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E2D2A" w:rsidRPr="00E01681" w:rsidRDefault="0077699E" w:rsidP="00A72338">
      <w:pPr>
        <w:ind w:firstLine="472"/>
        <w:rPr>
          <w:rFonts w:eastAsia="SimSun"/>
        </w:rPr>
      </w:pPr>
      <w:bookmarkStart w:id="0" w:name="_GoBack"/>
      <w:bookmarkEnd w:id="0"/>
      <w:r w:rsidRPr="00E01681">
        <w:rPr>
          <w:noProof/>
          <w:lang w:eastAsia="zh-TW"/>
        </w:rPr>
        <w:drawing>
          <wp:anchor distT="0" distB="0" distL="114300" distR="114300" simplePos="0" relativeHeight="251655168" behindDoc="1" locked="0" layoutInCell="1" allowOverlap="1" wp14:anchorId="49AD74F8" wp14:editId="1E6D3546">
            <wp:simplePos x="0" y="0"/>
            <wp:positionH relativeFrom="column">
              <wp:posOffset>-1123950</wp:posOffset>
            </wp:positionH>
            <wp:positionV relativeFrom="paragraph">
              <wp:posOffset>-1661160</wp:posOffset>
            </wp:positionV>
            <wp:extent cx="7632065" cy="10800080"/>
            <wp:effectExtent l="0" t="0" r="6985" b="1270"/>
            <wp:wrapNone/>
            <wp:docPr id="40" name="圖片 2" descr="103-76孟加拉-1(修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103-76孟加拉-1(修2)"/>
                    <pic:cNvPicPr preferRelativeResize="0">
                      <a:picLocks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632065" cy="108000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52140" w:rsidRPr="00E01681" w:rsidRDefault="00B52140" w:rsidP="00A72338">
      <w:pPr>
        <w:ind w:firstLine="472"/>
        <w:rPr>
          <w:rFonts w:eastAsia="SimSun"/>
        </w:rPr>
      </w:pPr>
    </w:p>
    <w:p w:rsidR="00A72338" w:rsidRPr="00E01681" w:rsidRDefault="0077699E" w:rsidP="00A72338">
      <w:pPr>
        <w:ind w:firstLine="472"/>
      </w:pPr>
      <w:r w:rsidRPr="00E01681">
        <w:rPr>
          <w:noProof/>
          <w:lang w:eastAsia="zh-TW"/>
        </w:rPr>
        <mc:AlternateContent>
          <mc:Choice Requires="wps">
            <w:drawing>
              <wp:anchor distT="0" distB="0" distL="114300" distR="114300" simplePos="0" relativeHeight="251657216" behindDoc="0" locked="0" layoutInCell="1" allowOverlap="1" wp14:anchorId="7B53007B" wp14:editId="3A466EE3">
                <wp:simplePos x="0" y="0"/>
                <wp:positionH relativeFrom="column">
                  <wp:posOffset>-1145540</wp:posOffset>
                </wp:positionH>
                <wp:positionV relativeFrom="paragraph">
                  <wp:posOffset>7406005</wp:posOffset>
                </wp:positionV>
                <wp:extent cx="7642860" cy="1194435"/>
                <wp:effectExtent l="0" t="0" r="0" b="635"/>
                <wp:wrapNone/>
                <wp:docPr id="3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2860" cy="1194435"/>
                        </a:xfrm>
                        <a:prstGeom prst="rect">
                          <a:avLst/>
                        </a:prstGeom>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265DE" w:rsidRPr="0035437D" w:rsidRDefault="007265DE" w:rsidP="002302D6">
                            <w:pPr>
                              <w:adjustRightInd w:val="0"/>
                              <w:snapToGrid w:val="0"/>
                              <w:spacing w:after="40"/>
                              <w:ind w:firstLineChars="0" w:firstLine="0"/>
                              <w:jc w:val="center"/>
                              <w:rPr>
                                <w:rFonts w:ascii="Arial Unicode MS" w:hAnsi="Arial Unicode MS"/>
                                <w:color w:val="FFFFFF"/>
                                <w:spacing w:val="20"/>
                                <w:kern w:val="0"/>
                                <w:sz w:val="32"/>
                                <w:szCs w:val="32"/>
                              </w:rPr>
                            </w:pPr>
                            <w:r w:rsidRPr="0035437D">
                              <w:rPr>
                                <w:rFonts w:ascii="Arial Unicode MS" w:hAnsi="Arial Unicode MS" w:hint="eastAsia"/>
                                <w:color w:val="FFFFFF"/>
                                <w:spacing w:val="20"/>
                                <w:kern w:val="0"/>
                                <w:sz w:val="32"/>
                                <w:szCs w:val="32"/>
                              </w:rPr>
                              <w:t>經濟部投資業務處　編</w:t>
                            </w:r>
                            <w:r>
                              <w:rPr>
                                <w:rFonts w:ascii="Arial Unicode MS" w:hAnsi="Arial Unicode MS" w:hint="eastAsia"/>
                                <w:color w:val="FFFFFF"/>
                                <w:spacing w:val="20"/>
                                <w:kern w:val="0"/>
                                <w:sz w:val="32"/>
                                <w:szCs w:val="32"/>
                              </w:rPr>
                              <w:t>印</w:t>
                            </w:r>
                          </w:p>
                          <w:p w:rsidR="007265DE" w:rsidRPr="0035437D" w:rsidRDefault="007265DE" w:rsidP="002302D6">
                            <w:pPr>
                              <w:adjustRightInd w:val="0"/>
                              <w:snapToGrid w:val="0"/>
                              <w:spacing w:after="40"/>
                              <w:ind w:firstLineChars="0" w:firstLine="0"/>
                              <w:jc w:val="center"/>
                              <w:rPr>
                                <w:rFonts w:ascii="Arial" w:hAnsi="Arial" w:cs="Arial"/>
                                <w:color w:val="FFFFFF"/>
                                <w:kern w:val="0"/>
                                <w:sz w:val="22"/>
                                <w:szCs w:val="22"/>
                              </w:rPr>
                            </w:pPr>
                            <w:r w:rsidRPr="0035437D">
                              <w:rPr>
                                <w:rFonts w:ascii="Arial" w:hAnsi="Arial" w:cs="Arial"/>
                                <w:color w:val="FFFFFF"/>
                                <w:kern w:val="0"/>
                                <w:sz w:val="22"/>
                                <w:szCs w:val="22"/>
                              </w:rPr>
                              <w:t>Department of Investment Services</w:t>
                            </w:r>
                            <w:r w:rsidRPr="005E5AC8">
                              <w:rPr>
                                <w:rFonts w:cs="Arial"/>
                                <w:color w:val="FFFFFF"/>
                                <w:kern w:val="0"/>
                                <w:sz w:val="22"/>
                                <w:szCs w:val="22"/>
                              </w:rPr>
                              <w:t>,</w:t>
                            </w:r>
                            <w:r w:rsidRPr="0035437D">
                              <w:rPr>
                                <w:rFonts w:ascii="Arial" w:hAnsi="Arial" w:cs="Arial"/>
                                <w:color w:val="FFFFFF"/>
                                <w:kern w:val="0"/>
                                <w:sz w:val="22"/>
                                <w:szCs w:val="22"/>
                              </w:rPr>
                              <w:t xml:space="preserve"> Ministry of Economic Affairs</w:t>
                            </w:r>
                          </w:p>
                          <w:p w:rsidR="007265DE" w:rsidRPr="0035437D" w:rsidRDefault="007265DE" w:rsidP="002302D6">
                            <w:pPr>
                              <w:adjustRightInd w:val="0"/>
                              <w:snapToGrid w:val="0"/>
                              <w:spacing w:after="40"/>
                              <w:ind w:firstLineChars="0" w:firstLine="0"/>
                              <w:jc w:val="center"/>
                              <w:rPr>
                                <w:rFonts w:ascii="Arial" w:hAnsi="Arial"/>
                                <w:color w:val="FFFFFF"/>
                                <w:spacing w:val="20"/>
                                <w:kern w:val="0"/>
                              </w:rPr>
                            </w:pPr>
                            <w:r w:rsidRPr="0035437D">
                              <w:rPr>
                                <w:rFonts w:ascii="Arial" w:hAnsi="Arial" w:hint="eastAsia"/>
                                <w:color w:val="FFFFFF"/>
                                <w:spacing w:val="20"/>
                                <w:kern w:val="0"/>
                              </w:rPr>
                              <w:t>中華民國</w:t>
                            </w:r>
                            <w:r w:rsidRPr="0035437D">
                              <w:rPr>
                                <w:rFonts w:ascii="Arial" w:hAnsi="Arial" w:cs="Arial" w:hint="eastAsia"/>
                                <w:color w:val="FFFFFF"/>
                                <w:kern w:val="0"/>
                              </w:rPr>
                              <w:t>１０</w:t>
                            </w:r>
                            <w:r>
                              <w:rPr>
                                <w:rFonts w:ascii="Arial" w:hAnsi="Arial" w:cs="Arial" w:hint="eastAsia"/>
                                <w:color w:val="FFFFFF"/>
                                <w:kern w:val="0"/>
                                <w:lang w:eastAsia="zh-TW"/>
                              </w:rPr>
                              <w:t>８</w:t>
                            </w:r>
                            <w:r w:rsidRPr="0035437D">
                              <w:rPr>
                                <w:rFonts w:ascii="Arial" w:hAnsi="Arial" w:hint="eastAsia"/>
                                <w:color w:val="FFFFFF"/>
                                <w:spacing w:val="20"/>
                                <w:kern w:val="0"/>
                              </w:rPr>
                              <w:t>年</w:t>
                            </w:r>
                            <w:r>
                              <w:rPr>
                                <w:rFonts w:ascii="Arial" w:hAnsi="Arial" w:hint="eastAsia"/>
                                <w:color w:val="FFFFFF"/>
                                <w:spacing w:val="20"/>
                                <w:kern w:val="0"/>
                                <w:lang w:eastAsia="zh-TW"/>
                              </w:rPr>
                              <w:t>８</w:t>
                            </w:r>
                            <w:r w:rsidRPr="0035437D">
                              <w:rPr>
                                <w:rFonts w:ascii="Arial" w:hAnsi="Arial" w:hint="eastAsia"/>
                                <w:color w:val="FFFFFF"/>
                                <w:spacing w:val="20"/>
                                <w:kern w:val="0"/>
                              </w:rPr>
                              <w:t>月</w:t>
                            </w:r>
                          </w:p>
                        </w:txbxContent>
                      </wps:txbx>
                      <wps:bodyPr rot="0" vert="horz" wrap="square" lIns="0" tIns="14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90.2pt;margin-top:583.15pt;width:601.8pt;height:94.0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" fillcolor="#339" stroked="f">
                <v:textbox inset="0,4mm,0,0">
                  <w:txbxContent>
                    <w:p w:rsidR="007265DE" w:rsidRPr="0035437D" w:rsidRDefault="007265DE" w:rsidP="002302D6">
                      <w:pPr>
                        <w:adjustRightInd w:val="0"/>
                        <w:snapToGrid w:val="0"/>
                        <w:spacing w:after="40"/>
                        <w:ind w:firstLineChars="0" w:firstLine="0"/>
                        <w:jc w:val="center"/>
                        <w:rPr>
                          <w:rFonts w:ascii="Arial Unicode MS" w:hAnsi="Arial Unicode MS"/>
                          <w:color w:val="FFFFFF"/>
                          <w:spacing w:val="20"/>
                          <w:kern w:val="0"/>
                          <w:sz w:val="32"/>
                          <w:szCs w:val="32"/>
                        </w:rPr>
                      </w:pPr>
                      <w:r w:rsidRPr="0035437D">
                        <w:rPr>
                          <w:rFonts w:ascii="Arial Unicode MS" w:hAnsi="Arial Unicode MS" w:hint="eastAsia"/>
                          <w:color w:val="FFFFFF"/>
                          <w:spacing w:val="20"/>
                          <w:kern w:val="0"/>
                          <w:sz w:val="32"/>
                          <w:szCs w:val="32"/>
                        </w:rPr>
                        <w:t>經濟部投資業務處　編</w:t>
                      </w:r>
                      <w:r>
                        <w:rPr>
                          <w:rFonts w:ascii="Arial Unicode MS" w:hAnsi="Arial Unicode MS" w:hint="eastAsia"/>
                          <w:color w:val="FFFFFF"/>
                          <w:spacing w:val="20"/>
                          <w:kern w:val="0"/>
                          <w:sz w:val="32"/>
                          <w:szCs w:val="32"/>
                        </w:rPr>
                        <w:t>印</w:t>
                      </w:r>
                    </w:p>
                    <w:p w:rsidR="007265DE" w:rsidRPr="0035437D" w:rsidRDefault="007265DE" w:rsidP="002302D6">
                      <w:pPr>
                        <w:adjustRightInd w:val="0"/>
                        <w:snapToGrid w:val="0"/>
                        <w:spacing w:after="40"/>
                        <w:ind w:firstLineChars="0" w:firstLine="0"/>
                        <w:jc w:val="center"/>
                        <w:rPr>
                          <w:rFonts w:ascii="Arial" w:hAnsi="Arial" w:cs="Arial"/>
                          <w:color w:val="FFFFFF"/>
                          <w:kern w:val="0"/>
                          <w:sz w:val="22"/>
                          <w:szCs w:val="22"/>
                        </w:rPr>
                      </w:pPr>
                      <w:r w:rsidRPr="0035437D">
                        <w:rPr>
                          <w:rFonts w:ascii="Arial" w:hAnsi="Arial" w:cs="Arial"/>
                          <w:color w:val="FFFFFF"/>
                          <w:kern w:val="0"/>
                          <w:sz w:val="22"/>
                          <w:szCs w:val="22"/>
                        </w:rPr>
                        <w:t>Department of Investment Services</w:t>
                      </w:r>
                      <w:r w:rsidRPr="005E5AC8">
                        <w:rPr>
                          <w:rFonts w:cs="Arial"/>
                          <w:color w:val="FFFFFF"/>
                          <w:kern w:val="0"/>
                          <w:sz w:val="22"/>
                          <w:szCs w:val="22"/>
                        </w:rPr>
                        <w:t>,</w:t>
                      </w:r>
                      <w:r w:rsidRPr="0035437D">
                        <w:rPr>
                          <w:rFonts w:ascii="Arial" w:hAnsi="Arial" w:cs="Arial"/>
                          <w:color w:val="FFFFFF"/>
                          <w:kern w:val="0"/>
                          <w:sz w:val="22"/>
                          <w:szCs w:val="22"/>
                        </w:rPr>
                        <w:t xml:space="preserve"> Ministry of Economic Affairs</w:t>
                      </w:r>
                    </w:p>
                    <w:p w:rsidR="007265DE" w:rsidRPr="0035437D" w:rsidRDefault="007265DE" w:rsidP="002302D6">
                      <w:pPr>
                        <w:adjustRightInd w:val="0"/>
                        <w:snapToGrid w:val="0"/>
                        <w:spacing w:after="40"/>
                        <w:ind w:firstLineChars="0" w:firstLine="0"/>
                        <w:jc w:val="center"/>
                        <w:rPr>
                          <w:rFonts w:ascii="Arial" w:hAnsi="Arial"/>
                          <w:color w:val="FFFFFF"/>
                          <w:spacing w:val="20"/>
                          <w:kern w:val="0"/>
                        </w:rPr>
                      </w:pPr>
                      <w:r w:rsidRPr="0035437D">
                        <w:rPr>
                          <w:rFonts w:ascii="Arial" w:hAnsi="Arial" w:hint="eastAsia"/>
                          <w:color w:val="FFFFFF"/>
                          <w:spacing w:val="20"/>
                          <w:kern w:val="0"/>
                        </w:rPr>
                        <w:t>中華民國</w:t>
                      </w:r>
                      <w:r w:rsidRPr="0035437D">
                        <w:rPr>
                          <w:rFonts w:ascii="Arial" w:hAnsi="Arial" w:cs="Arial" w:hint="eastAsia"/>
                          <w:color w:val="FFFFFF"/>
                          <w:kern w:val="0"/>
                        </w:rPr>
                        <w:t>１０</w:t>
                      </w:r>
                      <w:r>
                        <w:rPr>
                          <w:rFonts w:ascii="Arial" w:hAnsi="Arial" w:cs="Arial" w:hint="eastAsia"/>
                          <w:color w:val="FFFFFF"/>
                          <w:kern w:val="0"/>
                          <w:lang w:eastAsia="zh-TW"/>
                        </w:rPr>
                        <w:t>８</w:t>
                      </w:r>
                      <w:r w:rsidRPr="0035437D">
                        <w:rPr>
                          <w:rFonts w:ascii="Arial" w:hAnsi="Arial" w:hint="eastAsia"/>
                          <w:color w:val="FFFFFF"/>
                          <w:spacing w:val="20"/>
                          <w:kern w:val="0"/>
                        </w:rPr>
                        <w:t>年</w:t>
                      </w:r>
                      <w:r>
                        <w:rPr>
                          <w:rFonts w:ascii="Arial" w:hAnsi="Arial" w:hint="eastAsia"/>
                          <w:color w:val="FFFFFF"/>
                          <w:spacing w:val="20"/>
                          <w:kern w:val="0"/>
                          <w:lang w:eastAsia="zh-TW"/>
                        </w:rPr>
                        <w:t>８</w:t>
                      </w:r>
                      <w:r w:rsidRPr="0035437D">
                        <w:rPr>
                          <w:rFonts w:ascii="Arial" w:hAnsi="Arial" w:hint="eastAsia"/>
                          <w:color w:val="FFFFFF"/>
                          <w:spacing w:val="20"/>
                          <w:kern w:val="0"/>
                        </w:rPr>
                        <w:t>月</w:t>
                      </w:r>
                    </w:p>
                  </w:txbxContent>
                </v:textbox>
              </v:shape>
            </w:pict>
          </mc:Fallback>
        </mc:AlternateContent>
      </w:r>
      <w:r w:rsidR="00A72338" w:rsidRPr="00E01681">
        <w:br w:type="page"/>
      </w:r>
    </w:p>
    <w:p w:rsidR="00A31508" w:rsidRPr="00E01681" w:rsidRDefault="00A31508" w:rsidP="00FE22A3">
      <w:pPr>
        <w:kinsoku/>
        <w:ind w:left="472" w:firstLineChars="0" w:firstLine="0"/>
        <w:rPr>
          <w:lang w:eastAsia="zh-TW"/>
        </w:rPr>
      </w:pPr>
    </w:p>
    <w:p w:rsidR="007265DE" w:rsidRPr="00E01681" w:rsidRDefault="007265DE" w:rsidP="00FE22A3">
      <w:pPr>
        <w:kinsoku/>
        <w:ind w:left="472" w:firstLineChars="0" w:firstLine="0"/>
        <w:rPr>
          <w:lang w:eastAsia="zh-TW"/>
        </w:rPr>
        <w:sectPr w:rsidR="007265DE" w:rsidRPr="00E01681" w:rsidSect="001B7CB9">
          <w:headerReference w:type="even" r:id="rId9"/>
          <w:headerReference w:type="default" r:id="rId10"/>
          <w:footerReference w:type="even" r:id="rId11"/>
          <w:footerReference w:type="default" r:id="rId12"/>
          <w:headerReference w:type="first" r:id="rId13"/>
          <w:footerReference w:type="first" r:id="rId14"/>
          <w:pgSz w:w="11906" w:h="16838" w:code="9"/>
          <w:pgMar w:top="2268" w:right="1701" w:bottom="1701" w:left="1701" w:header="1134" w:footer="851" w:gutter="0"/>
          <w:cols w:space="425"/>
          <w:docGrid w:type="linesAndChars" w:linePitch="514" w:charSpace="-774"/>
        </w:sectPr>
      </w:pPr>
    </w:p>
    <w:tbl>
      <w:tblPr>
        <w:tblW w:w="0" w:type="auto"/>
        <w:tblCellMar>
          <w:left w:w="28" w:type="dxa"/>
          <w:right w:w="28" w:type="dxa"/>
        </w:tblCellMar>
        <w:tblLook w:val="01E0" w:firstRow="1" w:lastRow="1" w:firstColumn="1" w:lastColumn="1" w:noHBand="0" w:noVBand="0"/>
      </w:tblPr>
      <w:tblGrid>
        <w:gridCol w:w="8560"/>
      </w:tblGrid>
      <w:tr w:rsidR="00C3328A" w:rsidRPr="00E01681">
        <w:trPr>
          <w:trHeight w:val="1293"/>
        </w:trPr>
        <w:tc>
          <w:tcPr>
            <w:tcW w:w="8560" w:type="dxa"/>
            <w:shd w:val="clear" w:color="auto" w:fill="auto"/>
            <w:vAlign w:val="center"/>
          </w:tcPr>
          <w:p w:rsidR="00C3328A" w:rsidRPr="00E01681" w:rsidRDefault="00C3328A" w:rsidP="00FE22A3">
            <w:pPr>
              <w:kinsoku/>
              <w:ind w:left="472" w:firstLineChars="0" w:firstLine="0"/>
            </w:pPr>
          </w:p>
        </w:tc>
      </w:tr>
      <w:tr w:rsidR="00F73D71" w:rsidRPr="00E01681">
        <w:trPr>
          <w:trHeight w:val="1701"/>
        </w:trPr>
        <w:tc>
          <w:tcPr>
            <w:tcW w:w="8560" w:type="dxa"/>
            <w:shd w:val="clear" w:color="auto" w:fill="auto"/>
            <w:vAlign w:val="center"/>
          </w:tcPr>
          <w:p w:rsidR="00506A3C" w:rsidRPr="00E01681" w:rsidRDefault="00506A3C" w:rsidP="00FE22A3">
            <w:pPr>
              <w:kinsoku/>
              <w:ind w:leftChars="200" w:left="472" w:rightChars="200" w:right="472" w:firstLineChars="0" w:firstLine="0"/>
              <w:jc w:val="distribute"/>
              <w:rPr>
                <w:rFonts w:ascii="華康粗圓體" w:eastAsia="華康粗圓體" w:hAnsi="標楷體"/>
                <w:sz w:val="72"/>
                <w:szCs w:val="72"/>
                <w:lang w:eastAsia="zh-TW"/>
              </w:rPr>
            </w:pPr>
            <w:r w:rsidRPr="00E01681">
              <w:rPr>
                <w:rFonts w:ascii="華康粗圓體" w:eastAsia="華康粗圓體" w:hAnsi="標楷體" w:hint="eastAsia"/>
                <w:sz w:val="72"/>
                <w:szCs w:val="72"/>
              </w:rPr>
              <w:t>孟加拉投資環境簡介</w:t>
            </w:r>
          </w:p>
          <w:p w:rsidR="007E6A1E" w:rsidRPr="00E01681" w:rsidRDefault="00506A3C" w:rsidP="00FE22A3">
            <w:pPr>
              <w:kinsoku/>
              <w:ind w:leftChars="200" w:left="472" w:rightChars="200" w:right="472" w:firstLineChars="0" w:firstLine="0"/>
              <w:jc w:val="distribute"/>
              <w:rPr>
                <w:rFonts w:ascii="華康粗圓體" w:eastAsia="華康粗圓體" w:hAnsi="華康粗圓體"/>
                <w:sz w:val="48"/>
                <w:szCs w:val="48"/>
                <w:lang w:eastAsia="zh-TW"/>
              </w:rPr>
            </w:pPr>
            <w:r w:rsidRPr="00E01681">
              <w:rPr>
                <w:rFonts w:ascii="華康粗圓體" w:eastAsia="華康粗圓體" w:hAnsi="華康粗圓體"/>
                <w:sz w:val="48"/>
                <w:szCs w:val="48"/>
              </w:rPr>
              <w:t xml:space="preserve">Investment Guide to </w:t>
            </w:r>
            <w:r w:rsidRPr="00E01681">
              <w:rPr>
                <w:rFonts w:ascii="華康粗圓體" w:eastAsia="華康粗圓體" w:hAnsi="華康粗圓體"/>
                <w:sz w:val="48"/>
                <w:szCs w:val="48"/>
                <w:lang w:eastAsia="zh-TW"/>
              </w:rPr>
              <w:t>Bangladesh</w:t>
            </w:r>
          </w:p>
        </w:tc>
      </w:tr>
      <w:tr w:rsidR="00C3328A" w:rsidRPr="00E01681">
        <w:trPr>
          <w:trHeight w:val="7854"/>
        </w:trPr>
        <w:tc>
          <w:tcPr>
            <w:tcW w:w="8560" w:type="dxa"/>
            <w:shd w:val="clear" w:color="auto" w:fill="auto"/>
          </w:tcPr>
          <w:p w:rsidR="00954E1E" w:rsidRPr="00E01681" w:rsidRDefault="00954E1E" w:rsidP="00FE22A3">
            <w:pPr>
              <w:kinsoku/>
              <w:ind w:firstLineChars="0" w:firstLine="0"/>
              <w:jc w:val="center"/>
              <w:rPr>
                <w:rFonts w:ascii="華康中特圓體" w:eastAsia="華康中特圓體" w:hAnsi="標楷體"/>
                <w:sz w:val="28"/>
                <w:szCs w:val="28"/>
                <w:lang w:eastAsia="zh-TW"/>
              </w:rPr>
            </w:pPr>
          </w:p>
          <w:p w:rsidR="00954E1E" w:rsidRPr="00E01681" w:rsidRDefault="00954E1E" w:rsidP="00FE22A3">
            <w:pPr>
              <w:kinsoku/>
              <w:ind w:firstLineChars="0" w:firstLine="0"/>
              <w:jc w:val="center"/>
              <w:rPr>
                <w:rFonts w:ascii="華康中特圓體" w:eastAsia="華康中特圓體" w:hAnsi="標楷體"/>
                <w:sz w:val="28"/>
                <w:szCs w:val="28"/>
                <w:lang w:eastAsia="zh-TW"/>
              </w:rPr>
            </w:pPr>
          </w:p>
          <w:p w:rsidR="00C3328A" w:rsidRPr="00E01681" w:rsidRDefault="003E0BC3" w:rsidP="00FE22A3">
            <w:pPr>
              <w:kinsoku/>
              <w:ind w:firstLineChars="0" w:firstLine="0"/>
              <w:jc w:val="center"/>
              <w:rPr>
                <w:rFonts w:ascii="華康中特圓體" w:eastAsia="華康中特圓體" w:hAnsi="標楷體"/>
                <w:sz w:val="28"/>
                <w:szCs w:val="28"/>
              </w:rPr>
            </w:pPr>
            <w:r w:rsidRPr="00E01681">
              <w:rPr>
                <w:rFonts w:ascii="華康中特圓體" w:eastAsia="華康中特圓體" w:hAnsi="標楷體" w:hint="eastAsia"/>
                <w:sz w:val="28"/>
                <w:szCs w:val="28"/>
              </w:rPr>
              <w:t>經濟部投資業務處</w:t>
            </w:r>
            <w:r w:rsidRPr="00E01681">
              <w:rPr>
                <w:rFonts w:ascii="華康中特圓體" w:eastAsia="華康中特圓體" w:hAnsi="標楷體"/>
                <w:sz w:val="28"/>
                <w:szCs w:val="28"/>
              </w:rPr>
              <w:t xml:space="preserve">  </w:t>
            </w:r>
            <w:r w:rsidRPr="00E01681">
              <w:rPr>
                <w:rFonts w:ascii="華康中特圓體" w:eastAsia="華康中特圓體" w:hAnsi="標楷體" w:hint="eastAsia"/>
                <w:sz w:val="28"/>
                <w:szCs w:val="28"/>
              </w:rPr>
              <w:t>編印</w:t>
            </w:r>
          </w:p>
        </w:tc>
      </w:tr>
    </w:tbl>
    <w:p w:rsidR="00A31508" w:rsidRPr="00E01681" w:rsidRDefault="00A31508" w:rsidP="002F24E4">
      <w:pPr>
        <w:ind w:firstLineChars="0" w:firstLine="0"/>
        <w:jc w:val="center"/>
        <w:rPr>
          <w:rFonts w:ascii="華康中特圓體" w:eastAsia="華康中特圓體" w:hAnsi="標楷體"/>
          <w:sz w:val="28"/>
          <w:szCs w:val="28"/>
        </w:rPr>
      </w:pPr>
      <w:r w:rsidRPr="00E01681">
        <w:rPr>
          <w:rFonts w:ascii="華康粗圓體" w:eastAsia="華康粗圓體" w:hint="eastAsia"/>
          <w:sz w:val="28"/>
          <w:szCs w:val="28"/>
        </w:rPr>
        <w:t>感謝駐</w:t>
      </w:r>
      <w:r w:rsidR="002F24E4" w:rsidRPr="00E01681">
        <w:rPr>
          <w:rFonts w:ascii="華康粗圓體" w:eastAsia="華康粗圓體" w:hint="eastAsia"/>
          <w:sz w:val="28"/>
          <w:szCs w:val="28"/>
        </w:rPr>
        <w:t>孟加拉達卡</w:t>
      </w:r>
      <w:r w:rsidR="002F24E4" w:rsidRPr="00E01681">
        <w:rPr>
          <w:rFonts w:ascii="華康粗圓體" w:eastAsia="華康粗圓體" w:hint="eastAsia"/>
          <w:sz w:val="28"/>
          <w:szCs w:val="28"/>
          <w:lang w:eastAsia="zh-TW"/>
        </w:rPr>
        <w:t>臺</w:t>
      </w:r>
      <w:r w:rsidR="009A4588" w:rsidRPr="00E01681">
        <w:rPr>
          <w:rFonts w:ascii="華康粗圓體" w:eastAsia="華康粗圓體" w:hint="eastAsia"/>
          <w:sz w:val="28"/>
          <w:szCs w:val="28"/>
          <w:lang w:eastAsia="zh-TW"/>
        </w:rPr>
        <w:t>灣</w:t>
      </w:r>
      <w:r w:rsidR="002F24E4" w:rsidRPr="00E01681">
        <w:rPr>
          <w:rFonts w:ascii="華康粗圓體" w:eastAsia="華康粗圓體" w:hint="eastAsia"/>
          <w:sz w:val="28"/>
          <w:szCs w:val="28"/>
        </w:rPr>
        <w:t>貿</w:t>
      </w:r>
      <w:r w:rsidR="006112DF" w:rsidRPr="00E01681">
        <w:rPr>
          <w:rFonts w:ascii="華康粗圓體" w:eastAsia="華康粗圓體" w:hint="eastAsia"/>
          <w:sz w:val="28"/>
          <w:szCs w:val="28"/>
          <w:lang w:eastAsia="zh-TW"/>
        </w:rPr>
        <w:t>易</w:t>
      </w:r>
      <w:r w:rsidR="002F24E4" w:rsidRPr="00E01681">
        <w:rPr>
          <w:rFonts w:ascii="華康粗圓體" w:eastAsia="華康粗圓體" w:hint="eastAsia"/>
          <w:sz w:val="28"/>
          <w:szCs w:val="28"/>
        </w:rPr>
        <w:t>中心</w:t>
      </w:r>
      <w:r w:rsidRPr="00E01681">
        <w:rPr>
          <w:rFonts w:ascii="華康粗圓體" w:eastAsia="華康粗圓體" w:hint="eastAsia"/>
          <w:sz w:val="28"/>
          <w:szCs w:val="28"/>
        </w:rPr>
        <w:t>協助本書編撰</w:t>
      </w:r>
    </w:p>
    <w:p w:rsidR="00F10E23" w:rsidRPr="00E01681" w:rsidRDefault="00F10E23" w:rsidP="00FE22A3">
      <w:pPr>
        <w:kinsoku/>
        <w:spacing w:beforeLines="100" w:before="514" w:afterLines="100" w:after="514"/>
        <w:ind w:firstLineChars="0" w:firstLine="0"/>
        <w:jc w:val="center"/>
        <w:rPr>
          <w:rFonts w:ascii="華康新特明體" w:eastAsia="華康新特明體"/>
          <w:sz w:val="40"/>
          <w:szCs w:val="40"/>
          <w:lang w:eastAsia="zh-TW"/>
        </w:rPr>
      </w:pPr>
    </w:p>
    <w:p w:rsidR="00854A30" w:rsidRPr="00E01681" w:rsidRDefault="00854A30" w:rsidP="00854A30">
      <w:pPr>
        <w:ind w:left="472" w:firstLineChars="0" w:firstLine="0"/>
        <w:sectPr w:rsidR="00854A30" w:rsidRPr="00E01681" w:rsidSect="001B7CB9">
          <w:pgSz w:w="11906" w:h="16838" w:code="9"/>
          <w:pgMar w:top="2268" w:right="1701" w:bottom="1701" w:left="1701" w:header="1134" w:footer="851" w:gutter="0"/>
          <w:cols w:space="425"/>
          <w:docGrid w:type="linesAndChars" w:linePitch="514" w:charSpace="-774"/>
        </w:sectPr>
      </w:pPr>
    </w:p>
    <w:p w:rsidR="005F2E60" w:rsidRPr="00E01681" w:rsidRDefault="005F2E60" w:rsidP="00FE22A3">
      <w:pPr>
        <w:kinsoku/>
        <w:spacing w:beforeLines="100" w:before="514" w:afterLines="100" w:after="514"/>
        <w:ind w:firstLineChars="0" w:firstLine="0"/>
        <w:jc w:val="center"/>
        <w:rPr>
          <w:rFonts w:ascii="華康新特明體" w:eastAsia="華康新特明體"/>
          <w:sz w:val="40"/>
          <w:szCs w:val="40"/>
          <w:lang w:eastAsia="zh-TW"/>
        </w:rPr>
      </w:pPr>
      <w:r w:rsidRPr="00E01681">
        <w:rPr>
          <w:rFonts w:ascii="華康新特明體" w:eastAsia="華康新特明體" w:hint="eastAsia"/>
          <w:sz w:val="40"/>
          <w:szCs w:val="40"/>
        </w:rPr>
        <w:lastRenderedPageBreak/>
        <w:t>目　錄</w:t>
      </w:r>
    </w:p>
    <w:p w:rsidR="003A3570" w:rsidRPr="003A3570" w:rsidRDefault="00EE5C0B" w:rsidP="003A3570">
      <w:pPr>
        <w:pStyle w:val="10"/>
        <w:rPr>
          <w:rStyle w:val="afb"/>
        </w:rPr>
      </w:pPr>
      <w:r w:rsidRPr="00E01681">
        <w:fldChar w:fldCharType="begin"/>
      </w:r>
      <w:r w:rsidRPr="00E01681">
        <w:instrText xml:space="preserve"> TOC \h \z \t "</w:instrText>
      </w:r>
      <w:r w:rsidRPr="00E01681">
        <w:rPr>
          <w:rFonts w:hint="eastAsia"/>
        </w:rPr>
        <w:instrText>大標</w:instrText>
      </w:r>
      <w:r w:rsidRPr="00E01681">
        <w:instrText xml:space="preserve">,1" </w:instrText>
      </w:r>
      <w:r w:rsidRPr="00E01681">
        <w:fldChar w:fldCharType="separate"/>
      </w:r>
      <w:hyperlink w:anchor="_Toc19584244" w:history="1">
        <w:r w:rsidR="003A3570" w:rsidRPr="00B87D40">
          <w:rPr>
            <w:rStyle w:val="afb"/>
            <w:rFonts w:hint="eastAsia"/>
          </w:rPr>
          <w:t>第壹章　自然人文環境</w:t>
        </w:r>
        <w:r w:rsidR="003A3570" w:rsidRPr="003A3570">
          <w:rPr>
            <w:rStyle w:val="afb"/>
            <w:webHidden/>
          </w:rPr>
          <w:tab/>
        </w:r>
        <w:r w:rsidR="003A3570" w:rsidRPr="003A3570">
          <w:rPr>
            <w:rStyle w:val="afb"/>
            <w:webHidden/>
          </w:rPr>
          <w:fldChar w:fldCharType="begin"/>
        </w:r>
        <w:r w:rsidR="003A3570" w:rsidRPr="003A3570">
          <w:rPr>
            <w:rStyle w:val="afb"/>
            <w:webHidden/>
          </w:rPr>
          <w:instrText xml:space="preserve"> PAGEREF _Toc19584244 \h </w:instrText>
        </w:r>
        <w:r w:rsidR="003A3570" w:rsidRPr="003A3570">
          <w:rPr>
            <w:rStyle w:val="afb"/>
            <w:webHidden/>
          </w:rPr>
        </w:r>
        <w:r w:rsidR="003A3570" w:rsidRPr="003A3570">
          <w:rPr>
            <w:rStyle w:val="afb"/>
            <w:webHidden/>
          </w:rPr>
          <w:fldChar w:fldCharType="separate"/>
        </w:r>
        <w:r w:rsidR="00EF4DF8">
          <w:rPr>
            <w:rStyle w:val="afb"/>
            <w:webHidden/>
          </w:rPr>
          <w:t>1</w:t>
        </w:r>
        <w:r w:rsidR="003A3570" w:rsidRPr="003A3570">
          <w:rPr>
            <w:rStyle w:val="afb"/>
            <w:webHidden/>
          </w:rPr>
          <w:fldChar w:fldCharType="end"/>
        </w:r>
      </w:hyperlink>
    </w:p>
    <w:p w:rsidR="003A3570" w:rsidRDefault="004F6CA0">
      <w:pPr>
        <w:pStyle w:val="10"/>
        <w:rPr>
          <w:rFonts w:asciiTheme="minorHAnsi" w:eastAsiaTheme="minorEastAsia" w:hAnsiTheme="minorHAnsi" w:cstheme="minorBidi"/>
          <w:szCs w:val="22"/>
          <w:lang w:eastAsia="zh-TW"/>
        </w:rPr>
      </w:pPr>
      <w:hyperlink w:anchor="_Toc19584245" w:history="1">
        <w:r w:rsidR="003A3570" w:rsidRPr="00B87D40">
          <w:rPr>
            <w:rStyle w:val="afb"/>
            <w:rFonts w:hint="eastAsia"/>
            <w:lang w:eastAsia="zh-TW"/>
          </w:rPr>
          <w:t>第貳章　經濟環境</w:t>
        </w:r>
        <w:r w:rsidR="003A3570">
          <w:rPr>
            <w:webHidden/>
          </w:rPr>
          <w:tab/>
        </w:r>
        <w:r w:rsidR="003A3570">
          <w:rPr>
            <w:webHidden/>
          </w:rPr>
          <w:fldChar w:fldCharType="begin"/>
        </w:r>
        <w:r w:rsidR="003A3570">
          <w:rPr>
            <w:webHidden/>
          </w:rPr>
          <w:instrText xml:space="preserve"> PAGEREF _Toc19584245 \h </w:instrText>
        </w:r>
        <w:r w:rsidR="003A3570">
          <w:rPr>
            <w:webHidden/>
          </w:rPr>
        </w:r>
        <w:r w:rsidR="003A3570">
          <w:rPr>
            <w:webHidden/>
          </w:rPr>
          <w:fldChar w:fldCharType="separate"/>
        </w:r>
        <w:r w:rsidR="00EF4DF8">
          <w:rPr>
            <w:webHidden/>
          </w:rPr>
          <w:t>5</w:t>
        </w:r>
        <w:r w:rsidR="003A3570">
          <w:rPr>
            <w:webHidden/>
          </w:rPr>
          <w:fldChar w:fldCharType="end"/>
        </w:r>
      </w:hyperlink>
    </w:p>
    <w:p w:rsidR="003A3570" w:rsidRDefault="004F6CA0">
      <w:pPr>
        <w:pStyle w:val="10"/>
        <w:rPr>
          <w:rFonts w:asciiTheme="minorHAnsi" w:eastAsiaTheme="minorEastAsia" w:hAnsiTheme="minorHAnsi" w:cstheme="minorBidi"/>
          <w:szCs w:val="22"/>
          <w:lang w:eastAsia="zh-TW"/>
        </w:rPr>
      </w:pPr>
      <w:hyperlink w:anchor="_Toc19584246" w:history="1">
        <w:r w:rsidR="003A3570" w:rsidRPr="00B87D40">
          <w:rPr>
            <w:rStyle w:val="afb"/>
            <w:rFonts w:hint="eastAsia"/>
            <w:lang w:eastAsia="zh-TW"/>
          </w:rPr>
          <w:t>第參章　外商在當地經營現況及投資機會</w:t>
        </w:r>
        <w:r w:rsidR="003A3570">
          <w:rPr>
            <w:webHidden/>
          </w:rPr>
          <w:tab/>
        </w:r>
        <w:r w:rsidR="003A3570">
          <w:rPr>
            <w:webHidden/>
          </w:rPr>
          <w:fldChar w:fldCharType="begin"/>
        </w:r>
        <w:r w:rsidR="003A3570">
          <w:rPr>
            <w:webHidden/>
          </w:rPr>
          <w:instrText xml:space="preserve"> PAGEREF _Toc19584246 \h </w:instrText>
        </w:r>
        <w:r w:rsidR="003A3570">
          <w:rPr>
            <w:webHidden/>
          </w:rPr>
        </w:r>
        <w:r w:rsidR="003A3570">
          <w:rPr>
            <w:webHidden/>
          </w:rPr>
          <w:fldChar w:fldCharType="separate"/>
        </w:r>
        <w:r w:rsidR="00EF4DF8">
          <w:rPr>
            <w:webHidden/>
          </w:rPr>
          <w:t>23</w:t>
        </w:r>
        <w:r w:rsidR="003A3570">
          <w:rPr>
            <w:webHidden/>
          </w:rPr>
          <w:fldChar w:fldCharType="end"/>
        </w:r>
      </w:hyperlink>
    </w:p>
    <w:p w:rsidR="003A3570" w:rsidRDefault="004F6CA0">
      <w:pPr>
        <w:pStyle w:val="10"/>
        <w:rPr>
          <w:rFonts w:asciiTheme="minorHAnsi" w:eastAsiaTheme="minorEastAsia" w:hAnsiTheme="minorHAnsi" w:cstheme="minorBidi"/>
          <w:szCs w:val="22"/>
          <w:lang w:eastAsia="zh-TW"/>
        </w:rPr>
      </w:pPr>
      <w:hyperlink w:anchor="_Toc19584247" w:history="1">
        <w:r w:rsidR="003A3570" w:rsidRPr="00B87D40">
          <w:rPr>
            <w:rStyle w:val="afb"/>
            <w:rFonts w:hint="eastAsia"/>
            <w:lang w:eastAsia="zh-TW"/>
          </w:rPr>
          <w:t>第肆章　投資法規及程序</w:t>
        </w:r>
        <w:r w:rsidR="003A3570">
          <w:rPr>
            <w:webHidden/>
          </w:rPr>
          <w:tab/>
        </w:r>
        <w:r w:rsidR="003A3570">
          <w:rPr>
            <w:webHidden/>
          </w:rPr>
          <w:fldChar w:fldCharType="begin"/>
        </w:r>
        <w:r w:rsidR="003A3570">
          <w:rPr>
            <w:webHidden/>
          </w:rPr>
          <w:instrText xml:space="preserve"> PAGEREF _Toc19584247 \h </w:instrText>
        </w:r>
        <w:r w:rsidR="003A3570">
          <w:rPr>
            <w:webHidden/>
          </w:rPr>
        </w:r>
        <w:r w:rsidR="003A3570">
          <w:rPr>
            <w:webHidden/>
          </w:rPr>
          <w:fldChar w:fldCharType="separate"/>
        </w:r>
        <w:r w:rsidR="00EF4DF8">
          <w:rPr>
            <w:webHidden/>
          </w:rPr>
          <w:t>29</w:t>
        </w:r>
        <w:r w:rsidR="003A3570">
          <w:rPr>
            <w:webHidden/>
          </w:rPr>
          <w:fldChar w:fldCharType="end"/>
        </w:r>
      </w:hyperlink>
    </w:p>
    <w:p w:rsidR="003A3570" w:rsidRDefault="004F6CA0">
      <w:pPr>
        <w:pStyle w:val="10"/>
        <w:rPr>
          <w:rFonts w:asciiTheme="minorHAnsi" w:eastAsiaTheme="minorEastAsia" w:hAnsiTheme="minorHAnsi" w:cstheme="minorBidi"/>
          <w:szCs w:val="22"/>
          <w:lang w:eastAsia="zh-TW"/>
        </w:rPr>
      </w:pPr>
      <w:hyperlink w:anchor="_Toc19584248" w:history="1">
        <w:r w:rsidR="003A3570" w:rsidRPr="00B87D40">
          <w:rPr>
            <w:rStyle w:val="afb"/>
            <w:rFonts w:hint="eastAsia"/>
          </w:rPr>
          <w:t>第伍章　租稅及金融制度</w:t>
        </w:r>
        <w:r w:rsidR="003A3570">
          <w:rPr>
            <w:webHidden/>
          </w:rPr>
          <w:tab/>
        </w:r>
        <w:r w:rsidR="003A3570">
          <w:rPr>
            <w:webHidden/>
          </w:rPr>
          <w:fldChar w:fldCharType="begin"/>
        </w:r>
        <w:r w:rsidR="003A3570">
          <w:rPr>
            <w:webHidden/>
          </w:rPr>
          <w:instrText xml:space="preserve"> PAGEREF _Toc19584248 \h </w:instrText>
        </w:r>
        <w:r w:rsidR="003A3570">
          <w:rPr>
            <w:webHidden/>
          </w:rPr>
        </w:r>
        <w:r w:rsidR="003A3570">
          <w:rPr>
            <w:webHidden/>
          </w:rPr>
          <w:fldChar w:fldCharType="separate"/>
        </w:r>
        <w:r w:rsidR="00EF4DF8">
          <w:rPr>
            <w:webHidden/>
          </w:rPr>
          <w:t>39</w:t>
        </w:r>
        <w:r w:rsidR="003A3570">
          <w:rPr>
            <w:webHidden/>
          </w:rPr>
          <w:fldChar w:fldCharType="end"/>
        </w:r>
      </w:hyperlink>
    </w:p>
    <w:p w:rsidR="003A3570" w:rsidRDefault="004F6CA0">
      <w:pPr>
        <w:pStyle w:val="10"/>
        <w:rPr>
          <w:rFonts w:asciiTheme="minorHAnsi" w:eastAsiaTheme="minorEastAsia" w:hAnsiTheme="minorHAnsi" w:cstheme="minorBidi"/>
          <w:szCs w:val="22"/>
          <w:lang w:eastAsia="zh-TW"/>
        </w:rPr>
      </w:pPr>
      <w:hyperlink w:anchor="_Toc19584249" w:history="1">
        <w:r w:rsidR="003A3570" w:rsidRPr="00B87D40">
          <w:rPr>
            <w:rStyle w:val="afb"/>
            <w:rFonts w:hint="eastAsia"/>
          </w:rPr>
          <w:t>第陸章　基礎建設及成本</w:t>
        </w:r>
        <w:r w:rsidR="003A3570">
          <w:rPr>
            <w:webHidden/>
          </w:rPr>
          <w:tab/>
        </w:r>
        <w:r w:rsidR="003A3570">
          <w:rPr>
            <w:webHidden/>
          </w:rPr>
          <w:fldChar w:fldCharType="begin"/>
        </w:r>
        <w:r w:rsidR="003A3570">
          <w:rPr>
            <w:webHidden/>
          </w:rPr>
          <w:instrText xml:space="preserve"> PAGEREF _Toc19584249 \h </w:instrText>
        </w:r>
        <w:r w:rsidR="003A3570">
          <w:rPr>
            <w:webHidden/>
          </w:rPr>
        </w:r>
        <w:r w:rsidR="003A3570">
          <w:rPr>
            <w:webHidden/>
          </w:rPr>
          <w:fldChar w:fldCharType="separate"/>
        </w:r>
        <w:r w:rsidR="00EF4DF8">
          <w:rPr>
            <w:webHidden/>
          </w:rPr>
          <w:t>43</w:t>
        </w:r>
        <w:r w:rsidR="003A3570">
          <w:rPr>
            <w:webHidden/>
          </w:rPr>
          <w:fldChar w:fldCharType="end"/>
        </w:r>
      </w:hyperlink>
    </w:p>
    <w:p w:rsidR="003A3570" w:rsidRDefault="004F6CA0">
      <w:pPr>
        <w:pStyle w:val="10"/>
        <w:rPr>
          <w:rFonts w:asciiTheme="minorHAnsi" w:eastAsiaTheme="minorEastAsia" w:hAnsiTheme="minorHAnsi" w:cstheme="minorBidi"/>
          <w:szCs w:val="22"/>
          <w:lang w:eastAsia="zh-TW"/>
        </w:rPr>
      </w:pPr>
      <w:hyperlink w:anchor="_Toc19584250" w:history="1">
        <w:r w:rsidR="003A3570" w:rsidRPr="00B87D40">
          <w:rPr>
            <w:rStyle w:val="afb"/>
            <w:rFonts w:hint="eastAsia"/>
          </w:rPr>
          <w:t>第柒章</w:t>
        </w:r>
        <w:r w:rsidR="003A3570" w:rsidRPr="00B87D40">
          <w:rPr>
            <w:rStyle w:val="afb"/>
            <w:rFonts w:hint="eastAsia"/>
            <w:lang w:eastAsia="zh-TW"/>
          </w:rPr>
          <w:t xml:space="preserve">　</w:t>
        </w:r>
        <w:r w:rsidR="003A3570" w:rsidRPr="00B87D40">
          <w:rPr>
            <w:rStyle w:val="afb"/>
            <w:rFonts w:hint="eastAsia"/>
          </w:rPr>
          <w:t>勞工</w:t>
        </w:r>
        <w:r w:rsidR="003A3570">
          <w:rPr>
            <w:webHidden/>
          </w:rPr>
          <w:tab/>
        </w:r>
        <w:r w:rsidR="003A3570">
          <w:rPr>
            <w:webHidden/>
          </w:rPr>
          <w:fldChar w:fldCharType="begin"/>
        </w:r>
        <w:r w:rsidR="003A3570">
          <w:rPr>
            <w:webHidden/>
          </w:rPr>
          <w:instrText xml:space="preserve"> PAGEREF _Toc19584250 \h </w:instrText>
        </w:r>
        <w:r w:rsidR="003A3570">
          <w:rPr>
            <w:webHidden/>
          </w:rPr>
        </w:r>
        <w:r w:rsidR="003A3570">
          <w:rPr>
            <w:webHidden/>
          </w:rPr>
          <w:fldChar w:fldCharType="separate"/>
        </w:r>
        <w:r w:rsidR="00EF4DF8">
          <w:rPr>
            <w:webHidden/>
          </w:rPr>
          <w:t>51</w:t>
        </w:r>
        <w:r w:rsidR="003A3570">
          <w:rPr>
            <w:webHidden/>
          </w:rPr>
          <w:fldChar w:fldCharType="end"/>
        </w:r>
      </w:hyperlink>
    </w:p>
    <w:p w:rsidR="003A3570" w:rsidRDefault="004F6CA0">
      <w:pPr>
        <w:pStyle w:val="10"/>
        <w:rPr>
          <w:rFonts w:asciiTheme="minorHAnsi" w:eastAsiaTheme="minorEastAsia" w:hAnsiTheme="minorHAnsi" w:cstheme="minorBidi"/>
          <w:szCs w:val="22"/>
          <w:lang w:eastAsia="zh-TW"/>
        </w:rPr>
      </w:pPr>
      <w:hyperlink w:anchor="_Toc19584251" w:history="1">
        <w:r w:rsidR="003A3570" w:rsidRPr="00B87D40">
          <w:rPr>
            <w:rStyle w:val="afb"/>
            <w:rFonts w:hint="eastAsia"/>
          </w:rPr>
          <w:t>第捌章</w:t>
        </w:r>
        <w:r w:rsidR="003A3570" w:rsidRPr="00B87D40">
          <w:rPr>
            <w:rStyle w:val="afb"/>
            <w:rFonts w:hint="eastAsia"/>
            <w:lang w:eastAsia="zh-TW"/>
          </w:rPr>
          <w:t xml:space="preserve">　簽證、</w:t>
        </w:r>
        <w:r w:rsidR="003A3570" w:rsidRPr="00B87D40">
          <w:rPr>
            <w:rStyle w:val="afb"/>
            <w:rFonts w:hint="eastAsia"/>
          </w:rPr>
          <w:t>居留及移民</w:t>
        </w:r>
        <w:r w:rsidR="003A3570">
          <w:rPr>
            <w:webHidden/>
          </w:rPr>
          <w:tab/>
        </w:r>
        <w:r w:rsidR="003A3570">
          <w:rPr>
            <w:webHidden/>
          </w:rPr>
          <w:fldChar w:fldCharType="begin"/>
        </w:r>
        <w:r w:rsidR="003A3570">
          <w:rPr>
            <w:webHidden/>
          </w:rPr>
          <w:instrText xml:space="preserve"> PAGEREF _Toc19584251 \h </w:instrText>
        </w:r>
        <w:r w:rsidR="003A3570">
          <w:rPr>
            <w:webHidden/>
          </w:rPr>
        </w:r>
        <w:r w:rsidR="003A3570">
          <w:rPr>
            <w:webHidden/>
          </w:rPr>
          <w:fldChar w:fldCharType="separate"/>
        </w:r>
        <w:r w:rsidR="00EF4DF8">
          <w:rPr>
            <w:webHidden/>
          </w:rPr>
          <w:t>55</w:t>
        </w:r>
        <w:r w:rsidR="003A3570">
          <w:rPr>
            <w:webHidden/>
          </w:rPr>
          <w:fldChar w:fldCharType="end"/>
        </w:r>
      </w:hyperlink>
    </w:p>
    <w:p w:rsidR="003A3570" w:rsidRDefault="004F6CA0">
      <w:pPr>
        <w:pStyle w:val="10"/>
        <w:rPr>
          <w:rFonts w:asciiTheme="minorHAnsi" w:eastAsiaTheme="minorEastAsia" w:hAnsiTheme="minorHAnsi" w:cstheme="minorBidi"/>
          <w:szCs w:val="22"/>
          <w:lang w:eastAsia="zh-TW"/>
        </w:rPr>
      </w:pPr>
      <w:hyperlink w:anchor="_Toc19584252" w:history="1">
        <w:r w:rsidR="003A3570" w:rsidRPr="00B87D40">
          <w:rPr>
            <w:rStyle w:val="afb"/>
            <w:rFonts w:hint="eastAsia"/>
          </w:rPr>
          <w:t>第玖章</w:t>
        </w:r>
        <w:r w:rsidR="003A3570" w:rsidRPr="00B87D40">
          <w:rPr>
            <w:rStyle w:val="afb"/>
            <w:rFonts w:hint="eastAsia"/>
            <w:lang w:eastAsia="zh-TW"/>
          </w:rPr>
          <w:t xml:space="preserve">　結論</w:t>
        </w:r>
        <w:r w:rsidR="003A3570">
          <w:rPr>
            <w:webHidden/>
          </w:rPr>
          <w:tab/>
        </w:r>
        <w:r w:rsidR="003A3570">
          <w:rPr>
            <w:webHidden/>
          </w:rPr>
          <w:fldChar w:fldCharType="begin"/>
        </w:r>
        <w:r w:rsidR="003A3570">
          <w:rPr>
            <w:webHidden/>
          </w:rPr>
          <w:instrText xml:space="preserve"> PAGEREF _Toc19584252 \h </w:instrText>
        </w:r>
        <w:r w:rsidR="003A3570">
          <w:rPr>
            <w:webHidden/>
          </w:rPr>
        </w:r>
        <w:r w:rsidR="003A3570">
          <w:rPr>
            <w:webHidden/>
          </w:rPr>
          <w:fldChar w:fldCharType="separate"/>
        </w:r>
        <w:r w:rsidR="00EF4DF8">
          <w:rPr>
            <w:webHidden/>
          </w:rPr>
          <w:t>59</w:t>
        </w:r>
        <w:r w:rsidR="003A3570">
          <w:rPr>
            <w:webHidden/>
          </w:rPr>
          <w:fldChar w:fldCharType="end"/>
        </w:r>
      </w:hyperlink>
    </w:p>
    <w:p w:rsidR="003A3570" w:rsidRDefault="004F6CA0">
      <w:pPr>
        <w:pStyle w:val="10"/>
        <w:rPr>
          <w:rFonts w:asciiTheme="minorHAnsi" w:eastAsiaTheme="minorEastAsia" w:hAnsiTheme="minorHAnsi" w:cstheme="minorBidi"/>
          <w:szCs w:val="22"/>
          <w:lang w:eastAsia="zh-TW"/>
        </w:rPr>
      </w:pPr>
      <w:hyperlink w:anchor="_Toc19584253" w:history="1">
        <w:r w:rsidR="003A3570" w:rsidRPr="00B87D40">
          <w:rPr>
            <w:rStyle w:val="afb"/>
            <w:rFonts w:hint="eastAsia"/>
          </w:rPr>
          <w:t>附錄一　我國在當地駐外單位及</w:t>
        </w:r>
        <w:r w:rsidR="003A3570" w:rsidRPr="00B87D40">
          <w:rPr>
            <w:rStyle w:val="afb"/>
            <w:rFonts w:hint="eastAsia"/>
            <w:lang w:eastAsia="zh-TW"/>
          </w:rPr>
          <w:t>臺</w:t>
        </w:r>
        <w:r w:rsidR="003A3570" w:rsidRPr="00B87D40">
          <w:rPr>
            <w:rStyle w:val="afb"/>
            <w:rFonts w:hint="eastAsia"/>
          </w:rPr>
          <w:t>（華）商團體</w:t>
        </w:r>
        <w:r w:rsidR="003A3570">
          <w:rPr>
            <w:webHidden/>
          </w:rPr>
          <w:tab/>
        </w:r>
        <w:r w:rsidR="003A3570">
          <w:rPr>
            <w:webHidden/>
          </w:rPr>
          <w:fldChar w:fldCharType="begin"/>
        </w:r>
        <w:r w:rsidR="003A3570">
          <w:rPr>
            <w:webHidden/>
          </w:rPr>
          <w:instrText xml:space="preserve"> PAGEREF _Toc19584253 \h </w:instrText>
        </w:r>
        <w:r w:rsidR="003A3570">
          <w:rPr>
            <w:webHidden/>
          </w:rPr>
        </w:r>
        <w:r w:rsidR="003A3570">
          <w:rPr>
            <w:webHidden/>
          </w:rPr>
          <w:fldChar w:fldCharType="separate"/>
        </w:r>
        <w:r w:rsidR="00EF4DF8">
          <w:rPr>
            <w:webHidden/>
          </w:rPr>
          <w:t>61</w:t>
        </w:r>
        <w:r w:rsidR="003A3570">
          <w:rPr>
            <w:webHidden/>
          </w:rPr>
          <w:fldChar w:fldCharType="end"/>
        </w:r>
      </w:hyperlink>
    </w:p>
    <w:p w:rsidR="003A3570" w:rsidRDefault="004F6CA0">
      <w:pPr>
        <w:pStyle w:val="10"/>
        <w:rPr>
          <w:rFonts w:asciiTheme="minorHAnsi" w:eastAsiaTheme="minorEastAsia" w:hAnsiTheme="minorHAnsi" w:cstheme="minorBidi"/>
          <w:szCs w:val="22"/>
          <w:lang w:eastAsia="zh-TW"/>
        </w:rPr>
      </w:pPr>
      <w:hyperlink w:anchor="_Toc19584254" w:history="1">
        <w:r w:rsidR="003A3570" w:rsidRPr="00B87D40">
          <w:rPr>
            <w:rStyle w:val="afb"/>
            <w:rFonts w:hint="eastAsia"/>
            <w:lang w:eastAsia="zh-TW"/>
          </w:rPr>
          <w:t>附錄二　當地重要投資相關機構</w:t>
        </w:r>
        <w:r w:rsidR="003A3570">
          <w:rPr>
            <w:webHidden/>
          </w:rPr>
          <w:tab/>
        </w:r>
        <w:r w:rsidR="003A3570">
          <w:rPr>
            <w:webHidden/>
          </w:rPr>
          <w:fldChar w:fldCharType="begin"/>
        </w:r>
        <w:r w:rsidR="003A3570">
          <w:rPr>
            <w:webHidden/>
          </w:rPr>
          <w:instrText xml:space="preserve"> PAGEREF _Toc19584254 \h </w:instrText>
        </w:r>
        <w:r w:rsidR="003A3570">
          <w:rPr>
            <w:webHidden/>
          </w:rPr>
        </w:r>
        <w:r w:rsidR="003A3570">
          <w:rPr>
            <w:webHidden/>
          </w:rPr>
          <w:fldChar w:fldCharType="separate"/>
        </w:r>
        <w:r w:rsidR="00EF4DF8">
          <w:rPr>
            <w:webHidden/>
          </w:rPr>
          <w:t>62</w:t>
        </w:r>
        <w:r w:rsidR="003A3570">
          <w:rPr>
            <w:webHidden/>
          </w:rPr>
          <w:fldChar w:fldCharType="end"/>
        </w:r>
      </w:hyperlink>
    </w:p>
    <w:p w:rsidR="003A3570" w:rsidRDefault="004F6CA0">
      <w:pPr>
        <w:pStyle w:val="10"/>
        <w:rPr>
          <w:rFonts w:asciiTheme="minorHAnsi" w:eastAsiaTheme="minorEastAsia" w:hAnsiTheme="minorHAnsi" w:cstheme="minorBidi"/>
          <w:szCs w:val="22"/>
          <w:lang w:eastAsia="zh-TW"/>
        </w:rPr>
      </w:pPr>
      <w:hyperlink w:anchor="_Toc19584255" w:history="1">
        <w:r w:rsidR="003A3570" w:rsidRPr="00B87D40">
          <w:rPr>
            <w:rStyle w:val="afb"/>
            <w:rFonts w:hint="eastAsia"/>
          </w:rPr>
          <w:t>附錄三　當地外人投資統計</w:t>
        </w:r>
        <w:r w:rsidR="003A3570">
          <w:rPr>
            <w:webHidden/>
          </w:rPr>
          <w:tab/>
        </w:r>
        <w:r w:rsidR="003A3570">
          <w:rPr>
            <w:webHidden/>
          </w:rPr>
          <w:fldChar w:fldCharType="begin"/>
        </w:r>
        <w:r w:rsidR="003A3570">
          <w:rPr>
            <w:webHidden/>
          </w:rPr>
          <w:instrText xml:space="preserve"> PAGEREF _Toc19584255 \h </w:instrText>
        </w:r>
        <w:r w:rsidR="003A3570">
          <w:rPr>
            <w:webHidden/>
          </w:rPr>
        </w:r>
        <w:r w:rsidR="003A3570">
          <w:rPr>
            <w:webHidden/>
          </w:rPr>
          <w:fldChar w:fldCharType="separate"/>
        </w:r>
        <w:r w:rsidR="00EF4DF8">
          <w:rPr>
            <w:webHidden/>
          </w:rPr>
          <w:t>63</w:t>
        </w:r>
        <w:r w:rsidR="003A3570">
          <w:rPr>
            <w:webHidden/>
          </w:rPr>
          <w:fldChar w:fldCharType="end"/>
        </w:r>
      </w:hyperlink>
    </w:p>
    <w:p w:rsidR="003A3570" w:rsidRDefault="004F6CA0">
      <w:pPr>
        <w:pStyle w:val="10"/>
        <w:rPr>
          <w:rFonts w:asciiTheme="minorHAnsi" w:eastAsiaTheme="minorEastAsia" w:hAnsiTheme="minorHAnsi" w:cstheme="minorBidi"/>
          <w:szCs w:val="22"/>
          <w:lang w:eastAsia="zh-TW"/>
        </w:rPr>
      </w:pPr>
      <w:hyperlink w:anchor="_Toc19584256" w:history="1">
        <w:r w:rsidR="003A3570" w:rsidRPr="00B87D40">
          <w:rPr>
            <w:rStyle w:val="afb"/>
            <w:rFonts w:hint="eastAsia"/>
          </w:rPr>
          <w:t>附錄四</w:t>
        </w:r>
        <w:r w:rsidR="003A3570" w:rsidRPr="00B87D40">
          <w:rPr>
            <w:rStyle w:val="afb"/>
            <w:rFonts w:hint="eastAsia"/>
            <w:lang w:eastAsia="zh-TW"/>
          </w:rPr>
          <w:t xml:space="preserve">　</w:t>
        </w:r>
        <w:r w:rsidR="003A3570" w:rsidRPr="00B87D40">
          <w:rPr>
            <w:rStyle w:val="afb"/>
            <w:rFonts w:hint="eastAsia"/>
          </w:rPr>
          <w:t>我國廠商對當地</w:t>
        </w:r>
        <w:r w:rsidR="003A3570" w:rsidRPr="00B87D40">
          <w:rPr>
            <w:rStyle w:val="afb"/>
            <w:rFonts w:hint="eastAsia"/>
            <w:lang w:eastAsia="zh-TW"/>
          </w:rPr>
          <w:t>國</w:t>
        </w:r>
        <w:r w:rsidR="003A3570" w:rsidRPr="00B87D40">
          <w:rPr>
            <w:rStyle w:val="afb"/>
            <w:rFonts w:hint="eastAsia"/>
          </w:rPr>
          <w:t>投資統計</w:t>
        </w:r>
        <w:r w:rsidR="003A3570">
          <w:rPr>
            <w:webHidden/>
          </w:rPr>
          <w:tab/>
        </w:r>
        <w:r w:rsidR="003A3570">
          <w:rPr>
            <w:webHidden/>
          </w:rPr>
          <w:fldChar w:fldCharType="begin"/>
        </w:r>
        <w:r w:rsidR="003A3570">
          <w:rPr>
            <w:webHidden/>
          </w:rPr>
          <w:instrText xml:space="preserve"> PAGEREF _Toc19584256 \h </w:instrText>
        </w:r>
        <w:r w:rsidR="003A3570">
          <w:rPr>
            <w:webHidden/>
          </w:rPr>
        </w:r>
        <w:r w:rsidR="003A3570">
          <w:rPr>
            <w:webHidden/>
          </w:rPr>
          <w:fldChar w:fldCharType="separate"/>
        </w:r>
        <w:r w:rsidR="00EF4DF8">
          <w:rPr>
            <w:webHidden/>
          </w:rPr>
          <w:t>64</w:t>
        </w:r>
        <w:r w:rsidR="003A3570">
          <w:rPr>
            <w:webHidden/>
          </w:rPr>
          <w:fldChar w:fldCharType="end"/>
        </w:r>
      </w:hyperlink>
    </w:p>
    <w:p w:rsidR="003A3570" w:rsidRPr="003A3570" w:rsidRDefault="004F6CA0" w:rsidP="003A3570">
      <w:pPr>
        <w:pStyle w:val="10"/>
        <w:rPr>
          <w:rStyle w:val="afb"/>
        </w:rPr>
      </w:pPr>
      <w:hyperlink w:anchor="_Toc19584257" w:history="1">
        <w:r w:rsidR="003A3570" w:rsidRPr="00B87D40">
          <w:rPr>
            <w:rStyle w:val="afb"/>
            <w:rFonts w:hint="eastAsia"/>
          </w:rPr>
          <w:t>附錄五　參考書目</w:t>
        </w:r>
        <w:r w:rsidR="003A3570" w:rsidRPr="003A3570">
          <w:rPr>
            <w:rStyle w:val="afb"/>
            <w:webHidden/>
          </w:rPr>
          <w:tab/>
        </w:r>
        <w:r w:rsidR="003A3570" w:rsidRPr="003A3570">
          <w:rPr>
            <w:rStyle w:val="afb"/>
            <w:webHidden/>
          </w:rPr>
          <w:fldChar w:fldCharType="begin"/>
        </w:r>
        <w:r w:rsidR="003A3570" w:rsidRPr="003A3570">
          <w:rPr>
            <w:rStyle w:val="afb"/>
            <w:webHidden/>
          </w:rPr>
          <w:instrText xml:space="preserve"> PAGEREF _Toc19584257 \h </w:instrText>
        </w:r>
        <w:r w:rsidR="003A3570" w:rsidRPr="003A3570">
          <w:rPr>
            <w:rStyle w:val="afb"/>
            <w:webHidden/>
          </w:rPr>
        </w:r>
        <w:r w:rsidR="003A3570" w:rsidRPr="003A3570">
          <w:rPr>
            <w:rStyle w:val="afb"/>
            <w:webHidden/>
          </w:rPr>
          <w:fldChar w:fldCharType="separate"/>
        </w:r>
        <w:r w:rsidR="00EF4DF8">
          <w:rPr>
            <w:rStyle w:val="afb"/>
            <w:webHidden/>
          </w:rPr>
          <w:t>65</w:t>
        </w:r>
        <w:r w:rsidR="003A3570" w:rsidRPr="003A3570">
          <w:rPr>
            <w:rStyle w:val="afb"/>
            <w:webHidden/>
          </w:rPr>
          <w:fldChar w:fldCharType="end"/>
        </w:r>
      </w:hyperlink>
    </w:p>
    <w:p w:rsidR="006B3FA3" w:rsidRPr="00E01681" w:rsidRDefault="00EE5C0B" w:rsidP="00C12BFE">
      <w:pPr>
        <w:kinsoku/>
        <w:ind w:firstLineChars="0" w:firstLine="0"/>
        <w:jc w:val="center"/>
        <w:rPr>
          <w:rFonts w:ascii="華康超黑體" w:eastAsia="華康超黑體"/>
          <w:sz w:val="48"/>
          <w:szCs w:val="48"/>
          <w:lang w:eastAsia="zh-TW"/>
        </w:rPr>
      </w:pPr>
      <w:r w:rsidRPr="00E01681">
        <w:fldChar w:fldCharType="end"/>
      </w:r>
      <w:r w:rsidR="005F2E60" w:rsidRPr="00E01681">
        <w:rPr>
          <w:rFonts w:ascii="華康超黑體" w:eastAsia="華康超黑體"/>
          <w:sz w:val="48"/>
          <w:szCs w:val="48"/>
        </w:rPr>
        <w:br w:type="page"/>
      </w:r>
      <w:r w:rsidR="009A4588" w:rsidRPr="00E01681">
        <w:rPr>
          <w:rFonts w:ascii="華康超黑體" w:eastAsia="華康超黑體"/>
          <w:sz w:val="48"/>
          <w:szCs w:val="48"/>
        </w:rPr>
        <w:lastRenderedPageBreak/>
        <w:br w:type="page"/>
      </w:r>
      <w:r w:rsidR="00AB12F1" w:rsidRPr="00E01681">
        <w:rPr>
          <w:rFonts w:ascii="華康超黑體" w:eastAsia="華康超黑體" w:hint="eastAsia"/>
          <w:sz w:val="48"/>
          <w:szCs w:val="48"/>
          <w:lang w:eastAsia="zh-TW"/>
        </w:rPr>
        <w:lastRenderedPageBreak/>
        <w:t>孟加拉</w:t>
      </w:r>
      <w:r w:rsidR="00174FDA" w:rsidRPr="00E01681">
        <w:rPr>
          <w:rFonts w:ascii="華康超黑體" w:eastAsia="華康超黑體" w:hint="eastAsia"/>
          <w:sz w:val="48"/>
          <w:szCs w:val="48"/>
          <w:lang w:eastAsia="zh-TW"/>
        </w:rPr>
        <w:t>基本資料表</w:t>
      </w:r>
    </w:p>
    <w:tbl>
      <w:tblPr>
        <w:tblW w:w="8569"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190"/>
        <w:gridCol w:w="6379"/>
      </w:tblGrid>
      <w:tr w:rsidR="00DF2908" w:rsidRPr="00E01681" w:rsidTr="00F22E9F">
        <w:trPr>
          <w:trHeight w:val="680"/>
        </w:trPr>
        <w:tc>
          <w:tcPr>
            <w:tcW w:w="8569" w:type="dxa"/>
            <w:gridSpan w:val="2"/>
            <w:vAlign w:val="center"/>
          </w:tcPr>
          <w:p w:rsidR="00DF2908" w:rsidRPr="00E01681" w:rsidRDefault="00DF2908" w:rsidP="00FE22A3">
            <w:pPr>
              <w:pStyle w:val="af7"/>
              <w:kinsoku/>
              <w:ind w:firstLine="632"/>
              <w:rPr>
                <w:rFonts w:ascii="華康粗黑體" w:eastAsia="華康粗黑體" w:hAnsi="標楷體"/>
                <w:sz w:val="32"/>
                <w:szCs w:val="32"/>
              </w:rPr>
            </w:pPr>
            <w:r w:rsidRPr="00E01681">
              <w:rPr>
                <w:rFonts w:ascii="華康粗黑體" w:eastAsia="華康粗黑體" w:hAnsi="標楷體" w:hint="eastAsia"/>
                <w:sz w:val="32"/>
                <w:szCs w:val="32"/>
              </w:rPr>
              <w:t>地</w:t>
            </w:r>
            <w:r w:rsidRPr="00E01681">
              <w:rPr>
                <w:rFonts w:ascii="華康粗黑體" w:eastAsia="華康粗黑體" w:hAnsi="標楷體"/>
                <w:sz w:val="32"/>
                <w:szCs w:val="32"/>
              </w:rPr>
              <w:t xml:space="preserve">  </w:t>
            </w:r>
            <w:r w:rsidRPr="00E01681">
              <w:rPr>
                <w:rFonts w:ascii="華康粗黑體" w:eastAsia="華康粗黑體" w:hAnsi="標楷體" w:hint="eastAsia"/>
                <w:sz w:val="32"/>
                <w:szCs w:val="32"/>
              </w:rPr>
              <w:t>理</w:t>
            </w:r>
            <w:r w:rsidRPr="00E01681">
              <w:rPr>
                <w:rFonts w:ascii="華康粗黑體" w:eastAsia="華康粗黑體" w:hAnsi="標楷體"/>
                <w:sz w:val="32"/>
                <w:szCs w:val="32"/>
              </w:rPr>
              <w:t xml:space="preserve">  </w:t>
            </w:r>
            <w:r w:rsidRPr="00E01681">
              <w:rPr>
                <w:rFonts w:ascii="華康粗黑體" w:eastAsia="華康粗黑體" w:hAnsi="標楷體" w:hint="eastAsia"/>
                <w:sz w:val="32"/>
                <w:szCs w:val="32"/>
              </w:rPr>
              <w:t>人</w:t>
            </w:r>
            <w:r w:rsidRPr="00E01681">
              <w:rPr>
                <w:rFonts w:ascii="華康粗黑體" w:eastAsia="華康粗黑體" w:hAnsi="標楷體"/>
                <w:sz w:val="32"/>
                <w:szCs w:val="32"/>
              </w:rPr>
              <w:t xml:space="preserve">  </w:t>
            </w:r>
            <w:r w:rsidRPr="00E01681">
              <w:rPr>
                <w:rFonts w:ascii="華康粗黑體" w:eastAsia="華康粗黑體" w:hAnsi="標楷體" w:hint="eastAsia"/>
                <w:sz w:val="32"/>
                <w:szCs w:val="32"/>
              </w:rPr>
              <w:t>文</w:t>
            </w:r>
          </w:p>
        </w:tc>
      </w:tr>
      <w:tr w:rsidR="00DF2908" w:rsidRPr="00E01681" w:rsidTr="00F22E9F">
        <w:trPr>
          <w:trHeight w:val="680"/>
        </w:trPr>
        <w:tc>
          <w:tcPr>
            <w:tcW w:w="2190" w:type="dxa"/>
            <w:vAlign w:val="center"/>
          </w:tcPr>
          <w:p w:rsidR="00DF2908" w:rsidRPr="00E01681" w:rsidRDefault="00DF2908" w:rsidP="00FE22A3">
            <w:pPr>
              <w:pStyle w:val="af7"/>
              <w:kinsoku/>
              <w:ind w:leftChars="50" w:left="118" w:rightChars="50" w:right="118"/>
              <w:jc w:val="distribute"/>
            </w:pPr>
            <w:r w:rsidRPr="00E01681">
              <w:rPr>
                <w:rFonts w:hint="eastAsia"/>
              </w:rPr>
              <w:t>地理環境</w:t>
            </w:r>
          </w:p>
        </w:tc>
        <w:tc>
          <w:tcPr>
            <w:tcW w:w="6379" w:type="dxa"/>
            <w:vAlign w:val="center"/>
          </w:tcPr>
          <w:p w:rsidR="00DF2908" w:rsidRPr="00E01681" w:rsidRDefault="00DF2908" w:rsidP="003A50CC">
            <w:pPr>
              <w:pStyle w:val="af7"/>
              <w:kinsoku/>
              <w:ind w:leftChars="50" w:left="118" w:rightChars="50" w:right="118"/>
            </w:pPr>
            <w:r w:rsidRPr="00E01681">
              <w:rPr>
                <w:rFonts w:hint="eastAsia"/>
              </w:rPr>
              <w:t>位於南亞次大陸</w:t>
            </w:r>
            <w:r w:rsidRPr="00E01681">
              <w:t>Jamuna</w:t>
            </w:r>
            <w:r w:rsidRPr="00E01681">
              <w:rPr>
                <w:rFonts w:hint="eastAsia"/>
              </w:rPr>
              <w:t>、</w:t>
            </w:r>
            <w:r w:rsidRPr="00E01681">
              <w:t>Padma</w:t>
            </w:r>
            <w:r w:rsidRPr="00E01681">
              <w:rPr>
                <w:rFonts w:hint="eastAsia"/>
              </w:rPr>
              <w:t>和</w:t>
            </w:r>
            <w:r w:rsidRPr="00E01681">
              <w:t>Meghna</w:t>
            </w:r>
            <w:r w:rsidRPr="00E01681">
              <w:rPr>
                <w:rFonts w:hint="eastAsia"/>
              </w:rPr>
              <w:t>三條河流下游之沖積平原，北面延伸至喜馬拉雅山山腳，是印度通往緬甸要衝。</w:t>
            </w:r>
            <w:proofErr w:type="gramStart"/>
            <w:r w:rsidRPr="00E01681">
              <w:rPr>
                <w:rFonts w:hint="eastAsia"/>
              </w:rPr>
              <w:t>南面濱</w:t>
            </w:r>
            <w:proofErr w:type="gramEnd"/>
            <w:r w:rsidRPr="00E01681">
              <w:rPr>
                <w:rFonts w:hint="eastAsia"/>
              </w:rPr>
              <w:t>臨孟加拉灣，海岸線長約</w:t>
            </w:r>
            <w:r w:rsidRPr="00E01681">
              <w:t>5</w:t>
            </w:r>
            <w:r w:rsidR="003A50CC" w:rsidRPr="00E01681">
              <w:t>8</w:t>
            </w:r>
            <w:r w:rsidRPr="00E01681">
              <w:t>0</w:t>
            </w:r>
            <w:r w:rsidRPr="00E01681">
              <w:rPr>
                <w:rFonts w:hint="eastAsia"/>
              </w:rPr>
              <w:t>公里。</w:t>
            </w:r>
          </w:p>
        </w:tc>
      </w:tr>
      <w:tr w:rsidR="00DF2908" w:rsidRPr="00E01681" w:rsidTr="00F22E9F">
        <w:trPr>
          <w:trHeight w:val="680"/>
        </w:trPr>
        <w:tc>
          <w:tcPr>
            <w:tcW w:w="2190" w:type="dxa"/>
            <w:vAlign w:val="center"/>
          </w:tcPr>
          <w:p w:rsidR="00DF2908" w:rsidRPr="00E01681" w:rsidRDefault="00DF2908" w:rsidP="00FE22A3">
            <w:pPr>
              <w:pStyle w:val="af7"/>
              <w:kinsoku/>
              <w:ind w:leftChars="50" w:left="118" w:rightChars="50" w:right="118"/>
              <w:jc w:val="distribute"/>
            </w:pPr>
            <w:r w:rsidRPr="00E01681">
              <w:rPr>
                <w:rFonts w:hint="eastAsia"/>
              </w:rPr>
              <w:t>國土面積</w:t>
            </w:r>
          </w:p>
        </w:tc>
        <w:tc>
          <w:tcPr>
            <w:tcW w:w="6379" w:type="dxa"/>
            <w:vAlign w:val="center"/>
          </w:tcPr>
          <w:p w:rsidR="00DF2908" w:rsidRPr="00E01681" w:rsidRDefault="00DF2908" w:rsidP="00FE22A3">
            <w:pPr>
              <w:pStyle w:val="af7"/>
              <w:kinsoku/>
              <w:ind w:leftChars="50" w:left="118" w:rightChars="50" w:right="118"/>
            </w:pPr>
            <w:r w:rsidRPr="00E01681">
              <w:t>14</w:t>
            </w:r>
            <w:r w:rsidRPr="00E01681">
              <w:rPr>
                <w:rFonts w:hint="eastAsia"/>
              </w:rPr>
              <w:t>萬</w:t>
            </w:r>
            <w:r w:rsidR="00005043" w:rsidRPr="00E01681">
              <w:t>5,861</w:t>
            </w:r>
            <w:r w:rsidRPr="00E01681">
              <w:rPr>
                <w:rFonts w:hint="eastAsia"/>
              </w:rPr>
              <w:t>平方公里</w:t>
            </w:r>
          </w:p>
        </w:tc>
      </w:tr>
      <w:tr w:rsidR="00DF2908" w:rsidRPr="00E01681" w:rsidTr="00F22E9F">
        <w:trPr>
          <w:trHeight w:val="680"/>
        </w:trPr>
        <w:tc>
          <w:tcPr>
            <w:tcW w:w="2190" w:type="dxa"/>
            <w:vAlign w:val="center"/>
          </w:tcPr>
          <w:p w:rsidR="00DF2908" w:rsidRPr="00E01681" w:rsidRDefault="00DF2908" w:rsidP="00FE22A3">
            <w:pPr>
              <w:pStyle w:val="af7"/>
              <w:kinsoku/>
              <w:ind w:leftChars="50" w:left="118" w:rightChars="50" w:right="118"/>
              <w:jc w:val="distribute"/>
            </w:pPr>
            <w:r w:rsidRPr="00E01681">
              <w:rPr>
                <w:rFonts w:hint="eastAsia"/>
              </w:rPr>
              <w:t>氣候</w:t>
            </w:r>
          </w:p>
        </w:tc>
        <w:tc>
          <w:tcPr>
            <w:tcW w:w="6379" w:type="dxa"/>
            <w:vAlign w:val="center"/>
          </w:tcPr>
          <w:p w:rsidR="00DF2908" w:rsidRPr="00E01681" w:rsidRDefault="00DF2908" w:rsidP="00FE22A3">
            <w:pPr>
              <w:pStyle w:val="af7"/>
              <w:kinsoku/>
              <w:ind w:leftChars="50" w:left="118" w:rightChars="50" w:right="118"/>
            </w:pPr>
            <w:r w:rsidRPr="00E01681">
              <w:rPr>
                <w:rFonts w:hint="eastAsia"/>
              </w:rPr>
              <w:t>熱帶季風氣候，溫熱多雨。</w:t>
            </w:r>
            <w:r w:rsidRPr="00E01681">
              <w:t>10</w:t>
            </w:r>
            <w:r w:rsidRPr="00E01681">
              <w:rPr>
                <w:rFonts w:hint="eastAsia"/>
              </w:rPr>
              <w:t>月至翌年</w:t>
            </w:r>
            <w:r w:rsidRPr="00E01681">
              <w:t>3</w:t>
            </w:r>
            <w:r w:rsidRPr="00E01681">
              <w:rPr>
                <w:rFonts w:hint="eastAsia"/>
              </w:rPr>
              <w:t>月為乾季，盛行東北季風；</w:t>
            </w:r>
            <w:r w:rsidRPr="00E01681">
              <w:t>4</w:t>
            </w:r>
            <w:r w:rsidRPr="00E01681">
              <w:rPr>
                <w:rFonts w:hint="eastAsia"/>
              </w:rPr>
              <w:t>至</w:t>
            </w:r>
            <w:r w:rsidRPr="00E01681">
              <w:t>6</w:t>
            </w:r>
            <w:r w:rsidRPr="00E01681">
              <w:rPr>
                <w:rFonts w:hint="eastAsia"/>
              </w:rPr>
              <w:t>月為高溫季節；</w:t>
            </w:r>
            <w:r w:rsidRPr="00E01681">
              <w:t>7</w:t>
            </w:r>
            <w:r w:rsidRPr="00E01681">
              <w:rPr>
                <w:rFonts w:hint="eastAsia"/>
              </w:rPr>
              <w:t>至</w:t>
            </w:r>
            <w:r w:rsidRPr="00E01681">
              <w:t>9</w:t>
            </w:r>
            <w:r w:rsidRPr="00E01681">
              <w:rPr>
                <w:rFonts w:hint="eastAsia"/>
              </w:rPr>
              <w:t>月為雨季，盛行西南季風。</w:t>
            </w:r>
          </w:p>
        </w:tc>
      </w:tr>
      <w:tr w:rsidR="00DF2908" w:rsidRPr="00E01681" w:rsidTr="00F22E9F">
        <w:trPr>
          <w:trHeight w:val="680"/>
        </w:trPr>
        <w:tc>
          <w:tcPr>
            <w:tcW w:w="2190" w:type="dxa"/>
            <w:vAlign w:val="center"/>
          </w:tcPr>
          <w:p w:rsidR="00DF2908" w:rsidRPr="00E01681" w:rsidRDefault="00DF2908" w:rsidP="00FE22A3">
            <w:pPr>
              <w:pStyle w:val="af7"/>
              <w:kinsoku/>
              <w:ind w:leftChars="50" w:left="118" w:rightChars="50" w:right="118"/>
              <w:jc w:val="distribute"/>
            </w:pPr>
            <w:r w:rsidRPr="00E01681">
              <w:rPr>
                <w:rFonts w:hint="eastAsia"/>
              </w:rPr>
              <w:t>種族</w:t>
            </w:r>
          </w:p>
        </w:tc>
        <w:tc>
          <w:tcPr>
            <w:tcW w:w="6379" w:type="dxa"/>
            <w:vAlign w:val="center"/>
          </w:tcPr>
          <w:p w:rsidR="00DF2908" w:rsidRPr="00E01681" w:rsidRDefault="00DF2908" w:rsidP="00FE22A3">
            <w:pPr>
              <w:pStyle w:val="af7"/>
              <w:kinsoku/>
              <w:ind w:leftChars="50" w:left="118" w:rightChars="50" w:right="118"/>
            </w:pPr>
            <w:r w:rsidRPr="00E01681">
              <w:rPr>
                <w:rFonts w:hint="eastAsia"/>
              </w:rPr>
              <w:t>孟加拉族是南亞次大陸古老民族，約</w:t>
            </w:r>
            <w:proofErr w:type="gramStart"/>
            <w:r w:rsidRPr="00E01681">
              <w:rPr>
                <w:rFonts w:hint="eastAsia"/>
              </w:rPr>
              <w:t>佔</w:t>
            </w:r>
            <w:proofErr w:type="gramEnd"/>
            <w:r w:rsidRPr="00E01681">
              <w:rPr>
                <w:rFonts w:hint="eastAsia"/>
              </w:rPr>
              <w:t>總人口的</w:t>
            </w:r>
            <w:r w:rsidRPr="00E01681">
              <w:t>98</w:t>
            </w:r>
            <w:r w:rsidR="00C12BFE" w:rsidRPr="00E01681">
              <w:t>%</w:t>
            </w:r>
          </w:p>
        </w:tc>
      </w:tr>
      <w:tr w:rsidR="00DF2908" w:rsidRPr="00E01681" w:rsidTr="00F22E9F">
        <w:trPr>
          <w:trHeight w:val="680"/>
        </w:trPr>
        <w:tc>
          <w:tcPr>
            <w:tcW w:w="2190" w:type="dxa"/>
            <w:vAlign w:val="center"/>
          </w:tcPr>
          <w:p w:rsidR="00DF2908" w:rsidRPr="00E01681" w:rsidRDefault="00DF2908" w:rsidP="00FE22A3">
            <w:pPr>
              <w:pStyle w:val="af7"/>
              <w:kinsoku/>
              <w:ind w:leftChars="50" w:left="118" w:rightChars="50" w:right="118"/>
              <w:jc w:val="distribute"/>
            </w:pPr>
            <w:r w:rsidRPr="00E01681">
              <w:rPr>
                <w:rFonts w:hint="eastAsia"/>
              </w:rPr>
              <w:t>人口結構</w:t>
            </w:r>
          </w:p>
        </w:tc>
        <w:tc>
          <w:tcPr>
            <w:tcW w:w="6379" w:type="dxa"/>
            <w:vAlign w:val="center"/>
          </w:tcPr>
          <w:p w:rsidR="00DF2908" w:rsidRPr="00E01681" w:rsidRDefault="00715118" w:rsidP="00105B5A">
            <w:pPr>
              <w:pStyle w:val="af7"/>
              <w:kinsoku/>
              <w:ind w:leftChars="50" w:left="118" w:rightChars="50" w:right="118"/>
            </w:pPr>
            <w:r w:rsidRPr="00E01681">
              <w:t>1</w:t>
            </w:r>
            <w:r w:rsidRPr="00E01681">
              <w:rPr>
                <w:rFonts w:hint="eastAsia"/>
              </w:rPr>
              <w:t>億</w:t>
            </w:r>
            <w:r w:rsidRPr="00E01681">
              <w:t>7,000</w:t>
            </w:r>
            <w:r w:rsidRPr="00E01681">
              <w:rPr>
                <w:rFonts w:hint="eastAsia"/>
              </w:rPr>
              <w:t>萬人（</w:t>
            </w:r>
            <w:r w:rsidRPr="00E01681">
              <w:t>201</w:t>
            </w:r>
            <w:r w:rsidR="00871D3E" w:rsidRPr="00E01681">
              <w:t>8</w:t>
            </w:r>
            <w:r w:rsidRPr="00E01681">
              <w:t>）</w:t>
            </w:r>
            <w:r w:rsidR="00DF2908" w:rsidRPr="00E01681">
              <w:rPr>
                <w:rFonts w:hint="eastAsia"/>
              </w:rPr>
              <w:t>，</w:t>
            </w:r>
            <w:r w:rsidR="00DF2908" w:rsidRPr="00E01681">
              <w:t>88</w:t>
            </w:r>
            <w:r w:rsidR="00C12BFE" w:rsidRPr="00E01681">
              <w:t>%</w:t>
            </w:r>
            <w:r w:rsidR="00721895" w:rsidRPr="00E01681">
              <w:rPr>
                <w:rFonts w:hint="eastAsia"/>
              </w:rPr>
              <w:t>人口</w:t>
            </w:r>
            <w:r w:rsidR="00DF2908" w:rsidRPr="00E01681">
              <w:rPr>
                <w:rFonts w:hint="eastAsia"/>
              </w:rPr>
              <w:t>信奉回教</w:t>
            </w:r>
          </w:p>
        </w:tc>
      </w:tr>
      <w:tr w:rsidR="00DF2908" w:rsidRPr="00E01681" w:rsidTr="00F22E9F">
        <w:trPr>
          <w:trHeight w:val="680"/>
        </w:trPr>
        <w:tc>
          <w:tcPr>
            <w:tcW w:w="2190" w:type="dxa"/>
            <w:vAlign w:val="center"/>
          </w:tcPr>
          <w:p w:rsidR="00DF2908" w:rsidRPr="00E01681" w:rsidRDefault="00DF2908" w:rsidP="00FE22A3">
            <w:pPr>
              <w:pStyle w:val="af7"/>
              <w:kinsoku/>
              <w:ind w:leftChars="50" w:left="118" w:rightChars="50" w:right="118"/>
              <w:jc w:val="distribute"/>
            </w:pPr>
            <w:r w:rsidRPr="00E01681">
              <w:rPr>
                <w:rFonts w:hint="eastAsia"/>
              </w:rPr>
              <w:t>教育普及程度</w:t>
            </w:r>
          </w:p>
        </w:tc>
        <w:tc>
          <w:tcPr>
            <w:tcW w:w="6379" w:type="dxa"/>
            <w:vAlign w:val="center"/>
          </w:tcPr>
          <w:p w:rsidR="00DF2908" w:rsidRPr="00E01681" w:rsidRDefault="00DF2908" w:rsidP="001F3F79">
            <w:pPr>
              <w:pStyle w:val="af7"/>
              <w:kinsoku/>
              <w:ind w:leftChars="50" w:left="118" w:rightChars="50" w:right="118"/>
            </w:pPr>
            <w:r w:rsidRPr="00E01681">
              <w:rPr>
                <w:rFonts w:hint="eastAsia"/>
              </w:rPr>
              <w:t>義務教育至小學，惟貧窮人口居多，</w:t>
            </w:r>
            <w:proofErr w:type="gramStart"/>
            <w:r w:rsidRPr="00E01681">
              <w:rPr>
                <w:rFonts w:hint="eastAsia"/>
              </w:rPr>
              <w:t>無錢上學者</w:t>
            </w:r>
            <w:proofErr w:type="gramEnd"/>
            <w:r w:rsidRPr="00E01681">
              <w:rPr>
                <w:rFonts w:hint="eastAsia"/>
              </w:rPr>
              <w:t>眾，文盲比率</w:t>
            </w:r>
            <w:r w:rsidR="001F3F79" w:rsidRPr="00E01681">
              <w:t>30</w:t>
            </w:r>
            <w:r w:rsidR="00C12BFE" w:rsidRPr="00E01681">
              <w:t>%</w:t>
            </w:r>
            <w:r w:rsidRPr="00E01681">
              <w:rPr>
                <w:rFonts w:hint="eastAsia"/>
              </w:rPr>
              <w:t>。</w:t>
            </w:r>
          </w:p>
        </w:tc>
      </w:tr>
      <w:tr w:rsidR="00DF2908" w:rsidRPr="00E01681" w:rsidTr="00F22E9F">
        <w:trPr>
          <w:trHeight w:val="680"/>
        </w:trPr>
        <w:tc>
          <w:tcPr>
            <w:tcW w:w="2190" w:type="dxa"/>
            <w:vAlign w:val="center"/>
          </w:tcPr>
          <w:p w:rsidR="00DF2908" w:rsidRPr="00E01681" w:rsidRDefault="00DF2908" w:rsidP="00FE22A3">
            <w:pPr>
              <w:pStyle w:val="af7"/>
              <w:kinsoku/>
              <w:ind w:leftChars="50" w:left="118" w:rightChars="50" w:right="118"/>
              <w:jc w:val="distribute"/>
            </w:pPr>
            <w:r w:rsidRPr="00E01681">
              <w:rPr>
                <w:rFonts w:hint="eastAsia"/>
              </w:rPr>
              <w:t>語言</w:t>
            </w:r>
          </w:p>
        </w:tc>
        <w:tc>
          <w:tcPr>
            <w:tcW w:w="6379" w:type="dxa"/>
            <w:vAlign w:val="center"/>
          </w:tcPr>
          <w:p w:rsidR="00DF2908" w:rsidRPr="00E01681" w:rsidRDefault="00DF2908" w:rsidP="00FE22A3">
            <w:pPr>
              <w:pStyle w:val="af7"/>
              <w:kinsoku/>
              <w:ind w:leftChars="50" w:left="118" w:rightChars="50" w:right="118"/>
            </w:pPr>
            <w:r w:rsidRPr="00E01681">
              <w:rPr>
                <w:rFonts w:hint="eastAsia"/>
              </w:rPr>
              <w:t>官方語言為孟加拉語，從事國際貿易業者及受大學教育以上民眾通曉英文，惟中下階層民眾多數不諳英文。</w:t>
            </w:r>
          </w:p>
        </w:tc>
      </w:tr>
      <w:tr w:rsidR="00DF2908" w:rsidRPr="00E01681" w:rsidTr="00F22E9F">
        <w:trPr>
          <w:trHeight w:val="680"/>
        </w:trPr>
        <w:tc>
          <w:tcPr>
            <w:tcW w:w="2190" w:type="dxa"/>
            <w:vAlign w:val="center"/>
          </w:tcPr>
          <w:p w:rsidR="00DF2908" w:rsidRPr="00E01681" w:rsidRDefault="00DF2908" w:rsidP="00FE22A3">
            <w:pPr>
              <w:pStyle w:val="af7"/>
              <w:kinsoku/>
              <w:ind w:leftChars="50" w:left="118" w:rightChars="50" w:right="118"/>
              <w:jc w:val="distribute"/>
            </w:pPr>
            <w:r w:rsidRPr="00E01681">
              <w:rPr>
                <w:rFonts w:hint="eastAsia"/>
              </w:rPr>
              <w:t>宗教</w:t>
            </w:r>
          </w:p>
        </w:tc>
        <w:tc>
          <w:tcPr>
            <w:tcW w:w="6379" w:type="dxa"/>
            <w:vAlign w:val="center"/>
          </w:tcPr>
          <w:p w:rsidR="00DF2908" w:rsidRPr="00E01681" w:rsidRDefault="00DF2908" w:rsidP="00FE22A3">
            <w:pPr>
              <w:pStyle w:val="af7"/>
              <w:kinsoku/>
              <w:ind w:leftChars="50" w:left="118" w:rightChars="50" w:right="118"/>
            </w:pPr>
            <w:r w:rsidRPr="00E01681">
              <w:rPr>
                <w:rFonts w:hint="eastAsia"/>
              </w:rPr>
              <w:t>回教人口占</w:t>
            </w:r>
            <w:r w:rsidRPr="00E01681">
              <w:t>88.3</w:t>
            </w:r>
            <w:r w:rsidR="00C12BFE" w:rsidRPr="00E01681">
              <w:t>%</w:t>
            </w:r>
            <w:r w:rsidRPr="00E01681">
              <w:rPr>
                <w:rFonts w:hint="eastAsia"/>
              </w:rPr>
              <w:t>，印度教占</w:t>
            </w:r>
            <w:r w:rsidRPr="00E01681">
              <w:t>10.5</w:t>
            </w:r>
            <w:r w:rsidR="00C12BFE" w:rsidRPr="00E01681">
              <w:t>%</w:t>
            </w:r>
            <w:r w:rsidRPr="00E01681">
              <w:rPr>
                <w:rFonts w:hint="eastAsia"/>
              </w:rPr>
              <w:t>，佛教占</w:t>
            </w:r>
            <w:r w:rsidRPr="00E01681">
              <w:t>0.6</w:t>
            </w:r>
            <w:r w:rsidR="00C12BFE" w:rsidRPr="00E01681">
              <w:t>%</w:t>
            </w:r>
            <w:r w:rsidRPr="00E01681">
              <w:rPr>
                <w:rFonts w:hint="eastAsia"/>
              </w:rPr>
              <w:t>，基督教占</w:t>
            </w:r>
            <w:r w:rsidRPr="00E01681">
              <w:t>0.3</w:t>
            </w:r>
            <w:r w:rsidR="00C12BFE" w:rsidRPr="00E01681">
              <w:t>%</w:t>
            </w:r>
            <w:r w:rsidRPr="00E01681">
              <w:rPr>
                <w:rFonts w:hint="eastAsia"/>
              </w:rPr>
              <w:t>，其他宗教占</w:t>
            </w:r>
            <w:r w:rsidRPr="00E01681">
              <w:t>0.3</w:t>
            </w:r>
            <w:r w:rsidR="00C12BFE" w:rsidRPr="00E01681">
              <w:t>%</w:t>
            </w:r>
            <w:r w:rsidRPr="00E01681">
              <w:rPr>
                <w:rFonts w:hint="eastAsia"/>
              </w:rPr>
              <w:t>。</w:t>
            </w:r>
          </w:p>
        </w:tc>
      </w:tr>
      <w:tr w:rsidR="00DF2908" w:rsidRPr="00E01681" w:rsidTr="00F22E9F">
        <w:trPr>
          <w:trHeight w:val="680"/>
        </w:trPr>
        <w:tc>
          <w:tcPr>
            <w:tcW w:w="2190" w:type="dxa"/>
            <w:vAlign w:val="center"/>
          </w:tcPr>
          <w:p w:rsidR="00DF2908" w:rsidRPr="00E01681" w:rsidRDefault="00DF2908" w:rsidP="00FE22A3">
            <w:pPr>
              <w:pStyle w:val="af7"/>
              <w:kinsoku/>
              <w:ind w:leftChars="50" w:left="118" w:rightChars="50" w:right="118"/>
              <w:jc w:val="distribute"/>
            </w:pPr>
            <w:r w:rsidRPr="00E01681">
              <w:rPr>
                <w:rFonts w:hint="eastAsia"/>
              </w:rPr>
              <w:t>首都及重要城市</w:t>
            </w:r>
          </w:p>
        </w:tc>
        <w:tc>
          <w:tcPr>
            <w:tcW w:w="6379" w:type="dxa"/>
            <w:vAlign w:val="center"/>
          </w:tcPr>
          <w:p w:rsidR="00DF2908" w:rsidRPr="00E01681" w:rsidRDefault="00DF2908" w:rsidP="00FE22A3">
            <w:pPr>
              <w:pStyle w:val="af7"/>
              <w:kinsoku/>
              <w:ind w:leftChars="50" w:left="118" w:rightChars="50" w:right="118"/>
            </w:pPr>
            <w:r w:rsidRPr="00E01681">
              <w:rPr>
                <w:rFonts w:hint="eastAsia"/>
              </w:rPr>
              <w:t>首都：達卡</w:t>
            </w:r>
            <w:r w:rsidR="00BB2E9D" w:rsidRPr="00E01681">
              <w:rPr>
                <w:rFonts w:hint="eastAsia"/>
              </w:rPr>
              <w:t>（</w:t>
            </w:r>
            <w:r w:rsidRPr="00E01681">
              <w:t>Dhaka</w:t>
            </w:r>
            <w:r w:rsidR="00BB2E9D" w:rsidRPr="00E01681">
              <w:rPr>
                <w:rFonts w:hint="eastAsia"/>
              </w:rPr>
              <w:t>）</w:t>
            </w:r>
            <w:r w:rsidRPr="00E01681">
              <w:rPr>
                <w:rFonts w:hint="eastAsia"/>
              </w:rPr>
              <w:t>，第二大城及主要港口：吉大港（</w:t>
            </w:r>
            <w:r w:rsidRPr="00E01681">
              <w:t>Chittagong</w:t>
            </w:r>
            <w:r w:rsidRPr="00E01681">
              <w:rPr>
                <w:rFonts w:hint="eastAsia"/>
              </w:rPr>
              <w:t>）</w:t>
            </w:r>
          </w:p>
        </w:tc>
      </w:tr>
      <w:tr w:rsidR="00DF2908" w:rsidRPr="00E01681" w:rsidTr="00F22E9F">
        <w:trPr>
          <w:trHeight w:val="680"/>
        </w:trPr>
        <w:tc>
          <w:tcPr>
            <w:tcW w:w="2190" w:type="dxa"/>
            <w:vAlign w:val="center"/>
          </w:tcPr>
          <w:p w:rsidR="00DF2908" w:rsidRPr="00E01681" w:rsidRDefault="00DF2908" w:rsidP="00FE22A3">
            <w:pPr>
              <w:pStyle w:val="af7"/>
              <w:kinsoku/>
              <w:ind w:leftChars="50" w:left="118" w:rightChars="50" w:right="118"/>
              <w:jc w:val="distribute"/>
            </w:pPr>
            <w:r w:rsidRPr="00E01681">
              <w:rPr>
                <w:rFonts w:hint="eastAsia"/>
              </w:rPr>
              <w:t>政治體制</w:t>
            </w:r>
          </w:p>
        </w:tc>
        <w:tc>
          <w:tcPr>
            <w:tcW w:w="6379" w:type="dxa"/>
            <w:vAlign w:val="center"/>
          </w:tcPr>
          <w:p w:rsidR="00DF2908" w:rsidRPr="00E01681" w:rsidRDefault="00DF2908" w:rsidP="00FE22A3">
            <w:pPr>
              <w:pStyle w:val="af7"/>
              <w:kinsoku/>
              <w:ind w:leftChars="50" w:left="118" w:rightChars="50" w:right="118"/>
            </w:pPr>
            <w:r w:rsidRPr="00E01681">
              <w:rPr>
                <w:rFonts w:hint="eastAsia"/>
              </w:rPr>
              <w:t>內閣制</w:t>
            </w:r>
          </w:p>
        </w:tc>
      </w:tr>
      <w:tr w:rsidR="00DF2908" w:rsidRPr="00E01681" w:rsidTr="00F22E9F">
        <w:trPr>
          <w:trHeight w:val="680"/>
        </w:trPr>
        <w:tc>
          <w:tcPr>
            <w:tcW w:w="2190" w:type="dxa"/>
            <w:vAlign w:val="center"/>
          </w:tcPr>
          <w:p w:rsidR="00DF2908" w:rsidRPr="00E01681" w:rsidRDefault="00DF2908" w:rsidP="00FE22A3">
            <w:pPr>
              <w:pStyle w:val="af7"/>
              <w:kinsoku/>
              <w:ind w:leftChars="50" w:left="118" w:rightChars="50" w:right="118"/>
              <w:jc w:val="distribute"/>
            </w:pPr>
            <w:r w:rsidRPr="00E01681">
              <w:rPr>
                <w:rFonts w:hint="eastAsia"/>
              </w:rPr>
              <w:t>投資主管機關</w:t>
            </w:r>
          </w:p>
        </w:tc>
        <w:tc>
          <w:tcPr>
            <w:tcW w:w="6379" w:type="dxa"/>
            <w:vAlign w:val="center"/>
          </w:tcPr>
          <w:p w:rsidR="00DF2908" w:rsidRPr="00E01681" w:rsidRDefault="008A64FE" w:rsidP="007265DE">
            <w:pPr>
              <w:pStyle w:val="af7"/>
              <w:kinsoku/>
              <w:ind w:leftChars="50" w:left="118" w:rightChars="50" w:right="118"/>
            </w:pPr>
            <w:r w:rsidRPr="00E01681">
              <w:rPr>
                <w:rFonts w:hint="eastAsia"/>
              </w:rPr>
              <w:t>孟加拉投資發展管理局</w:t>
            </w:r>
            <w:r w:rsidR="002D6B60" w:rsidRPr="00E01681">
              <w:t>Bangladesh Investme</w:t>
            </w:r>
            <w:r w:rsidR="00792E88" w:rsidRPr="00E01681">
              <w:t>nt Development Authority</w:t>
            </w:r>
            <w:r w:rsidR="00762FFE" w:rsidRPr="00E01681">
              <w:rPr>
                <w:rFonts w:hint="eastAsia"/>
              </w:rPr>
              <w:t>（</w:t>
            </w:r>
            <w:r w:rsidRPr="00E01681">
              <w:rPr>
                <w:rFonts w:hint="eastAsia"/>
              </w:rPr>
              <w:t>簡稱</w:t>
            </w:r>
            <w:r w:rsidR="00792E88" w:rsidRPr="00E01681">
              <w:t>BIDA</w:t>
            </w:r>
            <w:r w:rsidR="00762FFE" w:rsidRPr="00E01681">
              <w:rPr>
                <w:rFonts w:hint="eastAsia"/>
              </w:rPr>
              <w:t>）</w:t>
            </w:r>
          </w:p>
        </w:tc>
      </w:tr>
      <w:tr w:rsidR="00DF2908" w:rsidRPr="00E01681" w:rsidTr="00F22E9F">
        <w:trPr>
          <w:trHeight w:val="680"/>
        </w:trPr>
        <w:tc>
          <w:tcPr>
            <w:tcW w:w="8569" w:type="dxa"/>
            <w:gridSpan w:val="2"/>
            <w:vAlign w:val="center"/>
          </w:tcPr>
          <w:p w:rsidR="00DF2908" w:rsidRPr="00E01681" w:rsidRDefault="00DF2908" w:rsidP="00FE22A3">
            <w:pPr>
              <w:pStyle w:val="af7"/>
              <w:kinsoku/>
              <w:rPr>
                <w:rFonts w:ascii="華康粗黑體" w:eastAsia="華康粗黑體" w:hAnsi="標楷體"/>
                <w:sz w:val="32"/>
                <w:szCs w:val="32"/>
              </w:rPr>
            </w:pPr>
            <w:r w:rsidRPr="00E01681">
              <w:rPr>
                <w:rFonts w:ascii="華康粗黑體" w:eastAsia="華康粗黑體" w:hAnsi="標楷體" w:hint="eastAsia"/>
                <w:sz w:val="32"/>
                <w:szCs w:val="32"/>
              </w:rPr>
              <w:lastRenderedPageBreak/>
              <w:t>經</w:t>
            </w:r>
            <w:r w:rsidRPr="00E01681">
              <w:rPr>
                <w:rFonts w:ascii="華康粗黑體" w:eastAsia="華康粗黑體" w:hAnsi="標楷體"/>
                <w:sz w:val="32"/>
                <w:szCs w:val="32"/>
              </w:rPr>
              <w:t xml:space="preserve">  </w:t>
            </w:r>
            <w:r w:rsidRPr="00E01681">
              <w:rPr>
                <w:rFonts w:ascii="華康粗黑體" w:eastAsia="華康粗黑體" w:hAnsi="標楷體" w:hint="eastAsia"/>
                <w:sz w:val="32"/>
                <w:szCs w:val="32"/>
              </w:rPr>
              <w:t>濟</w:t>
            </w:r>
            <w:r w:rsidRPr="00E01681">
              <w:rPr>
                <w:rFonts w:ascii="華康粗黑體" w:eastAsia="華康粗黑體" w:hAnsi="標楷體"/>
                <w:sz w:val="32"/>
                <w:szCs w:val="32"/>
              </w:rPr>
              <w:t xml:space="preserve">  </w:t>
            </w:r>
            <w:r w:rsidRPr="00E01681">
              <w:rPr>
                <w:rFonts w:ascii="華康粗黑體" w:eastAsia="華康粗黑體" w:hAnsi="標楷體" w:hint="eastAsia"/>
                <w:sz w:val="32"/>
                <w:szCs w:val="32"/>
              </w:rPr>
              <w:t>概</w:t>
            </w:r>
            <w:r w:rsidRPr="00E01681">
              <w:rPr>
                <w:rFonts w:ascii="華康粗黑體" w:eastAsia="華康粗黑體" w:hAnsi="標楷體"/>
                <w:sz w:val="32"/>
                <w:szCs w:val="32"/>
              </w:rPr>
              <w:t xml:space="preserve">  </w:t>
            </w:r>
            <w:proofErr w:type="gramStart"/>
            <w:r w:rsidRPr="00E01681">
              <w:rPr>
                <w:rFonts w:ascii="華康粗黑體" w:eastAsia="華康粗黑體" w:hAnsi="標楷體" w:hint="eastAsia"/>
                <w:sz w:val="32"/>
                <w:szCs w:val="32"/>
              </w:rPr>
              <w:t>況</w:t>
            </w:r>
            <w:proofErr w:type="gramEnd"/>
          </w:p>
        </w:tc>
      </w:tr>
      <w:tr w:rsidR="00DF2908" w:rsidRPr="00E01681" w:rsidTr="00F22E9F">
        <w:trPr>
          <w:trHeight w:val="680"/>
        </w:trPr>
        <w:tc>
          <w:tcPr>
            <w:tcW w:w="2190" w:type="dxa"/>
            <w:vAlign w:val="center"/>
          </w:tcPr>
          <w:p w:rsidR="00DF2908" w:rsidRPr="00E01681" w:rsidRDefault="00DF2908" w:rsidP="00FE22A3">
            <w:pPr>
              <w:pStyle w:val="af7"/>
              <w:kinsoku/>
              <w:ind w:leftChars="50" w:left="118" w:rightChars="50" w:right="118"/>
              <w:jc w:val="distribute"/>
            </w:pPr>
            <w:r w:rsidRPr="00E01681">
              <w:rPr>
                <w:rFonts w:hint="eastAsia"/>
              </w:rPr>
              <w:t>幣制</w:t>
            </w:r>
          </w:p>
        </w:tc>
        <w:tc>
          <w:tcPr>
            <w:tcW w:w="6379" w:type="dxa"/>
            <w:vAlign w:val="center"/>
          </w:tcPr>
          <w:p w:rsidR="00DF2908" w:rsidRPr="00E01681" w:rsidRDefault="00DF2908" w:rsidP="00047CD3">
            <w:pPr>
              <w:pStyle w:val="af7"/>
              <w:kinsoku/>
              <w:ind w:leftChars="50" w:left="118" w:rightChars="50" w:right="118"/>
            </w:pPr>
            <w:r w:rsidRPr="00E01681">
              <w:rPr>
                <w:rFonts w:hint="eastAsia"/>
              </w:rPr>
              <w:t>達卡幣</w:t>
            </w:r>
            <w:r w:rsidR="008F2095" w:rsidRPr="00E01681">
              <w:rPr>
                <w:rFonts w:hint="eastAsia"/>
              </w:rPr>
              <w:t>（</w:t>
            </w:r>
            <w:r w:rsidRPr="00E01681">
              <w:t>Taka</w:t>
            </w:r>
            <w:r w:rsidR="008F2095" w:rsidRPr="00E01681">
              <w:rPr>
                <w:rFonts w:hint="eastAsia"/>
              </w:rPr>
              <w:t>）</w:t>
            </w:r>
            <w:r w:rsidRPr="00E01681">
              <w:rPr>
                <w:rFonts w:hint="eastAsia"/>
              </w:rPr>
              <w:t>，</w:t>
            </w:r>
            <w:r w:rsidR="00047CD3" w:rsidRPr="00E01681">
              <w:rPr>
                <w:rFonts w:hint="eastAsia"/>
              </w:rPr>
              <w:t>對</w:t>
            </w:r>
            <w:r w:rsidR="009236C3" w:rsidRPr="00E01681">
              <w:rPr>
                <w:rFonts w:hint="eastAsia"/>
              </w:rPr>
              <w:t>各</w:t>
            </w:r>
            <w:r w:rsidR="00047CD3" w:rsidRPr="00E01681">
              <w:rPr>
                <w:rFonts w:hint="eastAsia"/>
              </w:rPr>
              <w:t>外幣</w:t>
            </w:r>
            <w:proofErr w:type="gramStart"/>
            <w:r w:rsidR="00047CD3" w:rsidRPr="00E01681">
              <w:rPr>
                <w:rFonts w:hint="eastAsia"/>
              </w:rPr>
              <w:t>採</w:t>
            </w:r>
            <w:proofErr w:type="gramEnd"/>
            <w:r w:rsidR="00047CD3" w:rsidRPr="00E01681">
              <w:rPr>
                <w:rFonts w:hint="eastAsia"/>
              </w:rPr>
              <w:t>浮動匯率</w:t>
            </w:r>
          </w:p>
        </w:tc>
      </w:tr>
      <w:tr w:rsidR="00715118" w:rsidRPr="00E01681" w:rsidTr="00F22E9F">
        <w:trPr>
          <w:trHeight w:val="680"/>
        </w:trPr>
        <w:tc>
          <w:tcPr>
            <w:tcW w:w="2190" w:type="dxa"/>
            <w:vAlign w:val="center"/>
          </w:tcPr>
          <w:p w:rsidR="00715118" w:rsidRPr="00E01681" w:rsidRDefault="00715118" w:rsidP="00715118">
            <w:pPr>
              <w:pStyle w:val="af7"/>
              <w:kinsoku/>
              <w:ind w:leftChars="50" w:left="118" w:rightChars="50" w:right="118"/>
              <w:jc w:val="distribute"/>
            </w:pPr>
            <w:r w:rsidRPr="00E01681">
              <w:rPr>
                <w:rFonts w:hint="eastAsia"/>
              </w:rPr>
              <w:t>國內生產毛額</w:t>
            </w:r>
          </w:p>
        </w:tc>
        <w:tc>
          <w:tcPr>
            <w:tcW w:w="6379" w:type="dxa"/>
            <w:vAlign w:val="center"/>
          </w:tcPr>
          <w:p w:rsidR="00715118" w:rsidRPr="00E01681" w:rsidRDefault="00715118" w:rsidP="00715118">
            <w:pPr>
              <w:pStyle w:val="af7"/>
              <w:kinsoku/>
              <w:ind w:leftChars="50" w:left="118" w:rightChars="50" w:right="118"/>
            </w:pPr>
            <w:r w:rsidRPr="00E01681">
              <w:t>US$ 2,</w:t>
            </w:r>
            <w:r w:rsidR="00871D3E" w:rsidRPr="00E01681">
              <w:t>86</w:t>
            </w:r>
            <w:r w:rsidRPr="00E01681">
              <w:t>2</w:t>
            </w:r>
            <w:r w:rsidRPr="00E01681">
              <w:rPr>
                <w:rFonts w:hint="eastAsia"/>
              </w:rPr>
              <w:t>億</w:t>
            </w:r>
            <w:r w:rsidR="00871D3E" w:rsidRPr="00E01681">
              <w:t>7,500</w:t>
            </w:r>
            <w:r w:rsidRPr="00E01681">
              <w:rPr>
                <w:rFonts w:hint="eastAsia"/>
              </w:rPr>
              <w:t>萬（</w:t>
            </w:r>
            <w:r w:rsidRPr="00E01681">
              <w:t>201</w:t>
            </w:r>
            <w:r w:rsidR="00871D3E" w:rsidRPr="00E01681">
              <w:t>7</w:t>
            </w:r>
            <w:r w:rsidRPr="00E01681">
              <w:rPr>
                <w:rFonts w:hint="eastAsia"/>
              </w:rPr>
              <w:t>年</w:t>
            </w:r>
            <w:r w:rsidRPr="00E01681">
              <w:t>7</w:t>
            </w:r>
            <w:r w:rsidRPr="00E01681">
              <w:rPr>
                <w:rFonts w:hint="eastAsia"/>
              </w:rPr>
              <w:t>月至</w:t>
            </w:r>
            <w:r w:rsidRPr="00E01681">
              <w:t>201</w:t>
            </w:r>
            <w:r w:rsidR="00871D3E" w:rsidRPr="00E01681">
              <w:t>8</w:t>
            </w:r>
            <w:r w:rsidRPr="00E01681">
              <w:rPr>
                <w:rFonts w:hint="eastAsia"/>
              </w:rPr>
              <w:t>年</w:t>
            </w:r>
            <w:r w:rsidRPr="00E01681">
              <w:t>6</w:t>
            </w:r>
            <w:r w:rsidRPr="00E01681">
              <w:rPr>
                <w:rFonts w:hint="eastAsia"/>
              </w:rPr>
              <w:t>月）</w:t>
            </w:r>
            <w:r w:rsidRPr="00E01681">
              <w:t xml:space="preserve"> </w:t>
            </w:r>
          </w:p>
        </w:tc>
      </w:tr>
      <w:tr w:rsidR="00715118" w:rsidRPr="00E01681" w:rsidTr="00F22E9F">
        <w:trPr>
          <w:trHeight w:val="680"/>
        </w:trPr>
        <w:tc>
          <w:tcPr>
            <w:tcW w:w="2190" w:type="dxa"/>
            <w:vAlign w:val="center"/>
          </w:tcPr>
          <w:p w:rsidR="00715118" w:rsidRPr="00E01681" w:rsidRDefault="00715118" w:rsidP="00715118">
            <w:pPr>
              <w:pStyle w:val="af7"/>
              <w:kinsoku/>
              <w:ind w:leftChars="50" w:left="118" w:rightChars="50" w:right="118"/>
              <w:jc w:val="distribute"/>
            </w:pPr>
            <w:r w:rsidRPr="00E01681">
              <w:rPr>
                <w:rFonts w:hint="eastAsia"/>
              </w:rPr>
              <w:t>經濟成長率</w:t>
            </w:r>
          </w:p>
        </w:tc>
        <w:tc>
          <w:tcPr>
            <w:tcW w:w="6379" w:type="dxa"/>
            <w:vAlign w:val="center"/>
          </w:tcPr>
          <w:p w:rsidR="00715118" w:rsidRPr="00E01681" w:rsidRDefault="00715118" w:rsidP="00715118">
            <w:pPr>
              <w:pStyle w:val="af7"/>
              <w:kinsoku/>
              <w:ind w:leftChars="50" w:left="118" w:rightChars="50" w:right="118"/>
            </w:pPr>
            <w:r w:rsidRPr="00E01681">
              <w:t>7.</w:t>
            </w:r>
            <w:r w:rsidR="00871D3E" w:rsidRPr="00E01681">
              <w:t>86</w:t>
            </w:r>
            <w:r w:rsidRPr="00E01681">
              <w:t>%</w:t>
            </w:r>
            <w:r w:rsidRPr="00E01681">
              <w:rPr>
                <w:rFonts w:hint="eastAsia"/>
              </w:rPr>
              <w:t>（</w:t>
            </w:r>
            <w:r w:rsidRPr="00E01681">
              <w:t>201</w:t>
            </w:r>
            <w:r w:rsidR="00871D3E" w:rsidRPr="00E01681">
              <w:t>7</w:t>
            </w:r>
            <w:r w:rsidRPr="00E01681">
              <w:rPr>
                <w:rFonts w:hint="eastAsia"/>
              </w:rPr>
              <w:t>年</w:t>
            </w:r>
            <w:r w:rsidRPr="00E01681">
              <w:t>7</w:t>
            </w:r>
            <w:r w:rsidRPr="00E01681">
              <w:rPr>
                <w:rFonts w:hint="eastAsia"/>
              </w:rPr>
              <w:t>月至</w:t>
            </w:r>
            <w:r w:rsidRPr="00E01681">
              <w:t>201</w:t>
            </w:r>
            <w:r w:rsidR="00871D3E" w:rsidRPr="00E01681">
              <w:t>8</w:t>
            </w:r>
            <w:r w:rsidRPr="00E01681">
              <w:rPr>
                <w:rFonts w:hint="eastAsia"/>
              </w:rPr>
              <w:t>年</w:t>
            </w:r>
            <w:r w:rsidRPr="00E01681">
              <w:t>6</w:t>
            </w:r>
            <w:r w:rsidRPr="00E01681">
              <w:rPr>
                <w:rFonts w:hint="eastAsia"/>
              </w:rPr>
              <w:t>月）</w:t>
            </w:r>
          </w:p>
        </w:tc>
      </w:tr>
      <w:tr w:rsidR="00715118" w:rsidRPr="00E01681" w:rsidTr="00F22E9F">
        <w:trPr>
          <w:trHeight w:val="680"/>
        </w:trPr>
        <w:tc>
          <w:tcPr>
            <w:tcW w:w="2190" w:type="dxa"/>
            <w:vAlign w:val="center"/>
          </w:tcPr>
          <w:p w:rsidR="00715118" w:rsidRPr="00E01681" w:rsidRDefault="00715118" w:rsidP="00715118">
            <w:pPr>
              <w:pStyle w:val="af7"/>
              <w:kinsoku/>
              <w:ind w:leftChars="50" w:left="118" w:rightChars="50" w:right="118"/>
              <w:jc w:val="distribute"/>
            </w:pPr>
            <w:r w:rsidRPr="00E01681">
              <w:rPr>
                <w:rFonts w:hint="eastAsia"/>
              </w:rPr>
              <w:t>平均國民所得</w:t>
            </w:r>
          </w:p>
        </w:tc>
        <w:tc>
          <w:tcPr>
            <w:tcW w:w="6379" w:type="dxa"/>
            <w:vAlign w:val="center"/>
          </w:tcPr>
          <w:p w:rsidR="00715118" w:rsidRPr="00E01681" w:rsidRDefault="00715118" w:rsidP="00715118">
            <w:pPr>
              <w:pStyle w:val="af7"/>
              <w:kinsoku/>
              <w:ind w:leftChars="50" w:left="118" w:rightChars="50" w:right="118"/>
            </w:pPr>
            <w:r w:rsidRPr="00E01681">
              <w:t>US$ 1,</w:t>
            </w:r>
            <w:r w:rsidR="00871D3E" w:rsidRPr="00E01681">
              <w:t>7</w:t>
            </w:r>
            <w:r w:rsidRPr="00E01681">
              <w:t>10</w:t>
            </w:r>
            <w:r w:rsidRPr="00E01681">
              <w:rPr>
                <w:rFonts w:hint="eastAsia"/>
              </w:rPr>
              <w:t>（</w:t>
            </w:r>
            <w:r w:rsidRPr="00E01681">
              <w:t>201</w:t>
            </w:r>
            <w:r w:rsidR="00871D3E" w:rsidRPr="00E01681">
              <w:t>7</w:t>
            </w:r>
            <w:r w:rsidRPr="00E01681">
              <w:rPr>
                <w:rFonts w:hint="eastAsia"/>
              </w:rPr>
              <w:t>年</w:t>
            </w:r>
            <w:r w:rsidRPr="00E01681">
              <w:t>7</w:t>
            </w:r>
            <w:r w:rsidRPr="00E01681">
              <w:rPr>
                <w:rFonts w:hint="eastAsia"/>
              </w:rPr>
              <w:t>月至</w:t>
            </w:r>
            <w:r w:rsidRPr="00E01681">
              <w:t>201</w:t>
            </w:r>
            <w:r w:rsidR="00871D3E" w:rsidRPr="00E01681">
              <w:t>8</w:t>
            </w:r>
            <w:r w:rsidRPr="00E01681">
              <w:rPr>
                <w:rFonts w:hint="eastAsia"/>
              </w:rPr>
              <w:t>年</w:t>
            </w:r>
            <w:r w:rsidRPr="00E01681">
              <w:t>6</w:t>
            </w:r>
            <w:r w:rsidRPr="00E01681">
              <w:rPr>
                <w:rFonts w:hint="eastAsia"/>
              </w:rPr>
              <w:t>月）</w:t>
            </w:r>
          </w:p>
        </w:tc>
      </w:tr>
      <w:tr w:rsidR="00715118" w:rsidRPr="00E01681" w:rsidTr="00F22E9F">
        <w:trPr>
          <w:trHeight w:val="680"/>
        </w:trPr>
        <w:tc>
          <w:tcPr>
            <w:tcW w:w="2190" w:type="dxa"/>
            <w:vAlign w:val="center"/>
          </w:tcPr>
          <w:p w:rsidR="00715118" w:rsidRPr="00E01681" w:rsidRDefault="00715118" w:rsidP="00715118">
            <w:pPr>
              <w:pStyle w:val="af7"/>
              <w:kinsoku/>
              <w:ind w:leftChars="50" w:left="118" w:rightChars="50" w:right="118"/>
              <w:jc w:val="distribute"/>
            </w:pPr>
            <w:r w:rsidRPr="00E01681">
              <w:rPr>
                <w:rFonts w:hint="eastAsia"/>
              </w:rPr>
              <w:t>匯率</w:t>
            </w:r>
          </w:p>
        </w:tc>
        <w:tc>
          <w:tcPr>
            <w:tcW w:w="6379" w:type="dxa"/>
            <w:vAlign w:val="center"/>
          </w:tcPr>
          <w:p w:rsidR="00715118" w:rsidRPr="00E01681" w:rsidRDefault="00715118" w:rsidP="00715118">
            <w:pPr>
              <w:pStyle w:val="af7"/>
              <w:kinsoku/>
              <w:ind w:leftChars="50" w:left="118" w:rightChars="50" w:right="118"/>
            </w:pPr>
            <w:r w:rsidRPr="00E01681">
              <w:t>1</w:t>
            </w:r>
            <w:r w:rsidRPr="00E01681">
              <w:rPr>
                <w:rFonts w:hint="eastAsia"/>
              </w:rPr>
              <w:t>美元兌</w:t>
            </w:r>
            <w:r w:rsidR="0021034B" w:rsidRPr="00E01681">
              <w:t>8</w:t>
            </w:r>
            <w:r w:rsidR="00871D3E" w:rsidRPr="00E01681">
              <w:t>2</w:t>
            </w:r>
            <w:r w:rsidRPr="00E01681">
              <w:rPr>
                <w:rFonts w:hint="eastAsia"/>
              </w:rPr>
              <w:t>達卡（</w:t>
            </w:r>
            <w:r w:rsidRPr="00E01681">
              <w:t>201</w:t>
            </w:r>
            <w:r w:rsidR="00871D3E" w:rsidRPr="00E01681">
              <w:t>7</w:t>
            </w:r>
            <w:r w:rsidRPr="00E01681">
              <w:t>-201</w:t>
            </w:r>
            <w:r w:rsidR="00871D3E" w:rsidRPr="00E01681">
              <w:t>8</w:t>
            </w:r>
            <w:r w:rsidRPr="00E01681">
              <w:rPr>
                <w:rFonts w:hint="eastAsia"/>
              </w:rPr>
              <w:t>平均值）</w:t>
            </w:r>
          </w:p>
        </w:tc>
      </w:tr>
      <w:tr w:rsidR="00715118" w:rsidRPr="00E01681" w:rsidTr="00F22E9F">
        <w:trPr>
          <w:trHeight w:val="680"/>
        </w:trPr>
        <w:tc>
          <w:tcPr>
            <w:tcW w:w="2190" w:type="dxa"/>
            <w:vAlign w:val="center"/>
          </w:tcPr>
          <w:p w:rsidR="00715118" w:rsidRPr="00E01681" w:rsidRDefault="00715118" w:rsidP="00715118">
            <w:pPr>
              <w:pStyle w:val="af7"/>
              <w:kinsoku/>
              <w:ind w:leftChars="50" w:left="118" w:rightChars="50" w:right="118"/>
              <w:jc w:val="distribute"/>
            </w:pPr>
            <w:r w:rsidRPr="00E01681">
              <w:rPr>
                <w:rFonts w:hint="eastAsia"/>
              </w:rPr>
              <w:t>利率</w:t>
            </w:r>
          </w:p>
        </w:tc>
        <w:tc>
          <w:tcPr>
            <w:tcW w:w="6379" w:type="dxa"/>
            <w:vAlign w:val="center"/>
          </w:tcPr>
          <w:p w:rsidR="00715118" w:rsidRPr="00E01681" w:rsidRDefault="00715118" w:rsidP="00715118">
            <w:pPr>
              <w:pStyle w:val="af7"/>
              <w:kinsoku/>
              <w:ind w:leftChars="50" w:left="118" w:rightChars="50" w:right="118"/>
            </w:pPr>
            <w:r w:rsidRPr="00E01681">
              <w:rPr>
                <w:rFonts w:hint="eastAsia"/>
              </w:rPr>
              <w:t>存款</w:t>
            </w:r>
            <w:r w:rsidRPr="00E01681">
              <w:t>5%</w:t>
            </w:r>
            <w:r w:rsidRPr="00E01681">
              <w:rPr>
                <w:rFonts w:hint="eastAsia"/>
              </w:rPr>
              <w:t>，貸款</w:t>
            </w:r>
            <w:r w:rsidR="00871D3E" w:rsidRPr="00E01681">
              <w:t>12</w:t>
            </w:r>
            <w:r w:rsidRPr="00E01681">
              <w:t>%</w:t>
            </w:r>
          </w:p>
        </w:tc>
      </w:tr>
      <w:tr w:rsidR="00715118" w:rsidRPr="00E01681" w:rsidTr="00F22E9F">
        <w:trPr>
          <w:trHeight w:val="680"/>
        </w:trPr>
        <w:tc>
          <w:tcPr>
            <w:tcW w:w="2190" w:type="dxa"/>
            <w:vAlign w:val="center"/>
          </w:tcPr>
          <w:p w:rsidR="00715118" w:rsidRPr="00E01681" w:rsidRDefault="00715118" w:rsidP="00715118">
            <w:pPr>
              <w:pStyle w:val="af7"/>
              <w:kinsoku/>
              <w:ind w:leftChars="50" w:left="118" w:rightChars="50" w:right="118"/>
              <w:jc w:val="distribute"/>
            </w:pPr>
            <w:r w:rsidRPr="00E01681">
              <w:rPr>
                <w:rFonts w:hint="eastAsia"/>
              </w:rPr>
              <w:t>通貨膨脹率</w:t>
            </w:r>
          </w:p>
        </w:tc>
        <w:tc>
          <w:tcPr>
            <w:tcW w:w="6379" w:type="dxa"/>
            <w:vAlign w:val="center"/>
          </w:tcPr>
          <w:p w:rsidR="00715118" w:rsidRPr="00E01681" w:rsidRDefault="00D43C85" w:rsidP="00715118">
            <w:pPr>
              <w:pStyle w:val="af7"/>
              <w:kinsoku/>
              <w:ind w:leftChars="50" w:left="118" w:rightChars="50" w:right="118"/>
            </w:pPr>
            <w:r w:rsidRPr="00E01681">
              <w:t>5</w:t>
            </w:r>
            <w:r w:rsidR="00715118" w:rsidRPr="00E01681">
              <w:t>.</w:t>
            </w:r>
            <w:r w:rsidR="00871D3E" w:rsidRPr="00E01681">
              <w:t>54</w:t>
            </w:r>
            <w:r w:rsidR="00715118" w:rsidRPr="00E01681">
              <w:t>%</w:t>
            </w:r>
            <w:r w:rsidR="00715118" w:rsidRPr="00E01681">
              <w:rPr>
                <w:rFonts w:hint="eastAsia"/>
              </w:rPr>
              <w:t>（</w:t>
            </w:r>
            <w:r w:rsidR="00715118" w:rsidRPr="00E01681">
              <w:t>201</w:t>
            </w:r>
            <w:r w:rsidR="00871D3E" w:rsidRPr="00E01681">
              <w:t>7</w:t>
            </w:r>
            <w:r w:rsidR="00715118" w:rsidRPr="00E01681">
              <w:t>-201</w:t>
            </w:r>
            <w:r w:rsidR="00871D3E" w:rsidRPr="00E01681">
              <w:t>8</w:t>
            </w:r>
            <w:r w:rsidR="00715118" w:rsidRPr="00E01681">
              <w:rPr>
                <w:rFonts w:hint="eastAsia"/>
              </w:rPr>
              <w:t>平均值）</w:t>
            </w:r>
          </w:p>
        </w:tc>
      </w:tr>
      <w:tr w:rsidR="00DF2908" w:rsidRPr="00E01681" w:rsidTr="00F22E9F">
        <w:trPr>
          <w:trHeight w:val="680"/>
        </w:trPr>
        <w:tc>
          <w:tcPr>
            <w:tcW w:w="2190" w:type="dxa"/>
            <w:vAlign w:val="center"/>
          </w:tcPr>
          <w:p w:rsidR="00DF2908" w:rsidRPr="00E01681" w:rsidRDefault="00DF2908" w:rsidP="00FE22A3">
            <w:pPr>
              <w:pStyle w:val="af7"/>
              <w:kinsoku/>
              <w:ind w:leftChars="50" w:left="118" w:rightChars="50" w:right="118"/>
              <w:jc w:val="distribute"/>
            </w:pPr>
            <w:r w:rsidRPr="00E01681">
              <w:rPr>
                <w:rFonts w:hint="eastAsia"/>
              </w:rPr>
              <w:t>產值最高前五產業</w:t>
            </w:r>
          </w:p>
        </w:tc>
        <w:tc>
          <w:tcPr>
            <w:tcW w:w="6379" w:type="dxa"/>
            <w:vAlign w:val="center"/>
          </w:tcPr>
          <w:p w:rsidR="00DF2908" w:rsidRPr="00E01681" w:rsidRDefault="00DF2908" w:rsidP="00CB779F">
            <w:pPr>
              <w:pStyle w:val="af7"/>
              <w:kinsoku/>
              <w:ind w:leftChars="50" w:left="118" w:rightChars="50" w:right="118"/>
            </w:pPr>
            <w:r w:rsidRPr="00E01681">
              <w:rPr>
                <w:rFonts w:hint="eastAsia"/>
              </w:rPr>
              <w:t>成衣及針織品、</w:t>
            </w:r>
            <w:r w:rsidR="00871D3E" w:rsidRPr="00E01681">
              <w:rPr>
                <w:rFonts w:hint="eastAsia"/>
              </w:rPr>
              <w:t>家用紡織品</w:t>
            </w:r>
            <w:r w:rsidR="00CB779F" w:rsidRPr="00E01681">
              <w:rPr>
                <w:rFonts w:hint="eastAsia"/>
              </w:rPr>
              <w:t>、黃麻及相關製品</w:t>
            </w:r>
            <w:r w:rsidR="00871D3E" w:rsidRPr="00E01681">
              <w:rPr>
                <w:rFonts w:hint="eastAsia"/>
              </w:rPr>
              <w:t>、皮革</w:t>
            </w:r>
            <w:r w:rsidR="00CB779F" w:rsidRPr="00E01681">
              <w:rPr>
                <w:rFonts w:hint="eastAsia"/>
              </w:rPr>
              <w:t>、水產品。</w:t>
            </w:r>
          </w:p>
        </w:tc>
      </w:tr>
      <w:tr w:rsidR="00715118" w:rsidRPr="00E01681" w:rsidTr="00F22E9F">
        <w:trPr>
          <w:trHeight w:val="680"/>
        </w:trPr>
        <w:tc>
          <w:tcPr>
            <w:tcW w:w="2190" w:type="dxa"/>
            <w:vAlign w:val="center"/>
          </w:tcPr>
          <w:p w:rsidR="00715118" w:rsidRPr="00E01681" w:rsidRDefault="00715118" w:rsidP="00715118">
            <w:pPr>
              <w:pStyle w:val="af7"/>
              <w:kinsoku/>
              <w:ind w:leftChars="50" w:left="118" w:rightChars="50" w:right="118"/>
              <w:jc w:val="distribute"/>
            </w:pPr>
            <w:r w:rsidRPr="00E01681">
              <w:rPr>
                <w:rFonts w:hint="eastAsia"/>
              </w:rPr>
              <w:t>出口總金額</w:t>
            </w:r>
          </w:p>
        </w:tc>
        <w:tc>
          <w:tcPr>
            <w:tcW w:w="6379" w:type="dxa"/>
            <w:vAlign w:val="center"/>
          </w:tcPr>
          <w:p w:rsidR="00715118" w:rsidRPr="00E01681" w:rsidRDefault="00715118" w:rsidP="00715118">
            <w:pPr>
              <w:pStyle w:val="af7"/>
              <w:kinsoku/>
              <w:ind w:leftChars="50" w:left="118" w:rightChars="50" w:right="118"/>
            </w:pPr>
            <w:r w:rsidRPr="00E01681">
              <w:t>US$3</w:t>
            </w:r>
            <w:r w:rsidR="00166C17" w:rsidRPr="00E01681">
              <w:t>66</w:t>
            </w:r>
            <w:r w:rsidRPr="00E01681">
              <w:rPr>
                <w:rFonts w:hint="eastAsia"/>
              </w:rPr>
              <w:t>億</w:t>
            </w:r>
            <w:r w:rsidR="00166C17" w:rsidRPr="00E01681">
              <w:t>7</w:t>
            </w:r>
            <w:r w:rsidRPr="00E01681">
              <w:t>,000</w:t>
            </w:r>
            <w:r w:rsidRPr="00E01681">
              <w:rPr>
                <w:rFonts w:hint="eastAsia"/>
              </w:rPr>
              <w:t>萬（</w:t>
            </w:r>
            <w:r w:rsidRPr="00E01681">
              <w:t>201</w:t>
            </w:r>
            <w:r w:rsidR="00166C17" w:rsidRPr="00E01681">
              <w:t>7</w:t>
            </w:r>
            <w:r w:rsidRPr="00E01681">
              <w:rPr>
                <w:rFonts w:hint="eastAsia"/>
              </w:rPr>
              <w:t>年</w:t>
            </w:r>
            <w:r w:rsidRPr="00E01681">
              <w:t>7</w:t>
            </w:r>
            <w:r w:rsidRPr="00E01681">
              <w:rPr>
                <w:rFonts w:hint="eastAsia"/>
              </w:rPr>
              <w:t>月至</w:t>
            </w:r>
            <w:r w:rsidRPr="00E01681">
              <w:t>201</w:t>
            </w:r>
            <w:r w:rsidR="00166C17" w:rsidRPr="00E01681">
              <w:t>8</w:t>
            </w:r>
            <w:r w:rsidRPr="00E01681">
              <w:rPr>
                <w:rFonts w:hint="eastAsia"/>
              </w:rPr>
              <w:t>年</w:t>
            </w:r>
            <w:r w:rsidRPr="00E01681">
              <w:t>6</w:t>
            </w:r>
            <w:r w:rsidRPr="00E01681">
              <w:rPr>
                <w:rFonts w:hint="eastAsia"/>
              </w:rPr>
              <w:t>月）</w:t>
            </w:r>
          </w:p>
        </w:tc>
      </w:tr>
      <w:tr w:rsidR="00715118" w:rsidRPr="00E01681" w:rsidTr="00F22E9F">
        <w:trPr>
          <w:trHeight w:val="680"/>
        </w:trPr>
        <w:tc>
          <w:tcPr>
            <w:tcW w:w="2190" w:type="dxa"/>
            <w:vAlign w:val="center"/>
          </w:tcPr>
          <w:p w:rsidR="00715118" w:rsidRPr="00E01681" w:rsidRDefault="00715118" w:rsidP="00715118">
            <w:pPr>
              <w:pStyle w:val="af7"/>
              <w:kinsoku/>
              <w:ind w:leftChars="50" w:left="118" w:rightChars="50" w:right="118"/>
              <w:jc w:val="distribute"/>
            </w:pPr>
            <w:r w:rsidRPr="00E01681">
              <w:rPr>
                <w:rFonts w:hint="eastAsia"/>
              </w:rPr>
              <w:t>主要出口產品</w:t>
            </w:r>
          </w:p>
        </w:tc>
        <w:tc>
          <w:tcPr>
            <w:tcW w:w="6379" w:type="dxa"/>
            <w:vAlign w:val="center"/>
          </w:tcPr>
          <w:p w:rsidR="00715118" w:rsidRPr="00E01681" w:rsidRDefault="00166C17" w:rsidP="00715118">
            <w:pPr>
              <w:pStyle w:val="af7"/>
              <w:kinsoku/>
              <w:ind w:leftChars="50" w:left="118" w:rightChars="50" w:right="118"/>
            </w:pPr>
            <w:r w:rsidRPr="00E01681">
              <w:rPr>
                <w:rFonts w:hint="eastAsia"/>
              </w:rPr>
              <w:t>成衣及針織品、家用紡織品、黃麻及相關製品、皮革製品、水產品</w:t>
            </w:r>
            <w:r w:rsidR="00715118" w:rsidRPr="00E01681">
              <w:rPr>
                <w:rFonts w:hint="eastAsia"/>
              </w:rPr>
              <w:t>、自行車、藥品、</w:t>
            </w:r>
            <w:r w:rsidRPr="00E01681">
              <w:rPr>
                <w:rFonts w:hint="eastAsia"/>
              </w:rPr>
              <w:t>塑膠製品</w:t>
            </w:r>
          </w:p>
        </w:tc>
      </w:tr>
      <w:tr w:rsidR="00DF2908" w:rsidRPr="00E01681" w:rsidTr="00F22E9F">
        <w:trPr>
          <w:trHeight w:val="680"/>
        </w:trPr>
        <w:tc>
          <w:tcPr>
            <w:tcW w:w="2190" w:type="dxa"/>
            <w:vAlign w:val="center"/>
          </w:tcPr>
          <w:p w:rsidR="00DF2908" w:rsidRPr="00E01681" w:rsidRDefault="00DF2908" w:rsidP="00FE22A3">
            <w:pPr>
              <w:pStyle w:val="af7"/>
              <w:kinsoku/>
              <w:ind w:leftChars="50" w:left="118" w:rightChars="50" w:right="118"/>
              <w:jc w:val="distribute"/>
            </w:pPr>
            <w:r w:rsidRPr="00E01681">
              <w:rPr>
                <w:rFonts w:hint="eastAsia"/>
              </w:rPr>
              <w:t>主要出口國家</w:t>
            </w:r>
          </w:p>
        </w:tc>
        <w:tc>
          <w:tcPr>
            <w:tcW w:w="6379" w:type="dxa"/>
            <w:vAlign w:val="center"/>
          </w:tcPr>
          <w:p w:rsidR="00DF2908" w:rsidRPr="00E01681" w:rsidRDefault="00DF2908" w:rsidP="004E3517">
            <w:pPr>
              <w:pStyle w:val="af7"/>
              <w:kinsoku/>
              <w:ind w:leftChars="50" w:left="118" w:rightChars="50" w:right="118"/>
            </w:pPr>
            <w:r w:rsidRPr="00E01681">
              <w:rPr>
                <w:rFonts w:hint="eastAsia"/>
              </w:rPr>
              <w:t>美國、德國、英國、法國、</w:t>
            </w:r>
            <w:r w:rsidR="004E3517" w:rsidRPr="00E01681">
              <w:rPr>
                <w:rFonts w:hint="eastAsia"/>
              </w:rPr>
              <w:t>西班牙</w:t>
            </w:r>
            <w:r w:rsidRPr="00E01681">
              <w:rPr>
                <w:rFonts w:hint="eastAsia"/>
              </w:rPr>
              <w:t>、義大利、</w:t>
            </w:r>
            <w:r w:rsidR="004E3517" w:rsidRPr="00E01681">
              <w:rPr>
                <w:rFonts w:hint="eastAsia"/>
              </w:rPr>
              <w:t>加拿大</w:t>
            </w:r>
            <w:r w:rsidRPr="00E01681">
              <w:rPr>
                <w:rFonts w:hint="eastAsia"/>
              </w:rPr>
              <w:t>、</w:t>
            </w:r>
            <w:r w:rsidR="004E3517" w:rsidRPr="00E01681">
              <w:rPr>
                <w:rFonts w:hint="eastAsia"/>
              </w:rPr>
              <w:t>比利時</w:t>
            </w:r>
            <w:r w:rsidRPr="00E01681">
              <w:rPr>
                <w:rFonts w:hint="eastAsia"/>
              </w:rPr>
              <w:t>、</w:t>
            </w:r>
            <w:r w:rsidR="00762FFE" w:rsidRPr="00E01681">
              <w:rPr>
                <w:rFonts w:hint="eastAsia"/>
              </w:rPr>
              <w:t>中國大陸</w:t>
            </w:r>
            <w:r w:rsidR="00792E88" w:rsidRPr="00E01681">
              <w:rPr>
                <w:rFonts w:hint="eastAsia"/>
              </w:rPr>
              <w:t>、日本</w:t>
            </w:r>
            <w:r w:rsidRPr="00E01681">
              <w:rPr>
                <w:rFonts w:hint="eastAsia"/>
              </w:rPr>
              <w:t>。</w:t>
            </w:r>
          </w:p>
        </w:tc>
      </w:tr>
      <w:tr w:rsidR="00DF2908" w:rsidRPr="00E01681" w:rsidTr="00F22E9F">
        <w:trPr>
          <w:trHeight w:val="680"/>
        </w:trPr>
        <w:tc>
          <w:tcPr>
            <w:tcW w:w="2190" w:type="dxa"/>
            <w:vAlign w:val="center"/>
          </w:tcPr>
          <w:p w:rsidR="00DF2908" w:rsidRPr="00E01681" w:rsidRDefault="00DF2908" w:rsidP="00FE22A3">
            <w:pPr>
              <w:pStyle w:val="af7"/>
              <w:kinsoku/>
              <w:ind w:leftChars="50" w:left="118" w:rightChars="50" w:right="118"/>
              <w:jc w:val="distribute"/>
            </w:pPr>
            <w:r w:rsidRPr="00E01681">
              <w:rPr>
                <w:rFonts w:hint="eastAsia"/>
              </w:rPr>
              <w:t>進口總金額</w:t>
            </w:r>
          </w:p>
        </w:tc>
        <w:tc>
          <w:tcPr>
            <w:tcW w:w="6379" w:type="dxa"/>
            <w:vAlign w:val="center"/>
          </w:tcPr>
          <w:p w:rsidR="00DF2908" w:rsidRPr="00E01681" w:rsidRDefault="00715118" w:rsidP="00327009">
            <w:pPr>
              <w:pStyle w:val="af7"/>
              <w:kinsoku/>
              <w:ind w:leftChars="50" w:left="118" w:rightChars="50" w:right="118"/>
            </w:pPr>
            <w:r w:rsidRPr="00E01681">
              <w:t>US$</w:t>
            </w:r>
            <w:r w:rsidR="00166C17" w:rsidRPr="00E01681">
              <w:t>529</w:t>
            </w:r>
            <w:r w:rsidRPr="00E01681">
              <w:rPr>
                <w:rFonts w:hint="eastAsia"/>
              </w:rPr>
              <w:t>億</w:t>
            </w:r>
            <w:r w:rsidR="00166C17" w:rsidRPr="00E01681">
              <w:t>3</w:t>
            </w:r>
            <w:r w:rsidRPr="00E01681">
              <w:t>,</w:t>
            </w:r>
            <w:r w:rsidR="00166C17" w:rsidRPr="00E01681">
              <w:t>9</w:t>
            </w:r>
            <w:r w:rsidRPr="00E01681">
              <w:t>00</w:t>
            </w:r>
            <w:r w:rsidRPr="00E01681">
              <w:rPr>
                <w:rFonts w:hint="eastAsia"/>
              </w:rPr>
              <w:t>萬（</w:t>
            </w:r>
            <w:r w:rsidRPr="00E01681">
              <w:t>201</w:t>
            </w:r>
            <w:r w:rsidR="00166C17" w:rsidRPr="00E01681">
              <w:t>7</w:t>
            </w:r>
            <w:r w:rsidRPr="00E01681">
              <w:rPr>
                <w:rFonts w:hint="eastAsia"/>
              </w:rPr>
              <w:t>年</w:t>
            </w:r>
            <w:r w:rsidRPr="00E01681">
              <w:t>7</w:t>
            </w:r>
            <w:r w:rsidRPr="00E01681">
              <w:rPr>
                <w:rFonts w:hint="eastAsia"/>
              </w:rPr>
              <w:t>月至</w:t>
            </w:r>
            <w:r w:rsidRPr="00E01681">
              <w:t>201</w:t>
            </w:r>
            <w:r w:rsidR="00166C17" w:rsidRPr="00E01681">
              <w:t>8</w:t>
            </w:r>
            <w:r w:rsidRPr="00E01681">
              <w:rPr>
                <w:rFonts w:hint="eastAsia"/>
              </w:rPr>
              <w:t>年</w:t>
            </w:r>
            <w:r w:rsidRPr="00E01681">
              <w:t>6</w:t>
            </w:r>
            <w:r w:rsidRPr="00E01681">
              <w:rPr>
                <w:rFonts w:hint="eastAsia"/>
              </w:rPr>
              <w:t>月）</w:t>
            </w:r>
          </w:p>
        </w:tc>
      </w:tr>
      <w:tr w:rsidR="00DF2908" w:rsidRPr="00E01681" w:rsidTr="00F22E9F">
        <w:trPr>
          <w:trHeight w:val="680"/>
        </w:trPr>
        <w:tc>
          <w:tcPr>
            <w:tcW w:w="2190" w:type="dxa"/>
            <w:vAlign w:val="center"/>
          </w:tcPr>
          <w:p w:rsidR="00DF2908" w:rsidRPr="00E01681" w:rsidRDefault="00DF2908" w:rsidP="00FE22A3">
            <w:pPr>
              <w:pStyle w:val="af7"/>
              <w:kinsoku/>
              <w:ind w:leftChars="50" w:left="118" w:rightChars="50" w:right="118"/>
              <w:jc w:val="distribute"/>
            </w:pPr>
            <w:r w:rsidRPr="00E01681">
              <w:rPr>
                <w:rFonts w:hint="eastAsia"/>
              </w:rPr>
              <w:t>主要進口產品</w:t>
            </w:r>
          </w:p>
        </w:tc>
        <w:tc>
          <w:tcPr>
            <w:tcW w:w="6379" w:type="dxa"/>
            <w:vAlign w:val="center"/>
          </w:tcPr>
          <w:p w:rsidR="00DF2908" w:rsidRPr="00E01681" w:rsidRDefault="00DF2908" w:rsidP="006C0451">
            <w:pPr>
              <w:pStyle w:val="af7"/>
              <w:kinsoku/>
              <w:ind w:leftChars="50" w:left="118" w:rightChars="50" w:right="118"/>
            </w:pPr>
            <w:r w:rsidRPr="00E01681">
              <w:rPr>
                <w:rFonts w:hint="eastAsia"/>
              </w:rPr>
              <w:t>石</w:t>
            </w:r>
            <w:r w:rsidR="006C0451" w:rsidRPr="00E01681">
              <w:rPr>
                <w:rFonts w:hint="eastAsia"/>
              </w:rPr>
              <w:t>油、織品及絲、紗、棉花、塑化原料、機械、運輸工具、電子消費品、核反應堆</w:t>
            </w:r>
            <w:r w:rsidRPr="00E01681">
              <w:rPr>
                <w:rFonts w:hint="eastAsia"/>
              </w:rPr>
              <w:t>、發電機、鋼鐵、食用油</w:t>
            </w:r>
          </w:p>
        </w:tc>
      </w:tr>
      <w:tr w:rsidR="00DF2908" w:rsidRPr="00E01681" w:rsidTr="00F22E9F">
        <w:trPr>
          <w:trHeight w:val="680"/>
        </w:trPr>
        <w:tc>
          <w:tcPr>
            <w:tcW w:w="2190" w:type="dxa"/>
            <w:vAlign w:val="center"/>
          </w:tcPr>
          <w:p w:rsidR="00DF2908" w:rsidRPr="00E01681" w:rsidRDefault="00DF2908" w:rsidP="00FE22A3">
            <w:pPr>
              <w:pStyle w:val="af7"/>
              <w:kinsoku/>
              <w:ind w:leftChars="50" w:left="118" w:rightChars="50" w:right="118"/>
              <w:jc w:val="distribute"/>
            </w:pPr>
            <w:r w:rsidRPr="00E01681">
              <w:rPr>
                <w:rFonts w:hint="eastAsia"/>
              </w:rPr>
              <w:t>主要進口國</w:t>
            </w:r>
          </w:p>
        </w:tc>
        <w:tc>
          <w:tcPr>
            <w:tcW w:w="6379" w:type="dxa"/>
            <w:vAlign w:val="center"/>
          </w:tcPr>
          <w:p w:rsidR="00DF2908" w:rsidRPr="00E01681" w:rsidRDefault="00715118" w:rsidP="006C0451">
            <w:pPr>
              <w:pStyle w:val="af7"/>
              <w:kinsoku/>
              <w:ind w:leftChars="50" w:left="118" w:rightChars="50" w:right="118"/>
            </w:pPr>
            <w:r w:rsidRPr="00E01681">
              <w:rPr>
                <w:rFonts w:hint="eastAsia"/>
              </w:rPr>
              <w:t>中國大陸、印度、新加坡、日本、</w:t>
            </w:r>
            <w:r w:rsidR="00166C17" w:rsidRPr="00E01681">
              <w:rPr>
                <w:rFonts w:hint="eastAsia"/>
              </w:rPr>
              <w:t>印尼</w:t>
            </w:r>
            <w:r w:rsidRPr="00E01681">
              <w:rPr>
                <w:rFonts w:hint="eastAsia"/>
              </w:rPr>
              <w:t>、巴西、馬來西亞</w:t>
            </w:r>
            <w:r w:rsidR="00166C17" w:rsidRPr="00E01681">
              <w:rPr>
                <w:rFonts w:hint="eastAsia"/>
              </w:rPr>
              <w:t>、南韓</w:t>
            </w:r>
            <w:r w:rsidRPr="00E01681">
              <w:rPr>
                <w:rFonts w:hint="eastAsia"/>
              </w:rPr>
              <w:t>、泰國</w:t>
            </w:r>
            <w:r w:rsidR="00166C17" w:rsidRPr="00E01681">
              <w:rPr>
                <w:rFonts w:hint="eastAsia"/>
              </w:rPr>
              <w:t>、</w:t>
            </w:r>
            <w:r w:rsidR="007265DE" w:rsidRPr="00E01681">
              <w:rPr>
                <w:rFonts w:hint="eastAsia"/>
              </w:rPr>
              <w:t>臺灣</w:t>
            </w:r>
          </w:p>
        </w:tc>
      </w:tr>
    </w:tbl>
    <w:p w:rsidR="00582576" w:rsidRPr="00E01681" w:rsidRDefault="00582576" w:rsidP="00FE22A3">
      <w:pPr>
        <w:kinsoku/>
        <w:ind w:firstLine="472"/>
        <w:rPr>
          <w:lang w:eastAsia="zh-TW"/>
        </w:rPr>
      </w:pPr>
    </w:p>
    <w:p w:rsidR="00C3328A" w:rsidRPr="00E01681" w:rsidRDefault="00C3328A" w:rsidP="00FE22A3">
      <w:pPr>
        <w:kinsoku/>
        <w:ind w:left="472" w:firstLineChars="0" w:firstLine="0"/>
        <w:sectPr w:rsidR="00C3328A" w:rsidRPr="00E01681" w:rsidSect="005D288F">
          <w:pgSz w:w="11906" w:h="16838" w:code="9"/>
          <w:pgMar w:top="2127" w:right="1701" w:bottom="1701" w:left="1701" w:header="1134" w:footer="851" w:gutter="0"/>
          <w:cols w:space="425"/>
          <w:docGrid w:type="linesAndChars" w:linePitch="514" w:charSpace="-774"/>
        </w:sectPr>
      </w:pPr>
    </w:p>
    <w:p w:rsidR="007D40F1" w:rsidRPr="00E01681" w:rsidRDefault="007D40F1" w:rsidP="00FE22A3">
      <w:pPr>
        <w:pStyle w:val="a3"/>
        <w:kinsoku/>
        <w:spacing w:before="514" w:after="771"/>
      </w:pPr>
      <w:bookmarkStart w:id="1" w:name="_Toc19584244"/>
      <w:r w:rsidRPr="00E01681">
        <w:rPr>
          <w:rFonts w:hint="eastAsia"/>
        </w:rPr>
        <w:lastRenderedPageBreak/>
        <w:t>第壹章　自然人文環境</w:t>
      </w:r>
      <w:bookmarkEnd w:id="1"/>
    </w:p>
    <w:p w:rsidR="00DF2908" w:rsidRPr="00E01681" w:rsidRDefault="00DF2908" w:rsidP="0033219A">
      <w:pPr>
        <w:pStyle w:val="a4"/>
        <w:spacing w:before="257" w:after="257"/>
        <w:ind w:left="632" w:hanging="632"/>
      </w:pPr>
      <w:r w:rsidRPr="00E01681">
        <w:rPr>
          <w:rFonts w:hint="eastAsia"/>
        </w:rPr>
        <w:t>一、自然環境</w:t>
      </w:r>
    </w:p>
    <w:p w:rsidR="00DF2908" w:rsidRPr="00E01681" w:rsidRDefault="00DF2908" w:rsidP="00FE22A3">
      <w:pPr>
        <w:kinsoku/>
        <w:ind w:firstLine="472"/>
      </w:pPr>
      <w:r w:rsidRPr="00E01681">
        <w:rPr>
          <w:rFonts w:hint="eastAsia"/>
        </w:rPr>
        <w:t>孟加拉位於南亞次大陸</w:t>
      </w:r>
      <w:r w:rsidRPr="00E01681">
        <w:t>Jamuna</w:t>
      </w:r>
      <w:r w:rsidRPr="00E01681">
        <w:rPr>
          <w:rFonts w:hint="eastAsia"/>
        </w:rPr>
        <w:t>、</w:t>
      </w:r>
      <w:r w:rsidRPr="00E01681">
        <w:t>Padma</w:t>
      </w:r>
      <w:r w:rsidRPr="00E01681">
        <w:rPr>
          <w:rFonts w:hint="eastAsia"/>
        </w:rPr>
        <w:t>和</w:t>
      </w:r>
      <w:r w:rsidRPr="00E01681">
        <w:t>Meghna</w:t>
      </w:r>
      <w:r w:rsidRPr="00E01681">
        <w:rPr>
          <w:rFonts w:hint="eastAsia"/>
        </w:rPr>
        <w:t>三條河流下游之沖積平原，北面延伸至喜馬拉雅山山腳，是印度通往緬甸要衝。孟加拉總面積</w:t>
      </w:r>
      <w:r w:rsidRPr="00E01681">
        <w:t>14</w:t>
      </w:r>
      <w:r w:rsidRPr="00E01681">
        <w:rPr>
          <w:rFonts w:hint="eastAsia"/>
        </w:rPr>
        <w:t>萬</w:t>
      </w:r>
      <w:r w:rsidR="0030050C" w:rsidRPr="00E01681">
        <w:t>5,861</w:t>
      </w:r>
      <w:r w:rsidRPr="00E01681">
        <w:rPr>
          <w:rFonts w:hint="eastAsia"/>
        </w:rPr>
        <w:t>平方公里，地勢多屬</w:t>
      </w:r>
      <w:r w:rsidR="00C7654F" w:rsidRPr="00E01681">
        <w:rPr>
          <w:rFonts w:hint="eastAsia"/>
          <w:lang w:eastAsia="zh-TW"/>
        </w:rPr>
        <w:t>低窪地</w:t>
      </w:r>
      <w:r w:rsidRPr="00E01681">
        <w:rPr>
          <w:rFonts w:hint="eastAsia"/>
        </w:rPr>
        <w:t>，平均海拔約</w:t>
      </w:r>
      <w:r w:rsidRPr="00E01681">
        <w:t>10</w:t>
      </w:r>
      <w:r w:rsidRPr="00E01681">
        <w:rPr>
          <w:rFonts w:hint="eastAsia"/>
        </w:rPr>
        <w:t>公尺，以海拔</w:t>
      </w:r>
      <w:r w:rsidRPr="00E01681">
        <w:t>1,230</w:t>
      </w:r>
      <w:r w:rsidR="00C7654F" w:rsidRPr="00E01681">
        <w:rPr>
          <w:rFonts w:hint="eastAsia"/>
        </w:rPr>
        <w:t>公</w:t>
      </w:r>
      <w:r w:rsidR="00C7654F" w:rsidRPr="00E01681">
        <w:rPr>
          <w:rFonts w:hint="eastAsia"/>
          <w:lang w:eastAsia="zh-TW"/>
        </w:rPr>
        <w:t>尺</w:t>
      </w:r>
      <w:r w:rsidRPr="00E01681">
        <w:rPr>
          <w:rFonts w:hint="eastAsia"/>
        </w:rPr>
        <w:t>的</w:t>
      </w:r>
      <w:r w:rsidRPr="00E01681">
        <w:t>Keokradong</w:t>
      </w:r>
      <w:r w:rsidRPr="00E01681">
        <w:rPr>
          <w:rFonts w:hint="eastAsia"/>
        </w:rPr>
        <w:t>為最高點。除了東南部有丘陵地勢稍高，其他地區多半河流縱橫湖泊眾多，水運便利，但雨季時河水易氾濫成災。</w:t>
      </w:r>
      <w:r w:rsidRPr="00E01681">
        <w:t>1</w:t>
      </w:r>
      <w:r w:rsidR="00C868B1" w:rsidRPr="00E01681">
        <w:rPr>
          <w:lang w:eastAsia="zh-TW"/>
        </w:rPr>
        <w:t>4</w:t>
      </w:r>
      <w:r w:rsidRPr="00E01681">
        <w:rPr>
          <w:rFonts w:hint="eastAsia"/>
        </w:rPr>
        <w:t>萬</w:t>
      </w:r>
      <w:r w:rsidR="0030050C" w:rsidRPr="00E01681">
        <w:t>5,861</w:t>
      </w:r>
      <w:r w:rsidRPr="00E01681">
        <w:rPr>
          <w:rFonts w:hint="eastAsia"/>
        </w:rPr>
        <w:t>平方公里的陸地面積，</w:t>
      </w:r>
      <w:r w:rsidRPr="00E01681">
        <w:t>55.39</w:t>
      </w:r>
      <w:r w:rsidR="00C12BFE" w:rsidRPr="00E01681">
        <w:t>%</w:t>
      </w:r>
      <w:r w:rsidRPr="00E01681">
        <w:rPr>
          <w:rFonts w:hint="eastAsia"/>
        </w:rPr>
        <w:t>屬可耕地，主要用於種植當地稻種</w:t>
      </w:r>
      <w:r w:rsidR="00C7654F" w:rsidRPr="00E01681">
        <w:rPr>
          <w:rFonts w:hint="eastAsia"/>
          <w:lang w:eastAsia="zh-TW"/>
        </w:rPr>
        <w:t>、黃麻</w:t>
      </w:r>
      <w:r w:rsidRPr="00E01681">
        <w:rPr>
          <w:rFonts w:hint="eastAsia"/>
        </w:rPr>
        <w:t>及馬鈴薯。孟國天然資源為天然氣</w:t>
      </w:r>
      <w:r w:rsidR="005A5647" w:rsidRPr="00E01681">
        <w:rPr>
          <w:rFonts w:hint="eastAsia"/>
          <w:lang w:eastAsia="zh-TW"/>
        </w:rPr>
        <w:t>、</w:t>
      </w:r>
      <w:r w:rsidRPr="00E01681">
        <w:rPr>
          <w:rFonts w:hint="eastAsia"/>
        </w:rPr>
        <w:t>可耕地</w:t>
      </w:r>
      <w:r w:rsidR="005A5647" w:rsidRPr="00E01681">
        <w:rPr>
          <w:rFonts w:hint="eastAsia"/>
          <w:lang w:eastAsia="zh-TW"/>
        </w:rPr>
        <w:t>、</w:t>
      </w:r>
      <w:r w:rsidRPr="00E01681">
        <w:rPr>
          <w:rFonts w:hint="eastAsia"/>
        </w:rPr>
        <w:t>黃麻及煤炭。</w:t>
      </w:r>
    </w:p>
    <w:p w:rsidR="00DF2908" w:rsidRPr="00E01681" w:rsidRDefault="00DF2908" w:rsidP="00FE22A3">
      <w:pPr>
        <w:kinsoku/>
        <w:ind w:firstLine="472"/>
      </w:pPr>
      <w:r w:rsidRPr="00E01681">
        <w:rPr>
          <w:rFonts w:hint="eastAsia"/>
        </w:rPr>
        <w:t>南面濱臨孟加拉灣，海岸線長約</w:t>
      </w:r>
      <w:r w:rsidRPr="00E01681">
        <w:t>580</w:t>
      </w:r>
      <w:r w:rsidRPr="00E01681">
        <w:rPr>
          <w:rFonts w:hint="eastAsia"/>
        </w:rPr>
        <w:t>公里，為印度洋潮濕水氣凝聚</w:t>
      </w:r>
      <w:r w:rsidR="005A5647" w:rsidRPr="00E01681">
        <w:rPr>
          <w:rFonts w:hint="eastAsia"/>
          <w:lang w:eastAsia="zh-TW"/>
        </w:rPr>
        <w:t>成</w:t>
      </w:r>
      <w:r w:rsidRPr="00E01681">
        <w:rPr>
          <w:rFonts w:hint="eastAsia"/>
        </w:rPr>
        <w:t>雨之地，每年</w:t>
      </w:r>
      <w:r w:rsidRPr="00E01681">
        <w:t>7</w:t>
      </w:r>
      <w:r w:rsidRPr="00E01681">
        <w:rPr>
          <w:rFonts w:hint="eastAsia"/>
        </w:rPr>
        <w:t>至</w:t>
      </w:r>
      <w:r w:rsidRPr="00E01681">
        <w:t>9</w:t>
      </w:r>
      <w:r w:rsidRPr="00E01681">
        <w:rPr>
          <w:rFonts w:hint="eastAsia"/>
        </w:rPr>
        <w:t>月經常發生暴雨而帶來災害。此外，地表水疾病傳播盛行，地下水受天然砷污</w:t>
      </w:r>
      <w:r w:rsidRPr="00E01681">
        <w:rPr>
          <w:rFonts w:ascii="華康細圓體" w:hint="eastAsia"/>
        </w:rPr>
        <w:t>染</w:t>
      </w:r>
      <w:r w:rsidR="00BB2E9D" w:rsidRPr="00E01681">
        <w:rPr>
          <w:rFonts w:ascii="華康細圓體" w:hint="eastAsia"/>
          <w:lang w:eastAsia="zh-TW"/>
        </w:rPr>
        <w:t>，</w:t>
      </w:r>
      <w:r w:rsidRPr="00E01681">
        <w:rPr>
          <w:rFonts w:hint="eastAsia"/>
        </w:rPr>
        <w:t>北部和中部地區地下水位下降</w:t>
      </w:r>
      <w:r w:rsidR="005A5647" w:rsidRPr="00E01681">
        <w:rPr>
          <w:rFonts w:hint="eastAsia"/>
          <w:lang w:eastAsia="zh-TW"/>
        </w:rPr>
        <w:t>致</w:t>
      </w:r>
      <w:r w:rsidRPr="00E01681">
        <w:rPr>
          <w:rFonts w:hint="eastAsia"/>
        </w:rPr>
        <w:t>間歇性缺水，</w:t>
      </w:r>
      <w:r w:rsidR="005A5647" w:rsidRPr="00E01681">
        <w:rPr>
          <w:rFonts w:hint="eastAsia"/>
          <w:lang w:eastAsia="zh-TW"/>
        </w:rPr>
        <w:t>亦有</w:t>
      </w:r>
      <w:r w:rsidRPr="00E01681">
        <w:rPr>
          <w:rFonts w:hint="eastAsia"/>
        </w:rPr>
        <w:t>土壤退化和侵蝕等環境問題。</w:t>
      </w:r>
    </w:p>
    <w:p w:rsidR="00DF2908" w:rsidRPr="00E01681" w:rsidRDefault="00DF2908" w:rsidP="00FE22A3">
      <w:pPr>
        <w:kinsoku/>
        <w:ind w:firstLine="472"/>
        <w:rPr>
          <w:lang w:eastAsia="zh-TW"/>
        </w:rPr>
      </w:pPr>
      <w:r w:rsidRPr="00E01681">
        <w:rPr>
          <w:rFonts w:hint="eastAsia"/>
        </w:rPr>
        <w:t>孟加拉屬熱帶季風氣候，每年</w:t>
      </w:r>
      <w:r w:rsidRPr="00E01681">
        <w:t>10</w:t>
      </w:r>
      <w:r w:rsidRPr="00E01681">
        <w:rPr>
          <w:rFonts w:hint="eastAsia"/>
        </w:rPr>
        <w:t>月至翌年</w:t>
      </w:r>
      <w:r w:rsidRPr="00E01681">
        <w:t>3</w:t>
      </w:r>
      <w:r w:rsidRPr="00E01681">
        <w:rPr>
          <w:rFonts w:hint="eastAsia"/>
        </w:rPr>
        <w:t>月為乾旱無雨季節，蚊蟲橫行；</w:t>
      </w:r>
      <w:r w:rsidRPr="00E01681">
        <w:t>4</w:t>
      </w:r>
      <w:r w:rsidRPr="00E01681">
        <w:rPr>
          <w:rFonts w:hint="eastAsia"/>
        </w:rPr>
        <w:t>至</w:t>
      </w:r>
      <w:r w:rsidRPr="00E01681">
        <w:t>6</w:t>
      </w:r>
      <w:r w:rsidRPr="00E01681">
        <w:rPr>
          <w:rFonts w:hint="eastAsia"/>
        </w:rPr>
        <w:t>月為熱季，氣候高溫炎熱至</w:t>
      </w:r>
      <w:r w:rsidRPr="00E01681">
        <w:t>40</w:t>
      </w:r>
      <w:r w:rsidRPr="00E01681">
        <w:rPr>
          <w:rFonts w:hint="eastAsia"/>
        </w:rPr>
        <w:t>度之多；</w:t>
      </w:r>
      <w:r w:rsidRPr="00E01681">
        <w:t>7</w:t>
      </w:r>
      <w:r w:rsidRPr="00E01681">
        <w:rPr>
          <w:rFonts w:hint="eastAsia"/>
        </w:rPr>
        <w:t>至</w:t>
      </w:r>
      <w:r w:rsidRPr="00E01681">
        <w:t>9</w:t>
      </w:r>
      <w:r w:rsidRPr="00E01681">
        <w:rPr>
          <w:rFonts w:hint="eastAsia"/>
        </w:rPr>
        <w:t>月為雨季，早期經常暴雨成災，整體而言，孟國境內氣候高溫多溼、河道密布，且降</w:t>
      </w:r>
      <w:r w:rsidR="00327009" w:rsidRPr="00E01681">
        <w:rPr>
          <w:rFonts w:hint="eastAsia"/>
        </w:rPr>
        <w:t>雨量豐沛。惟近年來因全球暖化致全球氣候異常，當地降雨量明顯減少</w:t>
      </w:r>
      <w:r w:rsidRPr="00E01681">
        <w:rPr>
          <w:rFonts w:hint="eastAsia"/>
        </w:rPr>
        <w:t>。</w:t>
      </w:r>
    </w:p>
    <w:p w:rsidR="00DF2908" w:rsidRPr="00E01681" w:rsidRDefault="00DF2908" w:rsidP="0033219A">
      <w:pPr>
        <w:pStyle w:val="a4"/>
        <w:spacing w:before="257" w:after="257"/>
        <w:ind w:left="632" w:hanging="632"/>
      </w:pPr>
      <w:r w:rsidRPr="00E01681">
        <w:rPr>
          <w:rFonts w:hint="eastAsia"/>
        </w:rPr>
        <w:t>二、人文及社會環</w:t>
      </w:r>
      <w:r w:rsidR="005A5647" w:rsidRPr="00E01681">
        <w:rPr>
          <w:rFonts w:hint="eastAsia"/>
        </w:rPr>
        <w:t>境</w:t>
      </w:r>
    </w:p>
    <w:p w:rsidR="00DF2908" w:rsidRPr="00E01681" w:rsidRDefault="00715118" w:rsidP="00A45E54">
      <w:pPr>
        <w:ind w:firstLine="472"/>
      </w:pPr>
      <w:r w:rsidRPr="00E01681">
        <w:rPr>
          <w:rFonts w:hint="eastAsia"/>
        </w:rPr>
        <w:t>目前人口已</w:t>
      </w:r>
      <w:r w:rsidRPr="00E01681">
        <w:rPr>
          <w:rFonts w:hint="eastAsia"/>
          <w:lang w:eastAsia="zh-TW"/>
        </w:rPr>
        <w:t>超過</w:t>
      </w:r>
      <w:r w:rsidRPr="00E01681">
        <w:t>1</w:t>
      </w:r>
      <w:r w:rsidRPr="00E01681">
        <w:rPr>
          <w:rFonts w:hint="eastAsia"/>
        </w:rPr>
        <w:t>億</w:t>
      </w:r>
      <w:r w:rsidRPr="00E01681">
        <w:rPr>
          <w:lang w:eastAsia="zh-TW"/>
        </w:rPr>
        <w:t>7,000</w:t>
      </w:r>
      <w:r w:rsidRPr="00E01681">
        <w:rPr>
          <w:rFonts w:hint="eastAsia"/>
        </w:rPr>
        <w:t>萬人的孟加拉，人口年增長率平均為</w:t>
      </w:r>
      <w:r w:rsidRPr="00E01681">
        <w:t>1.6%</w:t>
      </w:r>
      <w:r w:rsidR="00DF2908" w:rsidRPr="00E01681">
        <w:rPr>
          <w:rFonts w:hint="eastAsia"/>
        </w:rPr>
        <w:t>，現為全球人口密度最高同時也是最窮困的國家之一。</w:t>
      </w:r>
      <w:proofErr w:type="gramStart"/>
      <w:r w:rsidR="003A50CC" w:rsidRPr="00E01681">
        <w:rPr>
          <w:rFonts w:hint="eastAsia"/>
          <w:lang w:eastAsia="zh-TW"/>
        </w:rPr>
        <w:t>孟</w:t>
      </w:r>
      <w:r w:rsidR="00DF2908" w:rsidRPr="00E01681">
        <w:rPr>
          <w:rFonts w:hint="eastAsia"/>
        </w:rPr>
        <w:t>國回教</w:t>
      </w:r>
      <w:proofErr w:type="gramEnd"/>
      <w:r w:rsidR="00DF2908" w:rsidRPr="00E01681">
        <w:rPr>
          <w:rFonts w:hint="eastAsia"/>
        </w:rPr>
        <w:t>人口占</w:t>
      </w:r>
      <w:r w:rsidR="00DF2908" w:rsidRPr="00E01681">
        <w:t>88.3</w:t>
      </w:r>
      <w:r w:rsidR="00C12BFE" w:rsidRPr="00E01681">
        <w:t>%</w:t>
      </w:r>
      <w:r w:rsidR="00DF2908" w:rsidRPr="00E01681">
        <w:rPr>
          <w:rFonts w:hint="eastAsia"/>
        </w:rPr>
        <w:t>，印度教占</w:t>
      </w:r>
      <w:r w:rsidR="00DF2908" w:rsidRPr="00E01681">
        <w:lastRenderedPageBreak/>
        <w:t>10.5</w:t>
      </w:r>
      <w:r w:rsidR="00C12BFE" w:rsidRPr="00E01681">
        <w:rPr>
          <w:lang w:eastAsia="zh-TW"/>
        </w:rPr>
        <w:t>%</w:t>
      </w:r>
      <w:r w:rsidR="00DF2908" w:rsidRPr="00E01681">
        <w:rPr>
          <w:rFonts w:hint="eastAsia"/>
        </w:rPr>
        <w:t>，佛教占</w:t>
      </w:r>
      <w:r w:rsidR="00DF2908" w:rsidRPr="00E01681">
        <w:t>0.6</w:t>
      </w:r>
      <w:r w:rsidR="00C12BFE" w:rsidRPr="00E01681">
        <w:rPr>
          <w:lang w:eastAsia="zh-TW"/>
        </w:rPr>
        <w:t>%</w:t>
      </w:r>
      <w:r w:rsidR="00DF2908" w:rsidRPr="00E01681">
        <w:rPr>
          <w:rFonts w:hint="eastAsia"/>
        </w:rPr>
        <w:t>，基督教占</w:t>
      </w:r>
      <w:r w:rsidR="00DF2908" w:rsidRPr="00E01681">
        <w:t>0.3</w:t>
      </w:r>
      <w:r w:rsidR="00C12BFE" w:rsidRPr="00E01681">
        <w:t>%</w:t>
      </w:r>
      <w:r w:rsidR="00DF2908" w:rsidRPr="00E01681">
        <w:rPr>
          <w:rFonts w:hint="eastAsia"/>
        </w:rPr>
        <w:t>，其他宗教占</w:t>
      </w:r>
      <w:r w:rsidR="00DF2908" w:rsidRPr="00E01681">
        <w:t>0.3</w:t>
      </w:r>
      <w:r w:rsidR="00C12BFE" w:rsidRPr="00E01681">
        <w:t>%</w:t>
      </w:r>
      <w:r w:rsidR="00DF2908" w:rsidRPr="00E01681">
        <w:rPr>
          <w:rFonts w:hint="eastAsia"/>
        </w:rPr>
        <w:t>。因回教徒占大多數，民風較趨保守，多數習俗遵循回教律法，惟程度上不若沙烏地阿拉伯等回教國家嚴格，例如當地少數回教徒亦有習慣性飲酒者，並可申請合法飲酒執照，為人治重於法治的社會。男女比例為</w:t>
      </w:r>
      <w:r w:rsidR="00DF2908" w:rsidRPr="00E01681">
        <w:t>1:0.93</w:t>
      </w:r>
      <w:r w:rsidR="00DF2908" w:rsidRPr="00E01681">
        <w:rPr>
          <w:rFonts w:hint="eastAsia"/>
        </w:rPr>
        <w:t>的孟國，保守的社會傾向重男輕女之封建想法。處較低地位的女性若不循規蹈矩，不但家譽不保，並會遭</w:t>
      </w:r>
      <w:r w:rsidR="0030050C" w:rsidRPr="00E01681">
        <w:rPr>
          <w:rFonts w:hint="eastAsia"/>
          <w:lang w:eastAsia="zh-TW"/>
        </w:rPr>
        <w:t>怒罵</w:t>
      </w:r>
      <w:r w:rsidR="00DF2908" w:rsidRPr="00E01681">
        <w:rPr>
          <w:rFonts w:hint="eastAsia"/>
        </w:rPr>
        <w:t>毒打。貧困的生活方式及極低的醫療水準讓細菌與原蟲性腹瀉</w:t>
      </w:r>
      <w:r w:rsidR="005A5647" w:rsidRPr="00E01681">
        <w:rPr>
          <w:rFonts w:hint="eastAsia"/>
          <w:lang w:eastAsia="zh-TW"/>
        </w:rPr>
        <w:t>、</w:t>
      </w:r>
      <w:r w:rsidR="00DF2908" w:rsidRPr="00E01681">
        <w:t>A</w:t>
      </w:r>
      <w:r w:rsidR="00DF2908" w:rsidRPr="00E01681">
        <w:rPr>
          <w:rFonts w:hint="eastAsia"/>
        </w:rPr>
        <w:t>與</w:t>
      </w:r>
      <w:r w:rsidR="00DF2908" w:rsidRPr="00E01681">
        <w:t>E</w:t>
      </w:r>
      <w:r w:rsidR="00DF2908" w:rsidRPr="00E01681">
        <w:rPr>
          <w:rFonts w:hint="eastAsia"/>
        </w:rPr>
        <w:t>型肝炎</w:t>
      </w:r>
      <w:r w:rsidR="005A5647" w:rsidRPr="00E01681">
        <w:rPr>
          <w:rFonts w:hint="eastAsia"/>
          <w:lang w:eastAsia="zh-TW"/>
        </w:rPr>
        <w:t>、</w:t>
      </w:r>
      <w:r w:rsidR="00DF2908" w:rsidRPr="00E01681">
        <w:rPr>
          <w:rFonts w:hint="eastAsia"/>
        </w:rPr>
        <w:t>傷寒及登革熱等疾病猖獗，當地多數居</w:t>
      </w:r>
      <w:r w:rsidR="005A5647" w:rsidRPr="00E01681">
        <w:rPr>
          <w:rFonts w:hint="eastAsia"/>
          <w:lang w:eastAsia="zh-TW"/>
        </w:rPr>
        <w:t>民</w:t>
      </w:r>
      <w:r w:rsidR="00DF2908" w:rsidRPr="00E01681">
        <w:rPr>
          <w:rFonts w:hint="eastAsia"/>
        </w:rPr>
        <w:t>生活環境極為惡劣。</w:t>
      </w:r>
    </w:p>
    <w:p w:rsidR="00DF2908" w:rsidRPr="00E01681" w:rsidRDefault="00715118" w:rsidP="007265DE">
      <w:pPr>
        <w:ind w:firstLine="472"/>
      </w:pPr>
      <w:proofErr w:type="gramStart"/>
      <w:r w:rsidRPr="00E01681">
        <w:rPr>
          <w:rFonts w:hint="eastAsia"/>
          <w:lang w:eastAsia="zh-TW"/>
        </w:rPr>
        <w:t>孟國首都</w:t>
      </w:r>
      <w:proofErr w:type="gramEnd"/>
      <w:r w:rsidRPr="00E01681">
        <w:rPr>
          <w:rFonts w:hint="eastAsia"/>
          <w:lang w:eastAsia="zh-TW"/>
        </w:rPr>
        <w:t>為達卡（</w:t>
      </w:r>
      <w:r w:rsidRPr="00E01681">
        <w:rPr>
          <w:lang w:eastAsia="zh-TW"/>
        </w:rPr>
        <w:t>Dhaka</w:t>
      </w:r>
      <w:r w:rsidRPr="00E01681">
        <w:rPr>
          <w:rFonts w:hint="eastAsia"/>
          <w:lang w:eastAsia="zh-TW"/>
        </w:rPr>
        <w:t>）市，為該國第一大城，人口近</w:t>
      </w:r>
      <w:r w:rsidRPr="00E01681">
        <w:rPr>
          <w:lang w:eastAsia="zh-TW"/>
        </w:rPr>
        <w:t>2,000</w:t>
      </w:r>
      <w:r w:rsidRPr="00E01681">
        <w:rPr>
          <w:rFonts w:hint="eastAsia"/>
          <w:lang w:eastAsia="zh-TW"/>
        </w:rPr>
        <w:t>萬人；吉大港（</w:t>
      </w:r>
      <w:r w:rsidRPr="00E01681">
        <w:rPr>
          <w:lang w:eastAsia="zh-TW"/>
        </w:rPr>
        <w:t>Chittagong</w:t>
      </w:r>
      <w:r w:rsidRPr="00E01681">
        <w:rPr>
          <w:rFonts w:hint="eastAsia"/>
          <w:lang w:eastAsia="zh-TW"/>
        </w:rPr>
        <w:t>）在該國東南部，為第二大城市，人口約為</w:t>
      </w:r>
      <w:r w:rsidR="00FF5839" w:rsidRPr="00E01681">
        <w:rPr>
          <w:lang w:eastAsia="zh-TW"/>
        </w:rPr>
        <w:t>9</w:t>
      </w:r>
      <w:r w:rsidRPr="00E01681">
        <w:rPr>
          <w:lang w:eastAsia="zh-TW"/>
        </w:rPr>
        <w:t>00</w:t>
      </w:r>
      <w:r w:rsidRPr="00E01681">
        <w:rPr>
          <w:rFonts w:hint="eastAsia"/>
          <w:lang w:eastAsia="zh-TW"/>
        </w:rPr>
        <w:t>萬人；第三大城為</w:t>
      </w:r>
      <w:r w:rsidRPr="00E01681">
        <w:rPr>
          <w:lang w:eastAsia="zh-TW"/>
        </w:rPr>
        <w:t>Khulna</w:t>
      </w:r>
      <w:r w:rsidRPr="00E01681">
        <w:rPr>
          <w:rFonts w:hint="eastAsia"/>
          <w:lang w:eastAsia="zh-TW"/>
        </w:rPr>
        <w:t>，人口約</w:t>
      </w:r>
      <w:r w:rsidR="00FF5839" w:rsidRPr="00E01681">
        <w:rPr>
          <w:lang w:eastAsia="zh-TW"/>
        </w:rPr>
        <w:t>266</w:t>
      </w:r>
      <w:r w:rsidRPr="00E01681">
        <w:rPr>
          <w:rFonts w:hint="eastAsia"/>
          <w:lang w:eastAsia="zh-TW"/>
        </w:rPr>
        <w:t>萬人。</w:t>
      </w:r>
      <w:r w:rsidR="00DF2908" w:rsidRPr="00E01681">
        <w:rPr>
          <w:rFonts w:hint="eastAsia"/>
        </w:rPr>
        <w:t>孟加拉主要的海港</w:t>
      </w:r>
      <w:r w:rsidR="0030050C" w:rsidRPr="00E01681">
        <w:rPr>
          <w:rFonts w:hint="eastAsia"/>
          <w:lang w:eastAsia="zh-TW"/>
        </w:rPr>
        <w:t>為</w:t>
      </w:r>
      <w:r w:rsidR="00DF2908" w:rsidRPr="00E01681">
        <w:rPr>
          <w:rFonts w:hint="eastAsia"/>
        </w:rPr>
        <w:t>吉大港及</w:t>
      </w:r>
      <w:r w:rsidR="00DF2908" w:rsidRPr="00E01681">
        <w:t>Mongla</w:t>
      </w:r>
      <w:r w:rsidR="0030050C" w:rsidRPr="00E01681">
        <w:rPr>
          <w:rFonts w:hint="eastAsia"/>
          <w:lang w:eastAsia="zh-TW"/>
        </w:rPr>
        <w:t>兩處</w:t>
      </w:r>
      <w:r w:rsidR="00DF2908" w:rsidRPr="00E01681">
        <w:rPr>
          <w:rFonts w:hint="eastAsia"/>
        </w:rPr>
        <w:t>，主要商業活動集中在首都達卡與吉大港。孟加拉目前的城市人數占總人口</w:t>
      </w:r>
      <w:r w:rsidR="00DF2908" w:rsidRPr="00E01681">
        <w:t>2</w:t>
      </w:r>
      <w:r w:rsidR="00CE1A1A" w:rsidRPr="00E01681">
        <w:t>3</w:t>
      </w:r>
      <w:r w:rsidR="00C12BFE" w:rsidRPr="00E01681">
        <w:t>%</w:t>
      </w:r>
      <w:r w:rsidR="00DF2908" w:rsidRPr="00E01681">
        <w:rPr>
          <w:rFonts w:hint="eastAsia"/>
        </w:rPr>
        <w:t>。</w:t>
      </w:r>
      <w:r w:rsidR="00B04E78" w:rsidRPr="00E01681">
        <w:rPr>
          <w:rFonts w:hint="eastAsia"/>
          <w:lang w:eastAsia="zh-TW"/>
        </w:rPr>
        <w:t>根</w:t>
      </w:r>
      <w:r w:rsidR="00DF2908" w:rsidRPr="00E01681">
        <w:rPr>
          <w:rFonts w:hint="eastAsia"/>
        </w:rPr>
        <w:t>據統計</w:t>
      </w:r>
      <w:r w:rsidR="003A50CC" w:rsidRPr="00E01681">
        <w:rPr>
          <w:rFonts w:hint="eastAsia"/>
          <w:lang w:eastAsia="zh-TW"/>
        </w:rPr>
        <w:t>，</w:t>
      </w:r>
      <w:r w:rsidR="00DF2908" w:rsidRPr="00E01681">
        <w:rPr>
          <w:rFonts w:hint="eastAsia"/>
        </w:rPr>
        <w:t>孟國人民的平均壽命為</w:t>
      </w:r>
      <w:r w:rsidR="00DF2908" w:rsidRPr="00E01681">
        <w:t>69.75</w:t>
      </w:r>
      <w:r w:rsidR="005A5647" w:rsidRPr="00E01681">
        <w:rPr>
          <w:rFonts w:hint="eastAsia"/>
          <w:lang w:eastAsia="zh-TW"/>
        </w:rPr>
        <w:t>歲</w:t>
      </w:r>
      <w:r w:rsidR="00DF2908" w:rsidRPr="00E01681">
        <w:rPr>
          <w:rFonts w:hint="eastAsia"/>
        </w:rPr>
        <w:t>，其中年齡位於</w:t>
      </w:r>
      <w:r w:rsidR="00DF2908" w:rsidRPr="00E01681">
        <w:t>15</w:t>
      </w:r>
      <w:r w:rsidR="00DF2908" w:rsidRPr="00E01681">
        <w:rPr>
          <w:rFonts w:hint="eastAsia"/>
        </w:rPr>
        <w:t>至</w:t>
      </w:r>
      <w:r w:rsidR="00DF2908" w:rsidRPr="00E01681">
        <w:t>64</w:t>
      </w:r>
      <w:r w:rsidR="00DF2908" w:rsidRPr="00E01681">
        <w:rPr>
          <w:rFonts w:hint="eastAsia"/>
        </w:rPr>
        <w:t>歲的勞動</w:t>
      </w:r>
      <w:r w:rsidR="003A50CC" w:rsidRPr="00E01681">
        <w:rPr>
          <w:rFonts w:hint="eastAsia"/>
          <w:lang w:eastAsia="zh-TW"/>
        </w:rPr>
        <w:t>力</w:t>
      </w:r>
      <w:r w:rsidR="00DF2908" w:rsidRPr="00E01681">
        <w:rPr>
          <w:rFonts w:hint="eastAsia"/>
        </w:rPr>
        <w:t>人</w:t>
      </w:r>
      <w:r w:rsidR="003A50CC" w:rsidRPr="00E01681">
        <w:rPr>
          <w:rFonts w:hint="eastAsia"/>
          <w:lang w:eastAsia="zh-TW"/>
        </w:rPr>
        <w:t>口</w:t>
      </w:r>
      <w:r w:rsidR="00DF2908" w:rsidRPr="00E01681">
        <w:rPr>
          <w:rFonts w:hint="eastAsia"/>
        </w:rPr>
        <w:t>占總人口數的</w:t>
      </w:r>
      <w:r w:rsidR="00DF2908" w:rsidRPr="00E01681">
        <w:t>61</w:t>
      </w:r>
      <w:r w:rsidR="00C12BFE" w:rsidRPr="00E01681">
        <w:t>%</w:t>
      </w:r>
      <w:r w:rsidR="00DF2908" w:rsidRPr="00E01681">
        <w:rPr>
          <w:rFonts w:hint="eastAsia"/>
        </w:rPr>
        <w:t>。在人口眾多的大家庭，老少成員經常因一家之主無經濟能力供養家庭而出外行乞，導致街頭乞丐氾濫，對多數民眾及外籍人士造成不</w:t>
      </w:r>
      <w:r w:rsidR="0030050C" w:rsidRPr="00E01681">
        <w:rPr>
          <w:rFonts w:hint="eastAsia"/>
          <w:lang w:eastAsia="zh-TW"/>
        </w:rPr>
        <w:t>少困</w:t>
      </w:r>
      <w:r w:rsidR="00DF2908" w:rsidRPr="00E01681">
        <w:rPr>
          <w:rFonts w:hint="eastAsia"/>
        </w:rPr>
        <w:t>擾。</w:t>
      </w:r>
    </w:p>
    <w:p w:rsidR="00DF2908" w:rsidRPr="00E01681" w:rsidRDefault="00DF2908" w:rsidP="00A45E54">
      <w:pPr>
        <w:ind w:firstLine="472"/>
        <w:rPr>
          <w:lang w:eastAsia="zh-TW"/>
        </w:rPr>
      </w:pPr>
      <w:r w:rsidRPr="00E01681">
        <w:rPr>
          <w:rFonts w:hint="eastAsia"/>
        </w:rPr>
        <w:t>當地官方語言為孟加拉語，</w:t>
      </w:r>
      <w:r w:rsidRPr="00E01681">
        <w:t>95</w:t>
      </w:r>
      <w:r w:rsidR="00C12BFE" w:rsidRPr="00E01681">
        <w:t>%</w:t>
      </w:r>
      <w:r w:rsidRPr="00E01681">
        <w:rPr>
          <w:rFonts w:hint="eastAsia"/>
        </w:rPr>
        <w:t>的人說孟加拉語，其他方言約占</w:t>
      </w:r>
      <w:r w:rsidRPr="00E01681">
        <w:t>5</w:t>
      </w:r>
      <w:r w:rsidR="00C12BFE" w:rsidRPr="00E01681">
        <w:t>%</w:t>
      </w:r>
      <w:r w:rsidRPr="00E01681">
        <w:rPr>
          <w:rFonts w:hint="eastAsia"/>
        </w:rPr>
        <w:t>。政府官員、從事國際貿易業者或受</w:t>
      </w:r>
      <w:r w:rsidR="002F24E4" w:rsidRPr="00E01681">
        <w:rPr>
          <w:rFonts w:hint="eastAsia"/>
          <w:lang w:eastAsia="zh-TW"/>
        </w:rPr>
        <w:t>過</w:t>
      </w:r>
      <w:r w:rsidRPr="00E01681">
        <w:rPr>
          <w:rFonts w:hint="eastAsia"/>
        </w:rPr>
        <w:t>大學教育民眾通曉英文，惟中下階層民眾多半不</w:t>
      </w:r>
      <w:r w:rsidR="003A50CC" w:rsidRPr="00E01681">
        <w:rPr>
          <w:rFonts w:hint="eastAsia"/>
          <w:lang w:eastAsia="zh-TW"/>
        </w:rPr>
        <w:t>諳</w:t>
      </w:r>
      <w:r w:rsidRPr="00E01681">
        <w:rPr>
          <w:rFonts w:hint="eastAsia"/>
        </w:rPr>
        <w:t>英文。當地</w:t>
      </w:r>
      <w:r w:rsidR="00C7654F" w:rsidRPr="00E01681">
        <w:rPr>
          <w:rFonts w:hint="eastAsia"/>
          <w:lang w:eastAsia="zh-TW"/>
        </w:rPr>
        <w:t>中下階層人士</w:t>
      </w:r>
      <w:r w:rsidRPr="00E01681">
        <w:rPr>
          <w:rFonts w:hint="eastAsia"/>
        </w:rPr>
        <w:t>目光短淺</w:t>
      </w:r>
      <w:r w:rsidR="003A50CC" w:rsidRPr="00E01681">
        <w:rPr>
          <w:rFonts w:hint="eastAsia"/>
          <w:lang w:eastAsia="zh-TW"/>
        </w:rPr>
        <w:t>、</w:t>
      </w:r>
      <w:r w:rsidRPr="00E01681">
        <w:rPr>
          <w:rFonts w:hint="eastAsia"/>
        </w:rPr>
        <w:t>講究現實，以致對子女教育不甚重視。</w:t>
      </w:r>
      <w:r w:rsidRPr="00E01681">
        <w:rPr>
          <w:rFonts w:hint="eastAsia"/>
          <w:lang w:eastAsia="zh-TW"/>
        </w:rPr>
        <w:t>孟加拉文盲率目前高達</w:t>
      </w:r>
      <w:r w:rsidR="00395D87" w:rsidRPr="00E01681">
        <w:rPr>
          <w:lang w:eastAsia="zh-TW"/>
        </w:rPr>
        <w:t>30</w:t>
      </w:r>
      <w:r w:rsidR="00C12BFE" w:rsidRPr="00E01681">
        <w:rPr>
          <w:lang w:eastAsia="zh-TW"/>
        </w:rPr>
        <w:t>%</w:t>
      </w:r>
      <w:r w:rsidRPr="00E01681">
        <w:rPr>
          <w:rFonts w:hint="eastAsia"/>
          <w:lang w:eastAsia="zh-TW"/>
        </w:rPr>
        <w:t>，一般平均受教育期間為</w:t>
      </w:r>
      <w:r w:rsidRPr="00E01681">
        <w:rPr>
          <w:lang w:eastAsia="zh-TW"/>
        </w:rPr>
        <w:t>8</w:t>
      </w:r>
      <w:r w:rsidR="00C7654F" w:rsidRPr="00E01681">
        <w:rPr>
          <w:rFonts w:hint="eastAsia"/>
          <w:lang w:eastAsia="zh-TW"/>
        </w:rPr>
        <w:t>年，致該國極度</w:t>
      </w:r>
      <w:r w:rsidRPr="00E01681">
        <w:rPr>
          <w:rFonts w:hint="eastAsia"/>
          <w:lang w:eastAsia="zh-TW"/>
        </w:rPr>
        <w:t>缺乏技術性及專業性之勞動人口。</w:t>
      </w:r>
    </w:p>
    <w:p w:rsidR="00DF2908" w:rsidRPr="00E01681" w:rsidRDefault="00DF2908" w:rsidP="00A45E54">
      <w:pPr>
        <w:ind w:firstLine="472"/>
        <w:rPr>
          <w:lang w:eastAsia="zh-TW"/>
        </w:rPr>
      </w:pPr>
      <w:r w:rsidRPr="00E01681">
        <w:rPr>
          <w:rFonts w:hint="eastAsia"/>
          <w:lang w:eastAsia="zh-TW"/>
        </w:rPr>
        <w:t>據孟加拉政府統計，該國貧</w:t>
      </w:r>
      <w:r w:rsidR="005A5647" w:rsidRPr="00E01681">
        <w:rPr>
          <w:rFonts w:hint="eastAsia"/>
          <w:lang w:eastAsia="zh-TW"/>
        </w:rPr>
        <w:t>窮</w:t>
      </w:r>
      <w:r w:rsidRPr="00E01681">
        <w:rPr>
          <w:rFonts w:hint="eastAsia"/>
          <w:lang w:eastAsia="zh-TW"/>
        </w:rPr>
        <w:t>率在近</w:t>
      </w:r>
      <w:r w:rsidR="0056397B" w:rsidRPr="00E01681">
        <w:rPr>
          <w:rFonts w:hint="eastAsia"/>
          <w:lang w:eastAsia="zh-TW"/>
        </w:rPr>
        <w:t>年</w:t>
      </w:r>
      <w:r w:rsidR="002F24E4" w:rsidRPr="00E01681">
        <w:rPr>
          <w:rFonts w:hint="eastAsia"/>
          <w:lang w:eastAsia="zh-TW"/>
        </w:rPr>
        <w:t>有明顯改善，</w:t>
      </w:r>
      <w:r w:rsidRPr="00E01681">
        <w:rPr>
          <w:lang w:eastAsia="zh-TW"/>
        </w:rPr>
        <w:t>201</w:t>
      </w:r>
      <w:r w:rsidR="00AC4813" w:rsidRPr="00E01681">
        <w:rPr>
          <w:lang w:eastAsia="zh-TW"/>
        </w:rPr>
        <w:t>8</w:t>
      </w:r>
      <w:r w:rsidRPr="00E01681">
        <w:rPr>
          <w:rFonts w:hint="eastAsia"/>
          <w:lang w:eastAsia="zh-TW"/>
        </w:rPr>
        <w:t>年</w:t>
      </w:r>
      <w:r w:rsidR="00137644" w:rsidRPr="00E01681">
        <w:rPr>
          <w:rFonts w:hint="eastAsia"/>
          <w:lang w:eastAsia="zh-TW"/>
        </w:rPr>
        <w:t>貧</w:t>
      </w:r>
      <w:r w:rsidR="002F24E4" w:rsidRPr="00E01681">
        <w:rPr>
          <w:rFonts w:hint="eastAsia"/>
          <w:lang w:eastAsia="zh-TW"/>
        </w:rPr>
        <w:t>窮率為</w:t>
      </w:r>
      <w:r w:rsidR="00AC4813" w:rsidRPr="00E01681">
        <w:rPr>
          <w:lang w:eastAsia="zh-TW"/>
        </w:rPr>
        <w:t>8.5</w:t>
      </w:r>
      <w:r w:rsidR="00C12BFE" w:rsidRPr="00E01681">
        <w:rPr>
          <w:lang w:eastAsia="zh-TW"/>
        </w:rPr>
        <w:t>%</w:t>
      </w:r>
      <w:r w:rsidRPr="00E01681">
        <w:rPr>
          <w:rFonts w:hint="eastAsia"/>
          <w:lang w:eastAsia="zh-TW"/>
        </w:rPr>
        <w:t>，主要因素為逐漸</w:t>
      </w:r>
      <w:r w:rsidR="00455F7A" w:rsidRPr="00E01681">
        <w:rPr>
          <w:rFonts w:hint="eastAsia"/>
          <w:lang w:eastAsia="zh-TW"/>
        </w:rPr>
        <w:t>發展的民生工業</w:t>
      </w:r>
      <w:r w:rsidR="005A5647" w:rsidRPr="00E01681">
        <w:rPr>
          <w:rFonts w:hint="eastAsia"/>
          <w:lang w:eastAsia="zh-TW"/>
        </w:rPr>
        <w:t>、</w:t>
      </w:r>
      <w:r w:rsidRPr="00E01681">
        <w:rPr>
          <w:rFonts w:hint="eastAsia"/>
          <w:lang w:eastAsia="zh-TW"/>
        </w:rPr>
        <w:t>農村地區設施改善及針對極</w:t>
      </w:r>
      <w:r w:rsidR="005A5647" w:rsidRPr="00E01681">
        <w:rPr>
          <w:rFonts w:hint="eastAsia"/>
          <w:lang w:eastAsia="zh-TW"/>
        </w:rPr>
        <w:t>貧</w:t>
      </w:r>
      <w:r w:rsidRPr="00E01681">
        <w:rPr>
          <w:rFonts w:hint="eastAsia"/>
          <w:lang w:eastAsia="zh-TW"/>
        </w:rPr>
        <w:t>窮人士的低額信貸流動等</w:t>
      </w:r>
      <w:r w:rsidRPr="00E01681">
        <w:rPr>
          <w:lang w:eastAsia="zh-TW"/>
        </w:rPr>
        <w:t>3</w:t>
      </w:r>
      <w:r w:rsidR="001F453C" w:rsidRPr="00E01681">
        <w:rPr>
          <w:rFonts w:hint="eastAsia"/>
          <w:lang w:eastAsia="zh-TW"/>
        </w:rPr>
        <w:t>大因素，使</w:t>
      </w:r>
      <w:r w:rsidRPr="00E01681">
        <w:rPr>
          <w:rFonts w:hint="eastAsia"/>
          <w:lang w:eastAsia="zh-TW"/>
        </w:rPr>
        <w:t>該國平均收入及購買力成長</w:t>
      </w:r>
      <w:r w:rsidR="005A5647" w:rsidRPr="00E01681">
        <w:rPr>
          <w:rFonts w:hint="eastAsia"/>
          <w:lang w:eastAsia="zh-TW"/>
        </w:rPr>
        <w:t>，</w:t>
      </w:r>
      <w:r w:rsidRPr="00E01681">
        <w:rPr>
          <w:rFonts w:hint="eastAsia"/>
        </w:rPr>
        <w:t>惟該國實際貧窮人口仍占多數</w:t>
      </w:r>
      <w:r w:rsidR="005A5647" w:rsidRPr="00E01681">
        <w:rPr>
          <w:rFonts w:hint="eastAsia"/>
          <w:lang w:eastAsia="zh-TW"/>
        </w:rPr>
        <w:t>。</w:t>
      </w:r>
      <w:r w:rsidRPr="00E01681">
        <w:rPr>
          <w:rFonts w:hint="eastAsia"/>
        </w:rPr>
        <w:t>爰此，大多數勞工對外來投資者普遍存在過高又不切實際的期望，且當地人十分在意尊嚴，凡事均習慣性表示沒問題，最後常</w:t>
      </w:r>
      <w:r w:rsidR="0030050C" w:rsidRPr="00E01681">
        <w:rPr>
          <w:rFonts w:hint="eastAsia"/>
          <w:lang w:eastAsia="zh-TW"/>
        </w:rPr>
        <w:t>因</w:t>
      </w:r>
      <w:r w:rsidR="002F24E4" w:rsidRPr="00E01681">
        <w:rPr>
          <w:rFonts w:hint="eastAsia"/>
          <w:lang w:eastAsia="zh-TW"/>
        </w:rPr>
        <w:t>故</w:t>
      </w:r>
      <w:r w:rsidRPr="00E01681">
        <w:rPr>
          <w:rFonts w:hint="eastAsia"/>
        </w:rPr>
        <w:t>無法達成目標，輕言寡諾現象十分普遍。</w:t>
      </w:r>
    </w:p>
    <w:p w:rsidR="00DF2908" w:rsidRPr="00E01681" w:rsidRDefault="00F672F8" w:rsidP="0033219A">
      <w:pPr>
        <w:pStyle w:val="a4"/>
        <w:spacing w:before="257" w:after="257"/>
        <w:ind w:left="632" w:hanging="632"/>
      </w:pPr>
      <w:r w:rsidRPr="00E01681">
        <w:br w:type="page"/>
      </w:r>
      <w:r w:rsidR="00DF2908" w:rsidRPr="00E01681">
        <w:rPr>
          <w:rFonts w:hint="eastAsia"/>
        </w:rPr>
        <w:lastRenderedPageBreak/>
        <w:t>三、政治環境</w:t>
      </w:r>
    </w:p>
    <w:p w:rsidR="00DF2908" w:rsidRPr="00E01681" w:rsidRDefault="00B04E78" w:rsidP="002F24E4">
      <w:pPr>
        <w:kinsoku/>
        <w:ind w:firstLine="472"/>
      </w:pPr>
      <w:r w:rsidRPr="00E01681">
        <w:rPr>
          <w:rFonts w:hint="eastAsia"/>
          <w:lang w:eastAsia="zh-TW"/>
        </w:rPr>
        <w:t>孟加拉</w:t>
      </w:r>
      <w:r w:rsidR="00DF2908" w:rsidRPr="00E01681">
        <w:rPr>
          <w:rFonts w:hint="eastAsia"/>
        </w:rPr>
        <w:t>於</w:t>
      </w:r>
      <w:r w:rsidR="00DF2908" w:rsidRPr="00E01681">
        <w:t>19</w:t>
      </w:r>
      <w:r w:rsidR="003A50CC" w:rsidRPr="00E01681">
        <w:rPr>
          <w:lang w:eastAsia="zh-TW"/>
        </w:rPr>
        <w:t>72</w:t>
      </w:r>
      <w:r w:rsidR="00DF2908" w:rsidRPr="00E01681">
        <w:rPr>
          <w:rFonts w:hint="eastAsia"/>
        </w:rPr>
        <w:t>年脫離巴基斯坦獨立，政府為內閣制，主要政黨包括以</w:t>
      </w:r>
      <w:r w:rsidR="00DF2908" w:rsidRPr="00E01681">
        <w:t>Sheikh Hasina</w:t>
      </w:r>
      <w:r w:rsidR="00DF2908" w:rsidRPr="00E01681">
        <w:rPr>
          <w:rFonts w:hint="eastAsia"/>
        </w:rPr>
        <w:t>為首的</w:t>
      </w:r>
      <w:r w:rsidR="00DF2908" w:rsidRPr="00E01681">
        <w:t>Bangladesh Awami League</w:t>
      </w:r>
      <w:r w:rsidR="00DF2908" w:rsidRPr="00E01681">
        <w:rPr>
          <w:rFonts w:hint="eastAsia"/>
        </w:rPr>
        <w:t>（</w:t>
      </w:r>
      <w:r w:rsidR="00DF2908" w:rsidRPr="00E01681">
        <w:t>AL</w:t>
      </w:r>
      <w:r w:rsidR="00DF2908" w:rsidRPr="00E01681">
        <w:rPr>
          <w:rFonts w:hint="eastAsia"/>
        </w:rPr>
        <w:t>），</w:t>
      </w:r>
      <w:r w:rsidR="005A5647" w:rsidRPr="00E01681">
        <w:rPr>
          <w:rFonts w:hint="eastAsia"/>
          <w:lang w:eastAsia="zh-TW"/>
        </w:rPr>
        <w:t>和</w:t>
      </w:r>
      <w:r w:rsidR="00DF2908" w:rsidRPr="00E01681">
        <w:rPr>
          <w:rFonts w:hint="eastAsia"/>
        </w:rPr>
        <w:t>以</w:t>
      </w:r>
      <w:r w:rsidR="00DF2908" w:rsidRPr="00E01681">
        <w:t>Khaleda Zia</w:t>
      </w:r>
      <w:r w:rsidR="00DF2908" w:rsidRPr="00E01681">
        <w:rPr>
          <w:rFonts w:hint="eastAsia"/>
        </w:rPr>
        <w:t>為首的</w:t>
      </w:r>
      <w:r w:rsidR="00DF2908" w:rsidRPr="00E01681">
        <w:t xml:space="preserve">Bangladesh Nationalist Party </w:t>
      </w:r>
      <w:r w:rsidR="008F2095" w:rsidRPr="00E01681">
        <w:rPr>
          <w:rFonts w:hint="eastAsia"/>
        </w:rPr>
        <w:t>（</w:t>
      </w:r>
      <w:r w:rsidR="00DF2908" w:rsidRPr="00E01681">
        <w:t>BNP</w:t>
      </w:r>
      <w:r w:rsidR="008F2095" w:rsidRPr="00E01681">
        <w:rPr>
          <w:rFonts w:hint="eastAsia"/>
        </w:rPr>
        <w:t>）</w:t>
      </w:r>
      <w:r w:rsidR="005A5647" w:rsidRPr="00E01681">
        <w:rPr>
          <w:rFonts w:hint="eastAsia"/>
          <w:lang w:eastAsia="zh-TW"/>
        </w:rPr>
        <w:t>，</w:t>
      </w:r>
      <w:r w:rsidR="00DF2908" w:rsidRPr="00E01681">
        <w:rPr>
          <w:rFonts w:hint="eastAsia"/>
        </w:rPr>
        <w:t>其他較小型政黨包括以</w:t>
      </w:r>
      <w:r w:rsidR="00DF2908" w:rsidRPr="00E01681">
        <w:t>Matiur Rahman Nizami</w:t>
      </w:r>
      <w:r w:rsidR="00DF2908" w:rsidRPr="00E01681">
        <w:rPr>
          <w:rFonts w:hint="eastAsia"/>
        </w:rPr>
        <w:t>為首的</w:t>
      </w:r>
      <w:r w:rsidR="00DF2908" w:rsidRPr="00E01681">
        <w:t>Jamaat-e-Islami Bangladesh</w:t>
      </w:r>
      <w:r w:rsidR="00DF2908" w:rsidRPr="00E01681">
        <w:rPr>
          <w:rFonts w:hint="eastAsia"/>
        </w:rPr>
        <w:t>（</w:t>
      </w:r>
      <w:r w:rsidR="00DF2908" w:rsidRPr="00E01681">
        <w:t>JIB</w:t>
      </w:r>
      <w:r w:rsidR="00DF2908" w:rsidRPr="00E01681">
        <w:rPr>
          <w:rFonts w:hint="eastAsia"/>
        </w:rPr>
        <w:t>）</w:t>
      </w:r>
      <w:r w:rsidR="006B0CBA" w:rsidRPr="00E01681">
        <w:rPr>
          <w:rFonts w:ascii="華康細圓體" w:hint="eastAsia"/>
          <w:lang w:eastAsia="zh-TW"/>
        </w:rPr>
        <w:t>、</w:t>
      </w:r>
      <w:r w:rsidR="00DF2908" w:rsidRPr="00E01681">
        <w:rPr>
          <w:rFonts w:hint="eastAsia"/>
        </w:rPr>
        <w:t>以</w:t>
      </w:r>
      <w:r w:rsidR="00DF2908" w:rsidRPr="00E01681">
        <w:t>Hussain Mohammad Ershad</w:t>
      </w:r>
      <w:r w:rsidR="00DF2908" w:rsidRPr="00E01681">
        <w:rPr>
          <w:rFonts w:hint="eastAsia"/>
        </w:rPr>
        <w:t>為首的</w:t>
      </w:r>
      <w:r w:rsidR="00DF2908" w:rsidRPr="00E01681">
        <w:t xml:space="preserve">Jatiya Party </w:t>
      </w:r>
      <w:r w:rsidR="00DF2908" w:rsidRPr="00E01681">
        <w:rPr>
          <w:rFonts w:hint="eastAsia"/>
        </w:rPr>
        <w:t>（</w:t>
      </w:r>
      <w:r w:rsidR="00DF2908" w:rsidRPr="00E01681">
        <w:t>JP</w:t>
      </w:r>
      <w:r w:rsidR="00DF2908" w:rsidRPr="00E01681">
        <w:rPr>
          <w:rFonts w:ascii="華康細圓體" w:hint="eastAsia"/>
        </w:rPr>
        <w:t>）</w:t>
      </w:r>
      <w:r w:rsidR="005A5647" w:rsidRPr="00E01681">
        <w:rPr>
          <w:rFonts w:hint="eastAsia"/>
          <w:lang w:eastAsia="zh-TW"/>
        </w:rPr>
        <w:t>、</w:t>
      </w:r>
      <w:r w:rsidR="00DF2908" w:rsidRPr="00E01681">
        <w:rPr>
          <w:rFonts w:hint="eastAsia"/>
        </w:rPr>
        <w:t>以</w:t>
      </w:r>
      <w:r w:rsidR="00DF2908" w:rsidRPr="00E01681">
        <w:t>Manjurul A</w:t>
      </w:r>
      <w:r w:rsidR="005A5647" w:rsidRPr="00E01681">
        <w:rPr>
          <w:lang w:eastAsia="zh-TW"/>
        </w:rPr>
        <w:t xml:space="preserve"> </w:t>
      </w:r>
      <w:r w:rsidR="00DF2908" w:rsidRPr="00E01681">
        <w:t>Khan</w:t>
      </w:r>
      <w:r w:rsidR="00DF2908" w:rsidRPr="00E01681">
        <w:rPr>
          <w:rFonts w:hint="eastAsia"/>
        </w:rPr>
        <w:t>為首的</w:t>
      </w:r>
      <w:r w:rsidR="00DF2908" w:rsidRPr="00E01681">
        <w:t>Communist Party Bangladesh</w:t>
      </w:r>
      <w:r w:rsidR="00DF2908" w:rsidRPr="00E01681">
        <w:rPr>
          <w:rFonts w:hint="eastAsia"/>
        </w:rPr>
        <w:t>（</w:t>
      </w:r>
      <w:r w:rsidR="00DF2908" w:rsidRPr="00E01681">
        <w:t>CPB</w:t>
      </w:r>
      <w:r w:rsidR="00DF2908" w:rsidRPr="00E01681">
        <w:rPr>
          <w:rFonts w:hint="eastAsia"/>
        </w:rPr>
        <w:t>）</w:t>
      </w:r>
      <w:r w:rsidR="005A5647" w:rsidRPr="00E01681">
        <w:rPr>
          <w:rFonts w:hint="eastAsia"/>
          <w:lang w:eastAsia="zh-TW"/>
        </w:rPr>
        <w:t>、</w:t>
      </w:r>
      <w:r w:rsidR="00DF2908" w:rsidRPr="00E01681">
        <w:rPr>
          <w:rFonts w:hint="eastAsia"/>
        </w:rPr>
        <w:t>以</w:t>
      </w:r>
      <w:r w:rsidR="00DF2908" w:rsidRPr="00E01681">
        <w:t>Oli Ahmed</w:t>
      </w:r>
      <w:r w:rsidR="00DF2908" w:rsidRPr="00E01681">
        <w:rPr>
          <w:rFonts w:hint="eastAsia"/>
        </w:rPr>
        <w:t>為首的</w:t>
      </w:r>
      <w:r w:rsidR="00DF2908" w:rsidRPr="00E01681">
        <w:t>Liberal Democratic Party</w:t>
      </w:r>
      <w:r w:rsidR="00DF2908" w:rsidRPr="00E01681">
        <w:rPr>
          <w:rFonts w:hint="eastAsia"/>
        </w:rPr>
        <w:t>（</w:t>
      </w:r>
      <w:r w:rsidR="00DF2908" w:rsidRPr="00E01681">
        <w:t>LDP</w:t>
      </w:r>
      <w:r w:rsidR="00DF2908" w:rsidRPr="00E01681">
        <w:rPr>
          <w:rFonts w:hint="eastAsia"/>
        </w:rPr>
        <w:t>）</w:t>
      </w:r>
      <w:r w:rsidR="005A5647" w:rsidRPr="00E01681">
        <w:rPr>
          <w:rFonts w:ascii="華康細圓體" w:hint="eastAsia"/>
          <w:lang w:eastAsia="zh-TW"/>
        </w:rPr>
        <w:t>、</w:t>
      </w:r>
      <w:r w:rsidR="00DF2908" w:rsidRPr="00E01681">
        <w:rPr>
          <w:rFonts w:hint="eastAsia"/>
        </w:rPr>
        <w:t>以</w:t>
      </w:r>
      <w:r w:rsidR="00DF2908" w:rsidRPr="00E01681">
        <w:t>Badrudozza Chowdhury</w:t>
      </w:r>
      <w:r w:rsidR="00DF2908" w:rsidRPr="00E01681">
        <w:rPr>
          <w:rFonts w:hint="eastAsia"/>
        </w:rPr>
        <w:t>為首的</w:t>
      </w:r>
      <w:r w:rsidR="00DF2908" w:rsidRPr="00E01681">
        <w:t>Bikalpa Dhara Bangladesh</w:t>
      </w:r>
      <w:r w:rsidR="00DF2908" w:rsidRPr="00E01681">
        <w:rPr>
          <w:rFonts w:hint="eastAsia"/>
        </w:rPr>
        <w:t>（</w:t>
      </w:r>
      <w:r w:rsidR="00DF2908" w:rsidRPr="00E01681">
        <w:t>BDB</w:t>
      </w:r>
      <w:r w:rsidR="00DF2908" w:rsidRPr="00E01681">
        <w:rPr>
          <w:rFonts w:hint="eastAsia"/>
        </w:rPr>
        <w:t>）及數名領袖</w:t>
      </w:r>
      <w:r w:rsidR="005A5647" w:rsidRPr="00E01681">
        <w:rPr>
          <w:rFonts w:hint="eastAsia"/>
          <w:lang w:eastAsia="zh-TW"/>
        </w:rPr>
        <w:t>共同領導</w:t>
      </w:r>
      <w:r w:rsidR="00DF2908" w:rsidRPr="00E01681">
        <w:rPr>
          <w:rFonts w:hint="eastAsia"/>
        </w:rPr>
        <w:t>的</w:t>
      </w:r>
      <w:r w:rsidR="00DF2908" w:rsidRPr="00E01681">
        <w:t>Islami Oikya Jote</w:t>
      </w:r>
      <w:r w:rsidR="00DF2908" w:rsidRPr="00E01681">
        <w:rPr>
          <w:rFonts w:hint="eastAsia"/>
        </w:rPr>
        <w:t>（</w:t>
      </w:r>
      <w:r w:rsidR="00DF2908" w:rsidRPr="00E01681">
        <w:t>IOJ</w:t>
      </w:r>
      <w:r w:rsidR="00DF2908" w:rsidRPr="00E01681">
        <w:rPr>
          <w:rFonts w:hint="eastAsia"/>
        </w:rPr>
        <w:t>）</w:t>
      </w:r>
      <w:r w:rsidR="002F24E4" w:rsidRPr="00E01681">
        <w:rPr>
          <w:rFonts w:hint="eastAsia"/>
          <w:lang w:eastAsia="zh-TW"/>
        </w:rPr>
        <w:t>等。</w:t>
      </w:r>
      <w:r w:rsidR="00DF2908" w:rsidRPr="00E01681">
        <w:rPr>
          <w:rFonts w:hint="eastAsia"/>
        </w:rPr>
        <w:t>該國現</w:t>
      </w:r>
      <w:r w:rsidRPr="00E01681">
        <w:rPr>
          <w:rFonts w:hint="eastAsia"/>
          <w:lang w:eastAsia="zh-TW"/>
        </w:rPr>
        <w:t>由</w:t>
      </w:r>
      <w:r w:rsidRPr="00E01681">
        <w:t>Awami League</w:t>
      </w:r>
      <w:r w:rsidRPr="00E01681">
        <w:rPr>
          <w:rFonts w:hint="eastAsia"/>
          <w:lang w:eastAsia="zh-TW"/>
        </w:rPr>
        <w:t>執政，現任</w:t>
      </w:r>
      <w:r w:rsidR="00DF2908" w:rsidRPr="00E01681">
        <w:rPr>
          <w:rFonts w:hint="eastAsia"/>
        </w:rPr>
        <w:t>總統為</w:t>
      </w:r>
      <w:r w:rsidR="00765B60" w:rsidRPr="00E01681">
        <w:t>Md. Abdul Hamid.</w:t>
      </w:r>
      <w:r w:rsidR="00DF2908" w:rsidRPr="00E01681">
        <w:rPr>
          <w:rFonts w:hint="eastAsia"/>
        </w:rPr>
        <w:t>，總理則為</w:t>
      </w:r>
      <w:r w:rsidR="00DF2908" w:rsidRPr="00E01681">
        <w:t>Sheikh Hasina</w:t>
      </w:r>
      <w:r w:rsidR="00DF2908" w:rsidRPr="00E01681">
        <w:rPr>
          <w:rFonts w:hint="eastAsia"/>
        </w:rPr>
        <w:t>女士。</w:t>
      </w:r>
    </w:p>
    <w:p w:rsidR="00BD3EA2" w:rsidRPr="00E01681" w:rsidRDefault="00DF2908" w:rsidP="002F24E4">
      <w:pPr>
        <w:kinsoku/>
        <w:ind w:firstLine="472"/>
        <w:rPr>
          <w:rFonts w:eastAsia="SimSun"/>
        </w:rPr>
      </w:pPr>
      <w:r w:rsidRPr="00E01681">
        <w:rPr>
          <w:rFonts w:hint="eastAsia"/>
        </w:rPr>
        <w:t>孟國多數貧民對當地政治情況並不熱衷，但常</w:t>
      </w:r>
      <w:r w:rsidR="0030050C" w:rsidRPr="00E01681">
        <w:rPr>
          <w:rFonts w:hint="eastAsia"/>
          <w:lang w:eastAsia="zh-TW"/>
        </w:rPr>
        <w:t>受</w:t>
      </w:r>
      <w:r w:rsidRPr="00E01681">
        <w:rPr>
          <w:rFonts w:hint="eastAsia"/>
        </w:rPr>
        <w:t>金錢誘因，參與反政府示威活動。</w:t>
      </w:r>
    </w:p>
    <w:p w:rsidR="00E20EB1" w:rsidRPr="00E01681" w:rsidRDefault="00E20EB1" w:rsidP="00A45E54">
      <w:pPr>
        <w:ind w:firstLine="472"/>
      </w:pPr>
      <w:r w:rsidRPr="00E01681">
        <w:rPr>
          <w:rFonts w:hint="eastAsia"/>
        </w:rPr>
        <w:t>每年因政治訴求而發生之罷工事件常最後演變成暴力事件，在孟加拉已為一種病態中的常態，且造成</w:t>
      </w:r>
      <w:r w:rsidR="005A5647" w:rsidRPr="00E01681">
        <w:rPr>
          <w:rFonts w:hint="eastAsia"/>
        </w:rPr>
        <w:t>大量</w:t>
      </w:r>
      <w:r w:rsidRPr="00E01681">
        <w:rPr>
          <w:rFonts w:hint="eastAsia"/>
        </w:rPr>
        <w:t>無形及有形的損耗，雖在有心學者之呼籲勸阻下，仍無法改變政治人物的作風。許多工廠由於害怕受到波及，只好暫停工作；但仍有廠商以其他變通方法，如要求員工早到晚走及支付加班費等。對公司行號而言，最主要影響在於當日員工上班及外出辦事交通不便。</w:t>
      </w:r>
      <w:r w:rsidR="00C30846" w:rsidRPr="00E01681">
        <w:rPr>
          <w:rFonts w:hint="eastAsia"/>
        </w:rPr>
        <w:t>在執政黨</w:t>
      </w:r>
      <w:r w:rsidR="00C30846" w:rsidRPr="00E01681">
        <w:t>Awami League</w:t>
      </w:r>
      <w:r w:rsidR="00C30846" w:rsidRPr="00E01681">
        <w:rPr>
          <w:rFonts w:hint="eastAsia"/>
        </w:rPr>
        <w:t>大力掃蕩下，往年因政治訴求而發生之罷工或暴力事件近年來已較少發生，</w:t>
      </w:r>
      <w:r w:rsidRPr="00E01681">
        <w:rPr>
          <w:rFonts w:hint="eastAsia"/>
        </w:rPr>
        <w:t>隨著</w:t>
      </w:r>
      <w:r w:rsidRPr="00E01681">
        <w:t>201</w:t>
      </w:r>
      <w:r w:rsidR="00493B11" w:rsidRPr="00E01681">
        <w:t>8</w:t>
      </w:r>
      <w:r w:rsidRPr="00E01681">
        <w:rPr>
          <w:rFonts w:hint="eastAsia"/>
        </w:rPr>
        <w:t>年</w:t>
      </w:r>
      <w:r w:rsidR="00493B11" w:rsidRPr="00E01681">
        <w:rPr>
          <w:rFonts w:hint="eastAsia"/>
        </w:rPr>
        <w:t>末</w:t>
      </w:r>
      <w:r w:rsidRPr="00E01681">
        <w:rPr>
          <w:rFonts w:hint="eastAsia"/>
        </w:rPr>
        <w:t>孟加拉全國大選</w:t>
      </w:r>
      <w:r w:rsidR="006D4F13" w:rsidRPr="00E01681">
        <w:rPr>
          <w:rFonts w:hint="eastAsia"/>
        </w:rPr>
        <w:t>結束，執政黨成功連任</w:t>
      </w:r>
      <w:r w:rsidR="00C30846" w:rsidRPr="00E01681">
        <w:rPr>
          <w:rFonts w:hint="eastAsia"/>
        </w:rPr>
        <w:t>，總理</w:t>
      </w:r>
      <w:r w:rsidR="00C30846" w:rsidRPr="00E01681">
        <w:t>Sheikh Hasina</w:t>
      </w:r>
      <w:r w:rsidR="00C30846" w:rsidRPr="00E01681">
        <w:rPr>
          <w:rFonts w:hint="eastAsia"/>
        </w:rPr>
        <w:t>獲得</w:t>
      </w:r>
      <w:r w:rsidR="00C30846" w:rsidRPr="00E01681">
        <w:t>80%</w:t>
      </w:r>
      <w:r w:rsidR="00C30846" w:rsidRPr="00E01681">
        <w:rPr>
          <w:rFonts w:hint="eastAsia"/>
        </w:rPr>
        <w:t>以上的支持度</w:t>
      </w:r>
      <w:r w:rsidR="006D4F13" w:rsidRPr="00E01681">
        <w:rPr>
          <w:rFonts w:hint="eastAsia"/>
        </w:rPr>
        <w:t>，</w:t>
      </w:r>
      <w:r w:rsidR="0020412F" w:rsidRPr="00E01681">
        <w:rPr>
          <w:rFonts w:hint="eastAsia"/>
        </w:rPr>
        <w:t>該國</w:t>
      </w:r>
      <w:r w:rsidR="00C30846" w:rsidRPr="00E01681">
        <w:rPr>
          <w:rFonts w:hint="eastAsia"/>
        </w:rPr>
        <w:t>在</w:t>
      </w:r>
      <w:r w:rsidR="00C30846" w:rsidRPr="00E01681">
        <w:rPr>
          <w:rFonts w:hint="eastAsia"/>
        </w:rPr>
        <w:t>A</w:t>
      </w:r>
      <w:r w:rsidR="00C30846" w:rsidRPr="00E01681">
        <w:t>L</w:t>
      </w:r>
      <w:r w:rsidR="00C30846" w:rsidRPr="00E01681">
        <w:rPr>
          <w:rFonts w:hint="eastAsia"/>
        </w:rPr>
        <w:t>黨執政下，</w:t>
      </w:r>
      <w:r w:rsidR="0020412F" w:rsidRPr="00E01681">
        <w:rPr>
          <w:rFonts w:hint="eastAsia"/>
        </w:rPr>
        <w:t>整體進出口及經濟發展均有顯著成長與進步。</w:t>
      </w:r>
    </w:p>
    <w:p w:rsidR="00DF2908" w:rsidRPr="00E01681" w:rsidRDefault="00DF2908" w:rsidP="00A45E54">
      <w:pPr>
        <w:ind w:firstLine="472"/>
      </w:pPr>
      <w:r w:rsidRPr="00E01681">
        <w:rPr>
          <w:rFonts w:hint="eastAsia"/>
        </w:rPr>
        <w:t>現任政府在近年來的注意力仍集中於鼓勵外人投資以帶動經濟發展外，並提出</w:t>
      </w:r>
      <w:r w:rsidRPr="00E01681">
        <w:t>2021</w:t>
      </w:r>
      <w:r w:rsidRPr="00E01681">
        <w:rPr>
          <w:rFonts w:hint="eastAsia"/>
        </w:rPr>
        <w:t>遠景</w:t>
      </w:r>
      <w:r w:rsidR="008F2095" w:rsidRPr="00E01681">
        <w:rPr>
          <w:rFonts w:hint="eastAsia"/>
        </w:rPr>
        <w:t>（</w:t>
      </w:r>
      <w:r w:rsidRPr="00E01681">
        <w:t>2021 Vision</w:t>
      </w:r>
      <w:r w:rsidR="008F2095" w:rsidRPr="00E01681">
        <w:rPr>
          <w:rFonts w:hint="eastAsia"/>
        </w:rPr>
        <w:t>）</w:t>
      </w:r>
      <w:r w:rsidRPr="00E01681">
        <w:rPr>
          <w:rFonts w:hint="eastAsia"/>
        </w:rPr>
        <w:t>及數位化孟加拉</w:t>
      </w:r>
      <w:r w:rsidR="008F2095" w:rsidRPr="00E01681">
        <w:rPr>
          <w:rFonts w:hint="eastAsia"/>
        </w:rPr>
        <w:t>（</w:t>
      </w:r>
      <w:r w:rsidRPr="00E01681">
        <w:t>Digital Bangladesh</w:t>
      </w:r>
      <w:r w:rsidR="008F2095" w:rsidRPr="00E01681">
        <w:rPr>
          <w:rFonts w:hint="eastAsia"/>
        </w:rPr>
        <w:t>）</w:t>
      </w:r>
      <w:r w:rsidRPr="00E01681">
        <w:rPr>
          <w:rFonts w:hint="eastAsia"/>
        </w:rPr>
        <w:t>兩大重點發展計畫。與此同時，政府於</w:t>
      </w:r>
      <w:r w:rsidRPr="00E01681">
        <w:t>2012</w:t>
      </w:r>
      <w:r w:rsidRPr="00E01681">
        <w:rPr>
          <w:rFonts w:hint="eastAsia"/>
        </w:rPr>
        <w:t>年</w:t>
      </w:r>
      <w:r w:rsidR="00BD68AB" w:rsidRPr="00E01681">
        <w:rPr>
          <w:rFonts w:hint="eastAsia"/>
        </w:rPr>
        <w:t>即</w:t>
      </w:r>
      <w:r w:rsidRPr="00E01681">
        <w:rPr>
          <w:rFonts w:hint="eastAsia"/>
        </w:rPr>
        <w:t>開始向鄰國印度租賃電力，以解決該國電力嚴重缺乏問題，</w:t>
      </w:r>
      <w:r w:rsidR="0020412F" w:rsidRPr="00E01681">
        <w:rPr>
          <w:rFonts w:hint="eastAsia"/>
          <w:lang w:eastAsia="zh-TW"/>
        </w:rPr>
        <w:t>目前民生供電已有明顯改善</w:t>
      </w:r>
      <w:r w:rsidRPr="00E01681">
        <w:rPr>
          <w:rFonts w:hint="eastAsia"/>
        </w:rPr>
        <w:t>；並期望透過電子化發展以提升該國之競爭力。</w:t>
      </w:r>
      <w:r w:rsidRPr="00E01681">
        <w:rPr>
          <w:rFonts w:hint="eastAsia"/>
        </w:rPr>
        <w:lastRenderedPageBreak/>
        <w:t>此外政府加強提升改善該國基礎建設，提升吉大港及</w:t>
      </w:r>
      <w:r w:rsidRPr="00E01681">
        <w:t>Mongla</w:t>
      </w:r>
      <w:r w:rsidRPr="00E01681">
        <w:rPr>
          <w:rFonts w:hint="eastAsia"/>
        </w:rPr>
        <w:t>等</w:t>
      </w:r>
      <w:r w:rsidRPr="00E01681">
        <w:t>2</w:t>
      </w:r>
      <w:r w:rsidRPr="00E01681">
        <w:rPr>
          <w:rFonts w:hint="eastAsia"/>
        </w:rPr>
        <w:t>大港口的效</w:t>
      </w:r>
      <w:r w:rsidR="00D454FF" w:rsidRPr="00E01681">
        <w:rPr>
          <w:rFonts w:hint="eastAsia"/>
          <w:lang w:eastAsia="zh-TW"/>
        </w:rPr>
        <w:t>率</w:t>
      </w:r>
      <w:r w:rsidRPr="00E01681">
        <w:rPr>
          <w:rFonts w:hint="eastAsia"/>
        </w:rPr>
        <w:t>，並</w:t>
      </w:r>
      <w:r w:rsidR="0020412F" w:rsidRPr="00E01681">
        <w:rPr>
          <w:rFonts w:hint="eastAsia"/>
          <w:lang w:eastAsia="zh-TW"/>
        </w:rPr>
        <w:t>開始</w:t>
      </w:r>
      <w:r w:rsidRPr="00E01681">
        <w:rPr>
          <w:rFonts w:hint="eastAsia"/>
        </w:rPr>
        <w:t>興建</w:t>
      </w:r>
      <w:r w:rsidRPr="00E01681">
        <w:t>Padma</w:t>
      </w:r>
      <w:r w:rsidRPr="00E01681">
        <w:rPr>
          <w:rFonts w:hint="eastAsia"/>
        </w:rPr>
        <w:t>大橋以縮短大西南地區與首都經濟圈間的通勤時間。現任政府也非常注重能源短缺問題並大量注資發展國外煤炭採購及設立新</w:t>
      </w:r>
      <w:r w:rsidR="00D454FF" w:rsidRPr="00E01681">
        <w:rPr>
          <w:rFonts w:hint="eastAsia"/>
        </w:rPr>
        <w:t>電</w:t>
      </w:r>
      <w:r w:rsidR="00D454FF" w:rsidRPr="00E01681">
        <w:rPr>
          <w:rFonts w:hint="eastAsia"/>
          <w:lang w:eastAsia="zh-TW"/>
        </w:rPr>
        <w:t>廠</w:t>
      </w:r>
      <w:r w:rsidRPr="00E01681">
        <w:rPr>
          <w:rFonts w:hint="eastAsia"/>
        </w:rPr>
        <w:t>等計畫。同時，政府也致力減少極端貧困率，期望於</w:t>
      </w:r>
      <w:r w:rsidRPr="00E01681">
        <w:t>2021</w:t>
      </w:r>
      <w:r w:rsidRPr="00E01681">
        <w:rPr>
          <w:rFonts w:hint="eastAsia"/>
        </w:rPr>
        <w:t>年達成貧窮率僅</w:t>
      </w:r>
      <w:r w:rsidRPr="00E01681">
        <w:t>10</w:t>
      </w:r>
      <w:r w:rsidR="00C12BFE" w:rsidRPr="00E01681">
        <w:t>%</w:t>
      </w:r>
      <w:r w:rsidRPr="00E01681">
        <w:rPr>
          <w:rFonts w:hint="eastAsia"/>
        </w:rPr>
        <w:t>，及兩位數的國內生產總值成長率等兩大目標。首</w:t>
      </w:r>
      <w:r w:rsidR="005A5647" w:rsidRPr="00E01681">
        <w:rPr>
          <w:rFonts w:hint="eastAsia"/>
          <w:lang w:eastAsia="zh-TW"/>
        </w:rPr>
        <w:t>相</w:t>
      </w:r>
      <w:r w:rsidRPr="00E01681">
        <w:t>Sheik Hasina</w:t>
      </w:r>
      <w:r w:rsidRPr="00E01681">
        <w:rPr>
          <w:rFonts w:hint="eastAsia"/>
        </w:rPr>
        <w:t>並以</w:t>
      </w:r>
      <w:r w:rsidR="00D454FF" w:rsidRPr="00E01681">
        <w:rPr>
          <w:rFonts w:hint="eastAsia"/>
          <w:lang w:eastAsia="zh-TW"/>
        </w:rPr>
        <w:t>「</w:t>
      </w:r>
      <w:r w:rsidRPr="00E01681">
        <w:rPr>
          <w:rFonts w:hint="eastAsia"/>
        </w:rPr>
        <w:t>黃金孟加拉</w:t>
      </w:r>
      <w:r w:rsidR="00D454FF" w:rsidRPr="00E01681">
        <w:rPr>
          <w:rFonts w:hint="eastAsia"/>
          <w:lang w:eastAsia="zh-TW"/>
        </w:rPr>
        <w:t>」</w:t>
      </w:r>
      <w:r w:rsidR="008F2095" w:rsidRPr="00E01681">
        <w:rPr>
          <w:rFonts w:hint="eastAsia"/>
        </w:rPr>
        <w:t>（</w:t>
      </w:r>
      <w:r w:rsidRPr="00E01681">
        <w:t>Golden Bengal</w:t>
      </w:r>
      <w:r w:rsidR="008F2095" w:rsidRPr="00E01681">
        <w:rPr>
          <w:rFonts w:hint="eastAsia"/>
        </w:rPr>
        <w:t>）</w:t>
      </w:r>
      <w:r w:rsidRPr="00E01681">
        <w:rPr>
          <w:rFonts w:hint="eastAsia"/>
        </w:rPr>
        <w:t>為口號，目標為提振經濟，並大幅增加該國中產階級數量，最後期望孟加拉能成為一個現代化的已開發國家。</w:t>
      </w:r>
    </w:p>
    <w:p w:rsidR="00DF2908" w:rsidRPr="00E01681" w:rsidRDefault="00DF2908" w:rsidP="00A45E54">
      <w:pPr>
        <w:ind w:firstLine="472"/>
        <w:rPr>
          <w:lang w:eastAsia="zh-TW"/>
        </w:rPr>
      </w:pPr>
      <w:proofErr w:type="gramStart"/>
      <w:r w:rsidRPr="00E01681">
        <w:rPr>
          <w:rFonts w:hint="eastAsia"/>
          <w:lang w:eastAsia="zh-TW"/>
        </w:rPr>
        <w:t>孟國雖</w:t>
      </w:r>
      <w:proofErr w:type="gramEnd"/>
      <w:r w:rsidRPr="00E01681">
        <w:rPr>
          <w:rFonts w:hint="eastAsia"/>
          <w:lang w:eastAsia="zh-TW"/>
        </w:rPr>
        <w:t>自許為民主法治國家，惟其民主法治及民眾水準仍無法與歐美先進國家相比，</w:t>
      </w:r>
      <w:r w:rsidR="00ED1742" w:rsidRPr="00E01681">
        <w:rPr>
          <w:lang w:eastAsia="zh-TW"/>
        </w:rPr>
        <w:t>201</w:t>
      </w:r>
      <w:r w:rsidR="00C30846" w:rsidRPr="00E01681">
        <w:rPr>
          <w:lang w:eastAsia="zh-TW"/>
        </w:rPr>
        <w:t>8</w:t>
      </w:r>
      <w:r w:rsidR="00ED1742" w:rsidRPr="00E01681">
        <w:rPr>
          <w:rFonts w:hint="eastAsia"/>
          <w:lang w:eastAsia="zh-TW"/>
        </w:rPr>
        <w:t>年大選，</w:t>
      </w:r>
      <w:r w:rsidR="006D4F13" w:rsidRPr="00E01681">
        <w:rPr>
          <w:rFonts w:hint="eastAsia"/>
          <w:lang w:eastAsia="zh-TW"/>
        </w:rPr>
        <w:t>原執政黨繼續連任，</w:t>
      </w:r>
      <w:r w:rsidR="00C47722" w:rsidRPr="00E01681">
        <w:rPr>
          <w:rFonts w:hint="eastAsia"/>
          <w:lang w:eastAsia="zh-TW"/>
        </w:rPr>
        <w:t>應</w:t>
      </w:r>
      <w:r w:rsidR="006D4F13" w:rsidRPr="00E01681">
        <w:rPr>
          <w:rFonts w:hint="eastAsia"/>
          <w:lang w:eastAsia="zh-TW"/>
        </w:rPr>
        <w:t>有助於</w:t>
      </w:r>
      <w:r w:rsidRPr="00E01681">
        <w:rPr>
          <w:rFonts w:hint="eastAsia"/>
          <w:lang w:eastAsia="zh-TW"/>
        </w:rPr>
        <w:t>政策連續性</w:t>
      </w:r>
      <w:r w:rsidR="006D4F13" w:rsidRPr="00E01681">
        <w:rPr>
          <w:rFonts w:hint="eastAsia"/>
          <w:lang w:eastAsia="zh-TW"/>
        </w:rPr>
        <w:t>之推動</w:t>
      </w:r>
      <w:r w:rsidR="005A5647" w:rsidRPr="00E01681">
        <w:rPr>
          <w:rFonts w:hint="eastAsia"/>
          <w:lang w:eastAsia="zh-TW"/>
        </w:rPr>
        <w:t>，</w:t>
      </w:r>
      <w:r w:rsidR="006D4F13" w:rsidRPr="00E01681">
        <w:rPr>
          <w:rFonts w:hint="eastAsia"/>
          <w:lang w:eastAsia="zh-TW"/>
        </w:rPr>
        <w:t>原</w:t>
      </w:r>
      <w:r w:rsidRPr="00E01681">
        <w:rPr>
          <w:rFonts w:hint="eastAsia"/>
          <w:lang w:eastAsia="zh-TW"/>
        </w:rPr>
        <w:t>政府之各項重大計畫與政策</w:t>
      </w:r>
      <w:r w:rsidR="006D4F13" w:rsidRPr="00E01681">
        <w:rPr>
          <w:rFonts w:hint="eastAsia"/>
          <w:lang w:eastAsia="zh-TW"/>
        </w:rPr>
        <w:t>將持續推動</w:t>
      </w:r>
      <w:r w:rsidRPr="00E01681">
        <w:rPr>
          <w:rFonts w:hint="eastAsia"/>
          <w:lang w:eastAsia="zh-TW"/>
        </w:rPr>
        <w:t>，</w:t>
      </w:r>
      <w:r w:rsidR="006D4F13" w:rsidRPr="00E01681">
        <w:rPr>
          <w:rFonts w:hint="eastAsia"/>
          <w:lang w:eastAsia="zh-TW"/>
        </w:rPr>
        <w:t>對</w:t>
      </w:r>
      <w:r w:rsidRPr="00E01681">
        <w:rPr>
          <w:rFonts w:hint="eastAsia"/>
          <w:lang w:eastAsia="zh-TW"/>
        </w:rPr>
        <w:t>國家整體發展</w:t>
      </w:r>
      <w:r w:rsidR="006D4F13" w:rsidRPr="00E01681">
        <w:rPr>
          <w:rFonts w:hint="eastAsia"/>
          <w:lang w:eastAsia="zh-TW"/>
        </w:rPr>
        <w:t>十分有利</w:t>
      </w:r>
      <w:r w:rsidRPr="00E01681">
        <w:rPr>
          <w:rFonts w:hint="eastAsia"/>
          <w:lang w:eastAsia="zh-TW"/>
        </w:rPr>
        <w:t>，故</w:t>
      </w:r>
      <w:r w:rsidR="006D4F13" w:rsidRPr="00E01681">
        <w:rPr>
          <w:rFonts w:hint="eastAsia"/>
          <w:lang w:eastAsia="zh-TW"/>
        </w:rPr>
        <w:t>展望未來數年內，</w:t>
      </w:r>
      <w:r w:rsidRPr="00E01681">
        <w:rPr>
          <w:rFonts w:hint="eastAsia"/>
          <w:lang w:eastAsia="zh-TW"/>
        </w:rPr>
        <w:t>孟加拉</w:t>
      </w:r>
      <w:r w:rsidR="006D4F13" w:rsidRPr="00E01681">
        <w:rPr>
          <w:rFonts w:hint="eastAsia"/>
          <w:lang w:eastAsia="zh-TW"/>
        </w:rPr>
        <w:t>之政治應</w:t>
      </w:r>
      <w:r w:rsidR="006C63EF" w:rsidRPr="00E01681">
        <w:rPr>
          <w:rFonts w:hint="eastAsia"/>
          <w:lang w:eastAsia="zh-TW"/>
        </w:rPr>
        <w:t>維持</w:t>
      </w:r>
      <w:proofErr w:type="gramStart"/>
      <w:r w:rsidR="006C63EF" w:rsidRPr="00E01681">
        <w:rPr>
          <w:rFonts w:hint="eastAsia"/>
          <w:lang w:eastAsia="zh-TW"/>
        </w:rPr>
        <w:t>一</w:t>
      </w:r>
      <w:proofErr w:type="gramEnd"/>
      <w:r w:rsidR="006C63EF" w:rsidRPr="00E01681">
        <w:rPr>
          <w:rFonts w:hint="eastAsia"/>
          <w:lang w:eastAsia="zh-TW"/>
        </w:rPr>
        <w:t>穩定局面。</w:t>
      </w:r>
    </w:p>
    <w:p w:rsidR="00F90321" w:rsidRPr="00E01681" w:rsidRDefault="00F90321" w:rsidP="00FE22A3">
      <w:pPr>
        <w:kinsoku/>
        <w:ind w:firstLine="472"/>
        <w:rPr>
          <w:lang w:eastAsia="zh-TW"/>
        </w:rPr>
      </w:pPr>
    </w:p>
    <w:p w:rsidR="00273D16" w:rsidRPr="00E01681" w:rsidRDefault="00273D16" w:rsidP="00FE22A3">
      <w:pPr>
        <w:kinsoku/>
        <w:ind w:firstLineChars="0" w:firstLine="0"/>
        <w:rPr>
          <w:lang w:eastAsia="zh-TW"/>
        </w:rPr>
      </w:pPr>
    </w:p>
    <w:p w:rsidR="003E0BC3" w:rsidRPr="00E01681" w:rsidRDefault="003E0BC3" w:rsidP="00FE22A3">
      <w:pPr>
        <w:kinsoku/>
        <w:ind w:left="472" w:firstLineChars="0" w:firstLine="0"/>
        <w:rPr>
          <w:lang w:eastAsia="zh-TW"/>
        </w:rPr>
        <w:sectPr w:rsidR="003E0BC3" w:rsidRPr="00E01681" w:rsidSect="001B7CB9">
          <w:headerReference w:type="even" r:id="rId15"/>
          <w:headerReference w:type="default" r:id="rId16"/>
          <w:footerReference w:type="even" r:id="rId17"/>
          <w:footerReference w:type="default" r:id="rId18"/>
          <w:pgSz w:w="11906" w:h="16838" w:code="9"/>
          <w:pgMar w:top="2268" w:right="1701" w:bottom="1701" w:left="1701" w:header="1134" w:footer="851" w:gutter="0"/>
          <w:pgNumType w:start="1"/>
          <w:cols w:space="425"/>
          <w:docGrid w:type="linesAndChars" w:linePitch="514" w:charSpace="-774"/>
        </w:sectPr>
      </w:pPr>
    </w:p>
    <w:p w:rsidR="00E71C2C" w:rsidRPr="00E01681" w:rsidRDefault="00E71C2C" w:rsidP="00FE22A3">
      <w:pPr>
        <w:pStyle w:val="a3"/>
        <w:kinsoku/>
        <w:spacing w:before="514" w:after="771"/>
        <w:rPr>
          <w:lang w:eastAsia="zh-TW"/>
        </w:rPr>
      </w:pPr>
      <w:bookmarkStart w:id="2" w:name="_Toc19584245"/>
      <w:bookmarkStart w:id="3" w:name="_Toc300325763"/>
      <w:r w:rsidRPr="00E01681">
        <w:rPr>
          <w:rFonts w:hint="eastAsia"/>
          <w:lang w:eastAsia="zh-TW"/>
        </w:rPr>
        <w:lastRenderedPageBreak/>
        <w:t>第貳章　經濟環境</w:t>
      </w:r>
      <w:bookmarkEnd w:id="2"/>
    </w:p>
    <w:p w:rsidR="00DF2908" w:rsidRPr="00E01681" w:rsidRDefault="00DF2908" w:rsidP="0033219A">
      <w:pPr>
        <w:pStyle w:val="a4"/>
        <w:spacing w:before="257" w:after="257"/>
        <w:ind w:left="632" w:hanging="632"/>
      </w:pPr>
      <w:r w:rsidRPr="00E01681">
        <w:rPr>
          <w:rFonts w:hint="eastAsia"/>
        </w:rPr>
        <w:t>一、經濟概況</w:t>
      </w:r>
    </w:p>
    <w:p w:rsidR="00C47722" w:rsidRPr="00E01681" w:rsidRDefault="00715118" w:rsidP="00A45E54">
      <w:pPr>
        <w:ind w:firstLine="472"/>
      </w:pPr>
      <w:r w:rsidRPr="00E01681">
        <w:rPr>
          <w:rFonts w:hint="eastAsia"/>
        </w:rPr>
        <w:t>根據</w:t>
      </w:r>
      <w:r w:rsidRPr="00E01681">
        <w:t>WTO</w:t>
      </w:r>
      <w:r w:rsidRPr="00E01681">
        <w:rPr>
          <w:rFonts w:hint="eastAsia"/>
        </w:rPr>
        <w:t>統計，</w:t>
      </w:r>
      <w:r w:rsidRPr="00E01681">
        <w:t>201</w:t>
      </w:r>
      <w:r w:rsidR="00C30846" w:rsidRPr="00E01681">
        <w:t>8</w:t>
      </w:r>
      <w:r w:rsidRPr="00E01681">
        <w:rPr>
          <w:rFonts w:hint="eastAsia"/>
        </w:rPr>
        <w:t>年孟加拉出口金額計</w:t>
      </w:r>
      <w:r w:rsidRPr="00E01681">
        <w:t>3</w:t>
      </w:r>
      <w:r w:rsidR="00C30846" w:rsidRPr="00E01681">
        <w:t>66</w:t>
      </w:r>
      <w:r w:rsidRPr="00E01681">
        <w:rPr>
          <w:rFonts w:hint="eastAsia"/>
        </w:rPr>
        <w:t>億</w:t>
      </w:r>
      <w:r w:rsidR="00C30846" w:rsidRPr="00E01681">
        <w:t>7</w:t>
      </w:r>
      <w:r w:rsidRPr="00E01681">
        <w:t>,000</w:t>
      </w:r>
      <w:r w:rsidRPr="00E01681">
        <w:rPr>
          <w:rFonts w:hint="eastAsia"/>
        </w:rPr>
        <w:t>萬美元，較</w:t>
      </w:r>
      <w:r w:rsidRPr="00E01681">
        <w:t>201</w:t>
      </w:r>
      <w:r w:rsidR="00C30846" w:rsidRPr="00E01681">
        <w:t>7</w:t>
      </w:r>
      <w:r w:rsidRPr="00E01681">
        <w:rPr>
          <w:rFonts w:hint="eastAsia"/>
        </w:rPr>
        <w:t>年成長</w:t>
      </w:r>
      <w:r w:rsidR="00C30846" w:rsidRPr="00E01681">
        <w:t>7</w:t>
      </w:r>
      <w:r w:rsidRPr="00E01681">
        <w:t>.</w:t>
      </w:r>
      <w:r w:rsidR="00C30846" w:rsidRPr="00E01681">
        <w:t>79</w:t>
      </w:r>
      <w:r w:rsidRPr="00E01681">
        <w:t>%</w:t>
      </w:r>
      <w:r w:rsidRPr="00E01681">
        <w:rPr>
          <w:rFonts w:hint="eastAsia"/>
        </w:rPr>
        <w:t>，其成衣出口仍大幅成長至</w:t>
      </w:r>
      <w:r w:rsidR="00C30846" w:rsidRPr="00E01681">
        <w:t>306</w:t>
      </w:r>
      <w:r w:rsidRPr="00E01681">
        <w:rPr>
          <w:rFonts w:hint="eastAsia"/>
        </w:rPr>
        <w:t>億美元，主要出口市場為美國、德國、英國、法國、荷蘭、西班牙、義大利、加拿大及比利時等。</w:t>
      </w:r>
      <w:r w:rsidRPr="00E01681">
        <w:t>201</w:t>
      </w:r>
      <w:r w:rsidR="00C30846" w:rsidRPr="00E01681">
        <w:t>8</w:t>
      </w:r>
      <w:r w:rsidRPr="00E01681">
        <w:rPr>
          <w:rFonts w:hint="eastAsia"/>
        </w:rPr>
        <w:t>年進口金額計</w:t>
      </w:r>
      <w:r w:rsidR="00C30846" w:rsidRPr="00E01681">
        <w:t>529</w:t>
      </w:r>
      <w:r w:rsidRPr="00E01681">
        <w:rPr>
          <w:rFonts w:hint="eastAsia"/>
        </w:rPr>
        <w:t>億</w:t>
      </w:r>
      <w:r w:rsidR="00C30846" w:rsidRPr="00E01681">
        <w:t>3</w:t>
      </w:r>
      <w:r w:rsidRPr="00E01681">
        <w:t>,</w:t>
      </w:r>
      <w:r w:rsidR="00C30846" w:rsidRPr="00E01681">
        <w:t>96</w:t>
      </w:r>
      <w:r w:rsidRPr="00E01681">
        <w:t>0</w:t>
      </w:r>
      <w:r w:rsidRPr="00E01681">
        <w:rPr>
          <w:rFonts w:hint="eastAsia"/>
        </w:rPr>
        <w:t>萬美元，較</w:t>
      </w:r>
      <w:r w:rsidRPr="00E01681">
        <w:t>201</w:t>
      </w:r>
      <w:r w:rsidR="00C30846" w:rsidRPr="00E01681">
        <w:t>7</w:t>
      </w:r>
      <w:r w:rsidRPr="00E01681">
        <w:rPr>
          <w:rFonts w:hint="eastAsia"/>
        </w:rPr>
        <w:t>年成長</w:t>
      </w:r>
      <w:r w:rsidR="00C30846" w:rsidRPr="00E01681">
        <w:t>21</w:t>
      </w:r>
      <w:r w:rsidRPr="00E01681">
        <w:t>.</w:t>
      </w:r>
      <w:r w:rsidR="00C30846" w:rsidRPr="00E01681">
        <w:t>72</w:t>
      </w:r>
      <w:r w:rsidRPr="00E01681">
        <w:t>%</w:t>
      </w:r>
      <w:r w:rsidRPr="00E01681">
        <w:rPr>
          <w:rFonts w:hint="eastAsia"/>
        </w:rPr>
        <w:t>，進口主要項目為棉花、石油、核能設備及核燃料相關產品，鋼材、產業機械、紡織布料等相關產品，主要進口來源為中國大陸、印度、新加坡、馬來西亞、日本、南韓、印尼、巴西、臺灣及泰國等。據孟加拉中央銀行統計，</w:t>
      </w:r>
      <w:r w:rsidRPr="00E01681">
        <w:t>201</w:t>
      </w:r>
      <w:r w:rsidR="00C30846" w:rsidRPr="00E01681">
        <w:t>8</w:t>
      </w:r>
      <w:r w:rsidRPr="00E01681">
        <w:rPr>
          <w:rFonts w:hint="eastAsia"/>
        </w:rPr>
        <w:t>會計年度孟國經濟成長率達</w:t>
      </w:r>
      <w:r w:rsidRPr="00E01681">
        <w:t>7.</w:t>
      </w:r>
      <w:r w:rsidR="00390919" w:rsidRPr="00E01681">
        <w:t>86</w:t>
      </w:r>
      <w:r w:rsidRPr="00E01681">
        <w:t>%</w:t>
      </w:r>
      <w:r w:rsidRPr="00E01681">
        <w:rPr>
          <w:rFonts w:hint="eastAsia"/>
        </w:rPr>
        <w:t>，加上前述孟國出口金額呈現兩位數大幅成長，進口亦呈現成長。整體而言，</w:t>
      </w:r>
      <w:r w:rsidRPr="00E01681">
        <w:t>201</w:t>
      </w:r>
      <w:r w:rsidR="00390919" w:rsidRPr="00E01681">
        <w:t>8</w:t>
      </w:r>
      <w:r w:rsidRPr="00E01681">
        <w:rPr>
          <w:rFonts w:hint="eastAsia"/>
        </w:rPr>
        <w:t>年孟加拉經濟發展表現強勁、外匯存底依然穩健。</w:t>
      </w:r>
    </w:p>
    <w:p w:rsidR="00DF2908" w:rsidRPr="00E01681" w:rsidRDefault="0057367F" w:rsidP="0077699E">
      <w:pPr>
        <w:ind w:firstLine="472"/>
      </w:pPr>
      <w:r w:rsidRPr="00E01681">
        <w:rPr>
          <w:rFonts w:hint="eastAsia"/>
        </w:rPr>
        <w:t>孟加拉迄今仍實施嚴格的外匯管制，導致金融體系與國際接軌程度甚低，因此長期來幣值相對穩定，對全球主要貨幣亦均呈穩定狀態，</w:t>
      </w:r>
      <w:r w:rsidR="002F24E4" w:rsidRPr="00E01681">
        <w:rPr>
          <w:rFonts w:hint="eastAsia"/>
        </w:rPr>
        <w:t>隨著</w:t>
      </w:r>
      <w:r w:rsidRPr="00E01681">
        <w:rPr>
          <w:rFonts w:hint="eastAsia"/>
        </w:rPr>
        <w:t>中東及北非地區政局轉趨穩定，孟國大量前住海外打工者陸續恢復海外工作，並穩定匯回所賺取之外匯，加上政府積極干預匯率，</w:t>
      </w:r>
      <w:r w:rsidR="002F24E4" w:rsidRPr="00E01681">
        <w:rPr>
          <w:rFonts w:hint="eastAsia"/>
        </w:rPr>
        <w:t>近來</w:t>
      </w:r>
      <w:r w:rsidRPr="00E01681">
        <w:rPr>
          <w:rFonts w:hint="eastAsia"/>
        </w:rPr>
        <w:t>未出現大幅上下波動現像，幣值呈穩定狀態</w:t>
      </w:r>
      <w:r w:rsidR="004F0647" w:rsidRPr="00E01681">
        <w:rPr>
          <w:rFonts w:hint="eastAsia"/>
        </w:rPr>
        <w:t>。</w:t>
      </w:r>
    </w:p>
    <w:p w:rsidR="00DF4EAC" w:rsidRPr="00E01681" w:rsidRDefault="00715118" w:rsidP="0077699E">
      <w:pPr>
        <w:ind w:firstLine="472"/>
      </w:pPr>
      <w:r w:rsidRPr="00E01681">
        <w:rPr>
          <w:rFonts w:hint="eastAsia"/>
        </w:rPr>
        <w:t>在失業率方面，孟加拉非正式人口統計已超過</w:t>
      </w:r>
      <w:r w:rsidRPr="00E01681">
        <w:t>1</w:t>
      </w:r>
      <w:r w:rsidRPr="00E01681">
        <w:rPr>
          <w:rFonts w:hint="eastAsia"/>
        </w:rPr>
        <w:t>億</w:t>
      </w:r>
      <w:r w:rsidRPr="00E01681">
        <w:t>7,000</w:t>
      </w:r>
      <w:r w:rsidRPr="00E01681">
        <w:rPr>
          <w:rFonts w:hint="eastAsia"/>
        </w:rPr>
        <w:t>萬，</w:t>
      </w:r>
      <w:r w:rsidR="00DF4EAC" w:rsidRPr="00E01681">
        <w:rPr>
          <w:rFonts w:hint="eastAsia"/>
        </w:rPr>
        <w:t>一直被聯合國列為低度開發國家，失業率向來居高不下，政府自</w:t>
      </w:r>
      <w:r w:rsidR="00DF4EAC" w:rsidRPr="00E01681">
        <w:t>2007</w:t>
      </w:r>
      <w:r w:rsidR="00DF4EAC" w:rsidRPr="00E01681">
        <w:rPr>
          <w:rFonts w:hint="eastAsia"/>
        </w:rPr>
        <w:t>年連續</w:t>
      </w:r>
      <w:r w:rsidR="00BE111D" w:rsidRPr="00E01681">
        <w:t>6</w:t>
      </w:r>
      <w:r w:rsidR="00BE111D" w:rsidRPr="00E01681">
        <w:rPr>
          <w:rFonts w:hint="eastAsia"/>
        </w:rPr>
        <w:t>年</w:t>
      </w:r>
      <w:r w:rsidR="00DF4EAC" w:rsidRPr="00E01681">
        <w:rPr>
          <w:rFonts w:hint="eastAsia"/>
        </w:rPr>
        <w:t>未正式公布失業率統計，直至</w:t>
      </w:r>
      <w:r w:rsidR="00BE111D" w:rsidRPr="00E01681">
        <w:t>2014</w:t>
      </w:r>
      <w:r w:rsidR="00DF4EAC" w:rsidRPr="00E01681">
        <w:rPr>
          <w:rFonts w:hint="eastAsia"/>
        </w:rPr>
        <w:t>年方公告失業率</w:t>
      </w:r>
      <w:r w:rsidR="0080748A" w:rsidRPr="00E01681">
        <w:t>5</w:t>
      </w:r>
      <w:r w:rsidR="00C12BFE" w:rsidRPr="00E01681">
        <w:t>%</w:t>
      </w:r>
      <w:r w:rsidR="00DF4EAC" w:rsidRPr="00E01681">
        <w:rPr>
          <w:rFonts w:hint="eastAsia"/>
        </w:rPr>
        <w:t>，惟一般外界估計此數字並與事實差距甚大，整體失業率應在</w:t>
      </w:r>
      <w:r w:rsidR="00BE111D" w:rsidRPr="00E01681">
        <w:t>30</w:t>
      </w:r>
      <w:r w:rsidR="00C12BFE" w:rsidRPr="00E01681">
        <w:t>%</w:t>
      </w:r>
      <w:r w:rsidR="00DF4EAC" w:rsidRPr="00E01681">
        <w:rPr>
          <w:rFonts w:hint="eastAsia"/>
        </w:rPr>
        <w:t>左右，算是長期以來內部既存在之問題，但換而言之，此數字亦可表示孟加拉仍係一具備豐沛勞動人口之理想投資地區。</w:t>
      </w:r>
    </w:p>
    <w:p w:rsidR="00DF2908" w:rsidRPr="00E01681" w:rsidRDefault="005F67A5">
      <w:pPr>
        <w:ind w:firstLine="472"/>
      </w:pPr>
      <w:r w:rsidRPr="00E01681">
        <w:rPr>
          <w:rFonts w:hint="eastAsia"/>
        </w:rPr>
        <w:t>孟國經濟成長動力長期以來，主要均來自紡織成衣業</w:t>
      </w:r>
      <w:r w:rsidR="00D454FF" w:rsidRPr="00E01681">
        <w:rPr>
          <w:rFonts w:hint="eastAsia"/>
        </w:rPr>
        <w:t>、</w:t>
      </w:r>
      <w:r w:rsidRPr="00E01681">
        <w:rPr>
          <w:rFonts w:hint="eastAsia"/>
        </w:rPr>
        <w:t>皮製品及農漁養殖等三</w:t>
      </w:r>
      <w:r w:rsidRPr="00E01681">
        <w:rPr>
          <w:rFonts w:hint="eastAsia"/>
        </w:rPr>
        <w:lastRenderedPageBreak/>
        <w:t>項產業，並以外銷至給予其進口免關稅優惠之歐盟、美</w:t>
      </w:r>
      <w:r w:rsidR="000E7537" w:rsidRPr="00E01681">
        <w:rPr>
          <w:rFonts w:hint="eastAsia"/>
        </w:rPr>
        <w:t>、</w:t>
      </w:r>
      <w:r w:rsidRPr="00E01681">
        <w:rPr>
          <w:rFonts w:hint="eastAsia"/>
        </w:rPr>
        <w:t>加</w:t>
      </w:r>
      <w:r w:rsidR="000E7537" w:rsidRPr="00E01681">
        <w:rPr>
          <w:rFonts w:hint="eastAsia"/>
        </w:rPr>
        <w:t>、</w:t>
      </w:r>
      <w:r w:rsidRPr="00E01681">
        <w:rPr>
          <w:rFonts w:hint="eastAsia"/>
        </w:rPr>
        <w:t>日等先進國家為主。雖然歐盟及美國等地受全球景氣不佳及歐債危機等影響，市場需求放緩，</w:t>
      </w:r>
      <w:r w:rsidR="00715118" w:rsidRPr="00E01681">
        <w:rPr>
          <w:rFonts w:hint="eastAsia"/>
        </w:rPr>
        <w:t>惟孟加拉</w:t>
      </w:r>
      <w:r w:rsidR="00715118" w:rsidRPr="00E01681">
        <w:t>201</w:t>
      </w:r>
      <w:r w:rsidR="00390919" w:rsidRPr="00E01681">
        <w:t>8</w:t>
      </w:r>
      <w:r w:rsidR="00715118" w:rsidRPr="00E01681">
        <w:rPr>
          <w:rFonts w:hint="eastAsia"/>
        </w:rPr>
        <w:t>年度成衣出口仍成長</w:t>
      </w:r>
      <w:r w:rsidR="00390919" w:rsidRPr="00E01681">
        <w:t>8</w:t>
      </w:r>
      <w:r w:rsidR="00715118" w:rsidRPr="00E01681">
        <w:t>.</w:t>
      </w:r>
      <w:r w:rsidR="00390919" w:rsidRPr="00E01681">
        <w:t>8</w:t>
      </w:r>
      <w:r w:rsidR="00715118" w:rsidRPr="00E01681">
        <w:t>%</w:t>
      </w:r>
      <w:r w:rsidRPr="00E01681">
        <w:rPr>
          <w:rFonts w:hint="eastAsia"/>
        </w:rPr>
        <w:t>，顯見孟國具豐沛勞力及低廉工資之優勢，外加長期累積的外銷經驗，該國業者仍樂觀預期</w:t>
      </w:r>
      <w:r w:rsidR="00D454FF" w:rsidRPr="00E01681">
        <w:rPr>
          <w:rFonts w:hint="eastAsia"/>
        </w:rPr>
        <w:t>，</w:t>
      </w:r>
      <w:r w:rsidRPr="00E01681">
        <w:rPr>
          <w:rFonts w:hint="eastAsia"/>
        </w:rPr>
        <w:t>若孟國的公共建設及政府整體行政效率得以提升，則孟加拉在未來</w:t>
      </w:r>
      <w:r w:rsidRPr="00E01681">
        <w:t>5</w:t>
      </w:r>
      <w:r w:rsidRPr="00E01681">
        <w:rPr>
          <w:rFonts w:hint="eastAsia"/>
        </w:rPr>
        <w:t>年內，成衣外銷總值可望達到</w:t>
      </w:r>
      <w:r w:rsidR="00D454FF" w:rsidRPr="00E01681">
        <w:rPr>
          <w:rFonts w:hint="eastAsia"/>
        </w:rPr>
        <w:t>每年</w:t>
      </w:r>
      <w:r w:rsidRPr="00E01681">
        <w:t>400</w:t>
      </w:r>
      <w:r w:rsidRPr="00E01681">
        <w:rPr>
          <w:rFonts w:hint="eastAsia"/>
        </w:rPr>
        <w:t>億美元，穩坐全球第二大成衣出口國地位。</w:t>
      </w:r>
    </w:p>
    <w:p w:rsidR="00DF2908" w:rsidRPr="00E01681" w:rsidRDefault="00981ECA" w:rsidP="00C12BFE">
      <w:pPr>
        <w:pStyle w:val="af9"/>
      </w:pPr>
      <w:r w:rsidRPr="00E01681">
        <w:rPr>
          <w:rFonts w:hint="eastAsia"/>
        </w:rPr>
        <w:t>經貿發展</w:t>
      </w:r>
      <w:r w:rsidR="00DF2908" w:rsidRPr="00E01681">
        <w:rPr>
          <w:rFonts w:hint="eastAsia"/>
        </w:rPr>
        <w:t>其他資料</w:t>
      </w:r>
    </w:p>
    <w:tbl>
      <w:tblPr>
        <w:tblW w:w="5000" w:type="pct"/>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15" w:type="dxa"/>
          <w:left w:w="15" w:type="dxa"/>
          <w:bottom w:w="15" w:type="dxa"/>
          <w:right w:w="15" w:type="dxa"/>
        </w:tblCellMar>
        <w:tblLook w:val="00A0" w:firstRow="1" w:lastRow="0" w:firstColumn="1" w:lastColumn="0" w:noHBand="0" w:noVBand="0"/>
      </w:tblPr>
      <w:tblGrid>
        <w:gridCol w:w="1691"/>
        <w:gridCol w:w="2132"/>
        <w:gridCol w:w="1446"/>
        <w:gridCol w:w="3265"/>
      </w:tblGrid>
      <w:tr w:rsidR="00715118" w:rsidRPr="00E01681">
        <w:trPr>
          <w:trHeight w:val="567"/>
          <w:jc w:val="center"/>
        </w:trPr>
        <w:tc>
          <w:tcPr>
            <w:tcW w:w="991" w:type="pct"/>
            <w:vAlign w:val="center"/>
          </w:tcPr>
          <w:p w:rsidR="00715118" w:rsidRPr="00E01681" w:rsidRDefault="00715118" w:rsidP="00A45E54">
            <w:pPr>
              <w:pStyle w:val="afa"/>
            </w:pPr>
            <w:r w:rsidRPr="00E01681">
              <w:rPr>
                <w:rFonts w:hint="eastAsia"/>
              </w:rPr>
              <w:t>匯</w:t>
            </w:r>
            <w:r w:rsidRPr="00E01681">
              <w:t xml:space="preserve">    </w:t>
            </w:r>
            <w:r w:rsidRPr="00E01681">
              <w:rPr>
                <w:rFonts w:hint="eastAsia"/>
              </w:rPr>
              <w:t>率</w:t>
            </w:r>
          </w:p>
        </w:tc>
        <w:tc>
          <w:tcPr>
            <w:tcW w:w="1249" w:type="pct"/>
            <w:vAlign w:val="center"/>
          </w:tcPr>
          <w:p w:rsidR="00A45E54" w:rsidRPr="00E01681" w:rsidRDefault="00715118" w:rsidP="00A45E54">
            <w:pPr>
              <w:pStyle w:val="afa"/>
              <w:rPr>
                <w:lang w:eastAsia="zh-TW"/>
              </w:rPr>
            </w:pPr>
            <w:r w:rsidRPr="00E01681">
              <w:t>US$1=8</w:t>
            </w:r>
            <w:r w:rsidR="00390919" w:rsidRPr="00E01681">
              <w:t>2</w:t>
            </w:r>
            <w:r w:rsidRPr="00E01681">
              <w:t>Taka</w:t>
            </w:r>
          </w:p>
          <w:p w:rsidR="00715118" w:rsidRPr="00E01681" w:rsidRDefault="00715118" w:rsidP="00A45E54">
            <w:pPr>
              <w:pStyle w:val="afa"/>
            </w:pPr>
            <w:r w:rsidRPr="00E01681">
              <w:rPr>
                <w:rFonts w:hint="eastAsia"/>
              </w:rPr>
              <w:t>（</w:t>
            </w:r>
            <w:r w:rsidRPr="00E01681">
              <w:t>201</w:t>
            </w:r>
            <w:r w:rsidR="00390919" w:rsidRPr="00E01681">
              <w:t>8</w:t>
            </w:r>
            <w:r w:rsidRPr="00E01681">
              <w:t>.12</w:t>
            </w:r>
            <w:r w:rsidRPr="00E01681">
              <w:rPr>
                <w:rFonts w:hint="eastAsia"/>
              </w:rPr>
              <w:t>）</w:t>
            </w:r>
          </w:p>
        </w:tc>
        <w:tc>
          <w:tcPr>
            <w:tcW w:w="847" w:type="pct"/>
            <w:vAlign w:val="center"/>
          </w:tcPr>
          <w:p w:rsidR="00715118" w:rsidRPr="00E01681" w:rsidRDefault="00715118" w:rsidP="00715118">
            <w:pPr>
              <w:pStyle w:val="afa"/>
              <w:kinsoku/>
            </w:pPr>
            <w:r w:rsidRPr="00E01681">
              <w:rPr>
                <w:rFonts w:hint="eastAsia"/>
              </w:rPr>
              <w:t>工業成長率</w:t>
            </w:r>
          </w:p>
        </w:tc>
        <w:tc>
          <w:tcPr>
            <w:tcW w:w="1913" w:type="pct"/>
            <w:vAlign w:val="center"/>
          </w:tcPr>
          <w:p w:rsidR="00A45E54" w:rsidRPr="00E01681" w:rsidRDefault="00715118" w:rsidP="00715118">
            <w:pPr>
              <w:pStyle w:val="afa"/>
              <w:kinsoku/>
              <w:rPr>
                <w:lang w:eastAsia="zh-TW"/>
              </w:rPr>
            </w:pPr>
            <w:r w:rsidRPr="00E01681">
              <w:t>1</w:t>
            </w:r>
            <w:r w:rsidR="00390919" w:rsidRPr="00E01681">
              <w:t>2</w:t>
            </w:r>
            <w:r w:rsidRPr="00E01681">
              <w:t>.</w:t>
            </w:r>
            <w:r w:rsidR="00390919" w:rsidRPr="00E01681">
              <w:t>6</w:t>
            </w:r>
            <w:r w:rsidRPr="00E01681">
              <w:t>%</w:t>
            </w:r>
          </w:p>
          <w:p w:rsidR="00715118" w:rsidRPr="00E01681" w:rsidRDefault="00715118" w:rsidP="00715118">
            <w:pPr>
              <w:pStyle w:val="afa"/>
              <w:kinsoku/>
            </w:pPr>
            <w:r w:rsidRPr="00E01681">
              <w:rPr>
                <w:rFonts w:hint="eastAsia"/>
              </w:rPr>
              <w:t>（</w:t>
            </w:r>
            <w:r w:rsidRPr="00E01681">
              <w:t>201</w:t>
            </w:r>
            <w:r w:rsidR="00390919" w:rsidRPr="00E01681">
              <w:t>7</w:t>
            </w:r>
            <w:r w:rsidR="00216C60" w:rsidRPr="00E01681">
              <w:rPr>
                <w:rFonts w:hint="eastAsia"/>
              </w:rPr>
              <w:t>七月</w:t>
            </w:r>
            <w:r w:rsidRPr="00E01681">
              <w:t>~201</w:t>
            </w:r>
            <w:r w:rsidR="00390919" w:rsidRPr="00E01681">
              <w:t>8</w:t>
            </w:r>
            <w:r w:rsidR="00216C60" w:rsidRPr="00E01681">
              <w:rPr>
                <w:rFonts w:hint="eastAsia"/>
              </w:rPr>
              <w:t>六月</w:t>
            </w:r>
            <w:r w:rsidRPr="00E01681">
              <w:rPr>
                <w:rFonts w:hint="eastAsia"/>
              </w:rPr>
              <w:t>）</w:t>
            </w:r>
          </w:p>
        </w:tc>
      </w:tr>
      <w:tr w:rsidR="00715118" w:rsidRPr="00E01681">
        <w:trPr>
          <w:trHeight w:val="567"/>
          <w:jc w:val="center"/>
        </w:trPr>
        <w:tc>
          <w:tcPr>
            <w:tcW w:w="991" w:type="pct"/>
            <w:vAlign w:val="center"/>
          </w:tcPr>
          <w:p w:rsidR="00715118" w:rsidRPr="00E01681" w:rsidRDefault="00715118" w:rsidP="00A45E54">
            <w:pPr>
              <w:pStyle w:val="afa"/>
            </w:pPr>
            <w:r w:rsidRPr="00E01681">
              <w:rPr>
                <w:rFonts w:hint="eastAsia"/>
              </w:rPr>
              <w:t>失</w:t>
            </w:r>
            <w:r w:rsidRPr="00E01681">
              <w:t xml:space="preserve"> </w:t>
            </w:r>
            <w:r w:rsidRPr="00E01681">
              <w:rPr>
                <w:rFonts w:hint="eastAsia"/>
              </w:rPr>
              <w:t>業</w:t>
            </w:r>
            <w:r w:rsidRPr="00E01681">
              <w:t xml:space="preserve"> </w:t>
            </w:r>
            <w:r w:rsidRPr="00E01681">
              <w:rPr>
                <w:rFonts w:hint="eastAsia"/>
              </w:rPr>
              <w:t>率</w:t>
            </w:r>
          </w:p>
        </w:tc>
        <w:tc>
          <w:tcPr>
            <w:tcW w:w="1249" w:type="pct"/>
            <w:vAlign w:val="center"/>
          </w:tcPr>
          <w:p w:rsidR="00715118" w:rsidRPr="00E01681" w:rsidRDefault="00715118" w:rsidP="00A45E54">
            <w:pPr>
              <w:pStyle w:val="afa"/>
            </w:pPr>
            <w:r w:rsidRPr="00E01681">
              <w:t>4.</w:t>
            </w:r>
            <w:r w:rsidR="00390919" w:rsidRPr="00E01681">
              <w:t>37</w:t>
            </w:r>
            <w:r w:rsidRPr="00E01681">
              <w:t>%</w:t>
            </w:r>
          </w:p>
          <w:p w:rsidR="00715118" w:rsidRPr="00E01681" w:rsidRDefault="00715118" w:rsidP="00A45E54">
            <w:pPr>
              <w:pStyle w:val="afa"/>
            </w:pPr>
            <w:r w:rsidRPr="00E01681">
              <w:rPr>
                <w:rFonts w:hint="eastAsia"/>
              </w:rPr>
              <w:t>（</w:t>
            </w:r>
            <w:r w:rsidRPr="00E01681">
              <w:t>201</w:t>
            </w:r>
            <w:r w:rsidR="00390919" w:rsidRPr="00E01681">
              <w:t>8</w:t>
            </w:r>
            <w:r w:rsidRPr="00E01681">
              <w:rPr>
                <w:rFonts w:hint="eastAsia"/>
              </w:rPr>
              <w:t>）</w:t>
            </w:r>
          </w:p>
        </w:tc>
        <w:tc>
          <w:tcPr>
            <w:tcW w:w="847" w:type="pct"/>
          </w:tcPr>
          <w:p w:rsidR="00715118" w:rsidRPr="00E01681" w:rsidRDefault="00715118" w:rsidP="00715118">
            <w:pPr>
              <w:pStyle w:val="afa"/>
              <w:kinsoku/>
            </w:pPr>
            <w:r w:rsidRPr="00E01681">
              <w:rPr>
                <w:rFonts w:hint="eastAsia"/>
              </w:rPr>
              <w:t>消費者物價</w:t>
            </w:r>
          </w:p>
          <w:p w:rsidR="00715118" w:rsidRPr="00E01681" w:rsidRDefault="00715118" w:rsidP="00715118">
            <w:pPr>
              <w:pStyle w:val="afa"/>
              <w:kinsoku/>
            </w:pPr>
            <w:r w:rsidRPr="00E01681">
              <w:rPr>
                <w:rFonts w:hint="eastAsia"/>
              </w:rPr>
              <w:t>指數上漲率</w:t>
            </w:r>
          </w:p>
        </w:tc>
        <w:tc>
          <w:tcPr>
            <w:tcW w:w="1913" w:type="pct"/>
          </w:tcPr>
          <w:p w:rsidR="00715118" w:rsidRPr="00E01681" w:rsidRDefault="00390919" w:rsidP="00715118">
            <w:pPr>
              <w:pStyle w:val="afa"/>
              <w:kinsoku/>
            </w:pPr>
            <w:r w:rsidRPr="00E01681">
              <w:t>5</w:t>
            </w:r>
            <w:r w:rsidR="00715118" w:rsidRPr="00E01681">
              <w:t>.</w:t>
            </w:r>
            <w:r w:rsidRPr="00E01681">
              <w:t>54</w:t>
            </w:r>
            <w:r w:rsidR="00715118" w:rsidRPr="00E01681">
              <w:t>%</w:t>
            </w:r>
          </w:p>
          <w:p w:rsidR="00715118" w:rsidRPr="00E01681" w:rsidRDefault="00715118" w:rsidP="00715118">
            <w:pPr>
              <w:pStyle w:val="afa"/>
              <w:kinsoku/>
            </w:pPr>
            <w:r w:rsidRPr="00E01681">
              <w:rPr>
                <w:rFonts w:hint="eastAsia"/>
              </w:rPr>
              <w:t>（</w:t>
            </w:r>
            <w:r w:rsidRPr="00E01681">
              <w:t>201</w:t>
            </w:r>
            <w:r w:rsidR="00390919" w:rsidRPr="00E01681">
              <w:t>8</w:t>
            </w:r>
            <w:r w:rsidRPr="00E01681">
              <w:rPr>
                <w:rFonts w:hint="eastAsia"/>
              </w:rPr>
              <w:t>平均值）</w:t>
            </w:r>
          </w:p>
        </w:tc>
      </w:tr>
      <w:tr w:rsidR="00715118" w:rsidRPr="00E01681">
        <w:trPr>
          <w:trHeight w:val="567"/>
          <w:jc w:val="center"/>
        </w:trPr>
        <w:tc>
          <w:tcPr>
            <w:tcW w:w="991" w:type="pct"/>
            <w:vAlign w:val="center"/>
          </w:tcPr>
          <w:p w:rsidR="00715118" w:rsidRPr="00E01681" w:rsidRDefault="00715118" w:rsidP="00A45E54">
            <w:pPr>
              <w:pStyle w:val="afa"/>
            </w:pPr>
            <w:r w:rsidRPr="00E01681">
              <w:rPr>
                <w:rFonts w:hint="eastAsia"/>
              </w:rPr>
              <w:t>外匯準備</w:t>
            </w:r>
          </w:p>
        </w:tc>
        <w:tc>
          <w:tcPr>
            <w:tcW w:w="1249" w:type="pct"/>
            <w:vAlign w:val="center"/>
          </w:tcPr>
          <w:p w:rsidR="00473D24" w:rsidRPr="00E01681" w:rsidRDefault="00715118" w:rsidP="00A45E54">
            <w:pPr>
              <w:pStyle w:val="afa"/>
            </w:pPr>
            <w:r w:rsidRPr="00E01681">
              <w:t>US$3</w:t>
            </w:r>
            <w:r w:rsidR="00390919" w:rsidRPr="00E01681">
              <w:t>20</w:t>
            </w:r>
            <w:r w:rsidRPr="00E01681">
              <w:rPr>
                <w:rFonts w:hint="eastAsia"/>
              </w:rPr>
              <w:t>億</w:t>
            </w:r>
          </w:p>
          <w:p w:rsidR="00715118" w:rsidRPr="00E01681" w:rsidRDefault="00715118" w:rsidP="00A45E54">
            <w:pPr>
              <w:pStyle w:val="afa"/>
            </w:pPr>
            <w:r w:rsidRPr="00E01681">
              <w:rPr>
                <w:rFonts w:hint="eastAsia"/>
              </w:rPr>
              <w:t>（</w:t>
            </w:r>
            <w:r w:rsidRPr="00E01681">
              <w:t>201</w:t>
            </w:r>
            <w:r w:rsidR="00390919" w:rsidRPr="00E01681">
              <w:t>8</w:t>
            </w:r>
            <w:r w:rsidRPr="00E01681">
              <w:t>.12</w:t>
            </w:r>
            <w:r w:rsidRPr="00E01681">
              <w:rPr>
                <w:rFonts w:hint="eastAsia"/>
              </w:rPr>
              <w:t>）</w:t>
            </w:r>
          </w:p>
        </w:tc>
        <w:tc>
          <w:tcPr>
            <w:tcW w:w="847" w:type="pct"/>
            <w:vAlign w:val="center"/>
          </w:tcPr>
          <w:p w:rsidR="00715118" w:rsidRPr="00E01681" w:rsidRDefault="00715118" w:rsidP="00715118">
            <w:pPr>
              <w:pStyle w:val="afa"/>
              <w:kinsoku/>
            </w:pPr>
            <w:r w:rsidRPr="00E01681">
              <w:rPr>
                <w:rFonts w:hint="eastAsia"/>
              </w:rPr>
              <w:t>外</w:t>
            </w:r>
            <w:r w:rsidRPr="00E01681">
              <w:t xml:space="preserve">     </w:t>
            </w:r>
            <w:r w:rsidRPr="00E01681">
              <w:rPr>
                <w:rFonts w:hint="eastAsia"/>
              </w:rPr>
              <w:t>債</w:t>
            </w:r>
          </w:p>
        </w:tc>
        <w:tc>
          <w:tcPr>
            <w:tcW w:w="1913" w:type="pct"/>
            <w:vAlign w:val="center"/>
          </w:tcPr>
          <w:p w:rsidR="00A45E54" w:rsidRPr="00E01681" w:rsidRDefault="00715118" w:rsidP="00715118">
            <w:pPr>
              <w:pStyle w:val="afa"/>
              <w:kinsoku/>
              <w:rPr>
                <w:lang w:eastAsia="zh-TW"/>
              </w:rPr>
            </w:pPr>
            <w:r w:rsidRPr="00E01681">
              <w:t>US$</w:t>
            </w:r>
            <w:r w:rsidR="00390919" w:rsidRPr="00E01681">
              <w:t>33</w:t>
            </w:r>
            <w:r w:rsidRPr="00E01681">
              <w:t>5.</w:t>
            </w:r>
            <w:r w:rsidR="00390919" w:rsidRPr="00E01681">
              <w:t>2</w:t>
            </w:r>
            <w:r w:rsidRPr="00E01681">
              <w:rPr>
                <w:rFonts w:hint="eastAsia"/>
              </w:rPr>
              <w:t>億</w:t>
            </w:r>
          </w:p>
          <w:p w:rsidR="00715118" w:rsidRPr="00E01681" w:rsidRDefault="00715118" w:rsidP="00715118">
            <w:pPr>
              <w:pStyle w:val="afa"/>
              <w:kinsoku/>
            </w:pPr>
            <w:r w:rsidRPr="00E01681">
              <w:rPr>
                <w:rFonts w:hint="eastAsia"/>
              </w:rPr>
              <w:t>（</w:t>
            </w:r>
            <w:r w:rsidRPr="00E01681">
              <w:t>201</w:t>
            </w:r>
            <w:r w:rsidR="00390919" w:rsidRPr="00E01681">
              <w:t>8</w:t>
            </w:r>
            <w:r w:rsidR="00216C60" w:rsidRPr="00E01681">
              <w:rPr>
                <w:rFonts w:hint="eastAsia"/>
              </w:rPr>
              <w:t>六月</w:t>
            </w:r>
            <w:r w:rsidRPr="00E01681">
              <w:rPr>
                <w:rFonts w:hint="eastAsia"/>
              </w:rPr>
              <w:t>）</w:t>
            </w:r>
          </w:p>
        </w:tc>
      </w:tr>
      <w:tr w:rsidR="00E01681" w:rsidRPr="00E01681">
        <w:trPr>
          <w:trHeight w:val="567"/>
          <w:jc w:val="center"/>
        </w:trPr>
        <w:tc>
          <w:tcPr>
            <w:tcW w:w="991" w:type="pct"/>
            <w:vAlign w:val="center"/>
          </w:tcPr>
          <w:p w:rsidR="00BB2E9D" w:rsidRPr="00E01681" w:rsidRDefault="00DF2908" w:rsidP="00A45E54">
            <w:pPr>
              <w:pStyle w:val="afa"/>
            </w:pPr>
            <w:r w:rsidRPr="00E01681">
              <w:rPr>
                <w:rFonts w:hint="eastAsia"/>
              </w:rPr>
              <w:t>主要港口及</w:t>
            </w:r>
          </w:p>
          <w:p w:rsidR="00DF2908" w:rsidRPr="00E01681" w:rsidRDefault="00DF2908" w:rsidP="00A45E54">
            <w:pPr>
              <w:pStyle w:val="afa"/>
            </w:pPr>
            <w:r w:rsidRPr="00E01681">
              <w:rPr>
                <w:rFonts w:hint="eastAsia"/>
              </w:rPr>
              <w:t>加工出口區</w:t>
            </w:r>
          </w:p>
        </w:tc>
        <w:tc>
          <w:tcPr>
            <w:tcW w:w="1249" w:type="pct"/>
            <w:vAlign w:val="center"/>
          </w:tcPr>
          <w:p w:rsidR="00DF2908" w:rsidRPr="00E01681" w:rsidRDefault="00DF2908" w:rsidP="00A45E54">
            <w:pPr>
              <w:pStyle w:val="afa"/>
            </w:pPr>
            <w:r w:rsidRPr="00E01681">
              <w:rPr>
                <w:rFonts w:hint="eastAsia"/>
              </w:rPr>
              <w:t>主要港口：</w:t>
            </w:r>
          </w:p>
          <w:p w:rsidR="00DF2908" w:rsidRPr="00E01681" w:rsidRDefault="00DF2908" w:rsidP="00A45E54">
            <w:pPr>
              <w:pStyle w:val="afa"/>
            </w:pPr>
            <w:r w:rsidRPr="00E01681">
              <w:t>Chittagong</w:t>
            </w:r>
            <w:r w:rsidRPr="00E01681">
              <w:rPr>
                <w:rFonts w:hint="eastAsia"/>
              </w:rPr>
              <w:t>、</w:t>
            </w:r>
          </w:p>
          <w:p w:rsidR="00DF2908" w:rsidRPr="00E01681" w:rsidRDefault="00DF2908" w:rsidP="00A45E54">
            <w:pPr>
              <w:pStyle w:val="afa"/>
            </w:pPr>
            <w:r w:rsidRPr="00E01681">
              <w:t>Mongla</w:t>
            </w:r>
          </w:p>
          <w:p w:rsidR="00DF2908" w:rsidRPr="00E01681" w:rsidRDefault="00DF2908" w:rsidP="00A45E54">
            <w:pPr>
              <w:pStyle w:val="afa"/>
            </w:pPr>
            <w:r w:rsidRPr="00E01681">
              <w:rPr>
                <w:rFonts w:hint="eastAsia"/>
              </w:rPr>
              <w:t>加工出口區</w:t>
            </w:r>
            <w:r w:rsidR="00981ECA" w:rsidRPr="00E01681">
              <w:rPr>
                <w:rFonts w:hint="eastAsia"/>
              </w:rPr>
              <w:t>：</w:t>
            </w:r>
          </w:p>
          <w:p w:rsidR="00DF2908" w:rsidRPr="00E01681" w:rsidRDefault="00DF2908" w:rsidP="00A45E54">
            <w:pPr>
              <w:pStyle w:val="afa"/>
            </w:pPr>
            <w:r w:rsidRPr="00E01681">
              <w:t>Chittagong, Dhaka, Comilla, Mongla, Ishwardi, Uttara, Adamjii, Karnaphuli</w:t>
            </w:r>
          </w:p>
        </w:tc>
        <w:tc>
          <w:tcPr>
            <w:tcW w:w="847" w:type="pct"/>
            <w:vAlign w:val="center"/>
          </w:tcPr>
          <w:p w:rsidR="00DF2908" w:rsidRPr="00E01681" w:rsidRDefault="00DF2908" w:rsidP="00FE22A3">
            <w:pPr>
              <w:pStyle w:val="afa"/>
              <w:kinsoku/>
            </w:pPr>
            <w:r w:rsidRPr="00E01681">
              <w:rPr>
                <w:rFonts w:hint="eastAsia"/>
              </w:rPr>
              <w:t>參與主要國際經濟組織</w:t>
            </w:r>
          </w:p>
        </w:tc>
        <w:tc>
          <w:tcPr>
            <w:tcW w:w="1913" w:type="pct"/>
            <w:vAlign w:val="center"/>
          </w:tcPr>
          <w:p w:rsidR="00DF2908" w:rsidRPr="00E01681" w:rsidRDefault="00DF2908" w:rsidP="00A45E54">
            <w:pPr>
              <w:pStyle w:val="afa"/>
              <w:kinsoku/>
              <w:ind w:leftChars="50" w:left="118" w:rightChars="50" w:right="118"/>
              <w:jc w:val="left"/>
            </w:pPr>
            <w:r w:rsidRPr="00E01681">
              <w:t xml:space="preserve">U.N., WTO, BIMST-EC </w:t>
            </w:r>
            <w:r w:rsidR="008F2095" w:rsidRPr="00E01681">
              <w:rPr>
                <w:rFonts w:hint="eastAsia"/>
              </w:rPr>
              <w:t>（</w:t>
            </w:r>
            <w:r w:rsidRPr="00E01681">
              <w:t>Bangladesh, India, Myanmar, Sri Lanka, Thailand, Bhutan, Nepal Economic Cooperation</w:t>
            </w:r>
            <w:r w:rsidR="008F2095" w:rsidRPr="00E01681">
              <w:rPr>
                <w:rFonts w:hint="eastAsia"/>
              </w:rPr>
              <w:t>）</w:t>
            </w:r>
            <w:r w:rsidRPr="00E01681">
              <w:t xml:space="preserve">, SAARC </w:t>
            </w:r>
            <w:r w:rsidR="008F2095" w:rsidRPr="00E01681">
              <w:rPr>
                <w:rFonts w:hint="eastAsia"/>
              </w:rPr>
              <w:t>（</w:t>
            </w:r>
            <w:r w:rsidRPr="00E01681">
              <w:t>South Asian Association for Regional Cooperation</w:t>
            </w:r>
            <w:r w:rsidR="008F2095" w:rsidRPr="00E01681">
              <w:rPr>
                <w:rFonts w:hint="eastAsia"/>
              </w:rPr>
              <w:t>）</w:t>
            </w:r>
            <w:r w:rsidRPr="00E01681">
              <w:t xml:space="preserve">, OIC </w:t>
            </w:r>
            <w:r w:rsidR="008F2095" w:rsidRPr="00E01681">
              <w:rPr>
                <w:rFonts w:hint="eastAsia"/>
              </w:rPr>
              <w:t>（</w:t>
            </w:r>
            <w:r w:rsidRPr="00E01681">
              <w:t>Organization of the Islamic Conference</w:t>
            </w:r>
            <w:r w:rsidR="008F2095" w:rsidRPr="00E01681">
              <w:rPr>
                <w:rFonts w:hint="eastAsia"/>
              </w:rPr>
              <w:t>）</w:t>
            </w:r>
            <w:r w:rsidRPr="00E01681">
              <w:t xml:space="preserve">, IMF </w:t>
            </w:r>
            <w:r w:rsidR="008F2095" w:rsidRPr="00E01681">
              <w:rPr>
                <w:rFonts w:hint="eastAsia"/>
              </w:rPr>
              <w:t>（</w:t>
            </w:r>
            <w:r w:rsidRPr="00E01681">
              <w:t>International Monetary Fund</w:t>
            </w:r>
            <w:r w:rsidR="008F2095" w:rsidRPr="00E01681">
              <w:rPr>
                <w:rFonts w:hint="eastAsia"/>
              </w:rPr>
              <w:t>）</w:t>
            </w:r>
            <w:r w:rsidRPr="00E01681">
              <w:t xml:space="preserve">, World Bank, ADB </w:t>
            </w:r>
            <w:r w:rsidR="008F2095" w:rsidRPr="00E01681">
              <w:rPr>
                <w:rFonts w:hint="eastAsia"/>
              </w:rPr>
              <w:lastRenderedPageBreak/>
              <w:t>（</w:t>
            </w:r>
            <w:r w:rsidRPr="00E01681">
              <w:t>Asian Development Bank</w:t>
            </w:r>
            <w:r w:rsidR="008F2095" w:rsidRPr="00E01681">
              <w:rPr>
                <w:rFonts w:hint="eastAsia"/>
              </w:rPr>
              <w:t>）</w:t>
            </w:r>
            <w:r w:rsidRPr="00E01681">
              <w:t>, IDB</w:t>
            </w:r>
            <w:r w:rsidR="008F2095" w:rsidRPr="00E01681">
              <w:rPr>
                <w:rFonts w:hint="eastAsia"/>
              </w:rPr>
              <w:t>（</w:t>
            </w:r>
            <w:r w:rsidRPr="00E01681">
              <w:t>Islamic Development Bank</w:t>
            </w:r>
            <w:r w:rsidR="008F2095" w:rsidRPr="00E01681">
              <w:rPr>
                <w:rFonts w:hint="eastAsia"/>
              </w:rPr>
              <w:t>）</w:t>
            </w:r>
          </w:p>
        </w:tc>
      </w:tr>
      <w:tr w:rsidR="00E01681" w:rsidRPr="00E01681">
        <w:trPr>
          <w:trHeight w:val="567"/>
          <w:jc w:val="center"/>
        </w:trPr>
        <w:tc>
          <w:tcPr>
            <w:tcW w:w="991" w:type="pct"/>
            <w:vAlign w:val="center"/>
          </w:tcPr>
          <w:p w:rsidR="00DF2908" w:rsidRPr="00E01681" w:rsidRDefault="00DF2908" w:rsidP="00A45E54">
            <w:pPr>
              <w:pStyle w:val="afa"/>
            </w:pPr>
            <w:r w:rsidRPr="00E01681">
              <w:lastRenderedPageBreak/>
              <w:t>*</w:t>
            </w:r>
            <w:r w:rsidRPr="00E01681">
              <w:rPr>
                <w:rFonts w:hint="eastAsia"/>
              </w:rPr>
              <w:t>辦公時間</w:t>
            </w:r>
          </w:p>
        </w:tc>
        <w:tc>
          <w:tcPr>
            <w:tcW w:w="4009" w:type="pct"/>
            <w:gridSpan w:val="3"/>
            <w:vAlign w:val="center"/>
          </w:tcPr>
          <w:p w:rsidR="00DF2908" w:rsidRPr="00E01681" w:rsidRDefault="00DF2908" w:rsidP="00A45E54">
            <w:pPr>
              <w:pStyle w:val="af7"/>
              <w:ind w:leftChars="50" w:left="1299" w:rightChars="50" w:right="118" w:hangingChars="500" w:hanging="1181"/>
            </w:pPr>
            <w:r w:rsidRPr="00E01681">
              <w:rPr>
                <w:rFonts w:hint="eastAsia"/>
              </w:rPr>
              <w:t>政府機構：</w:t>
            </w:r>
            <w:r w:rsidRPr="00E01681">
              <w:t>9:00</w:t>
            </w:r>
            <w:r w:rsidR="006112DF" w:rsidRPr="00E01681">
              <w:rPr>
                <w:rFonts w:hint="eastAsia"/>
              </w:rPr>
              <w:t>至</w:t>
            </w:r>
            <w:r w:rsidRPr="00E01681">
              <w:t>17:00</w:t>
            </w:r>
            <w:r w:rsidRPr="00E01681">
              <w:rPr>
                <w:rFonts w:hint="eastAsia"/>
              </w:rPr>
              <w:t>，週五及週六不上班。</w:t>
            </w:r>
          </w:p>
          <w:p w:rsidR="00DF2908" w:rsidRPr="00E01681" w:rsidRDefault="00DF2908" w:rsidP="00A45E54">
            <w:pPr>
              <w:pStyle w:val="af7"/>
              <w:ind w:leftChars="50" w:left="1299" w:rightChars="50" w:right="118" w:hangingChars="500" w:hanging="1181"/>
            </w:pPr>
            <w:r w:rsidRPr="00E01681">
              <w:rPr>
                <w:rFonts w:hint="eastAsia"/>
              </w:rPr>
              <w:t>民間企業：</w:t>
            </w:r>
            <w:r w:rsidRPr="00E01681">
              <w:t>10:00</w:t>
            </w:r>
            <w:r w:rsidRPr="00E01681">
              <w:rPr>
                <w:rFonts w:hint="eastAsia"/>
              </w:rPr>
              <w:t>至</w:t>
            </w:r>
            <w:r w:rsidRPr="00E01681">
              <w:t>18:00</w:t>
            </w:r>
            <w:r w:rsidRPr="00E01681">
              <w:rPr>
                <w:rFonts w:hint="eastAsia"/>
              </w:rPr>
              <w:t>，週五不上班，</w:t>
            </w:r>
            <w:r w:rsidR="00BA72A3" w:rsidRPr="00E01681">
              <w:rPr>
                <w:rFonts w:hint="eastAsia"/>
              </w:rPr>
              <w:t>部分</w:t>
            </w:r>
            <w:r w:rsidRPr="00E01681">
              <w:rPr>
                <w:rFonts w:hint="eastAsia"/>
              </w:rPr>
              <w:t>週五及</w:t>
            </w:r>
            <w:proofErr w:type="gramStart"/>
            <w:r w:rsidRPr="00E01681">
              <w:rPr>
                <w:rFonts w:hint="eastAsia"/>
              </w:rPr>
              <w:t>週六均不上班</w:t>
            </w:r>
            <w:proofErr w:type="gramEnd"/>
            <w:r w:rsidR="00AA6ECB" w:rsidRPr="00E01681">
              <w:rPr>
                <w:rFonts w:hint="eastAsia"/>
              </w:rPr>
              <w:t>；工廠</w:t>
            </w:r>
            <w:proofErr w:type="gramStart"/>
            <w:r w:rsidR="00AA6ECB" w:rsidRPr="00E01681">
              <w:rPr>
                <w:rFonts w:hint="eastAsia"/>
              </w:rPr>
              <w:t>週休僅</w:t>
            </w:r>
            <w:proofErr w:type="gramEnd"/>
            <w:r w:rsidR="0096283E" w:rsidRPr="00E01681">
              <w:rPr>
                <w:rFonts w:hint="eastAsia"/>
              </w:rPr>
              <w:t>週五</w:t>
            </w:r>
            <w:r w:rsidR="00AA6ECB" w:rsidRPr="00E01681">
              <w:rPr>
                <w:rFonts w:hint="eastAsia"/>
              </w:rPr>
              <w:t>一日。</w:t>
            </w:r>
          </w:p>
          <w:p w:rsidR="00DF2908" w:rsidRPr="00E01681" w:rsidRDefault="00DF2908" w:rsidP="00A45E54">
            <w:pPr>
              <w:pStyle w:val="af7"/>
              <w:ind w:leftChars="50" w:left="1299" w:rightChars="50" w:right="118" w:hangingChars="500" w:hanging="1181"/>
            </w:pPr>
            <w:r w:rsidRPr="00E01681">
              <w:rPr>
                <w:rFonts w:hint="eastAsia"/>
              </w:rPr>
              <w:t>銀</w:t>
            </w:r>
            <w:r w:rsidR="00981ECA" w:rsidRPr="00E01681">
              <w:rPr>
                <w:rFonts w:hint="eastAsia"/>
              </w:rPr>
              <w:t xml:space="preserve">　　</w:t>
            </w:r>
            <w:r w:rsidRPr="00E01681">
              <w:rPr>
                <w:rFonts w:hint="eastAsia"/>
              </w:rPr>
              <w:t>行：</w:t>
            </w:r>
            <w:r w:rsidRPr="00E01681">
              <w:t>10:00</w:t>
            </w:r>
            <w:r w:rsidRPr="00E01681">
              <w:rPr>
                <w:rFonts w:hint="eastAsia"/>
              </w:rPr>
              <w:t>至</w:t>
            </w:r>
            <w:r w:rsidRPr="00E01681">
              <w:t>18:00</w:t>
            </w:r>
            <w:r w:rsidR="00981ECA" w:rsidRPr="00E01681">
              <w:rPr>
                <w:rFonts w:hint="eastAsia"/>
              </w:rPr>
              <w:t>（櫃台營</w:t>
            </w:r>
            <w:r w:rsidRPr="00E01681">
              <w:rPr>
                <w:rFonts w:hint="eastAsia"/>
              </w:rPr>
              <w:t>業時間至下午</w:t>
            </w:r>
            <w:r w:rsidRPr="00E01681">
              <w:t>4</w:t>
            </w:r>
            <w:r w:rsidRPr="00E01681">
              <w:rPr>
                <w:rFonts w:hint="eastAsia"/>
              </w:rPr>
              <w:t>點</w:t>
            </w:r>
            <w:r w:rsidR="00981ECA" w:rsidRPr="00E01681">
              <w:rPr>
                <w:rFonts w:hint="eastAsia"/>
              </w:rPr>
              <w:t>）</w:t>
            </w:r>
            <w:r w:rsidRPr="00E01681">
              <w:rPr>
                <w:rFonts w:hint="eastAsia"/>
              </w:rPr>
              <w:t>，週五及週六不上班。</w:t>
            </w:r>
          </w:p>
        </w:tc>
      </w:tr>
    </w:tbl>
    <w:p w:rsidR="00DF2908" w:rsidRPr="00E01681" w:rsidRDefault="00DF2908" w:rsidP="002F6F33">
      <w:pPr>
        <w:pStyle w:val="a4"/>
        <w:spacing w:beforeLines="100" w:before="514" w:after="257"/>
        <w:ind w:left="632" w:hanging="632"/>
      </w:pPr>
      <w:r w:rsidRPr="00E01681">
        <w:rPr>
          <w:rFonts w:hint="eastAsia"/>
        </w:rPr>
        <w:t>二、天然資源</w:t>
      </w:r>
    </w:p>
    <w:p w:rsidR="00DF2908" w:rsidRPr="00E01681" w:rsidRDefault="00BB2E9D" w:rsidP="00C12BFE">
      <w:pPr>
        <w:pStyle w:val="ad"/>
      </w:pPr>
      <w:r w:rsidRPr="00E01681">
        <w:rPr>
          <w:rFonts w:hint="eastAsia"/>
        </w:rPr>
        <w:t>（</w:t>
      </w:r>
      <w:r w:rsidR="00DF2908" w:rsidRPr="00E01681">
        <w:rPr>
          <w:rFonts w:hint="eastAsia"/>
        </w:rPr>
        <w:t>一）天然氣能源產業</w:t>
      </w:r>
    </w:p>
    <w:p w:rsidR="00DF2908" w:rsidRPr="00E01681" w:rsidRDefault="00DF2908" w:rsidP="00C12BFE">
      <w:pPr>
        <w:pStyle w:val="af"/>
        <w:ind w:left="945" w:firstLine="472"/>
      </w:pPr>
      <w:r w:rsidRPr="00E01681">
        <w:rPr>
          <w:rFonts w:hint="eastAsia"/>
        </w:rPr>
        <w:t>孟加拉於</w:t>
      </w:r>
      <w:r w:rsidRPr="00E01681">
        <w:t>1955</w:t>
      </w:r>
      <w:r w:rsidRPr="00E01681">
        <w:rPr>
          <w:rFonts w:hint="eastAsia"/>
        </w:rPr>
        <w:t>年在其東北部</w:t>
      </w:r>
      <w:r w:rsidRPr="00E01681">
        <w:t>Sylhet</w:t>
      </w:r>
      <w:r w:rsidRPr="00E01681">
        <w:rPr>
          <w:rFonts w:hint="eastAsia"/>
        </w:rPr>
        <w:t>地區首次發現天然氣，目前共發現</w:t>
      </w:r>
      <w:r w:rsidRPr="00E01681">
        <w:t>22</w:t>
      </w:r>
      <w:r w:rsidRPr="00E01681">
        <w:rPr>
          <w:rFonts w:hint="eastAsia"/>
        </w:rPr>
        <w:t>個天然氣田，孟加拉天然氣儲量眾說紛紜，孟礦產能源部稱孟國已探勘的天然氣儲量為</w:t>
      </w:r>
      <w:r w:rsidRPr="00E01681">
        <w:t>20.42</w:t>
      </w:r>
      <w:r w:rsidRPr="00E01681">
        <w:rPr>
          <w:rFonts w:hint="eastAsia"/>
        </w:rPr>
        <w:t>萬億立方英呎，其潛在儲量為</w:t>
      </w:r>
      <w:r w:rsidRPr="00E01681">
        <w:t>41.8</w:t>
      </w:r>
      <w:r w:rsidRPr="00E01681">
        <w:rPr>
          <w:rFonts w:hint="eastAsia"/>
        </w:rPr>
        <w:t>萬億立方英呎；美國</w:t>
      </w:r>
      <w:r w:rsidRPr="00E01681">
        <w:t>UNOCAL</w:t>
      </w:r>
      <w:r w:rsidRPr="00E01681">
        <w:rPr>
          <w:rFonts w:hint="eastAsia"/>
        </w:rPr>
        <w:t>公司的研究為</w:t>
      </w:r>
      <w:r w:rsidRPr="00E01681">
        <w:t>61</w:t>
      </w:r>
      <w:r w:rsidRPr="00E01681">
        <w:rPr>
          <w:rFonts w:hint="eastAsia"/>
        </w:rPr>
        <w:t>萬億立方英呎；</w:t>
      </w:r>
      <w:r w:rsidRPr="00E01681">
        <w:t>SHELL</w:t>
      </w:r>
      <w:r w:rsidRPr="00E01681">
        <w:rPr>
          <w:rFonts w:hint="eastAsia"/>
        </w:rPr>
        <w:t>公司對孟國所有地區天然氣田進行研究後估計其儲量為</w:t>
      </w:r>
      <w:r w:rsidRPr="00E01681">
        <w:t>43</w:t>
      </w:r>
      <w:r w:rsidRPr="00E01681">
        <w:rPr>
          <w:rFonts w:hint="eastAsia"/>
        </w:rPr>
        <w:t>至</w:t>
      </w:r>
      <w:r w:rsidRPr="00E01681">
        <w:t>64</w:t>
      </w:r>
      <w:r w:rsidRPr="00E01681">
        <w:rPr>
          <w:rFonts w:hint="eastAsia"/>
        </w:rPr>
        <w:t>萬億立方英呎之間。</w:t>
      </w:r>
    </w:p>
    <w:p w:rsidR="00DF2908" w:rsidRPr="00E01681" w:rsidRDefault="00DF2908" w:rsidP="00C12BFE">
      <w:pPr>
        <w:pStyle w:val="af"/>
        <w:ind w:left="945" w:firstLine="472"/>
        <w:rPr>
          <w:rFonts w:eastAsia="SimSun"/>
        </w:rPr>
      </w:pPr>
      <w:r w:rsidRPr="00E01681">
        <w:rPr>
          <w:rFonts w:hint="eastAsia"/>
        </w:rPr>
        <w:t>孟加拉蘊含豐富天然氣資源，工業生產及整個社會經濟所需能源有</w:t>
      </w:r>
      <w:r w:rsidRPr="00E01681">
        <w:t>70</w:t>
      </w:r>
      <w:r w:rsidR="00C12BFE" w:rsidRPr="00E01681">
        <w:t>%</w:t>
      </w:r>
      <w:r w:rsidRPr="00E01681">
        <w:rPr>
          <w:rFonts w:hint="eastAsia"/>
        </w:rPr>
        <w:t>來自天然氣，目前天然氣產量平均為每天</w:t>
      </w:r>
      <w:r w:rsidRPr="00E01681">
        <w:t>12.70</w:t>
      </w:r>
      <w:r w:rsidRPr="00E01681">
        <w:rPr>
          <w:rFonts w:hint="eastAsia"/>
        </w:rPr>
        <w:t>億立方英尺，惟開發技術不良及欠缺適當的管理與配送，導致其國內天然氣供應於</w:t>
      </w:r>
      <w:r w:rsidRPr="00E01681">
        <w:t>2009</w:t>
      </w:r>
      <w:r w:rsidRPr="00E01681">
        <w:rPr>
          <w:rFonts w:hint="eastAsia"/>
        </w:rPr>
        <w:t>年下旬出現不足，至</w:t>
      </w:r>
      <w:r w:rsidRPr="00E01681">
        <w:t>2010</w:t>
      </w:r>
      <w:r w:rsidRPr="00E01681">
        <w:rPr>
          <w:rFonts w:hint="eastAsia"/>
        </w:rPr>
        <w:t>年</w:t>
      </w:r>
      <w:r w:rsidRPr="00E01681">
        <w:t>4</w:t>
      </w:r>
      <w:r w:rsidRPr="00E01681">
        <w:rPr>
          <w:rFonts w:hint="eastAsia"/>
        </w:rPr>
        <w:t>月問題越發嚴重，尤其達卡加工出口區的天然氣供應自</w:t>
      </w:r>
      <w:r w:rsidRPr="00E01681">
        <w:t>2009</w:t>
      </w:r>
      <w:r w:rsidRPr="00E01681">
        <w:rPr>
          <w:rFonts w:hint="eastAsia"/>
        </w:rPr>
        <w:t>年</w:t>
      </w:r>
      <w:r w:rsidRPr="00E01681">
        <w:t>9</w:t>
      </w:r>
      <w:r w:rsidRPr="00E01681">
        <w:rPr>
          <w:rFonts w:hint="eastAsia"/>
        </w:rPr>
        <w:t>月起即持續下滑，尤以紡織廠受到的影響最大。目前白天每日天然氣供應壓力約僅有</w:t>
      </w:r>
      <w:r w:rsidR="00896F2A" w:rsidRPr="00E01681">
        <w:t xml:space="preserve">3.0 </w:t>
      </w:r>
      <w:r w:rsidRPr="00E01681">
        <w:t>psi</w:t>
      </w:r>
      <w:r w:rsidR="008F2095" w:rsidRPr="00E01681">
        <w:rPr>
          <w:rFonts w:hint="eastAsia"/>
        </w:rPr>
        <w:t>（</w:t>
      </w:r>
      <w:r w:rsidRPr="00E01681">
        <w:t>Pound per Square Inch</w:t>
      </w:r>
      <w:r w:rsidR="008F2095" w:rsidRPr="00E01681">
        <w:rPr>
          <w:rFonts w:hint="eastAsia"/>
        </w:rPr>
        <w:t>）</w:t>
      </w:r>
      <w:r w:rsidRPr="00E01681">
        <w:rPr>
          <w:rFonts w:hint="eastAsia"/>
        </w:rPr>
        <w:t>，然而要帶動鍋爐及機器最少需要</w:t>
      </w:r>
      <w:r w:rsidRPr="00E01681">
        <w:t>10 psi</w:t>
      </w:r>
      <w:r w:rsidRPr="00E01681">
        <w:rPr>
          <w:rFonts w:hint="eastAsia"/>
        </w:rPr>
        <w:t>，鑒此，許多業者把工作時間調整到下午</w:t>
      </w:r>
      <w:r w:rsidRPr="00E01681">
        <w:t>3</w:t>
      </w:r>
      <w:r w:rsidRPr="00E01681">
        <w:rPr>
          <w:rFonts w:hint="eastAsia"/>
        </w:rPr>
        <w:t>點以後。由於孟加拉天然氣供應不足，孟國政府自</w:t>
      </w:r>
      <w:r w:rsidRPr="00E01681">
        <w:t>2009</w:t>
      </w:r>
      <w:r w:rsidRPr="00E01681">
        <w:rPr>
          <w:rFonts w:hint="eastAsia"/>
        </w:rPr>
        <w:t>年</w:t>
      </w:r>
      <w:r w:rsidRPr="00E01681">
        <w:t>7</w:t>
      </w:r>
      <w:r w:rsidRPr="00E01681">
        <w:rPr>
          <w:rFonts w:hint="eastAsia"/>
        </w:rPr>
        <w:t>月以來暫停家庭及</w:t>
      </w:r>
      <w:r w:rsidRPr="00E01681">
        <w:rPr>
          <w:rFonts w:hint="eastAsia"/>
        </w:rPr>
        <w:lastRenderedPageBreak/>
        <w:t>工業用天然氣管線新使用執照及安裝申請，對工業生產及外人投資等均造成不良影響。據統計，孟國目前每日天然氣需求量為</w:t>
      </w:r>
      <w:r w:rsidRPr="00E01681">
        <w:t>25</w:t>
      </w:r>
      <w:r w:rsidRPr="00E01681">
        <w:rPr>
          <w:rFonts w:hint="eastAsia"/>
        </w:rPr>
        <w:t>億立方呎，然而每日實際天然氣供應量為</w:t>
      </w:r>
      <w:r w:rsidRPr="00E01681">
        <w:t>19</w:t>
      </w:r>
      <w:r w:rsidRPr="00E01681">
        <w:rPr>
          <w:rFonts w:hint="eastAsia"/>
        </w:rPr>
        <w:t>億</w:t>
      </w:r>
      <w:r w:rsidRPr="00E01681">
        <w:t>7,000</w:t>
      </w:r>
      <w:r w:rsidRPr="00E01681">
        <w:rPr>
          <w:rFonts w:hint="eastAsia"/>
        </w:rPr>
        <w:t>萬立方呎。</w:t>
      </w:r>
    </w:p>
    <w:p w:rsidR="00F66D91" w:rsidRPr="00E01681" w:rsidRDefault="00F66D91" w:rsidP="00A45E54">
      <w:pPr>
        <w:pStyle w:val="af"/>
        <w:ind w:left="945" w:firstLine="472"/>
      </w:pPr>
      <w:r w:rsidRPr="00E01681">
        <w:t>2016</w:t>
      </w:r>
      <w:r w:rsidRPr="00E01681">
        <w:rPr>
          <w:rFonts w:hint="eastAsia"/>
        </w:rPr>
        <w:t>年全孟之天然氣開採量增加了</w:t>
      </w:r>
      <w:r w:rsidRPr="00E01681">
        <w:t>8.65%</w:t>
      </w:r>
      <w:r w:rsidRPr="00E01681">
        <w:rPr>
          <w:rFonts w:hint="eastAsia"/>
        </w:rPr>
        <w:t>，總開採量達</w:t>
      </w:r>
      <w:r w:rsidRPr="00E01681">
        <w:t>9,732</w:t>
      </w:r>
      <w:r w:rsidRPr="00E01681">
        <w:rPr>
          <w:rFonts w:hint="eastAsia"/>
        </w:rPr>
        <w:t>億立方呎（</w:t>
      </w:r>
      <w:r w:rsidRPr="00E01681">
        <w:t>billion cubic feet, bcf</w:t>
      </w:r>
      <w:r w:rsidRPr="00E01681">
        <w:rPr>
          <w:rFonts w:hint="eastAsia"/>
        </w:rPr>
        <w:t>），</w:t>
      </w:r>
      <w:r w:rsidRPr="00E01681">
        <w:t>2017</w:t>
      </w:r>
      <w:r w:rsidRPr="00E01681">
        <w:rPr>
          <w:rFonts w:hint="eastAsia"/>
        </w:rPr>
        <w:t>年天然氣總量為</w:t>
      </w:r>
      <w:r w:rsidRPr="00E01681">
        <w:t>9,716</w:t>
      </w:r>
      <w:r w:rsidRPr="00E01681">
        <w:rPr>
          <w:rFonts w:hint="eastAsia"/>
        </w:rPr>
        <w:t>億立方呎，新天然氣井的增加及新增設之壓縮和傳輸系統及設備，皆助益不少。其中孟加拉</w:t>
      </w:r>
      <w:r w:rsidRPr="00E01681">
        <w:t>2</w:t>
      </w:r>
      <w:r w:rsidRPr="00E01681">
        <w:rPr>
          <w:rFonts w:hint="eastAsia"/>
        </w:rPr>
        <w:t>家國營天然氣開採公司，分別為</w:t>
      </w:r>
      <w:r w:rsidRPr="00E01681">
        <w:t>Sylhet Gas Fields Ltd</w:t>
      </w:r>
      <w:r w:rsidRPr="00E01681">
        <w:rPr>
          <w:rFonts w:hint="eastAsia"/>
        </w:rPr>
        <w:t>（</w:t>
      </w:r>
      <w:r w:rsidRPr="00E01681">
        <w:t>SGFL</w:t>
      </w:r>
      <w:r w:rsidRPr="00E01681">
        <w:rPr>
          <w:rFonts w:hint="eastAsia"/>
        </w:rPr>
        <w:t>）及</w:t>
      </w:r>
      <w:r w:rsidRPr="00E01681">
        <w:t>Bangladesh Petroleum Exploration and Production Company Ltd</w:t>
      </w:r>
      <w:r w:rsidRPr="00E01681">
        <w:rPr>
          <w:rFonts w:hint="eastAsia"/>
        </w:rPr>
        <w:t>（</w:t>
      </w:r>
      <w:r w:rsidRPr="00E01681">
        <w:t>BAPEX</w:t>
      </w:r>
      <w:r w:rsidRPr="00E01681">
        <w:rPr>
          <w:rFonts w:hint="eastAsia"/>
        </w:rPr>
        <w:t>）；以及國外天然氣開採公司，美國的</w:t>
      </w:r>
      <w:r w:rsidRPr="00E01681">
        <w:t>Chevron</w:t>
      </w:r>
      <w:r w:rsidRPr="00E01681">
        <w:rPr>
          <w:rFonts w:hint="eastAsia"/>
        </w:rPr>
        <w:t>和澳洲經營的</w:t>
      </w:r>
      <w:r w:rsidRPr="00E01681">
        <w:t>Sangu gas field</w:t>
      </w:r>
      <w:r w:rsidRPr="00E01681">
        <w:rPr>
          <w:rFonts w:hint="eastAsia"/>
        </w:rPr>
        <w:t>之開採量都有明顯的增加。但根據孟加拉國營石油公司最新資訊，</w:t>
      </w:r>
      <w:r w:rsidRPr="00E01681">
        <w:t>2018</w:t>
      </w:r>
      <w:r w:rsidRPr="00E01681">
        <w:rPr>
          <w:rFonts w:hint="eastAsia"/>
        </w:rPr>
        <w:t>年全孟之天然氣需求量為</w:t>
      </w:r>
      <w:r w:rsidRPr="00E01681">
        <w:t>1</w:t>
      </w:r>
      <w:r w:rsidRPr="00E01681">
        <w:rPr>
          <w:rFonts w:hint="eastAsia"/>
        </w:rPr>
        <w:t>兆</w:t>
      </w:r>
      <w:r w:rsidRPr="00E01681">
        <w:t>2,400</w:t>
      </w:r>
      <w:r w:rsidRPr="00E01681">
        <w:rPr>
          <w:rFonts w:hint="eastAsia"/>
        </w:rPr>
        <w:t>億立方呎；</w:t>
      </w:r>
      <w:r w:rsidRPr="00E01681">
        <w:t>2019</w:t>
      </w:r>
      <w:r w:rsidRPr="00E01681">
        <w:rPr>
          <w:rFonts w:hint="eastAsia"/>
        </w:rPr>
        <w:t>年需求量更高達</w:t>
      </w:r>
      <w:r w:rsidRPr="00E01681">
        <w:t>1</w:t>
      </w:r>
      <w:r w:rsidRPr="00E01681">
        <w:rPr>
          <w:rFonts w:hint="eastAsia"/>
        </w:rPr>
        <w:t>兆</w:t>
      </w:r>
      <w:r w:rsidRPr="00E01681">
        <w:t>3,460</w:t>
      </w:r>
      <w:r w:rsidRPr="00E01681">
        <w:rPr>
          <w:rFonts w:hint="eastAsia"/>
        </w:rPr>
        <w:t>億立方呎，各家石油公司都還有努力空間</w:t>
      </w:r>
      <w:r w:rsidR="00A376B7" w:rsidRPr="00E01681">
        <w:rPr>
          <w:rFonts w:hint="eastAsia"/>
        </w:rPr>
        <w:t>。</w:t>
      </w:r>
    </w:p>
    <w:p w:rsidR="00200B23" w:rsidRPr="00E01681" w:rsidRDefault="00200B23" w:rsidP="00C12BFE">
      <w:pPr>
        <w:pStyle w:val="af"/>
        <w:ind w:left="945" w:firstLine="472"/>
      </w:pPr>
      <w:r w:rsidRPr="00E01681">
        <w:rPr>
          <w:rFonts w:hint="eastAsia"/>
        </w:rPr>
        <w:t>孟國政府亦新開挖</w:t>
      </w:r>
      <w:r w:rsidR="00137644" w:rsidRPr="00E01681">
        <w:rPr>
          <w:rFonts w:hint="eastAsia"/>
          <w:lang w:eastAsia="zh-TW"/>
        </w:rPr>
        <w:t>了</w:t>
      </w:r>
      <w:r w:rsidRPr="00E01681">
        <w:rPr>
          <w:rFonts w:hint="eastAsia"/>
        </w:rPr>
        <w:t>21</w:t>
      </w:r>
      <w:r w:rsidRPr="00E01681">
        <w:rPr>
          <w:rFonts w:hint="eastAsia"/>
        </w:rPr>
        <w:t>個天然氣井，其中</w:t>
      </w:r>
      <w:r w:rsidRPr="00E01681">
        <w:t>2014</w:t>
      </w:r>
      <w:r w:rsidRPr="00E01681">
        <w:rPr>
          <w:rFonts w:hint="eastAsia"/>
        </w:rPr>
        <w:t>年</w:t>
      </w:r>
      <w:r w:rsidRPr="00E01681">
        <w:t>7</w:t>
      </w:r>
      <w:r w:rsidRPr="00E01681">
        <w:rPr>
          <w:rFonts w:hint="eastAsia"/>
        </w:rPr>
        <w:t>月在該國的</w:t>
      </w:r>
      <w:r w:rsidRPr="00E01681">
        <w:t>Narayanganj</w:t>
      </w:r>
      <w:r w:rsidRPr="00E01681">
        <w:rPr>
          <w:rFonts w:hint="eastAsia"/>
        </w:rPr>
        <w:t>行政區的</w:t>
      </w:r>
      <w:r w:rsidRPr="00E01681">
        <w:t>Rupganj</w:t>
      </w:r>
      <w:r w:rsidRPr="00E01681">
        <w:rPr>
          <w:rFonts w:hint="eastAsia"/>
        </w:rPr>
        <w:t>發現了新的天然氣井，初估蘊藏量約</w:t>
      </w:r>
      <w:r w:rsidRPr="00E01681">
        <w:t>500</w:t>
      </w:r>
      <w:r w:rsidRPr="00E01681">
        <w:rPr>
          <w:rFonts w:hint="eastAsia"/>
        </w:rPr>
        <w:t>億立方英呎</w:t>
      </w:r>
      <w:r w:rsidR="00C12BFE" w:rsidRPr="00E01681">
        <w:rPr>
          <w:rFonts w:hint="eastAsia"/>
        </w:rPr>
        <w:t>（</w:t>
      </w:r>
      <w:r w:rsidRPr="00E01681">
        <w:t>cubic feet</w:t>
      </w:r>
      <w:r w:rsidR="00C12BFE" w:rsidRPr="00E01681">
        <w:rPr>
          <w:rFonts w:hint="eastAsia"/>
        </w:rPr>
        <w:t>）</w:t>
      </w:r>
      <w:r w:rsidRPr="00E01681">
        <w:rPr>
          <w:rFonts w:hint="eastAsia"/>
        </w:rPr>
        <w:t>。孟加拉國營石油開採製造公司</w:t>
      </w:r>
      <w:r w:rsidR="00C12BFE" w:rsidRPr="00E01681">
        <w:rPr>
          <w:rFonts w:hint="eastAsia"/>
        </w:rPr>
        <w:t>（</w:t>
      </w:r>
      <w:r w:rsidRPr="00E01681">
        <w:t>Bangladesh Petroleum Exploration and Production Company Ltd, BAPEX</w:t>
      </w:r>
      <w:r w:rsidR="00C12BFE" w:rsidRPr="00E01681">
        <w:rPr>
          <w:rFonts w:hint="eastAsia"/>
        </w:rPr>
        <w:t>）</w:t>
      </w:r>
      <w:r w:rsidRPr="00E01681">
        <w:rPr>
          <w:rFonts w:hint="eastAsia"/>
        </w:rPr>
        <w:t>公開表示，從地表以下</w:t>
      </w:r>
      <w:r w:rsidRPr="00E01681">
        <w:t>3,600</w:t>
      </w:r>
      <w:r w:rsidRPr="00E01681">
        <w:rPr>
          <w:rFonts w:hint="eastAsia"/>
        </w:rPr>
        <w:t>公尺深處發現了這個新天然氣井，雖然存量並不大，但也可為當地提供不少能源。目前從此天然氣井中每日可獲得</w:t>
      </w:r>
      <w:r w:rsidRPr="00E01681">
        <w:t>1,700</w:t>
      </w:r>
      <w:r w:rsidRPr="00E01681">
        <w:rPr>
          <w:rFonts w:hint="eastAsia"/>
        </w:rPr>
        <w:t>萬立方英呎的天然氣，氣壓為</w:t>
      </w:r>
      <w:r w:rsidRPr="00E01681">
        <w:t>2,100</w:t>
      </w:r>
      <w:r w:rsidRPr="00E01681">
        <w:rPr>
          <w:rFonts w:hint="eastAsia"/>
        </w:rPr>
        <w:t>磅平方英吋</w:t>
      </w:r>
      <w:r w:rsidR="00C12BFE" w:rsidRPr="00E01681">
        <w:rPr>
          <w:rFonts w:hint="eastAsia"/>
        </w:rPr>
        <w:t>（</w:t>
      </w:r>
      <w:r w:rsidRPr="00E01681">
        <w:t>per square-inch,</w:t>
      </w:r>
      <w:r w:rsidR="00137644" w:rsidRPr="00E01681">
        <w:t xml:space="preserve"> </w:t>
      </w:r>
      <w:r w:rsidRPr="00E01681">
        <w:t>psi</w:t>
      </w:r>
      <w:r w:rsidR="00C12BFE" w:rsidRPr="00E01681">
        <w:rPr>
          <w:rFonts w:hint="eastAsia"/>
        </w:rPr>
        <w:t>）</w:t>
      </w:r>
      <w:r w:rsidRPr="00E01681">
        <w:rPr>
          <w:rFonts w:hint="eastAsia"/>
        </w:rPr>
        <w:t>。</w:t>
      </w:r>
      <w:r w:rsidRPr="00E01681">
        <w:t>BAPEX</w:t>
      </w:r>
      <w:r w:rsidRPr="00E01681">
        <w:rPr>
          <w:rFonts w:hint="eastAsia"/>
        </w:rPr>
        <w:t>希望儘速能完成所有必要的配管安裝，以利供應所需。</w:t>
      </w:r>
    </w:p>
    <w:p w:rsidR="00DF2908" w:rsidRPr="00E01681" w:rsidRDefault="00BB2E9D" w:rsidP="00FE22A3">
      <w:pPr>
        <w:pStyle w:val="ad"/>
        <w:kinsoku/>
      </w:pPr>
      <w:r w:rsidRPr="00E01681">
        <w:rPr>
          <w:rFonts w:hint="eastAsia"/>
        </w:rPr>
        <w:t>（</w:t>
      </w:r>
      <w:r w:rsidR="00DF2908" w:rsidRPr="00E01681">
        <w:rPr>
          <w:rFonts w:hint="eastAsia"/>
        </w:rPr>
        <w:t>二）水產業</w:t>
      </w:r>
    </w:p>
    <w:p w:rsidR="00DF2908" w:rsidRPr="00E01681" w:rsidRDefault="004E57E0" w:rsidP="00A45E54">
      <w:pPr>
        <w:pStyle w:val="af"/>
        <w:ind w:left="945" w:firstLine="472"/>
      </w:pPr>
      <w:r w:rsidRPr="00E01681">
        <w:rPr>
          <w:rFonts w:hint="eastAsia"/>
        </w:rPr>
        <w:t>孟加拉擁有豐富水力資源，每年外銷漁產品超過</w:t>
      </w:r>
      <w:r w:rsidRPr="00E01681">
        <w:t>5</w:t>
      </w:r>
      <w:r w:rsidRPr="00E01681">
        <w:rPr>
          <w:rFonts w:hint="eastAsia"/>
        </w:rPr>
        <w:t>億美</w:t>
      </w:r>
      <w:r w:rsidR="00EF15A2" w:rsidRPr="00E01681">
        <w:rPr>
          <w:rFonts w:hint="eastAsia"/>
        </w:rPr>
        <w:t>元，</w:t>
      </w:r>
      <w:r w:rsidRPr="00E01681">
        <w:t>201</w:t>
      </w:r>
      <w:r w:rsidR="00EF15A2" w:rsidRPr="00E01681">
        <w:t>8</w:t>
      </w:r>
      <w:r w:rsidRPr="00E01681">
        <w:rPr>
          <w:rFonts w:hint="eastAsia"/>
        </w:rPr>
        <w:t>年</w:t>
      </w:r>
      <w:r w:rsidR="00EF15A2" w:rsidRPr="00E01681">
        <w:rPr>
          <w:rFonts w:hint="eastAsia"/>
        </w:rPr>
        <w:t>稍有衰退，</w:t>
      </w:r>
      <w:r w:rsidRPr="00E01681">
        <w:rPr>
          <w:rFonts w:hint="eastAsia"/>
        </w:rPr>
        <w:t>出口金額達</w:t>
      </w:r>
      <w:r w:rsidR="00EF15A2" w:rsidRPr="00E01681">
        <w:t>4</w:t>
      </w:r>
      <w:r w:rsidRPr="00E01681">
        <w:t>.</w:t>
      </w:r>
      <w:r w:rsidR="00EF15A2" w:rsidRPr="00E01681">
        <w:t>99</w:t>
      </w:r>
      <w:r w:rsidRPr="00E01681">
        <w:rPr>
          <w:rFonts w:hint="eastAsia"/>
        </w:rPr>
        <w:t>億美元，主要出口國家包括美國、英國、荷蘭、比利時、日本、德國、加拿大及義大利。孟國</w:t>
      </w:r>
      <w:r w:rsidRPr="00E01681">
        <w:t>為全球第</w:t>
      </w:r>
      <w:r w:rsidRPr="00E01681">
        <w:t>6</w:t>
      </w:r>
      <w:r w:rsidRPr="00E01681">
        <w:t>大漁業生產國，次於</w:t>
      </w:r>
      <w:r w:rsidR="007265DE" w:rsidRPr="00E01681">
        <w:t>中國大陸</w:t>
      </w:r>
      <w:r w:rsidRPr="00E01681">
        <w:t>、印尼、印度、越南及菲律賓</w:t>
      </w:r>
      <w:r w:rsidRPr="00E01681">
        <w:rPr>
          <w:rFonts w:hint="eastAsia"/>
        </w:rPr>
        <w:t>等國</w:t>
      </w:r>
      <w:r w:rsidRPr="00E01681">
        <w:t>，</w:t>
      </w:r>
      <w:r w:rsidRPr="00E01681">
        <w:rPr>
          <w:rFonts w:hint="eastAsia"/>
        </w:rPr>
        <w:t>平均漁獲年產量達</w:t>
      </w:r>
      <w:r w:rsidRPr="00E01681">
        <w:t>350</w:t>
      </w:r>
      <w:r w:rsidRPr="00E01681">
        <w:rPr>
          <w:rFonts w:hint="eastAsia"/>
        </w:rPr>
        <w:lastRenderedPageBreak/>
        <w:t>萬公噸，</w:t>
      </w:r>
      <w:r w:rsidRPr="00E01681">
        <w:t>其中</w:t>
      </w:r>
      <w:r w:rsidRPr="00E01681">
        <w:t>200</w:t>
      </w:r>
      <w:r w:rsidRPr="00E01681">
        <w:t>萬噸來自</w:t>
      </w:r>
      <w:r w:rsidRPr="00E01681">
        <w:rPr>
          <w:rFonts w:hint="eastAsia"/>
        </w:rPr>
        <w:t>內陸封閉水域</w:t>
      </w:r>
      <w:r w:rsidR="00473D24" w:rsidRPr="00E01681">
        <w:rPr>
          <w:rFonts w:hint="eastAsia"/>
        </w:rPr>
        <w:t>（</w:t>
      </w:r>
      <w:r w:rsidRPr="00E01681">
        <w:t>養殖業</w:t>
      </w:r>
      <w:r w:rsidR="00473D24" w:rsidRPr="00E01681">
        <w:rPr>
          <w:rFonts w:hint="eastAsia"/>
        </w:rPr>
        <w:t>）</w:t>
      </w:r>
      <w:r w:rsidRPr="00E01681">
        <w:rPr>
          <w:rFonts w:hint="eastAsia"/>
        </w:rPr>
        <w:t>、</w:t>
      </w:r>
      <w:r w:rsidRPr="00E01681">
        <w:t>100</w:t>
      </w:r>
      <w:r w:rsidRPr="00E01681">
        <w:t>萬噸來自</w:t>
      </w:r>
      <w:r w:rsidRPr="00E01681">
        <w:rPr>
          <w:rFonts w:hint="eastAsia"/>
        </w:rPr>
        <w:t>內陸開放水域</w:t>
      </w:r>
      <w:r w:rsidR="00473D24" w:rsidRPr="00E01681">
        <w:rPr>
          <w:rFonts w:hint="eastAsia"/>
        </w:rPr>
        <w:t>（</w:t>
      </w:r>
      <w:r w:rsidRPr="00E01681">
        <w:rPr>
          <w:rFonts w:hint="eastAsia"/>
        </w:rPr>
        <w:t>捕撈</w:t>
      </w:r>
      <w:r w:rsidRPr="00E01681">
        <w:t>業</w:t>
      </w:r>
      <w:r w:rsidR="00473D24" w:rsidRPr="00E01681">
        <w:rPr>
          <w:rFonts w:hint="eastAsia"/>
        </w:rPr>
        <w:t>）</w:t>
      </w:r>
      <w:r w:rsidRPr="00E01681">
        <w:rPr>
          <w:rFonts w:hint="eastAsia"/>
        </w:rPr>
        <w:t>、</w:t>
      </w:r>
      <w:r w:rsidRPr="00E01681">
        <w:t>50</w:t>
      </w:r>
      <w:r w:rsidRPr="00E01681">
        <w:t>萬噸來自</w:t>
      </w:r>
      <w:r w:rsidRPr="00E01681">
        <w:rPr>
          <w:rFonts w:hint="eastAsia"/>
        </w:rPr>
        <w:t>海洋或沿海</w:t>
      </w:r>
      <w:r w:rsidRPr="00E01681">
        <w:t>。</w:t>
      </w:r>
      <w:r w:rsidRPr="00E01681">
        <w:rPr>
          <w:rFonts w:hint="eastAsia"/>
        </w:rPr>
        <w:t>孟加拉內陸水產來源包括河流、運河、積水平原、湖泊、水塘、蓄水池、洪水淹沒的稻田、河口灣等，面積廣達</w:t>
      </w:r>
      <w:r w:rsidRPr="00E01681">
        <w:t>470</w:t>
      </w:r>
      <w:r w:rsidRPr="00E01681">
        <w:rPr>
          <w:rFonts w:hint="eastAsia"/>
        </w:rPr>
        <w:t>萬公頃。在水產養殖方面，孟國擁有</w:t>
      </w:r>
      <w:r w:rsidRPr="00E01681">
        <w:t>250</w:t>
      </w:r>
      <w:r w:rsidRPr="00E01681">
        <w:rPr>
          <w:rFonts w:hint="eastAsia"/>
        </w:rPr>
        <w:t>萬個淡水池塘、面積</w:t>
      </w:r>
      <w:r w:rsidRPr="00E01681">
        <w:t>33</w:t>
      </w:r>
      <w:r w:rsidRPr="00E01681">
        <w:rPr>
          <w:rFonts w:hint="eastAsia"/>
        </w:rPr>
        <w:t>萬</w:t>
      </w:r>
      <w:r w:rsidRPr="00E01681">
        <w:t>8,000</w:t>
      </w:r>
      <w:r w:rsidRPr="00E01681">
        <w:rPr>
          <w:rFonts w:hint="eastAsia"/>
        </w:rPr>
        <w:t>公頃以及</w:t>
      </w:r>
      <w:r w:rsidRPr="00E01681">
        <w:t>23</w:t>
      </w:r>
      <w:r w:rsidRPr="00E01681">
        <w:rPr>
          <w:rFonts w:hint="eastAsia"/>
        </w:rPr>
        <w:t>萬個沿海養蝦場、面積</w:t>
      </w:r>
      <w:r w:rsidRPr="00E01681">
        <w:t>27</w:t>
      </w:r>
      <w:r w:rsidRPr="00E01681">
        <w:rPr>
          <w:rFonts w:hint="eastAsia"/>
        </w:rPr>
        <w:t>萬公頃。孟國沿著孟加拉灣有</w:t>
      </w:r>
      <w:smartTag w:uri="urn:schemas-microsoft-com:office:smarttags" w:element="chsdate">
        <w:smartTagPr>
          <w:attr w:name="UnitName" w:val="公里"/>
          <w:attr w:name="SourceValue" w:val="710"/>
          <w:attr w:name="HasSpace" w:val="False"/>
          <w:attr w:name="Negative" w:val="False"/>
          <w:attr w:name="NumberType" w:val="1"/>
          <w:attr w:name="TCSC" w:val="0"/>
        </w:smartTagPr>
        <w:r w:rsidRPr="00E01681">
          <w:t>710</w:t>
        </w:r>
        <w:r w:rsidRPr="00E01681">
          <w:rPr>
            <w:rFonts w:hint="eastAsia"/>
          </w:rPr>
          <w:t>公里</w:t>
        </w:r>
      </w:smartTag>
      <w:r w:rsidRPr="00E01681">
        <w:rPr>
          <w:rFonts w:hint="eastAsia"/>
        </w:rPr>
        <w:t>海岸線，其中</w:t>
      </w:r>
      <w:smartTag w:uri="urn:schemas-microsoft-com:office:smarttags" w:element="chsdate">
        <w:smartTagPr>
          <w:attr w:name="UnitName" w:val="公里"/>
          <w:attr w:name="SourceValue" w:val="320"/>
          <w:attr w:name="HasSpace" w:val="False"/>
          <w:attr w:name="Negative" w:val="False"/>
          <w:attr w:name="NumberType" w:val="1"/>
          <w:attr w:name="TCSC" w:val="0"/>
        </w:smartTagPr>
        <w:r w:rsidRPr="00E01681">
          <w:t>320</w:t>
        </w:r>
        <w:r w:rsidRPr="00E01681">
          <w:rPr>
            <w:rFonts w:hint="eastAsia"/>
          </w:rPr>
          <w:t>公里</w:t>
        </w:r>
      </w:smartTag>
      <w:r w:rsidRPr="00E01681">
        <w:rPr>
          <w:rFonts w:hint="eastAsia"/>
        </w:rPr>
        <w:t>規劃為水產經濟專區，海洋及沿海地區面積達</w:t>
      </w:r>
      <w:r w:rsidRPr="00E01681">
        <w:t>9,060</w:t>
      </w:r>
      <w:r w:rsidRPr="00E01681">
        <w:rPr>
          <w:rFonts w:hint="eastAsia"/>
        </w:rPr>
        <w:t>平方公里。漁產業提供該國</w:t>
      </w:r>
      <w:r w:rsidRPr="00E01681">
        <w:t>160</w:t>
      </w:r>
      <w:r w:rsidRPr="00E01681">
        <w:rPr>
          <w:rFonts w:hint="eastAsia"/>
        </w:rPr>
        <w:t>萬人的就業機會，並有</w:t>
      </w:r>
      <w:r w:rsidRPr="00E01681">
        <w:t>1,200</w:t>
      </w:r>
      <w:r w:rsidRPr="00E01681">
        <w:rPr>
          <w:rFonts w:hint="eastAsia"/>
        </w:rPr>
        <w:t>萬人兼差從事水產相關工作。其中淡水養殖以鯉魚為主，沿海養殖則以蝦類為主，其他如紅蟳、明蝦、鯰魚皆是主要出口項目。</w:t>
      </w:r>
    </w:p>
    <w:p w:rsidR="00DF2908" w:rsidRPr="00E01681" w:rsidRDefault="000B6753" w:rsidP="00A45E54">
      <w:pPr>
        <w:pStyle w:val="af"/>
        <w:ind w:left="945" w:firstLine="472"/>
      </w:pPr>
      <w:r w:rsidRPr="00E01681">
        <w:rPr>
          <w:rFonts w:hint="eastAsia"/>
        </w:rPr>
        <w:t>歐美市場向來占孟加拉冷凍蝦類總出口量之</w:t>
      </w:r>
      <w:r w:rsidRPr="00E01681">
        <w:t>80%</w:t>
      </w:r>
      <w:r w:rsidRPr="00E01681">
        <w:rPr>
          <w:rFonts w:hint="eastAsia"/>
        </w:rPr>
        <w:t>，業者表示應開發新潛在外銷市場，如俄羅斯及偏好食用海鮮之日本及中國大陸等地，以增廣市場及產品多樣化。孟加拉向來以出口黑虎</w:t>
      </w:r>
      <w:r w:rsidR="00473D24" w:rsidRPr="00E01681">
        <w:rPr>
          <w:rFonts w:hint="eastAsia"/>
        </w:rPr>
        <w:t>（</w:t>
      </w:r>
      <w:r w:rsidR="00F1149D" w:rsidRPr="00E01681">
        <w:t xml:space="preserve">Black </w:t>
      </w:r>
      <w:r w:rsidR="00AD7DD9" w:rsidRPr="00E01681">
        <w:t>Tiger</w:t>
      </w:r>
      <w:r w:rsidR="00473D24" w:rsidRPr="00E01681">
        <w:rPr>
          <w:rFonts w:hint="eastAsia"/>
        </w:rPr>
        <w:t>）</w:t>
      </w:r>
      <w:r w:rsidRPr="00E01681">
        <w:t>蝦類為</w:t>
      </w:r>
      <w:r w:rsidRPr="00E01681">
        <w:rPr>
          <w:rFonts w:hint="eastAsia"/>
        </w:rPr>
        <w:t>大宗，由於全球經濟表現不佳，價格較低廉蝦種較受歡迎，高價位者反而不受市場青睞</w:t>
      </w:r>
      <w:r w:rsidR="00B622AC" w:rsidRPr="00E01681">
        <w:rPr>
          <w:rFonts w:hint="eastAsia"/>
        </w:rPr>
        <w:t>；</w:t>
      </w:r>
      <w:r w:rsidRPr="00E01681">
        <w:t>業者表示應增加養殖白蝦以因應市場</w:t>
      </w:r>
      <w:r w:rsidRPr="00E01681">
        <w:rPr>
          <w:rFonts w:hint="eastAsia"/>
        </w:rPr>
        <w:t>需求，才能</w:t>
      </w:r>
      <w:r w:rsidR="00EC3544" w:rsidRPr="00E01681">
        <w:rPr>
          <w:rFonts w:hint="eastAsia"/>
        </w:rPr>
        <w:t>與</w:t>
      </w:r>
      <w:r w:rsidRPr="00E01681">
        <w:t>印度、泰國及越南等國競爭。此外，歐美進口商亦</w:t>
      </w:r>
      <w:r w:rsidRPr="00E01681">
        <w:rPr>
          <w:rFonts w:hint="eastAsia"/>
        </w:rPr>
        <w:t>甚重視運送時間，目前自墨西哥進口僅需約</w:t>
      </w:r>
      <w:r w:rsidRPr="00E01681">
        <w:t>10</w:t>
      </w:r>
      <w:r w:rsidRPr="00E01681">
        <w:rPr>
          <w:rFonts w:hint="eastAsia"/>
        </w:rPr>
        <w:t>天運送時間，而自孟加拉進口則耗時近</w:t>
      </w:r>
      <w:r w:rsidRPr="00E01681">
        <w:t>1</w:t>
      </w:r>
      <w:r w:rsidRPr="00E01681">
        <w:rPr>
          <w:rFonts w:hint="eastAsia"/>
        </w:rPr>
        <w:t>個月。孟國業者希望政府在此不景氣之時期，增加對蝦類出口業者之紅利補貼，</w:t>
      </w:r>
      <w:r w:rsidR="004E57E0" w:rsidRPr="00E01681">
        <w:rPr>
          <w:rFonts w:hint="eastAsia"/>
        </w:rPr>
        <w:t>建議由目前的</w:t>
      </w:r>
      <w:r w:rsidR="004E57E0" w:rsidRPr="00E01681">
        <w:t>15%</w:t>
      </w:r>
      <w:r w:rsidR="004E57E0" w:rsidRPr="00E01681">
        <w:rPr>
          <w:rFonts w:hint="eastAsia"/>
        </w:rPr>
        <w:t>增加至</w:t>
      </w:r>
      <w:r w:rsidR="004E57E0" w:rsidRPr="00E01681">
        <w:t>20%</w:t>
      </w:r>
      <w:r w:rsidR="004E57E0" w:rsidRPr="00E01681">
        <w:rPr>
          <w:rFonts w:hint="eastAsia"/>
        </w:rPr>
        <w:t>，對蝦魚苗品項進口則有</w:t>
      </w:r>
      <w:r w:rsidR="004E57E0" w:rsidRPr="00E01681">
        <w:t>5</w:t>
      </w:r>
      <w:r w:rsidR="004E57E0" w:rsidRPr="00E01681">
        <w:rPr>
          <w:rFonts w:hint="eastAsia"/>
        </w:rPr>
        <w:t>年免稅，</w:t>
      </w:r>
      <w:r w:rsidR="004E57E0" w:rsidRPr="00E01681">
        <w:t>以幫助業者渡過難關</w:t>
      </w:r>
      <w:r w:rsidR="004E57E0" w:rsidRPr="00E01681">
        <w:rPr>
          <w:rFonts w:hint="eastAsia"/>
        </w:rPr>
        <w:t>。另，日本亦有意自孟加拉進口冷凍蝦，孟加拉業者表示，由於歐美經濟不景氣，蝦類出口商一直以相當低廉的價格外銷至歐美市場，長期下來已造成孟國冷凍蝦業者之經營危機，若能確保冷凍蝦產品之品質，把握日本市場，將替孟加拉冷凍漁產業者帶來更多商機。根據孟加拉蝦魚基金會</w:t>
      </w:r>
      <w:r w:rsidR="00473D24" w:rsidRPr="00E01681">
        <w:rPr>
          <w:rFonts w:hint="eastAsia"/>
        </w:rPr>
        <w:t>（</w:t>
      </w:r>
      <w:r w:rsidR="004E57E0" w:rsidRPr="00E01681">
        <w:t>Bangladesh Shrimp and Fish Foundation, BSFF</w:t>
      </w:r>
      <w:r w:rsidR="00473D24" w:rsidRPr="00E01681">
        <w:rPr>
          <w:rFonts w:hint="eastAsia"/>
        </w:rPr>
        <w:t>）</w:t>
      </w:r>
      <w:r w:rsidR="004E57E0" w:rsidRPr="00E01681">
        <w:t>統計</w:t>
      </w:r>
      <w:r w:rsidR="004E57E0" w:rsidRPr="00E01681">
        <w:rPr>
          <w:rFonts w:hint="eastAsia"/>
        </w:rPr>
        <w:t>，</w:t>
      </w:r>
      <w:r w:rsidR="008A78F1" w:rsidRPr="00E01681">
        <w:t>2018</w:t>
      </w:r>
      <w:r w:rsidR="008A78F1" w:rsidRPr="00E01681">
        <w:rPr>
          <w:rFonts w:hint="eastAsia"/>
        </w:rPr>
        <w:t>年孟國</w:t>
      </w:r>
      <w:r w:rsidR="008A78F1" w:rsidRPr="00E01681">
        <w:t>冷凍蝦類出口值為</w:t>
      </w:r>
      <w:r w:rsidR="008A78F1" w:rsidRPr="00E01681">
        <w:t>4</w:t>
      </w:r>
      <w:r w:rsidR="008A78F1" w:rsidRPr="00E01681">
        <w:t>億</w:t>
      </w:r>
      <w:r w:rsidR="008A78F1" w:rsidRPr="00E01681">
        <w:t>4,600</w:t>
      </w:r>
      <w:r w:rsidR="008A78F1" w:rsidRPr="00E01681">
        <w:t>萬美元，較</w:t>
      </w:r>
      <w:r w:rsidR="008A78F1" w:rsidRPr="00E01681">
        <w:t>2017</w:t>
      </w:r>
      <w:r w:rsidR="008A78F1" w:rsidRPr="00E01681">
        <w:t>同期的</w:t>
      </w:r>
      <w:r w:rsidR="008A78F1" w:rsidRPr="00E01681">
        <w:t>4</w:t>
      </w:r>
      <w:r w:rsidR="008A78F1" w:rsidRPr="00E01681">
        <w:t>億</w:t>
      </w:r>
      <w:r w:rsidR="008A78F1" w:rsidRPr="00E01681">
        <w:t>8,540</w:t>
      </w:r>
      <w:r w:rsidR="008A78F1" w:rsidRPr="00E01681">
        <w:t>萬美元</w:t>
      </w:r>
      <w:r w:rsidR="008A78F1" w:rsidRPr="00E01681">
        <w:rPr>
          <w:rFonts w:hint="eastAsia"/>
        </w:rPr>
        <w:t>衰退</w:t>
      </w:r>
      <w:r w:rsidR="008A78F1" w:rsidRPr="00E01681">
        <w:t>3.4%</w:t>
      </w:r>
      <w:r w:rsidR="004E57E0" w:rsidRPr="00E01681">
        <w:rPr>
          <w:rFonts w:hint="eastAsia"/>
        </w:rPr>
        <w:t>。</w:t>
      </w:r>
    </w:p>
    <w:p w:rsidR="00DF2908" w:rsidRPr="00E01681" w:rsidRDefault="00DF2908" w:rsidP="00FE22A3">
      <w:pPr>
        <w:pStyle w:val="ad"/>
        <w:kinsoku/>
        <w:rPr>
          <w:lang w:eastAsia="zh-CN"/>
        </w:rPr>
      </w:pPr>
      <w:r w:rsidRPr="00E01681">
        <w:rPr>
          <w:rFonts w:hint="eastAsia"/>
          <w:lang w:eastAsia="zh-CN"/>
        </w:rPr>
        <w:lastRenderedPageBreak/>
        <w:t>（三）農業、畜牧</w:t>
      </w:r>
    </w:p>
    <w:p w:rsidR="00DF2908" w:rsidRPr="00E01681" w:rsidRDefault="004E57E0" w:rsidP="00A45E54">
      <w:pPr>
        <w:pStyle w:val="af"/>
        <w:ind w:left="945" w:firstLine="472"/>
      </w:pPr>
      <w:r w:rsidRPr="00E01681">
        <w:rPr>
          <w:rFonts w:hint="eastAsia"/>
        </w:rPr>
        <w:t>孟國屬亞熱帶氣候，北迴歸線通過首都達卡南部，</w:t>
      </w:r>
      <w:r w:rsidR="00C0571E" w:rsidRPr="00E01681">
        <w:t>2018</w:t>
      </w:r>
      <w:r w:rsidR="00C0571E" w:rsidRPr="00E01681">
        <w:rPr>
          <w:rFonts w:hint="eastAsia"/>
        </w:rPr>
        <w:t>年農業產值占全國</w:t>
      </w:r>
      <w:r w:rsidR="00C0571E" w:rsidRPr="00E01681">
        <w:t>GDP</w:t>
      </w:r>
      <w:r w:rsidR="00C0571E" w:rsidRPr="00E01681">
        <w:rPr>
          <w:rFonts w:hint="eastAsia"/>
        </w:rPr>
        <w:t>約</w:t>
      </w:r>
      <w:r w:rsidR="00C0571E" w:rsidRPr="00E01681">
        <w:t>14.1%</w:t>
      </w:r>
      <w:r w:rsidR="00C0571E" w:rsidRPr="00E01681">
        <w:rPr>
          <w:rFonts w:hint="eastAsia"/>
        </w:rPr>
        <w:t>，約</w:t>
      </w:r>
      <w:r w:rsidR="00C0571E" w:rsidRPr="00E01681">
        <w:t>7,800</w:t>
      </w:r>
      <w:r w:rsidR="00C0571E" w:rsidRPr="00E01681">
        <w:rPr>
          <w:rFonts w:hint="eastAsia"/>
        </w:rPr>
        <w:t>萬人（占全孟</w:t>
      </w:r>
      <w:r w:rsidR="00C0571E" w:rsidRPr="00E01681">
        <w:t>47.5 %</w:t>
      </w:r>
      <w:r w:rsidR="00C0571E" w:rsidRPr="00E01681">
        <w:rPr>
          <w:rFonts w:hint="eastAsia"/>
        </w:rPr>
        <w:t>）從事農業生產，主要經濟作物有黃麻、茶葉、香料、油籽、稻米</w:t>
      </w:r>
      <w:r w:rsidR="00C0571E" w:rsidRPr="00E01681">
        <w:t>、</w:t>
      </w:r>
      <w:r w:rsidR="00C0571E" w:rsidRPr="00E01681">
        <w:rPr>
          <w:rFonts w:hint="eastAsia"/>
        </w:rPr>
        <w:t>蔬菜和水果等。其中紅茶年出口約</w:t>
      </w:r>
      <w:r w:rsidR="00C0571E" w:rsidRPr="00E01681">
        <w:t>8</w:t>
      </w:r>
      <w:r w:rsidR="00C0571E" w:rsidRPr="00E01681">
        <w:rPr>
          <w:rFonts w:hint="eastAsia"/>
        </w:rPr>
        <w:t>萬</w:t>
      </w:r>
      <w:r w:rsidR="00C0571E" w:rsidRPr="00E01681">
        <w:t>2,130</w:t>
      </w:r>
      <w:r w:rsidR="00C0571E" w:rsidRPr="00E01681">
        <w:rPr>
          <w:rFonts w:hint="eastAsia"/>
        </w:rPr>
        <w:t>噸，出口值</w:t>
      </w:r>
      <w:r w:rsidR="00C0571E" w:rsidRPr="00E01681">
        <w:t>390</w:t>
      </w:r>
      <w:r w:rsidR="00C0571E" w:rsidRPr="00E01681">
        <w:rPr>
          <w:rFonts w:hint="eastAsia"/>
        </w:rPr>
        <w:t>萬美元，</w:t>
      </w:r>
      <w:r w:rsidR="00DF2908" w:rsidRPr="00E01681">
        <w:rPr>
          <w:rFonts w:hint="eastAsia"/>
        </w:rPr>
        <w:t>外銷至英國、巴基斯坦、蘇丹、埃及、俄羅斯、阿富汗、伊朗、科威特和波蘭。</w:t>
      </w:r>
    </w:p>
    <w:p w:rsidR="00DF2908" w:rsidRPr="00E01681" w:rsidRDefault="00DF2908" w:rsidP="00A45E54">
      <w:pPr>
        <w:pStyle w:val="af"/>
        <w:ind w:left="945" w:firstLine="472"/>
      </w:pPr>
      <w:r w:rsidRPr="00E01681">
        <w:rPr>
          <w:rFonts w:hint="eastAsia"/>
        </w:rPr>
        <w:t>孟加拉由於氣候適中及人工成本低廉又充沛，十分適合栽種各香料植物，每年生產</w:t>
      </w:r>
      <w:r w:rsidR="00391CAD" w:rsidRPr="00E01681">
        <w:t>20</w:t>
      </w:r>
      <w:r w:rsidRPr="00E01681">
        <w:t>0</w:t>
      </w:r>
      <w:r w:rsidRPr="00E01681">
        <w:rPr>
          <w:rFonts w:hint="eastAsia"/>
        </w:rPr>
        <w:t>萬噸香料</w:t>
      </w:r>
      <w:r w:rsidR="00B622AC" w:rsidRPr="00E01681">
        <w:rPr>
          <w:rFonts w:hint="eastAsia"/>
        </w:rPr>
        <w:t>，</w:t>
      </w:r>
      <w:r w:rsidR="00B9282A" w:rsidRPr="00E01681">
        <w:rPr>
          <w:rFonts w:hint="eastAsia"/>
        </w:rPr>
        <w:t>出口值</w:t>
      </w:r>
      <w:r w:rsidR="003A5D19" w:rsidRPr="00E01681">
        <w:rPr>
          <w:rFonts w:hint="eastAsia"/>
        </w:rPr>
        <w:t>達</w:t>
      </w:r>
      <w:r w:rsidR="00391CAD" w:rsidRPr="00E01681">
        <w:t>1</w:t>
      </w:r>
      <w:r w:rsidR="00B622AC" w:rsidRPr="00E01681">
        <w:rPr>
          <w:rFonts w:hint="eastAsia"/>
        </w:rPr>
        <w:t>,</w:t>
      </w:r>
      <w:r w:rsidR="00391CAD" w:rsidRPr="00E01681">
        <w:t>993</w:t>
      </w:r>
      <w:r w:rsidR="00B9282A" w:rsidRPr="00E01681">
        <w:rPr>
          <w:rFonts w:hint="eastAsia"/>
        </w:rPr>
        <w:t>萬美元，</w:t>
      </w:r>
      <w:r w:rsidRPr="00E01681">
        <w:rPr>
          <w:rFonts w:hint="eastAsia"/>
        </w:rPr>
        <w:t>主要的香料農作物有辣椒、生薑、薑黃、香菜，洋蔥、大蒜等，而生薑通常被歸類成蔬菜。孟國許多香料製造從蒸餾磨成粉狀改成綜合調味醬，並且以小包裝方式出口至歐盟市場。食用油籽方面，孟加拉油籽年產量約為</w:t>
      </w:r>
      <w:r w:rsidRPr="00E01681">
        <w:t>35</w:t>
      </w:r>
      <w:r w:rsidR="00C7168B" w:rsidRPr="00E01681">
        <w:rPr>
          <w:rFonts w:hint="eastAsia"/>
        </w:rPr>
        <w:t>萬噸，包括芥茉籽（</w:t>
      </w:r>
      <w:r w:rsidRPr="00E01681">
        <w:rPr>
          <w:rFonts w:hint="eastAsia"/>
        </w:rPr>
        <w:t>約占油籽總產量的</w:t>
      </w:r>
      <w:r w:rsidRPr="00E01681">
        <w:t>70</w:t>
      </w:r>
      <w:r w:rsidR="00C12BFE" w:rsidRPr="00E01681">
        <w:t>%</w:t>
      </w:r>
      <w:r w:rsidR="00C7168B" w:rsidRPr="00E01681">
        <w:rPr>
          <w:rFonts w:hint="eastAsia"/>
        </w:rPr>
        <w:t>）</w:t>
      </w:r>
      <w:r w:rsidRPr="00E01681">
        <w:rPr>
          <w:rFonts w:hint="eastAsia"/>
        </w:rPr>
        <w:t>、花生、亞麻籽、棉籽、大豆和葵花籽等。</w:t>
      </w:r>
    </w:p>
    <w:p w:rsidR="000B6753" w:rsidRPr="00E01681" w:rsidRDefault="00DF2908" w:rsidP="00A45E54">
      <w:pPr>
        <w:pStyle w:val="af"/>
        <w:ind w:left="945" w:firstLine="472"/>
      </w:pPr>
      <w:r w:rsidRPr="00E01681">
        <w:rPr>
          <w:rFonts w:hint="eastAsia"/>
        </w:rPr>
        <w:t>孟國大約有</w:t>
      </w:r>
      <w:r w:rsidRPr="00E01681">
        <w:t>50</w:t>
      </w:r>
      <w:r w:rsidRPr="00E01681">
        <w:rPr>
          <w:rFonts w:hint="eastAsia"/>
        </w:rPr>
        <w:t>多種綠色蔬菜和水果出口到東南亞、歐洲和中東</w:t>
      </w:r>
      <w:r w:rsidRPr="00E01681">
        <w:t>15</w:t>
      </w:r>
      <w:r w:rsidRPr="00E01681">
        <w:rPr>
          <w:rFonts w:hint="eastAsia"/>
        </w:rPr>
        <w:t>個國家，每年平均空運出口量為</w:t>
      </w:r>
      <w:r w:rsidRPr="00E01681">
        <w:t>2,500</w:t>
      </w:r>
      <w:r w:rsidRPr="00E01681">
        <w:rPr>
          <w:rFonts w:hint="eastAsia"/>
        </w:rPr>
        <w:t>噸，主要作物包括香蕉、芒果、鳳梨、菠蘿蜜、木瓜、蕃石榴、南瓜、蘿蔔、胡瓜、洋蔥、馬鈴薯、高麗菜</w:t>
      </w:r>
      <w:r w:rsidR="00981ECA" w:rsidRPr="00E01681">
        <w:rPr>
          <w:rFonts w:hint="eastAsia"/>
        </w:rPr>
        <w:t>及</w:t>
      </w:r>
      <w:r w:rsidRPr="00E01681">
        <w:rPr>
          <w:rFonts w:hint="eastAsia"/>
        </w:rPr>
        <w:t>蕃茄等。由於沒有加工能力，孟國出口蔬菜和水果，多為未經任何加工之原產品，賣相較差。</w:t>
      </w:r>
    </w:p>
    <w:p w:rsidR="000B6753" w:rsidRPr="00E01681" w:rsidRDefault="000B6753" w:rsidP="00A45E54">
      <w:pPr>
        <w:pStyle w:val="af"/>
        <w:ind w:left="945" w:firstLine="472"/>
      </w:pPr>
      <w:r w:rsidRPr="00E01681">
        <w:rPr>
          <w:rFonts w:hint="eastAsia"/>
        </w:rPr>
        <w:t>另黃麻亦為孟加拉特產，生麻為該國重要農業產品，</w:t>
      </w:r>
      <w:r w:rsidR="00C0571E" w:rsidRPr="00E01681">
        <w:rPr>
          <w:rFonts w:hint="eastAsia"/>
        </w:rPr>
        <w:t>孟加拉黃麻相關產品種類超過</w:t>
      </w:r>
      <w:r w:rsidR="00C0571E" w:rsidRPr="00E01681">
        <w:t>240</w:t>
      </w:r>
      <w:r w:rsidR="00C0571E" w:rsidRPr="00E01681">
        <w:rPr>
          <w:rFonts w:hint="eastAsia"/>
        </w:rPr>
        <w:t>種，是該國重要外銷貨物，每年超過</w:t>
      </w:r>
      <w:r w:rsidR="007265DE" w:rsidRPr="00E01681">
        <w:rPr>
          <w:rFonts w:hint="eastAsia"/>
        </w:rPr>
        <w:t>四</w:t>
      </w:r>
      <w:r w:rsidR="00C0571E" w:rsidRPr="00E01681">
        <w:rPr>
          <w:rFonts w:hint="eastAsia"/>
        </w:rPr>
        <w:t>分之</w:t>
      </w:r>
      <w:r w:rsidR="007265DE" w:rsidRPr="00E01681">
        <w:rPr>
          <w:rFonts w:hint="eastAsia"/>
        </w:rPr>
        <w:t>三</w:t>
      </w:r>
      <w:r w:rsidR="00C0571E" w:rsidRPr="00E01681">
        <w:rPr>
          <w:rFonts w:hint="eastAsia"/>
        </w:rPr>
        <w:t>的黃麻產品外銷，</w:t>
      </w:r>
      <w:r w:rsidR="00C0571E" w:rsidRPr="00E01681">
        <w:t>2018</w:t>
      </w:r>
      <w:r w:rsidR="00C0571E" w:rsidRPr="00E01681">
        <w:rPr>
          <w:rFonts w:hint="eastAsia"/>
        </w:rPr>
        <w:t>年出口值達</w:t>
      </w:r>
      <w:r w:rsidR="00C0571E" w:rsidRPr="00E01681">
        <w:t>10.2</w:t>
      </w:r>
      <w:r w:rsidR="00C0571E" w:rsidRPr="00E01681">
        <w:rPr>
          <w:rFonts w:hint="eastAsia"/>
        </w:rPr>
        <w:t>億美元，然而</w:t>
      </w:r>
      <w:r w:rsidRPr="00E01681">
        <w:rPr>
          <w:rFonts w:hint="eastAsia"/>
        </w:rPr>
        <w:t>孟加拉政府先前為協助生麻業者，制訂一項關於各種產品包裝之法規，明訂各種榖類及水泥等包裝一定要用麻袋，此舉使孟國生產之生麻幾近一半都提供孟國國內使用</w:t>
      </w:r>
      <w:r w:rsidR="00EC3544" w:rsidRPr="00E01681">
        <w:rPr>
          <w:rFonts w:hint="eastAsia"/>
        </w:rPr>
        <w:t>，</w:t>
      </w:r>
      <w:r w:rsidRPr="00E01681">
        <w:rPr>
          <w:rFonts w:hint="eastAsia"/>
        </w:rPr>
        <w:t>但近年來由於國際市場對生麻類產品需求量減少，再加上孟國國內產業為求減低成本，不願全面使用麻袋作為包裝袋，導致孟國生麻業者生意每</w:t>
      </w:r>
      <w:r w:rsidRPr="00E01681">
        <w:rPr>
          <w:rFonts w:hint="eastAsia"/>
        </w:rPr>
        <w:lastRenderedPageBreak/>
        <w:t>況愈下，業者因此呼籲孟國政府</w:t>
      </w:r>
      <w:r w:rsidR="003965C3" w:rsidRPr="00E01681">
        <w:rPr>
          <w:rFonts w:hint="eastAsia"/>
        </w:rPr>
        <w:t>嚴</w:t>
      </w:r>
      <w:r w:rsidRPr="00E01681">
        <w:rPr>
          <w:rFonts w:hint="eastAsia"/>
        </w:rPr>
        <w:t>格執法以確保業者落實使用麻袋，協助製麻產業。</w:t>
      </w:r>
    </w:p>
    <w:p w:rsidR="00C245D2" w:rsidRPr="00E01681" w:rsidRDefault="000B6753" w:rsidP="00F672F8">
      <w:pPr>
        <w:pStyle w:val="af"/>
        <w:ind w:left="945" w:firstLine="472"/>
      </w:pPr>
      <w:r w:rsidRPr="00E01681">
        <w:rPr>
          <w:rFonts w:hint="eastAsia"/>
        </w:rPr>
        <w:t>外銷量減少，連帶影響孟國國內黃麻廠及業者，不僅削價求售，甚有業者不得不計畫裁員以減輕成本，而栽種黃麻之農夫亦無法消化存量。業者呼籲孟國政府擬定因應政策，並積極開發新市場。</w:t>
      </w:r>
    </w:p>
    <w:p w:rsidR="00DF2908" w:rsidRPr="00E01681" w:rsidRDefault="00DF2908" w:rsidP="00F67BB1">
      <w:pPr>
        <w:pStyle w:val="a4"/>
        <w:spacing w:before="257" w:after="257"/>
        <w:ind w:left="632" w:hanging="632"/>
      </w:pPr>
      <w:r w:rsidRPr="00E01681">
        <w:rPr>
          <w:rFonts w:hint="eastAsia"/>
        </w:rPr>
        <w:t>三、產業概況</w:t>
      </w:r>
    </w:p>
    <w:p w:rsidR="00DF2908" w:rsidRPr="00E01681" w:rsidRDefault="00BB2E9D" w:rsidP="00FE22A3">
      <w:pPr>
        <w:pStyle w:val="ad"/>
        <w:kinsoku/>
      </w:pPr>
      <w:r w:rsidRPr="00E01681">
        <w:rPr>
          <w:rFonts w:hint="eastAsia"/>
        </w:rPr>
        <w:t>（一）</w:t>
      </w:r>
      <w:r w:rsidR="00DF2908" w:rsidRPr="00E01681">
        <w:rPr>
          <w:rFonts w:hint="eastAsia"/>
        </w:rPr>
        <w:t>紡織業</w:t>
      </w:r>
    </w:p>
    <w:p w:rsidR="009629C0" w:rsidRPr="00E01681" w:rsidRDefault="009629C0" w:rsidP="00EC3544">
      <w:pPr>
        <w:pStyle w:val="af"/>
        <w:kinsoku/>
        <w:ind w:left="945" w:firstLine="472"/>
      </w:pPr>
      <w:r w:rsidRPr="00E01681">
        <w:rPr>
          <w:rFonts w:hint="eastAsia"/>
        </w:rPr>
        <w:t>紡織成衣業為勞力密集之代表性產業，甚為合適設立於人口眾多</w:t>
      </w:r>
      <w:r w:rsidR="003965C3" w:rsidRPr="00E01681">
        <w:rPr>
          <w:rFonts w:hint="eastAsia"/>
          <w:lang w:eastAsia="zh-TW"/>
        </w:rPr>
        <w:t>，</w:t>
      </w:r>
      <w:r w:rsidRPr="00E01681">
        <w:rPr>
          <w:rFonts w:hint="eastAsia"/>
        </w:rPr>
        <w:t>工資又較低廉的環境，在此供需相契合之條件下，紡織成衣業早已成為孟加拉最重要的產業，近</w:t>
      </w:r>
      <w:r w:rsidRPr="00E01681">
        <w:t>10</w:t>
      </w:r>
      <w:r w:rsidRPr="00E01681">
        <w:rPr>
          <w:rFonts w:hint="eastAsia"/>
        </w:rPr>
        <w:t>多年來該產業占全國出口總額均在</w:t>
      </w:r>
      <w:r w:rsidRPr="00E01681">
        <w:t>80%</w:t>
      </w:r>
      <w:r w:rsidRPr="00E01681">
        <w:rPr>
          <w:rFonts w:hint="eastAsia"/>
        </w:rPr>
        <w:t>以上。</w:t>
      </w:r>
    </w:p>
    <w:p w:rsidR="009629C0" w:rsidRPr="00E01681" w:rsidRDefault="009629C0" w:rsidP="00A45E54">
      <w:pPr>
        <w:pStyle w:val="af"/>
        <w:ind w:left="945" w:firstLine="472"/>
      </w:pPr>
      <w:r w:rsidRPr="00E01681">
        <w:rPr>
          <w:rFonts w:hint="eastAsia"/>
        </w:rPr>
        <w:t>孟國紡織業</w:t>
      </w:r>
      <w:r w:rsidR="003A3570">
        <w:rPr>
          <w:rFonts w:hint="eastAsia"/>
        </w:rPr>
        <w:t>僱</w:t>
      </w:r>
      <w:r w:rsidRPr="00E01681">
        <w:rPr>
          <w:rFonts w:hint="eastAsia"/>
        </w:rPr>
        <w:t>用超過</w:t>
      </w:r>
      <w:r w:rsidRPr="00E01681">
        <w:t>400</w:t>
      </w:r>
      <w:r w:rsidRPr="00E01681">
        <w:rPr>
          <w:rFonts w:hint="eastAsia"/>
        </w:rPr>
        <w:t>萬名員工，</w:t>
      </w:r>
      <w:r w:rsidRPr="00E01681">
        <w:t>80%</w:t>
      </w:r>
      <w:r w:rsidRPr="00E01681">
        <w:rPr>
          <w:rFonts w:hint="eastAsia"/>
        </w:rPr>
        <w:t>是女性，每月最低平均薪資約在</w:t>
      </w:r>
      <w:r w:rsidR="00803457" w:rsidRPr="00E01681">
        <w:t>8</w:t>
      </w:r>
      <w:r w:rsidRPr="00E01681">
        <w:t>0</w:t>
      </w:r>
      <w:r w:rsidRPr="00E01681">
        <w:rPr>
          <w:rFonts w:hint="eastAsia"/>
        </w:rPr>
        <w:t>至</w:t>
      </w:r>
      <w:r w:rsidR="00803457" w:rsidRPr="00E01681">
        <w:t>10</w:t>
      </w:r>
      <w:r w:rsidRPr="00E01681">
        <w:t>0</w:t>
      </w:r>
      <w:r w:rsidRPr="00E01681">
        <w:rPr>
          <w:rFonts w:hint="eastAsia"/>
        </w:rPr>
        <w:t>美元左右，但以往狹小侷促的老舊廠房，多半已被明亮的燈光與整齊劃一的制服及高級的製造設備取代，製造能力已可承接歐美日各著名品牌或是百貨連鎖店品牌如</w:t>
      </w:r>
      <w:r w:rsidRPr="00E01681">
        <w:t>Wal-Mart</w:t>
      </w:r>
      <w:r w:rsidRPr="00E01681">
        <w:rPr>
          <w:rFonts w:hint="eastAsia"/>
        </w:rPr>
        <w:t>、</w:t>
      </w:r>
      <w:r w:rsidRPr="00E01681">
        <w:t>NIKE</w:t>
      </w:r>
      <w:r w:rsidRPr="00E01681">
        <w:rPr>
          <w:rFonts w:hint="eastAsia"/>
        </w:rPr>
        <w:t>、</w:t>
      </w:r>
      <w:r w:rsidRPr="00E01681">
        <w:t>Levi Strauss</w:t>
      </w:r>
      <w:r w:rsidRPr="00E01681">
        <w:rPr>
          <w:rFonts w:hint="eastAsia"/>
        </w:rPr>
        <w:t>、</w:t>
      </w:r>
      <w:r w:rsidRPr="00E01681">
        <w:t>H&amp;M</w:t>
      </w:r>
      <w:r w:rsidRPr="00E01681">
        <w:rPr>
          <w:rFonts w:hint="eastAsia"/>
        </w:rPr>
        <w:t>、</w:t>
      </w:r>
      <w:r w:rsidRPr="00E01681">
        <w:t>Marks &amp; Spencer</w:t>
      </w:r>
      <w:r w:rsidRPr="00E01681">
        <w:rPr>
          <w:rFonts w:hint="eastAsia"/>
        </w:rPr>
        <w:t>、</w:t>
      </w:r>
      <w:r w:rsidRPr="00E01681">
        <w:t>Li &amp; Fung</w:t>
      </w:r>
      <w:r w:rsidRPr="00E01681">
        <w:rPr>
          <w:rFonts w:hint="eastAsia"/>
        </w:rPr>
        <w:t>、</w:t>
      </w:r>
      <w:r w:rsidRPr="00E01681">
        <w:t>Gap</w:t>
      </w:r>
      <w:r w:rsidRPr="00E01681">
        <w:rPr>
          <w:rFonts w:hint="eastAsia"/>
        </w:rPr>
        <w:t>及</w:t>
      </w:r>
      <w:r w:rsidRPr="00E01681">
        <w:t>Zara</w:t>
      </w:r>
      <w:r w:rsidRPr="00E01681">
        <w:rPr>
          <w:rFonts w:hint="eastAsia"/>
        </w:rPr>
        <w:t>與日本暢銷品牌</w:t>
      </w:r>
      <w:r w:rsidRPr="00E01681">
        <w:t>Uniqlo</w:t>
      </w:r>
      <w:r w:rsidRPr="00E01681">
        <w:rPr>
          <w:rFonts w:hint="eastAsia"/>
        </w:rPr>
        <w:t>等之訂單。</w:t>
      </w:r>
      <w:r w:rsidR="004E57E0" w:rsidRPr="00E01681">
        <w:t>201</w:t>
      </w:r>
      <w:r w:rsidR="00AC1B27" w:rsidRPr="00E01681">
        <w:t>8</w:t>
      </w:r>
      <w:r w:rsidR="004E57E0" w:rsidRPr="00E01681">
        <w:rPr>
          <w:rFonts w:hint="eastAsia"/>
        </w:rPr>
        <w:t>年度，孟加拉紡織成衣出口</w:t>
      </w:r>
      <w:r w:rsidR="00AC1B27" w:rsidRPr="00E01681">
        <w:t>306</w:t>
      </w:r>
      <w:r w:rsidR="004E57E0" w:rsidRPr="00E01681">
        <w:rPr>
          <w:rFonts w:hint="eastAsia"/>
        </w:rPr>
        <w:t>億美元，</w:t>
      </w:r>
      <w:r w:rsidRPr="00E01681">
        <w:rPr>
          <w:rFonts w:hint="eastAsia"/>
        </w:rPr>
        <w:t>就金額而言，已成為全球第二大成衣代工出口國，僅次於中國大陸。</w:t>
      </w:r>
    </w:p>
    <w:p w:rsidR="009629C0" w:rsidRPr="00E01681" w:rsidRDefault="009629C0" w:rsidP="00A45E54">
      <w:pPr>
        <w:pStyle w:val="af"/>
        <w:ind w:left="945" w:firstLine="472"/>
      </w:pPr>
      <w:r w:rsidRPr="00E01681">
        <w:rPr>
          <w:rFonts w:hint="eastAsia"/>
        </w:rPr>
        <w:t>由於受惠於聯合國</w:t>
      </w:r>
      <w:r w:rsidRPr="00E01681">
        <w:t>1968</w:t>
      </w:r>
      <w:r w:rsidRPr="00E01681">
        <w:rPr>
          <w:rFonts w:hint="eastAsia"/>
        </w:rPr>
        <w:t>年提出之</w:t>
      </w:r>
      <w:r w:rsidRPr="00E01681">
        <w:t>GSP</w:t>
      </w:r>
      <w:r w:rsidRPr="00E01681">
        <w:rPr>
          <w:rFonts w:hint="eastAsia"/>
        </w:rPr>
        <w:t>待遇，孟國目前成衣外銷歐盟、日本、澳洲及加拿大</w:t>
      </w:r>
      <w:r w:rsidR="002B0255" w:rsidRPr="00E01681">
        <w:rPr>
          <w:rFonts w:hint="eastAsia"/>
        </w:rPr>
        <w:t>等</w:t>
      </w:r>
      <w:r w:rsidR="004718D5" w:rsidRPr="00E01681">
        <w:t>32</w:t>
      </w:r>
      <w:r w:rsidR="002B0255" w:rsidRPr="00E01681">
        <w:rPr>
          <w:rFonts w:hint="eastAsia"/>
        </w:rPr>
        <w:t>個國家</w:t>
      </w:r>
      <w:r w:rsidRPr="00E01681">
        <w:rPr>
          <w:rFonts w:hint="eastAsia"/>
        </w:rPr>
        <w:t>可享免稅優惠。近年來，孟國政府積極要求美國給予孟服裝零關稅待遇，惟美國對此一直持保留態度，並要求孟國政府應尋求出口產品進入美國減稅和關稅優惠待遇，而不是僅想單方面要求各國給予其完全免稅優惠，故短期內孟加拉想要達成出口美國免稅的目標並不易實現，惟孟加拉政府仍不放棄與美國協商，目前美國已成為孟加拉第一大出口國，孟國製造產品之</w:t>
      </w:r>
      <w:r w:rsidR="00CC6CD5" w:rsidRPr="00E01681">
        <w:t>97%</w:t>
      </w:r>
      <w:r w:rsidRPr="00E01681">
        <w:rPr>
          <w:rFonts w:hint="eastAsia"/>
        </w:rPr>
        <w:t>享有免進口稅之優勢，</w:t>
      </w:r>
      <w:r w:rsidRPr="00E01681">
        <w:rPr>
          <w:rFonts w:hint="eastAsia"/>
        </w:rPr>
        <w:lastRenderedPageBreak/>
        <w:t>唯獨成衣類產品須課徵</w:t>
      </w:r>
      <w:r w:rsidRPr="00E01681">
        <w:t>15.</w:t>
      </w:r>
      <w:r w:rsidR="00AC1B27" w:rsidRPr="00E01681">
        <w:t>2</w:t>
      </w:r>
      <w:r w:rsidRPr="00E01681">
        <w:t>%</w:t>
      </w:r>
      <w:r w:rsidRPr="00E01681">
        <w:rPr>
          <w:rFonts w:hint="eastAsia"/>
        </w:rPr>
        <w:t>之進口稅。據統計</w:t>
      </w:r>
      <w:r w:rsidR="00AC1B27" w:rsidRPr="00E01681">
        <w:rPr>
          <w:rFonts w:hint="eastAsia"/>
        </w:rPr>
        <w:t>，近</w:t>
      </w:r>
      <w:r w:rsidR="00AC1B27" w:rsidRPr="00E01681">
        <w:t>2</w:t>
      </w:r>
      <w:r w:rsidR="00AC1B27" w:rsidRPr="00E01681">
        <w:rPr>
          <w:rFonts w:hint="eastAsia"/>
        </w:rPr>
        <w:t>年每年</w:t>
      </w:r>
      <w:r w:rsidR="00AC1B27" w:rsidRPr="00E01681">
        <w:t>孟國</w:t>
      </w:r>
      <w:r w:rsidR="00AC1B27" w:rsidRPr="00E01681">
        <w:rPr>
          <w:rFonts w:hint="eastAsia"/>
        </w:rPr>
        <w:t>平均</w:t>
      </w:r>
      <w:r w:rsidR="00AC1B27" w:rsidRPr="00E01681">
        <w:t>37.5</w:t>
      </w:r>
      <w:r w:rsidR="00AC1B27" w:rsidRPr="00E01681">
        <w:t>億美元之</w:t>
      </w:r>
      <w:r w:rsidR="00AC1B27" w:rsidRPr="00E01681">
        <w:rPr>
          <w:rFonts w:hint="eastAsia"/>
        </w:rPr>
        <w:t>出</w:t>
      </w:r>
      <w:r w:rsidR="00AC1B27" w:rsidRPr="00E01681">
        <w:t>口金額，孟加拉</w:t>
      </w:r>
      <w:r w:rsidR="00AC1B27" w:rsidRPr="00E01681">
        <w:rPr>
          <w:rFonts w:hint="eastAsia"/>
        </w:rPr>
        <w:t>須</w:t>
      </w:r>
      <w:r w:rsidR="00AC1B27" w:rsidRPr="00E01681">
        <w:t>付</w:t>
      </w:r>
      <w:r w:rsidR="00AC1B27" w:rsidRPr="00E01681">
        <w:rPr>
          <w:rFonts w:hint="eastAsia"/>
        </w:rPr>
        <w:t>給美國近</w:t>
      </w:r>
      <w:r w:rsidR="00AC1B27" w:rsidRPr="00E01681">
        <w:t>5.7</w:t>
      </w:r>
      <w:r w:rsidR="00AC1B27" w:rsidRPr="00E01681">
        <w:t>億美元之稅金，孟國業者表示，</w:t>
      </w:r>
      <w:r w:rsidR="00AC1B27" w:rsidRPr="00E01681">
        <w:rPr>
          <w:rFonts w:hint="eastAsia"/>
        </w:rPr>
        <w:t>若未來</w:t>
      </w:r>
      <w:r w:rsidR="00AC1B27" w:rsidRPr="00E01681">
        <w:t>能取得免稅優惠，出口美國之總金額將可由</w:t>
      </w:r>
      <w:r w:rsidR="00AC1B27" w:rsidRPr="00E01681">
        <w:t>2018</w:t>
      </w:r>
      <w:r w:rsidR="00AC1B27" w:rsidRPr="00E01681">
        <w:t>年的</w:t>
      </w:r>
      <w:r w:rsidR="00AC1B27" w:rsidRPr="00E01681">
        <w:t>37.5</w:t>
      </w:r>
      <w:r w:rsidR="00AC1B27" w:rsidRPr="00E01681">
        <w:t>億美元</w:t>
      </w:r>
      <w:r w:rsidR="00AC1B27" w:rsidRPr="00E01681">
        <w:rPr>
          <w:rFonts w:hint="eastAsia"/>
        </w:rPr>
        <w:t>，</w:t>
      </w:r>
      <w:r w:rsidR="00AC1B27" w:rsidRPr="00E01681">
        <w:t>增加至</w:t>
      </w:r>
      <w:r w:rsidR="00AC1B27" w:rsidRPr="00E01681">
        <w:t>40</w:t>
      </w:r>
      <w:r w:rsidR="00AC1B27" w:rsidRPr="00E01681">
        <w:t>億美元</w:t>
      </w:r>
      <w:r w:rsidR="00AC1B27" w:rsidRPr="00E01681">
        <w:rPr>
          <w:rFonts w:hint="eastAsia"/>
        </w:rPr>
        <w:t>以上。</w:t>
      </w:r>
    </w:p>
    <w:p w:rsidR="009629C0" w:rsidRPr="00E01681" w:rsidRDefault="009629C0" w:rsidP="00A45E54">
      <w:pPr>
        <w:pStyle w:val="af"/>
        <w:ind w:left="945" w:firstLine="472"/>
      </w:pPr>
      <w:r w:rsidRPr="00E01681">
        <w:rPr>
          <w:rFonts w:hint="eastAsia"/>
        </w:rPr>
        <w:t>面對世界各國強烈的競爭，許多成衣廠往上游整合，引進最新設備，由供應布料到生產成衣一貫作業</w:t>
      </w:r>
      <w:r w:rsidR="00127CB1" w:rsidRPr="00E01681">
        <w:rPr>
          <w:rFonts w:hint="eastAsia"/>
        </w:rPr>
        <w:t>。孟國現有</w:t>
      </w:r>
      <w:r w:rsidR="00127CB1" w:rsidRPr="00E01681">
        <w:t>2,030</w:t>
      </w:r>
      <w:r w:rsidR="00127CB1" w:rsidRPr="00E01681">
        <w:rPr>
          <w:rFonts w:hint="eastAsia"/>
        </w:rPr>
        <w:t>家針織廠、</w:t>
      </w:r>
      <w:r w:rsidR="00127CB1" w:rsidRPr="00E01681">
        <w:t>295</w:t>
      </w:r>
      <w:r w:rsidR="00127CB1" w:rsidRPr="00E01681">
        <w:rPr>
          <w:rFonts w:hint="eastAsia"/>
        </w:rPr>
        <w:t>家紡紗廠及</w:t>
      </w:r>
      <w:r w:rsidR="00127CB1" w:rsidRPr="00E01681">
        <w:t>213</w:t>
      </w:r>
      <w:r w:rsidR="00127CB1" w:rsidRPr="00E01681">
        <w:rPr>
          <w:rFonts w:hint="eastAsia"/>
        </w:rPr>
        <w:t>家染整廠</w:t>
      </w:r>
      <w:r w:rsidRPr="00E01681">
        <w:rPr>
          <w:rFonts w:hint="eastAsia"/>
        </w:rPr>
        <w:t>。所需紡織機械及零件主要進口國包括日本、韓國、</w:t>
      </w:r>
      <w:r w:rsidR="00B65726" w:rsidRPr="00E01681">
        <w:rPr>
          <w:rFonts w:hint="eastAsia"/>
        </w:rPr>
        <w:t>臺灣</w:t>
      </w:r>
      <w:r w:rsidRPr="00E01681">
        <w:rPr>
          <w:rFonts w:hint="eastAsia"/>
        </w:rPr>
        <w:t>、英國、瑞士及德國等；孟國紡織廠</w:t>
      </w:r>
      <w:r w:rsidRPr="00E01681">
        <w:t>96%</w:t>
      </w:r>
      <w:r w:rsidRPr="00E01681">
        <w:rPr>
          <w:rFonts w:hint="eastAsia"/>
        </w:rPr>
        <w:t>為本國企業，</w:t>
      </w:r>
      <w:r w:rsidRPr="00E01681">
        <w:t>4%</w:t>
      </w:r>
      <w:r w:rsidRPr="00E01681">
        <w:rPr>
          <w:rFonts w:hint="eastAsia"/>
        </w:rPr>
        <w:t>為外資合作企業；就地理位置而言，工廠</w:t>
      </w:r>
      <w:r w:rsidRPr="00E01681">
        <w:t>80%</w:t>
      </w:r>
      <w:r w:rsidRPr="00E01681">
        <w:rPr>
          <w:rFonts w:hint="eastAsia"/>
        </w:rPr>
        <w:t>位於達卡，</w:t>
      </w:r>
      <w:r w:rsidRPr="00E01681">
        <w:t>12%</w:t>
      </w:r>
      <w:r w:rsidRPr="00E01681">
        <w:rPr>
          <w:rFonts w:hint="eastAsia"/>
        </w:rPr>
        <w:t>位於吉大港。全部工廠具有</w:t>
      </w:r>
      <w:r w:rsidRPr="00E01681">
        <w:t>545</w:t>
      </w:r>
      <w:r w:rsidRPr="00E01681">
        <w:rPr>
          <w:rFonts w:hint="eastAsia"/>
        </w:rPr>
        <w:t>萬組</w:t>
      </w:r>
      <w:r w:rsidRPr="00E01681">
        <w:t>Spindles</w:t>
      </w:r>
      <w:r w:rsidRPr="00E01681">
        <w:rPr>
          <w:rFonts w:hint="eastAsia"/>
        </w:rPr>
        <w:t>、</w:t>
      </w:r>
      <w:r w:rsidRPr="00E01681">
        <w:t>11</w:t>
      </w:r>
      <w:r w:rsidRPr="00E01681">
        <w:rPr>
          <w:rFonts w:hint="eastAsia"/>
        </w:rPr>
        <w:t>萬組</w:t>
      </w:r>
      <w:r w:rsidRPr="00E01681">
        <w:t>Rotors</w:t>
      </w:r>
      <w:r w:rsidRPr="00E01681">
        <w:rPr>
          <w:rFonts w:hint="eastAsia"/>
        </w:rPr>
        <w:t>設備，所生產之</w:t>
      </w:r>
      <w:r w:rsidRPr="00E01681">
        <w:t>Yarn</w:t>
      </w:r>
      <w:r w:rsidRPr="00E01681">
        <w:rPr>
          <w:rFonts w:hint="eastAsia"/>
        </w:rPr>
        <w:t>及由</w:t>
      </w:r>
      <w:r w:rsidRPr="00E01681">
        <w:t>Weaving</w:t>
      </w:r>
      <w:r w:rsidRPr="00E01681">
        <w:rPr>
          <w:rFonts w:hint="eastAsia"/>
        </w:rPr>
        <w:t>、</w:t>
      </w:r>
      <w:r w:rsidRPr="00E01681">
        <w:t xml:space="preserve">Knitting </w:t>
      </w:r>
      <w:r w:rsidRPr="00E01681">
        <w:rPr>
          <w:rFonts w:hint="eastAsia"/>
        </w:rPr>
        <w:t>廠所生產之</w:t>
      </w:r>
      <w:r w:rsidRPr="00E01681">
        <w:t>Fabric</w:t>
      </w:r>
      <w:r w:rsidRPr="00E01681">
        <w:rPr>
          <w:rFonts w:hint="eastAsia"/>
        </w:rPr>
        <w:t>仍未能完全滿足市場需求，由於成衣訂單持續成長，每年需要</w:t>
      </w:r>
      <w:r w:rsidRPr="00E01681">
        <w:t>30</w:t>
      </w:r>
      <w:r w:rsidRPr="00E01681">
        <w:rPr>
          <w:rFonts w:hint="eastAsia"/>
        </w:rPr>
        <w:t>億碼的布料，並以</w:t>
      </w:r>
      <w:r w:rsidRPr="00E01681">
        <w:t>20%</w:t>
      </w:r>
      <w:r w:rsidRPr="00E01681">
        <w:rPr>
          <w:rFonts w:hint="eastAsia"/>
        </w:rPr>
        <w:t>速度成長，其中</w:t>
      </w:r>
      <w:r w:rsidRPr="00E01681">
        <w:t>85%</w:t>
      </w:r>
      <w:r w:rsidRPr="00E01681">
        <w:rPr>
          <w:rFonts w:hint="eastAsia"/>
        </w:rPr>
        <w:t>的平織布及</w:t>
      </w:r>
      <w:r w:rsidRPr="00E01681">
        <w:t>35%</w:t>
      </w:r>
      <w:r w:rsidR="003A50CC" w:rsidRPr="00E01681">
        <w:rPr>
          <w:rFonts w:hint="eastAsia"/>
        </w:rPr>
        <w:t>的</w:t>
      </w:r>
      <w:r w:rsidRPr="00E01681">
        <w:rPr>
          <w:rFonts w:hint="eastAsia"/>
        </w:rPr>
        <w:t>針織布仰賴進口，紗線亦須進口</w:t>
      </w:r>
      <w:r w:rsidRPr="00E01681">
        <w:t>40</w:t>
      </w:r>
      <w:r w:rsidRPr="00E01681">
        <w:rPr>
          <w:rFonts w:hint="eastAsia"/>
        </w:rPr>
        <w:t>萬公噸，主要來源為中國大陸、印度、香港、新加坡、韓國、</w:t>
      </w:r>
      <w:r w:rsidR="00B65726" w:rsidRPr="00E01681">
        <w:rPr>
          <w:rFonts w:hint="eastAsia"/>
        </w:rPr>
        <w:t>臺灣</w:t>
      </w:r>
      <w:r w:rsidRPr="00E01681">
        <w:rPr>
          <w:rFonts w:hint="eastAsia"/>
        </w:rPr>
        <w:t>及泰國，此種需求未來仍為一成長的趨勢。</w:t>
      </w:r>
    </w:p>
    <w:p w:rsidR="009629C0" w:rsidRPr="00E01681" w:rsidRDefault="009629C0" w:rsidP="00A45E54">
      <w:pPr>
        <w:pStyle w:val="af"/>
        <w:ind w:left="945" w:firstLine="472"/>
      </w:pPr>
      <w:r w:rsidRPr="00E01681">
        <w:rPr>
          <w:rFonts w:hint="eastAsia"/>
        </w:rPr>
        <w:t>另歐盟於</w:t>
      </w:r>
      <w:r w:rsidRPr="00E01681">
        <w:t>2011</w:t>
      </w:r>
      <w:r w:rsidRPr="00E01681">
        <w:rPr>
          <w:rFonts w:hint="eastAsia"/>
        </w:rPr>
        <w:t>年</w:t>
      </w:r>
      <w:r w:rsidRPr="00E01681">
        <w:t>1</w:t>
      </w:r>
      <w:r w:rsidRPr="00E01681">
        <w:rPr>
          <w:rFonts w:hint="eastAsia"/>
        </w:rPr>
        <w:t>月</w:t>
      </w:r>
      <w:r w:rsidRPr="00E01681">
        <w:t>1</w:t>
      </w:r>
      <w:r w:rsidRPr="00E01681">
        <w:rPr>
          <w:rFonts w:hint="eastAsia"/>
        </w:rPr>
        <w:t>日開始實行新政策，允許低度開發國家成衣出口商使用</w:t>
      </w:r>
      <w:r w:rsidR="003A50CC" w:rsidRPr="00E01681">
        <w:rPr>
          <w:rFonts w:hint="eastAsia"/>
        </w:rPr>
        <w:t>非</w:t>
      </w:r>
      <w:r w:rsidRPr="00E01681">
        <w:rPr>
          <w:rFonts w:hint="eastAsia"/>
        </w:rPr>
        <w:t>工廠所在地生產之布料，仍可在歐盟的</w:t>
      </w:r>
      <w:r w:rsidRPr="00E01681">
        <w:t>2</w:t>
      </w:r>
      <w:r w:rsidR="00946526" w:rsidRPr="00E01681">
        <w:t>8</w:t>
      </w:r>
      <w:r w:rsidR="003A50CC" w:rsidRPr="00E01681">
        <w:rPr>
          <w:rFonts w:hint="eastAsia"/>
        </w:rPr>
        <w:t>個</w:t>
      </w:r>
      <w:r w:rsidRPr="00E01681">
        <w:rPr>
          <w:rFonts w:hint="eastAsia"/>
        </w:rPr>
        <w:t>成員國享有免</w:t>
      </w:r>
      <w:r w:rsidRPr="00E01681">
        <w:t>12%</w:t>
      </w:r>
      <w:r w:rsidRPr="00E01681">
        <w:rPr>
          <w:rFonts w:hint="eastAsia"/>
        </w:rPr>
        <w:t>進口稅的優惠。新條例施實後，促成許多成衣品牌業者向印度、巴基斯坦、土耳其及中國大陸等競爭力較強的國家採購布料</w:t>
      </w:r>
      <w:r w:rsidR="00EC3544" w:rsidRPr="00E01681">
        <w:rPr>
          <w:rFonts w:hint="eastAsia"/>
        </w:rPr>
        <w:t>。</w:t>
      </w:r>
      <w:r w:rsidRPr="00E01681">
        <w:rPr>
          <w:rFonts w:hint="eastAsia"/>
        </w:rPr>
        <w:t>其中，印度及中國大陸因擁有自己的原棉和紗線，故其較容易以降價方式爭取更大商機。</w:t>
      </w:r>
      <w:r w:rsidRPr="00E01681">
        <w:t xml:space="preserve"> </w:t>
      </w:r>
    </w:p>
    <w:p w:rsidR="009629C0" w:rsidRPr="00E01681" w:rsidRDefault="009629C0" w:rsidP="00A45E54">
      <w:pPr>
        <w:pStyle w:val="af"/>
        <w:ind w:left="945" w:firstLine="472"/>
      </w:pPr>
      <w:r w:rsidRPr="00E01681">
        <w:rPr>
          <w:rFonts w:hint="eastAsia"/>
        </w:rPr>
        <w:t>另外在公共安全方面，自從</w:t>
      </w:r>
      <w:r w:rsidRPr="00E01681">
        <w:t>2012</w:t>
      </w:r>
      <w:r w:rsidRPr="00E01681">
        <w:rPr>
          <w:rFonts w:hint="eastAsia"/>
        </w:rPr>
        <w:t>年</w:t>
      </w:r>
      <w:r w:rsidRPr="00E01681">
        <w:t>11</w:t>
      </w:r>
      <w:r w:rsidRPr="00E01681">
        <w:rPr>
          <w:rFonts w:hint="eastAsia"/>
        </w:rPr>
        <w:t>月底孟加拉</w:t>
      </w:r>
      <w:r w:rsidRPr="00E01681">
        <w:t>Tazreen Fashion</w:t>
      </w:r>
      <w:r w:rsidRPr="00E01681">
        <w:rPr>
          <w:rFonts w:hint="eastAsia"/>
        </w:rPr>
        <w:t>成衣廠大火奪走</w:t>
      </w:r>
      <w:r w:rsidRPr="00E01681">
        <w:t>111</w:t>
      </w:r>
      <w:r w:rsidRPr="00E01681">
        <w:rPr>
          <w:rFonts w:hint="eastAsia"/>
        </w:rPr>
        <w:t>條生命，及</w:t>
      </w:r>
      <w:r w:rsidRPr="00E01681">
        <w:t>2013</w:t>
      </w:r>
      <w:r w:rsidRPr="00E01681">
        <w:rPr>
          <w:rFonts w:hint="eastAsia"/>
        </w:rPr>
        <w:t>年</w:t>
      </w:r>
      <w:r w:rsidRPr="00E01681">
        <w:t>4</w:t>
      </w:r>
      <w:r w:rsidRPr="00E01681">
        <w:rPr>
          <w:rFonts w:hint="eastAsia"/>
        </w:rPr>
        <w:t>月之</w:t>
      </w:r>
      <w:r w:rsidRPr="00E01681">
        <w:t>Rana Plaza</w:t>
      </w:r>
      <w:r w:rsidRPr="00E01681">
        <w:rPr>
          <w:rFonts w:hint="eastAsia"/>
        </w:rPr>
        <w:t>之成衣廠大樓倒塌案，造成超過</w:t>
      </w:r>
      <w:r w:rsidRPr="00E01681">
        <w:t>1,200</w:t>
      </w:r>
      <w:r w:rsidRPr="00E01681">
        <w:rPr>
          <w:rFonts w:hint="eastAsia"/>
        </w:rPr>
        <w:t>人罹難</w:t>
      </w:r>
      <w:r w:rsidR="00280A85" w:rsidRPr="00E01681">
        <w:rPr>
          <w:rFonts w:hint="eastAsia"/>
        </w:rPr>
        <w:t>，以及</w:t>
      </w:r>
      <w:r w:rsidR="00280A85" w:rsidRPr="00E01681">
        <w:t>2019</w:t>
      </w:r>
      <w:r w:rsidR="00280A85" w:rsidRPr="00E01681">
        <w:rPr>
          <w:rFonts w:hint="eastAsia"/>
        </w:rPr>
        <w:t>年</w:t>
      </w:r>
      <w:r w:rsidR="00280A85" w:rsidRPr="00E01681">
        <w:t>2</w:t>
      </w:r>
      <w:r w:rsidR="00280A85" w:rsidRPr="00E01681">
        <w:rPr>
          <w:rFonts w:hint="eastAsia"/>
        </w:rPr>
        <w:t>月達卡南方古城區</w:t>
      </w:r>
      <w:r w:rsidR="00280A85" w:rsidRPr="00E01681">
        <w:t>Chawk Bazar</w:t>
      </w:r>
      <w:r w:rsidR="00280A85" w:rsidRPr="00E01681">
        <w:rPr>
          <w:rFonts w:hint="eastAsia"/>
        </w:rPr>
        <w:t>化學家工廠大火犧牲了</w:t>
      </w:r>
      <w:r w:rsidR="00280A85" w:rsidRPr="00E01681">
        <w:t>70</w:t>
      </w:r>
      <w:r w:rsidR="00280A85" w:rsidRPr="00E01681">
        <w:rPr>
          <w:rFonts w:hint="eastAsia"/>
        </w:rPr>
        <w:t>條人命等更公安意外，使</w:t>
      </w:r>
      <w:r w:rsidRPr="00E01681">
        <w:rPr>
          <w:rFonts w:hint="eastAsia"/>
        </w:rPr>
        <w:t>孟加拉成衣代工廠及原始下單品牌業者備受各方譴責，並需承受血汗</w:t>
      </w:r>
      <w:r w:rsidR="00803457" w:rsidRPr="00E01681">
        <w:rPr>
          <w:rFonts w:hint="eastAsia"/>
        </w:rPr>
        <w:t>工廠之惡名，為此該國成衣</w:t>
      </w:r>
      <w:r w:rsidR="00803457" w:rsidRPr="00E01681">
        <w:rPr>
          <w:rFonts w:hint="eastAsia"/>
        </w:rPr>
        <w:lastRenderedPageBreak/>
        <w:t>廠之消防及公共安全已成最受外界關注之議題</w:t>
      </w:r>
      <w:r w:rsidRPr="00E01681">
        <w:rPr>
          <w:rFonts w:hint="eastAsia"/>
        </w:rPr>
        <w:t>。歐美各國成衣業者及較具規模之零售業者亦開始與孟加拉成衣製造暨出口協會（</w:t>
      </w:r>
      <w:r w:rsidRPr="00E01681">
        <w:t>Bangladesh Garment Manufacturers and Exporters Association, BGMEA</w:t>
      </w:r>
      <w:r w:rsidRPr="00E01681">
        <w:rPr>
          <w:rFonts w:hint="eastAsia"/>
        </w:rPr>
        <w:t>）不定期共同展開消防訓練課程，由孟加拉消防局（</w:t>
      </w:r>
      <w:r w:rsidRPr="00E01681">
        <w:t>Fire Service and Civil Defence</w:t>
      </w:r>
      <w:r w:rsidRPr="00E01681">
        <w:rPr>
          <w:rFonts w:hint="eastAsia"/>
        </w:rPr>
        <w:t>）派員主講，訓練對象為成衣廠之中階幹部，包含了生產經理、生產助理、生產線管理人員及廠長等，並藉由他們將消防知識帶回傳授給基層員工，課程包含了基本的火災預知及預防火災等知識，期使當地成衣廠能開始注重並加強公共安全意識。孟加拉二大成衣協會–孟加拉成</w:t>
      </w:r>
      <w:r w:rsidR="0003024F" w:rsidRPr="00E01681">
        <w:rPr>
          <w:rFonts w:hint="eastAsia"/>
        </w:rPr>
        <w:t>衣</w:t>
      </w:r>
      <w:r w:rsidRPr="00E01681">
        <w:rPr>
          <w:rFonts w:hint="eastAsia"/>
        </w:rPr>
        <w:t>製造暨出口協會</w:t>
      </w:r>
      <w:r w:rsidR="00C12BFE" w:rsidRPr="00E01681">
        <w:rPr>
          <w:rFonts w:hint="eastAsia"/>
        </w:rPr>
        <w:t>（</w:t>
      </w:r>
      <w:r w:rsidRPr="00E01681">
        <w:t>Bangladesh Garment Manufacturers and Exporters Association, BGMEA</w:t>
      </w:r>
      <w:r w:rsidR="00C12BFE" w:rsidRPr="00E01681">
        <w:rPr>
          <w:rFonts w:hint="eastAsia"/>
        </w:rPr>
        <w:t>）</w:t>
      </w:r>
      <w:r w:rsidRPr="00E01681">
        <w:rPr>
          <w:rFonts w:hint="eastAsia"/>
        </w:rPr>
        <w:t>以及孟加拉針織成衣製造暨出口協會</w:t>
      </w:r>
      <w:r w:rsidR="00C12BFE" w:rsidRPr="00E01681">
        <w:rPr>
          <w:rFonts w:hint="eastAsia"/>
        </w:rPr>
        <w:t>（</w:t>
      </w:r>
      <w:r w:rsidRPr="00E01681">
        <w:t>Bangladesh Knit Garment Manufacturers and Exporters Association, BKMEA</w:t>
      </w:r>
      <w:r w:rsidR="00C12BFE" w:rsidRPr="00E01681">
        <w:rPr>
          <w:rFonts w:hint="eastAsia"/>
        </w:rPr>
        <w:t>）</w:t>
      </w:r>
      <w:r w:rsidRPr="00E01681">
        <w:rPr>
          <w:rFonts w:hint="eastAsia"/>
        </w:rPr>
        <w:t>亦共同表示，針對不願意繳交其工廠結構圖、地質檢測文件及安全設備計畫等相關文件之工廠，該二協會將針對此類成衣廠停止所有出口驗證等服務。</w:t>
      </w:r>
    </w:p>
    <w:p w:rsidR="00D36576" w:rsidRPr="00E01681" w:rsidRDefault="009629C0" w:rsidP="00A45E54">
      <w:pPr>
        <w:pStyle w:val="af"/>
        <w:ind w:left="945" w:firstLine="472"/>
      </w:pPr>
      <w:r w:rsidRPr="00E01681">
        <w:rPr>
          <w:rFonts w:hint="eastAsia"/>
        </w:rPr>
        <w:t>根據國際顧問公司研究指出，孟加拉成衣業若能克服目前大環境如政治性罷工抗爭事件，以及港口運作效率、交通道路運輸狀況、水電瓦斯等能源供應不足及罷工導致運輸不順暢與運輸成本上漲等問題，則孟國成衣出口值可望在</w:t>
      </w:r>
      <w:r w:rsidRPr="00E01681">
        <w:t>2020</w:t>
      </w:r>
      <w:r w:rsidRPr="00E01681">
        <w:rPr>
          <w:rFonts w:hint="eastAsia"/>
        </w:rPr>
        <w:t>年達到</w:t>
      </w:r>
      <w:r w:rsidRPr="00E01681">
        <w:t>400</w:t>
      </w:r>
      <w:r w:rsidRPr="00E01681">
        <w:rPr>
          <w:rFonts w:hint="eastAsia"/>
        </w:rPr>
        <w:t>億美元，直追或甚有可能超越中國大陸。而孟加拉成衣業者自身也必須提高產能和品質，以加強市場占有率，進而取得更多由中國大陸因生產成本提高而轉出之訂單。根據孟加拉出口推廣局之統計資料顯示，</w:t>
      </w:r>
      <w:r w:rsidR="00676690" w:rsidRPr="00E01681">
        <w:t>2018</w:t>
      </w:r>
      <w:r w:rsidR="00676690" w:rsidRPr="00E01681">
        <w:rPr>
          <w:rFonts w:hint="eastAsia"/>
        </w:rPr>
        <w:t>年度成衣出口總額達</w:t>
      </w:r>
      <w:r w:rsidR="00676690" w:rsidRPr="00E01681">
        <w:t>306.14</w:t>
      </w:r>
      <w:r w:rsidR="00676690" w:rsidRPr="00E01681">
        <w:rPr>
          <w:rFonts w:hint="eastAsia"/>
        </w:rPr>
        <w:t>億美元，而較前一年度之</w:t>
      </w:r>
      <w:r w:rsidR="00676690" w:rsidRPr="00E01681">
        <w:t>281.40</w:t>
      </w:r>
      <w:r w:rsidR="00676690" w:rsidRPr="00E01681">
        <w:rPr>
          <w:rFonts w:hint="eastAsia"/>
        </w:rPr>
        <w:t>億美元成長</w:t>
      </w:r>
      <w:r w:rsidR="00676690" w:rsidRPr="00E01681">
        <w:t>8.8%</w:t>
      </w:r>
      <w:r w:rsidRPr="00E01681">
        <w:rPr>
          <w:rFonts w:hint="eastAsia"/>
        </w:rPr>
        <w:t>。</w:t>
      </w:r>
    </w:p>
    <w:p w:rsidR="00DF2908" w:rsidRPr="00E01681" w:rsidRDefault="00BB2E9D" w:rsidP="00FE22A3">
      <w:pPr>
        <w:pStyle w:val="ad"/>
        <w:kinsoku/>
      </w:pPr>
      <w:r w:rsidRPr="00E01681">
        <w:rPr>
          <w:rFonts w:hint="eastAsia"/>
        </w:rPr>
        <w:t>（</w:t>
      </w:r>
      <w:r w:rsidR="00DF2908" w:rsidRPr="00E01681">
        <w:rPr>
          <w:rFonts w:hint="eastAsia"/>
        </w:rPr>
        <w:t>二）皮革業</w:t>
      </w:r>
    </w:p>
    <w:p w:rsidR="009629C0" w:rsidRPr="00E01681" w:rsidRDefault="009629C0" w:rsidP="00A45E54">
      <w:pPr>
        <w:pStyle w:val="af"/>
        <w:ind w:left="945" w:firstLine="472"/>
      </w:pPr>
      <w:r w:rsidRPr="00E01681">
        <w:rPr>
          <w:rFonts w:hint="eastAsia"/>
        </w:rPr>
        <w:t>孟加拉皮革業直至</w:t>
      </w:r>
      <w:r w:rsidRPr="00E01681">
        <w:t>1980</w:t>
      </w:r>
      <w:r w:rsidRPr="00E01681">
        <w:rPr>
          <w:rFonts w:hint="eastAsia"/>
        </w:rPr>
        <w:t>年代才開始有較現代化之發展，產品包括皮鞋、手提包、皮夾、皮帶及處理過之皮革。據孟加拉鞣革廠協會</w:t>
      </w:r>
      <w:r w:rsidR="00C12BFE" w:rsidRPr="00E01681">
        <w:rPr>
          <w:rFonts w:hint="eastAsia"/>
        </w:rPr>
        <w:t>（</w:t>
      </w:r>
      <w:r w:rsidRPr="00E01681">
        <w:t>Bangladesh Tanners Association, BTA</w:t>
      </w:r>
      <w:r w:rsidR="00C12BFE" w:rsidRPr="00E01681">
        <w:rPr>
          <w:rFonts w:hint="eastAsia"/>
        </w:rPr>
        <w:t>）</w:t>
      </w:r>
      <w:r w:rsidRPr="00E01681">
        <w:rPr>
          <w:rFonts w:hint="eastAsia"/>
        </w:rPr>
        <w:t>表示，目前該國每年可生產</w:t>
      </w:r>
      <w:r w:rsidR="00C0571E" w:rsidRPr="00E01681">
        <w:t>3</w:t>
      </w:r>
      <w:r w:rsidRPr="00E01681">
        <w:rPr>
          <w:rFonts w:hint="eastAsia"/>
        </w:rPr>
        <w:t>億</w:t>
      </w:r>
      <w:r w:rsidR="00C0571E" w:rsidRPr="00E01681">
        <w:lastRenderedPageBreak/>
        <w:t>5</w:t>
      </w:r>
      <w:r w:rsidRPr="00E01681">
        <w:t>,000</w:t>
      </w:r>
      <w:r w:rsidRPr="00E01681">
        <w:rPr>
          <w:rFonts w:hint="eastAsia"/>
        </w:rPr>
        <w:t>萬平方英呎皮革，</w:t>
      </w:r>
      <w:r w:rsidRPr="00E01681">
        <w:t>8</w:t>
      </w:r>
      <w:r w:rsidR="00C0571E" w:rsidRPr="00E01681">
        <w:t>5</w:t>
      </w:r>
      <w:r w:rsidRPr="00E01681">
        <w:t>%</w:t>
      </w:r>
      <w:r w:rsidRPr="00E01681">
        <w:rPr>
          <w:rFonts w:hint="eastAsia"/>
        </w:rPr>
        <w:t>外銷。由於當地牛羊屬自然放牧，皮革較無金屬鐵絲網之刮痕，加上鄰國印度不吃牛肉，許多牛隻被趕運邊界賣給孟加拉市場；</w:t>
      </w:r>
      <w:r w:rsidRPr="00E01681">
        <w:t>60%</w:t>
      </w:r>
      <w:r w:rsidRPr="00E01681">
        <w:rPr>
          <w:rFonts w:hint="eastAsia"/>
        </w:rPr>
        <w:t>牛皮來源係在回教齋戒月後</w:t>
      </w:r>
      <w:r w:rsidRPr="00E01681">
        <w:t>70</w:t>
      </w:r>
      <w:r w:rsidRPr="00E01681">
        <w:rPr>
          <w:rFonts w:hint="eastAsia"/>
        </w:rPr>
        <w:t>天之宰牛節期間所提供，每個家庭在該期間依傳統宰殺牛隻分送窮人及朋友分食，牛皮則由三輪車集中載運賣給皮革廠。</w:t>
      </w:r>
    </w:p>
    <w:p w:rsidR="009629C0" w:rsidRPr="00E01681" w:rsidRDefault="009629C0" w:rsidP="00A45E54">
      <w:pPr>
        <w:pStyle w:val="af"/>
        <w:ind w:left="945" w:firstLine="472"/>
      </w:pPr>
      <w:r w:rsidRPr="00E01681">
        <w:rPr>
          <w:rFonts w:hint="eastAsia"/>
        </w:rPr>
        <w:t>皮革主要來源是本地產的牛皮，其皮製品產量約占全球的</w:t>
      </w:r>
      <w:r w:rsidRPr="00E01681">
        <w:t>3%</w:t>
      </w:r>
      <w:r w:rsidRPr="00E01681">
        <w:rPr>
          <w:rFonts w:hint="eastAsia"/>
        </w:rPr>
        <w:t>，各式金屬配件仍須自其他國家進口。皮革業面臨遵守</w:t>
      </w:r>
      <w:r w:rsidRPr="00E01681">
        <w:t>WTO</w:t>
      </w:r>
      <w:r w:rsidRPr="00E01681">
        <w:rPr>
          <w:rFonts w:hint="eastAsia"/>
        </w:rPr>
        <w:t>規定之</w:t>
      </w:r>
      <w:r w:rsidRPr="00E01681">
        <w:t>ISO9000</w:t>
      </w:r>
      <w:r w:rsidRPr="00E01681">
        <w:rPr>
          <w:rFonts w:hint="eastAsia"/>
        </w:rPr>
        <w:t>和</w:t>
      </w:r>
      <w:r w:rsidRPr="00E01681">
        <w:t>ISO14000</w:t>
      </w:r>
      <w:r w:rsidRPr="00E01681">
        <w:rPr>
          <w:rFonts w:hint="eastAsia"/>
        </w:rPr>
        <w:t>兩項國際品質認證的標準，孟國要求皮革出口商必須有相應的排汙設施來減少污染，而孟國</w:t>
      </w:r>
      <w:r w:rsidR="00DA719C" w:rsidRPr="00E01681">
        <w:t>22</w:t>
      </w:r>
      <w:r w:rsidRPr="00E01681">
        <w:t>0</w:t>
      </w:r>
      <w:r w:rsidRPr="00E01681">
        <w:rPr>
          <w:rFonts w:hint="eastAsia"/>
        </w:rPr>
        <w:t>家皮革廠均無相應的排汙處理設施，若不能取得</w:t>
      </w:r>
      <w:r w:rsidRPr="00E01681">
        <w:t>ISO</w:t>
      </w:r>
      <w:r w:rsidRPr="00E01681">
        <w:rPr>
          <w:rFonts w:hint="eastAsia"/>
        </w:rPr>
        <w:t>證書則孟國皮革出口將陷於停滯狀態，整個經濟也會受到影響。政府為了鼓勵業者升級生產皮革產品，已限制原皮出口，如皮革製品外銷超過生產量</w:t>
      </w:r>
      <w:r w:rsidRPr="00E01681">
        <w:t>80%</w:t>
      </w:r>
      <w:r w:rsidRPr="00E01681">
        <w:rPr>
          <w:rFonts w:hint="eastAsia"/>
        </w:rPr>
        <w:t>，即可視為外銷廠商，享有免地方稅的優惠。為了輔導該行業發展，政府提供了相關優惠措施，例如減免營業所得稅、相關原料及機械進口免稅。孟加拉真皮產品貨源充足，製鞋產業因中國大陸製鞋產業成本過高而得利。孟國真皮產業起初以低價吸引國際買主，至目前已逐漸能以高品質的產品吸引更多高單價訂單。孟國真皮產品外銷市場主要包括日本、義大利、紐西蘭、波蘭、英國、比利時、法國、德國、美國、加拿大及西班牙。據估計</w:t>
      </w:r>
      <w:r w:rsidR="00F66D91" w:rsidRPr="00E01681">
        <w:rPr>
          <w:rFonts w:hint="eastAsia"/>
        </w:rPr>
        <w:t>，全球真皮產品市場達</w:t>
      </w:r>
      <w:r w:rsidR="00F66D91" w:rsidRPr="00E01681">
        <w:t>2,300</w:t>
      </w:r>
      <w:r w:rsidR="00F66D91" w:rsidRPr="00E01681">
        <w:rPr>
          <w:rFonts w:hint="eastAsia"/>
        </w:rPr>
        <w:t>億美元，孟加拉產值目前僅</w:t>
      </w:r>
      <w:r w:rsidR="00F66D91" w:rsidRPr="00E01681">
        <w:t>10.8</w:t>
      </w:r>
      <w:r w:rsidR="00F66D91" w:rsidRPr="00E01681">
        <w:rPr>
          <w:rFonts w:hint="eastAsia"/>
        </w:rPr>
        <w:t>億美元，占</w:t>
      </w:r>
      <w:r w:rsidR="00F66D91" w:rsidRPr="00E01681">
        <w:t>0.47%</w:t>
      </w:r>
      <w:r w:rsidR="00F66D91" w:rsidRPr="00E01681">
        <w:rPr>
          <w:rFonts w:hint="eastAsia"/>
        </w:rPr>
        <w:t>。孟國業者有信心在未來出口總額成長到</w:t>
      </w:r>
      <w:r w:rsidR="00F66D91" w:rsidRPr="00E01681">
        <w:t>15</w:t>
      </w:r>
      <w:r w:rsidR="00F66D91" w:rsidRPr="00E01681">
        <w:rPr>
          <w:rFonts w:hint="eastAsia"/>
        </w:rPr>
        <w:t>億美元</w:t>
      </w:r>
      <w:r w:rsidRPr="00E01681">
        <w:rPr>
          <w:rFonts w:hint="eastAsia"/>
        </w:rPr>
        <w:t>，並表示應開始著眼於改善真皮產業對健康、環境及其他工安問題。</w:t>
      </w:r>
    </w:p>
    <w:p w:rsidR="009629C0" w:rsidRPr="00E01681" w:rsidRDefault="00F66D91" w:rsidP="00A45E54">
      <w:pPr>
        <w:pStyle w:val="af"/>
        <w:ind w:left="945" w:firstLine="472"/>
      </w:pPr>
      <w:r w:rsidRPr="00E01681">
        <w:rPr>
          <w:rFonts w:hint="eastAsia"/>
        </w:rPr>
        <w:t>孟國原座落在</w:t>
      </w:r>
      <w:r w:rsidRPr="00E01681">
        <w:t>Hazaribagh</w:t>
      </w:r>
      <w:r w:rsidRPr="00E01681">
        <w:rPr>
          <w:rFonts w:hint="eastAsia"/>
        </w:rPr>
        <w:t>地區的近百家揉革廠，由於業者任意排放污染物及管理不善，使該地區曾名列全球第</w:t>
      </w:r>
      <w:r w:rsidRPr="00E01681">
        <w:t>7</w:t>
      </w:r>
      <w:r w:rsidRPr="00E01681">
        <w:rPr>
          <w:rFonts w:hint="eastAsia"/>
        </w:rPr>
        <w:t>高污染高毒性地區。後因</w:t>
      </w:r>
      <w:r w:rsidRPr="00E01681">
        <w:t>孟加拉政府在達卡市近郊</w:t>
      </w:r>
      <w:r w:rsidRPr="00E01681">
        <w:t>Savar</w:t>
      </w:r>
      <w:r w:rsidRPr="00E01681">
        <w:rPr>
          <w:rFonts w:hint="eastAsia"/>
        </w:rPr>
        <w:t>地</w:t>
      </w:r>
      <w:r w:rsidRPr="00E01681">
        <w:t>區</w:t>
      </w:r>
      <w:r w:rsidRPr="00E01681">
        <w:rPr>
          <w:rFonts w:hint="eastAsia"/>
        </w:rPr>
        <w:t>規劃</w:t>
      </w:r>
      <w:r w:rsidRPr="00E01681">
        <w:t>一占地</w:t>
      </w:r>
      <w:smartTag w:uri="urn:schemas-microsoft-com:office:smarttags" w:element="chmetcnv">
        <w:smartTagPr>
          <w:attr w:name="TCSC" w:val="0"/>
          <w:attr w:name="NumberType" w:val="1"/>
          <w:attr w:name="Negative" w:val="False"/>
          <w:attr w:name="HasSpace" w:val="False"/>
          <w:attr w:name="SourceValue" w:val="200"/>
          <w:attr w:name="UnitName" w:val="英畝"/>
        </w:smartTagPr>
        <w:r w:rsidRPr="00E01681">
          <w:t>200</w:t>
        </w:r>
        <w:r w:rsidRPr="00E01681">
          <w:t>英畝</w:t>
        </w:r>
      </w:smartTag>
      <w:r w:rsidRPr="00E01681">
        <w:t>，可容納</w:t>
      </w:r>
      <w:r w:rsidRPr="00E01681">
        <w:t>155</w:t>
      </w:r>
      <w:r w:rsidRPr="00E01681">
        <w:t>家製皮廠之工業園區</w:t>
      </w:r>
      <w:r w:rsidRPr="00E01681">
        <w:rPr>
          <w:rFonts w:hint="eastAsia"/>
        </w:rPr>
        <w:t>，大力整頓並強迫原有廠商遷</w:t>
      </w:r>
      <w:r w:rsidRPr="00E01681">
        <w:t>廠，</w:t>
      </w:r>
      <w:r w:rsidRPr="00E01681">
        <w:rPr>
          <w:rFonts w:hint="eastAsia"/>
        </w:rPr>
        <w:t>同時提供</w:t>
      </w:r>
      <w:r w:rsidRPr="00E01681">
        <w:t>道路、發電廠、</w:t>
      </w:r>
      <w:r w:rsidRPr="00E01681">
        <w:lastRenderedPageBreak/>
        <w:t>天然氣管線、污水道、水處理廠等</w:t>
      </w:r>
      <w:r w:rsidRPr="00E01681">
        <w:rPr>
          <w:rFonts w:hint="eastAsia"/>
        </w:rPr>
        <w:t>完善設施</w:t>
      </w:r>
      <w:r w:rsidRPr="00E01681">
        <w:t>，</w:t>
      </w:r>
      <w:r w:rsidRPr="00E01681">
        <w:rPr>
          <w:rFonts w:hint="eastAsia"/>
        </w:rPr>
        <w:t>讓廠商在</w:t>
      </w:r>
      <w:r w:rsidRPr="00E01681">
        <w:t>2016</w:t>
      </w:r>
      <w:r w:rsidRPr="00E01681">
        <w:rPr>
          <w:rFonts w:hint="eastAsia"/>
        </w:rPr>
        <w:t>年全部進駐完成</w:t>
      </w:r>
      <w:r w:rsidRPr="00E01681">
        <w:t>，</w:t>
      </w:r>
      <w:r w:rsidRPr="00E01681">
        <w:rPr>
          <w:rFonts w:hint="eastAsia"/>
        </w:rPr>
        <w:t>使</w:t>
      </w:r>
      <w:r w:rsidRPr="00E01681">
        <w:t>Hazaribagh</w:t>
      </w:r>
      <w:r w:rsidRPr="00E01681">
        <w:rPr>
          <w:rFonts w:hint="eastAsia"/>
        </w:rPr>
        <w:t>地區終於擺脫</w:t>
      </w:r>
      <w:r w:rsidRPr="00E01681">
        <w:t>長久以來</w:t>
      </w:r>
      <w:r w:rsidRPr="00E01681">
        <w:rPr>
          <w:rFonts w:hint="eastAsia"/>
        </w:rPr>
        <w:t>高污染高毒性的惡名</w:t>
      </w:r>
      <w:r w:rsidR="009629C0" w:rsidRPr="00E01681">
        <w:rPr>
          <w:rFonts w:hint="eastAsia"/>
        </w:rPr>
        <w:t>。</w:t>
      </w:r>
    </w:p>
    <w:p w:rsidR="00DF2908" w:rsidRPr="00E01681" w:rsidRDefault="00DF2908" w:rsidP="00A45E54">
      <w:pPr>
        <w:pStyle w:val="ad"/>
      </w:pPr>
      <w:r w:rsidRPr="00E01681">
        <w:rPr>
          <w:rFonts w:hint="eastAsia"/>
        </w:rPr>
        <w:t>（三）造船業</w:t>
      </w:r>
    </w:p>
    <w:p w:rsidR="000140DB" w:rsidRPr="00E01681" w:rsidRDefault="000140DB" w:rsidP="00A45E54">
      <w:pPr>
        <w:pStyle w:val="af"/>
        <w:ind w:left="945" w:firstLine="472"/>
      </w:pPr>
      <w:r w:rsidRPr="00E01681">
        <w:t>2011</w:t>
      </w:r>
      <w:r w:rsidRPr="00E01681">
        <w:rPr>
          <w:rFonts w:hint="eastAsia"/>
        </w:rPr>
        <w:t>年孟加拉商務部的孟國出口政策中，造船業成為該國重點發展產業，據瞭解，在中國大陸、南韓、越南等國不斷追求建</w:t>
      </w:r>
      <w:r w:rsidR="0003024F" w:rsidRPr="00E01681">
        <w:rPr>
          <w:rFonts w:hint="eastAsia"/>
          <w:lang w:eastAsia="zh-TW"/>
        </w:rPr>
        <w:t>造</w:t>
      </w:r>
      <w:r w:rsidRPr="00E01681">
        <w:rPr>
          <w:rFonts w:hint="eastAsia"/>
        </w:rPr>
        <w:t>超大型貨櫃船後，孟加拉正逐漸成為小型貨櫃船的主要製造國。且上述國家不斷增加的生產成本，使得孟加拉造船業更具相對優勢。據研究，孟國憑藉著其自</w:t>
      </w:r>
      <w:r w:rsidRPr="00E01681">
        <w:t>15</w:t>
      </w:r>
      <w:r w:rsidRPr="00E01681">
        <w:rPr>
          <w:rFonts w:hint="eastAsia"/>
        </w:rPr>
        <w:t>到</w:t>
      </w:r>
      <w:r w:rsidRPr="00E01681">
        <w:t>17</w:t>
      </w:r>
      <w:r w:rsidRPr="00E01681">
        <w:rPr>
          <w:rFonts w:hint="eastAsia"/>
        </w:rPr>
        <w:t>世紀長久以來的造船技術背景，加上孟加拉擁有充沛的人力，都是發展造船業的優勢。</w:t>
      </w:r>
    </w:p>
    <w:p w:rsidR="000140DB" w:rsidRPr="00E01681" w:rsidRDefault="000140DB" w:rsidP="00A45E54">
      <w:pPr>
        <w:pStyle w:val="af"/>
        <w:ind w:left="945" w:firstLine="472"/>
      </w:pPr>
      <w:r w:rsidRPr="00E01681">
        <w:rPr>
          <w:rFonts w:hint="eastAsia"/>
        </w:rPr>
        <w:t>目前孟加拉製造之船舶，以外銷歐洲及亞洲市場為主，其價格較其他亞洲造船業低約</w:t>
      </w:r>
      <w:r w:rsidRPr="00E01681">
        <w:t>20%</w:t>
      </w:r>
      <w:r w:rsidRPr="00E01681">
        <w:rPr>
          <w:rFonts w:hint="eastAsia"/>
        </w:rPr>
        <w:t>，競爭潛力不容小</w:t>
      </w:r>
      <w:r w:rsidR="00EC3544" w:rsidRPr="00E01681">
        <w:rPr>
          <w:rFonts w:hint="eastAsia"/>
        </w:rPr>
        <w:t>覷</w:t>
      </w:r>
      <w:r w:rsidRPr="00E01681">
        <w:rPr>
          <w:rFonts w:hint="eastAsia"/>
        </w:rPr>
        <w:t>。長久以來孟加拉以成衣製造業名聞全球，然而近年來孟加拉製造之船隻亦</w:t>
      </w:r>
      <w:r w:rsidR="0003024F" w:rsidRPr="00E01681">
        <w:rPr>
          <w:rFonts w:hint="eastAsia"/>
        </w:rPr>
        <w:t>在</w:t>
      </w:r>
      <w:r w:rsidRPr="00E01681">
        <w:t>國際市場打出知名度，使孟加拉產品更加多元化，並吸引</w:t>
      </w:r>
      <w:r w:rsidRPr="00E01681">
        <w:rPr>
          <w:rFonts w:hint="eastAsia"/>
        </w:rPr>
        <w:t>國外業者有意於孟加拉投資造船。</w:t>
      </w:r>
    </w:p>
    <w:p w:rsidR="000140DB" w:rsidRPr="00E01681" w:rsidRDefault="000140DB" w:rsidP="00A45E54">
      <w:pPr>
        <w:pStyle w:val="af"/>
        <w:ind w:left="945" w:firstLine="472"/>
      </w:pPr>
      <w:r w:rsidRPr="00E01681">
        <w:rPr>
          <w:rFonts w:hint="eastAsia"/>
        </w:rPr>
        <w:t>孟國造船業者目前可製造</w:t>
      </w:r>
      <w:r w:rsidRPr="00E01681">
        <w:t>1,000-1</w:t>
      </w:r>
      <w:r w:rsidRPr="00E01681">
        <w:rPr>
          <w:rFonts w:hint="eastAsia"/>
        </w:rPr>
        <w:t>萬噸之多種船隻，船隻種類包括客輪、渡輪、油輪及拖網漁船，而貨輪訂單亦開始增加，主要外銷至北歐國家，孟加拉第一大</w:t>
      </w:r>
      <w:r w:rsidRPr="00E01681">
        <w:t>Western Marine</w:t>
      </w:r>
      <w:r w:rsidRPr="00E01681">
        <w:rPr>
          <w:rFonts w:hint="eastAsia"/>
        </w:rPr>
        <w:t>造船公司，</w:t>
      </w:r>
      <w:r w:rsidRPr="00E01681">
        <w:t>2014</w:t>
      </w:r>
      <w:r w:rsidRPr="00E01681">
        <w:rPr>
          <w:rFonts w:hint="eastAsia"/>
        </w:rPr>
        <w:t>年中接獲肯亞政府訂製的特製近海用巡邏艦，該艦長達</w:t>
      </w:r>
      <w:r w:rsidRPr="00E01681">
        <w:t>54</w:t>
      </w:r>
      <w:r w:rsidRPr="00E01681">
        <w:rPr>
          <w:rFonts w:hint="eastAsia"/>
        </w:rPr>
        <w:t>公尺，每小時時速可達</w:t>
      </w:r>
      <w:r w:rsidRPr="00E01681">
        <w:t>35</w:t>
      </w:r>
      <w:r w:rsidRPr="00E01681">
        <w:rPr>
          <w:rFonts w:hint="eastAsia"/>
        </w:rPr>
        <w:t>海浬，船上可停</w:t>
      </w:r>
      <w:r w:rsidRPr="00E01681">
        <w:t>5</w:t>
      </w:r>
      <w:r w:rsidRPr="00E01681">
        <w:rPr>
          <w:rFonts w:hint="eastAsia"/>
        </w:rPr>
        <w:t>噸重的直升機，並配備全自動及電磁波設</w:t>
      </w:r>
      <w:r w:rsidR="00EE0328" w:rsidRPr="00E01681">
        <w:rPr>
          <w:rFonts w:hint="eastAsia"/>
        </w:rPr>
        <w:t>備，包括雷達掃描器以及各種導航系統，以利其監看遠海之任務，總價</w:t>
      </w:r>
      <w:r w:rsidRPr="00E01681">
        <w:rPr>
          <w:rFonts w:hint="eastAsia"/>
        </w:rPr>
        <w:t>達</w:t>
      </w:r>
      <w:r w:rsidRPr="00E01681">
        <w:t>2,000</w:t>
      </w:r>
      <w:r w:rsidRPr="00E01681">
        <w:rPr>
          <w:rFonts w:hint="eastAsia"/>
        </w:rPr>
        <w:t>萬美元。</w:t>
      </w:r>
    </w:p>
    <w:p w:rsidR="00DF2908" w:rsidRPr="00E01681" w:rsidRDefault="00911083" w:rsidP="00FE22A3">
      <w:pPr>
        <w:pStyle w:val="ad"/>
        <w:kinsoku/>
      </w:pPr>
      <w:r w:rsidRPr="00E01681">
        <w:rPr>
          <w:rFonts w:hint="eastAsia"/>
        </w:rPr>
        <w:t>（四）製</w:t>
      </w:r>
      <w:r w:rsidR="00DF2908" w:rsidRPr="00E01681">
        <w:rPr>
          <w:rFonts w:hint="eastAsia"/>
        </w:rPr>
        <w:t>鞋業</w:t>
      </w:r>
    </w:p>
    <w:p w:rsidR="003900BC" w:rsidRPr="00E01681" w:rsidRDefault="003900BC" w:rsidP="00F672F8">
      <w:pPr>
        <w:pStyle w:val="af"/>
        <w:ind w:left="945" w:firstLine="472"/>
      </w:pPr>
      <w:r w:rsidRPr="00E01681">
        <w:rPr>
          <w:rFonts w:hint="eastAsia"/>
        </w:rPr>
        <w:t>由於中國大陸及東南亞等地之製鞋產業及真皮製品產業</w:t>
      </w:r>
      <w:r w:rsidR="0003024F" w:rsidRPr="00E01681">
        <w:rPr>
          <w:rFonts w:hint="eastAsia"/>
        </w:rPr>
        <w:t>的</w:t>
      </w:r>
      <w:r w:rsidRPr="00E01681">
        <w:rPr>
          <w:rFonts w:hint="eastAsia"/>
        </w:rPr>
        <w:t>人工等相關成本不斷上漲，越來越多業者把工廠移至孟加拉，許多國際買主亦隨之前來下單。製鞋業類似成衣業，也需大量人工一針一線處理，孟加拉人力成本相較中國大陸為低，且擁有真皮資源，享有銷往歐洲、日本及加拿大等地之免稅優惠，近年來吸引了許多外資前來投資；製鞋工廠則以</w:t>
      </w:r>
      <w:r w:rsidRPr="00E01681">
        <w:rPr>
          <w:rFonts w:hint="eastAsia"/>
        </w:rPr>
        <w:lastRenderedPageBreak/>
        <w:t>來自</w:t>
      </w:r>
      <w:r w:rsidR="00B65726" w:rsidRPr="00E01681">
        <w:rPr>
          <w:rFonts w:hint="eastAsia"/>
        </w:rPr>
        <w:t>臺灣</w:t>
      </w:r>
      <w:r w:rsidRPr="00E01681">
        <w:rPr>
          <w:rFonts w:hint="eastAsia"/>
        </w:rPr>
        <w:t>業者最多。依據孟加拉成皮</w:t>
      </w:r>
      <w:r w:rsidR="0003024F" w:rsidRPr="00E01681">
        <w:rPr>
          <w:rFonts w:hint="eastAsia"/>
        </w:rPr>
        <w:t>、</w:t>
      </w:r>
      <w:r w:rsidRPr="00E01681">
        <w:rPr>
          <w:rFonts w:hint="eastAsia"/>
        </w:rPr>
        <w:t>皮</w:t>
      </w:r>
      <w:r w:rsidR="0003024F" w:rsidRPr="00E01681">
        <w:rPr>
          <w:rFonts w:hint="eastAsia"/>
        </w:rPr>
        <w:t>件</w:t>
      </w:r>
      <w:r w:rsidRPr="00E01681">
        <w:rPr>
          <w:rFonts w:hint="eastAsia"/>
        </w:rPr>
        <w:t>及鞋類出口協會（</w:t>
      </w:r>
      <w:r w:rsidRPr="00E01681">
        <w:t>Bangladesh Finished Leather, Leather Goods &amp; Footwear Exporters Association</w:t>
      </w:r>
      <w:r w:rsidRPr="00E01681">
        <w:rPr>
          <w:rFonts w:hint="eastAsia"/>
        </w:rPr>
        <w:t>）資料，目前已有</w:t>
      </w:r>
      <w:r w:rsidRPr="00E01681">
        <w:t>12</w:t>
      </w:r>
      <w:r w:rsidRPr="00E01681">
        <w:rPr>
          <w:rFonts w:hint="eastAsia"/>
        </w:rPr>
        <w:t>家</w:t>
      </w:r>
      <w:r w:rsidR="00B65726" w:rsidRPr="00E01681">
        <w:rPr>
          <w:rFonts w:hint="eastAsia"/>
        </w:rPr>
        <w:t>臺灣</w:t>
      </w:r>
      <w:r w:rsidRPr="00E01681">
        <w:rPr>
          <w:rFonts w:hint="eastAsia"/>
        </w:rPr>
        <w:t>業者於孟加拉投資生產鞋類，大多設廠於吉大港之加工出口區（</w:t>
      </w:r>
      <w:r w:rsidRPr="00E01681">
        <w:t>Export Processing Zone, EPZ</w:t>
      </w:r>
      <w:r w:rsidRPr="00E01681">
        <w:rPr>
          <w:rFonts w:hint="eastAsia"/>
        </w:rPr>
        <w:t>），甚次為達卡北部之</w:t>
      </w:r>
      <w:r w:rsidRPr="00E01681">
        <w:t>Gazipur</w:t>
      </w:r>
      <w:r w:rsidRPr="00E01681">
        <w:rPr>
          <w:rFonts w:hint="eastAsia"/>
        </w:rPr>
        <w:t>地區。除創造當地就業機會外，亦引進</w:t>
      </w:r>
      <w:r w:rsidR="00B65726" w:rsidRPr="00E01681">
        <w:rPr>
          <w:rFonts w:hint="eastAsia"/>
        </w:rPr>
        <w:t>臺灣</w:t>
      </w:r>
      <w:r w:rsidRPr="00E01681">
        <w:rPr>
          <w:rFonts w:hint="eastAsia"/>
        </w:rPr>
        <w:t>鞋機</w:t>
      </w:r>
      <w:r w:rsidR="0003024F" w:rsidRPr="00E01681">
        <w:rPr>
          <w:rFonts w:hint="eastAsia"/>
        </w:rPr>
        <w:t>、</w:t>
      </w:r>
      <w:r w:rsidRPr="00E01681">
        <w:rPr>
          <w:rFonts w:hint="eastAsia"/>
        </w:rPr>
        <w:t>鞋材設備及技術，對</w:t>
      </w:r>
      <w:r w:rsidR="0003024F" w:rsidRPr="00E01681">
        <w:rPr>
          <w:rFonts w:hint="eastAsia"/>
        </w:rPr>
        <w:t>提升</w:t>
      </w:r>
      <w:r w:rsidRPr="00E01681">
        <w:rPr>
          <w:rFonts w:hint="eastAsia"/>
        </w:rPr>
        <w:t>當地製鞋業生產水準及管理流程有極大貢獻。</w:t>
      </w:r>
    </w:p>
    <w:p w:rsidR="003900BC" w:rsidRPr="00E01681" w:rsidRDefault="003900BC" w:rsidP="00A45E54">
      <w:pPr>
        <w:pStyle w:val="af"/>
        <w:ind w:left="945" w:firstLine="472"/>
      </w:pPr>
      <w:r w:rsidRPr="00E01681">
        <w:rPr>
          <w:rFonts w:hint="eastAsia"/>
        </w:rPr>
        <w:t>根據孟加拉出口推廣局統計資料，</w:t>
      </w:r>
      <w:r w:rsidR="00897D42" w:rsidRPr="00E01681">
        <w:rPr>
          <w:rFonts w:hint="eastAsia"/>
        </w:rPr>
        <w:t>孟加拉鞋類產品外銷金額自</w:t>
      </w:r>
      <w:r w:rsidR="00897D42" w:rsidRPr="00E01681">
        <w:t>2015</w:t>
      </w:r>
      <w:r w:rsidR="00897D42" w:rsidRPr="00E01681">
        <w:rPr>
          <w:rFonts w:hint="eastAsia"/>
        </w:rPr>
        <w:t>年的</w:t>
      </w:r>
      <w:r w:rsidR="00897D42" w:rsidRPr="00E01681">
        <w:t>4</w:t>
      </w:r>
      <w:r w:rsidR="00897D42" w:rsidRPr="00E01681">
        <w:rPr>
          <w:rFonts w:hint="eastAsia"/>
        </w:rPr>
        <w:t>億</w:t>
      </w:r>
      <w:r w:rsidR="00897D42" w:rsidRPr="00E01681">
        <w:t>9,100</w:t>
      </w:r>
      <w:r w:rsidR="00897D42" w:rsidRPr="00E01681">
        <w:rPr>
          <w:rFonts w:hint="eastAsia"/>
        </w:rPr>
        <w:t>萬美元，成長至</w:t>
      </w:r>
      <w:r w:rsidR="00897D42" w:rsidRPr="00E01681">
        <w:t>2016</w:t>
      </w:r>
      <w:r w:rsidR="00897D42" w:rsidRPr="00E01681">
        <w:rPr>
          <w:rFonts w:hint="eastAsia"/>
        </w:rPr>
        <w:t>年與</w:t>
      </w:r>
      <w:r w:rsidR="00897D42" w:rsidRPr="00E01681">
        <w:t>2017</w:t>
      </w:r>
      <w:r w:rsidR="00897D42" w:rsidRPr="00E01681">
        <w:rPr>
          <w:rFonts w:hint="eastAsia"/>
        </w:rPr>
        <w:t>年兩年皆為</w:t>
      </w:r>
      <w:r w:rsidR="00897D42" w:rsidRPr="00E01681">
        <w:t>7</w:t>
      </w:r>
      <w:r w:rsidR="00897D42" w:rsidRPr="00E01681">
        <w:rPr>
          <w:rFonts w:hint="eastAsia"/>
        </w:rPr>
        <w:t>億</w:t>
      </w:r>
      <w:r w:rsidR="00897D42" w:rsidRPr="00E01681">
        <w:t>1,400</w:t>
      </w:r>
      <w:r w:rsidR="00897D42" w:rsidRPr="00E01681">
        <w:rPr>
          <w:rFonts w:hint="eastAsia"/>
        </w:rPr>
        <w:t>萬美元，孟製皮鞋已在國際市場上打出知名度，往年皆成功開拓新興外銷市場，雖然</w:t>
      </w:r>
      <w:r w:rsidR="00897D42" w:rsidRPr="00E01681">
        <w:t>2018</w:t>
      </w:r>
      <w:r w:rsidR="00897D42" w:rsidRPr="00E01681">
        <w:rPr>
          <w:rFonts w:hint="eastAsia"/>
        </w:rPr>
        <w:t>年下滑為</w:t>
      </w:r>
      <w:r w:rsidR="00897D42" w:rsidRPr="00E01681">
        <w:t>4</w:t>
      </w:r>
      <w:r w:rsidR="00897D42" w:rsidRPr="00E01681">
        <w:rPr>
          <w:rFonts w:hint="eastAsia"/>
        </w:rPr>
        <w:t>億</w:t>
      </w:r>
      <w:r w:rsidR="00897D42" w:rsidRPr="00E01681">
        <w:t>3,800</w:t>
      </w:r>
      <w:r w:rsidR="00897D42" w:rsidRPr="00E01681">
        <w:rPr>
          <w:rFonts w:hint="eastAsia"/>
        </w:rPr>
        <w:t>萬美元，但未來幾年業者皆看好，認為出口額可望突破</w:t>
      </w:r>
      <w:r w:rsidR="00897D42" w:rsidRPr="00E01681">
        <w:t>8</w:t>
      </w:r>
      <w:r w:rsidR="00897D42" w:rsidRPr="00E01681">
        <w:rPr>
          <w:rFonts w:hint="eastAsia"/>
        </w:rPr>
        <w:t>億美元，目前外銷國家包括歐盟、日本、巴西、智利、南非、墨西哥、澳洲、中國大陸、南韓、俄羅斯及土耳其等</w:t>
      </w:r>
      <w:r w:rsidRPr="00E01681">
        <w:rPr>
          <w:rFonts w:hint="eastAsia"/>
        </w:rPr>
        <w:t>。</w:t>
      </w:r>
    </w:p>
    <w:p w:rsidR="003900BC" w:rsidRPr="00E01681" w:rsidRDefault="003900BC" w:rsidP="00C12BFE">
      <w:pPr>
        <w:pStyle w:val="af"/>
        <w:ind w:left="945" w:firstLine="472"/>
      </w:pPr>
      <w:r w:rsidRPr="00E01681">
        <w:rPr>
          <w:rFonts w:hint="eastAsia"/>
        </w:rPr>
        <w:t>孟加拉擁有真皮貨源及日益純熟的製鞋人力，業者雖看好未來潛力但亦表示孟加拉鞋類製造廠缺乏新技術，並無法適時跟上時代潮流。孟國許多業者透過和國外專業廠商合作或至製鞋先進國家如</w:t>
      </w:r>
      <w:r w:rsidR="00B65726" w:rsidRPr="00E01681">
        <w:rPr>
          <w:rFonts w:hint="eastAsia"/>
        </w:rPr>
        <w:t>臺灣</w:t>
      </w:r>
      <w:r w:rsidRPr="00E01681">
        <w:rPr>
          <w:rFonts w:hint="eastAsia"/>
        </w:rPr>
        <w:t>、日本及義大利等地設立研發設計及打樣中心，以求學習最新製鞋技術，增加國際市場競爭力。</w:t>
      </w:r>
    </w:p>
    <w:p w:rsidR="00DF2908" w:rsidRPr="00E01681" w:rsidRDefault="003900BC" w:rsidP="00C12BFE">
      <w:pPr>
        <w:pStyle w:val="af"/>
        <w:ind w:left="945" w:firstLine="472"/>
      </w:pPr>
      <w:r w:rsidRPr="00E01681">
        <w:rPr>
          <w:rFonts w:hint="eastAsia"/>
        </w:rPr>
        <w:t>近來國際鞋類及真皮製品買主從印度及中國大陸市場轉單至孟加拉，孟國數家大型廠商，如</w:t>
      </w:r>
      <w:r w:rsidRPr="00E01681">
        <w:t>Apex Footwear Ltd, Jennys, Landmark, Leatherex, Bay Footwear</w:t>
      </w:r>
      <w:r w:rsidRPr="00E01681">
        <w:rPr>
          <w:rFonts w:hint="eastAsia"/>
        </w:rPr>
        <w:t>及</w:t>
      </w:r>
      <w:r w:rsidRPr="00E01681">
        <w:t>Picard Bangladesh</w:t>
      </w:r>
      <w:r w:rsidRPr="00E01681">
        <w:rPr>
          <w:rFonts w:hint="eastAsia"/>
        </w:rPr>
        <w:t>紛紛擴廠增加產能及提升技術，並積極尋求與</w:t>
      </w:r>
      <w:r w:rsidR="00B65726" w:rsidRPr="00E01681">
        <w:rPr>
          <w:rFonts w:hint="eastAsia"/>
        </w:rPr>
        <w:t>臺灣</w:t>
      </w:r>
      <w:r w:rsidRPr="00E01681">
        <w:rPr>
          <w:rFonts w:hint="eastAsia"/>
        </w:rPr>
        <w:t>製鞋業者合資在當地設廠，以因應國際市場所需。除了真皮製鞋類產品外，國外買主亦下單採購真皮製包袋類、真皮行李箱、皮帶以及各式儀器或機器用箱等傳統及非傳統商品。</w:t>
      </w:r>
    </w:p>
    <w:p w:rsidR="00DF2908" w:rsidRPr="00E01681" w:rsidRDefault="00911083" w:rsidP="00C12BFE">
      <w:pPr>
        <w:pStyle w:val="ad"/>
      </w:pPr>
      <w:r w:rsidRPr="00E01681">
        <w:rPr>
          <w:rFonts w:hint="eastAsia"/>
        </w:rPr>
        <w:t>（五）服</w:t>
      </w:r>
      <w:r w:rsidR="00DF2908" w:rsidRPr="00E01681">
        <w:rPr>
          <w:rFonts w:hint="eastAsia"/>
        </w:rPr>
        <w:t>務業</w:t>
      </w:r>
    </w:p>
    <w:p w:rsidR="00DF2908" w:rsidRPr="00E01681" w:rsidRDefault="00DF2908" w:rsidP="00C12BFE">
      <w:pPr>
        <w:pStyle w:val="af"/>
        <w:ind w:left="945" w:firstLine="472"/>
      </w:pPr>
      <w:r w:rsidRPr="00E01681">
        <w:rPr>
          <w:rFonts w:hint="eastAsia"/>
        </w:rPr>
        <w:t>服務業在孟加拉尚屬起步階段，除銀行及保險業已近飽和外，其它如</w:t>
      </w:r>
      <w:r w:rsidRPr="00E01681">
        <w:rPr>
          <w:rFonts w:hint="eastAsia"/>
        </w:rPr>
        <w:lastRenderedPageBreak/>
        <w:t>醫療美容、觀光旅遊、旅館業、餐飲服務</w:t>
      </w:r>
      <w:r w:rsidR="00FF1527" w:rsidRPr="00E01681">
        <w:rPr>
          <w:rFonts w:hint="eastAsia"/>
        </w:rPr>
        <w:t>、</w:t>
      </w:r>
      <w:r w:rsidRPr="00E01681">
        <w:rPr>
          <w:rFonts w:hint="eastAsia"/>
        </w:rPr>
        <w:t>網路供應與行動通訊服務等，當地服務業者之服務水準與品質</w:t>
      </w:r>
      <w:r w:rsidR="00A70BD6" w:rsidRPr="00E01681">
        <w:rPr>
          <w:rFonts w:hint="eastAsia"/>
        </w:rPr>
        <w:t>較為</w:t>
      </w:r>
      <w:r w:rsidRPr="00E01681">
        <w:rPr>
          <w:rFonts w:hint="eastAsia"/>
        </w:rPr>
        <w:t>低落，可說毫無國際競爭力，僅能透過與國際大型服務業者結盟合作方式才能維持經營，</w:t>
      </w:r>
      <w:r w:rsidR="00A70BD6" w:rsidRPr="00E01681">
        <w:rPr>
          <w:rFonts w:hint="eastAsia"/>
        </w:rPr>
        <w:t>但</w:t>
      </w:r>
      <w:r w:rsidRPr="00E01681">
        <w:rPr>
          <w:rFonts w:hint="eastAsia"/>
        </w:rPr>
        <w:t>相對而言，市場競爭尚不激烈，未來發展空間極大。</w:t>
      </w:r>
    </w:p>
    <w:p w:rsidR="00DF2908" w:rsidRPr="00E01681" w:rsidRDefault="00DF2908" w:rsidP="00EC3544">
      <w:pPr>
        <w:pStyle w:val="af"/>
        <w:kinsoku/>
        <w:ind w:left="945" w:firstLine="472"/>
      </w:pPr>
      <w:r w:rsidRPr="00E01681">
        <w:rPr>
          <w:rFonts w:hint="eastAsia"/>
        </w:rPr>
        <w:t>目前服務業較為熱門</w:t>
      </w:r>
      <w:r w:rsidR="004867A5" w:rsidRPr="00E01681">
        <w:rPr>
          <w:rFonts w:hint="eastAsia"/>
        </w:rPr>
        <w:t>者</w:t>
      </w:r>
      <w:r w:rsidRPr="00E01681">
        <w:rPr>
          <w:rFonts w:hint="eastAsia"/>
        </w:rPr>
        <w:t>首推物流業，隨著當地經濟成長為孟國開拓了物流業之需求。</w:t>
      </w:r>
      <w:r w:rsidR="00D3000D" w:rsidRPr="00E01681">
        <w:rPr>
          <w:rFonts w:hint="eastAsia"/>
        </w:rPr>
        <w:t>當地雖已有超過</w:t>
      </w:r>
      <w:r w:rsidR="00D3000D" w:rsidRPr="00E01681">
        <w:t>1,000</w:t>
      </w:r>
      <w:r w:rsidR="00D3000D" w:rsidRPr="00E01681">
        <w:rPr>
          <w:rFonts w:hint="eastAsia"/>
        </w:rPr>
        <w:t>家物流服務公司</w:t>
      </w:r>
      <w:r w:rsidRPr="00E01681">
        <w:rPr>
          <w:rFonts w:hint="eastAsia"/>
        </w:rPr>
        <w:t>，因市場需求成長空間仍大，且當地業者效率難與外商競爭</w:t>
      </w:r>
      <w:r w:rsidR="0003024F" w:rsidRPr="00E01681">
        <w:rPr>
          <w:rFonts w:hint="eastAsia"/>
        </w:rPr>
        <w:t>，吸引全球許多運輸流通業開始計劃至當地經營此業務，</w:t>
      </w:r>
      <w:r w:rsidRPr="00E01681">
        <w:rPr>
          <w:rFonts w:hint="eastAsia"/>
        </w:rPr>
        <w:t>據業者表示，目前孟加拉運輸流通業市場規模約</w:t>
      </w:r>
      <w:r w:rsidRPr="00E01681">
        <w:t>20</w:t>
      </w:r>
      <w:r w:rsidRPr="00E01681">
        <w:rPr>
          <w:rFonts w:hint="eastAsia"/>
        </w:rPr>
        <w:t>億美元，且每年有</w:t>
      </w:r>
      <w:r w:rsidRPr="00E01681">
        <w:t>15</w:t>
      </w:r>
      <w:r w:rsidR="00C12BFE" w:rsidRPr="00E01681">
        <w:t>%</w:t>
      </w:r>
      <w:r w:rsidRPr="00E01681">
        <w:rPr>
          <w:rFonts w:hint="eastAsia"/>
        </w:rPr>
        <w:t>的成長率，發展商機龐大。爰此，</w:t>
      </w:r>
      <w:r w:rsidR="002F24E4" w:rsidRPr="00E01681">
        <w:rPr>
          <w:rFonts w:hint="eastAsia"/>
        </w:rPr>
        <w:t>臺商</w:t>
      </w:r>
      <w:r w:rsidRPr="00E01681">
        <w:rPr>
          <w:rFonts w:hint="eastAsia"/>
        </w:rPr>
        <w:t>應可考慮在當地建立物流公司，以抓住此成長契機。</w:t>
      </w:r>
    </w:p>
    <w:p w:rsidR="00DF2908" w:rsidRPr="00E01681" w:rsidRDefault="00DF2908" w:rsidP="00FE22A3">
      <w:pPr>
        <w:pStyle w:val="af"/>
        <w:kinsoku/>
        <w:ind w:left="945" w:firstLine="472"/>
      </w:pPr>
      <w:r w:rsidRPr="00E01681">
        <w:rPr>
          <w:rFonts w:hint="eastAsia"/>
        </w:rPr>
        <w:t>另外，在連鎖超市業方面，孟國發展空間也十分看好，由於孟加拉居住在城市內之國民生活形態逐漸轉變</w:t>
      </w:r>
      <w:r w:rsidR="00FF1527" w:rsidRPr="00E01681">
        <w:rPr>
          <w:rFonts w:hint="eastAsia"/>
          <w:lang w:eastAsia="zh-TW"/>
        </w:rPr>
        <w:t>、</w:t>
      </w:r>
      <w:r w:rsidRPr="00E01681">
        <w:rPr>
          <w:rFonts w:hint="eastAsia"/>
        </w:rPr>
        <w:t>職業婦女增加</w:t>
      </w:r>
      <w:r w:rsidR="00FF1527" w:rsidRPr="00E01681">
        <w:rPr>
          <w:rFonts w:hint="eastAsia"/>
          <w:lang w:eastAsia="zh-TW"/>
        </w:rPr>
        <w:t>，以及</w:t>
      </w:r>
      <w:r w:rsidRPr="00E01681">
        <w:rPr>
          <w:rFonts w:hint="eastAsia"/>
        </w:rPr>
        <w:t>中產階級消費能力成長，使得連鎖超市在孟加拉之發展頗具潛力，孟國業者亦表示，連鎖超市以量取勝，連鎖店數增加，利潤亦隨之成長，更能加強消費者對公司品牌及品質之信任，一旦超市消費文化成熟，對穩定孟加拉國內物價亦將有所助益。</w:t>
      </w:r>
      <w:r w:rsidR="00A70BD6" w:rsidRPr="00E01681">
        <w:rPr>
          <w:rFonts w:hint="eastAsia"/>
          <w:lang w:eastAsia="zh-TW"/>
        </w:rPr>
        <w:t>另外隨著所得及外食人口</w:t>
      </w:r>
      <w:r w:rsidR="00F62367" w:rsidRPr="00E01681">
        <w:rPr>
          <w:rFonts w:hint="eastAsia"/>
          <w:lang w:eastAsia="zh-TW"/>
        </w:rPr>
        <w:t>比例</w:t>
      </w:r>
      <w:r w:rsidR="00A70BD6" w:rsidRPr="00E01681">
        <w:rPr>
          <w:rFonts w:hint="eastAsia"/>
          <w:lang w:eastAsia="zh-TW"/>
        </w:rPr>
        <w:t>日益提升，餐飲服務業需求亦被看好，高水準之異國食品及特色料理店等，在當地常</w:t>
      </w:r>
      <w:r w:rsidR="0003024F" w:rsidRPr="00E01681">
        <w:rPr>
          <w:rFonts w:hint="eastAsia"/>
          <w:lang w:eastAsia="zh-TW"/>
        </w:rPr>
        <w:t>需</w:t>
      </w:r>
      <w:r w:rsidR="00A70BD6" w:rsidRPr="00E01681">
        <w:rPr>
          <w:rFonts w:hint="eastAsia"/>
          <w:lang w:eastAsia="zh-TW"/>
        </w:rPr>
        <w:t>事先訂位，顯示未來餐飲業在當地必有極大成長空間。</w:t>
      </w:r>
    </w:p>
    <w:p w:rsidR="005F07D2" w:rsidRPr="00E01681" w:rsidRDefault="00DF2908" w:rsidP="00FE22A3">
      <w:pPr>
        <w:pStyle w:val="af"/>
        <w:kinsoku/>
        <w:ind w:left="945" w:firstLine="472"/>
        <w:rPr>
          <w:lang w:eastAsia="zh-TW"/>
        </w:rPr>
      </w:pPr>
      <w:r w:rsidRPr="00E01681">
        <w:rPr>
          <w:rFonts w:hint="eastAsia"/>
          <w:lang w:eastAsia="zh-TW"/>
        </w:rPr>
        <w:t>根據</w:t>
      </w:r>
      <w:r w:rsidRPr="00E01681">
        <w:rPr>
          <w:lang w:eastAsia="zh-TW"/>
        </w:rPr>
        <w:t>Bangladesh Supermarkets Owners Association</w:t>
      </w:r>
      <w:r w:rsidRPr="00E01681">
        <w:rPr>
          <w:rFonts w:hint="eastAsia"/>
          <w:lang w:eastAsia="zh-TW"/>
        </w:rPr>
        <w:t>之統計資料顯示，目前全孟加拉共有</w:t>
      </w:r>
      <w:r w:rsidRPr="00E01681">
        <w:rPr>
          <w:lang w:eastAsia="zh-TW"/>
        </w:rPr>
        <w:t>24</w:t>
      </w:r>
      <w:r w:rsidRPr="00E01681">
        <w:rPr>
          <w:rFonts w:hint="eastAsia"/>
          <w:lang w:eastAsia="zh-TW"/>
        </w:rPr>
        <w:t>家公司，經營超過</w:t>
      </w:r>
      <w:r w:rsidRPr="00E01681">
        <w:rPr>
          <w:lang w:eastAsia="zh-TW"/>
        </w:rPr>
        <w:t>100</w:t>
      </w:r>
      <w:r w:rsidRPr="00E01681">
        <w:rPr>
          <w:rFonts w:hint="eastAsia"/>
          <w:lang w:eastAsia="zh-TW"/>
        </w:rPr>
        <w:t>家大小不等之超市，其總營業額達</w:t>
      </w:r>
      <w:r w:rsidRPr="00E01681">
        <w:rPr>
          <w:lang w:eastAsia="zh-TW"/>
        </w:rPr>
        <w:t>150</w:t>
      </w:r>
      <w:r w:rsidRPr="00E01681">
        <w:rPr>
          <w:rFonts w:hint="eastAsia"/>
          <w:lang w:eastAsia="zh-TW"/>
        </w:rPr>
        <w:t>億達卡，僅政府課徵之加值稅金即達</w:t>
      </w:r>
      <w:r w:rsidRPr="00E01681">
        <w:rPr>
          <w:lang w:eastAsia="zh-TW"/>
        </w:rPr>
        <w:t>3</w:t>
      </w:r>
      <w:r w:rsidRPr="00E01681">
        <w:rPr>
          <w:rFonts w:hint="eastAsia"/>
          <w:lang w:eastAsia="zh-TW"/>
        </w:rPr>
        <w:t>億達卡。</w:t>
      </w:r>
      <w:proofErr w:type="gramStart"/>
      <w:r w:rsidR="005F07D2" w:rsidRPr="00E01681">
        <w:rPr>
          <w:rFonts w:hint="eastAsia"/>
          <w:lang w:eastAsia="zh-TW"/>
        </w:rPr>
        <w:t>惟</w:t>
      </w:r>
      <w:proofErr w:type="gramEnd"/>
      <w:r w:rsidR="005F07D2" w:rsidRPr="00E01681">
        <w:rPr>
          <w:rFonts w:hint="eastAsia"/>
          <w:lang w:eastAsia="zh-TW"/>
        </w:rPr>
        <w:t>當地政府對服務業相關配套政策並不友善</w:t>
      </w:r>
      <w:r w:rsidR="0003024F" w:rsidRPr="00E01681">
        <w:rPr>
          <w:rFonts w:hint="eastAsia"/>
          <w:lang w:eastAsia="zh-TW"/>
        </w:rPr>
        <w:t>。</w:t>
      </w:r>
    </w:p>
    <w:p w:rsidR="00DF2908" w:rsidRPr="00E01681" w:rsidRDefault="00E01681" w:rsidP="00F67BB1">
      <w:pPr>
        <w:pStyle w:val="a4"/>
        <w:spacing w:before="257" w:after="257"/>
        <w:ind w:left="632" w:hanging="632"/>
      </w:pPr>
      <w:r w:rsidRPr="00E01681">
        <w:br w:type="page"/>
      </w:r>
      <w:r w:rsidR="00DF2908" w:rsidRPr="00E01681">
        <w:rPr>
          <w:rFonts w:hint="eastAsia"/>
        </w:rPr>
        <w:lastRenderedPageBreak/>
        <w:t>四、政府之重要經濟措施及經濟展望</w:t>
      </w:r>
    </w:p>
    <w:p w:rsidR="00DF2908" w:rsidRPr="00E01681" w:rsidRDefault="00911083" w:rsidP="00C245D2">
      <w:pPr>
        <w:pStyle w:val="af"/>
        <w:kinsoku/>
        <w:ind w:leftChars="0" w:left="0" w:firstLineChars="100" w:firstLine="236"/>
        <w:rPr>
          <w:lang w:eastAsia="zh-TW"/>
        </w:rPr>
      </w:pPr>
      <w:r w:rsidRPr="00E01681">
        <w:rPr>
          <w:rFonts w:hint="eastAsia"/>
          <w:lang w:eastAsia="zh-TW"/>
        </w:rPr>
        <w:t>（一）</w:t>
      </w:r>
      <w:r w:rsidR="00DF2908" w:rsidRPr="00E01681">
        <w:rPr>
          <w:rFonts w:hint="eastAsia"/>
          <w:lang w:eastAsia="zh-TW"/>
        </w:rPr>
        <w:t>經濟措施</w:t>
      </w:r>
    </w:p>
    <w:p w:rsidR="001329FF" w:rsidRPr="00E01681" w:rsidRDefault="00021737" w:rsidP="00473D24">
      <w:pPr>
        <w:pStyle w:val="af"/>
        <w:ind w:left="945" w:firstLine="472"/>
      </w:pPr>
      <w:r w:rsidRPr="00E01681">
        <w:rPr>
          <w:rFonts w:hint="eastAsia"/>
        </w:rPr>
        <w:t>孟加拉政府</w:t>
      </w:r>
      <w:r w:rsidRPr="00E01681">
        <w:t>The Pay and Service Commission</w:t>
      </w:r>
      <w:r w:rsidRPr="00E01681">
        <w:rPr>
          <w:rFonts w:hint="eastAsia"/>
        </w:rPr>
        <w:t>於</w:t>
      </w:r>
      <w:r w:rsidR="00CE6195" w:rsidRPr="00E01681">
        <w:rPr>
          <w:rFonts w:hint="eastAsia"/>
        </w:rPr>
        <w:t>每</w:t>
      </w:r>
      <w:r w:rsidRPr="00E01681">
        <w:rPr>
          <w:rFonts w:hint="eastAsia"/>
        </w:rPr>
        <w:t>年底</w:t>
      </w:r>
      <w:r w:rsidR="00CE6195" w:rsidRPr="00E01681">
        <w:rPr>
          <w:rFonts w:hint="eastAsia"/>
        </w:rPr>
        <w:t>所</w:t>
      </w:r>
      <w:r w:rsidRPr="00E01681">
        <w:rPr>
          <w:rFonts w:hint="eastAsia"/>
        </w:rPr>
        <w:t>提出</w:t>
      </w:r>
      <w:r w:rsidR="00CE6195" w:rsidRPr="00E01681">
        <w:rPr>
          <w:rFonts w:hint="eastAsia"/>
        </w:rPr>
        <w:t>的</w:t>
      </w:r>
      <w:r w:rsidRPr="00E01681">
        <w:rPr>
          <w:rFonts w:hint="eastAsia"/>
        </w:rPr>
        <w:t>報告，</w:t>
      </w:r>
      <w:r w:rsidR="00CE6195" w:rsidRPr="00E01681">
        <w:t>2017</w:t>
      </w:r>
      <w:r w:rsidR="00CE6195" w:rsidRPr="00E01681">
        <w:rPr>
          <w:rFonts w:hint="eastAsia"/>
        </w:rPr>
        <w:t>年</w:t>
      </w:r>
      <w:r w:rsidRPr="00E01681">
        <w:rPr>
          <w:rFonts w:hint="eastAsia"/>
        </w:rPr>
        <w:t>孟國公務員薪資平均漲幅達</w:t>
      </w:r>
      <w:r w:rsidR="00085505" w:rsidRPr="00E01681">
        <w:t>7</w:t>
      </w:r>
      <w:r w:rsidR="007C753A" w:rsidRPr="00E01681">
        <w:t>-</w:t>
      </w:r>
      <w:r w:rsidR="00085505" w:rsidRPr="00E01681">
        <w:t>8</w:t>
      </w:r>
      <w:r w:rsidRPr="00E01681">
        <w:t>%</w:t>
      </w:r>
      <w:r w:rsidRPr="00E01681">
        <w:rPr>
          <w:rFonts w:hint="eastAsia"/>
        </w:rPr>
        <w:t>，孟國政府在薪資及津貼預算上將提高</w:t>
      </w:r>
      <w:r w:rsidRPr="00E01681">
        <w:t>8%</w:t>
      </w:r>
      <w:r w:rsidRPr="00E01681">
        <w:rPr>
          <w:rFonts w:hint="eastAsia"/>
        </w:rPr>
        <w:t>。而孟國政府亦將增加</w:t>
      </w:r>
      <w:r w:rsidRPr="00E01681">
        <w:t>200</w:t>
      </w:r>
      <w:r w:rsidRPr="00E01681">
        <w:rPr>
          <w:rFonts w:hint="eastAsia"/>
        </w:rPr>
        <w:t>億達卡的預算，占年度預算的</w:t>
      </w:r>
      <w:r w:rsidRPr="00E01681">
        <w:t>2</w:t>
      </w:r>
      <w:r w:rsidR="00CE6195" w:rsidRPr="00E01681">
        <w:t>.</w:t>
      </w:r>
      <w:r w:rsidRPr="00E01681">
        <w:t>5%</w:t>
      </w:r>
      <w:r w:rsidRPr="00E01681">
        <w:rPr>
          <w:rFonts w:hint="eastAsia"/>
        </w:rPr>
        <w:t>。薪資報告亦提到應提供每一名公務員整套的優惠</w:t>
      </w:r>
      <w:r w:rsidR="001329FF" w:rsidRPr="00E01681">
        <w:rPr>
          <w:rFonts w:hint="eastAsia"/>
        </w:rPr>
        <w:t>配套措施，其中包括住宅公寓和健康計畫等，政府才能以優渥的待遇留住人才，並吸引優秀人才加入政府</w:t>
      </w:r>
      <w:r w:rsidR="008D6F41" w:rsidRPr="00E01681">
        <w:rPr>
          <w:rFonts w:hint="eastAsia"/>
        </w:rPr>
        <w:t>核心行列。孟加拉財政部指出，據此份報告之建議作法，孟國政府應</w:t>
      </w:r>
      <w:r w:rsidR="00CF46F2" w:rsidRPr="00E01681">
        <w:rPr>
          <w:rFonts w:hint="eastAsia"/>
        </w:rPr>
        <w:t>會</w:t>
      </w:r>
      <w:r w:rsidR="001329FF" w:rsidRPr="00E01681">
        <w:rPr>
          <w:rFonts w:hint="eastAsia"/>
        </w:rPr>
        <w:t>採階段式實施，更表示調漲薪資不會影響孟國的通貨膨脹。惟據以往當地公務員調薪，民間企業員工亦要求調漲的趨勢來看，未來若公務員薪資上調，勢必對民間企業造成影響，而該國原以低廉工資吸引外資之人工成本優勢必將逐漸減弱。</w:t>
      </w:r>
    </w:p>
    <w:p w:rsidR="005B52B2" w:rsidRPr="00E01681" w:rsidRDefault="001329FF" w:rsidP="00A45E54">
      <w:pPr>
        <w:pStyle w:val="af"/>
        <w:ind w:left="945" w:firstLine="472"/>
      </w:pPr>
      <w:r w:rsidRPr="00E01681">
        <w:rPr>
          <w:rFonts w:hint="eastAsia"/>
        </w:rPr>
        <w:t>孟加拉政府有鑒於近年來許多國際會展和團體，在孟加拉舉辦各項大型展覽及會議之需求逐漸增加，</w:t>
      </w:r>
      <w:r w:rsidR="00C126E1" w:rsidRPr="00E01681">
        <w:rPr>
          <w:rFonts w:hint="eastAsia"/>
        </w:rPr>
        <w:t>因此，</w:t>
      </w:r>
      <w:r w:rsidR="00143AD7" w:rsidRPr="00E01681">
        <w:t>2015</w:t>
      </w:r>
      <w:r w:rsidR="00143AD7" w:rsidRPr="00E01681">
        <w:rPr>
          <w:rFonts w:hint="eastAsia"/>
        </w:rPr>
        <w:t>年在</w:t>
      </w:r>
      <w:r w:rsidR="00143AD7" w:rsidRPr="00E01681">
        <w:t>Bashundhara</w:t>
      </w:r>
      <w:r w:rsidR="00143AD7" w:rsidRPr="00E01681">
        <w:rPr>
          <w:rFonts w:hint="eastAsia"/>
        </w:rPr>
        <w:t>地區興建完成的</w:t>
      </w:r>
      <w:r w:rsidR="00143AD7" w:rsidRPr="00E01681">
        <w:t>ICCB</w:t>
      </w:r>
      <w:r w:rsidR="00143AD7" w:rsidRPr="00E01681">
        <w:rPr>
          <w:rFonts w:hint="eastAsia"/>
        </w:rPr>
        <w:t>會展中心</w:t>
      </w:r>
      <w:r w:rsidR="007265DE" w:rsidRPr="00E01681">
        <w:t>（</w:t>
      </w:r>
      <w:r w:rsidR="00143AD7" w:rsidRPr="00E01681">
        <w:t>International Convention City Bashundhara</w:t>
      </w:r>
      <w:r w:rsidR="007265DE" w:rsidRPr="00E01681">
        <w:t>）</w:t>
      </w:r>
      <w:r w:rsidR="00143AD7" w:rsidRPr="00E01681">
        <w:rPr>
          <w:rFonts w:hint="eastAsia"/>
        </w:rPr>
        <w:t>，全新專業會議中心及展覽館共</w:t>
      </w:r>
      <w:r w:rsidR="00143AD7" w:rsidRPr="00E01681">
        <w:t>4</w:t>
      </w:r>
      <w:r w:rsidR="00143AD7" w:rsidRPr="00E01681">
        <w:rPr>
          <w:rFonts w:hint="eastAsia"/>
        </w:rPr>
        <w:t>館，展館設施先進，面積合計</w:t>
      </w:r>
      <w:r w:rsidR="00143AD7" w:rsidRPr="00E01681">
        <w:t>70</w:t>
      </w:r>
      <w:r w:rsidR="00143AD7" w:rsidRPr="00E01681">
        <w:rPr>
          <w:rFonts w:hint="eastAsia"/>
        </w:rPr>
        <w:t>萬平方英呎，十分適合辦理國際性展覽。除泰國商品展、達卡汽車展及扶輪社年會每年在此辦理外，另承辦</w:t>
      </w:r>
      <w:r w:rsidR="00143AD7" w:rsidRPr="00E01681">
        <w:t>DTG</w:t>
      </w:r>
      <w:r w:rsidR="00143AD7" w:rsidRPr="00E01681">
        <w:rPr>
          <w:rFonts w:hint="eastAsia"/>
        </w:rPr>
        <w:t>及</w:t>
      </w:r>
      <w:r w:rsidR="00143AD7" w:rsidRPr="00E01681">
        <w:t>IPF</w:t>
      </w:r>
      <w:r w:rsidR="00143AD7" w:rsidRPr="00E01681">
        <w:rPr>
          <w:rFonts w:hint="eastAsia"/>
        </w:rPr>
        <w:t>兩展的主辦單位</w:t>
      </w:r>
      <w:r w:rsidR="00143AD7" w:rsidRPr="00E01681">
        <w:t>-</w:t>
      </w:r>
      <w:r w:rsidR="00143AD7" w:rsidRPr="00E01681">
        <w:rPr>
          <w:rFonts w:hint="eastAsia"/>
        </w:rPr>
        <w:t>展昭展覽公司考量舊有之</w:t>
      </w:r>
      <w:r w:rsidR="00143AD7" w:rsidRPr="00E01681">
        <w:t>BICC</w:t>
      </w:r>
      <w:r w:rsidR="007265DE" w:rsidRPr="00E01681">
        <w:t>（</w:t>
      </w:r>
      <w:r w:rsidR="00143AD7" w:rsidRPr="00E01681">
        <w:t>Bangabandhu International Conference Centre</w:t>
      </w:r>
      <w:r w:rsidR="007265DE" w:rsidRPr="00E01681">
        <w:t>）</w:t>
      </w:r>
      <w:r w:rsidR="00143AD7" w:rsidRPr="00E01681">
        <w:rPr>
          <w:rFonts w:hint="eastAsia"/>
        </w:rPr>
        <w:t>場地已有不敷使用情形，自</w:t>
      </w:r>
      <w:r w:rsidR="00143AD7" w:rsidRPr="00E01681">
        <w:t>2019</w:t>
      </w:r>
      <w:r w:rsidR="00143AD7" w:rsidRPr="00E01681">
        <w:rPr>
          <w:rFonts w:hint="eastAsia"/>
        </w:rPr>
        <w:t>年</w:t>
      </w:r>
      <w:r w:rsidR="00143AD7" w:rsidRPr="00E01681">
        <w:t>1</w:t>
      </w:r>
      <w:r w:rsidR="00143AD7" w:rsidRPr="00E01681">
        <w:rPr>
          <w:rFonts w:hint="eastAsia"/>
        </w:rPr>
        <w:t>月將全孟兩大展覽活動移至</w:t>
      </w:r>
      <w:r w:rsidR="00143AD7" w:rsidRPr="00E01681">
        <w:t>ICCB</w:t>
      </w:r>
      <w:r w:rsidR="00143AD7" w:rsidRPr="00E01681">
        <w:rPr>
          <w:rFonts w:hint="eastAsia"/>
        </w:rPr>
        <w:t>辦理。</w:t>
      </w:r>
      <w:r w:rsidR="00C126E1" w:rsidRPr="00E01681">
        <w:rPr>
          <w:rFonts w:hint="eastAsia"/>
        </w:rPr>
        <w:t>此外，吉大港為孟加拉主要進出口港，已成立百年之吉大港商工會則為吉大港貿易的重要推手，在</w:t>
      </w:r>
      <w:r w:rsidR="003D715E" w:rsidRPr="00E01681">
        <w:rPr>
          <w:rFonts w:hint="eastAsia"/>
        </w:rPr>
        <w:t>該</w:t>
      </w:r>
      <w:r w:rsidR="00C126E1" w:rsidRPr="00E01681">
        <w:rPr>
          <w:rFonts w:hint="eastAsia"/>
        </w:rPr>
        <w:t>商工會催生下終使孟加拉第一座世貿中心</w:t>
      </w:r>
      <w:r w:rsidR="00C126E1" w:rsidRPr="00E01681">
        <w:t>--</w:t>
      </w:r>
      <w:r w:rsidR="00C126E1" w:rsidRPr="00E01681">
        <w:rPr>
          <w:rFonts w:hint="eastAsia"/>
        </w:rPr>
        <w:t>吉大港世界貿易中心</w:t>
      </w:r>
      <w:r w:rsidR="00762FFE" w:rsidRPr="00E01681">
        <w:rPr>
          <w:rFonts w:hint="eastAsia"/>
        </w:rPr>
        <w:t>（</w:t>
      </w:r>
      <w:r w:rsidR="00C126E1" w:rsidRPr="00E01681">
        <w:t>Chittagong World Trade Center</w:t>
      </w:r>
      <w:r w:rsidR="00762FFE" w:rsidRPr="00E01681">
        <w:rPr>
          <w:rFonts w:hint="eastAsia"/>
        </w:rPr>
        <w:t>）</w:t>
      </w:r>
      <w:r w:rsidR="003D715E" w:rsidRPr="00E01681">
        <w:rPr>
          <w:rFonts w:hint="eastAsia"/>
        </w:rPr>
        <w:t>於</w:t>
      </w:r>
      <w:r w:rsidR="003D715E" w:rsidRPr="00E01681">
        <w:t>2016</w:t>
      </w:r>
      <w:r w:rsidR="003D715E" w:rsidRPr="00E01681">
        <w:rPr>
          <w:rFonts w:hint="eastAsia"/>
        </w:rPr>
        <w:t>年</w:t>
      </w:r>
      <w:r w:rsidR="003D715E" w:rsidRPr="00E01681">
        <w:t>1</w:t>
      </w:r>
      <w:r w:rsidR="003D715E" w:rsidRPr="00E01681">
        <w:rPr>
          <w:rFonts w:hint="eastAsia"/>
        </w:rPr>
        <w:t>月</w:t>
      </w:r>
      <w:r w:rsidR="003D715E" w:rsidRPr="00E01681">
        <w:t>30</w:t>
      </w:r>
      <w:r w:rsidR="003D715E" w:rsidRPr="00E01681">
        <w:rPr>
          <w:rFonts w:hint="eastAsia"/>
        </w:rPr>
        <w:t>日</w:t>
      </w:r>
      <w:r w:rsidR="00C126E1" w:rsidRPr="00E01681">
        <w:rPr>
          <w:rFonts w:hint="eastAsia"/>
        </w:rPr>
        <w:t>峻工落成。</w:t>
      </w:r>
      <w:r w:rsidR="00C126E1" w:rsidRPr="00E01681">
        <w:t>CWTC</w:t>
      </w:r>
      <w:r w:rsidR="00C126E1" w:rsidRPr="00E01681">
        <w:rPr>
          <w:rFonts w:hint="eastAsia"/>
        </w:rPr>
        <w:t>樓高</w:t>
      </w:r>
      <w:r w:rsidR="00C126E1" w:rsidRPr="00E01681">
        <w:t>300</w:t>
      </w:r>
      <w:r w:rsidR="00C126E1" w:rsidRPr="00E01681">
        <w:rPr>
          <w:rFonts w:hint="eastAsia"/>
        </w:rPr>
        <w:t>英呎，總樓板面積</w:t>
      </w:r>
      <w:r w:rsidR="00C126E1" w:rsidRPr="00E01681">
        <w:t>67</w:t>
      </w:r>
      <w:r w:rsidR="00C126E1" w:rsidRPr="00E01681">
        <w:rPr>
          <w:rFonts w:hint="eastAsia"/>
        </w:rPr>
        <w:t>萬</w:t>
      </w:r>
      <w:r w:rsidR="00C126E1" w:rsidRPr="00E01681">
        <w:t>3</w:t>
      </w:r>
      <w:r w:rsidR="00EC3544" w:rsidRPr="00E01681">
        <w:t>,000</w:t>
      </w:r>
      <w:r w:rsidR="00C126E1" w:rsidRPr="00E01681">
        <w:rPr>
          <w:rFonts w:hint="eastAsia"/>
        </w:rPr>
        <w:t>平方英呎，地上</w:t>
      </w:r>
      <w:r w:rsidR="00C126E1" w:rsidRPr="00E01681">
        <w:t>20</w:t>
      </w:r>
      <w:r w:rsidR="00C126E1" w:rsidRPr="00E01681">
        <w:rPr>
          <w:rFonts w:hint="eastAsia"/>
        </w:rPr>
        <w:t>層</w:t>
      </w:r>
      <w:r w:rsidR="00801D8F" w:rsidRPr="00E01681">
        <w:rPr>
          <w:rFonts w:hint="eastAsia"/>
        </w:rPr>
        <w:t>，</w:t>
      </w:r>
      <w:r w:rsidR="00C126E1" w:rsidRPr="00E01681">
        <w:rPr>
          <w:rFonts w:hint="eastAsia"/>
        </w:rPr>
        <w:t>規劃分別：</w:t>
      </w:r>
      <w:r w:rsidR="00C126E1" w:rsidRPr="00E01681">
        <w:t>1</w:t>
      </w:r>
      <w:r w:rsidR="00C126E1" w:rsidRPr="00E01681">
        <w:rPr>
          <w:rFonts w:hint="eastAsia"/>
        </w:rPr>
        <w:t>樓</w:t>
      </w:r>
      <w:r w:rsidR="00C126E1" w:rsidRPr="00E01681">
        <w:t>-</w:t>
      </w:r>
      <w:r w:rsidR="00C126E1" w:rsidRPr="00E01681">
        <w:rPr>
          <w:rFonts w:hint="eastAsia"/>
        </w:rPr>
        <w:lastRenderedPageBreak/>
        <w:t>銀行及開放空間、</w:t>
      </w:r>
      <w:r w:rsidR="00C126E1" w:rsidRPr="00E01681">
        <w:t>2</w:t>
      </w:r>
      <w:r w:rsidR="00C126E1" w:rsidRPr="00E01681">
        <w:rPr>
          <w:rFonts w:hint="eastAsia"/>
        </w:rPr>
        <w:t>樓</w:t>
      </w:r>
      <w:r w:rsidR="00C126E1" w:rsidRPr="00E01681">
        <w:t>-</w:t>
      </w:r>
      <w:r w:rsidR="00C126E1" w:rsidRPr="00E01681">
        <w:rPr>
          <w:rFonts w:hint="eastAsia"/>
        </w:rPr>
        <w:t>辦公室、</w:t>
      </w:r>
      <w:r w:rsidR="00C126E1" w:rsidRPr="00E01681">
        <w:t>3</w:t>
      </w:r>
      <w:r w:rsidR="00C126E1" w:rsidRPr="00E01681">
        <w:rPr>
          <w:rFonts w:hint="eastAsia"/>
        </w:rPr>
        <w:t>樓</w:t>
      </w:r>
      <w:r w:rsidR="00C126E1" w:rsidRPr="00E01681">
        <w:t>-</w:t>
      </w:r>
      <w:r w:rsidR="00C126E1" w:rsidRPr="00E01681">
        <w:rPr>
          <w:rFonts w:hint="eastAsia"/>
        </w:rPr>
        <w:t>專業會議廳、</w:t>
      </w:r>
      <w:r w:rsidR="00C126E1" w:rsidRPr="00E01681">
        <w:t>4</w:t>
      </w:r>
      <w:r w:rsidR="00C126E1" w:rsidRPr="00E01681">
        <w:rPr>
          <w:rFonts w:hint="eastAsia"/>
        </w:rPr>
        <w:t>樓</w:t>
      </w:r>
      <w:r w:rsidR="00C126E1" w:rsidRPr="00E01681">
        <w:t>-</w:t>
      </w:r>
      <w:r w:rsidR="00C126E1" w:rsidRPr="00E01681">
        <w:rPr>
          <w:rFonts w:hint="eastAsia"/>
        </w:rPr>
        <w:t>展覽館、</w:t>
      </w:r>
      <w:r w:rsidR="00C126E1" w:rsidRPr="00E01681">
        <w:t>5</w:t>
      </w:r>
      <w:r w:rsidR="00C126E1" w:rsidRPr="00E01681">
        <w:rPr>
          <w:rFonts w:hint="eastAsia"/>
        </w:rPr>
        <w:t>及</w:t>
      </w:r>
      <w:r w:rsidR="00C126E1" w:rsidRPr="00E01681">
        <w:t>6</w:t>
      </w:r>
      <w:r w:rsidR="00C126E1" w:rsidRPr="00E01681">
        <w:rPr>
          <w:rFonts w:hint="eastAsia"/>
        </w:rPr>
        <w:t>樓</w:t>
      </w:r>
      <w:r w:rsidR="00C126E1" w:rsidRPr="00E01681">
        <w:t>-</w:t>
      </w:r>
      <w:r w:rsidR="00C126E1" w:rsidRPr="00E01681">
        <w:rPr>
          <w:rFonts w:hint="eastAsia"/>
        </w:rPr>
        <w:t>辦公室、</w:t>
      </w:r>
      <w:r w:rsidR="00C126E1" w:rsidRPr="00E01681">
        <w:t>7</w:t>
      </w:r>
      <w:r w:rsidR="00C126E1" w:rsidRPr="00E01681">
        <w:rPr>
          <w:rFonts w:hint="eastAsia"/>
        </w:rPr>
        <w:t>樓</w:t>
      </w:r>
      <w:r w:rsidR="00C126E1" w:rsidRPr="00E01681">
        <w:t>-</w:t>
      </w:r>
      <w:r w:rsidR="00C126E1" w:rsidRPr="00E01681">
        <w:rPr>
          <w:rFonts w:hint="eastAsia"/>
        </w:rPr>
        <w:t>會議廳兼宴會廳、</w:t>
      </w:r>
      <w:r w:rsidR="00C126E1" w:rsidRPr="00E01681">
        <w:t>8</w:t>
      </w:r>
      <w:r w:rsidR="00C126E1" w:rsidRPr="00E01681">
        <w:rPr>
          <w:rFonts w:hint="eastAsia"/>
        </w:rPr>
        <w:t>樓</w:t>
      </w:r>
      <w:r w:rsidR="00C126E1" w:rsidRPr="00E01681">
        <w:t>-</w:t>
      </w:r>
      <w:r w:rsidR="00C126E1" w:rsidRPr="00E01681">
        <w:rPr>
          <w:rFonts w:hint="eastAsia"/>
        </w:rPr>
        <w:t>休閒娛樂中心、</w:t>
      </w:r>
      <w:r w:rsidR="00C126E1" w:rsidRPr="00E01681">
        <w:t>9</w:t>
      </w:r>
      <w:r w:rsidR="00C126E1" w:rsidRPr="00E01681">
        <w:rPr>
          <w:rFonts w:hint="eastAsia"/>
        </w:rPr>
        <w:t>樓</w:t>
      </w:r>
      <w:r w:rsidR="00C126E1" w:rsidRPr="00E01681">
        <w:t>-</w:t>
      </w:r>
      <w:r w:rsidR="00C126E1" w:rsidRPr="00E01681">
        <w:rPr>
          <w:rFonts w:hint="eastAsia"/>
        </w:rPr>
        <w:t>晚宴場地兼旅館廚房、</w:t>
      </w:r>
      <w:r w:rsidR="00C126E1" w:rsidRPr="00E01681">
        <w:t>10-19</w:t>
      </w:r>
      <w:r w:rsidR="00C126E1" w:rsidRPr="00E01681">
        <w:rPr>
          <w:rFonts w:hint="eastAsia"/>
        </w:rPr>
        <w:t>樓</w:t>
      </w:r>
      <w:r w:rsidR="00C126E1" w:rsidRPr="00E01681">
        <w:t>-4</w:t>
      </w:r>
      <w:r w:rsidR="00C126E1" w:rsidRPr="00E01681">
        <w:rPr>
          <w:rFonts w:hint="eastAsia"/>
        </w:rPr>
        <w:t>星級旅館</w:t>
      </w:r>
      <w:r w:rsidR="00762FFE" w:rsidRPr="00E01681">
        <w:rPr>
          <w:rFonts w:hint="eastAsia"/>
        </w:rPr>
        <w:t>（</w:t>
      </w:r>
      <w:r w:rsidR="00C126E1" w:rsidRPr="00E01681">
        <w:rPr>
          <w:rFonts w:hint="eastAsia"/>
        </w:rPr>
        <w:t>計</w:t>
      </w:r>
      <w:r w:rsidR="00C126E1" w:rsidRPr="00E01681">
        <w:t>240</w:t>
      </w:r>
      <w:r w:rsidR="00C126E1" w:rsidRPr="00E01681">
        <w:rPr>
          <w:rFonts w:hint="eastAsia"/>
        </w:rPr>
        <w:t>房間</w:t>
      </w:r>
      <w:r w:rsidR="00762FFE" w:rsidRPr="00E01681">
        <w:rPr>
          <w:rFonts w:hint="eastAsia"/>
        </w:rPr>
        <w:t>）</w:t>
      </w:r>
      <w:r w:rsidR="00C126E1" w:rsidRPr="00E01681">
        <w:rPr>
          <w:rFonts w:hint="eastAsia"/>
        </w:rPr>
        <w:t>、</w:t>
      </w:r>
      <w:r w:rsidR="00C126E1" w:rsidRPr="00E01681">
        <w:t>20</w:t>
      </w:r>
      <w:r w:rsidR="00C126E1" w:rsidRPr="00E01681">
        <w:rPr>
          <w:rFonts w:hint="eastAsia"/>
        </w:rPr>
        <w:t>樓</w:t>
      </w:r>
      <w:r w:rsidR="00C126E1" w:rsidRPr="00E01681">
        <w:t>-</w:t>
      </w:r>
      <w:r w:rsidR="00C126E1" w:rsidRPr="00E01681">
        <w:rPr>
          <w:rFonts w:hint="eastAsia"/>
        </w:rPr>
        <w:t>健身房，該中心提供完善設施、現代化設備與專業服務，期吸引更多當地及外商投資進駐。</w:t>
      </w:r>
    </w:p>
    <w:p w:rsidR="006474CB" w:rsidRPr="00E01681" w:rsidRDefault="00021737" w:rsidP="00A45E54">
      <w:pPr>
        <w:pStyle w:val="af"/>
        <w:ind w:left="945" w:firstLine="472"/>
      </w:pPr>
      <w:r w:rsidRPr="00E01681">
        <w:rPr>
          <w:rFonts w:hint="eastAsia"/>
        </w:rPr>
        <w:t>孟加拉政府表示在目前執政黨持續努力之下，全國每日發電量，已從</w:t>
      </w:r>
      <w:r w:rsidRPr="00E01681">
        <w:t>2009</w:t>
      </w:r>
      <w:r w:rsidRPr="00E01681">
        <w:rPr>
          <w:rFonts w:hint="eastAsia"/>
        </w:rPr>
        <w:t>年的</w:t>
      </w:r>
      <w:r w:rsidRPr="00E01681">
        <w:t>3,268MW</w:t>
      </w:r>
      <w:r w:rsidRPr="00E01681">
        <w:rPr>
          <w:rFonts w:hint="eastAsia"/>
        </w:rPr>
        <w:t>（</w:t>
      </w:r>
      <w:r w:rsidRPr="00E01681">
        <w:t>Mega Watt</w:t>
      </w:r>
      <w:r w:rsidRPr="00E01681">
        <w:rPr>
          <w:rFonts w:hint="eastAsia"/>
        </w:rPr>
        <w:t>），增加到</w:t>
      </w:r>
      <w:r w:rsidRPr="00E01681">
        <w:t>201</w:t>
      </w:r>
      <w:r w:rsidR="00FB1534" w:rsidRPr="00E01681">
        <w:t>7</w:t>
      </w:r>
      <w:r w:rsidRPr="00E01681">
        <w:rPr>
          <w:rFonts w:hint="eastAsia"/>
        </w:rPr>
        <w:t>年的</w:t>
      </w:r>
      <w:r w:rsidRPr="00E01681">
        <w:t>1</w:t>
      </w:r>
      <w:r w:rsidRPr="00E01681">
        <w:rPr>
          <w:rFonts w:hint="eastAsia"/>
        </w:rPr>
        <w:t>萬</w:t>
      </w:r>
      <w:r w:rsidR="001F0D90" w:rsidRPr="00E01681">
        <w:t>5</w:t>
      </w:r>
      <w:r w:rsidRPr="00E01681">
        <w:t>,</w:t>
      </w:r>
      <w:r w:rsidR="001F0D90" w:rsidRPr="00E01681">
        <w:t>000</w:t>
      </w:r>
      <w:r w:rsidRPr="00E01681">
        <w:t>MW</w:t>
      </w:r>
      <w:r w:rsidRPr="00E01681">
        <w:rPr>
          <w:rFonts w:hint="eastAsia"/>
        </w:rPr>
        <w:t>，已可供應全國</w:t>
      </w:r>
      <w:r w:rsidR="00607DBD" w:rsidRPr="00E01681">
        <w:t>80</w:t>
      </w:r>
      <w:r w:rsidRPr="00E01681">
        <w:t>%</w:t>
      </w:r>
      <w:r w:rsidRPr="00E01681">
        <w:rPr>
          <w:rFonts w:hint="eastAsia"/>
        </w:rPr>
        <w:t>的每日需求。而為求孟國經濟發展，生產製造單位為電力最優先供應者。孟加拉政府為求達成在</w:t>
      </w:r>
      <w:r w:rsidRPr="00E01681">
        <w:t>2021</w:t>
      </w:r>
      <w:r w:rsidRPr="00E01681">
        <w:rPr>
          <w:rFonts w:hint="eastAsia"/>
        </w:rPr>
        <w:t>年晉身中等收入國家之列，已加緊腳步開發電力建設，</w:t>
      </w:r>
      <w:r w:rsidRPr="00E01681">
        <w:t>201</w:t>
      </w:r>
      <w:r w:rsidR="001F0D90" w:rsidRPr="00E01681">
        <w:t>8</w:t>
      </w:r>
      <w:r w:rsidRPr="00E01681">
        <w:rPr>
          <w:rFonts w:hint="eastAsia"/>
        </w:rPr>
        <w:t>年底全國發電量達</w:t>
      </w:r>
      <w:r w:rsidRPr="00E01681">
        <w:t>1</w:t>
      </w:r>
      <w:r w:rsidRPr="00E01681">
        <w:rPr>
          <w:rFonts w:hint="eastAsia"/>
        </w:rPr>
        <w:t>萬</w:t>
      </w:r>
      <w:r w:rsidR="001F0D90" w:rsidRPr="00E01681">
        <w:t>7</w:t>
      </w:r>
      <w:r w:rsidRPr="00E01681">
        <w:t>,</w:t>
      </w:r>
      <w:r w:rsidR="005E5F9E" w:rsidRPr="00E01681">
        <w:t>866</w:t>
      </w:r>
      <w:r w:rsidRPr="00E01681">
        <w:t>MW</w:t>
      </w:r>
      <w:r w:rsidRPr="00E01681">
        <w:rPr>
          <w:rFonts w:hint="eastAsia"/>
        </w:rPr>
        <w:t>，</w:t>
      </w:r>
      <w:r w:rsidR="005E5F9E" w:rsidRPr="00E01681">
        <w:rPr>
          <w:rFonts w:hint="eastAsia"/>
        </w:rPr>
        <w:t>期望</w:t>
      </w:r>
      <w:r w:rsidRPr="00E01681">
        <w:rPr>
          <w:rFonts w:hint="eastAsia"/>
        </w:rPr>
        <w:t>在</w:t>
      </w:r>
      <w:r w:rsidRPr="00E01681">
        <w:t>2021</w:t>
      </w:r>
      <w:r w:rsidRPr="00E01681">
        <w:rPr>
          <w:rFonts w:hint="eastAsia"/>
        </w:rPr>
        <w:t>年前全國發量能達</w:t>
      </w:r>
      <w:r w:rsidRPr="00E01681">
        <w:t>2</w:t>
      </w:r>
      <w:r w:rsidRPr="00E01681">
        <w:rPr>
          <w:rFonts w:hint="eastAsia"/>
        </w:rPr>
        <w:t>萬</w:t>
      </w:r>
      <w:r w:rsidRPr="00E01681">
        <w:t>4,000MW</w:t>
      </w:r>
      <w:r w:rsidRPr="00E01681">
        <w:rPr>
          <w:rFonts w:hint="eastAsia"/>
        </w:rPr>
        <w:t>。</w:t>
      </w:r>
    </w:p>
    <w:p w:rsidR="005B52B2" w:rsidRPr="00E01681" w:rsidRDefault="002854E2" w:rsidP="00C12BFE">
      <w:pPr>
        <w:pStyle w:val="af"/>
        <w:ind w:left="945" w:firstLine="472"/>
      </w:pPr>
      <w:r w:rsidRPr="00E01681">
        <w:rPr>
          <w:rFonts w:hint="eastAsia"/>
        </w:rPr>
        <w:t>延宕多時的孟加拉</w:t>
      </w:r>
      <w:r w:rsidRPr="00E01681">
        <w:t>Padma</w:t>
      </w:r>
      <w:r w:rsidRPr="00E01681">
        <w:rPr>
          <w:rFonts w:hint="eastAsia"/>
        </w:rPr>
        <w:t>大橋興建案，由於接連遭世界銀行及亞洲開發銀行的拒絕援助，最終孟加拉政府決議</w:t>
      </w:r>
      <w:r w:rsidR="00590529" w:rsidRPr="00E01681">
        <w:rPr>
          <w:rFonts w:hint="eastAsia"/>
          <w:lang w:eastAsia="zh-TW"/>
        </w:rPr>
        <w:t>請</w:t>
      </w:r>
      <w:r w:rsidRPr="00E01681">
        <w:rPr>
          <w:rFonts w:hint="eastAsia"/>
        </w:rPr>
        <w:t>求中國大陸協助，並於</w:t>
      </w:r>
      <w:r w:rsidRPr="00E01681">
        <w:t>2014</w:t>
      </w:r>
      <w:r w:rsidRPr="00E01681">
        <w:rPr>
          <w:rFonts w:hint="eastAsia"/>
        </w:rPr>
        <w:t>年</w:t>
      </w:r>
      <w:r w:rsidRPr="00E01681">
        <w:t>7</w:t>
      </w:r>
      <w:r w:rsidRPr="00E01681">
        <w:rPr>
          <w:rFonts w:hint="eastAsia"/>
        </w:rPr>
        <w:t>月由孟加拉政府批准由中國大陸中鐵大橋集團</w:t>
      </w:r>
      <w:r w:rsidR="00C12BFE" w:rsidRPr="00E01681">
        <w:rPr>
          <w:rFonts w:hint="eastAsia"/>
        </w:rPr>
        <w:t>（</w:t>
      </w:r>
      <w:r w:rsidRPr="00E01681">
        <w:t>China Major Bridge Engineering Company</w:t>
      </w:r>
      <w:r w:rsidR="00C12BFE" w:rsidRPr="00E01681">
        <w:rPr>
          <w:rFonts w:hint="eastAsia"/>
        </w:rPr>
        <w:t>）</w:t>
      </w:r>
      <w:r w:rsidRPr="00E01681">
        <w:rPr>
          <w:rFonts w:hint="eastAsia"/>
        </w:rPr>
        <w:t>興建</w:t>
      </w:r>
      <w:r w:rsidRPr="00E01681">
        <w:t>Padma Bridge</w:t>
      </w:r>
      <w:r w:rsidRPr="00E01681">
        <w:rPr>
          <w:rFonts w:hint="eastAsia"/>
        </w:rPr>
        <w:t>。此耗資預計約</w:t>
      </w:r>
      <w:r w:rsidR="00DB2C8A" w:rsidRPr="00E01681">
        <w:t>30</w:t>
      </w:r>
      <w:r w:rsidR="00DB2C8A" w:rsidRPr="00E01681">
        <w:rPr>
          <w:rFonts w:hint="eastAsia"/>
        </w:rPr>
        <w:t>億美元之多功能橋樑，將是孟加拉最長的橋樑</w:t>
      </w:r>
      <w:r w:rsidR="00DB2C8A" w:rsidRPr="00E01681">
        <w:rPr>
          <w:rFonts w:hint="eastAsia"/>
          <w:lang w:eastAsia="zh-TW"/>
        </w:rPr>
        <w:t>，此工程</w:t>
      </w:r>
      <w:r w:rsidR="0036760B" w:rsidRPr="00E01681">
        <w:rPr>
          <w:rFonts w:hint="eastAsia"/>
          <w:lang w:eastAsia="zh-TW"/>
        </w:rPr>
        <w:t>已</w:t>
      </w:r>
      <w:r w:rsidR="00DB2C8A" w:rsidRPr="00E01681">
        <w:rPr>
          <w:rFonts w:hint="eastAsia"/>
          <w:lang w:eastAsia="zh-TW"/>
        </w:rPr>
        <w:t>在</w:t>
      </w:r>
      <w:r w:rsidRPr="00E01681">
        <w:t>2015</w:t>
      </w:r>
      <w:r w:rsidRPr="00E01681">
        <w:rPr>
          <w:rFonts w:hint="eastAsia"/>
        </w:rPr>
        <w:t>年</w:t>
      </w:r>
      <w:r w:rsidRPr="00E01681">
        <w:t>1</w:t>
      </w:r>
      <w:r w:rsidR="00DB2C8A" w:rsidRPr="00E01681">
        <w:t>2</w:t>
      </w:r>
      <w:r w:rsidRPr="00E01681">
        <w:rPr>
          <w:rFonts w:hint="eastAsia"/>
        </w:rPr>
        <w:t>月動工</w:t>
      </w:r>
      <w:r w:rsidR="00DB2C8A" w:rsidRPr="00E01681">
        <w:rPr>
          <w:rFonts w:hint="eastAsia"/>
          <w:lang w:eastAsia="zh-TW"/>
        </w:rPr>
        <w:t>，預訂</w:t>
      </w:r>
      <w:r w:rsidR="00DB2C8A" w:rsidRPr="00E01681">
        <w:rPr>
          <w:lang w:eastAsia="zh-TW"/>
        </w:rPr>
        <w:t>201</w:t>
      </w:r>
      <w:r w:rsidR="00E707EB" w:rsidRPr="00E01681">
        <w:rPr>
          <w:lang w:eastAsia="zh-TW"/>
        </w:rPr>
        <w:t>9</w:t>
      </w:r>
      <w:r w:rsidR="00DB2C8A" w:rsidRPr="00E01681">
        <w:rPr>
          <w:rFonts w:hint="eastAsia"/>
          <w:lang w:eastAsia="zh-TW"/>
        </w:rPr>
        <w:t>年</w:t>
      </w:r>
      <w:r w:rsidR="00DB2C8A" w:rsidRPr="00E01681">
        <w:rPr>
          <w:lang w:eastAsia="zh-TW"/>
        </w:rPr>
        <w:t>12</w:t>
      </w:r>
      <w:r w:rsidR="00DB2C8A" w:rsidRPr="00E01681">
        <w:rPr>
          <w:rFonts w:hint="eastAsia"/>
          <w:lang w:eastAsia="zh-TW"/>
        </w:rPr>
        <w:t>月竣工</w:t>
      </w:r>
      <w:r w:rsidRPr="00E01681">
        <w:rPr>
          <w:rFonts w:hint="eastAsia"/>
        </w:rPr>
        <w:t>。</w:t>
      </w:r>
    </w:p>
    <w:p w:rsidR="00DF2908" w:rsidRPr="00E01681" w:rsidRDefault="00911083" w:rsidP="00FE22A3">
      <w:pPr>
        <w:pStyle w:val="ad"/>
        <w:kinsoku/>
      </w:pPr>
      <w:r w:rsidRPr="00E01681">
        <w:rPr>
          <w:rFonts w:hint="eastAsia"/>
        </w:rPr>
        <w:t>（二）經</w:t>
      </w:r>
      <w:r w:rsidR="00DF2908" w:rsidRPr="00E01681">
        <w:rPr>
          <w:rFonts w:hint="eastAsia"/>
        </w:rPr>
        <w:t>濟展望</w:t>
      </w:r>
    </w:p>
    <w:p w:rsidR="001329FF" w:rsidRPr="00E01681" w:rsidRDefault="001329FF" w:rsidP="00A45E54">
      <w:pPr>
        <w:pStyle w:val="af"/>
        <w:ind w:left="945" w:firstLine="472"/>
      </w:pPr>
      <w:r w:rsidRPr="00E01681">
        <w:rPr>
          <w:rFonts w:hint="eastAsia"/>
        </w:rPr>
        <w:t>隨著</w:t>
      </w:r>
      <w:r w:rsidRPr="00E01681">
        <w:t>201</w:t>
      </w:r>
      <w:r w:rsidR="00D70249" w:rsidRPr="00E01681">
        <w:t>8</w:t>
      </w:r>
      <w:r w:rsidRPr="00E01681">
        <w:rPr>
          <w:rFonts w:hint="eastAsia"/>
        </w:rPr>
        <w:t>年</w:t>
      </w:r>
      <w:r w:rsidR="00D70249" w:rsidRPr="00E01681">
        <w:rPr>
          <w:rFonts w:hint="eastAsia"/>
        </w:rPr>
        <w:t>末孟</w:t>
      </w:r>
      <w:r w:rsidRPr="00E01681">
        <w:rPr>
          <w:rFonts w:hint="eastAsia"/>
        </w:rPr>
        <w:t>加拉全國大選落幕，原執政黨</w:t>
      </w:r>
      <w:r w:rsidRPr="00E01681">
        <w:t>Awami League</w:t>
      </w:r>
      <w:r w:rsidRPr="00E01681">
        <w:rPr>
          <w:rFonts w:hint="eastAsia"/>
        </w:rPr>
        <w:t>順利連任，</w:t>
      </w:r>
      <w:r w:rsidR="00B82EDA" w:rsidRPr="00E01681">
        <w:rPr>
          <w:rFonts w:hint="eastAsia"/>
        </w:rPr>
        <w:t>雖然成衣製造業在</w:t>
      </w:r>
      <w:r w:rsidR="00B82EDA" w:rsidRPr="00E01681">
        <w:t>2016</w:t>
      </w:r>
      <w:r w:rsidR="00B82EDA" w:rsidRPr="00E01681">
        <w:rPr>
          <w:rFonts w:hint="eastAsia"/>
        </w:rPr>
        <w:t>年受恐攻影響訂單減少，但當地政府大力掃蕩下，有利於經濟生產運作及經濟發展，造就</w:t>
      </w:r>
      <w:r w:rsidR="00B82EDA" w:rsidRPr="00E01681">
        <w:t>2018</w:t>
      </w:r>
      <w:r w:rsidR="00B82EDA" w:rsidRPr="00E01681">
        <w:rPr>
          <w:rFonts w:hint="eastAsia"/>
        </w:rPr>
        <w:t>年孟國整體出口高達</w:t>
      </w:r>
      <w:r w:rsidR="00B82EDA" w:rsidRPr="00E01681">
        <w:t>366.7</w:t>
      </w:r>
      <w:r w:rsidR="00B82EDA" w:rsidRPr="00E01681">
        <w:rPr>
          <w:rFonts w:hint="eastAsia"/>
        </w:rPr>
        <w:t>億美元</w:t>
      </w:r>
      <w:r w:rsidR="00021737" w:rsidRPr="00E01681">
        <w:rPr>
          <w:rFonts w:hint="eastAsia"/>
        </w:rPr>
        <w:t>。孟國政府預計</w:t>
      </w:r>
      <w:r w:rsidR="00021737" w:rsidRPr="00E01681">
        <w:t>201</w:t>
      </w:r>
      <w:r w:rsidR="00B82EDA" w:rsidRPr="00E01681">
        <w:t>9</w:t>
      </w:r>
      <w:r w:rsidR="00021737" w:rsidRPr="00E01681">
        <w:rPr>
          <w:rFonts w:hint="eastAsia"/>
        </w:rPr>
        <w:t>年度經濟成長仍超過</w:t>
      </w:r>
      <w:r w:rsidR="00021737" w:rsidRPr="00E01681">
        <w:t>7%</w:t>
      </w:r>
      <w:r w:rsidR="00021737" w:rsidRPr="00E01681">
        <w:rPr>
          <w:rFonts w:hint="eastAsia"/>
        </w:rPr>
        <w:t>，</w:t>
      </w:r>
      <w:r w:rsidRPr="00E01681">
        <w:rPr>
          <w:rFonts w:hint="eastAsia"/>
        </w:rPr>
        <w:t>通貨膨脹率將控制在</w:t>
      </w:r>
      <w:r w:rsidRPr="00E01681">
        <w:t>7%</w:t>
      </w:r>
      <w:r w:rsidRPr="00E01681">
        <w:rPr>
          <w:rFonts w:hint="eastAsia"/>
        </w:rPr>
        <w:t>以下。孟加拉央行表示，若糧食生產及供應無礙，通貨膨脹率應可穩定在預期的範圍內。另政府已擬定整體經濟發展目標，期望到</w:t>
      </w:r>
      <w:r w:rsidRPr="00E01681">
        <w:t>2021</w:t>
      </w:r>
      <w:r w:rsidRPr="00E01681">
        <w:rPr>
          <w:rFonts w:hint="eastAsia"/>
        </w:rPr>
        <w:t>年，孟國能從低度開發國家中除名，進而躋身開發中國家之列。據該國財政部表示：</w:t>
      </w:r>
      <w:r w:rsidRPr="00E01681">
        <w:t>201</w:t>
      </w:r>
      <w:r w:rsidR="00B82EDA" w:rsidRPr="00E01681">
        <w:t>6</w:t>
      </w:r>
      <w:r w:rsidRPr="00E01681">
        <w:t>-20</w:t>
      </w:r>
      <w:r w:rsidR="00B82EDA" w:rsidRPr="00E01681">
        <w:t>20</w:t>
      </w:r>
      <w:r w:rsidRPr="00E01681">
        <w:rPr>
          <w:rFonts w:hint="eastAsia"/>
        </w:rPr>
        <w:t>的五年計畫，年平均</w:t>
      </w:r>
      <w:r w:rsidR="002F3635" w:rsidRPr="00E01681">
        <w:rPr>
          <w:rFonts w:hint="eastAsia"/>
        </w:rPr>
        <w:t>經濟</w:t>
      </w:r>
      <w:r w:rsidRPr="00E01681">
        <w:rPr>
          <w:rFonts w:hint="eastAsia"/>
        </w:rPr>
        <w:t>成長率均在</w:t>
      </w:r>
      <w:r w:rsidR="00B82EDA" w:rsidRPr="00E01681">
        <w:t>7</w:t>
      </w:r>
      <w:r w:rsidRPr="00E01681">
        <w:t>%</w:t>
      </w:r>
      <w:r w:rsidRPr="00E01681">
        <w:rPr>
          <w:rFonts w:hint="eastAsia"/>
        </w:rPr>
        <w:t>或以</w:t>
      </w:r>
      <w:r w:rsidRPr="00E01681">
        <w:rPr>
          <w:rFonts w:hint="eastAsia"/>
        </w:rPr>
        <w:lastRenderedPageBreak/>
        <w:t>上，</w:t>
      </w:r>
      <w:r w:rsidR="00532BA3" w:rsidRPr="00E01681">
        <w:t>201</w:t>
      </w:r>
      <w:r w:rsidR="00B82EDA" w:rsidRPr="00E01681">
        <w:t>8</w:t>
      </w:r>
      <w:r w:rsidR="0036760B" w:rsidRPr="00E01681">
        <w:rPr>
          <w:rFonts w:hint="eastAsia"/>
        </w:rPr>
        <w:t>年已經突破</w:t>
      </w:r>
      <w:r w:rsidR="0036760B" w:rsidRPr="00E01681">
        <w:t>7</w:t>
      </w:r>
      <w:r w:rsidR="00B82EDA" w:rsidRPr="00E01681">
        <w:t>.8</w:t>
      </w:r>
      <w:r w:rsidR="0036760B" w:rsidRPr="00E01681">
        <w:t>%</w:t>
      </w:r>
      <w:r w:rsidR="0036760B" w:rsidRPr="00E01681">
        <w:rPr>
          <w:rFonts w:hint="eastAsia"/>
        </w:rPr>
        <w:t>，預期後幾年均維持在</w:t>
      </w:r>
      <w:r w:rsidR="00532BA3" w:rsidRPr="00E01681">
        <w:t>7</w:t>
      </w:r>
      <w:r w:rsidR="00B82EDA" w:rsidRPr="00E01681">
        <w:t>.5</w:t>
      </w:r>
      <w:r w:rsidR="00532BA3" w:rsidRPr="00E01681">
        <w:t>%</w:t>
      </w:r>
      <w:r w:rsidR="0036760B" w:rsidRPr="00E01681">
        <w:rPr>
          <w:rFonts w:hint="eastAsia"/>
        </w:rPr>
        <w:t>以上</w:t>
      </w:r>
      <w:r w:rsidRPr="00E01681">
        <w:rPr>
          <w:rFonts w:hint="eastAsia"/>
        </w:rPr>
        <w:t>。</w:t>
      </w:r>
    </w:p>
    <w:p w:rsidR="001329FF" w:rsidRPr="00E01681" w:rsidRDefault="00021737" w:rsidP="00A45E54">
      <w:pPr>
        <w:pStyle w:val="af"/>
        <w:ind w:left="945" w:firstLine="472"/>
      </w:pPr>
      <w:r w:rsidRPr="00E01681">
        <w:rPr>
          <w:rFonts w:hint="eastAsia"/>
        </w:rPr>
        <w:t>據世界銀行（</w:t>
      </w:r>
      <w:r w:rsidRPr="00E01681">
        <w:t>World Bank, WB</w:t>
      </w:r>
      <w:r w:rsidRPr="00E01681">
        <w:rPr>
          <w:rFonts w:hint="eastAsia"/>
        </w:rPr>
        <w:t>）的研究，</w:t>
      </w:r>
      <w:r w:rsidR="00B82EDA" w:rsidRPr="00E01681">
        <w:rPr>
          <w:rFonts w:hint="eastAsia"/>
        </w:rPr>
        <w:t>孟加拉在</w:t>
      </w:r>
      <w:r w:rsidR="00B82EDA" w:rsidRPr="00E01681">
        <w:t>2018</w:t>
      </w:r>
      <w:r w:rsidR="00B82EDA" w:rsidRPr="00E01681">
        <w:rPr>
          <w:rFonts w:hint="eastAsia"/>
        </w:rPr>
        <w:t>年度的經濟成長率達</w:t>
      </w:r>
      <w:r w:rsidR="00B82EDA" w:rsidRPr="00E01681">
        <w:t>7.86%</w:t>
      </w:r>
      <w:r w:rsidR="00B82EDA" w:rsidRPr="00E01681">
        <w:rPr>
          <w:rFonts w:hint="eastAsia"/>
        </w:rPr>
        <w:t>，主要原因來自國內高度的市場需求、私人投資增加以及外匯等因素。孟國經濟學者表示，孟加拉若想在經濟成長方面突破</w:t>
      </w:r>
      <w:r w:rsidR="00B82EDA" w:rsidRPr="00E01681">
        <w:t>8%</w:t>
      </w:r>
      <w:r w:rsidR="00B82EDA" w:rsidRPr="00E01681">
        <w:rPr>
          <w:rFonts w:hint="eastAsia"/>
        </w:rPr>
        <w:t>，甚至達到</w:t>
      </w:r>
      <w:r w:rsidR="00B82EDA" w:rsidRPr="00E01681">
        <w:t>8.5%</w:t>
      </w:r>
      <w:r w:rsidR="001329FF" w:rsidRPr="00E01681">
        <w:rPr>
          <w:rFonts w:hint="eastAsia"/>
        </w:rPr>
        <w:t>，必須先提升國內生產總值，並且完成國內重大交通建設，包含達卡吉大港公路拓寬、</w:t>
      </w:r>
      <w:r w:rsidR="001329FF" w:rsidRPr="00E01681">
        <w:t>Padma</w:t>
      </w:r>
      <w:r w:rsidR="001329FF" w:rsidRPr="00E01681">
        <w:rPr>
          <w:rFonts w:hint="eastAsia"/>
        </w:rPr>
        <w:t>大橋興建案、達卡火車站及天然氣發電廠等。</w:t>
      </w:r>
      <w:r w:rsidR="001329FF" w:rsidRPr="00E01681">
        <w:t>WB</w:t>
      </w:r>
      <w:r w:rsidR="001329FF" w:rsidRPr="00E01681">
        <w:rPr>
          <w:rFonts w:hint="eastAsia"/>
        </w:rPr>
        <w:t>亦指出，孟加拉在降低貧窮率方面亦有不錯表現，主要可歸功於控制生育、人口年齡結構之改變、勞力薪資提高，人口外移以及改善社會公共安全等。然而</w:t>
      </w:r>
      <w:r w:rsidR="001329FF" w:rsidRPr="00E01681">
        <w:t>WB</w:t>
      </w:r>
      <w:r w:rsidR="001329FF" w:rsidRPr="00E01681">
        <w:rPr>
          <w:rFonts w:hint="eastAsia"/>
        </w:rPr>
        <w:t>也提出，雖然孟加拉整個大環境呈現成長趨勢，但是對政治的不確定性和仍普遍存在的勞安問題，依舊是孟加拉經濟發展</w:t>
      </w:r>
      <w:r w:rsidR="00E42447" w:rsidRPr="00E01681">
        <w:rPr>
          <w:rFonts w:hint="eastAsia"/>
        </w:rPr>
        <w:t>的</w:t>
      </w:r>
      <w:r w:rsidR="001329FF" w:rsidRPr="00E01681">
        <w:rPr>
          <w:rFonts w:hint="eastAsia"/>
        </w:rPr>
        <w:t>最大不定時炸彈。但整體而言，孟加拉在各層面的顯著進步歸功於經濟成長，人民健康衛生及生育控制改變了人口結構，增加勞工收入，直接促進社會進步，各方面皆環環相扣。但學者表示，對此正向的成長，孟加拉仍需注意國內人民在營養均衡和糧食分配普及的問題及挑戰。</w:t>
      </w:r>
    </w:p>
    <w:p w:rsidR="00DF2908" w:rsidRPr="00E01681" w:rsidRDefault="00DF2908" w:rsidP="00F67BB1">
      <w:pPr>
        <w:pStyle w:val="a4"/>
        <w:spacing w:before="257" w:after="257"/>
        <w:ind w:left="632" w:hanging="632"/>
      </w:pPr>
      <w:r w:rsidRPr="00E01681">
        <w:rPr>
          <w:rFonts w:hint="eastAsia"/>
        </w:rPr>
        <w:t>五、市場分析及概況</w:t>
      </w:r>
    </w:p>
    <w:p w:rsidR="00DF2908" w:rsidRPr="00E01681" w:rsidRDefault="00DF2908" w:rsidP="00EC3544">
      <w:pPr>
        <w:kinsoku/>
        <w:ind w:firstLine="472"/>
      </w:pPr>
      <w:r w:rsidRPr="00E01681">
        <w:rPr>
          <w:rFonts w:hint="eastAsia"/>
        </w:rPr>
        <w:t>由於長期外匯短缺，金融管制嚴格，政府向來嚴查資金來源，造成許多投資延緩，進口商亦減少進口。近來出口日益成長，外匯收入有增加的趨勢，惟仍不算十分充裕，財經部門仍嚴加控管外匯，美元由中央銀行控制，支付外匯以機械設備及食品項目優先，其他項目須排隊等待審核，銀行常有美元不足而無法付款情形。</w:t>
      </w:r>
    </w:p>
    <w:p w:rsidR="00DF2908" w:rsidRPr="00E01681" w:rsidRDefault="003D4845" w:rsidP="005D4070">
      <w:pPr>
        <w:kinsoku/>
        <w:ind w:firstLine="472"/>
      </w:pPr>
      <w:r w:rsidRPr="00E01681">
        <w:rPr>
          <w:rFonts w:hint="eastAsia"/>
        </w:rPr>
        <w:t>孟加拉</w:t>
      </w:r>
      <w:r w:rsidR="00240199" w:rsidRPr="00E01681">
        <w:rPr>
          <w:rFonts w:hint="eastAsia"/>
          <w:lang w:eastAsia="zh-TW"/>
        </w:rPr>
        <w:t>原來</w:t>
      </w:r>
      <w:r w:rsidRPr="00E01681">
        <w:rPr>
          <w:rFonts w:hint="eastAsia"/>
        </w:rPr>
        <w:t>實行出貨前檢驗制度，簡稱</w:t>
      </w:r>
      <w:r w:rsidRPr="00E01681">
        <w:t>PSI</w:t>
      </w:r>
      <w:r w:rsidR="008F2095" w:rsidRPr="00E01681">
        <w:rPr>
          <w:rFonts w:hint="eastAsia"/>
        </w:rPr>
        <w:t>（</w:t>
      </w:r>
      <w:r w:rsidRPr="00E01681">
        <w:t>Pre-Shipment Inspection</w:t>
      </w:r>
      <w:r w:rsidR="008F2095" w:rsidRPr="00E01681">
        <w:rPr>
          <w:rFonts w:hint="eastAsia"/>
        </w:rPr>
        <w:t>）</w:t>
      </w:r>
      <w:r w:rsidRPr="00E01681">
        <w:rPr>
          <w:rFonts w:hint="eastAsia"/>
        </w:rPr>
        <w:t>，</w:t>
      </w:r>
      <w:r w:rsidR="00DF2908" w:rsidRPr="00E01681">
        <w:rPr>
          <w:rFonts w:hint="eastAsia"/>
          <w:lang w:eastAsia="zh-TW"/>
        </w:rPr>
        <w:t>根據該規定，針對進口至孟加的貨物，在裝船出貨前，檢驗產品報價及產品內容。</w:t>
      </w:r>
      <w:r w:rsidR="00240199" w:rsidRPr="00E01681">
        <w:rPr>
          <w:rFonts w:ascii="新細明體" w:hAnsi="新細明體" w:hint="eastAsia"/>
        </w:rPr>
        <w:t>孟國政府已於</w:t>
      </w:r>
      <w:r w:rsidR="00240199" w:rsidRPr="00E01681">
        <w:t>2013</w:t>
      </w:r>
      <w:r w:rsidR="00240199" w:rsidRPr="00E01681">
        <w:rPr>
          <w:rFonts w:ascii="新細明體" w:hAnsi="新細明體" w:hint="eastAsia"/>
        </w:rPr>
        <w:t>年</w:t>
      </w:r>
      <w:r w:rsidR="00240199" w:rsidRPr="00E01681">
        <w:t>12</w:t>
      </w:r>
      <w:r w:rsidR="00240199" w:rsidRPr="00E01681">
        <w:rPr>
          <w:rFonts w:ascii="新細明體" w:hAnsi="新細明體" w:hint="eastAsia"/>
        </w:rPr>
        <w:t>月決定，自</w:t>
      </w:r>
      <w:r w:rsidR="00240199" w:rsidRPr="00E01681">
        <w:t>2014</w:t>
      </w:r>
      <w:r w:rsidR="00240199" w:rsidRPr="00E01681">
        <w:rPr>
          <w:rFonts w:ascii="新細明體" w:hAnsi="新細明體" w:hint="eastAsia"/>
        </w:rPr>
        <w:t>年</w:t>
      </w:r>
      <w:r w:rsidR="00240199" w:rsidRPr="00E01681">
        <w:t>1</w:t>
      </w:r>
      <w:r w:rsidR="00240199" w:rsidRPr="00E01681">
        <w:rPr>
          <w:rFonts w:ascii="新細明體" w:hAnsi="新細明體" w:hint="eastAsia"/>
        </w:rPr>
        <w:t>月</w:t>
      </w:r>
      <w:r w:rsidR="00240199" w:rsidRPr="00E01681">
        <w:t>1</w:t>
      </w:r>
      <w:r w:rsidR="00240199" w:rsidRPr="00E01681">
        <w:rPr>
          <w:rFonts w:ascii="新細明體" w:hAnsi="新細明體" w:hint="eastAsia"/>
        </w:rPr>
        <w:t>日起，進口貨物除非有特別規定，或是進口商有提出要求，否則已毋需再強制性實施</w:t>
      </w:r>
      <w:r w:rsidR="00240199" w:rsidRPr="00E01681">
        <w:t>PSI</w:t>
      </w:r>
      <w:r w:rsidR="00240199" w:rsidRPr="00E01681">
        <w:rPr>
          <w:rFonts w:ascii="新細明體" w:hAnsi="新細明體" w:hint="eastAsia"/>
        </w:rPr>
        <w:t>檢驗</w:t>
      </w:r>
      <w:r w:rsidR="00DF2908" w:rsidRPr="00E01681">
        <w:rPr>
          <w:rFonts w:hint="eastAsia"/>
        </w:rPr>
        <w:t>，至於負責</w:t>
      </w:r>
      <w:r w:rsidR="00B65726" w:rsidRPr="00E01681">
        <w:rPr>
          <w:rFonts w:hint="eastAsia"/>
        </w:rPr>
        <w:t>臺灣</w:t>
      </w:r>
      <w:r w:rsidR="00DF2908" w:rsidRPr="00E01681">
        <w:rPr>
          <w:rFonts w:hint="eastAsia"/>
        </w:rPr>
        <w:t>地區輸孟貨物的</w:t>
      </w:r>
      <w:r w:rsidR="00DF2908" w:rsidRPr="00E01681">
        <w:rPr>
          <w:rFonts w:hint="eastAsia"/>
        </w:rPr>
        <w:lastRenderedPageBreak/>
        <w:t>船前檢驗為</w:t>
      </w:r>
      <w:r w:rsidR="007D017F" w:rsidRPr="00E01681">
        <w:rPr>
          <w:rFonts w:hint="eastAsia"/>
        </w:rPr>
        <w:t>：</w:t>
      </w:r>
      <w:r w:rsidR="00DF2908" w:rsidRPr="00E01681">
        <w:t>Overseas Merchandise Inspection Co., Ltd.</w:t>
      </w:r>
      <w:r w:rsidR="008F2095" w:rsidRPr="00E01681">
        <w:rPr>
          <w:rFonts w:hint="eastAsia"/>
        </w:rPr>
        <w:t>（</w:t>
      </w:r>
      <w:r w:rsidR="00DF2908" w:rsidRPr="00E01681">
        <w:t>Taipei Office</w:t>
      </w:r>
      <w:r w:rsidR="008F2095" w:rsidRPr="00E01681">
        <w:rPr>
          <w:rFonts w:hint="eastAsia"/>
        </w:rPr>
        <w:t>）</w:t>
      </w:r>
    </w:p>
    <w:p w:rsidR="00DF2908" w:rsidRPr="00E01681" w:rsidRDefault="00DF2908" w:rsidP="00FE22A3">
      <w:pPr>
        <w:kinsoku/>
        <w:ind w:firstLine="472"/>
      </w:pPr>
      <w:r w:rsidRPr="00E01681">
        <w:rPr>
          <w:rFonts w:hint="eastAsia"/>
        </w:rPr>
        <w:t>聯絡資訊如下</w:t>
      </w:r>
      <w:r w:rsidR="00662903" w:rsidRPr="00E01681">
        <w:rPr>
          <w:rFonts w:hint="eastAsia"/>
          <w:lang w:eastAsia="zh-TW"/>
        </w:rPr>
        <w:t>：</w:t>
      </w:r>
    </w:p>
    <w:p w:rsidR="007D017F" w:rsidRPr="00E01681" w:rsidRDefault="00DF2908" w:rsidP="00FE22A3">
      <w:pPr>
        <w:kinsoku/>
        <w:ind w:firstLine="472"/>
      </w:pPr>
      <w:r w:rsidRPr="00E01681">
        <w:t>Room 201, 2F-1, No. 50, Sec. 1,</w:t>
      </w:r>
    </w:p>
    <w:p w:rsidR="00DF2908" w:rsidRPr="00E01681" w:rsidRDefault="00DF2908" w:rsidP="00FE22A3">
      <w:pPr>
        <w:kinsoku/>
        <w:ind w:firstLine="472"/>
      </w:pPr>
      <w:r w:rsidRPr="00E01681">
        <w:t>Hsin Sheng South Road,</w:t>
      </w:r>
    </w:p>
    <w:p w:rsidR="00DF2908" w:rsidRPr="00E01681" w:rsidRDefault="00DF2908" w:rsidP="00FE22A3">
      <w:pPr>
        <w:kinsoku/>
        <w:ind w:firstLine="472"/>
        <w:rPr>
          <w:lang w:val="it-IT"/>
        </w:rPr>
      </w:pPr>
      <w:r w:rsidRPr="00E01681">
        <w:rPr>
          <w:lang w:val="it-IT"/>
        </w:rPr>
        <w:t>Taipei</w:t>
      </w:r>
    </w:p>
    <w:p w:rsidR="00DF2908" w:rsidRPr="00E01681" w:rsidRDefault="00830472" w:rsidP="00FE22A3">
      <w:pPr>
        <w:kinsoku/>
        <w:ind w:firstLine="472"/>
        <w:rPr>
          <w:lang w:val="it-IT"/>
        </w:rPr>
      </w:pPr>
      <w:r w:rsidRPr="00E01681">
        <w:rPr>
          <w:lang w:val="it-IT"/>
        </w:rPr>
        <w:t>Tel: 886-2-2381-07</w:t>
      </w:r>
      <w:r w:rsidR="00DF2908" w:rsidRPr="00E01681">
        <w:rPr>
          <w:lang w:val="it-IT"/>
        </w:rPr>
        <w:t>98</w:t>
      </w:r>
    </w:p>
    <w:p w:rsidR="00DF2908" w:rsidRPr="00E01681" w:rsidRDefault="00DF2908" w:rsidP="00FE22A3">
      <w:pPr>
        <w:kinsoku/>
        <w:ind w:firstLine="472"/>
        <w:rPr>
          <w:lang w:val="it-IT"/>
        </w:rPr>
      </w:pPr>
      <w:r w:rsidRPr="00E01681">
        <w:rPr>
          <w:rFonts w:hint="eastAsia"/>
          <w:lang w:val="it-IT"/>
        </w:rPr>
        <w:t xml:space="preserve">E-mail: </w:t>
      </w:r>
      <w:hyperlink r:id="rId19" w:history="1">
        <w:r w:rsidRPr="00E01681">
          <w:rPr>
            <w:lang w:val="it-IT"/>
          </w:rPr>
          <w:t>omictaipei@omicnet.com</w:t>
        </w:r>
      </w:hyperlink>
    </w:p>
    <w:p w:rsidR="00DF2908" w:rsidRPr="00E01681" w:rsidRDefault="00DF2908" w:rsidP="00FE22A3">
      <w:pPr>
        <w:kinsoku/>
        <w:ind w:firstLine="472"/>
      </w:pPr>
      <w:r w:rsidRPr="00E01681">
        <w:t xml:space="preserve">Web: </w:t>
      </w:r>
      <w:hyperlink r:id="rId20" w:history="1">
        <w:r w:rsidRPr="00E01681">
          <w:t>www.omicnet.com</w:t>
        </w:r>
      </w:hyperlink>
      <w:r w:rsidRPr="00E01681">
        <w:t xml:space="preserve"> </w:t>
      </w:r>
    </w:p>
    <w:p w:rsidR="00DF2908" w:rsidRPr="00E01681" w:rsidRDefault="00830472" w:rsidP="00FE22A3">
      <w:pPr>
        <w:kinsoku/>
        <w:ind w:firstLine="472"/>
        <w:rPr>
          <w:rFonts w:eastAsia="SimSun"/>
        </w:rPr>
      </w:pPr>
      <w:r w:rsidRPr="00E01681">
        <w:t>Taiwan office</w:t>
      </w:r>
      <w:r w:rsidR="00DF2908" w:rsidRPr="00E01681">
        <w:t>:</w:t>
      </w:r>
      <w:r w:rsidRPr="00E01681">
        <w:t xml:space="preserve"> </w:t>
      </w:r>
      <w:r w:rsidR="00DF2908" w:rsidRPr="00E01681">
        <w:t>Keelung, Kaoh</w:t>
      </w:r>
      <w:r w:rsidR="00C234E8" w:rsidRPr="00E01681">
        <w:t>s</w:t>
      </w:r>
      <w:r w:rsidR="00DF2908" w:rsidRPr="00E01681">
        <w:t>iung</w:t>
      </w:r>
    </w:p>
    <w:p w:rsidR="00DF2908" w:rsidRPr="00E01681" w:rsidRDefault="00DF2908" w:rsidP="00806D20">
      <w:pPr>
        <w:kinsoku/>
        <w:ind w:firstLine="472"/>
      </w:pPr>
      <w:r w:rsidRPr="00E01681">
        <w:rPr>
          <w:rFonts w:hint="eastAsia"/>
        </w:rPr>
        <w:t>孟國關稅稅率基本上隨進口產品加工程度提高而提高，一般情況如下：基礎原材料及機械產品</w:t>
      </w:r>
      <w:r w:rsidRPr="00E01681">
        <w:t>10</w:t>
      </w:r>
      <w:r w:rsidR="00C12BFE" w:rsidRPr="00E01681">
        <w:t>%</w:t>
      </w:r>
      <w:r w:rsidRPr="00E01681">
        <w:rPr>
          <w:rFonts w:hint="eastAsia"/>
        </w:rPr>
        <w:t>、粗加工中間性原材料及半製成品</w:t>
      </w:r>
      <w:r w:rsidRPr="00E01681">
        <w:t>15</w:t>
      </w:r>
      <w:r w:rsidR="00C12BFE" w:rsidRPr="00E01681">
        <w:t>%</w:t>
      </w:r>
      <w:r w:rsidRPr="00E01681">
        <w:rPr>
          <w:rFonts w:hint="eastAsia"/>
        </w:rPr>
        <w:t>、製成品</w:t>
      </w:r>
      <w:r w:rsidRPr="00E01681">
        <w:t>25</w:t>
      </w:r>
      <w:r w:rsidR="00C12BFE" w:rsidRPr="00E01681">
        <w:t>%</w:t>
      </w:r>
      <w:r w:rsidRPr="00E01681">
        <w:rPr>
          <w:rFonts w:hint="eastAsia"/>
        </w:rPr>
        <w:t>，孟國進口商除須繳納基本的海關關稅外，還須依不同情況繳納多種進口稅費，主要有以下幾種：</w:t>
      </w:r>
      <w:r w:rsidRPr="00E01681">
        <w:t xml:space="preserve"> </w:t>
      </w:r>
    </w:p>
    <w:p w:rsidR="00DF2908" w:rsidRPr="00E01681" w:rsidRDefault="00911083" w:rsidP="00914A96">
      <w:pPr>
        <w:pStyle w:val="ad"/>
      </w:pPr>
      <w:r w:rsidRPr="00E01681">
        <w:rPr>
          <w:rFonts w:hint="eastAsia"/>
        </w:rPr>
        <w:t>（一）</w:t>
      </w:r>
      <w:r w:rsidR="00DF2908" w:rsidRPr="00E01681">
        <w:rPr>
          <w:rFonts w:hint="eastAsia"/>
        </w:rPr>
        <w:t>預提貿易稅</w:t>
      </w:r>
      <w:r w:rsidR="008F2095" w:rsidRPr="00E01681">
        <w:rPr>
          <w:rFonts w:hint="eastAsia"/>
        </w:rPr>
        <w:t>（</w:t>
      </w:r>
      <w:r w:rsidR="00C003ED" w:rsidRPr="00E01681">
        <w:t>Advanced Trade T</w:t>
      </w:r>
      <w:r w:rsidR="00DF2908" w:rsidRPr="00E01681">
        <w:t>ax</w:t>
      </w:r>
      <w:r w:rsidR="008F2095" w:rsidRPr="00E01681">
        <w:rPr>
          <w:rFonts w:hint="eastAsia"/>
        </w:rPr>
        <w:t>）</w:t>
      </w:r>
      <w:r w:rsidR="00E42447" w:rsidRPr="00E01681">
        <w:rPr>
          <w:rFonts w:hint="eastAsia"/>
        </w:rPr>
        <w:t>：</w:t>
      </w:r>
      <w:r w:rsidR="008E38E8" w:rsidRPr="00E01681">
        <w:t>4</w:t>
      </w:r>
      <w:r w:rsidR="00C12BFE" w:rsidRPr="00E01681">
        <w:t>%</w:t>
      </w:r>
      <w:r w:rsidR="00E42447" w:rsidRPr="00E01681">
        <w:rPr>
          <w:rFonts w:hint="eastAsia"/>
        </w:rPr>
        <w:t>；</w:t>
      </w:r>
      <w:proofErr w:type="gramStart"/>
      <w:r w:rsidR="00DF2908" w:rsidRPr="00E01681">
        <w:rPr>
          <w:rFonts w:hint="eastAsia"/>
        </w:rPr>
        <w:t>除種</w:t>
      </w:r>
      <w:r w:rsidR="00E42447" w:rsidRPr="00E01681">
        <w:rPr>
          <w:rFonts w:hint="eastAsia"/>
        </w:rPr>
        <w:t>籽</w:t>
      </w:r>
      <w:proofErr w:type="gramEnd"/>
      <w:r w:rsidR="00662903" w:rsidRPr="00E01681">
        <w:rPr>
          <w:rFonts w:hint="eastAsia"/>
        </w:rPr>
        <w:t>、</w:t>
      </w:r>
      <w:r w:rsidR="00DF2908" w:rsidRPr="00E01681">
        <w:rPr>
          <w:rFonts w:hint="eastAsia"/>
        </w:rPr>
        <w:t>棉花及部分農產品外，</w:t>
      </w:r>
      <w:proofErr w:type="gramStart"/>
      <w:r w:rsidR="00DF2908" w:rsidRPr="00E01681">
        <w:rPr>
          <w:rFonts w:hint="eastAsia"/>
        </w:rPr>
        <w:t>孟國幾乎</w:t>
      </w:r>
      <w:proofErr w:type="gramEnd"/>
      <w:r w:rsidR="00DF2908" w:rsidRPr="00E01681">
        <w:rPr>
          <w:rFonts w:hint="eastAsia"/>
        </w:rPr>
        <w:t>對所有進口品徵收貿易稅。</w:t>
      </w:r>
      <w:r w:rsidR="00DF2908" w:rsidRPr="00E01681">
        <w:t xml:space="preserve"> </w:t>
      </w:r>
    </w:p>
    <w:p w:rsidR="00DF2908" w:rsidRPr="00E01681" w:rsidRDefault="00911083" w:rsidP="00914A96">
      <w:pPr>
        <w:pStyle w:val="ad"/>
      </w:pPr>
      <w:r w:rsidRPr="00E01681">
        <w:rPr>
          <w:rFonts w:hint="eastAsia"/>
        </w:rPr>
        <w:t>（二）</w:t>
      </w:r>
      <w:r w:rsidR="00240199" w:rsidRPr="00E01681">
        <w:rPr>
          <w:rFonts w:hint="eastAsia"/>
        </w:rPr>
        <w:t>加值</w:t>
      </w:r>
      <w:r w:rsidR="00DF2908" w:rsidRPr="00E01681">
        <w:rPr>
          <w:rFonts w:hint="eastAsia"/>
        </w:rPr>
        <w:t>稅</w:t>
      </w:r>
      <w:r w:rsidR="008F2095" w:rsidRPr="00E01681">
        <w:rPr>
          <w:rFonts w:hint="eastAsia"/>
        </w:rPr>
        <w:t>（</w:t>
      </w:r>
      <w:r w:rsidR="00C003ED" w:rsidRPr="00E01681">
        <w:t>V</w:t>
      </w:r>
      <w:r w:rsidR="00DF2908" w:rsidRPr="00E01681">
        <w:t xml:space="preserve">alue </w:t>
      </w:r>
      <w:r w:rsidR="00C003ED" w:rsidRPr="00E01681">
        <w:t>A</w:t>
      </w:r>
      <w:r w:rsidR="00DF2908" w:rsidRPr="00E01681">
        <w:t xml:space="preserve">dded </w:t>
      </w:r>
      <w:r w:rsidR="00C003ED" w:rsidRPr="00E01681">
        <w:t>T</w:t>
      </w:r>
      <w:r w:rsidR="00DF2908" w:rsidRPr="00E01681">
        <w:t>ax</w:t>
      </w:r>
      <w:r w:rsidR="008F2095" w:rsidRPr="00E01681">
        <w:rPr>
          <w:rFonts w:hint="eastAsia"/>
        </w:rPr>
        <w:t>）</w:t>
      </w:r>
      <w:r w:rsidR="00E42447" w:rsidRPr="00E01681">
        <w:rPr>
          <w:rFonts w:hint="eastAsia"/>
        </w:rPr>
        <w:t>：</w:t>
      </w:r>
      <w:r w:rsidR="00DF2908" w:rsidRPr="00E01681">
        <w:t>15</w:t>
      </w:r>
      <w:r w:rsidR="00C12BFE" w:rsidRPr="00E01681">
        <w:t>%</w:t>
      </w:r>
      <w:r w:rsidR="00E42447" w:rsidRPr="00E01681">
        <w:rPr>
          <w:rFonts w:hint="eastAsia"/>
        </w:rPr>
        <w:t>；</w:t>
      </w:r>
      <w:r w:rsidR="00DF2908" w:rsidRPr="00E01681">
        <w:rPr>
          <w:rFonts w:hint="eastAsia"/>
        </w:rPr>
        <w:t>除另有免除規定外</w:t>
      </w:r>
      <w:r w:rsidR="00662903" w:rsidRPr="00E01681">
        <w:rPr>
          <w:rFonts w:hint="eastAsia"/>
        </w:rPr>
        <w:t>（</w:t>
      </w:r>
      <w:r w:rsidR="00DF2908" w:rsidRPr="00E01681">
        <w:rPr>
          <w:rFonts w:hint="eastAsia"/>
        </w:rPr>
        <w:t>例如</w:t>
      </w:r>
      <w:r w:rsidR="00DF2908" w:rsidRPr="00E01681">
        <w:t>Spinning/</w:t>
      </w:r>
      <w:r w:rsidR="00914A96" w:rsidRPr="00E01681">
        <w:t xml:space="preserve"> </w:t>
      </w:r>
      <w:r w:rsidR="00DF2908" w:rsidRPr="00E01681">
        <w:t>Weaving Machine</w:t>
      </w:r>
      <w:r w:rsidR="00DF2908" w:rsidRPr="00E01681">
        <w:rPr>
          <w:rFonts w:hint="eastAsia"/>
        </w:rPr>
        <w:t>免繳</w:t>
      </w:r>
      <w:r w:rsidR="00DF2908" w:rsidRPr="00E01681">
        <w:t>VAT</w:t>
      </w:r>
      <w:r w:rsidR="00662903" w:rsidRPr="00E01681">
        <w:rPr>
          <w:rFonts w:hint="eastAsia"/>
        </w:rPr>
        <w:t>）</w:t>
      </w:r>
      <w:r w:rsidR="00DF2908" w:rsidRPr="00E01681">
        <w:rPr>
          <w:rFonts w:hint="eastAsia"/>
        </w:rPr>
        <w:t>，對所有進口產品均事先徵收</w:t>
      </w:r>
      <w:r w:rsidR="00DF2908" w:rsidRPr="00E01681">
        <w:t>15</w:t>
      </w:r>
      <w:r w:rsidR="00C12BFE" w:rsidRPr="00E01681">
        <w:t>%</w:t>
      </w:r>
      <w:r w:rsidR="00DF2908" w:rsidRPr="00E01681">
        <w:rPr>
          <w:rFonts w:hint="eastAsia"/>
        </w:rPr>
        <w:t>的營業稅。</w:t>
      </w:r>
    </w:p>
    <w:p w:rsidR="00DF2908" w:rsidRPr="00E01681" w:rsidRDefault="00911083" w:rsidP="00914A96">
      <w:pPr>
        <w:pStyle w:val="ad"/>
      </w:pPr>
      <w:r w:rsidRPr="00E01681">
        <w:rPr>
          <w:rFonts w:hint="eastAsia"/>
        </w:rPr>
        <w:t>（三）</w:t>
      </w:r>
      <w:r w:rsidR="00DF2908" w:rsidRPr="00E01681">
        <w:rPr>
          <w:rFonts w:hint="eastAsia"/>
        </w:rPr>
        <w:t>預提</w:t>
      </w:r>
      <w:r w:rsidR="00240199" w:rsidRPr="00E01681">
        <w:rPr>
          <w:rFonts w:hint="eastAsia"/>
        </w:rPr>
        <w:t>所得</w:t>
      </w:r>
      <w:r w:rsidR="00DF2908" w:rsidRPr="00E01681">
        <w:rPr>
          <w:rFonts w:hint="eastAsia"/>
        </w:rPr>
        <w:t>稅</w:t>
      </w:r>
      <w:r w:rsidR="008F2095" w:rsidRPr="00E01681">
        <w:rPr>
          <w:rFonts w:hint="eastAsia"/>
        </w:rPr>
        <w:t>（</w:t>
      </w:r>
      <w:r w:rsidR="00C003ED" w:rsidRPr="00E01681">
        <w:t>Advance Income T</w:t>
      </w:r>
      <w:r w:rsidR="00DF2908" w:rsidRPr="00E01681">
        <w:t>ax, AIT</w:t>
      </w:r>
      <w:r w:rsidR="008F2095" w:rsidRPr="00E01681">
        <w:rPr>
          <w:rFonts w:hint="eastAsia"/>
        </w:rPr>
        <w:t>）</w:t>
      </w:r>
      <w:r w:rsidR="00E42447" w:rsidRPr="00E01681">
        <w:rPr>
          <w:rFonts w:hint="eastAsia"/>
        </w:rPr>
        <w:t>：</w:t>
      </w:r>
      <w:r w:rsidR="008E38E8" w:rsidRPr="00E01681">
        <w:t>5</w:t>
      </w:r>
      <w:r w:rsidR="00C12BFE" w:rsidRPr="00E01681">
        <w:t>%</w:t>
      </w:r>
      <w:r w:rsidR="00DF2908" w:rsidRPr="00E01681">
        <w:t xml:space="preserve"> </w:t>
      </w:r>
    </w:p>
    <w:p w:rsidR="00DF2908" w:rsidRPr="00E01681" w:rsidRDefault="00911083" w:rsidP="00914A96">
      <w:pPr>
        <w:pStyle w:val="ad"/>
      </w:pPr>
      <w:r w:rsidRPr="00E01681">
        <w:rPr>
          <w:rFonts w:hint="eastAsia"/>
        </w:rPr>
        <w:t>（四）</w:t>
      </w:r>
      <w:r w:rsidR="00DF2908" w:rsidRPr="00E01681">
        <w:rPr>
          <w:rFonts w:hint="eastAsia"/>
        </w:rPr>
        <w:t>附加稅</w:t>
      </w:r>
      <w:r w:rsidR="008F2095" w:rsidRPr="00E01681">
        <w:rPr>
          <w:rFonts w:hint="eastAsia"/>
        </w:rPr>
        <w:t>（</w:t>
      </w:r>
      <w:r w:rsidR="00C003ED" w:rsidRPr="00E01681">
        <w:t>S</w:t>
      </w:r>
      <w:r w:rsidR="00DF2908" w:rsidRPr="00E01681">
        <w:t>uppl</w:t>
      </w:r>
      <w:r w:rsidR="00C003ED" w:rsidRPr="00E01681">
        <w:t>ementary D</w:t>
      </w:r>
      <w:r w:rsidR="00DF2908" w:rsidRPr="00E01681">
        <w:t>uty</w:t>
      </w:r>
      <w:r w:rsidR="008F2095" w:rsidRPr="00E01681">
        <w:rPr>
          <w:rFonts w:hint="eastAsia"/>
        </w:rPr>
        <w:t>）</w:t>
      </w:r>
      <w:r w:rsidR="00E42447" w:rsidRPr="00E01681">
        <w:rPr>
          <w:rFonts w:hint="eastAsia"/>
        </w:rPr>
        <w:t>：</w:t>
      </w:r>
      <w:r w:rsidR="00DF2908" w:rsidRPr="00E01681">
        <w:rPr>
          <w:rFonts w:hint="eastAsia"/>
        </w:rPr>
        <w:t>對奢侈品如冷氣、電冰箱和電視機等消費性電子產品之進口，另行徵收</w:t>
      </w:r>
      <w:r w:rsidR="00DF2908" w:rsidRPr="00E01681">
        <w:t>20</w:t>
      </w:r>
      <w:r w:rsidR="00C12BFE" w:rsidRPr="00E01681">
        <w:t>%</w:t>
      </w:r>
      <w:r w:rsidR="00DF2908" w:rsidRPr="00E01681">
        <w:rPr>
          <w:rFonts w:hint="eastAsia"/>
        </w:rPr>
        <w:t>附加稅</w:t>
      </w:r>
      <w:r w:rsidR="00E42447" w:rsidRPr="00E01681">
        <w:rPr>
          <w:rFonts w:hint="eastAsia"/>
        </w:rPr>
        <w:t>，</w:t>
      </w:r>
      <w:r w:rsidR="00DF2908" w:rsidRPr="00E01681">
        <w:rPr>
          <w:rFonts w:hint="eastAsia"/>
        </w:rPr>
        <w:t>餅乾、巧克力徵收</w:t>
      </w:r>
      <w:r w:rsidR="00DF2908" w:rsidRPr="00E01681">
        <w:t>60</w:t>
      </w:r>
      <w:r w:rsidR="00C12BFE" w:rsidRPr="00E01681">
        <w:t>%</w:t>
      </w:r>
      <w:r w:rsidR="00DF2908" w:rsidRPr="00E01681">
        <w:rPr>
          <w:rFonts w:hint="eastAsia"/>
        </w:rPr>
        <w:t>附加稅</w:t>
      </w:r>
      <w:r w:rsidR="00E42447" w:rsidRPr="00E01681">
        <w:rPr>
          <w:rFonts w:hint="eastAsia"/>
        </w:rPr>
        <w:t>，</w:t>
      </w:r>
      <w:r w:rsidR="00DF2908" w:rsidRPr="00E01681">
        <w:rPr>
          <w:rFonts w:hint="eastAsia"/>
        </w:rPr>
        <w:t>汽車依汽缸容量徵收</w:t>
      </w:r>
      <w:r w:rsidR="00DF2908" w:rsidRPr="00E01681">
        <w:t>100</w:t>
      </w:r>
      <w:r w:rsidR="00C12BFE" w:rsidRPr="00E01681">
        <w:t>%</w:t>
      </w:r>
      <w:r w:rsidR="00DF2908" w:rsidRPr="00E01681">
        <w:rPr>
          <w:rFonts w:hint="eastAsia"/>
        </w:rPr>
        <w:t>至</w:t>
      </w:r>
      <w:r w:rsidR="00DF2908" w:rsidRPr="00E01681">
        <w:t>800</w:t>
      </w:r>
      <w:r w:rsidR="00C12BFE" w:rsidRPr="00E01681">
        <w:t>%</w:t>
      </w:r>
      <w:r w:rsidR="00DF2908" w:rsidRPr="00E01681">
        <w:rPr>
          <w:rFonts w:hint="eastAsia"/>
        </w:rPr>
        <w:t>不等之附加稅，</w:t>
      </w:r>
      <w:r w:rsidR="007265DE" w:rsidRPr="00E01681">
        <w:rPr>
          <w:rFonts w:hint="eastAsia"/>
        </w:rPr>
        <w:t>菸</w:t>
      </w:r>
      <w:r w:rsidR="00DF2908" w:rsidRPr="00E01681">
        <w:rPr>
          <w:rFonts w:hint="eastAsia"/>
        </w:rPr>
        <w:t>酒類的之附加稅亦更高達</w:t>
      </w:r>
      <w:r w:rsidR="00DF2908" w:rsidRPr="00E01681">
        <w:t>350</w:t>
      </w:r>
      <w:r w:rsidR="00C12BFE" w:rsidRPr="00E01681">
        <w:t>%</w:t>
      </w:r>
      <w:r w:rsidR="00DF2908" w:rsidRPr="00E01681">
        <w:rPr>
          <w:rFonts w:hint="eastAsia"/>
        </w:rPr>
        <w:t>。附加稅為一種關稅外之進口稅，每年依據需要調整稅率。</w:t>
      </w:r>
      <w:r w:rsidR="00DF2908" w:rsidRPr="00E01681">
        <w:t xml:space="preserve"> </w:t>
      </w:r>
    </w:p>
    <w:bookmarkEnd w:id="3"/>
    <w:p w:rsidR="008C6516" w:rsidRPr="00E01681" w:rsidRDefault="00E01681" w:rsidP="00F67BB1">
      <w:pPr>
        <w:pStyle w:val="a4"/>
        <w:spacing w:before="257" w:after="257"/>
        <w:ind w:left="632" w:hanging="632"/>
      </w:pPr>
      <w:r w:rsidRPr="00E01681">
        <w:br w:type="page"/>
      </w:r>
      <w:r w:rsidR="008C6516" w:rsidRPr="00E01681">
        <w:rPr>
          <w:rFonts w:hint="eastAsia"/>
        </w:rPr>
        <w:lastRenderedPageBreak/>
        <w:t>六、投資環境風險</w:t>
      </w:r>
    </w:p>
    <w:p w:rsidR="00806D20" w:rsidRPr="00E01681" w:rsidRDefault="00021737" w:rsidP="00473D24">
      <w:pPr>
        <w:ind w:firstLine="472"/>
      </w:pPr>
      <w:r w:rsidRPr="00E01681">
        <w:rPr>
          <w:rFonts w:hint="eastAsia"/>
        </w:rPr>
        <w:t>根據聯合國開發計畫署《</w:t>
      </w:r>
      <w:r w:rsidRPr="00E01681">
        <w:t>201</w:t>
      </w:r>
      <w:r w:rsidR="00195992" w:rsidRPr="00E01681">
        <w:t>8</w:t>
      </w:r>
      <w:r w:rsidRPr="00E01681">
        <w:rPr>
          <w:rFonts w:hint="eastAsia"/>
        </w:rPr>
        <w:t>年人類發展報告》（</w:t>
      </w:r>
      <w:r w:rsidRPr="00E01681">
        <w:t>Human Development Report 201</w:t>
      </w:r>
      <w:r w:rsidR="00195992" w:rsidRPr="00E01681">
        <w:t>8</w:t>
      </w:r>
      <w:r w:rsidRPr="00E01681">
        <w:t xml:space="preserve"> UNDP</w:t>
      </w:r>
      <w:r w:rsidRPr="00E01681">
        <w:rPr>
          <w:rFonts w:hint="eastAsia"/>
        </w:rPr>
        <w:t>）、國際透明組織《</w:t>
      </w:r>
      <w:r w:rsidRPr="00E01681">
        <w:t>201</w:t>
      </w:r>
      <w:r w:rsidR="00195992" w:rsidRPr="00E01681">
        <w:t>8</w:t>
      </w:r>
      <w:r w:rsidRPr="00E01681">
        <w:rPr>
          <w:rFonts w:hint="eastAsia"/>
        </w:rPr>
        <w:t>年清廉指數》（</w:t>
      </w:r>
      <w:r w:rsidRPr="00E01681">
        <w:t>The 201</w:t>
      </w:r>
      <w:r w:rsidR="00195992" w:rsidRPr="00E01681">
        <w:t>8</w:t>
      </w:r>
      <w:r w:rsidRPr="00E01681">
        <w:t xml:space="preserve"> Corruption Perceptions Index, Transparency International</w:t>
      </w:r>
      <w:r w:rsidRPr="00E01681">
        <w:rPr>
          <w:rFonts w:hint="eastAsia"/>
        </w:rPr>
        <w:t>）、全球經濟論壇《</w:t>
      </w:r>
      <w:r w:rsidRPr="00E01681">
        <w:t>201</w:t>
      </w:r>
      <w:r w:rsidR="00195992" w:rsidRPr="00E01681">
        <w:t>7</w:t>
      </w:r>
      <w:r w:rsidRPr="00E01681">
        <w:t>-201</w:t>
      </w:r>
      <w:r w:rsidR="00195992" w:rsidRPr="00E01681">
        <w:t>8</w:t>
      </w:r>
      <w:r w:rsidRPr="00E01681">
        <w:rPr>
          <w:rFonts w:hint="eastAsia"/>
        </w:rPr>
        <w:t>年全球競爭力報告》（</w:t>
      </w:r>
      <w:r w:rsidRPr="00E01681">
        <w:t>The Global Competitiveness Report 201</w:t>
      </w:r>
      <w:r w:rsidR="00195992" w:rsidRPr="00E01681">
        <w:t>7</w:t>
      </w:r>
      <w:r w:rsidRPr="00E01681">
        <w:t>-201</w:t>
      </w:r>
      <w:r w:rsidR="00195992" w:rsidRPr="00E01681">
        <w:t>8</w:t>
      </w:r>
      <w:r w:rsidRPr="00E01681">
        <w:t>, WEF</w:t>
      </w:r>
      <w:r w:rsidRPr="00E01681">
        <w:rPr>
          <w:rFonts w:hint="eastAsia"/>
        </w:rPr>
        <w:t>），</w:t>
      </w:r>
      <w:r w:rsidR="00E32D1D" w:rsidRPr="00E01681">
        <w:rPr>
          <w:rFonts w:hint="eastAsia"/>
        </w:rPr>
        <w:t>及全球最大的保險及再保險經紀公司怡安集團（</w:t>
      </w:r>
      <w:r w:rsidR="00E32D1D" w:rsidRPr="00E01681">
        <w:t>Aon PLC</w:t>
      </w:r>
      <w:r w:rsidR="00E32D1D" w:rsidRPr="00E01681">
        <w:rPr>
          <w:rFonts w:hint="eastAsia"/>
        </w:rPr>
        <w:t>）所編製的《怡安全球風險報告》（</w:t>
      </w:r>
      <w:r w:rsidR="00E32D1D" w:rsidRPr="00E01681">
        <w:t>Aon’s Political Risk Map / Terrorism Risk Map</w:t>
      </w:r>
      <w:r w:rsidR="00E32D1D" w:rsidRPr="00E01681">
        <w:rPr>
          <w:rFonts w:hint="eastAsia"/>
        </w:rPr>
        <w:t>）等四篇在有關各國社會發展、經濟競爭力、政府廉能，以及包括營商、投資風險等面向較具代表性的報告，根據報告中與經濟因素關連性較高的指標，整理出孟加拉</w:t>
      </w:r>
      <w:r w:rsidR="00806D20" w:rsidRPr="00E01681">
        <w:rPr>
          <w:rFonts w:hint="eastAsia"/>
        </w:rPr>
        <w:t>的政治風險、社會發展、政府效能等資訊，以提供有意赴海外投資設廠廠商決策參考。</w:t>
      </w:r>
    </w:p>
    <w:p w:rsidR="00021737" w:rsidRPr="00E01681" w:rsidRDefault="00021737" w:rsidP="002F6F33">
      <w:pPr>
        <w:pStyle w:val="ad"/>
      </w:pPr>
      <w:r w:rsidRPr="00E01681">
        <w:rPr>
          <w:rFonts w:hint="eastAsia"/>
        </w:rPr>
        <w:t>（一）</w:t>
      </w:r>
      <w:r w:rsidRPr="00E01681">
        <w:tab/>
      </w:r>
      <w:r w:rsidRPr="00E01681">
        <w:rPr>
          <w:rFonts w:hint="eastAsia"/>
        </w:rPr>
        <w:t>政治經濟發展指標：在政治廉潔度上，</w:t>
      </w:r>
      <w:r w:rsidRPr="00E01681">
        <w:t>201</w:t>
      </w:r>
      <w:r w:rsidR="00195992" w:rsidRPr="00E01681">
        <w:t>8</w:t>
      </w:r>
      <w:r w:rsidRPr="00E01681">
        <w:rPr>
          <w:rFonts w:hint="eastAsia"/>
        </w:rPr>
        <w:t>年孟加拉在全球</w:t>
      </w:r>
      <w:r w:rsidRPr="00E01681">
        <w:t>1</w:t>
      </w:r>
      <w:r w:rsidR="003F6394" w:rsidRPr="00E01681">
        <w:t>80</w:t>
      </w:r>
      <w:r w:rsidRPr="00E01681">
        <w:rPr>
          <w:rFonts w:hint="eastAsia"/>
        </w:rPr>
        <w:t>個國家（地區）中排名</w:t>
      </w:r>
      <w:r w:rsidRPr="00E01681">
        <w:t>14</w:t>
      </w:r>
      <w:r w:rsidR="00C06B96" w:rsidRPr="00E01681">
        <w:t>3</w:t>
      </w:r>
      <w:r w:rsidRPr="00E01681">
        <w:rPr>
          <w:rFonts w:hint="eastAsia"/>
        </w:rPr>
        <w:t>；社會發展程度在全球</w:t>
      </w:r>
      <w:r w:rsidRPr="00E01681">
        <w:t>1</w:t>
      </w:r>
      <w:r w:rsidR="003F6394" w:rsidRPr="00E01681">
        <w:t>8</w:t>
      </w:r>
      <w:r w:rsidRPr="00E01681">
        <w:t>8</w:t>
      </w:r>
      <w:r w:rsidRPr="00E01681">
        <w:rPr>
          <w:rFonts w:hint="eastAsia"/>
        </w:rPr>
        <w:t>個家中排名第</w:t>
      </w:r>
      <w:r w:rsidRPr="00E01681">
        <w:t>1</w:t>
      </w:r>
      <w:r w:rsidR="003F6394" w:rsidRPr="00E01681">
        <w:t>39</w:t>
      </w:r>
      <w:r w:rsidRPr="00E01681">
        <w:rPr>
          <w:rFonts w:hint="eastAsia"/>
        </w:rPr>
        <w:t>；人口年齡中位數</w:t>
      </w:r>
      <w:r w:rsidRPr="00E01681">
        <w:t>25.8</w:t>
      </w:r>
      <w:r w:rsidRPr="00E01681">
        <w:rPr>
          <w:rFonts w:hint="eastAsia"/>
        </w:rPr>
        <w:t>歲，</w:t>
      </w:r>
      <w:r w:rsidRPr="00E01681">
        <w:t>15</w:t>
      </w:r>
      <w:r w:rsidRPr="00E01681">
        <w:rPr>
          <w:rFonts w:hint="eastAsia"/>
        </w:rPr>
        <w:t>歲以上人口識字率</w:t>
      </w:r>
      <w:r w:rsidRPr="00E01681">
        <w:t>57.7%</w:t>
      </w:r>
      <w:r w:rsidRPr="00E01681">
        <w:rPr>
          <w:rFonts w:hint="eastAsia"/>
        </w:rPr>
        <w:t>，</w:t>
      </w:r>
      <w:r w:rsidRPr="00E01681">
        <w:t>25</w:t>
      </w:r>
      <w:r w:rsidRPr="00E01681">
        <w:rPr>
          <w:rFonts w:hint="eastAsia"/>
        </w:rPr>
        <w:t>歲以上人口就業率</w:t>
      </w:r>
      <w:r w:rsidRPr="00E01681">
        <w:t>73.4%</w:t>
      </w:r>
      <w:r w:rsidRPr="00E01681">
        <w:rPr>
          <w:rFonts w:hint="eastAsia"/>
        </w:rPr>
        <w:t>，</w:t>
      </w:r>
      <w:r w:rsidRPr="00E01681">
        <w:t>15</w:t>
      </w:r>
      <w:r w:rsidRPr="00E01681">
        <w:rPr>
          <w:rFonts w:hint="eastAsia"/>
        </w:rPr>
        <w:t>歲以上人口失業率</w:t>
      </w:r>
      <w:r w:rsidRPr="00E01681">
        <w:t>4.5%</w:t>
      </w:r>
      <w:r w:rsidRPr="00E01681">
        <w:rPr>
          <w:rFonts w:hint="eastAsia"/>
        </w:rPr>
        <w:t>。</w:t>
      </w:r>
    </w:p>
    <w:p w:rsidR="00021737" w:rsidRPr="00E01681" w:rsidRDefault="00021737" w:rsidP="002F6F33">
      <w:pPr>
        <w:pStyle w:val="ad"/>
      </w:pPr>
      <w:r w:rsidRPr="00E01681">
        <w:rPr>
          <w:rFonts w:hint="eastAsia"/>
        </w:rPr>
        <w:t>（二）</w:t>
      </w:r>
      <w:r w:rsidRPr="00E01681">
        <w:tab/>
      </w:r>
      <w:r w:rsidRPr="00E01681">
        <w:rPr>
          <w:rFonts w:hint="eastAsia"/>
        </w:rPr>
        <w:t>國家競爭力指標：在世界經濟論壇</w:t>
      </w:r>
      <w:r w:rsidRPr="00E01681">
        <w:t>201</w:t>
      </w:r>
      <w:r w:rsidR="0044747D" w:rsidRPr="00E01681">
        <w:t>7</w:t>
      </w:r>
      <w:r w:rsidRPr="00E01681">
        <w:t>-1</w:t>
      </w:r>
      <w:r w:rsidR="0044747D" w:rsidRPr="00E01681">
        <w:t>8</w:t>
      </w:r>
      <w:r w:rsidRPr="00E01681">
        <w:rPr>
          <w:rFonts w:hint="eastAsia"/>
        </w:rPr>
        <w:t>全球競爭力報告中，孟加拉的整體競爭力在</w:t>
      </w:r>
      <w:r w:rsidRPr="00E01681">
        <w:t>13</w:t>
      </w:r>
      <w:r w:rsidR="0044747D" w:rsidRPr="00E01681">
        <w:t>7</w:t>
      </w:r>
      <w:r w:rsidRPr="00E01681">
        <w:rPr>
          <w:rFonts w:hint="eastAsia"/>
        </w:rPr>
        <w:t>個經濟體中排名第</w:t>
      </w:r>
      <w:r w:rsidR="0044747D" w:rsidRPr="00E01681">
        <w:t>99</w:t>
      </w:r>
      <w:r w:rsidRPr="00E01681">
        <w:rPr>
          <w:rFonts w:hint="eastAsia"/>
        </w:rPr>
        <w:t>，其中效率促進因素排名</w:t>
      </w:r>
      <w:r w:rsidRPr="00E01681">
        <w:t>10</w:t>
      </w:r>
      <w:r w:rsidR="0044747D" w:rsidRPr="00E01681">
        <w:t>5</w:t>
      </w:r>
      <w:r w:rsidRPr="00E01681">
        <w:rPr>
          <w:rFonts w:hint="eastAsia"/>
        </w:rPr>
        <w:t>、創新和複雜因素排名第</w:t>
      </w:r>
      <w:r w:rsidRPr="00E01681">
        <w:t>1</w:t>
      </w:r>
      <w:r w:rsidR="0044747D" w:rsidRPr="00E01681">
        <w:t>0</w:t>
      </w:r>
      <w:r w:rsidRPr="00E01681">
        <w:t>6</w:t>
      </w:r>
      <w:r w:rsidRPr="00E01681">
        <w:rPr>
          <w:rFonts w:hint="eastAsia"/>
        </w:rPr>
        <w:t>，其基礎建設排名第</w:t>
      </w:r>
      <w:r w:rsidRPr="00E01681">
        <w:t>11</w:t>
      </w:r>
      <w:r w:rsidR="0044747D" w:rsidRPr="00E01681">
        <w:t>1</w:t>
      </w:r>
      <w:r w:rsidRPr="00E01681">
        <w:rPr>
          <w:rFonts w:hint="eastAsia"/>
        </w:rPr>
        <w:t>、勞動市場效率排名</w:t>
      </w:r>
      <w:r w:rsidR="00A974D0" w:rsidRPr="00E01681">
        <w:t>1</w:t>
      </w:r>
      <w:r w:rsidR="0044747D" w:rsidRPr="00E01681">
        <w:t>18</w:t>
      </w:r>
      <w:r w:rsidRPr="00E01681">
        <w:rPr>
          <w:rFonts w:hint="eastAsia"/>
        </w:rPr>
        <w:t>、商業成熟度排名</w:t>
      </w:r>
      <w:r w:rsidR="0044747D" w:rsidRPr="00E01681">
        <w:t>91</w:t>
      </w:r>
      <w:r w:rsidRPr="00E01681">
        <w:rPr>
          <w:rFonts w:hint="eastAsia"/>
        </w:rPr>
        <w:t>、創新能力排名第</w:t>
      </w:r>
      <w:r w:rsidRPr="00E01681">
        <w:t>1</w:t>
      </w:r>
      <w:r w:rsidR="0044747D" w:rsidRPr="00E01681">
        <w:t>14</w:t>
      </w:r>
      <w:r w:rsidRPr="00E01681">
        <w:rPr>
          <w:rFonts w:hint="eastAsia"/>
        </w:rPr>
        <w:t>。</w:t>
      </w:r>
    </w:p>
    <w:p w:rsidR="008C6516" w:rsidRPr="00E01681" w:rsidRDefault="00806D20" w:rsidP="002F6F33">
      <w:pPr>
        <w:pStyle w:val="ad"/>
      </w:pPr>
      <w:r w:rsidRPr="00E01681">
        <w:rPr>
          <w:rFonts w:hint="eastAsia"/>
        </w:rPr>
        <w:t>（三）</w:t>
      </w:r>
      <w:r w:rsidR="00754BC3" w:rsidRPr="00E01681">
        <w:rPr>
          <w:rFonts w:hint="eastAsia"/>
        </w:rPr>
        <w:t>經商及</w:t>
      </w:r>
      <w:r w:rsidR="003B7752" w:rsidRPr="00E01681">
        <w:rPr>
          <w:rFonts w:hint="eastAsia"/>
        </w:rPr>
        <w:t>安全</w:t>
      </w:r>
      <w:r w:rsidRPr="00E01681">
        <w:rPr>
          <w:rFonts w:hint="eastAsia"/>
        </w:rPr>
        <w:t>風險指標：</w:t>
      </w:r>
      <w:r w:rsidR="003B7752" w:rsidRPr="00E01681">
        <w:rPr>
          <w:rFonts w:hint="eastAsia"/>
        </w:rPr>
        <w:t>政府貪污</w:t>
      </w:r>
      <w:r w:rsidRPr="00E01681">
        <w:rPr>
          <w:rFonts w:hint="eastAsia"/>
        </w:rPr>
        <w:t>腐敗</w:t>
      </w:r>
      <w:r w:rsidR="003B7752" w:rsidRPr="00E01681">
        <w:rPr>
          <w:rFonts w:hint="eastAsia"/>
        </w:rPr>
        <w:t>情況猖獗使孟加拉面臨高程度的政治、律</w:t>
      </w:r>
      <w:r w:rsidR="00A863D2" w:rsidRPr="00E01681">
        <w:rPr>
          <w:rFonts w:hint="eastAsia"/>
        </w:rPr>
        <w:t>法</w:t>
      </w:r>
      <w:r w:rsidR="003B7752" w:rsidRPr="00E01681">
        <w:rPr>
          <w:rFonts w:hint="eastAsia"/>
        </w:rPr>
        <w:t>與監管風險，另政府的低效能與惡化的財政狀況</w:t>
      </w:r>
      <w:r w:rsidR="00754BC3" w:rsidRPr="00E01681">
        <w:rPr>
          <w:rFonts w:hint="eastAsia"/>
        </w:rPr>
        <w:t>亦</w:t>
      </w:r>
      <w:r w:rsidR="003B7752" w:rsidRPr="00E01681">
        <w:rPr>
          <w:rFonts w:hint="eastAsia"/>
        </w:rPr>
        <w:t>使得投資交易風險居高不下；</w:t>
      </w:r>
      <w:proofErr w:type="gramStart"/>
      <w:r w:rsidR="003B7752" w:rsidRPr="00E01681">
        <w:rPr>
          <w:rFonts w:hint="eastAsia"/>
        </w:rPr>
        <w:t>此外，</w:t>
      </w:r>
      <w:proofErr w:type="gramEnd"/>
      <w:r w:rsidR="003B7752" w:rsidRPr="00E01681">
        <w:rPr>
          <w:rFonts w:hint="eastAsia"/>
        </w:rPr>
        <w:t>暴戾的反政府抗議活動、</w:t>
      </w:r>
      <w:r w:rsidRPr="00E01681">
        <w:rPr>
          <w:rFonts w:hint="eastAsia"/>
        </w:rPr>
        <w:t>政治干預</w:t>
      </w:r>
      <w:r w:rsidR="00F1084A" w:rsidRPr="00E01681">
        <w:rPr>
          <w:rFonts w:hint="eastAsia"/>
        </w:rPr>
        <w:t>致</w:t>
      </w:r>
      <w:r w:rsidRPr="00E01681">
        <w:rPr>
          <w:rFonts w:hint="eastAsia"/>
        </w:rPr>
        <w:t>供應鏈中斷</w:t>
      </w:r>
      <w:r w:rsidR="003B7752" w:rsidRPr="00E01681">
        <w:rPr>
          <w:rFonts w:hint="eastAsia"/>
        </w:rPr>
        <w:t>等</w:t>
      </w:r>
      <w:r w:rsidR="00F1084A" w:rsidRPr="00E01681">
        <w:rPr>
          <w:rFonts w:hint="eastAsia"/>
        </w:rPr>
        <w:t>因素</w:t>
      </w:r>
      <w:r w:rsidR="003B7752" w:rsidRPr="00E01681">
        <w:rPr>
          <w:rFonts w:hint="eastAsia"/>
        </w:rPr>
        <w:t>更拉高了</w:t>
      </w:r>
      <w:r w:rsidR="00754BC3" w:rsidRPr="00E01681">
        <w:rPr>
          <w:rFonts w:hint="eastAsia"/>
        </w:rPr>
        <w:t>在</w:t>
      </w:r>
      <w:r w:rsidRPr="00E01681">
        <w:rPr>
          <w:rFonts w:hint="eastAsia"/>
        </w:rPr>
        <w:t>孟加拉</w:t>
      </w:r>
      <w:r w:rsidR="003B7752" w:rsidRPr="00E01681">
        <w:rPr>
          <w:rFonts w:hint="eastAsia"/>
        </w:rPr>
        <w:t>經商及</w:t>
      </w:r>
      <w:r w:rsidRPr="00E01681">
        <w:rPr>
          <w:rFonts w:hint="eastAsia"/>
        </w:rPr>
        <w:t>安全</w:t>
      </w:r>
      <w:r w:rsidR="00F1084A" w:rsidRPr="00E01681">
        <w:rPr>
          <w:rFonts w:hint="eastAsia"/>
        </w:rPr>
        <w:t>上的</w:t>
      </w:r>
      <w:r w:rsidRPr="00E01681">
        <w:rPr>
          <w:rFonts w:hint="eastAsia"/>
        </w:rPr>
        <w:t>風險。</w:t>
      </w:r>
    </w:p>
    <w:p w:rsidR="00914A96" w:rsidRPr="00E01681" w:rsidRDefault="00914A96" w:rsidP="00806D20">
      <w:pPr>
        <w:kinsoku/>
        <w:ind w:leftChars="100" w:left="945" w:hangingChars="300" w:hanging="709"/>
        <w:rPr>
          <w:lang w:eastAsia="zh-TW"/>
        </w:rPr>
      </w:pPr>
    </w:p>
    <w:p w:rsidR="00914A96" w:rsidRPr="00E01681" w:rsidRDefault="00914A96" w:rsidP="00806D20">
      <w:pPr>
        <w:kinsoku/>
        <w:ind w:leftChars="100" w:left="945" w:hangingChars="300" w:hanging="709"/>
        <w:rPr>
          <w:lang w:eastAsia="zh-TW"/>
        </w:rPr>
        <w:sectPr w:rsidR="00914A96" w:rsidRPr="00E01681" w:rsidSect="00A45E54">
          <w:headerReference w:type="default" r:id="rId21"/>
          <w:pgSz w:w="11906" w:h="16838" w:code="9"/>
          <w:pgMar w:top="2268" w:right="1701" w:bottom="1701" w:left="1701" w:header="1134" w:footer="851" w:gutter="0"/>
          <w:cols w:space="425"/>
          <w:docGrid w:type="linesAndChars" w:linePitch="514" w:charSpace="-774"/>
        </w:sectPr>
      </w:pPr>
    </w:p>
    <w:p w:rsidR="00EE786B" w:rsidRPr="00E01681" w:rsidRDefault="00EE786B" w:rsidP="00FE22A3">
      <w:pPr>
        <w:pStyle w:val="a3"/>
        <w:kinsoku/>
        <w:spacing w:before="514" w:after="771"/>
        <w:rPr>
          <w:lang w:eastAsia="zh-TW"/>
        </w:rPr>
      </w:pPr>
      <w:bookmarkStart w:id="4" w:name="_Toc19584246"/>
      <w:r w:rsidRPr="00E01681">
        <w:rPr>
          <w:rFonts w:hint="eastAsia"/>
          <w:lang w:eastAsia="zh-TW"/>
        </w:rPr>
        <w:lastRenderedPageBreak/>
        <w:t>第參章　外商在當地經營現況及投資機會</w:t>
      </w:r>
      <w:bookmarkEnd w:id="4"/>
    </w:p>
    <w:p w:rsidR="00DF2908" w:rsidRPr="00E01681" w:rsidRDefault="00DF2908" w:rsidP="00F67BB1">
      <w:pPr>
        <w:pStyle w:val="a4"/>
        <w:spacing w:before="257" w:after="257"/>
        <w:ind w:left="632" w:hanging="632"/>
      </w:pPr>
      <w:r w:rsidRPr="00E01681">
        <w:rPr>
          <w:rFonts w:hint="eastAsia"/>
        </w:rPr>
        <w:t>一、外商在當地經營現況</w:t>
      </w:r>
    </w:p>
    <w:p w:rsidR="00D44FEE" w:rsidRPr="00E01681" w:rsidRDefault="00F7144F" w:rsidP="00A45E54">
      <w:pPr>
        <w:ind w:firstLine="472"/>
      </w:pPr>
      <w:r w:rsidRPr="00E01681">
        <w:rPr>
          <w:rFonts w:hint="eastAsia"/>
          <w:lang w:eastAsia="zh-TW"/>
        </w:rPr>
        <w:t>據孟加拉</w:t>
      </w:r>
      <w:r w:rsidR="008A64FE" w:rsidRPr="00E01681">
        <w:rPr>
          <w:rFonts w:hint="eastAsia"/>
          <w:lang w:eastAsia="zh-TW"/>
        </w:rPr>
        <w:t>投資發展管理局</w:t>
      </w:r>
      <w:r w:rsidR="00A91C9B" w:rsidRPr="00E01681">
        <w:rPr>
          <w:rFonts w:hint="eastAsia"/>
          <w:lang w:eastAsia="zh-TW"/>
        </w:rPr>
        <w:t>及中央銀行統計，</w:t>
      </w:r>
      <w:r w:rsidR="00143AD7" w:rsidRPr="00E01681">
        <w:rPr>
          <w:rFonts w:hint="eastAsia"/>
        </w:rPr>
        <w:t>目前在孟加拉投資的前</w:t>
      </w:r>
      <w:r w:rsidR="00143AD7" w:rsidRPr="00E01681">
        <w:t>7</w:t>
      </w:r>
      <w:r w:rsidR="00143AD7" w:rsidRPr="00E01681">
        <w:rPr>
          <w:rFonts w:hint="eastAsia"/>
        </w:rPr>
        <w:t>大外商依序為：</w:t>
      </w:r>
      <w:r w:rsidR="00143AD7" w:rsidRPr="00E01681">
        <w:t>1.</w:t>
      </w:r>
      <w:r w:rsidR="00A45E54" w:rsidRPr="00E01681">
        <w:rPr>
          <w:rFonts w:hint="eastAsia"/>
          <w:lang w:eastAsia="zh-TW"/>
        </w:rPr>
        <w:t xml:space="preserve"> </w:t>
      </w:r>
      <w:r w:rsidR="00143AD7" w:rsidRPr="00E01681">
        <w:t>Chevron Petroleum</w:t>
      </w:r>
      <w:r w:rsidR="007265DE" w:rsidRPr="00E01681">
        <w:t>（</w:t>
      </w:r>
      <w:r w:rsidR="00143AD7" w:rsidRPr="00E01681">
        <w:rPr>
          <w:rFonts w:hint="eastAsia"/>
        </w:rPr>
        <w:t>美國</w:t>
      </w:r>
      <w:r w:rsidR="007265DE" w:rsidRPr="00E01681">
        <w:t>）</w:t>
      </w:r>
      <w:r w:rsidR="00143AD7" w:rsidRPr="00E01681">
        <w:rPr>
          <w:rFonts w:hint="eastAsia"/>
        </w:rPr>
        <w:t>，投資金額</w:t>
      </w:r>
      <w:r w:rsidR="00143AD7" w:rsidRPr="00E01681">
        <w:t>18</w:t>
      </w:r>
      <w:r w:rsidR="00143AD7" w:rsidRPr="00E01681">
        <w:rPr>
          <w:rFonts w:hint="eastAsia"/>
        </w:rPr>
        <w:t>億美元，營業項目包括孟國</w:t>
      </w:r>
      <w:r w:rsidR="00143AD7" w:rsidRPr="00E01681">
        <w:t>3</w:t>
      </w:r>
      <w:r w:rsidR="00143AD7" w:rsidRPr="00E01681">
        <w:rPr>
          <w:rFonts w:hint="eastAsia"/>
        </w:rPr>
        <w:t>個天然氣井的開發與供應；</w:t>
      </w:r>
      <w:r w:rsidR="00143AD7" w:rsidRPr="00E01681">
        <w:t>2.</w:t>
      </w:r>
      <w:r w:rsidR="00A45E54" w:rsidRPr="00E01681">
        <w:rPr>
          <w:rFonts w:hint="eastAsia"/>
          <w:lang w:eastAsia="zh-TW"/>
        </w:rPr>
        <w:t xml:space="preserve"> </w:t>
      </w:r>
      <w:r w:rsidR="00143AD7" w:rsidRPr="00E01681">
        <w:t>Unilever</w:t>
      </w:r>
      <w:r w:rsidR="007265DE" w:rsidRPr="00E01681">
        <w:t>（</w:t>
      </w:r>
      <w:r w:rsidR="00143AD7" w:rsidRPr="00E01681">
        <w:rPr>
          <w:rFonts w:hint="eastAsia"/>
        </w:rPr>
        <w:t>英荷集團</w:t>
      </w:r>
      <w:r w:rsidR="007265DE" w:rsidRPr="00E01681">
        <w:t>）</w:t>
      </w:r>
      <w:r w:rsidR="00143AD7" w:rsidRPr="00E01681">
        <w:rPr>
          <w:rFonts w:hint="eastAsia"/>
        </w:rPr>
        <w:t>，投資金額</w:t>
      </w:r>
      <w:r w:rsidR="00143AD7" w:rsidRPr="00E01681">
        <w:t>14</w:t>
      </w:r>
      <w:r w:rsidR="00143AD7" w:rsidRPr="00E01681">
        <w:rPr>
          <w:rFonts w:hint="eastAsia"/>
        </w:rPr>
        <w:t>億萬美元，營業項目為包括</w:t>
      </w:r>
      <w:r w:rsidR="00143AD7" w:rsidRPr="00E01681">
        <w:t>2,000</w:t>
      </w:r>
      <w:r w:rsidR="00143AD7" w:rsidRPr="00E01681">
        <w:rPr>
          <w:rFonts w:hint="eastAsia"/>
        </w:rPr>
        <w:t>個品牌的個人保養品、茶飲相關產品；</w:t>
      </w:r>
      <w:r w:rsidR="00143AD7" w:rsidRPr="00E01681">
        <w:t>3.</w:t>
      </w:r>
      <w:r w:rsidR="00A45E54" w:rsidRPr="00E01681">
        <w:rPr>
          <w:rFonts w:hint="eastAsia"/>
          <w:lang w:eastAsia="zh-TW"/>
        </w:rPr>
        <w:t xml:space="preserve"> </w:t>
      </w:r>
      <w:r w:rsidR="00143AD7" w:rsidRPr="00E01681">
        <w:t>Reckitt Benchiser</w:t>
      </w:r>
      <w:r w:rsidR="007265DE" w:rsidRPr="00E01681">
        <w:t>（</w:t>
      </w:r>
      <w:r w:rsidR="00143AD7" w:rsidRPr="00E01681">
        <w:rPr>
          <w:rFonts w:hint="eastAsia"/>
        </w:rPr>
        <w:t>德英合資</w:t>
      </w:r>
      <w:r w:rsidR="007265DE" w:rsidRPr="00E01681">
        <w:t>）</w:t>
      </w:r>
      <w:r w:rsidR="00143AD7" w:rsidRPr="00E01681">
        <w:rPr>
          <w:rFonts w:hint="eastAsia"/>
        </w:rPr>
        <w:t>，投資金額</w:t>
      </w:r>
      <w:r w:rsidR="00143AD7" w:rsidRPr="00E01681">
        <w:t xml:space="preserve"> 13</w:t>
      </w:r>
      <w:r w:rsidR="00143AD7" w:rsidRPr="00E01681">
        <w:rPr>
          <w:rFonts w:hint="eastAsia"/>
        </w:rPr>
        <w:t>億美元，營業項目為各式家庭清潔用品；</w:t>
      </w:r>
      <w:r w:rsidR="00143AD7" w:rsidRPr="00E01681">
        <w:t>4.</w:t>
      </w:r>
      <w:r w:rsidR="00A45E54" w:rsidRPr="00E01681">
        <w:rPr>
          <w:rFonts w:hint="eastAsia"/>
          <w:lang w:eastAsia="zh-TW"/>
        </w:rPr>
        <w:t xml:space="preserve"> </w:t>
      </w:r>
      <w:r w:rsidR="00143AD7" w:rsidRPr="00E01681">
        <w:t>Grameen Phone</w:t>
      </w:r>
      <w:r w:rsidR="007265DE" w:rsidRPr="00E01681">
        <w:t>（</w:t>
      </w:r>
      <w:r w:rsidR="00143AD7" w:rsidRPr="00E01681">
        <w:rPr>
          <w:rFonts w:hint="eastAsia"/>
        </w:rPr>
        <w:t>挪威</w:t>
      </w:r>
      <w:r w:rsidR="007265DE" w:rsidRPr="00E01681">
        <w:t>）</w:t>
      </w:r>
      <w:r w:rsidR="00143AD7" w:rsidRPr="00E01681">
        <w:rPr>
          <w:rFonts w:hint="eastAsia"/>
        </w:rPr>
        <w:t>，投資金額</w:t>
      </w:r>
      <w:r w:rsidR="00143AD7" w:rsidRPr="00E01681">
        <w:t>10</w:t>
      </w:r>
      <w:r w:rsidR="00143AD7" w:rsidRPr="00E01681">
        <w:rPr>
          <w:rFonts w:hint="eastAsia"/>
        </w:rPr>
        <w:t>億美元，營業項目為行動電話及網路服務；</w:t>
      </w:r>
      <w:r w:rsidR="00143AD7" w:rsidRPr="00E01681">
        <w:t>5.</w:t>
      </w:r>
      <w:r w:rsidR="00A45E54" w:rsidRPr="00E01681">
        <w:rPr>
          <w:rFonts w:hint="eastAsia"/>
          <w:lang w:eastAsia="zh-TW"/>
        </w:rPr>
        <w:t xml:space="preserve"> </w:t>
      </w:r>
      <w:r w:rsidR="00143AD7" w:rsidRPr="00E01681">
        <w:t>Proctor &amp; Gamble</w:t>
      </w:r>
      <w:r w:rsidR="00143AD7" w:rsidRPr="00E01681">
        <w:rPr>
          <w:rFonts w:hint="eastAsia"/>
        </w:rPr>
        <w:t>（簡稱</w:t>
      </w:r>
      <w:r w:rsidR="00143AD7" w:rsidRPr="00E01681">
        <w:t>P &amp; G</w:t>
      </w:r>
      <w:r w:rsidR="00143AD7" w:rsidRPr="00E01681">
        <w:rPr>
          <w:rFonts w:hint="eastAsia"/>
        </w:rPr>
        <w:t>，美國</w:t>
      </w:r>
      <w:r w:rsidR="00143AD7" w:rsidRPr="00E01681">
        <w:t>）</w:t>
      </w:r>
      <w:r w:rsidR="00143AD7" w:rsidRPr="00E01681">
        <w:rPr>
          <w:rFonts w:hint="eastAsia"/>
        </w:rPr>
        <w:t>，投資金額</w:t>
      </w:r>
      <w:r w:rsidR="00143AD7" w:rsidRPr="00E01681">
        <w:t>5</w:t>
      </w:r>
      <w:r w:rsidR="00143AD7" w:rsidRPr="00E01681">
        <w:rPr>
          <w:rFonts w:hint="eastAsia"/>
        </w:rPr>
        <w:t>億</w:t>
      </w:r>
      <w:r w:rsidR="00143AD7" w:rsidRPr="00E01681">
        <w:t>3,000</w:t>
      </w:r>
      <w:r w:rsidR="00143AD7" w:rsidRPr="00E01681">
        <w:rPr>
          <w:rFonts w:hint="eastAsia"/>
        </w:rPr>
        <w:t>萬美元，營業項目為個人清潔衛生用品；</w:t>
      </w:r>
      <w:r w:rsidR="00143AD7" w:rsidRPr="00E01681">
        <w:t>6.</w:t>
      </w:r>
      <w:r w:rsidR="00A45E54" w:rsidRPr="00E01681">
        <w:rPr>
          <w:rFonts w:hint="eastAsia"/>
          <w:lang w:eastAsia="zh-TW"/>
        </w:rPr>
        <w:t xml:space="preserve"> </w:t>
      </w:r>
      <w:r w:rsidR="00143AD7" w:rsidRPr="00E01681">
        <w:t>Nestle</w:t>
      </w:r>
      <w:r w:rsidR="007265DE" w:rsidRPr="00E01681">
        <w:t>（</w:t>
      </w:r>
      <w:r w:rsidR="00143AD7" w:rsidRPr="00E01681">
        <w:rPr>
          <w:rFonts w:hint="eastAsia"/>
        </w:rPr>
        <w:t>瑞士</w:t>
      </w:r>
      <w:r w:rsidR="007265DE" w:rsidRPr="00E01681">
        <w:t>）</w:t>
      </w:r>
      <w:r w:rsidR="00143AD7" w:rsidRPr="00E01681">
        <w:rPr>
          <w:rFonts w:hint="eastAsia"/>
        </w:rPr>
        <w:t>，投資金額</w:t>
      </w:r>
      <w:r w:rsidR="00143AD7" w:rsidRPr="00E01681">
        <w:t>4</w:t>
      </w:r>
      <w:r w:rsidR="00143AD7" w:rsidRPr="00E01681">
        <w:rPr>
          <w:rFonts w:hint="eastAsia"/>
        </w:rPr>
        <w:t>億</w:t>
      </w:r>
      <w:r w:rsidR="00143AD7" w:rsidRPr="00E01681">
        <w:t>5,000</w:t>
      </w:r>
      <w:r w:rsidR="00143AD7" w:rsidRPr="00E01681">
        <w:rPr>
          <w:rFonts w:hint="eastAsia"/>
        </w:rPr>
        <w:t>萬美元，營業項目以日用食品、咖啡飲料為主；</w:t>
      </w:r>
      <w:r w:rsidR="00143AD7" w:rsidRPr="00E01681">
        <w:t>7.Glaxo SmithKline-GSK</w:t>
      </w:r>
      <w:r w:rsidR="007265DE" w:rsidRPr="00E01681">
        <w:t>（</w:t>
      </w:r>
      <w:r w:rsidR="00143AD7" w:rsidRPr="00E01681">
        <w:rPr>
          <w:rFonts w:hint="eastAsia"/>
        </w:rPr>
        <w:t>英國</w:t>
      </w:r>
      <w:r w:rsidR="007265DE" w:rsidRPr="00E01681">
        <w:t>）</w:t>
      </w:r>
      <w:r w:rsidR="00143AD7" w:rsidRPr="00E01681">
        <w:rPr>
          <w:rFonts w:hint="eastAsia"/>
        </w:rPr>
        <w:t>，投資金額</w:t>
      </w:r>
      <w:r w:rsidR="00143AD7" w:rsidRPr="00E01681">
        <w:t>3</w:t>
      </w:r>
      <w:r w:rsidR="00143AD7" w:rsidRPr="00E01681">
        <w:rPr>
          <w:rFonts w:hint="eastAsia"/>
        </w:rPr>
        <w:t>億</w:t>
      </w:r>
      <w:r w:rsidR="00143AD7" w:rsidRPr="00E01681">
        <w:t>6,000</w:t>
      </w:r>
      <w:r w:rsidR="00143AD7" w:rsidRPr="00E01681">
        <w:rPr>
          <w:rFonts w:hint="eastAsia"/>
        </w:rPr>
        <w:t>萬美元，營業項目為醫藥、疫苗等醫療用品。</w:t>
      </w:r>
      <w:r w:rsidR="00D04629" w:rsidRPr="00E01681">
        <w:rPr>
          <w:rFonts w:hint="eastAsia"/>
        </w:rPr>
        <w:t>此外，</w:t>
      </w:r>
      <w:r w:rsidR="00F35288" w:rsidRPr="00E01681">
        <w:rPr>
          <w:rFonts w:hint="eastAsia"/>
          <w:lang w:eastAsia="zh-TW"/>
        </w:rPr>
        <w:t>臺灣投資</w:t>
      </w:r>
      <w:r w:rsidR="00F35288" w:rsidRPr="00E01681">
        <w:rPr>
          <w:lang w:eastAsia="zh-TW"/>
        </w:rPr>
        <w:t>3</w:t>
      </w:r>
      <w:r w:rsidR="00F35288" w:rsidRPr="00E01681">
        <w:rPr>
          <w:rFonts w:hint="eastAsia"/>
          <w:lang w:eastAsia="zh-TW"/>
        </w:rPr>
        <w:t>億</w:t>
      </w:r>
      <w:r w:rsidR="00F35288" w:rsidRPr="00E01681">
        <w:rPr>
          <w:lang w:eastAsia="zh-TW"/>
        </w:rPr>
        <w:t>3</w:t>
      </w:r>
      <w:r w:rsidR="0073513A" w:rsidRPr="00E01681">
        <w:rPr>
          <w:lang w:eastAsia="zh-TW"/>
        </w:rPr>
        <w:t>3</w:t>
      </w:r>
      <w:r w:rsidR="00F35288" w:rsidRPr="00E01681">
        <w:rPr>
          <w:rFonts w:hint="eastAsia"/>
          <w:lang w:eastAsia="zh-TW"/>
        </w:rPr>
        <w:t>萬美元，</w:t>
      </w:r>
      <w:r w:rsidR="00E55D48" w:rsidRPr="00E01681">
        <w:rPr>
          <w:rFonts w:hint="eastAsia"/>
          <w:lang w:eastAsia="zh-TW"/>
        </w:rPr>
        <w:t>其中</w:t>
      </w:r>
      <w:r w:rsidR="00762FFE" w:rsidRPr="00E01681">
        <w:rPr>
          <w:rFonts w:hint="eastAsia"/>
          <w:lang w:eastAsia="zh-TW"/>
        </w:rPr>
        <w:t>中國</w:t>
      </w:r>
      <w:r w:rsidR="00803B4D" w:rsidRPr="00E01681">
        <w:rPr>
          <w:rFonts w:hint="eastAsia"/>
          <w:lang w:eastAsia="zh-TW"/>
        </w:rPr>
        <w:t>製釉</w:t>
      </w:r>
      <w:r w:rsidRPr="00E01681">
        <w:rPr>
          <w:rFonts w:hint="eastAsia"/>
          <w:lang w:eastAsia="zh-TW"/>
        </w:rPr>
        <w:t>公司</w:t>
      </w:r>
      <w:r w:rsidR="00E55D48" w:rsidRPr="00E01681">
        <w:rPr>
          <w:rFonts w:hint="eastAsia"/>
          <w:lang w:eastAsia="zh-TW"/>
        </w:rPr>
        <w:t>以磁磚為主，</w:t>
      </w:r>
      <w:r w:rsidR="00803B4D" w:rsidRPr="00E01681">
        <w:rPr>
          <w:rFonts w:hint="eastAsia"/>
          <w:lang w:eastAsia="zh-TW"/>
        </w:rPr>
        <w:t>於</w:t>
      </w:r>
      <w:r w:rsidR="00803B4D" w:rsidRPr="00E01681">
        <w:rPr>
          <w:lang w:eastAsia="zh-TW"/>
        </w:rPr>
        <w:t>2015</w:t>
      </w:r>
      <w:r w:rsidR="00803B4D" w:rsidRPr="00E01681">
        <w:rPr>
          <w:rFonts w:hint="eastAsia"/>
          <w:lang w:eastAsia="zh-TW"/>
        </w:rPr>
        <w:t>年投資孟加拉、</w:t>
      </w:r>
      <w:r w:rsidR="00803B4D" w:rsidRPr="00E01681">
        <w:rPr>
          <w:lang w:eastAsia="zh-TW"/>
        </w:rPr>
        <w:t>2016</w:t>
      </w:r>
      <w:r w:rsidR="00803B4D" w:rsidRPr="00E01681">
        <w:rPr>
          <w:rFonts w:hint="eastAsia"/>
          <w:lang w:eastAsia="zh-TW"/>
        </w:rPr>
        <w:t>年完成設廠、</w:t>
      </w:r>
      <w:r w:rsidR="00803B4D" w:rsidRPr="00E01681">
        <w:rPr>
          <w:lang w:eastAsia="zh-TW"/>
        </w:rPr>
        <w:t>2017</w:t>
      </w:r>
      <w:r w:rsidR="00803B4D" w:rsidRPr="00E01681">
        <w:rPr>
          <w:rFonts w:hint="eastAsia"/>
          <w:lang w:eastAsia="zh-TW"/>
        </w:rPr>
        <w:t>開始營運</w:t>
      </w:r>
      <w:r w:rsidR="00F35288" w:rsidRPr="00E01681">
        <w:rPr>
          <w:rFonts w:hint="eastAsia"/>
          <w:lang w:eastAsia="zh-TW"/>
        </w:rPr>
        <w:t>；</w:t>
      </w:r>
      <w:r w:rsidRPr="00E01681">
        <w:rPr>
          <w:rFonts w:hint="eastAsia"/>
          <w:lang w:eastAsia="zh-TW"/>
        </w:rPr>
        <w:t>其它尚</w:t>
      </w:r>
      <w:r w:rsidR="00DF2908" w:rsidRPr="00E01681">
        <w:rPr>
          <w:rFonts w:hint="eastAsia"/>
          <w:lang w:eastAsia="zh-TW"/>
        </w:rPr>
        <w:t>有</w:t>
      </w:r>
      <w:r w:rsidR="00FF39F2" w:rsidRPr="00E01681">
        <w:rPr>
          <w:rFonts w:hint="eastAsia"/>
          <w:lang w:eastAsia="zh-TW"/>
        </w:rPr>
        <w:t>日本、</w:t>
      </w:r>
      <w:r w:rsidR="00A12C2D" w:rsidRPr="00E01681">
        <w:rPr>
          <w:rFonts w:hint="eastAsia"/>
          <w:lang w:eastAsia="zh-TW"/>
        </w:rPr>
        <w:t>巴基斯坦</w:t>
      </w:r>
      <w:r w:rsidR="00FF39F2" w:rsidRPr="00E01681">
        <w:rPr>
          <w:rFonts w:hint="eastAsia"/>
          <w:lang w:eastAsia="zh-TW"/>
        </w:rPr>
        <w:t>、</w:t>
      </w:r>
      <w:r w:rsidR="00803B4D" w:rsidRPr="00E01681">
        <w:rPr>
          <w:rFonts w:hint="eastAsia"/>
          <w:lang w:eastAsia="zh-TW"/>
        </w:rPr>
        <w:t>挪威</w:t>
      </w:r>
      <w:r w:rsidR="00DD24AB" w:rsidRPr="00E01681">
        <w:rPr>
          <w:rFonts w:hint="eastAsia"/>
          <w:lang w:eastAsia="zh-TW"/>
        </w:rPr>
        <w:t>等</w:t>
      </w:r>
      <w:r w:rsidR="00FF39F2" w:rsidRPr="00E01681">
        <w:rPr>
          <w:rFonts w:hint="eastAsia"/>
          <w:lang w:eastAsia="zh-TW"/>
        </w:rPr>
        <w:t>，</w:t>
      </w:r>
      <w:r w:rsidR="00DF2908" w:rsidRPr="00E01681">
        <w:rPr>
          <w:rFonts w:hint="eastAsia"/>
          <w:lang w:eastAsia="zh-TW"/>
        </w:rPr>
        <w:t>代表性企業分別為</w:t>
      </w:r>
      <w:r w:rsidR="00FF39F2" w:rsidRPr="00E01681">
        <w:rPr>
          <w:rFonts w:hint="eastAsia"/>
          <w:lang w:eastAsia="zh-TW"/>
        </w:rPr>
        <w:t>日本</w:t>
      </w:r>
      <w:r w:rsidRPr="00E01681">
        <w:rPr>
          <w:lang w:eastAsia="zh-TW"/>
        </w:rPr>
        <w:t>YKK</w:t>
      </w:r>
      <w:r w:rsidRPr="00E01681">
        <w:rPr>
          <w:rFonts w:hint="eastAsia"/>
          <w:lang w:eastAsia="zh-TW"/>
        </w:rPr>
        <w:t>拉鏈及</w:t>
      </w:r>
      <w:r w:rsidR="00FF39F2" w:rsidRPr="00E01681">
        <w:rPr>
          <w:rFonts w:hint="eastAsia"/>
          <w:lang w:eastAsia="zh-TW"/>
        </w:rPr>
        <w:t>優衣酷成衣廠、</w:t>
      </w:r>
      <w:r w:rsidR="00AA1FDF" w:rsidRPr="00E01681">
        <w:rPr>
          <w:rFonts w:hint="eastAsia"/>
          <w:lang w:eastAsia="zh-TW"/>
        </w:rPr>
        <w:t>巴基斯</w:t>
      </w:r>
      <w:r w:rsidR="0083297E" w:rsidRPr="00E01681">
        <w:rPr>
          <w:rFonts w:hint="eastAsia"/>
          <w:lang w:eastAsia="zh-TW"/>
        </w:rPr>
        <w:t>坦伊斯蘭</w:t>
      </w:r>
      <w:r w:rsidR="00AA1FDF" w:rsidRPr="00E01681">
        <w:rPr>
          <w:rFonts w:hint="eastAsia"/>
          <w:lang w:eastAsia="zh-TW"/>
        </w:rPr>
        <w:t>銀行、挪威之</w:t>
      </w:r>
      <w:r w:rsidRPr="00E01681">
        <w:rPr>
          <w:lang w:eastAsia="zh-TW"/>
        </w:rPr>
        <w:t>Gramee</w:t>
      </w:r>
      <w:r w:rsidR="0083297E" w:rsidRPr="00E01681">
        <w:rPr>
          <w:lang w:eastAsia="zh-TW"/>
        </w:rPr>
        <w:t>n P</w:t>
      </w:r>
      <w:r w:rsidR="00AA1FDF" w:rsidRPr="00E01681">
        <w:rPr>
          <w:lang w:eastAsia="zh-TW"/>
        </w:rPr>
        <w:t>hone</w:t>
      </w:r>
      <w:r w:rsidR="00AA1FDF" w:rsidRPr="00E01681">
        <w:rPr>
          <w:rFonts w:hint="eastAsia"/>
          <w:lang w:eastAsia="zh-TW"/>
        </w:rPr>
        <w:t>行動電話服務公司等，連同其它各國，</w:t>
      </w:r>
      <w:r w:rsidR="00D44FEE" w:rsidRPr="00E01681">
        <w:rPr>
          <w:rFonts w:hint="eastAsia"/>
        </w:rPr>
        <w:t>合計外資累計至</w:t>
      </w:r>
      <w:r w:rsidR="00D44FEE" w:rsidRPr="00E01681">
        <w:t>201</w:t>
      </w:r>
      <w:r w:rsidR="00D04629" w:rsidRPr="00E01681">
        <w:t>8</w:t>
      </w:r>
      <w:r w:rsidR="00D44FEE" w:rsidRPr="00E01681">
        <w:rPr>
          <w:rFonts w:hint="eastAsia"/>
        </w:rPr>
        <w:t>年止，總投資金額達</w:t>
      </w:r>
      <w:r w:rsidR="00D44FEE" w:rsidRPr="00E01681">
        <w:t>1</w:t>
      </w:r>
      <w:r w:rsidR="00D04629" w:rsidRPr="00E01681">
        <w:t>30</w:t>
      </w:r>
      <w:r w:rsidR="00D44FEE" w:rsidRPr="00E01681">
        <w:rPr>
          <w:rFonts w:hint="eastAsia"/>
        </w:rPr>
        <w:t>億</w:t>
      </w:r>
      <w:r w:rsidR="00D04629" w:rsidRPr="00E01681">
        <w:rPr>
          <w:lang w:eastAsia="zh-TW"/>
        </w:rPr>
        <w:t>4</w:t>
      </w:r>
      <w:r w:rsidR="00D44FEE" w:rsidRPr="00E01681">
        <w:t>,</w:t>
      </w:r>
      <w:r w:rsidR="00D04629" w:rsidRPr="00E01681">
        <w:t>497</w:t>
      </w:r>
      <w:r w:rsidR="00D44FEE" w:rsidRPr="00E01681">
        <w:rPr>
          <w:rFonts w:hint="eastAsia"/>
        </w:rPr>
        <w:t>萬美元。</w:t>
      </w:r>
    </w:p>
    <w:p w:rsidR="00D44FEE" w:rsidRPr="00E01681" w:rsidRDefault="00D44FEE" w:rsidP="00A45E54">
      <w:pPr>
        <w:ind w:firstLine="472"/>
      </w:pPr>
      <w:r w:rsidRPr="00E01681">
        <w:rPr>
          <w:rFonts w:hint="eastAsia"/>
        </w:rPr>
        <w:t>在加工出口區方面，根據孟加拉加工出口區管理處（</w:t>
      </w:r>
      <w:r w:rsidRPr="00E01681">
        <w:t>Bangladesh Export Processing Zones Authority, BEPZA</w:t>
      </w:r>
      <w:r w:rsidRPr="00E01681">
        <w:rPr>
          <w:rFonts w:hint="eastAsia"/>
        </w:rPr>
        <w:t>）統計資料，</w:t>
      </w:r>
      <w:r w:rsidRPr="00E01681">
        <w:t>201</w:t>
      </w:r>
      <w:r w:rsidR="00E83E34" w:rsidRPr="00E01681">
        <w:t>8</w:t>
      </w:r>
      <w:r w:rsidRPr="00E01681">
        <w:rPr>
          <w:rFonts w:hint="eastAsia"/>
        </w:rPr>
        <w:t>年全孟國</w:t>
      </w:r>
      <w:r w:rsidRPr="00E01681">
        <w:t>8</w:t>
      </w:r>
      <w:r w:rsidRPr="00E01681">
        <w:rPr>
          <w:rFonts w:hint="eastAsia"/>
        </w:rPr>
        <w:t>處</w:t>
      </w:r>
      <w:r w:rsidRPr="00E01681">
        <w:t>EPZ</w:t>
      </w:r>
      <w:r w:rsidRPr="00E01681">
        <w:rPr>
          <w:rFonts w:hint="eastAsia"/>
        </w:rPr>
        <w:t>的投資與</w:t>
      </w:r>
      <w:r w:rsidRPr="00E01681">
        <w:t>201</w:t>
      </w:r>
      <w:r w:rsidR="00E83E34" w:rsidRPr="00E01681">
        <w:t>7</w:t>
      </w:r>
      <w:r w:rsidRPr="00E01681">
        <w:rPr>
          <w:rFonts w:hint="eastAsia"/>
        </w:rPr>
        <w:t>年相比，衰退了</w:t>
      </w:r>
      <w:r w:rsidR="00E83E34" w:rsidRPr="00E01681">
        <w:t>0</w:t>
      </w:r>
      <w:r w:rsidRPr="00E01681">
        <w:t>.</w:t>
      </w:r>
      <w:r w:rsidR="00E83E34" w:rsidRPr="00E01681">
        <w:t>84</w:t>
      </w:r>
      <w:r w:rsidRPr="00E01681">
        <w:t>%</w:t>
      </w:r>
      <w:r w:rsidRPr="00E01681">
        <w:rPr>
          <w:rFonts w:hint="eastAsia"/>
        </w:rPr>
        <w:t>；出口亦</w:t>
      </w:r>
      <w:r w:rsidR="00E83E34" w:rsidRPr="00E01681">
        <w:rPr>
          <w:rFonts w:hint="eastAsia"/>
        </w:rPr>
        <w:t>成長</w:t>
      </w:r>
      <w:r w:rsidRPr="00E01681">
        <w:rPr>
          <w:rFonts w:hint="eastAsia"/>
        </w:rPr>
        <w:t>了</w:t>
      </w:r>
      <w:r w:rsidR="00E83E34" w:rsidRPr="00E01681">
        <w:t>10</w:t>
      </w:r>
      <w:r w:rsidRPr="00E01681">
        <w:t>.</w:t>
      </w:r>
      <w:r w:rsidR="00E83E34" w:rsidRPr="00E01681">
        <w:t>06</w:t>
      </w:r>
      <w:r w:rsidRPr="00E01681">
        <w:t>%</w:t>
      </w:r>
      <w:r w:rsidRPr="00E01681">
        <w:rPr>
          <w:rFonts w:hint="eastAsia"/>
        </w:rPr>
        <w:t>。</w:t>
      </w:r>
    </w:p>
    <w:p w:rsidR="00E83E34" w:rsidRPr="00E01681" w:rsidRDefault="00E83E34" w:rsidP="00A45E54">
      <w:pPr>
        <w:ind w:firstLine="472"/>
      </w:pPr>
      <w:r w:rsidRPr="00E01681">
        <w:t>2018</w:t>
      </w:r>
      <w:r w:rsidRPr="00E01681">
        <w:rPr>
          <w:rFonts w:hint="eastAsia"/>
        </w:rPr>
        <w:t>年各加工出口區</w:t>
      </w:r>
      <w:r w:rsidR="007265DE" w:rsidRPr="00E01681">
        <w:t>（</w:t>
      </w:r>
      <w:r w:rsidRPr="00E01681">
        <w:t>EPZ</w:t>
      </w:r>
      <w:r w:rsidR="007265DE" w:rsidRPr="00E01681">
        <w:t>）</w:t>
      </w:r>
      <w:r w:rsidRPr="00E01681">
        <w:rPr>
          <w:rFonts w:hint="eastAsia"/>
        </w:rPr>
        <w:t>總投資金額達</w:t>
      </w:r>
      <w:r w:rsidRPr="00E01681">
        <w:t>3</w:t>
      </w:r>
      <w:r w:rsidRPr="00E01681">
        <w:rPr>
          <w:rFonts w:hint="eastAsia"/>
        </w:rPr>
        <w:t>億</w:t>
      </w:r>
      <w:r w:rsidRPr="00E01681">
        <w:t>3,959</w:t>
      </w:r>
      <w:r w:rsidRPr="00E01681">
        <w:rPr>
          <w:rFonts w:hint="eastAsia"/>
        </w:rPr>
        <w:t>萬美元，較</w:t>
      </w:r>
      <w:r w:rsidRPr="00E01681">
        <w:t>2017</w:t>
      </w:r>
      <w:r w:rsidRPr="00E01681">
        <w:rPr>
          <w:rFonts w:hint="eastAsia"/>
        </w:rPr>
        <w:t>年的</w:t>
      </w:r>
      <w:r w:rsidRPr="00E01681">
        <w:t>3</w:t>
      </w:r>
      <w:r w:rsidRPr="00E01681">
        <w:rPr>
          <w:rFonts w:hint="eastAsia"/>
        </w:rPr>
        <w:t>億</w:t>
      </w:r>
      <w:r w:rsidRPr="00E01681">
        <w:t>4,248</w:t>
      </w:r>
      <w:r w:rsidRPr="00E01681">
        <w:rPr>
          <w:rFonts w:hint="eastAsia"/>
        </w:rPr>
        <w:t>萬美元衰退了</w:t>
      </w:r>
      <w:r w:rsidRPr="00E01681">
        <w:t>0.84%</w:t>
      </w:r>
      <w:r w:rsidRPr="00E01681">
        <w:rPr>
          <w:rFonts w:hint="eastAsia"/>
        </w:rPr>
        <w:t>。其中達卡</w:t>
      </w:r>
      <w:r w:rsidRPr="00E01681">
        <w:t>EPZ</w:t>
      </w:r>
      <w:r w:rsidRPr="00E01681">
        <w:rPr>
          <w:rFonts w:hint="eastAsia"/>
        </w:rPr>
        <w:t>投資金額為</w:t>
      </w:r>
      <w:r w:rsidRPr="00E01681">
        <w:t>6,869</w:t>
      </w:r>
      <w:r w:rsidRPr="00E01681">
        <w:rPr>
          <w:rFonts w:hint="eastAsia"/>
        </w:rPr>
        <w:t>萬美元、吉大港</w:t>
      </w:r>
      <w:r w:rsidRPr="00E01681">
        <w:t>EPZ</w:t>
      </w:r>
      <w:r w:rsidRPr="00E01681">
        <w:rPr>
          <w:rFonts w:hint="eastAsia"/>
        </w:rPr>
        <w:t>投資</w:t>
      </w:r>
      <w:r w:rsidRPr="00E01681">
        <w:rPr>
          <w:rFonts w:hint="eastAsia"/>
        </w:rPr>
        <w:lastRenderedPageBreak/>
        <w:t>金額為</w:t>
      </w:r>
      <w:r w:rsidRPr="00E01681">
        <w:t>8,619</w:t>
      </w:r>
      <w:r w:rsidRPr="00E01681">
        <w:rPr>
          <w:rFonts w:hint="eastAsia"/>
        </w:rPr>
        <w:t>萬美元、吉大港的</w:t>
      </w:r>
      <w:r w:rsidRPr="00E01681">
        <w:t>KEPZ</w:t>
      </w:r>
      <w:r w:rsidRPr="00E01681">
        <w:rPr>
          <w:rFonts w:hint="eastAsia"/>
        </w:rPr>
        <w:t>投資金額為</w:t>
      </w:r>
      <w:r w:rsidRPr="00E01681">
        <w:t>5,067</w:t>
      </w:r>
      <w:r w:rsidRPr="00E01681">
        <w:rPr>
          <w:rFonts w:hint="eastAsia"/>
        </w:rPr>
        <w:t>萬美元、</w:t>
      </w:r>
      <w:r w:rsidRPr="00E01681">
        <w:t>Adamjee EPZ</w:t>
      </w:r>
      <w:r w:rsidRPr="00E01681">
        <w:rPr>
          <w:rFonts w:hint="eastAsia"/>
        </w:rPr>
        <w:t>投資金額為</w:t>
      </w:r>
      <w:r w:rsidRPr="00E01681">
        <w:t>5,016</w:t>
      </w:r>
      <w:r w:rsidRPr="00E01681">
        <w:rPr>
          <w:rFonts w:hint="eastAsia"/>
        </w:rPr>
        <w:t>萬美元、</w:t>
      </w:r>
      <w:r w:rsidRPr="00E01681">
        <w:t>Comilla EPZ</w:t>
      </w:r>
      <w:r w:rsidRPr="00E01681">
        <w:rPr>
          <w:rFonts w:hint="eastAsia"/>
        </w:rPr>
        <w:t>為</w:t>
      </w:r>
      <w:r w:rsidRPr="00E01681">
        <w:t>3,151</w:t>
      </w:r>
      <w:r w:rsidRPr="00E01681">
        <w:rPr>
          <w:rFonts w:hint="eastAsia"/>
        </w:rPr>
        <w:t>萬美元、</w:t>
      </w:r>
      <w:r w:rsidRPr="00E01681">
        <w:t>Uttara EPZ</w:t>
      </w:r>
      <w:r w:rsidRPr="00E01681">
        <w:rPr>
          <w:rFonts w:hint="eastAsia"/>
        </w:rPr>
        <w:t>為</w:t>
      </w:r>
      <w:r w:rsidRPr="00E01681">
        <w:t>2,042</w:t>
      </w:r>
      <w:r w:rsidRPr="00E01681">
        <w:rPr>
          <w:rFonts w:hint="eastAsia"/>
        </w:rPr>
        <w:t>萬美元、</w:t>
      </w:r>
      <w:r w:rsidRPr="00E01681">
        <w:t>Ishwardi EPZ</w:t>
      </w:r>
      <w:r w:rsidRPr="00E01681">
        <w:rPr>
          <w:rFonts w:hint="eastAsia"/>
        </w:rPr>
        <w:t>投資金額為</w:t>
      </w:r>
      <w:r w:rsidRPr="00E01681">
        <w:t>2,017</w:t>
      </w:r>
      <w:r w:rsidRPr="00E01681">
        <w:rPr>
          <w:rFonts w:hint="eastAsia"/>
        </w:rPr>
        <w:t>萬美元，而</w:t>
      </w:r>
      <w:r w:rsidRPr="00E01681">
        <w:t>Mongla EPZ</w:t>
      </w:r>
      <w:r w:rsidRPr="00E01681">
        <w:rPr>
          <w:rFonts w:hint="eastAsia"/>
        </w:rPr>
        <w:t>則為</w:t>
      </w:r>
      <w:r w:rsidRPr="00E01681">
        <w:t>1,178</w:t>
      </w:r>
      <w:r w:rsidRPr="00E01681">
        <w:rPr>
          <w:rFonts w:hint="eastAsia"/>
        </w:rPr>
        <w:t>萬美元，總投資金額累積至</w:t>
      </w:r>
      <w:r w:rsidRPr="00E01681">
        <w:t>44</w:t>
      </w:r>
      <w:r w:rsidRPr="00E01681">
        <w:rPr>
          <w:rFonts w:hint="eastAsia"/>
        </w:rPr>
        <w:t>億</w:t>
      </w:r>
      <w:r w:rsidRPr="00E01681">
        <w:t>2,959</w:t>
      </w:r>
      <w:r w:rsidRPr="00E01681">
        <w:rPr>
          <w:rFonts w:hint="eastAsia"/>
        </w:rPr>
        <w:t>萬美元。</w:t>
      </w:r>
    </w:p>
    <w:p w:rsidR="00E83E34" w:rsidRPr="00E01681" w:rsidRDefault="00E83E34" w:rsidP="00A45E54">
      <w:pPr>
        <w:ind w:firstLine="472"/>
      </w:pPr>
      <w:r w:rsidRPr="00E01681">
        <w:rPr>
          <w:rFonts w:hint="eastAsia"/>
        </w:rPr>
        <w:t>而</w:t>
      </w:r>
      <w:r w:rsidRPr="00E01681">
        <w:t>2018</w:t>
      </w:r>
      <w:r w:rsidRPr="00E01681">
        <w:rPr>
          <w:rFonts w:hint="eastAsia"/>
        </w:rPr>
        <w:t>年各</w:t>
      </w:r>
      <w:r w:rsidRPr="00E01681">
        <w:t>EPZ</w:t>
      </w:r>
      <w:r w:rsidRPr="00E01681">
        <w:rPr>
          <w:rFonts w:hint="eastAsia"/>
        </w:rPr>
        <w:t>的總出口金額達</w:t>
      </w:r>
      <w:r w:rsidRPr="00E01681">
        <w:t>72</w:t>
      </w:r>
      <w:r w:rsidRPr="00E01681">
        <w:rPr>
          <w:rFonts w:hint="eastAsia"/>
        </w:rPr>
        <w:t>億</w:t>
      </w:r>
      <w:r w:rsidRPr="00E01681">
        <w:t>877</w:t>
      </w:r>
      <w:r w:rsidRPr="00E01681">
        <w:rPr>
          <w:rFonts w:hint="eastAsia"/>
        </w:rPr>
        <w:t>萬美元，與</w:t>
      </w:r>
      <w:r w:rsidRPr="00E01681">
        <w:t>2017</w:t>
      </w:r>
      <w:r w:rsidRPr="00E01681">
        <w:rPr>
          <w:rFonts w:hint="eastAsia"/>
        </w:rPr>
        <w:t>年的</w:t>
      </w:r>
      <w:r w:rsidRPr="00E01681">
        <w:t>65</w:t>
      </w:r>
      <w:r w:rsidRPr="00E01681">
        <w:rPr>
          <w:rFonts w:hint="eastAsia"/>
        </w:rPr>
        <w:t>億</w:t>
      </w:r>
      <w:r w:rsidRPr="00E01681">
        <w:t>4,937</w:t>
      </w:r>
      <w:r w:rsidRPr="00E01681">
        <w:rPr>
          <w:rFonts w:hint="eastAsia"/>
        </w:rPr>
        <w:t>萬美元相比，成長了</w:t>
      </w:r>
      <w:r w:rsidRPr="00E01681">
        <w:t>10.06%</w:t>
      </w:r>
      <w:r w:rsidRPr="00E01681">
        <w:rPr>
          <w:rFonts w:hint="eastAsia"/>
        </w:rPr>
        <w:t>；其中達卡</w:t>
      </w:r>
      <w:r w:rsidRPr="00E01681">
        <w:t>EPZ</w:t>
      </w:r>
      <w:r w:rsidRPr="00E01681">
        <w:rPr>
          <w:rFonts w:hint="eastAsia"/>
        </w:rPr>
        <w:t>出口金額達</w:t>
      </w:r>
      <w:r w:rsidRPr="00E01681">
        <w:t>22</w:t>
      </w:r>
      <w:r w:rsidRPr="00E01681">
        <w:rPr>
          <w:rFonts w:hint="eastAsia"/>
        </w:rPr>
        <w:t>億</w:t>
      </w:r>
      <w:r w:rsidRPr="00E01681">
        <w:t>326</w:t>
      </w:r>
      <w:r w:rsidRPr="00E01681">
        <w:rPr>
          <w:rFonts w:hint="eastAsia"/>
        </w:rPr>
        <w:t>萬美元、吉大港</w:t>
      </w:r>
      <w:r w:rsidRPr="00E01681">
        <w:t>EPZ</w:t>
      </w:r>
      <w:r w:rsidRPr="00E01681">
        <w:rPr>
          <w:rFonts w:hint="eastAsia"/>
        </w:rPr>
        <w:t>出口金額達</w:t>
      </w:r>
      <w:r w:rsidRPr="00E01681">
        <w:t>24</w:t>
      </w:r>
      <w:r w:rsidRPr="00E01681">
        <w:rPr>
          <w:rFonts w:hint="eastAsia"/>
        </w:rPr>
        <w:t>億</w:t>
      </w:r>
      <w:r w:rsidRPr="00E01681">
        <w:t>4,300</w:t>
      </w:r>
      <w:r w:rsidRPr="00E01681">
        <w:rPr>
          <w:rFonts w:hint="eastAsia"/>
        </w:rPr>
        <w:t>萬美元、吉大港的</w:t>
      </w:r>
      <w:r w:rsidRPr="00E01681">
        <w:t>KEPZ</w:t>
      </w:r>
      <w:r w:rsidRPr="00E01681">
        <w:rPr>
          <w:rFonts w:hint="eastAsia"/>
        </w:rPr>
        <w:t>出口金額為</w:t>
      </w:r>
      <w:r w:rsidRPr="00E01681">
        <w:t>9</w:t>
      </w:r>
      <w:r w:rsidRPr="00E01681">
        <w:rPr>
          <w:rFonts w:hint="eastAsia"/>
        </w:rPr>
        <w:t>億</w:t>
      </w:r>
      <w:r w:rsidRPr="00E01681">
        <w:t>7,892</w:t>
      </w:r>
      <w:r w:rsidRPr="00E01681">
        <w:rPr>
          <w:rFonts w:hint="eastAsia"/>
        </w:rPr>
        <w:t>萬美元、</w:t>
      </w:r>
      <w:r w:rsidRPr="00E01681">
        <w:t>Adamjee EPZ</w:t>
      </w:r>
      <w:r w:rsidRPr="00E01681">
        <w:rPr>
          <w:rFonts w:hint="eastAsia"/>
        </w:rPr>
        <w:t>出口金額為</w:t>
      </w:r>
      <w:r w:rsidRPr="00E01681">
        <w:t>7</w:t>
      </w:r>
      <w:r w:rsidRPr="00E01681">
        <w:rPr>
          <w:rFonts w:hint="eastAsia"/>
        </w:rPr>
        <w:t>億</w:t>
      </w:r>
      <w:r w:rsidRPr="00E01681">
        <w:t>6,501</w:t>
      </w:r>
      <w:r w:rsidRPr="00E01681">
        <w:rPr>
          <w:rFonts w:hint="eastAsia"/>
        </w:rPr>
        <w:t>萬美元、</w:t>
      </w:r>
      <w:r w:rsidRPr="00E01681">
        <w:t>Comilla EPZ</w:t>
      </w:r>
      <w:r w:rsidRPr="00E01681">
        <w:rPr>
          <w:rFonts w:hint="eastAsia"/>
        </w:rPr>
        <w:t>出口金額為</w:t>
      </w:r>
      <w:r w:rsidRPr="00E01681">
        <w:t>4</w:t>
      </w:r>
      <w:r w:rsidRPr="00E01681">
        <w:rPr>
          <w:rFonts w:hint="eastAsia"/>
        </w:rPr>
        <w:t>億</w:t>
      </w:r>
      <w:r w:rsidRPr="00E01681">
        <w:t>865</w:t>
      </w:r>
      <w:r w:rsidRPr="00E01681">
        <w:rPr>
          <w:rFonts w:hint="eastAsia"/>
        </w:rPr>
        <w:t>萬美元、</w:t>
      </w:r>
      <w:r w:rsidRPr="00E01681">
        <w:t>Mongla EPZ</w:t>
      </w:r>
      <w:r w:rsidRPr="00E01681">
        <w:rPr>
          <w:rFonts w:hint="eastAsia"/>
        </w:rPr>
        <w:t>出口金額為</w:t>
      </w:r>
      <w:r w:rsidRPr="00E01681">
        <w:t>5,314</w:t>
      </w:r>
      <w:r w:rsidRPr="00E01681">
        <w:rPr>
          <w:rFonts w:hint="eastAsia"/>
        </w:rPr>
        <w:t>萬美元、</w:t>
      </w:r>
      <w:r w:rsidRPr="00E01681">
        <w:t>Ishwardi EPZ</w:t>
      </w:r>
      <w:r w:rsidRPr="00E01681">
        <w:rPr>
          <w:rFonts w:hint="eastAsia"/>
        </w:rPr>
        <w:t>為</w:t>
      </w:r>
      <w:r w:rsidRPr="00E01681">
        <w:t>1</w:t>
      </w:r>
      <w:r w:rsidRPr="00E01681">
        <w:rPr>
          <w:rFonts w:hint="eastAsia"/>
        </w:rPr>
        <w:t>億</w:t>
      </w:r>
      <w:r w:rsidRPr="00E01681">
        <w:t>3,182</w:t>
      </w:r>
      <w:r w:rsidRPr="00E01681">
        <w:rPr>
          <w:rFonts w:hint="eastAsia"/>
        </w:rPr>
        <w:t>萬美元，</w:t>
      </w:r>
      <w:r w:rsidRPr="00E01681">
        <w:t>Uttara EPZ</w:t>
      </w:r>
      <w:r w:rsidRPr="00E01681">
        <w:rPr>
          <w:rFonts w:hint="eastAsia"/>
        </w:rPr>
        <w:t>則為</w:t>
      </w:r>
      <w:r w:rsidRPr="00E01681">
        <w:t>2</w:t>
      </w:r>
      <w:r w:rsidRPr="00E01681">
        <w:rPr>
          <w:rFonts w:hint="eastAsia"/>
        </w:rPr>
        <w:t>億</w:t>
      </w:r>
      <w:r w:rsidRPr="00E01681">
        <w:t>2,497</w:t>
      </w:r>
      <w:r w:rsidRPr="00E01681">
        <w:rPr>
          <w:rFonts w:hint="eastAsia"/>
        </w:rPr>
        <w:t>萬美元。</w:t>
      </w:r>
      <w:r w:rsidRPr="00E01681">
        <w:t>EPZ</w:t>
      </w:r>
      <w:r w:rsidRPr="00E01681">
        <w:rPr>
          <w:rFonts w:hint="eastAsia"/>
        </w:rPr>
        <w:t>出口量在孟加拉每年全國出口總量中穩定成長，累積總出口金額已達</w:t>
      </w:r>
      <w:r w:rsidRPr="00E01681">
        <w:t>576</w:t>
      </w:r>
      <w:r w:rsidRPr="00E01681">
        <w:rPr>
          <w:rFonts w:hint="eastAsia"/>
        </w:rPr>
        <w:t>億</w:t>
      </w:r>
      <w:r w:rsidRPr="00E01681">
        <w:t>8,111</w:t>
      </w:r>
      <w:r w:rsidRPr="00E01681">
        <w:rPr>
          <w:rFonts w:hint="eastAsia"/>
        </w:rPr>
        <w:t>萬美元。</w:t>
      </w:r>
    </w:p>
    <w:p w:rsidR="00DF2908" w:rsidRPr="00E01681" w:rsidRDefault="00DF2908" w:rsidP="00F67BB1">
      <w:pPr>
        <w:pStyle w:val="a4"/>
        <w:spacing w:before="257" w:after="257"/>
        <w:ind w:left="632" w:hanging="632"/>
      </w:pPr>
      <w:r w:rsidRPr="00E01681">
        <w:rPr>
          <w:rFonts w:hint="eastAsia"/>
        </w:rPr>
        <w:t>二、</w:t>
      </w:r>
      <w:proofErr w:type="gramStart"/>
      <w:r w:rsidR="002F24E4" w:rsidRPr="00E01681">
        <w:rPr>
          <w:rFonts w:hint="eastAsia"/>
        </w:rPr>
        <w:t>臺</w:t>
      </w:r>
      <w:proofErr w:type="gramEnd"/>
      <w:r w:rsidR="002F24E4" w:rsidRPr="00E01681">
        <w:rPr>
          <w:rFonts w:hint="eastAsia"/>
        </w:rPr>
        <w:t>商</w:t>
      </w:r>
      <w:r w:rsidRPr="00E01681">
        <w:rPr>
          <w:rFonts w:hint="eastAsia"/>
        </w:rPr>
        <w:t>在當地經營現況</w:t>
      </w:r>
    </w:p>
    <w:p w:rsidR="00DF1430" w:rsidRPr="00E01681" w:rsidRDefault="00DF1430" w:rsidP="00F672F8">
      <w:pPr>
        <w:ind w:firstLine="472"/>
      </w:pPr>
      <w:r w:rsidRPr="00E01681">
        <w:rPr>
          <w:rFonts w:hint="eastAsia"/>
        </w:rPr>
        <w:t>由於中國大陸經營成本逐漸增加，以及沿海各省份面臨</w:t>
      </w:r>
      <w:r w:rsidR="00CE0927" w:rsidRPr="00E01681">
        <w:rPr>
          <w:rFonts w:hint="eastAsia"/>
        </w:rPr>
        <w:t>的</w:t>
      </w:r>
      <w:r w:rsidRPr="00E01681">
        <w:rPr>
          <w:rFonts w:hint="eastAsia"/>
        </w:rPr>
        <w:t>缺工問題日趨嚴重，東南亞原熱門投資地點如越南等亦有類</w:t>
      </w:r>
      <w:r w:rsidR="00CE0927" w:rsidRPr="00E01681">
        <w:rPr>
          <w:rFonts w:hint="eastAsia"/>
        </w:rPr>
        <w:t>似</w:t>
      </w:r>
      <w:r w:rsidRPr="00E01681">
        <w:rPr>
          <w:rFonts w:hint="eastAsia"/>
        </w:rPr>
        <w:t>情形，致近期</w:t>
      </w:r>
      <w:r w:rsidR="002F24E4" w:rsidRPr="00E01681">
        <w:rPr>
          <w:rFonts w:hint="eastAsia"/>
        </w:rPr>
        <w:t>臺商</w:t>
      </w:r>
      <w:r w:rsidRPr="00E01681">
        <w:rPr>
          <w:rFonts w:hint="eastAsia"/>
        </w:rPr>
        <w:t>製鞋廠、磁器、體育用品</w:t>
      </w:r>
      <w:r w:rsidR="00C10D9A" w:rsidRPr="00E01681">
        <w:rPr>
          <w:rFonts w:hint="eastAsia"/>
        </w:rPr>
        <w:t>、</w:t>
      </w:r>
      <w:r w:rsidRPr="00E01681">
        <w:rPr>
          <w:rFonts w:hint="eastAsia"/>
        </w:rPr>
        <w:t>食品廠</w:t>
      </w:r>
      <w:r w:rsidR="00B35107" w:rsidRPr="00E01681">
        <w:rPr>
          <w:rFonts w:hint="eastAsia"/>
        </w:rPr>
        <w:t>、</w:t>
      </w:r>
      <w:r w:rsidRPr="00E01681">
        <w:rPr>
          <w:rFonts w:hint="eastAsia"/>
        </w:rPr>
        <w:t>成衣廠</w:t>
      </w:r>
      <w:r w:rsidR="00B35107" w:rsidRPr="00E01681">
        <w:rPr>
          <w:rFonts w:hint="eastAsia"/>
        </w:rPr>
        <w:t>甚至光學鏡頭業者等，均</w:t>
      </w:r>
      <w:r w:rsidRPr="00E01681">
        <w:rPr>
          <w:rFonts w:hint="eastAsia"/>
        </w:rPr>
        <w:t>有意前來孟國投資。目前我國廠商在孟國投資設廠</w:t>
      </w:r>
      <w:r w:rsidR="00240199" w:rsidRPr="00E01681">
        <w:rPr>
          <w:rFonts w:hint="eastAsia"/>
        </w:rPr>
        <w:t>近</w:t>
      </w:r>
      <w:r w:rsidRPr="00E01681">
        <w:rPr>
          <w:rFonts w:hint="eastAsia"/>
        </w:rPr>
        <w:t>來有漸增加的趨勢，主要考量孟國出口至多數國家可享免稅優惠。</w:t>
      </w:r>
      <w:r w:rsidR="002F24E4" w:rsidRPr="00E01681">
        <w:rPr>
          <w:rFonts w:hint="eastAsia"/>
        </w:rPr>
        <w:t>臺商</w:t>
      </w:r>
      <w:r w:rsidRPr="00E01681">
        <w:rPr>
          <w:rFonts w:hint="eastAsia"/>
        </w:rPr>
        <w:t>目前有</w:t>
      </w:r>
      <w:r w:rsidRPr="00E01681">
        <w:t>4</w:t>
      </w:r>
      <w:r w:rsidR="000A08D9" w:rsidRPr="00E01681">
        <w:t>6</w:t>
      </w:r>
      <w:r w:rsidRPr="00E01681">
        <w:rPr>
          <w:rFonts w:hint="eastAsia"/>
        </w:rPr>
        <w:t>家，設廠者以成衣、皮革貿易、製鞋廠、汽電共生、帳篷及運動背包、針織布、紗紡織、紡織染整廠、建築用鍍鋅鋼板</w:t>
      </w:r>
      <w:r w:rsidR="00C10D9A" w:rsidRPr="00E01681">
        <w:rPr>
          <w:rFonts w:hint="eastAsia"/>
        </w:rPr>
        <w:t>、</w:t>
      </w:r>
      <w:r w:rsidRPr="00E01681">
        <w:rPr>
          <w:rFonts w:hint="eastAsia"/>
        </w:rPr>
        <w:t>磁磚、</w:t>
      </w:r>
      <w:r w:rsidRPr="00E01681">
        <w:t>PVC</w:t>
      </w:r>
      <w:r w:rsidRPr="00E01681">
        <w:rPr>
          <w:rFonts w:hint="eastAsia"/>
        </w:rPr>
        <w:t>門板天花板、拉鍊，金屬鈕釦及鋅合金製造廠、毛衣廠、自行車、傢俱、</w:t>
      </w:r>
      <w:r w:rsidR="00B35107" w:rsidRPr="00E01681">
        <w:rPr>
          <w:rFonts w:hint="eastAsia"/>
        </w:rPr>
        <w:t>光學鏡頭、</w:t>
      </w:r>
      <w:r w:rsidRPr="00E01681">
        <w:rPr>
          <w:rFonts w:hint="eastAsia"/>
        </w:rPr>
        <w:t>小型家電</w:t>
      </w:r>
      <w:r w:rsidR="00C10D9A" w:rsidRPr="00E01681">
        <w:rPr>
          <w:rFonts w:hint="eastAsia"/>
        </w:rPr>
        <w:t>、</w:t>
      </w:r>
      <w:r w:rsidRPr="00E01681">
        <w:rPr>
          <w:rFonts w:hint="eastAsia"/>
        </w:rPr>
        <w:t>塑膠射出玩具</w:t>
      </w:r>
      <w:r w:rsidR="00C10D9A" w:rsidRPr="00E01681">
        <w:rPr>
          <w:rFonts w:hint="eastAsia"/>
        </w:rPr>
        <w:t>、</w:t>
      </w:r>
      <w:r w:rsidRPr="00E01681">
        <w:rPr>
          <w:rFonts w:hint="eastAsia"/>
        </w:rPr>
        <w:t>保溫鍋、游泳衣、鞋材、鞋用斬刀、漁產貿易、廢料回收及珍珠奶茶賣店等為主。</w:t>
      </w:r>
    </w:p>
    <w:p w:rsidR="00DF2908" w:rsidRPr="00E01681" w:rsidRDefault="002F24E4" w:rsidP="00A45E54">
      <w:pPr>
        <w:ind w:firstLine="472"/>
      </w:pPr>
      <w:r w:rsidRPr="00E01681">
        <w:rPr>
          <w:rFonts w:hint="eastAsia"/>
        </w:rPr>
        <w:t>臺商</w:t>
      </w:r>
      <w:r w:rsidR="00DF1430" w:rsidRPr="00E01681">
        <w:rPr>
          <w:rFonts w:hint="eastAsia"/>
        </w:rPr>
        <w:t>目前在孟加拉以位於達卡加工區之潤興紡織規模最大，員工</w:t>
      </w:r>
      <w:r w:rsidR="00DF1430" w:rsidRPr="00E01681">
        <w:t>1</w:t>
      </w:r>
      <w:r w:rsidR="00DF1430" w:rsidRPr="00E01681">
        <w:rPr>
          <w:rFonts w:hint="eastAsia"/>
        </w:rPr>
        <w:t>萬餘人；</w:t>
      </w:r>
      <w:r w:rsidR="00C10D9A" w:rsidRPr="00E01681">
        <w:rPr>
          <w:rFonts w:hint="eastAsia"/>
        </w:rPr>
        <w:t>其</w:t>
      </w:r>
      <w:r w:rsidR="00DF1430" w:rsidRPr="00E01681">
        <w:rPr>
          <w:rFonts w:hint="eastAsia"/>
        </w:rPr>
        <w:t>次為吉大港加工區屬寶成集團旗下之寶弘工業，員工約</w:t>
      </w:r>
      <w:r w:rsidR="0054510B" w:rsidRPr="00E01681">
        <w:t>3,500</w:t>
      </w:r>
      <w:r w:rsidR="00DF1430" w:rsidRPr="00E01681">
        <w:rPr>
          <w:rFonts w:hint="eastAsia"/>
        </w:rPr>
        <w:t>人，主要生產休閒鞋；另尚有正敏自行車專銷歐洲市場；歐帝瑪及永裕國際製鞋則主銷日本市場；欣錩</w:t>
      </w:r>
      <w:r w:rsidR="00DF1430" w:rsidRPr="00E01681">
        <w:rPr>
          <w:rFonts w:hint="eastAsia"/>
        </w:rPr>
        <w:lastRenderedPageBreak/>
        <w:t>鞋業生產運動鞋及工作鞋；聯郁鞋業與當地</w:t>
      </w:r>
      <w:r w:rsidR="00DF1430" w:rsidRPr="00E01681">
        <w:t>Apex</w:t>
      </w:r>
      <w:r w:rsidR="00DF1430" w:rsidRPr="00E01681">
        <w:rPr>
          <w:rFonts w:hint="eastAsia"/>
        </w:rPr>
        <w:t>鞋廠合資，生產女鞋及童鞋外銷歐洲</w:t>
      </w:r>
      <w:r w:rsidR="00B35107" w:rsidRPr="00E01681">
        <w:rPr>
          <w:rFonts w:hint="eastAsia"/>
        </w:rPr>
        <w:t>；興昂鞋業則與當地</w:t>
      </w:r>
      <w:r w:rsidR="00B35107" w:rsidRPr="00E01681">
        <w:t>Bay Footwear</w:t>
      </w:r>
      <w:r w:rsidR="00B35107" w:rsidRPr="00E01681">
        <w:rPr>
          <w:rFonts w:hint="eastAsia"/>
        </w:rPr>
        <w:t>合作，代工生產國際品牌休閒鞋</w:t>
      </w:r>
      <w:r w:rsidR="00DF1430" w:rsidRPr="00E01681">
        <w:rPr>
          <w:rFonts w:hint="eastAsia"/>
        </w:rPr>
        <w:t>；此外孟國約有</w:t>
      </w:r>
      <w:r w:rsidR="00DF1430" w:rsidRPr="00E01681">
        <w:t>4,000</w:t>
      </w:r>
      <w:r w:rsidR="00DF1430" w:rsidRPr="00E01681">
        <w:rPr>
          <w:rFonts w:hint="eastAsia"/>
        </w:rPr>
        <w:t>家成衣廠，成衣所需紡織布料不足，我國紡織業者工廠設至孟國，俾就近爭取訂單，己投資設廠者有：</w:t>
      </w:r>
      <w:r w:rsidR="00CB51C9" w:rsidRPr="00E01681">
        <w:rPr>
          <w:rFonts w:hint="eastAsia"/>
        </w:rPr>
        <w:t>潤興</w:t>
      </w:r>
      <w:r w:rsidR="00DF1430" w:rsidRPr="00E01681">
        <w:rPr>
          <w:rFonts w:hint="eastAsia"/>
        </w:rPr>
        <w:t>紡織、華韋紡織、榮鑫紡織、</w:t>
      </w:r>
      <w:r w:rsidR="00DF1430" w:rsidRPr="00E01681">
        <w:t>Nasa</w:t>
      </w:r>
      <w:r w:rsidRPr="00E01681">
        <w:rPr>
          <w:rFonts w:hint="eastAsia"/>
        </w:rPr>
        <w:t>臺北</w:t>
      </w:r>
      <w:r w:rsidR="00DF1430" w:rsidRPr="00E01681">
        <w:rPr>
          <w:rFonts w:hint="eastAsia"/>
        </w:rPr>
        <w:t>等紡織廠。另我鞋廠前來投資亦有增加趨勢，</w:t>
      </w:r>
      <w:r w:rsidR="00076DEE" w:rsidRPr="00E01681">
        <w:rPr>
          <w:rFonts w:hint="eastAsia"/>
        </w:rPr>
        <w:t>除</w:t>
      </w:r>
      <w:r w:rsidR="00DF1430" w:rsidRPr="00E01681">
        <w:rPr>
          <w:rFonts w:hint="eastAsia"/>
        </w:rPr>
        <w:t>寶成集團外，專門代工生產男鞋並外銷歐洲之伯建公司亦已於孟加拉吉大港設廠。另生產投影機鏡頭之揚明光學，已於</w:t>
      </w:r>
      <w:r w:rsidR="00DF1430" w:rsidRPr="00E01681">
        <w:t>201</w:t>
      </w:r>
      <w:r w:rsidR="007E1554" w:rsidRPr="00E01681">
        <w:t>4</w:t>
      </w:r>
      <w:r w:rsidR="00DF1430" w:rsidRPr="00E01681">
        <w:rPr>
          <w:rFonts w:hint="eastAsia"/>
        </w:rPr>
        <w:t>年</w:t>
      </w:r>
      <w:r w:rsidR="00DF1430" w:rsidRPr="00E01681">
        <w:t>4</w:t>
      </w:r>
      <w:r w:rsidR="00DF1430" w:rsidRPr="00E01681">
        <w:rPr>
          <w:rFonts w:hint="eastAsia"/>
        </w:rPr>
        <w:t>月於達卡加工區</w:t>
      </w:r>
      <w:r w:rsidR="003D0FE5" w:rsidRPr="00E01681">
        <w:rPr>
          <w:rFonts w:hint="eastAsia"/>
        </w:rPr>
        <w:t>正式開工生產</w:t>
      </w:r>
      <w:r w:rsidR="00722789" w:rsidRPr="00E01681">
        <w:rPr>
          <w:rFonts w:hint="eastAsia"/>
        </w:rPr>
        <w:t>；生產飛機上塑膠餐具的威力公司</w:t>
      </w:r>
      <w:r w:rsidR="007265DE" w:rsidRPr="00E01681">
        <w:t>（</w:t>
      </w:r>
      <w:r w:rsidR="00722789" w:rsidRPr="00E01681">
        <w:t>Willie Technology</w:t>
      </w:r>
      <w:r w:rsidR="007265DE" w:rsidRPr="00E01681">
        <w:t>）</w:t>
      </w:r>
      <w:r w:rsidR="00722789" w:rsidRPr="00E01681">
        <w:rPr>
          <w:rFonts w:hint="eastAsia"/>
        </w:rPr>
        <w:t>於</w:t>
      </w:r>
      <w:r w:rsidR="00722789" w:rsidRPr="00E01681">
        <w:t>2019</w:t>
      </w:r>
      <w:r w:rsidR="00722789" w:rsidRPr="00E01681">
        <w:rPr>
          <w:rFonts w:hint="eastAsia"/>
        </w:rPr>
        <w:t>年</w:t>
      </w:r>
      <w:r w:rsidR="00722789" w:rsidRPr="00E01681">
        <w:t>3</w:t>
      </w:r>
      <w:r w:rsidR="00722789" w:rsidRPr="00E01681">
        <w:rPr>
          <w:rFonts w:hint="eastAsia"/>
        </w:rPr>
        <w:t>月</w:t>
      </w:r>
      <w:r w:rsidR="00722789" w:rsidRPr="00E01681">
        <w:t>15</w:t>
      </w:r>
      <w:r w:rsidR="00722789" w:rsidRPr="00E01681">
        <w:rPr>
          <w:rFonts w:hint="eastAsia"/>
        </w:rPr>
        <w:t>日在達卡投產。截至</w:t>
      </w:r>
      <w:r w:rsidR="00722789" w:rsidRPr="00E01681">
        <w:t>2018</w:t>
      </w:r>
      <w:r w:rsidR="00722789" w:rsidRPr="00E01681">
        <w:rPr>
          <w:rFonts w:hint="eastAsia"/>
        </w:rPr>
        <w:t>年</w:t>
      </w:r>
      <w:r w:rsidR="00722789" w:rsidRPr="00E01681">
        <w:t>12</w:t>
      </w:r>
      <w:r w:rsidR="00722789" w:rsidRPr="00E01681">
        <w:rPr>
          <w:rFonts w:hint="eastAsia"/>
        </w:rPr>
        <w:t>月止，累計</w:t>
      </w:r>
      <w:r w:rsidR="007265DE" w:rsidRPr="00E01681">
        <w:rPr>
          <w:rFonts w:hint="eastAsia"/>
        </w:rPr>
        <w:t>臺商</w:t>
      </w:r>
      <w:r w:rsidR="00722789" w:rsidRPr="00E01681">
        <w:t>47</w:t>
      </w:r>
      <w:r w:rsidR="00722789" w:rsidRPr="00E01681">
        <w:rPr>
          <w:rFonts w:hint="eastAsia"/>
        </w:rPr>
        <w:t>家，對孟加拉投資金額約為</w:t>
      </w:r>
      <w:r w:rsidR="00722789" w:rsidRPr="00E01681">
        <w:t>2</w:t>
      </w:r>
      <w:r w:rsidR="00722789" w:rsidRPr="00E01681">
        <w:rPr>
          <w:rFonts w:hint="eastAsia"/>
        </w:rPr>
        <w:t>億</w:t>
      </w:r>
      <w:r w:rsidR="00722789" w:rsidRPr="00E01681">
        <w:t>9</w:t>
      </w:r>
      <w:r w:rsidR="007265DE" w:rsidRPr="00E01681">
        <w:rPr>
          <w:rFonts w:hint="eastAsia"/>
        </w:rPr>
        <w:t>,000</w:t>
      </w:r>
      <w:r w:rsidR="00722789" w:rsidRPr="00E01681">
        <w:rPr>
          <w:rFonts w:hint="eastAsia"/>
        </w:rPr>
        <w:t>萬美元</w:t>
      </w:r>
      <w:r w:rsidR="00DF1430" w:rsidRPr="00E01681">
        <w:rPr>
          <w:rFonts w:hint="eastAsia"/>
        </w:rPr>
        <w:t>。</w:t>
      </w:r>
    </w:p>
    <w:p w:rsidR="006A5273" w:rsidRPr="00E01681" w:rsidRDefault="00762FFE" w:rsidP="00A45E54">
      <w:pPr>
        <w:ind w:firstLine="472"/>
      </w:pPr>
      <w:r w:rsidRPr="00E01681">
        <w:rPr>
          <w:rFonts w:hint="eastAsia"/>
        </w:rPr>
        <w:t>臺商</w:t>
      </w:r>
      <w:r w:rsidR="00082CD7" w:rsidRPr="00E01681">
        <w:rPr>
          <w:rFonts w:hint="eastAsia"/>
        </w:rPr>
        <w:t>華韋</w:t>
      </w:r>
      <w:r w:rsidRPr="00E01681">
        <w:rPr>
          <w:rFonts w:hint="eastAsia"/>
        </w:rPr>
        <w:t>（</w:t>
      </w:r>
      <w:r w:rsidR="00082CD7" w:rsidRPr="00E01681">
        <w:t>Hwa Well</w:t>
      </w:r>
      <w:r w:rsidRPr="00E01681">
        <w:rPr>
          <w:rFonts w:hint="eastAsia"/>
        </w:rPr>
        <w:t>）</w:t>
      </w:r>
      <w:r w:rsidR="00082CD7" w:rsidRPr="00E01681">
        <w:rPr>
          <w:rFonts w:hint="eastAsia"/>
        </w:rPr>
        <w:t>紡織的股票於</w:t>
      </w:r>
      <w:r w:rsidR="00082CD7" w:rsidRPr="00E01681">
        <w:t>2014</w:t>
      </w:r>
      <w:r w:rsidR="00082CD7" w:rsidRPr="00E01681">
        <w:rPr>
          <w:rFonts w:hint="eastAsia"/>
        </w:rPr>
        <w:t>年</w:t>
      </w:r>
      <w:r w:rsidR="00082CD7" w:rsidRPr="00E01681">
        <w:t>3</w:t>
      </w:r>
      <w:r w:rsidR="00082CD7" w:rsidRPr="00E01681">
        <w:rPr>
          <w:rFonts w:hint="eastAsia"/>
        </w:rPr>
        <w:t>月在孟加拉正式上市，成為第一家在孟國股票上市的</w:t>
      </w:r>
      <w:r w:rsidRPr="00E01681">
        <w:rPr>
          <w:rFonts w:hint="eastAsia"/>
        </w:rPr>
        <w:t>臺商</w:t>
      </w:r>
      <w:r w:rsidR="00082CD7" w:rsidRPr="00E01681">
        <w:rPr>
          <w:rFonts w:hint="eastAsia"/>
        </w:rPr>
        <w:t>公司；另我商</w:t>
      </w:r>
      <w:r w:rsidR="00082CD7" w:rsidRPr="00E01681">
        <w:t>Shepherd</w:t>
      </w:r>
      <w:r w:rsidR="00082CD7" w:rsidRPr="00E01681">
        <w:rPr>
          <w:rFonts w:hint="eastAsia"/>
        </w:rPr>
        <w:t>紡織股票亦於</w:t>
      </w:r>
      <w:r w:rsidR="00082CD7" w:rsidRPr="00E01681">
        <w:t>2017</w:t>
      </w:r>
      <w:r w:rsidR="00082CD7" w:rsidRPr="00E01681">
        <w:rPr>
          <w:rFonts w:hint="eastAsia"/>
        </w:rPr>
        <w:t>年</w:t>
      </w:r>
      <w:r w:rsidR="00082CD7" w:rsidRPr="00E01681">
        <w:t>3</w:t>
      </w:r>
      <w:r w:rsidR="00082CD7" w:rsidRPr="00E01681">
        <w:rPr>
          <w:rFonts w:hint="eastAsia"/>
        </w:rPr>
        <w:t>月</w:t>
      </w:r>
      <w:r w:rsidR="00082CD7" w:rsidRPr="00E01681">
        <w:t>8</w:t>
      </w:r>
      <w:r w:rsidR="00082CD7" w:rsidRPr="00E01681">
        <w:rPr>
          <w:rFonts w:hint="eastAsia"/>
        </w:rPr>
        <w:t>日上市，</w:t>
      </w:r>
      <w:r w:rsidR="00082CD7" w:rsidRPr="00E01681">
        <w:t>Shepherd</w:t>
      </w:r>
      <w:r w:rsidR="00082CD7" w:rsidRPr="00E01681">
        <w:rPr>
          <w:rFonts w:hint="eastAsia"/>
        </w:rPr>
        <w:t>公司表示，將釋出股票</w:t>
      </w:r>
      <w:r w:rsidR="00082CD7" w:rsidRPr="00E01681">
        <w:t>2,000</w:t>
      </w:r>
      <w:r w:rsidR="00082CD7" w:rsidRPr="00E01681">
        <w:rPr>
          <w:rFonts w:hint="eastAsia"/>
        </w:rPr>
        <w:t>萬股</w:t>
      </w:r>
      <w:r w:rsidRPr="00E01681">
        <w:rPr>
          <w:rFonts w:hint="eastAsia"/>
        </w:rPr>
        <w:t>（</w:t>
      </w:r>
      <w:r w:rsidR="00082CD7" w:rsidRPr="00E01681">
        <w:rPr>
          <w:rFonts w:hint="eastAsia"/>
        </w:rPr>
        <w:t>每股</w:t>
      </w:r>
      <w:r w:rsidR="00082CD7" w:rsidRPr="00E01681">
        <w:t>10</w:t>
      </w:r>
      <w:r w:rsidR="00082CD7" w:rsidRPr="00E01681">
        <w:rPr>
          <w:rFonts w:hint="eastAsia"/>
        </w:rPr>
        <w:t>達卡幣</w:t>
      </w:r>
      <w:r w:rsidRPr="00E01681">
        <w:rPr>
          <w:rFonts w:hint="eastAsia"/>
        </w:rPr>
        <w:t>）</w:t>
      </w:r>
      <w:r w:rsidR="00082CD7" w:rsidRPr="00E01681">
        <w:rPr>
          <w:rFonts w:hint="eastAsia"/>
        </w:rPr>
        <w:t>，開放給孟加拉國人及外國人認購，募集來的股資將用於購買土地及擴充廠房、增購機器設備及廢水處理等，一切都依孟加拉初次公開發行股票之規定辦理。</w:t>
      </w:r>
      <w:r w:rsidR="00082CD7" w:rsidRPr="00E01681">
        <w:t>Shepherd</w:t>
      </w:r>
      <w:r w:rsidR="00082CD7" w:rsidRPr="00E01681">
        <w:rPr>
          <w:rFonts w:hint="eastAsia"/>
        </w:rPr>
        <w:t>公司在孟國主要生產紡織布料，並開發鳳梨罐頭外銷，經營績效良好，負責人高文富先生目前為現任孟加拉</w:t>
      </w:r>
      <w:r w:rsidRPr="00E01681">
        <w:rPr>
          <w:rFonts w:hint="eastAsia"/>
        </w:rPr>
        <w:t>臺灣</w:t>
      </w:r>
      <w:r w:rsidR="00082CD7" w:rsidRPr="00E01681">
        <w:rPr>
          <w:rFonts w:hint="eastAsia"/>
        </w:rPr>
        <w:t>商會會長。</w:t>
      </w:r>
    </w:p>
    <w:p w:rsidR="00DF2908" w:rsidRPr="00E01681" w:rsidRDefault="00DF2908" w:rsidP="00F67BB1">
      <w:pPr>
        <w:pStyle w:val="a4"/>
        <w:spacing w:before="257" w:after="257"/>
        <w:ind w:left="632" w:hanging="632"/>
      </w:pPr>
      <w:r w:rsidRPr="00E01681">
        <w:rPr>
          <w:rFonts w:hint="eastAsia"/>
        </w:rPr>
        <w:t>三、投資機會</w:t>
      </w:r>
    </w:p>
    <w:p w:rsidR="00DF2908" w:rsidRPr="00E01681" w:rsidRDefault="00DF2908" w:rsidP="00F73FD8">
      <w:pPr>
        <w:ind w:firstLine="472"/>
      </w:pPr>
      <w:r w:rsidRPr="00E01681">
        <w:rPr>
          <w:rFonts w:hint="eastAsia"/>
        </w:rPr>
        <w:t>孟國目前計有八個加工出口區（</w:t>
      </w:r>
      <w:r w:rsidRPr="00E01681">
        <w:t>Dhaka</w:t>
      </w:r>
      <w:r w:rsidRPr="00E01681">
        <w:rPr>
          <w:rFonts w:hint="eastAsia"/>
        </w:rPr>
        <w:t>、</w:t>
      </w:r>
      <w:r w:rsidRPr="00E01681">
        <w:t>Chittagong</w:t>
      </w:r>
      <w:r w:rsidRPr="00E01681">
        <w:rPr>
          <w:rFonts w:hint="eastAsia"/>
        </w:rPr>
        <w:t>、</w:t>
      </w:r>
      <w:r w:rsidRPr="00E01681">
        <w:t>Mongla</w:t>
      </w:r>
      <w:r w:rsidRPr="00E01681">
        <w:rPr>
          <w:rFonts w:hint="eastAsia"/>
        </w:rPr>
        <w:t>、</w:t>
      </w:r>
      <w:r w:rsidRPr="00E01681">
        <w:t>Ishwardi</w:t>
      </w:r>
      <w:r w:rsidRPr="00E01681">
        <w:rPr>
          <w:rFonts w:hint="eastAsia"/>
        </w:rPr>
        <w:t>、</w:t>
      </w:r>
      <w:r w:rsidRPr="00E01681">
        <w:t>Comilla</w:t>
      </w:r>
      <w:r w:rsidRPr="00E01681">
        <w:rPr>
          <w:rFonts w:hint="eastAsia"/>
        </w:rPr>
        <w:t>、</w:t>
      </w:r>
      <w:r w:rsidRPr="00E01681">
        <w:t>Uttara</w:t>
      </w:r>
      <w:r w:rsidRPr="00E01681">
        <w:rPr>
          <w:rFonts w:hint="eastAsia"/>
        </w:rPr>
        <w:t>、</w:t>
      </w:r>
      <w:r w:rsidRPr="00E01681">
        <w:t>Karnaphuli</w:t>
      </w:r>
      <w:r w:rsidR="005C78C7" w:rsidRPr="00E01681">
        <w:rPr>
          <w:rFonts w:ascii="華康細圓體" w:hint="eastAsia"/>
          <w:lang w:eastAsia="zh-TW"/>
        </w:rPr>
        <w:t>、</w:t>
      </w:r>
      <w:r w:rsidRPr="00E01681">
        <w:t>Adamjee</w:t>
      </w:r>
      <w:r w:rsidRPr="00E01681">
        <w:rPr>
          <w:rFonts w:hint="eastAsia"/>
        </w:rPr>
        <w:t>）。就</w:t>
      </w:r>
      <w:r w:rsidR="002F24E4" w:rsidRPr="00E01681">
        <w:rPr>
          <w:rFonts w:hint="eastAsia"/>
        </w:rPr>
        <w:t>臺商</w:t>
      </w:r>
      <w:r w:rsidRPr="00E01681">
        <w:rPr>
          <w:rFonts w:hint="eastAsia"/>
        </w:rPr>
        <w:t>投資而言，主要集中在孟加拉四</w:t>
      </w:r>
      <w:r w:rsidR="00A154C3" w:rsidRPr="00E01681">
        <w:rPr>
          <w:rFonts w:hint="eastAsia"/>
        </w:rPr>
        <w:t>個地點，</w:t>
      </w:r>
      <w:r w:rsidR="00A154C3" w:rsidRPr="00E01681">
        <w:rPr>
          <w:rFonts w:hint="eastAsia"/>
          <w:lang w:eastAsia="zh-TW"/>
        </w:rPr>
        <w:t>首先為</w:t>
      </w:r>
      <w:r w:rsidR="00A154C3" w:rsidRPr="00E01681">
        <w:rPr>
          <w:rFonts w:hint="eastAsia"/>
        </w:rPr>
        <w:t>達卡加工出口區</w:t>
      </w:r>
      <w:r w:rsidR="00473D24" w:rsidRPr="00E01681">
        <w:rPr>
          <w:rFonts w:hint="eastAsia"/>
          <w:lang w:eastAsia="zh-TW"/>
        </w:rPr>
        <w:t>（</w:t>
      </w:r>
      <w:r w:rsidR="007B39DD" w:rsidRPr="00E01681">
        <w:rPr>
          <w:lang w:eastAsia="zh-TW"/>
        </w:rPr>
        <w:t>DEPZ</w:t>
      </w:r>
      <w:r w:rsidR="00473D24" w:rsidRPr="00E01681">
        <w:rPr>
          <w:rFonts w:hint="eastAsia"/>
          <w:lang w:eastAsia="zh-TW"/>
        </w:rPr>
        <w:t>）</w:t>
      </w:r>
      <w:r w:rsidR="00A154C3" w:rsidRPr="00E01681">
        <w:rPr>
          <w:rFonts w:hint="eastAsia"/>
        </w:rPr>
        <w:t>，以紡織成衣及相關服飾配件為主；</w:t>
      </w:r>
      <w:r w:rsidR="005B52DE" w:rsidRPr="00E01681">
        <w:rPr>
          <w:rFonts w:hint="eastAsia"/>
          <w:lang w:eastAsia="zh-TW"/>
        </w:rPr>
        <w:t>其次</w:t>
      </w:r>
      <w:r w:rsidR="00A154C3" w:rsidRPr="00E01681">
        <w:rPr>
          <w:rFonts w:hint="eastAsia"/>
          <w:lang w:eastAsia="zh-TW"/>
        </w:rPr>
        <w:t>為</w:t>
      </w:r>
      <w:r w:rsidRPr="00E01681">
        <w:rPr>
          <w:rFonts w:hint="eastAsia"/>
        </w:rPr>
        <w:t>吉大港</w:t>
      </w:r>
      <w:r w:rsidR="00A154C3" w:rsidRPr="00E01681">
        <w:rPr>
          <w:rFonts w:hint="eastAsia"/>
          <w:lang w:eastAsia="zh-TW"/>
        </w:rPr>
        <w:t>的</w:t>
      </w:r>
      <w:r w:rsidRPr="00E01681">
        <w:t>2</w:t>
      </w:r>
      <w:r w:rsidRPr="00E01681">
        <w:rPr>
          <w:rFonts w:hint="eastAsia"/>
        </w:rPr>
        <w:t>個加工出口</w:t>
      </w:r>
      <w:r w:rsidR="00A154C3" w:rsidRPr="00E01681">
        <w:rPr>
          <w:rFonts w:hint="eastAsia"/>
        </w:rPr>
        <w:t>區</w:t>
      </w:r>
      <w:r w:rsidR="00473D24" w:rsidRPr="00E01681">
        <w:rPr>
          <w:rFonts w:hint="eastAsia"/>
          <w:lang w:eastAsia="zh-TW"/>
        </w:rPr>
        <w:t>（</w:t>
      </w:r>
      <w:r w:rsidR="007B39DD" w:rsidRPr="00E01681">
        <w:rPr>
          <w:lang w:eastAsia="zh-TW"/>
        </w:rPr>
        <w:t>CEPZ</w:t>
      </w:r>
      <w:r w:rsidR="007B39DD" w:rsidRPr="00E01681">
        <w:rPr>
          <w:rFonts w:hint="eastAsia"/>
          <w:lang w:eastAsia="zh-TW"/>
        </w:rPr>
        <w:t>與</w:t>
      </w:r>
      <w:r w:rsidR="007B39DD" w:rsidRPr="00E01681">
        <w:rPr>
          <w:lang w:eastAsia="zh-TW"/>
        </w:rPr>
        <w:t>KEPZ</w:t>
      </w:r>
      <w:r w:rsidR="00473D24" w:rsidRPr="00E01681">
        <w:rPr>
          <w:rFonts w:hint="eastAsia"/>
          <w:lang w:eastAsia="zh-TW"/>
        </w:rPr>
        <w:t>）</w:t>
      </w:r>
      <w:r w:rsidR="00A154C3" w:rsidRPr="00E01681">
        <w:rPr>
          <w:rFonts w:hint="eastAsia"/>
        </w:rPr>
        <w:t>，以製鞋</w:t>
      </w:r>
      <w:r w:rsidR="00A154C3" w:rsidRPr="00E01681">
        <w:rPr>
          <w:rFonts w:hint="eastAsia"/>
          <w:lang w:eastAsia="zh-TW"/>
        </w:rPr>
        <w:t>與其</w:t>
      </w:r>
      <w:r w:rsidR="00A154C3" w:rsidRPr="00E01681">
        <w:rPr>
          <w:rFonts w:hint="eastAsia"/>
        </w:rPr>
        <w:t>相關產</w:t>
      </w:r>
      <w:r w:rsidR="00F73FD8" w:rsidRPr="00E01681">
        <w:rPr>
          <w:rFonts w:hint="eastAsia"/>
        </w:rPr>
        <w:t>品</w:t>
      </w:r>
      <w:r w:rsidR="00F73FD8" w:rsidRPr="00E01681">
        <w:rPr>
          <w:rFonts w:hint="eastAsia"/>
          <w:lang w:eastAsia="zh-TW"/>
        </w:rPr>
        <w:t>（</w:t>
      </w:r>
      <w:r w:rsidR="00F73FD8" w:rsidRPr="00E01681">
        <w:rPr>
          <w:rFonts w:hint="eastAsia"/>
        </w:rPr>
        <w:t>如大底及膠水等</w:t>
      </w:r>
      <w:r w:rsidR="00F73FD8" w:rsidRPr="00E01681">
        <w:rPr>
          <w:rFonts w:hint="eastAsia"/>
          <w:lang w:eastAsia="zh-TW"/>
        </w:rPr>
        <w:t>）</w:t>
      </w:r>
      <w:r w:rsidR="00F73FD8" w:rsidRPr="00E01681">
        <w:rPr>
          <w:rFonts w:hint="eastAsia"/>
        </w:rPr>
        <w:t>以及傢俱兩</w:t>
      </w:r>
      <w:r w:rsidR="00A154C3" w:rsidRPr="00E01681">
        <w:rPr>
          <w:rFonts w:hint="eastAsia"/>
        </w:rPr>
        <w:t>大產業為主；</w:t>
      </w:r>
      <w:r w:rsidR="00A154C3" w:rsidRPr="00E01681">
        <w:rPr>
          <w:rFonts w:hint="eastAsia"/>
          <w:lang w:eastAsia="zh-TW"/>
        </w:rPr>
        <w:t>最</w:t>
      </w:r>
      <w:r w:rsidRPr="00E01681">
        <w:rPr>
          <w:rFonts w:hint="eastAsia"/>
        </w:rPr>
        <w:t>後為孟國中部之</w:t>
      </w:r>
      <w:r w:rsidRPr="00E01681">
        <w:t>Comilla</w:t>
      </w:r>
      <w:r w:rsidRPr="00E01681">
        <w:rPr>
          <w:rFonts w:hint="eastAsia"/>
        </w:rPr>
        <w:t>加工出口區，主要為製鞋及布料。至於加工區以外之投資地區，多半集中於達卡市北方近郊約</w:t>
      </w:r>
      <w:r w:rsidRPr="00E01681">
        <w:t>30</w:t>
      </w:r>
      <w:r w:rsidRPr="00E01681">
        <w:rPr>
          <w:rFonts w:hint="eastAsia"/>
        </w:rPr>
        <w:t>公里之</w:t>
      </w:r>
      <w:r w:rsidRPr="00E01681">
        <w:t>GAZIPUR</w:t>
      </w:r>
      <w:r w:rsidRPr="00E01681">
        <w:rPr>
          <w:rFonts w:hint="eastAsia"/>
        </w:rPr>
        <w:t>地區，該區具有較多乾淨水源及瓦斯供應，主要產業以紡織成衣為主，</w:t>
      </w:r>
      <w:r w:rsidRPr="00E01681">
        <w:rPr>
          <w:rFonts w:hint="eastAsia"/>
        </w:rPr>
        <w:lastRenderedPageBreak/>
        <w:t>且該區地勢較高，雨季期間較不易受水災影響，為一非常適合投資的良好地點，外資前往該區尋覓土地現亦有增多趨勢。惟孟加拉歷經英國、印度、巴基斯坦統治，土地產權複雜，時常同時有多位地主擁有，且大多數土地因繼承關係為兄弟姐妹共同持有，交易時若有一人未簽字即視同交易無效，購買土地時須特別小心</w:t>
      </w:r>
      <w:r w:rsidR="00CE0927" w:rsidRPr="00E01681">
        <w:rPr>
          <w:rFonts w:hint="eastAsia"/>
          <w:lang w:eastAsia="zh-TW"/>
        </w:rPr>
        <w:t>。</w:t>
      </w:r>
      <w:r w:rsidRPr="00E01681">
        <w:rPr>
          <w:rFonts w:hint="eastAsia"/>
        </w:rPr>
        <w:t>此外，若有意與孟商合資設廠，則須確實掌握財務與管理權，以免日後受制於人。</w:t>
      </w:r>
    </w:p>
    <w:p w:rsidR="00DF2908" w:rsidRPr="00E01681" w:rsidRDefault="00DF2908" w:rsidP="00F73FD8">
      <w:pPr>
        <w:ind w:firstLine="472"/>
      </w:pPr>
      <w:r w:rsidRPr="00E01681">
        <w:rPr>
          <w:rFonts w:hint="eastAsia"/>
        </w:rPr>
        <w:t>在孟國生產製造</w:t>
      </w:r>
      <w:r w:rsidR="00CE0927" w:rsidRPr="00E01681">
        <w:rPr>
          <w:rFonts w:hint="eastAsia"/>
          <w:lang w:eastAsia="zh-TW"/>
        </w:rPr>
        <w:t>的</w:t>
      </w:r>
      <w:r w:rsidRPr="00E01681">
        <w:rPr>
          <w:rFonts w:hint="eastAsia"/>
        </w:rPr>
        <w:t>產品，不論</w:t>
      </w:r>
      <w:r w:rsidR="00CE0927" w:rsidRPr="00E01681">
        <w:rPr>
          <w:rFonts w:hint="eastAsia"/>
          <w:lang w:eastAsia="zh-TW"/>
        </w:rPr>
        <w:t>其</w:t>
      </w:r>
      <w:r w:rsidRPr="00E01681">
        <w:rPr>
          <w:rFonts w:hint="eastAsia"/>
        </w:rPr>
        <w:t>原物料或半成品產地來源，外銷歐盟可享有免稅待遇</w:t>
      </w:r>
      <w:r w:rsidR="00C10D9A" w:rsidRPr="00E01681">
        <w:rPr>
          <w:rFonts w:hint="eastAsia"/>
          <w:lang w:eastAsia="zh-TW"/>
        </w:rPr>
        <w:t>，</w:t>
      </w:r>
      <w:r w:rsidRPr="00E01681">
        <w:rPr>
          <w:rFonts w:hint="eastAsia"/>
        </w:rPr>
        <w:t>加拿大及日本等地亦可享多項產品免稅優惠，此外美國針對孟加拉的課稅率也不太高。而</w:t>
      </w:r>
      <w:r w:rsidR="00CE0927" w:rsidRPr="00E01681">
        <w:rPr>
          <w:rFonts w:hint="eastAsia"/>
          <w:lang w:eastAsia="zh-TW"/>
        </w:rPr>
        <w:t>孟</w:t>
      </w:r>
      <w:r w:rsidRPr="00E01681">
        <w:rPr>
          <w:rFonts w:hint="eastAsia"/>
        </w:rPr>
        <w:t>國勞動人力充沛，對勞力密集產業而言，為一值得考慮之投資理想地點</w:t>
      </w:r>
      <w:r w:rsidR="00CE0927" w:rsidRPr="00E01681">
        <w:rPr>
          <w:rFonts w:hint="eastAsia"/>
          <w:lang w:eastAsia="zh-TW"/>
        </w:rPr>
        <w:t>，</w:t>
      </w:r>
      <w:r w:rsidRPr="00E01681">
        <w:rPr>
          <w:rFonts w:hint="eastAsia"/>
        </w:rPr>
        <w:t>惟基礎建設落後、電力短缺及交通擁擠等問題日益嚴重，外加政府效能低落、政策無延續性等負面因素，對投資者而言</w:t>
      </w:r>
      <w:r w:rsidR="00CE0927" w:rsidRPr="00E01681">
        <w:rPr>
          <w:rFonts w:hint="eastAsia"/>
          <w:lang w:eastAsia="zh-TW"/>
        </w:rPr>
        <w:t>，</w:t>
      </w:r>
      <w:r w:rsidRPr="00E01681">
        <w:rPr>
          <w:rFonts w:hint="eastAsia"/>
        </w:rPr>
        <w:t>均為必須面對之障礙與突發狀況無法預期之隱憂。</w:t>
      </w:r>
    </w:p>
    <w:p w:rsidR="00DF2908" w:rsidRPr="00E01681" w:rsidRDefault="00DF2908" w:rsidP="00914A96">
      <w:pPr>
        <w:ind w:firstLine="472"/>
      </w:pPr>
      <w:r w:rsidRPr="00E01681">
        <w:rPr>
          <w:rFonts w:hint="eastAsia"/>
        </w:rPr>
        <w:t>目前最受孟國政府歡迎之投資項目為發電廠，當地政府日前計畫以招標方式邀請私營電廠建設電站並直銷電能</w:t>
      </w:r>
      <w:r w:rsidRPr="00E01681">
        <w:t xml:space="preserve">, </w:t>
      </w:r>
      <w:r w:rsidRPr="00E01681">
        <w:rPr>
          <w:rFonts w:hint="eastAsia"/>
        </w:rPr>
        <w:t>並已制定政策，允許得標者將</w:t>
      </w:r>
      <w:r w:rsidRPr="00E01681">
        <w:t>70</w:t>
      </w:r>
      <w:r w:rsidR="00C12BFE" w:rsidRPr="00E01681">
        <w:t>%</w:t>
      </w:r>
      <w:r w:rsidRPr="00E01681">
        <w:rPr>
          <w:rFonts w:hint="eastAsia"/>
        </w:rPr>
        <w:t>的發電量直售於消費者，其餘</w:t>
      </w:r>
      <w:r w:rsidRPr="00E01681">
        <w:t>30</w:t>
      </w:r>
      <w:r w:rsidR="00C12BFE" w:rsidRPr="00E01681">
        <w:t>%</w:t>
      </w:r>
      <w:r w:rsidRPr="00E01681">
        <w:rPr>
          <w:rFonts w:hint="eastAsia"/>
        </w:rPr>
        <w:t>必須回售於政府，且免稅期長達</w:t>
      </w:r>
      <w:r w:rsidRPr="00E01681">
        <w:t>15</w:t>
      </w:r>
      <w:r w:rsidRPr="00E01681">
        <w:rPr>
          <w:rFonts w:hint="eastAsia"/>
        </w:rPr>
        <w:t>年。業者也能自由選擇客戶，自行安排燃料來源。此外，得標商只需支付過網費，就能使用國有電力傳輸和分配系統。另外尚有出口導向之產業、勞力密集產業及利用地方性農產品原料之食品工業。陸續前來考察之我業者行業別有農產品、</w:t>
      </w:r>
      <w:r w:rsidR="00B35107" w:rsidRPr="00E01681">
        <w:rPr>
          <w:rFonts w:hint="eastAsia"/>
          <w:lang w:eastAsia="zh-TW"/>
        </w:rPr>
        <w:t>製</w:t>
      </w:r>
      <w:r w:rsidRPr="00E01681">
        <w:rPr>
          <w:rFonts w:hint="eastAsia"/>
        </w:rPr>
        <w:t>鞋、紡織成衣</w:t>
      </w:r>
      <w:r w:rsidR="00C10D9A" w:rsidRPr="00E01681">
        <w:rPr>
          <w:rFonts w:hint="eastAsia"/>
          <w:lang w:eastAsia="zh-TW"/>
        </w:rPr>
        <w:t>、</w:t>
      </w:r>
      <w:r w:rsidRPr="00E01681">
        <w:rPr>
          <w:rFonts w:hint="eastAsia"/>
        </w:rPr>
        <w:t>陶瓷及運動用品等。</w:t>
      </w:r>
    </w:p>
    <w:p w:rsidR="00DF2908" w:rsidRPr="00E01681" w:rsidRDefault="00DF2908" w:rsidP="00914A96">
      <w:pPr>
        <w:ind w:firstLine="472"/>
      </w:pPr>
      <w:r w:rsidRPr="00E01681">
        <w:rPr>
          <w:rFonts w:hint="eastAsia"/>
        </w:rPr>
        <w:t>孟國企業本身缺乏技術，</w:t>
      </w:r>
      <w:r w:rsidR="00CE0927" w:rsidRPr="00E01681">
        <w:rPr>
          <w:rFonts w:hint="eastAsia"/>
          <w:lang w:eastAsia="zh-TW"/>
        </w:rPr>
        <w:t>亟</w:t>
      </w:r>
      <w:r w:rsidRPr="00E01681">
        <w:rPr>
          <w:rFonts w:hint="eastAsia"/>
        </w:rPr>
        <w:t>需整廠設備及外來技術合作，目前孟國有興趣之項目包括製鞋、衛浴設備、食品加工、包裝、飼料生產、機車組裝、電鍍五金、醫療及生化儀器、製藥、塑膠模具、塑膠製品、</w:t>
      </w:r>
      <w:r w:rsidRPr="00E01681">
        <w:t>DIY</w:t>
      </w:r>
      <w:r w:rsidRPr="00E01681">
        <w:rPr>
          <w:rFonts w:hint="eastAsia"/>
        </w:rPr>
        <w:t>工具及設備、消費電子之組裝、營建技術、太陽能與川流式發電等，均是較為適合投資之產業。</w:t>
      </w:r>
    </w:p>
    <w:p w:rsidR="00DF2908" w:rsidRPr="00E01681" w:rsidRDefault="00DF2908" w:rsidP="00F73FD8">
      <w:pPr>
        <w:ind w:firstLine="472"/>
      </w:pPr>
      <w:r w:rsidRPr="00E01681">
        <w:rPr>
          <w:rFonts w:hint="eastAsia"/>
        </w:rPr>
        <w:t>至於在服務業部分，目前孟加拉仍以傳統勞力密集產業為主，與其他國家相較，當地人從事服務業並無特別優勢，因此孟國政府從未推廣服務產業，除銀行保險業有其大量需求而出現飽和外，其它如醫療美容、觀光旅遊及旅館業、餐飲服務</w:t>
      </w:r>
      <w:r w:rsidR="00C10D9A" w:rsidRPr="00E01681">
        <w:rPr>
          <w:rFonts w:hint="eastAsia"/>
        </w:rPr>
        <w:t>、</w:t>
      </w:r>
      <w:r w:rsidRPr="00E01681">
        <w:rPr>
          <w:rFonts w:hint="eastAsia"/>
        </w:rPr>
        <w:lastRenderedPageBreak/>
        <w:t>網路供應</w:t>
      </w:r>
      <w:r w:rsidR="00DF1430" w:rsidRPr="00E01681">
        <w:rPr>
          <w:rFonts w:hint="eastAsia"/>
        </w:rPr>
        <w:t>商</w:t>
      </w:r>
      <w:r w:rsidR="00900DC8" w:rsidRPr="00E01681">
        <w:rPr>
          <w:rFonts w:hint="eastAsia"/>
        </w:rPr>
        <w:t>與行動通訊等，</w:t>
      </w:r>
      <w:r w:rsidRPr="00E01681">
        <w:rPr>
          <w:rFonts w:hint="eastAsia"/>
        </w:rPr>
        <w:t>當地業者能提供之服務品質低落且有待提</w:t>
      </w:r>
      <w:r w:rsidR="00C10D9A" w:rsidRPr="00E01681">
        <w:rPr>
          <w:rFonts w:hint="eastAsia"/>
        </w:rPr>
        <w:t>升</w:t>
      </w:r>
      <w:r w:rsidRPr="00E01681">
        <w:rPr>
          <w:rFonts w:hint="eastAsia"/>
        </w:rPr>
        <w:t>，相對表示仍有極大成長空間，</w:t>
      </w:r>
      <w:r w:rsidR="00A33601" w:rsidRPr="00E01681">
        <w:rPr>
          <w:rFonts w:hint="eastAsia"/>
        </w:rPr>
        <w:t>尤其近年</w:t>
      </w:r>
      <w:r w:rsidR="00900DC8" w:rsidRPr="00E01681">
        <w:rPr>
          <w:rFonts w:hint="eastAsia"/>
        </w:rPr>
        <w:t>來，南韓廠商於孟加拉市場亦非常積極，除紡織廠</w:t>
      </w:r>
      <w:r w:rsidR="00A33601" w:rsidRPr="00E01681">
        <w:rPr>
          <w:rFonts w:hint="eastAsia"/>
        </w:rPr>
        <w:t>、</w:t>
      </w:r>
      <w:r w:rsidR="00900DC8" w:rsidRPr="00E01681">
        <w:rPr>
          <w:rFonts w:hint="eastAsia"/>
        </w:rPr>
        <w:t>成衣製鞋廠</w:t>
      </w:r>
      <w:r w:rsidR="00A33601" w:rsidRPr="00E01681">
        <w:rPr>
          <w:rFonts w:hint="eastAsia"/>
        </w:rPr>
        <w:t>、</w:t>
      </w:r>
      <w:r w:rsidR="00900DC8" w:rsidRPr="00E01681">
        <w:rPr>
          <w:rFonts w:hint="eastAsia"/>
        </w:rPr>
        <w:t>家電及資通訊產品</w:t>
      </w:r>
      <w:r w:rsidR="00A33601" w:rsidRPr="00E01681">
        <w:rPr>
          <w:rFonts w:hint="eastAsia"/>
        </w:rPr>
        <w:t>銷售外，</w:t>
      </w:r>
      <w:r w:rsidR="00900DC8" w:rsidRPr="00E01681">
        <w:rPr>
          <w:rFonts w:hint="eastAsia"/>
        </w:rPr>
        <w:t>金融業</w:t>
      </w:r>
      <w:r w:rsidR="00A33601" w:rsidRPr="00E01681">
        <w:rPr>
          <w:rFonts w:hint="eastAsia"/>
        </w:rPr>
        <w:t>則是異軍突起並大幅加碼投資</w:t>
      </w:r>
      <w:r w:rsidR="00900DC8" w:rsidRPr="00E01681">
        <w:rPr>
          <w:rFonts w:hint="eastAsia"/>
        </w:rPr>
        <w:t>，如</w:t>
      </w:r>
      <w:r w:rsidR="00D9288E" w:rsidRPr="00E01681">
        <w:rPr>
          <w:rFonts w:hint="eastAsia"/>
        </w:rPr>
        <w:t>韓國第</w:t>
      </w:r>
      <w:r w:rsidR="00D9288E" w:rsidRPr="00E01681">
        <w:t>2</w:t>
      </w:r>
      <w:r w:rsidR="00D9288E" w:rsidRPr="00E01681">
        <w:rPr>
          <w:rFonts w:hint="eastAsia"/>
        </w:rPr>
        <w:t>大之</w:t>
      </w:r>
      <w:r w:rsidR="00F73FD8" w:rsidRPr="00E01681">
        <w:rPr>
          <w:rFonts w:hint="eastAsia"/>
        </w:rPr>
        <w:t>友利銀行（</w:t>
      </w:r>
      <w:r w:rsidR="00D9288E" w:rsidRPr="00E01681">
        <w:t>Woori Bank</w:t>
      </w:r>
      <w:r w:rsidR="00F73FD8" w:rsidRPr="00E01681">
        <w:rPr>
          <w:rFonts w:hint="eastAsia"/>
        </w:rPr>
        <w:t>）</w:t>
      </w:r>
      <w:r w:rsidR="00D9288E" w:rsidRPr="00E01681">
        <w:rPr>
          <w:rFonts w:hint="eastAsia"/>
        </w:rPr>
        <w:t>，</w:t>
      </w:r>
      <w:r w:rsidR="00F73FD8" w:rsidRPr="00E01681">
        <w:rPr>
          <w:rFonts w:hint="eastAsia"/>
        </w:rPr>
        <w:t>目前在孟國已有</w:t>
      </w:r>
      <w:r w:rsidR="00F73FD8" w:rsidRPr="00E01681">
        <w:t>5</w:t>
      </w:r>
      <w:r w:rsidR="00F73FD8" w:rsidRPr="00E01681">
        <w:rPr>
          <w:rFonts w:hint="eastAsia"/>
        </w:rPr>
        <w:t>家分行及</w:t>
      </w:r>
      <w:r w:rsidR="00F73FD8" w:rsidRPr="00E01681">
        <w:t>1</w:t>
      </w:r>
      <w:r w:rsidR="00F73FD8" w:rsidRPr="00E01681">
        <w:rPr>
          <w:rFonts w:hint="eastAsia"/>
        </w:rPr>
        <w:t>處服務中心</w:t>
      </w:r>
      <w:r w:rsidR="00A33601" w:rsidRPr="00E01681">
        <w:rPr>
          <w:rFonts w:hint="eastAsia"/>
        </w:rPr>
        <w:t>，未來仍計劃持續擴增分行</w:t>
      </w:r>
      <w:r w:rsidR="00CE0927" w:rsidRPr="00E01681">
        <w:rPr>
          <w:rFonts w:hint="eastAsia"/>
        </w:rPr>
        <w:t>以</w:t>
      </w:r>
      <w:r w:rsidR="00A33601" w:rsidRPr="00E01681">
        <w:rPr>
          <w:rFonts w:hint="eastAsia"/>
        </w:rPr>
        <w:t>搶占當地金融市場商機</w:t>
      </w:r>
      <w:r w:rsidR="00900DC8" w:rsidRPr="00E01681">
        <w:rPr>
          <w:rFonts w:hint="eastAsia"/>
        </w:rPr>
        <w:t>。</w:t>
      </w:r>
      <w:r w:rsidRPr="00E01681">
        <w:rPr>
          <w:rFonts w:hint="eastAsia"/>
        </w:rPr>
        <w:t>我業者應可考慮前來當地投資經營深耕前述相關服務行業</w:t>
      </w:r>
      <w:r w:rsidR="00FF39F2" w:rsidRPr="00E01681">
        <w:rPr>
          <w:rFonts w:hint="eastAsia"/>
        </w:rPr>
        <w:t>。</w:t>
      </w:r>
      <w:r w:rsidR="00B35107" w:rsidRPr="00E01681">
        <w:rPr>
          <w:rFonts w:hint="eastAsia"/>
        </w:rPr>
        <w:t>近</w:t>
      </w:r>
      <w:r w:rsidR="00A33601" w:rsidRPr="00E01681">
        <w:rPr>
          <w:rFonts w:hint="eastAsia"/>
        </w:rPr>
        <w:t>年</w:t>
      </w:r>
      <w:r w:rsidR="00B35107" w:rsidRPr="00E01681">
        <w:rPr>
          <w:rFonts w:hint="eastAsia"/>
        </w:rPr>
        <w:t>來</w:t>
      </w:r>
      <w:r w:rsidR="00A33601" w:rsidRPr="00E01681">
        <w:rPr>
          <w:rFonts w:hint="eastAsia"/>
        </w:rPr>
        <w:t>已有我</w:t>
      </w:r>
      <w:r w:rsidR="00B15FAC" w:rsidRPr="00E01681">
        <w:rPr>
          <w:rFonts w:hint="eastAsia"/>
        </w:rPr>
        <w:t>業者前來設立珍珠奶茶及點心及咖啡等餐飲服務店面，均頗獲當地消費者</w:t>
      </w:r>
      <w:r w:rsidR="00A33601" w:rsidRPr="00E01681">
        <w:rPr>
          <w:rFonts w:hint="eastAsia"/>
        </w:rPr>
        <w:t>肯定</w:t>
      </w:r>
      <w:r w:rsidR="00B35107" w:rsidRPr="00E01681">
        <w:rPr>
          <w:rFonts w:hint="eastAsia"/>
        </w:rPr>
        <w:t>，鑒於當地回教徒居多，若能增加回教清真餐飲及食品之販賣，則商機應更</w:t>
      </w:r>
      <w:r w:rsidR="00FF39F2" w:rsidRPr="00E01681">
        <w:rPr>
          <w:rFonts w:hint="eastAsia"/>
        </w:rPr>
        <w:t>是</w:t>
      </w:r>
      <w:r w:rsidR="00B35107" w:rsidRPr="00E01681">
        <w:rPr>
          <w:rFonts w:hint="eastAsia"/>
        </w:rPr>
        <w:t>倍增</w:t>
      </w:r>
      <w:r w:rsidRPr="00E01681">
        <w:rPr>
          <w:rFonts w:hint="eastAsia"/>
        </w:rPr>
        <w:t>。</w:t>
      </w:r>
    </w:p>
    <w:p w:rsidR="00A67AF5" w:rsidRPr="00E01681" w:rsidRDefault="00A67AF5" w:rsidP="00914A96">
      <w:pPr>
        <w:ind w:firstLine="472"/>
        <w:rPr>
          <w:lang w:eastAsia="zh-TW"/>
        </w:rPr>
      </w:pPr>
      <w:r w:rsidRPr="00E01681">
        <w:rPr>
          <w:rFonts w:hint="eastAsia"/>
          <w:lang w:eastAsia="zh-TW"/>
        </w:rPr>
        <w:t>孟加拉政府</w:t>
      </w:r>
      <w:r w:rsidR="00B15FAC" w:rsidRPr="00E01681">
        <w:rPr>
          <w:lang w:eastAsia="zh-TW"/>
        </w:rPr>
        <w:t>2015</w:t>
      </w:r>
      <w:r w:rsidR="00B15FAC" w:rsidRPr="00E01681">
        <w:rPr>
          <w:rFonts w:hint="eastAsia"/>
          <w:lang w:eastAsia="zh-TW"/>
        </w:rPr>
        <w:t>年開始，計劃</w:t>
      </w:r>
      <w:r w:rsidRPr="00E01681">
        <w:rPr>
          <w:rFonts w:hint="eastAsia"/>
          <w:lang w:eastAsia="zh-TW"/>
        </w:rPr>
        <w:t>準備紅利免稅制度，欲吸引國內外高科技及軟體科技產業</w:t>
      </w:r>
      <w:proofErr w:type="gramStart"/>
      <w:r w:rsidRPr="00E01681">
        <w:rPr>
          <w:rFonts w:hint="eastAsia"/>
          <w:lang w:eastAsia="zh-TW"/>
        </w:rPr>
        <w:t>在孟國</w:t>
      </w:r>
      <w:proofErr w:type="gramEnd"/>
      <w:r w:rsidRPr="00E01681">
        <w:rPr>
          <w:rFonts w:hint="eastAsia"/>
          <w:lang w:eastAsia="zh-TW"/>
        </w:rPr>
        <w:t>設廠生產。根據計畫，</w:t>
      </w:r>
      <w:r w:rsidR="00CE0927" w:rsidRPr="00E01681">
        <w:rPr>
          <w:rFonts w:hint="eastAsia"/>
          <w:lang w:eastAsia="zh-TW"/>
        </w:rPr>
        <w:t>在</w:t>
      </w:r>
      <w:r w:rsidRPr="00E01681">
        <w:rPr>
          <w:rFonts w:hint="eastAsia"/>
          <w:lang w:eastAsia="zh-TW"/>
        </w:rPr>
        <w:t>高科技園區設廠之廠商，可以享有</w:t>
      </w:r>
      <w:r w:rsidRPr="00E01681">
        <w:rPr>
          <w:lang w:eastAsia="zh-TW"/>
        </w:rPr>
        <w:t>10</w:t>
      </w:r>
      <w:r w:rsidRPr="00E01681">
        <w:rPr>
          <w:rFonts w:hint="eastAsia"/>
          <w:lang w:eastAsia="zh-TW"/>
        </w:rPr>
        <w:t>年免所得稅以及其它進口關稅減免等。</w:t>
      </w:r>
    </w:p>
    <w:p w:rsidR="00A67AF5" w:rsidRPr="00E01681" w:rsidRDefault="00A67AF5" w:rsidP="00914A96">
      <w:pPr>
        <w:ind w:firstLine="472"/>
        <w:rPr>
          <w:lang w:eastAsia="zh-TW"/>
        </w:rPr>
      </w:pPr>
      <w:r w:rsidRPr="00E01681">
        <w:rPr>
          <w:rFonts w:hint="eastAsia"/>
          <w:lang w:eastAsia="zh-TW"/>
        </w:rPr>
        <w:t>孟加拉目前已在開發</w:t>
      </w:r>
      <w:r w:rsidRPr="00E01681">
        <w:rPr>
          <w:lang w:eastAsia="zh-TW"/>
        </w:rPr>
        <w:t>Kaliakoir Hi-Tech</w:t>
      </w:r>
      <w:r w:rsidRPr="00E01681">
        <w:rPr>
          <w:rFonts w:hint="eastAsia"/>
          <w:lang w:eastAsia="zh-TW"/>
        </w:rPr>
        <w:t>園區，以及</w:t>
      </w:r>
      <w:r w:rsidRPr="00E01681">
        <w:rPr>
          <w:lang w:eastAsia="zh-TW"/>
        </w:rPr>
        <w:t>Jessore</w:t>
      </w:r>
      <w:r w:rsidRPr="00E01681">
        <w:rPr>
          <w:rFonts w:hint="eastAsia"/>
          <w:lang w:eastAsia="zh-TW"/>
        </w:rPr>
        <w:t>軟體科技園區，其他尚</w:t>
      </w:r>
      <w:r w:rsidR="00CE0927" w:rsidRPr="00E01681">
        <w:rPr>
          <w:rFonts w:hint="eastAsia"/>
          <w:lang w:eastAsia="zh-TW"/>
        </w:rPr>
        <w:t>有</w:t>
      </w:r>
      <w:r w:rsidRPr="00E01681">
        <w:rPr>
          <w:rFonts w:hint="eastAsia"/>
          <w:lang w:eastAsia="zh-TW"/>
        </w:rPr>
        <w:t>在</w:t>
      </w:r>
      <w:r w:rsidRPr="00E01681">
        <w:rPr>
          <w:lang w:eastAsia="zh-TW"/>
        </w:rPr>
        <w:t>5</w:t>
      </w:r>
      <w:r w:rsidRPr="00E01681">
        <w:rPr>
          <w:rFonts w:hint="eastAsia"/>
          <w:lang w:eastAsia="zh-TW"/>
        </w:rPr>
        <w:t>個行政區內的</w:t>
      </w:r>
      <w:r w:rsidRPr="00E01681">
        <w:rPr>
          <w:lang w:eastAsia="zh-TW"/>
        </w:rPr>
        <w:t>7</w:t>
      </w:r>
      <w:r w:rsidRPr="00E01681">
        <w:rPr>
          <w:rFonts w:hint="eastAsia"/>
          <w:lang w:eastAsia="zh-TW"/>
        </w:rPr>
        <w:t>處預計陸續興建。孟國業者呼籲孟國政府儘速完成興建投資，否則外資缺乏誘因進入，致國內人力市場無法得到完善運用。</w:t>
      </w:r>
    </w:p>
    <w:p w:rsidR="00914A96" w:rsidRPr="00E01681" w:rsidRDefault="00914A96" w:rsidP="00914A96">
      <w:pPr>
        <w:ind w:firstLine="472"/>
        <w:rPr>
          <w:lang w:eastAsia="zh-TW"/>
        </w:rPr>
      </w:pPr>
      <w:r w:rsidRPr="00E01681">
        <w:rPr>
          <w:lang w:eastAsia="zh-TW"/>
        </w:rPr>
        <w:br w:type="page"/>
      </w:r>
    </w:p>
    <w:p w:rsidR="00A45E54" w:rsidRPr="00E01681" w:rsidRDefault="00A45E54" w:rsidP="00914A96">
      <w:pPr>
        <w:ind w:firstLine="472"/>
        <w:rPr>
          <w:lang w:eastAsia="zh-TW"/>
        </w:rPr>
      </w:pPr>
    </w:p>
    <w:p w:rsidR="003E0BC3" w:rsidRPr="00E01681" w:rsidRDefault="003E0BC3" w:rsidP="00914A96">
      <w:pPr>
        <w:ind w:firstLine="472"/>
        <w:rPr>
          <w:lang w:eastAsia="zh-TW"/>
        </w:rPr>
        <w:sectPr w:rsidR="003E0BC3" w:rsidRPr="00E01681" w:rsidSect="003E0BC3">
          <w:headerReference w:type="default" r:id="rId22"/>
          <w:pgSz w:w="11906" w:h="16838" w:code="9"/>
          <w:pgMar w:top="2268" w:right="1701" w:bottom="1701" w:left="1701" w:header="1134" w:footer="851" w:gutter="0"/>
          <w:cols w:space="425"/>
          <w:docGrid w:type="linesAndChars" w:linePitch="514" w:charSpace="-774"/>
        </w:sectPr>
      </w:pPr>
    </w:p>
    <w:p w:rsidR="004565A9" w:rsidRPr="00E01681" w:rsidRDefault="004565A9" w:rsidP="00FE22A3">
      <w:pPr>
        <w:pStyle w:val="a3"/>
        <w:kinsoku/>
        <w:spacing w:before="514" w:after="771"/>
        <w:rPr>
          <w:lang w:eastAsia="zh-TW"/>
        </w:rPr>
      </w:pPr>
      <w:bookmarkStart w:id="5" w:name="_Toc19584247"/>
      <w:bookmarkStart w:id="6" w:name="_Toc300325765"/>
      <w:r w:rsidRPr="00E01681">
        <w:rPr>
          <w:rFonts w:hint="eastAsia"/>
          <w:lang w:eastAsia="zh-TW"/>
        </w:rPr>
        <w:lastRenderedPageBreak/>
        <w:t>第肆章　投資法規及程序</w:t>
      </w:r>
      <w:bookmarkEnd w:id="5"/>
    </w:p>
    <w:p w:rsidR="00DF2908" w:rsidRPr="00E01681" w:rsidRDefault="00DF2908" w:rsidP="00F67BB1">
      <w:pPr>
        <w:pStyle w:val="a4"/>
        <w:spacing w:before="257" w:after="257"/>
        <w:ind w:left="632" w:hanging="632"/>
      </w:pPr>
      <w:r w:rsidRPr="00E01681">
        <w:rPr>
          <w:rFonts w:hint="eastAsia"/>
        </w:rPr>
        <w:t>一、主要投資法令</w:t>
      </w:r>
    </w:p>
    <w:p w:rsidR="00DF2908" w:rsidRPr="00E01681" w:rsidRDefault="00DF2908" w:rsidP="000141BC">
      <w:pPr>
        <w:ind w:firstLine="472"/>
      </w:pPr>
      <w:r w:rsidRPr="00E01681">
        <w:rPr>
          <w:rFonts w:hint="eastAsia"/>
        </w:rPr>
        <w:t>早期孟加拉吸引外商投資並不積極，但隨著經濟發展所需</w:t>
      </w:r>
      <w:r w:rsidR="00CE0927" w:rsidRPr="00E01681">
        <w:rPr>
          <w:rFonts w:hint="eastAsia"/>
          <w:lang w:eastAsia="zh-TW"/>
        </w:rPr>
        <w:t>，</w:t>
      </w:r>
      <w:r w:rsidRPr="00E01681">
        <w:rPr>
          <w:rFonts w:hint="eastAsia"/>
        </w:rPr>
        <w:t>外加鄰近各國均積極進行招商引資以帶動經濟成長，亦開始學習改善國內投資環境。首先，孟加拉亦仿效泰國等，於</w:t>
      </w:r>
      <w:r w:rsidRPr="00E01681">
        <w:t>1989</w:t>
      </w:r>
      <w:r w:rsidRPr="00E01681">
        <w:rPr>
          <w:rFonts w:hint="eastAsia"/>
        </w:rPr>
        <w:t>年成立投資署</w:t>
      </w:r>
      <w:r w:rsidR="008F2095" w:rsidRPr="00E01681">
        <w:rPr>
          <w:rFonts w:hint="eastAsia"/>
        </w:rPr>
        <w:t>（</w:t>
      </w:r>
      <w:r w:rsidRPr="00E01681">
        <w:t>Board of Investment</w:t>
      </w:r>
      <w:r w:rsidR="003F39EB" w:rsidRPr="00E01681">
        <w:rPr>
          <w:rFonts w:hint="eastAsia"/>
        </w:rPr>
        <w:t>）（後更名為孟加拉投資發展管理局</w:t>
      </w:r>
      <w:r w:rsidR="00473D24" w:rsidRPr="00E01681">
        <w:rPr>
          <w:rFonts w:hint="eastAsia"/>
        </w:rPr>
        <w:t>（</w:t>
      </w:r>
      <w:r w:rsidR="003F39EB" w:rsidRPr="00E01681">
        <w:t>BIDA</w:t>
      </w:r>
      <w:r w:rsidR="00473D24" w:rsidRPr="00E01681">
        <w:rPr>
          <w:rFonts w:hint="eastAsia"/>
        </w:rPr>
        <w:t>）</w:t>
      </w:r>
      <w:r w:rsidRPr="00E01681">
        <w:rPr>
          <w:rFonts w:hint="eastAsia"/>
        </w:rPr>
        <w:t>，以「一站式服務」</w:t>
      </w:r>
      <w:r w:rsidR="008F2095" w:rsidRPr="00E01681">
        <w:rPr>
          <w:rFonts w:hint="eastAsia"/>
        </w:rPr>
        <w:t>（</w:t>
      </w:r>
      <w:r w:rsidRPr="00E01681">
        <w:t>One-Stop Shop</w:t>
      </w:r>
      <w:r w:rsidR="008F2095" w:rsidRPr="00E01681">
        <w:rPr>
          <w:rFonts w:hint="eastAsia"/>
        </w:rPr>
        <w:t>）</w:t>
      </w:r>
      <w:r w:rsidRPr="00E01681">
        <w:rPr>
          <w:rFonts w:hint="eastAsia"/>
        </w:rPr>
        <w:t>的方式提供投資服務。孟加拉國有關投資的法律主要包括：</w:t>
      </w:r>
      <w:r w:rsidRPr="00E01681">
        <w:t>1980</w:t>
      </w:r>
      <w:r w:rsidRPr="00E01681">
        <w:rPr>
          <w:rFonts w:hint="eastAsia"/>
        </w:rPr>
        <w:t>年外人投資促進和保護法、工業政策</w:t>
      </w:r>
      <w:r w:rsidRPr="00E01681">
        <w:t>2005</w:t>
      </w:r>
      <w:r w:rsidRPr="00E01681">
        <w:rPr>
          <w:rFonts w:hint="eastAsia"/>
        </w:rPr>
        <w:t>、</w:t>
      </w:r>
      <w:r w:rsidRPr="00E01681">
        <w:t>1980</w:t>
      </w:r>
      <w:r w:rsidRPr="00E01681">
        <w:rPr>
          <w:rFonts w:hint="eastAsia"/>
        </w:rPr>
        <w:t>年加工出口區管理法、</w:t>
      </w:r>
      <w:r w:rsidRPr="00E01681">
        <w:t>1994</w:t>
      </w:r>
      <w:r w:rsidRPr="00E01681">
        <w:rPr>
          <w:rFonts w:hint="eastAsia"/>
        </w:rPr>
        <w:t>年公司法等。孟加拉已與</w:t>
      </w:r>
      <w:r w:rsidR="00C10D9A" w:rsidRPr="00E01681">
        <w:rPr>
          <w:rFonts w:hint="eastAsia"/>
        </w:rPr>
        <w:t>約</w:t>
      </w:r>
      <w:r w:rsidRPr="00E01681">
        <w:t>20</w:t>
      </w:r>
      <w:r w:rsidRPr="00E01681">
        <w:rPr>
          <w:rFonts w:hint="eastAsia"/>
        </w:rPr>
        <w:t>個國家簽訂雙邊投資保護協定和避免雙重徵稅協定。</w:t>
      </w:r>
      <w:r w:rsidRPr="00E01681">
        <w:t>1991</w:t>
      </w:r>
      <w:r w:rsidRPr="00E01681">
        <w:rPr>
          <w:rFonts w:hint="eastAsia"/>
        </w:rPr>
        <w:t>年頒布之工業政策</w:t>
      </w:r>
      <w:r w:rsidR="008F2095" w:rsidRPr="00E01681">
        <w:rPr>
          <w:rFonts w:hint="eastAsia"/>
        </w:rPr>
        <w:t>（</w:t>
      </w:r>
      <w:r w:rsidRPr="00E01681">
        <w:t>the Industrial Policy 1991</w:t>
      </w:r>
      <w:r w:rsidR="008F2095" w:rsidRPr="00E01681">
        <w:rPr>
          <w:rFonts w:hint="eastAsia"/>
        </w:rPr>
        <w:t>）</w:t>
      </w:r>
      <w:r w:rsidRPr="00E01681">
        <w:rPr>
          <w:rFonts w:hint="eastAsia"/>
        </w:rPr>
        <w:t>開放外國投資人擁有</w:t>
      </w:r>
      <w:r w:rsidRPr="00E01681">
        <w:t>100</w:t>
      </w:r>
      <w:r w:rsidR="00C12BFE" w:rsidRPr="00E01681">
        <w:t>%</w:t>
      </w:r>
      <w:r w:rsidRPr="00E01681">
        <w:rPr>
          <w:rFonts w:hint="eastAsia"/>
        </w:rPr>
        <w:t>股權，亦允許外資設立貿易公司，外人投資受法律保障，無投資上限，惟武器彈藥及其他國防設備、核能、林業、錢幣製造、鐵道及航空不得由私人經營。</w:t>
      </w:r>
    </w:p>
    <w:p w:rsidR="00DF2908" w:rsidRPr="00E01681" w:rsidRDefault="00DF2908" w:rsidP="0077699E">
      <w:pPr>
        <w:ind w:firstLine="472"/>
      </w:pPr>
      <w:r w:rsidRPr="00E01681">
        <w:rPr>
          <w:rFonts w:hint="eastAsia"/>
        </w:rPr>
        <w:t>孟國依據</w:t>
      </w:r>
      <w:r w:rsidRPr="00E01681">
        <w:t>1980</w:t>
      </w:r>
      <w:r w:rsidRPr="00E01681">
        <w:rPr>
          <w:rFonts w:hint="eastAsia"/>
        </w:rPr>
        <w:t>年外人投資促進保護法（</w:t>
      </w:r>
      <w:r w:rsidRPr="00E01681">
        <w:t>Foreign Private Investment Promotion &amp; Protection Act,</w:t>
      </w:r>
      <w:r w:rsidR="00C10D9A" w:rsidRPr="00E01681">
        <w:rPr>
          <w:lang w:eastAsia="zh-TW"/>
        </w:rPr>
        <w:t xml:space="preserve"> </w:t>
      </w:r>
      <w:r w:rsidRPr="00E01681">
        <w:t>1980</w:t>
      </w:r>
      <w:r w:rsidRPr="00E01681">
        <w:rPr>
          <w:rFonts w:hint="eastAsia"/>
        </w:rPr>
        <w:t>），提供外人在孟國投資保證；孟國亦為多邊投資保證署</w:t>
      </w:r>
      <w:r w:rsidR="008F2095" w:rsidRPr="00E01681">
        <w:rPr>
          <w:rFonts w:hint="eastAsia"/>
        </w:rPr>
        <w:t>（</w:t>
      </w:r>
      <w:r w:rsidRPr="00E01681">
        <w:t>Multilateral Investment Guarantee Agency, MIGA</w:t>
      </w:r>
      <w:r w:rsidR="008F2095" w:rsidRPr="00E01681">
        <w:rPr>
          <w:rFonts w:hint="eastAsia"/>
        </w:rPr>
        <w:t>）</w:t>
      </w:r>
      <w:r w:rsidRPr="00E01681">
        <w:rPr>
          <w:rFonts w:hint="eastAsia"/>
        </w:rPr>
        <w:t>之會員，該署為世界銀行組織之一，對前往開發中國家投資之企業提供保險，若遇投資糾紛時，亦可訴諸國際投資爭端解決中心機制尋求仲裁，該中心於</w:t>
      </w:r>
      <w:r w:rsidRPr="00E01681">
        <w:t>1966</w:t>
      </w:r>
      <w:r w:rsidRPr="00E01681">
        <w:rPr>
          <w:rFonts w:hint="eastAsia"/>
        </w:rPr>
        <w:t>年成立，為一自治之國際組織，惟與世界銀行關係密切，孟國於</w:t>
      </w:r>
      <w:r w:rsidRPr="00E01681">
        <w:t>1980</w:t>
      </w:r>
      <w:r w:rsidRPr="00E01681">
        <w:rPr>
          <w:rFonts w:hint="eastAsia"/>
        </w:rPr>
        <w:t>年加入為會員國。</w:t>
      </w:r>
    </w:p>
    <w:p w:rsidR="00DF2908" w:rsidRPr="00E01681" w:rsidRDefault="00DF2908">
      <w:pPr>
        <w:ind w:firstLine="472"/>
      </w:pPr>
      <w:r w:rsidRPr="00E01681">
        <w:rPr>
          <w:rFonts w:hint="eastAsia"/>
        </w:rPr>
        <w:t>孟加拉雖有上述投資相關法規，惟仍屬人治社會，且政府政策並無延續性，法令依據等亦可擅自解釋，故上述各項法規對投資者並不能提供</w:t>
      </w:r>
      <w:r w:rsidRPr="00E01681">
        <w:t>100</w:t>
      </w:r>
      <w:r w:rsidR="00C12BFE" w:rsidRPr="00E01681">
        <w:t>%</w:t>
      </w:r>
      <w:r w:rsidR="00A33601" w:rsidRPr="00E01681">
        <w:rPr>
          <w:rFonts w:hint="eastAsia"/>
          <w:lang w:eastAsia="zh-TW"/>
        </w:rPr>
        <w:t>安全</w:t>
      </w:r>
      <w:r w:rsidRPr="00E01681">
        <w:rPr>
          <w:rFonts w:hint="eastAsia"/>
        </w:rPr>
        <w:t>保障，外資必須謹記。且孟國近來天然氣供應出現問題，造成電力短缺，</w:t>
      </w:r>
      <w:r w:rsidR="00A33601" w:rsidRPr="00E01681">
        <w:rPr>
          <w:rFonts w:hint="eastAsia"/>
          <w:lang w:eastAsia="zh-TW"/>
        </w:rPr>
        <w:t>政府已計劃大幅增</w:t>
      </w:r>
      <w:r w:rsidR="00A33601" w:rsidRPr="00E01681">
        <w:rPr>
          <w:rFonts w:hint="eastAsia"/>
          <w:lang w:eastAsia="zh-TW"/>
        </w:rPr>
        <w:lastRenderedPageBreak/>
        <w:t>建電廠及向鄰國租借電力來改善，</w:t>
      </w:r>
      <w:r w:rsidR="00901A36" w:rsidRPr="00E01681">
        <w:rPr>
          <w:rFonts w:hint="eastAsia"/>
          <w:lang w:eastAsia="zh-TW"/>
        </w:rPr>
        <w:t>自</w:t>
      </w:r>
      <w:r w:rsidR="00901A36" w:rsidRPr="00E01681">
        <w:rPr>
          <w:lang w:eastAsia="zh-TW"/>
        </w:rPr>
        <w:t>2014</w:t>
      </w:r>
      <w:r w:rsidR="00901A36" w:rsidRPr="00E01681">
        <w:rPr>
          <w:rFonts w:hint="eastAsia"/>
          <w:lang w:eastAsia="zh-TW"/>
        </w:rPr>
        <w:t>年開始民生用電已略有改善，</w:t>
      </w:r>
      <w:r w:rsidR="00A33601" w:rsidRPr="00E01681">
        <w:rPr>
          <w:rFonts w:hint="eastAsia"/>
          <w:lang w:eastAsia="zh-TW"/>
        </w:rPr>
        <w:t>惟距全面改善情況尚有一段時日</w:t>
      </w:r>
      <w:r w:rsidRPr="00E01681">
        <w:rPr>
          <w:rFonts w:hint="eastAsia"/>
        </w:rPr>
        <w:t>，許多工廠僅能自行改買重油或柴油發電機解決問題，成本負擔增加，對於上述問題，各項法規或投資協定等，均無法加以規範或保證，有意前來投資者，對此等不合理且無法在短期內改變之風險，須先有心裡準備。</w:t>
      </w:r>
    </w:p>
    <w:p w:rsidR="005C78C7" w:rsidRPr="00E01681" w:rsidRDefault="00DF2908">
      <w:pPr>
        <w:ind w:firstLine="472"/>
      </w:pPr>
      <w:r w:rsidRPr="00E01681">
        <w:rPr>
          <w:rFonts w:hint="eastAsia"/>
        </w:rPr>
        <w:t>此外，經濟特區（</w:t>
      </w:r>
      <w:r w:rsidRPr="00E01681">
        <w:t>Special Economic Zones, SEZ</w:t>
      </w:r>
      <w:r w:rsidRPr="00E01681">
        <w:rPr>
          <w:rFonts w:hint="eastAsia"/>
        </w:rPr>
        <w:t>）條例草案已於</w:t>
      </w:r>
      <w:r w:rsidRPr="00E01681">
        <w:t>2010</w:t>
      </w:r>
      <w:r w:rsidRPr="00E01681">
        <w:rPr>
          <w:rFonts w:hint="eastAsia"/>
        </w:rPr>
        <w:t>年</w:t>
      </w:r>
      <w:r w:rsidRPr="00E01681">
        <w:t>7</w:t>
      </w:r>
      <w:r w:rsidRPr="00E01681">
        <w:rPr>
          <w:rFonts w:hint="eastAsia"/>
        </w:rPr>
        <w:t>月</w:t>
      </w:r>
      <w:r w:rsidRPr="00E01681">
        <w:t>20</w:t>
      </w:r>
      <w:r w:rsidRPr="00E01681">
        <w:rPr>
          <w:rFonts w:hint="eastAsia"/>
        </w:rPr>
        <w:t>日由國會通過。在此計畫下，經濟特區將以產品為分類基礎，而生產</w:t>
      </w:r>
      <w:r w:rsidR="00076DEE" w:rsidRPr="00E01681">
        <w:rPr>
          <w:rFonts w:hint="eastAsia"/>
        </w:rPr>
        <w:t>願</w:t>
      </w:r>
      <w:r w:rsidRPr="00E01681">
        <w:rPr>
          <w:rFonts w:hint="eastAsia"/>
        </w:rPr>
        <w:t>景及原料供應將為優先考慮因素。區域類則分為</w:t>
      </w:r>
      <w:r w:rsidRPr="00E01681">
        <w:t>4</w:t>
      </w:r>
      <w:r w:rsidRPr="00E01681">
        <w:rPr>
          <w:rFonts w:hint="eastAsia"/>
        </w:rPr>
        <w:t>種</w:t>
      </w:r>
      <w:r w:rsidR="00C10D9A" w:rsidRPr="00E01681">
        <w:rPr>
          <w:rFonts w:hint="eastAsia"/>
        </w:rPr>
        <w:t>，</w:t>
      </w:r>
      <w:r w:rsidRPr="00E01681">
        <w:rPr>
          <w:rFonts w:hint="eastAsia"/>
        </w:rPr>
        <w:t>包括：當地人民及外籍人士所設的普通經濟區；為當地人民</w:t>
      </w:r>
      <w:r w:rsidR="00C10D9A" w:rsidRPr="00E01681">
        <w:rPr>
          <w:rFonts w:hint="eastAsia"/>
        </w:rPr>
        <w:t>、</w:t>
      </w:r>
      <w:r w:rsidRPr="00E01681">
        <w:rPr>
          <w:rFonts w:hint="eastAsia"/>
        </w:rPr>
        <w:t>居住在海外的孟籍人士及外籍人士所設的經濟特區；政府經濟區</w:t>
      </w:r>
      <w:r w:rsidR="00C10D9A" w:rsidRPr="00E01681">
        <w:rPr>
          <w:rFonts w:hint="eastAsia"/>
        </w:rPr>
        <w:t>；</w:t>
      </w:r>
      <w:r w:rsidRPr="00E01681">
        <w:rPr>
          <w:rFonts w:hint="eastAsia"/>
        </w:rPr>
        <w:t>私人</w:t>
      </w:r>
      <w:r w:rsidR="00C10D9A" w:rsidRPr="00E01681">
        <w:rPr>
          <w:rFonts w:hint="eastAsia"/>
        </w:rPr>
        <w:t>、</w:t>
      </w:r>
      <w:r w:rsidRPr="00E01681">
        <w:rPr>
          <w:rFonts w:hint="eastAsia"/>
        </w:rPr>
        <w:t>公私合夥或政府提倡的專業經濟特區。</w:t>
      </w:r>
    </w:p>
    <w:p w:rsidR="00DF2908" w:rsidRPr="00E01681" w:rsidRDefault="00256302">
      <w:pPr>
        <w:ind w:firstLine="472"/>
      </w:pPr>
      <w:r w:rsidRPr="00E01681">
        <w:rPr>
          <w:rFonts w:hint="eastAsia"/>
        </w:rPr>
        <w:t>經濟特區係由孟加拉經濟特區管理局（</w:t>
      </w:r>
      <w:r w:rsidRPr="00E01681">
        <w:t>Bangladesh Economic Zone Authority, BEZA</w:t>
      </w:r>
      <w:r w:rsidRPr="00E01681">
        <w:rPr>
          <w:rFonts w:hint="eastAsia"/>
        </w:rPr>
        <w:t>）負責主政及管理，該計畫</w:t>
      </w:r>
      <w:r w:rsidRPr="00E01681">
        <w:t>2012</w:t>
      </w:r>
      <w:r w:rsidRPr="00E01681">
        <w:rPr>
          <w:rFonts w:hint="eastAsia"/>
        </w:rPr>
        <w:t>年</w:t>
      </w:r>
      <w:r w:rsidRPr="00E01681">
        <w:t>7</w:t>
      </w:r>
      <w:r w:rsidRPr="00E01681">
        <w:rPr>
          <w:rFonts w:hint="eastAsia"/>
        </w:rPr>
        <w:t>月於孟國總理府會議中通過成立第一個</w:t>
      </w:r>
      <w:r w:rsidR="00616521" w:rsidRPr="00E01681">
        <w:rPr>
          <w:rFonts w:hint="eastAsia"/>
        </w:rPr>
        <w:t>國營</w:t>
      </w:r>
      <w:r w:rsidRPr="00E01681">
        <w:rPr>
          <w:rFonts w:hint="eastAsia"/>
        </w:rPr>
        <w:t>經濟特區</w:t>
      </w:r>
      <w:r w:rsidRPr="00E01681">
        <w:t>-</w:t>
      </w:r>
      <w:r w:rsidR="00A07348" w:rsidRPr="00E01681">
        <w:t>Mirershorai</w:t>
      </w:r>
      <w:r w:rsidRPr="00E01681">
        <w:rPr>
          <w:rFonts w:hint="eastAsia"/>
        </w:rPr>
        <w:t>經濟特區（</w:t>
      </w:r>
      <w:r w:rsidR="00A07348" w:rsidRPr="00E01681">
        <w:t>Mirershorai</w:t>
      </w:r>
      <w:r w:rsidRPr="00E01681">
        <w:t xml:space="preserve"> Economic Zone</w:t>
      </w:r>
      <w:r w:rsidRPr="00E01681">
        <w:rPr>
          <w:rFonts w:hint="eastAsia"/>
        </w:rPr>
        <w:t>），</w:t>
      </w:r>
      <w:r w:rsidR="00DF2908" w:rsidRPr="00E01681">
        <w:rPr>
          <w:rFonts w:hint="eastAsia"/>
        </w:rPr>
        <w:t>政府並承諾將撥出</w:t>
      </w:r>
      <w:r w:rsidR="00A07348" w:rsidRPr="00E01681">
        <w:t>7.7</w:t>
      </w:r>
      <w:r w:rsidR="00A07348" w:rsidRPr="00E01681">
        <w:rPr>
          <w:rFonts w:hint="eastAsia"/>
        </w:rPr>
        <w:t>萬</w:t>
      </w:r>
      <w:r w:rsidR="00DF2908" w:rsidRPr="00E01681">
        <w:rPr>
          <w:rFonts w:hint="eastAsia"/>
        </w:rPr>
        <w:t>英畝用地以利開發</w:t>
      </w:r>
      <w:r w:rsidR="004A4920" w:rsidRPr="00E01681">
        <w:rPr>
          <w:rFonts w:hint="eastAsia"/>
        </w:rPr>
        <w:t>，</w:t>
      </w:r>
      <w:r w:rsidR="00DF2908" w:rsidRPr="00E01681">
        <w:rPr>
          <w:rFonts w:hint="eastAsia"/>
        </w:rPr>
        <w:t>此舉顯示孟加拉陸續實現該國建立私營加工出口區之政策。</w:t>
      </w:r>
      <w:r w:rsidR="00A07348" w:rsidRPr="00E01681">
        <w:t>Mirershorai</w:t>
      </w:r>
      <w:r w:rsidR="00572211" w:rsidRPr="00E01681">
        <w:rPr>
          <w:rFonts w:hint="eastAsia"/>
        </w:rPr>
        <w:t>經濟特區</w:t>
      </w:r>
      <w:r w:rsidR="00DF2908" w:rsidRPr="00E01681">
        <w:rPr>
          <w:rFonts w:hint="eastAsia"/>
        </w:rPr>
        <w:t>位於吉大港市東北部，距吉大港港口約</w:t>
      </w:r>
      <w:r w:rsidR="00A07348" w:rsidRPr="00E01681">
        <w:t>35</w:t>
      </w:r>
      <w:r w:rsidR="00DF2908" w:rsidRPr="00E01681">
        <w:rPr>
          <w:rFonts w:hint="eastAsia"/>
        </w:rPr>
        <w:t>公里。</w:t>
      </w:r>
      <w:r w:rsidR="004A4920" w:rsidRPr="00E01681">
        <w:rPr>
          <w:rFonts w:hint="eastAsia"/>
        </w:rPr>
        <w:t>另我業者若有興趣前來經濟特區</w:t>
      </w:r>
      <w:r w:rsidR="00572211" w:rsidRPr="00E01681">
        <w:rPr>
          <w:rFonts w:hint="eastAsia"/>
        </w:rPr>
        <w:t>內設廠</w:t>
      </w:r>
      <w:r w:rsidR="004A4920" w:rsidRPr="00E01681">
        <w:rPr>
          <w:rFonts w:hint="eastAsia"/>
        </w:rPr>
        <w:t>亦屬可行，達卡</w:t>
      </w:r>
      <w:r w:rsidR="007265DE" w:rsidRPr="00E01681">
        <w:rPr>
          <w:rFonts w:hint="eastAsia"/>
        </w:rPr>
        <w:t>臺灣</w:t>
      </w:r>
      <w:r w:rsidR="004A4920" w:rsidRPr="00E01681">
        <w:rPr>
          <w:rFonts w:hint="eastAsia"/>
        </w:rPr>
        <w:t>貿易中心可協助</w:t>
      </w:r>
      <w:r w:rsidR="00572211" w:rsidRPr="00E01681">
        <w:rPr>
          <w:rFonts w:hint="eastAsia"/>
        </w:rPr>
        <w:t>與管理單位</w:t>
      </w:r>
      <w:r w:rsidR="004A4920" w:rsidRPr="00E01681">
        <w:rPr>
          <w:rFonts w:hint="eastAsia"/>
        </w:rPr>
        <w:t>溝通協調，包括土地探勘等前置作業，惟設立此等特區，所需投入資金龐大，若無上中下游相關供應業者一同前來投資設廠進駐，則需審慎考量。</w:t>
      </w:r>
    </w:p>
    <w:p w:rsidR="00DF2908" w:rsidRPr="00E01681" w:rsidRDefault="00DF2908" w:rsidP="00F67BB1">
      <w:pPr>
        <w:pStyle w:val="a4"/>
        <w:spacing w:before="257" w:after="257"/>
        <w:ind w:left="632" w:hanging="632"/>
      </w:pPr>
      <w:r w:rsidRPr="00E01681">
        <w:rPr>
          <w:rFonts w:hint="eastAsia"/>
        </w:rPr>
        <w:t>二、投資申請之規定、程式、應準備檔及審查流程</w:t>
      </w:r>
    </w:p>
    <w:p w:rsidR="00DF2908" w:rsidRPr="00E01681" w:rsidRDefault="00DF2908" w:rsidP="00FE22A3">
      <w:pPr>
        <w:kinsoku/>
        <w:ind w:firstLine="472"/>
      </w:pPr>
      <w:r w:rsidRPr="00E01681">
        <w:rPr>
          <w:rFonts w:hint="eastAsia"/>
        </w:rPr>
        <w:t>孟國設立公司須先提供股東名冊，註明每位股東持股比例、負責人及投資金額，並提供三個公司名稱，進行預查</w:t>
      </w:r>
      <w:r w:rsidR="008F2095" w:rsidRPr="00E01681">
        <w:rPr>
          <w:rFonts w:hint="eastAsia"/>
        </w:rPr>
        <w:t>（</w:t>
      </w:r>
      <w:r w:rsidRPr="00E01681">
        <w:rPr>
          <w:rFonts w:hint="eastAsia"/>
        </w:rPr>
        <w:t>查名稱是否重複</w:t>
      </w:r>
      <w:r w:rsidR="008F2095" w:rsidRPr="00E01681">
        <w:rPr>
          <w:rFonts w:hint="eastAsia"/>
        </w:rPr>
        <w:t>）</w:t>
      </w:r>
      <w:r w:rsidRPr="00E01681">
        <w:rPr>
          <w:rFonts w:hint="eastAsia"/>
        </w:rPr>
        <w:t>及登記。由於孟國各項申請登記及手續要求繁瑣且效率</w:t>
      </w:r>
      <w:r w:rsidR="00CE2D24" w:rsidRPr="00E01681">
        <w:rPr>
          <w:rFonts w:hint="eastAsia"/>
          <w:lang w:eastAsia="zh-TW"/>
        </w:rPr>
        <w:t>低落</w:t>
      </w:r>
      <w:r w:rsidRPr="00E01681">
        <w:rPr>
          <w:rFonts w:hint="eastAsia"/>
        </w:rPr>
        <w:t>，建議投資申請工作可委由投資顧問公司代辦較為便利，茲將主要投資申請公司登記手續分述如下：</w:t>
      </w:r>
    </w:p>
    <w:p w:rsidR="00DF2908" w:rsidRPr="00E01681" w:rsidRDefault="00DF2908" w:rsidP="00914A96">
      <w:pPr>
        <w:pStyle w:val="ad"/>
      </w:pPr>
      <w:r w:rsidRPr="00E01681">
        <w:rPr>
          <w:rFonts w:hint="eastAsia"/>
        </w:rPr>
        <w:t>（一）準備股東會議紀錄</w:t>
      </w:r>
      <w:r w:rsidR="00CE0927" w:rsidRPr="00E01681">
        <w:rPr>
          <w:rFonts w:hint="eastAsia"/>
        </w:rPr>
        <w:t>（</w:t>
      </w:r>
      <w:r w:rsidRPr="00E01681">
        <w:t>Board Resolution</w:t>
      </w:r>
      <w:r w:rsidR="00CE0927" w:rsidRPr="00E01681">
        <w:rPr>
          <w:rFonts w:hint="eastAsia"/>
        </w:rPr>
        <w:t>）</w:t>
      </w:r>
      <w:r w:rsidRPr="00E01681">
        <w:rPr>
          <w:rFonts w:hint="eastAsia"/>
        </w:rPr>
        <w:t>，</w:t>
      </w:r>
      <w:proofErr w:type="gramStart"/>
      <w:r w:rsidRPr="00E01681">
        <w:rPr>
          <w:rFonts w:hint="eastAsia"/>
        </w:rPr>
        <w:t>前往孟國</w:t>
      </w:r>
      <w:proofErr w:type="gramEnd"/>
      <w:r w:rsidRPr="00E01681">
        <w:t xml:space="preserve"> Joint Stock Company </w:t>
      </w:r>
      <w:r w:rsidRPr="00E01681">
        <w:rPr>
          <w:rFonts w:hint="eastAsia"/>
        </w:rPr>
        <w:t>預查公司名稱及辦理名稱登記。</w:t>
      </w:r>
    </w:p>
    <w:p w:rsidR="00DF2908" w:rsidRPr="00E01681" w:rsidRDefault="00DF2908" w:rsidP="00914A96">
      <w:pPr>
        <w:pStyle w:val="ad"/>
        <w:rPr>
          <w:rFonts w:hAnsi="Times New Roman"/>
        </w:rPr>
      </w:pPr>
      <w:r w:rsidRPr="00E01681">
        <w:rPr>
          <w:rFonts w:hAnsi="Times New Roman"/>
        </w:rPr>
        <w:lastRenderedPageBreak/>
        <w:t>（二）檢附包括營業項目之公司章程及成立之初始文件</w:t>
      </w:r>
      <w:r w:rsidR="00840DED" w:rsidRPr="00E01681">
        <w:rPr>
          <w:rFonts w:hAnsi="Times New Roman"/>
        </w:rPr>
        <w:t>（設立公司的相關法律文件，以及記載有關公司備忘錄及章程）</w:t>
      </w:r>
      <w:r w:rsidR="00A45E54" w:rsidRPr="00E01681">
        <w:rPr>
          <w:rFonts w:ascii="華康細圓體" w:hAnsi="Times New Roman" w:hint="eastAsia"/>
        </w:rPr>
        <w:t>“</w:t>
      </w:r>
      <w:r w:rsidRPr="00E01681">
        <w:rPr>
          <w:rFonts w:hAnsi="Times New Roman"/>
        </w:rPr>
        <w:t>Memorandum of Association and Articles of Association</w:t>
      </w:r>
      <w:r w:rsidR="00A45E54" w:rsidRPr="00E01681">
        <w:rPr>
          <w:rFonts w:hAnsi="Times New Roman"/>
        </w:rPr>
        <w:t>”</w:t>
      </w:r>
      <w:r w:rsidRPr="00E01681">
        <w:rPr>
          <w:rFonts w:hAnsi="Times New Roman"/>
        </w:rPr>
        <w:t>（須由兩位律師公證，分別貼</w:t>
      </w:r>
      <w:r w:rsidRPr="00E01681">
        <w:rPr>
          <w:rFonts w:hAnsi="Times New Roman"/>
        </w:rPr>
        <w:t>500Taka</w:t>
      </w:r>
      <w:r w:rsidRPr="00E01681">
        <w:rPr>
          <w:rFonts w:hAnsi="Times New Roman"/>
        </w:rPr>
        <w:t>印花及</w:t>
      </w:r>
      <w:r w:rsidRPr="00E01681">
        <w:rPr>
          <w:rFonts w:hAnsi="Times New Roman"/>
        </w:rPr>
        <w:t>4,500Taka</w:t>
      </w:r>
      <w:r w:rsidRPr="00E01681">
        <w:rPr>
          <w:rFonts w:hAnsi="Times New Roman"/>
        </w:rPr>
        <w:t>印花），並請每位股東親自簽名，註明每位股東父母親姓名、現在及永久住址、生日、持股數目、目前職業等及銀行匯款證明，申請公司執照，並向稅務機關</w:t>
      </w:r>
      <w:r w:rsidRPr="00E01681">
        <w:rPr>
          <w:rFonts w:hAnsi="Times New Roman"/>
        </w:rPr>
        <w:t>National Board</w:t>
      </w:r>
      <w:r w:rsidR="00B46A6F" w:rsidRPr="00E01681">
        <w:rPr>
          <w:rFonts w:hAnsi="Times New Roman"/>
        </w:rPr>
        <w:t xml:space="preserve"> of </w:t>
      </w:r>
      <w:r w:rsidRPr="00E01681">
        <w:rPr>
          <w:rFonts w:hAnsi="Times New Roman"/>
        </w:rPr>
        <w:t>Revenue</w:t>
      </w:r>
      <w:r w:rsidRPr="00E01681">
        <w:rPr>
          <w:rFonts w:hAnsi="Times New Roman"/>
        </w:rPr>
        <w:t>辦理營利事業登記，取得</w:t>
      </w:r>
      <w:r w:rsidRPr="00E01681">
        <w:rPr>
          <w:rFonts w:hAnsi="Times New Roman"/>
        </w:rPr>
        <w:t>TIN</w:t>
      </w:r>
      <w:r w:rsidR="008F2095" w:rsidRPr="00E01681">
        <w:rPr>
          <w:rFonts w:hAnsi="Times New Roman"/>
        </w:rPr>
        <w:t>（</w:t>
      </w:r>
      <w:r w:rsidRPr="00E01681">
        <w:rPr>
          <w:rFonts w:hAnsi="Times New Roman"/>
        </w:rPr>
        <w:t>Tax Information</w:t>
      </w:r>
      <w:r w:rsidR="008F2095" w:rsidRPr="00E01681">
        <w:rPr>
          <w:rFonts w:hAnsi="Times New Roman"/>
        </w:rPr>
        <w:t>）</w:t>
      </w:r>
      <w:r w:rsidRPr="00E01681">
        <w:rPr>
          <w:rFonts w:hAnsi="Times New Roman"/>
        </w:rPr>
        <w:t>No.</w:t>
      </w:r>
      <w:r w:rsidRPr="00E01681">
        <w:rPr>
          <w:rFonts w:hAnsi="Times New Roman"/>
        </w:rPr>
        <w:t>及登錄</w:t>
      </w:r>
      <w:r w:rsidRPr="00E01681">
        <w:rPr>
          <w:rFonts w:hAnsi="Times New Roman"/>
        </w:rPr>
        <w:t>VAT</w:t>
      </w:r>
      <w:r w:rsidRPr="00E01681">
        <w:rPr>
          <w:rFonts w:hAnsi="Times New Roman"/>
        </w:rPr>
        <w:t>營業稅資料。</w:t>
      </w:r>
    </w:p>
    <w:p w:rsidR="00DF2908" w:rsidRPr="00E01681" w:rsidRDefault="00DF2908" w:rsidP="00914A96">
      <w:pPr>
        <w:pStyle w:val="ad"/>
      </w:pPr>
      <w:r w:rsidRPr="00E01681">
        <w:rPr>
          <w:rFonts w:hint="eastAsia"/>
        </w:rPr>
        <w:t>（三）檢附公司執照及股東會議紀錄、公司章程及成立之初始文件等資料至銀行開戶</w:t>
      </w:r>
      <w:r w:rsidR="00C10D9A" w:rsidRPr="00E01681">
        <w:rPr>
          <w:rFonts w:hint="eastAsia"/>
        </w:rPr>
        <w:t>，</w:t>
      </w:r>
      <w:r w:rsidR="00591AD0" w:rsidRPr="00E01681">
        <w:rPr>
          <w:rFonts w:hint="eastAsia"/>
        </w:rPr>
        <w:t>並向投資發展管理局（</w:t>
      </w:r>
      <w:r w:rsidR="00591AD0" w:rsidRPr="00E01681">
        <w:t>BIDA</w:t>
      </w:r>
      <w:r w:rsidR="00591AD0" w:rsidRPr="00E01681">
        <w:rPr>
          <w:rFonts w:hint="eastAsia"/>
        </w:rPr>
        <w:t>）</w:t>
      </w:r>
      <w:r w:rsidRPr="00E01681">
        <w:rPr>
          <w:rFonts w:hint="eastAsia"/>
        </w:rPr>
        <w:t>或加工出口區管理局</w:t>
      </w:r>
      <w:r w:rsidR="008F2095" w:rsidRPr="00E01681">
        <w:t>（</w:t>
      </w:r>
      <w:r w:rsidRPr="00E01681">
        <w:t>BEPZA</w:t>
      </w:r>
      <w:r w:rsidR="008F2095" w:rsidRPr="00E01681">
        <w:t>）</w:t>
      </w:r>
      <w:r w:rsidRPr="00E01681">
        <w:rPr>
          <w:rFonts w:hint="eastAsia"/>
        </w:rPr>
        <w:t>申請工作許可，且自</w:t>
      </w:r>
      <w:r w:rsidRPr="00E01681">
        <w:t>2011</w:t>
      </w:r>
      <w:r w:rsidRPr="00E01681">
        <w:rPr>
          <w:rFonts w:hint="eastAsia"/>
        </w:rPr>
        <w:t>年起，可憑工作許可申請</w:t>
      </w:r>
      <w:r w:rsidRPr="00E01681">
        <w:t>2</w:t>
      </w:r>
      <w:r w:rsidRPr="00E01681">
        <w:rPr>
          <w:rFonts w:hint="eastAsia"/>
        </w:rPr>
        <w:t>年期工作證</w:t>
      </w:r>
      <w:r w:rsidR="008F2095" w:rsidRPr="00E01681">
        <w:t>（</w:t>
      </w:r>
      <w:r w:rsidRPr="00E01681">
        <w:t>Work Permit</w:t>
      </w:r>
      <w:r w:rsidR="008F2095" w:rsidRPr="00E01681">
        <w:t>）</w:t>
      </w:r>
      <w:r w:rsidRPr="00E01681">
        <w:rPr>
          <w:rFonts w:hint="eastAsia"/>
        </w:rPr>
        <w:t>。</w:t>
      </w:r>
    </w:p>
    <w:p w:rsidR="00DF2908" w:rsidRPr="00E01681" w:rsidRDefault="00DF2908" w:rsidP="00914A96">
      <w:pPr>
        <w:pStyle w:val="ad"/>
      </w:pPr>
      <w:r w:rsidRPr="00E01681">
        <w:rPr>
          <w:rFonts w:hint="eastAsia"/>
        </w:rPr>
        <w:t>（四）檢附公司執照、公司章程、銀行財力證明、公司稅籍資料</w:t>
      </w:r>
      <w:proofErr w:type="gramStart"/>
      <w:r w:rsidR="008F2095" w:rsidRPr="00E01681">
        <w:t>（</w:t>
      </w:r>
      <w:proofErr w:type="gramEnd"/>
      <w:r w:rsidRPr="00E01681">
        <w:t>Tax Information No. certificate of the company</w:t>
      </w:r>
      <w:proofErr w:type="gramStart"/>
      <w:r w:rsidR="008F2095" w:rsidRPr="00E01681">
        <w:t>）</w:t>
      </w:r>
      <w:proofErr w:type="gramEnd"/>
      <w:r w:rsidRPr="00E01681">
        <w:rPr>
          <w:rFonts w:hint="eastAsia"/>
        </w:rPr>
        <w:t>、負責人履歷表、負責人照片</w:t>
      </w:r>
      <w:r w:rsidRPr="00E01681">
        <w:t>3</w:t>
      </w:r>
      <w:r w:rsidRPr="00E01681">
        <w:rPr>
          <w:rFonts w:hint="eastAsia"/>
        </w:rPr>
        <w:t>張及辦公室租約，向市政府</w:t>
      </w:r>
      <w:r w:rsidR="008F2095" w:rsidRPr="00E01681">
        <w:t>（</w:t>
      </w:r>
      <w:r w:rsidRPr="00E01681">
        <w:t>City Corporation</w:t>
      </w:r>
      <w:r w:rsidR="008F2095" w:rsidRPr="00E01681">
        <w:t>）</w:t>
      </w:r>
      <w:r w:rsidRPr="00E01681">
        <w:rPr>
          <w:rFonts w:hint="eastAsia"/>
        </w:rPr>
        <w:t>申請進口執照、出口執照，一般公司</w:t>
      </w:r>
      <w:r w:rsidR="00F73FD8" w:rsidRPr="00E01681">
        <w:rPr>
          <w:rFonts w:hint="eastAsia"/>
        </w:rPr>
        <w:t>辦理</w:t>
      </w:r>
      <w:r w:rsidRPr="00E01681">
        <w:rPr>
          <w:rFonts w:hint="eastAsia"/>
        </w:rPr>
        <w:t>各項執照約需時三個月。</w:t>
      </w:r>
    </w:p>
    <w:p w:rsidR="00DF2908" w:rsidRPr="00E01681" w:rsidRDefault="00DF2908" w:rsidP="00914A96">
      <w:pPr>
        <w:pStyle w:val="ad"/>
      </w:pPr>
      <w:r w:rsidRPr="00E01681">
        <w:rPr>
          <w:rFonts w:hint="eastAsia"/>
        </w:rPr>
        <w:t>（五）工廠依產品項目需另申請各項執照，工廠各項執照配合建廠進度，約需時六至十個月，其中以保稅倉庫費時較久。</w:t>
      </w:r>
    </w:p>
    <w:p w:rsidR="008A64FE" w:rsidRPr="00E01681" w:rsidRDefault="0077699E" w:rsidP="00A45E54">
      <w:pPr>
        <w:pStyle w:val="afa"/>
        <w:spacing w:before="257" w:after="257"/>
        <w:ind w:left="632" w:hanging="632"/>
        <w:jc w:val="right"/>
      </w:pPr>
      <w:r w:rsidRPr="00E01681">
        <w:rPr>
          <w:noProof/>
          <w:lang w:eastAsia="zh-TW"/>
        </w:rPr>
        <w:lastRenderedPageBreak/>
        <w:drawing>
          <wp:inline distT="0" distB="0" distL="0" distR="0" wp14:anchorId="5D61E489" wp14:editId="0F894439">
            <wp:extent cx="5058228" cy="3599543"/>
            <wp:effectExtent l="0" t="0" r="0" b="1270"/>
            <wp:docPr id="34" name="資料庫圖表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資料庫圖表 1"/>
                    <pic:cNvPicPr>
                      <a:picLocks noChangeArrowheads="1"/>
                    </pic:cNvPicPr>
                  </pic:nvPicPr>
                  <pic:blipFill>
                    <a:blip r:embed="rId23">
                      <a:extLst>
                        <a:ext uri="{28A0092B-C50C-407E-A947-70E740481C1C}">
                          <a14:useLocalDpi xmlns:a14="http://schemas.microsoft.com/office/drawing/2010/main" val="0"/>
                        </a:ext>
                      </a:extLst>
                    </a:blip>
                    <a:srcRect l="-691" t="-2734" r="-502" b="-418"/>
                    <a:stretch>
                      <a:fillRect/>
                    </a:stretch>
                  </pic:blipFill>
                  <pic:spPr bwMode="auto">
                    <a:xfrm>
                      <a:off x="0" y="0"/>
                      <a:ext cx="5061323" cy="3601745"/>
                    </a:xfrm>
                    <a:prstGeom prst="rect">
                      <a:avLst/>
                    </a:prstGeom>
                    <a:noFill/>
                    <a:ln>
                      <a:noFill/>
                    </a:ln>
                  </pic:spPr>
                </pic:pic>
              </a:graphicData>
            </a:graphic>
          </wp:inline>
        </w:drawing>
      </w:r>
    </w:p>
    <w:p w:rsidR="00DF2908" w:rsidRPr="00E01681" w:rsidRDefault="00DF2908" w:rsidP="00F67BB1">
      <w:pPr>
        <w:pStyle w:val="a4"/>
        <w:spacing w:before="257" w:after="257"/>
        <w:ind w:left="632" w:hanging="632"/>
      </w:pPr>
      <w:r w:rsidRPr="00E01681">
        <w:rPr>
          <w:rFonts w:hint="eastAsia"/>
        </w:rPr>
        <w:t>三、投資相關機關</w:t>
      </w:r>
    </w:p>
    <w:p w:rsidR="00DF2908" w:rsidRPr="00E01681" w:rsidRDefault="00DF2908" w:rsidP="000141BC">
      <w:pPr>
        <w:pStyle w:val="ad"/>
      </w:pPr>
      <w:r w:rsidRPr="00E01681">
        <w:rPr>
          <w:rFonts w:hint="eastAsia"/>
        </w:rPr>
        <w:t>（一）孟加拉於</w:t>
      </w:r>
      <w:r w:rsidRPr="00E01681">
        <w:t>1989</w:t>
      </w:r>
      <w:r w:rsidRPr="00E01681">
        <w:rPr>
          <w:rFonts w:hint="eastAsia"/>
        </w:rPr>
        <w:t>年成立投資署</w:t>
      </w:r>
      <w:r w:rsidR="00127EC4" w:rsidRPr="00E01681">
        <w:t>（</w:t>
      </w:r>
      <w:r w:rsidR="00127EC4" w:rsidRPr="00E01681">
        <w:t>Board of Investment</w:t>
      </w:r>
      <w:r w:rsidR="00127EC4" w:rsidRPr="00E01681">
        <w:rPr>
          <w:rFonts w:hint="eastAsia"/>
        </w:rPr>
        <w:t>，</w:t>
      </w:r>
      <w:r w:rsidR="00127EC4" w:rsidRPr="00E01681">
        <w:t>BOI</w:t>
      </w:r>
      <w:r w:rsidR="00127EC4" w:rsidRPr="00E01681">
        <w:t>）</w:t>
      </w:r>
      <w:r w:rsidR="00127EC4" w:rsidRPr="00E01681">
        <w:rPr>
          <w:rFonts w:hint="eastAsia"/>
        </w:rPr>
        <w:t>，</w:t>
      </w:r>
      <w:r w:rsidR="00127EC4" w:rsidRPr="00E01681">
        <w:t>2016</w:t>
      </w:r>
      <w:r w:rsidR="00127EC4" w:rsidRPr="00E01681">
        <w:rPr>
          <w:rFonts w:hint="eastAsia"/>
        </w:rPr>
        <w:t>年</w:t>
      </w:r>
      <w:r w:rsidR="00127EC4" w:rsidRPr="00E01681">
        <w:t>9</w:t>
      </w:r>
      <w:r w:rsidR="00127EC4" w:rsidRPr="00E01681">
        <w:rPr>
          <w:rFonts w:hint="eastAsia"/>
        </w:rPr>
        <w:t>月</w:t>
      </w:r>
      <w:r w:rsidR="00260034" w:rsidRPr="00E01681">
        <w:rPr>
          <w:rFonts w:hint="eastAsia"/>
        </w:rPr>
        <w:t>更</w:t>
      </w:r>
      <w:r w:rsidR="00127EC4" w:rsidRPr="00E01681">
        <w:rPr>
          <w:rFonts w:hint="eastAsia"/>
        </w:rPr>
        <w:t>名為孟加拉</w:t>
      </w:r>
      <w:r w:rsidR="008A64FE" w:rsidRPr="00E01681">
        <w:rPr>
          <w:rFonts w:hint="eastAsia"/>
        </w:rPr>
        <w:t>投資發展管理局</w:t>
      </w:r>
      <w:r w:rsidR="008F2095" w:rsidRPr="00E01681">
        <w:t>（</w:t>
      </w:r>
      <w:r w:rsidR="00365E4E" w:rsidRPr="00E01681">
        <w:t>Bangladesh In</w:t>
      </w:r>
      <w:r w:rsidR="00127EC4" w:rsidRPr="00E01681">
        <w:t>vestment Development Authority</w:t>
      </w:r>
      <w:r w:rsidR="00127EC4" w:rsidRPr="00E01681">
        <w:rPr>
          <w:rFonts w:hint="eastAsia"/>
        </w:rPr>
        <w:t>，</w:t>
      </w:r>
      <w:r w:rsidR="009B10F1" w:rsidRPr="00E01681">
        <w:rPr>
          <w:rFonts w:hint="eastAsia"/>
        </w:rPr>
        <w:t>簡稱</w:t>
      </w:r>
      <w:r w:rsidR="00365E4E" w:rsidRPr="00E01681">
        <w:t>BIDA</w:t>
      </w:r>
      <w:r w:rsidR="008F2095" w:rsidRPr="00E01681">
        <w:t>）</w:t>
      </w:r>
      <w:r w:rsidR="00CE0927" w:rsidRPr="00E01681">
        <w:rPr>
          <w:rFonts w:hint="eastAsia"/>
        </w:rPr>
        <w:t>，為外人投資的主管機構，</w:t>
      </w:r>
      <w:r w:rsidRPr="00E01681">
        <w:rPr>
          <w:rFonts w:hint="eastAsia"/>
        </w:rPr>
        <w:t>提供投資服務，目前投資申請案件可利用網路線上查詢系統瞭解申請進度受理公司登記。</w:t>
      </w:r>
      <w:proofErr w:type="gramStart"/>
      <w:r w:rsidRPr="00E01681">
        <w:rPr>
          <w:rFonts w:hint="eastAsia"/>
        </w:rPr>
        <w:t>因孟國</w:t>
      </w:r>
      <w:proofErr w:type="gramEnd"/>
      <w:r w:rsidRPr="00E01681">
        <w:rPr>
          <w:rFonts w:hint="eastAsia"/>
        </w:rPr>
        <w:t>目前在我國並無任何領事館或可核發簽證單位，我國投資者欲</w:t>
      </w:r>
      <w:proofErr w:type="gramStart"/>
      <w:r w:rsidR="00C10D9A" w:rsidRPr="00E01681">
        <w:rPr>
          <w:rFonts w:hint="eastAsia"/>
        </w:rPr>
        <w:t>至</w:t>
      </w:r>
      <w:r w:rsidRPr="00E01681">
        <w:rPr>
          <w:rFonts w:hint="eastAsia"/>
        </w:rPr>
        <w:t>孟國</w:t>
      </w:r>
      <w:proofErr w:type="gramEnd"/>
      <w:r w:rsidRPr="00E01681">
        <w:rPr>
          <w:rFonts w:hint="eastAsia"/>
        </w:rPr>
        <w:t>考察，可直接在達卡機場申請落地簽證，手續費</w:t>
      </w:r>
      <w:r w:rsidRPr="00E01681">
        <w:t>5</w:t>
      </w:r>
      <w:r w:rsidR="00A970AF" w:rsidRPr="00E01681">
        <w:t>1</w:t>
      </w:r>
      <w:r w:rsidRPr="00E01681">
        <w:rPr>
          <w:rFonts w:hint="eastAsia"/>
        </w:rPr>
        <w:t>美元，若持當地登記有案之公司行號所發之邀請信函，可於抵達機場後要求</w:t>
      </w:r>
      <w:r w:rsidR="00B47656" w:rsidRPr="00E01681">
        <w:t>BIDA</w:t>
      </w:r>
      <w:r w:rsidRPr="00E01681">
        <w:rPr>
          <w:rFonts w:hint="eastAsia"/>
        </w:rPr>
        <w:t>機場辦公室專人協助，至機場內國營</w:t>
      </w:r>
      <w:r w:rsidRPr="00E01681">
        <w:t>Sonali</w:t>
      </w:r>
      <w:r w:rsidR="008B56FE" w:rsidRPr="00E01681">
        <w:rPr>
          <w:rFonts w:hint="eastAsia"/>
        </w:rPr>
        <w:t>銀行櫃台繳費</w:t>
      </w:r>
      <w:r w:rsidR="004A4920" w:rsidRPr="00E01681">
        <w:rPr>
          <w:rFonts w:hint="eastAsia"/>
        </w:rPr>
        <w:t>，並協助填表申辦落地簽證後入境，</w:t>
      </w:r>
      <w:r w:rsidRPr="00E01681">
        <w:rPr>
          <w:rFonts w:hint="eastAsia"/>
        </w:rPr>
        <w:t>我國投資者可直接在達卡機場落地簽證</w:t>
      </w:r>
      <w:proofErr w:type="gramStart"/>
      <w:r w:rsidRPr="00E01681">
        <w:rPr>
          <w:rFonts w:hint="eastAsia"/>
        </w:rPr>
        <w:t>櫃檯辦其申請</w:t>
      </w:r>
      <w:proofErr w:type="gramEnd"/>
      <w:r w:rsidRPr="00E01681">
        <w:rPr>
          <w:rFonts w:hint="eastAsia"/>
        </w:rPr>
        <w:t>手續。</w:t>
      </w:r>
      <w:r w:rsidR="004A4920" w:rsidRPr="00E01681">
        <w:rPr>
          <w:rFonts w:hint="eastAsia"/>
        </w:rPr>
        <w:t>自</w:t>
      </w:r>
      <w:r w:rsidR="004A4920" w:rsidRPr="00E01681">
        <w:t>2014</w:t>
      </w:r>
      <w:r w:rsidR="004A4920" w:rsidRPr="00E01681">
        <w:rPr>
          <w:rFonts w:hint="eastAsia"/>
        </w:rPr>
        <w:t>年</w:t>
      </w:r>
      <w:r w:rsidR="004A4920" w:rsidRPr="00E01681">
        <w:t>1</w:t>
      </w:r>
      <w:r w:rsidR="004A4920" w:rsidRPr="00E01681">
        <w:rPr>
          <w:rFonts w:hint="eastAsia"/>
        </w:rPr>
        <w:t>月</w:t>
      </w:r>
      <w:r w:rsidR="004A4920" w:rsidRPr="00E01681">
        <w:t>1</w:t>
      </w:r>
      <w:r w:rsidR="004A4920" w:rsidRPr="00E01681">
        <w:rPr>
          <w:rFonts w:hint="eastAsia"/>
        </w:rPr>
        <w:t>日起，落地簽申辦人須出示孟加拉當地登記有案公司之邀請函</w:t>
      </w:r>
      <w:r w:rsidR="00F3668B" w:rsidRPr="00E01681">
        <w:rPr>
          <w:rFonts w:hint="eastAsia"/>
        </w:rPr>
        <w:t>及</w:t>
      </w:r>
      <w:r w:rsidR="00B47656" w:rsidRPr="00E01681">
        <w:rPr>
          <w:rFonts w:hint="eastAsia"/>
        </w:rPr>
        <w:t>住宿確認與</w:t>
      </w:r>
      <w:r w:rsidR="00F3668B" w:rsidRPr="00E01681">
        <w:rPr>
          <w:rFonts w:hint="eastAsia"/>
        </w:rPr>
        <w:t>回程機票</w:t>
      </w:r>
      <w:r w:rsidR="004A4920" w:rsidRPr="00E01681">
        <w:rPr>
          <w:rFonts w:hint="eastAsia"/>
        </w:rPr>
        <w:t>，否則機場移民署官員有權拒絕申辦。</w:t>
      </w:r>
    </w:p>
    <w:p w:rsidR="00DF2908" w:rsidRPr="00E01681" w:rsidRDefault="00F55F3B" w:rsidP="00012182">
      <w:pPr>
        <w:pStyle w:val="af2"/>
        <w:kinsoku/>
        <w:ind w:left="1417" w:hanging="472"/>
      </w:pPr>
      <w:r w:rsidRPr="00E01681">
        <w:rPr>
          <w:rFonts w:hint="eastAsia"/>
        </w:rPr>
        <w:lastRenderedPageBreak/>
        <w:t>孟加拉</w:t>
      </w:r>
      <w:r w:rsidR="008A64FE" w:rsidRPr="00E01681">
        <w:rPr>
          <w:rFonts w:hint="eastAsia"/>
        </w:rPr>
        <w:t>投資發展管理局</w:t>
      </w:r>
      <w:r w:rsidR="00DF2908" w:rsidRPr="00E01681">
        <w:rPr>
          <w:rFonts w:hint="eastAsia"/>
        </w:rPr>
        <w:t>聯絡資訊如下：</w:t>
      </w:r>
    </w:p>
    <w:p w:rsidR="00DF2908" w:rsidRPr="00E01681" w:rsidRDefault="00303FA1" w:rsidP="002F6F33">
      <w:pPr>
        <w:pStyle w:val="af2"/>
        <w:kinsoku/>
        <w:ind w:left="1417" w:hanging="472"/>
      </w:pPr>
      <w:r w:rsidRPr="00E01681">
        <w:t>Bangladesh Investment Development Authority,</w:t>
      </w:r>
      <w:r w:rsidR="00762FFE" w:rsidRPr="00E01681">
        <w:rPr>
          <w:rFonts w:hint="eastAsia"/>
        </w:rPr>
        <w:t>（</w:t>
      </w:r>
      <w:r w:rsidRPr="00E01681">
        <w:t>BIDA</w:t>
      </w:r>
      <w:r w:rsidR="00762FFE" w:rsidRPr="00E01681">
        <w:rPr>
          <w:rFonts w:hint="eastAsia"/>
        </w:rPr>
        <w:t>）</w:t>
      </w:r>
      <w:r w:rsidR="00B47656" w:rsidRPr="00E01681">
        <w:rPr>
          <w:rFonts w:hint="eastAsia"/>
        </w:rPr>
        <w:t>,</w:t>
      </w:r>
    </w:p>
    <w:p w:rsidR="00DF2908" w:rsidRPr="00E01681" w:rsidRDefault="00DF2908" w:rsidP="00B622AC">
      <w:pPr>
        <w:pStyle w:val="af2"/>
        <w:kinsoku/>
        <w:ind w:left="1417" w:hanging="472"/>
      </w:pPr>
      <w:r w:rsidRPr="00E01681">
        <w:t xml:space="preserve">Jiban Bima Tower, 10 Dilkusha Commercial </w:t>
      </w:r>
      <w:proofErr w:type="gramStart"/>
      <w:r w:rsidRPr="00E01681">
        <w:t>Area</w:t>
      </w:r>
      <w:proofErr w:type="gramEnd"/>
      <w:r w:rsidRPr="00E01681">
        <w:t>, Dhaka 1000,</w:t>
      </w:r>
    </w:p>
    <w:p w:rsidR="00DF2908" w:rsidRPr="00E01681" w:rsidRDefault="00DF2908" w:rsidP="002F6F33">
      <w:pPr>
        <w:pStyle w:val="af2"/>
        <w:kinsoku/>
        <w:ind w:left="1417" w:hanging="472"/>
      </w:pPr>
      <w:r w:rsidRPr="00E01681">
        <w:t>Tel:</w:t>
      </w:r>
      <w:r w:rsidR="008F2095" w:rsidRPr="00E01681">
        <w:rPr>
          <w:rFonts w:hint="eastAsia"/>
        </w:rPr>
        <w:t>（</w:t>
      </w:r>
      <w:r w:rsidRPr="00E01681">
        <w:t>880 2</w:t>
      </w:r>
      <w:r w:rsidR="008F2095" w:rsidRPr="00E01681">
        <w:rPr>
          <w:rFonts w:hint="eastAsia"/>
        </w:rPr>
        <w:t>）</w:t>
      </w:r>
      <w:r w:rsidRPr="00E01681">
        <w:t>956</w:t>
      </w:r>
      <w:r w:rsidR="00303FA1" w:rsidRPr="00E01681">
        <w:t>1416</w:t>
      </w:r>
      <w:r w:rsidR="00350CEB" w:rsidRPr="00E01681">
        <w:rPr>
          <w:rFonts w:hint="eastAsia"/>
        </w:rPr>
        <w:t>、</w:t>
      </w:r>
      <w:r w:rsidRPr="00E01681">
        <w:t>Fax:</w:t>
      </w:r>
      <w:r w:rsidR="008F2095" w:rsidRPr="00E01681">
        <w:rPr>
          <w:rFonts w:hint="eastAsia"/>
        </w:rPr>
        <w:t>（</w:t>
      </w:r>
      <w:r w:rsidRPr="00E01681">
        <w:t>880 2</w:t>
      </w:r>
      <w:r w:rsidR="008F2095" w:rsidRPr="00E01681">
        <w:rPr>
          <w:rFonts w:hint="eastAsia"/>
        </w:rPr>
        <w:t>）</w:t>
      </w:r>
      <w:r w:rsidR="00350CEB" w:rsidRPr="00E01681">
        <w:t>9562312</w:t>
      </w:r>
    </w:p>
    <w:p w:rsidR="00DF2908" w:rsidRPr="00E01681" w:rsidRDefault="004F6CA0" w:rsidP="00FE22A3">
      <w:pPr>
        <w:pStyle w:val="af2"/>
        <w:kinsoku/>
        <w:ind w:left="1417" w:hanging="472"/>
      </w:pPr>
      <w:hyperlink r:id="rId24" w:history="1">
        <w:r w:rsidR="00C95888" w:rsidRPr="00E01681">
          <w:rPr>
            <w:rStyle w:val="afb"/>
            <w:color w:val="auto"/>
            <w:u w:val="none"/>
          </w:rPr>
          <w:t>http://bida.gov.bd</w:t>
        </w:r>
      </w:hyperlink>
    </w:p>
    <w:p w:rsidR="00DF2908" w:rsidRPr="00E01681" w:rsidRDefault="00DF2908" w:rsidP="002F6F33">
      <w:pPr>
        <w:pStyle w:val="af2"/>
        <w:kinsoku/>
        <w:ind w:left="1417" w:hanging="472"/>
      </w:pPr>
      <w:r w:rsidRPr="00E01681">
        <w:t>Email:service@b</w:t>
      </w:r>
      <w:r w:rsidR="00303FA1" w:rsidRPr="00E01681">
        <w:t>ida</w:t>
      </w:r>
      <w:r w:rsidRPr="00E01681">
        <w:t>.gov.bd</w:t>
      </w:r>
    </w:p>
    <w:p w:rsidR="00DF2908" w:rsidRPr="00E01681" w:rsidRDefault="00DF2908" w:rsidP="002F6F33">
      <w:pPr>
        <w:pStyle w:val="af"/>
        <w:ind w:left="945" w:firstLine="472"/>
      </w:pPr>
      <w:r w:rsidRPr="00E01681">
        <w:rPr>
          <w:rFonts w:hint="eastAsia"/>
        </w:rPr>
        <w:t>孟國加工出口區總管理局</w:t>
      </w:r>
      <w:r w:rsidR="008F2095" w:rsidRPr="00E01681">
        <w:rPr>
          <w:rFonts w:hint="eastAsia"/>
        </w:rPr>
        <w:t>（</w:t>
      </w:r>
      <w:r w:rsidRPr="00E01681">
        <w:t>Bangladesh Export Processing Zone Authority, BEPZA</w:t>
      </w:r>
      <w:r w:rsidR="008F2095" w:rsidRPr="00E01681">
        <w:rPr>
          <w:rFonts w:hint="eastAsia"/>
        </w:rPr>
        <w:t>）</w:t>
      </w:r>
      <w:r w:rsidR="00914FC3" w:rsidRPr="00E01681">
        <w:rPr>
          <w:rFonts w:hint="eastAsia"/>
        </w:rPr>
        <w:t>，負責推動外人在孟加拉全國合計</w:t>
      </w:r>
      <w:r w:rsidR="00914FC3" w:rsidRPr="00E01681">
        <w:t>8</w:t>
      </w:r>
      <w:r w:rsidR="00914FC3" w:rsidRPr="00E01681">
        <w:rPr>
          <w:rFonts w:hint="eastAsia"/>
        </w:rPr>
        <w:t>個</w:t>
      </w:r>
      <w:r w:rsidRPr="00E01681">
        <w:rPr>
          <w:rFonts w:hint="eastAsia"/>
        </w:rPr>
        <w:t>加工出口區</w:t>
      </w:r>
      <w:r w:rsidR="008F2095" w:rsidRPr="00E01681">
        <w:rPr>
          <w:rFonts w:hint="eastAsia"/>
        </w:rPr>
        <w:t>（</w:t>
      </w:r>
      <w:r w:rsidRPr="00E01681">
        <w:t>Export Processing Zone</w:t>
      </w:r>
      <w:r w:rsidRPr="00E01681">
        <w:rPr>
          <w:rFonts w:hint="eastAsia"/>
        </w:rPr>
        <w:t>，</w:t>
      </w:r>
      <w:r w:rsidRPr="00E01681">
        <w:t>EPZ</w:t>
      </w:r>
      <w:r w:rsidR="008F2095" w:rsidRPr="00E01681">
        <w:rPr>
          <w:rFonts w:hint="eastAsia"/>
        </w:rPr>
        <w:t>）</w:t>
      </w:r>
      <w:r w:rsidRPr="00E01681">
        <w:rPr>
          <w:rFonts w:hint="eastAsia"/>
        </w:rPr>
        <w:t>之投資相關事宜，區內設有單一窗口，可簽發所需的進出口許可證、工作證及提供所需的基本服務，有專屬的管理單位，故</w:t>
      </w:r>
      <w:r w:rsidR="002F24E4" w:rsidRPr="00E01681">
        <w:rPr>
          <w:rFonts w:hint="eastAsia"/>
        </w:rPr>
        <w:t>臺商</w:t>
      </w:r>
      <w:r w:rsidRPr="00E01681">
        <w:rPr>
          <w:rFonts w:hint="eastAsia"/>
        </w:rPr>
        <w:t>初次前來投資，多半偏好先至加工區設廠。惟孟國尚屬人治社會，雖號稱單一窗口，許多申請及登記動作，仍須至區外申辦。</w:t>
      </w:r>
    </w:p>
    <w:p w:rsidR="00DF2908" w:rsidRPr="00E01681" w:rsidRDefault="00DF2908" w:rsidP="00B622AC">
      <w:pPr>
        <w:pStyle w:val="af2"/>
        <w:kinsoku/>
        <w:ind w:left="1417" w:hanging="472"/>
      </w:pPr>
      <w:r w:rsidRPr="00E01681">
        <w:rPr>
          <w:rFonts w:hint="eastAsia"/>
        </w:rPr>
        <w:t>孟加拉加工出口區總管理局聯絡資料：</w:t>
      </w:r>
    </w:p>
    <w:p w:rsidR="00DF2908" w:rsidRPr="00E01681" w:rsidRDefault="00DF2908" w:rsidP="00F672F8">
      <w:pPr>
        <w:pStyle w:val="af2"/>
        <w:kinsoku/>
        <w:ind w:left="1417" w:hanging="472"/>
      </w:pPr>
      <w:r w:rsidRPr="00E01681">
        <w:t xml:space="preserve">Bangladesh Export Processing Zones Authority </w:t>
      </w:r>
      <w:r w:rsidR="008F2095" w:rsidRPr="00E01681">
        <w:rPr>
          <w:rFonts w:hint="eastAsia"/>
        </w:rPr>
        <w:t>（</w:t>
      </w:r>
      <w:r w:rsidRPr="00E01681">
        <w:t>BEPZA</w:t>
      </w:r>
      <w:r w:rsidR="008F2095" w:rsidRPr="00E01681">
        <w:rPr>
          <w:rFonts w:hint="eastAsia"/>
        </w:rPr>
        <w:t>）</w:t>
      </w:r>
      <w:r w:rsidRPr="00E01681">
        <w:t xml:space="preserve"> </w:t>
      </w:r>
    </w:p>
    <w:p w:rsidR="00DF2908" w:rsidRPr="00E01681" w:rsidRDefault="00DF2908" w:rsidP="00F672F8">
      <w:pPr>
        <w:pStyle w:val="af2"/>
        <w:kinsoku/>
        <w:ind w:left="1417" w:hanging="472"/>
      </w:pPr>
      <w:r w:rsidRPr="00E01681">
        <w:t xml:space="preserve">Bepza Complex, </w:t>
      </w:r>
      <w:proofErr w:type="gramStart"/>
      <w:r w:rsidRPr="00E01681">
        <w:t>House :</w:t>
      </w:r>
      <w:proofErr w:type="gramEnd"/>
      <w:r w:rsidRPr="00E01681">
        <w:t xml:space="preserve"> 19/D, Road : 6, Dhanmondi R/A, Dhaka,</w:t>
      </w:r>
    </w:p>
    <w:p w:rsidR="00DF2908" w:rsidRPr="00E01681" w:rsidRDefault="00DF2908" w:rsidP="0077699E">
      <w:pPr>
        <w:pStyle w:val="af2"/>
        <w:kinsoku/>
        <w:ind w:left="1417" w:hanging="472"/>
      </w:pPr>
      <w:r w:rsidRPr="00E01681">
        <w:t xml:space="preserve">Bangladesh </w:t>
      </w:r>
    </w:p>
    <w:p w:rsidR="00DF2908" w:rsidRPr="00E01681" w:rsidRDefault="006743A6">
      <w:pPr>
        <w:pStyle w:val="af2"/>
        <w:kinsoku/>
        <w:ind w:left="1417" w:hanging="472"/>
      </w:pPr>
      <w:r w:rsidRPr="00E01681">
        <w:t xml:space="preserve">Tel: </w:t>
      </w:r>
      <w:r w:rsidR="0082345D" w:rsidRPr="00E01681">
        <w:t>+</w:t>
      </w:r>
      <w:r w:rsidR="00DF2908" w:rsidRPr="00E01681">
        <w:t xml:space="preserve">88-02-9670530, 8650058-59, </w:t>
      </w:r>
      <w:proofErr w:type="gramStart"/>
      <w:r w:rsidR="00DF2908" w:rsidRPr="00E01681">
        <w:t>8650061  Fax</w:t>
      </w:r>
      <w:proofErr w:type="gramEnd"/>
      <w:r w:rsidR="00DF2908" w:rsidRPr="00E01681">
        <w:t xml:space="preserve"> : </w:t>
      </w:r>
      <w:r w:rsidR="0082345D" w:rsidRPr="00E01681">
        <w:t>+</w:t>
      </w:r>
      <w:r w:rsidR="00DF2908" w:rsidRPr="00E01681">
        <w:t>88-02-8650060</w:t>
      </w:r>
    </w:p>
    <w:p w:rsidR="00DF2908" w:rsidRPr="00E01681" w:rsidRDefault="006743A6">
      <w:pPr>
        <w:pStyle w:val="af2"/>
        <w:kinsoku/>
        <w:ind w:left="1417" w:hanging="472"/>
      </w:pPr>
      <w:r w:rsidRPr="00E01681">
        <w:t xml:space="preserve">E-mail: </w:t>
      </w:r>
      <w:hyperlink r:id="rId25" w:history="1">
        <w:r w:rsidR="00DF2908" w:rsidRPr="00E01681">
          <w:t>chairman@bepza.org</w:t>
        </w:r>
      </w:hyperlink>
      <w:r w:rsidR="00DF2908" w:rsidRPr="00E01681">
        <w:t xml:space="preserve"> / </w:t>
      </w:r>
      <w:hyperlink r:id="rId26" w:history="1">
        <w:r w:rsidR="00DF2908" w:rsidRPr="00E01681">
          <w:t>member-ip@bepza.org</w:t>
        </w:r>
      </w:hyperlink>
      <w:r w:rsidR="00DF2908" w:rsidRPr="00E01681">
        <w:t xml:space="preserve">  </w:t>
      </w:r>
    </w:p>
    <w:p w:rsidR="00DF2908" w:rsidRPr="00E01681" w:rsidRDefault="00DF2908">
      <w:pPr>
        <w:pStyle w:val="af2"/>
        <w:kinsoku/>
        <w:ind w:left="1417" w:hanging="472"/>
      </w:pPr>
      <w:r w:rsidRPr="00E01681">
        <w:t xml:space="preserve">http:// www.epzbangladesh.org.bd  </w:t>
      </w:r>
    </w:p>
    <w:p w:rsidR="00201587" w:rsidRPr="00E01681" w:rsidRDefault="00201587">
      <w:pPr>
        <w:pStyle w:val="ad"/>
      </w:pPr>
      <w:r w:rsidRPr="00E01681">
        <w:rPr>
          <w:rFonts w:hint="eastAsia"/>
        </w:rPr>
        <w:t>（二）於</w:t>
      </w:r>
      <w:r w:rsidRPr="00E01681">
        <w:t>201</w:t>
      </w:r>
      <w:r w:rsidR="00616521" w:rsidRPr="00E01681">
        <w:t>0</w:t>
      </w:r>
      <w:r w:rsidRPr="00E01681">
        <w:rPr>
          <w:rFonts w:hint="eastAsia"/>
        </w:rPr>
        <w:t>年開始籌備之</w:t>
      </w:r>
      <w:r w:rsidR="00A07348" w:rsidRPr="00E01681">
        <w:t>Mirershorai</w:t>
      </w:r>
      <w:r w:rsidR="00A07348" w:rsidRPr="00E01681">
        <w:rPr>
          <w:rFonts w:hint="eastAsia"/>
        </w:rPr>
        <w:t>經濟特區</w:t>
      </w:r>
      <w:r w:rsidRPr="00E01681">
        <w:rPr>
          <w:rFonts w:hint="eastAsia"/>
        </w:rPr>
        <w:t>（</w:t>
      </w:r>
      <w:r w:rsidR="00A07348" w:rsidRPr="00E01681">
        <w:t>Mirershorai Economic Zone</w:t>
      </w:r>
      <w:r w:rsidRPr="00E01681">
        <w:rPr>
          <w:rFonts w:hint="eastAsia"/>
        </w:rPr>
        <w:t>），與孟國</w:t>
      </w:r>
      <w:r w:rsidR="00A07348" w:rsidRPr="00E01681">
        <w:rPr>
          <w:rFonts w:hint="eastAsia"/>
        </w:rPr>
        <w:t>加工出口</w:t>
      </w:r>
      <w:r w:rsidRPr="00E01681">
        <w:rPr>
          <w:rFonts w:hint="eastAsia"/>
        </w:rPr>
        <w:t>區的功能相似，差別在於該局機關屬私人所有。於</w:t>
      </w:r>
      <w:r w:rsidRPr="00E01681">
        <w:t>2012</w:t>
      </w:r>
      <w:r w:rsidRPr="00E01681">
        <w:rPr>
          <w:rFonts w:hint="eastAsia"/>
        </w:rPr>
        <w:t>年</w:t>
      </w:r>
      <w:r w:rsidRPr="00E01681">
        <w:t>6</w:t>
      </w:r>
      <w:r w:rsidRPr="00E01681">
        <w:rPr>
          <w:rFonts w:hint="eastAsia"/>
        </w:rPr>
        <w:t>月獲總理府通過，目前歡迎外人前往投資開發。</w:t>
      </w:r>
    </w:p>
    <w:p w:rsidR="00201587" w:rsidRPr="00E01681" w:rsidRDefault="00A07348" w:rsidP="00201587">
      <w:pPr>
        <w:pStyle w:val="af2"/>
        <w:kinsoku/>
        <w:ind w:left="1417" w:hanging="472"/>
      </w:pPr>
      <w:r w:rsidRPr="00E01681">
        <w:t>Mirershorai</w:t>
      </w:r>
      <w:r w:rsidRPr="00E01681">
        <w:rPr>
          <w:rFonts w:hint="eastAsia"/>
        </w:rPr>
        <w:t>經濟特區</w:t>
      </w:r>
      <w:r w:rsidR="00201587" w:rsidRPr="00E01681">
        <w:rPr>
          <w:rFonts w:hint="eastAsia"/>
        </w:rPr>
        <w:t>聯絡資訊如下：</w:t>
      </w:r>
    </w:p>
    <w:p w:rsidR="00201587" w:rsidRPr="00E01681" w:rsidRDefault="00686190" w:rsidP="00201587">
      <w:pPr>
        <w:pStyle w:val="af2"/>
        <w:kinsoku/>
        <w:ind w:left="1417" w:hanging="472"/>
      </w:pPr>
      <w:r w:rsidRPr="00E01681">
        <w:t>Paban Chowdhury</w:t>
      </w:r>
      <w:r w:rsidR="00201587" w:rsidRPr="00E01681">
        <w:t xml:space="preserve"> </w:t>
      </w:r>
    </w:p>
    <w:p w:rsidR="00201587" w:rsidRPr="00E01681" w:rsidRDefault="00686190" w:rsidP="00201587">
      <w:pPr>
        <w:pStyle w:val="af2"/>
        <w:kinsoku/>
        <w:ind w:left="1417" w:hanging="472"/>
      </w:pPr>
      <w:r w:rsidRPr="00E01681">
        <w:t>Executive Chairman</w:t>
      </w:r>
    </w:p>
    <w:p w:rsidR="00201587" w:rsidRPr="00E01681" w:rsidRDefault="00686190" w:rsidP="00201587">
      <w:pPr>
        <w:pStyle w:val="af2"/>
        <w:kinsoku/>
        <w:ind w:left="1417" w:hanging="472"/>
      </w:pPr>
      <w:r w:rsidRPr="00E01681">
        <w:lastRenderedPageBreak/>
        <w:t>Bangladesh E</w:t>
      </w:r>
      <w:r w:rsidR="00706D93" w:rsidRPr="00E01681">
        <w:t>c</w:t>
      </w:r>
      <w:r w:rsidRPr="00E01681">
        <w:t>ono</w:t>
      </w:r>
      <w:r w:rsidR="00706D93" w:rsidRPr="00E01681">
        <w:t>m</w:t>
      </w:r>
      <w:r w:rsidRPr="00E01681">
        <w:t>ic Zones Authority</w:t>
      </w:r>
    </w:p>
    <w:p w:rsidR="00201587" w:rsidRPr="00E01681" w:rsidRDefault="00201587" w:rsidP="00201587">
      <w:pPr>
        <w:pStyle w:val="af2"/>
        <w:kinsoku/>
        <w:ind w:left="1417" w:hanging="472"/>
      </w:pPr>
      <w:r w:rsidRPr="00E01681">
        <w:t>Tel: +880-</w:t>
      </w:r>
      <w:r w:rsidR="00686190" w:rsidRPr="00E01681">
        <w:t>2-8180114</w:t>
      </w:r>
      <w:r w:rsidRPr="00E01681">
        <w:t xml:space="preserve"> </w:t>
      </w:r>
    </w:p>
    <w:p w:rsidR="00201587" w:rsidRPr="00E01681" w:rsidRDefault="00201587" w:rsidP="00201587">
      <w:pPr>
        <w:pStyle w:val="af2"/>
        <w:kinsoku/>
        <w:ind w:left="1417" w:hanging="472"/>
      </w:pPr>
      <w:r w:rsidRPr="00E01681">
        <w:t>Email:</w:t>
      </w:r>
      <w:r w:rsidR="00686190" w:rsidRPr="00E01681">
        <w:t xml:space="preserve"> exe.chairman</w:t>
      </w:r>
      <w:r w:rsidRPr="00E01681">
        <w:t>@</w:t>
      </w:r>
      <w:r w:rsidR="00686190" w:rsidRPr="00E01681">
        <w:t>beza.gov</w:t>
      </w:r>
      <w:r w:rsidRPr="00E01681">
        <w:t>.</w:t>
      </w:r>
      <w:r w:rsidR="00686190" w:rsidRPr="00E01681">
        <w:t>bd</w:t>
      </w:r>
    </w:p>
    <w:p w:rsidR="000141BC" w:rsidRPr="00E01681" w:rsidRDefault="00A970AF" w:rsidP="002F6F33">
      <w:pPr>
        <w:pStyle w:val="ad"/>
        <w:spacing w:afterLines="50" w:after="257"/>
      </w:pPr>
      <w:r w:rsidRPr="00E01681">
        <w:rPr>
          <w:rFonts w:hint="eastAsia"/>
        </w:rPr>
        <w:t>（三</w:t>
      </w:r>
      <w:r w:rsidR="00DF2908" w:rsidRPr="00E01681">
        <w:rPr>
          <w:rFonts w:hint="eastAsia"/>
        </w:rPr>
        <w:t>）</w:t>
      </w:r>
      <w:r w:rsidR="0097579B" w:rsidRPr="00E01681">
        <w:rPr>
          <w:rFonts w:hint="eastAsia"/>
        </w:rPr>
        <w:t>考量有意赴孟加拉投資者日漸增加，而該國可資利用土地日益不足，孟國相關政府單位，已積極</w:t>
      </w:r>
      <w:proofErr w:type="gramStart"/>
      <w:r w:rsidR="0097579B" w:rsidRPr="00E01681">
        <w:rPr>
          <w:rFonts w:hint="eastAsia"/>
        </w:rPr>
        <w:t>在吉大港北</w:t>
      </w:r>
      <w:proofErr w:type="gramEnd"/>
      <w:r w:rsidR="0097579B" w:rsidRPr="00E01681">
        <w:rPr>
          <w:rFonts w:hint="eastAsia"/>
        </w:rPr>
        <w:t>方</w:t>
      </w:r>
      <w:r w:rsidR="0097579B" w:rsidRPr="00E01681">
        <w:t>35</w:t>
      </w:r>
      <w:r w:rsidR="0097579B" w:rsidRPr="00E01681">
        <w:rPr>
          <w:rFonts w:hint="eastAsia"/>
        </w:rPr>
        <w:t>公里處設立</w:t>
      </w:r>
      <w:r w:rsidR="00616521" w:rsidRPr="00E01681">
        <w:rPr>
          <w:rFonts w:hint="eastAsia"/>
        </w:rPr>
        <w:t>國營</w:t>
      </w:r>
      <w:r w:rsidR="0097579B" w:rsidRPr="00E01681">
        <w:t>Mirershorai</w:t>
      </w:r>
      <w:r w:rsidR="0097579B" w:rsidRPr="00E01681">
        <w:t>經濟</w:t>
      </w:r>
      <w:r w:rsidR="0097579B" w:rsidRPr="00E01681">
        <w:rPr>
          <w:rFonts w:hint="eastAsia"/>
        </w:rPr>
        <w:t>專</w:t>
      </w:r>
      <w:r w:rsidR="0097579B" w:rsidRPr="00E01681">
        <w:t>區</w:t>
      </w:r>
      <w:r w:rsidR="0097579B" w:rsidRPr="00E01681">
        <w:rPr>
          <w:rFonts w:hint="eastAsia"/>
        </w:rPr>
        <w:t>，面積達</w:t>
      </w:r>
      <w:r w:rsidR="00A07348" w:rsidRPr="00E01681">
        <w:t>7.7</w:t>
      </w:r>
      <w:r w:rsidR="0097579B" w:rsidRPr="00E01681">
        <w:rPr>
          <w:rFonts w:hint="eastAsia"/>
        </w:rPr>
        <w:t>萬英</w:t>
      </w:r>
      <w:r w:rsidR="0097579B" w:rsidRPr="00E01681">
        <w:t>畝</w:t>
      </w:r>
      <w:r w:rsidR="00473D24" w:rsidRPr="00E01681">
        <w:rPr>
          <w:rFonts w:hint="eastAsia"/>
        </w:rPr>
        <w:t>（</w:t>
      </w:r>
      <w:r w:rsidR="0097579B" w:rsidRPr="00E01681">
        <w:t>Acre</w:t>
      </w:r>
      <w:r w:rsidR="00473D24" w:rsidRPr="00E01681">
        <w:t>）</w:t>
      </w:r>
      <w:r w:rsidR="0097579B" w:rsidRPr="00E01681">
        <w:t>土地</w:t>
      </w:r>
      <w:r w:rsidR="0097579B" w:rsidRPr="00E01681">
        <w:rPr>
          <w:rFonts w:hint="eastAsia"/>
        </w:rPr>
        <w:t>的新區</w:t>
      </w:r>
      <w:r w:rsidR="00DF2908" w:rsidRPr="00E01681">
        <w:rPr>
          <w:rFonts w:hint="eastAsia"/>
        </w:rPr>
        <w:t>，將</w:t>
      </w:r>
      <w:proofErr w:type="gramStart"/>
      <w:r w:rsidR="00F73FD8" w:rsidRPr="00E01681">
        <w:rPr>
          <w:rFonts w:hint="eastAsia"/>
        </w:rPr>
        <w:t>成</w:t>
      </w:r>
      <w:r w:rsidR="00DF2908" w:rsidRPr="00E01681">
        <w:rPr>
          <w:rFonts w:hint="eastAsia"/>
        </w:rPr>
        <w:t>為孟國最大</w:t>
      </w:r>
      <w:proofErr w:type="gramEnd"/>
      <w:r w:rsidR="00DF2908" w:rsidRPr="00E01681">
        <w:rPr>
          <w:rFonts w:hint="eastAsia"/>
        </w:rPr>
        <w:t>的經濟區，並可供當地或外籍投資者開發。該區可用於成立專屬港口、</w:t>
      </w:r>
      <w:r w:rsidR="00DF2908" w:rsidRPr="00E01681">
        <w:t>衛星城市</w:t>
      </w:r>
      <w:r w:rsidR="00DF2908" w:rsidRPr="00E01681">
        <w:rPr>
          <w:rFonts w:hint="eastAsia"/>
        </w:rPr>
        <w:t>、私人居住處、</w:t>
      </w:r>
      <w:r w:rsidR="00DF2908" w:rsidRPr="00E01681">
        <w:t>旅遊區</w:t>
      </w:r>
      <w:r w:rsidR="00DF2908" w:rsidRPr="00E01681">
        <w:rPr>
          <w:rFonts w:hint="eastAsia"/>
        </w:rPr>
        <w:t>及工業設備等用途。該土地也可據國家或產業別分配，對具大型工業區開發能力之我業者應是值得考慮的投資方向，惟占地龐大，目前尚</w:t>
      </w:r>
      <w:r w:rsidR="00914FC3" w:rsidRPr="00E01681">
        <w:rPr>
          <w:rFonts w:hint="eastAsia"/>
        </w:rPr>
        <w:t>無有意承接開發該區之大型業者或開發商</w:t>
      </w:r>
      <w:r w:rsidR="00DF2908" w:rsidRPr="00E01681">
        <w:rPr>
          <w:rFonts w:hint="eastAsia"/>
        </w:rPr>
        <w:t>。</w:t>
      </w:r>
    </w:p>
    <w:p w:rsidR="000141BC" w:rsidRPr="00E01681" w:rsidRDefault="00DF2908" w:rsidP="002F6F33">
      <w:pPr>
        <w:pStyle w:val="a4"/>
        <w:spacing w:before="257" w:after="257"/>
        <w:ind w:left="0" w:firstLineChars="0" w:firstLine="0"/>
      </w:pPr>
      <w:r w:rsidRPr="00E01681">
        <w:rPr>
          <w:rFonts w:hint="eastAsia"/>
        </w:rPr>
        <w:t>四、投資獎勵措施</w:t>
      </w:r>
    </w:p>
    <w:p w:rsidR="00DF2908" w:rsidRPr="00E01681" w:rsidRDefault="00DF2908" w:rsidP="000141BC">
      <w:pPr>
        <w:pStyle w:val="ad"/>
      </w:pPr>
      <w:r w:rsidRPr="00E01681">
        <w:rPr>
          <w:rFonts w:hint="eastAsia"/>
        </w:rPr>
        <w:t>孟國鼓勵外人及投資獎勵措施如下：</w:t>
      </w:r>
    </w:p>
    <w:p w:rsidR="00DF2908" w:rsidRPr="00E01681" w:rsidRDefault="00DF2908" w:rsidP="00914A96">
      <w:pPr>
        <w:pStyle w:val="ad"/>
        <w:kinsoku/>
      </w:pPr>
      <w:r w:rsidRPr="00E01681">
        <w:rPr>
          <w:rFonts w:hint="eastAsia"/>
        </w:rPr>
        <w:t>（</w:t>
      </w:r>
      <w:r w:rsidR="008B56FE" w:rsidRPr="00E01681">
        <w:rPr>
          <w:rFonts w:hint="eastAsia"/>
        </w:rPr>
        <w:t>一</w:t>
      </w:r>
      <w:r w:rsidRPr="00E01681">
        <w:rPr>
          <w:rFonts w:hint="eastAsia"/>
        </w:rPr>
        <w:t>）</w:t>
      </w:r>
      <w:r w:rsidRPr="00E01681">
        <w:rPr>
          <w:rFonts w:hAnsi="Times New Roman"/>
        </w:rPr>
        <w:t>100</w:t>
      </w:r>
      <w:r w:rsidR="00C12BFE" w:rsidRPr="00E01681">
        <w:t>%</w:t>
      </w:r>
      <w:r w:rsidRPr="00E01681">
        <w:rPr>
          <w:rFonts w:hint="eastAsia"/>
        </w:rPr>
        <w:t>出口產業可享有</w:t>
      </w:r>
      <w:r w:rsidRPr="00E01681">
        <w:rPr>
          <w:rFonts w:hAnsi="Times New Roman"/>
        </w:rPr>
        <w:t>1</w:t>
      </w:r>
      <w:r w:rsidR="00C12BFE" w:rsidRPr="00E01681">
        <w:t>%</w:t>
      </w:r>
      <w:r w:rsidRPr="00E01681">
        <w:rPr>
          <w:rFonts w:hint="eastAsia"/>
        </w:rPr>
        <w:t>的資本機械設備及零件課稅率。其他產業則須支付</w:t>
      </w:r>
      <w:r w:rsidRPr="00E01681">
        <w:rPr>
          <w:rFonts w:hAnsi="Times New Roman"/>
        </w:rPr>
        <w:t>3</w:t>
      </w:r>
      <w:r w:rsidR="00C12BFE" w:rsidRPr="00E01681">
        <w:t>%</w:t>
      </w:r>
      <w:r w:rsidRPr="00E01681">
        <w:rPr>
          <w:rFonts w:hint="eastAsia"/>
        </w:rPr>
        <w:t>的稅額。此類設備也無須繳付增值稅</w:t>
      </w:r>
      <w:r w:rsidR="00CD1449" w:rsidRPr="00E01681">
        <w:rPr>
          <w:rFonts w:hint="eastAsia"/>
        </w:rPr>
        <w:t>。</w:t>
      </w:r>
    </w:p>
    <w:p w:rsidR="00DF2908" w:rsidRPr="00E01681" w:rsidRDefault="00DF2908" w:rsidP="00914A96">
      <w:pPr>
        <w:pStyle w:val="ad"/>
        <w:kinsoku/>
      </w:pPr>
      <w:r w:rsidRPr="00E01681">
        <w:rPr>
          <w:rFonts w:hint="eastAsia"/>
        </w:rPr>
        <w:t>（</w:t>
      </w:r>
      <w:r w:rsidR="008B56FE" w:rsidRPr="00E01681">
        <w:rPr>
          <w:rFonts w:hint="eastAsia"/>
        </w:rPr>
        <w:t>二</w:t>
      </w:r>
      <w:r w:rsidR="0082345D" w:rsidRPr="00E01681">
        <w:rPr>
          <w:rFonts w:hint="eastAsia"/>
        </w:rPr>
        <w:t>）上市公司股息（除了銀行、</w:t>
      </w:r>
      <w:r w:rsidRPr="00E01681">
        <w:rPr>
          <w:rFonts w:hint="eastAsia"/>
        </w:rPr>
        <w:t>保險及金融機構外）若在</w:t>
      </w:r>
      <w:r w:rsidRPr="00E01681">
        <w:rPr>
          <w:rFonts w:hAnsi="Times New Roman"/>
        </w:rPr>
        <w:t>20</w:t>
      </w:r>
      <w:r w:rsidR="00C12BFE" w:rsidRPr="00E01681">
        <w:t>%</w:t>
      </w:r>
      <w:r w:rsidRPr="00E01681">
        <w:rPr>
          <w:rFonts w:hint="eastAsia"/>
        </w:rPr>
        <w:t>以上，並可享有</w:t>
      </w:r>
      <w:r w:rsidRPr="00E01681">
        <w:rPr>
          <w:rFonts w:hAnsi="Times New Roman"/>
        </w:rPr>
        <w:t>10</w:t>
      </w:r>
      <w:r w:rsidR="00C12BFE" w:rsidRPr="00E01681">
        <w:t>%</w:t>
      </w:r>
      <w:proofErr w:type="gramStart"/>
      <w:r w:rsidRPr="00E01681">
        <w:rPr>
          <w:rFonts w:hint="eastAsia"/>
        </w:rPr>
        <w:t>稅減</w:t>
      </w:r>
      <w:proofErr w:type="gramEnd"/>
      <w:r w:rsidRPr="00E01681">
        <w:rPr>
          <w:rFonts w:hint="eastAsia"/>
        </w:rPr>
        <w:t>。惟該類公司股息若於</w:t>
      </w:r>
      <w:r w:rsidRPr="00E01681">
        <w:rPr>
          <w:rFonts w:hAnsi="Times New Roman"/>
        </w:rPr>
        <w:t>10</w:t>
      </w:r>
      <w:r w:rsidR="00C12BFE" w:rsidRPr="00E01681">
        <w:t>%</w:t>
      </w:r>
      <w:r w:rsidRPr="00E01681">
        <w:rPr>
          <w:rFonts w:hint="eastAsia"/>
        </w:rPr>
        <w:t>以下則須繳付多</w:t>
      </w:r>
      <w:r w:rsidRPr="00E01681">
        <w:rPr>
          <w:rFonts w:hAnsi="Times New Roman"/>
        </w:rPr>
        <w:t>10</w:t>
      </w:r>
      <w:r w:rsidR="00C12BFE" w:rsidRPr="00E01681">
        <w:t>%</w:t>
      </w:r>
      <w:r w:rsidRPr="00E01681">
        <w:rPr>
          <w:rFonts w:hint="eastAsia"/>
        </w:rPr>
        <w:t>的稅金。</w:t>
      </w:r>
    </w:p>
    <w:p w:rsidR="00DF2908" w:rsidRPr="00E01681" w:rsidRDefault="00DF2908" w:rsidP="00FE22A3">
      <w:pPr>
        <w:pStyle w:val="ad"/>
        <w:kinsoku/>
      </w:pPr>
      <w:r w:rsidRPr="00E01681">
        <w:rPr>
          <w:rFonts w:hint="eastAsia"/>
        </w:rPr>
        <w:t>（</w:t>
      </w:r>
      <w:r w:rsidR="008B56FE" w:rsidRPr="00E01681">
        <w:rPr>
          <w:rFonts w:hint="eastAsia"/>
        </w:rPr>
        <w:t>三</w:t>
      </w:r>
      <w:r w:rsidRPr="00E01681">
        <w:rPr>
          <w:rFonts w:hint="eastAsia"/>
        </w:rPr>
        <w:t>）電訊公司若成為上市公司並已有</w:t>
      </w:r>
      <w:r w:rsidRPr="00E01681">
        <w:rPr>
          <w:rFonts w:hAnsi="Times New Roman"/>
        </w:rPr>
        <w:t>10</w:t>
      </w:r>
      <w:r w:rsidR="00C12BFE" w:rsidRPr="00E01681">
        <w:t>%</w:t>
      </w:r>
      <w:r w:rsidRPr="00E01681">
        <w:rPr>
          <w:rFonts w:hint="eastAsia"/>
        </w:rPr>
        <w:t>實收資本，課稅率則從</w:t>
      </w:r>
      <w:r w:rsidRPr="00E01681">
        <w:rPr>
          <w:rFonts w:hAnsi="Times New Roman"/>
        </w:rPr>
        <w:t>45</w:t>
      </w:r>
      <w:r w:rsidR="00C12BFE" w:rsidRPr="00E01681">
        <w:t>%</w:t>
      </w:r>
      <w:r w:rsidRPr="00E01681">
        <w:rPr>
          <w:rFonts w:hint="eastAsia"/>
        </w:rPr>
        <w:t>減低至</w:t>
      </w:r>
      <w:r w:rsidRPr="00E01681">
        <w:rPr>
          <w:rFonts w:hAnsi="Times New Roman"/>
        </w:rPr>
        <w:t>35</w:t>
      </w:r>
      <w:r w:rsidR="00C12BFE" w:rsidRPr="00E01681">
        <w:t>%</w:t>
      </w:r>
      <w:r w:rsidR="00CD1449" w:rsidRPr="00E01681">
        <w:rPr>
          <w:rFonts w:hint="eastAsia"/>
        </w:rPr>
        <w:t>。</w:t>
      </w:r>
    </w:p>
    <w:p w:rsidR="00DF2908" w:rsidRPr="00E01681" w:rsidRDefault="00DF2908" w:rsidP="00FE22A3">
      <w:pPr>
        <w:pStyle w:val="ad"/>
        <w:kinsoku/>
      </w:pPr>
      <w:r w:rsidRPr="00E01681">
        <w:rPr>
          <w:rFonts w:hint="eastAsia"/>
        </w:rPr>
        <w:t>（</w:t>
      </w:r>
      <w:r w:rsidR="008B56FE" w:rsidRPr="00E01681">
        <w:rPr>
          <w:rFonts w:hint="eastAsia"/>
        </w:rPr>
        <w:t>四</w:t>
      </w:r>
      <w:r w:rsidRPr="00E01681">
        <w:rPr>
          <w:rFonts w:hint="eastAsia"/>
        </w:rPr>
        <w:t>）出口產業可享有以下優惠：</w:t>
      </w:r>
    </w:p>
    <w:p w:rsidR="00DF2908" w:rsidRPr="00E01681" w:rsidRDefault="00AC31DB" w:rsidP="00B622AC">
      <w:pPr>
        <w:pStyle w:val="af2"/>
        <w:kinsoku/>
        <w:ind w:left="1417" w:hanging="472"/>
      </w:pPr>
      <w:r w:rsidRPr="00E01681">
        <w:rPr>
          <w:rFonts w:hint="eastAsia"/>
        </w:rPr>
        <w:t>１、</w:t>
      </w:r>
      <w:r w:rsidR="00DF2908" w:rsidRPr="00E01681">
        <w:rPr>
          <w:rFonts w:hint="eastAsia"/>
        </w:rPr>
        <w:t>保稅倉庫和背對背信用狀待遇</w:t>
      </w:r>
      <w:r w:rsidR="00CD1449" w:rsidRPr="00E01681">
        <w:rPr>
          <w:rFonts w:hint="eastAsia"/>
        </w:rPr>
        <w:t>；</w:t>
      </w:r>
    </w:p>
    <w:p w:rsidR="00DF2908" w:rsidRPr="00E01681" w:rsidRDefault="00AC31DB" w:rsidP="00F672F8">
      <w:pPr>
        <w:pStyle w:val="af2"/>
        <w:kinsoku/>
        <w:ind w:left="1417" w:hanging="472"/>
      </w:pPr>
      <w:r w:rsidRPr="00E01681">
        <w:rPr>
          <w:rFonts w:hint="eastAsia"/>
        </w:rPr>
        <w:t>２、</w:t>
      </w:r>
      <w:r w:rsidR="00DF2908" w:rsidRPr="00E01681">
        <w:rPr>
          <w:rFonts w:hint="eastAsia"/>
        </w:rPr>
        <w:t>退稅待遇</w:t>
      </w:r>
      <w:r w:rsidR="00CD1449" w:rsidRPr="00E01681">
        <w:rPr>
          <w:rFonts w:hint="eastAsia"/>
        </w:rPr>
        <w:t>；</w:t>
      </w:r>
    </w:p>
    <w:p w:rsidR="00DF2908" w:rsidRPr="00E01681" w:rsidRDefault="00AC31DB" w:rsidP="00F672F8">
      <w:pPr>
        <w:pStyle w:val="af2"/>
        <w:kinsoku/>
        <w:ind w:left="1417" w:hanging="472"/>
      </w:pPr>
      <w:r w:rsidRPr="00E01681">
        <w:rPr>
          <w:rFonts w:hint="eastAsia"/>
        </w:rPr>
        <w:t>３、</w:t>
      </w:r>
      <w:r w:rsidR="00DF2908" w:rsidRPr="00E01681">
        <w:rPr>
          <w:rFonts w:hint="eastAsia"/>
        </w:rPr>
        <w:t>對不可撤銷的信用狀或銷售協議可貸款該價值達</w:t>
      </w:r>
      <w:r w:rsidR="00DF2908" w:rsidRPr="00E01681">
        <w:t>90</w:t>
      </w:r>
      <w:r w:rsidR="00C12BFE" w:rsidRPr="00E01681">
        <w:t>%</w:t>
      </w:r>
      <w:r w:rsidR="00CD1449" w:rsidRPr="00E01681">
        <w:rPr>
          <w:rFonts w:hint="eastAsia"/>
        </w:rPr>
        <w:t>；</w:t>
      </w:r>
    </w:p>
    <w:p w:rsidR="00DF2908" w:rsidRPr="00E01681" w:rsidRDefault="00AC31DB" w:rsidP="0077699E">
      <w:pPr>
        <w:pStyle w:val="af2"/>
        <w:kinsoku/>
        <w:ind w:left="1417" w:hanging="472"/>
      </w:pPr>
      <w:r w:rsidRPr="00E01681">
        <w:rPr>
          <w:rFonts w:hint="eastAsia"/>
        </w:rPr>
        <w:t>４、</w:t>
      </w:r>
      <w:r w:rsidR="00DF2908" w:rsidRPr="00E01681">
        <w:rPr>
          <w:rFonts w:hint="eastAsia"/>
        </w:rPr>
        <w:t>相關的上游產業則將視為出口業</w:t>
      </w:r>
      <w:r w:rsidR="00CD1449" w:rsidRPr="00E01681">
        <w:rPr>
          <w:rFonts w:hint="eastAsia"/>
        </w:rPr>
        <w:t>；</w:t>
      </w:r>
    </w:p>
    <w:p w:rsidR="00DF2908" w:rsidRPr="00E01681" w:rsidRDefault="00AC31DB">
      <w:pPr>
        <w:pStyle w:val="af2"/>
        <w:kinsoku/>
        <w:ind w:left="1417" w:hanging="472"/>
      </w:pPr>
      <w:r w:rsidRPr="00E01681">
        <w:rPr>
          <w:rFonts w:hint="eastAsia"/>
        </w:rPr>
        <w:t>５、</w:t>
      </w:r>
      <w:r w:rsidR="00DF2908" w:rsidRPr="00E01681">
        <w:rPr>
          <w:rFonts w:hint="eastAsia"/>
        </w:rPr>
        <w:t>在某些情況下，有權收取額外外匯以舉辦宣傳活動，開設海外辦事</w:t>
      </w:r>
      <w:r w:rsidR="00DF2908" w:rsidRPr="00E01681">
        <w:rPr>
          <w:rFonts w:hint="eastAsia"/>
        </w:rPr>
        <w:lastRenderedPageBreak/>
        <w:t>處及參與國際貿易展覽會</w:t>
      </w:r>
      <w:r w:rsidR="00CD1449" w:rsidRPr="00E01681">
        <w:rPr>
          <w:rFonts w:hint="eastAsia"/>
        </w:rPr>
        <w:t>；</w:t>
      </w:r>
    </w:p>
    <w:p w:rsidR="00DF2908" w:rsidRPr="00E01681" w:rsidRDefault="00AC31DB">
      <w:pPr>
        <w:pStyle w:val="af2"/>
        <w:kinsoku/>
        <w:ind w:left="1417" w:hanging="472"/>
      </w:pPr>
      <w:r w:rsidRPr="00E01681">
        <w:rPr>
          <w:rFonts w:hint="eastAsia"/>
        </w:rPr>
        <w:t>６、</w:t>
      </w:r>
      <w:r w:rsidR="00DF2908" w:rsidRPr="00E01681">
        <w:rPr>
          <w:rFonts w:hint="eastAsia"/>
        </w:rPr>
        <w:t>手工業和家庭手工業出口總收入免徵所得</w:t>
      </w:r>
      <w:r w:rsidR="00DF2908" w:rsidRPr="00E01681">
        <w:rPr>
          <w:rFonts w:ascii="華康細圓體" w:hint="eastAsia"/>
        </w:rPr>
        <w:t>稅</w:t>
      </w:r>
      <w:r w:rsidR="00840DED" w:rsidRPr="00E01681">
        <w:rPr>
          <w:rFonts w:ascii="華康細圓體" w:hint="eastAsia"/>
        </w:rPr>
        <w:t>，</w:t>
      </w:r>
      <w:r w:rsidR="00DF2908" w:rsidRPr="00E01681">
        <w:rPr>
          <w:rFonts w:hint="eastAsia"/>
        </w:rPr>
        <w:t>其他產業則將享有退稅</w:t>
      </w:r>
      <w:r w:rsidR="00CD1449" w:rsidRPr="00E01681">
        <w:rPr>
          <w:rFonts w:hint="eastAsia"/>
        </w:rPr>
        <w:t>；</w:t>
      </w:r>
    </w:p>
    <w:p w:rsidR="00DF2908" w:rsidRPr="00E01681" w:rsidRDefault="00AC31DB">
      <w:pPr>
        <w:pStyle w:val="af2"/>
        <w:kinsoku/>
        <w:ind w:left="1417" w:hanging="472"/>
      </w:pPr>
      <w:r w:rsidRPr="00E01681">
        <w:rPr>
          <w:rFonts w:hint="eastAsia"/>
        </w:rPr>
        <w:t>７、</w:t>
      </w:r>
      <w:r w:rsidR="00DF2908" w:rsidRPr="00E01681">
        <w:rPr>
          <w:rFonts w:hint="eastAsia"/>
        </w:rPr>
        <w:t>出口產品進口原材料若列入禁止</w:t>
      </w:r>
      <w:r w:rsidR="00DF2908" w:rsidRPr="00E01681">
        <w:t>/</w:t>
      </w:r>
      <w:r w:rsidR="00DF2908" w:rsidRPr="00E01681">
        <w:rPr>
          <w:rFonts w:hint="eastAsia"/>
        </w:rPr>
        <w:t>限制名單，仍可獲得進口特權</w:t>
      </w:r>
      <w:r w:rsidR="00CD1449" w:rsidRPr="00E01681">
        <w:rPr>
          <w:rFonts w:hint="eastAsia"/>
        </w:rPr>
        <w:t>；</w:t>
      </w:r>
    </w:p>
    <w:p w:rsidR="00DF2908" w:rsidRPr="00E01681" w:rsidRDefault="00AC31DB">
      <w:pPr>
        <w:pStyle w:val="af2"/>
        <w:kinsoku/>
        <w:ind w:left="1417" w:hanging="472"/>
      </w:pPr>
      <w:r w:rsidRPr="00E01681">
        <w:rPr>
          <w:rFonts w:hint="eastAsia"/>
        </w:rPr>
        <w:t>８、</w:t>
      </w:r>
      <w:r w:rsidR="00DF2908" w:rsidRPr="00E01681">
        <w:rPr>
          <w:rFonts w:hint="eastAsia"/>
        </w:rPr>
        <w:t>在不違反政府政策的情況下可免稅進口規定數量的樣品</w:t>
      </w:r>
      <w:r w:rsidR="00CD1449" w:rsidRPr="00E01681">
        <w:rPr>
          <w:rFonts w:hint="eastAsia"/>
        </w:rPr>
        <w:t>；</w:t>
      </w:r>
    </w:p>
    <w:p w:rsidR="00DF2908" w:rsidRPr="00E01681" w:rsidRDefault="00AC31DB">
      <w:pPr>
        <w:pStyle w:val="af2"/>
        <w:kinsoku/>
        <w:ind w:left="1417" w:hanging="472"/>
      </w:pPr>
      <w:r w:rsidRPr="00E01681">
        <w:rPr>
          <w:rFonts w:hint="eastAsia"/>
        </w:rPr>
        <w:t>９、</w:t>
      </w:r>
      <w:r w:rsidR="00DF2908" w:rsidRPr="00E01681">
        <w:rPr>
          <w:rFonts w:hint="eastAsia"/>
        </w:rPr>
        <w:t>供應於由外國貸款</w:t>
      </w:r>
      <w:proofErr w:type="gramStart"/>
      <w:r w:rsidR="00DF2908" w:rsidRPr="00E01681">
        <w:rPr>
          <w:rFonts w:hint="eastAsia"/>
        </w:rPr>
        <w:t>信狀注</w:t>
      </w:r>
      <w:proofErr w:type="gramEnd"/>
      <w:r w:rsidR="00DF2908" w:rsidRPr="00E01681">
        <w:rPr>
          <w:rFonts w:hint="eastAsia"/>
        </w:rPr>
        <w:t>資的本地工業或項目的當地產品將被視為間接出口品並可享有相關出口設施</w:t>
      </w:r>
      <w:r w:rsidR="00CD1449" w:rsidRPr="00E01681">
        <w:rPr>
          <w:rFonts w:hint="eastAsia"/>
        </w:rPr>
        <w:t>；</w:t>
      </w:r>
    </w:p>
    <w:p w:rsidR="00DF2908" w:rsidRPr="00E01681" w:rsidRDefault="00AC31DB">
      <w:pPr>
        <w:pStyle w:val="af2"/>
        <w:kinsoku/>
        <w:ind w:left="1417" w:hanging="472"/>
      </w:pPr>
      <w:r w:rsidRPr="00E01681">
        <w:rPr>
          <w:rFonts w:ascii="華康細圓體" w:hint="eastAsia"/>
        </w:rPr>
        <w:t>10、</w:t>
      </w:r>
      <w:r w:rsidR="00DF2908" w:rsidRPr="00E01681">
        <w:rPr>
          <w:rFonts w:hint="eastAsia"/>
        </w:rPr>
        <w:t>出口信貸擔保計畫</w:t>
      </w:r>
      <w:r w:rsidR="00CD1449" w:rsidRPr="00E01681">
        <w:rPr>
          <w:rFonts w:hint="eastAsia"/>
        </w:rPr>
        <w:t>；</w:t>
      </w:r>
    </w:p>
    <w:p w:rsidR="00DF2908" w:rsidRPr="00E01681" w:rsidRDefault="00AC31DB">
      <w:pPr>
        <w:pStyle w:val="af2"/>
        <w:kinsoku/>
        <w:ind w:left="1417" w:hanging="472"/>
      </w:pPr>
      <w:r w:rsidRPr="00E01681">
        <w:rPr>
          <w:rFonts w:ascii="華康細圓體" w:hint="eastAsia"/>
        </w:rPr>
        <w:t>11、</w:t>
      </w:r>
      <w:r w:rsidR="00DF2908" w:rsidRPr="00E01681">
        <w:rPr>
          <w:rFonts w:hint="eastAsia"/>
        </w:rPr>
        <w:t>處於公共和私營出口加工區的企業，可在提供外匯信用狀及支付關稅與稅收的情況下，獲准出口</w:t>
      </w:r>
      <w:r w:rsidR="00DF2908" w:rsidRPr="00E01681">
        <w:t>10</w:t>
      </w:r>
      <w:r w:rsidR="00C12BFE" w:rsidRPr="00E01681">
        <w:t>%</w:t>
      </w:r>
      <w:r w:rsidR="00DF2908" w:rsidRPr="00E01681">
        <w:rPr>
          <w:rFonts w:hint="eastAsia"/>
        </w:rPr>
        <w:t>產品到國內關稅區</w:t>
      </w:r>
      <w:r w:rsidR="00CD1449" w:rsidRPr="00E01681">
        <w:rPr>
          <w:rFonts w:hint="eastAsia"/>
        </w:rPr>
        <w:t>；</w:t>
      </w:r>
    </w:p>
    <w:p w:rsidR="00DF2908" w:rsidRPr="00E01681" w:rsidRDefault="00AC31DB">
      <w:pPr>
        <w:pStyle w:val="af2"/>
        <w:kinsoku/>
        <w:ind w:left="1417" w:hanging="472"/>
      </w:pPr>
      <w:r w:rsidRPr="00E01681">
        <w:rPr>
          <w:rFonts w:ascii="華康細圓體" w:hint="eastAsia"/>
        </w:rPr>
        <w:t>12、</w:t>
      </w:r>
      <w:r w:rsidR="00DF2908" w:rsidRPr="00E01681">
        <w:rPr>
          <w:rFonts w:hint="eastAsia"/>
        </w:rPr>
        <w:t>處於出口加工區外的</w:t>
      </w:r>
      <w:r w:rsidR="00DF2908" w:rsidRPr="00E01681">
        <w:t>100</w:t>
      </w:r>
      <w:r w:rsidR="00C12BFE" w:rsidRPr="00E01681">
        <w:t>%</w:t>
      </w:r>
      <w:r w:rsidR="00DF2908" w:rsidRPr="00E01681">
        <w:rPr>
          <w:rFonts w:hint="eastAsia"/>
        </w:rPr>
        <w:t>出口產業，可在支付關稅與稅收的情況下，獲准在國內市場上售賣</w:t>
      </w:r>
      <w:r w:rsidR="00DF2908" w:rsidRPr="00E01681">
        <w:t>20</w:t>
      </w:r>
      <w:r w:rsidR="00C12BFE" w:rsidRPr="00E01681">
        <w:t>%</w:t>
      </w:r>
      <w:r w:rsidR="00DF2908" w:rsidRPr="00E01681">
        <w:rPr>
          <w:rFonts w:hint="eastAsia"/>
        </w:rPr>
        <w:t>的產品</w:t>
      </w:r>
      <w:r w:rsidR="00CD1449" w:rsidRPr="00E01681">
        <w:rPr>
          <w:rFonts w:hint="eastAsia"/>
        </w:rPr>
        <w:t>；</w:t>
      </w:r>
    </w:p>
    <w:p w:rsidR="00DF2908" w:rsidRPr="00E01681" w:rsidRDefault="00AC31DB">
      <w:pPr>
        <w:pStyle w:val="af2"/>
        <w:kinsoku/>
        <w:ind w:left="1417" w:hanging="472"/>
      </w:pPr>
      <w:r w:rsidRPr="00E01681">
        <w:rPr>
          <w:rFonts w:ascii="華康細圓體" w:hint="eastAsia"/>
        </w:rPr>
        <w:t>13、</w:t>
      </w:r>
      <w:r w:rsidR="00DF2908" w:rsidRPr="00E01681">
        <w:rPr>
          <w:rFonts w:hint="eastAsia"/>
        </w:rPr>
        <w:t>被視為指標性的出口產業將獲得特別的設施及創業金資助</w:t>
      </w:r>
      <w:r w:rsidR="00CD1449" w:rsidRPr="00E01681">
        <w:rPr>
          <w:rFonts w:hint="eastAsia"/>
        </w:rPr>
        <w:t>。</w:t>
      </w:r>
    </w:p>
    <w:p w:rsidR="00DF2908" w:rsidRPr="00E01681" w:rsidRDefault="00DF2908" w:rsidP="00FE22A3">
      <w:pPr>
        <w:pStyle w:val="ad"/>
        <w:kinsoku/>
      </w:pPr>
      <w:r w:rsidRPr="00E01681">
        <w:rPr>
          <w:rFonts w:hint="eastAsia"/>
        </w:rPr>
        <w:t>（</w:t>
      </w:r>
      <w:r w:rsidR="008B56FE" w:rsidRPr="00E01681">
        <w:rPr>
          <w:rFonts w:hint="eastAsia"/>
        </w:rPr>
        <w:t>五</w:t>
      </w:r>
      <w:r w:rsidRPr="00E01681">
        <w:rPr>
          <w:rFonts w:hint="eastAsia"/>
        </w:rPr>
        <w:t>）能源產業獎勵</w:t>
      </w:r>
    </w:p>
    <w:p w:rsidR="00DF2908" w:rsidRPr="00E01681" w:rsidRDefault="00AC31DB" w:rsidP="00B622AC">
      <w:pPr>
        <w:pStyle w:val="af2"/>
        <w:kinsoku/>
        <w:ind w:left="1417" w:hanging="472"/>
      </w:pPr>
      <w:r w:rsidRPr="00E01681">
        <w:rPr>
          <w:rFonts w:hint="eastAsia"/>
        </w:rPr>
        <w:t>１、</w:t>
      </w:r>
      <w:r w:rsidR="00DF2908" w:rsidRPr="00E01681">
        <w:rPr>
          <w:rFonts w:hint="eastAsia"/>
        </w:rPr>
        <w:t>私營電力公司，可免徵企業所得稅，為期</w:t>
      </w:r>
      <w:r w:rsidR="00DF2908" w:rsidRPr="00E01681">
        <w:t>15</w:t>
      </w:r>
      <w:r w:rsidR="00DF2908" w:rsidRPr="00E01681">
        <w:rPr>
          <w:rFonts w:hint="eastAsia"/>
        </w:rPr>
        <w:t>年</w:t>
      </w:r>
      <w:r w:rsidR="00CD1449" w:rsidRPr="00E01681">
        <w:rPr>
          <w:rFonts w:hint="eastAsia"/>
        </w:rPr>
        <w:t>；</w:t>
      </w:r>
    </w:p>
    <w:p w:rsidR="00DF2908" w:rsidRPr="00E01681" w:rsidRDefault="00AC31DB" w:rsidP="00F672F8">
      <w:pPr>
        <w:pStyle w:val="af2"/>
        <w:kinsoku/>
        <w:ind w:left="1417" w:hanging="472"/>
      </w:pPr>
      <w:r w:rsidRPr="00E01681">
        <w:rPr>
          <w:rFonts w:hint="eastAsia"/>
        </w:rPr>
        <w:t>２、</w:t>
      </w:r>
      <w:r w:rsidR="00DF2908" w:rsidRPr="00E01681">
        <w:rPr>
          <w:rFonts w:hint="eastAsia"/>
        </w:rPr>
        <w:t>能源公司將獲准在</w:t>
      </w:r>
      <w:r w:rsidR="00DF2908" w:rsidRPr="00E01681">
        <w:t>12</w:t>
      </w:r>
      <w:r w:rsidR="00DF2908" w:rsidRPr="00E01681">
        <w:rPr>
          <w:rFonts w:hint="eastAsia"/>
        </w:rPr>
        <w:t>年商業經營期內，在免付關稅</w:t>
      </w:r>
      <w:r w:rsidR="00C10D9A" w:rsidRPr="00E01681">
        <w:rPr>
          <w:rFonts w:hint="eastAsia"/>
        </w:rPr>
        <w:t>、</w:t>
      </w:r>
      <w:r w:rsidR="00DF2908" w:rsidRPr="00E01681">
        <w:rPr>
          <w:rFonts w:hint="eastAsia"/>
        </w:rPr>
        <w:t>增值稅與其他附加費以及進口許可證的費用的情況下，進口最高可達廠房及設</w:t>
      </w:r>
      <w:r w:rsidR="007B68EB" w:rsidRPr="00E01681">
        <w:rPr>
          <w:rFonts w:hint="eastAsia"/>
        </w:rPr>
        <w:t>備</w:t>
      </w:r>
      <w:r w:rsidR="00DF2908" w:rsidRPr="00E01681">
        <w:rPr>
          <w:rFonts w:hint="eastAsia"/>
        </w:rPr>
        <w:t>原始總值</w:t>
      </w:r>
      <w:r w:rsidR="00DF2908" w:rsidRPr="00E01681">
        <w:t>10</w:t>
      </w:r>
      <w:r w:rsidR="00C12BFE" w:rsidRPr="00E01681">
        <w:t>%</w:t>
      </w:r>
      <w:r w:rsidR="00DF2908" w:rsidRPr="00E01681">
        <w:rPr>
          <w:rFonts w:hint="eastAsia"/>
        </w:rPr>
        <w:t>的機器</w:t>
      </w:r>
      <w:r w:rsidR="00C10D9A" w:rsidRPr="00E01681">
        <w:rPr>
          <w:rFonts w:hint="eastAsia"/>
        </w:rPr>
        <w:t>、</w:t>
      </w:r>
      <w:r w:rsidR="00DF2908" w:rsidRPr="00E01681">
        <w:rPr>
          <w:rFonts w:hint="eastAsia"/>
        </w:rPr>
        <w:t>設備及備件（當地按國際標準製造的設備除外）</w:t>
      </w:r>
      <w:r w:rsidR="00CD1449" w:rsidRPr="00E01681">
        <w:rPr>
          <w:rFonts w:hint="eastAsia"/>
        </w:rPr>
        <w:t>；</w:t>
      </w:r>
    </w:p>
    <w:p w:rsidR="00DF2908" w:rsidRPr="00E01681" w:rsidRDefault="00AC31DB" w:rsidP="00F672F8">
      <w:pPr>
        <w:pStyle w:val="af2"/>
        <w:kinsoku/>
        <w:ind w:left="1417" w:hanging="472"/>
      </w:pPr>
      <w:r w:rsidRPr="00E01681">
        <w:rPr>
          <w:rFonts w:hint="eastAsia"/>
        </w:rPr>
        <w:t>３、</w:t>
      </w:r>
      <w:r w:rsidR="00DF2908" w:rsidRPr="00E01681">
        <w:rPr>
          <w:rFonts w:hint="eastAsia"/>
        </w:rPr>
        <w:t>股票及股息將被獲准自由</w:t>
      </w:r>
      <w:proofErr w:type="gramStart"/>
      <w:r w:rsidR="00DF2908" w:rsidRPr="00E01681">
        <w:rPr>
          <w:rFonts w:hint="eastAsia"/>
        </w:rPr>
        <w:t>匯</w:t>
      </w:r>
      <w:proofErr w:type="gramEnd"/>
      <w:r w:rsidR="00DF2908" w:rsidRPr="00E01681">
        <w:rPr>
          <w:rFonts w:hint="eastAsia"/>
        </w:rPr>
        <w:t>回該國</w:t>
      </w:r>
      <w:r w:rsidR="00CD1449" w:rsidRPr="00E01681">
        <w:rPr>
          <w:rFonts w:hint="eastAsia"/>
        </w:rPr>
        <w:t>；</w:t>
      </w:r>
    </w:p>
    <w:p w:rsidR="00DF2908" w:rsidRPr="00E01681" w:rsidRDefault="00AC31DB" w:rsidP="0077699E">
      <w:pPr>
        <w:pStyle w:val="af2"/>
        <w:kinsoku/>
        <w:ind w:left="1417" w:hanging="472"/>
      </w:pPr>
      <w:r w:rsidRPr="00E01681">
        <w:rPr>
          <w:rFonts w:hint="eastAsia"/>
        </w:rPr>
        <w:t>４、</w:t>
      </w:r>
      <w:r w:rsidR="00DF2908" w:rsidRPr="00E01681">
        <w:rPr>
          <w:rFonts w:hint="eastAsia"/>
        </w:rPr>
        <w:t>國外貸款可免徵所得稅</w:t>
      </w:r>
      <w:r w:rsidR="00CD1449" w:rsidRPr="00E01681">
        <w:rPr>
          <w:rFonts w:hint="eastAsia"/>
        </w:rPr>
        <w:t>；</w:t>
      </w:r>
    </w:p>
    <w:p w:rsidR="00DF2908" w:rsidRPr="00E01681" w:rsidRDefault="00AC31DB">
      <w:pPr>
        <w:pStyle w:val="af2"/>
        <w:kinsoku/>
        <w:ind w:left="1417" w:hanging="472"/>
      </w:pPr>
      <w:r w:rsidRPr="00E01681">
        <w:rPr>
          <w:rFonts w:hint="eastAsia"/>
        </w:rPr>
        <w:t>５、</w:t>
      </w:r>
      <w:r w:rsidR="00DF2908" w:rsidRPr="00E01681">
        <w:rPr>
          <w:rFonts w:hint="eastAsia"/>
        </w:rPr>
        <w:t>外國投資者將選擇性加入合資企業</w:t>
      </w:r>
      <w:r w:rsidR="00CD1449" w:rsidRPr="00E01681">
        <w:rPr>
          <w:rFonts w:hint="eastAsia"/>
        </w:rPr>
        <w:t>；</w:t>
      </w:r>
    </w:p>
    <w:p w:rsidR="00DF2908" w:rsidRPr="00E01681" w:rsidRDefault="00AC31DB">
      <w:pPr>
        <w:pStyle w:val="af2"/>
        <w:kinsoku/>
        <w:ind w:left="1417" w:hanging="472"/>
      </w:pPr>
      <w:r w:rsidRPr="00E01681">
        <w:rPr>
          <w:rFonts w:hint="eastAsia"/>
        </w:rPr>
        <w:t>６、</w:t>
      </w:r>
      <w:r w:rsidR="00DF2908" w:rsidRPr="00E01681">
        <w:rPr>
          <w:rFonts w:hint="eastAsia"/>
        </w:rPr>
        <w:t>該企業將豁免於國家保險公司，</w:t>
      </w:r>
      <w:r w:rsidR="00DF2908" w:rsidRPr="00E01681">
        <w:t xml:space="preserve">Sadharan Biam Corporation </w:t>
      </w:r>
      <w:r w:rsidR="008F2095" w:rsidRPr="00E01681">
        <w:rPr>
          <w:rFonts w:hint="eastAsia"/>
        </w:rPr>
        <w:t>（</w:t>
      </w:r>
      <w:r w:rsidR="00DF2908" w:rsidRPr="00E01681">
        <w:t>SBC</w:t>
      </w:r>
      <w:r w:rsidR="008F2095" w:rsidRPr="00E01681">
        <w:rPr>
          <w:rFonts w:hint="eastAsia"/>
        </w:rPr>
        <w:t>）</w:t>
      </w:r>
      <w:r w:rsidR="00DF2908" w:rsidRPr="00E01681">
        <w:rPr>
          <w:rFonts w:hint="eastAsia"/>
        </w:rPr>
        <w:t>獲取保險</w:t>
      </w:r>
      <w:r w:rsidR="00DF2908" w:rsidRPr="00E01681">
        <w:t>/</w:t>
      </w:r>
      <w:r w:rsidR="00DF2908" w:rsidRPr="00E01681">
        <w:rPr>
          <w:rFonts w:hint="eastAsia"/>
        </w:rPr>
        <w:t>再保險之規定並按貸款人規定和公用事業自由選擇購買保險</w:t>
      </w:r>
      <w:r w:rsidR="00CD1449" w:rsidRPr="00E01681">
        <w:rPr>
          <w:rFonts w:hint="eastAsia"/>
        </w:rPr>
        <w:t>；</w:t>
      </w:r>
    </w:p>
    <w:p w:rsidR="00DF2908" w:rsidRPr="00E01681" w:rsidRDefault="00AC31DB">
      <w:pPr>
        <w:pStyle w:val="af2"/>
        <w:kinsoku/>
        <w:ind w:left="1417" w:hanging="472"/>
      </w:pPr>
      <w:r w:rsidRPr="00E01681">
        <w:rPr>
          <w:rFonts w:hint="eastAsia"/>
        </w:rPr>
        <w:lastRenderedPageBreak/>
        <w:t>７、</w:t>
      </w:r>
      <w:r w:rsidR="00DF2908" w:rsidRPr="00E01681">
        <w:rPr>
          <w:rFonts w:hint="eastAsia"/>
        </w:rPr>
        <w:t>當地註冊登記所須的文書及契約可獲豁免印花稅</w:t>
      </w:r>
      <w:r w:rsidR="00CD1449" w:rsidRPr="00E01681">
        <w:rPr>
          <w:rFonts w:hint="eastAsia"/>
        </w:rPr>
        <w:t>；</w:t>
      </w:r>
    </w:p>
    <w:p w:rsidR="00DF2908" w:rsidRPr="00E01681" w:rsidRDefault="00AC31DB">
      <w:pPr>
        <w:pStyle w:val="af2"/>
        <w:kinsoku/>
        <w:ind w:left="1417" w:hanging="472"/>
      </w:pPr>
      <w:r w:rsidRPr="00E01681">
        <w:rPr>
          <w:rFonts w:hint="eastAsia"/>
        </w:rPr>
        <w:t>８、</w:t>
      </w:r>
      <w:r w:rsidR="00DF2908" w:rsidRPr="00E01681">
        <w:rPr>
          <w:rFonts w:hint="eastAsia"/>
        </w:rPr>
        <w:t>發電業已被列為工業項目，並可獲得所有有關特許權</w:t>
      </w:r>
      <w:r w:rsidR="00CD1449" w:rsidRPr="00E01681">
        <w:rPr>
          <w:rFonts w:hint="eastAsia"/>
        </w:rPr>
        <w:t>；</w:t>
      </w:r>
    </w:p>
    <w:p w:rsidR="00DF2908" w:rsidRPr="00E01681" w:rsidRDefault="00AC31DB">
      <w:pPr>
        <w:pStyle w:val="af2"/>
        <w:kinsoku/>
        <w:ind w:left="1417" w:hanging="472"/>
      </w:pPr>
      <w:r w:rsidRPr="00E01681">
        <w:rPr>
          <w:rFonts w:hint="eastAsia"/>
        </w:rPr>
        <w:t>９、</w:t>
      </w:r>
      <w:r w:rsidR="00DF2908" w:rsidRPr="00E01681">
        <w:rPr>
          <w:rFonts w:hint="eastAsia"/>
        </w:rPr>
        <w:t>投資人可按照孟國投資署規定籌募當地及外來資金</w:t>
      </w:r>
      <w:r w:rsidR="00CD1449" w:rsidRPr="00E01681">
        <w:rPr>
          <w:rFonts w:hint="eastAsia"/>
        </w:rPr>
        <w:t>。</w:t>
      </w:r>
    </w:p>
    <w:p w:rsidR="00DF2908" w:rsidRPr="00E01681" w:rsidRDefault="00DF2908" w:rsidP="00FE22A3">
      <w:pPr>
        <w:pStyle w:val="ad"/>
        <w:kinsoku/>
      </w:pPr>
      <w:r w:rsidRPr="00E01681">
        <w:rPr>
          <w:rFonts w:hint="eastAsia"/>
        </w:rPr>
        <w:t>（</w:t>
      </w:r>
      <w:r w:rsidR="008B56FE" w:rsidRPr="00E01681">
        <w:rPr>
          <w:rFonts w:hint="eastAsia"/>
        </w:rPr>
        <w:t>六</w:t>
      </w:r>
      <w:r w:rsidRPr="00E01681">
        <w:rPr>
          <w:rFonts w:hint="eastAsia"/>
        </w:rPr>
        <w:t>）其他獎勵</w:t>
      </w:r>
    </w:p>
    <w:p w:rsidR="00DF2908" w:rsidRPr="00E01681" w:rsidRDefault="00AC31DB" w:rsidP="00B622AC">
      <w:pPr>
        <w:pStyle w:val="af2"/>
        <w:kinsoku/>
        <w:ind w:left="1417" w:hanging="472"/>
      </w:pPr>
      <w:r w:rsidRPr="00E01681">
        <w:rPr>
          <w:rFonts w:hint="eastAsia"/>
        </w:rPr>
        <w:t>１、</w:t>
      </w:r>
      <w:r w:rsidR="00DF2908" w:rsidRPr="00E01681">
        <w:rPr>
          <w:rFonts w:hint="eastAsia"/>
        </w:rPr>
        <w:t>國外合作者</w:t>
      </w:r>
      <w:r w:rsidR="00C10D9A" w:rsidRPr="00E01681">
        <w:rPr>
          <w:rFonts w:hint="eastAsia"/>
        </w:rPr>
        <w:t>、</w:t>
      </w:r>
      <w:r w:rsidR="00DF2908" w:rsidRPr="00E01681">
        <w:rPr>
          <w:rFonts w:hint="eastAsia"/>
        </w:rPr>
        <w:t>商號</w:t>
      </w:r>
      <w:r w:rsidR="00C10D9A" w:rsidRPr="00E01681">
        <w:rPr>
          <w:rFonts w:hint="eastAsia"/>
        </w:rPr>
        <w:t>、</w:t>
      </w:r>
      <w:r w:rsidR="00DF2908" w:rsidRPr="00E01681">
        <w:rPr>
          <w:rFonts w:hint="eastAsia"/>
        </w:rPr>
        <w:t>公司及專家的技術諮詢費</w:t>
      </w:r>
      <w:r w:rsidR="00C10D9A" w:rsidRPr="00E01681">
        <w:rPr>
          <w:rFonts w:hint="eastAsia"/>
        </w:rPr>
        <w:t>享</w:t>
      </w:r>
      <w:r w:rsidR="00DF2908" w:rsidRPr="00E01681">
        <w:rPr>
          <w:rFonts w:hint="eastAsia"/>
        </w:rPr>
        <w:t>有免稅特權</w:t>
      </w:r>
      <w:r w:rsidR="00CD1449" w:rsidRPr="00E01681">
        <w:rPr>
          <w:rFonts w:hint="eastAsia"/>
        </w:rPr>
        <w:t>；</w:t>
      </w:r>
    </w:p>
    <w:p w:rsidR="00DF2908" w:rsidRPr="00E01681" w:rsidRDefault="00AC31DB" w:rsidP="00F672F8">
      <w:pPr>
        <w:pStyle w:val="af2"/>
        <w:kinsoku/>
        <w:ind w:left="1417" w:hanging="472"/>
      </w:pPr>
      <w:r w:rsidRPr="00E01681">
        <w:rPr>
          <w:rFonts w:hint="eastAsia"/>
        </w:rPr>
        <w:t>２、</w:t>
      </w:r>
      <w:r w:rsidR="00DF2908" w:rsidRPr="00E01681">
        <w:rPr>
          <w:rFonts w:hint="eastAsia"/>
        </w:rPr>
        <w:t>國外貸款利息可在某些條件下享有免稅特權</w:t>
      </w:r>
      <w:r w:rsidR="00CD1449" w:rsidRPr="00E01681">
        <w:rPr>
          <w:rFonts w:hint="eastAsia"/>
        </w:rPr>
        <w:t>；</w:t>
      </w:r>
    </w:p>
    <w:p w:rsidR="00DF2908" w:rsidRPr="00E01681" w:rsidRDefault="00AC31DB" w:rsidP="00F672F8">
      <w:pPr>
        <w:pStyle w:val="af2"/>
        <w:kinsoku/>
        <w:ind w:left="1417" w:hanging="472"/>
      </w:pPr>
      <w:r w:rsidRPr="00E01681">
        <w:rPr>
          <w:rFonts w:hint="eastAsia"/>
        </w:rPr>
        <w:t>３、</w:t>
      </w:r>
      <w:r w:rsidR="00DF2908" w:rsidRPr="00E01681">
        <w:rPr>
          <w:rFonts w:hint="eastAsia"/>
        </w:rPr>
        <w:t>新投資者可獲多次入境簽證</w:t>
      </w:r>
      <w:r w:rsidR="00CD1449" w:rsidRPr="00E01681">
        <w:rPr>
          <w:rFonts w:hint="eastAsia"/>
        </w:rPr>
        <w:t>；</w:t>
      </w:r>
    </w:p>
    <w:p w:rsidR="00DF2908" w:rsidRPr="00E01681" w:rsidRDefault="00AC31DB" w:rsidP="0077699E">
      <w:pPr>
        <w:pStyle w:val="af2"/>
        <w:kinsoku/>
        <w:ind w:left="1417" w:hanging="472"/>
      </w:pPr>
      <w:r w:rsidRPr="00E01681">
        <w:rPr>
          <w:rFonts w:hint="eastAsia"/>
        </w:rPr>
        <w:t>４、</w:t>
      </w:r>
      <w:r w:rsidR="00DF2908" w:rsidRPr="00E01681">
        <w:rPr>
          <w:rFonts w:hint="eastAsia"/>
        </w:rPr>
        <w:t>可</w:t>
      </w:r>
      <w:proofErr w:type="gramStart"/>
      <w:r w:rsidR="00DF2908" w:rsidRPr="00E01681">
        <w:rPr>
          <w:rFonts w:hint="eastAsia"/>
        </w:rPr>
        <w:t>匯</w:t>
      </w:r>
      <w:proofErr w:type="gramEnd"/>
      <w:r w:rsidR="00DF2908" w:rsidRPr="00E01681">
        <w:rPr>
          <w:rFonts w:hint="eastAsia"/>
        </w:rPr>
        <w:t>回母國之股息若再投資將被視為新投資</w:t>
      </w:r>
      <w:r w:rsidR="00CD1449" w:rsidRPr="00E01681">
        <w:rPr>
          <w:rFonts w:hint="eastAsia"/>
        </w:rPr>
        <w:t>；</w:t>
      </w:r>
    </w:p>
    <w:p w:rsidR="00DF2908" w:rsidRPr="00E01681" w:rsidRDefault="00AC31DB">
      <w:pPr>
        <w:pStyle w:val="af2"/>
        <w:kinsoku/>
        <w:ind w:left="1417" w:hanging="472"/>
      </w:pPr>
      <w:r w:rsidRPr="00E01681">
        <w:rPr>
          <w:rFonts w:hint="eastAsia"/>
        </w:rPr>
        <w:t>５、</w:t>
      </w:r>
      <w:r w:rsidR="00DF2908" w:rsidRPr="00E01681">
        <w:rPr>
          <w:rFonts w:hint="eastAsia"/>
        </w:rPr>
        <w:t>投資至少</w:t>
      </w:r>
      <w:r w:rsidR="00DF2908" w:rsidRPr="00E01681">
        <w:t>500</w:t>
      </w:r>
      <w:r w:rsidR="00DF2908" w:rsidRPr="00E01681">
        <w:rPr>
          <w:rFonts w:hint="eastAsia"/>
        </w:rPr>
        <w:t>萬美元，或將</w:t>
      </w:r>
      <w:r w:rsidR="00DF2908" w:rsidRPr="00E01681">
        <w:t>1,000</w:t>
      </w:r>
      <w:r w:rsidR="00DF2908" w:rsidRPr="00E01681">
        <w:rPr>
          <w:rFonts w:hint="eastAsia"/>
        </w:rPr>
        <w:t>萬美元不可再匯出金額轉移至任何受承認的金融機構，可獲公民身分</w:t>
      </w:r>
      <w:r w:rsidR="00CD1449" w:rsidRPr="00E01681">
        <w:rPr>
          <w:rFonts w:hint="eastAsia"/>
        </w:rPr>
        <w:t>；</w:t>
      </w:r>
    </w:p>
    <w:p w:rsidR="00DF2908" w:rsidRPr="00E01681" w:rsidRDefault="00AC31DB">
      <w:pPr>
        <w:pStyle w:val="af2"/>
        <w:kinsoku/>
        <w:ind w:left="1417" w:hanging="472"/>
      </w:pPr>
      <w:r w:rsidRPr="00E01681">
        <w:rPr>
          <w:rFonts w:hint="eastAsia"/>
        </w:rPr>
        <w:t>６、</w:t>
      </w:r>
      <w:r w:rsidR="00DF2908" w:rsidRPr="00E01681">
        <w:rPr>
          <w:rFonts w:hint="eastAsia"/>
        </w:rPr>
        <w:t>投資至少</w:t>
      </w:r>
      <w:r w:rsidR="00DF2908" w:rsidRPr="00E01681">
        <w:t>7</w:t>
      </w:r>
      <w:r w:rsidR="00DF2908" w:rsidRPr="00E01681">
        <w:rPr>
          <w:rFonts w:hint="eastAsia"/>
        </w:rPr>
        <w:t>萬</w:t>
      </w:r>
      <w:r w:rsidR="00DF2908" w:rsidRPr="00E01681">
        <w:t>5,000</w:t>
      </w:r>
      <w:r w:rsidR="00DF2908" w:rsidRPr="00E01681">
        <w:rPr>
          <w:rFonts w:hint="eastAsia"/>
        </w:rPr>
        <w:t>美元，可獲居</w:t>
      </w:r>
      <w:r w:rsidR="00CE3690" w:rsidRPr="00E01681">
        <w:rPr>
          <w:rFonts w:hint="eastAsia"/>
        </w:rPr>
        <w:t>留</w:t>
      </w:r>
      <w:r w:rsidR="00DF2908" w:rsidRPr="00E01681">
        <w:rPr>
          <w:rFonts w:hint="eastAsia"/>
        </w:rPr>
        <w:t>身份</w:t>
      </w:r>
      <w:r w:rsidR="00CD1449" w:rsidRPr="00E01681">
        <w:rPr>
          <w:rFonts w:hint="eastAsia"/>
        </w:rPr>
        <w:t>；</w:t>
      </w:r>
    </w:p>
    <w:p w:rsidR="00DF2908" w:rsidRPr="00E01681" w:rsidRDefault="00AC31DB">
      <w:pPr>
        <w:pStyle w:val="af2"/>
        <w:kinsoku/>
        <w:ind w:left="1417" w:hanging="472"/>
      </w:pPr>
      <w:r w:rsidRPr="00E01681">
        <w:rPr>
          <w:rFonts w:hint="eastAsia"/>
        </w:rPr>
        <w:t>７、</w:t>
      </w:r>
      <w:r w:rsidR="00DF2908" w:rsidRPr="00E01681">
        <w:rPr>
          <w:rFonts w:hint="eastAsia"/>
        </w:rPr>
        <w:t>上市公司若轉讓股份，可豁免繳付資本利得稅</w:t>
      </w:r>
      <w:r w:rsidR="00CD1449" w:rsidRPr="00E01681">
        <w:rPr>
          <w:rFonts w:hint="eastAsia"/>
        </w:rPr>
        <w:t>。</w:t>
      </w:r>
    </w:p>
    <w:p w:rsidR="00DF2908" w:rsidRPr="00E01681" w:rsidRDefault="00AC31DB" w:rsidP="00FE22A3">
      <w:pPr>
        <w:pStyle w:val="ad"/>
        <w:kinsoku/>
      </w:pPr>
      <w:r w:rsidRPr="00E01681">
        <w:rPr>
          <w:rFonts w:hint="eastAsia"/>
        </w:rPr>
        <w:t>（</w:t>
      </w:r>
      <w:r w:rsidR="008B56FE" w:rsidRPr="00E01681">
        <w:rPr>
          <w:rFonts w:hint="eastAsia"/>
        </w:rPr>
        <w:t>七</w:t>
      </w:r>
      <w:r w:rsidRPr="00E01681">
        <w:rPr>
          <w:rFonts w:hint="eastAsia"/>
        </w:rPr>
        <w:t>）</w:t>
      </w:r>
      <w:r w:rsidR="00DF2908" w:rsidRPr="00E01681">
        <w:rPr>
          <w:rFonts w:hint="eastAsia"/>
        </w:rPr>
        <w:t>出口至歐盟、加拿大</w:t>
      </w:r>
      <w:r w:rsidR="00F33DE3" w:rsidRPr="00E01681">
        <w:rPr>
          <w:rFonts w:hint="eastAsia"/>
        </w:rPr>
        <w:t>、澳洲</w:t>
      </w:r>
      <w:r w:rsidR="00DF2908" w:rsidRPr="00E01681">
        <w:rPr>
          <w:rFonts w:hint="eastAsia"/>
        </w:rPr>
        <w:t>及日本等多數先進國家可享有免配額及最惠國待遇關稅：</w:t>
      </w:r>
    </w:p>
    <w:p w:rsidR="00DF2908" w:rsidRPr="00E01681" w:rsidRDefault="00AC31DB" w:rsidP="00B622AC">
      <w:pPr>
        <w:pStyle w:val="af2"/>
        <w:kinsoku/>
        <w:ind w:left="1417" w:hanging="472"/>
      </w:pPr>
      <w:r w:rsidRPr="00E01681">
        <w:rPr>
          <w:rFonts w:hint="eastAsia"/>
        </w:rPr>
        <w:t>１、歐</w:t>
      </w:r>
      <w:r w:rsidR="00DF2908" w:rsidRPr="00E01681">
        <w:rPr>
          <w:rFonts w:hint="eastAsia"/>
        </w:rPr>
        <w:t>洲共同市場：所有產品免關稅、免配</w:t>
      </w:r>
      <w:r w:rsidRPr="00E01681">
        <w:rPr>
          <w:rFonts w:hint="eastAsia"/>
        </w:rPr>
        <w:t>額（武器除外）</w:t>
      </w:r>
      <w:r w:rsidR="00CD1449" w:rsidRPr="00E01681">
        <w:rPr>
          <w:rFonts w:hint="eastAsia"/>
        </w:rPr>
        <w:t>；</w:t>
      </w:r>
    </w:p>
    <w:p w:rsidR="00DF2908" w:rsidRPr="00E01681" w:rsidRDefault="00AC31DB" w:rsidP="00F672F8">
      <w:pPr>
        <w:pStyle w:val="af2"/>
        <w:kinsoku/>
        <w:ind w:left="1417" w:hanging="472"/>
      </w:pPr>
      <w:r w:rsidRPr="00E01681">
        <w:rPr>
          <w:rFonts w:hint="eastAsia"/>
        </w:rPr>
        <w:t>２、加</w:t>
      </w:r>
      <w:r w:rsidR="00DF2908" w:rsidRPr="00E01681">
        <w:rPr>
          <w:rFonts w:hint="eastAsia"/>
        </w:rPr>
        <w:t>拿大：除了乳品、家禽及雞蛋外，所有產品免關稅、免配額</w:t>
      </w:r>
      <w:r w:rsidR="00CD1449" w:rsidRPr="00E01681">
        <w:rPr>
          <w:rFonts w:hint="eastAsia"/>
        </w:rPr>
        <w:t>；</w:t>
      </w:r>
    </w:p>
    <w:p w:rsidR="00DF2908" w:rsidRPr="00E01681" w:rsidRDefault="00AC31DB" w:rsidP="00F672F8">
      <w:pPr>
        <w:pStyle w:val="af2"/>
        <w:kinsoku/>
        <w:ind w:left="1417" w:hanging="472"/>
      </w:pPr>
      <w:r w:rsidRPr="00E01681">
        <w:rPr>
          <w:rFonts w:hint="eastAsia"/>
        </w:rPr>
        <w:t>３、</w:t>
      </w:r>
      <w:r w:rsidR="00F33DE3" w:rsidRPr="00E01681">
        <w:rPr>
          <w:rFonts w:hint="eastAsia"/>
        </w:rPr>
        <w:t>澳洲、</w:t>
      </w:r>
      <w:r w:rsidRPr="00E01681">
        <w:rPr>
          <w:rFonts w:hint="eastAsia"/>
        </w:rPr>
        <w:t>挪</w:t>
      </w:r>
      <w:r w:rsidR="00DF2908" w:rsidRPr="00E01681">
        <w:rPr>
          <w:rFonts w:hint="eastAsia"/>
        </w:rPr>
        <w:t>威、愛沙尼亞：所有產品免關稅、免配額</w:t>
      </w:r>
      <w:r w:rsidR="00CD1449" w:rsidRPr="00E01681">
        <w:rPr>
          <w:rFonts w:hint="eastAsia"/>
        </w:rPr>
        <w:t>；</w:t>
      </w:r>
    </w:p>
    <w:p w:rsidR="00DF2908" w:rsidRPr="00E01681" w:rsidRDefault="00AC31DB" w:rsidP="0077699E">
      <w:pPr>
        <w:pStyle w:val="af2"/>
        <w:kinsoku/>
        <w:ind w:left="1417" w:hanging="472"/>
      </w:pPr>
      <w:r w:rsidRPr="00E01681">
        <w:rPr>
          <w:rFonts w:hint="eastAsia"/>
        </w:rPr>
        <w:t>４、日</w:t>
      </w:r>
      <w:r w:rsidR="00DF2908" w:rsidRPr="00E01681">
        <w:rPr>
          <w:rFonts w:hint="eastAsia"/>
        </w:rPr>
        <w:t>本：除了負面表列產品外，包括</w:t>
      </w:r>
      <w:r w:rsidR="00DF2908" w:rsidRPr="00E01681">
        <w:t>500</w:t>
      </w:r>
      <w:r w:rsidR="00DF2908" w:rsidRPr="00E01681">
        <w:rPr>
          <w:rFonts w:hint="eastAsia"/>
        </w:rPr>
        <w:t>餘項農產品、水產品及皮革皆免關稅</w:t>
      </w:r>
      <w:r w:rsidR="00CD1449" w:rsidRPr="00E01681">
        <w:rPr>
          <w:rFonts w:hint="eastAsia"/>
        </w:rPr>
        <w:t>；</w:t>
      </w:r>
    </w:p>
    <w:p w:rsidR="00DF2908" w:rsidRPr="00E01681" w:rsidRDefault="00AC31DB">
      <w:pPr>
        <w:pStyle w:val="af2"/>
        <w:kinsoku/>
        <w:ind w:left="1417" w:hanging="472"/>
      </w:pPr>
      <w:r w:rsidRPr="00E01681">
        <w:rPr>
          <w:rFonts w:hint="eastAsia"/>
        </w:rPr>
        <w:t>５、</w:t>
      </w:r>
      <w:r w:rsidR="00DF2908" w:rsidRPr="00E01681">
        <w:rPr>
          <w:rFonts w:hint="eastAsia"/>
        </w:rPr>
        <w:t>除了歐盟、</w:t>
      </w:r>
      <w:r w:rsidR="00350CEB" w:rsidRPr="00E01681">
        <w:rPr>
          <w:rFonts w:hint="eastAsia"/>
        </w:rPr>
        <w:t>日本、</w:t>
      </w:r>
      <w:r w:rsidR="00DF2908" w:rsidRPr="00E01681">
        <w:rPr>
          <w:rFonts w:hint="eastAsia"/>
        </w:rPr>
        <w:t>澳洲及加拿大同意免關稅進口孟國產品外，</w:t>
      </w:r>
      <w:r w:rsidR="00DF2908" w:rsidRPr="00E01681">
        <w:t>2005</w:t>
      </w:r>
      <w:r w:rsidR="00DF2908" w:rsidRPr="00E01681">
        <w:rPr>
          <w:rFonts w:hint="eastAsia"/>
        </w:rPr>
        <w:t>年世界貿易組織（</w:t>
      </w:r>
      <w:r w:rsidR="00DF2908" w:rsidRPr="00E01681">
        <w:t>WTO</w:t>
      </w:r>
      <w:r w:rsidR="00DF2908" w:rsidRPr="00E01681">
        <w:rPr>
          <w:rFonts w:hint="eastAsia"/>
        </w:rPr>
        <w:t>）香港部長會議通過決議，要求已開發國家在</w:t>
      </w:r>
      <w:r w:rsidR="00DF2908" w:rsidRPr="00E01681">
        <w:t>2008</w:t>
      </w:r>
      <w:r w:rsidR="00DF2908" w:rsidRPr="00E01681">
        <w:rPr>
          <w:rFonts w:hint="eastAsia"/>
        </w:rPr>
        <w:t>年給予包括孟加拉等</w:t>
      </w:r>
      <w:r w:rsidR="00DF2908" w:rsidRPr="00E01681">
        <w:t>32</w:t>
      </w:r>
      <w:r w:rsidR="00F33DE3" w:rsidRPr="00E01681">
        <w:rPr>
          <w:rFonts w:hint="eastAsia"/>
        </w:rPr>
        <w:t>個</w:t>
      </w:r>
      <w:r w:rsidR="00DF2908" w:rsidRPr="00E01681">
        <w:rPr>
          <w:rFonts w:hint="eastAsia"/>
        </w:rPr>
        <w:t>低度開發會員國</w:t>
      </w:r>
      <w:r w:rsidR="00DF2908" w:rsidRPr="00E01681">
        <w:t>97</w:t>
      </w:r>
      <w:r w:rsidR="00C12BFE" w:rsidRPr="00E01681">
        <w:t>%</w:t>
      </w:r>
      <w:r w:rsidR="00DF2908" w:rsidRPr="00E01681">
        <w:rPr>
          <w:rFonts w:hint="eastAsia"/>
        </w:rPr>
        <w:t>產品免關稅、免配額優惠。</w:t>
      </w:r>
    </w:p>
    <w:p w:rsidR="00A45E54" w:rsidRPr="00E01681" w:rsidRDefault="00A45E54">
      <w:pPr>
        <w:widowControl/>
        <w:kinsoku/>
        <w:overflowPunct/>
        <w:autoSpaceDE/>
        <w:autoSpaceDN/>
        <w:ind w:firstLineChars="0" w:firstLine="0"/>
        <w:jc w:val="left"/>
        <w:rPr>
          <w:rFonts w:ascii="華康粗明體" w:eastAsia="華康粗明體" w:hAnsi="標楷體"/>
          <w:sz w:val="32"/>
          <w:szCs w:val="32"/>
          <w:lang w:eastAsia="zh-TW"/>
        </w:rPr>
      </w:pPr>
      <w:r w:rsidRPr="00E01681">
        <w:br w:type="page"/>
      </w:r>
    </w:p>
    <w:p w:rsidR="00DF2908" w:rsidRPr="00E01681" w:rsidRDefault="00DF2908" w:rsidP="00F67BB1">
      <w:pPr>
        <w:pStyle w:val="a4"/>
        <w:spacing w:before="257" w:after="257"/>
        <w:ind w:left="632" w:hanging="632"/>
      </w:pPr>
      <w:r w:rsidRPr="00E01681">
        <w:rPr>
          <w:rFonts w:hint="eastAsia"/>
        </w:rPr>
        <w:lastRenderedPageBreak/>
        <w:t>五、其他投資相關法令</w:t>
      </w:r>
    </w:p>
    <w:p w:rsidR="00DF2908" w:rsidRPr="00E01681" w:rsidRDefault="00DF2908" w:rsidP="00F73FD8">
      <w:pPr>
        <w:pStyle w:val="ad"/>
        <w:kinsoku/>
      </w:pPr>
      <w:r w:rsidRPr="00E01681">
        <w:rPr>
          <w:rFonts w:hint="eastAsia"/>
        </w:rPr>
        <w:t>（一）孟國政府於</w:t>
      </w:r>
      <w:r w:rsidRPr="00E01681">
        <w:rPr>
          <w:rFonts w:hAnsi="Times New Roman"/>
        </w:rPr>
        <w:t>2007</w:t>
      </w:r>
      <w:r w:rsidRPr="00E01681">
        <w:rPr>
          <w:rFonts w:hint="eastAsia"/>
        </w:rPr>
        <w:t>年規定，</w:t>
      </w:r>
      <w:proofErr w:type="gramStart"/>
      <w:r w:rsidRPr="00E01681">
        <w:rPr>
          <w:rFonts w:hint="eastAsia"/>
        </w:rPr>
        <w:t>所有染</w:t>
      </w:r>
      <w:proofErr w:type="gramEnd"/>
      <w:r w:rsidRPr="00E01681">
        <w:rPr>
          <w:rFonts w:hint="eastAsia"/>
        </w:rPr>
        <w:t>整廠及產生廢水之醫院、工廠皆須裝置廢水處理設備。</w:t>
      </w:r>
    </w:p>
    <w:p w:rsidR="00DF2908" w:rsidRPr="00E01681" w:rsidRDefault="00DF2908" w:rsidP="00FE22A3">
      <w:pPr>
        <w:pStyle w:val="ad"/>
        <w:kinsoku/>
      </w:pPr>
      <w:r w:rsidRPr="00E01681">
        <w:rPr>
          <w:rFonts w:hint="eastAsia"/>
        </w:rPr>
        <w:t>（二）加工出口區內土地，土地承租需付</w:t>
      </w:r>
      <w:r w:rsidR="00AC31DB" w:rsidRPr="00E01681">
        <w:rPr>
          <w:rFonts w:hAnsi="Times New Roman"/>
        </w:rPr>
        <w:t>6</w:t>
      </w:r>
      <w:r w:rsidRPr="00E01681">
        <w:rPr>
          <w:rFonts w:hint="eastAsia"/>
        </w:rPr>
        <w:t>個月租金之押金，標準廠房需付</w:t>
      </w:r>
      <w:r w:rsidR="00AC31DB" w:rsidRPr="00E01681">
        <w:rPr>
          <w:rFonts w:hAnsi="Times New Roman"/>
        </w:rPr>
        <w:t>3</w:t>
      </w:r>
      <w:r w:rsidRPr="00E01681">
        <w:rPr>
          <w:rFonts w:hint="eastAsia"/>
        </w:rPr>
        <w:t>個月租金之押金。區內廠商在依規定完稅後，可出售生產產品之</w:t>
      </w:r>
      <w:r w:rsidRPr="00E01681">
        <w:rPr>
          <w:rFonts w:hAnsi="Times New Roman"/>
        </w:rPr>
        <w:t>10</w:t>
      </w:r>
      <w:r w:rsidR="00C12BFE" w:rsidRPr="00E01681">
        <w:t>%</w:t>
      </w:r>
      <w:r w:rsidRPr="00E01681">
        <w:rPr>
          <w:rFonts w:hint="eastAsia"/>
        </w:rPr>
        <w:t>至國內市場。</w:t>
      </w:r>
    </w:p>
    <w:p w:rsidR="00DE413B" w:rsidRPr="00E01681" w:rsidRDefault="000141BC" w:rsidP="00FE22A3">
      <w:pPr>
        <w:kinsoku/>
        <w:ind w:left="472" w:firstLineChars="0" w:firstLine="0"/>
        <w:rPr>
          <w:lang w:eastAsia="zh-TW"/>
        </w:rPr>
      </w:pPr>
      <w:r w:rsidRPr="00E01681">
        <w:br w:type="page"/>
      </w:r>
    </w:p>
    <w:p w:rsidR="00A45E54" w:rsidRPr="00E01681" w:rsidRDefault="00A45E54" w:rsidP="00FE22A3">
      <w:pPr>
        <w:kinsoku/>
        <w:ind w:left="472" w:firstLineChars="0" w:firstLine="0"/>
        <w:rPr>
          <w:lang w:eastAsia="zh-TW"/>
        </w:rPr>
      </w:pPr>
    </w:p>
    <w:bookmarkEnd w:id="6"/>
    <w:p w:rsidR="003E0BC3" w:rsidRPr="00E01681" w:rsidRDefault="003E0BC3" w:rsidP="00FE22A3">
      <w:pPr>
        <w:kinsoku/>
        <w:ind w:left="472" w:firstLineChars="0" w:firstLine="0"/>
        <w:sectPr w:rsidR="003E0BC3" w:rsidRPr="00E01681" w:rsidSect="003E0BC3">
          <w:headerReference w:type="default" r:id="rId27"/>
          <w:pgSz w:w="11906" w:h="16838" w:code="9"/>
          <w:pgMar w:top="2268" w:right="1701" w:bottom="1701" w:left="1701" w:header="1134" w:footer="851" w:gutter="0"/>
          <w:cols w:space="425"/>
          <w:docGrid w:type="linesAndChars" w:linePitch="514" w:charSpace="-774"/>
        </w:sectPr>
      </w:pPr>
    </w:p>
    <w:p w:rsidR="00C9378A" w:rsidRPr="00EB4D7F" w:rsidRDefault="00C9378A" w:rsidP="00EB4D7F">
      <w:pPr>
        <w:pStyle w:val="a3"/>
        <w:spacing w:before="514" w:after="771"/>
      </w:pPr>
      <w:bookmarkStart w:id="7" w:name="_Toc19584248"/>
      <w:r w:rsidRPr="00EB4D7F">
        <w:rPr>
          <w:rFonts w:hint="eastAsia"/>
        </w:rPr>
        <w:lastRenderedPageBreak/>
        <w:t>第伍章　租稅及金融制度</w:t>
      </w:r>
      <w:bookmarkEnd w:id="7"/>
    </w:p>
    <w:p w:rsidR="00DF2908" w:rsidRPr="00E01681" w:rsidRDefault="00DF2908" w:rsidP="00F67BB1">
      <w:pPr>
        <w:pStyle w:val="a4"/>
        <w:spacing w:before="257" w:after="257"/>
        <w:ind w:left="632" w:hanging="632"/>
      </w:pPr>
      <w:r w:rsidRPr="00E01681">
        <w:rPr>
          <w:rFonts w:hint="eastAsia"/>
        </w:rPr>
        <w:t>一、租稅</w:t>
      </w:r>
    </w:p>
    <w:p w:rsidR="00DF2908" w:rsidRPr="00E01681" w:rsidRDefault="00DF2908" w:rsidP="00FE22A3">
      <w:pPr>
        <w:pStyle w:val="ad"/>
        <w:kinsoku/>
      </w:pPr>
      <w:r w:rsidRPr="00E01681">
        <w:rPr>
          <w:rFonts w:hint="eastAsia"/>
        </w:rPr>
        <w:t>（一）賦稅</w:t>
      </w:r>
    </w:p>
    <w:p w:rsidR="00DF2908" w:rsidRPr="00E01681" w:rsidRDefault="00DF2908" w:rsidP="00914A96">
      <w:pPr>
        <w:pStyle w:val="af"/>
        <w:ind w:left="945" w:firstLine="472"/>
      </w:pPr>
      <w:r w:rsidRPr="00E01681">
        <w:rPr>
          <w:rFonts w:hint="eastAsia"/>
        </w:rPr>
        <w:t>公司稅</w:t>
      </w:r>
      <w:r w:rsidRPr="00E01681">
        <w:t>35</w:t>
      </w:r>
      <w:r w:rsidR="00C12BFE" w:rsidRPr="00E01681">
        <w:t>%</w:t>
      </w:r>
      <w:r w:rsidRPr="00E01681">
        <w:t>-40</w:t>
      </w:r>
      <w:r w:rsidR="00C12BFE" w:rsidRPr="00E01681">
        <w:t>%</w:t>
      </w:r>
      <w:r w:rsidRPr="00E01681">
        <w:rPr>
          <w:rFonts w:hint="eastAsia"/>
        </w:rPr>
        <w:t>、個人所得稅最高</w:t>
      </w:r>
      <w:r w:rsidRPr="00E01681">
        <w:t>25</w:t>
      </w:r>
      <w:r w:rsidR="00C12BFE" w:rsidRPr="00E01681">
        <w:t>%</w:t>
      </w:r>
      <w:r w:rsidRPr="00E01681">
        <w:rPr>
          <w:rFonts w:hint="eastAsia"/>
        </w:rPr>
        <w:t>、加值營業稅</w:t>
      </w:r>
      <w:r w:rsidR="00B77FA2" w:rsidRPr="00E01681">
        <w:rPr>
          <w:rFonts w:hint="eastAsia"/>
        </w:rPr>
        <w:t>依產品由</w:t>
      </w:r>
      <w:r w:rsidR="00B77FA2" w:rsidRPr="00E01681">
        <w:t>4.5%</w:t>
      </w:r>
      <w:r w:rsidR="00B77FA2" w:rsidRPr="00E01681">
        <w:rPr>
          <w:rFonts w:hint="eastAsia"/>
        </w:rPr>
        <w:t>至</w:t>
      </w:r>
      <w:r w:rsidRPr="00E01681">
        <w:t>15</w:t>
      </w:r>
      <w:r w:rsidR="00C12BFE" w:rsidRPr="00E01681">
        <w:t>%</w:t>
      </w:r>
      <w:r w:rsidR="00B77FA2" w:rsidRPr="00E01681">
        <w:rPr>
          <w:rFonts w:hint="eastAsia"/>
        </w:rPr>
        <w:t>不等</w:t>
      </w:r>
      <w:r w:rsidRPr="00E01681">
        <w:rPr>
          <w:rFonts w:hint="eastAsia"/>
        </w:rPr>
        <w:t>。</w:t>
      </w:r>
    </w:p>
    <w:p w:rsidR="00DF2908" w:rsidRPr="00E01681" w:rsidRDefault="00DF2908" w:rsidP="00FE22A3">
      <w:pPr>
        <w:pStyle w:val="ad"/>
        <w:kinsoku/>
      </w:pPr>
      <w:r w:rsidRPr="00E01681">
        <w:rPr>
          <w:rFonts w:hint="eastAsia"/>
        </w:rPr>
        <w:t>（二）加工出口區</w:t>
      </w:r>
      <w:r w:rsidR="008F2095" w:rsidRPr="00E01681">
        <w:t>（</w:t>
      </w:r>
      <w:r w:rsidRPr="00E01681">
        <w:rPr>
          <w:rFonts w:hAnsi="Times New Roman"/>
        </w:rPr>
        <w:t>EPZ</w:t>
      </w:r>
      <w:r w:rsidR="008F2095" w:rsidRPr="00E01681">
        <w:t>）</w:t>
      </w:r>
      <w:r w:rsidRPr="00E01681">
        <w:rPr>
          <w:rFonts w:hint="eastAsia"/>
        </w:rPr>
        <w:t>稅務獎勵</w:t>
      </w:r>
    </w:p>
    <w:p w:rsidR="00DF2908" w:rsidRPr="00E01681" w:rsidRDefault="00BA72A3" w:rsidP="00B622AC">
      <w:pPr>
        <w:pStyle w:val="af2"/>
        <w:kinsoku/>
        <w:ind w:left="1417" w:hanging="472"/>
      </w:pPr>
      <w:proofErr w:type="gramStart"/>
      <w:r w:rsidRPr="00E01681">
        <w:rPr>
          <w:rFonts w:ascii="華康細圓體" w:hAnsi="新細明體" w:cs="新細明體" w:hint="eastAsia"/>
        </w:rPr>
        <w:t>˙</w:t>
      </w:r>
      <w:proofErr w:type="gramEnd"/>
      <w:r w:rsidR="00AC31DB" w:rsidRPr="00E01681">
        <w:rPr>
          <w:rFonts w:ascii="華康細圓體" w:hAnsi="新細明體" w:cs="新細明體"/>
        </w:rPr>
        <w:tab/>
      </w:r>
      <w:r w:rsidR="00914FC3" w:rsidRPr="00E01681">
        <w:rPr>
          <w:rFonts w:ascii="華康細圓體" w:hAnsi="新細明體" w:cs="新細明體" w:hint="eastAsia"/>
        </w:rPr>
        <w:t>自</w:t>
      </w:r>
      <w:r w:rsidR="00DF2908" w:rsidRPr="00E01681">
        <w:t>2012</w:t>
      </w:r>
      <w:r w:rsidR="00DF2908" w:rsidRPr="00E01681">
        <w:rPr>
          <w:rFonts w:hint="eastAsia"/>
        </w:rPr>
        <w:t>年</w:t>
      </w:r>
      <w:r w:rsidR="00DF2908" w:rsidRPr="00E01681">
        <w:t>1</w:t>
      </w:r>
      <w:r w:rsidR="00DF2908" w:rsidRPr="00E01681">
        <w:rPr>
          <w:rFonts w:hint="eastAsia"/>
        </w:rPr>
        <w:t>月</w:t>
      </w:r>
      <w:r w:rsidR="00815343" w:rsidRPr="00E01681">
        <w:t>1</w:t>
      </w:r>
      <w:r w:rsidR="00815343" w:rsidRPr="00E01681">
        <w:rPr>
          <w:rFonts w:hint="eastAsia"/>
        </w:rPr>
        <w:t>日起之新投資者</w:t>
      </w:r>
      <w:r w:rsidR="00DF2908" w:rsidRPr="00E01681">
        <w:rPr>
          <w:rFonts w:hint="eastAsia"/>
        </w:rPr>
        <w:t>，改</w:t>
      </w:r>
      <w:proofErr w:type="gramStart"/>
      <w:r w:rsidR="00DF2908" w:rsidRPr="00E01681">
        <w:rPr>
          <w:rFonts w:hint="eastAsia"/>
        </w:rPr>
        <w:t>採</w:t>
      </w:r>
      <w:proofErr w:type="gramEnd"/>
      <w:r w:rsidR="002F3635" w:rsidRPr="00E01681">
        <w:rPr>
          <w:rFonts w:hint="eastAsia"/>
        </w:rPr>
        <w:t>「</w:t>
      </w:r>
      <w:r w:rsidR="00DF2908" w:rsidRPr="00E01681">
        <w:rPr>
          <w:rFonts w:hint="eastAsia"/>
        </w:rPr>
        <w:t>兩免兩</w:t>
      </w:r>
      <w:r w:rsidR="00DD1D68" w:rsidRPr="00E01681">
        <w:rPr>
          <w:rFonts w:hint="eastAsia"/>
        </w:rPr>
        <w:t>減</w:t>
      </w:r>
      <w:r w:rsidR="00DF2908" w:rsidRPr="00E01681">
        <w:rPr>
          <w:rFonts w:hint="eastAsia"/>
        </w:rPr>
        <w:t>半</w:t>
      </w:r>
      <w:r w:rsidR="002F3635" w:rsidRPr="00E01681">
        <w:rPr>
          <w:rFonts w:hint="eastAsia"/>
        </w:rPr>
        <w:t>」</w:t>
      </w:r>
      <w:r w:rsidR="00DF2908" w:rsidRPr="00E01681">
        <w:rPr>
          <w:rFonts w:hint="eastAsia"/>
        </w:rPr>
        <w:t>政策，</w:t>
      </w:r>
      <w:r w:rsidR="002F3635" w:rsidRPr="00E01681">
        <w:rPr>
          <w:rFonts w:hint="eastAsia"/>
        </w:rPr>
        <w:t>即</w:t>
      </w:r>
      <w:r w:rsidR="00DF2908" w:rsidRPr="00E01681">
        <w:rPr>
          <w:rFonts w:hint="eastAsia"/>
        </w:rPr>
        <w:t>第</w:t>
      </w:r>
      <w:r w:rsidR="00DF2908" w:rsidRPr="00E01681">
        <w:t>3</w:t>
      </w:r>
      <w:r w:rsidR="00DF2908" w:rsidRPr="00E01681">
        <w:rPr>
          <w:rFonts w:hint="eastAsia"/>
        </w:rPr>
        <w:t>至</w:t>
      </w:r>
      <w:r w:rsidR="00DF2908" w:rsidRPr="00E01681">
        <w:t>4</w:t>
      </w:r>
      <w:r w:rsidR="00DF2908" w:rsidRPr="00E01681">
        <w:rPr>
          <w:rFonts w:hint="eastAsia"/>
        </w:rPr>
        <w:t>年享有</w:t>
      </w:r>
      <w:r w:rsidR="00DF2908" w:rsidRPr="00E01681">
        <w:t>50</w:t>
      </w:r>
      <w:r w:rsidR="00C12BFE" w:rsidRPr="00E01681">
        <w:t>%</w:t>
      </w:r>
      <w:r w:rsidR="00DF2908" w:rsidRPr="00E01681">
        <w:rPr>
          <w:rFonts w:hint="eastAsia"/>
        </w:rPr>
        <w:t>免稅，第</w:t>
      </w:r>
      <w:r w:rsidR="00DF2908" w:rsidRPr="00E01681">
        <w:t>5</w:t>
      </w:r>
      <w:r w:rsidR="00DF2908" w:rsidRPr="00E01681">
        <w:rPr>
          <w:rFonts w:hint="eastAsia"/>
        </w:rPr>
        <w:t>至</w:t>
      </w:r>
      <w:r w:rsidR="00DF2908" w:rsidRPr="00E01681">
        <w:t>6</w:t>
      </w:r>
      <w:r w:rsidR="00DF2908" w:rsidRPr="00E01681">
        <w:rPr>
          <w:rFonts w:hint="eastAsia"/>
        </w:rPr>
        <w:t>年享有</w:t>
      </w:r>
      <w:r w:rsidR="00DF2908" w:rsidRPr="00E01681">
        <w:t>25</w:t>
      </w:r>
      <w:r w:rsidR="00C12BFE" w:rsidRPr="00E01681">
        <w:t>%</w:t>
      </w:r>
      <w:r w:rsidR="00DF2908" w:rsidRPr="00E01681">
        <w:rPr>
          <w:rFonts w:hint="eastAsia"/>
        </w:rPr>
        <w:t>免稅。</w:t>
      </w:r>
    </w:p>
    <w:p w:rsidR="00DF2908" w:rsidRPr="00E01681" w:rsidRDefault="00BA72A3" w:rsidP="00F672F8">
      <w:pPr>
        <w:pStyle w:val="af2"/>
        <w:kinsoku/>
        <w:ind w:left="1417" w:hanging="472"/>
      </w:pPr>
      <w:proofErr w:type="gramStart"/>
      <w:r w:rsidRPr="00E01681">
        <w:rPr>
          <w:rFonts w:ascii="華康細圓體" w:hAnsi="新細明體" w:cs="新細明體" w:hint="eastAsia"/>
        </w:rPr>
        <w:t>˙</w:t>
      </w:r>
      <w:proofErr w:type="gramEnd"/>
      <w:r w:rsidR="00AC31DB" w:rsidRPr="00E01681">
        <w:rPr>
          <w:rFonts w:ascii="新細明體" w:eastAsia="新細明體" w:hAnsi="新細明體" w:cs="新細明體"/>
        </w:rPr>
        <w:tab/>
      </w:r>
      <w:r w:rsidR="00DF2908" w:rsidRPr="00E01681">
        <w:rPr>
          <w:rFonts w:hint="eastAsia"/>
        </w:rPr>
        <w:t>融資之存款利息免徵所得稅</w:t>
      </w:r>
    </w:p>
    <w:p w:rsidR="00DF2908" w:rsidRPr="00E01681" w:rsidRDefault="00BA72A3" w:rsidP="00F672F8">
      <w:pPr>
        <w:pStyle w:val="af2"/>
        <w:kinsoku/>
        <w:ind w:left="1417" w:hanging="472"/>
      </w:pPr>
      <w:proofErr w:type="gramStart"/>
      <w:r w:rsidRPr="00E01681">
        <w:rPr>
          <w:rFonts w:ascii="華康細圓體" w:hAnsi="新細明體" w:cs="新細明體" w:hint="eastAsia"/>
        </w:rPr>
        <w:t>˙</w:t>
      </w:r>
      <w:proofErr w:type="gramEnd"/>
      <w:r w:rsidRPr="00E01681">
        <w:rPr>
          <w:rFonts w:ascii="華康細圓體" w:hAnsi="新細明體" w:cs="新細明體"/>
        </w:rPr>
        <w:tab/>
      </w:r>
      <w:r w:rsidR="00DF2908" w:rsidRPr="00E01681">
        <w:rPr>
          <w:rFonts w:hint="eastAsia"/>
        </w:rPr>
        <w:t>投資人所屬國家與孟國如已簽署避免雙重課稅協定，可避免被重複課稅</w:t>
      </w:r>
    </w:p>
    <w:p w:rsidR="00DF2908" w:rsidRPr="00E01681" w:rsidRDefault="00BA72A3" w:rsidP="0077699E">
      <w:pPr>
        <w:pStyle w:val="af2"/>
        <w:kinsoku/>
        <w:ind w:left="1417" w:hanging="472"/>
      </w:pPr>
      <w:proofErr w:type="gramStart"/>
      <w:r w:rsidRPr="00E01681">
        <w:rPr>
          <w:rFonts w:ascii="華康細圓體" w:hAnsi="新細明體" w:cs="新細明體" w:hint="eastAsia"/>
        </w:rPr>
        <w:t>˙</w:t>
      </w:r>
      <w:proofErr w:type="gramEnd"/>
      <w:r w:rsidRPr="00E01681">
        <w:rPr>
          <w:rFonts w:ascii="華康細圓體" w:hAnsi="新細明體" w:cs="新細明體"/>
        </w:rPr>
        <w:tab/>
      </w:r>
      <w:r w:rsidR="00DF2908" w:rsidRPr="00E01681">
        <w:rPr>
          <w:rFonts w:hint="eastAsia"/>
        </w:rPr>
        <w:t>在免稅期間內，外國投資人免徵股利所得稅</w:t>
      </w:r>
    </w:p>
    <w:p w:rsidR="00DF2908" w:rsidRPr="00E01681" w:rsidRDefault="00BA72A3">
      <w:pPr>
        <w:pStyle w:val="af2"/>
        <w:kinsoku/>
        <w:ind w:left="1417" w:hanging="472"/>
      </w:pPr>
      <w:proofErr w:type="gramStart"/>
      <w:r w:rsidRPr="00E01681">
        <w:rPr>
          <w:rFonts w:ascii="華康細圓體" w:hAnsi="新細明體" w:cs="新細明體" w:hint="eastAsia"/>
        </w:rPr>
        <w:t>˙</w:t>
      </w:r>
      <w:proofErr w:type="gramEnd"/>
      <w:r w:rsidRPr="00E01681">
        <w:rPr>
          <w:rFonts w:ascii="華康細圓體" w:hAnsi="新細明體" w:cs="新細明體"/>
        </w:rPr>
        <w:tab/>
      </w:r>
      <w:r w:rsidR="00DF2908" w:rsidRPr="00E01681">
        <w:rPr>
          <w:rFonts w:hint="eastAsia"/>
        </w:rPr>
        <w:t>區內廠商進口機器、設備、原料、建造廠房所需原物</w:t>
      </w:r>
      <w:proofErr w:type="gramStart"/>
      <w:r w:rsidR="00DF2908" w:rsidRPr="00E01681">
        <w:rPr>
          <w:rFonts w:hint="eastAsia"/>
        </w:rPr>
        <w:t>料均免關稅</w:t>
      </w:r>
      <w:proofErr w:type="gramEnd"/>
    </w:p>
    <w:p w:rsidR="00DF2908" w:rsidRPr="00E01681" w:rsidRDefault="00BA72A3">
      <w:pPr>
        <w:pStyle w:val="af2"/>
        <w:kinsoku/>
        <w:ind w:left="1417" w:hanging="472"/>
      </w:pPr>
      <w:proofErr w:type="gramStart"/>
      <w:r w:rsidRPr="00E01681">
        <w:rPr>
          <w:rFonts w:ascii="華康細圓體" w:hAnsi="新細明體" w:cs="新細明體" w:hint="eastAsia"/>
        </w:rPr>
        <w:t>˙</w:t>
      </w:r>
      <w:proofErr w:type="gramEnd"/>
      <w:r w:rsidRPr="00E01681">
        <w:rPr>
          <w:rFonts w:ascii="華康細圓體" w:hAnsi="新細明體" w:cs="新細明體"/>
        </w:rPr>
        <w:tab/>
      </w:r>
      <w:r w:rsidR="00DF2908" w:rsidRPr="00E01681">
        <w:rPr>
          <w:rFonts w:hint="eastAsia"/>
        </w:rPr>
        <w:t>區內廠商在依投資規模及</w:t>
      </w:r>
      <w:r w:rsidR="003A3570">
        <w:rPr>
          <w:rFonts w:hint="eastAsia"/>
        </w:rPr>
        <w:t>僱</w:t>
      </w:r>
      <w:r w:rsidR="00DF2908" w:rsidRPr="00E01681">
        <w:rPr>
          <w:rFonts w:hint="eastAsia"/>
        </w:rPr>
        <w:t>用員工人數，可免稅進口</w:t>
      </w:r>
      <w:r w:rsidR="00DF2908" w:rsidRPr="00E01681">
        <w:t>2</w:t>
      </w:r>
      <w:r w:rsidR="00DF2908" w:rsidRPr="00E01681">
        <w:rPr>
          <w:rFonts w:hint="eastAsia"/>
        </w:rPr>
        <w:t>至</w:t>
      </w:r>
      <w:r w:rsidR="00DF2908" w:rsidRPr="00E01681">
        <w:t>3</w:t>
      </w:r>
      <w:r w:rsidR="00DF2908" w:rsidRPr="00E01681">
        <w:rPr>
          <w:rFonts w:hint="eastAsia"/>
        </w:rPr>
        <w:t>輛汽車供公司使用</w:t>
      </w:r>
    </w:p>
    <w:p w:rsidR="00DF2908" w:rsidRPr="00E01681" w:rsidRDefault="00DF2908" w:rsidP="00FE22A3">
      <w:pPr>
        <w:pStyle w:val="ad"/>
        <w:kinsoku/>
      </w:pPr>
      <w:r w:rsidRPr="00E01681">
        <w:rPr>
          <w:rFonts w:hint="eastAsia"/>
        </w:rPr>
        <w:t>（三）國際稅收</w:t>
      </w:r>
    </w:p>
    <w:p w:rsidR="00DF2908" w:rsidRPr="00E01681" w:rsidRDefault="00BA72A3" w:rsidP="00B622AC">
      <w:pPr>
        <w:pStyle w:val="af2"/>
        <w:kinsoku/>
        <w:ind w:left="1417" w:hanging="472"/>
      </w:pPr>
      <w:proofErr w:type="gramStart"/>
      <w:r w:rsidRPr="00E01681">
        <w:rPr>
          <w:rFonts w:ascii="華康細圓體" w:hAnsi="新細明體" w:cs="新細明體" w:hint="eastAsia"/>
        </w:rPr>
        <w:t>˙</w:t>
      </w:r>
      <w:proofErr w:type="gramEnd"/>
      <w:r w:rsidRPr="00E01681">
        <w:rPr>
          <w:rFonts w:ascii="華康細圓體" w:hAnsi="新細明體" w:cs="新細明體"/>
        </w:rPr>
        <w:tab/>
      </w:r>
      <w:r w:rsidR="00DF2908" w:rsidRPr="00E01681">
        <w:rPr>
          <w:rFonts w:hint="eastAsia"/>
        </w:rPr>
        <w:t>孟加拉遵從</w:t>
      </w:r>
      <w:r w:rsidR="00DF2908" w:rsidRPr="00E01681">
        <w:t>2006</w:t>
      </w:r>
      <w:r w:rsidR="00DF2908" w:rsidRPr="00E01681">
        <w:rPr>
          <w:rFonts w:hint="eastAsia"/>
        </w:rPr>
        <w:t>年施行的南亞自由貿易協定（</w:t>
      </w:r>
      <w:r w:rsidR="00DF2908" w:rsidRPr="00E01681">
        <w:t>South Asian Free Trade Agreement, SAFTA</w:t>
      </w:r>
      <w:r w:rsidR="00DF2908" w:rsidRPr="00E01681">
        <w:rPr>
          <w:rFonts w:ascii="華康細圓體" w:hint="eastAsia"/>
        </w:rPr>
        <w:t>）</w:t>
      </w:r>
      <w:r w:rsidR="00DD1D68" w:rsidRPr="00E01681">
        <w:rPr>
          <w:rFonts w:ascii="華康細圓體" w:hint="eastAsia"/>
        </w:rPr>
        <w:t>，</w:t>
      </w:r>
      <w:r w:rsidR="00DF2908" w:rsidRPr="00E01681">
        <w:rPr>
          <w:rFonts w:hint="eastAsia"/>
        </w:rPr>
        <w:t>減低</w:t>
      </w:r>
      <w:r w:rsidR="00DF2908" w:rsidRPr="00E01681">
        <w:t>4,500</w:t>
      </w:r>
      <w:r w:rsidR="00DF2908" w:rsidRPr="00E01681">
        <w:rPr>
          <w:rFonts w:hint="eastAsia"/>
        </w:rPr>
        <w:t>種南亞國家進口產品的</w:t>
      </w:r>
      <w:r w:rsidR="00F73FD8" w:rsidRPr="00E01681">
        <w:rPr>
          <w:rFonts w:hint="eastAsia"/>
        </w:rPr>
        <w:t>進口</w:t>
      </w:r>
      <w:r w:rsidR="00DF2908" w:rsidRPr="00E01681">
        <w:rPr>
          <w:rFonts w:hint="eastAsia"/>
        </w:rPr>
        <w:t>稅率。具有追溯效力的新條例由</w:t>
      </w:r>
      <w:r w:rsidR="00DF2908" w:rsidRPr="00E01681">
        <w:t>2011</w:t>
      </w:r>
      <w:r w:rsidR="00DF2908" w:rsidRPr="00E01681">
        <w:rPr>
          <w:rFonts w:hint="eastAsia"/>
        </w:rPr>
        <w:t>年</w:t>
      </w:r>
      <w:r w:rsidR="00DF2908" w:rsidRPr="00E01681">
        <w:t>1</w:t>
      </w:r>
      <w:r w:rsidR="00DF2908" w:rsidRPr="00E01681">
        <w:rPr>
          <w:rFonts w:hint="eastAsia"/>
        </w:rPr>
        <w:t>月將原物料及工業用品之進口稅率減少至</w:t>
      </w:r>
      <w:r w:rsidR="00DF2908" w:rsidRPr="00E01681">
        <w:t>4.05</w:t>
      </w:r>
      <w:r w:rsidR="00C12BFE" w:rsidRPr="00E01681">
        <w:t>%</w:t>
      </w:r>
      <w:r w:rsidR="00DF2908" w:rsidRPr="00E01681">
        <w:rPr>
          <w:rFonts w:hint="eastAsia"/>
        </w:rPr>
        <w:t>，中級產品的</w:t>
      </w:r>
      <w:r w:rsidR="00F73FD8" w:rsidRPr="00E01681">
        <w:rPr>
          <w:rFonts w:hint="eastAsia"/>
        </w:rPr>
        <w:t>進口</w:t>
      </w:r>
      <w:r w:rsidR="00DF2908" w:rsidRPr="00E01681">
        <w:rPr>
          <w:rFonts w:hint="eastAsia"/>
        </w:rPr>
        <w:t>稅率將由</w:t>
      </w:r>
      <w:r w:rsidR="00DF2908" w:rsidRPr="00E01681">
        <w:t>9.52</w:t>
      </w:r>
      <w:r w:rsidR="00C12BFE" w:rsidRPr="00E01681">
        <w:t>%</w:t>
      </w:r>
      <w:r w:rsidR="00DF2908" w:rsidRPr="00E01681">
        <w:rPr>
          <w:rFonts w:hint="eastAsia"/>
        </w:rPr>
        <w:t>減低至</w:t>
      </w:r>
      <w:r w:rsidR="00DF2908" w:rsidRPr="00E01681">
        <w:t>8.43</w:t>
      </w:r>
      <w:r w:rsidR="00C12BFE" w:rsidRPr="00E01681">
        <w:t>%</w:t>
      </w:r>
      <w:r w:rsidR="00DF2908" w:rsidRPr="00E01681">
        <w:rPr>
          <w:rFonts w:hint="eastAsia"/>
        </w:rPr>
        <w:t>，而成品及奢侈品的課稅率則由</w:t>
      </w:r>
      <w:r w:rsidR="00DF2908" w:rsidRPr="00E01681">
        <w:t>18.12</w:t>
      </w:r>
      <w:r w:rsidR="00C12BFE" w:rsidRPr="00E01681">
        <w:t>%</w:t>
      </w:r>
      <w:r w:rsidR="00DF2908" w:rsidRPr="00E01681">
        <w:rPr>
          <w:rFonts w:hint="eastAsia"/>
        </w:rPr>
        <w:t>減低至</w:t>
      </w:r>
      <w:r w:rsidR="00DF2908" w:rsidRPr="00E01681">
        <w:t>15.93</w:t>
      </w:r>
      <w:r w:rsidR="00C12BFE" w:rsidRPr="00E01681">
        <w:t>%</w:t>
      </w:r>
      <w:r w:rsidR="00DF2908" w:rsidRPr="00E01681">
        <w:rPr>
          <w:rFonts w:hint="eastAsia"/>
        </w:rPr>
        <w:t>。根據南亞自由貿易協定</w:t>
      </w:r>
      <w:r w:rsidR="00DF2908" w:rsidRPr="00E01681">
        <w:rPr>
          <w:rFonts w:hint="eastAsia"/>
        </w:rPr>
        <w:lastRenderedPageBreak/>
        <w:t>的目標，有關稅率預計會於</w:t>
      </w:r>
      <w:r w:rsidR="00DF2908" w:rsidRPr="00E01681">
        <w:t>2016</w:t>
      </w:r>
      <w:r w:rsidR="00DF2908" w:rsidRPr="00E01681">
        <w:rPr>
          <w:rFonts w:hint="eastAsia"/>
        </w:rPr>
        <w:t>年降低至</w:t>
      </w:r>
      <w:r w:rsidR="00DF2908" w:rsidRPr="00E01681">
        <w:t>0</w:t>
      </w:r>
      <w:r w:rsidR="00C12BFE" w:rsidRPr="00E01681">
        <w:t>%</w:t>
      </w:r>
      <w:r w:rsidR="00DF2908" w:rsidRPr="00E01681">
        <w:rPr>
          <w:rFonts w:hint="eastAsia"/>
        </w:rPr>
        <w:t>至</w:t>
      </w:r>
      <w:r w:rsidR="00DF2908" w:rsidRPr="00E01681">
        <w:t>5</w:t>
      </w:r>
      <w:r w:rsidR="00C12BFE" w:rsidRPr="00E01681">
        <w:t>%</w:t>
      </w:r>
      <w:r w:rsidR="00DF2908" w:rsidRPr="00E01681">
        <w:rPr>
          <w:rFonts w:hint="eastAsia"/>
        </w:rPr>
        <w:t>之間。與此同時，各成員國家也為成立放寬性的新貿易規則預作準備。</w:t>
      </w:r>
    </w:p>
    <w:p w:rsidR="00DF2908" w:rsidRPr="00E01681" w:rsidRDefault="00BA72A3" w:rsidP="00B622AC">
      <w:pPr>
        <w:pStyle w:val="af2"/>
        <w:kinsoku/>
        <w:ind w:left="1417" w:hanging="472"/>
      </w:pPr>
      <w:proofErr w:type="gramStart"/>
      <w:r w:rsidRPr="00E01681">
        <w:rPr>
          <w:rFonts w:ascii="華康細圓體" w:hAnsi="新細明體" w:cs="新細明體" w:hint="eastAsia"/>
        </w:rPr>
        <w:t>˙</w:t>
      </w:r>
      <w:proofErr w:type="gramEnd"/>
      <w:r w:rsidRPr="00E01681">
        <w:rPr>
          <w:rFonts w:ascii="華康細圓體" w:hAnsi="新細明體" w:cs="新細明體"/>
        </w:rPr>
        <w:tab/>
      </w:r>
      <w:proofErr w:type="gramStart"/>
      <w:r w:rsidR="00DF2908" w:rsidRPr="00E01681">
        <w:rPr>
          <w:rFonts w:hint="eastAsia"/>
        </w:rPr>
        <w:t>孟國出口</w:t>
      </w:r>
      <w:proofErr w:type="gramEnd"/>
      <w:r w:rsidR="00DF2908" w:rsidRPr="00E01681">
        <w:rPr>
          <w:rFonts w:hint="eastAsia"/>
        </w:rPr>
        <w:t>至美國的產品平均約須支付</w:t>
      </w:r>
      <w:r w:rsidR="00DF2908" w:rsidRPr="00E01681">
        <w:t>20</w:t>
      </w:r>
      <w:r w:rsidR="00C12BFE" w:rsidRPr="00E01681">
        <w:t>%</w:t>
      </w:r>
      <w:r w:rsidR="00C76EDA" w:rsidRPr="00E01681">
        <w:rPr>
          <w:rFonts w:hint="eastAsia"/>
        </w:rPr>
        <w:t>的進口</w:t>
      </w:r>
      <w:r w:rsidR="00DF2908" w:rsidRPr="00E01681">
        <w:rPr>
          <w:rFonts w:hint="eastAsia"/>
        </w:rPr>
        <w:t>稅，而美國政府暫無降低</w:t>
      </w:r>
      <w:proofErr w:type="gramStart"/>
      <w:r w:rsidR="00DF2908" w:rsidRPr="00E01681">
        <w:rPr>
          <w:rFonts w:hint="eastAsia"/>
        </w:rPr>
        <w:t>對孟國製</w:t>
      </w:r>
      <w:proofErr w:type="gramEnd"/>
      <w:r w:rsidR="00DF2908" w:rsidRPr="00E01681">
        <w:rPr>
          <w:rFonts w:hint="eastAsia"/>
        </w:rPr>
        <w:t>產品關稅之計畫</w:t>
      </w:r>
    </w:p>
    <w:p w:rsidR="00DF2908" w:rsidRPr="00E01681" w:rsidRDefault="00BA72A3" w:rsidP="00B622AC">
      <w:pPr>
        <w:pStyle w:val="af2"/>
        <w:kinsoku/>
        <w:ind w:left="1417" w:hanging="472"/>
        <w:rPr>
          <w:rFonts w:ascii="華康細圓體"/>
        </w:rPr>
      </w:pPr>
      <w:proofErr w:type="gramStart"/>
      <w:r w:rsidRPr="00E01681">
        <w:rPr>
          <w:rFonts w:ascii="華康細圓體" w:hAnsi="新細明體" w:cs="新細明體" w:hint="eastAsia"/>
        </w:rPr>
        <w:t>˙</w:t>
      </w:r>
      <w:proofErr w:type="gramEnd"/>
      <w:r w:rsidRPr="00E01681">
        <w:rPr>
          <w:rFonts w:ascii="華康細圓體" w:hAnsi="新細明體" w:cs="新細明體"/>
        </w:rPr>
        <w:tab/>
      </w:r>
      <w:r w:rsidR="00DF2908" w:rsidRPr="00E01681">
        <w:rPr>
          <w:rFonts w:hint="eastAsia"/>
        </w:rPr>
        <w:t>歐盟於</w:t>
      </w:r>
      <w:r w:rsidR="00DF2908" w:rsidRPr="00E01681">
        <w:t>2011</w:t>
      </w:r>
      <w:r w:rsidR="00DF2908" w:rsidRPr="00E01681">
        <w:rPr>
          <w:rFonts w:hint="eastAsia"/>
        </w:rPr>
        <w:t>年開始實行新政</w:t>
      </w:r>
      <w:r w:rsidR="00DF2908" w:rsidRPr="00E01681">
        <w:rPr>
          <w:rFonts w:ascii="華康細圓體" w:hint="eastAsia"/>
        </w:rPr>
        <w:t>策</w:t>
      </w:r>
      <w:r w:rsidR="00DD1D68" w:rsidRPr="00E01681">
        <w:rPr>
          <w:rFonts w:ascii="華康細圓體" w:hint="eastAsia"/>
        </w:rPr>
        <w:t>，</w:t>
      </w:r>
      <w:r w:rsidR="00DF2908" w:rsidRPr="00E01681">
        <w:rPr>
          <w:rFonts w:hint="eastAsia"/>
        </w:rPr>
        <w:t>允許包括孟加拉等低度開發國家成衣出口商即使不由原產國採購布料</w:t>
      </w:r>
      <w:r w:rsidR="00DD1D68" w:rsidRPr="00E01681">
        <w:rPr>
          <w:rFonts w:hint="eastAsia"/>
        </w:rPr>
        <w:t>，</w:t>
      </w:r>
      <w:r w:rsidR="00DF2908" w:rsidRPr="00E01681">
        <w:rPr>
          <w:rFonts w:hint="eastAsia"/>
        </w:rPr>
        <w:t>仍能在歐</w:t>
      </w:r>
      <w:r w:rsidR="00CD1449" w:rsidRPr="00E01681">
        <w:rPr>
          <w:rFonts w:hint="eastAsia"/>
        </w:rPr>
        <w:t>盟</w:t>
      </w:r>
      <w:r w:rsidR="00DF2908" w:rsidRPr="00E01681">
        <w:rPr>
          <w:rFonts w:hint="eastAsia"/>
        </w:rPr>
        <w:t>的</w:t>
      </w:r>
      <w:r w:rsidR="00466C61" w:rsidRPr="00E01681">
        <w:t>28</w:t>
      </w:r>
      <w:r w:rsidR="00DF2908" w:rsidRPr="00E01681">
        <w:rPr>
          <w:rFonts w:hint="eastAsia"/>
        </w:rPr>
        <w:t>成員國享有免</w:t>
      </w:r>
      <w:r w:rsidR="00DF2908" w:rsidRPr="00E01681">
        <w:t>12</w:t>
      </w:r>
      <w:r w:rsidR="00C12BFE" w:rsidRPr="00E01681">
        <w:t>%</w:t>
      </w:r>
      <w:r w:rsidR="00DF2908" w:rsidRPr="00E01681">
        <w:rPr>
          <w:rFonts w:hint="eastAsia"/>
        </w:rPr>
        <w:t>進口稅的權</w:t>
      </w:r>
      <w:r w:rsidR="00DF2908" w:rsidRPr="00E01681">
        <w:rPr>
          <w:rFonts w:ascii="華康細圓體" w:hint="eastAsia"/>
        </w:rPr>
        <w:t>益</w:t>
      </w:r>
      <w:r w:rsidR="00DD1D68" w:rsidRPr="00E01681">
        <w:rPr>
          <w:rFonts w:ascii="華康細圓體" w:hint="eastAsia"/>
        </w:rPr>
        <w:t>。</w:t>
      </w:r>
    </w:p>
    <w:p w:rsidR="00DF2908" w:rsidRPr="00E01681" w:rsidRDefault="00DF2908" w:rsidP="00F67BB1">
      <w:pPr>
        <w:pStyle w:val="a4"/>
        <w:spacing w:before="257" w:after="257"/>
        <w:ind w:left="632" w:hanging="632"/>
      </w:pPr>
      <w:r w:rsidRPr="00E01681">
        <w:rPr>
          <w:rFonts w:hint="eastAsia"/>
        </w:rPr>
        <w:t>二、金融</w:t>
      </w:r>
    </w:p>
    <w:p w:rsidR="00DF2908" w:rsidRPr="00E01681" w:rsidRDefault="00DF2908" w:rsidP="00FE22A3">
      <w:pPr>
        <w:kinsoku/>
        <w:ind w:firstLine="472"/>
      </w:pPr>
      <w:r w:rsidRPr="00E01681">
        <w:rPr>
          <w:rFonts w:hint="eastAsia"/>
          <w:lang w:eastAsia="zh-TW"/>
        </w:rPr>
        <w:t>孟加拉</w:t>
      </w:r>
      <w:r w:rsidR="00383D84" w:rsidRPr="00E01681">
        <w:rPr>
          <w:rFonts w:hint="eastAsia"/>
          <w:lang w:eastAsia="zh-TW"/>
        </w:rPr>
        <w:t>雖</w:t>
      </w:r>
      <w:r w:rsidR="00335D51" w:rsidRPr="00E01681">
        <w:rPr>
          <w:rFonts w:hint="eastAsia"/>
          <w:lang w:eastAsia="zh-TW"/>
        </w:rPr>
        <w:t>實施外匯管制，</w:t>
      </w:r>
      <w:r w:rsidR="00E30FCE" w:rsidRPr="00E01681">
        <w:rPr>
          <w:rFonts w:hint="eastAsia"/>
          <w:lang w:eastAsia="zh-TW"/>
        </w:rPr>
        <w:t>惟</w:t>
      </w:r>
      <w:r w:rsidRPr="00E01681">
        <w:rPr>
          <w:rFonts w:hint="eastAsia"/>
          <w:lang w:eastAsia="zh-TW"/>
        </w:rPr>
        <w:t>銀行</w:t>
      </w:r>
      <w:r w:rsidR="009760B0" w:rsidRPr="00E01681">
        <w:rPr>
          <w:rFonts w:hint="eastAsia"/>
          <w:lang w:eastAsia="zh-TW"/>
        </w:rPr>
        <w:t>數量</w:t>
      </w:r>
      <w:proofErr w:type="gramStart"/>
      <w:r w:rsidR="009760B0" w:rsidRPr="00E01681">
        <w:rPr>
          <w:rFonts w:hint="eastAsia"/>
          <w:lang w:eastAsia="zh-TW"/>
        </w:rPr>
        <w:t>眾多</w:t>
      </w:r>
      <w:r w:rsidRPr="00E01681">
        <w:rPr>
          <w:rFonts w:hint="eastAsia"/>
          <w:lang w:eastAsia="zh-TW"/>
        </w:rPr>
        <w:t>，</w:t>
      </w:r>
      <w:r w:rsidR="00605B52" w:rsidRPr="00E01681">
        <w:rPr>
          <w:rFonts w:hint="eastAsia"/>
          <w:lang w:eastAsia="zh-TW"/>
        </w:rPr>
        <w:t>目前</w:t>
      </w:r>
      <w:r w:rsidRPr="00E01681">
        <w:rPr>
          <w:rFonts w:hint="eastAsia"/>
          <w:lang w:eastAsia="zh-TW"/>
        </w:rPr>
        <w:t>全孟</w:t>
      </w:r>
      <w:proofErr w:type="gramEnd"/>
      <w:r w:rsidRPr="00E01681">
        <w:rPr>
          <w:rFonts w:hint="eastAsia"/>
          <w:lang w:eastAsia="zh-TW"/>
        </w:rPr>
        <w:t>共有</w:t>
      </w:r>
      <w:r w:rsidR="00605B52" w:rsidRPr="00E01681">
        <w:rPr>
          <w:lang w:eastAsia="zh-TW"/>
        </w:rPr>
        <w:t>6</w:t>
      </w:r>
      <w:r w:rsidR="0048519D" w:rsidRPr="00E01681">
        <w:rPr>
          <w:lang w:eastAsia="zh-TW"/>
        </w:rPr>
        <w:t>7</w:t>
      </w:r>
      <w:r w:rsidRPr="00E01681">
        <w:rPr>
          <w:rFonts w:hint="eastAsia"/>
          <w:lang w:eastAsia="zh-TW"/>
        </w:rPr>
        <w:t>家銀行，其中包括</w:t>
      </w:r>
      <w:r w:rsidR="0048519D" w:rsidRPr="00E01681">
        <w:rPr>
          <w:lang w:eastAsia="zh-TW"/>
        </w:rPr>
        <w:t>6</w:t>
      </w:r>
      <w:r w:rsidRPr="00E01681">
        <w:rPr>
          <w:rFonts w:hint="eastAsia"/>
          <w:lang w:eastAsia="zh-TW"/>
        </w:rPr>
        <w:t>家國營銀行、</w:t>
      </w:r>
      <w:proofErr w:type="gramStart"/>
      <w:r w:rsidRPr="00E01681">
        <w:rPr>
          <w:lang w:eastAsia="zh-TW"/>
        </w:rPr>
        <w:t>3</w:t>
      </w:r>
      <w:r w:rsidR="00605B52" w:rsidRPr="00E01681">
        <w:rPr>
          <w:lang w:eastAsia="zh-TW"/>
        </w:rPr>
        <w:t>2</w:t>
      </w:r>
      <w:r w:rsidRPr="00E01681">
        <w:rPr>
          <w:rFonts w:hint="eastAsia"/>
          <w:lang w:eastAsia="zh-TW"/>
        </w:rPr>
        <w:t>家孟資</w:t>
      </w:r>
      <w:proofErr w:type="gramEnd"/>
      <w:r w:rsidRPr="00E01681">
        <w:rPr>
          <w:rFonts w:hint="eastAsia"/>
          <w:lang w:eastAsia="zh-TW"/>
        </w:rPr>
        <w:t>私</w:t>
      </w:r>
      <w:r w:rsidR="00605B52" w:rsidRPr="00E01681">
        <w:rPr>
          <w:rFonts w:hint="eastAsia"/>
          <w:lang w:eastAsia="zh-TW"/>
        </w:rPr>
        <w:t>人</w:t>
      </w:r>
      <w:r w:rsidRPr="00E01681">
        <w:rPr>
          <w:rFonts w:hint="eastAsia"/>
          <w:lang w:eastAsia="zh-TW"/>
        </w:rPr>
        <w:t>銀行、</w:t>
      </w:r>
      <w:r w:rsidR="00437DEA" w:rsidRPr="00E01681">
        <w:rPr>
          <w:lang w:eastAsia="zh-TW"/>
        </w:rPr>
        <w:t>9</w:t>
      </w:r>
      <w:r w:rsidRPr="00E01681">
        <w:rPr>
          <w:rFonts w:hint="eastAsia"/>
          <w:lang w:eastAsia="zh-TW"/>
        </w:rPr>
        <w:t>家外商銀行</w:t>
      </w:r>
      <w:r w:rsidR="00605B52" w:rsidRPr="00E01681">
        <w:rPr>
          <w:rFonts w:hint="eastAsia"/>
          <w:lang w:eastAsia="zh-TW"/>
        </w:rPr>
        <w:t>、</w:t>
      </w:r>
      <w:r w:rsidR="00437DEA" w:rsidRPr="00E01681">
        <w:rPr>
          <w:lang w:eastAsia="zh-TW"/>
        </w:rPr>
        <w:t>8</w:t>
      </w:r>
      <w:r w:rsidRPr="00E01681">
        <w:rPr>
          <w:rFonts w:hint="eastAsia"/>
          <w:lang w:eastAsia="zh-TW"/>
        </w:rPr>
        <w:t>家</w:t>
      </w:r>
      <w:r w:rsidR="00437DEA" w:rsidRPr="00E01681">
        <w:rPr>
          <w:rFonts w:hint="eastAsia"/>
          <w:lang w:eastAsia="zh-TW"/>
        </w:rPr>
        <w:t>伊斯蘭基金銀行</w:t>
      </w:r>
      <w:r w:rsidR="00605B52" w:rsidRPr="00E01681">
        <w:rPr>
          <w:rFonts w:hint="eastAsia"/>
          <w:lang w:eastAsia="zh-TW"/>
        </w:rPr>
        <w:t>及</w:t>
      </w:r>
      <w:r w:rsidR="00605B52" w:rsidRPr="00E01681">
        <w:rPr>
          <w:lang w:eastAsia="zh-TW"/>
        </w:rPr>
        <w:t>12</w:t>
      </w:r>
      <w:r w:rsidR="00605B52" w:rsidRPr="00E01681">
        <w:rPr>
          <w:rFonts w:hint="eastAsia"/>
          <w:lang w:eastAsia="zh-TW"/>
        </w:rPr>
        <w:t>家土地農業專業銀行</w:t>
      </w:r>
      <w:r w:rsidRPr="00E01681">
        <w:rPr>
          <w:rFonts w:hint="eastAsia"/>
          <w:lang w:eastAsia="zh-TW"/>
        </w:rPr>
        <w:t>，</w:t>
      </w:r>
      <w:proofErr w:type="gramStart"/>
      <w:r w:rsidRPr="00E01681">
        <w:rPr>
          <w:rFonts w:hint="eastAsia"/>
          <w:lang w:eastAsia="zh-TW"/>
        </w:rPr>
        <w:t>全孟分行</w:t>
      </w:r>
      <w:proofErr w:type="gramEnd"/>
      <w:r w:rsidRPr="00E01681">
        <w:rPr>
          <w:rFonts w:hint="eastAsia"/>
          <w:lang w:eastAsia="zh-TW"/>
        </w:rPr>
        <w:t>約</w:t>
      </w:r>
      <w:r w:rsidR="00CD1449" w:rsidRPr="00E01681">
        <w:rPr>
          <w:rFonts w:hint="eastAsia"/>
          <w:lang w:eastAsia="zh-TW"/>
        </w:rPr>
        <w:t>有</w:t>
      </w:r>
      <w:r w:rsidR="00605B52" w:rsidRPr="00E01681">
        <w:rPr>
          <w:lang w:eastAsia="zh-TW"/>
        </w:rPr>
        <w:t>2</w:t>
      </w:r>
      <w:r w:rsidRPr="00E01681">
        <w:rPr>
          <w:rFonts w:hint="eastAsia"/>
          <w:lang w:eastAsia="zh-TW"/>
        </w:rPr>
        <w:t>萬</w:t>
      </w:r>
      <w:r w:rsidR="00CD1449" w:rsidRPr="00E01681">
        <w:rPr>
          <w:rFonts w:hint="eastAsia"/>
          <w:lang w:eastAsia="zh-TW"/>
        </w:rPr>
        <w:t>餘</w:t>
      </w:r>
      <w:r w:rsidRPr="00E01681">
        <w:rPr>
          <w:rFonts w:hint="eastAsia"/>
          <w:lang w:eastAsia="zh-TW"/>
        </w:rPr>
        <w:t>家。</w:t>
      </w:r>
      <w:r w:rsidRPr="00E01681">
        <w:rPr>
          <w:rFonts w:hint="eastAsia"/>
        </w:rPr>
        <w:t>外商銀行中以渣打銀行為首，尚有匯豐銀行、花旗銀行較為我商所熟知。由於公私營銀行服務</w:t>
      </w:r>
      <w:r w:rsidR="00CD1449" w:rsidRPr="00E01681">
        <w:rPr>
          <w:rFonts w:hint="eastAsia"/>
          <w:lang w:eastAsia="zh-TW"/>
        </w:rPr>
        <w:t>效率</w:t>
      </w:r>
      <w:r w:rsidRPr="00E01681">
        <w:rPr>
          <w:rFonts w:hint="eastAsia"/>
        </w:rPr>
        <w:t>差別甚大，近年來孟國人民傾向和私人銀行來往。孟國銀行大多發行提款卡及支票</w:t>
      </w:r>
      <w:r w:rsidR="007B68EB" w:rsidRPr="00E01681">
        <w:rPr>
          <w:rFonts w:hint="eastAsia"/>
          <w:lang w:eastAsia="zh-TW"/>
        </w:rPr>
        <w:t>簿</w:t>
      </w:r>
      <w:r w:rsidRPr="00E01681">
        <w:rPr>
          <w:rFonts w:hint="eastAsia"/>
        </w:rPr>
        <w:t>給開戶者，但各銀行多半自設獨營的提款機，跨行提領在孟加拉尚不普遍；信用卡在孟國亦稱便利，但仍以在大城市內使用為主。</w:t>
      </w:r>
    </w:p>
    <w:p w:rsidR="00DF2908" w:rsidRPr="00E01681" w:rsidRDefault="00DF2908" w:rsidP="00C76EDA">
      <w:pPr>
        <w:kinsoku/>
        <w:ind w:firstLine="472"/>
        <w:rPr>
          <w:lang w:eastAsia="zh-TW"/>
        </w:rPr>
      </w:pPr>
      <w:r w:rsidRPr="00E01681">
        <w:rPr>
          <w:rFonts w:hint="eastAsia"/>
        </w:rPr>
        <w:t>此外，該國也已設立孟加拉電子轉帳網絡（</w:t>
      </w:r>
      <w:r w:rsidRPr="00E01681">
        <w:t>BEFTN</w:t>
      </w:r>
      <w:r w:rsidRPr="00E01681">
        <w:rPr>
          <w:rFonts w:hint="eastAsia"/>
        </w:rPr>
        <w:t>）的新系統。</w:t>
      </w:r>
      <w:r w:rsidRPr="00E01681">
        <w:t>40</w:t>
      </w:r>
      <w:r w:rsidRPr="00E01681">
        <w:rPr>
          <w:rFonts w:hint="eastAsia"/>
        </w:rPr>
        <w:t>間連接此網路的銀行將可讓現有顧客通過新系統支付員工薪金</w:t>
      </w:r>
      <w:r w:rsidR="00CD1449" w:rsidRPr="00E01681">
        <w:rPr>
          <w:rFonts w:hint="eastAsia"/>
          <w:lang w:eastAsia="zh-TW"/>
        </w:rPr>
        <w:t>、</w:t>
      </w:r>
      <w:r w:rsidRPr="00E01681">
        <w:rPr>
          <w:rFonts w:hint="eastAsia"/>
        </w:rPr>
        <w:t>水電費與政府稅收等。跟支票付款的</w:t>
      </w:r>
      <w:r w:rsidRPr="00E01681">
        <w:t>1.2</w:t>
      </w:r>
      <w:r w:rsidRPr="00E01681">
        <w:rPr>
          <w:rFonts w:hint="eastAsia"/>
        </w:rPr>
        <w:t>美元成本相比，線上轉帳成本約</w:t>
      </w:r>
      <w:r w:rsidRPr="00E01681">
        <w:t>0.1</w:t>
      </w:r>
      <w:r w:rsidRPr="00E01681">
        <w:rPr>
          <w:rFonts w:hint="eastAsia"/>
        </w:rPr>
        <w:t>美元，將大量降低消費者的付款費用。此外新系統將會為已占本地及海外匯款市場</w:t>
      </w:r>
      <w:r w:rsidR="00AC31DB" w:rsidRPr="00E01681">
        <w:rPr>
          <w:lang w:eastAsia="zh-TW"/>
        </w:rPr>
        <w:t>30</w:t>
      </w:r>
      <w:r w:rsidR="00C12BFE" w:rsidRPr="00E01681">
        <w:rPr>
          <w:lang w:eastAsia="zh-TW"/>
        </w:rPr>
        <w:t>%</w:t>
      </w:r>
      <w:r w:rsidRPr="00E01681">
        <w:rPr>
          <w:rFonts w:hint="eastAsia"/>
        </w:rPr>
        <w:t>的參與銀行顧客提高外匯效率。</w:t>
      </w:r>
    </w:p>
    <w:p w:rsidR="00DF2908" w:rsidRPr="00E01681" w:rsidRDefault="00C76EDA" w:rsidP="00F67BB1">
      <w:pPr>
        <w:pStyle w:val="a4"/>
        <w:spacing w:before="257" w:after="257"/>
        <w:ind w:left="632" w:hanging="632"/>
      </w:pPr>
      <w:r w:rsidRPr="00E01681">
        <w:br w:type="page"/>
      </w:r>
      <w:r w:rsidR="00DF2908" w:rsidRPr="00E01681">
        <w:rPr>
          <w:rFonts w:hint="eastAsia"/>
        </w:rPr>
        <w:lastRenderedPageBreak/>
        <w:t>三、匯兌</w:t>
      </w:r>
    </w:p>
    <w:p w:rsidR="00DF2908" w:rsidRPr="00E01681" w:rsidRDefault="00DF2908" w:rsidP="00C76EDA">
      <w:pPr>
        <w:ind w:firstLine="472"/>
        <w:rPr>
          <w:rFonts w:eastAsia="SimSun"/>
        </w:rPr>
      </w:pPr>
      <w:r w:rsidRPr="00E01681">
        <w:rPr>
          <w:rFonts w:hint="eastAsia"/>
        </w:rPr>
        <w:t>孟加拉為一外匯管制國家，除低於</w:t>
      </w:r>
      <w:r w:rsidRPr="00E01681">
        <w:t>5,000</w:t>
      </w:r>
      <w:r w:rsidRPr="00E01681">
        <w:rPr>
          <w:rFonts w:hint="eastAsia"/>
        </w:rPr>
        <w:t>美元</w:t>
      </w:r>
      <w:r w:rsidR="00C76EDA" w:rsidRPr="00E01681">
        <w:rPr>
          <w:rFonts w:hint="eastAsia"/>
          <w:lang w:eastAsia="zh-TW"/>
        </w:rPr>
        <w:t>的小額匯款</w:t>
      </w:r>
      <w:r w:rsidRPr="00E01681">
        <w:rPr>
          <w:rFonts w:hint="eastAsia"/>
        </w:rPr>
        <w:t>可</w:t>
      </w:r>
      <w:r w:rsidR="00CD1449" w:rsidRPr="00E01681">
        <w:rPr>
          <w:rFonts w:hint="eastAsia"/>
          <w:lang w:eastAsia="zh-TW"/>
        </w:rPr>
        <w:t>向</w:t>
      </w:r>
      <w:r w:rsidRPr="00E01681">
        <w:rPr>
          <w:rFonts w:hint="eastAsia"/>
        </w:rPr>
        <w:t>銀行申請許可匯出外，其他皆需</w:t>
      </w:r>
      <w:r w:rsidR="00CD1449" w:rsidRPr="00E01681">
        <w:rPr>
          <w:rFonts w:hint="eastAsia"/>
          <w:lang w:eastAsia="zh-TW"/>
        </w:rPr>
        <w:t>向</w:t>
      </w:r>
      <w:r w:rsidRPr="00E01681">
        <w:rPr>
          <w:rFonts w:hint="eastAsia"/>
        </w:rPr>
        <w:t>孟加拉中央銀行申請，手續繁雜。孟國內西聯匯款</w:t>
      </w:r>
      <w:r w:rsidR="008F2095" w:rsidRPr="00E01681">
        <w:rPr>
          <w:rFonts w:hint="eastAsia"/>
        </w:rPr>
        <w:t>（</w:t>
      </w:r>
      <w:r w:rsidRPr="00E01681">
        <w:t>Western Union</w:t>
      </w:r>
      <w:r w:rsidR="008F2095" w:rsidRPr="00E01681">
        <w:rPr>
          <w:rFonts w:hint="eastAsia"/>
        </w:rPr>
        <w:t>）</w:t>
      </w:r>
      <w:r w:rsidRPr="00E01681">
        <w:rPr>
          <w:rFonts w:hint="eastAsia"/>
        </w:rPr>
        <w:t>的服務窗</w:t>
      </w:r>
      <w:r w:rsidR="00C76EDA" w:rsidRPr="00E01681">
        <w:rPr>
          <w:rFonts w:hint="eastAsia"/>
          <w:lang w:eastAsia="zh-TW"/>
        </w:rPr>
        <w:t>口</w:t>
      </w:r>
      <w:r w:rsidRPr="00E01681">
        <w:rPr>
          <w:rFonts w:hint="eastAsia"/>
        </w:rPr>
        <w:t>亦設立於一些公私立銀行，但僅限於收匯。外國商旅前來孟國可在外匯交易銀行兌換美金現鈔，但只有少</w:t>
      </w:r>
      <w:r w:rsidR="00BA72A3" w:rsidRPr="00E01681">
        <w:rPr>
          <w:rFonts w:hint="eastAsia"/>
        </w:rPr>
        <w:t>部分</w:t>
      </w:r>
      <w:r w:rsidRPr="00E01681">
        <w:rPr>
          <w:rFonts w:hint="eastAsia"/>
        </w:rPr>
        <w:t>銀行接受</w:t>
      </w:r>
      <w:r w:rsidR="00341F5D" w:rsidRPr="00E01681">
        <w:rPr>
          <w:rFonts w:hint="eastAsia"/>
        </w:rPr>
        <w:t>美金旅行支票，民間私營的兌換所領有政府許可營業執照亦可兌換外幣</w:t>
      </w:r>
      <w:r w:rsidR="00341F5D" w:rsidRPr="00E01681">
        <w:rPr>
          <w:rFonts w:hint="eastAsia"/>
          <w:lang w:eastAsia="zh-TW"/>
        </w:rPr>
        <w:t>，惟須保留兌換收據，以便結餘款可再換回美元。</w:t>
      </w:r>
    </w:p>
    <w:p w:rsidR="00DF2908" w:rsidRPr="00E01681" w:rsidRDefault="00DF2908" w:rsidP="00C76EDA">
      <w:pPr>
        <w:ind w:firstLine="472"/>
      </w:pPr>
      <w:r w:rsidRPr="00E01681">
        <w:rPr>
          <w:rFonts w:hint="eastAsia"/>
        </w:rPr>
        <w:t>孟國政府也相當積極應對金融界外匯短缺的問題，並已開始研究可</w:t>
      </w:r>
      <w:r w:rsidR="007B68EB" w:rsidRPr="00E01681">
        <w:rPr>
          <w:rFonts w:hint="eastAsia"/>
          <w:lang w:eastAsia="zh-TW"/>
        </w:rPr>
        <w:t>能</w:t>
      </w:r>
      <w:r w:rsidRPr="00E01681">
        <w:rPr>
          <w:rFonts w:hint="eastAsia"/>
        </w:rPr>
        <w:t>造成問題惡化的因素。此</w:t>
      </w:r>
      <w:r w:rsidRPr="00E01681">
        <w:rPr>
          <w:rFonts w:ascii="華康細圓體" w:hint="eastAsia"/>
        </w:rPr>
        <w:t>外</w:t>
      </w:r>
      <w:r w:rsidR="00AC31DB" w:rsidRPr="00E01681">
        <w:rPr>
          <w:rFonts w:ascii="華康細圓體" w:hint="eastAsia"/>
          <w:lang w:eastAsia="zh-TW"/>
        </w:rPr>
        <w:t>，</w:t>
      </w:r>
      <w:r w:rsidRPr="00E01681">
        <w:rPr>
          <w:rFonts w:hint="eastAsia"/>
        </w:rPr>
        <w:t>中央銀行也加強</w:t>
      </w:r>
      <w:r w:rsidR="00DD1D68" w:rsidRPr="00E01681">
        <w:rPr>
          <w:rFonts w:hint="eastAsia"/>
          <w:lang w:eastAsia="zh-TW"/>
        </w:rPr>
        <w:t>干</w:t>
      </w:r>
      <w:r w:rsidRPr="00E01681">
        <w:rPr>
          <w:rFonts w:hint="eastAsia"/>
        </w:rPr>
        <w:t>預外匯市場的措施</w:t>
      </w:r>
      <w:r w:rsidR="007B68EB" w:rsidRPr="00E01681">
        <w:rPr>
          <w:rFonts w:hint="eastAsia"/>
          <w:lang w:eastAsia="zh-TW"/>
        </w:rPr>
        <w:t>，</w:t>
      </w:r>
      <w:r w:rsidRPr="00E01681">
        <w:rPr>
          <w:rFonts w:hint="eastAsia"/>
        </w:rPr>
        <w:t>有關部門較早已將</w:t>
      </w:r>
      <w:r w:rsidRPr="00E01681">
        <w:t>2,500</w:t>
      </w:r>
      <w:r w:rsidRPr="00E01681">
        <w:rPr>
          <w:rFonts w:hint="eastAsia"/>
        </w:rPr>
        <w:t>萬美金以市價直售給國有商業銀行</w:t>
      </w:r>
      <w:r w:rsidR="00AC31DB" w:rsidRPr="00E01681">
        <w:rPr>
          <w:rFonts w:ascii="華康細圓體" w:hint="eastAsia"/>
          <w:lang w:eastAsia="zh-TW"/>
        </w:rPr>
        <w:t>，</w:t>
      </w:r>
      <w:r w:rsidRPr="00E01681">
        <w:rPr>
          <w:rFonts w:hint="eastAsia"/>
        </w:rPr>
        <w:t>以協助支付欠下的進口費用。與此同時</w:t>
      </w:r>
      <w:r w:rsidR="00AC31DB" w:rsidRPr="00E01681">
        <w:rPr>
          <w:rFonts w:ascii="華康細圓體" w:hint="eastAsia"/>
          <w:lang w:eastAsia="zh-TW"/>
        </w:rPr>
        <w:t>，</w:t>
      </w:r>
      <w:r w:rsidRPr="00E01681">
        <w:rPr>
          <w:rFonts w:hint="eastAsia"/>
        </w:rPr>
        <w:t>中央銀行還提供</w:t>
      </w:r>
      <w:r w:rsidRPr="00E01681">
        <w:t>2,500</w:t>
      </w:r>
      <w:r w:rsidRPr="00E01681">
        <w:rPr>
          <w:rFonts w:hint="eastAsia"/>
        </w:rPr>
        <w:t>萬的透支限額資助國有商業銀行償還糧食和化肥的進口費用，以減少外匯市場供需量的差距</w:t>
      </w:r>
      <w:r w:rsidR="008B56FE" w:rsidRPr="00E01681">
        <w:rPr>
          <w:rFonts w:hint="eastAsia"/>
          <w:lang w:eastAsia="zh-TW"/>
        </w:rPr>
        <w:t>，</w:t>
      </w:r>
      <w:r w:rsidR="008B56FE" w:rsidRPr="00E01681">
        <w:rPr>
          <w:rFonts w:hint="eastAsia"/>
        </w:rPr>
        <w:t>讓銀行可繼續發行信用</w:t>
      </w:r>
      <w:r w:rsidR="008B56FE" w:rsidRPr="00E01681">
        <w:rPr>
          <w:rFonts w:hint="eastAsia"/>
          <w:lang w:eastAsia="zh-TW"/>
        </w:rPr>
        <w:t>狀</w:t>
      </w:r>
      <w:r w:rsidRPr="00E01681">
        <w:rPr>
          <w:rFonts w:hint="eastAsia"/>
        </w:rPr>
        <w:t>並防止達卡幣繼續貶值。</w:t>
      </w:r>
    </w:p>
    <w:p w:rsidR="00AC31DB" w:rsidRPr="00E01681" w:rsidRDefault="00C76EDA" w:rsidP="00FE22A3">
      <w:pPr>
        <w:kinsoku/>
        <w:ind w:firstLine="472"/>
        <w:rPr>
          <w:lang w:eastAsia="zh-TW"/>
        </w:rPr>
      </w:pPr>
      <w:r w:rsidRPr="00E01681">
        <w:rPr>
          <w:lang w:eastAsia="zh-TW"/>
        </w:rPr>
        <w:br w:type="page"/>
      </w:r>
    </w:p>
    <w:p w:rsidR="003E0BC3" w:rsidRPr="00E01681" w:rsidRDefault="003E0BC3" w:rsidP="00FE22A3">
      <w:pPr>
        <w:kinsoku/>
        <w:ind w:left="472" w:firstLineChars="0" w:firstLine="0"/>
        <w:rPr>
          <w:lang w:eastAsia="zh-TW"/>
        </w:rPr>
      </w:pPr>
    </w:p>
    <w:p w:rsidR="00256B10" w:rsidRPr="00E01681" w:rsidRDefault="00256B10" w:rsidP="00FE22A3">
      <w:pPr>
        <w:kinsoku/>
        <w:ind w:left="472" w:firstLineChars="0" w:firstLine="0"/>
        <w:rPr>
          <w:lang w:eastAsia="zh-TW"/>
        </w:rPr>
        <w:sectPr w:rsidR="00256B10" w:rsidRPr="00E01681" w:rsidSect="003E0BC3">
          <w:headerReference w:type="default" r:id="rId28"/>
          <w:pgSz w:w="11906" w:h="16838" w:code="9"/>
          <w:pgMar w:top="2268" w:right="1701" w:bottom="1701" w:left="1701" w:header="1134" w:footer="851" w:gutter="0"/>
          <w:cols w:space="425"/>
          <w:docGrid w:type="linesAndChars" w:linePitch="514" w:charSpace="-774"/>
        </w:sectPr>
      </w:pPr>
    </w:p>
    <w:p w:rsidR="002B6C78" w:rsidRPr="00E01681" w:rsidRDefault="002B6C78" w:rsidP="00FE22A3">
      <w:pPr>
        <w:pStyle w:val="a3"/>
        <w:kinsoku/>
        <w:spacing w:before="514" w:after="771"/>
      </w:pPr>
      <w:bookmarkStart w:id="8" w:name="_Toc19584249"/>
      <w:r w:rsidRPr="00E01681">
        <w:rPr>
          <w:rFonts w:hint="eastAsia"/>
        </w:rPr>
        <w:lastRenderedPageBreak/>
        <w:t>第陸章　基礎建設及成本</w:t>
      </w:r>
      <w:bookmarkEnd w:id="8"/>
    </w:p>
    <w:p w:rsidR="00DF2908" w:rsidRPr="00E01681" w:rsidRDefault="00DF2908" w:rsidP="00F67BB1">
      <w:pPr>
        <w:pStyle w:val="a4"/>
        <w:spacing w:before="257" w:after="257"/>
        <w:ind w:left="632" w:hanging="632"/>
      </w:pPr>
      <w:r w:rsidRPr="00E01681">
        <w:rPr>
          <w:rFonts w:hint="eastAsia"/>
        </w:rPr>
        <w:t>一、土地</w:t>
      </w:r>
    </w:p>
    <w:p w:rsidR="00DF2908" w:rsidRPr="00E01681" w:rsidRDefault="00DF2908" w:rsidP="00C76EDA">
      <w:pPr>
        <w:kinsoku/>
        <w:ind w:firstLine="472"/>
      </w:pPr>
      <w:r w:rsidRPr="00E01681">
        <w:rPr>
          <w:rFonts w:hint="eastAsia"/>
        </w:rPr>
        <w:t>孟加拉為一沖積而形成的三角洲，全國皆為平地，僅有少數邊境地帶有小型丘陵，以沙地居多。土地除了上述提到過</w:t>
      </w:r>
      <w:r w:rsidR="00DD1D68" w:rsidRPr="00E01681">
        <w:rPr>
          <w:rFonts w:hint="eastAsia"/>
          <w:lang w:eastAsia="zh-TW"/>
        </w:rPr>
        <w:t>的</w:t>
      </w:r>
      <w:r w:rsidRPr="00E01681">
        <w:rPr>
          <w:rFonts w:hint="eastAsia"/>
        </w:rPr>
        <w:t>產權問題外，外籍人士在加工區外，若登記註冊公司，則有權利購買土地，惟所購得土地大多尚未整地，需自行購土填地及墊高，電力及天然氣管線亦需自行申請，申辦上述事項常須面對</w:t>
      </w:r>
      <w:r w:rsidR="008B56FE" w:rsidRPr="00E01681">
        <w:rPr>
          <w:rFonts w:hint="eastAsia"/>
        </w:rPr>
        <w:t>辦事效率不彰</w:t>
      </w:r>
      <w:r w:rsidR="00C76EDA" w:rsidRPr="00E01681">
        <w:rPr>
          <w:rFonts w:hint="eastAsia"/>
        </w:rPr>
        <w:t>，甚至索賄才能辦事</w:t>
      </w:r>
      <w:r w:rsidR="008B56FE" w:rsidRPr="00E01681">
        <w:rPr>
          <w:rFonts w:hint="eastAsia"/>
          <w:lang w:eastAsia="zh-TW"/>
        </w:rPr>
        <w:t>的</w:t>
      </w:r>
      <w:r w:rsidRPr="00E01681">
        <w:rPr>
          <w:rFonts w:hint="eastAsia"/>
        </w:rPr>
        <w:t>孟加拉公家機關，耗時費事，我商須先有耐心因應之心理準備。</w:t>
      </w:r>
    </w:p>
    <w:p w:rsidR="005F0011" w:rsidRPr="00E01681" w:rsidRDefault="00DF2908" w:rsidP="00C76EDA">
      <w:pPr>
        <w:kinsoku/>
        <w:ind w:firstLine="472"/>
        <w:rPr>
          <w:rFonts w:eastAsia="SimSun"/>
        </w:rPr>
      </w:pPr>
      <w:r w:rsidRPr="00E01681">
        <w:rPr>
          <w:rFonts w:hint="eastAsia"/>
        </w:rPr>
        <w:t>此外，孟加拉日益</w:t>
      </w:r>
      <w:r w:rsidR="008B56FE" w:rsidRPr="00E01681">
        <w:rPr>
          <w:rFonts w:hint="eastAsia"/>
          <w:lang w:eastAsia="zh-TW"/>
        </w:rPr>
        <w:t>提高</w:t>
      </w:r>
      <w:r w:rsidRPr="00E01681">
        <w:rPr>
          <w:rFonts w:hint="eastAsia"/>
        </w:rPr>
        <w:t>的地產價格及收購土地過程所牽涉的障礙，已直接影響該國</w:t>
      </w:r>
      <w:r w:rsidR="00ED1742" w:rsidRPr="00E01681">
        <w:rPr>
          <w:rFonts w:hint="eastAsia"/>
          <w:lang w:eastAsia="zh-TW"/>
        </w:rPr>
        <w:t>吸引</w:t>
      </w:r>
      <w:r w:rsidRPr="00E01681">
        <w:rPr>
          <w:rFonts w:hint="eastAsia"/>
        </w:rPr>
        <w:t>外資及當地經濟的發展</w:t>
      </w:r>
      <w:r w:rsidR="00ED1742" w:rsidRPr="00E01681">
        <w:rPr>
          <w:rFonts w:hint="eastAsia"/>
        </w:rPr>
        <w:t>，</w:t>
      </w:r>
      <w:r w:rsidRPr="00E01681">
        <w:rPr>
          <w:rFonts w:hint="eastAsia"/>
        </w:rPr>
        <w:t>且孟國投資署並未提供代尋土地服務以及公告地價。人口增長</w:t>
      </w:r>
      <w:r w:rsidR="00C76EDA" w:rsidRPr="00E01681">
        <w:rPr>
          <w:rFonts w:hint="eastAsia"/>
          <w:lang w:eastAsia="zh-TW"/>
        </w:rPr>
        <w:t>、</w:t>
      </w:r>
      <w:r w:rsidRPr="00E01681">
        <w:rPr>
          <w:rFonts w:hint="eastAsia"/>
        </w:rPr>
        <w:t>平均收入上升</w:t>
      </w:r>
      <w:r w:rsidR="00C76EDA" w:rsidRPr="00E01681">
        <w:rPr>
          <w:rFonts w:hint="eastAsia"/>
          <w:lang w:eastAsia="zh-TW"/>
        </w:rPr>
        <w:t>、</w:t>
      </w:r>
      <w:r w:rsidRPr="00E01681">
        <w:rPr>
          <w:rFonts w:hint="eastAsia"/>
        </w:rPr>
        <w:t>大量農民遷移到城市</w:t>
      </w:r>
      <w:r w:rsidR="00C76EDA" w:rsidRPr="00E01681">
        <w:rPr>
          <w:rFonts w:hint="eastAsia"/>
          <w:lang w:eastAsia="zh-TW"/>
        </w:rPr>
        <w:t>地</w:t>
      </w:r>
      <w:r w:rsidRPr="00E01681">
        <w:rPr>
          <w:rFonts w:hint="eastAsia"/>
        </w:rPr>
        <w:t>區，及多數商家以投機心態大量買進房地產等因素，都直接導致地產價格不斷飆升。此外，當地購買房地產的過程也牽涉到來自各種政治及貪汙方面的阻礙。較高的房地產價格必提高各業的經營費用，而政府也已計劃針對有過多房地產的富人課徵財富稅，以避免對孟加拉的工業化進程造成影響</w:t>
      </w:r>
      <w:r w:rsidR="002839B1" w:rsidRPr="00E01681">
        <w:rPr>
          <w:rFonts w:hint="eastAsia"/>
          <w:lang w:eastAsia="zh-TW"/>
        </w:rPr>
        <w:t>。</w:t>
      </w:r>
    </w:p>
    <w:p w:rsidR="004D5794" w:rsidRPr="00E01681" w:rsidRDefault="008B0B35" w:rsidP="00C76EDA">
      <w:pPr>
        <w:ind w:firstLine="472"/>
        <w:rPr>
          <w:rFonts w:eastAsia="SimSun"/>
        </w:rPr>
      </w:pPr>
      <w:r w:rsidRPr="00E01681">
        <w:rPr>
          <w:rFonts w:hint="eastAsia"/>
          <w:lang w:eastAsia="zh-TW"/>
        </w:rPr>
        <w:t>通常，</w:t>
      </w:r>
      <w:r w:rsidR="002839B1" w:rsidRPr="00E01681">
        <w:rPr>
          <w:rFonts w:hint="eastAsia"/>
          <w:lang w:eastAsia="zh-TW"/>
        </w:rPr>
        <w:t>孟加拉</w:t>
      </w:r>
      <w:r w:rsidR="005F0011" w:rsidRPr="00E01681">
        <w:rPr>
          <w:rFonts w:hint="eastAsia"/>
          <w:lang w:eastAsia="zh-TW"/>
        </w:rPr>
        <w:t>土地</w:t>
      </w:r>
      <w:r w:rsidR="00CD0949" w:rsidRPr="00E01681">
        <w:rPr>
          <w:rFonts w:hint="eastAsia"/>
          <w:lang w:eastAsia="zh-TW"/>
        </w:rPr>
        <w:t>租賃</w:t>
      </w:r>
      <w:r w:rsidR="009D6763" w:rsidRPr="00E01681">
        <w:rPr>
          <w:rFonts w:hint="eastAsia"/>
          <w:lang w:eastAsia="zh-TW"/>
        </w:rPr>
        <w:t>與</w:t>
      </w:r>
      <w:r w:rsidR="00CD0949" w:rsidRPr="00E01681">
        <w:rPr>
          <w:rFonts w:hint="eastAsia"/>
          <w:lang w:eastAsia="zh-TW"/>
        </w:rPr>
        <w:t>買賣</w:t>
      </w:r>
      <w:r w:rsidRPr="00E01681">
        <w:rPr>
          <w:rFonts w:hint="eastAsia"/>
          <w:lang w:eastAsia="zh-TW"/>
        </w:rPr>
        <w:t>皆</w:t>
      </w:r>
      <w:r w:rsidR="005F0011" w:rsidRPr="00E01681">
        <w:rPr>
          <w:rFonts w:hint="eastAsia"/>
          <w:lang w:eastAsia="zh-TW"/>
        </w:rPr>
        <w:t>以</w:t>
      </w:r>
      <w:r w:rsidR="005F0011" w:rsidRPr="00E01681">
        <w:rPr>
          <w:lang w:eastAsia="zh-TW"/>
        </w:rPr>
        <w:t>BIGA</w:t>
      </w:r>
      <w:r w:rsidR="002839B1" w:rsidRPr="00E01681">
        <w:rPr>
          <w:rFonts w:hint="eastAsia"/>
          <w:lang w:eastAsia="zh-TW"/>
        </w:rPr>
        <w:t>為單位</w:t>
      </w:r>
      <w:r w:rsidR="00C76EDA" w:rsidRPr="00E01681">
        <w:rPr>
          <w:rFonts w:hint="eastAsia"/>
          <w:lang w:eastAsia="zh-TW"/>
        </w:rPr>
        <w:t>（</w:t>
      </w:r>
      <w:r w:rsidR="000529F0" w:rsidRPr="00E01681">
        <w:rPr>
          <w:rFonts w:eastAsia="新細明體"/>
          <w:lang w:eastAsia="zh-TW"/>
        </w:rPr>
        <w:t>1</w:t>
      </w:r>
      <w:r w:rsidR="004D5794" w:rsidRPr="00E01681">
        <w:rPr>
          <w:rFonts w:eastAsia="新細明體"/>
          <w:lang w:eastAsia="zh-TW"/>
        </w:rPr>
        <w:t>BIGA</w:t>
      </w:r>
      <w:r w:rsidR="0048071C" w:rsidRPr="00E01681">
        <w:rPr>
          <w:rFonts w:hint="eastAsia"/>
          <w:lang w:eastAsia="zh-TW"/>
        </w:rPr>
        <w:t>為</w:t>
      </w:r>
      <w:r w:rsidR="004D5794" w:rsidRPr="00E01681">
        <w:rPr>
          <w:rFonts w:eastAsia="新細明體"/>
          <w:lang w:eastAsia="zh-TW"/>
        </w:rPr>
        <w:t>1,</w:t>
      </w:r>
      <w:r w:rsidR="005F0011" w:rsidRPr="00E01681">
        <w:rPr>
          <w:rFonts w:eastAsia="新細明體"/>
          <w:lang w:eastAsia="zh-TW"/>
        </w:rPr>
        <w:t>311</w:t>
      </w:r>
      <w:r w:rsidR="000529F0" w:rsidRPr="00E01681">
        <w:rPr>
          <w:rFonts w:eastAsia="新細明體"/>
          <w:lang w:eastAsia="zh-TW"/>
        </w:rPr>
        <w:t>.3</w:t>
      </w:r>
      <w:r w:rsidR="00965EE0" w:rsidRPr="00E01681">
        <w:rPr>
          <w:rFonts w:hint="eastAsia"/>
          <w:lang w:eastAsia="zh-TW"/>
        </w:rPr>
        <w:t>平方公尺</w:t>
      </w:r>
      <w:r w:rsidR="00C76EDA" w:rsidRPr="00E01681">
        <w:rPr>
          <w:rFonts w:hint="eastAsia"/>
          <w:lang w:eastAsia="zh-TW"/>
        </w:rPr>
        <w:t>），</w:t>
      </w:r>
      <w:r w:rsidR="002839B1" w:rsidRPr="00E01681">
        <w:rPr>
          <w:rFonts w:hint="eastAsia"/>
          <w:lang w:eastAsia="zh-TW"/>
        </w:rPr>
        <w:t>一般區域以</w:t>
      </w:r>
      <w:r w:rsidR="005809D1" w:rsidRPr="00E01681">
        <w:rPr>
          <w:rFonts w:hint="eastAsia"/>
          <w:lang w:eastAsia="zh-TW"/>
        </w:rPr>
        <w:t>孟加拉北部</w:t>
      </w:r>
      <w:r w:rsidR="002839B1" w:rsidRPr="00E01681">
        <w:rPr>
          <w:lang w:eastAsia="zh-TW"/>
        </w:rPr>
        <w:t>Gazipur</w:t>
      </w:r>
      <w:r w:rsidR="002839B1" w:rsidRPr="00E01681">
        <w:rPr>
          <w:rFonts w:hint="eastAsia"/>
          <w:lang w:eastAsia="zh-TW"/>
        </w:rPr>
        <w:t>區為例，</w:t>
      </w:r>
      <w:r w:rsidR="006C13A8" w:rsidRPr="00E01681">
        <w:rPr>
          <w:rFonts w:hint="eastAsia"/>
          <w:lang w:eastAsia="zh-TW"/>
        </w:rPr>
        <w:t>與前二大城（達卡、吉大港）相較為便宜，</w:t>
      </w:r>
      <w:r w:rsidRPr="00E01681">
        <w:rPr>
          <w:rFonts w:hint="eastAsia"/>
          <w:lang w:eastAsia="zh-TW"/>
        </w:rPr>
        <w:t>平均每</w:t>
      </w:r>
      <w:r w:rsidRPr="00E01681">
        <w:rPr>
          <w:lang w:eastAsia="zh-TW"/>
        </w:rPr>
        <w:t>BIGA</w:t>
      </w:r>
      <w:r w:rsidRPr="00E01681">
        <w:rPr>
          <w:rFonts w:hint="eastAsia"/>
          <w:lang w:eastAsia="zh-TW"/>
        </w:rPr>
        <w:t>土地之租金</w:t>
      </w:r>
      <w:r w:rsidR="00CD0949" w:rsidRPr="00E01681">
        <w:rPr>
          <w:rFonts w:hint="eastAsia"/>
          <w:lang w:eastAsia="zh-TW"/>
        </w:rPr>
        <w:t>為</w:t>
      </w:r>
      <w:r w:rsidR="00965EE0" w:rsidRPr="00E01681">
        <w:rPr>
          <w:lang w:eastAsia="zh-TW"/>
        </w:rPr>
        <w:t>50-</w:t>
      </w:r>
      <w:r w:rsidRPr="00E01681">
        <w:rPr>
          <w:lang w:eastAsia="zh-TW"/>
        </w:rPr>
        <w:t>8</w:t>
      </w:r>
      <w:r w:rsidR="004D5794" w:rsidRPr="00E01681">
        <w:rPr>
          <w:lang w:eastAsia="zh-TW"/>
        </w:rPr>
        <w:t>0</w:t>
      </w:r>
      <w:r w:rsidR="00CD0949" w:rsidRPr="00E01681">
        <w:rPr>
          <w:rFonts w:hint="eastAsia"/>
          <w:lang w:eastAsia="zh-TW"/>
        </w:rPr>
        <w:t>萬達卡幣</w:t>
      </w:r>
      <w:r w:rsidR="00C76EDA" w:rsidRPr="00E01681">
        <w:rPr>
          <w:rFonts w:hint="eastAsia"/>
          <w:lang w:eastAsia="zh-TW"/>
        </w:rPr>
        <w:t>（</w:t>
      </w:r>
      <w:r w:rsidR="00CD0949" w:rsidRPr="00E01681">
        <w:rPr>
          <w:rFonts w:hint="eastAsia"/>
          <w:lang w:eastAsia="zh-TW"/>
        </w:rPr>
        <w:t>即每平方公尺</w:t>
      </w:r>
      <w:r w:rsidR="00965EE0" w:rsidRPr="00E01681">
        <w:rPr>
          <w:lang w:eastAsia="zh-TW"/>
        </w:rPr>
        <w:t>400-</w:t>
      </w:r>
      <w:r w:rsidR="00CD0949" w:rsidRPr="00E01681">
        <w:rPr>
          <w:lang w:eastAsia="zh-TW"/>
        </w:rPr>
        <w:t>600</w:t>
      </w:r>
      <w:r w:rsidR="00CD0949" w:rsidRPr="00E01681">
        <w:rPr>
          <w:rFonts w:hint="eastAsia"/>
          <w:lang w:eastAsia="zh-TW"/>
        </w:rPr>
        <w:t>達卡幣</w:t>
      </w:r>
      <w:r w:rsidR="00C76EDA" w:rsidRPr="00E01681">
        <w:rPr>
          <w:rFonts w:hint="eastAsia"/>
          <w:lang w:eastAsia="zh-TW"/>
        </w:rPr>
        <w:t>）</w:t>
      </w:r>
      <w:r w:rsidR="00CD0949" w:rsidRPr="00E01681">
        <w:rPr>
          <w:rFonts w:hint="eastAsia"/>
          <w:lang w:eastAsia="zh-TW"/>
        </w:rPr>
        <w:t>；</w:t>
      </w:r>
      <w:r w:rsidR="00965EE0" w:rsidRPr="00E01681">
        <w:rPr>
          <w:rFonts w:hint="eastAsia"/>
          <w:lang w:eastAsia="zh-TW"/>
        </w:rPr>
        <w:t>買賣</w:t>
      </w:r>
      <w:r w:rsidR="004D5794" w:rsidRPr="00E01681">
        <w:rPr>
          <w:rFonts w:hint="eastAsia"/>
          <w:lang w:eastAsia="zh-TW"/>
        </w:rPr>
        <w:t>價</w:t>
      </w:r>
      <w:r w:rsidR="00965EE0" w:rsidRPr="00E01681">
        <w:rPr>
          <w:rFonts w:hint="eastAsia"/>
          <w:lang w:eastAsia="zh-TW"/>
        </w:rPr>
        <w:t>格</w:t>
      </w:r>
      <w:r w:rsidRPr="00E01681">
        <w:rPr>
          <w:rFonts w:hint="eastAsia"/>
          <w:lang w:eastAsia="zh-TW"/>
        </w:rPr>
        <w:t>則</w:t>
      </w:r>
      <w:r w:rsidR="00965EE0" w:rsidRPr="00E01681">
        <w:rPr>
          <w:rFonts w:hint="eastAsia"/>
          <w:lang w:eastAsia="zh-TW"/>
        </w:rPr>
        <w:t>為</w:t>
      </w:r>
      <w:r w:rsidR="00CD0949" w:rsidRPr="00E01681">
        <w:rPr>
          <w:rFonts w:hint="eastAsia"/>
          <w:lang w:eastAsia="zh-TW"/>
        </w:rPr>
        <w:t>每</w:t>
      </w:r>
      <w:r w:rsidR="00CD0949" w:rsidRPr="00E01681">
        <w:rPr>
          <w:lang w:eastAsia="zh-TW"/>
        </w:rPr>
        <w:t>BIGA</w:t>
      </w:r>
      <w:r w:rsidR="00965EE0" w:rsidRPr="00E01681">
        <w:rPr>
          <w:rFonts w:hint="eastAsia"/>
          <w:lang w:eastAsia="zh-TW"/>
        </w:rPr>
        <w:t>約</w:t>
      </w:r>
      <w:r w:rsidRPr="00E01681">
        <w:rPr>
          <w:lang w:eastAsia="zh-TW"/>
        </w:rPr>
        <w:t>2</w:t>
      </w:r>
      <w:r w:rsidR="002839B1" w:rsidRPr="00E01681">
        <w:rPr>
          <w:lang w:eastAsia="zh-TW"/>
        </w:rPr>
        <w:t>,</w:t>
      </w:r>
      <w:r w:rsidR="004D5794" w:rsidRPr="00E01681">
        <w:rPr>
          <w:lang w:eastAsia="zh-TW"/>
        </w:rPr>
        <w:t>000</w:t>
      </w:r>
      <w:r w:rsidR="004D5794" w:rsidRPr="00E01681">
        <w:rPr>
          <w:rFonts w:hint="eastAsia"/>
          <w:lang w:eastAsia="zh-TW"/>
        </w:rPr>
        <w:t>萬達卡幣</w:t>
      </w:r>
      <w:r w:rsidR="00C76EDA" w:rsidRPr="00E01681">
        <w:rPr>
          <w:rFonts w:hint="eastAsia"/>
          <w:lang w:eastAsia="zh-TW"/>
        </w:rPr>
        <w:t>（</w:t>
      </w:r>
      <w:r w:rsidR="00CD0949" w:rsidRPr="00E01681">
        <w:rPr>
          <w:rFonts w:hint="eastAsia"/>
          <w:lang w:eastAsia="zh-TW"/>
        </w:rPr>
        <w:t>每平方公尺</w:t>
      </w:r>
      <w:r w:rsidRPr="00E01681">
        <w:rPr>
          <w:lang w:eastAsia="zh-TW"/>
        </w:rPr>
        <w:t>15</w:t>
      </w:r>
      <w:r w:rsidR="005F0011" w:rsidRPr="00E01681">
        <w:rPr>
          <w:lang w:eastAsia="zh-TW"/>
        </w:rPr>
        <w:t>,000</w:t>
      </w:r>
      <w:r w:rsidRPr="00E01681">
        <w:rPr>
          <w:rFonts w:hint="eastAsia"/>
          <w:lang w:eastAsia="zh-TW"/>
        </w:rPr>
        <w:t>達卡幣</w:t>
      </w:r>
      <w:r w:rsidR="00C76EDA" w:rsidRPr="00E01681">
        <w:rPr>
          <w:rFonts w:hint="eastAsia"/>
          <w:lang w:eastAsia="zh-TW"/>
        </w:rPr>
        <w:t>）</w:t>
      </w:r>
      <w:r w:rsidR="005F0011" w:rsidRPr="00E01681">
        <w:rPr>
          <w:rFonts w:hint="eastAsia"/>
          <w:lang w:eastAsia="zh-TW"/>
        </w:rPr>
        <w:t>。</w:t>
      </w:r>
    </w:p>
    <w:p w:rsidR="00DF2908" w:rsidRPr="00E01681" w:rsidRDefault="00DF2908" w:rsidP="00F67BB1">
      <w:pPr>
        <w:pStyle w:val="a4"/>
        <w:spacing w:before="257" w:after="257"/>
        <w:ind w:left="632" w:hanging="632"/>
      </w:pPr>
      <w:r w:rsidRPr="00E01681">
        <w:rPr>
          <w:rFonts w:hint="eastAsia"/>
        </w:rPr>
        <w:t>二、能源</w:t>
      </w:r>
    </w:p>
    <w:p w:rsidR="00DF2908" w:rsidRPr="00E01681" w:rsidRDefault="00DF2908" w:rsidP="00FE22A3">
      <w:pPr>
        <w:kinsoku/>
        <w:ind w:firstLine="472"/>
      </w:pPr>
      <w:r w:rsidRPr="00E01681">
        <w:rPr>
          <w:rFonts w:hint="eastAsia"/>
        </w:rPr>
        <w:t>孟加拉水資源豐富，除地下水含有</w:t>
      </w:r>
      <w:r w:rsidR="00EE0BB4" w:rsidRPr="00E01681">
        <w:rPr>
          <w:rFonts w:hint="eastAsia"/>
          <w:lang w:eastAsia="zh-TW"/>
        </w:rPr>
        <w:t>大量</w:t>
      </w:r>
      <w:r w:rsidRPr="00E01681">
        <w:rPr>
          <w:rFonts w:hint="eastAsia"/>
        </w:rPr>
        <w:t>重金屬如</w:t>
      </w:r>
      <w:r w:rsidR="00DD1D68" w:rsidRPr="00E01681">
        <w:rPr>
          <w:rFonts w:hint="eastAsia"/>
          <w:lang w:eastAsia="zh-TW"/>
        </w:rPr>
        <w:t>砷</w:t>
      </w:r>
      <w:r w:rsidRPr="00E01681">
        <w:rPr>
          <w:rFonts w:hint="eastAsia"/>
        </w:rPr>
        <w:t>等問題外，向來並無缺水問</w:t>
      </w:r>
      <w:r w:rsidRPr="00E01681">
        <w:rPr>
          <w:rFonts w:hint="eastAsia"/>
        </w:rPr>
        <w:lastRenderedPageBreak/>
        <w:t>題，目前水費之單位價格</w:t>
      </w:r>
      <w:r w:rsidR="00337492" w:rsidRPr="00E01681">
        <w:rPr>
          <w:rFonts w:hint="eastAsia"/>
        </w:rPr>
        <w:t>家用</w:t>
      </w:r>
      <w:r w:rsidRPr="00E01681">
        <w:rPr>
          <w:rFonts w:hint="eastAsia"/>
        </w:rPr>
        <w:t>為</w:t>
      </w:r>
      <w:r w:rsidR="006468C9" w:rsidRPr="00E01681">
        <w:t>1</w:t>
      </w:r>
      <w:r w:rsidR="00B14BCE" w:rsidRPr="00E01681">
        <w:t>1</w:t>
      </w:r>
      <w:r w:rsidR="00D05B0A" w:rsidRPr="00E01681">
        <w:t>.</w:t>
      </w:r>
      <w:r w:rsidR="00B14BCE" w:rsidRPr="00E01681">
        <w:t>02</w:t>
      </w:r>
      <w:r w:rsidRPr="00E01681">
        <w:rPr>
          <w:rFonts w:hint="eastAsia"/>
        </w:rPr>
        <w:t>達卡</w:t>
      </w:r>
      <w:r w:rsidR="00337492" w:rsidRPr="00E01681">
        <w:rPr>
          <w:rFonts w:hint="eastAsia"/>
        </w:rPr>
        <w:t>、企業用為</w:t>
      </w:r>
      <w:r w:rsidR="00337492" w:rsidRPr="00E01681">
        <w:t>35.28</w:t>
      </w:r>
      <w:r w:rsidR="00337492" w:rsidRPr="00E01681">
        <w:rPr>
          <w:rFonts w:hint="eastAsia"/>
        </w:rPr>
        <w:t>達卡</w:t>
      </w:r>
      <w:r w:rsidRPr="00E01681">
        <w:rPr>
          <w:rFonts w:hint="eastAsia"/>
        </w:rPr>
        <w:t>。據孟加拉自來水公司</w:t>
      </w:r>
      <w:r w:rsidR="008F2095" w:rsidRPr="00E01681">
        <w:rPr>
          <w:rFonts w:hint="eastAsia"/>
        </w:rPr>
        <w:t>（</w:t>
      </w:r>
      <w:r w:rsidRPr="00E01681">
        <w:t>WASA</w:t>
      </w:r>
      <w:r w:rsidR="008F2095" w:rsidRPr="00E01681">
        <w:rPr>
          <w:rFonts w:hint="eastAsia"/>
        </w:rPr>
        <w:t>）</w:t>
      </w:r>
      <w:r w:rsidRPr="00E01681">
        <w:rPr>
          <w:rFonts w:hint="eastAsia"/>
        </w:rPr>
        <w:t>規定，</w:t>
      </w:r>
      <w:r w:rsidRPr="00E01681">
        <w:t>WASA</w:t>
      </w:r>
      <w:r w:rsidRPr="00E01681">
        <w:rPr>
          <w:rFonts w:hint="eastAsia"/>
        </w:rPr>
        <w:t>保留每年將水費調高</w:t>
      </w:r>
      <w:r w:rsidRPr="00E01681">
        <w:t>5</w:t>
      </w:r>
      <w:r w:rsidR="00C12BFE" w:rsidRPr="00E01681">
        <w:t>%</w:t>
      </w:r>
      <w:r w:rsidRPr="00E01681">
        <w:rPr>
          <w:rFonts w:hint="eastAsia"/>
        </w:rPr>
        <w:t>之權利。</w:t>
      </w:r>
    </w:p>
    <w:p w:rsidR="00DF2908" w:rsidRPr="00E01681" w:rsidRDefault="00DF2908" w:rsidP="00C76EDA">
      <w:pPr>
        <w:kinsoku/>
        <w:ind w:firstLine="472"/>
        <w:rPr>
          <w:lang w:eastAsia="zh-TW"/>
        </w:rPr>
      </w:pPr>
      <w:r w:rsidRPr="00E01681">
        <w:rPr>
          <w:rFonts w:hint="eastAsia"/>
          <w:lang w:eastAsia="zh-TW"/>
        </w:rPr>
        <w:t>油價部分，目前孟加拉工業用重油每公升</w:t>
      </w:r>
      <w:r w:rsidR="00DC5DEA" w:rsidRPr="00E01681">
        <w:rPr>
          <w:lang w:eastAsia="zh-TW"/>
        </w:rPr>
        <w:t>55</w:t>
      </w:r>
      <w:r w:rsidRPr="00E01681">
        <w:rPr>
          <w:lang w:eastAsia="zh-TW"/>
        </w:rPr>
        <w:t>達卡、柴油及煤</w:t>
      </w:r>
      <w:r w:rsidRPr="00E01681">
        <w:rPr>
          <w:rFonts w:hint="eastAsia"/>
          <w:lang w:eastAsia="zh-TW"/>
        </w:rPr>
        <w:t>油每公升</w:t>
      </w:r>
      <w:r w:rsidR="00AC203A" w:rsidRPr="00E01681">
        <w:rPr>
          <w:lang w:eastAsia="zh-TW"/>
        </w:rPr>
        <w:t>6</w:t>
      </w:r>
      <w:r w:rsidR="00DC5DEA" w:rsidRPr="00E01681">
        <w:rPr>
          <w:lang w:eastAsia="zh-TW"/>
        </w:rPr>
        <w:t>5</w:t>
      </w:r>
      <w:r w:rsidRPr="00E01681">
        <w:rPr>
          <w:lang w:eastAsia="zh-TW"/>
        </w:rPr>
        <w:t>達卡、一般汽油每公升</w:t>
      </w:r>
      <w:r w:rsidR="00DC5DEA" w:rsidRPr="00E01681">
        <w:rPr>
          <w:lang w:eastAsia="zh-TW"/>
        </w:rPr>
        <w:t>8</w:t>
      </w:r>
      <w:r w:rsidR="005128C9" w:rsidRPr="00E01681">
        <w:rPr>
          <w:lang w:eastAsia="zh-TW"/>
        </w:rPr>
        <w:t>6</w:t>
      </w:r>
      <w:r w:rsidRPr="00E01681">
        <w:rPr>
          <w:lang w:eastAsia="zh-TW"/>
        </w:rPr>
        <w:t>達卡、高級汽油每公升</w:t>
      </w:r>
      <w:r w:rsidR="00DC5DEA" w:rsidRPr="00E01681">
        <w:rPr>
          <w:lang w:eastAsia="zh-TW"/>
        </w:rPr>
        <w:t>8</w:t>
      </w:r>
      <w:r w:rsidR="00AC203A" w:rsidRPr="00E01681">
        <w:rPr>
          <w:lang w:eastAsia="zh-TW"/>
        </w:rPr>
        <w:t>9</w:t>
      </w:r>
      <w:r w:rsidR="00EE0BB4" w:rsidRPr="00E01681">
        <w:rPr>
          <w:lang w:eastAsia="zh-TW"/>
        </w:rPr>
        <w:t>達卡</w:t>
      </w:r>
      <w:r w:rsidR="00EE0BB4" w:rsidRPr="00E01681">
        <w:rPr>
          <w:rFonts w:hint="eastAsia"/>
          <w:lang w:eastAsia="zh-TW"/>
        </w:rPr>
        <w:t>。</w:t>
      </w:r>
      <w:r w:rsidR="008825B9" w:rsidRPr="00E01681">
        <w:rPr>
          <w:rFonts w:hint="eastAsia"/>
          <w:lang w:eastAsia="zh-TW"/>
        </w:rPr>
        <w:t>雖然</w:t>
      </w:r>
      <w:r w:rsidR="00EE0BB4" w:rsidRPr="00E01681">
        <w:rPr>
          <w:rFonts w:hint="eastAsia"/>
          <w:lang w:eastAsia="zh-TW"/>
        </w:rPr>
        <w:t>近年來國際油價出現下跌趨</w:t>
      </w:r>
      <w:r w:rsidR="008825B9" w:rsidRPr="00E01681">
        <w:rPr>
          <w:rFonts w:hint="eastAsia"/>
          <w:lang w:eastAsia="zh-TW"/>
        </w:rPr>
        <w:t>勢</w:t>
      </w:r>
      <w:r w:rsidR="00EE0BB4" w:rsidRPr="00E01681">
        <w:rPr>
          <w:rFonts w:hint="eastAsia"/>
          <w:lang w:eastAsia="zh-TW"/>
        </w:rPr>
        <w:t>，惟孟國政府以之前</w:t>
      </w:r>
      <w:r w:rsidR="00AF2CAC" w:rsidRPr="00E01681">
        <w:rPr>
          <w:rFonts w:hint="eastAsia"/>
          <w:lang w:eastAsia="zh-TW"/>
        </w:rPr>
        <w:t>政策性</w:t>
      </w:r>
      <w:r w:rsidR="00EE0BB4" w:rsidRPr="00E01681">
        <w:rPr>
          <w:rFonts w:hint="eastAsia"/>
          <w:lang w:eastAsia="zh-TW"/>
        </w:rPr>
        <w:t>補貼進口油</w:t>
      </w:r>
      <w:r w:rsidR="00AF2CAC" w:rsidRPr="00E01681">
        <w:rPr>
          <w:rFonts w:hint="eastAsia"/>
          <w:lang w:eastAsia="zh-TW"/>
        </w:rPr>
        <w:t>品支出</w:t>
      </w:r>
      <w:r w:rsidR="00EE0BB4" w:rsidRPr="00E01681">
        <w:rPr>
          <w:rFonts w:hint="eastAsia"/>
          <w:lang w:eastAsia="zh-TW"/>
        </w:rPr>
        <w:t>過多，</w:t>
      </w:r>
      <w:r w:rsidR="00AF2CAC" w:rsidRPr="00E01681">
        <w:rPr>
          <w:rFonts w:hint="eastAsia"/>
          <w:lang w:eastAsia="zh-TW"/>
        </w:rPr>
        <w:t>導致</w:t>
      </w:r>
      <w:r w:rsidR="00EE0BB4" w:rsidRPr="00E01681">
        <w:rPr>
          <w:rFonts w:hint="eastAsia"/>
          <w:lang w:eastAsia="zh-TW"/>
        </w:rPr>
        <w:t>入不敷出</w:t>
      </w:r>
      <w:r w:rsidR="008825B9" w:rsidRPr="00E01681">
        <w:rPr>
          <w:rFonts w:hint="eastAsia"/>
          <w:lang w:eastAsia="zh-TW"/>
        </w:rPr>
        <w:t>之理由</w:t>
      </w:r>
      <w:r w:rsidR="00EE0BB4" w:rsidRPr="00E01681">
        <w:rPr>
          <w:rFonts w:hint="eastAsia"/>
          <w:lang w:eastAsia="zh-TW"/>
        </w:rPr>
        <w:t>而</w:t>
      </w:r>
      <w:r w:rsidR="00AF2CAC" w:rsidRPr="00E01681">
        <w:rPr>
          <w:rFonts w:hint="eastAsia"/>
          <w:lang w:eastAsia="zh-TW"/>
        </w:rPr>
        <w:t>堅持</w:t>
      </w:r>
      <w:proofErr w:type="gramStart"/>
      <w:r w:rsidR="00EE0BB4" w:rsidRPr="00E01681">
        <w:rPr>
          <w:rFonts w:hint="eastAsia"/>
          <w:lang w:eastAsia="zh-TW"/>
        </w:rPr>
        <w:t>不</w:t>
      </w:r>
      <w:proofErr w:type="gramEnd"/>
      <w:r w:rsidR="00EE0BB4" w:rsidRPr="00E01681">
        <w:rPr>
          <w:rFonts w:hint="eastAsia"/>
          <w:lang w:eastAsia="zh-TW"/>
        </w:rPr>
        <w:t>降價，</w:t>
      </w:r>
      <w:r w:rsidR="00AF2CAC" w:rsidRPr="00E01681">
        <w:rPr>
          <w:rFonts w:hint="eastAsia"/>
          <w:lang w:eastAsia="zh-TW"/>
        </w:rPr>
        <w:t>對外說明</w:t>
      </w:r>
      <w:r w:rsidR="00EE0BB4" w:rsidRPr="00E01681">
        <w:rPr>
          <w:rFonts w:hint="eastAsia"/>
          <w:lang w:eastAsia="zh-TW"/>
        </w:rPr>
        <w:t>表面上是隨國際油價浮動，實際上</w:t>
      </w:r>
      <w:r w:rsidR="008825B9" w:rsidRPr="00E01681">
        <w:rPr>
          <w:rFonts w:hint="eastAsia"/>
          <w:lang w:eastAsia="zh-TW"/>
        </w:rPr>
        <w:t>當地油價</w:t>
      </w:r>
      <w:r w:rsidR="00EE0BB4" w:rsidRPr="00E01681">
        <w:rPr>
          <w:rFonts w:hint="eastAsia"/>
          <w:lang w:eastAsia="zh-TW"/>
        </w:rPr>
        <w:t>是只漲不跌</w:t>
      </w:r>
      <w:r w:rsidR="004175F4" w:rsidRPr="00E01681">
        <w:rPr>
          <w:rFonts w:hint="eastAsia"/>
          <w:lang w:eastAsia="zh-TW"/>
        </w:rPr>
        <w:t>。</w:t>
      </w:r>
    </w:p>
    <w:p w:rsidR="00183FB3" w:rsidRPr="00E01681" w:rsidRDefault="00183FB3" w:rsidP="00FE22A3">
      <w:pPr>
        <w:kinsoku/>
        <w:ind w:firstLine="472"/>
        <w:rPr>
          <w:lang w:eastAsia="zh-TW"/>
        </w:rPr>
      </w:pPr>
      <w:r w:rsidRPr="00E01681">
        <w:rPr>
          <w:rFonts w:hint="eastAsia"/>
          <w:lang w:eastAsia="zh-TW"/>
        </w:rPr>
        <w:t>孟加拉基礎建設落後，長期以來電力不足，夏季高溫常達</w:t>
      </w:r>
      <w:r w:rsidRPr="00E01681">
        <w:rPr>
          <w:lang w:eastAsia="zh-TW"/>
        </w:rPr>
        <w:t>40</w:t>
      </w:r>
      <w:r w:rsidRPr="00E01681">
        <w:rPr>
          <w:rFonts w:hint="eastAsia"/>
          <w:lang w:eastAsia="zh-TW"/>
        </w:rPr>
        <w:t>度，每日停電</w:t>
      </w:r>
      <w:r w:rsidR="00DC4477" w:rsidRPr="00E01681">
        <w:rPr>
          <w:lang w:eastAsia="zh-TW"/>
        </w:rPr>
        <w:t>1</w:t>
      </w:r>
      <w:r w:rsidRPr="00E01681">
        <w:rPr>
          <w:rFonts w:hint="eastAsia"/>
          <w:lang w:eastAsia="zh-TW"/>
        </w:rPr>
        <w:t>至</w:t>
      </w:r>
      <w:r w:rsidR="00DC4477" w:rsidRPr="00E01681">
        <w:rPr>
          <w:lang w:eastAsia="zh-TW"/>
        </w:rPr>
        <w:t>2</w:t>
      </w:r>
      <w:r w:rsidR="00233AF9" w:rsidRPr="00E01681">
        <w:rPr>
          <w:rFonts w:hint="eastAsia"/>
          <w:lang w:eastAsia="zh-TW"/>
        </w:rPr>
        <w:t>次，每次停電</w:t>
      </w:r>
      <w:r w:rsidR="00233AF9" w:rsidRPr="00E01681">
        <w:rPr>
          <w:lang w:eastAsia="zh-TW"/>
        </w:rPr>
        <w:t>0.5</w:t>
      </w:r>
      <w:r w:rsidRPr="00E01681">
        <w:rPr>
          <w:rFonts w:hint="eastAsia"/>
          <w:lang w:eastAsia="zh-TW"/>
        </w:rPr>
        <w:t>小時，加上近來主要發電來源天然氣供應出現短缺，新氣田探</w:t>
      </w:r>
      <w:proofErr w:type="gramStart"/>
      <w:r w:rsidRPr="00E01681">
        <w:rPr>
          <w:rFonts w:hint="eastAsia"/>
          <w:lang w:eastAsia="zh-TW"/>
        </w:rPr>
        <w:t>勘</w:t>
      </w:r>
      <w:proofErr w:type="gramEnd"/>
      <w:r w:rsidRPr="00E01681">
        <w:rPr>
          <w:rFonts w:hint="eastAsia"/>
          <w:lang w:eastAsia="zh-TW"/>
        </w:rPr>
        <w:t>開發不順，外加天然氣配送管線管理與設計不當等，導致缺電情形日益嚴重。該國目前每日所需之電力在</w:t>
      </w:r>
      <w:r w:rsidR="00D3695E" w:rsidRPr="00E01681">
        <w:rPr>
          <w:lang w:eastAsia="zh-TW"/>
        </w:rPr>
        <w:t>15,0</w:t>
      </w:r>
      <w:r w:rsidRPr="00E01681">
        <w:rPr>
          <w:lang w:eastAsia="zh-TW"/>
        </w:rPr>
        <w:t>00MW</w:t>
      </w:r>
      <w:r w:rsidR="008F2095" w:rsidRPr="00E01681">
        <w:rPr>
          <w:rFonts w:hint="eastAsia"/>
          <w:lang w:eastAsia="zh-TW"/>
        </w:rPr>
        <w:t>（</w:t>
      </w:r>
      <w:r w:rsidR="00233AF9" w:rsidRPr="00E01681">
        <w:rPr>
          <w:lang w:eastAsia="zh-TW"/>
        </w:rPr>
        <w:t>Mega Watt,</w:t>
      </w:r>
      <w:r w:rsidR="00233AF9" w:rsidRPr="00E01681">
        <w:rPr>
          <w:rFonts w:hint="eastAsia"/>
        </w:rPr>
        <w:t>百萬瓦</w:t>
      </w:r>
      <w:r w:rsidR="008F2095" w:rsidRPr="00E01681">
        <w:rPr>
          <w:rFonts w:hint="eastAsia"/>
          <w:lang w:eastAsia="zh-TW"/>
        </w:rPr>
        <w:t>）</w:t>
      </w:r>
      <w:r w:rsidRPr="00E01681">
        <w:rPr>
          <w:rFonts w:hint="eastAsia"/>
          <w:lang w:eastAsia="zh-TW"/>
        </w:rPr>
        <w:t>，但每日電力實際供應量僅有</w:t>
      </w:r>
      <w:r w:rsidR="00D3695E" w:rsidRPr="00E01681">
        <w:rPr>
          <w:lang w:eastAsia="zh-TW"/>
        </w:rPr>
        <w:t>1</w:t>
      </w:r>
      <w:r w:rsidR="004605BD" w:rsidRPr="00E01681">
        <w:rPr>
          <w:lang w:eastAsia="zh-TW"/>
        </w:rPr>
        <w:t>3</w:t>
      </w:r>
      <w:r w:rsidR="00D3695E" w:rsidRPr="00E01681">
        <w:rPr>
          <w:lang w:eastAsia="zh-TW"/>
        </w:rPr>
        <w:t>,</w:t>
      </w:r>
      <w:r w:rsidR="004605BD" w:rsidRPr="00E01681">
        <w:rPr>
          <w:lang w:eastAsia="zh-TW"/>
        </w:rPr>
        <w:t>0</w:t>
      </w:r>
      <w:r w:rsidRPr="00E01681">
        <w:rPr>
          <w:lang w:eastAsia="zh-TW"/>
        </w:rPr>
        <w:t>00MW</w:t>
      </w:r>
      <w:r w:rsidRPr="00E01681">
        <w:rPr>
          <w:rFonts w:hint="eastAsia"/>
          <w:lang w:eastAsia="zh-TW"/>
        </w:rPr>
        <w:t>，短缺</w:t>
      </w:r>
      <w:r w:rsidR="00D3695E" w:rsidRPr="00E01681">
        <w:rPr>
          <w:lang w:eastAsia="zh-TW"/>
        </w:rPr>
        <w:t>2</w:t>
      </w:r>
      <w:r w:rsidR="00233AF9" w:rsidRPr="00E01681">
        <w:rPr>
          <w:lang w:eastAsia="zh-TW"/>
        </w:rPr>
        <w:t>,</w:t>
      </w:r>
      <w:r w:rsidR="004605BD" w:rsidRPr="00E01681">
        <w:rPr>
          <w:lang w:eastAsia="zh-TW"/>
        </w:rPr>
        <w:t>0</w:t>
      </w:r>
      <w:r w:rsidRPr="00E01681">
        <w:rPr>
          <w:lang w:eastAsia="zh-TW"/>
        </w:rPr>
        <w:t>00MW</w:t>
      </w:r>
      <w:r w:rsidRPr="00E01681">
        <w:rPr>
          <w:rFonts w:hint="eastAsia"/>
          <w:lang w:eastAsia="zh-TW"/>
        </w:rPr>
        <w:t>，預計電力需求還將逐年增加。</w:t>
      </w:r>
    </w:p>
    <w:p w:rsidR="004175F4" w:rsidRPr="00E01681" w:rsidRDefault="00183FB3" w:rsidP="00C76EDA">
      <w:pPr>
        <w:kinsoku/>
        <w:ind w:firstLine="472"/>
      </w:pPr>
      <w:r w:rsidRPr="00E01681">
        <w:rPr>
          <w:rFonts w:hint="eastAsia"/>
          <w:lang w:eastAsia="zh-TW"/>
        </w:rPr>
        <w:t>為解決此問題，</w:t>
      </w:r>
      <w:proofErr w:type="gramStart"/>
      <w:r w:rsidRPr="00E01681">
        <w:rPr>
          <w:rFonts w:hint="eastAsia"/>
          <w:lang w:eastAsia="zh-TW"/>
        </w:rPr>
        <w:t>孟國政府除要求</w:t>
      </w:r>
      <w:proofErr w:type="gramEnd"/>
      <w:r w:rsidRPr="00E01681">
        <w:rPr>
          <w:rFonts w:hint="eastAsia"/>
          <w:lang w:eastAsia="zh-TW"/>
        </w:rPr>
        <w:t>工業用戶自行設法尋找替代能源外，亦開始鼓勵民間或外資前來投資經營發電廠，並提供</w:t>
      </w:r>
      <w:r w:rsidRPr="00E01681">
        <w:rPr>
          <w:lang w:eastAsia="zh-TW"/>
        </w:rPr>
        <w:t>15</w:t>
      </w:r>
      <w:r w:rsidRPr="00E01681">
        <w:rPr>
          <w:rFonts w:hint="eastAsia"/>
          <w:lang w:eastAsia="zh-TW"/>
        </w:rPr>
        <w:t>年之免稅優惠。</w:t>
      </w:r>
      <w:r w:rsidR="004175F4" w:rsidRPr="00E01681">
        <w:rPr>
          <w:rFonts w:hint="eastAsia"/>
          <w:lang w:eastAsia="zh-TW"/>
        </w:rPr>
        <w:t>另為徹底解決全國電力不足問題，</w:t>
      </w:r>
      <w:r w:rsidR="004175F4" w:rsidRPr="00E01681">
        <w:rPr>
          <w:rFonts w:hint="eastAsia"/>
        </w:rPr>
        <w:t>孟加拉政府近年來積極向先進國家尋求核能電廠支援，曾向加拿大、瑞典、挪威等國尋求協助未果。最後於獲俄羅斯同意協助於</w:t>
      </w:r>
      <w:r w:rsidR="004175F4" w:rsidRPr="00E01681">
        <w:t>2013</w:t>
      </w:r>
      <w:r w:rsidR="004175F4" w:rsidRPr="00E01681">
        <w:rPr>
          <w:rFonts w:hint="eastAsia"/>
        </w:rPr>
        <w:t>年中開始，協助孟國啟動核電廠興建計畫，並由俄方提供長期貸款及技術援助，預計</w:t>
      </w:r>
      <w:r w:rsidR="004175F4" w:rsidRPr="00E01681">
        <w:t>2017</w:t>
      </w:r>
      <w:r w:rsidR="004175F4" w:rsidRPr="00E01681">
        <w:rPr>
          <w:rFonts w:hint="eastAsia"/>
        </w:rPr>
        <w:t>年下旬完成第一階段工程。</w:t>
      </w:r>
      <w:r w:rsidRPr="00E01681">
        <w:rPr>
          <w:rFonts w:hint="eastAsia"/>
          <w:lang w:eastAsia="zh-TW"/>
        </w:rPr>
        <w:t>首先在</w:t>
      </w:r>
      <w:r w:rsidRPr="00E01681">
        <w:rPr>
          <w:lang w:eastAsia="zh-TW"/>
        </w:rPr>
        <w:t>2</w:t>
      </w:r>
      <w:r w:rsidR="004175F4" w:rsidRPr="00E01681">
        <w:rPr>
          <w:lang w:eastAsia="zh-TW"/>
        </w:rPr>
        <w:t>013</w:t>
      </w:r>
      <w:r w:rsidR="004175F4" w:rsidRPr="00E01681">
        <w:rPr>
          <w:rFonts w:hint="eastAsia"/>
          <w:lang w:eastAsia="zh-TW"/>
        </w:rPr>
        <w:t>年中</w:t>
      </w:r>
      <w:r w:rsidR="004175F4" w:rsidRPr="00E01681">
        <w:rPr>
          <w:rFonts w:hint="eastAsia"/>
        </w:rPr>
        <w:t>與俄羅斯</w:t>
      </w:r>
      <w:r w:rsidR="004175F4" w:rsidRPr="00E01681">
        <w:t>Ato</w:t>
      </w:r>
      <w:r w:rsidR="00C76EDA" w:rsidRPr="00E01681">
        <w:rPr>
          <w:lang w:eastAsia="zh-TW"/>
        </w:rPr>
        <w:t>m</w:t>
      </w:r>
      <w:r w:rsidR="004175F4" w:rsidRPr="00E01681">
        <w:t>stroyexpo</w:t>
      </w:r>
      <w:r w:rsidR="00C76EDA" w:rsidRPr="00E01681">
        <w:rPr>
          <w:lang w:eastAsia="zh-TW"/>
        </w:rPr>
        <w:t>r</w:t>
      </w:r>
      <w:r w:rsidR="004175F4" w:rsidRPr="00E01681">
        <w:t>t</w:t>
      </w:r>
      <w:r w:rsidR="004175F4" w:rsidRPr="00E01681">
        <w:rPr>
          <w:rFonts w:hint="eastAsia"/>
        </w:rPr>
        <w:t>顧問公司簽下</w:t>
      </w:r>
      <w:r w:rsidR="004175F4" w:rsidRPr="00E01681">
        <w:t>4,590</w:t>
      </w:r>
      <w:r w:rsidR="004175F4" w:rsidRPr="00E01681">
        <w:rPr>
          <w:rFonts w:hint="eastAsia"/>
        </w:rPr>
        <w:t>萬美元合約，該公司將負責孟加拉在</w:t>
      </w:r>
      <w:r w:rsidR="004175F4" w:rsidRPr="00E01681">
        <w:t>Pabna</w:t>
      </w:r>
      <w:r w:rsidR="004175F4" w:rsidRPr="00E01681">
        <w:rPr>
          <w:rFonts w:hint="eastAsia"/>
        </w:rPr>
        <w:t>之</w:t>
      </w:r>
      <w:r w:rsidR="004175F4" w:rsidRPr="00E01681">
        <w:t>Rooppur</w:t>
      </w:r>
      <w:r w:rsidR="004175F4" w:rsidRPr="00E01681">
        <w:rPr>
          <w:rFonts w:hint="eastAsia"/>
        </w:rPr>
        <w:t>核電廠興建之工程調查及地質檢測等工作。在該顧問公司完成所有檢查工作後，孟加拉之第一座核能發電</w:t>
      </w:r>
      <w:r w:rsidR="00FC2AD2" w:rsidRPr="00E01681">
        <w:rPr>
          <w:rFonts w:hint="eastAsia"/>
        </w:rPr>
        <w:t>廠已</w:t>
      </w:r>
      <w:r w:rsidR="004175F4" w:rsidRPr="00E01681">
        <w:rPr>
          <w:rFonts w:hint="eastAsia"/>
        </w:rPr>
        <w:t>著手興建。據孟加拉原子能委員會</w:t>
      </w:r>
      <w:r w:rsidR="008F2095" w:rsidRPr="00E01681">
        <w:rPr>
          <w:rFonts w:hint="eastAsia"/>
        </w:rPr>
        <w:t>（</w:t>
      </w:r>
      <w:r w:rsidR="004175F4" w:rsidRPr="00E01681">
        <w:t>The Bangladesh Atomic Energy Commission</w:t>
      </w:r>
      <w:r w:rsidR="008F2095" w:rsidRPr="00E01681">
        <w:rPr>
          <w:rFonts w:hint="eastAsia"/>
        </w:rPr>
        <w:t>）</w:t>
      </w:r>
      <w:r w:rsidR="004175F4" w:rsidRPr="00E01681">
        <w:rPr>
          <w:rFonts w:hint="eastAsia"/>
        </w:rPr>
        <w:t>表示，若一切順利，該核電廠應可在</w:t>
      </w:r>
      <w:r w:rsidR="004175F4" w:rsidRPr="00E01681">
        <w:t>20</w:t>
      </w:r>
      <w:r w:rsidR="00FC2AD2" w:rsidRPr="00E01681">
        <w:t>20</w:t>
      </w:r>
      <w:r w:rsidR="004175F4" w:rsidRPr="00E01681">
        <w:rPr>
          <w:rFonts w:hint="eastAsia"/>
        </w:rPr>
        <w:t>年中下旬完工，並且由俄羅斯提供燃料以生產運作。</w:t>
      </w:r>
    </w:p>
    <w:p w:rsidR="009F61C5" w:rsidRPr="00E01681" w:rsidRDefault="00DF2908" w:rsidP="00C76EDA">
      <w:pPr>
        <w:kinsoku/>
        <w:ind w:firstLine="472"/>
      </w:pPr>
      <w:r w:rsidRPr="00E01681">
        <w:rPr>
          <w:rFonts w:hint="eastAsia"/>
        </w:rPr>
        <w:t>孟國當前每日電能供應量約</w:t>
      </w:r>
      <w:r w:rsidR="00D3695E" w:rsidRPr="00E01681">
        <w:t>1</w:t>
      </w:r>
      <w:r w:rsidR="00E90230" w:rsidRPr="00E01681">
        <w:t>3</w:t>
      </w:r>
      <w:r w:rsidRPr="00E01681">
        <w:t>,</w:t>
      </w:r>
      <w:r w:rsidR="00E90230" w:rsidRPr="00E01681">
        <w:t>0</w:t>
      </w:r>
      <w:r w:rsidRPr="00E01681">
        <w:t>00</w:t>
      </w:r>
      <w:r w:rsidR="00233AF9" w:rsidRPr="00E01681">
        <w:t>MW</w:t>
      </w:r>
      <w:r w:rsidRPr="00E01681">
        <w:rPr>
          <w:rFonts w:hint="eastAsia"/>
        </w:rPr>
        <w:t>，</w:t>
      </w:r>
      <w:r w:rsidR="00D3695E" w:rsidRPr="00E01681">
        <w:rPr>
          <w:rFonts w:hint="eastAsia"/>
        </w:rPr>
        <w:t>已可供應全國</w:t>
      </w:r>
      <w:r w:rsidR="00D3695E" w:rsidRPr="00E01681">
        <w:t>75</w:t>
      </w:r>
      <w:r w:rsidR="00C12BFE" w:rsidRPr="00E01681">
        <w:t>%</w:t>
      </w:r>
      <w:r w:rsidR="00D3695E" w:rsidRPr="00E01681">
        <w:rPr>
          <w:rFonts w:hint="eastAsia"/>
        </w:rPr>
        <w:t>每日需求</w:t>
      </w:r>
      <w:r w:rsidRPr="00E01681">
        <w:rPr>
          <w:rFonts w:hint="eastAsia"/>
        </w:rPr>
        <w:t>。電力改善計畫若見成效，當地未來</w:t>
      </w:r>
      <w:r w:rsidRPr="00E01681">
        <w:t>3</w:t>
      </w:r>
      <w:r w:rsidRPr="00E01681">
        <w:rPr>
          <w:rFonts w:hint="eastAsia"/>
        </w:rPr>
        <w:t>年的電能生產總量預計將多出</w:t>
      </w:r>
      <w:r w:rsidRPr="00E01681">
        <w:t>3,000</w:t>
      </w:r>
      <w:r w:rsidR="00233AF9" w:rsidRPr="00E01681">
        <w:rPr>
          <w:lang w:eastAsia="zh-TW"/>
        </w:rPr>
        <w:t>MW</w:t>
      </w:r>
      <w:r w:rsidRPr="00E01681">
        <w:rPr>
          <w:rFonts w:hint="eastAsia"/>
        </w:rPr>
        <w:t>。孟國政府為積極應對電力供應嚴重短缺的危機，</w:t>
      </w:r>
      <w:r w:rsidR="00E76974" w:rsidRPr="00E01681">
        <w:rPr>
          <w:rFonts w:eastAsia="SimSun"/>
        </w:rPr>
        <w:t>2015</w:t>
      </w:r>
      <w:r w:rsidRPr="00E01681">
        <w:rPr>
          <w:rFonts w:hint="eastAsia"/>
        </w:rPr>
        <w:t>年與供應商簽下合約並設立</w:t>
      </w:r>
      <w:r w:rsidRPr="00E01681">
        <w:t>33</w:t>
      </w:r>
      <w:r w:rsidRPr="00E01681">
        <w:rPr>
          <w:rFonts w:hint="eastAsia"/>
        </w:rPr>
        <w:t>個發</w:t>
      </w:r>
      <w:r w:rsidR="00DD1D68" w:rsidRPr="00E01681">
        <w:rPr>
          <w:rFonts w:hint="eastAsia"/>
        </w:rPr>
        <w:t>電</w:t>
      </w:r>
      <w:r w:rsidRPr="00E01681">
        <w:rPr>
          <w:rFonts w:hint="eastAsia"/>
        </w:rPr>
        <w:t>廠，</w:t>
      </w:r>
      <w:r w:rsidRPr="00E01681">
        <w:rPr>
          <w:rFonts w:hint="eastAsia"/>
        </w:rPr>
        <w:lastRenderedPageBreak/>
        <w:t>以期改善電力供應狀況。孟加拉</w:t>
      </w:r>
      <w:r w:rsidR="00CD1449" w:rsidRPr="00E01681">
        <w:rPr>
          <w:rFonts w:hint="eastAsia"/>
        </w:rPr>
        <w:t>每度電費價格在</w:t>
      </w:r>
      <w:r w:rsidR="00DC0087" w:rsidRPr="00E01681">
        <w:t>6</w:t>
      </w:r>
      <w:r w:rsidR="00E76974" w:rsidRPr="00E01681">
        <w:t>.</w:t>
      </w:r>
      <w:r w:rsidR="00DC0087" w:rsidRPr="00E01681">
        <w:t>2</w:t>
      </w:r>
      <w:r w:rsidR="00CD1449" w:rsidRPr="00E01681">
        <w:rPr>
          <w:rFonts w:hint="eastAsia"/>
        </w:rPr>
        <w:t>到</w:t>
      </w:r>
      <w:r w:rsidR="00DC0087" w:rsidRPr="00E01681">
        <w:t>9.3</w:t>
      </w:r>
      <w:r w:rsidR="00C76EDA" w:rsidRPr="00E01681">
        <w:rPr>
          <w:rFonts w:hint="eastAsia"/>
        </w:rPr>
        <w:t>達卡</w:t>
      </w:r>
      <w:r w:rsidR="00C76EDA" w:rsidRPr="00E01681">
        <w:rPr>
          <w:rFonts w:hint="eastAsia"/>
          <w:lang w:eastAsia="zh-TW"/>
        </w:rPr>
        <w:t>之</w:t>
      </w:r>
      <w:r w:rsidR="00CD1449" w:rsidRPr="00E01681">
        <w:rPr>
          <w:rFonts w:hint="eastAsia"/>
        </w:rPr>
        <w:t>間，用電量越高者，所需負擔的電費越多</w:t>
      </w:r>
      <w:r w:rsidR="00CD1449" w:rsidRPr="00E01681">
        <w:rPr>
          <w:rFonts w:hint="eastAsia"/>
          <w:lang w:eastAsia="zh-TW"/>
        </w:rPr>
        <w:t>，</w:t>
      </w:r>
      <w:r w:rsidR="00CD1449" w:rsidRPr="00E01681">
        <w:rPr>
          <w:rFonts w:hint="eastAsia"/>
        </w:rPr>
        <w:t>電力雖然短缺，惟價格仍持續上漲</w:t>
      </w:r>
      <w:r w:rsidR="00DD1D68" w:rsidRPr="00E01681">
        <w:rPr>
          <w:rFonts w:hint="eastAsia"/>
          <w:lang w:eastAsia="zh-TW"/>
        </w:rPr>
        <w:t>。</w:t>
      </w:r>
      <w:r w:rsidR="00AC4813" w:rsidRPr="00E01681">
        <w:rPr>
          <w:rFonts w:hint="eastAsia"/>
          <w:lang w:eastAsia="zh-TW"/>
        </w:rPr>
        <w:t>目</w:t>
      </w:r>
      <w:r w:rsidRPr="00E01681">
        <w:rPr>
          <w:rFonts w:hint="eastAsia"/>
        </w:rPr>
        <w:t>前民生用電</w:t>
      </w:r>
      <w:r w:rsidR="00DD05FB" w:rsidRPr="00E01681">
        <w:rPr>
          <w:rFonts w:hint="eastAsia"/>
        </w:rPr>
        <w:t>度</w:t>
      </w:r>
      <w:r w:rsidRPr="00E01681">
        <w:rPr>
          <w:rFonts w:hint="eastAsia"/>
        </w:rPr>
        <w:t>數</w:t>
      </w:r>
      <w:r w:rsidR="00AC4813" w:rsidRPr="00E01681">
        <w:rPr>
          <w:rFonts w:hint="eastAsia"/>
          <w:lang w:eastAsia="zh-TW"/>
        </w:rPr>
        <w:t>與去年一樣</w:t>
      </w:r>
      <w:r w:rsidRPr="00E01681">
        <w:rPr>
          <w:rFonts w:hint="eastAsia"/>
        </w:rPr>
        <w:t>，每單位為</w:t>
      </w:r>
      <w:r w:rsidR="00DC0087" w:rsidRPr="00E01681">
        <w:t>5</w:t>
      </w:r>
      <w:r w:rsidRPr="00E01681">
        <w:t>.</w:t>
      </w:r>
      <w:r w:rsidR="00DC0087" w:rsidRPr="00E01681">
        <w:rPr>
          <w:lang w:eastAsia="zh-TW"/>
        </w:rPr>
        <w:t>4</w:t>
      </w:r>
      <w:r w:rsidR="00E76974" w:rsidRPr="00E01681">
        <w:rPr>
          <w:lang w:eastAsia="zh-TW"/>
        </w:rPr>
        <w:t>5</w:t>
      </w:r>
      <w:r w:rsidRPr="00E01681">
        <w:rPr>
          <w:rFonts w:hint="eastAsia"/>
        </w:rPr>
        <w:t>達卡。</w:t>
      </w:r>
      <w:r w:rsidR="009F61C5" w:rsidRPr="00E01681">
        <w:rPr>
          <w:rFonts w:hint="eastAsia"/>
        </w:rPr>
        <w:t>日間工業用電之電費</w:t>
      </w:r>
      <w:r w:rsidR="009F61C5" w:rsidRPr="00E01681">
        <w:rPr>
          <w:rFonts w:hint="eastAsia"/>
          <w:lang w:eastAsia="zh-TW"/>
        </w:rPr>
        <w:t>，</w:t>
      </w:r>
      <w:r w:rsidRPr="00E01681">
        <w:rPr>
          <w:rFonts w:hint="eastAsia"/>
        </w:rPr>
        <w:t>小型工業電費每單位為</w:t>
      </w:r>
      <w:r w:rsidR="00DC0087" w:rsidRPr="00E01681">
        <w:t>6</w:t>
      </w:r>
      <w:r w:rsidR="00DD05FB" w:rsidRPr="00E01681">
        <w:t>.</w:t>
      </w:r>
      <w:r w:rsidR="00DC0087" w:rsidRPr="00E01681">
        <w:t>02</w:t>
      </w:r>
      <w:r w:rsidRPr="00E01681">
        <w:t>達卡</w:t>
      </w:r>
      <w:r w:rsidRPr="00E01681">
        <w:rPr>
          <w:rFonts w:hint="eastAsia"/>
        </w:rPr>
        <w:t>，大型工業電費每單位</w:t>
      </w:r>
      <w:r w:rsidR="00DC0087" w:rsidRPr="00E01681">
        <w:t>9.3</w:t>
      </w:r>
      <w:r w:rsidRPr="00E01681">
        <w:t>達卡</w:t>
      </w:r>
      <w:r w:rsidRPr="00E01681">
        <w:rPr>
          <w:rFonts w:hint="eastAsia"/>
        </w:rPr>
        <w:t>。</w:t>
      </w:r>
      <w:r w:rsidR="009F61C5" w:rsidRPr="00E01681">
        <w:rPr>
          <w:rFonts w:hint="eastAsia"/>
        </w:rPr>
        <w:t>平均每度電費增加了</w:t>
      </w:r>
      <w:r w:rsidR="00DC0087" w:rsidRPr="00E01681">
        <w:rPr>
          <w:rFonts w:eastAsia="SimSun"/>
        </w:rPr>
        <w:t>16</w:t>
      </w:r>
      <w:r w:rsidR="00E76974" w:rsidRPr="00E01681">
        <w:t>.</w:t>
      </w:r>
      <w:r w:rsidR="00DC0087" w:rsidRPr="00E01681">
        <w:t>25</w:t>
      </w:r>
      <w:r w:rsidR="00C12BFE" w:rsidRPr="00E01681">
        <w:rPr>
          <w:rFonts w:hint="eastAsia"/>
        </w:rPr>
        <w:t>%</w:t>
      </w:r>
      <w:r w:rsidR="009F61C5" w:rsidRPr="00E01681">
        <w:rPr>
          <w:rFonts w:hint="eastAsia"/>
        </w:rPr>
        <w:t>。</w:t>
      </w:r>
      <w:r w:rsidR="009F61C5" w:rsidRPr="00E01681">
        <w:t>BERC</w:t>
      </w:r>
      <w:r w:rsidR="009F61C5" w:rsidRPr="00E01681">
        <w:rPr>
          <w:rFonts w:hint="eastAsia"/>
        </w:rPr>
        <w:t>也針對家庭用電在</w:t>
      </w:r>
      <w:r w:rsidR="009F61C5" w:rsidRPr="00E01681">
        <w:t>1-50</w:t>
      </w:r>
      <w:r w:rsidR="009F61C5" w:rsidRPr="00E01681">
        <w:rPr>
          <w:rFonts w:hint="eastAsia"/>
        </w:rPr>
        <w:t>度者訂定新費率，此類家用電用戶每月電費約在</w:t>
      </w:r>
      <w:r w:rsidR="009F61C5" w:rsidRPr="00E01681">
        <w:t>100</w:t>
      </w:r>
      <w:r w:rsidR="009F61C5" w:rsidRPr="00E01681">
        <w:rPr>
          <w:rFonts w:hint="eastAsia"/>
        </w:rPr>
        <w:t>到</w:t>
      </w:r>
      <w:r w:rsidR="009F61C5" w:rsidRPr="00E01681">
        <w:t>250</w:t>
      </w:r>
      <w:r w:rsidR="00C76EDA" w:rsidRPr="00E01681">
        <w:rPr>
          <w:rFonts w:hint="eastAsia"/>
        </w:rPr>
        <w:t>達卡</w:t>
      </w:r>
      <w:r w:rsidR="00F468EE" w:rsidRPr="00E01681">
        <w:rPr>
          <w:rFonts w:hint="eastAsia"/>
        </w:rPr>
        <w:t>之間；農業用電電費</w:t>
      </w:r>
      <w:r w:rsidR="00F468EE" w:rsidRPr="00E01681">
        <w:rPr>
          <w:rFonts w:hint="eastAsia"/>
          <w:lang w:eastAsia="zh-TW"/>
        </w:rPr>
        <w:t>則</w:t>
      </w:r>
      <w:r w:rsidR="009F61C5" w:rsidRPr="00E01681">
        <w:rPr>
          <w:rFonts w:hint="eastAsia"/>
        </w:rPr>
        <w:t>不會有任何調漲。</w:t>
      </w:r>
      <w:r w:rsidR="00AF2CAC" w:rsidRPr="00E01681">
        <w:rPr>
          <w:rFonts w:hint="eastAsia"/>
          <w:lang w:eastAsia="zh-TW"/>
        </w:rPr>
        <w:t>另自</w:t>
      </w:r>
      <w:r w:rsidR="00AF2CAC" w:rsidRPr="00E01681">
        <w:rPr>
          <w:lang w:eastAsia="zh-TW"/>
        </w:rPr>
        <w:t>2015</w:t>
      </w:r>
      <w:r w:rsidR="00AF2CAC" w:rsidRPr="00E01681">
        <w:rPr>
          <w:rFonts w:hint="eastAsia"/>
          <w:lang w:eastAsia="zh-TW"/>
        </w:rPr>
        <w:t>年開始，孟國政府積極向鄰國如印度等租用電力，以解決</w:t>
      </w:r>
      <w:proofErr w:type="gramStart"/>
      <w:r w:rsidR="00AF2CAC" w:rsidRPr="00E01681">
        <w:rPr>
          <w:rFonts w:hint="eastAsia"/>
          <w:lang w:eastAsia="zh-TW"/>
        </w:rPr>
        <w:t>供電荒</w:t>
      </w:r>
      <w:proofErr w:type="gramEnd"/>
      <w:r w:rsidR="00AF2CAC" w:rsidRPr="00E01681">
        <w:rPr>
          <w:rFonts w:hint="eastAsia"/>
          <w:lang w:eastAsia="zh-TW"/>
        </w:rPr>
        <w:t>，目前已漸獲成效，</w:t>
      </w:r>
      <w:r w:rsidR="00AF2CAC" w:rsidRPr="00E01681">
        <w:rPr>
          <w:lang w:eastAsia="zh-TW"/>
        </w:rPr>
        <w:t>2015</w:t>
      </w:r>
      <w:r w:rsidR="00AF2CAC" w:rsidRPr="00E01681">
        <w:rPr>
          <w:rFonts w:hint="eastAsia"/>
          <w:lang w:eastAsia="zh-TW"/>
        </w:rPr>
        <w:t>年初開始，民生用電已</w:t>
      </w:r>
      <w:proofErr w:type="gramStart"/>
      <w:r w:rsidR="00AF2CAC" w:rsidRPr="00E01681">
        <w:rPr>
          <w:rFonts w:hint="eastAsia"/>
          <w:lang w:eastAsia="zh-TW"/>
        </w:rPr>
        <w:t>不</w:t>
      </w:r>
      <w:proofErr w:type="gramEnd"/>
      <w:r w:rsidR="00AF2CAC" w:rsidRPr="00E01681">
        <w:rPr>
          <w:rFonts w:hint="eastAsia"/>
          <w:lang w:eastAsia="zh-TW"/>
        </w:rPr>
        <w:t>若以往供一停一，</w:t>
      </w:r>
      <w:r w:rsidR="00AC4813" w:rsidRPr="00E01681">
        <w:rPr>
          <w:rFonts w:hint="eastAsia"/>
          <w:lang w:eastAsia="zh-TW"/>
        </w:rPr>
        <w:t>近年來</w:t>
      </w:r>
      <w:r w:rsidR="00AF2CAC" w:rsidRPr="00E01681">
        <w:rPr>
          <w:rFonts w:hint="eastAsia"/>
          <w:lang w:eastAsia="zh-TW"/>
        </w:rPr>
        <w:t>明顯已有大幅改善，未來核電廠完工加入營運後，全國供電情形預計將可全面改進。</w:t>
      </w:r>
    </w:p>
    <w:p w:rsidR="00DF2908" w:rsidRPr="00E01681" w:rsidRDefault="00DF2908" w:rsidP="00FE22A3">
      <w:pPr>
        <w:kinsoku/>
        <w:ind w:firstLine="472"/>
      </w:pPr>
      <w:r w:rsidRPr="00E01681">
        <w:rPr>
          <w:rFonts w:hint="eastAsia"/>
        </w:rPr>
        <w:t>孟國原富藏天然氣，惟近來新氣田開發不順，加上管線配送管理不當等因素，致天然氣出現短缺，新申請用戶不論家庭或工業用，政府當局已暫停核發許可，對需要天然氣為動力來源之工廠而言，造成極大困擾，同時也造成天然氣價格持續上漲，目前家用單爐天然氣月租費為</w:t>
      </w:r>
      <w:r w:rsidR="00DC5DEA" w:rsidRPr="00E01681">
        <w:t>75</w:t>
      </w:r>
      <w:r w:rsidRPr="00E01681">
        <w:t>0</w:t>
      </w:r>
      <w:r w:rsidRPr="00E01681">
        <w:rPr>
          <w:rFonts w:hint="eastAsia"/>
        </w:rPr>
        <w:t>達卡，家用雙爐月租費</w:t>
      </w:r>
      <w:r w:rsidR="00DD1D68" w:rsidRPr="00E01681">
        <w:rPr>
          <w:rFonts w:hint="eastAsia"/>
          <w:lang w:eastAsia="zh-TW"/>
        </w:rPr>
        <w:t>為</w:t>
      </w:r>
      <w:r w:rsidR="00D111E8" w:rsidRPr="00E01681">
        <w:t>80</w:t>
      </w:r>
      <w:r w:rsidRPr="00E01681">
        <w:t>0</w:t>
      </w:r>
      <w:r w:rsidRPr="00E01681">
        <w:rPr>
          <w:rFonts w:hint="eastAsia"/>
        </w:rPr>
        <w:t>達卡；發電廠</w:t>
      </w:r>
      <w:r w:rsidR="00DD1D68" w:rsidRPr="00E01681">
        <w:rPr>
          <w:rFonts w:hint="eastAsia"/>
          <w:lang w:eastAsia="zh-TW"/>
        </w:rPr>
        <w:t>為</w:t>
      </w:r>
      <w:r w:rsidRPr="00E01681">
        <w:rPr>
          <w:rFonts w:hint="eastAsia"/>
        </w:rPr>
        <w:t>每立方</w:t>
      </w:r>
      <w:r w:rsidR="006E7468" w:rsidRPr="00E01681">
        <w:rPr>
          <w:rFonts w:hint="eastAsia"/>
          <w:lang w:eastAsia="zh-TW"/>
        </w:rPr>
        <w:t>米</w:t>
      </w:r>
      <w:r w:rsidR="008F2095" w:rsidRPr="00E01681">
        <w:rPr>
          <w:rFonts w:hint="eastAsia"/>
        </w:rPr>
        <w:t>（</w:t>
      </w:r>
      <w:r w:rsidRPr="00E01681">
        <w:t xml:space="preserve">cubic </w:t>
      </w:r>
      <w:r w:rsidR="006E7468" w:rsidRPr="00E01681">
        <w:rPr>
          <w:lang w:eastAsia="zh-TW"/>
        </w:rPr>
        <w:t>meter</w:t>
      </w:r>
      <w:r w:rsidR="008F2095" w:rsidRPr="00E01681">
        <w:rPr>
          <w:rFonts w:hint="eastAsia"/>
        </w:rPr>
        <w:t>）</w:t>
      </w:r>
      <w:r w:rsidR="00283842" w:rsidRPr="00E01681">
        <w:t>3</w:t>
      </w:r>
      <w:r w:rsidR="00E76974" w:rsidRPr="00E01681">
        <w:t>.</w:t>
      </w:r>
      <w:r w:rsidR="00283842" w:rsidRPr="00E01681">
        <w:t>16</w:t>
      </w:r>
      <w:r w:rsidRPr="00E01681">
        <w:rPr>
          <w:rFonts w:hint="eastAsia"/>
        </w:rPr>
        <w:t>達卡；</w:t>
      </w:r>
      <w:r w:rsidR="0084349D" w:rsidRPr="00E01681">
        <w:rPr>
          <w:rFonts w:hint="eastAsia"/>
        </w:rPr>
        <w:t>私有發電廠為每立方</w:t>
      </w:r>
      <w:r w:rsidR="0084349D" w:rsidRPr="00E01681">
        <w:rPr>
          <w:rFonts w:hint="eastAsia"/>
          <w:lang w:eastAsia="zh-TW"/>
        </w:rPr>
        <w:t>米</w:t>
      </w:r>
      <w:r w:rsidR="00283842" w:rsidRPr="00E01681">
        <w:t>9</w:t>
      </w:r>
      <w:r w:rsidR="0084349D" w:rsidRPr="00E01681">
        <w:t>.</w:t>
      </w:r>
      <w:r w:rsidR="00283842" w:rsidRPr="00E01681">
        <w:t>62</w:t>
      </w:r>
      <w:r w:rsidR="0084349D" w:rsidRPr="00E01681">
        <w:rPr>
          <w:rFonts w:hint="eastAsia"/>
        </w:rPr>
        <w:t>達卡；</w:t>
      </w:r>
      <w:r w:rsidRPr="00E01681">
        <w:rPr>
          <w:rFonts w:hint="eastAsia"/>
        </w:rPr>
        <w:t>肥料製造廠為</w:t>
      </w:r>
      <w:r w:rsidR="00CA0695" w:rsidRPr="00E01681">
        <w:rPr>
          <w:rFonts w:hint="eastAsia"/>
        </w:rPr>
        <w:t>每立方</w:t>
      </w:r>
      <w:r w:rsidR="006E7468" w:rsidRPr="00E01681">
        <w:rPr>
          <w:rFonts w:hint="eastAsia"/>
          <w:lang w:eastAsia="zh-TW"/>
        </w:rPr>
        <w:t>米</w:t>
      </w:r>
      <w:r w:rsidR="00553D14" w:rsidRPr="00E01681">
        <w:t>2</w:t>
      </w:r>
      <w:r w:rsidR="00E76974" w:rsidRPr="00E01681">
        <w:t>.</w:t>
      </w:r>
      <w:r w:rsidR="00283842" w:rsidRPr="00E01681">
        <w:t>70</w:t>
      </w:r>
      <w:r w:rsidRPr="00E01681">
        <w:rPr>
          <w:rFonts w:hint="eastAsia"/>
        </w:rPr>
        <w:t>達卡；工業用天然氣每立方</w:t>
      </w:r>
      <w:r w:rsidR="006E7468" w:rsidRPr="00E01681">
        <w:rPr>
          <w:rFonts w:hint="eastAsia"/>
          <w:lang w:eastAsia="zh-TW"/>
        </w:rPr>
        <w:t>米</w:t>
      </w:r>
      <w:r w:rsidR="00283842" w:rsidRPr="00E01681">
        <w:t>7</w:t>
      </w:r>
      <w:r w:rsidR="00553D14" w:rsidRPr="00E01681">
        <w:t>.7</w:t>
      </w:r>
      <w:r w:rsidR="00283842" w:rsidRPr="00E01681">
        <w:t>6</w:t>
      </w:r>
      <w:r w:rsidRPr="00E01681">
        <w:rPr>
          <w:rFonts w:hint="eastAsia"/>
        </w:rPr>
        <w:t>達卡；其他商業用天然氣則為</w:t>
      </w:r>
      <w:r w:rsidR="00CA0695" w:rsidRPr="00E01681">
        <w:rPr>
          <w:rFonts w:hint="eastAsia"/>
        </w:rPr>
        <w:t>每立方</w:t>
      </w:r>
      <w:r w:rsidR="006E7468" w:rsidRPr="00E01681">
        <w:rPr>
          <w:rFonts w:hint="eastAsia"/>
          <w:lang w:eastAsia="zh-TW"/>
        </w:rPr>
        <w:t>米</w:t>
      </w:r>
      <w:r w:rsidR="00E76974" w:rsidRPr="00E01681">
        <w:t>1</w:t>
      </w:r>
      <w:r w:rsidR="00283842" w:rsidRPr="00E01681">
        <w:t>7</w:t>
      </w:r>
      <w:r w:rsidR="00553D14" w:rsidRPr="00E01681">
        <w:t>.</w:t>
      </w:r>
      <w:r w:rsidR="00283842" w:rsidRPr="00E01681">
        <w:t>04</w:t>
      </w:r>
      <w:r w:rsidRPr="00E01681">
        <w:rPr>
          <w:rFonts w:hint="eastAsia"/>
        </w:rPr>
        <w:t>達卡。汽車用</w:t>
      </w:r>
      <w:r w:rsidR="008B56FE" w:rsidRPr="00E01681">
        <w:rPr>
          <w:rFonts w:hint="eastAsia"/>
        </w:rPr>
        <w:t>壓縮</w:t>
      </w:r>
      <w:r w:rsidRPr="00E01681">
        <w:rPr>
          <w:rFonts w:hint="eastAsia"/>
        </w:rPr>
        <w:t>天然氣則為</w:t>
      </w:r>
      <w:r w:rsidR="00CA0695" w:rsidRPr="00E01681">
        <w:rPr>
          <w:rFonts w:hint="eastAsia"/>
        </w:rPr>
        <w:t>每立方</w:t>
      </w:r>
      <w:r w:rsidR="006E7468" w:rsidRPr="00E01681">
        <w:rPr>
          <w:rFonts w:hint="eastAsia"/>
        </w:rPr>
        <w:t>米</w:t>
      </w:r>
      <w:r w:rsidR="00283842" w:rsidRPr="00E01681">
        <w:t>40</w:t>
      </w:r>
      <w:r w:rsidRPr="00E01681">
        <w:rPr>
          <w:rFonts w:hint="eastAsia"/>
        </w:rPr>
        <w:t>達卡。國際知名天然氣探勘公司</w:t>
      </w:r>
      <w:r w:rsidRPr="00E01681">
        <w:t>Chevron</w:t>
      </w:r>
      <w:r w:rsidRPr="00E01681">
        <w:rPr>
          <w:rFonts w:hint="eastAsia"/>
        </w:rPr>
        <w:t>、</w:t>
      </w:r>
      <w:r w:rsidRPr="00E01681">
        <w:t>French Total E&amp;P</w:t>
      </w:r>
      <w:r w:rsidRPr="00E01681">
        <w:rPr>
          <w:rFonts w:hint="eastAsia"/>
        </w:rPr>
        <w:t>、</w:t>
      </w:r>
      <w:r w:rsidRPr="00E01681">
        <w:t>International Oil Companies</w:t>
      </w:r>
      <w:r w:rsidRPr="00E01681">
        <w:rPr>
          <w:rFonts w:hint="eastAsia"/>
        </w:rPr>
        <w:t>以及</w:t>
      </w:r>
      <w:r w:rsidRPr="00E01681">
        <w:t>Santos</w:t>
      </w:r>
      <w:r w:rsidRPr="00E01681">
        <w:rPr>
          <w:rFonts w:hint="eastAsia"/>
        </w:rPr>
        <w:t>等，在南部孟加拉灣</w:t>
      </w:r>
      <w:r w:rsidRPr="00E01681">
        <w:t>South Sangu</w:t>
      </w:r>
      <w:r w:rsidRPr="00E01681">
        <w:rPr>
          <w:rFonts w:hint="eastAsia"/>
        </w:rPr>
        <w:t>各處探勘天然氣田數年。孟加拉石油公司</w:t>
      </w:r>
      <w:r w:rsidRPr="00E01681">
        <w:t>Petrobangla</w:t>
      </w:r>
      <w:r w:rsidRPr="00E01681">
        <w:rPr>
          <w:rFonts w:hint="eastAsia"/>
        </w:rPr>
        <w:t>近日表示，除了澳洲</w:t>
      </w:r>
      <w:r w:rsidRPr="00E01681">
        <w:t>Santos</w:t>
      </w:r>
      <w:r w:rsidRPr="00E01681">
        <w:rPr>
          <w:rFonts w:hint="eastAsia"/>
        </w:rPr>
        <w:t>開採有成以外，其他各國際開採公司皆無功而返。孟加拉政府對此結果表示擔憂，探勘開採失敗將使外資投入孟國能源業卻步，也同樣代表了在短期內該國天然氣供應將無法改善。據統計，孟加拉天然氣需求量每年增加</w:t>
      </w:r>
      <w:r w:rsidRPr="00E01681">
        <w:t>10</w:t>
      </w:r>
      <w:r w:rsidR="00C12BFE" w:rsidRPr="00E01681">
        <w:t>%</w:t>
      </w:r>
      <w:r w:rsidRPr="00E01681">
        <w:rPr>
          <w:rFonts w:hint="eastAsia"/>
        </w:rPr>
        <w:t>，目前全國每日需求量在</w:t>
      </w:r>
      <w:r w:rsidR="00233AF9" w:rsidRPr="00E01681">
        <w:t>30</w:t>
      </w:r>
      <w:r w:rsidRPr="00E01681">
        <w:rPr>
          <w:rFonts w:hint="eastAsia"/>
        </w:rPr>
        <w:t>億立方呎</w:t>
      </w:r>
      <w:r w:rsidR="008F2095" w:rsidRPr="00E01681">
        <w:rPr>
          <w:rFonts w:hint="eastAsia"/>
        </w:rPr>
        <w:t>（</w:t>
      </w:r>
      <w:r w:rsidRPr="00E01681">
        <w:t>cubic feet</w:t>
      </w:r>
      <w:r w:rsidR="008F2095" w:rsidRPr="00E01681">
        <w:rPr>
          <w:rFonts w:hint="eastAsia"/>
        </w:rPr>
        <w:t>）</w:t>
      </w:r>
      <w:r w:rsidRPr="00E01681">
        <w:rPr>
          <w:rFonts w:hint="eastAsia"/>
        </w:rPr>
        <w:t>，然而每日實際供應量僅為</w:t>
      </w:r>
      <w:r w:rsidR="00233AF9" w:rsidRPr="00E01681">
        <w:t>27</w:t>
      </w:r>
      <w:r w:rsidRPr="00E01681">
        <w:rPr>
          <w:rFonts w:hint="eastAsia"/>
        </w:rPr>
        <w:t>億立方呎。</w:t>
      </w:r>
    </w:p>
    <w:p w:rsidR="00DF2908" w:rsidRPr="00E01681" w:rsidRDefault="00DF2908" w:rsidP="00C76EDA">
      <w:pPr>
        <w:kinsoku/>
        <w:ind w:firstLine="472"/>
      </w:pPr>
      <w:r w:rsidRPr="00E01681">
        <w:rPr>
          <w:rFonts w:hint="eastAsia"/>
        </w:rPr>
        <w:t>在煤礦部分，孟國本身雖有礦產但並未大量開採，政府目前也已授權電力發展局找尋菲律賓</w:t>
      </w:r>
      <w:r w:rsidR="00DD1D68" w:rsidRPr="00E01681">
        <w:rPr>
          <w:rFonts w:hint="eastAsia"/>
          <w:lang w:eastAsia="zh-TW"/>
        </w:rPr>
        <w:t>、</w:t>
      </w:r>
      <w:r w:rsidRPr="00E01681">
        <w:rPr>
          <w:rFonts w:hint="eastAsia"/>
        </w:rPr>
        <w:t>印尼和南非等地潛在的煤礦，簽下長期租賃並進口所開採的礦產資</w:t>
      </w:r>
      <w:r w:rsidRPr="00E01681">
        <w:rPr>
          <w:rFonts w:hint="eastAsia"/>
        </w:rPr>
        <w:lastRenderedPageBreak/>
        <w:t>源，以供發電用途。此方案屬政府</w:t>
      </w:r>
      <w:r w:rsidRPr="00E01681">
        <w:t>Vision 2021</w:t>
      </w:r>
      <w:r w:rsidRPr="00E01681">
        <w:rPr>
          <w:rFonts w:hint="eastAsia"/>
        </w:rPr>
        <w:t>計畫的專案之一。</w:t>
      </w:r>
      <w:r w:rsidR="006E7468" w:rsidRPr="00E01681">
        <w:rPr>
          <w:rFonts w:hint="eastAsia"/>
          <w:lang w:eastAsia="zh-TW"/>
        </w:rPr>
        <w:t>但</w:t>
      </w:r>
      <w:r w:rsidR="006E7468" w:rsidRPr="00E01681">
        <w:rPr>
          <w:rFonts w:hint="eastAsia"/>
        </w:rPr>
        <w:t>現有的港口設備並無能力處理過多的進口煤量</w:t>
      </w:r>
      <w:r w:rsidR="006E7468" w:rsidRPr="00E01681">
        <w:rPr>
          <w:rFonts w:hint="eastAsia"/>
          <w:lang w:eastAsia="zh-TW"/>
        </w:rPr>
        <w:t>；</w:t>
      </w:r>
      <w:r w:rsidR="006E7468" w:rsidRPr="00E01681">
        <w:rPr>
          <w:rFonts w:hint="eastAsia"/>
        </w:rPr>
        <w:t>由此可見，此採購計畫只能暫時性解決當地的能源短缺危機</w:t>
      </w:r>
      <w:r w:rsidR="006E7468" w:rsidRPr="00E01681">
        <w:rPr>
          <w:rFonts w:hint="eastAsia"/>
          <w:lang w:eastAsia="zh-TW"/>
        </w:rPr>
        <w:t>，</w:t>
      </w:r>
      <w:r w:rsidR="006E7468" w:rsidRPr="00E01681">
        <w:rPr>
          <w:rFonts w:hint="eastAsia"/>
        </w:rPr>
        <w:t>此問題長期的應對措施應以挖掘當地</w:t>
      </w:r>
      <w:r w:rsidR="006E7468" w:rsidRPr="00E01681">
        <w:t>5</w:t>
      </w:r>
      <w:r w:rsidR="006E7468" w:rsidRPr="00E01681">
        <w:rPr>
          <w:rFonts w:hint="eastAsia"/>
        </w:rPr>
        <w:t>個煤礦裡的</w:t>
      </w:r>
      <w:r w:rsidR="00BD736F" w:rsidRPr="00E01681">
        <w:t>20.8</w:t>
      </w:r>
      <w:r w:rsidR="006E7468" w:rsidRPr="00E01681">
        <w:rPr>
          <w:rFonts w:hint="eastAsia"/>
        </w:rPr>
        <w:t>億公噸礦產為</w:t>
      </w:r>
      <w:r w:rsidR="006E7468" w:rsidRPr="00E01681">
        <w:rPr>
          <w:rFonts w:hint="eastAsia"/>
          <w:lang w:eastAsia="zh-TW"/>
        </w:rPr>
        <w:t>宜</w:t>
      </w:r>
      <w:r w:rsidR="006E7468" w:rsidRPr="00E01681">
        <w:rPr>
          <w:rFonts w:hint="eastAsia"/>
        </w:rPr>
        <w:t>。</w:t>
      </w:r>
      <w:r w:rsidR="00136435" w:rsidRPr="00E01681">
        <w:rPr>
          <w:rFonts w:hint="eastAsia"/>
          <w:lang w:eastAsia="zh-TW"/>
        </w:rPr>
        <w:t>其中之一的</w:t>
      </w:r>
      <w:r w:rsidRPr="00E01681">
        <w:rPr>
          <w:rFonts w:hint="eastAsia"/>
        </w:rPr>
        <w:t>國有</w:t>
      </w:r>
      <w:r w:rsidRPr="00E01681">
        <w:t>Barapukuria</w:t>
      </w:r>
      <w:r w:rsidR="006E7468" w:rsidRPr="00E01681">
        <w:rPr>
          <w:rFonts w:hint="eastAsia"/>
        </w:rPr>
        <w:t>煤礦</w:t>
      </w:r>
      <w:r w:rsidR="00136435" w:rsidRPr="00E01681">
        <w:rPr>
          <w:rFonts w:hint="eastAsia"/>
          <w:lang w:eastAsia="zh-TW"/>
        </w:rPr>
        <w:t>可開採存量</w:t>
      </w:r>
      <w:r w:rsidR="00136435" w:rsidRPr="00E01681">
        <w:rPr>
          <w:rFonts w:hint="eastAsia"/>
        </w:rPr>
        <w:t>達</w:t>
      </w:r>
      <w:r w:rsidR="00136435" w:rsidRPr="00E01681">
        <w:t>3</w:t>
      </w:r>
      <w:r w:rsidR="00136435" w:rsidRPr="00E01681">
        <w:rPr>
          <w:rFonts w:hint="eastAsia"/>
          <w:lang w:eastAsia="zh-TW"/>
        </w:rPr>
        <w:t>億</w:t>
      </w:r>
      <w:r w:rsidR="00136435" w:rsidRPr="00E01681">
        <w:rPr>
          <w:rFonts w:hint="eastAsia"/>
        </w:rPr>
        <w:t>公噸</w:t>
      </w:r>
      <w:r w:rsidR="00136435" w:rsidRPr="00E01681">
        <w:rPr>
          <w:rFonts w:hint="eastAsia"/>
          <w:lang w:eastAsia="zh-TW"/>
        </w:rPr>
        <w:t>，</w:t>
      </w:r>
      <w:r w:rsidRPr="00E01681">
        <w:rPr>
          <w:rFonts w:hint="eastAsia"/>
        </w:rPr>
        <w:t>每日產量只限</w:t>
      </w:r>
      <w:r w:rsidR="00D05B0A" w:rsidRPr="00E01681">
        <w:t>1</w:t>
      </w:r>
      <w:r w:rsidRPr="00E01681">
        <w:t>,</w:t>
      </w:r>
      <w:r w:rsidR="00D05B0A" w:rsidRPr="00E01681">
        <w:t>5</w:t>
      </w:r>
      <w:r w:rsidRPr="00E01681">
        <w:t>00</w:t>
      </w:r>
      <w:r w:rsidR="00DC5DEA" w:rsidRPr="00E01681">
        <w:rPr>
          <w:rFonts w:hint="eastAsia"/>
        </w:rPr>
        <w:t>公噸。據官方</w:t>
      </w:r>
      <w:r w:rsidR="00DC5DEA" w:rsidRPr="00E01681">
        <w:rPr>
          <w:rFonts w:hint="eastAsia"/>
          <w:lang w:eastAsia="zh-TW"/>
        </w:rPr>
        <w:t>統</w:t>
      </w:r>
      <w:r w:rsidRPr="00E01681">
        <w:rPr>
          <w:rFonts w:hint="eastAsia"/>
        </w:rPr>
        <w:t>計，孟國</w:t>
      </w:r>
      <w:r w:rsidR="00DC5DEA" w:rsidRPr="00E01681">
        <w:t>2016</w:t>
      </w:r>
      <w:r w:rsidR="00BD736F" w:rsidRPr="00E01681">
        <w:rPr>
          <w:rFonts w:hint="eastAsia"/>
        </w:rPr>
        <w:t>年礦能</w:t>
      </w:r>
      <w:r w:rsidR="00BD736F" w:rsidRPr="00E01681">
        <w:rPr>
          <w:rFonts w:hint="eastAsia"/>
          <w:lang w:eastAsia="zh-TW"/>
        </w:rPr>
        <w:t>開採量</w:t>
      </w:r>
      <w:r w:rsidRPr="00E01681">
        <w:rPr>
          <w:rFonts w:hint="eastAsia"/>
        </w:rPr>
        <w:t>達</w:t>
      </w:r>
      <w:r w:rsidRPr="00E01681">
        <w:t>5</w:t>
      </w:r>
      <w:r w:rsidRPr="00E01681">
        <w:rPr>
          <w:rFonts w:hint="eastAsia"/>
        </w:rPr>
        <w:t>萬公噸。</w:t>
      </w:r>
    </w:p>
    <w:p w:rsidR="00DF2908" w:rsidRPr="00E01681" w:rsidRDefault="00DF2908" w:rsidP="00F67BB1">
      <w:pPr>
        <w:pStyle w:val="a4"/>
        <w:spacing w:before="257" w:after="257"/>
        <w:ind w:left="632" w:hanging="632"/>
      </w:pPr>
      <w:r w:rsidRPr="00E01681">
        <w:rPr>
          <w:rFonts w:hint="eastAsia"/>
        </w:rPr>
        <w:t>三、通訊</w:t>
      </w:r>
    </w:p>
    <w:p w:rsidR="00DF2908" w:rsidRPr="00E01681" w:rsidRDefault="00DF2908" w:rsidP="00FE22A3">
      <w:pPr>
        <w:kinsoku/>
        <w:ind w:firstLine="472"/>
      </w:pPr>
      <w:r w:rsidRPr="00E01681">
        <w:rPr>
          <w:rFonts w:hint="eastAsia"/>
        </w:rPr>
        <w:t>孟加拉政府禁止民間經營市話業務，惟國營電信局效率低落，申請市話耗時費事，經常達</w:t>
      </w:r>
      <w:r w:rsidRPr="00E01681">
        <w:t>1</w:t>
      </w:r>
      <w:r w:rsidRPr="00E01681">
        <w:rPr>
          <w:rFonts w:hint="eastAsia"/>
        </w:rPr>
        <w:t>個月以上且須支付額外紅包費，</w:t>
      </w:r>
      <w:r w:rsidR="006E7468" w:rsidRPr="00E01681">
        <w:rPr>
          <w:rFonts w:hint="eastAsia"/>
          <w:lang w:eastAsia="zh-TW"/>
        </w:rPr>
        <w:t>因</w:t>
      </w:r>
      <w:r w:rsidRPr="00E01681">
        <w:rPr>
          <w:rFonts w:hint="eastAsia"/>
        </w:rPr>
        <w:t>此市話普及率不到</w:t>
      </w:r>
      <w:r w:rsidRPr="00E01681">
        <w:t>30</w:t>
      </w:r>
      <w:r w:rsidR="00C12BFE" w:rsidRPr="00E01681">
        <w:t>%</w:t>
      </w:r>
      <w:r w:rsidR="004175F4" w:rsidRPr="00E01681">
        <w:rPr>
          <w:rFonts w:hint="eastAsia"/>
        </w:rPr>
        <w:t>，早已落後行動電話甚多，</w:t>
      </w:r>
      <w:r w:rsidR="004175F4" w:rsidRPr="00E01681">
        <w:rPr>
          <w:rFonts w:hint="eastAsia"/>
          <w:lang w:eastAsia="zh-TW"/>
        </w:rPr>
        <w:t>目前</w:t>
      </w:r>
      <w:r w:rsidRPr="00E01681">
        <w:rPr>
          <w:rFonts w:hint="eastAsia"/>
        </w:rPr>
        <w:t>鄉村地區幾</w:t>
      </w:r>
      <w:r w:rsidR="00CA0695" w:rsidRPr="00E01681">
        <w:rPr>
          <w:rFonts w:hint="eastAsia"/>
          <w:lang w:eastAsia="zh-TW"/>
        </w:rPr>
        <w:t>乎</w:t>
      </w:r>
      <w:r w:rsidR="004175F4" w:rsidRPr="00E01681">
        <w:rPr>
          <w:rFonts w:hint="eastAsia"/>
        </w:rPr>
        <w:t>全以手機為主。</w:t>
      </w:r>
      <w:r w:rsidR="004175F4" w:rsidRPr="00E01681">
        <w:rPr>
          <w:rFonts w:hint="eastAsia"/>
          <w:lang w:eastAsia="zh-TW"/>
        </w:rPr>
        <w:t>全國</w:t>
      </w:r>
      <w:r w:rsidRPr="00E01681">
        <w:rPr>
          <w:rFonts w:hint="eastAsia"/>
        </w:rPr>
        <w:t>手機訊號涵蓋率尚佳，只有孟國少數丘陵地區收訊較差。孟國鄉村地區因基礎建設落後，目前孟加拉國營電信局固定電話初次申請費用為</w:t>
      </w:r>
      <w:r w:rsidRPr="00E01681">
        <w:t>2,000</w:t>
      </w:r>
      <w:r w:rsidRPr="00E01681">
        <w:rPr>
          <w:rFonts w:hint="eastAsia"/>
        </w:rPr>
        <w:t>達卡，月租費每月</w:t>
      </w:r>
      <w:r w:rsidR="00A75BD7" w:rsidRPr="00E01681">
        <w:t>16</w:t>
      </w:r>
      <w:r w:rsidRPr="00E01681">
        <w:t>0</w:t>
      </w:r>
      <w:r w:rsidRPr="00E01681">
        <w:rPr>
          <w:rFonts w:hint="eastAsia"/>
        </w:rPr>
        <w:t>達卡，通話費每分鐘</w:t>
      </w:r>
      <w:r w:rsidR="00A75BD7" w:rsidRPr="00E01681">
        <w:t>0.8</w:t>
      </w:r>
      <w:r w:rsidRPr="00E01681">
        <w:rPr>
          <w:rFonts w:hint="eastAsia"/>
        </w:rPr>
        <w:t>達卡，若需撥打國際電話，須在申請號碼時另外提出。行動電話部分，每分鐘</w:t>
      </w:r>
      <w:r w:rsidR="00671AE0" w:rsidRPr="00E01681">
        <w:t>0</w:t>
      </w:r>
      <w:r w:rsidRPr="00E01681">
        <w:t>.</w:t>
      </w:r>
      <w:r w:rsidR="00671AE0" w:rsidRPr="00E01681">
        <w:t>69</w:t>
      </w:r>
      <w:r w:rsidRPr="00E01681">
        <w:rPr>
          <w:rFonts w:hint="eastAsia"/>
        </w:rPr>
        <w:t>達卡，</w:t>
      </w:r>
      <w:r w:rsidR="00671AE0" w:rsidRPr="00E01681">
        <w:rPr>
          <w:lang w:eastAsia="zh-TW"/>
        </w:rPr>
        <w:t>SIM</w:t>
      </w:r>
      <w:r w:rsidR="00671AE0" w:rsidRPr="00E01681">
        <w:rPr>
          <w:rFonts w:hint="eastAsia"/>
          <w:lang w:eastAsia="zh-TW"/>
        </w:rPr>
        <w:t>卡申請費</w:t>
      </w:r>
      <w:r w:rsidR="00671AE0" w:rsidRPr="00E01681">
        <w:t>200</w:t>
      </w:r>
      <w:r w:rsidRPr="00E01681">
        <w:rPr>
          <w:rFonts w:hint="eastAsia"/>
        </w:rPr>
        <w:t>達卡。</w:t>
      </w:r>
    </w:p>
    <w:p w:rsidR="00DF2908" w:rsidRPr="00E01681" w:rsidRDefault="00DF2908" w:rsidP="00C76EDA">
      <w:pPr>
        <w:kinsoku/>
        <w:ind w:firstLine="472"/>
      </w:pPr>
      <w:r w:rsidRPr="00E01681">
        <w:rPr>
          <w:rFonts w:hint="eastAsia"/>
        </w:rPr>
        <w:t>孟國網際網路發展相對鄰國印度落後，</w:t>
      </w:r>
      <w:r w:rsidR="004175F4" w:rsidRPr="00E01681">
        <w:rPr>
          <w:rFonts w:hint="eastAsia"/>
          <w:lang w:eastAsia="zh-TW"/>
        </w:rPr>
        <w:t>該</w:t>
      </w:r>
      <w:r w:rsidRPr="00E01681">
        <w:rPr>
          <w:rFonts w:hint="eastAsia"/>
        </w:rPr>
        <w:t>國</w:t>
      </w:r>
      <w:r w:rsidR="00150A10" w:rsidRPr="00E01681">
        <w:rPr>
          <w:rFonts w:hint="eastAsia"/>
          <w:lang w:eastAsia="zh-TW"/>
        </w:rPr>
        <w:t>於</w:t>
      </w:r>
      <w:r w:rsidR="00150A10" w:rsidRPr="00E01681">
        <w:rPr>
          <w:lang w:eastAsia="zh-TW"/>
        </w:rPr>
        <w:t>2013</w:t>
      </w:r>
      <w:r w:rsidR="00150A10" w:rsidRPr="00E01681">
        <w:rPr>
          <w:rFonts w:hint="eastAsia"/>
          <w:lang w:eastAsia="zh-TW"/>
        </w:rPr>
        <w:t>年</w:t>
      </w:r>
      <w:r w:rsidR="00150A10" w:rsidRPr="00E01681">
        <w:rPr>
          <w:lang w:eastAsia="zh-TW"/>
        </w:rPr>
        <w:t>12</w:t>
      </w:r>
      <w:r w:rsidR="00150A10" w:rsidRPr="00E01681">
        <w:rPr>
          <w:rFonts w:hint="eastAsia"/>
          <w:lang w:eastAsia="zh-TW"/>
        </w:rPr>
        <w:t>月開始，各行動電話公司才陸續開始提供</w:t>
      </w:r>
      <w:r w:rsidRPr="00E01681">
        <w:t>3G</w:t>
      </w:r>
      <w:r w:rsidRPr="00E01681">
        <w:rPr>
          <w:rFonts w:hint="eastAsia"/>
        </w:rPr>
        <w:t>行動上網服務，</w:t>
      </w:r>
      <w:r w:rsidR="00150A10" w:rsidRPr="00E01681">
        <w:rPr>
          <w:rFonts w:hint="eastAsia"/>
          <w:lang w:eastAsia="zh-TW"/>
        </w:rPr>
        <w:t>在南亞地區</w:t>
      </w:r>
      <w:r w:rsidR="004175F4" w:rsidRPr="00E01681">
        <w:rPr>
          <w:rFonts w:hint="eastAsia"/>
          <w:lang w:eastAsia="zh-TW"/>
        </w:rPr>
        <w:t>行動</w:t>
      </w:r>
      <w:r w:rsidR="00150A10" w:rsidRPr="00E01681">
        <w:rPr>
          <w:rFonts w:hint="eastAsia"/>
          <w:lang w:eastAsia="zh-TW"/>
        </w:rPr>
        <w:t>網路發展速度僅勝過巴基斯坦，但</w:t>
      </w:r>
      <w:r w:rsidR="00684385" w:rsidRPr="00E01681">
        <w:rPr>
          <w:rFonts w:hint="eastAsia"/>
          <w:lang w:eastAsia="zh-TW"/>
        </w:rPr>
        <w:t>稍</w:t>
      </w:r>
      <w:r w:rsidRPr="00E01681">
        <w:rPr>
          <w:rFonts w:hint="eastAsia"/>
        </w:rPr>
        <w:t>落後</w:t>
      </w:r>
      <w:r w:rsidR="006E7468" w:rsidRPr="00E01681">
        <w:rPr>
          <w:rFonts w:hint="eastAsia"/>
        </w:rPr>
        <w:t>同為低度開發</w:t>
      </w:r>
      <w:r w:rsidR="006E7468" w:rsidRPr="00E01681">
        <w:rPr>
          <w:rFonts w:hint="eastAsia"/>
          <w:lang w:eastAsia="zh-TW"/>
        </w:rPr>
        <w:t>的</w:t>
      </w:r>
      <w:r w:rsidRPr="00E01681">
        <w:rPr>
          <w:rFonts w:hint="eastAsia"/>
        </w:rPr>
        <w:t>尼泊爾及不丹等</w:t>
      </w:r>
      <w:r w:rsidR="006E7468" w:rsidRPr="00E01681">
        <w:rPr>
          <w:rFonts w:hint="eastAsia"/>
        </w:rPr>
        <w:t>鄰近</w:t>
      </w:r>
      <w:r w:rsidR="006E7468" w:rsidRPr="00E01681">
        <w:rPr>
          <w:rFonts w:hint="eastAsia"/>
          <w:lang w:eastAsia="zh-TW"/>
        </w:rPr>
        <w:t>國家</w:t>
      </w:r>
      <w:r w:rsidRPr="00E01681">
        <w:rPr>
          <w:rFonts w:hint="eastAsia"/>
        </w:rPr>
        <w:t>。網路費</w:t>
      </w:r>
      <w:r w:rsidR="00BA209E" w:rsidRPr="00E01681">
        <w:rPr>
          <w:rFonts w:hint="eastAsia"/>
          <w:lang w:eastAsia="zh-TW"/>
        </w:rPr>
        <w:t>已有逐年降價趨勢</w:t>
      </w:r>
      <w:r w:rsidRPr="00E01681">
        <w:rPr>
          <w:rFonts w:hint="eastAsia"/>
        </w:rPr>
        <w:t>，公司行號與家庭用戶採取差別定價，一般公司用戶網速</w:t>
      </w:r>
      <w:r w:rsidR="000848EC" w:rsidRPr="00E01681">
        <w:t>8</w:t>
      </w:r>
      <w:r w:rsidRPr="00E01681">
        <w:t>M</w:t>
      </w:r>
      <w:r w:rsidRPr="00E01681">
        <w:rPr>
          <w:rFonts w:hint="eastAsia"/>
        </w:rPr>
        <w:t>之保證</w:t>
      </w:r>
      <w:r w:rsidR="000848EC" w:rsidRPr="00E01681">
        <w:rPr>
          <w:rFonts w:hint="eastAsia"/>
          <w:lang w:eastAsia="zh-TW"/>
        </w:rPr>
        <w:t>頻寬</w:t>
      </w:r>
      <w:r w:rsidRPr="00E01681">
        <w:rPr>
          <w:rFonts w:hint="eastAsia"/>
        </w:rPr>
        <w:t>月租金約為</w:t>
      </w:r>
      <w:r w:rsidR="004232F2" w:rsidRPr="00E01681">
        <w:t>2</w:t>
      </w:r>
      <w:r w:rsidRPr="00E01681">
        <w:rPr>
          <w:rFonts w:hint="eastAsia"/>
        </w:rPr>
        <w:t>萬</w:t>
      </w:r>
      <w:r w:rsidR="004232F2" w:rsidRPr="00E01681">
        <w:rPr>
          <w:lang w:eastAsia="zh-TW"/>
        </w:rPr>
        <w:t>4,000</w:t>
      </w:r>
      <w:r w:rsidRPr="00E01681">
        <w:rPr>
          <w:rFonts w:hint="eastAsia"/>
        </w:rPr>
        <w:t>達卡幣，家庭用戶</w:t>
      </w:r>
      <w:r w:rsidR="000848EC" w:rsidRPr="00E01681">
        <w:t>2M</w:t>
      </w:r>
      <w:r w:rsidR="000848EC" w:rsidRPr="00E01681">
        <w:rPr>
          <w:rFonts w:hint="eastAsia"/>
          <w:lang w:eastAsia="zh-TW"/>
        </w:rPr>
        <w:t>分享頻寬</w:t>
      </w:r>
      <w:r w:rsidR="00684385" w:rsidRPr="00E01681">
        <w:rPr>
          <w:rFonts w:hint="eastAsia"/>
          <w:lang w:eastAsia="zh-TW"/>
        </w:rPr>
        <w:t>月租費</w:t>
      </w:r>
      <w:r w:rsidRPr="00E01681">
        <w:rPr>
          <w:rFonts w:hint="eastAsia"/>
        </w:rPr>
        <w:t>約為</w:t>
      </w:r>
      <w:r w:rsidR="004232F2" w:rsidRPr="00E01681">
        <w:t>1,0</w:t>
      </w:r>
      <w:r w:rsidRPr="00E01681">
        <w:t>00</w:t>
      </w:r>
      <w:r w:rsidR="00BA209E" w:rsidRPr="00E01681">
        <w:rPr>
          <w:rFonts w:hint="eastAsia"/>
        </w:rPr>
        <w:t>達卡幣</w:t>
      </w:r>
      <w:r w:rsidR="004232F2" w:rsidRPr="00E01681">
        <w:rPr>
          <w:rFonts w:hint="eastAsia"/>
          <w:lang w:eastAsia="zh-TW"/>
        </w:rPr>
        <w:t>、</w:t>
      </w:r>
      <w:r w:rsidR="00AA15A2" w:rsidRPr="00E01681">
        <w:t>5</w:t>
      </w:r>
      <w:r w:rsidR="004232F2" w:rsidRPr="00E01681">
        <w:t>M</w:t>
      </w:r>
      <w:r w:rsidR="004232F2" w:rsidRPr="00E01681">
        <w:rPr>
          <w:rFonts w:hint="eastAsia"/>
          <w:lang w:eastAsia="zh-TW"/>
        </w:rPr>
        <w:t>分享頻寬月租費</w:t>
      </w:r>
      <w:r w:rsidR="004232F2" w:rsidRPr="00E01681">
        <w:rPr>
          <w:rFonts w:hint="eastAsia"/>
        </w:rPr>
        <w:t>約為</w:t>
      </w:r>
      <w:r w:rsidR="00AA15A2" w:rsidRPr="00E01681">
        <w:t>2</w:t>
      </w:r>
      <w:r w:rsidR="004232F2" w:rsidRPr="00E01681">
        <w:t>,</w:t>
      </w:r>
      <w:r w:rsidR="00AA15A2" w:rsidRPr="00E01681">
        <w:t>0</w:t>
      </w:r>
      <w:r w:rsidR="004232F2" w:rsidRPr="00E01681">
        <w:t>00</w:t>
      </w:r>
      <w:r w:rsidR="004232F2" w:rsidRPr="00E01681">
        <w:rPr>
          <w:rFonts w:hint="eastAsia"/>
        </w:rPr>
        <w:t>達卡幣</w:t>
      </w:r>
      <w:r w:rsidR="00BA209E" w:rsidRPr="00E01681">
        <w:rPr>
          <w:rFonts w:hint="eastAsia"/>
        </w:rPr>
        <w:t>，</w:t>
      </w:r>
      <w:r w:rsidR="00BA209E" w:rsidRPr="00E01681">
        <w:rPr>
          <w:rFonts w:hint="eastAsia"/>
          <w:lang w:eastAsia="zh-TW"/>
        </w:rPr>
        <w:t>部分</w:t>
      </w:r>
      <w:r w:rsidRPr="00E01681">
        <w:t>ISP</w:t>
      </w:r>
      <w:r w:rsidRPr="00E01681">
        <w:rPr>
          <w:rFonts w:hint="eastAsia"/>
        </w:rPr>
        <w:t>公司限制下載量，超過一定下載資料量，須再額外付費，費用高</w:t>
      </w:r>
      <w:r w:rsidR="00150A10" w:rsidRPr="00E01681">
        <w:rPr>
          <w:rFonts w:hint="eastAsia"/>
          <w:lang w:eastAsia="zh-TW"/>
        </w:rPr>
        <w:t>昂</w:t>
      </w:r>
      <w:r w:rsidR="00BA209E" w:rsidRPr="00E01681">
        <w:rPr>
          <w:rFonts w:hint="eastAsia"/>
        </w:rPr>
        <w:t>加上服務</w:t>
      </w:r>
      <w:r w:rsidR="00BA209E" w:rsidRPr="00E01681">
        <w:rPr>
          <w:rFonts w:hint="eastAsia"/>
          <w:lang w:eastAsia="zh-TW"/>
        </w:rPr>
        <w:t>較</w:t>
      </w:r>
      <w:r w:rsidR="00BA209E" w:rsidRPr="00E01681">
        <w:rPr>
          <w:rFonts w:hint="eastAsia"/>
        </w:rPr>
        <w:t>差</w:t>
      </w:r>
      <w:r w:rsidR="00BA209E" w:rsidRPr="00E01681">
        <w:rPr>
          <w:rFonts w:hint="eastAsia"/>
          <w:lang w:eastAsia="zh-TW"/>
        </w:rPr>
        <w:t>。目前</w:t>
      </w:r>
      <w:r w:rsidRPr="00E01681">
        <w:rPr>
          <w:rFonts w:hint="eastAsia"/>
        </w:rPr>
        <w:t>全國</w:t>
      </w:r>
      <w:r w:rsidRPr="00E01681">
        <w:t>1</w:t>
      </w:r>
      <w:r w:rsidRPr="00E01681">
        <w:rPr>
          <w:rFonts w:hint="eastAsia"/>
        </w:rPr>
        <w:t>億</w:t>
      </w:r>
      <w:r w:rsidR="006046DB" w:rsidRPr="00E01681">
        <w:t>7</w:t>
      </w:r>
      <w:r w:rsidR="00F73B9E" w:rsidRPr="00E01681">
        <w:rPr>
          <w:lang w:eastAsia="zh-TW"/>
        </w:rPr>
        <w:t>,</w:t>
      </w:r>
      <w:r w:rsidR="006046DB" w:rsidRPr="00E01681">
        <w:rPr>
          <w:lang w:eastAsia="zh-TW"/>
        </w:rPr>
        <w:t>0</w:t>
      </w:r>
      <w:r w:rsidR="00CA0695" w:rsidRPr="00E01681">
        <w:rPr>
          <w:lang w:eastAsia="zh-TW"/>
        </w:rPr>
        <w:t>00</w:t>
      </w:r>
      <w:r w:rsidR="00150A10" w:rsidRPr="00E01681">
        <w:rPr>
          <w:rFonts w:hint="eastAsia"/>
        </w:rPr>
        <w:t>萬人口，網路普及率</w:t>
      </w:r>
      <w:r w:rsidR="00150A10" w:rsidRPr="00E01681">
        <w:rPr>
          <w:rFonts w:hint="eastAsia"/>
          <w:lang w:eastAsia="zh-TW"/>
        </w:rPr>
        <w:t>約</w:t>
      </w:r>
      <w:r w:rsidR="00C04D77" w:rsidRPr="00E01681">
        <w:t>35</w:t>
      </w:r>
      <w:r w:rsidR="00C12BFE" w:rsidRPr="00E01681">
        <w:t>%</w:t>
      </w:r>
      <w:r w:rsidRPr="00E01681">
        <w:rPr>
          <w:rFonts w:hint="eastAsia"/>
        </w:rPr>
        <w:t>。鄉村地區的網路以手機無線上網為主，孟國內主要城市多為光纖網路。</w:t>
      </w:r>
      <w:r w:rsidR="002E1927" w:rsidRPr="00E01681">
        <w:rPr>
          <w:rFonts w:hint="eastAsia"/>
        </w:rPr>
        <w:t>此外，基於政府法規</w:t>
      </w:r>
      <w:r w:rsidR="002E1927" w:rsidRPr="00E01681">
        <w:rPr>
          <w:rFonts w:hint="eastAsia"/>
          <w:lang w:eastAsia="zh-TW"/>
        </w:rPr>
        <w:t>放寬、</w:t>
      </w:r>
      <w:r w:rsidR="002E1927" w:rsidRPr="00E01681">
        <w:rPr>
          <w:rFonts w:hint="eastAsia"/>
        </w:rPr>
        <w:t>頻寬執照費與稅金也有降低情形，故</w:t>
      </w:r>
      <w:r w:rsidR="001A58B4" w:rsidRPr="00E01681">
        <w:rPr>
          <w:rFonts w:hint="eastAsia"/>
        </w:rPr>
        <w:t>自</w:t>
      </w:r>
      <w:r w:rsidR="00553D14" w:rsidRPr="00E01681">
        <w:rPr>
          <w:lang w:eastAsia="zh-TW"/>
        </w:rPr>
        <w:t>2018</w:t>
      </w:r>
      <w:r w:rsidR="00553D14" w:rsidRPr="00E01681">
        <w:rPr>
          <w:rFonts w:hint="eastAsia"/>
          <w:lang w:eastAsia="zh-TW"/>
        </w:rPr>
        <w:t>年開始，已有</w:t>
      </w:r>
      <w:r w:rsidR="005227CC" w:rsidRPr="00E01681">
        <w:rPr>
          <w:rFonts w:hint="eastAsia"/>
        </w:rPr>
        <w:t>行動電</w:t>
      </w:r>
      <w:r w:rsidR="006E7468" w:rsidRPr="00E01681">
        <w:rPr>
          <w:rFonts w:hint="eastAsia"/>
          <w:lang w:eastAsia="zh-TW"/>
        </w:rPr>
        <w:t>話</w:t>
      </w:r>
      <w:r w:rsidR="005227CC" w:rsidRPr="00E01681">
        <w:rPr>
          <w:rFonts w:hint="eastAsia"/>
        </w:rPr>
        <w:t>公司</w:t>
      </w:r>
      <w:r w:rsidR="002E1927" w:rsidRPr="00E01681">
        <w:rPr>
          <w:rFonts w:hint="eastAsia"/>
        </w:rPr>
        <w:t>陸續推出</w:t>
      </w:r>
      <w:r w:rsidR="005227CC" w:rsidRPr="00E01681">
        <w:rPr>
          <w:rFonts w:hint="eastAsia"/>
        </w:rPr>
        <w:t>4</w:t>
      </w:r>
      <w:r w:rsidR="005227CC" w:rsidRPr="00E01681">
        <w:t>G</w:t>
      </w:r>
      <w:r w:rsidR="005227CC" w:rsidRPr="00E01681">
        <w:rPr>
          <w:rFonts w:hint="eastAsia"/>
        </w:rPr>
        <w:t>行動上網</w:t>
      </w:r>
      <w:r w:rsidR="005227CC" w:rsidRPr="00E01681">
        <w:rPr>
          <w:rFonts w:ascii="新細明體" w:eastAsia="新細明體" w:hAnsi="新細明體" w:hint="eastAsia"/>
          <w:b/>
          <w:lang w:eastAsia="zh-TW"/>
        </w:rPr>
        <w:t>。</w:t>
      </w:r>
    </w:p>
    <w:p w:rsidR="00DF2908" w:rsidRPr="00E01681" w:rsidRDefault="00891162" w:rsidP="00F67BB1">
      <w:pPr>
        <w:pStyle w:val="a4"/>
        <w:spacing w:before="257" w:after="257"/>
        <w:ind w:left="632" w:hanging="632"/>
      </w:pPr>
      <w:r w:rsidRPr="00E01681">
        <w:br w:type="page"/>
      </w:r>
      <w:r w:rsidR="00DF2908" w:rsidRPr="00E01681">
        <w:rPr>
          <w:rFonts w:hint="eastAsia"/>
        </w:rPr>
        <w:lastRenderedPageBreak/>
        <w:t>四、運輸</w:t>
      </w:r>
    </w:p>
    <w:p w:rsidR="00DF2908" w:rsidRPr="00E01681" w:rsidRDefault="00DF2908" w:rsidP="00FE22A3">
      <w:pPr>
        <w:pStyle w:val="ad"/>
        <w:kinsoku/>
      </w:pPr>
      <w:r w:rsidRPr="00E01681">
        <w:rPr>
          <w:rFonts w:hint="eastAsia"/>
        </w:rPr>
        <w:t>（一）海運</w:t>
      </w:r>
    </w:p>
    <w:p w:rsidR="00DF2908" w:rsidRPr="00E01681" w:rsidRDefault="00DF2908" w:rsidP="00256B10">
      <w:pPr>
        <w:pStyle w:val="af"/>
        <w:ind w:left="945" w:firstLine="472"/>
      </w:pPr>
      <w:r w:rsidRPr="00E01681">
        <w:rPr>
          <w:rFonts w:hint="eastAsia"/>
        </w:rPr>
        <w:t>孟加拉</w:t>
      </w:r>
      <w:r w:rsidR="00AC1E77" w:rsidRPr="00E01681">
        <w:rPr>
          <w:rFonts w:hint="eastAsia"/>
        </w:rPr>
        <w:t>全境能處理國際航線之</w:t>
      </w:r>
      <w:r w:rsidRPr="00E01681">
        <w:rPr>
          <w:rFonts w:hint="eastAsia"/>
        </w:rPr>
        <w:t>港口僅有南部之吉大港及西南部之</w:t>
      </w:r>
      <w:r w:rsidRPr="00E01681">
        <w:t>Mongla</w:t>
      </w:r>
      <w:r w:rsidRPr="00E01681">
        <w:rPr>
          <w:rFonts w:hint="eastAsia"/>
        </w:rPr>
        <w:t>港。全國</w:t>
      </w:r>
      <w:r w:rsidRPr="00E01681">
        <w:t>95</w:t>
      </w:r>
      <w:r w:rsidR="00C12BFE" w:rsidRPr="00E01681">
        <w:t>%</w:t>
      </w:r>
      <w:r w:rsidRPr="00E01681">
        <w:rPr>
          <w:rFonts w:hint="eastAsia"/>
        </w:rPr>
        <w:t>海運進出以吉大港為主，</w:t>
      </w:r>
      <w:r w:rsidRPr="00E01681">
        <w:t>Mongla</w:t>
      </w:r>
      <w:r w:rsidRPr="00E01681">
        <w:rPr>
          <w:rFonts w:hint="eastAsia"/>
        </w:rPr>
        <w:t>港仍屬開發</w:t>
      </w:r>
      <w:r w:rsidR="009F61C5" w:rsidRPr="00E01681">
        <w:rPr>
          <w:rFonts w:hint="eastAsia"/>
        </w:rPr>
        <w:t>起步</w:t>
      </w:r>
      <w:r w:rsidRPr="00E01681">
        <w:rPr>
          <w:rFonts w:hint="eastAsia"/>
        </w:rPr>
        <w:t>階段。根據孟加拉</w:t>
      </w:r>
      <w:r w:rsidR="00AC1E77" w:rsidRPr="00E01681">
        <w:rPr>
          <w:rFonts w:hint="eastAsia"/>
        </w:rPr>
        <w:t>政府</w:t>
      </w:r>
      <w:r w:rsidRPr="00E01681">
        <w:rPr>
          <w:rFonts w:hint="eastAsia"/>
        </w:rPr>
        <w:t>統計，</w:t>
      </w:r>
      <w:r w:rsidR="009B4FA2" w:rsidRPr="00E01681">
        <w:t>201</w:t>
      </w:r>
      <w:r w:rsidR="000D4C90" w:rsidRPr="00E01681">
        <w:t>8</w:t>
      </w:r>
      <w:r w:rsidRPr="00E01681">
        <w:rPr>
          <w:rFonts w:hint="eastAsia"/>
        </w:rPr>
        <w:t>年</w:t>
      </w:r>
      <w:r w:rsidR="00633CCF" w:rsidRPr="00E01681">
        <w:rPr>
          <w:rFonts w:hint="eastAsia"/>
        </w:rPr>
        <w:t>度</w:t>
      </w:r>
      <w:r w:rsidRPr="00E01681">
        <w:rPr>
          <w:rFonts w:hint="eastAsia"/>
        </w:rPr>
        <w:t>孟加拉最大港口吉大港</w:t>
      </w:r>
      <w:r w:rsidR="00AC1E77" w:rsidRPr="00E01681">
        <w:rPr>
          <w:rFonts w:hint="eastAsia"/>
        </w:rPr>
        <w:t>貨</w:t>
      </w:r>
      <w:r w:rsidRPr="00E01681">
        <w:rPr>
          <w:rFonts w:hint="eastAsia"/>
        </w:rPr>
        <w:t>櫃處理數量達</w:t>
      </w:r>
      <w:r w:rsidR="000D4C90" w:rsidRPr="00E01681">
        <w:t>9,292</w:t>
      </w:r>
      <w:r w:rsidRPr="00E01681">
        <w:rPr>
          <w:rFonts w:hint="eastAsia"/>
        </w:rPr>
        <w:t>萬</w:t>
      </w:r>
      <w:r w:rsidR="000D4C90" w:rsidRPr="00E01681">
        <w:t>3</w:t>
      </w:r>
      <w:r w:rsidR="004232F2" w:rsidRPr="00E01681">
        <w:t>,</w:t>
      </w:r>
      <w:r w:rsidR="000D4C90" w:rsidRPr="00E01681">
        <w:t>228</w:t>
      </w:r>
      <w:r w:rsidR="000D4C90" w:rsidRPr="00E01681">
        <w:rPr>
          <w:rFonts w:hint="eastAsia"/>
        </w:rPr>
        <w:t>公噸，</w:t>
      </w:r>
      <w:r w:rsidRPr="00E01681">
        <w:rPr>
          <w:rFonts w:hint="eastAsia"/>
        </w:rPr>
        <w:t>較</w:t>
      </w:r>
      <w:r w:rsidRPr="00E01681">
        <w:t>201</w:t>
      </w:r>
      <w:r w:rsidR="000D4C90" w:rsidRPr="00E01681">
        <w:t>8</w:t>
      </w:r>
      <w:r w:rsidRPr="00E01681">
        <w:rPr>
          <w:rFonts w:hint="eastAsia"/>
        </w:rPr>
        <w:t>年的</w:t>
      </w:r>
      <w:r w:rsidR="000D4C90" w:rsidRPr="00E01681">
        <w:t>7,998</w:t>
      </w:r>
      <w:r w:rsidR="008B0CF0" w:rsidRPr="00E01681">
        <w:rPr>
          <w:rFonts w:hint="eastAsia"/>
        </w:rPr>
        <w:t>萬</w:t>
      </w:r>
      <w:r w:rsidR="000D4C90" w:rsidRPr="00E01681">
        <w:t>2</w:t>
      </w:r>
      <w:r w:rsidR="008B0CF0" w:rsidRPr="00E01681">
        <w:t>,</w:t>
      </w:r>
      <w:r w:rsidR="000D4C90" w:rsidRPr="00E01681">
        <w:t>519</w:t>
      </w:r>
      <w:r w:rsidR="000D4C90" w:rsidRPr="00E01681">
        <w:rPr>
          <w:rFonts w:hint="eastAsia"/>
        </w:rPr>
        <w:t>公噸</w:t>
      </w:r>
      <w:r w:rsidRPr="00E01681">
        <w:rPr>
          <w:rFonts w:hint="eastAsia"/>
        </w:rPr>
        <w:t>相比，明顯有大幅成長。此數字不但表示孟加拉貿易活動不斷成長，亦代表長期被詬病的吉大港港口運作已有進步。吉大港</w:t>
      </w:r>
      <w:r w:rsidR="00A15528" w:rsidRPr="00E01681">
        <w:rPr>
          <w:rFonts w:hint="eastAsia"/>
        </w:rPr>
        <w:t>港</w:t>
      </w:r>
      <w:r w:rsidRPr="00E01681">
        <w:rPr>
          <w:rFonts w:hint="eastAsia"/>
        </w:rPr>
        <w:t>務局及吉大港海關，於</w:t>
      </w:r>
      <w:r w:rsidRPr="00E01681">
        <w:t>2012</w:t>
      </w:r>
      <w:r w:rsidRPr="00E01681">
        <w:rPr>
          <w:rFonts w:hint="eastAsia"/>
        </w:rPr>
        <w:t>年</w:t>
      </w:r>
      <w:r w:rsidRPr="00E01681">
        <w:t>8</w:t>
      </w:r>
      <w:r w:rsidRPr="00E01681">
        <w:rPr>
          <w:rFonts w:hint="eastAsia"/>
        </w:rPr>
        <w:t>月</w:t>
      </w:r>
      <w:r w:rsidRPr="00E01681">
        <w:t>1</w:t>
      </w:r>
      <w:r w:rsidRPr="00E01681">
        <w:rPr>
          <w:rFonts w:hint="eastAsia"/>
        </w:rPr>
        <w:t>日起調整業務時間，一星期</w:t>
      </w:r>
      <w:r w:rsidRPr="00E01681">
        <w:t>7</w:t>
      </w:r>
      <w:r w:rsidRPr="00E01681">
        <w:rPr>
          <w:rFonts w:hint="eastAsia"/>
        </w:rPr>
        <w:t>天皆營業，且每日辦公時間延長至</w:t>
      </w:r>
      <w:r w:rsidRPr="00E01681">
        <w:t>16</w:t>
      </w:r>
      <w:r w:rsidRPr="00E01681">
        <w:rPr>
          <w:rFonts w:hint="eastAsia"/>
        </w:rPr>
        <w:t>小時，以因應吉大港開放給鄰近</w:t>
      </w:r>
      <w:r w:rsidR="006E7468" w:rsidRPr="00E01681">
        <w:rPr>
          <w:rFonts w:hint="eastAsia"/>
        </w:rPr>
        <w:t>的</w:t>
      </w:r>
      <w:r w:rsidRPr="00E01681">
        <w:rPr>
          <w:rFonts w:hint="eastAsia"/>
        </w:rPr>
        <w:t>緬甸、印度、不丹及尼泊爾等國</w:t>
      </w:r>
      <w:r w:rsidR="006E7468" w:rsidRPr="00E01681">
        <w:rPr>
          <w:rFonts w:hint="eastAsia"/>
        </w:rPr>
        <w:t>使用</w:t>
      </w:r>
      <w:r w:rsidRPr="00E01681">
        <w:rPr>
          <w:rFonts w:hint="eastAsia"/>
        </w:rPr>
        <w:t>後，業務量將大增之需求。該措施並計劃在未來開放至</w:t>
      </w:r>
      <w:r w:rsidRPr="00E01681">
        <w:t>24</w:t>
      </w:r>
      <w:r w:rsidRPr="00E01681">
        <w:rPr>
          <w:rFonts w:hint="eastAsia"/>
        </w:rPr>
        <w:t>小時營運，且並打算啟用線上繳納稅金系統，以期達現代化作業之目標。港口作業自動化為孟國當前執政黨競選時政見之一，而孟國政府也已和港口及海關作業員工就增加之工時達成共識，並自每張進出口報關單中增收</w:t>
      </w:r>
      <w:r w:rsidRPr="00E01681">
        <w:t>100</w:t>
      </w:r>
      <w:r w:rsidRPr="00E01681">
        <w:rPr>
          <w:rFonts w:hint="eastAsia"/>
        </w:rPr>
        <w:t>達卡</w:t>
      </w:r>
      <w:r w:rsidR="00CA0695" w:rsidRPr="00E01681">
        <w:rPr>
          <w:rFonts w:hint="eastAsia"/>
        </w:rPr>
        <w:t>（</w:t>
      </w:r>
      <w:r w:rsidRPr="00E01681">
        <w:t>1</w:t>
      </w:r>
      <w:r w:rsidRPr="00E01681">
        <w:rPr>
          <w:rFonts w:hint="eastAsia"/>
        </w:rPr>
        <w:t>美元約兌</w:t>
      </w:r>
      <w:r w:rsidR="006046DB" w:rsidRPr="00E01681">
        <w:t>8</w:t>
      </w:r>
      <w:r w:rsidR="00EA62C4" w:rsidRPr="00E01681">
        <w:t>2</w:t>
      </w:r>
      <w:r w:rsidRPr="00E01681">
        <w:rPr>
          <w:rFonts w:hint="eastAsia"/>
        </w:rPr>
        <w:t>達卡</w:t>
      </w:r>
      <w:r w:rsidR="00CA0695" w:rsidRPr="00E01681">
        <w:rPr>
          <w:rFonts w:hint="eastAsia"/>
        </w:rPr>
        <w:t>）</w:t>
      </w:r>
      <w:r w:rsidRPr="00E01681">
        <w:rPr>
          <w:rFonts w:hint="eastAsia"/>
        </w:rPr>
        <w:t>，</w:t>
      </w:r>
      <w:r w:rsidR="006E7468" w:rsidRPr="00E01681">
        <w:rPr>
          <w:rFonts w:hint="eastAsia"/>
        </w:rPr>
        <w:t>做</w:t>
      </w:r>
      <w:r w:rsidRPr="00E01681">
        <w:rPr>
          <w:rFonts w:hint="eastAsia"/>
        </w:rPr>
        <w:t>為員工加班費基金</w:t>
      </w:r>
      <w:r w:rsidR="00CA0695" w:rsidRPr="00E01681">
        <w:rPr>
          <w:rFonts w:hint="eastAsia"/>
        </w:rPr>
        <w:t>。</w:t>
      </w:r>
    </w:p>
    <w:p w:rsidR="00AC1E77" w:rsidRPr="00E01681" w:rsidRDefault="00AC1E77" w:rsidP="00256B10">
      <w:pPr>
        <w:pStyle w:val="af"/>
        <w:ind w:left="945" w:firstLine="472"/>
      </w:pPr>
      <w:r w:rsidRPr="00E01681">
        <w:t>201</w:t>
      </w:r>
      <w:r w:rsidR="00EA62C4" w:rsidRPr="00E01681">
        <w:t>8</w:t>
      </w:r>
      <w:r w:rsidRPr="00E01681">
        <w:rPr>
          <w:rFonts w:hint="eastAsia"/>
        </w:rPr>
        <w:t>年</w:t>
      </w:r>
      <w:r w:rsidR="00EA62C4" w:rsidRPr="00E01681">
        <w:rPr>
          <w:rFonts w:hint="eastAsia"/>
        </w:rPr>
        <w:t>全年</w:t>
      </w:r>
      <w:r w:rsidRPr="00E01681">
        <w:rPr>
          <w:rFonts w:hint="eastAsia"/>
        </w:rPr>
        <w:t>孟</w:t>
      </w:r>
      <w:r w:rsidR="00EA62C4" w:rsidRPr="00E01681">
        <w:rPr>
          <w:rFonts w:hint="eastAsia"/>
        </w:rPr>
        <w:t>國抗議活動</w:t>
      </w:r>
      <w:r w:rsidRPr="00E01681">
        <w:rPr>
          <w:rFonts w:hint="eastAsia"/>
        </w:rPr>
        <w:t>頻繁，</w:t>
      </w:r>
      <w:r w:rsidR="006E7468" w:rsidRPr="00E01681">
        <w:rPr>
          <w:rFonts w:hint="eastAsia"/>
        </w:rPr>
        <w:t>但</w:t>
      </w:r>
      <w:r w:rsidRPr="00E01681">
        <w:rPr>
          <w:rFonts w:hint="eastAsia"/>
        </w:rPr>
        <w:t>吉大港在孟國因政治問題引起的動盪中未受大太影響。根據吉大港港務局（</w:t>
      </w:r>
      <w:r w:rsidRPr="00E01681">
        <w:t>Chittagong Port of Authority, CPA</w:t>
      </w:r>
      <w:r w:rsidRPr="00E01681">
        <w:rPr>
          <w:rFonts w:hint="eastAsia"/>
        </w:rPr>
        <w:t>）</w:t>
      </w:r>
      <w:r w:rsidR="00C7092B" w:rsidRPr="00E01681">
        <w:rPr>
          <w:rFonts w:hint="eastAsia"/>
        </w:rPr>
        <w:t>統計，</w:t>
      </w:r>
      <w:r w:rsidR="001F77BB" w:rsidRPr="00E01681">
        <w:t>201</w:t>
      </w:r>
      <w:r w:rsidR="00EA62C4" w:rsidRPr="00E01681">
        <w:t>8</w:t>
      </w:r>
      <w:r w:rsidR="001F77BB" w:rsidRPr="00E01681">
        <w:rPr>
          <w:rFonts w:hint="eastAsia"/>
        </w:rPr>
        <w:t>年全年的進出口貨櫃量為</w:t>
      </w:r>
      <w:r w:rsidR="00EA62C4" w:rsidRPr="00E01681">
        <w:rPr>
          <w:rFonts w:hint="eastAsia"/>
        </w:rPr>
        <w:t>9</w:t>
      </w:r>
      <w:r w:rsidR="00EA62C4" w:rsidRPr="00E01681">
        <w:t>,292</w:t>
      </w:r>
      <w:r w:rsidR="001F77BB" w:rsidRPr="00E01681">
        <w:rPr>
          <w:rFonts w:hint="eastAsia"/>
        </w:rPr>
        <w:t>萬</w:t>
      </w:r>
      <w:r w:rsidR="00EA62C4" w:rsidRPr="00E01681">
        <w:rPr>
          <w:rFonts w:hint="eastAsia"/>
        </w:rPr>
        <w:t>3</w:t>
      </w:r>
      <w:r w:rsidR="001F77BB" w:rsidRPr="00E01681">
        <w:t>,</w:t>
      </w:r>
      <w:r w:rsidR="00EA62C4" w:rsidRPr="00E01681">
        <w:t>228</w:t>
      </w:r>
      <w:r w:rsidR="00EA62C4" w:rsidRPr="00E01681">
        <w:rPr>
          <w:rFonts w:hint="eastAsia"/>
        </w:rPr>
        <w:t>公噸，成長率</w:t>
      </w:r>
      <w:r w:rsidR="00EA62C4" w:rsidRPr="00E01681">
        <w:rPr>
          <w:rFonts w:hint="eastAsia"/>
        </w:rPr>
        <w:t>1</w:t>
      </w:r>
      <w:r w:rsidR="00EA62C4" w:rsidRPr="00E01681">
        <w:t>6.18%</w:t>
      </w:r>
      <w:r w:rsidR="00811EA9" w:rsidRPr="00E01681">
        <w:rPr>
          <w:rFonts w:hint="eastAsia"/>
        </w:rPr>
        <w:t>；</w:t>
      </w:r>
      <w:r w:rsidRPr="00E01681">
        <w:rPr>
          <w:rFonts w:hint="eastAsia"/>
        </w:rPr>
        <w:t>吉大港進口貨櫃量為</w:t>
      </w:r>
      <w:r w:rsidR="00EA62C4" w:rsidRPr="00E01681">
        <w:rPr>
          <w:rFonts w:hint="eastAsia"/>
        </w:rPr>
        <w:t>7</w:t>
      </w:r>
      <w:r w:rsidR="00EA62C4" w:rsidRPr="00E01681">
        <w:t>,805</w:t>
      </w:r>
      <w:r w:rsidRPr="00E01681">
        <w:rPr>
          <w:rFonts w:hint="eastAsia"/>
        </w:rPr>
        <w:t>萬</w:t>
      </w:r>
      <w:r w:rsidR="00EA62C4" w:rsidRPr="00E01681">
        <w:rPr>
          <w:rFonts w:hint="eastAsia"/>
        </w:rPr>
        <w:t>4</w:t>
      </w:r>
      <w:r w:rsidR="00EA62C4" w:rsidRPr="00E01681">
        <w:t>47</w:t>
      </w:r>
      <w:r w:rsidR="00EA62C4" w:rsidRPr="00E01681">
        <w:rPr>
          <w:rFonts w:hint="eastAsia"/>
        </w:rPr>
        <w:t>公噸</w:t>
      </w:r>
      <w:r w:rsidRPr="00E01681">
        <w:rPr>
          <w:rFonts w:hint="eastAsia"/>
        </w:rPr>
        <w:t>，出口貨櫃量為</w:t>
      </w:r>
      <w:r w:rsidR="00EA62C4" w:rsidRPr="00E01681">
        <w:rPr>
          <w:rFonts w:hint="eastAsia"/>
        </w:rPr>
        <w:t>6</w:t>
      </w:r>
      <w:r w:rsidR="00EA62C4" w:rsidRPr="00E01681">
        <w:t>99</w:t>
      </w:r>
      <w:r w:rsidRPr="00E01681">
        <w:rPr>
          <w:rFonts w:hint="eastAsia"/>
        </w:rPr>
        <w:t>萬</w:t>
      </w:r>
      <w:r w:rsidR="001F77BB" w:rsidRPr="00E01681">
        <w:t>7</w:t>
      </w:r>
      <w:r w:rsidRPr="00E01681">
        <w:t>,</w:t>
      </w:r>
      <w:r w:rsidR="00EA62C4" w:rsidRPr="00E01681">
        <w:t>465</w:t>
      </w:r>
      <w:r w:rsidR="00EA62C4" w:rsidRPr="00E01681">
        <w:rPr>
          <w:rFonts w:hint="eastAsia"/>
        </w:rPr>
        <w:t>公噸</w:t>
      </w:r>
      <w:r w:rsidRPr="00E01681">
        <w:rPr>
          <w:rFonts w:hint="eastAsia"/>
        </w:rPr>
        <w:t>。和過去相比，</w:t>
      </w:r>
      <w:r w:rsidR="00C1755B" w:rsidRPr="00E01681">
        <w:rPr>
          <w:rFonts w:hint="eastAsia"/>
        </w:rPr>
        <w:t>進出口</w:t>
      </w:r>
      <w:r w:rsidRPr="00E01681">
        <w:rPr>
          <w:rFonts w:hint="eastAsia"/>
        </w:rPr>
        <w:t>不減反增的</w:t>
      </w:r>
      <w:r w:rsidR="00C1755B" w:rsidRPr="00E01681">
        <w:rPr>
          <w:rFonts w:hint="eastAsia"/>
        </w:rPr>
        <w:t>情形</w:t>
      </w:r>
      <w:r w:rsidRPr="00E01681">
        <w:rPr>
          <w:rFonts w:hint="eastAsia"/>
        </w:rPr>
        <w:t>證明</w:t>
      </w:r>
      <w:r w:rsidRPr="00E01681">
        <w:t>CPA</w:t>
      </w:r>
      <w:r w:rsidRPr="00E01681">
        <w:rPr>
          <w:rFonts w:hint="eastAsia"/>
        </w:rPr>
        <w:t>以及</w:t>
      </w:r>
      <w:r w:rsidR="00C1755B" w:rsidRPr="00E01681">
        <w:rPr>
          <w:rFonts w:hint="eastAsia"/>
        </w:rPr>
        <w:t>孟國</w:t>
      </w:r>
      <w:r w:rsidRPr="00E01681">
        <w:rPr>
          <w:rFonts w:hint="eastAsia"/>
        </w:rPr>
        <w:t>陸路運輸各單位，一直在努力克服經常發生的政治事件，</w:t>
      </w:r>
      <w:r w:rsidR="00C1755B" w:rsidRPr="00E01681">
        <w:rPr>
          <w:rFonts w:hint="eastAsia"/>
        </w:rPr>
        <w:t>避</w:t>
      </w:r>
      <w:r w:rsidRPr="00E01681">
        <w:rPr>
          <w:rFonts w:hint="eastAsia"/>
        </w:rPr>
        <w:t>免其影響孟國進出口經濟活動。</w:t>
      </w:r>
    </w:p>
    <w:p w:rsidR="00DF2908" w:rsidRPr="00E01681" w:rsidRDefault="00DF2908" w:rsidP="00256B10">
      <w:pPr>
        <w:pStyle w:val="af"/>
        <w:ind w:left="945" w:firstLine="472"/>
      </w:pPr>
      <w:r w:rsidRPr="00E01681">
        <w:rPr>
          <w:rFonts w:hint="eastAsia"/>
        </w:rPr>
        <w:t>另一港口</w:t>
      </w:r>
      <w:r w:rsidRPr="00E01681">
        <w:t>Mongla</w:t>
      </w:r>
      <w:r w:rsidRPr="00E01681">
        <w:rPr>
          <w:rFonts w:hint="eastAsia"/>
        </w:rPr>
        <w:t>，目前</w:t>
      </w:r>
      <w:r w:rsidR="000D4C90" w:rsidRPr="00E01681">
        <w:rPr>
          <w:rFonts w:hint="eastAsia"/>
        </w:rPr>
        <w:t>貨櫃量僅</w:t>
      </w:r>
      <w:r w:rsidR="000D4C90" w:rsidRPr="00E01681">
        <w:t>37</w:t>
      </w:r>
      <w:r w:rsidR="000D4C90" w:rsidRPr="00E01681">
        <w:rPr>
          <w:rFonts w:hint="eastAsia"/>
        </w:rPr>
        <w:t>萬</w:t>
      </w:r>
      <w:r w:rsidR="000D4C90" w:rsidRPr="00E01681">
        <w:t>822</w:t>
      </w:r>
      <w:r w:rsidR="000D4C90" w:rsidRPr="00E01681">
        <w:rPr>
          <w:rFonts w:hint="eastAsia"/>
        </w:rPr>
        <w:t>公噸，</w:t>
      </w:r>
      <w:r w:rsidRPr="00E01681">
        <w:rPr>
          <w:rFonts w:hint="eastAsia"/>
        </w:rPr>
        <w:t>使用量</w:t>
      </w:r>
      <w:r w:rsidR="003C1670" w:rsidRPr="00E01681">
        <w:rPr>
          <w:rFonts w:hint="eastAsia"/>
        </w:rPr>
        <w:t>不到</w:t>
      </w:r>
      <w:r w:rsidRPr="00E01681">
        <w:rPr>
          <w:rFonts w:hint="eastAsia"/>
        </w:rPr>
        <w:t>總能量的</w:t>
      </w:r>
      <w:r w:rsidR="000D4C90" w:rsidRPr="00E01681">
        <w:t>1</w:t>
      </w:r>
      <w:r w:rsidR="00C12BFE" w:rsidRPr="00E01681">
        <w:t>%</w:t>
      </w:r>
      <w:r w:rsidR="00C76EDA" w:rsidRPr="00E01681">
        <w:rPr>
          <w:rFonts w:hint="eastAsia"/>
        </w:rPr>
        <w:t>，</w:t>
      </w:r>
      <w:r w:rsidRPr="00E01681">
        <w:rPr>
          <w:rFonts w:hint="eastAsia"/>
        </w:rPr>
        <w:t>造成巨大的財務損失。此港口在</w:t>
      </w:r>
      <w:r w:rsidRPr="00E01681">
        <w:t>201</w:t>
      </w:r>
      <w:r w:rsidR="000D4C90" w:rsidRPr="00E01681">
        <w:t>8</w:t>
      </w:r>
      <w:r w:rsidR="00AC1E77" w:rsidRPr="00E01681">
        <w:rPr>
          <w:rFonts w:hint="eastAsia"/>
        </w:rPr>
        <w:t>年度裡僅約</w:t>
      </w:r>
      <w:r w:rsidR="000D4C90" w:rsidRPr="00E01681">
        <w:t>44</w:t>
      </w:r>
      <w:r w:rsidR="003C1670" w:rsidRPr="00E01681">
        <w:rPr>
          <w:rFonts w:hint="eastAsia"/>
        </w:rPr>
        <w:t>艘</w:t>
      </w:r>
      <w:r w:rsidRPr="00E01681">
        <w:rPr>
          <w:rFonts w:hint="eastAsia"/>
        </w:rPr>
        <w:t>船隻停靠</w:t>
      </w:r>
      <w:r w:rsidR="009F61C5" w:rsidRPr="00E01681">
        <w:rPr>
          <w:rFonts w:hint="eastAsia"/>
        </w:rPr>
        <w:t>，</w:t>
      </w:r>
      <w:r w:rsidRPr="00E01681">
        <w:rPr>
          <w:rFonts w:hint="eastAsia"/>
        </w:rPr>
        <w:t>而</w:t>
      </w:r>
      <w:r w:rsidRPr="00E01681">
        <w:rPr>
          <w:rFonts w:hint="eastAsia"/>
        </w:rPr>
        <w:lastRenderedPageBreak/>
        <w:t>總裝卸量也只達</w:t>
      </w:r>
      <w:r w:rsidR="00FC2AD2" w:rsidRPr="00E01681">
        <w:t>2</w:t>
      </w:r>
      <w:r w:rsidR="003C1670" w:rsidRPr="00E01681">
        <w:rPr>
          <w:rFonts w:hint="eastAsia"/>
        </w:rPr>
        <w:t>萬</w:t>
      </w:r>
      <w:r w:rsidR="000D4C90" w:rsidRPr="00E01681">
        <w:t>1</w:t>
      </w:r>
      <w:r w:rsidR="003C1670" w:rsidRPr="00E01681">
        <w:t>,</w:t>
      </w:r>
      <w:r w:rsidR="000D4C90" w:rsidRPr="00E01681">
        <w:t>760</w:t>
      </w:r>
      <w:r w:rsidR="003C1670" w:rsidRPr="00E01681">
        <w:t>TEU</w:t>
      </w:r>
      <w:r w:rsidR="00447C29" w:rsidRPr="00E01681">
        <w:rPr>
          <w:rFonts w:hint="eastAsia"/>
        </w:rPr>
        <w:t>（</w:t>
      </w:r>
      <w:r w:rsidR="00447C29" w:rsidRPr="00E01681">
        <w:t>Twenty-foot Equivalent Unit</w:t>
      </w:r>
      <w:r w:rsidR="00447C29" w:rsidRPr="00E01681">
        <w:rPr>
          <w:rFonts w:hint="eastAsia"/>
        </w:rPr>
        <w:t>）</w:t>
      </w:r>
      <w:r w:rsidRPr="00E01681">
        <w:rPr>
          <w:rFonts w:hint="eastAsia"/>
        </w:rPr>
        <w:t>。航運官員已通過公函分別請求食品部與工業部合力確保將進口糧食和化肥的部分卸載量由吉大港轉移到</w:t>
      </w:r>
      <w:r w:rsidRPr="00E01681">
        <w:t>Mongla</w:t>
      </w:r>
      <w:r w:rsidRPr="00E01681">
        <w:rPr>
          <w:rFonts w:hint="eastAsia"/>
        </w:rPr>
        <w:t>港。未來孟國政府若能成功提</w:t>
      </w:r>
      <w:r w:rsidR="00CA0695" w:rsidRPr="00E01681">
        <w:rPr>
          <w:rFonts w:hint="eastAsia"/>
        </w:rPr>
        <w:t>升</w:t>
      </w:r>
      <w:r w:rsidRPr="00E01681">
        <w:t>Mongla</w:t>
      </w:r>
      <w:r w:rsidRPr="00E01681">
        <w:rPr>
          <w:rFonts w:hint="eastAsia"/>
        </w:rPr>
        <w:t>港的使用量而分散吉大港用量，必能使二港聯合成為印度東北各省及尼泊爾</w:t>
      </w:r>
      <w:r w:rsidR="008B56FE" w:rsidRPr="00E01681">
        <w:rPr>
          <w:rFonts w:hint="eastAsia"/>
        </w:rPr>
        <w:t>與</w:t>
      </w:r>
      <w:r w:rsidRPr="00E01681">
        <w:rPr>
          <w:rFonts w:hint="eastAsia"/>
        </w:rPr>
        <w:t>不丹的轉運中心。</w:t>
      </w:r>
    </w:p>
    <w:p w:rsidR="00DF2908" w:rsidRPr="00E01681" w:rsidRDefault="00AC31DB" w:rsidP="00FE22A3">
      <w:pPr>
        <w:pStyle w:val="ad"/>
        <w:kinsoku/>
      </w:pPr>
      <w:r w:rsidRPr="00E01681">
        <w:rPr>
          <w:rFonts w:hint="eastAsia"/>
        </w:rPr>
        <w:t>（二）</w:t>
      </w:r>
      <w:r w:rsidR="00DF2908" w:rsidRPr="00E01681">
        <w:rPr>
          <w:rFonts w:hint="eastAsia"/>
        </w:rPr>
        <w:t>陸運</w:t>
      </w:r>
    </w:p>
    <w:p w:rsidR="00DF2908" w:rsidRPr="00E01681" w:rsidRDefault="00DF2908" w:rsidP="00C76EDA">
      <w:pPr>
        <w:pStyle w:val="af"/>
        <w:kinsoku/>
        <w:ind w:left="945" w:firstLine="472"/>
      </w:pPr>
      <w:r w:rsidRPr="00E01681">
        <w:rPr>
          <w:rFonts w:hint="eastAsia"/>
        </w:rPr>
        <w:t>孟國基礎建設不佳，雖自稱有高速公路，但多半僅為兩線道且路況不佳，如遇下雨，路面泥濘或路基流失等狀況十分普遍。首都達卡市內高架橋</w:t>
      </w:r>
      <w:r w:rsidR="00BF37D8" w:rsidRPr="00E01681">
        <w:rPr>
          <w:rFonts w:hint="eastAsia"/>
          <w:lang w:eastAsia="zh-TW"/>
        </w:rPr>
        <w:t>近</w:t>
      </w:r>
      <w:r w:rsidR="00A15528" w:rsidRPr="00E01681">
        <w:rPr>
          <w:rFonts w:hint="eastAsia"/>
          <w:lang w:eastAsia="zh-TW"/>
        </w:rPr>
        <w:t>年</w:t>
      </w:r>
      <w:r w:rsidR="00BF37D8" w:rsidRPr="00E01681">
        <w:rPr>
          <w:rFonts w:hint="eastAsia"/>
          <w:lang w:eastAsia="zh-TW"/>
        </w:rPr>
        <w:t>來開始增建惟</w:t>
      </w:r>
      <w:r w:rsidRPr="00E01681">
        <w:rPr>
          <w:rFonts w:hint="eastAsia"/>
        </w:rPr>
        <w:t>數</w:t>
      </w:r>
      <w:r w:rsidR="00BF37D8" w:rsidRPr="00E01681">
        <w:rPr>
          <w:rFonts w:hint="eastAsia"/>
          <w:lang w:eastAsia="zh-TW"/>
        </w:rPr>
        <w:t>量仍不足</w:t>
      </w:r>
      <w:r w:rsidR="00BF37D8" w:rsidRPr="00E01681">
        <w:rPr>
          <w:rFonts w:hint="eastAsia"/>
        </w:rPr>
        <w:t>，再加上駕駛習慣普遍不佳，動輒出現</w:t>
      </w:r>
      <w:r w:rsidRPr="00E01681">
        <w:rPr>
          <w:rFonts w:hint="eastAsia"/>
        </w:rPr>
        <w:t>塞車。另以達卡為中心開往孟加拉各大城的大型巴士尚稱便利，分成冷氣和一般巴士，尤以開往吉大港和</w:t>
      </w:r>
      <w:r w:rsidRPr="00E01681">
        <w:t>Cox’s Bazar</w:t>
      </w:r>
      <w:r w:rsidRPr="00E01681">
        <w:rPr>
          <w:rFonts w:hint="eastAsia"/>
        </w:rPr>
        <w:t>的班次最多，硬體設備也較佳，國內線巴士營運業者以</w:t>
      </w:r>
      <w:r w:rsidRPr="00E01681">
        <w:t>Green Line, Shohag, S.Alam 3</w:t>
      </w:r>
      <w:r w:rsidRPr="00E01681">
        <w:rPr>
          <w:rFonts w:hint="eastAsia"/>
        </w:rPr>
        <w:t>家較具規模。各式小大型巴士穿梭於達卡市區及近郊一帶，</w:t>
      </w:r>
      <w:r w:rsidR="00A15528" w:rsidRPr="00E01681">
        <w:rPr>
          <w:rFonts w:hint="eastAsia"/>
        </w:rPr>
        <w:t>惟</w:t>
      </w:r>
      <w:r w:rsidRPr="00E01681">
        <w:rPr>
          <w:rFonts w:hint="eastAsia"/>
        </w:rPr>
        <w:t>該類巴士幾乎皆為國外報廢或老舊類型，孟國國營巴士</w:t>
      </w:r>
      <w:r w:rsidRPr="00E01681">
        <w:t>BRTC</w:t>
      </w:r>
      <w:r w:rsidR="008F2095" w:rsidRPr="00E01681">
        <w:rPr>
          <w:rFonts w:hint="eastAsia"/>
        </w:rPr>
        <w:t>（</w:t>
      </w:r>
      <w:r w:rsidRPr="00E01681">
        <w:t>Bangladesh Road Transport Corporation</w:t>
      </w:r>
      <w:r w:rsidR="008F2095" w:rsidRPr="00E01681">
        <w:rPr>
          <w:rFonts w:hint="eastAsia"/>
        </w:rPr>
        <w:t>）</w:t>
      </w:r>
      <w:r w:rsidRPr="00E01681">
        <w:rPr>
          <w:rFonts w:hint="eastAsia"/>
        </w:rPr>
        <w:t>為英國舊式的雙層巴士，但大多破舊不堪</w:t>
      </w:r>
      <w:r w:rsidR="006C60CA" w:rsidRPr="00E01681">
        <w:rPr>
          <w:rFonts w:hint="eastAsia"/>
        </w:rPr>
        <w:t>亦無空調</w:t>
      </w:r>
      <w:r w:rsidRPr="00E01681">
        <w:rPr>
          <w:rFonts w:hint="eastAsia"/>
        </w:rPr>
        <w:t>，</w:t>
      </w:r>
      <w:r w:rsidR="006C60CA" w:rsidRPr="00E01681">
        <w:rPr>
          <w:rFonts w:hint="eastAsia"/>
        </w:rPr>
        <w:t>惟價格便宜，</w:t>
      </w:r>
      <w:r w:rsidRPr="00E01681">
        <w:rPr>
          <w:rFonts w:hint="eastAsia"/>
        </w:rPr>
        <w:t>為本地人</w:t>
      </w:r>
      <w:r w:rsidR="006C60CA" w:rsidRPr="00E01681">
        <w:rPr>
          <w:rFonts w:hint="eastAsia"/>
        </w:rPr>
        <w:t>常用</w:t>
      </w:r>
      <w:r w:rsidRPr="00E01681">
        <w:rPr>
          <w:rFonts w:hint="eastAsia"/>
        </w:rPr>
        <w:t>通勤</w:t>
      </w:r>
      <w:r w:rsidR="006C60CA" w:rsidRPr="00E01681">
        <w:rPr>
          <w:rFonts w:hint="eastAsia"/>
        </w:rPr>
        <w:t>工具</w:t>
      </w:r>
      <w:r w:rsidRPr="00E01681">
        <w:rPr>
          <w:rFonts w:hint="eastAsia"/>
        </w:rPr>
        <w:t>。</w:t>
      </w:r>
    </w:p>
    <w:p w:rsidR="00DF2908" w:rsidRPr="00E01681" w:rsidRDefault="00DF2908" w:rsidP="00FE22A3">
      <w:pPr>
        <w:pStyle w:val="af"/>
        <w:kinsoku/>
        <w:ind w:left="945" w:firstLine="472"/>
      </w:pPr>
      <w:r w:rsidRPr="00E01681">
        <w:rPr>
          <w:rFonts w:hint="eastAsia"/>
        </w:rPr>
        <w:t>孟加拉目前於陸</w:t>
      </w:r>
      <w:r w:rsidR="00C1755B" w:rsidRPr="00E01681">
        <w:rPr>
          <w:rFonts w:hint="eastAsia"/>
          <w:lang w:eastAsia="zh-TW"/>
        </w:rPr>
        <w:t>路</w:t>
      </w:r>
      <w:r w:rsidRPr="00E01681">
        <w:rPr>
          <w:rFonts w:hint="eastAsia"/>
        </w:rPr>
        <w:t>運</w:t>
      </w:r>
      <w:r w:rsidR="00C1755B" w:rsidRPr="00E01681">
        <w:rPr>
          <w:rFonts w:hint="eastAsia"/>
          <w:lang w:eastAsia="zh-TW"/>
        </w:rPr>
        <w:t>輸</w:t>
      </w:r>
      <w:r w:rsidRPr="00E01681">
        <w:rPr>
          <w:rFonts w:hint="eastAsia"/>
        </w:rPr>
        <w:t>的最大問題為孟國鐵路貨櫃服務因面臨火車</w:t>
      </w:r>
      <w:r w:rsidR="0077354B" w:rsidRPr="00E01681">
        <w:rPr>
          <w:rFonts w:hint="eastAsia"/>
          <w:lang w:eastAsia="zh-TW"/>
        </w:rPr>
        <w:t>機車頭</w:t>
      </w:r>
      <w:r w:rsidRPr="00E01681">
        <w:rPr>
          <w:rFonts w:hint="eastAsia"/>
        </w:rPr>
        <w:t>嚴重短缺，造成吉大港港口至達卡內陸貨櫃站</w:t>
      </w:r>
      <w:r w:rsidR="00CA0695" w:rsidRPr="00E01681">
        <w:rPr>
          <w:rFonts w:hint="eastAsia"/>
        </w:rPr>
        <w:t>（</w:t>
      </w:r>
      <w:r w:rsidRPr="00E01681">
        <w:t>Dhaka ICD</w:t>
      </w:r>
      <w:r w:rsidR="00CA0695" w:rsidRPr="00E01681">
        <w:rPr>
          <w:rFonts w:hint="eastAsia"/>
        </w:rPr>
        <w:t>）路</w:t>
      </w:r>
      <w:r w:rsidRPr="00E01681">
        <w:rPr>
          <w:rFonts w:hint="eastAsia"/>
        </w:rPr>
        <w:t>線每週六天的正常運作減半。減低的運載能力也因而使吉大港港口出現比正常高出</w:t>
      </w:r>
      <w:r w:rsidRPr="00E01681">
        <w:t>10</w:t>
      </w:r>
      <w:r w:rsidRPr="00E01681">
        <w:rPr>
          <w:rFonts w:hint="eastAsia"/>
        </w:rPr>
        <w:t>倍的擁塞情況。吉大港到</w:t>
      </w:r>
      <w:r w:rsidR="00E11E32" w:rsidRPr="00E01681">
        <w:rPr>
          <w:rFonts w:hint="eastAsia"/>
          <w:lang w:eastAsia="zh-TW"/>
        </w:rPr>
        <w:t>達卡市貨櫃碼頭</w:t>
      </w:r>
      <w:r w:rsidRPr="00E01681">
        <w:rPr>
          <w:rFonts w:hint="eastAsia"/>
        </w:rPr>
        <w:t>卡馬拉普（</w:t>
      </w:r>
      <w:r w:rsidRPr="00E01681">
        <w:t>Kamalapur Port</w:t>
      </w:r>
      <w:r w:rsidRPr="00E01681">
        <w:rPr>
          <w:rFonts w:hint="eastAsia"/>
        </w:rPr>
        <w:t>）每日運輸量也從</w:t>
      </w:r>
      <w:r w:rsidRPr="00E01681">
        <w:t>130</w:t>
      </w:r>
      <w:r w:rsidRPr="00E01681">
        <w:rPr>
          <w:rFonts w:hint="eastAsia"/>
        </w:rPr>
        <w:t>櫃減少到</w:t>
      </w:r>
      <w:r w:rsidRPr="00E01681">
        <w:t>70</w:t>
      </w:r>
      <w:r w:rsidRPr="00E01681">
        <w:rPr>
          <w:rFonts w:hint="eastAsia"/>
        </w:rPr>
        <w:t>櫃。吉大港港務局和鐵路公司已進行合作計畫，以加強問題路線的運輸效率。</w:t>
      </w:r>
    </w:p>
    <w:p w:rsidR="00DF2908" w:rsidRPr="00E01681" w:rsidRDefault="0077354B" w:rsidP="00FE22A3">
      <w:pPr>
        <w:pStyle w:val="af"/>
        <w:kinsoku/>
        <w:ind w:left="945" w:firstLine="472"/>
      </w:pPr>
      <w:r w:rsidRPr="00E01681">
        <w:rPr>
          <w:rFonts w:hint="eastAsia"/>
        </w:rPr>
        <w:t>鐵路貨櫃服務現狀已為成衣出口商及托運人帶來很大</w:t>
      </w:r>
      <w:r w:rsidR="00DF2908" w:rsidRPr="00E01681">
        <w:rPr>
          <w:rFonts w:hint="eastAsia"/>
        </w:rPr>
        <w:t>困擾。有關單位已開始尋找其他交通工具。港務局若不盡快解除此問題，長期下來孟加拉在全球市場的競爭力將大受影響。</w:t>
      </w:r>
    </w:p>
    <w:p w:rsidR="00DF2908" w:rsidRPr="00E01681" w:rsidRDefault="00DF2908" w:rsidP="00C76EDA">
      <w:pPr>
        <w:pStyle w:val="af"/>
        <w:kinsoku/>
        <w:ind w:left="945" w:firstLine="472"/>
        <w:rPr>
          <w:lang w:eastAsia="zh-TW"/>
        </w:rPr>
      </w:pPr>
      <w:r w:rsidRPr="00E01681">
        <w:rPr>
          <w:rFonts w:hint="eastAsia"/>
        </w:rPr>
        <w:lastRenderedPageBreak/>
        <w:t>孟國政府近年積極改善基礎</w:t>
      </w:r>
      <w:r w:rsidR="00C1755B" w:rsidRPr="00E01681">
        <w:rPr>
          <w:rFonts w:hint="eastAsia"/>
          <w:lang w:eastAsia="zh-TW"/>
        </w:rPr>
        <w:t>建</w:t>
      </w:r>
      <w:r w:rsidRPr="00E01681">
        <w:rPr>
          <w:rFonts w:hint="eastAsia"/>
        </w:rPr>
        <w:t>設。</w:t>
      </w:r>
      <w:r w:rsidR="00BF37D8" w:rsidRPr="00E01681">
        <w:rPr>
          <w:rFonts w:hint="eastAsia"/>
        </w:rPr>
        <w:t>中國大陸政府積極爭取，</w:t>
      </w:r>
      <w:r w:rsidR="00BF37D8" w:rsidRPr="00E01681">
        <w:t>2014</w:t>
      </w:r>
      <w:r w:rsidR="00BF37D8" w:rsidRPr="00E01681">
        <w:rPr>
          <w:rFonts w:hint="eastAsia"/>
        </w:rPr>
        <w:t>年</w:t>
      </w:r>
      <w:r w:rsidR="00BF37D8" w:rsidRPr="00E01681">
        <w:t>6</w:t>
      </w:r>
      <w:r w:rsidR="00BF37D8" w:rsidRPr="00E01681">
        <w:rPr>
          <w:rFonts w:hint="eastAsia"/>
        </w:rPr>
        <w:t>月孟加拉政府批准由中鐵大橋集團</w:t>
      </w:r>
      <w:r w:rsidR="008F2095" w:rsidRPr="00E01681">
        <w:rPr>
          <w:rFonts w:hint="eastAsia"/>
        </w:rPr>
        <w:t>（</w:t>
      </w:r>
      <w:r w:rsidR="00BF37D8" w:rsidRPr="00E01681">
        <w:t>China Major Bridge Engineering Company</w:t>
      </w:r>
      <w:r w:rsidR="008F2095" w:rsidRPr="00E01681">
        <w:rPr>
          <w:rFonts w:hint="eastAsia"/>
        </w:rPr>
        <w:t>）</w:t>
      </w:r>
      <w:r w:rsidR="00BF37D8" w:rsidRPr="00E01681">
        <w:rPr>
          <w:rFonts w:hint="eastAsia"/>
        </w:rPr>
        <w:t>興建孟加拉</w:t>
      </w:r>
      <w:r w:rsidR="00BF37D8" w:rsidRPr="00E01681">
        <w:t>Padma</w:t>
      </w:r>
      <w:r w:rsidR="00BF37D8" w:rsidRPr="00E01681">
        <w:rPr>
          <w:rFonts w:hint="eastAsia"/>
        </w:rPr>
        <w:t>大橋</w:t>
      </w:r>
      <w:r w:rsidR="00A15528" w:rsidRPr="00E01681">
        <w:rPr>
          <w:rFonts w:hint="eastAsia"/>
        </w:rPr>
        <w:t>，並於</w:t>
      </w:r>
      <w:r w:rsidR="00A15528" w:rsidRPr="00E01681">
        <w:t>2015</w:t>
      </w:r>
      <w:r w:rsidR="00A15528" w:rsidRPr="00E01681">
        <w:rPr>
          <w:rFonts w:hint="eastAsia"/>
        </w:rPr>
        <w:t>年</w:t>
      </w:r>
      <w:r w:rsidR="00A15528" w:rsidRPr="00E01681">
        <w:t>12</w:t>
      </w:r>
      <w:r w:rsidR="00A15528" w:rsidRPr="00E01681">
        <w:rPr>
          <w:rFonts w:hint="eastAsia"/>
        </w:rPr>
        <w:t>月開始動工，預計</w:t>
      </w:r>
      <w:r w:rsidR="00A15528" w:rsidRPr="00E01681">
        <w:t>201</w:t>
      </w:r>
      <w:r w:rsidR="00447C29" w:rsidRPr="00E01681">
        <w:t>9</w:t>
      </w:r>
      <w:r w:rsidR="00A15528" w:rsidRPr="00E01681">
        <w:rPr>
          <w:rFonts w:hint="eastAsia"/>
        </w:rPr>
        <w:t>年</w:t>
      </w:r>
      <w:r w:rsidR="00447C29" w:rsidRPr="00E01681">
        <w:rPr>
          <w:rFonts w:hint="eastAsia"/>
        </w:rPr>
        <w:t>底</w:t>
      </w:r>
      <w:r w:rsidR="00A15528" w:rsidRPr="00E01681">
        <w:rPr>
          <w:rFonts w:hint="eastAsia"/>
        </w:rPr>
        <w:t>完工</w:t>
      </w:r>
      <w:r w:rsidR="00BF37D8" w:rsidRPr="00E01681">
        <w:rPr>
          <w:rFonts w:hint="eastAsia"/>
        </w:rPr>
        <w:t>。</w:t>
      </w:r>
      <w:r w:rsidR="00464AA0" w:rsidRPr="00E01681">
        <w:rPr>
          <w:rFonts w:ascii="新細明體" w:hAnsi="新細明體" w:hint="eastAsia"/>
        </w:rPr>
        <w:t>該橋全長</w:t>
      </w:r>
      <w:r w:rsidR="00464AA0" w:rsidRPr="00E01681">
        <w:rPr>
          <w:rFonts w:ascii="新細明體" w:hAnsi="新細明體"/>
        </w:rPr>
        <w:t>6</w:t>
      </w:r>
      <w:r w:rsidR="00464AA0" w:rsidRPr="00E01681">
        <w:rPr>
          <w:rFonts w:ascii="新細明體" w:hAnsi="新細明體" w:hint="eastAsia"/>
        </w:rPr>
        <w:t>公里，設計上層</w:t>
      </w:r>
      <w:r w:rsidR="00464AA0" w:rsidRPr="00E01681">
        <w:rPr>
          <w:rFonts w:ascii="新細明體" w:hAnsi="新細明體"/>
        </w:rPr>
        <w:t>4</w:t>
      </w:r>
      <w:r w:rsidR="00464AA0" w:rsidRPr="00E01681">
        <w:rPr>
          <w:rFonts w:ascii="新細明體" w:hAnsi="新細明體" w:hint="eastAsia"/>
        </w:rPr>
        <w:t>線道公路，下層為單線鐵路。完工後可將孟加拉南部</w:t>
      </w:r>
      <w:r w:rsidR="00464AA0" w:rsidRPr="00E01681">
        <w:rPr>
          <w:rFonts w:ascii="新細明體" w:hAnsi="新細明體"/>
        </w:rPr>
        <w:t>21</w:t>
      </w:r>
      <w:r w:rsidR="00464AA0" w:rsidRPr="00E01681">
        <w:rPr>
          <w:rFonts w:ascii="新細明體" w:hAnsi="新細明體" w:hint="eastAsia"/>
        </w:rPr>
        <w:t>行政區與首都達卡連結。工程造價</w:t>
      </w:r>
      <w:r w:rsidR="00A15528" w:rsidRPr="00E01681">
        <w:rPr>
          <w:rFonts w:ascii="新細明體" w:hAnsi="新細明體" w:hint="eastAsia"/>
          <w:lang w:eastAsia="zh-TW"/>
        </w:rPr>
        <w:t>為</w:t>
      </w:r>
      <w:r w:rsidR="00A15528" w:rsidRPr="00E01681">
        <w:rPr>
          <w:rFonts w:ascii="新細明體" w:hAnsi="新細明體"/>
          <w:lang w:eastAsia="zh-TW"/>
        </w:rPr>
        <w:t>30</w:t>
      </w:r>
      <w:r w:rsidR="00A15528" w:rsidRPr="00E01681">
        <w:rPr>
          <w:rFonts w:ascii="新細明體" w:hAnsi="新細明體" w:hint="eastAsia"/>
          <w:lang w:eastAsia="zh-TW"/>
        </w:rPr>
        <w:t>億美元</w:t>
      </w:r>
      <w:r w:rsidR="00464AA0" w:rsidRPr="00E01681">
        <w:rPr>
          <w:rFonts w:ascii="新細明體" w:hAnsi="新細明體" w:hint="eastAsia"/>
        </w:rPr>
        <w:t>，為中國大陸最大海外橋樑工程</w:t>
      </w:r>
      <w:r w:rsidR="00464AA0" w:rsidRPr="00E01681">
        <w:rPr>
          <w:rFonts w:ascii="新細明體" w:hAnsi="新細明體" w:hint="eastAsia"/>
          <w:lang w:eastAsia="zh-TW"/>
        </w:rPr>
        <w:t>建案</w:t>
      </w:r>
      <w:r w:rsidR="00464AA0" w:rsidRPr="00E01681">
        <w:rPr>
          <w:rFonts w:ascii="新細明體" w:hAnsi="新細明體" w:hint="eastAsia"/>
        </w:rPr>
        <w:t>，同時也是孟加拉迄今最大的造橋工程。亦屬中國大陸</w:t>
      </w:r>
      <w:r w:rsidR="00C1755B" w:rsidRPr="00E01681">
        <w:rPr>
          <w:rFonts w:ascii="新細明體" w:hAnsi="新細明體" w:hint="eastAsia"/>
          <w:lang w:eastAsia="zh-TW"/>
        </w:rPr>
        <w:t>「</w:t>
      </w:r>
      <w:r w:rsidR="00464AA0" w:rsidRPr="00E01681">
        <w:rPr>
          <w:rFonts w:ascii="新細明體" w:hAnsi="新細明體" w:hint="eastAsia"/>
        </w:rPr>
        <w:t>一帶一路</w:t>
      </w:r>
      <w:r w:rsidR="00C1755B" w:rsidRPr="00E01681">
        <w:rPr>
          <w:rFonts w:ascii="新細明體" w:hAnsi="新細明體" w:hint="eastAsia"/>
          <w:lang w:eastAsia="zh-TW"/>
        </w:rPr>
        <w:t>」</w:t>
      </w:r>
      <w:r w:rsidR="00464AA0" w:rsidRPr="00E01681">
        <w:rPr>
          <w:rFonts w:ascii="新細明體" w:hAnsi="新細明體" w:hint="eastAsia"/>
        </w:rPr>
        <w:t>計畫中之重要交通支點工程。</w:t>
      </w:r>
    </w:p>
    <w:p w:rsidR="00DF2908" w:rsidRPr="00E01681" w:rsidRDefault="00DF2908" w:rsidP="00FE22A3">
      <w:pPr>
        <w:pStyle w:val="ad"/>
        <w:kinsoku/>
      </w:pPr>
      <w:r w:rsidRPr="00E01681">
        <w:rPr>
          <w:rFonts w:hint="eastAsia"/>
        </w:rPr>
        <w:t>（三）空運</w:t>
      </w:r>
    </w:p>
    <w:p w:rsidR="00DF2908" w:rsidRPr="00E01681" w:rsidRDefault="00DF2908" w:rsidP="00C76EDA">
      <w:pPr>
        <w:pStyle w:val="af"/>
        <w:kinsoku/>
        <w:ind w:left="945" w:firstLine="472"/>
      </w:pPr>
      <w:r w:rsidRPr="00E01681">
        <w:rPr>
          <w:rFonts w:hint="eastAsia"/>
        </w:rPr>
        <w:t>孟加拉有</w:t>
      </w:r>
      <w:r w:rsidR="003A5C24" w:rsidRPr="00E01681">
        <w:t>3</w:t>
      </w:r>
      <w:r w:rsidR="003A5C24" w:rsidRPr="00E01681">
        <w:rPr>
          <w:rFonts w:hint="eastAsia"/>
        </w:rPr>
        <w:t>個國際機場，分別在達卡</w:t>
      </w:r>
      <w:r w:rsidR="003A5C24" w:rsidRPr="00E01681">
        <w:rPr>
          <w:rFonts w:hint="eastAsia"/>
          <w:lang w:eastAsia="zh-TW"/>
        </w:rPr>
        <w:t>、</w:t>
      </w:r>
      <w:r w:rsidRPr="00E01681">
        <w:rPr>
          <w:rFonts w:hint="eastAsia"/>
        </w:rPr>
        <w:t>吉大港</w:t>
      </w:r>
      <w:r w:rsidR="003A5C24" w:rsidRPr="00E01681">
        <w:rPr>
          <w:rFonts w:hint="eastAsia"/>
          <w:lang w:eastAsia="zh-TW"/>
        </w:rPr>
        <w:t>以及</w:t>
      </w:r>
      <w:r w:rsidR="003A5C24" w:rsidRPr="00E01681">
        <w:rPr>
          <w:lang w:eastAsia="zh-TW"/>
        </w:rPr>
        <w:t>Sylhet</w:t>
      </w:r>
      <w:r w:rsidRPr="00E01681">
        <w:rPr>
          <w:rFonts w:hint="eastAsia"/>
        </w:rPr>
        <w:t>，</w:t>
      </w:r>
      <w:r w:rsidR="00A15528" w:rsidRPr="00E01681">
        <w:rPr>
          <w:rFonts w:hint="eastAsia"/>
          <w:lang w:eastAsia="zh-TW"/>
        </w:rPr>
        <w:t>航班</w:t>
      </w:r>
      <w:r w:rsidR="00A15528" w:rsidRPr="00E01681">
        <w:rPr>
          <w:rFonts w:hint="eastAsia"/>
        </w:rPr>
        <w:t>以達卡國際</w:t>
      </w:r>
      <w:r w:rsidR="00A15528" w:rsidRPr="00E01681">
        <w:rPr>
          <w:rFonts w:hint="eastAsia"/>
          <w:lang w:eastAsia="zh-TW"/>
        </w:rPr>
        <w:t>機場為多</w:t>
      </w:r>
      <w:r w:rsidRPr="00E01681">
        <w:rPr>
          <w:rFonts w:hint="eastAsia"/>
        </w:rPr>
        <w:t>，包括新航、泰航、馬航、</w:t>
      </w:r>
      <w:r w:rsidR="00B07836" w:rsidRPr="00E01681">
        <w:rPr>
          <w:rFonts w:hint="eastAsia"/>
        </w:rPr>
        <w:t>中國</w:t>
      </w:r>
      <w:r w:rsidRPr="00E01681">
        <w:rPr>
          <w:rFonts w:hint="eastAsia"/>
        </w:rPr>
        <w:t>南航、</w:t>
      </w:r>
      <w:r w:rsidR="00B07836" w:rsidRPr="00E01681">
        <w:rPr>
          <w:rFonts w:hint="eastAsia"/>
        </w:rPr>
        <w:t>中國</w:t>
      </w:r>
      <w:r w:rsidRPr="00E01681">
        <w:rPr>
          <w:rFonts w:hint="eastAsia"/>
        </w:rPr>
        <w:t>東航、阿酋航空、港龍航空、沙烏地阿拉伯航空、卡達航空</w:t>
      </w:r>
      <w:r w:rsidR="00CA0695" w:rsidRPr="00E01681">
        <w:rPr>
          <w:rFonts w:hint="eastAsia"/>
          <w:lang w:eastAsia="zh-TW"/>
        </w:rPr>
        <w:t>、</w:t>
      </w:r>
      <w:r w:rsidRPr="00E01681">
        <w:rPr>
          <w:rFonts w:hint="eastAsia"/>
        </w:rPr>
        <w:t>孟加拉航空公司及曼谷航空等，由於孟加拉輸出大量勞力至中東國家，故國際航班以中東線較多。吉大港國際機場亦以中東航線為主，其他東南亞航班現僅存孟加拉航空及當地私營</w:t>
      </w:r>
      <w:r w:rsidRPr="00E01681">
        <w:t>United Airway</w:t>
      </w:r>
      <w:r w:rsidRPr="00E01681">
        <w:rPr>
          <w:rFonts w:hint="eastAsia"/>
        </w:rPr>
        <w:t>兩家公司經營吉大港至曼谷航線</w:t>
      </w:r>
      <w:r w:rsidR="00AC31DB" w:rsidRPr="00E01681">
        <w:rPr>
          <w:rFonts w:hint="eastAsia"/>
          <w:lang w:eastAsia="zh-TW"/>
        </w:rPr>
        <w:t>。</w:t>
      </w:r>
    </w:p>
    <w:p w:rsidR="00DF2908" w:rsidRPr="00E01681" w:rsidRDefault="003A5C24" w:rsidP="00FE22A3">
      <w:pPr>
        <w:pStyle w:val="af"/>
        <w:kinsoku/>
        <w:ind w:left="945" w:firstLine="472"/>
      </w:pPr>
      <w:r w:rsidRPr="00E01681">
        <w:rPr>
          <w:rFonts w:hint="eastAsia"/>
        </w:rPr>
        <w:t>國內機場</w:t>
      </w:r>
      <w:r w:rsidRPr="00E01681">
        <w:rPr>
          <w:rFonts w:hint="eastAsia"/>
          <w:lang w:eastAsia="zh-TW"/>
        </w:rPr>
        <w:t>部分</w:t>
      </w:r>
      <w:r w:rsidR="00DF2908" w:rsidRPr="00E01681">
        <w:rPr>
          <w:rFonts w:hint="eastAsia"/>
        </w:rPr>
        <w:t>有</w:t>
      </w:r>
      <w:r w:rsidR="00DF2908" w:rsidRPr="00E01681">
        <w:t>7</w:t>
      </w:r>
      <w:r w:rsidR="00A15528" w:rsidRPr="00E01681">
        <w:rPr>
          <w:rFonts w:hint="eastAsia"/>
          <w:lang w:eastAsia="zh-TW"/>
        </w:rPr>
        <w:t>個</w:t>
      </w:r>
      <w:r w:rsidRPr="00E01681">
        <w:rPr>
          <w:rFonts w:hint="eastAsia"/>
          <w:lang w:eastAsia="zh-TW"/>
        </w:rPr>
        <w:t>，</w:t>
      </w:r>
      <w:r w:rsidRPr="00E01681">
        <w:rPr>
          <w:rFonts w:hint="eastAsia"/>
        </w:rPr>
        <w:t>分別為</w:t>
      </w:r>
      <w:r w:rsidRPr="00E01681">
        <w:t>Cox’s Bazar, Saidpur</w:t>
      </w:r>
      <w:r w:rsidR="00DF2908" w:rsidRPr="00E01681">
        <w:t>, Jessore</w:t>
      </w:r>
      <w:r w:rsidRPr="00E01681">
        <w:t xml:space="preserve">, </w:t>
      </w:r>
      <w:r w:rsidR="00DF2908" w:rsidRPr="00E01681">
        <w:t>Rajshahi</w:t>
      </w:r>
      <w:r w:rsidR="005774FF" w:rsidRPr="00E01681">
        <w:t>, Barisal, Ishwardi</w:t>
      </w:r>
      <w:r w:rsidRPr="00E01681">
        <w:rPr>
          <w:rFonts w:hint="eastAsia"/>
        </w:rPr>
        <w:t>以及</w:t>
      </w:r>
      <w:r w:rsidRPr="00E01681">
        <w:t>Tejgoan</w:t>
      </w:r>
      <w:r w:rsidR="00DF2908" w:rsidRPr="00E01681">
        <w:rPr>
          <w:rFonts w:hint="eastAsia"/>
        </w:rPr>
        <w:t>，目前國內線航空公司有</w:t>
      </w:r>
      <w:r w:rsidR="00DF2908" w:rsidRPr="00E01681">
        <w:t>Bangladesh Biman, GMG, United Airway</w:t>
      </w:r>
      <w:r w:rsidR="00B23C29" w:rsidRPr="00E01681">
        <w:rPr>
          <w:rFonts w:hint="eastAsia"/>
        </w:rPr>
        <w:t>、</w:t>
      </w:r>
      <w:r w:rsidR="00B23C29" w:rsidRPr="00E01681">
        <w:t>R</w:t>
      </w:r>
      <w:r w:rsidR="00DF2908" w:rsidRPr="00E01681">
        <w:t>egent Airway</w:t>
      </w:r>
      <w:r w:rsidR="00B23C29" w:rsidRPr="00E01681">
        <w:rPr>
          <w:rFonts w:hint="eastAsia"/>
        </w:rPr>
        <w:t>、</w:t>
      </w:r>
      <w:r w:rsidR="00B23C29" w:rsidRPr="00E01681">
        <w:t>US Bangla</w:t>
      </w:r>
      <w:r w:rsidR="00B23C29" w:rsidRPr="00E01681">
        <w:rPr>
          <w:rFonts w:hint="eastAsia"/>
        </w:rPr>
        <w:t>以及</w:t>
      </w:r>
      <w:r w:rsidR="00B23C29" w:rsidRPr="00E01681">
        <w:t>Novo Air</w:t>
      </w:r>
      <w:r w:rsidR="00B23C29" w:rsidRPr="00E01681">
        <w:rPr>
          <w:rFonts w:hint="eastAsia"/>
        </w:rPr>
        <w:t>等</w:t>
      </w:r>
      <w:r w:rsidR="00DF2908" w:rsidRPr="00E01681">
        <w:rPr>
          <w:rFonts w:hint="eastAsia"/>
        </w:rPr>
        <w:t>。每日航班</w:t>
      </w:r>
      <w:r w:rsidR="00B23C29" w:rsidRPr="00E01681">
        <w:rPr>
          <w:rFonts w:hint="eastAsia"/>
          <w:lang w:eastAsia="zh-TW"/>
        </w:rPr>
        <w:t>頻</w:t>
      </w:r>
      <w:r w:rsidR="00A15528" w:rsidRPr="00E01681">
        <w:rPr>
          <w:rFonts w:hint="eastAsia"/>
          <w:lang w:eastAsia="zh-TW"/>
        </w:rPr>
        <w:t>繁，</w:t>
      </w:r>
      <w:r w:rsidR="00B23C29" w:rsidRPr="00E01681">
        <w:rPr>
          <w:rFonts w:hint="eastAsia"/>
          <w:lang w:eastAsia="zh-TW"/>
        </w:rPr>
        <w:t>惟有時會</w:t>
      </w:r>
      <w:r w:rsidR="00DF2908" w:rsidRPr="00E01681">
        <w:rPr>
          <w:rFonts w:hint="eastAsia"/>
        </w:rPr>
        <w:t>無預警變更或取消，故搭乘國內線時須特別注意。</w:t>
      </w:r>
    </w:p>
    <w:p w:rsidR="00AC31DB" w:rsidRPr="00E01681" w:rsidRDefault="00DF2908" w:rsidP="00FE22A3">
      <w:pPr>
        <w:pStyle w:val="af"/>
        <w:kinsoku/>
        <w:ind w:left="945" w:firstLine="472"/>
        <w:rPr>
          <w:rFonts w:eastAsia="DengXian"/>
        </w:rPr>
      </w:pPr>
      <w:r w:rsidRPr="00E01681">
        <w:rPr>
          <w:rFonts w:hint="eastAsia"/>
        </w:rPr>
        <w:t>此外，孟加拉政府</w:t>
      </w:r>
      <w:r w:rsidR="004232F2" w:rsidRPr="00E01681">
        <w:rPr>
          <w:rFonts w:hint="eastAsia"/>
          <w:lang w:eastAsia="zh-TW"/>
        </w:rPr>
        <w:t>為</w:t>
      </w:r>
      <w:r w:rsidR="004232F2" w:rsidRPr="00E01681">
        <w:rPr>
          <w:rFonts w:hint="eastAsia"/>
        </w:rPr>
        <w:t>提高</w:t>
      </w:r>
      <w:r w:rsidR="004232F2" w:rsidRPr="00E01681">
        <w:t>Sundarbans</w:t>
      </w:r>
      <w:r w:rsidR="004232F2" w:rsidRPr="00E01681">
        <w:rPr>
          <w:rFonts w:hint="eastAsia"/>
        </w:rPr>
        <w:t>紅樹林及</w:t>
      </w:r>
      <w:r w:rsidR="004232F2" w:rsidRPr="00E01681">
        <w:t>Mongla</w:t>
      </w:r>
      <w:r w:rsidR="004232F2" w:rsidRPr="00E01681">
        <w:rPr>
          <w:rFonts w:hint="eastAsia"/>
        </w:rPr>
        <w:t>海港城市的遊客觀光率</w:t>
      </w:r>
      <w:r w:rsidR="004232F2" w:rsidRPr="00E01681">
        <w:rPr>
          <w:rFonts w:hint="eastAsia"/>
          <w:lang w:eastAsia="zh-TW"/>
        </w:rPr>
        <w:t>，已經在</w:t>
      </w:r>
      <w:r w:rsidRPr="00E01681">
        <w:t>Bagerhat</w:t>
      </w:r>
      <w:r w:rsidRPr="00E01681">
        <w:rPr>
          <w:rFonts w:hint="eastAsia"/>
        </w:rPr>
        <w:t>之</w:t>
      </w:r>
      <w:r w:rsidRPr="00E01681">
        <w:t>Rampal</w:t>
      </w:r>
      <w:r w:rsidRPr="00E01681">
        <w:rPr>
          <w:rFonts w:hint="eastAsia"/>
        </w:rPr>
        <w:t>區建造總值約</w:t>
      </w:r>
      <w:r w:rsidRPr="00E01681">
        <w:t>256</w:t>
      </w:r>
      <w:r w:rsidR="004232F2" w:rsidRPr="00E01681">
        <w:rPr>
          <w:rFonts w:hint="eastAsia"/>
        </w:rPr>
        <w:t>億達卡的新機場</w:t>
      </w:r>
      <w:r w:rsidR="00C1755B" w:rsidRPr="00E01681">
        <w:rPr>
          <w:rFonts w:hint="eastAsia"/>
          <w:lang w:eastAsia="zh-TW"/>
        </w:rPr>
        <w:t>。</w:t>
      </w:r>
      <w:r w:rsidR="00F97605" w:rsidRPr="00E01681">
        <w:rPr>
          <w:rFonts w:hint="eastAsia"/>
          <w:lang w:eastAsia="zh-TW"/>
        </w:rPr>
        <w:t>由於施工效能低落，</w:t>
      </w:r>
      <w:r w:rsidR="004232F2" w:rsidRPr="00E01681">
        <w:rPr>
          <w:rFonts w:hint="eastAsia"/>
          <w:lang w:eastAsia="zh-TW"/>
        </w:rPr>
        <w:t>目前這個被</w:t>
      </w:r>
      <w:r w:rsidR="004232F2" w:rsidRPr="00E01681">
        <w:rPr>
          <w:rFonts w:hint="eastAsia"/>
        </w:rPr>
        <w:t>該國</w:t>
      </w:r>
      <w:r w:rsidR="004232F2" w:rsidRPr="00E01681">
        <w:rPr>
          <w:rFonts w:hint="eastAsia"/>
          <w:lang w:eastAsia="zh-TW"/>
        </w:rPr>
        <w:t>列為</w:t>
      </w:r>
      <w:r w:rsidR="004232F2" w:rsidRPr="00E01681">
        <w:rPr>
          <w:rFonts w:hint="eastAsia"/>
        </w:rPr>
        <w:t>第</w:t>
      </w:r>
      <w:r w:rsidR="004232F2" w:rsidRPr="00E01681">
        <w:t>11</w:t>
      </w:r>
      <w:r w:rsidR="004232F2" w:rsidRPr="00E01681">
        <w:rPr>
          <w:rFonts w:hint="eastAsia"/>
        </w:rPr>
        <w:t>個機場</w:t>
      </w:r>
      <w:r w:rsidR="004232F2" w:rsidRPr="00E01681">
        <w:rPr>
          <w:rFonts w:hint="eastAsia"/>
          <w:lang w:eastAsia="zh-TW"/>
        </w:rPr>
        <w:t>的</w:t>
      </w:r>
      <w:r w:rsidRPr="00E01681">
        <w:t>Khan Jahan Ali Airport</w:t>
      </w:r>
      <w:r w:rsidRPr="00E01681">
        <w:rPr>
          <w:rFonts w:hint="eastAsia"/>
        </w:rPr>
        <w:t>新機場</w:t>
      </w:r>
      <w:r w:rsidR="00F97605" w:rsidRPr="00E01681">
        <w:rPr>
          <w:rFonts w:hint="eastAsia"/>
          <w:lang w:eastAsia="zh-TW"/>
        </w:rPr>
        <w:t>仍</w:t>
      </w:r>
      <w:r w:rsidR="004232F2" w:rsidRPr="00E01681">
        <w:rPr>
          <w:rFonts w:hint="eastAsia"/>
          <w:lang w:eastAsia="zh-TW"/>
        </w:rPr>
        <w:t>在</w:t>
      </w:r>
      <w:r w:rsidRPr="00E01681">
        <w:rPr>
          <w:rFonts w:hint="eastAsia"/>
        </w:rPr>
        <w:t>興建</w:t>
      </w:r>
      <w:r w:rsidR="004232F2" w:rsidRPr="00E01681">
        <w:rPr>
          <w:rFonts w:hint="eastAsia"/>
          <w:lang w:eastAsia="zh-TW"/>
        </w:rPr>
        <w:t>中</w:t>
      </w:r>
      <w:r w:rsidR="00C1755B" w:rsidRPr="00E01681">
        <w:rPr>
          <w:rFonts w:hint="eastAsia"/>
          <w:lang w:eastAsia="zh-TW"/>
        </w:rPr>
        <w:t>，</w:t>
      </w:r>
      <w:r w:rsidR="004232F2" w:rsidRPr="00E01681">
        <w:rPr>
          <w:rFonts w:hint="eastAsia"/>
          <w:lang w:eastAsia="zh-TW"/>
        </w:rPr>
        <w:t>完工後</w:t>
      </w:r>
      <w:r w:rsidRPr="00E01681">
        <w:rPr>
          <w:rFonts w:hint="eastAsia"/>
        </w:rPr>
        <w:t>將使前往該國最大紅樹林區</w:t>
      </w:r>
      <w:r w:rsidRPr="00E01681">
        <w:t>Sundabans</w:t>
      </w:r>
      <w:r w:rsidRPr="00E01681">
        <w:rPr>
          <w:rFonts w:hint="eastAsia"/>
        </w:rPr>
        <w:t>之行程，縮短至</w:t>
      </w:r>
      <w:r w:rsidRPr="00E01681">
        <w:t>1</w:t>
      </w:r>
      <w:r w:rsidRPr="00E01681">
        <w:rPr>
          <w:rFonts w:hint="eastAsia"/>
        </w:rPr>
        <w:t>小時。</w:t>
      </w:r>
    </w:p>
    <w:p w:rsidR="00D43B70" w:rsidRPr="00E01681" w:rsidRDefault="00D43B70" w:rsidP="00FE22A3">
      <w:pPr>
        <w:kinsoku/>
        <w:ind w:left="472" w:firstLineChars="0" w:firstLine="0"/>
        <w:rPr>
          <w:lang w:eastAsia="zh-TW"/>
        </w:rPr>
      </w:pPr>
      <w:bookmarkStart w:id="9" w:name="_Toc300325768"/>
    </w:p>
    <w:p w:rsidR="00C76EDA" w:rsidRPr="00E01681" w:rsidRDefault="00C76EDA" w:rsidP="00FE22A3">
      <w:pPr>
        <w:kinsoku/>
        <w:ind w:left="472" w:firstLineChars="0" w:firstLine="0"/>
        <w:rPr>
          <w:lang w:eastAsia="zh-TW"/>
        </w:rPr>
      </w:pPr>
    </w:p>
    <w:p w:rsidR="00C76EDA" w:rsidRPr="00E01681" w:rsidRDefault="00C76EDA" w:rsidP="00FE22A3">
      <w:pPr>
        <w:kinsoku/>
        <w:ind w:left="472" w:firstLineChars="0" w:firstLine="0"/>
        <w:rPr>
          <w:lang w:eastAsia="zh-TW"/>
        </w:rPr>
      </w:pPr>
    </w:p>
    <w:p w:rsidR="0092766D" w:rsidRPr="00E01681" w:rsidRDefault="0092766D" w:rsidP="00FE22A3">
      <w:pPr>
        <w:kinsoku/>
        <w:ind w:left="472" w:firstLineChars="0" w:firstLine="0"/>
        <w:rPr>
          <w:lang w:eastAsia="zh-TW"/>
        </w:rPr>
      </w:pPr>
    </w:p>
    <w:p w:rsidR="0092766D" w:rsidRPr="00E01681" w:rsidRDefault="0092766D" w:rsidP="00FE22A3">
      <w:pPr>
        <w:kinsoku/>
        <w:ind w:left="472" w:firstLineChars="0" w:firstLine="0"/>
        <w:rPr>
          <w:lang w:eastAsia="zh-TW"/>
        </w:rPr>
      </w:pPr>
    </w:p>
    <w:p w:rsidR="00C76EDA" w:rsidRPr="00E01681" w:rsidRDefault="00C76EDA" w:rsidP="00FE22A3">
      <w:pPr>
        <w:kinsoku/>
        <w:ind w:left="472" w:firstLineChars="0" w:firstLine="0"/>
        <w:rPr>
          <w:lang w:eastAsia="zh-TW"/>
        </w:rPr>
      </w:pPr>
    </w:p>
    <w:p w:rsidR="00B33117" w:rsidRPr="00E01681" w:rsidRDefault="00B33117" w:rsidP="00FE22A3">
      <w:pPr>
        <w:kinsoku/>
        <w:ind w:left="472" w:firstLineChars="0" w:firstLine="0"/>
        <w:rPr>
          <w:lang w:eastAsia="zh-TW"/>
        </w:rPr>
        <w:sectPr w:rsidR="00B33117" w:rsidRPr="00E01681" w:rsidSect="003E0BC3">
          <w:headerReference w:type="default" r:id="rId29"/>
          <w:pgSz w:w="11906" w:h="16838" w:code="9"/>
          <w:pgMar w:top="2268" w:right="1701" w:bottom="1701" w:left="1701" w:header="1134" w:footer="851" w:gutter="0"/>
          <w:cols w:space="425"/>
          <w:docGrid w:type="linesAndChars" w:linePitch="514" w:charSpace="-774"/>
        </w:sectPr>
      </w:pPr>
    </w:p>
    <w:p w:rsidR="00AE328A" w:rsidRPr="00E01681" w:rsidRDefault="00AE328A" w:rsidP="00FE22A3">
      <w:pPr>
        <w:pStyle w:val="a3"/>
        <w:kinsoku/>
        <w:spacing w:before="514" w:after="771"/>
      </w:pPr>
      <w:bookmarkStart w:id="10" w:name="_Toc19584250"/>
      <w:bookmarkEnd w:id="9"/>
      <w:r w:rsidRPr="00E01681">
        <w:rPr>
          <w:rFonts w:hint="eastAsia"/>
        </w:rPr>
        <w:lastRenderedPageBreak/>
        <w:t>第柒章</w:t>
      </w:r>
      <w:r w:rsidR="00C60DC4" w:rsidRPr="00E01681">
        <w:rPr>
          <w:rFonts w:hint="eastAsia"/>
          <w:lang w:eastAsia="zh-TW"/>
        </w:rPr>
        <w:t xml:space="preserve">　</w:t>
      </w:r>
      <w:r w:rsidRPr="00E01681">
        <w:rPr>
          <w:rFonts w:hint="eastAsia"/>
        </w:rPr>
        <w:t>勞工</w:t>
      </w:r>
      <w:bookmarkEnd w:id="10"/>
    </w:p>
    <w:p w:rsidR="00DF2908" w:rsidRPr="00E01681" w:rsidRDefault="00DF2908" w:rsidP="00F67BB1">
      <w:pPr>
        <w:pStyle w:val="a4"/>
        <w:spacing w:before="257" w:after="257"/>
        <w:ind w:left="632" w:hanging="632"/>
      </w:pPr>
      <w:r w:rsidRPr="00E01681">
        <w:rPr>
          <w:rFonts w:hint="eastAsia"/>
        </w:rPr>
        <w:t>一、勞工素質及結構</w:t>
      </w:r>
    </w:p>
    <w:p w:rsidR="00DF2908" w:rsidRPr="00E01681" w:rsidRDefault="00DF2908" w:rsidP="00FE22A3">
      <w:pPr>
        <w:kinsoku/>
        <w:ind w:firstLine="472"/>
      </w:pPr>
      <w:r w:rsidRPr="00E01681">
        <w:rPr>
          <w:rFonts w:hint="eastAsia"/>
        </w:rPr>
        <w:t>從事勞力密集產業的勞工多半來自孟國的鄉村及弱勢族群，大多只擁有小學文憑甚或為文盲，且孟國文件造假相當容易，學徒工亦有不識</w:t>
      </w:r>
      <w:r w:rsidR="00BF37D8" w:rsidRPr="00E01681">
        <w:rPr>
          <w:rFonts w:hint="eastAsia"/>
          <w:lang w:eastAsia="zh-TW"/>
        </w:rPr>
        <w:t>字甚至</w:t>
      </w:r>
      <w:r w:rsidRPr="00E01681">
        <w:rPr>
          <w:rFonts w:hint="eastAsia"/>
        </w:rPr>
        <w:t>阿拉伯數字者</w:t>
      </w:r>
      <w:r w:rsidR="00C1755B" w:rsidRPr="00E01681">
        <w:rPr>
          <w:rFonts w:hint="eastAsia"/>
          <w:lang w:eastAsia="zh-TW"/>
        </w:rPr>
        <w:t>。</w:t>
      </w:r>
      <w:r w:rsidRPr="00E01681">
        <w:rPr>
          <w:rFonts w:hint="eastAsia"/>
        </w:rPr>
        <w:t>技術工及半技術工多半擁有在同種類工廠之工作經驗，然而</w:t>
      </w:r>
      <w:r w:rsidR="003D6EDF" w:rsidRPr="00E01681">
        <w:rPr>
          <w:rFonts w:hint="eastAsia"/>
          <w:lang w:eastAsia="zh-TW"/>
        </w:rPr>
        <w:t>因</w:t>
      </w:r>
      <w:r w:rsidR="003D268F" w:rsidRPr="00E01681">
        <w:rPr>
          <w:rFonts w:hint="eastAsia"/>
          <w:lang w:eastAsia="zh-TW"/>
        </w:rPr>
        <w:t>環境壓力所逼</w:t>
      </w:r>
      <w:r w:rsidRPr="00E01681">
        <w:rPr>
          <w:rFonts w:hint="eastAsia"/>
        </w:rPr>
        <w:t>，常過度膨脹自身能力，故嚴實考核工人為最實際之作法。勞工年齡亦不易核實，雖然孟加拉政府再三呼籲，但孟國一般百姓仍缺乏申報戶口觀念，故大多數勞工並不知自己確實的出生年月日，雇主若無注意，</w:t>
      </w:r>
      <w:r w:rsidR="00CA0695" w:rsidRPr="00E01681">
        <w:rPr>
          <w:rFonts w:hint="eastAsia"/>
          <w:lang w:eastAsia="zh-TW"/>
        </w:rPr>
        <w:t>極</w:t>
      </w:r>
      <w:r w:rsidRPr="00E01681">
        <w:rPr>
          <w:rFonts w:hint="eastAsia"/>
        </w:rPr>
        <w:t>易聘請到尚未滿</w:t>
      </w:r>
      <w:r w:rsidRPr="00E01681">
        <w:t>18</w:t>
      </w:r>
      <w:r w:rsidRPr="00E01681">
        <w:rPr>
          <w:rFonts w:hint="eastAsia"/>
        </w:rPr>
        <w:t>歲的未成年工人。</w:t>
      </w:r>
    </w:p>
    <w:p w:rsidR="0045326F" w:rsidRPr="00E01681" w:rsidRDefault="00DF2908" w:rsidP="0045326F">
      <w:pPr>
        <w:kinsoku/>
        <w:ind w:firstLine="472"/>
        <w:rPr>
          <w:rFonts w:eastAsia="SimSun"/>
        </w:rPr>
      </w:pPr>
      <w:r w:rsidRPr="00E01681">
        <w:rPr>
          <w:rFonts w:hint="eastAsia"/>
        </w:rPr>
        <w:t>針對此問題，大</w:t>
      </w:r>
      <w:r w:rsidR="00BA72A3" w:rsidRPr="00E01681">
        <w:rPr>
          <w:rFonts w:hint="eastAsia"/>
        </w:rPr>
        <w:t>部分</w:t>
      </w:r>
      <w:r w:rsidRPr="00E01681">
        <w:rPr>
          <w:rFonts w:hint="eastAsia"/>
        </w:rPr>
        <w:t>雇主會</w:t>
      </w:r>
      <w:r w:rsidR="00CA0695" w:rsidRPr="00E01681">
        <w:rPr>
          <w:rFonts w:hint="eastAsia"/>
          <w:lang w:eastAsia="zh-TW"/>
        </w:rPr>
        <w:t>請</w:t>
      </w:r>
      <w:r w:rsidRPr="00E01681">
        <w:rPr>
          <w:rFonts w:hint="eastAsia"/>
        </w:rPr>
        <w:t>無法證明自己年齡的工人事先找醫生檢查開立年齡證明，再前來應徵。孟加拉工廠工人流動率甚高，一般階級的工人或學徒常在學會一些技術後馬上跳槽至另一家工廠，或僅因別家工廠薪資略高一點，即離去已工作數年之舊職。工人罷工亦為需注意事項，孟國工人常因小事或流言而集體罷工滋事，一家工廠若發生罷工，會同時強迫周遭工廠全部停工，並趁機毀損機械物品等，有鑑於此，許多工廠傾向聘請較多女性工人以便於管理。總體而言，雇主們若能按時發放薪資及年節獎金，依法給予福利等，管理孟加拉勞工總體而言並非太大問題。</w:t>
      </w:r>
    </w:p>
    <w:p w:rsidR="00B33117" w:rsidRPr="00E01681" w:rsidRDefault="005F651B" w:rsidP="00C76EDA">
      <w:pPr>
        <w:kinsoku/>
        <w:ind w:firstLine="472"/>
      </w:pPr>
      <w:r w:rsidRPr="00E01681">
        <w:rPr>
          <w:lang w:eastAsia="zh-TW"/>
        </w:rPr>
        <w:t>2015</w:t>
      </w:r>
      <w:r w:rsidRPr="00E01681">
        <w:rPr>
          <w:rFonts w:hint="eastAsia"/>
          <w:lang w:eastAsia="zh-TW"/>
        </w:rPr>
        <w:t>初，</w:t>
      </w:r>
      <w:r w:rsidR="008A41E3" w:rsidRPr="00E01681">
        <w:rPr>
          <w:rFonts w:hint="eastAsia"/>
        </w:rPr>
        <w:t>由國際工會聯</w:t>
      </w:r>
      <w:r w:rsidR="00C1755B" w:rsidRPr="00E01681">
        <w:rPr>
          <w:rFonts w:hint="eastAsia"/>
          <w:lang w:eastAsia="zh-TW"/>
        </w:rPr>
        <w:t>合會</w:t>
      </w:r>
      <w:r w:rsidR="00C12BFE" w:rsidRPr="00E01681">
        <w:rPr>
          <w:rFonts w:hint="eastAsia"/>
        </w:rPr>
        <w:t>（</w:t>
      </w:r>
      <w:r w:rsidR="008A41E3" w:rsidRPr="00E01681">
        <w:t>The International Trade Union Confederation, ITUC</w:t>
      </w:r>
      <w:r w:rsidR="00C12BFE" w:rsidRPr="00E01681">
        <w:rPr>
          <w:rFonts w:hint="eastAsia"/>
        </w:rPr>
        <w:t>）</w:t>
      </w:r>
      <w:r w:rsidR="008A41E3" w:rsidRPr="00E01681">
        <w:rPr>
          <w:rFonts w:hint="eastAsia"/>
        </w:rPr>
        <w:t>公布的一項調查指出，孟加拉與全球其他</w:t>
      </w:r>
      <w:r w:rsidR="008A41E3" w:rsidRPr="00E01681">
        <w:t>27</w:t>
      </w:r>
      <w:r w:rsidR="008A41E3" w:rsidRPr="00E01681">
        <w:rPr>
          <w:rFonts w:hint="eastAsia"/>
        </w:rPr>
        <w:t>個國家，</w:t>
      </w:r>
      <w:r w:rsidR="00A15528" w:rsidRPr="00E01681">
        <w:rPr>
          <w:rFonts w:hint="eastAsia"/>
          <w:lang w:eastAsia="zh-TW"/>
        </w:rPr>
        <w:t>同</w:t>
      </w:r>
      <w:r w:rsidR="00A15528" w:rsidRPr="00E01681">
        <w:rPr>
          <w:rFonts w:hint="eastAsia"/>
        </w:rPr>
        <w:t>被列為全球工作環境最差國家，</w:t>
      </w:r>
      <w:r w:rsidR="00A15528" w:rsidRPr="00E01681">
        <w:rPr>
          <w:rFonts w:hint="eastAsia"/>
          <w:lang w:eastAsia="zh-TW"/>
        </w:rPr>
        <w:t>即</w:t>
      </w:r>
      <w:r w:rsidR="008A41E3" w:rsidRPr="00E01681">
        <w:rPr>
          <w:rFonts w:hint="eastAsia"/>
        </w:rPr>
        <w:t>第</w:t>
      </w:r>
      <w:r w:rsidR="008A41E3" w:rsidRPr="00E01681">
        <w:t>5</w:t>
      </w:r>
      <w:r w:rsidR="008A41E3" w:rsidRPr="00E01681">
        <w:rPr>
          <w:rFonts w:hint="eastAsia"/>
        </w:rPr>
        <w:t>類</w:t>
      </w:r>
      <w:r w:rsidR="008A41E3" w:rsidRPr="00E01681">
        <w:t>-</w:t>
      </w:r>
      <w:r w:rsidR="008A41E3" w:rsidRPr="00E01681">
        <w:rPr>
          <w:rFonts w:hint="eastAsia"/>
        </w:rPr>
        <w:t>無權益保障類。其中更特別提及孟國的成衣製造業，對工人的身體虐待、侵害，或是用解僱做為加入工會的懲罰。其他和孟加拉名列第</w:t>
      </w:r>
      <w:r w:rsidR="008A41E3" w:rsidRPr="00E01681">
        <w:t>5</w:t>
      </w:r>
      <w:r w:rsidR="008A41E3" w:rsidRPr="00E01681">
        <w:rPr>
          <w:rFonts w:hint="eastAsia"/>
        </w:rPr>
        <w:t>類的還有中國大陸、印度、馬來西亞、白俄羅斯、柬埔寨、土耳其、巴基斯坦和卡達等</w:t>
      </w:r>
      <w:r w:rsidR="008A41E3" w:rsidRPr="00E01681">
        <w:rPr>
          <w:rFonts w:hint="eastAsia"/>
        </w:rPr>
        <w:lastRenderedPageBreak/>
        <w:t>國。孟加拉成衣製造出口協會</w:t>
      </w:r>
      <w:r w:rsidR="00C12BFE" w:rsidRPr="00E01681">
        <w:rPr>
          <w:rFonts w:hint="eastAsia"/>
        </w:rPr>
        <w:t>（</w:t>
      </w:r>
      <w:r w:rsidR="008A41E3" w:rsidRPr="00E01681">
        <w:t>Bangladesh Garment Manufacturers and Exporters Association, BGMEA</w:t>
      </w:r>
      <w:r w:rsidR="00C12BFE" w:rsidRPr="00E01681">
        <w:rPr>
          <w:rFonts w:hint="eastAsia"/>
        </w:rPr>
        <w:t>）</w:t>
      </w:r>
      <w:r w:rsidR="008A41E3" w:rsidRPr="00E01681">
        <w:rPr>
          <w:rFonts w:hint="eastAsia"/>
        </w:rPr>
        <w:t>則表示，孟加拉持續和國際勞工組織合作，並針對改善孟國成衣業，已登記了超過</w:t>
      </w:r>
      <w:r w:rsidR="008A41E3" w:rsidRPr="00E01681">
        <w:t>200</w:t>
      </w:r>
      <w:r w:rsidR="008A41E3" w:rsidRPr="00E01681">
        <w:rPr>
          <w:rFonts w:hint="eastAsia"/>
        </w:rPr>
        <w:t>個成衣工會團體，僅用</w:t>
      </w:r>
      <w:r w:rsidR="008A41E3" w:rsidRPr="00E01681">
        <w:t>6-7</w:t>
      </w:r>
      <w:r w:rsidR="008A41E3" w:rsidRPr="00E01681">
        <w:rPr>
          <w:rFonts w:hint="eastAsia"/>
        </w:rPr>
        <w:t>件孟加拉成衣業之意外案例做全盤評斷，未免有失公平。</w:t>
      </w:r>
    </w:p>
    <w:p w:rsidR="008A41E3" w:rsidRPr="00E01681" w:rsidRDefault="008A41E3" w:rsidP="005F651B">
      <w:pPr>
        <w:kinsoku/>
        <w:ind w:firstLine="472"/>
      </w:pPr>
      <w:r w:rsidRPr="00E01681">
        <w:rPr>
          <w:rFonts w:hint="eastAsia"/>
        </w:rPr>
        <w:t>近來全球各國均積極招攬外人投資，不論是已開發國家、開發中國家或是低度開發國家都持續進行。對外資</w:t>
      </w:r>
      <w:r w:rsidR="00A15528" w:rsidRPr="00E01681">
        <w:rPr>
          <w:rFonts w:hint="eastAsia"/>
          <w:lang w:eastAsia="zh-TW"/>
        </w:rPr>
        <w:t>而言</w:t>
      </w:r>
      <w:r w:rsidRPr="00E01681">
        <w:rPr>
          <w:rFonts w:hint="eastAsia"/>
        </w:rPr>
        <w:t>，選擇投資國家評估條件不外乎</w:t>
      </w:r>
      <w:r w:rsidR="00A15528" w:rsidRPr="00E01681">
        <w:rPr>
          <w:rFonts w:hint="eastAsia"/>
        </w:rPr>
        <w:t>為政治穩定度、公共建設狀況、公用事業發展程度、交通及海港建設、</w:t>
      </w:r>
      <w:r w:rsidR="00A15528" w:rsidRPr="00E01681">
        <w:rPr>
          <w:rFonts w:hint="eastAsia"/>
          <w:lang w:eastAsia="zh-TW"/>
        </w:rPr>
        <w:t>以及</w:t>
      </w:r>
      <w:r w:rsidRPr="00E01681">
        <w:rPr>
          <w:rFonts w:hint="eastAsia"/>
        </w:rPr>
        <w:t>廉價的技術勞工。而其中最重要的就是廉價的技術勞工。據</w:t>
      </w:r>
      <w:r w:rsidRPr="00E01681">
        <w:t>Varix Maplicraft</w:t>
      </w:r>
      <w:r w:rsidRPr="00E01681">
        <w:rPr>
          <w:rFonts w:hint="eastAsia"/>
        </w:rPr>
        <w:t>組織的調查，全球勞工薪資最低的國家前三名為孟加拉、越南和柬埔寨。擁有最低工資，雖為前述該三個國家帶來不少外資，但也招來不少異議，國際人權組織等積極介入審視有無違法人權或</w:t>
      </w:r>
      <w:r w:rsidR="003A3570">
        <w:rPr>
          <w:rFonts w:hint="eastAsia"/>
        </w:rPr>
        <w:t>僱</w:t>
      </w:r>
      <w:r w:rsidRPr="00E01681">
        <w:rPr>
          <w:rFonts w:hint="eastAsia"/>
        </w:rPr>
        <w:t>用童工等</w:t>
      </w:r>
      <w:r w:rsidR="00C76EDA" w:rsidRPr="00E01681">
        <w:rPr>
          <w:rFonts w:hint="eastAsia"/>
          <w:lang w:eastAsia="zh-TW"/>
        </w:rPr>
        <w:t>情事</w:t>
      </w:r>
      <w:r w:rsidRPr="00E01681">
        <w:rPr>
          <w:rFonts w:hint="eastAsia"/>
        </w:rPr>
        <w:t>。</w:t>
      </w:r>
    </w:p>
    <w:p w:rsidR="008A41E3" w:rsidRPr="00E01681" w:rsidRDefault="008A41E3" w:rsidP="00C76EDA">
      <w:pPr>
        <w:kinsoku/>
        <w:ind w:firstLine="472"/>
      </w:pPr>
      <w:r w:rsidRPr="00E01681">
        <w:rPr>
          <w:rFonts w:hint="eastAsia"/>
        </w:rPr>
        <w:t>孟加拉雖擁有充沛的人力及低廉的工資，卻讓外資對其又愛又怕。以日本為例，據日本貿易</w:t>
      </w:r>
      <w:r w:rsidR="00C1755B" w:rsidRPr="00E01681">
        <w:rPr>
          <w:rFonts w:hint="eastAsia"/>
          <w:lang w:eastAsia="zh-TW"/>
        </w:rPr>
        <w:t>振興機構</w:t>
      </w:r>
      <w:r w:rsidRPr="00E01681">
        <w:rPr>
          <w:rFonts w:hint="eastAsia"/>
        </w:rPr>
        <w:t>中心</w:t>
      </w:r>
      <w:r w:rsidR="00C1755B" w:rsidRPr="00E01681">
        <w:rPr>
          <w:rFonts w:hint="eastAsia"/>
          <w:lang w:eastAsia="zh-TW"/>
        </w:rPr>
        <w:t>（</w:t>
      </w:r>
      <w:r w:rsidRPr="00E01681">
        <w:t>JETRO</w:t>
      </w:r>
      <w:r w:rsidR="00C1755B" w:rsidRPr="00E01681">
        <w:rPr>
          <w:rFonts w:hint="eastAsia"/>
          <w:lang w:eastAsia="zh-TW"/>
        </w:rPr>
        <w:t>）</w:t>
      </w:r>
      <w:r w:rsidRPr="00E01681">
        <w:rPr>
          <w:rFonts w:hint="eastAsia"/>
        </w:rPr>
        <w:t>對日本在</w:t>
      </w:r>
      <w:r w:rsidRPr="00E01681">
        <w:t>20</w:t>
      </w:r>
      <w:r w:rsidRPr="00E01681">
        <w:rPr>
          <w:rFonts w:hint="eastAsia"/>
        </w:rPr>
        <w:t>個國家經商的</w:t>
      </w:r>
      <w:r w:rsidRPr="00E01681">
        <w:t>1</w:t>
      </w:r>
      <w:r w:rsidRPr="00E01681">
        <w:rPr>
          <w:rFonts w:hint="eastAsia"/>
        </w:rPr>
        <w:t>萬</w:t>
      </w:r>
      <w:r w:rsidR="00C76EDA" w:rsidRPr="00E01681">
        <w:rPr>
          <w:rFonts w:hint="eastAsia"/>
          <w:lang w:eastAsia="zh-TW"/>
        </w:rPr>
        <w:t>多</w:t>
      </w:r>
      <w:r w:rsidRPr="00E01681">
        <w:rPr>
          <w:rFonts w:hint="eastAsia"/>
        </w:rPr>
        <w:t>家商社之調查顯示，孟加拉雖漸漸成為日商投資的新興市場，但人力素質其實並不佳。孟國經濟學者表示，除了持續發展公共建設及能源，培養有專業素質的人力資源，才是孟國未來發展最重要的課題。</w:t>
      </w:r>
    </w:p>
    <w:p w:rsidR="00DF2908" w:rsidRPr="00E01681" w:rsidRDefault="00DF2908" w:rsidP="00F67BB1">
      <w:pPr>
        <w:pStyle w:val="a4"/>
        <w:spacing w:before="257" w:after="257"/>
        <w:ind w:left="632" w:hanging="632"/>
      </w:pPr>
      <w:r w:rsidRPr="00E01681">
        <w:rPr>
          <w:rFonts w:hint="eastAsia"/>
        </w:rPr>
        <w:t>二、勞工法令</w:t>
      </w:r>
    </w:p>
    <w:p w:rsidR="00B33117" w:rsidRPr="00E01681" w:rsidRDefault="00DF2908" w:rsidP="00E01681">
      <w:pPr>
        <w:ind w:firstLine="472"/>
      </w:pPr>
      <w:r w:rsidRPr="00E01681">
        <w:rPr>
          <w:rFonts w:hint="eastAsia"/>
        </w:rPr>
        <w:t>前述文中提到孟加拉加工區之勞工法則，在加工區外並不適用。總括來說，孟加拉政府機關以及公私立銀行採取孟國政府制訂之勞工法</w:t>
      </w:r>
      <w:r w:rsidR="00CA0695" w:rsidRPr="00E01681">
        <w:rPr>
          <w:rFonts w:hint="eastAsia"/>
        </w:rPr>
        <w:t>（</w:t>
      </w:r>
      <w:r w:rsidRPr="00E01681">
        <w:rPr>
          <w:rFonts w:hint="eastAsia"/>
        </w:rPr>
        <w:t>我商可參考</w:t>
      </w:r>
      <w:r w:rsidRPr="00E01681">
        <w:t>Labour and Industrial Laws of Bangladesh</w:t>
      </w:r>
      <w:r w:rsidRPr="00E01681">
        <w:rPr>
          <w:rFonts w:hint="eastAsia"/>
        </w:rPr>
        <w:t>一書，出版商</w:t>
      </w:r>
      <w:r w:rsidR="003D6A1F" w:rsidRPr="00E01681">
        <w:rPr>
          <w:rFonts w:hint="eastAsia"/>
        </w:rPr>
        <w:t>：</w:t>
      </w:r>
      <w:r w:rsidRPr="00E01681">
        <w:t>ReMiSi Publishers</w:t>
      </w:r>
      <w:r w:rsidR="00CA0695" w:rsidRPr="00E01681">
        <w:rPr>
          <w:rFonts w:hint="eastAsia"/>
        </w:rPr>
        <w:t>）；</w:t>
      </w:r>
      <w:r w:rsidRPr="00E01681">
        <w:rPr>
          <w:rFonts w:hint="eastAsia"/>
        </w:rPr>
        <w:t>私人機構則依其所需自行制定，紡織成衣業協會亦另訂勞工法，其中最大差別在於薪資及退休金提撥，其他如休假天數</w:t>
      </w:r>
      <w:r w:rsidR="00C1755B" w:rsidRPr="00E01681">
        <w:rPr>
          <w:rFonts w:hint="eastAsia"/>
        </w:rPr>
        <w:t>、</w:t>
      </w:r>
      <w:r w:rsidRPr="00E01681">
        <w:rPr>
          <w:rFonts w:hint="eastAsia"/>
        </w:rPr>
        <w:t>解聘</w:t>
      </w:r>
      <w:r w:rsidR="003A3570">
        <w:rPr>
          <w:rFonts w:hint="eastAsia"/>
        </w:rPr>
        <w:t>僱</w:t>
      </w:r>
      <w:r w:rsidRPr="00E01681">
        <w:rPr>
          <w:rFonts w:hint="eastAsia"/>
        </w:rPr>
        <w:t>用等則大同小異。此外，孟國政府已於</w:t>
      </w:r>
      <w:r w:rsidRPr="00E01681">
        <w:t>201</w:t>
      </w:r>
      <w:r w:rsidR="00C60D9E" w:rsidRPr="00E01681">
        <w:t>3</w:t>
      </w:r>
      <w:r w:rsidRPr="00E01681">
        <w:rPr>
          <w:rFonts w:hint="eastAsia"/>
        </w:rPr>
        <w:t>年</w:t>
      </w:r>
      <w:r w:rsidRPr="00E01681">
        <w:t>11</w:t>
      </w:r>
      <w:r w:rsidRPr="00E01681">
        <w:rPr>
          <w:rFonts w:hint="eastAsia"/>
        </w:rPr>
        <w:t>月</w:t>
      </w:r>
      <w:r w:rsidR="00BF37D8" w:rsidRPr="00E01681">
        <w:rPr>
          <w:rFonts w:hint="eastAsia"/>
        </w:rPr>
        <w:t>公布成衣業工資新標準</w:t>
      </w:r>
      <w:r w:rsidRPr="00E01681">
        <w:rPr>
          <w:rFonts w:hint="eastAsia"/>
        </w:rPr>
        <w:t>，規定</w:t>
      </w:r>
      <w:r w:rsidR="00BF37D8" w:rsidRPr="00E01681">
        <w:rPr>
          <w:rFonts w:hint="eastAsia"/>
        </w:rPr>
        <w:t>成衣廠</w:t>
      </w:r>
      <w:r w:rsidR="00E24D88" w:rsidRPr="00E01681">
        <w:rPr>
          <w:rFonts w:hint="eastAsia"/>
        </w:rPr>
        <w:t>入門</w:t>
      </w:r>
      <w:r w:rsidR="00BF37D8" w:rsidRPr="00E01681">
        <w:rPr>
          <w:rFonts w:hint="eastAsia"/>
        </w:rPr>
        <w:t>工人</w:t>
      </w:r>
      <w:r w:rsidR="00C76EDA" w:rsidRPr="00E01681">
        <w:rPr>
          <w:rFonts w:hint="eastAsia"/>
        </w:rPr>
        <w:t>（</w:t>
      </w:r>
      <w:r w:rsidR="00D311E8" w:rsidRPr="00E01681">
        <w:t>6</w:t>
      </w:r>
      <w:r w:rsidR="00E24D88" w:rsidRPr="00E01681">
        <w:rPr>
          <w:rFonts w:hint="eastAsia"/>
        </w:rPr>
        <w:t>級工</w:t>
      </w:r>
      <w:r w:rsidR="00C76EDA" w:rsidRPr="00E01681">
        <w:rPr>
          <w:rFonts w:hint="eastAsia"/>
        </w:rPr>
        <w:t>）最</w:t>
      </w:r>
      <w:r w:rsidR="00BF37D8" w:rsidRPr="00E01681">
        <w:rPr>
          <w:rFonts w:hint="eastAsia"/>
        </w:rPr>
        <w:t>低薪資為</w:t>
      </w:r>
      <w:r w:rsidR="00D311E8" w:rsidRPr="00E01681">
        <w:t>6</w:t>
      </w:r>
      <w:r w:rsidR="00BF37D8" w:rsidRPr="00E01681">
        <w:t>,</w:t>
      </w:r>
      <w:r w:rsidR="00D311E8" w:rsidRPr="00E01681">
        <w:t>25</w:t>
      </w:r>
      <w:r w:rsidR="00BF37D8" w:rsidRPr="00E01681">
        <w:t>0</w:t>
      </w:r>
      <w:r w:rsidR="00BF37D8" w:rsidRPr="00E01681">
        <w:rPr>
          <w:rFonts w:hint="eastAsia"/>
        </w:rPr>
        <w:t>達卡</w:t>
      </w:r>
      <w:r w:rsidR="008F2095" w:rsidRPr="00E01681">
        <w:rPr>
          <w:rFonts w:hint="eastAsia"/>
        </w:rPr>
        <w:t>（</w:t>
      </w:r>
      <w:r w:rsidR="00BF37D8" w:rsidRPr="00E01681">
        <w:rPr>
          <w:rFonts w:hint="eastAsia"/>
        </w:rPr>
        <w:t>約合</w:t>
      </w:r>
      <w:r w:rsidR="00D311E8" w:rsidRPr="00E01681">
        <w:t>76</w:t>
      </w:r>
      <w:r w:rsidR="00BF37D8" w:rsidRPr="00E01681">
        <w:rPr>
          <w:rFonts w:hint="eastAsia"/>
        </w:rPr>
        <w:t>美元</w:t>
      </w:r>
      <w:r w:rsidR="008F2095" w:rsidRPr="00E01681">
        <w:rPr>
          <w:rFonts w:hint="eastAsia"/>
        </w:rPr>
        <w:t>）</w:t>
      </w:r>
      <w:r w:rsidR="00BF37D8" w:rsidRPr="00E01681">
        <w:rPr>
          <w:rFonts w:hint="eastAsia"/>
        </w:rPr>
        <w:t>，而每年固定有</w:t>
      </w:r>
      <w:r w:rsidR="00BF37D8" w:rsidRPr="00E01681">
        <w:t>5</w:t>
      </w:r>
      <w:r w:rsidR="00C12BFE" w:rsidRPr="00E01681">
        <w:t>%</w:t>
      </w:r>
      <w:r w:rsidR="00BF37D8" w:rsidRPr="00E01681">
        <w:rPr>
          <w:rFonts w:hint="eastAsia"/>
        </w:rPr>
        <w:t>的底薪調整。</w:t>
      </w:r>
      <w:r w:rsidR="00D311E8" w:rsidRPr="00E01681">
        <w:t>6</w:t>
      </w:r>
      <w:r w:rsidR="00BF37D8" w:rsidRPr="00E01681">
        <w:t>,</w:t>
      </w:r>
      <w:r w:rsidR="00D311E8" w:rsidRPr="00E01681">
        <w:t>25</w:t>
      </w:r>
      <w:r w:rsidR="00BF37D8" w:rsidRPr="00E01681">
        <w:t>0</w:t>
      </w:r>
      <w:r w:rsidR="00BF37D8" w:rsidRPr="00E01681">
        <w:rPr>
          <w:rFonts w:hint="eastAsia"/>
        </w:rPr>
        <w:t>達卡包含了</w:t>
      </w:r>
      <w:r w:rsidR="00BF37D8" w:rsidRPr="00E01681">
        <w:t>3,</w:t>
      </w:r>
      <w:r w:rsidR="00D311E8" w:rsidRPr="00E01681">
        <w:t>2</w:t>
      </w:r>
      <w:r w:rsidR="00BF37D8" w:rsidRPr="00E01681">
        <w:t>00</w:t>
      </w:r>
      <w:r w:rsidR="00BF37D8" w:rsidRPr="00E01681">
        <w:rPr>
          <w:rFonts w:hint="eastAsia"/>
        </w:rPr>
        <w:t>達卡之</w:t>
      </w:r>
      <w:r w:rsidR="00D311E8" w:rsidRPr="00E01681">
        <w:rPr>
          <w:rFonts w:hint="eastAsia"/>
        </w:rPr>
        <w:t>的</w:t>
      </w:r>
      <w:r w:rsidR="00BF37D8" w:rsidRPr="00E01681">
        <w:rPr>
          <w:rFonts w:hint="eastAsia"/>
        </w:rPr>
        <w:t>底薪、</w:t>
      </w:r>
      <w:r w:rsidR="00BF37D8" w:rsidRPr="00E01681">
        <w:lastRenderedPageBreak/>
        <w:t>1,</w:t>
      </w:r>
      <w:r w:rsidR="00D311E8" w:rsidRPr="00E01681">
        <w:t>6</w:t>
      </w:r>
      <w:r w:rsidR="00BF37D8" w:rsidRPr="00E01681">
        <w:t>00</w:t>
      </w:r>
      <w:r w:rsidR="00BF37D8" w:rsidRPr="00E01681">
        <w:rPr>
          <w:rFonts w:hint="eastAsia"/>
        </w:rPr>
        <w:t>達卡</w:t>
      </w:r>
      <w:r w:rsidR="00D311E8" w:rsidRPr="00E01681">
        <w:rPr>
          <w:rFonts w:hint="eastAsia"/>
        </w:rPr>
        <w:t>的</w:t>
      </w:r>
      <w:r w:rsidR="00BF37D8" w:rsidRPr="00E01681">
        <w:rPr>
          <w:rFonts w:hint="eastAsia"/>
        </w:rPr>
        <w:t>房租津貼、</w:t>
      </w:r>
      <w:r w:rsidR="00D311E8" w:rsidRPr="00E01681">
        <w:t>1,4</w:t>
      </w:r>
      <w:r w:rsidR="00BF37D8" w:rsidRPr="00E01681">
        <w:t>50</w:t>
      </w:r>
      <w:r w:rsidR="00BF37D8" w:rsidRPr="00E01681">
        <w:rPr>
          <w:rFonts w:hint="eastAsia"/>
        </w:rPr>
        <w:t>達卡</w:t>
      </w:r>
      <w:r w:rsidR="00D311E8" w:rsidRPr="00E01681">
        <w:rPr>
          <w:rFonts w:hint="eastAsia"/>
        </w:rPr>
        <w:t>的</w:t>
      </w:r>
      <w:r w:rsidR="00BF37D8" w:rsidRPr="00E01681">
        <w:rPr>
          <w:rFonts w:hint="eastAsia"/>
        </w:rPr>
        <w:t>醫療津貼。另</w:t>
      </w:r>
      <w:r w:rsidR="00BF37D8" w:rsidRPr="00E01681">
        <w:t>5</w:t>
      </w:r>
      <w:r w:rsidR="00BF37D8" w:rsidRPr="00E01681">
        <w:rPr>
          <w:rFonts w:hint="eastAsia"/>
        </w:rPr>
        <w:t>級工月薪自</w:t>
      </w:r>
      <w:r w:rsidR="00D311E8" w:rsidRPr="00E01681">
        <w:t>6</w:t>
      </w:r>
      <w:r w:rsidR="00BF37D8" w:rsidRPr="00E01681">
        <w:t>,</w:t>
      </w:r>
      <w:r w:rsidR="00D311E8" w:rsidRPr="00E01681">
        <w:t>042</w:t>
      </w:r>
      <w:r w:rsidR="00BF37D8" w:rsidRPr="00E01681">
        <w:rPr>
          <w:rFonts w:hint="eastAsia"/>
        </w:rPr>
        <w:t>達卡調至</w:t>
      </w:r>
      <w:r w:rsidR="00D311E8" w:rsidRPr="00E01681">
        <w:t>8</w:t>
      </w:r>
      <w:r w:rsidR="00BF37D8" w:rsidRPr="00E01681">
        <w:t>,</w:t>
      </w:r>
      <w:r w:rsidR="00D311E8" w:rsidRPr="00E01681">
        <w:t>200</w:t>
      </w:r>
      <w:r w:rsidR="00BF37D8" w:rsidRPr="00E01681">
        <w:rPr>
          <w:rFonts w:hint="eastAsia"/>
        </w:rPr>
        <w:t>達卡</w:t>
      </w:r>
      <w:r w:rsidR="0077354B" w:rsidRPr="00E01681">
        <w:rPr>
          <w:rFonts w:hint="eastAsia"/>
        </w:rPr>
        <w:t>；</w:t>
      </w:r>
      <w:r w:rsidR="00BF37D8" w:rsidRPr="00E01681">
        <w:t>4</w:t>
      </w:r>
      <w:r w:rsidR="00BF37D8" w:rsidRPr="00E01681">
        <w:rPr>
          <w:rFonts w:hint="eastAsia"/>
        </w:rPr>
        <w:t>級工從</w:t>
      </w:r>
      <w:r w:rsidR="00D311E8" w:rsidRPr="00E01681">
        <w:t>7</w:t>
      </w:r>
      <w:r w:rsidR="00BF37D8" w:rsidRPr="00E01681">
        <w:t>,</w:t>
      </w:r>
      <w:r w:rsidR="00D311E8" w:rsidRPr="00E01681">
        <w:t>200</w:t>
      </w:r>
      <w:r w:rsidR="00BF37D8" w:rsidRPr="00E01681">
        <w:rPr>
          <w:rFonts w:hint="eastAsia"/>
        </w:rPr>
        <w:t>達卡調至</w:t>
      </w:r>
      <w:r w:rsidR="00D311E8" w:rsidRPr="00E01681">
        <w:t>9</w:t>
      </w:r>
      <w:r w:rsidR="00BF37D8" w:rsidRPr="00E01681">
        <w:t>,</w:t>
      </w:r>
      <w:r w:rsidR="00D311E8" w:rsidRPr="00E01681">
        <w:t>10</w:t>
      </w:r>
      <w:r w:rsidR="00BF37D8" w:rsidRPr="00E01681">
        <w:t>0</w:t>
      </w:r>
      <w:r w:rsidR="00BF37D8" w:rsidRPr="00E01681">
        <w:rPr>
          <w:rFonts w:hint="eastAsia"/>
        </w:rPr>
        <w:t>達卡</w:t>
      </w:r>
      <w:r w:rsidR="0077354B" w:rsidRPr="00E01681">
        <w:rPr>
          <w:rFonts w:hint="eastAsia"/>
        </w:rPr>
        <w:t>；</w:t>
      </w:r>
      <w:r w:rsidR="00BF37D8" w:rsidRPr="00E01681">
        <w:t>3</w:t>
      </w:r>
      <w:r w:rsidR="00BF37D8" w:rsidRPr="00E01681">
        <w:rPr>
          <w:rFonts w:hint="eastAsia"/>
        </w:rPr>
        <w:t>級工自</w:t>
      </w:r>
      <w:r w:rsidR="00D311E8" w:rsidRPr="00E01681">
        <w:t>8</w:t>
      </w:r>
      <w:r w:rsidR="00BF37D8" w:rsidRPr="00E01681">
        <w:t>,</w:t>
      </w:r>
      <w:r w:rsidR="00D311E8" w:rsidRPr="00E01681">
        <w:t>200</w:t>
      </w:r>
      <w:r w:rsidR="00BF37D8" w:rsidRPr="00E01681">
        <w:rPr>
          <w:rFonts w:hint="eastAsia"/>
        </w:rPr>
        <w:t>達卡調至</w:t>
      </w:r>
      <w:r w:rsidR="00D311E8" w:rsidRPr="00E01681">
        <w:t>9</w:t>
      </w:r>
      <w:r w:rsidR="00BF37D8" w:rsidRPr="00E01681">
        <w:t>,</w:t>
      </w:r>
      <w:r w:rsidR="00D311E8" w:rsidRPr="00E01681">
        <w:t>550</w:t>
      </w:r>
      <w:r w:rsidR="00BF37D8" w:rsidRPr="00E01681">
        <w:rPr>
          <w:rFonts w:hint="eastAsia"/>
        </w:rPr>
        <w:t>達卡</w:t>
      </w:r>
      <w:r w:rsidR="0077354B" w:rsidRPr="00E01681">
        <w:rPr>
          <w:rFonts w:hint="eastAsia"/>
        </w:rPr>
        <w:t>；</w:t>
      </w:r>
      <w:r w:rsidR="00BF37D8" w:rsidRPr="00E01681">
        <w:t>2</w:t>
      </w:r>
      <w:r w:rsidR="00BF37D8" w:rsidRPr="00E01681">
        <w:rPr>
          <w:rFonts w:hint="eastAsia"/>
        </w:rPr>
        <w:t>級工自</w:t>
      </w:r>
      <w:r w:rsidR="00D311E8" w:rsidRPr="00E01681">
        <w:t>9</w:t>
      </w:r>
      <w:r w:rsidR="00BF37D8" w:rsidRPr="00E01681">
        <w:t>,200</w:t>
      </w:r>
      <w:r w:rsidR="00BF37D8" w:rsidRPr="00E01681">
        <w:rPr>
          <w:rFonts w:hint="eastAsia"/>
        </w:rPr>
        <w:t>達卡調至</w:t>
      </w:r>
      <w:r w:rsidR="00BF37D8" w:rsidRPr="00E01681">
        <w:t>1</w:t>
      </w:r>
      <w:r w:rsidR="00BF37D8" w:rsidRPr="00E01681">
        <w:rPr>
          <w:rFonts w:hint="eastAsia"/>
        </w:rPr>
        <w:t>萬達卡</w:t>
      </w:r>
      <w:r w:rsidR="0077354B" w:rsidRPr="00E01681">
        <w:rPr>
          <w:rFonts w:hint="eastAsia"/>
        </w:rPr>
        <w:t>；</w:t>
      </w:r>
      <w:r w:rsidR="00BF37D8" w:rsidRPr="00E01681">
        <w:rPr>
          <w:rFonts w:hint="eastAsia"/>
        </w:rPr>
        <w:t>而</w:t>
      </w:r>
      <w:r w:rsidR="00BF37D8" w:rsidRPr="00E01681">
        <w:t>1</w:t>
      </w:r>
      <w:r w:rsidR="00BF37D8" w:rsidRPr="00E01681">
        <w:rPr>
          <w:rFonts w:hint="eastAsia"/>
        </w:rPr>
        <w:t>級工自</w:t>
      </w:r>
      <w:r w:rsidR="00BF37D8" w:rsidRPr="00E01681">
        <w:t>1</w:t>
      </w:r>
      <w:r w:rsidR="00BF37D8" w:rsidRPr="00E01681">
        <w:rPr>
          <w:rFonts w:hint="eastAsia"/>
        </w:rPr>
        <w:t>萬</w:t>
      </w:r>
      <w:r w:rsidR="00BF37D8" w:rsidRPr="00E01681">
        <w:t>3,000</w:t>
      </w:r>
      <w:r w:rsidR="00BF37D8" w:rsidRPr="00E01681">
        <w:rPr>
          <w:rFonts w:hint="eastAsia"/>
        </w:rPr>
        <w:t>達卡</w:t>
      </w:r>
      <w:r w:rsidR="00D311E8" w:rsidRPr="00E01681">
        <w:rPr>
          <w:rFonts w:hint="eastAsia"/>
        </w:rPr>
        <w:t>調至</w:t>
      </w:r>
      <w:r w:rsidR="00D311E8" w:rsidRPr="00E01681">
        <w:t>1</w:t>
      </w:r>
      <w:r w:rsidR="00D311E8" w:rsidRPr="00E01681">
        <w:rPr>
          <w:rFonts w:hint="eastAsia"/>
        </w:rPr>
        <w:t>萬</w:t>
      </w:r>
      <w:r w:rsidR="00D311E8" w:rsidRPr="00E01681">
        <w:t>4,950</w:t>
      </w:r>
      <w:r w:rsidR="00D311E8" w:rsidRPr="00E01681">
        <w:rPr>
          <w:rFonts w:hint="eastAsia"/>
        </w:rPr>
        <w:t>達卡</w:t>
      </w:r>
      <w:r w:rsidR="00BF37D8" w:rsidRPr="00E01681">
        <w:rPr>
          <w:rFonts w:hint="eastAsia"/>
        </w:rPr>
        <w:t>。新的薪資規定自</w:t>
      </w:r>
      <w:r w:rsidR="00BF37D8" w:rsidRPr="00E01681">
        <w:t>201</w:t>
      </w:r>
      <w:r w:rsidR="00D311E8" w:rsidRPr="00E01681">
        <w:t>9</w:t>
      </w:r>
      <w:r w:rsidR="00BF37D8" w:rsidRPr="00E01681">
        <w:rPr>
          <w:rFonts w:hint="eastAsia"/>
        </w:rPr>
        <w:t>年</w:t>
      </w:r>
      <w:r w:rsidR="00BF37D8" w:rsidRPr="00E01681">
        <w:t>1</w:t>
      </w:r>
      <w:r w:rsidR="00BF37D8" w:rsidRPr="00E01681">
        <w:rPr>
          <w:rFonts w:hint="eastAsia"/>
        </w:rPr>
        <w:t>月</w:t>
      </w:r>
      <w:r w:rsidR="00BF37D8" w:rsidRPr="00E01681">
        <w:t>1</w:t>
      </w:r>
      <w:r w:rsidR="00BF37D8" w:rsidRPr="00E01681">
        <w:rPr>
          <w:rFonts w:hint="eastAsia"/>
        </w:rPr>
        <w:t>日開始實施。</w:t>
      </w:r>
    </w:p>
    <w:p w:rsidR="00DF2908" w:rsidRPr="00E01681" w:rsidRDefault="00B5431B" w:rsidP="00F67BB1">
      <w:pPr>
        <w:pStyle w:val="a4"/>
        <w:spacing w:before="257" w:after="257"/>
        <w:ind w:left="632" w:hanging="632"/>
      </w:pPr>
      <w:r w:rsidRPr="00E01681">
        <w:rPr>
          <w:rFonts w:hint="eastAsia"/>
        </w:rPr>
        <w:t>三、</w:t>
      </w:r>
      <w:r w:rsidR="00DF2908" w:rsidRPr="00E01681">
        <w:rPr>
          <w:rFonts w:hint="eastAsia"/>
        </w:rPr>
        <w:t>加工出口區勞工相關規定</w:t>
      </w:r>
    </w:p>
    <w:p w:rsidR="00DF2908" w:rsidRPr="00E01681" w:rsidRDefault="00B5431B" w:rsidP="00FE22A3">
      <w:pPr>
        <w:pStyle w:val="ad"/>
        <w:kinsoku/>
      </w:pPr>
      <w:r w:rsidRPr="00E01681">
        <w:rPr>
          <w:rFonts w:hint="eastAsia"/>
        </w:rPr>
        <w:t>（一）區</w:t>
      </w:r>
      <w:r w:rsidR="00DF2908" w:rsidRPr="00E01681">
        <w:rPr>
          <w:rFonts w:hint="eastAsia"/>
        </w:rPr>
        <w:t>內最低工資</w:t>
      </w:r>
      <w:r w:rsidR="00CA0695" w:rsidRPr="00E01681">
        <w:rPr>
          <w:rFonts w:hint="eastAsia"/>
        </w:rPr>
        <w:t>（</w:t>
      </w:r>
      <w:r w:rsidR="00DF2908" w:rsidRPr="00E01681">
        <w:rPr>
          <w:rFonts w:hint="eastAsia"/>
        </w:rPr>
        <w:t>每年員工一律須按年資調薪</w:t>
      </w:r>
      <w:r w:rsidR="00DF2908" w:rsidRPr="00E01681">
        <w:rPr>
          <w:rFonts w:hAnsi="Times New Roman"/>
        </w:rPr>
        <w:t>10</w:t>
      </w:r>
      <w:r w:rsidR="00C12BFE" w:rsidRPr="00E01681">
        <w:t>%</w:t>
      </w:r>
      <w:r w:rsidR="00CA0695" w:rsidRPr="00E01681">
        <w:rPr>
          <w:rFonts w:hint="eastAsia"/>
        </w:rPr>
        <w:t>）</w:t>
      </w:r>
    </w:p>
    <w:p w:rsidR="00C60D9E" w:rsidRPr="00E01681" w:rsidRDefault="00C60D9E" w:rsidP="00E01681">
      <w:pPr>
        <w:pStyle w:val="af"/>
        <w:ind w:left="945" w:firstLine="472"/>
      </w:pPr>
      <w:r w:rsidRPr="00E01681">
        <w:t>201</w:t>
      </w:r>
      <w:r w:rsidR="00A376B7" w:rsidRPr="00E01681">
        <w:t>8</w:t>
      </w:r>
      <w:r w:rsidRPr="00E01681">
        <w:rPr>
          <w:rFonts w:hint="eastAsia"/>
        </w:rPr>
        <w:t>年底，孟加拉加工出口區管理總部規定，自</w:t>
      </w:r>
      <w:r w:rsidRPr="00E01681">
        <w:t>201</w:t>
      </w:r>
      <w:r w:rsidR="00A376B7" w:rsidRPr="00E01681">
        <w:t>9</w:t>
      </w:r>
      <w:r w:rsidRPr="00E01681">
        <w:rPr>
          <w:rFonts w:hint="eastAsia"/>
        </w:rPr>
        <w:t>年</w:t>
      </w:r>
      <w:r w:rsidRPr="00E01681">
        <w:t>1</w:t>
      </w:r>
      <w:r w:rsidRPr="00E01681">
        <w:rPr>
          <w:rFonts w:hint="eastAsia"/>
        </w:rPr>
        <w:t>月</w:t>
      </w:r>
      <w:r w:rsidRPr="00E01681">
        <w:t>1</w:t>
      </w:r>
      <w:r w:rsidRPr="00E01681">
        <w:rPr>
          <w:rFonts w:hint="eastAsia"/>
        </w:rPr>
        <w:t>日起，區內成衣及相關業員工調整薪資，最低工資如下：</w:t>
      </w:r>
    </w:p>
    <w:p w:rsidR="00DF2908" w:rsidRPr="00E01681" w:rsidRDefault="00BA72A3" w:rsidP="00B622AC">
      <w:pPr>
        <w:pStyle w:val="af2"/>
        <w:kinsoku/>
        <w:ind w:left="1417" w:hanging="472"/>
      </w:pPr>
      <w:proofErr w:type="gramStart"/>
      <w:r w:rsidRPr="00E01681">
        <w:rPr>
          <w:rFonts w:ascii="華康細圓體" w:hAnsi="新細明體" w:cs="新細明體" w:hint="eastAsia"/>
        </w:rPr>
        <w:t>˙</w:t>
      </w:r>
      <w:proofErr w:type="gramEnd"/>
      <w:r w:rsidR="00DF2908" w:rsidRPr="00E01681">
        <w:rPr>
          <w:rFonts w:hint="eastAsia"/>
        </w:rPr>
        <w:t xml:space="preserve">學徒／受訓者　　　　　　　　</w:t>
      </w:r>
      <w:r w:rsidR="00A376B7" w:rsidRPr="00E01681">
        <w:t>76</w:t>
      </w:r>
      <w:r w:rsidR="00DF2908" w:rsidRPr="00E01681">
        <w:rPr>
          <w:rFonts w:hint="eastAsia"/>
        </w:rPr>
        <w:t>美元</w:t>
      </w:r>
      <w:r w:rsidR="00DF2908" w:rsidRPr="00E01681">
        <w:t>/</w:t>
      </w:r>
      <w:r w:rsidR="00DF2908" w:rsidRPr="00E01681">
        <w:rPr>
          <w:rFonts w:hint="eastAsia"/>
        </w:rPr>
        <w:t>月</w:t>
      </w:r>
    </w:p>
    <w:p w:rsidR="00DF2908" w:rsidRPr="00E01681" w:rsidRDefault="00BA72A3" w:rsidP="00F672F8">
      <w:pPr>
        <w:pStyle w:val="af2"/>
        <w:kinsoku/>
        <w:ind w:left="1417" w:hanging="472"/>
      </w:pPr>
      <w:proofErr w:type="gramStart"/>
      <w:r w:rsidRPr="00E01681">
        <w:rPr>
          <w:rFonts w:ascii="華康細圓體" w:hAnsi="新細明體" w:cs="新細明體" w:hint="eastAsia"/>
        </w:rPr>
        <w:t>˙</w:t>
      </w:r>
      <w:proofErr w:type="gramEnd"/>
      <w:r w:rsidR="00DF2908" w:rsidRPr="00E01681">
        <w:rPr>
          <w:rFonts w:hint="eastAsia"/>
        </w:rPr>
        <w:t xml:space="preserve">無技術勞工　　　　　　　　　</w:t>
      </w:r>
      <w:r w:rsidR="00A376B7" w:rsidRPr="00E01681">
        <w:t>100</w:t>
      </w:r>
      <w:r w:rsidR="00DF2908" w:rsidRPr="00E01681">
        <w:rPr>
          <w:rFonts w:hint="eastAsia"/>
        </w:rPr>
        <w:t>美元</w:t>
      </w:r>
      <w:r w:rsidR="00DF2908" w:rsidRPr="00E01681">
        <w:t>/</w:t>
      </w:r>
      <w:r w:rsidR="00DF2908" w:rsidRPr="00E01681">
        <w:rPr>
          <w:rFonts w:hint="eastAsia"/>
        </w:rPr>
        <w:t>月</w:t>
      </w:r>
    </w:p>
    <w:p w:rsidR="00DF2908" w:rsidRPr="00E01681" w:rsidRDefault="00BA72A3" w:rsidP="00F672F8">
      <w:pPr>
        <w:pStyle w:val="af2"/>
        <w:kinsoku/>
        <w:ind w:left="1417" w:hanging="472"/>
      </w:pPr>
      <w:proofErr w:type="gramStart"/>
      <w:r w:rsidRPr="00E01681">
        <w:rPr>
          <w:rFonts w:ascii="華康細圓體" w:hAnsi="新細明體" w:cs="新細明體" w:hint="eastAsia"/>
        </w:rPr>
        <w:t>˙</w:t>
      </w:r>
      <w:proofErr w:type="gramEnd"/>
      <w:r w:rsidR="00DF2908" w:rsidRPr="00E01681">
        <w:rPr>
          <w:rFonts w:hint="eastAsia"/>
        </w:rPr>
        <w:t xml:space="preserve">半技術勞工　　　　　　　　　</w:t>
      </w:r>
      <w:r w:rsidR="00A376B7" w:rsidRPr="00E01681">
        <w:t>111</w:t>
      </w:r>
      <w:r w:rsidR="00DF2908" w:rsidRPr="00E01681">
        <w:rPr>
          <w:rFonts w:hint="eastAsia"/>
        </w:rPr>
        <w:t>美元</w:t>
      </w:r>
      <w:r w:rsidR="00DF2908" w:rsidRPr="00E01681">
        <w:t>/</w:t>
      </w:r>
      <w:r w:rsidR="00DF2908" w:rsidRPr="00E01681">
        <w:rPr>
          <w:rFonts w:hint="eastAsia"/>
        </w:rPr>
        <w:t>月</w:t>
      </w:r>
    </w:p>
    <w:p w:rsidR="00DF2908" w:rsidRPr="00E01681" w:rsidRDefault="00BA72A3" w:rsidP="0077699E">
      <w:pPr>
        <w:pStyle w:val="af2"/>
        <w:kinsoku/>
        <w:ind w:left="1417" w:hanging="472"/>
      </w:pPr>
      <w:proofErr w:type="gramStart"/>
      <w:r w:rsidRPr="00E01681">
        <w:rPr>
          <w:rFonts w:ascii="華康細圓體" w:hAnsi="新細明體" w:cs="新細明體" w:hint="eastAsia"/>
        </w:rPr>
        <w:t>˙</w:t>
      </w:r>
      <w:proofErr w:type="gramEnd"/>
      <w:r w:rsidR="00DF2908" w:rsidRPr="00E01681">
        <w:rPr>
          <w:rFonts w:hint="eastAsia"/>
        </w:rPr>
        <w:t xml:space="preserve">技術勞工　　　　　　　　　　</w:t>
      </w:r>
      <w:r w:rsidR="00A376B7" w:rsidRPr="00E01681">
        <w:t>116</w:t>
      </w:r>
      <w:r w:rsidR="00DF2908" w:rsidRPr="00E01681">
        <w:rPr>
          <w:rFonts w:hint="eastAsia"/>
        </w:rPr>
        <w:t>美元</w:t>
      </w:r>
      <w:r w:rsidR="00DF2908" w:rsidRPr="00E01681">
        <w:t>/</w:t>
      </w:r>
      <w:r w:rsidR="00DF2908" w:rsidRPr="00E01681">
        <w:rPr>
          <w:rFonts w:hint="eastAsia"/>
        </w:rPr>
        <w:t>月</w:t>
      </w:r>
    </w:p>
    <w:p w:rsidR="00C64AEB" w:rsidRPr="00E01681" w:rsidRDefault="00BA72A3">
      <w:pPr>
        <w:pStyle w:val="af2"/>
        <w:kinsoku/>
        <w:ind w:left="1417" w:hanging="472"/>
      </w:pPr>
      <w:proofErr w:type="gramStart"/>
      <w:r w:rsidRPr="00E01681">
        <w:rPr>
          <w:rFonts w:ascii="華康細圓體" w:hAnsi="新細明體" w:cs="新細明體" w:hint="eastAsia"/>
        </w:rPr>
        <w:t>˙</w:t>
      </w:r>
      <w:proofErr w:type="gramEnd"/>
      <w:r w:rsidR="00C64AEB" w:rsidRPr="00E01681">
        <w:rPr>
          <w:rFonts w:ascii="新細明體" w:eastAsia="新細明體" w:hAnsi="新細明體" w:cs="新細明體" w:hint="eastAsia"/>
        </w:rPr>
        <w:t>資深</w:t>
      </w:r>
      <w:r w:rsidR="00C64AEB" w:rsidRPr="00E01681">
        <w:rPr>
          <w:rFonts w:hint="eastAsia"/>
        </w:rPr>
        <w:t xml:space="preserve">技術勞工　　　　　　　　</w:t>
      </w:r>
      <w:r w:rsidR="00A376B7" w:rsidRPr="00E01681">
        <w:t>122</w:t>
      </w:r>
      <w:r w:rsidR="00C64AEB" w:rsidRPr="00E01681">
        <w:rPr>
          <w:rFonts w:hint="eastAsia"/>
        </w:rPr>
        <w:t>美元</w:t>
      </w:r>
      <w:r w:rsidR="00C64AEB" w:rsidRPr="00E01681">
        <w:t>/</w:t>
      </w:r>
      <w:r w:rsidR="00C64AEB" w:rsidRPr="00E01681">
        <w:rPr>
          <w:rFonts w:hint="eastAsia"/>
        </w:rPr>
        <w:t>月</w:t>
      </w:r>
    </w:p>
    <w:p w:rsidR="00C64AEB" w:rsidRPr="00E01681" w:rsidRDefault="00BA72A3">
      <w:pPr>
        <w:pStyle w:val="af2"/>
        <w:kinsoku/>
        <w:ind w:left="1417" w:hanging="472"/>
      </w:pPr>
      <w:proofErr w:type="gramStart"/>
      <w:r w:rsidRPr="00E01681">
        <w:rPr>
          <w:rFonts w:ascii="華康細圓體" w:hAnsi="新細明體" w:cs="新細明體" w:hint="eastAsia"/>
        </w:rPr>
        <w:t>˙</w:t>
      </w:r>
      <w:proofErr w:type="gramEnd"/>
      <w:r w:rsidR="00C64AEB" w:rsidRPr="00E01681">
        <w:rPr>
          <w:rFonts w:ascii="新細明體" w:eastAsia="新細明體" w:hAnsi="新細明體" w:cs="新細明體" w:hint="eastAsia"/>
        </w:rPr>
        <w:t>高級</w:t>
      </w:r>
      <w:r w:rsidR="00C64AEB" w:rsidRPr="00E01681">
        <w:rPr>
          <w:rFonts w:hint="eastAsia"/>
        </w:rPr>
        <w:t xml:space="preserve">技術員　　　　　　　　　</w:t>
      </w:r>
      <w:r w:rsidR="00C60D9E" w:rsidRPr="00E01681">
        <w:t>1</w:t>
      </w:r>
      <w:r w:rsidR="00A376B7" w:rsidRPr="00E01681">
        <w:t>82</w:t>
      </w:r>
      <w:r w:rsidR="00C64AEB" w:rsidRPr="00E01681">
        <w:rPr>
          <w:rFonts w:hint="eastAsia"/>
        </w:rPr>
        <w:t>美元</w:t>
      </w:r>
      <w:r w:rsidR="00C64AEB" w:rsidRPr="00E01681">
        <w:t>/</w:t>
      </w:r>
      <w:r w:rsidR="00C64AEB" w:rsidRPr="00E01681">
        <w:rPr>
          <w:rFonts w:hint="eastAsia"/>
        </w:rPr>
        <w:t>月</w:t>
      </w:r>
    </w:p>
    <w:p w:rsidR="00DF2908" w:rsidRPr="00E01681" w:rsidRDefault="00DF2908">
      <w:pPr>
        <w:pStyle w:val="af2"/>
        <w:kinsoku/>
        <w:ind w:left="1417" w:hanging="472"/>
      </w:pPr>
      <w:r w:rsidRPr="00E01681">
        <w:rPr>
          <w:rFonts w:hint="eastAsia"/>
        </w:rPr>
        <w:t>（交通、房租、醫療及節慶補貼另計）</w:t>
      </w:r>
    </w:p>
    <w:p w:rsidR="00DF2908" w:rsidRPr="00E01681" w:rsidRDefault="00B5431B" w:rsidP="00FE22A3">
      <w:pPr>
        <w:pStyle w:val="ad"/>
        <w:kinsoku/>
      </w:pPr>
      <w:r w:rsidRPr="00E01681">
        <w:rPr>
          <w:rFonts w:hint="eastAsia"/>
        </w:rPr>
        <w:t>（二）工</w:t>
      </w:r>
      <w:r w:rsidR="00DF2908" w:rsidRPr="00E01681">
        <w:rPr>
          <w:rFonts w:hint="eastAsia"/>
        </w:rPr>
        <w:t>作時數：工廠</w:t>
      </w:r>
      <w:r w:rsidR="00DF2908" w:rsidRPr="00E01681">
        <w:rPr>
          <w:rFonts w:hAnsi="Times New Roman"/>
        </w:rPr>
        <w:t>48</w:t>
      </w:r>
      <w:r w:rsidR="00DF2908" w:rsidRPr="00E01681">
        <w:rPr>
          <w:rFonts w:hint="eastAsia"/>
        </w:rPr>
        <w:t>小時</w:t>
      </w:r>
      <w:r w:rsidR="00DF2908" w:rsidRPr="00E01681">
        <w:t>/</w:t>
      </w:r>
      <w:proofErr w:type="gramStart"/>
      <w:r w:rsidR="00DF2908" w:rsidRPr="00E01681">
        <w:rPr>
          <w:rFonts w:hint="eastAsia"/>
        </w:rPr>
        <w:t>週</w:t>
      </w:r>
      <w:proofErr w:type="gramEnd"/>
      <w:r w:rsidR="00DF2908" w:rsidRPr="00E01681">
        <w:rPr>
          <w:rFonts w:hint="eastAsia"/>
        </w:rPr>
        <w:t>、辦公室</w:t>
      </w:r>
      <w:r w:rsidR="00DF2908" w:rsidRPr="00E01681">
        <w:rPr>
          <w:rFonts w:hAnsi="Times New Roman"/>
        </w:rPr>
        <w:t>39</w:t>
      </w:r>
      <w:r w:rsidR="00DF2908" w:rsidRPr="00E01681">
        <w:rPr>
          <w:rFonts w:hint="eastAsia"/>
        </w:rPr>
        <w:t>小時</w:t>
      </w:r>
      <w:r w:rsidR="00DF2908" w:rsidRPr="00E01681">
        <w:t>/</w:t>
      </w:r>
      <w:proofErr w:type="gramStart"/>
      <w:r w:rsidR="00DF2908" w:rsidRPr="00E01681">
        <w:rPr>
          <w:rFonts w:hint="eastAsia"/>
        </w:rPr>
        <w:t>週</w:t>
      </w:r>
      <w:proofErr w:type="gramEnd"/>
      <w:r w:rsidR="00DF2908" w:rsidRPr="00E01681">
        <w:rPr>
          <w:rFonts w:hint="eastAsia"/>
        </w:rPr>
        <w:t>（每週工作</w:t>
      </w:r>
      <w:r w:rsidR="00DF2908" w:rsidRPr="00E01681">
        <w:rPr>
          <w:rFonts w:hAnsi="Times New Roman"/>
        </w:rPr>
        <w:t>6</w:t>
      </w:r>
      <w:r w:rsidR="00DF2908" w:rsidRPr="00E01681">
        <w:rPr>
          <w:rFonts w:hint="eastAsia"/>
        </w:rPr>
        <w:t>日計算）</w:t>
      </w:r>
    </w:p>
    <w:p w:rsidR="00DF2908" w:rsidRPr="00E01681" w:rsidRDefault="00B5431B" w:rsidP="00FE22A3">
      <w:pPr>
        <w:pStyle w:val="ad"/>
        <w:kinsoku/>
      </w:pPr>
      <w:r w:rsidRPr="00E01681">
        <w:rPr>
          <w:rFonts w:hint="eastAsia"/>
        </w:rPr>
        <w:t>（三）員</w:t>
      </w:r>
      <w:r w:rsidR="00DF2908" w:rsidRPr="00E01681">
        <w:rPr>
          <w:rFonts w:hint="eastAsia"/>
        </w:rPr>
        <w:t>工可請假天數：事假</w:t>
      </w:r>
      <w:r w:rsidR="00DF2908" w:rsidRPr="00E01681">
        <w:rPr>
          <w:rFonts w:hAnsi="Times New Roman"/>
        </w:rPr>
        <w:t>10</w:t>
      </w:r>
      <w:r w:rsidR="00DF2908" w:rsidRPr="00E01681">
        <w:rPr>
          <w:rFonts w:hint="eastAsia"/>
        </w:rPr>
        <w:t>日</w:t>
      </w:r>
      <w:r w:rsidR="00DF2908" w:rsidRPr="00E01681">
        <w:t>/</w:t>
      </w:r>
      <w:r w:rsidR="00DF2908" w:rsidRPr="00E01681">
        <w:rPr>
          <w:rFonts w:hint="eastAsia"/>
        </w:rPr>
        <w:t>年、休假</w:t>
      </w:r>
      <w:r w:rsidR="00DF2908" w:rsidRPr="00E01681">
        <w:rPr>
          <w:rFonts w:hAnsi="Times New Roman"/>
        </w:rPr>
        <w:t>17</w:t>
      </w:r>
      <w:r w:rsidR="00DF2908" w:rsidRPr="00E01681">
        <w:rPr>
          <w:rFonts w:hint="eastAsia"/>
        </w:rPr>
        <w:t>日</w:t>
      </w:r>
      <w:r w:rsidR="00DF2908" w:rsidRPr="00E01681">
        <w:t>/</w:t>
      </w:r>
      <w:r w:rsidR="00DF2908" w:rsidRPr="00E01681">
        <w:rPr>
          <w:rFonts w:hint="eastAsia"/>
        </w:rPr>
        <w:t>年</w:t>
      </w:r>
      <w:r w:rsidR="00DF2908" w:rsidRPr="00E01681">
        <w:t xml:space="preserve">  </w:t>
      </w:r>
    </w:p>
    <w:p w:rsidR="00DF2908" w:rsidRPr="00E01681" w:rsidRDefault="00B5431B" w:rsidP="00FE22A3">
      <w:pPr>
        <w:pStyle w:val="ad"/>
        <w:kinsoku/>
      </w:pPr>
      <w:r w:rsidRPr="00E01681">
        <w:rPr>
          <w:rFonts w:hint="eastAsia"/>
        </w:rPr>
        <w:t>（四）憲</w:t>
      </w:r>
      <w:r w:rsidR="00DF2908" w:rsidRPr="00E01681">
        <w:rPr>
          <w:rFonts w:hint="eastAsia"/>
        </w:rPr>
        <w:t>法保障工人有集會和加入工會的自由，原本在出口加工區內不能成立，但</w:t>
      </w:r>
      <w:r w:rsidR="00DF2908" w:rsidRPr="00E01681">
        <w:rPr>
          <w:rFonts w:hAnsi="Times New Roman"/>
        </w:rPr>
        <w:t>2004</w:t>
      </w:r>
      <w:r w:rsidR="00DF2908" w:rsidRPr="00E01681">
        <w:rPr>
          <w:rFonts w:hint="eastAsia"/>
        </w:rPr>
        <w:t>年在美國的壓力下，立法允許區內工人可先成立福利委員會保護合法權</w:t>
      </w:r>
      <w:r w:rsidR="00DF2908" w:rsidRPr="00E01681">
        <w:rPr>
          <w:rFonts w:ascii="華康細圓體" w:hint="eastAsia"/>
        </w:rPr>
        <w:t>益</w:t>
      </w:r>
      <w:r w:rsidR="00CA0695" w:rsidRPr="00E01681">
        <w:rPr>
          <w:rFonts w:ascii="華康細圓體" w:hint="eastAsia"/>
        </w:rPr>
        <w:t>。</w:t>
      </w:r>
      <w:r w:rsidR="00DF2908" w:rsidRPr="00E01681">
        <w:rPr>
          <w:rFonts w:hint="eastAsia"/>
        </w:rPr>
        <w:t>建立加工區工會的過程現處於出口加工區工作人員協會及工業關係法案（</w:t>
      </w:r>
      <w:r w:rsidR="00DF2908" w:rsidRPr="00E01681">
        <w:rPr>
          <w:rFonts w:hAnsi="Times New Roman"/>
        </w:rPr>
        <w:t>2004</w:t>
      </w:r>
      <w:r w:rsidR="00DF2908" w:rsidRPr="00E01681">
        <w:rPr>
          <w:rFonts w:hint="eastAsia"/>
        </w:rPr>
        <w:t>年）的第二階段中。在該階段中，員工</w:t>
      </w:r>
      <w:r w:rsidR="0077354B" w:rsidRPr="00E01681">
        <w:rPr>
          <w:rFonts w:hint="eastAsia"/>
        </w:rPr>
        <w:t>將</w:t>
      </w:r>
      <w:r w:rsidR="00DF2908" w:rsidRPr="00E01681">
        <w:rPr>
          <w:rFonts w:hint="eastAsia"/>
        </w:rPr>
        <w:t>可以工會（</w:t>
      </w:r>
      <w:r w:rsidR="00DF2908" w:rsidRPr="00E01681">
        <w:rPr>
          <w:rFonts w:hAnsi="Times New Roman"/>
        </w:rPr>
        <w:t>Workers</w:t>
      </w:r>
      <w:r w:rsidR="00DF2908" w:rsidRPr="00E01681">
        <w:t xml:space="preserve">' </w:t>
      </w:r>
      <w:r w:rsidR="00DF2908" w:rsidRPr="00E01681">
        <w:rPr>
          <w:rFonts w:hAnsi="Times New Roman"/>
        </w:rPr>
        <w:t>Association</w:t>
      </w:r>
      <w:r w:rsidR="00DF2908" w:rsidRPr="00E01681">
        <w:rPr>
          <w:rFonts w:hint="eastAsia"/>
        </w:rPr>
        <w:t>，簡稱</w:t>
      </w:r>
      <w:r w:rsidR="00DF2908" w:rsidRPr="00E01681">
        <w:rPr>
          <w:rFonts w:hAnsi="Times New Roman"/>
        </w:rPr>
        <w:t>WA</w:t>
      </w:r>
      <w:r w:rsidRPr="00E01681">
        <w:rPr>
          <w:rFonts w:hint="eastAsia"/>
        </w:rPr>
        <w:t>）</w:t>
      </w:r>
      <w:r w:rsidR="00DF2908" w:rsidRPr="00E01681">
        <w:rPr>
          <w:rFonts w:hint="eastAsia"/>
        </w:rPr>
        <w:t>代替福利委員會。工會可在超過</w:t>
      </w:r>
      <w:r w:rsidR="00DF2908" w:rsidRPr="00E01681">
        <w:rPr>
          <w:rFonts w:hAnsi="Times New Roman"/>
        </w:rPr>
        <w:t>30</w:t>
      </w:r>
      <w:r w:rsidR="00C12BFE" w:rsidRPr="00E01681">
        <w:t>%</w:t>
      </w:r>
      <w:r w:rsidR="00DF2908" w:rsidRPr="00E01681">
        <w:rPr>
          <w:rFonts w:hint="eastAsia"/>
        </w:rPr>
        <w:t>勞動力</w:t>
      </w:r>
      <w:r w:rsidR="00E24D88" w:rsidRPr="00E01681">
        <w:rPr>
          <w:rFonts w:hint="eastAsia"/>
        </w:rPr>
        <w:t>下</w:t>
      </w:r>
      <w:r w:rsidR="00DF2908" w:rsidRPr="00E01681">
        <w:rPr>
          <w:rFonts w:hint="eastAsia"/>
        </w:rPr>
        <w:t>提出要求，並且得到至少</w:t>
      </w:r>
      <w:r w:rsidR="00DF2908" w:rsidRPr="00E01681">
        <w:rPr>
          <w:rFonts w:hAnsi="Times New Roman"/>
        </w:rPr>
        <w:t>50</w:t>
      </w:r>
      <w:r w:rsidR="00C12BFE" w:rsidRPr="00E01681">
        <w:t>%</w:t>
      </w:r>
      <w:r w:rsidR="00DF2908" w:rsidRPr="00E01681">
        <w:rPr>
          <w:rFonts w:hint="eastAsia"/>
        </w:rPr>
        <w:t>員工投票同意之情況下成立。</w:t>
      </w:r>
      <w:proofErr w:type="gramStart"/>
      <w:r w:rsidR="00DF2908" w:rsidRPr="00E01681">
        <w:rPr>
          <w:rFonts w:hint="eastAsia"/>
        </w:rPr>
        <w:t>此外，</w:t>
      </w:r>
      <w:proofErr w:type="gramEnd"/>
      <w:r w:rsidR="00DF2908" w:rsidRPr="00E01681">
        <w:rPr>
          <w:rFonts w:hint="eastAsia"/>
        </w:rPr>
        <w:t>每</w:t>
      </w:r>
      <w:proofErr w:type="gramStart"/>
      <w:r w:rsidR="00DF2908" w:rsidRPr="00E01681">
        <w:rPr>
          <w:rFonts w:hint="eastAsia"/>
        </w:rPr>
        <w:t>個</w:t>
      </w:r>
      <w:proofErr w:type="gramEnd"/>
      <w:r w:rsidR="00DF2908" w:rsidRPr="00E01681">
        <w:rPr>
          <w:rFonts w:hint="eastAsia"/>
        </w:rPr>
        <w:t>加工區只能有</w:t>
      </w:r>
      <w:r w:rsidR="00DF2908" w:rsidRPr="00E01681">
        <w:rPr>
          <w:rFonts w:hAnsi="Times New Roman"/>
        </w:rPr>
        <w:t>1</w:t>
      </w:r>
      <w:r w:rsidR="00DF2908" w:rsidRPr="00E01681">
        <w:rPr>
          <w:rFonts w:hint="eastAsia"/>
        </w:rPr>
        <w:t>組工會。與此同時，工會若</w:t>
      </w:r>
      <w:r w:rsidR="00C1755B" w:rsidRPr="00E01681">
        <w:rPr>
          <w:rFonts w:hint="eastAsia"/>
        </w:rPr>
        <w:t>發生「</w:t>
      </w:r>
      <w:r w:rsidR="00DF2908" w:rsidRPr="00E01681">
        <w:rPr>
          <w:rFonts w:hint="eastAsia"/>
        </w:rPr>
        <w:t>不公平做法</w:t>
      </w:r>
      <w:r w:rsidR="00C1755B" w:rsidRPr="00E01681">
        <w:rPr>
          <w:rFonts w:hint="eastAsia"/>
        </w:rPr>
        <w:t>」</w:t>
      </w:r>
      <w:r w:rsidR="00DF2908" w:rsidRPr="00E01681">
        <w:rPr>
          <w:rFonts w:hint="eastAsia"/>
        </w:rPr>
        <w:t>，任</w:t>
      </w:r>
      <w:r w:rsidR="00DF2908" w:rsidRPr="00E01681">
        <w:rPr>
          <w:rFonts w:hint="eastAsia"/>
        </w:rPr>
        <w:lastRenderedPageBreak/>
        <w:t>何方面侵犯其自己</w:t>
      </w:r>
      <w:r w:rsidR="00C1755B" w:rsidRPr="00E01681">
        <w:rPr>
          <w:rFonts w:hint="eastAsia"/>
        </w:rPr>
        <w:t>章程</w:t>
      </w:r>
      <w:r w:rsidR="00DF2908" w:rsidRPr="00E01681">
        <w:rPr>
          <w:rFonts w:hint="eastAsia"/>
        </w:rPr>
        <w:t>或出口加工區法，或未向</w:t>
      </w:r>
      <w:r w:rsidR="00DF2908" w:rsidRPr="00E01681">
        <w:rPr>
          <w:rFonts w:hAnsi="Times New Roman"/>
        </w:rPr>
        <w:t>BEPZA</w:t>
      </w:r>
      <w:r w:rsidR="00DF2908" w:rsidRPr="00E01681">
        <w:rPr>
          <w:rFonts w:hint="eastAsia"/>
        </w:rPr>
        <w:t>提交有關報告，</w:t>
      </w:r>
      <w:r w:rsidR="00DF2908" w:rsidRPr="00E01681">
        <w:rPr>
          <w:rFonts w:hAnsi="Times New Roman"/>
        </w:rPr>
        <w:t>BEPZA</w:t>
      </w:r>
      <w:r w:rsidR="00E24D88" w:rsidRPr="00E01681">
        <w:rPr>
          <w:rFonts w:hAnsi="Times New Roman" w:hint="eastAsia"/>
        </w:rPr>
        <w:t>有</w:t>
      </w:r>
      <w:r w:rsidR="00DF2908" w:rsidRPr="00E01681">
        <w:rPr>
          <w:rFonts w:hint="eastAsia"/>
        </w:rPr>
        <w:t>保留取消工會的權利。</w:t>
      </w:r>
    </w:p>
    <w:p w:rsidR="00B33117" w:rsidRPr="00E01681" w:rsidRDefault="00B33117" w:rsidP="00FE22A3">
      <w:pPr>
        <w:pStyle w:val="ad"/>
        <w:kinsoku/>
      </w:pPr>
    </w:p>
    <w:p w:rsidR="00DE413B" w:rsidRPr="00E01681" w:rsidRDefault="00DE413B" w:rsidP="00FE22A3">
      <w:pPr>
        <w:kinsoku/>
        <w:ind w:left="472" w:firstLineChars="0" w:firstLine="0"/>
        <w:sectPr w:rsidR="00DE413B" w:rsidRPr="00E01681" w:rsidSect="003E0BC3">
          <w:headerReference w:type="default" r:id="rId30"/>
          <w:pgSz w:w="11906" w:h="16838" w:code="9"/>
          <w:pgMar w:top="2268" w:right="1701" w:bottom="1701" w:left="1701" w:header="1134" w:footer="851" w:gutter="0"/>
          <w:cols w:space="425"/>
          <w:docGrid w:type="linesAndChars" w:linePitch="514" w:charSpace="-774"/>
        </w:sectPr>
      </w:pPr>
    </w:p>
    <w:p w:rsidR="009948CB" w:rsidRPr="00E01681" w:rsidRDefault="009948CB" w:rsidP="00FE22A3">
      <w:pPr>
        <w:pStyle w:val="a3"/>
        <w:kinsoku/>
        <w:spacing w:before="514" w:after="771"/>
      </w:pPr>
      <w:bookmarkStart w:id="11" w:name="_Toc19584251"/>
      <w:bookmarkStart w:id="12" w:name="_Toc300325769"/>
      <w:r w:rsidRPr="00E01681">
        <w:rPr>
          <w:rFonts w:hint="eastAsia"/>
        </w:rPr>
        <w:lastRenderedPageBreak/>
        <w:t>第捌章</w:t>
      </w:r>
      <w:r w:rsidR="00F035B3" w:rsidRPr="00E01681">
        <w:rPr>
          <w:rFonts w:hint="eastAsia"/>
          <w:lang w:eastAsia="zh-TW"/>
        </w:rPr>
        <w:t xml:space="preserve">　</w:t>
      </w:r>
      <w:r w:rsidR="00CA0695" w:rsidRPr="00E01681">
        <w:rPr>
          <w:rFonts w:hint="eastAsia"/>
          <w:lang w:eastAsia="zh-TW"/>
        </w:rPr>
        <w:t>簽證、</w:t>
      </w:r>
      <w:r w:rsidRPr="00E01681">
        <w:rPr>
          <w:rFonts w:hint="eastAsia"/>
        </w:rPr>
        <w:t>居留及移民</w:t>
      </w:r>
      <w:bookmarkEnd w:id="11"/>
    </w:p>
    <w:bookmarkEnd w:id="12"/>
    <w:p w:rsidR="00DF2908" w:rsidRPr="00E01681" w:rsidRDefault="00DF2908" w:rsidP="00F67BB1">
      <w:pPr>
        <w:pStyle w:val="a4"/>
        <w:spacing w:before="257" w:after="257"/>
        <w:ind w:left="632" w:hanging="632"/>
      </w:pPr>
      <w:r w:rsidRPr="00E01681">
        <w:rPr>
          <w:rFonts w:hint="eastAsia"/>
        </w:rPr>
        <w:t>一、居留及移民規定</w:t>
      </w:r>
    </w:p>
    <w:p w:rsidR="00DF2908" w:rsidRPr="00E01681" w:rsidRDefault="00DF2908" w:rsidP="00614615">
      <w:pPr>
        <w:kinsoku/>
        <w:ind w:firstLine="472"/>
        <w:rPr>
          <w:lang w:eastAsia="zh-TW"/>
        </w:rPr>
      </w:pPr>
      <w:r w:rsidRPr="00E01681">
        <w:rPr>
          <w:rFonts w:hint="eastAsia"/>
        </w:rPr>
        <w:t>孟加拉目前並</w:t>
      </w:r>
      <w:r w:rsidR="00B60B4B" w:rsidRPr="00E01681">
        <w:rPr>
          <w:rFonts w:hint="eastAsia"/>
          <w:lang w:eastAsia="zh-TW"/>
        </w:rPr>
        <w:t>未</w:t>
      </w:r>
      <w:r w:rsidRPr="00E01681">
        <w:rPr>
          <w:rFonts w:hint="eastAsia"/>
        </w:rPr>
        <w:t>開放外國人移民，但投資</w:t>
      </w:r>
      <w:r w:rsidR="00C1755B" w:rsidRPr="00E01681">
        <w:rPr>
          <w:rFonts w:hint="eastAsia"/>
          <w:lang w:eastAsia="zh-TW"/>
        </w:rPr>
        <w:t>超過</w:t>
      </w:r>
      <w:r w:rsidRPr="00E01681">
        <w:t>500</w:t>
      </w:r>
      <w:r w:rsidRPr="00E01681">
        <w:rPr>
          <w:rFonts w:hint="eastAsia"/>
        </w:rPr>
        <w:t>萬美元或將</w:t>
      </w:r>
      <w:r w:rsidRPr="00E01681">
        <w:t>1,000</w:t>
      </w:r>
      <w:r w:rsidRPr="00E01681">
        <w:rPr>
          <w:rFonts w:hint="eastAsia"/>
        </w:rPr>
        <w:t>萬美元不可再匯出金額轉移至任何受承認的金融機構，</w:t>
      </w:r>
      <w:r w:rsidR="00E24D88" w:rsidRPr="00E01681">
        <w:rPr>
          <w:rFonts w:hint="eastAsia"/>
          <w:lang w:eastAsia="zh-TW"/>
        </w:rPr>
        <w:t>則</w:t>
      </w:r>
      <w:r w:rsidRPr="00E01681">
        <w:rPr>
          <w:rFonts w:hint="eastAsia"/>
        </w:rPr>
        <w:t>可獲</w:t>
      </w:r>
      <w:r w:rsidR="00B60B4B" w:rsidRPr="00E01681">
        <w:rPr>
          <w:rFonts w:hint="eastAsia"/>
          <w:lang w:eastAsia="zh-TW"/>
        </w:rPr>
        <w:t>公民</w:t>
      </w:r>
      <w:r w:rsidRPr="00E01681">
        <w:rPr>
          <w:rFonts w:hint="eastAsia"/>
        </w:rPr>
        <w:t>身分。另外，投資</w:t>
      </w:r>
      <w:r w:rsidR="00C1755B" w:rsidRPr="00E01681">
        <w:rPr>
          <w:rFonts w:hint="eastAsia"/>
        </w:rPr>
        <w:t>超過</w:t>
      </w:r>
      <w:r w:rsidRPr="00E01681">
        <w:t>7</w:t>
      </w:r>
      <w:r w:rsidRPr="00E01681">
        <w:rPr>
          <w:rFonts w:hint="eastAsia"/>
        </w:rPr>
        <w:t>萬</w:t>
      </w:r>
      <w:r w:rsidRPr="00E01681">
        <w:t>5,000</w:t>
      </w:r>
      <w:r w:rsidRPr="00E01681">
        <w:rPr>
          <w:rFonts w:hint="eastAsia"/>
        </w:rPr>
        <w:t>美元，可獲居留身份。與孟加拉人通婚的外國女性，可領有</w:t>
      </w:r>
      <w:r w:rsidRPr="00E01681">
        <w:t>No Visa Required</w:t>
      </w:r>
      <w:r w:rsidR="006B0CBA" w:rsidRPr="00E01681">
        <w:rPr>
          <w:rFonts w:hint="eastAsia"/>
        </w:rPr>
        <w:t>（</w:t>
      </w:r>
      <w:r w:rsidRPr="00E01681">
        <w:rPr>
          <w:rFonts w:hint="eastAsia"/>
        </w:rPr>
        <w:t>即孟國居留</w:t>
      </w:r>
      <w:r w:rsidR="006B0CBA" w:rsidRPr="00E01681">
        <w:rPr>
          <w:rFonts w:hint="eastAsia"/>
        </w:rPr>
        <w:t>証），</w:t>
      </w:r>
      <w:r w:rsidRPr="00E01681">
        <w:rPr>
          <w:rFonts w:hint="eastAsia"/>
        </w:rPr>
        <w:t>然而外國男性與孟國女子通婚則無法領取</w:t>
      </w:r>
      <w:r w:rsidRPr="00E01681">
        <w:t>No Visa Required</w:t>
      </w:r>
      <w:r w:rsidRPr="00E01681">
        <w:rPr>
          <w:rFonts w:hint="eastAsia"/>
        </w:rPr>
        <w:t>。孟加拉亦不允許外籍配偶或該國國民擁有雙重國籍。</w:t>
      </w:r>
    </w:p>
    <w:p w:rsidR="00DF2908" w:rsidRPr="00E01681" w:rsidRDefault="00DF2908" w:rsidP="00F67BB1">
      <w:pPr>
        <w:pStyle w:val="a4"/>
        <w:spacing w:before="257" w:after="257"/>
        <w:ind w:left="632" w:hanging="632"/>
      </w:pPr>
      <w:r w:rsidRPr="00E01681">
        <w:rPr>
          <w:rFonts w:hint="eastAsia"/>
        </w:rPr>
        <w:t>二、聘用外籍員工</w:t>
      </w:r>
    </w:p>
    <w:p w:rsidR="00DF2908" w:rsidRPr="00E01681" w:rsidRDefault="00DF2908" w:rsidP="00FE22A3">
      <w:pPr>
        <w:kinsoku/>
        <w:ind w:firstLine="472"/>
      </w:pPr>
      <w:r w:rsidRPr="00E01681">
        <w:rPr>
          <w:rFonts w:hint="eastAsia"/>
        </w:rPr>
        <w:t>為保障孟加拉人民工作權益，孟國政府規定任何外國公司行號若聘請</w:t>
      </w:r>
      <w:r w:rsidRPr="00E01681">
        <w:t>1</w:t>
      </w:r>
      <w:r w:rsidRPr="00E01681">
        <w:rPr>
          <w:rFonts w:hint="eastAsia"/>
        </w:rPr>
        <w:t>名外籍員工，則必須聘請</w:t>
      </w:r>
      <w:r w:rsidRPr="00E01681">
        <w:t>5</w:t>
      </w:r>
      <w:r w:rsidRPr="00E01681">
        <w:rPr>
          <w:rFonts w:hint="eastAsia"/>
        </w:rPr>
        <w:t>名當地籍員工。申請工作證及工作簽證程序表如下：</w:t>
      </w:r>
      <w:r w:rsidRPr="00E01681">
        <w:t xml:space="preserve"> </w:t>
      </w:r>
    </w:p>
    <w:p w:rsidR="00DF2908" w:rsidRPr="00E01681" w:rsidRDefault="00B5431B" w:rsidP="00FE22A3">
      <w:pPr>
        <w:pStyle w:val="ad"/>
        <w:kinsoku/>
      </w:pPr>
      <w:r w:rsidRPr="00E01681">
        <w:rPr>
          <w:rFonts w:hint="eastAsia"/>
        </w:rPr>
        <w:t>（一）公</w:t>
      </w:r>
      <w:r w:rsidR="00DF2908" w:rsidRPr="00E01681">
        <w:rPr>
          <w:rFonts w:hint="eastAsia"/>
        </w:rPr>
        <w:t>司必</w:t>
      </w:r>
      <w:r w:rsidR="00C1755B" w:rsidRPr="00E01681">
        <w:rPr>
          <w:rFonts w:hint="eastAsia"/>
        </w:rPr>
        <w:t>須</w:t>
      </w:r>
      <w:r w:rsidR="00DF2908" w:rsidRPr="00E01681">
        <w:rPr>
          <w:rFonts w:hint="eastAsia"/>
        </w:rPr>
        <w:t>在本地的任何一家英文報紙刊登徵人啟事</w:t>
      </w:r>
      <w:r w:rsidR="00C1755B" w:rsidRPr="00E01681">
        <w:rPr>
          <w:rFonts w:hint="eastAsia"/>
        </w:rPr>
        <w:t>：</w:t>
      </w:r>
    </w:p>
    <w:p w:rsidR="00DF2908" w:rsidRPr="00E01681" w:rsidRDefault="00B5431B" w:rsidP="00B622AC">
      <w:pPr>
        <w:pStyle w:val="af2"/>
        <w:kinsoku/>
        <w:ind w:left="1417" w:hanging="472"/>
      </w:pPr>
      <w:r w:rsidRPr="00E01681">
        <w:rPr>
          <w:rFonts w:hint="eastAsia"/>
        </w:rPr>
        <w:t>１、職</w:t>
      </w:r>
      <w:r w:rsidR="00DF2908" w:rsidRPr="00E01681">
        <w:rPr>
          <w:rFonts w:hint="eastAsia"/>
        </w:rPr>
        <w:t>位及項目：即是刊登公司需要聘請外國人的職位及項目</w:t>
      </w:r>
    </w:p>
    <w:p w:rsidR="00DF2908" w:rsidRPr="00E01681" w:rsidRDefault="00B5431B" w:rsidP="00F672F8">
      <w:pPr>
        <w:pStyle w:val="af2"/>
        <w:kinsoku/>
        <w:ind w:left="1417" w:hanging="472"/>
      </w:pPr>
      <w:r w:rsidRPr="00E01681">
        <w:rPr>
          <w:rFonts w:hint="eastAsia"/>
        </w:rPr>
        <w:t>２、刊</w:t>
      </w:r>
      <w:r w:rsidR="00DF2908" w:rsidRPr="00E01681">
        <w:rPr>
          <w:rFonts w:hint="eastAsia"/>
        </w:rPr>
        <w:t>登英文報紙的</w:t>
      </w:r>
      <w:r w:rsidR="00CA0695" w:rsidRPr="00E01681">
        <w:rPr>
          <w:rFonts w:hint="eastAsia"/>
        </w:rPr>
        <w:t>篇</w:t>
      </w:r>
      <w:r w:rsidR="00DF2908" w:rsidRPr="00E01681">
        <w:rPr>
          <w:rFonts w:hint="eastAsia"/>
        </w:rPr>
        <w:t>幅尺寸不能太小，大約以</w:t>
      </w:r>
      <w:r w:rsidR="00DF2908" w:rsidRPr="00E01681">
        <w:t>B5</w:t>
      </w:r>
      <w:r w:rsidR="00DF2908" w:rsidRPr="00E01681">
        <w:rPr>
          <w:rFonts w:hint="eastAsia"/>
        </w:rPr>
        <w:t>規格即可</w:t>
      </w:r>
    </w:p>
    <w:p w:rsidR="00DF2908" w:rsidRPr="00E01681" w:rsidRDefault="00B5431B" w:rsidP="00FE22A3">
      <w:pPr>
        <w:pStyle w:val="ad"/>
        <w:kinsoku/>
      </w:pPr>
      <w:r w:rsidRPr="00E01681">
        <w:rPr>
          <w:rFonts w:hint="eastAsia"/>
        </w:rPr>
        <w:t>（二）刊</w:t>
      </w:r>
      <w:r w:rsidR="00DF2908" w:rsidRPr="00E01681">
        <w:rPr>
          <w:rFonts w:hint="eastAsia"/>
        </w:rPr>
        <w:t>登英文報紙大約一星期後，請準備以下資料並向</w:t>
      </w:r>
      <w:r w:rsidR="00F73B9E" w:rsidRPr="00E01681">
        <w:rPr>
          <w:rFonts w:hAnsi="Times New Roman"/>
        </w:rPr>
        <w:t>B</w:t>
      </w:r>
      <w:r w:rsidR="00DF2908" w:rsidRPr="00E01681">
        <w:rPr>
          <w:rFonts w:hAnsi="Times New Roman"/>
        </w:rPr>
        <w:t>I</w:t>
      </w:r>
      <w:r w:rsidR="00F73B9E" w:rsidRPr="00E01681">
        <w:rPr>
          <w:rFonts w:hAnsi="Times New Roman"/>
        </w:rPr>
        <w:t>DA</w:t>
      </w:r>
      <w:r w:rsidR="00F73B9E" w:rsidRPr="00E01681">
        <w:rPr>
          <w:rFonts w:hint="eastAsia"/>
        </w:rPr>
        <w:t>（</w:t>
      </w:r>
      <w:r w:rsidR="008A64FE" w:rsidRPr="00E01681">
        <w:rPr>
          <w:rFonts w:hint="eastAsia"/>
        </w:rPr>
        <w:t>投資發展管理局</w:t>
      </w:r>
      <w:r w:rsidR="00CA0695" w:rsidRPr="00E01681">
        <w:rPr>
          <w:rFonts w:hint="eastAsia"/>
        </w:rPr>
        <w:t>）</w:t>
      </w:r>
      <w:r w:rsidR="00B60B4B" w:rsidRPr="00E01681">
        <w:rPr>
          <w:rFonts w:hint="eastAsia"/>
        </w:rPr>
        <w:t>或加工出口區管理局</w:t>
      </w:r>
      <w:r w:rsidR="005C413A" w:rsidRPr="00E01681">
        <w:rPr>
          <w:rFonts w:hint="eastAsia"/>
        </w:rPr>
        <w:t>（</w:t>
      </w:r>
      <w:r w:rsidR="00B60B4B" w:rsidRPr="00E01681">
        <w:t>BEPZA</w:t>
      </w:r>
      <w:r w:rsidR="005C413A" w:rsidRPr="00E01681">
        <w:rPr>
          <w:rFonts w:hint="eastAsia"/>
        </w:rPr>
        <w:t>）</w:t>
      </w:r>
      <w:r w:rsidR="00DF2908" w:rsidRPr="00E01681">
        <w:rPr>
          <w:rFonts w:hint="eastAsia"/>
        </w:rPr>
        <w:t>索取推薦函</w:t>
      </w:r>
      <w:r w:rsidR="005C413A" w:rsidRPr="00E01681">
        <w:rPr>
          <w:rFonts w:hint="eastAsia"/>
        </w:rPr>
        <w:t>：</w:t>
      </w:r>
    </w:p>
    <w:p w:rsidR="00DF2908" w:rsidRPr="00E01681" w:rsidRDefault="00B5431B" w:rsidP="00B622AC">
      <w:pPr>
        <w:pStyle w:val="af2"/>
        <w:kinsoku/>
        <w:ind w:left="1417" w:hanging="472"/>
      </w:pPr>
      <w:r w:rsidRPr="00E01681">
        <w:rPr>
          <w:rFonts w:hint="eastAsia"/>
        </w:rPr>
        <w:t>１、公</w:t>
      </w:r>
      <w:r w:rsidR="00DF2908" w:rsidRPr="00E01681">
        <w:rPr>
          <w:rFonts w:hint="eastAsia"/>
        </w:rPr>
        <w:t>司向投資署申請推薦函的信件</w:t>
      </w:r>
    </w:p>
    <w:p w:rsidR="00DF2908" w:rsidRPr="00E01681" w:rsidRDefault="00B5431B" w:rsidP="00F672F8">
      <w:pPr>
        <w:pStyle w:val="af2"/>
        <w:kinsoku/>
        <w:ind w:left="1417" w:hanging="472"/>
      </w:pPr>
      <w:r w:rsidRPr="00E01681">
        <w:rPr>
          <w:rFonts w:hint="eastAsia"/>
        </w:rPr>
        <w:t>２、刊</w:t>
      </w:r>
      <w:r w:rsidR="00DF2908" w:rsidRPr="00E01681">
        <w:rPr>
          <w:rFonts w:hint="eastAsia"/>
        </w:rPr>
        <w:t>登英文報紙正本一份</w:t>
      </w:r>
    </w:p>
    <w:p w:rsidR="00DF2908" w:rsidRPr="00E01681" w:rsidRDefault="00B5431B" w:rsidP="00F672F8">
      <w:pPr>
        <w:pStyle w:val="af2"/>
        <w:kinsoku/>
        <w:ind w:left="1417" w:hanging="472"/>
      </w:pPr>
      <w:r w:rsidRPr="00E01681">
        <w:rPr>
          <w:rFonts w:hint="eastAsia"/>
        </w:rPr>
        <w:t>３、聘</w:t>
      </w:r>
      <w:r w:rsidR="00CA0695" w:rsidRPr="00E01681">
        <w:rPr>
          <w:rFonts w:hint="eastAsia"/>
        </w:rPr>
        <w:t>書（邀請函）</w:t>
      </w:r>
    </w:p>
    <w:p w:rsidR="00DF2908" w:rsidRPr="00E01681" w:rsidRDefault="00B5431B" w:rsidP="0077699E">
      <w:pPr>
        <w:pStyle w:val="af2"/>
        <w:kinsoku/>
        <w:ind w:left="1417" w:hanging="472"/>
      </w:pPr>
      <w:r w:rsidRPr="00E01681">
        <w:rPr>
          <w:rFonts w:hint="eastAsia"/>
        </w:rPr>
        <w:t>４、</w:t>
      </w:r>
      <w:r w:rsidR="00770D4E" w:rsidRPr="00E01681">
        <w:rPr>
          <w:rFonts w:hint="eastAsia"/>
        </w:rPr>
        <w:t>僱用</w:t>
      </w:r>
      <w:r w:rsidRPr="00E01681">
        <w:rPr>
          <w:rFonts w:hint="eastAsia"/>
        </w:rPr>
        <w:t>合</w:t>
      </w:r>
      <w:r w:rsidR="00770D4E" w:rsidRPr="00E01681">
        <w:rPr>
          <w:rFonts w:hint="eastAsia"/>
        </w:rPr>
        <w:t>約</w:t>
      </w:r>
    </w:p>
    <w:p w:rsidR="00DF2908" w:rsidRPr="00E01681" w:rsidRDefault="00B5431B">
      <w:pPr>
        <w:pStyle w:val="af2"/>
        <w:kinsoku/>
        <w:ind w:left="1417" w:hanging="472"/>
      </w:pPr>
      <w:r w:rsidRPr="00E01681">
        <w:rPr>
          <w:rFonts w:hint="eastAsia"/>
        </w:rPr>
        <w:t>５、二</w:t>
      </w:r>
      <w:r w:rsidR="00DF2908" w:rsidRPr="00E01681">
        <w:rPr>
          <w:rFonts w:hint="eastAsia"/>
        </w:rPr>
        <w:t>張相片</w:t>
      </w:r>
    </w:p>
    <w:p w:rsidR="00DF2908" w:rsidRPr="00E01681" w:rsidRDefault="00B5431B">
      <w:pPr>
        <w:pStyle w:val="af2"/>
        <w:kinsoku/>
        <w:ind w:left="1417" w:hanging="472"/>
      </w:pPr>
      <w:r w:rsidRPr="00E01681">
        <w:rPr>
          <w:rFonts w:hint="eastAsia"/>
        </w:rPr>
        <w:lastRenderedPageBreak/>
        <w:t>６、公</w:t>
      </w:r>
      <w:r w:rsidR="00DF2908" w:rsidRPr="00E01681">
        <w:rPr>
          <w:rFonts w:hint="eastAsia"/>
        </w:rPr>
        <w:t>司登記證</w:t>
      </w:r>
      <w:r w:rsidR="008F2095" w:rsidRPr="00E01681">
        <w:rPr>
          <w:rFonts w:hint="eastAsia"/>
        </w:rPr>
        <w:t>（</w:t>
      </w:r>
      <w:r w:rsidR="00DF2908" w:rsidRPr="00E01681">
        <w:t>Corporate Registration Certificate</w:t>
      </w:r>
      <w:r w:rsidR="008F2095" w:rsidRPr="00E01681">
        <w:rPr>
          <w:rFonts w:hint="eastAsia"/>
        </w:rPr>
        <w:t>）</w:t>
      </w:r>
    </w:p>
    <w:p w:rsidR="00DF2908" w:rsidRPr="00E01681" w:rsidRDefault="00B5431B">
      <w:pPr>
        <w:pStyle w:val="af2"/>
        <w:kinsoku/>
        <w:ind w:left="1417" w:hanging="472"/>
      </w:pPr>
      <w:r w:rsidRPr="00E01681">
        <w:rPr>
          <w:rFonts w:hint="eastAsia"/>
        </w:rPr>
        <w:t>７、公</w:t>
      </w:r>
      <w:r w:rsidR="00DF2908" w:rsidRPr="00E01681">
        <w:rPr>
          <w:rFonts w:hint="eastAsia"/>
        </w:rPr>
        <w:t>司執照</w:t>
      </w:r>
      <w:r w:rsidR="008F2095" w:rsidRPr="00E01681">
        <w:rPr>
          <w:rFonts w:hint="eastAsia"/>
        </w:rPr>
        <w:t>（</w:t>
      </w:r>
      <w:r w:rsidR="00DF2908" w:rsidRPr="00E01681">
        <w:t>Incorporation Certificate</w:t>
      </w:r>
      <w:r w:rsidR="008F2095" w:rsidRPr="00E01681">
        <w:rPr>
          <w:rFonts w:hint="eastAsia"/>
        </w:rPr>
        <w:t>）</w:t>
      </w:r>
    </w:p>
    <w:p w:rsidR="00DF2908" w:rsidRPr="00E01681" w:rsidRDefault="00B5431B">
      <w:pPr>
        <w:pStyle w:val="af2"/>
        <w:kinsoku/>
        <w:ind w:left="1417" w:hanging="472"/>
      </w:pPr>
      <w:r w:rsidRPr="00E01681">
        <w:rPr>
          <w:rFonts w:hint="eastAsia"/>
        </w:rPr>
        <w:t>８、董</w:t>
      </w:r>
      <w:r w:rsidR="00DF2908" w:rsidRPr="00E01681">
        <w:rPr>
          <w:rFonts w:hint="eastAsia"/>
        </w:rPr>
        <w:t>事會決議書</w:t>
      </w:r>
      <w:r w:rsidR="008F2095" w:rsidRPr="00E01681">
        <w:rPr>
          <w:rFonts w:hint="eastAsia"/>
        </w:rPr>
        <w:t>（</w:t>
      </w:r>
      <w:r w:rsidR="00DF2908" w:rsidRPr="00E01681">
        <w:t>Board of Resolutions</w:t>
      </w:r>
      <w:r w:rsidR="008F2095" w:rsidRPr="00E01681">
        <w:rPr>
          <w:rFonts w:hint="eastAsia"/>
        </w:rPr>
        <w:t>）</w:t>
      </w:r>
    </w:p>
    <w:p w:rsidR="00DF2908" w:rsidRPr="00E01681" w:rsidRDefault="00B5431B">
      <w:pPr>
        <w:pStyle w:val="af2"/>
        <w:kinsoku/>
        <w:ind w:left="1417" w:hanging="472"/>
      </w:pPr>
      <w:r w:rsidRPr="00E01681">
        <w:rPr>
          <w:rFonts w:hint="eastAsia"/>
        </w:rPr>
        <w:t>９、公</w:t>
      </w:r>
      <w:r w:rsidR="00DF2908" w:rsidRPr="00E01681">
        <w:rPr>
          <w:rFonts w:hint="eastAsia"/>
        </w:rPr>
        <w:t>司備忘錄</w:t>
      </w:r>
      <w:r w:rsidR="008F2095" w:rsidRPr="00E01681">
        <w:rPr>
          <w:rFonts w:hint="eastAsia"/>
        </w:rPr>
        <w:t>（</w:t>
      </w:r>
      <w:r w:rsidR="00DF2908" w:rsidRPr="00E01681">
        <w:t>Company Memorandum</w:t>
      </w:r>
      <w:r w:rsidR="008F2095" w:rsidRPr="00E01681">
        <w:rPr>
          <w:rFonts w:hint="eastAsia"/>
        </w:rPr>
        <w:t>）</w:t>
      </w:r>
    </w:p>
    <w:p w:rsidR="00DF2908" w:rsidRPr="00E01681" w:rsidRDefault="00DF2908">
      <w:pPr>
        <w:pStyle w:val="af2"/>
        <w:kinsoku/>
        <w:ind w:left="1417" w:hanging="472"/>
      </w:pPr>
      <w:r w:rsidRPr="00E01681">
        <w:rPr>
          <w:rFonts w:ascii="華康細圓體"/>
        </w:rPr>
        <w:t>10</w:t>
      </w:r>
      <w:r w:rsidR="00B5431B" w:rsidRPr="00E01681">
        <w:rPr>
          <w:rFonts w:ascii="華康細圓體" w:hint="eastAsia"/>
        </w:rPr>
        <w:t>、</w:t>
      </w:r>
      <w:r w:rsidRPr="00E01681">
        <w:rPr>
          <w:rFonts w:hint="eastAsia"/>
        </w:rPr>
        <w:t>護照影本</w:t>
      </w:r>
    </w:p>
    <w:p w:rsidR="00DF2908" w:rsidRPr="00E01681" w:rsidRDefault="00DF2908">
      <w:pPr>
        <w:pStyle w:val="af2"/>
        <w:kinsoku/>
        <w:ind w:left="1417" w:hanging="472"/>
      </w:pPr>
      <w:r w:rsidRPr="00E01681">
        <w:rPr>
          <w:rFonts w:ascii="華康細圓體"/>
        </w:rPr>
        <w:t>11</w:t>
      </w:r>
      <w:r w:rsidR="00B5431B" w:rsidRPr="00E01681">
        <w:rPr>
          <w:rFonts w:ascii="華康細圓體" w:hint="eastAsia"/>
        </w:rPr>
        <w:t>、</w:t>
      </w:r>
      <w:r w:rsidR="00B60B4B" w:rsidRPr="00E01681">
        <w:rPr>
          <w:rFonts w:hint="eastAsia"/>
        </w:rPr>
        <w:t>公司完稅證明</w:t>
      </w:r>
    </w:p>
    <w:p w:rsidR="00DF2908" w:rsidRPr="00E01681" w:rsidRDefault="00DF2908" w:rsidP="00FE22A3">
      <w:pPr>
        <w:pStyle w:val="ad"/>
        <w:kinsoku/>
      </w:pPr>
      <w:r w:rsidRPr="00E01681">
        <w:rPr>
          <w:rFonts w:hint="eastAsia"/>
        </w:rPr>
        <w:t>（三）當事人必需持推薦函及以上資料，至孟加拉駐該國或鄰近地區之領事館辦理</w:t>
      </w:r>
      <w:r w:rsidR="005C413A" w:rsidRPr="00E01681">
        <w:rPr>
          <w:rFonts w:hint="eastAsia"/>
        </w:rPr>
        <w:t>：</w:t>
      </w:r>
    </w:p>
    <w:p w:rsidR="00DF2908" w:rsidRPr="00E01681" w:rsidRDefault="00B5431B" w:rsidP="00B622AC">
      <w:pPr>
        <w:pStyle w:val="af2"/>
        <w:kinsoku/>
        <w:ind w:left="1417" w:hanging="472"/>
      </w:pPr>
      <w:r w:rsidRPr="00E01681">
        <w:rPr>
          <w:rFonts w:hint="eastAsia"/>
        </w:rPr>
        <w:t>１、申</w:t>
      </w:r>
      <w:r w:rsidR="00DF2908" w:rsidRPr="00E01681">
        <w:rPr>
          <w:rFonts w:hint="eastAsia"/>
        </w:rPr>
        <w:t>請</w:t>
      </w:r>
      <w:r w:rsidR="00DF2908" w:rsidRPr="00E01681">
        <w:t>E-Visa</w:t>
      </w:r>
      <w:proofErr w:type="gramStart"/>
      <w:r w:rsidRPr="00E01681">
        <w:rPr>
          <w:rFonts w:hint="eastAsia"/>
        </w:rPr>
        <w:t>（</w:t>
      </w:r>
      <w:proofErr w:type="gramEnd"/>
      <w:r w:rsidR="00DF2908" w:rsidRPr="00E01681">
        <w:rPr>
          <w:rFonts w:hint="eastAsia"/>
        </w:rPr>
        <w:t>即：臨時的三個月多次進出工作簽</w:t>
      </w:r>
      <w:r w:rsidRPr="00E01681">
        <w:rPr>
          <w:rFonts w:hint="eastAsia"/>
        </w:rPr>
        <w:t>證</w:t>
      </w:r>
      <w:proofErr w:type="gramStart"/>
      <w:r w:rsidRPr="00E01681">
        <w:rPr>
          <w:rFonts w:hint="eastAsia"/>
        </w:rPr>
        <w:t>）</w:t>
      </w:r>
      <w:proofErr w:type="gramEnd"/>
    </w:p>
    <w:p w:rsidR="00DF2908" w:rsidRPr="00E01681" w:rsidRDefault="00B5431B" w:rsidP="00F672F8">
      <w:pPr>
        <w:pStyle w:val="af2"/>
        <w:kinsoku/>
        <w:ind w:left="1417" w:hanging="472"/>
      </w:pPr>
      <w:r w:rsidRPr="00E01681">
        <w:rPr>
          <w:rFonts w:hint="eastAsia"/>
        </w:rPr>
        <w:t>２、費</w:t>
      </w:r>
      <w:r w:rsidR="00DF2908" w:rsidRPr="00E01681">
        <w:rPr>
          <w:rFonts w:hint="eastAsia"/>
        </w:rPr>
        <w:t>用：依申請領事館規定</w:t>
      </w:r>
    </w:p>
    <w:p w:rsidR="00DF2908" w:rsidRPr="00E01681" w:rsidRDefault="00B5431B" w:rsidP="00F672F8">
      <w:pPr>
        <w:pStyle w:val="af2"/>
        <w:kinsoku/>
        <w:ind w:left="1417" w:hanging="472"/>
      </w:pPr>
      <w:r w:rsidRPr="00E01681">
        <w:rPr>
          <w:rFonts w:hint="eastAsia"/>
        </w:rPr>
        <w:t>３、申</w:t>
      </w:r>
      <w:r w:rsidR="00DF2908" w:rsidRPr="00E01681">
        <w:rPr>
          <w:rFonts w:hint="eastAsia"/>
        </w:rPr>
        <w:t>請工作天數：</w:t>
      </w:r>
      <w:r w:rsidR="00770D4E" w:rsidRPr="00E01681">
        <w:t>4</w:t>
      </w:r>
      <w:r w:rsidR="00DF2908" w:rsidRPr="00E01681">
        <w:rPr>
          <w:rFonts w:hint="eastAsia"/>
        </w:rPr>
        <w:t>天</w:t>
      </w:r>
    </w:p>
    <w:p w:rsidR="00DF2908" w:rsidRPr="00E01681" w:rsidRDefault="00DF2908" w:rsidP="0077699E">
      <w:pPr>
        <w:pStyle w:val="af2"/>
        <w:kinsoku/>
        <w:ind w:left="1417" w:hanging="472"/>
      </w:pPr>
      <w:r w:rsidRPr="00E01681">
        <w:rPr>
          <w:rFonts w:hint="eastAsia"/>
        </w:rPr>
        <w:t>孟加拉駐香港領事館：</w:t>
      </w:r>
      <w:r w:rsidRPr="00E01681">
        <w:t xml:space="preserve"> </w:t>
      </w:r>
    </w:p>
    <w:p w:rsidR="00684AF7" w:rsidRPr="00E01681" w:rsidRDefault="00DF2908">
      <w:pPr>
        <w:pStyle w:val="af2"/>
        <w:kinsoku/>
        <w:ind w:left="1417" w:hanging="472"/>
      </w:pPr>
      <w:r w:rsidRPr="00E01681">
        <w:t xml:space="preserve">Consulate General of Bangladesh in Hong Kong </w:t>
      </w:r>
    </w:p>
    <w:p w:rsidR="00DF2908" w:rsidRPr="00E01681" w:rsidRDefault="00B60B4B">
      <w:pPr>
        <w:pStyle w:val="af2"/>
        <w:kinsoku/>
        <w:ind w:left="1417" w:hanging="472"/>
      </w:pPr>
      <w:r w:rsidRPr="00E01681">
        <w:rPr>
          <w:rFonts w:hint="eastAsia"/>
        </w:rPr>
        <w:t>香港銅鑼灣駱克道</w:t>
      </w:r>
      <w:r w:rsidRPr="00E01681">
        <w:t>491</w:t>
      </w:r>
      <w:r w:rsidRPr="00E01681">
        <w:rPr>
          <w:rFonts w:hint="eastAsia"/>
        </w:rPr>
        <w:t>號</w:t>
      </w:r>
      <w:r w:rsidR="00CA435B" w:rsidRPr="00E01681">
        <w:rPr>
          <w:rFonts w:hint="eastAsia"/>
        </w:rPr>
        <w:t>，</w:t>
      </w:r>
      <w:r w:rsidRPr="00E01681">
        <w:rPr>
          <w:rFonts w:hint="eastAsia"/>
        </w:rPr>
        <w:t>京都廣場</w:t>
      </w:r>
      <w:r w:rsidRPr="00E01681">
        <w:t>13</w:t>
      </w:r>
      <w:r w:rsidRPr="00E01681">
        <w:rPr>
          <w:rFonts w:hint="eastAsia"/>
        </w:rPr>
        <w:t>樓</w:t>
      </w:r>
    </w:p>
    <w:p w:rsidR="00DF2908" w:rsidRPr="00E01681" w:rsidRDefault="00DF2908">
      <w:pPr>
        <w:pStyle w:val="af2"/>
        <w:kinsoku/>
        <w:ind w:left="1417" w:hanging="472"/>
      </w:pPr>
      <w:r w:rsidRPr="00E01681">
        <w:t xml:space="preserve">Phone: </w:t>
      </w:r>
      <w:r w:rsidR="008F2095" w:rsidRPr="00E01681">
        <w:rPr>
          <w:rFonts w:hint="eastAsia"/>
        </w:rPr>
        <w:t>（</w:t>
      </w:r>
      <w:r w:rsidRPr="00E01681">
        <w:t>+852</w:t>
      </w:r>
      <w:r w:rsidR="008F2095" w:rsidRPr="00E01681">
        <w:rPr>
          <w:rFonts w:hint="eastAsia"/>
        </w:rPr>
        <w:t>）</w:t>
      </w:r>
      <w:r w:rsidRPr="00E01681">
        <w:t xml:space="preserve"> 2827-4278</w:t>
      </w:r>
      <w:r w:rsidRPr="00E01681">
        <w:rPr>
          <w:rFonts w:hint="eastAsia"/>
        </w:rPr>
        <w:t>、</w:t>
      </w:r>
      <w:r w:rsidR="008F2095" w:rsidRPr="00E01681">
        <w:rPr>
          <w:rFonts w:hint="eastAsia"/>
        </w:rPr>
        <w:t>（</w:t>
      </w:r>
      <w:r w:rsidRPr="00E01681">
        <w:t>+852</w:t>
      </w:r>
      <w:r w:rsidR="008F2095" w:rsidRPr="00E01681">
        <w:rPr>
          <w:rFonts w:hint="eastAsia"/>
        </w:rPr>
        <w:t>）</w:t>
      </w:r>
      <w:r w:rsidRPr="00E01681">
        <w:t xml:space="preserve"> 2827-4279 </w:t>
      </w:r>
    </w:p>
    <w:p w:rsidR="00DF2908" w:rsidRPr="00E01681" w:rsidRDefault="00DF2908">
      <w:pPr>
        <w:pStyle w:val="af2"/>
        <w:kinsoku/>
        <w:ind w:left="1417" w:hanging="472"/>
      </w:pPr>
      <w:r w:rsidRPr="00E01681">
        <w:t xml:space="preserve">Fax: </w:t>
      </w:r>
      <w:r w:rsidR="008F2095" w:rsidRPr="00E01681">
        <w:rPr>
          <w:rFonts w:hint="eastAsia"/>
        </w:rPr>
        <w:t>（</w:t>
      </w:r>
      <w:r w:rsidRPr="00E01681">
        <w:t>+852</w:t>
      </w:r>
      <w:r w:rsidR="008F2095" w:rsidRPr="00E01681">
        <w:rPr>
          <w:rFonts w:hint="eastAsia"/>
        </w:rPr>
        <w:t>）</w:t>
      </w:r>
      <w:r w:rsidRPr="00E01681">
        <w:t xml:space="preserve"> 2827-1916</w:t>
      </w:r>
    </w:p>
    <w:p w:rsidR="00DF2908" w:rsidRPr="00E01681" w:rsidRDefault="00684AF7" w:rsidP="00FE22A3">
      <w:pPr>
        <w:pStyle w:val="ad"/>
        <w:kinsoku/>
      </w:pPr>
      <w:r w:rsidRPr="00E01681">
        <w:rPr>
          <w:rFonts w:hint="eastAsia"/>
        </w:rPr>
        <w:t>（四）當</w:t>
      </w:r>
      <w:r w:rsidR="00DF2908" w:rsidRPr="00E01681">
        <w:rPr>
          <w:rFonts w:hint="eastAsia"/>
        </w:rPr>
        <w:t>事人</w:t>
      </w:r>
      <w:r w:rsidR="00770D4E" w:rsidRPr="00E01681">
        <w:rPr>
          <w:rFonts w:hint="eastAsia"/>
        </w:rPr>
        <w:t>抵</w:t>
      </w:r>
      <w:r w:rsidR="00DF2908" w:rsidRPr="00E01681">
        <w:rPr>
          <w:rFonts w:hint="eastAsia"/>
        </w:rPr>
        <w:t>孟加拉後，</w:t>
      </w:r>
      <w:r w:rsidR="00770D4E" w:rsidRPr="00E01681">
        <w:t>14</w:t>
      </w:r>
      <w:r w:rsidR="00770D4E" w:rsidRPr="00E01681">
        <w:rPr>
          <w:rFonts w:hint="eastAsia"/>
        </w:rPr>
        <w:t>天內</w:t>
      </w:r>
      <w:proofErr w:type="gramStart"/>
      <w:r w:rsidR="00DF2908" w:rsidRPr="00E01681">
        <w:rPr>
          <w:rFonts w:hint="eastAsia"/>
        </w:rPr>
        <w:t>必</w:t>
      </w:r>
      <w:r w:rsidR="00CA0695" w:rsidRPr="00E01681">
        <w:rPr>
          <w:rFonts w:hint="eastAsia"/>
        </w:rPr>
        <w:t>須</w:t>
      </w:r>
      <w:r w:rsidR="00DF2908" w:rsidRPr="00E01681">
        <w:rPr>
          <w:rFonts w:hint="eastAsia"/>
        </w:rPr>
        <w:t>攜此臨時</w:t>
      </w:r>
      <w:proofErr w:type="gramEnd"/>
      <w:r w:rsidR="00DF2908" w:rsidRPr="00E01681">
        <w:rPr>
          <w:rFonts w:hint="eastAsia"/>
        </w:rPr>
        <w:t>簽證</w:t>
      </w:r>
      <w:r w:rsidR="005C413A" w:rsidRPr="00E01681">
        <w:rPr>
          <w:rFonts w:hint="eastAsia"/>
        </w:rPr>
        <w:t>（</w:t>
      </w:r>
      <w:r w:rsidR="005C413A" w:rsidRPr="00E01681">
        <w:t>E-visa</w:t>
      </w:r>
      <w:r w:rsidR="005C413A" w:rsidRPr="00E01681">
        <w:rPr>
          <w:rFonts w:hint="eastAsia"/>
        </w:rPr>
        <w:t>）</w:t>
      </w:r>
      <w:r w:rsidR="00F73B9E" w:rsidRPr="00E01681">
        <w:rPr>
          <w:rFonts w:hint="eastAsia"/>
        </w:rPr>
        <w:t>向</w:t>
      </w:r>
      <w:r w:rsidR="008A64FE" w:rsidRPr="00E01681">
        <w:rPr>
          <w:rFonts w:hint="eastAsia"/>
        </w:rPr>
        <w:t>投資發展管理局</w:t>
      </w:r>
      <w:r w:rsidR="008F2095" w:rsidRPr="00E01681">
        <w:rPr>
          <w:rFonts w:hint="eastAsia"/>
        </w:rPr>
        <w:t>（</w:t>
      </w:r>
      <w:r w:rsidR="00F73B9E" w:rsidRPr="00E01681">
        <w:rPr>
          <w:rFonts w:hAnsi="Times New Roman"/>
        </w:rPr>
        <w:t>BIDA</w:t>
      </w:r>
      <w:r w:rsidR="008F2095" w:rsidRPr="00E01681">
        <w:rPr>
          <w:rFonts w:hint="eastAsia"/>
        </w:rPr>
        <w:t>）</w:t>
      </w:r>
      <w:r w:rsidR="00DF2908" w:rsidRPr="00E01681">
        <w:rPr>
          <w:rFonts w:hint="eastAsia"/>
        </w:rPr>
        <w:t>申請</w:t>
      </w:r>
      <w:r w:rsidR="00154255" w:rsidRPr="00E01681">
        <w:rPr>
          <w:rFonts w:hAnsi="Times New Roman"/>
        </w:rPr>
        <w:t>2</w:t>
      </w:r>
      <w:r w:rsidR="00154255" w:rsidRPr="00E01681">
        <w:rPr>
          <w:rFonts w:hint="eastAsia"/>
        </w:rPr>
        <w:t>年效期</w:t>
      </w:r>
      <w:r w:rsidR="00DF2908" w:rsidRPr="00E01681">
        <w:rPr>
          <w:rFonts w:hint="eastAsia"/>
        </w:rPr>
        <w:t>工作證。</w:t>
      </w:r>
      <w:r w:rsidR="00DF2908" w:rsidRPr="00E01681">
        <w:t xml:space="preserve"> </w:t>
      </w:r>
    </w:p>
    <w:p w:rsidR="00DF2908" w:rsidRPr="00E01681" w:rsidRDefault="00684AF7" w:rsidP="00614615">
      <w:pPr>
        <w:pStyle w:val="ad"/>
        <w:kinsoku/>
      </w:pPr>
      <w:r w:rsidRPr="00E01681">
        <w:rPr>
          <w:rFonts w:hint="eastAsia"/>
        </w:rPr>
        <w:t>（五）取</w:t>
      </w:r>
      <w:r w:rsidR="00DF2908" w:rsidRPr="00E01681">
        <w:rPr>
          <w:rFonts w:hint="eastAsia"/>
        </w:rPr>
        <w:t>得工作證後，必</w:t>
      </w:r>
      <w:r w:rsidR="00CA0695" w:rsidRPr="00E01681">
        <w:rPr>
          <w:rFonts w:hint="eastAsia"/>
        </w:rPr>
        <w:t>須</w:t>
      </w:r>
      <w:r w:rsidR="00DF2908" w:rsidRPr="00E01681">
        <w:rPr>
          <w:rFonts w:hint="eastAsia"/>
        </w:rPr>
        <w:t>向內政部申請安全調查面談</w:t>
      </w:r>
      <w:r w:rsidRPr="00E01681">
        <w:rPr>
          <w:rFonts w:hint="eastAsia"/>
        </w:rPr>
        <w:t>（</w:t>
      </w:r>
      <w:r w:rsidR="00DF2908" w:rsidRPr="00E01681">
        <w:rPr>
          <w:rFonts w:hint="eastAsia"/>
        </w:rPr>
        <w:t>必須拿到</w:t>
      </w:r>
      <w:r w:rsidR="00DF2908" w:rsidRPr="00E01681">
        <w:rPr>
          <w:rFonts w:hAnsi="Times New Roman"/>
        </w:rPr>
        <w:t>NSI</w:t>
      </w:r>
      <w:r w:rsidR="00DF2908" w:rsidRPr="00E01681">
        <w:rPr>
          <w:rFonts w:hint="eastAsia"/>
        </w:rPr>
        <w:t>及</w:t>
      </w:r>
      <w:r w:rsidR="00DF2908" w:rsidRPr="00E01681">
        <w:rPr>
          <w:rFonts w:hAnsi="Times New Roman"/>
        </w:rPr>
        <w:t>SB</w:t>
      </w:r>
      <w:r w:rsidR="00DF2908" w:rsidRPr="00E01681">
        <w:rPr>
          <w:rFonts w:hint="eastAsia"/>
        </w:rPr>
        <w:t>兩個</w:t>
      </w:r>
      <w:r w:rsidRPr="00E01681">
        <w:rPr>
          <w:rFonts w:hint="eastAsia"/>
        </w:rPr>
        <w:t>單位之面</w:t>
      </w:r>
      <w:r w:rsidR="00DF2908" w:rsidRPr="00E01681">
        <w:rPr>
          <w:rFonts w:hint="eastAsia"/>
        </w:rPr>
        <w:t>談調查報告</w:t>
      </w:r>
      <w:r w:rsidRPr="00E01681">
        <w:rPr>
          <w:rFonts w:hint="eastAsia"/>
        </w:rPr>
        <w:t>）</w:t>
      </w:r>
      <w:r w:rsidR="00E24D88" w:rsidRPr="00E01681">
        <w:rPr>
          <w:rFonts w:hint="eastAsia"/>
        </w:rPr>
        <w:t>。</w:t>
      </w:r>
    </w:p>
    <w:p w:rsidR="00DF2908" w:rsidRPr="00E01681" w:rsidRDefault="00684AF7" w:rsidP="00614615">
      <w:pPr>
        <w:pStyle w:val="ad"/>
        <w:kinsoku/>
      </w:pPr>
      <w:r w:rsidRPr="00E01681">
        <w:rPr>
          <w:rFonts w:hint="eastAsia"/>
        </w:rPr>
        <w:t>（六）取</w:t>
      </w:r>
      <w:r w:rsidR="00DF2908" w:rsidRPr="00E01681">
        <w:rPr>
          <w:rFonts w:hint="eastAsia"/>
        </w:rPr>
        <w:t>得安全調查後，即可以申請</w:t>
      </w:r>
      <w:r w:rsidR="00DF2908" w:rsidRPr="00E01681">
        <w:rPr>
          <w:rFonts w:hAnsi="Times New Roman"/>
        </w:rPr>
        <w:t>1</w:t>
      </w:r>
      <w:r w:rsidR="00DF2908" w:rsidRPr="00E01681">
        <w:rPr>
          <w:rFonts w:hint="eastAsia"/>
        </w:rPr>
        <w:t>年多次簽證</w:t>
      </w:r>
      <w:r w:rsidR="00CA435B" w:rsidRPr="00E01681">
        <w:rPr>
          <w:rFonts w:hint="eastAsia"/>
        </w:rPr>
        <w:t>。</w:t>
      </w:r>
      <w:r w:rsidR="00DF2908" w:rsidRPr="00E01681">
        <w:t xml:space="preserve"> </w:t>
      </w:r>
    </w:p>
    <w:p w:rsidR="00DF2908" w:rsidRPr="00E01681" w:rsidRDefault="00DF2908" w:rsidP="00FE22A3">
      <w:pPr>
        <w:pStyle w:val="ad"/>
        <w:kinsoku/>
      </w:pPr>
      <w:r w:rsidRPr="00E01681">
        <w:rPr>
          <w:rFonts w:hint="eastAsia"/>
        </w:rPr>
        <w:t>備註：以上申請工作證及工作簽證程</w:t>
      </w:r>
      <w:r w:rsidR="00E44324" w:rsidRPr="00E01681">
        <w:rPr>
          <w:rFonts w:hint="eastAsia"/>
        </w:rPr>
        <w:t>序</w:t>
      </w:r>
      <w:r w:rsidRPr="00E01681">
        <w:rPr>
          <w:rFonts w:hint="eastAsia"/>
        </w:rPr>
        <w:t>，僅限於第一次到孟加拉工作或在孟加拉同一公司工作滿五年以上者適用。</w:t>
      </w:r>
    </w:p>
    <w:p w:rsidR="00DF2908" w:rsidRPr="00E01681" w:rsidRDefault="00684AF7" w:rsidP="00F67BB1">
      <w:pPr>
        <w:pStyle w:val="a4"/>
        <w:spacing w:before="257" w:after="257"/>
        <w:ind w:left="632" w:hanging="632"/>
      </w:pPr>
      <w:r w:rsidRPr="00E01681">
        <w:br w:type="page"/>
      </w:r>
      <w:r w:rsidR="00DF2908" w:rsidRPr="00E01681">
        <w:rPr>
          <w:rFonts w:hint="eastAsia"/>
        </w:rPr>
        <w:lastRenderedPageBreak/>
        <w:t>三、子女教育</w:t>
      </w:r>
    </w:p>
    <w:p w:rsidR="00DF2908" w:rsidRPr="00E01681" w:rsidRDefault="00DF2908" w:rsidP="00FE22A3">
      <w:pPr>
        <w:kinsoku/>
        <w:ind w:firstLine="472"/>
      </w:pPr>
      <w:r w:rsidRPr="00E01681">
        <w:rPr>
          <w:rFonts w:hint="eastAsia"/>
        </w:rPr>
        <w:t>孟加拉有自己的教育系統，學習課程及教本皆以孟加拉文為基準，孟國教育制度下的學生升學壓力和</w:t>
      </w:r>
      <w:r w:rsidR="00B65726" w:rsidRPr="00E01681">
        <w:rPr>
          <w:rFonts w:hint="eastAsia"/>
        </w:rPr>
        <w:t>臺灣</w:t>
      </w:r>
      <w:r w:rsidRPr="00E01681">
        <w:rPr>
          <w:rFonts w:hint="eastAsia"/>
        </w:rPr>
        <w:t>學生不相上下，由於孟國公立學校老師普遍抱著多賺錢的心理，故常間接使學生於課後參加課後補習或去坊間補習班，每年舉行全國性的國中學測</w:t>
      </w:r>
      <w:r w:rsidR="008F2095" w:rsidRPr="00E01681">
        <w:rPr>
          <w:rFonts w:hint="eastAsia"/>
        </w:rPr>
        <w:t>（</w:t>
      </w:r>
      <w:r w:rsidRPr="00E01681">
        <w:t>SSC EXAM</w:t>
      </w:r>
      <w:r w:rsidR="008F2095" w:rsidRPr="00E01681">
        <w:rPr>
          <w:rFonts w:hint="eastAsia"/>
        </w:rPr>
        <w:t>）</w:t>
      </w:r>
      <w:r w:rsidRPr="00E01681">
        <w:rPr>
          <w:rFonts w:hint="eastAsia"/>
        </w:rPr>
        <w:t>及高中學測</w:t>
      </w:r>
      <w:r w:rsidR="008F2095" w:rsidRPr="00E01681">
        <w:rPr>
          <w:rFonts w:hint="eastAsia"/>
        </w:rPr>
        <w:t>（</w:t>
      </w:r>
      <w:r w:rsidRPr="00E01681">
        <w:t>HSC EXAM</w:t>
      </w:r>
      <w:r w:rsidR="008F2095" w:rsidRPr="00E01681">
        <w:rPr>
          <w:rFonts w:hint="eastAsia"/>
        </w:rPr>
        <w:t>）</w:t>
      </w:r>
      <w:r w:rsidRPr="00E01681">
        <w:rPr>
          <w:rFonts w:hint="eastAsia"/>
        </w:rPr>
        <w:t>。鑑於孟加拉曾為英國殖民地，故英式教育系統在孟加拉仍很普遍，接受英式教育的學生，則參加英制的</w:t>
      </w:r>
      <w:r w:rsidRPr="00E01681">
        <w:t>O Level</w:t>
      </w:r>
      <w:r w:rsidRPr="00E01681">
        <w:rPr>
          <w:rFonts w:hint="eastAsia"/>
        </w:rPr>
        <w:t>以及</w:t>
      </w:r>
      <w:r w:rsidRPr="00E01681">
        <w:t>A Level</w:t>
      </w:r>
      <w:r w:rsidRPr="00E01681">
        <w:rPr>
          <w:rFonts w:hint="eastAsia"/>
        </w:rPr>
        <w:t>學力測驗。除了上述</w:t>
      </w:r>
      <w:r w:rsidRPr="00E01681">
        <w:t>2</w:t>
      </w:r>
      <w:r w:rsidRPr="00E01681">
        <w:rPr>
          <w:rFonts w:hint="eastAsia"/>
        </w:rPr>
        <w:t>種學制以外，孟加拉尚有許多國際學校，大多採用該國自有的學制，一般為居住在孟加拉的外國小孩或是擁有外國國</w:t>
      </w:r>
      <w:r w:rsidR="00E24D88" w:rsidRPr="00E01681">
        <w:rPr>
          <w:rFonts w:hint="eastAsia"/>
          <w:lang w:eastAsia="zh-TW"/>
        </w:rPr>
        <w:t>籍</w:t>
      </w:r>
      <w:r w:rsidRPr="00E01681">
        <w:rPr>
          <w:rFonts w:hint="eastAsia"/>
        </w:rPr>
        <w:t>的孟加拉小孩就讀，該類學校因其設備、校風、課程、師資、行政系統及作業習慣來看，較適合在孟加拉的</w:t>
      </w:r>
      <w:r w:rsidR="002F24E4" w:rsidRPr="00E01681">
        <w:rPr>
          <w:rFonts w:hint="eastAsia"/>
        </w:rPr>
        <w:t>臺商</w:t>
      </w:r>
      <w:r w:rsidRPr="00E01681">
        <w:rPr>
          <w:rFonts w:hint="eastAsia"/>
        </w:rPr>
        <w:t>子女就讀，茲列舉各校資訊如下：</w:t>
      </w:r>
    </w:p>
    <w:p w:rsidR="00DF2908" w:rsidRPr="00E01681" w:rsidRDefault="00BA72A3" w:rsidP="00BA72A3">
      <w:pPr>
        <w:kinsoku/>
        <w:ind w:leftChars="200" w:left="826" w:hangingChars="150" w:hanging="354"/>
      </w:pPr>
      <w:r w:rsidRPr="00E01681">
        <w:rPr>
          <w:rFonts w:ascii="華康細圓體" w:hAnsi="新細明體" w:cs="新細明體" w:hint="eastAsia"/>
        </w:rPr>
        <w:t>˙</w:t>
      </w:r>
      <w:r w:rsidRPr="00E01681">
        <w:rPr>
          <w:rFonts w:ascii="華康細圓體" w:hAnsi="新細明體" w:cs="新細明體"/>
        </w:rPr>
        <w:tab/>
      </w:r>
      <w:r w:rsidR="00DF2908" w:rsidRPr="00E01681">
        <w:t xml:space="preserve">American School In Dhaka </w:t>
      </w:r>
      <w:r w:rsidR="00DF2908" w:rsidRPr="00E01681">
        <w:rPr>
          <w:rFonts w:hint="eastAsia"/>
        </w:rPr>
        <w:t>美國學校</w:t>
      </w:r>
    </w:p>
    <w:p w:rsidR="00DF2908" w:rsidRPr="00E01681" w:rsidRDefault="00BA72A3" w:rsidP="00BA72A3">
      <w:pPr>
        <w:kinsoku/>
        <w:ind w:leftChars="200" w:left="826" w:hangingChars="150" w:hanging="354"/>
      </w:pPr>
      <w:r w:rsidRPr="00E01681">
        <w:rPr>
          <w:lang w:eastAsia="zh-TW"/>
        </w:rPr>
        <w:tab/>
      </w:r>
      <w:hyperlink r:id="rId31" w:history="1">
        <w:r w:rsidR="00DF2908" w:rsidRPr="00E01681">
          <w:t>http://www.ais-dhaka.net/</w:t>
        </w:r>
      </w:hyperlink>
    </w:p>
    <w:p w:rsidR="00DF2908" w:rsidRPr="00E01681" w:rsidRDefault="00BA72A3" w:rsidP="00BA72A3">
      <w:pPr>
        <w:kinsoku/>
        <w:ind w:leftChars="200" w:left="826" w:hangingChars="150" w:hanging="354"/>
      </w:pPr>
      <w:r w:rsidRPr="00E01681">
        <w:rPr>
          <w:rFonts w:ascii="華康細圓體" w:hAnsi="新細明體" w:cs="新細明體" w:hint="eastAsia"/>
        </w:rPr>
        <w:t>˙</w:t>
      </w:r>
      <w:r w:rsidRPr="00E01681">
        <w:rPr>
          <w:rFonts w:ascii="華康細圓體" w:hAnsi="新細明體" w:cs="新細明體"/>
        </w:rPr>
        <w:tab/>
      </w:r>
      <w:r w:rsidR="00DF2908" w:rsidRPr="00E01681">
        <w:t xml:space="preserve">Grace International School in Dhaka </w:t>
      </w:r>
      <w:r w:rsidR="00DF2908" w:rsidRPr="00E01681">
        <w:rPr>
          <w:rFonts w:hint="eastAsia"/>
        </w:rPr>
        <w:t>英國學校</w:t>
      </w:r>
    </w:p>
    <w:p w:rsidR="00DF2908" w:rsidRPr="00E01681" w:rsidRDefault="00BA72A3" w:rsidP="00BA72A3">
      <w:pPr>
        <w:kinsoku/>
        <w:ind w:leftChars="200" w:left="826" w:hangingChars="150" w:hanging="354"/>
      </w:pPr>
      <w:r w:rsidRPr="00E01681">
        <w:rPr>
          <w:lang w:eastAsia="zh-TW"/>
        </w:rPr>
        <w:tab/>
      </w:r>
      <w:hyperlink r:id="rId32" w:history="1">
        <w:r w:rsidR="00DF2908" w:rsidRPr="00E01681">
          <w:t>http://www.graceinternationalschool.org/</w:t>
        </w:r>
      </w:hyperlink>
    </w:p>
    <w:p w:rsidR="00DF2908" w:rsidRPr="00E01681" w:rsidRDefault="00BA72A3" w:rsidP="00BA72A3">
      <w:pPr>
        <w:kinsoku/>
        <w:ind w:leftChars="200" w:left="826" w:hangingChars="150" w:hanging="354"/>
      </w:pPr>
      <w:r w:rsidRPr="00E01681">
        <w:rPr>
          <w:rFonts w:ascii="華康細圓體" w:hAnsi="新細明體" w:cs="新細明體" w:hint="eastAsia"/>
        </w:rPr>
        <w:t>˙</w:t>
      </w:r>
      <w:r w:rsidRPr="00E01681">
        <w:rPr>
          <w:rFonts w:ascii="華康細圓體" w:hAnsi="新細明體" w:cs="新細明體"/>
        </w:rPr>
        <w:tab/>
      </w:r>
      <w:r w:rsidR="00DF2908" w:rsidRPr="00E01681">
        <w:t xml:space="preserve">Australian International School </w:t>
      </w:r>
      <w:r w:rsidR="00DF2908" w:rsidRPr="00E01681">
        <w:rPr>
          <w:rFonts w:hint="eastAsia"/>
        </w:rPr>
        <w:t>澳洲學校</w:t>
      </w:r>
    </w:p>
    <w:p w:rsidR="00DF2908" w:rsidRPr="00E01681" w:rsidRDefault="00BA72A3" w:rsidP="00BA72A3">
      <w:pPr>
        <w:kinsoku/>
        <w:ind w:leftChars="200" w:left="826" w:hangingChars="150" w:hanging="354"/>
      </w:pPr>
      <w:r w:rsidRPr="00E01681">
        <w:rPr>
          <w:lang w:eastAsia="zh-TW"/>
        </w:rPr>
        <w:tab/>
      </w:r>
      <w:hyperlink r:id="rId33" w:history="1">
        <w:r w:rsidR="00DF2908" w:rsidRPr="00E01681">
          <w:t>http://www.ausisdhaka.net/</w:t>
        </w:r>
      </w:hyperlink>
    </w:p>
    <w:p w:rsidR="0077354B" w:rsidRPr="00E01681" w:rsidRDefault="00BA72A3" w:rsidP="00BA72A3">
      <w:pPr>
        <w:kinsoku/>
        <w:ind w:leftChars="200" w:left="826" w:hangingChars="150" w:hanging="354"/>
        <w:rPr>
          <w:lang w:eastAsia="zh-TW"/>
        </w:rPr>
      </w:pPr>
      <w:r w:rsidRPr="00E01681">
        <w:rPr>
          <w:rFonts w:ascii="華康細圓體" w:hAnsi="新細明體" w:cs="新細明體" w:hint="eastAsia"/>
        </w:rPr>
        <w:t>˙</w:t>
      </w:r>
      <w:r w:rsidRPr="00E01681">
        <w:rPr>
          <w:rFonts w:ascii="華康細圓體" w:hAnsi="新細明體" w:cs="新細明體"/>
        </w:rPr>
        <w:tab/>
      </w:r>
      <w:r w:rsidR="00DF2908" w:rsidRPr="00E01681">
        <w:t xml:space="preserve">French International School in Dhaka </w:t>
      </w:r>
      <w:r w:rsidR="00DF2908" w:rsidRPr="00E01681">
        <w:rPr>
          <w:rFonts w:hint="eastAsia"/>
        </w:rPr>
        <w:t>法國學校</w:t>
      </w:r>
    </w:p>
    <w:p w:rsidR="00DF2908" w:rsidRPr="00E01681" w:rsidRDefault="00BA72A3" w:rsidP="00BA72A3">
      <w:pPr>
        <w:kinsoku/>
        <w:ind w:leftChars="200" w:left="826" w:hangingChars="150" w:hanging="354"/>
      </w:pPr>
      <w:r w:rsidRPr="00E01681">
        <w:rPr>
          <w:lang w:eastAsia="zh-TW"/>
        </w:rPr>
        <w:tab/>
      </w:r>
      <w:hyperlink r:id="rId34" w:history="1">
        <w:r w:rsidR="00DF2908" w:rsidRPr="00E01681">
          <w:t>http://pedagogie.ac-toulouse.fr/eco-francaise-dacca/main_en.html</w:t>
        </w:r>
      </w:hyperlink>
    </w:p>
    <w:p w:rsidR="00DF2908" w:rsidRPr="00E01681" w:rsidRDefault="00BA72A3" w:rsidP="00BA72A3">
      <w:pPr>
        <w:kinsoku/>
        <w:ind w:leftChars="200" w:left="826" w:hangingChars="150" w:hanging="354"/>
      </w:pPr>
      <w:r w:rsidRPr="00E01681">
        <w:rPr>
          <w:rFonts w:ascii="華康細圓體" w:hAnsi="新細明體" w:cs="新細明體" w:hint="eastAsia"/>
        </w:rPr>
        <w:t>˙</w:t>
      </w:r>
      <w:r w:rsidRPr="00E01681">
        <w:rPr>
          <w:rFonts w:ascii="華康細圓體" w:hAnsi="新細明體" w:cs="新細明體"/>
        </w:rPr>
        <w:tab/>
      </w:r>
      <w:r w:rsidR="00DF2908" w:rsidRPr="00E01681">
        <w:t xml:space="preserve">Canadian International School in Dhaka </w:t>
      </w:r>
      <w:r w:rsidR="00DF2908" w:rsidRPr="00E01681">
        <w:rPr>
          <w:rFonts w:hint="eastAsia"/>
        </w:rPr>
        <w:t>加拿大學校</w:t>
      </w:r>
    </w:p>
    <w:p w:rsidR="00DF2908" w:rsidRPr="00E01681" w:rsidRDefault="00BA72A3" w:rsidP="00BA72A3">
      <w:pPr>
        <w:kinsoku/>
        <w:ind w:leftChars="200" w:left="826" w:hangingChars="150" w:hanging="354"/>
      </w:pPr>
      <w:r w:rsidRPr="00E01681">
        <w:rPr>
          <w:lang w:eastAsia="zh-TW"/>
        </w:rPr>
        <w:tab/>
      </w:r>
      <w:hyperlink r:id="rId35" w:history="1">
        <w:r w:rsidR="00DF2908" w:rsidRPr="00E01681">
          <w:t>http://www.canadaeducationbd.com/</w:t>
        </w:r>
      </w:hyperlink>
    </w:p>
    <w:p w:rsidR="00DF2908" w:rsidRPr="00E01681" w:rsidRDefault="00BA72A3" w:rsidP="00BA72A3">
      <w:pPr>
        <w:kinsoku/>
        <w:ind w:leftChars="200" w:left="826" w:hangingChars="150" w:hanging="354"/>
      </w:pPr>
      <w:r w:rsidRPr="00E01681">
        <w:rPr>
          <w:rFonts w:ascii="華康細圓體" w:hAnsi="新細明體" w:cs="新細明體" w:hint="eastAsia"/>
        </w:rPr>
        <w:t>˙</w:t>
      </w:r>
      <w:r w:rsidRPr="00E01681">
        <w:rPr>
          <w:rFonts w:ascii="華康細圓體" w:hAnsi="新細明體" w:cs="新細明體"/>
        </w:rPr>
        <w:tab/>
      </w:r>
      <w:r w:rsidR="00DF2908" w:rsidRPr="00E01681">
        <w:t xml:space="preserve">International School Dhaka </w:t>
      </w:r>
      <w:r w:rsidR="00DF2908" w:rsidRPr="00E01681">
        <w:rPr>
          <w:rFonts w:hint="eastAsia"/>
        </w:rPr>
        <w:t>達卡國際學校</w:t>
      </w:r>
    </w:p>
    <w:p w:rsidR="00DF2908" w:rsidRPr="00E01681" w:rsidRDefault="00BA72A3" w:rsidP="00BA72A3">
      <w:pPr>
        <w:kinsoku/>
        <w:ind w:leftChars="200" w:left="826" w:hangingChars="150" w:hanging="354"/>
      </w:pPr>
      <w:r w:rsidRPr="00E01681">
        <w:rPr>
          <w:lang w:eastAsia="zh-TW"/>
        </w:rPr>
        <w:tab/>
      </w:r>
      <w:hyperlink r:id="rId36" w:history="1">
        <w:r w:rsidR="00DF2908" w:rsidRPr="00E01681">
          <w:t>http://www.isdbd.org/</w:t>
        </w:r>
      </w:hyperlink>
    </w:p>
    <w:p w:rsidR="0077354B" w:rsidRPr="00E01681" w:rsidRDefault="00BA72A3" w:rsidP="00BA72A3">
      <w:pPr>
        <w:kinsoku/>
        <w:ind w:leftChars="200" w:left="826" w:hangingChars="150" w:hanging="354"/>
        <w:rPr>
          <w:lang w:eastAsia="zh-TW"/>
        </w:rPr>
      </w:pPr>
      <w:r w:rsidRPr="00E01681">
        <w:rPr>
          <w:rFonts w:ascii="華康細圓體" w:hAnsi="新細明體" w:cs="新細明體" w:hint="eastAsia"/>
        </w:rPr>
        <w:t>˙</w:t>
      </w:r>
      <w:r w:rsidRPr="00E01681">
        <w:rPr>
          <w:rFonts w:ascii="華康細圓體" w:hAnsi="新細明體" w:cs="新細明體"/>
        </w:rPr>
        <w:tab/>
      </w:r>
      <w:r w:rsidR="00DF2908" w:rsidRPr="00E01681">
        <w:t xml:space="preserve">International Turkish Hope School </w:t>
      </w:r>
      <w:r w:rsidR="00DF2908" w:rsidRPr="00E01681">
        <w:rPr>
          <w:rFonts w:hint="eastAsia"/>
        </w:rPr>
        <w:t>土耳其希望學校</w:t>
      </w:r>
    </w:p>
    <w:p w:rsidR="00DF2908" w:rsidRPr="00E01681" w:rsidRDefault="00BA72A3" w:rsidP="00BA72A3">
      <w:pPr>
        <w:wordWrap w:val="0"/>
        <w:ind w:leftChars="200" w:left="826" w:hangingChars="150" w:hanging="354"/>
      </w:pPr>
      <w:r w:rsidRPr="00E01681">
        <w:rPr>
          <w:lang w:eastAsia="zh-TW"/>
        </w:rPr>
        <w:tab/>
      </w:r>
      <w:hyperlink r:id="rId37" w:history="1">
        <w:r w:rsidR="00DF2908" w:rsidRPr="00E01681">
          <w:t>http://www.international-schoolfriends.com/schools-International_Turkish_Hope</w:t>
        </w:r>
        <w:r w:rsidR="00DF2908" w:rsidRPr="00E01681">
          <w:lastRenderedPageBreak/>
          <w:t>_School-Dhaka-Bangladesh-9276-show.html</w:t>
        </w:r>
      </w:hyperlink>
    </w:p>
    <w:p w:rsidR="00DF2908" w:rsidRPr="00E01681" w:rsidRDefault="00DF2908" w:rsidP="00FE22A3">
      <w:pPr>
        <w:kinsoku/>
        <w:ind w:firstLine="472"/>
      </w:pPr>
      <w:r w:rsidRPr="00E01681">
        <w:rPr>
          <w:rFonts w:hint="eastAsia"/>
        </w:rPr>
        <w:t>然而因各家學校席次有限，常出現需要在前一年先報名</w:t>
      </w:r>
      <w:r w:rsidR="00E44324" w:rsidRPr="00E01681">
        <w:rPr>
          <w:rFonts w:hint="eastAsia"/>
          <w:lang w:eastAsia="zh-TW"/>
        </w:rPr>
        <w:t>候</w:t>
      </w:r>
      <w:r w:rsidRPr="00E01681">
        <w:rPr>
          <w:rFonts w:hint="eastAsia"/>
        </w:rPr>
        <w:t>補的情形，尤以幼稚園到小學教育最常發生。上列各校大多開課至</w:t>
      </w:r>
      <w:r w:rsidRPr="00E01681">
        <w:t>12</w:t>
      </w:r>
      <w:r w:rsidRPr="00E01681">
        <w:rPr>
          <w:rFonts w:hint="eastAsia"/>
        </w:rPr>
        <w:t>年級，即</w:t>
      </w:r>
      <w:r w:rsidR="00B65726" w:rsidRPr="00E01681">
        <w:rPr>
          <w:rFonts w:hint="eastAsia"/>
        </w:rPr>
        <w:t>臺灣</w:t>
      </w:r>
      <w:r w:rsidRPr="00E01681">
        <w:rPr>
          <w:rFonts w:hint="eastAsia"/>
        </w:rPr>
        <w:t>高中畢業，旅孟</w:t>
      </w:r>
      <w:r w:rsidR="002F24E4" w:rsidRPr="00E01681">
        <w:rPr>
          <w:rFonts w:hint="eastAsia"/>
        </w:rPr>
        <w:t>臺商</w:t>
      </w:r>
      <w:r w:rsidRPr="00E01681">
        <w:rPr>
          <w:rFonts w:hint="eastAsia"/>
        </w:rPr>
        <w:t>子女一般皆在孟加拉完成高中教育後轉至歐美地區或返</w:t>
      </w:r>
      <w:r w:rsidR="00EB4D7F">
        <w:rPr>
          <w:rFonts w:hint="eastAsia"/>
          <w:lang w:eastAsia="zh-TW"/>
        </w:rPr>
        <w:t>臺</w:t>
      </w:r>
      <w:r w:rsidRPr="00E01681">
        <w:rPr>
          <w:rFonts w:hint="eastAsia"/>
        </w:rPr>
        <w:t>繼續大學教育。</w:t>
      </w:r>
    </w:p>
    <w:p w:rsidR="003E0BC3" w:rsidRPr="00E01681" w:rsidRDefault="003E0BC3" w:rsidP="00FE22A3">
      <w:pPr>
        <w:kinsoku/>
        <w:ind w:firstLine="472"/>
      </w:pPr>
    </w:p>
    <w:p w:rsidR="003E0BC3" w:rsidRPr="00E01681" w:rsidRDefault="003E0BC3" w:rsidP="00CA435B">
      <w:pPr>
        <w:ind w:left="472" w:firstLineChars="0" w:firstLine="0"/>
        <w:sectPr w:rsidR="003E0BC3" w:rsidRPr="00E01681" w:rsidSect="003E0BC3">
          <w:headerReference w:type="default" r:id="rId38"/>
          <w:pgSz w:w="11906" w:h="16838" w:code="9"/>
          <w:pgMar w:top="2268" w:right="1701" w:bottom="1701" w:left="1701" w:header="1134" w:footer="851" w:gutter="0"/>
          <w:cols w:space="425"/>
          <w:docGrid w:type="linesAndChars" w:linePitch="514" w:charSpace="-774"/>
        </w:sectPr>
      </w:pPr>
    </w:p>
    <w:p w:rsidR="002E4B69" w:rsidRPr="00E01681" w:rsidRDefault="002E4B69" w:rsidP="00CA435B">
      <w:pPr>
        <w:pStyle w:val="a3"/>
        <w:spacing w:beforeLines="150" w:before="771" w:after="771"/>
        <w:rPr>
          <w:lang w:eastAsia="zh-TW"/>
        </w:rPr>
      </w:pPr>
      <w:bookmarkStart w:id="13" w:name="_Toc19584252"/>
      <w:r w:rsidRPr="00E01681">
        <w:rPr>
          <w:rFonts w:hint="eastAsia"/>
        </w:rPr>
        <w:lastRenderedPageBreak/>
        <w:t>第玖章</w:t>
      </w:r>
      <w:r w:rsidR="00DB23A3" w:rsidRPr="00E01681">
        <w:rPr>
          <w:rFonts w:hint="eastAsia"/>
          <w:lang w:eastAsia="zh-TW"/>
        </w:rPr>
        <w:t xml:space="preserve">　</w:t>
      </w:r>
      <w:r w:rsidRPr="00E01681">
        <w:rPr>
          <w:rFonts w:hint="eastAsia"/>
          <w:lang w:eastAsia="zh-TW"/>
        </w:rPr>
        <w:t>結論</w:t>
      </w:r>
      <w:bookmarkEnd w:id="13"/>
    </w:p>
    <w:p w:rsidR="00DF2908" w:rsidRPr="00E01681" w:rsidRDefault="00DF2908" w:rsidP="00614615">
      <w:pPr>
        <w:ind w:firstLine="472"/>
        <w:rPr>
          <w:lang w:eastAsia="zh-TW"/>
        </w:rPr>
      </w:pPr>
      <w:r w:rsidRPr="00E01681">
        <w:rPr>
          <w:rFonts w:hint="eastAsia"/>
        </w:rPr>
        <w:t>孟加拉雖然名列聯合國低度開發國家之一，惟擁有充沛廉價</w:t>
      </w:r>
      <w:r w:rsidR="001D4776" w:rsidRPr="00E01681">
        <w:rPr>
          <w:rFonts w:hint="eastAsia"/>
          <w:lang w:eastAsia="zh-TW"/>
        </w:rPr>
        <w:t>勞動</w:t>
      </w:r>
      <w:r w:rsidRPr="00E01681">
        <w:rPr>
          <w:rFonts w:hint="eastAsia"/>
        </w:rPr>
        <w:t>力，並長期致力發展出口導向產業，對外又有歐盟等多數已開發國家給予各種免稅優惠，且近幾年來經濟一直保持穩定成長，中產階級逐漸增加，人民消費水準亦隨之提升，再加上國內眾多的人口，可同時兼顧內外銷市場，相</w:t>
      </w:r>
      <w:r w:rsidR="001D4776" w:rsidRPr="00E01681">
        <w:rPr>
          <w:rFonts w:hint="eastAsia"/>
          <w:lang w:eastAsia="zh-TW"/>
        </w:rPr>
        <w:t>較於</w:t>
      </w:r>
      <w:r w:rsidRPr="00E01681">
        <w:rPr>
          <w:rFonts w:hint="eastAsia"/>
        </w:rPr>
        <w:t>目前面臨缺工及工資大幅上漲的中國大陸及東南亞等地區，孟加拉實為一</w:t>
      </w:r>
      <w:r w:rsidR="001D4776" w:rsidRPr="00E01681">
        <w:rPr>
          <w:rFonts w:hint="eastAsia"/>
          <w:lang w:eastAsia="zh-TW"/>
        </w:rPr>
        <w:t>處</w:t>
      </w:r>
      <w:r w:rsidRPr="00E01681">
        <w:rPr>
          <w:rFonts w:hint="eastAsia"/>
        </w:rPr>
        <w:t>具成本及</w:t>
      </w:r>
      <w:r w:rsidR="002C3BF3" w:rsidRPr="00E01681">
        <w:rPr>
          <w:rFonts w:hint="eastAsia"/>
          <w:lang w:eastAsia="zh-TW"/>
        </w:rPr>
        <w:t>人口紅利</w:t>
      </w:r>
      <w:r w:rsidRPr="00E01681">
        <w:rPr>
          <w:rFonts w:hint="eastAsia"/>
        </w:rPr>
        <w:t>優勢之合適投資地點。</w:t>
      </w:r>
    </w:p>
    <w:p w:rsidR="00F93405" w:rsidRPr="00E01681" w:rsidRDefault="00350CEB" w:rsidP="00614615">
      <w:pPr>
        <w:ind w:firstLine="472"/>
        <w:rPr>
          <w:lang w:eastAsia="zh-TW"/>
        </w:rPr>
      </w:pPr>
      <w:r w:rsidRPr="00E01681">
        <w:rPr>
          <w:rFonts w:hint="eastAsia"/>
        </w:rPr>
        <w:t>根據孟加拉</w:t>
      </w:r>
      <w:r w:rsidR="008A64FE" w:rsidRPr="00E01681">
        <w:rPr>
          <w:rFonts w:hint="eastAsia"/>
        </w:rPr>
        <w:t>投資發展管理局</w:t>
      </w:r>
      <w:r w:rsidR="00F93405" w:rsidRPr="00E01681">
        <w:rPr>
          <w:rFonts w:hint="eastAsia"/>
        </w:rPr>
        <w:t>（</w:t>
      </w:r>
      <w:r w:rsidR="00711D4A" w:rsidRPr="00E01681">
        <w:t>Bangladesh Investment Development Authority, BIDA</w:t>
      </w:r>
      <w:r w:rsidR="00F93405" w:rsidRPr="00E01681">
        <w:rPr>
          <w:rFonts w:hint="eastAsia"/>
        </w:rPr>
        <w:t>）的統計，</w:t>
      </w:r>
      <w:r w:rsidR="00F93405" w:rsidRPr="00E01681">
        <w:t>201</w:t>
      </w:r>
      <w:r w:rsidR="00640C3F" w:rsidRPr="00E01681">
        <w:rPr>
          <w:lang w:eastAsia="zh-TW"/>
        </w:rPr>
        <w:t>7</w:t>
      </w:r>
      <w:r w:rsidR="00F93405" w:rsidRPr="00E01681">
        <w:rPr>
          <w:rFonts w:hint="eastAsia"/>
        </w:rPr>
        <w:t>年外人直接投資</w:t>
      </w:r>
      <w:r w:rsidR="00762FFE" w:rsidRPr="00E01681">
        <w:rPr>
          <w:rFonts w:hint="eastAsia"/>
          <w:lang w:eastAsia="zh-TW"/>
        </w:rPr>
        <w:t>（</w:t>
      </w:r>
      <w:r w:rsidR="001D4776" w:rsidRPr="00E01681">
        <w:rPr>
          <w:lang w:eastAsia="zh-TW"/>
        </w:rPr>
        <w:t>FDI</w:t>
      </w:r>
      <w:r w:rsidR="00762FFE" w:rsidRPr="00E01681">
        <w:rPr>
          <w:rFonts w:hint="eastAsia"/>
          <w:lang w:eastAsia="zh-TW"/>
        </w:rPr>
        <w:t>）</w:t>
      </w:r>
      <w:r w:rsidR="00F93405" w:rsidRPr="00E01681">
        <w:rPr>
          <w:rFonts w:hint="eastAsia"/>
        </w:rPr>
        <w:t>金額達到</w:t>
      </w:r>
      <w:r w:rsidR="0026354A" w:rsidRPr="00E01681">
        <w:t>2</w:t>
      </w:r>
      <w:r w:rsidR="00640C3F" w:rsidRPr="00E01681">
        <w:t>4</w:t>
      </w:r>
      <w:r w:rsidR="00F93405" w:rsidRPr="00E01681">
        <w:rPr>
          <w:rFonts w:hint="eastAsia"/>
        </w:rPr>
        <w:t>億</w:t>
      </w:r>
      <w:r w:rsidR="0014353F" w:rsidRPr="00E01681">
        <w:rPr>
          <w:rFonts w:hint="eastAsia"/>
        </w:rPr>
        <w:t>美元，</w:t>
      </w:r>
      <w:r w:rsidR="00640C3F" w:rsidRPr="00E01681">
        <w:rPr>
          <w:rFonts w:hint="eastAsia"/>
        </w:rPr>
        <w:t>光</w:t>
      </w:r>
      <w:r w:rsidR="0014353F" w:rsidRPr="00E01681">
        <w:rPr>
          <w:lang w:eastAsia="zh-TW"/>
        </w:rPr>
        <w:t>201</w:t>
      </w:r>
      <w:r w:rsidR="00640C3F" w:rsidRPr="00E01681">
        <w:rPr>
          <w:lang w:eastAsia="zh-TW"/>
        </w:rPr>
        <w:t>8</w:t>
      </w:r>
      <w:r w:rsidR="00F93405" w:rsidRPr="00E01681">
        <w:rPr>
          <w:rFonts w:hint="eastAsia"/>
        </w:rPr>
        <w:t>年</w:t>
      </w:r>
      <w:r w:rsidR="00640C3F" w:rsidRPr="00E01681">
        <w:rPr>
          <w:rFonts w:hint="eastAsia"/>
        </w:rPr>
        <w:t>第一季</w:t>
      </w:r>
      <w:r w:rsidR="0014353F" w:rsidRPr="00E01681">
        <w:rPr>
          <w:lang w:eastAsia="zh-TW"/>
        </w:rPr>
        <w:t>FDI</w:t>
      </w:r>
      <w:r w:rsidR="00640C3F" w:rsidRPr="00E01681">
        <w:rPr>
          <w:rFonts w:hint="eastAsia"/>
          <w:lang w:eastAsia="zh-TW"/>
        </w:rPr>
        <w:t>已</w:t>
      </w:r>
      <w:r w:rsidRPr="00E01681">
        <w:rPr>
          <w:rFonts w:hint="eastAsia"/>
          <w:lang w:eastAsia="zh-TW"/>
        </w:rPr>
        <w:t>超過</w:t>
      </w:r>
      <w:r w:rsidR="00640C3F" w:rsidRPr="00E01681">
        <w:rPr>
          <w:lang w:eastAsia="zh-TW"/>
        </w:rPr>
        <w:t>8</w:t>
      </w:r>
      <w:r w:rsidR="0014353F" w:rsidRPr="00E01681">
        <w:rPr>
          <w:rFonts w:hint="eastAsia"/>
          <w:lang w:eastAsia="zh-TW"/>
        </w:rPr>
        <w:t>億美元，投資環境十分看好</w:t>
      </w:r>
      <w:r w:rsidR="00F93405" w:rsidRPr="00E01681">
        <w:rPr>
          <w:rFonts w:hint="eastAsia"/>
        </w:rPr>
        <w:t>。孟加拉政府</w:t>
      </w:r>
      <w:r w:rsidR="00F93405" w:rsidRPr="00E01681">
        <w:rPr>
          <w:rFonts w:hint="eastAsia"/>
          <w:lang w:eastAsia="zh-TW"/>
        </w:rPr>
        <w:t>表示</w:t>
      </w:r>
      <w:r w:rsidR="005C413A" w:rsidRPr="00E01681">
        <w:rPr>
          <w:rFonts w:hint="eastAsia"/>
          <w:lang w:eastAsia="zh-TW"/>
        </w:rPr>
        <w:t>，</w:t>
      </w:r>
      <w:r w:rsidR="00F93405" w:rsidRPr="00E01681">
        <w:rPr>
          <w:rFonts w:hint="eastAsia"/>
        </w:rPr>
        <w:t>目標在</w:t>
      </w:r>
      <w:r w:rsidR="00F93405" w:rsidRPr="00E01681">
        <w:t>2021</w:t>
      </w:r>
      <w:r w:rsidR="00F93405" w:rsidRPr="00E01681">
        <w:rPr>
          <w:rFonts w:hint="eastAsia"/>
        </w:rPr>
        <w:t>年全面提升孟加拉成為一個中等收入國家，孟國政府不斷發展公共建設</w:t>
      </w:r>
      <w:r w:rsidR="005C413A" w:rsidRPr="00E01681">
        <w:rPr>
          <w:rFonts w:hint="eastAsia"/>
          <w:lang w:eastAsia="zh-TW"/>
        </w:rPr>
        <w:t>、</w:t>
      </w:r>
      <w:r w:rsidR="00F93405" w:rsidRPr="00E01681">
        <w:rPr>
          <w:rFonts w:hint="eastAsia"/>
        </w:rPr>
        <w:t>簡化外人投資手續以及改善孟加拉政府作業系統及作業透明化</w:t>
      </w:r>
      <w:r w:rsidR="0014353F" w:rsidRPr="00E01681">
        <w:rPr>
          <w:rFonts w:hint="eastAsia"/>
          <w:lang w:eastAsia="zh-TW"/>
        </w:rPr>
        <w:t>與電子化</w:t>
      </w:r>
      <w:r w:rsidR="00F93405" w:rsidRPr="00E01681">
        <w:rPr>
          <w:rFonts w:hint="eastAsia"/>
        </w:rPr>
        <w:t>，這些措施都增加了外人投資孟加拉的興趣及信心；孟加拉的公共建設產業、電信業、紡織</w:t>
      </w:r>
      <w:r w:rsidR="00427D81" w:rsidRPr="00E01681">
        <w:rPr>
          <w:rFonts w:hint="eastAsia"/>
          <w:lang w:eastAsia="zh-TW"/>
        </w:rPr>
        <w:t>成衣</w:t>
      </w:r>
      <w:r w:rsidR="00F93405" w:rsidRPr="00E01681">
        <w:rPr>
          <w:rFonts w:hint="eastAsia"/>
        </w:rPr>
        <w:t>業</w:t>
      </w:r>
      <w:r w:rsidR="00427D81" w:rsidRPr="00E01681">
        <w:rPr>
          <w:rFonts w:hint="eastAsia"/>
          <w:lang w:eastAsia="zh-TW"/>
        </w:rPr>
        <w:t>、製鞋業</w:t>
      </w:r>
      <w:r w:rsidR="00F93405" w:rsidRPr="00E01681">
        <w:rPr>
          <w:rFonts w:hint="eastAsia"/>
        </w:rPr>
        <w:t>以及銀行業最受到外國投資者青睞，目前孟加拉主要的</w:t>
      </w:r>
      <w:r w:rsidR="005C413A" w:rsidRPr="00E01681">
        <w:rPr>
          <w:rFonts w:hint="eastAsia"/>
          <w:lang w:eastAsia="zh-TW"/>
        </w:rPr>
        <w:t>外</w:t>
      </w:r>
      <w:r w:rsidR="00F93405" w:rsidRPr="00E01681">
        <w:rPr>
          <w:rFonts w:hint="eastAsia"/>
        </w:rPr>
        <w:t>資來自英國、</w:t>
      </w:r>
      <w:r w:rsidR="001D4776" w:rsidRPr="00E01681">
        <w:rPr>
          <w:rFonts w:hint="eastAsia"/>
          <w:lang w:eastAsia="zh-TW"/>
        </w:rPr>
        <w:t>美國</w:t>
      </w:r>
      <w:r w:rsidR="001D4776" w:rsidRPr="00E01681">
        <w:rPr>
          <w:rFonts w:hint="eastAsia"/>
        </w:rPr>
        <w:t>、</w:t>
      </w:r>
      <w:r w:rsidR="001D4776" w:rsidRPr="00E01681">
        <w:rPr>
          <w:rFonts w:hint="eastAsia"/>
          <w:lang w:eastAsia="zh-TW"/>
        </w:rPr>
        <w:t>南韓、</w:t>
      </w:r>
      <w:r w:rsidR="00F93405" w:rsidRPr="00E01681">
        <w:rPr>
          <w:rFonts w:hint="eastAsia"/>
        </w:rPr>
        <w:t>馬來西亞、新加坡、香港</w:t>
      </w:r>
      <w:r w:rsidR="001D4776" w:rsidRPr="00E01681">
        <w:rPr>
          <w:rFonts w:hint="eastAsia"/>
        </w:rPr>
        <w:t>、荷蘭</w:t>
      </w:r>
      <w:r w:rsidR="00F93405" w:rsidRPr="00E01681">
        <w:rPr>
          <w:rFonts w:hint="eastAsia"/>
        </w:rPr>
        <w:t>、埃及及</w:t>
      </w:r>
      <w:r w:rsidR="00427D81" w:rsidRPr="00E01681">
        <w:rPr>
          <w:rFonts w:hint="eastAsia"/>
          <w:lang w:eastAsia="zh-TW"/>
        </w:rPr>
        <w:t>中國大陸</w:t>
      </w:r>
      <w:r w:rsidR="00F93405" w:rsidRPr="00E01681">
        <w:rPr>
          <w:rFonts w:hint="eastAsia"/>
          <w:lang w:eastAsia="zh-TW"/>
        </w:rPr>
        <w:t>等。</w:t>
      </w:r>
      <w:r w:rsidR="00F93405" w:rsidRPr="00E01681">
        <w:rPr>
          <w:rFonts w:hint="eastAsia"/>
        </w:rPr>
        <w:t>孟國政府致力於投資大環境之改善，包括持續進行之公共建設及發電廠等，讓許多投資者對孟加拉更有信心，而外資的投入更有效</w:t>
      </w:r>
      <w:r w:rsidR="005C413A" w:rsidRPr="00E01681">
        <w:rPr>
          <w:rFonts w:hint="eastAsia"/>
          <w:lang w:eastAsia="zh-TW"/>
        </w:rPr>
        <w:t>地</w:t>
      </w:r>
      <w:r w:rsidR="00F93405" w:rsidRPr="00E01681">
        <w:rPr>
          <w:rFonts w:hint="eastAsia"/>
        </w:rPr>
        <w:t>加強了孟加拉整體經濟。孟加拉政府有信心在未來</w:t>
      </w:r>
      <w:r w:rsidR="00F93405" w:rsidRPr="00E01681">
        <w:t>5</w:t>
      </w:r>
      <w:r w:rsidR="00F93405" w:rsidRPr="00E01681">
        <w:rPr>
          <w:rFonts w:hint="eastAsia"/>
        </w:rPr>
        <w:t>年內，</w:t>
      </w:r>
      <w:r w:rsidR="00614615" w:rsidRPr="00E01681">
        <w:rPr>
          <w:rFonts w:hint="eastAsia"/>
          <w:lang w:eastAsia="zh-TW"/>
        </w:rPr>
        <w:t>將每年</w:t>
      </w:r>
      <w:r w:rsidR="00F93405" w:rsidRPr="00E01681">
        <w:rPr>
          <w:rFonts w:hint="eastAsia"/>
        </w:rPr>
        <w:t>吸引外人直接投資金額成長至</w:t>
      </w:r>
      <w:r w:rsidR="00F93405" w:rsidRPr="00E01681">
        <w:t>50</w:t>
      </w:r>
      <w:r w:rsidR="00F93405" w:rsidRPr="00E01681">
        <w:rPr>
          <w:rFonts w:hint="eastAsia"/>
        </w:rPr>
        <w:t>到</w:t>
      </w:r>
      <w:r w:rsidR="00F93405" w:rsidRPr="00E01681">
        <w:t>70</w:t>
      </w:r>
      <w:r w:rsidR="00F93405" w:rsidRPr="00E01681">
        <w:rPr>
          <w:rFonts w:hint="eastAsia"/>
        </w:rPr>
        <w:t>億美元。</w:t>
      </w:r>
    </w:p>
    <w:p w:rsidR="00DF2908" w:rsidRPr="00E01681" w:rsidRDefault="00DF2908" w:rsidP="00CA435B">
      <w:pPr>
        <w:ind w:firstLine="472"/>
        <w:rPr>
          <w:lang w:eastAsia="zh-TW"/>
        </w:rPr>
      </w:pPr>
      <w:r w:rsidRPr="00E01681">
        <w:rPr>
          <w:rFonts w:hint="eastAsia"/>
          <w:lang w:eastAsia="zh-TW"/>
        </w:rPr>
        <w:t>另一方面，</w:t>
      </w:r>
      <w:r w:rsidR="00F93405" w:rsidRPr="00E01681">
        <w:rPr>
          <w:rFonts w:hint="eastAsia"/>
          <w:lang w:eastAsia="zh-TW"/>
        </w:rPr>
        <w:t>雖然當地政府積極看好當地投資環境，惟</w:t>
      </w:r>
      <w:r w:rsidRPr="00E01681">
        <w:rPr>
          <w:rFonts w:hint="eastAsia"/>
          <w:lang w:eastAsia="zh-TW"/>
        </w:rPr>
        <w:t>目前孟加拉國內</w:t>
      </w:r>
      <w:r w:rsidR="00F93405" w:rsidRPr="00E01681">
        <w:rPr>
          <w:rFonts w:hint="eastAsia"/>
          <w:lang w:eastAsia="zh-TW"/>
        </w:rPr>
        <w:t>大環境仍處於</w:t>
      </w:r>
      <w:r w:rsidRPr="00E01681">
        <w:rPr>
          <w:rFonts w:hint="eastAsia"/>
          <w:lang w:eastAsia="zh-TW"/>
        </w:rPr>
        <w:t>天然氣及電力短缺</w:t>
      </w:r>
      <w:r w:rsidR="005C413A" w:rsidRPr="00E01681">
        <w:rPr>
          <w:rFonts w:hint="eastAsia"/>
          <w:lang w:eastAsia="zh-TW"/>
        </w:rPr>
        <w:t>、</w:t>
      </w:r>
      <w:r w:rsidRPr="00E01681">
        <w:rPr>
          <w:rFonts w:hint="eastAsia"/>
          <w:lang w:eastAsia="zh-TW"/>
        </w:rPr>
        <w:t>公共建設落後，導致生產成本上升及運作不便</w:t>
      </w:r>
      <w:r w:rsidR="00F93405" w:rsidRPr="00E01681">
        <w:rPr>
          <w:rFonts w:hint="eastAsia"/>
          <w:lang w:eastAsia="zh-TW"/>
        </w:rPr>
        <w:t>等狀況</w:t>
      </w:r>
      <w:r w:rsidRPr="00E01681">
        <w:rPr>
          <w:rFonts w:hint="eastAsia"/>
          <w:lang w:eastAsia="zh-TW"/>
        </w:rPr>
        <w:t>，加上</w:t>
      </w:r>
      <w:r w:rsidR="00F93405" w:rsidRPr="00E01681">
        <w:rPr>
          <w:rFonts w:hint="eastAsia"/>
          <w:lang w:eastAsia="zh-TW"/>
        </w:rPr>
        <w:t>近年來由於工業開始發展致工廠漸增，土地有限而價格又持續上漲</w:t>
      </w:r>
      <w:r w:rsidRPr="00E01681">
        <w:rPr>
          <w:rFonts w:hint="eastAsia"/>
          <w:lang w:eastAsia="zh-TW"/>
        </w:rPr>
        <w:t>，而政府政策</w:t>
      </w:r>
      <w:r w:rsidRPr="00E01681">
        <w:rPr>
          <w:rFonts w:hint="eastAsia"/>
          <w:lang w:eastAsia="zh-TW"/>
        </w:rPr>
        <w:lastRenderedPageBreak/>
        <w:t>又多變且延續性</w:t>
      </w:r>
      <w:r w:rsidR="00F93405" w:rsidRPr="00E01681">
        <w:rPr>
          <w:rFonts w:hint="eastAsia"/>
          <w:lang w:eastAsia="zh-TW"/>
        </w:rPr>
        <w:t>不佳</w:t>
      </w:r>
      <w:r w:rsidRPr="00E01681">
        <w:rPr>
          <w:rFonts w:hint="eastAsia"/>
          <w:lang w:eastAsia="zh-TW"/>
        </w:rPr>
        <w:t>，政府官員素質良莠不齊</w:t>
      </w:r>
      <w:r w:rsidR="00614615" w:rsidRPr="00E01681">
        <w:rPr>
          <w:rFonts w:hint="eastAsia"/>
          <w:lang w:eastAsia="zh-TW"/>
        </w:rPr>
        <w:t>、</w:t>
      </w:r>
      <w:r w:rsidRPr="00E01681">
        <w:rPr>
          <w:rFonts w:hint="eastAsia"/>
          <w:lang w:eastAsia="zh-TW"/>
        </w:rPr>
        <w:t>工作熱忱</w:t>
      </w:r>
      <w:r w:rsidR="00F93405" w:rsidRPr="00E01681">
        <w:rPr>
          <w:rFonts w:hint="eastAsia"/>
          <w:lang w:eastAsia="zh-TW"/>
        </w:rPr>
        <w:t>不高</w:t>
      </w:r>
      <w:r w:rsidRPr="00E01681">
        <w:rPr>
          <w:rFonts w:hint="eastAsia"/>
          <w:lang w:eastAsia="zh-TW"/>
        </w:rPr>
        <w:t>又效率低落，</w:t>
      </w:r>
      <w:r w:rsidR="00335DD9" w:rsidRPr="00E01681">
        <w:rPr>
          <w:rFonts w:hint="eastAsia"/>
          <w:lang w:eastAsia="zh-TW"/>
        </w:rPr>
        <w:t>且每逢</w:t>
      </w:r>
      <w:r w:rsidR="0077354B" w:rsidRPr="00E01681">
        <w:rPr>
          <w:rFonts w:hint="eastAsia"/>
          <w:lang w:eastAsia="zh-TW"/>
        </w:rPr>
        <w:t>全國大選</w:t>
      </w:r>
      <w:r w:rsidR="00335DD9" w:rsidRPr="00E01681">
        <w:rPr>
          <w:rFonts w:hint="eastAsia"/>
          <w:lang w:eastAsia="zh-TW"/>
        </w:rPr>
        <w:t>前之該年份</w:t>
      </w:r>
      <w:r w:rsidR="00154255" w:rsidRPr="00E01681">
        <w:rPr>
          <w:rFonts w:hint="eastAsia"/>
          <w:lang w:eastAsia="zh-TW"/>
        </w:rPr>
        <w:t>，</w:t>
      </w:r>
      <w:r w:rsidR="00335DD9" w:rsidRPr="00E01681">
        <w:rPr>
          <w:rFonts w:hint="eastAsia"/>
          <w:lang w:eastAsia="zh-TW"/>
        </w:rPr>
        <w:t>政治性</w:t>
      </w:r>
      <w:r w:rsidR="00154255" w:rsidRPr="00E01681">
        <w:rPr>
          <w:rFonts w:hint="eastAsia"/>
          <w:lang w:eastAsia="zh-TW"/>
        </w:rPr>
        <w:t>罷工抗議活動次數大幅增加，亦</w:t>
      </w:r>
      <w:r w:rsidR="00335DD9" w:rsidRPr="00E01681">
        <w:rPr>
          <w:rFonts w:hint="eastAsia"/>
          <w:lang w:eastAsia="zh-TW"/>
        </w:rPr>
        <w:t>影響商業運作，</w:t>
      </w:r>
      <w:r w:rsidRPr="00E01681">
        <w:rPr>
          <w:rFonts w:hint="eastAsia"/>
          <w:lang w:eastAsia="zh-TW"/>
        </w:rPr>
        <w:t>成為投資</w:t>
      </w:r>
      <w:r w:rsidR="00335DD9" w:rsidRPr="00E01681">
        <w:rPr>
          <w:rFonts w:hint="eastAsia"/>
          <w:lang w:eastAsia="zh-TW"/>
        </w:rPr>
        <w:t>孟國之</w:t>
      </w:r>
      <w:r w:rsidRPr="00E01681">
        <w:rPr>
          <w:rFonts w:hint="eastAsia"/>
          <w:lang w:eastAsia="zh-TW"/>
        </w:rPr>
        <w:t>負面因素</w:t>
      </w:r>
      <w:r w:rsidR="005C413A" w:rsidRPr="00E01681">
        <w:rPr>
          <w:rFonts w:hint="eastAsia"/>
          <w:lang w:eastAsia="zh-TW"/>
        </w:rPr>
        <w:t>。</w:t>
      </w:r>
      <w:r w:rsidRPr="00E01681">
        <w:rPr>
          <w:rFonts w:hint="eastAsia"/>
          <w:lang w:eastAsia="zh-TW"/>
        </w:rPr>
        <w:t>我商若有意前來，初到時必須花費較多時間，逐步適應當地各類在先進國家不會出現之不合常理狀況，切</w:t>
      </w:r>
      <w:r w:rsidR="00E44324" w:rsidRPr="00E01681">
        <w:rPr>
          <w:rFonts w:hint="eastAsia"/>
          <w:lang w:eastAsia="zh-TW"/>
        </w:rPr>
        <w:t>忌</w:t>
      </w:r>
      <w:r w:rsidRPr="00E01681">
        <w:rPr>
          <w:rFonts w:hint="eastAsia"/>
          <w:lang w:eastAsia="zh-TW"/>
        </w:rPr>
        <w:t>操之過急與缺乏彈性變通能力，應保持緩步經營穩中求勝之耐心策略，</w:t>
      </w:r>
      <w:r w:rsidR="00427D81" w:rsidRPr="00E01681">
        <w:rPr>
          <w:rFonts w:hint="eastAsia"/>
          <w:lang w:eastAsia="zh-TW"/>
        </w:rPr>
        <w:t>並逐步在當地建立自己人脈關係，則</w:t>
      </w:r>
      <w:r w:rsidRPr="00E01681">
        <w:rPr>
          <w:rFonts w:hint="eastAsia"/>
          <w:lang w:eastAsia="zh-TW"/>
        </w:rPr>
        <w:t>投資孟國必能大有斬獲。</w:t>
      </w:r>
    </w:p>
    <w:p w:rsidR="00273D16" w:rsidRPr="00E01681" w:rsidRDefault="00273D16" w:rsidP="00FE22A3">
      <w:pPr>
        <w:kinsoku/>
        <w:ind w:firstLine="472"/>
        <w:rPr>
          <w:kern w:val="0"/>
          <w:lang w:eastAsia="zh-TW"/>
        </w:rPr>
      </w:pPr>
    </w:p>
    <w:p w:rsidR="00EB3864" w:rsidRPr="00E01681" w:rsidRDefault="00EB3864" w:rsidP="00FE22A3">
      <w:pPr>
        <w:kinsoku/>
        <w:ind w:left="472" w:firstLineChars="0" w:firstLine="0"/>
        <w:rPr>
          <w:lang w:eastAsia="zh-TW"/>
        </w:rPr>
        <w:sectPr w:rsidR="00EB3864" w:rsidRPr="00E01681" w:rsidSect="003E0BC3">
          <w:headerReference w:type="default" r:id="rId39"/>
          <w:pgSz w:w="11906" w:h="16838" w:code="9"/>
          <w:pgMar w:top="2268" w:right="1701" w:bottom="1701" w:left="1701" w:header="1134" w:footer="851" w:gutter="0"/>
          <w:cols w:space="425"/>
          <w:docGrid w:type="linesAndChars" w:linePitch="514" w:charSpace="-774"/>
        </w:sectPr>
      </w:pPr>
      <w:bookmarkStart w:id="14" w:name="_Toc300325771"/>
    </w:p>
    <w:p w:rsidR="009C7576" w:rsidRPr="00E01681" w:rsidRDefault="009C7576" w:rsidP="00FE22A3">
      <w:pPr>
        <w:pStyle w:val="a3"/>
        <w:kinsoku/>
        <w:spacing w:before="514" w:after="771"/>
        <w:rPr>
          <w:spacing w:val="0"/>
        </w:rPr>
      </w:pPr>
      <w:bookmarkStart w:id="15" w:name="_Toc19584253"/>
      <w:bookmarkEnd w:id="14"/>
      <w:r w:rsidRPr="00E01681">
        <w:rPr>
          <w:rFonts w:hint="eastAsia"/>
          <w:spacing w:val="0"/>
        </w:rPr>
        <w:lastRenderedPageBreak/>
        <w:t>附錄</w:t>
      </w:r>
      <w:r w:rsidR="00A63DF8" w:rsidRPr="00E01681">
        <w:rPr>
          <w:rFonts w:hint="eastAsia"/>
          <w:spacing w:val="0"/>
        </w:rPr>
        <w:t>一</w:t>
      </w:r>
      <w:r w:rsidR="00DE413B" w:rsidRPr="00E01681">
        <w:rPr>
          <w:rFonts w:hint="eastAsia"/>
          <w:spacing w:val="0"/>
        </w:rPr>
        <w:t xml:space="preserve">　</w:t>
      </w:r>
      <w:r w:rsidRPr="00E01681">
        <w:rPr>
          <w:rFonts w:hint="eastAsia"/>
          <w:spacing w:val="0"/>
        </w:rPr>
        <w:t>我國在當地駐外單位及</w:t>
      </w:r>
      <w:r w:rsidR="007265DE" w:rsidRPr="00E01681">
        <w:rPr>
          <w:rFonts w:hint="eastAsia"/>
          <w:spacing w:val="0"/>
          <w:lang w:eastAsia="zh-TW"/>
        </w:rPr>
        <w:t>臺</w:t>
      </w:r>
      <w:r w:rsidR="008F2095" w:rsidRPr="00E01681">
        <w:rPr>
          <w:rFonts w:hint="eastAsia"/>
          <w:spacing w:val="0"/>
        </w:rPr>
        <w:t>（</w:t>
      </w:r>
      <w:r w:rsidR="00DE413B" w:rsidRPr="00E01681">
        <w:rPr>
          <w:rFonts w:hint="eastAsia"/>
          <w:spacing w:val="0"/>
        </w:rPr>
        <w:t>華</w:t>
      </w:r>
      <w:r w:rsidR="008F2095" w:rsidRPr="00E01681">
        <w:rPr>
          <w:rFonts w:hint="eastAsia"/>
          <w:spacing w:val="0"/>
        </w:rPr>
        <w:t>）</w:t>
      </w:r>
      <w:r w:rsidRPr="00E01681">
        <w:rPr>
          <w:rFonts w:hint="eastAsia"/>
          <w:spacing w:val="0"/>
        </w:rPr>
        <w:t>商團體</w:t>
      </w:r>
      <w:bookmarkEnd w:id="15"/>
    </w:p>
    <w:p w:rsidR="00DF2908" w:rsidRPr="00E01681" w:rsidRDefault="00684AF7" w:rsidP="00FE22A3">
      <w:pPr>
        <w:pStyle w:val="ad"/>
        <w:kinsoku/>
      </w:pPr>
      <w:r w:rsidRPr="00E01681">
        <w:rPr>
          <w:rFonts w:hint="eastAsia"/>
        </w:rPr>
        <w:t>（一）</w:t>
      </w:r>
      <w:r w:rsidR="00DF2908" w:rsidRPr="00E01681">
        <w:rPr>
          <w:rFonts w:hint="eastAsia"/>
        </w:rPr>
        <w:t>達卡</w:t>
      </w:r>
      <w:r w:rsidR="00B65726" w:rsidRPr="00E01681">
        <w:rPr>
          <w:rFonts w:hint="eastAsia"/>
        </w:rPr>
        <w:t>臺灣</w:t>
      </w:r>
      <w:r w:rsidR="00DF2908" w:rsidRPr="00E01681">
        <w:rPr>
          <w:rFonts w:hint="eastAsia"/>
        </w:rPr>
        <w:t>貿易中心</w:t>
      </w:r>
    </w:p>
    <w:p w:rsidR="00DF2908" w:rsidRPr="00E01681" w:rsidRDefault="00DF2908" w:rsidP="00B622AC">
      <w:pPr>
        <w:pStyle w:val="af2"/>
        <w:kinsoku/>
        <w:ind w:leftChars="401" w:left="1658" w:hangingChars="301" w:hanging="711"/>
      </w:pPr>
      <w:r w:rsidRPr="00E01681">
        <w:rPr>
          <w:rFonts w:hint="eastAsia"/>
        </w:rPr>
        <w:t>地址</w:t>
      </w:r>
      <w:r w:rsidR="00E44324" w:rsidRPr="00E01681">
        <w:rPr>
          <w:rFonts w:hint="eastAsia"/>
        </w:rPr>
        <w:t>：</w:t>
      </w:r>
      <w:proofErr w:type="gramStart"/>
      <w:r w:rsidR="00722789" w:rsidRPr="00E01681">
        <w:rPr>
          <w:rFonts w:eastAsia="標楷體"/>
        </w:rPr>
        <w:t>7-B, Alamin Icon Center, 57/4, Pragati Sharani, Kuril, Dhaka-1229</w:t>
      </w:r>
      <w:r w:rsidRPr="00E01681">
        <w:t>, Bangladesh.</w:t>
      </w:r>
      <w:proofErr w:type="gramEnd"/>
    </w:p>
    <w:p w:rsidR="00DF2908" w:rsidRPr="00E01681" w:rsidRDefault="00DF2908" w:rsidP="00F672F8">
      <w:pPr>
        <w:pStyle w:val="af2"/>
        <w:kinsoku/>
        <w:ind w:left="1417" w:hanging="472"/>
      </w:pPr>
      <w:r w:rsidRPr="00E01681">
        <w:rPr>
          <w:rFonts w:hint="eastAsia"/>
        </w:rPr>
        <w:t>電話</w:t>
      </w:r>
      <w:r w:rsidR="00E44324" w:rsidRPr="00E01681">
        <w:rPr>
          <w:rFonts w:hint="eastAsia"/>
        </w:rPr>
        <w:t>：</w:t>
      </w:r>
      <w:r w:rsidRPr="00E01681">
        <w:t>+880-2-</w:t>
      </w:r>
      <w:r w:rsidR="00722789" w:rsidRPr="00E01681">
        <w:t>8412290</w:t>
      </w:r>
      <w:r w:rsidRPr="00E01681">
        <w:t xml:space="preserve">  </w:t>
      </w:r>
      <w:r w:rsidRPr="00E01681">
        <w:rPr>
          <w:rFonts w:hint="eastAsia"/>
        </w:rPr>
        <w:t>傳真</w:t>
      </w:r>
      <w:r w:rsidRPr="00E01681">
        <w:t>: +880-2-</w:t>
      </w:r>
      <w:r w:rsidR="00722789" w:rsidRPr="00E01681">
        <w:t>8412289</w:t>
      </w:r>
    </w:p>
    <w:p w:rsidR="00DF2908" w:rsidRPr="00E01681" w:rsidRDefault="00DF2908" w:rsidP="00F672F8">
      <w:pPr>
        <w:pStyle w:val="af2"/>
        <w:kinsoku/>
        <w:ind w:left="1417" w:hanging="472"/>
      </w:pPr>
      <w:r w:rsidRPr="00E01681">
        <w:t xml:space="preserve">Email: </w:t>
      </w:r>
      <w:hyperlink r:id="rId40" w:history="1">
        <w:r w:rsidRPr="00E01681">
          <w:t>dhaka@taitra.org.tw</w:t>
        </w:r>
      </w:hyperlink>
    </w:p>
    <w:p w:rsidR="00DF2908" w:rsidRPr="00E01681" w:rsidRDefault="00DF2908" w:rsidP="0077699E">
      <w:pPr>
        <w:pStyle w:val="af2"/>
        <w:kinsoku/>
        <w:ind w:left="1417" w:hanging="472"/>
      </w:pPr>
      <w:r w:rsidRPr="00E01681">
        <w:rPr>
          <w:rFonts w:hint="eastAsia"/>
        </w:rPr>
        <w:t>網址</w:t>
      </w:r>
      <w:r w:rsidR="00E44324" w:rsidRPr="00E01681">
        <w:rPr>
          <w:rFonts w:hint="eastAsia"/>
        </w:rPr>
        <w:t>：</w:t>
      </w:r>
      <w:hyperlink r:id="rId41" w:history="1">
        <w:r w:rsidR="00722789" w:rsidRPr="00E01681">
          <w:rPr>
            <w:rStyle w:val="afb"/>
            <w:color w:val="auto"/>
            <w:u w:val="none"/>
          </w:rPr>
          <w:t>http://dhaka.taiwantrade.com</w:t>
        </w:r>
      </w:hyperlink>
      <w:r w:rsidR="008F2095" w:rsidRPr="00E01681">
        <w:rPr>
          <w:rFonts w:hint="eastAsia"/>
        </w:rPr>
        <w:t>（</w:t>
      </w:r>
      <w:r w:rsidR="00543B12" w:rsidRPr="00E01681">
        <w:rPr>
          <w:rFonts w:hint="eastAsia"/>
        </w:rPr>
        <w:t>請選正體中文</w:t>
      </w:r>
      <w:r w:rsidR="00CE02E0" w:rsidRPr="00E01681">
        <w:rPr>
          <w:rFonts w:hint="eastAsia"/>
        </w:rPr>
        <w:t>版</w:t>
      </w:r>
      <w:r w:rsidR="008F2095" w:rsidRPr="00E01681">
        <w:rPr>
          <w:rFonts w:hint="eastAsia"/>
        </w:rPr>
        <w:t>）</w:t>
      </w:r>
    </w:p>
    <w:p w:rsidR="00DF2908" w:rsidRPr="00E01681" w:rsidRDefault="00684AF7" w:rsidP="00FE22A3">
      <w:pPr>
        <w:pStyle w:val="ad"/>
        <w:kinsoku/>
      </w:pPr>
      <w:r w:rsidRPr="00E01681">
        <w:rPr>
          <w:rFonts w:hint="eastAsia"/>
        </w:rPr>
        <w:t>（二）</w:t>
      </w:r>
      <w:r w:rsidR="00DF2908" w:rsidRPr="00E01681">
        <w:rPr>
          <w:rFonts w:hint="eastAsia"/>
        </w:rPr>
        <w:t>孟加拉</w:t>
      </w:r>
      <w:r w:rsidR="00B65726" w:rsidRPr="00E01681">
        <w:rPr>
          <w:rFonts w:hint="eastAsia"/>
        </w:rPr>
        <w:t>臺灣</w:t>
      </w:r>
      <w:r w:rsidR="00DF2908" w:rsidRPr="00E01681">
        <w:rPr>
          <w:rFonts w:hint="eastAsia"/>
        </w:rPr>
        <w:t>商會</w:t>
      </w:r>
    </w:p>
    <w:p w:rsidR="006F0C54" w:rsidRPr="00E01681" w:rsidRDefault="000141BC" w:rsidP="002F6F33">
      <w:pPr>
        <w:pStyle w:val="af2"/>
        <w:ind w:left="1417" w:hanging="472"/>
      </w:pPr>
      <w:r w:rsidRPr="00E01681">
        <w:rPr>
          <w:rFonts w:hint="eastAsia"/>
        </w:rPr>
        <w:t>１、</w:t>
      </w:r>
      <w:r w:rsidR="006F0C54" w:rsidRPr="00E01681">
        <w:rPr>
          <w:rFonts w:hint="eastAsia"/>
        </w:rPr>
        <w:t>達卡</w:t>
      </w:r>
      <w:r w:rsidR="00473D24" w:rsidRPr="00E01681">
        <w:rPr>
          <w:rFonts w:hint="eastAsia"/>
        </w:rPr>
        <w:t>臺灣</w:t>
      </w:r>
      <w:r w:rsidR="006F0C54" w:rsidRPr="00E01681">
        <w:rPr>
          <w:rFonts w:hint="eastAsia"/>
        </w:rPr>
        <w:t>商會（</w:t>
      </w:r>
      <w:r w:rsidR="006F0C54" w:rsidRPr="00E01681">
        <w:t>Taiwan Chamber of Commerce in Dhaka</w:t>
      </w:r>
      <w:r w:rsidR="006F0C54" w:rsidRPr="00E01681">
        <w:rPr>
          <w:rFonts w:hint="eastAsia"/>
        </w:rPr>
        <w:t>）</w:t>
      </w:r>
    </w:p>
    <w:p w:rsidR="006F0C54" w:rsidRPr="00E01681" w:rsidRDefault="000141BC" w:rsidP="002F6F33">
      <w:pPr>
        <w:pStyle w:val="af2"/>
        <w:ind w:left="1417" w:hanging="472"/>
      </w:pPr>
      <w:r w:rsidRPr="00E01681">
        <w:rPr>
          <w:rFonts w:hint="eastAsia"/>
        </w:rPr>
        <w:tab/>
      </w:r>
      <w:r w:rsidR="006F0C54" w:rsidRPr="00E01681">
        <w:rPr>
          <w:rFonts w:hint="eastAsia"/>
        </w:rPr>
        <w:t>會長：高文富先生</w:t>
      </w:r>
      <w:proofErr w:type="gramStart"/>
      <w:r w:rsidR="006F0C54" w:rsidRPr="00E01681">
        <w:rPr>
          <w:rFonts w:hint="eastAsia"/>
        </w:rPr>
        <w:t>（</w:t>
      </w:r>
      <w:proofErr w:type="gramEnd"/>
      <w:r w:rsidR="006F0C54" w:rsidRPr="00E01681">
        <w:rPr>
          <w:rFonts w:hint="eastAsia"/>
        </w:rPr>
        <w:t>電話：</w:t>
      </w:r>
      <w:r w:rsidR="006F0C54" w:rsidRPr="00E01681">
        <w:t>+880-1711566478</w:t>
      </w:r>
      <w:proofErr w:type="gramStart"/>
      <w:r w:rsidR="006F0C54" w:rsidRPr="00E01681">
        <w:rPr>
          <w:rFonts w:hint="eastAsia"/>
        </w:rPr>
        <w:t>）</w:t>
      </w:r>
      <w:proofErr w:type="gramEnd"/>
    </w:p>
    <w:p w:rsidR="006F0C54" w:rsidRPr="00E01681" w:rsidRDefault="000141BC" w:rsidP="002F6F33">
      <w:pPr>
        <w:pStyle w:val="af2"/>
        <w:ind w:left="1417" w:hanging="472"/>
      </w:pPr>
      <w:r w:rsidRPr="00E01681">
        <w:rPr>
          <w:rFonts w:hint="eastAsia"/>
        </w:rPr>
        <w:tab/>
      </w:r>
      <w:r w:rsidR="006F0C54" w:rsidRPr="00E01681">
        <w:rPr>
          <w:rFonts w:hint="eastAsia"/>
        </w:rPr>
        <w:t>秘書長：曾森寬先生</w:t>
      </w:r>
      <w:proofErr w:type="gramStart"/>
      <w:r w:rsidR="006F0C54" w:rsidRPr="00E01681">
        <w:rPr>
          <w:rFonts w:hint="eastAsia"/>
        </w:rPr>
        <w:t>（</w:t>
      </w:r>
      <w:proofErr w:type="gramEnd"/>
      <w:r w:rsidR="006F0C54" w:rsidRPr="00E01681">
        <w:rPr>
          <w:rFonts w:hint="eastAsia"/>
        </w:rPr>
        <w:t>電話：</w:t>
      </w:r>
      <w:r w:rsidR="006F0C54" w:rsidRPr="00E01681">
        <w:t>+880-1786177988</w:t>
      </w:r>
      <w:proofErr w:type="gramStart"/>
      <w:r w:rsidR="006F0C54" w:rsidRPr="00E01681">
        <w:rPr>
          <w:rFonts w:hint="eastAsia"/>
        </w:rPr>
        <w:t>）</w:t>
      </w:r>
      <w:proofErr w:type="gramEnd"/>
    </w:p>
    <w:p w:rsidR="006F0C54" w:rsidRPr="00E01681" w:rsidRDefault="000141BC" w:rsidP="002F6F33">
      <w:pPr>
        <w:pStyle w:val="af2"/>
        <w:ind w:left="1417" w:hanging="472"/>
      </w:pPr>
      <w:r w:rsidRPr="00E01681">
        <w:rPr>
          <w:rFonts w:hint="eastAsia"/>
        </w:rPr>
        <w:tab/>
      </w:r>
      <w:r w:rsidR="006F0C54" w:rsidRPr="00E01681">
        <w:rPr>
          <w:rFonts w:hint="eastAsia"/>
        </w:rPr>
        <w:t>電子信箱：</w:t>
      </w:r>
      <w:hyperlink r:id="rId42" w:history="1">
        <w:r w:rsidR="006F0C54" w:rsidRPr="00E01681">
          <w:t>tccb.dhaka@</w:t>
        </w:r>
      </w:hyperlink>
      <w:hyperlink r:id="rId43" w:tgtFrame="_blank" w:history="1">
        <w:r w:rsidR="006F0C54" w:rsidRPr="00E01681">
          <w:t>gmail.com</w:t>
        </w:r>
      </w:hyperlink>
    </w:p>
    <w:p w:rsidR="006F0C54" w:rsidRPr="00E01681" w:rsidRDefault="000141BC" w:rsidP="002F6F33">
      <w:pPr>
        <w:pStyle w:val="af2"/>
        <w:ind w:left="1417" w:hanging="472"/>
        <w:rPr>
          <w:rFonts w:eastAsia="新細明體"/>
        </w:rPr>
      </w:pPr>
      <w:r w:rsidRPr="00E01681">
        <w:rPr>
          <w:rFonts w:hint="eastAsia"/>
        </w:rPr>
        <w:tab/>
      </w:r>
      <w:r w:rsidR="006F0C54" w:rsidRPr="00E01681">
        <w:rPr>
          <w:rFonts w:hint="eastAsia"/>
        </w:rPr>
        <w:t>地址：</w:t>
      </w:r>
      <w:r w:rsidR="006F0C54" w:rsidRPr="00E01681">
        <w:rPr>
          <w:rFonts w:eastAsia="新細明體"/>
        </w:rPr>
        <w:t>2nd Floor, House 24, Road 4, Sector 4, Uttara, Dhaka-1212, Bangladesh</w:t>
      </w:r>
    </w:p>
    <w:p w:rsidR="006F0C54" w:rsidRPr="00E01681" w:rsidRDefault="000141BC" w:rsidP="002F6F33">
      <w:pPr>
        <w:pStyle w:val="af2"/>
        <w:ind w:left="1417" w:hanging="472"/>
      </w:pPr>
      <w:r w:rsidRPr="00E01681">
        <w:rPr>
          <w:rFonts w:hint="eastAsia"/>
        </w:rPr>
        <w:t>２、</w:t>
      </w:r>
      <w:r w:rsidR="006F0C54" w:rsidRPr="00E01681">
        <w:rPr>
          <w:rFonts w:hint="eastAsia"/>
        </w:rPr>
        <w:t>吉大港</w:t>
      </w:r>
      <w:r w:rsidR="00473D24" w:rsidRPr="00E01681">
        <w:rPr>
          <w:rFonts w:hint="eastAsia"/>
        </w:rPr>
        <w:t>臺灣</w:t>
      </w:r>
      <w:r w:rsidR="006F0C54" w:rsidRPr="00E01681">
        <w:rPr>
          <w:rFonts w:hint="eastAsia"/>
        </w:rPr>
        <w:t>商會（</w:t>
      </w:r>
      <w:r w:rsidR="006F0C54" w:rsidRPr="00E01681">
        <w:t>Taiwan Chamber of Commerce in Chittagong</w:t>
      </w:r>
      <w:r w:rsidR="006F0C54" w:rsidRPr="00E01681">
        <w:rPr>
          <w:rFonts w:hint="eastAsia"/>
        </w:rPr>
        <w:t>）</w:t>
      </w:r>
    </w:p>
    <w:p w:rsidR="006F0C54" w:rsidRPr="00E01681" w:rsidRDefault="000141BC" w:rsidP="002F6F33">
      <w:pPr>
        <w:pStyle w:val="af2"/>
        <w:ind w:left="1417" w:hanging="472"/>
      </w:pPr>
      <w:r w:rsidRPr="00E01681">
        <w:rPr>
          <w:rFonts w:hint="eastAsia"/>
        </w:rPr>
        <w:tab/>
      </w:r>
      <w:r w:rsidR="006F0C54" w:rsidRPr="00E01681">
        <w:rPr>
          <w:rFonts w:hint="eastAsia"/>
        </w:rPr>
        <w:t>會長：陳紹正先生</w:t>
      </w:r>
      <w:proofErr w:type="gramStart"/>
      <w:r w:rsidR="006F0C54" w:rsidRPr="00E01681">
        <w:rPr>
          <w:rFonts w:hint="eastAsia"/>
        </w:rPr>
        <w:t>（</w:t>
      </w:r>
      <w:proofErr w:type="gramEnd"/>
      <w:r w:rsidR="006F0C54" w:rsidRPr="00E01681">
        <w:rPr>
          <w:rFonts w:hint="eastAsia"/>
        </w:rPr>
        <w:t>電話：</w:t>
      </w:r>
      <w:r w:rsidR="006F0C54" w:rsidRPr="00E01681">
        <w:t>+880-1715019062</w:t>
      </w:r>
      <w:proofErr w:type="gramStart"/>
      <w:r w:rsidR="006F0C54" w:rsidRPr="00E01681">
        <w:rPr>
          <w:rFonts w:hint="eastAsia"/>
        </w:rPr>
        <w:t>）</w:t>
      </w:r>
      <w:proofErr w:type="gramEnd"/>
    </w:p>
    <w:p w:rsidR="006F0C54" w:rsidRPr="00E01681" w:rsidRDefault="000141BC" w:rsidP="002F6F33">
      <w:pPr>
        <w:pStyle w:val="af2"/>
        <w:ind w:left="1417" w:hanging="472"/>
      </w:pPr>
      <w:r w:rsidRPr="00E01681">
        <w:rPr>
          <w:rFonts w:hint="eastAsia"/>
        </w:rPr>
        <w:tab/>
      </w:r>
      <w:r w:rsidR="006F0C54" w:rsidRPr="00E01681">
        <w:rPr>
          <w:rFonts w:hint="eastAsia"/>
        </w:rPr>
        <w:t>秘書長：陳永鴻先生</w:t>
      </w:r>
      <w:proofErr w:type="gramStart"/>
      <w:r w:rsidR="006F0C54" w:rsidRPr="00E01681">
        <w:rPr>
          <w:rFonts w:hint="eastAsia"/>
        </w:rPr>
        <w:t>（</w:t>
      </w:r>
      <w:proofErr w:type="gramEnd"/>
      <w:r w:rsidR="006F0C54" w:rsidRPr="00E01681">
        <w:rPr>
          <w:rFonts w:hint="eastAsia"/>
        </w:rPr>
        <w:t>電話：</w:t>
      </w:r>
      <w:r w:rsidR="006F0C54" w:rsidRPr="00E01681">
        <w:t>+880-1757455416</w:t>
      </w:r>
      <w:proofErr w:type="gramStart"/>
      <w:r w:rsidR="006F0C54" w:rsidRPr="00E01681">
        <w:rPr>
          <w:rFonts w:hint="eastAsia"/>
        </w:rPr>
        <w:t>）</w:t>
      </w:r>
      <w:proofErr w:type="gramEnd"/>
    </w:p>
    <w:p w:rsidR="006F0C54" w:rsidRPr="00E01681" w:rsidRDefault="000141BC" w:rsidP="002F6F33">
      <w:pPr>
        <w:pStyle w:val="af2"/>
        <w:ind w:left="1417" w:hanging="472"/>
      </w:pPr>
      <w:r w:rsidRPr="00E01681">
        <w:rPr>
          <w:rFonts w:hint="eastAsia"/>
        </w:rPr>
        <w:tab/>
      </w:r>
      <w:r w:rsidR="006F0C54" w:rsidRPr="00E01681">
        <w:rPr>
          <w:rFonts w:hint="eastAsia"/>
        </w:rPr>
        <w:t>電子信箱：</w:t>
      </w:r>
      <w:r w:rsidR="006F0C54" w:rsidRPr="00E01681">
        <w:rPr>
          <w:rFonts w:eastAsia="新細明體"/>
        </w:rPr>
        <w:t>johnny</w:t>
      </w:r>
      <w:hyperlink r:id="rId44" w:history="1">
        <w:r w:rsidR="006F0C54" w:rsidRPr="00E01681">
          <w:rPr>
            <w:rFonts w:eastAsia="新細明體"/>
          </w:rPr>
          <w:t>@</w:t>
        </w:r>
      </w:hyperlink>
      <w:hyperlink r:id="rId45" w:tgtFrame="_blank" w:history="1">
        <w:r w:rsidR="006F0C54" w:rsidRPr="00E01681">
          <w:rPr>
            <w:rFonts w:eastAsia="新細明體"/>
          </w:rPr>
          <w:t>kitelaserbd.com</w:t>
        </w:r>
      </w:hyperlink>
    </w:p>
    <w:p w:rsidR="006F0C54" w:rsidRPr="00E01681" w:rsidRDefault="000141BC" w:rsidP="002F6F33">
      <w:pPr>
        <w:pStyle w:val="af2"/>
        <w:ind w:left="1417" w:hanging="472"/>
      </w:pPr>
      <w:r w:rsidRPr="00E01681">
        <w:rPr>
          <w:rFonts w:hint="eastAsia"/>
        </w:rPr>
        <w:tab/>
      </w:r>
      <w:r w:rsidR="006F0C54" w:rsidRPr="00E01681">
        <w:rPr>
          <w:rFonts w:hint="eastAsia"/>
        </w:rPr>
        <w:t>地址：</w:t>
      </w:r>
      <w:r w:rsidR="006F0C54" w:rsidRPr="00E01681">
        <w:rPr>
          <w:rFonts w:eastAsia="新細明體"/>
        </w:rPr>
        <w:t>Plot 7 &amp; 8, Sector-6/A, Chittagong Export Processing Zone</w:t>
      </w:r>
      <w:r w:rsidR="00473D24" w:rsidRPr="00E01681">
        <w:rPr>
          <w:rFonts w:eastAsia="新細明體"/>
        </w:rPr>
        <w:t>（</w:t>
      </w:r>
      <w:r w:rsidR="006F0C54" w:rsidRPr="00E01681">
        <w:rPr>
          <w:rFonts w:eastAsia="新細明體"/>
        </w:rPr>
        <w:t>CEPZ</w:t>
      </w:r>
      <w:r w:rsidR="00473D24" w:rsidRPr="00E01681">
        <w:rPr>
          <w:rFonts w:eastAsia="新細明體"/>
        </w:rPr>
        <w:t>）</w:t>
      </w:r>
      <w:r w:rsidR="006F0C54" w:rsidRPr="00E01681">
        <w:rPr>
          <w:rFonts w:eastAsia="新細明體"/>
        </w:rPr>
        <w:t>, South Halishahar, Chittagong-4223, Bangladesh</w:t>
      </w:r>
    </w:p>
    <w:p w:rsidR="009C7576" w:rsidRPr="00E01681" w:rsidRDefault="00DE413B" w:rsidP="00FE22A3">
      <w:pPr>
        <w:pStyle w:val="a3"/>
        <w:kinsoku/>
        <w:spacing w:before="514" w:after="771"/>
        <w:rPr>
          <w:lang w:eastAsia="zh-TW"/>
        </w:rPr>
      </w:pPr>
      <w:r w:rsidRPr="00E01681">
        <w:rPr>
          <w:lang w:eastAsia="zh-TW"/>
        </w:rPr>
        <w:br w:type="page"/>
      </w:r>
      <w:bookmarkStart w:id="16" w:name="_Toc19584254"/>
      <w:r w:rsidRPr="00E01681">
        <w:rPr>
          <w:rFonts w:hint="eastAsia"/>
          <w:lang w:eastAsia="zh-TW"/>
        </w:rPr>
        <w:lastRenderedPageBreak/>
        <w:t>附錄</w:t>
      </w:r>
      <w:r w:rsidR="00A63DF8" w:rsidRPr="00E01681">
        <w:rPr>
          <w:rFonts w:hint="eastAsia"/>
          <w:lang w:eastAsia="zh-TW"/>
        </w:rPr>
        <w:t>二</w:t>
      </w:r>
      <w:r w:rsidRPr="00E01681">
        <w:rPr>
          <w:rFonts w:hint="eastAsia"/>
          <w:lang w:eastAsia="zh-TW"/>
        </w:rPr>
        <w:t xml:space="preserve">　</w:t>
      </w:r>
      <w:r w:rsidR="009C7576" w:rsidRPr="00E01681">
        <w:rPr>
          <w:rFonts w:hint="eastAsia"/>
          <w:lang w:eastAsia="zh-TW"/>
        </w:rPr>
        <w:t>當地重要投資相關機構</w:t>
      </w:r>
      <w:bookmarkEnd w:id="16"/>
    </w:p>
    <w:p w:rsidR="00774AC5" w:rsidRPr="00E01681" w:rsidRDefault="00BA72A3" w:rsidP="000141BC">
      <w:pPr>
        <w:pStyle w:val="ad"/>
      </w:pPr>
      <w:r w:rsidRPr="00E01681">
        <w:rPr>
          <w:rFonts w:hint="eastAsia"/>
        </w:rPr>
        <w:t>（一）</w:t>
      </w:r>
      <w:r w:rsidR="00350CEB" w:rsidRPr="00E01681">
        <w:rPr>
          <w:rFonts w:hint="eastAsia"/>
        </w:rPr>
        <w:t>孟加拉</w:t>
      </w:r>
      <w:r w:rsidR="008A64FE" w:rsidRPr="00E01681">
        <w:rPr>
          <w:rFonts w:hint="eastAsia"/>
        </w:rPr>
        <w:t>投資發展管理局</w:t>
      </w:r>
      <w:r w:rsidR="00DF2908" w:rsidRPr="00E01681">
        <w:t xml:space="preserve"> </w:t>
      </w:r>
      <w:r w:rsidR="0051421D" w:rsidRPr="00E01681">
        <w:t>Bangladesh Investment Development Authority</w:t>
      </w:r>
      <w:r w:rsidR="008F2095" w:rsidRPr="00E01681">
        <w:rPr>
          <w:rFonts w:hint="eastAsia"/>
        </w:rPr>
        <w:t>（</w:t>
      </w:r>
      <w:r w:rsidR="0051421D" w:rsidRPr="00E01681">
        <w:t>B</w:t>
      </w:r>
      <w:r w:rsidR="00DF2908" w:rsidRPr="00E01681">
        <w:t>I</w:t>
      </w:r>
      <w:r w:rsidR="0051421D" w:rsidRPr="00E01681">
        <w:t>DA</w:t>
      </w:r>
      <w:r w:rsidR="008F2095" w:rsidRPr="00E01681">
        <w:rPr>
          <w:rFonts w:hint="eastAsia"/>
        </w:rPr>
        <w:t>）</w:t>
      </w:r>
      <w:r w:rsidR="00DF2908" w:rsidRPr="00E01681">
        <w:rPr>
          <w:rFonts w:hint="eastAsia"/>
        </w:rPr>
        <w:t xml:space="preserve">  </w:t>
      </w:r>
    </w:p>
    <w:p w:rsidR="00DF2908" w:rsidRPr="00E01681" w:rsidRDefault="00BA72A3" w:rsidP="0077699E">
      <w:pPr>
        <w:pStyle w:val="ad"/>
      </w:pPr>
      <w:r w:rsidRPr="00E01681">
        <w:tab/>
      </w:r>
      <w:r w:rsidR="00774AC5" w:rsidRPr="00E01681">
        <w:rPr>
          <w:rFonts w:hint="eastAsia"/>
        </w:rPr>
        <w:t>負責加工區以外之外人公司及工廠投資登記設立及核准。</w:t>
      </w:r>
    </w:p>
    <w:p w:rsidR="00DF2908" w:rsidRPr="00E01681" w:rsidRDefault="00BA72A3">
      <w:pPr>
        <w:pStyle w:val="ad"/>
      </w:pPr>
      <w:r w:rsidRPr="00E01681">
        <w:tab/>
      </w:r>
      <w:r w:rsidR="00774AC5" w:rsidRPr="00E01681">
        <w:rPr>
          <w:rFonts w:hint="eastAsia"/>
        </w:rPr>
        <w:t>網址：</w:t>
      </w:r>
      <w:hyperlink r:id="rId46" w:history="1">
        <w:r w:rsidR="00C95888" w:rsidRPr="00E01681">
          <w:rPr>
            <w:rStyle w:val="afb"/>
            <w:color w:val="auto"/>
            <w:u w:val="none"/>
          </w:rPr>
          <w:t>http://.bida.gov.bd</w:t>
        </w:r>
      </w:hyperlink>
    </w:p>
    <w:p w:rsidR="00DF2908" w:rsidRPr="00E01681" w:rsidRDefault="00BA72A3">
      <w:pPr>
        <w:pStyle w:val="ad"/>
      </w:pPr>
      <w:r w:rsidRPr="00E01681">
        <w:rPr>
          <w:rFonts w:hint="eastAsia"/>
        </w:rPr>
        <w:t>（二）</w:t>
      </w:r>
      <w:r w:rsidR="00DF2908" w:rsidRPr="00E01681">
        <w:rPr>
          <w:rFonts w:hint="eastAsia"/>
        </w:rPr>
        <w:t>孟加拉加工出口管理局</w:t>
      </w:r>
      <w:r w:rsidR="00DF2908" w:rsidRPr="00E01681">
        <w:t xml:space="preserve"> Bangladesh Export Processing Zone Authority</w:t>
      </w:r>
      <w:r w:rsidRPr="00E01681">
        <w:br/>
      </w:r>
      <w:r w:rsidR="008F2095" w:rsidRPr="00E01681">
        <w:t>（</w:t>
      </w:r>
      <w:r w:rsidR="00DF2908" w:rsidRPr="00E01681">
        <w:t>BEPZA</w:t>
      </w:r>
      <w:r w:rsidR="008F2095" w:rsidRPr="00E01681">
        <w:t>）</w:t>
      </w:r>
      <w:r w:rsidR="00774AC5" w:rsidRPr="00E01681">
        <w:rPr>
          <w:rFonts w:hint="eastAsia"/>
        </w:rPr>
        <w:t>負責孟國各加工區之登記投資及各項許可之批准。</w:t>
      </w:r>
    </w:p>
    <w:p w:rsidR="00DF2908" w:rsidRPr="00E01681" w:rsidRDefault="00BA72A3" w:rsidP="002F6F33">
      <w:pPr>
        <w:pStyle w:val="ad"/>
      </w:pPr>
      <w:r w:rsidRPr="00E01681">
        <w:tab/>
      </w:r>
      <w:r w:rsidR="00774AC5" w:rsidRPr="00E01681">
        <w:rPr>
          <w:rFonts w:hint="eastAsia"/>
        </w:rPr>
        <w:t>網址：</w:t>
      </w:r>
      <w:hyperlink r:id="rId47" w:history="1">
        <w:r w:rsidR="00774AC5" w:rsidRPr="00E01681">
          <w:t>http://www.epzbangladesh.org.bd/</w:t>
        </w:r>
      </w:hyperlink>
    </w:p>
    <w:p w:rsidR="0093167E" w:rsidRPr="00E01681" w:rsidRDefault="0093167E" w:rsidP="000141BC">
      <w:pPr>
        <w:pStyle w:val="ad"/>
      </w:pPr>
      <w:r w:rsidRPr="00E01681">
        <w:rPr>
          <w:rFonts w:hint="eastAsia"/>
        </w:rPr>
        <w:t>（三）孟加拉</w:t>
      </w:r>
      <w:r w:rsidR="00686190" w:rsidRPr="00E01681">
        <w:rPr>
          <w:rFonts w:hint="eastAsia"/>
        </w:rPr>
        <w:t>經濟特區</w:t>
      </w:r>
      <w:r w:rsidRPr="00E01681">
        <w:rPr>
          <w:rFonts w:hint="eastAsia"/>
        </w:rPr>
        <w:t>管理局</w:t>
      </w:r>
      <w:r w:rsidRPr="00E01681">
        <w:t xml:space="preserve"> Bangladesh </w:t>
      </w:r>
      <w:r w:rsidR="00686190" w:rsidRPr="00E01681">
        <w:t xml:space="preserve">Economic </w:t>
      </w:r>
      <w:r w:rsidRPr="00E01681">
        <w:t>Zone Authority</w:t>
      </w:r>
      <w:r w:rsidRPr="00E01681">
        <w:br/>
      </w:r>
      <w:r w:rsidRPr="00E01681">
        <w:t>（</w:t>
      </w:r>
      <w:r w:rsidRPr="00E01681">
        <w:t>BEZA</w:t>
      </w:r>
      <w:r w:rsidRPr="00E01681">
        <w:t>）</w:t>
      </w:r>
      <w:r w:rsidRPr="00E01681">
        <w:rPr>
          <w:rFonts w:hint="eastAsia"/>
        </w:rPr>
        <w:t>負責孟國各</w:t>
      </w:r>
      <w:r w:rsidR="00686190" w:rsidRPr="00E01681">
        <w:rPr>
          <w:rFonts w:hint="eastAsia"/>
        </w:rPr>
        <w:t>經濟特</w:t>
      </w:r>
      <w:r w:rsidRPr="00E01681">
        <w:rPr>
          <w:rFonts w:hint="eastAsia"/>
        </w:rPr>
        <w:t>區之登記投資及各項許可之批准。</w:t>
      </w:r>
    </w:p>
    <w:p w:rsidR="0093167E" w:rsidRPr="00E01681" w:rsidRDefault="000141BC" w:rsidP="002F6F33">
      <w:pPr>
        <w:pStyle w:val="ad"/>
      </w:pPr>
      <w:r w:rsidRPr="00E01681">
        <w:tab/>
      </w:r>
      <w:r w:rsidR="0093167E" w:rsidRPr="00E01681">
        <w:rPr>
          <w:rFonts w:hint="eastAsia"/>
        </w:rPr>
        <w:t>網址：</w:t>
      </w:r>
      <w:hyperlink r:id="rId48" w:history="1">
        <w:r w:rsidR="00686190" w:rsidRPr="00E01681">
          <w:rPr>
            <w:rStyle w:val="afb"/>
            <w:color w:val="auto"/>
            <w:u w:val="none"/>
          </w:rPr>
          <w:t>http://www.beza.gov.bd/</w:t>
        </w:r>
      </w:hyperlink>
    </w:p>
    <w:p w:rsidR="0093167E" w:rsidRPr="00E01681" w:rsidRDefault="0093167E" w:rsidP="00CA435B">
      <w:pPr>
        <w:ind w:firstLine="472"/>
      </w:pPr>
    </w:p>
    <w:p w:rsidR="00DF2908" w:rsidRPr="00E01681" w:rsidRDefault="00DF2908" w:rsidP="002F6F33">
      <w:pPr>
        <w:pStyle w:val="a3"/>
        <w:kinsoku/>
        <w:spacing w:beforeLines="50" w:before="257" w:afterLines="50" w:after="257"/>
      </w:pPr>
      <w:r w:rsidRPr="00E01681">
        <w:br w:type="page"/>
      </w:r>
      <w:bookmarkStart w:id="17" w:name="_Toc307374324"/>
      <w:bookmarkStart w:id="18" w:name="_Toc309157669"/>
      <w:bookmarkStart w:id="19" w:name="_Toc19584255"/>
      <w:r w:rsidRPr="00E01681">
        <w:rPr>
          <w:rFonts w:hint="eastAsia"/>
        </w:rPr>
        <w:lastRenderedPageBreak/>
        <w:t xml:space="preserve">附錄三　</w:t>
      </w:r>
      <w:bookmarkEnd w:id="17"/>
      <w:bookmarkEnd w:id="18"/>
      <w:r w:rsidRPr="00E01681">
        <w:rPr>
          <w:rFonts w:hint="eastAsia"/>
        </w:rPr>
        <w:t>當地外人投資統計</w:t>
      </w:r>
      <w:bookmarkEnd w:id="19"/>
    </w:p>
    <w:p w:rsidR="00DF2908" w:rsidRPr="00E01681" w:rsidRDefault="00DF2908" w:rsidP="00FE22A3">
      <w:pPr>
        <w:pStyle w:val="af7"/>
        <w:kinsoku/>
        <w:jc w:val="right"/>
      </w:pPr>
      <w:r w:rsidRPr="00E01681">
        <w:rPr>
          <w:rFonts w:hint="eastAsia"/>
        </w:rPr>
        <w:t>單位：百萬美元</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873"/>
        <w:gridCol w:w="945"/>
        <w:gridCol w:w="1336"/>
        <w:gridCol w:w="909"/>
        <w:gridCol w:w="1374"/>
        <w:gridCol w:w="987"/>
        <w:gridCol w:w="1296"/>
      </w:tblGrid>
      <w:tr w:rsidR="00AE6F21" w:rsidRPr="00E01681" w:rsidTr="002F6F33">
        <w:trPr>
          <w:trHeight w:val="567"/>
          <w:tblHeader/>
        </w:trPr>
        <w:tc>
          <w:tcPr>
            <w:tcW w:w="1821" w:type="dxa"/>
            <w:vMerge w:val="restart"/>
            <w:shd w:val="clear" w:color="auto" w:fill="auto"/>
            <w:vAlign w:val="center"/>
          </w:tcPr>
          <w:p w:rsidR="00F511F0" w:rsidRPr="00E01681" w:rsidRDefault="00F511F0" w:rsidP="000141BC">
            <w:pPr>
              <w:pStyle w:val="afa"/>
            </w:pPr>
            <w:r w:rsidRPr="00E01681">
              <w:rPr>
                <w:rFonts w:hint="eastAsia"/>
              </w:rPr>
              <w:t>國家別</w:t>
            </w:r>
          </w:p>
        </w:tc>
        <w:tc>
          <w:tcPr>
            <w:tcW w:w="2217" w:type="dxa"/>
            <w:gridSpan w:val="2"/>
            <w:shd w:val="clear" w:color="auto" w:fill="auto"/>
            <w:vAlign w:val="center"/>
          </w:tcPr>
          <w:p w:rsidR="00F511F0" w:rsidRPr="00E01681" w:rsidRDefault="00553B29" w:rsidP="0077699E">
            <w:pPr>
              <w:pStyle w:val="afa"/>
              <w:rPr>
                <w:rFonts w:eastAsia="微軟正黑體" w:cs="Arial"/>
              </w:rPr>
            </w:pPr>
            <w:r w:rsidRPr="00E01681">
              <w:rPr>
                <w:rFonts w:eastAsia="微軟正黑體" w:cs="Arial"/>
              </w:rPr>
              <w:t>201</w:t>
            </w:r>
            <w:r w:rsidR="00F30239" w:rsidRPr="00E01681">
              <w:rPr>
                <w:rFonts w:eastAsia="微軟正黑體" w:cs="Arial"/>
              </w:rPr>
              <w:t>7</w:t>
            </w:r>
            <w:r w:rsidR="00AE6F21" w:rsidRPr="00E01681">
              <w:rPr>
                <w:rFonts w:eastAsia="微軟正黑體" w:hAnsi="Arial" w:cs="Arial"/>
              </w:rPr>
              <w:t>年</w:t>
            </w:r>
          </w:p>
        </w:tc>
        <w:tc>
          <w:tcPr>
            <w:tcW w:w="2218" w:type="dxa"/>
            <w:gridSpan w:val="2"/>
            <w:shd w:val="clear" w:color="auto" w:fill="auto"/>
            <w:vAlign w:val="center"/>
          </w:tcPr>
          <w:p w:rsidR="00F511F0" w:rsidRPr="00E01681" w:rsidRDefault="00553B29" w:rsidP="0077699E">
            <w:pPr>
              <w:pStyle w:val="afa"/>
              <w:rPr>
                <w:rFonts w:eastAsia="SimSun" w:cs="Arial"/>
              </w:rPr>
            </w:pPr>
            <w:r w:rsidRPr="00E01681">
              <w:rPr>
                <w:rFonts w:eastAsia="微軟正黑體" w:cs="Arial"/>
              </w:rPr>
              <w:t>201</w:t>
            </w:r>
            <w:r w:rsidR="00F30239" w:rsidRPr="00E01681">
              <w:rPr>
                <w:rFonts w:eastAsia="微軟正黑體" w:cs="Arial"/>
              </w:rPr>
              <w:t>8</w:t>
            </w:r>
            <w:r w:rsidR="00AE6F21" w:rsidRPr="00E01681">
              <w:rPr>
                <w:rFonts w:eastAsia="微軟正黑體" w:hAnsi="Arial" w:cs="Arial"/>
              </w:rPr>
              <w:t>年</w:t>
            </w:r>
          </w:p>
        </w:tc>
        <w:tc>
          <w:tcPr>
            <w:tcW w:w="2218" w:type="dxa"/>
            <w:gridSpan w:val="2"/>
            <w:shd w:val="clear" w:color="auto" w:fill="auto"/>
            <w:vAlign w:val="center"/>
          </w:tcPr>
          <w:p w:rsidR="00AE6F21" w:rsidRPr="00E01681" w:rsidRDefault="00AE6F21">
            <w:pPr>
              <w:pStyle w:val="afa"/>
              <w:rPr>
                <w:rFonts w:eastAsia="SimSun" w:cs="Arial"/>
              </w:rPr>
            </w:pPr>
            <w:r w:rsidRPr="00E01681">
              <w:rPr>
                <w:rFonts w:eastAsia="微軟正黑體" w:cs="Arial"/>
              </w:rPr>
              <w:t>20</w:t>
            </w:r>
            <w:r w:rsidR="006F4A74" w:rsidRPr="00E01681">
              <w:rPr>
                <w:rFonts w:eastAsia="微軟正黑體" w:cs="Arial"/>
              </w:rPr>
              <w:t>01</w:t>
            </w:r>
            <w:r w:rsidR="00010300" w:rsidRPr="00E01681">
              <w:rPr>
                <w:rFonts w:eastAsia="微軟正黑體" w:cs="Arial"/>
              </w:rPr>
              <w:t>-</w:t>
            </w:r>
            <w:r w:rsidR="0037056F" w:rsidRPr="00E01681">
              <w:rPr>
                <w:rFonts w:eastAsia="微軟正黑體" w:cs="Arial"/>
              </w:rPr>
              <w:t>201</w:t>
            </w:r>
            <w:r w:rsidR="00F30239" w:rsidRPr="00E01681">
              <w:rPr>
                <w:rFonts w:eastAsia="微軟正黑體" w:cs="Arial"/>
              </w:rPr>
              <w:t>8</w:t>
            </w:r>
            <w:r w:rsidRPr="00E01681">
              <w:rPr>
                <w:rFonts w:eastAsia="微軟正黑體" w:hAnsi="Arial" w:cs="Arial"/>
              </w:rPr>
              <w:t>年</w:t>
            </w:r>
          </w:p>
        </w:tc>
      </w:tr>
      <w:tr w:rsidR="00F130C4" w:rsidRPr="00E01681" w:rsidTr="002F6F33">
        <w:trPr>
          <w:trHeight w:val="567"/>
          <w:tblHeader/>
        </w:trPr>
        <w:tc>
          <w:tcPr>
            <w:tcW w:w="1821" w:type="dxa"/>
            <w:vMerge/>
            <w:shd w:val="clear" w:color="auto" w:fill="auto"/>
            <w:vAlign w:val="center"/>
          </w:tcPr>
          <w:p w:rsidR="00F511F0" w:rsidRPr="00E01681" w:rsidRDefault="00F511F0">
            <w:pPr>
              <w:pStyle w:val="afa"/>
            </w:pPr>
          </w:p>
        </w:tc>
        <w:tc>
          <w:tcPr>
            <w:tcW w:w="919" w:type="dxa"/>
            <w:shd w:val="clear" w:color="auto" w:fill="auto"/>
            <w:vAlign w:val="center"/>
          </w:tcPr>
          <w:p w:rsidR="00F511F0" w:rsidRPr="00E01681" w:rsidRDefault="00F511F0">
            <w:pPr>
              <w:pStyle w:val="afa"/>
            </w:pPr>
            <w:r w:rsidRPr="00E01681">
              <w:rPr>
                <w:rFonts w:hint="eastAsia"/>
              </w:rPr>
              <w:t>件數</w:t>
            </w:r>
          </w:p>
        </w:tc>
        <w:tc>
          <w:tcPr>
            <w:tcW w:w="1298" w:type="dxa"/>
            <w:shd w:val="clear" w:color="auto" w:fill="auto"/>
            <w:vAlign w:val="center"/>
          </w:tcPr>
          <w:p w:rsidR="00F511F0" w:rsidRPr="00E01681" w:rsidRDefault="00F511F0">
            <w:pPr>
              <w:pStyle w:val="afa"/>
            </w:pPr>
            <w:r w:rsidRPr="00E01681">
              <w:rPr>
                <w:rFonts w:hint="eastAsia"/>
              </w:rPr>
              <w:t>金額</w:t>
            </w:r>
          </w:p>
        </w:tc>
        <w:tc>
          <w:tcPr>
            <w:tcW w:w="883" w:type="dxa"/>
            <w:shd w:val="clear" w:color="auto" w:fill="auto"/>
            <w:vAlign w:val="center"/>
          </w:tcPr>
          <w:p w:rsidR="00F511F0" w:rsidRPr="00E01681" w:rsidRDefault="00F511F0">
            <w:pPr>
              <w:pStyle w:val="afa"/>
            </w:pPr>
            <w:r w:rsidRPr="00E01681">
              <w:rPr>
                <w:rFonts w:hint="eastAsia"/>
              </w:rPr>
              <w:t>件數</w:t>
            </w:r>
          </w:p>
        </w:tc>
        <w:tc>
          <w:tcPr>
            <w:tcW w:w="1335" w:type="dxa"/>
            <w:shd w:val="clear" w:color="auto" w:fill="auto"/>
            <w:vAlign w:val="center"/>
          </w:tcPr>
          <w:p w:rsidR="00F511F0" w:rsidRPr="00E01681" w:rsidRDefault="00F511F0">
            <w:pPr>
              <w:pStyle w:val="afa"/>
            </w:pPr>
            <w:r w:rsidRPr="00E01681">
              <w:rPr>
                <w:rFonts w:hint="eastAsia"/>
              </w:rPr>
              <w:t>金額</w:t>
            </w:r>
          </w:p>
        </w:tc>
        <w:tc>
          <w:tcPr>
            <w:tcW w:w="959" w:type="dxa"/>
            <w:shd w:val="clear" w:color="auto" w:fill="auto"/>
            <w:vAlign w:val="center"/>
          </w:tcPr>
          <w:p w:rsidR="00F511F0" w:rsidRPr="00E01681" w:rsidRDefault="00F511F0">
            <w:pPr>
              <w:pStyle w:val="afa"/>
            </w:pPr>
            <w:r w:rsidRPr="00E01681">
              <w:rPr>
                <w:rFonts w:hint="eastAsia"/>
              </w:rPr>
              <w:t>件數</w:t>
            </w:r>
          </w:p>
        </w:tc>
        <w:tc>
          <w:tcPr>
            <w:tcW w:w="1259" w:type="dxa"/>
            <w:shd w:val="clear" w:color="auto" w:fill="auto"/>
            <w:vAlign w:val="center"/>
          </w:tcPr>
          <w:p w:rsidR="00F511F0" w:rsidRPr="00E01681" w:rsidRDefault="00F511F0">
            <w:pPr>
              <w:pStyle w:val="afa"/>
            </w:pPr>
            <w:r w:rsidRPr="00E01681">
              <w:rPr>
                <w:rFonts w:hint="eastAsia"/>
              </w:rPr>
              <w:t>金額</w:t>
            </w:r>
          </w:p>
        </w:tc>
      </w:tr>
      <w:tr w:rsidR="00F30239" w:rsidRPr="00E01681" w:rsidTr="002F6F33">
        <w:trPr>
          <w:trHeight w:val="567"/>
        </w:trPr>
        <w:tc>
          <w:tcPr>
            <w:tcW w:w="1821" w:type="dxa"/>
            <w:shd w:val="clear" w:color="auto" w:fill="auto"/>
            <w:vAlign w:val="center"/>
          </w:tcPr>
          <w:p w:rsidR="00F30239" w:rsidRPr="00E01681" w:rsidRDefault="00F30239" w:rsidP="00F30239">
            <w:pPr>
              <w:pStyle w:val="afa"/>
            </w:pPr>
            <w:r w:rsidRPr="00E01681">
              <w:rPr>
                <w:rFonts w:cs="Calibri" w:hint="eastAsia"/>
              </w:rPr>
              <w:t>美國</w:t>
            </w:r>
          </w:p>
        </w:tc>
        <w:tc>
          <w:tcPr>
            <w:tcW w:w="919" w:type="dxa"/>
            <w:shd w:val="clear" w:color="auto" w:fill="auto"/>
            <w:vAlign w:val="center"/>
          </w:tcPr>
          <w:p w:rsidR="00F30239" w:rsidRPr="00E01681" w:rsidRDefault="00F30239" w:rsidP="00F30239">
            <w:pPr>
              <w:pStyle w:val="afa"/>
            </w:pPr>
            <w:r w:rsidRPr="00E01681">
              <w:t>--</w:t>
            </w:r>
          </w:p>
        </w:tc>
        <w:tc>
          <w:tcPr>
            <w:tcW w:w="1298" w:type="dxa"/>
            <w:shd w:val="clear" w:color="auto" w:fill="auto"/>
            <w:vAlign w:val="center"/>
          </w:tcPr>
          <w:p w:rsidR="00F30239" w:rsidRPr="00E01681" w:rsidRDefault="00F30239" w:rsidP="002F6F33">
            <w:pPr>
              <w:tabs>
                <w:tab w:val="decimal" w:pos="765"/>
              </w:tabs>
              <w:ind w:firstLineChars="0" w:firstLine="0"/>
              <w:rPr>
                <w:rFonts w:cs="Arial"/>
              </w:rPr>
            </w:pPr>
            <w:r w:rsidRPr="00E01681">
              <w:rPr>
                <w:rFonts w:cs="Arial"/>
              </w:rPr>
              <w:t>313.87</w:t>
            </w:r>
          </w:p>
        </w:tc>
        <w:tc>
          <w:tcPr>
            <w:tcW w:w="883" w:type="dxa"/>
            <w:shd w:val="clear" w:color="auto" w:fill="auto"/>
            <w:vAlign w:val="center"/>
          </w:tcPr>
          <w:p w:rsidR="00F30239" w:rsidRPr="00E01681" w:rsidRDefault="00F30239" w:rsidP="00F30239">
            <w:pPr>
              <w:pStyle w:val="afa"/>
            </w:pPr>
            <w:r w:rsidRPr="00E01681">
              <w:t>--</w:t>
            </w:r>
          </w:p>
        </w:tc>
        <w:tc>
          <w:tcPr>
            <w:tcW w:w="1335" w:type="dxa"/>
            <w:shd w:val="clear" w:color="auto" w:fill="auto"/>
            <w:vAlign w:val="center"/>
          </w:tcPr>
          <w:p w:rsidR="00F30239" w:rsidRPr="00E01681" w:rsidRDefault="002228DE" w:rsidP="002F6F33">
            <w:pPr>
              <w:tabs>
                <w:tab w:val="decimal" w:pos="765"/>
              </w:tabs>
              <w:ind w:firstLineChars="0" w:firstLine="0"/>
              <w:rPr>
                <w:rFonts w:cs="Arial"/>
              </w:rPr>
            </w:pPr>
            <w:r w:rsidRPr="00E01681">
              <w:rPr>
                <w:rFonts w:cs="Arial"/>
              </w:rPr>
              <w:t>170</w:t>
            </w:r>
            <w:r w:rsidR="004E448A" w:rsidRPr="00E01681">
              <w:rPr>
                <w:rFonts w:cs="Arial"/>
              </w:rPr>
              <w:t>.</w:t>
            </w:r>
            <w:r w:rsidRPr="00E01681">
              <w:rPr>
                <w:rFonts w:cs="Arial"/>
              </w:rPr>
              <w:t>57</w:t>
            </w:r>
          </w:p>
        </w:tc>
        <w:tc>
          <w:tcPr>
            <w:tcW w:w="959" w:type="dxa"/>
            <w:shd w:val="clear" w:color="auto" w:fill="auto"/>
            <w:vAlign w:val="center"/>
          </w:tcPr>
          <w:p w:rsidR="00F30239" w:rsidRPr="00E01681" w:rsidRDefault="00F30239" w:rsidP="00F30239">
            <w:pPr>
              <w:pStyle w:val="afa"/>
            </w:pPr>
            <w:r w:rsidRPr="00E01681">
              <w:t>--</w:t>
            </w:r>
          </w:p>
        </w:tc>
        <w:tc>
          <w:tcPr>
            <w:tcW w:w="1259" w:type="dxa"/>
            <w:shd w:val="clear" w:color="auto" w:fill="auto"/>
            <w:vAlign w:val="center"/>
          </w:tcPr>
          <w:p w:rsidR="00F30239" w:rsidRPr="00E01681" w:rsidRDefault="00F30239" w:rsidP="002F6F33">
            <w:pPr>
              <w:tabs>
                <w:tab w:val="decimal" w:pos="765"/>
              </w:tabs>
              <w:ind w:firstLineChars="0" w:firstLine="0"/>
              <w:rPr>
                <w:rFonts w:cs="Arial"/>
              </w:rPr>
            </w:pPr>
            <w:r w:rsidRPr="00E01681">
              <w:rPr>
                <w:rFonts w:cs="Arial"/>
              </w:rPr>
              <w:t>3,</w:t>
            </w:r>
            <w:r w:rsidR="002228DE" w:rsidRPr="00E01681">
              <w:rPr>
                <w:rFonts w:cs="Arial"/>
              </w:rPr>
              <w:t>487</w:t>
            </w:r>
            <w:r w:rsidRPr="00E01681">
              <w:rPr>
                <w:rFonts w:cs="Arial"/>
              </w:rPr>
              <w:t>.</w:t>
            </w:r>
            <w:r w:rsidR="002228DE" w:rsidRPr="00E01681">
              <w:rPr>
                <w:rFonts w:cs="Arial"/>
              </w:rPr>
              <w:t>74</w:t>
            </w:r>
          </w:p>
        </w:tc>
      </w:tr>
      <w:tr w:rsidR="00F30239" w:rsidRPr="00E01681" w:rsidTr="002F6F33">
        <w:trPr>
          <w:trHeight w:val="567"/>
        </w:trPr>
        <w:tc>
          <w:tcPr>
            <w:tcW w:w="1821" w:type="dxa"/>
            <w:shd w:val="clear" w:color="auto" w:fill="auto"/>
            <w:vAlign w:val="center"/>
          </w:tcPr>
          <w:p w:rsidR="00F30239" w:rsidRPr="00E01681" w:rsidRDefault="00F30239" w:rsidP="00F30239">
            <w:pPr>
              <w:pStyle w:val="afa"/>
            </w:pPr>
            <w:r w:rsidRPr="00E01681">
              <w:rPr>
                <w:rFonts w:cs="Calibri" w:hint="eastAsia"/>
              </w:rPr>
              <w:t>英國</w:t>
            </w:r>
          </w:p>
        </w:tc>
        <w:tc>
          <w:tcPr>
            <w:tcW w:w="919" w:type="dxa"/>
            <w:shd w:val="clear" w:color="auto" w:fill="auto"/>
            <w:vAlign w:val="center"/>
          </w:tcPr>
          <w:p w:rsidR="00F30239" w:rsidRPr="00E01681" w:rsidRDefault="00F30239" w:rsidP="00F30239">
            <w:pPr>
              <w:pStyle w:val="afa"/>
            </w:pPr>
            <w:r w:rsidRPr="00E01681">
              <w:t>--</w:t>
            </w:r>
          </w:p>
        </w:tc>
        <w:tc>
          <w:tcPr>
            <w:tcW w:w="1298" w:type="dxa"/>
            <w:shd w:val="clear" w:color="auto" w:fill="auto"/>
            <w:vAlign w:val="center"/>
          </w:tcPr>
          <w:p w:rsidR="00F30239" w:rsidRPr="00E01681" w:rsidRDefault="00F30239" w:rsidP="002F6F33">
            <w:pPr>
              <w:tabs>
                <w:tab w:val="decimal" w:pos="765"/>
              </w:tabs>
              <w:ind w:firstLineChars="0" w:firstLine="0"/>
              <w:rPr>
                <w:rFonts w:cs="Arial"/>
              </w:rPr>
            </w:pPr>
            <w:r w:rsidRPr="00E01681">
              <w:rPr>
                <w:rFonts w:cs="Arial"/>
              </w:rPr>
              <w:t>208.71</w:t>
            </w:r>
          </w:p>
        </w:tc>
        <w:tc>
          <w:tcPr>
            <w:tcW w:w="883" w:type="dxa"/>
            <w:shd w:val="clear" w:color="auto" w:fill="auto"/>
            <w:vAlign w:val="center"/>
          </w:tcPr>
          <w:p w:rsidR="00F30239" w:rsidRPr="00E01681" w:rsidRDefault="00F30239" w:rsidP="00F30239">
            <w:pPr>
              <w:pStyle w:val="afa"/>
            </w:pPr>
            <w:r w:rsidRPr="00E01681">
              <w:t>--</w:t>
            </w:r>
          </w:p>
        </w:tc>
        <w:tc>
          <w:tcPr>
            <w:tcW w:w="1335" w:type="dxa"/>
            <w:shd w:val="clear" w:color="auto" w:fill="auto"/>
            <w:vAlign w:val="center"/>
          </w:tcPr>
          <w:p w:rsidR="00F30239" w:rsidRPr="00E01681" w:rsidRDefault="000232B4" w:rsidP="002F6F33">
            <w:pPr>
              <w:tabs>
                <w:tab w:val="decimal" w:pos="765"/>
              </w:tabs>
              <w:ind w:firstLineChars="0" w:firstLine="0"/>
              <w:rPr>
                <w:rFonts w:cs="Arial"/>
              </w:rPr>
            </w:pPr>
            <w:r w:rsidRPr="00E01681">
              <w:rPr>
                <w:rFonts w:cs="Arial"/>
              </w:rPr>
              <w:t>372</w:t>
            </w:r>
            <w:r w:rsidR="004E448A" w:rsidRPr="00E01681">
              <w:rPr>
                <w:rFonts w:cs="Arial"/>
              </w:rPr>
              <w:t>.</w:t>
            </w:r>
            <w:r w:rsidRPr="00E01681">
              <w:rPr>
                <w:rFonts w:cs="Arial"/>
              </w:rPr>
              <w:t>72</w:t>
            </w:r>
          </w:p>
        </w:tc>
        <w:tc>
          <w:tcPr>
            <w:tcW w:w="959" w:type="dxa"/>
            <w:shd w:val="clear" w:color="auto" w:fill="auto"/>
            <w:vAlign w:val="center"/>
          </w:tcPr>
          <w:p w:rsidR="00F30239" w:rsidRPr="00E01681" w:rsidRDefault="00F30239" w:rsidP="00F30239">
            <w:pPr>
              <w:pStyle w:val="afa"/>
            </w:pPr>
            <w:r w:rsidRPr="00E01681">
              <w:t>--</w:t>
            </w:r>
          </w:p>
        </w:tc>
        <w:tc>
          <w:tcPr>
            <w:tcW w:w="1259" w:type="dxa"/>
            <w:shd w:val="clear" w:color="auto" w:fill="auto"/>
            <w:vAlign w:val="center"/>
          </w:tcPr>
          <w:p w:rsidR="00F30239" w:rsidRPr="00E01681" w:rsidRDefault="00F30239" w:rsidP="002F6F33">
            <w:pPr>
              <w:tabs>
                <w:tab w:val="decimal" w:pos="765"/>
              </w:tabs>
              <w:ind w:firstLineChars="0" w:firstLine="0"/>
              <w:rPr>
                <w:rFonts w:cs="Arial"/>
              </w:rPr>
            </w:pPr>
            <w:r w:rsidRPr="00E01681">
              <w:rPr>
                <w:rFonts w:cs="Arial"/>
              </w:rPr>
              <w:t>1,</w:t>
            </w:r>
            <w:r w:rsidR="000232B4" w:rsidRPr="00E01681">
              <w:rPr>
                <w:rFonts w:cs="Arial"/>
              </w:rPr>
              <w:t>953</w:t>
            </w:r>
            <w:r w:rsidRPr="00E01681">
              <w:rPr>
                <w:rFonts w:cs="Arial"/>
              </w:rPr>
              <w:t>.</w:t>
            </w:r>
            <w:r w:rsidR="000232B4" w:rsidRPr="00E01681">
              <w:rPr>
                <w:rFonts w:cs="Arial"/>
              </w:rPr>
              <w:t>08</w:t>
            </w:r>
          </w:p>
        </w:tc>
      </w:tr>
      <w:tr w:rsidR="00F30239" w:rsidRPr="00E01681" w:rsidTr="002F6F33">
        <w:trPr>
          <w:trHeight w:val="567"/>
        </w:trPr>
        <w:tc>
          <w:tcPr>
            <w:tcW w:w="1821" w:type="dxa"/>
            <w:shd w:val="clear" w:color="auto" w:fill="auto"/>
            <w:vAlign w:val="center"/>
          </w:tcPr>
          <w:p w:rsidR="00F30239" w:rsidRPr="00E01681" w:rsidRDefault="00F30239" w:rsidP="00F30239">
            <w:pPr>
              <w:pStyle w:val="afa"/>
            </w:pPr>
            <w:r w:rsidRPr="00E01681">
              <w:rPr>
                <w:rFonts w:cs="Calibri" w:hint="eastAsia"/>
              </w:rPr>
              <w:t>南韓</w:t>
            </w:r>
          </w:p>
        </w:tc>
        <w:tc>
          <w:tcPr>
            <w:tcW w:w="919" w:type="dxa"/>
            <w:shd w:val="clear" w:color="auto" w:fill="auto"/>
            <w:vAlign w:val="center"/>
          </w:tcPr>
          <w:p w:rsidR="00F30239" w:rsidRPr="00E01681" w:rsidRDefault="00F30239" w:rsidP="00F30239">
            <w:pPr>
              <w:pStyle w:val="afa"/>
            </w:pPr>
            <w:r w:rsidRPr="00E01681">
              <w:t>--</w:t>
            </w:r>
          </w:p>
        </w:tc>
        <w:tc>
          <w:tcPr>
            <w:tcW w:w="1298" w:type="dxa"/>
            <w:shd w:val="clear" w:color="auto" w:fill="auto"/>
            <w:vAlign w:val="center"/>
          </w:tcPr>
          <w:p w:rsidR="00F30239" w:rsidRPr="00E01681" w:rsidRDefault="00F30239" w:rsidP="002F6F33">
            <w:pPr>
              <w:tabs>
                <w:tab w:val="decimal" w:pos="765"/>
              </w:tabs>
              <w:ind w:firstLineChars="0" w:firstLine="0"/>
              <w:rPr>
                <w:rFonts w:cs="Arial"/>
              </w:rPr>
            </w:pPr>
            <w:r w:rsidRPr="00E01681">
              <w:rPr>
                <w:rFonts w:cs="Arial"/>
              </w:rPr>
              <w:t>187.50</w:t>
            </w:r>
          </w:p>
        </w:tc>
        <w:tc>
          <w:tcPr>
            <w:tcW w:w="883" w:type="dxa"/>
            <w:shd w:val="clear" w:color="auto" w:fill="auto"/>
            <w:vAlign w:val="center"/>
          </w:tcPr>
          <w:p w:rsidR="00F30239" w:rsidRPr="00E01681" w:rsidRDefault="00F30239" w:rsidP="00F30239">
            <w:pPr>
              <w:pStyle w:val="afa"/>
            </w:pPr>
            <w:r w:rsidRPr="00E01681">
              <w:t>--</w:t>
            </w:r>
          </w:p>
        </w:tc>
        <w:tc>
          <w:tcPr>
            <w:tcW w:w="1335" w:type="dxa"/>
            <w:shd w:val="clear" w:color="auto" w:fill="auto"/>
            <w:vAlign w:val="center"/>
          </w:tcPr>
          <w:p w:rsidR="00F30239" w:rsidRPr="00E01681" w:rsidRDefault="00E6351E" w:rsidP="002F6F33">
            <w:pPr>
              <w:tabs>
                <w:tab w:val="decimal" w:pos="765"/>
              </w:tabs>
              <w:ind w:firstLineChars="0" w:firstLine="0"/>
              <w:rPr>
                <w:rFonts w:cs="Arial"/>
              </w:rPr>
            </w:pPr>
            <w:r w:rsidRPr="00E01681">
              <w:rPr>
                <w:rFonts w:cs="Arial"/>
              </w:rPr>
              <w:t>125</w:t>
            </w:r>
            <w:r w:rsidR="004E448A" w:rsidRPr="00E01681">
              <w:rPr>
                <w:rFonts w:cs="Arial"/>
              </w:rPr>
              <w:t>.</w:t>
            </w:r>
            <w:r w:rsidRPr="00E01681">
              <w:rPr>
                <w:rFonts w:cs="Arial"/>
              </w:rPr>
              <w:t>32</w:t>
            </w:r>
          </w:p>
        </w:tc>
        <w:tc>
          <w:tcPr>
            <w:tcW w:w="959" w:type="dxa"/>
            <w:shd w:val="clear" w:color="auto" w:fill="auto"/>
            <w:vAlign w:val="center"/>
          </w:tcPr>
          <w:p w:rsidR="00F30239" w:rsidRPr="00E01681" w:rsidRDefault="00F30239" w:rsidP="00F30239">
            <w:pPr>
              <w:pStyle w:val="afa"/>
            </w:pPr>
            <w:r w:rsidRPr="00E01681">
              <w:t>--</w:t>
            </w:r>
          </w:p>
        </w:tc>
        <w:tc>
          <w:tcPr>
            <w:tcW w:w="1259" w:type="dxa"/>
            <w:shd w:val="clear" w:color="auto" w:fill="auto"/>
            <w:vAlign w:val="center"/>
          </w:tcPr>
          <w:p w:rsidR="00F30239" w:rsidRPr="00E01681" w:rsidRDefault="00F30239" w:rsidP="002F6F33">
            <w:pPr>
              <w:tabs>
                <w:tab w:val="decimal" w:pos="765"/>
              </w:tabs>
              <w:ind w:firstLineChars="0" w:firstLine="0"/>
              <w:rPr>
                <w:rFonts w:cs="Arial"/>
              </w:rPr>
            </w:pPr>
            <w:r w:rsidRPr="00E01681">
              <w:rPr>
                <w:rFonts w:cs="Arial"/>
              </w:rPr>
              <w:t>1,</w:t>
            </w:r>
            <w:r w:rsidR="00E6351E" w:rsidRPr="00E01681">
              <w:rPr>
                <w:rFonts w:cs="Arial"/>
              </w:rPr>
              <w:t>28</w:t>
            </w:r>
            <w:r w:rsidR="001D4A77" w:rsidRPr="00E01681">
              <w:rPr>
                <w:rFonts w:cs="Arial"/>
              </w:rPr>
              <w:t>1</w:t>
            </w:r>
            <w:r w:rsidRPr="00E01681">
              <w:rPr>
                <w:rFonts w:cs="Arial"/>
              </w:rPr>
              <w:t>.</w:t>
            </w:r>
            <w:r w:rsidR="00E6351E" w:rsidRPr="00E01681">
              <w:rPr>
                <w:rFonts w:cs="Arial"/>
              </w:rPr>
              <w:t>73</w:t>
            </w:r>
          </w:p>
        </w:tc>
      </w:tr>
      <w:tr w:rsidR="00F30239" w:rsidRPr="00E01681" w:rsidTr="002F6F33">
        <w:trPr>
          <w:trHeight w:val="567"/>
        </w:trPr>
        <w:tc>
          <w:tcPr>
            <w:tcW w:w="1821" w:type="dxa"/>
            <w:shd w:val="clear" w:color="auto" w:fill="auto"/>
            <w:vAlign w:val="center"/>
          </w:tcPr>
          <w:p w:rsidR="00F30239" w:rsidRPr="00E01681" w:rsidRDefault="00F30239" w:rsidP="00F30239">
            <w:pPr>
              <w:pStyle w:val="afa"/>
              <w:rPr>
                <w:rFonts w:eastAsia="SimSun"/>
              </w:rPr>
            </w:pPr>
            <w:r w:rsidRPr="00E01681">
              <w:rPr>
                <w:rFonts w:cs="Calibri" w:hint="eastAsia"/>
              </w:rPr>
              <w:t>新加坡</w:t>
            </w:r>
          </w:p>
        </w:tc>
        <w:tc>
          <w:tcPr>
            <w:tcW w:w="919" w:type="dxa"/>
            <w:shd w:val="clear" w:color="auto" w:fill="auto"/>
            <w:vAlign w:val="center"/>
          </w:tcPr>
          <w:p w:rsidR="00F30239" w:rsidRPr="00E01681" w:rsidRDefault="00F30239" w:rsidP="00F30239">
            <w:pPr>
              <w:pStyle w:val="afa"/>
            </w:pPr>
            <w:r w:rsidRPr="00E01681">
              <w:t>--</w:t>
            </w:r>
          </w:p>
        </w:tc>
        <w:tc>
          <w:tcPr>
            <w:tcW w:w="1298" w:type="dxa"/>
            <w:shd w:val="clear" w:color="auto" w:fill="auto"/>
            <w:vAlign w:val="center"/>
          </w:tcPr>
          <w:p w:rsidR="00F30239" w:rsidRPr="00E01681" w:rsidRDefault="00F30239" w:rsidP="002F6F33">
            <w:pPr>
              <w:tabs>
                <w:tab w:val="decimal" w:pos="765"/>
              </w:tabs>
              <w:ind w:firstLineChars="0" w:firstLine="0"/>
              <w:rPr>
                <w:rFonts w:cs="Arial"/>
              </w:rPr>
            </w:pPr>
            <w:r w:rsidRPr="00E01681">
              <w:rPr>
                <w:rFonts w:cs="Arial"/>
              </w:rPr>
              <w:t>701.40</w:t>
            </w:r>
          </w:p>
        </w:tc>
        <w:tc>
          <w:tcPr>
            <w:tcW w:w="883" w:type="dxa"/>
            <w:shd w:val="clear" w:color="auto" w:fill="auto"/>
            <w:vAlign w:val="center"/>
          </w:tcPr>
          <w:p w:rsidR="00F30239" w:rsidRPr="00E01681" w:rsidRDefault="00F30239" w:rsidP="00F30239">
            <w:pPr>
              <w:pStyle w:val="afa"/>
            </w:pPr>
            <w:r w:rsidRPr="00E01681">
              <w:t>--</w:t>
            </w:r>
          </w:p>
        </w:tc>
        <w:tc>
          <w:tcPr>
            <w:tcW w:w="1335" w:type="dxa"/>
            <w:shd w:val="clear" w:color="auto" w:fill="auto"/>
            <w:vAlign w:val="center"/>
          </w:tcPr>
          <w:p w:rsidR="00F30239" w:rsidRPr="00E01681" w:rsidRDefault="00E6351E" w:rsidP="002F6F33">
            <w:pPr>
              <w:tabs>
                <w:tab w:val="decimal" w:pos="765"/>
              </w:tabs>
              <w:ind w:firstLineChars="0" w:firstLine="0"/>
              <w:rPr>
                <w:rFonts w:cs="Arial"/>
              </w:rPr>
            </w:pPr>
            <w:r w:rsidRPr="00E01681">
              <w:rPr>
                <w:rFonts w:cs="Arial"/>
              </w:rPr>
              <w:t>158</w:t>
            </w:r>
            <w:r w:rsidR="004E448A" w:rsidRPr="00E01681">
              <w:rPr>
                <w:rFonts w:cs="Arial"/>
              </w:rPr>
              <w:t>.</w:t>
            </w:r>
            <w:r w:rsidRPr="00E01681">
              <w:rPr>
                <w:rFonts w:cs="Arial"/>
              </w:rPr>
              <w:t>48</w:t>
            </w:r>
          </w:p>
        </w:tc>
        <w:tc>
          <w:tcPr>
            <w:tcW w:w="959" w:type="dxa"/>
            <w:shd w:val="clear" w:color="auto" w:fill="auto"/>
            <w:vAlign w:val="center"/>
          </w:tcPr>
          <w:p w:rsidR="00F30239" w:rsidRPr="00E01681" w:rsidRDefault="00F30239" w:rsidP="00F30239">
            <w:pPr>
              <w:pStyle w:val="afa"/>
            </w:pPr>
            <w:r w:rsidRPr="00E01681">
              <w:t>--</w:t>
            </w:r>
          </w:p>
        </w:tc>
        <w:tc>
          <w:tcPr>
            <w:tcW w:w="1259" w:type="dxa"/>
            <w:shd w:val="clear" w:color="auto" w:fill="auto"/>
            <w:vAlign w:val="center"/>
          </w:tcPr>
          <w:p w:rsidR="00F30239" w:rsidRPr="00E01681" w:rsidRDefault="00E6351E" w:rsidP="002F6F33">
            <w:pPr>
              <w:tabs>
                <w:tab w:val="decimal" w:pos="765"/>
              </w:tabs>
              <w:ind w:firstLineChars="0" w:firstLine="0"/>
              <w:rPr>
                <w:rFonts w:cs="Arial"/>
              </w:rPr>
            </w:pPr>
            <w:r w:rsidRPr="00E01681">
              <w:rPr>
                <w:rFonts w:cs="Arial"/>
              </w:rPr>
              <w:t>1,055</w:t>
            </w:r>
            <w:r w:rsidR="00F30239" w:rsidRPr="00E01681">
              <w:rPr>
                <w:rFonts w:cs="Arial"/>
              </w:rPr>
              <w:t>.</w:t>
            </w:r>
            <w:r w:rsidRPr="00E01681">
              <w:rPr>
                <w:rFonts w:cs="Arial"/>
              </w:rPr>
              <w:t>75</w:t>
            </w:r>
          </w:p>
        </w:tc>
      </w:tr>
      <w:tr w:rsidR="00F30239" w:rsidRPr="00E01681" w:rsidTr="002F6F33">
        <w:trPr>
          <w:trHeight w:val="567"/>
        </w:trPr>
        <w:tc>
          <w:tcPr>
            <w:tcW w:w="1821" w:type="dxa"/>
            <w:shd w:val="clear" w:color="auto" w:fill="auto"/>
            <w:vAlign w:val="center"/>
          </w:tcPr>
          <w:p w:rsidR="00F30239" w:rsidRPr="00E01681" w:rsidRDefault="00F30239" w:rsidP="00F30239">
            <w:pPr>
              <w:pStyle w:val="afa"/>
              <w:rPr>
                <w:rFonts w:eastAsia="SimSun"/>
              </w:rPr>
            </w:pPr>
            <w:r w:rsidRPr="00E01681">
              <w:rPr>
                <w:rFonts w:cs="Calibri" w:hint="eastAsia"/>
              </w:rPr>
              <w:t>澳洲</w:t>
            </w:r>
          </w:p>
        </w:tc>
        <w:tc>
          <w:tcPr>
            <w:tcW w:w="919" w:type="dxa"/>
            <w:shd w:val="clear" w:color="auto" w:fill="auto"/>
            <w:vAlign w:val="center"/>
          </w:tcPr>
          <w:p w:rsidR="00F30239" w:rsidRPr="00E01681" w:rsidRDefault="00F30239" w:rsidP="00F30239">
            <w:pPr>
              <w:pStyle w:val="afa"/>
            </w:pPr>
            <w:r w:rsidRPr="00E01681">
              <w:t>--</w:t>
            </w:r>
          </w:p>
        </w:tc>
        <w:tc>
          <w:tcPr>
            <w:tcW w:w="1298" w:type="dxa"/>
            <w:shd w:val="clear" w:color="auto" w:fill="auto"/>
            <w:vAlign w:val="center"/>
          </w:tcPr>
          <w:p w:rsidR="00F30239" w:rsidRPr="00E01681" w:rsidRDefault="00F30239" w:rsidP="002F6F33">
            <w:pPr>
              <w:tabs>
                <w:tab w:val="decimal" w:pos="765"/>
              </w:tabs>
              <w:ind w:firstLineChars="0" w:firstLine="0"/>
              <w:rPr>
                <w:rFonts w:cs="Arial"/>
              </w:rPr>
            </w:pPr>
            <w:r w:rsidRPr="00E01681">
              <w:rPr>
                <w:rFonts w:cs="Arial"/>
              </w:rPr>
              <w:t>5.23</w:t>
            </w:r>
          </w:p>
        </w:tc>
        <w:tc>
          <w:tcPr>
            <w:tcW w:w="883" w:type="dxa"/>
            <w:shd w:val="clear" w:color="auto" w:fill="auto"/>
            <w:vAlign w:val="center"/>
          </w:tcPr>
          <w:p w:rsidR="00F30239" w:rsidRPr="00E01681" w:rsidRDefault="00F30239" w:rsidP="00F30239">
            <w:pPr>
              <w:pStyle w:val="afa"/>
            </w:pPr>
            <w:r w:rsidRPr="00E01681">
              <w:t>--</w:t>
            </w:r>
          </w:p>
        </w:tc>
        <w:tc>
          <w:tcPr>
            <w:tcW w:w="1335" w:type="dxa"/>
            <w:shd w:val="clear" w:color="auto" w:fill="auto"/>
            <w:vAlign w:val="center"/>
          </w:tcPr>
          <w:p w:rsidR="00F30239" w:rsidRPr="00E01681" w:rsidRDefault="004518B0" w:rsidP="002F6F33">
            <w:pPr>
              <w:tabs>
                <w:tab w:val="decimal" w:pos="1054"/>
              </w:tabs>
              <w:ind w:firstLineChars="0" w:firstLine="0"/>
              <w:rPr>
                <w:rFonts w:cs="Arial"/>
              </w:rPr>
            </w:pPr>
            <w:r w:rsidRPr="00E01681">
              <w:rPr>
                <w:rFonts w:cs="Arial"/>
              </w:rPr>
              <w:t>51.50</w:t>
            </w:r>
          </w:p>
        </w:tc>
        <w:tc>
          <w:tcPr>
            <w:tcW w:w="959" w:type="dxa"/>
            <w:shd w:val="clear" w:color="auto" w:fill="auto"/>
            <w:vAlign w:val="center"/>
          </w:tcPr>
          <w:p w:rsidR="00F30239" w:rsidRPr="00E01681" w:rsidRDefault="00F30239" w:rsidP="00F30239">
            <w:pPr>
              <w:pStyle w:val="afa"/>
            </w:pPr>
            <w:r w:rsidRPr="00E01681">
              <w:t>--</w:t>
            </w:r>
          </w:p>
        </w:tc>
        <w:tc>
          <w:tcPr>
            <w:tcW w:w="1259" w:type="dxa"/>
            <w:shd w:val="clear" w:color="auto" w:fill="auto"/>
            <w:vAlign w:val="center"/>
          </w:tcPr>
          <w:p w:rsidR="00F30239" w:rsidRPr="00E01681" w:rsidRDefault="004518B0" w:rsidP="002F6F33">
            <w:pPr>
              <w:tabs>
                <w:tab w:val="decimal" w:pos="765"/>
              </w:tabs>
              <w:ind w:firstLineChars="0" w:firstLine="0"/>
              <w:rPr>
                <w:rFonts w:cs="Arial"/>
              </w:rPr>
            </w:pPr>
            <w:r w:rsidRPr="00E01681">
              <w:rPr>
                <w:rFonts w:cs="Arial"/>
              </w:rPr>
              <w:t>935</w:t>
            </w:r>
            <w:r w:rsidR="00F30239" w:rsidRPr="00E01681">
              <w:rPr>
                <w:rFonts w:cs="Arial"/>
              </w:rPr>
              <w:t>.</w:t>
            </w:r>
            <w:r w:rsidRPr="00E01681">
              <w:rPr>
                <w:rFonts w:cs="Arial"/>
              </w:rPr>
              <w:t>7</w:t>
            </w:r>
            <w:r w:rsidR="00F30239" w:rsidRPr="00E01681">
              <w:rPr>
                <w:rFonts w:cs="Arial"/>
              </w:rPr>
              <w:t>6</w:t>
            </w:r>
          </w:p>
        </w:tc>
      </w:tr>
      <w:tr w:rsidR="00F30239" w:rsidRPr="00E01681" w:rsidTr="002F6F33">
        <w:trPr>
          <w:trHeight w:val="53"/>
        </w:trPr>
        <w:tc>
          <w:tcPr>
            <w:tcW w:w="1821" w:type="dxa"/>
            <w:shd w:val="clear" w:color="auto" w:fill="auto"/>
            <w:vAlign w:val="center"/>
          </w:tcPr>
          <w:p w:rsidR="00F30239" w:rsidRPr="00E01681" w:rsidRDefault="00F30239" w:rsidP="00F30239">
            <w:pPr>
              <w:pStyle w:val="afa"/>
              <w:rPr>
                <w:rFonts w:eastAsia="SimSun"/>
              </w:rPr>
            </w:pPr>
            <w:r w:rsidRPr="00E01681">
              <w:rPr>
                <w:rFonts w:cs="Calibri" w:hint="eastAsia"/>
              </w:rPr>
              <w:t>荷蘭</w:t>
            </w:r>
          </w:p>
        </w:tc>
        <w:tc>
          <w:tcPr>
            <w:tcW w:w="919" w:type="dxa"/>
            <w:shd w:val="clear" w:color="auto" w:fill="auto"/>
            <w:vAlign w:val="center"/>
          </w:tcPr>
          <w:p w:rsidR="00F30239" w:rsidRPr="00E01681" w:rsidRDefault="00F30239" w:rsidP="00F30239">
            <w:pPr>
              <w:pStyle w:val="afa"/>
            </w:pPr>
            <w:r w:rsidRPr="00E01681">
              <w:t>--</w:t>
            </w:r>
          </w:p>
        </w:tc>
        <w:tc>
          <w:tcPr>
            <w:tcW w:w="1298" w:type="dxa"/>
            <w:shd w:val="clear" w:color="auto" w:fill="auto"/>
            <w:vAlign w:val="center"/>
          </w:tcPr>
          <w:p w:rsidR="00F30239" w:rsidRPr="00E01681" w:rsidRDefault="00F30239" w:rsidP="002F6F33">
            <w:pPr>
              <w:tabs>
                <w:tab w:val="decimal" w:pos="765"/>
              </w:tabs>
              <w:ind w:firstLineChars="0" w:firstLine="0"/>
              <w:rPr>
                <w:rFonts w:cs="Arial"/>
              </w:rPr>
            </w:pPr>
            <w:r w:rsidRPr="00E01681">
              <w:rPr>
                <w:rFonts w:cs="Arial"/>
              </w:rPr>
              <w:t>90.04</w:t>
            </w:r>
          </w:p>
        </w:tc>
        <w:tc>
          <w:tcPr>
            <w:tcW w:w="883" w:type="dxa"/>
            <w:shd w:val="clear" w:color="auto" w:fill="auto"/>
            <w:vAlign w:val="center"/>
          </w:tcPr>
          <w:p w:rsidR="00F30239" w:rsidRPr="00E01681" w:rsidRDefault="00F30239" w:rsidP="00F30239">
            <w:pPr>
              <w:pStyle w:val="afa"/>
            </w:pPr>
            <w:r w:rsidRPr="00E01681">
              <w:t>--</w:t>
            </w:r>
          </w:p>
        </w:tc>
        <w:tc>
          <w:tcPr>
            <w:tcW w:w="1335" w:type="dxa"/>
            <w:shd w:val="clear" w:color="auto" w:fill="auto"/>
            <w:vAlign w:val="center"/>
          </w:tcPr>
          <w:p w:rsidR="00F30239" w:rsidRPr="00E01681" w:rsidRDefault="00E6351E" w:rsidP="002F6F33">
            <w:pPr>
              <w:tabs>
                <w:tab w:val="decimal" w:pos="765"/>
              </w:tabs>
              <w:ind w:firstLineChars="0" w:firstLine="0"/>
              <w:rPr>
                <w:rFonts w:cs="Arial"/>
              </w:rPr>
            </w:pPr>
            <w:r w:rsidRPr="00E01681">
              <w:rPr>
                <w:rFonts w:cs="Arial"/>
              </w:rPr>
              <w:t>108</w:t>
            </w:r>
            <w:r w:rsidR="004E448A" w:rsidRPr="00E01681">
              <w:rPr>
                <w:rFonts w:cs="Arial"/>
              </w:rPr>
              <w:t>.</w:t>
            </w:r>
            <w:r w:rsidRPr="00E01681">
              <w:rPr>
                <w:rFonts w:cs="Arial"/>
              </w:rPr>
              <w:t>63</w:t>
            </w:r>
          </w:p>
        </w:tc>
        <w:tc>
          <w:tcPr>
            <w:tcW w:w="959" w:type="dxa"/>
            <w:shd w:val="clear" w:color="auto" w:fill="auto"/>
            <w:vAlign w:val="center"/>
          </w:tcPr>
          <w:p w:rsidR="00F30239" w:rsidRPr="00E01681" w:rsidRDefault="00F30239" w:rsidP="00F30239">
            <w:pPr>
              <w:pStyle w:val="afa"/>
            </w:pPr>
            <w:r w:rsidRPr="00E01681">
              <w:t>--</w:t>
            </w:r>
          </w:p>
        </w:tc>
        <w:tc>
          <w:tcPr>
            <w:tcW w:w="1259" w:type="dxa"/>
            <w:shd w:val="clear" w:color="auto" w:fill="auto"/>
            <w:vAlign w:val="center"/>
          </w:tcPr>
          <w:p w:rsidR="00F30239" w:rsidRPr="00E01681" w:rsidRDefault="00E6351E" w:rsidP="002F6F33">
            <w:pPr>
              <w:tabs>
                <w:tab w:val="decimal" w:pos="765"/>
              </w:tabs>
              <w:ind w:firstLineChars="0" w:firstLine="0"/>
              <w:rPr>
                <w:rFonts w:cs="Arial"/>
              </w:rPr>
            </w:pPr>
            <w:r w:rsidRPr="00E01681">
              <w:rPr>
                <w:rFonts w:cs="Arial"/>
              </w:rPr>
              <w:t>871</w:t>
            </w:r>
            <w:r w:rsidR="00F30239" w:rsidRPr="00E01681">
              <w:rPr>
                <w:rFonts w:cs="Arial"/>
              </w:rPr>
              <w:t>.</w:t>
            </w:r>
            <w:r w:rsidRPr="00E01681">
              <w:rPr>
                <w:rFonts w:cs="Arial"/>
              </w:rPr>
              <w:t>53</w:t>
            </w:r>
          </w:p>
        </w:tc>
      </w:tr>
      <w:tr w:rsidR="00F30239" w:rsidRPr="00E01681" w:rsidTr="002F6F33">
        <w:trPr>
          <w:trHeight w:val="567"/>
        </w:trPr>
        <w:tc>
          <w:tcPr>
            <w:tcW w:w="1821" w:type="dxa"/>
            <w:shd w:val="clear" w:color="auto" w:fill="auto"/>
            <w:vAlign w:val="center"/>
          </w:tcPr>
          <w:p w:rsidR="00F30239" w:rsidRPr="00E01681" w:rsidRDefault="00F30239" w:rsidP="00F30239">
            <w:pPr>
              <w:pStyle w:val="afa"/>
              <w:rPr>
                <w:rFonts w:eastAsia="SimSun"/>
              </w:rPr>
            </w:pPr>
            <w:r w:rsidRPr="00E01681">
              <w:rPr>
                <w:rFonts w:cs="Calibri" w:hint="eastAsia"/>
              </w:rPr>
              <w:t>香港</w:t>
            </w:r>
          </w:p>
        </w:tc>
        <w:tc>
          <w:tcPr>
            <w:tcW w:w="919" w:type="dxa"/>
            <w:shd w:val="clear" w:color="auto" w:fill="auto"/>
            <w:vAlign w:val="center"/>
          </w:tcPr>
          <w:p w:rsidR="00F30239" w:rsidRPr="00E01681" w:rsidRDefault="00F30239" w:rsidP="00F30239">
            <w:pPr>
              <w:pStyle w:val="afa"/>
            </w:pPr>
            <w:r w:rsidRPr="00E01681">
              <w:t>--</w:t>
            </w:r>
          </w:p>
        </w:tc>
        <w:tc>
          <w:tcPr>
            <w:tcW w:w="1298" w:type="dxa"/>
            <w:shd w:val="clear" w:color="auto" w:fill="auto"/>
            <w:vAlign w:val="center"/>
          </w:tcPr>
          <w:p w:rsidR="00F30239" w:rsidRPr="00E01681" w:rsidRDefault="00F30239" w:rsidP="002F6F33">
            <w:pPr>
              <w:tabs>
                <w:tab w:val="decimal" w:pos="765"/>
              </w:tabs>
              <w:ind w:firstLineChars="0" w:firstLine="0"/>
              <w:rPr>
                <w:rFonts w:cs="Arial"/>
              </w:rPr>
            </w:pPr>
            <w:r w:rsidRPr="00E01681">
              <w:rPr>
                <w:rFonts w:cs="Arial"/>
              </w:rPr>
              <w:t>111.70</w:t>
            </w:r>
          </w:p>
        </w:tc>
        <w:tc>
          <w:tcPr>
            <w:tcW w:w="883" w:type="dxa"/>
            <w:shd w:val="clear" w:color="auto" w:fill="auto"/>
            <w:vAlign w:val="center"/>
          </w:tcPr>
          <w:p w:rsidR="00F30239" w:rsidRPr="00E01681" w:rsidRDefault="00F30239" w:rsidP="00F30239">
            <w:pPr>
              <w:pStyle w:val="afa"/>
            </w:pPr>
            <w:r w:rsidRPr="00E01681">
              <w:t>--</w:t>
            </w:r>
          </w:p>
        </w:tc>
        <w:tc>
          <w:tcPr>
            <w:tcW w:w="1335" w:type="dxa"/>
            <w:shd w:val="clear" w:color="auto" w:fill="auto"/>
            <w:vAlign w:val="center"/>
          </w:tcPr>
          <w:p w:rsidR="00F30239" w:rsidRPr="00E01681" w:rsidRDefault="002228DE" w:rsidP="002F6F33">
            <w:pPr>
              <w:tabs>
                <w:tab w:val="decimal" w:pos="765"/>
              </w:tabs>
              <w:ind w:firstLineChars="0" w:firstLine="0"/>
              <w:rPr>
                <w:rFonts w:cs="Arial"/>
              </w:rPr>
            </w:pPr>
            <w:r w:rsidRPr="00E01681">
              <w:rPr>
                <w:rFonts w:cs="Arial"/>
              </w:rPr>
              <w:t>190</w:t>
            </w:r>
            <w:r w:rsidR="004E448A" w:rsidRPr="00E01681">
              <w:rPr>
                <w:rFonts w:cs="Arial"/>
              </w:rPr>
              <w:t>.</w:t>
            </w:r>
            <w:r w:rsidRPr="00E01681">
              <w:rPr>
                <w:rFonts w:cs="Arial"/>
              </w:rPr>
              <w:t>73</w:t>
            </w:r>
          </w:p>
        </w:tc>
        <w:tc>
          <w:tcPr>
            <w:tcW w:w="959" w:type="dxa"/>
            <w:shd w:val="clear" w:color="auto" w:fill="auto"/>
            <w:vAlign w:val="center"/>
          </w:tcPr>
          <w:p w:rsidR="00F30239" w:rsidRPr="00E01681" w:rsidRDefault="00F30239" w:rsidP="00F30239">
            <w:pPr>
              <w:pStyle w:val="afa"/>
            </w:pPr>
            <w:r w:rsidRPr="00E01681">
              <w:t>--</w:t>
            </w:r>
          </w:p>
        </w:tc>
        <w:tc>
          <w:tcPr>
            <w:tcW w:w="1259" w:type="dxa"/>
            <w:shd w:val="clear" w:color="auto" w:fill="auto"/>
            <w:vAlign w:val="center"/>
          </w:tcPr>
          <w:p w:rsidR="00F30239" w:rsidRPr="00E01681" w:rsidRDefault="002228DE" w:rsidP="002F6F33">
            <w:pPr>
              <w:tabs>
                <w:tab w:val="decimal" w:pos="765"/>
              </w:tabs>
              <w:ind w:firstLineChars="0" w:firstLine="0"/>
              <w:rPr>
                <w:rFonts w:cs="Arial"/>
              </w:rPr>
            </w:pPr>
            <w:r w:rsidRPr="00E01681">
              <w:rPr>
                <w:rFonts w:cs="Arial"/>
              </w:rPr>
              <w:t>831</w:t>
            </w:r>
            <w:r w:rsidR="00F30239" w:rsidRPr="00E01681">
              <w:rPr>
                <w:rFonts w:cs="Arial"/>
              </w:rPr>
              <w:t>.</w:t>
            </w:r>
            <w:r w:rsidRPr="00E01681">
              <w:rPr>
                <w:rFonts w:cs="Arial"/>
              </w:rPr>
              <w:t>31</w:t>
            </w:r>
          </w:p>
        </w:tc>
      </w:tr>
      <w:tr w:rsidR="001D4A77" w:rsidRPr="00E01681" w:rsidTr="00457D96">
        <w:trPr>
          <w:trHeight w:val="567"/>
        </w:trPr>
        <w:tc>
          <w:tcPr>
            <w:tcW w:w="1821" w:type="dxa"/>
            <w:shd w:val="clear" w:color="auto" w:fill="auto"/>
            <w:vAlign w:val="center"/>
          </w:tcPr>
          <w:p w:rsidR="001D4A77" w:rsidRPr="00E01681" w:rsidRDefault="001D4A77" w:rsidP="00457D96">
            <w:pPr>
              <w:pStyle w:val="afa"/>
            </w:pPr>
            <w:r w:rsidRPr="00E01681">
              <w:rPr>
                <w:rFonts w:cs="Calibri" w:hint="eastAsia"/>
              </w:rPr>
              <w:t>中國大陸</w:t>
            </w:r>
          </w:p>
        </w:tc>
        <w:tc>
          <w:tcPr>
            <w:tcW w:w="919" w:type="dxa"/>
            <w:shd w:val="clear" w:color="auto" w:fill="auto"/>
            <w:vAlign w:val="center"/>
          </w:tcPr>
          <w:p w:rsidR="001D4A77" w:rsidRPr="00E01681" w:rsidRDefault="001D4A77" w:rsidP="00457D96">
            <w:pPr>
              <w:pStyle w:val="afa"/>
            </w:pPr>
          </w:p>
        </w:tc>
        <w:tc>
          <w:tcPr>
            <w:tcW w:w="1298" w:type="dxa"/>
            <w:shd w:val="clear" w:color="auto" w:fill="auto"/>
            <w:vAlign w:val="center"/>
          </w:tcPr>
          <w:p w:rsidR="001D4A77" w:rsidRPr="00E01681" w:rsidRDefault="001D4A77" w:rsidP="00457D96">
            <w:pPr>
              <w:tabs>
                <w:tab w:val="decimal" w:pos="765"/>
              </w:tabs>
              <w:ind w:firstLineChars="0" w:firstLine="0"/>
              <w:rPr>
                <w:rFonts w:cs="Arial"/>
              </w:rPr>
            </w:pPr>
            <w:r w:rsidRPr="00E01681">
              <w:rPr>
                <w:rFonts w:cs="Arial"/>
              </w:rPr>
              <w:t>68.58</w:t>
            </w:r>
          </w:p>
        </w:tc>
        <w:tc>
          <w:tcPr>
            <w:tcW w:w="883" w:type="dxa"/>
            <w:shd w:val="clear" w:color="auto" w:fill="auto"/>
            <w:vAlign w:val="center"/>
          </w:tcPr>
          <w:p w:rsidR="001D4A77" w:rsidRPr="00E01681" w:rsidRDefault="001D4A77" w:rsidP="00457D96">
            <w:pPr>
              <w:pStyle w:val="afa"/>
            </w:pPr>
          </w:p>
        </w:tc>
        <w:tc>
          <w:tcPr>
            <w:tcW w:w="1335" w:type="dxa"/>
            <w:shd w:val="clear" w:color="auto" w:fill="auto"/>
            <w:vAlign w:val="center"/>
          </w:tcPr>
          <w:p w:rsidR="001D4A77" w:rsidRPr="00E01681" w:rsidRDefault="000232B4" w:rsidP="00457D96">
            <w:pPr>
              <w:tabs>
                <w:tab w:val="decimal" w:pos="765"/>
              </w:tabs>
              <w:ind w:firstLineChars="0" w:firstLine="0"/>
              <w:rPr>
                <w:rFonts w:cs="Arial"/>
              </w:rPr>
            </w:pPr>
            <w:r w:rsidRPr="00E01681">
              <w:rPr>
                <w:rFonts w:cs="Arial"/>
              </w:rPr>
              <w:t>506</w:t>
            </w:r>
            <w:r w:rsidR="001D4A77" w:rsidRPr="00E01681">
              <w:rPr>
                <w:rFonts w:cs="Arial"/>
              </w:rPr>
              <w:t>.</w:t>
            </w:r>
            <w:r w:rsidRPr="00E01681">
              <w:rPr>
                <w:rFonts w:cs="Arial"/>
              </w:rPr>
              <w:t>1</w:t>
            </w:r>
            <w:r w:rsidR="001D4A77" w:rsidRPr="00E01681">
              <w:rPr>
                <w:rFonts w:cs="Arial"/>
              </w:rPr>
              <w:t>3</w:t>
            </w:r>
          </w:p>
        </w:tc>
        <w:tc>
          <w:tcPr>
            <w:tcW w:w="959" w:type="dxa"/>
            <w:shd w:val="clear" w:color="auto" w:fill="auto"/>
            <w:vAlign w:val="center"/>
          </w:tcPr>
          <w:p w:rsidR="001D4A77" w:rsidRPr="00E01681" w:rsidRDefault="001D4A77" w:rsidP="00457D96">
            <w:pPr>
              <w:pStyle w:val="afa"/>
            </w:pPr>
          </w:p>
        </w:tc>
        <w:tc>
          <w:tcPr>
            <w:tcW w:w="1259" w:type="dxa"/>
            <w:shd w:val="clear" w:color="auto" w:fill="auto"/>
            <w:vAlign w:val="center"/>
          </w:tcPr>
          <w:p w:rsidR="001D4A77" w:rsidRPr="00E01681" w:rsidRDefault="000232B4" w:rsidP="00457D96">
            <w:pPr>
              <w:tabs>
                <w:tab w:val="decimal" w:pos="765"/>
              </w:tabs>
              <w:ind w:firstLineChars="0" w:firstLine="0"/>
              <w:rPr>
                <w:rFonts w:cs="Arial"/>
              </w:rPr>
            </w:pPr>
            <w:r w:rsidRPr="00E01681">
              <w:rPr>
                <w:rFonts w:cs="Arial"/>
              </w:rPr>
              <w:t>764</w:t>
            </w:r>
            <w:r w:rsidR="001D4A77" w:rsidRPr="00E01681">
              <w:rPr>
                <w:rFonts w:cs="Arial"/>
              </w:rPr>
              <w:t>.</w:t>
            </w:r>
            <w:r w:rsidRPr="00E01681">
              <w:rPr>
                <w:rFonts w:cs="Arial"/>
              </w:rPr>
              <w:t>6</w:t>
            </w:r>
            <w:r w:rsidR="001D4A77" w:rsidRPr="00E01681">
              <w:rPr>
                <w:rFonts w:cs="Arial"/>
              </w:rPr>
              <w:t>8</w:t>
            </w:r>
          </w:p>
        </w:tc>
      </w:tr>
      <w:tr w:rsidR="00F30239" w:rsidRPr="00E01681" w:rsidTr="002F6F33">
        <w:trPr>
          <w:trHeight w:val="567"/>
        </w:trPr>
        <w:tc>
          <w:tcPr>
            <w:tcW w:w="1821" w:type="dxa"/>
            <w:shd w:val="clear" w:color="auto" w:fill="auto"/>
            <w:vAlign w:val="center"/>
          </w:tcPr>
          <w:p w:rsidR="00F30239" w:rsidRPr="00E01681" w:rsidRDefault="00F30239" w:rsidP="00F30239">
            <w:pPr>
              <w:pStyle w:val="afa"/>
              <w:rPr>
                <w:rFonts w:eastAsia="SimSun"/>
              </w:rPr>
            </w:pPr>
            <w:r w:rsidRPr="00E01681">
              <w:rPr>
                <w:rFonts w:cs="Calibri" w:hint="eastAsia"/>
              </w:rPr>
              <w:t>馬來西亞</w:t>
            </w:r>
          </w:p>
        </w:tc>
        <w:tc>
          <w:tcPr>
            <w:tcW w:w="919" w:type="dxa"/>
            <w:shd w:val="clear" w:color="auto" w:fill="auto"/>
            <w:vAlign w:val="center"/>
          </w:tcPr>
          <w:p w:rsidR="00F30239" w:rsidRPr="00E01681" w:rsidRDefault="00F30239" w:rsidP="00F30239">
            <w:pPr>
              <w:pStyle w:val="afa"/>
            </w:pPr>
            <w:r w:rsidRPr="00E01681">
              <w:t>--</w:t>
            </w:r>
          </w:p>
        </w:tc>
        <w:tc>
          <w:tcPr>
            <w:tcW w:w="1298" w:type="dxa"/>
            <w:shd w:val="clear" w:color="auto" w:fill="auto"/>
            <w:vAlign w:val="center"/>
          </w:tcPr>
          <w:p w:rsidR="00F30239" w:rsidRPr="00E01681" w:rsidRDefault="00F30239" w:rsidP="002F6F33">
            <w:pPr>
              <w:tabs>
                <w:tab w:val="decimal" w:pos="765"/>
              </w:tabs>
              <w:ind w:firstLineChars="0" w:firstLine="0"/>
              <w:rPr>
                <w:rFonts w:cs="Arial"/>
              </w:rPr>
            </w:pPr>
            <w:r w:rsidRPr="00E01681">
              <w:rPr>
                <w:rFonts w:cs="Arial"/>
              </w:rPr>
              <w:t>46.15</w:t>
            </w:r>
          </w:p>
        </w:tc>
        <w:tc>
          <w:tcPr>
            <w:tcW w:w="883" w:type="dxa"/>
            <w:shd w:val="clear" w:color="auto" w:fill="auto"/>
            <w:vAlign w:val="center"/>
          </w:tcPr>
          <w:p w:rsidR="00F30239" w:rsidRPr="00E01681" w:rsidRDefault="00F30239" w:rsidP="00F30239">
            <w:pPr>
              <w:pStyle w:val="afa"/>
            </w:pPr>
            <w:r w:rsidRPr="00E01681">
              <w:t>--</w:t>
            </w:r>
          </w:p>
        </w:tc>
        <w:tc>
          <w:tcPr>
            <w:tcW w:w="1335" w:type="dxa"/>
            <w:shd w:val="clear" w:color="auto" w:fill="auto"/>
            <w:vAlign w:val="center"/>
          </w:tcPr>
          <w:p w:rsidR="00F30239" w:rsidRPr="00E01681" w:rsidRDefault="004518B0" w:rsidP="002F6F33">
            <w:pPr>
              <w:tabs>
                <w:tab w:val="decimal" w:pos="765"/>
              </w:tabs>
              <w:ind w:firstLineChars="0" w:firstLine="0"/>
              <w:rPr>
                <w:rFonts w:cs="Arial"/>
              </w:rPr>
            </w:pPr>
            <w:r w:rsidRPr="00E01681">
              <w:rPr>
                <w:rFonts w:cs="Arial"/>
              </w:rPr>
              <w:t>97</w:t>
            </w:r>
            <w:r w:rsidR="00910BA6" w:rsidRPr="00E01681">
              <w:rPr>
                <w:rFonts w:cs="Arial"/>
              </w:rPr>
              <w:t>.</w:t>
            </w:r>
            <w:r w:rsidRPr="00E01681">
              <w:rPr>
                <w:rFonts w:cs="Arial"/>
              </w:rPr>
              <w:t>1</w:t>
            </w:r>
            <w:r w:rsidR="004E448A" w:rsidRPr="00E01681">
              <w:rPr>
                <w:rFonts w:cs="Arial"/>
              </w:rPr>
              <w:t>6</w:t>
            </w:r>
          </w:p>
        </w:tc>
        <w:tc>
          <w:tcPr>
            <w:tcW w:w="959" w:type="dxa"/>
            <w:shd w:val="clear" w:color="auto" w:fill="auto"/>
            <w:vAlign w:val="center"/>
          </w:tcPr>
          <w:p w:rsidR="00F30239" w:rsidRPr="00E01681" w:rsidRDefault="00F30239" w:rsidP="00F30239">
            <w:pPr>
              <w:pStyle w:val="afa"/>
            </w:pPr>
            <w:r w:rsidRPr="00E01681">
              <w:t>--</w:t>
            </w:r>
          </w:p>
        </w:tc>
        <w:tc>
          <w:tcPr>
            <w:tcW w:w="1259" w:type="dxa"/>
            <w:shd w:val="clear" w:color="auto" w:fill="auto"/>
            <w:vAlign w:val="center"/>
          </w:tcPr>
          <w:p w:rsidR="00F30239" w:rsidRPr="00E01681" w:rsidRDefault="001D4A77" w:rsidP="002F6F33">
            <w:pPr>
              <w:tabs>
                <w:tab w:val="decimal" w:pos="765"/>
              </w:tabs>
              <w:ind w:firstLineChars="0" w:firstLine="0"/>
              <w:rPr>
                <w:rFonts w:cs="Arial"/>
              </w:rPr>
            </w:pPr>
            <w:r w:rsidRPr="00E01681">
              <w:rPr>
                <w:rFonts w:cs="Arial"/>
              </w:rPr>
              <w:t>5</w:t>
            </w:r>
            <w:r w:rsidR="004518B0" w:rsidRPr="00E01681">
              <w:rPr>
                <w:rFonts w:cs="Arial"/>
              </w:rPr>
              <w:t>88</w:t>
            </w:r>
            <w:r w:rsidR="00F30239" w:rsidRPr="00E01681">
              <w:rPr>
                <w:rFonts w:cs="Arial"/>
              </w:rPr>
              <w:t>.</w:t>
            </w:r>
            <w:r w:rsidR="004518B0" w:rsidRPr="00E01681">
              <w:rPr>
                <w:rFonts w:cs="Arial"/>
              </w:rPr>
              <w:t>5</w:t>
            </w:r>
            <w:r w:rsidRPr="00E01681">
              <w:rPr>
                <w:rFonts w:cs="Arial"/>
              </w:rPr>
              <w:t>5</w:t>
            </w:r>
          </w:p>
        </w:tc>
      </w:tr>
      <w:tr w:rsidR="00F30239" w:rsidRPr="00E01681" w:rsidTr="002F6F33">
        <w:trPr>
          <w:trHeight w:val="567"/>
        </w:trPr>
        <w:tc>
          <w:tcPr>
            <w:tcW w:w="1821" w:type="dxa"/>
            <w:shd w:val="clear" w:color="auto" w:fill="auto"/>
            <w:vAlign w:val="center"/>
          </w:tcPr>
          <w:p w:rsidR="00F30239" w:rsidRPr="00E01681" w:rsidRDefault="00F30239" w:rsidP="00F30239">
            <w:pPr>
              <w:pStyle w:val="afa"/>
              <w:rPr>
                <w:rFonts w:eastAsia="SimSun"/>
              </w:rPr>
            </w:pPr>
            <w:r w:rsidRPr="00E01681">
              <w:rPr>
                <w:rFonts w:cs="Calibri" w:hint="eastAsia"/>
              </w:rPr>
              <w:t>印度</w:t>
            </w:r>
          </w:p>
        </w:tc>
        <w:tc>
          <w:tcPr>
            <w:tcW w:w="919" w:type="dxa"/>
            <w:shd w:val="clear" w:color="auto" w:fill="auto"/>
            <w:vAlign w:val="center"/>
          </w:tcPr>
          <w:p w:rsidR="00F30239" w:rsidRPr="00E01681" w:rsidRDefault="00F30239" w:rsidP="00F30239">
            <w:pPr>
              <w:pStyle w:val="afa"/>
            </w:pPr>
            <w:r w:rsidRPr="00E01681">
              <w:t>--</w:t>
            </w:r>
          </w:p>
        </w:tc>
        <w:tc>
          <w:tcPr>
            <w:tcW w:w="1298" w:type="dxa"/>
            <w:shd w:val="clear" w:color="auto" w:fill="auto"/>
            <w:vAlign w:val="center"/>
          </w:tcPr>
          <w:p w:rsidR="00F30239" w:rsidRPr="00E01681" w:rsidRDefault="00F30239" w:rsidP="002F6F33">
            <w:pPr>
              <w:tabs>
                <w:tab w:val="decimal" w:pos="765"/>
              </w:tabs>
              <w:ind w:firstLineChars="0" w:firstLine="0"/>
              <w:rPr>
                <w:rFonts w:cs="Arial"/>
              </w:rPr>
            </w:pPr>
            <w:r w:rsidRPr="00E01681">
              <w:rPr>
                <w:rFonts w:cs="Arial"/>
              </w:rPr>
              <w:t>95.41</w:t>
            </w:r>
          </w:p>
        </w:tc>
        <w:tc>
          <w:tcPr>
            <w:tcW w:w="883" w:type="dxa"/>
            <w:shd w:val="clear" w:color="auto" w:fill="auto"/>
            <w:vAlign w:val="center"/>
          </w:tcPr>
          <w:p w:rsidR="00F30239" w:rsidRPr="00E01681" w:rsidRDefault="00F30239" w:rsidP="00F30239">
            <w:pPr>
              <w:pStyle w:val="afa"/>
            </w:pPr>
            <w:r w:rsidRPr="00E01681">
              <w:t>--</w:t>
            </w:r>
          </w:p>
        </w:tc>
        <w:tc>
          <w:tcPr>
            <w:tcW w:w="1335" w:type="dxa"/>
            <w:shd w:val="clear" w:color="auto" w:fill="auto"/>
            <w:vAlign w:val="center"/>
          </w:tcPr>
          <w:p w:rsidR="00F30239" w:rsidRPr="00E01681" w:rsidRDefault="00E6351E" w:rsidP="002F6F33">
            <w:pPr>
              <w:tabs>
                <w:tab w:val="decimal" w:pos="765"/>
              </w:tabs>
              <w:ind w:firstLineChars="0" w:firstLine="0"/>
              <w:rPr>
                <w:rFonts w:cs="Arial"/>
              </w:rPr>
            </w:pPr>
            <w:r w:rsidRPr="00E01681">
              <w:rPr>
                <w:rFonts w:cs="Arial"/>
              </w:rPr>
              <w:t>125</w:t>
            </w:r>
            <w:r w:rsidR="00F30239" w:rsidRPr="00E01681">
              <w:rPr>
                <w:rFonts w:cs="Arial"/>
              </w:rPr>
              <w:t>.</w:t>
            </w:r>
            <w:r w:rsidRPr="00E01681">
              <w:rPr>
                <w:rFonts w:cs="Arial"/>
              </w:rPr>
              <w:t>28</w:t>
            </w:r>
          </w:p>
        </w:tc>
        <w:tc>
          <w:tcPr>
            <w:tcW w:w="959" w:type="dxa"/>
            <w:shd w:val="clear" w:color="auto" w:fill="auto"/>
            <w:vAlign w:val="center"/>
          </w:tcPr>
          <w:p w:rsidR="00F30239" w:rsidRPr="00E01681" w:rsidRDefault="00F30239" w:rsidP="00F30239">
            <w:pPr>
              <w:pStyle w:val="afa"/>
            </w:pPr>
            <w:r w:rsidRPr="00E01681">
              <w:t>--</w:t>
            </w:r>
          </w:p>
        </w:tc>
        <w:tc>
          <w:tcPr>
            <w:tcW w:w="1259" w:type="dxa"/>
            <w:shd w:val="clear" w:color="auto" w:fill="auto"/>
            <w:vAlign w:val="center"/>
          </w:tcPr>
          <w:p w:rsidR="00F30239" w:rsidRPr="00E01681" w:rsidRDefault="001D4A77" w:rsidP="002F6F33">
            <w:pPr>
              <w:tabs>
                <w:tab w:val="decimal" w:pos="765"/>
              </w:tabs>
              <w:ind w:firstLineChars="0" w:firstLine="0"/>
              <w:rPr>
                <w:rFonts w:cs="Arial"/>
              </w:rPr>
            </w:pPr>
            <w:r w:rsidRPr="00E01681">
              <w:rPr>
                <w:rFonts w:cs="Arial"/>
              </w:rPr>
              <w:t>5</w:t>
            </w:r>
            <w:r w:rsidR="00E6351E" w:rsidRPr="00E01681">
              <w:rPr>
                <w:rFonts w:cs="Arial"/>
              </w:rPr>
              <w:t>88</w:t>
            </w:r>
            <w:r w:rsidR="00F30239" w:rsidRPr="00E01681">
              <w:rPr>
                <w:rFonts w:cs="Arial"/>
              </w:rPr>
              <w:t>.</w:t>
            </w:r>
            <w:r w:rsidR="00E6351E" w:rsidRPr="00E01681">
              <w:rPr>
                <w:rFonts w:cs="Arial"/>
              </w:rPr>
              <w:t>49</w:t>
            </w:r>
          </w:p>
        </w:tc>
      </w:tr>
      <w:tr w:rsidR="00F30239" w:rsidRPr="00E01681" w:rsidTr="002F6F33">
        <w:trPr>
          <w:trHeight w:val="567"/>
        </w:trPr>
        <w:tc>
          <w:tcPr>
            <w:tcW w:w="1821" w:type="dxa"/>
            <w:shd w:val="clear" w:color="auto" w:fill="auto"/>
            <w:vAlign w:val="center"/>
          </w:tcPr>
          <w:p w:rsidR="00F30239" w:rsidRPr="00E01681" w:rsidRDefault="00F30239" w:rsidP="00F30239">
            <w:pPr>
              <w:pStyle w:val="afa"/>
              <w:rPr>
                <w:rFonts w:eastAsia="SimSun"/>
              </w:rPr>
            </w:pPr>
            <w:r w:rsidRPr="00E01681">
              <w:rPr>
                <w:rFonts w:cs="Calibri" w:hint="eastAsia"/>
              </w:rPr>
              <w:t>日本</w:t>
            </w:r>
          </w:p>
        </w:tc>
        <w:tc>
          <w:tcPr>
            <w:tcW w:w="919" w:type="dxa"/>
            <w:shd w:val="clear" w:color="auto" w:fill="auto"/>
            <w:vAlign w:val="center"/>
          </w:tcPr>
          <w:p w:rsidR="00F30239" w:rsidRPr="00E01681" w:rsidRDefault="00F30239" w:rsidP="00F30239">
            <w:pPr>
              <w:pStyle w:val="afa"/>
            </w:pPr>
          </w:p>
        </w:tc>
        <w:tc>
          <w:tcPr>
            <w:tcW w:w="1298" w:type="dxa"/>
            <w:shd w:val="clear" w:color="auto" w:fill="auto"/>
            <w:vAlign w:val="center"/>
          </w:tcPr>
          <w:p w:rsidR="00F30239" w:rsidRPr="00E01681" w:rsidRDefault="00F30239" w:rsidP="002F6F33">
            <w:pPr>
              <w:tabs>
                <w:tab w:val="decimal" w:pos="765"/>
              </w:tabs>
              <w:ind w:firstLineChars="0" w:firstLine="0"/>
              <w:rPr>
                <w:rFonts w:cs="Arial"/>
              </w:rPr>
            </w:pPr>
            <w:r w:rsidRPr="00E01681">
              <w:rPr>
                <w:rFonts w:cs="Arial"/>
              </w:rPr>
              <w:t>44.47</w:t>
            </w:r>
          </w:p>
        </w:tc>
        <w:tc>
          <w:tcPr>
            <w:tcW w:w="883" w:type="dxa"/>
            <w:shd w:val="clear" w:color="auto" w:fill="auto"/>
            <w:vAlign w:val="center"/>
          </w:tcPr>
          <w:p w:rsidR="00F30239" w:rsidRPr="00E01681" w:rsidRDefault="00F30239" w:rsidP="00F30239">
            <w:pPr>
              <w:pStyle w:val="afa"/>
            </w:pPr>
          </w:p>
        </w:tc>
        <w:tc>
          <w:tcPr>
            <w:tcW w:w="1335" w:type="dxa"/>
            <w:shd w:val="clear" w:color="auto" w:fill="auto"/>
            <w:vAlign w:val="center"/>
          </w:tcPr>
          <w:p w:rsidR="00F30239" w:rsidRPr="00E01681" w:rsidRDefault="004E448A" w:rsidP="002F6F33">
            <w:pPr>
              <w:tabs>
                <w:tab w:val="decimal" w:pos="765"/>
              </w:tabs>
              <w:ind w:firstLineChars="0" w:firstLine="0"/>
              <w:rPr>
                <w:rFonts w:cs="Arial"/>
              </w:rPr>
            </w:pPr>
            <w:r w:rsidRPr="00E01681">
              <w:rPr>
                <w:rFonts w:cs="Arial"/>
              </w:rPr>
              <w:t>28</w:t>
            </w:r>
            <w:r w:rsidR="00910BA6" w:rsidRPr="00E01681">
              <w:rPr>
                <w:rFonts w:cs="Arial"/>
              </w:rPr>
              <w:t>.4</w:t>
            </w:r>
            <w:r w:rsidRPr="00E01681">
              <w:rPr>
                <w:rFonts w:cs="Arial"/>
              </w:rPr>
              <w:t>2</w:t>
            </w:r>
          </w:p>
        </w:tc>
        <w:tc>
          <w:tcPr>
            <w:tcW w:w="959" w:type="dxa"/>
            <w:shd w:val="clear" w:color="auto" w:fill="auto"/>
            <w:vAlign w:val="center"/>
          </w:tcPr>
          <w:p w:rsidR="00F30239" w:rsidRPr="00E01681" w:rsidRDefault="00F30239" w:rsidP="00F30239">
            <w:pPr>
              <w:pStyle w:val="afa"/>
            </w:pPr>
          </w:p>
        </w:tc>
        <w:tc>
          <w:tcPr>
            <w:tcW w:w="1259" w:type="dxa"/>
            <w:shd w:val="clear" w:color="auto" w:fill="auto"/>
            <w:vAlign w:val="center"/>
          </w:tcPr>
          <w:p w:rsidR="00F30239" w:rsidRPr="00E01681" w:rsidRDefault="00F30239" w:rsidP="002F6F33">
            <w:pPr>
              <w:tabs>
                <w:tab w:val="decimal" w:pos="765"/>
              </w:tabs>
              <w:ind w:firstLineChars="0" w:firstLine="0"/>
              <w:rPr>
                <w:rFonts w:cs="Arial"/>
              </w:rPr>
            </w:pPr>
            <w:r w:rsidRPr="00E01681">
              <w:rPr>
                <w:rFonts w:cs="Arial"/>
              </w:rPr>
              <w:t>3</w:t>
            </w:r>
            <w:r w:rsidR="001D4A77" w:rsidRPr="00E01681">
              <w:rPr>
                <w:rFonts w:cs="Arial"/>
              </w:rPr>
              <w:t>5</w:t>
            </w:r>
            <w:r w:rsidR="004518B0" w:rsidRPr="00E01681">
              <w:rPr>
                <w:rFonts w:cs="Arial"/>
              </w:rPr>
              <w:t>2</w:t>
            </w:r>
            <w:r w:rsidRPr="00E01681">
              <w:rPr>
                <w:rFonts w:cs="Arial"/>
              </w:rPr>
              <w:t>.</w:t>
            </w:r>
            <w:r w:rsidR="004518B0" w:rsidRPr="00E01681">
              <w:rPr>
                <w:rFonts w:cs="Arial"/>
              </w:rPr>
              <w:t>79</w:t>
            </w:r>
          </w:p>
        </w:tc>
      </w:tr>
      <w:tr w:rsidR="00F30239" w:rsidRPr="00E01681" w:rsidTr="002F6F33">
        <w:trPr>
          <w:trHeight w:val="567"/>
        </w:trPr>
        <w:tc>
          <w:tcPr>
            <w:tcW w:w="1821" w:type="dxa"/>
            <w:shd w:val="clear" w:color="auto" w:fill="auto"/>
            <w:vAlign w:val="center"/>
          </w:tcPr>
          <w:p w:rsidR="00F30239" w:rsidRPr="00E01681" w:rsidRDefault="00F30239" w:rsidP="00F30239">
            <w:pPr>
              <w:pStyle w:val="afa"/>
            </w:pPr>
            <w:r w:rsidRPr="00E01681">
              <w:rPr>
                <w:rFonts w:cs="Calibri" w:hint="eastAsia"/>
              </w:rPr>
              <w:t>臺灣</w:t>
            </w:r>
          </w:p>
        </w:tc>
        <w:tc>
          <w:tcPr>
            <w:tcW w:w="919" w:type="dxa"/>
            <w:shd w:val="clear" w:color="auto" w:fill="auto"/>
            <w:vAlign w:val="center"/>
          </w:tcPr>
          <w:p w:rsidR="00F30239" w:rsidRPr="00E01681" w:rsidRDefault="00F30239" w:rsidP="00F30239">
            <w:pPr>
              <w:pStyle w:val="afa"/>
            </w:pPr>
          </w:p>
        </w:tc>
        <w:tc>
          <w:tcPr>
            <w:tcW w:w="1298" w:type="dxa"/>
            <w:shd w:val="clear" w:color="auto" w:fill="auto"/>
            <w:vAlign w:val="center"/>
          </w:tcPr>
          <w:p w:rsidR="00F30239" w:rsidRPr="00E01681" w:rsidRDefault="00F30239" w:rsidP="002F6F33">
            <w:pPr>
              <w:tabs>
                <w:tab w:val="decimal" w:pos="765"/>
              </w:tabs>
              <w:ind w:firstLineChars="0" w:firstLine="0"/>
              <w:rPr>
                <w:rFonts w:cs="Arial"/>
              </w:rPr>
            </w:pPr>
            <w:r w:rsidRPr="00E01681">
              <w:rPr>
                <w:rFonts w:cs="Arial"/>
              </w:rPr>
              <w:t>27.28</w:t>
            </w:r>
          </w:p>
        </w:tc>
        <w:tc>
          <w:tcPr>
            <w:tcW w:w="883" w:type="dxa"/>
            <w:shd w:val="clear" w:color="auto" w:fill="auto"/>
            <w:vAlign w:val="center"/>
          </w:tcPr>
          <w:p w:rsidR="00F30239" w:rsidRPr="00E01681" w:rsidRDefault="00F30239" w:rsidP="00F30239">
            <w:pPr>
              <w:pStyle w:val="afa"/>
            </w:pPr>
          </w:p>
        </w:tc>
        <w:tc>
          <w:tcPr>
            <w:tcW w:w="1335" w:type="dxa"/>
            <w:shd w:val="clear" w:color="auto" w:fill="auto"/>
            <w:vAlign w:val="center"/>
          </w:tcPr>
          <w:p w:rsidR="00F30239" w:rsidRPr="00E01681" w:rsidRDefault="004518B0" w:rsidP="002F6F33">
            <w:pPr>
              <w:tabs>
                <w:tab w:val="decimal" w:pos="765"/>
              </w:tabs>
              <w:ind w:firstLineChars="0" w:firstLine="0"/>
              <w:rPr>
                <w:rFonts w:cs="Arial"/>
              </w:rPr>
            </w:pPr>
            <w:r w:rsidRPr="00E01681">
              <w:rPr>
                <w:rFonts w:cs="Arial"/>
              </w:rPr>
              <w:t>78</w:t>
            </w:r>
            <w:r w:rsidR="00F30239" w:rsidRPr="00E01681">
              <w:rPr>
                <w:rFonts w:cs="Arial"/>
              </w:rPr>
              <w:t>.</w:t>
            </w:r>
            <w:r w:rsidRPr="00E01681">
              <w:rPr>
                <w:rFonts w:cs="Arial"/>
              </w:rPr>
              <w:t>15</w:t>
            </w:r>
          </w:p>
        </w:tc>
        <w:tc>
          <w:tcPr>
            <w:tcW w:w="959" w:type="dxa"/>
            <w:shd w:val="clear" w:color="auto" w:fill="auto"/>
            <w:vAlign w:val="center"/>
          </w:tcPr>
          <w:p w:rsidR="00F30239" w:rsidRPr="00E01681" w:rsidRDefault="00F30239" w:rsidP="00F30239">
            <w:pPr>
              <w:pStyle w:val="afa"/>
            </w:pPr>
          </w:p>
        </w:tc>
        <w:tc>
          <w:tcPr>
            <w:tcW w:w="1259" w:type="dxa"/>
            <w:shd w:val="clear" w:color="auto" w:fill="auto"/>
            <w:vAlign w:val="center"/>
          </w:tcPr>
          <w:p w:rsidR="00F30239" w:rsidRPr="00E01681" w:rsidRDefault="001D4A77" w:rsidP="002F6F33">
            <w:pPr>
              <w:tabs>
                <w:tab w:val="decimal" w:pos="765"/>
              </w:tabs>
              <w:ind w:firstLineChars="0" w:firstLine="0"/>
              <w:rPr>
                <w:rFonts w:cs="Arial"/>
              </w:rPr>
            </w:pPr>
            <w:r w:rsidRPr="00E01681">
              <w:rPr>
                <w:rFonts w:cs="Arial"/>
              </w:rPr>
              <w:t>333</w:t>
            </w:r>
            <w:r w:rsidR="00F30239" w:rsidRPr="00E01681">
              <w:rPr>
                <w:rFonts w:cs="Arial"/>
              </w:rPr>
              <w:t>.</w:t>
            </w:r>
            <w:r w:rsidRPr="00E01681">
              <w:rPr>
                <w:rFonts w:cs="Arial"/>
              </w:rPr>
              <w:t>56</w:t>
            </w:r>
          </w:p>
        </w:tc>
      </w:tr>
      <w:tr w:rsidR="00F30239" w:rsidRPr="00E01681" w:rsidTr="002F6F33">
        <w:trPr>
          <w:trHeight w:val="567"/>
        </w:trPr>
        <w:tc>
          <w:tcPr>
            <w:tcW w:w="1821" w:type="dxa"/>
            <w:shd w:val="clear" w:color="auto" w:fill="auto"/>
            <w:vAlign w:val="center"/>
          </w:tcPr>
          <w:p w:rsidR="00F30239" w:rsidRPr="00E01681" w:rsidRDefault="00F30239" w:rsidP="002F6F33">
            <w:pPr>
              <w:pStyle w:val="afa"/>
              <w:jc w:val="both"/>
              <w:rPr>
                <w:rFonts w:eastAsia="SimSun" w:cs="Calibri"/>
                <w:lang w:eastAsia="zh-TW"/>
              </w:rPr>
            </w:pPr>
            <w:r w:rsidRPr="00E01681">
              <w:rPr>
                <w:rFonts w:cs="Calibri" w:hint="eastAsia"/>
              </w:rPr>
              <w:t>合計</w:t>
            </w:r>
            <w:r w:rsidR="007265DE" w:rsidRPr="00E01681">
              <w:rPr>
                <w:rFonts w:cs="Calibri"/>
                <w:lang w:eastAsia="zh-TW"/>
              </w:rPr>
              <w:t>（</w:t>
            </w:r>
            <w:r w:rsidRPr="00E01681">
              <w:rPr>
                <w:rFonts w:cs="Calibri" w:hint="eastAsia"/>
              </w:rPr>
              <w:t>含其它</w:t>
            </w:r>
            <w:r w:rsidR="007265DE" w:rsidRPr="00E01681">
              <w:rPr>
                <w:rFonts w:cs="Calibri"/>
                <w:lang w:eastAsia="zh-TW"/>
              </w:rPr>
              <w:t>）</w:t>
            </w:r>
          </w:p>
        </w:tc>
        <w:tc>
          <w:tcPr>
            <w:tcW w:w="919" w:type="dxa"/>
            <w:shd w:val="clear" w:color="auto" w:fill="auto"/>
            <w:vAlign w:val="center"/>
          </w:tcPr>
          <w:p w:rsidR="00F30239" w:rsidRPr="00E01681" w:rsidRDefault="00F30239" w:rsidP="00F30239">
            <w:pPr>
              <w:pStyle w:val="afa"/>
            </w:pPr>
          </w:p>
        </w:tc>
        <w:tc>
          <w:tcPr>
            <w:tcW w:w="1298" w:type="dxa"/>
            <w:shd w:val="clear" w:color="auto" w:fill="auto"/>
            <w:vAlign w:val="center"/>
          </w:tcPr>
          <w:p w:rsidR="00F30239" w:rsidRPr="00E01681" w:rsidRDefault="00F30239" w:rsidP="002F6F33">
            <w:pPr>
              <w:tabs>
                <w:tab w:val="decimal" w:pos="765"/>
              </w:tabs>
              <w:ind w:firstLineChars="0" w:firstLine="0"/>
              <w:rPr>
                <w:rFonts w:cs="Arial"/>
              </w:rPr>
            </w:pPr>
            <w:r w:rsidRPr="00E01681">
              <w:rPr>
                <w:rFonts w:cs="Arial"/>
              </w:rPr>
              <w:t>2,425.81</w:t>
            </w:r>
          </w:p>
        </w:tc>
        <w:tc>
          <w:tcPr>
            <w:tcW w:w="883" w:type="dxa"/>
            <w:shd w:val="clear" w:color="auto" w:fill="auto"/>
            <w:vAlign w:val="center"/>
          </w:tcPr>
          <w:p w:rsidR="00F30239" w:rsidRPr="00E01681" w:rsidRDefault="00F30239" w:rsidP="00F30239">
            <w:pPr>
              <w:pStyle w:val="afa"/>
            </w:pPr>
          </w:p>
        </w:tc>
        <w:tc>
          <w:tcPr>
            <w:tcW w:w="1335" w:type="dxa"/>
            <w:shd w:val="clear" w:color="auto" w:fill="auto"/>
            <w:vAlign w:val="center"/>
          </w:tcPr>
          <w:p w:rsidR="00F30239" w:rsidRPr="00E01681" w:rsidRDefault="004518B0" w:rsidP="002F6F33">
            <w:pPr>
              <w:tabs>
                <w:tab w:val="decimal" w:pos="765"/>
              </w:tabs>
              <w:ind w:firstLineChars="0" w:firstLine="0"/>
              <w:rPr>
                <w:rFonts w:cs="Arial"/>
              </w:rPr>
            </w:pPr>
            <w:r w:rsidRPr="00E01681">
              <w:rPr>
                <w:rFonts w:cs="Arial"/>
              </w:rPr>
              <w:t>2,013</w:t>
            </w:r>
            <w:r w:rsidR="001D4A77" w:rsidRPr="00E01681">
              <w:rPr>
                <w:rFonts w:cs="Arial"/>
              </w:rPr>
              <w:t>.</w:t>
            </w:r>
            <w:r w:rsidRPr="00E01681">
              <w:rPr>
                <w:rFonts w:cs="Arial"/>
              </w:rPr>
              <w:t>09</w:t>
            </w:r>
          </w:p>
        </w:tc>
        <w:tc>
          <w:tcPr>
            <w:tcW w:w="959" w:type="dxa"/>
            <w:shd w:val="clear" w:color="auto" w:fill="auto"/>
            <w:vAlign w:val="center"/>
          </w:tcPr>
          <w:p w:rsidR="00F30239" w:rsidRPr="00E01681" w:rsidRDefault="00F30239" w:rsidP="00F30239">
            <w:pPr>
              <w:pStyle w:val="afa"/>
            </w:pPr>
          </w:p>
        </w:tc>
        <w:tc>
          <w:tcPr>
            <w:tcW w:w="1259" w:type="dxa"/>
            <w:shd w:val="clear" w:color="auto" w:fill="auto"/>
            <w:vAlign w:val="center"/>
          </w:tcPr>
          <w:p w:rsidR="00F30239" w:rsidRPr="00E01681" w:rsidRDefault="00F30239" w:rsidP="002F6F33">
            <w:pPr>
              <w:tabs>
                <w:tab w:val="decimal" w:pos="765"/>
              </w:tabs>
              <w:ind w:firstLineChars="0" w:firstLine="0"/>
              <w:rPr>
                <w:rFonts w:cs="Arial"/>
              </w:rPr>
            </w:pPr>
            <w:r w:rsidRPr="00E01681">
              <w:rPr>
                <w:rFonts w:cs="Arial"/>
              </w:rPr>
              <w:t>1</w:t>
            </w:r>
            <w:r w:rsidR="004518B0" w:rsidRPr="00E01681">
              <w:rPr>
                <w:rFonts w:cs="Arial"/>
              </w:rPr>
              <w:t>3</w:t>
            </w:r>
            <w:r w:rsidRPr="00E01681">
              <w:rPr>
                <w:rFonts w:cs="Arial"/>
              </w:rPr>
              <w:t>,</w:t>
            </w:r>
            <w:r w:rsidR="004518B0" w:rsidRPr="00E01681">
              <w:rPr>
                <w:rFonts w:cs="Arial"/>
              </w:rPr>
              <w:t>044</w:t>
            </w:r>
            <w:r w:rsidRPr="00E01681">
              <w:rPr>
                <w:rFonts w:cs="Arial"/>
              </w:rPr>
              <w:t>.</w:t>
            </w:r>
            <w:r w:rsidR="004518B0" w:rsidRPr="00E01681">
              <w:rPr>
                <w:rFonts w:cs="Arial"/>
              </w:rPr>
              <w:t>97</w:t>
            </w:r>
          </w:p>
        </w:tc>
      </w:tr>
    </w:tbl>
    <w:p w:rsidR="00E649BB" w:rsidRPr="00E01681" w:rsidRDefault="00082CD7" w:rsidP="00FE22A3">
      <w:pPr>
        <w:pStyle w:val="af7"/>
        <w:kinsoku/>
      </w:pPr>
      <w:r w:rsidRPr="00E01681">
        <w:rPr>
          <w:rFonts w:hint="eastAsia"/>
        </w:rPr>
        <w:t>資料來源：孟加拉</w:t>
      </w:r>
      <w:r w:rsidR="008A64FE" w:rsidRPr="00E01681">
        <w:rPr>
          <w:rFonts w:hint="eastAsia"/>
        </w:rPr>
        <w:t>投資發展管理局</w:t>
      </w:r>
      <w:r w:rsidR="00CA51BD" w:rsidRPr="00E01681">
        <w:rPr>
          <w:rFonts w:hint="eastAsia"/>
        </w:rPr>
        <w:t>；</w:t>
      </w:r>
      <w:r w:rsidR="00DF2908" w:rsidRPr="00E01681">
        <w:rPr>
          <w:rFonts w:hint="eastAsia"/>
        </w:rPr>
        <w:t>孟加拉中央銀行</w:t>
      </w:r>
    </w:p>
    <w:p w:rsidR="00DF2908" w:rsidRDefault="00DF2908" w:rsidP="00FE22A3">
      <w:pPr>
        <w:pStyle w:val="a3"/>
        <w:kinsoku/>
        <w:spacing w:before="514" w:after="771"/>
        <w:rPr>
          <w:lang w:eastAsia="zh-TW"/>
        </w:rPr>
      </w:pPr>
      <w:r w:rsidRPr="00E01681">
        <w:rPr>
          <w:lang w:eastAsia="zh-TW"/>
        </w:rPr>
        <w:br w:type="page"/>
      </w:r>
      <w:bookmarkStart w:id="20" w:name="_Toc19584256"/>
      <w:r w:rsidRPr="00E01681">
        <w:rPr>
          <w:rFonts w:hint="eastAsia"/>
        </w:rPr>
        <w:lastRenderedPageBreak/>
        <w:t>附錄四</w:t>
      </w:r>
      <w:r w:rsidR="00684AF7" w:rsidRPr="00E01681">
        <w:rPr>
          <w:rFonts w:hint="eastAsia"/>
          <w:lang w:eastAsia="zh-TW"/>
        </w:rPr>
        <w:t xml:space="preserve">　</w:t>
      </w:r>
      <w:r w:rsidRPr="00E01681">
        <w:rPr>
          <w:rFonts w:hint="eastAsia"/>
        </w:rPr>
        <w:t>我國廠商對當地</w:t>
      </w:r>
      <w:r w:rsidR="003A3570">
        <w:rPr>
          <w:rFonts w:hint="eastAsia"/>
          <w:lang w:eastAsia="zh-TW"/>
        </w:rPr>
        <w:t>國</w:t>
      </w:r>
      <w:r w:rsidRPr="00E01681">
        <w:rPr>
          <w:rFonts w:hint="eastAsia"/>
        </w:rPr>
        <w:t>投資統計</w:t>
      </w:r>
      <w:bookmarkEnd w:id="20"/>
    </w:p>
    <w:p w:rsidR="00A62A20" w:rsidRPr="00E01681" w:rsidRDefault="00A62A20" w:rsidP="00A62A20">
      <w:pPr>
        <w:pStyle w:val="af9"/>
        <w:kinsoku/>
        <w:rPr>
          <w:lang w:eastAsia="zh-TW"/>
        </w:rPr>
      </w:pPr>
      <w:r w:rsidRPr="009F2DB9">
        <w:rPr>
          <w:rFonts w:hint="eastAsia"/>
        </w:rPr>
        <w:t>年度</w:t>
      </w:r>
      <w:r w:rsidRPr="009F2DB9">
        <w:rPr>
          <w:rFonts w:hint="eastAsia"/>
          <w:lang w:eastAsia="zh-TW"/>
        </w:rPr>
        <w:t>別統計表</w:t>
      </w:r>
    </w:p>
    <w:tbl>
      <w:tblPr>
        <w:tblW w:w="5000" w:type="pct"/>
        <w:jc w:val="righ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30" w:type="dxa"/>
          <w:right w:w="30" w:type="dxa"/>
        </w:tblCellMar>
        <w:tblLook w:val="0000" w:firstRow="0" w:lastRow="0" w:firstColumn="0" w:lastColumn="0" w:noHBand="0" w:noVBand="0"/>
      </w:tblPr>
      <w:tblGrid>
        <w:gridCol w:w="2204"/>
        <w:gridCol w:w="2482"/>
        <w:gridCol w:w="3878"/>
      </w:tblGrid>
      <w:tr w:rsidR="00EB4D7F" w:rsidRPr="006112DF" w:rsidTr="00823D8D">
        <w:trPr>
          <w:trHeight w:val="567"/>
          <w:jc w:val="right"/>
        </w:trPr>
        <w:tc>
          <w:tcPr>
            <w:tcW w:w="2204" w:type="dxa"/>
            <w:vAlign w:val="center"/>
          </w:tcPr>
          <w:p w:rsidR="00EB4D7F" w:rsidRPr="006112DF" w:rsidRDefault="00EB4D7F" w:rsidP="00EB4D7F">
            <w:pPr>
              <w:pStyle w:val="afa"/>
              <w:kinsoku/>
            </w:pPr>
            <w:r w:rsidRPr="006112DF">
              <w:rPr>
                <w:rFonts w:hint="eastAsia"/>
              </w:rPr>
              <w:t>年度</w:t>
            </w:r>
          </w:p>
        </w:tc>
        <w:tc>
          <w:tcPr>
            <w:tcW w:w="2482" w:type="dxa"/>
            <w:vAlign w:val="center"/>
          </w:tcPr>
          <w:p w:rsidR="00EB4D7F" w:rsidRPr="006112DF" w:rsidRDefault="00EB4D7F" w:rsidP="00EB4D7F">
            <w:pPr>
              <w:pStyle w:val="afa"/>
              <w:kinsoku/>
            </w:pPr>
            <w:r w:rsidRPr="006112DF">
              <w:rPr>
                <w:rFonts w:hint="eastAsia"/>
              </w:rPr>
              <w:t>件數</w:t>
            </w:r>
          </w:p>
        </w:tc>
        <w:tc>
          <w:tcPr>
            <w:tcW w:w="3878" w:type="dxa"/>
            <w:vAlign w:val="center"/>
          </w:tcPr>
          <w:p w:rsidR="00EB4D7F" w:rsidRPr="006112DF" w:rsidRDefault="00EB4D7F" w:rsidP="00EB4D7F">
            <w:pPr>
              <w:pStyle w:val="afa"/>
              <w:kinsoku/>
            </w:pPr>
            <w:r w:rsidRPr="006112DF">
              <w:rPr>
                <w:rFonts w:hint="eastAsia"/>
              </w:rPr>
              <w:t>金額（千美元）</w:t>
            </w:r>
          </w:p>
        </w:tc>
      </w:tr>
      <w:tr w:rsidR="00EB4D7F" w:rsidRPr="006112DF" w:rsidTr="00823D8D">
        <w:trPr>
          <w:trHeight w:val="567"/>
          <w:jc w:val="right"/>
        </w:trPr>
        <w:tc>
          <w:tcPr>
            <w:tcW w:w="2204" w:type="dxa"/>
            <w:vAlign w:val="center"/>
          </w:tcPr>
          <w:p w:rsidR="00EB4D7F" w:rsidRPr="006112DF" w:rsidRDefault="00EB4D7F" w:rsidP="00EB4D7F">
            <w:pPr>
              <w:pStyle w:val="afa"/>
              <w:kinsoku/>
            </w:pPr>
            <w:r w:rsidRPr="006112DF">
              <w:rPr>
                <w:lang w:eastAsia="zh-TW"/>
              </w:rPr>
              <w:t>2002</w:t>
            </w:r>
          </w:p>
        </w:tc>
        <w:tc>
          <w:tcPr>
            <w:tcW w:w="2482" w:type="dxa"/>
            <w:vAlign w:val="center"/>
          </w:tcPr>
          <w:p w:rsidR="00EB4D7F" w:rsidRPr="006112DF" w:rsidRDefault="00EB4D7F" w:rsidP="00EB4D7F">
            <w:pPr>
              <w:pStyle w:val="afa"/>
              <w:kinsoku/>
            </w:pPr>
            <w:r w:rsidRPr="006112DF">
              <w:t>1</w:t>
            </w:r>
          </w:p>
        </w:tc>
        <w:tc>
          <w:tcPr>
            <w:tcW w:w="3878" w:type="dxa"/>
            <w:vAlign w:val="center"/>
          </w:tcPr>
          <w:p w:rsidR="00EB4D7F" w:rsidRPr="006112DF" w:rsidRDefault="00EB4D7F" w:rsidP="00EB4D7F">
            <w:pPr>
              <w:pStyle w:val="afa"/>
              <w:tabs>
                <w:tab w:val="decimal" w:pos="2158"/>
              </w:tabs>
              <w:kinsoku/>
              <w:jc w:val="both"/>
            </w:pPr>
            <w:r w:rsidRPr="006112DF">
              <w:t>1,720</w:t>
            </w:r>
          </w:p>
        </w:tc>
      </w:tr>
      <w:tr w:rsidR="00EB4D7F" w:rsidRPr="006112DF" w:rsidTr="00823D8D">
        <w:trPr>
          <w:trHeight w:val="567"/>
          <w:jc w:val="right"/>
        </w:trPr>
        <w:tc>
          <w:tcPr>
            <w:tcW w:w="2204" w:type="dxa"/>
            <w:vAlign w:val="center"/>
          </w:tcPr>
          <w:p w:rsidR="00EB4D7F" w:rsidRPr="006112DF" w:rsidRDefault="00EB4D7F" w:rsidP="00EB4D7F">
            <w:pPr>
              <w:pStyle w:val="afa"/>
              <w:kinsoku/>
            </w:pPr>
            <w:r w:rsidRPr="006112DF">
              <w:rPr>
                <w:lang w:eastAsia="zh-TW"/>
              </w:rPr>
              <w:t>2006</w:t>
            </w:r>
          </w:p>
        </w:tc>
        <w:tc>
          <w:tcPr>
            <w:tcW w:w="2482" w:type="dxa"/>
            <w:vAlign w:val="center"/>
          </w:tcPr>
          <w:p w:rsidR="00EB4D7F" w:rsidRPr="006112DF" w:rsidRDefault="00EB4D7F" w:rsidP="00EB4D7F">
            <w:pPr>
              <w:pStyle w:val="afa"/>
              <w:kinsoku/>
            </w:pPr>
            <w:r w:rsidRPr="006112DF">
              <w:t>1</w:t>
            </w:r>
          </w:p>
        </w:tc>
        <w:tc>
          <w:tcPr>
            <w:tcW w:w="3878" w:type="dxa"/>
            <w:vAlign w:val="center"/>
          </w:tcPr>
          <w:p w:rsidR="00EB4D7F" w:rsidRPr="006112DF" w:rsidRDefault="00EB4D7F" w:rsidP="00EB4D7F">
            <w:pPr>
              <w:pStyle w:val="afa"/>
              <w:tabs>
                <w:tab w:val="decimal" w:pos="2158"/>
              </w:tabs>
              <w:kinsoku/>
              <w:jc w:val="both"/>
            </w:pPr>
            <w:r w:rsidRPr="006112DF">
              <w:t>5,000</w:t>
            </w:r>
          </w:p>
        </w:tc>
      </w:tr>
      <w:tr w:rsidR="00EB4D7F" w:rsidRPr="006112DF" w:rsidTr="00823D8D">
        <w:trPr>
          <w:trHeight w:val="567"/>
          <w:jc w:val="right"/>
        </w:trPr>
        <w:tc>
          <w:tcPr>
            <w:tcW w:w="2204" w:type="dxa"/>
            <w:vAlign w:val="center"/>
          </w:tcPr>
          <w:p w:rsidR="00EB4D7F" w:rsidRPr="006112DF" w:rsidRDefault="00EB4D7F" w:rsidP="00EB4D7F">
            <w:pPr>
              <w:pStyle w:val="afa"/>
              <w:kinsoku/>
            </w:pPr>
            <w:r w:rsidRPr="006112DF">
              <w:rPr>
                <w:lang w:eastAsia="zh-TW"/>
              </w:rPr>
              <w:t>2007</w:t>
            </w:r>
          </w:p>
        </w:tc>
        <w:tc>
          <w:tcPr>
            <w:tcW w:w="2482" w:type="dxa"/>
            <w:vAlign w:val="center"/>
          </w:tcPr>
          <w:p w:rsidR="00EB4D7F" w:rsidRPr="006112DF" w:rsidRDefault="00EB4D7F" w:rsidP="00EB4D7F">
            <w:pPr>
              <w:pStyle w:val="afa"/>
              <w:kinsoku/>
            </w:pPr>
            <w:r w:rsidRPr="006112DF">
              <w:t>1</w:t>
            </w:r>
          </w:p>
        </w:tc>
        <w:tc>
          <w:tcPr>
            <w:tcW w:w="3878" w:type="dxa"/>
            <w:vAlign w:val="center"/>
          </w:tcPr>
          <w:p w:rsidR="00EB4D7F" w:rsidRPr="006112DF" w:rsidRDefault="00EB4D7F" w:rsidP="00EB4D7F">
            <w:pPr>
              <w:pStyle w:val="afa"/>
              <w:tabs>
                <w:tab w:val="decimal" w:pos="2158"/>
              </w:tabs>
              <w:kinsoku/>
              <w:jc w:val="both"/>
            </w:pPr>
            <w:r w:rsidRPr="006112DF">
              <w:t>303</w:t>
            </w:r>
          </w:p>
        </w:tc>
      </w:tr>
      <w:tr w:rsidR="00EB4D7F" w:rsidRPr="006112DF" w:rsidTr="00823D8D">
        <w:trPr>
          <w:trHeight w:val="567"/>
          <w:jc w:val="right"/>
        </w:trPr>
        <w:tc>
          <w:tcPr>
            <w:tcW w:w="2204" w:type="dxa"/>
            <w:vAlign w:val="center"/>
          </w:tcPr>
          <w:p w:rsidR="00EB4D7F" w:rsidRPr="006112DF" w:rsidRDefault="00EB4D7F" w:rsidP="00EB4D7F">
            <w:pPr>
              <w:pStyle w:val="afa"/>
              <w:kinsoku/>
              <w:rPr>
                <w:lang w:eastAsia="zh-TW"/>
              </w:rPr>
            </w:pPr>
            <w:r w:rsidRPr="006112DF">
              <w:rPr>
                <w:lang w:eastAsia="zh-TW"/>
              </w:rPr>
              <w:t>2013</w:t>
            </w:r>
          </w:p>
        </w:tc>
        <w:tc>
          <w:tcPr>
            <w:tcW w:w="2482" w:type="dxa"/>
            <w:vAlign w:val="center"/>
          </w:tcPr>
          <w:p w:rsidR="00EB4D7F" w:rsidRPr="006112DF" w:rsidRDefault="00EB4D7F" w:rsidP="00EB4D7F">
            <w:pPr>
              <w:pStyle w:val="afa"/>
              <w:kinsoku/>
              <w:rPr>
                <w:lang w:eastAsia="zh-TW"/>
              </w:rPr>
            </w:pPr>
            <w:r w:rsidRPr="006112DF">
              <w:rPr>
                <w:lang w:eastAsia="zh-TW"/>
              </w:rPr>
              <w:t>1</w:t>
            </w:r>
          </w:p>
        </w:tc>
        <w:tc>
          <w:tcPr>
            <w:tcW w:w="3878" w:type="dxa"/>
            <w:vAlign w:val="center"/>
          </w:tcPr>
          <w:p w:rsidR="00EB4D7F" w:rsidRPr="006112DF" w:rsidRDefault="00EB4D7F" w:rsidP="00EB4D7F">
            <w:pPr>
              <w:pStyle w:val="afa"/>
              <w:tabs>
                <w:tab w:val="decimal" w:pos="2158"/>
              </w:tabs>
              <w:kinsoku/>
              <w:jc w:val="both"/>
              <w:rPr>
                <w:lang w:eastAsia="zh-TW"/>
              </w:rPr>
            </w:pPr>
            <w:r w:rsidRPr="006112DF">
              <w:rPr>
                <w:lang w:eastAsia="zh-TW"/>
              </w:rPr>
              <w:t>2,000</w:t>
            </w:r>
          </w:p>
        </w:tc>
      </w:tr>
      <w:tr w:rsidR="00EB4D7F" w:rsidRPr="006112DF" w:rsidTr="00823D8D">
        <w:trPr>
          <w:trHeight w:val="567"/>
          <w:jc w:val="right"/>
        </w:trPr>
        <w:tc>
          <w:tcPr>
            <w:tcW w:w="2204" w:type="dxa"/>
            <w:vAlign w:val="center"/>
          </w:tcPr>
          <w:p w:rsidR="00EB4D7F" w:rsidRPr="006112DF" w:rsidRDefault="00EB4D7F" w:rsidP="00EB4D7F">
            <w:pPr>
              <w:pStyle w:val="afa"/>
              <w:kinsoku/>
              <w:rPr>
                <w:lang w:eastAsia="zh-TW"/>
              </w:rPr>
            </w:pPr>
            <w:r w:rsidRPr="006112DF">
              <w:rPr>
                <w:lang w:eastAsia="zh-TW"/>
              </w:rPr>
              <w:t>2014</w:t>
            </w:r>
          </w:p>
        </w:tc>
        <w:tc>
          <w:tcPr>
            <w:tcW w:w="2482" w:type="dxa"/>
            <w:vAlign w:val="center"/>
          </w:tcPr>
          <w:p w:rsidR="00EB4D7F" w:rsidRPr="006112DF" w:rsidRDefault="00EB4D7F" w:rsidP="00EB4D7F">
            <w:pPr>
              <w:pStyle w:val="afa"/>
              <w:kinsoku/>
              <w:rPr>
                <w:lang w:eastAsia="zh-TW"/>
              </w:rPr>
            </w:pPr>
            <w:r w:rsidRPr="006112DF">
              <w:rPr>
                <w:lang w:eastAsia="zh-TW"/>
              </w:rPr>
              <w:t>0</w:t>
            </w:r>
          </w:p>
        </w:tc>
        <w:tc>
          <w:tcPr>
            <w:tcW w:w="3878" w:type="dxa"/>
            <w:vAlign w:val="center"/>
          </w:tcPr>
          <w:p w:rsidR="00EB4D7F" w:rsidRPr="006112DF" w:rsidRDefault="00EB4D7F" w:rsidP="00EB4D7F">
            <w:pPr>
              <w:pStyle w:val="afa"/>
              <w:tabs>
                <w:tab w:val="decimal" w:pos="2158"/>
              </w:tabs>
              <w:kinsoku/>
              <w:jc w:val="both"/>
              <w:rPr>
                <w:lang w:eastAsia="zh-TW"/>
              </w:rPr>
            </w:pPr>
            <w:r w:rsidRPr="006112DF">
              <w:rPr>
                <w:lang w:eastAsia="zh-TW"/>
              </w:rPr>
              <w:t>0</w:t>
            </w:r>
          </w:p>
        </w:tc>
      </w:tr>
      <w:tr w:rsidR="00EB4D7F" w:rsidRPr="006112DF" w:rsidTr="00823D8D">
        <w:trPr>
          <w:trHeight w:val="567"/>
          <w:jc w:val="right"/>
        </w:trPr>
        <w:tc>
          <w:tcPr>
            <w:tcW w:w="2204" w:type="dxa"/>
            <w:vAlign w:val="center"/>
          </w:tcPr>
          <w:p w:rsidR="00EB4D7F" w:rsidRPr="006112DF" w:rsidRDefault="00EB4D7F" w:rsidP="00EB4D7F">
            <w:pPr>
              <w:pStyle w:val="afa"/>
              <w:kinsoku/>
              <w:rPr>
                <w:lang w:eastAsia="zh-TW"/>
              </w:rPr>
            </w:pPr>
            <w:r w:rsidRPr="006112DF">
              <w:rPr>
                <w:lang w:eastAsia="zh-TW"/>
              </w:rPr>
              <w:t>2015</w:t>
            </w:r>
          </w:p>
        </w:tc>
        <w:tc>
          <w:tcPr>
            <w:tcW w:w="2482" w:type="dxa"/>
            <w:vAlign w:val="center"/>
          </w:tcPr>
          <w:p w:rsidR="00EB4D7F" w:rsidRPr="006112DF" w:rsidRDefault="00EB4D7F" w:rsidP="00EB4D7F">
            <w:pPr>
              <w:pStyle w:val="afa"/>
              <w:kinsoku/>
              <w:rPr>
                <w:lang w:eastAsia="zh-TW"/>
              </w:rPr>
            </w:pPr>
            <w:r w:rsidRPr="006112DF">
              <w:rPr>
                <w:lang w:eastAsia="zh-TW"/>
              </w:rPr>
              <w:t>0</w:t>
            </w:r>
          </w:p>
        </w:tc>
        <w:tc>
          <w:tcPr>
            <w:tcW w:w="3878" w:type="dxa"/>
            <w:vAlign w:val="center"/>
          </w:tcPr>
          <w:p w:rsidR="00EB4D7F" w:rsidRPr="006112DF" w:rsidRDefault="00EB4D7F" w:rsidP="00EB4D7F">
            <w:pPr>
              <w:pStyle w:val="afa"/>
              <w:tabs>
                <w:tab w:val="decimal" w:pos="2158"/>
              </w:tabs>
              <w:kinsoku/>
              <w:jc w:val="both"/>
              <w:rPr>
                <w:lang w:eastAsia="zh-TW"/>
              </w:rPr>
            </w:pPr>
            <w:r w:rsidRPr="006112DF">
              <w:rPr>
                <w:lang w:eastAsia="zh-TW"/>
              </w:rPr>
              <w:t>0</w:t>
            </w:r>
          </w:p>
        </w:tc>
      </w:tr>
      <w:tr w:rsidR="00A62A20" w:rsidRPr="006112DF" w:rsidTr="00823D8D">
        <w:trPr>
          <w:trHeight w:val="567"/>
          <w:jc w:val="right"/>
        </w:trPr>
        <w:tc>
          <w:tcPr>
            <w:tcW w:w="2204" w:type="dxa"/>
            <w:vAlign w:val="center"/>
          </w:tcPr>
          <w:p w:rsidR="00A62A20" w:rsidRPr="00823D8D" w:rsidRDefault="00A62A20" w:rsidP="00EB4D7F">
            <w:pPr>
              <w:pStyle w:val="afa"/>
              <w:kinsoku/>
              <w:rPr>
                <w:lang w:eastAsia="zh-TW"/>
              </w:rPr>
            </w:pPr>
            <w:r w:rsidRPr="00823D8D">
              <w:rPr>
                <w:lang w:eastAsia="zh-TW"/>
              </w:rPr>
              <w:t>2016</w:t>
            </w:r>
          </w:p>
        </w:tc>
        <w:tc>
          <w:tcPr>
            <w:tcW w:w="2482" w:type="dxa"/>
            <w:vAlign w:val="center"/>
          </w:tcPr>
          <w:p w:rsidR="00A62A20" w:rsidRPr="00823D8D" w:rsidRDefault="00A62A20" w:rsidP="00EB4D7F">
            <w:pPr>
              <w:pStyle w:val="afa"/>
              <w:kinsoku/>
              <w:rPr>
                <w:lang w:eastAsia="zh-TW"/>
              </w:rPr>
            </w:pPr>
            <w:r>
              <w:rPr>
                <w:rFonts w:hint="eastAsia"/>
                <w:lang w:eastAsia="zh-TW"/>
              </w:rPr>
              <w:t>0</w:t>
            </w:r>
          </w:p>
        </w:tc>
        <w:tc>
          <w:tcPr>
            <w:tcW w:w="3878" w:type="dxa"/>
            <w:vAlign w:val="center"/>
          </w:tcPr>
          <w:p w:rsidR="00A62A20" w:rsidRPr="006112DF" w:rsidRDefault="00A62A20" w:rsidP="008B3E8F">
            <w:pPr>
              <w:pStyle w:val="afa"/>
              <w:tabs>
                <w:tab w:val="decimal" w:pos="2158"/>
              </w:tabs>
              <w:kinsoku/>
              <w:jc w:val="both"/>
              <w:rPr>
                <w:lang w:eastAsia="zh-TW"/>
              </w:rPr>
            </w:pPr>
            <w:r w:rsidRPr="006112DF">
              <w:rPr>
                <w:lang w:eastAsia="zh-TW"/>
              </w:rPr>
              <w:t>0</w:t>
            </w:r>
          </w:p>
        </w:tc>
      </w:tr>
      <w:tr w:rsidR="00A62A20" w:rsidRPr="006112DF" w:rsidTr="00823D8D">
        <w:trPr>
          <w:trHeight w:val="567"/>
          <w:jc w:val="right"/>
        </w:trPr>
        <w:tc>
          <w:tcPr>
            <w:tcW w:w="2204" w:type="dxa"/>
            <w:vAlign w:val="center"/>
          </w:tcPr>
          <w:p w:rsidR="00A62A20" w:rsidRPr="006112DF" w:rsidRDefault="00A62A20" w:rsidP="00EB4D7F">
            <w:pPr>
              <w:pStyle w:val="afa"/>
              <w:kinsoku/>
              <w:rPr>
                <w:lang w:eastAsia="zh-TW"/>
              </w:rPr>
            </w:pPr>
            <w:r w:rsidRPr="0077699E">
              <w:rPr>
                <w:lang w:eastAsia="zh-TW"/>
              </w:rPr>
              <w:t>2017</w:t>
            </w:r>
          </w:p>
        </w:tc>
        <w:tc>
          <w:tcPr>
            <w:tcW w:w="2482" w:type="dxa"/>
            <w:vAlign w:val="center"/>
          </w:tcPr>
          <w:p w:rsidR="00A62A20" w:rsidRPr="0077699E" w:rsidRDefault="00A62A20" w:rsidP="00EB4D7F">
            <w:pPr>
              <w:pStyle w:val="afa"/>
              <w:kinsoku/>
              <w:rPr>
                <w:lang w:eastAsia="zh-TW"/>
              </w:rPr>
            </w:pPr>
            <w:r>
              <w:rPr>
                <w:rFonts w:hint="eastAsia"/>
                <w:lang w:eastAsia="zh-TW"/>
              </w:rPr>
              <w:t>0</w:t>
            </w:r>
          </w:p>
        </w:tc>
        <w:tc>
          <w:tcPr>
            <w:tcW w:w="3878" w:type="dxa"/>
            <w:vAlign w:val="center"/>
          </w:tcPr>
          <w:p w:rsidR="00A62A20" w:rsidRPr="006112DF" w:rsidRDefault="00A62A20" w:rsidP="008B3E8F">
            <w:pPr>
              <w:pStyle w:val="afa"/>
              <w:tabs>
                <w:tab w:val="decimal" w:pos="2158"/>
              </w:tabs>
              <w:kinsoku/>
              <w:jc w:val="both"/>
              <w:rPr>
                <w:lang w:eastAsia="zh-TW"/>
              </w:rPr>
            </w:pPr>
            <w:r w:rsidRPr="006112DF">
              <w:rPr>
                <w:lang w:eastAsia="zh-TW"/>
              </w:rPr>
              <w:t>0</w:t>
            </w:r>
          </w:p>
        </w:tc>
      </w:tr>
      <w:tr w:rsidR="00EB4D7F" w:rsidRPr="006112DF" w:rsidTr="00823D8D">
        <w:trPr>
          <w:trHeight w:val="567"/>
          <w:jc w:val="right"/>
        </w:trPr>
        <w:tc>
          <w:tcPr>
            <w:tcW w:w="2204" w:type="dxa"/>
            <w:vAlign w:val="center"/>
          </w:tcPr>
          <w:p w:rsidR="00EB4D7F" w:rsidRPr="00823D8D" w:rsidRDefault="00EB4D7F" w:rsidP="00EB4D7F">
            <w:pPr>
              <w:pStyle w:val="afa"/>
              <w:kinsoku/>
            </w:pPr>
            <w:r>
              <w:rPr>
                <w:rFonts w:hint="eastAsia"/>
                <w:lang w:eastAsia="zh-TW"/>
              </w:rPr>
              <w:t>2018</w:t>
            </w:r>
          </w:p>
        </w:tc>
        <w:tc>
          <w:tcPr>
            <w:tcW w:w="2482" w:type="dxa"/>
            <w:vAlign w:val="center"/>
          </w:tcPr>
          <w:p w:rsidR="00EB4D7F" w:rsidRPr="0077699E" w:rsidRDefault="00EB4D7F" w:rsidP="00EB4D7F">
            <w:pPr>
              <w:pStyle w:val="afa"/>
              <w:kinsoku/>
              <w:rPr>
                <w:lang w:eastAsia="zh-TW"/>
              </w:rPr>
            </w:pPr>
            <w:r>
              <w:rPr>
                <w:rFonts w:hint="eastAsia"/>
                <w:lang w:eastAsia="zh-TW"/>
              </w:rPr>
              <w:t>1</w:t>
            </w:r>
          </w:p>
        </w:tc>
        <w:tc>
          <w:tcPr>
            <w:tcW w:w="3878" w:type="dxa"/>
            <w:vAlign w:val="center"/>
          </w:tcPr>
          <w:p w:rsidR="00EB4D7F" w:rsidRPr="00823D8D" w:rsidRDefault="00EB4D7F" w:rsidP="00EB4D7F">
            <w:pPr>
              <w:pStyle w:val="afa"/>
              <w:tabs>
                <w:tab w:val="decimal" w:pos="2158"/>
              </w:tabs>
              <w:kinsoku/>
              <w:jc w:val="both"/>
              <w:rPr>
                <w:lang w:eastAsia="zh-TW"/>
              </w:rPr>
            </w:pPr>
            <w:r>
              <w:rPr>
                <w:rFonts w:hint="eastAsia"/>
                <w:lang w:eastAsia="zh-TW"/>
              </w:rPr>
              <w:t>4,800</w:t>
            </w:r>
          </w:p>
        </w:tc>
      </w:tr>
      <w:tr w:rsidR="00EB4D7F" w:rsidRPr="006112DF" w:rsidTr="00823D8D">
        <w:trPr>
          <w:trHeight w:val="567"/>
          <w:jc w:val="right"/>
        </w:trPr>
        <w:tc>
          <w:tcPr>
            <w:tcW w:w="2204" w:type="dxa"/>
            <w:vAlign w:val="center"/>
          </w:tcPr>
          <w:p w:rsidR="00EB4D7F" w:rsidRPr="00823D8D" w:rsidRDefault="00EB4D7F" w:rsidP="00EB4D7F">
            <w:pPr>
              <w:pStyle w:val="afa"/>
              <w:kinsoku/>
            </w:pPr>
            <w:r w:rsidRPr="00823D8D">
              <w:rPr>
                <w:rFonts w:hint="eastAsia"/>
              </w:rPr>
              <w:t>總計</w:t>
            </w:r>
          </w:p>
        </w:tc>
        <w:tc>
          <w:tcPr>
            <w:tcW w:w="2482" w:type="dxa"/>
            <w:vAlign w:val="center"/>
          </w:tcPr>
          <w:p w:rsidR="00EB4D7F" w:rsidRPr="00823D8D" w:rsidRDefault="00493C94" w:rsidP="00EB4D7F">
            <w:pPr>
              <w:pStyle w:val="afa"/>
              <w:kinsoku/>
              <w:rPr>
                <w:lang w:eastAsia="zh-TW"/>
              </w:rPr>
            </w:pPr>
            <w:r>
              <w:rPr>
                <w:rFonts w:hint="eastAsia"/>
                <w:lang w:eastAsia="zh-TW"/>
              </w:rPr>
              <w:t>5</w:t>
            </w:r>
          </w:p>
        </w:tc>
        <w:tc>
          <w:tcPr>
            <w:tcW w:w="3878" w:type="dxa"/>
            <w:vAlign w:val="center"/>
          </w:tcPr>
          <w:p w:rsidR="00EB4D7F" w:rsidRPr="00823D8D" w:rsidRDefault="00EB4D7F" w:rsidP="00493C94">
            <w:pPr>
              <w:pStyle w:val="afa"/>
              <w:tabs>
                <w:tab w:val="decimal" w:pos="2158"/>
              </w:tabs>
              <w:kinsoku/>
              <w:jc w:val="both"/>
            </w:pPr>
            <w:r w:rsidRPr="00823D8D">
              <w:rPr>
                <w:lang w:eastAsia="zh-TW"/>
              </w:rPr>
              <w:t>1</w:t>
            </w:r>
            <w:r w:rsidR="00493C94">
              <w:rPr>
                <w:rFonts w:hint="eastAsia"/>
                <w:lang w:eastAsia="zh-TW"/>
              </w:rPr>
              <w:t>3</w:t>
            </w:r>
            <w:r w:rsidRPr="00823D8D">
              <w:rPr>
                <w:lang w:eastAsia="zh-TW"/>
              </w:rPr>
              <w:t>,</w:t>
            </w:r>
            <w:r w:rsidR="00493C94">
              <w:rPr>
                <w:rFonts w:hint="eastAsia"/>
                <w:lang w:eastAsia="zh-TW"/>
              </w:rPr>
              <w:t>8</w:t>
            </w:r>
            <w:r w:rsidRPr="00823D8D">
              <w:rPr>
                <w:lang w:eastAsia="zh-TW"/>
              </w:rPr>
              <w:t>23</w:t>
            </w:r>
          </w:p>
        </w:tc>
      </w:tr>
    </w:tbl>
    <w:p w:rsidR="00AB12F1" w:rsidRPr="00E01681" w:rsidRDefault="00AB12F1" w:rsidP="00FE22A3">
      <w:pPr>
        <w:pStyle w:val="afa"/>
        <w:kinsoku/>
        <w:jc w:val="both"/>
      </w:pPr>
      <w:r w:rsidRPr="00E01681">
        <w:rPr>
          <w:rFonts w:hint="eastAsia"/>
        </w:rPr>
        <w:t>資料來源：經濟部投資審議委員會</w:t>
      </w:r>
    </w:p>
    <w:p w:rsidR="00FA1013" w:rsidRPr="00E01681" w:rsidRDefault="0077354B" w:rsidP="00CA435B">
      <w:pPr>
        <w:pStyle w:val="a3"/>
        <w:spacing w:before="514" w:after="771"/>
      </w:pPr>
      <w:r w:rsidRPr="00E01681">
        <w:rPr>
          <w:lang w:eastAsia="zh-TW"/>
        </w:rPr>
        <w:br w:type="page"/>
      </w:r>
      <w:bookmarkStart w:id="21" w:name="_Toc19584257"/>
      <w:r w:rsidR="00FA1013" w:rsidRPr="00E01681">
        <w:rPr>
          <w:rFonts w:hint="eastAsia"/>
        </w:rPr>
        <w:lastRenderedPageBreak/>
        <w:t>附錄五　參考書目</w:t>
      </w:r>
      <w:bookmarkEnd w:id="21"/>
    </w:p>
    <w:p w:rsidR="00FA1013" w:rsidRPr="00E01681" w:rsidRDefault="00FA1013" w:rsidP="00CA435B">
      <w:pPr>
        <w:kinsoku/>
        <w:ind w:firstLineChars="0" w:firstLine="0"/>
        <w:rPr>
          <w:lang w:eastAsia="zh-TW"/>
        </w:rPr>
      </w:pPr>
      <w:r w:rsidRPr="00E01681">
        <w:rPr>
          <w:lang w:eastAsia="zh-TW"/>
        </w:rPr>
        <w:t>1.</w:t>
      </w:r>
      <w:r w:rsidRPr="00E01681">
        <w:t xml:space="preserve"> </w:t>
      </w:r>
      <w:r w:rsidRPr="00E01681">
        <w:rPr>
          <w:lang w:eastAsia="zh-TW"/>
        </w:rPr>
        <w:t xml:space="preserve">Bangladesh </w:t>
      </w:r>
      <w:r w:rsidRPr="00E01681">
        <w:t xml:space="preserve">Economic Review </w:t>
      </w:r>
      <w:r w:rsidRPr="00E01681">
        <w:br/>
      </w:r>
      <w:r w:rsidRPr="00E01681">
        <w:rPr>
          <w:lang w:eastAsia="zh-TW"/>
        </w:rPr>
        <w:t>2</w:t>
      </w:r>
      <w:r w:rsidRPr="00E01681">
        <w:t xml:space="preserve">. </w:t>
      </w:r>
      <w:r w:rsidRPr="00E01681">
        <w:rPr>
          <w:lang w:eastAsia="zh-TW"/>
        </w:rPr>
        <w:t xml:space="preserve">Bangladesh </w:t>
      </w:r>
      <w:r w:rsidRPr="00E01681">
        <w:t xml:space="preserve">Tax &amp; Duty structure </w:t>
      </w:r>
      <w:r w:rsidRPr="00E01681">
        <w:br/>
      </w:r>
      <w:r w:rsidRPr="00E01681">
        <w:rPr>
          <w:lang w:eastAsia="zh-TW"/>
        </w:rPr>
        <w:t>3</w:t>
      </w:r>
      <w:r w:rsidRPr="00E01681">
        <w:t xml:space="preserve">. </w:t>
      </w:r>
      <w:r w:rsidRPr="00E01681">
        <w:rPr>
          <w:lang w:eastAsia="zh-TW"/>
        </w:rPr>
        <w:t xml:space="preserve">Bangladesh </w:t>
      </w:r>
      <w:r w:rsidRPr="00E01681">
        <w:t>Foreign Trade Statistics</w:t>
      </w:r>
    </w:p>
    <w:p w:rsidR="00FA1013" w:rsidRPr="00E01681" w:rsidRDefault="00FA1013" w:rsidP="00FE22A3">
      <w:pPr>
        <w:kinsoku/>
        <w:ind w:firstLineChars="0" w:firstLine="0"/>
      </w:pPr>
      <w:r w:rsidRPr="00E01681">
        <w:rPr>
          <w:lang w:eastAsia="zh-TW"/>
        </w:rPr>
        <w:t>4</w:t>
      </w:r>
      <w:r w:rsidRPr="00E01681">
        <w:t xml:space="preserve">. Bangladesh export-import statistics </w:t>
      </w:r>
    </w:p>
    <w:p w:rsidR="00ED5213" w:rsidRPr="00E01681" w:rsidRDefault="00ED5213" w:rsidP="00FE22A3">
      <w:pPr>
        <w:kinsoku/>
        <w:ind w:firstLineChars="0" w:firstLine="0"/>
        <w:rPr>
          <w:lang w:eastAsia="zh-TW"/>
        </w:rPr>
      </w:pPr>
      <w:r w:rsidRPr="00E01681">
        <w:t>5.</w:t>
      </w:r>
      <w:r w:rsidR="00CA435B" w:rsidRPr="00E01681">
        <w:rPr>
          <w:lang w:eastAsia="zh-TW"/>
        </w:rPr>
        <w:t xml:space="preserve"> </w:t>
      </w:r>
      <w:r w:rsidRPr="00E01681">
        <w:t>Chittagong Port Authority</w:t>
      </w:r>
    </w:p>
    <w:p w:rsidR="00CA435B" w:rsidRPr="00E01681" w:rsidRDefault="00CA435B" w:rsidP="00FE22A3">
      <w:pPr>
        <w:kinsoku/>
        <w:ind w:firstLineChars="0" w:firstLine="0"/>
        <w:rPr>
          <w:lang w:eastAsia="zh-TW"/>
        </w:rPr>
      </w:pPr>
      <w:r w:rsidRPr="00E01681">
        <w:rPr>
          <w:lang w:eastAsia="zh-TW"/>
        </w:rPr>
        <w:br w:type="page"/>
      </w:r>
    </w:p>
    <w:p w:rsidR="00E01681" w:rsidRPr="00E01681" w:rsidRDefault="00E01681" w:rsidP="00FE22A3">
      <w:pPr>
        <w:kinsoku/>
        <w:ind w:firstLineChars="0" w:firstLine="0"/>
        <w:rPr>
          <w:lang w:eastAsia="zh-TW"/>
        </w:rPr>
      </w:pPr>
    </w:p>
    <w:p w:rsidR="00CA435B" w:rsidRPr="00E01681" w:rsidRDefault="00CA435B" w:rsidP="00FE22A3">
      <w:pPr>
        <w:kinsoku/>
        <w:ind w:firstLineChars="0" w:firstLine="0"/>
        <w:rPr>
          <w:lang w:eastAsia="zh-TW"/>
        </w:rPr>
        <w:sectPr w:rsidR="00CA435B" w:rsidRPr="00E01681" w:rsidSect="003E0BC3">
          <w:headerReference w:type="default" r:id="rId49"/>
          <w:pgSz w:w="11906" w:h="16838" w:code="9"/>
          <w:pgMar w:top="2268" w:right="1701" w:bottom="1701" w:left="1701" w:header="1134" w:footer="851" w:gutter="0"/>
          <w:cols w:space="425"/>
          <w:docGrid w:type="linesAndChars" w:linePitch="514" w:charSpace="-774"/>
        </w:sectPr>
      </w:pPr>
    </w:p>
    <w:p w:rsidR="00A72338" w:rsidRPr="00E01681" w:rsidRDefault="00A72338" w:rsidP="004E30BF">
      <w:pPr>
        <w:ind w:firstLine="472"/>
        <w:rPr>
          <w:rFonts w:ascii="標楷體" w:eastAsia="標楷體" w:hAnsi="標楷體"/>
        </w:rPr>
        <w:sectPr w:rsidR="00A72338" w:rsidRPr="00E01681" w:rsidSect="003E0BC3">
          <w:headerReference w:type="even" r:id="rId50"/>
          <w:headerReference w:type="default" r:id="rId51"/>
          <w:footerReference w:type="even" r:id="rId52"/>
          <w:footerReference w:type="default" r:id="rId53"/>
          <w:pgSz w:w="11906" w:h="16838" w:code="9"/>
          <w:pgMar w:top="2268" w:right="1701" w:bottom="1701" w:left="1701" w:header="1134" w:footer="851" w:gutter="0"/>
          <w:cols w:space="425"/>
          <w:docGrid w:type="linesAndChars" w:linePitch="514" w:charSpace="-774"/>
        </w:sectPr>
      </w:pPr>
    </w:p>
    <w:p w:rsidR="00840DED" w:rsidRPr="00E01681" w:rsidRDefault="0077699E" w:rsidP="00CA435B">
      <w:pPr>
        <w:ind w:firstLine="472"/>
        <w:rPr>
          <w:rFonts w:ascii="標楷體" w:eastAsia="標楷體" w:hAnsi="標楷體"/>
          <w:bCs/>
          <w:sz w:val="26"/>
          <w:szCs w:val="26"/>
          <w:lang w:eastAsia="zh-TW"/>
        </w:rPr>
      </w:pPr>
      <w:r w:rsidRPr="00E01681">
        <w:rPr>
          <w:noProof/>
          <w:lang w:eastAsia="zh-TW"/>
        </w:rPr>
        <w:lastRenderedPageBreak/>
        <mc:AlternateContent>
          <mc:Choice Requires="wps">
            <w:drawing>
              <wp:anchor distT="0" distB="0" distL="114300" distR="114300" simplePos="0" relativeHeight="251660288" behindDoc="0" locked="0" layoutInCell="1" allowOverlap="1" wp14:anchorId="7CCC1F1D" wp14:editId="3DD28842">
                <wp:simplePos x="0" y="0"/>
                <wp:positionH relativeFrom="column">
                  <wp:posOffset>-296364</wp:posOffset>
                </wp:positionH>
                <wp:positionV relativeFrom="paragraph">
                  <wp:posOffset>6237877</wp:posOffset>
                </wp:positionV>
                <wp:extent cx="6069330" cy="1919696"/>
                <wp:effectExtent l="0" t="0" r="0" b="4445"/>
                <wp:wrapNone/>
                <wp:docPr id="3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330" cy="19196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65DE" w:rsidRPr="004B4040" w:rsidRDefault="007265DE" w:rsidP="0092766D">
                            <w:pPr>
                              <w:snapToGrid w:val="0"/>
                              <w:ind w:firstLineChars="0" w:firstLine="0"/>
                              <w:rPr>
                                <w:rFonts w:ascii="華康新特黑體" w:eastAsia="華康新特黑體"/>
                              </w:rPr>
                            </w:pPr>
                            <w:r w:rsidRPr="004B4040">
                              <w:rPr>
                                <w:rFonts w:ascii="華康新特黑體" w:eastAsia="華康新特黑體" w:hint="eastAsia"/>
                              </w:rPr>
                              <w:t>經濟部投資業務處</w:t>
                            </w:r>
                          </w:p>
                          <w:p w:rsidR="007265DE" w:rsidRPr="004B4040" w:rsidRDefault="007265DE" w:rsidP="0092766D">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地    址：臺北市中正區館前路 71 號 8 樓</w:t>
                            </w:r>
                          </w:p>
                          <w:p w:rsidR="007265DE" w:rsidRPr="004B4040" w:rsidRDefault="007265DE" w:rsidP="0092766D">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    話：+886-2-2389-2111</w:t>
                            </w:r>
                          </w:p>
                          <w:p w:rsidR="007265DE" w:rsidRPr="004B4040" w:rsidRDefault="007265DE" w:rsidP="0092766D">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傳    真：+886-2-2382-0497</w:t>
                            </w:r>
                          </w:p>
                          <w:p w:rsidR="007265DE" w:rsidRPr="004B4040" w:rsidRDefault="007265DE" w:rsidP="0092766D">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網    址：http://www.dois.moea.gov.tw</w:t>
                            </w:r>
                          </w:p>
                          <w:p w:rsidR="007265DE" w:rsidRPr="004B4040" w:rsidRDefault="007265DE" w:rsidP="0092766D">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電子信箱：dois@moea.gov.tw</w:t>
                            </w:r>
                          </w:p>
                          <w:p w:rsidR="007265DE" w:rsidRDefault="007265DE" w:rsidP="0092766D">
                            <w:pPr>
                              <w:snapToGrid w:val="0"/>
                              <w:ind w:firstLineChars="0" w:firstLine="0"/>
                              <w:rPr>
                                <w:rFonts w:ascii="華康中黑體(P)" w:eastAsia="華康中黑體(P)" w:hAnsi="Arial" w:cs="Arial"/>
                                <w:sz w:val="20"/>
                                <w:szCs w:val="20"/>
                              </w:rPr>
                            </w:pPr>
                          </w:p>
                          <w:p w:rsidR="007265DE" w:rsidRPr="004B4040" w:rsidRDefault="007265DE" w:rsidP="0092766D">
                            <w:pPr>
                              <w:snapToGrid w:val="0"/>
                              <w:ind w:firstLineChars="0" w:firstLine="0"/>
                              <w:rPr>
                                <w:rFonts w:ascii="華康中黑體(P)" w:eastAsia="華康中黑體(P)" w:hAnsi="Arial" w:cs="Arial"/>
                                <w:sz w:val="20"/>
                                <w:szCs w:val="20"/>
                              </w:rPr>
                            </w:pPr>
                          </w:p>
                          <w:p w:rsidR="007265DE" w:rsidRPr="004B4040" w:rsidRDefault="007265DE" w:rsidP="0092766D">
                            <w:pPr>
                              <w:snapToGrid w:val="0"/>
                              <w:ind w:firstLine="392"/>
                              <w:jc w:val="right"/>
                              <w:rPr>
                                <w:rFonts w:ascii="華康中黑體(P)" w:eastAsia="華康中黑體(P)" w:hAnsi="Arial" w:cs="Arial"/>
                                <w:sz w:val="20"/>
                                <w:szCs w:val="20"/>
                              </w:rPr>
                            </w:pPr>
                            <w:r>
                              <w:rPr>
                                <w:rFonts w:ascii="華康中黑體(P)" w:eastAsia="華康中黑體(P)" w:hAnsi="Arial" w:cs="Arial" w:hint="eastAsia"/>
                                <w:sz w:val="20"/>
                                <w:szCs w:val="20"/>
                              </w:rPr>
                              <w:t xml:space="preserve">經濟部　</w:t>
                            </w:r>
                            <w:r w:rsidRPr="004B4040">
                              <w:rPr>
                                <w:rFonts w:ascii="華康中黑體(P)" w:eastAsia="華康中黑體(P)" w:hAnsi="Arial" w:cs="Arial" w:hint="eastAsia"/>
                                <w:sz w:val="20"/>
                                <w:szCs w:val="20"/>
                              </w:rPr>
                              <w:t>廣告</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文字方塊 2" o:spid="_x0000_s1027" type="#_x0000_t202" style="position:absolute;left:0;text-align:left;margin-left:-23.35pt;margin-top:491.15pt;width:477.9pt;height:151.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" filled="f" stroked="f">
                <v:textbox>
                  <w:txbxContent>
                    <w:p w:rsidR="007265DE" w:rsidRPr="004B4040" w:rsidRDefault="007265DE" w:rsidP="0092766D">
                      <w:pPr>
                        <w:snapToGrid w:val="0"/>
                        <w:ind w:firstLineChars="0" w:firstLine="0"/>
                        <w:rPr>
                          <w:rFonts w:ascii="華康新特黑體" w:eastAsia="華康新特黑體"/>
                        </w:rPr>
                      </w:pPr>
                      <w:r w:rsidRPr="004B4040">
                        <w:rPr>
                          <w:rFonts w:ascii="華康新特黑體" w:eastAsia="華康新特黑體" w:hint="eastAsia"/>
                        </w:rPr>
                        <w:t>經濟部投資業務處</w:t>
                      </w:r>
                    </w:p>
                    <w:p w:rsidR="007265DE" w:rsidRPr="004B4040" w:rsidRDefault="007265DE" w:rsidP="0092766D">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地    址：臺北市中正區館前路 71 號 8 樓</w:t>
                      </w:r>
                    </w:p>
                    <w:p w:rsidR="007265DE" w:rsidRPr="004B4040" w:rsidRDefault="007265DE" w:rsidP="0092766D">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    話：+886-2-2389-2111</w:t>
                      </w:r>
                    </w:p>
                    <w:p w:rsidR="007265DE" w:rsidRPr="004B4040" w:rsidRDefault="007265DE" w:rsidP="0092766D">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傳    真：+886-2-2382-0497</w:t>
                      </w:r>
                    </w:p>
                    <w:p w:rsidR="007265DE" w:rsidRPr="004B4040" w:rsidRDefault="007265DE" w:rsidP="0092766D">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網    址：http://www.dois.moea.gov.tw</w:t>
                      </w:r>
                    </w:p>
                    <w:p w:rsidR="007265DE" w:rsidRPr="004B4040" w:rsidRDefault="007265DE" w:rsidP="0092766D">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電子信箱：dois@moea.gov.tw</w:t>
                      </w:r>
                    </w:p>
                    <w:p w:rsidR="007265DE" w:rsidRDefault="007265DE" w:rsidP="0092766D">
                      <w:pPr>
                        <w:snapToGrid w:val="0"/>
                        <w:ind w:firstLineChars="0" w:firstLine="0"/>
                        <w:rPr>
                          <w:rFonts w:ascii="華康中黑體(P)" w:eastAsia="華康中黑體(P)" w:hAnsi="Arial" w:cs="Arial"/>
                          <w:sz w:val="20"/>
                          <w:szCs w:val="20"/>
                        </w:rPr>
                      </w:pPr>
                    </w:p>
                    <w:p w:rsidR="007265DE" w:rsidRPr="004B4040" w:rsidRDefault="007265DE" w:rsidP="0092766D">
                      <w:pPr>
                        <w:snapToGrid w:val="0"/>
                        <w:ind w:firstLineChars="0" w:firstLine="0"/>
                        <w:rPr>
                          <w:rFonts w:ascii="華康中黑體(P)" w:eastAsia="華康中黑體(P)" w:hAnsi="Arial" w:cs="Arial"/>
                          <w:sz w:val="20"/>
                          <w:szCs w:val="20"/>
                        </w:rPr>
                      </w:pPr>
                    </w:p>
                    <w:p w:rsidR="007265DE" w:rsidRPr="004B4040" w:rsidRDefault="007265DE" w:rsidP="0092766D">
                      <w:pPr>
                        <w:snapToGrid w:val="0"/>
                        <w:ind w:firstLine="392"/>
                        <w:jc w:val="right"/>
                        <w:rPr>
                          <w:rFonts w:ascii="華康中黑體(P)" w:eastAsia="華康中黑體(P)" w:hAnsi="Arial" w:cs="Arial"/>
                          <w:sz w:val="20"/>
                          <w:szCs w:val="20"/>
                        </w:rPr>
                      </w:pPr>
                      <w:r>
                        <w:rPr>
                          <w:rFonts w:ascii="華康中黑體(P)" w:eastAsia="華康中黑體(P)" w:hAnsi="Arial" w:cs="Arial" w:hint="eastAsia"/>
                          <w:sz w:val="20"/>
                          <w:szCs w:val="20"/>
                        </w:rPr>
                        <w:t xml:space="preserve">經濟部　</w:t>
                      </w:r>
                      <w:r w:rsidRPr="004B4040">
                        <w:rPr>
                          <w:rFonts w:ascii="華康中黑體(P)" w:eastAsia="華康中黑體(P)" w:hAnsi="Arial" w:cs="Arial" w:hint="eastAsia"/>
                          <w:sz w:val="20"/>
                          <w:szCs w:val="20"/>
                        </w:rPr>
                        <w:t>廣告</w:t>
                      </w:r>
                    </w:p>
                  </w:txbxContent>
                </v:textbox>
              </v:shape>
            </w:pict>
          </mc:Fallback>
        </mc:AlternateContent>
      </w:r>
      <w:r w:rsidRPr="00E01681">
        <w:rPr>
          <w:noProof/>
          <w:lang w:eastAsia="zh-TW"/>
        </w:rPr>
        <w:drawing>
          <wp:anchor distT="0" distB="0" distL="114300" distR="114300" simplePos="0" relativeHeight="251656192" behindDoc="1" locked="0" layoutInCell="1" allowOverlap="1" wp14:anchorId="40ADB191" wp14:editId="6281E376">
            <wp:simplePos x="0" y="0"/>
            <wp:positionH relativeFrom="column">
              <wp:posOffset>-1099185</wp:posOffset>
            </wp:positionH>
            <wp:positionV relativeFrom="paragraph">
              <wp:posOffset>-2045970</wp:posOffset>
            </wp:positionV>
            <wp:extent cx="7620000" cy="11336020"/>
            <wp:effectExtent l="0" t="0" r="0" b="0"/>
            <wp:wrapNone/>
            <wp:docPr id="35" name="圖片 3" descr="103-19印尼-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3-19印尼-186-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7620000" cy="1133602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840DED" w:rsidRPr="00E01681" w:rsidSect="003E0BC3">
      <w:pgSz w:w="11906" w:h="16838" w:code="9"/>
      <w:pgMar w:top="2268" w:right="1701" w:bottom="1701" w:left="1701" w:header="1134" w:footer="851" w:gutter="0"/>
      <w:cols w:space="425"/>
      <w:docGrid w:type="linesAndChars" w:linePitch="514" w:charSpace="-77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F6CA0" w:rsidRDefault="004F6CA0" w:rsidP="008E5082">
      <w:pPr>
        <w:ind w:firstLine="480"/>
      </w:pPr>
      <w:r>
        <w:separator/>
      </w:r>
    </w:p>
  </w:endnote>
  <w:endnote w:type="continuationSeparator" w:id="0">
    <w:p w:rsidR="004F6CA0" w:rsidRDefault="004F6CA0" w:rsidP="008E5082">
      <w:pPr>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華康細圓體">
    <w:panose1 w:val="020F0309000000000000"/>
    <w:charset w:val="88"/>
    <w:family w:val="modern"/>
    <w:pitch w:val="fixed"/>
    <w:sig w:usb0="80000001" w:usb1="28091800" w:usb2="00000016" w:usb3="00000000" w:csb0="00100000" w:csb1="00000000"/>
  </w:font>
  <w:font w:name="Arial">
    <w:panose1 w:val="020B0604020202020204"/>
    <w:charset w:val="00"/>
    <w:family w:val="swiss"/>
    <w:pitch w:val="variable"/>
    <w:sig w:usb0="E0002AFF" w:usb1="C0007843"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華康新特明體(P)">
    <w:panose1 w:val="02020900000000000000"/>
    <w:charset w:val="88"/>
    <w:family w:val="roman"/>
    <w:pitch w:val="variable"/>
    <w:sig w:usb0="80000001" w:usb1="28091800" w:usb2="00000016" w:usb3="00000000" w:csb0="00100000" w:csb1="00000000"/>
  </w:font>
  <w:font w:name="華康粗明體">
    <w:panose1 w:val="02020709000000000000"/>
    <w:charset w:val="88"/>
    <w:family w:val="modern"/>
    <w:pitch w:val="fixed"/>
    <w:sig w:usb0="80000001" w:usb1="28091800" w:usb2="00000016" w:usb3="00000000" w:csb0="00100000" w:csb1="00000000"/>
  </w:font>
  <w:font w:name="標楷體">
    <w:panose1 w:val="03000509000000000000"/>
    <w:charset w:val="88"/>
    <w:family w:val="script"/>
    <w:pitch w:val="fixed"/>
    <w:sig w:usb0="00000003" w:usb1="080E0000" w:usb2="00000016" w:usb3="00000000" w:csb0="00100001" w:csb1="00000000"/>
  </w:font>
  <w:font w:name="華康粗圓體">
    <w:panose1 w:val="020F0709000000000000"/>
    <w:charset w:val="88"/>
    <w:family w:val="modern"/>
    <w:pitch w:val="fixed"/>
    <w:sig w:usb0="80000001" w:usb1="28091800" w:usb2="00000016" w:usb3="00000000" w:csb0="00100000" w:csb1="00000000"/>
  </w:font>
  <w:font w:name="Arial Unicode MS">
    <w:panose1 w:val="020B0604020202020204"/>
    <w:charset w:val="88"/>
    <w:family w:val="swiss"/>
    <w:pitch w:val="variable"/>
    <w:sig w:usb0="F7FFAFFF" w:usb1="E9DFFFFF" w:usb2="0000003F" w:usb3="00000000" w:csb0="003F01FF" w:csb1="00000000"/>
  </w:font>
  <w:font w:name="華康中特圓體">
    <w:panose1 w:val="020F0809000000000000"/>
    <w:charset w:val="88"/>
    <w:family w:val="modern"/>
    <w:pitch w:val="fixed"/>
    <w:sig w:usb0="80000001" w:usb1="28091800" w:usb2="00000016" w:usb3="00000000" w:csb0="00100000" w:csb1="00000000"/>
  </w:font>
  <w:font w:name="華康新特明體">
    <w:panose1 w:val="02020909000000000000"/>
    <w:charset w:val="88"/>
    <w:family w:val="modern"/>
    <w:pitch w:val="fixed"/>
    <w:sig w:usb0="80000001" w:usb1="28091800" w:usb2="00000016" w:usb3="00000000" w:csb0="00100000" w:csb1="00000000"/>
  </w:font>
  <w:font w:name="Calibri">
    <w:panose1 w:val="020F0502020204030204"/>
    <w:charset w:val="00"/>
    <w:family w:val="swiss"/>
    <w:pitch w:val="variable"/>
    <w:sig w:usb0="E00002FF" w:usb1="4000ACFF" w:usb2="00000001" w:usb3="00000000" w:csb0="0000019F" w:csb1="00000000"/>
  </w:font>
  <w:font w:name="華康超黑體">
    <w:panose1 w:val="020B0C09000000000000"/>
    <w:charset w:val="88"/>
    <w:family w:val="modern"/>
    <w:pitch w:val="fixed"/>
    <w:sig w:usb0="80000001" w:usb1="28091800" w:usb2="00000016" w:usb3="00000000" w:csb0="00100000" w:csb1="00000000"/>
  </w:font>
  <w:font w:name="華康粗黑體">
    <w:panose1 w:val="020B0709000000000000"/>
    <w:charset w:val="88"/>
    <w:family w:val="modern"/>
    <w:pitch w:val="fixed"/>
    <w:sig w:usb0="80000001" w:usb1="28091800" w:usb2="00000016" w:usb3="00000000" w:csb0="00100000" w:csb1="00000000"/>
  </w:font>
  <w:font w:name="Arial Black">
    <w:panose1 w:val="020B0A04020102020204"/>
    <w:charset w:val="00"/>
    <w:family w:val="swiss"/>
    <w:pitch w:val="variable"/>
    <w:sig w:usb0="00000287" w:usb1="00000000" w:usb2="00000000" w:usb3="00000000" w:csb0="0000009F" w:csb1="00000000"/>
  </w:font>
  <w:font w:name="Footlight MT Light">
    <w:panose1 w:val="0204060206030A020304"/>
    <w:charset w:val="00"/>
    <w:family w:val="roman"/>
    <w:pitch w:val="variable"/>
    <w:sig w:usb0="00000003" w:usb1="00000000" w:usb2="00000000" w:usb3="00000000" w:csb0="00000001" w:csb1="00000000"/>
  </w:font>
  <w:font w:name="DengXian">
    <w:altName w:val="Arial Unicode MS"/>
    <w:charset w:val="86"/>
    <w:family w:val="auto"/>
    <w:pitch w:val="variable"/>
    <w:sig w:usb0="00000000" w:usb1="38CF7CFA" w:usb2="00000016" w:usb3="00000000" w:csb0="0004000F" w:csb1="00000000"/>
  </w:font>
  <w:font w:name="微軟正黑體">
    <w:panose1 w:val="020B0604030504040204"/>
    <w:charset w:val="88"/>
    <w:family w:val="swiss"/>
    <w:pitch w:val="variable"/>
    <w:sig w:usb0="00000087" w:usb1="288F4000" w:usb2="00000016" w:usb3="00000000" w:csb0="00100009" w:csb1="00000000"/>
  </w:font>
  <w:font w:name="華康新特黑體">
    <w:panose1 w:val="02010609010101010101"/>
    <w:charset w:val="88"/>
    <w:family w:val="modern"/>
    <w:pitch w:val="fixed"/>
    <w:sig w:usb0="80000001" w:usb1="28091800" w:usb2="00000016" w:usb3="00000000" w:csb0="00100000" w:csb1="00000000"/>
  </w:font>
  <w:font w:name="華康中黑體(P)">
    <w:panose1 w:val="020B0500000000000000"/>
    <w:charset w:val="88"/>
    <w:family w:val="swiss"/>
    <w:pitch w:val="variable"/>
    <w:sig w:usb0="80000001" w:usb1="28091800" w:usb2="00000016" w:usb3="00000000" w:csb0="001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65DE" w:rsidRPr="00DF4A7F" w:rsidRDefault="007265DE" w:rsidP="00DF4A7F">
    <w:pPr>
      <w:pStyle w:val="a8"/>
      <w:rPr>
        <w:rStyle w:val="ac"/>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65DE" w:rsidRPr="00B22DE6" w:rsidRDefault="007265DE" w:rsidP="00B22DE6">
    <w:pPr>
      <w:pStyle w:val="a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65DE" w:rsidRDefault="007265DE" w:rsidP="00DF4A7F">
    <w:pPr>
      <w:pStyle w:val="a8"/>
      <w:ind w:firstLine="48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65DE" w:rsidRPr="003E0BC3" w:rsidRDefault="007265DE" w:rsidP="001B7CB9">
    <w:pPr>
      <w:pStyle w:val="a6"/>
      <w:ind w:rightChars="3251" w:right="7802"/>
      <w:jc w:val="center"/>
      <w:rPr>
        <w:rFonts w:ascii="Footlight MT Light" w:hAnsi="Footlight MT Light"/>
        <w:i/>
        <w:iCs/>
        <w:noProof/>
        <w:sz w:val="32"/>
        <w:szCs w:val="32"/>
        <w:lang w:eastAsia="zh-TW" w:bidi="hi-IN"/>
      </w:rPr>
    </w:pPr>
    <w:r w:rsidRPr="003E0BC3">
      <w:rPr>
        <w:rFonts w:ascii="Footlight MT Light" w:hAnsi="Footlight MT Light"/>
        <w:i/>
        <w:iCs/>
        <w:noProof/>
        <w:sz w:val="32"/>
        <w:szCs w:val="32"/>
        <w:lang w:eastAsia="zh-TW" w:bidi="hi-IN"/>
      </w:rPr>
      <w:fldChar w:fldCharType="begin"/>
    </w:r>
    <w:r w:rsidRPr="003E0BC3">
      <w:rPr>
        <w:rFonts w:ascii="Footlight MT Light" w:hAnsi="Footlight MT Light"/>
        <w:i/>
        <w:iCs/>
        <w:noProof/>
        <w:sz w:val="32"/>
        <w:szCs w:val="32"/>
        <w:lang w:eastAsia="zh-TW" w:bidi="hi-IN"/>
      </w:rPr>
      <w:instrText xml:space="preserve"> PAGE </w:instrText>
    </w:r>
    <w:r w:rsidRPr="003E0BC3">
      <w:rPr>
        <w:rFonts w:ascii="Footlight MT Light" w:hAnsi="Footlight MT Light"/>
        <w:i/>
        <w:iCs/>
        <w:noProof/>
        <w:sz w:val="32"/>
        <w:szCs w:val="32"/>
        <w:lang w:eastAsia="zh-TW" w:bidi="hi-IN"/>
      </w:rPr>
      <w:fldChar w:fldCharType="separate"/>
    </w:r>
    <w:r w:rsidR="00EF4DF8">
      <w:rPr>
        <w:rFonts w:ascii="Footlight MT Light" w:hAnsi="Footlight MT Light"/>
        <w:i/>
        <w:iCs/>
        <w:noProof/>
        <w:sz w:val="32"/>
        <w:szCs w:val="32"/>
        <w:lang w:eastAsia="zh-TW" w:bidi="hi-IN"/>
      </w:rPr>
      <w:t>66</w:t>
    </w:r>
    <w:r w:rsidRPr="003E0BC3">
      <w:rPr>
        <w:rFonts w:ascii="Footlight MT Light" w:hAnsi="Footlight MT Light"/>
        <w:i/>
        <w:iCs/>
        <w:noProof/>
        <w:sz w:val="32"/>
        <w:szCs w:val="32"/>
        <w:lang w:eastAsia="zh-TW" w:bidi="hi-IN"/>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65DE" w:rsidRPr="003E0BC3" w:rsidRDefault="007265DE" w:rsidP="001B7CB9">
    <w:pPr>
      <w:pStyle w:val="a6"/>
      <w:ind w:leftChars="3250" w:left="7800"/>
      <w:jc w:val="center"/>
      <w:rPr>
        <w:rFonts w:ascii="Footlight MT Light" w:hAnsi="Footlight MT Light"/>
        <w:i/>
        <w:iCs/>
        <w:noProof/>
        <w:sz w:val="32"/>
        <w:szCs w:val="32"/>
        <w:lang w:eastAsia="zh-TW"/>
      </w:rPr>
    </w:pPr>
    <w:r w:rsidRPr="003E0BC3">
      <w:rPr>
        <w:rFonts w:ascii="Footlight MT Light" w:hAnsi="Footlight MT Light"/>
        <w:i/>
        <w:iCs/>
        <w:noProof/>
        <w:sz w:val="32"/>
        <w:szCs w:val="32"/>
        <w:lang w:eastAsia="zh-TW"/>
      </w:rPr>
      <w:fldChar w:fldCharType="begin"/>
    </w:r>
    <w:r w:rsidRPr="003E0BC3">
      <w:rPr>
        <w:rFonts w:ascii="Footlight MT Light" w:hAnsi="Footlight MT Light"/>
        <w:i/>
        <w:iCs/>
        <w:noProof/>
        <w:sz w:val="32"/>
        <w:szCs w:val="32"/>
        <w:lang w:eastAsia="zh-TW"/>
      </w:rPr>
      <w:instrText xml:space="preserve"> PAGE </w:instrText>
    </w:r>
    <w:r w:rsidRPr="003E0BC3">
      <w:rPr>
        <w:rFonts w:ascii="Footlight MT Light" w:hAnsi="Footlight MT Light"/>
        <w:i/>
        <w:iCs/>
        <w:noProof/>
        <w:sz w:val="32"/>
        <w:szCs w:val="32"/>
        <w:lang w:eastAsia="zh-TW"/>
      </w:rPr>
      <w:fldChar w:fldCharType="separate"/>
    </w:r>
    <w:r w:rsidR="00EF4DF8">
      <w:rPr>
        <w:rFonts w:ascii="Footlight MT Light" w:hAnsi="Footlight MT Light"/>
        <w:i/>
        <w:iCs/>
        <w:noProof/>
        <w:sz w:val="32"/>
        <w:szCs w:val="32"/>
        <w:lang w:eastAsia="zh-TW"/>
      </w:rPr>
      <w:t>65</w:t>
    </w:r>
    <w:r w:rsidRPr="003E0BC3">
      <w:rPr>
        <w:rFonts w:ascii="Footlight MT Light" w:hAnsi="Footlight MT Light"/>
        <w:i/>
        <w:iCs/>
        <w:noProof/>
        <w:sz w:val="32"/>
        <w:szCs w:val="32"/>
        <w:lang w:eastAsia="zh-TW"/>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65DE" w:rsidRPr="004E30BF" w:rsidRDefault="007265DE" w:rsidP="004E30BF">
    <w:pPr>
      <w:pStyle w:val="a8"/>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65DE" w:rsidRPr="003E0BC3" w:rsidRDefault="007265DE" w:rsidP="003F7218">
    <w:pPr>
      <w:pStyle w:val="a6"/>
      <w:ind w:leftChars="3250" w:left="7800"/>
      <w:jc w:val="center"/>
      <w:rPr>
        <w:rFonts w:ascii="Footlight MT Light" w:hAnsi="Footlight MT Light"/>
        <w:i/>
        <w:iCs/>
        <w:noProof/>
        <w:sz w:val="32"/>
        <w:szCs w:val="32"/>
        <w:lang w:eastAsia="zh-TW"/>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F6CA0" w:rsidRDefault="004F6CA0" w:rsidP="008E5082">
      <w:pPr>
        <w:ind w:firstLine="480"/>
      </w:pPr>
      <w:r>
        <w:separator/>
      </w:r>
    </w:p>
  </w:footnote>
  <w:footnote w:type="continuationSeparator" w:id="0">
    <w:p w:rsidR="004F6CA0" w:rsidRDefault="004F6CA0" w:rsidP="008E5082">
      <w:pPr>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65DE" w:rsidRDefault="007265DE" w:rsidP="00DF4A7F">
    <w:pPr>
      <w:pStyle w:val="a6"/>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65DE" w:rsidRPr="00562D64" w:rsidRDefault="007265DE"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60800" behindDoc="1" locked="0" layoutInCell="1" allowOverlap="1" wp14:anchorId="44F62B00" wp14:editId="32DC7FA9">
              <wp:simplePos x="0" y="0"/>
              <wp:positionH relativeFrom="column">
                <wp:posOffset>3769360</wp:posOffset>
              </wp:positionH>
              <wp:positionV relativeFrom="paragraph">
                <wp:posOffset>-50165</wp:posOffset>
              </wp:positionV>
              <wp:extent cx="1590040" cy="198120"/>
              <wp:effectExtent l="0" t="0" r="3175" b="4445"/>
              <wp:wrapNone/>
              <wp:docPr id="15"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65DE" w:rsidRPr="000C2131" w:rsidRDefault="007265DE"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基礎建設及成本</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9" o:spid="_x0000_s1034" type="#_x0000_t202" style="position:absolute;left:0;text-align:left;margin-left:296.8pt;margin-top:-3.95pt;width:125.2pt;height:15.6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xLlsAIAALI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PmDEuWwAgAAsgUAAA4A&#10;AAAAAAAAAAAAAAAALgIAAGRycy9lMm9Eb2MueG1sUEsBAi0AFAAGAAgAAAAhAMgAmxDfAAAACQEA&#10;AA8AAAAAAAAAAAAAAAAACgUAAGRycy9kb3ducmV2LnhtbFBLBQYAAAAABAAEAPMAAAAWBgAAAAA=&#10;" filled="f" stroked="f">
              <v:textbox style="mso-fit-shape-to-text:t" inset="0,0,0,0">
                <w:txbxContent>
                  <w:p w:rsidR="007265DE" w:rsidRPr="000C2131" w:rsidRDefault="007265DE"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基礎建設及成本</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1824" behindDoc="1" locked="0" layoutInCell="1" allowOverlap="1" wp14:anchorId="501A3602" wp14:editId="1896CCBC">
              <wp:simplePos x="0" y="0"/>
              <wp:positionH relativeFrom="column">
                <wp:posOffset>-1270</wp:posOffset>
              </wp:positionH>
              <wp:positionV relativeFrom="paragraph">
                <wp:posOffset>-78740</wp:posOffset>
              </wp:positionV>
              <wp:extent cx="3707130" cy="338455"/>
              <wp:effectExtent l="8255" t="35560" r="8890" b="35560"/>
              <wp:wrapNone/>
              <wp:docPr id="14" name="Freeform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2415558E" id="Freeform 90" o:spid="_x0000_s1026"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9776" behindDoc="1" locked="0" layoutInCell="1" allowOverlap="1" wp14:anchorId="6C391240" wp14:editId="647E05CD">
              <wp:simplePos x="0" y="0"/>
              <wp:positionH relativeFrom="column">
                <wp:posOffset>3709670</wp:posOffset>
              </wp:positionH>
              <wp:positionV relativeFrom="paragraph">
                <wp:posOffset>35560</wp:posOffset>
              </wp:positionV>
              <wp:extent cx="1714500" cy="113665"/>
              <wp:effectExtent l="4445" t="0" r="0" b="3175"/>
              <wp:wrapNone/>
              <wp:docPr id="13"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713E6DF" id="Rectangle 88" o:spid="_x0000_s1026" style="position:absolute;margin-left:292.1pt;margin-top:2.8pt;width:135pt;height:8.9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J/l4WF+AgAA/QQA&#10;AA4AAAAAAAAAAAAAAAAALgIAAGRycy9lMm9Eb2MueG1sUEsBAi0AFAAGAAgAAAAhAJAvCPvbAAAA&#10;CAEAAA8AAAAAAAAAAAAAAAAA2AQAAGRycy9kb3ducmV2LnhtbFBLBQYAAAAABAAEAPMAAADgBQAA&#10;AAA=&#10;" fillcolor="silver" stroked="f"/>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65DE" w:rsidRPr="00562D64" w:rsidRDefault="007265DE"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73088" behindDoc="1" locked="0" layoutInCell="1" allowOverlap="1" wp14:anchorId="008B54DA" wp14:editId="7C42D614">
              <wp:simplePos x="0" y="0"/>
              <wp:positionH relativeFrom="column">
                <wp:posOffset>3769360</wp:posOffset>
              </wp:positionH>
              <wp:positionV relativeFrom="paragraph">
                <wp:posOffset>-50165</wp:posOffset>
              </wp:positionV>
              <wp:extent cx="1590040" cy="198120"/>
              <wp:effectExtent l="0" t="0" r="3175" b="4445"/>
              <wp:wrapNone/>
              <wp:docPr id="12"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65DE" w:rsidRPr="000C2131" w:rsidRDefault="007265DE" w:rsidP="00D43B70">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勞　工</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1" o:spid="_x0000_s1035" type="#_x0000_t202" style="position:absolute;left:0;text-align:left;margin-left:296.8pt;margin-top:-3.95pt;width:125.2pt;height:15.6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Bj5lcuwAgAAswUAAA4A&#10;AAAAAAAAAAAAAAAALgIAAGRycy9lMm9Eb2MueG1sUEsBAi0AFAAGAAgAAAAhAMgAmxDfAAAACQEA&#10;AA8AAAAAAAAAAAAAAAAACgUAAGRycy9kb3ducmV2LnhtbFBLBQYAAAAABAAEAPMAAAAWBgAAAAA=&#10;" filled="f" stroked="f">
              <v:textbox style="mso-fit-shape-to-text:t" inset="0,0,0,0">
                <w:txbxContent>
                  <w:p w:rsidR="007265DE" w:rsidRPr="000C2131" w:rsidRDefault="007265DE" w:rsidP="00D43B70">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勞　工</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74112" behindDoc="1" locked="0" layoutInCell="1" allowOverlap="1" wp14:anchorId="2B1BC7E3" wp14:editId="63D00FD4">
              <wp:simplePos x="0" y="0"/>
              <wp:positionH relativeFrom="column">
                <wp:posOffset>-1270</wp:posOffset>
              </wp:positionH>
              <wp:positionV relativeFrom="paragraph">
                <wp:posOffset>-78740</wp:posOffset>
              </wp:positionV>
              <wp:extent cx="3707130" cy="338455"/>
              <wp:effectExtent l="8255" t="35560" r="8890" b="35560"/>
              <wp:wrapNone/>
              <wp:docPr id="11" name="Freeform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640BA333" id="Freeform 102" o:spid="_x0000_s1026" style="position:absolute;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72064" behindDoc="1" locked="0" layoutInCell="1" allowOverlap="1" wp14:anchorId="3FFC12FB" wp14:editId="4470EE4A">
              <wp:simplePos x="0" y="0"/>
              <wp:positionH relativeFrom="column">
                <wp:posOffset>3709670</wp:posOffset>
              </wp:positionH>
              <wp:positionV relativeFrom="paragraph">
                <wp:posOffset>35560</wp:posOffset>
              </wp:positionV>
              <wp:extent cx="1714500" cy="113665"/>
              <wp:effectExtent l="4445" t="0" r="0" b="3175"/>
              <wp:wrapNone/>
              <wp:docPr id="10"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3AF9182" id="Rectangle 100" o:spid="_x0000_s1026" style="position:absolute;margin-left:292.1pt;margin-top:2.8pt;width:135pt;height:8.9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" fillcolor="silver" stroked="f"/>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65DE" w:rsidRPr="00562D64" w:rsidRDefault="007265DE"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63872" behindDoc="1" locked="0" layoutInCell="1" allowOverlap="1" wp14:anchorId="02CFF8B9" wp14:editId="7F85807C">
              <wp:simplePos x="0" y="0"/>
              <wp:positionH relativeFrom="column">
                <wp:posOffset>3769360</wp:posOffset>
              </wp:positionH>
              <wp:positionV relativeFrom="paragraph">
                <wp:posOffset>-50165</wp:posOffset>
              </wp:positionV>
              <wp:extent cx="1590040" cy="198120"/>
              <wp:effectExtent l="0" t="0" r="3175" b="4445"/>
              <wp:wrapNone/>
              <wp:docPr id="9"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65DE" w:rsidRPr="000C2131" w:rsidRDefault="007265DE"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簽證、居留及移民</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2" o:spid="_x0000_s1036" type="#_x0000_t202" style="position:absolute;left:0;text-align:left;margin-left:296.8pt;margin-top:-3.95pt;width:125.2pt;height:15.6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A1ssAIAALE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AAoDWywAgAAsQUAAA4A&#10;AAAAAAAAAAAAAAAALgIAAGRycy9lMm9Eb2MueG1sUEsBAi0AFAAGAAgAAAAhAMgAmxDfAAAACQEA&#10;AA8AAAAAAAAAAAAAAAAACgUAAGRycy9kb3ducmV2LnhtbFBLBQYAAAAABAAEAPMAAAAWBgAAAAA=&#10;" filled="f" stroked="f">
              <v:textbox style="mso-fit-shape-to-text:t" inset="0,0,0,0">
                <w:txbxContent>
                  <w:p w:rsidR="007265DE" w:rsidRPr="000C2131" w:rsidRDefault="007265DE"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簽證、居留及移民</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4896" behindDoc="1" locked="0" layoutInCell="1" allowOverlap="1" wp14:anchorId="3F9F067E" wp14:editId="52C8DA7A">
              <wp:simplePos x="0" y="0"/>
              <wp:positionH relativeFrom="column">
                <wp:posOffset>-1270</wp:posOffset>
              </wp:positionH>
              <wp:positionV relativeFrom="paragraph">
                <wp:posOffset>-78740</wp:posOffset>
              </wp:positionV>
              <wp:extent cx="3707130" cy="338455"/>
              <wp:effectExtent l="8255" t="35560" r="8890" b="35560"/>
              <wp:wrapNone/>
              <wp:docPr id="8" name="Freeform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48696497" id="Freeform 93" o:spid="_x0000_s1026" style="position:absolute;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2848" behindDoc="1" locked="0" layoutInCell="1" allowOverlap="1" wp14:anchorId="7E7257D4" wp14:editId="03A0543C">
              <wp:simplePos x="0" y="0"/>
              <wp:positionH relativeFrom="column">
                <wp:posOffset>3709670</wp:posOffset>
              </wp:positionH>
              <wp:positionV relativeFrom="paragraph">
                <wp:posOffset>35560</wp:posOffset>
              </wp:positionV>
              <wp:extent cx="1714500" cy="113665"/>
              <wp:effectExtent l="4445" t="0" r="0" b="3175"/>
              <wp:wrapNone/>
              <wp:docPr id="7"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CD074DD" id="Rectangle 91" o:spid="_x0000_s1026" style="position:absolute;margin-left:292.1pt;margin-top:2.8pt;width:135pt;height:8.9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" fillcolor="silver" stroked="f"/>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65DE" w:rsidRPr="00562D64" w:rsidRDefault="007265DE"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66944" behindDoc="1" locked="0" layoutInCell="1" allowOverlap="1" wp14:anchorId="7C5B5408" wp14:editId="56B3A7F9">
              <wp:simplePos x="0" y="0"/>
              <wp:positionH relativeFrom="column">
                <wp:posOffset>3769360</wp:posOffset>
              </wp:positionH>
              <wp:positionV relativeFrom="paragraph">
                <wp:posOffset>-50165</wp:posOffset>
              </wp:positionV>
              <wp:extent cx="1590040" cy="198120"/>
              <wp:effectExtent l="0" t="0" r="3175" b="4445"/>
              <wp:wrapNone/>
              <wp:docPr id="6"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65DE" w:rsidRPr="000C2131" w:rsidRDefault="007265DE"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5" o:spid="_x0000_s1037" type="#_x0000_t202" style="position:absolute;left:0;text-align:left;margin-left:296.8pt;margin-top:-3.95pt;width:125.2pt;height:15.6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b/SsAIAALE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B7Vv9KwAgAAsQUAAA4A&#10;AAAAAAAAAAAAAAAALgIAAGRycy9lMm9Eb2MueG1sUEsBAi0AFAAGAAgAAAAhAMgAmxDfAAAACQEA&#10;AA8AAAAAAAAAAAAAAAAACgUAAGRycy9kb3ducmV2LnhtbFBLBQYAAAAABAAEAPMAAAAWBgAAAAA=&#10;" filled="f" stroked="f">
              <v:textbox style="mso-fit-shape-to-text:t" inset="0,0,0,0">
                <w:txbxContent>
                  <w:p w:rsidR="007265DE" w:rsidRPr="000C2131" w:rsidRDefault="007265DE"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7968" behindDoc="1" locked="0" layoutInCell="1" allowOverlap="1" wp14:anchorId="453FD90B" wp14:editId="3D764FD1">
              <wp:simplePos x="0" y="0"/>
              <wp:positionH relativeFrom="column">
                <wp:posOffset>-1270</wp:posOffset>
              </wp:positionH>
              <wp:positionV relativeFrom="paragraph">
                <wp:posOffset>-78740</wp:posOffset>
              </wp:positionV>
              <wp:extent cx="3707130" cy="338455"/>
              <wp:effectExtent l="8255" t="35560" r="8890" b="35560"/>
              <wp:wrapNone/>
              <wp:docPr id="5" name="Freeform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62ACAC6F" id="Freeform 96" o:spid="_x0000_s1026" style="position:absolute;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RUrdgQAAOE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5920" behindDoc="1" locked="0" layoutInCell="1" allowOverlap="1" wp14:anchorId="7EE0D013" wp14:editId="119B703A">
              <wp:simplePos x="0" y="0"/>
              <wp:positionH relativeFrom="column">
                <wp:posOffset>3709670</wp:posOffset>
              </wp:positionH>
              <wp:positionV relativeFrom="paragraph">
                <wp:posOffset>35560</wp:posOffset>
              </wp:positionV>
              <wp:extent cx="1714500" cy="113665"/>
              <wp:effectExtent l="4445" t="0" r="0" b="3175"/>
              <wp:wrapNone/>
              <wp:docPr id="4"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5CF9E7E" id="Rectangle 94" o:spid="_x0000_s1026" style="position:absolute;margin-left:292.1pt;margin-top:2.8pt;width:135pt;height:8.9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" fillcolor="silver" stroked="f"/>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65DE" w:rsidRPr="00562D64" w:rsidRDefault="007265DE" w:rsidP="00FA1013">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70016" behindDoc="1" locked="0" layoutInCell="1" allowOverlap="1" wp14:anchorId="48ADFECB" wp14:editId="56148EF5">
              <wp:simplePos x="0" y="0"/>
              <wp:positionH relativeFrom="column">
                <wp:posOffset>3769360</wp:posOffset>
              </wp:positionH>
              <wp:positionV relativeFrom="paragraph">
                <wp:posOffset>-50165</wp:posOffset>
              </wp:positionV>
              <wp:extent cx="1590040" cy="198120"/>
              <wp:effectExtent l="0" t="0" r="3175" b="4445"/>
              <wp:wrapNone/>
              <wp:docPr id="3"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65DE" w:rsidRPr="000C2131" w:rsidRDefault="007265DE"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8" o:spid="_x0000_s1038" type="#_x0000_t202" style="position:absolute;left:0;text-align:left;margin-left:296.8pt;margin-top:-3.95pt;width:125.2pt;height:15.6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AwNCeMsQIAALIFAAAO&#10;AAAAAAAAAAAAAAAAAC4CAABkcnMvZTJvRG9jLnhtbFBLAQItABQABgAIAAAAIQDIAJsQ3wAAAAkB&#10;AAAPAAAAAAAAAAAAAAAAAAsFAABkcnMvZG93bnJldi54bWxQSwUGAAAAAAQABADzAAAAFwYAAAAA&#10;" filled="f" stroked="f">
              <v:textbox style="mso-fit-shape-to-text:t" inset="0,0,0,0">
                <w:txbxContent>
                  <w:p w:rsidR="007265DE" w:rsidRPr="000C2131" w:rsidRDefault="007265DE"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71040" behindDoc="1" locked="0" layoutInCell="1" allowOverlap="1" wp14:anchorId="6DBD2558" wp14:editId="0C4E80BB">
              <wp:simplePos x="0" y="0"/>
              <wp:positionH relativeFrom="column">
                <wp:posOffset>-1270</wp:posOffset>
              </wp:positionH>
              <wp:positionV relativeFrom="paragraph">
                <wp:posOffset>-78740</wp:posOffset>
              </wp:positionV>
              <wp:extent cx="3707130" cy="338455"/>
              <wp:effectExtent l="8255" t="35560" r="8890" b="35560"/>
              <wp:wrapNone/>
              <wp:docPr id="2" name="Freeform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54A8276F" id="Freeform 99" o:spid="_x0000_s1026" style="position:absolute;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zNbdgQAAOE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8992" behindDoc="1" locked="0" layoutInCell="1" allowOverlap="1" wp14:anchorId="3AAD3ECE" wp14:editId="234F3982">
              <wp:simplePos x="0" y="0"/>
              <wp:positionH relativeFrom="column">
                <wp:posOffset>3709670</wp:posOffset>
              </wp:positionH>
              <wp:positionV relativeFrom="paragraph">
                <wp:posOffset>35560</wp:posOffset>
              </wp:positionV>
              <wp:extent cx="1714500" cy="113665"/>
              <wp:effectExtent l="4445" t="0" r="0" b="3175"/>
              <wp:wrapNone/>
              <wp:docPr id="1" name="Rectangl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48E249A" id="Rectangle 97" o:spid="_x0000_s1026" style="position:absolute;margin-left:292.1pt;margin-top:2.8pt;width:135pt;height:8.9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" fillcolor="silver" stroked="f"/>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65DE" w:rsidRPr="004E30BF" w:rsidRDefault="007265DE" w:rsidP="004E30BF">
    <w:pPr>
      <w:pStyle w:val="a6"/>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65DE" w:rsidRPr="00562D64" w:rsidRDefault="007265DE" w:rsidP="003F7218">
    <w:pPr>
      <w:snapToGrid w:val="0"/>
      <w:ind w:leftChars="2500" w:left="6000" w:rightChars="50" w:right="120" w:firstLineChars="0" w:firstLine="0"/>
      <w:jc w:val="distribute"/>
      <w:rPr>
        <w:rFonts w:ascii="華康超黑體" w:eastAsia="華康超黑體"/>
        <w:noProof/>
        <w:position w:val="60"/>
        <w:sz w:val="32"/>
        <w:szCs w:val="3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65DE" w:rsidRDefault="007265DE" w:rsidP="00DF4A7F">
    <w:pPr>
      <w:pStyle w:val="a6"/>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65DE" w:rsidRDefault="007265DE" w:rsidP="00DF4A7F">
    <w:pPr>
      <w:pStyle w:val="a6"/>
      <w:ind w:firstLine="48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65DE" w:rsidRPr="006B5364" w:rsidRDefault="007265DE" w:rsidP="00FF1527">
    <w:pPr>
      <w:pStyle w:val="a6"/>
      <w:ind w:rightChars="3251" w:right="7802"/>
      <w:jc w:val="center"/>
      <w:rPr>
        <w:rFonts w:ascii="Arial Black" w:hAnsi="Arial Black"/>
        <w:color w:val="FFFFFF"/>
        <w:sz w:val="22"/>
        <w:szCs w:val="22"/>
      </w:rPr>
    </w:pPr>
    <w:r>
      <w:rPr>
        <w:rFonts w:ascii="Arial Black" w:hAnsi="Arial Black"/>
        <w:noProof/>
        <w:color w:val="FFFFFF"/>
        <w:sz w:val="22"/>
        <w:szCs w:val="22"/>
        <w:lang w:eastAsia="zh-TW"/>
      </w:rPr>
      <mc:AlternateContent>
        <mc:Choice Requires="wps">
          <w:drawing>
            <wp:anchor distT="0" distB="0" distL="114300" distR="114300" simplePos="0" relativeHeight="251642368" behindDoc="1" locked="0" layoutInCell="1" allowOverlap="1" wp14:anchorId="379D6C9E" wp14:editId="2D5CC4D0">
              <wp:simplePos x="0" y="0"/>
              <wp:positionH relativeFrom="column">
                <wp:posOffset>72390</wp:posOffset>
              </wp:positionH>
              <wp:positionV relativeFrom="paragraph">
                <wp:posOffset>-95885</wp:posOffset>
              </wp:positionV>
              <wp:extent cx="1524635" cy="264160"/>
              <wp:effectExtent l="0" t="0" r="3175" b="3175"/>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635"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65DE" w:rsidRPr="000C2131" w:rsidRDefault="007265DE" w:rsidP="00911083">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孟加拉</w:t>
                          </w:r>
                          <w:r w:rsidRPr="000C2131">
                            <w:rPr>
                              <w:rFonts w:ascii="華康超黑體" w:eastAsia="華康超黑體" w:hint="eastAsia"/>
                            </w:rPr>
                            <w:t>投資環境簡介</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 o:spid="_x0000_s1028" type="#_x0000_t202" style="position:absolute;left:0;text-align:left;margin-left:5.7pt;margin-top:-7.55pt;width:120.05pt;height:20.8pt;z-index:-2516741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" filled="f" stroked="f">
              <v:textbox style="mso-fit-shape-to-text:t" inset="0,0,0,0">
                <w:txbxContent>
                  <w:p w:rsidR="007265DE" w:rsidRPr="000C2131" w:rsidRDefault="007265DE" w:rsidP="00911083">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孟加拉</w:t>
                    </w:r>
                    <w:r w:rsidRPr="000C2131">
                      <w:rPr>
                        <w:rFonts w:ascii="華康超黑體" w:eastAsia="華康超黑體" w:hint="eastAsia"/>
                      </w:rPr>
                      <w:t>投資環境簡介</w:t>
                    </w:r>
                  </w:p>
                </w:txbxContent>
              </v:textbox>
            </v:shape>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641344" behindDoc="1" locked="0" layoutInCell="1" allowOverlap="1" wp14:anchorId="5AF72A1D" wp14:editId="57179079">
              <wp:simplePos x="0" y="0"/>
              <wp:positionH relativeFrom="column">
                <wp:posOffset>-22860</wp:posOffset>
              </wp:positionH>
              <wp:positionV relativeFrom="paragraph">
                <wp:posOffset>35560</wp:posOffset>
              </wp:positionV>
              <wp:extent cx="1714500" cy="113665"/>
              <wp:effectExtent l="0" t="0" r="3810" b="3175"/>
              <wp:wrapNone/>
              <wp:docPr id="32"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688C53D" id="Rectangle 32" o:spid="_x0000_s1026" style="position:absolute;margin-left:-1.8pt;margin-top:2.8pt;width:135pt;height:8.9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" fillcolor="silver" stroked="f"/>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643392" behindDoc="1" locked="0" layoutInCell="1" allowOverlap="1" wp14:anchorId="3E0E480D" wp14:editId="44EEE93F">
              <wp:simplePos x="0" y="0"/>
              <wp:positionH relativeFrom="column">
                <wp:posOffset>1693545</wp:posOffset>
              </wp:positionH>
              <wp:positionV relativeFrom="paragraph">
                <wp:posOffset>-78740</wp:posOffset>
              </wp:positionV>
              <wp:extent cx="3718560" cy="338455"/>
              <wp:effectExtent l="7620" t="35560" r="7620" b="35560"/>
              <wp:wrapNone/>
              <wp:docPr id="31" name="Freeform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18560" cy="338455"/>
                      </a:xfrm>
                      <a:custGeom>
                        <a:avLst/>
                        <a:gdLst>
                          <a:gd name="T0" fmla="*/ 5856 w 5856"/>
                          <a:gd name="T1" fmla="*/ 269 h 533"/>
                          <a:gd name="T2" fmla="*/ 2136 w 5856"/>
                          <a:gd name="T3" fmla="*/ 266 h 533"/>
                          <a:gd name="T4" fmla="*/ 2026 w 5856"/>
                          <a:gd name="T5" fmla="*/ 96 h 533"/>
                          <a:gd name="T6" fmla="*/ 1943 w 5856"/>
                          <a:gd name="T7" fmla="*/ 478 h 533"/>
                          <a:gd name="T8" fmla="*/ 1839 w 5856"/>
                          <a:gd name="T9" fmla="*/ 82 h 533"/>
                          <a:gd name="T10" fmla="*/ 1721 w 5856"/>
                          <a:gd name="T11" fmla="*/ 362 h 533"/>
                          <a:gd name="T12" fmla="*/ 1645 w 5856"/>
                          <a:gd name="T13" fmla="*/ 0 h 533"/>
                          <a:gd name="T14" fmla="*/ 1549 w 5856"/>
                          <a:gd name="T15" fmla="*/ 533 h 533"/>
                          <a:gd name="T16" fmla="*/ 1486 w 5856"/>
                          <a:gd name="T17" fmla="*/ 157 h 533"/>
                          <a:gd name="T18" fmla="*/ 1362 w 5856"/>
                          <a:gd name="T19" fmla="*/ 410 h 533"/>
                          <a:gd name="T20" fmla="*/ 1224 w 5856"/>
                          <a:gd name="T21" fmla="*/ 34 h 533"/>
                          <a:gd name="T22" fmla="*/ 1168 w 5856"/>
                          <a:gd name="T23" fmla="*/ 266 h 533"/>
                          <a:gd name="T24" fmla="*/ 0 w 5856"/>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583A1D0F" id="Freeform 34" o:spid="_x0000_s1026" style="position:absolute;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" filled="f">
              <v:path arrowok="t" o:connecttype="custom" o:connectlocs="3718560,170815;1356360,168910;1286510,60960;1233805,303530;1167765,52070;1092835,229870;1044575,0;983615,338455;943610,99695;864870,260350;777240,21590;741680,168910;0,170815" o:connectangles="0,0,0,0,0,0,0,0,0,0,0,0,0"/>
            </v:polylin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65DE" w:rsidRPr="00562D64" w:rsidRDefault="007265DE"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45440" behindDoc="1" locked="0" layoutInCell="1" allowOverlap="1" wp14:anchorId="1C76FD84" wp14:editId="1BE86C73">
              <wp:simplePos x="0" y="0"/>
              <wp:positionH relativeFrom="column">
                <wp:posOffset>3769360</wp:posOffset>
              </wp:positionH>
              <wp:positionV relativeFrom="paragraph">
                <wp:posOffset>-50165</wp:posOffset>
              </wp:positionV>
              <wp:extent cx="1590040" cy="198120"/>
              <wp:effectExtent l="0" t="0" r="3175" b="4445"/>
              <wp:wrapNone/>
              <wp:docPr id="30"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65DE" w:rsidRPr="000C2131" w:rsidRDefault="007265DE"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7" o:spid="_x0000_s1029" type="#_x0000_t202" style="position:absolute;left:0;text-align:left;margin-left:296.8pt;margin-top:-3.95pt;width:125.2pt;height:15.6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D0bOmUsQIAALIFAAAO&#10;AAAAAAAAAAAAAAAAAC4CAABkcnMvZTJvRG9jLnhtbFBLAQItABQABgAIAAAAIQDIAJsQ3wAAAAkB&#10;AAAPAAAAAAAAAAAAAAAAAAsFAABkcnMvZG93bnJldi54bWxQSwUGAAAAAAQABADzAAAAFwYAAAAA&#10;" filled="f" stroked="f">
              <v:textbox style="mso-fit-shape-to-text:t" inset="0,0,0,0">
                <w:txbxContent>
                  <w:p w:rsidR="007265DE" w:rsidRPr="000C2131" w:rsidRDefault="007265DE"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6464" behindDoc="1" locked="0" layoutInCell="1" allowOverlap="1" wp14:anchorId="3E9533CC" wp14:editId="7CF0DF8A">
              <wp:simplePos x="0" y="0"/>
              <wp:positionH relativeFrom="column">
                <wp:posOffset>-1270</wp:posOffset>
              </wp:positionH>
              <wp:positionV relativeFrom="paragraph">
                <wp:posOffset>-78740</wp:posOffset>
              </wp:positionV>
              <wp:extent cx="3707130" cy="338455"/>
              <wp:effectExtent l="8255" t="35560" r="8890" b="35560"/>
              <wp:wrapNone/>
              <wp:docPr id="29" name="Freeform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4BB5D495" id="Freeform 68" o:spid="_x0000_s1026" style="position:absolute;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4416" behindDoc="1" locked="0" layoutInCell="1" allowOverlap="1" wp14:anchorId="3FBCA772" wp14:editId="4370930F">
              <wp:simplePos x="0" y="0"/>
              <wp:positionH relativeFrom="column">
                <wp:posOffset>3709670</wp:posOffset>
              </wp:positionH>
              <wp:positionV relativeFrom="paragraph">
                <wp:posOffset>35560</wp:posOffset>
              </wp:positionV>
              <wp:extent cx="1714500" cy="113665"/>
              <wp:effectExtent l="4445" t="0" r="0" b="3175"/>
              <wp:wrapNone/>
              <wp:docPr id="28"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CFF06E7" id="Rectangle 66" o:spid="_x0000_s1026" style="position:absolute;margin-left:292.1pt;margin-top:2.8pt;width:135pt;height:8.9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ATpnt5+AgAA/QQA&#10;AA4AAAAAAAAAAAAAAAAALgIAAGRycy9lMm9Eb2MueG1sUEsBAi0AFAAGAAgAAAAhAJAvCPvbAAAA&#10;CAEAAA8AAAAAAAAAAAAAAAAA2AQAAGRycy9kb3ducmV2LnhtbFBLBQYAAAAABAAEAPMAAADgBQAA&#10;AAA=&#10;" fillcolor="silver" stroked="f"/>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65DE" w:rsidRPr="00562D64" w:rsidRDefault="007265DE"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48512" behindDoc="1" locked="0" layoutInCell="1" allowOverlap="1" wp14:anchorId="68357C4A" wp14:editId="66EE0928">
              <wp:simplePos x="0" y="0"/>
              <wp:positionH relativeFrom="column">
                <wp:posOffset>3769360</wp:posOffset>
              </wp:positionH>
              <wp:positionV relativeFrom="paragraph">
                <wp:posOffset>-50165</wp:posOffset>
              </wp:positionV>
              <wp:extent cx="1590040" cy="198120"/>
              <wp:effectExtent l="0" t="0" r="3175" b="4445"/>
              <wp:wrapNone/>
              <wp:docPr id="27"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65DE" w:rsidRPr="000C2131" w:rsidRDefault="007265DE"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0" o:spid="_x0000_s1030" type="#_x0000_t202" style="position:absolute;left:0;text-align:left;margin-left:296.8pt;margin-top:-3.95pt;width:125.2pt;height:15.6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" filled="f" stroked="f">
              <v:textbox style="mso-fit-shape-to-text:t" inset="0,0,0,0">
                <w:txbxContent>
                  <w:p w:rsidR="007265DE" w:rsidRPr="000C2131" w:rsidRDefault="007265DE"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9536" behindDoc="1" locked="0" layoutInCell="1" allowOverlap="1" wp14:anchorId="54E24169" wp14:editId="06F438FB">
              <wp:simplePos x="0" y="0"/>
              <wp:positionH relativeFrom="column">
                <wp:posOffset>-1270</wp:posOffset>
              </wp:positionH>
              <wp:positionV relativeFrom="paragraph">
                <wp:posOffset>-78740</wp:posOffset>
              </wp:positionV>
              <wp:extent cx="3707130" cy="338455"/>
              <wp:effectExtent l="8255" t="35560" r="8890" b="35560"/>
              <wp:wrapNone/>
              <wp:docPr id="26" name="Freeform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75D8C166" id="Freeform 71" o:spid="_x0000_s1026" style="position:absolute;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yNKdQQAAOI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7488" behindDoc="1" locked="0" layoutInCell="1" allowOverlap="1" wp14:anchorId="623AB4DF" wp14:editId="0139B7FE">
              <wp:simplePos x="0" y="0"/>
              <wp:positionH relativeFrom="column">
                <wp:posOffset>3709670</wp:posOffset>
              </wp:positionH>
              <wp:positionV relativeFrom="paragraph">
                <wp:posOffset>35560</wp:posOffset>
              </wp:positionV>
              <wp:extent cx="1714500" cy="113665"/>
              <wp:effectExtent l="4445" t="0" r="0" b="3175"/>
              <wp:wrapNone/>
              <wp:docPr id="25"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B3F482F" id="Rectangle 69" o:spid="_x0000_s1026" style="position:absolute;margin-left:292.1pt;margin-top:2.8pt;width:135pt;height:8.9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Afa+69fwIAAP0E&#10;AAAOAAAAAAAAAAAAAAAAAC4CAABkcnMvZTJvRG9jLnhtbFBLAQItABQABgAIAAAAIQCQLwj72wAA&#10;AAgBAAAPAAAAAAAAAAAAAAAAANkEAABkcnMvZG93bnJldi54bWxQSwUGAAAAAAQABADzAAAA4QUA&#10;AAAA&#10;" fillcolor="silver" stroked="f"/>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65DE" w:rsidRPr="00562D64" w:rsidRDefault="007265DE"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sz w:val="32"/>
        <w:szCs w:val="32"/>
        <w:lang w:eastAsia="zh-TW"/>
      </w:rPr>
      <mc:AlternateContent>
        <mc:Choice Requires="wps">
          <w:drawing>
            <wp:anchor distT="0" distB="0" distL="114300" distR="114300" simplePos="0" relativeHeight="251655680" behindDoc="1" locked="0" layoutInCell="1" allowOverlap="1" wp14:anchorId="34AE1D2F" wp14:editId="16A2629A">
              <wp:simplePos x="0" y="0"/>
              <wp:positionH relativeFrom="column">
                <wp:posOffset>-13335</wp:posOffset>
              </wp:positionH>
              <wp:positionV relativeFrom="paragraph">
                <wp:posOffset>-78740</wp:posOffset>
              </wp:positionV>
              <wp:extent cx="3090545" cy="338455"/>
              <wp:effectExtent l="5715" t="35560" r="8890" b="35560"/>
              <wp:wrapNone/>
              <wp:docPr id="24" name="Freeform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90545" cy="338455"/>
                      </a:xfrm>
                      <a:custGeom>
                        <a:avLst/>
                        <a:gdLst>
                          <a:gd name="T0" fmla="*/ 0 w 4867"/>
                          <a:gd name="T1" fmla="*/ 262 h 533"/>
                          <a:gd name="T2" fmla="*/ 2731 w 4867"/>
                          <a:gd name="T3" fmla="*/ 266 h 533"/>
                          <a:gd name="T4" fmla="*/ 2841 w 4867"/>
                          <a:gd name="T5" fmla="*/ 96 h 533"/>
                          <a:gd name="T6" fmla="*/ 2924 w 4867"/>
                          <a:gd name="T7" fmla="*/ 478 h 533"/>
                          <a:gd name="T8" fmla="*/ 3028 w 4867"/>
                          <a:gd name="T9" fmla="*/ 82 h 533"/>
                          <a:gd name="T10" fmla="*/ 3146 w 4867"/>
                          <a:gd name="T11" fmla="*/ 362 h 533"/>
                          <a:gd name="T12" fmla="*/ 3222 w 4867"/>
                          <a:gd name="T13" fmla="*/ 0 h 533"/>
                          <a:gd name="T14" fmla="*/ 3318 w 4867"/>
                          <a:gd name="T15" fmla="*/ 533 h 533"/>
                          <a:gd name="T16" fmla="*/ 3381 w 4867"/>
                          <a:gd name="T17" fmla="*/ 157 h 533"/>
                          <a:gd name="T18" fmla="*/ 3505 w 4867"/>
                          <a:gd name="T19" fmla="*/ 410 h 533"/>
                          <a:gd name="T20" fmla="*/ 3643 w 4867"/>
                          <a:gd name="T21" fmla="*/ 34 h 533"/>
                          <a:gd name="T22" fmla="*/ 3699 w 4867"/>
                          <a:gd name="T23" fmla="*/ 266 h 533"/>
                          <a:gd name="T24" fmla="*/ 4867 w 4867"/>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867" h="533">
                            <a:moveTo>
                              <a:pt x="0" y="262"/>
                            </a:moveTo>
                            <a:lnTo>
                              <a:pt x="2731" y="266"/>
                            </a:lnTo>
                            <a:lnTo>
                              <a:pt x="2841" y="96"/>
                            </a:lnTo>
                            <a:lnTo>
                              <a:pt x="2924" y="478"/>
                            </a:lnTo>
                            <a:lnTo>
                              <a:pt x="3028" y="82"/>
                            </a:lnTo>
                            <a:lnTo>
                              <a:pt x="3146" y="362"/>
                            </a:lnTo>
                            <a:lnTo>
                              <a:pt x="3222" y="0"/>
                            </a:lnTo>
                            <a:lnTo>
                              <a:pt x="3318" y="533"/>
                            </a:lnTo>
                            <a:lnTo>
                              <a:pt x="3381" y="157"/>
                            </a:lnTo>
                            <a:lnTo>
                              <a:pt x="3505" y="410"/>
                            </a:lnTo>
                            <a:lnTo>
                              <a:pt x="3643" y="34"/>
                            </a:lnTo>
                            <a:lnTo>
                              <a:pt x="3699" y="266"/>
                            </a:lnTo>
                            <a:lnTo>
                              <a:pt x="4867"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5B880C1B" id="Freeform 84" o:spid="_x0000_s1026" style="position:absolute;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05pt,6.9pt,135.5pt,7.1pt,141pt,-1.4pt,145.15pt,17.7pt,150.35pt,-2.1pt,156.25pt,11.9pt,160.05pt,-6.2pt,164.85pt,20.45pt,168pt,1.65pt,174.2pt,14.3pt,181.1pt,-4.5pt,183.9pt,7.1pt,242.3pt,7.25pt" coordsize="4867,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" filled="f">
              <v:path arrowok="t" o:connecttype="custom" o:connectlocs="0,166370;1734185,168910;1804035,60960;1856740,303530;1922780,52070;1997710,229870;2045970,0;2106930,338455;2146935,99695;2225675,260350;2313305,21590;2348865,168910;3090545,170815" o:connectangles="0,0,0,0,0,0,0,0,0,0,0,0,0"/>
            </v:polylin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54656" behindDoc="1" locked="0" layoutInCell="1" allowOverlap="1" wp14:anchorId="6EAD6F35" wp14:editId="0E90261D">
              <wp:simplePos x="0" y="0"/>
              <wp:positionH relativeFrom="column">
                <wp:posOffset>3133090</wp:posOffset>
              </wp:positionH>
              <wp:positionV relativeFrom="paragraph">
                <wp:posOffset>-50165</wp:posOffset>
              </wp:positionV>
              <wp:extent cx="2258695" cy="198120"/>
              <wp:effectExtent l="0" t="0" r="0" b="4445"/>
              <wp:wrapNone/>
              <wp:docPr id="23"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69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65DE" w:rsidRPr="000C2131" w:rsidRDefault="007265DE" w:rsidP="008D0793">
                          <w:pPr>
                            <w:snapToGrid w:val="0"/>
                            <w:ind w:firstLineChars="0" w:firstLine="0"/>
                            <w:jc w:val="center"/>
                            <w:rPr>
                              <w:rFonts w:ascii="華康超黑體" w:eastAsia="華康超黑體"/>
                              <w:noProof/>
                              <w:sz w:val="32"/>
                              <w:szCs w:val="32"/>
                            </w:rPr>
                          </w:pPr>
                          <w:r w:rsidRPr="001477B9">
                            <w:rPr>
                              <w:rFonts w:ascii="華康超黑體" w:eastAsia="華康超黑體" w:hint="eastAsia"/>
                              <w:lang w:eastAsia="zh-TW"/>
                            </w:rPr>
                            <w:t>外商在當地經營現況及投資機會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3" o:spid="_x0000_s1031" type="#_x0000_t202" style="position:absolute;left:0;text-align:left;margin-left:246.7pt;margin-top:-3.95pt;width:177.85pt;height:15.6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" filled="f" stroked="f">
              <v:textbox style="mso-fit-shape-to-text:t" inset="0,0,0,0">
                <w:txbxContent>
                  <w:p w:rsidR="007265DE" w:rsidRPr="000C2131" w:rsidRDefault="007265DE" w:rsidP="008D0793">
                    <w:pPr>
                      <w:snapToGrid w:val="0"/>
                      <w:ind w:firstLineChars="0" w:firstLine="0"/>
                      <w:jc w:val="center"/>
                      <w:rPr>
                        <w:rFonts w:ascii="華康超黑體" w:eastAsia="華康超黑體"/>
                        <w:noProof/>
                        <w:sz w:val="32"/>
                        <w:szCs w:val="32"/>
                      </w:rPr>
                    </w:pPr>
                    <w:r w:rsidRPr="001477B9">
                      <w:rPr>
                        <w:rFonts w:ascii="華康超黑體" w:eastAsia="華康超黑體" w:hint="eastAsia"/>
                        <w:lang w:eastAsia="zh-TW"/>
                      </w:rPr>
                      <w:t>外商在當地經營現況及投資機會</w:t>
                    </w:r>
                  </w:p>
                </w:txbxContent>
              </v:textbox>
            </v:shap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53632" behindDoc="1" locked="0" layoutInCell="1" allowOverlap="1" wp14:anchorId="4B12E2B4" wp14:editId="2E8FE7C3">
              <wp:simplePos x="0" y="0"/>
              <wp:positionH relativeFrom="column">
                <wp:posOffset>3081020</wp:posOffset>
              </wp:positionH>
              <wp:positionV relativeFrom="paragraph">
                <wp:posOffset>35560</wp:posOffset>
              </wp:positionV>
              <wp:extent cx="2339975" cy="113665"/>
              <wp:effectExtent l="4445" t="0" r="0" b="3175"/>
              <wp:wrapNone/>
              <wp:docPr id="22"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997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D809EEA" id="Rectangle 82" o:spid="_x0000_s1026" style="position:absolute;margin-left:242.6pt;margin-top:2.8pt;width:184.25pt;height:8.9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" fillcolor="silver" stroked="f"/>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65DE" w:rsidRPr="00562D64" w:rsidRDefault="007265DE"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51584" behindDoc="1" locked="0" layoutInCell="1" allowOverlap="1" wp14:anchorId="3EFE68BB" wp14:editId="4104A12E">
              <wp:simplePos x="0" y="0"/>
              <wp:positionH relativeFrom="column">
                <wp:posOffset>3769360</wp:posOffset>
              </wp:positionH>
              <wp:positionV relativeFrom="paragraph">
                <wp:posOffset>-50165</wp:posOffset>
              </wp:positionV>
              <wp:extent cx="1590040" cy="198120"/>
              <wp:effectExtent l="0" t="0" r="3175" b="4445"/>
              <wp:wrapNone/>
              <wp:docPr id="21"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65DE" w:rsidRPr="000C2131" w:rsidRDefault="007265DE"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7" o:spid="_x0000_s1032" type="#_x0000_t202" style="position:absolute;left:0;text-align:left;margin-left:296.8pt;margin-top:-3.95pt;width:125.2pt;height:15.6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Dsq2+DsQIAALIFAAAO&#10;AAAAAAAAAAAAAAAAAC4CAABkcnMvZTJvRG9jLnhtbFBLAQItABQABgAIAAAAIQDIAJsQ3wAAAAkB&#10;AAAPAAAAAAAAAAAAAAAAAAsFAABkcnMvZG93bnJldi54bWxQSwUGAAAAAAQABADzAAAAFwYAAAAA&#10;" filled="f" stroked="f">
              <v:textbox style="mso-fit-shape-to-text:t" inset="0,0,0,0">
                <w:txbxContent>
                  <w:p w:rsidR="007265DE" w:rsidRPr="000C2131" w:rsidRDefault="007265DE"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2608" behindDoc="1" locked="0" layoutInCell="1" allowOverlap="1" wp14:anchorId="69A833FB" wp14:editId="74DF0EF4">
              <wp:simplePos x="0" y="0"/>
              <wp:positionH relativeFrom="column">
                <wp:posOffset>-1270</wp:posOffset>
              </wp:positionH>
              <wp:positionV relativeFrom="paragraph">
                <wp:posOffset>-78740</wp:posOffset>
              </wp:positionV>
              <wp:extent cx="3707130" cy="338455"/>
              <wp:effectExtent l="8255" t="35560" r="8890" b="35560"/>
              <wp:wrapNone/>
              <wp:docPr id="20" name="Freeform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4B43B74C" id="Freeform 78" o:spid="_x0000_s1026" style="position:absolute;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0560" behindDoc="1" locked="0" layoutInCell="1" allowOverlap="1" wp14:anchorId="2C4DA0A0" wp14:editId="3917E8E0">
              <wp:simplePos x="0" y="0"/>
              <wp:positionH relativeFrom="column">
                <wp:posOffset>3709670</wp:posOffset>
              </wp:positionH>
              <wp:positionV relativeFrom="paragraph">
                <wp:posOffset>35560</wp:posOffset>
              </wp:positionV>
              <wp:extent cx="1714500" cy="113665"/>
              <wp:effectExtent l="4445" t="0" r="0" b="3175"/>
              <wp:wrapNone/>
              <wp:docPr id="19"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4AA3EB6" id="Rectangle 76" o:spid="_x0000_s1026" style="position:absolute;margin-left:292.1pt;margin-top:2.8pt;width:135pt;height:8.9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I1KinZ+AgAA/QQA&#10;AA4AAAAAAAAAAAAAAAAALgIAAGRycy9lMm9Eb2MueG1sUEsBAi0AFAAGAAgAAAAhAJAvCPvbAAAA&#10;CAEAAA8AAAAAAAAAAAAAAAAA2AQAAGRycy9kb3ducmV2LnhtbFBLBQYAAAAABAAEAPMAAADgBQAA&#10;AAA=&#10;" fillcolor="silver" stroked="f"/>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65DE" w:rsidRPr="00562D64" w:rsidRDefault="007265DE"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57728" behindDoc="1" locked="0" layoutInCell="1" allowOverlap="1" wp14:anchorId="1E1EC155" wp14:editId="1CEBA87B">
              <wp:simplePos x="0" y="0"/>
              <wp:positionH relativeFrom="column">
                <wp:posOffset>3769360</wp:posOffset>
              </wp:positionH>
              <wp:positionV relativeFrom="paragraph">
                <wp:posOffset>-50165</wp:posOffset>
              </wp:positionV>
              <wp:extent cx="1590040" cy="198120"/>
              <wp:effectExtent l="0" t="0" r="3175" b="4445"/>
              <wp:wrapNone/>
              <wp:docPr id="18"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65DE" w:rsidRPr="000C2131" w:rsidRDefault="007265DE"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6" o:spid="_x0000_s1033" type="#_x0000_t202" style="position:absolute;left:0;text-align:left;margin-left:296.8pt;margin-top:-3.95pt;width:125.2pt;height:15.6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jZ9sAIAALI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OEeNn2wAgAAsgUAAA4A&#10;AAAAAAAAAAAAAAAALgIAAGRycy9lMm9Eb2MueG1sUEsBAi0AFAAGAAgAAAAhAMgAmxDfAAAACQEA&#10;AA8AAAAAAAAAAAAAAAAACgUAAGRycy9kb3ducmV2LnhtbFBLBQYAAAAABAAEAPMAAAAWBgAAAAA=&#10;" filled="f" stroked="f">
              <v:textbox style="mso-fit-shape-to-text:t" inset="0,0,0,0">
                <w:txbxContent>
                  <w:p w:rsidR="007265DE" w:rsidRPr="000C2131" w:rsidRDefault="007265DE"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8752" behindDoc="1" locked="0" layoutInCell="1" allowOverlap="1" wp14:anchorId="17AB3EEB" wp14:editId="1F9974BF">
              <wp:simplePos x="0" y="0"/>
              <wp:positionH relativeFrom="column">
                <wp:posOffset>-1270</wp:posOffset>
              </wp:positionH>
              <wp:positionV relativeFrom="paragraph">
                <wp:posOffset>-78740</wp:posOffset>
              </wp:positionV>
              <wp:extent cx="3707130" cy="338455"/>
              <wp:effectExtent l="8255" t="35560" r="8890" b="35560"/>
              <wp:wrapNone/>
              <wp:docPr id="17" name="Freeform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08693B48" id="Freeform 87"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JzyeAQAAOI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6704" behindDoc="1" locked="0" layoutInCell="1" allowOverlap="1" wp14:anchorId="5D207FC7" wp14:editId="42D2DE91">
              <wp:simplePos x="0" y="0"/>
              <wp:positionH relativeFrom="column">
                <wp:posOffset>3709670</wp:posOffset>
              </wp:positionH>
              <wp:positionV relativeFrom="paragraph">
                <wp:posOffset>35560</wp:posOffset>
              </wp:positionV>
              <wp:extent cx="1714500" cy="113665"/>
              <wp:effectExtent l="4445" t="0" r="0" b="3175"/>
              <wp:wrapNone/>
              <wp:docPr id="16"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915FDD0" id="Rectangle 85" o:spid="_x0000_s1026" style="position:absolute;margin-left:292.1pt;margin-top:2.8pt;width:135pt;height:8.9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DhE8vzfwIAAP0E&#10;AAAOAAAAAAAAAAAAAAAAAC4CAABkcnMvZTJvRG9jLnhtbFBLAQItABQABgAIAAAAIQCQLwj72wAA&#10;AAgBAAAPAAAAAAAAAAAAAAAAANkEAABkcnMvZG93bnJldi54bWxQSwUGAAAAAAQABADzAAAA4QUA&#10;AAAA&#10;" fillcolor="silver" stroked="f"/>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9340D"/>
    <w:multiLevelType w:val="hybridMultilevel"/>
    <w:tmpl w:val="75303150"/>
    <w:lvl w:ilvl="0" w:tplc="E0D27374">
      <w:start w:val="1"/>
      <w:numFmt w:val="taiwaneseCountingThousand"/>
      <w:lvlText w:val="(%1)"/>
      <w:lvlJc w:val="left"/>
      <w:pPr>
        <w:tabs>
          <w:tab w:val="num" w:pos="480"/>
        </w:tabs>
        <w:ind w:left="48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nsid w:val="09DD1C52"/>
    <w:multiLevelType w:val="hybridMultilevel"/>
    <w:tmpl w:val="1870BFD6"/>
    <w:lvl w:ilvl="0" w:tplc="F364D9F6">
      <w:start w:val="1"/>
      <w:numFmt w:val="taiwaneseCountingThousand"/>
      <w:lvlText w:val="%1、"/>
      <w:lvlJc w:val="left"/>
      <w:pPr>
        <w:tabs>
          <w:tab w:val="num" w:pos="720"/>
        </w:tabs>
        <w:ind w:left="720" w:hanging="720"/>
      </w:pPr>
      <w:rPr>
        <w:rFonts w:hint="default"/>
      </w:rPr>
    </w:lvl>
    <w:lvl w:ilvl="1" w:tplc="04090003">
      <w:start w:val="1"/>
      <w:numFmt w:val="bullet"/>
      <w:lvlText w:val=""/>
      <w:lvlJc w:val="left"/>
      <w:pPr>
        <w:tabs>
          <w:tab w:val="num" w:pos="960"/>
        </w:tabs>
        <w:ind w:left="960" w:hanging="480"/>
      </w:pPr>
      <w:rPr>
        <w:rFonts w:ascii="Wingdings" w:hAnsi="Wingdings" w:hint="default"/>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
    <w:nsid w:val="100F4C35"/>
    <w:multiLevelType w:val="hybridMultilevel"/>
    <w:tmpl w:val="BC1CFD9A"/>
    <w:lvl w:ilvl="0" w:tplc="04090001">
      <w:start w:val="1"/>
      <w:numFmt w:val="bullet"/>
      <w:lvlText w:val=""/>
      <w:lvlJc w:val="left"/>
      <w:pPr>
        <w:tabs>
          <w:tab w:val="num" w:pos="952"/>
        </w:tabs>
        <w:ind w:left="952" w:hanging="480"/>
      </w:pPr>
      <w:rPr>
        <w:rFonts w:ascii="Wingdings" w:hAnsi="Wingdings" w:hint="default"/>
      </w:rPr>
    </w:lvl>
    <w:lvl w:ilvl="1" w:tplc="04090003" w:tentative="1">
      <w:start w:val="1"/>
      <w:numFmt w:val="bullet"/>
      <w:lvlText w:val=""/>
      <w:lvlJc w:val="left"/>
      <w:pPr>
        <w:tabs>
          <w:tab w:val="num" w:pos="1432"/>
        </w:tabs>
        <w:ind w:left="1432" w:hanging="480"/>
      </w:pPr>
      <w:rPr>
        <w:rFonts w:ascii="Wingdings" w:hAnsi="Wingdings" w:hint="default"/>
      </w:rPr>
    </w:lvl>
    <w:lvl w:ilvl="2" w:tplc="04090005" w:tentative="1">
      <w:start w:val="1"/>
      <w:numFmt w:val="bullet"/>
      <w:lvlText w:val=""/>
      <w:lvlJc w:val="left"/>
      <w:pPr>
        <w:tabs>
          <w:tab w:val="num" w:pos="1912"/>
        </w:tabs>
        <w:ind w:left="1912" w:hanging="480"/>
      </w:pPr>
      <w:rPr>
        <w:rFonts w:ascii="Wingdings" w:hAnsi="Wingdings" w:hint="default"/>
      </w:rPr>
    </w:lvl>
    <w:lvl w:ilvl="3" w:tplc="04090001" w:tentative="1">
      <w:start w:val="1"/>
      <w:numFmt w:val="bullet"/>
      <w:lvlText w:val=""/>
      <w:lvlJc w:val="left"/>
      <w:pPr>
        <w:tabs>
          <w:tab w:val="num" w:pos="2392"/>
        </w:tabs>
        <w:ind w:left="2392" w:hanging="480"/>
      </w:pPr>
      <w:rPr>
        <w:rFonts w:ascii="Wingdings" w:hAnsi="Wingdings" w:hint="default"/>
      </w:rPr>
    </w:lvl>
    <w:lvl w:ilvl="4" w:tplc="04090003" w:tentative="1">
      <w:start w:val="1"/>
      <w:numFmt w:val="bullet"/>
      <w:lvlText w:val=""/>
      <w:lvlJc w:val="left"/>
      <w:pPr>
        <w:tabs>
          <w:tab w:val="num" w:pos="2872"/>
        </w:tabs>
        <w:ind w:left="2872" w:hanging="480"/>
      </w:pPr>
      <w:rPr>
        <w:rFonts w:ascii="Wingdings" w:hAnsi="Wingdings" w:hint="default"/>
      </w:rPr>
    </w:lvl>
    <w:lvl w:ilvl="5" w:tplc="04090005" w:tentative="1">
      <w:start w:val="1"/>
      <w:numFmt w:val="bullet"/>
      <w:lvlText w:val=""/>
      <w:lvlJc w:val="left"/>
      <w:pPr>
        <w:tabs>
          <w:tab w:val="num" w:pos="3352"/>
        </w:tabs>
        <w:ind w:left="3352" w:hanging="480"/>
      </w:pPr>
      <w:rPr>
        <w:rFonts w:ascii="Wingdings" w:hAnsi="Wingdings" w:hint="default"/>
      </w:rPr>
    </w:lvl>
    <w:lvl w:ilvl="6" w:tplc="04090001" w:tentative="1">
      <w:start w:val="1"/>
      <w:numFmt w:val="bullet"/>
      <w:lvlText w:val=""/>
      <w:lvlJc w:val="left"/>
      <w:pPr>
        <w:tabs>
          <w:tab w:val="num" w:pos="3832"/>
        </w:tabs>
        <w:ind w:left="3832" w:hanging="480"/>
      </w:pPr>
      <w:rPr>
        <w:rFonts w:ascii="Wingdings" w:hAnsi="Wingdings" w:hint="default"/>
      </w:rPr>
    </w:lvl>
    <w:lvl w:ilvl="7" w:tplc="04090003" w:tentative="1">
      <w:start w:val="1"/>
      <w:numFmt w:val="bullet"/>
      <w:lvlText w:val=""/>
      <w:lvlJc w:val="left"/>
      <w:pPr>
        <w:tabs>
          <w:tab w:val="num" w:pos="4312"/>
        </w:tabs>
        <w:ind w:left="4312" w:hanging="480"/>
      </w:pPr>
      <w:rPr>
        <w:rFonts w:ascii="Wingdings" w:hAnsi="Wingdings" w:hint="default"/>
      </w:rPr>
    </w:lvl>
    <w:lvl w:ilvl="8" w:tplc="04090005" w:tentative="1">
      <w:start w:val="1"/>
      <w:numFmt w:val="bullet"/>
      <w:lvlText w:val=""/>
      <w:lvlJc w:val="left"/>
      <w:pPr>
        <w:tabs>
          <w:tab w:val="num" w:pos="4792"/>
        </w:tabs>
        <w:ind w:left="4792" w:hanging="480"/>
      </w:pPr>
      <w:rPr>
        <w:rFonts w:ascii="Wingdings" w:hAnsi="Wingdings" w:hint="default"/>
      </w:rPr>
    </w:lvl>
  </w:abstractNum>
  <w:abstractNum w:abstractNumId="3">
    <w:nsid w:val="17960DDB"/>
    <w:multiLevelType w:val="hybridMultilevel"/>
    <w:tmpl w:val="8AEAB0EC"/>
    <w:lvl w:ilvl="0" w:tplc="04090001">
      <w:start w:val="1"/>
      <w:numFmt w:val="bullet"/>
      <w:lvlText w:val=""/>
      <w:lvlJc w:val="left"/>
      <w:pPr>
        <w:tabs>
          <w:tab w:val="num" w:pos="839"/>
        </w:tabs>
        <w:ind w:left="839" w:hanging="480"/>
      </w:pPr>
      <w:rPr>
        <w:rFonts w:ascii="Wingdings" w:hAnsi="Wingdings" w:hint="default"/>
      </w:rPr>
    </w:lvl>
    <w:lvl w:ilvl="1" w:tplc="04090003" w:tentative="1">
      <w:start w:val="1"/>
      <w:numFmt w:val="bullet"/>
      <w:lvlText w:val=""/>
      <w:lvlJc w:val="left"/>
      <w:pPr>
        <w:tabs>
          <w:tab w:val="num" w:pos="1319"/>
        </w:tabs>
        <w:ind w:left="1319" w:hanging="480"/>
      </w:pPr>
      <w:rPr>
        <w:rFonts w:ascii="Wingdings" w:hAnsi="Wingdings" w:hint="default"/>
      </w:rPr>
    </w:lvl>
    <w:lvl w:ilvl="2" w:tplc="04090005" w:tentative="1">
      <w:start w:val="1"/>
      <w:numFmt w:val="bullet"/>
      <w:lvlText w:val=""/>
      <w:lvlJc w:val="left"/>
      <w:pPr>
        <w:tabs>
          <w:tab w:val="num" w:pos="1799"/>
        </w:tabs>
        <w:ind w:left="1799" w:hanging="480"/>
      </w:pPr>
      <w:rPr>
        <w:rFonts w:ascii="Wingdings" w:hAnsi="Wingdings" w:hint="default"/>
      </w:rPr>
    </w:lvl>
    <w:lvl w:ilvl="3" w:tplc="04090001" w:tentative="1">
      <w:start w:val="1"/>
      <w:numFmt w:val="bullet"/>
      <w:lvlText w:val=""/>
      <w:lvlJc w:val="left"/>
      <w:pPr>
        <w:tabs>
          <w:tab w:val="num" w:pos="2279"/>
        </w:tabs>
        <w:ind w:left="2279" w:hanging="480"/>
      </w:pPr>
      <w:rPr>
        <w:rFonts w:ascii="Wingdings" w:hAnsi="Wingdings" w:hint="default"/>
      </w:rPr>
    </w:lvl>
    <w:lvl w:ilvl="4" w:tplc="04090003" w:tentative="1">
      <w:start w:val="1"/>
      <w:numFmt w:val="bullet"/>
      <w:lvlText w:val=""/>
      <w:lvlJc w:val="left"/>
      <w:pPr>
        <w:tabs>
          <w:tab w:val="num" w:pos="2759"/>
        </w:tabs>
        <w:ind w:left="2759" w:hanging="480"/>
      </w:pPr>
      <w:rPr>
        <w:rFonts w:ascii="Wingdings" w:hAnsi="Wingdings" w:hint="default"/>
      </w:rPr>
    </w:lvl>
    <w:lvl w:ilvl="5" w:tplc="04090005" w:tentative="1">
      <w:start w:val="1"/>
      <w:numFmt w:val="bullet"/>
      <w:lvlText w:val=""/>
      <w:lvlJc w:val="left"/>
      <w:pPr>
        <w:tabs>
          <w:tab w:val="num" w:pos="3239"/>
        </w:tabs>
        <w:ind w:left="3239" w:hanging="480"/>
      </w:pPr>
      <w:rPr>
        <w:rFonts w:ascii="Wingdings" w:hAnsi="Wingdings" w:hint="default"/>
      </w:rPr>
    </w:lvl>
    <w:lvl w:ilvl="6" w:tplc="04090001" w:tentative="1">
      <w:start w:val="1"/>
      <w:numFmt w:val="bullet"/>
      <w:lvlText w:val=""/>
      <w:lvlJc w:val="left"/>
      <w:pPr>
        <w:tabs>
          <w:tab w:val="num" w:pos="3719"/>
        </w:tabs>
        <w:ind w:left="3719" w:hanging="480"/>
      </w:pPr>
      <w:rPr>
        <w:rFonts w:ascii="Wingdings" w:hAnsi="Wingdings" w:hint="default"/>
      </w:rPr>
    </w:lvl>
    <w:lvl w:ilvl="7" w:tplc="04090003" w:tentative="1">
      <w:start w:val="1"/>
      <w:numFmt w:val="bullet"/>
      <w:lvlText w:val=""/>
      <w:lvlJc w:val="left"/>
      <w:pPr>
        <w:tabs>
          <w:tab w:val="num" w:pos="4199"/>
        </w:tabs>
        <w:ind w:left="4199" w:hanging="480"/>
      </w:pPr>
      <w:rPr>
        <w:rFonts w:ascii="Wingdings" w:hAnsi="Wingdings" w:hint="default"/>
      </w:rPr>
    </w:lvl>
    <w:lvl w:ilvl="8" w:tplc="04090005" w:tentative="1">
      <w:start w:val="1"/>
      <w:numFmt w:val="bullet"/>
      <w:lvlText w:val=""/>
      <w:lvlJc w:val="left"/>
      <w:pPr>
        <w:tabs>
          <w:tab w:val="num" w:pos="4679"/>
        </w:tabs>
        <w:ind w:left="4679" w:hanging="480"/>
      </w:pPr>
      <w:rPr>
        <w:rFonts w:ascii="Wingdings" w:hAnsi="Wingdings" w:hint="default"/>
      </w:rPr>
    </w:lvl>
  </w:abstractNum>
  <w:abstractNum w:abstractNumId="4">
    <w:nsid w:val="1C121AC9"/>
    <w:multiLevelType w:val="hybridMultilevel"/>
    <w:tmpl w:val="68087A38"/>
    <w:lvl w:ilvl="0" w:tplc="76A89ACE">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5">
    <w:nsid w:val="22794005"/>
    <w:multiLevelType w:val="multilevel"/>
    <w:tmpl w:val="74AA28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4465265"/>
    <w:multiLevelType w:val="hybridMultilevel"/>
    <w:tmpl w:val="5C521BC0"/>
    <w:lvl w:ilvl="0" w:tplc="A3F2EC8E">
      <w:start w:val="1"/>
      <w:numFmt w:val="taiwaneseCountingThousand"/>
      <w:lvlText w:val="(%1)"/>
      <w:lvlJc w:val="left"/>
      <w:pPr>
        <w:tabs>
          <w:tab w:val="num" w:pos="480"/>
        </w:tabs>
        <w:ind w:left="48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7">
    <w:nsid w:val="24CB3342"/>
    <w:multiLevelType w:val="hybridMultilevel"/>
    <w:tmpl w:val="B68218E8"/>
    <w:lvl w:ilvl="0" w:tplc="2B8E444E">
      <w:start w:val="1"/>
      <w:numFmt w:val="decimal"/>
      <w:lvlText w:val="%1、"/>
      <w:lvlJc w:val="left"/>
      <w:pPr>
        <w:tabs>
          <w:tab w:val="num" w:pos="720"/>
        </w:tabs>
        <w:ind w:left="720" w:hanging="72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8">
    <w:nsid w:val="349F70FA"/>
    <w:multiLevelType w:val="hybridMultilevel"/>
    <w:tmpl w:val="A27CDE9A"/>
    <w:lvl w:ilvl="0" w:tplc="04090001">
      <w:start w:val="1"/>
      <w:numFmt w:val="bullet"/>
      <w:lvlText w:val=""/>
      <w:lvlJc w:val="left"/>
      <w:pPr>
        <w:tabs>
          <w:tab w:val="num" w:pos="780"/>
        </w:tabs>
        <w:ind w:left="780" w:hanging="480"/>
      </w:pPr>
      <w:rPr>
        <w:rFonts w:ascii="Wingdings" w:hAnsi="Wingdings" w:hint="default"/>
      </w:rPr>
    </w:lvl>
    <w:lvl w:ilvl="1" w:tplc="04090003" w:tentative="1">
      <w:start w:val="1"/>
      <w:numFmt w:val="bullet"/>
      <w:lvlText w:val=""/>
      <w:lvlJc w:val="left"/>
      <w:pPr>
        <w:tabs>
          <w:tab w:val="num" w:pos="1260"/>
        </w:tabs>
        <w:ind w:left="1260" w:hanging="480"/>
      </w:pPr>
      <w:rPr>
        <w:rFonts w:ascii="Wingdings" w:hAnsi="Wingdings" w:hint="default"/>
      </w:rPr>
    </w:lvl>
    <w:lvl w:ilvl="2" w:tplc="04090005" w:tentative="1">
      <w:start w:val="1"/>
      <w:numFmt w:val="bullet"/>
      <w:lvlText w:val=""/>
      <w:lvlJc w:val="left"/>
      <w:pPr>
        <w:tabs>
          <w:tab w:val="num" w:pos="1740"/>
        </w:tabs>
        <w:ind w:left="1740" w:hanging="480"/>
      </w:pPr>
      <w:rPr>
        <w:rFonts w:ascii="Wingdings" w:hAnsi="Wingdings" w:hint="default"/>
      </w:rPr>
    </w:lvl>
    <w:lvl w:ilvl="3" w:tplc="04090001" w:tentative="1">
      <w:start w:val="1"/>
      <w:numFmt w:val="bullet"/>
      <w:lvlText w:val=""/>
      <w:lvlJc w:val="left"/>
      <w:pPr>
        <w:tabs>
          <w:tab w:val="num" w:pos="2220"/>
        </w:tabs>
        <w:ind w:left="2220" w:hanging="480"/>
      </w:pPr>
      <w:rPr>
        <w:rFonts w:ascii="Wingdings" w:hAnsi="Wingdings" w:hint="default"/>
      </w:rPr>
    </w:lvl>
    <w:lvl w:ilvl="4" w:tplc="04090003" w:tentative="1">
      <w:start w:val="1"/>
      <w:numFmt w:val="bullet"/>
      <w:lvlText w:val=""/>
      <w:lvlJc w:val="left"/>
      <w:pPr>
        <w:tabs>
          <w:tab w:val="num" w:pos="2700"/>
        </w:tabs>
        <w:ind w:left="2700" w:hanging="480"/>
      </w:pPr>
      <w:rPr>
        <w:rFonts w:ascii="Wingdings" w:hAnsi="Wingdings" w:hint="default"/>
      </w:rPr>
    </w:lvl>
    <w:lvl w:ilvl="5" w:tplc="04090005" w:tentative="1">
      <w:start w:val="1"/>
      <w:numFmt w:val="bullet"/>
      <w:lvlText w:val=""/>
      <w:lvlJc w:val="left"/>
      <w:pPr>
        <w:tabs>
          <w:tab w:val="num" w:pos="3180"/>
        </w:tabs>
        <w:ind w:left="3180" w:hanging="480"/>
      </w:pPr>
      <w:rPr>
        <w:rFonts w:ascii="Wingdings" w:hAnsi="Wingdings" w:hint="default"/>
      </w:rPr>
    </w:lvl>
    <w:lvl w:ilvl="6" w:tplc="04090001" w:tentative="1">
      <w:start w:val="1"/>
      <w:numFmt w:val="bullet"/>
      <w:lvlText w:val=""/>
      <w:lvlJc w:val="left"/>
      <w:pPr>
        <w:tabs>
          <w:tab w:val="num" w:pos="3660"/>
        </w:tabs>
        <w:ind w:left="3660" w:hanging="480"/>
      </w:pPr>
      <w:rPr>
        <w:rFonts w:ascii="Wingdings" w:hAnsi="Wingdings" w:hint="default"/>
      </w:rPr>
    </w:lvl>
    <w:lvl w:ilvl="7" w:tplc="04090003" w:tentative="1">
      <w:start w:val="1"/>
      <w:numFmt w:val="bullet"/>
      <w:lvlText w:val=""/>
      <w:lvlJc w:val="left"/>
      <w:pPr>
        <w:tabs>
          <w:tab w:val="num" w:pos="4140"/>
        </w:tabs>
        <w:ind w:left="4140" w:hanging="480"/>
      </w:pPr>
      <w:rPr>
        <w:rFonts w:ascii="Wingdings" w:hAnsi="Wingdings" w:hint="default"/>
      </w:rPr>
    </w:lvl>
    <w:lvl w:ilvl="8" w:tplc="04090005" w:tentative="1">
      <w:start w:val="1"/>
      <w:numFmt w:val="bullet"/>
      <w:lvlText w:val=""/>
      <w:lvlJc w:val="left"/>
      <w:pPr>
        <w:tabs>
          <w:tab w:val="num" w:pos="4620"/>
        </w:tabs>
        <w:ind w:left="4620" w:hanging="480"/>
      </w:pPr>
      <w:rPr>
        <w:rFonts w:ascii="Wingdings" w:hAnsi="Wingdings" w:hint="default"/>
      </w:rPr>
    </w:lvl>
  </w:abstractNum>
  <w:abstractNum w:abstractNumId="9">
    <w:nsid w:val="449F5787"/>
    <w:multiLevelType w:val="hybridMultilevel"/>
    <w:tmpl w:val="2DEE67C2"/>
    <w:lvl w:ilvl="0" w:tplc="04090001">
      <w:start w:val="1"/>
      <w:numFmt w:val="bullet"/>
      <w:lvlText w:val=""/>
      <w:lvlJc w:val="left"/>
      <w:pPr>
        <w:tabs>
          <w:tab w:val="num" w:pos="480"/>
        </w:tabs>
        <w:ind w:left="480"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0">
    <w:nsid w:val="63AA32E1"/>
    <w:multiLevelType w:val="multilevel"/>
    <w:tmpl w:val="354AA0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78D011F0"/>
    <w:multiLevelType w:val="hybridMultilevel"/>
    <w:tmpl w:val="A3AA576C"/>
    <w:lvl w:ilvl="0" w:tplc="D1E26E4E">
      <w:start w:val="3"/>
      <w:numFmt w:val="decimal"/>
      <w:lvlText w:val="%1"/>
      <w:lvlJc w:val="left"/>
      <w:pPr>
        <w:tabs>
          <w:tab w:val="num" w:pos="495"/>
        </w:tabs>
        <w:ind w:left="495" w:hanging="495"/>
      </w:pPr>
      <w:rPr>
        <w:rFonts w:hint="default"/>
      </w:rPr>
    </w:lvl>
    <w:lvl w:ilvl="1" w:tplc="52DC1418">
      <w:start w:val="1"/>
      <w:numFmt w:val="decimal"/>
      <w:lvlText w:val="%2."/>
      <w:lvlJc w:val="left"/>
      <w:pPr>
        <w:tabs>
          <w:tab w:val="num" w:pos="840"/>
        </w:tabs>
        <w:ind w:left="840" w:hanging="360"/>
      </w:pPr>
      <w:rPr>
        <w:rFonts w:hint="default"/>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num w:numId="1">
    <w:abstractNumId w:val="1"/>
  </w:num>
  <w:num w:numId="2">
    <w:abstractNumId w:val="0"/>
  </w:num>
  <w:num w:numId="3">
    <w:abstractNumId w:val="6"/>
  </w:num>
  <w:num w:numId="4">
    <w:abstractNumId w:val="10"/>
  </w:num>
  <w:num w:numId="5">
    <w:abstractNumId w:val="4"/>
  </w:num>
  <w:num w:numId="6">
    <w:abstractNumId w:val="5"/>
  </w:num>
  <w:num w:numId="7">
    <w:abstractNumId w:val="9"/>
  </w:num>
  <w:num w:numId="8">
    <w:abstractNumId w:val="7"/>
  </w:num>
  <w:num w:numId="9">
    <w:abstractNumId w:val="11"/>
  </w:num>
  <w:num w:numId="10">
    <w:abstractNumId w:val="3"/>
  </w:num>
  <w:num w:numId="11">
    <w:abstractNumId w:val="8"/>
  </w:num>
  <w:num w:numId="12">
    <w:abstractNumId w:val="2"/>
  </w:num>
  <w:numIdMacAtCleanup w:val="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Windows User">
    <w15:presenceInfo w15:providerId="None" w15:userId="Windows User"/>
  </w15:person>
  <w15:person w15:author="Danny Yang">
    <w15:presenceInfo w15:providerId="Windows Live" w15:userId="83870d1d2781c48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5"/>
  <w:bordersDoNotSurroundHeader/>
  <w:bordersDoNotSurroundFooter/>
  <w:proofState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420"/>
  <w:evenAndOddHeaders/>
  <w:drawingGridHorizontalSpacing w:val="118"/>
  <w:drawingGridVerticalSpacing w:val="257"/>
  <w:displayHorizontalDrawingGridEvery w:val="0"/>
  <w:displayVerticalDrawingGridEvery w:val="2"/>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2613"/>
    <w:rsid w:val="000013CF"/>
    <w:rsid w:val="00002467"/>
    <w:rsid w:val="00003023"/>
    <w:rsid w:val="00005043"/>
    <w:rsid w:val="00006506"/>
    <w:rsid w:val="0000771C"/>
    <w:rsid w:val="00010300"/>
    <w:rsid w:val="00011586"/>
    <w:rsid w:val="00012182"/>
    <w:rsid w:val="00012698"/>
    <w:rsid w:val="00012CB3"/>
    <w:rsid w:val="00013348"/>
    <w:rsid w:val="000140DB"/>
    <w:rsid w:val="000141BC"/>
    <w:rsid w:val="000159C5"/>
    <w:rsid w:val="00016746"/>
    <w:rsid w:val="000215D3"/>
    <w:rsid w:val="00021737"/>
    <w:rsid w:val="00021C98"/>
    <w:rsid w:val="000232B4"/>
    <w:rsid w:val="00025FDE"/>
    <w:rsid w:val="0002652A"/>
    <w:rsid w:val="0003024F"/>
    <w:rsid w:val="00030699"/>
    <w:rsid w:val="00031AB9"/>
    <w:rsid w:val="00036D6A"/>
    <w:rsid w:val="00037273"/>
    <w:rsid w:val="00037772"/>
    <w:rsid w:val="000418A4"/>
    <w:rsid w:val="0004665E"/>
    <w:rsid w:val="00047843"/>
    <w:rsid w:val="00047BD1"/>
    <w:rsid w:val="00047CD3"/>
    <w:rsid w:val="00051045"/>
    <w:rsid w:val="000523FC"/>
    <w:rsid w:val="000529F0"/>
    <w:rsid w:val="00054348"/>
    <w:rsid w:val="00055419"/>
    <w:rsid w:val="0006039E"/>
    <w:rsid w:val="00061108"/>
    <w:rsid w:val="00061CD4"/>
    <w:rsid w:val="000629C8"/>
    <w:rsid w:val="0006453E"/>
    <w:rsid w:val="00065F8B"/>
    <w:rsid w:val="0006601E"/>
    <w:rsid w:val="00066ACC"/>
    <w:rsid w:val="00067AEB"/>
    <w:rsid w:val="00071597"/>
    <w:rsid w:val="00071D70"/>
    <w:rsid w:val="00072407"/>
    <w:rsid w:val="00075408"/>
    <w:rsid w:val="000768B5"/>
    <w:rsid w:val="00076DEE"/>
    <w:rsid w:val="00080F85"/>
    <w:rsid w:val="0008255F"/>
    <w:rsid w:val="00082CD7"/>
    <w:rsid w:val="000848EC"/>
    <w:rsid w:val="00085505"/>
    <w:rsid w:val="0008789C"/>
    <w:rsid w:val="00087D2B"/>
    <w:rsid w:val="00091055"/>
    <w:rsid w:val="00093F76"/>
    <w:rsid w:val="00094663"/>
    <w:rsid w:val="00094FF3"/>
    <w:rsid w:val="0009745F"/>
    <w:rsid w:val="00097FB7"/>
    <w:rsid w:val="000A08D9"/>
    <w:rsid w:val="000A4E32"/>
    <w:rsid w:val="000A5A26"/>
    <w:rsid w:val="000A68BE"/>
    <w:rsid w:val="000A6BAD"/>
    <w:rsid w:val="000A7F77"/>
    <w:rsid w:val="000B03EF"/>
    <w:rsid w:val="000B11DF"/>
    <w:rsid w:val="000B1CF0"/>
    <w:rsid w:val="000B1D4A"/>
    <w:rsid w:val="000B2343"/>
    <w:rsid w:val="000B381F"/>
    <w:rsid w:val="000B5669"/>
    <w:rsid w:val="000B6753"/>
    <w:rsid w:val="000B72C3"/>
    <w:rsid w:val="000C01C4"/>
    <w:rsid w:val="000C10E4"/>
    <w:rsid w:val="000C18B1"/>
    <w:rsid w:val="000C2323"/>
    <w:rsid w:val="000C3F3C"/>
    <w:rsid w:val="000D0AEE"/>
    <w:rsid w:val="000D1B2A"/>
    <w:rsid w:val="000D1E94"/>
    <w:rsid w:val="000D496F"/>
    <w:rsid w:val="000D4C90"/>
    <w:rsid w:val="000D60C0"/>
    <w:rsid w:val="000D7CFD"/>
    <w:rsid w:val="000D7F42"/>
    <w:rsid w:val="000E0944"/>
    <w:rsid w:val="000E1296"/>
    <w:rsid w:val="000E3663"/>
    <w:rsid w:val="000E7537"/>
    <w:rsid w:val="000F2D64"/>
    <w:rsid w:val="000F3521"/>
    <w:rsid w:val="000F462C"/>
    <w:rsid w:val="0010043D"/>
    <w:rsid w:val="0010129F"/>
    <w:rsid w:val="001045D6"/>
    <w:rsid w:val="00105B5A"/>
    <w:rsid w:val="00105EE5"/>
    <w:rsid w:val="00106915"/>
    <w:rsid w:val="00106BDB"/>
    <w:rsid w:val="001074C2"/>
    <w:rsid w:val="0011002F"/>
    <w:rsid w:val="0011130C"/>
    <w:rsid w:val="00111355"/>
    <w:rsid w:val="00115DB1"/>
    <w:rsid w:val="00122D1B"/>
    <w:rsid w:val="00123838"/>
    <w:rsid w:val="001270B6"/>
    <w:rsid w:val="00127CB1"/>
    <w:rsid w:val="00127EC4"/>
    <w:rsid w:val="001329FF"/>
    <w:rsid w:val="00134E35"/>
    <w:rsid w:val="00134EA2"/>
    <w:rsid w:val="001357DF"/>
    <w:rsid w:val="00136435"/>
    <w:rsid w:val="00137644"/>
    <w:rsid w:val="0014093E"/>
    <w:rsid w:val="00140F9F"/>
    <w:rsid w:val="0014353F"/>
    <w:rsid w:val="00143AD7"/>
    <w:rsid w:val="00143EE8"/>
    <w:rsid w:val="00145CAE"/>
    <w:rsid w:val="001477B9"/>
    <w:rsid w:val="0014784A"/>
    <w:rsid w:val="00150A10"/>
    <w:rsid w:val="00153568"/>
    <w:rsid w:val="00154255"/>
    <w:rsid w:val="001572A3"/>
    <w:rsid w:val="00157817"/>
    <w:rsid w:val="00161BC9"/>
    <w:rsid w:val="0016394B"/>
    <w:rsid w:val="00166C17"/>
    <w:rsid w:val="0017218C"/>
    <w:rsid w:val="00174FDA"/>
    <w:rsid w:val="00176324"/>
    <w:rsid w:val="001763A4"/>
    <w:rsid w:val="001822B8"/>
    <w:rsid w:val="001825D4"/>
    <w:rsid w:val="00183BFC"/>
    <w:rsid w:val="00183FB3"/>
    <w:rsid w:val="00191031"/>
    <w:rsid w:val="001913CB"/>
    <w:rsid w:val="0019165D"/>
    <w:rsid w:val="00195992"/>
    <w:rsid w:val="00195CFE"/>
    <w:rsid w:val="001A1A5E"/>
    <w:rsid w:val="001A2DA2"/>
    <w:rsid w:val="001A2F53"/>
    <w:rsid w:val="001A58B4"/>
    <w:rsid w:val="001B1731"/>
    <w:rsid w:val="001B3F56"/>
    <w:rsid w:val="001B7CB9"/>
    <w:rsid w:val="001C07A5"/>
    <w:rsid w:val="001C2FFD"/>
    <w:rsid w:val="001C3B8A"/>
    <w:rsid w:val="001C55AE"/>
    <w:rsid w:val="001D0E44"/>
    <w:rsid w:val="001D4776"/>
    <w:rsid w:val="001D4A77"/>
    <w:rsid w:val="001D7A7B"/>
    <w:rsid w:val="001D7EE9"/>
    <w:rsid w:val="001E2D2A"/>
    <w:rsid w:val="001E3D46"/>
    <w:rsid w:val="001E4082"/>
    <w:rsid w:val="001E7C79"/>
    <w:rsid w:val="001F00A6"/>
    <w:rsid w:val="001F0D90"/>
    <w:rsid w:val="001F1F11"/>
    <w:rsid w:val="001F2CAC"/>
    <w:rsid w:val="001F3F79"/>
    <w:rsid w:val="001F453C"/>
    <w:rsid w:val="001F4E86"/>
    <w:rsid w:val="001F509A"/>
    <w:rsid w:val="001F6793"/>
    <w:rsid w:val="001F77BB"/>
    <w:rsid w:val="001F7EAD"/>
    <w:rsid w:val="0020058B"/>
    <w:rsid w:val="00200B23"/>
    <w:rsid w:val="00201587"/>
    <w:rsid w:val="00201D88"/>
    <w:rsid w:val="00202B53"/>
    <w:rsid w:val="0020412F"/>
    <w:rsid w:val="002057AF"/>
    <w:rsid w:val="00206463"/>
    <w:rsid w:val="00207077"/>
    <w:rsid w:val="0021034B"/>
    <w:rsid w:val="00212E14"/>
    <w:rsid w:val="00214114"/>
    <w:rsid w:val="002169BB"/>
    <w:rsid w:val="00216C60"/>
    <w:rsid w:val="002177D9"/>
    <w:rsid w:val="00220F3A"/>
    <w:rsid w:val="00221395"/>
    <w:rsid w:val="00221C8A"/>
    <w:rsid w:val="002228DE"/>
    <w:rsid w:val="00223866"/>
    <w:rsid w:val="00224432"/>
    <w:rsid w:val="00224471"/>
    <w:rsid w:val="002256E0"/>
    <w:rsid w:val="00226D97"/>
    <w:rsid w:val="002302D6"/>
    <w:rsid w:val="00233AF9"/>
    <w:rsid w:val="002349AF"/>
    <w:rsid w:val="002350AE"/>
    <w:rsid w:val="002350F3"/>
    <w:rsid w:val="002374D2"/>
    <w:rsid w:val="00237C0C"/>
    <w:rsid w:val="00240199"/>
    <w:rsid w:val="002458EA"/>
    <w:rsid w:val="00252840"/>
    <w:rsid w:val="00252DE1"/>
    <w:rsid w:val="00254406"/>
    <w:rsid w:val="00254566"/>
    <w:rsid w:val="00255A26"/>
    <w:rsid w:val="00256302"/>
    <w:rsid w:val="0025647F"/>
    <w:rsid w:val="00256B10"/>
    <w:rsid w:val="00256F3E"/>
    <w:rsid w:val="00260034"/>
    <w:rsid w:val="00262B75"/>
    <w:rsid w:val="00262E2E"/>
    <w:rsid w:val="0026354A"/>
    <w:rsid w:val="0026654A"/>
    <w:rsid w:val="00267D9C"/>
    <w:rsid w:val="00270E9B"/>
    <w:rsid w:val="00273D16"/>
    <w:rsid w:val="00273D83"/>
    <w:rsid w:val="002800C5"/>
    <w:rsid w:val="0028059D"/>
    <w:rsid w:val="00280A85"/>
    <w:rsid w:val="00283842"/>
    <w:rsid w:val="002839B1"/>
    <w:rsid w:val="00284E2D"/>
    <w:rsid w:val="002854E2"/>
    <w:rsid w:val="00285EB3"/>
    <w:rsid w:val="00290B62"/>
    <w:rsid w:val="002978D5"/>
    <w:rsid w:val="002A043E"/>
    <w:rsid w:val="002A1CF2"/>
    <w:rsid w:val="002A4DCC"/>
    <w:rsid w:val="002A58F3"/>
    <w:rsid w:val="002A7DEC"/>
    <w:rsid w:val="002B0255"/>
    <w:rsid w:val="002B03C6"/>
    <w:rsid w:val="002B1E43"/>
    <w:rsid w:val="002B6C78"/>
    <w:rsid w:val="002B72AB"/>
    <w:rsid w:val="002B76BE"/>
    <w:rsid w:val="002B7C88"/>
    <w:rsid w:val="002C144C"/>
    <w:rsid w:val="002C18D9"/>
    <w:rsid w:val="002C2DD6"/>
    <w:rsid w:val="002C3BF3"/>
    <w:rsid w:val="002C720B"/>
    <w:rsid w:val="002C760B"/>
    <w:rsid w:val="002D0E8C"/>
    <w:rsid w:val="002D1D11"/>
    <w:rsid w:val="002D582C"/>
    <w:rsid w:val="002D6B60"/>
    <w:rsid w:val="002D745E"/>
    <w:rsid w:val="002E1927"/>
    <w:rsid w:val="002E1FB0"/>
    <w:rsid w:val="002E2332"/>
    <w:rsid w:val="002E43EC"/>
    <w:rsid w:val="002E4B69"/>
    <w:rsid w:val="002E5A1B"/>
    <w:rsid w:val="002E71CF"/>
    <w:rsid w:val="002F24E4"/>
    <w:rsid w:val="002F3635"/>
    <w:rsid w:val="002F4044"/>
    <w:rsid w:val="002F4A1E"/>
    <w:rsid w:val="002F5751"/>
    <w:rsid w:val="002F6973"/>
    <w:rsid w:val="002F6F33"/>
    <w:rsid w:val="002F7AFA"/>
    <w:rsid w:val="0030050C"/>
    <w:rsid w:val="00301571"/>
    <w:rsid w:val="00302145"/>
    <w:rsid w:val="00303FA1"/>
    <w:rsid w:val="0030424A"/>
    <w:rsid w:val="00304768"/>
    <w:rsid w:val="00306129"/>
    <w:rsid w:val="0030682D"/>
    <w:rsid w:val="00314125"/>
    <w:rsid w:val="00315497"/>
    <w:rsid w:val="0031554C"/>
    <w:rsid w:val="003174C2"/>
    <w:rsid w:val="00317F04"/>
    <w:rsid w:val="00320186"/>
    <w:rsid w:val="00320799"/>
    <w:rsid w:val="00321FBA"/>
    <w:rsid w:val="00323F4E"/>
    <w:rsid w:val="00325AEE"/>
    <w:rsid w:val="00325F0C"/>
    <w:rsid w:val="00327009"/>
    <w:rsid w:val="0033219A"/>
    <w:rsid w:val="00332D8B"/>
    <w:rsid w:val="00333EF7"/>
    <w:rsid w:val="00335D51"/>
    <w:rsid w:val="00335DD9"/>
    <w:rsid w:val="00337492"/>
    <w:rsid w:val="00340BEC"/>
    <w:rsid w:val="00341F5D"/>
    <w:rsid w:val="00346663"/>
    <w:rsid w:val="003502EF"/>
    <w:rsid w:val="00350CEB"/>
    <w:rsid w:val="00351839"/>
    <w:rsid w:val="003524C6"/>
    <w:rsid w:val="003544F5"/>
    <w:rsid w:val="003555D3"/>
    <w:rsid w:val="00356D12"/>
    <w:rsid w:val="00360D04"/>
    <w:rsid w:val="00365E4E"/>
    <w:rsid w:val="00366AC1"/>
    <w:rsid w:val="0036760B"/>
    <w:rsid w:val="0037056F"/>
    <w:rsid w:val="0037230F"/>
    <w:rsid w:val="00373137"/>
    <w:rsid w:val="00377DF3"/>
    <w:rsid w:val="00381DCF"/>
    <w:rsid w:val="00382908"/>
    <w:rsid w:val="00383D84"/>
    <w:rsid w:val="00384246"/>
    <w:rsid w:val="00384864"/>
    <w:rsid w:val="00387B4F"/>
    <w:rsid w:val="003900BC"/>
    <w:rsid w:val="00390919"/>
    <w:rsid w:val="003916E8"/>
    <w:rsid w:val="00391CAD"/>
    <w:rsid w:val="00393112"/>
    <w:rsid w:val="00394B88"/>
    <w:rsid w:val="00395896"/>
    <w:rsid w:val="00395D87"/>
    <w:rsid w:val="003964C6"/>
    <w:rsid w:val="003965C3"/>
    <w:rsid w:val="003965FB"/>
    <w:rsid w:val="00396F74"/>
    <w:rsid w:val="003A1E60"/>
    <w:rsid w:val="003A2FF8"/>
    <w:rsid w:val="003A3115"/>
    <w:rsid w:val="003A3570"/>
    <w:rsid w:val="003A4014"/>
    <w:rsid w:val="003A50CC"/>
    <w:rsid w:val="003A5C24"/>
    <w:rsid w:val="003A5D19"/>
    <w:rsid w:val="003A5DFC"/>
    <w:rsid w:val="003B0CF7"/>
    <w:rsid w:val="003B295D"/>
    <w:rsid w:val="003B4A47"/>
    <w:rsid w:val="003B70B0"/>
    <w:rsid w:val="003B7752"/>
    <w:rsid w:val="003C1670"/>
    <w:rsid w:val="003C19D6"/>
    <w:rsid w:val="003C1C9D"/>
    <w:rsid w:val="003C1F9A"/>
    <w:rsid w:val="003C6CA9"/>
    <w:rsid w:val="003C78A2"/>
    <w:rsid w:val="003D09B5"/>
    <w:rsid w:val="003D0ADB"/>
    <w:rsid w:val="003D0FE5"/>
    <w:rsid w:val="003D11A0"/>
    <w:rsid w:val="003D15A7"/>
    <w:rsid w:val="003D268F"/>
    <w:rsid w:val="003D3B0A"/>
    <w:rsid w:val="003D4845"/>
    <w:rsid w:val="003D4F58"/>
    <w:rsid w:val="003D5459"/>
    <w:rsid w:val="003D6A1F"/>
    <w:rsid w:val="003D6EDF"/>
    <w:rsid w:val="003D7110"/>
    <w:rsid w:val="003D715E"/>
    <w:rsid w:val="003E0BC3"/>
    <w:rsid w:val="003E0E09"/>
    <w:rsid w:val="003E3A47"/>
    <w:rsid w:val="003E5ED5"/>
    <w:rsid w:val="003E62EA"/>
    <w:rsid w:val="003F39EB"/>
    <w:rsid w:val="003F5A4D"/>
    <w:rsid w:val="003F6394"/>
    <w:rsid w:val="003F7218"/>
    <w:rsid w:val="003F78B3"/>
    <w:rsid w:val="00402576"/>
    <w:rsid w:val="00410980"/>
    <w:rsid w:val="00414CE2"/>
    <w:rsid w:val="004159AF"/>
    <w:rsid w:val="004175F4"/>
    <w:rsid w:val="00420490"/>
    <w:rsid w:val="0042180E"/>
    <w:rsid w:val="00421EBA"/>
    <w:rsid w:val="004232F2"/>
    <w:rsid w:val="0042442E"/>
    <w:rsid w:val="004244FF"/>
    <w:rsid w:val="004256E1"/>
    <w:rsid w:val="00425FF7"/>
    <w:rsid w:val="00427D81"/>
    <w:rsid w:val="004320D1"/>
    <w:rsid w:val="004324E6"/>
    <w:rsid w:val="00433087"/>
    <w:rsid w:val="0043437B"/>
    <w:rsid w:val="004361C2"/>
    <w:rsid w:val="00437DEA"/>
    <w:rsid w:val="0044238F"/>
    <w:rsid w:val="004445D0"/>
    <w:rsid w:val="004446ED"/>
    <w:rsid w:val="0044747D"/>
    <w:rsid w:val="00447C29"/>
    <w:rsid w:val="004518B0"/>
    <w:rsid w:val="0045239B"/>
    <w:rsid w:val="00452498"/>
    <w:rsid w:val="0045326F"/>
    <w:rsid w:val="004559C1"/>
    <w:rsid w:val="00455F19"/>
    <w:rsid w:val="00455F7A"/>
    <w:rsid w:val="00455FC5"/>
    <w:rsid w:val="004560D9"/>
    <w:rsid w:val="004565A9"/>
    <w:rsid w:val="00457D96"/>
    <w:rsid w:val="004605BD"/>
    <w:rsid w:val="004635A6"/>
    <w:rsid w:val="00464651"/>
    <w:rsid w:val="00464978"/>
    <w:rsid w:val="00464AA0"/>
    <w:rsid w:val="00466C61"/>
    <w:rsid w:val="00470F5E"/>
    <w:rsid w:val="004718D5"/>
    <w:rsid w:val="00472681"/>
    <w:rsid w:val="0047317E"/>
    <w:rsid w:val="00473D24"/>
    <w:rsid w:val="004776FD"/>
    <w:rsid w:val="00480271"/>
    <w:rsid w:val="0048071C"/>
    <w:rsid w:val="004813C9"/>
    <w:rsid w:val="00483F17"/>
    <w:rsid w:val="00483FCF"/>
    <w:rsid w:val="004846C6"/>
    <w:rsid w:val="0048519D"/>
    <w:rsid w:val="00485279"/>
    <w:rsid w:val="004867A5"/>
    <w:rsid w:val="00490E11"/>
    <w:rsid w:val="0049377A"/>
    <w:rsid w:val="00493B11"/>
    <w:rsid w:val="00493B7F"/>
    <w:rsid w:val="00493C94"/>
    <w:rsid w:val="00495495"/>
    <w:rsid w:val="004958A7"/>
    <w:rsid w:val="004A03B0"/>
    <w:rsid w:val="004A1B51"/>
    <w:rsid w:val="004A237C"/>
    <w:rsid w:val="004A3B23"/>
    <w:rsid w:val="004A4813"/>
    <w:rsid w:val="004A4920"/>
    <w:rsid w:val="004A59D9"/>
    <w:rsid w:val="004A77BF"/>
    <w:rsid w:val="004A7DDD"/>
    <w:rsid w:val="004B588F"/>
    <w:rsid w:val="004C170C"/>
    <w:rsid w:val="004C665F"/>
    <w:rsid w:val="004C6AF2"/>
    <w:rsid w:val="004C7081"/>
    <w:rsid w:val="004C7BB8"/>
    <w:rsid w:val="004D0667"/>
    <w:rsid w:val="004D12AF"/>
    <w:rsid w:val="004D379B"/>
    <w:rsid w:val="004D455A"/>
    <w:rsid w:val="004D5794"/>
    <w:rsid w:val="004D5AC4"/>
    <w:rsid w:val="004D5EAF"/>
    <w:rsid w:val="004D6ECA"/>
    <w:rsid w:val="004D7521"/>
    <w:rsid w:val="004E07AC"/>
    <w:rsid w:val="004E30BF"/>
    <w:rsid w:val="004E33F1"/>
    <w:rsid w:val="004E3517"/>
    <w:rsid w:val="004E448A"/>
    <w:rsid w:val="004E4E88"/>
    <w:rsid w:val="004E564E"/>
    <w:rsid w:val="004E57E0"/>
    <w:rsid w:val="004F0647"/>
    <w:rsid w:val="004F1816"/>
    <w:rsid w:val="004F4127"/>
    <w:rsid w:val="004F63D1"/>
    <w:rsid w:val="004F6CA0"/>
    <w:rsid w:val="004F76EA"/>
    <w:rsid w:val="0050060F"/>
    <w:rsid w:val="00503601"/>
    <w:rsid w:val="00503A64"/>
    <w:rsid w:val="00506A3C"/>
    <w:rsid w:val="005070AE"/>
    <w:rsid w:val="005071A3"/>
    <w:rsid w:val="0050799F"/>
    <w:rsid w:val="00507CCE"/>
    <w:rsid w:val="005128C9"/>
    <w:rsid w:val="005135B5"/>
    <w:rsid w:val="00513C4C"/>
    <w:rsid w:val="0051421D"/>
    <w:rsid w:val="0051526B"/>
    <w:rsid w:val="00515C4D"/>
    <w:rsid w:val="00520181"/>
    <w:rsid w:val="00521EED"/>
    <w:rsid w:val="005221AC"/>
    <w:rsid w:val="005227CC"/>
    <w:rsid w:val="00523844"/>
    <w:rsid w:val="0052387D"/>
    <w:rsid w:val="00524888"/>
    <w:rsid w:val="0052492C"/>
    <w:rsid w:val="00525EAA"/>
    <w:rsid w:val="0052620C"/>
    <w:rsid w:val="00530BE9"/>
    <w:rsid w:val="00530D90"/>
    <w:rsid w:val="00532BA3"/>
    <w:rsid w:val="005340C6"/>
    <w:rsid w:val="00535DDE"/>
    <w:rsid w:val="00536619"/>
    <w:rsid w:val="00540AAE"/>
    <w:rsid w:val="00540D56"/>
    <w:rsid w:val="00543B12"/>
    <w:rsid w:val="0054510B"/>
    <w:rsid w:val="005453D8"/>
    <w:rsid w:val="00545F2F"/>
    <w:rsid w:val="00550D73"/>
    <w:rsid w:val="00552A5A"/>
    <w:rsid w:val="005538FF"/>
    <w:rsid w:val="00553B29"/>
    <w:rsid w:val="00553D14"/>
    <w:rsid w:val="0055447E"/>
    <w:rsid w:val="00554A15"/>
    <w:rsid w:val="0055513E"/>
    <w:rsid w:val="005565C5"/>
    <w:rsid w:val="00561253"/>
    <w:rsid w:val="00562D64"/>
    <w:rsid w:val="0056397B"/>
    <w:rsid w:val="0056432D"/>
    <w:rsid w:val="00564BF5"/>
    <w:rsid w:val="005721A2"/>
    <w:rsid w:val="00572211"/>
    <w:rsid w:val="0057367F"/>
    <w:rsid w:val="0057438A"/>
    <w:rsid w:val="00575547"/>
    <w:rsid w:val="005768A2"/>
    <w:rsid w:val="005774FF"/>
    <w:rsid w:val="005803D1"/>
    <w:rsid w:val="005809D1"/>
    <w:rsid w:val="00582576"/>
    <w:rsid w:val="00590529"/>
    <w:rsid w:val="00590B85"/>
    <w:rsid w:val="005911EF"/>
    <w:rsid w:val="00591AD0"/>
    <w:rsid w:val="005A050C"/>
    <w:rsid w:val="005A0623"/>
    <w:rsid w:val="005A0ACE"/>
    <w:rsid w:val="005A1079"/>
    <w:rsid w:val="005A35BD"/>
    <w:rsid w:val="005A4860"/>
    <w:rsid w:val="005A486C"/>
    <w:rsid w:val="005A5647"/>
    <w:rsid w:val="005A6AD5"/>
    <w:rsid w:val="005A7E26"/>
    <w:rsid w:val="005B0ADD"/>
    <w:rsid w:val="005B27C0"/>
    <w:rsid w:val="005B305E"/>
    <w:rsid w:val="005B4766"/>
    <w:rsid w:val="005B52B2"/>
    <w:rsid w:val="005B52DE"/>
    <w:rsid w:val="005B58A7"/>
    <w:rsid w:val="005C0BC9"/>
    <w:rsid w:val="005C1307"/>
    <w:rsid w:val="005C2AA5"/>
    <w:rsid w:val="005C3CDA"/>
    <w:rsid w:val="005C413A"/>
    <w:rsid w:val="005C4CE2"/>
    <w:rsid w:val="005C581E"/>
    <w:rsid w:val="005C6400"/>
    <w:rsid w:val="005C7031"/>
    <w:rsid w:val="005C71FF"/>
    <w:rsid w:val="005C78C7"/>
    <w:rsid w:val="005D1B30"/>
    <w:rsid w:val="005D288F"/>
    <w:rsid w:val="005D2F70"/>
    <w:rsid w:val="005D37C4"/>
    <w:rsid w:val="005D4070"/>
    <w:rsid w:val="005D4357"/>
    <w:rsid w:val="005E11B8"/>
    <w:rsid w:val="005E2BCE"/>
    <w:rsid w:val="005E5F9E"/>
    <w:rsid w:val="005E72A0"/>
    <w:rsid w:val="005F0011"/>
    <w:rsid w:val="005F0768"/>
    <w:rsid w:val="005F07D2"/>
    <w:rsid w:val="005F2E60"/>
    <w:rsid w:val="005F3622"/>
    <w:rsid w:val="005F651B"/>
    <w:rsid w:val="005F67A5"/>
    <w:rsid w:val="005F6BA3"/>
    <w:rsid w:val="005F77E3"/>
    <w:rsid w:val="00601D30"/>
    <w:rsid w:val="00603C40"/>
    <w:rsid w:val="006041B0"/>
    <w:rsid w:val="006046DB"/>
    <w:rsid w:val="006051AD"/>
    <w:rsid w:val="00605B52"/>
    <w:rsid w:val="00605DA7"/>
    <w:rsid w:val="00607DBD"/>
    <w:rsid w:val="006112DF"/>
    <w:rsid w:val="00612628"/>
    <w:rsid w:val="00614615"/>
    <w:rsid w:val="00616521"/>
    <w:rsid w:val="00620139"/>
    <w:rsid w:val="00621315"/>
    <w:rsid w:val="00622167"/>
    <w:rsid w:val="006330F3"/>
    <w:rsid w:val="00633CCF"/>
    <w:rsid w:val="006364DF"/>
    <w:rsid w:val="00636E6C"/>
    <w:rsid w:val="00637E86"/>
    <w:rsid w:val="00640C3F"/>
    <w:rsid w:val="0064476A"/>
    <w:rsid w:val="00646485"/>
    <w:rsid w:val="006468C9"/>
    <w:rsid w:val="006474CB"/>
    <w:rsid w:val="00647901"/>
    <w:rsid w:val="00647CDA"/>
    <w:rsid w:val="00647D22"/>
    <w:rsid w:val="00651EB4"/>
    <w:rsid w:val="00654234"/>
    <w:rsid w:val="006562B9"/>
    <w:rsid w:val="00656520"/>
    <w:rsid w:val="006573FC"/>
    <w:rsid w:val="006615F2"/>
    <w:rsid w:val="00661A94"/>
    <w:rsid w:val="006620E4"/>
    <w:rsid w:val="00662903"/>
    <w:rsid w:val="00667FD5"/>
    <w:rsid w:val="00671AE0"/>
    <w:rsid w:val="00671B70"/>
    <w:rsid w:val="00673A28"/>
    <w:rsid w:val="006743A6"/>
    <w:rsid w:val="00676690"/>
    <w:rsid w:val="00677ADF"/>
    <w:rsid w:val="00680159"/>
    <w:rsid w:val="006816AF"/>
    <w:rsid w:val="00684385"/>
    <w:rsid w:val="00684AF7"/>
    <w:rsid w:val="00686190"/>
    <w:rsid w:val="0068784B"/>
    <w:rsid w:val="00687DD0"/>
    <w:rsid w:val="00690EC6"/>
    <w:rsid w:val="00690FB6"/>
    <w:rsid w:val="00691A11"/>
    <w:rsid w:val="006924A1"/>
    <w:rsid w:val="006A3517"/>
    <w:rsid w:val="006A5273"/>
    <w:rsid w:val="006B0CBA"/>
    <w:rsid w:val="006B0F35"/>
    <w:rsid w:val="006B1DD2"/>
    <w:rsid w:val="006B3FA3"/>
    <w:rsid w:val="006B5364"/>
    <w:rsid w:val="006B64DE"/>
    <w:rsid w:val="006B6ADE"/>
    <w:rsid w:val="006C0451"/>
    <w:rsid w:val="006C13A8"/>
    <w:rsid w:val="006C60CA"/>
    <w:rsid w:val="006C6141"/>
    <w:rsid w:val="006C63EF"/>
    <w:rsid w:val="006C6DA1"/>
    <w:rsid w:val="006D3AB2"/>
    <w:rsid w:val="006D4F13"/>
    <w:rsid w:val="006D5DC3"/>
    <w:rsid w:val="006D7D7A"/>
    <w:rsid w:val="006E1478"/>
    <w:rsid w:val="006E45E3"/>
    <w:rsid w:val="006E5538"/>
    <w:rsid w:val="006E5EAF"/>
    <w:rsid w:val="006E7468"/>
    <w:rsid w:val="006E796C"/>
    <w:rsid w:val="006F0C54"/>
    <w:rsid w:val="006F3D21"/>
    <w:rsid w:val="006F4A74"/>
    <w:rsid w:val="006F6B83"/>
    <w:rsid w:val="007003C7"/>
    <w:rsid w:val="00702B0C"/>
    <w:rsid w:val="00702FC9"/>
    <w:rsid w:val="007039ED"/>
    <w:rsid w:val="00704B09"/>
    <w:rsid w:val="00705612"/>
    <w:rsid w:val="0070589A"/>
    <w:rsid w:val="00705C21"/>
    <w:rsid w:val="007066DF"/>
    <w:rsid w:val="00706D93"/>
    <w:rsid w:val="0070708F"/>
    <w:rsid w:val="00711CB1"/>
    <w:rsid w:val="00711D4A"/>
    <w:rsid w:val="00712593"/>
    <w:rsid w:val="00713353"/>
    <w:rsid w:val="007136C0"/>
    <w:rsid w:val="00715118"/>
    <w:rsid w:val="0071605B"/>
    <w:rsid w:val="00716E03"/>
    <w:rsid w:val="0071723C"/>
    <w:rsid w:val="00717E29"/>
    <w:rsid w:val="00720B8A"/>
    <w:rsid w:val="00721895"/>
    <w:rsid w:val="00722789"/>
    <w:rsid w:val="00723299"/>
    <w:rsid w:val="00723E9F"/>
    <w:rsid w:val="00725AFF"/>
    <w:rsid w:val="007265DE"/>
    <w:rsid w:val="00726F01"/>
    <w:rsid w:val="00727826"/>
    <w:rsid w:val="007304CA"/>
    <w:rsid w:val="00730DC1"/>
    <w:rsid w:val="00731D28"/>
    <w:rsid w:val="0073513A"/>
    <w:rsid w:val="00745B72"/>
    <w:rsid w:val="00746620"/>
    <w:rsid w:val="007519B6"/>
    <w:rsid w:val="00754BC3"/>
    <w:rsid w:val="00755876"/>
    <w:rsid w:val="00755D6B"/>
    <w:rsid w:val="00762B9E"/>
    <w:rsid w:val="00762D27"/>
    <w:rsid w:val="00762FFE"/>
    <w:rsid w:val="007634E0"/>
    <w:rsid w:val="0076461E"/>
    <w:rsid w:val="007652BA"/>
    <w:rsid w:val="00765B60"/>
    <w:rsid w:val="007661B4"/>
    <w:rsid w:val="00770D4E"/>
    <w:rsid w:val="007712C3"/>
    <w:rsid w:val="00772316"/>
    <w:rsid w:val="00773160"/>
    <w:rsid w:val="0077354B"/>
    <w:rsid w:val="0077375E"/>
    <w:rsid w:val="00774AC5"/>
    <w:rsid w:val="00774B60"/>
    <w:rsid w:val="00774FE4"/>
    <w:rsid w:val="00775C0A"/>
    <w:rsid w:val="0077699E"/>
    <w:rsid w:val="00777787"/>
    <w:rsid w:val="00783744"/>
    <w:rsid w:val="00787286"/>
    <w:rsid w:val="007876B3"/>
    <w:rsid w:val="00790206"/>
    <w:rsid w:val="00790A5C"/>
    <w:rsid w:val="00792382"/>
    <w:rsid w:val="00792951"/>
    <w:rsid w:val="00792E88"/>
    <w:rsid w:val="00793D32"/>
    <w:rsid w:val="007955EC"/>
    <w:rsid w:val="007A1EDC"/>
    <w:rsid w:val="007A1F59"/>
    <w:rsid w:val="007A25C8"/>
    <w:rsid w:val="007A634D"/>
    <w:rsid w:val="007B0516"/>
    <w:rsid w:val="007B2436"/>
    <w:rsid w:val="007B39DD"/>
    <w:rsid w:val="007B5207"/>
    <w:rsid w:val="007B594B"/>
    <w:rsid w:val="007B68EB"/>
    <w:rsid w:val="007B7155"/>
    <w:rsid w:val="007C14B6"/>
    <w:rsid w:val="007C2235"/>
    <w:rsid w:val="007C48E6"/>
    <w:rsid w:val="007C509C"/>
    <w:rsid w:val="007C753A"/>
    <w:rsid w:val="007D017F"/>
    <w:rsid w:val="007D0E20"/>
    <w:rsid w:val="007D2ED4"/>
    <w:rsid w:val="007D40F1"/>
    <w:rsid w:val="007D45C5"/>
    <w:rsid w:val="007D78E3"/>
    <w:rsid w:val="007E1529"/>
    <w:rsid w:val="007E1554"/>
    <w:rsid w:val="007E45D7"/>
    <w:rsid w:val="007E5EC5"/>
    <w:rsid w:val="007E6A1E"/>
    <w:rsid w:val="007E6E33"/>
    <w:rsid w:val="007F0877"/>
    <w:rsid w:val="007F1A49"/>
    <w:rsid w:val="007F1DDD"/>
    <w:rsid w:val="007F3A9D"/>
    <w:rsid w:val="007F47A5"/>
    <w:rsid w:val="007F6D71"/>
    <w:rsid w:val="007F72DC"/>
    <w:rsid w:val="007F789E"/>
    <w:rsid w:val="0080029F"/>
    <w:rsid w:val="00801496"/>
    <w:rsid w:val="00801D6F"/>
    <w:rsid w:val="00801D8F"/>
    <w:rsid w:val="00803457"/>
    <w:rsid w:val="00803B4D"/>
    <w:rsid w:val="00805112"/>
    <w:rsid w:val="00806D20"/>
    <w:rsid w:val="0080748A"/>
    <w:rsid w:val="008102EA"/>
    <w:rsid w:val="00810D53"/>
    <w:rsid w:val="00811EA9"/>
    <w:rsid w:val="00813350"/>
    <w:rsid w:val="00815343"/>
    <w:rsid w:val="00815BB6"/>
    <w:rsid w:val="00816036"/>
    <w:rsid w:val="00820094"/>
    <w:rsid w:val="00820422"/>
    <w:rsid w:val="00821661"/>
    <w:rsid w:val="00821ADE"/>
    <w:rsid w:val="0082345D"/>
    <w:rsid w:val="00827204"/>
    <w:rsid w:val="00830472"/>
    <w:rsid w:val="008313B6"/>
    <w:rsid w:val="00832864"/>
    <w:rsid w:val="0083297E"/>
    <w:rsid w:val="00833948"/>
    <w:rsid w:val="008368CD"/>
    <w:rsid w:val="00840DED"/>
    <w:rsid w:val="00841687"/>
    <w:rsid w:val="0084235C"/>
    <w:rsid w:val="0084262A"/>
    <w:rsid w:val="0084349D"/>
    <w:rsid w:val="008454BA"/>
    <w:rsid w:val="00846F2E"/>
    <w:rsid w:val="00851CE2"/>
    <w:rsid w:val="008546B9"/>
    <w:rsid w:val="00854A30"/>
    <w:rsid w:val="00864337"/>
    <w:rsid w:val="008653EA"/>
    <w:rsid w:val="00867A27"/>
    <w:rsid w:val="00871302"/>
    <w:rsid w:val="00871385"/>
    <w:rsid w:val="00871D3E"/>
    <w:rsid w:val="008729D1"/>
    <w:rsid w:val="00872C3B"/>
    <w:rsid w:val="00872D74"/>
    <w:rsid w:val="00873A0A"/>
    <w:rsid w:val="00876B63"/>
    <w:rsid w:val="008772E3"/>
    <w:rsid w:val="00881053"/>
    <w:rsid w:val="008825B9"/>
    <w:rsid w:val="008835A7"/>
    <w:rsid w:val="00883A9D"/>
    <w:rsid w:val="00887E9E"/>
    <w:rsid w:val="00891162"/>
    <w:rsid w:val="008912F9"/>
    <w:rsid w:val="00891687"/>
    <w:rsid w:val="00893CC8"/>
    <w:rsid w:val="008945A2"/>
    <w:rsid w:val="00894623"/>
    <w:rsid w:val="00896F2A"/>
    <w:rsid w:val="00897D42"/>
    <w:rsid w:val="008A215B"/>
    <w:rsid w:val="008A3E22"/>
    <w:rsid w:val="008A41E3"/>
    <w:rsid w:val="008A451B"/>
    <w:rsid w:val="008A55B1"/>
    <w:rsid w:val="008A64FE"/>
    <w:rsid w:val="008A6FE1"/>
    <w:rsid w:val="008A78F1"/>
    <w:rsid w:val="008B0B35"/>
    <w:rsid w:val="008B0CF0"/>
    <w:rsid w:val="008B2DBF"/>
    <w:rsid w:val="008B56FE"/>
    <w:rsid w:val="008C0741"/>
    <w:rsid w:val="008C07FB"/>
    <w:rsid w:val="008C2BB7"/>
    <w:rsid w:val="008C63FE"/>
    <w:rsid w:val="008C6516"/>
    <w:rsid w:val="008C6BAD"/>
    <w:rsid w:val="008C720E"/>
    <w:rsid w:val="008D0793"/>
    <w:rsid w:val="008D300B"/>
    <w:rsid w:val="008D5F79"/>
    <w:rsid w:val="008D63CB"/>
    <w:rsid w:val="008D6CAA"/>
    <w:rsid w:val="008D6F41"/>
    <w:rsid w:val="008D7152"/>
    <w:rsid w:val="008E323B"/>
    <w:rsid w:val="008E38E8"/>
    <w:rsid w:val="008E4EE6"/>
    <w:rsid w:val="008E5082"/>
    <w:rsid w:val="008E5528"/>
    <w:rsid w:val="008E71A6"/>
    <w:rsid w:val="008E72E4"/>
    <w:rsid w:val="008E77FF"/>
    <w:rsid w:val="008F07AC"/>
    <w:rsid w:val="008F2095"/>
    <w:rsid w:val="008F3D75"/>
    <w:rsid w:val="008F4D8C"/>
    <w:rsid w:val="008F5EFB"/>
    <w:rsid w:val="008F5FA1"/>
    <w:rsid w:val="008F6087"/>
    <w:rsid w:val="008F6125"/>
    <w:rsid w:val="008F7DAE"/>
    <w:rsid w:val="00900DC8"/>
    <w:rsid w:val="00901A36"/>
    <w:rsid w:val="00902659"/>
    <w:rsid w:val="00905165"/>
    <w:rsid w:val="0090622C"/>
    <w:rsid w:val="009079A6"/>
    <w:rsid w:val="00907D9D"/>
    <w:rsid w:val="00910BA6"/>
    <w:rsid w:val="00911083"/>
    <w:rsid w:val="00912F3E"/>
    <w:rsid w:val="0091321E"/>
    <w:rsid w:val="00914A96"/>
    <w:rsid w:val="00914FC3"/>
    <w:rsid w:val="009156F7"/>
    <w:rsid w:val="00917811"/>
    <w:rsid w:val="0092055D"/>
    <w:rsid w:val="009236C3"/>
    <w:rsid w:val="0092401E"/>
    <w:rsid w:val="009244EA"/>
    <w:rsid w:val="00926F18"/>
    <w:rsid w:val="009272E1"/>
    <w:rsid w:val="0092766D"/>
    <w:rsid w:val="00930216"/>
    <w:rsid w:val="00930A61"/>
    <w:rsid w:val="00930B54"/>
    <w:rsid w:val="0093167E"/>
    <w:rsid w:val="009325B2"/>
    <w:rsid w:val="009350C9"/>
    <w:rsid w:val="0093586B"/>
    <w:rsid w:val="0093663D"/>
    <w:rsid w:val="00936FCB"/>
    <w:rsid w:val="00940EC8"/>
    <w:rsid w:val="00945F79"/>
    <w:rsid w:val="00946163"/>
    <w:rsid w:val="00946526"/>
    <w:rsid w:val="0094785A"/>
    <w:rsid w:val="00950E5B"/>
    <w:rsid w:val="0095108A"/>
    <w:rsid w:val="00952032"/>
    <w:rsid w:val="00952ADE"/>
    <w:rsid w:val="00954E1E"/>
    <w:rsid w:val="009601CF"/>
    <w:rsid w:val="009609A7"/>
    <w:rsid w:val="0096283E"/>
    <w:rsid w:val="009629C0"/>
    <w:rsid w:val="009637DF"/>
    <w:rsid w:val="00965243"/>
    <w:rsid w:val="00965EE0"/>
    <w:rsid w:val="00967CDB"/>
    <w:rsid w:val="00967F77"/>
    <w:rsid w:val="0097579B"/>
    <w:rsid w:val="00976075"/>
    <w:rsid w:val="009760B0"/>
    <w:rsid w:val="0097619C"/>
    <w:rsid w:val="009773C8"/>
    <w:rsid w:val="00981ECA"/>
    <w:rsid w:val="00987032"/>
    <w:rsid w:val="00990E6E"/>
    <w:rsid w:val="009931A0"/>
    <w:rsid w:val="009948CB"/>
    <w:rsid w:val="00994BBF"/>
    <w:rsid w:val="00995DF4"/>
    <w:rsid w:val="00995EEB"/>
    <w:rsid w:val="00996836"/>
    <w:rsid w:val="00996A36"/>
    <w:rsid w:val="009A2266"/>
    <w:rsid w:val="009A4588"/>
    <w:rsid w:val="009A51E2"/>
    <w:rsid w:val="009A5B74"/>
    <w:rsid w:val="009A63E2"/>
    <w:rsid w:val="009A6440"/>
    <w:rsid w:val="009A6E2A"/>
    <w:rsid w:val="009B10F1"/>
    <w:rsid w:val="009B144B"/>
    <w:rsid w:val="009B158A"/>
    <w:rsid w:val="009B437F"/>
    <w:rsid w:val="009B4FA2"/>
    <w:rsid w:val="009B7347"/>
    <w:rsid w:val="009C037B"/>
    <w:rsid w:val="009C0ECA"/>
    <w:rsid w:val="009C1543"/>
    <w:rsid w:val="009C7390"/>
    <w:rsid w:val="009C74DD"/>
    <w:rsid w:val="009C7576"/>
    <w:rsid w:val="009C7FA7"/>
    <w:rsid w:val="009D1765"/>
    <w:rsid w:val="009D6763"/>
    <w:rsid w:val="009E15BA"/>
    <w:rsid w:val="009E306A"/>
    <w:rsid w:val="009E3357"/>
    <w:rsid w:val="009F2994"/>
    <w:rsid w:val="009F37A2"/>
    <w:rsid w:val="009F4455"/>
    <w:rsid w:val="009F61C5"/>
    <w:rsid w:val="009F6AD5"/>
    <w:rsid w:val="00A0106A"/>
    <w:rsid w:val="00A01229"/>
    <w:rsid w:val="00A0432D"/>
    <w:rsid w:val="00A045C0"/>
    <w:rsid w:val="00A05324"/>
    <w:rsid w:val="00A05DD5"/>
    <w:rsid w:val="00A06116"/>
    <w:rsid w:val="00A071EB"/>
    <w:rsid w:val="00A07348"/>
    <w:rsid w:val="00A110FC"/>
    <w:rsid w:val="00A12C2D"/>
    <w:rsid w:val="00A14C9D"/>
    <w:rsid w:val="00A154C3"/>
    <w:rsid w:val="00A15528"/>
    <w:rsid w:val="00A20708"/>
    <w:rsid w:val="00A20D23"/>
    <w:rsid w:val="00A20F7C"/>
    <w:rsid w:val="00A21093"/>
    <w:rsid w:val="00A217F6"/>
    <w:rsid w:val="00A22946"/>
    <w:rsid w:val="00A23B32"/>
    <w:rsid w:val="00A24E18"/>
    <w:rsid w:val="00A26164"/>
    <w:rsid w:val="00A31508"/>
    <w:rsid w:val="00A31F89"/>
    <w:rsid w:val="00A327F9"/>
    <w:rsid w:val="00A33601"/>
    <w:rsid w:val="00A358E3"/>
    <w:rsid w:val="00A376B7"/>
    <w:rsid w:val="00A42F68"/>
    <w:rsid w:val="00A43A5F"/>
    <w:rsid w:val="00A45E54"/>
    <w:rsid w:val="00A462D8"/>
    <w:rsid w:val="00A478D8"/>
    <w:rsid w:val="00A50D0C"/>
    <w:rsid w:val="00A52E72"/>
    <w:rsid w:val="00A56356"/>
    <w:rsid w:val="00A56794"/>
    <w:rsid w:val="00A60EC5"/>
    <w:rsid w:val="00A60F07"/>
    <w:rsid w:val="00A62A20"/>
    <w:rsid w:val="00A635AD"/>
    <w:rsid w:val="00A6371A"/>
    <w:rsid w:val="00A63DF8"/>
    <w:rsid w:val="00A67AF5"/>
    <w:rsid w:val="00A70BD6"/>
    <w:rsid w:val="00A71779"/>
    <w:rsid w:val="00A72338"/>
    <w:rsid w:val="00A729E6"/>
    <w:rsid w:val="00A730E0"/>
    <w:rsid w:val="00A732D2"/>
    <w:rsid w:val="00A75BD7"/>
    <w:rsid w:val="00A8394C"/>
    <w:rsid w:val="00A84E5F"/>
    <w:rsid w:val="00A85474"/>
    <w:rsid w:val="00A85E18"/>
    <w:rsid w:val="00A85FB7"/>
    <w:rsid w:val="00A863D2"/>
    <w:rsid w:val="00A86742"/>
    <w:rsid w:val="00A86B67"/>
    <w:rsid w:val="00A87437"/>
    <w:rsid w:val="00A91C9B"/>
    <w:rsid w:val="00A93391"/>
    <w:rsid w:val="00A938E7"/>
    <w:rsid w:val="00A94366"/>
    <w:rsid w:val="00A950B3"/>
    <w:rsid w:val="00A9692E"/>
    <w:rsid w:val="00A970AF"/>
    <w:rsid w:val="00A9739C"/>
    <w:rsid w:val="00A974D0"/>
    <w:rsid w:val="00AA15A2"/>
    <w:rsid w:val="00AA1DF9"/>
    <w:rsid w:val="00AA1FDF"/>
    <w:rsid w:val="00AA261C"/>
    <w:rsid w:val="00AA5CAE"/>
    <w:rsid w:val="00AA6ECB"/>
    <w:rsid w:val="00AA72F8"/>
    <w:rsid w:val="00AA7567"/>
    <w:rsid w:val="00AB12F1"/>
    <w:rsid w:val="00AB1FFD"/>
    <w:rsid w:val="00AB34E3"/>
    <w:rsid w:val="00AB60BF"/>
    <w:rsid w:val="00AC068D"/>
    <w:rsid w:val="00AC1B27"/>
    <w:rsid w:val="00AC1E77"/>
    <w:rsid w:val="00AC203A"/>
    <w:rsid w:val="00AC31DB"/>
    <w:rsid w:val="00AC3BEB"/>
    <w:rsid w:val="00AC4307"/>
    <w:rsid w:val="00AC4813"/>
    <w:rsid w:val="00AC6B0D"/>
    <w:rsid w:val="00AC75EE"/>
    <w:rsid w:val="00AD0800"/>
    <w:rsid w:val="00AD211C"/>
    <w:rsid w:val="00AD23EE"/>
    <w:rsid w:val="00AD2A0C"/>
    <w:rsid w:val="00AD4CB2"/>
    <w:rsid w:val="00AD6230"/>
    <w:rsid w:val="00AD7DD9"/>
    <w:rsid w:val="00AE0C14"/>
    <w:rsid w:val="00AE25F1"/>
    <w:rsid w:val="00AE2611"/>
    <w:rsid w:val="00AE328A"/>
    <w:rsid w:val="00AE59BB"/>
    <w:rsid w:val="00AE6C50"/>
    <w:rsid w:val="00AE6F21"/>
    <w:rsid w:val="00AF2CAC"/>
    <w:rsid w:val="00B002EB"/>
    <w:rsid w:val="00B021F7"/>
    <w:rsid w:val="00B04E78"/>
    <w:rsid w:val="00B06510"/>
    <w:rsid w:val="00B07836"/>
    <w:rsid w:val="00B07A16"/>
    <w:rsid w:val="00B10C94"/>
    <w:rsid w:val="00B10FDF"/>
    <w:rsid w:val="00B1438F"/>
    <w:rsid w:val="00B148B2"/>
    <w:rsid w:val="00B14BCE"/>
    <w:rsid w:val="00B15FAC"/>
    <w:rsid w:val="00B178FB"/>
    <w:rsid w:val="00B17C42"/>
    <w:rsid w:val="00B22DE6"/>
    <w:rsid w:val="00B23C29"/>
    <w:rsid w:val="00B25FD0"/>
    <w:rsid w:val="00B26152"/>
    <w:rsid w:val="00B27DC3"/>
    <w:rsid w:val="00B30B12"/>
    <w:rsid w:val="00B33117"/>
    <w:rsid w:val="00B33281"/>
    <w:rsid w:val="00B33B80"/>
    <w:rsid w:val="00B343C2"/>
    <w:rsid w:val="00B35107"/>
    <w:rsid w:val="00B432AF"/>
    <w:rsid w:val="00B46A6F"/>
    <w:rsid w:val="00B47656"/>
    <w:rsid w:val="00B52140"/>
    <w:rsid w:val="00B54237"/>
    <w:rsid w:val="00B5431B"/>
    <w:rsid w:val="00B54E79"/>
    <w:rsid w:val="00B550E8"/>
    <w:rsid w:val="00B55CBF"/>
    <w:rsid w:val="00B56D86"/>
    <w:rsid w:val="00B60B4B"/>
    <w:rsid w:val="00B61B91"/>
    <w:rsid w:val="00B622AC"/>
    <w:rsid w:val="00B6325F"/>
    <w:rsid w:val="00B65726"/>
    <w:rsid w:val="00B65C05"/>
    <w:rsid w:val="00B669F3"/>
    <w:rsid w:val="00B66BCC"/>
    <w:rsid w:val="00B67775"/>
    <w:rsid w:val="00B679C5"/>
    <w:rsid w:val="00B721CE"/>
    <w:rsid w:val="00B778F4"/>
    <w:rsid w:val="00B77FA2"/>
    <w:rsid w:val="00B8056A"/>
    <w:rsid w:val="00B807EC"/>
    <w:rsid w:val="00B81D7F"/>
    <w:rsid w:val="00B81E0D"/>
    <w:rsid w:val="00B81E6C"/>
    <w:rsid w:val="00B81EE3"/>
    <w:rsid w:val="00B823DB"/>
    <w:rsid w:val="00B82EDA"/>
    <w:rsid w:val="00B90386"/>
    <w:rsid w:val="00B910D0"/>
    <w:rsid w:val="00B91F32"/>
    <w:rsid w:val="00B9282A"/>
    <w:rsid w:val="00B9487E"/>
    <w:rsid w:val="00B97A58"/>
    <w:rsid w:val="00BA209E"/>
    <w:rsid w:val="00BA3EB9"/>
    <w:rsid w:val="00BA6129"/>
    <w:rsid w:val="00BA72A3"/>
    <w:rsid w:val="00BB2E9D"/>
    <w:rsid w:val="00BB4111"/>
    <w:rsid w:val="00BB4116"/>
    <w:rsid w:val="00BB452C"/>
    <w:rsid w:val="00BB5392"/>
    <w:rsid w:val="00BB6338"/>
    <w:rsid w:val="00BC02FA"/>
    <w:rsid w:val="00BC3935"/>
    <w:rsid w:val="00BC4DBE"/>
    <w:rsid w:val="00BD2361"/>
    <w:rsid w:val="00BD254C"/>
    <w:rsid w:val="00BD3744"/>
    <w:rsid w:val="00BD3EA2"/>
    <w:rsid w:val="00BD3F30"/>
    <w:rsid w:val="00BD467A"/>
    <w:rsid w:val="00BD6272"/>
    <w:rsid w:val="00BD68AB"/>
    <w:rsid w:val="00BD736F"/>
    <w:rsid w:val="00BE0543"/>
    <w:rsid w:val="00BE0671"/>
    <w:rsid w:val="00BE0F1A"/>
    <w:rsid w:val="00BE111D"/>
    <w:rsid w:val="00BE2B2B"/>
    <w:rsid w:val="00BE2EDE"/>
    <w:rsid w:val="00BE2EEF"/>
    <w:rsid w:val="00BE3F26"/>
    <w:rsid w:val="00BF351E"/>
    <w:rsid w:val="00BF37D8"/>
    <w:rsid w:val="00BF5266"/>
    <w:rsid w:val="00BF591A"/>
    <w:rsid w:val="00BF5DE7"/>
    <w:rsid w:val="00C003ED"/>
    <w:rsid w:val="00C00CCB"/>
    <w:rsid w:val="00C01C7E"/>
    <w:rsid w:val="00C04D77"/>
    <w:rsid w:val="00C054E3"/>
    <w:rsid w:val="00C0571E"/>
    <w:rsid w:val="00C06B96"/>
    <w:rsid w:val="00C10D9A"/>
    <w:rsid w:val="00C126E1"/>
    <w:rsid w:val="00C12BFE"/>
    <w:rsid w:val="00C1610B"/>
    <w:rsid w:val="00C16391"/>
    <w:rsid w:val="00C1755B"/>
    <w:rsid w:val="00C234E8"/>
    <w:rsid w:val="00C24432"/>
    <w:rsid w:val="00C245D2"/>
    <w:rsid w:val="00C267E8"/>
    <w:rsid w:val="00C26DE4"/>
    <w:rsid w:val="00C27438"/>
    <w:rsid w:val="00C2768A"/>
    <w:rsid w:val="00C30340"/>
    <w:rsid w:val="00C30846"/>
    <w:rsid w:val="00C3328A"/>
    <w:rsid w:val="00C3442E"/>
    <w:rsid w:val="00C352FE"/>
    <w:rsid w:val="00C37CB1"/>
    <w:rsid w:val="00C45BFA"/>
    <w:rsid w:val="00C47722"/>
    <w:rsid w:val="00C553E2"/>
    <w:rsid w:val="00C55D0A"/>
    <w:rsid w:val="00C57214"/>
    <w:rsid w:val="00C60D9E"/>
    <w:rsid w:val="00C60DC4"/>
    <w:rsid w:val="00C635CC"/>
    <w:rsid w:val="00C64152"/>
    <w:rsid w:val="00C64AEB"/>
    <w:rsid w:val="00C707A1"/>
    <w:rsid w:val="00C7092B"/>
    <w:rsid w:val="00C70B00"/>
    <w:rsid w:val="00C71262"/>
    <w:rsid w:val="00C7168B"/>
    <w:rsid w:val="00C74422"/>
    <w:rsid w:val="00C74B3A"/>
    <w:rsid w:val="00C7654F"/>
    <w:rsid w:val="00C76883"/>
    <w:rsid w:val="00C76EDA"/>
    <w:rsid w:val="00C80675"/>
    <w:rsid w:val="00C81783"/>
    <w:rsid w:val="00C83CE9"/>
    <w:rsid w:val="00C84079"/>
    <w:rsid w:val="00C845EE"/>
    <w:rsid w:val="00C85F0C"/>
    <w:rsid w:val="00C868B1"/>
    <w:rsid w:val="00C87E2C"/>
    <w:rsid w:val="00C92B07"/>
    <w:rsid w:val="00C933B4"/>
    <w:rsid w:val="00C9378A"/>
    <w:rsid w:val="00C95841"/>
    <w:rsid w:val="00C95888"/>
    <w:rsid w:val="00C95C8C"/>
    <w:rsid w:val="00CA0695"/>
    <w:rsid w:val="00CA0787"/>
    <w:rsid w:val="00CA2F17"/>
    <w:rsid w:val="00CA374A"/>
    <w:rsid w:val="00CA435B"/>
    <w:rsid w:val="00CA4C08"/>
    <w:rsid w:val="00CA51BD"/>
    <w:rsid w:val="00CA53C8"/>
    <w:rsid w:val="00CA5649"/>
    <w:rsid w:val="00CB0E64"/>
    <w:rsid w:val="00CB145D"/>
    <w:rsid w:val="00CB29B5"/>
    <w:rsid w:val="00CB47A7"/>
    <w:rsid w:val="00CB51C9"/>
    <w:rsid w:val="00CB779F"/>
    <w:rsid w:val="00CC0E2C"/>
    <w:rsid w:val="00CC1023"/>
    <w:rsid w:val="00CC1F4D"/>
    <w:rsid w:val="00CC40D3"/>
    <w:rsid w:val="00CC57B8"/>
    <w:rsid w:val="00CC6CD5"/>
    <w:rsid w:val="00CD0949"/>
    <w:rsid w:val="00CD09C0"/>
    <w:rsid w:val="00CD1449"/>
    <w:rsid w:val="00CD57D0"/>
    <w:rsid w:val="00CD6B60"/>
    <w:rsid w:val="00CE01A3"/>
    <w:rsid w:val="00CE02E0"/>
    <w:rsid w:val="00CE0927"/>
    <w:rsid w:val="00CE0DA0"/>
    <w:rsid w:val="00CE1A1A"/>
    <w:rsid w:val="00CE2D24"/>
    <w:rsid w:val="00CE2E36"/>
    <w:rsid w:val="00CE3690"/>
    <w:rsid w:val="00CE5033"/>
    <w:rsid w:val="00CE5171"/>
    <w:rsid w:val="00CE6195"/>
    <w:rsid w:val="00CF141B"/>
    <w:rsid w:val="00CF168B"/>
    <w:rsid w:val="00CF3884"/>
    <w:rsid w:val="00CF4484"/>
    <w:rsid w:val="00CF46F2"/>
    <w:rsid w:val="00CF5320"/>
    <w:rsid w:val="00CF70DE"/>
    <w:rsid w:val="00CF7E72"/>
    <w:rsid w:val="00D0057C"/>
    <w:rsid w:val="00D00EE8"/>
    <w:rsid w:val="00D03139"/>
    <w:rsid w:val="00D031A6"/>
    <w:rsid w:val="00D04629"/>
    <w:rsid w:val="00D05B0A"/>
    <w:rsid w:val="00D10E22"/>
    <w:rsid w:val="00D11020"/>
    <w:rsid w:val="00D111E8"/>
    <w:rsid w:val="00D11DBA"/>
    <w:rsid w:val="00D15E79"/>
    <w:rsid w:val="00D17983"/>
    <w:rsid w:val="00D179ED"/>
    <w:rsid w:val="00D2092F"/>
    <w:rsid w:val="00D20E64"/>
    <w:rsid w:val="00D241AC"/>
    <w:rsid w:val="00D2655F"/>
    <w:rsid w:val="00D277A3"/>
    <w:rsid w:val="00D3000D"/>
    <w:rsid w:val="00D311E8"/>
    <w:rsid w:val="00D31D44"/>
    <w:rsid w:val="00D3598E"/>
    <w:rsid w:val="00D35B6C"/>
    <w:rsid w:val="00D36576"/>
    <w:rsid w:val="00D3695E"/>
    <w:rsid w:val="00D37451"/>
    <w:rsid w:val="00D43B70"/>
    <w:rsid w:val="00D43C85"/>
    <w:rsid w:val="00D44FEE"/>
    <w:rsid w:val="00D45247"/>
    <w:rsid w:val="00D454FF"/>
    <w:rsid w:val="00D46983"/>
    <w:rsid w:val="00D46EDC"/>
    <w:rsid w:val="00D4742B"/>
    <w:rsid w:val="00D50DDF"/>
    <w:rsid w:val="00D52173"/>
    <w:rsid w:val="00D534D1"/>
    <w:rsid w:val="00D55F33"/>
    <w:rsid w:val="00D578F4"/>
    <w:rsid w:val="00D60CFE"/>
    <w:rsid w:val="00D618F8"/>
    <w:rsid w:val="00D70249"/>
    <w:rsid w:val="00D7149D"/>
    <w:rsid w:val="00D75117"/>
    <w:rsid w:val="00D8254D"/>
    <w:rsid w:val="00D82613"/>
    <w:rsid w:val="00D83FD9"/>
    <w:rsid w:val="00D86AB9"/>
    <w:rsid w:val="00D87461"/>
    <w:rsid w:val="00D90045"/>
    <w:rsid w:val="00D9091D"/>
    <w:rsid w:val="00D9132E"/>
    <w:rsid w:val="00D91DA5"/>
    <w:rsid w:val="00D9288E"/>
    <w:rsid w:val="00D948C7"/>
    <w:rsid w:val="00D9558C"/>
    <w:rsid w:val="00D969EE"/>
    <w:rsid w:val="00D97565"/>
    <w:rsid w:val="00DA1FC8"/>
    <w:rsid w:val="00DA4A10"/>
    <w:rsid w:val="00DA5666"/>
    <w:rsid w:val="00DA6229"/>
    <w:rsid w:val="00DA719C"/>
    <w:rsid w:val="00DB21EE"/>
    <w:rsid w:val="00DB233E"/>
    <w:rsid w:val="00DB23A3"/>
    <w:rsid w:val="00DB2733"/>
    <w:rsid w:val="00DB2C8A"/>
    <w:rsid w:val="00DB62B0"/>
    <w:rsid w:val="00DC0087"/>
    <w:rsid w:val="00DC06A3"/>
    <w:rsid w:val="00DC1E70"/>
    <w:rsid w:val="00DC2C99"/>
    <w:rsid w:val="00DC4477"/>
    <w:rsid w:val="00DC5DEA"/>
    <w:rsid w:val="00DC7622"/>
    <w:rsid w:val="00DD05FB"/>
    <w:rsid w:val="00DD1D68"/>
    <w:rsid w:val="00DD24AB"/>
    <w:rsid w:val="00DD345A"/>
    <w:rsid w:val="00DD3AAE"/>
    <w:rsid w:val="00DD3B8A"/>
    <w:rsid w:val="00DD553D"/>
    <w:rsid w:val="00DD601E"/>
    <w:rsid w:val="00DE3222"/>
    <w:rsid w:val="00DE3743"/>
    <w:rsid w:val="00DE413B"/>
    <w:rsid w:val="00DE43B8"/>
    <w:rsid w:val="00DE6B5F"/>
    <w:rsid w:val="00DF1430"/>
    <w:rsid w:val="00DF2908"/>
    <w:rsid w:val="00DF366B"/>
    <w:rsid w:val="00DF3DA4"/>
    <w:rsid w:val="00DF4A7F"/>
    <w:rsid w:val="00DF4EAC"/>
    <w:rsid w:val="00DF5794"/>
    <w:rsid w:val="00E00983"/>
    <w:rsid w:val="00E00CA3"/>
    <w:rsid w:val="00E01681"/>
    <w:rsid w:val="00E01C3B"/>
    <w:rsid w:val="00E02529"/>
    <w:rsid w:val="00E067E3"/>
    <w:rsid w:val="00E07188"/>
    <w:rsid w:val="00E10DA8"/>
    <w:rsid w:val="00E1104B"/>
    <w:rsid w:val="00E119A5"/>
    <w:rsid w:val="00E11E32"/>
    <w:rsid w:val="00E13063"/>
    <w:rsid w:val="00E16BEB"/>
    <w:rsid w:val="00E178D4"/>
    <w:rsid w:val="00E206AA"/>
    <w:rsid w:val="00E20EB1"/>
    <w:rsid w:val="00E2149C"/>
    <w:rsid w:val="00E223F2"/>
    <w:rsid w:val="00E2247C"/>
    <w:rsid w:val="00E23D27"/>
    <w:rsid w:val="00E24314"/>
    <w:rsid w:val="00E24D88"/>
    <w:rsid w:val="00E25DE8"/>
    <w:rsid w:val="00E30FCE"/>
    <w:rsid w:val="00E31D13"/>
    <w:rsid w:val="00E31F2D"/>
    <w:rsid w:val="00E32179"/>
    <w:rsid w:val="00E32D1D"/>
    <w:rsid w:val="00E33699"/>
    <w:rsid w:val="00E3408E"/>
    <w:rsid w:val="00E37050"/>
    <w:rsid w:val="00E414A4"/>
    <w:rsid w:val="00E4151B"/>
    <w:rsid w:val="00E42447"/>
    <w:rsid w:val="00E428D6"/>
    <w:rsid w:val="00E44324"/>
    <w:rsid w:val="00E5008A"/>
    <w:rsid w:val="00E518B5"/>
    <w:rsid w:val="00E526BF"/>
    <w:rsid w:val="00E5327D"/>
    <w:rsid w:val="00E536D0"/>
    <w:rsid w:val="00E5419E"/>
    <w:rsid w:val="00E54374"/>
    <w:rsid w:val="00E55D48"/>
    <w:rsid w:val="00E57081"/>
    <w:rsid w:val="00E606E8"/>
    <w:rsid w:val="00E614B6"/>
    <w:rsid w:val="00E62687"/>
    <w:rsid w:val="00E6351E"/>
    <w:rsid w:val="00E649BB"/>
    <w:rsid w:val="00E666F1"/>
    <w:rsid w:val="00E667D9"/>
    <w:rsid w:val="00E707EB"/>
    <w:rsid w:val="00E71C2C"/>
    <w:rsid w:val="00E7358E"/>
    <w:rsid w:val="00E750A3"/>
    <w:rsid w:val="00E762E9"/>
    <w:rsid w:val="00E76974"/>
    <w:rsid w:val="00E7751F"/>
    <w:rsid w:val="00E80962"/>
    <w:rsid w:val="00E816EB"/>
    <w:rsid w:val="00E82BB1"/>
    <w:rsid w:val="00E82F57"/>
    <w:rsid w:val="00E83E34"/>
    <w:rsid w:val="00E86F0B"/>
    <w:rsid w:val="00E90230"/>
    <w:rsid w:val="00E90D6B"/>
    <w:rsid w:val="00E92DB2"/>
    <w:rsid w:val="00E93753"/>
    <w:rsid w:val="00E93AED"/>
    <w:rsid w:val="00E957B7"/>
    <w:rsid w:val="00E95DFC"/>
    <w:rsid w:val="00E9793A"/>
    <w:rsid w:val="00EA1E42"/>
    <w:rsid w:val="00EA3788"/>
    <w:rsid w:val="00EA52DC"/>
    <w:rsid w:val="00EA52DE"/>
    <w:rsid w:val="00EA599A"/>
    <w:rsid w:val="00EA62C4"/>
    <w:rsid w:val="00EA6C2C"/>
    <w:rsid w:val="00EA7A29"/>
    <w:rsid w:val="00EB0D32"/>
    <w:rsid w:val="00EB11AD"/>
    <w:rsid w:val="00EB25D3"/>
    <w:rsid w:val="00EB3864"/>
    <w:rsid w:val="00EB462C"/>
    <w:rsid w:val="00EB48E7"/>
    <w:rsid w:val="00EB4D7F"/>
    <w:rsid w:val="00EB744E"/>
    <w:rsid w:val="00EC1301"/>
    <w:rsid w:val="00EC13F3"/>
    <w:rsid w:val="00EC3544"/>
    <w:rsid w:val="00EC444B"/>
    <w:rsid w:val="00EC7DEB"/>
    <w:rsid w:val="00ED0350"/>
    <w:rsid w:val="00ED1742"/>
    <w:rsid w:val="00ED5095"/>
    <w:rsid w:val="00ED5213"/>
    <w:rsid w:val="00ED6E5B"/>
    <w:rsid w:val="00EE0328"/>
    <w:rsid w:val="00EE0457"/>
    <w:rsid w:val="00EE0504"/>
    <w:rsid w:val="00EE0BB4"/>
    <w:rsid w:val="00EE0EF8"/>
    <w:rsid w:val="00EE1736"/>
    <w:rsid w:val="00EE1751"/>
    <w:rsid w:val="00EE5619"/>
    <w:rsid w:val="00EE5C0B"/>
    <w:rsid w:val="00EE6172"/>
    <w:rsid w:val="00EE786B"/>
    <w:rsid w:val="00EF0B76"/>
    <w:rsid w:val="00EF0C39"/>
    <w:rsid w:val="00EF15A2"/>
    <w:rsid w:val="00EF1D7C"/>
    <w:rsid w:val="00EF2657"/>
    <w:rsid w:val="00EF4106"/>
    <w:rsid w:val="00EF4DF8"/>
    <w:rsid w:val="00EF54E9"/>
    <w:rsid w:val="00EF621B"/>
    <w:rsid w:val="00EF793C"/>
    <w:rsid w:val="00EF7C12"/>
    <w:rsid w:val="00F00027"/>
    <w:rsid w:val="00F00187"/>
    <w:rsid w:val="00F02870"/>
    <w:rsid w:val="00F029C4"/>
    <w:rsid w:val="00F035B3"/>
    <w:rsid w:val="00F043CD"/>
    <w:rsid w:val="00F05F5E"/>
    <w:rsid w:val="00F1084A"/>
    <w:rsid w:val="00F10C3E"/>
    <w:rsid w:val="00F10E23"/>
    <w:rsid w:val="00F1149D"/>
    <w:rsid w:val="00F11951"/>
    <w:rsid w:val="00F12388"/>
    <w:rsid w:val="00F126EB"/>
    <w:rsid w:val="00F129BE"/>
    <w:rsid w:val="00F130C4"/>
    <w:rsid w:val="00F1508D"/>
    <w:rsid w:val="00F1740D"/>
    <w:rsid w:val="00F21B79"/>
    <w:rsid w:val="00F21FC5"/>
    <w:rsid w:val="00F22E9F"/>
    <w:rsid w:val="00F27B76"/>
    <w:rsid w:val="00F27E9E"/>
    <w:rsid w:val="00F30239"/>
    <w:rsid w:val="00F309DA"/>
    <w:rsid w:val="00F313A4"/>
    <w:rsid w:val="00F31937"/>
    <w:rsid w:val="00F31D2C"/>
    <w:rsid w:val="00F33DE3"/>
    <w:rsid w:val="00F34429"/>
    <w:rsid w:val="00F35288"/>
    <w:rsid w:val="00F3668B"/>
    <w:rsid w:val="00F37023"/>
    <w:rsid w:val="00F37AA6"/>
    <w:rsid w:val="00F427D3"/>
    <w:rsid w:val="00F438FA"/>
    <w:rsid w:val="00F4462F"/>
    <w:rsid w:val="00F4520F"/>
    <w:rsid w:val="00F45AE8"/>
    <w:rsid w:val="00F468EE"/>
    <w:rsid w:val="00F476BF"/>
    <w:rsid w:val="00F47B66"/>
    <w:rsid w:val="00F502E9"/>
    <w:rsid w:val="00F50A05"/>
    <w:rsid w:val="00F51004"/>
    <w:rsid w:val="00F511F0"/>
    <w:rsid w:val="00F55F3B"/>
    <w:rsid w:val="00F57352"/>
    <w:rsid w:val="00F60012"/>
    <w:rsid w:val="00F6039C"/>
    <w:rsid w:val="00F61360"/>
    <w:rsid w:val="00F61875"/>
    <w:rsid w:val="00F62367"/>
    <w:rsid w:val="00F623A2"/>
    <w:rsid w:val="00F62B8B"/>
    <w:rsid w:val="00F63F96"/>
    <w:rsid w:val="00F66428"/>
    <w:rsid w:val="00F66D91"/>
    <w:rsid w:val="00F66F46"/>
    <w:rsid w:val="00F672F8"/>
    <w:rsid w:val="00F67408"/>
    <w:rsid w:val="00F67BB1"/>
    <w:rsid w:val="00F7144F"/>
    <w:rsid w:val="00F71622"/>
    <w:rsid w:val="00F726B9"/>
    <w:rsid w:val="00F732AA"/>
    <w:rsid w:val="00F73B9E"/>
    <w:rsid w:val="00F73D71"/>
    <w:rsid w:val="00F73FD8"/>
    <w:rsid w:val="00F76914"/>
    <w:rsid w:val="00F84103"/>
    <w:rsid w:val="00F84147"/>
    <w:rsid w:val="00F84723"/>
    <w:rsid w:val="00F85FB1"/>
    <w:rsid w:val="00F870D5"/>
    <w:rsid w:val="00F90108"/>
    <w:rsid w:val="00F90321"/>
    <w:rsid w:val="00F91788"/>
    <w:rsid w:val="00F93405"/>
    <w:rsid w:val="00F941F8"/>
    <w:rsid w:val="00F95028"/>
    <w:rsid w:val="00F95385"/>
    <w:rsid w:val="00F95E83"/>
    <w:rsid w:val="00F9730B"/>
    <w:rsid w:val="00F97605"/>
    <w:rsid w:val="00FA1013"/>
    <w:rsid w:val="00FA1752"/>
    <w:rsid w:val="00FA1C6D"/>
    <w:rsid w:val="00FA3D31"/>
    <w:rsid w:val="00FA47FE"/>
    <w:rsid w:val="00FA4F20"/>
    <w:rsid w:val="00FA69D6"/>
    <w:rsid w:val="00FA6B9B"/>
    <w:rsid w:val="00FA6E80"/>
    <w:rsid w:val="00FA769B"/>
    <w:rsid w:val="00FB0A4F"/>
    <w:rsid w:val="00FB1534"/>
    <w:rsid w:val="00FB1953"/>
    <w:rsid w:val="00FB23E7"/>
    <w:rsid w:val="00FB47AA"/>
    <w:rsid w:val="00FB5D79"/>
    <w:rsid w:val="00FB7F92"/>
    <w:rsid w:val="00FC12A7"/>
    <w:rsid w:val="00FC1FA3"/>
    <w:rsid w:val="00FC2AD2"/>
    <w:rsid w:val="00FC35CC"/>
    <w:rsid w:val="00FC3C94"/>
    <w:rsid w:val="00FC510F"/>
    <w:rsid w:val="00FC5238"/>
    <w:rsid w:val="00FC5A64"/>
    <w:rsid w:val="00FC6270"/>
    <w:rsid w:val="00FD2F03"/>
    <w:rsid w:val="00FD4940"/>
    <w:rsid w:val="00FD4BCA"/>
    <w:rsid w:val="00FD4F26"/>
    <w:rsid w:val="00FD7B68"/>
    <w:rsid w:val="00FE0154"/>
    <w:rsid w:val="00FE0CA2"/>
    <w:rsid w:val="00FE22A3"/>
    <w:rsid w:val="00FE39ED"/>
    <w:rsid w:val="00FE5564"/>
    <w:rsid w:val="00FE7B79"/>
    <w:rsid w:val="00FF0DF9"/>
    <w:rsid w:val="00FF11A8"/>
    <w:rsid w:val="00FF1527"/>
    <w:rsid w:val="00FF17E2"/>
    <w:rsid w:val="00FF39F2"/>
    <w:rsid w:val="00FF5839"/>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martTagType w:namespaceuri="urn:schemas-microsoft-com:office:smarttags" w:name="chsdat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caption" w:qFormat="1"/>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Hyperlink" w:uiPriority="99"/>
    <w:lsdException w:name="Strong" w:semiHidden="0" w:unhideWhenUsed="0" w:qFormat="1"/>
    <w:lsdException w:name="Emphasis" w:semiHidden="0" w:unhideWhenUsed="0" w:qFormat="1"/>
    <w:lsdException w:name="HTML Cite"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A5647"/>
    <w:pPr>
      <w:widowControl w:val="0"/>
      <w:kinsoku w:val="0"/>
      <w:overflowPunct w:val="0"/>
      <w:autoSpaceDE w:val="0"/>
      <w:autoSpaceDN w:val="0"/>
      <w:ind w:firstLineChars="200" w:firstLine="200"/>
      <w:jc w:val="both"/>
    </w:pPr>
    <w:rPr>
      <w:rFonts w:eastAsia="華康細圓體"/>
      <w:kern w:val="2"/>
      <w:sz w:val="24"/>
      <w:szCs w:val="24"/>
      <w:lang w:eastAsia="zh-CN"/>
    </w:rPr>
  </w:style>
  <w:style w:type="paragraph" w:styleId="1">
    <w:name w:val="heading 1"/>
    <w:basedOn w:val="a"/>
    <w:next w:val="a"/>
    <w:qFormat/>
    <w:rsid w:val="003A1E60"/>
    <w:pPr>
      <w:keepNext/>
      <w:spacing w:before="180" w:after="180" w:line="720" w:lineRule="auto"/>
      <w:outlineLvl w:val="0"/>
    </w:pPr>
    <w:rPr>
      <w:rFonts w:ascii="Arial" w:eastAsia="新細明體" w:hAnsi="Arial"/>
      <w:b/>
      <w:bCs/>
      <w:kern w:val="52"/>
      <w:sz w:val="52"/>
      <w:szCs w:val="5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大標"/>
    <w:basedOn w:val="a"/>
    <w:rsid w:val="00F726B9"/>
    <w:pPr>
      <w:spacing w:beforeLines="100" w:before="100" w:afterLines="150" w:after="150"/>
      <w:ind w:firstLineChars="0" w:firstLine="0"/>
      <w:jc w:val="center"/>
    </w:pPr>
    <w:rPr>
      <w:rFonts w:ascii="華康新特明體(P)" w:eastAsia="華康新特明體(P)"/>
      <w:spacing w:val="10"/>
      <w:sz w:val="40"/>
      <w:lang w:eastAsia="ja-JP"/>
    </w:rPr>
  </w:style>
  <w:style w:type="paragraph" w:customStyle="1" w:styleId="a4">
    <w:name w:val="一、"/>
    <w:basedOn w:val="a"/>
    <w:rsid w:val="00F672F8"/>
    <w:pPr>
      <w:kinsoku/>
      <w:spacing w:beforeLines="50" w:before="50" w:afterLines="50" w:after="50"/>
      <w:ind w:left="200" w:hangingChars="200" w:hanging="200"/>
    </w:pPr>
    <w:rPr>
      <w:rFonts w:ascii="華康粗明體" w:eastAsia="華康粗明體" w:hAnsi="標楷體"/>
      <w:sz w:val="32"/>
      <w:szCs w:val="32"/>
      <w:lang w:eastAsia="zh-TW"/>
    </w:rPr>
  </w:style>
  <w:style w:type="paragraph" w:customStyle="1" w:styleId="a5">
    <w:name w:val="目錄"/>
    <w:basedOn w:val="a"/>
    <w:rsid w:val="00930A61"/>
    <w:pPr>
      <w:tabs>
        <w:tab w:val="right" w:leader="hyphen" w:pos="9299"/>
      </w:tabs>
      <w:spacing w:beforeLines="20" w:before="20" w:afterLines="20" w:after="20" w:line="520" w:lineRule="exact"/>
      <w:ind w:firstLineChars="0" w:firstLine="0"/>
    </w:pPr>
    <w:rPr>
      <w:rFonts w:eastAsia="新細明體"/>
      <w:snapToGrid w:val="0"/>
      <w:spacing w:val="4"/>
      <w:sz w:val="26"/>
      <w:lang w:eastAsia="zh-TW"/>
    </w:rPr>
  </w:style>
  <w:style w:type="paragraph" w:styleId="a6">
    <w:name w:val="header"/>
    <w:basedOn w:val="a"/>
    <w:link w:val="a7"/>
    <w:rsid w:val="00B22DE6"/>
    <w:pPr>
      <w:tabs>
        <w:tab w:val="center" w:pos="4680"/>
        <w:tab w:val="right" w:pos="9360"/>
      </w:tabs>
      <w:ind w:firstLineChars="0" w:firstLine="0"/>
    </w:pPr>
    <w:rPr>
      <w:rFonts w:ascii="華康細圓體"/>
    </w:rPr>
  </w:style>
  <w:style w:type="character" w:customStyle="1" w:styleId="a7">
    <w:name w:val="頁首 字元"/>
    <w:link w:val="a6"/>
    <w:rsid w:val="00B22DE6"/>
    <w:rPr>
      <w:rFonts w:ascii="華康細圓體" w:eastAsia="華康細圓體"/>
      <w:kern w:val="2"/>
      <w:sz w:val="24"/>
      <w:szCs w:val="24"/>
      <w:lang w:val="en-US" w:eastAsia="zh-CN" w:bidi="ar-SA"/>
    </w:rPr>
  </w:style>
  <w:style w:type="paragraph" w:styleId="a8">
    <w:name w:val="footer"/>
    <w:basedOn w:val="a"/>
    <w:link w:val="a9"/>
    <w:rsid w:val="00B22DE6"/>
    <w:pPr>
      <w:tabs>
        <w:tab w:val="center" w:pos="4680"/>
        <w:tab w:val="right" w:pos="9360"/>
      </w:tabs>
      <w:ind w:firstLineChars="0" w:firstLine="0"/>
    </w:pPr>
    <w:rPr>
      <w:rFonts w:ascii="華康細圓體"/>
    </w:rPr>
  </w:style>
  <w:style w:type="character" w:customStyle="1" w:styleId="a9">
    <w:name w:val="頁尾 字元"/>
    <w:link w:val="a8"/>
    <w:rsid w:val="00B22DE6"/>
    <w:rPr>
      <w:rFonts w:ascii="華康細圓體" w:eastAsia="華康細圓體"/>
      <w:kern w:val="2"/>
      <w:sz w:val="24"/>
      <w:szCs w:val="24"/>
      <w:lang w:val="en-US" w:eastAsia="zh-CN" w:bidi="ar-SA"/>
    </w:rPr>
  </w:style>
  <w:style w:type="paragraph" w:styleId="aa">
    <w:name w:val="Balloon Text"/>
    <w:basedOn w:val="a"/>
    <w:semiHidden/>
    <w:rsid w:val="00176324"/>
    <w:rPr>
      <w:rFonts w:ascii="Arial" w:eastAsia="新細明體" w:hAnsi="Arial"/>
      <w:sz w:val="16"/>
      <w:szCs w:val="16"/>
    </w:rPr>
  </w:style>
  <w:style w:type="table" w:styleId="ab">
    <w:name w:val="Table Grid"/>
    <w:basedOn w:val="a1"/>
    <w:rsid w:val="00C3328A"/>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c">
    <w:name w:val="page number"/>
    <w:rsid w:val="00047843"/>
    <w:rPr>
      <w:sz w:val="20"/>
    </w:rPr>
  </w:style>
  <w:style w:type="paragraph" w:customStyle="1" w:styleId="ad">
    <w:name w:val="（一）"/>
    <w:basedOn w:val="a"/>
    <w:link w:val="ae"/>
    <w:rsid w:val="00DA4A10"/>
    <w:pPr>
      <w:ind w:leftChars="100" w:left="945" w:hangingChars="300" w:hanging="709"/>
    </w:pPr>
    <w:rPr>
      <w:rFonts w:hAnsi="標楷體"/>
      <w:szCs w:val="26"/>
      <w:lang w:eastAsia="zh-TW"/>
    </w:rPr>
  </w:style>
  <w:style w:type="character" w:customStyle="1" w:styleId="ae">
    <w:name w:val="（一） 字元"/>
    <w:link w:val="ad"/>
    <w:rsid w:val="00911083"/>
    <w:rPr>
      <w:rFonts w:eastAsia="華康細圓體" w:hAnsi="標楷體"/>
      <w:kern w:val="2"/>
      <w:sz w:val="24"/>
      <w:szCs w:val="26"/>
      <w:lang w:val="en-US" w:eastAsia="zh-TW" w:bidi="ar-SA"/>
    </w:rPr>
  </w:style>
  <w:style w:type="paragraph" w:customStyle="1" w:styleId="af">
    <w:name w:val="（一）文"/>
    <w:basedOn w:val="a"/>
    <w:link w:val="af0"/>
    <w:rsid w:val="00C12BFE"/>
    <w:pPr>
      <w:ind w:leftChars="400" w:left="400"/>
    </w:pPr>
  </w:style>
  <w:style w:type="character" w:customStyle="1" w:styleId="af0">
    <w:name w:val="（一）文 字元"/>
    <w:link w:val="af"/>
    <w:rsid w:val="00C12BFE"/>
    <w:rPr>
      <w:rFonts w:eastAsia="華康細圓體"/>
      <w:kern w:val="2"/>
      <w:sz w:val="24"/>
      <w:szCs w:val="24"/>
      <w:lang w:val="en-US" w:eastAsia="zh-CN" w:bidi="ar-SA"/>
    </w:rPr>
  </w:style>
  <w:style w:type="paragraph" w:styleId="10">
    <w:name w:val="toc 1"/>
    <w:basedOn w:val="a"/>
    <w:next w:val="a"/>
    <w:uiPriority w:val="39"/>
    <w:rsid w:val="00E01681"/>
    <w:pPr>
      <w:tabs>
        <w:tab w:val="right" w:leader="dot" w:pos="8494"/>
      </w:tabs>
      <w:ind w:firstLineChars="0" w:firstLine="0"/>
    </w:pPr>
    <w:rPr>
      <w:noProof/>
    </w:rPr>
  </w:style>
  <w:style w:type="paragraph" w:customStyle="1" w:styleId="af1">
    <w:name w:val="版權"/>
    <w:basedOn w:val="a"/>
    <w:rsid w:val="0026654A"/>
    <w:pPr>
      <w:kinsoku/>
      <w:spacing w:line="400" w:lineRule="exact"/>
      <w:ind w:firstLineChars="0" w:firstLine="0"/>
    </w:pPr>
    <w:rPr>
      <w:rFonts w:eastAsia="標楷體"/>
      <w:spacing w:val="4"/>
      <w:sz w:val="26"/>
      <w:lang w:eastAsia="ja-JP"/>
    </w:rPr>
  </w:style>
  <w:style w:type="paragraph" w:customStyle="1" w:styleId="af2">
    <w:name w:val="１、"/>
    <w:basedOn w:val="a"/>
    <w:rsid w:val="00F672F8"/>
    <w:pPr>
      <w:ind w:leftChars="400" w:left="600" w:hangingChars="200" w:hanging="200"/>
    </w:pPr>
    <w:rPr>
      <w:lang w:eastAsia="zh-TW"/>
    </w:rPr>
  </w:style>
  <w:style w:type="character" w:styleId="af3">
    <w:name w:val="annotation reference"/>
    <w:semiHidden/>
    <w:rsid w:val="00A56356"/>
    <w:rPr>
      <w:sz w:val="18"/>
      <w:szCs w:val="18"/>
    </w:rPr>
  </w:style>
  <w:style w:type="paragraph" w:styleId="af4">
    <w:name w:val="annotation text"/>
    <w:basedOn w:val="a"/>
    <w:semiHidden/>
    <w:rsid w:val="00A56356"/>
    <w:pPr>
      <w:jc w:val="left"/>
    </w:pPr>
  </w:style>
  <w:style w:type="paragraph" w:styleId="af5">
    <w:name w:val="annotation subject"/>
    <w:basedOn w:val="af4"/>
    <w:next w:val="af4"/>
    <w:semiHidden/>
    <w:rsid w:val="00A56356"/>
    <w:rPr>
      <w:b/>
      <w:bCs/>
    </w:rPr>
  </w:style>
  <w:style w:type="paragraph" w:customStyle="1" w:styleId="af6">
    <w:name w:val="１、文"/>
    <w:basedOn w:val="af2"/>
    <w:rsid w:val="00F672F8"/>
    <w:pPr>
      <w:ind w:leftChars="600" w:firstLineChars="200" w:firstLine="200"/>
    </w:pPr>
  </w:style>
  <w:style w:type="paragraph" w:customStyle="1" w:styleId="af7">
    <w:name w:val="表平"/>
    <w:basedOn w:val="a"/>
    <w:rsid w:val="007265DE"/>
    <w:pPr>
      <w:adjustRightInd w:val="0"/>
      <w:ind w:firstLineChars="0" w:firstLine="0"/>
      <w:textAlignment w:val="baseline"/>
    </w:pPr>
    <w:rPr>
      <w:kern w:val="0"/>
      <w:szCs w:val="20"/>
      <w:lang w:eastAsia="zh-TW"/>
    </w:rPr>
  </w:style>
  <w:style w:type="paragraph" w:customStyle="1" w:styleId="11">
    <w:name w:val="(1)"/>
    <w:basedOn w:val="ad"/>
    <w:rsid w:val="00F672F8"/>
    <w:pPr>
      <w:ind w:leftChars="500" w:left="750" w:hangingChars="250" w:hanging="250"/>
    </w:pPr>
  </w:style>
  <w:style w:type="paragraph" w:customStyle="1" w:styleId="Af8">
    <w:name w:val="A."/>
    <w:basedOn w:val="11"/>
    <w:rsid w:val="00FE7B79"/>
    <w:pPr>
      <w:ind w:leftChars="600" w:left="1771" w:hangingChars="150" w:hanging="354"/>
    </w:pPr>
  </w:style>
  <w:style w:type="paragraph" w:customStyle="1" w:styleId="af9">
    <w:name w:val="表標"/>
    <w:basedOn w:val="a"/>
    <w:rsid w:val="00FE7B79"/>
    <w:pPr>
      <w:ind w:firstLineChars="0" w:firstLine="0"/>
      <w:jc w:val="center"/>
    </w:pPr>
    <w:rPr>
      <w:rFonts w:ascii="華康粗圓體" w:eastAsia="華康粗圓體"/>
    </w:rPr>
  </w:style>
  <w:style w:type="paragraph" w:customStyle="1" w:styleId="afa">
    <w:name w:val="表"/>
    <w:basedOn w:val="a"/>
    <w:rsid w:val="00AB12F1"/>
    <w:pPr>
      <w:ind w:firstLineChars="0" w:firstLine="0"/>
      <w:jc w:val="center"/>
    </w:pPr>
  </w:style>
  <w:style w:type="character" w:styleId="afb">
    <w:name w:val="Hyperlink"/>
    <w:uiPriority w:val="99"/>
    <w:rsid w:val="00CA435B"/>
    <w:rPr>
      <w:color w:val="0000FF"/>
      <w:u w:val="single"/>
    </w:rPr>
  </w:style>
  <w:style w:type="character" w:customStyle="1" w:styleId="12">
    <w:name w:val="未解析的提及項目1"/>
    <w:uiPriority w:val="99"/>
    <w:semiHidden/>
    <w:unhideWhenUsed/>
    <w:rsid w:val="000A68BE"/>
    <w:rPr>
      <w:color w:val="808080"/>
      <w:shd w:val="clear" w:color="auto" w:fill="E6E6E6"/>
    </w:rPr>
  </w:style>
  <w:style w:type="character" w:styleId="afc">
    <w:name w:val="Strong"/>
    <w:qFormat/>
    <w:rsid w:val="00BD68AB"/>
    <w:rPr>
      <w:b/>
      <w:bCs/>
    </w:rPr>
  </w:style>
  <w:style w:type="character" w:customStyle="1" w:styleId="UnresolvedMention">
    <w:name w:val="Unresolved Mention"/>
    <w:basedOn w:val="a0"/>
    <w:uiPriority w:val="99"/>
    <w:semiHidden/>
    <w:unhideWhenUsed/>
    <w:rsid w:val="00722789"/>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caption" w:qFormat="1"/>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Hyperlink" w:uiPriority="99"/>
    <w:lsdException w:name="Strong" w:semiHidden="0" w:unhideWhenUsed="0" w:qFormat="1"/>
    <w:lsdException w:name="Emphasis" w:semiHidden="0" w:unhideWhenUsed="0" w:qFormat="1"/>
    <w:lsdException w:name="HTML Cite"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A5647"/>
    <w:pPr>
      <w:widowControl w:val="0"/>
      <w:kinsoku w:val="0"/>
      <w:overflowPunct w:val="0"/>
      <w:autoSpaceDE w:val="0"/>
      <w:autoSpaceDN w:val="0"/>
      <w:ind w:firstLineChars="200" w:firstLine="200"/>
      <w:jc w:val="both"/>
    </w:pPr>
    <w:rPr>
      <w:rFonts w:eastAsia="華康細圓體"/>
      <w:kern w:val="2"/>
      <w:sz w:val="24"/>
      <w:szCs w:val="24"/>
      <w:lang w:eastAsia="zh-CN"/>
    </w:rPr>
  </w:style>
  <w:style w:type="paragraph" w:styleId="1">
    <w:name w:val="heading 1"/>
    <w:basedOn w:val="a"/>
    <w:next w:val="a"/>
    <w:qFormat/>
    <w:rsid w:val="003A1E60"/>
    <w:pPr>
      <w:keepNext/>
      <w:spacing w:before="180" w:after="180" w:line="720" w:lineRule="auto"/>
      <w:outlineLvl w:val="0"/>
    </w:pPr>
    <w:rPr>
      <w:rFonts w:ascii="Arial" w:eastAsia="新細明體" w:hAnsi="Arial"/>
      <w:b/>
      <w:bCs/>
      <w:kern w:val="52"/>
      <w:sz w:val="52"/>
      <w:szCs w:val="5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大標"/>
    <w:basedOn w:val="a"/>
    <w:rsid w:val="00F726B9"/>
    <w:pPr>
      <w:spacing w:beforeLines="100" w:before="100" w:afterLines="150" w:after="150"/>
      <w:ind w:firstLineChars="0" w:firstLine="0"/>
      <w:jc w:val="center"/>
    </w:pPr>
    <w:rPr>
      <w:rFonts w:ascii="華康新特明體(P)" w:eastAsia="華康新特明體(P)"/>
      <w:spacing w:val="10"/>
      <w:sz w:val="40"/>
      <w:lang w:eastAsia="ja-JP"/>
    </w:rPr>
  </w:style>
  <w:style w:type="paragraph" w:customStyle="1" w:styleId="a4">
    <w:name w:val="一、"/>
    <w:basedOn w:val="a"/>
    <w:rsid w:val="00F672F8"/>
    <w:pPr>
      <w:kinsoku/>
      <w:spacing w:beforeLines="50" w:before="50" w:afterLines="50" w:after="50"/>
      <w:ind w:left="200" w:hangingChars="200" w:hanging="200"/>
    </w:pPr>
    <w:rPr>
      <w:rFonts w:ascii="華康粗明體" w:eastAsia="華康粗明體" w:hAnsi="標楷體"/>
      <w:sz w:val="32"/>
      <w:szCs w:val="32"/>
      <w:lang w:eastAsia="zh-TW"/>
    </w:rPr>
  </w:style>
  <w:style w:type="paragraph" w:customStyle="1" w:styleId="a5">
    <w:name w:val="目錄"/>
    <w:basedOn w:val="a"/>
    <w:rsid w:val="00930A61"/>
    <w:pPr>
      <w:tabs>
        <w:tab w:val="right" w:leader="hyphen" w:pos="9299"/>
      </w:tabs>
      <w:spacing w:beforeLines="20" w:before="20" w:afterLines="20" w:after="20" w:line="520" w:lineRule="exact"/>
      <w:ind w:firstLineChars="0" w:firstLine="0"/>
    </w:pPr>
    <w:rPr>
      <w:rFonts w:eastAsia="新細明體"/>
      <w:snapToGrid w:val="0"/>
      <w:spacing w:val="4"/>
      <w:sz w:val="26"/>
      <w:lang w:eastAsia="zh-TW"/>
    </w:rPr>
  </w:style>
  <w:style w:type="paragraph" w:styleId="a6">
    <w:name w:val="header"/>
    <w:basedOn w:val="a"/>
    <w:link w:val="a7"/>
    <w:rsid w:val="00B22DE6"/>
    <w:pPr>
      <w:tabs>
        <w:tab w:val="center" w:pos="4680"/>
        <w:tab w:val="right" w:pos="9360"/>
      </w:tabs>
      <w:ind w:firstLineChars="0" w:firstLine="0"/>
    </w:pPr>
    <w:rPr>
      <w:rFonts w:ascii="華康細圓體"/>
    </w:rPr>
  </w:style>
  <w:style w:type="character" w:customStyle="1" w:styleId="a7">
    <w:name w:val="頁首 字元"/>
    <w:link w:val="a6"/>
    <w:rsid w:val="00B22DE6"/>
    <w:rPr>
      <w:rFonts w:ascii="華康細圓體" w:eastAsia="華康細圓體"/>
      <w:kern w:val="2"/>
      <w:sz w:val="24"/>
      <w:szCs w:val="24"/>
      <w:lang w:val="en-US" w:eastAsia="zh-CN" w:bidi="ar-SA"/>
    </w:rPr>
  </w:style>
  <w:style w:type="paragraph" w:styleId="a8">
    <w:name w:val="footer"/>
    <w:basedOn w:val="a"/>
    <w:link w:val="a9"/>
    <w:rsid w:val="00B22DE6"/>
    <w:pPr>
      <w:tabs>
        <w:tab w:val="center" w:pos="4680"/>
        <w:tab w:val="right" w:pos="9360"/>
      </w:tabs>
      <w:ind w:firstLineChars="0" w:firstLine="0"/>
    </w:pPr>
    <w:rPr>
      <w:rFonts w:ascii="華康細圓體"/>
    </w:rPr>
  </w:style>
  <w:style w:type="character" w:customStyle="1" w:styleId="a9">
    <w:name w:val="頁尾 字元"/>
    <w:link w:val="a8"/>
    <w:rsid w:val="00B22DE6"/>
    <w:rPr>
      <w:rFonts w:ascii="華康細圓體" w:eastAsia="華康細圓體"/>
      <w:kern w:val="2"/>
      <w:sz w:val="24"/>
      <w:szCs w:val="24"/>
      <w:lang w:val="en-US" w:eastAsia="zh-CN" w:bidi="ar-SA"/>
    </w:rPr>
  </w:style>
  <w:style w:type="paragraph" w:styleId="aa">
    <w:name w:val="Balloon Text"/>
    <w:basedOn w:val="a"/>
    <w:semiHidden/>
    <w:rsid w:val="00176324"/>
    <w:rPr>
      <w:rFonts w:ascii="Arial" w:eastAsia="新細明體" w:hAnsi="Arial"/>
      <w:sz w:val="16"/>
      <w:szCs w:val="16"/>
    </w:rPr>
  </w:style>
  <w:style w:type="table" w:styleId="ab">
    <w:name w:val="Table Grid"/>
    <w:basedOn w:val="a1"/>
    <w:rsid w:val="00C3328A"/>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c">
    <w:name w:val="page number"/>
    <w:rsid w:val="00047843"/>
    <w:rPr>
      <w:sz w:val="20"/>
    </w:rPr>
  </w:style>
  <w:style w:type="paragraph" w:customStyle="1" w:styleId="ad">
    <w:name w:val="（一）"/>
    <w:basedOn w:val="a"/>
    <w:link w:val="ae"/>
    <w:rsid w:val="00DA4A10"/>
    <w:pPr>
      <w:ind w:leftChars="100" w:left="945" w:hangingChars="300" w:hanging="709"/>
    </w:pPr>
    <w:rPr>
      <w:rFonts w:hAnsi="標楷體"/>
      <w:szCs w:val="26"/>
      <w:lang w:eastAsia="zh-TW"/>
    </w:rPr>
  </w:style>
  <w:style w:type="character" w:customStyle="1" w:styleId="ae">
    <w:name w:val="（一） 字元"/>
    <w:link w:val="ad"/>
    <w:rsid w:val="00911083"/>
    <w:rPr>
      <w:rFonts w:eastAsia="華康細圓體" w:hAnsi="標楷體"/>
      <w:kern w:val="2"/>
      <w:sz w:val="24"/>
      <w:szCs w:val="26"/>
      <w:lang w:val="en-US" w:eastAsia="zh-TW" w:bidi="ar-SA"/>
    </w:rPr>
  </w:style>
  <w:style w:type="paragraph" w:customStyle="1" w:styleId="af">
    <w:name w:val="（一）文"/>
    <w:basedOn w:val="a"/>
    <w:link w:val="af0"/>
    <w:rsid w:val="00C12BFE"/>
    <w:pPr>
      <w:ind w:leftChars="400" w:left="400"/>
    </w:pPr>
  </w:style>
  <w:style w:type="character" w:customStyle="1" w:styleId="af0">
    <w:name w:val="（一）文 字元"/>
    <w:link w:val="af"/>
    <w:rsid w:val="00C12BFE"/>
    <w:rPr>
      <w:rFonts w:eastAsia="華康細圓體"/>
      <w:kern w:val="2"/>
      <w:sz w:val="24"/>
      <w:szCs w:val="24"/>
      <w:lang w:val="en-US" w:eastAsia="zh-CN" w:bidi="ar-SA"/>
    </w:rPr>
  </w:style>
  <w:style w:type="paragraph" w:styleId="10">
    <w:name w:val="toc 1"/>
    <w:basedOn w:val="a"/>
    <w:next w:val="a"/>
    <w:uiPriority w:val="39"/>
    <w:rsid w:val="00E01681"/>
    <w:pPr>
      <w:tabs>
        <w:tab w:val="right" w:leader="dot" w:pos="8494"/>
      </w:tabs>
      <w:ind w:firstLineChars="0" w:firstLine="0"/>
    </w:pPr>
    <w:rPr>
      <w:noProof/>
    </w:rPr>
  </w:style>
  <w:style w:type="paragraph" w:customStyle="1" w:styleId="af1">
    <w:name w:val="版權"/>
    <w:basedOn w:val="a"/>
    <w:rsid w:val="0026654A"/>
    <w:pPr>
      <w:kinsoku/>
      <w:spacing w:line="400" w:lineRule="exact"/>
      <w:ind w:firstLineChars="0" w:firstLine="0"/>
    </w:pPr>
    <w:rPr>
      <w:rFonts w:eastAsia="標楷體"/>
      <w:spacing w:val="4"/>
      <w:sz w:val="26"/>
      <w:lang w:eastAsia="ja-JP"/>
    </w:rPr>
  </w:style>
  <w:style w:type="paragraph" w:customStyle="1" w:styleId="af2">
    <w:name w:val="１、"/>
    <w:basedOn w:val="a"/>
    <w:rsid w:val="00F672F8"/>
    <w:pPr>
      <w:ind w:leftChars="400" w:left="600" w:hangingChars="200" w:hanging="200"/>
    </w:pPr>
    <w:rPr>
      <w:lang w:eastAsia="zh-TW"/>
    </w:rPr>
  </w:style>
  <w:style w:type="character" w:styleId="af3">
    <w:name w:val="annotation reference"/>
    <w:semiHidden/>
    <w:rsid w:val="00A56356"/>
    <w:rPr>
      <w:sz w:val="18"/>
      <w:szCs w:val="18"/>
    </w:rPr>
  </w:style>
  <w:style w:type="paragraph" w:styleId="af4">
    <w:name w:val="annotation text"/>
    <w:basedOn w:val="a"/>
    <w:semiHidden/>
    <w:rsid w:val="00A56356"/>
    <w:pPr>
      <w:jc w:val="left"/>
    </w:pPr>
  </w:style>
  <w:style w:type="paragraph" w:styleId="af5">
    <w:name w:val="annotation subject"/>
    <w:basedOn w:val="af4"/>
    <w:next w:val="af4"/>
    <w:semiHidden/>
    <w:rsid w:val="00A56356"/>
    <w:rPr>
      <w:b/>
      <w:bCs/>
    </w:rPr>
  </w:style>
  <w:style w:type="paragraph" w:customStyle="1" w:styleId="af6">
    <w:name w:val="１、文"/>
    <w:basedOn w:val="af2"/>
    <w:rsid w:val="00F672F8"/>
    <w:pPr>
      <w:ind w:leftChars="600" w:firstLineChars="200" w:firstLine="200"/>
    </w:pPr>
  </w:style>
  <w:style w:type="paragraph" w:customStyle="1" w:styleId="af7">
    <w:name w:val="表平"/>
    <w:basedOn w:val="a"/>
    <w:rsid w:val="007265DE"/>
    <w:pPr>
      <w:adjustRightInd w:val="0"/>
      <w:ind w:firstLineChars="0" w:firstLine="0"/>
      <w:textAlignment w:val="baseline"/>
    </w:pPr>
    <w:rPr>
      <w:kern w:val="0"/>
      <w:szCs w:val="20"/>
      <w:lang w:eastAsia="zh-TW"/>
    </w:rPr>
  </w:style>
  <w:style w:type="paragraph" w:customStyle="1" w:styleId="11">
    <w:name w:val="(1)"/>
    <w:basedOn w:val="ad"/>
    <w:rsid w:val="00F672F8"/>
    <w:pPr>
      <w:ind w:leftChars="500" w:left="750" w:hangingChars="250" w:hanging="250"/>
    </w:pPr>
  </w:style>
  <w:style w:type="paragraph" w:customStyle="1" w:styleId="Af8">
    <w:name w:val="A."/>
    <w:basedOn w:val="11"/>
    <w:rsid w:val="00FE7B79"/>
    <w:pPr>
      <w:ind w:leftChars="600" w:left="1771" w:hangingChars="150" w:hanging="354"/>
    </w:pPr>
  </w:style>
  <w:style w:type="paragraph" w:customStyle="1" w:styleId="af9">
    <w:name w:val="表標"/>
    <w:basedOn w:val="a"/>
    <w:rsid w:val="00FE7B79"/>
    <w:pPr>
      <w:ind w:firstLineChars="0" w:firstLine="0"/>
      <w:jc w:val="center"/>
    </w:pPr>
    <w:rPr>
      <w:rFonts w:ascii="華康粗圓體" w:eastAsia="華康粗圓體"/>
    </w:rPr>
  </w:style>
  <w:style w:type="paragraph" w:customStyle="1" w:styleId="afa">
    <w:name w:val="表"/>
    <w:basedOn w:val="a"/>
    <w:rsid w:val="00AB12F1"/>
    <w:pPr>
      <w:ind w:firstLineChars="0" w:firstLine="0"/>
      <w:jc w:val="center"/>
    </w:pPr>
  </w:style>
  <w:style w:type="character" w:styleId="afb">
    <w:name w:val="Hyperlink"/>
    <w:uiPriority w:val="99"/>
    <w:rsid w:val="00CA435B"/>
    <w:rPr>
      <w:color w:val="0000FF"/>
      <w:u w:val="single"/>
    </w:rPr>
  </w:style>
  <w:style w:type="character" w:customStyle="1" w:styleId="12">
    <w:name w:val="未解析的提及項目1"/>
    <w:uiPriority w:val="99"/>
    <w:semiHidden/>
    <w:unhideWhenUsed/>
    <w:rsid w:val="000A68BE"/>
    <w:rPr>
      <w:color w:val="808080"/>
      <w:shd w:val="clear" w:color="auto" w:fill="E6E6E6"/>
    </w:rPr>
  </w:style>
  <w:style w:type="character" w:styleId="afc">
    <w:name w:val="Strong"/>
    <w:qFormat/>
    <w:rsid w:val="00BD68AB"/>
    <w:rPr>
      <w:b/>
      <w:bCs/>
    </w:rPr>
  </w:style>
  <w:style w:type="character" w:customStyle="1" w:styleId="UnresolvedMention">
    <w:name w:val="Unresolved Mention"/>
    <w:basedOn w:val="a0"/>
    <w:uiPriority w:val="99"/>
    <w:semiHidden/>
    <w:unhideWhenUsed/>
    <w:rsid w:val="0072278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8037039">
      <w:bodyDiv w:val="1"/>
      <w:marLeft w:val="0"/>
      <w:marRight w:val="0"/>
      <w:marTop w:val="0"/>
      <w:marBottom w:val="0"/>
      <w:divBdr>
        <w:top w:val="none" w:sz="0" w:space="0" w:color="auto"/>
        <w:left w:val="none" w:sz="0" w:space="0" w:color="auto"/>
        <w:bottom w:val="none" w:sz="0" w:space="0" w:color="auto"/>
        <w:right w:val="none" w:sz="0" w:space="0" w:color="auto"/>
      </w:divBdr>
      <w:divsChild>
        <w:div w:id="1707756770">
          <w:marLeft w:val="0"/>
          <w:marRight w:val="0"/>
          <w:marTop w:val="0"/>
          <w:marBottom w:val="0"/>
          <w:divBdr>
            <w:top w:val="none" w:sz="0" w:space="0" w:color="auto"/>
            <w:left w:val="single" w:sz="6" w:space="0" w:color="6F767A"/>
            <w:bottom w:val="none" w:sz="0" w:space="0" w:color="auto"/>
            <w:right w:val="single" w:sz="6" w:space="0" w:color="6F767A"/>
          </w:divBdr>
          <w:divsChild>
            <w:div w:id="968320687">
              <w:marLeft w:val="0"/>
              <w:marRight w:val="0"/>
              <w:marTop w:val="0"/>
              <w:marBottom w:val="0"/>
              <w:divBdr>
                <w:top w:val="single" w:sz="6" w:space="0" w:color="95A4AE"/>
                <w:left w:val="none" w:sz="0" w:space="0" w:color="auto"/>
                <w:bottom w:val="single" w:sz="6" w:space="0" w:color="878D90"/>
                <w:right w:val="none" w:sz="0" w:space="0" w:color="auto"/>
              </w:divBdr>
              <w:divsChild>
                <w:div w:id="153420121">
                  <w:marLeft w:val="0"/>
                  <w:marRight w:val="-4500"/>
                  <w:marTop w:val="0"/>
                  <w:marBottom w:val="0"/>
                  <w:divBdr>
                    <w:top w:val="none" w:sz="0" w:space="0" w:color="auto"/>
                    <w:left w:val="none" w:sz="0" w:space="0" w:color="auto"/>
                    <w:bottom w:val="none" w:sz="0" w:space="0" w:color="auto"/>
                    <w:right w:val="none" w:sz="0" w:space="0" w:color="auto"/>
                  </w:divBdr>
                  <w:divsChild>
                    <w:div w:id="507404829">
                      <w:marLeft w:val="0"/>
                      <w:marRight w:val="4500"/>
                      <w:marTop w:val="0"/>
                      <w:marBottom w:val="0"/>
                      <w:divBdr>
                        <w:top w:val="none" w:sz="0" w:space="0" w:color="auto"/>
                        <w:left w:val="none" w:sz="0" w:space="0" w:color="auto"/>
                        <w:bottom w:val="none" w:sz="0" w:space="0" w:color="auto"/>
                        <w:right w:val="none" w:sz="0" w:space="0" w:color="auto"/>
                      </w:divBdr>
                      <w:divsChild>
                        <w:div w:id="615062300">
                          <w:marLeft w:val="0"/>
                          <w:marRight w:val="0"/>
                          <w:marTop w:val="0"/>
                          <w:marBottom w:val="0"/>
                          <w:divBdr>
                            <w:top w:val="none" w:sz="0" w:space="0" w:color="auto"/>
                            <w:left w:val="none" w:sz="0" w:space="0" w:color="auto"/>
                            <w:bottom w:val="none" w:sz="0" w:space="0" w:color="auto"/>
                            <w:right w:val="single" w:sz="6" w:space="0" w:color="D0D0D0"/>
                          </w:divBdr>
                          <w:divsChild>
                            <w:div w:id="473450258">
                              <w:marLeft w:val="0"/>
                              <w:marRight w:val="0"/>
                              <w:marTop w:val="0"/>
                              <w:marBottom w:val="0"/>
                              <w:divBdr>
                                <w:top w:val="none" w:sz="0" w:space="0" w:color="auto"/>
                                <w:left w:val="none" w:sz="0" w:space="0" w:color="auto"/>
                                <w:bottom w:val="none" w:sz="0" w:space="0" w:color="auto"/>
                                <w:right w:val="none" w:sz="0" w:space="0" w:color="auto"/>
                              </w:divBdr>
                              <w:divsChild>
                                <w:div w:id="800541245">
                                  <w:marLeft w:val="0"/>
                                  <w:marRight w:val="0"/>
                                  <w:marTop w:val="0"/>
                                  <w:marBottom w:val="0"/>
                                  <w:divBdr>
                                    <w:top w:val="none" w:sz="0" w:space="0" w:color="auto"/>
                                    <w:left w:val="none" w:sz="0" w:space="0" w:color="auto"/>
                                    <w:bottom w:val="none" w:sz="0" w:space="0" w:color="auto"/>
                                    <w:right w:val="none" w:sz="0" w:space="0" w:color="auto"/>
                                  </w:divBdr>
                                  <w:divsChild>
                                    <w:div w:id="1210843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6602760">
      <w:bodyDiv w:val="1"/>
      <w:marLeft w:val="0"/>
      <w:marRight w:val="0"/>
      <w:marTop w:val="0"/>
      <w:marBottom w:val="0"/>
      <w:divBdr>
        <w:top w:val="none" w:sz="0" w:space="0" w:color="auto"/>
        <w:left w:val="none" w:sz="0" w:space="0" w:color="auto"/>
        <w:bottom w:val="none" w:sz="0" w:space="0" w:color="auto"/>
        <w:right w:val="none" w:sz="0" w:space="0" w:color="auto"/>
      </w:divBdr>
    </w:div>
    <w:div w:id="208416462">
      <w:bodyDiv w:val="1"/>
      <w:marLeft w:val="105"/>
      <w:marRight w:val="105"/>
      <w:marTop w:val="0"/>
      <w:marBottom w:val="0"/>
      <w:divBdr>
        <w:top w:val="none" w:sz="0" w:space="0" w:color="auto"/>
        <w:left w:val="none" w:sz="0" w:space="0" w:color="auto"/>
        <w:bottom w:val="none" w:sz="0" w:space="0" w:color="auto"/>
        <w:right w:val="none" w:sz="0" w:space="0" w:color="auto"/>
      </w:divBdr>
      <w:divsChild>
        <w:div w:id="1411392121">
          <w:marLeft w:val="0"/>
          <w:marRight w:val="0"/>
          <w:marTop w:val="0"/>
          <w:marBottom w:val="0"/>
          <w:divBdr>
            <w:top w:val="none" w:sz="0" w:space="0" w:color="auto"/>
            <w:left w:val="none" w:sz="0" w:space="0" w:color="auto"/>
            <w:bottom w:val="none" w:sz="0" w:space="0" w:color="auto"/>
            <w:right w:val="none" w:sz="0" w:space="0" w:color="auto"/>
          </w:divBdr>
          <w:divsChild>
            <w:div w:id="434179262">
              <w:marLeft w:val="0"/>
              <w:marRight w:val="0"/>
              <w:marTop w:val="0"/>
              <w:marBottom w:val="180"/>
              <w:divBdr>
                <w:top w:val="none" w:sz="0" w:space="0" w:color="auto"/>
                <w:left w:val="none" w:sz="0" w:space="0" w:color="auto"/>
                <w:bottom w:val="none" w:sz="0" w:space="0" w:color="auto"/>
                <w:right w:val="none" w:sz="0" w:space="0" w:color="auto"/>
              </w:divBdr>
              <w:divsChild>
                <w:div w:id="1918398579">
                  <w:marLeft w:val="0"/>
                  <w:marRight w:val="0"/>
                  <w:marTop w:val="0"/>
                  <w:marBottom w:val="0"/>
                  <w:divBdr>
                    <w:top w:val="none" w:sz="0" w:space="0" w:color="auto"/>
                    <w:left w:val="none" w:sz="0" w:space="0" w:color="auto"/>
                    <w:bottom w:val="none" w:sz="0" w:space="0" w:color="auto"/>
                    <w:right w:val="none" w:sz="0" w:space="0" w:color="auto"/>
                  </w:divBdr>
                  <w:divsChild>
                    <w:div w:id="108282571">
                      <w:marLeft w:val="0"/>
                      <w:marRight w:val="0"/>
                      <w:marTop w:val="255"/>
                      <w:marBottom w:val="0"/>
                      <w:divBdr>
                        <w:top w:val="none" w:sz="0" w:space="0" w:color="auto"/>
                        <w:left w:val="none" w:sz="0" w:space="0" w:color="auto"/>
                        <w:bottom w:val="none" w:sz="0" w:space="0" w:color="auto"/>
                        <w:right w:val="none" w:sz="0" w:space="0" w:color="auto"/>
                      </w:divBdr>
                      <w:divsChild>
                        <w:div w:id="684553151">
                          <w:marLeft w:val="0"/>
                          <w:marRight w:val="0"/>
                          <w:marTop w:val="0"/>
                          <w:marBottom w:val="0"/>
                          <w:divBdr>
                            <w:top w:val="none" w:sz="0" w:space="0" w:color="auto"/>
                            <w:left w:val="none" w:sz="0" w:space="0" w:color="auto"/>
                            <w:bottom w:val="none" w:sz="0" w:space="0" w:color="auto"/>
                            <w:right w:val="none" w:sz="0" w:space="0" w:color="auto"/>
                          </w:divBdr>
                        </w:div>
                        <w:div w:id="943540558">
                          <w:marLeft w:val="0"/>
                          <w:marRight w:val="0"/>
                          <w:marTop w:val="0"/>
                          <w:marBottom w:val="0"/>
                          <w:divBdr>
                            <w:top w:val="none" w:sz="0" w:space="0" w:color="auto"/>
                            <w:left w:val="none" w:sz="0" w:space="0" w:color="auto"/>
                            <w:bottom w:val="none" w:sz="0" w:space="0" w:color="auto"/>
                            <w:right w:val="none" w:sz="0" w:space="0" w:color="auto"/>
                          </w:divBdr>
                        </w:div>
                        <w:div w:id="1058553983">
                          <w:marLeft w:val="0"/>
                          <w:marRight w:val="0"/>
                          <w:marTop w:val="0"/>
                          <w:marBottom w:val="0"/>
                          <w:divBdr>
                            <w:top w:val="none" w:sz="0" w:space="0" w:color="auto"/>
                            <w:left w:val="none" w:sz="0" w:space="0" w:color="auto"/>
                            <w:bottom w:val="none" w:sz="0" w:space="0" w:color="auto"/>
                            <w:right w:val="none" w:sz="0" w:space="0" w:color="auto"/>
                          </w:divBdr>
                          <w:divsChild>
                            <w:div w:id="641276618">
                              <w:marLeft w:val="480"/>
                              <w:marRight w:val="0"/>
                              <w:marTop w:val="0"/>
                              <w:marBottom w:val="330"/>
                              <w:divBdr>
                                <w:top w:val="none" w:sz="0" w:space="0" w:color="auto"/>
                                <w:left w:val="none" w:sz="0" w:space="0" w:color="auto"/>
                                <w:bottom w:val="none" w:sz="0" w:space="0" w:color="auto"/>
                                <w:right w:val="none" w:sz="0" w:space="0" w:color="auto"/>
                              </w:divBdr>
                            </w:div>
                          </w:divsChild>
                        </w:div>
                        <w:div w:id="145293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8022358">
      <w:bodyDiv w:val="1"/>
      <w:marLeft w:val="0"/>
      <w:marRight w:val="0"/>
      <w:marTop w:val="0"/>
      <w:marBottom w:val="0"/>
      <w:divBdr>
        <w:top w:val="none" w:sz="0" w:space="0" w:color="auto"/>
        <w:left w:val="none" w:sz="0" w:space="0" w:color="auto"/>
        <w:bottom w:val="none" w:sz="0" w:space="0" w:color="auto"/>
        <w:right w:val="none" w:sz="0" w:space="0" w:color="auto"/>
      </w:divBdr>
      <w:divsChild>
        <w:div w:id="92826005">
          <w:marLeft w:val="0"/>
          <w:marRight w:val="0"/>
          <w:marTop w:val="0"/>
          <w:marBottom w:val="0"/>
          <w:divBdr>
            <w:top w:val="none" w:sz="0" w:space="0" w:color="auto"/>
            <w:left w:val="none" w:sz="0" w:space="0" w:color="auto"/>
            <w:bottom w:val="none" w:sz="0" w:space="0" w:color="auto"/>
            <w:right w:val="none" w:sz="0" w:space="0" w:color="auto"/>
          </w:divBdr>
        </w:div>
        <w:div w:id="439104626">
          <w:marLeft w:val="0"/>
          <w:marRight w:val="0"/>
          <w:marTop w:val="0"/>
          <w:marBottom w:val="0"/>
          <w:divBdr>
            <w:top w:val="none" w:sz="0" w:space="0" w:color="auto"/>
            <w:left w:val="none" w:sz="0" w:space="0" w:color="auto"/>
            <w:bottom w:val="none" w:sz="0" w:space="0" w:color="auto"/>
            <w:right w:val="none" w:sz="0" w:space="0" w:color="auto"/>
          </w:divBdr>
        </w:div>
        <w:div w:id="1070542167">
          <w:marLeft w:val="0"/>
          <w:marRight w:val="0"/>
          <w:marTop w:val="0"/>
          <w:marBottom w:val="0"/>
          <w:divBdr>
            <w:top w:val="none" w:sz="0" w:space="0" w:color="auto"/>
            <w:left w:val="none" w:sz="0" w:space="0" w:color="auto"/>
            <w:bottom w:val="none" w:sz="0" w:space="0" w:color="auto"/>
            <w:right w:val="none" w:sz="0" w:space="0" w:color="auto"/>
          </w:divBdr>
        </w:div>
        <w:div w:id="1102996580">
          <w:marLeft w:val="0"/>
          <w:marRight w:val="0"/>
          <w:marTop w:val="0"/>
          <w:marBottom w:val="0"/>
          <w:divBdr>
            <w:top w:val="none" w:sz="0" w:space="0" w:color="auto"/>
            <w:left w:val="none" w:sz="0" w:space="0" w:color="auto"/>
            <w:bottom w:val="none" w:sz="0" w:space="0" w:color="auto"/>
            <w:right w:val="none" w:sz="0" w:space="0" w:color="auto"/>
          </w:divBdr>
        </w:div>
        <w:div w:id="1734044054">
          <w:marLeft w:val="0"/>
          <w:marRight w:val="0"/>
          <w:marTop w:val="0"/>
          <w:marBottom w:val="0"/>
          <w:divBdr>
            <w:top w:val="none" w:sz="0" w:space="0" w:color="auto"/>
            <w:left w:val="none" w:sz="0" w:space="0" w:color="auto"/>
            <w:bottom w:val="none" w:sz="0" w:space="0" w:color="auto"/>
            <w:right w:val="none" w:sz="0" w:space="0" w:color="auto"/>
          </w:divBdr>
        </w:div>
        <w:div w:id="1743984662">
          <w:marLeft w:val="0"/>
          <w:marRight w:val="0"/>
          <w:marTop w:val="0"/>
          <w:marBottom w:val="0"/>
          <w:divBdr>
            <w:top w:val="none" w:sz="0" w:space="0" w:color="auto"/>
            <w:left w:val="none" w:sz="0" w:space="0" w:color="auto"/>
            <w:bottom w:val="none" w:sz="0" w:space="0" w:color="auto"/>
            <w:right w:val="none" w:sz="0" w:space="0" w:color="auto"/>
          </w:divBdr>
        </w:div>
        <w:div w:id="1916665998">
          <w:marLeft w:val="0"/>
          <w:marRight w:val="0"/>
          <w:marTop w:val="0"/>
          <w:marBottom w:val="0"/>
          <w:divBdr>
            <w:top w:val="none" w:sz="0" w:space="0" w:color="auto"/>
            <w:left w:val="none" w:sz="0" w:space="0" w:color="auto"/>
            <w:bottom w:val="none" w:sz="0" w:space="0" w:color="auto"/>
            <w:right w:val="none" w:sz="0" w:space="0" w:color="auto"/>
          </w:divBdr>
        </w:div>
      </w:divsChild>
    </w:div>
    <w:div w:id="322658984">
      <w:bodyDiv w:val="1"/>
      <w:marLeft w:val="0"/>
      <w:marRight w:val="0"/>
      <w:marTop w:val="0"/>
      <w:marBottom w:val="0"/>
      <w:divBdr>
        <w:top w:val="none" w:sz="0" w:space="0" w:color="auto"/>
        <w:left w:val="none" w:sz="0" w:space="0" w:color="auto"/>
        <w:bottom w:val="none" w:sz="0" w:space="0" w:color="auto"/>
        <w:right w:val="none" w:sz="0" w:space="0" w:color="auto"/>
      </w:divBdr>
    </w:div>
    <w:div w:id="367611094">
      <w:bodyDiv w:val="1"/>
      <w:marLeft w:val="0"/>
      <w:marRight w:val="0"/>
      <w:marTop w:val="0"/>
      <w:marBottom w:val="0"/>
      <w:divBdr>
        <w:top w:val="none" w:sz="0" w:space="0" w:color="auto"/>
        <w:left w:val="none" w:sz="0" w:space="0" w:color="auto"/>
        <w:bottom w:val="none" w:sz="0" w:space="0" w:color="auto"/>
        <w:right w:val="none" w:sz="0" w:space="0" w:color="auto"/>
      </w:divBdr>
      <w:divsChild>
        <w:div w:id="1278751715">
          <w:marLeft w:val="0"/>
          <w:marRight w:val="0"/>
          <w:marTop w:val="0"/>
          <w:marBottom w:val="0"/>
          <w:divBdr>
            <w:top w:val="none" w:sz="0" w:space="0" w:color="auto"/>
            <w:left w:val="single" w:sz="6" w:space="0" w:color="6F767A"/>
            <w:bottom w:val="none" w:sz="0" w:space="0" w:color="auto"/>
            <w:right w:val="single" w:sz="6" w:space="0" w:color="6F767A"/>
          </w:divBdr>
          <w:divsChild>
            <w:div w:id="1237127725">
              <w:marLeft w:val="0"/>
              <w:marRight w:val="0"/>
              <w:marTop w:val="0"/>
              <w:marBottom w:val="0"/>
              <w:divBdr>
                <w:top w:val="single" w:sz="6" w:space="0" w:color="95A4AE"/>
                <w:left w:val="none" w:sz="0" w:space="0" w:color="auto"/>
                <w:bottom w:val="single" w:sz="6" w:space="0" w:color="878D90"/>
                <w:right w:val="none" w:sz="0" w:space="0" w:color="auto"/>
              </w:divBdr>
              <w:divsChild>
                <w:div w:id="1227837494">
                  <w:marLeft w:val="0"/>
                  <w:marRight w:val="-4500"/>
                  <w:marTop w:val="0"/>
                  <w:marBottom w:val="0"/>
                  <w:divBdr>
                    <w:top w:val="none" w:sz="0" w:space="0" w:color="auto"/>
                    <w:left w:val="none" w:sz="0" w:space="0" w:color="auto"/>
                    <w:bottom w:val="none" w:sz="0" w:space="0" w:color="auto"/>
                    <w:right w:val="none" w:sz="0" w:space="0" w:color="auto"/>
                  </w:divBdr>
                  <w:divsChild>
                    <w:div w:id="1815559861">
                      <w:marLeft w:val="0"/>
                      <w:marRight w:val="4500"/>
                      <w:marTop w:val="0"/>
                      <w:marBottom w:val="0"/>
                      <w:divBdr>
                        <w:top w:val="none" w:sz="0" w:space="0" w:color="auto"/>
                        <w:left w:val="none" w:sz="0" w:space="0" w:color="auto"/>
                        <w:bottom w:val="none" w:sz="0" w:space="0" w:color="auto"/>
                        <w:right w:val="none" w:sz="0" w:space="0" w:color="auto"/>
                      </w:divBdr>
                      <w:divsChild>
                        <w:div w:id="1931740503">
                          <w:marLeft w:val="0"/>
                          <w:marRight w:val="0"/>
                          <w:marTop w:val="0"/>
                          <w:marBottom w:val="0"/>
                          <w:divBdr>
                            <w:top w:val="none" w:sz="0" w:space="0" w:color="auto"/>
                            <w:left w:val="none" w:sz="0" w:space="0" w:color="auto"/>
                            <w:bottom w:val="none" w:sz="0" w:space="0" w:color="auto"/>
                            <w:right w:val="single" w:sz="6" w:space="0" w:color="D0D0D0"/>
                          </w:divBdr>
                          <w:divsChild>
                            <w:div w:id="311563952">
                              <w:marLeft w:val="0"/>
                              <w:marRight w:val="0"/>
                              <w:marTop w:val="0"/>
                              <w:marBottom w:val="0"/>
                              <w:divBdr>
                                <w:top w:val="none" w:sz="0" w:space="0" w:color="auto"/>
                                <w:left w:val="none" w:sz="0" w:space="0" w:color="auto"/>
                                <w:bottom w:val="none" w:sz="0" w:space="0" w:color="auto"/>
                                <w:right w:val="none" w:sz="0" w:space="0" w:color="auto"/>
                              </w:divBdr>
                              <w:divsChild>
                                <w:div w:id="1425881212">
                                  <w:marLeft w:val="0"/>
                                  <w:marRight w:val="0"/>
                                  <w:marTop w:val="0"/>
                                  <w:marBottom w:val="0"/>
                                  <w:divBdr>
                                    <w:top w:val="none" w:sz="0" w:space="0" w:color="auto"/>
                                    <w:left w:val="none" w:sz="0" w:space="0" w:color="auto"/>
                                    <w:bottom w:val="none" w:sz="0" w:space="0" w:color="auto"/>
                                    <w:right w:val="none" w:sz="0" w:space="0" w:color="auto"/>
                                  </w:divBdr>
                                  <w:divsChild>
                                    <w:div w:id="1339306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27233855">
      <w:bodyDiv w:val="1"/>
      <w:marLeft w:val="0"/>
      <w:marRight w:val="0"/>
      <w:marTop w:val="0"/>
      <w:marBottom w:val="0"/>
      <w:divBdr>
        <w:top w:val="none" w:sz="0" w:space="0" w:color="auto"/>
        <w:left w:val="none" w:sz="0" w:space="0" w:color="auto"/>
        <w:bottom w:val="none" w:sz="0" w:space="0" w:color="auto"/>
        <w:right w:val="none" w:sz="0" w:space="0" w:color="auto"/>
      </w:divBdr>
    </w:div>
    <w:div w:id="506362466">
      <w:bodyDiv w:val="1"/>
      <w:marLeft w:val="0"/>
      <w:marRight w:val="0"/>
      <w:marTop w:val="0"/>
      <w:marBottom w:val="0"/>
      <w:divBdr>
        <w:top w:val="none" w:sz="0" w:space="0" w:color="auto"/>
        <w:left w:val="none" w:sz="0" w:space="0" w:color="auto"/>
        <w:bottom w:val="none" w:sz="0" w:space="0" w:color="auto"/>
        <w:right w:val="none" w:sz="0" w:space="0" w:color="auto"/>
      </w:divBdr>
    </w:div>
    <w:div w:id="680161861">
      <w:bodyDiv w:val="1"/>
      <w:marLeft w:val="0"/>
      <w:marRight w:val="0"/>
      <w:marTop w:val="0"/>
      <w:marBottom w:val="0"/>
      <w:divBdr>
        <w:top w:val="none" w:sz="0" w:space="0" w:color="auto"/>
        <w:left w:val="none" w:sz="0" w:space="0" w:color="auto"/>
        <w:bottom w:val="none" w:sz="0" w:space="0" w:color="auto"/>
        <w:right w:val="none" w:sz="0" w:space="0" w:color="auto"/>
      </w:divBdr>
    </w:div>
    <w:div w:id="931083587">
      <w:bodyDiv w:val="1"/>
      <w:marLeft w:val="0"/>
      <w:marRight w:val="0"/>
      <w:marTop w:val="0"/>
      <w:marBottom w:val="0"/>
      <w:divBdr>
        <w:top w:val="none" w:sz="0" w:space="0" w:color="auto"/>
        <w:left w:val="none" w:sz="0" w:space="0" w:color="auto"/>
        <w:bottom w:val="none" w:sz="0" w:space="0" w:color="auto"/>
        <w:right w:val="none" w:sz="0" w:space="0" w:color="auto"/>
      </w:divBdr>
    </w:div>
    <w:div w:id="1027944999">
      <w:bodyDiv w:val="1"/>
      <w:marLeft w:val="0"/>
      <w:marRight w:val="0"/>
      <w:marTop w:val="0"/>
      <w:marBottom w:val="0"/>
      <w:divBdr>
        <w:top w:val="none" w:sz="0" w:space="0" w:color="auto"/>
        <w:left w:val="none" w:sz="0" w:space="0" w:color="auto"/>
        <w:bottom w:val="none" w:sz="0" w:space="0" w:color="auto"/>
        <w:right w:val="none" w:sz="0" w:space="0" w:color="auto"/>
      </w:divBdr>
    </w:div>
    <w:div w:id="1148596837">
      <w:bodyDiv w:val="1"/>
      <w:marLeft w:val="0"/>
      <w:marRight w:val="0"/>
      <w:marTop w:val="0"/>
      <w:marBottom w:val="0"/>
      <w:divBdr>
        <w:top w:val="none" w:sz="0" w:space="0" w:color="auto"/>
        <w:left w:val="none" w:sz="0" w:space="0" w:color="auto"/>
        <w:bottom w:val="none" w:sz="0" w:space="0" w:color="auto"/>
        <w:right w:val="none" w:sz="0" w:space="0" w:color="auto"/>
      </w:divBdr>
      <w:divsChild>
        <w:div w:id="153492320">
          <w:marLeft w:val="0"/>
          <w:marRight w:val="0"/>
          <w:marTop w:val="0"/>
          <w:marBottom w:val="0"/>
          <w:divBdr>
            <w:top w:val="none" w:sz="0" w:space="0" w:color="auto"/>
            <w:left w:val="single" w:sz="6" w:space="0" w:color="6F767A"/>
            <w:bottom w:val="none" w:sz="0" w:space="0" w:color="auto"/>
            <w:right w:val="single" w:sz="6" w:space="0" w:color="6F767A"/>
          </w:divBdr>
          <w:divsChild>
            <w:div w:id="1505172215">
              <w:marLeft w:val="0"/>
              <w:marRight w:val="0"/>
              <w:marTop w:val="0"/>
              <w:marBottom w:val="0"/>
              <w:divBdr>
                <w:top w:val="single" w:sz="6" w:space="0" w:color="95A4AE"/>
                <w:left w:val="none" w:sz="0" w:space="0" w:color="auto"/>
                <w:bottom w:val="single" w:sz="6" w:space="0" w:color="878D90"/>
                <w:right w:val="none" w:sz="0" w:space="0" w:color="auto"/>
              </w:divBdr>
              <w:divsChild>
                <w:div w:id="754210174">
                  <w:marLeft w:val="0"/>
                  <w:marRight w:val="-4800"/>
                  <w:marTop w:val="0"/>
                  <w:marBottom w:val="0"/>
                  <w:divBdr>
                    <w:top w:val="none" w:sz="0" w:space="0" w:color="auto"/>
                    <w:left w:val="none" w:sz="0" w:space="0" w:color="auto"/>
                    <w:bottom w:val="none" w:sz="0" w:space="0" w:color="auto"/>
                    <w:right w:val="none" w:sz="0" w:space="0" w:color="auto"/>
                  </w:divBdr>
                  <w:divsChild>
                    <w:div w:id="222104474">
                      <w:marLeft w:val="0"/>
                      <w:marRight w:val="4800"/>
                      <w:marTop w:val="0"/>
                      <w:marBottom w:val="0"/>
                      <w:divBdr>
                        <w:top w:val="none" w:sz="0" w:space="0" w:color="auto"/>
                        <w:left w:val="none" w:sz="0" w:space="0" w:color="auto"/>
                        <w:bottom w:val="none" w:sz="0" w:space="0" w:color="auto"/>
                        <w:right w:val="none" w:sz="0" w:space="0" w:color="auto"/>
                      </w:divBdr>
                      <w:divsChild>
                        <w:div w:id="176579544">
                          <w:marLeft w:val="0"/>
                          <w:marRight w:val="0"/>
                          <w:marTop w:val="0"/>
                          <w:marBottom w:val="0"/>
                          <w:divBdr>
                            <w:top w:val="none" w:sz="0" w:space="0" w:color="auto"/>
                            <w:left w:val="none" w:sz="0" w:space="0" w:color="auto"/>
                            <w:bottom w:val="none" w:sz="0" w:space="0" w:color="auto"/>
                            <w:right w:val="single" w:sz="6" w:space="0" w:color="D0D0D0"/>
                          </w:divBdr>
                          <w:divsChild>
                            <w:div w:id="2107723134">
                              <w:marLeft w:val="0"/>
                              <w:marRight w:val="0"/>
                              <w:marTop w:val="0"/>
                              <w:marBottom w:val="0"/>
                              <w:divBdr>
                                <w:top w:val="none" w:sz="0" w:space="0" w:color="auto"/>
                                <w:left w:val="none" w:sz="0" w:space="0" w:color="auto"/>
                                <w:bottom w:val="none" w:sz="0" w:space="0" w:color="auto"/>
                                <w:right w:val="none" w:sz="0" w:space="0" w:color="auto"/>
                              </w:divBdr>
                              <w:divsChild>
                                <w:div w:id="2006935979">
                                  <w:marLeft w:val="0"/>
                                  <w:marRight w:val="0"/>
                                  <w:marTop w:val="0"/>
                                  <w:marBottom w:val="0"/>
                                  <w:divBdr>
                                    <w:top w:val="none" w:sz="0" w:space="0" w:color="auto"/>
                                    <w:left w:val="none" w:sz="0" w:space="0" w:color="auto"/>
                                    <w:bottom w:val="none" w:sz="0" w:space="0" w:color="auto"/>
                                    <w:right w:val="none" w:sz="0" w:space="0" w:color="auto"/>
                                  </w:divBdr>
                                  <w:divsChild>
                                    <w:div w:id="21123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8182056">
      <w:bodyDiv w:val="1"/>
      <w:marLeft w:val="105"/>
      <w:marRight w:val="105"/>
      <w:marTop w:val="0"/>
      <w:marBottom w:val="0"/>
      <w:divBdr>
        <w:top w:val="none" w:sz="0" w:space="0" w:color="auto"/>
        <w:left w:val="none" w:sz="0" w:space="0" w:color="auto"/>
        <w:bottom w:val="none" w:sz="0" w:space="0" w:color="auto"/>
        <w:right w:val="none" w:sz="0" w:space="0" w:color="auto"/>
      </w:divBdr>
      <w:divsChild>
        <w:div w:id="16128591">
          <w:marLeft w:val="0"/>
          <w:marRight w:val="0"/>
          <w:marTop w:val="0"/>
          <w:marBottom w:val="0"/>
          <w:divBdr>
            <w:top w:val="none" w:sz="0" w:space="0" w:color="auto"/>
            <w:left w:val="none" w:sz="0" w:space="0" w:color="auto"/>
            <w:bottom w:val="none" w:sz="0" w:space="0" w:color="auto"/>
            <w:right w:val="none" w:sz="0" w:space="0" w:color="auto"/>
          </w:divBdr>
          <w:divsChild>
            <w:div w:id="1551189757">
              <w:marLeft w:val="0"/>
              <w:marRight w:val="0"/>
              <w:marTop w:val="0"/>
              <w:marBottom w:val="180"/>
              <w:divBdr>
                <w:top w:val="none" w:sz="0" w:space="0" w:color="auto"/>
                <w:left w:val="none" w:sz="0" w:space="0" w:color="auto"/>
                <w:bottom w:val="none" w:sz="0" w:space="0" w:color="auto"/>
                <w:right w:val="none" w:sz="0" w:space="0" w:color="auto"/>
              </w:divBdr>
              <w:divsChild>
                <w:div w:id="1581600526">
                  <w:marLeft w:val="0"/>
                  <w:marRight w:val="0"/>
                  <w:marTop w:val="0"/>
                  <w:marBottom w:val="0"/>
                  <w:divBdr>
                    <w:top w:val="none" w:sz="0" w:space="0" w:color="auto"/>
                    <w:left w:val="none" w:sz="0" w:space="0" w:color="auto"/>
                    <w:bottom w:val="none" w:sz="0" w:space="0" w:color="auto"/>
                    <w:right w:val="none" w:sz="0" w:space="0" w:color="auto"/>
                  </w:divBdr>
                  <w:divsChild>
                    <w:div w:id="299771068">
                      <w:marLeft w:val="0"/>
                      <w:marRight w:val="0"/>
                      <w:marTop w:val="255"/>
                      <w:marBottom w:val="0"/>
                      <w:divBdr>
                        <w:top w:val="none" w:sz="0" w:space="0" w:color="auto"/>
                        <w:left w:val="none" w:sz="0" w:space="0" w:color="auto"/>
                        <w:bottom w:val="none" w:sz="0" w:space="0" w:color="auto"/>
                        <w:right w:val="none" w:sz="0" w:space="0" w:color="auto"/>
                      </w:divBdr>
                      <w:divsChild>
                        <w:div w:id="66801994">
                          <w:marLeft w:val="0"/>
                          <w:marRight w:val="0"/>
                          <w:marTop w:val="0"/>
                          <w:marBottom w:val="0"/>
                          <w:divBdr>
                            <w:top w:val="none" w:sz="0" w:space="0" w:color="auto"/>
                            <w:left w:val="none" w:sz="0" w:space="0" w:color="auto"/>
                            <w:bottom w:val="none" w:sz="0" w:space="0" w:color="auto"/>
                            <w:right w:val="none" w:sz="0" w:space="0" w:color="auto"/>
                          </w:divBdr>
                        </w:div>
                        <w:div w:id="856235269">
                          <w:marLeft w:val="0"/>
                          <w:marRight w:val="0"/>
                          <w:marTop w:val="0"/>
                          <w:marBottom w:val="0"/>
                          <w:divBdr>
                            <w:top w:val="none" w:sz="0" w:space="0" w:color="auto"/>
                            <w:left w:val="none" w:sz="0" w:space="0" w:color="auto"/>
                            <w:bottom w:val="none" w:sz="0" w:space="0" w:color="auto"/>
                            <w:right w:val="none" w:sz="0" w:space="0" w:color="auto"/>
                          </w:divBdr>
                        </w:div>
                        <w:div w:id="994603403">
                          <w:marLeft w:val="0"/>
                          <w:marRight w:val="0"/>
                          <w:marTop w:val="0"/>
                          <w:marBottom w:val="0"/>
                          <w:divBdr>
                            <w:top w:val="none" w:sz="0" w:space="0" w:color="auto"/>
                            <w:left w:val="none" w:sz="0" w:space="0" w:color="auto"/>
                            <w:bottom w:val="none" w:sz="0" w:space="0" w:color="auto"/>
                            <w:right w:val="none" w:sz="0" w:space="0" w:color="auto"/>
                          </w:divBdr>
                        </w:div>
                        <w:div w:id="1002901904">
                          <w:marLeft w:val="0"/>
                          <w:marRight w:val="0"/>
                          <w:marTop w:val="0"/>
                          <w:marBottom w:val="0"/>
                          <w:divBdr>
                            <w:top w:val="none" w:sz="0" w:space="0" w:color="auto"/>
                            <w:left w:val="none" w:sz="0" w:space="0" w:color="auto"/>
                            <w:bottom w:val="none" w:sz="0" w:space="0" w:color="auto"/>
                            <w:right w:val="none" w:sz="0" w:space="0" w:color="auto"/>
                          </w:divBdr>
                        </w:div>
                        <w:div w:id="1052121259">
                          <w:marLeft w:val="0"/>
                          <w:marRight w:val="0"/>
                          <w:marTop w:val="0"/>
                          <w:marBottom w:val="0"/>
                          <w:divBdr>
                            <w:top w:val="none" w:sz="0" w:space="0" w:color="auto"/>
                            <w:left w:val="none" w:sz="0" w:space="0" w:color="auto"/>
                            <w:bottom w:val="none" w:sz="0" w:space="0" w:color="auto"/>
                            <w:right w:val="none" w:sz="0" w:space="0" w:color="auto"/>
                          </w:divBdr>
                        </w:div>
                        <w:div w:id="1225141656">
                          <w:marLeft w:val="0"/>
                          <w:marRight w:val="0"/>
                          <w:marTop w:val="0"/>
                          <w:marBottom w:val="0"/>
                          <w:divBdr>
                            <w:top w:val="none" w:sz="0" w:space="0" w:color="auto"/>
                            <w:left w:val="none" w:sz="0" w:space="0" w:color="auto"/>
                            <w:bottom w:val="none" w:sz="0" w:space="0" w:color="auto"/>
                            <w:right w:val="none" w:sz="0" w:space="0" w:color="auto"/>
                          </w:divBdr>
                        </w:div>
                        <w:div w:id="1414354595">
                          <w:marLeft w:val="0"/>
                          <w:marRight w:val="0"/>
                          <w:marTop w:val="0"/>
                          <w:marBottom w:val="0"/>
                          <w:divBdr>
                            <w:top w:val="none" w:sz="0" w:space="0" w:color="auto"/>
                            <w:left w:val="none" w:sz="0" w:space="0" w:color="auto"/>
                            <w:bottom w:val="none" w:sz="0" w:space="0" w:color="auto"/>
                            <w:right w:val="none" w:sz="0" w:space="0" w:color="auto"/>
                          </w:divBdr>
                        </w:div>
                        <w:div w:id="1479345367">
                          <w:marLeft w:val="0"/>
                          <w:marRight w:val="0"/>
                          <w:marTop w:val="0"/>
                          <w:marBottom w:val="0"/>
                          <w:divBdr>
                            <w:top w:val="none" w:sz="0" w:space="0" w:color="auto"/>
                            <w:left w:val="none" w:sz="0" w:space="0" w:color="auto"/>
                            <w:bottom w:val="none" w:sz="0" w:space="0" w:color="auto"/>
                            <w:right w:val="none" w:sz="0" w:space="0" w:color="auto"/>
                          </w:divBdr>
                        </w:div>
                        <w:div w:id="1591695660">
                          <w:marLeft w:val="0"/>
                          <w:marRight w:val="0"/>
                          <w:marTop w:val="0"/>
                          <w:marBottom w:val="0"/>
                          <w:divBdr>
                            <w:top w:val="none" w:sz="0" w:space="0" w:color="auto"/>
                            <w:left w:val="none" w:sz="0" w:space="0" w:color="auto"/>
                            <w:bottom w:val="none" w:sz="0" w:space="0" w:color="auto"/>
                            <w:right w:val="none" w:sz="0" w:space="0" w:color="auto"/>
                          </w:divBdr>
                        </w:div>
                        <w:div w:id="1675495882">
                          <w:marLeft w:val="0"/>
                          <w:marRight w:val="0"/>
                          <w:marTop w:val="0"/>
                          <w:marBottom w:val="0"/>
                          <w:divBdr>
                            <w:top w:val="none" w:sz="0" w:space="0" w:color="auto"/>
                            <w:left w:val="none" w:sz="0" w:space="0" w:color="auto"/>
                            <w:bottom w:val="none" w:sz="0" w:space="0" w:color="auto"/>
                            <w:right w:val="none" w:sz="0" w:space="0" w:color="auto"/>
                          </w:divBdr>
                          <w:divsChild>
                            <w:div w:id="564920569">
                              <w:marLeft w:val="48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7622966">
      <w:bodyDiv w:val="1"/>
      <w:marLeft w:val="0"/>
      <w:marRight w:val="0"/>
      <w:marTop w:val="0"/>
      <w:marBottom w:val="0"/>
      <w:divBdr>
        <w:top w:val="none" w:sz="0" w:space="0" w:color="auto"/>
        <w:left w:val="none" w:sz="0" w:space="0" w:color="auto"/>
        <w:bottom w:val="none" w:sz="0" w:space="0" w:color="auto"/>
        <w:right w:val="none" w:sz="0" w:space="0" w:color="auto"/>
      </w:divBdr>
    </w:div>
    <w:div w:id="1318536881">
      <w:bodyDiv w:val="1"/>
      <w:marLeft w:val="0"/>
      <w:marRight w:val="0"/>
      <w:marTop w:val="0"/>
      <w:marBottom w:val="0"/>
      <w:divBdr>
        <w:top w:val="none" w:sz="0" w:space="0" w:color="auto"/>
        <w:left w:val="none" w:sz="0" w:space="0" w:color="auto"/>
        <w:bottom w:val="none" w:sz="0" w:space="0" w:color="auto"/>
        <w:right w:val="none" w:sz="0" w:space="0" w:color="auto"/>
      </w:divBdr>
    </w:div>
    <w:div w:id="1554149024">
      <w:bodyDiv w:val="1"/>
      <w:marLeft w:val="0"/>
      <w:marRight w:val="0"/>
      <w:marTop w:val="0"/>
      <w:marBottom w:val="0"/>
      <w:divBdr>
        <w:top w:val="none" w:sz="0" w:space="0" w:color="auto"/>
        <w:left w:val="none" w:sz="0" w:space="0" w:color="auto"/>
        <w:bottom w:val="none" w:sz="0" w:space="0" w:color="auto"/>
        <w:right w:val="none" w:sz="0" w:space="0" w:color="auto"/>
      </w:divBdr>
    </w:div>
    <w:div w:id="1759323862">
      <w:bodyDiv w:val="1"/>
      <w:marLeft w:val="0"/>
      <w:marRight w:val="0"/>
      <w:marTop w:val="0"/>
      <w:marBottom w:val="0"/>
      <w:divBdr>
        <w:top w:val="none" w:sz="0" w:space="0" w:color="auto"/>
        <w:left w:val="none" w:sz="0" w:space="0" w:color="auto"/>
        <w:bottom w:val="none" w:sz="0" w:space="0" w:color="auto"/>
        <w:right w:val="none" w:sz="0" w:space="0" w:color="auto"/>
      </w:divBdr>
      <w:divsChild>
        <w:div w:id="270671008">
          <w:marLeft w:val="547"/>
          <w:marRight w:val="0"/>
          <w:marTop w:val="0"/>
          <w:marBottom w:val="0"/>
          <w:divBdr>
            <w:top w:val="none" w:sz="0" w:space="0" w:color="auto"/>
            <w:left w:val="none" w:sz="0" w:space="0" w:color="auto"/>
            <w:bottom w:val="none" w:sz="0" w:space="0" w:color="auto"/>
            <w:right w:val="none" w:sz="0" w:space="0" w:color="auto"/>
          </w:divBdr>
        </w:div>
        <w:div w:id="1915158624">
          <w:marLeft w:val="547"/>
          <w:marRight w:val="0"/>
          <w:marTop w:val="0"/>
          <w:marBottom w:val="0"/>
          <w:divBdr>
            <w:top w:val="none" w:sz="0" w:space="0" w:color="auto"/>
            <w:left w:val="none" w:sz="0" w:space="0" w:color="auto"/>
            <w:bottom w:val="none" w:sz="0" w:space="0" w:color="auto"/>
            <w:right w:val="none" w:sz="0" w:space="0" w:color="auto"/>
          </w:divBdr>
        </w:div>
      </w:divsChild>
    </w:div>
    <w:div w:id="1857765382">
      <w:bodyDiv w:val="1"/>
      <w:marLeft w:val="0"/>
      <w:marRight w:val="0"/>
      <w:marTop w:val="0"/>
      <w:marBottom w:val="0"/>
      <w:divBdr>
        <w:top w:val="none" w:sz="0" w:space="0" w:color="auto"/>
        <w:left w:val="none" w:sz="0" w:space="0" w:color="auto"/>
        <w:bottom w:val="none" w:sz="0" w:space="0" w:color="auto"/>
        <w:right w:val="none" w:sz="0" w:space="0" w:color="auto"/>
      </w:divBdr>
    </w:div>
    <w:div w:id="1946425447">
      <w:bodyDiv w:val="1"/>
      <w:marLeft w:val="0"/>
      <w:marRight w:val="0"/>
      <w:marTop w:val="0"/>
      <w:marBottom w:val="0"/>
      <w:divBdr>
        <w:top w:val="none" w:sz="0" w:space="0" w:color="auto"/>
        <w:left w:val="none" w:sz="0" w:space="0" w:color="auto"/>
        <w:bottom w:val="none" w:sz="0" w:space="0" w:color="auto"/>
        <w:right w:val="none" w:sz="0" w:space="0" w:color="auto"/>
      </w:divBdr>
      <w:divsChild>
        <w:div w:id="710958505">
          <w:marLeft w:val="547"/>
          <w:marRight w:val="0"/>
          <w:marTop w:val="0"/>
          <w:marBottom w:val="0"/>
          <w:divBdr>
            <w:top w:val="none" w:sz="0" w:space="0" w:color="auto"/>
            <w:left w:val="none" w:sz="0" w:space="0" w:color="auto"/>
            <w:bottom w:val="none" w:sz="0" w:space="0" w:color="auto"/>
            <w:right w:val="none" w:sz="0" w:space="0" w:color="auto"/>
          </w:divBdr>
        </w:div>
        <w:div w:id="753669858">
          <w:marLeft w:val="547"/>
          <w:marRight w:val="0"/>
          <w:marTop w:val="0"/>
          <w:marBottom w:val="0"/>
          <w:divBdr>
            <w:top w:val="none" w:sz="0" w:space="0" w:color="auto"/>
            <w:left w:val="none" w:sz="0" w:space="0" w:color="auto"/>
            <w:bottom w:val="none" w:sz="0" w:space="0" w:color="auto"/>
            <w:right w:val="none" w:sz="0" w:space="0" w:color="auto"/>
          </w:divBdr>
        </w:div>
      </w:divsChild>
    </w:div>
    <w:div w:id="1951933924">
      <w:bodyDiv w:val="1"/>
      <w:marLeft w:val="0"/>
      <w:marRight w:val="0"/>
      <w:marTop w:val="0"/>
      <w:marBottom w:val="0"/>
      <w:divBdr>
        <w:top w:val="none" w:sz="0" w:space="0" w:color="auto"/>
        <w:left w:val="none" w:sz="0" w:space="0" w:color="auto"/>
        <w:bottom w:val="none" w:sz="0" w:space="0" w:color="auto"/>
        <w:right w:val="none" w:sz="0" w:space="0" w:color="auto"/>
      </w:divBdr>
    </w:div>
    <w:div w:id="1956786391">
      <w:bodyDiv w:val="1"/>
      <w:marLeft w:val="0"/>
      <w:marRight w:val="0"/>
      <w:marTop w:val="0"/>
      <w:marBottom w:val="0"/>
      <w:divBdr>
        <w:top w:val="none" w:sz="0" w:space="0" w:color="auto"/>
        <w:left w:val="none" w:sz="0" w:space="0" w:color="auto"/>
        <w:bottom w:val="none" w:sz="0" w:space="0" w:color="auto"/>
        <w:right w:val="none" w:sz="0" w:space="0" w:color="auto"/>
      </w:divBdr>
      <w:divsChild>
        <w:div w:id="823592279">
          <w:marLeft w:val="0"/>
          <w:marRight w:val="0"/>
          <w:marTop w:val="0"/>
          <w:marBottom w:val="0"/>
          <w:divBdr>
            <w:top w:val="none" w:sz="0" w:space="0" w:color="auto"/>
            <w:left w:val="none" w:sz="0" w:space="0" w:color="auto"/>
            <w:bottom w:val="none" w:sz="0" w:space="0" w:color="auto"/>
            <w:right w:val="none" w:sz="0" w:space="0" w:color="auto"/>
          </w:divBdr>
          <w:divsChild>
            <w:div w:id="739793460">
              <w:marLeft w:val="0"/>
              <w:marRight w:val="0"/>
              <w:marTop w:val="72"/>
              <w:marBottom w:val="0"/>
              <w:divBdr>
                <w:top w:val="none" w:sz="0" w:space="0" w:color="auto"/>
                <w:left w:val="none" w:sz="0" w:space="0" w:color="auto"/>
                <w:bottom w:val="none" w:sz="0" w:space="0" w:color="auto"/>
                <w:right w:val="none" w:sz="0" w:space="0" w:color="auto"/>
              </w:divBdr>
              <w:divsChild>
                <w:div w:id="211309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670979">
      <w:bodyDiv w:val="1"/>
      <w:marLeft w:val="0"/>
      <w:marRight w:val="0"/>
      <w:marTop w:val="0"/>
      <w:marBottom w:val="0"/>
      <w:divBdr>
        <w:top w:val="none" w:sz="0" w:space="0" w:color="auto"/>
        <w:left w:val="none" w:sz="0" w:space="0" w:color="auto"/>
        <w:bottom w:val="none" w:sz="0" w:space="0" w:color="auto"/>
        <w:right w:val="none" w:sz="0" w:space="0" w:color="auto"/>
      </w:divBdr>
    </w:div>
    <w:div w:id="2050493749">
      <w:bodyDiv w:val="1"/>
      <w:marLeft w:val="0"/>
      <w:marRight w:val="0"/>
      <w:marTop w:val="0"/>
      <w:marBottom w:val="0"/>
      <w:divBdr>
        <w:top w:val="none" w:sz="0" w:space="0" w:color="auto"/>
        <w:left w:val="none" w:sz="0" w:space="0" w:color="auto"/>
        <w:bottom w:val="none" w:sz="0" w:space="0" w:color="auto"/>
        <w:right w:val="none" w:sz="0" w:space="0" w:color="auto"/>
      </w:divBdr>
    </w:div>
    <w:div w:id="2081974375">
      <w:bodyDiv w:val="1"/>
      <w:marLeft w:val="0"/>
      <w:marRight w:val="0"/>
      <w:marTop w:val="0"/>
      <w:marBottom w:val="0"/>
      <w:divBdr>
        <w:top w:val="none" w:sz="0" w:space="0" w:color="auto"/>
        <w:left w:val="none" w:sz="0" w:space="0" w:color="auto"/>
        <w:bottom w:val="none" w:sz="0" w:space="0" w:color="auto"/>
        <w:right w:val="none" w:sz="0" w:space="0" w:color="auto"/>
      </w:divBdr>
      <w:divsChild>
        <w:div w:id="1465352087">
          <w:marLeft w:val="0"/>
          <w:marRight w:val="0"/>
          <w:marTop w:val="0"/>
          <w:marBottom w:val="0"/>
          <w:divBdr>
            <w:top w:val="none" w:sz="0" w:space="0" w:color="auto"/>
            <w:left w:val="none" w:sz="0" w:space="0" w:color="auto"/>
            <w:bottom w:val="none" w:sz="0" w:space="0" w:color="auto"/>
            <w:right w:val="none" w:sz="0" w:space="0" w:color="auto"/>
          </w:divBdr>
          <w:divsChild>
            <w:div w:id="1792166683">
              <w:marLeft w:val="0"/>
              <w:marRight w:val="0"/>
              <w:marTop w:val="0"/>
              <w:marBottom w:val="0"/>
              <w:divBdr>
                <w:top w:val="none" w:sz="0" w:space="0" w:color="auto"/>
                <w:left w:val="none" w:sz="0" w:space="0" w:color="auto"/>
                <w:bottom w:val="none" w:sz="0" w:space="0" w:color="auto"/>
                <w:right w:val="none" w:sz="0" w:space="0" w:color="auto"/>
              </w:divBdr>
              <w:divsChild>
                <w:div w:id="135492992">
                  <w:marLeft w:val="0"/>
                  <w:marRight w:val="0"/>
                  <w:marTop w:val="0"/>
                  <w:marBottom w:val="0"/>
                  <w:divBdr>
                    <w:top w:val="none" w:sz="0" w:space="0" w:color="auto"/>
                    <w:left w:val="none" w:sz="0" w:space="0" w:color="auto"/>
                    <w:bottom w:val="none" w:sz="0" w:space="0" w:color="auto"/>
                    <w:right w:val="none" w:sz="0" w:space="0" w:color="auto"/>
                  </w:divBdr>
                  <w:divsChild>
                    <w:div w:id="693389454">
                      <w:marLeft w:val="0"/>
                      <w:marRight w:val="0"/>
                      <w:marTop w:val="0"/>
                      <w:marBottom w:val="0"/>
                      <w:divBdr>
                        <w:top w:val="none" w:sz="0" w:space="0" w:color="auto"/>
                        <w:left w:val="none" w:sz="0" w:space="0" w:color="auto"/>
                        <w:bottom w:val="none" w:sz="0" w:space="0" w:color="auto"/>
                        <w:right w:val="none" w:sz="0" w:space="0" w:color="auto"/>
                      </w:divBdr>
                      <w:divsChild>
                        <w:div w:id="997228347">
                          <w:marLeft w:val="0"/>
                          <w:marRight w:val="0"/>
                          <w:marTop w:val="0"/>
                          <w:marBottom w:val="0"/>
                          <w:divBdr>
                            <w:top w:val="none" w:sz="0" w:space="0" w:color="auto"/>
                            <w:left w:val="none" w:sz="0" w:space="0" w:color="auto"/>
                            <w:bottom w:val="none" w:sz="0" w:space="0" w:color="auto"/>
                            <w:right w:val="none" w:sz="0" w:space="0" w:color="auto"/>
                          </w:divBdr>
                          <w:divsChild>
                            <w:div w:id="764150098">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2310931">
      <w:bodyDiv w:val="1"/>
      <w:marLeft w:val="0"/>
      <w:marRight w:val="0"/>
      <w:marTop w:val="0"/>
      <w:marBottom w:val="0"/>
      <w:divBdr>
        <w:top w:val="none" w:sz="0" w:space="0" w:color="auto"/>
        <w:left w:val="none" w:sz="0" w:space="0" w:color="auto"/>
        <w:bottom w:val="none" w:sz="0" w:space="0" w:color="auto"/>
        <w:right w:val="none" w:sz="0" w:space="0" w:color="auto"/>
      </w:divBdr>
    </w:div>
    <w:div w:id="2127501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hyperlink" Target="mailto:member-ip@bepza.org" TargetMode="External"/><Relationship Id="rId39" Type="http://schemas.openxmlformats.org/officeDocument/2006/relationships/header" Target="header13.xml"/><Relationship Id="rId21" Type="http://schemas.openxmlformats.org/officeDocument/2006/relationships/header" Target="header6.xml"/><Relationship Id="rId34" Type="http://schemas.openxmlformats.org/officeDocument/2006/relationships/hyperlink" Target="http://pedagogie.ac-toulouse.fr/eco-francaise-dacca/main_en.html" TargetMode="External"/><Relationship Id="rId42" Type="http://schemas.openxmlformats.org/officeDocument/2006/relationships/hyperlink" Target="mailto:tccb.dhaka@" TargetMode="External"/><Relationship Id="rId47" Type="http://schemas.openxmlformats.org/officeDocument/2006/relationships/hyperlink" Target="http://www.epzbangladesh.org.bd/" TargetMode="External"/><Relationship Id="rId50" Type="http://schemas.openxmlformats.org/officeDocument/2006/relationships/header" Target="header15.xml"/><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header" Target="header5.xml"/><Relationship Id="rId29" Type="http://schemas.openxmlformats.org/officeDocument/2006/relationships/header" Target="header10.xml"/><Relationship Id="rId11" Type="http://schemas.openxmlformats.org/officeDocument/2006/relationships/footer" Target="footer1.xml"/><Relationship Id="rId24" Type="http://schemas.openxmlformats.org/officeDocument/2006/relationships/hyperlink" Target="http://bida.gov.bd" TargetMode="External"/><Relationship Id="rId32" Type="http://schemas.openxmlformats.org/officeDocument/2006/relationships/hyperlink" Target="http://www.graceinternationalschool.org/" TargetMode="External"/><Relationship Id="rId37" Type="http://schemas.openxmlformats.org/officeDocument/2006/relationships/hyperlink" Target="http://www.international-schoolfriends.com/schools-International_Turkish_Hope_School-Dhaka-Bangladesh-9276-show.html" TargetMode="External"/><Relationship Id="rId40" Type="http://schemas.openxmlformats.org/officeDocument/2006/relationships/hyperlink" Target="mailto:dhaka@taitra.org.tw" TargetMode="External"/><Relationship Id="rId45" Type="http://schemas.openxmlformats.org/officeDocument/2006/relationships/hyperlink" Target="mailto:rorysu@hwawelltex.com" TargetMode="External"/><Relationship Id="rId53" Type="http://schemas.openxmlformats.org/officeDocument/2006/relationships/footer" Target="footer7.xml"/><Relationship Id="rId5" Type="http://schemas.openxmlformats.org/officeDocument/2006/relationships/webSettings" Target="webSettings.xml"/><Relationship Id="rId19" Type="http://schemas.openxmlformats.org/officeDocument/2006/relationships/hyperlink" Target="mailto:omictaipei@omicnet.com"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7.xml"/><Relationship Id="rId27" Type="http://schemas.openxmlformats.org/officeDocument/2006/relationships/header" Target="header8.xml"/><Relationship Id="rId30" Type="http://schemas.openxmlformats.org/officeDocument/2006/relationships/header" Target="header11.xml"/><Relationship Id="rId35" Type="http://schemas.openxmlformats.org/officeDocument/2006/relationships/hyperlink" Target="http://www.canadaeducationbd.com/" TargetMode="External"/><Relationship Id="rId43" Type="http://schemas.openxmlformats.org/officeDocument/2006/relationships/hyperlink" Target="mailto:rorysu@hwawelltex.com" TargetMode="External"/><Relationship Id="rId48" Type="http://schemas.openxmlformats.org/officeDocument/2006/relationships/hyperlink" Target="http://www.beza.gov.bd/" TargetMode="External"/><Relationship Id="rId56"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header" Target="header16.xml"/><Relationship Id="rId3" Type="http://schemas.microsoft.com/office/2007/relationships/stylesWithEffects" Target="stylesWithEffect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hyperlink" Target="mailto:chairman@bepza.org" TargetMode="External"/><Relationship Id="rId33" Type="http://schemas.openxmlformats.org/officeDocument/2006/relationships/hyperlink" Target="http://www.ausisdhaka.net/" TargetMode="External"/><Relationship Id="rId38" Type="http://schemas.openxmlformats.org/officeDocument/2006/relationships/header" Target="header12.xml"/><Relationship Id="rId46" Type="http://schemas.openxmlformats.org/officeDocument/2006/relationships/hyperlink" Target="http://.bida.gov.bd" TargetMode="External"/><Relationship Id="rId20" Type="http://schemas.openxmlformats.org/officeDocument/2006/relationships/hyperlink" Target="http://www.omicnet.com/" TargetMode="External"/><Relationship Id="rId41" Type="http://schemas.openxmlformats.org/officeDocument/2006/relationships/hyperlink" Target="http://dhaka.taiwantrade.com" TargetMode="External"/><Relationship Id="rId54" Type="http://schemas.openxmlformats.org/officeDocument/2006/relationships/image" Target="media/image3.jpeg"/><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image" Target="media/image2.png"/><Relationship Id="rId28" Type="http://schemas.openxmlformats.org/officeDocument/2006/relationships/header" Target="header9.xml"/><Relationship Id="rId36" Type="http://schemas.openxmlformats.org/officeDocument/2006/relationships/hyperlink" Target="http://www.isdbd.org/" TargetMode="External"/><Relationship Id="rId49" Type="http://schemas.openxmlformats.org/officeDocument/2006/relationships/header" Target="header14.xml"/><Relationship Id="rId57" Type="http://schemas.microsoft.com/office/2011/relationships/people" Target="people.xml"/><Relationship Id="rId10" Type="http://schemas.openxmlformats.org/officeDocument/2006/relationships/header" Target="header2.xml"/><Relationship Id="rId31" Type="http://schemas.openxmlformats.org/officeDocument/2006/relationships/hyperlink" Target="http://www.ais-dhaka.net/" TargetMode="External"/><Relationship Id="rId44" Type="http://schemas.openxmlformats.org/officeDocument/2006/relationships/hyperlink" Target="mailto:tccb.dhaka@" TargetMode="External"/><Relationship Id="rId52" Type="http://schemas.openxmlformats.org/officeDocument/2006/relationships/footer" Target="footer6.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1</Pages>
  <Words>6512</Words>
  <Characters>37123</Characters>
  <Application>Microsoft Office Word</Application>
  <DocSecurity>0</DocSecurity>
  <Lines>309</Lines>
  <Paragraphs>87</Paragraphs>
  <ScaleCrop>false</ScaleCrop>
  <Company>com valley ltd</Company>
  <LinksUpToDate>false</LinksUpToDate>
  <CharactersWithSpaces>43548</CharactersWithSpaces>
  <SharedDoc>false</SharedDoc>
  <HLinks>
    <vt:vector size="216" baseType="variant">
      <vt:variant>
        <vt:i4>3670055</vt:i4>
      </vt:variant>
      <vt:variant>
        <vt:i4>150</vt:i4>
      </vt:variant>
      <vt:variant>
        <vt:i4>0</vt:i4>
      </vt:variant>
      <vt:variant>
        <vt:i4>5</vt:i4>
      </vt:variant>
      <vt:variant>
        <vt:lpwstr>http://www.beza.gov.bd/</vt:lpwstr>
      </vt:variant>
      <vt:variant>
        <vt:lpwstr/>
      </vt:variant>
      <vt:variant>
        <vt:i4>1769537</vt:i4>
      </vt:variant>
      <vt:variant>
        <vt:i4>147</vt:i4>
      </vt:variant>
      <vt:variant>
        <vt:i4>0</vt:i4>
      </vt:variant>
      <vt:variant>
        <vt:i4>5</vt:i4>
      </vt:variant>
      <vt:variant>
        <vt:lpwstr>http://www.epzbangladesh.org.bd/</vt:lpwstr>
      </vt:variant>
      <vt:variant>
        <vt:lpwstr/>
      </vt:variant>
      <vt:variant>
        <vt:i4>5308420</vt:i4>
      </vt:variant>
      <vt:variant>
        <vt:i4>144</vt:i4>
      </vt:variant>
      <vt:variant>
        <vt:i4>0</vt:i4>
      </vt:variant>
      <vt:variant>
        <vt:i4>5</vt:i4>
      </vt:variant>
      <vt:variant>
        <vt:lpwstr>http://.bida.gov.bd/</vt:lpwstr>
      </vt:variant>
      <vt:variant>
        <vt:lpwstr/>
      </vt:variant>
      <vt:variant>
        <vt:i4>8192111</vt:i4>
      </vt:variant>
      <vt:variant>
        <vt:i4>141</vt:i4>
      </vt:variant>
      <vt:variant>
        <vt:i4>0</vt:i4>
      </vt:variant>
      <vt:variant>
        <vt:i4>5</vt:i4>
      </vt:variant>
      <vt:variant>
        <vt:lpwstr>http://www.tccb-bd.org/</vt:lpwstr>
      </vt:variant>
      <vt:variant>
        <vt:lpwstr/>
      </vt:variant>
      <vt:variant>
        <vt:i4>4128781</vt:i4>
      </vt:variant>
      <vt:variant>
        <vt:i4>138</vt:i4>
      </vt:variant>
      <vt:variant>
        <vt:i4>0</vt:i4>
      </vt:variant>
      <vt:variant>
        <vt:i4>5</vt:i4>
      </vt:variant>
      <vt:variant>
        <vt:lpwstr>mailto:rorysu@hwawelltex.com</vt:lpwstr>
      </vt:variant>
      <vt:variant>
        <vt:lpwstr/>
      </vt:variant>
      <vt:variant>
        <vt:i4>1572911</vt:i4>
      </vt:variant>
      <vt:variant>
        <vt:i4>135</vt:i4>
      </vt:variant>
      <vt:variant>
        <vt:i4>0</vt:i4>
      </vt:variant>
      <vt:variant>
        <vt:i4>5</vt:i4>
      </vt:variant>
      <vt:variant>
        <vt:lpwstr>mailto:tccb.dhaka@</vt:lpwstr>
      </vt:variant>
      <vt:variant>
        <vt:lpwstr/>
      </vt:variant>
      <vt:variant>
        <vt:i4>4128781</vt:i4>
      </vt:variant>
      <vt:variant>
        <vt:i4>132</vt:i4>
      </vt:variant>
      <vt:variant>
        <vt:i4>0</vt:i4>
      </vt:variant>
      <vt:variant>
        <vt:i4>5</vt:i4>
      </vt:variant>
      <vt:variant>
        <vt:lpwstr>mailto:rorysu@hwawelltex.com</vt:lpwstr>
      </vt:variant>
      <vt:variant>
        <vt:lpwstr/>
      </vt:variant>
      <vt:variant>
        <vt:i4>1572911</vt:i4>
      </vt:variant>
      <vt:variant>
        <vt:i4>129</vt:i4>
      </vt:variant>
      <vt:variant>
        <vt:i4>0</vt:i4>
      </vt:variant>
      <vt:variant>
        <vt:i4>5</vt:i4>
      </vt:variant>
      <vt:variant>
        <vt:lpwstr>mailto:tccb.dhaka@</vt:lpwstr>
      </vt:variant>
      <vt:variant>
        <vt:lpwstr/>
      </vt:variant>
      <vt:variant>
        <vt:i4>1441874</vt:i4>
      </vt:variant>
      <vt:variant>
        <vt:i4>126</vt:i4>
      </vt:variant>
      <vt:variant>
        <vt:i4>0</vt:i4>
      </vt:variant>
      <vt:variant>
        <vt:i4>5</vt:i4>
      </vt:variant>
      <vt:variant>
        <vt:lpwstr>http://dhaka.taiwantrade.com.tw/</vt:lpwstr>
      </vt:variant>
      <vt:variant>
        <vt:lpwstr/>
      </vt:variant>
      <vt:variant>
        <vt:i4>7077889</vt:i4>
      </vt:variant>
      <vt:variant>
        <vt:i4>123</vt:i4>
      </vt:variant>
      <vt:variant>
        <vt:i4>0</vt:i4>
      </vt:variant>
      <vt:variant>
        <vt:i4>5</vt:i4>
      </vt:variant>
      <vt:variant>
        <vt:lpwstr>mailto:dhaka@taitra.org.tw</vt:lpwstr>
      </vt:variant>
      <vt:variant>
        <vt:lpwstr/>
      </vt:variant>
      <vt:variant>
        <vt:i4>7602190</vt:i4>
      </vt:variant>
      <vt:variant>
        <vt:i4>120</vt:i4>
      </vt:variant>
      <vt:variant>
        <vt:i4>0</vt:i4>
      </vt:variant>
      <vt:variant>
        <vt:i4>5</vt:i4>
      </vt:variant>
      <vt:variant>
        <vt:lpwstr>http://www.international-schoolfriends.com/schools-International_Turkish_Hope_School-Dhaka-Bangladesh-9276-show.html</vt:lpwstr>
      </vt:variant>
      <vt:variant>
        <vt:lpwstr/>
      </vt:variant>
      <vt:variant>
        <vt:i4>4849693</vt:i4>
      </vt:variant>
      <vt:variant>
        <vt:i4>117</vt:i4>
      </vt:variant>
      <vt:variant>
        <vt:i4>0</vt:i4>
      </vt:variant>
      <vt:variant>
        <vt:i4>5</vt:i4>
      </vt:variant>
      <vt:variant>
        <vt:lpwstr>http://www.isdbd.org/</vt:lpwstr>
      </vt:variant>
      <vt:variant>
        <vt:lpwstr/>
      </vt:variant>
      <vt:variant>
        <vt:i4>6160398</vt:i4>
      </vt:variant>
      <vt:variant>
        <vt:i4>114</vt:i4>
      </vt:variant>
      <vt:variant>
        <vt:i4>0</vt:i4>
      </vt:variant>
      <vt:variant>
        <vt:i4>5</vt:i4>
      </vt:variant>
      <vt:variant>
        <vt:lpwstr>http://www.canadaeducationbd.com/</vt:lpwstr>
      </vt:variant>
      <vt:variant>
        <vt:lpwstr/>
      </vt:variant>
      <vt:variant>
        <vt:i4>5242931</vt:i4>
      </vt:variant>
      <vt:variant>
        <vt:i4>111</vt:i4>
      </vt:variant>
      <vt:variant>
        <vt:i4>0</vt:i4>
      </vt:variant>
      <vt:variant>
        <vt:i4>5</vt:i4>
      </vt:variant>
      <vt:variant>
        <vt:lpwstr>http://pedagogie.ac-toulouse.fr/eco-francaise-dacca/main_en.html</vt:lpwstr>
      </vt:variant>
      <vt:variant>
        <vt:lpwstr/>
      </vt:variant>
      <vt:variant>
        <vt:i4>2949170</vt:i4>
      </vt:variant>
      <vt:variant>
        <vt:i4>108</vt:i4>
      </vt:variant>
      <vt:variant>
        <vt:i4>0</vt:i4>
      </vt:variant>
      <vt:variant>
        <vt:i4>5</vt:i4>
      </vt:variant>
      <vt:variant>
        <vt:lpwstr>http://www.ausisdhaka.net/</vt:lpwstr>
      </vt:variant>
      <vt:variant>
        <vt:lpwstr/>
      </vt:variant>
      <vt:variant>
        <vt:i4>5242956</vt:i4>
      </vt:variant>
      <vt:variant>
        <vt:i4>105</vt:i4>
      </vt:variant>
      <vt:variant>
        <vt:i4>0</vt:i4>
      </vt:variant>
      <vt:variant>
        <vt:i4>5</vt:i4>
      </vt:variant>
      <vt:variant>
        <vt:lpwstr>http://www.graceinternationalschool.org/</vt:lpwstr>
      </vt:variant>
      <vt:variant>
        <vt:lpwstr/>
      </vt:variant>
      <vt:variant>
        <vt:i4>4653148</vt:i4>
      </vt:variant>
      <vt:variant>
        <vt:i4>102</vt:i4>
      </vt:variant>
      <vt:variant>
        <vt:i4>0</vt:i4>
      </vt:variant>
      <vt:variant>
        <vt:i4>5</vt:i4>
      </vt:variant>
      <vt:variant>
        <vt:lpwstr>http://www.ais-dhaka.net/</vt:lpwstr>
      </vt:variant>
      <vt:variant>
        <vt:lpwstr/>
      </vt:variant>
      <vt:variant>
        <vt:i4>2162773</vt:i4>
      </vt:variant>
      <vt:variant>
        <vt:i4>99</vt:i4>
      </vt:variant>
      <vt:variant>
        <vt:i4>0</vt:i4>
      </vt:variant>
      <vt:variant>
        <vt:i4>5</vt:i4>
      </vt:variant>
      <vt:variant>
        <vt:lpwstr>mailto:member-ip@bepza.org</vt:lpwstr>
      </vt:variant>
      <vt:variant>
        <vt:lpwstr/>
      </vt:variant>
      <vt:variant>
        <vt:i4>7340116</vt:i4>
      </vt:variant>
      <vt:variant>
        <vt:i4>96</vt:i4>
      </vt:variant>
      <vt:variant>
        <vt:i4>0</vt:i4>
      </vt:variant>
      <vt:variant>
        <vt:i4>5</vt:i4>
      </vt:variant>
      <vt:variant>
        <vt:lpwstr>mailto:chairman@bepza.org</vt:lpwstr>
      </vt:variant>
      <vt:variant>
        <vt:lpwstr/>
      </vt:variant>
      <vt:variant>
        <vt:i4>2490482</vt:i4>
      </vt:variant>
      <vt:variant>
        <vt:i4>93</vt:i4>
      </vt:variant>
      <vt:variant>
        <vt:i4>0</vt:i4>
      </vt:variant>
      <vt:variant>
        <vt:i4>5</vt:i4>
      </vt:variant>
      <vt:variant>
        <vt:lpwstr>http://bida.gov.bd/</vt:lpwstr>
      </vt:variant>
      <vt:variant>
        <vt:lpwstr/>
      </vt:variant>
      <vt:variant>
        <vt:i4>3735674</vt:i4>
      </vt:variant>
      <vt:variant>
        <vt:i4>90</vt:i4>
      </vt:variant>
      <vt:variant>
        <vt:i4>0</vt:i4>
      </vt:variant>
      <vt:variant>
        <vt:i4>5</vt:i4>
      </vt:variant>
      <vt:variant>
        <vt:lpwstr>http://www.omicnet.com/</vt:lpwstr>
      </vt:variant>
      <vt:variant>
        <vt:lpwstr/>
      </vt:variant>
      <vt:variant>
        <vt:i4>7733315</vt:i4>
      </vt:variant>
      <vt:variant>
        <vt:i4>87</vt:i4>
      </vt:variant>
      <vt:variant>
        <vt:i4>0</vt:i4>
      </vt:variant>
      <vt:variant>
        <vt:i4>5</vt:i4>
      </vt:variant>
      <vt:variant>
        <vt:lpwstr>mailto:omictaipei@omicnet.com</vt:lpwstr>
      </vt:variant>
      <vt:variant>
        <vt:lpwstr/>
      </vt:variant>
      <vt:variant>
        <vt:i4>1966132</vt:i4>
      </vt:variant>
      <vt:variant>
        <vt:i4>80</vt:i4>
      </vt:variant>
      <vt:variant>
        <vt:i4>0</vt:i4>
      </vt:variant>
      <vt:variant>
        <vt:i4>5</vt:i4>
      </vt:variant>
      <vt:variant>
        <vt:lpwstr/>
      </vt:variant>
      <vt:variant>
        <vt:lpwstr>_Toc522477481</vt:lpwstr>
      </vt:variant>
      <vt:variant>
        <vt:i4>1966132</vt:i4>
      </vt:variant>
      <vt:variant>
        <vt:i4>74</vt:i4>
      </vt:variant>
      <vt:variant>
        <vt:i4>0</vt:i4>
      </vt:variant>
      <vt:variant>
        <vt:i4>5</vt:i4>
      </vt:variant>
      <vt:variant>
        <vt:lpwstr/>
      </vt:variant>
      <vt:variant>
        <vt:lpwstr>_Toc522477480</vt:lpwstr>
      </vt:variant>
      <vt:variant>
        <vt:i4>1114164</vt:i4>
      </vt:variant>
      <vt:variant>
        <vt:i4>68</vt:i4>
      </vt:variant>
      <vt:variant>
        <vt:i4>0</vt:i4>
      </vt:variant>
      <vt:variant>
        <vt:i4>5</vt:i4>
      </vt:variant>
      <vt:variant>
        <vt:lpwstr/>
      </vt:variant>
      <vt:variant>
        <vt:lpwstr>_Toc522477479</vt:lpwstr>
      </vt:variant>
      <vt:variant>
        <vt:i4>1114164</vt:i4>
      </vt:variant>
      <vt:variant>
        <vt:i4>62</vt:i4>
      </vt:variant>
      <vt:variant>
        <vt:i4>0</vt:i4>
      </vt:variant>
      <vt:variant>
        <vt:i4>5</vt:i4>
      </vt:variant>
      <vt:variant>
        <vt:lpwstr/>
      </vt:variant>
      <vt:variant>
        <vt:lpwstr>_Toc522477478</vt:lpwstr>
      </vt:variant>
      <vt:variant>
        <vt:i4>1114164</vt:i4>
      </vt:variant>
      <vt:variant>
        <vt:i4>56</vt:i4>
      </vt:variant>
      <vt:variant>
        <vt:i4>0</vt:i4>
      </vt:variant>
      <vt:variant>
        <vt:i4>5</vt:i4>
      </vt:variant>
      <vt:variant>
        <vt:lpwstr/>
      </vt:variant>
      <vt:variant>
        <vt:lpwstr>_Toc522477477</vt:lpwstr>
      </vt:variant>
      <vt:variant>
        <vt:i4>1114164</vt:i4>
      </vt:variant>
      <vt:variant>
        <vt:i4>50</vt:i4>
      </vt:variant>
      <vt:variant>
        <vt:i4>0</vt:i4>
      </vt:variant>
      <vt:variant>
        <vt:i4>5</vt:i4>
      </vt:variant>
      <vt:variant>
        <vt:lpwstr/>
      </vt:variant>
      <vt:variant>
        <vt:lpwstr>_Toc522477476</vt:lpwstr>
      </vt:variant>
      <vt:variant>
        <vt:i4>1114164</vt:i4>
      </vt:variant>
      <vt:variant>
        <vt:i4>44</vt:i4>
      </vt:variant>
      <vt:variant>
        <vt:i4>0</vt:i4>
      </vt:variant>
      <vt:variant>
        <vt:i4>5</vt:i4>
      </vt:variant>
      <vt:variant>
        <vt:lpwstr/>
      </vt:variant>
      <vt:variant>
        <vt:lpwstr>_Toc522477475</vt:lpwstr>
      </vt:variant>
      <vt:variant>
        <vt:i4>1114164</vt:i4>
      </vt:variant>
      <vt:variant>
        <vt:i4>38</vt:i4>
      </vt:variant>
      <vt:variant>
        <vt:i4>0</vt:i4>
      </vt:variant>
      <vt:variant>
        <vt:i4>5</vt:i4>
      </vt:variant>
      <vt:variant>
        <vt:lpwstr/>
      </vt:variant>
      <vt:variant>
        <vt:lpwstr>_Toc522477474</vt:lpwstr>
      </vt:variant>
      <vt:variant>
        <vt:i4>1114164</vt:i4>
      </vt:variant>
      <vt:variant>
        <vt:i4>32</vt:i4>
      </vt:variant>
      <vt:variant>
        <vt:i4>0</vt:i4>
      </vt:variant>
      <vt:variant>
        <vt:i4>5</vt:i4>
      </vt:variant>
      <vt:variant>
        <vt:lpwstr/>
      </vt:variant>
      <vt:variant>
        <vt:lpwstr>_Toc522477473</vt:lpwstr>
      </vt:variant>
      <vt:variant>
        <vt:i4>1114164</vt:i4>
      </vt:variant>
      <vt:variant>
        <vt:i4>26</vt:i4>
      </vt:variant>
      <vt:variant>
        <vt:i4>0</vt:i4>
      </vt:variant>
      <vt:variant>
        <vt:i4>5</vt:i4>
      </vt:variant>
      <vt:variant>
        <vt:lpwstr/>
      </vt:variant>
      <vt:variant>
        <vt:lpwstr>_Toc522477472</vt:lpwstr>
      </vt:variant>
      <vt:variant>
        <vt:i4>1114164</vt:i4>
      </vt:variant>
      <vt:variant>
        <vt:i4>20</vt:i4>
      </vt:variant>
      <vt:variant>
        <vt:i4>0</vt:i4>
      </vt:variant>
      <vt:variant>
        <vt:i4>5</vt:i4>
      </vt:variant>
      <vt:variant>
        <vt:lpwstr/>
      </vt:variant>
      <vt:variant>
        <vt:lpwstr>_Toc522477471</vt:lpwstr>
      </vt:variant>
      <vt:variant>
        <vt:i4>1114164</vt:i4>
      </vt:variant>
      <vt:variant>
        <vt:i4>14</vt:i4>
      </vt:variant>
      <vt:variant>
        <vt:i4>0</vt:i4>
      </vt:variant>
      <vt:variant>
        <vt:i4>5</vt:i4>
      </vt:variant>
      <vt:variant>
        <vt:lpwstr/>
      </vt:variant>
      <vt:variant>
        <vt:lpwstr>_Toc522477470</vt:lpwstr>
      </vt:variant>
      <vt:variant>
        <vt:i4>1048628</vt:i4>
      </vt:variant>
      <vt:variant>
        <vt:i4>8</vt:i4>
      </vt:variant>
      <vt:variant>
        <vt:i4>0</vt:i4>
      </vt:variant>
      <vt:variant>
        <vt:i4>5</vt:i4>
      </vt:variant>
      <vt:variant>
        <vt:lpwstr/>
      </vt:variant>
      <vt:variant>
        <vt:lpwstr>_Toc522477469</vt:lpwstr>
      </vt:variant>
      <vt:variant>
        <vt:i4>1048628</vt:i4>
      </vt:variant>
      <vt:variant>
        <vt:i4>2</vt:i4>
      </vt:variant>
      <vt:variant>
        <vt:i4>0</vt:i4>
      </vt:variant>
      <vt:variant>
        <vt:i4>5</vt:i4>
      </vt:variant>
      <vt:variant>
        <vt:lpwstr/>
      </vt:variant>
      <vt:variant>
        <vt:lpwstr>_Toc522477468</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孟 加 拉 投 資 環 境 簡 介</dc:title>
  <dc:creator>cvl</dc:creator>
  <cp:lastModifiedBy>User</cp:lastModifiedBy>
  <cp:revision>6</cp:revision>
  <cp:lastPrinted>2019-09-16T19:54:00Z</cp:lastPrinted>
  <dcterms:created xsi:type="dcterms:W3CDTF">2019-09-16T19:42:00Z</dcterms:created>
  <dcterms:modified xsi:type="dcterms:W3CDTF">2019-09-16T20:00:00Z</dcterms:modified>
</cp:coreProperties>
</file>