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21B" w:rsidRDefault="001E563E" w:rsidP="003D321B">
      <w:pPr>
        <w:pStyle w:val="af8"/>
        <w:kinsoku/>
      </w:pPr>
      <w:r>
        <w:rPr>
          <w:noProof/>
        </w:rPr>
        <mc:AlternateContent>
          <mc:Choice Requires="wps">
            <w:drawing>
              <wp:anchor distT="0" distB="0" distL="114300" distR="114300" simplePos="0" relativeHeight="251662336" behindDoc="0" locked="0" layoutInCell="1" allowOverlap="1">
                <wp:simplePos x="0" y="0"/>
                <wp:positionH relativeFrom="column">
                  <wp:posOffset>-1145540</wp:posOffset>
                </wp:positionH>
                <wp:positionV relativeFrom="paragraph">
                  <wp:posOffset>8141335</wp:posOffset>
                </wp:positionV>
                <wp:extent cx="7642860" cy="1087120"/>
                <wp:effectExtent l="0" t="0" r="0" b="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21B" w:rsidRPr="0035437D" w:rsidRDefault="003D321B" w:rsidP="003D321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D321B" w:rsidRPr="0035437D" w:rsidRDefault="003D321B" w:rsidP="003D321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D321B" w:rsidRPr="0035437D" w:rsidRDefault="003D321B" w:rsidP="003D32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40F5">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2pt;margin-top:641.05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" fillcolor="#339" stroked="f">
                <v:textbox inset="0,4mm,0,0">
                  <w:txbxContent>
                    <w:p w:rsidR="003D321B" w:rsidRPr="0035437D" w:rsidRDefault="003D321B" w:rsidP="003D321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D321B" w:rsidRPr="0035437D" w:rsidRDefault="003D321B" w:rsidP="003D321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D321B" w:rsidRPr="0035437D" w:rsidRDefault="003D321B" w:rsidP="003D32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40F5">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-1099185</wp:posOffset>
            </wp:positionH>
            <wp:positionV relativeFrom="paragraph">
              <wp:posOffset>-1997075</wp:posOffset>
            </wp:positionV>
            <wp:extent cx="7581900" cy="11252200"/>
            <wp:effectExtent l="0" t="0" r="0" b="6350"/>
            <wp:wrapNone/>
            <wp:docPr id="43" name="圖片 10" descr="描述: 103-44英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103-44英國-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125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21B" w:rsidRPr="000724EB">
        <w:br w:type="page"/>
      </w:r>
    </w:p>
    <w:p w:rsidR="003D321B" w:rsidRPr="000724EB" w:rsidRDefault="003D321B" w:rsidP="003D321B">
      <w:pPr>
        <w:pStyle w:val="af8"/>
        <w:kinsoku/>
      </w:pPr>
    </w:p>
    <w:p w:rsidR="003D321B" w:rsidRPr="000724EB" w:rsidRDefault="003D321B" w:rsidP="003D321B">
      <w:pPr>
        <w:pStyle w:val="af8"/>
        <w:kinsoku/>
        <w:sectPr w:rsidR="003D321B" w:rsidRPr="000724EB" w:rsidSect="001A14E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3D321B" w:rsidRPr="000724EB">
        <w:trPr>
          <w:trHeight w:val="1293"/>
        </w:trPr>
        <w:tc>
          <w:tcPr>
            <w:tcW w:w="9498" w:type="dxa"/>
            <w:shd w:val="clear" w:color="auto" w:fill="auto"/>
            <w:vAlign w:val="center"/>
          </w:tcPr>
          <w:p w:rsidR="003D321B" w:rsidRPr="000724EB" w:rsidRDefault="003D321B" w:rsidP="003D321B">
            <w:pPr>
              <w:pStyle w:val="af8"/>
              <w:kinsoku/>
            </w:pPr>
          </w:p>
        </w:tc>
      </w:tr>
      <w:tr w:rsidR="003D321B" w:rsidRPr="000724EB">
        <w:trPr>
          <w:trHeight w:val="1701"/>
        </w:trPr>
        <w:tc>
          <w:tcPr>
            <w:tcW w:w="9498" w:type="dxa"/>
            <w:shd w:val="clear" w:color="auto" w:fill="auto"/>
            <w:vAlign w:val="center"/>
          </w:tcPr>
          <w:p w:rsidR="003D321B" w:rsidRPr="000724EB" w:rsidRDefault="003D321B" w:rsidP="003D321B">
            <w:pPr>
              <w:kinsoku/>
              <w:ind w:firstLineChars="0" w:firstLine="0"/>
              <w:jc w:val="center"/>
              <w:rPr>
                <w:rFonts w:ascii="華康粗圓體" w:eastAsia="華康粗圓體" w:hAnsi="華康粗圓體"/>
                <w:sz w:val="72"/>
                <w:szCs w:val="72"/>
                <w:lang w:eastAsia="zh-TW"/>
              </w:rPr>
            </w:pPr>
            <w:r w:rsidRPr="000724EB">
              <w:rPr>
                <w:rFonts w:ascii="華康粗圓體" w:eastAsia="華康粗圓體" w:hAnsi="華康粗圓體"/>
                <w:sz w:val="72"/>
                <w:szCs w:val="72"/>
              </w:rPr>
              <w:t>英國投資環境簡介</w:t>
            </w:r>
          </w:p>
          <w:p w:rsidR="003D321B" w:rsidRPr="000724EB" w:rsidRDefault="003D321B" w:rsidP="003D321B">
            <w:pPr>
              <w:kinsoku/>
              <w:ind w:firstLineChars="0" w:firstLine="0"/>
              <w:jc w:val="center"/>
              <w:rPr>
                <w:rFonts w:ascii="華康粗圓體" w:eastAsia="SimSun" w:hAnsi="華康粗圓體"/>
                <w:sz w:val="48"/>
                <w:szCs w:val="48"/>
                <w:lang w:eastAsia="zh-TW"/>
              </w:rPr>
            </w:pPr>
            <w:r w:rsidRPr="000724EB">
              <w:rPr>
                <w:rFonts w:ascii="華康粗圓體" w:eastAsia="華康粗圓體" w:hAnsi="華康粗圓體"/>
                <w:spacing w:val="-20"/>
                <w:sz w:val="48"/>
                <w:szCs w:val="48"/>
              </w:rPr>
              <w:t xml:space="preserve">Investment Guide to </w:t>
            </w:r>
            <w:r w:rsidRPr="000724EB">
              <w:rPr>
                <w:rFonts w:ascii="華康粗圓體" w:eastAsia="華康粗圓體" w:hAnsi="華康粗圓體"/>
                <w:spacing w:val="-20"/>
                <w:sz w:val="48"/>
                <w:szCs w:val="48"/>
                <w:lang w:eastAsia="zh-TW"/>
              </w:rPr>
              <w:t>the United Kingdom</w:t>
            </w:r>
          </w:p>
        </w:tc>
      </w:tr>
      <w:tr w:rsidR="003D321B" w:rsidRPr="000724EB">
        <w:trPr>
          <w:trHeight w:val="8037"/>
        </w:trPr>
        <w:tc>
          <w:tcPr>
            <w:tcW w:w="9498" w:type="dxa"/>
            <w:shd w:val="clear" w:color="auto" w:fill="auto"/>
          </w:tcPr>
          <w:p w:rsidR="003D321B" w:rsidRPr="000724EB" w:rsidRDefault="003D321B" w:rsidP="003D321B">
            <w:pPr>
              <w:ind w:firstLineChars="0" w:firstLine="0"/>
              <w:jc w:val="center"/>
              <w:rPr>
                <w:rFonts w:ascii="華康中特圓體" w:eastAsia="華康中特圓體" w:hAnsi="標楷體"/>
                <w:sz w:val="28"/>
                <w:szCs w:val="28"/>
                <w:lang w:eastAsia="zh-TW"/>
              </w:rPr>
            </w:pPr>
          </w:p>
          <w:p w:rsidR="003D321B" w:rsidRPr="000724EB" w:rsidRDefault="003D321B" w:rsidP="003D321B">
            <w:pPr>
              <w:ind w:firstLineChars="0" w:firstLine="0"/>
              <w:jc w:val="center"/>
              <w:rPr>
                <w:rFonts w:ascii="華康中特圓體" w:eastAsia="華康中特圓體" w:hAnsi="標楷體"/>
                <w:sz w:val="28"/>
                <w:szCs w:val="28"/>
                <w:lang w:eastAsia="zh-TW"/>
              </w:rPr>
            </w:pPr>
          </w:p>
          <w:p w:rsidR="003D321B" w:rsidRPr="000724EB" w:rsidRDefault="003D321B" w:rsidP="003D321B">
            <w:pPr>
              <w:ind w:firstLineChars="0" w:firstLine="0"/>
              <w:jc w:val="center"/>
            </w:pPr>
            <w:r w:rsidRPr="000724EB">
              <w:rPr>
                <w:rFonts w:ascii="華康中特圓體" w:eastAsia="華康中特圓體" w:hAnsi="標楷體" w:hint="eastAsia"/>
                <w:sz w:val="28"/>
                <w:szCs w:val="28"/>
              </w:rPr>
              <w:t>經濟部投資業務處  編印</w:t>
            </w:r>
          </w:p>
        </w:tc>
      </w:tr>
      <w:tr w:rsidR="003D321B" w:rsidRPr="000724EB">
        <w:tc>
          <w:tcPr>
            <w:tcW w:w="9498" w:type="dxa"/>
            <w:shd w:val="clear" w:color="auto" w:fill="auto"/>
            <w:vAlign w:val="center"/>
          </w:tcPr>
          <w:p w:rsidR="003D321B" w:rsidRPr="000724EB" w:rsidRDefault="003D321B" w:rsidP="003D321B">
            <w:pPr>
              <w:kinsoku/>
              <w:ind w:firstLineChars="0" w:firstLine="0"/>
              <w:rPr>
                <w:rFonts w:ascii="華康中特圓體" w:eastAsia="華康中特圓體" w:hAnsi="標楷體"/>
                <w:sz w:val="28"/>
                <w:szCs w:val="28"/>
                <w:lang w:eastAsia="zh-TW"/>
              </w:rPr>
            </w:pPr>
          </w:p>
        </w:tc>
      </w:tr>
    </w:tbl>
    <w:p w:rsidR="003D321B" w:rsidRPr="000724EB" w:rsidRDefault="003D321B" w:rsidP="003D321B">
      <w:pPr>
        <w:tabs>
          <w:tab w:val="left" w:pos="3540"/>
        </w:tabs>
        <w:ind w:firstLineChars="0" w:firstLine="0"/>
        <w:jc w:val="center"/>
        <w:rPr>
          <w:rFonts w:ascii="華康粗圓體" w:eastAsia="華康粗圓體"/>
          <w:sz w:val="28"/>
          <w:szCs w:val="28"/>
          <w:lang w:eastAsia="zh-TW"/>
        </w:rPr>
      </w:pPr>
      <w:r w:rsidRPr="000724EB">
        <w:rPr>
          <w:rFonts w:ascii="華康粗圓體" w:eastAsia="華康粗圓體" w:hint="eastAsia"/>
          <w:sz w:val="28"/>
          <w:szCs w:val="28"/>
        </w:rPr>
        <w:t>感謝駐英國代表處經濟組協助本書編撰</w:t>
      </w:r>
    </w:p>
    <w:p w:rsidR="003D321B" w:rsidRPr="000724EB" w:rsidRDefault="003D321B" w:rsidP="003D321B">
      <w:pPr>
        <w:tabs>
          <w:tab w:val="left" w:pos="3540"/>
        </w:tabs>
        <w:ind w:firstLineChars="0" w:firstLine="0"/>
        <w:jc w:val="center"/>
        <w:rPr>
          <w:rFonts w:ascii="華康粗圓體" w:eastAsia="華康粗圓體"/>
          <w:sz w:val="28"/>
          <w:szCs w:val="28"/>
        </w:rPr>
      </w:pPr>
    </w:p>
    <w:p w:rsidR="003D321B" w:rsidRPr="000724EB" w:rsidRDefault="003D321B" w:rsidP="003D321B">
      <w:pPr>
        <w:tabs>
          <w:tab w:val="left" w:pos="3540"/>
        </w:tabs>
        <w:ind w:firstLineChars="0" w:firstLine="0"/>
        <w:jc w:val="center"/>
        <w:rPr>
          <w:rFonts w:ascii="華康粗圓體" w:eastAsia="華康粗圓體"/>
          <w:sz w:val="28"/>
          <w:szCs w:val="28"/>
        </w:rPr>
      </w:pPr>
    </w:p>
    <w:p w:rsidR="00166154" w:rsidRPr="003D321B" w:rsidRDefault="00166154" w:rsidP="003D321B">
      <w:pPr>
        <w:tabs>
          <w:tab w:val="left" w:pos="3540"/>
        </w:tabs>
        <w:ind w:firstLineChars="0" w:firstLine="0"/>
        <w:jc w:val="center"/>
        <w:rPr>
          <w:rFonts w:ascii="華康粗圓體" w:eastAsia="華康粗圓體"/>
          <w:sz w:val="28"/>
          <w:szCs w:val="28"/>
        </w:rPr>
      </w:pPr>
    </w:p>
    <w:p w:rsidR="003D321B" w:rsidRDefault="003D321B" w:rsidP="003D321B">
      <w:pPr>
        <w:tabs>
          <w:tab w:val="left" w:pos="3540"/>
        </w:tabs>
        <w:ind w:firstLineChars="0" w:firstLine="0"/>
        <w:jc w:val="center"/>
        <w:rPr>
          <w:rFonts w:ascii="華康新特明體" w:eastAsia="華康新特明體"/>
          <w:sz w:val="40"/>
          <w:szCs w:val="40"/>
          <w:lang w:eastAsia="zh-TW"/>
        </w:rPr>
      </w:pPr>
    </w:p>
    <w:p w:rsidR="003D321B" w:rsidRPr="00B00E93" w:rsidRDefault="003D321B" w:rsidP="00D220EA">
      <w:pPr>
        <w:kinsoku/>
        <w:spacing w:beforeLines="100" w:before="514" w:afterLines="100" w:after="514"/>
        <w:ind w:firstLineChars="0" w:firstLine="0"/>
        <w:jc w:val="center"/>
        <w:rPr>
          <w:rFonts w:ascii="華康新特明體" w:eastAsia="華康新特明體"/>
          <w:sz w:val="40"/>
          <w:szCs w:val="40"/>
          <w:lang w:eastAsia="zh-TW"/>
        </w:rPr>
        <w:sectPr w:rsidR="003D321B" w:rsidRPr="00B00E93" w:rsidSect="001A14E5">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rsidR="005F2E60" w:rsidRPr="00B00E93" w:rsidRDefault="005F2E60" w:rsidP="00D220EA">
      <w:pPr>
        <w:kinsoku/>
        <w:spacing w:beforeLines="100" w:before="514" w:afterLines="100" w:after="514"/>
        <w:ind w:firstLineChars="0" w:firstLine="0"/>
        <w:jc w:val="center"/>
        <w:rPr>
          <w:rFonts w:ascii="華康新特明體" w:eastAsia="華康新特明體"/>
          <w:sz w:val="40"/>
          <w:szCs w:val="40"/>
          <w:lang w:eastAsia="zh-TW"/>
        </w:rPr>
      </w:pPr>
      <w:r w:rsidRPr="00B00E93">
        <w:rPr>
          <w:rFonts w:ascii="華康新特明體" w:eastAsia="華康新特明體" w:hint="eastAsia"/>
          <w:sz w:val="40"/>
          <w:szCs w:val="40"/>
        </w:rPr>
        <w:lastRenderedPageBreak/>
        <w:t>目　錄</w:t>
      </w:r>
    </w:p>
    <w:p w:rsidR="00730A0A" w:rsidRPr="00730A0A" w:rsidRDefault="005F2E60" w:rsidP="00730A0A">
      <w:pPr>
        <w:pStyle w:val="1"/>
        <w:rPr>
          <w:rStyle w:val="afd"/>
        </w:rPr>
      </w:pPr>
      <w:r w:rsidRPr="002F2564">
        <w:rPr>
          <w:rStyle w:val="afd"/>
          <w:noProof/>
        </w:rPr>
        <w:fldChar w:fldCharType="begin"/>
      </w:r>
      <w:r w:rsidRPr="002F2564">
        <w:rPr>
          <w:rStyle w:val="afd"/>
          <w:noProof/>
        </w:rPr>
        <w:instrText xml:space="preserve"> </w:instrText>
      </w:r>
      <w:r w:rsidRPr="002F2564">
        <w:rPr>
          <w:rStyle w:val="afd"/>
          <w:rFonts w:hint="eastAsia"/>
          <w:noProof/>
        </w:rPr>
        <w:instrText>TOC \o "1-3" \h \z \t "</w:instrText>
      </w:r>
      <w:r w:rsidRPr="002F2564">
        <w:rPr>
          <w:rStyle w:val="afd"/>
          <w:rFonts w:hint="eastAsia"/>
          <w:noProof/>
        </w:rPr>
        <w:instrText>大標</w:instrText>
      </w:r>
      <w:r w:rsidRPr="002F2564">
        <w:rPr>
          <w:rStyle w:val="afd"/>
          <w:rFonts w:hint="eastAsia"/>
          <w:noProof/>
        </w:rPr>
        <w:instrText>,1"</w:instrText>
      </w:r>
      <w:r w:rsidRPr="002F2564">
        <w:rPr>
          <w:rStyle w:val="afd"/>
          <w:noProof/>
        </w:rPr>
        <w:instrText xml:space="preserve"> </w:instrText>
      </w:r>
      <w:r w:rsidRPr="002F2564">
        <w:rPr>
          <w:rStyle w:val="afd"/>
          <w:noProof/>
        </w:rPr>
        <w:fldChar w:fldCharType="separate"/>
      </w:r>
      <w:bookmarkStart w:id="0" w:name="_GoBack"/>
      <w:r w:rsidR="00730A0A" w:rsidRPr="007F2057">
        <w:rPr>
          <w:rStyle w:val="afd"/>
          <w:noProof/>
        </w:rPr>
        <w:fldChar w:fldCharType="begin"/>
      </w:r>
      <w:r w:rsidR="00730A0A" w:rsidRPr="007F2057">
        <w:rPr>
          <w:rStyle w:val="afd"/>
          <w:noProof/>
        </w:rPr>
        <w:instrText xml:space="preserve"> </w:instrText>
      </w:r>
      <w:r w:rsidR="00730A0A" w:rsidRPr="00730A0A">
        <w:rPr>
          <w:rStyle w:val="afd"/>
        </w:rPr>
        <w:instrText>HYPERLINK \l "_Toc19023000"</w:instrText>
      </w:r>
      <w:r w:rsidR="00730A0A" w:rsidRPr="007F2057">
        <w:rPr>
          <w:rStyle w:val="afd"/>
          <w:noProof/>
        </w:rPr>
        <w:instrText xml:space="preserve"> </w:instrText>
      </w:r>
      <w:r w:rsidR="00730A0A" w:rsidRPr="007F2057">
        <w:rPr>
          <w:rStyle w:val="afd"/>
          <w:noProof/>
        </w:rPr>
      </w:r>
      <w:r w:rsidR="00730A0A" w:rsidRPr="007F2057">
        <w:rPr>
          <w:rStyle w:val="afd"/>
          <w:noProof/>
        </w:rPr>
        <w:fldChar w:fldCharType="separate"/>
      </w:r>
      <w:r w:rsidR="00730A0A" w:rsidRPr="007F2057">
        <w:rPr>
          <w:rStyle w:val="afd"/>
          <w:rFonts w:hint="eastAsia"/>
          <w:noProof/>
        </w:rPr>
        <w:t>第壹章　自然人文環境</w:t>
      </w:r>
      <w:r w:rsidR="00730A0A" w:rsidRPr="00730A0A">
        <w:rPr>
          <w:rStyle w:val="afd"/>
          <w:webHidden/>
        </w:rPr>
        <w:tab/>
      </w:r>
      <w:r w:rsidR="00730A0A" w:rsidRPr="00730A0A">
        <w:rPr>
          <w:rStyle w:val="afd"/>
          <w:webHidden/>
        </w:rPr>
        <w:fldChar w:fldCharType="begin"/>
      </w:r>
      <w:r w:rsidR="00730A0A" w:rsidRPr="00730A0A">
        <w:rPr>
          <w:rStyle w:val="afd"/>
          <w:webHidden/>
        </w:rPr>
        <w:instrText xml:space="preserve"> PAGEREF _Toc19023000 \h </w:instrText>
      </w:r>
      <w:r w:rsidR="00730A0A" w:rsidRPr="00730A0A">
        <w:rPr>
          <w:rStyle w:val="afd"/>
          <w:webHidden/>
        </w:rPr>
      </w:r>
      <w:r w:rsidR="00730A0A" w:rsidRPr="00730A0A">
        <w:rPr>
          <w:rStyle w:val="afd"/>
          <w:webHidden/>
        </w:rPr>
        <w:fldChar w:fldCharType="separate"/>
      </w:r>
      <w:r w:rsidR="00730A0A" w:rsidRPr="00730A0A">
        <w:rPr>
          <w:rStyle w:val="afd"/>
          <w:webHidden/>
        </w:rPr>
        <w:t>1</w:t>
      </w:r>
      <w:r w:rsidR="00730A0A" w:rsidRPr="00730A0A">
        <w:rPr>
          <w:rStyle w:val="afd"/>
          <w:webHidden/>
        </w:rPr>
        <w:fldChar w:fldCharType="end"/>
      </w:r>
      <w:r w:rsidR="00730A0A" w:rsidRPr="007F2057">
        <w:rPr>
          <w:rStyle w:val="afd"/>
          <w:noProof/>
        </w:rPr>
        <w:fldChar w:fldCharType="end"/>
      </w:r>
    </w:p>
    <w:bookmarkEnd w:id="0"/>
    <w:p w:rsidR="00730A0A" w:rsidRDefault="00730A0A">
      <w:pPr>
        <w:pStyle w:val="1"/>
        <w:rPr>
          <w:rFonts w:asciiTheme="minorHAnsi" w:eastAsiaTheme="minorEastAsia" w:hAnsiTheme="minorHAnsi" w:cstheme="minorBidi"/>
          <w:noProof/>
          <w:szCs w:val="22"/>
          <w:lang w:eastAsia="zh-TW"/>
        </w:rPr>
      </w:pPr>
      <w:r w:rsidRPr="007F2057">
        <w:rPr>
          <w:rStyle w:val="afd"/>
          <w:noProof/>
        </w:rPr>
        <w:fldChar w:fldCharType="begin"/>
      </w:r>
      <w:r w:rsidRPr="007F2057">
        <w:rPr>
          <w:rStyle w:val="afd"/>
          <w:noProof/>
        </w:rPr>
        <w:instrText xml:space="preserve"> </w:instrText>
      </w:r>
      <w:r>
        <w:rPr>
          <w:noProof/>
        </w:rPr>
        <w:instrText>HYPERLINK \l "_Toc19023001"</w:instrText>
      </w:r>
      <w:r w:rsidRPr="007F2057">
        <w:rPr>
          <w:rStyle w:val="afd"/>
          <w:noProof/>
        </w:rPr>
        <w:instrText xml:space="preserve"> </w:instrText>
      </w:r>
      <w:r w:rsidRPr="007F2057">
        <w:rPr>
          <w:rStyle w:val="afd"/>
          <w:noProof/>
        </w:rPr>
      </w:r>
      <w:r w:rsidRPr="007F2057">
        <w:rPr>
          <w:rStyle w:val="afd"/>
          <w:noProof/>
        </w:rPr>
        <w:fldChar w:fldCharType="separate"/>
      </w:r>
      <w:r w:rsidRPr="007F2057">
        <w:rPr>
          <w:rStyle w:val="afd"/>
          <w:rFonts w:hint="eastAsia"/>
          <w:noProof/>
          <w:lang w:eastAsia="zh-TW"/>
        </w:rPr>
        <w:t>第貳章　經濟環境</w:t>
      </w:r>
      <w:r>
        <w:rPr>
          <w:noProof/>
          <w:webHidden/>
        </w:rPr>
        <w:tab/>
      </w:r>
      <w:r>
        <w:rPr>
          <w:noProof/>
          <w:webHidden/>
        </w:rPr>
        <w:fldChar w:fldCharType="begin"/>
      </w:r>
      <w:r>
        <w:rPr>
          <w:noProof/>
          <w:webHidden/>
        </w:rPr>
        <w:instrText xml:space="preserve"> PAGEREF _Toc19023001 \h </w:instrText>
      </w:r>
      <w:r>
        <w:rPr>
          <w:noProof/>
          <w:webHidden/>
        </w:rPr>
      </w:r>
      <w:r>
        <w:rPr>
          <w:noProof/>
          <w:webHidden/>
        </w:rPr>
        <w:fldChar w:fldCharType="separate"/>
      </w:r>
      <w:r>
        <w:rPr>
          <w:noProof/>
          <w:webHidden/>
        </w:rPr>
        <w:t>7</w:t>
      </w:r>
      <w:r>
        <w:rPr>
          <w:noProof/>
          <w:webHidden/>
        </w:rPr>
        <w:fldChar w:fldCharType="end"/>
      </w:r>
      <w:r w:rsidRPr="007F2057">
        <w:rPr>
          <w:rStyle w:val="afd"/>
          <w:noProof/>
        </w:rPr>
        <w:fldChar w:fldCharType="end"/>
      </w:r>
    </w:p>
    <w:p w:rsidR="00730A0A" w:rsidRDefault="00730A0A">
      <w:pPr>
        <w:pStyle w:val="1"/>
        <w:rPr>
          <w:rFonts w:asciiTheme="minorHAnsi" w:eastAsiaTheme="minorEastAsia" w:hAnsiTheme="minorHAnsi" w:cstheme="minorBidi"/>
          <w:noProof/>
          <w:szCs w:val="22"/>
          <w:lang w:eastAsia="zh-TW"/>
        </w:rPr>
      </w:pPr>
      <w:hyperlink w:anchor="_Toc19023002" w:history="1">
        <w:r w:rsidRPr="007F2057">
          <w:rPr>
            <w:rStyle w:val="afd"/>
            <w:rFonts w:hint="eastAsia"/>
            <w:noProof/>
            <w:lang w:eastAsia="zh-TW"/>
          </w:rPr>
          <w:t>第參章　外商在當地經營現況及投資機會</w:t>
        </w:r>
        <w:r>
          <w:rPr>
            <w:noProof/>
            <w:webHidden/>
          </w:rPr>
          <w:tab/>
        </w:r>
        <w:r>
          <w:rPr>
            <w:noProof/>
            <w:webHidden/>
          </w:rPr>
          <w:fldChar w:fldCharType="begin"/>
        </w:r>
        <w:r>
          <w:rPr>
            <w:noProof/>
            <w:webHidden/>
          </w:rPr>
          <w:instrText xml:space="preserve"> PAGEREF _Toc19023002 \h </w:instrText>
        </w:r>
        <w:r>
          <w:rPr>
            <w:noProof/>
            <w:webHidden/>
          </w:rPr>
        </w:r>
        <w:r>
          <w:rPr>
            <w:noProof/>
            <w:webHidden/>
          </w:rPr>
          <w:fldChar w:fldCharType="separate"/>
        </w:r>
        <w:r>
          <w:rPr>
            <w:noProof/>
            <w:webHidden/>
          </w:rPr>
          <w:t>25</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3" w:history="1">
        <w:r w:rsidRPr="007F2057">
          <w:rPr>
            <w:rStyle w:val="afd"/>
            <w:rFonts w:hint="eastAsia"/>
            <w:noProof/>
            <w:lang w:eastAsia="zh-TW"/>
          </w:rPr>
          <w:t>第肆章　投資法規及程序</w:t>
        </w:r>
        <w:r>
          <w:rPr>
            <w:noProof/>
            <w:webHidden/>
          </w:rPr>
          <w:tab/>
        </w:r>
        <w:r>
          <w:rPr>
            <w:noProof/>
            <w:webHidden/>
          </w:rPr>
          <w:fldChar w:fldCharType="begin"/>
        </w:r>
        <w:r>
          <w:rPr>
            <w:noProof/>
            <w:webHidden/>
          </w:rPr>
          <w:instrText xml:space="preserve"> PAGEREF _Toc19023003 \h </w:instrText>
        </w:r>
        <w:r>
          <w:rPr>
            <w:noProof/>
            <w:webHidden/>
          </w:rPr>
        </w:r>
        <w:r>
          <w:rPr>
            <w:noProof/>
            <w:webHidden/>
          </w:rPr>
          <w:fldChar w:fldCharType="separate"/>
        </w:r>
        <w:r>
          <w:rPr>
            <w:noProof/>
            <w:webHidden/>
          </w:rPr>
          <w:t>29</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4" w:history="1">
        <w:r w:rsidRPr="007F2057">
          <w:rPr>
            <w:rStyle w:val="afd"/>
            <w:rFonts w:hint="eastAsia"/>
            <w:noProof/>
            <w:lang w:eastAsia="zh-TW"/>
          </w:rPr>
          <w:t>第伍章　租稅及金融制度</w:t>
        </w:r>
        <w:r>
          <w:rPr>
            <w:noProof/>
            <w:webHidden/>
          </w:rPr>
          <w:tab/>
        </w:r>
        <w:r>
          <w:rPr>
            <w:noProof/>
            <w:webHidden/>
          </w:rPr>
          <w:fldChar w:fldCharType="begin"/>
        </w:r>
        <w:r>
          <w:rPr>
            <w:noProof/>
            <w:webHidden/>
          </w:rPr>
          <w:instrText xml:space="preserve"> PAGEREF _Toc19023004 \h </w:instrText>
        </w:r>
        <w:r>
          <w:rPr>
            <w:noProof/>
            <w:webHidden/>
          </w:rPr>
        </w:r>
        <w:r>
          <w:rPr>
            <w:noProof/>
            <w:webHidden/>
          </w:rPr>
          <w:fldChar w:fldCharType="separate"/>
        </w:r>
        <w:r>
          <w:rPr>
            <w:noProof/>
            <w:webHidden/>
          </w:rPr>
          <w:t>43</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5" w:history="1">
        <w:r w:rsidRPr="007F2057">
          <w:rPr>
            <w:rStyle w:val="afd"/>
            <w:rFonts w:hint="eastAsia"/>
            <w:noProof/>
            <w:lang w:eastAsia="zh-TW"/>
          </w:rPr>
          <w:t>第陸章　基礎建設及成本</w:t>
        </w:r>
        <w:r>
          <w:rPr>
            <w:noProof/>
            <w:webHidden/>
          </w:rPr>
          <w:tab/>
        </w:r>
        <w:r>
          <w:rPr>
            <w:noProof/>
            <w:webHidden/>
          </w:rPr>
          <w:fldChar w:fldCharType="begin"/>
        </w:r>
        <w:r>
          <w:rPr>
            <w:noProof/>
            <w:webHidden/>
          </w:rPr>
          <w:instrText xml:space="preserve"> PAGEREF _Toc19023005 \h </w:instrText>
        </w:r>
        <w:r>
          <w:rPr>
            <w:noProof/>
            <w:webHidden/>
          </w:rPr>
        </w:r>
        <w:r>
          <w:rPr>
            <w:noProof/>
            <w:webHidden/>
          </w:rPr>
          <w:fldChar w:fldCharType="separate"/>
        </w:r>
        <w:r>
          <w:rPr>
            <w:noProof/>
            <w:webHidden/>
          </w:rPr>
          <w:t>51</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6" w:history="1">
        <w:r w:rsidRPr="007F2057">
          <w:rPr>
            <w:rStyle w:val="afd"/>
            <w:rFonts w:hint="eastAsia"/>
            <w:noProof/>
          </w:rPr>
          <w:t>第柒章　勞工</w:t>
        </w:r>
        <w:r>
          <w:rPr>
            <w:noProof/>
            <w:webHidden/>
          </w:rPr>
          <w:tab/>
        </w:r>
        <w:r>
          <w:rPr>
            <w:noProof/>
            <w:webHidden/>
          </w:rPr>
          <w:fldChar w:fldCharType="begin"/>
        </w:r>
        <w:r>
          <w:rPr>
            <w:noProof/>
            <w:webHidden/>
          </w:rPr>
          <w:instrText xml:space="preserve"> PAGEREF _Toc19023006 \h </w:instrText>
        </w:r>
        <w:r>
          <w:rPr>
            <w:noProof/>
            <w:webHidden/>
          </w:rPr>
        </w:r>
        <w:r>
          <w:rPr>
            <w:noProof/>
            <w:webHidden/>
          </w:rPr>
          <w:fldChar w:fldCharType="separate"/>
        </w:r>
        <w:r>
          <w:rPr>
            <w:noProof/>
            <w:webHidden/>
          </w:rPr>
          <w:t>53</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7" w:history="1">
        <w:r w:rsidRPr="007F2057">
          <w:rPr>
            <w:rStyle w:val="afd"/>
            <w:rFonts w:hint="eastAsia"/>
            <w:noProof/>
            <w:lang w:eastAsia="zh-TW"/>
          </w:rPr>
          <w:t>第捌章　簽證、居留及移民</w:t>
        </w:r>
        <w:r>
          <w:rPr>
            <w:noProof/>
            <w:webHidden/>
          </w:rPr>
          <w:tab/>
        </w:r>
        <w:r>
          <w:rPr>
            <w:noProof/>
            <w:webHidden/>
          </w:rPr>
          <w:fldChar w:fldCharType="begin"/>
        </w:r>
        <w:r>
          <w:rPr>
            <w:noProof/>
            <w:webHidden/>
          </w:rPr>
          <w:instrText xml:space="preserve"> PAGEREF _Toc19023007 \h </w:instrText>
        </w:r>
        <w:r>
          <w:rPr>
            <w:noProof/>
            <w:webHidden/>
          </w:rPr>
        </w:r>
        <w:r>
          <w:rPr>
            <w:noProof/>
            <w:webHidden/>
          </w:rPr>
          <w:fldChar w:fldCharType="separate"/>
        </w:r>
        <w:r>
          <w:rPr>
            <w:noProof/>
            <w:webHidden/>
          </w:rPr>
          <w:t>61</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8" w:history="1">
        <w:r w:rsidRPr="007F2057">
          <w:rPr>
            <w:rStyle w:val="afd"/>
            <w:rFonts w:hint="eastAsia"/>
            <w:noProof/>
          </w:rPr>
          <w:t>第玖章　結論</w:t>
        </w:r>
        <w:r>
          <w:rPr>
            <w:noProof/>
            <w:webHidden/>
          </w:rPr>
          <w:tab/>
        </w:r>
        <w:r>
          <w:rPr>
            <w:noProof/>
            <w:webHidden/>
          </w:rPr>
          <w:fldChar w:fldCharType="begin"/>
        </w:r>
        <w:r>
          <w:rPr>
            <w:noProof/>
            <w:webHidden/>
          </w:rPr>
          <w:instrText xml:space="preserve"> PAGEREF _Toc19023008 \h </w:instrText>
        </w:r>
        <w:r>
          <w:rPr>
            <w:noProof/>
            <w:webHidden/>
          </w:rPr>
        </w:r>
        <w:r>
          <w:rPr>
            <w:noProof/>
            <w:webHidden/>
          </w:rPr>
          <w:fldChar w:fldCharType="separate"/>
        </w:r>
        <w:r>
          <w:rPr>
            <w:noProof/>
            <w:webHidden/>
          </w:rPr>
          <w:t>69</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09" w:history="1">
        <w:r w:rsidRPr="007F2057">
          <w:rPr>
            <w:rStyle w:val="afd"/>
            <w:rFonts w:hint="eastAsia"/>
            <w:noProof/>
          </w:rPr>
          <w:t>附錄一　我國在當地駐外單位及</w:t>
        </w:r>
        <w:r w:rsidRPr="007F2057">
          <w:rPr>
            <w:rStyle w:val="afd"/>
            <w:rFonts w:hint="eastAsia"/>
            <w:noProof/>
            <w:lang w:eastAsia="zh-TW"/>
          </w:rPr>
          <w:t>臺</w:t>
        </w:r>
        <w:r w:rsidRPr="007F2057">
          <w:rPr>
            <w:rStyle w:val="afd"/>
            <w:rFonts w:hint="eastAsia"/>
            <w:noProof/>
          </w:rPr>
          <w:t>（華）商團體</w:t>
        </w:r>
        <w:r>
          <w:rPr>
            <w:noProof/>
            <w:webHidden/>
          </w:rPr>
          <w:tab/>
        </w:r>
        <w:r>
          <w:rPr>
            <w:noProof/>
            <w:webHidden/>
          </w:rPr>
          <w:fldChar w:fldCharType="begin"/>
        </w:r>
        <w:r>
          <w:rPr>
            <w:noProof/>
            <w:webHidden/>
          </w:rPr>
          <w:instrText xml:space="preserve"> PAGEREF _Toc19023009 \h </w:instrText>
        </w:r>
        <w:r>
          <w:rPr>
            <w:noProof/>
            <w:webHidden/>
          </w:rPr>
        </w:r>
        <w:r>
          <w:rPr>
            <w:noProof/>
            <w:webHidden/>
          </w:rPr>
          <w:fldChar w:fldCharType="separate"/>
        </w:r>
        <w:r>
          <w:rPr>
            <w:noProof/>
            <w:webHidden/>
          </w:rPr>
          <w:t>75</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10" w:history="1">
        <w:r w:rsidRPr="007F2057">
          <w:rPr>
            <w:rStyle w:val="afd"/>
            <w:rFonts w:hint="eastAsia"/>
            <w:noProof/>
            <w:lang w:val="fr-FR"/>
          </w:rPr>
          <w:t xml:space="preserve">附錄二　</w:t>
        </w:r>
        <w:r w:rsidRPr="007F2057">
          <w:rPr>
            <w:rStyle w:val="afd"/>
            <w:rFonts w:hint="eastAsia"/>
            <w:noProof/>
            <w:lang w:val="fr-FR" w:eastAsia="zh-TW"/>
          </w:rPr>
          <w:t>當地</w:t>
        </w:r>
        <w:r w:rsidRPr="007F2057">
          <w:rPr>
            <w:rStyle w:val="afd"/>
            <w:rFonts w:hint="eastAsia"/>
            <w:noProof/>
            <w:lang w:val="fr-FR"/>
          </w:rPr>
          <w:t>重要投資相關機構</w:t>
        </w:r>
        <w:r>
          <w:rPr>
            <w:noProof/>
            <w:webHidden/>
          </w:rPr>
          <w:tab/>
        </w:r>
        <w:r>
          <w:rPr>
            <w:noProof/>
            <w:webHidden/>
          </w:rPr>
          <w:fldChar w:fldCharType="begin"/>
        </w:r>
        <w:r>
          <w:rPr>
            <w:noProof/>
            <w:webHidden/>
          </w:rPr>
          <w:instrText xml:space="preserve"> PAGEREF _Toc19023010 \h </w:instrText>
        </w:r>
        <w:r>
          <w:rPr>
            <w:noProof/>
            <w:webHidden/>
          </w:rPr>
        </w:r>
        <w:r>
          <w:rPr>
            <w:noProof/>
            <w:webHidden/>
          </w:rPr>
          <w:fldChar w:fldCharType="separate"/>
        </w:r>
        <w:r>
          <w:rPr>
            <w:noProof/>
            <w:webHidden/>
          </w:rPr>
          <w:t>77</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11" w:history="1">
        <w:r w:rsidRPr="007F2057">
          <w:rPr>
            <w:rStyle w:val="afd"/>
            <w:rFonts w:hint="eastAsia"/>
            <w:noProof/>
          </w:rPr>
          <w:t>附錄</w:t>
        </w:r>
        <w:r w:rsidRPr="007F2057">
          <w:rPr>
            <w:rStyle w:val="afd"/>
            <w:rFonts w:hint="eastAsia"/>
            <w:noProof/>
            <w:lang w:eastAsia="zh-TW"/>
          </w:rPr>
          <w:t>三</w:t>
        </w:r>
        <w:r w:rsidRPr="007F2057">
          <w:rPr>
            <w:rStyle w:val="afd"/>
            <w:rFonts w:hint="eastAsia"/>
            <w:noProof/>
          </w:rPr>
          <w:t xml:space="preserve">　當地外人投資統計表</w:t>
        </w:r>
        <w:r>
          <w:rPr>
            <w:noProof/>
            <w:webHidden/>
          </w:rPr>
          <w:tab/>
        </w:r>
        <w:r>
          <w:rPr>
            <w:noProof/>
            <w:webHidden/>
          </w:rPr>
          <w:fldChar w:fldCharType="begin"/>
        </w:r>
        <w:r>
          <w:rPr>
            <w:noProof/>
            <w:webHidden/>
          </w:rPr>
          <w:instrText xml:space="preserve"> PAGEREF _Toc19023011 \h </w:instrText>
        </w:r>
        <w:r>
          <w:rPr>
            <w:noProof/>
            <w:webHidden/>
          </w:rPr>
        </w:r>
        <w:r>
          <w:rPr>
            <w:noProof/>
            <w:webHidden/>
          </w:rPr>
          <w:fldChar w:fldCharType="separate"/>
        </w:r>
        <w:r>
          <w:rPr>
            <w:noProof/>
            <w:webHidden/>
          </w:rPr>
          <w:t>78</w:t>
        </w:r>
        <w:r>
          <w:rPr>
            <w:noProof/>
            <w:webHidden/>
          </w:rPr>
          <w:fldChar w:fldCharType="end"/>
        </w:r>
      </w:hyperlink>
    </w:p>
    <w:p w:rsidR="00730A0A" w:rsidRDefault="00730A0A">
      <w:pPr>
        <w:pStyle w:val="1"/>
        <w:rPr>
          <w:rFonts w:asciiTheme="minorHAnsi" w:eastAsiaTheme="minorEastAsia" w:hAnsiTheme="minorHAnsi" w:cstheme="minorBidi"/>
          <w:noProof/>
          <w:szCs w:val="22"/>
          <w:lang w:eastAsia="zh-TW"/>
        </w:rPr>
      </w:pPr>
      <w:hyperlink w:anchor="_Toc19023012" w:history="1">
        <w:r w:rsidRPr="007F2057">
          <w:rPr>
            <w:rStyle w:val="afd"/>
            <w:rFonts w:hint="eastAsia"/>
            <w:noProof/>
          </w:rPr>
          <w:t>附錄</w:t>
        </w:r>
        <w:r w:rsidRPr="007F2057">
          <w:rPr>
            <w:rStyle w:val="afd"/>
            <w:rFonts w:hint="eastAsia"/>
            <w:noProof/>
            <w:lang w:eastAsia="zh-TW"/>
          </w:rPr>
          <w:t>四</w:t>
        </w:r>
        <w:r w:rsidRPr="007F2057">
          <w:rPr>
            <w:rStyle w:val="afd"/>
            <w:rFonts w:hint="eastAsia"/>
            <w:noProof/>
          </w:rPr>
          <w:t xml:space="preserve">　我國廠商對當地國投資統計</w:t>
        </w:r>
        <w:r>
          <w:rPr>
            <w:noProof/>
            <w:webHidden/>
          </w:rPr>
          <w:tab/>
        </w:r>
        <w:r>
          <w:rPr>
            <w:noProof/>
            <w:webHidden/>
          </w:rPr>
          <w:fldChar w:fldCharType="begin"/>
        </w:r>
        <w:r>
          <w:rPr>
            <w:noProof/>
            <w:webHidden/>
          </w:rPr>
          <w:instrText xml:space="preserve"> PAGEREF _Toc19023012 \h </w:instrText>
        </w:r>
        <w:r>
          <w:rPr>
            <w:noProof/>
            <w:webHidden/>
          </w:rPr>
        </w:r>
        <w:r>
          <w:rPr>
            <w:noProof/>
            <w:webHidden/>
          </w:rPr>
          <w:fldChar w:fldCharType="separate"/>
        </w:r>
        <w:r>
          <w:rPr>
            <w:noProof/>
            <w:webHidden/>
          </w:rPr>
          <w:t>79</w:t>
        </w:r>
        <w:r>
          <w:rPr>
            <w:noProof/>
            <w:webHidden/>
          </w:rPr>
          <w:fldChar w:fldCharType="end"/>
        </w:r>
      </w:hyperlink>
    </w:p>
    <w:p w:rsidR="00730A0A" w:rsidRPr="00730A0A" w:rsidRDefault="00730A0A" w:rsidP="00730A0A">
      <w:pPr>
        <w:pStyle w:val="1"/>
        <w:rPr>
          <w:rStyle w:val="afd"/>
        </w:rPr>
      </w:pPr>
      <w:hyperlink w:anchor="_Toc19023013" w:history="1">
        <w:r w:rsidRPr="007F2057">
          <w:rPr>
            <w:rStyle w:val="afd"/>
            <w:rFonts w:hint="eastAsia"/>
            <w:noProof/>
          </w:rPr>
          <w:t>附錄五　參考網站</w:t>
        </w:r>
        <w:r w:rsidRPr="00730A0A">
          <w:rPr>
            <w:rStyle w:val="afd"/>
            <w:webHidden/>
          </w:rPr>
          <w:tab/>
        </w:r>
        <w:r w:rsidRPr="00730A0A">
          <w:rPr>
            <w:rStyle w:val="afd"/>
            <w:webHidden/>
          </w:rPr>
          <w:fldChar w:fldCharType="begin"/>
        </w:r>
        <w:r w:rsidRPr="00730A0A">
          <w:rPr>
            <w:rStyle w:val="afd"/>
            <w:webHidden/>
          </w:rPr>
          <w:instrText xml:space="preserve"> PAGEREF _Toc19023013 \h </w:instrText>
        </w:r>
        <w:r w:rsidRPr="00730A0A">
          <w:rPr>
            <w:rStyle w:val="afd"/>
            <w:webHidden/>
          </w:rPr>
        </w:r>
        <w:r w:rsidRPr="00730A0A">
          <w:rPr>
            <w:rStyle w:val="afd"/>
            <w:webHidden/>
          </w:rPr>
          <w:fldChar w:fldCharType="separate"/>
        </w:r>
        <w:r w:rsidRPr="00730A0A">
          <w:rPr>
            <w:rStyle w:val="afd"/>
            <w:webHidden/>
          </w:rPr>
          <w:t>81</w:t>
        </w:r>
        <w:r w:rsidRPr="00730A0A">
          <w:rPr>
            <w:rStyle w:val="afd"/>
            <w:webHidden/>
          </w:rPr>
          <w:fldChar w:fldCharType="end"/>
        </w:r>
      </w:hyperlink>
    </w:p>
    <w:p w:rsidR="0086319C" w:rsidRPr="00B00E93" w:rsidRDefault="005F2E60" w:rsidP="002F2564">
      <w:pPr>
        <w:pStyle w:val="1"/>
        <w:rPr>
          <w:lang w:eastAsia="zh-TW"/>
        </w:rPr>
      </w:pPr>
      <w:r w:rsidRPr="002F2564">
        <w:rPr>
          <w:rStyle w:val="afd"/>
          <w:noProof/>
        </w:rPr>
        <w:fldChar w:fldCharType="end"/>
      </w:r>
    </w:p>
    <w:p w:rsidR="00166154" w:rsidRDefault="004320D1" w:rsidP="00D220EA">
      <w:pPr>
        <w:kinsoku/>
        <w:ind w:firstLineChars="0" w:firstLine="0"/>
        <w:jc w:val="center"/>
        <w:rPr>
          <w:rFonts w:ascii="華康超黑體" w:eastAsia="華康超黑體"/>
          <w:sz w:val="48"/>
          <w:szCs w:val="48"/>
          <w:lang w:eastAsia="zh-TW"/>
        </w:rPr>
      </w:pPr>
      <w:r w:rsidRPr="00B00E93">
        <w:rPr>
          <w:rFonts w:ascii="華康超黑體" w:eastAsia="華康超黑體"/>
          <w:sz w:val="48"/>
          <w:szCs w:val="48"/>
          <w:lang w:eastAsia="zh-TW"/>
        </w:rPr>
        <w:br w:type="page"/>
      </w:r>
    </w:p>
    <w:p w:rsidR="00B166E0" w:rsidRDefault="00B166E0" w:rsidP="00D220EA">
      <w:pPr>
        <w:kinsoku/>
        <w:ind w:firstLineChars="0" w:firstLine="0"/>
        <w:jc w:val="center"/>
        <w:rPr>
          <w:rFonts w:ascii="華康超黑體" w:eastAsia="華康超黑體"/>
          <w:sz w:val="48"/>
          <w:szCs w:val="48"/>
          <w:lang w:eastAsia="zh-TW"/>
        </w:rPr>
      </w:pPr>
    </w:p>
    <w:p w:rsidR="00B166E0" w:rsidRPr="00B00E93" w:rsidRDefault="00B166E0" w:rsidP="00D220EA">
      <w:pPr>
        <w:kinsoku/>
        <w:ind w:firstLineChars="0" w:firstLine="0"/>
        <w:jc w:val="center"/>
        <w:rPr>
          <w:rFonts w:ascii="華康超黑體" w:eastAsia="華康超黑體"/>
          <w:sz w:val="48"/>
          <w:szCs w:val="48"/>
          <w:lang w:eastAsia="zh-TW"/>
        </w:rPr>
        <w:sectPr w:rsidR="00B166E0" w:rsidRPr="00B00E93" w:rsidSect="00166154">
          <w:pgSz w:w="11906" w:h="16838" w:code="9"/>
          <w:pgMar w:top="2268" w:right="1701" w:bottom="1701" w:left="1701" w:header="1134" w:footer="851" w:gutter="0"/>
          <w:pgNumType w:start="1"/>
          <w:cols w:space="425"/>
          <w:docGrid w:type="linesAndChars" w:linePitch="514" w:charSpace="-774"/>
        </w:sectPr>
      </w:pPr>
    </w:p>
    <w:p w:rsidR="004D5631" w:rsidRPr="00B00E93" w:rsidRDefault="004D5631" w:rsidP="00D220EA">
      <w:pPr>
        <w:kinsoku/>
        <w:ind w:firstLineChars="0" w:firstLine="0"/>
        <w:jc w:val="center"/>
        <w:rPr>
          <w:rFonts w:eastAsia="華康超黑體"/>
          <w:sz w:val="48"/>
          <w:szCs w:val="48"/>
          <w:lang w:eastAsia="zh-TW"/>
        </w:rPr>
      </w:pPr>
      <w:r w:rsidRPr="00B00E93">
        <w:rPr>
          <w:rFonts w:eastAsia="華康超黑體"/>
          <w:sz w:val="48"/>
          <w:szCs w:val="48"/>
          <w:lang w:eastAsia="zh-TW"/>
        </w:rPr>
        <w:lastRenderedPageBreak/>
        <w:t>英國基本資料表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56"/>
        <w:gridCol w:w="6404"/>
      </w:tblGrid>
      <w:tr w:rsidR="004D5631" w:rsidRPr="00B00E93">
        <w:trPr>
          <w:trHeight w:val="680"/>
          <w:jc w:val="center"/>
        </w:trPr>
        <w:tc>
          <w:tcPr>
            <w:tcW w:w="8560" w:type="dxa"/>
            <w:gridSpan w:val="2"/>
            <w:vAlign w:val="center"/>
          </w:tcPr>
          <w:p w:rsidR="004D5631" w:rsidRPr="00347030" w:rsidRDefault="004D5631" w:rsidP="00D220EA">
            <w:pPr>
              <w:kinsoku/>
              <w:ind w:firstLineChars="0" w:firstLine="0"/>
              <w:jc w:val="center"/>
              <w:rPr>
                <w:rFonts w:eastAsia="華康粗黑體"/>
                <w:sz w:val="32"/>
                <w:szCs w:val="32"/>
                <w:lang w:eastAsia="zh-TW"/>
              </w:rPr>
            </w:pPr>
            <w:r w:rsidRPr="00347030">
              <w:rPr>
                <w:rFonts w:eastAsia="華康粗黑體"/>
                <w:sz w:val="32"/>
                <w:szCs w:val="32"/>
                <w:lang w:eastAsia="zh-TW"/>
              </w:rPr>
              <w:t>自</w:t>
            </w:r>
            <w:r w:rsidRPr="00347030">
              <w:rPr>
                <w:rFonts w:eastAsia="華康粗黑體"/>
                <w:sz w:val="32"/>
                <w:szCs w:val="32"/>
                <w:lang w:eastAsia="zh-TW"/>
              </w:rPr>
              <w:t xml:space="preserve">  </w:t>
            </w:r>
            <w:r w:rsidRPr="00347030">
              <w:rPr>
                <w:rFonts w:eastAsia="華康粗黑體"/>
                <w:sz w:val="32"/>
                <w:szCs w:val="32"/>
                <w:lang w:eastAsia="zh-TW"/>
              </w:rPr>
              <w:t>然</w:t>
            </w:r>
            <w:r w:rsidRPr="00347030">
              <w:rPr>
                <w:rFonts w:eastAsia="華康粗黑體"/>
                <w:sz w:val="32"/>
                <w:szCs w:val="32"/>
                <w:lang w:eastAsia="zh-TW"/>
              </w:rPr>
              <w:t xml:space="preserve">  </w:t>
            </w:r>
            <w:r w:rsidRPr="00347030">
              <w:rPr>
                <w:rFonts w:eastAsia="華康粗黑體"/>
                <w:sz w:val="32"/>
                <w:szCs w:val="32"/>
                <w:lang w:eastAsia="zh-TW"/>
              </w:rPr>
              <w:t>人</w:t>
            </w:r>
            <w:r w:rsidRPr="00347030">
              <w:rPr>
                <w:rFonts w:eastAsia="華康粗黑體"/>
                <w:sz w:val="32"/>
                <w:szCs w:val="32"/>
                <w:lang w:eastAsia="zh-TW"/>
              </w:rPr>
              <w:t xml:space="preserve">  </w:t>
            </w:r>
            <w:r w:rsidRPr="00347030">
              <w:rPr>
                <w:rFonts w:eastAsia="華康粗黑體"/>
                <w:sz w:val="32"/>
                <w:szCs w:val="32"/>
                <w:lang w:eastAsia="zh-TW"/>
              </w:rPr>
              <w:t>文</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地理環境</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英國之正式名稱為大不列顛及北愛爾蘭聯合王國。在地理上，英國位於歐洲西北海岸，包括英格蘭、威爾斯及蘇格蘭（構成大不列顛島）、北愛爾蘭以及眾多小的近海島嶼。</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國土面積</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hint="eastAsia"/>
              </w:rPr>
              <w:t>24</w:t>
            </w:r>
            <w:r w:rsidRPr="00347030">
              <w:rPr>
                <w:rFonts w:hAnsi="華康細圓體" w:hint="eastAsia"/>
              </w:rPr>
              <w:t>萬</w:t>
            </w:r>
            <w:r w:rsidRPr="00347030">
              <w:rPr>
                <w:rFonts w:hAnsi="華康細圓體" w:hint="eastAsia"/>
              </w:rPr>
              <w:t>3,610</w:t>
            </w:r>
            <w:r w:rsidRPr="00347030">
              <w:rPr>
                <w:rFonts w:hAnsi="華康細圓體" w:hint="eastAsia"/>
              </w:rPr>
              <w:t>平方公里</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氣</w:t>
            </w:r>
            <w:r w:rsidRPr="00347030">
              <w:rPr>
                <w:rFonts w:hAnsi="華康細圓體"/>
              </w:rPr>
              <w:t xml:space="preserve">    </w:t>
            </w:r>
            <w:r w:rsidRPr="00347030">
              <w:rPr>
                <w:rFonts w:hAnsi="華康細圓體"/>
              </w:rPr>
              <w:t>候</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冬季</w:t>
            </w:r>
            <w:r w:rsidRPr="00347030">
              <w:rPr>
                <w:rFonts w:hAnsi="華康細圓體"/>
              </w:rPr>
              <w:t>0</w:t>
            </w:r>
            <w:r w:rsidRPr="00347030">
              <w:rPr>
                <w:rFonts w:hAnsi="華康細圓體"/>
              </w:rPr>
              <w:t>度至</w:t>
            </w:r>
            <w:r w:rsidRPr="00347030">
              <w:rPr>
                <w:rFonts w:hAnsi="華康細圓體"/>
              </w:rPr>
              <w:t>5</w:t>
            </w:r>
            <w:r w:rsidRPr="00347030">
              <w:rPr>
                <w:rFonts w:hAnsi="華康細圓體"/>
              </w:rPr>
              <w:t>度，夏季</w:t>
            </w:r>
            <w:r w:rsidRPr="00347030">
              <w:rPr>
                <w:rFonts w:hAnsi="華康細圓體"/>
              </w:rPr>
              <w:t>18</w:t>
            </w:r>
            <w:r w:rsidRPr="00347030">
              <w:rPr>
                <w:rFonts w:hAnsi="華康細圓體"/>
              </w:rPr>
              <w:t>度至</w:t>
            </w:r>
            <w:r w:rsidRPr="00347030">
              <w:rPr>
                <w:rFonts w:hAnsi="華康細圓體"/>
              </w:rPr>
              <w:t>25</w:t>
            </w:r>
            <w:r w:rsidRPr="00347030">
              <w:rPr>
                <w:rFonts w:hAnsi="華康細圓體"/>
              </w:rPr>
              <w:t>度，溫和多雨</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種</w:t>
            </w:r>
            <w:r w:rsidRPr="00347030">
              <w:rPr>
                <w:rFonts w:hAnsi="華康細圓體"/>
              </w:rPr>
              <w:t xml:space="preserve">    </w:t>
            </w:r>
            <w:r w:rsidRPr="00347030">
              <w:rPr>
                <w:rFonts w:hAnsi="華康細圓體"/>
              </w:rPr>
              <w:t>族</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白人</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人口結構</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rPr>
              <w:t>6,</w:t>
            </w:r>
            <w:r w:rsidRPr="00347030">
              <w:rPr>
                <w:rFonts w:hAnsi="華康細圓體" w:hint="eastAsia"/>
              </w:rPr>
              <w:t>604</w:t>
            </w:r>
            <w:r w:rsidR="004D5631" w:rsidRPr="00347030">
              <w:rPr>
                <w:rFonts w:hAnsi="華康細圓體"/>
              </w:rPr>
              <w:t>萬人</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教育普及程度</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英國居民在</w:t>
            </w:r>
            <w:r w:rsidRPr="00347030">
              <w:rPr>
                <w:rFonts w:hAnsi="華康細圓體"/>
              </w:rPr>
              <w:t>5-16</w:t>
            </w:r>
            <w:r w:rsidRPr="00347030">
              <w:rPr>
                <w:rFonts w:hAnsi="華康細圓體"/>
              </w:rPr>
              <w:t>歲期間均要接受義務教育，識字率</w:t>
            </w:r>
            <w:r w:rsidRPr="00347030">
              <w:rPr>
                <w:rFonts w:hAnsi="華康細圓體"/>
              </w:rPr>
              <w:t>99</w:t>
            </w:r>
            <w:r w:rsidR="00DE603F" w:rsidRPr="00347030">
              <w:rPr>
                <w:rFonts w:hAnsi="華康細圓體"/>
              </w:rPr>
              <w:t>%</w:t>
            </w:r>
            <w:r w:rsidRPr="00347030">
              <w:rPr>
                <w:rFonts w:hAnsi="華康細圓體"/>
              </w:rPr>
              <w:t>。</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語言</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英語、威爾斯語</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宗教</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英國國教、天主教及基督教</w:t>
            </w:r>
            <w:r w:rsidR="00637C88" w:rsidRPr="00347030">
              <w:rPr>
                <w:rFonts w:hAnsi="華康細圓體"/>
              </w:rPr>
              <w:t>（</w:t>
            </w:r>
            <w:r w:rsidRPr="00347030">
              <w:rPr>
                <w:rFonts w:hAnsi="華康細圓體"/>
              </w:rPr>
              <w:t>71.6</w:t>
            </w:r>
            <w:r w:rsidR="00DE603F" w:rsidRPr="00347030">
              <w:rPr>
                <w:rFonts w:hAnsi="華康細圓體"/>
              </w:rPr>
              <w:t>%</w:t>
            </w:r>
            <w:r w:rsidR="00637C88" w:rsidRPr="00347030">
              <w:rPr>
                <w:rFonts w:hAnsi="華康細圓體"/>
              </w:rPr>
              <w:t>）</w:t>
            </w:r>
            <w:r w:rsidRPr="00347030">
              <w:rPr>
                <w:rFonts w:hAnsi="華康細圓體"/>
              </w:rPr>
              <w:t>、回教</w:t>
            </w:r>
            <w:r w:rsidR="00637C88" w:rsidRPr="00347030">
              <w:rPr>
                <w:rFonts w:hAnsi="華康細圓體"/>
              </w:rPr>
              <w:t>（</w:t>
            </w:r>
            <w:r w:rsidRPr="00347030">
              <w:rPr>
                <w:rFonts w:hAnsi="華康細圓體"/>
              </w:rPr>
              <w:t>2.7</w:t>
            </w:r>
            <w:r w:rsidR="00DE603F" w:rsidRPr="00347030">
              <w:rPr>
                <w:rFonts w:hAnsi="華康細圓體"/>
              </w:rPr>
              <w:t>%</w:t>
            </w:r>
            <w:r w:rsidR="00637C88" w:rsidRPr="00347030">
              <w:rPr>
                <w:rFonts w:hAnsi="華康細圓體"/>
              </w:rPr>
              <w:t>）</w:t>
            </w:r>
            <w:r w:rsidRPr="00347030">
              <w:rPr>
                <w:rFonts w:hAnsi="華康細圓體"/>
              </w:rPr>
              <w:t>、印度教</w:t>
            </w:r>
            <w:r w:rsidR="00637C88" w:rsidRPr="00347030">
              <w:rPr>
                <w:rFonts w:hAnsi="華康細圓體"/>
              </w:rPr>
              <w:t>（</w:t>
            </w:r>
            <w:r w:rsidRPr="00347030">
              <w:rPr>
                <w:rFonts w:hAnsi="華康細圓體"/>
              </w:rPr>
              <w:t>1</w:t>
            </w:r>
            <w:r w:rsidR="00DE603F" w:rsidRPr="00347030">
              <w:rPr>
                <w:rFonts w:hAnsi="華康細圓體"/>
              </w:rPr>
              <w:t>%</w:t>
            </w:r>
            <w:r w:rsidR="00637C88" w:rsidRPr="00347030">
              <w:rPr>
                <w:rFonts w:hAnsi="華康細圓體"/>
              </w:rPr>
              <w:t>）</w:t>
            </w:r>
            <w:r w:rsidRPr="00347030">
              <w:rPr>
                <w:rFonts w:hAnsi="華康細圓體"/>
              </w:rPr>
              <w:t>及其他</w:t>
            </w:r>
            <w:r w:rsidR="00637C88" w:rsidRPr="00347030">
              <w:rPr>
                <w:rFonts w:hAnsi="華康細圓體"/>
              </w:rPr>
              <w:t>（</w:t>
            </w:r>
            <w:r w:rsidRPr="00347030">
              <w:rPr>
                <w:rFonts w:hAnsi="華康細圓體"/>
              </w:rPr>
              <w:t>24.7</w:t>
            </w:r>
            <w:r w:rsidR="00DE603F" w:rsidRPr="00347030">
              <w:rPr>
                <w:rFonts w:hAnsi="華康細圓體"/>
              </w:rPr>
              <w:t>%</w:t>
            </w:r>
            <w:r w:rsidR="00637C88" w:rsidRPr="00347030">
              <w:rPr>
                <w:rFonts w:hAnsi="華康細圓體"/>
              </w:rPr>
              <w:t>）</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首都及重要城市</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首都倫敦，重要城市包括蘇格蘭首府愛丁堡、威爾斯首府卡爾地夫、北愛爾蘭首府貝爾發斯特及伯明罕、曼徹斯特等。</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政治體制</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君主立憲內閣制</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投資主管機關</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英國</w:t>
            </w:r>
            <w:r w:rsidR="00CF5C16" w:rsidRPr="00347030">
              <w:rPr>
                <w:rFonts w:hAnsi="華康細圓體" w:hint="eastAsia"/>
              </w:rPr>
              <w:t>國際貿易部</w:t>
            </w:r>
            <w:r w:rsidR="00DE603F" w:rsidRPr="00347030">
              <w:rPr>
                <w:rFonts w:hAnsi="華康細圓體" w:hint="eastAsia"/>
              </w:rPr>
              <w:t>（</w:t>
            </w:r>
            <w:r w:rsidR="00CF5C16" w:rsidRPr="00347030">
              <w:rPr>
                <w:rFonts w:hAnsi="華康細圓體"/>
              </w:rPr>
              <w:t>Department for International Trade</w:t>
            </w:r>
            <w:r w:rsidR="00CF5C16" w:rsidRPr="00347030">
              <w:rPr>
                <w:rFonts w:hAnsi="華康細圓體" w:hint="eastAsia"/>
              </w:rPr>
              <w:t>, DIT</w:t>
            </w:r>
            <w:r w:rsidR="00DE603F" w:rsidRPr="00347030">
              <w:rPr>
                <w:rFonts w:hAnsi="華康細圓體" w:hint="eastAsia"/>
              </w:rPr>
              <w:t>）</w:t>
            </w:r>
          </w:p>
        </w:tc>
      </w:tr>
    </w:tbl>
    <w:p w:rsidR="004D5631" w:rsidRPr="00B00E93" w:rsidRDefault="004D5631" w:rsidP="00D220EA">
      <w:pPr>
        <w:kinsoku/>
        <w:ind w:firstLine="472"/>
        <w:rPr>
          <w:lang w:eastAsia="zh-TW"/>
        </w:rPr>
      </w:pPr>
    </w:p>
    <w:p w:rsidR="004D5631" w:rsidRPr="00B00E93" w:rsidRDefault="004D5631" w:rsidP="00D220EA">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56"/>
        <w:gridCol w:w="6404"/>
      </w:tblGrid>
      <w:tr w:rsidR="004D5631" w:rsidRPr="00B00E93">
        <w:trPr>
          <w:trHeight w:val="680"/>
          <w:jc w:val="center"/>
        </w:trPr>
        <w:tc>
          <w:tcPr>
            <w:tcW w:w="8560" w:type="dxa"/>
            <w:gridSpan w:val="2"/>
            <w:vAlign w:val="center"/>
          </w:tcPr>
          <w:p w:rsidR="004D5631" w:rsidRPr="00347030" w:rsidRDefault="004D5631" w:rsidP="00D220EA">
            <w:pPr>
              <w:kinsoku/>
              <w:ind w:firstLineChars="0" w:firstLine="0"/>
              <w:jc w:val="center"/>
              <w:rPr>
                <w:rFonts w:eastAsia="華康粗黑體"/>
                <w:sz w:val="32"/>
                <w:szCs w:val="32"/>
                <w:lang w:eastAsia="zh-TW"/>
              </w:rPr>
            </w:pPr>
            <w:r w:rsidRPr="00347030">
              <w:rPr>
                <w:rFonts w:eastAsia="華康粗黑體"/>
                <w:sz w:val="32"/>
                <w:szCs w:val="32"/>
                <w:lang w:eastAsia="zh-TW"/>
              </w:rPr>
              <w:lastRenderedPageBreak/>
              <w:t>經</w:t>
            </w:r>
            <w:r w:rsidRPr="00347030">
              <w:rPr>
                <w:rFonts w:eastAsia="華康粗黑體"/>
                <w:sz w:val="32"/>
                <w:szCs w:val="32"/>
                <w:lang w:eastAsia="zh-TW"/>
              </w:rPr>
              <w:t xml:space="preserve">  </w:t>
            </w:r>
            <w:r w:rsidRPr="00347030">
              <w:rPr>
                <w:rFonts w:eastAsia="華康粗黑體"/>
                <w:sz w:val="32"/>
                <w:szCs w:val="32"/>
                <w:lang w:eastAsia="zh-TW"/>
              </w:rPr>
              <w:t>濟</w:t>
            </w:r>
            <w:r w:rsidRPr="00347030">
              <w:rPr>
                <w:rFonts w:eastAsia="華康粗黑體"/>
                <w:sz w:val="32"/>
                <w:szCs w:val="32"/>
                <w:lang w:eastAsia="zh-TW"/>
              </w:rPr>
              <w:t xml:space="preserve">  </w:t>
            </w:r>
            <w:r w:rsidRPr="00347030">
              <w:rPr>
                <w:rFonts w:eastAsia="華康粗黑體"/>
                <w:sz w:val="32"/>
                <w:szCs w:val="32"/>
                <w:lang w:eastAsia="zh-TW"/>
              </w:rPr>
              <w:t>概</w:t>
            </w:r>
            <w:r w:rsidRPr="00347030">
              <w:rPr>
                <w:rFonts w:eastAsia="華康粗黑體"/>
                <w:sz w:val="32"/>
                <w:szCs w:val="32"/>
                <w:lang w:eastAsia="zh-TW"/>
              </w:rPr>
              <w:t xml:space="preserve">  </w:t>
            </w:r>
            <w:proofErr w:type="gramStart"/>
            <w:r w:rsidRPr="00347030">
              <w:rPr>
                <w:rFonts w:eastAsia="華康粗黑體"/>
                <w:sz w:val="32"/>
                <w:szCs w:val="32"/>
                <w:lang w:eastAsia="zh-TW"/>
              </w:rPr>
              <w:t>況</w:t>
            </w:r>
            <w:proofErr w:type="gramEnd"/>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幣制</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英鎊（</w:t>
            </w:r>
            <w:r w:rsidR="001C6732" w:rsidRPr="00347030">
              <w:rPr>
                <w:rFonts w:hAnsi="華康細圓體"/>
              </w:rPr>
              <w:t>St</w:t>
            </w:r>
            <w:r w:rsidR="001C6732" w:rsidRPr="00347030">
              <w:rPr>
                <w:rFonts w:hAnsi="華康細圓體" w:hint="eastAsia"/>
              </w:rPr>
              <w:t>e</w:t>
            </w:r>
            <w:r w:rsidRPr="00347030">
              <w:rPr>
                <w:rFonts w:hAnsi="華康細圓體"/>
              </w:rPr>
              <w:t xml:space="preserve">rling Pound, </w:t>
            </w:r>
            <w:r w:rsidRPr="00347030">
              <w:rPr>
                <w:rFonts w:hAnsi="華康細圓體"/>
              </w:rPr>
              <w:t>￡）</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國內生產毛額</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US$ 2</w:t>
            </w:r>
            <w:r w:rsidRPr="00347030">
              <w:rPr>
                <w:rFonts w:hAnsi="華康細圓體"/>
              </w:rPr>
              <w:t>兆</w:t>
            </w:r>
            <w:r w:rsidR="00AD5AC0" w:rsidRPr="00347030">
              <w:rPr>
                <w:rFonts w:hAnsi="華康細圓體" w:hint="eastAsia"/>
              </w:rPr>
              <w:t>7,308</w:t>
            </w:r>
            <w:r w:rsidRPr="00347030">
              <w:rPr>
                <w:rFonts w:hAnsi="華康細圓體"/>
              </w:rPr>
              <w:t>億元</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經濟成長率</w:t>
            </w:r>
          </w:p>
        </w:tc>
        <w:tc>
          <w:tcPr>
            <w:tcW w:w="6404" w:type="dxa"/>
            <w:vAlign w:val="center"/>
          </w:tcPr>
          <w:p w:rsidR="004D5631" w:rsidRPr="00347030" w:rsidRDefault="00CF5C16" w:rsidP="00347030">
            <w:pPr>
              <w:kinsoku/>
              <w:ind w:leftChars="50" w:left="118" w:rightChars="50" w:right="118" w:firstLineChars="0" w:firstLine="0"/>
              <w:rPr>
                <w:rFonts w:hAnsi="華康細圓體"/>
              </w:rPr>
            </w:pPr>
            <w:r w:rsidRPr="00347030">
              <w:rPr>
                <w:rFonts w:hAnsi="華康細圓體" w:hint="eastAsia"/>
              </w:rPr>
              <w:t>1.</w:t>
            </w:r>
            <w:r w:rsidR="00AD5AC0" w:rsidRPr="00347030">
              <w:rPr>
                <w:rFonts w:hAnsi="華康細圓體" w:hint="eastAsia"/>
              </w:rPr>
              <w:t>4</w:t>
            </w:r>
            <w:r w:rsidR="00DE603F" w:rsidRPr="00347030">
              <w:rPr>
                <w:rFonts w:hAnsi="華康細圓體"/>
              </w:rPr>
              <w:t>%</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平均國民所得</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 xml:space="preserve">US$ </w:t>
            </w:r>
            <w:bookmarkStart w:id="1" w:name="OLE_LINK4"/>
            <w:r w:rsidR="00AD5AC0" w:rsidRPr="00347030">
              <w:rPr>
                <w:rFonts w:hAnsi="華康細圓體" w:hint="eastAsia"/>
              </w:rPr>
              <w:t>41</w:t>
            </w:r>
            <w:r w:rsidR="00AD5AC0" w:rsidRPr="00347030">
              <w:rPr>
                <w:rFonts w:hAnsi="華康細圓體"/>
              </w:rPr>
              <w:t>,</w:t>
            </w:r>
            <w:r w:rsidR="00AD5AC0" w:rsidRPr="00347030">
              <w:rPr>
                <w:rFonts w:hAnsi="華康細圓體" w:hint="eastAsia"/>
              </w:rPr>
              <w:t>351</w:t>
            </w:r>
            <w:bookmarkEnd w:id="1"/>
            <w:r w:rsidRPr="00347030">
              <w:rPr>
                <w:rFonts w:hAnsi="華康細圓體"/>
              </w:rPr>
              <w:t>元</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產值最高前</w:t>
            </w:r>
            <w:r w:rsidRPr="00347030">
              <w:rPr>
                <w:rFonts w:hAnsi="華康細圓體"/>
              </w:rPr>
              <w:t>5</w:t>
            </w:r>
            <w:r w:rsidRPr="00347030">
              <w:rPr>
                <w:rFonts w:hAnsi="華康細圓體"/>
              </w:rPr>
              <w:t>產業</w:t>
            </w:r>
          </w:p>
        </w:tc>
        <w:tc>
          <w:tcPr>
            <w:tcW w:w="6404" w:type="dxa"/>
            <w:vAlign w:val="center"/>
          </w:tcPr>
          <w:p w:rsidR="004D5631" w:rsidRPr="00347030" w:rsidRDefault="003B0D06" w:rsidP="00347030">
            <w:pPr>
              <w:kinsoku/>
              <w:ind w:leftChars="50" w:left="118" w:rightChars="50" w:right="118" w:firstLineChars="0" w:firstLine="0"/>
              <w:rPr>
                <w:rFonts w:hAnsi="華康細圓體"/>
              </w:rPr>
            </w:pPr>
            <w:r w:rsidRPr="00347030">
              <w:rPr>
                <w:rFonts w:hAnsi="華康細圓體"/>
              </w:rPr>
              <w:t>批發零售</w:t>
            </w:r>
            <w:r w:rsidR="004D5631" w:rsidRPr="00347030">
              <w:rPr>
                <w:rFonts w:hAnsi="華康細圓體"/>
              </w:rPr>
              <w:t>業、金融及保險服務業、不動產服務業、建築業、教育服務業</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出口總金額</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 xml:space="preserve">US$ </w:t>
            </w:r>
            <w:r w:rsidR="00AD5AC0" w:rsidRPr="00347030">
              <w:rPr>
                <w:rFonts w:hAnsi="華康細圓體" w:hint="eastAsia"/>
              </w:rPr>
              <w:t>4,920</w:t>
            </w:r>
            <w:r w:rsidR="00AD5AC0" w:rsidRPr="00347030">
              <w:rPr>
                <w:rFonts w:hAnsi="華康細圓體" w:hint="eastAsia"/>
              </w:rPr>
              <w:t>億</w:t>
            </w:r>
            <w:r w:rsidR="00AD5AC0" w:rsidRPr="00347030">
              <w:rPr>
                <w:rFonts w:hAnsi="華康細圓體" w:hint="eastAsia"/>
              </w:rPr>
              <w:t>1,958</w:t>
            </w:r>
            <w:r w:rsidR="00AD5AC0" w:rsidRPr="00347030">
              <w:rPr>
                <w:rFonts w:hAnsi="華康細圓體" w:hint="eastAsia"/>
              </w:rPr>
              <w:t>萬</w:t>
            </w:r>
          </w:p>
        </w:tc>
      </w:tr>
      <w:tr w:rsidR="00B102A6" w:rsidRPr="00B00E93">
        <w:trPr>
          <w:trHeight w:val="680"/>
          <w:jc w:val="center"/>
        </w:trPr>
        <w:tc>
          <w:tcPr>
            <w:tcW w:w="2156" w:type="dxa"/>
            <w:vAlign w:val="center"/>
          </w:tcPr>
          <w:p w:rsidR="00B102A6" w:rsidRPr="00347030" w:rsidRDefault="00B102A6" w:rsidP="00D220EA">
            <w:pPr>
              <w:kinsoku/>
              <w:ind w:leftChars="50" w:left="118" w:rightChars="50" w:right="118" w:firstLineChars="0" w:firstLine="0"/>
              <w:jc w:val="distribute"/>
              <w:rPr>
                <w:rFonts w:hAnsi="華康細圓體"/>
              </w:rPr>
            </w:pPr>
            <w:r w:rsidRPr="00347030">
              <w:rPr>
                <w:rFonts w:hAnsi="華康細圓體"/>
              </w:rPr>
              <w:t>匯率</w:t>
            </w:r>
          </w:p>
        </w:tc>
        <w:tc>
          <w:tcPr>
            <w:tcW w:w="6404" w:type="dxa"/>
            <w:vAlign w:val="center"/>
          </w:tcPr>
          <w:p w:rsidR="00B102A6" w:rsidRPr="00347030" w:rsidRDefault="00105DBF" w:rsidP="00347030">
            <w:pPr>
              <w:kinsoku/>
              <w:ind w:leftChars="50" w:left="118" w:rightChars="50" w:right="118" w:firstLineChars="0" w:firstLine="0"/>
              <w:rPr>
                <w:rFonts w:hAnsi="華康細圓體"/>
              </w:rPr>
            </w:pPr>
            <w:r w:rsidRPr="00347030">
              <w:rPr>
                <w:rFonts w:hAnsi="華康細圓體"/>
              </w:rPr>
              <w:t>GBP</w:t>
            </w:r>
            <w:r w:rsidRPr="00347030">
              <w:rPr>
                <w:rFonts w:hAnsi="華康細圓體"/>
              </w:rPr>
              <w:t>£</w:t>
            </w:r>
            <w:r w:rsidRPr="00347030">
              <w:rPr>
                <w:rFonts w:hAnsi="華康細圓體"/>
              </w:rPr>
              <w:t xml:space="preserve">1=US$ </w:t>
            </w:r>
            <w:r w:rsidR="00AD5AC0" w:rsidRPr="00347030">
              <w:rPr>
                <w:rFonts w:hAnsi="華康細圓體"/>
              </w:rPr>
              <w:t>1.</w:t>
            </w:r>
            <w:r w:rsidR="00AD5AC0" w:rsidRPr="00347030">
              <w:rPr>
                <w:rFonts w:hAnsi="華康細圓體" w:hint="eastAsia"/>
              </w:rPr>
              <w:t>3436</w:t>
            </w:r>
          </w:p>
        </w:tc>
      </w:tr>
      <w:tr w:rsidR="00B102A6" w:rsidRPr="00B00E93">
        <w:trPr>
          <w:trHeight w:val="680"/>
          <w:jc w:val="center"/>
        </w:trPr>
        <w:tc>
          <w:tcPr>
            <w:tcW w:w="2156" w:type="dxa"/>
            <w:vAlign w:val="center"/>
          </w:tcPr>
          <w:p w:rsidR="00B102A6" w:rsidRPr="00347030" w:rsidRDefault="00B102A6" w:rsidP="00D220EA">
            <w:pPr>
              <w:kinsoku/>
              <w:ind w:leftChars="50" w:left="118" w:rightChars="50" w:right="118" w:firstLineChars="0" w:firstLine="0"/>
              <w:jc w:val="distribute"/>
              <w:rPr>
                <w:rFonts w:hAnsi="華康細圓體"/>
              </w:rPr>
            </w:pPr>
            <w:r w:rsidRPr="00347030">
              <w:rPr>
                <w:rFonts w:hAnsi="華康細圓體" w:hint="eastAsia"/>
              </w:rPr>
              <w:t>央行利率</w:t>
            </w:r>
          </w:p>
        </w:tc>
        <w:tc>
          <w:tcPr>
            <w:tcW w:w="6404" w:type="dxa"/>
            <w:vAlign w:val="center"/>
          </w:tcPr>
          <w:p w:rsidR="00B102A6" w:rsidRPr="00347030" w:rsidRDefault="00B102A6" w:rsidP="00347030">
            <w:pPr>
              <w:kinsoku/>
              <w:ind w:leftChars="50" w:left="118" w:rightChars="50" w:right="118" w:firstLineChars="0" w:firstLine="0"/>
              <w:rPr>
                <w:rFonts w:hAnsi="華康細圓體"/>
              </w:rPr>
            </w:pPr>
            <w:r w:rsidRPr="00347030">
              <w:rPr>
                <w:rFonts w:hAnsi="華康細圓體"/>
              </w:rPr>
              <w:t>0.</w:t>
            </w:r>
            <w:r w:rsidR="00AD5AC0" w:rsidRPr="00347030">
              <w:rPr>
                <w:rFonts w:hAnsi="華康細圓體" w:hint="eastAsia"/>
              </w:rPr>
              <w:t>75</w:t>
            </w:r>
            <w:r w:rsidRPr="00347030">
              <w:rPr>
                <w:rFonts w:hAnsi="華康細圓體"/>
              </w:rPr>
              <w:t>%</w:t>
            </w:r>
          </w:p>
        </w:tc>
      </w:tr>
      <w:tr w:rsidR="00B102A6" w:rsidRPr="00B00E93">
        <w:trPr>
          <w:trHeight w:val="680"/>
          <w:jc w:val="center"/>
        </w:trPr>
        <w:tc>
          <w:tcPr>
            <w:tcW w:w="2156" w:type="dxa"/>
            <w:vAlign w:val="center"/>
          </w:tcPr>
          <w:p w:rsidR="00B102A6" w:rsidRPr="00347030" w:rsidRDefault="00B102A6" w:rsidP="00D220EA">
            <w:pPr>
              <w:kinsoku/>
              <w:ind w:leftChars="50" w:left="118" w:rightChars="50" w:right="118" w:firstLineChars="0" w:firstLine="0"/>
              <w:jc w:val="distribute"/>
              <w:rPr>
                <w:rFonts w:hAnsi="華康細圓體"/>
              </w:rPr>
            </w:pPr>
            <w:r w:rsidRPr="00347030">
              <w:rPr>
                <w:rFonts w:hAnsi="華康細圓體"/>
              </w:rPr>
              <w:t>通貨膨脹率</w:t>
            </w:r>
          </w:p>
        </w:tc>
        <w:tc>
          <w:tcPr>
            <w:tcW w:w="6404" w:type="dxa"/>
            <w:vAlign w:val="center"/>
          </w:tcPr>
          <w:p w:rsidR="00B102A6" w:rsidRPr="00347030" w:rsidRDefault="00DB6667" w:rsidP="00347030">
            <w:pPr>
              <w:kinsoku/>
              <w:ind w:leftChars="50" w:left="118" w:rightChars="50" w:right="118" w:firstLineChars="0" w:firstLine="0"/>
              <w:rPr>
                <w:rFonts w:hAnsi="華康細圓體"/>
              </w:rPr>
            </w:pPr>
            <w:r w:rsidRPr="00347030">
              <w:rPr>
                <w:rFonts w:hAnsi="華康細圓體" w:hint="eastAsia"/>
              </w:rPr>
              <w:t>2</w:t>
            </w:r>
            <w:r w:rsidR="00CF5C16" w:rsidRPr="00347030">
              <w:rPr>
                <w:rFonts w:hAnsi="華康細圓體" w:hint="eastAsia"/>
              </w:rPr>
              <w:t>.</w:t>
            </w:r>
            <w:r w:rsidR="00AD5AC0" w:rsidRPr="00347030">
              <w:rPr>
                <w:rFonts w:hAnsi="華康細圓體" w:hint="eastAsia"/>
              </w:rPr>
              <w:t>5</w:t>
            </w:r>
            <w:r w:rsidR="00B102A6" w:rsidRPr="00347030">
              <w:rPr>
                <w:rFonts w:hAnsi="華康細圓體" w:hint="eastAsia"/>
              </w:rPr>
              <w:t>%</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主要出口產品</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rPr>
              <w:t>小客車、渦輪噴射引擎或推進器、醫藥製劑、原油、黃金及製品、飛機等航空器零件、人或動物血液及製劑、威士忌及其他酒類、交通工具零配件、手工畫作、白金及製品、電話設備及零配件、珠寶及製品、電腦及零配件</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主要出口國家</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rPr>
              <w:t>美國、德國、荷蘭、法國、愛爾蘭、</w:t>
            </w:r>
            <w:r w:rsidR="00DE603F" w:rsidRPr="00347030">
              <w:rPr>
                <w:rFonts w:hAnsi="華康細圓體"/>
              </w:rPr>
              <w:t>中國大陸</w:t>
            </w:r>
            <w:r w:rsidRPr="00347030">
              <w:rPr>
                <w:rFonts w:hAnsi="華康細圓體"/>
              </w:rPr>
              <w:t>、瑞士、比利時、義大利、西班牙</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進口總金額</w:t>
            </w:r>
          </w:p>
        </w:tc>
        <w:tc>
          <w:tcPr>
            <w:tcW w:w="6404" w:type="dxa"/>
            <w:vAlign w:val="center"/>
          </w:tcPr>
          <w:p w:rsidR="004D5631" w:rsidRPr="00347030" w:rsidRDefault="004D5631" w:rsidP="00347030">
            <w:pPr>
              <w:kinsoku/>
              <w:ind w:leftChars="50" w:left="118" w:rightChars="50" w:right="118" w:firstLineChars="0" w:firstLine="0"/>
              <w:rPr>
                <w:rFonts w:hAnsi="華康細圓體"/>
              </w:rPr>
            </w:pPr>
            <w:r w:rsidRPr="00347030">
              <w:rPr>
                <w:rFonts w:hAnsi="華康細圓體"/>
              </w:rPr>
              <w:t xml:space="preserve">US$ </w:t>
            </w:r>
            <w:r w:rsidR="00AD5AC0" w:rsidRPr="00347030">
              <w:rPr>
                <w:rFonts w:hAnsi="華康細圓體" w:hint="eastAsia"/>
              </w:rPr>
              <w:t>6,516</w:t>
            </w:r>
            <w:r w:rsidR="00AD5AC0" w:rsidRPr="00347030">
              <w:rPr>
                <w:rFonts w:hAnsi="華康細圓體" w:hint="eastAsia"/>
              </w:rPr>
              <w:t>億</w:t>
            </w:r>
            <w:r w:rsidR="00AD5AC0" w:rsidRPr="00347030">
              <w:rPr>
                <w:rFonts w:hAnsi="華康細圓體" w:hint="eastAsia"/>
              </w:rPr>
              <w:t>6,123</w:t>
            </w:r>
            <w:r w:rsidR="00AD5AC0" w:rsidRPr="00347030">
              <w:rPr>
                <w:rFonts w:hAnsi="華康細圓體" w:hint="eastAsia"/>
              </w:rPr>
              <w:t>萬</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t>主要進口產品</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rPr>
              <w:t>大小客車及貨車、黃金及製品、原油、渦輪噴射引擎或推進器、電話設備及零配件、交通工具零配件、醫藥製劑、液化石油天然氣、人或動物血液及製劑、電腦及零配件、</w:t>
            </w:r>
            <w:r w:rsidRPr="00347030">
              <w:rPr>
                <w:rFonts w:hAnsi="華康細圓體"/>
              </w:rPr>
              <w:lastRenderedPageBreak/>
              <w:t>飛機、飛機等航空器零件</w:t>
            </w:r>
          </w:p>
        </w:tc>
      </w:tr>
      <w:tr w:rsidR="004D5631" w:rsidRPr="00B00E93">
        <w:trPr>
          <w:trHeight w:val="680"/>
          <w:jc w:val="center"/>
        </w:trPr>
        <w:tc>
          <w:tcPr>
            <w:tcW w:w="2156" w:type="dxa"/>
            <w:vAlign w:val="center"/>
          </w:tcPr>
          <w:p w:rsidR="004D5631" w:rsidRPr="00347030" w:rsidRDefault="004D5631" w:rsidP="00D220EA">
            <w:pPr>
              <w:kinsoku/>
              <w:ind w:leftChars="50" w:left="118" w:rightChars="50" w:right="118" w:firstLineChars="0" w:firstLine="0"/>
              <w:jc w:val="distribute"/>
              <w:rPr>
                <w:rFonts w:hAnsi="華康細圓體"/>
              </w:rPr>
            </w:pPr>
            <w:r w:rsidRPr="00347030">
              <w:rPr>
                <w:rFonts w:hAnsi="華康細圓體"/>
              </w:rPr>
              <w:lastRenderedPageBreak/>
              <w:t>主要進口國</w:t>
            </w:r>
          </w:p>
        </w:tc>
        <w:tc>
          <w:tcPr>
            <w:tcW w:w="6404" w:type="dxa"/>
            <w:vAlign w:val="center"/>
          </w:tcPr>
          <w:p w:rsidR="004D5631" w:rsidRPr="00347030" w:rsidRDefault="00AD5AC0" w:rsidP="00347030">
            <w:pPr>
              <w:kinsoku/>
              <w:ind w:leftChars="50" w:left="118" w:rightChars="50" w:right="118" w:firstLineChars="0" w:firstLine="0"/>
              <w:rPr>
                <w:rFonts w:hAnsi="華康細圓體"/>
              </w:rPr>
            </w:pPr>
            <w:r w:rsidRPr="00347030">
              <w:rPr>
                <w:rFonts w:hAnsi="華康細圓體"/>
              </w:rPr>
              <w:t>德國、美國、荷蘭、</w:t>
            </w:r>
            <w:r w:rsidR="00DE603F" w:rsidRPr="00347030">
              <w:rPr>
                <w:rFonts w:hAnsi="華康細圓體"/>
              </w:rPr>
              <w:t>中國大陸</w:t>
            </w:r>
            <w:r w:rsidRPr="00347030">
              <w:rPr>
                <w:rFonts w:hAnsi="華康細圓體"/>
              </w:rPr>
              <w:t>、法國、比利時、義大利、</w:t>
            </w:r>
            <w:r w:rsidRPr="00347030">
              <w:rPr>
                <w:rFonts w:hAnsi="華康細圓體" w:hint="eastAsia"/>
              </w:rPr>
              <w:t>挪威</w:t>
            </w:r>
            <w:r w:rsidRPr="00347030">
              <w:rPr>
                <w:rFonts w:hAnsi="華康細圓體"/>
              </w:rPr>
              <w:t>、西班牙、愛爾蘭</w:t>
            </w:r>
          </w:p>
        </w:tc>
      </w:tr>
    </w:tbl>
    <w:p w:rsidR="004D5631" w:rsidRPr="00B00E93" w:rsidRDefault="004D5631" w:rsidP="00D220EA">
      <w:pPr>
        <w:kinsoku/>
        <w:ind w:firstLine="472"/>
        <w:rPr>
          <w:lang w:eastAsia="zh-TW"/>
        </w:rPr>
      </w:pPr>
    </w:p>
    <w:p w:rsidR="00166154" w:rsidRDefault="00166154" w:rsidP="0094550F">
      <w:pPr>
        <w:pStyle w:val="a3"/>
        <w:kinsoku/>
        <w:spacing w:before="514" w:after="771"/>
        <w:rPr>
          <w:lang w:eastAsia="zh-TW"/>
        </w:rPr>
      </w:pPr>
      <w:r w:rsidRPr="00B00E93">
        <w:rPr>
          <w:lang w:eastAsia="zh-TW"/>
        </w:rPr>
        <w:br w:type="page"/>
      </w:r>
    </w:p>
    <w:p w:rsidR="00347030" w:rsidRDefault="00347030" w:rsidP="00347030">
      <w:pPr>
        <w:ind w:left="472" w:firstLineChars="0" w:firstLine="0"/>
        <w:rPr>
          <w:lang w:eastAsia="zh-TW"/>
        </w:rPr>
      </w:pPr>
    </w:p>
    <w:p w:rsidR="00FD4DCD" w:rsidRPr="00347030" w:rsidRDefault="00FD4DCD" w:rsidP="00347030">
      <w:pPr>
        <w:ind w:left="472" w:firstLineChars="0" w:firstLine="0"/>
        <w:rPr>
          <w:lang w:eastAsia="zh-TW"/>
        </w:rPr>
        <w:sectPr w:rsidR="00FD4DCD" w:rsidRPr="00347030" w:rsidSect="00166154">
          <w:pgSz w:w="11906" w:h="16838" w:code="9"/>
          <w:pgMar w:top="2268" w:right="1701" w:bottom="1701" w:left="1701" w:header="1134" w:footer="851" w:gutter="0"/>
          <w:pgNumType w:start="1"/>
          <w:cols w:space="425"/>
          <w:docGrid w:type="linesAndChars" w:linePitch="514" w:charSpace="-774"/>
        </w:sectPr>
      </w:pPr>
    </w:p>
    <w:p w:rsidR="005223F5" w:rsidRPr="00B00E93" w:rsidRDefault="005223F5" w:rsidP="0094550F">
      <w:pPr>
        <w:pStyle w:val="a3"/>
        <w:kinsoku/>
        <w:spacing w:before="514" w:after="771"/>
        <w:rPr>
          <w:lang w:eastAsia="zh-TW"/>
        </w:rPr>
      </w:pPr>
      <w:bookmarkStart w:id="2" w:name="_Toc19023000"/>
      <w:r w:rsidRPr="00B00E93">
        <w:rPr>
          <w:rFonts w:hint="eastAsia"/>
          <w:lang w:eastAsia="zh-TW"/>
        </w:rPr>
        <w:lastRenderedPageBreak/>
        <w:t>第壹章　自然人文環境</w:t>
      </w:r>
      <w:bookmarkEnd w:id="2"/>
    </w:p>
    <w:p w:rsidR="004D5631" w:rsidRPr="00B00E93" w:rsidRDefault="004D5631" w:rsidP="00800DFF">
      <w:pPr>
        <w:pStyle w:val="a5"/>
        <w:spacing w:before="257" w:after="257"/>
        <w:ind w:left="632" w:hanging="632"/>
      </w:pPr>
      <w:r w:rsidRPr="00B00E93">
        <w:t>一、自然環境</w:t>
      </w:r>
    </w:p>
    <w:p w:rsidR="004D5631" w:rsidRPr="00347030" w:rsidRDefault="00347030" w:rsidP="00FD4DCD">
      <w:pPr>
        <w:pStyle w:val="a7"/>
        <w:ind w:left="945" w:hanging="709"/>
      </w:pPr>
      <w:r>
        <w:t>（一）</w:t>
      </w:r>
      <w:r w:rsidR="004D5631" w:rsidRPr="00347030">
        <w:t>地理位置：位於歐洲大陸邊陲，在飛機</w:t>
      </w:r>
      <w:r w:rsidR="004D5631" w:rsidRPr="00347030">
        <w:t>3</w:t>
      </w:r>
      <w:r w:rsidR="004D5631" w:rsidRPr="00347030">
        <w:t>小時航程內可涵蓋</w:t>
      </w:r>
      <w:r w:rsidR="004D5631" w:rsidRPr="00347030">
        <w:t>85</w:t>
      </w:r>
      <w:r w:rsidR="00DE603F" w:rsidRPr="00347030">
        <w:t>%</w:t>
      </w:r>
      <w:r w:rsidR="004D5631" w:rsidRPr="00347030">
        <w:t>歐洲主要城市。</w:t>
      </w:r>
    </w:p>
    <w:p w:rsidR="004D5631" w:rsidRPr="00347030" w:rsidRDefault="00347030" w:rsidP="00FD4DCD">
      <w:pPr>
        <w:pStyle w:val="a7"/>
        <w:ind w:left="945" w:hanging="709"/>
      </w:pPr>
      <w:r w:rsidRPr="00347030">
        <w:t>（二）</w:t>
      </w:r>
      <w:r w:rsidR="004D5631" w:rsidRPr="00347030">
        <w:t>面積：</w:t>
      </w:r>
      <w:r w:rsidR="004B352B" w:rsidRPr="00347030">
        <w:rPr>
          <w:rFonts w:hint="eastAsia"/>
        </w:rPr>
        <w:t>24</w:t>
      </w:r>
      <w:r w:rsidR="004B352B" w:rsidRPr="00347030">
        <w:rPr>
          <w:rFonts w:hint="eastAsia"/>
        </w:rPr>
        <w:t>萬</w:t>
      </w:r>
      <w:r w:rsidR="004B352B" w:rsidRPr="00347030">
        <w:rPr>
          <w:rFonts w:hint="eastAsia"/>
        </w:rPr>
        <w:t>3,610</w:t>
      </w:r>
      <w:r w:rsidR="004B352B" w:rsidRPr="00347030">
        <w:rPr>
          <w:rFonts w:hint="eastAsia"/>
        </w:rPr>
        <w:t>平方公里</w:t>
      </w:r>
      <w:r w:rsidR="004D5631" w:rsidRPr="00347030">
        <w:t>。</w:t>
      </w:r>
    </w:p>
    <w:p w:rsidR="004D5631" w:rsidRPr="00347030" w:rsidRDefault="00347030" w:rsidP="00FD4DCD">
      <w:pPr>
        <w:pStyle w:val="a7"/>
        <w:ind w:left="945" w:hanging="709"/>
      </w:pPr>
      <w:r w:rsidRPr="00347030">
        <w:t>（三）</w:t>
      </w:r>
      <w:r w:rsidR="004D5631" w:rsidRPr="00347030">
        <w:t>人口：</w:t>
      </w:r>
      <w:r w:rsidR="004B352B" w:rsidRPr="00347030">
        <w:t>6,</w:t>
      </w:r>
      <w:r w:rsidR="004B352B" w:rsidRPr="00347030">
        <w:rPr>
          <w:rFonts w:hint="eastAsia"/>
        </w:rPr>
        <w:t>604</w:t>
      </w:r>
      <w:r w:rsidR="004B352B" w:rsidRPr="00347030">
        <w:t>萬人</w:t>
      </w:r>
      <w:r w:rsidR="004D5631" w:rsidRPr="00347030">
        <w:t>。</w:t>
      </w:r>
    </w:p>
    <w:p w:rsidR="00166154" w:rsidRPr="00347030" w:rsidRDefault="00347030" w:rsidP="00FD4DCD">
      <w:pPr>
        <w:pStyle w:val="a7"/>
        <w:ind w:left="945" w:hanging="709"/>
      </w:pPr>
      <w:r w:rsidRPr="00347030">
        <w:t>（四）</w:t>
      </w:r>
      <w:r w:rsidR="004D5631" w:rsidRPr="00347030">
        <w:t>氣候：溫溼、海洋性氣候，年雨量約</w:t>
      </w:r>
      <w:smartTag w:uri="urn:schemas-microsoft-com:office:smarttags" w:element="chmetcnv">
        <w:smartTagPr>
          <w:attr w:name="TCSC" w:val="0"/>
          <w:attr w:name="NumberType" w:val="1"/>
          <w:attr w:name="Negative" w:val="False"/>
          <w:attr w:name="HasSpace" w:val="False"/>
          <w:attr w:name="SourceValue" w:val="1600"/>
          <w:attr w:name="UnitName" w:val="mm"/>
        </w:smartTagPr>
        <w:smartTag w:uri="urn:schemas-microsoft-com:office:smarttags" w:element="chmetcnv">
          <w:smartTagPr>
            <w:attr w:name="UnitName" w:val="m"/>
            <w:attr w:name="SourceValue" w:val="1600"/>
            <w:attr w:name="HasSpace" w:val="False"/>
            <w:attr w:name="Negative" w:val="False"/>
            <w:attr w:name="NumberType" w:val="1"/>
            <w:attr w:name="TCSC" w:val="0"/>
          </w:smartTagPr>
          <w:r w:rsidR="004D5631" w:rsidRPr="00347030">
            <w:t>1,600m</w:t>
          </w:r>
        </w:smartTag>
        <w:r w:rsidR="004D5631" w:rsidRPr="00347030">
          <w:t>m</w:t>
        </w:r>
      </w:smartTag>
      <w:r w:rsidR="004D5631" w:rsidRPr="00347030">
        <w:t>，溫度很少高於</w:t>
      </w:r>
      <w:smartTag w:uri="urn:schemas-microsoft-com:office:smarttags" w:element="chmetcnv">
        <w:smartTagPr>
          <w:attr w:name="TCSC" w:val="0"/>
          <w:attr w:name="NumberType" w:val="1"/>
          <w:attr w:name="Negative" w:val="False"/>
          <w:attr w:name="HasSpace" w:val="False"/>
          <w:attr w:name="SourceValue" w:val="32"/>
          <w:attr w:name="UnitName" w:val="℃"/>
        </w:smartTagPr>
        <w:r w:rsidR="004D5631" w:rsidRPr="00347030">
          <w:t>32</w:t>
        </w:r>
        <w:r w:rsidR="004D5631" w:rsidRPr="00347030">
          <w:rPr>
            <w:rFonts w:hint="eastAsia"/>
          </w:rPr>
          <w:t>℃</w:t>
        </w:r>
      </w:smartTag>
      <w:r w:rsidR="004D5631" w:rsidRPr="00347030">
        <w:t>以上或低於</w:t>
      </w:r>
      <w:smartTag w:uri="urn:schemas-microsoft-com:office:smarttags" w:element="chmetcnv">
        <w:smartTagPr>
          <w:attr w:name="TCSC" w:val="0"/>
          <w:attr w:name="NumberType" w:val="1"/>
          <w:attr w:name="Negative" w:val="True"/>
          <w:attr w:name="HasSpace" w:val="False"/>
          <w:attr w:name="SourceValue" w:val="5"/>
          <w:attr w:name="UnitName" w:val="℃"/>
        </w:smartTagPr>
        <w:r w:rsidR="004D5631" w:rsidRPr="00347030">
          <w:t>-5</w:t>
        </w:r>
        <w:r w:rsidR="004D5631" w:rsidRPr="00347030">
          <w:rPr>
            <w:rFonts w:hint="eastAsia"/>
          </w:rPr>
          <w:t>℃</w:t>
        </w:r>
      </w:smartTag>
      <w:r w:rsidR="004D5631" w:rsidRPr="00347030">
        <w:t>以下。</w:t>
      </w:r>
    </w:p>
    <w:p w:rsidR="004D5631" w:rsidRPr="00B00E93" w:rsidRDefault="004D5631" w:rsidP="00800DFF">
      <w:pPr>
        <w:pStyle w:val="a5"/>
        <w:spacing w:before="257" w:after="257"/>
        <w:ind w:left="632" w:hanging="632"/>
      </w:pPr>
      <w:r w:rsidRPr="00B00E93">
        <w:t>二、人文及社會環境</w:t>
      </w:r>
    </w:p>
    <w:p w:rsidR="004D5631" w:rsidRPr="00B00E93" w:rsidRDefault="004D5631" w:rsidP="00347030">
      <w:pPr>
        <w:ind w:firstLine="472"/>
      </w:pPr>
      <w:r w:rsidRPr="00B00E93">
        <w:t>首都倫敦。蘇格蘭地區首府為愛丁堡</w:t>
      </w:r>
      <w:r w:rsidR="00637C88" w:rsidRPr="00B00E93">
        <w:t>（</w:t>
      </w:r>
      <w:r w:rsidRPr="00B00E93">
        <w:t>Edinburgh</w:t>
      </w:r>
      <w:r w:rsidR="00637C88" w:rsidRPr="00B00E93">
        <w:t>）</w:t>
      </w:r>
      <w:r w:rsidRPr="00B00E93">
        <w:t>，威爾斯地區首府為卡地夫</w:t>
      </w:r>
      <w:r w:rsidR="00637C88" w:rsidRPr="00B00E93">
        <w:t>（</w:t>
      </w:r>
      <w:r w:rsidRPr="00B00E93">
        <w:t>Cardiff</w:t>
      </w:r>
      <w:r w:rsidR="00637C88" w:rsidRPr="00B00E93">
        <w:t>）</w:t>
      </w:r>
      <w:r w:rsidRPr="00B00E93">
        <w:t>，北愛爾蘭首府為貝爾法斯特</w:t>
      </w:r>
      <w:r w:rsidR="00637C88" w:rsidRPr="00B00E93">
        <w:t>（</w:t>
      </w:r>
      <w:r w:rsidRPr="00B00E93">
        <w:t>Belfast</w:t>
      </w:r>
      <w:r w:rsidR="00637C88" w:rsidRPr="00B00E93">
        <w:t>）</w:t>
      </w:r>
      <w:r w:rsidRPr="00B00E93">
        <w:t>。工商業中心除倫敦外，尚包括伯明罕、曼徹斯特等。種族以盎格魯撒克遜人為主，另有其他各色少數民族。</w:t>
      </w:r>
    </w:p>
    <w:p w:rsidR="004D5631" w:rsidRPr="00B00E93" w:rsidRDefault="004D5631" w:rsidP="00347030">
      <w:pPr>
        <w:ind w:firstLine="472"/>
      </w:pPr>
      <w:r w:rsidRPr="00B00E93">
        <w:t>主要語言為英語，另一官方語言為威爾斯語。</w:t>
      </w:r>
    </w:p>
    <w:p w:rsidR="004D5631" w:rsidRPr="00B00E93" w:rsidRDefault="00347030" w:rsidP="00FD4DCD">
      <w:pPr>
        <w:pStyle w:val="a7"/>
        <w:ind w:left="945" w:hanging="709"/>
      </w:pPr>
      <w:r>
        <w:t>（一）</w:t>
      </w:r>
      <w:r w:rsidR="004D5631" w:rsidRPr="00B00E93">
        <w:t>英格蘭</w:t>
      </w:r>
    </w:p>
    <w:p w:rsidR="004D5631" w:rsidRPr="00B00E93" w:rsidRDefault="004D5631" w:rsidP="00347030">
      <w:pPr>
        <w:pStyle w:val="af"/>
        <w:ind w:left="945" w:firstLine="472"/>
      </w:pPr>
      <w:r w:rsidRPr="00B00E93">
        <w:t>英格蘭是英國最主要的部份，以下分北、中、南三區來介紹：</w:t>
      </w:r>
    </w:p>
    <w:p w:rsidR="004D5631" w:rsidRPr="00B00E93" w:rsidRDefault="00347030" w:rsidP="00FD4DCD">
      <w:pPr>
        <w:pStyle w:val="af2"/>
        <w:ind w:left="1417" w:hanging="472"/>
      </w:pPr>
      <w:r>
        <w:t>１、</w:t>
      </w:r>
      <w:r w:rsidR="004D5631" w:rsidRPr="00B00E93">
        <w:t>北部地區</w:t>
      </w:r>
    </w:p>
    <w:p w:rsidR="004D5631" w:rsidRPr="00B00E93" w:rsidRDefault="004D5631" w:rsidP="00FD4DCD">
      <w:pPr>
        <w:pStyle w:val="af6"/>
        <w:ind w:left="1417" w:firstLine="472"/>
      </w:pPr>
      <w:r w:rsidRPr="00B00E93">
        <w:t>該區向為英格蘭的工業重鎮，在該區中的城市包括</w:t>
      </w:r>
      <w:r w:rsidRPr="00B00E93">
        <w:t>Newcastle</w:t>
      </w:r>
      <w:r w:rsidRPr="00B00E93">
        <w:t>、</w:t>
      </w:r>
      <w:r w:rsidRPr="00B00E93">
        <w:t>Liverpool</w:t>
      </w:r>
      <w:r w:rsidRPr="00B00E93">
        <w:t>、</w:t>
      </w:r>
      <w:r w:rsidRPr="00B00E93">
        <w:t>Manchester</w:t>
      </w:r>
      <w:r w:rsidRPr="00B00E93">
        <w:t>等均是重要的工業城市。這個地區原為工業革命的發源地，亦曾發展成為全球最重要的紡織工業中心，但隨著傳統產業的沒落，失業率增加，也帶來社會的不安及公共秩序的破壞。因</w:t>
      </w:r>
      <w:r w:rsidRPr="00B00E93">
        <w:lastRenderedPageBreak/>
        <w:t>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rsidR="004D5631" w:rsidRPr="00B00E93" w:rsidRDefault="00347030" w:rsidP="00FD4DCD">
      <w:pPr>
        <w:pStyle w:val="af2"/>
        <w:ind w:left="1417" w:hanging="472"/>
      </w:pPr>
      <w:r>
        <w:t>２、</w:t>
      </w:r>
      <w:r w:rsidR="004D5631" w:rsidRPr="00B00E93">
        <w:t>中部地區</w:t>
      </w:r>
    </w:p>
    <w:p w:rsidR="004D5631" w:rsidRPr="00B00E93" w:rsidRDefault="004D5631" w:rsidP="00FD4DCD">
      <w:pPr>
        <w:pStyle w:val="af6"/>
        <w:ind w:left="1417" w:firstLine="472"/>
      </w:pPr>
      <w:r w:rsidRPr="00B00E93">
        <w:t>中部英格蘭地區的東半部傳統上以農業及輕工業為主，但亦有頗具實力的機械工業，例如製造飛機引擎的</w:t>
      </w:r>
      <w:r w:rsidRPr="00B00E93">
        <w:t>Rolls-Royce</w:t>
      </w:r>
      <w:r w:rsidRPr="00B00E93">
        <w:t>即位於區內的</w:t>
      </w:r>
      <w:r w:rsidRPr="00B00E93">
        <w:t>Derby</w:t>
      </w:r>
      <w:r w:rsidRPr="00B00E93">
        <w:t>。西半部的傳統工業包括金屬、汽車、機械、工具機、電器、陶瓷等，近年來亦發展航太、自動化機器、消費性電子、通訊及塑膠機械等產業。伯明罕（</w:t>
      </w:r>
      <w:r w:rsidRPr="00B00E93">
        <w:t>Birmingham</w:t>
      </w:r>
      <w:r w:rsidRPr="00B00E93">
        <w:t>）是區內重要的商業、金融中心，位於伯明罕的</w:t>
      </w:r>
      <w:r w:rsidRPr="00B00E93">
        <w:t>NEC</w:t>
      </w:r>
      <w:r w:rsidRPr="00B00E93">
        <w:t>展覽館是舉辦大規模商展的主要地點。伯明罕位於英格蘭鐵公路網的輻輳點上，與倫敦之間約</w:t>
      </w:r>
      <w:r w:rsidRPr="00B00E93">
        <w:t>2</w:t>
      </w:r>
      <w:r w:rsidRPr="00B00E93">
        <w:t>小時左右車程，伯明罕機場亦為一國際機場，為該區對外聯繫之主要交通孔道。</w:t>
      </w:r>
    </w:p>
    <w:p w:rsidR="004D5631" w:rsidRPr="00B00E93" w:rsidRDefault="00347030" w:rsidP="00FD4DCD">
      <w:pPr>
        <w:pStyle w:val="af2"/>
        <w:ind w:left="1417" w:hanging="472"/>
      </w:pPr>
      <w:r>
        <w:t>３、</w:t>
      </w:r>
      <w:r w:rsidR="004D5631" w:rsidRPr="00B00E93">
        <w:t>南部地區</w:t>
      </w:r>
    </w:p>
    <w:p w:rsidR="004D5631" w:rsidRPr="00B00E93" w:rsidRDefault="004D5631" w:rsidP="00FD4DCD">
      <w:pPr>
        <w:pStyle w:val="af6"/>
        <w:ind w:left="1417" w:firstLine="472"/>
      </w:pPr>
      <w:r w:rsidRPr="00FD4DCD">
        <w:t>南英格蘭地區西半部的產業以航太工業為最重要，</w:t>
      </w:r>
      <w:r w:rsidRPr="00FD4DCD">
        <w:t>BAE Systems</w:t>
      </w:r>
      <w:r w:rsidRPr="00FD4DCD">
        <w:t>、</w:t>
      </w:r>
      <w:r w:rsidRPr="00B00E93">
        <w:t>AgustaWestland Helicopters</w:t>
      </w:r>
      <w:r w:rsidRPr="00B00E93">
        <w:t>、</w:t>
      </w:r>
      <w:r w:rsidRPr="00B00E93">
        <w:t>Smiths Industries</w:t>
      </w:r>
      <w:r w:rsidRPr="00B00E93">
        <w:t>均為該區內主要航太業者。製造業的就業人口佔總勞動力的</w:t>
      </w:r>
      <w:r w:rsidRPr="00B00E93">
        <w:t>24</w:t>
      </w:r>
      <w:r w:rsidR="00DE603F">
        <w:t>%</w:t>
      </w:r>
      <w:r w:rsidRPr="00B00E93">
        <w:t>，其中半數從事機械或焊接業，而</w:t>
      </w:r>
      <w:r w:rsidRPr="00B00E93">
        <w:t>Honda</w:t>
      </w:r>
      <w:r w:rsidRPr="00B00E93">
        <w:t>、</w:t>
      </w:r>
      <w:r w:rsidRPr="00B00E93">
        <w:t>Hewlett Packard</w:t>
      </w:r>
      <w:r w:rsidRPr="00B00E93">
        <w:t>、</w:t>
      </w:r>
      <w:r w:rsidRPr="00B00E93">
        <w:t>Toshiba</w:t>
      </w:r>
      <w:r w:rsidRPr="00B00E93">
        <w:t>亦在本區設廠。除此之外，該區亦是金融服務業的重鎮，區內的</w:t>
      </w:r>
      <w:r w:rsidRPr="00B00E93">
        <w:t>Bristol</w:t>
      </w:r>
      <w:r w:rsidRPr="00B00E93">
        <w:t>、</w:t>
      </w:r>
      <w:r w:rsidRPr="00B00E93">
        <w:t>Cheltenham</w:t>
      </w:r>
      <w:r w:rsidRPr="00B00E93">
        <w:t>、</w:t>
      </w:r>
      <w:r w:rsidRPr="00B00E93">
        <w:t>Swindon</w:t>
      </w:r>
      <w:r w:rsidRPr="00B00E93">
        <w:t>、</w:t>
      </w:r>
      <w:r w:rsidRPr="00B00E93">
        <w:t>Gloucester</w:t>
      </w:r>
      <w:r w:rsidRPr="00B00E93">
        <w:t>、</w:t>
      </w:r>
      <w:r w:rsidRPr="00B00E93">
        <w:t>Exeter</w:t>
      </w:r>
      <w:r w:rsidRPr="00B00E93">
        <w:t>及</w:t>
      </w:r>
      <w:r w:rsidRPr="00B00E93">
        <w:t>Bournemouth</w:t>
      </w:r>
      <w:r w:rsidRPr="00B00E93">
        <w:t>等城市，吸引了許多金融及保險公司在此設立據點。</w:t>
      </w:r>
    </w:p>
    <w:p w:rsidR="004D5631" w:rsidRPr="00B00E93" w:rsidRDefault="004D5631" w:rsidP="00FD4DCD">
      <w:pPr>
        <w:pStyle w:val="af6"/>
        <w:ind w:left="1417" w:firstLine="472"/>
      </w:pPr>
      <w:r w:rsidRPr="00B00E93">
        <w:t>東半部則以倫敦為中心，以服務業包括金融、運輸</w:t>
      </w:r>
      <w:r w:rsidR="00637C88" w:rsidRPr="00B00E93">
        <w:t>（</w:t>
      </w:r>
      <w:r w:rsidRPr="00B00E93">
        <w:t>航運及空運</w:t>
      </w:r>
      <w:r w:rsidR="00637C88" w:rsidRPr="00B00E93">
        <w:t>）</w:t>
      </w:r>
      <w:r w:rsidRPr="00B00E93">
        <w:t>、保險、法律、會計等各項專業服務業為主要產業，該區就業人口之平均所得及消費為全英之冠。在對外交通方面，該地區與歐洲大陸</w:t>
      </w:r>
      <w:r w:rsidRPr="00B00E93">
        <w:lastRenderedPageBreak/>
        <w:t>僅一水之隔，且有英法海底隧道相通。而在航運部分，該區除擁有</w:t>
      </w:r>
      <w:r w:rsidRPr="00B00E93">
        <w:t>Heathrow</w:t>
      </w:r>
      <w:r w:rsidRPr="00B00E93">
        <w:t>、</w:t>
      </w:r>
      <w:r w:rsidRPr="00B00E93">
        <w:t xml:space="preserve"> Stansted</w:t>
      </w:r>
      <w:r w:rsidRPr="00B00E93">
        <w:t>、</w:t>
      </w:r>
      <w:r w:rsidRPr="00B00E93">
        <w:t>Luton</w:t>
      </w:r>
      <w:r w:rsidRPr="00B00E93">
        <w:t>、</w:t>
      </w:r>
      <w:r w:rsidRPr="00B00E93">
        <w:t>City Airport</w:t>
      </w:r>
      <w:r w:rsidRPr="00B00E93">
        <w:t>、</w:t>
      </w:r>
      <w:r w:rsidRPr="00B00E93">
        <w:t>Gatwick</w:t>
      </w:r>
      <w:r w:rsidRPr="00B00E93">
        <w:t>等五個國際機場外，區內並有英國三大主要貨櫃港：</w:t>
      </w:r>
      <w:r w:rsidRPr="00B00E93">
        <w:t>Felixstowe</w:t>
      </w:r>
      <w:r w:rsidRPr="00B00E93">
        <w:t>、</w:t>
      </w:r>
      <w:r w:rsidRPr="00B00E93">
        <w:t>Thames</w:t>
      </w:r>
      <w:r w:rsidRPr="00B00E93">
        <w:t>及</w:t>
      </w:r>
      <w:r w:rsidRPr="00B00E93">
        <w:t>Southampton</w:t>
      </w:r>
      <w:r w:rsidRPr="00B00E93">
        <w:t>，以及英國通往歐洲最主要的門戶</w:t>
      </w:r>
      <w:r w:rsidRPr="00B00E93">
        <w:t>Dover</w:t>
      </w:r>
      <w:r w:rsidRPr="00B00E93">
        <w:t>港均在此區，因此其地理位置較諸其他地區得天獨厚。</w:t>
      </w:r>
    </w:p>
    <w:p w:rsidR="004D5631" w:rsidRPr="00347030" w:rsidRDefault="00347030" w:rsidP="00FD4DCD">
      <w:pPr>
        <w:pStyle w:val="a7"/>
        <w:ind w:left="945" w:hanging="709"/>
      </w:pPr>
      <w:r>
        <w:t>（二）</w:t>
      </w:r>
      <w:r w:rsidR="004D5631" w:rsidRPr="00B00E93">
        <w:t>蘇格蘭</w:t>
      </w:r>
    </w:p>
    <w:p w:rsidR="004D5631" w:rsidRPr="00B00E93" w:rsidRDefault="004D5631" w:rsidP="00347030">
      <w:pPr>
        <w:pStyle w:val="af"/>
        <w:ind w:left="945" w:firstLine="472"/>
      </w:pPr>
      <w:r w:rsidRPr="00B00E93">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B00E93">
        <w:t>1980</w:t>
      </w:r>
      <w:r w:rsidRPr="00B00E93">
        <w:t>年代起成為資訊產業及鑽油工業重鎮，食品及觀光業也有長足的發展。</w:t>
      </w:r>
    </w:p>
    <w:p w:rsidR="004D5631" w:rsidRPr="00B00E93" w:rsidRDefault="004D5631" w:rsidP="00800DFF">
      <w:pPr>
        <w:pStyle w:val="af"/>
        <w:ind w:left="945" w:firstLine="472"/>
      </w:pPr>
      <w:r w:rsidRPr="00B00E93">
        <w:t>蘇格蘭地區的國際交通網路相當發達，首府愛丁堡的國際機場可以與全球各主要都市相聯結，與英格蘭之間的鐵公路交通亦十分便利。</w:t>
      </w:r>
    </w:p>
    <w:p w:rsidR="004D5631" w:rsidRPr="00B00E93" w:rsidRDefault="00347030" w:rsidP="00FD4DCD">
      <w:pPr>
        <w:pStyle w:val="a7"/>
        <w:ind w:left="945" w:hanging="709"/>
      </w:pPr>
      <w:r>
        <w:t>（三）</w:t>
      </w:r>
      <w:r w:rsidR="004D5631" w:rsidRPr="00B00E93">
        <w:t>威爾斯</w:t>
      </w:r>
    </w:p>
    <w:p w:rsidR="004D5631" w:rsidRPr="00B00E93" w:rsidRDefault="004D5631" w:rsidP="00347030">
      <w:pPr>
        <w:pStyle w:val="af"/>
        <w:ind w:left="945" w:firstLine="472"/>
      </w:pPr>
      <w:r w:rsidRPr="00B00E93">
        <w:t>威爾斯位於英國之西部，傳統上與英國關係密切，雖然有自己的語言及文字，但英文仍為主要的語言。</w:t>
      </w:r>
    </w:p>
    <w:p w:rsidR="004D5631" w:rsidRPr="00B00E93" w:rsidRDefault="004D5631" w:rsidP="00347030">
      <w:pPr>
        <w:pStyle w:val="af"/>
        <w:ind w:left="945" w:firstLine="472"/>
      </w:pPr>
      <w:r w:rsidRPr="00B00E93">
        <w:t>威爾斯有完善的交通網路，首府卡爾地夫</w:t>
      </w:r>
      <w:r w:rsidR="00DE603F">
        <w:t>（</w:t>
      </w:r>
      <w:r w:rsidRPr="00B00E93">
        <w:t>Cardiff</w:t>
      </w:r>
      <w:r w:rsidR="00DE603F">
        <w:t>）</w:t>
      </w:r>
      <w:r w:rsidRPr="00B00E93">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此外，在英國設立據點以進入歐洲市場亦為外國投資者之一項重要考量。</w:t>
      </w:r>
    </w:p>
    <w:p w:rsidR="004D5631" w:rsidRPr="00B00E93" w:rsidRDefault="00347030" w:rsidP="00FD4DCD">
      <w:pPr>
        <w:pStyle w:val="a7"/>
        <w:ind w:left="945" w:hanging="709"/>
      </w:pPr>
      <w:r>
        <w:t>（四）</w:t>
      </w:r>
      <w:r w:rsidR="004D5631" w:rsidRPr="00B00E93">
        <w:t>北愛爾蘭</w:t>
      </w:r>
    </w:p>
    <w:p w:rsidR="004D5631" w:rsidRPr="00B00E93" w:rsidRDefault="004D5631" w:rsidP="00800DFF">
      <w:pPr>
        <w:pStyle w:val="af"/>
        <w:ind w:left="945" w:firstLine="472"/>
      </w:pPr>
      <w:r w:rsidRPr="00B00E93">
        <w:lastRenderedPageBreak/>
        <w:t>北愛爾蘭、英國、以及愛爾蘭三方在</w:t>
      </w:r>
      <w:r w:rsidRPr="00B00E93">
        <w:t>1998</w:t>
      </w:r>
      <w:r w:rsidRPr="00B00E93">
        <w:t>年簽署『北愛爾蘭和平協定』</w:t>
      </w:r>
      <w:r w:rsidR="00637C88" w:rsidRPr="00B00E93">
        <w:t>（</w:t>
      </w:r>
      <w:r w:rsidRPr="00B00E93">
        <w:t>Northern Ireland Peace Agreement 1998</w:t>
      </w:r>
      <w:r w:rsidR="00637C88" w:rsidRPr="00B00E93">
        <w:t>）</w:t>
      </w:r>
      <w:r w:rsidRPr="00B00E93">
        <w:t>，結束北愛地區長達</w:t>
      </w:r>
      <w:r w:rsidRPr="00B00E93">
        <w:t>30</w:t>
      </w:r>
      <w:r w:rsidRPr="00B00E93">
        <w:t>餘年的紛亂。隨著和平的進展，解決北愛爾蘭嚴重失業問題以及重建該地區經濟活力，成為北愛爾蘭及英國政府的優先施政方向。</w:t>
      </w:r>
    </w:p>
    <w:p w:rsidR="004D5631" w:rsidRPr="00B00E93" w:rsidRDefault="004D5631" w:rsidP="00800DFF">
      <w:pPr>
        <w:pStyle w:val="af"/>
        <w:ind w:left="945" w:firstLine="472"/>
      </w:pPr>
      <w:r w:rsidRPr="00B00E93">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B00E93">
        <w:t>3</w:t>
      </w:r>
      <w:r w:rsidRPr="00B00E93">
        <w:t>個民用機場，</w:t>
      </w:r>
      <w:r w:rsidRPr="00B00E93">
        <w:t>4</w:t>
      </w:r>
      <w:r w:rsidRPr="00B00E93">
        <w:t>個商港，以及現代化光纖通訊系統，北愛首府貝爾發斯特（</w:t>
      </w:r>
      <w:r w:rsidRPr="00B00E93">
        <w:t>Belfast</w:t>
      </w:r>
      <w:r w:rsidRPr="00B00E93">
        <w:t>）與愛爾蘭首府都柏林兩個都市之間有快速鐵路銜接。</w:t>
      </w:r>
    </w:p>
    <w:p w:rsidR="00166154" w:rsidRPr="00B00E93" w:rsidRDefault="004D5631" w:rsidP="00800DFF">
      <w:pPr>
        <w:pStyle w:val="af"/>
        <w:ind w:left="945" w:firstLine="472"/>
      </w:pPr>
      <w:r w:rsidRPr="00B00E93">
        <w:t>北愛爾蘭在傳統上有基礎良好的紡織、服飾、食品、飲料及煙草工業，航太工業的發展也十分重要。</w:t>
      </w:r>
    </w:p>
    <w:p w:rsidR="004D5631" w:rsidRPr="00B00E93" w:rsidRDefault="004D5631" w:rsidP="00800DFF">
      <w:pPr>
        <w:pStyle w:val="a5"/>
        <w:spacing w:before="257" w:after="257"/>
        <w:ind w:left="632" w:hanging="632"/>
      </w:pPr>
      <w:r w:rsidRPr="00B00E93">
        <w:t>三、政治環境</w:t>
      </w:r>
    </w:p>
    <w:p w:rsidR="004D5631" w:rsidRPr="003E296B" w:rsidRDefault="004D5631" w:rsidP="00D220EA">
      <w:pPr>
        <w:kinsoku/>
        <w:ind w:firstLine="472"/>
        <w:rPr>
          <w:lang w:eastAsia="zh-TW"/>
        </w:rPr>
      </w:pPr>
      <w:r w:rsidRPr="003E296B">
        <w:t>君主立憲內閣制，</w:t>
      </w:r>
      <w:r w:rsidR="001C7D63" w:rsidRPr="003E296B">
        <w:t>全國性主要政黨為保守黨</w:t>
      </w:r>
      <w:r w:rsidR="00DE603F">
        <w:t>（</w:t>
      </w:r>
      <w:r w:rsidR="001C7D63" w:rsidRPr="003E296B">
        <w:t>Conservative</w:t>
      </w:r>
      <w:r w:rsidR="00DE603F">
        <w:t>）</w:t>
      </w:r>
      <w:r w:rsidR="001C7D63" w:rsidRPr="003E296B">
        <w:t>、工黨</w:t>
      </w:r>
      <w:r w:rsidR="00DE603F">
        <w:t>（</w:t>
      </w:r>
      <w:r w:rsidR="001C7D63" w:rsidRPr="003E296B">
        <w:t>Labour</w:t>
      </w:r>
      <w:r w:rsidR="00DE603F">
        <w:t>）</w:t>
      </w:r>
      <w:r w:rsidR="001C7D63" w:rsidRPr="003E296B">
        <w:t>、自由民主黨</w:t>
      </w:r>
      <w:r w:rsidR="00DE603F">
        <w:t>（</w:t>
      </w:r>
      <w:r w:rsidR="001C7D63" w:rsidRPr="003E296B">
        <w:t>Liberal Democrat</w:t>
      </w:r>
      <w:r w:rsidR="00DE603F">
        <w:t>）</w:t>
      </w:r>
      <w:r w:rsidR="001C7D63" w:rsidRPr="003E296B">
        <w:t>及新興之英國獨立黨</w:t>
      </w:r>
      <w:r w:rsidR="00DE603F">
        <w:t>（</w:t>
      </w:r>
      <w:r w:rsidR="001C7D63" w:rsidRPr="003E296B">
        <w:t>UKIP</w:t>
      </w:r>
      <w:r w:rsidR="00DE603F">
        <w:t>）</w:t>
      </w:r>
      <w:r w:rsidR="001C7D63" w:rsidRPr="003E296B">
        <w:t>，另有特定議題之綠黨，以及蘇格蘭民族黨</w:t>
      </w:r>
      <w:r w:rsidR="00DE603F">
        <w:t>（</w:t>
      </w:r>
      <w:r w:rsidR="001C7D63" w:rsidRPr="003E296B">
        <w:t>Scottish National Party</w:t>
      </w:r>
      <w:r w:rsidR="00DE603F">
        <w:t>）</w:t>
      </w:r>
      <w:r w:rsidR="001C7D63" w:rsidRPr="003E296B">
        <w:t>、威爾斯民族黨</w:t>
      </w:r>
      <w:r w:rsidR="00DE603F">
        <w:t>（</w:t>
      </w:r>
      <w:r w:rsidR="001C7D63" w:rsidRPr="003E296B">
        <w:t>Welsh Nationalist- Plaid Cymru</w:t>
      </w:r>
      <w:r w:rsidR="00DE603F">
        <w:t>）</w:t>
      </w:r>
      <w:r w:rsidR="001C7D63" w:rsidRPr="003E296B">
        <w:t>、北愛統一黨</w:t>
      </w:r>
      <w:r w:rsidR="00DE603F">
        <w:t>（</w:t>
      </w:r>
      <w:r w:rsidR="001C7D63" w:rsidRPr="003E296B">
        <w:t>Ulster Unionist</w:t>
      </w:r>
      <w:r w:rsidR="00DE603F">
        <w:t>）</w:t>
      </w:r>
      <w:r w:rsidR="001C7D63" w:rsidRPr="003E296B">
        <w:t>、北愛民主</w:t>
      </w:r>
      <w:r w:rsidR="00356D64">
        <w:t>統一</w:t>
      </w:r>
      <w:r w:rsidR="001C7D63" w:rsidRPr="003E296B">
        <w:t>黨</w:t>
      </w:r>
      <w:r w:rsidR="00DE603F">
        <w:t>（</w:t>
      </w:r>
      <w:r w:rsidR="001C7D63" w:rsidRPr="003E296B">
        <w:t>Democratic Unionist</w:t>
      </w:r>
      <w:r w:rsidR="00DE603F">
        <w:t>）</w:t>
      </w:r>
      <w:r w:rsidR="001C7D63" w:rsidRPr="003E296B">
        <w:t>、北愛社會民主勞工黨</w:t>
      </w:r>
      <w:r w:rsidR="00DE603F">
        <w:t>（</w:t>
      </w:r>
      <w:r w:rsidR="001C7D63" w:rsidRPr="003E296B">
        <w:t>Social Democratic and Labour</w:t>
      </w:r>
      <w:r w:rsidR="00DE603F">
        <w:t>）</w:t>
      </w:r>
      <w:r w:rsidR="001C7D63" w:rsidRPr="003E296B">
        <w:t>等地區性政黨。</w:t>
      </w:r>
    </w:p>
    <w:p w:rsidR="00F93475" w:rsidRPr="00191695" w:rsidRDefault="004D5631" w:rsidP="00F93475">
      <w:pPr>
        <w:kinsoku/>
        <w:ind w:firstLine="472"/>
        <w:rPr>
          <w:rFonts w:eastAsia="SimSun"/>
          <w:color w:val="FF0000"/>
          <w:u w:val="single"/>
        </w:rPr>
      </w:pPr>
      <w:r w:rsidRPr="00F6537A">
        <w:t>議會</w:t>
      </w:r>
      <w:r w:rsidR="001C7D63" w:rsidRPr="00F6537A">
        <w:t>分為下議院</w:t>
      </w:r>
      <w:r w:rsidR="00DE603F">
        <w:t>（</w:t>
      </w:r>
      <w:r w:rsidR="001C7D63" w:rsidRPr="00F6537A">
        <w:t>House of Commons</w:t>
      </w:r>
      <w:r w:rsidR="00DE603F">
        <w:t>）</w:t>
      </w:r>
      <w:r w:rsidR="001C7D63" w:rsidRPr="00F6537A">
        <w:t>及上議院</w:t>
      </w:r>
      <w:r w:rsidR="00DE603F">
        <w:t>（</w:t>
      </w:r>
      <w:r w:rsidR="001C7D63" w:rsidRPr="00F6537A">
        <w:t>House of Lords</w:t>
      </w:r>
      <w:r w:rsidR="00DE603F">
        <w:t>）</w:t>
      </w:r>
      <w:r w:rsidR="001C7D63" w:rsidRPr="00F6537A">
        <w:t>兩院。下議院議員經民選產生，共計</w:t>
      </w:r>
      <w:r w:rsidR="001C7D63" w:rsidRPr="00F6537A">
        <w:t>650</w:t>
      </w:r>
      <w:r w:rsidR="001C7D63" w:rsidRPr="00F6537A">
        <w:t>席，採單一選區制，議員得連選連任，法定任期為</w:t>
      </w:r>
      <w:r w:rsidR="001C7D63" w:rsidRPr="00F6537A">
        <w:t>5</w:t>
      </w:r>
      <w:r w:rsidR="001C7D63" w:rsidRPr="00F6537A">
        <w:t>年，首相可視需要提前解散國會並改選。依據</w:t>
      </w:r>
      <w:r w:rsidR="001C7D63" w:rsidRPr="00F6537A">
        <w:t>2011</w:t>
      </w:r>
      <w:r w:rsidR="001C7D63" w:rsidRPr="00F6537A">
        <w:t>年</w:t>
      </w:r>
      <w:r w:rsidR="001C7D63" w:rsidRPr="00F6537A">
        <w:t>9</w:t>
      </w:r>
      <w:r w:rsidR="001C7D63" w:rsidRPr="00F6537A">
        <w:t>月「定期國會法</w:t>
      </w:r>
      <w:r w:rsidR="00DE603F">
        <w:t>（</w:t>
      </w:r>
      <w:r w:rsidR="001C7D63" w:rsidRPr="00F6537A">
        <w:t>Fixed Term Parliament Act</w:t>
      </w:r>
      <w:r w:rsidR="00DE603F">
        <w:t>）</w:t>
      </w:r>
      <w:r w:rsidR="001C7D63" w:rsidRPr="00F6537A">
        <w:t>」，自</w:t>
      </w:r>
      <w:r w:rsidR="001C7D63" w:rsidRPr="00F6537A">
        <w:t>2015</w:t>
      </w:r>
      <w:r w:rsidR="001C7D63" w:rsidRPr="00F6537A">
        <w:t>年大選起每隔</w:t>
      </w:r>
      <w:r w:rsidR="001C7D63" w:rsidRPr="00F6537A">
        <w:t>5</w:t>
      </w:r>
      <w:r w:rsidR="001C7D63" w:rsidRPr="00F6537A">
        <w:t>年將</w:t>
      </w:r>
      <w:r w:rsidR="001C7D63" w:rsidRPr="00F6537A">
        <w:t>5</w:t>
      </w:r>
      <w:r w:rsidR="001C7D63" w:rsidRPr="00F6537A">
        <w:t>月第</w:t>
      </w:r>
      <w:r w:rsidR="001C7D63" w:rsidRPr="00F6537A">
        <w:t>1</w:t>
      </w:r>
      <w:r w:rsidR="001C7D63" w:rsidRPr="00F6537A">
        <w:t>個星期四訂為選舉日。上議院議員均非民選，係由政府提名社會各界賢達送呈女王任命；</w:t>
      </w:r>
      <w:r w:rsidR="001C7D63" w:rsidRPr="00C16B4F">
        <w:t>上議院共有</w:t>
      </w:r>
      <w:r w:rsidR="001C7D63" w:rsidRPr="00C16B4F">
        <w:t>7</w:t>
      </w:r>
      <w:r w:rsidR="00F6537A" w:rsidRPr="00C16B4F">
        <w:rPr>
          <w:rFonts w:hint="eastAsia"/>
        </w:rPr>
        <w:t>84</w:t>
      </w:r>
      <w:r w:rsidR="001C7D63" w:rsidRPr="00C16B4F">
        <w:t>位</w:t>
      </w:r>
      <w:r w:rsidR="001C7D63" w:rsidRPr="00C16B4F">
        <w:lastRenderedPageBreak/>
        <w:t>議員，其中約有</w:t>
      </w:r>
      <w:r w:rsidR="001C7D63" w:rsidRPr="00C16B4F">
        <w:t>6</w:t>
      </w:r>
      <w:r w:rsidR="00F6537A" w:rsidRPr="00C16B4F">
        <w:rPr>
          <w:rFonts w:hint="eastAsia"/>
        </w:rPr>
        <w:t>67</w:t>
      </w:r>
      <w:r w:rsidR="001C7D63" w:rsidRPr="00C16B4F">
        <w:t>位終身議員（</w:t>
      </w:r>
      <w:r w:rsidR="001C7D63" w:rsidRPr="00C16B4F">
        <w:t>life peer</w:t>
      </w:r>
      <w:r w:rsidR="001C7D63" w:rsidRPr="00C16B4F">
        <w:t>，首相提名、女王任命）、</w:t>
      </w:r>
      <w:r w:rsidR="001C7D63" w:rsidRPr="00C16B4F">
        <w:t>26</w:t>
      </w:r>
      <w:r w:rsidR="001C7D63" w:rsidRPr="00C16B4F">
        <w:t>位靈職議員（</w:t>
      </w:r>
      <w:r w:rsidR="001C7D63" w:rsidRPr="00C16B4F">
        <w:t>lords spiritual</w:t>
      </w:r>
      <w:r w:rsidR="001C7D63" w:rsidRPr="00C16B4F">
        <w:t>，由英國國教會大主教或主教擔任）及</w:t>
      </w:r>
      <w:r w:rsidR="001C7D63" w:rsidRPr="00C16B4F">
        <w:t>9</w:t>
      </w:r>
      <w:r w:rsidR="00F6537A" w:rsidRPr="00C16B4F">
        <w:rPr>
          <w:rFonts w:hint="eastAsia"/>
        </w:rPr>
        <w:t>1</w:t>
      </w:r>
      <w:r w:rsidR="001C7D63" w:rsidRPr="00C16B4F">
        <w:t>位世襲議員。</w:t>
      </w:r>
    </w:p>
    <w:p w:rsidR="00F93475" w:rsidRPr="00C16B4F" w:rsidRDefault="001C7D63" w:rsidP="00F93475">
      <w:pPr>
        <w:kinsoku/>
        <w:ind w:firstLine="472"/>
        <w:rPr>
          <w:rFonts w:ascii="新細明體" w:eastAsia="SimSun" w:hAnsi="新細明體"/>
        </w:rPr>
      </w:pPr>
      <w:r w:rsidRPr="00C16B4F">
        <w:t>最近一屆國會大選於</w:t>
      </w:r>
      <w:r w:rsidRPr="00C16B4F">
        <w:t>201</w:t>
      </w:r>
      <w:r w:rsidR="00356D64" w:rsidRPr="00C16B4F">
        <w:rPr>
          <w:rFonts w:hint="eastAsia"/>
          <w:lang w:eastAsia="zh-TW"/>
        </w:rPr>
        <w:t>7</w:t>
      </w:r>
      <w:r w:rsidRPr="00C16B4F">
        <w:t>年</w:t>
      </w:r>
      <w:r w:rsidR="00356D64" w:rsidRPr="00C16B4F">
        <w:rPr>
          <w:rFonts w:hint="eastAsia"/>
          <w:lang w:eastAsia="zh-TW"/>
        </w:rPr>
        <w:t>6</w:t>
      </w:r>
      <w:r w:rsidRPr="00C16B4F">
        <w:t>月</w:t>
      </w:r>
      <w:r w:rsidR="00356D64" w:rsidRPr="00C16B4F">
        <w:rPr>
          <w:rFonts w:hint="eastAsia"/>
          <w:lang w:eastAsia="zh-TW"/>
        </w:rPr>
        <w:t>8</w:t>
      </w:r>
      <w:r w:rsidRPr="00C16B4F">
        <w:t>日舉行，保守黨</w:t>
      </w:r>
      <w:r w:rsidR="00356D64" w:rsidRPr="00C16B4F">
        <w:rPr>
          <w:rFonts w:hint="eastAsia"/>
          <w:lang w:eastAsia="zh-TW"/>
        </w:rPr>
        <w:t>雖</w:t>
      </w:r>
      <w:r w:rsidRPr="00C16B4F">
        <w:t>贏得國會</w:t>
      </w:r>
      <w:r w:rsidRPr="00C16B4F">
        <w:t>650</w:t>
      </w:r>
      <w:r w:rsidRPr="00C16B4F">
        <w:t>席次中</w:t>
      </w:r>
      <w:r w:rsidR="00356D64" w:rsidRPr="00C16B4F">
        <w:rPr>
          <w:rFonts w:hint="eastAsia"/>
          <w:lang w:eastAsia="zh-TW"/>
        </w:rPr>
        <w:t>最多席次之</w:t>
      </w:r>
      <w:r w:rsidR="00356D64" w:rsidRPr="00C16B4F">
        <w:rPr>
          <w:rFonts w:hint="eastAsia"/>
          <w:lang w:eastAsia="zh-TW"/>
        </w:rPr>
        <w:t>316</w:t>
      </w:r>
      <w:r w:rsidR="00356D64" w:rsidRPr="00C16B4F">
        <w:t>席</w:t>
      </w:r>
      <w:r w:rsidRPr="00C16B4F">
        <w:t>，</w:t>
      </w:r>
      <w:r w:rsidR="00356D64" w:rsidRPr="00C16B4F">
        <w:t>惟未達過半數所需之</w:t>
      </w:r>
      <w:r w:rsidR="00356D64" w:rsidRPr="00C16B4F">
        <w:rPr>
          <w:rFonts w:hint="eastAsia"/>
          <w:lang w:eastAsia="zh-TW"/>
        </w:rPr>
        <w:t>326</w:t>
      </w:r>
      <w:r w:rsidR="00356D64" w:rsidRPr="00C16B4F">
        <w:rPr>
          <w:rFonts w:hint="eastAsia"/>
          <w:lang w:eastAsia="zh-TW"/>
        </w:rPr>
        <w:t>席次，經獲得北愛爾蘭</w:t>
      </w:r>
      <w:r w:rsidR="00356D64" w:rsidRPr="00C16B4F">
        <w:t>民主統一黨之奧援而勉強取得過半數之席次，</w:t>
      </w:r>
      <w:r w:rsidR="00702133" w:rsidRPr="00C16B4F">
        <w:t>原首相梅伊續獲英女王授權籌組新內閣</w:t>
      </w:r>
      <w:r w:rsidRPr="00C16B4F">
        <w:t>。工黨獲</w:t>
      </w:r>
      <w:r w:rsidRPr="00C16B4F">
        <w:t>2</w:t>
      </w:r>
      <w:r w:rsidR="00702133" w:rsidRPr="00C16B4F">
        <w:rPr>
          <w:rFonts w:hint="eastAsia"/>
          <w:lang w:eastAsia="zh-TW"/>
        </w:rPr>
        <w:t>59</w:t>
      </w:r>
      <w:r w:rsidRPr="00C16B4F">
        <w:t>席，維持第二大黨地位，</w:t>
      </w:r>
      <w:r w:rsidR="00702133" w:rsidRPr="00C16B4F">
        <w:t>席次較前次大選大幅增加</w:t>
      </w:r>
      <w:r w:rsidR="00702133" w:rsidRPr="00C16B4F">
        <w:rPr>
          <w:rFonts w:hint="eastAsia"/>
          <w:lang w:eastAsia="zh-TW"/>
        </w:rPr>
        <w:t>27</w:t>
      </w:r>
      <w:r w:rsidR="00702133" w:rsidRPr="00C16B4F">
        <w:rPr>
          <w:rFonts w:hint="eastAsia"/>
          <w:lang w:eastAsia="zh-TW"/>
        </w:rPr>
        <w:t>席</w:t>
      </w:r>
      <w:r w:rsidR="00702133" w:rsidRPr="00C16B4F">
        <w:t>。</w:t>
      </w:r>
      <w:r w:rsidRPr="00C16B4F">
        <w:t>第三大黨</w:t>
      </w:r>
      <w:r w:rsidR="00702133" w:rsidRPr="00C16B4F">
        <w:t>蘇格蘭民族黨</w:t>
      </w:r>
      <w:r w:rsidR="00DE603F">
        <w:t>（</w:t>
      </w:r>
      <w:r w:rsidR="00702133" w:rsidRPr="00C16B4F">
        <w:t>SNP</w:t>
      </w:r>
      <w:r w:rsidR="00DE603F">
        <w:t>）</w:t>
      </w:r>
      <w:r w:rsidR="00702133" w:rsidRPr="00C16B4F">
        <w:t>在蘇格蘭</w:t>
      </w:r>
      <w:r w:rsidR="00702133" w:rsidRPr="00C16B4F">
        <w:t>59</w:t>
      </w:r>
      <w:r w:rsidR="00702133" w:rsidRPr="00C16B4F">
        <w:t>個選區中獲得</w:t>
      </w:r>
      <w:r w:rsidR="00702133" w:rsidRPr="00C16B4F">
        <w:rPr>
          <w:rFonts w:hint="eastAsia"/>
          <w:lang w:eastAsia="zh-TW"/>
        </w:rPr>
        <w:t>35</w:t>
      </w:r>
      <w:r w:rsidR="00702133" w:rsidRPr="00C16B4F">
        <w:rPr>
          <w:rFonts w:hint="eastAsia"/>
          <w:lang w:eastAsia="zh-TW"/>
        </w:rPr>
        <w:t>席，較前次大選減少</w:t>
      </w:r>
      <w:r w:rsidR="00702133" w:rsidRPr="00C16B4F">
        <w:rPr>
          <w:rFonts w:hint="eastAsia"/>
          <w:lang w:eastAsia="zh-TW"/>
        </w:rPr>
        <w:t>21</w:t>
      </w:r>
      <w:r w:rsidR="00702133" w:rsidRPr="00C16B4F">
        <w:t>席。</w:t>
      </w:r>
      <w:r w:rsidRPr="00C16B4F">
        <w:t>第四大黨</w:t>
      </w:r>
      <w:r w:rsidR="00702133" w:rsidRPr="00C16B4F">
        <w:t>自民黨得獲</w:t>
      </w:r>
      <w:r w:rsidR="00702133" w:rsidRPr="00C16B4F">
        <w:rPr>
          <w:rFonts w:hint="eastAsia"/>
          <w:lang w:eastAsia="zh-TW"/>
        </w:rPr>
        <w:t>12</w:t>
      </w:r>
      <w:r w:rsidR="00702133" w:rsidRPr="00C16B4F">
        <w:t>席</w:t>
      </w:r>
      <w:r w:rsidRPr="00C16B4F">
        <w:t>，</w:t>
      </w:r>
      <w:r w:rsidR="00702133" w:rsidRPr="00C16B4F">
        <w:t>較前次大選增加</w:t>
      </w:r>
      <w:r w:rsidR="00702133" w:rsidRPr="00C16B4F">
        <w:rPr>
          <w:rFonts w:hint="eastAsia"/>
          <w:lang w:eastAsia="zh-TW"/>
        </w:rPr>
        <w:t>4</w:t>
      </w:r>
      <w:r w:rsidR="00702133" w:rsidRPr="00C16B4F">
        <w:rPr>
          <w:rFonts w:hint="eastAsia"/>
          <w:lang w:eastAsia="zh-TW"/>
        </w:rPr>
        <w:t>席。北愛民主統一黨</w:t>
      </w:r>
      <w:r w:rsidRPr="00C16B4F">
        <w:t>獲</w:t>
      </w:r>
      <w:r w:rsidR="00702133" w:rsidRPr="00C16B4F">
        <w:t>得</w:t>
      </w:r>
      <w:r w:rsidRPr="00C16B4F">
        <w:t>1</w:t>
      </w:r>
      <w:r w:rsidR="00702133" w:rsidRPr="00C16B4F">
        <w:rPr>
          <w:rFonts w:hint="eastAsia"/>
          <w:lang w:eastAsia="zh-TW"/>
        </w:rPr>
        <w:t>0</w:t>
      </w:r>
      <w:r w:rsidRPr="00C16B4F">
        <w:t>席，</w:t>
      </w:r>
      <w:r w:rsidR="00702133" w:rsidRPr="00C16B4F">
        <w:t>一舉躍升成為第</w:t>
      </w:r>
      <w:r w:rsidR="00702133" w:rsidRPr="00C16B4F">
        <w:t>5</w:t>
      </w:r>
      <w:r w:rsidR="00702133" w:rsidRPr="00C16B4F">
        <w:t>大政黨</w:t>
      </w:r>
      <w:r w:rsidRPr="00C16B4F">
        <w:t>。</w:t>
      </w:r>
    </w:p>
    <w:p w:rsidR="003D1189" w:rsidRPr="00DF7BE0" w:rsidRDefault="001C7D63" w:rsidP="00800DFF">
      <w:pPr>
        <w:ind w:firstLine="472"/>
        <w:rPr>
          <w:lang w:eastAsia="zh-TW"/>
        </w:rPr>
      </w:pPr>
      <w:r w:rsidRPr="00DF7BE0">
        <w:t>英國</w:t>
      </w:r>
      <w:r w:rsidRPr="00DF7BE0">
        <w:rPr>
          <w:rFonts w:hint="eastAsia"/>
          <w:lang w:eastAsia="zh-TW"/>
        </w:rPr>
        <w:t>於</w:t>
      </w:r>
      <w:r w:rsidRPr="00DF7BE0">
        <w:t>2017</w:t>
      </w:r>
      <w:r w:rsidRPr="00DF7BE0">
        <w:t>年</w:t>
      </w:r>
      <w:r w:rsidRPr="00DF7BE0">
        <w:t>3</w:t>
      </w:r>
      <w:r w:rsidRPr="00DF7BE0">
        <w:t>月</w:t>
      </w:r>
      <w:r w:rsidRPr="00DF7BE0">
        <w:rPr>
          <w:rFonts w:hint="eastAsia"/>
          <w:lang w:eastAsia="zh-TW"/>
        </w:rPr>
        <w:t>正式</w:t>
      </w:r>
      <w:r w:rsidR="00475F6F" w:rsidRPr="00DF7BE0">
        <w:t>啟動脫歐程序，</w:t>
      </w:r>
      <w:r w:rsidR="00C16B4F" w:rsidRPr="00DF7BE0">
        <w:t>原訂</w:t>
      </w:r>
      <w:r w:rsidR="00475F6F" w:rsidRPr="00DF7BE0">
        <w:rPr>
          <w:rFonts w:hint="eastAsia"/>
          <w:lang w:eastAsia="zh-TW"/>
        </w:rPr>
        <w:t>於</w:t>
      </w:r>
      <w:r w:rsidRPr="00DF7BE0">
        <w:t>2019</w:t>
      </w:r>
      <w:r w:rsidRPr="00DF7BE0">
        <w:t>年</w:t>
      </w:r>
      <w:r w:rsidR="00475F6F" w:rsidRPr="00DF7BE0">
        <w:rPr>
          <w:rFonts w:hint="eastAsia"/>
          <w:lang w:eastAsia="zh-TW"/>
        </w:rPr>
        <w:t>3</w:t>
      </w:r>
      <w:r w:rsidR="00475F6F" w:rsidRPr="00DF7BE0">
        <w:rPr>
          <w:rFonts w:hint="eastAsia"/>
          <w:lang w:eastAsia="zh-TW"/>
        </w:rPr>
        <w:t>月</w:t>
      </w:r>
      <w:r w:rsidR="00475F6F" w:rsidRPr="00DF7BE0">
        <w:rPr>
          <w:rFonts w:hint="eastAsia"/>
          <w:lang w:eastAsia="zh-TW"/>
        </w:rPr>
        <w:t>29</w:t>
      </w:r>
      <w:r w:rsidR="00475F6F" w:rsidRPr="00DF7BE0">
        <w:rPr>
          <w:rFonts w:hint="eastAsia"/>
          <w:lang w:eastAsia="zh-TW"/>
        </w:rPr>
        <w:t>日</w:t>
      </w:r>
      <w:r w:rsidR="00C16B4F" w:rsidRPr="00DF7BE0">
        <w:rPr>
          <w:rFonts w:hint="eastAsia"/>
          <w:lang w:eastAsia="zh-TW"/>
        </w:rPr>
        <w:t>起脫歐，並</w:t>
      </w:r>
      <w:r w:rsidR="00475F6F" w:rsidRPr="00DF7BE0">
        <w:t>開始脫</w:t>
      </w:r>
      <w:r w:rsidR="00C16B4F" w:rsidRPr="00DF7BE0">
        <w:t>為期</w:t>
      </w:r>
      <w:r w:rsidR="00C16B4F" w:rsidRPr="00DF7BE0">
        <w:rPr>
          <w:rFonts w:hint="eastAsia"/>
          <w:lang w:eastAsia="zh-TW"/>
        </w:rPr>
        <w:t>21</w:t>
      </w:r>
      <w:r w:rsidR="00C16B4F" w:rsidRPr="00DF7BE0">
        <w:rPr>
          <w:rFonts w:hint="eastAsia"/>
          <w:lang w:eastAsia="zh-TW"/>
        </w:rPr>
        <w:t>個月之</w:t>
      </w:r>
      <w:r w:rsidR="00475F6F" w:rsidRPr="00DF7BE0">
        <w:t>過渡期，</w:t>
      </w:r>
      <w:r w:rsidR="00C16B4F" w:rsidRPr="00DF7BE0">
        <w:t>惟因英國政府之脫歐協議草案三度遭下議院投票否決，</w:t>
      </w:r>
      <w:r w:rsidR="007C5914" w:rsidRPr="00DF7BE0">
        <w:t>英國政府再次尋求並獲得歐盟同意將脫歐限期大幅延後至</w:t>
      </w:r>
      <w:r w:rsidR="007C5914" w:rsidRPr="00DF7BE0">
        <w:t>2019</w:t>
      </w:r>
      <w:r w:rsidR="00AC666A">
        <w:t>年</w:t>
      </w:r>
      <w:r w:rsidR="007C5914" w:rsidRPr="00DF7BE0">
        <w:t>10</w:t>
      </w:r>
      <w:r w:rsidR="007C5914" w:rsidRPr="00DF7BE0">
        <w:t>月</w:t>
      </w:r>
      <w:r w:rsidR="007C5914" w:rsidRPr="00DF7BE0">
        <w:t>31</w:t>
      </w:r>
      <w:r w:rsidR="007C5914" w:rsidRPr="00DF7BE0">
        <w:t>日，歐盟亦允許英國於英國國會正式通過脫歐協議後隨時脫歐。</w:t>
      </w:r>
    </w:p>
    <w:p w:rsidR="003E0BC3" w:rsidRPr="00257D58" w:rsidRDefault="004D5631" w:rsidP="006023C0">
      <w:pPr>
        <w:kinsoku/>
        <w:ind w:firstLine="472"/>
        <w:rPr>
          <w:lang w:eastAsia="zh-TW"/>
        </w:rPr>
      </w:pPr>
      <w:r w:rsidRPr="00257D58">
        <w:t>英國民主制度發源最早，政治運作極為成熟，執政黨或政務官雖迭有更替，但常任公務員維持中立，仍維持正常運作。</w:t>
      </w:r>
    </w:p>
    <w:p w:rsidR="00166154" w:rsidRDefault="00166154" w:rsidP="00D220EA">
      <w:pPr>
        <w:kinsoku/>
        <w:ind w:left="472" w:firstLineChars="0" w:firstLine="0"/>
        <w:rPr>
          <w:lang w:eastAsia="zh-TW"/>
        </w:rPr>
      </w:pPr>
    </w:p>
    <w:p w:rsidR="00800DFF" w:rsidRDefault="00800DFF" w:rsidP="00D220EA">
      <w:pPr>
        <w:kinsoku/>
        <w:ind w:left="472" w:firstLineChars="0" w:firstLine="0"/>
        <w:rPr>
          <w:lang w:eastAsia="zh-TW"/>
        </w:rPr>
      </w:pPr>
      <w:r>
        <w:rPr>
          <w:lang w:eastAsia="zh-TW"/>
        </w:rPr>
        <w:br w:type="page"/>
      </w:r>
    </w:p>
    <w:p w:rsidR="00800DFF" w:rsidRDefault="00800DFF" w:rsidP="00D220EA">
      <w:pPr>
        <w:kinsoku/>
        <w:ind w:left="472" w:firstLineChars="0" w:firstLine="0"/>
        <w:rPr>
          <w:lang w:eastAsia="zh-TW"/>
        </w:rPr>
      </w:pPr>
    </w:p>
    <w:p w:rsidR="00FD4DCD" w:rsidRPr="00B00E93" w:rsidRDefault="00FD4DCD" w:rsidP="00D220EA">
      <w:pPr>
        <w:kinsoku/>
        <w:ind w:left="472" w:firstLineChars="0" w:firstLine="0"/>
        <w:rPr>
          <w:lang w:eastAsia="zh-TW"/>
        </w:rPr>
        <w:sectPr w:rsidR="00FD4DCD" w:rsidRPr="00B00E93" w:rsidSect="00166154">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A803A9" w:rsidRPr="00B00E93" w:rsidRDefault="00A803A9" w:rsidP="0094550F">
      <w:pPr>
        <w:pStyle w:val="a3"/>
        <w:kinsoku/>
        <w:spacing w:before="514" w:after="771"/>
        <w:rPr>
          <w:lang w:eastAsia="zh-TW"/>
        </w:rPr>
      </w:pPr>
      <w:bookmarkStart w:id="3" w:name="_Toc19023001"/>
      <w:r w:rsidRPr="00B00E93">
        <w:rPr>
          <w:rFonts w:hint="eastAsia"/>
          <w:lang w:eastAsia="zh-TW"/>
        </w:rPr>
        <w:lastRenderedPageBreak/>
        <w:t>第貳章　經濟環境</w:t>
      </w:r>
      <w:bookmarkEnd w:id="3"/>
    </w:p>
    <w:p w:rsidR="004D5631" w:rsidRPr="00B00E93" w:rsidRDefault="004D5631" w:rsidP="00800DFF">
      <w:pPr>
        <w:pStyle w:val="a5"/>
        <w:spacing w:before="257" w:after="257"/>
        <w:ind w:left="632" w:hanging="632"/>
      </w:pPr>
      <w:r w:rsidRPr="00B00E93">
        <w:t>一、經濟概況</w:t>
      </w:r>
    </w:p>
    <w:p w:rsidR="008744C2" w:rsidRPr="008E6674" w:rsidRDefault="008744C2" w:rsidP="00800DFF">
      <w:pPr>
        <w:ind w:firstLine="472"/>
      </w:pPr>
      <w:r w:rsidRPr="008E6674">
        <w:rPr>
          <w:rFonts w:hint="eastAsia"/>
        </w:rPr>
        <w:t>根據英國國家統計辦公室（</w:t>
      </w:r>
      <w:r w:rsidRPr="008E6674">
        <w:t>Office for National Statistics</w:t>
      </w:r>
      <w:r w:rsidRPr="008E6674">
        <w:rPr>
          <w:rFonts w:hint="eastAsia"/>
        </w:rPr>
        <w:t>，</w:t>
      </w:r>
      <w:r w:rsidRPr="008E6674">
        <w:t>ONS</w:t>
      </w:r>
      <w:r w:rsidRPr="008E6674">
        <w:rPr>
          <w:rFonts w:hint="eastAsia"/>
        </w:rPr>
        <w:t>）於</w:t>
      </w:r>
      <w:smartTag w:uri="urn:schemas-microsoft-com:office:smarttags" w:element="chsdate">
        <w:smartTagPr>
          <w:attr w:name="IsROCDate" w:val="False"/>
          <w:attr w:name="IsLunarDate" w:val="False"/>
          <w:attr w:name="Day" w:val="11"/>
          <w:attr w:name="Month" w:val="2"/>
          <w:attr w:name="Year" w:val="2019"/>
        </w:smartTagPr>
        <w:r w:rsidRPr="008E6674">
          <w:t>201</w:t>
        </w:r>
        <w:r w:rsidRPr="008E6674">
          <w:rPr>
            <w:rFonts w:hint="eastAsia"/>
          </w:rPr>
          <w:t>9</w:t>
        </w:r>
        <w:r w:rsidRPr="008E6674">
          <w:rPr>
            <w:rFonts w:hint="eastAsia"/>
          </w:rPr>
          <w:t>年</w:t>
        </w:r>
        <w:r w:rsidRPr="008E6674">
          <w:rPr>
            <w:rFonts w:hint="eastAsia"/>
          </w:rPr>
          <w:t>2</w:t>
        </w:r>
        <w:r w:rsidRPr="008E6674">
          <w:rPr>
            <w:rFonts w:hint="eastAsia"/>
          </w:rPr>
          <w:t>月</w:t>
        </w:r>
        <w:r w:rsidRPr="008E6674">
          <w:rPr>
            <w:rFonts w:hint="eastAsia"/>
          </w:rPr>
          <w:t>11</w:t>
        </w:r>
        <w:r w:rsidRPr="008E6674">
          <w:rPr>
            <w:rFonts w:hint="eastAsia"/>
          </w:rPr>
          <w:t>日</w:t>
        </w:r>
      </w:smartTag>
      <w:r w:rsidRPr="008E6674">
        <w:rPr>
          <w:rFonts w:hint="eastAsia"/>
        </w:rPr>
        <w:t>公佈之最新數據顯示，英國</w:t>
      </w:r>
      <w:r w:rsidRPr="008E6674">
        <w:t>201</w:t>
      </w:r>
      <w:r w:rsidRPr="008E6674">
        <w:rPr>
          <w:rFonts w:hint="eastAsia"/>
        </w:rPr>
        <w:t>8</w:t>
      </w:r>
      <w:r w:rsidRPr="008E6674">
        <w:rPr>
          <w:rFonts w:hint="eastAsia"/>
        </w:rPr>
        <w:t>年第</w:t>
      </w:r>
      <w:r w:rsidRPr="008E6674">
        <w:t>4</w:t>
      </w:r>
      <w:r w:rsidRPr="008E6674">
        <w:rPr>
          <w:rFonts w:hint="eastAsia"/>
        </w:rPr>
        <w:t>季</w:t>
      </w:r>
      <w:r w:rsidRPr="008E6674">
        <w:t>GDP</w:t>
      </w:r>
      <w:r w:rsidRPr="008E6674">
        <w:rPr>
          <w:rFonts w:hint="eastAsia"/>
        </w:rPr>
        <w:t>成長率為</w:t>
      </w:r>
      <w:r w:rsidRPr="008E6674">
        <w:t>0.</w:t>
      </w:r>
      <w:r w:rsidRPr="008E6674">
        <w:rPr>
          <w:rFonts w:hint="eastAsia"/>
        </w:rPr>
        <w:t>2</w:t>
      </w:r>
      <w:r w:rsidR="00DE603F">
        <w:rPr>
          <w:rFonts w:hint="eastAsia"/>
        </w:rPr>
        <w:t>%</w:t>
      </w:r>
      <w:r w:rsidRPr="008E6674">
        <w:rPr>
          <w:rFonts w:hint="eastAsia"/>
        </w:rPr>
        <w:t>，遠低於前季之</w:t>
      </w:r>
      <w:r w:rsidRPr="008E6674">
        <w:rPr>
          <w:rFonts w:hint="eastAsia"/>
        </w:rPr>
        <w:t>0.6</w:t>
      </w:r>
      <w:r w:rsidR="00DE603F">
        <w:rPr>
          <w:rFonts w:hint="eastAsia"/>
        </w:rPr>
        <w:t>%</w:t>
      </w:r>
      <w:r w:rsidRPr="008E6674">
        <w:rPr>
          <w:rFonts w:hint="eastAsia"/>
        </w:rPr>
        <w:t>，使得全年</w:t>
      </w:r>
      <w:r w:rsidRPr="008E6674">
        <w:t>GDP</w:t>
      </w:r>
      <w:r w:rsidRPr="008E6674">
        <w:rPr>
          <w:rFonts w:hint="eastAsia"/>
        </w:rPr>
        <w:t>成長率僅有</w:t>
      </w:r>
      <w:r w:rsidRPr="008E6674">
        <w:t>1.</w:t>
      </w:r>
      <w:r w:rsidRPr="008E6674">
        <w:rPr>
          <w:rFonts w:hint="eastAsia"/>
        </w:rPr>
        <w:t>4</w:t>
      </w:r>
      <w:r w:rsidR="00DE603F">
        <w:rPr>
          <w:rFonts w:hint="eastAsia"/>
        </w:rPr>
        <w:t>%</w:t>
      </w:r>
      <w:r w:rsidRPr="008E6674">
        <w:rPr>
          <w:rFonts w:hint="eastAsia"/>
        </w:rPr>
        <w:t>，不僅低於</w:t>
      </w:r>
      <w:r w:rsidRPr="008E6674">
        <w:t>201</w:t>
      </w:r>
      <w:r w:rsidRPr="008E6674">
        <w:rPr>
          <w:rFonts w:hint="eastAsia"/>
        </w:rPr>
        <w:t>7</w:t>
      </w:r>
      <w:r w:rsidRPr="008E6674">
        <w:rPr>
          <w:rFonts w:hint="eastAsia"/>
        </w:rPr>
        <w:t>年之</w:t>
      </w:r>
      <w:r w:rsidRPr="008E6674">
        <w:t>1.</w:t>
      </w:r>
      <w:r w:rsidRPr="008E6674">
        <w:rPr>
          <w:rFonts w:hint="eastAsia"/>
        </w:rPr>
        <w:t>8</w:t>
      </w:r>
      <w:r w:rsidR="00DE603F">
        <w:rPr>
          <w:rFonts w:hint="eastAsia"/>
        </w:rPr>
        <w:t>%</w:t>
      </w:r>
      <w:r w:rsidRPr="008E6674">
        <w:rPr>
          <w:rFonts w:hint="eastAsia"/>
        </w:rPr>
        <w:t>，也創下</w:t>
      </w:r>
      <w:r w:rsidRPr="008E6674">
        <w:t>2012</w:t>
      </w:r>
      <w:r w:rsidRPr="008E6674">
        <w:rPr>
          <w:rFonts w:hint="eastAsia"/>
        </w:rPr>
        <w:t>年以來之最低紀錄。</w:t>
      </w:r>
    </w:p>
    <w:p w:rsidR="008744C2" w:rsidRPr="008E6674" w:rsidRDefault="008744C2" w:rsidP="00800DFF">
      <w:pPr>
        <w:ind w:firstLine="472"/>
      </w:pPr>
      <w:r w:rsidRPr="008E6674">
        <w:rPr>
          <w:rFonts w:hint="eastAsia"/>
        </w:rPr>
        <w:t>英國國家統計辦公室</w:t>
      </w:r>
      <w:r w:rsidRPr="008E6674">
        <w:t>表示，由於</w:t>
      </w:r>
      <w:r w:rsidRPr="008E6674">
        <w:rPr>
          <w:rFonts w:hint="eastAsia"/>
        </w:rPr>
        <w:t>2018</w:t>
      </w:r>
      <w:r w:rsidRPr="008E6674">
        <w:rPr>
          <w:rFonts w:hint="eastAsia"/>
        </w:rPr>
        <w:t>年第</w:t>
      </w:r>
      <w:r w:rsidRPr="008E6674">
        <w:rPr>
          <w:rFonts w:hint="eastAsia"/>
        </w:rPr>
        <w:t>4</w:t>
      </w:r>
      <w:r w:rsidRPr="008E6674">
        <w:rPr>
          <w:rFonts w:hint="eastAsia"/>
        </w:rPr>
        <w:t>季英國汽車業、鋼鐵業及建築業之產值萎縮，加上商業投資創下</w:t>
      </w:r>
      <w:r w:rsidRPr="008E6674">
        <w:rPr>
          <w:rFonts w:hint="eastAsia"/>
        </w:rPr>
        <w:t>2010</w:t>
      </w:r>
      <w:r w:rsidRPr="008E6674">
        <w:rPr>
          <w:rFonts w:hint="eastAsia"/>
        </w:rPr>
        <w:t>年以來之最大跌幅</w:t>
      </w:r>
      <w:r w:rsidRPr="008E6674">
        <w:rPr>
          <w:rFonts w:hint="eastAsia"/>
        </w:rPr>
        <w:t>3.7</w:t>
      </w:r>
      <w:r w:rsidR="00DE603F">
        <w:rPr>
          <w:rFonts w:hint="eastAsia"/>
        </w:rPr>
        <w:t>%</w:t>
      </w:r>
      <w:r w:rsidRPr="008E6674">
        <w:rPr>
          <w:rFonts w:hint="eastAsia"/>
        </w:rPr>
        <w:t>，導致整體經濟成長表現不佳。</w:t>
      </w:r>
    </w:p>
    <w:p w:rsidR="008744C2" w:rsidRPr="008E6674" w:rsidRDefault="008744C2" w:rsidP="00800DFF">
      <w:pPr>
        <w:ind w:firstLine="472"/>
      </w:pPr>
      <w:r w:rsidRPr="008E6674">
        <w:t>依據</w:t>
      </w:r>
      <w:r w:rsidRPr="008E6674">
        <w:t>IHS Markit</w:t>
      </w:r>
      <w:r w:rsidRPr="008E6674">
        <w:t>之統計數據，英國服務業雖在觸及</w:t>
      </w:r>
      <w:r w:rsidRPr="008E6674">
        <w:rPr>
          <w:rFonts w:hint="eastAsia"/>
        </w:rPr>
        <w:t>2</w:t>
      </w:r>
      <w:r w:rsidRPr="008E6674">
        <w:t>年谷底後，於</w:t>
      </w:r>
      <w:r w:rsidRPr="008E6674">
        <w:rPr>
          <w:rFonts w:hint="eastAsia"/>
        </w:rPr>
        <w:t>2018</w:t>
      </w:r>
      <w:r w:rsidRPr="008E6674">
        <w:t>年</w:t>
      </w:r>
      <w:r w:rsidRPr="008E6674">
        <w:t>12</w:t>
      </w:r>
      <w:r w:rsidRPr="008E6674">
        <w:t>月微幅回升，惟</w:t>
      </w:r>
      <w:r w:rsidRPr="008E6674">
        <w:rPr>
          <w:rFonts w:hint="eastAsia"/>
        </w:rPr>
        <w:t>2018</w:t>
      </w:r>
      <w:r w:rsidRPr="008E6674">
        <w:t>年第</w:t>
      </w:r>
      <w:r w:rsidRPr="008E6674">
        <w:rPr>
          <w:rFonts w:hint="eastAsia"/>
        </w:rPr>
        <w:t>4</w:t>
      </w:r>
      <w:r w:rsidRPr="008E6674">
        <w:t>季僅成長</w:t>
      </w:r>
      <w:r w:rsidRPr="008E6674">
        <w:t>0.1%</w:t>
      </w:r>
      <w:r w:rsidRPr="008E6674">
        <w:t>，對於經濟成長幾無貢獻，顯示脫歐談判動盪所帶來之影響，已使企業及消費者延後消費並冷卻國內經濟活動。</w:t>
      </w:r>
    </w:p>
    <w:p w:rsidR="005D055A" w:rsidRPr="008E6674" w:rsidRDefault="008744C2" w:rsidP="00800DFF">
      <w:pPr>
        <w:ind w:firstLine="472"/>
      </w:pPr>
      <w:r w:rsidRPr="008E6674">
        <w:t>此外，英國央行所公布之數據也顯示，</w:t>
      </w:r>
      <w:r w:rsidRPr="008E6674">
        <w:t>2018</w:t>
      </w:r>
      <w:r w:rsidRPr="008E6674">
        <w:t>年最後</w:t>
      </w:r>
      <w:r w:rsidRPr="008E6674">
        <w:rPr>
          <w:rFonts w:hint="eastAsia"/>
        </w:rPr>
        <w:t>1</w:t>
      </w:r>
      <w:r w:rsidRPr="008E6674">
        <w:t>季之消費者支出與購屋活動已放緩。在消費者支出方面，包括信用卡，超支和汽車融資在內之消費者年借貸成長率在</w:t>
      </w:r>
      <w:r w:rsidRPr="008E6674">
        <w:t>11</w:t>
      </w:r>
      <w:r w:rsidRPr="008E6674">
        <w:t>月份下跌至</w:t>
      </w:r>
      <w:r w:rsidRPr="008E6674">
        <w:t>7.1%</w:t>
      </w:r>
      <w:r w:rsidRPr="008E6674">
        <w:t>，創下</w:t>
      </w:r>
      <w:r w:rsidRPr="008E6674">
        <w:t>2015</w:t>
      </w:r>
      <w:r w:rsidRPr="008E6674">
        <w:t>年以來之最低點。具體來說，</w:t>
      </w:r>
      <w:r w:rsidRPr="008E6674">
        <w:rPr>
          <w:rFonts w:hint="eastAsia"/>
        </w:rPr>
        <w:t>2018</w:t>
      </w:r>
      <w:r w:rsidRPr="008E6674">
        <w:t>年下半年之每月平均消費信貸額度約</w:t>
      </w:r>
      <w:r w:rsidRPr="008E6674">
        <w:t>9</w:t>
      </w:r>
      <w:r w:rsidRPr="008E6674">
        <w:t>億英鎊，僅為上半年月均值</w:t>
      </w:r>
      <w:r w:rsidRPr="008E6674">
        <w:rPr>
          <w:rFonts w:hint="eastAsia"/>
        </w:rPr>
        <w:t>15</w:t>
      </w:r>
      <w:r w:rsidRPr="008E6674">
        <w:rPr>
          <w:rFonts w:hint="eastAsia"/>
        </w:rPr>
        <w:t>億英鎊</w:t>
      </w:r>
      <w:r w:rsidRPr="008E6674">
        <w:t>之</w:t>
      </w:r>
      <w:r w:rsidRPr="008E6674">
        <w:rPr>
          <w:rFonts w:hint="eastAsia"/>
        </w:rPr>
        <w:t>6</w:t>
      </w:r>
      <w:r w:rsidRPr="008E6674">
        <w:rPr>
          <w:rFonts w:hint="eastAsia"/>
        </w:rPr>
        <w:t>成</w:t>
      </w:r>
      <w:r w:rsidRPr="008E6674">
        <w:t>。在購屋活動方面，英國</w:t>
      </w:r>
      <w:r w:rsidRPr="008E6674">
        <w:t>12</w:t>
      </w:r>
      <w:r w:rsidRPr="008E6674">
        <w:t>月房屋價值僅較</w:t>
      </w:r>
      <w:r w:rsidRPr="008E6674">
        <w:rPr>
          <w:rFonts w:hint="eastAsia"/>
        </w:rPr>
        <w:t>2017</w:t>
      </w:r>
      <w:r w:rsidRPr="008E6674">
        <w:t>年同期成長</w:t>
      </w:r>
      <w:r w:rsidRPr="008E6674">
        <w:t>0.5%</w:t>
      </w:r>
      <w:r w:rsidRPr="008E6674">
        <w:t>，為近</w:t>
      </w:r>
      <w:r w:rsidRPr="008E6674">
        <w:t>6</w:t>
      </w:r>
      <w:r w:rsidRPr="008E6674">
        <w:t>年來房地產價格成長幅度最低之一年，</w:t>
      </w:r>
      <w:r w:rsidRPr="008E6674">
        <w:t>11</w:t>
      </w:r>
      <w:r w:rsidRPr="008E6674">
        <w:t>月抵押貸款核准率亦降至</w:t>
      </w:r>
      <w:r w:rsidRPr="008E6674">
        <w:rPr>
          <w:rFonts w:hint="eastAsia"/>
        </w:rPr>
        <w:t>7</w:t>
      </w:r>
      <w:r w:rsidRPr="008E6674">
        <w:t>個月以來低點，加深英國房地產市場放緩之疑慮。</w:t>
      </w:r>
    </w:p>
    <w:p w:rsidR="004D5631" w:rsidRPr="00B00E93" w:rsidRDefault="00800DFF" w:rsidP="00800DFF">
      <w:pPr>
        <w:pStyle w:val="a5"/>
        <w:spacing w:before="257" w:after="257"/>
        <w:ind w:left="632" w:hanging="632"/>
      </w:pPr>
      <w:r>
        <w:br w:type="page"/>
      </w:r>
      <w:r w:rsidR="004D5631" w:rsidRPr="00B00E93">
        <w:lastRenderedPageBreak/>
        <w:t>二、天然資源</w:t>
      </w:r>
    </w:p>
    <w:p w:rsidR="004D5631" w:rsidRPr="00B00E93" w:rsidRDefault="004D5631" w:rsidP="00D220EA">
      <w:pPr>
        <w:kinsoku/>
        <w:ind w:firstLine="472"/>
        <w:rPr>
          <w:lang w:eastAsia="zh-TW"/>
        </w:rPr>
      </w:pPr>
      <w:r w:rsidRPr="00B00E93">
        <w:t>英國主要的礦產資源有石油、天然氣、煤及鐵礦。北海石油產量豐富，是全球主要產油國之一。煤及天然氣每年產量亦十分充裕，為世界主要天然氣生產國之一。</w:t>
      </w:r>
    </w:p>
    <w:p w:rsidR="004D5631" w:rsidRPr="00B00E93" w:rsidRDefault="004D5631" w:rsidP="00800DFF">
      <w:pPr>
        <w:pStyle w:val="a5"/>
        <w:spacing w:before="257" w:after="257"/>
        <w:ind w:left="632" w:hanging="632"/>
      </w:pPr>
      <w:r w:rsidRPr="00B00E93">
        <w:t>三、產業概況</w:t>
      </w:r>
    </w:p>
    <w:p w:rsidR="00934895" w:rsidRPr="00934895" w:rsidRDefault="00934895" w:rsidP="00800DFF">
      <w:pPr>
        <w:ind w:firstLine="472"/>
      </w:pPr>
      <w:r w:rsidRPr="00934895">
        <w:rPr>
          <w:rFonts w:hint="eastAsia"/>
        </w:rPr>
        <w:t>英國脫歐的不確定性持續削減英國企業的信心</w:t>
      </w:r>
      <w:r w:rsidRPr="00934895">
        <w:t>，</w:t>
      </w:r>
      <w:r w:rsidRPr="00934895">
        <w:rPr>
          <w:rFonts w:hint="eastAsia"/>
        </w:rPr>
        <w:t>惟在此壓力下英國出口表現仍屬強勁，根</w:t>
      </w:r>
      <w:r w:rsidRPr="00934895">
        <w:t>據</w:t>
      </w:r>
      <w:r w:rsidRPr="00934895">
        <w:rPr>
          <w:rFonts w:hint="eastAsia"/>
        </w:rPr>
        <w:t>英國國家統計局</w:t>
      </w:r>
      <w:r w:rsidR="00DE603F">
        <w:t>（</w:t>
      </w:r>
      <w:r w:rsidRPr="00934895">
        <w:t>Office for National Statistics</w:t>
      </w:r>
      <w:r w:rsidRPr="00934895">
        <w:rPr>
          <w:rFonts w:hint="eastAsia"/>
        </w:rPr>
        <w:t>，簡稱</w:t>
      </w:r>
      <w:r w:rsidRPr="00934895">
        <w:t>ONS</w:t>
      </w:r>
      <w:r w:rsidR="00DE603F">
        <w:t>）</w:t>
      </w:r>
      <w:r w:rsidRPr="00934895">
        <w:rPr>
          <w:rFonts w:hint="eastAsia"/>
        </w:rPr>
        <w:t>統計，</w:t>
      </w:r>
      <w:r w:rsidRPr="00934895">
        <w:rPr>
          <w:rFonts w:hint="eastAsia"/>
        </w:rPr>
        <w:t>2018</w:t>
      </w:r>
      <w:r w:rsidRPr="00934895">
        <w:rPr>
          <w:rFonts w:hint="eastAsia"/>
        </w:rPr>
        <w:t>年的服務與貨物出口總額為</w:t>
      </w:r>
      <w:r w:rsidRPr="00934895">
        <w:rPr>
          <w:rFonts w:hint="eastAsia"/>
        </w:rPr>
        <w:t>6</w:t>
      </w:r>
      <w:r w:rsidRPr="00934895">
        <w:t>,</w:t>
      </w:r>
      <w:r w:rsidRPr="00934895">
        <w:rPr>
          <w:rFonts w:hint="eastAsia"/>
        </w:rPr>
        <w:t>293.57</w:t>
      </w:r>
      <w:r w:rsidRPr="00934895">
        <w:rPr>
          <w:rFonts w:hint="eastAsia"/>
        </w:rPr>
        <w:t>億英鎊、進口總額為</w:t>
      </w:r>
      <w:r w:rsidRPr="00934895">
        <w:rPr>
          <w:rFonts w:hint="eastAsia"/>
        </w:rPr>
        <w:t>6</w:t>
      </w:r>
      <w:r w:rsidRPr="00934895">
        <w:t>,</w:t>
      </w:r>
      <w:r w:rsidRPr="00934895">
        <w:rPr>
          <w:rFonts w:hint="eastAsia"/>
        </w:rPr>
        <w:t>616.77</w:t>
      </w:r>
      <w:r w:rsidRPr="00934895">
        <w:rPr>
          <w:rFonts w:hint="eastAsia"/>
        </w:rPr>
        <w:t>億英鎊。其中</w:t>
      </w:r>
      <w:r w:rsidRPr="00934895">
        <w:rPr>
          <w:rFonts w:hint="eastAsia"/>
        </w:rPr>
        <w:t>2018</w:t>
      </w:r>
      <w:r w:rsidRPr="00934895">
        <w:rPr>
          <w:rFonts w:hint="eastAsia"/>
        </w:rPr>
        <w:t>年的貨物</w:t>
      </w:r>
      <w:r w:rsidRPr="00934895">
        <w:t>出口額為</w:t>
      </w:r>
      <w:r w:rsidRPr="00934895">
        <w:rPr>
          <w:rFonts w:hint="eastAsia"/>
        </w:rPr>
        <w:t>3</w:t>
      </w:r>
      <w:r w:rsidRPr="00934895">
        <w:t>,</w:t>
      </w:r>
      <w:r w:rsidRPr="00934895">
        <w:rPr>
          <w:rFonts w:hint="eastAsia"/>
        </w:rPr>
        <w:t>499.89</w:t>
      </w:r>
      <w:r w:rsidRPr="00934895">
        <w:t>億</w:t>
      </w:r>
      <w:r w:rsidRPr="00934895">
        <w:rPr>
          <w:rFonts w:hint="eastAsia"/>
        </w:rPr>
        <w:t>英鎊</w:t>
      </w:r>
      <w:r w:rsidRPr="00934895">
        <w:t>，較</w:t>
      </w:r>
      <w:r w:rsidRPr="00934895">
        <w:t>201</w:t>
      </w:r>
      <w:r w:rsidRPr="00934895">
        <w:rPr>
          <w:rFonts w:hint="eastAsia"/>
        </w:rPr>
        <w:t>7</w:t>
      </w:r>
      <w:r w:rsidRPr="00934895">
        <w:t>年成長</w:t>
      </w:r>
      <w:r w:rsidRPr="00934895">
        <w:rPr>
          <w:rFonts w:hint="eastAsia"/>
        </w:rPr>
        <w:t>3.3</w:t>
      </w:r>
      <w:r w:rsidR="00DE603F">
        <w:t>%</w:t>
      </w:r>
      <w:r w:rsidRPr="00934895">
        <w:rPr>
          <w:rFonts w:hint="eastAsia"/>
        </w:rPr>
        <w:t>，貨物</w:t>
      </w:r>
      <w:r w:rsidRPr="00934895">
        <w:t>進口總額則為</w:t>
      </w:r>
      <w:r w:rsidRPr="00934895">
        <w:rPr>
          <w:rFonts w:hint="eastAsia"/>
        </w:rPr>
        <w:t>4</w:t>
      </w:r>
      <w:r w:rsidRPr="00934895">
        <w:t>,</w:t>
      </w:r>
      <w:r w:rsidRPr="00934895">
        <w:rPr>
          <w:rFonts w:hint="eastAsia"/>
        </w:rPr>
        <w:t>887.78</w:t>
      </w:r>
      <w:r w:rsidRPr="00934895">
        <w:t>億</w:t>
      </w:r>
      <w:r w:rsidRPr="00934895">
        <w:rPr>
          <w:rFonts w:hint="eastAsia"/>
        </w:rPr>
        <w:t>英鎊</w:t>
      </w:r>
      <w:r w:rsidRPr="00934895">
        <w:t>，</w:t>
      </w:r>
      <w:r w:rsidRPr="00934895">
        <w:rPr>
          <w:rFonts w:hint="eastAsia"/>
        </w:rPr>
        <w:t>較</w:t>
      </w:r>
      <w:r w:rsidRPr="00934895">
        <w:rPr>
          <w:rFonts w:hint="eastAsia"/>
        </w:rPr>
        <w:t>2017</w:t>
      </w:r>
      <w:r w:rsidRPr="00934895">
        <w:rPr>
          <w:rFonts w:hint="eastAsia"/>
        </w:rPr>
        <w:t>年成長</w:t>
      </w:r>
      <w:r w:rsidRPr="00934895">
        <w:rPr>
          <w:rFonts w:hint="eastAsia"/>
        </w:rPr>
        <w:t>2.7</w:t>
      </w:r>
      <w:r w:rsidR="00DE603F">
        <w:t>%</w:t>
      </w:r>
      <w:r w:rsidRPr="00934895">
        <w:t>。</w:t>
      </w:r>
      <w:r w:rsidRPr="00934895">
        <w:rPr>
          <w:rFonts w:hint="eastAsia"/>
        </w:rPr>
        <w:t>英國的前三大貨物出口國為美國、德國與荷蘭，主要出口產業為汽車工業、機械、貴金屬與醫療與藥用產品；前三大貨物進口國則為德國、</w:t>
      </w:r>
      <w:r w:rsidR="00DE603F">
        <w:rPr>
          <w:rFonts w:hint="eastAsia"/>
        </w:rPr>
        <w:t>中國大陸</w:t>
      </w:r>
      <w:r w:rsidRPr="00934895">
        <w:rPr>
          <w:rFonts w:hint="eastAsia"/>
        </w:rPr>
        <w:t>與荷蘭，主要進口產業為汽車工業、機械與醫療與藥用產品與石油燃料。</w:t>
      </w:r>
      <w:r w:rsidRPr="00934895">
        <w:t>英國</w:t>
      </w:r>
      <w:r w:rsidRPr="00934895">
        <w:rPr>
          <w:rFonts w:hint="eastAsia"/>
        </w:rPr>
        <w:t>與臺灣</w:t>
      </w:r>
      <w:r w:rsidRPr="00934895">
        <w:t>進出口</w:t>
      </w:r>
      <w:r w:rsidRPr="00934895">
        <w:rPr>
          <w:rFonts w:hint="eastAsia"/>
        </w:rPr>
        <w:t>貿易額</w:t>
      </w:r>
      <w:r w:rsidRPr="00934895">
        <w:t>在</w:t>
      </w:r>
      <w:r w:rsidRPr="00934895">
        <w:t>201</w:t>
      </w:r>
      <w:r w:rsidRPr="00934895">
        <w:rPr>
          <w:rFonts w:hint="eastAsia"/>
        </w:rPr>
        <w:t>8</w:t>
      </w:r>
      <w:r w:rsidRPr="00934895">
        <w:t>年都</w:t>
      </w:r>
      <w:r w:rsidRPr="00934895">
        <w:rPr>
          <w:rFonts w:hint="eastAsia"/>
        </w:rPr>
        <w:t>有成長</w:t>
      </w:r>
      <w:r w:rsidRPr="00934895">
        <w:t>，從臺灣進口額</w:t>
      </w:r>
      <w:r w:rsidRPr="00934895">
        <w:rPr>
          <w:rFonts w:ascii="細明體" w:eastAsia="細明體" w:hAnsi="細明體" w:cs="細明體" w:hint="eastAsia"/>
        </w:rPr>
        <w:t>爲</w:t>
      </w:r>
      <w:r w:rsidRPr="00934895">
        <w:t>3</w:t>
      </w:r>
      <w:r w:rsidRPr="00934895">
        <w:rPr>
          <w:rFonts w:hint="eastAsia"/>
        </w:rPr>
        <w:t>3</w:t>
      </w:r>
      <w:r w:rsidRPr="00934895">
        <w:t>.</w:t>
      </w:r>
      <w:r w:rsidRPr="00934895">
        <w:rPr>
          <w:rFonts w:hint="eastAsia"/>
        </w:rPr>
        <w:t>28</w:t>
      </w:r>
      <w:r w:rsidRPr="00934895">
        <w:t>億</w:t>
      </w:r>
      <w:r w:rsidRPr="00934895">
        <w:rPr>
          <w:rFonts w:hint="eastAsia"/>
        </w:rPr>
        <w:t>英鎊</w:t>
      </w:r>
      <w:r w:rsidRPr="00934895">
        <w:t>，</w:t>
      </w:r>
      <w:r w:rsidRPr="00934895">
        <w:rPr>
          <w:rFonts w:hint="eastAsia"/>
        </w:rPr>
        <w:t>成長</w:t>
      </w:r>
      <w:r w:rsidRPr="00934895">
        <w:rPr>
          <w:rFonts w:hint="eastAsia"/>
        </w:rPr>
        <w:t>1.7</w:t>
      </w:r>
      <w:r w:rsidR="00DE603F">
        <w:t>%</w:t>
      </w:r>
      <w:r w:rsidRPr="00934895">
        <w:t>；出口到臺灣</w:t>
      </w:r>
      <w:r w:rsidRPr="00934895">
        <w:rPr>
          <w:rFonts w:hint="eastAsia"/>
        </w:rPr>
        <w:t>總</w:t>
      </w:r>
      <w:r w:rsidRPr="00934895">
        <w:t>金額</w:t>
      </w:r>
      <w:r w:rsidRPr="00934895">
        <w:rPr>
          <w:rFonts w:ascii="細明體" w:eastAsia="細明體" w:hAnsi="細明體" w:cs="細明體" w:hint="eastAsia"/>
        </w:rPr>
        <w:t>爲</w:t>
      </w:r>
      <w:r w:rsidRPr="00934895">
        <w:t>1</w:t>
      </w:r>
      <w:r w:rsidRPr="00934895">
        <w:rPr>
          <w:rFonts w:hint="eastAsia"/>
        </w:rPr>
        <w:t>4</w:t>
      </w:r>
      <w:r w:rsidRPr="00934895">
        <w:t>.</w:t>
      </w:r>
      <w:r w:rsidRPr="00934895">
        <w:rPr>
          <w:rFonts w:hint="eastAsia"/>
        </w:rPr>
        <w:t>80</w:t>
      </w:r>
      <w:r w:rsidRPr="00934895">
        <w:t>億</w:t>
      </w:r>
      <w:r w:rsidRPr="00934895">
        <w:rPr>
          <w:rFonts w:hint="eastAsia"/>
        </w:rPr>
        <w:t>英鎊</w:t>
      </w:r>
      <w:r w:rsidRPr="00934895">
        <w:t>，較</w:t>
      </w:r>
      <w:r w:rsidRPr="00934895">
        <w:t>201</w:t>
      </w:r>
      <w:r w:rsidRPr="00934895">
        <w:rPr>
          <w:rFonts w:hint="eastAsia"/>
        </w:rPr>
        <w:t>7</w:t>
      </w:r>
      <w:r w:rsidRPr="00934895">
        <w:t>年</w:t>
      </w:r>
      <w:r w:rsidRPr="00934895">
        <w:rPr>
          <w:rFonts w:hint="eastAsia"/>
        </w:rPr>
        <w:t>增加</w:t>
      </w:r>
      <w:r w:rsidRPr="00934895">
        <w:rPr>
          <w:rFonts w:hint="eastAsia"/>
        </w:rPr>
        <w:t>22.5</w:t>
      </w:r>
      <w:r w:rsidR="00DE603F">
        <w:t>%</w:t>
      </w:r>
      <w:r w:rsidRPr="00934895">
        <w:t>。</w:t>
      </w:r>
      <w:r w:rsidRPr="00934895">
        <w:rPr>
          <w:rFonts w:hint="eastAsia"/>
        </w:rPr>
        <w:t>從臺灣進口的主要產業包括電子機械、機械與汽車工業等、出口至臺灣的主要產業為機械、飲料與汽車工業。</w:t>
      </w:r>
    </w:p>
    <w:p w:rsidR="00934895" w:rsidRPr="00934895" w:rsidRDefault="00934895" w:rsidP="00800DFF">
      <w:pPr>
        <w:ind w:firstLine="472"/>
      </w:pPr>
      <w:r w:rsidRPr="00934895">
        <w:rPr>
          <w:rFonts w:hint="eastAsia"/>
        </w:rPr>
        <w:t>根據英國國家統計局的報告，</w:t>
      </w:r>
      <w:r w:rsidRPr="00934895">
        <w:rPr>
          <w:rFonts w:hint="eastAsia"/>
        </w:rPr>
        <w:t>2018</w:t>
      </w:r>
      <w:r w:rsidRPr="00934895">
        <w:rPr>
          <w:rFonts w:hint="eastAsia"/>
        </w:rPr>
        <w:t>年第</w:t>
      </w:r>
      <w:r w:rsidRPr="00934895">
        <w:rPr>
          <w:rFonts w:hint="eastAsia"/>
        </w:rPr>
        <w:t>4</w:t>
      </w:r>
      <w:r w:rsidRPr="00934895">
        <w:rPr>
          <w:rFonts w:hint="eastAsia"/>
        </w:rPr>
        <w:t>季的服務與貨物貿易逆差總額增加了</w:t>
      </w:r>
      <w:r w:rsidRPr="00934895">
        <w:rPr>
          <w:rFonts w:hint="eastAsia"/>
        </w:rPr>
        <w:t>9</w:t>
      </w:r>
      <w:r w:rsidRPr="00934895">
        <w:rPr>
          <w:rFonts w:hint="eastAsia"/>
        </w:rPr>
        <w:t>億英鎊，達到</w:t>
      </w:r>
      <w:r w:rsidRPr="00934895">
        <w:rPr>
          <w:rFonts w:hint="eastAsia"/>
        </w:rPr>
        <w:t>104</w:t>
      </w:r>
      <w:r w:rsidRPr="00934895">
        <w:rPr>
          <w:rFonts w:hint="eastAsia"/>
        </w:rPr>
        <w:t>億英鎊，原因是貨物進口增加了</w:t>
      </w:r>
      <w:r w:rsidRPr="00934895">
        <w:rPr>
          <w:rFonts w:hint="eastAsia"/>
        </w:rPr>
        <w:t>15</w:t>
      </w:r>
      <w:r w:rsidRPr="00934895">
        <w:rPr>
          <w:rFonts w:hint="eastAsia"/>
        </w:rPr>
        <w:t>億英鎊，主因為汽車及其零件、製造業原料與化學品的進口量增加。</w:t>
      </w:r>
      <w:r w:rsidRPr="00934895">
        <w:rPr>
          <w:rFonts w:hint="eastAsia"/>
        </w:rPr>
        <w:t>2018</w:t>
      </w:r>
      <w:r w:rsidRPr="00934895">
        <w:rPr>
          <w:rFonts w:hint="eastAsia"/>
        </w:rPr>
        <w:t>年英國的貨物和服務貿易逆差總額增加了</w:t>
      </w:r>
      <w:r w:rsidRPr="00934895">
        <w:rPr>
          <w:rFonts w:hint="eastAsia"/>
        </w:rPr>
        <w:t>84</w:t>
      </w:r>
      <w:r w:rsidRPr="00934895">
        <w:rPr>
          <w:rFonts w:hint="eastAsia"/>
        </w:rPr>
        <w:t>億英鎊，達到</w:t>
      </w:r>
      <w:r w:rsidRPr="00934895">
        <w:rPr>
          <w:rFonts w:hint="eastAsia"/>
        </w:rPr>
        <w:t>323</w:t>
      </w:r>
      <w:r w:rsidRPr="00934895">
        <w:rPr>
          <w:rFonts w:hint="eastAsia"/>
        </w:rPr>
        <w:t>億英鎊，主要由於服務貿易順差減少了</w:t>
      </w:r>
      <w:r w:rsidRPr="00934895">
        <w:rPr>
          <w:rFonts w:hint="eastAsia"/>
        </w:rPr>
        <w:t>66</w:t>
      </w:r>
      <w:r w:rsidRPr="00934895">
        <w:rPr>
          <w:rFonts w:hint="eastAsia"/>
        </w:rPr>
        <w:t>億英鎊</w:t>
      </w:r>
      <w:r w:rsidR="007F6C65">
        <w:rPr>
          <w:rFonts w:hint="eastAsia"/>
          <w:lang w:eastAsia="zh-TW"/>
        </w:rPr>
        <w:t>；</w:t>
      </w:r>
      <w:r w:rsidRPr="00934895">
        <w:rPr>
          <w:rFonts w:hint="eastAsia"/>
        </w:rPr>
        <w:t>貨物貿易逆差增加了</w:t>
      </w:r>
      <w:r w:rsidRPr="00934895">
        <w:rPr>
          <w:rFonts w:hint="eastAsia"/>
        </w:rPr>
        <w:t>18</w:t>
      </w:r>
      <w:r w:rsidRPr="00934895">
        <w:rPr>
          <w:rFonts w:hint="eastAsia"/>
        </w:rPr>
        <w:t>億英鎊。服務貿易盈餘縮減是由於</w:t>
      </w:r>
      <w:r w:rsidRPr="00934895">
        <w:rPr>
          <w:rFonts w:hint="eastAsia"/>
        </w:rPr>
        <w:t>2018</w:t>
      </w:r>
      <w:r w:rsidRPr="00934895">
        <w:rPr>
          <w:rFonts w:hint="eastAsia"/>
        </w:rPr>
        <w:t>年進口增加了</w:t>
      </w:r>
      <w:r w:rsidRPr="00934895">
        <w:rPr>
          <w:rFonts w:hint="eastAsia"/>
        </w:rPr>
        <w:t>72</w:t>
      </w:r>
      <w:r w:rsidRPr="00934895">
        <w:rPr>
          <w:rFonts w:hint="eastAsia"/>
        </w:rPr>
        <w:t>億英鎊，出口僅增加</w:t>
      </w:r>
      <w:r w:rsidRPr="00934895">
        <w:rPr>
          <w:rFonts w:hint="eastAsia"/>
        </w:rPr>
        <w:t>6</w:t>
      </w:r>
      <w:r w:rsidRPr="00934895">
        <w:rPr>
          <w:rFonts w:hint="eastAsia"/>
        </w:rPr>
        <w:t>億英鎊，服務貿易進口額上升主要來自運輸、旅遊和其他商業服務。服務業是英國經濟的主要動力，占國內生產總值近</w:t>
      </w:r>
      <w:r w:rsidRPr="00934895">
        <w:rPr>
          <w:rFonts w:hint="eastAsia"/>
        </w:rPr>
        <w:t>80</w:t>
      </w:r>
      <w:r w:rsidR="00DE603F">
        <w:rPr>
          <w:rFonts w:hint="eastAsia"/>
        </w:rPr>
        <w:t>%</w:t>
      </w:r>
      <w:r w:rsidRPr="00934895">
        <w:rPr>
          <w:rFonts w:hint="eastAsia"/>
        </w:rPr>
        <w:t>，</w:t>
      </w:r>
      <w:r w:rsidRPr="00934895">
        <w:rPr>
          <w:rFonts w:hint="eastAsia"/>
        </w:rPr>
        <w:t>2018</w:t>
      </w:r>
      <w:r w:rsidRPr="00934895">
        <w:rPr>
          <w:rFonts w:hint="eastAsia"/>
        </w:rPr>
        <w:t>年的服務指數（</w:t>
      </w:r>
      <w:r w:rsidRPr="00934895">
        <w:t xml:space="preserve">The Index </w:t>
      </w:r>
      <w:r w:rsidRPr="00934895">
        <w:lastRenderedPageBreak/>
        <w:t>of Services</w:t>
      </w:r>
      <w:r w:rsidRPr="00934895">
        <w:rPr>
          <w:rFonts w:hint="eastAsia"/>
        </w:rPr>
        <w:t>，簡稱</w:t>
      </w:r>
      <w:r w:rsidRPr="00934895">
        <w:rPr>
          <w:rFonts w:hint="eastAsia"/>
        </w:rPr>
        <w:t>IoS</w:t>
      </w:r>
      <w:r w:rsidRPr="00934895">
        <w:rPr>
          <w:rFonts w:hint="eastAsia"/>
        </w:rPr>
        <w:t>）增長了</w:t>
      </w:r>
      <w:r w:rsidRPr="00934895">
        <w:rPr>
          <w:rFonts w:hint="eastAsia"/>
        </w:rPr>
        <w:t>1.7</w:t>
      </w:r>
      <w:r w:rsidR="00DE603F">
        <w:rPr>
          <w:rFonts w:hint="eastAsia"/>
        </w:rPr>
        <w:t>%</w:t>
      </w:r>
      <w:r w:rsidRPr="00934895">
        <w:rPr>
          <w:rFonts w:hint="eastAsia"/>
        </w:rPr>
        <w:t>。與</w:t>
      </w:r>
      <w:r w:rsidRPr="00934895">
        <w:rPr>
          <w:rFonts w:hint="eastAsia"/>
        </w:rPr>
        <w:t>2017</w:t>
      </w:r>
      <w:r w:rsidRPr="00934895">
        <w:rPr>
          <w:rFonts w:hint="eastAsia"/>
        </w:rPr>
        <w:t>年的</w:t>
      </w:r>
      <w:r w:rsidRPr="00934895">
        <w:rPr>
          <w:rFonts w:hint="eastAsia"/>
        </w:rPr>
        <w:t>2.1</w:t>
      </w:r>
      <w:r w:rsidR="00DE603F">
        <w:rPr>
          <w:rFonts w:hint="eastAsia"/>
        </w:rPr>
        <w:t>%</w:t>
      </w:r>
      <w:r w:rsidRPr="00934895">
        <w:rPr>
          <w:rFonts w:hint="eastAsia"/>
        </w:rPr>
        <w:t>成長率相比下滑</w:t>
      </w:r>
      <w:r w:rsidRPr="00934895">
        <w:rPr>
          <w:rFonts w:hint="eastAsia"/>
        </w:rPr>
        <w:t>0.4</w:t>
      </w:r>
      <w:r w:rsidR="00DE603F">
        <w:rPr>
          <w:rFonts w:hint="eastAsia"/>
        </w:rPr>
        <w:t>%</w:t>
      </w:r>
      <w:r w:rsidRPr="00934895">
        <w:rPr>
          <w:rFonts w:hint="eastAsia"/>
        </w:rPr>
        <w:t>，是自</w:t>
      </w:r>
      <w:r w:rsidRPr="00934895">
        <w:rPr>
          <w:rFonts w:hint="eastAsia"/>
        </w:rPr>
        <w:t>2011</w:t>
      </w:r>
      <w:r w:rsidRPr="00934895">
        <w:rPr>
          <w:rFonts w:hint="eastAsia"/>
        </w:rPr>
        <w:t>年以來最低的成長率。</w:t>
      </w:r>
    </w:p>
    <w:p w:rsidR="00934895" w:rsidRPr="00934895" w:rsidRDefault="00934895" w:rsidP="007F6C65">
      <w:pPr>
        <w:ind w:firstLine="472"/>
      </w:pPr>
      <w:r w:rsidRPr="00934895">
        <w:rPr>
          <w:rFonts w:hint="eastAsia"/>
        </w:rPr>
        <w:t>又英國國家統計局的統計指出，</w:t>
      </w:r>
      <w:r w:rsidRPr="00934895">
        <w:rPr>
          <w:rFonts w:hint="eastAsia"/>
        </w:rPr>
        <w:t>2018</w:t>
      </w:r>
      <w:r w:rsidRPr="00934895">
        <w:rPr>
          <w:rFonts w:hint="eastAsia"/>
        </w:rPr>
        <w:t>年的英國國內生產總值為</w:t>
      </w:r>
      <w:r w:rsidRPr="00934895">
        <w:rPr>
          <w:rFonts w:hint="eastAsia"/>
        </w:rPr>
        <w:t>2</w:t>
      </w:r>
      <w:r w:rsidRPr="00934895">
        <w:rPr>
          <w:rFonts w:hint="eastAsia"/>
        </w:rPr>
        <w:t>兆</w:t>
      </w:r>
      <w:r w:rsidRPr="00934895">
        <w:rPr>
          <w:rFonts w:hint="eastAsia"/>
        </w:rPr>
        <w:t>336.23</w:t>
      </w:r>
      <w:r w:rsidRPr="00934895">
        <w:rPr>
          <w:rFonts w:hint="eastAsia"/>
        </w:rPr>
        <w:t>億英鎊，在</w:t>
      </w:r>
      <w:r w:rsidRPr="00934895">
        <w:rPr>
          <w:rFonts w:hint="eastAsia"/>
        </w:rPr>
        <w:t>2018</w:t>
      </w:r>
      <w:r w:rsidRPr="00934895">
        <w:rPr>
          <w:rFonts w:hint="eastAsia"/>
        </w:rPr>
        <w:t>年第</w:t>
      </w:r>
      <w:r w:rsidRPr="00934895">
        <w:rPr>
          <w:rFonts w:hint="eastAsia"/>
        </w:rPr>
        <w:t>4</w:t>
      </w:r>
      <w:r w:rsidRPr="00934895">
        <w:rPr>
          <w:rFonts w:hint="eastAsia"/>
        </w:rPr>
        <w:t>季成長率初值為</w:t>
      </w:r>
      <w:r w:rsidRPr="00934895">
        <w:rPr>
          <w:rFonts w:hint="eastAsia"/>
        </w:rPr>
        <w:t>0.2</w:t>
      </w:r>
      <w:r w:rsidR="00DE603F">
        <w:rPr>
          <w:rFonts w:hint="eastAsia"/>
        </w:rPr>
        <w:t>%</w:t>
      </w:r>
      <w:r w:rsidRPr="00934895">
        <w:rPr>
          <w:rFonts w:hint="eastAsia"/>
        </w:rPr>
        <w:t>，略低於英格蘭銀行和國家經濟與社會研究所的預測，國內生產總值的成長率於第</w:t>
      </w:r>
      <w:r w:rsidRPr="00934895">
        <w:rPr>
          <w:rFonts w:hint="eastAsia"/>
        </w:rPr>
        <w:t>4</w:t>
      </w:r>
      <w:r w:rsidRPr="00934895">
        <w:rPr>
          <w:rFonts w:hint="eastAsia"/>
        </w:rPr>
        <w:t>季明顯下降，主要原因為建築、製造業產出下降且服務業成長放緩，這是</w:t>
      </w:r>
      <w:r w:rsidRPr="00934895">
        <w:rPr>
          <w:rFonts w:hint="eastAsia"/>
        </w:rPr>
        <w:t>2012</w:t>
      </w:r>
      <w:r w:rsidRPr="00934895">
        <w:rPr>
          <w:rFonts w:hint="eastAsia"/>
        </w:rPr>
        <w:t>年</w:t>
      </w:r>
      <w:r w:rsidRPr="00934895">
        <w:rPr>
          <w:rFonts w:hint="eastAsia"/>
        </w:rPr>
        <w:t>9</w:t>
      </w:r>
      <w:r w:rsidRPr="00934895">
        <w:rPr>
          <w:rFonts w:hint="eastAsia"/>
        </w:rPr>
        <w:t>月以來首次出現月產量大幅下降的情況。根據第</w:t>
      </w:r>
      <w:r w:rsidRPr="00934895">
        <w:rPr>
          <w:rFonts w:hint="eastAsia"/>
        </w:rPr>
        <w:t>4</w:t>
      </w:r>
      <w:r w:rsidRPr="00934895">
        <w:rPr>
          <w:rFonts w:hint="eastAsia"/>
        </w:rPr>
        <w:t>季國內生產總值成長率初值可預估</w:t>
      </w:r>
      <w:r w:rsidRPr="00934895">
        <w:rPr>
          <w:rFonts w:hint="eastAsia"/>
        </w:rPr>
        <w:t>2018</w:t>
      </w:r>
      <w:r w:rsidRPr="00934895">
        <w:rPr>
          <w:rFonts w:hint="eastAsia"/>
        </w:rPr>
        <w:t>年整體國內生產總值增長</w:t>
      </w:r>
      <w:r w:rsidRPr="00934895">
        <w:rPr>
          <w:rFonts w:hint="eastAsia"/>
        </w:rPr>
        <w:t>1.4</w:t>
      </w:r>
      <w:r w:rsidR="00DE603F">
        <w:rPr>
          <w:rFonts w:hint="eastAsia"/>
        </w:rPr>
        <w:t>%</w:t>
      </w:r>
      <w:r w:rsidRPr="00934895">
        <w:rPr>
          <w:rFonts w:hint="eastAsia"/>
        </w:rPr>
        <w:t>，較</w:t>
      </w:r>
      <w:r w:rsidRPr="00934895">
        <w:rPr>
          <w:rFonts w:hint="eastAsia"/>
        </w:rPr>
        <w:t>2017</w:t>
      </w:r>
      <w:r w:rsidRPr="00934895">
        <w:rPr>
          <w:rFonts w:hint="eastAsia"/>
        </w:rPr>
        <w:t>年下跌</w:t>
      </w:r>
      <w:r w:rsidRPr="00934895">
        <w:rPr>
          <w:rFonts w:hint="eastAsia"/>
        </w:rPr>
        <w:t>0.4%</w:t>
      </w:r>
      <w:r w:rsidRPr="00934895">
        <w:rPr>
          <w:rFonts w:hint="eastAsia"/>
        </w:rPr>
        <w:t>，是</w:t>
      </w:r>
      <w:r w:rsidRPr="00934895">
        <w:rPr>
          <w:rFonts w:hint="eastAsia"/>
        </w:rPr>
        <w:t>2009</w:t>
      </w:r>
      <w:r w:rsidRPr="00934895">
        <w:rPr>
          <w:rFonts w:hint="eastAsia"/>
        </w:rPr>
        <w:t>年以來的最低水平。</w:t>
      </w:r>
    </w:p>
    <w:p w:rsidR="00934895" w:rsidRPr="00934895" w:rsidRDefault="00934895" w:rsidP="007F6C65">
      <w:pPr>
        <w:ind w:firstLine="472"/>
      </w:pPr>
      <w:r w:rsidRPr="00934895">
        <w:rPr>
          <w:rFonts w:hint="eastAsia"/>
        </w:rPr>
        <w:t>英國商業總會</w:t>
      </w:r>
      <w:r w:rsidR="00DE603F">
        <w:rPr>
          <w:rFonts w:hint="eastAsia"/>
        </w:rPr>
        <w:t>（</w:t>
      </w:r>
      <w:r w:rsidRPr="00934895">
        <w:t>British Chambers of Commerce</w:t>
      </w:r>
      <w:r w:rsidR="00DE603F">
        <w:rPr>
          <w:rFonts w:hint="eastAsia"/>
        </w:rPr>
        <w:t>）</w:t>
      </w:r>
      <w:r w:rsidRPr="00934895">
        <w:rPr>
          <w:rFonts w:hint="eastAsia"/>
        </w:rPr>
        <w:t>的調查報告顯示</w:t>
      </w:r>
      <w:r w:rsidRPr="00934895">
        <w:rPr>
          <w:rFonts w:hint="eastAsia"/>
        </w:rPr>
        <w:t>2018</w:t>
      </w:r>
      <w:r w:rsidRPr="00934895">
        <w:rPr>
          <w:rFonts w:hint="eastAsia"/>
        </w:rPr>
        <w:t>年經歷英國脫歐的不確定性升溫以及英鎊疲軟造成的進口原材料成本上升，導致一些關鍵經濟指標繼續低迷，英國經濟目前處於停滯狀態，英國企業面臨的壓力與風險導致企業暫停或轉移投資，難以對未來感到樂觀。</w:t>
      </w:r>
    </w:p>
    <w:p w:rsidR="004D5631" w:rsidRPr="00B00E93" w:rsidRDefault="004D5631" w:rsidP="00800DFF">
      <w:pPr>
        <w:pStyle w:val="a5"/>
        <w:spacing w:before="257" w:after="257"/>
        <w:ind w:left="632" w:hanging="632"/>
      </w:pPr>
      <w:r w:rsidRPr="00B00E93">
        <w:t>四、政府之重要經濟措施及經濟展望</w:t>
      </w:r>
    </w:p>
    <w:p w:rsidR="00340B1B" w:rsidRPr="00340B1B" w:rsidRDefault="00340B1B" w:rsidP="007F6C65">
      <w:pPr>
        <w:ind w:firstLine="472"/>
      </w:pPr>
      <w:r w:rsidRPr="00340B1B">
        <w:rPr>
          <w:rFonts w:hint="eastAsia"/>
        </w:rPr>
        <w:t>英國財政大臣</w:t>
      </w:r>
      <w:r w:rsidRPr="00340B1B">
        <w:t>Philip Hammond</w:t>
      </w:r>
      <w:r w:rsidRPr="00340B1B">
        <w:rPr>
          <w:rFonts w:hint="eastAsia"/>
        </w:rPr>
        <w:t>於</w:t>
      </w:r>
      <w:smartTag w:uri="urn:schemas-microsoft-com:office:smarttags" w:element="chsdate">
        <w:smartTagPr>
          <w:attr w:name="IsROCDate" w:val="False"/>
          <w:attr w:name="IsLunarDate" w:val="False"/>
          <w:attr w:name="Day" w:val="13"/>
          <w:attr w:name="Month" w:val="3"/>
          <w:attr w:name="Year" w:val="2019"/>
        </w:smartTagPr>
        <w:r w:rsidRPr="00340B1B">
          <w:t>201</w:t>
        </w:r>
        <w:r w:rsidRPr="00340B1B">
          <w:rPr>
            <w:rFonts w:hint="eastAsia"/>
          </w:rPr>
          <w:t>9</w:t>
        </w:r>
        <w:r w:rsidRPr="00340B1B">
          <w:rPr>
            <w:rFonts w:hint="eastAsia"/>
          </w:rPr>
          <w:t>年</w:t>
        </w:r>
        <w:r w:rsidRPr="00340B1B">
          <w:rPr>
            <w:rFonts w:hint="eastAsia"/>
          </w:rPr>
          <w:t>3</w:t>
        </w:r>
        <w:r w:rsidRPr="00340B1B">
          <w:rPr>
            <w:rFonts w:hint="eastAsia"/>
          </w:rPr>
          <w:t>月</w:t>
        </w:r>
        <w:r w:rsidRPr="00340B1B">
          <w:rPr>
            <w:rFonts w:hint="eastAsia"/>
          </w:rPr>
          <w:t>13</w:t>
        </w:r>
        <w:r w:rsidRPr="00340B1B">
          <w:rPr>
            <w:rFonts w:hint="eastAsia"/>
          </w:rPr>
          <w:t>日</w:t>
        </w:r>
      </w:smartTag>
      <w:r w:rsidRPr="00340B1B">
        <w:rPr>
          <w:rFonts w:hint="eastAsia"/>
        </w:rPr>
        <w:t>在英國國會下議院公佈預算報告書，茲將該預算報告書之重點整理如下：</w:t>
      </w:r>
    </w:p>
    <w:p w:rsidR="007F6C65" w:rsidRPr="007F6C65" w:rsidRDefault="007F6C65" w:rsidP="00FD4DCD">
      <w:pPr>
        <w:pStyle w:val="a7"/>
        <w:ind w:left="945" w:hanging="709"/>
      </w:pPr>
      <w:r w:rsidRPr="007F6C65">
        <w:rPr>
          <w:rFonts w:hint="eastAsia"/>
        </w:rPr>
        <w:t>（一）</w:t>
      </w:r>
      <w:r w:rsidRPr="007F6C65">
        <w:rPr>
          <w:rFonts w:hint="eastAsia"/>
        </w:rPr>
        <w:tab/>
      </w:r>
      <w:r w:rsidRPr="007F6C65">
        <w:rPr>
          <w:rFonts w:hint="eastAsia"/>
        </w:rPr>
        <w:t>經濟面</w:t>
      </w:r>
    </w:p>
    <w:p w:rsidR="007F6C65" w:rsidRPr="007F6C65" w:rsidRDefault="00FD4DCD" w:rsidP="00FD4DCD">
      <w:pPr>
        <w:pStyle w:val="af2"/>
        <w:ind w:left="1417" w:hanging="472"/>
      </w:pPr>
      <w:r>
        <w:rPr>
          <w:rFonts w:hint="eastAsia"/>
        </w:rPr>
        <w:t>․</w:t>
      </w:r>
      <w:r w:rsidR="007F6C65" w:rsidRPr="007F6C65">
        <w:rPr>
          <w:rFonts w:hint="eastAsia"/>
        </w:rPr>
        <w:tab/>
      </w:r>
      <w:r w:rsidR="007F6C65" w:rsidRPr="007F6C65">
        <w:rPr>
          <w:rFonts w:hint="eastAsia"/>
        </w:rPr>
        <w:t>英國經濟已連續第九年成長，該部</w:t>
      </w:r>
      <w:r w:rsidR="007F6C65" w:rsidRPr="007F6C65">
        <w:rPr>
          <w:rFonts w:hint="eastAsia"/>
        </w:rPr>
        <w:t>OBR</w:t>
      </w:r>
      <w:r w:rsidR="007F6C65" w:rsidRPr="007F6C65">
        <w:rPr>
          <w:rFonts w:hint="eastAsia"/>
        </w:rPr>
        <w:t>（預算責任辦公室）預測未來</w:t>
      </w:r>
      <w:r w:rsidR="007F6C65" w:rsidRPr="007F6C65">
        <w:rPr>
          <w:rFonts w:hint="eastAsia"/>
        </w:rPr>
        <w:t>5</w:t>
      </w:r>
      <w:r w:rsidR="007F6C65" w:rsidRPr="007F6C65">
        <w:rPr>
          <w:rFonts w:hint="eastAsia"/>
        </w:rPr>
        <w:t>年每年都會進一步成長。</w:t>
      </w:r>
    </w:p>
    <w:p w:rsidR="007F6C65" w:rsidRPr="007F6C65" w:rsidRDefault="007F6C65" w:rsidP="00FD4DCD">
      <w:pPr>
        <w:pStyle w:val="af2"/>
        <w:ind w:left="1417" w:hanging="472"/>
      </w:pPr>
      <w:r>
        <w:rPr>
          <w:rFonts w:hint="eastAsia"/>
        </w:rPr>
        <w:t>․</w:t>
      </w:r>
      <w:r w:rsidRPr="007F6C65">
        <w:rPr>
          <w:rFonts w:hint="eastAsia"/>
        </w:rPr>
        <w:tab/>
        <w:t>2010</w:t>
      </w:r>
      <w:r w:rsidRPr="007F6C65">
        <w:rPr>
          <w:rFonts w:hint="eastAsia"/>
        </w:rPr>
        <w:t>年以來英國經濟成長速度均超越法國、義大利及日本。</w:t>
      </w:r>
    </w:p>
    <w:p w:rsidR="007F6C65" w:rsidRPr="007F6C65" w:rsidRDefault="007F6C65" w:rsidP="00FD4DCD">
      <w:pPr>
        <w:pStyle w:val="af2"/>
        <w:ind w:left="1417" w:hanging="472"/>
      </w:pPr>
      <w:r>
        <w:rPr>
          <w:rFonts w:hint="eastAsia"/>
        </w:rPr>
        <w:t>․</w:t>
      </w:r>
      <w:r w:rsidRPr="007F6C65">
        <w:rPr>
          <w:rFonts w:hint="eastAsia"/>
        </w:rPr>
        <w:tab/>
        <w:t>OBR</w:t>
      </w:r>
      <w:r w:rsidRPr="007F6C65">
        <w:rPr>
          <w:rFonts w:hint="eastAsia"/>
        </w:rPr>
        <w:t>預計通貨膨脹程度將接近或達到目標。</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一旦商業環境穩定度足以使企業繼續投資，商業投資預計將從明年開始再次成長。</w:t>
      </w:r>
    </w:p>
    <w:p w:rsidR="007F6C65" w:rsidRPr="007F6C65" w:rsidRDefault="007F6C65" w:rsidP="00FD4DCD">
      <w:pPr>
        <w:pStyle w:val="a7"/>
        <w:ind w:left="945" w:hanging="709"/>
      </w:pPr>
      <w:r w:rsidRPr="007F6C65">
        <w:rPr>
          <w:rFonts w:hint="eastAsia"/>
        </w:rPr>
        <w:t>（二）</w:t>
      </w:r>
      <w:r w:rsidRPr="007F6C65">
        <w:rPr>
          <w:rFonts w:hint="eastAsia"/>
        </w:rPr>
        <w:tab/>
      </w:r>
      <w:r w:rsidRPr="007F6C65">
        <w:rPr>
          <w:rFonts w:hint="eastAsia"/>
        </w:rPr>
        <w:t>就業率持續破紀錄</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自</w:t>
      </w:r>
      <w:r w:rsidRPr="007F6C65">
        <w:rPr>
          <w:rFonts w:hint="eastAsia"/>
        </w:rPr>
        <w:t>2010</w:t>
      </w:r>
      <w:r w:rsidRPr="007F6C65">
        <w:rPr>
          <w:rFonts w:hint="eastAsia"/>
        </w:rPr>
        <w:t>年以來，就業人數增加超過</w:t>
      </w:r>
      <w:r w:rsidRPr="007F6C65">
        <w:rPr>
          <w:rFonts w:hint="eastAsia"/>
        </w:rPr>
        <w:t>350</w:t>
      </w:r>
      <w:r w:rsidRPr="007F6C65">
        <w:rPr>
          <w:rFonts w:hint="eastAsia"/>
        </w:rPr>
        <w:t>多萬，</w:t>
      </w:r>
      <w:r w:rsidRPr="007F6C65">
        <w:rPr>
          <w:rFonts w:hint="eastAsia"/>
        </w:rPr>
        <w:t>OBR</w:t>
      </w:r>
      <w:r w:rsidRPr="007F6C65">
        <w:rPr>
          <w:rFonts w:hint="eastAsia"/>
        </w:rPr>
        <w:t>預測</w:t>
      </w:r>
      <w:r w:rsidRPr="007F6C65">
        <w:rPr>
          <w:rFonts w:hint="eastAsia"/>
        </w:rPr>
        <w:t>2023</w:t>
      </w:r>
      <w:r w:rsidRPr="007F6C65">
        <w:rPr>
          <w:rFonts w:hint="eastAsia"/>
        </w:rPr>
        <w:t>年就業人</w:t>
      </w:r>
      <w:r w:rsidRPr="007F6C65">
        <w:rPr>
          <w:rFonts w:hint="eastAsia"/>
        </w:rPr>
        <w:lastRenderedPageBreak/>
        <w:t>數將進一步增加</w:t>
      </w:r>
      <w:r w:rsidRPr="007F6C65">
        <w:rPr>
          <w:rFonts w:hint="eastAsia"/>
        </w:rPr>
        <w:t>60</w:t>
      </w:r>
      <w:r w:rsidRPr="007F6C65">
        <w:rPr>
          <w:rFonts w:hint="eastAsia"/>
        </w:rPr>
        <w:t>萬人。</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失業率降至</w:t>
      </w:r>
      <w:r w:rsidRPr="007F6C65">
        <w:rPr>
          <w:rFonts w:hint="eastAsia"/>
        </w:rPr>
        <w:t>1975</w:t>
      </w:r>
      <w:r w:rsidRPr="007F6C65">
        <w:rPr>
          <w:rFonts w:hint="eastAsia"/>
        </w:rPr>
        <w:t>年以來的最低水平（</w:t>
      </w:r>
      <w:r w:rsidRPr="007F6C65">
        <w:rPr>
          <w:rFonts w:hint="eastAsia"/>
        </w:rPr>
        <w:t>4.0%</w:t>
      </w:r>
      <w:r w:rsidRPr="007F6C65">
        <w:rPr>
          <w:rFonts w:hint="eastAsia"/>
        </w:rPr>
        <w:t>），</w:t>
      </w:r>
      <w:r w:rsidRPr="007F6C65">
        <w:rPr>
          <w:rFonts w:hint="eastAsia"/>
        </w:rPr>
        <w:t>OBR</w:t>
      </w:r>
      <w:r w:rsidRPr="007F6C65">
        <w:rPr>
          <w:rFonts w:hint="eastAsia"/>
        </w:rPr>
        <w:t>預測未來五年將保持在歷史低點附近。</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薪資成長速度達十多年以來最快，且預計將繼續以比通貨膨脹更快的速度成長。</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自</w:t>
      </w:r>
      <w:r w:rsidRPr="007F6C65">
        <w:rPr>
          <w:rFonts w:hint="eastAsia"/>
        </w:rPr>
        <w:t>2010</w:t>
      </w:r>
      <w:r w:rsidRPr="007F6C65">
        <w:rPr>
          <w:rFonts w:hint="eastAsia"/>
        </w:rPr>
        <w:t>年以來，失業家庭減少</w:t>
      </w:r>
      <w:r w:rsidRPr="007F6C65">
        <w:rPr>
          <w:rFonts w:hint="eastAsia"/>
        </w:rPr>
        <w:t>100</w:t>
      </w:r>
      <w:r w:rsidRPr="007F6C65">
        <w:rPr>
          <w:rFonts w:hint="eastAsia"/>
        </w:rPr>
        <w:t>萬戶，英國每個地區之就業率均成長且失業率均降低。</w:t>
      </w:r>
    </w:p>
    <w:p w:rsidR="007F6C65" w:rsidRPr="007F6C65" w:rsidRDefault="007F6C65" w:rsidP="00FD4DCD">
      <w:pPr>
        <w:pStyle w:val="a7"/>
        <w:ind w:left="945" w:hanging="709"/>
      </w:pPr>
      <w:r w:rsidRPr="007F6C65">
        <w:rPr>
          <w:rFonts w:hint="eastAsia"/>
        </w:rPr>
        <w:t>（三）</w:t>
      </w:r>
      <w:r w:rsidRPr="007F6C65">
        <w:rPr>
          <w:rFonts w:hint="eastAsia"/>
        </w:rPr>
        <w:tab/>
      </w:r>
      <w:r w:rsidRPr="007F6C65">
        <w:rPr>
          <w:rFonts w:hint="eastAsia"/>
        </w:rPr>
        <w:t>公共財政</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自</w:t>
      </w:r>
      <w:r w:rsidRPr="007F6C65">
        <w:rPr>
          <w:rFonts w:hint="eastAsia"/>
        </w:rPr>
        <w:t>2009-2010</w:t>
      </w:r>
      <w:r w:rsidRPr="007F6C65">
        <w:rPr>
          <w:rFonts w:hint="eastAsia"/>
        </w:rPr>
        <w:t>年以來，政府借款已經減少五分之四，負債也開始持續下跌。</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去年負債開始下降，預計在</w:t>
      </w:r>
      <w:r w:rsidRPr="007F6C65">
        <w:rPr>
          <w:rFonts w:hint="eastAsia"/>
        </w:rPr>
        <w:t>2023-2024</w:t>
      </w:r>
      <w:r w:rsidRPr="007F6C65">
        <w:rPr>
          <w:rFonts w:hint="eastAsia"/>
        </w:rPr>
        <w:t>年間將持續下降至</w:t>
      </w:r>
      <w:r w:rsidRPr="007F6C65">
        <w:rPr>
          <w:rFonts w:hint="eastAsia"/>
        </w:rPr>
        <w:t>73.0% GDP</w:t>
      </w:r>
      <w:r w:rsidRPr="007F6C65">
        <w:rPr>
          <w:rFonts w:hint="eastAsia"/>
        </w:rPr>
        <w:t>（</w:t>
      </w:r>
      <w:r w:rsidRPr="007F6C65">
        <w:rPr>
          <w:rFonts w:hint="eastAsia"/>
        </w:rPr>
        <w:t>2016-2017</w:t>
      </w:r>
      <w:r w:rsidRPr="007F6C65">
        <w:rPr>
          <w:rFonts w:hint="eastAsia"/>
        </w:rPr>
        <w:t>年的峰值為</w:t>
      </w:r>
      <w:r w:rsidRPr="007F6C65">
        <w:rPr>
          <w:rFonts w:hint="eastAsia"/>
        </w:rPr>
        <w:t>85.1%</w:t>
      </w:r>
      <w:r w:rsidRPr="007F6C65">
        <w:rPr>
          <w:rFonts w:hint="eastAsia"/>
        </w:rPr>
        <w:t>）。</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公共財政自去年秋季以來持續改善。</w:t>
      </w:r>
      <w:r w:rsidRPr="007F6C65">
        <w:rPr>
          <w:rFonts w:hint="eastAsia"/>
        </w:rPr>
        <w:t>2019</w:t>
      </w:r>
      <w:r w:rsidRPr="007F6C65">
        <w:rPr>
          <w:rFonts w:hint="eastAsia"/>
        </w:rPr>
        <w:t>年之春季預測預期每年借款和負債均將低於</w:t>
      </w:r>
      <w:r w:rsidRPr="007F6C65">
        <w:rPr>
          <w:rFonts w:hint="eastAsia"/>
        </w:rPr>
        <w:t>2018</w:t>
      </w:r>
      <w:r w:rsidRPr="007F6C65">
        <w:rPr>
          <w:rFonts w:hint="eastAsia"/>
        </w:rPr>
        <w:t>年預期。</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政府目前採取平衡的方法減少借款和負債，同時支持公共服務、投資經濟和基礎設備，並保持低稅率。</w:t>
      </w:r>
    </w:p>
    <w:p w:rsidR="007F6C65" w:rsidRPr="007F6C65" w:rsidRDefault="007F6C65" w:rsidP="00FD4DCD">
      <w:pPr>
        <w:pStyle w:val="a7"/>
        <w:ind w:left="945" w:hanging="709"/>
      </w:pPr>
      <w:r w:rsidRPr="007F6C65">
        <w:rPr>
          <w:rFonts w:hint="eastAsia"/>
        </w:rPr>
        <w:t>（四）</w:t>
      </w:r>
      <w:r w:rsidRPr="007F6C65">
        <w:rPr>
          <w:rFonts w:hint="eastAsia"/>
        </w:rPr>
        <w:tab/>
      </w:r>
      <w:r w:rsidRPr="007F6C65">
        <w:rPr>
          <w:rFonts w:hint="eastAsia"/>
        </w:rPr>
        <w:t>科技與新經濟</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針對哈佛教授</w:t>
      </w:r>
      <w:r w:rsidRPr="007F6C65">
        <w:rPr>
          <w:rFonts w:hint="eastAsia"/>
        </w:rPr>
        <w:t>Furman</w:t>
      </w:r>
      <w:r w:rsidRPr="007F6C65">
        <w:rPr>
          <w:rFonts w:hint="eastAsia"/>
        </w:rPr>
        <w:t>近期在英國對數位經濟競爭所做報告論述，科技大廠已經越來越占主導地位。政府將在今年回應該評論並呼籲更新數位時代的競爭規則</w:t>
      </w:r>
      <w:r w:rsidR="00FD4DCD">
        <w:rPr>
          <w:rFonts w:hint="eastAsia"/>
          <w:lang w:eastAsia="zh-TW"/>
        </w:rPr>
        <w:t>：</w:t>
      </w:r>
      <w:r w:rsidRPr="007F6C65">
        <w:rPr>
          <w:rFonts w:hint="eastAsia"/>
        </w:rPr>
        <w:t>開放市場，增加消費者的選擇和促進創新。</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採取</w:t>
      </w:r>
      <w:r w:rsidRPr="007F6C65">
        <w:rPr>
          <w:rFonts w:hint="eastAsia"/>
        </w:rPr>
        <w:t>Furman</w:t>
      </w:r>
      <w:r w:rsidRPr="007F6C65">
        <w:rPr>
          <w:rFonts w:hint="eastAsia"/>
        </w:rPr>
        <w:t>教授評論之建議，要求競爭與市場管理局（</w:t>
      </w:r>
      <w:r w:rsidRPr="007F6C65">
        <w:rPr>
          <w:rFonts w:hint="eastAsia"/>
        </w:rPr>
        <w:t>CMA</w:t>
      </w:r>
      <w:r w:rsidRPr="007F6C65">
        <w:rPr>
          <w:rFonts w:hint="eastAsia"/>
        </w:rPr>
        <w:t>）儘快執行數位廣告市場研究。</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政府承諾繼續補助</w:t>
      </w:r>
      <w:r w:rsidRPr="007F6C65">
        <w:rPr>
          <w:rFonts w:hint="eastAsia"/>
        </w:rPr>
        <w:t>Joint European Torus</w:t>
      </w:r>
      <w:r w:rsidRPr="007F6C65">
        <w:rPr>
          <w:rFonts w:hint="eastAsia"/>
        </w:rPr>
        <w:t>計畫（即使歐盟執委會不續簽合約），使在該機構之核聚變能研究能夠繼續。</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投資</w:t>
      </w:r>
      <w:r w:rsidRPr="007F6C65">
        <w:rPr>
          <w:rFonts w:hint="eastAsia"/>
        </w:rPr>
        <w:t>8,100</w:t>
      </w:r>
      <w:r w:rsidRPr="007F6C65">
        <w:rPr>
          <w:rFonts w:hint="eastAsia"/>
        </w:rPr>
        <w:t>萬英鎊於牛津郡設立先進雷射技術研究中心（</w:t>
      </w:r>
      <w:r w:rsidRPr="007F6C65">
        <w:rPr>
          <w:rFonts w:hint="eastAsia"/>
        </w:rPr>
        <w:t xml:space="preserve">Extreme </w:t>
      </w:r>
      <w:r w:rsidRPr="007F6C65">
        <w:rPr>
          <w:rFonts w:hint="eastAsia"/>
        </w:rPr>
        <w:lastRenderedPageBreak/>
        <w:t>Photonics</w:t>
      </w:r>
      <w:r w:rsidRPr="007F6C65">
        <w:rPr>
          <w:rFonts w:hint="eastAsia"/>
        </w:rPr>
        <w:t>）。</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投資</w:t>
      </w:r>
      <w:r w:rsidRPr="007F6C65">
        <w:rPr>
          <w:rFonts w:hint="eastAsia"/>
        </w:rPr>
        <w:t>4,500</w:t>
      </w:r>
      <w:r w:rsidRPr="007F6C65">
        <w:rPr>
          <w:rFonts w:hint="eastAsia"/>
        </w:rPr>
        <w:t>萬英鎊於劍橋生物資訊研究以促進英國基因體業發展。</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補助</w:t>
      </w:r>
      <w:r w:rsidRPr="007F6C65">
        <w:rPr>
          <w:rFonts w:hint="eastAsia"/>
        </w:rPr>
        <w:t>7,900</w:t>
      </w:r>
      <w:r w:rsidRPr="007F6C65">
        <w:rPr>
          <w:rFonts w:hint="eastAsia"/>
        </w:rPr>
        <w:t>萬英鎊於愛丁堡開發新超級電腦。該電腦之處理速度將比目前技術快五倍，其處理能力將有助於醫學、氣候科學和航太領域之研究，以及針對關節炎和愛滋病之醫療研究。</w:t>
      </w:r>
    </w:p>
    <w:p w:rsidR="007F6C65" w:rsidRPr="007F6C65" w:rsidRDefault="007F6C65" w:rsidP="00FD4DCD">
      <w:pPr>
        <w:pStyle w:val="a7"/>
        <w:ind w:left="945" w:hanging="709"/>
      </w:pPr>
      <w:r w:rsidRPr="007F6C65">
        <w:rPr>
          <w:rFonts w:hint="eastAsia"/>
        </w:rPr>
        <w:t>（五）</w:t>
      </w:r>
      <w:r w:rsidRPr="007F6C65">
        <w:rPr>
          <w:rFonts w:hint="eastAsia"/>
        </w:rPr>
        <w:tab/>
      </w:r>
      <w:r w:rsidRPr="007F6C65">
        <w:rPr>
          <w:rFonts w:hint="eastAsia"/>
        </w:rPr>
        <w:t>開放且具競爭力的英國</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從</w:t>
      </w:r>
      <w:r w:rsidRPr="007F6C65">
        <w:rPr>
          <w:rFonts w:hint="eastAsia"/>
        </w:rPr>
        <w:t>2019</w:t>
      </w:r>
      <w:r w:rsidRPr="007F6C65">
        <w:rPr>
          <w:rFonts w:hint="eastAsia"/>
        </w:rPr>
        <w:t>年</w:t>
      </w:r>
      <w:r w:rsidRPr="007F6C65">
        <w:rPr>
          <w:rFonts w:hint="eastAsia"/>
        </w:rPr>
        <w:t>6</w:t>
      </w:r>
      <w:r w:rsidRPr="007F6C65">
        <w:rPr>
          <w:rFonts w:hint="eastAsia"/>
        </w:rPr>
        <w:t>月起，美國、加拿大、紐西蘭、澳洲、日本、新加坡和韓國公民將允許在英國機場和歐洲之星車站使用</w:t>
      </w:r>
      <w:r w:rsidRPr="007F6C65">
        <w:rPr>
          <w:rFonts w:hint="eastAsia"/>
        </w:rPr>
        <w:t>e-gate</w:t>
      </w:r>
      <w:r w:rsidRPr="007F6C65">
        <w:rPr>
          <w:rFonts w:hint="eastAsia"/>
        </w:rPr>
        <w:t>，將大幅減少排隊，改善乘客流量和英國邊境之整體體驗。</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登陸卡將從</w:t>
      </w:r>
      <w:r w:rsidRPr="007F6C65">
        <w:rPr>
          <w:rFonts w:hint="eastAsia"/>
        </w:rPr>
        <w:t>2019</w:t>
      </w:r>
      <w:r w:rsidRPr="007F6C65">
        <w:rPr>
          <w:rFonts w:hint="eastAsia"/>
        </w:rPr>
        <w:t>年</w:t>
      </w:r>
      <w:r w:rsidRPr="007F6C65">
        <w:rPr>
          <w:rFonts w:hint="eastAsia"/>
        </w:rPr>
        <w:t>6</w:t>
      </w:r>
      <w:r w:rsidRPr="007F6C65">
        <w:rPr>
          <w:rFonts w:hint="eastAsia"/>
        </w:rPr>
        <w:t>月開始廢除，以加速旅客入境程序。</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今年秋季將取消博士級工作簽證人數上限，將使研究機構和創新企業受益。海外研究活動之研究人員將被視仍居住於英國，以避免受不公平處罰。</w:t>
      </w:r>
    </w:p>
    <w:p w:rsidR="007F6C65" w:rsidRPr="007F6C65" w:rsidRDefault="007F6C65" w:rsidP="00FD4DCD">
      <w:pPr>
        <w:pStyle w:val="a7"/>
        <w:ind w:left="945" w:hanging="709"/>
      </w:pPr>
      <w:r w:rsidRPr="007F6C65">
        <w:rPr>
          <w:rFonts w:hint="eastAsia"/>
        </w:rPr>
        <w:t>（六）</w:t>
      </w:r>
      <w:r w:rsidRPr="007F6C65">
        <w:rPr>
          <w:rFonts w:hint="eastAsia"/>
        </w:rPr>
        <w:tab/>
      </w:r>
      <w:r w:rsidRPr="007F6C65">
        <w:rPr>
          <w:rFonts w:hint="eastAsia"/>
        </w:rPr>
        <w:t>環保能源成長</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為了幫助小型企業減少能源費用和碳排放，政府正在進行商業能源效率計劃，並呼籲業者提供商用能源效率之數據，以探索如何促進能源效率。</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為了確保建設基礎工程和住房不影響野生動植物，政府將在英格蘭的新開發計畫中規定生物多樣性之淨收益，以實現生物多樣性全面成長。</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為了促進氣候變遷目標實現，政府將透過提高電網中綠色天然氣的比例來促進天然氣供應去碳，從而減少對家庭和企業對天然氣的依賴。</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為幫助確保消費者能源費用維持低位並對環境更友善，政府將在</w:t>
      </w:r>
      <w:r w:rsidRPr="007F6C65">
        <w:rPr>
          <w:rFonts w:hint="eastAsia"/>
        </w:rPr>
        <w:t>2025</w:t>
      </w:r>
      <w:r w:rsidRPr="007F6C65">
        <w:rPr>
          <w:rFonts w:hint="eastAsia"/>
        </w:rPr>
        <w:t>年之前推出“未來住宅標準”，以使新建住宅能具有低碳供暖和世界領先之能源效率。</w:t>
      </w:r>
    </w:p>
    <w:p w:rsidR="007F6C65" w:rsidRPr="007F6C65" w:rsidRDefault="007F6C65" w:rsidP="00FD4DCD">
      <w:pPr>
        <w:pStyle w:val="af2"/>
        <w:ind w:left="1417" w:hanging="472"/>
      </w:pPr>
      <w:r>
        <w:rPr>
          <w:rFonts w:hint="eastAsia"/>
        </w:rPr>
        <w:lastRenderedPageBreak/>
        <w:t>․</w:t>
      </w:r>
      <w:r w:rsidRPr="007F6C65">
        <w:rPr>
          <w:rFonts w:hint="eastAsia"/>
        </w:rPr>
        <w:tab/>
      </w:r>
      <w:r w:rsidRPr="007F6C65">
        <w:rPr>
          <w:rFonts w:hint="eastAsia"/>
        </w:rPr>
        <w:t>為改善自然環境並促進繁榮，政府將對全球生物多樣性經濟學進行檢視。</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為了讓人們選擇“零碳排”的交通方式，政府將蒐集抵消交通碳排放之證據，以探索消費者交通方式之碳排放以及抵消碳排放之方式，也將考慮是否應要求交通業者提供消費者抵銷碳排放之方式。</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為幫助保護重要棲息地，政府將支持</w:t>
      </w:r>
      <w:r w:rsidRPr="007F6C65">
        <w:rPr>
          <w:rFonts w:hint="eastAsia"/>
        </w:rPr>
        <w:t>Ascension Island Council</w:t>
      </w:r>
      <w:r w:rsidRPr="007F6C65">
        <w:rPr>
          <w:rFonts w:hint="eastAsia"/>
        </w:rPr>
        <w:t>將</w:t>
      </w:r>
      <w:r w:rsidRPr="007F6C65">
        <w:rPr>
          <w:rFonts w:hint="eastAsia"/>
        </w:rPr>
        <w:t>443,000</w:t>
      </w:r>
      <w:r w:rsidRPr="007F6C65">
        <w:rPr>
          <w:rFonts w:hint="eastAsia"/>
        </w:rPr>
        <w:t>平方公里的水域指定為海洋保護區。</w:t>
      </w:r>
    </w:p>
    <w:p w:rsidR="007F6C65" w:rsidRPr="007F6C65" w:rsidRDefault="007F6C65" w:rsidP="00FD4DCD">
      <w:pPr>
        <w:pStyle w:val="a7"/>
        <w:ind w:left="945" w:hanging="709"/>
      </w:pPr>
      <w:r w:rsidRPr="007F6C65">
        <w:rPr>
          <w:rFonts w:hint="eastAsia"/>
        </w:rPr>
        <w:t>（七）</w:t>
      </w:r>
      <w:r w:rsidRPr="007F6C65">
        <w:rPr>
          <w:rFonts w:hint="eastAsia"/>
        </w:rPr>
        <w:tab/>
      </w:r>
      <w:r w:rsidRPr="007F6C65">
        <w:rPr>
          <w:rFonts w:hint="eastAsia"/>
        </w:rPr>
        <w:t>教育及技術培訓</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學徒制度自</w:t>
      </w:r>
      <w:r w:rsidRPr="007F6C65">
        <w:rPr>
          <w:rFonts w:hint="eastAsia"/>
        </w:rPr>
        <w:t>4</w:t>
      </w:r>
      <w:r w:rsidRPr="007F6C65">
        <w:rPr>
          <w:rFonts w:hint="eastAsia"/>
        </w:rPr>
        <w:t>月</w:t>
      </w:r>
      <w:r w:rsidRPr="007F6C65">
        <w:rPr>
          <w:rFonts w:hint="eastAsia"/>
        </w:rPr>
        <w:t>1</w:t>
      </w:r>
      <w:r w:rsidRPr="007F6C65">
        <w:rPr>
          <w:rFonts w:hint="eastAsia"/>
        </w:rPr>
        <w:t>日起將進行改革，雇主共同投資率將從</w:t>
      </w:r>
      <w:r w:rsidRPr="007F6C65">
        <w:rPr>
          <w:rFonts w:hint="eastAsia"/>
        </w:rPr>
        <w:t>10%</w:t>
      </w:r>
      <w:r w:rsidRPr="007F6C65">
        <w:rPr>
          <w:rFonts w:hint="eastAsia"/>
        </w:rPr>
        <w:t>降低至</w:t>
      </w:r>
      <w:r w:rsidRPr="007F6C65">
        <w:rPr>
          <w:rFonts w:hint="eastAsia"/>
        </w:rPr>
        <w:t>5%</w:t>
      </w:r>
      <w:r w:rsidRPr="007F6C65">
        <w:rPr>
          <w:rFonts w:hint="eastAsia"/>
        </w:rPr>
        <w:t>，有繳稅之雇主可在其供應鏈中享有更多課稅基金，最高金額從</w:t>
      </w:r>
      <w:r w:rsidRPr="007F6C65">
        <w:rPr>
          <w:rFonts w:hint="eastAsia"/>
        </w:rPr>
        <w:t>10%</w:t>
      </w:r>
      <w:r w:rsidRPr="007F6C65">
        <w:rPr>
          <w:rFonts w:hint="eastAsia"/>
        </w:rPr>
        <w:t>調升至</w:t>
      </w:r>
      <w:r w:rsidRPr="007F6C65">
        <w:rPr>
          <w:rFonts w:hint="eastAsia"/>
        </w:rPr>
        <w:t>25%</w:t>
      </w:r>
      <w:r w:rsidRPr="007F6C65">
        <w:rPr>
          <w:rFonts w:hint="eastAsia"/>
        </w:rPr>
        <w:t>。</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教育部將制定國家計劃（英格蘭），為中學女生提供免費女性衛生用品。</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政府已任命</w:t>
      </w:r>
      <w:r w:rsidRPr="007F6C65">
        <w:rPr>
          <w:rFonts w:hint="eastAsia"/>
        </w:rPr>
        <w:t>Arindrajit Dube</w:t>
      </w:r>
      <w:r w:rsidRPr="007F6C65">
        <w:rPr>
          <w:rFonts w:hint="eastAsia"/>
        </w:rPr>
        <w:t>教授對最新國際數據進行審查以了解最低薪資之影響，以為</w:t>
      </w:r>
      <w:r w:rsidRPr="007F6C65">
        <w:rPr>
          <w:rFonts w:hint="eastAsia"/>
        </w:rPr>
        <w:t>2020</w:t>
      </w:r>
      <w:r w:rsidRPr="007F6C65">
        <w:rPr>
          <w:rFonts w:hint="eastAsia"/>
        </w:rPr>
        <w:t>年後的國家生活薪資政策提供建議。</w:t>
      </w:r>
    </w:p>
    <w:p w:rsidR="007F6C65" w:rsidRPr="007F6C65" w:rsidRDefault="007F6C65" w:rsidP="00FD4DCD">
      <w:pPr>
        <w:pStyle w:val="a7"/>
        <w:ind w:left="945" w:hanging="709"/>
      </w:pPr>
      <w:r w:rsidRPr="007F6C65">
        <w:rPr>
          <w:rFonts w:hint="eastAsia"/>
        </w:rPr>
        <w:t>（八）</w:t>
      </w:r>
      <w:r w:rsidRPr="007F6C65">
        <w:rPr>
          <w:rFonts w:hint="eastAsia"/>
        </w:rPr>
        <w:tab/>
      </w:r>
      <w:r w:rsidRPr="007F6C65">
        <w:rPr>
          <w:rFonts w:hint="eastAsia"/>
        </w:rPr>
        <w:t>住房與基礎建設</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由於英國與歐洲投資銀行之關係已發生變化，政府將對金融基礎建設進行公開諮詢，以了解政府如何以最佳方式支持私人金融基礎建設投資。</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發布全面國家基礎建設策略，闡述政府對經濟基礎建設的優先考慮項目並回應國家基礎建設委員會在國家基礎建設評估中之建議。</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自</w:t>
      </w:r>
      <w:r w:rsidRPr="007F6C65">
        <w:rPr>
          <w:rFonts w:hint="eastAsia"/>
        </w:rPr>
        <w:t>55</w:t>
      </w:r>
      <w:r w:rsidRPr="007F6C65">
        <w:rPr>
          <w:rFonts w:hint="eastAsia"/>
        </w:rPr>
        <w:t>億英鎊住房基礎建設基金中編列</w:t>
      </w:r>
      <w:r w:rsidRPr="007F6C65">
        <w:rPr>
          <w:rFonts w:hint="eastAsia"/>
        </w:rPr>
        <w:t>7.17</w:t>
      </w:r>
      <w:r w:rsidRPr="007F6C65">
        <w:rPr>
          <w:rFonts w:hint="eastAsia"/>
        </w:rPr>
        <w:t>億英鎊於西倫敦的</w:t>
      </w:r>
      <w:r w:rsidRPr="007F6C65">
        <w:rPr>
          <w:rFonts w:hint="eastAsia"/>
        </w:rPr>
        <w:t>Old Oak Common</w:t>
      </w:r>
      <w:r w:rsidRPr="007F6C65">
        <w:rPr>
          <w:rFonts w:hint="eastAsia"/>
        </w:rPr>
        <w:t>、牛津劍橋走廊（</w:t>
      </w:r>
      <w:r w:rsidRPr="007F6C65">
        <w:rPr>
          <w:rFonts w:hint="eastAsia"/>
        </w:rPr>
        <w:t>Oxford-Cambridge Arc</w:t>
      </w:r>
      <w:r w:rsidRPr="007F6C65">
        <w:rPr>
          <w:rFonts w:hint="eastAsia"/>
        </w:rPr>
        <w:t>）和</w:t>
      </w:r>
      <w:r w:rsidRPr="007F6C65">
        <w:rPr>
          <w:rFonts w:hint="eastAsia"/>
        </w:rPr>
        <w:t>Cheshire</w:t>
      </w:r>
      <w:r w:rsidRPr="007F6C65">
        <w:rPr>
          <w:rFonts w:hint="eastAsia"/>
        </w:rPr>
        <w:t>等地點建設</w:t>
      </w:r>
      <w:r w:rsidRPr="007F6C65">
        <w:rPr>
          <w:rFonts w:hint="eastAsia"/>
        </w:rPr>
        <w:t>37,000</w:t>
      </w:r>
      <w:r w:rsidRPr="007F6C65">
        <w:rPr>
          <w:rFonts w:hint="eastAsia"/>
        </w:rPr>
        <w:t>套住房。</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透過可負擔起的住房保障計劃對英格蘭住房協會提供最高</w:t>
      </w:r>
      <w:r w:rsidRPr="007F6C65">
        <w:rPr>
          <w:rFonts w:hint="eastAsia"/>
        </w:rPr>
        <w:t>30</w:t>
      </w:r>
      <w:r w:rsidRPr="007F6C65">
        <w:rPr>
          <w:rFonts w:hint="eastAsia"/>
        </w:rPr>
        <w:t>億英鎊的</w:t>
      </w:r>
      <w:r w:rsidRPr="007F6C65">
        <w:rPr>
          <w:rFonts w:hint="eastAsia"/>
        </w:rPr>
        <w:lastRenderedPageBreak/>
        <w:t>補助，以提供約</w:t>
      </w:r>
      <w:r w:rsidRPr="007F6C65">
        <w:rPr>
          <w:rFonts w:hint="eastAsia"/>
        </w:rPr>
        <w:t>30,000</w:t>
      </w:r>
      <w:r w:rsidRPr="007F6C65">
        <w:rPr>
          <w:rFonts w:hint="eastAsia"/>
        </w:rPr>
        <w:t>套經濟住房。</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於住房基礎建設基金中編列</w:t>
      </w:r>
      <w:r w:rsidRPr="007F6C65">
        <w:rPr>
          <w:rFonts w:hint="eastAsia"/>
        </w:rPr>
        <w:t>4.45</w:t>
      </w:r>
      <w:r w:rsidRPr="007F6C65">
        <w:rPr>
          <w:rFonts w:hint="eastAsia"/>
        </w:rPr>
        <w:t>億英鎊促進牛津劍橋走廊之開發，將建設超過</w:t>
      </w:r>
      <w:r w:rsidRPr="007F6C65">
        <w:rPr>
          <w:rFonts w:hint="eastAsia"/>
        </w:rPr>
        <w:t>22,000</w:t>
      </w:r>
      <w:r w:rsidRPr="007F6C65">
        <w:rPr>
          <w:rFonts w:hint="eastAsia"/>
        </w:rPr>
        <w:t>間住房。</w:t>
      </w:r>
    </w:p>
    <w:p w:rsidR="007F6C65" w:rsidRPr="007F6C65" w:rsidRDefault="007F6C65" w:rsidP="00FD4DCD">
      <w:pPr>
        <w:pStyle w:val="af2"/>
        <w:ind w:left="1417" w:hanging="472"/>
      </w:pPr>
      <w:r>
        <w:rPr>
          <w:rFonts w:hint="eastAsia"/>
        </w:rPr>
        <w:t>․</w:t>
      </w:r>
      <w:r w:rsidRPr="007F6C65">
        <w:rPr>
          <w:rFonts w:hint="eastAsia"/>
        </w:rPr>
        <w:tab/>
      </w:r>
      <w:r w:rsidRPr="007F6C65">
        <w:rPr>
          <w:rFonts w:hint="eastAsia"/>
        </w:rPr>
        <w:t>編列</w:t>
      </w:r>
      <w:r w:rsidRPr="007F6C65">
        <w:rPr>
          <w:rFonts w:hint="eastAsia"/>
        </w:rPr>
        <w:t>3.62</w:t>
      </w:r>
      <w:r w:rsidRPr="007F6C65">
        <w:rPr>
          <w:rFonts w:hint="eastAsia"/>
        </w:rPr>
        <w:t>億英鎊預算促進英格蘭及蘇格蘭邊境地帶之住房及基礎建設，以促進該區經濟繁榮。</w:t>
      </w:r>
    </w:p>
    <w:p w:rsidR="007F6C65" w:rsidRPr="007F6C65" w:rsidRDefault="007F6C65" w:rsidP="00FD4DCD">
      <w:pPr>
        <w:pStyle w:val="a7"/>
        <w:ind w:left="945" w:hanging="709"/>
      </w:pPr>
      <w:r w:rsidRPr="007F6C65">
        <w:rPr>
          <w:rFonts w:hint="eastAsia"/>
        </w:rPr>
        <w:t>（九）</w:t>
      </w:r>
      <w:r w:rsidRPr="007F6C65">
        <w:rPr>
          <w:rFonts w:hint="eastAsia"/>
        </w:rPr>
        <w:tab/>
        <w:t>2019</w:t>
      </w:r>
      <w:r w:rsidRPr="007F6C65">
        <w:rPr>
          <w:rFonts w:hint="eastAsia"/>
        </w:rPr>
        <w:t>年</w:t>
      </w:r>
      <w:r w:rsidRPr="007F6C65">
        <w:rPr>
          <w:rFonts w:hint="eastAsia"/>
        </w:rPr>
        <w:t>4</w:t>
      </w:r>
      <w:r w:rsidRPr="007F6C65">
        <w:rPr>
          <w:rFonts w:hint="eastAsia"/>
        </w:rPr>
        <w:t>月起，英國國家法定最低薪資（</w:t>
      </w:r>
      <w:r w:rsidRPr="007F6C65">
        <w:rPr>
          <w:rFonts w:hint="eastAsia"/>
        </w:rPr>
        <w:t>National Living Wage</w:t>
      </w:r>
      <w:r w:rsidRPr="007F6C65">
        <w:rPr>
          <w:rFonts w:hint="eastAsia"/>
        </w:rPr>
        <w:t>）由</w:t>
      </w:r>
      <w:r w:rsidRPr="007F6C65">
        <w:rPr>
          <w:rFonts w:hint="eastAsia"/>
        </w:rPr>
        <w:t>7.83</w:t>
      </w:r>
      <w:r w:rsidRPr="007F6C65">
        <w:rPr>
          <w:rFonts w:hint="eastAsia"/>
        </w:rPr>
        <w:t>英鎊</w:t>
      </w:r>
      <w:r w:rsidRPr="007F6C65">
        <w:rPr>
          <w:rFonts w:hint="eastAsia"/>
        </w:rPr>
        <w:t>/</w:t>
      </w:r>
      <w:r w:rsidRPr="007F6C65">
        <w:rPr>
          <w:rFonts w:hint="eastAsia"/>
        </w:rPr>
        <w:t>小時調高至</w:t>
      </w:r>
      <w:r w:rsidRPr="007F6C65">
        <w:rPr>
          <w:rFonts w:hint="eastAsia"/>
        </w:rPr>
        <w:t>8.21</w:t>
      </w:r>
      <w:r w:rsidRPr="007F6C65">
        <w:rPr>
          <w:rFonts w:hint="eastAsia"/>
        </w:rPr>
        <w:t>英鎊</w:t>
      </w:r>
      <w:r w:rsidRPr="007F6C65">
        <w:rPr>
          <w:rFonts w:hint="eastAsia"/>
        </w:rPr>
        <w:t>/</w:t>
      </w:r>
      <w:r w:rsidRPr="007F6C65">
        <w:rPr>
          <w:rFonts w:hint="eastAsia"/>
        </w:rPr>
        <w:t>小時。</w:t>
      </w:r>
    </w:p>
    <w:p w:rsidR="007F6C65" w:rsidRPr="007F6C65" w:rsidRDefault="007F6C65" w:rsidP="00FD4DCD">
      <w:pPr>
        <w:pStyle w:val="a7"/>
        <w:ind w:left="945" w:hanging="709"/>
      </w:pPr>
      <w:r w:rsidRPr="007F6C65">
        <w:rPr>
          <w:rFonts w:hint="eastAsia"/>
        </w:rPr>
        <w:t>（十）</w:t>
      </w:r>
      <w:r w:rsidRPr="007F6C65">
        <w:rPr>
          <w:rFonts w:hint="eastAsia"/>
        </w:rPr>
        <w:tab/>
      </w:r>
      <w:r w:rsidRPr="007F6C65">
        <w:rPr>
          <w:rFonts w:hint="eastAsia"/>
        </w:rPr>
        <w:t>增加脫歐緊急備用金至</w:t>
      </w:r>
      <w:r w:rsidRPr="007F6C65">
        <w:rPr>
          <w:rFonts w:hint="eastAsia"/>
        </w:rPr>
        <w:t>5</w:t>
      </w:r>
      <w:r w:rsidRPr="007F6C65">
        <w:rPr>
          <w:rFonts w:hint="eastAsia"/>
        </w:rPr>
        <w:t>億英鎊。</w:t>
      </w:r>
    </w:p>
    <w:p w:rsidR="007F6C65" w:rsidRPr="007F6C65" w:rsidRDefault="007F6C65" w:rsidP="007F6C65">
      <w:pPr>
        <w:pStyle w:val="a7"/>
        <w:ind w:leftChars="-17" w:left="954" w:hangingChars="421" w:hanging="994"/>
      </w:pPr>
      <w:r w:rsidRPr="007F6C65">
        <w:rPr>
          <w:rFonts w:hint="eastAsia"/>
        </w:rPr>
        <w:t>（十一）</w:t>
      </w:r>
      <w:r w:rsidRPr="007F6C65">
        <w:rPr>
          <w:rFonts w:hint="eastAsia"/>
        </w:rPr>
        <w:tab/>
      </w:r>
      <w:r w:rsidRPr="007F6C65">
        <w:rPr>
          <w:rFonts w:hint="eastAsia"/>
        </w:rPr>
        <w:t>增加脫歐部預算至</w:t>
      </w:r>
      <w:r w:rsidRPr="007F6C65">
        <w:rPr>
          <w:rFonts w:hint="eastAsia"/>
        </w:rPr>
        <w:t>40</w:t>
      </w:r>
      <w:r w:rsidRPr="007F6C65">
        <w:rPr>
          <w:rFonts w:hint="eastAsia"/>
        </w:rPr>
        <w:t>億英鎊。</w:t>
      </w:r>
    </w:p>
    <w:p w:rsidR="007F6C65" w:rsidRPr="007F6C65" w:rsidRDefault="007F6C65" w:rsidP="007F6C65">
      <w:pPr>
        <w:pStyle w:val="a7"/>
        <w:ind w:leftChars="-17" w:left="954" w:hangingChars="421" w:hanging="994"/>
      </w:pPr>
      <w:r w:rsidRPr="007F6C65">
        <w:rPr>
          <w:rFonts w:hint="eastAsia"/>
        </w:rPr>
        <w:t>（十二）</w:t>
      </w:r>
      <w:r w:rsidRPr="007F6C65">
        <w:rPr>
          <w:rFonts w:hint="eastAsia"/>
        </w:rPr>
        <w:tab/>
        <w:t>2019</w:t>
      </w:r>
      <w:r w:rsidRPr="007F6C65">
        <w:rPr>
          <w:rFonts w:hint="eastAsia"/>
        </w:rPr>
        <w:t>年</w:t>
      </w:r>
      <w:r w:rsidRPr="007F6C65">
        <w:rPr>
          <w:rFonts w:hint="eastAsia"/>
        </w:rPr>
        <w:t>4</w:t>
      </w:r>
      <w:r w:rsidRPr="007F6C65">
        <w:rPr>
          <w:rFonts w:hint="eastAsia"/>
        </w:rPr>
        <w:t>月起，個人免稅額將由原本的</w:t>
      </w:r>
      <w:r w:rsidRPr="007F6C65">
        <w:rPr>
          <w:rFonts w:hint="eastAsia"/>
        </w:rPr>
        <w:t>11,850</w:t>
      </w:r>
      <w:r w:rsidRPr="007F6C65">
        <w:rPr>
          <w:rFonts w:hint="eastAsia"/>
        </w:rPr>
        <w:t>英鎊調高至</w:t>
      </w:r>
      <w:r w:rsidRPr="007F6C65">
        <w:rPr>
          <w:rFonts w:hint="eastAsia"/>
        </w:rPr>
        <w:t>12,500</w:t>
      </w:r>
      <w:r w:rsidRPr="007F6C65">
        <w:rPr>
          <w:rFonts w:hint="eastAsia"/>
        </w:rPr>
        <w:t>英鎊。</w:t>
      </w:r>
    </w:p>
    <w:p w:rsidR="007F6C65" w:rsidRPr="007F6C65" w:rsidRDefault="007F6C65" w:rsidP="007F6C65">
      <w:pPr>
        <w:pStyle w:val="a7"/>
        <w:ind w:leftChars="-17" w:left="954" w:hangingChars="421" w:hanging="994"/>
      </w:pPr>
      <w:r w:rsidRPr="007F6C65">
        <w:rPr>
          <w:rFonts w:hint="eastAsia"/>
        </w:rPr>
        <w:t>（十三）</w:t>
      </w:r>
      <w:r w:rsidRPr="007F6C65">
        <w:rPr>
          <w:rFonts w:hint="eastAsia"/>
        </w:rPr>
        <w:tab/>
      </w:r>
      <w:r w:rsidRPr="007F6C65">
        <w:rPr>
          <w:rFonts w:hint="eastAsia"/>
        </w:rPr>
        <w:t>菸草稅將持續調升。</w:t>
      </w:r>
    </w:p>
    <w:p w:rsidR="007F6C65" w:rsidRPr="007F6C65" w:rsidRDefault="007F6C65" w:rsidP="007F6C65">
      <w:pPr>
        <w:pStyle w:val="a7"/>
        <w:ind w:leftChars="-17" w:left="954" w:hangingChars="421" w:hanging="994"/>
      </w:pPr>
      <w:r w:rsidRPr="007F6C65">
        <w:rPr>
          <w:rFonts w:hint="eastAsia"/>
        </w:rPr>
        <w:t>（十四）</w:t>
      </w:r>
      <w:r w:rsidRPr="007F6C65">
        <w:rPr>
          <w:rFonts w:hint="eastAsia"/>
        </w:rPr>
        <w:tab/>
      </w:r>
      <w:r w:rsidRPr="007F6C65">
        <w:rPr>
          <w:rFonts w:hint="eastAsia"/>
        </w:rPr>
        <w:t>年底將推出適用</w:t>
      </w:r>
      <w:r w:rsidRPr="007F6C65">
        <w:rPr>
          <w:rFonts w:hint="eastAsia"/>
        </w:rPr>
        <w:t>26</w:t>
      </w:r>
      <w:r w:rsidRPr="007F6C65">
        <w:rPr>
          <w:rFonts w:hint="eastAsia"/>
        </w:rPr>
        <w:t>至</w:t>
      </w:r>
      <w:r w:rsidRPr="007F6C65">
        <w:rPr>
          <w:rFonts w:hint="eastAsia"/>
        </w:rPr>
        <w:t>30</w:t>
      </w:r>
      <w:r w:rsidRPr="007F6C65">
        <w:rPr>
          <w:rFonts w:hint="eastAsia"/>
        </w:rPr>
        <w:t>歲青年之全國鐵路優惠卡。</w:t>
      </w:r>
    </w:p>
    <w:p w:rsidR="007F6C65" w:rsidRPr="007F6C65" w:rsidRDefault="007F6C65" w:rsidP="007F6C65">
      <w:pPr>
        <w:pStyle w:val="a7"/>
        <w:ind w:leftChars="-17" w:left="954" w:hangingChars="421" w:hanging="994"/>
      </w:pPr>
      <w:r w:rsidRPr="007F6C65">
        <w:rPr>
          <w:rFonts w:hint="eastAsia"/>
        </w:rPr>
        <w:t>（十五）</w:t>
      </w:r>
      <w:r w:rsidRPr="007F6C65">
        <w:rPr>
          <w:rFonts w:hint="eastAsia"/>
        </w:rPr>
        <w:tab/>
      </w:r>
      <w:r w:rsidRPr="007F6C65">
        <w:rPr>
          <w:rFonts w:hint="eastAsia"/>
        </w:rPr>
        <w:t>燃油稅將持續凍漲。</w:t>
      </w:r>
    </w:p>
    <w:p w:rsidR="007F6C65" w:rsidRDefault="007F6C65" w:rsidP="00FD4DCD">
      <w:pPr>
        <w:pStyle w:val="af2"/>
        <w:ind w:left="1417" w:hanging="472"/>
        <w:rPr>
          <w:lang w:eastAsia="zh-TW"/>
        </w:rPr>
      </w:pPr>
      <w:r>
        <w:rPr>
          <w:rFonts w:ascii="華康細圓體" w:hint="eastAsia"/>
        </w:rPr>
        <w:t>․</w:t>
      </w:r>
      <w:r w:rsidRPr="007F6C65">
        <w:rPr>
          <w:rFonts w:hint="eastAsia"/>
        </w:rPr>
        <w:tab/>
      </w:r>
      <w:r w:rsidRPr="007F6C65">
        <w:rPr>
          <w:rFonts w:hint="eastAsia"/>
        </w:rPr>
        <w:t>編列</w:t>
      </w:r>
      <w:r w:rsidRPr="007F6C65">
        <w:rPr>
          <w:rFonts w:hint="eastAsia"/>
        </w:rPr>
        <w:t>1,000</w:t>
      </w:r>
      <w:r w:rsidRPr="007F6C65">
        <w:rPr>
          <w:rFonts w:hint="eastAsia"/>
        </w:rPr>
        <w:t>萬英鎊處理已廢棄之垃圾場，並對可回收率低於</w:t>
      </w:r>
      <w:r w:rsidRPr="007F6C65">
        <w:rPr>
          <w:rFonts w:hint="eastAsia"/>
        </w:rPr>
        <w:t>30%</w:t>
      </w:r>
      <w:r w:rsidRPr="007F6C65">
        <w:rPr>
          <w:rFonts w:hint="eastAsia"/>
        </w:rPr>
        <w:t>之塑膠包裝製品新增課稅。</w:t>
      </w:r>
    </w:p>
    <w:p w:rsidR="004360BD" w:rsidRPr="004360BD" w:rsidRDefault="004360BD" w:rsidP="007F6C65">
      <w:pPr>
        <w:ind w:firstLine="472"/>
      </w:pPr>
      <w:r w:rsidRPr="004360BD">
        <w:rPr>
          <w:rFonts w:hint="eastAsia"/>
        </w:rPr>
        <w:t>英國預計於</w:t>
      </w:r>
      <w:smartTag w:uri="urn:schemas-microsoft-com:office:smarttags" w:element="chsdate">
        <w:smartTagPr>
          <w:attr w:name="IsROCDate" w:val="False"/>
          <w:attr w:name="IsLunarDate" w:val="False"/>
          <w:attr w:name="Day" w:val="29"/>
          <w:attr w:name="Month" w:val="3"/>
          <w:attr w:name="Year" w:val="2019"/>
        </w:smartTagPr>
        <w:r w:rsidRPr="004360BD">
          <w:rPr>
            <w:rFonts w:hint="eastAsia"/>
          </w:rPr>
          <w:t>2019</w:t>
        </w:r>
        <w:r w:rsidRPr="004360BD">
          <w:rPr>
            <w:rFonts w:hint="eastAsia"/>
          </w:rPr>
          <w:t>年</w:t>
        </w:r>
        <w:r w:rsidRPr="004360BD">
          <w:rPr>
            <w:rFonts w:hint="eastAsia"/>
          </w:rPr>
          <w:t>3</w:t>
        </w:r>
        <w:r w:rsidRPr="004360BD">
          <w:rPr>
            <w:rFonts w:hint="eastAsia"/>
          </w:rPr>
          <w:t>月</w:t>
        </w:r>
        <w:r w:rsidRPr="004360BD">
          <w:rPr>
            <w:rFonts w:hint="eastAsia"/>
          </w:rPr>
          <w:t>29</w:t>
        </w:r>
        <w:r w:rsidRPr="004360BD">
          <w:rPr>
            <w:rFonts w:hint="eastAsia"/>
          </w:rPr>
          <w:t>日</w:t>
        </w:r>
      </w:smartTag>
      <w:r w:rsidRPr="004360BD">
        <w:rPr>
          <w:rFonts w:hint="eastAsia"/>
        </w:rPr>
        <w:t>脫離歐盟，惟目前脫歐談判因</w:t>
      </w:r>
      <w:r w:rsidRPr="004360BD">
        <w:t>愛爾蘭邊境備案措施</w:t>
      </w:r>
      <w:r w:rsidRPr="004360BD">
        <w:rPr>
          <w:rFonts w:hint="eastAsia"/>
        </w:rPr>
        <w:t>等因素陷入停滯不前之困境，加以英國國會對於軟硬脫歐一事意見分歧，外界紛對英國未來經濟展望表達憂心。</w:t>
      </w:r>
    </w:p>
    <w:p w:rsidR="004360BD" w:rsidRPr="004360BD" w:rsidRDefault="004360BD" w:rsidP="007F6C65">
      <w:pPr>
        <w:ind w:firstLine="472"/>
      </w:pPr>
      <w:r w:rsidRPr="004360BD">
        <w:rPr>
          <w:rFonts w:hint="eastAsia"/>
        </w:rPr>
        <w:t>英國商界對目前脫歐談判進展表達失望。英國總商會</w:t>
      </w:r>
      <w:r w:rsidR="00DE603F">
        <w:rPr>
          <w:rFonts w:hint="eastAsia"/>
        </w:rPr>
        <w:t>（</w:t>
      </w:r>
      <w:r w:rsidRPr="004360BD">
        <w:rPr>
          <w:rFonts w:hint="eastAsia"/>
        </w:rPr>
        <w:t>British Chamber of Commerce</w:t>
      </w:r>
      <w:r w:rsidRPr="004360BD">
        <w:rPr>
          <w:rFonts w:hint="eastAsia"/>
        </w:rPr>
        <w:t>，</w:t>
      </w:r>
      <w:r w:rsidRPr="004360BD">
        <w:rPr>
          <w:rFonts w:hint="eastAsia"/>
        </w:rPr>
        <w:t>BCC</w:t>
      </w:r>
      <w:r w:rsidR="00DE603F">
        <w:rPr>
          <w:rFonts w:hint="eastAsia"/>
        </w:rPr>
        <w:t>）</w:t>
      </w:r>
      <w:r w:rsidRPr="004360BD">
        <w:rPr>
          <w:rFonts w:hint="eastAsia"/>
        </w:rPr>
        <w:t>表示，企業已對這場毫無停止跡象之政治混亂失去耐心。英國工程</w:t>
      </w:r>
      <w:r w:rsidR="007A1457">
        <w:rPr>
          <w:rFonts w:hint="eastAsia"/>
        </w:rPr>
        <w:t>雇主</w:t>
      </w:r>
      <w:r w:rsidRPr="004360BD">
        <w:rPr>
          <w:rFonts w:hint="eastAsia"/>
        </w:rPr>
        <w:t>聯合會</w:t>
      </w:r>
      <w:r w:rsidR="00DE603F">
        <w:rPr>
          <w:rFonts w:hint="eastAsia"/>
        </w:rPr>
        <w:t>（</w:t>
      </w:r>
      <w:r w:rsidRPr="004360BD">
        <w:rPr>
          <w:rFonts w:hint="eastAsia"/>
        </w:rPr>
        <w:t>EEF</w:t>
      </w:r>
      <w:r w:rsidRPr="004360BD">
        <w:rPr>
          <w:rFonts w:hint="eastAsia"/>
        </w:rPr>
        <w:t>，</w:t>
      </w:r>
      <w:r w:rsidRPr="004360BD">
        <w:t>The Manufacturers' Association</w:t>
      </w:r>
      <w:r w:rsidR="00DE603F">
        <w:rPr>
          <w:rFonts w:hint="eastAsia"/>
        </w:rPr>
        <w:t>）</w:t>
      </w:r>
      <w:r w:rsidRPr="004360BD">
        <w:rPr>
          <w:rFonts w:hint="eastAsia"/>
        </w:rPr>
        <w:t>表示，國會嚴重之歧見已將企業推入未來前景渾沌之困境中。英國工業聯合會</w:t>
      </w:r>
      <w:r w:rsidR="00DE603F">
        <w:rPr>
          <w:rFonts w:hint="eastAsia"/>
        </w:rPr>
        <w:t>（</w:t>
      </w:r>
      <w:r w:rsidRPr="004360BD">
        <w:t>Confederation of British Industry</w:t>
      </w:r>
      <w:r w:rsidRPr="004360BD">
        <w:rPr>
          <w:rFonts w:hint="eastAsia"/>
        </w:rPr>
        <w:t>，</w:t>
      </w:r>
      <w:r w:rsidRPr="004360BD">
        <w:rPr>
          <w:rFonts w:hint="eastAsia"/>
        </w:rPr>
        <w:t>CBI</w:t>
      </w:r>
      <w:r w:rsidR="00DE603F">
        <w:rPr>
          <w:rFonts w:hint="eastAsia"/>
        </w:rPr>
        <w:t>）</w:t>
      </w:r>
      <w:r w:rsidRPr="004360BD">
        <w:rPr>
          <w:rFonts w:hint="eastAsia"/>
        </w:rPr>
        <w:t>表示，隨著脫歐日期將至，無協議脫歐之風險越來越高，政府應立即提出新的計畫。儘管多數企業團體對英國政府提交之脫歐協議不甚滿意，但為了終止脫歐不確定性，企業忍痛呼籲國會應支持脫歐協議通過。</w:t>
      </w:r>
    </w:p>
    <w:p w:rsidR="004360BD" w:rsidRPr="004360BD" w:rsidRDefault="004360BD" w:rsidP="007F6C65">
      <w:pPr>
        <w:ind w:firstLine="472"/>
      </w:pPr>
      <w:r w:rsidRPr="004360BD">
        <w:rPr>
          <w:rFonts w:hint="eastAsia"/>
        </w:rPr>
        <w:lastRenderedPageBreak/>
        <w:t>英國總商會預估，在脫歐情勢未明之前提下，</w:t>
      </w:r>
      <w:r w:rsidRPr="004360BD">
        <w:rPr>
          <w:rFonts w:hint="eastAsia"/>
        </w:rPr>
        <w:t>2019</w:t>
      </w:r>
      <w:r w:rsidRPr="004360BD">
        <w:rPr>
          <w:rFonts w:hint="eastAsia"/>
        </w:rPr>
        <w:t>年英國經濟成長率恐下修至</w:t>
      </w:r>
      <w:r w:rsidRPr="004360BD">
        <w:rPr>
          <w:rFonts w:hint="eastAsia"/>
        </w:rPr>
        <w:t>1.3</w:t>
      </w:r>
      <w:r w:rsidR="00DE603F">
        <w:rPr>
          <w:rFonts w:hint="eastAsia"/>
        </w:rPr>
        <w:t>%</w:t>
      </w:r>
      <w:r w:rsidRPr="004360BD">
        <w:rPr>
          <w:rFonts w:hint="eastAsia"/>
        </w:rPr>
        <w:t>，出口金額僅成約</w:t>
      </w:r>
      <w:r w:rsidRPr="004360BD">
        <w:rPr>
          <w:rFonts w:hint="eastAsia"/>
        </w:rPr>
        <w:t>2.3</w:t>
      </w:r>
      <w:r w:rsidR="00DE603F">
        <w:rPr>
          <w:rFonts w:hint="eastAsia"/>
        </w:rPr>
        <w:t>%</w:t>
      </w:r>
      <w:r w:rsidRPr="004360BD">
        <w:rPr>
          <w:rFonts w:hint="eastAsia"/>
        </w:rPr>
        <w:t>，進口金額僅成長約</w:t>
      </w:r>
      <w:r w:rsidRPr="004360BD">
        <w:rPr>
          <w:rFonts w:hint="eastAsia"/>
        </w:rPr>
        <w:t>2.2</w:t>
      </w:r>
      <w:r w:rsidR="00DE603F">
        <w:rPr>
          <w:rFonts w:hint="eastAsia"/>
        </w:rPr>
        <w:t>%</w:t>
      </w:r>
      <w:r w:rsidRPr="004360BD">
        <w:rPr>
          <w:rFonts w:hint="eastAsia"/>
        </w:rPr>
        <w:t>，整體對外貿易金額僅成長約</w:t>
      </w:r>
      <w:r w:rsidRPr="004360BD">
        <w:rPr>
          <w:rFonts w:hint="eastAsia"/>
        </w:rPr>
        <w:t>2.24</w:t>
      </w:r>
      <w:r w:rsidR="00DE603F">
        <w:rPr>
          <w:rFonts w:hint="eastAsia"/>
        </w:rPr>
        <w:t>%</w:t>
      </w:r>
      <w:r w:rsidRPr="004360BD">
        <w:rPr>
          <w:rFonts w:hint="eastAsia"/>
        </w:rPr>
        <w:t>。</w:t>
      </w:r>
    </w:p>
    <w:p w:rsidR="004360BD" w:rsidRPr="004360BD" w:rsidRDefault="004360BD" w:rsidP="007F6C65">
      <w:pPr>
        <w:ind w:firstLine="472"/>
      </w:pPr>
      <w:r w:rsidRPr="004360BD">
        <w:t>英國研究機構</w:t>
      </w:r>
      <w:r w:rsidRPr="004360BD">
        <w:t>Capital Economics</w:t>
      </w:r>
      <w:r w:rsidRPr="004360BD">
        <w:t>之經濟家</w:t>
      </w:r>
      <w:r w:rsidRPr="004360BD">
        <w:t>Paul Dales</w:t>
      </w:r>
      <w:r w:rsidRPr="004360BD">
        <w:t>則表示，由於脫歐之不確定性越來越高，</w:t>
      </w:r>
      <w:r w:rsidRPr="004360BD">
        <w:t>Capital Economics</w:t>
      </w:r>
      <w:r w:rsidRPr="004360BD">
        <w:t>目前主要對三種可能之脫歐情況進行經濟預測。根據預測結果，在脫歐協議通過之情況下，</w:t>
      </w:r>
      <w:r w:rsidRPr="004360BD">
        <w:t>2019</w:t>
      </w:r>
      <w:r w:rsidRPr="004360BD">
        <w:t>年經濟將成長</w:t>
      </w:r>
      <w:r w:rsidRPr="004360BD">
        <w:t>1.8%</w:t>
      </w:r>
      <w:r w:rsidRPr="004360BD">
        <w:t>，若脫歐協議未通過，且英國在延後脫歐並達成不同之協議之情況下，今年經濟將成長</w:t>
      </w:r>
      <w:r w:rsidRPr="004360BD">
        <w:t>1.5%</w:t>
      </w:r>
      <w:r w:rsidRPr="004360BD">
        <w:t>，在無協議脫歐之情況下，經濟成長將為</w:t>
      </w:r>
      <w:r w:rsidRPr="004360BD">
        <w:t>-0.2%</w:t>
      </w:r>
      <w:r w:rsidRPr="004360BD">
        <w:t>。</w:t>
      </w:r>
    </w:p>
    <w:p w:rsidR="004D5631" w:rsidRPr="008A2DEA" w:rsidRDefault="004360BD" w:rsidP="007F6C65">
      <w:pPr>
        <w:ind w:firstLine="472"/>
      </w:pPr>
      <w:r w:rsidRPr="004360BD">
        <w:t>以</w:t>
      </w:r>
      <w:r w:rsidRPr="004360BD">
        <w:t>2019</w:t>
      </w:r>
      <w:r w:rsidRPr="004360BD">
        <w:t>年來說，若英國在達成與目前相似之脫歐協議下脫歐，普遍經濟預測認為經濟成長將為</w:t>
      </w:r>
      <w:r w:rsidRPr="004360BD">
        <w:t>1.5%</w:t>
      </w:r>
      <w:r w:rsidRPr="004360BD">
        <w:t>，若英國續留歐盟，經濟成長率將為</w:t>
      </w:r>
      <w:r w:rsidRPr="004360BD">
        <w:t>1.6%</w:t>
      </w:r>
      <w:r w:rsidRPr="004360BD">
        <w:t>，而在無協議脫歐下經濟成長將為</w:t>
      </w:r>
      <w:r w:rsidRPr="004360BD">
        <w:t>0.9%</w:t>
      </w:r>
      <w:r w:rsidRPr="004360BD">
        <w:t>，而</w:t>
      </w:r>
      <w:r w:rsidRPr="004360BD">
        <w:t>2020</w:t>
      </w:r>
      <w:r w:rsidRPr="004360BD">
        <w:t>年之經濟成長預測將與</w:t>
      </w:r>
      <w:r w:rsidRPr="004360BD">
        <w:t>2019</w:t>
      </w:r>
      <w:r w:rsidRPr="004360BD">
        <w:t>年相似。</w:t>
      </w:r>
    </w:p>
    <w:p w:rsidR="004D5631" w:rsidRPr="00B00E93" w:rsidRDefault="004D5631" w:rsidP="007F6C65">
      <w:pPr>
        <w:pStyle w:val="a5"/>
        <w:spacing w:before="257" w:after="257"/>
        <w:ind w:left="632" w:hanging="632"/>
      </w:pPr>
      <w:r w:rsidRPr="00B00E93">
        <w:t>五、市場環境</w:t>
      </w:r>
    </w:p>
    <w:p w:rsidR="004D5631" w:rsidRPr="00B00E93" w:rsidRDefault="00347030" w:rsidP="00FD4DCD">
      <w:pPr>
        <w:pStyle w:val="a7"/>
        <w:ind w:left="945" w:hanging="709"/>
      </w:pPr>
      <w:r>
        <w:rPr>
          <w:lang w:eastAsia="zh-TW"/>
        </w:rPr>
        <w:t>（一）</w:t>
      </w:r>
      <w:r w:rsidR="00D92524">
        <w:t>機械</w:t>
      </w:r>
      <w:r w:rsidR="004D5631" w:rsidRPr="00B00E93">
        <w:t>及資料處理設備</w:t>
      </w:r>
    </w:p>
    <w:p w:rsidR="00DB326A" w:rsidRPr="00DB326A" w:rsidRDefault="00DB326A" w:rsidP="007F6C65">
      <w:pPr>
        <w:pStyle w:val="af"/>
        <w:ind w:left="945" w:firstLine="472"/>
      </w:pPr>
      <w:r w:rsidRPr="00DB326A">
        <w:rPr>
          <w:rFonts w:hint="eastAsia"/>
        </w:rPr>
        <w:t>英國機械工具（</w:t>
      </w:r>
      <w:r w:rsidRPr="00DB326A">
        <w:rPr>
          <w:rFonts w:hint="eastAsia"/>
        </w:rPr>
        <w:t>machine tool</w:t>
      </w:r>
      <w:r w:rsidRPr="00DB326A">
        <w:rPr>
          <w:rFonts w:hint="eastAsia"/>
        </w:rPr>
        <w:t>）產業成熟且規模龐大，連續多年位居英國進出口項目之冠，製造商主要集中在中部</w:t>
      </w:r>
      <w:r w:rsidR="00DE603F">
        <w:rPr>
          <w:rFonts w:hint="eastAsia"/>
        </w:rPr>
        <w:t>（</w:t>
      </w:r>
      <w:r w:rsidRPr="00DB326A">
        <w:t>Midlands</w:t>
      </w:r>
      <w:r w:rsidR="00DE603F">
        <w:rPr>
          <w:rFonts w:hint="eastAsia"/>
        </w:rPr>
        <w:t>）</w:t>
      </w:r>
      <w:r w:rsidRPr="00DB326A">
        <w:rPr>
          <w:rFonts w:hint="eastAsia"/>
        </w:rPr>
        <w:t>與西約克夏區（</w:t>
      </w:r>
      <w:r w:rsidRPr="00DB326A">
        <w:rPr>
          <w:rFonts w:hint="eastAsia"/>
        </w:rPr>
        <w:t>West Yorkshire</w:t>
      </w:r>
      <w:r w:rsidRPr="00DB326A">
        <w:rPr>
          <w:rFonts w:hint="eastAsia"/>
        </w:rPr>
        <w:t>），切割工具方面則集中在西密德蘭區（</w:t>
      </w:r>
      <w:r w:rsidRPr="00DB326A">
        <w:rPr>
          <w:rFonts w:hint="eastAsia"/>
        </w:rPr>
        <w:t>West Midlands</w:t>
      </w:r>
      <w:r w:rsidRPr="00DB326A">
        <w:rPr>
          <w:rFonts w:hint="eastAsia"/>
        </w:rPr>
        <w:t>）與雪菲爾</w:t>
      </w:r>
      <w:r w:rsidR="00DE603F">
        <w:rPr>
          <w:rFonts w:hint="eastAsia"/>
        </w:rPr>
        <w:t>（</w:t>
      </w:r>
      <w:r w:rsidRPr="00DB326A">
        <w:t>Sheffield</w:t>
      </w:r>
      <w:r w:rsidR="00DE603F">
        <w:rPr>
          <w:rFonts w:hint="eastAsia"/>
        </w:rPr>
        <w:t>）</w:t>
      </w:r>
      <w:r w:rsidRPr="00DB326A">
        <w:rPr>
          <w:rFonts w:hint="eastAsia"/>
        </w:rPr>
        <w:t>。</w:t>
      </w:r>
    </w:p>
    <w:p w:rsidR="00DB326A" w:rsidRPr="00DB326A" w:rsidRDefault="00DB326A" w:rsidP="007F6C65">
      <w:pPr>
        <w:pStyle w:val="af"/>
        <w:ind w:left="945" w:firstLine="472"/>
      </w:pPr>
      <w:r w:rsidRPr="00DB326A">
        <w:rPr>
          <w:rFonts w:hint="eastAsia"/>
        </w:rPr>
        <w:t>根據英國海關</w:t>
      </w:r>
      <w:r w:rsidR="00DE603F">
        <w:rPr>
          <w:rFonts w:hint="eastAsia"/>
        </w:rPr>
        <w:t>（</w:t>
      </w:r>
      <w:r w:rsidRPr="00DB326A">
        <w:t>HM Revenue &amp; Customs</w:t>
      </w:r>
      <w:r w:rsidRPr="00DB326A">
        <w:rPr>
          <w:rFonts w:hint="eastAsia"/>
        </w:rPr>
        <w:t>，簡稱</w:t>
      </w:r>
      <w:r w:rsidRPr="00DB326A">
        <w:rPr>
          <w:rFonts w:hint="eastAsia"/>
        </w:rPr>
        <w:t>HMRC</w:t>
      </w:r>
      <w:r w:rsidR="00DE603F">
        <w:rPr>
          <w:rFonts w:hint="eastAsia"/>
        </w:rPr>
        <w:t>）</w:t>
      </w:r>
      <w:r w:rsidRPr="00DB326A">
        <w:rPr>
          <w:rFonts w:hint="eastAsia"/>
        </w:rPr>
        <w:t>數據顯示，英國</w:t>
      </w:r>
      <w:r w:rsidRPr="00DB326A">
        <w:rPr>
          <w:rFonts w:hint="eastAsia"/>
        </w:rPr>
        <w:t>2018</w:t>
      </w:r>
      <w:r w:rsidRPr="00DB326A">
        <w:rPr>
          <w:rFonts w:hint="eastAsia"/>
        </w:rPr>
        <w:t>年機械設備製品</w:t>
      </w:r>
      <w:r w:rsidR="00DE603F">
        <w:rPr>
          <w:rFonts w:hint="eastAsia"/>
        </w:rPr>
        <w:t>（</w:t>
      </w:r>
      <w:r w:rsidRPr="00DB326A">
        <w:rPr>
          <w:rFonts w:hint="eastAsia"/>
        </w:rPr>
        <w:t>HS Code 84</w:t>
      </w:r>
      <w:r w:rsidR="00DE603F">
        <w:rPr>
          <w:rFonts w:hint="eastAsia"/>
        </w:rPr>
        <w:t>）</w:t>
      </w:r>
      <w:r w:rsidRPr="00DB326A">
        <w:rPr>
          <w:rFonts w:hint="eastAsia"/>
        </w:rPr>
        <w:t>出口總額為</w:t>
      </w:r>
      <w:r w:rsidRPr="00DB326A">
        <w:rPr>
          <w:rFonts w:hint="eastAsia"/>
        </w:rPr>
        <w:t>546</w:t>
      </w:r>
      <w:r w:rsidRPr="00DB326A">
        <w:rPr>
          <w:rFonts w:hint="eastAsia"/>
        </w:rPr>
        <w:t>億</w:t>
      </w:r>
      <w:r w:rsidRPr="00DB326A">
        <w:rPr>
          <w:rFonts w:hint="eastAsia"/>
        </w:rPr>
        <w:t>1</w:t>
      </w:r>
      <w:r w:rsidRPr="00DB326A">
        <w:t>,</w:t>
      </w:r>
      <w:r w:rsidRPr="00DB326A">
        <w:rPr>
          <w:rFonts w:hint="eastAsia"/>
        </w:rPr>
        <w:t>557</w:t>
      </w:r>
      <w:r w:rsidRPr="00DB326A">
        <w:rPr>
          <w:rFonts w:hint="eastAsia"/>
        </w:rPr>
        <w:t>萬英鎊，較前一年成長</w:t>
      </w:r>
      <w:r w:rsidRPr="00DB326A">
        <w:t>6.8</w:t>
      </w:r>
      <w:r w:rsidR="00DE603F">
        <w:rPr>
          <w:rFonts w:hint="eastAsia"/>
        </w:rPr>
        <w:t>%</w:t>
      </w:r>
      <w:r w:rsidRPr="00DB326A">
        <w:rPr>
          <w:rFonts w:hint="eastAsia"/>
        </w:rPr>
        <w:t>。前十大出口對象依序為：美國、德國、法國、阿拉伯聯合大公國、新加坡、荷蘭、愛爾蘭、香港、</w:t>
      </w:r>
      <w:r w:rsidR="00DE603F">
        <w:rPr>
          <w:rFonts w:hint="eastAsia"/>
        </w:rPr>
        <w:t>中國大陸</w:t>
      </w:r>
      <w:r w:rsidRPr="00DB326A">
        <w:rPr>
          <w:rFonts w:hint="eastAsia"/>
        </w:rPr>
        <w:t>及日本。其中出口至阿拉伯出現衰退，較</w:t>
      </w:r>
      <w:r w:rsidRPr="00DB326A">
        <w:rPr>
          <w:rFonts w:hint="eastAsia"/>
        </w:rPr>
        <w:t>2017</w:t>
      </w:r>
      <w:r w:rsidRPr="00DB326A">
        <w:rPr>
          <w:rFonts w:hint="eastAsia"/>
        </w:rPr>
        <w:t>下滑</w:t>
      </w:r>
      <w:r w:rsidRPr="00DB326A">
        <w:rPr>
          <w:rFonts w:hint="eastAsia"/>
        </w:rPr>
        <w:t>8.5</w:t>
      </w:r>
      <w:r w:rsidR="00DE603F">
        <w:rPr>
          <w:rFonts w:hint="eastAsia"/>
        </w:rPr>
        <w:t>%</w:t>
      </w:r>
      <w:r w:rsidRPr="00DB326A">
        <w:rPr>
          <w:rFonts w:hint="eastAsia"/>
        </w:rPr>
        <w:t>；而去年原為第十名出口國的土耳其下滑至第十一名出口國，第十名則由日本取代，其出口額較</w:t>
      </w:r>
      <w:r w:rsidRPr="00DB326A">
        <w:rPr>
          <w:rFonts w:hint="eastAsia"/>
        </w:rPr>
        <w:t>2017</w:t>
      </w:r>
      <w:r w:rsidRPr="00DB326A">
        <w:rPr>
          <w:rFonts w:hint="eastAsia"/>
        </w:rPr>
        <w:t>年上升了</w:t>
      </w:r>
      <w:r w:rsidRPr="00DB326A">
        <w:rPr>
          <w:rFonts w:hint="eastAsia"/>
        </w:rPr>
        <w:t>32.9</w:t>
      </w:r>
      <w:r w:rsidR="00DE603F">
        <w:rPr>
          <w:rFonts w:hint="eastAsia"/>
        </w:rPr>
        <w:t>%</w:t>
      </w:r>
      <w:r w:rsidRPr="00DB326A">
        <w:rPr>
          <w:rFonts w:hint="eastAsia"/>
        </w:rPr>
        <w:t>。</w:t>
      </w:r>
    </w:p>
    <w:p w:rsidR="00DB326A" w:rsidRPr="00DB326A" w:rsidRDefault="00DB326A" w:rsidP="007F6C65">
      <w:pPr>
        <w:pStyle w:val="af"/>
        <w:ind w:left="945" w:firstLine="472"/>
      </w:pPr>
      <w:r w:rsidRPr="00DB326A">
        <w:rPr>
          <w:rFonts w:hint="eastAsia"/>
        </w:rPr>
        <w:lastRenderedPageBreak/>
        <w:t>此項目中前三大出口機械項目依序為渦輪噴射引擎</w:t>
      </w:r>
      <w:r w:rsidR="00DE603F">
        <w:rPr>
          <w:rFonts w:hint="eastAsia"/>
        </w:rPr>
        <w:t>（</w:t>
      </w:r>
      <w:r w:rsidRPr="00DB326A">
        <w:rPr>
          <w:rFonts w:hint="eastAsia"/>
        </w:rPr>
        <w:t>HS Code 8411</w:t>
      </w:r>
      <w:r w:rsidR="00DE603F">
        <w:rPr>
          <w:rFonts w:hint="eastAsia"/>
        </w:rPr>
        <w:t>）</w:t>
      </w:r>
      <w:r w:rsidRPr="00DB326A">
        <w:rPr>
          <w:rFonts w:hint="eastAsia"/>
        </w:rPr>
        <w:t>，較前一年成長</w:t>
      </w:r>
      <w:r w:rsidRPr="00DB326A">
        <w:rPr>
          <w:rFonts w:hint="eastAsia"/>
        </w:rPr>
        <w:t>6.8</w:t>
      </w:r>
      <w:r w:rsidR="00DE603F">
        <w:rPr>
          <w:rFonts w:hint="eastAsia"/>
        </w:rPr>
        <w:t>%</w:t>
      </w:r>
      <w:r w:rsidRPr="00DB326A">
        <w:rPr>
          <w:rFonts w:hint="eastAsia"/>
        </w:rPr>
        <w:t>，出口金額為</w:t>
      </w:r>
      <w:r w:rsidRPr="00DB326A">
        <w:rPr>
          <w:rFonts w:hint="eastAsia"/>
        </w:rPr>
        <w:t>190</w:t>
      </w:r>
      <w:r w:rsidRPr="00DB326A">
        <w:rPr>
          <w:rFonts w:hint="eastAsia"/>
        </w:rPr>
        <w:t>億</w:t>
      </w:r>
      <w:r w:rsidRPr="00DB326A">
        <w:rPr>
          <w:rFonts w:hint="eastAsia"/>
        </w:rPr>
        <w:t>4,320</w:t>
      </w:r>
      <w:r w:rsidRPr="00DB326A">
        <w:rPr>
          <w:rFonts w:hint="eastAsia"/>
        </w:rPr>
        <w:t>萬英鎊；其次內燃活塞引擎（</w:t>
      </w:r>
      <w:r w:rsidRPr="00DB326A">
        <w:rPr>
          <w:rFonts w:hint="eastAsia"/>
        </w:rPr>
        <w:t>HS Code 8408</w:t>
      </w:r>
      <w:r w:rsidRPr="00DB326A">
        <w:rPr>
          <w:rFonts w:hint="eastAsia"/>
        </w:rPr>
        <w:t>）較前一年成長</w:t>
      </w:r>
      <w:r w:rsidRPr="00DB326A">
        <w:t>10.6</w:t>
      </w:r>
      <w:r w:rsidR="00DE603F">
        <w:rPr>
          <w:rFonts w:hint="eastAsia"/>
        </w:rPr>
        <w:t>%</w:t>
      </w:r>
      <w:r w:rsidRPr="00DB326A">
        <w:rPr>
          <w:rFonts w:hint="eastAsia"/>
        </w:rPr>
        <w:t>，出口金額為</w:t>
      </w:r>
      <w:r w:rsidRPr="00DB326A">
        <w:t>33</w:t>
      </w:r>
      <w:r w:rsidRPr="00DB326A">
        <w:rPr>
          <w:rFonts w:hint="eastAsia"/>
        </w:rPr>
        <w:t>億</w:t>
      </w:r>
      <w:r w:rsidRPr="00DB326A">
        <w:t>5</w:t>
      </w:r>
      <w:r w:rsidRPr="00DB326A">
        <w:rPr>
          <w:rFonts w:hint="eastAsia"/>
        </w:rPr>
        <w:t>,</w:t>
      </w:r>
      <w:r w:rsidRPr="00DB326A">
        <w:t>952</w:t>
      </w:r>
      <w:r w:rsidRPr="00DB326A">
        <w:rPr>
          <w:rFonts w:hint="eastAsia"/>
        </w:rPr>
        <w:t>萬英鎊；第三為電腦及零配件</w:t>
      </w:r>
      <w:r w:rsidR="00DE603F">
        <w:rPr>
          <w:rFonts w:hint="eastAsia"/>
        </w:rPr>
        <w:t>（</w:t>
      </w:r>
      <w:r w:rsidRPr="00DB326A">
        <w:rPr>
          <w:rFonts w:hint="eastAsia"/>
        </w:rPr>
        <w:t>HS Code 8471</w:t>
      </w:r>
      <w:r w:rsidR="00DE603F">
        <w:rPr>
          <w:rFonts w:hint="eastAsia"/>
        </w:rPr>
        <w:t>）</w:t>
      </w:r>
      <w:r w:rsidRPr="00DB326A">
        <w:rPr>
          <w:rFonts w:hint="eastAsia"/>
        </w:rPr>
        <w:t>，較前一年成長</w:t>
      </w:r>
      <w:r w:rsidRPr="00DB326A">
        <w:t>6.4</w:t>
      </w:r>
      <w:r w:rsidR="00DE603F">
        <w:rPr>
          <w:rFonts w:hint="eastAsia"/>
        </w:rPr>
        <w:t>%</w:t>
      </w:r>
      <w:r w:rsidRPr="00DB326A">
        <w:rPr>
          <w:rFonts w:hint="eastAsia"/>
        </w:rPr>
        <w:t>，出口金額為</w:t>
      </w:r>
      <w:r w:rsidRPr="00DB326A">
        <w:t>32</w:t>
      </w:r>
      <w:r w:rsidRPr="00DB326A">
        <w:rPr>
          <w:rFonts w:hint="eastAsia"/>
        </w:rPr>
        <w:t>億</w:t>
      </w:r>
      <w:r w:rsidRPr="00DB326A">
        <w:t>4</w:t>
      </w:r>
      <w:r w:rsidRPr="00DB326A">
        <w:rPr>
          <w:rFonts w:hint="eastAsia"/>
        </w:rPr>
        <w:t>,</w:t>
      </w:r>
      <w:r w:rsidRPr="00DB326A">
        <w:t>256</w:t>
      </w:r>
      <w:r w:rsidRPr="00DB326A">
        <w:rPr>
          <w:rFonts w:hint="eastAsia"/>
        </w:rPr>
        <w:t>萬英鎊。</w:t>
      </w:r>
    </w:p>
    <w:p w:rsidR="00DB326A" w:rsidRPr="00DB326A" w:rsidRDefault="00DB326A" w:rsidP="007F6C65">
      <w:pPr>
        <w:pStyle w:val="af"/>
        <w:ind w:left="945" w:firstLine="472"/>
      </w:pPr>
      <w:r w:rsidRPr="00DB326A">
        <w:rPr>
          <w:rFonts w:hint="eastAsia"/>
        </w:rPr>
        <w:t>英國</w:t>
      </w:r>
      <w:r w:rsidRPr="00DB326A">
        <w:rPr>
          <w:rFonts w:hint="eastAsia"/>
        </w:rPr>
        <w:t>201</w:t>
      </w:r>
      <w:r w:rsidRPr="00DB326A">
        <w:t>8</w:t>
      </w:r>
      <w:r w:rsidRPr="00DB326A">
        <w:rPr>
          <w:rFonts w:hint="eastAsia"/>
        </w:rPr>
        <w:t>年機械製品進口總額為</w:t>
      </w:r>
      <w:r w:rsidRPr="00DB326A">
        <w:t>613</w:t>
      </w:r>
      <w:r w:rsidRPr="00DB326A">
        <w:rPr>
          <w:rFonts w:hint="eastAsia"/>
        </w:rPr>
        <w:t>億</w:t>
      </w:r>
      <w:r w:rsidRPr="00DB326A">
        <w:t>5</w:t>
      </w:r>
      <w:r w:rsidRPr="00DB326A">
        <w:rPr>
          <w:rFonts w:hint="eastAsia"/>
        </w:rPr>
        <w:t>,</w:t>
      </w:r>
      <w:r w:rsidRPr="00DB326A">
        <w:t>111</w:t>
      </w:r>
      <w:r w:rsidRPr="00DB326A">
        <w:rPr>
          <w:rFonts w:hint="eastAsia"/>
        </w:rPr>
        <w:t>萬英鎊，較前一年成長</w:t>
      </w:r>
      <w:r w:rsidRPr="00DB326A">
        <w:t>3.</w:t>
      </w:r>
      <w:r w:rsidRPr="00DB326A">
        <w:rPr>
          <w:rFonts w:hint="eastAsia"/>
        </w:rPr>
        <w:t>3</w:t>
      </w:r>
      <w:r w:rsidR="00DE603F">
        <w:rPr>
          <w:rFonts w:hint="eastAsia"/>
        </w:rPr>
        <w:t>%</w:t>
      </w:r>
      <w:r w:rsidRPr="00DB326A">
        <w:rPr>
          <w:rFonts w:hint="eastAsia"/>
        </w:rPr>
        <w:t>，前十大來源國依序為美國、德國、</w:t>
      </w:r>
      <w:r w:rsidR="00DE603F">
        <w:rPr>
          <w:rFonts w:hint="eastAsia"/>
        </w:rPr>
        <w:t>中國大陸</w:t>
      </w:r>
      <w:r w:rsidRPr="00DB326A">
        <w:rPr>
          <w:rFonts w:hint="eastAsia"/>
        </w:rPr>
        <w:t>、荷蘭、義大利、法國、日本、波蘭、捷克及比利時，排名與</w:t>
      </w:r>
      <w:r w:rsidRPr="00DB326A">
        <w:rPr>
          <w:rFonts w:hint="eastAsia"/>
        </w:rPr>
        <w:t>2017</w:t>
      </w:r>
      <w:r w:rsidRPr="00DB326A">
        <w:rPr>
          <w:rFonts w:hint="eastAsia"/>
        </w:rPr>
        <w:t>年一致，但美國進口額稍微下滑</w:t>
      </w:r>
      <w:r w:rsidRPr="00DB326A">
        <w:rPr>
          <w:rFonts w:hint="eastAsia"/>
        </w:rPr>
        <w:t>0.</w:t>
      </w:r>
      <w:r w:rsidRPr="00DB326A">
        <w:t>9</w:t>
      </w:r>
      <w:r w:rsidR="00DE603F">
        <w:rPr>
          <w:rFonts w:hint="eastAsia"/>
        </w:rPr>
        <w:t>%</w:t>
      </w:r>
      <w:r w:rsidRPr="00DB326A">
        <w:rPr>
          <w:rFonts w:hint="eastAsia"/>
        </w:rPr>
        <w:t>，成長率最高的則為捷克，上升</w:t>
      </w:r>
      <w:r w:rsidRPr="00DB326A">
        <w:rPr>
          <w:rFonts w:hint="eastAsia"/>
        </w:rPr>
        <w:t>13.8</w:t>
      </w:r>
      <w:r w:rsidR="00DE603F">
        <w:rPr>
          <w:rFonts w:hint="eastAsia"/>
        </w:rPr>
        <w:t>%</w:t>
      </w:r>
      <w:r w:rsidRPr="00DB326A">
        <w:rPr>
          <w:rFonts w:hint="eastAsia"/>
        </w:rPr>
        <w:t>；臺灣排名第</w:t>
      </w:r>
      <w:r w:rsidRPr="00DB326A">
        <w:rPr>
          <w:rFonts w:hint="eastAsia"/>
        </w:rPr>
        <w:t>16</w:t>
      </w:r>
      <w:r w:rsidRPr="00DB326A">
        <w:rPr>
          <w:rFonts w:hint="eastAsia"/>
        </w:rPr>
        <w:t>，相較</w:t>
      </w:r>
      <w:r w:rsidRPr="00DB326A">
        <w:rPr>
          <w:rFonts w:hint="eastAsia"/>
        </w:rPr>
        <w:t>2017</w:t>
      </w:r>
      <w:r w:rsidRPr="00DB326A">
        <w:rPr>
          <w:rFonts w:hint="eastAsia"/>
        </w:rPr>
        <w:t>年排名下滑</w:t>
      </w:r>
      <w:r w:rsidRPr="00DB326A">
        <w:rPr>
          <w:rFonts w:hint="eastAsia"/>
        </w:rPr>
        <w:t>2</w:t>
      </w:r>
      <w:r w:rsidRPr="00DB326A">
        <w:rPr>
          <w:rFonts w:hint="eastAsia"/>
        </w:rPr>
        <w:t>名，進口額下滑</w:t>
      </w:r>
      <w:r w:rsidRPr="00DB326A">
        <w:rPr>
          <w:rFonts w:hint="eastAsia"/>
        </w:rPr>
        <w:t>5.7</w:t>
      </w:r>
      <w:r w:rsidR="00DE603F">
        <w:rPr>
          <w:rFonts w:hint="eastAsia"/>
        </w:rPr>
        <w:t>%</w:t>
      </w:r>
      <w:r w:rsidRPr="00DB326A">
        <w:rPr>
          <w:rFonts w:hint="eastAsia"/>
        </w:rPr>
        <w:t>。前三大進口機械項目為渦輪噴射引擎</w:t>
      </w:r>
      <w:r w:rsidR="00DE603F">
        <w:rPr>
          <w:rFonts w:hint="eastAsia"/>
        </w:rPr>
        <w:t>（</w:t>
      </w:r>
      <w:r w:rsidRPr="00DB326A">
        <w:rPr>
          <w:rFonts w:hint="eastAsia"/>
        </w:rPr>
        <w:t>HS Code 8411</w:t>
      </w:r>
      <w:r w:rsidR="00DE603F">
        <w:rPr>
          <w:rFonts w:hint="eastAsia"/>
        </w:rPr>
        <w:t>）</w:t>
      </w:r>
      <w:r w:rsidRPr="00DB326A">
        <w:rPr>
          <w:rFonts w:hint="eastAsia"/>
        </w:rPr>
        <w:t>，與去年相比下滑</w:t>
      </w:r>
      <w:r w:rsidRPr="00DB326A">
        <w:rPr>
          <w:rFonts w:hint="eastAsia"/>
        </w:rPr>
        <w:t>4.4</w:t>
      </w:r>
      <w:r w:rsidR="00DE603F">
        <w:rPr>
          <w:rFonts w:hint="eastAsia"/>
        </w:rPr>
        <w:t>%</w:t>
      </w:r>
      <w:r w:rsidRPr="00DB326A">
        <w:rPr>
          <w:rFonts w:hint="eastAsia"/>
        </w:rPr>
        <w:t>，進口金額為</w:t>
      </w:r>
      <w:r w:rsidRPr="00DB326A">
        <w:rPr>
          <w:rFonts w:hint="eastAsia"/>
        </w:rPr>
        <w:t>152</w:t>
      </w:r>
      <w:r w:rsidRPr="00DB326A">
        <w:rPr>
          <w:rFonts w:hint="eastAsia"/>
        </w:rPr>
        <w:t>億</w:t>
      </w:r>
      <w:r w:rsidRPr="00DB326A">
        <w:rPr>
          <w:rFonts w:hint="eastAsia"/>
        </w:rPr>
        <w:t>4,187</w:t>
      </w:r>
      <w:r w:rsidRPr="00DB326A">
        <w:rPr>
          <w:rFonts w:hint="eastAsia"/>
        </w:rPr>
        <w:t>萬英鎊；其次為電腦零配件</w:t>
      </w:r>
      <w:r w:rsidR="00DE603F">
        <w:rPr>
          <w:rFonts w:hint="eastAsia"/>
        </w:rPr>
        <w:t>（</w:t>
      </w:r>
      <w:r w:rsidRPr="00DB326A">
        <w:rPr>
          <w:rFonts w:hint="eastAsia"/>
        </w:rPr>
        <w:t>HS Code 8471</w:t>
      </w:r>
      <w:r w:rsidR="00DE603F">
        <w:rPr>
          <w:rFonts w:hint="eastAsia"/>
        </w:rPr>
        <w:t>）</w:t>
      </w:r>
      <w:r w:rsidRPr="00DB326A">
        <w:rPr>
          <w:rFonts w:hint="eastAsia"/>
        </w:rPr>
        <w:t>，較前一年成長</w:t>
      </w:r>
      <w:r w:rsidRPr="00DB326A">
        <w:rPr>
          <w:rFonts w:hint="eastAsia"/>
        </w:rPr>
        <w:t>13.</w:t>
      </w:r>
      <w:r w:rsidRPr="00DB326A">
        <w:t>7</w:t>
      </w:r>
      <w:r w:rsidR="00DE603F">
        <w:rPr>
          <w:rFonts w:hint="eastAsia"/>
        </w:rPr>
        <w:t>%</w:t>
      </w:r>
      <w:r w:rsidRPr="00DB326A">
        <w:rPr>
          <w:rFonts w:hint="eastAsia"/>
        </w:rPr>
        <w:t>，進口金額為</w:t>
      </w:r>
      <w:r w:rsidRPr="00DB326A">
        <w:rPr>
          <w:rFonts w:hint="eastAsia"/>
        </w:rPr>
        <w:t>86</w:t>
      </w:r>
      <w:r w:rsidRPr="00DB326A">
        <w:rPr>
          <w:rFonts w:hint="eastAsia"/>
        </w:rPr>
        <w:t>億</w:t>
      </w:r>
      <w:r w:rsidRPr="00DB326A">
        <w:rPr>
          <w:rFonts w:hint="eastAsia"/>
        </w:rPr>
        <w:t>6,300</w:t>
      </w:r>
      <w:r w:rsidRPr="00DB326A">
        <w:rPr>
          <w:rFonts w:hint="eastAsia"/>
        </w:rPr>
        <w:t>萬英鎊；第三名為內燃活塞引擎用零件</w:t>
      </w:r>
      <w:r w:rsidR="00DE603F">
        <w:rPr>
          <w:rFonts w:hint="eastAsia"/>
        </w:rPr>
        <w:t>（</w:t>
      </w:r>
      <w:r w:rsidRPr="00DB326A">
        <w:rPr>
          <w:rFonts w:hint="eastAsia"/>
        </w:rPr>
        <w:t>HS Code 8409</w:t>
      </w:r>
      <w:r w:rsidR="00DE603F">
        <w:rPr>
          <w:rFonts w:hint="eastAsia"/>
        </w:rPr>
        <w:t>）</w:t>
      </w:r>
      <w:r w:rsidRPr="00DB326A">
        <w:rPr>
          <w:rFonts w:hint="eastAsia"/>
        </w:rPr>
        <w:t>，進口金額為</w:t>
      </w:r>
      <w:r w:rsidRPr="00DB326A">
        <w:rPr>
          <w:rFonts w:hint="eastAsia"/>
        </w:rPr>
        <w:t>31</w:t>
      </w:r>
      <w:r w:rsidRPr="00DB326A">
        <w:rPr>
          <w:rFonts w:hint="eastAsia"/>
        </w:rPr>
        <w:t>億</w:t>
      </w:r>
      <w:r w:rsidRPr="00DB326A">
        <w:rPr>
          <w:rFonts w:hint="eastAsia"/>
        </w:rPr>
        <w:t>6,953</w:t>
      </w:r>
      <w:r w:rsidRPr="00DB326A">
        <w:rPr>
          <w:rFonts w:hint="eastAsia"/>
        </w:rPr>
        <w:t>萬英鎊，小幅成長</w:t>
      </w:r>
      <w:r w:rsidRPr="00DB326A">
        <w:rPr>
          <w:rFonts w:hint="eastAsia"/>
        </w:rPr>
        <w:t>6.</w:t>
      </w:r>
      <w:r w:rsidRPr="00DB326A">
        <w:t>4</w:t>
      </w:r>
      <w:r w:rsidR="00DE603F">
        <w:rPr>
          <w:rFonts w:hint="eastAsia"/>
        </w:rPr>
        <w:t>%</w:t>
      </w:r>
      <w:r w:rsidRPr="00DB326A">
        <w:rPr>
          <w:rFonts w:hint="eastAsia"/>
        </w:rPr>
        <w:t>。</w:t>
      </w:r>
    </w:p>
    <w:p w:rsidR="000B5BE0" w:rsidRPr="00825B82" w:rsidRDefault="00DB326A" w:rsidP="007F6C65">
      <w:pPr>
        <w:pStyle w:val="af"/>
        <w:ind w:left="945" w:firstLine="472"/>
      </w:pPr>
      <w:r w:rsidRPr="00DB326A">
        <w:rPr>
          <w:rFonts w:hint="eastAsia"/>
        </w:rPr>
        <w:t>英國</w:t>
      </w:r>
      <w:r w:rsidRPr="00DB326A">
        <w:t>2018</w:t>
      </w:r>
      <w:r w:rsidRPr="00DB326A">
        <w:rPr>
          <w:rFonts w:hint="eastAsia"/>
        </w:rPr>
        <w:t>年從臺灣進口的主要機械產品為電腦零配件</w:t>
      </w:r>
      <w:r w:rsidR="00DE603F">
        <w:t>（</w:t>
      </w:r>
      <w:r w:rsidRPr="00DB326A">
        <w:rPr>
          <w:rFonts w:hint="eastAsia"/>
        </w:rPr>
        <w:t>HS Code 8471</w:t>
      </w:r>
      <w:r w:rsidR="00DE603F">
        <w:t>）</w:t>
      </w:r>
      <w:r w:rsidRPr="00DB326A">
        <w:rPr>
          <w:rFonts w:hint="eastAsia"/>
        </w:rPr>
        <w:t>，臺灣為英國第</w:t>
      </w:r>
      <w:r w:rsidRPr="00DB326A">
        <w:rPr>
          <w:rFonts w:hint="eastAsia"/>
        </w:rPr>
        <w:t>8</w:t>
      </w:r>
      <w:r w:rsidRPr="00DB326A">
        <w:rPr>
          <w:rFonts w:hint="eastAsia"/>
        </w:rPr>
        <w:t>大供應國，</w:t>
      </w:r>
      <w:r w:rsidRPr="00DB326A">
        <w:rPr>
          <w:rFonts w:hint="eastAsia"/>
        </w:rPr>
        <w:t>2018</w:t>
      </w:r>
      <w:r w:rsidRPr="00DB326A">
        <w:rPr>
          <w:rFonts w:hint="eastAsia"/>
        </w:rPr>
        <w:t>年進口值較前一年下滑</w:t>
      </w:r>
      <w:r w:rsidRPr="00DB326A">
        <w:rPr>
          <w:rFonts w:hint="eastAsia"/>
        </w:rPr>
        <w:t>6.</w:t>
      </w:r>
      <w:r w:rsidRPr="00DB326A">
        <w:t>8</w:t>
      </w:r>
      <w:r w:rsidR="00DE603F">
        <w:rPr>
          <w:rFonts w:hint="eastAsia"/>
        </w:rPr>
        <w:t>%</w:t>
      </w:r>
      <w:r w:rsidRPr="00DB326A">
        <w:rPr>
          <w:rFonts w:hint="eastAsia"/>
        </w:rPr>
        <w:t>，金額為</w:t>
      </w:r>
      <w:r w:rsidRPr="00DB326A">
        <w:rPr>
          <w:rFonts w:hint="eastAsia"/>
        </w:rPr>
        <w:t>2</w:t>
      </w:r>
      <w:r w:rsidRPr="00DB326A">
        <w:rPr>
          <w:rFonts w:hint="eastAsia"/>
        </w:rPr>
        <w:t>億</w:t>
      </w:r>
      <w:r w:rsidRPr="00DB326A">
        <w:rPr>
          <w:rFonts w:hint="eastAsia"/>
        </w:rPr>
        <w:t>7</w:t>
      </w:r>
      <w:r w:rsidRPr="00DB326A">
        <w:t>,528</w:t>
      </w:r>
      <w:r w:rsidRPr="00DB326A">
        <w:t>萬英鎊</w:t>
      </w:r>
      <w:r w:rsidRPr="00DB326A">
        <w:rPr>
          <w:rFonts w:hint="eastAsia"/>
        </w:rPr>
        <w:t>。該項目的前七大進口來源依序為荷蘭、</w:t>
      </w:r>
      <w:r w:rsidR="00DE603F">
        <w:rPr>
          <w:rFonts w:hint="eastAsia"/>
        </w:rPr>
        <w:t>中國大陸</w:t>
      </w:r>
      <w:r w:rsidRPr="00DB326A">
        <w:rPr>
          <w:rFonts w:hint="eastAsia"/>
        </w:rPr>
        <w:t>、德國、捷克、波蘭、美國及愛爾蘭，其中漲幅最大的為捷克，由前一年的</w:t>
      </w:r>
      <w:r w:rsidRPr="00DB326A">
        <w:rPr>
          <w:rFonts w:hint="eastAsia"/>
        </w:rPr>
        <w:t>5.9</w:t>
      </w:r>
      <w:r w:rsidRPr="00DB326A">
        <w:rPr>
          <w:rFonts w:hint="eastAsia"/>
        </w:rPr>
        <w:t>億英鎊成長至</w:t>
      </w:r>
      <w:r w:rsidRPr="00DB326A">
        <w:rPr>
          <w:rFonts w:hint="eastAsia"/>
        </w:rPr>
        <w:t>7.6</w:t>
      </w:r>
      <w:r w:rsidRPr="00DB326A">
        <w:rPr>
          <w:rFonts w:hint="eastAsia"/>
        </w:rPr>
        <w:t>億英鎊，成長率高達</w:t>
      </w:r>
      <w:r w:rsidRPr="00DB326A">
        <w:rPr>
          <w:rFonts w:hint="eastAsia"/>
        </w:rPr>
        <w:t>28.7%</w:t>
      </w:r>
      <w:r w:rsidRPr="00DB326A">
        <w:rPr>
          <w:rFonts w:hint="eastAsia"/>
        </w:rPr>
        <w:t>。</w:t>
      </w:r>
    </w:p>
    <w:p w:rsidR="004D5631" w:rsidRPr="00B00E93" w:rsidRDefault="00347030" w:rsidP="00FD4DCD">
      <w:pPr>
        <w:pStyle w:val="a7"/>
        <w:ind w:left="945" w:hanging="709"/>
      </w:pPr>
      <w:r>
        <w:rPr>
          <w:lang w:val="en-GB" w:eastAsia="zh-TW"/>
        </w:rPr>
        <w:t>（二）</w:t>
      </w:r>
      <w:r w:rsidR="00825B82" w:rsidRPr="00F714C6">
        <w:rPr>
          <w:rFonts w:hint="eastAsia"/>
        </w:rPr>
        <w:t>汽車及汽車零組件工業</w:t>
      </w:r>
    </w:p>
    <w:p w:rsidR="00072FF3" w:rsidRPr="00072FF3" w:rsidRDefault="00072FF3" w:rsidP="007F6C65">
      <w:pPr>
        <w:pStyle w:val="af"/>
        <w:ind w:left="945" w:firstLine="472"/>
      </w:pPr>
      <w:r w:rsidRPr="00072FF3">
        <w:rPr>
          <w:rFonts w:hint="eastAsia"/>
        </w:rPr>
        <w:t>汽車及汽車零組件工業是英國相當重要的製造業，當地生產汽車的製造商皆為全球頂尖廠牌，而國內完善的供應鏈中，包括零件製造商、技術供應商、設計及工程顧問公司等相關產業皆具有國際水準。英國汽車製造暨貿易協會（</w:t>
      </w:r>
      <w:r w:rsidRPr="00072FF3">
        <w:rPr>
          <w:rFonts w:hint="eastAsia"/>
        </w:rPr>
        <w:t>The Society of Motor Manufacturers and Traders</w:t>
      </w:r>
      <w:r w:rsidRPr="00072FF3">
        <w:rPr>
          <w:rFonts w:hint="eastAsia"/>
        </w:rPr>
        <w:t>，簡稱</w:t>
      </w:r>
      <w:r w:rsidRPr="00072FF3">
        <w:rPr>
          <w:rFonts w:hint="eastAsia"/>
        </w:rPr>
        <w:t>SMMT</w:t>
      </w:r>
      <w:r w:rsidRPr="00072FF3">
        <w:rPr>
          <w:rFonts w:hint="eastAsia"/>
        </w:rPr>
        <w:t>）的</w:t>
      </w:r>
      <w:r w:rsidRPr="00072FF3">
        <w:rPr>
          <w:rFonts w:hint="eastAsia"/>
        </w:rPr>
        <w:t>2018</w:t>
      </w:r>
      <w:r w:rsidRPr="00072FF3">
        <w:rPr>
          <w:rFonts w:hint="eastAsia"/>
        </w:rPr>
        <w:t>年報告指出，英國近</w:t>
      </w:r>
      <w:r w:rsidRPr="00072FF3">
        <w:rPr>
          <w:rFonts w:hint="eastAsia"/>
        </w:rPr>
        <w:t>3</w:t>
      </w:r>
      <w:r w:rsidRPr="00072FF3">
        <w:t>,</w:t>
      </w:r>
      <w:r w:rsidRPr="00072FF3">
        <w:rPr>
          <w:rFonts w:hint="eastAsia"/>
        </w:rPr>
        <w:t>260</w:t>
      </w:r>
      <w:r w:rsidRPr="00072FF3">
        <w:rPr>
          <w:rFonts w:hint="eastAsia"/>
        </w:rPr>
        <w:t>萬就業人口中有</w:t>
      </w:r>
      <w:r w:rsidRPr="00072FF3">
        <w:rPr>
          <w:rFonts w:hint="eastAsia"/>
        </w:rPr>
        <w:t>85</w:t>
      </w:r>
      <w:r w:rsidRPr="00072FF3">
        <w:rPr>
          <w:rFonts w:hint="eastAsia"/>
        </w:rPr>
        <w:t>萬</w:t>
      </w:r>
      <w:r w:rsidRPr="00072FF3">
        <w:rPr>
          <w:rFonts w:hint="eastAsia"/>
        </w:rPr>
        <w:t>6,000</w:t>
      </w:r>
      <w:r w:rsidRPr="00072FF3">
        <w:rPr>
          <w:rFonts w:hint="eastAsia"/>
        </w:rPr>
        <w:t>人從</w:t>
      </w:r>
      <w:r w:rsidRPr="00072FF3">
        <w:rPr>
          <w:rFonts w:hint="eastAsia"/>
        </w:rPr>
        <w:lastRenderedPageBreak/>
        <w:t>事汽車相關行業，汽車製造產業創造約</w:t>
      </w:r>
      <w:r w:rsidRPr="00072FF3">
        <w:rPr>
          <w:rFonts w:hint="eastAsia"/>
        </w:rPr>
        <w:t>2</w:t>
      </w:r>
      <w:r w:rsidRPr="00072FF3">
        <w:rPr>
          <w:rFonts w:hint="eastAsia"/>
        </w:rPr>
        <w:t>萬</w:t>
      </w:r>
      <w:r w:rsidRPr="00072FF3">
        <w:rPr>
          <w:rFonts w:hint="eastAsia"/>
        </w:rPr>
        <w:t>5</w:t>
      </w:r>
      <w:r w:rsidRPr="00072FF3">
        <w:t>,</w:t>
      </w:r>
      <w:r w:rsidRPr="00072FF3">
        <w:rPr>
          <w:rFonts w:hint="eastAsia"/>
        </w:rPr>
        <w:t>000</w:t>
      </w:r>
      <w:r w:rsidRPr="00072FF3">
        <w:rPr>
          <w:rFonts w:hint="eastAsia"/>
        </w:rPr>
        <w:t>個新的就業機會。</w:t>
      </w:r>
    </w:p>
    <w:p w:rsidR="00072FF3" w:rsidRPr="00072FF3" w:rsidRDefault="00072FF3" w:rsidP="007F6C65">
      <w:pPr>
        <w:pStyle w:val="af"/>
        <w:ind w:left="945" w:firstLine="472"/>
      </w:pPr>
      <w:r w:rsidRPr="00072FF3">
        <w:rPr>
          <w:rFonts w:hint="eastAsia"/>
        </w:rPr>
        <w:t>英國汽車零件供應商數量</w:t>
      </w:r>
      <w:r w:rsidR="005D5787">
        <w:rPr>
          <w:rFonts w:hint="eastAsia"/>
        </w:rPr>
        <w:t>超</w:t>
      </w:r>
      <w:r w:rsidRPr="00072FF3">
        <w:rPr>
          <w:rFonts w:hint="eastAsia"/>
        </w:rPr>
        <w:t>過</w:t>
      </w:r>
      <w:r w:rsidRPr="00072FF3">
        <w:rPr>
          <w:rFonts w:hint="eastAsia"/>
        </w:rPr>
        <w:t>2</w:t>
      </w:r>
      <w:r w:rsidRPr="00072FF3">
        <w:t>,</w:t>
      </w:r>
      <w:r w:rsidRPr="00072FF3">
        <w:rPr>
          <w:rFonts w:hint="eastAsia"/>
        </w:rPr>
        <w:t>500</w:t>
      </w:r>
      <w:r w:rsidRPr="00072FF3">
        <w:rPr>
          <w:rFonts w:hint="eastAsia"/>
        </w:rPr>
        <w:t>間，許多知名車廠位於英格蘭中部</w:t>
      </w:r>
      <w:r w:rsidR="00DE603F">
        <w:rPr>
          <w:rFonts w:hint="eastAsia"/>
        </w:rPr>
        <w:t>（</w:t>
      </w:r>
      <w:r w:rsidRPr="00072FF3">
        <w:rPr>
          <w:rFonts w:hint="eastAsia"/>
        </w:rPr>
        <w:t>Midland</w:t>
      </w:r>
      <w:r w:rsidR="00DE603F">
        <w:rPr>
          <w:rFonts w:hint="eastAsia"/>
        </w:rPr>
        <w:t>）</w:t>
      </w:r>
      <w:r w:rsidRPr="00072FF3">
        <w:rPr>
          <w:rFonts w:hint="eastAsia"/>
        </w:rPr>
        <w:t>，包括</w:t>
      </w:r>
      <w:r w:rsidRPr="00072FF3">
        <w:rPr>
          <w:rFonts w:hint="eastAsia"/>
        </w:rPr>
        <w:t>Jaguar Land Rover</w:t>
      </w:r>
      <w:r w:rsidRPr="00072FF3">
        <w:rPr>
          <w:rFonts w:hint="eastAsia"/>
        </w:rPr>
        <w:t>、</w:t>
      </w:r>
      <w:r w:rsidRPr="00072FF3">
        <w:rPr>
          <w:rFonts w:hint="eastAsia"/>
        </w:rPr>
        <w:t>Bently</w:t>
      </w:r>
      <w:r w:rsidRPr="00072FF3">
        <w:rPr>
          <w:rFonts w:hint="eastAsia"/>
        </w:rPr>
        <w:t>、</w:t>
      </w:r>
      <w:r w:rsidRPr="00072FF3">
        <w:rPr>
          <w:rFonts w:hint="eastAsia"/>
        </w:rPr>
        <w:t>Aston Martin</w:t>
      </w:r>
      <w:r w:rsidRPr="00072FF3">
        <w:rPr>
          <w:rFonts w:hint="eastAsia"/>
        </w:rPr>
        <w:t>、</w:t>
      </w:r>
      <w:r w:rsidRPr="00072FF3">
        <w:rPr>
          <w:rFonts w:hint="eastAsia"/>
        </w:rPr>
        <w:t>Rolls-Royce</w:t>
      </w:r>
      <w:r w:rsidRPr="00072FF3">
        <w:rPr>
          <w:rFonts w:hint="eastAsia"/>
        </w:rPr>
        <w:t>、</w:t>
      </w:r>
      <w:r w:rsidRPr="00072FF3">
        <w:t>London EV Company</w:t>
      </w:r>
      <w:r w:rsidRPr="00072FF3">
        <w:rPr>
          <w:rFonts w:hint="eastAsia"/>
        </w:rPr>
        <w:t>、</w:t>
      </w:r>
      <w:r w:rsidRPr="00072FF3">
        <w:rPr>
          <w:rFonts w:hint="eastAsia"/>
        </w:rPr>
        <w:t>Vauxhall</w:t>
      </w:r>
      <w:r w:rsidRPr="00072FF3">
        <w:rPr>
          <w:rFonts w:hint="eastAsia"/>
        </w:rPr>
        <w:t>及</w:t>
      </w:r>
      <w:r w:rsidRPr="00072FF3">
        <w:rPr>
          <w:rFonts w:hint="eastAsia"/>
        </w:rPr>
        <w:t>Lotus</w:t>
      </w:r>
      <w:r w:rsidRPr="00072FF3">
        <w:rPr>
          <w:rFonts w:hint="eastAsia"/>
        </w:rPr>
        <w:t>等超過</w:t>
      </w:r>
      <w:r w:rsidRPr="00072FF3">
        <w:rPr>
          <w:rFonts w:hint="eastAsia"/>
        </w:rPr>
        <w:t>30</w:t>
      </w:r>
      <w:r w:rsidRPr="00072FF3">
        <w:rPr>
          <w:rFonts w:hint="eastAsia"/>
        </w:rPr>
        <w:t>家，其他知名外商如</w:t>
      </w:r>
      <w:r w:rsidRPr="00072FF3">
        <w:rPr>
          <w:rFonts w:hint="eastAsia"/>
        </w:rPr>
        <w:t>Toyota</w:t>
      </w:r>
      <w:r w:rsidRPr="00072FF3">
        <w:rPr>
          <w:rFonts w:hint="eastAsia"/>
        </w:rPr>
        <w:t>、</w:t>
      </w:r>
      <w:r w:rsidRPr="00072FF3">
        <w:rPr>
          <w:rFonts w:hint="eastAsia"/>
        </w:rPr>
        <w:t>Nissan</w:t>
      </w:r>
      <w:r w:rsidRPr="00072FF3">
        <w:rPr>
          <w:rFonts w:hint="eastAsia"/>
        </w:rPr>
        <w:t>、</w:t>
      </w:r>
      <w:r w:rsidRPr="00072FF3">
        <w:rPr>
          <w:rFonts w:hint="eastAsia"/>
        </w:rPr>
        <w:t>Mercedes</w:t>
      </w:r>
      <w:r w:rsidRPr="00072FF3">
        <w:rPr>
          <w:rFonts w:hint="eastAsia"/>
        </w:rPr>
        <w:t>、</w:t>
      </w:r>
      <w:r w:rsidRPr="00072FF3">
        <w:rPr>
          <w:rFonts w:hint="eastAsia"/>
        </w:rPr>
        <w:t>Honda</w:t>
      </w:r>
      <w:r w:rsidRPr="00072FF3">
        <w:rPr>
          <w:rFonts w:hint="eastAsia"/>
        </w:rPr>
        <w:t>及</w:t>
      </w:r>
      <w:r w:rsidRPr="00072FF3">
        <w:rPr>
          <w:rFonts w:hint="eastAsia"/>
        </w:rPr>
        <w:t>BMW</w:t>
      </w:r>
      <w:r w:rsidRPr="00072FF3">
        <w:rPr>
          <w:rFonts w:hint="eastAsia"/>
        </w:rPr>
        <w:t>等也都於英國設廠。英國同時擁有多家重要汽車零配件製造商，包括</w:t>
      </w:r>
      <w:r w:rsidRPr="00072FF3">
        <w:rPr>
          <w:rFonts w:hint="eastAsia"/>
        </w:rPr>
        <w:t>GKN</w:t>
      </w:r>
      <w:r w:rsidRPr="00072FF3">
        <w:rPr>
          <w:rFonts w:hint="eastAsia"/>
        </w:rPr>
        <w:t>、</w:t>
      </w:r>
      <w:r w:rsidRPr="00072FF3">
        <w:rPr>
          <w:rFonts w:hint="eastAsia"/>
        </w:rPr>
        <w:t>TI Automotive</w:t>
      </w:r>
      <w:r w:rsidRPr="00072FF3">
        <w:rPr>
          <w:rFonts w:hint="eastAsia"/>
        </w:rPr>
        <w:t>、</w:t>
      </w:r>
      <w:r w:rsidRPr="00072FF3">
        <w:rPr>
          <w:rFonts w:hint="eastAsia"/>
        </w:rPr>
        <w:t>Tomkins</w:t>
      </w:r>
      <w:r w:rsidRPr="00072FF3">
        <w:rPr>
          <w:rFonts w:hint="eastAsia"/>
        </w:rPr>
        <w:t>、</w:t>
      </w:r>
      <w:r w:rsidRPr="00072FF3">
        <w:rPr>
          <w:rFonts w:hint="eastAsia"/>
        </w:rPr>
        <w:t>Unipart Group</w:t>
      </w:r>
      <w:r w:rsidRPr="00072FF3">
        <w:rPr>
          <w:rFonts w:hint="eastAsia"/>
        </w:rPr>
        <w:t>及外商</w:t>
      </w:r>
      <w:r w:rsidRPr="00072FF3">
        <w:rPr>
          <w:rFonts w:hint="eastAsia"/>
        </w:rPr>
        <w:t>Robert Bosch</w:t>
      </w:r>
      <w:r w:rsidRPr="00072FF3">
        <w:rPr>
          <w:rFonts w:hint="eastAsia"/>
        </w:rPr>
        <w:t>、</w:t>
      </w:r>
      <w:r w:rsidRPr="00072FF3">
        <w:rPr>
          <w:rFonts w:hint="eastAsia"/>
        </w:rPr>
        <w:t>Calsonic Kansei Europe</w:t>
      </w:r>
      <w:r w:rsidRPr="00072FF3">
        <w:rPr>
          <w:rFonts w:hint="eastAsia"/>
        </w:rPr>
        <w:t>、</w:t>
      </w:r>
      <w:r w:rsidRPr="00072FF3">
        <w:rPr>
          <w:rFonts w:hint="eastAsia"/>
        </w:rPr>
        <w:t>Cummins</w:t>
      </w:r>
      <w:r w:rsidRPr="00072FF3">
        <w:rPr>
          <w:rFonts w:hint="eastAsia"/>
        </w:rPr>
        <w:t>、</w:t>
      </w:r>
      <w:r w:rsidRPr="00072FF3">
        <w:rPr>
          <w:rFonts w:hint="eastAsia"/>
        </w:rPr>
        <w:t>De</w:t>
      </w:r>
      <w:r w:rsidRPr="00072FF3">
        <w:t>l</w:t>
      </w:r>
      <w:r w:rsidRPr="00072FF3">
        <w:rPr>
          <w:rFonts w:hint="eastAsia"/>
        </w:rPr>
        <w:t>phi Automotive</w:t>
      </w:r>
      <w:r w:rsidRPr="00072FF3">
        <w:rPr>
          <w:rFonts w:hint="eastAsia"/>
        </w:rPr>
        <w:t>、</w:t>
      </w:r>
      <w:r w:rsidRPr="00072FF3">
        <w:rPr>
          <w:rFonts w:hint="eastAsia"/>
        </w:rPr>
        <w:t>Intier Automotive Interiors</w:t>
      </w:r>
      <w:r w:rsidRPr="00072FF3">
        <w:rPr>
          <w:rFonts w:hint="eastAsia"/>
        </w:rPr>
        <w:t>及</w:t>
      </w:r>
      <w:r w:rsidRPr="00072FF3">
        <w:rPr>
          <w:rFonts w:hint="eastAsia"/>
        </w:rPr>
        <w:t>TRW</w:t>
      </w:r>
      <w:r w:rsidRPr="00072FF3">
        <w:rPr>
          <w:rFonts w:hint="eastAsia"/>
        </w:rPr>
        <w:t>等。</w:t>
      </w:r>
    </w:p>
    <w:p w:rsidR="00072FF3" w:rsidRPr="00072FF3" w:rsidRDefault="00072FF3" w:rsidP="007F6C65">
      <w:pPr>
        <w:pStyle w:val="af"/>
        <w:ind w:left="945" w:firstLine="472"/>
      </w:pPr>
      <w:r w:rsidRPr="00072FF3">
        <w:rPr>
          <w:rFonts w:hint="eastAsia"/>
        </w:rPr>
        <w:t>根據</w:t>
      </w:r>
      <w:r w:rsidRPr="00072FF3">
        <w:rPr>
          <w:rFonts w:hint="eastAsia"/>
        </w:rPr>
        <w:t>SMMT</w:t>
      </w:r>
      <w:r w:rsidRPr="00072FF3">
        <w:rPr>
          <w:rFonts w:hint="eastAsia"/>
        </w:rPr>
        <w:t>的</w:t>
      </w:r>
      <w:r w:rsidRPr="00072FF3">
        <w:rPr>
          <w:rFonts w:hint="eastAsia"/>
        </w:rPr>
        <w:t>2018</w:t>
      </w:r>
      <w:r w:rsidRPr="00072FF3">
        <w:rPr>
          <w:rFonts w:hint="eastAsia"/>
        </w:rPr>
        <w:t>年報告統計，英國汽車製造業市場價值達</w:t>
      </w:r>
      <w:r w:rsidRPr="00072FF3">
        <w:rPr>
          <w:rFonts w:hint="eastAsia"/>
        </w:rPr>
        <w:t>820</w:t>
      </w:r>
      <w:r w:rsidRPr="00072FF3">
        <w:rPr>
          <w:rFonts w:hint="eastAsia"/>
        </w:rPr>
        <w:t>億英鎊，已為英國帶來</w:t>
      </w:r>
      <w:r w:rsidRPr="00072FF3">
        <w:rPr>
          <w:rFonts w:hint="eastAsia"/>
        </w:rPr>
        <w:t>202</w:t>
      </w:r>
      <w:r w:rsidRPr="00072FF3">
        <w:rPr>
          <w:rFonts w:hint="eastAsia"/>
        </w:rPr>
        <w:t>億英鎊的經濟效益，並投入</w:t>
      </w:r>
      <w:r w:rsidRPr="00072FF3">
        <w:rPr>
          <w:rFonts w:hint="eastAsia"/>
        </w:rPr>
        <w:t>36.50</w:t>
      </w:r>
      <w:r w:rsidRPr="00072FF3">
        <w:rPr>
          <w:rFonts w:hint="eastAsia"/>
        </w:rPr>
        <w:t>億英鎊研發，</w:t>
      </w:r>
      <w:r w:rsidRPr="00072FF3">
        <w:rPr>
          <w:rFonts w:hint="eastAsia"/>
        </w:rPr>
        <w:t>2018</w:t>
      </w:r>
      <w:r w:rsidRPr="00072FF3">
        <w:rPr>
          <w:rFonts w:hint="eastAsia"/>
        </w:rPr>
        <w:t>年生產</w:t>
      </w:r>
      <w:r w:rsidRPr="00072FF3">
        <w:rPr>
          <w:rFonts w:hint="eastAsia"/>
        </w:rPr>
        <w:t>271</w:t>
      </w:r>
      <w:r w:rsidRPr="00072FF3">
        <w:rPr>
          <w:rFonts w:hint="eastAsia"/>
        </w:rPr>
        <w:t>萬顆引擎與超過</w:t>
      </w:r>
      <w:r w:rsidRPr="00072FF3">
        <w:rPr>
          <w:rFonts w:hint="eastAsia"/>
        </w:rPr>
        <w:t>151</w:t>
      </w:r>
      <w:r w:rsidRPr="00072FF3">
        <w:rPr>
          <w:rFonts w:hint="eastAsia"/>
        </w:rPr>
        <w:t>萬輛汽車，其中</w:t>
      </w:r>
      <w:r w:rsidRPr="00072FF3">
        <w:rPr>
          <w:rFonts w:hint="eastAsia"/>
        </w:rPr>
        <w:t>81.5</w:t>
      </w:r>
      <w:r w:rsidR="00DE603F">
        <w:rPr>
          <w:rFonts w:hint="eastAsia"/>
        </w:rPr>
        <w:t>%</w:t>
      </w:r>
      <w:r w:rsidR="00DE603F">
        <w:t>（</w:t>
      </w:r>
      <w:r w:rsidRPr="00072FF3">
        <w:rPr>
          <w:rFonts w:hint="eastAsia"/>
        </w:rPr>
        <w:t>約</w:t>
      </w:r>
      <w:r w:rsidRPr="00072FF3">
        <w:rPr>
          <w:rFonts w:hint="eastAsia"/>
        </w:rPr>
        <w:t>124</w:t>
      </w:r>
      <w:r w:rsidRPr="00072FF3">
        <w:rPr>
          <w:rFonts w:hint="eastAsia"/>
        </w:rPr>
        <w:t>萬輛</w:t>
      </w:r>
      <w:r w:rsidR="00DE603F">
        <w:t>）</w:t>
      </w:r>
      <w:r w:rsidRPr="00072FF3">
        <w:rPr>
          <w:rFonts w:hint="eastAsia"/>
        </w:rPr>
        <w:t>的車輛出口至全球</w:t>
      </w:r>
      <w:r w:rsidRPr="00072FF3">
        <w:rPr>
          <w:rFonts w:hint="eastAsia"/>
        </w:rPr>
        <w:t>160</w:t>
      </w:r>
      <w:r w:rsidRPr="00072FF3">
        <w:rPr>
          <w:rFonts w:hint="eastAsia"/>
        </w:rPr>
        <w:t>個國家。但由於無協議脫歐的威脅，</w:t>
      </w:r>
      <w:r w:rsidRPr="00072FF3">
        <w:rPr>
          <w:rFonts w:hint="eastAsia"/>
        </w:rPr>
        <w:t>2018</w:t>
      </w:r>
      <w:r w:rsidRPr="00072FF3">
        <w:rPr>
          <w:rFonts w:hint="eastAsia"/>
        </w:rPr>
        <w:t>年英國汽車產量較</w:t>
      </w:r>
      <w:r w:rsidRPr="00072FF3">
        <w:rPr>
          <w:rFonts w:hint="eastAsia"/>
        </w:rPr>
        <w:t>2017</w:t>
      </w:r>
      <w:r w:rsidRPr="00072FF3">
        <w:rPr>
          <w:rFonts w:hint="eastAsia"/>
        </w:rPr>
        <w:t>年下降了</w:t>
      </w:r>
      <w:r w:rsidRPr="00072FF3">
        <w:rPr>
          <w:rFonts w:hint="eastAsia"/>
        </w:rPr>
        <w:t>9.1</w:t>
      </w:r>
      <w:r w:rsidR="00DE603F">
        <w:rPr>
          <w:rFonts w:hint="eastAsia"/>
        </w:rPr>
        <w:t>%</w:t>
      </w:r>
      <w:r w:rsidRPr="00072FF3">
        <w:rPr>
          <w:rFonts w:hint="eastAsia"/>
        </w:rPr>
        <w:t>，為近五年來的最低點，根據英國海關資料顯示，</w:t>
      </w:r>
      <w:r w:rsidRPr="00072FF3">
        <w:rPr>
          <w:rFonts w:hint="eastAsia"/>
        </w:rPr>
        <w:t>2018</w:t>
      </w:r>
      <w:r w:rsidRPr="00072FF3">
        <w:rPr>
          <w:rFonts w:hint="eastAsia"/>
        </w:rPr>
        <w:t>年英國汽車</w:t>
      </w:r>
      <w:r w:rsidR="00DE603F">
        <w:rPr>
          <w:rFonts w:hint="eastAsia"/>
        </w:rPr>
        <w:t>（</w:t>
      </w:r>
      <w:r w:rsidRPr="00072FF3">
        <w:rPr>
          <w:rFonts w:hint="eastAsia"/>
        </w:rPr>
        <w:t>含零組件</w:t>
      </w:r>
      <w:r w:rsidR="00DE603F">
        <w:rPr>
          <w:rFonts w:hint="eastAsia"/>
        </w:rPr>
        <w:t>）</w:t>
      </w:r>
      <w:r w:rsidRPr="00072FF3">
        <w:rPr>
          <w:rFonts w:hint="eastAsia"/>
        </w:rPr>
        <w:t>產業</w:t>
      </w:r>
      <w:r w:rsidR="00DE603F">
        <w:rPr>
          <w:rFonts w:hint="eastAsia"/>
        </w:rPr>
        <w:t>（</w:t>
      </w:r>
      <w:r w:rsidRPr="00072FF3">
        <w:rPr>
          <w:rFonts w:hint="eastAsia"/>
        </w:rPr>
        <w:t>HS Code</w:t>
      </w:r>
      <w:r w:rsidRPr="00072FF3">
        <w:t xml:space="preserve"> 87</w:t>
      </w:r>
      <w:r w:rsidR="00DE603F">
        <w:rPr>
          <w:rFonts w:hint="eastAsia"/>
        </w:rPr>
        <w:t>）</w:t>
      </w:r>
      <w:r w:rsidRPr="00072FF3">
        <w:rPr>
          <w:rFonts w:hint="eastAsia"/>
        </w:rPr>
        <w:t>出口總額為</w:t>
      </w:r>
      <w:r w:rsidRPr="00072FF3">
        <w:rPr>
          <w:rFonts w:hint="eastAsia"/>
        </w:rPr>
        <w:t>410</w:t>
      </w:r>
      <w:r w:rsidRPr="00072FF3">
        <w:rPr>
          <w:rFonts w:hint="eastAsia"/>
        </w:rPr>
        <w:t>億英鎊，較前一年小幅下滑</w:t>
      </w:r>
      <w:r w:rsidRPr="00072FF3">
        <w:rPr>
          <w:rFonts w:hint="eastAsia"/>
        </w:rPr>
        <w:t>1.</w:t>
      </w:r>
      <w:r w:rsidRPr="00072FF3">
        <w:t>4</w:t>
      </w:r>
      <w:r w:rsidR="00DE603F">
        <w:rPr>
          <w:rFonts w:hint="eastAsia"/>
        </w:rPr>
        <w:t>%</w:t>
      </w:r>
      <w:r w:rsidRPr="00072FF3">
        <w:rPr>
          <w:rFonts w:hint="eastAsia"/>
        </w:rPr>
        <w:t>，前五大出口對象、比例及金額分別為美國</w:t>
      </w:r>
      <w:r w:rsidR="00DE603F">
        <w:rPr>
          <w:rFonts w:hint="eastAsia"/>
        </w:rPr>
        <w:t>（</w:t>
      </w:r>
      <w:r w:rsidRPr="00072FF3">
        <w:rPr>
          <w:rFonts w:hint="eastAsia"/>
        </w:rPr>
        <w:t>20.</w:t>
      </w:r>
      <w:r w:rsidRPr="00072FF3">
        <w:t>2</w:t>
      </w:r>
      <w:r w:rsidR="00DE603F">
        <w:rPr>
          <w:rFonts w:hint="eastAsia"/>
        </w:rPr>
        <w:t>%</w:t>
      </w:r>
      <w:r w:rsidRPr="00072FF3">
        <w:rPr>
          <w:rFonts w:hint="eastAsia"/>
        </w:rPr>
        <w:t>、</w:t>
      </w:r>
      <w:r w:rsidRPr="00072FF3">
        <w:rPr>
          <w:rFonts w:hint="eastAsia"/>
        </w:rPr>
        <w:t>82.67</w:t>
      </w:r>
      <w:r w:rsidRPr="00072FF3">
        <w:rPr>
          <w:rFonts w:hint="eastAsia"/>
        </w:rPr>
        <w:t>億英鎊</w:t>
      </w:r>
      <w:r w:rsidR="00DE603F">
        <w:rPr>
          <w:rFonts w:hint="eastAsia"/>
        </w:rPr>
        <w:t>）</w:t>
      </w:r>
      <w:r w:rsidRPr="00072FF3">
        <w:rPr>
          <w:rFonts w:hint="eastAsia"/>
        </w:rPr>
        <w:t>、</w:t>
      </w:r>
      <w:r w:rsidR="00DE603F">
        <w:rPr>
          <w:rFonts w:hint="eastAsia"/>
        </w:rPr>
        <w:t>中國大陸（</w:t>
      </w:r>
      <w:r w:rsidRPr="00072FF3">
        <w:rPr>
          <w:rFonts w:hint="eastAsia"/>
        </w:rPr>
        <w:t>9.5</w:t>
      </w:r>
      <w:r w:rsidR="00DE603F">
        <w:rPr>
          <w:rFonts w:hint="eastAsia"/>
        </w:rPr>
        <w:t>%</w:t>
      </w:r>
      <w:r w:rsidRPr="00072FF3">
        <w:rPr>
          <w:rFonts w:hint="eastAsia"/>
        </w:rPr>
        <w:t>、</w:t>
      </w:r>
      <w:r w:rsidRPr="00072FF3">
        <w:rPr>
          <w:rFonts w:hint="eastAsia"/>
        </w:rPr>
        <w:t>38.98</w:t>
      </w:r>
      <w:r w:rsidRPr="00072FF3">
        <w:rPr>
          <w:rFonts w:hint="eastAsia"/>
        </w:rPr>
        <w:t>億英鎊</w:t>
      </w:r>
      <w:r w:rsidR="00DE603F">
        <w:rPr>
          <w:rFonts w:hint="eastAsia"/>
        </w:rPr>
        <w:t>）</w:t>
      </w:r>
      <w:r w:rsidRPr="00072FF3">
        <w:rPr>
          <w:rFonts w:hint="eastAsia"/>
        </w:rPr>
        <w:t>、德國</w:t>
      </w:r>
      <w:r w:rsidR="00DE603F">
        <w:rPr>
          <w:rFonts w:hint="eastAsia"/>
        </w:rPr>
        <w:t>（</w:t>
      </w:r>
      <w:r w:rsidRPr="00072FF3">
        <w:rPr>
          <w:rFonts w:hint="eastAsia"/>
        </w:rPr>
        <w:t>8.4</w:t>
      </w:r>
      <w:r w:rsidR="00DE603F">
        <w:rPr>
          <w:rFonts w:hint="eastAsia"/>
        </w:rPr>
        <w:t>%</w:t>
      </w:r>
      <w:r w:rsidRPr="00072FF3">
        <w:rPr>
          <w:rFonts w:hint="eastAsia"/>
        </w:rPr>
        <w:t>、</w:t>
      </w:r>
      <w:r w:rsidRPr="00072FF3">
        <w:t>3</w:t>
      </w:r>
      <w:r w:rsidRPr="00072FF3">
        <w:rPr>
          <w:rFonts w:hint="eastAsia"/>
        </w:rPr>
        <w:t>4.44</w:t>
      </w:r>
      <w:r w:rsidRPr="00072FF3">
        <w:rPr>
          <w:rFonts w:hint="eastAsia"/>
        </w:rPr>
        <w:t>億英鎊</w:t>
      </w:r>
      <w:r w:rsidR="00DE603F">
        <w:rPr>
          <w:rFonts w:hint="eastAsia"/>
        </w:rPr>
        <w:t>）</w:t>
      </w:r>
      <w:r w:rsidRPr="00072FF3">
        <w:rPr>
          <w:rFonts w:hint="eastAsia"/>
        </w:rPr>
        <w:t>、比利時</w:t>
      </w:r>
      <w:r w:rsidR="00DE603F">
        <w:rPr>
          <w:rFonts w:hint="eastAsia"/>
        </w:rPr>
        <w:t>（</w:t>
      </w:r>
      <w:r w:rsidRPr="00072FF3">
        <w:rPr>
          <w:rFonts w:hint="eastAsia"/>
        </w:rPr>
        <w:t>6.</w:t>
      </w:r>
      <w:r w:rsidRPr="00072FF3">
        <w:t>5</w:t>
      </w:r>
      <w:r w:rsidR="00DE603F">
        <w:rPr>
          <w:rFonts w:hint="eastAsia"/>
        </w:rPr>
        <w:t>%</w:t>
      </w:r>
      <w:r w:rsidRPr="00072FF3">
        <w:rPr>
          <w:rFonts w:hint="eastAsia"/>
        </w:rPr>
        <w:t>、</w:t>
      </w:r>
      <w:r w:rsidRPr="00072FF3">
        <w:t>2</w:t>
      </w:r>
      <w:r w:rsidRPr="00072FF3">
        <w:rPr>
          <w:rFonts w:hint="eastAsia"/>
        </w:rPr>
        <w:t>6.58</w:t>
      </w:r>
      <w:r w:rsidRPr="00072FF3">
        <w:rPr>
          <w:rFonts w:hint="eastAsia"/>
        </w:rPr>
        <w:t>億英鎊</w:t>
      </w:r>
      <w:r w:rsidR="00DE603F">
        <w:rPr>
          <w:rFonts w:hint="eastAsia"/>
        </w:rPr>
        <w:t>）</w:t>
      </w:r>
      <w:r w:rsidRPr="00072FF3">
        <w:rPr>
          <w:rFonts w:hint="eastAsia"/>
        </w:rPr>
        <w:t>與義大利</w:t>
      </w:r>
      <w:r w:rsidR="00DE603F">
        <w:rPr>
          <w:rFonts w:hint="eastAsia"/>
        </w:rPr>
        <w:t>（</w:t>
      </w:r>
      <w:r w:rsidRPr="00072FF3">
        <w:rPr>
          <w:rFonts w:hint="eastAsia"/>
        </w:rPr>
        <w:t>4.8</w:t>
      </w:r>
      <w:r w:rsidR="00DE603F">
        <w:rPr>
          <w:rFonts w:hint="eastAsia"/>
        </w:rPr>
        <w:t>%</w:t>
      </w:r>
      <w:r w:rsidRPr="00072FF3">
        <w:rPr>
          <w:rFonts w:hint="eastAsia"/>
        </w:rPr>
        <w:t>、</w:t>
      </w:r>
      <w:r w:rsidRPr="00072FF3">
        <w:rPr>
          <w:rFonts w:hint="eastAsia"/>
        </w:rPr>
        <w:t>19.76</w:t>
      </w:r>
      <w:r w:rsidRPr="00072FF3">
        <w:rPr>
          <w:rFonts w:hint="eastAsia"/>
        </w:rPr>
        <w:t>億英鎊</w:t>
      </w:r>
      <w:r w:rsidR="00DE603F">
        <w:rPr>
          <w:rFonts w:hint="eastAsia"/>
        </w:rPr>
        <w:t>）</w:t>
      </w:r>
      <w:r w:rsidRPr="00072FF3">
        <w:rPr>
          <w:rFonts w:hint="eastAsia"/>
        </w:rPr>
        <w:t>，除美國較</w:t>
      </w:r>
      <w:r w:rsidRPr="00072FF3">
        <w:rPr>
          <w:rFonts w:hint="eastAsia"/>
        </w:rPr>
        <w:t>2017</w:t>
      </w:r>
      <w:r w:rsidRPr="00072FF3">
        <w:rPr>
          <w:rFonts w:hint="eastAsia"/>
        </w:rPr>
        <w:t>年成長</w:t>
      </w:r>
      <w:r w:rsidRPr="00072FF3">
        <w:rPr>
          <w:rFonts w:hint="eastAsia"/>
        </w:rPr>
        <w:t>10.1%</w:t>
      </w:r>
      <w:r w:rsidRPr="00072FF3">
        <w:rPr>
          <w:rFonts w:hint="eastAsia"/>
        </w:rPr>
        <w:t>外，其餘出口金額皆下跌，又以</w:t>
      </w:r>
      <w:r w:rsidR="00DE603F">
        <w:rPr>
          <w:rFonts w:hint="eastAsia"/>
        </w:rPr>
        <w:t>中國大陸</w:t>
      </w:r>
      <w:r w:rsidRPr="00072FF3">
        <w:rPr>
          <w:rFonts w:hint="eastAsia"/>
        </w:rPr>
        <w:t>下跌</w:t>
      </w:r>
      <w:r w:rsidRPr="00072FF3">
        <w:rPr>
          <w:rFonts w:hint="eastAsia"/>
        </w:rPr>
        <w:t>14.</w:t>
      </w:r>
      <w:r w:rsidRPr="00072FF3">
        <w:t>1</w:t>
      </w:r>
      <w:r w:rsidRPr="00072FF3">
        <w:rPr>
          <w:rFonts w:hint="eastAsia"/>
        </w:rPr>
        <w:t>%</w:t>
      </w:r>
      <w:r w:rsidRPr="00072FF3">
        <w:rPr>
          <w:rFonts w:hint="eastAsia"/>
        </w:rPr>
        <w:t>最高。</w:t>
      </w:r>
    </w:p>
    <w:p w:rsidR="00072FF3" w:rsidRPr="00072FF3" w:rsidRDefault="00072FF3" w:rsidP="007F6C65">
      <w:pPr>
        <w:pStyle w:val="af"/>
        <w:ind w:left="945" w:firstLine="472"/>
      </w:pPr>
      <w:r w:rsidRPr="00072FF3">
        <w:rPr>
          <w:rFonts w:hint="eastAsia"/>
        </w:rPr>
        <w:t>SMMT</w:t>
      </w:r>
      <w:r w:rsidRPr="00072FF3">
        <w:rPr>
          <w:rFonts w:hint="eastAsia"/>
        </w:rPr>
        <w:t>在最新汽車產業調查報告中列出英國前十大暢銷車款，依序為</w:t>
      </w:r>
      <w:r w:rsidRPr="00072FF3">
        <w:t>Ford Fiesta</w:t>
      </w:r>
      <w:r w:rsidR="00DE603F">
        <w:t>（</w:t>
      </w:r>
      <w:r w:rsidRPr="00072FF3">
        <w:rPr>
          <w:rFonts w:hint="eastAsia"/>
        </w:rPr>
        <w:t>94</w:t>
      </w:r>
      <w:r w:rsidRPr="00072FF3">
        <w:t>,</w:t>
      </w:r>
      <w:r w:rsidRPr="00072FF3">
        <w:rPr>
          <w:rFonts w:hint="eastAsia"/>
        </w:rPr>
        <w:t>5</w:t>
      </w:r>
      <w:r w:rsidRPr="00072FF3">
        <w:t>3</w:t>
      </w:r>
      <w:r w:rsidRPr="00072FF3">
        <w:rPr>
          <w:rFonts w:hint="eastAsia"/>
        </w:rPr>
        <w:t>3</w:t>
      </w:r>
      <w:r w:rsidRPr="00072FF3">
        <w:rPr>
          <w:rFonts w:hint="eastAsia"/>
        </w:rPr>
        <w:t>輛</w:t>
      </w:r>
      <w:r w:rsidR="00DE603F">
        <w:t>）</w:t>
      </w:r>
      <w:r w:rsidRPr="00072FF3">
        <w:rPr>
          <w:rFonts w:hint="eastAsia"/>
        </w:rPr>
        <w:t>、</w:t>
      </w:r>
      <w:r w:rsidRPr="00072FF3">
        <w:t>Volkswagen Golf</w:t>
      </w:r>
      <w:r w:rsidR="00DE603F">
        <w:t>（</w:t>
      </w:r>
      <w:r w:rsidRPr="00072FF3">
        <w:t>74,605</w:t>
      </w:r>
      <w:r w:rsidRPr="00072FF3">
        <w:rPr>
          <w:rFonts w:hint="eastAsia"/>
        </w:rPr>
        <w:t>輛</w:t>
      </w:r>
      <w:r w:rsidR="00DE603F">
        <w:rPr>
          <w:rFonts w:hint="eastAsia"/>
        </w:rPr>
        <w:t>）</w:t>
      </w:r>
      <w:r w:rsidRPr="00072FF3">
        <w:rPr>
          <w:rFonts w:hint="eastAsia"/>
        </w:rPr>
        <w:t>、</w:t>
      </w:r>
      <w:r w:rsidRPr="00072FF3">
        <w:t>Ford Focus</w:t>
      </w:r>
      <w:r w:rsidR="00DE603F">
        <w:rPr>
          <w:rFonts w:hint="eastAsia"/>
        </w:rPr>
        <w:t>（</w:t>
      </w:r>
      <w:r w:rsidRPr="00072FF3">
        <w:t>69</w:t>
      </w:r>
      <w:r w:rsidRPr="00072FF3">
        <w:rPr>
          <w:rFonts w:hint="eastAsia"/>
        </w:rPr>
        <w:t>,</w:t>
      </w:r>
      <w:r w:rsidRPr="00072FF3">
        <w:t>903</w:t>
      </w:r>
      <w:r w:rsidRPr="00072FF3">
        <w:rPr>
          <w:rFonts w:hint="eastAsia"/>
        </w:rPr>
        <w:t>輛</w:t>
      </w:r>
      <w:r w:rsidR="00DE603F">
        <w:rPr>
          <w:rFonts w:hint="eastAsia"/>
        </w:rPr>
        <w:t>）</w:t>
      </w:r>
      <w:r w:rsidRPr="00072FF3">
        <w:rPr>
          <w:rFonts w:hint="eastAsia"/>
        </w:rPr>
        <w:t>、</w:t>
      </w:r>
      <w:r w:rsidRPr="00072FF3">
        <w:t>Nissan Qashqai</w:t>
      </w:r>
      <w:r w:rsidR="00DE603F">
        <w:rPr>
          <w:rFonts w:hint="eastAsia"/>
        </w:rPr>
        <w:t>（</w:t>
      </w:r>
      <w:r w:rsidRPr="00072FF3">
        <w:t>64,216</w:t>
      </w:r>
      <w:r w:rsidRPr="00072FF3">
        <w:rPr>
          <w:rFonts w:hint="eastAsia"/>
        </w:rPr>
        <w:t>輛</w:t>
      </w:r>
      <w:r w:rsidR="00DE603F">
        <w:rPr>
          <w:rFonts w:hint="eastAsia"/>
        </w:rPr>
        <w:t>）</w:t>
      </w:r>
      <w:r w:rsidRPr="00072FF3">
        <w:rPr>
          <w:rFonts w:hint="eastAsia"/>
        </w:rPr>
        <w:t>、</w:t>
      </w:r>
      <w:r w:rsidRPr="00072FF3">
        <w:t>Vauxhall Corsa</w:t>
      </w:r>
      <w:r w:rsidR="00DE603F">
        <w:t>（</w:t>
      </w:r>
      <w:r w:rsidRPr="00072FF3">
        <w:t>52</w:t>
      </w:r>
      <w:r w:rsidRPr="00072FF3">
        <w:rPr>
          <w:rFonts w:hint="eastAsia"/>
        </w:rPr>
        <w:t>,</w:t>
      </w:r>
      <w:r w:rsidRPr="00072FF3">
        <w:t>772</w:t>
      </w:r>
      <w:r w:rsidRPr="00072FF3">
        <w:rPr>
          <w:rFonts w:hint="eastAsia"/>
        </w:rPr>
        <w:t>輛</w:t>
      </w:r>
      <w:r w:rsidR="00DE603F">
        <w:t>）</w:t>
      </w:r>
      <w:r w:rsidRPr="00072FF3">
        <w:rPr>
          <w:rFonts w:hint="eastAsia"/>
        </w:rPr>
        <w:t>、</w:t>
      </w:r>
      <w:r w:rsidRPr="00072FF3">
        <w:t>Vauxhall Astra</w:t>
      </w:r>
      <w:r w:rsidR="00DE603F">
        <w:t>（</w:t>
      </w:r>
      <w:r w:rsidRPr="00072FF3">
        <w:t>49</w:t>
      </w:r>
      <w:r w:rsidRPr="00072FF3">
        <w:rPr>
          <w:rFonts w:hint="eastAsia"/>
        </w:rPr>
        <w:t>,</w:t>
      </w:r>
      <w:r w:rsidRPr="00072FF3">
        <w:t>370</w:t>
      </w:r>
      <w:r w:rsidRPr="00072FF3">
        <w:rPr>
          <w:rFonts w:hint="eastAsia"/>
        </w:rPr>
        <w:t>輛</w:t>
      </w:r>
      <w:r w:rsidR="00DE603F">
        <w:t>）</w:t>
      </w:r>
      <w:r w:rsidRPr="00072FF3">
        <w:rPr>
          <w:rFonts w:hint="eastAsia"/>
        </w:rPr>
        <w:t>、</w:t>
      </w:r>
      <w:r w:rsidRPr="00072FF3">
        <w:t>Volkswagen Polo</w:t>
      </w:r>
      <w:r w:rsidR="00DE603F">
        <w:t>（</w:t>
      </w:r>
      <w:r w:rsidRPr="00072FF3">
        <w:t>47</w:t>
      </w:r>
      <w:r w:rsidRPr="00072FF3">
        <w:rPr>
          <w:rFonts w:hint="eastAsia"/>
        </w:rPr>
        <w:t>,</w:t>
      </w:r>
      <w:r w:rsidRPr="00072FF3">
        <w:t>855</w:t>
      </w:r>
      <w:r w:rsidRPr="00072FF3">
        <w:rPr>
          <w:rFonts w:hint="eastAsia"/>
        </w:rPr>
        <w:t>輛</w:t>
      </w:r>
      <w:r w:rsidR="00DE603F">
        <w:t>）</w:t>
      </w:r>
      <w:r w:rsidRPr="00072FF3">
        <w:rPr>
          <w:rFonts w:hint="eastAsia"/>
        </w:rPr>
        <w:t>、</w:t>
      </w:r>
      <w:r w:rsidRPr="00072FF3">
        <w:t>MINI</w:t>
      </w:r>
      <w:r w:rsidR="00DE603F">
        <w:t>（</w:t>
      </w:r>
      <w:r w:rsidRPr="00072FF3">
        <w:t>47,669</w:t>
      </w:r>
      <w:r w:rsidRPr="00072FF3">
        <w:rPr>
          <w:rFonts w:hint="eastAsia"/>
        </w:rPr>
        <w:t>輛</w:t>
      </w:r>
      <w:r w:rsidR="00DE603F">
        <w:t>）</w:t>
      </w:r>
      <w:r w:rsidRPr="00072FF3">
        <w:rPr>
          <w:rFonts w:hint="eastAsia"/>
        </w:rPr>
        <w:t>、</w:t>
      </w:r>
      <w:r w:rsidRPr="00072FF3">
        <w:t>Mercedes-Benz C Class</w:t>
      </w:r>
      <w:r w:rsidR="00DE603F">
        <w:t>（</w:t>
      </w:r>
      <w:r w:rsidRPr="00072FF3">
        <w:t>45,912</w:t>
      </w:r>
      <w:r w:rsidRPr="00072FF3">
        <w:rPr>
          <w:rFonts w:hint="eastAsia"/>
        </w:rPr>
        <w:t>輛</w:t>
      </w:r>
      <w:r w:rsidR="00DE603F">
        <w:t>）</w:t>
      </w:r>
      <w:r w:rsidRPr="00072FF3">
        <w:rPr>
          <w:rFonts w:hint="eastAsia"/>
        </w:rPr>
        <w:t>及</w:t>
      </w:r>
      <w:r w:rsidRPr="00072FF3">
        <w:rPr>
          <w:rFonts w:hint="eastAsia"/>
        </w:rPr>
        <w:t>Mercede</w:t>
      </w:r>
      <w:r w:rsidRPr="00072FF3">
        <w:t>s-Benz A Class</w:t>
      </w:r>
      <w:r w:rsidR="00DE603F">
        <w:t>（</w:t>
      </w:r>
      <w:r w:rsidRPr="00072FF3">
        <w:t>43</w:t>
      </w:r>
      <w:r w:rsidRPr="00072FF3">
        <w:rPr>
          <w:rFonts w:hint="eastAsia"/>
        </w:rPr>
        <w:t>,</w:t>
      </w:r>
      <w:r w:rsidRPr="00072FF3">
        <w:t>717</w:t>
      </w:r>
      <w:r w:rsidRPr="00072FF3">
        <w:rPr>
          <w:rFonts w:hint="eastAsia"/>
        </w:rPr>
        <w:t>輛</w:t>
      </w:r>
      <w:r w:rsidR="00DE603F">
        <w:t>）</w:t>
      </w:r>
      <w:r w:rsidRPr="00072FF3">
        <w:rPr>
          <w:rFonts w:hint="eastAsia"/>
        </w:rPr>
        <w:t>，多自歐盟國家進口。</w:t>
      </w:r>
      <w:r w:rsidRPr="00072FF3">
        <w:rPr>
          <w:rFonts w:hint="eastAsia"/>
        </w:rPr>
        <w:t>2018</w:t>
      </w:r>
      <w:r w:rsidRPr="00072FF3">
        <w:rPr>
          <w:rFonts w:hint="eastAsia"/>
        </w:rPr>
        <w:t>年英國汽車</w:t>
      </w:r>
      <w:r w:rsidR="00DE603F">
        <w:rPr>
          <w:rFonts w:hint="eastAsia"/>
        </w:rPr>
        <w:t>（</w:t>
      </w:r>
      <w:r w:rsidRPr="00072FF3">
        <w:rPr>
          <w:rFonts w:hint="eastAsia"/>
        </w:rPr>
        <w:t>含零組件</w:t>
      </w:r>
      <w:r w:rsidR="00DE603F">
        <w:rPr>
          <w:rFonts w:hint="eastAsia"/>
        </w:rPr>
        <w:t>）</w:t>
      </w:r>
      <w:r w:rsidRPr="00072FF3">
        <w:rPr>
          <w:rFonts w:hint="eastAsia"/>
        </w:rPr>
        <w:t>產業</w:t>
      </w:r>
      <w:r w:rsidR="00DE603F">
        <w:rPr>
          <w:rFonts w:hint="eastAsia"/>
        </w:rPr>
        <w:t>（</w:t>
      </w:r>
      <w:r w:rsidRPr="00072FF3">
        <w:rPr>
          <w:rFonts w:hint="eastAsia"/>
        </w:rPr>
        <w:t xml:space="preserve">HS </w:t>
      </w:r>
      <w:r w:rsidRPr="00072FF3">
        <w:rPr>
          <w:rFonts w:hint="eastAsia"/>
        </w:rPr>
        <w:lastRenderedPageBreak/>
        <w:t>Code</w:t>
      </w:r>
      <w:r w:rsidRPr="00072FF3">
        <w:t xml:space="preserve"> 87</w:t>
      </w:r>
      <w:r w:rsidR="00DE603F">
        <w:rPr>
          <w:rFonts w:hint="eastAsia"/>
        </w:rPr>
        <w:t>）</w:t>
      </w:r>
      <w:r w:rsidRPr="00072FF3">
        <w:rPr>
          <w:rFonts w:hint="eastAsia"/>
        </w:rPr>
        <w:t>進口總額為</w:t>
      </w:r>
      <w:r w:rsidRPr="00072FF3">
        <w:rPr>
          <w:rFonts w:hint="eastAsia"/>
        </w:rPr>
        <w:t>536.29</w:t>
      </w:r>
      <w:r w:rsidRPr="00072FF3">
        <w:rPr>
          <w:rFonts w:hint="eastAsia"/>
        </w:rPr>
        <w:t>億英鎊，前五大進口國、比例及金額依序為德國</w:t>
      </w:r>
      <w:r w:rsidR="00DE603F">
        <w:rPr>
          <w:rFonts w:hint="eastAsia"/>
        </w:rPr>
        <w:t>（</w:t>
      </w:r>
      <w:r w:rsidRPr="00072FF3">
        <w:rPr>
          <w:rFonts w:hint="eastAsia"/>
        </w:rPr>
        <w:t>37</w:t>
      </w:r>
      <w:r w:rsidRPr="00072FF3">
        <w:t>.</w:t>
      </w:r>
      <w:r w:rsidRPr="00072FF3">
        <w:rPr>
          <w:rFonts w:hint="eastAsia"/>
        </w:rPr>
        <w:t>8</w:t>
      </w:r>
      <w:r w:rsidR="00DE603F">
        <w:rPr>
          <w:rFonts w:hint="eastAsia"/>
        </w:rPr>
        <w:t>%</w:t>
      </w:r>
      <w:r w:rsidRPr="00072FF3">
        <w:rPr>
          <w:rFonts w:hint="eastAsia"/>
        </w:rPr>
        <w:t>、</w:t>
      </w:r>
      <w:r w:rsidRPr="00072FF3">
        <w:rPr>
          <w:rFonts w:hint="eastAsia"/>
        </w:rPr>
        <w:t>202.63</w:t>
      </w:r>
      <w:r w:rsidRPr="00072FF3">
        <w:rPr>
          <w:rFonts w:hint="eastAsia"/>
        </w:rPr>
        <w:t>億英鎊</w:t>
      </w:r>
      <w:r w:rsidR="00DE603F">
        <w:rPr>
          <w:rFonts w:hint="eastAsia"/>
        </w:rPr>
        <w:t>）</w:t>
      </w:r>
      <w:r w:rsidRPr="00072FF3">
        <w:rPr>
          <w:rFonts w:hint="eastAsia"/>
        </w:rPr>
        <w:t>、比利時</w:t>
      </w:r>
      <w:r w:rsidR="00DE603F">
        <w:rPr>
          <w:rFonts w:hint="eastAsia"/>
        </w:rPr>
        <w:t>（</w:t>
      </w:r>
      <w:r w:rsidRPr="00072FF3">
        <w:rPr>
          <w:rFonts w:hint="eastAsia"/>
        </w:rPr>
        <w:t>12.</w:t>
      </w:r>
      <w:r w:rsidRPr="00072FF3">
        <w:t>6</w:t>
      </w:r>
      <w:r w:rsidR="00DE603F">
        <w:rPr>
          <w:rFonts w:hint="eastAsia"/>
        </w:rPr>
        <w:t>%</w:t>
      </w:r>
      <w:r w:rsidRPr="00072FF3">
        <w:rPr>
          <w:rFonts w:hint="eastAsia"/>
        </w:rPr>
        <w:t>、</w:t>
      </w:r>
      <w:r w:rsidRPr="00072FF3">
        <w:rPr>
          <w:rFonts w:hint="eastAsia"/>
        </w:rPr>
        <w:t>67.42</w:t>
      </w:r>
      <w:r w:rsidRPr="00072FF3">
        <w:rPr>
          <w:rFonts w:hint="eastAsia"/>
        </w:rPr>
        <w:t>億英鎊</w:t>
      </w:r>
      <w:r w:rsidR="00DE603F">
        <w:rPr>
          <w:rFonts w:hint="eastAsia"/>
        </w:rPr>
        <w:t>）</w:t>
      </w:r>
      <w:r w:rsidRPr="00072FF3">
        <w:rPr>
          <w:rFonts w:hint="eastAsia"/>
        </w:rPr>
        <w:t>、西班牙</w:t>
      </w:r>
      <w:r w:rsidR="00DE603F">
        <w:rPr>
          <w:rFonts w:hint="eastAsia"/>
        </w:rPr>
        <w:t>（</w:t>
      </w:r>
      <w:r w:rsidRPr="00072FF3">
        <w:rPr>
          <w:rFonts w:hint="eastAsia"/>
        </w:rPr>
        <w:t>7.</w:t>
      </w:r>
      <w:r w:rsidRPr="00072FF3">
        <w:t>7</w:t>
      </w:r>
      <w:r w:rsidR="00DE603F">
        <w:rPr>
          <w:rFonts w:hint="eastAsia"/>
        </w:rPr>
        <w:t>%</w:t>
      </w:r>
      <w:r w:rsidRPr="00072FF3">
        <w:rPr>
          <w:rFonts w:hint="eastAsia"/>
        </w:rPr>
        <w:t>、</w:t>
      </w:r>
      <w:r w:rsidRPr="00072FF3">
        <w:rPr>
          <w:rFonts w:hint="eastAsia"/>
        </w:rPr>
        <w:t>42.13</w:t>
      </w:r>
      <w:r w:rsidRPr="00072FF3">
        <w:rPr>
          <w:rFonts w:hint="eastAsia"/>
        </w:rPr>
        <w:t>億英鎊</w:t>
      </w:r>
      <w:r w:rsidR="00DE603F">
        <w:rPr>
          <w:rFonts w:hint="eastAsia"/>
        </w:rPr>
        <w:t>）</w:t>
      </w:r>
      <w:r w:rsidRPr="00072FF3">
        <w:rPr>
          <w:rFonts w:hint="eastAsia"/>
        </w:rPr>
        <w:t>、法國</w:t>
      </w:r>
      <w:r w:rsidR="00DE603F">
        <w:rPr>
          <w:rFonts w:hint="eastAsia"/>
        </w:rPr>
        <w:t>（</w:t>
      </w:r>
      <w:r w:rsidRPr="00072FF3">
        <w:rPr>
          <w:rFonts w:hint="eastAsia"/>
        </w:rPr>
        <w:t>6.3</w:t>
      </w:r>
      <w:r w:rsidR="00DE603F">
        <w:rPr>
          <w:rFonts w:hint="eastAsia"/>
        </w:rPr>
        <w:t>%</w:t>
      </w:r>
      <w:r w:rsidRPr="00072FF3">
        <w:rPr>
          <w:rFonts w:hint="eastAsia"/>
        </w:rPr>
        <w:t>、</w:t>
      </w:r>
      <w:r w:rsidRPr="00072FF3">
        <w:rPr>
          <w:rFonts w:hint="eastAsia"/>
        </w:rPr>
        <w:t>33.97</w:t>
      </w:r>
      <w:r w:rsidRPr="00072FF3">
        <w:rPr>
          <w:rFonts w:hint="eastAsia"/>
        </w:rPr>
        <w:t>億英鎊</w:t>
      </w:r>
      <w:r w:rsidR="00DE603F">
        <w:rPr>
          <w:rFonts w:hint="eastAsia"/>
        </w:rPr>
        <w:t>）</w:t>
      </w:r>
      <w:r w:rsidRPr="00072FF3">
        <w:rPr>
          <w:rFonts w:hint="eastAsia"/>
        </w:rPr>
        <w:t>、荷蘭</w:t>
      </w:r>
      <w:r w:rsidR="00DE603F">
        <w:rPr>
          <w:rFonts w:hint="eastAsia"/>
        </w:rPr>
        <w:t>（</w:t>
      </w:r>
      <w:r w:rsidRPr="00072FF3">
        <w:rPr>
          <w:rFonts w:hint="eastAsia"/>
        </w:rPr>
        <w:t>3.9</w:t>
      </w:r>
      <w:r w:rsidR="00DE603F">
        <w:rPr>
          <w:rFonts w:hint="eastAsia"/>
        </w:rPr>
        <w:t>%</w:t>
      </w:r>
      <w:r w:rsidRPr="00072FF3">
        <w:rPr>
          <w:rFonts w:hint="eastAsia"/>
        </w:rPr>
        <w:t>、</w:t>
      </w:r>
      <w:r w:rsidRPr="00072FF3">
        <w:rPr>
          <w:rFonts w:hint="eastAsia"/>
        </w:rPr>
        <w:t>21.06</w:t>
      </w:r>
      <w:r w:rsidRPr="00072FF3">
        <w:rPr>
          <w:rFonts w:hint="eastAsia"/>
        </w:rPr>
        <w:t>億英鎊</w:t>
      </w:r>
      <w:r w:rsidR="00DE603F">
        <w:rPr>
          <w:rFonts w:hint="eastAsia"/>
        </w:rPr>
        <w:t>）</w:t>
      </w:r>
      <w:r w:rsidRPr="00072FF3">
        <w:rPr>
          <w:rFonts w:hint="eastAsia"/>
        </w:rPr>
        <w:t>。英國是</w:t>
      </w:r>
      <w:r w:rsidR="00DE603F">
        <w:rPr>
          <w:rFonts w:hint="eastAsia"/>
        </w:rPr>
        <w:t>臺灣</w:t>
      </w:r>
      <w:r w:rsidRPr="00072FF3">
        <w:rPr>
          <w:rFonts w:hint="eastAsia"/>
        </w:rPr>
        <w:t>汽車零配件</w:t>
      </w:r>
      <w:r w:rsidR="00DE603F">
        <w:rPr>
          <w:rFonts w:hint="eastAsia"/>
        </w:rPr>
        <w:t>（</w:t>
      </w:r>
      <w:r w:rsidRPr="00072FF3">
        <w:rPr>
          <w:rFonts w:hint="eastAsia"/>
        </w:rPr>
        <w:t>HS8708</w:t>
      </w:r>
      <w:r w:rsidR="00DE603F">
        <w:rPr>
          <w:rFonts w:hint="eastAsia"/>
        </w:rPr>
        <w:t>）</w:t>
      </w:r>
      <w:r w:rsidRPr="00072FF3">
        <w:rPr>
          <w:rFonts w:hint="eastAsia"/>
        </w:rPr>
        <w:t>出口第四大國，主要外銷至英國品項包括車輪、懸吊系統及避震器等，</w:t>
      </w:r>
      <w:r w:rsidRPr="00072FF3">
        <w:rPr>
          <w:rFonts w:hint="eastAsia"/>
        </w:rPr>
        <w:t>2018</w:t>
      </w:r>
      <w:r w:rsidRPr="00072FF3">
        <w:rPr>
          <w:rFonts w:hint="eastAsia"/>
        </w:rPr>
        <w:t>年的出口額約</w:t>
      </w:r>
      <w:r w:rsidRPr="00072FF3">
        <w:rPr>
          <w:rFonts w:hint="eastAsia"/>
        </w:rPr>
        <w:t>1.18</w:t>
      </w:r>
      <w:r w:rsidRPr="00072FF3">
        <w:rPr>
          <w:rFonts w:hint="eastAsia"/>
        </w:rPr>
        <w:t>億英鎊，下跌</w:t>
      </w:r>
      <w:r w:rsidRPr="00072FF3">
        <w:rPr>
          <w:rFonts w:hint="eastAsia"/>
        </w:rPr>
        <w:t>5.</w:t>
      </w:r>
      <w:r w:rsidRPr="00072FF3">
        <w:t>4</w:t>
      </w:r>
      <w:r w:rsidR="00DE603F">
        <w:rPr>
          <w:rFonts w:hint="eastAsia"/>
        </w:rPr>
        <w:t>%</w:t>
      </w:r>
      <w:r w:rsidRPr="00072FF3">
        <w:rPr>
          <w:rFonts w:hint="eastAsia"/>
        </w:rPr>
        <w:t>。</w:t>
      </w:r>
    </w:p>
    <w:p w:rsidR="004D5631" w:rsidRPr="00825B82" w:rsidRDefault="00072FF3" w:rsidP="007F6C65">
      <w:pPr>
        <w:pStyle w:val="af"/>
        <w:ind w:left="945" w:firstLine="472"/>
      </w:pPr>
      <w:r w:rsidRPr="00072FF3">
        <w:rPr>
          <w:rFonts w:hint="eastAsia"/>
        </w:rPr>
        <w:t>SMMT 2018</w:t>
      </w:r>
      <w:r w:rsidRPr="00072FF3">
        <w:rPr>
          <w:rFonts w:hint="eastAsia"/>
        </w:rPr>
        <w:t>年發布的一項調查顯示，四分之三的英國汽車企業擔心無協議脫歐將威脅到他們未來的生存能力，超過一半的人表示由於對未來交易的不確定性，他們的業務已經受到影響；近三分之一的受訪者表示，由於英國脫歐之故，已經推遲或取消了英國的投資決策，由於英國有將近</w:t>
      </w:r>
      <w:r w:rsidRPr="00072FF3">
        <w:rPr>
          <w:rFonts w:hint="eastAsia"/>
        </w:rPr>
        <w:t>79%</w:t>
      </w:r>
      <w:r w:rsidRPr="00072FF3">
        <w:rPr>
          <w:rFonts w:hint="eastAsia"/>
        </w:rPr>
        <w:t>的汽車是自歐盟國家進口、約</w:t>
      </w:r>
      <w:r w:rsidRPr="00072FF3">
        <w:rPr>
          <w:rFonts w:hint="eastAsia"/>
        </w:rPr>
        <w:t>52.6%</w:t>
      </w:r>
      <w:r w:rsidRPr="00072FF3">
        <w:rPr>
          <w:rFonts w:hint="eastAsia"/>
        </w:rPr>
        <w:t>的汽車出口至歐盟國家，無協議脫歐將會使盈利與就業機會面臨風險，根據</w:t>
      </w:r>
      <w:r w:rsidRPr="00072FF3">
        <w:t>SMMT</w:t>
      </w:r>
      <w:r w:rsidRPr="00072FF3">
        <w:rPr>
          <w:rFonts w:hint="eastAsia"/>
        </w:rPr>
        <w:t>調查，汽車業投資已從</w:t>
      </w:r>
      <w:r w:rsidRPr="00072FF3">
        <w:t>2015</w:t>
      </w:r>
      <w:r w:rsidRPr="00072FF3">
        <w:rPr>
          <w:rFonts w:hint="eastAsia"/>
        </w:rPr>
        <w:t>年的</w:t>
      </w:r>
      <w:r w:rsidRPr="00072FF3">
        <w:t>25</w:t>
      </w:r>
      <w:r w:rsidRPr="00072FF3">
        <w:rPr>
          <w:rFonts w:hint="eastAsia"/>
        </w:rPr>
        <w:t>億英鎊大幅下跌至</w:t>
      </w:r>
      <w:r w:rsidRPr="00072FF3">
        <w:t>2018</w:t>
      </w:r>
      <w:r w:rsidRPr="00072FF3">
        <w:rPr>
          <w:rFonts w:hint="eastAsia"/>
        </w:rPr>
        <w:t>年上半年的</w:t>
      </w:r>
      <w:r w:rsidRPr="00072FF3">
        <w:t>5.89</w:t>
      </w:r>
      <w:r w:rsidRPr="00072FF3">
        <w:rPr>
          <w:rFonts w:hint="eastAsia"/>
        </w:rPr>
        <w:t>億英鎊；因脫歐影響，</w:t>
      </w:r>
      <w:r w:rsidRPr="00072FF3">
        <w:t>Nissan</w:t>
      </w:r>
      <w:r w:rsidRPr="00072FF3">
        <w:rPr>
          <w:rFonts w:hint="eastAsia"/>
        </w:rPr>
        <w:t>取消於英國製造最新款汽車</w:t>
      </w:r>
      <w:r w:rsidRPr="00072FF3">
        <w:t>X-Trail SUV</w:t>
      </w:r>
      <w:r w:rsidRPr="00072FF3">
        <w:rPr>
          <w:rFonts w:hint="eastAsia"/>
        </w:rPr>
        <w:t>，福特汽車亦考量將英國引擎廠外移，另</w:t>
      </w:r>
      <w:r w:rsidRPr="00072FF3">
        <w:t>Honda</w:t>
      </w:r>
      <w:r w:rsidRPr="00072FF3">
        <w:rPr>
          <w:rFonts w:hint="eastAsia"/>
        </w:rPr>
        <w:t>已宣布將於</w:t>
      </w:r>
      <w:r w:rsidRPr="00072FF3">
        <w:t>2021</w:t>
      </w:r>
      <w:r w:rsidRPr="00072FF3">
        <w:rPr>
          <w:rFonts w:hint="eastAsia"/>
        </w:rPr>
        <w:t>年關閉位於英國</w:t>
      </w:r>
      <w:r w:rsidRPr="00072FF3">
        <w:t>Swindon</w:t>
      </w:r>
      <w:r w:rsidRPr="00072FF3">
        <w:rPr>
          <w:rFonts w:hint="eastAsia"/>
        </w:rPr>
        <w:t>之汽車製造廠。如無協議脫歐下，採用</w:t>
      </w:r>
      <w:r w:rsidRPr="00072FF3">
        <w:t>WTO</w:t>
      </w:r>
      <w:r w:rsidRPr="00072FF3">
        <w:rPr>
          <w:rFonts w:hint="eastAsia"/>
        </w:rPr>
        <w:t>規定將使汽車及其零件進出口帶來高關稅</w:t>
      </w:r>
      <w:r w:rsidR="00DE603F">
        <w:t>（</w:t>
      </w:r>
      <w:r w:rsidRPr="00072FF3">
        <w:rPr>
          <w:rFonts w:hint="eastAsia"/>
        </w:rPr>
        <w:t>汽車平均需課徵</w:t>
      </w:r>
      <w:r w:rsidRPr="00072FF3">
        <w:t>10%</w:t>
      </w:r>
      <w:r w:rsidRPr="00072FF3">
        <w:rPr>
          <w:rFonts w:hint="eastAsia"/>
        </w:rPr>
        <w:t>之關稅，其零件為</w:t>
      </w:r>
      <w:r w:rsidRPr="00072FF3">
        <w:t>4.5%</w:t>
      </w:r>
      <w:r w:rsidR="00DE603F">
        <w:t>）</w:t>
      </w:r>
      <w:r w:rsidRPr="00072FF3">
        <w:rPr>
          <w:rFonts w:hint="eastAsia"/>
        </w:rPr>
        <w:t>。</w:t>
      </w:r>
    </w:p>
    <w:p w:rsidR="004D5631" w:rsidRPr="00B00E93" w:rsidRDefault="00347030" w:rsidP="00FD4DCD">
      <w:pPr>
        <w:pStyle w:val="a7"/>
        <w:ind w:left="945" w:hanging="709"/>
      </w:pPr>
      <w:r>
        <w:rPr>
          <w:lang w:eastAsia="zh-TW"/>
        </w:rPr>
        <w:t>（三）</w:t>
      </w:r>
      <w:r w:rsidR="00825B82" w:rsidRPr="00F714C6">
        <w:rPr>
          <w:rFonts w:hint="eastAsia"/>
        </w:rPr>
        <w:t>電動車產業</w:t>
      </w:r>
    </w:p>
    <w:p w:rsidR="008E0E48" w:rsidRPr="008E0E48" w:rsidRDefault="008E0E48" w:rsidP="007F6C65">
      <w:pPr>
        <w:pStyle w:val="af"/>
        <w:ind w:left="945" w:firstLine="472"/>
      </w:pPr>
      <w:r w:rsidRPr="008E0E48">
        <w:rPr>
          <w:rFonts w:hint="eastAsia"/>
        </w:rPr>
        <w:t>英國政府推動電動車產業不遺餘力，自</w:t>
      </w:r>
      <w:r w:rsidRPr="008E0E48">
        <w:rPr>
          <w:rFonts w:hint="eastAsia"/>
        </w:rPr>
        <w:t>2017</w:t>
      </w:r>
      <w:r w:rsidRPr="008E0E48">
        <w:rPr>
          <w:rFonts w:hint="eastAsia"/>
        </w:rPr>
        <w:t>年</w:t>
      </w:r>
      <w:r w:rsidRPr="008E0E48">
        <w:rPr>
          <w:rFonts w:hint="eastAsia"/>
        </w:rPr>
        <w:t>7</w:t>
      </w:r>
      <w:r w:rsidRPr="008E0E48">
        <w:rPr>
          <w:rFonts w:hint="eastAsia"/>
        </w:rPr>
        <w:t>月宣布將於</w:t>
      </w:r>
      <w:r w:rsidRPr="008E0E48">
        <w:rPr>
          <w:rFonts w:hint="eastAsia"/>
        </w:rPr>
        <w:t>2040</w:t>
      </w:r>
      <w:r w:rsidRPr="008E0E48">
        <w:rPr>
          <w:rFonts w:hint="eastAsia"/>
        </w:rPr>
        <w:t>年全面禁售汽、柴油車後，各大汽車製造商更加積極研發電動車車款，相關充電設備產業也因此蓬勃發展，政府亦投資</w:t>
      </w:r>
      <w:r w:rsidRPr="008E0E48">
        <w:rPr>
          <w:rFonts w:hint="eastAsia"/>
        </w:rPr>
        <w:t>10</w:t>
      </w:r>
      <w:r w:rsidRPr="008E0E48">
        <w:rPr>
          <w:rFonts w:hint="eastAsia"/>
        </w:rPr>
        <w:t>億英鎊用來建設超低碳排放車輛</w:t>
      </w:r>
      <w:r w:rsidR="00DE603F">
        <w:rPr>
          <w:rFonts w:hint="eastAsia"/>
        </w:rPr>
        <w:t>（</w:t>
      </w:r>
      <w:r w:rsidRPr="008E0E48">
        <w:rPr>
          <w:rFonts w:hint="eastAsia"/>
        </w:rPr>
        <w:t>Ultra Low Emission Vehicles</w:t>
      </w:r>
      <w:r w:rsidRPr="008E0E48">
        <w:rPr>
          <w:rFonts w:hint="eastAsia"/>
        </w:rPr>
        <w:t>，</w:t>
      </w:r>
      <w:r w:rsidRPr="008E0E48">
        <w:rPr>
          <w:rFonts w:hint="eastAsia"/>
        </w:rPr>
        <w:t>ULEV</w:t>
      </w:r>
      <w:r w:rsidR="00DE603F">
        <w:rPr>
          <w:rFonts w:hint="eastAsia"/>
        </w:rPr>
        <w:t>）</w:t>
      </w:r>
      <w:r w:rsidRPr="008E0E48">
        <w:rPr>
          <w:rFonts w:hint="eastAsia"/>
        </w:rPr>
        <w:t>設施，如路邊充電系統、停車場充電樁等。過去四年，英國電動車需求大幅成長，插電式電動車註冊量自</w:t>
      </w:r>
      <w:r w:rsidRPr="008E0E48">
        <w:rPr>
          <w:rFonts w:hint="eastAsia"/>
        </w:rPr>
        <w:t>2013</w:t>
      </w:r>
      <w:r w:rsidRPr="008E0E48">
        <w:rPr>
          <w:rFonts w:hint="eastAsia"/>
        </w:rPr>
        <w:t>年的</w:t>
      </w:r>
      <w:r w:rsidRPr="008E0E48">
        <w:rPr>
          <w:rFonts w:hint="eastAsia"/>
        </w:rPr>
        <w:t>3,500</w:t>
      </w:r>
      <w:r w:rsidRPr="008E0E48">
        <w:rPr>
          <w:rFonts w:hint="eastAsia"/>
        </w:rPr>
        <w:t>輛增加到</w:t>
      </w:r>
      <w:r w:rsidRPr="008E0E48">
        <w:rPr>
          <w:rFonts w:hint="eastAsia"/>
        </w:rPr>
        <w:t>2019</w:t>
      </w:r>
      <w:r w:rsidRPr="008E0E48">
        <w:rPr>
          <w:rFonts w:hint="eastAsia"/>
        </w:rPr>
        <w:t>年</w:t>
      </w:r>
      <w:r w:rsidRPr="008E0E48">
        <w:rPr>
          <w:rFonts w:hint="eastAsia"/>
        </w:rPr>
        <w:t>1</w:t>
      </w:r>
      <w:r w:rsidRPr="008E0E48">
        <w:rPr>
          <w:rFonts w:hint="eastAsia"/>
        </w:rPr>
        <w:t>月的</w:t>
      </w:r>
      <w:r w:rsidRPr="008E0E48">
        <w:rPr>
          <w:rFonts w:hint="eastAsia"/>
        </w:rPr>
        <w:t>19</w:t>
      </w:r>
      <w:r w:rsidRPr="008E0E48">
        <w:rPr>
          <w:rFonts w:hint="eastAsia"/>
        </w:rPr>
        <w:t>萬</w:t>
      </w:r>
      <w:r w:rsidRPr="008E0E48">
        <w:rPr>
          <w:rFonts w:hint="eastAsia"/>
        </w:rPr>
        <w:t>5</w:t>
      </w:r>
      <w:r w:rsidRPr="008E0E48">
        <w:t>,000</w:t>
      </w:r>
      <w:r w:rsidRPr="008E0E48">
        <w:rPr>
          <w:rFonts w:hint="eastAsia"/>
        </w:rPr>
        <w:t>輛，是歐洲最大的插電式電動車市場。</w:t>
      </w:r>
    </w:p>
    <w:p w:rsidR="008E0E48" w:rsidRPr="008E0E48" w:rsidRDefault="008E0E48" w:rsidP="007F6C65">
      <w:pPr>
        <w:pStyle w:val="af"/>
        <w:ind w:left="945" w:firstLine="472"/>
      </w:pPr>
      <w:r w:rsidRPr="008E0E48">
        <w:rPr>
          <w:rFonts w:hint="eastAsia"/>
        </w:rPr>
        <w:lastRenderedPageBreak/>
        <w:t>觀察</w:t>
      </w:r>
      <w:r w:rsidRPr="008E0E48">
        <w:rPr>
          <w:rFonts w:hint="eastAsia"/>
        </w:rPr>
        <w:t>SMMT</w:t>
      </w:r>
      <w:r w:rsidRPr="008E0E48">
        <w:rPr>
          <w:rFonts w:hint="eastAsia"/>
        </w:rPr>
        <w:t>每月公佈的數據顯示，過去幾年英國電動汽車銷量大幅增長。雖然</w:t>
      </w:r>
      <w:r w:rsidRPr="008E0E48">
        <w:rPr>
          <w:rFonts w:hint="eastAsia"/>
        </w:rPr>
        <w:t>2014</w:t>
      </w:r>
      <w:r w:rsidRPr="008E0E48">
        <w:rPr>
          <w:rFonts w:hint="eastAsia"/>
        </w:rPr>
        <w:t>年上半年每月只有約</w:t>
      </w:r>
      <w:r w:rsidRPr="008E0E48">
        <w:rPr>
          <w:rFonts w:hint="eastAsia"/>
        </w:rPr>
        <w:t>500</w:t>
      </w:r>
      <w:r w:rsidRPr="008E0E48">
        <w:rPr>
          <w:rFonts w:hint="eastAsia"/>
        </w:rPr>
        <w:t>輛電動汽車登記，但</w:t>
      </w:r>
      <w:r w:rsidRPr="008E0E48">
        <w:rPr>
          <w:rFonts w:hint="eastAsia"/>
        </w:rPr>
        <w:t>2018</w:t>
      </w:r>
      <w:r w:rsidRPr="008E0E48">
        <w:rPr>
          <w:rFonts w:hint="eastAsia"/>
        </w:rPr>
        <w:t>年已經上升到平均每月</w:t>
      </w:r>
      <w:r w:rsidRPr="008E0E48">
        <w:rPr>
          <w:rFonts w:hint="eastAsia"/>
        </w:rPr>
        <w:t>5,000</w:t>
      </w:r>
      <w:r w:rsidRPr="008E0E48">
        <w:rPr>
          <w:rFonts w:hint="eastAsia"/>
        </w:rPr>
        <w:t>輛，預估</w:t>
      </w:r>
      <w:r w:rsidRPr="008E0E48">
        <w:rPr>
          <w:rFonts w:hint="eastAsia"/>
        </w:rPr>
        <w:t>2020</w:t>
      </w:r>
      <w:r w:rsidRPr="008E0E48">
        <w:rPr>
          <w:rFonts w:hint="eastAsia"/>
        </w:rPr>
        <w:t>年度</w:t>
      </w:r>
      <w:r w:rsidR="005D5787">
        <w:rPr>
          <w:rFonts w:hint="eastAsia"/>
        </w:rPr>
        <w:t>新增</w:t>
      </w:r>
      <w:r w:rsidR="005D5787" w:rsidRPr="008E0E48">
        <w:rPr>
          <w:rFonts w:hint="eastAsia"/>
        </w:rPr>
        <w:t>註冊</w:t>
      </w:r>
      <w:r w:rsidR="005D5787">
        <w:rPr>
          <w:rFonts w:hint="eastAsia"/>
        </w:rPr>
        <w:t>數量</w:t>
      </w:r>
      <w:r w:rsidRPr="008E0E48">
        <w:rPr>
          <w:rFonts w:hint="eastAsia"/>
        </w:rPr>
        <w:t>將</w:t>
      </w:r>
      <w:r w:rsidR="005D5787">
        <w:rPr>
          <w:rFonts w:hint="eastAsia"/>
        </w:rPr>
        <w:t>達</w:t>
      </w:r>
      <w:r w:rsidRPr="008E0E48">
        <w:rPr>
          <w:rFonts w:hint="eastAsia"/>
        </w:rPr>
        <w:t>8</w:t>
      </w:r>
      <w:r w:rsidRPr="008E0E48">
        <w:rPr>
          <w:rFonts w:hint="eastAsia"/>
        </w:rPr>
        <w:t>萬</w:t>
      </w:r>
      <w:r w:rsidRPr="008E0E48">
        <w:rPr>
          <w:rFonts w:hint="eastAsia"/>
        </w:rPr>
        <w:t>6</w:t>
      </w:r>
      <w:r w:rsidRPr="008E0E48">
        <w:t>,</w:t>
      </w:r>
      <w:r w:rsidRPr="008E0E48">
        <w:rPr>
          <w:rFonts w:hint="eastAsia"/>
        </w:rPr>
        <w:t>0</w:t>
      </w:r>
      <w:r w:rsidRPr="008E0E48">
        <w:t>00</w:t>
      </w:r>
      <w:r w:rsidRPr="008E0E48">
        <w:rPr>
          <w:rFonts w:hint="eastAsia"/>
        </w:rPr>
        <w:t>輛。</w:t>
      </w:r>
      <w:r w:rsidRPr="008E0E48">
        <w:rPr>
          <w:rFonts w:hint="eastAsia"/>
        </w:rPr>
        <w:t>2018</w:t>
      </w:r>
      <w:r w:rsidRPr="008E0E48">
        <w:rPr>
          <w:rFonts w:hint="eastAsia"/>
        </w:rPr>
        <w:t>年電動汽車平均占英國新車市場總量的</w:t>
      </w:r>
      <w:r w:rsidRPr="008E0E48">
        <w:rPr>
          <w:rFonts w:hint="eastAsia"/>
        </w:rPr>
        <w:t>2.7</w:t>
      </w:r>
      <w:r w:rsidR="00DE603F">
        <w:rPr>
          <w:rFonts w:hint="eastAsia"/>
        </w:rPr>
        <w:t>%</w:t>
      </w:r>
      <w:r w:rsidRPr="008E0E48">
        <w:rPr>
          <w:rFonts w:hint="eastAsia"/>
        </w:rPr>
        <w:t>。</w:t>
      </w:r>
      <w:r w:rsidRPr="008E0E48">
        <w:t>2019</w:t>
      </w:r>
      <w:r w:rsidRPr="008E0E48">
        <w:t>年</w:t>
      </w:r>
      <w:r w:rsidRPr="008E0E48">
        <w:t>1</w:t>
      </w:r>
      <w:r w:rsidRPr="008E0E48">
        <w:t>月</w:t>
      </w:r>
      <w:r w:rsidRPr="008E0E48">
        <w:rPr>
          <w:rFonts w:hint="eastAsia"/>
        </w:rPr>
        <w:t>最新數據顯示替</w:t>
      </w:r>
      <w:r w:rsidRPr="008E0E48">
        <w:t>代燃料汽車（</w:t>
      </w:r>
      <w:r w:rsidRPr="008E0E48">
        <w:rPr>
          <w:rFonts w:hint="eastAsia"/>
        </w:rPr>
        <w:t>簡稱</w:t>
      </w:r>
      <w:r w:rsidRPr="008E0E48">
        <w:t>AFV</w:t>
      </w:r>
      <w:r w:rsidRPr="008E0E48">
        <w:rPr>
          <w:rFonts w:hint="eastAsia"/>
        </w:rPr>
        <w:t>，</w:t>
      </w:r>
      <w:r w:rsidRPr="008E0E48">
        <w:t>包括電動汽車，插電式混合動力汽車和混合動力汽車</w:t>
      </w:r>
      <w:r w:rsidRPr="008E0E48">
        <w:rPr>
          <w:rFonts w:hint="eastAsia"/>
        </w:rPr>
        <w:t>），與</w:t>
      </w:r>
      <w:r w:rsidRPr="008E0E48">
        <w:rPr>
          <w:rFonts w:hint="eastAsia"/>
        </w:rPr>
        <w:t>2018</w:t>
      </w:r>
      <w:r w:rsidRPr="008E0E48">
        <w:rPr>
          <w:rFonts w:hint="eastAsia"/>
        </w:rPr>
        <w:t>年同期相比</w:t>
      </w:r>
      <w:r w:rsidRPr="008E0E48">
        <w:t>市場</w:t>
      </w:r>
      <w:r w:rsidRPr="008E0E48">
        <w:rPr>
          <w:rFonts w:hint="eastAsia"/>
        </w:rPr>
        <w:t>占比成</w:t>
      </w:r>
      <w:r w:rsidRPr="008E0E48">
        <w:t>長</w:t>
      </w:r>
      <w:r w:rsidRPr="008E0E48">
        <w:rPr>
          <w:rFonts w:hint="eastAsia"/>
        </w:rPr>
        <w:t>率為</w:t>
      </w:r>
      <w:r w:rsidRPr="008E0E48">
        <w:t>26</w:t>
      </w:r>
      <w:r w:rsidRPr="008E0E48">
        <w:rPr>
          <w:rFonts w:hint="eastAsia"/>
        </w:rPr>
        <w:t>.3</w:t>
      </w:r>
      <w:r w:rsidR="00DE603F">
        <w:t>%</w:t>
      </w:r>
      <w:r w:rsidRPr="008E0E48">
        <w:t>，市</w:t>
      </w:r>
      <w:r w:rsidRPr="008E0E48">
        <w:rPr>
          <w:rFonts w:hint="eastAsia"/>
        </w:rPr>
        <w:t>占率為</w:t>
      </w:r>
      <w:r w:rsidRPr="008E0E48">
        <w:rPr>
          <w:rFonts w:hint="eastAsia"/>
        </w:rPr>
        <w:t>6.8</w:t>
      </w:r>
      <w:r w:rsidR="00DE603F">
        <w:t>%</w:t>
      </w:r>
      <w:r w:rsidRPr="008E0E48">
        <w:rPr>
          <w:rFonts w:hint="eastAsia"/>
        </w:rPr>
        <w:t>。另外由於政府和私人企業持續投資，英國電動汽車充電點網絡從</w:t>
      </w:r>
      <w:r w:rsidRPr="008E0E48">
        <w:rPr>
          <w:rFonts w:hint="eastAsia"/>
        </w:rPr>
        <w:t>2011</w:t>
      </w:r>
      <w:r w:rsidRPr="008E0E48">
        <w:rPr>
          <w:rFonts w:hint="eastAsia"/>
        </w:rPr>
        <w:t>年的數百個增加到目前超過</w:t>
      </w:r>
      <w:r w:rsidRPr="008E0E48">
        <w:rPr>
          <w:rFonts w:hint="eastAsia"/>
        </w:rPr>
        <w:t>5,800</w:t>
      </w:r>
      <w:r w:rsidRPr="008E0E48">
        <w:rPr>
          <w:rFonts w:hint="eastAsia"/>
        </w:rPr>
        <w:t>個充電地點、</w:t>
      </w:r>
      <w:r w:rsidRPr="008E0E48">
        <w:rPr>
          <w:rFonts w:hint="eastAsia"/>
        </w:rPr>
        <w:t>9,800</w:t>
      </w:r>
      <w:r w:rsidRPr="008E0E48">
        <w:rPr>
          <w:rFonts w:hint="eastAsia"/>
        </w:rPr>
        <w:t>個充電設備和</w:t>
      </w:r>
      <w:r w:rsidRPr="008E0E48">
        <w:rPr>
          <w:rFonts w:hint="eastAsia"/>
        </w:rPr>
        <w:t>16,700</w:t>
      </w:r>
      <w:r w:rsidRPr="008E0E48">
        <w:rPr>
          <w:rFonts w:hint="eastAsia"/>
        </w:rPr>
        <w:t>個連接點。</w:t>
      </w:r>
    </w:p>
    <w:p w:rsidR="008E0E48" w:rsidRPr="008E0E48" w:rsidRDefault="008E0E48" w:rsidP="007F6C65">
      <w:pPr>
        <w:pStyle w:val="af"/>
        <w:ind w:left="945" w:firstLine="472"/>
      </w:pPr>
      <w:r w:rsidRPr="008E0E48">
        <w:rPr>
          <w:rFonts w:hint="eastAsia"/>
        </w:rPr>
        <w:t>英國自</w:t>
      </w:r>
      <w:r w:rsidRPr="008E0E48">
        <w:rPr>
          <w:rFonts w:hint="eastAsia"/>
        </w:rPr>
        <w:t>2011</w:t>
      </w:r>
      <w:r w:rsidRPr="008E0E48">
        <w:rPr>
          <w:rFonts w:hint="eastAsia"/>
        </w:rPr>
        <w:t>年起即提供電動車補助，為電動車買家提供最高</w:t>
      </w:r>
      <w:r w:rsidRPr="008E0E48">
        <w:rPr>
          <w:rFonts w:hint="eastAsia"/>
        </w:rPr>
        <w:t>4,500</w:t>
      </w:r>
      <w:r w:rsidRPr="008E0E48">
        <w:rPr>
          <w:rFonts w:hint="eastAsia"/>
        </w:rPr>
        <w:t>英鎊的折扣，這一激勵措施幫助英國成為歐洲最大的插電式油電混合車</w:t>
      </w:r>
      <w:r w:rsidR="00DE603F">
        <w:rPr>
          <w:rFonts w:hint="eastAsia"/>
        </w:rPr>
        <w:t>（</w:t>
      </w:r>
      <w:r w:rsidRPr="008E0E48">
        <w:rPr>
          <w:rFonts w:hint="eastAsia"/>
        </w:rPr>
        <w:t>PHEV</w:t>
      </w:r>
      <w:r w:rsidR="00DE603F">
        <w:rPr>
          <w:rFonts w:hint="eastAsia"/>
        </w:rPr>
        <w:t>）</w:t>
      </w:r>
      <w:r w:rsidRPr="008E0E48">
        <w:rPr>
          <w:rFonts w:hint="eastAsia"/>
        </w:rPr>
        <w:t>市場，然而英國政府於</w:t>
      </w:r>
      <w:smartTag w:uri="urn:schemas-microsoft-com:office:smarttags" w:element="chsdate">
        <w:smartTagPr>
          <w:attr w:name="Year" w:val="2018"/>
          <w:attr w:name="Month" w:val="10"/>
          <w:attr w:name="Day" w:val="21"/>
          <w:attr w:name="IsLunarDate" w:val="False"/>
          <w:attr w:name="IsROCDate" w:val="False"/>
        </w:smartTagPr>
        <w:r w:rsidRPr="008E0E48">
          <w:rPr>
            <w:rFonts w:hint="eastAsia"/>
          </w:rPr>
          <w:t>2018</w:t>
        </w:r>
        <w:r w:rsidRPr="008E0E48">
          <w:rPr>
            <w:rFonts w:hint="eastAsia"/>
          </w:rPr>
          <w:t>年</w:t>
        </w:r>
        <w:r w:rsidRPr="008E0E48">
          <w:rPr>
            <w:rFonts w:hint="eastAsia"/>
          </w:rPr>
          <w:t>10</w:t>
        </w:r>
        <w:r w:rsidRPr="008E0E48">
          <w:rPr>
            <w:rFonts w:hint="eastAsia"/>
          </w:rPr>
          <w:t>月</w:t>
        </w:r>
        <w:r w:rsidRPr="008E0E48">
          <w:rPr>
            <w:rFonts w:hint="eastAsia"/>
          </w:rPr>
          <w:t>21</w:t>
        </w:r>
        <w:r w:rsidRPr="008E0E48">
          <w:rPr>
            <w:rFonts w:hint="eastAsia"/>
          </w:rPr>
          <w:t>日</w:t>
        </w:r>
      </w:smartTag>
      <w:r w:rsidRPr="008E0E48">
        <w:rPr>
          <w:rFonts w:hint="eastAsia"/>
        </w:rPr>
        <w:t>改變政策，依照碳排放標準來減少插電式電動車的補助，最高補助也由</w:t>
      </w:r>
      <w:r w:rsidRPr="008E0E48">
        <w:rPr>
          <w:rFonts w:hint="eastAsia"/>
        </w:rPr>
        <w:t>4,500</w:t>
      </w:r>
      <w:r w:rsidRPr="008E0E48">
        <w:rPr>
          <w:rFonts w:hint="eastAsia"/>
        </w:rPr>
        <w:t>英鎊降為</w:t>
      </w:r>
      <w:r w:rsidRPr="008E0E48">
        <w:rPr>
          <w:rFonts w:hint="eastAsia"/>
        </w:rPr>
        <w:t>3,500</w:t>
      </w:r>
      <w:r w:rsidRPr="008E0E48">
        <w:rPr>
          <w:rFonts w:hint="eastAsia"/>
        </w:rPr>
        <w:t>英鎊。但符合條件的電動車輛仍可申請在家安裝充電點補助金</w:t>
      </w:r>
      <w:r w:rsidR="00DE603F">
        <w:rPr>
          <w:rFonts w:hint="eastAsia"/>
        </w:rPr>
        <w:t>（</w:t>
      </w:r>
      <w:r w:rsidRPr="008E0E48">
        <w:t>Electric Vehicle Homecharge Scheme</w:t>
      </w:r>
      <w:r w:rsidR="00DE603F">
        <w:rPr>
          <w:rFonts w:hint="eastAsia"/>
        </w:rPr>
        <w:t>）</w:t>
      </w:r>
      <w:r w:rsidRPr="008E0E48">
        <w:rPr>
          <w:rFonts w:hint="eastAsia"/>
        </w:rPr>
        <w:t>，最高</w:t>
      </w:r>
      <w:r w:rsidRPr="008E0E48">
        <w:rPr>
          <w:rFonts w:hint="eastAsia"/>
        </w:rPr>
        <w:t>500</w:t>
      </w:r>
      <w:r w:rsidRPr="008E0E48">
        <w:rPr>
          <w:rFonts w:hint="eastAsia"/>
        </w:rPr>
        <w:t>英鎊。</w:t>
      </w:r>
    </w:p>
    <w:p w:rsidR="008E0E48" w:rsidRPr="008E0E48" w:rsidRDefault="008E0E48" w:rsidP="007F6C65">
      <w:pPr>
        <w:pStyle w:val="af"/>
        <w:ind w:left="945" w:firstLine="472"/>
      </w:pPr>
      <w:r w:rsidRPr="008E0E48">
        <w:rPr>
          <w:rFonts w:hint="eastAsia"/>
        </w:rPr>
        <w:t>最新的運輸部門數據顯示，截至</w:t>
      </w:r>
      <w:r w:rsidRPr="008E0E48">
        <w:rPr>
          <w:rFonts w:hint="eastAsia"/>
        </w:rPr>
        <w:t>2018</w:t>
      </w:r>
      <w:r w:rsidRPr="008E0E48">
        <w:rPr>
          <w:rFonts w:hint="eastAsia"/>
        </w:rPr>
        <w:t>年</w:t>
      </w:r>
      <w:r w:rsidRPr="008E0E48">
        <w:rPr>
          <w:rFonts w:hint="eastAsia"/>
        </w:rPr>
        <w:t>9</w:t>
      </w:r>
      <w:r w:rsidRPr="008E0E48">
        <w:rPr>
          <w:rFonts w:hint="eastAsia"/>
        </w:rPr>
        <w:t>月底，三菱的</w:t>
      </w:r>
      <w:r w:rsidRPr="008E0E48">
        <w:rPr>
          <w:rFonts w:hint="eastAsia"/>
        </w:rPr>
        <w:t>Outlander PHEV</w:t>
      </w:r>
      <w:r w:rsidRPr="008E0E48">
        <w:rPr>
          <w:rFonts w:hint="eastAsia"/>
        </w:rPr>
        <w:t>是最受歡迎的插電式電動車，憑藉近</w:t>
      </w:r>
      <w:r w:rsidRPr="008E0E48">
        <w:rPr>
          <w:rFonts w:hint="eastAsia"/>
        </w:rPr>
        <w:t>3</w:t>
      </w:r>
      <w:r w:rsidRPr="008E0E48">
        <w:rPr>
          <w:rFonts w:hint="eastAsia"/>
        </w:rPr>
        <w:t>萬</w:t>
      </w:r>
      <w:r w:rsidRPr="008E0E48">
        <w:rPr>
          <w:rFonts w:hint="eastAsia"/>
        </w:rPr>
        <w:t>7,000</w:t>
      </w:r>
      <w:r w:rsidRPr="008E0E48">
        <w:rPr>
          <w:rFonts w:hint="eastAsia"/>
        </w:rPr>
        <w:t>台的銷量，它已經成為連續三年來最暢銷的插電式電動車，遠遠領先於第二大受歡迎的</w:t>
      </w:r>
      <w:r w:rsidRPr="008E0E48">
        <w:t>Nissan</w:t>
      </w:r>
      <w:r w:rsidRPr="008E0E48">
        <w:rPr>
          <w:rFonts w:hint="eastAsia"/>
        </w:rPr>
        <w:t xml:space="preserve"> Leaf</w:t>
      </w:r>
      <w:r w:rsidRPr="008E0E48">
        <w:rPr>
          <w:rFonts w:hint="eastAsia"/>
        </w:rPr>
        <w:t>，然而</w:t>
      </w:r>
      <w:r w:rsidRPr="008E0E48">
        <w:rPr>
          <w:rFonts w:hint="eastAsia"/>
        </w:rPr>
        <w:t xml:space="preserve">Nissan Leaf </w:t>
      </w:r>
      <w:r w:rsidRPr="008E0E48">
        <w:rPr>
          <w:rFonts w:hint="eastAsia"/>
        </w:rPr>
        <w:t>仍是英國最暢銷的純電動汽車，第三名則是</w:t>
      </w:r>
      <w:r w:rsidRPr="008E0E48">
        <w:t>BMW 330e</w:t>
      </w:r>
      <w:r w:rsidRPr="008E0E48">
        <w:rPr>
          <w:rFonts w:hint="eastAsia"/>
        </w:rPr>
        <w:t>。</w:t>
      </w:r>
    </w:p>
    <w:p w:rsidR="004D5631" w:rsidRPr="00825B82" w:rsidRDefault="008E0E48" w:rsidP="007F6C65">
      <w:pPr>
        <w:pStyle w:val="af"/>
        <w:ind w:left="945" w:firstLine="472"/>
      </w:pPr>
      <w:r w:rsidRPr="008E0E48">
        <w:rPr>
          <w:rFonts w:hint="eastAsia"/>
        </w:rPr>
        <w:t>各大汽車廠牌看好英國電動車市場發展，紛紛宣布將針對新能源技術研發新車。包括</w:t>
      </w:r>
      <w:r w:rsidRPr="008E0E48">
        <w:rPr>
          <w:rFonts w:hint="eastAsia"/>
        </w:rPr>
        <w:t>BMW</w:t>
      </w:r>
      <w:r w:rsidRPr="008E0E48">
        <w:rPr>
          <w:rFonts w:hint="eastAsia"/>
        </w:rPr>
        <w:t>於牛津廠生產純電動的</w:t>
      </w:r>
      <w:r w:rsidRPr="008E0E48">
        <w:rPr>
          <w:rFonts w:hint="eastAsia"/>
        </w:rPr>
        <w:t>Mini</w:t>
      </w:r>
      <w:r w:rsidRPr="008E0E48">
        <w:rPr>
          <w:rFonts w:hint="eastAsia"/>
        </w:rPr>
        <w:t>汽車，並開發生產高密度電池；</w:t>
      </w:r>
      <w:r w:rsidRPr="008E0E48">
        <w:rPr>
          <w:rFonts w:hint="eastAsia"/>
        </w:rPr>
        <w:t>Aston Martin</w:t>
      </w:r>
      <w:r w:rsidRPr="008E0E48">
        <w:rPr>
          <w:rFonts w:hint="eastAsia"/>
        </w:rPr>
        <w:t>也將開發電動休旅車電池；知名英國家電品牌</w:t>
      </w:r>
      <w:r w:rsidRPr="008E0E48">
        <w:rPr>
          <w:rFonts w:hint="eastAsia"/>
        </w:rPr>
        <w:t>Dyson</w:t>
      </w:r>
      <w:r w:rsidRPr="008E0E48">
        <w:rPr>
          <w:rFonts w:hint="eastAsia"/>
        </w:rPr>
        <w:t>創辦人</w:t>
      </w:r>
      <w:r w:rsidRPr="008E0E48">
        <w:rPr>
          <w:rFonts w:hint="eastAsia"/>
        </w:rPr>
        <w:t>James Dyson</w:t>
      </w:r>
      <w:r w:rsidRPr="008E0E48">
        <w:rPr>
          <w:rFonts w:hint="eastAsia"/>
        </w:rPr>
        <w:t>也宣布加入電動車市場，投入</w:t>
      </w:r>
      <w:r w:rsidRPr="008E0E48">
        <w:rPr>
          <w:rFonts w:hint="eastAsia"/>
        </w:rPr>
        <w:t>20</w:t>
      </w:r>
      <w:r w:rsidRPr="008E0E48">
        <w:rPr>
          <w:rFonts w:hint="eastAsia"/>
        </w:rPr>
        <w:t>億英鎊資金並聘用</w:t>
      </w:r>
      <w:r w:rsidRPr="008E0E48">
        <w:rPr>
          <w:rFonts w:hint="eastAsia"/>
        </w:rPr>
        <w:t>400</w:t>
      </w:r>
      <w:r w:rsidRPr="008E0E48">
        <w:rPr>
          <w:rFonts w:hint="eastAsia"/>
        </w:rPr>
        <w:t>位研發工程師，目標於</w:t>
      </w:r>
      <w:r w:rsidRPr="008E0E48">
        <w:rPr>
          <w:rFonts w:hint="eastAsia"/>
        </w:rPr>
        <w:t>2021</w:t>
      </w:r>
      <w:r w:rsidRPr="008E0E48">
        <w:rPr>
          <w:rFonts w:hint="eastAsia"/>
        </w:rPr>
        <w:t>年推出首款車型。英國政府也同樣積極發展</w:t>
      </w:r>
      <w:r w:rsidRPr="008E0E48">
        <w:rPr>
          <w:rFonts w:hint="eastAsia"/>
        </w:rPr>
        <w:lastRenderedPageBreak/>
        <w:t>，於</w:t>
      </w:r>
      <w:r w:rsidRPr="008E0E48">
        <w:rPr>
          <w:rFonts w:hint="eastAsia"/>
        </w:rPr>
        <w:t>2018</w:t>
      </w:r>
      <w:r w:rsidRPr="008E0E48">
        <w:rPr>
          <w:rFonts w:hint="eastAsia"/>
        </w:rPr>
        <w:t>年</w:t>
      </w:r>
      <w:r w:rsidRPr="008E0E48">
        <w:rPr>
          <w:rFonts w:hint="eastAsia"/>
        </w:rPr>
        <w:t>6</w:t>
      </w:r>
      <w:r w:rsidRPr="008E0E48">
        <w:rPr>
          <w:rFonts w:hint="eastAsia"/>
        </w:rPr>
        <w:t>月宣布投入</w:t>
      </w:r>
      <w:r w:rsidRPr="008E0E48">
        <w:rPr>
          <w:rFonts w:hint="eastAsia"/>
        </w:rPr>
        <w:t>2,200</w:t>
      </w:r>
      <w:r w:rsidRPr="008E0E48">
        <w:rPr>
          <w:rFonts w:hint="eastAsia"/>
        </w:rPr>
        <w:t>萬英鎊補助電動車電池研發，此計畫將專注於固態電池之研發，尤其是如何於英國進行規模化生產，以及如何打造快速充電科技，以縮短現有汽車充電系統所需充電時間。</w:t>
      </w:r>
    </w:p>
    <w:p w:rsidR="004D5631" w:rsidRPr="00B00E93" w:rsidRDefault="00347030" w:rsidP="00FD4DCD">
      <w:pPr>
        <w:pStyle w:val="a7"/>
        <w:ind w:left="945" w:hanging="709"/>
      </w:pPr>
      <w:r>
        <w:rPr>
          <w:lang w:val="en-GB" w:eastAsia="zh-TW"/>
        </w:rPr>
        <w:t>（四）</w:t>
      </w:r>
      <w:r w:rsidR="00D92524" w:rsidRPr="00F714C6">
        <w:rPr>
          <w:rFonts w:hint="eastAsia"/>
        </w:rPr>
        <w:t>醫療器材</w:t>
      </w:r>
    </w:p>
    <w:p w:rsidR="00545298" w:rsidRPr="00545298" w:rsidRDefault="00545298" w:rsidP="007F6C65">
      <w:pPr>
        <w:pStyle w:val="af"/>
        <w:ind w:left="945" w:firstLine="472"/>
      </w:pPr>
      <w:r w:rsidRPr="00545298">
        <w:rPr>
          <w:rFonts w:hint="eastAsia"/>
        </w:rPr>
        <w:t>英國醫療系統規模龐大，相關產業發展成熟，擁有完整的供應鏈，包括研發設計、製造與法律、管理等專業知識，英國對創新產品與技術的需求不曾間斷，英國醫療技術領域有近</w:t>
      </w:r>
      <w:r w:rsidRPr="00545298">
        <w:rPr>
          <w:rFonts w:hint="eastAsia"/>
        </w:rPr>
        <w:t>3,700</w:t>
      </w:r>
      <w:r w:rsidRPr="00545298">
        <w:rPr>
          <w:rFonts w:hint="eastAsia"/>
        </w:rPr>
        <w:t>家公司，其中</w:t>
      </w:r>
      <w:r w:rsidRPr="00545298">
        <w:rPr>
          <w:rFonts w:hint="eastAsia"/>
        </w:rPr>
        <w:t>98</w:t>
      </w:r>
      <w:r w:rsidR="00DE603F">
        <w:rPr>
          <w:rFonts w:hint="eastAsia"/>
        </w:rPr>
        <w:t>%</w:t>
      </w:r>
      <w:r w:rsidRPr="00545298">
        <w:rPr>
          <w:rFonts w:hint="eastAsia"/>
        </w:rPr>
        <w:t>是中小型企業，這些企業生產與研發各種醫療設備和診斷技術，年營業額約為</w:t>
      </w:r>
      <w:r w:rsidRPr="00545298">
        <w:rPr>
          <w:rFonts w:hint="eastAsia"/>
        </w:rPr>
        <w:t>210</w:t>
      </w:r>
      <w:r w:rsidRPr="00545298">
        <w:rPr>
          <w:rFonts w:hint="eastAsia"/>
        </w:rPr>
        <w:t>億英鎊；其中的醫療器材與設備市場的價值約為將近</w:t>
      </w:r>
      <w:r w:rsidRPr="00545298">
        <w:rPr>
          <w:rFonts w:hint="eastAsia"/>
        </w:rPr>
        <w:t>80</w:t>
      </w:r>
      <w:r w:rsidRPr="00545298">
        <w:rPr>
          <w:rFonts w:hint="eastAsia"/>
        </w:rPr>
        <w:t>億英鎊，全國擁有約</w:t>
      </w:r>
      <w:r w:rsidRPr="00545298">
        <w:rPr>
          <w:rFonts w:hint="eastAsia"/>
        </w:rPr>
        <w:t>2,500</w:t>
      </w:r>
      <w:r w:rsidRPr="00545298">
        <w:rPr>
          <w:rFonts w:hint="eastAsia"/>
        </w:rPr>
        <w:t>家中小型企業，主要聚集在英格蘭東南部和中部地區，主要產品為</w:t>
      </w:r>
      <w:r w:rsidRPr="00545298">
        <w:t>整形外科</w:t>
      </w:r>
      <w:r w:rsidRPr="00545298">
        <w:rPr>
          <w:rFonts w:hint="eastAsia"/>
        </w:rPr>
        <w:t>、影像</w:t>
      </w:r>
      <w:r w:rsidRPr="00545298">
        <w:t>診斷和心血管</w:t>
      </w:r>
      <w:r w:rsidRPr="00545298">
        <w:rPr>
          <w:rFonts w:hint="eastAsia"/>
        </w:rPr>
        <w:t>相關</w:t>
      </w:r>
      <w:r w:rsidRPr="00545298">
        <w:t>設備</w:t>
      </w:r>
      <w:r w:rsidRPr="00545298">
        <w:rPr>
          <w:rFonts w:hint="eastAsia"/>
        </w:rPr>
        <w:t>。許多跨國醫療設備製造商都在英國設有總部或子公司，英國為目前歐洲第三大醫療器材市場，僅次於德國及法國。</w:t>
      </w:r>
    </w:p>
    <w:p w:rsidR="00545298" w:rsidRPr="00545298" w:rsidRDefault="00545298" w:rsidP="007F6C65">
      <w:pPr>
        <w:pStyle w:val="af"/>
        <w:ind w:left="945" w:firstLine="472"/>
      </w:pPr>
      <w:r w:rsidRPr="00545298">
        <w:rPr>
          <w:rFonts w:hint="eastAsia"/>
        </w:rPr>
        <w:t>英國醫療器材設備需求主要來自英國國民保健署</w:t>
      </w:r>
      <w:r w:rsidR="00DE603F">
        <w:rPr>
          <w:rFonts w:hint="eastAsia"/>
        </w:rPr>
        <w:t>（</w:t>
      </w:r>
      <w:r w:rsidRPr="00545298">
        <w:t xml:space="preserve">National Health Service </w:t>
      </w:r>
      <w:r w:rsidRPr="00545298">
        <w:rPr>
          <w:rFonts w:hint="eastAsia"/>
        </w:rPr>
        <w:t>簡稱</w:t>
      </w:r>
      <w:r w:rsidRPr="00545298">
        <w:t>NHS</w:t>
      </w:r>
      <w:r w:rsidR="00DE603F">
        <w:rPr>
          <w:rFonts w:hint="eastAsia"/>
        </w:rPr>
        <w:t>）</w:t>
      </w:r>
      <w:r w:rsidRPr="00545298">
        <w:rPr>
          <w:rFonts w:hint="eastAsia"/>
        </w:rPr>
        <w:t>，占英國醫療保健服務市場約</w:t>
      </w:r>
      <w:r w:rsidRPr="00545298">
        <w:rPr>
          <w:rFonts w:hint="eastAsia"/>
        </w:rPr>
        <w:t>85</w:t>
      </w:r>
      <w:r w:rsidR="00DE603F">
        <w:rPr>
          <w:rFonts w:hint="eastAsia"/>
        </w:rPr>
        <w:t>%</w:t>
      </w:r>
      <w:r w:rsidRPr="00545298">
        <w:rPr>
          <w:rFonts w:hint="eastAsia"/>
        </w:rPr>
        <w:t>，大多數</w:t>
      </w:r>
      <w:r w:rsidRPr="00545298">
        <w:rPr>
          <w:rFonts w:hint="eastAsia"/>
        </w:rPr>
        <w:t>NHS</w:t>
      </w:r>
      <w:r w:rsidRPr="00545298">
        <w:rPr>
          <w:rFonts w:hint="eastAsia"/>
        </w:rPr>
        <w:t>醫療設備的採購都是委託醫院信託公司進行採購，平均每年臨床用品與醫療器材花費約</w:t>
      </w:r>
      <w:r w:rsidRPr="00545298">
        <w:rPr>
          <w:rFonts w:hint="eastAsia"/>
        </w:rPr>
        <w:t>50</w:t>
      </w:r>
      <w:r w:rsidRPr="00545298">
        <w:rPr>
          <w:rFonts w:hint="eastAsia"/>
        </w:rPr>
        <w:t>億英鎊，目前英國醫療就業市場以數位健康</w:t>
      </w:r>
      <w:r w:rsidR="00DE603F">
        <w:rPr>
          <w:rFonts w:hint="eastAsia"/>
        </w:rPr>
        <w:t>（</w:t>
      </w:r>
      <w:r w:rsidRPr="00545298">
        <w:rPr>
          <w:rFonts w:hint="eastAsia"/>
        </w:rPr>
        <w:t>Digital Health</w:t>
      </w:r>
      <w:r w:rsidR="00DE603F">
        <w:rPr>
          <w:rFonts w:hint="eastAsia"/>
        </w:rPr>
        <w:t>）</w:t>
      </w:r>
      <w:r w:rsidRPr="00545298">
        <w:rPr>
          <w:rFonts w:hint="eastAsia"/>
        </w:rPr>
        <w:t>、藥物傳輸</w:t>
      </w:r>
      <w:r w:rsidR="00DE603F">
        <w:rPr>
          <w:rFonts w:hint="eastAsia"/>
        </w:rPr>
        <w:t>（</w:t>
      </w:r>
      <w:r w:rsidRPr="00545298">
        <w:t>drug delivery</w:t>
      </w:r>
      <w:r w:rsidR="00DE603F">
        <w:rPr>
          <w:rFonts w:hint="eastAsia"/>
        </w:rPr>
        <w:t>）</w:t>
      </w:r>
      <w:r w:rsidRPr="00545298">
        <w:rPr>
          <w:rFonts w:hint="eastAsia"/>
        </w:rPr>
        <w:t>與一次性製程技術</w:t>
      </w:r>
      <w:r w:rsidR="00DE603F">
        <w:rPr>
          <w:rFonts w:hint="eastAsia"/>
        </w:rPr>
        <w:t>（</w:t>
      </w:r>
      <w:r w:rsidRPr="00545298">
        <w:t>single use technology</w:t>
      </w:r>
      <w:r w:rsidR="00DE603F">
        <w:rPr>
          <w:rFonts w:hint="eastAsia"/>
        </w:rPr>
        <w:t>）</w:t>
      </w:r>
      <w:r w:rsidRPr="00545298">
        <w:rPr>
          <w:rFonts w:hint="eastAsia"/>
        </w:rPr>
        <w:t>等部門人力需求增長最快，也可藉此窺得市場趨勢。</w:t>
      </w:r>
    </w:p>
    <w:p w:rsidR="00545298" w:rsidRPr="00545298" w:rsidRDefault="00545298" w:rsidP="007F6C65">
      <w:pPr>
        <w:pStyle w:val="af"/>
        <w:ind w:left="945" w:firstLine="472"/>
      </w:pPr>
      <w:r w:rsidRPr="00545298">
        <w:rPr>
          <w:rFonts w:hint="eastAsia"/>
        </w:rPr>
        <w:t>2018</w:t>
      </w:r>
      <w:r w:rsidRPr="00545298">
        <w:rPr>
          <w:rFonts w:hint="eastAsia"/>
        </w:rPr>
        <w:t>年英國醫療器材</w:t>
      </w:r>
      <w:r w:rsidR="00DE603F">
        <w:rPr>
          <w:rFonts w:hint="eastAsia"/>
        </w:rPr>
        <w:t>（</w:t>
      </w:r>
      <w:r w:rsidRPr="00545298">
        <w:rPr>
          <w:rFonts w:hint="eastAsia"/>
        </w:rPr>
        <w:t>HS Code 90</w:t>
      </w:r>
      <w:r w:rsidR="00DE603F">
        <w:rPr>
          <w:rFonts w:hint="eastAsia"/>
        </w:rPr>
        <w:t>）</w:t>
      </w:r>
      <w:r w:rsidRPr="00545298">
        <w:rPr>
          <w:rFonts w:hint="eastAsia"/>
        </w:rPr>
        <w:t>出口成長</w:t>
      </w:r>
      <w:r w:rsidRPr="00545298">
        <w:rPr>
          <w:rFonts w:hint="eastAsia"/>
        </w:rPr>
        <w:t>2.6</w:t>
      </w:r>
      <w:r w:rsidR="00DE603F">
        <w:rPr>
          <w:rFonts w:hint="eastAsia"/>
        </w:rPr>
        <w:t>%</w:t>
      </w:r>
      <w:r w:rsidRPr="00545298">
        <w:rPr>
          <w:rFonts w:hint="eastAsia"/>
        </w:rPr>
        <w:t>，總額約</w:t>
      </w:r>
      <w:r w:rsidRPr="00545298">
        <w:rPr>
          <w:rFonts w:hint="eastAsia"/>
        </w:rPr>
        <w:t>144</w:t>
      </w:r>
      <w:r w:rsidRPr="00545298">
        <w:rPr>
          <w:rFonts w:hint="eastAsia"/>
        </w:rPr>
        <w:t>億英鎊，前五大外銷國家、比例及金額依序為：美國</w:t>
      </w:r>
      <w:r w:rsidR="00DE603F">
        <w:rPr>
          <w:rFonts w:hint="eastAsia"/>
        </w:rPr>
        <w:t>（</w:t>
      </w:r>
      <w:r w:rsidRPr="00545298">
        <w:rPr>
          <w:rFonts w:hint="eastAsia"/>
        </w:rPr>
        <w:t>20.6</w:t>
      </w:r>
      <w:r w:rsidR="00DE603F">
        <w:rPr>
          <w:rFonts w:hint="eastAsia"/>
        </w:rPr>
        <w:t>%</w:t>
      </w:r>
      <w:r w:rsidRPr="00545298">
        <w:rPr>
          <w:rFonts w:hint="eastAsia"/>
        </w:rPr>
        <w:t>、</w:t>
      </w:r>
      <w:r w:rsidRPr="00545298">
        <w:rPr>
          <w:rFonts w:hint="eastAsia"/>
        </w:rPr>
        <w:t>29.76</w:t>
      </w:r>
      <w:r w:rsidRPr="00545298">
        <w:rPr>
          <w:rFonts w:hint="eastAsia"/>
        </w:rPr>
        <w:t>億英鎊</w:t>
      </w:r>
      <w:r w:rsidR="00DE603F">
        <w:rPr>
          <w:rFonts w:hint="eastAsia"/>
        </w:rPr>
        <w:t>）</w:t>
      </w:r>
      <w:r w:rsidRPr="00545298">
        <w:rPr>
          <w:rFonts w:hint="eastAsia"/>
        </w:rPr>
        <w:t>、德國</w:t>
      </w:r>
      <w:r w:rsidR="00DE603F">
        <w:rPr>
          <w:rFonts w:hint="cs"/>
        </w:rPr>
        <w:t>（</w:t>
      </w:r>
      <w:r w:rsidRPr="00545298">
        <w:t>10.</w:t>
      </w:r>
      <w:r w:rsidRPr="00545298">
        <w:rPr>
          <w:rFonts w:hint="eastAsia"/>
        </w:rPr>
        <w:t>0</w:t>
      </w:r>
      <w:r w:rsidR="00DE603F">
        <w:t>%</w:t>
      </w:r>
      <w:r w:rsidRPr="00545298">
        <w:rPr>
          <w:rFonts w:hint="eastAsia"/>
        </w:rPr>
        <w:t>、</w:t>
      </w:r>
      <w:r w:rsidRPr="00545298">
        <w:rPr>
          <w:rFonts w:hint="eastAsia"/>
        </w:rPr>
        <w:t>14.45</w:t>
      </w:r>
      <w:r w:rsidRPr="00545298">
        <w:rPr>
          <w:rFonts w:hint="eastAsia"/>
        </w:rPr>
        <w:t>億英鎊</w:t>
      </w:r>
      <w:r w:rsidR="00DE603F">
        <w:rPr>
          <w:rFonts w:hint="cs"/>
        </w:rPr>
        <w:t>）</w:t>
      </w:r>
      <w:r w:rsidRPr="00545298">
        <w:rPr>
          <w:rFonts w:hint="eastAsia"/>
        </w:rPr>
        <w:t>、法國</w:t>
      </w:r>
      <w:r w:rsidR="00DE603F">
        <w:rPr>
          <w:rFonts w:hint="cs"/>
        </w:rPr>
        <w:t>（</w:t>
      </w:r>
      <w:r w:rsidRPr="00545298">
        <w:t>5.5</w:t>
      </w:r>
      <w:r w:rsidR="00DE603F">
        <w:t>%</w:t>
      </w:r>
      <w:r w:rsidRPr="00545298">
        <w:rPr>
          <w:rFonts w:hint="eastAsia"/>
        </w:rPr>
        <w:t>、</w:t>
      </w:r>
      <w:r w:rsidRPr="00545298">
        <w:rPr>
          <w:rFonts w:hint="eastAsia"/>
        </w:rPr>
        <w:t>8.</w:t>
      </w:r>
      <w:r w:rsidRPr="00545298">
        <w:t>0</w:t>
      </w:r>
      <w:r w:rsidRPr="00545298">
        <w:rPr>
          <w:rFonts w:hint="eastAsia"/>
        </w:rPr>
        <w:t>2</w:t>
      </w:r>
      <w:r w:rsidRPr="00545298">
        <w:rPr>
          <w:rFonts w:hint="eastAsia"/>
        </w:rPr>
        <w:t>億英鎊</w:t>
      </w:r>
      <w:r w:rsidR="00DE603F">
        <w:rPr>
          <w:rFonts w:hint="cs"/>
        </w:rPr>
        <w:t>）</w:t>
      </w:r>
      <w:r w:rsidRPr="00545298">
        <w:rPr>
          <w:rFonts w:hint="eastAsia"/>
        </w:rPr>
        <w:t>、</w:t>
      </w:r>
      <w:r w:rsidR="00DE603F">
        <w:rPr>
          <w:rFonts w:hint="eastAsia"/>
        </w:rPr>
        <w:t>中國大陸</w:t>
      </w:r>
      <w:r w:rsidR="00DE603F">
        <w:rPr>
          <w:rFonts w:hint="cs"/>
        </w:rPr>
        <w:t>（</w:t>
      </w:r>
      <w:r w:rsidRPr="00545298">
        <w:t>5</w:t>
      </w:r>
      <w:r w:rsidRPr="00545298">
        <w:rPr>
          <w:rFonts w:hint="eastAsia"/>
        </w:rPr>
        <w:t>.5</w:t>
      </w:r>
      <w:r w:rsidR="00DE603F">
        <w:t>%</w:t>
      </w:r>
      <w:r w:rsidRPr="00545298">
        <w:rPr>
          <w:rFonts w:hint="eastAsia"/>
        </w:rPr>
        <w:t>、</w:t>
      </w:r>
      <w:r w:rsidRPr="00545298">
        <w:rPr>
          <w:rFonts w:hint="eastAsia"/>
        </w:rPr>
        <w:t>8.</w:t>
      </w:r>
      <w:r w:rsidRPr="00545298">
        <w:t>00</w:t>
      </w:r>
      <w:r w:rsidRPr="00545298">
        <w:rPr>
          <w:rFonts w:hint="eastAsia"/>
        </w:rPr>
        <w:t>億英鎊</w:t>
      </w:r>
      <w:r w:rsidR="00DE603F">
        <w:rPr>
          <w:rFonts w:hint="cs"/>
        </w:rPr>
        <w:t>）</w:t>
      </w:r>
      <w:r w:rsidRPr="00545298">
        <w:rPr>
          <w:rFonts w:hint="eastAsia"/>
        </w:rPr>
        <w:t>及荷蘭</w:t>
      </w:r>
      <w:r w:rsidR="00DE603F">
        <w:rPr>
          <w:rFonts w:hint="cs"/>
        </w:rPr>
        <w:t>（</w:t>
      </w:r>
      <w:r w:rsidRPr="00545298">
        <w:t>4.</w:t>
      </w:r>
      <w:r w:rsidRPr="00545298">
        <w:rPr>
          <w:rFonts w:hint="eastAsia"/>
        </w:rPr>
        <w:t>5</w:t>
      </w:r>
      <w:r w:rsidR="00DE603F">
        <w:t>%</w:t>
      </w:r>
      <w:r w:rsidRPr="00545298">
        <w:rPr>
          <w:rFonts w:hint="eastAsia"/>
        </w:rPr>
        <w:t>、</w:t>
      </w:r>
      <w:r w:rsidRPr="00545298">
        <w:rPr>
          <w:rFonts w:hint="eastAsia"/>
        </w:rPr>
        <w:t>6.50</w:t>
      </w:r>
      <w:r w:rsidRPr="00545298">
        <w:rPr>
          <w:rFonts w:hint="eastAsia"/>
        </w:rPr>
        <w:t>億</w:t>
      </w:r>
      <w:r w:rsidR="00DE603F">
        <w:rPr>
          <w:rFonts w:hint="eastAsia"/>
        </w:rPr>
        <w:t>）</w:t>
      </w:r>
      <w:r w:rsidRPr="00545298">
        <w:rPr>
          <w:rFonts w:hint="eastAsia"/>
        </w:rPr>
        <w:t>。英國醫療器材進口逐年增加，主要項目為內科、外科、牙科或獸醫儀器及用具</w:t>
      </w:r>
      <w:r w:rsidR="00DE603F">
        <w:rPr>
          <w:rFonts w:hint="eastAsia"/>
        </w:rPr>
        <w:t>（</w:t>
      </w:r>
      <w:r w:rsidRPr="00545298">
        <w:rPr>
          <w:rFonts w:hint="eastAsia"/>
        </w:rPr>
        <w:t>HS Code 9018</w:t>
      </w:r>
      <w:r w:rsidR="00DE603F">
        <w:rPr>
          <w:rFonts w:hint="eastAsia"/>
        </w:rPr>
        <w:t>）</w:t>
      </w:r>
      <w:r w:rsidRPr="00545298">
        <w:rPr>
          <w:rFonts w:hint="eastAsia"/>
        </w:rPr>
        <w:t>，占總進口額的</w:t>
      </w:r>
      <w:r w:rsidRPr="00545298">
        <w:rPr>
          <w:rFonts w:hint="eastAsia"/>
        </w:rPr>
        <w:t>2</w:t>
      </w:r>
      <w:r w:rsidRPr="00545298">
        <w:t>1</w:t>
      </w:r>
      <w:r w:rsidRPr="00545298">
        <w:rPr>
          <w:rFonts w:hint="eastAsia"/>
        </w:rPr>
        <w:t>.</w:t>
      </w:r>
      <w:r w:rsidRPr="00545298">
        <w:t>0</w:t>
      </w:r>
      <w:r w:rsidRPr="00545298">
        <w:rPr>
          <w:rFonts w:hint="eastAsia"/>
        </w:rPr>
        <w:t>%</w:t>
      </w:r>
      <w:r w:rsidRPr="00545298">
        <w:rPr>
          <w:rFonts w:hint="eastAsia"/>
        </w:rPr>
        <w:t>，其次為整形用具包括拐杖、義肢、助聽器</w:t>
      </w:r>
      <w:r w:rsidR="00DE603F">
        <w:rPr>
          <w:rFonts w:hint="eastAsia"/>
        </w:rPr>
        <w:t>（</w:t>
      </w:r>
      <w:r w:rsidRPr="00545298">
        <w:rPr>
          <w:rFonts w:hint="eastAsia"/>
        </w:rPr>
        <w:t xml:space="preserve">HS </w:t>
      </w:r>
      <w:r w:rsidRPr="00545298">
        <w:rPr>
          <w:rFonts w:hint="eastAsia"/>
        </w:rPr>
        <w:lastRenderedPageBreak/>
        <w:t>Code 9021</w:t>
      </w:r>
      <w:r w:rsidR="00DE603F">
        <w:rPr>
          <w:rFonts w:hint="eastAsia"/>
        </w:rPr>
        <w:t>）</w:t>
      </w:r>
      <w:r w:rsidRPr="00545298">
        <w:rPr>
          <w:rFonts w:hint="eastAsia"/>
        </w:rPr>
        <w:t>占總進口額</w:t>
      </w:r>
      <w:r w:rsidRPr="00545298">
        <w:rPr>
          <w:rFonts w:hint="eastAsia"/>
        </w:rPr>
        <w:t>12.5%</w:t>
      </w:r>
      <w:r w:rsidRPr="00545298">
        <w:rPr>
          <w:rFonts w:hint="eastAsia"/>
        </w:rPr>
        <w:t>及自動調節或控制用儀器</w:t>
      </w:r>
      <w:r w:rsidR="00DE603F">
        <w:rPr>
          <w:rFonts w:hint="eastAsia"/>
        </w:rPr>
        <w:t>（</w:t>
      </w:r>
      <w:r w:rsidRPr="00545298">
        <w:rPr>
          <w:rFonts w:hint="eastAsia"/>
        </w:rPr>
        <w:t>HS Code 9032</w:t>
      </w:r>
      <w:r w:rsidR="00DE603F">
        <w:rPr>
          <w:rFonts w:hint="eastAsia"/>
        </w:rPr>
        <w:t>）</w:t>
      </w:r>
      <w:r w:rsidRPr="00545298">
        <w:rPr>
          <w:rFonts w:hint="eastAsia"/>
        </w:rPr>
        <w:t>占總進口額</w:t>
      </w:r>
      <w:r w:rsidRPr="00545298">
        <w:rPr>
          <w:rFonts w:hint="eastAsia"/>
        </w:rPr>
        <w:t>7.</w:t>
      </w:r>
      <w:r w:rsidRPr="00545298">
        <w:t>9</w:t>
      </w:r>
      <w:r w:rsidRPr="00545298">
        <w:rPr>
          <w:rFonts w:hint="eastAsia"/>
        </w:rPr>
        <w:t>%</w:t>
      </w:r>
      <w:r w:rsidRPr="00545298">
        <w:rPr>
          <w:rFonts w:hint="eastAsia"/>
        </w:rPr>
        <w:t>。前五大進口國家、比例及金額依序為美國</w:t>
      </w:r>
      <w:r w:rsidR="00DE603F">
        <w:rPr>
          <w:rFonts w:hint="cs"/>
        </w:rPr>
        <w:t>（</w:t>
      </w:r>
      <w:r w:rsidRPr="00545298">
        <w:t>17.</w:t>
      </w:r>
      <w:r w:rsidRPr="00545298">
        <w:rPr>
          <w:rFonts w:hint="eastAsia"/>
        </w:rPr>
        <w:t>1</w:t>
      </w:r>
      <w:r w:rsidR="00DE603F">
        <w:rPr>
          <w:rFonts w:hint="eastAsia"/>
        </w:rPr>
        <w:t>%</w:t>
      </w:r>
      <w:r w:rsidRPr="00545298">
        <w:rPr>
          <w:rFonts w:hint="eastAsia"/>
        </w:rPr>
        <w:t>、</w:t>
      </w:r>
      <w:r w:rsidRPr="00545298">
        <w:rPr>
          <w:rFonts w:hint="eastAsia"/>
        </w:rPr>
        <w:t>23.89</w:t>
      </w:r>
      <w:r w:rsidRPr="00545298">
        <w:rPr>
          <w:rFonts w:hint="eastAsia"/>
        </w:rPr>
        <w:t>億英鎊</w:t>
      </w:r>
      <w:r w:rsidR="00DE603F">
        <w:t>）</w:t>
      </w:r>
      <w:r w:rsidRPr="00545298">
        <w:rPr>
          <w:rFonts w:hint="eastAsia"/>
        </w:rPr>
        <w:t>、德國</w:t>
      </w:r>
      <w:r w:rsidR="00DE603F">
        <w:rPr>
          <w:rFonts w:hint="eastAsia"/>
        </w:rPr>
        <w:t>（</w:t>
      </w:r>
      <w:r w:rsidRPr="00545298">
        <w:rPr>
          <w:rFonts w:hint="eastAsia"/>
        </w:rPr>
        <w:t>16.</w:t>
      </w:r>
      <w:r w:rsidRPr="00545298">
        <w:t>5</w:t>
      </w:r>
      <w:r w:rsidR="00DE603F">
        <w:rPr>
          <w:rFonts w:hint="eastAsia"/>
        </w:rPr>
        <w:t>%</w:t>
      </w:r>
      <w:r w:rsidRPr="00545298">
        <w:rPr>
          <w:rFonts w:hint="eastAsia"/>
        </w:rPr>
        <w:t>、</w:t>
      </w:r>
      <w:r w:rsidRPr="00545298">
        <w:rPr>
          <w:rFonts w:hint="eastAsia"/>
        </w:rPr>
        <w:t>23.06</w:t>
      </w:r>
      <w:r w:rsidRPr="00545298">
        <w:rPr>
          <w:rFonts w:hint="eastAsia"/>
        </w:rPr>
        <w:t>億英鎊</w:t>
      </w:r>
      <w:r w:rsidR="00DE603F">
        <w:rPr>
          <w:rFonts w:hint="eastAsia"/>
        </w:rPr>
        <w:t>）</w:t>
      </w:r>
      <w:r w:rsidRPr="00545298">
        <w:rPr>
          <w:rFonts w:hint="eastAsia"/>
        </w:rPr>
        <w:t>、荷蘭</w:t>
      </w:r>
      <w:r w:rsidR="00DE603F">
        <w:rPr>
          <w:rFonts w:hint="eastAsia"/>
        </w:rPr>
        <w:t>（</w:t>
      </w:r>
      <w:r w:rsidRPr="00545298">
        <w:rPr>
          <w:rFonts w:hint="eastAsia"/>
        </w:rPr>
        <w:t>13.3</w:t>
      </w:r>
      <w:r w:rsidR="00DE603F">
        <w:rPr>
          <w:rFonts w:hint="eastAsia"/>
        </w:rPr>
        <w:t>%</w:t>
      </w:r>
      <w:r w:rsidRPr="00545298">
        <w:rPr>
          <w:rFonts w:hint="eastAsia"/>
        </w:rPr>
        <w:t>、</w:t>
      </w:r>
      <w:r w:rsidRPr="00545298">
        <w:rPr>
          <w:rFonts w:hint="eastAsia"/>
        </w:rPr>
        <w:t>18.68</w:t>
      </w:r>
      <w:r w:rsidRPr="00545298">
        <w:rPr>
          <w:rFonts w:hint="eastAsia"/>
        </w:rPr>
        <w:t>億</w:t>
      </w:r>
      <w:r w:rsidR="00DE603F">
        <w:rPr>
          <w:rFonts w:hint="eastAsia"/>
        </w:rPr>
        <w:t>）</w:t>
      </w:r>
      <w:r w:rsidRPr="00545298">
        <w:rPr>
          <w:rFonts w:hint="eastAsia"/>
        </w:rPr>
        <w:t>、</w:t>
      </w:r>
      <w:r w:rsidR="00DE603F">
        <w:rPr>
          <w:rFonts w:hint="eastAsia"/>
        </w:rPr>
        <w:t>中國大陸</w:t>
      </w:r>
      <w:r w:rsidR="00DE603F">
        <w:rPr>
          <w:rFonts w:hint="cs"/>
        </w:rPr>
        <w:t>（</w:t>
      </w:r>
      <w:r w:rsidRPr="00545298">
        <w:rPr>
          <w:rFonts w:hint="eastAsia"/>
        </w:rPr>
        <w:t>7</w:t>
      </w:r>
      <w:r w:rsidRPr="00545298">
        <w:t>.</w:t>
      </w:r>
      <w:r w:rsidRPr="00545298">
        <w:rPr>
          <w:rFonts w:hint="eastAsia"/>
        </w:rPr>
        <w:t>4</w:t>
      </w:r>
      <w:r w:rsidR="00DE603F">
        <w:t>%</w:t>
      </w:r>
      <w:r w:rsidRPr="00545298">
        <w:rPr>
          <w:rFonts w:hint="eastAsia"/>
        </w:rPr>
        <w:t>、</w:t>
      </w:r>
      <w:r w:rsidRPr="00545298">
        <w:rPr>
          <w:rFonts w:hint="eastAsia"/>
        </w:rPr>
        <w:t>10.43</w:t>
      </w:r>
      <w:r w:rsidRPr="00545298">
        <w:rPr>
          <w:rFonts w:hint="eastAsia"/>
        </w:rPr>
        <w:t>億英鎊</w:t>
      </w:r>
      <w:r w:rsidR="00DE603F">
        <w:rPr>
          <w:rFonts w:hint="cs"/>
        </w:rPr>
        <w:t>）</w:t>
      </w:r>
      <w:r w:rsidRPr="00545298">
        <w:rPr>
          <w:rFonts w:hint="eastAsia"/>
        </w:rPr>
        <w:t>以及比利時</w:t>
      </w:r>
      <w:r w:rsidR="00DE603F">
        <w:rPr>
          <w:rFonts w:hint="eastAsia"/>
        </w:rPr>
        <w:t>（</w:t>
      </w:r>
      <w:r w:rsidRPr="00545298">
        <w:rPr>
          <w:rFonts w:hint="eastAsia"/>
        </w:rPr>
        <w:t>5.3</w:t>
      </w:r>
      <w:r w:rsidR="00DE603F">
        <w:rPr>
          <w:rFonts w:hint="eastAsia"/>
        </w:rPr>
        <w:t>%</w:t>
      </w:r>
      <w:r w:rsidRPr="00545298">
        <w:rPr>
          <w:rFonts w:hint="eastAsia"/>
        </w:rPr>
        <w:t>、</w:t>
      </w:r>
      <w:r w:rsidRPr="00545298">
        <w:rPr>
          <w:rFonts w:hint="eastAsia"/>
        </w:rPr>
        <w:t>7.47</w:t>
      </w:r>
      <w:r w:rsidRPr="00545298">
        <w:rPr>
          <w:rFonts w:hint="eastAsia"/>
        </w:rPr>
        <w:t>億英鎊</w:t>
      </w:r>
      <w:r w:rsidR="00DE603F">
        <w:rPr>
          <w:rFonts w:hint="eastAsia"/>
        </w:rPr>
        <w:t>）</w:t>
      </w:r>
      <w:r w:rsidRPr="00545298">
        <w:rPr>
          <w:rFonts w:hint="eastAsia"/>
        </w:rPr>
        <w:t>；其中荷蘭的進口額成長率最高，上升</w:t>
      </w:r>
      <w:r w:rsidRPr="00545298">
        <w:rPr>
          <w:rFonts w:hint="eastAsia"/>
        </w:rPr>
        <w:t>13.</w:t>
      </w:r>
      <w:r w:rsidRPr="00545298">
        <w:t>7</w:t>
      </w:r>
      <w:r w:rsidRPr="00545298">
        <w:rPr>
          <w:rFonts w:hint="eastAsia"/>
        </w:rPr>
        <w:t>%</w:t>
      </w:r>
      <w:r w:rsidRPr="00545298">
        <w:rPr>
          <w:rFonts w:hint="eastAsia"/>
        </w:rPr>
        <w:t>，比利時則大幅下滑</w:t>
      </w:r>
      <w:r w:rsidRPr="00545298">
        <w:rPr>
          <w:rFonts w:hint="eastAsia"/>
        </w:rPr>
        <w:t>12.</w:t>
      </w:r>
      <w:r w:rsidRPr="00545298">
        <w:t>7</w:t>
      </w:r>
      <w:r w:rsidRPr="00545298">
        <w:rPr>
          <w:rFonts w:hint="eastAsia"/>
        </w:rPr>
        <w:t>%</w:t>
      </w:r>
      <w:r w:rsidRPr="00545298">
        <w:rPr>
          <w:rFonts w:hint="eastAsia"/>
        </w:rPr>
        <w:t>。</w:t>
      </w:r>
    </w:p>
    <w:p w:rsidR="002923BC" w:rsidRPr="00F4183E" w:rsidRDefault="00545298" w:rsidP="007F6C65">
      <w:pPr>
        <w:pStyle w:val="af"/>
        <w:ind w:left="945" w:firstLine="472"/>
      </w:pPr>
      <w:r w:rsidRPr="00545298">
        <w:rPr>
          <w:rFonts w:hint="eastAsia"/>
        </w:rPr>
        <w:t>英國從</w:t>
      </w:r>
      <w:r w:rsidR="00DE603F">
        <w:rPr>
          <w:rFonts w:hint="eastAsia"/>
        </w:rPr>
        <w:t>臺灣</w:t>
      </w:r>
      <w:r w:rsidRPr="00545298">
        <w:rPr>
          <w:rFonts w:hint="eastAsia"/>
        </w:rPr>
        <w:t>進口醫療器材金額從</w:t>
      </w:r>
      <w:r w:rsidRPr="00545298">
        <w:rPr>
          <w:rFonts w:hint="eastAsia"/>
        </w:rPr>
        <w:t>2017</w:t>
      </w:r>
      <w:r w:rsidRPr="00545298">
        <w:rPr>
          <w:rFonts w:hint="eastAsia"/>
        </w:rPr>
        <w:t>年的</w:t>
      </w:r>
      <w:r w:rsidRPr="00545298">
        <w:rPr>
          <w:rFonts w:hint="eastAsia"/>
        </w:rPr>
        <w:t>1.17</w:t>
      </w:r>
      <w:r w:rsidRPr="00545298">
        <w:rPr>
          <w:rFonts w:hint="eastAsia"/>
        </w:rPr>
        <w:t>億英鎊小幅上漲至</w:t>
      </w:r>
      <w:r w:rsidRPr="00545298">
        <w:rPr>
          <w:rFonts w:hint="eastAsia"/>
        </w:rPr>
        <w:t>2018</w:t>
      </w:r>
      <w:r w:rsidRPr="00545298">
        <w:rPr>
          <w:rFonts w:hint="eastAsia"/>
        </w:rPr>
        <w:t>年的</w:t>
      </w:r>
      <w:r w:rsidRPr="00545298">
        <w:rPr>
          <w:rFonts w:hint="eastAsia"/>
        </w:rPr>
        <w:t>1.31</w:t>
      </w:r>
      <w:r w:rsidRPr="00545298">
        <w:rPr>
          <w:rFonts w:hint="eastAsia"/>
        </w:rPr>
        <w:t>億英鎊，一反</w:t>
      </w:r>
      <w:r w:rsidRPr="00545298">
        <w:rPr>
          <w:rFonts w:hint="eastAsia"/>
        </w:rPr>
        <w:t>2017</w:t>
      </w:r>
      <w:r w:rsidRPr="00545298">
        <w:rPr>
          <w:rFonts w:hint="eastAsia"/>
        </w:rPr>
        <w:t>年的大幅下跌，成長率上升</w:t>
      </w:r>
      <w:r w:rsidRPr="00545298">
        <w:rPr>
          <w:rFonts w:hint="eastAsia"/>
        </w:rPr>
        <w:t>12.7%</w:t>
      </w:r>
      <w:r w:rsidRPr="00545298">
        <w:rPr>
          <w:rFonts w:hint="eastAsia"/>
        </w:rPr>
        <w:t>，排名也從原本的第</w:t>
      </w:r>
      <w:r w:rsidRPr="00545298">
        <w:rPr>
          <w:rFonts w:hint="eastAsia"/>
        </w:rPr>
        <w:t>22</w:t>
      </w:r>
      <w:r w:rsidRPr="00545298">
        <w:rPr>
          <w:rFonts w:hint="eastAsia"/>
        </w:rPr>
        <w:t>名</w:t>
      </w:r>
      <w:r w:rsidR="003C5C47">
        <w:rPr>
          <w:rFonts w:hint="eastAsia"/>
        </w:rPr>
        <w:t>上升</w:t>
      </w:r>
      <w:r w:rsidRPr="00545298">
        <w:rPr>
          <w:rFonts w:hint="eastAsia"/>
        </w:rPr>
        <w:t>至第</w:t>
      </w:r>
      <w:r w:rsidRPr="00545298">
        <w:rPr>
          <w:rFonts w:hint="eastAsia"/>
        </w:rPr>
        <w:t>20</w:t>
      </w:r>
      <w:r w:rsidRPr="00545298">
        <w:rPr>
          <w:rFonts w:hint="eastAsia"/>
        </w:rPr>
        <w:t>名。</w:t>
      </w:r>
    </w:p>
    <w:p w:rsidR="004D5631" w:rsidRPr="00B00E93" w:rsidRDefault="00347030" w:rsidP="00FD4DCD">
      <w:pPr>
        <w:pStyle w:val="a7"/>
        <w:ind w:left="945" w:hanging="709"/>
      </w:pPr>
      <w:r>
        <w:rPr>
          <w:lang w:val="en-GB" w:eastAsia="zh-TW"/>
        </w:rPr>
        <w:t>（五）</w:t>
      </w:r>
      <w:r w:rsidR="00F4183E" w:rsidRPr="00F714C6">
        <w:rPr>
          <w:rFonts w:hint="eastAsia"/>
        </w:rPr>
        <w:t>自行車產業</w:t>
      </w:r>
    </w:p>
    <w:p w:rsidR="00510D4E" w:rsidRPr="00510D4E" w:rsidRDefault="00510D4E" w:rsidP="007F6C65">
      <w:pPr>
        <w:pStyle w:val="af"/>
        <w:ind w:left="945" w:firstLine="472"/>
      </w:pPr>
      <w:r w:rsidRPr="00510D4E">
        <w:rPr>
          <w:rFonts w:hint="eastAsia"/>
        </w:rPr>
        <w:t>根據</w:t>
      </w:r>
      <w:r w:rsidRPr="00510D4E">
        <w:rPr>
          <w:rFonts w:hint="eastAsia"/>
        </w:rPr>
        <w:t>cycling UK 2017</w:t>
      </w:r>
      <w:r w:rsidRPr="00510D4E">
        <w:rPr>
          <w:rFonts w:hint="eastAsia"/>
        </w:rPr>
        <w:t>年的統計，全英國約有</w:t>
      </w:r>
      <w:r w:rsidRPr="00510D4E">
        <w:rPr>
          <w:rFonts w:hint="eastAsia"/>
        </w:rPr>
        <w:t>170</w:t>
      </w:r>
      <w:r w:rsidRPr="00510D4E">
        <w:rPr>
          <w:rFonts w:hint="eastAsia"/>
        </w:rPr>
        <w:t>萬人每天騎自行車、</w:t>
      </w:r>
      <w:r w:rsidRPr="00510D4E">
        <w:rPr>
          <w:rFonts w:hint="eastAsia"/>
        </w:rPr>
        <w:t>440</w:t>
      </w:r>
      <w:r w:rsidRPr="00510D4E">
        <w:rPr>
          <w:rFonts w:hint="eastAsia"/>
        </w:rPr>
        <w:t>萬每週至少騎一次腳踏車；又根據</w:t>
      </w:r>
      <w:r w:rsidRPr="00510D4E">
        <w:t>B</w:t>
      </w:r>
      <w:r w:rsidRPr="00510D4E">
        <w:rPr>
          <w:rFonts w:hint="eastAsia"/>
        </w:rPr>
        <w:t>ike Europe</w:t>
      </w:r>
      <w:r w:rsidRPr="00510D4E">
        <w:rPr>
          <w:rFonts w:hint="eastAsia"/>
        </w:rPr>
        <w:t>統計，英國腳踏車銷售約</w:t>
      </w:r>
      <w:r w:rsidRPr="00510D4E">
        <w:rPr>
          <w:rFonts w:hint="eastAsia"/>
        </w:rPr>
        <w:t>30%</w:t>
      </w:r>
      <w:r w:rsidRPr="00510D4E">
        <w:rPr>
          <w:rFonts w:hint="eastAsia"/>
        </w:rPr>
        <w:t>是兒童腳踏車、</w:t>
      </w:r>
      <w:r w:rsidRPr="00510D4E">
        <w:rPr>
          <w:rFonts w:hint="eastAsia"/>
        </w:rPr>
        <w:t>30%</w:t>
      </w:r>
      <w:r w:rsidRPr="00510D4E">
        <w:rPr>
          <w:rFonts w:hint="eastAsia"/>
        </w:rPr>
        <w:t>為登山腳踏車、</w:t>
      </w:r>
      <w:r w:rsidRPr="00510D4E">
        <w:rPr>
          <w:rFonts w:hint="eastAsia"/>
        </w:rPr>
        <w:t>26%</w:t>
      </w:r>
      <w:r w:rsidRPr="00510D4E">
        <w:rPr>
          <w:rFonts w:hint="eastAsia"/>
        </w:rPr>
        <w:t>為一般腳踏車、</w:t>
      </w:r>
      <w:r w:rsidRPr="00510D4E">
        <w:rPr>
          <w:rFonts w:hint="eastAsia"/>
        </w:rPr>
        <w:t>10%</w:t>
      </w:r>
      <w:r w:rsidRPr="00510D4E">
        <w:rPr>
          <w:rFonts w:hint="eastAsia"/>
        </w:rPr>
        <w:t>為公路車以及</w:t>
      </w:r>
      <w:r w:rsidRPr="00510D4E">
        <w:rPr>
          <w:rFonts w:hint="eastAsia"/>
        </w:rPr>
        <w:t>4%</w:t>
      </w:r>
      <w:r w:rsidRPr="00510D4E">
        <w:rPr>
          <w:rFonts w:hint="eastAsia"/>
        </w:rPr>
        <w:t>為折疊腳踏車與其他類別腳踏車。根據英國自行車協會</w:t>
      </w:r>
      <w:r w:rsidR="00DE603F">
        <w:rPr>
          <w:rFonts w:hint="eastAsia"/>
        </w:rPr>
        <w:t>（</w:t>
      </w:r>
      <w:r w:rsidRPr="00510D4E">
        <w:rPr>
          <w:rFonts w:hint="eastAsia"/>
        </w:rPr>
        <w:t>The Bicycle Association</w:t>
      </w:r>
      <w:r w:rsidR="00DE603F">
        <w:rPr>
          <w:rFonts w:hint="eastAsia"/>
        </w:rPr>
        <w:t>）</w:t>
      </w:r>
      <w:r w:rsidRPr="00510D4E">
        <w:rPr>
          <w:rFonts w:hint="eastAsia"/>
        </w:rPr>
        <w:t>報告指出英國自行車市場價值約</w:t>
      </w:r>
      <w:r w:rsidRPr="00510D4E">
        <w:rPr>
          <w:rFonts w:hint="eastAsia"/>
        </w:rPr>
        <w:t>54</w:t>
      </w:r>
      <w:r w:rsidRPr="00510D4E">
        <w:rPr>
          <w:rFonts w:hint="eastAsia"/>
        </w:rPr>
        <w:t>億英鎊，每</w:t>
      </w:r>
      <w:r w:rsidRPr="00510D4E">
        <w:rPr>
          <w:rFonts w:hint="eastAsia"/>
        </w:rPr>
        <w:t>10</w:t>
      </w:r>
      <w:r w:rsidRPr="00510D4E">
        <w:rPr>
          <w:rFonts w:hint="eastAsia"/>
        </w:rPr>
        <w:t>秒鐘即售出一台新的自行車，自行車產業在英國創造了約</w:t>
      </w:r>
      <w:r w:rsidRPr="00510D4E">
        <w:rPr>
          <w:rFonts w:hint="eastAsia"/>
        </w:rPr>
        <w:t>6</w:t>
      </w:r>
      <w:r w:rsidRPr="00510D4E">
        <w:rPr>
          <w:rFonts w:hint="eastAsia"/>
        </w:rPr>
        <w:t>萬</w:t>
      </w:r>
      <w:r w:rsidRPr="00510D4E">
        <w:rPr>
          <w:rFonts w:hint="eastAsia"/>
        </w:rPr>
        <w:t>4,</w:t>
      </w:r>
      <w:r w:rsidRPr="00510D4E">
        <w:t>000</w:t>
      </w:r>
      <w:r w:rsidRPr="00510D4E">
        <w:rPr>
          <w:rFonts w:hint="eastAsia"/>
        </w:rPr>
        <w:t>個工作機會，英國政府訂定希望在</w:t>
      </w:r>
      <w:r w:rsidRPr="00510D4E">
        <w:rPr>
          <w:rFonts w:hint="eastAsia"/>
        </w:rPr>
        <w:t>2025</w:t>
      </w:r>
      <w:r w:rsidRPr="00510D4E">
        <w:rPr>
          <w:rFonts w:hint="eastAsia"/>
        </w:rPr>
        <w:t>年前將自行車產業規模增加一倍的目標，如果達成，則自行車產業市值將達到</w:t>
      </w:r>
      <w:r w:rsidRPr="00510D4E">
        <w:rPr>
          <w:rFonts w:hint="eastAsia"/>
        </w:rPr>
        <w:t>100</w:t>
      </w:r>
      <w:r w:rsidRPr="00510D4E">
        <w:rPr>
          <w:rFonts w:hint="eastAsia"/>
        </w:rPr>
        <w:t>億英鎊，另外會增加</w:t>
      </w:r>
      <w:r w:rsidRPr="00510D4E">
        <w:rPr>
          <w:rFonts w:hint="eastAsia"/>
        </w:rPr>
        <w:t>10</w:t>
      </w:r>
      <w:r w:rsidRPr="00510D4E">
        <w:rPr>
          <w:rFonts w:hint="eastAsia"/>
        </w:rPr>
        <w:t>萬個就業機會。</w:t>
      </w:r>
    </w:p>
    <w:p w:rsidR="00510D4E" w:rsidRPr="00510D4E" w:rsidRDefault="00510D4E" w:rsidP="007F6C65">
      <w:pPr>
        <w:pStyle w:val="af"/>
        <w:ind w:left="945" w:firstLine="472"/>
      </w:pPr>
      <w:r w:rsidRPr="00510D4E">
        <w:rPr>
          <w:rFonts w:hint="eastAsia"/>
        </w:rPr>
        <w:t>英國製造生產的非電動自行車及相關產品</w:t>
      </w:r>
      <w:r w:rsidR="00DE603F">
        <w:rPr>
          <w:rFonts w:hint="eastAsia"/>
        </w:rPr>
        <w:t>（</w:t>
      </w:r>
      <w:r w:rsidRPr="00510D4E">
        <w:t>HS Code 8712</w:t>
      </w:r>
      <w:r w:rsidR="00DE603F">
        <w:rPr>
          <w:rFonts w:hint="eastAsia"/>
        </w:rPr>
        <w:t>）</w:t>
      </w:r>
      <w:r w:rsidRPr="00510D4E">
        <w:rPr>
          <w:rFonts w:hint="eastAsia"/>
        </w:rPr>
        <w:t>大多外銷，在出口方面表現穩定，產品以成車為主。</w:t>
      </w:r>
      <w:r w:rsidRPr="00510D4E">
        <w:rPr>
          <w:rFonts w:hint="eastAsia"/>
        </w:rPr>
        <w:t>2018</w:t>
      </w:r>
      <w:r w:rsidRPr="00510D4E">
        <w:rPr>
          <w:rFonts w:hint="eastAsia"/>
        </w:rPr>
        <w:t>年的總出口額約為</w:t>
      </w:r>
      <w:r w:rsidRPr="00510D4E">
        <w:rPr>
          <w:rFonts w:hint="eastAsia"/>
        </w:rPr>
        <w:t>7</w:t>
      </w:r>
      <w:r w:rsidRPr="00510D4E">
        <w:t>,</w:t>
      </w:r>
      <w:r w:rsidRPr="00510D4E">
        <w:rPr>
          <w:rFonts w:hint="eastAsia"/>
        </w:rPr>
        <w:t>6</w:t>
      </w:r>
      <w:r w:rsidRPr="00510D4E">
        <w:t>00</w:t>
      </w:r>
      <w:r w:rsidRPr="00510D4E">
        <w:rPr>
          <w:rFonts w:hint="eastAsia"/>
        </w:rPr>
        <w:t>萬英鎊，較</w:t>
      </w:r>
      <w:r w:rsidRPr="00510D4E">
        <w:rPr>
          <w:rFonts w:hint="eastAsia"/>
        </w:rPr>
        <w:t>2017</w:t>
      </w:r>
      <w:r w:rsidRPr="00510D4E">
        <w:rPr>
          <w:rFonts w:hint="eastAsia"/>
        </w:rPr>
        <w:t>年上升</w:t>
      </w:r>
      <w:r w:rsidRPr="00510D4E">
        <w:rPr>
          <w:rFonts w:hint="eastAsia"/>
        </w:rPr>
        <w:t>4.</w:t>
      </w:r>
      <w:r w:rsidRPr="00510D4E">
        <w:t>4</w:t>
      </w:r>
      <w:r w:rsidRPr="00510D4E">
        <w:rPr>
          <w:rFonts w:hint="eastAsia"/>
        </w:rPr>
        <w:t>%</w:t>
      </w:r>
      <w:r w:rsidRPr="00510D4E">
        <w:rPr>
          <w:rFonts w:hint="eastAsia"/>
        </w:rPr>
        <w:t>，主要出口對象為愛爾蘭，</w:t>
      </w:r>
      <w:r w:rsidRPr="00510D4E">
        <w:rPr>
          <w:rFonts w:hint="eastAsia"/>
        </w:rPr>
        <w:t>2018</w:t>
      </w:r>
      <w:r w:rsidRPr="00510D4E">
        <w:rPr>
          <w:rFonts w:hint="eastAsia"/>
        </w:rPr>
        <w:t>年出口額約為</w:t>
      </w:r>
      <w:r w:rsidRPr="00510D4E">
        <w:rPr>
          <w:rFonts w:hint="eastAsia"/>
        </w:rPr>
        <w:t>2,</w:t>
      </w:r>
      <w:r w:rsidRPr="00510D4E">
        <w:t>100</w:t>
      </w:r>
      <w:r w:rsidRPr="00510D4E">
        <w:rPr>
          <w:rFonts w:hint="eastAsia"/>
        </w:rPr>
        <w:t>萬英鎊，較</w:t>
      </w:r>
      <w:r w:rsidRPr="00510D4E">
        <w:rPr>
          <w:rFonts w:hint="eastAsia"/>
        </w:rPr>
        <w:t>2017</w:t>
      </w:r>
      <w:r w:rsidRPr="00510D4E">
        <w:rPr>
          <w:rFonts w:hint="eastAsia"/>
        </w:rPr>
        <w:t>年下滑</w:t>
      </w:r>
      <w:r w:rsidRPr="00510D4E">
        <w:rPr>
          <w:rFonts w:hint="eastAsia"/>
        </w:rPr>
        <w:t>11.</w:t>
      </w:r>
      <w:r w:rsidRPr="00510D4E">
        <w:t>8</w:t>
      </w:r>
      <w:r w:rsidRPr="00510D4E">
        <w:rPr>
          <w:rFonts w:hint="eastAsia"/>
        </w:rPr>
        <w:t>0%</w:t>
      </w:r>
      <w:r w:rsidRPr="00510D4E">
        <w:rPr>
          <w:rFonts w:hint="eastAsia"/>
        </w:rPr>
        <w:t>，值得注意的是第二名的德國雖僅占總出口額的</w:t>
      </w:r>
      <w:r w:rsidRPr="00510D4E">
        <w:rPr>
          <w:rFonts w:hint="eastAsia"/>
        </w:rPr>
        <w:t>9.</w:t>
      </w:r>
      <w:r w:rsidRPr="00510D4E">
        <w:t>0</w:t>
      </w:r>
      <w:r w:rsidRPr="00510D4E">
        <w:rPr>
          <w:rFonts w:hint="eastAsia"/>
        </w:rPr>
        <w:t>%</w:t>
      </w:r>
      <w:r w:rsidRPr="00510D4E">
        <w:rPr>
          <w:rFonts w:hint="eastAsia"/>
        </w:rPr>
        <w:t>，但</w:t>
      </w:r>
      <w:r w:rsidRPr="00510D4E">
        <w:rPr>
          <w:rFonts w:hint="eastAsia"/>
        </w:rPr>
        <w:t>2</w:t>
      </w:r>
      <w:r w:rsidRPr="00510D4E">
        <w:t>018</w:t>
      </w:r>
      <w:r w:rsidRPr="00510D4E">
        <w:rPr>
          <w:rFonts w:hint="eastAsia"/>
        </w:rPr>
        <w:t>年出口額較</w:t>
      </w:r>
      <w:r w:rsidRPr="00510D4E">
        <w:rPr>
          <w:rFonts w:hint="eastAsia"/>
        </w:rPr>
        <w:t>2017</w:t>
      </w:r>
      <w:r w:rsidRPr="00510D4E">
        <w:rPr>
          <w:rFonts w:hint="eastAsia"/>
        </w:rPr>
        <w:t>年大幅成長</w:t>
      </w:r>
      <w:r w:rsidRPr="00510D4E">
        <w:rPr>
          <w:rFonts w:hint="eastAsia"/>
        </w:rPr>
        <w:t>62.</w:t>
      </w:r>
      <w:r w:rsidRPr="00510D4E">
        <w:t>4</w:t>
      </w:r>
      <w:r w:rsidRPr="00510D4E">
        <w:rPr>
          <w:rFonts w:hint="eastAsia"/>
        </w:rPr>
        <w:t>%</w:t>
      </w:r>
      <w:r w:rsidRPr="00510D4E">
        <w:rPr>
          <w:rFonts w:hint="eastAsia"/>
        </w:rPr>
        <w:t>，整體出口表現相較穩定；而英國非電動自行車產業進口總金額則自</w:t>
      </w:r>
      <w:r w:rsidRPr="00510D4E">
        <w:rPr>
          <w:rFonts w:hint="eastAsia"/>
        </w:rPr>
        <w:t>2015</w:t>
      </w:r>
      <w:r w:rsidRPr="00510D4E">
        <w:rPr>
          <w:rFonts w:hint="eastAsia"/>
        </w:rPr>
        <w:t>年以來不斷下跌，從</w:t>
      </w:r>
      <w:r w:rsidRPr="00510D4E">
        <w:rPr>
          <w:rFonts w:hint="eastAsia"/>
        </w:rPr>
        <w:t>2015</w:t>
      </w:r>
      <w:r w:rsidRPr="00510D4E">
        <w:rPr>
          <w:rFonts w:hint="eastAsia"/>
        </w:rPr>
        <w:t>年的</w:t>
      </w:r>
      <w:r w:rsidRPr="00510D4E">
        <w:rPr>
          <w:rFonts w:hint="eastAsia"/>
        </w:rPr>
        <w:t>3.9</w:t>
      </w:r>
      <w:r w:rsidRPr="00510D4E">
        <w:rPr>
          <w:rFonts w:hint="eastAsia"/>
        </w:rPr>
        <w:t>億英鎊減少至</w:t>
      </w:r>
      <w:r w:rsidRPr="00510D4E">
        <w:rPr>
          <w:rFonts w:hint="eastAsia"/>
        </w:rPr>
        <w:t>2018</w:t>
      </w:r>
      <w:r w:rsidRPr="00510D4E">
        <w:rPr>
          <w:rFonts w:hint="eastAsia"/>
        </w:rPr>
        <w:t>年的</w:t>
      </w:r>
      <w:r w:rsidRPr="00510D4E">
        <w:rPr>
          <w:rFonts w:hint="eastAsia"/>
        </w:rPr>
        <w:t>2.6</w:t>
      </w:r>
      <w:r w:rsidRPr="00510D4E">
        <w:rPr>
          <w:rFonts w:hint="eastAsia"/>
        </w:rPr>
        <w:t>億英鎊，當中自</w:t>
      </w:r>
      <w:r w:rsidR="00DE603F">
        <w:rPr>
          <w:rFonts w:hint="eastAsia"/>
        </w:rPr>
        <w:t>臺灣</w:t>
      </w:r>
      <w:r w:rsidRPr="00510D4E">
        <w:rPr>
          <w:rFonts w:hint="eastAsia"/>
        </w:rPr>
        <w:t>進</w:t>
      </w:r>
      <w:r w:rsidRPr="00510D4E">
        <w:rPr>
          <w:rFonts w:hint="eastAsia"/>
        </w:rPr>
        <w:lastRenderedPageBreak/>
        <w:t>口額大幅下跌，從</w:t>
      </w:r>
      <w:r w:rsidRPr="00510D4E">
        <w:rPr>
          <w:rFonts w:hint="eastAsia"/>
        </w:rPr>
        <w:t>2015</w:t>
      </w:r>
      <w:r w:rsidRPr="00510D4E">
        <w:rPr>
          <w:rFonts w:hint="eastAsia"/>
        </w:rPr>
        <w:t>年的</w:t>
      </w:r>
      <w:r w:rsidRPr="00510D4E">
        <w:rPr>
          <w:rFonts w:hint="eastAsia"/>
        </w:rPr>
        <w:t>1.2</w:t>
      </w:r>
      <w:r w:rsidRPr="00510D4E">
        <w:rPr>
          <w:rFonts w:hint="eastAsia"/>
        </w:rPr>
        <w:t>億英鎊衰退至</w:t>
      </w:r>
      <w:r w:rsidRPr="00510D4E">
        <w:rPr>
          <w:rFonts w:hint="eastAsia"/>
        </w:rPr>
        <w:t>2018</w:t>
      </w:r>
      <w:r w:rsidRPr="00510D4E">
        <w:rPr>
          <w:rFonts w:hint="eastAsia"/>
        </w:rPr>
        <w:t>年的</w:t>
      </w:r>
      <w:r w:rsidRPr="00510D4E">
        <w:rPr>
          <w:rFonts w:hint="eastAsia"/>
        </w:rPr>
        <w:t>2</w:t>
      </w:r>
      <w:r w:rsidRPr="00510D4E">
        <w:t>,</w:t>
      </w:r>
      <w:r w:rsidRPr="00510D4E">
        <w:rPr>
          <w:rFonts w:hint="eastAsia"/>
        </w:rPr>
        <w:t>795</w:t>
      </w:r>
      <w:r w:rsidRPr="00510D4E">
        <w:rPr>
          <w:rFonts w:hint="eastAsia"/>
        </w:rPr>
        <w:t>萬英鎊，</w:t>
      </w:r>
      <w:r w:rsidR="00DE603F">
        <w:rPr>
          <w:rFonts w:hint="eastAsia"/>
        </w:rPr>
        <w:t>臺灣</w:t>
      </w:r>
      <w:r w:rsidRPr="00510D4E">
        <w:rPr>
          <w:rFonts w:hint="eastAsia"/>
        </w:rPr>
        <w:t>自</w:t>
      </w:r>
      <w:r w:rsidRPr="00510D4E">
        <w:rPr>
          <w:rFonts w:hint="eastAsia"/>
        </w:rPr>
        <w:t>2017</w:t>
      </w:r>
      <w:r w:rsidRPr="00510D4E">
        <w:rPr>
          <w:rFonts w:hint="eastAsia"/>
        </w:rPr>
        <w:t>年痛失蟬聯多年英國最大自行車進口來源國寶座，被柬埔寨及荷蘭雙雙取代，</w:t>
      </w:r>
      <w:r w:rsidRPr="00510D4E">
        <w:rPr>
          <w:rFonts w:hint="eastAsia"/>
        </w:rPr>
        <w:t>2018</w:t>
      </w:r>
      <w:r w:rsidRPr="00510D4E">
        <w:rPr>
          <w:rFonts w:hint="eastAsia"/>
        </w:rPr>
        <w:t>年仍位列第三，較</w:t>
      </w:r>
      <w:r w:rsidRPr="00510D4E">
        <w:rPr>
          <w:rFonts w:hint="eastAsia"/>
        </w:rPr>
        <w:t>2017</w:t>
      </w:r>
      <w:r w:rsidRPr="00510D4E">
        <w:rPr>
          <w:rFonts w:hint="eastAsia"/>
        </w:rPr>
        <w:t>年下跌</w:t>
      </w:r>
      <w:r w:rsidRPr="00510D4E">
        <w:rPr>
          <w:rFonts w:hint="eastAsia"/>
        </w:rPr>
        <w:t>41.</w:t>
      </w:r>
      <w:r w:rsidRPr="00510D4E">
        <w:t>0</w:t>
      </w:r>
      <w:r w:rsidRPr="00510D4E">
        <w:rPr>
          <w:rFonts w:hint="eastAsia"/>
        </w:rPr>
        <w:t>%</w:t>
      </w:r>
      <w:r w:rsidRPr="00510D4E">
        <w:rPr>
          <w:rFonts w:hint="eastAsia"/>
        </w:rPr>
        <w:t>。</w:t>
      </w:r>
    </w:p>
    <w:p w:rsidR="002923BC" w:rsidRPr="00F4183E" w:rsidRDefault="00510D4E" w:rsidP="007F6C65">
      <w:pPr>
        <w:pStyle w:val="af"/>
        <w:ind w:left="945" w:firstLine="472"/>
      </w:pPr>
      <w:r w:rsidRPr="00510D4E">
        <w:rPr>
          <w:rFonts w:hint="eastAsia"/>
        </w:rPr>
        <w:t>根據</w:t>
      </w:r>
      <w:r w:rsidRPr="00510D4E">
        <w:rPr>
          <w:rFonts w:hint="eastAsia"/>
        </w:rPr>
        <w:t>Bike Europe</w:t>
      </w:r>
      <w:r w:rsidRPr="00510D4E">
        <w:rPr>
          <w:rFonts w:hint="eastAsia"/>
        </w:rPr>
        <w:t>的報導，英國電動自行車產業穩定成長，英國進口的電動自行車輛數自</w:t>
      </w:r>
      <w:r w:rsidRPr="00510D4E">
        <w:rPr>
          <w:rFonts w:hint="eastAsia"/>
        </w:rPr>
        <w:t>2017</w:t>
      </w:r>
      <w:r w:rsidRPr="00510D4E">
        <w:rPr>
          <w:rFonts w:hint="eastAsia"/>
        </w:rPr>
        <w:t>年的</w:t>
      </w:r>
      <w:r w:rsidRPr="00510D4E">
        <w:t>62,544</w:t>
      </w:r>
      <w:r w:rsidRPr="00510D4E">
        <w:rPr>
          <w:rFonts w:hint="eastAsia"/>
        </w:rPr>
        <w:t>輛成長至</w:t>
      </w:r>
      <w:r w:rsidRPr="00510D4E">
        <w:rPr>
          <w:rFonts w:hint="eastAsia"/>
        </w:rPr>
        <w:t>2018</w:t>
      </w:r>
      <w:r w:rsidRPr="00510D4E">
        <w:rPr>
          <w:rFonts w:hint="eastAsia"/>
        </w:rPr>
        <w:t>年的</w:t>
      </w:r>
      <w:r w:rsidRPr="00510D4E">
        <w:t>63,673</w:t>
      </w:r>
      <w:r w:rsidRPr="00510D4E">
        <w:rPr>
          <w:rFonts w:hint="eastAsia"/>
        </w:rPr>
        <w:t>輛，自英國出口的電動自行車輛數則由</w:t>
      </w:r>
      <w:r w:rsidRPr="00510D4E">
        <w:rPr>
          <w:rFonts w:hint="eastAsia"/>
        </w:rPr>
        <w:t>2017</w:t>
      </w:r>
      <w:r w:rsidRPr="00510D4E">
        <w:rPr>
          <w:rFonts w:hint="eastAsia"/>
        </w:rPr>
        <w:t>年的</w:t>
      </w:r>
      <w:r w:rsidRPr="00510D4E">
        <w:rPr>
          <w:rFonts w:hint="eastAsia"/>
        </w:rPr>
        <w:t>7,331</w:t>
      </w:r>
      <w:r w:rsidRPr="00510D4E">
        <w:rPr>
          <w:rFonts w:hint="eastAsia"/>
        </w:rPr>
        <w:t>輛成長至</w:t>
      </w:r>
      <w:r w:rsidRPr="00510D4E">
        <w:rPr>
          <w:rFonts w:hint="eastAsia"/>
        </w:rPr>
        <w:t>2018</w:t>
      </w:r>
      <w:r w:rsidRPr="00510D4E">
        <w:rPr>
          <w:rFonts w:hint="eastAsia"/>
        </w:rPr>
        <w:t>年的</w:t>
      </w:r>
      <w:r w:rsidRPr="00510D4E">
        <w:rPr>
          <w:rFonts w:hint="eastAsia"/>
        </w:rPr>
        <w:t>9</w:t>
      </w:r>
      <w:r w:rsidRPr="00510D4E">
        <w:t>,</w:t>
      </w:r>
      <w:r w:rsidRPr="00510D4E">
        <w:rPr>
          <w:rFonts w:hint="eastAsia"/>
        </w:rPr>
        <w:t>464</w:t>
      </w:r>
      <w:r w:rsidRPr="00510D4E">
        <w:rPr>
          <w:rFonts w:hint="eastAsia"/>
        </w:rPr>
        <w:t>輛。而根據英國海關數據顯示，英國的電動自行車</w:t>
      </w:r>
      <w:r w:rsidR="00DE603F">
        <w:rPr>
          <w:rFonts w:hint="eastAsia"/>
        </w:rPr>
        <w:t>（</w:t>
      </w:r>
      <w:r w:rsidRPr="00510D4E">
        <w:rPr>
          <w:rFonts w:hint="eastAsia"/>
        </w:rPr>
        <w:t>HS Code 871160</w:t>
      </w:r>
      <w:r w:rsidR="00DE603F">
        <w:rPr>
          <w:rFonts w:hint="eastAsia"/>
        </w:rPr>
        <w:t>）</w:t>
      </w:r>
      <w:r w:rsidRPr="00510D4E">
        <w:rPr>
          <w:rFonts w:hint="eastAsia"/>
        </w:rPr>
        <w:t>於</w:t>
      </w:r>
      <w:r w:rsidRPr="00510D4E">
        <w:rPr>
          <w:rFonts w:hint="eastAsia"/>
        </w:rPr>
        <w:t>2018</w:t>
      </w:r>
      <w:r w:rsidRPr="00510D4E">
        <w:rPr>
          <w:rFonts w:hint="eastAsia"/>
        </w:rPr>
        <w:t>年的總出口額為</w:t>
      </w:r>
      <w:r w:rsidRPr="00510D4E">
        <w:rPr>
          <w:rFonts w:hint="eastAsia"/>
        </w:rPr>
        <w:t>774</w:t>
      </w:r>
      <w:r w:rsidRPr="00510D4E">
        <w:rPr>
          <w:rFonts w:hint="eastAsia"/>
        </w:rPr>
        <w:t>萬英鎊，較</w:t>
      </w:r>
      <w:r w:rsidRPr="00510D4E">
        <w:rPr>
          <w:rFonts w:hint="eastAsia"/>
        </w:rPr>
        <w:t>2017</w:t>
      </w:r>
      <w:r w:rsidRPr="00510D4E">
        <w:rPr>
          <w:rFonts w:hint="eastAsia"/>
        </w:rPr>
        <w:t>年上升</w:t>
      </w:r>
      <w:r w:rsidRPr="00510D4E">
        <w:rPr>
          <w:rFonts w:hint="eastAsia"/>
        </w:rPr>
        <w:t>57.9%</w:t>
      </w:r>
      <w:r w:rsidRPr="00510D4E">
        <w:rPr>
          <w:rFonts w:hint="eastAsia"/>
        </w:rPr>
        <w:t>，主要出口國分別為愛爾蘭、荷蘭與美國。同品類</w:t>
      </w:r>
      <w:r w:rsidRPr="00510D4E">
        <w:rPr>
          <w:rFonts w:hint="eastAsia"/>
        </w:rPr>
        <w:t>2018</w:t>
      </w:r>
      <w:r w:rsidRPr="00510D4E">
        <w:rPr>
          <w:rFonts w:hint="eastAsia"/>
        </w:rPr>
        <w:t>年的進口總額為</w:t>
      </w:r>
      <w:r w:rsidRPr="00510D4E">
        <w:rPr>
          <w:rFonts w:hint="eastAsia"/>
        </w:rPr>
        <w:t>3</w:t>
      </w:r>
      <w:r w:rsidRPr="00510D4E">
        <w:t>,</w:t>
      </w:r>
      <w:r w:rsidRPr="00510D4E">
        <w:rPr>
          <w:rFonts w:hint="eastAsia"/>
        </w:rPr>
        <w:t>84</w:t>
      </w:r>
      <w:r w:rsidRPr="00510D4E">
        <w:t>7</w:t>
      </w:r>
      <w:r w:rsidRPr="00510D4E">
        <w:rPr>
          <w:rFonts w:hint="eastAsia"/>
        </w:rPr>
        <w:t>萬英鎊，較</w:t>
      </w:r>
      <w:r w:rsidRPr="00510D4E">
        <w:rPr>
          <w:rFonts w:hint="eastAsia"/>
        </w:rPr>
        <w:t>2017</w:t>
      </w:r>
      <w:r w:rsidRPr="00510D4E">
        <w:rPr>
          <w:rFonts w:hint="eastAsia"/>
        </w:rPr>
        <w:t>年下跌</w:t>
      </w:r>
      <w:r w:rsidRPr="00510D4E">
        <w:rPr>
          <w:rFonts w:hint="eastAsia"/>
        </w:rPr>
        <w:t>9.06%</w:t>
      </w:r>
      <w:r w:rsidRPr="00510D4E">
        <w:rPr>
          <w:rFonts w:hint="eastAsia"/>
        </w:rPr>
        <w:t>，主要進口國為</w:t>
      </w:r>
      <w:r w:rsidR="00DE603F">
        <w:rPr>
          <w:rFonts w:hint="eastAsia"/>
        </w:rPr>
        <w:t>中國大陸</w:t>
      </w:r>
      <w:r w:rsidRPr="00510D4E">
        <w:rPr>
          <w:rFonts w:hint="eastAsia"/>
        </w:rPr>
        <w:t>、德國與匈牙利，從臺灣進口的部分也大幅成長約</w:t>
      </w:r>
      <w:r w:rsidRPr="00510D4E">
        <w:rPr>
          <w:rFonts w:hint="eastAsia"/>
        </w:rPr>
        <w:t>33.4%</w:t>
      </w:r>
      <w:r w:rsidRPr="00510D4E">
        <w:rPr>
          <w:rFonts w:hint="eastAsia"/>
        </w:rPr>
        <w:t>，總金額約為</w:t>
      </w:r>
      <w:r w:rsidRPr="00510D4E">
        <w:rPr>
          <w:rFonts w:hint="eastAsia"/>
        </w:rPr>
        <w:t>193</w:t>
      </w:r>
      <w:r w:rsidRPr="00510D4E">
        <w:rPr>
          <w:rFonts w:hint="eastAsia"/>
        </w:rPr>
        <w:t>萬英鎊。值得注意的是歐盟於</w:t>
      </w:r>
      <w:smartTag w:uri="urn:schemas-microsoft-com:office:smarttags" w:element="chsdate">
        <w:smartTagPr>
          <w:attr w:name="IsROCDate" w:val="False"/>
          <w:attr w:name="IsLunarDate" w:val="False"/>
          <w:attr w:name="Day" w:val="19"/>
          <w:attr w:name="Month" w:val="1"/>
          <w:attr w:name="Year" w:val="2019"/>
        </w:smartTagPr>
        <w:r w:rsidRPr="00510D4E">
          <w:rPr>
            <w:rFonts w:hint="eastAsia"/>
          </w:rPr>
          <w:t>2019</w:t>
        </w:r>
        <w:r w:rsidRPr="00510D4E">
          <w:rPr>
            <w:rFonts w:hint="eastAsia"/>
          </w:rPr>
          <w:t>年</w:t>
        </w:r>
        <w:r w:rsidRPr="00510D4E">
          <w:rPr>
            <w:rFonts w:hint="eastAsia"/>
          </w:rPr>
          <w:t>1</w:t>
        </w:r>
        <w:r w:rsidRPr="00510D4E">
          <w:rPr>
            <w:rFonts w:hint="eastAsia"/>
          </w:rPr>
          <w:t>月</w:t>
        </w:r>
        <w:r w:rsidRPr="00510D4E">
          <w:rPr>
            <w:rFonts w:hint="eastAsia"/>
          </w:rPr>
          <w:t>19</w:t>
        </w:r>
        <w:r w:rsidRPr="00510D4E">
          <w:rPr>
            <w:rFonts w:hint="eastAsia"/>
          </w:rPr>
          <w:t>日</w:t>
        </w:r>
      </w:smartTag>
      <w:r w:rsidRPr="00510D4E">
        <w:rPr>
          <w:rFonts w:hint="eastAsia"/>
        </w:rPr>
        <w:t>起對</w:t>
      </w:r>
      <w:r w:rsidR="00DE603F">
        <w:rPr>
          <w:rFonts w:hint="eastAsia"/>
        </w:rPr>
        <w:t>中國大陸</w:t>
      </w:r>
      <w:r w:rsidRPr="00510D4E">
        <w:rPr>
          <w:rFonts w:hint="eastAsia"/>
        </w:rPr>
        <w:t>電動自行車徵收反傾銷和反補貼關稅，最高可達</w:t>
      </w:r>
      <w:r w:rsidRPr="00510D4E">
        <w:rPr>
          <w:rFonts w:hint="eastAsia"/>
        </w:rPr>
        <w:t>79.3%</w:t>
      </w:r>
      <w:r w:rsidRPr="00510D4E">
        <w:rPr>
          <w:rFonts w:hint="eastAsia"/>
        </w:rPr>
        <w:t>，以限制廉價品進口，而</w:t>
      </w:r>
      <w:r w:rsidR="00DE603F">
        <w:rPr>
          <w:rFonts w:hint="eastAsia"/>
        </w:rPr>
        <w:t>中國大陸</w:t>
      </w:r>
      <w:r w:rsidRPr="00510D4E">
        <w:rPr>
          <w:rFonts w:hint="eastAsia"/>
        </w:rPr>
        <w:t>係為英國電動自行車成品</w:t>
      </w:r>
      <w:r w:rsidR="00DE603F">
        <w:rPr>
          <w:rFonts w:hint="eastAsia"/>
        </w:rPr>
        <w:t>（</w:t>
      </w:r>
      <w:r w:rsidRPr="00510D4E">
        <w:rPr>
          <w:rFonts w:hint="eastAsia"/>
        </w:rPr>
        <w:t xml:space="preserve">HS code </w:t>
      </w:r>
      <w:r w:rsidRPr="00510D4E">
        <w:t>871160</w:t>
      </w:r>
      <w:r w:rsidR="00DE603F">
        <w:rPr>
          <w:rFonts w:hint="eastAsia"/>
        </w:rPr>
        <w:t>）</w:t>
      </w:r>
      <w:r w:rsidRPr="00510D4E">
        <w:rPr>
          <w:rFonts w:hint="eastAsia"/>
        </w:rPr>
        <w:t>的主要進口國，未來影響與變動仍有待觀察。</w:t>
      </w:r>
    </w:p>
    <w:p w:rsidR="00657F9C" w:rsidRPr="00B00E93" w:rsidRDefault="002923BC" w:rsidP="007F6C65">
      <w:pPr>
        <w:pStyle w:val="a7"/>
        <w:ind w:leftChars="0" w:left="1160" w:hangingChars="491" w:hanging="1160"/>
      </w:pPr>
      <w:r w:rsidRPr="00B00E93">
        <w:rPr>
          <w:rFonts w:hint="eastAsia"/>
        </w:rPr>
        <w:t>（十一）</w:t>
      </w:r>
      <w:r w:rsidR="00657F9C" w:rsidRPr="00B00E93">
        <w:rPr>
          <w:rFonts w:hint="eastAsia"/>
        </w:rPr>
        <w:t>未來發展趨勢</w:t>
      </w:r>
    </w:p>
    <w:p w:rsidR="00D71D7B" w:rsidRPr="00D71D7B" w:rsidRDefault="00D71D7B" w:rsidP="007F6C65">
      <w:pPr>
        <w:pStyle w:val="af"/>
        <w:ind w:left="945" w:firstLine="472"/>
      </w:pPr>
      <w:r w:rsidRPr="00D71D7B">
        <w:rPr>
          <w:rFonts w:hint="eastAsia"/>
        </w:rPr>
        <w:t>英國脫歐情勢尚未明朗，英國國會遲遲無法就脫歐協議達成共識，仍有無協議脫歐的可能，雖然英國政府不斷地為脫歐進行準備，發布一系列評估報告與對應政策，並建立脫歐指南網站</w:t>
      </w:r>
      <w:r w:rsidR="00DE603F">
        <w:rPr>
          <w:rFonts w:hint="eastAsia"/>
        </w:rPr>
        <w:t>（</w:t>
      </w:r>
      <w:hyperlink r:id="rId25" w:history="1">
        <w:r w:rsidRPr="00D71D7B">
          <w:rPr>
            <w:rFonts w:hint="eastAsia"/>
          </w:rPr>
          <w:t>www.gov.uk/EUExit</w:t>
        </w:r>
      </w:hyperlink>
      <w:r w:rsidR="00DE603F">
        <w:t>）</w:t>
      </w:r>
      <w:r w:rsidRPr="00D71D7B">
        <w:rPr>
          <w:rFonts w:hint="eastAsia"/>
        </w:rPr>
        <w:t>，希望建立民眾與企業信心，並儘量降低影響，但無論英國脫歐進程如何，已經導致英國經濟成長幾近停滯，企業停止投資計畫與民眾消費信心匱乏。</w:t>
      </w:r>
    </w:p>
    <w:p w:rsidR="00D71D7B" w:rsidRPr="00D71D7B" w:rsidRDefault="00D71D7B" w:rsidP="007F6C65">
      <w:pPr>
        <w:pStyle w:val="af"/>
        <w:ind w:left="945" w:firstLine="472"/>
      </w:pPr>
      <w:r w:rsidRPr="00D71D7B">
        <w:rPr>
          <w:rFonts w:hint="eastAsia"/>
        </w:rPr>
        <w:t>英國商業總會預測商業投資將於</w:t>
      </w:r>
      <w:r w:rsidRPr="00D71D7B">
        <w:rPr>
          <w:rFonts w:hint="eastAsia"/>
        </w:rPr>
        <w:t>2019</w:t>
      </w:r>
      <w:r w:rsidRPr="00D71D7B">
        <w:rPr>
          <w:rFonts w:hint="eastAsia"/>
        </w:rPr>
        <w:t>年繼續凍結，僅增長</w:t>
      </w:r>
      <w:r w:rsidRPr="00D71D7B">
        <w:rPr>
          <w:rFonts w:hint="eastAsia"/>
        </w:rPr>
        <w:t>0.1%</w:t>
      </w:r>
      <w:r w:rsidRPr="00D71D7B">
        <w:rPr>
          <w:rFonts w:hint="eastAsia"/>
        </w:rPr>
        <w:t>，並預測</w:t>
      </w:r>
      <w:r w:rsidRPr="00D71D7B">
        <w:t>2019</w:t>
      </w:r>
      <w:r w:rsidRPr="00D71D7B">
        <w:rPr>
          <w:rFonts w:hint="eastAsia"/>
        </w:rPr>
        <w:t>年的國內生產總值成長率為</w:t>
      </w:r>
      <w:r w:rsidRPr="00D71D7B">
        <w:t>1.3</w:t>
      </w:r>
      <w:r w:rsidR="00DE603F">
        <w:rPr>
          <w:rFonts w:hint="eastAsia"/>
        </w:rPr>
        <w:t>%</w:t>
      </w:r>
      <w:r w:rsidRPr="00D71D7B">
        <w:rPr>
          <w:rFonts w:hint="eastAsia"/>
        </w:rPr>
        <w:t>、</w:t>
      </w:r>
      <w:r w:rsidRPr="00D71D7B">
        <w:t>2020</w:t>
      </w:r>
      <w:r w:rsidRPr="00D71D7B">
        <w:rPr>
          <w:rFonts w:hint="eastAsia"/>
        </w:rPr>
        <w:t>年的國內生產總值成長率為</w:t>
      </w:r>
      <w:r w:rsidRPr="00D71D7B">
        <w:t>1.5</w:t>
      </w:r>
      <w:r w:rsidR="00DE603F">
        <w:rPr>
          <w:rFonts w:hint="eastAsia"/>
        </w:rPr>
        <w:t>%</w:t>
      </w:r>
      <w:r w:rsidRPr="00D71D7B">
        <w:rPr>
          <w:rFonts w:hint="eastAsia"/>
        </w:rPr>
        <w:t>，可能會創下歷史上第二個國內生產總值成長率最弱的十年。歐盟執委會更是不看好英國經濟前景，於</w:t>
      </w:r>
      <w:r w:rsidRPr="00D71D7B">
        <w:rPr>
          <w:rFonts w:hint="eastAsia"/>
        </w:rPr>
        <w:t>2018</w:t>
      </w:r>
      <w:r w:rsidRPr="00D71D7B">
        <w:rPr>
          <w:rFonts w:hint="eastAsia"/>
        </w:rPr>
        <w:t>年的預測報告指出英國未</w:t>
      </w:r>
      <w:r w:rsidRPr="00D71D7B">
        <w:rPr>
          <w:rFonts w:hint="eastAsia"/>
        </w:rPr>
        <w:lastRenderedPageBreak/>
        <w:t>來的商業投資將保持低迷，而且對外部商品需求將減少，在</w:t>
      </w:r>
      <w:r w:rsidRPr="00D71D7B">
        <w:rPr>
          <w:rFonts w:hint="eastAsia"/>
        </w:rPr>
        <w:t>2019</w:t>
      </w:r>
      <w:r w:rsidRPr="00D71D7B">
        <w:rPr>
          <w:rFonts w:hint="eastAsia"/>
        </w:rPr>
        <w:t>年至</w:t>
      </w:r>
      <w:r w:rsidRPr="00D71D7B">
        <w:rPr>
          <w:rFonts w:hint="eastAsia"/>
        </w:rPr>
        <w:t>2020</w:t>
      </w:r>
      <w:r w:rsidRPr="00D71D7B">
        <w:rPr>
          <w:rFonts w:hint="eastAsia"/>
        </w:rPr>
        <w:t>年，國內生產總值成長率都將維持在</w:t>
      </w:r>
      <w:r w:rsidRPr="00D71D7B">
        <w:rPr>
          <w:rFonts w:hint="eastAsia"/>
        </w:rPr>
        <w:t>1.2</w:t>
      </w:r>
      <w:r w:rsidR="00DE603F">
        <w:rPr>
          <w:rFonts w:hint="eastAsia"/>
        </w:rPr>
        <w:t>%</w:t>
      </w:r>
      <w:r w:rsidRPr="00D71D7B">
        <w:rPr>
          <w:rFonts w:hint="eastAsia"/>
        </w:rPr>
        <w:t>的微弱水平。</w:t>
      </w:r>
    </w:p>
    <w:p w:rsidR="00D71D7B" w:rsidRPr="00D71D7B" w:rsidRDefault="00D71D7B" w:rsidP="00152AF7">
      <w:pPr>
        <w:pStyle w:val="af"/>
        <w:ind w:left="945" w:firstLine="456"/>
      </w:pPr>
      <w:r w:rsidRPr="00152AF7">
        <w:rPr>
          <w:rFonts w:hint="eastAsia"/>
          <w:spacing w:val="-4"/>
        </w:rPr>
        <w:t>英格蘭及威爾斯特許會計師協會</w:t>
      </w:r>
      <w:r w:rsidR="00DE603F" w:rsidRPr="00152AF7">
        <w:rPr>
          <w:rFonts w:hint="eastAsia"/>
          <w:spacing w:val="-4"/>
        </w:rPr>
        <w:t>（</w:t>
      </w:r>
      <w:r w:rsidRPr="00152AF7">
        <w:rPr>
          <w:spacing w:val="-4"/>
        </w:rPr>
        <w:t>The Institute of Chartered Accountants</w:t>
      </w:r>
      <w:r w:rsidRPr="00D71D7B">
        <w:t xml:space="preserve"> in England and Wales</w:t>
      </w:r>
      <w:r w:rsidRPr="00D71D7B">
        <w:rPr>
          <w:rFonts w:hint="eastAsia"/>
        </w:rPr>
        <w:t>，簡稱</w:t>
      </w:r>
      <w:r w:rsidRPr="00D71D7B">
        <w:t>ICAEW</w:t>
      </w:r>
      <w:r w:rsidR="00DE603F">
        <w:rPr>
          <w:rFonts w:hint="eastAsia"/>
        </w:rPr>
        <w:t>）</w:t>
      </w:r>
      <w:r w:rsidRPr="00D71D7B">
        <w:rPr>
          <w:rFonts w:hint="eastAsia"/>
        </w:rPr>
        <w:t>的預測則相對樂觀，一旦英國脫歐情勢明朗，</w:t>
      </w:r>
      <w:r w:rsidRPr="00D71D7B">
        <w:t>將導致一些被壓抑的商業投資回</w:t>
      </w:r>
      <w:r w:rsidRPr="00D71D7B">
        <w:rPr>
          <w:rFonts w:hint="eastAsia"/>
        </w:rPr>
        <w:t>歸，加上英國政府的貨幣寬鬆政策，</w:t>
      </w:r>
      <w:r w:rsidRPr="00D71D7B">
        <w:rPr>
          <w:rFonts w:hint="eastAsia"/>
        </w:rPr>
        <w:t>2019</w:t>
      </w:r>
      <w:r w:rsidRPr="00D71D7B">
        <w:rPr>
          <w:rFonts w:hint="eastAsia"/>
        </w:rPr>
        <w:t>年的國內生產總值成長率將會成長至</w:t>
      </w:r>
      <w:r w:rsidRPr="00D71D7B">
        <w:rPr>
          <w:rFonts w:hint="eastAsia"/>
        </w:rPr>
        <w:t>1.6%</w:t>
      </w:r>
      <w:r w:rsidRPr="00D71D7B">
        <w:rPr>
          <w:rFonts w:hint="eastAsia"/>
        </w:rPr>
        <w:t>。</w:t>
      </w:r>
    </w:p>
    <w:p w:rsidR="00D71D7B" w:rsidRPr="00D71D7B" w:rsidRDefault="00D71D7B" w:rsidP="007F6C65">
      <w:pPr>
        <w:pStyle w:val="af"/>
        <w:ind w:left="945" w:firstLine="472"/>
      </w:pPr>
      <w:r w:rsidRPr="00D71D7B">
        <w:rPr>
          <w:rFonts w:hint="eastAsia"/>
        </w:rPr>
        <w:t>國際貨幣基金組織</w:t>
      </w:r>
      <w:r w:rsidR="00DE603F">
        <w:rPr>
          <w:rFonts w:hint="eastAsia"/>
        </w:rPr>
        <w:t>（</w:t>
      </w:r>
      <w:r w:rsidRPr="00D71D7B">
        <w:rPr>
          <w:rFonts w:hint="eastAsia"/>
        </w:rPr>
        <w:t>International Monetary Fund</w:t>
      </w:r>
      <w:r w:rsidRPr="00D71D7B">
        <w:rPr>
          <w:rFonts w:hint="eastAsia"/>
        </w:rPr>
        <w:t>，簡稱</w:t>
      </w:r>
      <w:r w:rsidRPr="00D71D7B">
        <w:rPr>
          <w:rFonts w:hint="eastAsia"/>
        </w:rPr>
        <w:t>IMF</w:t>
      </w:r>
      <w:r w:rsidR="00DE603F">
        <w:rPr>
          <w:rFonts w:hint="eastAsia"/>
        </w:rPr>
        <w:t>）</w:t>
      </w:r>
      <w:r w:rsidRPr="00D71D7B">
        <w:rPr>
          <w:rFonts w:hint="eastAsia"/>
        </w:rPr>
        <w:t>則指出雖然私人消費確實下降，但由於全球經濟增長強勁且融資條件有利，商業投資受到英國脫歐不確定性的影響低於預期，如英國順利脫歐且與歐盟各國順利簽訂貿易協定，預計未來幾年國內生產總值將略微增長</w:t>
      </w:r>
      <w:r w:rsidRPr="00D71D7B">
        <w:rPr>
          <w:rFonts w:hint="eastAsia"/>
        </w:rPr>
        <w:t>1.5</w:t>
      </w:r>
      <w:r w:rsidR="00DE603F">
        <w:rPr>
          <w:rFonts w:hint="eastAsia"/>
        </w:rPr>
        <w:t>%</w:t>
      </w:r>
      <w:r w:rsidRPr="00D71D7B">
        <w:rPr>
          <w:rFonts w:hint="eastAsia"/>
        </w:rPr>
        <w:t>以上，不過與未脫歐的情況相比，由於關稅貿易壁壘較高，英國仍會損失國內生產總值</w:t>
      </w:r>
      <w:r w:rsidRPr="00D71D7B">
        <w:rPr>
          <w:rFonts w:hint="eastAsia"/>
        </w:rPr>
        <w:t>5%</w:t>
      </w:r>
      <w:r w:rsidRPr="00D71D7B">
        <w:rPr>
          <w:rFonts w:hint="eastAsia"/>
        </w:rPr>
        <w:t>至</w:t>
      </w:r>
      <w:r w:rsidRPr="00D71D7B">
        <w:rPr>
          <w:rFonts w:hint="eastAsia"/>
        </w:rPr>
        <w:t>8%</w:t>
      </w:r>
      <w:r w:rsidRPr="00D71D7B">
        <w:rPr>
          <w:rFonts w:hint="eastAsia"/>
        </w:rPr>
        <w:t>。另外</w:t>
      </w:r>
      <w:r w:rsidRPr="00D71D7B">
        <w:rPr>
          <w:rFonts w:hint="eastAsia"/>
        </w:rPr>
        <w:t>IMF</w:t>
      </w:r>
      <w:r w:rsidRPr="00D71D7B">
        <w:rPr>
          <w:rFonts w:hint="eastAsia"/>
        </w:rPr>
        <w:t>也預測由於英國就業率已達到歷史最高水平，進入英國工作的歐盟移民數量下降，平均產能將維持低水平，由於備用勞動力與產能下降，英國國內工資和其他商業成本可能會增加。</w:t>
      </w:r>
    </w:p>
    <w:p w:rsidR="001D091F" w:rsidRPr="005B4B0A" w:rsidRDefault="00D71D7B" w:rsidP="007F6C65">
      <w:pPr>
        <w:pStyle w:val="af"/>
        <w:ind w:left="945" w:firstLine="472"/>
      </w:pPr>
      <w:r w:rsidRPr="00D71D7B">
        <w:rPr>
          <w:rFonts w:hint="eastAsia"/>
        </w:rPr>
        <w:t>英國未來發展趨勢與脫歐進程息息相關，脫歐導致英國政策充滿不確定性，尤其是在對外貿易和移民方面。但英國仍擁有良好的商業環境，根據世界銀行發布的「</w:t>
      </w:r>
      <w:r w:rsidRPr="00D71D7B">
        <w:rPr>
          <w:rFonts w:hint="eastAsia"/>
        </w:rPr>
        <w:t>2019</w:t>
      </w:r>
      <w:r w:rsidRPr="00D71D7B">
        <w:rPr>
          <w:rFonts w:hint="eastAsia"/>
        </w:rPr>
        <w:t>經商環境報告</w:t>
      </w:r>
      <w:r w:rsidR="00DE603F">
        <w:rPr>
          <w:rFonts w:hint="eastAsia"/>
        </w:rPr>
        <w:t>（</w:t>
      </w:r>
      <w:r w:rsidRPr="00D71D7B">
        <w:rPr>
          <w:rFonts w:hint="eastAsia"/>
        </w:rPr>
        <w:t>Doing Business 2019</w:t>
      </w:r>
      <w:r w:rsidR="00DE603F">
        <w:rPr>
          <w:rFonts w:hint="eastAsia"/>
        </w:rPr>
        <w:t>）</w:t>
      </w:r>
      <w:r w:rsidRPr="00D71D7B">
        <w:rPr>
          <w:rFonts w:hint="eastAsia"/>
        </w:rPr>
        <w:t>」，英國在經商環境便利排名</w:t>
      </w:r>
      <w:r w:rsidR="00DE603F">
        <w:rPr>
          <w:rFonts w:hint="eastAsia"/>
        </w:rPr>
        <w:t>（</w:t>
      </w:r>
      <w:r w:rsidRPr="00D71D7B">
        <w:t>Ease of doing business ranking</w:t>
      </w:r>
      <w:r w:rsidR="00DE603F">
        <w:rPr>
          <w:rFonts w:hint="eastAsia"/>
        </w:rPr>
        <w:t>）</w:t>
      </w:r>
      <w:r w:rsidRPr="00D71D7B">
        <w:rPr>
          <w:rFonts w:hint="eastAsia"/>
        </w:rPr>
        <w:t>中位於第</w:t>
      </w:r>
      <w:r w:rsidRPr="00D71D7B">
        <w:rPr>
          <w:rFonts w:hint="eastAsia"/>
        </w:rPr>
        <w:t>9</w:t>
      </w:r>
      <w:r w:rsidRPr="00D71D7B">
        <w:rPr>
          <w:rFonts w:hint="eastAsia"/>
        </w:rPr>
        <w:t>名，而在經濟學人</w:t>
      </w:r>
      <w:r w:rsidR="00DE603F">
        <w:rPr>
          <w:rFonts w:hint="eastAsia"/>
        </w:rPr>
        <w:t>（</w:t>
      </w:r>
      <w:r w:rsidRPr="00D71D7B">
        <w:t>The Economist</w:t>
      </w:r>
      <w:r w:rsidR="00DE603F">
        <w:rPr>
          <w:rFonts w:hint="eastAsia"/>
        </w:rPr>
        <w:t>）</w:t>
      </w:r>
      <w:r w:rsidRPr="00D71D7B">
        <w:rPr>
          <w:rFonts w:hint="eastAsia"/>
        </w:rPr>
        <w:t>發布的全球商業環境排名</w:t>
      </w:r>
      <w:r w:rsidR="00DE603F">
        <w:rPr>
          <w:rFonts w:hint="eastAsia"/>
        </w:rPr>
        <w:t>（</w:t>
      </w:r>
      <w:r w:rsidRPr="00D71D7B">
        <w:t xml:space="preserve">Business </w:t>
      </w:r>
      <w:r w:rsidRPr="00D71D7B">
        <w:rPr>
          <w:rFonts w:hint="eastAsia"/>
        </w:rPr>
        <w:t>E</w:t>
      </w:r>
      <w:r w:rsidRPr="00D71D7B">
        <w:t>nvironment Ranking</w:t>
      </w:r>
      <w:r w:rsidR="00DE603F">
        <w:rPr>
          <w:rFonts w:hint="eastAsia"/>
        </w:rPr>
        <w:t>）</w:t>
      </w:r>
      <w:r w:rsidRPr="00D71D7B">
        <w:rPr>
          <w:rFonts w:hint="eastAsia"/>
        </w:rPr>
        <w:t>中位於第</w:t>
      </w:r>
      <w:r w:rsidRPr="00D71D7B">
        <w:rPr>
          <w:rFonts w:hint="eastAsia"/>
        </w:rPr>
        <w:t>14</w:t>
      </w:r>
      <w:r w:rsidRPr="00D71D7B">
        <w:rPr>
          <w:rFonts w:hint="eastAsia"/>
        </w:rPr>
        <w:t>名，原因是英國仍保有金融中心優勢，經濟學人認為脫歐對英國的銀行系統和金融市場不構成重大風險，且親商業政策導向、對外國投資的熱情態度以及靈活的勞動力和產品市場也都將持續存在。</w:t>
      </w:r>
    </w:p>
    <w:p w:rsidR="00A90C6D" w:rsidRPr="00B00E93" w:rsidRDefault="00152AF7" w:rsidP="007F6C65">
      <w:pPr>
        <w:pStyle w:val="a5"/>
        <w:spacing w:before="257" w:after="257"/>
        <w:ind w:left="632" w:hanging="632"/>
      </w:pPr>
      <w:r>
        <w:rPr>
          <w:lang w:eastAsia="zh-CN"/>
        </w:rPr>
        <w:br w:type="page"/>
      </w:r>
      <w:r w:rsidR="00A90C6D" w:rsidRPr="00B00E93">
        <w:lastRenderedPageBreak/>
        <w:t>六、投資環境風險</w:t>
      </w:r>
    </w:p>
    <w:p w:rsidR="00B6541B" w:rsidRDefault="00D402F3" w:rsidP="007F6C65">
      <w:pPr>
        <w:ind w:firstLine="472"/>
        <w:rPr>
          <w:lang w:eastAsia="zh-TW"/>
        </w:rPr>
      </w:pPr>
      <w:r>
        <w:t>英國</w:t>
      </w:r>
      <w:r w:rsidR="002C7623" w:rsidRPr="00DF7BE0">
        <w:t>原訂</w:t>
      </w:r>
      <w:r w:rsidR="002C7623" w:rsidRPr="00DF7BE0">
        <w:rPr>
          <w:rFonts w:hint="eastAsia"/>
          <w:lang w:eastAsia="zh-TW"/>
        </w:rPr>
        <w:t>於</w:t>
      </w:r>
      <w:r w:rsidR="002C7623" w:rsidRPr="00DF7BE0">
        <w:t>2019</w:t>
      </w:r>
      <w:r w:rsidR="002C7623" w:rsidRPr="00DF7BE0">
        <w:t>年</w:t>
      </w:r>
      <w:r w:rsidR="002C7623" w:rsidRPr="00DF7BE0">
        <w:rPr>
          <w:rFonts w:hint="eastAsia"/>
          <w:lang w:eastAsia="zh-TW"/>
        </w:rPr>
        <w:t>3</w:t>
      </w:r>
      <w:r w:rsidR="002C7623" w:rsidRPr="00DF7BE0">
        <w:rPr>
          <w:rFonts w:hint="eastAsia"/>
          <w:lang w:eastAsia="zh-TW"/>
        </w:rPr>
        <w:t>月</w:t>
      </w:r>
      <w:r w:rsidR="002C7623" w:rsidRPr="00DF7BE0">
        <w:rPr>
          <w:rFonts w:hint="eastAsia"/>
          <w:lang w:eastAsia="zh-TW"/>
        </w:rPr>
        <w:t>29</w:t>
      </w:r>
      <w:r w:rsidR="002C7623" w:rsidRPr="00DF7BE0">
        <w:rPr>
          <w:rFonts w:hint="eastAsia"/>
          <w:lang w:eastAsia="zh-TW"/>
        </w:rPr>
        <w:t>日起脫歐，並</w:t>
      </w:r>
      <w:r w:rsidR="002C7623" w:rsidRPr="00DF7BE0">
        <w:t>開始脫為期</w:t>
      </w:r>
      <w:r w:rsidR="002C7623" w:rsidRPr="00DF7BE0">
        <w:rPr>
          <w:rFonts w:hint="eastAsia"/>
          <w:lang w:eastAsia="zh-TW"/>
        </w:rPr>
        <w:t>21</w:t>
      </w:r>
      <w:r w:rsidR="002C7623" w:rsidRPr="00DF7BE0">
        <w:rPr>
          <w:rFonts w:hint="eastAsia"/>
          <w:lang w:eastAsia="zh-TW"/>
        </w:rPr>
        <w:t>個月之</w:t>
      </w:r>
      <w:r w:rsidR="002C7623" w:rsidRPr="00DF7BE0">
        <w:t>過渡期，惟因英國政府之脫歐協議草案三度遭下議院投票否決，英國政府再次尋求並獲得歐盟同意將脫歐限期大幅延後至</w:t>
      </w:r>
      <w:r w:rsidR="002C7623" w:rsidRPr="00DF7BE0">
        <w:t>2019</w:t>
      </w:r>
      <w:r w:rsidR="001A6ABC">
        <w:t>年</w:t>
      </w:r>
      <w:r w:rsidR="002C7623" w:rsidRPr="00DF7BE0">
        <w:t>10</w:t>
      </w:r>
      <w:r w:rsidR="002C7623" w:rsidRPr="00DF7BE0">
        <w:t>月</w:t>
      </w:r>
      <w:r w:rsidR="002C7623" w:rsidRPr="00DF7BE0">
        <w:t>31</w:t>
      </w:r>
      <w:r w:rsidR="002C7623" w:rsidRPr="00DF7BE0">
        <w:t>日，歐盟亦允許英國於英國國會正式通過脫歐協議後隨時脫歐</w:t>
      </w:r>
      <w:r w:rsidR="002C7623">
        <w:rPr>
          <w:lang w:eastAsia="zh-TW"/>
        </w:rPr>
        <w:t>，</w:t>
      </w:r>
      <w:r w:rsidR="002C7623" w:rsidRPr="002C7623">
        <w:rPr>
          <w:rFonts w:hint="eastAsia"/>
          <w:lang w:eastAsia="zh-TW"/>
        </w:rPr>
        <w:t>惟截至目前為止，仍未有任何實質進展。</w:t>
      </w:r>
      <w:r w:rsidR="00171B5F" w:rsidRPr="002C7623">
        <w:rPr>
          <w:rFonts w:hint="eastAsia"/>
        </w:rPr>
        <w:t>英國</w:t>
      </w:r>
      <w:r w:rsidR="00171B5F" w:rsidRPr="002C7623">
        <w:rPr>
          <w:rFonts w:hint="eastAsia"/>
          <w:lang w:eastAsia="zh-TW"/>
        </w:rPr>
        <w:t>政府業針</w:t>
      </w:r>
      <w:r w:rsidR="00171B5F" w:rsidRPr="002C7623">
        <w:rPr>
          <w:rFonts w:hint="eastAsia"/>
        </w:rPr>
        <w:t>對可能</w:t>
      </w:r>
      <w:r w:rsidR="00171B5F" w:rsidRPr="002C7623">
        <w:rPr>
          <w:rFonts w:hint="eastAsia"/>
          <w:lang w:eastAsia="zh-TW"/>
        </w:rPr>
        <w:t>之</w:t>
      </w:r>
      <w:r w:rsidR="00171B5F" w:rsidRPr="002C7623">
        <w:rPr>
          <w:rFonts w:hint="eastAsia"/>
        </w:rPr>
        <w:t>脫歐情境進行分析，</w:t>
      </w:r>
      <w:r w:rsidR="00171B5F" w:rsidRPr="002C7623">
        <w:rPr>
          <w:rFonts w:hint="eastAsia"/>
          <w:lang w:eastAsia="zh-TW"/>
        </w:rPr>
        <w:t>結論為</w:t>
      </w:r>
      <w:r w:rsidR="00171B5F" w:rsidRPr="002C7623">
        <w:rPr>
          <w:rFonts w:hint="eastAsia"/>
        </w:rPr>
        <w:t>無論談判結果如何，均將對英國經濟造成衝擊，</w:t>
      </w:r>
      <w:r w:rsidR="00171B5F" w:rsidRPr="002C7623">
        <w:rPr>
          <w:rFonts w:hint="eastAsia"/>
          <w:lang w:eastAsia="zh-TW"/>
        </w:rPr>
        <w:t>主要</w:t>
      </w:r>
      <w:r w:rsidR="00171B5F" w:rsidRPr="002C7623">
        <w:rPr>
          <w:rFonts w:hint="eastAsia"/>
        </w:rPr>
        <w:t>受衝擊產業包括金融服務、化學、服飾、製造、食品飲料</w:t>
      </w:r>
      <w:r w:rsidR="00171B5F" w:rsidRPr="002C7623">
        <w:rPr>
          <w:rFonts w:hint="eastAsia"/>
          <w:lang w:eastAsia="zh-TW"/>
        </w:rPr>
        <w:t>、</w:t>
      </w:r>
      <w:r w:rsidR="00171B5F" w:rsidRPr="002C7623">
        <w:rPr>
          <w:rFonts w:hint="eastAsia"/>
        </w:rPr>
        <w:t>汽車業及零售業，我商如有意就上述項目前來英國投資，</w:t>
      </w:r>
      <w:r w:rsidR="00877B10" w:rsidRPr="002C7623">
        <w:rPr>
          <w:rFonts w:hint="eastAsia"/>
          <w:lang w:eastAsia="zh-TW"/>
        </w:rPr>
        <w:t>建議我國廠商務須將英國脫歐後與歐盟關係之變化納入評估與考量。我國廠商可</w:t>
      </w:r>
      <w:proofErr w:type="gramStart"/>
      <w:r w:rsidR="00877B10" w:rsidRPr="002C7623">
        <w:rPr>
          <w:rFonts w:hint="eastAsia"/>
          <w:lang w:eastAsia="zh-TW"/>
        </w:rPr>
        <w:t>逕</w:t>
      </w:r>
      <w:proofErr w:type="gramEnd"/>
      <w:r w:rsidR="00877B10" w:rsidRPr="002C7623">
        <w:rPr>
          <w:rFonts w:hint="eastAsia"/>
          <w:lang w:eastAsia="zh-TW"/>
        </w:rPr>
        <w:t>至經濟部國際貿易局之全球商情網，取得與</w:t>
      </w:r>
      <w:proofErr w:type="gramStart"/>
      <w:r w:rsidR="00877B10" w:rsidRPr="002C7623">
        <w:rPr>
          <w:rFonts w:hint="eastAsia"/>
          <w:lang w:eastAsia="zh-TW"/>
        </w:rPr>
        <w:t>英國脫歐相關</w:t>
      </w:r>
      <w:proofErr w:type="gramEnd"/>
      <w:r w:rsidR="00877B10" w:rsidRPr="002C7623">
        <w:rPr>
          <w:rFonts w:hint="eastAsia"/>
          <w:lang w:eastAsia="zh-TW"/>
        </w:rPr>
        <w:t>之最新動態消息。</w:t>
      </w:r>
    </w:p>
    <w:p w:rsidR="007F6C65" w:rsidRDefault="007F6C65" w:rsidP="007F6C65">
      <w:pPr>
        <w:ind w:firstLine="472"/>
        <w:rPr>
          <w:lang w:eastAsia="zh-TW"/>
        </w:rPr>
      </w:pPr>
    </w:p>
    <w:p w:rsidR="007F6C65" w:rsidRPr="00191695" w:rsidRDefault="007F6C65" w:rsidP="007F6C65">
      <w:pPr>
        <w:ind w:firstLine="472"/>
        <w:rPr>
          <w:color w:val="FF0000"/>
          <w:lang w:eastAsia="zh-TW"/>
        </w:rPr>
      </w:pPr>
      <w:r>
        <w:rPr>
          <w:color w:val="FF0000"/>
          <w:lang w:eastAsia="zh-TW"/>
        </w:rPr>
        <w:br w:type="page"/>
      </w:r>
    </w:p>
    <w:p w:rsidR="00A90C6D" w:rsidRDefault="00A90C6D" w:rsidP="00591BD3">
      <w:pPr>
        <w:kinsoku/>
        <w:ind w:firstLine="472"/>
        <w:rPr>
          <w:rFonts w:ascii="新細明體" w:hAnsi="新細明體"/>
          <w:bCs/>
          <w:u w:val="single"/>
          <w:lang w:eastAsia="zh-TW"/>
        </w:rPr>
      </w:pPr>
    </w:p>
    <w:p w:rsidR="00152AF7" w:rsidRPr="00B00E93" w:rsidRDefault="00152AF7" w:rsidP="00591BD3">
      <w:pPr>
        <w:kinsoku/>
        <w:ind w:firstLine="472"/>
        <w:rPr>
          <w:rFonts w:ascii="新細明體" w:hAnsi="新細明體"/>
          <w:bCs/>
          <w:u w:val="single"/>
          <w:lang w:eastAsia="zh-TW"/>
        </w:rPr>
        <w:sectPr w:rsidR="00152AF7" w:rsidRPr="00B00E93" w:rsidSect="003E0BC3">
          <w:headerReference w:type="default" r:id="rId26"/>
          <w:pgSz w:w="11906" w:h="16838" w:code="9"/>
          <w:pgMar w:top="2268" w:right="1701" w:bottom="1701" w:left="1701" w:header="1134" w:footer="851" w:gutter="0"/>
          <w:cols w:space="425"/>
          <w:docGrid w:type="linesAndChars" w:linePitch="514" w:charSpace="-774"/>
        </w:sectPr>
      </w:pPr>
    </w:p>
    <w:p w:rsidR="005107A1" w:rsidRPr="00B00E93" w:rsidRDefault="005107A1" w:rsidP="0094550F">
      <w:pPr>
        <w:pStyle w:val="a3"/>
        <w:kinsoku/>
        <w:spacing w:before="514" w:after="771"/>
        <w:rPr>
          <w:lang w:eastAsia="zh-TW"/>
        </w:rPr>
      </w:pPr>
      <w:bookmarkStart w:id="4" w:name="_Toc19023002"/>
      <w:r w:rsidRPr="00B00E93">
        <w:rPr>
          <w:rFonts w:hint="eastAsia"/>
          <w:lang w:eastAsia="zh-TW"/>
        </w:rPr>
        <w:lastRenderedPageBreak/>
        <w:t>第參章　外商在當地經營現況及投資機會</w:t>
      </w:r>
      <w:bookmarkEnd w:id="4"/>
    </w:p>
    <w:p w:rsidR="004D5631" w:rsidRPr="00B00E93" w:rsidRDefault="004D5631" w:rsidP="007F6C65">
      <w:pPr>
        <w:pStyle w:val="a5"/>
        <w:spacing w:before="257" w:after="257"/>
        <w:ind w:left="632" w:hanging="632"/>
      </w:pPr>
      <w:r w:rsidRPr="00B00E93">
        <w:t>一、外商在英國經營現況</w:t>
      </w:r>
    </w:p>
    <w:p w:rsidR="004D5631" w:rsidRPr="00B00E93" w:rsidRDefault="004D5631" w:rsidP="003F6C5B">
      <w:pPr>
        <w:ind w:firstLine="472"/>
      </w:pPr>
      <w:r w:rsidRPr="00877B10">
        <w:t>英國政府負責管理貿易與投資之部門為</w:t>
      </w:r>
      <w:r w:rsidR="00AA63E6" w:rsidRPr="00877B10">
        <w:t>「國際貿易部」（</w:t>
      </w:r>
      <w:r w:rsidR="00AA63E6" w:rsidRPr="00877B10">
        <w:t>Department for International</w:t>
      </w:r>
      <w:r w:rsidR="00AA63E6" w:rsidRPr="00877B10">
        <w:rPr>
          <w:rFonts w:hint="eastAsia"/>
        </w:rPr>
        <w:t xml:space="preserve"> Trade</w:t>
      </w:r>
      <w:r w:rsidR="00AA63E6" w:rsidRPr="00877B10">
        <w:rPr>
          <w:rFonts w:hint="eastAsia"/>
        </w:rPr>
        <w:t>，</w:t>
      </w:r>
      <w:r w:rsidR="00AA63E6" w:rsidRPr="00877B10">
        <w:t>英文簡稱</w:t>
      </w:r>
      <w:r w:rsidR="00AA63E6" w:rsidRPr="00877B10">
        <w:rPr>
          <w:rFonts w:hint="eastAsia"/>
        </w:rPr>
        <w:t>DIT</w:t>
      </w:r>
      <w:r w:rsidR="00AA63E6" w:rsidRPr="00877B10">
        <w:t>，其下轄「國際</w:t>
      </w:r>
      <w:r w:rsidRPr="00877B10">
        <w:t>貿易暨投資總署」</w:t>
      </w:r>
      <w:r w:rsidR="00DE603F">
        <w:t>（</w:t>
      </w:r>
      <w:r w:rsidR="00AA63E6" w:rsidRPr="00877B10">
        <w:t>International Trade &amp; Investment</w:t>
      </w:r>
      <w:r w:rsidRPr="00877B10">
        <w:t>，英文簡稱</w:t>
      </w:r>
      <w:r w:rsidR="00AA63E6" w:rsidRPr="00877B10">
        <w:rPr>
          <w:rFonts w:hint="eastAsia"/>
        </w:rPr>
        <w:t>ITI</w:t>
      </w:r>
      <w:r w:rsidR="00637C88" w:rsidRPr="00877B10">
        <w:t>）</w:t>
      </w:r>
      <w:r w:rsidRPr="00877B10">
        <w:t>，職司推廣貿易及吸引外資等業務。</w:t>
      </w:r>
      <w:r w:rsidRPr="00B00E93">
        <w:t>英國政府經過近年來大力推動吸引外人投資之努力，成效斐然，已成為歐盟各國中吸引國際投資最成功的地區之一。同時，英國也在過去</w:t>
      </w:r>
      <w:r w:rsidRPr="00B00E93">
        <w:t>10</w:t>
      </w:r>
      <w:r w:rsidRPr="00B00E93">
        <w:t>年內吸引了外國公司在歐洲設立總部中的</w:t>
      </w:r>
      <w:r w:rsidRPr="00B00E93">
        <w:t>50</w:t>
      </w:r>
      <w:r w:rsidR="00DE603F">
        <w:t>%</w:t>
      </w:r>
      <w:r w:rsidRPr="00B00E93">
        <w:t>投資案。</w:t>
      </w:r>
    </w:p>
    <w:p w:rsidR="004D5631" w:rsidRPr="00B00E93" w:rsidRDefault="004D5631" w:rsidP="007F6C65">
      <w:pPr>
        <w:pStyle w:val="a5"/>
        <w:spacing w:before="257" w:after="257"/>
        <w:ind w:left="632" w:hanging="632"/>
      </w:pPr>
      <w:r w:rsidRPr="00B00E93">
        <w:t>二、</w:t>
      </w:r>
      <w:proofErr w:type="gramStart"/>
      <w:r w:rsidR="00152AF7">
        <w:rPr>
          <w:rFonts w:hint="eastAsia"/>
        </w:rPr>
        <w:t>臺</w:t>
      </w:r>
      <w:proofErr w:type="gramEnd"/>
      <w:r w:rsidRPr="00B00E93">
        <w:t>商在英國經營現況</w:t>
      </w:r>
    </w:p>
    <w:p w:rsidR="004D5631" w:rsidRPr="00F77C9D" w:rsidRDefault="00F77C9D" w:rsidP="003F6C5B">
      <w:pPr>
        <w:ind w:firstLine="472"/>
      </w:pPr>
      <w:r w:rsidRPr="00F77C9D">
        <w:rPr>
          <w:rFonts w:hint="eastAsia"/>
        </w:rPr>
        <w:t>依據我經濟部投資審議委員會統計，截至</w:t>
      </w:r>
      <w:r w:rsidRPr="00F77C9D">
        <w:t>201</w:t>
      </w:r>
      <w:r w:rsidRPr="00F77C9D">
        <w:rPr>
          <w:rFonts w:hint="eastAsia"/>
        </w:rPr>
        <w:t>9</w:t>
      </w:r>
      <w:r w:rsidRPr="00F77C9D">
        <w:rPr>
          <w:rFonts w:hint="eastAsia"/>
        </w:rPr>
        <w:t>年</w:t>
      </w:r>
      <w:r w:rsidRPr="00F77C9D">
        <w:rPr>
          <w:rFonts w:hint="eastAsia"/>
        </w:rPr>
        <w:t>1</w:t>
      </w:r>
      <w:r w:rsidRPr="00F77C9D">
        <w:rPr>
          <w:rFonts w:hint="eastAsia"/>
        </w:rPr>
        <w:t>月為止，我商經核准前來英國投資或設立據點的案件數累計達</w:t>
      </w:r>
      <w:r w:rsidRPr="00F77C9D">
        <w:rPr>
          <w:rFonts w:hint="eastAsia"/>
        </w:rPr>
        <w:t>210</w:t>
      </w:r>
      <w:r w:rsidRPr="00F77C9D">
        <w:rPr>
          <w:rFonts w:hint="eastAsia"/>
        </w:rPr>
        <w:t>件，占我商對歐投資總件數約</w:t>
      </w:r>
      <w:r w:rsidRPr="00F77C9D">
        <w:t>23.</w:t>
      </w:r>
      <w:r w:rsidRPr="00F77C9D">
        <w:rPr>
          <w:rFonts w:hint="eastAsia"/>
        </w:rPr>
        <w:t>13</w:t>
      </w:r>
      <w:r w:rsidRPr="00F77C9D">
        <w:t>%</w:t>
      </w:r>
      <w:r w:rsidRPr="00F77C9D">
        <w:rPr>
          <w:rFonts w:hint="eastAsia"/>
        </w:rPr>
        <w:t>，居我對歐投資之第</w:t>
      </w:r>
      <w:r w:rsidRPr="00F77C9D">
        <w:rPr>
          <w:rFonts w:hint="eastAsia"/>
        </w:rPr>
        <w:t>2</w:t>
      </w:r>
      <w:r w:rsidRPr="00F77C9D">
        <w:rPr>
          <w:rFonts w:hint="eastAsia"/>
        </w:rPr>
        <w:t>位，僅次於德國。在投資金額部分，累計達</w:t>
      </w:r>
      <w:r w:rsidRPr="00F77C9D">
        <w:t>3</w:t>
      </w:r>
      <w:r w:rsidRPr="00F77C9D">
        <w:rPr>
          <w:rFonts w:hint="eastAsia"/>
        </w:rPr>
        <w:t>1.54</w:t>
      </w:r>
      <w:r w:rsidRPr="00F77C9D">
        <w:rPr>
          <w:rFonts w:hint="eastAsia"/>
        </w:rPr>
        <w:t>億美元，占我國在歐洲總投資額約</w:t>
      </w:r>
      <w:r w:rsidRPr="00F77C9D">
        <w:rPr>
          <w:rFonts w:hint="eastAsia"/>
        </w:rPr>
        <w:t>34.43</w:t>
      </w:r>
      <w:r w:rsidRPr="00F77C9D">
        <w:t>%</w:t>
      </w:r>
      <w:r w:rsidRPr="00F77C9D">
        <w:rPr>
          <w:rFonts w:hint="eastAsia"/>
        </w:rPr>
        <w:t>，居我對歐投資第</w:t>
      </w:r>
      <w:r w:rsidRPr="00F77C9D">
        <w:rPr>
          <w:rFonts w:hint="eastAsia"/>
        </w:rPr>
        <w:t>2</w:t>
      </w:r>
      <w:r w:rsidRPr="00F77C9D">
        <w:rPr>
          <w:rFonts w:hint="eastAsia"/>
        </w:rPr>
        <w:t>位，僅次於荷蘭。</w:t>
      </w:r>
      <w:r w:rsidR="004D5631" w:rsidRPr="00F77C9D">
        <w:t>不論以投資件數或投資金額做比較，英國均是我商在歐洲投資的優先選擇對象之一，由此可見我商對英國投資環境的偏好。</w:t>
      </w:r>
    </w:p>
    <w:p w:rsidR="00237588" w:rsidRPr="00237588" w:rsidRDefault="00237588" w:rsidP="003F6C5B">
      <w:pPr>
        <w:ind w:firstLine="472"/>
      </w:pPr>
      <w:r w:rsidRPr="00237588">
        <w:rPr>
          <w:rFonts w:hint="eastAsia"/>
        </w:rPr>
        <w:t>如以投資產業別分析，</w:t>
      </w:r>
      <w:r w:rsidR="00152AF7">
        <w:rPr>
          <w:rFonts w:hint="eastAsia"/>
        </w:rPr>
        <w:t>臺商</w:t>
      </w:r>
      <w:r w:rsidRPr="00237588">
        <w:rPr>
          <w:rFonts w:hint="eastAsia"/>
        </w:rPr>
        <w:t>在英國的投資以商業不動產為最大宗，其他如金融服務業、電子資訊業等，均可見到</w:t>
      </w:r>
      <w:r w:rsidR="00152AF7">
        <w:rPr>
          <w:rFonts w:hint="eastAsia"/>
        </w:rPr>
        <w:t>臺商</w:t>
      </w:r>
      <w:r w:rsidRPr="00237588">
        <w:rPr>
          <w:rFonts w:hint="eastAsia"/>
        </w:rPr>
        <w:t>的影子。</w:t>
      </w:r>
    </w:p>
    <w:p w:rsidR="004D5631" w:rsidRPr="00237588" w:rsidRDefault="00237588" w:rsidP="003F6C5B">
      <w:pPr>
        <w:ind w:firstLine="472"/>
      </w:pPr>
      <w:r w:rsidRPr="00237588">
        <w:rPr>
          <w:rFonts w:hint="eastAsia"/>
        </w:rPr>
        <w:t>我國在英投資的電子資訊廠商係以設立銷售據點型態為主；銷售據點亦多具有維修及倉儲、發貨的功能。一般而言，大多數的銷售據點多設立於人口較稠密的東南英格蘭地區，尤其是大倫敦區或是臨近的外圍城鎮如</w:t>
      </w:r>
      <w:r w:rsidRPr="00237588">
        <w:t>Slough</w:t>
      </w:r>
      <w:r w:rsidRPr="00237588">
        <w:rPr>
          <w:rFonts w:hint="eastAsia"/>
        </w:rPr>
        <w:t>、</w:t>
      </w:r>
      <w:r w:rsidRPr="00237588">
        <w:t>Hemel Hampstead</w:t>
      </w:r>
      <w:r w:rsidRPr="00237588">
        <w:rPr>
          <w:rFonts w:hint="eastAsia"/>
        </w:rPr>
        <w:lastRenderedPageBreak/>
        <w:t>、</w:t>
      </w:r>
      <w:r w:rsidRPr="00237588">
        <w:t>Milton Keynes</w:t>
      </w:r>
      <w:r w:rsidRPr="00237588">
        <w:rPr>
          <w:rFonts w:hint="eastAsia"/>
        </w:rPr>
        <w:t>等地點。知名</w:t>
      </w:r>
      <w:r w:rsidR="00152AF7">
        <w:rPr>
          <w:rFonts w:hint="eastAsia"/>
        </w:rPr>
        <w:t>臺商</w:t>
      </w:r>
      <w:r w:rsidRPr="00237588">
        <w:rPr>
          <w:rFonts w:hint="eastAsia"/>
        </w:rPr>
        <w:t>包括；長榮海運、陽明海運、長榮航空、中華航空、台沛食品、友訊科技、創見資訊、微星科技、華碩電腦等。</w:t>
      </w:r>
    </w:p>
    <w:p w:rsidR="004D5631" w:rsidRPr="00B00E93" w:rsidRDefault="004D5631" w:rsidP="007F6C65">
      <w:pPr>
        <w:pStyle w:val="a5"/>
        <w:spacing w:before="257" w:after="257"/>
        <w:ind w:left="632" w:hanging="632"/>
      </w:pPr>
      <w:r w:rsidRPr="00B00E93">
        <w:t>三、投資機會</w:t>
      </w:r>
    </w:p>
    <w:p w:rsidR="00D36F3C" w:rsidRDefault="00D36F3C" w:rsidP="003F6C5B">
      <w:pPr>
        <w:ind w:firstLine="472"/>
        <w:rPr>
          <w:rFonts w:ascii="新細明體" w:hAnsi="新細明體"/>
          <w:bCs/>
          <w:lang w:eastAsia="zh-TW"/>
        </w:rPr>
      </w:pPr>
      <w:r w:rsidRPr="00D36F3C">
        <w:rPr>
          <w:rFonts w:hint="eastAsia"/>
        </w:rPr>
        <w:t>根據英國智庫</w:t>
      </w:r>
      <w:r w:rsidRPr="00D36F3C">
        <w:t>Centre for Cities</w:t>
      </w:r>
      <w:r w:rsidRPr="00D36F3C">
        <w:t>之調查結果，目前英國已發展出</w:t>
      </w:r>
      <w:r w:rsidRPr="00D36F3C">
        <w:rPr>
          <w:rFonts w:hint="eastAsia"/>
        </w:rPr>
        <w:t>31</w:t>
      </w:r>
      <w:r w:rsidRPr="00D36F3C">
        <w:rPr>
          <w:rFonts w:hint="eastAsia"/>
        </w:rPr>
        <w:t>個產業聚落，其適合發展之產業類別及地區分布如下所示：</w:t>
      </w:r>
    </w:p>
    <w:p w:rsidR="00D36F3C" w:rsidRDefault="001E563E" w:rsidP="003F6C5B">
      <w:pPr>
        <w:pStyle w:val="af8"/>
        <w:rPr>
          <w:rFonts w:ascii="新細明體" w:hAnsi="新細明體"/>
          <w:bCs/>
        </w:rPr>
      </w:pPr>
      <w:r>
        <w:rPr>
          <w:noProof/>
        </w:rPr>
        <w:drawing>
          <wp:inline distT="0" distB="0" distL="0" distR="0">
            <wp:extent cx="5426710" cy="4360545"/>
            <wp:effectExtent l="0" t="0" r="2540" b="1905"/>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710" cy="4360545"/>
                    </a:xfrm>
                    <a:prstGeom prst="rect">
                      <a:avLst/>
                    </a:prstGeom>
                    <a:noFill/>
                    <a:ln>
                      <a:noFill/>
                    </a:ln>
                  </pic:spPr>
                </pic:pic>
              </a:graphicData>
            </a:graphic>
          </wp:inline>
        </w:drawing>
      </w:r>
    </w:p>
    <w:p w:rsidR="00723C28" w:rsidRPr="00D36F3C" w:rsidRDefault="00D36F3C" w:rsidP="003F6C5B">
      <w:pPr>
        <w:ind w:firstLine="472"/>
      </w:pPr>
      <w:r w:rsidRPr="00D36F3C">
        <w:rPr>
          <w:rFonts w:hint="eastAsia"/>
        </w:rPr>
        <w:t>我國廠商如有意來英國投資可先自英國在</w:t>
      </w:r>
      <w:r w:rsidR="004C2AA4">
        <w:rPr>
          <w:rFonts w:hint="eastAsia"/>
          <w:lang w:eastAsia="zh-TW"/>
        </w:rPr>
        <w:t>臺</w:t>
      </w:r>
      <w:r w:rsidRPr="00D36F3C">
        <w:rPr>
          <w:rFonts w:hint="eastAsia"/>
        </w:rPr>
        <w:t>辦事處</w:t>
      </w:r>
      <w:r w:rsidR="00DE603F">
        <w:t>（</w:t>
      </w:r>
      <w:r w:rsidRPr="00D36F3C">
        <w:t>British Office Taipei</w:t>
      </w:r>
      <w:r w:rsidR="00DE603F">
        <w:t>）</w:t>
      </w:r>
      <w:r w:rsidRPr="00D36F3C">
        <w:rPr>
          <w:rFonts w:hint="eastAsia"/>
        </w:rPr>
        <w:t>或國際貿易部獲取初步所需之投資環境及法規資訊，網站網址英國在</w:t>
      </w:r>
      <w:r w:rsidR="004C2AA4">
        <w:rPr>
          <w:rFonts w:hint="eastAsia"/>
          <w:lang w:eastAsia="zh-TW"/>
        </w:rPr>
        <w:t>臺</w:t>
      </w:r>
      <w:r w:rsidRPr="00D36F3C">
        <w:rPr>
          <w:rFonts w:hint="eastAsia"/>
        </w:rPr>
        <w:t>辦事處</w:t>
      </w:r>
      <w:r w:rsidRPr="00D36F3C">
        <w:t>https://www.gov.uk/government/world/organisations/british-office-taipei.zh-tw</w:t>
      </w:r>
      <w:r w:rsidRPr="00D36F3C">
        <w:rPr>
          <w:rFonts w:hint="eastAsia"/>
        </w:rPr>
        <w:t>，國際貿易部</w:t>
      </w:r>
      <w:bookmarkStart w:id="5" w:name="OLE_LINK1"/>
      <w:r w:rsidRPr="00D36F3C">
        <w:t>https://www.gov.uk/government/organisations/department-for-international-trade</w:t>
      </w:r>
      <w:bookmarkEnd w:id="5"/>
      <w:r w:rsidRPr="00D36F3C">
        <w:rPr>
          <w:rFonts w:hint="eastAsia"/>
        </w:rPr>
        <w:t>。</w:t>
      </w:r>
    </w:p>
    <w:p w:rsidR="00386E2A" w:rsidRPr="00B00E93" w:rsidRDefault="003F6C5B" w:rsidP="007F6C65">
      <w:pPr>
        <w:pStyle w:val="a5"/>
        <w:spacing w:before="257" w:after="257"/>
        <w:ind w:left="632" w:hanging="632"/>
      </w:pPr>
      <w:r>
        <w:br w:type="page"/>
      </w:r>
      <w:r w:rsidR="00386E2A" w:rsidRPr="00B00E93">
        <w:lastRenderedPageBreak/>
        <w:t>四、投資產業分析及佈局方式</w:t>
      </w:r>
    </w:p>
    <w:p w:rsidR="00386E2A" w:rsidRPr="00B00E93" w:rsidRDefault="00347030" w:rsidP="00FD4DCD">
      <w:pPr>
        <w:pStyle w:val="a7"/>
        <w:ind w:left="945" w:hanging="709"/>
      </w:pPr>
      <w:r>
        <w:t>（一）</w:t>
      </w:r>
      <w:r w:rsidR="00386E2A" w:rsidRPr="00B00E93">
        <w:t>生技</w:t>
      </w:r>
      <w:r w:rsidR="00B8269A" w:rsidRPr="00B00E93">
        <w:rPr>
          <w:rFonts w:hint="eastAsia"/>
        </w:rPr>
        <w:t>醫療</w:t>
      </w:r>
      <w:r w:rsidR="00386E2A" w:rsidRPr="00B00E93">
        <w:t>產業：</w:t>
      </w:r>
    </w:p>
    <w:p w:rsidR="00D05FA3" w:rsidRPr="00877B10" w:rsidRDefault="00D05FA3" w:rsidP="0094550F">
      <w:pPr>
        <w:pStyle w:val="af"/>
        <w:ind w:left="945" w:firstLine="472"/>
      </w:pPr>
      <w:r w:rsidRPr="00877B10">
        <w:t>英國政府已宣布將投入</w:t>
      </w:r>
      <w:r w:rsidRPr="00877B10">
        <w:t>3.19</w:t>
      </w:r>
      <w:r w:rsidRPr="00877B10">
        <w:t>億英磅，協助英國學研機構執行</w:t>
      </w:r>
      <w:r w:rsidR="00F3670E" w:rsidRPr="00877B10">
        <w:t>17</w:t>
      </w:r>
      <w:r w:rsidR="00F3670E" w:rsidRPr="00877B10">
        <w:t>項生技</w:t>
      </w:r>
      <w:r w:rsidRPr="00877B10">
        <w:t>研究計畫，以確保英國生技產業的國際競爭力，</w:t>
      </w:r>
      <w:r w:rsidR="00F3670E" w:rsidRPr="00877B10">
        <w:t>這些計畫主要著重在預防</w:t>
      </w:r>
      <w:r w:rsidRPr="00877B10">
        <w:t>民眾健康老化、表觀遺傳學</w:t>
      </w:r>
      <w:r w:rsidR="00F3670E" w:rsidRPr="00877B10">
        <w:t>、</w:t>
      </w:r>
      <w:r w:rsidRPr="00877B10">
        <w:t>免疫系</w:t>
      </w:r>
      <w:r w:rsidR="00F3670E" w:rsidRPr="00877B10">
        <w:t>統對於老化的影響、農作物研究、植物及微生物藥物開發等相關領域</w:t>
      </w:r>
      <w:r w:rsidRPr="00877B10">
        <w:t>。</w:t>
      </w:r>
    </w:p>
    <w:p w:rsidR="00990E6E" w:rsidRPr="00B00E93" w:rsidRDefault="0094550F" w:rsidP="0094550F">
      <w:pPr>
        <w:pStyle w:val="af"/>
        <w:ind w:left="945" w:firstLine="472"/>
        <w:rPr>
          <w:lang w:eastAsia="zh-TW"/>
        </w:rPr>
      </w:pPr>
      <w:proofErr w:type="gramStart"/>
      <w:r>
        <w:rPr>
          <w:rFonts w:hint="eastAsia"/>
          <w:lang w:eastAsia="zh-TW"/>
        </w:rPr>
        <w:t>臺</w:t>
      </w:r>
      <w:proofErr w:type="gramEnd"/>
      <w:r w:rsidR="00386E2A" w:rsidRPr="00B00E93">
        <w:rPr>
          <w:rFonts w:hint="eastAsia"/>
          <w:lang w:eastAsia="zh-TW"/>
        </w:rPr>
        <w:t>英雙方在生技產業具有高度互補性，英國具有領先的先端技術創新優勢，我國則在</w:t>
      </w:r>
      <w:r w:rsidR="007272B0" w:rsidRPr="00B00E93">
        <w:rPr>
          <w:rFonts w:hint="eastAsia"/>
          <w:lang w:eastAsia="zh-TW"/>
        </w:rPr>
        <w:t>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rsidR="00291F9D" w:rsidRPr="00B00E93" w:rsidRDefault="00347030" w:rsidP="00FD4DCD">
      <w:pPr>
        <w:pStyle w:val="a7"/>
        <w:ind w:left="945" w:hanging="709"/>
      </w:pPr>
      <w:r>
        <w:rPr>
          <w:rFonts w:hint="eastAsia"/>
        </w:rPr>
        <w:t>（二）</w:t>
      </w:r>
      <w:r w:rsidR="00F3670E" w:rsidRPr="00B00E93">
        <w:rPr>
          <w:rFonts w:hint="eastAsia"/>
        </w:rPr>
        <w:t>行動通訊</w:t>
      </w:r>
      <w:r w:rsidR="007272B0" w:rsidRPr="00B00E93">
        <w:rPr>
          <w:rFonts w:hint="eastAsia"/>
        </w:rPr>
        <w:t>產業：</w:t>
      </w:r>
    </w:p>
    <w:p w:rsidR="006B50FD" w:rsidRPr="00B00E93" w:rsidRDefault="005C7951" w:rsidP="0094550F">
      <w:pPr>
        <w:pStyle w:val="af"/>
        <w:ind w:left="945" w:firstLine="472"/>
      </w:pPr>
      <w:r w:rsidRPr="00B00E93">
        <w:rPr>
          <w:rFonts w:hint="eastAsia"/>
        </w:rPr>
        <w:t>英國是歐盟最大的</w:t>
      </w:r>
      <w:r w:rsidR="00F3670E" w:rsidRPr="00B00E93">
        <w:rPr>
          <w:rFonts w:hint="eastAsia"/>
        </w:rPr>
        <w:t>行動通訊</w:t>
      </w:r>
      <w:r w:rsidRPr="00B00E93">
        <w:rPr>
          <w:rFonts w:hint="eastAsia"/>
        </w:rPr>
        <w:t>產業基地，擁有</w:t>
      </w:r>
      <w:r w:rsidRPr="00B00E93">
        <w:rPr>
          <w:rFonts w:hint="eastAsia"/>
        </w:rPr>
        <w:t>8</w:t>
      </w:r>
      <w:r w:rsidR="0094550F">
        <w:rPr>
          <w:rFonts w:hint="eastAsia"/>
          <w:lang w:eastAsia="zh-TW"/>
        </w:rPr>
        <w:t>,</w:t>
      </w:r>
      <w:r w:rsidRPr="00B00E93">
        <w:rPr>
          <w:rFonts w:hint="eastAsia"/>
        </w:rPr>
        <w:t>000</w:t>
      </w:r>
      <w:r w:rsidRPr="00B00E93">
        <w:rPr>
          <w:rFonts w:hint="eastAsia"/>
        </w:rPr>
        <w:t>多家</w:t>
      </w:r>
      <w:r w:rsidR="006B50FD" w:rsidRPr="00B00E93">
        <w:rPr>
          <w:rFonts w:hint="eastAsia"/>
        </w:rPr>
        <w:t>相關</w:t>
      </w:r>
      <w:r w:rsidRPr="00B00E93">
        <w:rPr>
          <w:rFonts w:hint="eastAsia"/>
        </w:rPr>
        <w:t>企業，</w:t>
      </w:r>
      <w:r w:rsidR="007A1457">
        <w:rPr>
          <w:rFonts w:hint="eastAsia"/>
        </w:rPr>
        <w:t>僱用</w:t>
      </w:r>
      <w:r w:rsidRPr="00B00E93">
        <w:rPr>
          <w:rFonts w:hint="eastAsia"/>
        </w:rPr>
        <w:t>員</w:t>
      </w:r>
      <w:r w:rsidR="006B50FD" w:rsidRPr="00B00E93">
        <w:rPr>
          <w:rFonts w:hint="eastAsia"/>
        </w:rPr>
        <w:t>工數</w:t>
      </w:r>
      <w:r w:rsidRPr="00B00E93">
        <w:rPr>
          <w:rFonts w:hint="eastAsia"/>
        </w:rPr>
        <w:t>超過</w:t>
      </w:r>
      <w:r w:rsidRPr="00B00E93">
        <w:rPr>
          <w:rFonts w:hint="eastAsia"/>
        </w:rPr>
        <w:t>100</w:t>
      </w:r>
      <w:r w:rsidRPr="00B00E93">
        <w:rPr>
          <w:rFonts w:hint="eastAsia"/>
        </w:rPr>
        <w:t>萬人</w:t>
      </w:r>
      <w:r w:rsidR="006B50FD" w:rsidRPr="00B00E93">
        <w:rPr>
          <w:rFonts w:hint="eastAsia"/>
        </w:rPr>
        <w:t>，</w:t>
      </w:r>
      <w:r w:rsidRPr="00B00E93">
        <w:rPr>
          <w:rFonts w:hint="eastAsia"/>
        </w:rPr>
        <w:t>同時</w:t>
      </w:r>
      <w:r w:rsidR="00F3670E" w:rsidRPr="00B00E93">
        <w:rPr>
          <w:rFonts w:hint="eastAsia"/>
        </w:rPr>
        <w:t>也是全球行動</w:t>
      </w:r>
      <w:r w:rsidRPr="00B00E93">
        <w:rPr>
          <w:rFonts w:hint="eastAsia"/>
        </w:rPr>
        <w:t>通信產業的</w:t>
      </w:r>
      <w:r w:rsidR="006B50FD" w:rsidRPr="00B00E93">
        <w:rPr>
          <w:rFonts w:hint="eastAsia"/>
        </w:rPr>
        <w:t>主要創新中心之一</w:t>
      </w:r>
      <w:r w:rsidR="00F3670E" w:rsidRPr="00B00E93">
        <w:rPr>
          <w:rFonts w:hint="eastAsia"/>
        </w:rPr>
        <w:t>，谷哥、微軟</w:t>
      </w:r>
      <w:r w:rsidRPr="00B00E93">
        <w:rPr>
          <w:rFonts w:hint="eastAsia"/>
        </w:rPr>
        <w:t>、</w:t>
      </w:r>
      <w:r w:rsidR="00F3670E" w:rsidRPr="00B00E93">
        <w:rPr>
          <w:rFonts w:hint="eastAsia"/>
        </w:rPr>
        <w:t>臉書、安謀</w:t>
      </w:r>
      <w:r w:rsidRPr="00B00E93">
        <w:rPr>
          <w:rFonts w:hint="eastAsia"/>
        </w:rPr>
        <w:t>等國際知名公司都</w:t>
      </w:r>
      <w:r w:rsidR="006B50FD" w:rsidRPr="00B00E93">
        <w:rPr>
          <w:rFonts w:hint="eastAsia"/>
        </w:rPr>
        <w:t>在英國設立</w:t>
      </w:r>
      <w:r w:rsidRPr="00B00E93">
        <w:rPr>
          <w:rFonts w:hint="eastAsia"/>
        </w:rPr>
        <w:t>研發中心。</w:t>
      </w:r>
      <w:r w:rsidR="00F838E7" w:rsidRPr="00B00E93">
        <w:rPr>
          <w:rFonts w:hint="eastAsia"/>
        </w:rPr>
        <w:t>基於英國活躍的科技創新優勢及投資增值優勢，越來越多的國外資訊通信業者將英國視為拓展歐洲市場的起點。</w:t>
      </w:r>
      <w:r w:rsidR="00F3670E" w:rsidRPr="00B00E93">
        <w:rPr>
          <w:rFonts w:hint="eastAsia"/>
        </w:rPr>
        <w:t>自</w:t>
      </w:r>
      <w:r w:rsidR="00F3670E" w:rsidRPr="00B00E93">
        <w:rPr>
          <w:rFonts w:hint="eastAsia"/>
        </w:rPr>
        <w:t>2013</w:t>
      </w:r>
      <w:r w:rsidR="006B50FD" w:rsidRPr="00B00E93">
        <w:rPr>
          <w:rFonts w:hint="eastAsia"/>
        </w:rPr>
        <w:t>年</w:t>
      </w:r>
      <w:r w:rsidR="00F3670E" w:rsidRPr="00B00E93">
        <w:rPr>
          <w:rFonts w:hint="eastAsia"/>
        </w:rPr>
        <w:t>以來</w:t>
      </w:r>
      <w:r w:rsidR="006B50FD" w:rsidRPr="00B00E93">
        <w:rPr>
          <w:rFonts w:hint="eastAsia"/>
        </w:rPr>
        <w:t>，</w:t>
      </w:r>
      <w:r w:rsidR="00F3670E" w:rsidRPr="00B00E93">
        <w:rPr>
          <w:rFonts w:hint="eastAsia"/>
        </w:rPr>
        <w:t>英國境內</w:t>
      </w:r>
      <w:r w:rsidR="006B50FD" w:rsidRPr="00B00E93">
        <w:rPr>
          <w:rFonts w:hint="eastAsia"/>
        </w:rPr>
        <w:t>便新增</w:t>
      </w:r>
      <w:r w:rsidR="006B50FD" w:rsidRPr="00B00E93">
        <w:rPr>
          <w:rFonts w:hint="eastAsia"/>
        </w:rPr>
        <w:t>2</w:t>
      </w:r>
      <w:r w:rsidR="006B50FD" w:rsidRPr="00B00E93">
        <w:t>,</w:t>
      </w:r>
      <w:r w:rsidR="006B50FD" w:rsidRPr="00B00E93">
        <w:rPr>
          <w:rFonts w:hint="eastAsia"/>
        </w:rPr>
        <w:t>500</w:t>
      </w:r>
      <w:r w:rsidR="00F3670E" w:rsidRPr="00B00E93">
        <w:rPr>
          <w:rFonts w:hint="eastAsia"/>
        </w:rPr>
        <w:t>餘家軟體及資訊</w:t>
      </w:r>
      <w:r w:rsidR="006B50FD" w:rsidRPr="00B00E93">
        <w:rPr>
          <w:rFonts w:hint="eastAsia"/>
        </w:rPr>
        <w:t>服務相關的新創企業。</w:t>
      </w:r>
    </w:p>
    <w:p w:rsidR="005C7951" w:rsidRPr="00B00E93" w:rsidRDefault="00F838E7" w:rsidP="0094550F">
      <w:pPr>
        <w:pStyle w:val="af"/>
        <w:ind w:left="945" w:firstLine="472"/>
      </w:pPr>
      <w:r w:rsidRPr="00B00E93">
        <w:rPr>
          <w:rFonts w:hint="eastAsia"/>
        </w:rPr>
        <w:t>目前英國在軟體、資訊服務、網路安全、雲端服務等領域皆具有高度發展潛力，而這些項目亦恰為近年來我國政府積極推展的新興亮點產業。</w:t>
      </w:r>
      <w:r w:rsidR="006B50FD" w:rsidRPr="00B00E93">
        <w:rPr>
          <w:rFonts w:hint="eastAsia"/>
        </w:rPr>
        <w:t>我商在資通訊製造領域</w:t>
      </w:r>
      <w:r w:rsidRPr="00B00E93">
        <w:rPr>
          <w:rFonts w:hint="eastAsia"/>
        </w:rPr>
        <w:t>具有</w:t>
      </w:r>
      <w:r w:rsidR="006B50FD" w:rsidRPr="00B00E93">
        <w:rPr>
          <w:rFonts w:hint="eastAsia"/>
        </w:rPr>
        <w:t>領先全球</w:t>
      </w:r>
      <w:r w:rsidRPr="00B00E93">
        <w:rPr>
          <w:rFonts w:hint="eastAsia"/>
        </w:rPr>
        <w:t>的優勢</w:t>
      </w:r>
      <w:r w:rsidR="006B50FD" w:rsidRPr="00B00E93">
        <w:rPr>
          <w:rFonts w:hint="eastAsia"/>
        </w:rPr>
        <w:t>，</w:t>
      </w:r>
      <w:r w:rsidRPr="00B00E93">
        <w:rPr>
          <w:rFonts w:hint="eastAsia"/>
        </w:rPr>
        <w:t>更</w:t>
      </w:r>
      <w:r w:rsidR="006B50FD" w:rsidRPr="00B00E93">
        <w:rPr>
          <w:rFonts w:hint="eastAsia"/>
        </w:rPr>
        <w:t>具備</w:t>
      </w:r>
      <w:r w:rsidRPr="00B00E93">
        <w:rPr>
          <w:rFonts w:hint="eastAsia"/>
        </w:rPr>
        <w:t>卓越</w:t>
      </w:r>
      <w:r w:rsidR="006B50FD" w:rsidRPr="00B00E93">
        <w:rPr>
          <w:rFonts w:hint="eastAsia"/>
        </w:rPr>
        <w:t>的產品商業化能力</w:t>
      </w:r>
      <w:r w:rsidRPr="00B00E93">
        <w:rPr>
          <w:rFonts w:hint="eastAsia"/>
        </w:rPr>
        <w:t>，倘能前來英國投資佈局，將可以英國為起點開拓歐洲市場。</w:t>
      </w:r>
    </w:p>
    <w:p w:rsidR="001C705F" w:rsidRPr="00B00E93" w:rsidRDefault="00347030" w:rsidP="00FD4DCD">
      <w:pPr>
        <w:pStyle w:val="a7"/>
        <w:ind w:left="945" w:hanging="709"/>
      </w:pPr>
      <w:r>
        <w:rPr>
          <w:rFonts w:hint="eastAsia"/>
        </w:rPr>
        <w:t>（三）</w:t>
      </w:r>
      <w:r w:rsidR="001C705F" w:rsidRPr="00B00E93">
        <w:rPr>
          <w:rFonts w:hint="eastAsia"/>
        </w:rPr>
        <w:t>電動車產業：</w:t>
      </w:r>
    </w:p>
    <w:p w:rsidR="00B8269A" w:rsidRPr="003C5C47" w:rsidRDefault="00B8269A" w:rsidP="0094550F">
      <w:pPr>
        <w:pStyle w:val="af"/>
        <w:ind w:left="945" w:firstLine="472"/>
      </w:pPr>
      <w:r w:rsidRPr="003C5C47">
        <w:rPr>
          <w:rFonts w:hint="eastAsia"/>
        </w:rPr>
        <w:t>英國自</w:t>
      </w:r>
      <w:r w:rsidRPr="003C5C47">
        <w:rPr>
          <w:rFonts w:hint="eastAsia"/>
        </w:rPr>
        <w:t>2011</w:t>
      </w:r>
      <w:r w:rsidRPr="003C5C47">
        <w:rPr>
          <w:rFonts w:hint="eastAsia"/>
        </w:rPr>
        <w:t>年起即提供電動車補助，為電動車買家提供最高</w:t>
      </w:r>
      <w:r w:rsidRPr="003C5C47">
        <w:rPr>
          <w:rFonts w:hint="eastAsia"/>
        </w:rPr>
        <w:t>4,500</w:t>
      </w:r>
      <w:r w:rsidRPr="003C5C47">
        <w:rPr>
          <w:rFonts w:hint="eastAsia"/>
        </w:rPr>
        <w:t>英</w:t>
      </w:r>
      <w:r w:rsidRPr="003C5C47">
        <w:rPr>
          <w:rFonts w:hint="eastAsia"/>
        </w:rPr>
        <w:lastRenderedPageBreak/>
        <w:t>鎊的折扣，這一激勵措施幫助英國成為歐洲最大的插電式油電混合車</w:t>
      </w:r>
      <w:r w:rsidR="00DE603F">
        <w:rPr>
          <w:rFonts w:hint="eastAsia"/>
        </w:rPr>
        <w:t>（</w:t>
      </w:r>
      <w:r w:rsidRPr="003C5C47">
        <w:rPr>
          <w:rFonts w:hint="eastAsia"/>
        </w:rPr>
        <w:t>PHEV</w:t>
      </w:r>
      <w:r w:rsidR="00DE603F">
        <w:rPr>
          <w:rFonts w:hint="eastAsia"/>
        </w:rPr>
        <w:t>）</w:t>
      </w:r>
      <w:r w:rsidRPr="003C5C47">
        <w:rPr>
          <w:rFonts w:hint="eastAsia"/>
        </w:rPr>
        <w:t>市場，然而英國政府於</w:t>
      </w:r>
      <w:smartTag w:uri="urn:schemas-microsoft-com:office:smarttags" w:element="chsdate">
        <w:smartTagPr>
          <w:attr w:name="Year" w:val="2018"/>
          <w:attr w:name="Month" w:val="10"/>
          <w:attr w:name="Day" w:val="21"/>
          <w:attr w:name="IsLunarDate" w:val="False"/>
          <w:attr w:name="IsROCDate" w:val="False"/>
        </w:smartTagPr>
        <w:r w:rsidRPr="003C5C47">
          <w:rPr>
            <w:rFonts w:hint="eastAsia"/>
          </w:rPr>
          <w:t>2018</w:t>
        </w:r>
        <w:r w:rsidRPr="003C5C47">
          <w:rPr>
            <w:rFonts w:hint="eastAsia"/>
          </w:rPr>
          <w:t>年</w:t>
        </w:r>
        <w:r w:rsidRPr="003C5C47">
          <w:rPr>
            <w:rFonts w:hint="eastAsia"/>
          </w:rPr>
          <w:t>10</w:t>
        </w:r>
        <w:r w:rsidRPr="003C5C47">
          <w:rPr>
            <w:rFonts w:hint="eastAsia"/>
          </w:rPr>
          <w:t>月</w:t>
        </w:r>
        <w:r w:rsidRPr="003C5C47">
          <w:rPr>
            <w:rFonts w:hint="eastAsia"/>
          </w:rPr>
          <w:t>21</w:t>
        </w:r>
        <w:r w:rsidRPr="003C5C47">
          <w:rPr>
            <w:rFonts w:hint="eastAsia"/>
          </w:rPr>
          <w:t>日</w:t>
        </w:r>
      </w:smartTag>
      <w:r w:rsidRPr="003C5C47">
        <w:rPr>
          <w:rFonts w:hint="eastAsia"/>
        </w:rPr>
        <w:t>改變政策，依照碳排放標準來減少插電式電動車的補助，最高補助也由</w:t>
      </w:r>
      <w:r w:rsidRPr="003C5C47">
        <w:rPr>
          <w:rFonts w:hint="eastAsia"/>
        </w:rPr>
        <w:t>4,500</w:t>
      </w:r>
      <w:r w:rsidRPr="003C5C47">
        <w:rPr>
          <w:rFonts w:hint="eastAsia"/>
        </w:rPr>
        <w:t>英鎊降為</w:t>
      </w:r>
      <w:r w:rsidRPr="003C5C47">
        <w:rPr>
          <w:rFonts w:hint="eastAsia"/>
        </w:rPr>
        <w:t>3,500</w:t>
      </w:r>
      <w:r w:rsidRPr="003C5C47">
        <w:rPr>
          <w:rFonts w:hint="eastAsia"/>
        </w:rPr>
        <w:t>英鎊。但符合條件的電動車輛仍可申請在家安裝充電點補助金</w:t>
      </w:r>
      <w:r w:rsidR="00DE603F">
        <w:rPr>
          <w:rFonts w:hint="eastAsia"/>
        </w:rPr>
        <w:t>（</w:t>
      </w:r>
      <w:r w:rsidRPr="003C5C47">
        <w:t>Electric Vehicle Homecharge Scheme</w:t>
      </w:r>
      <w:r w:rsidR="00DE603F">
        <w:rPr>
          <w:rFonts w:hint="eastAsia"/>
        </w:rPr>
        <w:t>）</w:t>
      </w:r>
      <w:r w:rsidRPr="003C5C47">
        <w:rPr>
          <w:rFonts w:hint="eastAsia"/>
        </w:rPr>
        <w:t>，最高</w:t>
      </w:r>
      <w:r w:rsidRPr="003C5C47">
        <w:rPr>
          <w:rFonts w:hint="eastAsia"/>
        </w:rPr>
        <w:t>500</w:t>
      </w:r>
      <w:r w:rsidRPr="003C5C47">
        <w:rPr>
          <w:rFonts w:hint="eastAsia"/>
        </w:rPr>
        <w:t>英鎊。</w:t>
      </w:r>
    </w:p>
    <w:p w:rsidR="00262A9D" w:rsidRDefault="00322D5C" w:rsidP="0094550F">
      <w:pPr>
        <w:pStyle w:val="af"/>
        <w:ind w:left="945" w:firstLine="472"/>
        <w:rPr>
          <w:lang w:eastAsia="zh-TW"/>
        </w:rPr>
      </w:pPr>
      <w:r w:rsidRPr="00B00E93">
        <w:t>我國電動車產業</w:t>
      </w:r>
      <w:r w:rsidRPr="00B00E93">
        <w:rPr>
          <w:rFonts w:hint="eastAsia"/>
        </w:rPr>
        <w:t>在政府的支援下，從電動自行車、機車、到汽車等各式電動車，發展快速且成績斐然，已形塑涵蓋上游電池原料供應商至下游整車製造廠的完整產業鏈。</w:t>
      </w:r>
      <w:r w:rsidR="00D10FA7" w:rsidRPr="00B00E93">
        <w:rPr>
          <w:rFonts w:hint="eastAsia"/>
        </w:rPr>
        <w:t>鑑於英國電動巴士產業仍係以整車組裝為主，倘我電動車零組件業者能前來投資，</w:t>
      </w:r>
      <w:r w:rsidR="00DE3F4B" w:rsidRPr="00B00E93">
        <w:rPr>
          <w:rFonts w:hint="eastAsia"/>
        </w:rPr>
        <w:t>除可開拓英國市場外，亦能以英國為平台進軍歐洲市場。</w:t>
      </w:r>
    </w:p>
    <w:p w:rsidR="0094550F" w:rsidRPr="00B00E93" w:rsidRDefault="0094550F" w:rsidP="0094550F">
      <w:pPr>
        <w:pStyle w:val="af"/>
        <w:ind w:left="945" w:firstLine="472"/>
        <w:rPr>
          <w:lang w:eastAsia="zh-TW"/>
        </w:rPr>
      </w:pPr>
    </w:p>
    <w:p w:rsidR="0094550F" w:rsidRPr="0094550F" w:rsidRDefault="0094550F" w:rsidP="0094550F">
      <w:pPr>
        <w:ind w:left="472" w:firstLineChars="0" w:firstLine="0"/>
        <w:sectPr w:rsidR="0094550F" w:rsidRPr="0094550F" w:rsidSect="003E0BC3">
          <w:headerReference w:type="default" r:id="rId28"/>
          <w:pgSz w:w="11906" w:h="16838" w:code="9"/>
          <w:pgMar w:top="2268" w:right="1701" w:bottom="1701" w:left="1701" w:header="1134" w:footer="851" w:gutter="0"/>
          <w:cols w:space="425"/>
          <w:docGrid w:type="linesAndChars" w:linePitch="514" w:charSpace="-774"/>
        </w:sectPr>
      </w:pPr>
    </w:p>
    <w:p w:rsidR="008152D1" w:rsidRPr="00B00E93" w:rsidRDefault="008152D1" w:rsidP="0094550F">
      <w:pPr>
        <w:pStyle w:val="a3"/>
        <w:kinsoku/>
        <w:spacing w:before="514" w:after="771"/>
        <w:rPr>
          <w:lang w:eastAsia="zh-TW"/>
        </w:rPr>
      </w:pPr>
      <w:bookmarkStart w:id="6" w:name="_Toc19023003"/>
      <w:r w:rsidRPr="00B00E93">
        <w:rPr>
          <w:rFonts w:hint="eastAsia"/>
          <w:lang w:eastAsia="zh-TW"/>
        </w:rPr>
        <w:lastRenderedPageBreak/>
        <w:t>第肆章　投資法規及程序</w:t>
      </w:r>
      <w:bookmarkEnd w:id="6"/>
    </w:p>
    <w:p w:rsidR="004D5631" w:rsidRPr="00B00E93" w:rsidRDefault="004D5631" w:rsidP="007F6C65">
      <w:pPr>
        <w:pStyle w:val="a5"/>
        <w:spacing w:before="257" w:after="257"/>
        <w:ind w:left="632" w:hanging="632"/>
      </w:pPr>
      <w:r w:rsidRPr="00B00E93">
        <w:t>一、投資法令</w:t>
      </w:r>
    </w:p>
    <w:p w:rsidR="004D5631" w:rsidRPr="00B00E93" w:rsidRDefault="00347030" w:rsidP="00FD4DCD">
      <w:pPr>
        <w:pStyle w:val="a7"/>
        <w:ind w:left="945" w:hanging="709"/>
      </w:pPr>
      <w:r>
        <w:t>（一）</w:t>
      </w:r>
      <w:r w:rsidR="004D5631" w:rsidRPr="00B00E93">
        <w:t>前言</w:t>
      </w:r>
    </w:p>
    <w:p w:rsidR="004D5631" w:rsidRPr="00B00E93" w:rsidRDefault="004D5631" w:rsidP="00745C5E">
      <w:pPr>
        <w:pStyle w:val="af"/>
        <w:ind w:left="945" w:firstLine="472"/>
      </w:pPr>
      <w:r w:rsidRPr="00B00E93">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w:t>
      </w:r>
      <w:r w:rsidRPr="00745C5E">
        <w:rPr>
          <w:spacing w:val="-2"/>
        </w:rPr>
        <w:t>如銀行或保險業尚須取得</w:t>
      </w:r>
      <w:r w:rsidRPr="00745C5E">
        <w:rPr>
          <w:spacing w:val="-2"/>
        </w:rPr>
        <w:t>Financial Conduct Authority</w:t>
      </w:r>
      <w:r w:rsidRPr="00745C5E">
        <w:rPr>
          <w:spacing w:val="-2"/>
        </w:rPr>
        <w:t>、</w:t>
      </w:r>
      <w:r w:rsidRPr="00745C5E">
        <w:rPr>
          <w:spacing w:val="-2"/>
        </w:rPr>
        <w:t>Prudential Regulation</w:t>
      </w:r>
      <w:r w:rsidRPr="00B00E93">
        <w:t xml:space="preserve"> Authority</w:t>
      </w:r>
      <w:r w:rsidRPr="00B00E93">
        <w:t>、英格蘭銀行</w:t>
      </w:r>
      <w:r w:rsidR="00637C88" w:rsidRPr="00B00E93">
        <w:t>（</w:t>
      </w:r>
      <w:r w:rsidRPr="00B00E93">
        <w:t>Bank of England</w:t>
      </w:r>
      <w:r w:rsidRPr="00B00E93">
        <w:t>，即英國中央銀行</w:t>
      </w:r>
      <w:r w:rsidR="00637C88" w:rsidRPr="00B00E93">
        <w:t>）</w:t>
      </w:r>
      <w:r w:rsidRPr="00B00E93">
        <w:t>等及政府有關部門之核准。</w:t>
      </w:r>
    </w:p>
    <w:p w:rsidR="004D5631" w:rsidRPr="00B00E93" w:rsidRDefault="004D5631" w:rsidP="00745C5E">
      <w:pPr>
        <w:pStyle w:val="af"/>
        <w:ind w:left="945" w:firstLine="472"/>
      </w:pPr>
      <w:r w:rsidRPr="00B00E93">
        <w:t>在國民參與（</w:t>
      </w:r>
      <w:r w:rsidRPr="00B00E93">
        <w:t>national participation</w:t>
      </w:r>
      <w:r w:rsidRPr="00B00E93">
        <w:t>）的要求方面，除了少數行業（例如國防領域）之外，英國的公司法規並無強制規定英國的國民必須持有公司一定比例股。</w:t>
      </w:r>
    </w:p>
    <w:p w:rsidR="004D5631" w:rsidRPr="00B00E93" w:rsidRDefault="004D5631" w:rsidP="00745C5E">
      <w:pPr>
        <w:pStyle w:val="af"/>
        <w:ind w:left="945" w:firstLine="472"/>
      </w:pPr>
      <w:r w:rsidRPr="00B00E93">
        <w:t>英國政府所制定的法規常常會對投資者影響很大，惟一般對工商業的監督大部分由行政法人、非官方機構或自律性組織</w:t>
      </w:r>
      <w:r w:rsidR="00637C88" w:rsidRPr="00B00E93">
        <w:t>（</w:t>
      </w:r>
      <w:r w:rsidRPr="00B00E93">
        <w:t>Self-regulating Institution</w:t>
      </w:r>
      <w:r w:rsidR="00637C88" w:rsidRPr="00B00E93">
        <w:t>）</w:t>
      </w:r>
      <w:r w:rsidRPr="00B00E93">
        <w:t>如相關公會、倫敦證券交易所</w:t>
      </w:r>
      <w:r w:rsidR="00637C88" w:rsidRPr="00B00E93">
        <w:t>（</w:t>
      </w:r>
      <w:r w:rsidRPr="00B00E93">
        <w:t>London Stock Exchange</w:t>
      </w:r>
      <w:r w:rsidR="00637C88" w:rsidRPr="00B00E93">
        <w:t>）</w:t>
      </w:r>
      <w:r w:rsidRPr="00B00E93">
        <w:t>及倫敦金融購併小組</w:t>
      </w:r>
      <w:r w:rsidR="00637C88" w:rsidRPr="00B00E93">
        <w:t>（</w:t>
      </w:r>
      <w:r w:rsidRPr="00B00E93">
        <w:t>City Takeover Panel</w:t>
      </w:r>
      <w:r w:rsidR="00637C88" w:rsidRPr="00B00E93">
        <w:t>）</w:t>
      </w:r>
      <w:r w:rsidRPr="00B00E93">
        <w:t>來執行。</w:t>
      </w:r>
    </w:p>
    <w:p w:rsidR="004D5631" w:rsidRPr="00B00E93" w:rsidRDefault="004D5631" w:rsidP="00745C5E">
      <w:pPr>
        <w:pStyle w:val="af"/>
        <w:ind w:left="945" w:firstLine="472"/>
      </w:pPr>
      <w:r w:rsidRPr="00B00E93">
        <w:t>英國工商業</w:t>
      </w:r>
      <w:r w:rsidR="003C5C47">
        <w:t>協</w:t>
      </w:r>
      <w:r w:rsidRPr="00B00E93">
        <w:t>會</w:t>
      </w:r>
      <w:r w:rsidR="00637C88" w:rsidRPr="00B00E93">
        <w:t>（</w:t>
      </w:r>
      <w:r w:rsidRPr="00B00E93">
        <w:t>Confederation of British Industry, CBI</w:t>
      </w:r>
      <w:r w:rsidR="00637C88" w:rsidRPr="00B00E93">
        <w:t>）</w:t>
      </w:r>
      <w:r w:rsidRPr="00B00E93">
        <w:t>及勞工聯盟總會</w:t>
      </w:r>
      <w:r w:rsidR="00637C88" w:rsidRPr="00B00E93">
        <w:t>（</w:t>
      </w:r>
      <w:r w:rsidRPr="00B00E93">
        <w:t>Trade Union Congress, TUC</w:t>
      </w:r>
      <w:r w:rsidR="00637C88" w:rsidRPr="00B00E93">
        <w:t>）</w:t>
      </w:r>
      <w:r w:rsidRPr="00B00E93">
        <w:t>亦分別代表資方及勞方的利益，經常和政府討論有關工商政策，協助政府制定有關法律。</w:t>
      </w:r>
    </w:p>
    <w:p w:rsidR="004D5631" w:rsidRPr="00B00E93" w:rsidRDefault="004D5631" w:rsidP="00745C5E">
      <w:pPr>
        <w:pStyle w:val="af"/>
        <w:ind w:left="945" w:firstLine="472"/>
      </w:pPr>
      <w:r w:rsidRPr="00B00E93">
        <w:t>英國就業暨國民年金事務部</w:t>
      </w:r>
      <w:r w:rsidR="00637C88" w:rsidRPr="00B00E93">
        <w:t>（</w:t>
      </w:r>
      <w:r w:rsidRPr="00B00E93">
        <w:t>Department for Work and Pensions</w:t>
      </w:r>
      <w:r w:rsidR="00637C88" w:rsidRPr="00B00E93">
        <w:t>）</w:t>
      </w:r>
      <w:r w:rsidRPr="00B00E93">
        <w:t>負</w:t>
      </w:r>
      <w:r w:rsidRPr="00B00E93">
        <w:lastRenderedPageBreak/>
        <w:t>責人力政策及勞工關係，也負責協助提供就業服務及鼓勵勞工訓練。這些政策通常是由人力服務委員會</w:t>
      </w:r>
      <w:r w:rsidR="00637C88" w:rsidRPr="00B00E93">
        <w:t>（</w:t>
      </w:r>
      <w:r w:rsidRPr="00B00E93">
        <w:t>Manpower Service Commission</w:t>
      </w:r>
      <w:r w:rsidR="00637C88" w:rsidRPr="00B00E93">
        <w:t>）</w:t>
      </w:r>
      <w:r w:rsidRPr="00B00E93">
        <w:t>制定及執行，委員會並依法對工商業執行勞工訓練之方式予以監督及指導。</w:t>
      </w:r>
    </w:p>
    <w:p w:rsidR="004D5631" w:rsidRPr="00B00E93" w:rsidRDefault="004D5631" w:rsidP="00745C5E">
      <w:pPr>
        <w:pStyle w:val="af"/>
        <w:ind w:left="945" w:firstLine="472"/>
      </w:pPr>
      <w:r w:rsidRPr="00B00E93">
        <w:t>勞資發生糾紛時，就業部可協助成立調查小組幫助，或由勞資雙方請求調解仲裁服務處</w:t>
      </w:r>
      <w:r w:rsidR="00637C88" w:rsidRPr="00B00E93">
        <w:t>（</w:t>
      </w:r>
      <w:r w:rsidRPr="00B00E93">
        <w:t>Advisory Conciliation and Arbitration Service, ACAS</w:t>
      </w:r>
      <w:r w:rsidR="00637C88" w:rsidRPr="00B00E93">
        <w:t>）</w:t>
      </w:r>
      <w:r w:rsidRPr="00B00E93">
        <w:t>調解，該服務處是政府資助的獨立機構，公信力極高，對弭平勞資糾紛貢獻至鉅。</w:t>
      </w:r>
    </w:p>
    <w:p w:rsidR="004D5631" w:rsidRPr="00B00E93" w:rsidRDefault="004D5631" w:rsidP="00745C5E">
      <w:pPr>
        <w:pStyle w:val="af"/>
        <w:ind w:left="945" w:firstLine="472"/>
      </w:pPr>
      <w:r w:rsidRPr="00B00E93">
        <w:t>英國對有關公司組織的規定是根據公司法，包括註冊有限及無限公司。而註冊有限公司又分為私人有限公司</w:t>
      </w:r>
      <w:r w:rsidR="00637C88" w:rsidRPr="00B00E93">
        <w:t>（</w:t>
      </w:r>
      <w:r w:rsidRPr="00B00E93">
        <w:t>Private Limited Company</w:t>
      </w:r>
      <w:r w:rsidR="00637C88" w:rsidRPr="00B00E93">
        <w:t>）</w:t>
      </w:r>
      <w:r w:rsidRPr="00B00E93">
        <w:t>及公開有限公司</w:t>
      </w:r>
      <w:r w:rsidR="00637C88" w:rsidRPr="00B00E93">
        <w:t>（</w:t>
      </w:r>
      <w:r w:rsidRPr="00B00E93">
        <w:t>Public Limited Company, PLC</w:t>
      </w:r>
      <w:r w:rsidR="00637C88" w:rsidRPr="00B00E93">
        <w:t>）</w:t>
      </w:r>
      <w:r w:rsidRPr="00B00E93">
        <w:t>，公開有限公司又分為上市或未上市公司。其他尚有由國家法令特許下成立的公司，如英國核子燃料公司。公開有限公司和私人有限公司並無太大差別，惟公開有限公司的登記資本</w:t>
      </w:r>
      <w:r w:rsidR="00637C88" w:rsidRPr="00B00E93">
        <w:t>（</w:t>
      </w:r>
      <w:r w:rsidRPr="00B00E93">
        <w:t>Authorised Capital</w:t>
      </w:r>
      <w:r w:rsidR="00637C88" w:rsidRPr="00B00E93">
        <w:t>）</w:t>
      </w:r>
      <w:r w:rsidRPr="00B00E93">
        <w:t>不得低於</w:t>
      </w:r>
      <w:r w:rsidRPr="00B00E93">
        <w:t>5</w:t>
      </w:r>
      <w:r w:rsidRPr="00B00E93">
        <w:t>萬英鎊，實收資本額最少須</w:t>
      </w:r>
      <w:r w:rsidRPr="00B00E93">
        <w:t>1</w:t>
      </w:r>
      <w:r w:rsidRPr="00B00E93">
        <w:t>萬</w:t>
      </w:r>
      <w:r w:rsidRPr="00B00E93">
        <w:t>2,500</w:t>
      </w:r>
      <w:r w:rsidRPr="00B00E93">
        <w:t>英鎊，且公開有限公司可以對外公開募股或在交易所掛牌上市，影響大眾權益甚巨，故對股</w:t>
      </w:r>
      <w:r w:rsidR="003C5C47">
        <w:t>利</w:t>
      </w:r>
      <w:r w:rsidRPr="00B00E93">
        <w:t>、紅利、會計年終報表等方面要求均很嚴格。</w:t>
      </w:r>
    </w:p>
    <w:p w:rsidR="004D5631" w:rsidRPr="00B00E93" w:rsidRDefault="00347030" w:rsidP="00FD4DCD">
      <w:pPr>
        <w:pStyle w:val="a7"/>
        <w:ind w:left="945" w:hanging="709"/>
      </w:pPr>
      <w:r>
        <w:t>（二）</w:t>
      </w:r>
      <w:r w:rsidR="004D5631" w:rsidRPr="00B00E93">
        <w:t>專利、設計、商標及著作權</w:t>
      </w:r>
    </w:p>
    <w:p w:rsidR="004D5631" w:rsidRPr="00B00E93" w:rsidRDefault="004D5631" w:rsidP="00745C5E">
      <w:pPr>
        <w:pStyle w:val="af"/>
        <w:ind w:left="945" w:firstLine="472"/>
      </w:pPr>
      <w:r w:rsidRPr="00B00E93">
        <w:t>英國是歐洲專利協定</w:t>
      </w:r>
      <w:r w:rsidR="00637C88" w:rsidRPr="00B00E93">
        <w:t>（</w:t>
      </w:r>
      <w:r w:rsidRPr="00B00E93">
        <w:t>European Patent Convention</w:t>
      </w:r>
      <w:r w:rsidR="00637C88" w:rsidRPr="00B00E93">
        <w:t>）</w:t>
      </w:r>
      <w:r w:rsidRPr="00B00E93">
        <w:t>的會員，如果是在</w:t>
      </w:r>
      <w:r w:rsidRPr="00B00E93">
        <w:t>1987</w:t>
      </w:r>
      <w:r w:rsidRPr="00B00E93">
        <w:t>年</w:t>
      </w:r>
      <w:r w:rsidRPr="00B00E93">
        <w:t>6</w:t>
      </w:r>
      <w:r w:rsidRPr="00B00E93">
        <w:t>月</w:t>
      </w:r>
      <w:r w:rsidRPr="00B00E93">
        <w:t>1</w:t>
      </w:r>
      <w:r w:rsidRPr="00B00E93">
        <w:t>日後註冊的專利，包括歐洲其他國家的專利權，其最長期限可達</w:t>
      </w:r>
      <w:r w:rsidRPr="00B00E93">
        <w:t>20</w:t>
      </w:r>
      <w:r w:rsidRPr="00B00E93">
        <w:t>年，期滿不能再延長。如申請專利權後而未使用，第三年亦可取得執照註冊以後使用之。第四年須至英國智慧財產局</w:t>
      </w:r>
      <w:r w:rsidR="00637C88" w:rsidRPr="00B00E93">
        <w:t>（</w:t>
      </w:r>
      <w:r w:rsidRPr="00B00E93">
        <w:t>UK Intellectual Property Office</w:t>
      </w:r>
      <w:r w:rsidR="00637C88" w:rsidRPr="00B00E93">
        <w:t>）</w:t>
      </w:r>
      <w:r w:rsidRPr="00B00E93">
        <w:t>繳更換費以保持專利權，其後每一年仍必須到該局辦理延長，一直到</w:t>
      </w:r>
      <w:r w:rsidRPr="00B00E93">
        <w:t>20</w:t>
      </w:r>
      <w:r w:rsidRPr="00B00E93">
        <w:t>年期滿為止。</w:t>
      </w:r>
    </w:p>
    <w:p w:rsidR="004D5631" w:rsidRPr="00B00E93" w:rsidRDefault="004D5631" w:rsidP="00745C5E">
      <w:pPr>
        <w:pStyle w:val="af"/>
        <w:ind w:left="945" w:firstLine="472"/>
      </w:pPr>
      <w:r w:rsidRPr="00B00E93">
        <w:t>商標註冊後可予無限期的保護，但須按時辦理延長。商標授與後</w:t>
      </w:r>
      <w:r w:rsidRPr="00B00E93">
        <w:t>7</w:t>
      </w:r>
      <w:r w:rsidRPr="00B00E93">
        <w:t>年，若擬再保有則須申請延長。著作權採創作主義不必登記或繳納費用，</w:t>
      </w:r>
      <w:r w:rsidRPr="00B00E93">
        <w:lastRenderedPageBreak/>
        <w:t>一般著作權有效期限是採對著作權人終身保障，並及於身後</w:t>
      </w:r>
      <w:r w:rsidRPr="00B00E93">
        <w:t>50</w:t>
      </w:r>
      <w:r w:rsidRPr="00B00E93">
        <w:t>年。</w:t>
      </w:r>
    </w:p>
    <w:p w:rsidR="004D5631" w:rsidRPr="00B00E93" w:rsidRDefault="00347030" w:rsidP="00FD4DCD">
      <w:pPr>
        <w:pStyle w:val="a7"/>
        <w:ind w:left="945" w:hanging="709"/>
      </w:pPr>
      <w:r>
        <w:t>（三）</w:t>
      </w:r>
      <w:r w:rsidR="004D5631" w:rsidRPr="00B00E93">
        <w:t>反壟斷及限制競爭行為</w:t>
      </w:r>
    </w:p>
    <w:p w:rsidR="004D5631" w:rsidRPr="00B00E93" w:rsidRDefault="004D5631" w:rsidP="00745C5E">
      <w:pPr>
        <w:pStyle w:val="af"/>
        <w:ind w:left="945" w:firstLine="472"/>
      </w:pPr>
      <w:r w:rsidRPr="00B00E93">
        <w:t>如某些公司之間有合約限制彼此之間競爭，劃分商品銷售地區及市場，此種情形可能造成壟斷。為防止壟斷及限制競爭性的行為，公平交易局</w:t>
      </w:r>
      <w:r w:rsidR="00637C88" w:rsidRPr="00B00E93">
        <w:t>（</w:t>
      </w:r>
      <w:r w:rsidRPr="00B00E93">
        <w:t>Office of Fair Trading</w:t>
      </w:r>
      <w:r w:rsidR="00637C88" w:rsidRPr="00B00E93">
        <w:t>）</w:t>
      </w:r>
      <w:r w:rsidRPr="00B00E93">
        <w:t>可以將壟斷情形向商業企業暨法規改革部所屬的競爭委員會</w:t>
      </w:r>
      <w:r w:rsidR="00637C88" w:rsidRPr="00B00E93">
        <w:t>（</w:t>
      </w:r>
      <w:r w:rsidRPr="00B00E93">
        <w:t>Competition Commission</w:t>
      </w:r>
      <w:r w:rsidR="00637C88" w:rsidRPr="00B00E93">
        <w:t>）</w:t>
      </w:r>
      <w:r w:rsidRPr="00B00E93">
        <w:t>報告，請求調查。如發現確有壟斷行為，公平交易局可宣佈該契約無效。</w:t>
      </w:r>
    </w:p>
    <w:p w:rsidR="004D5631" w:rsidRPr="00B00E93" w:rsidRDefault="004D5631" w:rsidP="00745C5E">
      <w:pPr>
        <w:pStyle w:val="af"/>
        <w:ind w:left="945" w:firstLine="472"/>
      </w:pPr>
      <w:r w:rsidRPr="00B00E93">
        <w:t>英國於</w:t>
      </w:r>
      <w:smartTag w:uri="urn:schemas-microsoft-com:office:smarttags" w:element="chsdate">
        <w:smartTagPr>
          <w:attr w:name="Year" w:val="1998"/>
          <w:attr w:name="Month" w:val="11"/>
          <w:attr w:name="Day" w:val="9"/>
          <w:attr w:name="IsLunarDate" w:val="False"/>
          <w:attr w:name="IsROCDate" w:val="False"/>
        </w:smartTagPr>
        <w:r w:rsidRPr="00B00E93">
          <w:t>1998</w:t>
        </w:r>
        <w:r w:rsidRPr="00B00E93">
          <w:t>年</w:t>
        </w:r>
        <w:r w:rsidRPr="00B00E93">
          <w:t>11</w:t>
        </w:r>
        <w:r w:rsidRPr="00B00E93">
          <w:t>月</w:t>
        </w:r>
        <w:r w:rsidRPr="00B00E93">
          <w:t>9</w:t>
        </w:r>
        <w:r w:rsidRPr="00B00E93">
          <w:t>日</w:t>
        </w:r>
      </w:smartTag>
      <w:r w:rsidRPr="00B00E93">
        <w:t>引進新的公平交易法規「</w:t>
      </w:r>
      <w:r w:rsidRPr="00B00E93">
        <w:t>The Competition Act 1998</w:t>
      </w:r>
      <w:r w:rsidRPr="00B00E93">
        <w:t>」，該法規於</w:t>
      </w:r>
      <w:smartTag w:uri="urn:schemas-microsoft-com:office:smarttags" w:element="chsdate">
        <w:smartTagPr>
          <w:attr w:name="Year" w:val="2000"/>
          <w:attr w:name="Month" w:val="3"/>
          <w:attr w:name="Day" w:val="1"/>
          <w:attr w:name="IsLunarDate" w:val="False"/>
          <w:attr w:name="IsROCDate" w:val="False"/>
        </w:smartTagPr>
        <w:r w:rsidRPr="00B00E93">
          <w:t>2000</w:t>
        </w:r>
        <w:r w:rsidRPr="00B00E93">
          <w:t>年</w:t>
        </w:r>
        <w:r w:rsidRPr="00B00E93">
          <w:t>3</w:t>
        </w:r>
        <w:r w:rsidRPr="00B00E93">
          <w:t>月</w:t>
        </w:r>
        <w:r w:rsidRPr="00B00E93">
          <w:t>1</w:t>
        </w:r>
        <w:r w:rsidRPr="00B00E93">
          <w:t>日</w:t>
        </w:r>
      </w:smartTag>
      <w:r w:rsidRPr="00B00E93">
        <w:t>起生效，此對企業之商業行為產生重大影響。</w:t>
      </w:r>
    </w:p>
    <w:p w:rsidR="004D5631" w:rsidRPr="00B00E93" w:rsidRDefault="004D5631" w:rsidP="007F6C65">
      <w:pPr>
        <w:pStyle w:val="a5"/>
        <w:spacing w:before="257" w:after="257"/>
        <w:ind w:left="632" w:hanging="632"/>
      </w:pPr>
      <w:r w:rsidRPr="00B00E93">
        <w:t>二、公司設立型態</w:t>
      </w:r>
    </w:p>
    <w:p w:rsidR="004D5631" w:rsidRPr="00B00E93" w:rsidRDefault="004D5631" w:rsidP="00745C5E">
      <w:pPr>
        <w:ind w:firstLine="472"/>
      </w:pPr>
      <w:r w:rsidRPr="00B00E93">
        <w:t>在英國商業組織型態基本上可分為下列型式：獨資</w:t>
      </w:r>
      <w:r w:rsidR="00637C88" w:rsidRPr="00B00E93">
        <w:t>（</w:t>
      </w:r>
      <w:r w:rsidRPr="00B00E93">
        <w:t>Sole Trader</w:t>
      </w:r>
      <w:r w:rsidR="00637C88" w:rsidRPr="00B00E93">
        <w:t>）</w:t>
      </w:r>
      <w:r w:rsidRPr="00B00E93">
        <w:t>、合夥</w:t>
      </w:r>
      <w:r w:rsidR="00637C88" w:rsidRPr="00B00E93">
        <w:t>（</w:t>
      </w:r>
      <w:r w:rsidRPr="00B00E93">
        <w:t>Partnership</w:t>
      </w:r>
      <w:r w:rsidR="00637C88" w:rsidRPr="00B00E93">
        <w:t>）</w:t>
      </w:r>
      <w:r w:rsidRPr="00B00E93">
        <w:t>、有限公司</w:t>
      </w:r>
      <w:r w:rsidR="00637C88" w:rsidRPr="00B00E93">
        <w:t>（</w:t>
      </w:r>
      <w:r w:rsidRPr="00B00E93">
        <w:t>Limited Company</w:t>
      </w:r>
      <w:r w:rsidR="00637C88" w:rsidRPr="00B00E93">
        <w:t>）</w:t>
      </w:r>
      <w:r w:rsidRPr="00B00E93">
        <w:t>、無限公司</w:t>
      </w:r>
      <w:r w:rsidR="00637C88" w:rsidRPr="00B00E93">
        <w:t>（</w:t>
      </w:r>
      <w:r w:rsidRPr="00B00E93">
        <w:t>Unlimited Company</w:t>
      </w:r>
      <w:r w:rsidR="00637C88" w:rsidRPr="00B00E93">
        <w:t>）</w:t>
      </w:r>
      <w:r w:rsidRPr="00B00E93">
        <w:t>、分公司或辦事處</w:t>
      </w:r>
      <w:r w:rsidR="00637C88" w:rsidRPr="00B00E93">
        <w:t>（</w:t>
      </w:r>
      <w:r w:rsidRPr="00B00E93">
        <w:t>Branch</w:t>
      </w:r>
      <w:r w:rsidR="00637C88" w:rsidRPr="00B00E93">
        <w:t>）</w:t>
      </w:r>
      <w:r w:rsidRPr="00B00E93">
        <w:t>、及合資</w:t>
      </w:r>
      <w:r w:rsidR="00637C88" w:rsidRPr="00B00E93">
        <w:t>（</w:t>
      </w:r>
      <w:r w:rsidRPr="00B00E93">
        <w:t>Joint Venture</w:t>
      </w:r>
      <w:r w:rsidR="00637C88" w:rsidRPr="00B00E93">
        <w:t>）</w:t>
      </w:r>
      <w:r w:rsidRPr="00B00E93">
        <w:t>。有關設立公司的條件、規定及程序，請參閱英國公司註冊局網站之說明</w:t>
      </w:r>
      <w:r w:rsidR="00637C88" w:rsidRPr="00B00E93">
        <w:t>（</w:t>
      </w:r>
      <w:r w:rsidRPr="00B00E93">
        <w:t>http://www.companieshouse.gov.uk</w:t>
      </w:r>
      <w:r w:rsidR="00637C88" w:rsidRPr="00B00E93">
        <w:t>）</w:t>
      </w:r>
    </w:p>
    <w:p w:rsidR="004D5631" w:rsidRPr="00B00E93" w:rsidRDefault="00347030" w:rsidP="00FD4DCD">
      <w:pPr>
        <w:pStyle w:val="a7"/>
        <w:ind w:left="945" w:hanging="709"/>
      </w:pPr>
      <w:r>
        <w:t>（一）</w:t>
      </w:r>
      <w:r w:rsidR="004D5631" w:rsidRPr="00B00E93">
        <w:t>有限公司</w:t>
      </w:r>
      <w:r w:rsidR="00637C88" w:rsidRPr="00B00E93">
        <w:t>（</w:t>
      </w:r>
      <w:r w:rsidR="004D5631" w:rsidRPr="00B00E93">
        <w:t>Limited Company</w:t>
      </w:r>
      <w:r w:rsidR="00637C88" w:rsidRPr="00B00E93">
        <w:t>）</w:t>
      </w:r>
      <w:r w:rsidR="004D5631" w:rsidRPr="00B00E93">
        <w:t>：</w:t>
      </w:r>
    </w:p>
    <w:p w:rsidR="004D5631" w:rsidRPr="00B00E93" w:rsidRDefault="004D5631" w:rsidP="00745C5E">
      <w:pPr>
        <w:pStyle w:val="af"/>
        <w:ind w:left="945" w:firstLine="472"/>
      </w:pPr>
      <w:r w:rsidRPr="00B00E93">
        <w:t>英國的有限公司分為私人有限公司及公開有限公司。私人有限公司</w:t>
      </w:r>
      <w:r w:rsidR="00637C88" w:rsidRPr="00B00E93">
        <w:t>（</w:t>
      </w:r>
      <w:r w:rsidRPr="00B00E93">
        <w:t>Private Limited Company</w:t>
      </w:r>
      <w:r w:rsidR="00637C88" w:rsidRPr="00B00E93">
        <w:t>）</w:t>
      </w:r>
      <w:r w:rsidRPr="00B00E93">
        <w:t>是指資本不可以公開募股。公開有限公司</w:t>
      </w:r>
      <w:r w:rsidR="00637C88" w:rsidRPr="00B00E93">
        <w:t>（</w:t>
      </w:r>
      <w:r w:rsidRPr="00B00E93">
        <w:t>Public Limited Company, PLC</w:t>
      </w:r>
      <w:r w:rsidR="00637C88" w:rsidRPr="00B00E93">
        <w:t>）</w:t>
      </w:r>
      <w:r w:rsidRPr="00B00E93">
        <w:t>則可以向大眾募股，因此受到更多的法律限制與管制。</w:t>
      </w:r>
    </w:p>
    <w:p w:rsidR="004D5631" w:rsidRPr="00B00E93" w:rsidRDefault="004D5631" w:rsidP="00745C5E">
      <w:pPr>
        <w:pStyle w:val="af"/>
        <w:ind w:left="945" w:firstLine="472"/>
      </w:pPr>
      <w:r w:rsidRPr="00B00E93">
        <w:t>大多數在英國之外國公司均屬私人有限公司，設立私人有限公司不須經過核淮，不需由英國人出任股東或董事長，也沒有最小資本額之限制。投資人於備妥資料後即可向英國公司註冊局</w:t>
      </w:r>
      <w:r w:rsidR="00637C88" w:rsidRPr="00B00E93">
        <w:t>（</w:t>
      </w:r>
      <w:r w:rsidRPr="00B00E93">
        <w:t>Companies House</w:t>
      </w:r>
      <w:r w:rsidR="00637C88" w:rsidRPr="00B00E93">
        <w:t>）</w:t>
      </w:r>
      <w:r w:rsidRPr="00B00E93">
        <w:t>登記公司成立。所需提出之文件包括</w:t>
      </w:r>
      <w:r w:rsidR="00745C5E">
        <w:rPr>
          <w:rFonts w:hint="eastAsia"/>
        </w:rPr>
        <w:t>：</w:t>
      </w:r>
      <w:r w:rsidRPr="00B00E93">
        <w:t xml:space="preserve"> </w:t>
      </w:r>
    </w:p>
    <w:p w:rsidR="004D5631" w:rsidRPr="00B00E93" w:rsidRDefault="004D5631" w:rsidP="00FD4DCD">
      <w:pPr>
        <w:pStyle w:val="af2"/>
        <w:ind w:left="1417" w:hanging="472"/>
      </w:pPr>
      <w:r w:rsidRPr="00B00E93">
        <w:lastRenderedPageBreak/>
        <w:t>●</w:t>
      </w:r>
      <w:r w:rsidRPr="00B00E93">
        <w:tab/>
        <w:t xml:space="preserve">Form 10 – </w:t>
      </w:r>
      <w:r w:rsidRPr="00B00E93">
        <w:t>公司主要幹部名單，辦公室註冊地址</w:t>
      </w:r>
      <w:r w:rsidR="00637C88" w:rsidRPr="00B00E93">
        <w:t>（</w:t>
      </w:r>
      <w:r w:rsidRPr="00B00E93">
        <w:t>Registered Office</w:t>
      </w:r>
      <w:r w:rsidR="00637C88" w:rsidRPr="00B00E93">
        <w:t>）</w:t>
      </w:r>
      <w:r w:rsidRPr="00B00E93">
        <w:t>等。</w:t>
      </w:r>
    </w:p>
    <w:p w:rsidR="004D5631" w:rsidRPr="00B00E93" w:rsidRDefault="004D5631" w:rsidP="00FD4DCD">
      <w:pPr>
        <w:pStyle w:val="af2"/>
        <w:ind w:left="1417" w:hanging="472"/>
      </w:pPr>
      <w:r w:rsidRPr="00B00E93">
        <w:t>●</w:t>
      </w:r>
      <w:r w:rsidRPr="00B00E93">
        <w:tab/>
        <w:t xml:space="preserve">Form 12 – </w:t>
      </w:r>
      <w:r w:rsidRPr="00B00E93">
        <w:t>守法宣示書</w:t>
      </w:r>
      <w:r w:rsidR="00637C88" w:rsidRPr="00B00E93">
        <w:t>（</w:t>
      </w:r>
      <w:r w:rsidRPr="00B00E93">
        <w:t>Declaration of Compliance</w:t>
      </w:r>
      <w:r w:rsidR="00637C88" w:rsidRPr="00B00E93">
        <w:t>）</w:t>
      </w:r>
      <w:r w:rsidRPr="00B00E93">
        <w:t>。</w:t>
      </w:r>
    </w:p>
    <w:p w:rsidR="004D5631" w:rsidRPr="00B00E93" w:rsidRDefault="004D5631" w:rsidP="00FD4DCD">
      <w:pPr>
        <w:pStyle w:val="af2"/>
        <w:ind w:left="1417" w:hanging="472"/>
      </w:pPr>
      <w:r w:rsidRPr="00B00E93">
        <w:t>●</w:t>
      </w:r>
      <w:r w:rsidRPr="00B00E93">
        <w:tab/>
        <w:t xml:space="preserve">Memorandum and Article of Association – </w:t>
      </w:r>
      <w:r w:rsidRPr="00B00E93">
        <w:t>包括公司名稱、辦公室註冊地址及公司成立宗旨及公司內部組織章程。</w:t>
      </w:r>
    </w:p>
    <w:p w:rsidR="004D5631" w:rsidRPr="00B00E93" w:rsidRDefault="004D5631" w:rsidP="00FD4DCD">
      <w:pPr>
        <w:pStyle w:val="af2"/>
        <w:ind w:left="1417" w:hanging="472"/>
      </w:pPr>
      <w:r w:rsidRPr="00B00E93">
        <w:t>●</w:t>
      </w:r>
      <w:r w:rsidRPr="00B00E93">
        <w:tab/>
      </w:r>
      <w:r w:rsidRPr="00B00E93">
        <w:t>繳交</w:t>
      </w:r>
      <w:r w:rsidRPr="00B00E93">
        <w:t>20</w:t>
      </w:r>
      <w:r w:rsidRPr="00B00E93">
        <w:t>英鎊手續費。</w:t>
      </w:r>
    </w:p>
    <w:p w:rsidR="004D5631" w:rsidRPr="00B00E93" w:rsidRDefault="004D5631" w:rsidP="00745C5E">
      <w:pPr>
        <w:pStyle w:val="af"/>
        <w:ind w:left="945" w:firstLine="472"/>
      </w:pPr>
      <w:r w:rsidRPr="00B00E93">
        <w:t>申請手續完成後，公司登記處即發給公司證明</w:t>
      </w:r>
      <w:r w:rsidR="00637C88" w:rsidRPr="00B00E93">
        <w:t>（</w:t>
      </w:r>
      <w:r w:rsidRPr="00B00E93">
        <w:t>Certificate of Incorporation</w:t>
      </w:r>
      <w:r w:rsidR="00637C88" w:rsidRPr="00B00E93">
        <w:t>）</w:t>
      </w:r>
      <w:r w:rsidRPr="00B00E93">
        <w:t>。</w:t>
      </w:r>
    </w:p>
    <w:p w:rsidR="004D5631" w:rsidRPr="00B00E93" w:rsidRDefault="00347030" w:rsidP="00FD4DCD">
      <w:pPr>
        <w:pStyle w:val="a7"/>
        <w:ind w:left="945" w:hanging="709"/>
      </w:pPr>
      <w:r>
        <w:t>（二）</w:t>
      </w:r>
      <w:r w:rsidR="004D5631" w:rsidRPr="00B00E93">
        <w:t>無限公司</w:t>
      </w:r>
      <w:r w:rsidR="00637C88" w:rsidRPr="00B00E93">
        <w:t>（</w:t>
      </w:r>
      <w:r w:rsidR="004D5631" w:rsidRPr="00B00E93">
        <w:t>Unlimited Company</w:t>
      </w:r>
      <w:r w:rsidR="00637C88" w:rsidRPr="00B00E93">
        <w:t>）</w:t>
      </w:r>
      <w:r w:rsidR="004D5631" w:rsidRPr="00B00E93">
        <w:t>：</w:t>
      </w:r>
    </w:p>
    <w:p w:rsidR="004D5631" w:rsidRPr="00B00E93" w:rsidRDefault="004D5631" w:rsidP="00745C5E">
      <w:pPr>
        <w:pStyle w:val="af"/>
        <w:ind w:left="945" w:firstLine="472"/>
      </w:pPr>
      <w:r w:rsidRPr="00B00E93">
        <w:t>無限公司的全體股東對公司的債務負無限責任。無限公司不必將年終的財務報表向公司註冊處送請備查，一般而言，此種公司型態對外國投資者並不適合。</w:t>
      </w:r>
    </w:p>
    <w:p w:rsidR="004D5631" w:rsidRPr="00B00E93" w:rsidRDefault="00347030" w:rsidP="00FD4DCD">
      <w:pPr>
        <w:pStyle w:val="a7"/>
        <w:ind w:left="945" w:hanging="709"/>
      </w:pPr>
      <w:r>
        <w:t>（三）</w:t>
      </w:r>
      <w:r w:rsidR="004D5631" w:rsidRPr="00B00E93">
        <w:t>合夥</w:t>
      </w:r>
      <w:r w:rsidR="00637C88" w:rsidRPr="00B00E93">
        <w:t>（</w:t>
      </w:r>
      <w:r w:rsidR="004D5631" w:rsidRPr="00B00E93">
        <w:t>Partnership</w:t>
      </w:r>
      <w:r w:rsidR="00637C88" w:rsidRPr="00B00E93">
        <w:t>）</w:t>
      </w:r>
      <w:r w:rsidR="004D5631" w:rsidRPr="00B00E93">
        <w:t>：</w:t>
      </w:r>
    </w:p>
    <w:p w:rsidR="004D5631" w:rsidRPr="00B00E93" w:rsidRDefault="004D5631" w:rsidP="00745C5E">
      <w:pPr>
        <w:pStyle w:val="af"/>
        <w:ind w:left="945" w:firstLine="472"/>
      </w:pPr>
      <w:r w:rsidRPr="00B00E93">
        <w:t>合夥經營受英國</w:t>
      </w:r>
      <w:r w:rsidRPr="00B00E93">
        <w:t>1890</w:t>
      </w:r>
      <w:r w:rsidRPr="00B00E93">
        <w:t>年的合夥法管制。一般而言，合夥人數不得超過</w:t>
      </w:r>
      <w:r w:rsidRPr="00B00E93">
        <w:t>20</w:t>
      </w:r>
      <w:r w:rsidRPr="00B00E93">
        <w:t>人，如係無限合夥則對全部債務都負個人無限責任。而有限合夥事業，直接參與經營的合夥人須對債務全部負責。</w:t>
      </w:r>
    </w:p>
    <w:p w:rsidR="004D5631" w:rsidRPr="00B00E93" w:rsidRDefault="00347030" w:rsidP="00FD4DCD">
      <w:pPr>
        <w:pStyle w:val="a7"/>
        <w:ind w:left="945" w:hanging="709"/>
      </w:pPr>
      <w:r>
        <w:t>（四）</w:t>
      </w:r>
      <w:r w:rsidR="004D5631" w:rsidRPr="00B00E93">
        <w:t>共同投資或合資</w:t>
      </w:r>
      <w:r w:rsidR="00637C88" w:rsidRPr="00B00E93">
        <w:t>（</w:t>
      </w:r>
      <w:r w:rsidR="004D5631" w:rsidRPr="00B00E93">
        <w:t>Joint Venture</w:t>
      </w:r>
      <w:r w:rsidR="00637C88" w:rsidRPr="00B00E93">
        <w:t>）</w:t>
      </w:r>
      <w:r w:rsidR="004D5631" w:rsidRPr="00B00E93">
        <w:t>：</w:t>
      </w:r>
    </w:p>
    <w:p w:rsidR="004D5631" w:rsidRPr="00B00E93" w:rsidRDefault="004D5631" w:rsidP="00745C5E">
      <w:pPr>
        <w:pStyle w:val="af"/>
        <w:ind w:left="945" w:firstLine="472"/>
      </w:pPr>
      <w:r w:rsidRPr="00B00E93">
        <w:t>外國公司與英國公司合資在英經營，大多數採有限或合夥方式。為慎重起見，投資者應對合資對象之業務及財務狀況先予調查，以免日後有糾紛。投資者可接洽英國貿易暨投資署</w:t>
      </w:r>
      <w:r w:rsidR="00637C88" w:rsidRPr="00B00E93">
        <w:t>（</w:t>
      </w:r>
      <w:r w:rsidRPr="00B00E93">
        <w:t>UK Trade &amp; Investment</w:t>
      </w:r>
      <w:r w:rsidR="00637C88" w:rsidRPr="00B00E93">
        <w:t>）</w:t>
      </w:r>
      <w:r w:rsidRPr="00B00E93">
        <w:t>或公司註冊處查閱有關資料。大多數的會計師及律師事務所都接受委託辦理調查。</w:t>
      </w:r>
    </w:p>
    <w:p w:rsidR="004D5631" w:rsidRPr="00B00E93" w:rsidRDefault="00347030" w:rsidP="00FD4DCD">
      <w:pPr>
        <w:pStyle w:val="a7"/>
        <w:ind w:left="945" w:hanging="709"/>
      </w:pPr>
      <w:r>
        <w:t>（五）</w:t>
      </w:r>
      <w:r w:rsidR="004D5631" w:rsidRPr="00B00E93">
        <w:t>外國公司之分公司或辦事處</w:t>
      </w:r>
      <w:r w:rsidR="00637C88" w:rsidRPr="00B00E93">
        <w:t>（</w:t>
      </w:r>
      <w:r w:rsidR="004D5631" w:rsidRPr="00B00E93">
        <w:t>Branch or Place of Business</w:t>
      </w:r>
      <w:r w:rsidR="00637C88" w:rsidRPr="00B00E93">
        <w:t>）</w:t>
      </w:r>
      <w:r w:rsidR="004D5631" w:rsidRPr="00B00E93">
        <w:t>：</w:t>
      </w:r>
    </w:p>
    <w:p w:rsidR="004D5631" w:rsidRPr="00B00E93" w:rsidRDefault="004D5631" w:rsidP="00745C5E">
      <w:pPr>
        <w:pStyle w:val="af"/>
        <w:ind w:left="945" w:firstLine="472"/>
      </w:pPr>
      <w:r w:rsidRPr="00B00E93">
        <w:t>設立分公司或辦事處手續極為簡便，所需提示之文件包括，</w:t>
      </w:r>
      <w:r w:rsidRPr="00B00E93">
        <w:t>BR1 Form</w:t>
      </w:r>
      <w:r w:rsidR="00637C88" w:rsidRPr="00B00E93">
        <w:t>（</w:t>
      </w:r>
      <w:r w:rsidRPr="00B00E93">
        <w:t>辦事處則為</w:t>
      </w:r>
      <w:r w:rsidRPr="00B00E93">
        <w:t>Form 691</w:t>
      </w:r>
      <w:r w:rsidR="00637C88" w:rsidRPr="00B00E93">
        <w:t>）</w:t>
      </w:r>
      <w:r w:rsidRPr="00B00E93">
        <w:t>、經認證之公司章程、條例、營運契約及母</w:t>
      </w:r>
      <w:r w:rsidRPr="00B00E93">
        <w:lastRenderedPageBreak/>
        <w:t>公司前一年度在本國經簽證之財表（需為本國文字版本附加經公證之英文翻譯）。</w:t>
      </w:r>
    </w:p>
    <w:p w:rsidR="004D5631" w:rsidRPr="00B00E93" w:rsidRDefault="00F55FFC" w:rsidP="00745C5E">
      <w:pPr>
        <w:pStyle w:val="afa"/>
        <w:rPr>
          <w:lang w:eastAsia="zh-TW"/>
        </w:rPr>
      </w:pPr>
      <w:r w:rsidRPr="00B00E93">
        <w:rPr>
          <w:rFonts w:hint="eastAsia"/>
          <w:lang w:eastAsia="zh-TW"/>
        </w:rPr>
        <w:t>投資申請至公司設立完成之程序表</w:t>
      </w:r>
    </w:p>
    <w:p w:rsidR="00F55FFC" w:rsidRPr="00B00E93" w:rsidRDefault="001E563E" w:rsidP="00F55FFC">
      <w:pPr>
        <w:kinsoku/>
        <w:ind w:firstLineChars="0" w:firstLine="0"/>
        <w:rPr>
          <w:lang w:eastAsia="zh-TW"/>
        </w:rPr>
      </w:pPr>
      <w:r>
        <w:rPr>
          <w:rFonts w:hint="eastAsia"/>
          <w:noProof/>
          <w:lang w:eastAsia="zh-TW"/>
        </w:rPr>
        <mc:AlternateContent>
          <mc:Choice Requires="wps">
            <w:drawing>
              <wp:anchor distT="0" distB="0" distL="114300" distR="114300" simplePos="0" relativeHeight="251657216" behindDoc="0" locked="0" layoutInCell="1" allowOverlap="1">
                <wp:simplePos x="0" y="0"/>
                <wp:positionH relativeFrom="column">
                  <wp:posOffset>3596640</wp:posOffset>
                </wp:positionH>
                <wp:positionV relativeFrom="paragraph">
                  <wp:posOffset>0</wp:posOffset>
                </wp:positionV>
                <wp:extent cx="1257300" cy="342900"/>
                <wp:effectExtent l="5715" t="9525" r="13335" b="952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745C5E">
                            <w:pPr>
                              <w:snapToGrid w:val="0"/>
                              <w:ind w:firstLineChars="0" w:firstLine="0"/>
                              <w:jc w:val="center"/>
                            </w:pPr>
                            <w:r w:rsidRPr="00745C5E">
                              <w:t>事前準備資料</w:t>
                            </w:r>
                          </w:p>
                          <w:p w:rsidR="00CD72ED" w:rsidRPr="00745C5E" w:rsidRDefault="00CD72ED" w:rsidP="00F55FFC">
                            <w:pPr>
                              <w:spacing w:line="400" w:lineRule="exact"/>
                              <w:ind w:firstLine="4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283.2pt;margin-top:0;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">
                <v:textbox>
                  <w:txbxContent>
                    <w:p w:rsidR="00CD72ED" w:rsidRPr="00745C5E" w:rsidRDefault="00CD72ED" w:rsidP="00745C5E">
                      <w:pPr>
                        <w:snapToGrid w:val="0"/>
                        <w:ind w:firstLineChars="0" w:firstLine="0"/>
                        <w:jc w:val="center"/>
                      </w:pPr>
                      <w:r w:rsidRPr="00745C5E">
                        <w:t>事前準備資料</w:t>
                      </w:r>
                    </w:p>
                    <w:p w:rsidR="00CD72ED" w:rsidRPr="00745C5E" w:rsidRDefault="00CD72ED" w:rsidP="00F55FFC">
                      <w:pPr>
                        <w:spacing w:line="400" w:lineRule="exact"/>
                        <w:ind w:firstLine="472"/>
                      </w:pPr>
                    </w:p>
                  </w:txbxContent>
                </v:textbox>
              </v:roundrect>
            </w:pict>
          </mc:Fallback>
        </mc:AlternateContent>
      </w:r>
      <w:r>
        <w:rPr>
          <w:rFonts w:hint="eastAsia"/>
          <w:noProof/>
          <w:lang w:eastAsia="zh-TW"/>
        </w:rPr>
        <mc:AlternateContent>
          <mc:Choice Requires="wps">
            <w:drawing>
              <wp:anchor distT="0" distB="0" distL="114300" distR="114300" simplePos="0" relativeHeight="251653120" behindDoc="0" locked="0" layoutInCell="1" allowOverlap="1">
                <wp:simplePos x="0" y="0"/>
                <wp:positionH relativeFrom="column">
                  <wp:posOffset>74930</wp:posOffset>
                </wp:positionH>
                <wp:positionV relativeFrom="paragraph">
                  <wp:posOffset>163195</wp:posOffset>
                </wp:positionV>
                <wp:extent cx="5257800" cy="1569720"/>
                <wp:effectExtent l="8255" t="10795" r="10795" b="1016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745C5E">
                            <w:pPr>
                              <w:spacing w:line="400" w:lineRule="exact"/>
                              <w:ind w:left="295" w:hangingChars="125" w:hanging="295"/>
                            </w:pPr>
                            <w:r w:rsidRPr="00745C5E">
                              <w:t xml:space="preserve">1. </w:t>
                            </w:r>
                            <w:r w:rsidRPr="00745C5E">
                              <w:t>公司英文名稱，名稱不能有中文。</w:t>
                            </w:r>
                          </w:p>
                          <w:p w:rsidR="00CD72ED" w:rsidRPr="00745C5E" w:rsidRDefault="00CD72ED" w:rsidP="00745C5E">
                            <w:pPr>
                              <w:spacing w:line="400" w:lineRule="exact"/>
                              <w:ind w:left="295" w:hangingChars="125" w:hanging="295"/>
                            </w:pPr>
                            <w:r w:rsidRPr="00745C5E">
                              <w:t xml:space="preserve">2. </w:t>
                            </w:r>
                            <w:r w:rsidRPr="00745C5E">
                              <w:t>公司註冊地址：註冊地址必須在英國。</w:t>
                            </w:r>
                          </w:p>
                          <w:p w:rsidR="00CD72ED" w:rsidRPr="00745C5E" w:rsidRDefault="00CD72ED" w:rsidP="00745C5E">
                            <w:pPr>
                              <w:spacing w:line="400" w:lineRule="exact"/>
                              <w:ind w:left="295" w:hangingChars="125" w:hanging="295"/>
                            </w:pPr>
                            <w:r w:rsidRPr="00745C5E">
                              <w:t xml:space="preserve">3. </w:t>
                            </w:r>
                            <w:r w:rsidRPr="00745C5E">
                              <w:t>公司董事</w:t>
                            </w:r>
                            <w:r w:rsidRPr="00745C5E">
                              <w:t>/</w:t>
                            </w:r>
                            <w:r w:rsidRPr="00745C5E">
                              <w:t>股東：一個或多個</w:t>
                            </w:r>
                            <w:r w:rsidRPr="00745C5E">
                              <w:t>,</w:t>
                            </w:r>
                            <w:r w:rsidRPr="00745C5E">
                              <w:t>可以是法人實體或任何國籍的自然人。</w:t>
                            </w:r>
                          </w:p>
                          <w:p w:rsidR="00CD72ED" w:rsidRPr="00745C5E" w:rsidRDefault="00CD72ED" w:rsidP="00745C5E">
                            <w:pPr>
                              <w:spacing w:line="400" w:lineRule="exact"/>
                              <w:ind w:left="295" w:hangingChars="125" w:hanging="295"/>
                            </w:pPr>
                            <w:r w:rsidRPr="00745C5E">
                              <w:t xml:space="preserve">4. </w:t>
                            </w:r>
                            <w:r w:rsidRPr="00745C5E">
                              <w:t>公司組織結構及章程。</w:t>
                            </w:r>
                          </w:p>
                          <w:p w:rsidR="00CD72ED" w:rsidRPr="00745C5E" w:rsidRDefault="00CD72ED" w:rsidP="00745C5E">
                            <w:pPr>
                              <w:spacing w:line="400" w:lineRule="exact"/>
                              <w:ind w:left="295" w:hangingChars="125" w:hanging="295"/>
                            </w:pPr>
                            <w:r w:rsidRPr="00745C5E">
                              <w:t xml:space="preserve">5. </w:t>
                            </w:r>
                            <w:r w:rsidRPr="00745C5E">
                              <w:t>公司股權結構。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5.9pt;margin-top:12.85pt;width:414pt;height:12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">
                <v:textbox>
                  <w:txbxContent>
                    <w:p w:rsidR="00CD72ED" w:rsidRPr="00745C5E" w:rsidRDefault="00CD72ED" w:rsidP="00745C5E">
                      <w:pPr>
                        <w:spacing w:line="400" w:lineRule="exact"/>
                        <w:ind w:left="295" w:hangingChars="125" w:hanging="295"/>
                      </w:pPr>
                      <w:r w:rsidRPr="00745C5E">
                        <w:t xml:space="preserve">1. </w:t>
                      </w:r>
                      <w:r w:rsidRPr="00745C5E">
                        <w:t>公司英文名稱，名稱不能有中文。</w:t>
                      </w:r>
                    </w:p>
                    <w:p w:rsidR="00CD72ED" w:rsidRPr="00745C5E" w:rsidRDefault="00CD72ED" w:rsidP="00745C5E">
                      <w:pPr>
                        <w:spacing w:line="400" w:lineRule="exact"/>
                        <w:ind w:left="295" w:hangingChars="125" w:hanging="295"/>
                      </w:pPr>
                      <w:r w:rsidRPr="00745C5E">
                        <w:t xml:space="preserve">2. </w:t>
                      </w:r>
                      <w:r w:rsidRPr="00745C5E">
                        <w:t>公司註冊地址：註冊地址必須在英國。</w:t>
                      </w:r>
                    </w:p>
                    <w:p w:rsidR="00CD72ED" w:rsidRPr="00745C5E" w:rsidRDefault="00CD72ED" w:rsidP="00745C5E">
                      <w:pPr>
                        <w:spacing w:line="400" w:lineRule="exact"/>
                        <w:ind w:left="295" w:hangingChars="125" w:hanging="295"/>
                      </w:pPr>
                      <w:r w:rsidRPr="00745C5E">
                        <w:t xml:space="preserve">3. </w:t>
                      </w:r>
                      <w:r w:rsidRPr="00745C5E">
                        <w:t>公司董事</w:t>
                      </w:r>
                      <w:r w:rsidRPr="00745C5E">
                        <w:t>/</w:t>
                      </w:r>
                      <w:r w:rsidRPr="00745C5E">
                        <w:t>股東：一個或多個</w:t>
                      </w:r>
                      <w:r w:rsidRPr="00745C5E">
                        <w:t>,</w:t>
                      </w:r>
                      <w:r w:rsidRPr="00745C5E">
                        <w:t>可以是法人實體或任何國籍的自然人。</w:t>
                      </w:r>
                    </w:p>
                    <w:p w:rsidR="00CD72ED" w:rsidRPr="00745C5E" w:rsidRDefault="00CD72ED" w:rsidP="00745C5E">
                      <w:pPr>
                        <w:spacing w:line="400" w:lineRule="exact"/>
                        <w:ind w:left="295" w:hangingChars="125" w:hanging="295"/>
                      </w:pPr>
                      <w:r w:rsidRPr="00745C5E">
                        <w:t xml:space="preserve">4. </w:t>
                      </w:r>
                      <w:r w:rsidRPr="00745C5E">
                        <w:t>公司組織結構及章程。</w:t>
                      </w:r>
                    </w:p>
                    <w:p w:rsidR="00CD72ED" w:rsidRPr="00745C5E" w:rsidRDefault="00CD72ED" w:rsidP="00745C5E">
                      <w:pPr>
                        <w:spacing w:line="400" w:lineRule="exact"/>
                        <w:ind w:left="295" w:hangingChars="125" w:hanging="295"/>
                      </w:pPr>
                      <w:r w:rsidRPr="00745C5E">
                        <w:t xml:space="preserve">5. </w:t>
                      </w:r>
                      <w:r w:rsidRPr="00745C5E">
                        <w:t>公司股權結構。</w:t>
                      </w:r>
                    </w:p>
                  </w:txbxContent>
                </v:textbox>
              </v:roundrect>
            </w:pict>
          </mc:Fallback>
        </mc:AlternateContent>
      </w: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1E563E" w:rsidP="00F55FFC">
      <w:pPr>
        <w:kinsoku/>
        <w:ind w:firstLine="472"/>
        <w:rPr>
          <w:lang w:eastAsia="zh-TW"/>
        </w:rPr>
      </w:pPr>
      <w:r>
        <w:rPr>
          <w:rFonts w:hint="eastAsia"/>
          <w:noProof/>
          <w:lang w:eastAsia="zh-TW"/>
        </w:rPr>
        <mc:AlternateContent>
          <mc:Choice Requires="wps">
            <w:drawing>
              <wp:anchor distT="0" distB="0" distL="114300" distR="114300" simplePos="0" relativeHeight="251655168" behindDoc="0" locked="0" layoutInCell="1" allowOverlap="1">
                <wp:simplePos x="0" y="0"/>
                <wp:positionH relativeFrom="column">
                  <wp:posOffset>2251710</wp:posOffset>
                </wp:positionH>
                <wp:positionV relativeFrom="paragraph">
                  <wp:posOffset>0</wp:posOffset>
                </wp:positionV>
                <wp:extent cx="800100" cy="963295"/>
                <wp:effectExtent l="22860" t="9525" r="24765" b="825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177.3pt;margin-top:0;width:63pt;height:7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">
                <v:textbox style="layout-flow:vertical-ideographic"/>
              </v:shape>
            </w:pict>
          </mc:Fallback>
        </mc:AlternateContent>
      </w:r>
      <w:r>
        <w:rPr>
          <w:rFonts w:hint="eastAsia"/>
          <w:noProof/>
          <w:lang w:eastAsia="zh-TW"/>
        </w:rPr>
        <mc:AlternateContent>
          <mc:Choice Requires="wps">
            <w:drawing>
              <wp:anchor distT="0" distB="0" distL="114300" distR="114300" simplePos="0" relativeHeight="251656192" behindDoc="0" locked="0" layoutInCell="1" allowOverlap="1">
                <wp:simplePos x="0" y="0"/>
                <wp:positionH relativeFrom="column">
                  <wp:posOffset>2023110</wp:posOffset>
                </wp:positionH>
                <wp:positionV relativeFrom="paragraph">
                  <wp:posOffset>277495</wp:posOffset>
                </wp:positionV>
                <wp:extent cx="1257300" cy="342900"/>
                <wp:effectExtent l="13335" t="10795" r="5715" b="8255"/>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745C5E">
                            <w:pPr>
                              <w:snapToGrid w:val="0"/>
                              <w:ind w:firstLineChars="0" w:firstLine="0"/>
                              <w:jc w:val="center"/>
                            </w:pPr>
                            <w:r w:rsidRPr="00745C5E">
                              <w:t>上網註冊登記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">
                <v:textbox>
                  <w:txbxContent>
                    <w:p w:rsidR="00CD72ED" w:rsidRPr="00745C5E" w:rsidRDefault="00CD72ED" w:rsidP="00745C5E">
                      <w:pPr>
                        <w:snapToGrid w:val="0"/>
                        <w:ind w:firstLineChars="0" w:firstLine="0"/>
                        <w:jc w:val="center"/>
                      </w:pPr>
                      <w:r w:rsidRPr="00745C5E">
                        <w:t>上網註冊登記</w:t>
                      </w:r>
                    </w:p>
                  </w:txbxContent>
                </v:textbox>
              </v:roundrect>
            </w:pict>
          </mc:Fallback>
        </mc:AlternateContent>
      </w: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1E563E" w:rsidP="00F55FFC">
      <w:pPr>
        <w:kinsoku/>
        <w:ind w:firstLine="472"/>
        <w:rPr>
          <w:lang w:eastAsia="zh-TW"/>
        </w:rPr>
      </w:pPr>
      <w:r>
        <w:rPr>
          <w:rFonts w:hint="eastAsia"/>
          <w:noProof/>
          <w:lang w:eastAsia="zh-TW"/>
        </w:rPr>
        <mc:AlternateContent>
          <mc:Choice Requires="wps">
            <w:drawing>
              <wp:anchor distT="0" distB="0" distL="114300" distR="114300" simplePos="0" relativeHeight="251654144" behindDoc="0" locked="0" layoutInCell="1" allowOverlap="1">
                <wp:simplePos x="0" y="0"/>
                <wp:positionH relativeFrom="column">
                  <wp:posOffset>74930</wp:posOffset>
                </wp:positionH>
                <wp:positionV relativeFrom="paragraph">
                  <wp:posOffset>0</wp:posOffset>
                </wp:positionV>
                <wp:extent cx="5257800" cy="2611120"/>
                <wp:effectExtent l="8255" t="9525" r="10795" b="8255"/>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1112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745C5E">
                            <w:pPr>
                              <w:spacing w:line="400" w:lineRule="exact"/>
                              <w:ind w:left="295" w:hangingChars="125" w:hanging="295"/>
                            </w:pPr>
                            <w:r w:rsidRPr="00745C5E">
                              <w:t xml:space="preserve">1. </w:t>
                            </w:r>
                            <w:r w:rsidRPr="00745C5E">
                              <w:t>前往公司註冊局網站進行註冊：</w:t>
                            </w:r>
                            <w:r w:rsidRPr="00745C5E">
                              <w:t>https://www.gov.uk/register-a-company-online</w:t>
                            </w:r>
                          </w:p>
                          <w:p w:rsidR="00CD72ED" w:rsidRPr="00745C5E" w:rsidRDefault="00CD72ED" w:rsidP="00745C5E">
                            <w:pPr>
                              <w:spacing w:line="400" w:lineRule="exact"/>
                              <w:ind w:left="295" w:hangingChars="125" w:hanging="295"/>
                            </w:pPr>
                            <w:r w:rsidRPr="00745C5E">
                              <w:t xml:space="preserve">2. </w:t>
                            </w:r>
                            <w:r w:rsidRPr="00745C5E">
                              <w:t>依指示填入公司名稱、地址、營業項目等資訊。</w:t>
                            </w:r>
                          </w:p>
                          <w:p w:rsidR="00CD72ED" w:rsidRPr="00745C5E" w:rsidRDefault="00CD72ED" w:rsidP="00745C5E">
                            <w:pPr>
                              <w:spacing w:line="400" w:lineRule="exact"/>
                              <w:ind w:left="295" w:hangingChars="125" w:hanging="295"/>
                            </w:pPr>
                            <w:r w:rsidRPr="00745C5E">
                              <w:t xml:space="preserve">3. </w:t>
                            </w:r>
                            <w:r w:rsidRPr="00745C5E">
                              <w:t>依指示填入董事及秘書之相關資料（姓名、本國住址、英國聯絡地址、國籍、出生日期等）。</w:t>
                            </w:r>
                          </w:p>
                          <w:p w:rsidR="00CD72ED" w:rsidRPr="00745C5E" w:rsidRDefault="00CD72ED" w:rsidP="00745C5E">
                            <w:pPr>
                              <w:spacing w:line="400" w:lineRule="exact"/>
                              <w:ind w:left="295" w:hangingChars="125" w:hanging="295"/>
                            </w:pPr>
                            <w:r w:rsidRPr="00745C5E">
                              <w:t xml:space="preserve">4. </w:t>
                            </w:r>
                            <w:r w:rsidRPr="00745C5E">
                              <w:t>依指示提供股東名冊及股權結構。股東名冊應至少提供以下</w:t>
                            </w:r>
                            <w:r w:rsidRPr="00745C5E">
                              <w:t>7</w:t>
                            </w:r>
                            <w:r w:rsidRPr="00745C5E">
                              <w:t>項資料中之</w:t>
                            </w:r>
                            <w:r w:rsidRPr="00745C5E">
                              <w:t>3</w:t>
                            </w:r>
                            <w:r w:rsidRPr="00745C5E">
                              <w:t>項：出生地、電話末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、國家保險號碼末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、護照號碼末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、母親姓氏、眼珠顏色、父親名字。</w:t>
                            </w:r>
                          </w:p>
                          <w:p w:rsidR="00CD72ED" w:rsidRPr="00745C5E" w:rsidRDefault="00CD72ED" w:rsidP="00745C5E">
                            <w:pPr>
                              <w:spacing w:line="400" w:lineRule="exact"/>
                              <w:ind w:left="295" w:hangingChars="125" w:hanging="295"/>
                            </w:pPr>
                            <w:r w:rsidRPr="00745C5E">
                              <w:t xml:space="preserve">5. </w:t>
                            </w:r>
                            <w:r w:rsidRPr="00745C5E">
                              <w:t>付款：</w:t>
                            </w:r>
                            <w:r w:rsidRPr="00745C5E">
                              <w:t>15</w:t>
                            </w:r>
                            <w:r w:rsidRPr="00745C5E">
                              <w:t>英鎊。</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5.9pt;margin-top:0;width:414pt;height:20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">
                <v:textbox inset=",.3mm,,.3mm">
                  <w:txbxContent>
                    <w:p w:rsidR="00CD72ED" w:rsidRPr="00745C5E" w:rsidRDefault="00CD72ED" w:rsidP="00745C5E">
                      <w:pPr>
                        <w:spacing w:line="400" w:lineRule="exact"/>
                        <w:ind w:left="295" w:hangingChars="125" w:hanging="295"/>
                      </w:pPr>
                      <w:r w:rsidRPr="00745C5E">
                        <w:t xml:space="preserve">1. </w:t>
                      </w:r>
                      <w:r w:rsidRPr="00745C5E">
                        <w:t>前往公司註冊局網站進行註冊：</w:t>
                      </w:r>
                      <w:r w:rsidRPr="00745C5E">
                        <w:t>https://www.gov.uk/register-a-company-online</w:t>
                      </w:r>
                    </w:p>
                    <w:p w:rsidR="00CD72ED" w:rsidRPr="00745C5E" w:rsidRDefault="00CD72ED" w:rsidP="00745C5E">
                      <w:pPr>
                        <w:spacing w:line="400" w:lineRule="exact"/>
                        <w:ind w:left="295" w:hangingChars="125" w:hanging="295"/>
                      </w:pPr>
                      <w:r w:rsidRPr="00745C5E">
                        <w:t xml:space="preserve">2. </w:t>
                      </w:r>
                      <w:r w:rsidRPr="00745C5E">
                        <w:t>依指示填入公司名稱、地址、營業項目等資訊。</w:t>
                      </w:r>
                    </w:p>
                    <w:p w:rsidR="00CD72ED" w:rsidRPr="00745C5E" w:rsidRDefault="00CD72ED" w:rsidP="00745C5E">
                      <w:pPr>
                        <w:spacing w:line="400" w:lineRule="exact"/>
                        <w:ind w:left="295" w:hangingChars="125" w:hanging="295"/>
                      </w:pPr>
                      <w:r w:rsidRPr="00745C5E">
                        <w:t xml:space="preserve">3. </w:t>
                      </w:r>
                      <w:r w:rsidRPr="00745C5E">
                        <w:t>依指示填入董事及秘書之相關資料（姓名、本國住址、英國聯絡地址、國籍、出生日期等）。</w:t>
                      </w:r>
                    </w:p>
                    <w:p w:rsidR="00CD72ED" w:rsidRPr="00745C5E" w:rsidRDefault="00CD72ED" w:rsidP="00745C5E">
                      <w:pPr>
                        <w:spacing w:line="400" w:lineRule="exact"/>
                        <w:ind w:left="295" w:hangingChars="125" w:hanging="295"/>
                      </w:pPr>
                      <w:r w:rsidRPr="00745C5E">
                        <w:t xml:space="preserve">4. </w:t>
                      </w:r>
                      <w:r w:rsidRPr="00745C5E">
                        <w:t>依指示提供股東名冊及股權結構。股東名冊應至少提供以下</w:t>
                      </w:r>
                      <w:r w:rsidRPr="00745C5E">
                        <w:t>7</w:t>
                      </w:r>
                      <w:r w:rsidRPr="00745C5E">
                        <w:t>項資料中之</w:t>
                      </w:r>
                      <w:r w:rsidRPr="00745C5E">
                        <w:t>3</w:t>
                      </w:r>
                      <w:r w:rsidRPr="00745C5E">
                        <w:t>項：出生地、電話末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、國家保險號碼末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、護照號碼末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745C5E">
                          <w:t>3</w:t>
                        </w:r>
                        <w:r w:rsidRPr="00745C5E">
                          <w:t>碼</w:t>
                        </w:r>
                      </w:smartTag>
                      <w:r w:rsidRPr="00745C5E">
                        <w:t>、母親姓氏、眼珠顏色、父親名字。</w:t>
                      </w:r>
                    </w:p>
                    <w:p w:rsidR="00CD72ED" w:rsidRPr="00745C5E" w:rsidRDefault="00CD72ED" w:rsidP="00745C5E">
                      <w:pPr>
                        <w:spacing w:line="400" w:lineRule="exact"/>
                        <w:ind w:left="295" w:hangingChars="125" w:hanging="295"/>
                      </w:pPr>
                      <w:r w:rsidRPr="00745C5E">
                        <w:t xml:space="preserve">5. </w:t>
                      </w:r>
                      <w:r w:rsidRPr="00745C5E">
                        <w:t>付款：</w:t>
                      </w:r>
                      <w:r w:rsidRPr="00745C5E">
                        <w:t>15</w:t>
                      </w:r>
                      <w:r w:rsidRPr="00745C5E">
                        <w:t>英鎊。</w:t>
                      </w:r>
                    </w:p>
                  </w:txbxContent>
                </v:textbox>
              </v:roundrect>
            </w:pict>
          </mc:Fallback>
        </mc:AlternateContent>
      </w: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1E563E" w:rsidP="00F55FFC">
      <w:pPr>
        <w:kinsoku/>
        <w:ind w:firstLine="472"/>
        <w:rPr>
          <w:lang w:eastAsia="zh-TW"/>
        </w:rPr>
      </w:pPr>
      <w:r>
        <w:rPr>
          <w:rFonts w:hint="eastAsia"/>
          <w:noProof/>
          <w:lang w:eastAsia="zh-TW"/>
        </w:rPr>
        <mc:AlternateContent>
          <mc:Choice Requires="wps">
            <w:drawing>
              <wp:anchor distT="0" distB="0" distL="114300" distR="114300" simplePos="0" relativeHeight="251658240" behindDoc="0" locked="0" layoutInCell="1" allowOverlap="1">
                <wp:simplePos x="0" y="0"/>
                <wp:positionH relativeFrom="column">
                  <wp:posOffset>2235200</wp:posOffset>
                </wp:positionH>
                <wp:positionV relativeFrom="paragraph">
                  <wp:posOffset>227330</wp:posOffset>
                </wp:positionV>
                <wp:extent cx="800100" cy="979170"/>
                <wp:effectExtent l="25400" t="8255" r="22225" b="12700"/>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6pt;margin-top:17.9pt;width:63pt;height:7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">
                <v:textbox style="layout-flow:vertical-ideographic"/>
              </v:shape>
            </w:pict>
          </mc:Fallback>
        </mc:AlternateContent>
      </w:r>
    </w:p>
    <w:p w:rsidR="00F55FFC" w:rsidRPr="00B00E93" w:rsidRDefault="001E563E" w:rsidP="00F55FFC">
      <w:pPr>
        <w:kinsoku/>
        <w:ind w:firstLine="472"/>
        <w:rPr>
          <w:lang w:eastAsia="zh-TW"/>
        </w:rPr>
      </w:pPr>
      <w:r>
        <w:rPr>
          <w:rFonts w:hint="eastAsia"/>
          <w:noProof/>
          <w:lang w:eastAsia="zh-TW"/>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129540</wp:posOffset>
                </wp:positionV>
                <wp:extent cx="3771900" cy="457200"/>
                <wp:effectExtent l="6350" t="5715" r="12700" b="13335"/>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F55FFC">
                            <w:pPr>
                              <w:spacing w:line="400" w:lineRule="exact"/>
                              <w:ind w:firstLineChars="0" w:firstLine="0"/>
                              <w:jc w:val="center"/>
                            </w:pPr>
                            <w:r w:rsidRPr="00745C5E">
                              <w:t>英國公司註冊局將在</w:t>
                            </w:r>
                            <w:r w:rsidRPr="00745C5E">
                              <w:t>24</w:t>
                            </w:r>
                            <w:r w:rsidRPr="00745C5E">
                              <w:t>小時內通知公司註冊結果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0.2pt;width:29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">
                <v:textbox>
                  <w:txbxContent>
                    <w:p w:rsidR="00CD72ED" w:rsidRPr="00745C5E" w:rsidRDefault="00CD72ED" w:rsidP="00F55FFC">
                      <w:pPr>
                        <w:spacing w:line="400" w:lineRule="exact"/>
                        <w:ind w:firstLineChars="0" w:firstLine="0"/>
                        <w:jc w:val="center"/>
                      </w:pPr>
                      <w:r w:rsidRPr="00745C5E">
                        <w:t>英國公司註冊局將在</w:t>
                      </w:r>
                      <w:r w:rsidRPr="00745C5E">
                        <w:t>24</w:t>
                      </w:r>
                      <w:r w:rsidRPr="00745C5E">
                        <w:t>小時內通知公司註冊結果</w:t>
                      </w:r>
                    </w:p>
                  </w:txbxContent>
                </v:textbox>
              </v:roundrect>
            </w:pict>
          </mc:Fallback>
        </mc:AlternateContent>
      </w:r>
    </w:p>
    <w:p w:rsidR="00F55FFC" w:rsidRPr="00B00E93" w:rsidRDefault="00F55FFC" w:rsidP="00F55FFC">
      <w:pPr>
        <w:kinsoku/>
        <w:ind w:firstLine="472"/>
        <w:rPr>
          <w:lang w:eastAsia="zh-TW"/>
        </w:rPr>
      </w:pPr>
    </w:p>
    <w:p w:rsidR="00F55FFC" w:rsidRPr="00B00E93" w:rsidRDefault="001E563E" w:rsidP="00F55FFC">
      <w:pPr>
        <w:kinsoku/>
        <w:ind w:firstLine="472"/>
        <w:rPr>
          <w:lang w:eastAsia="zh-TW"/>
        </w:rPr>
      </w:pPr>
      <w:r>
        <w:rPr>
          <w:rFonts w:hint="eastAsia"/>
          <w:noProof/>
          <w:lang w:eastAsia="zh-TW"/>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227330</wp:posOffset>
                </wp:positionV>
                <wp:extent cx="5257800" cy="1224280"/>
                <wp:effectExtent l="8255" t="8255" r="10795" b="5715"/>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224280"/>
                        </a:xfrm>
                        <a:prstGeom prst="roundRect">
                          <a:avLst>
                            <a:gd name="adj" fmla="val 16667"/>
                          </a:avLst>
                        </a:prstGeom>
                        <a:solidFill>
                          <a:srgbClr val="FFFFFF"/>
                        </a:solidFill>
                        <a:ln w="9525">
                          <a:solidFill>
                            <a:srgbClr val="000000"/>
                          </a:solidFill>
                          <a:round/>
                          <a:headEnd/>
                          <a:tailEnd/>
                        </a:ln>
                      </wps:spPr>
                      <wps:txbx>
                        <w:txbxContent>
                          <w:p w:rsidR="00CD72ED" w:rsidRPr="00745C5E" w:rsidRDefault="00CD72ED" w:rsidP="00745C5E">
                            <w:pPr>
                              <w:spacing w:line="400" w:lineRule="exact"/>
                              <w:ind w:left="295" w:hangingChars="125" w:hanging="295"/>
                            </w:pPr>
                            <w:r w:rsidRPr="00745C5E">
                              <w:t xml:space="preserve">1. </w:t>
                            </w:r>
                            <w:r w:rsidRPr="00745C5E">
                              <w:t>在獲准註冊後，將收到由英國</w:t>
                            </w:r>
                            <w:r w:rsidR="003C5C47" w:rsidRPr="00745C5E">
                              <w:t>稅務及海關</w:t>
                            </w:r>
                            <w:r w:rsidRPr="00745C5E">
                              <w:t>總署（</w:t>
                            </w:r>
                            <w:r w:rsidRPr="00745C5E">
                              <w:t>HMRC</w:t>
                            </w:r>
                            <w:r w:rsidRPr="00745C5E">
                              <w:t>）寄發之公司稅籍號碼（</w:t>
                            </w:r>
                            <w:r w:rsidRPr="00745C5E">
                              <w:t>Unique Taxpayer Reference</w:t>
                            </w:r>
                            <w:r w:rsidRPr="00745C5E">
                              <w:t>，</w:t>
                            </w:r>
                            <w:r w:rsidRPr="00745C5E">
                              <w:t>UTR</w:t>
                            </w:r>
                            <w:r w:rsidRPr="00745C5E">
                              <w:t>）。</w:t>
                            </w:r>
                          </w:p>
                          <w:p w:rsidR="00CD72ED" w:rsidRPr="00745C5E" w:rsidRDefault="00CD72ED" w:rsidP="00745C5E">
                            <w:pPr>
                              <w:spacing w:line="400" w:lineRule="exact"/>
                              <w:ind w:left="295" w:hangingChars="125" w:hanging="295"/>
                            </w:pPr>
                            <w:r w:rsidRPr="00745C5E">
                              <w:t xml:space="preserve">2. </w:t>
                            </w:r>
                            <w:r w:rsidRPr="00745C5E">
                              <w:t>在公司正式營運起</w:t>
                            </w:r>
                            <w:r w:rsidRPr="00745C5E">
                              <w:t>3</w:t>
                            </w:r>
                            <w:r w:rsidRPr="00745C5E">
                              <w:t>個月內，應憑</w:t>
                            </w:r>
                            <w:r w:rsidRPr="00745C5E">
                              <w:t>UTR</w:t>
                            </w:r>
                            <w:r w:rsidRPr="00745C5E">
                              <w:t>號碼前往</w:t>
                            </w:r>
                            <w:r w:rsidRPr="00745C5E">
                              <w:t>HMRC</w:t>
                            </w:r>
                            <w:r w:rsidRPr="00745C5E">
                              <w:t>網站辦理公司稅籍登記：</w:t>
                            </w:r>
                            <w:r w:rsidRPr="00745C5E">
                              <w:t>https://online.hmrc.gov.uk/registration/newbusiness/introduction</w:t>
                            </w:r>
                            <w:r w:rsidRPr="00745C5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17.9pt;width:414pt;height:9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">
                <v:textbox>
                  <w:txbxContent>
                    <w:p w:rsidR="00CD72ED" w:rsidRPr="00745C5E" w:rsidRDefault="00CD72ED" w:rsidP="00745C5E">
                      <w:pPr>
                        <w:spacing w:line="400" w:lineRule="exact"/>
                        <w:ind w:left="295" w:hangingChars="125" w:hanging="295"/>
                      </w:pPr>
                      <w:r w:rsidRPr="00745C5E">
                        <w:t xml:space="preserve">1. </w:t>
                      </w:r>
                      <w:r w:rsidRPr="00745C5E">
                        <w:t>在獲准註冊後，將收到由英國</w:t>
                      </w:r>
                      <w:r w:rsidR="003C5C47" w:rsidRPr="00745C5E">
                        <w:t>稅務及海關</w:t>
                      </w:r>
                      <w:r w:rsidRPr="00745C5E">
                        <w:t>總署（</w:t>
                      </w:r>
                      <w:r w:rsidRPr="00745C5E">
                        <w:t>HMRC</w:t>
                      </w:r>
                      <w:r w:rsidRPr="00745C5E">
                        <w:t>）寄發之公司稅籍號碼（</w:t>
                      </w:r>
                      <w:r w:rsidRPr="00745C5E">
                        <w:t>Unique Taxpayer Reference</w:t>
                      </w:r>
                      <w:r w:rsidRPr="00745C5E">
                        <w:t>，</w:t>
                      </w:r>
                      <w:r w:rsidRPr="00745C5E">
                        <w:t>UTR</w:t>
                      </w:r>
                      <w:r w:rsidRPr="00745C5E">
                        <w:t>）。</w:t>
                      </w:r>
                    </w:p>
                    <w:p w:rsidR="00CD72ED" w:rsidRPr="00745C5E" w:rsidRDefault="00CD72ED" w:rsidP="00745C5E">
                      <w:pPr>
                        <w:spacing w:line="400" w:lineRule="exact"/>
                        <w:ind w:left="295" w:hangingChars="125" w:hanging="295"/>
                      </w:pPr>
                      <w:r w:rsidRPr="00745C5E">
                        <w:t xml:space="preserve">2. </w:t>
                      </w:r>
                      <w:r w:rsidRPr="00745C5E">
                        <w:t>在公司正式營運起</w:t>
                      </w:r>
                      <w:r w:rsidRPr="00745C5E">
                        <w:t>3</w:t>
                      </w:r>
                      <w:r w:rsidRPr="00745C5E">
                        <w:t>個月內，應憑</w:t>
                      </w:r>
                      <w:r w:rsidRPr="00745C5E">
                        <w:t>UTR</w:t>
                      </w:r>
                      <w:r w:rsidRPr="00745C5E">
                        <w:t>號碼前往</w:t>
                      </w:r>
                      <w:r w:rsidRPr="00745C5E">
                        <w:t>HMRC</w:t>
                      </w:r>
                      <w:r w:rsidRPr="00745C5E">
                        <w:t>網站辦理公司稅籍登記：</w:t>
                      </w:r>
                      <w:r w:rsidRPr="00745C5E">
                        <w:t>https://online.hmrc.gov.uk/registration/newbusiness/introduction</w:t>
                      </w:r>
                      <w:r w:rsidRPr="00745C5E">
                        <w:t>。</w:t>
                      </w:r>
                    </w:p>
                  </w:txbxContent>
                </v:textbox>
              </v:roundrect>
            </w:pict>
          </mc:Fallback>
        </mc:AlternateContent>
      </w: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F55FFC" w:rsidRPr="00B00E93" w:rsidRDefault="00F55FFC" w:rsidP="00F55FFC">
      <w:pPr>
        <w:kinsoku/>
        <w:ind w:firstLine="472"/>
        <w:rPr>
          <w:lang w:eastAsia="zh-TW"/>
        </w:rPr>
      </w:pPr>
    </w:p>
    <w:p w:rsidR="004D5631" w:rsidRPr="00B00E93" w:rsidRDefault="00745C5E" w:rsidP="007F6C65">
      <w:pPr>
        <w:pStyle w:val="a5"/>
        <w:spacing w:before="257" w:after="257"/>
        <w:ind w:left="632" w:hanging="632"/>
      </w:pPr>
      <w:r>
        <w:br w:type="page"/>
      </w:r>
      <w:r w:rsidR="004D5631" w:rsidRPr="00B00E93">
        <w:lastRenderedPageBreak/>
        <w:t>三、有關境外人士申請在英國投資事業的相關規定</w:t>
      </w:r>
    </w:p>
    <w:p w:rsidR="004D5631" w:rsidRPr="00B00E93" w:rsidRDefault="004D5631" w:rsidP="004F497A">
      <w:pPr>
        <w:kinsoku/>
        <w:ind w:firstLine="472"/>
        <w:rPr>
          <w:lang w:eastAsia="zh-TW"/>
        </w:rPr>
      </w:pPr>
      <w:r w:rsidRPr="00B00E93">
        <w:rPr>
          <w:lang w:eastAsia="zh-TW"/>
        </w:rPr>
        <w:t>外國人擬在英創立事業，其申請書中必須說明下列各項：</w:t>
      </w:r>
    </w:p>
    <w:p w:rsidR="004D5631" w:rsidRPr="00B00E93" w:rsidRDefault="00347030" w:rsidP="00FD4DCD">
      <w:pPr>
        <w:pStyle w:val="a7"/>
        <w:ind w:left="945" w:hanging="709"/>
      </w:pPr>
      <w:r>
        <w:t>（一）</w:t>
      </w:r>
      <w:r w:rsidR="004D5631" w:rsidRPr="00B00E93">
        <w:t>擁有自有資金。</w:t>
      </w:r>
    </w:p>
    <w:p w:rsidR="004D5631" w:rsidRPr="00B00E93" w:rsidRDefault="00347030" w:rsidP="00FD4DCD">
      <w:pPr>
        <w:pStyle w:val="a7"/>
        <w:ind w:left="945" w:hanging="709"/>
      </w:pPr>
      <w:r>
        <w:t>（二）</w:t>
      </w:r>
      <w:r w:rsidR="004D5631" w:rsidRPr="00B00E93">
        <w:t>資本股份必須與該事業的預期收益成正比。</w:t>
      </w:r>
    </w:p>
    <w:p w:rsidR="004D5631" w:rsidRPr="00B00E93" w:rsidRDefault="00347030" w:rsidP="00FD4DCD">
      <w:pPr>
        <w:pStyle w:val="a7"/>
        <w:ind w:left="945" w:hanging="709"/>
      </w:pPr>
      <w:r>
        <w:t>（三）</w:t>
      </w:r>
      <w:r w:rsidR="004D5631" w:rsidRPr="00B00E93">
        <w:t>必須有承擔企業責任的能力。</w:t>
      </w:r>
    </w:p>
    <w:p w:rsidR="004D5631" w:rsidRPr="00B00E93" w:rsidRDefault="00347030" w:rsidP="00FD4DCD">
      <w:pPr>
        <w:pStyle w:val="a7"/>
        <w:ind w:left="945" w:hanging="709"/>
      </w:pPr>
      <w:r>
        <w:t>（四）</w:t>
      </w:r>
      <w:r w:rsidR="004D5631" w:rsidRPr="00B00E93">
        <w:t>必須全職照顧該事業。</w:t>
      </w:r>
    </w:p>
    <w:p w:rsidR="004D5631" w:rsidRPr="00B00E93" w:rsidRDefault="00347030" w:rsidP="00FD4DCD">
      <w:pPr>
        <w:pStyle w:val="a7"/>
        <w:ind w:left="945" w:hanging="709"/>
      </w:pPr>
      <w:r>
        <w:t>（五）</w:t>
      </w:r>
      <w:r w:rsidR="004D5631" w:rsidRPr="00B00E93">
        <w:t>該事業確有投資的必要或市場需求。</w:t>
      </w:r>
    </w:p>
    <w:p w:rsidR="004D5631" w:rsidRPr="00B00E93" w:rsidRDefault="004D5631" w:rsidP="004F497A">
      <w:pPr>
        <w:kinsoku/>
        <w:ind w:firstLine="472"/>
        <w:rPr>
          <w:lang w:eastAsia="zh-TW"/>
        </w:rPr>
      </w:pPr>
      <w:proofErr w:type="gramStart"/>
      <w:r w:rsidRPr="00B00E93">
        <w:rPr>
          <w:lang w:eastAsia="zh-TW"/>
        </w:rPr>
        <w:t>此外，</w:t>
      </w:r>
      <w:proofErr w:type="gramEnd"/>
      <w:r w:rsidRPr="00B00E93">
        <w:rPr>
          <w:lang w:eastAsia="zh-TW"/>
        </w:rPr>
        <w:t>申請者必須提出下列文件：</w:t>
      </w:r>
    </w:p>
    <w:p w:rsidR="004D5631" w:rsidRPr="00B00E93" w:rsidRDefault="00347030" w:rsidP="00FD4DCD">
      <w:pPr>
        <w:pStyle w:val="a7"/>
        <w:ind w:left="945" w:hanging="709"/>
      </w:pPr>
      <w:r>
        <w:t>（一）</w:t>
      </w:r>
      <w:r w:rsidR="004D5631" w:rsidRPr="00B00E93">
        <w:t>新創事業部分：</w:t>
      </w:r>
    </w:p>
    <w:p w:rsidR="004D5631" w:rsidRPr="00B00E93" w:rsidRDefault="00347030" w:rsidP="00FD4DCD">
      <w:pPr>
        <w:pStyle w:val="af2"/>
        <w:ind w:left="1417" w:hanging="472"/>
      </w:pPr>
      <w:r>
        <w:rPr>
          <w:lang w:eastAsia="zh-TW"/>
        </w:rPr>
        <w:t>１、</w:t>
      </w:r>
      <w:r w:rsidR="004D5631" w:rsidRPr="00B00E93">
        <w:rPr>
          <w:lang w:eastAsia="zh-TW"/>
        </w:rPr>
        <w:t>證明新事業確有獲利的可能，足以支持申請者及其眷屬的生活所需，無需社會福利援助或其他工作機會。</w:t>
      </w:r>
    </w:p>
    <w:p w:rsidR="004D5631" w:rsidRPr="00B00E93" w:rsidRDefault="00347030" w:rsidP="00FD4DCD">
      <w:pPr>
        <w:pStyle w:val="af2"/>
        <w:ind w:left="1417" w:hanging="472"/>
      </w:pPr>
      <w:r>
        <w:rPr>
          <w:lang w:eastAsia="zh-TW"/>
        </w:rPr>
        <w:t>２、</w:t>
      </w:r>
      <w:r w:rsidR="004D5631" w:rsidRPr="00B00E93">
        <w:rPr>
          <w:lang w:eastAsia="zh-TW"/>
        </w:rPr>
        <w:t>新事業至少須提供兩名全職工作機會予當地就業市場。</w:t>
      </w:r>
    </w:p>
    <w:p w:rsidR="004D5631" w:rsidRPr="00B00E93" w:rsidRDefault="00347030" w:rsidP="00FD4DCD">
      <w:pPr>
        <w:pStyle w:val="a7"/>
        <w:ind w:left="945" w:hanging="709"/>
      </w:pPr>
      <w:r>
        <w:t>（二）</w:t>
      </w:r>
      <w:r w:rsidR="004D5631" w:rsidRPr="00B00E93">
        <w:t>接管或取得既有事業部分：</w:t>
      </w:r>
    </w:p>
    <w:p w:rsidR="004D5631" w:rsidRPr="00B00E93" w:rsidRDefault="00347030" w:rsidP="00FD4DCD">
      <w:pPr>
        <w:pStyle w:val="af2"/>
        <w:ind w:left="1417" w:hanging="472"/>
      </w:pPr>
      <w:r>
        <w:rPr>
          <w:lang w:eastAsia="zh-TW"/>
        </w:rPr>
        <w:t>１、</w:t>
      </w:r>
      <w:r w:rsidR="004D5631" w:rsidRPr="00B00E93">
        <w:rPr>
          <w:lang w:eastAsia="zh-TW"/>
        </w:rPr>
        <w:t>證明申請者未來的獲利或股利收入足以支持申請者及其眷屬的生活所需，無需社會福利援助或其他工作機會。</w:t>
      </w:r>
    </w:p>
    <w:p w:rsidR="004D5631" w:rsidRPr="00B00E93" w:rsidRDefault="00347030" w:rsidP="00FD4DCD">
      <w:pPr>
        <w:pStyle w:val="af2"/>
        <w:ind w:left="1417" w:hanging="472"/>
      </w:pPr>
      <w:r>
        <w:rPr>
          <w:lang w:eastAsia="zh-TW"/>
        </w:rPr>
        <w:t>２、</w:t>
      </w:r>
      <w:r w:rsidR="004D5631" w:rsidRPr="00B00E93">
        <w:rPr>
          <w:lang w:eastAsia="zh-TW"/>
        </w:rPr>
        <w:t>接管事業過去兩年經會計師簽證的會計報表及公司現況的書面說明。</w:t>
      </w:r>
    </w:p>
    <w:p w:rsidR="004D5631" w:rsidRPr="00B00E93" w:rsidRDefault="00347030" w:rsidP="00FD4DCD">
      <w:pPr>
        <w:pStyle w:val="af2"/>
        <w:ind w:left="1417" w:hanging="472"/>
      </w:pPr>
      <w:r>
        <w:rPr>
          <w:lang w:eastAsia="zh-TW"/>
        </w:rPr>
        <w:t>３、</w:t>
      </w:r>
      <w:r w:rsidR="004D5631" w:rsidRPr="00B00E93">
        <w:rPr>
          <w:lang w:eastAsia="zh-TW"/>
        </w:rPr>
        <w:t>證明該事業將至少須提供兩名全職工作機會予當地就業市場。</w:t>
      </w:r>
    </w:p>
    <w:p w:rsidR="004D5631" w:rsidRPr="00B00E93" w:rsidRDefault="004D5631" w:rsidP="007F6C65">
      <w:pPr>
        <w:pStyle w:val="a5"/>
        <w:spacing w:before="257" w:after="257"/>
        <w:ind w:left="632" w:hanging="632"/>
      </w:pPr>
      <w:r w:rsidRPr="00B00E93">
        <w:t>四、投資獎勵措施</w:t>
      </w:r>
    </w:p>
    <w:p w:rsidR="004D5631" w:rsidRPr="00B00E93" w:rsidRDefault="004D5631" w:rsidP="004F497A">
      <w:pPr>
        <w:kinsoku/>
        <w:ind w:firstLine="472"/>
        <w:rPr>
          <w:lang w:eastAsia="zh-TW"/>
        </w:rPr>
      </w:pPr>
      <w:r w:rsidRPr="00B00E93">
        <w:rPr>
          <w:lang w:eastAsia="zh-TW"/>
        </w:rPr>
        <w:t>英國政府對企業界提供的資金補助及相關支持措施如下：</w:t>
      </w:r>
    </w:p>
    <w:p w:rsidR="004D5631" w:rsidRPr="00B00E93" w:rsidRDefault="00347030" w:rsidP="00FD4DCD">
      <w:pPr>
        <w:pStyle w:val="a7"/>
        <w:ind w:left="945" w:hanging="709"/>
      </w:pPr>
      <w:r>
        <w:t>（一）</w:t>
      </w:r>
      <w:r w:rsidR="004D5631" w:rsidRPr="00B00E93">
        <w:t>英國政府提供資金補助及支持措施的單位</w:t>
      </w:r>
    </w:p>
    <w:p w:rsidR="004D5631" w:rsidRPr="00B00E93" w:rsidRDefault="004D5631" w:rsidP="002C160C">
      <w:pPr>
        <w:pStyle w:val="af"/>
        <w:ind w:left="945" w:firstLine="472"/>
        <w:rPr>
          <w:lang w:eastAsia="zh-TW"/>
        </w:rPr>
      </w:pPr>
      <w:r w:rsidRPr="00B00E93">
        <w:rPr>
          <w:lang w:eastAsia="zh-TW"/>
        </w:rPr>
        <w:t>英國對企業提供資金補助的主要單位包括：英國政府（商業、</w:t>
      </w:r>
      <w:r w:rsidR="002D79C0" w:rsidRPr="00B00E93">
        <w:rPr>
          <w:lang w:eastAsia="zh-TW"/>
        </w:rPr>
        <w:t>能源暨工業策略</w:t>
      </w:r>
      <w:r w:rsidRPr="00B00E93">
        <w:rPr>
          <w:lang w:eastAsia="zh-TW"/>
        </w:rPr>
        <w:t>部）、歐盟執委會、當地政府機關或當地公所及當地發展局、商</w:t>
      </w:r>
      <w:r w:rsidRPr="00B00E93">
        <w:rPr>
          <w:lang w:eastAsia="zh-TW"/>
        </w:rPr>
        <w:lastRenderedPageBreak/>
        <w:t>業公會等。</w:t>
      </w:r>
    </w:p>
    <w:p w:rsidR="004D5631" w:rsidRPr="00B00E93" w:rsidRDefault="00347030" w:rsidP="00FD4DCD">
      <w:pPr>
        <w:pStyle w:val="a7"/>
        <w:ind w:left="945" w:hanging="709"/>
      </w:pPr>
      <w:r>
        <w:t>（二）</w:t>
      </w:r>
      <w:r w:rsidR="004D5631" w:rsidRPr="00B00E93">
        <w:t>英國政府提供資金補助及支持措施的主要領域包括：</w:t>
      </w:r>
    </w:p>
    <w:p w:rsidR="004D5631" w:rsidRPr="00B00E93" w:rsidRDefault="00347030" w:rsidP="00FD4DCD">
      <w:pPr>
        <w:pStyle w:val="af2"/>
        <w:ind w:left="1417" w:hanging="472"/>
      </w:pPr>
      <w:r>
        <w:rPr>
          <w:lang w:eastAsia="zh-TW"/>
        </w:rPr>
        <w:t>１、</w:t>
      </w:r>
      <w:r w:rsidR="004D5631" w:rsidRPr="00B00E93">
        <w:rPr>
          <w:lang w:eastAsia="zh-TW"/>
        </w:rPr>
        <w:t>創新及研究與發展</w:t>
      </w:r>
    </w:p>
    <w:p w:rsidR="004D5631" w:rsidRPr="00B00E93" w:rsidRDefault="004D5631" w:rsidP="00FD4DCD">
      <w:pPr>
        <w:pStyle w:val="af6"/>
        <w:ind w:left="1417" w:firstLine="472"/>
      </w:pPr>
      <w:r w:rsidRPr="00B00E93">
        <w:t>英國政府大力鼓勵創新及研究與發展方面的投資，提供可供申請運用的資金補助及支持措施。</w:t>
      </w:r>
    </w:p>
    <w:p w:rsidR="004D5631" w:rsidRPr="00B00E93" w:rsidRDefault="00347030" w:rsidP="00FD4DCD">
      <w:pPr>
        <w:pStyle w:val="af2"/>
        <w:ind w:left="1417" w:hanging="472"/>
      </w:pPr>
      <w:r>
        <w:rPr>
          <w:lang w:eastAsia="zh-TW"/>
        </w:rPr>
        <w:t>２、</w:t>
      </w:r>
      <w:r w:rsidR="004D5631" w:rsidRPr="00B00E93">
        <w:rPr>
          <w:lang w:eastAsia="zh-TW"/>
        </w:rPr>
        <w:t>知識取得</w:t>
      </w:r>
    </w:p>
    <w:p w:rsidR="004D5631" w:rsidRPr="00B00E93" w:rsidRDefault="004D5631" w:rsidP="00FD4DCD">
      <w:pPr>
        <w:pStyle w:val="af6"/>
        <w:ind w:left="1417" w:firstLine="472"/>
      </w:pPr>
      <w:r w:rsidRPr="00B00E93">
        <w:rPr>
          <w:rFonts w:ascii="細明體" w:eastAsia="細明體" w:hAnsi="細明體" w:cs="細明體" w:hint="eastAsia"/>
        </w:rPr>
        <w:t>爲</w:t>
      </w:r>
      <w:r w:rsidRPr="00B00E93">
        <w:rPr>
          <w:rFonts w:ascii="華康細圓體" w:hAnsi="華康細圓體" w:cs="華康細圓體" w:hint="eastAsia"/>
        </w:rPr>
        <w:t>支持小企業</w:t>
      </w:r>
      <w:r w:rsidRPr="00B00E93">
        <w:t>的研究與發展，提供可供企業參考之相關補助計畫指南及可供查詢利用的網路。另為支持企業與研究機構或學術機構就相互有利之計畫進行合作，亦提供補助與支持之措施。</w:t>
      </w:r>
    </w:p>
    <w:p w:rsidR="004D5631" w:rsidRPr="00B00E93" w:rsidRDefault="00347030" w:rsidP="00FD4DCD">
      <w:pPr>
        <w:pStyle w:val="af2"/>
        <w:ind w:left="1417" w:hanging="472"/>
      </w:pPr>
      <w:r>
        <w:rPr>
          <w:lang w:eastAsia="zh-TW"/>
        </w:rPr>
        <w:t>３、</w:t>
      </w:r>
      <w:r w:rsidR="004D5631" w:rsidRPr="00B00E93">
        <w:rPr>
          <w:lang w:eastAsia="zh-TW"/>
        </w:rPr>
        <w:t>訓練</w:t>
      </w:r>
    </w:p>
    <w:p w:rsidR="004D5631" w:rsidRPr="00B00E93" w:rsidRDefault="004D5631" w:rsidP="00FD4DCD">
      <w:pPr>
        <w:pStyle w:val="af6"/>
        <w:ind w:left="1417" w:firstLine="472"/>
      </w:pPr>
      <w:r w:rsidRPr="00B00E93">
        <w:t>英國學習與技能委員會（</w:t>
      </w:r>
      <w:r w:rsidRPr="00B00E93">
        <w:t>Learning and Skills Council</w:t>
      </w:r>
      <w:r w:rsidRPr="00B00E93">
        <w:t>）與商業輔助單位（</w:t>
      </w:r>
      <w:r w:rsidRPr="00B00E93">
        <w:t>Business Links</w:t>
      </w:r>
      <w:r w:rsidRPr="00B00E93">
        <w:t>）提供各項有關技職訓練及技術發展的資金補助措施。</w:t>
      </w:r>
    </w:p>
    <w:p w:rsidR="004D5631" w:rsidRPr="00B00E93" w:rsidRDefault="00347030" w:rsidP="00FD4DCD">
      <w:pPr>
        <w:pStyle w:val="af2"/>
        <w:ind w:left="1417" w:hanging="472"/>
      </w:pPr>
      <w:r>
        <w:rPr>
          <w:rFonts w:ascii="新細明體" w:hAnsi="新細明體"/>
          <w:bCs/>
        </w:rPr>
        <w:t>４、</w:t>
      </w:r>
      <w:r w:rsidR="004D5631" w:rsidRPr="00B00E93">
        <w:rPr>
          <w:rFonts w:ascii="新細明體" w:hAnsi="新細明體"/>
          <w:bCs/>
        </w:rPr>
        <w:t>新計畫</w:t>
      </w:r>
    </w:p>
    <w:p w:rsidR="004D5631" w:rsidRPr="00B00E93" w:rsidRDefault="004D5631" w:rsidP="00FD4DCD">
      <w:pPr>
        <w:pStyle w:val="af6"/>
        <w:ind w:left="1417" w:firstLine="472"/>
      </w:pPr>
      <w:r w:rsidRPr="00B00E93">
        <w:t>英國對於新計畫</w:t>
      </w:r>
      <w:r w:rsidR="007A1457">
        <w:t>僱用</w:t>
      </w:r>
      <w:r w:rsidRPr="00B00E93">
        <w:t>員工及對年青人之訓練提供補助。</w:t>
      </w:r>
    </w:p>
    <w:p w:rsidR="004D5631" w:rsidRPr="00B00E93" w:rsidRDefault="00347030" w:rsidP="00FD4DCD">
      <w:pPr>
        <w:pStyle w:val="af2"/>
        <w:ind w:left="1417" w:hanging="472"/>
      </w:pPr>
      <w:r>
        <w:rPr>
          <w:rFonts w:ascii="新細明體" w:hAnsi="新細明體"/>
          <w:bCs/>
        </w:rPr>
        <w:t>５、</w:t>
      </w:r>
      <w:r w:rsidR="004D5631" w:rsidRPr="00B00E93">
        <w:rPr>
          <w:rFonts w:ascii="新細明體" w:hAnsi="新細明體"/>
          <w:bCs/>
        </w:rPr>
        <w:t>年青的企業家</w:t>
      </w:r>
    </w:p>
    <w:p w:rsidR="004D5631" w:rsidRPr="00B00E93" w:rsidRDefault="004D5631" w:rsidP="00FD4DCD">
      <w:pPr>
        <w:pStyle w:val="af6"/>
        <w:ind w:left="1417" w:firstLine="472"/>
      </w:pPr>
      <w:r w:rsidRPr="00B00E93">
        <w:t>失業者或兼職的或低收入工作的受僱人員，其年齡在</w:t>
      </w:r>
      <w:r w:rsidRPr="00B00E93">
        <w:t>18~30</w:t>
      </w:r>
      <w:r w:rsidRPr="00B00E93">
        <w:t>歲之間，具有創業理想，可向</w:t>
      </w:r>
      <w:r w:rsidRPr="00B00E93">
        <w:t>the Prince’s Trust</w:t>
      </w:r>
      <w:r w:rsidRPr="00B00E93">
        <w:t>信託機構申請資金補助。</w:t>
      </w:r>
    </w:p>
    <w:p w:rsidR="004D5631" w:rsidRPr="00B00E93" w:rsidRDefault="00347030" w:rsidP="00FD4DCD">
      <w:pPr>
        <w:pStyle w:val="af2"/>
        <w:ind w:left="1417" w:hanging="472"/>
      </w:pPr>
      <w:r>
        <w:rPr>
          <w:rFonts w:ascii="新細明體" w:hAnsi="新細明體"/>
          <w:bCs/>
        </w:rPr>
        <w:t>６、</w:t>
      </w:r>
      <w:r w:rsidR="004D5631" w:rsidRPr="00B00E93">
        <w:rPr>
          <w:rFonts w:ascii="新細明體" w:hAnsi="新細明體"/>
          <w:bCs/>
        </w:rPr>
        <w:t>經濟的更生</w:t>
      </w:r>
    </w:p>
    <w:p w:rsidR="004D5631" w:rsidRPr="00B00E93" w:rsidRDefault="004D5631" w:rsidP="00FD4DCD">
      <w:pPr>
        <w:pStyle w:val="af6"/>
        <w:ind w:left="1417" w:firstLine="472"/>
      </w:pPr>
      <w:r w:rsidRPr="00B00E93">
        <w:t>倘該事業係屬於政府輔助範圍內的事業，可刺激地區的發展、都市的更生或可改善就業，英國</w:t>
      </w:r>
      <w:r w:rsidR="003C5C47" w:rsidRPr="00B00E93">
        <w:rPr>
          <w:lang w:eastAsia="zh-TW"/>
        </w:rPr>
        <w:t>商業、能源暨工業策略部</w:t>
      </w:r>
      <w:r w:rsidRPr="00B00E93">
        <w:t>提供有「英格蘭投資計畫的選擇性資金補助」措施。</w:t>
      </w:r>
    </w:p>
    <w:p w:rsidR="004D5631" w:rsidRPr="00B00E93" w:rsidRDefault="004D5631" w:rsidP="00FD4DCD">
      <w:pPr>
        <w:pStyle w:val="af2"/>
        <w:ind w:left="1417" w:hanging="472"/>
      </w:pPr>
      <w:r w:rsidRPr="00B00E93">
        <w:t>７、最佳的企業經營實務</w:t>
      </w:r>
    </w:p>
    <w:p w:rsidR="004D5631" w:rsidRPr="00B00E93" w:rsidRDefault="004D5631" w:rsidP="00FD4DCD">
      <w:pPr>
        <w:pStyle w:val="af6"/>
        <w:ind w:left="1417" w:firstLine="472"/>
      </w:pPr>
      <w:r w:rsidRPr="00B00E93">
        <w:t>倘企業有意尋求以最佳的經營實務來改善其業務的營運方式，英國</w:t>
      </w:r>
      <w:r w:rsidR="00704F9A" w:rsidRPr="00B00E93">
        <w:rPr>
          <w:lang w:eastAsia="zh-TW"/>
        </w:rPr>
        <w:t>商業、能源暨工業策略部</w:t>
      </w:r>
      <w:r w:rsidRPr="00B00E93">
        <w:t>可提供資金的補助與支持。</w:t>
      </w:r>
    </w:p>
    <w:p w:rsidR="004D5631" w:rsidRPr="00B00E93" w:rsidRDefault="00347030" w:rsidP="00FD4DCD">
      <w:pPr>
        <w:pStyle w:val="a7"/>
        <w:ind w:left="945" w:hanging="709"/>
      </w:pPr>
      <w:r>
        <w:lastRenderedPageBreak/>
        <w:t>（三）</w:t>
      </w:r>
      <w:r w:rsidR="004D5631" w:rsidRPr="00B00E93">
        <w:t>英國政府提供之各項資金補助與支持措施之內容摘要如次：</w:t>
      </w:r>
    </w:p>
    <w:p w:rsidR="004D5631" w:rsidRPr="00B00E93" w:rsidRDefault="00347030" w:rsidP="00FD4DCD">
      <w:pPr>
        <w:pStyle w:val="af2"/>
        <w:ind w:left="1417" w:hanging="472"/>
      </w:pPr>
      <w:r>
        <w:rPr>
          <w:rFonts w:ascii="新細明體" w:hAnsi="新細明體"/>
          <w:bCs/>
        </w:rPr>
        <w:t>１、</w:t>
      </w:r>
      <w:r w:rsidR="004D5631" w:rsidRPr="00B00E93">
        <w:rPr>
          <w:rFonts w:ascii="新細明體" w:hAnsi="新細明體"/>
          <w:bCs/>
        </w:rPr>
        <w:t>創新、研究與發展的資金補助</w:t>
      </w:r>
    </w:p>
    <w:p w:rsidR="004D5631" w:rsidRPr="00B00E93" w:rsidRDefault="00637C88" w:rsidP="00D302F3">
      <w:pPr>
        <w:pStyle w:val="10"/>
        <w:ind w:left="1772" w:hanging="591"/>
      </w:pPr>
      <w:r w:rsidRPr="00B00E93">
        <w:t>（</w:t>
      </w:r>
      <w:r w:rsidR="004D5631" w:rsidRPr="00B00E93">
        <w:t>1</w:t>
      </w:r>
      <w:r w:rsidRPr="00B00E93">
        <w:t>）</w:t>
      </w:r>
      <w:r w:rsidR="004D5631" w:rsidRPr="00B00E93">
        <w:t>資金補助的型態</w:t>
      </w:r>
    </w:p>
    <w:p w:rsidR="004D5631" w:rsidRPr="00B00E93" w:rsidRDefault="004D5631" w:rsidP="002C160C">
      <w:pPr>
        <w:pStyle w:val="11"/>
      </w:pPr>
      <w:r w:rsidRPr="00B00E93">
        <w:t>英國</w:t>
      </w:r>
      <w:r w:rsidR="00704F9A" w:rsidRPr="00B00E93">
        <w:rPr>
          <w:lang w:eastAsia="zh-TW"/>
        </w:rPr>
        <w:t>商業、能源暨工業</w:t>
      </w:r>
      <w:proofErr w:type="gramStart"/>
      <w:r w:rsidR="00704F9A" w:rsidRPr="00B00E93">
        <w:rPr>
          <w:lang w:eastAsia="zh-TW"/>
        </w:rPr>
        <w:t>策略部</w:t>
      </w:r>
      <w:r w:rsidRPr="00B00E93">
        <w:t>對創新</w:t>
      </w:r>
      <w:proofErr w:type="gramEnd"/>
      <w:r w:rsidRPr="00B00E93">
        <w:t>及研究與發展的資金補助係針對英格蘭個人及中小型企業研究與發展具技術性的創新產品及製程提供資金補助。而該資金補助提供的型態分為四種，各自支持不同型態的研究與發展計畫，分述如下。</w:t>
      </w:r>
    </w:p>
    <w:p w:rsidR="004D5631" w:rsidRPr="00B00E93" w:rsidRDefault="004D5631" w:rsidP="002C160C">
      <w:pPr>
        <w:pStyle w:val="Af9"/>
      </w:pPr>
      <w:r w:rsidRPr="00B00E93">
        <w:sym w:font="Wingdings" w:char="F075"/>
      </w:r>
      <w:r w:rsidRPr="00B00E93">
        <w:tab/>
      </w:r>
      <w:r w:rsidRPr="00B00E93">
        <w:t>微型計畫</w:t>
      </w:r>
    </w:p>
    <w:p w:rsidR="004D5631" w:rsidRPr="00B00E93" w:rsidRDefault="002C160C" w:rsidP="002C160C">
      <w:pPr>
        <w:pStyle w:val="Af9"/>
      </w:pPr>
      <w:r>
        <w:rPr>
          <w:rFonts w:hint="eastAsia"/>
          <w:lang w:eastAsia="zh-TW"/>
        </w:rPr>
        <w:tab/>
      </w:r>
      <w:r w:rsidR="004D5631" w:rsidRPr="00B00E93">
        <w:t>為一簡單且低成本開發的計畫，其開發期間不超過</w:t>
      </w:r>
      <w:r w:rsidR="004D5631" w:rsidRPr="00B00E93">
        <w:t>12</w:t>
      </w:r>
      <w:r w:rsidR="004D5631" w:rsidRPr="00B00E93">
        <w:t>個月者。英國政府對員工少於</w:t>
      </w:r>
      <w:r w:rsidR="004D5631" w:rsidRPr="00B00E93">
        <w:t>10</w:t>
      </w:r>
      <w:r w:rsidR="004D5631" w:rsidRPr="00B00E93">
        <w:t>人的企業可提供之補助金額最高可達</w:t>
      </w:r>
      <w:r w:rsidR="004D5631" w:rsidRPr="00B00E93">
        <w:t>2</w:t>
      </w:r>
      <w:r w:rsidR="004D5631" w:rsidRPr="00B00E93">
        <w:t>萬英鎊。</w:t>
      </w:r>
    </w:p>
    <w:p w:rsidR="004D5631" w:rsidRPr="00B00E93" w:rsidRDefault="004D5631" w:rsidP="002C160C">
      <w:pPr>
        <w:pStyle w:val="Af9"/>
      </w:pPr>
      <w:r w:rsidRPr="00B00E93">
        <w:sym w:font="Wingdings" w:char="F075"/>
      </w:r>
      <w:r w:rsidRPr="00B00E93">
        <w:tab/>
      </w:r>
      <w:r w:rsidRPr="00B00E93">
        <w:t>研究計畫</w:t>
      </w:r>
    </w:p>
    <w:p w:rsidR="004D5631" w:rsidRPr="00B00E93" w:rsidRDefault="002C160C" w:rsidP="002C160C">
      <w:pPr>
        <w:pStyle w:val="Af9"/>
      </w:pPr>
      <w:r>
        <w:rPr>
          <w:rFonts w:hint="eastAsia"/>
          <w:lang w:eastAsia="zh-TW"/>
        </w:rPr>
        <w:tab/>
      </w:r>
      <w:r w:rsidR="004D5631" w:rsidRPr="00B00E93">
        <w:t>係針對創新的技術與商業的可行性方面之調查研究，且其研究期間在</w:t>
      </w:r>
      <w:r w:rsidR="004D5631" w:rsidRPr="00B00E93">
        <w:t>6~18</w:t>
      </w:r>
      <w:r w:rsidR="004D5631" w:rsidRPr="00B00E93">
        <w:t>個月之間者。英政府對員工少於</w:t>
      </w:r>
      <w:r w:rsidR="004D5631" w:rsidRPr="00B00E93">
        <w:t>50</w:t>
      </w:r>
      <w:r w:rsidR="004D5631" w:rsidRPr="00B00E93">
        <w:t>人的企業可提供之補助金額最高可達</w:t>
      </w:r>
      <w:r w:rsidR="004D5631" w:rsidRPr="00B00E93">
        <w:t>10</w:t>
      </w:r>
      <w:r w:rsidR="004D5631" w:rsidRPr="00B00E93">
        <w:t>萬英鎊。</w:t>
      </w:r>
    </w:p>
    <w:p w:rsidR="004D5631" w:rsidRPr="00B00E93" w:rsidRDefault="004D5631" w:rsidP="002C160C">
      <w:pPr>
        <w:pStyle w:val="Af9"/>
      </w:pPr>
      <w:r w:rsidRPr="00B00E93">
        <w:sym w:font="Wingdings" w:char="F075"/>
      </w:r>
      <w:r w:rsidRPr="00B00E93">
        <w:tab/>
      </w:r>
      <w:r w:rsidRPr="00B00E93">
        <w:t>開發計畫</w:t>
      </w:r>
    </w:p>
    <w:p w:rsidR="004D5631" w:rsidRPr="00B00E93" w:rsidRDefault="002C160C" w:rsidP="002C160C">
      <w:pPr>
        <w:pStyle w:val="Af9"/>
      </w:pPr>
      <w:r>
        <w:rPr>
          <w:rFonts w:hint="eastAsia"/>
          <w:lang w:eastAsia="zh-TW"/>
        </w:rPr>
        <w:tab/>
      </w:r>
      <w:r w:rsidR="004D5631" w:rsidRPr="00B00E93">
        <w:t>係針對涉及重要先進技術之新產品製程量產前之樣品雛型的開發。英政府對員工少於</w:t>
      </w:r>
      <w:r w:rsidR="004D5631" w:rsidRPr="00B00E93">
        <w:t>250</w:t>
      </w:r>
      <w:r w:rsidR="004D5631" w:rsidRPr="00B00E93">
        <w:t>人的企業可提供之補助金額最高可達</w:t>
      </w:r>
      <w:r w:rsidR="004D5631" w:rsidRPr="00B00E93">
        <w:t>25</w:t>
      </w:r>
      <w:r w:rsidR="004D5631" w:rsidRPr="00B00E93">
        <w:t>萬英鎊。</w:t>
      </w:r>
    </w:p>
    <w:p w:rsidR="004D5631" w:rsidRPr="00B00E93" w:rsidRDefault="004D5631" w:rsidP="002C160C">
      <w:pPr>
        <w:pStyle w:val="Af9"/>
      </w:pPr>
      <w:r w:rsidRPr="00B00E93">
        <w:sym w:font="Wingdings" w:char="F075"/>
      </w:r>
      <w:r w:rsidRPr="00B00E93">
        <w:tab/>
      </w:r>
      <w:r w:rsidRPr="00B00E93">
        <w:t>特殊的開發計畫</w:t>
      </w:r>
    </w:p>
    <w:p w:rsidR="004D5631" w:rsidRPr="00B00E93" w:rsidRDefault="002C160C" w:rsidP="002C160C">
      <w:pPr>
        <w:pStyle w:val="Af9"/>
      </w:pPr>
      <w:r>
        <w:rPr>
          <w:rFonts w:hint="eastAsia"/>
          <w:lang w:eastAsia="zh-TW"/>
        </w:rPr>
        <w:tab/>
      </w:r>
      <w:r w:rsidR="004D5631" w:rsidRPr="00B00E93">
        <w:t>係指涉及重要先進技術，且是對英國的技術或產業部門之政策發展上具重要性。英政府對擁有合格計畫的企業提供可議訂的補助金額，英政府對員工少於</w:t>
      </w:r>
      <w:r w:rsidR="004D5631" w:rsidRPr="00B00E93">
        <w:t>250</w:t>
      </w:r>
      <w:r w:rsidR="004D5631" w:rsidRPr="00B00E93">
        <w:t>人的企業可提供之補助金額最高可達</w:t>
      </w:r>
      <w:r w:rsidR="004D5631" w:rsidRPr="00B00E93">
        <w:t>50</w:t>
      </w:r>
      <w:r w:rsidR="004D5631" w:rsidRPr="00B00E93">
        <w:t>萬英鎊。這些補助係透過廠商在地區的申請競爭而決定補助對象，其申請截止期限則由商業企業暨法規改革部之小企業服務地</w:t>
      </w:r>
      <w:r w:rsidR="004D5631" w:rsidRPr="00B00E93">
        <w:lastRenderedPageBreak/>
        <w:t>區小組所訂定。屬於英格蘭落後地區輔助範圍內的計畫，可獲得較高比率的資金補助而獲益。</w:t>
      </w:r>
    </w:p>
    <w:p w:rsidR="004D5631" w:rsidRPr="00B00E93" w:rsidRDefault="00637C88" w:rsidP="00D302F3">
      <w:pPr>
        <w:pStyle w:val="10"/>
        <w:ind w:left="1772" w:hanging="591"/>
      </w:pPr>
      <w:r w:rsidRPr="00B00E93">
        <w:t>（</w:t>
      </w:r>
      <w:r w:rsidR="004D5631" w:rsidRPr="00B00E93">
        <w:t>2</w:t>
      </w:r>
      <w:r w:rsidRPr="00B00E93">
        <w:t>）</w:t>
      </w:r>
      <w:r w:rsidR="004D5631" w:rsidRPr="00B00E93">
        <w:t>資金補助的來源</w:t>
      </w:r>
    </w:p>
    <w:p w:rsidR="004D5631" w:rsidRPr="00B00E93" w:rsidRDefault="004D5631" w:rsidP="002C160C">
      <w:pPr>
        <w:pStyle w:val="11"/>
      </w:pPr>
      <w:r w:rsidRPr="00B00E93">
        <w:t>大部分的資金補助都訂有企業類型的申請資格標準及補助資金的使用規定。</w:t>
      </w:r>
    </w:p>
    <w:p w:rsidR="004D5631" w:rsidRPr="00B00E93" w:rsidRDefault="004D5631" w:rsidP="002C160C">
      <w:pPr>
        <w:pStyle w:val="Af9"/>
      </w:pPr>
      <w:r w:rsidRPr="00B00E93">
        <w:t>A</w:t>
      </w:r>
      <w:r w:rsidR="002C160C">
        <w:rPr>
          <w:rFonts w:hint="eastAsia"/>
          <w:lang w:eastAsia="zh-TW"/>
        </w:rPr>
        <w:t>.</w:t>
      </w:r>
      <w:r w:rsidR="002C160C">
        <w:rPr>
          <w:rFonts w:hint="eastAsia"/>
          <w:lang w:eastAsia="zh-TW"/>
        </w:rPr>
        <w:tab/>
      </w:r>
      <w:r w:rsidRPr="00B00E93">
        <w:t>英國政府方面，其研究與發展資金補助包括：</w:t>
      </w:r>
    </w:p>
    <w:p w:rsidR="004D5631" w:rsidRPr="00B00E93" w:rsidRDefault="00637C88" w:rsidP="002C160C">
      <w:pPr>
        <w:pStyle w:val="aff"/>
        <w:ind w:left="2126" w:hanging="591"/>
      </w:pPr>
      <w:r w:rsidRPr="00B00E93">
        <w:t>（</w:t>
      </w:r>
      <w:r w:rsidR="004D5631" w:rsidRPr="00B00E93">
        <w:t>a</w:t>
      </w:r>
      <w:r w:rsidRPr="00B00E93">
        <w:t>）</w:t>
      </w:r>
      <w:r w:rsidR="004D5631" w:rsidRPr="00B00E93">
        <w:t>英國商業、</w:t>
      </w:r>
      <w:r w:rsidR="009C2212" w:rsidRPr="00B00E93">
        <w:t>能源暨工業</w:t>
      </w:r>
      <w:proofErr w:type="gramStart"/>
      <w:r w:rsidR="009C2212" w:rsidRPr="00B00E93">
        <w:t>策略</w:t>
      </w:r>
      <w:r w:rsidR="004D5631" w:rsidRPr="00B00E93">
        <w:t>部的研發</w:t>
      </w:r>
      <w:proofErr w:type="gramEnd"/>
      <w:r w:rsidR="004D5631" w:rsidRPr="00B00E93">
        <w:t>補助：對英格蘭地區之個人、中、小型企業之技術創新產品及製程的研究與開發提供資金補助。</w:t>
      </w:r>
    </w:p>
    <w:p w:rsidR="004D5631" w:rsidRPr="00B00E93" w:rsidRDefault="00637C88" w:rsidP="002C160C">
      <w:pPr>
        <w:pStyle w:val="aff"/>
        <w:ind w:left="2126" w:hanging="591"/>
      </w:pPr>
      <w:r w:rsidRPr="00B00E93">
        <w:t>（</w:t>
      </w:r>
      <w:r w:rsidR="004D5631" w:rsidRPr="00B00E93">
        <w:t>b</w:t>
      </w:r>
      <w:r w:rsidRPr="00B00E93">
        <w:t>）</w:t>
      </w:r>
      <w:r w:rsidR="004D5631" w:rsidRPr="00B00E93">
        <w:t>研究與發展合作的支持：對科學及技術的優先領域之合作研究與發展計畫提供資金補助。</w:t>
      </w:r>
    </w:p>
    <w:p w:rsidR="004D5631" w:rsidRPr="00B00E93" w:rsidRDefault="00637C88" w:rsidP="002C160C">
      <w:pPr>
        <w:pStyle w:val="aff"/>
        <w:ind w:left="2126" w:hanging="591"/>
      </w:pPr>
      <w:r w:rsidRPr="00B00E93">
        <w:t>（</w:t>
      </w:r>
      <w:r w:rsidR="004D5631" w:rsidRPr="00B00E93">
        <w:t>c</w:t>
      </w:r>
      <w:r w:rsidRPr="00B00E93">
        <w:t>）</w:t>
      </w:r>
      <w:r w:rsidR="004D5631" w:rsidRPr="00B00E93">
        <w:t>創新構想研究的補助：旨在幫助企業開發其新產品、服務及製程的構想。</w:t>
      </w:r>
    </w:p>
    <w:p w:rsidR="004D5631" w:rsidRPr="00B00E93" w:rsidRDefault="00637C88" w:rsidP="002C160C">
      <w:pPr>
        <w:pStyle w:val="aff"/>
        <w:ind w:left="2126" w:hanging="591"/>
      </w:pPr>
      <w:r w:rsidRPr="00B00E93">
        <w:t>（</w:t>
      </w:r>
      <w:r w:rsidR="004D5631" w:rsidRPr="00B00E93">
        <w:t>d</w:t>
      </w:r>
      <w:r w:rsidRPr="00B00E93">
        <w:t>）</w:t>
      </w:r>
      <w:r w:rsidR="004D5631" w:rsidRPr="00B00E93">
        <w:t>與英政府的聯結計畫：對涉及企業與研究機構間合作的研究計畫提供資金補助。</w:t>
      </w:r>
    </w:p>
    <w:p w:rsidR="004D5631" w:rsidRPr="002C160C" w:rsidRDefault="004D5631" w:rsidP="002C160C">
      <w:pPr>
        <w:pStyle w:val="Af9"/>
      </w:pPr>
      <w:r w:rsidRPr="002C160C">
        <w:t>B</w:t>
      </w:r>
      <w:r w:rsidR="002C160C" w:rsidRPr="002C160C">
        <w:rPr>
          <w:rFonts w:hint="eastAsia"/>
        </w:rPr>
        <w:t>.</w:t>
      </w:r>
      <w:r w:rsidR="002C160C" w:rsidRPr="002C160C">
        <w:rPr>
          <w:rFonts w:hint="eastAsia"/>
        </w:rPr>
        <w:tab/>
      </w:r>
      <w:r w:rsidRPr="002C160C">
        <w:t>歐洲的資金補助</w:t>
      </w:r>
      <w:r w:rsidR="007A4C4E" w:rsidRPr="002C160C">
        <w:t>：</w:t>
      </w:r>
      <w:r w:rsidR="007A4C4E" w:rsidRPr="002C160C">
        <w:rPr>
          <w:rFonts w:hint="eastAsia"/>
        </w:rPr>
        <w:t>由於下述資金補助計畫僅開放給歐盟成員國所屬之企業申請使用，倘英國與歐盟未在</w:t>
      </w:r>
      <w:r w:rsidR="007A4C4E" w:rsidRPr="002C160C">
        <w:t>英國徹底</w:t>
      </w:r>
      <w:r w:rsidR="007A4C4E" w:rsidRPr="002C160C">
        <w:rPr>
          <w:rFonts w:hint="eastAsia"/>
        </w:rPr>
        <w:t>脫歐前，就這些資金補助計畫達成協議，英國企業將無法繼續申請使用相關補助。</w:t>
      </w:r>
    </w:p>
    <w:p w:rsidR="004D5631" w:rsidRPr="00B00E93" w:rsidRDefault="00637C88" w:rsidP="002C160C">
      <w:pPr>
        <w:pStyle w:val="aff"/>
        <w:ind w:left="2126" w:hanging="591"/>
      </w:pPr>
      <w:r w:rsidRPr="00B00E93">
        <w:t>（</w:t>
      </w:r>
      <w:r w:rsidR="004D5631" w:rsidRPr="00B00E93">
        <w:t>a</w:t>
      </w:r>
      <w:r w:rsidRPr="00B00E93">
        <w:t>）</w:t>
      </w:r>
      <w:r w:rsidR="004D5631" w:rsidRPr="00B00E93">
        <w:t>EUREKA</w:t>
      </w:r>
      <w:r w:rsidR="004D5631" w:rsidRPr="00B00E93">
        <w:t>補助：</w:t>
      </w:r>
    </w:p>
    <w:p w:rsidR="004D5631" w:rsidRPr="00B00E93" w:rsidRDefault="002C160C" w:rsidP="002C160C">
      <w:pPr>
        <w:pStyle w:val="aff"/>
        <w:ind w:left="2126" w:hanging="591"/>
      </w:pPr>
      <w:r>
        <w:rPr>
          <w:rFonts w:hint="eastAsia"/>
        </w:rPr>
        <w:tab/>
      </w:r>
      <w:r w:rsidR="004D5631" w:rsidRPr="00B00E93">
        <w:t>EUREKA</w:t>
      </w:r>
      <w:r w:rsidR="004D5631" w:rsidRPr="00B00E93">
        <w:t>（</w:t>
      </w:r>
      <w:r w:rsidR="004D5631" w:rsidRPr="00B00E93">
        <w:t>pan-European network for market-oriented, industrial R&amp;D</w:t>
      </w:r>
      <w:r w:rsidR="004D5631" w:rsidRPr="00B00E93">
        <w:t>）補助則是在鼓勵整個歐洲在創新先進科技產品、製程及服務方面的開發合作方面。該補助是一個泛歐的網路，鼓勵行銷導向及對創新產品、製程及服務的共同合作研究與發展。申請補助的計畫可以是任何的技術領域，並無計畫大小或期間</w:t>
      </w:r>
      <w:r w:rsidR="004D5631" w:rsidRPr="00B00E93">
        <w:lastRenderedPageBreak/>
        <w:t>長短的限制。此項補助涉及</w:t>
      </w:r>
      <w:r w:rsidR="004D5631" w:rsidRPr="00B00E93">
        <w:t>38</w:t>
      </w:r>
      <w:r w:rsidR="004D5631" w:rsidRPr="00B00E93">
        <w:t>個歐洲國家及歐盟的執委會。但</w:t>
      </w:r>
      <w:r w:rsidR="004D5631" w:rsidRPr="00B00E93">
        <w:t>EUREKA</w:t>
      </w:r>
      <w:r w:rsidR="004D5631" w:rsidRPr="00B00E93">
        <w:t>本身並不是一個提供資金補助的機制，沒有歐盟中央機構編列支持</w:t>
      </w:r>
      <w:r w:rsidR="004D5631" w:rsidRPr="00B00E93">
        <w:t>EUREKA</w:t>
      </w:r>
      <w:r w:rsidR="004D5631" w:rsidRPr="00B00E93">
        <w:t>計畫的預算，與其他大部分的會員國相同，英國亦可對計畫的參與者提供資金補助的支持，而在某種情況下，最高可提供計畫總成本</w:t>
      </w:r>
      <w:r w:rsidR="004D5631" w:rsidRPr="00B00E93">
        <w:t>50</w:t>
      </w:r>
      <w:r w:rsidR="00DE603F">
        <w:t>%</w:t>
      </w:r>
      <w:r w:rsidR="004D5631" w:rsidRPr="00B00E93">
        <w:t>。不過，許多計畫之進行是沒有資金補助的，主要是利用網路的機制，當企業有一個計畫的構想，但需要合夥對象來進行該計畫時，</w:t>
      </w:r>
      <w:r w:rsidR="004D5631" w:rsidRPr="00B00E93">
        <w:t>EUREKA</w:t>
      </w:r>
      <w:r w:rsidR="004D5631" w:rsidRPr="00B00E93">
        <w:t>可提供一個既簡單又易於找到夥伴的管道，且可讓企業的構想在</w:t>
      </w:r>
      <w:r w:rsidR="004D5631" w:rsidRPr="00B00E93">
        <w:t>EUREKA</w:t>
      </w:r>
      <w:r w:rsidR="004D5631" w:rsidRPr="00B00E93">
        <w:t>網路的網站上公佈週知。換句話說，</w:t>
      </w:r>
      <w:r w:rsidR="004D5631" w:rsidRPr="00B00E93">
        <w:t>EUREKA</w:t>
      </w:r>
      <w:r w:rsidR="004D5631" w:rsidRPr="00B00E93">
        <w:t>是英國</w:t>
      </w:r>
      <w:r w:rsidR="009C2212" w:rsidRPr="00B00E93">
        <w:t>商業、能源暨工業策略部</w:t>
      </w:r>
      <w:r w:rsidR="004D5631" w:rsidRPr="00B00E93">
        <w:t>研究與發展補助的一個合夥計畫，企業可利用</w:t>
      </w:r>
      <w:r w:rsidR="004D5631" w:rsidRPr="00B00E93">
        <w:t>EUREKA</w:t>
      </w:r>
      <w:r w:rsidR="004D5631" w:rsidRPr="00B00E93">
        <w:t>去建構各項合作及申請研究與發展的補助，並對已有計畫者提供資金補助；至於尋求較現行之研究與發展補助更大金額的英國公司則可以考慮申請技術計畫之研究與發展合作部份的補助，以</w:t>
      </w:r>
      <w:proofErr w:type="gramStart"/>
      <w:r w:rsidR="004D5631" w:rsidRPr="00B00E93">
        <w:t>挹</w:t>
      </w:r>
      <w:proofErr w:type="gramEnd"/>
      <w:r w:rsidR="004D5631" w:rsidRPr="00B00E93">
        <w:t>注其參與</w:t>
      </w:r>
      <w:r w:rsidR="004D5631" w:rsidRPr="00B00E93">
        <w:t>EUREKA</w:t>
      </w:r>
      <w:r w:rsidR="004D5631" w:rsidRPr="00B00E93">
        <w:t>計畫的資金。</w:t>
      </w:r>
    </w:p>
    <w:p w:rsidR="004D5631" w:rsidRPr="00B00E93" w:rsidRDefault="00637C88" w:rsidP="002C160C">
      <w:pPr>
        <w:pStyle w:val="aff"/>
        <w:ind w:left="2126" w:hanging="591"/>
      </w:pPr>
      <w:r w:rsidRPr="00B00E93">
        <w:t>（</w:t>
      </w:r>
      <w:r w:rsidR="00704F9A">
        <w:t>b</w:t>
      </w:r>
      <w:r w:rsidRPr="00B00E93">
        <w:t>）</w:t>
      </w:r>
      <w:r w:rsidR="004D5631" w:rsidRPr="00B00E93">
        <w:t>共同研究與發展合作補助：</w:t>
      </w:r>
    </w:p>
    <w:p w:rsidR="004D5631" w:rsidRPr="00B00E93" w:rsidRDefault="002C160C" w:rsidP="002C160C">
      <w:pPr>
        <w:pStyle w:val="aff"/>
        <w:ind w:left="2126" w:hanging="591"/>
      </w:pPr>
      <w:r>
        <w:rPr>
          <w:rFonts w:hint="eastAsia"/>
        </w:rPr>
        <w:tab/>
      </w:r>
      <w:r w:rsidR="004D5631" w:rsidRPr="00B00E93">
        <w:t>共同研究與發展合作補助係技術計畫的一部分，此項補助的額度約是研究與發展成本的</w:t>
      </w:r>
      <w:r w:rsidR="004D5631" w:rsidRPr="00B00E93">
        <w:t>25</w:t>
      </w:r>
      <w:r w:rsidR="00DE603F">
        <w:t>%</w:t>
      </w:r>
      <w:r w:rsidR="004D5631" w:rsidRPr="00B00E93">
        <w:t>至</w:t>
      </w:r>
      <w:r w:rsidR="004D5631" w:rsidRPr="00B00E93">
        <w:t>75</w:t>
      </w:r>
      <w:r w:rsidR="00DE603F">
        <w:t>%</w:t>
      </w:r>
      <w:proofErr w:type="gramStart"/>
      <w:r w:rsidR="004D5631" w:rsidRPr="00B00E93">
        <w:t>之間，</w:t>
      </w:r>
      <w:proofErr w:type="gramEnd"/>
      <w:r w:rsidR="004D5631" w:rsidRPr="00B00E93">
        <w:t>是設計來幫助企業減少將研究量產化的成本，並鼓勵企業間相互結合透過網路推動知識轉移。</w:t>
      </w:r>
    </w:p>
    <w:p w:rsidR="004D5631" w:rsidRPr="00B00E93" w:rsidRDefault="00637C88" w:rsidP="002C160C">
      <w:pPr>
        <w:pStyle w:val="aff"/>
        <w:ind w:left="2126" w:hanging="591"/>
      </w:pPr>
      <w:r w:rsidRPr="00B00E93">
        <w:t>（</w:t>
      </w:r>
      <w:r w:rsidR="00704F9A">
        <w:t>c</w:t>
      </w:r>
      <w:r w:rsidRPr="00B00E93">
        <w:t>）</w:t>
      </w:r>
      <w:r w:rsidR="004D5631" w:rsidRPr="00B00E93">
        <w:t>創新中繼中心計畫補助：</w:t>
      </w:r>
    </w:p>
    <w:p w:rsidR="004D5631" w:rsidRPr="00B00E93" w:rsidRDefault="002C160C" w:rsidP="002C160C">
      <w:pPr>
        <w:pStyle w:val="aff"/>
        <w:ind w:left="2126" w:hanging="591"/>
      </w:pPr>
      <w:r>
        <w:rPr>
          <w:rFonts w:hint="eastAsia"/>
        </w:rPr>
        <w:tab/>
      </w:r>
      <w:r w:rsidR="004D5631" w:rsidRPr="00B00E93">
        <w:t>創新中繼中心計畫則是將創新構想及產品的買賣雙方結合在一起，以協助企業推銷新的技術或尋找符合技術需要的新的方法。英國有八個創新中繼中心，其工作包括：拜訪公司、討論及瞭解其需要、找出能幫助企業發展的技術、媒合英國公司與合</w:t>
      </w:r>
      <w:r w:rsidR="004D5631" w:rsidRPr="00B00E93">
        <w:lastRenderedPageBreak/>
        <w:t>適的歐洲公司結成合作夥伴或技術媒合及安排拜訪這些公司、幫助公司在整個歐洲推銷其創新的技術、幫助公司及研究部門，讓其創新的技術能彼此互相利用或技術移轉、對技術移轉包括技術評估、合約議定、智慧財產權及資金融通等在內的所有階段提供諮詢或顧問服務等。</w:t>
      </w:r>
    </w:p>
    <w:p w:rsidR="004D5631" w:rsidRPr="00B00E93" w:rsidRDefault="00637C88" w:rsidP="002C160C">
      <w:pPr>
        <w:pStyle w:val="aff"/>
        <w:ind w:left="2126" w:hanging="591"/>
      </w:pPr>
      <w:r w:rsidRPr="00B00E93">
        <w:t>（</w:t>
      </w:r>
      <w:r w:rsidR="00704F9A">
        <w:t>d</w:t>
      </w:r>
      <w:r w:rsidRPr="00B00E93">
        <w:t>）</w:t>
      </w:r>
      <w:r w:rsidR="004D5631" w:rsidRPr="00B00E93">
        <w:t>其他的資金補助：</w:t>
      </w:r>
    </w:p>
    <w:p w:rsidR="004D5631" w:rsidRPr="00B00E93" w:rsidRDefault="004D5631" w:rsidP="002C160C">
      <w:pPr>
        <w:pStyle w:val="aff0"/>
        <w:ind w:left="2126" w:hanging="236"/>
      </w:pPr>
      <w:proofErr w:type="gramStart"/>
      <w:r w:rsidRPr="00B00E93">
        <w:t>a</w:t>
      </w:r>
      <w:proofErr w:type="gramEnd"/>
      <w:r w:rsidR="002C160C">
        <w:rPr>
          <w:rFonts w:hint="eastAsia"/>
        </w:rPr>
        <w:t>.</w:t>
      </w:r>
      <w:r w:rsidR="002C160C">
        <w:rPr>
          <w:rFonts w:hint="eastAsia"/>
        </w:rPr>
        <w:tab/>
      </w:r>
      <w:r w:rsidRPr="00B00E93">
        <w:t>電子內容計畫方面</w:t>
      </w:r>
    </w:p>
    <w:p w:rsidR="004D5631" w:rsidRPr="00B00E93" w:rsidRDefault="002C160C" w:rsidP="002C160C">
      <w:pPr>
        <w:pStyle w:val="aff0"/>
        <w:ind w:left="2126" w:hanging="236"/>
      </w:pPr>
      <w:r>
        <w:rPr>
          <w:rFonts w:hint="eastAsia"/>
        </w:rPr>
        <w:tab/>
      </w:r>
      <w:r w:rsidR="004D5631" w:rsidRPr="00B00E93">
        <w:t>在其他的資金補助方面，電子內容計畫係特別用以支持歐洲數位內容產業的成長與發展。歐盟對該計畫提供資金補助係用以支持歐洲從事電子內容計畫的法律</w:t>
      </w:r>
      <w:proofErr w:type="gramStart"/>
      <w:r w:rsidR="004D5631" w:rsidRPr="00B00E93">
        <w:t>實體間的跨國</w:t>
      </w:r>
      <w:proofErr w:type="gramEnd"/>
      <w:r w:rsidR="004D5631" w:rsidRPr="00B00E93">
        <w:t>及跨產業的合夥合作關係，其目的在增加對公共部門資訊的擴大使用及提高網際網路內容的語言及文化的多樣化。</w:t>
      </w:r>
    </w:p>
    <w:p w:rsidR="004D5631" w:rsidRPr="00B00E93" w:rsidRDefault="004D5631" w:rsidP="002C160C">
      <w:pPr>
        <w:pStyle w:val="aff0"/>
        <w:ind w:left="2126" w:hanging="236"/>
      </w:pPr>
      <w:r w:rsidRPr="00B00E93">
        <w:t>b</w:t>
      </w:r>
      <w:r w:rsidR="002C160C">
        <w:rPr>
          <w:rFonts w:hint="eastAsia"/>
        </w:rPr>
        <w:t>.</w:t>
      </w:r>
      <w:r w:rsidR="002C160C">
        <w:rPr>
          <w:rFonts w:hint="eastAsia"/>
        </w:rPr>
        <w:tab/>
      </w:r>
      <w:r w:rsidRPr="00B00E93">
        <w:t>國家科學、技術及藝術基金</w:t>
      </w:r>
    </w:p>
    <w:p w:rsidR="004D5631" w:rsidRPr="00B00E93" w:rsidRDefault="002C160C" w:rsidP="002C160C">
      <w:pPr>
        <w:pStyle w:val="aff0"/>
        <w:ind w:left="2126" w:hanging="236"/>
      </w:pPr>
      <w:r>
        <w:rPr>
          <w:rFonts w:hint="eastAsia"/>
        </w:rPr>
        <w:tab/>
      </w:r>
      <w:r w:rsidR="004D5631" w:rsidRPr="00B00E93">
        <w:t>國家科學、技術及藝術基金則是專門支持創新產品、服務或技術的計畫。</w:t>
      </w:r>
    </w:p>
    <w:p w:rsidR="004D5631" w:rsidRPr="00B00E93" w:rsidRDefault="004D5631" w:rsidP="002C160C">
      <w:pPr>
        <w:pStyle w:val="aff0"/>
        <w:ind w:left="2126" w:hanging="236"/>
      </w:pPr>
      <w:proofErr w:type="gramStart"/>
      <w:r w:rsidRPr="00B00E93">
        <w:t>c</w:t>
      </w:r>
      <w:proofErr w:type="gramEnd"/>
      <w:r w:rsidR="002C160C">
        <w:rPr>
          <w:rFonts w:hint="eastAsia"/>
        </w:rPr>
        <w:t>.</w:t>
      </w:r>
      <w:r w:rsidR="002C160C">
        <w:rPr>
          <w:rFonts w:hint="eastAsia"/>
        </w:rPr>
        <w:tab/>
      </w:r>
      <w:r w:rsidRPr="00B00E93">
        <w:t>知識移轉</w:t>
      </w:r>
    </w:p>
    <w:p w:rsidR="004D5631" w:rsidRPr="00B00E93" w:rsidRDefault="002C160C" w:rsidP="002C160C">
      <w:pPr>
        <w:pStyle w:val="aff0"/>
        <w:ind w:left="2126" w:hanging="236"/>
      </w:pPr>
      <w:r>
        <w:rPr>
          <w:rFonts w:hint="eastAsia"/>
        </w:rPr>
        <w:tab/>
      </w:r>
      <w:r w:rsidR="004D5631" w:rsidRPr="00B00E93">
        <w:t>英國</w:t>
      </w:r>
      <w:r w:rsidR="009C2212" w:rsidRPr="00B00E93">
        <w:t>商業、能源暨工業策略部</w:t>
      </w:r>
      <w:r w:rsidR="004D5631" w:rsidRPr="00B00E93">
        <w:t>主導的知識移轉補助計畫方面主要是使企業能夠從其他公司或學術機構的知識及經驗的移轉而獲益，其中可分為</w:t>
      </w:r>
      <w:r w:rsidR="004D5631" w:rsidRPr="00B00E93">
        <w:t>2</w:t>
      </w:r>
      <w:r w:rsidR="004D5631" w:rsidRPr="00B00E93">
        <w:t>個計畫：一為知識移轉夥伴關係；另一為知識移轉網路。英國的所有中小型企業均可參加知識移轉夥伴關係，吸收教育學院、大學或研究機構等機構的專門技術或知識而獲益。知識移轉網路係針對那些具有特殊技術或科學研究與發展條件，且合乎補助資格，設立網路資訊分享的企業。此將使更廣泛的商業社會能夠經由各種知識、資訊的取得、透過網路的聯結做構想的分享，並促進創新的進行以獲益。</w:t>
      </w:r>
    </w:p>
    <w:p w:rsidR="004D5631" w:rsidRPr="00B00E93" w:rsidRDefault="004D5631" w:rsidP="002C160C">
      <w:pPr>
        <w:pStyle w:val="aff0"/>
        <w:ind w:left="2126" w:hanging="236"/>
      </w:pPr>
      <w:proofErr w:type="gramStart"/>
      <w:r w:rsidRPr="00B00E93">
        <w:lastRenderedPageBreak/>
        <w:t>d</w:t>
      </w:r>
      <w:proofErr w:type="gramEnd"/>
      <w:r w:rsidR="002C160C">
        <w:rPr>
          <w:rFonts w:hint="eastAsia"/>
        </w:rPr>
        <w:t>.</w:t>
      </w:r>
      <w:r w:rsidR="002C160C">
        <w:rPr>
          <w:rFonts w:hint="eastAsia"/>
        </w:rPr>
        <w:tab/>
      </w:r>
      <w:r w:rsidRPr="00B00E93">
        <w:t>資金融通</w:t>
      </w:r>
      <w:r w:rsidRPr="00B00E93">
        <w:t>-</w:t>
      </w:r>
      <w:r w:rsidRPr="00B00E93">
        <w:t>商業天使計畫</w:t>
      </w:r>
    </w:p>
    <w:p w:rsidR="004D5631" w:rsidRPr="00B00E93" w:rsidRDefault="002C160C" w:rsidP="002C160C">
      <w:pPr>
        <w:pStyle w:val="aff0"/>
        <w:ind w:left="2126" w:hanging="236"/>
      </w:pPr>
      <w:r>
        <w:rPr>
          <w:rFonts w:hint="eastAsia"/>
        </w:rPr>
        <w:tab/>
      </w:r>
      <w:r w:rsidR="004D5631" w:rsidRPr="00B00E93">
        <w:t>該計畫將那些有意願做投資的私人企業得以換取握有該企業少數的資產股份的個人或個別團體的方式進行資金融通。</w:t>
      </w:r>
    </w:p>
    <w:p w:rsidR="004D5631" w:rsidRPr="00B00E93" w:rsidRDefault="00347030" w:rsidP="00FD4DCD">
      <w:pPr>
        <w:pStyle w:val="af2"/>
        <w:ind w:left="1417" w:hanging="472"/>
      </w:pPr>
      <w:r>
        <w:rPr>
          <w:rFonts w:ascii="新細明體" w:hAnsi="新細明體"/>
          <w:bCs/>
        </w:rPr>
        <w:t>２、</w:t>
      </w:r>
      <w:r w:rsidR="004D5631" w:rsidRPr="00B00E93">
        <w:rPr>
          <w:rFonts w:ascii="新細明體" w:hAnsi="新細明體"/>
          <w:bCs/>
        </w:rPr>
        <w:t>研究與發展的支持網路措施</w:t>
      </w:r>
    </w:p>
    <w:p w:rsidR="004D5631" w:rsidRPr="00B00E93" w:rsidRDefault="00637C88" w:rsidP="00D302F3">
      <w:pPr>
        <w:pStyle w:val="10"/>
        <w:ind w:left="1772" w:hanging="591"/>
      </w:pPr>
      <w:r w:rsidRPr="00B00E93">
        <w:t>（</w:t>
      </w:r>
      <w:r w:rsidR="004D5631" w:rsidRPr="00B00E93">
        <w:t>1</w:t>
      </w:r>
      <w:r w:rsidRPr="00B00E93">
        <w:t>）</w:t>
      </w:r>
      <w:r w:rsidR="004D5631" w:rsidRPr="00B00E93">
        <w:t>商業創新中心</w:t>
      </w:r>
    </w:p>
    <w:p w:rsidR="004D5631" w:rsidRPr="00B00E93" w:rsidRDefault="004D5631" w:rsidP="002C160C">
      <w:pPr>
        <w:pStyle w:val="11"/>
      </w:pPr>
      <w:r w:rsidRPr="00B00E93">
        <w:t>商業創新中心對創新的企業提供支持，幫助那些公司在初創期間的生存及成長，即一般通稱的育成。其提供的服務包括：</w:t>
      </w:r>
    </w:p>
    <w:p w:rsidR="004D5631" w:rsidRPr="00B00E93" w:rsidRDefault="004D5631" w:rsidP="002C160C">
      <w:pPr>
        <w:pStyle w:val="Af9"/>
      </w:pPr>
      <w:r w:rsidRPr="00B00E93">
        <w:sym w:font="Wingdings" w:char="F075"/>
      </w:r>
      <w:r w:rsidRPr="00B00E93">
        <w:tab/>
      </w:r>
      <w:r w:rsidRPr="00B00E93">
        <w:t>與相同的公司分租辦公場所，例如在科學園區及企業專區。</w:t>
      </w:r>
    </w:p>
    <w:p w:rsidR="004D5631" w:rsidRPr="00B00E93" w:rsidRDefault="004D5631" w:rsidP="002C160C">
      <w:pPr>
        <w:pStyle w:val="Af9"/>
      </w:pPr>
      <w:r w:rsidRPr="00B00E93">
        <w:sym w:font="Wingdings" w:char="F075"/>
      </w:r>
      <w:r w:rsidRPr="00B00E93">
        <w:tab/>
      </w:r>
      <w:r w:rsidRPr="00B00E93">
        <w:t>對企業管理、策略及規劃提供諮詢服務。</w:t>
      </w:r>
    </w:p>
    <w:p w:rsidR="004D5631" w:rsidRPr="00B00E93" w:rsidRDefault="004D5631" w:rsidP="002C160C">
      <w:pPr>
        <w:pStyle w:val="Af9"/>
      </w:pPr>
      <w:r w:rsidRPr="00B00E93">
        <w:sym w:font="Wingdings" w:char="F075"/>
      </w:r>
      <w:r w:rsidRPr="00B00E93">
        <w:tab/>
      </w:r>
      <w:r w:rsidRPr="00B00E93">
        <w:t>幫助尋找創新產品的製造商及市場。</w:t>
      </w:r>
    </w:p>
    <w:p w:rsidR="004D5631" w:rsidRPr="00B00E93" w:rsidRDefault="004D5631" w:rsidP="002C160C">
      <w:pPr>
        <w:pStyle w:val="Af9"/>
      </w:pPr>
      <w:r w:rsidRPr="00B00E93">
        <w:sym w:font="Wingdings" w:char="F075"/>
      </w:r>
      <w:r w:rsidRPr="00B00E93">
        <w:tab/>
      </w:r>
      <w:r w:rsidRPr="00B00E93">
        <w:t>提供專家夥伴及顧問服務。</w:t>
      </w:r>
    </w:p>
    <w:p w:rsidR="004D5631" w:rsidRPr="00B00E93" w:rsidRDefault="004D5631" w:rsidP="002C160C">
      <w:pPr>
        <w:pStyle w:val="Af9"/>
      </w:pPr>
      <w:r w:rsidRPr="00B00E93">
        <w:sym w:font="Wingdings" w:char="F075"/>
      </w:r>
      <w:r w:rsidRPr="00B00E93">
        <w:tab/>
      </w:r>
      <w:r w:rsidRPr="00B00E93">
        <w:t>提供取得訓練的服務。</w:t>
      </w:r>
    </w:p>
    <w:p w:rsidR="004D5631" w:rsidRPr="00B00E93" w:rsidRDefault="004D5631" w:rsidP="002C160C">
      <w:pPr>
        <w:pStyle w:val="Af9"/>
      </w:pPr>
      <w:r w:rsidRPr="00B00E93">
        <w:sym w:font="Wingdings" w:char="F075"/>
      </w:r>
      <w:r w:rsidRPr="00B00E93">
        <w:tab/>
      </w:r>
      <w:r w:rsidRPr="00B00E93">
        <w:t>提供取得其他協助的資源。</w:t>
      </w:r>
    </w:p>
    <w:p w:rsidR="004D5631" w:rsidRPr="00B00E93" w:rsidRDefault="004D5631" w:rsidP="002C160C">
      <w:pPr>
        <w:pStyle w:val="11"/>
      </w:pPr>
      <w:r w:rsidRPr="00B00E93">
        <w:t>商業創新中心經常與當地訓練及企業協會、當地政府機關及歐盟執委會間締結夥伴關係。歐盟執委會實施一項計畫對</w:t>
      </w:r>
      <w:r w:rsidRPr="00B00E93">
        <w:t>160</w:t>
      </w:r>
      <w:r w:rsidRPr="00B00E93">
        <w:t>家的商業創新中心認可發証並將它們結合設置在歐洲的商業網路之下對業者提供服務。</w:t>
      </w:r>
    </w:p>
    <w:p w:rsidR="004D5631" w:rsidRPr="00B00E93" w:rsidRDefault="00637C88" w:rsidP="00D302F3">
      <w:pPr>
        <w:pStyle w:val="10"/>
        <w:ind w:left="1772" w:hanging="591"/>
      </w:pPr>
      <w:r w:rsidRPr="00B00E93">
        <w:t>（</w:t>
      </w:r>
      <w:r w:rsidR="004D5631" w:rsidRPr="00B00E93">
        <w:t>2</w:t>
      </w:r>
      <w:r w:rsidRPr="00B00E93">
        <w:t>）</w:t>
      </w:r>
      <w:r w:rsidR="004D5631" w:rsidRPr="00B00E93">
        <w:t>商業總會及當地的網路</w:t>
      </w:r>
    </w:p>
    <w:p w:rsidR="000033C6" w:rsidRDefault="000033C6" w:rsidP="000033C6">
      <w:pPr>
        <w:pStyle w:val="11"/>
        <w:rPr>
          <w:lang w:eastAsia="zh-TW"/>
        </w:rPr>
      </w:pPr>
      <w:r w:rsidRPr="000033C6">
        <w:rPr>
          <w:rFonts w:hint="eastAsia"/>
        </w:rPr>
        <w:t>英國商業總會</w:t>
      </w:r>
      <w:r w:rsidRPr="000033C6">
        <w:t>（</w:t>
      </w:r>
      <w:r w:rsidRPr="000033C6">
        <w:t>British Chambers of Commerce</w:t>
      </w:r>
      <w:r w:rsidRPr="000033C6">
        <w:t>）</w:t>
      </w:r>
      <w:r w:rsidRPr="000033C6">
        <w:rPr>
          <w:rFonts w:hint="eastAsia"/>
        </w:rPr>
        <w:t>是由英國的商業公會所組成的全國性網路，企業可經由認可而成為任一公會的會員，而享有訓練、資訊、資源、網路聯結及節省基本開銷等服務。</w:t>
      </w:r>
    </w:p>
    <w:p w:rsidR="004D5631" w:rsidRPr="00B00E93" w:rsidRDefault="00347030" w:rsidP="00FD4DCD">
      <w:pPr>
        <w:pStyle w:val="af2"/>
        <w:ind w:left="1417" w:hanging="472"/>
      </w:pPr>
      <w:r>
        <w:rPr>
          <w:rFonts w:ascii="新細明體" w:hAnsi="新細明體"/>
          <w:bCs/>
        </w:rPr>
        <w:t>３、</w:t>
      </w:r>
      <w:r w:rsidR="004D5631" w:rsidRPr="00B00E93">
        <w:rPr>
          <w:rFonts w:ascii="新細明體" w:hAnsi="新細明體"/>
          <w:bCs/>
        </w:rPr>
        <w:t>對發明者之支持措施</w:t>
      </w:r>
    </w:p>
    <w:p w:rsidR="004D5631" w:rsidRPr="00B00E93" w:rsidRDefault="004D5631" w:rsidP="00FD4DCD">
      <w:pPr>
        <w:pStyle w:val="af6"/>
        <w:ind w:left="1417" w:firstLine="472"/>
      </w:pPr>
      <w:r w:rsidRPr="00B00E93">
        <w:t>每年都有數以千計的人認為其可以發明一種獨特的產品或零件，但在該產品能上市之前，有許多必須做的工作，例如從檢查該發明是</w:t>
      </w:r>
      <w:r w:rsidRPr="00B00E93">
        <w:lastRenderedPageBreak/>
        <w:t>否初創的至製造成產品雛型等。針對這些工作，英國政府提供一個廣泛可供個人發明者及小企業為尋求開發創新構想及技術利用的支持措施。此支持措施重點包括：幫助建立業者之發明的創意；在智慧財產權方面取得法律的保護；協助業者將發明的產品上市；協助從其他發明者取得支持；協助開發業者的構想；協助尋找製造商生產產品的雛型樣品；協助確保產品的安全；以及為業者發明的產品協助吸引資金。</w:t>
      </w:r>
    </w:p>
    <w:p w:rsidR="004D5631" w:rsidRPr="00B00E93" w:rsidRDefault="00347030" w:rsidP="00FD4DCD">
      <w:pPr>
        <w:pStyle w:val="af2"/>
        <w:ind w:left="1417" w:hanging="472"/>
      </w:pPr>
      <w:r>
        <w:rPr>
          <w:rFonts w:ascii="新細明體" w:hAnsi="新細明體"/>
          <w:bCs/>
        </w:rPr>
        <w:t>４、</w:t>
      </w:r>
      <w:r w:rsidR="004D5631" w:rsidRPr="00B00E93">
        <w:rPr>
          <w:rFonts w:ascii="新細明體" w:hAnsi="新細明體"/>
          <w:bCs/>
        </w:rPr>
        <w:t>與英國大學院校的合作支持措施</w:t>
      </w:r>
    </w:p>
    <w:p w:rsidR="004D5631" w:rsidRPr="00B00E93" w:rsidRDefault="004D5631" w:rsidP="00FD4DCD">
      <w:pPr>
        <w:pStyle w:val="af6"/>
        <w:ind w:left="1417" w:firstLine="472"/>
      </w:pPr>
      <w:r w:rsidRPr="00B00E93">
        <w:t>英國公司生存及繁榮的一個重要因素是創新。創新是新構想的成功利用，且企業可藉由與各大學及其他研究機構的合夥關係開發新的構想。研究鼓勵創新，讓新產品及製程能更快的進入市場，並使英國的產業更具競爭力。公司可自其製程及技術（特別與其商業活動相關）的研究獲益，而大學院校則可取得新的資金來源，研究人員同時亦可對產業的需要獲得更佳的瞭解。此措施提供的服務重點包括：研究協會與政府的協助；知識移轉夥伴關係；知識移轉網路；</w:t>
      </w:r>
      <w:r w:rsidRPr="00B00E93">
        <w:t>STEP</w:t>
      </w:r>
      <w:r w:rsidRPr="00B00E93">
        <w:t>（即運用大學在校生協助小企業開發潛力的計畫）及與</w:t>
      </w:r>
      <w:r w:rsidRPr="00B00E93">
        <w:t>LINK</w:t>
      </w:r>
      <w:r w:rsidRPr="00B00E93">
        <w:t>的共同研究合作。</w:t>
      </w:r>
    </w:p>
    <w:p w:rsidR="004D5631" w:rsidRPr="00B00E93" w:rsidRDefault="004D5631" w:rsidP="00FD4DCD">
      <w:pPr>
        <w:pStyle w:val="af6"/>
        <w:ind w:left="1417" w:firstLine="472"/>
      </w:pPr>
      <w:r w:rsidRPr="00B00E93">
        <w:t>為促進經濟成長及創造工作機會，英國政府經常提出新的輔導措施，最新財務輔導政策（包括投資融資、貸款、獎助金、透支額度、發票融資、租賃及資產融資等）請參閱英國政府網站</w:t>
      </w:r>
      <w:r w:rsidR="00704F9A">
        <w:t xml:space="preserve"> </w:t>
      </w:r>
      <w:r w:rsidR="00704F9A" w:rsidRPr="00704F9A">
        <w:t>https://www.gov.uk/business-support-helpline</w:t>
      </w:r>
      <w:r w:rsidRPr="00B00E93">
        <w:t>。</w:t>
      </w:r>
    </w:p>
    <w:p w:rsidR="004D5631" w:rsidRPr="00B00E93" w:rsidRDefault="00111F64" w:rsidP="007F6C65">
      <w:pPr>
        <w:pStyle w:val="a5"/>
        <w:spacing w:before="257" w:after="257"/>
        <w:ind w:left="632" w:hanging="632"/>
      </w:pPr>
      <w:r>
        <w:br w:type="page"/>
      </w:r>
      <w:r w:rsidR="004D5631" w:rsidRPr="00B00E93">
        <w:lastRenderedPageBreak/>
        <w:t>五、投資限制</w:t>
      </w:r>
    </w:p>
    <w:p w:rsidR="004D5631" w:rsidRPr="00B00E93" w:rsidRDefault="004D5631" w:rsidP="00A33EF9">
      <w:pPr>
        <w:ind w:firstLine="472"/>
      </w:pPr>
      <w:r w:rsidRPr="00B00E93">
        <w:t>外國人欲經營能源及電力事業則需經環境評估核可</w:t>
      </w:r>
      <w:r w:rsidRPr="00B00E93">
        <w:t>;</w:t>
      </w:r>
      <w:r w:rsidRPr="00B00E93">
        <w:t>購買英國銀行股權超過</w:t>
      </w:r>
      <w:r w:rsidRPr="00B00E93">
        <w:t>10</w:t>
      </w:r>
      <w:r w:rsidR="00DE603F">
        <w:t>%</w:t>
      </w:r>
      <w:r w:rsidRPr="00B00E93">
        <w:t>，購買人需經英國</w:t>
      </w:r>
      <w:r w:rsidRPr="00B00E93">
        <w:t>Financial Conduct Authority</w:t>
      </w:r>
      <w:r w:rsidRPr="00B00E93">
        <w:t>及</w:t>
      </w:r>
      <w:r w:rsidRPr="00B00E93">
        <w:t>Prudential Relulation Authority</w:t>
      </w:r>
      <w:r w:rsidRPr="00B00E93">
        <w:t>認定具有經營銀行之資格。</w:t>
      </w:r>
    </w:p>
    <w:p w:rsidR="004D5631" w:rsidRPr="00B00E93" w:rsidRDefault="004D5631" w:rsidP="00A33EF9">
      <w:pPr>
        <w:ind w:firstLine="472"/>
      </w:pPr>
      <w:r w:rsidRPr="00B00E93">
        <w:t>另外國人持股限制，則僅限於少數策略性工業，如航太工業；在某些特殊情況下，英政府有權制止外國公司購併。</w:t>
      </w:r>
    </w:p>
    <w:p w:rsidR="004D5631" w:rsidRPr="00B00E93" w:rsidRDefault="004D5631" w:rsidP="00A33EF9">
      <w:pPr>
        <w:ind w:firstLine="472"/>
      </w:pPr>
      <w:r w:rsidRPr="00B00E93">
        <w:t>另英國亦無投資外商製造產品需使用英國本土原材料之比率規定。</w:t>
      </w:r>
    </w:p>
    <w:p w:rsidR="004D5631" w:rsidRPr="00B00E93" w:rsidRDefault="004D5631" w:rsidP="007F6C65">
      <w:pPr>
        <w:pStyle w:val="a5"/>
        <w:spacing w:before="257" w:after="257"/>
        <w:ind w:left="632" w:hanging="632"/>
      </w:pPr>
      <w:r w:rsidRPr="00B00E93">
        <w:t>六、投資主管機關或有關服務單位</w:t>
      </w:r>
    </w:p>
    <w:p w:rsidR="004D5631" w:rsidRPr="00B00E93" w:rsidRDefault="004D5631" w:rsidP="00A33EF9">
      <w:pPr>
        <w:ind w:firstLine="472"/>
      </w:pPr>
      <w:r w:rsidRPr="00B00E93">
        <w:t>英國</w:t>
      </w:r>
      <w:r w:rsidR="000E44BA" w:rsidRPr="00B00E93">
        <w:t>國際貿易</w:t>
      </w:r>
      <w:r w:rsidRPr="00B00E93">
        <w:t>部</w:t>
      </w:r>
      <w:r w:rsidR="000E44BA" w:rsidRPr="00B00E93">
        <w:t>下轄的國際</w:t>
      </w:r>
      <w:r w:rsidRPr="00B00E93">
        <w:t>貿易暨投資</w:t>
      </w:r>
      <w:r w:rsidR="000E44BA" w:rsidRPr="00B00E93">
        <w:t>總</w:t>
      </w:r>
      <w:r w:rsidRPr="00B00E93">
        <w:t>署</w:t>
      </w:r>
      <w:r w:rsidR="00637C88" w:rsidRPr="00B00E93">
        <w:t>（</w:t>
      </w:r>
      <w:r w:rsidR="000E44BA" w:rsidRPr="00B00E93">
        <w:rPr>
          <w:rFonts w:hint="eastAsia"/>
        </w:rPr>
        <w:t>ITI</w:t>
      </w:r>
      <w:r w:rsidR="00637C88" w:rsidRPr="00B00E93">
        <w:t>）</w:t>
      </w:r>
      <w:r w:rsidRPr="00B00E93">
        <w:t>，為中央政府推動吸引投資工作的專責機構。</w:t>
      </w:r>
      <w:r w:rsidR="007A4C4E" w:rsidRPr="00B00E93">
        <w:t>國際</w:t>
      </w:r>
      <w:r w:rsidRPr="00B00E93">
        <w:t>貿易暨投資署下轄組織架構</w:t>
      </w:r>
      <w:r w:rsidR="007A4C4E">
        <w:t>係</w:t>
      </w:r>
      <w:r w:rsidRPr="00B00E93">
        <w:t>以產業別（</w:t>
      </w:r>
      <w:r w:rsidRPr="00B00E93">
        <w:t>sectors</w:t>
      </w:r>
      <w:r w:rsidRPr="00B00E93">
        <w:t>）及市場</w:t>
      </w:r>
      <w:r w:rsidR="007A4C4E">
        <w:t>別</w:t>
      </w:r>
      <w:r w:rsidRPr="00B00E93">
        <w:t>（</w:t>
      </w:r>
      <w:r w:rsidRPr="00B00E93">
        <w:t>markets</w:t>
      </w:r>
      <w:r w:rsidRPr="00B00E93">
        <w:t>）</w:t>
      </w:r>
      <w:r w:rsidR="007A4C4E">
        <w:t>作</w:t>
      </w:r>
      <w:r w:rsidRPr="00B00E93">
        <w:t>劃分，依產業之重要性擇定重點拓銷國家，據以推動招商引資工作。</w:t>
      </w:r>
    </w:p>
    <w:p w:rsidR="00723C28" w:rsidRPr="00B00E93" w:rsidRDefault="004D5631" w:rsidP="00A33EF9">
      <w:pPr>
        <w:ind w:firstLine="472"/>
      </w:pPr>
      <w:r w:rsidRPr="00B00E93">
        <w:t>推動對內的投資工作，除交由英國駐外單位推動外，</w:t>
      </w:r>
      <w:r w:rsidR="000E44BA" w:rsidRPr="00B00E93">
        <w:t>國際貿易暨投資總署</w:t>
      </w:r>
      <w:r w:rsidRPr="00B00E93">
        <w:t>亦選擇性地派遣專責人員駐在重點地區，並聘僱當地公關公司配合從事投資推廣，而由貿易暨投資署官員協調並監督區域內相關工作執行情形。此外，</w:t>
      </w:r>
      <w:r w:rsidR="000E44BA" w:rsidRPr="00B00E93">
        <w:t>國際貿易暨投資總署</w:t>
      </w:r>
      <w:r w:rsidRPr="00B00E93">
        <w:t>亦委託顧問公司進行市場研究，就吸引外來投資應著重的國家及各該國家較有可能來英投資的產業進行分析並加以選擇，並針對投資人在投資決策中主要考慮事項研擬對策，據以擬定投資推廣計畫，俾將有限的資源作重點投入。在這些國家的</w:t>
      </w:r>
      <w:r w:rsidR="000E44BA" w:rsidRPr="00B00E93">
        <w:t>國際貿易暨投資總署</w:t>
      </w:r>
      <w:r w:rsidRPr="00B00E93">
        <w:t>駐外單位每年邀請該國有可能赴英投資的廠商組團赴英考察投資環境，並由</w:t>
      </w:r>
      <w:r w:rsidR="000E44BA" w:rsidRPr="00B00E93">
        <w:t>國際貿易暨投資總署</w:t>
      </w:r>
      <w:r w:rsidR="007A4C4E">
        <w:t>視預算許可負擔部分</w:t>
      </w:r>
      <w:r w:rsidRPr="00B00E93">
        <w:t>旅館食宿費用及</w:t>
      </w:r>
      <w:r w:rsidR="007A4C4E">
        <w:t>協助</w:t>
      </w:r>
      <w:r w:rsidRPr="00B00E93">
        <w:t>安排訪問行程。</w:t>
      </w:r>
    </w:p>
    <w:p w:rsidR="003E0BC3" w:rsidRPr="00B00E93" w:rsidRDefault="003E0BC3" w:rsidP="00D220EA">
      <w:pPr>
        <w:kinsoku/>
        <w:ind w:firstLine="472"/>
        <w:rPr>
          <w:lang w:eastAsia="zh-TW"/>
        </w:rPr>
      </w:pPr>
    </w:p>
    <w:p w:rsidR="00787DB6" w:rsidRPr="00B00E93" w:rsidRDefault="00787DB6" w:rsidP="00D220EA">
      <w:pPr>
        <w:kinsoku/>
        <w:ind w:firstLine="472"/>
        <w:rPr>
          <w:lang w:eastAsia="zh-TW"/>
        </w:rPr>
        <w:sectPr w:rsidR="00787DB6" w:rsidRPr="00B00E93" w:rsidSect="003E0BC3">
          <w:headerReference w:type="default" r:id="rId29"/>
          <w:pgSz w:w="11906" w:h="16838" w:code="9"/>
          <w:pgMar w:top="2268" w:right="1701" w:bottom="1701" w:left="1701" w:header="1134" w:footer="851" w:gutter="0"/>
          <w:cols w:space="425"/>
          <w:docGrid w:type="linesAndChars" w:linePitch="514" w:charSpace="-774"/>
        </w:sectPr>
      </w:pPr>
    </w:p>
    <w:p w:rsidR="006D3226" w:rsidRPr="00B00E93" w:rsidRDefault="006D3226" w:rsidP="0094550F">
      <w:pPr>
        <w:pStyle w:val="a3"/>
        <w:kinsoku/>
        <w:spacing w:before="514" w:after="771"/>
        <w:rPr>
          <w:lang w:eastAsia="zh-TW"/>
        </w:rPr>
      </w:pPr>
      <w:bookmarkStart w:id="7" w:name="_Toc19023004"/>
      <w:r w:rsidRPr="00B00E93">
        <w:rPr>
          <w:rFonts w:hint="eastAsia"/>
          <w:lang w:eastAsia="zh-TW"/>
        </w:rPr>
        <w:lastRenderedPageBreak/>
        <w:t>第伍章　租稅及金融制度</w:t>
      </w:r>
      <w:bookmarkEnd w:id="7"/>
    </w:p>
    <w:p w:rsidR="0029274A" w:rsidRPr="00B00E93" w:rsidRDefault="0029274A" w:rsidP="00D302F3">
      <w:pPr>
        <w:ind w:firstLine="472"/>
      </w:pPr>
      <w:r w:rsidRPr="00B00E93">
        <w:t>英國主要賦稅係包括所得稅、公司稅、資產增值稅、遺產稅、印花稅、加值稅、社會保險捐、進口關稅（採行歐盟共同關稅稅率）、燃料稅、商業稅</w:t>
      </w:r>
      <w:r w:rsidR="00637C88" w:rsidRPr="00B00E93">
        <w:t>（</w:t>
      </w:r>
      <w:r w:rsidRPr="00B00E93">
        <w:t>Business rate</w:t>
      </w:r>
      <w:r w:rsidR="00637C88" w:rsidRPr="00B00E93">
        <w:t>）</w:t>
      </w:r>
      <w:r w:rsidRPr="00B00E93">
        <w:t>及地方稅</w:t>
      </w:r>
      <w:r w:rsidR="00637C88" w:rsidRPr="00B00E93">
        <w:t>（</w:t>
      </w:r>
      <w:r w:rsidRPr="00B00E93">
        <w:t>Council Tax</w:t>
      </w:r>
      <w:r w:rsidR="00637C88" w:rsidRPr="00B00E93">
        <w:t>）</w:t>
      </w:r>
      <w:r w:rsidRPr="00B00E93">
        <w:t>等。英國賦稅制度與減免、扣抵等規定極為繁瑣複雜，一般企</w:t>
      </w:r>
      <w:r w:rsidR="00293251" w:rsidRPr="00B00E93">
        <w:t>業均聘請專業會計師處理稅務事宜。為協助企業</w:t>
      </w:r>
      <w:r w:rsidR="00293251" w:rsidRPr="00B00E93">
        <w:rPr>
          <w:rFonts w:hint="eastAsia"/>
        </w:rPr>
        <w:t>獲得營運利基</w:t>
      </w:r>
      <w:r w:rsidRPr="00B00E93">
        <w:t>，英國財政部</w:t>
      </w:r>
      <w:r w:rsidR="00293251" w:rsidRPr="00B00E93">
        <w:rPr>
          <w:rFonts w:hint="eastAsia"/>
        </w:rPr>
        <w:t>於每年度三月之</w:t>
      </w:r>
      <w:r w:rsidRPr="00B00E93">
        <w:t>預算</w:t>
      </w:r>
      <w:r w:rsidR="00293251" w:rsidRPr="00B00E93">
        <w:rPr>
          <w:rFonts w:hint="eastAsia"/>
        </w:rPr>
        <w:t>報告</w:t>
      </w:r>
      <w:r w:rsidRPr="00B00E93">
        <w:t>案</w:t>
      </w:r>
      <w:r w:rsidR="00293251" w:rsidRPr="00B00E93">
        <w:rPr>
          <w:rFonts w:hint="eastAsia"/>
        </w:rPr>
        <w:t>中</w:t>
      </w:r>
      <w:r w:rsidR="00293251" w:rsidRPr="00B00E93">
        <w:t>公布</w:t>
      </w:r>
      <w:r w:rsidR="00293251" w:rsidRPr="00B00E93">
        <w:rPr>
          <w:rFonts w:hint="eastAsia"/>
        </w:rPr>
        <w:t>新增或調整</w:t>
      </w:r>
      <w:r w:rsidRPr="00B00E93">
        <w:t>措施，有意於英國投資企業應諮詢專業會計師意見，隨時注意英國政府公佈的新規定及開始實行日期。</w:t>
      </w:r>
    </w:p>
    <w:p w:rsidR="0029274A" w:rsidRPr="00B00E93" w:rsidRDefault="0029274A" w:rsidP="007F6C65">
      <w:pPr>
        <w:pStyle w:val="a5"/>
        <w:spacing w:before="257" w:after="257"/>
        <w:ind w:left="632" w:hanging="632"/>
      </w:pPr>
      <w:r w:rsidRPr="00B00E93">
        <w:t>一、租稅制度</w:t>
      </w:r>
    </w:p>
    <w:p w:rsidR="0029274A" w:rsidRPr="00B00E93" w:rsidRDefault="00347030" w:rsidP="00FD4DCD">
      <w:pPr>
        <w:pStyle w:val="a7"/>
        <w:ind w:left="945" w:hanging="709"/>
      </w:pPr>
      <w:r>
        <w:t>（一）</w:t>
      </w:r>
      <w:r w:rsidR="0029274A" w:rsidRPr="00B00E93">
        <w:t>資本稅</w:t>
      </w:r>
      <w:r w:rsidR="00DE603F">
        <w:t>（</w:t>
      </w:r>
      <w:r w:rsidR="0029274A" w:rsidRPr="00B00E93">
        <w:t>Capital taxes</w:t>
      </w:r>
      <w:r w:rsidR="00637C88" w:rsidRPr="00B00E93">
        <w:t>）</w:t>
      </w:r>
    </w:p>
    <w:p w:rsidR="0029274A" w:rsidRPr="00B00E93" w:rsidRDefault="00347030" w:rsidP="00D302F3">
      <w:pPr>
        <w:pStyle w:val="af2"/>
        <w:ind w:left="1417" w:hanging="472"/>
      </w:pPr>
      <w:r>
        <w:t>１、</w:t>
      </w:r>
      <w:r w:rsidR="0029274A" w:rsidRPr="00B00E93">
        <w:t>資本利得稅</w:t>
      </w:r>
      <w:r w:rsidR="00637C88" w:rsidRPr="00B00E93">
        <w:t>（</w:t>
      </w:r>
      <w:r w:rsidR="0029274A" w:rsidRPr="00B00E93">
        <w:t>Capital gains tax, CGT</w:t>
      </w:r>
      <w:r w:rsidR="00637C88" w:rsidRPr="00B00E93">
        <w:t>）</w:t>
      </w:r>
    </w:p>
    <w:p w:rsidR="0029274A" w:rsidRPr="00093772" w:rsidRDefault="0029274A" w:rsidP="00D302F3">
      <w:pPr>
        <w:pStyle w:val="af6"/>
        <w:ind w:left="1417" w:firstLine="472"/>
      </w:pPr>
      <w:r w:rsidRPr="00093772">
        <w:t>個人資本利得稅免稅額為</w:t>
      </w:r>
      <w:r w:rsidRPr="00093772">
        <w:t>1</w:t>
      </w:r>
      <w:r w:rsidR="004041AD" w:rsidRPr="00093772">
        <w:rPr>
          <w:rFonts w:hint="eastAsia"/>
          <w:lang w:eastAsia="zh-TW"/>
        </w:rPr>
        <w:t>2</w:t>
      </w:r>
      <w:r w:rsidRPr="00093772">
        <w:t>,</w:t>
      </w:r>
      <w:r w:rsidR="004041AD" w:rsidRPr="00093772">
        <w:rPr>
          <w:rFonts w:hint="eastAsia"/>
          <w:lang w:eastAsia="zh-TW"/>
        </w:rPr>
        <w:t>0</w:t>
      </w:r>
      <w:r w:rsidRPr="00093772">
        <w:t>00</w:t>
      </w:r>
      <w:r w:rsidRPr="00093772">
        <w:t>英鎊。個人資本利得額在個人所得稅基本稅率未使用額度</w:t>
      </w:r>
      <w:r w:rsidR="00637C88" w:rsidRPr="00093772">
        <w:t>（</w:t>
      </w:r>
      <w:r w:rsidRPr="00093772">
        <w:t>3</w:t>
      </w:r>
      <w:r w:rsidR="00093772" w:rsidRPr="00093772">
        <w:rPr>
          <w:rFonts w:hint="eastAsia"/>
          <w:lang w:eastAsia="zh-TW"/>
        </w:rPr>
        <w:t>7</w:t>
      </w:r>
      <w:r w:rsidRPr="00093772">
        <w:t>,</w:t>
      </w:r>
      <w:r w:rsidR="00ED41A8" w:rsidRPr="00093772">
        <w:rPr>
          <w:rFonts w:hint="eastAsia"/>
        </w:rPr>
        <w:t>5</w:t>
      </w:r>
      <w:r w:rsidR="003D2702" w:rsidRPr="00093772">
        <w:rPr>
          <w:rFonts w:hint="eastAsia"/>
        </w:rPr>
        <w:t>00</w:t>
      </w:r>
      <w:r w:rsidRPr="00093772">
        <w:t>英鎊</w:t>
      </w:r>
      <w:r w:rsidR="00637C88" w:rsidRPr="00093772">
        <w:t>）</w:t>
      </w:r>
      <w:r w:rsidRPr="00093772">
        <w:t>內的稅率為</w:t>
      </w:r>
      <w:r w:rsidRPr="00093772">
        <w:t>1</w:t>
      </w:r>
      <w:r w:rsidR="003D2702" w:rsidRPr="00093772">
        <w:rPr>
          <w:rFonts w:hint="eastAsia"/>
        </w:rPr>
        <w:t>0</w:t>
      </w:r>
      <w:r w:rsidR="00DE603F">
        <w:t>%</w:t>
      </w:r>
      <w:r w:rsidRPr="00093772">
        <w:t>，超出基本稅率額度外的稅率為</w:t>
      </w:r>
      <w:r w:rsidRPr="00093772">
        <w:t>2</w:t>
      </w:r>
      <w:r w:rsidR="003D2702" w:rsidRPr="00093772">
        <w:rPr>
          <w:rFonts w:hint="eastAsia"/>
        </w:rPr>
        <w:t>0</w:t>
      </w:r>
      <w:r w:rsidR="00DE603F">
        <w:t>%</w:t>
      </w:r>
      <w:r w:rsidRPr="00093772">
        <w:t>，信託者及個人代表其稅率為</w:t>
      </w:r>
      <w:r w:rsidRPr="00093772">
        <w:t>2</w:t>
      </w:r>
      <w:r w:rsidR="003D2702" w:rsidRPr="00093772">
        <w:rPr>
          <w:rFonts w:hint="eastAsia"/>
        </w:rPr>
        <w:t>0</w:t>
      </w:r>
      <w:r w:rsidR="00DE603F">
        <w:t>%</w:t>
      </w:r>
      <w:r w:rsidRPr="00093772">
        <w:t>。</w:t>
      </w:r>
    </w:p>
    <w:p w:rsidR="0029274A" w:rsidRPr="00B00E93" w:rsidRDefault="00347030" w:rsidP="00D302F3">
      <w:pPr>
        <w:pStyle w:val="af2"/>
        <w:ind w:left="1417" w:hanging="472"/>
      </w:pPr>
      <w:r>
        <w:t>２、</w:t>
      </w:r>
      <w:r w:rsidR="0029274A" w:rsidRPr="00B00E93">
        <w:t>外幣銀行帳戶</w:t>
      </w:r>
      <w:r w:rsidR="00637C88" w:rsidRPr="00B00E93">
        <w:t>（</w:t>
      </w:r>
      <w:r w:rsidR="0029274A" w:rsidRPr="00B00E93">
        <w:t>Foreign currency bank accounts</w:t>
      </w:r>
      <w:r w:rsidR="00637C88" w:rsidRPr="00B00E93">
        <w:t>）</w:t>
      </w:r>
    </w:p>
    <w:p w:rsidR="0029274A" w:rsidRPr="00B00E93" w:rsidRDefault="0029274A" w:rsidP="00D302F3">
      <w:pPr>
        <w:pStyle w:val="af6"/>
        <w:ind w:left="1417" w:firstLine="472"/>
      </w:pPr>
      <w:r w:rsidRPr="00B00E93">
        <w:t>所有個人、信託者及個人代表自外幣銀行帳戶提款之損益，皆可免除資本利得稅。</w:t>
      </w:r>
    </w:p>
    <w:p w:rsidR="0029274A" w:rsidRPr="00B00E93" w:rsidRDefault="00347030" w:rsidP="00D302F3">
      <w:pPr>
        <w:pStyle w:val="af2"/>
        <w:ind w:left="1417" w:hanging="472"/>
      </w:pPr>
      <w:r>
        <w:t>３、</w:t>
      </w:r>
      <w:r w:rsidR="0029274A" w:rsidRPr="00B00E93">
        <w:rPr>
          <w:rFonts w:hint="eastAsia"/>
        </w:rPr>
        <w:t>繼承</w:t>
      </w:r>
      <w:r w:rsidR="0029274A" w:rsidRPr="00B00E93">
        <w:t>稅</w:t>
      </w:r>
      <w:r w:rsidR="00637C88" w:rsidRPr="00B00E93">
        <w:t>（</w:t>
      </w:r>
      <w:r w:rsidR="0029274A" w:rsidRPr="00B00E93">
        <w:t>Inheritance tax, IHT</w:t>
      </w:r>
      <w:r w:rsidR="00637C88" w:rsidRPr="00B00E93">
        <w:t>）</w:t>
      </w:r>
    </w:p>
    <w:p w:rsidR="0029274A" w:rsidRPr="00093772" w:rsidRDefault="0029274A" w:rsidP="00D302F3">
      <w:pPr>
        <w:pStyle w:val="af6"/>
        <w:ind w:left="1417" w:firstLine="472"/>
      </w:pPr>
      <w:r w:rsidRPr="00093772">
        <w:t>英國個人繼承免稅金額門檻將維持為</w:t>
      </w:r>
      <w:r w:rsidRPr="00093772">
        <w:t>32.5</w:t>
      </w:r>
      <w:r w:rsidRPr="00093772">
        <w:t>萬英鎊，死前贈與之繼承稅率為</w:t>
      </w:r>
      <w:r w:rsidR="003D2702" w:rsidRPr="00093772">
        <w:t>8</w:t>
      </w:r>
      <w:r w:rsidR="00DE603F">
        <w:t>%</w:t>
      </w:r>
      <w:r w:rsidR="003D2702" w:rsidRPr="00093772">
        <w:t>至</w:t>
      </w:r>
      <w:r w:rsidR="003D2702" w:rsidRPr="00093772">
        <w:t>4</w:t>
      </w:r>
      <w:r w:rsidRPr="00093772">
        <w:t>0</w:t>
      </w:r>
      <w:r w:rsidR="00DE603F">
        <w:t>%</w:t>
      </w:r>
      <w:r w:rsidR="003D2702" w:rsidRPr="00093772">
        <w:t>不等</w:t>
      </w:r>
      <w:r w:rsidR="00637C88" w:rsidRPr="00093772">
        <w:t>（</w:t>
      </w:r>
      <w:r w:rsidRPr="00093772">
        <w:t>追溯期為贈與者死亡前</w:t>
      </w:r>
      <w:r w:rsidRPr="00093772">
        <w:t>7</w:t>
      </w:r>
      <w:r w:rsidRPr="00093772">
        <w:t>年內</w:t>
      </w:r>
      <w:r w:rsidR="004B0F93" w:rsidRPr="00093772">
        <w:t>，死亡前</w:t>
      </w:r>
      <w:r w:rsidR="004B0F93" w:rsidRPr="00093772">
        <w:t>6</w:t>
      </w:r>
      <w:r w:rsidR="004B0F93" w:rsidRPr="00093772">
        <w:t>至</w:t>
      </w:r>
      <w:r w:rsidR="004B0F93" w:rsidRPr="00093772">
        <w:t>7</w:t>
      </w:r>
      <w:r w:rsidR="004B0F93" w:rsidRPr="00093772">
        <w:t>年贈與者稅率為</w:t>
      </w:r>
      <w:r w:rsidR="004B0F93" w:rsidRPr="00093772">
        <w:t>8</w:t>
      </w:r>
      <w:r w:rsidR="00DE603F">
        <w:t>%</w:t>
      </w:r>
      <w:r w:rsidR="004B0F93" w:rsidRPr="00093772">
        <w:t>，死亡前</w:t>
      </w:r>
      <w:r w:rsidR="004B0F93" w:rsidRPr="00093772">
        <w:t>5</w:t>
      </w:r>
      <w:r w:rsidR="004B0F93" w:rsidRPr="00093772">
        <w:t>至</w:t>
      </w:r>
      <w:r w:rsidR="004B0F93" w:rsidRPr="00093772">
        <w:t>6</w:t>
      </w:r>
      <w:r w:rsidR="004B0F93" w:rsidRPr="00093772">
        <w:t>年贈與者稅率為</w:t>
      </w:r>
      <w:r w:rsidR="004B0F93" w:rsidRPr="00093772">
        <w:t>16</w:t>
      </w:r>
      <w:r w:rsidR="00DE603F">
        <w:t>%</w:t>
      </w:r>
      <w:r w:rsidR="004B0F93" w:rsidRPr="00093772">
        <w:t>，死亡前</w:t>
      </w:r>
      <w:r w:rsidR="004B0F93" w:rsidRPr="00093772">
        <w:t>4</w:t>
      </w:r>
      <w:r w:rsidR="004B0F93" w:rsidRPr="00093772">
        <w:t>至</w:t>
      </w:r>
      <w:r w:rsidR="004B0F93" w:rsidRPr="00093772">
        <w:t>5</w:t>
      </w:r>
      <w:r w:rsidR="004B0F93" w:rsidRPr="00093772">
        <w:lastRenderedPageBreak/>
        <w:t>年贈與者稅率為</w:t>
      </w:r>
      <w:r w:rsidR="004B0F93" w:rsidRPr="00093772">
        <w:t>24</w:t>
      </w:r>
      <w:r w:rsidR="00DE603F">
        <w:t>%</w:t>
      </w:r>
      <w:r w:rsidR="004B0F93" w:rsidRPr="00093772">
        <w:t>，死亡前</w:t>
      </w:r>
      <w:r w:rsidR="004B0F93" w:rsidRPr="00093772">
        <w:t>3</w:t>
      </w:r>
      <w:r w:rsidR="004B0F93" w:rsidRPr="00093772">
        <w:t>至</w:t>
      </w:r>
      <w:r w:rsidR="004B0F93" w:rsidRPr="00093772">
        <w:t>4</w:t>
      </w:r>
      <w:r w:rsidR="004B0F93" w:rsidRPr="00093772">
        <w:t>年贈與者稅率為</w:t>
      </w:r>
      <w:r w:rsidR="004B0F93" w:rsidRPr="00093772">
        <w:t>32</w:t>
      </w:r>
      <w:r w:rsidR="00DE603F">
        <w:t>%</w:t>
      </w:r>
      <w:r w:rsidR="004B0F93" w:rsidRPr="00093772">
        <w:t>，死亡前</w:t>
      </w:r>
      <w:r w:rsidR="004B0F93" w:rsidRPr="00093772">
        <w:t>3</w:t>
      </w:r>
      <w:r w:rsidR="004B0F93" w:rsidRPr="00093772">
        <w:t>年內贈與者稅率概為</w:t>
      </w:r>
      <w:r w:rsidR="004B0F93" w:rsidRPr="00093772">
        <w:t>40</w:t>
      </w:r>
      <w:r w:rsidR="00DE603F">
        <w:t>%</w:t>
      </w:r>
      <w:r w:rsidR="00637C88" w:rsidRPr="00093772">
        <w:t>）</w:t>
      </w:r>
      <w:r w:rsidRPr="00093772">
        <w:t>，身後贈與之繼承稅率為</w:t>
      </w:r>
      <w:r w:rsidRPr="00093772">
        <w:t>40</w:t>
      </w:r>
      <w:r w:rsidR="00DE603F">
        <w:t>%</w:t>
      </w:r>
      <w:r w:rsidRPr="00093772">
        <w:t>。</w:t>
      </w:r>
      <w:r w:rsidRPr="00093772">
        <w:t>2014</w:t>
      </w:r>
      <w:r w:rsidRPr="00093772">
        <w:t>年會計年度起，因公殉職之員警、消防員及救護人員，其家屬繼承遺</w:t>
      </w:r>
      <w:r w:rsidRPr="00093772">
        <w:rPr>
          <w:rFonts w:ascii="細明體" w:eastAsia="細明體" w:hAnsi="細明體" w:cs="細明體" w:hint="eastAsia"/>
        </w:rPr>
        <w:t>産</w:t>
      </w:r>
      <w:r w:rsidRPr="00093772">
        <w:rPr>
          <w:rFonts w:ascii="華康細圓體" w:hAnsi="華康細圓體" w:cs="華康細圓體" w:hint="eastAsia"/>
        </w:rPr>
        <w:t>時將可</w:t>
      </w:r>
      <w:r w:rsidRPr="00093772">
        <w:t>豁免繼承稅。</w:t>
      </w:r>
    </w:p>
    <w:p w:rsidR="0029274A" w:rsidRPr="00B00E93" w:rsidRDefault="00347030" w:rsidP="00D302F3">
      <w:pPr>
        <w:pStyle w:val="a7"/>
        <w:ind w:left="945" w:hanging="709"/>
      </w:pPr>
      <w:r>
        <w:t>（二）</w:t>
      </w:r>
      <w:r w:rsidR="0029274A" w:rsidRPr="00B00E93">
        <w:t>企業稅及投資獎勵</w:t>
      </w:r>
      <w:r w:rsidR="00637C88" w:rsidRPr="00B00E93">
        <w:t>（</w:t>
      </w:r>
      <w:r w:rsidR="0029274A" w:rsidRPr="00B00E93">
        <w:t>Business tax and investment incentives</w:t>
      </w:r>
      <w:r w:rsidR="00637C88" w:rsidRPr="00B00E93">
        <w:t>）</w:t>
      </w:r>
    </w:p>
    <w:p w:rsidR="0029274A" w:rsidRPr="00B00E93" w:rsidRDefault="00347030" w:rsidP="00D302F3">
      <w:pPr>
        <w:pStyle w:val="af2"/>
        <w:ind w:left="1417" w:hanging="472"/>
      </w:pPr>
      <w:r>
        <w:t>１、</w:t>
      </w:r>
      <w:r w:rsidR="0029274A" w:rsidRPr="00B00E93">
        <w:t>企業稅</w:t>
      </w:r>
      <w:r w:rsidR="00637C88" w:rsidRPr="00B00E93">
        <w:t>（</w:t>
      </w:r>
      <w:r w:rsidR="0029274A" w:rsidRPr="00B00E93">
        <w:t>Corporation tax</w:t>
      </w:r>
      <w:r w:rsidR="00637C88" w:rsidRPr="00B00E93">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0"/>
        <w:gridCol w:w="1803"/>
        <w:gridCol w:w="1803"/>
        <w:gridCol w:w="1803"/>
      </w:tblGrid>
      <w:tr w:rsidR="00D72A25" w:rsidRPr="00D302F3">
        <w:trPr>
          <w:trHeight w:val="730"/>
          <w:jc w:val="center"/>
        </w:trPr>
        <w:tc>
          <w:tcPr>
            <w:tcW w:w="2050" w:type="dxa"/>
            <w:tcBorders>
              <w:top w:val="single" w:sz="12" w:space="0" w:color="auto"/>
              <w:bottom w:val="single" w:sz="4" w:space="0" w:color="auto"/>
              <w:tl2br w:val="nil"/>
            </w:tcBorders>
            <w:vAlign w:val="center"/>
          </w:tcPr>
          <w:p w:rsidR="00D72A25" w:rsidRPr="00D302F3" w:rsidRDefault="00D72A25" w:rsidP="00D302F3">
            <w:pPr>
              <w:pStyle w:val="afe"/>
            </w:pPr>
            <w:r w:rsidRPr="00D302F3">
              <w:t>應稅利潤</w:t>
            </w:r>
          </w:p>
        </w:tc>
        <w:tc>
          <w:tcPr>
            <w:tcW w:w="1803" w:type="dxa"/>
            <w:vAlign w:val="center"/>
          </w:tcPr>
          <w:p w:rsidR="00D72A25" w:rsidRPr="00D302F3" w:rsidRDefault="00D72A25" w:rsidP="00D302F3">
            <w:pPr>
              <w:pStyle w:val="afe"/>
            </w:pPr>
            <w:smartTag w:uri="urn:schemas-microsoft-com:office:smarttags" w:element="chsdate">
              <w:smartTagPr>
                <w:attr w:name="Year" w:val="2015"/>
                <w:attr w:name="Month" w:val="4"/>
                <w:attr w:name="Day" w:val="1"/>
                <w:attr w:name="IsLunarDate" w:val="False"/>
                <w:attr w:name="IsROCDate" w:val="False"/>
              </w:smartTagPr>
              <w:r w:rsidRPr="00D302F3">
                <w:rPr>
                  <w:rFonts w:hint="eastAsia"/>
                </w:rPr>
                <w:t>2015</w:t>
              </w:r>
              <w:r w:rsidRPr="00D302F3">
                <w:rPr>
                  <w:rFonts w:hint="eastAsia"/>
                </w:rPr>
                <w:t>年</w:t>
              </w:r>
              <w:r w:rsidRPr="00D302F3">
                <w:rPr>
                  <w:rFonts w:hint="eastAsia"/>
                </w:rPr>
                <w:t>4</w:t>
              </w:r>
              <w:r w:rsidRPr="00D302F3">
                <w:rPr>
                  <w:rFonts w:hint="eastAsia"/>
                </w:rPr>
                <w:t>月</w:t>
              </w:r>
              <w:r w:rsidRPr="00D302F3">
                <w:rPr>
                  <w:rFonts w:hint="eastAsia"/>
                </w:rPr>
                <w:t>1</w:t>
              </w:r>
              <w:r w:rsidRPr="00D302F3">
                <w:rPr>
                  <w:rFonts w:hint="eastAsia"/>
                </w:rPr>
                <w:t>日</w:t>
              </w:r>
            </w:smartTag>
            <w:r w:rsidRPr="00D302F3">
              <w:rPr>
                <w:rFonts w:hint="eastAsia"/>
              </w:rPr>
              <w:t>起</w:t>
            </w:r>
            <w:r w:rsidRPr="00D302F3">
              <w:t>稅率</w:t>
            </w:r>
          </w:p>
        </w:tc>
        <w:tc>
          <w:tcPr>
            <w:tcW w:w="1803" w:type="dxa"/>
            <w:vAlign w:val="center"/>
          </w:tcPr>
          <w:p w:rsidR="00D72A25" w:rsidRPr="00D302F3" w:rsidRDefault="00D72A25" w:rsidP="00D302F3">
            <w:pPr>
              <w:pStyle w:val="afe"/>
            </w:pPr>
            <w:smartTag w:uri="urn:schemas-microsoft-com:office:smarttags" w:element="chsdate">
              <w:smartTagPr>
                <w:attr w:name="Year" w:val="2017"/>
                <w:attr w:name="Month" w:val="4"/>
                <w:attr w:name="Day" w:val="1"/>
                <w:attr w:name="IsLunarDate" w:val="False"/>
                <w:attr w:name="IsROCDate" w:val="False"/>
              </w:smartTagPr>
              <w:r w:rsidRPr="00D302F3">
                <w:rPr>
                  <w:rFonts w:hint="eastAsia"/>
                </w:rPr>
                <w:t>2017</w:t>
              </w:r>
              <w:r w:rsidRPr="00D302F3">
                <w:rPr>
                  <w:rFonts w:hint="eastAsia"/>
                </w:rPr>
                <w:t>年</w:t>
              </w:r>
              <w:r w:rsidRPr="00D302F3">
                <w:rPr>
                  <w:rFonts w:hint="eastAsia"/>
                </w:rPr>
                <w:t>4</w:t>
              </w:r>
              <w:r w:rsidRPr="00D302F3">
                <w:rPr>
                  <w:rFonts w:hint="eastAsia"/>
                </w:rPr>
                <w:t>月</w:t>
              </w:r>
              <w:r w:rsidRPr="00D302F3">
                <w:rPr>
                  <w:rFonts w:hint="eastAsia"/>
                </w:rPr>
                <w:t>1</w:t>
              </w:r>
              <w:r w:rsidRPr="00D302F3">
                <w:rPr>
                  <w:rFonts w:hint="eastAsia"/>
                </w:rPr>
                <w:t>日</w:t>
              </w:r>
            </w:smartTag>
            <w:r w:rsidRPr="00D302F3">
              <w:rPr>
                <w:rFonts w:hint="eastAsia"/>
              </w:rPr>
              <w:t>起</w:t>
            </w:r>
            <w:r w:rsidRPr="00D302F3">
              <w:t>稅率</w:t>
            </w:r>
          </w:p>
        </w:tc>
        <w:tc>
          <w:tcPr>
            <w:tcW w:w="1803" w:type="dxa"/>
            <w:vAlign w:val="center"/>
          </w:tcPr>
          <w:p w:rsidR="00D72A25" w:rsidRPr="00D302F3" w:rsidRDefault="00D72A25" w:rsidP="00D302F3">
            <w:pPr>
              <w:pStyle w:val="afe"/>
            </w:pPr>
            <w:smartTag w:uri="urn:schemas-microsoft-com:office:smarttags" w:element="chsdate">
              <w:smartTagPr>
                <w:attr w:name="Year" w:val="2020"/>
                <w:attr w:name="Month" w:val="4"/>
                <w:attr w:name="Day" w:val="1"/>
                <w:attr w:name="IsLunarDate" w:val="False"/>
                <w:attr w:name="IsROCDate" w:val="False"/>
              </w:smartTagPr>
              <w:r w:rsidRPr="00D302F3">
                <w:rPr>
                  <w:rFonts w:hint="eastAsia"/>
                </w:rPr>
                <w:t>2020</w:t>
              </w:r>
              <w:r w:rsidRPr="00D302F3">
                <w:rPr>
                  <w:rFonts w:hint="eastAsia"/>
                </w:rPr>
                <w:t>年</w:t>
              </w:r>
              <w:r w:rsidRPr="00D302F3">
                <w:rPr>
                  <w:rFonts w:hint="eastAsia"/>
                </w:rPr>
                <w:t>4</w:t>
              </w:r>
              <w:r w:rsidRPr="00D302F3">
                <w:rPr>
                  <w:rFonts w:hint="eastAsia"/>
                </w:rPr>
                <w:t>月</w:t>
              </w:r>
              <w:r w:rsidRPr="00D302F3">
                <w:rPr>
                  <w:rFonts w:hint="eastAsia"/>
                </w:rPr>
                <w:t>1</w:t>
              </w:r>
              <w:r w:rsidRPr="00D302F3">
                <w:rPr>
                  <w:rFonts w:hint="eastAsia"/>
                </w:rPr>
                <w:t>日</w:t>
              </w:r>
            </w:smartTag>
            <w:r w:rsidRPr="00D302F3">
              <w:rPr>
                <w:rFonts w:hint="eastAsia"/>
              </w:rPr>
              <w:t>起</w:t>
            </w:r>
            <w:r w:rsidRPr="00D302F3">
              <w:t>稅率</w:t>
            </w:r>
          </w:p>
        </w:tc>
      </w:tr>
      <w:tr w:rsidR="00D72A25" w:rsidRPr="00D302F3">
        <w:trPr>
          <w:trHeight w:val="508"/>
          <w:jc w:val="center"/>
        </w:trPr>
        <w:tc>
          <w:tcPr>
            <w:tcW w:w="2050" w:type="dxa"/>
            <w:tcBorders>
              <w:top w:val="single" w:sz="4" w:space="0" w:color="auto"/>
            </w:tcBorders>
            <w:vAlign w:val="center"/>
          </w:tcPr>
          <w:p w:rsidR="00D72A25" w:rsidRPr="00D302F3" w:rsidRDefault="00D72A25" w:rsidP="00D302F3">
            <w:pPr>
              <w:pStyle w:val="afe"/>
            </w:pPr>
            <w:r w:rsidRPr="00D302F3">
              <w:t>不限利潤多寡</w:t>
            </w:r>
          </w:p>
        </w:tc>
        <w:tc>
          <w:tcPr>
            <w:tcW w:w="1803" w:type="dxa"/>
            <w:vAlign w:val="center"/>
          </w:tcPr>
          <w:p w:rsidR="00D72A25" w:rsidRPr="00D302F3" w:rsidRDefault="00D72A25" w:rsidP="00D302F3">
            <w:pPr>
              <w:pStyle w:val="afe"/>
            </w:pPr>
            <w:r w:rsidRPr="00D302F3">
              <w:t>20</w:t>
            </w:r>
            <w:r w:rsidR="00DE603F" w:rsidRPr="00D302F3">
              <w:t>%</w:t>
            </w:r>
          </w:p>
        </w:tc>
        <w:tc>
          <w:tcPr>
            <w:tcW w:w="1803" w:type="dxa"/>
            <w:vAlign w:val="center"/>
          </w:tcPr>
          <w:p w:rsidR="00D72A25" w:rsidRPr="00D302F3" w:rsidRDefault="00D72A25" w:rsidP="00D302F3">
            <w:pPr>
              <w:pStyle w:val="afe"/>
            </w:pPr>
            <w:r w:rsidRPr="00D302F3">
              <w:rPr>
                <w:rFonts w:hint="eastAsia"/>
              </w:rPr>
              <w:t>19</w:t>
            </w:r>
            <w:r w:rsidR="00DE603F" w:rsidRPr="00D302F3">
              <w:rPr>
                <w:rFonts w:hint="eastAsia"/>
              </w:rPr>
              <w:t>%</w:t>
            </w:r>
          </w:p>
        </w:tc>
        <w:tc>
          <w:tcPr>
            <w:tcW w:w="1803" w:type="dxa"/>
            <w:vAlign w:val="center"/>
          </w:tcPr>
          <w:p w:rsidR="00D72A25" w:rsidRPr="00D302F3" w:rsidRDefault="00D72A25" w:rsidP="00D302F3">
            <w:pPr>
              <w:pStyle w:val="afe"/>
            </w:pPr>
            <w:r w:rsidRPr="00D302F3">
              <w:rPr>
                <w:rFonts w:hint="eastAsia"/>
              </w:rPr>
              <w:t>17</w:t>
            </w:r>
            <w:r w:rsidR="00DE603F" w:rsidRPr="00D302F3">
              <w:rPr>
                <w:rFonts w:hint="eastAsia"/>
              </w:rPr>
              <w:t>%</w:t>
            </w:r>
          </w:p>
        </w:tc>
      </w:tr>
    </w:tbl>
    <w:p w:rsidR="0029274A" w:rsidRPr="00B00E93" w:rsidRDefault="00347030" w:rsidP="00D302F3">
      <w:pPr>
        <w:pStyle w:val="af2"/>
        <w:ind w:left="1417" w:hanging="472"/>
      </w:pPr>
      <w:r>
        <w:t>２、</w:t>
      </w:r>
      <w:r w:rsidR="0029274A" w:rsidRPr="00B00E93">
        <w:t>資本減讓</w:t>
      </w:r>
      <w:r w:rsidR="00637C88" w:rsidRPr="00B00E93">
        <w:t>（</w:t>
      </w:r>
      <w:r w:rsidR="0029274A" w:rsidRPr="00B00E93">
        <w:t>Capital allowances</w:t>
      </w:r>
      <w:r w:rsidR="00637C88" w:rsidRPr="00B00E93">
        <w:t>）</w:t>
      </w:r>
    </w:p>
    <w:tbl>
      <w:tblPr>
        <w:tblpPr w:leftFromText="181" w:rightFromText="181" w:vertAnchor="text" w:horzAnchor="margin" w:tblpXSpec="center" w:tblpY="76"/>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62"/>
        <w:gridCol w:w="1457"/>
        <w:gridCol w:w="2379"/>
      </w:tblGrid>
      <w:tr w:rsidR="0029274A" w:rsidRPr="00D302F3">
        <w:tc>
          <w:tcPr>
            <w:tcW w:w="2762" w:type="dxa"/>
            <w:shd w:val="clear" w:color="auto" w:fill="auto"/>
          </w:tcPr>
          <w:p w:rsidR="0029274A" w:rsidRPr="00D302F3" w:rsidRDefault="0029274A" w:rsidP="00D302F3">
            <w:pPr>
              <w:pStyle w:val="afe"/>
            </w:pPr>
            <w:r w:rsidRPr="00D302F3">
              <w:rPr>
                <w:rFonts w:hint="eastAsia"/>
              </w:rPr>
              <w:t>適用項目</w:t>
            </w:r>
          </w:p>
        </w:tc>
        <w:tc>
          <w:tcPr>
            <w:tcW w:w="3836" w:type="dxa"/>
            <w:gridSpan w:val="2"/>
            <w:shd w:val="clear" w:color="auto" w:fill="auto"/>
          </w:tcPr>
          <w:p w:rsidR="0029274A" w:rsidRPr="00D302F3" w:rsidRDefault="0029274A" w:rsidP="00D302F3">
            <w:pPr>
              <w:pStyle w:val="afe"/>
            </w:pPr>
            <w:r w:rsidRPr="00D302F3">
              <w:rPr>
                <w:rFonts w:hint="eastAsia"/>
              </w:rPr>
              <w:t>機器及設備</w:t>
            </w:r>
          </w:p>
        </w:tc>
      </w:tr>
      <w:tr w:rsidR="0029274A" w:rsidRPr="00D302F3">
        <w:tc>
          <w:tcPr>
            <w:tcW w:w="2762" w:type="dxa"/>
            <w:shd w:val="clear" w:color="auto" w:fill="auto"/>
          </w:tcPr>
          <w:p w:rsidR="0029274A" w:rsidRPr="00D302F3" w:rsidRDefault="0029274A" w:rsidP="00D302F3">
            <w:pPr>
              <w:pStyle w:val="afe"/>
            </w:pPr>
            <w:r w:rsidRPr="00D302F3">
              <w:rPr>
                <w:rFonts w:hint="eastAsia"/>
              </w:rPr>
              <w:t>減讓金額上限</w:t>
            </w:r>
          </w:p>
        </w:tc>
        <w:tc>
          <w:tcPr>
            <w:tcW w:w="3836" w:type="dxa"/>
            <w:gridSpan w:val="2"/>
            <w:shd w:val="clear" w:color="auto" w:fill="auto"/>
          </w:tcPr>
          <w:p w:rsidR="0029274A" w:rsidRPr="00D302F3" w:rsidRDefault="001E3421" w:rsidP="00D302F3">
            <w:pPr>
              <w:pStyle w:val="afe"/>
            </w:pPr>
            <w:r w:rsidRPr="00D302F3">
              <w:rPr>
                <w:rFonts w:hint="eastAsia"/>
              </w:rPr>
              <w:t>20</w:t>
            </w:r>
            <w:r w:rsidR="0029274A" w:rsidRPr="00D302F3">
              <w:rPr>
                <w:rFonts w:hint="eastAsia"/>
              </w:rPr>
              <w:t>萬英鎊</w:t>
            </w:r>
          </w:p>
        </w:tc>
      </w:tr>
      <w:tr w:rsidR="0029274A" w:rsidRPr="00D302F3">
        <w:tc>
          <w:tcPr>
            <w:tcW w:w="6598" w:type="dxa"/>
            <w:gridSpan w:val="3"/>
            <w:shd w:val="clear" w:color="auto" w:fill="auto"/>
          </w:tcPr>
          <w:p w:rsidR="0029274A" w:rsidRPr="00D302F3" w:rsidRDefault="0029274A" w:rsidP="00D302F3">
            <w:pPr>
              <w:pStyle w:val="afe"/>
            </w:pPr>
            <w:r w:rsidRPr="00D302F3">
              <w:rPr>
                <w:rFonts w:hint="eastAsia"/>
              </w:rPr>
              <w:t>資產減讓額</w:t>
            </w:r>
          </w:p>
        </w:tc>
      </w:tr>
      <w:tr w:rsidR="0029274A" w:rsidRPr="00D302F3">
        <w:tc>
          <w:tcPr>
            <w:tcW w:w="4219" w:type="dxa"/>
            <w:gridSpan w:val="2"/>
            <w:shd w:val="clear" w:color="auto" w:fill="auto"/>
          </w:tcPr>
          <w:p w:rsidR="0029274A" w:rsidRPr="00D302F3" w:rsidRDefault="001E3421" w:rsidP="00D302F3">
            <w:pPr>
              <w:pStyle w:val="afe"/>
            </w:pPr>
            <w:r w:rsidRPr="00D302F3">
              <w:t>機器設備</w:t>
            </w:r>
          </w:p>
        </w:tc>
        <w:tc>
          <w:tcPr>
            <w:tcW w:w="2379" w:type="dxa"/>
            <w:shd w:val="clear" w:color="auto" w:fill="auto"/>
          </w:tcPr>
          <w:p w:rsidR="0029274A" w:rsidRPr="00D302F3" w:rsidRDefault="0029274A" w:rsidP="00D302F3">
            <w:pPr>
              <w:pStyle w:val="afe"/>
            </w:pPr>
            <w:r w:rsidRPr="00D302F3">
              <w:t>18</w:t>
            </w:r>
            <w:r w:rsidR="00DE603F" w:rsidRPr="00D302F3">
              <w:t>%</w:t>
            </w:r>
          </w:p>
        </w:tc>
      </w:tr>
      <w:tr w:rsidR="0029274A" w:rsidRPr="00D302F3">
        <w:tc>
          <w:tcPr>
            <w:tcW w:w="4219" w:type="dxa"/>
            <w:gridSpan w:val="2"/>
            <w:shd w:val="clear" w:color="auto" w:fill="auto"/>
          </w:tcPr>
          <w:p w:rsidR="0029274A" w:rsidRPr="00D302F3" w:rsidRDefault="001E3421" w:rsidP="00D302F3">
            <w:pPr>
              <w:pStyle w:val="afe"/>
            </w:pPr>
            <w:r w:rsidRPr="00D302F3">
              <w:rPr>
                <w:rFonts w:hint="eastAsia"/>
              </w:rPr>
              <w:t>廠房建物</w:t>
            </w:r>
          </w:p>
        </w:tc>
        <w:tc>
          <w:tcPr>
            <w:tcW w:w="2379" w:type="dxa"/>
            <w:shd w:val="clear" w:color="auto" w:fill="auto"/>
          </w:tcPr>
          <w:p w:rsidR="0029274A" w:rsidRPr="00D302F3" w:rsidRDefault="00594457" w:rsidP="00D302F3">
            <w:pPr>
              <w:pStyle w:val="afe"/>
            </w:pPr>
            <w:r w:rsidRPr="00D302F3">
              <w:rPr>
                <w:rFonts w:hint="eastAsia"/>
              </w:rPr>
              <w:t>1</w:t>
            </w:r>
            <w:r w:rsidR="0029274A" w:rsidRPr="00D302F3">
              <w:t>8</w:t>
            </w:r>
            <w:r w:rsidR="00DE603F" w:rsidRPr="00D302F3">
              <w:t>%</w:t>
            </w:r>
          </w:p>
        </w:tc>
      </w:tr>
      <w:tr w:rsidR="001E3421" w:rsidRPr="00D302F3">
        <w:tc>
          <w:tcPr>
            <w:tcW w:w="4219" w:type="dxa"/>
            <w:gridSpan w:val="2"/>
            <w:shd w:val="clear" w:color="auto" w:fill="auto"/>
          </w:tcPr>
          <w:p w:rsidR="001E3421" w:rsidRPr="00D302F3" w:rsidRDefault="001E3421" w:rsidP="00D302F3">
            <w:pPr>
              <w:pStyle w:val="afe"/>
            </w:pPr>
            <w:r w:rsidRPr="00D302F3">
              <w:rPr>
                <w:rFonts w:hint="eastAsia"/>
              </w:rPr>
              <w:t>專利智財</w:t>
            </w:r>
          </w:p>
        </w:tc>
        <w:tc>
          <w:tcPr>
            <w:tcW w:w="2379" w:type="dxa"/>
            <w:shd w:val="clear" w:color="auto" w:fill="auto"/>
          </w:tcPr>
          <w:p w:rsidR="001E3421" w:rsidRPr="00D302F3" w:rsidRDefault="001E3421" w:rsidP="00D302F3">
            <w:pPr>
              <w:pStyle w:val="afe"/>
            </w:pPr>
            <w:r w:rsidRPr="00D302F3">
              <w:rPr>
                <w:rFonts w:hint="eastAsia"/>
              </w:rPr>
              <w:t>25</w:t>
            </w:r>
            <w:r w:rsidR="00DE603F" w:rsidRPr="00D302F3">
              <w:rPr>
                <w:rFonts w:hint="eastAsia"/>
              </w:rPr>
              <w:t>%</w:t>
            </w:r>
          </w:p>
        </w:tc>
      </w:tr>
      <w:tr w:rsidR="0029274A" w:rsidRPr="00D302F3">
        <w:tc>
          <w:tcPr>
            <w:tcW w:w="4219" w:type="dxa"/>
            <w:gridSpan w:val="2"/>
            <w:shd w:val="clear" w:color="auto" w:fill="auto"/>
          </w:tcPr>
          <w:p w:rsidR="0029274A" w:rsidRPr="00D302F3" w:rsidRDefault="0029274A" w:rsidP="00D302F3">
            <w:pPr>
              <w:pStyle w:val="afe"/>
            </w:pPr>
            <w:r w:rsidRPr="00D302F3">
              <w:rPr>
                <w:rFonts w:hint="eastAsia"/>
              </w:rPr>
              <w:t>節能節水設備</w:t>
            </w:r>
          </w:p>
        </w:tc>
        <w:tc>
          <w:tcPr>
            <w:tcW w:w="2379" w:type="dxa"/>
            <w:shd w:val="clear" w:color="auto" w:fill="auto"/>
          </w:tcPr>
          <w:p w:rsidR="0029274A" w:rsidRPr="00D302F3" w:rsidRDefault="0029274A" w:rsidP="00D302F3">
            <w:pPr>
              <w:pStyle w:val="afe"/>
            </w:pPr>
            <w:r w:rsidRPr="00D302F3">
              <w:rPr>
                <w:rFonts w:hint="eastAsia"/>
              </w:rPr>
              <w:t>100</w:t>
            </w:r>
            <w:r w:rsidR="00DE603F" w:rsidRPr="00D302F3">
              <w:rPr>
                <w:rFonts w:hint="eastAsia"/>
              </w:rPr>
              <w:t>%</w:t>
            </w:r>
          </w:p>
        </w:tc>
      </w:tr>
      <w:tr w:rsidR="0029274A" w:rsidRPr="00D302F3">
        <w:tc>
          <w:tcPr>
            <w:tcW w:w="6598" w:type="dxa"/>
            <w:gridSpan w:val="3"/>
            <w:shd w:val="clear" w:color="auto" w:fill="auto"/>
          </w:tcPr>
          <w:p w:rsidR="0029274A" w:rsidRPr="00D302F3" w:rsidRDefault="0029274A" w:rsidP="00D302F3">
            <w:pPr>
              <w:pStyle w:val="afe"/>
            </w:pPr>
            <w:r w:rsidRPr="00D302F3">
              <w:rPr>
                <w:rFonts w:hint="eastAsia"/>
              </w:rPr>
              <w:t>新購車輛減讓額</w:t>
            </w:r>
          </w:p>
        </w:tc>
      </w:tr>
      <w:tr w:rsidR="0029274A" w:rsidRPr="00D302F3">
        <w:tc>
          <w:tcPr>
            <w:tcW w:w="4219" w:type="dxa"/>
            <w:gridSpan w:val="2"/>
            <w:shd w:val="clear" w:color="auto" w:fill="auto"/>
          </w:tcPr>
          <w:p w:rsidR="0029274A" w:rsidRPr="00D302F3" w:rsidRDefault="0029274A" w:rsidP="00D302F3">
            <w:pPr>
              <w:pStyle w:val="afe"/>
            </w:pPr>
            <w:r w:rsidRPr="00D302F3">
              <w:t>二氧化碳排放量低於</w:t>
            </w:r>
            <w:smartTag w:uri="urn:schemas-microsoft-com:office:smarttags" w:element="chmetcnv">
              <w:smartTagPr>
                <w:attr w:name="TCSC" w:val="0"/>
                <w:attr w:name="NumberType" w:val="1"/>
                <w:attr w:name="Negative" w:val="False"/>
                <w:attr w:name="HasSpace" w:val="False"/>
                <w:attr w:name="SourceValue" w:val="50"/>
                <w:attr w:name="UnitName" w:val="g"/>
              </w:smartTagPr>
              <w:r w:rsidR="001E3421" w:rsidRPr="00D302F3">
                <w:rPr>
                  <w:rFonts w:hint="eastAsia"/>
                </w:rPr>
                <w:t>50</w:t>
              </w:r>
              <w:r w:rsidRPr="00D302F3">
                <w:t>g</w:t>
              </w:r>
            </w:smartTag>
            <w:r w:rsidRPr="00D302F3">
              <w:t>/km</w:t>
            </w:r>
          </w:p>
        </w:tc>
        <w:tc>
          <w:tcPr>
            <w:tcW w:w="2379" w:type="dxa"/>
            <w:shd w:val="clear" w:color="auto" w:fill="auto"/>
          </w:tcPr>
          <w:p w:rsidR="0029274A" w:rsidRPr="00D302F3" w:rsidRDefault="0029274A" w:rsidP="00D302F3">
            <w:pPr>
              <w:pStyle w:val="afe"/>
            </w:pPr>
            <w:r w:rsidRPr="00D302F3">
              <w:t>100</w:t>
            </w:r>
            <w:r w:rsidR="00DE603F" w:rsidRPr="00D302F3">
              <w:t>%</w:t>
            </w:r>
          </w:p>
        </w:tc>
      </w:tr>
      <w:tr w:rsidR="0029274A" w:rsidRPr="00D302F3">
        <w:tc>
          <w:tcPr>
            <w:tcW w:w="4219" w:type="dxa"/>
            <w:gridSpan w:val="2"/>
            <w:shd w:val="clear" w:color="auto" w:fill="auto"/>
          </w:tcPr>
          <w:p w:rsidR="0029274A" w:rsidRPr="00D302F3" w:rsidRDefault="0029274A" w:rsidP="00D302F3">
            <w:pPr>
              <w:pStyle w:val="afe"/>
            </w:pPr>
            <w:r w:rsidRPr="00D302F3">
              <w:t>二氧化碳排放量介於</w:t>
            </w:r>
            <w:smartTag w:uri="urn:schemas-microsoft-com:office:smarttags" w:element="chmetcnv">
              <w:smartTagPr>
                <w:attr w:name="TCSC" w:val="0"/>
                <w:attr w:name="NumberType" w:val="1"/>
                <w:attr w:name="Negative" w:val="False"/>
                <w:attr w:name="HasSpace" w:val="False"/>
                <w:attr w:name="SourceValue" w:val="50"/>
                <w:attr w:name="UnitName" w:val="g"/>
              </w:smartTagPr>
              <w:r w:rsidR="00D445BE" w:rsidRPr="00D302F3">
                <w:rPr>
                  <w:rFonts w:hint="eastAsia"/>
                </w:rPr>
                <w:t>50</w:t>
              </w:r>
              <w:r w:rsidRPr="00D302F3">
                <w:t>g</w:t>
              </w:r>
            </w:smartTag>
            <w:r w:rsidRPr="00D302F3">
              <w:t>/km</w:t>
            </w:r>
            <w:r w:rsidRPr="00D302F3">
              <w:t>至</w:t>
            </w:r>
            <w:smartTag w:uri="urn:schemas-microsoft-com:office:smarttags" w:element="chmetcnv">
              <w:smartTagPr>
                <w:attr w:name="TCSC" w:val="0"/>
                <w:attr w:name="NumberType" w:val="1"/>
                <w:attr w:name="Negative" w:val="False"/>
                <w:attr w:name="HasSpace" w:val="False"/>
                <w:attr w:name="SourceValue" w:val="110"/>
                <w:attr w:name="UnitName" w:val="g"/>
              </w:smartTagPr>
              <w:r w:rsidR="00D445BE" w:rsidRPr="00D302F3">
                <w:t>1</w:t>
              </w:r>
              <w:r w:rsidR="00D445BE" w:rsidRPr="00D302F3">
                <w:rPr>
                  <w:rFonts w:hint="eastAsia"/>
                </w:rPr>
                <w:t>1</w:t>
              </w:r>
              <w:r w:rsidRPr="00D302F3">
                <w:t>0g</w:t>
              </w:r>
            </w:smartTag>
            <w:r w:rsidRPr="00D302F3">
              <w:t>/km</w:t>
            </w:r>
          </w:p>
        </w:tc>
        <w:tc>
          <w:tcPr>
            <w:tcW w:w="2379" w:type="dxa"/>
            <w:shd w:val="clear" w:color="auto" w:fill="auto"/>
          </w:tcPr>
          <w:p w:rsidR="0029274A" w:rsidRPr="00D302F3" w:rsidRDefault="0029274A" w:rsidP="00D302F3">
            <w:pPr>
              <w:pStyle w:val="afe"/>
            </w:pPr>
            <w:r w:rsidRPr="00D302F3">
              <w:t>18</w:t>
            </w:r>
            <w:r w:rsidR="00DE603F" w:rsidRPr="00D302F3">
              <w:t>%</w:t>
            </w:r>
          </w:p>
        </w:tc>
      </w:tr>
      <w:tr w:rsidR="0029274A" w:rsidRPr="00D302F3">
        <w:tc>
          <w:tcPr>
            <w:tcW w:w="4219" w:type="dxa"/>
            <w:gridSpan w:val="2"/>
            <w:shd w:val="clear" w:color="auto" w:fill="auto"/>
          </w:tcPr>
          <w:p w:rsidR="0029274A" w:rsidRPr="00D302F3" w:rsidRDefault="0029274A" w:rsidP="00D302F3">
            <w:pPr>
              <w:pStyle w:val="afe"/>
            </w:pPr>
            <w:r w:rsidRPr="00D302F3">
              <w:t>二氧化碳排放量高於</w:t>
            </w:r>
            <w:smartTag w:uri="urn:schemas-microsoft-com:office:smarttags" w:element="chmetcnv">
              <w:smartTagPr>
                <w:attr w:name="TCSC" w:val="0"/>
                <w:attr w:name="NumberType" w:val="1"/>
                <w:attr w:name="Negative" w:val="False"/>
                <w:attr w:name="HasSpace" w:val="False"/>
                <w:attr w:name="SourceValue" w:val="110"/>
                <w:attr w:name="UnitName" w:val="g"/>
              </w:smartTagPr>
              <w:r w:rsidRPr="00D302F3">
                <w:t>1</w:t>
              </w:r>
              <w:r w:rsidR="00D445BE" w:rsidRPr="00D302F3">
                <w:rPr>
                  <w:rFonts w:hint="eastAsia"/>
                </w:rPr>
                <w:t>1</w:t>
              </w:r>
              <w:r w:rsidRPr="00D302F3">
                <w:t>0g</w:t>
              </w:r>
            </w:smartTag>
            <w:r w:rsidRPr="00D302F3">
              <w:t>/km</w:t>
            </w:r>
          </w:p>
        </w:tc>
        <w:tc>
          <w:tcPr>
            <w:tcW w:w="2379" w:type="dxa"/>
            <w:shd w:val="clear" w:color="auto" w:fill="auto"/>
          </w:tcPr>
          <w:p w:rsidR="0029274A" w:rsidRPr="00D302F3" w:rsidRDefault="00D445BE" w:rsidP="00D302F3">
            <w:pPr>
              <w:pStyle w:val="afe"/>
            </w:pPr>
            <w:r w:rsidRPr="00D302F3">
              <w:rPr>
                <w:rFonts w:hint="eastAsia"/>
              </w:rPr>
              <w:t>0</w:t>
            </w:r>
            <w:r w:rsidR="00DE603F" w:rsidRPr="00D302F3">
              <w:t>%</w:t>
            </w:r>
          </w:p>
        </w:tc>
      </w:tr>
    </w:tbl>
    <w:p w:rsidR="0029274A" w:rsidRPr="00B00E93" w:rsidRDefault="0029274A" w:rsidP="00FD4DCD">
      <w:pPr>
        <w:pStyle w:val="af6"/>
        <w:kinsoku/>
        <w:ind w:left="1417" w:firstLine="472"/>
      </w:pPr>
    </w:p>
    <w:p w:rsidR="008A270B" w:rsidRPr="00B00E93" w:rsidRDefault="008A270B" w:rsidP="00FD4DCD">
      <w:pPr>
        <w:pStyle w:val="af2"/>
        <w:kinsoku/>
        <w:spacing w:beforeLines="50" w:before="257"/>
        <w:ind w:left="1417" w:hanging="472"/>
        <w:rPr>
          <w:lang w:eastAsia="zh-TW"/>
        </w:rPr>
      </w:pPr>
    </w:p>
    <w:p w:rsidR="008A270B" w:rsidRPr="00B00E93" w:rsidRDefault="008A270B" w:rsidP="00FD4DCD">
      <w:pPr>
        <w:pStyle w:val="af2"/>
        <w:kinsoku/>
        <w:spacing w:beforeLines="50" w:before="257"/>
        <w:ind w:left="1417" w:hanging="472"/>
        <w:rPr>
          <w:lang w:eastAsia="zh-TW"/>
        </w:rPr>
      </w:pPr>
    </w:p>
    <w:p w:rsidR="008A270B" w:rsidRPr="00B00E93" w:rsidRDefault="008A270B" w:rsidP="00FD4DCD">
      <w:pPr>
        <w:pStyle w:val="af2"/>
        <w:kinsoku/>
        <w:spacing w:beforeLines="50" w:before="257"/>
        <w:ind w:left="1417" w:hanging="472"/>
        <w:rPr>
          <w:lang w:eastAsia="zh-TW"/>
        </w:rPr>
      </w:pPr>
    </w:p>
    <w:p w:rsidR="008A270B" w:rsidRPr="00B00E93" w:rsidRDefault="008A270B" w:rsidP="00FD4DCD">
      <w:pPr>
        <w:pStyle w:val="af2"/>
        <w:kinsoku/>
        <w:spacing w:beforeLines="50" w:before="257"/>
        <w:ind w:left="1417" w:hanging="472"/>
        <w:rPr>
          <w:lang w:eastAsia="zh-TW"/>
        </w:rPr>
      </w:pPr>
    </w:p>
    <w:p w:rsidR="008A270B" w:rsidRPr="00B00E93" w:rsidRDefault="008A270B" w:rsidP="00FD4DCD">
      <w:pPr>
        <w:pStyle w:val="af2"/>
        <w:kinsoku/>
        <w:spacing w:beforeLines="50" w:before="257"/>
        <w:ind w:left="1417" w:hanging="472"/>
        <w:rPr>
          <w:lang w:eastAsia="zh-TW"/>
        </w:rPr>
      </w:pPr>
    </w:p>
    <w:p w:rsidR="0029274A" w:rsidRPr="00B00E93" w:rsidRDefault="00347030" w:rsidP="00D302F3">
      <w:pPr>
        <w:pStyle w:val="af2"/>
        <w:ind w:left="1417" w:hanging="472"/>
      </w:pPr>
      <w:r>
        <w:t>３、</w:t>
      </w:r>
      <w:r w:rsidR="0029274A" w:rsidRPr="00B00E93">
        <w:t>研究與發展</w:t>
      </w:r>
      <w:r w:rsidR="00637C88" w:rsidRPr="00B00E93">
        <w:t>（</w:t>
      </w:r>
      <w:r w:rsidR="0029274A" w:rsidRPr="00B00E93">
        <w:t>Research and development, R&amp;D</w:t>
      </w:r>
      <w:r w:rsidR="00637C88" w:rsidRPr="00B00E93">
        <w:t>）</w:t>
      </w:r>
    </w:p>
    <w:p w:rsidR="0029274A" w:rsidRPr="00733D34" w:rsidRDefault="0029274A" w:rsidP="00D302F3">
      <w:pPr>
        <w:pStyle w:val="af6"/>
        <w:ind w:left="1417" w:firstLine="472"/>
      </w:pPr>
      <w:r w:rsidRPr="00733D34">
        <w:rPr>
          <w:rFonts w:hint="eastAsia"/>
        </w:rPr>
        <w:t>就</w:t>
      </w:r>
      <w:r w:rsidRPr="00733D34">
        <w:t>中小企業</w:t>
      </w:r>
      <w:r w:rsidRPr="00733D34">
        <w:rPr>
          <w:rFonts w:hint="eastAsia"/>
        </w:rPr>
        <w:t>而言，可享有相當於</w:t>
      </w:r>
      <w:r w:rsidRPr="00733D34">
        <w:t>研發支出</w:t>
      </w:r>
      <w:r w:rsidRPr="00733D34">
        <w:rPr>
          <w:rFonts w:hint="eastAsia"/>
        </w:rPr>
        <w:t>費用</w:t>
      </w:r>
      <w:r w:rsidR="005522B8" w:rsidRPr="00733D34">
        <w:t>230%</w:t>
      </w:r>
      <w:r w:rsidRPr="00733D34">
        <w:rPr>
          <w:rFonts w:hint="eastAsia"/>
        </w:rPr>
        <w:t>之</w:t>
      </w:r>
      <w:r w:rsidRPr="00733D34">
        <w:t>額外企業稅抵減，</w:t>
      </w:r>
      <w:r w:rsidRPr="00733D34">
        <w:rPr>
          <w:rFonts w:hint="eastAsia"/>
        </w:rPr>
        <w:t>對大型企業而言則為相當於研發支出費用之</w:t>
      </w:r>
      <w:r w:rsidRPr="00733D34">
        <w:rPr>
          <w:rFonts w:hint="eastAsia"/>
        </w:rPr>
        <w:t>13</w:t>
      </w:r>
      <w:r w:rsidR="005522B8" w:rsidRPr="00733D34">
        <w:rPr>
          <w:rFonts w:hint="eastAsia"/>
          <w:lang w:eastAsia="zh-TW"/>
        </w:rPr>
        <w:t>0%</w:t>
      </w:r>
      <w:r w:rsidRPr="00733D34">
        <w:t>。</w:t>
      </w:r>
    </w:p>
    <w:p w:rsidR="0029274A" w:rsidRPr="00B00E93" w:rsidRDefault="00347030" w:rsidP="00D302F3">
      <w:pPr>
        <w:pStyle w:val="af2"/>
        <w:ind w:left="1417" w:hanging="472"/>
      </w:pPr>
      <w:r>
        <w:lastRenderedPageBreak/>
        <w:t>４、</w:t>
      </w:r>
      <w:r w:rsidR="0029274A" w:rsidRPr="00B00E93">
        <w:t>企業管理獎勵</w:t>
      </w:r>
      <w:r w:rsidR="00637C88" w:rsidRPr="00B00E93">
        <w:t>（</w:t>
      </w:r>
      <w:r w:rsidR="0029274A" w:rsidRPr="00B00E93">
        <w:t>Enterprise Management Incentives, EMI</w:t>
      </w:r>
      <w:r w:rsidR="00637C88" w:rsidRPr="00B00E93">
        <w:t>）</w:t>
      </w:r>
    </w:p>
    <w:p w:rsidR="0029274A" w:rsidRPr="00B00E93" w:rsidRDefault="0029274A" w:rsidP="00D302F3">
      <w:pPr>
        <w:pStyle w:val="af6"/>
        <w:ind w:left="1417" w:firstLine="472"/>
      </w:pPr>
      <w:r w:rsidRPr="00B00E93">
        <w:rPr>
          <w:rFonts w:hint="eastAsia"/>
        </w:rPr>
        <w:t>針對資本額低於</w:t>
      </w:r>
      <w:r w:rsidRPr="00B00E93">
        <w:rPr>
          <w:rFonts w:hint="eastAsia"/>
        </w:rPr>
        <w:t>3</w:t>
      </w:r>
      <w:r w:rsidR="004C2AA4">
        <w:rPr>
          <w:rFonts w:hint="eastAsia"/>
          <w:lang w:eastAsia="zh-TW"/>
        </w:rPr>
        <w:t>,000</w:t>
      </w:r>
      <w:r w:rsidRPr="00B00E93">
        <w:rPr>
          <w:rFonts w:hint="eastAsia"/>
        </w:rPr>
        <w:t>萬英鎊且員工數低於</w:t>
      </w:r>
      <w:r w:rsidRPr="00B00E93">
        <w:rPr>
          <w:rFonts w:hint="eastAsia"/>
        </w:rPr>
        <w:t>250</w:t>
      </w:r>
      <w:r w:rsidRPr="00B00E93">
        <w:rPr>
          <w:rFonts w:hint="eastAsia"/>
        </w:rPr>
        <w:t>人之公司</w:t>
      </w:r>
      <w:r w:rsidRPr="00B00E93">
        <w:t>，企業</w:t>
      </w:r>
      <w:r w:rsidRPr="00B00E93">
        <w:rPr>
          <w:rFonts w:hint="eastAsia"/>
        </w:rPr>
        <w:t>可以</w:t>
      </w:r>
      <w:r w:rsidRPr="00B00E93">
        <w:t>股票選擇權</w:t>
      </w:r>
      <w:r w:rsidRPr="00B00E93">
        <w:rPr>
          <w:rFonts w:hint="eastAsia"/>
        </w:rPr>
        <w:t>作為員工報酬，</w:t>
      </w:r>
      <w:r w:rsidR="000153CB" w:rsidRPr="00B00E93">
        <w:rPr>
          <w:rFonts w:hint="eastAsia"/>
        </w:rPr>
        <w:t>惟</w:t>
      </w:r>
      <w:r w:rsidRPr="00B00E93">
        <w:rPr>
          <w:rFonts w:hint="eastAsia"/>
        </w:rPr>
        <w:t>總額不得超過</w:t>
      </w:r>
      <w:r w:rsidRPr="00B00E93">
        <w:rPr>
          <w:rFonts w:hint="eastAsia"/>
        </w:rPr>
        <w:t>3</w:t>
      </w:r>
      <w:r w:rsidR="009E0F05">
        <w:rPr>
          <w:rFonts w:hint="eastAsia"/>
          <w:lang w:eastAsia="zh-TW"/>
        </w:rPr>
        <w:t>00</w:t>
      </w:r>
      <w:r w:rsidRPr="00B00E93">
        <w:rPr>
          <w:rFonts w:hint="eastAsia"/>
        </w:rPr>
        <w:t>萬英鎊且每位員工不得超過</w:t>
      </w:r>
      <w:r w:rsidRPr="00B00E93">
        <w:rPr>
          <w:rFonts w:hint="eastAsia"/>
        </w:rPr>
        <w:t>25</w:t>
      </w:r>
      <w:r w:rsidRPr="00B00E93">
        <w:rPr>
          <w:rFonts w:hint="eastAsia"/>
        </w:rPr>
        <w:t>萬英鎊</w:t>
      </w:r>
      <w:r w:rsidRPr="00B00E93">
        <w:t>。</w:t>
      </w:r>
    </w:p>
    <w:p w:rsidR="0029274A" w:rsidRPr="00B00E93" w:rsidRDefault="00347030" w:rsidP="00D302F3">
      <w:pPr>
        <w:pStyle w:val="af2"/>
        <w:ind w:left="1417" w:hanging="472"/>
      </w:pPr>
      <w:r>
        <w:t>５、</w:t>
      </w:r>
      <w:r w:rsidR="0029274A" w:rsidRPr="00B00E93">
        <w:t>企業投資方案</w:t>
      </w:r>
      <w:r w:rsidR="00637C88" w:rsidRPr="00B00E93">
        <w:t>（</w:t>
      </w:r>
      <w:r w:rsidR="0029274A" w:rsidRPr="00B00E93">
        <w:t>Enterprise Investment Scheme, EIS</w:t>
      </w:r>
      <w:r w:rsidR="00637C88" w:rsidRPr="00B00E93">
        <w:t>）</w:t>
      </w:r>
      <w:r w:rsidR="0029274A" w:rsidRPr="00B00E93">
        <w:t>及創投資本信託</w:t>
      </w:r>
      <w:r w:rsidR="00637C88" w:rsidRPr="00B00E93">
        <w:t>（</w:t>
      </w:r>
      <w:r w:rsidR="0029274A" w:rsidRPr="00B00E93">
        <w:t>Venture Capital Trusts, VCTs</w:t>
      </w:r>
      <w:r w:rsidR="00637C88" w:rsidRPr="00B00E93">
        <w:t>）</w:t>
      </w:r>
    </w:p>
    <w:p w:rsidR="0029274A" w:rsidRPr="00B00E93" w:rsidRDefault="0029274A" w:rsidP="00D302F3">
      <w:pPr>
        <w:pStyle w:val="af6"/>
        <w:ind w:left="1417" w:firstLine="472"/>
      </w:pPr>
      <w:r w:rsidRPr="00B00E93">
        <w:t>2012</w:t>
      </w:r>
      <w:r w:rsidRPr="00B00E93">
        <w:t>年財政法案將透過放鬆關係人條件及放寬合格的持股定義簡化企業投資方案，並解除最低投資額</w:t>
      </w:r>
      <w:r w:rsidRPr="00B00E93">
        <w:t>500</w:t>
      </w:r>
      <w:r w:rsidRPr="00B00E93">
        <w:t>英鎊的限制，亦將解除</w:t>
      </w:r>
      <w:r w:rsidRPr="00B00E93">
        <w:t>VCT</w:t>
      </w:r>
      <w:r w:rsidRPr="00B00E93">
        <w:t>投資單一公司</w:t>
      </w:r>
      <w:r w:rsidRPr="00B00E93">
        <w:t>100</w:t>
      </w:r>
      <w:r w:rsidRPr="00B00E93">
        <w:t>萬英鎊額度的限制（合夥及合資除外）。</w:t>
      </w:r>
    </w:p>
    <w:p w:rsidR="0029274A" w:rsidRPr="00B00E93" w:rsidRDefault="0029274A" w:rsidP="00D302F3">
      <w:pPr>
        <w:pStyle w:val="af6"/>
        <w:ind w:left="1417" w:firstLine="472"/>
      </w:pPr>
      <w:r w:rsidRPr="00B00E93">
        <w:t>合乎</w:t>
      </w:r>
      <w:r w:rsidRPr="00B00E93">
        <w:t>EIS</w:t>
      </w:r>
      <w:r w:rsidRPr="00B00E93">
        <w:t>及</w:t>
      </w:r>
      <w:r w:rsidRPr="00B00E93">
        <w:t>VCT</w:t>
      </w:r>
      <w:r w:rsidRPr="00B00E93">
        <w:t>資格的</w:t>
      </w:r>
      <w:r w:rsidR="009E0F05">
        <w:t>雇員</w:t>
      </w:r>
      <w:r w:rsidRPr="00B00E93">
        <w:t>人數必須少於</w:t>
      </w:r>
      <w:r w:rsidRPr="00B00E93">
        <w:t>250</w:t>
      </w:r>
      <w:r w:rsidRPr="00B00E93">
        <w:t>人，總資產將提高至投資前為</w:t>
      </w:r>
      <w:r w:rsidRPr="00B00E93">
        <w:t>1</w:t>
      </w:r>
      <w:r w:rsidR="004C2AA4">
        <w:rPr>
          <w:rFonts w:hint="eastAsia"/>
          <w:lang w:eastAsia="zh-TW"/>
        </w:rPr>
        <w:t>,</w:t>
      </w:r>
      <w:r w:rsidRPr="00B00E93">
        <w:t>500</w:t>
      </w:r>
      <w:r w:rsidRPr="00B00E93">
        <w:t>萬英鎊，投資後為</w:t>
      </w:r>
      <w:r w:rsidRPr="00B00E93">
        <w:t>1</w:t>
      </w:r>
      <w:r w:rsidR="00D302F3">
        <w:rPr>
          <w:rFonts w:hint="eastAsia"/>
          <w:lang w:eastAsia="zh-TW"/>
        </w:rPr>
        <w:t>,</w:t>
      </w:r>
      <w:r w:rsidRPr="00B00E93">
        <w:t>600</w:t>
      </w:r>
      <w:r w:rsidRPr="00B00E93">
        <w:t>萬英鎊，對單一公司每年可投資之額度增加至</w:t>
      </w:r>
      <w:r w:rsidRPr="00B00E93">
        <w:t>500</w:t>
      </w:r>
      <w:r w:rsidRPr="00B00E93">
        <w:t>萬英鎊。這些規定將在國家援助方案通過後實施，並自</w:t>
      </w:r>
      <w:r w:rsidRPr="00B00E93">
        <w:t>2012</w:t>
      </w:r>
      <w:r w:rsidRPr="00B00E93">
        <w:t>年</w:t>
      </w:r>
      <w:r w:rsidRPr="00B00E93">
        <w:t>4</w:t>
      </w:r>
      <w:r w:rsidRPr="00B00E93">
        <w:t>月</w:t>
      </w:r>
      <w:r w:rsidRPr="00B00E93">
        <w:t>6</w:t>
      </w:r>
      <w:r w:rsidRPr="00B00E93">
        <w:t>日後發行之股份開始適用。此外，個人在</w:t>
      </w:r>
      <w:r w:rsidRPr="00B00E93">
        <w:t>EIS</w:t>
      </w:r>
      <w:r w:rsidRPr="00B00E93">
        <w:t>下可投資最高額度將提高至</w:t>
      </w:r>
      <w:r w:rsidRPr="00B00E93">
        <w:t>1</w:t>
      </w:r>
      <w:r w:rsidR="004C2AA4">
        <w:rPr>
          <w:rFonts w:hint="eastAsia"/>
          <w:lang w:eastAsia="zh-TW"/>
        </w:rPr>
        <w:t>00</w:t>
      </w:r>
      <w:r w:rsidRPr="00B00E93">
        <w:t>萬英鎊。</w:t>
      </w:r>
    </w:p>
    <w:p w:rsidR="0029274A" w:rsidRPr="00B00E93" w:rsidRDefault="00347030" w:rsidP="00D302F3">
      <w:pPr>
        <w:pStyle w:val="af2"/>
        <w:ind w:left="1417" w:hanging="472"/>
      </w:pPr>
      <w:r>
        <w:t>６、</w:t>
      </w:r>
      <w:r w:rsidR="0029274A" w:rsidRPr="00B00E93">
        <w:t>專利</w:t>
      </w:r>
      <w:r w:rsidR="00637C88" w:rsidRPr="00B00E93">
        <w:t>（</w:t>
      </w:r>
      <w:r w:rsidR="0029274A" w:rsidRPr="00B00E93">
        <w:t>Patent Box</w:t>
      </w:r>
      <w:r w:rsidR="00637C88" w:rsidRPr="00B00E93">
        <w:t>）</w:t>
      </w:r>
    </w:p>
    <w:p w:rsidR="0029274A" w:rsidRPr="00B00E93" w:rsidRDefault="0029274A" w:rsidP="00D302F3">
      <w:pPr>
        <w:pStyle w:val="af6"/>
        <w:ind w:left="1417" w:firstLine="472"/>
        <w:rPr>
          <w:lang w:eastAsia="zh-TW"/>
        </w:rPr>
      </w:pPr>
      <w:r w:rsidRPr="00B00E93">
        <w:t>企業利潤中來自專利所得部分，</w:t>
      </w:r>
      <w:r w:rsidRPr="00B00E93">
        <w:rPr>
          <w:rFonts w:hint="eastAsia"/>
        </w:rPr>
        <w:t>適用</w:t>
      </w:r>
      <w:r w:rsidRPr="00B00E93">
        <w:t>10</w:t>
      </w:r>
      <w:r w:rsidR="00DE603F">
        <w:t>%</w:t>
      </w:r>
      <w:r w:rsidRPr="00B00E93">
        <w:rPr>
          <w:rFonts w:hint="eastAsia"/>
        </w:rPr>
        <w:t>之優惠</w:t>
      </w:r>
      <w:r w:rsidRPr="00B00E93">
        <w:t>企業稅率</w:t>
      </w:r>
      <w:r w:rsidRPr="00B00E93">
        <w:rPr>
          <w:rFonts w:hint="eastAsia"/>
        </w:rPr>
        <w:t>，惟該專利必須由英國智慧財產局、歐洲專利局或奧地利、保加利亞、捷克、丹麥、愛沙尼亞、芬蘭、德國、匈牙利、波蘭、葡萄牙、羅馬尼亞、斯洛伐克</w:t>
      </w:r>
      <w:r w:rsidR="005522B8" w:rsidRPr="00B00E93">
        <w:rPr>
          <w:rFonts w:hint="eastAsia"/>
          <w:lang w:eastAsia="zh-TW"/>
        </w:rPr>
        <w:t>及</w:t>
      </w:r>
      <w:r w:rsidRPr="00B00E93">
        <w:rPr>
          <w:rFonts w:hint="eastAsia"/>
        </w:rPr>
        <w:t>瑞典等國之主管機關核發</w:t>
      </w:r>
      <w:r w:rsidRPr="00B00E93">
        <w:t>。</w:t>
      </w:r>
    </w:p>
    <w:p w:rsidR="0029274A" w:rsidRPr="00B00E93" w:rsidRDefault="0029274A" w:rsidP="00D302F3">
      <w:pPr>
        <w:pStyle w:val="af2"/>
        <w:ind w:left="1417" w:hanging="472"/>
      </w:pPr>
      <w:r w:rsidRPr="00B00E93">
        <w:t>７、小型企業</w:t>
      </w:r>
      <w:r w:rsidR="00637C88" w:rsidRPr="00B00E93">
        <w:t>（</w:t>
      </w:r>
      <w:r w:rsidRPr="00B00E93">
        <w:t>Small Business</w:t>
      </w:r>
      <w:r w:rsidR="00637C88" w:rsidRPr="00B00E93">
        <w:t>）</w:t>
      </w:r>
    </w:p>
    <w:p w:rsidR="0029274A" w:rsidRPr="00B00E93" w:rsidRDefault="0029274A" w:rsidP="00D302F3">
      <w:pPr>
        <w:pStyle w:val="af6"/>
        <w:ind w:left="1417" w:firstLine="472"/>
      </w:pPr>
      <w:r w:rsidRPr="00B00E93">
        <w:t>小型未組成公司之企業將導入現金計稅模式。</w:t>
      </w:r>
    </w:p>
    <w:p w:rsidR="0029274A" w:rsidRPr="00B00E93" w:rsidRDefault="00D302F3" w:rsidP="00FD4DCD">
      <w:pPr>
        <w:pStyle w:val="a7"/>
        <w:ind w:left="945" w:hanging="709"/>
      </w:pPr>
      <w:r>
        <w:br w:type="page"/>
      </w:r>
      <w:r w:rsidR="00347030">
        <w:lastRenderedPageBreak/>
        <w:t>（二）</w:t>
      </w:r>
      <w:r w:rsidR="0029274A" w:rsidRPr="00B00E93">
        <w:t>個人措施</w:t>
      </w:r>
    </w:p>
    <w:p w:rsidR="0029274A" w:rsidRPr="00B00E93" w:rsidRDefault="00347030" w:rsidP="00FD4DCD">
      <w:pPr>
        <w:pStyle w:val="af2"/>
        <w:ind w:left="1417" w:hanging="472"/>
      </w:pPr>
      <w:r>
        <w:rPr>
          <w:rFonts w:ascii="新細明體" w:hAnsi="新細明體"/>
          <w:bCs/>
        </w:rPr>
        <w:t>１、</w:t>
      </w:r>
      <w:r w:rsidR="0029274A" w:rsidRPr="00B00E93">
        <w:rPr>
          <w:rFonts w:ascii="新細明體" w:hAnsi="新細明體"/>
          <w:bCs/>
        </w:rPr>
        <w:t>所得稅</w:t>
      </w:r>
    </w:p>
    <w:tbl>
      <w:tblPr>
        <w:tblW w:w="0" w:type="auto"/>
        <w:tblInd w:w="1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68"/>
        <w:gridCol w:w="1985"/>
        <w:gridCol w:w="1134"/>
        <w:gridCol w:w="1275"/>
      </w:tblGrid>
      <w:tr w:rsidR="005B169E" w:rsidRPr="00B778A8" w:rsidTr="004C2AA4">
        <w:tc>
          <w:tcPr>
            <w:tcW w:w="3653" w:type="dxa"/>
            <w:gridSpan w:val="2"/>
            <w:shd w:val="clear" w:color="auto" w:fill="auto"/>
          </w:tcPr>
          <w:p w:rsidR="005B169E" w:rsidRPr="00B778A8" w:rsidRDefault="005B169E" w:rsidP="00D302F3">
            <w:pPr>
              <w:pStyle w:val="afe"/>
              <w:rPr>
                <w:lang w:eastAsia="zh-TW"/>
              </w:rPr>
            </w:pPr>
            <w:r w:rsidRPr="00B778A8">
              <w:rPr>
                <w:rFonts w:hint="eastAsia"/>
              </w:rPr>
              <w:t>免稅額度</w:t>
            </w:r>
          </w:p>
        </w:tc>
        <w:tc>
          <w:tcPr>
            <w:tcW w:w="2409" w:type="dxa"/>
            <w:gridSpan w:val="2"/>
            <w:shd w:val="clear" w:color="auto" w:fill="auto"/>
          </w:tcPr>
          <w:p w:rsidR="005B169E" w:rsidRPr="00B778A8" w:rsidRDefault="005B169E" w:rsidP="00D302F3">
            <w:pPr>
              <w:pStyle w:val="afe"/>
              <w:rPr>
                <w:lang w:eastAsia="zh-TW"/>
              </w:rPr>
            </w:pPr>
            <w:r w:rsidRPr="00B778A8">
              <w:rPr>
                <w:rFonts w:hint="eastAsia"/>
              </w:rPr>
              <w:t>1</w:t>
            </w:r>
            <w:r w:rsidR="001E6151" w:rsidRPr="00B778A8">
              <w:rPr>
                <w:rFonts w:hint="eastAsia"/>
                <w:lang w:eastAsia="zh-TW"/>
              </w:rPr>
              <w:t>2</w:t>
            </w:r>
            <w:r w:rsidRPr="00B778A8">
              <w:rPr>
                <w:rFonts w:hint="eastAsia"/>
              </w:rPr>
              <w:t>,</w:t>
            </w:r>
            <w:r w:rsidR="001E5802" w:rsidRPr="00B778A8">
              <w:rPr>
                <w:rFonts w:hint="eastAsia"/>
                <w:lang w:eastAsia="zh-TW"/>
              </w:rPr>
              <w:t>5</w:t>
            </w:r>
            <w:r w:rsidR="001E6151" w:rsidRPr="00B778A8">
              <w:rPr>
                <w:rFonts w:hint="eastAsia"/>
                <w:lang w:eastAsia="zh-TW"/>
              </w:rPr>
              <w:t>0</w:t>
            </w:r>
            <w:r w:rsidRPr="00B778A8">
              <w:rPr>
                <w:rFonts w:hint="eastAsia"/>
              </w:rPr>
              <w:t>0</w:t>
            </w:r>
            <w:r w:rsidRPr="00B778A8">
              <w:rPr>
                <w:rFonts w:hint="eastAsia"/>
              </w:rPr>
              <w:t>英鎊</w:t>
            </w:r>
          </w:p>
        </w:tc>
      </w:tr>
      <w:tr w:rsidR="00845CD5" w:rsidRPr="00B778A8">
        <w:tc>
          <w:tcPr>
            <w:tcW w:w="1668" w:type="dxa"/>
            <w:shd w:val="clear" w:color="auto" w:fill="auto"/>
          </w:tcPr>
          <w:p w:rsidR="00845CD5" w:rsidRPr="00B778A8" w:rsidRDefault="00845CD5" w:rsidP="00D302F3">
            <w:pPr>
              <w:pStyle w:val="afe"/>
              <w:rPr>
                <w:lang w:eastAsia="zh-TW"/>
              </w:rPr>
            </w:pPr>
          </w:p>
        </w:tc>
        <w:tc>
          <w:tcPr>
            <w:tcW w:w="3119" w:type="dxa"/>
            <w:gridSpan w:val="2"/>
            <w:shd w:val="clear" w:color="auto" w:fill="auto"/>
          </w:tcPr>
          <w:p w:rsidR="00845CD5" w:rsidRPr="00B778A8" w:rsidRDefault="00845CD5" w:rsidP="00D302F3">
            <w:pPr>
              <w:pStyle w:val="afe"/>
              <w:rPr>
                <w:lang w:eastAsia="zh-TW"/>
              </w:rPr>
            </w:pPr>
            <w:r w:rsidRPr="00B778A8">
              <w:rPr>
                <w:rFonts w:hint="eastAsia"/>
                <w:lang w:eastAsia="zh-TW"/>
              </w:rPr>
              <w:t>適用稅率</w:t>
            </w:r>
          </w:p>
        </w:tc>
        <w:tc>
          <w:tcPr>
            <w:tcW w:w="1275" w:type="dxa"/>
            <w:vMerge w:val="restart"/>
            <w:shd w:val="clear" w:color="auto" w:fill="auto"/>
          </w:tcPr>
          <w:p w:rsidR="00845CD5" w:rsidRPr="00B778A8" w:rsidRDefault="00845CD5" w:rsidP="00D302F3">
            <w:pPr>
              <w:pStyle w:val="afe"/>
              <w:rPr>
                <w:lang w:eastAsia="zh-TW"/>
              </w:rPr>
            </w:pPr>
            <w:r w:rsidRPr="00B778A8">
              <w:rPr>
                <w:rFonts w:hint="eastAsia"/>
                <w:lang w:eastAsia="zh-TW"/>
              </w:rPr>
              <w:t>儲蓄利息所得免稅額</w:t>
            </w:r>
          </w:p>
        </w:tc>
      </w:tr>
      <w:tr w:rsidR="00845CD5" w:rsidRPr="00B778A8" w:rsidTr="004C2AA4">
        <w:tc>
          <w:tcPr>
            <w:tcW w:w="1668" w:type="dxa"/>
            <w:shd w:val="clear" w:color="auto" w:fill="auto"/>
          </w:tcPr>
          <w:p w:rsidR="00845CD5" w:rsidRPr="00B778A8" w:rsidRDefault="001E5802" w:rsidP="00D302F3">
            <w:pPr>
              <w:pStyle w:val="afe"/>
              <w:rPr>
                <w:lang w:eastAsia="zh-TW"/>
              </w:rPr>
            </w:pPr>
            <w:r w:rsidRPr="00B778A8">
              <w:rPr>
                <w:rFonts w:hint="eastAsia"/>
                <w:lang w:eastAsia="zh-TW"/>
              </w:rPr>
              <w:t>所得級距</w:t>
            </w:r>
            <w:r w:rsidR="00845CD5" w:rsidRPr="00B778A8">
              <w:rPr>
                <w:rFonts w:hint="eastAsia"/>
                <w:lang w:eastAsia="zh-TW"/>
              </w:rPr>
              <w:t>/</w:t>
            </w:r>
            <w:r w:rsidR="00845CD5" w:rsidRPr="00B778A8">
              <w:rPr>
                <w:rFonts w:hint="eastAsia"/>
                <w:lang w:eastAsia="zh-TW"/>
              </w:rPr>
              <w:t>股利所得</w:t>
            </w:r>
          </w:p>
        </w:tc>
        <w:tc>
          <w:tcPr>
            <w:tcW w:w="1985" w:type="dxa"/>
            <w:shd w:val="clear" w:color="auto" w:fill="auto"/>
          </w:tcPr>
          <w:p w:rsidR="00845CD5" w:rsidRPr="00B778A8" w:rsidRDefault="00845CD5" w:rsidP="00D302F3">
            <w:pPr>
              <w:pStyle w:val="afe"/>
              <w:rPr>
                <w:lang w:eastAsia="zh-TW"/>
              </w:rPr>
            </w:pPr>
            <w:r w:rsidRPr="00B778A8">
              <w:rPr>
                <w:rFonts w:hint="eastAsia"/>
                <w:lang w:eastAsia="zh-TW"/>
              </w:rPr>
              <w:t>一般所得（薪資</w:t>
            </w:r>
            <w:r w:rsidRPr="00B778A8">
              <w:rPr>
                <w:rFonts w:cs="Arial Unicode MS" w:hint="eastAsia"/>
                <w:lang w:eastAsia="zh-TW"/>
              </w:rPr>
              <w:t>、</w:t>
            </w:r>
            <w:r w:rsidRPr="00B778A8">
              <w:rPr>
                <w:rFonts w:hint="eastAsia"/>
                <w:lang w:eastAsia="zh-TW"/>
              </w:rPr>
              <w:t>年金</w:t>
            </w:r>
            <w:r w:rsidRPr="00B778A8">
              <w:rPr>
                <w:rFonts w:cs="Arial Unicode MS" w:hint="eastAsia"/>
                <w:lang w:eastAsia="zh-TW"/>
              </w:rPr>
              <w:t>、企業利潤、租金</w:t>
            </w:r>
            <w:r w:rsidRPr="00B778A8">
              <w:rPr>
                <w:rFonts w:hint="eastAsia"/>
                <w:lang w:eastAsia="zh-TW"/>
              </w:rPr>
              <w:t>）</w:t>
            </w:r>
          </w:p>
        </w:tc>
        <w:tc>
          <w:tcPr>
            <w:tcW w:w="1134" w:type="dxa"/>
            <w:shd w:val="clear" w:color="auto" w:fill="auto"/>
          </w:tcPr>
          <w:p w:rsidR="004C2AA4" w:rsidRDefault="00845CD5" w:rsidP="00D302F3">
            <w:pPr>
              <w:pStyle w:val="afe"/>
              <w:rPr>
                <w:lang w:eastAsia="zh-TW"/>
              </w:rPr>
            </w:pPr>
            <w:r w:rsidRPr="00B778A8">
              <w:rPr>
                <w:rFonts w:hint="eastAsia"/>
                <w:lang w:eastAsia="zh-TW"/>
              </w:rPr>
              <w:t>股利</w:t>
            </w:r>
          </w:p>
          <w:p w:rsidR="00845CD5" w:rsidRPr="00B778A8" w:rsidRDefault="00845CD5" w:rsidP="00D302F3">
            <w:pPr>
              <w:pStyle w:val="afe"/>
              <w:rPr>
                <w:lang w:eastAsia="zh-TW"/>
              </w:rPr>
            </w:pPr>
            <w:r w:rsidRPr="00B778A8">
              <w:rPr>
                <w:rFonts w:hint="eastAsia"/>
                <w:lang w:eastAsia="zh-TW"/>
              </w:rPr>
              <w:t>所得</w:t>
            </w:r>
          </w:p>
        </w:tc>
        <w:tc>
          <w:tcPr>
            <w:tcW w:w="1275" w:type="dxa"/>
            <w:vMerge/>
            <w:shd w:val="clear" w:color="auto" w:fill="auto"/>
          </w:tcPr>
          <w:p w:rsidR="00845CD5" w:rsidRPr="00B778A8" w:rsidRDefault="00845CD5" w:rsidP="00D302F3">
            <w:pPr>
              <w:pStyle w:val="afe"/>
              <w:rPr>
                <w:lang w:eastAsia="zh-TW"/>
              </w:rPr>
            </w:pPr>
          </w:p>
        </w:tc>
      </w:tr>
      <w:tr w:rsidR="00845CD5" w:rsidRPr="00B778A8" w:rsidTr="004C2AA4">
        <w:tc>
          <w:tcPr>
            <w:tcW w:w="1668" w:type="dxa"/>
            <w:shd w:val="clear" w:color="auto" w:fill="auto"/>
          </w:tcPr>
          <w:p w:rsidR="00845CD5" w:rsidRPr="00B778A8" w:rsidRDefault="00845CD5" w:rsidP="00D302F3">
            <w:pPr>
              <w:pStyle w:val="afe"/>
              <w:rPr>
                <w:lang w:eastAsia="zh-TW"/>
              </w:rPr>
            </w:pPr>
            <w:r w:rsidRPr="00B778A8">
              <w:rPr>
                <w:lang w:eastAsia="zh-TW"/>
              </w:rPr>
              <w:t>≤</w:t>
            </w:r>
            <w:r w:rsidR="001E5802" w:rsidRPr="00B778A8">
              <w:rPr>
                <w:rFonts w:hint="eastAsia"/>
                <w:lang w:eastAsia="zh-TW"/>
              </w:rPr>
              <w:t>1</w:t>
            </w:r>
            <w:r w:rsidR="001E6151" w:rsidRPr="00B778A8">
              <w:rPr>
                <w:rFonts w:hint="eastAsia"/>
                <w:lang w:eastAsia="zh-TW"/>
              </w:rPr>
              <w:t>2</w:t>
            </w:r>
            <w:r w:rsidRPr="00B778A8">
              <w:rPr>
                <w:lang w:eastAsia="zh-TW"/>
              </w:rPr>
              <w:t>,</w:t>
            </w:r>
            <w:r w:rsidR="001E5802" w:rsidRPr="00B778A8">
              <w:rPr>
                <w:rFonts w:hint="eastAsia"/>
                <w:lang w:eastAsia="zh-TW"/>
              </w:rPr>
              <w:t>5</w:t>
            </w:r>
            <w:r w:rsidR="001E6151" w:rsidRPr="00B778A8">
              <w:rPr>
                <w:rFonts w:hint="eastAsia"/>
                <w:lang w:eastAsia="zh-TW"/>
              </w:rPr>
              <w:t>0</w:t>
            </w:r>
            <w:r w:rsidRPr="00B778A8">
              <w:rPr>
                <w:lang w:eastAsia="zh-TW"/>
              </w:rPr>
              <w:t>0</w:t>
            </w:r>
            <w:r w:rsidRPr="00B778A8">
              <w:rPr>
                <w:lang w:eastAsia="zh-TW"/>
              </w:rPr>
              <w:t>英鎊</w:t>
            </w:r>
          </w:p>
        </w:tc>
        <w:tc>
          <w:tcPr>
            <w:tcW w:w="1985" w:type="dxa"/>
            <w:shd w:val="clear" w:color="auto" w:fill="auto"/>
          </w:tcPr>
          <w:p w:rsidR="00845CD5" w:rsidRPr="00B778A8" w:rsidRDefault="00845CD5" w:rsidP="00D302F3">
            <w:pPr>
              <w:pStyle w:val="afe"/>
              <w:rPr>
                <w:lang w:eastAsia="zh-TW"/>
              </w:rPr>
            </w:pPr>
            <w:r w:rsidRPr="00B778A8">
              <w:rPr>
                <w:rFonts w:hint="eastAsia"/>
                <w:lang w:eastAsia="zh-TW"/>
              </w:rPr>
              <w:t>0</w:t>
            </w:r>
            <w:r w:rsidR="00DE603F">
              <w:rPr>
                <w:rFonts w:hint="eastAsia"/>
                <w:lang w:eastAsia="zh-TW"/>
              </w:rPr>
              <w:t>%</w:t>
            </w:r>
          </w:p>
        </w:tc>
        <w:tc>
          <w:tcPr>
            <w:tcW w:w="1134" w:type="dxa"/>
            <w:shd w:val="clear" w:color="auto" w:fill="auto"/>
          </w:tcPr>
          <w:p w:rsidR="00845CD5" w:rsidRPr="00B778A8" w:rsidRDefault="00845CD5" w:rsidP="00D302F3">
            <w:pPr>
              <w:pStyle w:val="afe"/>
              <w:rPr>
                <w:lang w:eastAsia="zh-TW"/>
              </w:rPr>
            </w:pPr>
            <w:r w:rsidRPr="00B778A8">
              <w:rPr>
                <w:rFonts w:hint="eastAsia"/>
                <w:lang w:eastAsia="zh-TW"/>
              </w:rPr>
              <w:t>-</w:t>
            </w:r>
          </w:p>
        </w:tc>
        <w:tc>
          <w:tcPr>
            <w:tcW w:w="1275" w:type="dxa"/>
            <w:shd w:val="clear" w:color="auto" w:fill="auto"/>
          </w:tcPr>
          <w:p w:rsidR="00845CD5" w:rsidRPr="00B778A8" w:rsidRDefault="00845CD5" w:rsidP="00D302F3">
            <w:pPr>
              <w:pStyle w:val="afe"/>
              <w:rPr>
                <w:lang w:eastAsia="zh-TW"/>
              </w:rPr>
            </w:pPr>
            <w:r w:rsidRPr="00B778A8">
              <w:rPr>
                <w:rFonts w:hint="eastAsia"/>
                <w:lang w:eastAsia="zh-TW"/>
              </w:rPr>
              <w:t>-</w:t>
            </w:r>
          </w:p>
        </w:tc>
      </w:tr>
      <w:tr w:rsidR="00845CD5" w:rsidRPr="00B778A8" w:rsidTr="004C2AA4">
        <w:tc>
          <w:tcPr>
            <w:tcW w:w="1668" w:type="dxa"/>
            <w:shd w:val="clear" w:color="auto" w:fill="auto"/>
          </w:tcPr>
          <w:p w:rsidR="00845CD5" w:rsidRPr="00B778A8" w:rsidRDefault="00845CD5" w:rsidP="00D302F3">
            <w:pPr>
              <w:pStyle w:val="afe"/>
              <w:rPr>
                <w:lang w:eastAsia="zh-TW"/>
              </w:rPr>
            </w:pPr>
            <w:r w:rsidRPr="00B778A8">
              <w:rPr>
                <w:lang w:eastAsia="zh-TW"/>
              </w:rPr>
              <w:t>≤</w:t>
            </w:r>
            <w:r w:rsidR="00B778A8" w:rsidRPr="00B778A8">
              <w:rPr>
                <w:rFonts w:hint="eastAsia"/>
                <w:lang w:eastAsia="zh-TW"/>
              </w:rPr>
              <w:t>50,00</w:t>
            </w:r>
            <w:r w:rsidRPr="00B778A8">
              <w:rPr>
                <w:rFonts w:hint="eastAsia"/>
                <w:lang w:eastAsia="zh-TW"/>
              </w:rPr>
              <w:t>0</w:t>
            </w:r>
            <w:r w:rsidRPr="00B778A8">
              <w:rPr>
                <w:lang w:eastAsia="zh-TW"/>
              </w:rPr>
              <w:t>英鎊</w:t>
            </w:r>
          </w:p>
        </w:tc>
        <w:tc>
          <w:tcPr>
            <w:tcW w:w="1985" w:type="dxa"/>
            <w:shd w:val="clear" w:color="auto" w:fill="auto"/>
          </w:tcPr>
          <w:p w:rsidR="00845CD5" w:rsidRPr="00B778A8" w:rsidRDefault="00845CD5" w:rsidP="00D302F3">
            <w:pPr>
              <w:pStyle w:val="afe"/>
              <w:rPr>
                <w:lang w:eastAsia="zh-TW"/>
              </w:rPr>
            </w:pPr>
            <w:r w:rsidRPr="00B778A8">
              <w:rPr>
                <w:rFonts w:hint="eastAsia"/>
                <w:lang w:eastAsia="zh-TW"/>
              </w:rPr>
              <w:t>20</w:t>
            </w:r>
            <w:r w:rsidR="00DE603F">
              <w:rPr>
                <w:rFonts w:hint="eastAsia"/>
                <w:lang w:eastAsia="zh-TW"/>
              </w:rPr>
              <w:t>%</w:t>
            </w:r>
          </w:p>
        </w:tc>
        <w:tc>
          <w:tcPr>
            <w:tcW w:w="1134" w:type="dxa"/>
            <w:shd w:val="clear" w:color="auto" w:fill="auto"/>
          </w:tcPr>
          <w:p w:rsidR="00845CD5" w:rsidRPr="00B778A8" w:rsidRDefault="00845CD5" w:rsidP="00D302F3">
            <w:pPr>
              <w:pStyle w:val="afe"/>
              <w:rPr>
                <w:lang w:eastAsia="zh-TW"/>
              </w:rPr>
            </w:pPr>
            <w:r w:rsidRPr="00B778A8">
              <w:rPr>
                <w:rFonts w:hint="eastAsia"/>
                <w:lang w:eastAsia="zh-TW"/>
              </w:rPr>
              <w:t>7.5</w:t>
            </w:r>
            <w:r w:rsidR="00DE603F">
              <w:rPr>
                <w:rFonts w:hint="eastAsia"/>
                <w:lang w:eastAsia="zh-TW"/>
              </w:rPr>
              <w:t>%</w:t>
            </w:r>
          </w:p>
        </w:tc>
        <w:tc>
          <w:tcPr>
            <w:tcW w:w="1275" w:type="dxa"/>
            <w:shd w:val="clear" w:color="auto" w:fill="auto"/>
          </w:tcPr>
          <w:p w:rsidR="00845CD5" w:rsidRPr="00B778A8" w:rsidRDefault="00845CD5" w:rsidP="00D302F3">
            <w:pPr>
              <w:pStyle w:val="afe"/>
              <w:rPr>
                <w:lang w:eastAsia="zh-TW"/>
              </w:rPr>
            </w:pPr>
            <w:r w:rsidRPr="00B778A8">
              <w:rPr>
                <w:rFonts w:hint="eastAsia"/>
                <w:lang w:eastAsia="zh-TW"/>
              </w:rPr>
              <w:t>1,000</w:t>
            </w:r>
            <w:r w:rsidRPr="00B778A8">
              <w:rPr>
                <w:rFonts w:hint="eastAsia"/>
                <w:lang w:eastAsia="zh-TW"/>
              </w:rPr>
              <w:t>英鎊</w:t>
            </w:r>
          </w:p>
        </w:tc>
      </w:tr>
      <w:tr w:rsidR="00845CD5" w:rsidRPr="00B778A8" w:rsidTr="004C2AA4">
        <w:tc>
          <w:tcPr>
            <w:tcW w:w="1668" w:type="dxa"/>
            <w:shd w:val="clear" w:color="auto" w:fill="auto"/>
          </w:tcPr>
          <w:p w:rsidR="00845CD5" w:rsidRPr="00B778A8" w:rsidRDefault="00845CD5" w:rsidP="00D302F3">
            <w:pPr>
              <w:pStyle w:val="afe"/>
              <w:rPr>
                <w:lang w:eastAsia="zh-TW"/>
              </w:rPr>
            </w:pPr>
            <w:r w:rsidRPr="00B778A8">
              <w:rPr>
                <w:lang w:eastAsia="zh-TW"/>
              </w:rPr>
              <w:t>≤1</w:t>
            </w:r>
            <w:r w:rsidR="005B169E" w:rsidRPr="00B778A8">
              <w:rPr>
                <w:rFonts w:hint="eastAsia"/>
                <w:lang w:eastAsia="zh-TW"/>
              </w:rPr>
              <w:t>50</w:t>
            </w:r>
            <w:r w:rsidRPr="00B778A8">
              <w:rPr>
                <w:lang w:eastAsia="zh-TW"/>
              </w:rPr>
              <w:t>,000</w:t>
            </w:r>
            <w:r w:rsidRPr="00B778A8">
              <w:rPr>
                <w:lang w:eastAsia="zh-TW"/>
              </w:rPr>
              <w:t>英鎊</w:t>
            </w:r>
          </w:p>
        </w:tc>
        <w:tc>
          <w:tcPr>
            <w:tcW w:w="1985" w:type="dxa"/>
            <w:shd w:val="clear" w:color="auto" w:fill="auto"/>
          </w:tcPr>
          <w:p w:rsidR="00845CD5" w:rsidRPr="00B778A8" w:rsidRDefault="00845CD5" w:rsidP="00D302F3">
            <w:pPr>
              <w:pStyle w:val="afe"/>
              <w:rPr>
                <w:lang w:eastAsia="zh-TW"/>
              </w:rPr>
            </w:pPr>
            <w:r w:rsidRPr="00B778A8">
              <w:rPr>
                <w:rFonts w:hint="eastAsia"/>
                <w:lang w:eastAsia="zh-TW"/>
              </w:rPr>
              <w:t>40</w:t>
            </w:r>
            <w:r w:rsidR="00DE603F">
              <w:rPr>
                <w:rFonts w:hint="eastAsia"/>
                <w:lang w:eastAsia="zh-TW"/>
              </w:rPr>
              <w:t>%</w:t>
            </w:r>
          </w:p>
        </w:tc>
        <w:tc>
          <w:tcPr>
            <w:tcW w:w="1134" w:type="dxa"/>
            <w:shd w:val="clear" w:color="auto" w:fill="auto"/>
          </w:tcPr>
          <w:p w:rsidR="00845CD5" w:rsidRPr="00B778A8" w:rsidRDefault="00845CD5" w:rsidP="00D302F3">
            <w:pPr>
              <w:pStyle w:val="afe"/>
              <w:rPr>
                <w:lang w:eastAsia="zh-TW"/>
              </w:rPr>
            </w:pPr>
            <w:r w:rsidRPr="00B778A8">
              <w:rPr>
                <w:rFonts w:hint="eastAsia"/>
                <w:lang w:eastAsia="zh-TW"/>
              </w:rPr>
              <w:t>32.5</w:t>
            </w:r>
            <w:r w:rsidR="00DE603F">
              <w:rPr>
                <w:rFonts w:hint="eastAsia"/>
                <w:lang w:eastAsia="zh-TW"/>
              </w:rPr>
              <w:t>%</w:t>
            </w:r>
          </w:p>
        </w:tc>
        <w:tc>
          <w:tcPr>
            <w:tcW w:w="1275" w:type="dxa"/>
            <w:shd w:val="clear" w:color="auto" w:fill="auto"/>
          </w:tcPr>
          <w:p w:rsidR="00845CD5" w:rsidRPr="00B778A8" w:rsidRDefault="00845CD5" w:rsidP="00D302F3">
            <w:pPr>
              <w:pStyle w:val="afe"/>
              <w:rPr>
                <w:lang w:eastAsia="zh-TW"/>
              </w:rPr>
            </w:pPr>
            <w:r w:rsidRPr="00B778A8">
              <w:rPr>
                <w:rFonts w:hint="eastAsia"/>
                <w:lang w:eastAsia="zh-TW"/>
              </w:rPr>
              <w:t>500</w:t>
            </w:r>
            <w:r w:rsidRPr="00B778A8">
              <w:rPr>
                <w:rFonts w:hint="eastAsia"/>
                <w:lang w:eastAsia="zh-TW"/>
              </w:rPr>
              <w:t>英鎊</w:t>
            </w:r>
          </w:p>
        </w:tc>
      </w:tr>
      <w:tr w:rsidR="00845CD5" w:rsidRPr="00B778A8" w:rsidTr="004C2AA4">
        <w:tc>
          <w:tcPr>
            <w:tcW w:w="1668" w:type="dxa"/>
            <w:shd w:val="clear" w:color="auto" w:fill="auto"/>
          </w:tcPr>
          <w:p w:rsidR="00845CD5" w:rsidRPr="00B778A8" w:rsidRDefault="00845CD5" w:rsidP="00D302F3">
            <w:pPr>
              <w:pStyle w:val="afe"/>
              <w:rPr>
                <w:lang w:eastAsia="zh-TW"/>
              </w:rPr>
            </w:pPr>
            <w:r w:rsidRPr="00B778A8">
              <w:rPr>
                <w:lang w:eastAsia="zh-TW"/>
              </w:rPr>
              <w:t>&gt;1</w:t>
            </w:r>
            <w:r w:rsidR="005B169E" w:rsidRPr="00B778A8">
              <w:rPr>
                <w:rFonts w:hint="eastAsia"/>
                <w:lang w:eastAsia="zh-TW"/>
              </w:rPr>
              <w:t>50</w:t>
            </w:r>
            <w:r w:rsidRPr="00B778A8">
              <w:rPr>
                <w:lang w:eastAsia="zh-TW"/>
              </w:rPr>
              <w:t>,000</w:t>
            </w:r>
            <w:r w:rsidRPr="00B778A8">
              <w:rPr>
                <w:lang w:eastAsia="zh-TW"/>
              </w:rPr>
              <w:t>英鎊</w:t>
            </w:r>
          </w:p>
        </w:tc>
        <w:tc>
          <w:tcPr>
            <w:tcW w:w="1985" w:type="dxa"/>
            <w:shd w:val="clear" w:color="auto" w:fill="auto"/>
          </w:tcPr>
          <w:p w:rsidR="00845CD5" w:rsidRPr="00B778A8" w:rsidRDefault="00845CD5" w:rsidP="00D302F3">
            <w:pPr>
              <w:pStyle w:val="afe"/>
              <w:rPr>
                <w:lang w:eastAsia="zh-TW"/>
              </w:rPr>
            </w:pPr>
            <w:r w:rsidRPr="00B778A8">
              <w:rPr>
                <w:rFonts w:hint="eastAsia"/>
                <w:lang w:eastAsia="zh-TW"/>
              </w:rPr>
              <w:t>45</w:t>
            </w:r>
            <w:r w:rsidR="00DE603F">
              <w:rPr>
                <w:rFonts w:hint="eastAsia"/>
                <w:lang w:eastAsia="zh-TW"/>
              </w:rPr>
              <w:t>%</w:t>
            </w:r>
          </w:p>
        </w:tc>
        <w:tc>
          <w:tcPr>
            <w:tcW w:w="1134" w:type="dxa"/>
            <w:shd w:val="clear" w:color="auto" w:fill="auto"/>
          </w:tcPr>
          <w:p w:rsidR="00845CD5" w:rsidRPr="00B778A8" w:rsidRDefault="00845CD5" w:rsidP="00D302F3">
            <w:pPr>
              <w:pStyle w:val="afe"/>
              <w:rPr>
                <w:lang w:eastAsia="zh-TW"/>
              </w:rPr>
            </w:pPr>
            <w:r w:rsidRPr="00B778A8">
              <w:rPr>
                <w:rFonts w:hint="eastAsia"/>
                <w:lang w:eastAsia="zh-TW"/>
              </w:rPr>
              <w:t>38.1</w:t>
            </w:r>
            <w:r w:rsidR="00DE603F">
              <w:rPr>
                <w:rFonts w:hint="eastAsia"/>
                <w:lang w:eastAsia="zh-TW"/>
              </w:rPr>
              <w:t>%</w:t>
            </w:r>
          </w:p>
        </w:tc>
        <w:tc>
          <w:tcPr>
            <w:tcW w:w="1275" w:type="dxa"/>
            <w:shd w:val="clear" w:color="auto" w:fill="auto"/>
          </w:tcPr>
          <w:p w:rsidR="00845CD5" w:rsidRPr="00B778A8" w:rsidRDefault="00845CD5" w:rsidP="00D302F3">
            <w:pPr>
              <w:pStyle w:val="afe"/>
              <w:rPr>
                <w:lang w:eastAsia="zh-TW"/>
              </w:rPr>
            </w:pPr>
            <w:r w:rsidRPr="00B778A8">
              <w:rPr>
                <w:rFonts w:hint="eastAsia"/>
                <w:lang w:eastAsia="zh-TW"/>
              </w:rPr>
              <w:t>-</w:t>
            </w:r>
          </w:p>
        </w:tc>
      </w:tr>
    </w:tbl>
    <w:p w:rsidR="0029274A" w:rsidRPr="00B00E93" w:rsidRDefault="00347030" w:rsidP="00D302F3">
      <w:pPr>
        <w:pStyle w:val="af2"/>
        <w:ind w:left="1417" w:hanging="472"/>
      </w:pPr>
      <w:r>
        <w:t>２、</w:t>
      </w:r>
      <w:r w:rsidR="0029274A" w:rsidRPr="00B00E93">
        <w:t>英國國家安全保險費用</w:t>
      </w:r>
      <w:r w:rsidR="00637C88" w:rsidRPr="00B00E93">
        <w:t>（</w:t>
      </w:r>
      <w:r w:rsidR="0029274A" w:rsidRPr="00B00E93">
        <w:t>NICs</w:t>
      </w:r>
      <w:r w:rsidR="00637C88" w:rsidRPr="00B00E93">
        <w:t>）</w:t>
      </w:r>
    </w:p>
    <w:tbl>
      <w:tblPr>
        <w:tblW w:w="0" w:type="auto"/>
        <w:tblInd w:w="1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9"/>
        <w:gridCol w:w="2240"/>
        <w:gridCol w:w="1368"/>
        <w:gridCol w:w="1203"/>
      </w:tblGrid>
      <w:tr w:rsidR="0029274A" w:rsidRPr="00E55A7C">
        <w:tc>
          <w:tcPr>
            <w:tcW w:w="6100" w:type="dxa"/>
            <w:gridSpan w:val="4"/>
            <w:shd w:val="clear" w:color="auto" w:fill="auto"/>
          </w:tcPr>
          <w:p w:rsidR="0029274A" w:rsidRPr="00D91C16" w:rsidRDefault="0029274A" w:rsidP="00D302F3">
            <w:pPr>
              <w:pStyle w:val="afe"/>
              <w:rPr>
                <w:lang w:eastAsia="zh-TW"/>
              </w:rPr>
            </w:pPr>
            <w:r w:rsidRPr="00D91C16">
              <w:rPr>
                <w:lang w:eastAsia="zh-TW"/>
              </w:rPr>
              <w:t>第一類</w:t>
            </w:r>
          </w:p>
        </w:tc>
      </w:tr>
      <w:tr w:rsidR="00884D01" w:rsidRPr="00E55A7C">
        <w:tc>
          <w:tcPr>
            <w:tcW w:w="1289" w:type="dxa"/>
            <w:vMerge w:val="restart"/>
            <w:shd w:val="clear" w:color="auto" w:fill="auto"/>
          </w:tcPr>
          <w:p w:rsidR="00884D01" w:rsidRPr="00D91C16" w:rsidRDefault="00884D01" w:rsidP="00D302F3">
            <w:pPr>
              <w:pStyle w:val="afe"/>
              <w:rPr>
                <w:lang w:eastAsia="zh-TW"/>
              </w:rPr>
            </w:pPr>
            <w:r w:rsidRPr="00D91C16">
              <w:rPr>
                <w:lang w:eastAsia="zh-TW"/>
              </w:rPr>
              <w:t>所得級距（週薪）</w:t>
            </w:r>
          </w:p>
        </w:tc>
        <w:tc>
          <w:tcPr>
            <w:tcW w:w="4811" w:type="dxa"/>
            <w:gridSpan w:val="3"/>
            <w:shd w:val="clear" w:color="auto" w:fill="auto"/>
          </w:tcPr>
          <w:p w:rsidR="00884D01" w:rsidRPr="00D91C16" w:rsidRDefault="00884D01" w:rsidP="00D302F3">
            <w:pPr>
              <w:pStyle w:val="afe"/>
              <w:rPr>
                <w:lang w:eastAsia="zh-TW"/>
              </w:rPr>
            </w:pPr>
            <w:r w:rsidRPr="00D91C16">
              <w:rPr>
                <w:lang w:eastAsia="zh-TW"/>
              </w:rPr>
              <w:t>合約聘僱</w:t>
            </w:r>
          </w:p>
        </w:tc>
      </w:tr>
      <w:tr w:rsidR="00884D01" w:rsidRPr="00E55A7C">
        <w:tc>
          <w:tcPr>
            <w:tcW w:w="1289" w:type="dxa"/>
            <w:vMerge/>
            <w:shd w:val="clear" w:color="auto" w:fill="auto"/>
          </w:tcPr>
          <w:p w:rsidR="00884D01" w:rsidRPr="00D91C16" w:rsidRDefault="00884D01" w:rsidP="00D302F3">
            <w:pPr>
              <w:pStyle w:val="afe"/>
              <w:rPr>
                <w:lang w:eastAsia="zh-TW"/>
              </w:rPr>
            </w:pPr>
          </w:p>
        </w:tc>
        <w:tc>
          <w:tcPr>
            <w:tcW w:w="2240" w:type="dxa"/>
            <w:shd w:val="clear" w:color="auto" w:fill="auto"/>
          </w:tcPr>
          <w:p w:rsidR="00884D01" w:rsidRPr="00D91C16" w:rsidRDefault="00884D01" w:rsidP="00D302F3">
            <w:pPr>
              <w:pStyle w:val="afe"/>
              <w:rPr>
                <w:lang w:eastAsia="zh-TW"/>
              </w:rPr>
            </w:pPr>
            <w:r w:rsidRPr="00D91C16">
              <w:rPr>
                <w:lang w:eastAsia="zh-TW"/>
              </w:rPr>
              <w:t>雇主負擔</w:t>
            </w:r>
          </w:p>
        </w:tc>
        <w:tc>
          <w:tcPr>
            <w:tcW w:w="2571" w:type="dxa"/>
            <w:gridSpan w:val="2"/>
            <w:shd w:val="clear" w:color="auto" w:fill="auto"/>
          </w:tcPr>
          <w:p w:rsidR="00884D01" w:rsidRPr="00D91C16" w:rsidRDefault="00884D01" w:rsidP="00D302F3">
            <w:pPr>
              <w:pStyle w:val="afe"/>
              <w:rPr>
                <w:lang w:eastAsia="zh-TW"/>
              </w:rPr>
            </w:pPr>
            <w:r w:rsidRPr="00D91C16">
              <w:rPr>
                <w:lang w:eastAsia="zh-TW"/>
              </w:rPr>
              <w:t>員工負擔</w:t>
            </w:r>
          </w:p>
        </w:tc>
      </w:tr>
      <w:tr w:rsidR="00884D01" w:rsidRPr="00E55A7C">
        <w:tc>
          <w:tcPr>
            <w:tcW w:w="1289" w:type="dxa"/>
            <w:shd w:val="clear" w:color="auto" w:fill="auto"/>
          </w:tcPr>
          <w:p w:rsidR="00884D01" w:rsidRPr="00D91C16" w:rsidRDefault="00884D01" w:rsidP="00D302F3">
            <w:pPr>
              <w:pStyle w:val="afe"/>
              <w:rPr>
                <w:lang w:eastAsia="zh-TW"/>
              </w:rPr>
            </w:pPr>
            <w:r w:rsidRPr="00D91C16">
              <w:rPr>
                <w:lang w:eastAsia="zh-TW"/>
              </w:rPr>
              <w:t>≤1</w:t>
            </w:r>
            <w:r w:rsidR="00F44226" w:rsidRPr="00D91C16">
              <w:rPr>
                <w:rFonts w:hint="eastAsia"/>
                <w:lang w:eastAsia="zh-TW"/>
              </w:rPr>
              <w:t>6</w:t>
            </w:r>
            <w:r w:rsidR="009A0482" w:rsidRPr="00D91C16">
              <w:rPr>
                <w:rFonts w:hint="eastAsia"/>
                <w:lang w:eastAsia="zh-TW"/>
              </w:rPr>
              <w:t>6</w:t>
            </w:r>
            <w:r w:rsidRPr="00D91C16">
              <w:rPr>
                <w:lang w:eastAsia="zh-TW"/>
              </w:rPr>
              <w:t>英鎊</w:t>
            </w:r>
          </w:p>
        </w:tc>
        <w:tc>
          <w:tcPr>
            <w:tcW w:w="2240" w:type="dxa"/>
            <w:shd w:val="clear" w:color="auto" w:fill="auto"/>
          </w:tcPr>
          <w:p w:rsidR="00884D01" w:rsidRPr="00D91C16" w:rsidRDefault="00884D01" w:rsidP="00D302F3">
            <w:pPr>
              <w:pStyle w:val="afe"/>
              <w:rPr>
                <w:lang w:eastAsia="zh-TW"/>
              </w:rPr>
            </w:pPr>
            <w:r w:rsidRPr="00D91C16">
              <w:rPr>
                <w:lang w:eastAsia="zh-TW"/>
              </w:rPr>
              <w:t>-</w:t>
            </w:r>
          </w:p>
        </w:tc>
        <w:tc>
          <w:tcPr>
            <w:tcW w:w="2571" w:type="dxa"/>
            <w:gridSpan w:val="2"/>
            <w:shd w:val="clear" w:color="auto" w:fill="auto"/>
          </w:tcPr>
          <w:p w:rsidR="00884D01" w:rsidRPr="00D91C16" w:rsidRDefault="00884D01" w:rsidP="00D302F3">
            <w:pPr>
              <w:pStyle w:val="afe"/>
              <w:rPr>
                <w:lang w:eastAsia="zh-TW"/>
              </w:rPr>
            </w:pPr>
            <w:r w:rsidRPr="00D91C16">
              <w:rPr>
                <w:lang w:eastAsia="zh-TW"/>
              </w:rPr>
              <w:t>-</w:t>
            </w:r>
          </w:p>
        </w:tc>
      </w:tr>
      <w:tr w:rsidR="00884D01" w:rsidRPr="00E55A7C">
        <w:tc>
          <w:tcPr>
            <w:tcW w:w="1289" w:type="dxa"/>
            <w:shd w:val="clear" w:color="auto" w:fill="auto"/>
          </w:tcPr>
          <w:p w:rsidR="00884D01" w:rsidRPr="00D91C16" w:rsidRDefault="00884D01" w:rsidP="00D302F3">
            <w:pPr>
              <w:pStyle w:val="afe"/>
              <w:rPr>
                <w:lang w:eastAsia="zh-TW"/>
              </w:rPr>
            </w:pPr>
            <w:r w:rsidRPr="00D91C16">
              <w:rPr>
                <w:lang w:eastAsia="zh-TW"/>
              </w:rPr>
              <w:t>≤</w:t>
            </w:r>
            <w:r w:rsidR="009A0482" w:rsidRPr="00D91C16">
              <w:rPr>
                <w:rFonts w:hint="eastAsia"/>
                <w:lang w:eastAsia="zh-TW"/>
              </w:rPr>
              <w:t>962</w:t>
            </w:r>
            <w:r w:rsidRPr="00D91C16">
              <w:rPr>
                <w:lang w:eastAsia="zh-TW"/>
              </w:rPr>
              <w:t>英鎊</w:t>
            </w:r>
          </w:p>
        </w:tc>
        <w:tc>
          <w:tcPr>
            <w:tcW w:w="2240" w:type="dxa"/>
            <w:shd w:val="clear" w:color="auto" w:fill="auto"/>
          </w:tcPr>
          <w:p w:rsidR="00884D01" w:rsidRPr="00D91C16" w:rsidRDefault="00884D01" w:rsidP="00D302F3">
            <w:pPr>
              <w:pStyle w:val="afe"/>
              <w:rPr>
                <w:lang w:eastAsia="zh-TW"/>
              </w:rPr>
            </w:pPr>
            <w:r w:rsidRPr="00D91C16">
              <w:rPr>
                <w:lang w:eastAsia="zh-TW"/>
              </w:rPr>
              <w:t>13.8</w:t>
            </w:r>
            <w:r w:rsidR="00DE603F">
              <w:rPr>
                <w:lang w:eastAsia="zh-TW"/>
              </w:rPr>
              <w:t>%</w:t>
            </w:r>
          </w:p>
        </w:tc>
        <w:tc>
          <w:tcPr>
            <w:tcW w:w="2571" w:type="dxa"/>
            <w:gridSpan w:val="2"/>
            <w:shd w:val="clear" w:color="auto" w:fill="auto"/>
          </w:tcPr>
          <w:p w:rsidR="00884D01" w:rsidRPr="00D91C16" w:rsidRDefault="00884D01" w:rsidP="00D302F3">
            <w:pPr>
              <w:pStyle w:val="afe"/>
              <w:rPr>
                <w:lang w:eastAsia="zh-TW"/>
              </w:rPr>
            </w:pPr>
            <w:r w:rsidRPr="00D91C16">
              <w:rPr>
                <w:lang w:eastAsia="zh-TW"/>
              </w:rPr>
              <w:t>12</w:t>
            </w:r>
            <w:r w:rsidR="00DE603F">
              <w:rPr>
                <w:lang w:eastAsia="zh-TW"/>
              </w:rPr>
              <w:t>%</w:t>
            </w:r>
          </w:p>
        </w:tc>
      </w:tr>
      <w:tr w:rsidR="00884D01" w:rsidRPr="00E55A7C">
        <w:tc>
          <w:tcPr>
            <w:tcW w:w="1289" w:type="dxa"/>
            <w:shd w:val="clear" w:color="auto" w:fill="auto"/>
          </w:tcPr>
          <w:p w:rsidR="00884D01" w:rsidRPr="00D91C16" w:rsidRDefault="00884D01" w:rsidP="00D302F3">
            <w:pPr>
              <w:pStyle w:val="afe"/>
              <w:rPr>
                <w:lang w:eastAsia="zh-TW"/>
              </w:rPr>
            </w:pPr>
            <w:r w:rsidRPr="00D91C16">
              <w:rPr>
                <w:lang w:eastAsia="zh-TW"/>
              </w:rPr>
              <w:t>&gt;</w:t>
            </w:r>
            <w:r w:rsidR="009A0482" w:rsidRPr="00D91C16">
              <w:rPr>
                <w:rFonts w:hint="eastAsia"/>
                <w:lang w:eastAsia="zh-TW"/>
              </w:rPr>
              <w:t>962</w:t>
            </w:r>
            <w:r w:rsidRPr="00D91C16">
              <w:rPr>
                <w:lang w:eastAsia="zh-TW"/>
              </w:rPr>
              <w:t>英鎊</w:t>
            </w:r>
          </w:p>
        </w:tc>
        <w:tc>
          <w:tcPr>
            <w:tcW w:w="2240" w:type="dxa"/>
            <w:shd w:val="clear" w:color="auto" w:fill="auto"/>
          </w:tcPr>
          <w:p w:rsidR="00884D01" w:rsidRPr="00D91C16" w:rsidRDefault="00884D01" w:rsidP="00D302F3">
            <w:pPr>
              <w:pStyle w:val="afe"/>
              <w:rPr>
                <w:lang w:eastAsia="zh-TW"/>
              </w:rPr>
            </w:pPr>
            <w:r w:rsidRPr="00D91C16">
              <w:rPr>
                <w:lang w:eastAsia="zh-TW"/>
              </w:rPr>
              <w:t>13.8</w:t>
            </w:r>
            <w:r w:rsidR="00DE603F">
              <w:rPr>
                <w:lang w:eastAsia="zh-TW"/>
              </w:rPr>
              <w:t>%</w:t>
            </w:r>
          </w:p>
        </w:tc>
        <w:tc>
          <w:tcPr>
            <w:tcW w:w="2571" w:type="dxa"/>
            <w:gridSpan w:val="2"/>
            <w:shd w:val="clear" w:color="auto" w:fill="auto"/>
          </w:tcPr>
          <w:p w:rsidR="00884D01" w:rsidRPr="00D91C16" w:rsidRDefault="00884D01" w:rsidP="00D302F3">
            <w:pPr>
              <w:pStyle w:val="afe"/>
              <w:rPr>
                <w:lang w:eastAsia="zh-TW"/>
              </w:rPr>
            </w:pPr>
            <w:r w:rsidRPr="00D91C16">
              <w:rPr>
                <w:lang w:eastAsia="zh-TW"/>
              </w:rPr>
              <w:t>2</w:t>
            </w:r>
            <w:r w:rsidR="00DE603F">
              <w:rPr>
                <w:lang w:eastAsia="zh-TW"/>
              </w:rPr>
              <w:t>%</w:t>
            </w:r>
          </w:p>
        </w:tc>
      </w:tr>
      <w:tr w:rsidR="0029274A" w:rsidRPr="00E55A7C">
        <w:tc>
          <w:tcPr>
            <w:tcW w:w="6100" w:type="dxa"/>
            <w:gridSpan w:val="4"/>
            <w:shd w:val="clear" w:color="auto" w:fill="auto"/>
          </w:tcPr>
          <w:p w:rsidR="0029274A" w:rsidRPr="00D91C16" w:rsidRDefault="0029274A" w:rsidP="00D302F3">
            <w:pPr>
              <w:pStyle w:val="afe"/>
              <w:rPr>
                <w:lang w:eastAsia="zh-TW"/>
              </w:rPr>
            </w:pPr>
            <w:r w:rsidRPr="00D91C16">
              <w:rPr>
                <w:lang w:eastAsia="zh-TW"/>
              </w:rPr>
              <w:t>第二類</w:t>
            </w:r>
            <w:r w:rsidR="00637C88" w:rsidRPr="00D91C16">
              <w:rPr>
                <w:lang w:eastAsia="zh-TW"/>
              </w:rPr>
              <w:t>（</w:t>
            </w:r>
            <w:r w:rsidRPr="00D91C16">
              <w:rPr>
                <w:lang w:eastAsia="zh-TW"/>
              </w:rPr>
              <w:t>自我聘僱，年薪超過</w:t>
            </w:r>
            <w:r w:rsidR="00585B1B" w:rsidRPr="00D91C16">
              <w:rPr>
                <w:rFonts w:hint="eastAsia"/>
                <w:lang w:eastAsia="zh-TW"/>
              </w:rPr>
              <w:t>6</w:t>
            </w:r>
            <w:r w:rsidRPr="00D91C16">
              <w:rPr>
                <w:lang w:eastAsia="zh-TW"/>
              </w:rPr>
              <w:t>,</w:t>
            </w:r>
            <w:r w:rsidR="00D91C16" w:rsidRPr="00D91C16">
              <w:rPr>
                <w:rFonts w:hint="eastAsia"/>
                <w:lang w:eastAsia="zh-TW"/>
              </w:rPr>
              <w:t>365</w:t>
            </w:r>
            <w:r w:rsidRPr="00D91C16">
              <w:rPr>
                <w:lang w:eastAsia="zh-TW"/>
              </w:rPr>
              <w:t>英鎊</w:t>
            </w:r>
            <w:r w:rsidR="00637C88" w:rsidRPr="00D91C16">
              <w:rPr>
                <w:lang w:eastAsia="zh-TW"/>
              </w:rPr>
              <w:t>）</w:t>
            </w:r>
            <w:r w:rsidRPr="00D91C16">
              <w:rPr>
                <w:lang w:eastAsia="zh-TW"/>
              </w:rPr>
              <w:t>：</w:t>
            </w:r>
            <w:r w:rsidR="00884D01" w:rsidRPr="00D91C16">
              <w:rPr>
                <w:lang w:eastAsia="zh-TW"/>
              </w:rPr>
              <w:t>每週</w:t>
            </w:r>
            <w:r w:rsidR="00D91C16" w:rsidRPr="00D91C16">
              <w:rPr>
                <w:rFonts w:hint="eastAsia"/>
                <w:lang w:eastAsia="zh-TW"/>
              </w:rPr>
              <w:t>3</w:t>
            </w:r>
            <w:r w:rsidR="00884D01" w:rsidRPr="00D91C16">
              <w:rPr>
                <w:rFonts w:hint="eastAsia"/>
                <w:lang w:eastAsia="zh-TW"/>
              </w:rPr>
              <w:t>英鎊</w:t>
            </w:r>
          </w:p>
        </w:tc>
      </w:tr>
      <w:tr w:rsidR="0029274A" w:rsidRPr="00B93EC9">
        <w:tc>
          <w:tcPr>
            <w:tcW w:w="6100" w:type="dxa"/>
            <w:gridSpan w:val="4"/>
            <w:shd w:val="clear" w:color="auto" w:fill="auto"/>
          </w:tcPr>
          <w:p w:rsidR="0029274A" w:rsidRPr="00B93EC9" w:rsidRDefault="0029274A" w:rsidP="00D302F3">
            <w:pPr>
              <w:pStyle w:val="afe"/>
              <w:rPr>
                <w:lang w:eastAsia="zh-TW"/>
              </w:rPr>
            </w:pPr>
            <w:r w:rsidRPr="00B93EC9">
              <w:rPr>
                <w:lang w:eastAsia="zh-TW"/>
              </w:rPr>
              <w:t>第三類</w:t>
            </w:r>
            <w:r w:rsidR="00637C88" w:rsidRPr="00B93EC9">
              <w:rPr>
                <w:lang w:eastAsia="zh-TW"/>
              </w:rPr>
              <w:t>（</w:t>
            </w:r>
            <w:r w:rsidR="00040E30" w:rsidRPr="00B93EC9">
              <w:rPr>
                <w:iCs/>
                <w:lang w:eastAsia="zh-TW"/>
              </w:rPr>
              <w:t>voluntary contribution</w:t>
            </w:r>
            <w:r w:rsidR="00637C88" w:rsidRPr="00B93EC9">
              <w:rPr>
                <w:lang w:eastAsia="zh-TW"/>
              </w:rPr>
              <w:t>）</w:t>
            </w:r>
            <w:r w:rsidRPr="00B93EC9">
              <w:rPr>
                <w:lang w:eastAsia="zh-TW"/>
              </w:rPr>
              <w:t>：每週</w:t>
            </w:r>
            <w:r w:rsidR="00B93EC9" w:rsidRPr="00B93EC9">
              <w:rPr>
                <w:rFonts w:hint="eastAsia"/>
                <w:lang w:eastAsia="zh-TW"/>
              </w:rPr>
              <w:t>15</w:t>
            </w:r>
            <w:r w:rsidRPr="00B93EC9">
              <w:rPr>
                <w:lang w:eastAsia="zh-TW"/>
              </w:rPr>
              <w:t>英鎊</w:t>
            </w:r>
          </w:p>
        </w:tc>
      </w:tr>
      <w:tr w:rsidR="0029274A" w:rsidRPr="00E55A7C">
        <w:tc>
          <w:tcPr>
            <w:tcW w:w="6100" w:type="dxa"/>
            <w:gridSpan w:val="4"/>
            <w:shd w:val="clear" w:color="auto" w:fill="auto"/>
          </w:tcPr>
          <w:p w:rsidR="0029274A" w:rsidRPr="00D91C16" w:rsidRDefault="0029274A" w:rsidP="00D302F3">
            <w:pPr>
              <w:pStyle w:val="afe"/>
              <w:rPr>
                <w:lang w:eastAsia="zh-TW"/>
              </w:rPr>
            </w:pPr>
            <w:r w:rsidRPr="00D91C16">
              <w:rPr>
                <w:lang w:eastAsia="zh-TW"/>
              </w:rPr>
              <w:t>第四類</w:t>
            </w:r>
            <w:r w:rsidR="00637C88" w:rsidRPr="00D91C16">
              <w:rPr>
                <w:lang w:eastAsia="zh-TW"/>
              </w:rPr>
              <w:t>（</w:t>
            </w:r>
            <w:r w:rsidRPr="00D91C16">
              <w:rPr>
                <w:lang w:eastAsia="zh-TW"/>
              </w:rPr>
              <w:t>自我聘僱</w:t>
            </w:r>
            <w:r w:rsidR="00637C88" w:rsidRPr="00D91C16">
              <w:rPr>
                <w:lang w:eastAsia="zh-TW"/>
              </w:rPr>
              <w:t>）</w:t>
            </w:r>
          </w:p>
        </w:tc>
      </w:tr>
      <w:tr w:rsidR="0029274A" w:rsidRPr="00E55A7C">
        <w:tc>
          <w:tcPr>
            <w:tcW w:w="4897" w:type="dxa"/>
            <w:gridSpan w:val="3"/>
            <w:shd w:val="clear" w:color="auto" w:fill="auto"/>
          </w:tcPr>
          <w:p w:rsidR="0029274A" w:rsidRPr="00D91C16" w:rsidRDefault="0029274A" w:rsidP="00D302F3">
            <w:pPr>
              <w:pStyle w:val="afe"/>
              <w:rPr>
                <w:lang w:eastAsia="zh-TW"/>
              </w:rPr>
            </w:pPr>
            <w:r w:rsidRPr="00D91C16">
              <w:rPr>
                <w:lang w:eastAsia="zh-TW"/>
              </w:rPr>
              <w:t>年獲利介於</w:t>
            </w:r>
            <w:r w:rsidR="00884D01" w:rsidRPr="00D91C16">
              <w:rPr>
                <w:rFonts w:hint="eastAsia"/>
                <w:lang w:eastAsia="zh-TW"/>
              </w:rPr>
              <w:t>8</w:t>
            </w:r>
            <w:r w:rsidRPr="00D91C16">
              <w:rPr>
                <w:lang w:eastAsia="zh-TW"/>
              </w:rPr>
              <w:t>,</w:t>
            </w:r>
            <w:r w:rsidR="00D91C16" w:rsidRPr="00D91C16">
              <w:rPr>
                <w:rFonts w:hint="eastAsia"/>
                <w:lang w:eastAsia="zh-TW"/>
              </w:rPr>
              <w:t>632</w:t>
            </w:r>
            <w:r w:rsidRPr="00D91C16">
              <w:rPr>
                <w:lang w:eastAsia="zh-TW"/>
              </w:rPr>
              <w:t>英鎊至</w:t>
            </w:r>
            <w:r w:rsidR="00D91C16" w:rsidRPr="00D91C16">
              <w:rPr>
                <w:rFonts w:hint="eastAsia"/>
                <w:lang w:eastAsia="zh-TW"/>
              </w:rPr>
              <w:t>50,00</w:t>
            </w:r>
            <w:r w:rsidR="00884D01" w:rsidRPr="00D91C16">
              <w:rPr>
                <w:rFonts w:hint="eastAsia"/>
                <w:lang w:eastAsia="zh-TW"/>
              </w:rPr>
              <w:t>0</w:t>
            </w:r>
            <w:r w:rsidRPr="00D91C16">
              <w:rPr>
                <w:lang w:eastAsia="zh-TW"/>
              </w:rPr>
              <w:t>英鎊</w:t>
            </w:r>
          </w:p>
        </w:tc>
        <w:tc>
          <w:tcPr>
            <w:tcW w:w="1203" w:type="dxa"/>
            <w:shd w:val="clear" w:color="auto" w:fill="auto"/>
          </w:tcPr>
          <w:p w:rsidR="0029274A" w:rsidRPr="00D91C16" w:rsidRDefault="0029274A" w:rsidP="00D302F3">
            <w:pPr>
              <w:pStyle w:val="afe"/>
              <w:rPr>
                <w:lang w:eastAsia="zh-TW"/>
              </w:rPr>
            </w:pPr>
            <w:r w:rsidRPr="00D91C16">
              <w:rPr>
                <w:lang w:eastAsia="zh-TW"/>
              </w:rPr>
              <w:t>9</w:t>
            </w:r>
            <w:r w:rsidR="00DE603F">
              <w:rPr>
                <w:lang w:eastAsia="zh-TW"/>
              </w:rPr>
              <w:t>%</w:t>
            </w:r>
          </w:p>
        </w:tc>
      </w:tr>
      <w:tr w:rsidR="0029274A" w:rsidRPr="00E55A7C">
        <w:tc>
          <w:tcPr>
            <w:tcW w:w="4897" w:type="dxa"/>
            <w:gridSpan w:val="3"/>
            <w:shd w:val="clear" w:color="auto" w:fill="auto"/>
          </w:tcPr>
          <w:p w:rsidR="0029274A" w:rsidRPr="00D91C16" w:rsidRDefault="0029274A" w:rsidP="00D302F3">
            <w:pPr>
              <w:pStyle w:val="afe"/>
              <w:rPr>
                <w:lang w:eastAsia="zh-TW"/>
              </w:rPr>
            </w:pPr>
            <w:r w:rsidRPr="00D91C16">
              <w:rPr>
                <w:lang w:eastAsia="zh-TW"/>
              </w:rPr>
              <w:t>年獲利超過</w:t>
            </w:r>
            <w:r w:rsidR="00D91C16" w:rsidRPr="00D91C16">
              <w:rPr>
                <w:rFonts w:hint="eastAsia"/>
                <w:lang w:eastAsia="zh-TW"/>
              </w:rPr>
              <w:t>50</w:t>
            </w:r>
            <w:r w:rsidRPr="00D91C16">
              <w:rPr>
                <w:lang w:eastAsia="zh-TW"/>
              </w:rPr>
              <w:t>,</w:t>
            </w:r>
            <w:r w:rsidR="00D91C16" w:rsidRPr="00D91C16">
              <w:rPr>
                <w:rFonts w:hint="eastAsia"/>
                <w:lang w:eastAsia="zh-TW"/>
              </w:rPr>
              <w:t>00</w:t>
            </w:r>
            <w:r w:rsidR="00884D01" w:rsidRPr="00D91C16">
              <w:rPr>
                <w:rFonts w:hint="eastAsia"/>
                <w:lang w:eastAsia="zh-TW"/>
              </w:rPr>
              <w:t>0</w:t>
            </w:r>
            <w:r w:rsidRPr="00D91C16">
              <w:rPr>
                <w:lang w:eastAsia="zh-TW"/>
              </w:rPr>
              <w:t>英鎊</w:t>
            </w:r>
          </w:p>
        </w:tc>
        <w:tc>
          <w:tcPr>
            <w:tcW w:w="1203" w:type="dxa"/>
            <w:shd w:val="clear" w:color="auto" w:fill="auto"/>
          </w:tcPr>
          <w:p w:rsidR="0029274A" w:rsidRPr="00D91C16" w:rsidRDefault="0029274A" w:rsidP="00D302F3">
            <w:pPr>
              <w:pStyle w:val="afe"/>
              <w:rPr>
                <w:lang w:eastAsia="zh-TW"/>
              </w:rPr>
            </w:pPr>
            <w:r w:rsidRPr="00D91C16">
              <w:rPr>
                <w:lang w:eastAsia="zh-TW"/>
              </w:rPr>
              <w:t>2</w:t>
            </w:r>
            <w:r w:rsidR="00DE603F">
              <w:rPr>
                <w:lang w:eastAsia="zh-TW"/>
              </w:rPr>
              <w:t>%</w:t>
            </w:r>
          </w:p>
        </w:tc>
      </w:tr>
    </w:tbl>
    <w:p w:rsidR="004C2AA4" w:rsidRDefault="004C2AA4" w:rsidP="00D302F3">
      <w:pPr>
        <w:pStyle w:val="af2"/>
        <w:ind w:left="1417" w:hanging="472"/>
        <w:rPr>
          <w:lang w:eastAsia="zh-TW"/>
        </w:rPr>
      </w:pPr>
      <w:bookmarkStart w:id="8" w:name="_Toc248863098"/>
      <w:bookmarkStart w:id="9" w:name="_Toc248949807"/>
    </w:p>
    <w:p w:rsidR="0029274A" w:rsidRPr="00B00E93" w:rsidRDefault="00347030" w:rsidP="00D302F3">
      <w:pPr>
        <w:pStyle w:val="af2"/>
        <w:ind w:left="1417" w:hanging="472"/>
      </w:pPr>
      <w:r>
        <w:lastRenderedPageBreak/>
        <w:t>３、</w:t>
      </w:r>
      <w:r w:rsidR="0029274A" w:rsidRPr="00B00E93">
        <w:t>加值稅</w:t>
      </w:r>
      <w:bookmarkEnd w:id="8"/>
      <w:bookmarkEnd w:id="9"/>
      <w:r w:rsidR="00637C88" w:rsidRPr="00B00E93">
        <w:t>（</w:t>
      </w:r>
      <w:r w:rsidR="0029274A" w:rsidRPr="00B00E93">
        <w:t>Value Added Tax, VAT</w:t>
      </w:r>
      <w:r w:rsidR="00637C88" w:rsidRPr="00B00E93">
        <w:t>）</w:t>
      </w:r>
    </w:p>
    <w:p w:rsidR="0029274A" w:rsidRPr="00B00E93" w:rsidRDefault="00637C88" w:rsidP="00D302F3">
      <w:pPr>
        <w:pStyle w:val="10"/>
        <w:ind w:left="1772" w:hanging="591"/>
      </w:pPr>
      <w:r w:rsidRPr="00B00E93">
        <w:t>（</w:t>
      </w:r>
      <w:r w:rsidR="0029274A" w:rsidRPr="00B00E93">
        <w:t>1</w:t>
      </w:r>
      <w:r w:rsidRPr="00B00E93">
        <w:t>）</w:t>
      </w:r>
      <w:r w:rsidR="00040E30" w:rsidRPr="00B00E93">
        <w:t>標準加值</w:t>
      </w:r>
      <w:r w:rsidR="0029274A" w:rsidRPr="00B00E93">
        <w:t>稅率為</w:t>
      </w:r>
      <w:r w:rsidR="0029274A" w:rsidRPr="00B00E93">
        <w:t>20</w:t>
      </w:r>
      <w:r w:rsidR="00DE603F">
        <w:t>%</w:t>
      </w:r>
      <w:r w:rsidR="0029274A" w:rsidRPr="00B00E93">
        <w:t>。</w:t>
      </w:r>
    </w:p>
    <w:p w:rsidR="0029274A" w:rsidRPr="00B00E93" w:rsidRDefault="00637C88" w:rsidP="00D302F3">
      <w:pPr>
        <w:pStyle w:val="10"/>
        <w:ind w:left="1772" w:hanging="591"/>
      </w:pPr>
      <w:r w:rsidRPr="00B00E93">
        <w:t>（</w:t>
      </w:r>
      <w:r w:rsidR="0029274A" w:rsidRPr="00B00E93">
        <w:t>2</w:t>
      </w:r>
      <w:r w:rsidRPr="00B00E93">
        <w:t>）</w:t>
      </w:r>
      <w:r w:rsidR="0029274A" w:rsidRPr="00B00E93">
        <w:t>優惠</w:t>
      </w:r>
      <w:r w:rsidR="00040E30" w:rsidRPr="00B00E93">
        <w:t>加值稅率</w:t>
      </w:r>
      <w:r w:rsidR="0029274A" w:rsidRPr="00B00E93">
        <w:t>為</w:t>
      </w:r>
      <w:r w:rsidR="0029274A" w:rsidRPr="00B00E93">
        <w:t>5</w:t>
      </w:r>
      <w:r w:rsidR="00DE603F">
        <w:t>%</w:t>
      </w:r>
      <w:r w:rsidR="00040E30" w:rsidRPr="00B00E93">
        <w:rPr>
          <w:rFonts w:hint="eastAsia"/>
          <w:lang w:eastAsia="zh-TW"/>
        </w:rPr>
        <w:t>（適用節能設備、老人移動輔助設備、戒煙</w:t>
      </w:r>
      <w:r w:rsidR="00421B05" w:rsidRPr="00B00E93">
        <w:rPr>
          <w:rFonts w:hint="eastAsia"/>
          <w:lang w:eastAsia="zh-TW"/>
        </w:rPr>
        <w:t>器具</w:t>
      </w:r>
      <w:r w:rsidR="00040E30" w:rsidRPr="00B00E93">
        <w:rPr>
          <w:rFonts w:hint="eastAsia"/>
          <w:lang w:eastAsia="zh-TW"/>
        </w:rPr>
        <w:t>、孕婦用具</w:t>
      </w:r>
      <w:r w:rsidR="00421B05" w:rsidRPr="00B00E93">
        <w:rPr>
          <w:rFonts w:hint="eastAsia"/>
          <w:lang w:eastAsia="zh-TW"/>
        </w:rPr>
        <w:t>、衛生保健用具等</w:t>
      </w:r>
      <w:r w:rsidR="00040E30" w:rsidRPr="00B00E93">
        <w:rPr>
          <w:rFonts w:hint="eastAsia"/>
          <w:lang w:eastAsia="zh-TW"/>
        </w:rPr>
        <w:t>）</w:t>
      </w:r>
      <w:r w:rsidR="0029274A" w:rsidRPr="00B00E93">
        <w:t>。</w:t>
      </w:r>
    </w:p>
    <w:p w:rsidR="0029274A" w:rsidRPr="00B00E93" w:rsidRDefault="00637C88" w:rsidP="00D302F3">
      <w:pPr>
        <w:pStyle w:val="10"/>
        <w:ind w:left="1772" w:hanging="591"/>
      </w:pPr>
      <w:r w:rsidRPr="00B00E93">
        <w:t>（</w:t>
      </w:r>
      <w:r w:rsidR="0029274A" w:rsidRPr="00B00E93">
        <w:t>3</w:t>
      </w:r>
      <w:r w:rsidRPr="00B00E93">
        <w:t>）</w:t>
      </w:r>
      <w:r w:rsidR="0029274A" w:rsidRPr="00B00E93">
        <w:rPr>
          <w:rFonts w:hint="eastAsia"/>
        </w:rPr>
        <w:t>自</w:t>
      </w:r>
      <w:smartTag w:uri="urn:schemas-microsoft-com:office:smarttags" w:element="chsdate">
        <w:smartTagPr>
          <w:attr w:name="IsROCDate" w:val="False"/>
          <w:attr w:name="IsLunarDate" w:val="False"/>
          <w:attr w:name="Day" w:val="1"/>
          <w:attr w:name="Month" w:val="1"/>
          <w:attr w:name="Year" w:val="2015"/>
        </w:smartTagPr>
        <w:r w:rsidR="0029274A" w:rsidRPr="00B00E93">
          <w:rPr>
            <w:rFonts w:hint="eastAsia"/>
          </w:rPr>
          <w:t>2015</w:t>
        </w:r>
        <w:r w:rsidR="0029274A" w:rsidRPr="00B00E93">
          <w:rPr>
            <w:rFonts w:hint="eastAsia"/>
          </w:rPr>
          <w:t>年</w:t>
        </w:r>
        <w:r w:rsidR="0029274A" w:rsidRPr="00B00E93">
          <w:rPr>
            <w:rFonts w:hint="eastAsia"/>
          </w:rPr>
          <w:t>1</w:t>
        </w:r>
        <w:r w:rsidR="0029274A" w:rsidRPr="00B00E93">
          <w:rPr>
            <w:rFonts w:hint="eastAsia"/>
          </w:rPr>
          <w:t>月</w:t>
        </w:r>
        <w:r w:rsidR="0029274A" w:rsidRPr="00B00E93">
          <w:rPr>
            <w:rFonts w:hint="eastAsia"/>
          </w:rPr>
          <w:t>1</w:t>
        </w:r>
        <w:r w:rsidR="0029274A" w:rsidRPr="00B00E93">
          <w:rPr>
            <w:rFonts w:hint="eastAsia"/>
          </w:rPr>
          <w:t>日</w:t>
        </w:r>
      </w:smartTag>
      <w:r w:rsidR="0029274A" w:rsidRPr="00B00E93">
        <w:rPr>
          <w:rFonts w:hint="eastAsia"/>
        </w:rPr>
        <w:t>起，針對上網採購或下載（如電子書、軟體等）等商業交易行為，英國消費者必須依照供應商所屬國家之稅率支付加值稅。</w:t>
      </w:r>
    </w:p>
    <w:p w:rsidR="0029274A" w:rsidRPr="00B00E93" w:rsidRDefault="00637C88" w:rsidP="00D302F3">
      <w:pPr>
        <w:pStyle w:val="10"/>
        <w:ind w:left="1772" w:hanging="591"/>
      </w:pPr>
      <w:r w:rsidRPr="00B00E93">
        <w:t>（</w:t>
      </w:r>
      <w:r w:rsidR="0029274A" w:rsidRPr="00B00E93">
        <w:t>4</w:t>
      </w:r>
      <w:r w:rsidRPr="00B00E93">
        <w:t>）</w:t>
      </w:r>
      <w:r w:rsidR="0029274A" w:rsidRPr="00B00E93">
        <w:rPr>
          <w:rFonts w:hint="eastAsia"/>
        </w:rPr>
        <w:t>減免空中醫療運輸機及近海救生船隊之燃料加值稅</w:t>
      </w:r>
      <w:r w:rsidR="0029274A" w:rsidRPr="00B00E93">
        <w:t>。</w:t>
      </w:r>
    </w:p>
    <w:p w:rsidR="0029274A" w:rsidRPr="00B00E93" w:rsidRDefault="00347030" w:rsidP="00FD4DCD">
      <w:pPr>
        <w:pStyle w:val="af2"/>
        <w:ind w:left="1417" w:hanging="472"/>
      </w:pPr>
      <w:r>
        <w:rPr>
          <w:rFonts w:ascii="新細明體" w:hAnsi="新細明體"/>
          <w:bCs/>
        </w:rPr>
        <w:t>４、</w:t>
      </w:r>
      <w:r w:rsidR="0029274A" w:rsidRPr="00B00E93">
        <w:rPr>
          <w:rFonts w:ascii="新細明體" w:hAnsi="新細明體"/>
          <w:bCs/>
        </w:rPr>
        <w:t>捐</w:t>
      </w:r>
      <w:r w:rsidR="00637C88" w:rsidRPr="00B00E93">
        <w:rPr>
          <w:rFonts w:ascii="新細明體" w:hAnsi="新細明體"/>
          <w:bCs/>
        </w:rPr>
        <w:t>（</w:t>
      </w:r>
      <w:r w:rsidR="0029274A" w:rsidRPr="00B00E93">
        <w:rPr>
          <w:rFonts w:ascii="新細明體" w:hAnsi="新細明體"/>
          <w:bCs/>
        </w:rPr>
        <w:t>duties</w:t>
      </w:r>
      <w:r w:rsidR="00637C88" w:rsidRPr="00B00E93">
        <w:rPr>
          <w:rFonts w:ascii="新細明體" w:hAnsi="新細明體"/>
          <w:bCs/>
        </w:rPr>
        <w:t>）</w:t>
      </w:r>
    </w:p>
    <w:p w:rsidR="0029274A" w:rsidRPr="00B00E93" w:rsidRDefault="00637C88" w:rsidP="00D302F3">
      <w:pPr>
        <w:pStyle w:val="10"/>
        <w:ind w:left="1772" w:hanging="591"/>
      </w:pPr>
      <w:r w:rsidRPr="00B00E93">
        <w:t>（</w:t>
      </w:r>
      <w:r w:rsidR="0029274A" w:rsidRPr="00B00E93">
        <w:t>1</w:t>
      </w:r>
      <w:r w:rsidRPr="00B00E93">
        <w:t>）</w:t>
      </w:r>
      <w:r w:rsidR="0029274A" w:rsidRPr="00170DA8">
        <w:t>土地印花</w:t>
      </w:r>
      <w:r w:rsidR="0089515B" w:rsidRPr="00170DA8">
        <w:t>捐</w:t>
      </w:r>
      <w:r w:rsidRPr="00170DA8">
        <w:t>（</w:t>
      </w:r>
      <w:r w:rsidR="0029274A" w:rsidRPr="00170DA8">
        <w:t>Stamp Duty Land Tax, SDLT</w:t>
      </w:r>
      <w:r w:rsidRPr="00170DA8">
        <w:t>）</w:t>
      </w:r>
      <w:r w:rsidR="0029274A" w:rsidRPr="00170DA8">
        <w:t>：</w:t>
      </w:r>
      <w:r w:rsidR="0089515B" w:rsidRPr="00170DA8">
        <w:rPr>
          <w:rFonts w:hint="eastAsia"/>
        </w:rPr>
        <w:t>房地產交易之免稅額度為</w:t>
      </w:r>
      <w:r w:rsidR="0089515B" w:rsidRPr="00170DA8">
        <w:rPr>
          <w:rFonts w:hint="eastAsia"/>
        </w:rPr>
        <w:t>12.5</w:t>
      </w:r>
      <w:r w:rsidR="0089515B" w:rsidRPr="00170DA8">
        <w:rPr>
          <w:rFonts w:hint="eastAsia"/>
        </w:rPr>
        <w:t>萬英鎊，成交價格之</w:t>
      </w:r>
      <w:r w:rsidR="0089515B" w:rsidRPr="00170DA8">
        <w:rPr>
          <w:rFonts w:hint="eastAsia"/>
        </w:rPr>
        <w:t>12.5</w:t>
      </w:r>
      <w:r w:rsidR="0089515B" w:rsidRPr="00170DA8">
        <w:rPr>
          <w:rFonts w:hint="eastAsia"/>
        </w:rPr>
        <w:t>萬至</w:t>
      </w:r>
      <w:r w:rsidR="0089515B" w:rsidRPr="00170DA8">
        <w:rPr>
          <w:rFonts w:hint="eastAsia"/>
        </w:rPr>
        <w:t>25</w:t>
      </w:r>
      <w:r w:rsidR="0089515B" w:rsidRPr="00170DA8">
        <w:rPr>
          <w:rFonts w:hint="eastAsia"/>
        </w:rPr>
        <w:t>萬部分按</w:t>
      </w:r>
      <w:r w:rsidR="0089515B" w:rsidRPr="00170DA8">
        <w:rPr>
          <w:rFonts w:hint="eastAsia"/>
        </w:rPr>
        <w:t>2%</w:t>
      </w:r>
      <w:r w:rsidR="0089515B" w:rsidRPr="00170DA8">
        <w:rPr>
          <w:rFonts w:hint="eastAsia"/>
        </w:rPr>
        <w:t>稅率計算，</w:t>
      </w:r>
      <w:r w:rsidR="0089515B" w:rsidRPr="00170DA8">
        <w:rPr>
          <w:rFonts w:hint="eastAsia"/>
        </w:rPr>
        <w:t>25</w:t>
      </w:r>
      <w:r w:rsidR="0089515B" w:rsidRPr="00170DA8">
        <w:rPr>
          <w:rFonts w:hint="eastAsia"/>
        </w:rPr>
        <w:t>萬至</w:t>
      </w:r>
      <w:r w:rsidR="0089515B" w:rsidRPr="00170DA8">
        <w:rPr>
          <w:rFonts w:hint="eastAsia"/>
        </w:rPr>
        <w:t>92.5</w:t>
      </w:r>
      <w:r w:rsidR="0089515B" w:rsidRPr="00170DA8">
        <w:rPr>
          <w:rFonts w:hint="eastAsia"/>
        </w:rPr>
        <w:t>萬部分按</w:t>
      </w:r>
      <w:r w:rsidR="0089515B" w:rsidRPr="00170DA8">
        <w:rPr>
          <w:rFonts w:hint="eastAsia"/>
        </w:rPr>
        <w:t>5%</w:t>
      </w:r>
      <w:r w:rsidR="0089515B" w:rsidRPr="00170DA8">
        <w:rPr>
          <w:rFonts w:hint="eastAsia"/>
        </w:rPr>
        <w:t>課稅，</w:t>
      </w:r>
      <w:r w:rsidR="0089515B" w:rsidRPr="00170DA8">
        <w:rPr>
          <w:rFonts w:hint="eastAsia"/>
        </w:rPr>
        <w:t>92.5</w:t>
      </w:r>
      <w:r w:rsidR="0089515B" w:rsidRPr="00170DA8">
        <w:rPr>
          <w:rFonts w:hint="eastAsia"/>
        </w:rPr>
        <w:t>萬至</w:t>
      </w:r>
      <w:r w:rsidR="0089515B" w:rsidRPr="00170DA8">
        <w:rPr>
          <w:rFonts w:hint="eastAsia"/>
        </w:rPr>
        <w:t>150</w:t>
      </w:r>
      <w:r w:rsidR="0089515B" w:rsidRPr="00170DA8">
        <w:rPr>
          <w:rFonts w:hint="eastAsia"/>
        </w:rPr>
        <w:t>萬部分按</w:t>
      </w:r>
      <w:r w:rsidR="0089515B" w:rsidRPr="00170DA8">
        <w:rPr>
          <w:rFonts w:hint="eastAsia"/>
        </w:rPr>
        <w:t>10%</w:t>
      </w:r>
      <w:r w:rsidR="0089515B" w:rsidRPr="00170DA8">
        <w:rPr>
          <w:rFonts w:hint="eastAsia"/>
        </w:rPr>
        <w:t>課稅，超過</w:t>
      </w:r>
      <w:r w:rsidR="0089515B" w:rsidRPr="00170DA8">
        <w:rPr>
          <w:rFonts w:hint="eastAsia"/>
        </w:rPr>
        <w:t>150</w:t>
      </w:r>
      <w:r w:rsidR="0089515B" w:rsidRPr="00170DA8">
        <w:rPr>
          <w:rFonts w:hint="eastAsia"/>
        </w:rPr>
        <w:t>萬之部分則適用</w:t>
      </w:r>
      <w:r w:rsidR="0089515B" w:rsidRPr="00170DA8">
        <w:rPr>
          <w:rFonts w:hint="eastAsia"/>
        </w:rPr>
        <w:t>12%</w:t>
      </w:r>
      <w:r w:rsidR="0089515B" w:rsidRPr="00170DA8">
        <w:rPr>
          <w:rFonts w:hint="eastAsia"/>
        </w:rPr>
        <w:t>之印花稅率。</w:t>
      </w:r>
    </w:p>
    <w:p w:rsidR="0029274A" w:rsidRPr="00B00E93" w:rsidRDefault="00637C88" w:rsidP="00D302F3">
      <w:pPr>
        <w:pStyle w:val="10"/>
        <w:ind w:left="1772" w:hanging="591"/>
      </w:pPr>
      <w:r w:rsidRPr="00B00E93">
        <w:t>（</w:t>
      </w:r>
      <w:r w:rsidR="0029274A" w:rsidRPr="00B00E93">
        <w:t>2</w:t>
      </w:r>
      <w:r w:rsidRPr="00B00E93">
        <w:t>）</w:t>
      </w:r>
      <w:r w:rsidR="0029274A" w:rsidRPr="00B00E93">
        <w:t>航空捐</w:t>
      </w:r>
      <w:r w:rsidRPr="00B00E93">
        <w:t>（</w:t>
      </w:r>
      <w:r w:rsidR="0029274A" w:rsidRPr="00B00E93">
        <w:t>air passenger duty</w:t>
      </w:r>
      <w:r w:rsidRPr="00B00E93">
        <w:t>）</w:t>
      </w:r>
      <w:r w:rsidR="0029274A" w:rsidRPr="00B00E93">
        <w:t>：自</w:t>
      </w:r>
      <w:r w:rsidR="0029274A" w:rsidRPr="00B00E93">
        <w:t>2015</w:t>
      </w:r>
      <w:r w:rsidR="0029274A" w:rsidRPr="00B00E93">
        <w:t>年起推動英國航空旅客捐改革，所有長途航班之課徵稅率一律採</w:t>
      </w:r>
      <w:r w:rsidR="0029274A" w:rsidRPr="00B00E93">
        <w:t>B</w:t>
      </w:r>
      <w:r w:rsidR="0029274A" w:rsidRPr="00B00E93">
        <w:t>等級（</w:t>
      </w:r>
      <w:r w:rsidR="0029274A" w:rsidRPr="00B00E93">
        <w:t>Band B</w:t>
      </w:r>
      <w:r w:rsidR="0029274A" w:rsidRPr="00B00E93">
        <w:t>）稅率。</w:t>
      </w:r>
      <w:r w:rsidR="0089515B" w:rsidRPr="00B00E93">
        <w:rPr>
          <w:rFonts w:hint="eastAsia"/>
        </w:rPr>
        <w:t>自</w:t>
      </w:r>
      <w:smartTag w:uri="urn:schemas-microsoft-com:office:smarttags" w:element="chsdate">
        <w:smartTagPr>
          <w:attr w:name="IsROCDate" w:val="False"/>
          <w:attr w:name="IsLunarDate" w:val="False"/>
          <w:attr w:name="Day" w:val="1"/>
          <w:attr w:name="Month" w:val="5"/>
          <w:attr w:name="Year" w:val="2015"/>
        </w:smartTagPr>
        <w:r w:rsidR="0089515B" w:rsidRPr="00B00E93">
          <w:rPr>
            <w:rFonts w:hint="eastAsia"/>
          </w:rPr>
          <w:t>2015</w:t>
        </w:r>
        <w:r w:rsidR="0089515B" w:rsidRPr="00B00E93">
          <w:rPr>
            <w:rFonts w:hint="eastAsia"/>
          </w:rPr>
          <w:t>年</w:t>
        </w:r>
        <w:r w:rsidR="0089515B" w:rsidRPr="00B00E93">
          <w:rPr>
            <w:rFonts w:hint="eastAsia"/>
          </w:rPr>
          <w:t>5</w:t>
        </w:r>
        <w:r w:rsidR="0089515B" w:rsidRPr="00B00E93">
          <w:rPr>
            <w:rFonts w:hint="eastAsia"/>
          </w:rPr>
          <w:t>月</w:t>
        </w:r>
        <w:r w:rsidR="0089515B" w:rsidRPr="00B00E93">
          <w:rPr>
            <w:rFonts w:hint="eastAsia"/>
          </w:rPr>
          <w:t>1</w:t>
        </w:r>
        <w:r w:rsidR="0089515B" w:rsidRPr="00B00E93">
          <w:rPr>
            <w:rFonts w:hint="eastAsia"/>
          </w:rPr>
          <w:t>日</w:t>
        </w:r>
      </w:smartTag>
      <w:r w:rsidR="0089515B" w:rsidRPr="00B00E93">
        <w:rPr>
          <w:rFonts w:hint="eastAsia"/>
        </w:rPr>
        <w:t>起，取消</w:t>
      </w:r>
      <w:r w:rsidR="0089515B" w:rsidRPr="00B00E93">
        <w:rPr>
          <w:rFonts w:hint="eastAsia"/>
        </w:rPr>
        <w:t>12</w:t>
      </w:r>
      <w:r w:rsidR="0089515B" w:rsidRPr="00B00E93">
        <w:rPr>
          <w:rFonts w:hint="eastAsia"/>
        </w:rPr>
        <w:t>歲以下兒童航空旅客稅，並且自</w:t>
      </w:r>
      <w:r w:rsidR="0089515B" w:rsidRPr="00B00E93">
        <w:rPr>
          <w:rFonts w:hint="eastAsia"/>
        </w:rPr>
        <w:t>2016</w:t>
      </w:r>
      <w:r w:rsidR="0089515B" w:rsidRPr="00B00E93">
        <w:rPr>
          <w:rFonts w:hint="eastAsia"/>
        </w:rPr>
        <w:t>年起擴大免稅範圍至</w:t>
      </w:r>
      <w:r w:rsidR="0089515B" w:rsidRPr="00B00E93">
        <w:rPr>
          <w:rFonts w:hint="eastAsia"/>
        </w:rPr>
        <w:t>16</w:t>
      </w:r>
      <w:r w:rsidR="0089515B" w:rsidRPr="00B00E93">
        <w:rPr>
          <w:rFonts w:hint="eastAsia"/>
        </w:rPr>
        <w:t>歲以下。</w:t>
      </w:r>
    </w:p>
    <w:p w:rsidR="0029274A" w:rsidRPr="00B00E93" w:rsidRDefault="00D302F3" w:rsidP="00D302F3">
      <w:pPr>
        <w:pStyle w:val="af2"/>
        <w:ind w:left="1417" w:hanging="472"/>
      </w:pPr>
      <w:r>
        <w:rPr>
          <w:rFonts w:hint="eastAsia"/>
          <w:lang w:eastAsia="zh-TW"/>
        </w:rPr>
        <w:t>５</w:t>
      </w:r>
      <w:r w:rsidR="00556BD3" w:rsidRPr="00B00E93">
        <w:rPr>
          <w:rFonts w:hint="eastAsia"/>
        </w:rPr>
        <w:t>、</w:t>
      </w:r>
      <w:r w:rsidR="0029274A" w:rsidRPr="00B00E93">
        <w:rPr>
          <w:rFonts w:hint="eastAsia"/>
        </w:rPr>
        <w:t>其他</w:t>
      </w:r>
    </w:p>
    <w:p w:rsidR="00556BD3" w:rsidRPr="00B00E93" w:rsidRDefault="00556BD3" w:rsidP="00D302F3">
      <w:pPr>
        <w:pStyle w:val="10"/>
        <w:ind w:left="1772" w:hanging="591"/>
      </w:pPr>
      <w:r w:rsidRPr="00B00E93">
        <w:rPr>
          <w:rFonts w:hint="eastAsia"/>
        </w:rPr>
        <w:t>（</w:t>
      </w:r>
      <w:r w:rsidRPr="00B00E93">
        <w:rPr>
          <w:rFonts w:hint="eastAsia"/>
        </w:rPr>
        <w:t>1</w:t>
      </w:r>
      <w:r w:rsidRPr="00B00E93">
        <w:rPr>
          <w:rFonts w:hint="eastAsia"/>
        </w:rPr>
        <w:t>）擴大遺產稅免稅範圍至因人道救援</w:t>
      </w:r>
      <w:r w:rsidR="00DE603F">
        <w:rPr>
          <w:rFonts w:hint="eastAsia"/>
        </w:rPr>
        <w:t>（</w:t>
      </w:r>
      <w:r w:rsidRPr="00B00E93">
        <w:rPr>
          <w:rFonts w:hint="eastAsia"/>
        </w:rPr>
        <w:t>humanitarian emergencies</w:t>
      </w:r>
      <w:r w:rsidR="00DE603F">
        <w:rPr>
          <w:rFonts w:hint="eastAsia"/>
        </w:rPr>
        <w:t>）</w:t>
      </w:r>
      <w:r w:rsidRPr="00B00E93">
        <w:rPr>
          <w:rFonts w:hint="eastAsia"/>
        </w:rPr>
        <w:t>而死亡之救援人員；</w:t>
      </w:r>
    </w:p>
    <w:p w:rsidR="00421B05" w:rsidRPr="00B00E93" w:rsidRDefault="00556BD3" w:rsidP="00D302F3">
      <w:pPr>
        <w:pStyle w:val="10"/>
        <w:ind w:left="1772" w:hanging="591"/>
      </w:pPr>
      <w:r w:rsidRPr="00B00E93">
        <w:rPr>
          <w:rFonts w:hint="eastAsia"/>
        </w:rPr>
        <w:t>（</w:t>
      </w:r>
      <w:r w:rsidR="00421B05" w:rsidRPr="00B00E93">
        <w:rPr>
          <w:rFonts w:hint="eastAsia"/>
        </w:rPr>
        <w:t>2</w:t>
      </w:r>
      <w:r w:rsidRPr="00B00E93">
        <w:rPr>
          <w:rFonts w:hint="eastAsia"/>
        </w:rPr>
        <w:t>）向跨國企業徵收</w:t>
      </w:r>
      <w:r w:rsidRPr="00B00E93">
        <w:rPr>
          <w:rFonts w:hint="eastAsia"/>
        </w:rPr>
        <w:t>25%</w:t>
      </w:r>
      <w:r w:rsidRPr="00B00E93">
        <w:rPr>
          <w:rFonts w:hint="eastAsia"/>
        </w:rPr>
        <w:t>「轉移利潤稅</w:t>
      </w:r>
      <w:r w:rsidR="00DE603F">
        <w:rPr>
          <w:rFonts w:hint="eastAsia"/>
        </w:rPr>
        <w:t>（</w:t>
      </w:r>
      <w:r w:rsidRPr="00B00E93">
        <w:rPr>
          <w:rFonts w:hint="eastAsia"/>
        </w:rPr>
        <w:t>Diverted Profits Tax</w:t>
      </w:r>
      <w:r w:rsidRPr="00B00E93">
        <w:rPr>
          <w:rFonts w:hint="eastAsia"/>
        </w:rPr>
        <w:t>，又稱</w:t>
      </w:r>
      <w:r w:rsidRPr="00B00E93">
        <w:rPr>
          <w:rFonts w:hint="eastAsia"/>
        </w:rPr>
        <w:t>Google Tax</w:t>
      </w:r>
      <w:r w:rsidR="00DE603F">
        <w:rPr>
          <w:rFonts w:hint="eastAsia"/>
        </w:rPr>
        <w:t>）</w:t>
      </w:r>
      <w:r w:rsidRPr="00B00E93">
        <w:rPr>
          <w:rFonts w:hint="eastAsia"/>
        </w:rPr>
        <w:t>」，以防止大型或跨國企業將獲利轉移至低稅或避稅天堂。</w:t>
      </w:r>
    </w:p>
    <w:p w:rsidR="00556BD3" w:rsidRPr="00B00E93" w:rsidRDefault="00556BD3" w:rsidP="00D302F3">
      <w:pPr>
        <w:pStyle w:val="10"/>
        <w:ind w:left="1772" w:hanging="591"/>
      </w:pPr>
      <w:r w:rsidRPr="00B00E93">
        <w:rPr>
          <w:rFonts w:hint="eastAsia"/>
        </w:rPr>
        <w:t>（</w:t>
      </w:r>
      <w:r w:rsidR="00421B05" w:rsidRPr="00B00E93">
        <w:rPr>
          <w:rFonts w:hint="eastAsia"/>
        </w:rPr>
        <w:t>3</w:t>
      </w:r>
      <w:r w:rsidRPr="00B00E93">
        <w:rPr>
          <w:rFonts w:hint="eastAsia"/>
        </w:rPr>
        <w:t>）設置</w:t>
      </w:r>
      <w:r w:rsidRPr="00B00E93">
        <w:rPr>
          <w:rFonts w:hint="eastAsia"/>
        </w:rPr>
        <w:t>2%</w:t>
      </w:r>
      <w:r w:rsidRPr="00B00E93">
        <w:rPr>
          <w:rFonts w:hint="eastAsia"/>
        </w:rPr>
        <w:t>商業稅上限；</w:t>
      </w:r>
    </w:p>
    <w:p w:rsidR="00556BD3" w:rsidRPr="00B00E93" w:rsidRDefault="00556BD3" w:rsidP="00D302F3">
      <w:pPr>
        <w:pStyle w:val="10"/>
        <w:ind w:left="1772" w:hanging="591"/>
      </w:pPr>
      <w:r w:rsidRPr="00B00E93">
        <w:rPr>
          <w:rFonts w:hint="eastAsia"/>
        </w:rPr>
        <w:t>（</w:t>
      </w:r>
      <w:r w:rsidR="00421B05" w:rsidRPr="00B00E93">
        <w:rPr>
          <w:rFonts w:hint="eastAsia"/>
        </w:rPr>
        <w:t>4</w:t>
      </w:r>
      <w:r w:rsidRPr="00B00E93">
        <w:rPr>
          <w:rFonts w:hint="eastAsia"/>
        </w:rPr>
        <w:t>）提升小型商業稅</w:t>
      </w:r>
      <w:r w:rsidR="00DE603F">
        <w:rPr>
          <w:rFonts w:hint="eastAsia"/>
        </w:rPr>
        <w:t>（</w:t>
      </w:r>
      <w:r w:rsidRPr="00B00E93">
        <w:rPr>
          <w:rFonts w:hint="eastAsia"/>
        </w:rPr>
        <w:t>如商店、酒吧和咖啡廳</w:t>
      </w:r>
      <w:r w:rsidR="00DE603F">
        <w:rPr>
          <w:rFonts w:hint="eastAsia"/>
        </w:rPr>
        <w:t>）</w:t>
      </w:r>
      <w:r w:rsidRPr="00B00E93">
        <w:rPr>
          <w:rFonts w:hint="eastAsia"/>
        </w:rPr>
        <w:t>減免額</w:t>
      </w:r>
      <w:r w:rsidRPr="00B00E93">
        <w:rPr>
          <w:rFonts w:hint="eastAsia"/>
        </w:rPr>
        <w:t>50%</w:t>
      </w:r>
      <w:r w:rsidRPr="00B00E93">
        <w:rPr>
          <w:rFonts w:hint="eastAsia"/>
        </w:rPr>
        <w:t>至</w:t>
      </w:r>
      <w:r w:rsidRPr="00B00E93">
        <w:rPr>
          <w:rFonts w:hint="eastAsia"/>
        </w:rPr>
        <w:t>1,500</w:t>
      </w:r>
      <w:r w:rsidRPr="00B00E93">
        <w:rPr>
          <w:rFonts w:hint="eastAsia"/>
        </w:rPr>
        <w:t>英</w:t>
      </w:r>
      <w:r w:rsidRPr="00B00E93">
        <w:rPr>
          <w:rFonts w:hint="eastAsia"/>
        </w:rPr>
        <w:lastRenderedPageBreak/>
        <w:t>鎊；</w:t>
      </w:r>
    </w:p>
    <w:p w:rsidR="00421B05" w:rsidRPr="00B00E93" w:rsidRDefault="00556BD3" w:rsidP="00D302F3">
      <w:pPr>
        <w:pStyle w:val="10"/>
        <w:ind w:left="1772" w:hanging="591"/>
      </w:pPr>
      <w:r w:rsidRPr="00B00E93">
        <w:rPr>
          <w:rFonts w:hint="eastAsia"/>
        </w:rPr>
        <w:t>（</w:t>
      </w:r>
      <w:r w:rsidR="00421B05" w:rsidRPr="00B00E93">
        <w:rPr>
          <w:rFonts w:hint="eastAsia"/>
        </w:rPr>
        <w:t>5</w:t>
      </w:r>
      <w:r w:rsidRPr="00B00E93">
        <w:rPr>
          <w:rFonts w:hint="eastAsia"/>
        </w:rPr>
        <w:t>）增加中小型企業之研發租稅</w:t>
      </w:r>
      <w:r w:rsidR="00DE603F">
        <w:rPr>
          <w:rFonts w:hint="eastAsia"/>
        </w:rPr>
        <w:t>（</w:t>
      </w:r>
      <w:r w:rsidRPr="00B00E93">
        <w:rPr>
          <w:rFonts w:hint="eastAsia"/>
        </w:rPr>
        <w:t>R&amp;D tax credit</w:t>
      </w:r>
      <w:r w:rsidR="00DE603F">
        <w:rPr>
          <w:rFonts w:hint="eastAsia"/>
        </w:rPr>
        <w:t>）</w:t>
      </w:r>
      <w:r w:rsidRPr="00B00E93">
        <w:rPr>
          <w:rFonts w:hint="eastAsia"/>
        </w:rPr>
        <w:t>抵免。</w:t>
      </w:r>
    </w:p>
    <w:p w:rsidR="0029274A" w:rsidRPr="00B00E93" w:rsidRDefault="0029274A" w:rsidP="007F6C65">
      <w:pPr>
        <w:pStyle w:val="a5"/>
        <w:spacing w:before="257" w:after="257"/>
        <w:ind w:left="632" w:hanging="632"/>
      </w:pPr>
      <w:r w:rsidRPr="00B00E93">
        <w:t>二、金融制度</w:t>
      </w:r>
    </w:p>
    <w:p w:rsidR="0029274A" w:rsidRPr="00B00E93" w:rsidRDefault="0029274A" w:rsidP="00D302F3">
      <w:pPr>
        <w:ind w:firstLine="472"/>
      </w:pPr>
      <w:r w:rsidRPr="00B00E93">
        <w:t>英國為國際金融中心，首都倫敦為世界最繁華的都會之一，本地及外商銀行林立，計約有</w:t>
      </w:r>
      <w:r w:rsidRPr="00B00E93">
        <w:t>70</w:t>
      </w:r>
      <w:r w:rsidRPr="00B00E93">
        <w:t>多國</w:t>
      </w:r>
      <w:r w:rsidRPr="00B00E93">
        <w:t>500</w:t>
      </w:r>
      <w:r w:rsidRPr="00B00E93">
        <w:t>餘家銀行在倫敦設有銀行或分行；並擁有各種交易所，各項金融工具齊全。我國除官方的中央銀行在倫敦設有辦事處外，台銀、彰銀、一銀、華</w:t>
      </w:r>
      <w:r w:rsidR="004C7353">
        <w:t>南</w:t>
      </w:r>
      <w:r w:rsidRPr="00B00E93">
        <w:t>銀</w:t>
      </w:r>
      <w:r w:rsidR="004C7353">
        <w:t>及</w:t>
      </w:r>
      <w:r w:rsidRPr="00B00E93">
        <w:t>兆豐銀</w:t>
      </w:r>
      <w:r w:rsidR="004C7353">
        <w:t>等亦在英國設有分行</w:t>
      </w:r>
      <w:r w:rsidRPr="00B00E93">
        <w:t>。對於旅英</w:t>
      </w:r>
      <w:r w:rsidR="00152AF7">
        <w:t>臺商</w:t>
      </w:r>
      <w:r w:rsidRPr="00B00E93">
        <w:t>而言，由於這些金融機構均在倫敦設點，這使得</w:t>
      </w:r>
      <w:r w:rsidR="00152AF7">
        <w:t>臺商</w:t>
      </w:r>
      <w:r w:rsidRPr="00B00E93">
        <w:t>在財務之安排調度上相當便利。</w:t>
      </w:r>
    </w:p>
    <w:p w:rsidR="0029274A" w:rsidRPr="00B00E93" w:rsidRDefault="0029274A" w:rsidP="00D302F3">
      <w:pPr>
        <w:ind w:firstLine="472"/>
      </w:pPr>
      <w:r w:rsidRPr="00B00E93">
        <w:t>英格蘭銀行〈</w:t>
      </w:r>
      <w:r w:rsidRPr="00B00E93">
        <w:t>Bank of England</w:t>
      </w:r>
      <w:r w:rsidRPr="00B00E93">
        <w:t>〉為全球歷史最悠久之中央銀行。根據英格蘭銀行法，其經營目標為：維護金融體系健全發展，提升金融服務有效性，維持幣值穩定。就首要目標言，最終為強化保障存款戶與投資者權益，此與金融機構業務經營良窳密切相關。依據</w:t>
      </w:r>
      <w:r w:rsidRPr="00B00E93">
        <w:t>1987</w:t>
      </w:r>
      <w:r w:rsidRPr="00B00E93">
        <w:t>年銀行法規定，金融監理業務係由英格蘭銀行轄下之銀行監理局掌管。隨金融市場進步與發展，銀行與金融中介機構之傳統分野，日趨模糊。職此之故，英國前首相布萊爾於</w:t>
      </w:r>
      <w:r w:rsidRPr="00B00E93">
        <w:t>1997</w:t>
      </w:r>
      <w:r w:rsidRPr="00B00E93">
        <w:t>年</w:t>
      </w:r>
      <w:r w:rsidRPr="00B00E93">
        <w:t>5</w:t>
      </w:r>
      <w:r w:rsidRPr="00B00E93">
        <w:t>月</w:t>
      </w:r>
      <w:r w:rsidRPr="00B00E93">
        <w:t>20</w:t>
      </w:r>
      <w:r w:rsidRPr="00B00E93">
        <w:t>日宣布，英國金融監理體系改制，將資金供需與支付清算系統中居樞紐地位之銀行體系，及隸屬證券投資委員會之各類金融機構，業務整合成立單一監理機構，即金融監理局〈</w:t>
      </w:r>
      <w:r w:rsidRPr="00B00E93">
        <w:t>Financial Services Authority</w:t>
      </w:r>
      <w:r w:rsidRPr="00B00E93">
        <w:t>，簡稱</w:t>
      </w:r>
      <w:r w:rsidRPr="00B00E93">
        <w:t>FSA</w:t>
      </w:r>
      <w:r w:rsidRPr="00B00E93">
        <w:t>〉。</w:t>
      </w:r>
      <w:r w:rsidRPr="00B00E93">
        <w:footnoteReference w:id="1"/>
      </w:r>
    </w:p>
    <w:p w:rsidR="000A3C3E" w:rsidRDefault="0029274A" w:rsidP="00D302F3">
      <w:pPr>
        <w:ind w:firstLine="472"/>
      </w:pPr>
      <w:r w:rsidRPr="00B00E93">
        <w:t>惟在</w:t>
      </w:r>
      <w:r w:rsidRPr="00B00E93">
        <w:t>2008-9</w:t>
      </w:r>
      <w:r w:rsidRPr="00B00E93">
        <w:t>年全球金融危機發生後，英國金融業亦遭受重大打擊，進而影響到英國的財政穩定與國家經濟安全，</w:t>
      </w:r>
      <w:r w:rsidRPr="00B00E93">
        <w:t>FSA</w:t>
      </w:r>
      <w:r w:rsidRPr="00B00E93">
        <w:t>更因監管不週而遭受嚴厲抨擊，故</w:t>
      </w:r>
      <w:r w:rsidRPr="00B00E93">
        <w:t>2010</w:t>
      </w:r>
      <w:r w:rsidRPr="00B00E93">
        <w:t>年</w:t>
      </w:r>
      <w:r w:rsidRPr="00B00E93">
        <w:t>7</w:t>
      </w:r>
      <w:r w:rsidRPr="00B00E93">
        <w:t>月</w:t>
      </w:r>
      <w:r w:rsidRPr="00B00E93">
        <w:t>26</w:t>
      </w:r>
      <w:r w:rsidRPr="00B00E93">
        <w:t>日，英國在其公佈的金融監管改革方案中提出，決議取消</w:t>
      </w:r>
      <w:r w:rsidRPr="00B00E93">
        <w:t>FSA</w:t>
      </w:r>
      <w:r w:rsidRPr="00B00E93">
        <w:t>，中央銀行</w:t>
      </w:r>
      <w:r w:rsidRPr="00B00E93">
        <w:t>—</w:t>
      </w:r>
      <w:r w:rsidRPr="00B00E93">
        <w:t>英格蘭銀行將成為唯一的金融監管機構，負責全面金融監管。原</w:t>
      </w:r>
      <w:r w:rsidRPr="00B00E93">
        <w:t>FSA</w:t>
      </w:r>
      <w:r w:rsidRPr="00B00E93">
        <w:t>的職能自</w:t>
      </w:r>
      <w:r w:rsidRPr="00B00E93">
        <w:t>2013</w:t>
      </w:r>
      <w:r w:rsidRPr="00B00E93">
        <w:t>年起由三個機構取代：央行下轄的金融政策委員會（</w:t>
      </w:r>
      <w:r w:rsidRPr="00B00E93">
        <w:t>Financial Policy Committee</w:t>
      </w:r>
      <w:r w:rsidRPr="00B00E93">
        <w:t>，</w:t>
      </w:r>
      <w:r w:rsidRPr="00B00E93">
        <w:t>FPC</w:t>
      </w:r>
      <w:r w:rsidRPr="00B00E93">
        <w:lastRenderedPageBreak/>
        <w:t>），主管宏觀經濟風險；央行下轄的審慎監管局（</w:t>
      </w:r>
      <w:r w:rsidRPr="00B00E93">
        <w:t>Prudential Regulation Authority</w:t>
      </w:r>
      <w:r w:rsidRPr="00B00E93">
        <w:t>，</w:t>
      </w:r>
      <w:r w:rsidRPr="00B00E93">
        <w:t>PRA</w:t>
      </w:r>
      <w:r w:rsidRPr="00B00E93">
        <w:t>），負責監管金融機構；獨立的消費者保護和市場監管局（</w:t>
      </w:r>
      <w:r w:rsidRPr="00B00E93">
        <w:t>Consumer Protection and Markets Authority</w:t>
      </w:r>
      <w:r w:rsidRPr="00B00E93">
        <w:t>，</w:t>
      </w:r>
      <w:r w:rsidRPr="00B00E93">
        <w:t>CPMA</w:t>
      </w:r>
      <w:r w:rsidRPr="00B00E93">
        <w:t>），負責消費者保護和金融市場規則監管。</w:t>
      </w:r>
    </w:p>
    <w:p w:rsidR="00D302F3" w:rsidRDefault="00D302F3" w:rsidP="00D302F3">
      <w:pPr>
        <w:ind w:firstLine="472"/>
      </w:pPr>
    </w:p>
    <w:p w:rsidR="00D302F3" w:rsidRDefault="00D302F3" w:rsidP="00D302F3">
      <w:pPr>
        <w:ind w:firstLine="472"/>
      </w:pPr>
      <w:r>
        <w:br w:type="page"/>
      </w:r>
    </w:p>
    <w:p w:rsidR="00D302F3" w:rsidRPr="00B00E93" w:rsidRDefault="00D302F3" w:rsidP="00D302F3">
      <w:pPr>
        <w:ind w:firstLine="472"/>
      </w:pPr>
    </w:p>
    <w:p w:rsidR="003E0BC3" w:rsidRPr="00D302F3" w:rsidRDefault="003E0BC3" w:rsidP="00D302F3">
      <w:pPr>
        <w:ind w:left="472" w:firstLineChars="0" w:firstLine="0"/>
        <w:sectPr w:rsidR="003E0BC3" w:rsidRPr="00D302F3" w:rsidSect="003E0BC3">
          <w:headerReference w:type="default" r:id="rId30"/>
          <w:pgSz w:w="11906" w:h="16838" w:code="9"/>
          <w:pgMar w:top="2268" w:right="1701" w:bottom="1701" w:left="1701" w:header="1134" w:footer="851" w:gutter="0"/>
          <w:cols w:space="425"/>
          <w:docGrid w:type="linesAndChars" w:linePitch="514" w:charSpace="-774"/>
        </w:sectPr>
      </w:pPr>
    </w:p>
    <w:p w:rsidR="003E16F6" w:rsidRPr="00B00E93" w:rsidRDefault="003E16F6" w:rsidP="0094550F">
      <w:pPr>
        <w:pStyle w:val="a3"/>
        <w:kinsoku/>
        <w:spacing w:before="514" w:after="771"/>
        <w:rPr>
          <w:lang w:eastAsia="zh-TW"/>
        </w:rPr>
      </w:pPr>
      <w:bookmarkStart w:id="10" w:name="_Toc19023005"/>
      <w:r w:rsidRPr="00B00E93">
        <w:rPr>
          <w:rFonts w:hint="eastAsia"/>
          <w:lang w:eastAsia="zh-TW"/>
        </w:rPr>
        <w:lastRenderedPageBreak/>
        <w:t>第陸章　基礎建設及成本</w:t>
      </w:r>
      <w:bookmarkEnd w:id="10"/>
    </w:p>
    <w:p w:rsidR="0029274A" w:rsidRPr="00B00E93" w:rsidRDefault="0029274A" w:rsidP="007F6C65">
      <w:pPr>
        <w:pStyle w:val="a5"/>
        <w:spacing w:before="257" w:after="257"/>
        <w:ind w:left="632" w:hanging="632"/>
      </w:pPr>
      <w:r w:rsidRPr="00B00E93">
        <w:t>一、土地</w:t>
      </w:r>
    </w:p>
    <w:p w:rsidR="0029274A" w:rsidRPr="00B00E93" w:rsidRDefault="0029274A" w:rsidP="008164ED">
      <w:pPr>
        <w:kinsoku/>
        <w:ind w:firstLine="472"/>
        <w:rPr>
          <w:rFonts w:ascii="新細明體" w:hAnsi="新細明體"/>
          <w:bCs/>
        </w:rPr>
      </w:pPr>
      <w:r w:rsidRPr="00B00E93">
        <w:rPr>
          <w:rFonts w:ascii="新細明體" w:hAnsi="新細明體"/>
          <w:bCs/>
        </w:rPr>
        <w:t>就土地成本（取得或承租成本）而言</w:t>
      </w:r>
    </w:p>
    <w:p w:rsidR="0029274A" w:rsidRPr="00B00E93" w:rsidRDefault="00347030" w:rsidP="00D302F3">
      <w:pPr>
        <w:pStyle w:val="a7"/>
        <w:ind w:left="945" w:hanging="709"/>
      </w:pPr>
      <w:r>
        <w:t>（一）</w:t>
      </w:r>
      <w:r w:rsidR="0029274A" w:rsidRPr="00B00E93">
        <w:t>一般工業用地</w:t>
      </w:r>
    </w:p>
    <w:p w:rsidR="0029274A" w:rsidRPr="006D6F6D" w:rsidRDefault="0029274A" w:rsidP="00D302F3">
      <w:pPr>
        <w:pStyle w:val="af"/>
        <w:ind w:left="945" w:firstLine="472"/>
        <w:rPr>
          <w:lang w:eastAsia="zh-TW"/>
        </w:rPr>
      </w:pPr>
      <w:r w:rsidRPr="006D6F6D">
        <w:t>租金多寡係依所需要的面積、地點和規格素質而定。英國各地區一般工業用地之租金水準不同，差別極大，</w:t>
      </w:r>
      <w:r w:rsidR="00384FE7" w:rsidRPr="006D6F6D">
        <w:t>每平方公尺價格介於</w:t>
      </w:r>
      <w:r w:rsidR="00384FE7" w:rsidRPr="006D6F6D">
        <w:rPr>
          <w:rFonts w:hint="eastAsia"/>
          <w:lang w:eastAsia="zh-TW"/>
        </w:rPr>
        <w:t>55</w:t>
      </w:r>
      <w:r w:rsidR="00384FE7" w:rsidRPr="006D6F6D">
        <w:rPr>
          <w:rFonts w:hint="eastAsia"/>
          <w:lang w:eastAsia="zh-TW"/>
        </w:rPr>
        <w:t>英鎊（</w:t>
      </w:r>
      <w:r w:rsidR="00384FE7" w:rsidRPr="006D6F6D">
        <w:rPr>
          <w:rFonts w:hint="eastAsia"/>
          <w:lang w:eastAsia="zh-TW"/>
        </w:rPr>
        <w:t>Newcastle</w:t>
      </w:r>
      <w:r w:rsidR="00384FE7" w:rsidRPr="006D6F6D">
        <w:rPr>
          <w:rFonts w:hint="eastAsia"/>
          <w:lang w:eastAsia="zh-TW"/>
        </w:rPr>
        <w:t>地區）至</w:t>
      </w:r>
      <w:r w:rsidR="00384FE7" w:rsidRPr="006D6F6D">
        <w:rPr>
          <w:rFonts w:hint="eastAsia"/>
          <w:lang w:eastAsia="zh-TW"/>
        </w:rPr>
        <w:t>150</w:t>
      </w:r>
      <w:r w:rsidR="00384FE7" w:rsidRPr="006D6F6D">
        <w:rPr>
          <w:rFonts w:hint="eastAsia"/>
          <w:lang w:eastAsia="zh-TW"/>
        </w:rPr>
        <w:t>英鎊（大倫敦地區）間，建議我商可至以下網站取得所需資訊。</w:t>
      </w:r>
    </w:p>
    <w:p w:rsidR="00384FE7" w:rsidRPr="006D6F6D" w:rsidRDefault="00384FE7" w:rsidP="00D302F3">
      <w:pPr>
        <w:pStyle w:val="af"/>
        <w:ind w:left="945" w:firstLine="472"/>
        <w:rPr>
          <w:lang w:eastAsia="zh-TW"/>
        </w:rPr>
      </w:pPr>
      <w:r w:rsidRPr="006D6F6D">
        <w:rPr>
          <w:lang w:eastAsia="zh-TW"/>
        </w:rPr>
        <w:t>https://www.statista.com/statistics/323030/prime-industrial-rent-costs-in-the-united-kingdom-uk/</w:t>
      </w:r>
    </w:p>
    <w:p w:rsidR="00384FE7" w:rsidRPr="006D6F6D" w:rsidRDefault="00384FE7" w:rsidP="00D302F3">
      <w:pPr>
        <w:pStyle w:val="af"/>
        <w:ind w:left="945" w:firstLine="472"/>
        <w:rPr>
          <w:lang w:eastAsia="zh-TW"/>
        </w:rPr>
      </w:pPr>
      <w:r w:rsidRPr="006D6F6D">
        <w:rPr>
          <w:lang w:eastAsia="zh-TW"/>
        </w:rPr>
        <w:t>http://www.colliers.com/en-gb/uk/insights/industrial-rents-map</w:t>
      </w:r>
    </w:p>
    <w:p w:rsidR="0029274A" w:rsidRPr="00B00E93" w:rsidRDefault="00347030" w:rsidP="00FD4DCD">
      <w:pPr>
        <w:pStyle w:val="a7"/>
        <w:ind w:left="945" w:hanging="709"/>
      </w:pPr>
      <w:r>
        <w:t>（二）</w:t>
      </w:r>
      <w:r w:rsidR="0029274A" w:rsidRPr="00B00E93">
        <w:t>工業特區</w:t>
      </w:r>
    </w:p>
    <w:p w:rsidR="0029274A" w:rsidRPr="00B00E93" w:rsidRDefault="0029274A" w:rsidP="00D302F3">
      <w:pPr>
        <w:pStyle w:val="af"/>
        <w:ind w:left="945" w:firstLine="472"/>
      </w:pPr>
      <w:r w:rsidRPr="00B00E93">
        <w:t>承租者可享有受協助區</w:t>
      </w:r>
      <w:r w:rsidR="00637C88" w:rsidRPr="00B00E93">
        <w:t>（</w:t>
      </w:r>
      <w:r w:rsidRPr="00B00E93">
        <w:t>Assisted Area</w:t>
      </w:r>
      <w:r w:rsidR="00637C88" w:rsidRPr="00B00E93">
        <w:t>）</w:t>
      </w:r>
      <w:r w:rsidRPr="00B00E93">
        <w:t>的特殊優惠。</w:t>
      </w:r>
    </w:p>
    <w:p w:rsidR="0029274A" w:rsidRPr="00B00E93" w:rsidRDefault="0029274A" w:rsidP="007F6C65">
      <w:pPr>
        <w:pStyle w:val="a5"/>
        <w:spacing w:before="257" w:after="257"/>
        <w:ind w:left="632" w:hanging="632"/>
      </w:pPr>
      <w:r w:rsidRPr="00B00E93">
        <w:t>二、能源</w:t>
      </w:r>
    </w:p>
    <w:p w:rsidR="0029274A" w:rsidRPr="00B00E93" w:rsidRDefault="0029274A" w:rsidP="00D302F3">
      <w:pPr>
        <w:ind w:firstLine="472"/>
      </w:pPr>
      <w:r w:rsidRPr="00B00E93">
        <w:t>為因應能源危機及人類過度使用化石燃料而導致之全球氣候變遷等挑戰，英國政府在</w:t>
      </w:r>
      <w:r w:rsidRPr="00B00E93">
        <w:t>2003</w:t>
      </w:r>
      <w:r w:rsidRPr="00B00E93">
        <w:t>年及</w:t>
      </w:r>
      <w:r w:rsidRPr="00B00E93">
        <w:t>2007</w:t>
      </w:r>
      <w:r w:rsidRPr="00B00E93">
        <w:t>年</w:t>
      </w:r>
      <w:r w:rsidRPr="00B00E93">
        <w:t>5</w:t>
      </w:r>
      <w:r w:rsidRPr="00B00E93">
        <w:t>月</w:t>
      </w:r>
      <w:r w:rsidR="004C7353">
        <w:t>先後制訂「英國的能源未來：建立一個低二氧化碳的經濟」、</w:t>
      </w:r>
      <w:r w:rsidRPr="00B00E93">
        <w:t>及「面對能源挑戰」能源政策白皮書，該白皮書揭櫫了英國能源政策的長期願景，其中包含兼顧環保、供應安全、企業競爭力及社會公義等目標。</w:t>
      </w:r>
    </w:p>
    <w:p w:rsidR="0029274A" w:rsidRPr="00B00E93" w:rsidRDefault="0029274A" w:rsidP="00D302F3">
      <w:pPr>
        <w:ind w:firstLine="472"/>
      </w:pPr>
      <w:r w:rsidRPr="00B00E93">
        <w:t>英國能源政策的四大目標包括：</w:t>
      </w:r>
      <w:r w:rsidR="00347030">
        <w:t>（一）</w:t>
      </w:r>
      <w:r w:rsidRPr="00B00E93">
        <w:t>二氧化碳排放減量（英國預定至</w:t>
      </w:r>
      <w:r w:rsidRPr="00B00E93">
        <w:t>2050</w:t>
      </w:r>
      <w:r w:rsidRPr="00B00E93">
        <w:t>年降低國內的二氧化碳排放量</w:t>
      </w:r>
      <w:r w:rsidRPr="00B00E93">
        <w:t>60</w:t>
      </w:r>
      <w:r w:rsidR="00DE603F">
        <w:t>%</w:t>
      </w:r>
      <w:r w:rsidRPr="00B00E93">
        <w:t>）；</w:t>
      </w:r>
      <w:r w:rsidR="00347030">
        <w:t>（二）</w:t>
      </w:r>
      <w:r w:rsidRPr="00B00E93">
        <w:t>穩定能源供給；</w:t>
      </w:r>
      <w:r w:rsidR="00347030">
        <w:t>（三）</w:t>
      </w:r>
      <w:r w:rsidRPr="00B00E93">
        <w:t>推動具競爭力的能</w:t>
      </w:r>
      <w:r w:rsidRPr="00B00E93">
        <w:lastRenderedPageBreak/>
        <w:t>源市場，提高經濟的永續成長及生產力；以及</w:t>
      </w:r>
      <w:r w:rsidR="00347030">
        <w:t>（四）</w:t>
      </w:r>
      <w:r w:rsidRPr="00B00E93">
        <w:t>照顧弱勢族群，確保家家戶戶能源供應無虞。</w:t>
      </w:r>
    </w:p>
    <w:p w:rsidR="0029274A" w:rsidRPr="00B00E93" w:rsidRDefault="0029274A" w:rsidP="00D302F3">
      <w:pPr>
        <w:ind w:firstLine="472"/>
      </w:pPr>
      <w:r w:rsidRPr="00B00E93">
        <w:t>英國</w:t>
      </w:r>
      <w:r w:rsidRPr="00B00E93">
        <w:t>Ofgem</w:t>
      </w:r>
      <w:r w:rsidRPr="00B00E93">
        <w:t>並未統一制定能源之零售價格，而係交由能源供應商依市場供需法則自由決定其零售價格，目前有關各能源供應商之市場零售價格，可透過上述英國「天然氣及電力消費者協會」（</w:t>
      </w:r>
      <w:r w:rsidRPr="00B00E93">
        <w:t>Energywatch</w:t>
      </w:r>
      <w:r w:rsidRPr="00B00E93">
        <w:t>）之網站平台查詢。</w:t>
      </w:r>
    </w:p>
    <w:p w:rsidR="0029274A" w:rsidRPr="00B00E93" w:rsidRDefault="0029274A" w:rsidP="007F6C65">
      <w:pPr>
        <w:pStyle w:val="a5"/>
        <w:spacing w:before="257" w:after="257"/>
        <w:ind w:left="632" w:hanging="632"/>
      </w:pPr>
      <w:r w:rsidRPr="00B00E93">
        <w:t>三、通訊</w:t>
      </w:r>
    </w:p>
    <w:p w:rsidR="0029274A" w:rsidRPr="006D6F6D" w:rsidRDefault="0029274A" w:rsidP="00D302F3">
      <w:pPr>
        <w:ind w:firstLine="472"/>
        <w:rPr>
          <w:lang w:eastAsia="zh-TW"/>
        </w:rPr>
      </w:pPr>
      <w:r w:rsidRPr="006D6F6D">
        <w:t>英國通訊產業對國內經濟貢獻超過</w:t>
      </w:r>
      <w:r w:rsidR="00BE6501" w:rsidRPr="006D6F6D">
        <w:rPr>
          <w:rFonts w:hint="eastAsia"/>
        </w:rPr>
        <w:t>7</w:t>
      </w:r>
      <w:r w:rsidRPr="006D6F6D">
        <w:t>00</w:t>
      </w:r>
      <w:r w:rsidR="00A96838" w:rsidRPr="006D6F6D">
        <w:t>億英鎊，同時也是歐洲競爭最激烈的通訊市場</w:t>
      </w:r>
      <w:r w:rsidRPr="006D6F6D">
        <w:t>，其中手機市場是特別成功的，現有使用中的手機</w:t>
      </w:r>
      <w:r w:rsidR="00384FE7" w:rsidRPr="006D6F6D">
        <w:t>過半數</w:t>
      </w:r>
      <w:r w:rsidR="00BE6501" w:rsidRPr="006D6F6D">
        <w:t>係使用</w:t>
      </w:r>
      <w:smartTag w:uri="urn:schemas-microsoft-com:office:smarttags" w:element="chmetcnv">
        <w:smartTagPr>
          <w:attr w:name="UnitName" w:val="g"/>
          <w:attr w:name="SourceValue" w:val="4"/>
          <w:attr w:name="HasSpace" w:val="False"/>
          <w:attr w:name="Negative" w:val="False"/>
          <w:attr w:name="NumberType" w:val="1"/>
          <w:attr w:name="TCSC" w:val="0"/>
        </w:smartTagPr>
        <w:r w:rsidR="00BE6501" w:rsidRPr="006D6F6D">
          <w:t>4G</w:t>
        </w:r>
      </w:smartTag>
      <w:r w:rsidR="00BE6501" w:rsidRPr="006D6F6D">
        <w:t>服務</w:t>
      </w:r>
      <w:r w:rsidR="00C439D6" w:rsidRPr="006D6F6D">
        <w:t>，主要供應商包含</w:t>
      </w:r>
      <w:r w:rsidR="00C439D6" w:rsidRPr="006D6F6D">
        <w:t>Vodafone</w:t>
      </w:r>
      <w:r w:rsidR="00C439D6" w:rsidRPr="006D6F6D">
        <w:t>、</w:t>
      </w:r>
      <w:r w:rsidR="00C439D6" w:rsidRPr="006D6F6D">
        <w:t>BT</w:t>
      </w:r>
      <w:r w:rsidR="00C439D6" w:rsidRPr="006D6F6D">
        <w:rPr>
          <w:rFonts w:hint="eastAsia"/>
          <w:lang w:eastAsia="zh-TW"/>
        </w:rPr>
        <w:t>、</w:t>
      </w:r>
      <w:r w:rsidR="00C439D6" w:rsidRPr="006D6F6D">
        <w:rPr>
          <w:rFonts w:hint="eastAsia"/>
          <w:lang w:eastAsia="zh-TW"/>
        </w:rPr>
        <w:t>EE</w:t>
      </w:r>
      <w:r w:rsidR="00C439D6" w:rsidRPr="006D6F6D">
        <w:rPr>
          <w:rFonts w:hint="eastAsia"/>
          <w:lang w:eastAsia="zh-TW"/>
        </w:rPr>
        <w:t>、</w:t>
      </w:r>
      <w:r w:rsidR="00C439D6" w:rsidRPr="006D6F6D">
        <w:rPr>
          <w:rFonts w:hint="eastAsia"/>
          <w:lang w:eastAsia="zh-TW"/>
        </w:rPr>
        <w:t>O2</w:t>
      </w:r>
      <w:r w:rsidR="00C439D6" w:rsidRPr="006D6F6D">
        <w:rPr>
          <w:rFonts w:hint="eastAsia"/>
          <w:lang w:eastAsia="zh-TW"/>
        </w:rPr>
        <w:t>、</w:t>
      </w:r>
      <w:r w:rsidR="00C439D6" w:rsidRPr="006D6F6D">
        <w:rPr>
          <w:rFonts w:hint="eastAsia"/>
          <w:lang w:eastAsia="zh-TW"/>
        </w:rPr>
        <w:t>Three</w:t>
      </w:r>
      <w:r w:rsidR="00C439D6" w:rsidRPr="006D6F6D">
        <w:rPr>
          <w:lang w:eastAsia="zh-TW"/>
        </w:rPr>
        <w:t>、</w:t>
      </w:r>
      <w:r w:rsidR="00C439D6" w:rsidRPr="006D6F6D">
        <w:rPr>
          <w:lang w:eastAsia="zh-TW"/>
        </w:rPr>
        <w:t>Giffgaff</w:t>
      </w:r>
      <w:r w:rsidR="00C439D6" w:rsidRPr="006D6F6D">
        <w:rPr>
          <w:lang w:eastAsia="zh-TW"/>
        </w:rPr>
        <w:t>、</w:t>
      </w:r>
      <w:r w:rsidR="00C439D6" w:rsidRPr="006D6F6D">
        <w:rPr>
          <w:lang w:eastAsia="zh-TW"/>
        </w:rPr>
        <w:t>Sky</w:t>
      </w:r>
      <w:r w:rsidR="00C439D6" w:rsidRPr="006D6F6D">
        <w:rPr>
          <w:lang w:eastAsia="zh-TW"/>
        </w:rPr>
        <w:t>、</w:t>
      </w:r>
      <w:r w:rsidR="00C439D6" w:rsidRPr="006D6F6D">
        <w:rPr>
          <w:lang w:eastAsia="zh-TW"/>
        </w:rPr>
        <w:t>Tesco Mobile</w:t>
      </w:r>
      <w:r w:rsidR="00C439D6" w:rsidRPr="006D6F6D">
        <w:rPr>
          <w:lang w:eastAsia="zh-TW"/>
        </w:rPr>
        <w:t>、</w:t>
      </w:r>
      <w:r w:rsidR="00C439D6" w:rsidRPr="006D6F6D">
        <w:rPr>
          <w:lang w:eastAsia="zh-TW"/>
        </w:rPr>
        <w:t>Talktalk</w:t>
      </w:r>
      <w:r w:rsidR="00C439D6" w:rsidRPr="006D6F6D">
        <w:rPr>
          <w:lang w:eastAsia="zh-TW"/>
        </w:rPr>
        <w:t>及</w:t>
      </w:r>
      <w:r w:rsidR="00C439D6" w:rsidRPr="006D6F6D">
        <w:rPr>
          <w:lang w:eastAsia="zh-TW"/>
        </w:rPr>
        <w:t>Virgin</w:t>
      </w:r>
      <w:r w:rsidR="00C439D6" w:rsidRPr="006D6F6D">
        <w:rPr>
          <w:lang w:eastAsia="zh-TW"/>
        </w:rPr>
        <w:t>等</w:t>
      </w:r>
      <w:r w:rsidR="00BE6501" w:rsidRPr="006D6F6D">
        <w:t>。同時英國寬頻市場</w:t>
      </w:r>
      <w:r w:rsidR="00BE6501" w:rsidRPr="006D6F6D">
        <w:rPr>
          <w:rFonts w:hint="eastAsia"/>
        </w:rPr>
        <w:t>亦蓬勃</w:t>
      </w:r>
      <w:r w:rsidR="00BE6501" w:rsidRPr="006D6F6D">
        <w:t>發展</w:t>
      </w:r>
      <w:r w:rsidRPr="006D6F6D">
        <w:t>，</w:t>
      </w:r>
      <w:r w:rsidR="00BE6501" w:rsidRPr="006D6F6D">
        <w:t>目前使用中的</w:t>
      </w:r>
      <w:r w:rsidR="00BE6501" w:rsidRPr="006D6F6D">
        <w:rPr>
          <w:rFonts w:hint="eastAsia"/>
        </w:rPr>
        <w:t>寬頻網路線路</w:t>
      </w:r>
      <w:r w:rsidR="00384FE7" w:rsidRPr="006D6F6D">
        <w:t>約有三分之一</w:t>
      </w:r>
      <w:r w:rsidR="00BE6501" w:rsidRPr="006D6F6D">
        <w:rPr>
          <w:rFonts w:hint="eastAsia"/>
        </w:rPr>
        <w:t>係使用光纖網路</w:t>
      </w:r>
      <w:r w:rsidR="00BE6501" w:rsidRPr="006D6F6D">
        <w:t>。</w:t>
      </w:r>
    </w:p>
    <w:p w:rsidR="0029274A" w:rsidRPr="00B00E93" w:rsidRDefault="0029274A" w:rsidP="00D302F3">
      <w:pPr>
        <w:ind w:firstLine="472"/>
      </w:pPr>
      <w:r w:rsidRPr="00B00E93">
        <w:t>在資通訊科技匯流的趨勢潮流中，英國一直是其中的佼佼者，特別是在電信監管體制的改革上。為因應傳播科技匯流之趨勢，英國於</w:t>
      </w:r>
      <w:r w:rsidRPr="00B00E93">
        <w:t>2003</w:t>
      </w:r>
      <w:r w:rsidRPr="00B00E93">
        <w:t>年</w:t>
      </w:r>
      <w:r w:rsidRPr="00B00E93">
        <w:t>12</w:t>
      </w:r>
      <w:r w:rsidRPr="00B00E93">
        <w:t>月成立「電信通訊管理局」（</w:t>
      </w:r>
      <w:r w:rsidRPr="00B00E93">
        <w:t>Office of Communication, Ofcom</w:t>
      </w:r>
      <w:r w:rsidRPr="00B00E93">
        <w:t>），</w:t>
      </w:r>
      <w:r w:rsidRPr="00B00E93">
        <w:t>Ofcom</w:t>
      </w:r>
      <w:r w:rsidRPr="00B00E93">
        <w:t>是一個獨立超然的組織，同時管轄廣播服務、無線電臺、頻譜、內容與電信部門。</w:t>
      </w:r>
      <w:r w:rsidRPr="00B00E93">
        <w:t>Ofcom</w:t>
      </w:r>
      <w:r w:rsidRPr="00B00E93">
        <w:t>的成立，除了啟動改革外，也成功降低政府的干預以及擺脫過去的政治包袱。</w:t>
      </w:r>
    </w:p>
    <w:p w:rsidR="0029274A" w:rsidRPr="00B00E93" w:rsidRDefault="0029274A" w:rsidP="007F6C65">
      <w:pPr>
        <w:pStyle w:val="a5"/>
        <w:spacing w:before="257" w:after="257"/>
        <w:ind w:left="632" w:hanging="632"/>
      </w:pPr>
      <w:r w:rsidRPr="00B00E93">
        <w:t>四、運輸</w:t>
      </w:r>
    </w:p>
    <w:p w:rsidR="00787DB6" w:rsidRDefault="0029274A" w:rsidP="00D302F3">
      <w:pPr>
        <w:ind w:firstLine="472"/>
        <w:rPr>
          <w:lang w:eastAsia="zh-TW"/>
        </w:rPr>
      </w:pPr>
      <w:r w:rsidRPr="00B00E93">
        <w:t>英國境內公共設施頗佳，各項交通運輸均十分便捷自由，公、鐵路、航空網綿密，至世界各主要城市均有直航班機。另英法海峽海底隧道</w:t>
      </w:r>
      <w:r w:rsidRPr="00B00E93">
        <w:t>1994</w:t>
      </w:r>
      <w:r w:rsidRPr="00B00E93">
        <w:t>年通車後，</w:t>
      </w:r>
      <w:r w:rsidRPr="00B00E93">
        <w:rPr>
          <w:rFonts w:hint="eastAsia"/>
        </w:rPr>
        <w:t>自倫敦</w:t>
      </w:r>
      <w:r w:rsidRPr="00B00E93">
        <w:t>搭乘「歐洲之星」（</w:t>
      </w:r>
      <w:r w:rsidRPr="00B00E93">
        <w:t>Eurostar</w:t>
      </w:r>
      <w:r w:rsidRPr="00B00E93">
        <w:t>）火車僅需</w:t>
      </w:r>
      <w:r w:rsidRPr="00B00E93">
        <w:rPr>
          <w:rFonts w:hint="eastAsia"/>
        </w:rPr>
        <w:t>兩個</w:t>
      </w:r>
      <w:r w:rsidRPr="00B00E93">
        <w:t>半小時即可橫越海峽抵達法國</w:t>
      </w:r>
      <w:r w:rsidRPr="00B00E93">
        <w:rPr>
          <w:rFonts w:hint="eastAsia"/>
        </w:rPr>
        <w:t>巴黎或比利時布魯塞爾</w:t>
      </w:r>
      <w:r w:rsidRPr="00B00E93">
        <w:t>，到歐洲大陸更為方便。</w:t>
      </w:r>
    </w:p>
    <w:p w:rsidR="00D302F3" w:rsidRPr="00B00E93" w:rsidRDefault="00D302F3" w:rsidP="00D302F3">
      <w:pPr>
        <w:ind w:firstLine="472"/>
        <w:rPr>
          <w:lang w:eastAsia="zh-TW"/>
        </w:rPr>
      </w:pPr>
    </w:p>
    <w:p w:rsidR="00D43B70" w:rsidRPr="00B00E93" w:rsidRDefault="00D43B70" w:rsidP="008164ED">
      <w:pPr>
        <w:kinsoku/>
        <w:ind w:firstLine="472"/>
        <w:rPr>
          <w:rFonts w:ascii="新細明體" w:hAnsi="新細明體"/>
          <w:bCs/>
        </w:rPr>
        <w:sectPr w:rsidR="00D43B70" w:rsidRPr="00B00E93" w:rsidSect="003E0BC3">
          <w:headerReference w:type="default" r:id="rId31"/>
          <w:pgSz w:w="11906" w:h="16838" w:code="9"/>
          <w:pgMar w:top="2268" w:right="1701" w:bottom="1701" w:left="1701" w:header="1134" w:footer="851" w:gutter="0"/>
          <w:cols w:space="425"/>
          <w:docGrid w:type="linesAndChars" w:linePitch="514" w:charSpace="-774"/>
        </w:sectPr>
      </w:pPr>
    </w:p>
    <w:p w:rsidR="00BA6473" w:rsidRPr="00B00E93" w:rsidRDefault="00BA6473" w:rsidP="0094550F">
      <w:pPr>
        <w:pStyle w:val="a3"/>
        <w:kinsoku/>
        <w:spacing w:before="514" w:after="771"/>
      </w:pPr>
      <w:bookmarkStart w:id="11" w:name="_Toc19023006"/>
      <w:r w:rsidRPr="00B00E93">
        <w:rPr>
          <w:rFonts w:hint="eastAsia"/>
        </w:rPr>
        <w:lastRenderedPageBreak/>
        <w:t>第柒章　勞工</w:t>
      </w:r>
      <w:bookmarkEnd w:id="11"/>
    </w:p>
    <w:p w:rsidR="00322F57" w:rsidRPr="00B00E93" w:rsidRDefault="00322F57" w:rsidP="007F6C65">
      <w:pPr>
        <w:pStyle w:val="a5"/>
        <w:spacing w:before="257" w:after="257"/>
        <w:ind w:left="632" w:hanging="632"/>
      </w:pPr>
      <w:r w:rsidRPr="00B00E93">
        <w:t>一、就業市場現況及政府勞工政策</w:t>
      </w:r>
    </w:p>
    <w:p w:rsidR="00322F57" w:rsidRPr="00B00E93" w:rsidRDefault="00322F57" w:rsidP="00D302F3">
      <w:pPr>
        <w:ind w:firstLine="472"/>
      </w:pPr>
      <w:r w:rsidRPr="00B00E93">
        <w:t>為了克服經濟不景氣，保守黨政府在</w:t>
      </w:r>
      <w:r w:rsidRPr="00B00E93">
        <w:t>1980</w:t>
      </w:r>
      <w:r w:rsidRPr="00B00E93">
        <w:t>年代通過一系列的勞工法案，有效的抑制了工會的活動力，</w:t>
      </w:r>
      <w:r w:rsidRPr="00B00E93">
        <w:t>1997</w:t>
      </w:r>
      <w:r w:rsidRPr="00B00E93">
        <w:t>年工黨政府上台後，除大致仍沿襲原有法規外，並引進二項新措施，其一為</w:t>
      </w:r>
      <w:r w:rsidRPr="00B00E93">
        <w:t>Warefare–to-work</w:t>
      </w:r>
      <w:r w:rsidRPr="00B00E93">
        <w:t>計畫（或稱為</w:t>
      </w:r>
      <w:r w:rsidRPr="00B00E93">
        <w:t>New Deal</w:t>
      </w:r>
      <w:r w:rsidRPr="00B00E93">
        <w:t>），該計畫的主要精神在透過提供薪資補助及在職訓練，加上與失業福利掛鉤之配套作法，提高英國失業青年（</w:t>
      </w:r>
      <w:r w:rsidRPr="00B00E93">
        <w:t>18-24</w:t>
      </w:r>
      <w:r w:rsidRPr="00B00E93">
        <w:t>歲）之就業意願，其二為引進法定最低工資規定。</w:t>
      </w:r>
    </w:p>
    <w:p w:rsidR="00322F57" w:rsidRPr="00B00E93" w:rsidRDefault="00322F57" w:rsidP="00D302F3">
      <w:pPr>
        <w:ind w:firstLine="472"/>
      </w:pPr>
      <w:r w:rsidRPr="00B00E93">
        <w:t>整體說來，英國之勞工法較歐盟其他國家具有彈性，</w:t>
      </w:r>
      <w:r w:rsidR="007A1457">
        <w:t>雇主</w:t>
      </w:r>
      <w:r w:rsidRPr="00B00E93">
        <w:t>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rsidR="00322F57" w:rsidRPr="00B00E93" w:rsidRDefault="00322F57" w:rsidP="007F6C65">
      <w:pPr>
        <w:pStyle w:val="a5"/>
        <w:spacing w:before="257" w:after="257"/>
        <w:ind w:left="632" w:hanging="632"/>
      </w:pPr>
      <w:r w:rsidRPr="00B00E93">
        <w:t>二、勞工法規</w:t>
      </w:r>
    </w:p>
    <w:p w:rsidR="00322F57" w:rsidRPr="00B00E93" w:rsidRDefault="00347030" w:rsidP="00FD4DCD">
      <w:pPr>
        <w:pStyle w:val="a7"/>
        <w:ind w:left="945" w:hanging="709"/>
      </w:pPr>
      <w:r>
        <w:t>（一）</w:t>
      </w:r>
      <w:r w:rsidR="00322F57" w:rsidRPr="00B00E93">
        <w:t>僱用：</w:t>
      </w:r>
    </w:p>
    <w:p w:rsidR="00322F57" w:rsidRPr="00B00E93" w:rsidRDefault="00322F57" w:rsidP="00D302F3">
      <w:pPr>
        <w:pStyle w:val="af"/>
        <w:ind w:left="945" w:firstLine="472"/>
      </w:pPr>
      <w:r w:rsidRPr="00B00E93">
        <w:t>除了最近為了與歐盟法令一致，將最低童工年齡限於</w:t>
      </w:r>
      <w:r w:rsidRPr="00B00E93">
        <w:t>16</w:t>
      </w:r>
      <w:r w:rsidRPr="00B00E93">
        <w:t>歲外，一般而言，</w:t>
      </w:r>
      <w:r w:rsidR="007A1457">
        <w:t>雇主</w:t>
      </w:r>
      <w:r w:rsidRPr="00B00E93">
        <w:t>可以自由僱用勞工。法律規定禁止</w:t>
      </w:r>
      <w:r w:rsidR="007A1457">
        <w:t>雇主</w:t>
      </w:r>
      <w:r w:rsidRPr="00B00E93">
        <w:t>在性別、年齡、種族、膚色、婚姻狀態、宗教信仰、殘障及工會會員（或非會員）等方面，對員工採取歧視態度。另外，還有一些針對婦女的勞動法令，主要在保護懷孕期間及剛生產之婦女。</w:t>
      </w:r>
    </w:p>
    <w:p w:rsidR="00322F57" w:rsidRPr="00B00E93" w:rsidRDefault="00322F57" w:rsidP="00D302F3">
      <w:pPr>
        <w:pStyle w:val="af"/>
        <w:ind w:left="945" w:firstLine="472"/>
      </w:pPr>
      <w:r w:rsidRPr="00B00E93">
        <w:t>雖然每年通常都會檢討薪水待遇，</w:t>
      </w:r>
      <w:r w:rsidR="009E0F05">
        <w:t>雇員</w:t>
      </w:r>
      <w:r w:rsidRPr="00B00E93">
        <w:t>並無權利要求每年加薪，一般而言，加薪幅度約比通貨膨脹率高</w:t>
      </w:r>
      <w:r w:rsidRPr="00B00E93">
        <w:t>1-2</w:t>
      </w:r>
      <w:r w:rsidRPr="00B00E93">
        <w:t>個百分點。惟非經同意，</w:t>
      </w:r>
      <w:r w:rsidR="007A1457">
        <w:t>雇主</w:t>
      </w:r>
      <w:r w:rsidRPr="00B00E93">
        <w:t>不可</w:t>
      </w:r>
      <w:r w:rsidRPr="00B00E93">
        <w:lastRenderedPageBreak/>
        <w:t>任意減少</w:t>
      </w:r>
      <w:r w:rsidR="009E0F05">
        <w:t>雇員</w:t>
      </w:r>
      <w:r w:rsidRPr="00B00E93">
        <w:t>薪水。</w:t>
      </w:r>
    </w:p>
    <w:p w:rsidR="00322F57" w:rsidRPr="00B00E93" w:rsidRDefault="00347030" w:rsidP="00FD4DCD">
      <w:pPr>
        <w:pStyle w:val="a7"/>
        <w:ind w:left="945" w:hanging="709"/>
      </w:pPr>
      <w:r>
        <w:t>（二）</w:t>
      </w:r>
      <w:r w:rsidR="00322F57" w:rsidRPr="00B00E93">
        <w:t>僱用契約</w:t>
      </w:r>
    </w:p>
    <w:p w:rsidR="00322F57" w:rsidRPr="00B00E93" w:rsidRDefault="00322F57" w:rsidP="00D302F3">
      <w:pPr>
        <w:pStyle w:val="af"/>
        <w:ind w:left="945" w:firstLine="472"/>
      </w:pPr>
      <w:r w:rsidRPr="00B00E93">
        <w:t>僱用契約是</w:t>
      </w:r>
      <w:r w:rsidR="007A1457">
        <w:t>雇主</w:t>
      </w:r>
      <w:r w:rsidRPr="00B00E93">
        <w:t>和</w:t>
      </w:r>
      <w:r w:rsidR="009E0F05">
        <w:t>雇員</w:t>
      </w:r>
      <w:r w:rsidRPr="00B00E93">
        <w:t>關係的法律依據。契約可以是口頭或書面形式，或者兩種形式兼而有之。契約應該遵照法律明文及公認條款，對契約雙方的權利和義務作出規定。</w:t>
      </w:r>
      <w:r w:rsidR="007A1457">
        <w:t>雇主</w:t>
      </w:r>
      <w:r w:rsidRPr="00B00E93">
        <w:t>有責任向即將被僱用的</w:t>
      </w:r>
      <w:r w:rsidR="009E0F05">
        <w:t>雇員</w:t>
      </w:r>
      <w:r w:rsidRPr="00B00E93">
        <w:t>以書面文件形式，明確表述確立</w:t>
      </w:r>
      <w:r w:rsidR="007A1457">
        <w:t>僱用</w:t>
      </w:r>
      <w:r w:rsidRPr="00B00E93">
        <w:t>關係的條件。該文件應該在</w:t>
      </w:r>
      <w:r w:rsidR="009E0F05">
        <w:t>雇員</w:t>
      </w:r>
      <w:r w:rsidRPr="00B00E93">
        <w:t>被僱用後兩個月內出具，惟該文件並非正式的僱用契約，該文件僅代表</w:t>
      </w:r>
      <w:r w:rsidR="007A1457">
        <w:t>雇主</w:t>
      </w:r>
      <w:r w:rsidRPr="00B00E93">
        <w:t>單方面見解。該文件必須經雙方同意後始可以成為正式的僱用契約，</w:t>
      </w:r>
      <w:r w:rsidR="007A1457">
        <w:t>雇主</w:t>
      </w:r>
      <w:r w:rsidRPr="00B00E93">
        <w:t>不能僅憑</w:t>
      </w:r>
      <w:r w:rsidR="009E0F05">
        <w:t>雇員</w:t>
      </w:r>
      <w:r w:rsidRPr="00B00E93">
        <w:t>對該文件確認收到的簽字而把該文件視為僱用契約。</w:t>
      </w:r>
    </w:p>
    <w:p w:rsidR="00322F57" w:rsidRPr="00B00E93" w:rsidRDefault="00322F57" w:rsidP="00D302F3">
      <w:pPr>
        <w:pStyle w:val="af"/>
        <w:ind w:left="945" w:firstLine="472"/>
      </w:pPr>
      <w:r w:rsidRPr="00B00E93">
        <w:t>僱用契約的形式相當多樣，</w:t>
      </w:r>
      <w:r w:rsidR="007A1457">
        <w:t>雇主</w:t>
      </w:r>
      <w:r w:rsidRPr="00B00E93">
        <w:t>應該根據工作類型、僱用時間長短、勞動關係性質等，選擇合適的契約類型。</w:t>
      </w:r>
    </w:p>
    <w:p w:rsidR="00322F57" w:rsidRPr="00B00E93" w:rsidRDefault="00347030" w:rsidP="00FD4DCD">
      <w:pPr>
        <w:pStyle w:val="af2"/>
        <w:ind w:left="1417" w:hanging="472"/>
      </w:pPr>
      <w:r>
        <w:rPr>
          <w:rFonts w:ascii="新細明體" w:hAnsi="新細明體"/>
          <w:bCs/>
        </w:rPr>
        <w:t>１、</w:t>
      </w:r>
      <w:r w:rsidR="00322F57" w:rsidRPr="00B00E93">
        <w:rPr>
          <w:rFonts w:ascii="新細明體" w:hAnsi="新細明體"/>
          <w:bCs/>
        </w:rPr>
        <w:t>無限期契約</w:t>
      </w:r>
    </w:p>
    <w:p w:rsidR="00322F57" w:rsidRPr="00B00E93" w:rsidRDefault="00322F57" w:rsidP="00D302F3">
      <w:pPr>
        <w:pStyle w:val="af6"/>
        <w:ind w:left="1417" w:firstLine="472"/>
      </w:pPr>
      <w:r w:rsidRPr="00B00E93">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rsidR="00322F57" w:rsidRPr="00B00E93" w:rsidRDefault="00347030" w:rsidP="00FD4DCD">
      <w:pPr>
        <w:pStyle w:val="af2"/>
        <w:ind w:left="1417" w:hanging="472"/>
      </w:pPr>
      <w:r>
        <w:rPr>
          <w:rFonts w:ascii="新細明體" w:hAnsi="新細明體"/>
          <w:bCs/>
        </w:rPr>
        <w:t>２、</w:t>
      </w:r>
      <w:r w:rsidR="00322F57" w:rsidRPr="00B00E93">
        <w:rPr>
          <w:rFonts w:ascii="新細明體" w:hAnsi="新細明體"/>
          <w:bCs/>
        </w:rPr>
        <w:t>定期契約</w:t>
      </w:r>
    </w:p>
    <w:p w:rsidR="00322F57" w:rsidRPr="00B00E93" w:rsidRDefault="00322F57" w:rsidP="00D302F3">
      <w:pPr>
        <w:pStyle w:val="af6"/>
        <w:ind w:left="1417" w:firstLine="472"/>
      </w:pPr>
      <w:r w:rsidRPr="00B00E93">
        <w:t>定期契約有一個既定的契約終止日期，該日期係由</w:t>
      </w:r>
      <w:r w:rsidR="007A1457">
        <w:t>雇主</w:t>
      </w:r>
      <w:r w:rsidRPr="00B00E93">
        <w:t>及</w:t>
      </w:r>
      <w:r w:rsidR="009E0F05">
        <w:t>雇員</w:t>
      </w:r>
      <w:r w:rsidRPr="00B00E93">
        <w:t>雙方合意決定。和上述無限期契約相同，通知時間的長短應該在契約中作規定，原則上不得少於法定的最短通知期；如果沒有規定，在默認的情況下，契約可以在合理的通知後被終止。如果契約內未規定提前通知期，則契約雙方的僱用關係在整個契約協定期限內受到法律保障。</w:t>
      </w:r>
    </w:p>
    <w:p w:rsidR="00322F57" w:rsidRPr="00B00E93" w:rsidRDefault="00322F57" w:rsidP="00D302F3">
      <w:pPr>
        <w:pStyle w:val="af6"/>
        <w:ind w:left="1417" w:firstLine="472"/>
      </w:pPr>
      <w:r w:rsidRPr="00B00E93">
        <w:t>定期契約在契約協議期限到期後自動失效。在契約協議到期日，如果沒有續約，</w:t>
      </w:r>
      <w:r w:rsidR="007A1457">
        <w:t>雇主</w:t>
      </w:r>
      <w:r w:rsidRPr="00B00E93">
        <w:t>有可能面臨不公正</w:t>
      </w:r>
      <w:r w:rsidR="00EC3F78">
        <w:t>解僱</w:t>
      </w:r>
      <w:r w:rsidRPr="00B00E93">
        <w:t>的起訴或是被勒令支付遣</w:t>
      </w:r>
      <w:r w:rsidRPr="00B00E93">
        <w:lastRenderedPageBreak/>
        <w:t>散費。無論</w:t>
      </w:r>
      <w:r w:rsidR="009E0F05">
        <w:t>雇員</w:t>
      </w:r>
      <w:r w:rsidRPr="00B00E93">
        <w:t>的服務年限長短，或是否超過了退休年齡，</w:t>
      </w:r>
      <w:r w:rsidR="007A1457">
        <w:t>雇主</w:t>
      </w:r>
      <w:r w:rsidRPr="00B00E93">
        <w:t>任意將其</w:t>
      </w:r>
      <w:r w:rsidR="00EC3F78">
        <w:t>解僱</w:t>
      </w:r>
      <w:r w:rsidRPr="00B00E93">
        <w:t>之行為都是不公正的。</w:t>
      </w:r>
    </w:p>
    <w:p w:rsidR="00322F57" w:rsidRPr="00B00E93" w:rsidRDefault="00347030" w:rsidP="00FD4DCD">
      <w:pPr>
        <w:pStyle w:val="af2"/>
        <w:ind w:left="1417" w:hanging="472"/>
      </w:pPr>
      <w:r>
        <w:rPr>
          <w:rFonts w:ascii="新細明體" w:hAnsi="新細明體"/>
          <w:bCs/>
        </w:rPr>
        <w:t>３、</w:t>
      </w:r>
      <w:r w:rsidR="00322F57" w:rsidRPr="00B00E93">
        <w:rPr>
          <w:rFonts w:ascii="新細明體" w:hAnsi="新細明體"/>
          <w:bCs/>
        </w:rPr>
        <w:t>短期契約</w:t>
      </w:r>
    </w:p>
    <w:p w:rsidR="00322F57" w:rsidRPr="00B00E93" w:rsidRDefault="00322F57" w:rsidP="00D302F3">
      <w:pPr>
        <w:pStyle w:val="af6"/>
        <w:ind w:left="1417" w:firstLine="472"/>
      </w:pPr>
      <w:r w:rsidRPr="00B00E93">
        <w:t>在某項工作可以在短期內完成的情況下，可以使用短期契約。短期契約之僱用期如果短於三個月，則</w:t>
      </w:r>
      <w:r w:rsidR="009E0F05">
        <w:t>雇員</w:t>
      </w:r>
      <w:r w:rsidRPr="00B00E93">
        <w:t>不得享有病假和醫療補貼；惟當同一</w:t>
      </w:r>
      <w:r w:rsidR="007A1457">
        <w:t>雇主</w:t>
      </w:r>
      <w:r w:rsidRPr="00B00E93">
        <w:t>持續與同一</w:t>
      </w:r>
      <w:r w:rsidR="009E0F05">
        <w:t>雇員</w:t>
      </w:r>
      <w:r w:rsidRPr="00B00E93">
        <w:t>簽訂第二份短期契約時，</w:t>
      </w:r>
      <w:r w:rsidR="009E0F05">
        <w:t>雇員</w:t>
      </w:r>
      <w:r w:rsidRPr="00B00E93">
        <w:t>即可享有病假和醫療補貼之福利。</w:t>
      </w:r>
    </w:p>
    <w:p w:rsidR="00322F57" w:rsidRPr="00B00E93" w:rsidRDefault="00347030" w:rsidP="00FD4DCD">
      <w:pPr>
        <w:pStyle w:val="af2"/>
        <w:ind w:left="1417" w:hanging="472"/>
      </w:pPr>
      <w:r>
        <w:rPr>
          <w:rFonts w:ascii="新細明體" w:hAnsi="新細明體"/>
          <w:bCs/>
        </w:rPr>
        <w:t>４、</w:t>
      </w:r>
      <w:r w:rsidR="00322F57" w:rsidRPr="00B00E93">
        <w:rPr>
          <w:rFonts w:ascii="新細明體" w:hAnsi="新細明體"/>
          <w:bCs/>
        </w:rPr>
        <w:t>服務契約</w:t>
      </w:r>
    </w:p>
    <w:p w:rsidR="00322F57" w:rsidRPr="00B00E93" w:rsidRDefault="00322F57" w:rsidP="00D302F3">
      <w:pPr>
        <w:pStyle w:val="af6"/>
        <w:ind w:left="1417" w:firstLine="472"/>
      </w:pPr>
      <w:r w:rsidRPr="00B00E93">
        <w:t>在某項工作需要僱用更高級的</w:t>
      </w:r>
      <w:r w:rsidR="009E0F05">
        <w:t>雇員</w:t>
      </w:r>
      <w:r w:rsidRPr="00B00E93">
        <w:t>時，服務契約可以成為經常性可更新的定期契約，或者在契約到期時自動更新的「滾動」（</w:t>
      </w:r>
      <w:r w:rsidRPr="00B00E93">
        <w:t>rolling</w:t>
      </w:r>
      <w:r w:rsidRPr="00B00E93">
        <w:t>）服務契約。服務契約只有在提前一年通知的情況下方可被終止。</w:t>
      </w:r>
    </w:p>
    <w:p w:rsidR="00322F57" w:rsidRPr="00B00E93" w:rsidRDefault="00322F57" w:rsidP="00D302F3">
      <w:pPr>
        <w:pStyle w:val="af6"/>
        <w:ind w:left="1417" w:firstLine="472"/>
      </w:pPr>
      <w:r w:rsidRPr="00B00E93">
        <w:t>儘管服務契約對公司而言相對比較昂貴，但其所提供的安全保障對於</w:t>
      </w:r>
      <w:r w:rsidR="007A1457">
        <w:t>雇主</w:t>
      </w:r>
      <w:r w:rsidRPr="00B00E93">
        <w:t>比較有吸引力。理事成員超過</w:t>
      </w:r>
      <w:r w:rsidRPr="00B00E93">
        <w:t>5</w:t>
      </w:r>
      <w:r w:rsidRPr="00B00E93">
        <w:t>年的服務契約只有在股東大會上由股東表決通過方可簽署。</w:t>
      </w:r>
    </w:p>
    <w:p w:rsidR="00322F57" w:rsidRPr="00B00E93" w:rsidRDefault="00347030" w:rsidP="00FD4DCD">
      <w:pPr>
        <w:pStyle w:val="af2"/>
        <w:ind w:left="1417" w:hanging="472"/>
      </w:pPr>
      <w:r>
        <w:rPr>
          <w:rFonts w:ascii="新細明體" w:hAnsi="新細明體"/>
          <w:bCs/>
        </w:rPr>
        <w:t>５、</w:t>
      </w:r>
      <w:r w:rsidR="00322F57" w:rsidRPr="00B00E93">
        <w:rPr>
          <w:rFonts w:ascii="新細明體" w:hAnsi="新細明體"/>
          <w:bCs/>
        </w:rPr>
        <w:t>兼職契約</w:t>
      </w:r>
    </w:p>
    <w:p w:rsidR="00322F57" w:rsidRPr="00B00E93" w:rsidRDefault="00322F57" w:rsidP="00D302F3">
      <w:pPr>
        <w:pStyle w:val="af6"/>
        <w:ind w:left="1417" w:firstLine="472"/>
      </w:pPr>
      <w:r w:rsidRPr="00B00E93">
        <w:t>兼職</w:t>
      </w:r>
      <w:r w:rsidR="009E0F05">
        <w:t>雇員</w:t>
      </w:r>
      <w:r w:rsidRPr="00B00E93">
        <w:t>所享有之待遇應該和其他從事同類型工作、擁有同等級資格、技術及經驗的全職員工相當。</w:t>
      </w:r>
    </w:p>
    <w:p w:rsidR="00322F57" w:rsidRPr="00B00E93" w:rsidRDefault="00347030" w:rsidP="00FD4DCD">
      <w:pPr>
        <w:pStyle w:val="a7"/>
        <w:ind w:left="945" w:hanging="709"/>
      </w:pPr>
      <w:r>
        <w:t>（三）</w:t>
      </w:r>
      <w:r w:rsidR="00322F57" w:rsidRPr="00B00E93">
        <w:t>請假與休假</w:t>
      </w:r>
    </w:p>
    <w:p w:rsidR="00322F57" w:rsidRPr="00B00E93" w:rsidRDefault="00322F57" w:rsidP="00D302F3">
      <w:pPr>
        <w:pStyle w:val="af"/>
        <w:ind w:left="945" w:firstLine="472"/>
      </w:pPr>
      <w:r w:rsidRPr="00B00E93">
        <w:t>英國一年有八個國定假日，受僱人依法有</w:t>
      </w:r>
      <w:r w:rsidRPr="00B00E93">
        <w:t>4</w:t>
      </w:r>
      <w:r w:rsidRPr="00B00E93">
        <w:t>週的帶薪休假，大部分企業給予員工</w:t>
      </w:r>
      <w:r w:rsidRPr="00B00E93">
        <w:t>4</w:t>
      </w:r>
      <w:r w:rsidRPr="00B00E93">
        <w:t>至</w:t>
      </w:r>
      <w:r w:rsidRPr="00B00E93">
        <w:t>6</w:t>
      </w:r>
      <w:r w:rsidRPr="00B00E93">
        <w:t>週的假期。員工若因生病或懷孕均有權獲得病（產）假給付。</w:t>
      </w:r>
    </w:p>
    <w:p w:rsidR="00322F57" w:rsidRPr="00B00E93" w:rsidRDefault="00347030" w:rsidP="00FD4DCD">
      <w:pPr>
        <w:pStyle w:val="af2"/>
        <w:ind w:left="1417" w:hanging="472"/>
      </w:pPr>
      <w:r>
        <w:rPr>
          <w:rFonts w:ascii="新細明體" w:hAnsi="新細明體"/>
          <w:bCs/>
        </w:rPr>
        <w:t>１、</w:t>
      </w:r>
      <w:r w:rsidR="00322F57" w:rsidRPr="00B00E93">
        <w:rPr>
          <w:rFonts w:ascii="新細明體" w:hAnsi="新細明體"/>
          <w:bCs/>
        </w:rPr>
        <w:t>產假：</w:t>
      </w:r>
    </w:p>
    <w:p w:rsidR="008164ED" w:rsidRPr="00B00E93" w:rsidRDefault="00637C88" w:rsidP="00D302F3">
      <w:pPr>
        <w:pStyle w:val="10"/>
        <w:ind w:left="1772" w:hanging="591"/>
        <w:rPr>
          <w:lang w:eastAsia="zh-TW"/>
        </w:rPr>
      </w:pPr>
      <w:r w:rsidRPr="00B00E93">
        <w:t>（</w:t>
      </w:r>
      <w:r w:rsidR="00322F57" w:rsidRPr="00B00E93">
        <w:t>1</w:t>
      </w:r>
      <w:r w:rsidRPr="00B00E93">
        <w:t>）</w:t>
      </w:r>
      <w:r w:rsidR="00322F57" w:rsidRPr="00B00E93">
        <w:t>通知期間：</w:t>
      </w:r>
    </w:p>
    <w:p w:rsidR="00322F57" w:rsidRPr="00B00E93" w:rsidRDefault="009E0F05" w:rsidP="00D302F3">
      <w:pPr>
        <w:pStyle w:val="11"/>
      </w:pPr>
      <w:r>
        <w:t>雇員</w:t>
      </w:r>
      <w:r w:rsidR="00322F57" w:rsidRPr="00B00E93">
        <w:t>可於預產期前</w:t>
      </w:r>
      <w:r w:rsidR="00322F57" w:rsidRPr="00B00E93">
        <w:t>11</w:t>
      </w:r>
      <w:r w:rsidR="00322F57" w:rsidRPr="00B00E93">
        <w:t>週起任何時間開始請休產假，惟必須在預產期前</w:t>
      </w:r>
      <w:r w:rsidR="00322F57" w:rsidRPr="00B00E93">
        <w:t>15</w:t>
      </w:r>
      <w:r w:rsidR="00322F57" w:rsidRPr="00B00E93">
        <w:t>週之前告知</w:t>
      </w:r>
      <w:r w:rsidR="007A1457">
        <w:t>雇主</w:t>
      </w:r>
      <w:r w:rsidR="00322F57" w:rsidRPr="00B00E93">
        <w:t>請產假之意願，倘有意更改，須給</w:t>
      </w:r>
      <w:r w:rsidR="007A1457">
        <w:t>雇</w:t>
      </w:r>
      <w:r w:rsidR="007A1457">
        <w:lastRenderedPageBreak/>
        <w:t>主</w:t>
      </w:r>
      <w:r w:rsidR="00322F57" w:rsidRPr="00B00E93">
        <w:t>至少</w:t>
      </w:r>
      <w:r w:rsidR="00322F57" w:rsidRPr="00B00E93">
        <w:t>28</w:t>
      </w:r>
      <w:r w:rsidR="00322F57" w:rsidRPr="00B00E93">
        <w:t>天之事先通知。</w:t>
      </w:r>
    </w:p>
    <w:p w:rsidR="008164ED" w:rsidRPr="00B00E93" w:rsidRDefault="00637C88" w:rsidP="000C385A">
      <w:pPr>
        <w:pStyle w:val="10"/>
        <w:ind w:left="1772" w:hanging="591"/>
        <w:rPr>
          <w:lang w:eastAsia="zh-TW"/>
        </w:rPr>
      </w:pPr>
      <w:r w:rsidRPr="00B00E93">
        <w:t>（</w:t>
      </w:r>
      <w:r w:rsidR="00322F57" w:rsidRPr="00B00E93">
        <w:t>2</w:t>
      </w:r>
      <w:r w:rsidRPr="00B00E93">
        <w:t>）</w:t>
      </w:r>
      <w:r w:rsidR="00322F57" w:rsidRPr="00B00E93">
        <w:t>強制產假（</w:t>
      </w:r>
      <w:r w:rsidR="00322F57" w:rsidRPr="00B00E93">
        <w:t>compulsory maternity leave</w:t>
      </w:r>
      <w:r w:rsidR="00322F57" w:rsidRPr="00B00E93">
        <w:t>）：</w:t>
      </w:r>
    </w:p>
    <w:p w:rsidR="00322F57" w:rsidRPr="00B00E93" w:rsidRDefault="009E0F05" w:rsidP="000C385A">
      <w:pPr>
        <w:pStyle w:val="11"/>
      </w:pPr>
      <w:r>
        <w:t>雇員</w:t>
      </w:r>
      <w:r w:rsidR="00322F57" w:rsidRPr="00B00E93">
        <w:t>於產後必須請休兩週之強制產假，這段期間</w:t>
      </w:r>
      <w:r w:rsidR="007A1457">
        <w:t>雇主</w:t>
      </w:r>
      <w:r w:rsidR="00322F57" w:rsidRPr="00B00E93">
        <w:t>不得讓</w:t>
      </w:r>
      <w:r>
        <w:t>雇員</w:t>
      </w:r>
      <w:r w:rsidR="00322F57" w:rsidRPr="00B00E93">
        <w:t>前來上班。</w:t>
      </w:r>
    </w:p>
    <w:p w:rsidR="008164ED" w:rsidRPr="00B00E93" w:rsidRDefault="00637C88" w:rsidP="000C385A">
      <w:pPr>
        <w:pStyle w:val="10"/>
        <w:ind w:left="1772" w:hanging="591"/>
        <w:rPr>
          <w:lang w:eastAsia="zh-TW"/>
        </w:rPr>
      </w:pPr>
      <w:r w:rsidRPr="00B00E93">
        <w:t>（</w:t>
      </w:r>
      <w:r w:rsidR="00322F57" w:rsidRPr="00B00E93">
        <w:t>3</w:t>
      </w:r>
      <w:r w:rsidRPr="00B00E93">
        <w:t>）</w:t>
      </w:r>
      <w:r w:rsidR="00322F57" w:rsidRPr="00B00E93">
        <w:t>普通產假（</w:t>
      </w:r>
      <w:r w:rsidR="00322F57" w:rsidRPr="00B00E93">
        <w:t>ordinary maternity leave</w:t>
      </w:r>
      <w:r w:rsidR="00322F57" w:rsidRPr="00B00E93">
        <w:t>）：</w:t>
      </w:r>
    </w:p>
    <w:p w:rsidR="00322F57" w:rsidRPr="006D6F6D" w:rsidRDefault="007A1457" w:rsidP="000C385A">
      <w:pPr>
        <w:pStyle w:val="11"/>
      </w:pPr>
      <w:r>
        <w:t>雇主</w:t>
      </w:r>
      <w:r w:rsidR="00322F57" w:rsidRPr="006D6F6D">
        <w:t>必須依照法定產假薪給支薪予</w:t>
      </w:r>
      <w:r w:rsidR="009E0F05">
        <w:t>雇員</w:t>
      </w:r>
      <w:r w:rsidR="00322F57" w:rsidRPr="006D6F6D">
        <w:t>。</w:t>
      </w:r>
      <w:r w:rsidR="009E0F05">
        <w:t>雇員</w:t>
      </w:r>
      <w:r w:rsidR="00322F57" w:rsidRPr="006D6F6D">
        <w:t>必須在預產期前</w:t>
      </w:r>
      <w:r w:rsidR="00322F57" w:rsidRPr="006D6F6D">
        <w:t>15</w:t>
      </w:r>
      <w:r w:rsidR="00322F57" w:rsidRPr="006D6F6D">
        <w:t>週之前，連續工作長達</w:t>
      </w:r>
      <w:r w:rsidR="00322F57" w:rsidRPr="006D6F6D">
        <w:t>26</w:t>
      </w:r>
      <w:r w:rsidR="00322F57" w:rsidRPr="006D6F6D">
        <w:t>週且其</w:t>
      </w:r>
      <w:r w:rsidR="00701AF7" w:rsidRPr="006D6F6D">
        <w:t>每週平均</w:t>
      </w:r>
      <w:r w:rsidR="00322F57" w:rsidRPr="006D6F6D">
        <w:t>薪資達</w:t>
      </w:r>
      <w:r w:rsidR="00701AF7" w:rsidRPr="006D6F6D">
        <w:rPr>
          <w:rFonts w:hint="eastAsia"/>
        </w:rPr>
        <w:t>116</w:t>
      </w:r>
      <w:r w:rsidR="00701AF7" w:rsidRPr="006D6F6D">
        <w:rPr>
          <w:rFonts w:hint="eastAsia"/>
        </w:rPr>
        <w:t>英鎊</w:t>
      </w:r>
      <w:r w:rsidR="00701AF7" w:rsidRPr="006D6F6D">
        <w:t>才具備</w:t>
      </w:r>
      <w:r w:rsidR="00322F57" w:rsidRPr="006D6F6D">
        <w:t>領取「法定產假支薪」</w:t>
      </w:r>
      <w:r w:rsidR="00637C88" w:rsidRPr="006D6F6D">
        <w:t>（</w:t>
      </w:r>
      <w:r w:rsidR="00322F57" w:rsidRPr="006D6F6D">
        <w:t>Statutory Maternity Pay, SMP</w:t>
      </w:r>
      <w:r w:rsidR="00637C88" w:rsidRPr="006D6F6D">
        <w:t>）</w:t>
      </w:r>
      <w:r w:rsidR="00322F57" w:rsidRPr="006D6F6D">
        <w:t>之資格</w:t>
      </w:r>
      <w:r w:rsidR="00701AF7" w:rsidRPr="006D6F6D">
        <w:t>，最多可請領</w:t>
      </w:r>
      <w:r w:rsidR="00701AF7" w:rsidRPr="006D6F6D">
        <w:rPr>
          <w:rFonts w:hint="eastAsia"/>
        </w:rPr>
        <w:t>39</w:t>
      </w:r>
      <w:r w:rsidR="00701AF7" w:rsidRPr="006D6F6D">
        <w:rPr>
          <w:rFonts w:hint="eastAsia"/>
        </w:rPr>
        <w:t>週</w:t>
      </w:r>
      <w:r w:rsidR="00322F57" w:rsidRPr="006D6F6D">
        <w:t>。依據「法定產假支薪」</w:t>
      </w:r>
      <w:r w:rsidR="00637C88" w:rsidRPr="006D6F6D">
        <w:t>（</w:t>
      </w:r>
      <w:r w:rsidR="00322F57" w:rsidRPr="006D6F6D">
        <w:t>Statutory Maternity Pay, SMP</w:t>
      </w:r>
      <w:r w:rsidR="00637C88" w:rsidRPr="006D6F6D">
        <w:t>）</w:t>
      </w:r>
      <w:r w:rsidR="00322F57" w:rsidRPr="006D6F6D">
        <w:t>之標準，前</w:t>
      </w:r>
      <w:r w:rsidR="00322F57" w:rsidRPr="006D6F6D">
        <w:t>6</w:t>
      </w:r>
      <w:r w:rsidR="00322F57" w:rsidRPr="006D6F6D">
        <w:t>週為</w:t>
      </w:r>
      <w:r w:rsidR="00701AF7" w:rsidRPr="006D6F6D">
        <w:t>稅前週</w:t>
      </w:r>
      <w:r w:rsidR="00322F57" w:rsidRPr="006D6F6D">
        <w:t>薪</w:t>
      </w:r>
      <w:r w:rsidR="00701AF7" w:rsidRPr="006D6F6D">
        <w:t>之</w:t>
      </w:r>
      <w:r w:rsidR="00322F57" w:rsidRPr="006D6F6D">
        <w:t>90</w:t>
      </w:r>
      <w:r w:rsidR="00DE603F">
        <w:t>%</w:t>
      </w:r>
      <w:r w:rsidR="00322F57" w:rsidRPr="006D6F6D">
        <w:t>，接下來的</w:t>
      </w:r>
      <w:r w:rsidR="00322F57" w:rsidRPr="006D6F6D">
        <w:t>33</w:t>
      </w:r>
      <w:r w:rsidR="00322F57" w:rsidRPr="006D6F6D">
        <w:t>週則根據「產假支付標準」（</w:t>
      </w:r>
      <w:r w:rsidR="00322F57" w:rsidRPr="006D6F6D">
        <w:t>standard rate SMP</w:t>
      </w:r>
      <w:r w:rsidR="00701AF7" w:rsidRPr="006D6F6D">
        <w:t>）來支付，取</w:t>
      </w:r>
      <w:r w:rsidR="00701AF7" w:rsidRPr="006D6F6D">
        <w:t>1</w:t>
      </w:r>
      <w:r w:rsidR="00701AF7" w:rsidRPr="006D6F6D">
        <w:rPr>
          <w:rFonts w:hint="eastAsia"/>
        </w:rPr>
        <w:t>45.18</w:t>
      </w:r>
      <w:r w:rsidR="00701AF7" w:rsidRPr="006D6F6D">
        <w:t>英鎊</w:t>
      </w:r>
      <w:r w:rsidR="00322F57" w:rsidRPr="006D6F6D">
        <w:t>或</w:t>
      </w:r>
      <w:r w:rsidR="00322F57" w:rsidRPr="006D6F6D">
        <w:t>90</w:t>
      </w:r>
      <w:r w:rsidR="00DE603F">
        <w:t>%</w:t>
      </w:r>
      <w:r w:rsidR="00701AF7" w:rsidRPr="006D6F6D">
        <w:t>稅前週薪之較低者</w:t>
      </w:r>
      <w:r w:rsidR="00322F57" w:rsidRPr="006D6F6D">
        <w:t>。</w:t>
      </w:r>
    </w:p>
    <w:p w:rsidR="008164ED" w:rsidRPr="00B00E93" w:rsidRDefault="00637C88" w:rsidP="000C385A">
      <w:pPr>
        <w:pStyle w:val="10"/>
        <w:ind w:left="1772" w:hanging="591"/>
        <w:rPr>
          <w:lang w:eastAsia="zh-TW"/>
        </w:rPr>
      </w:pPr>
      <w:r w:rsidRPr="00B00E93">
        <w:t>（</w:t>
      </w:r>
      <w:r w:rsidR="00322F57" w:rsidRPr="00B00E93">
        <w:t>4</w:t>
      </w:r>
      <w:r w:rsidRPr="00B00E93">
        <w:t>）</w:t>
      </w:r>
      <w:r w:rsidR="00322F57" w:rsidRPr="00B00E93">
        <w:t>額外產假</w:t>
      </w:r>
      <w:r w:rsidRPr="00B00E93">
        <w:t>（</w:t>
      </w:r>
      <w:r w:rsidR="00322F57" w:rsidRPr="00B00E93">
        <w:t>additional maternity leave</w:t>
      </w:r>
      <w:r w:rsidRPr="00B00E93">
        <w:t>）</w:t>
      </w:r>
      <w:r w:rsidR="00322F57" w:rsidRPr="00B00E93">
        <w:t>：</w:t>
      </w:r>
    </w:p>
    <w:p w:rsidR="00322F57" w:rsidRPr="00B00E93" w:rsidRDefault="00322F57" w:rsidP="000C385A">
      <w:pPr>
        <w:pStyle w:val="11"/>
      </w:pPr>
      <w:r w:rsidRPr="00B00E93">
        <w:t>預產期前</w:t>
      </w:r>
      <w:r w:rsidRPr="00B00E93">
        <w:t>14</w:t>
      </w:r>
      <w:r w:rsidRPr="00B00E93">
        <w:t>週之前已服務滿</w:t>
      </w:r>
      <w:r w:rsidRPr="00B00E93">
        <w:t>26</w:t>
      </w:r>
      <w:r w:rsidRPr="00B00E93">
        <w:t>週以上者，得另休額外產假。額外產假自普通產假結束時開始，最長可達</w:t>
      </w:r>
      <w:r w:rsidRPr="00B00E93">
        <w:t>26</w:t>
      </w:r>
      <w:r w:rsidRPr="00B00E93">
        <w:t>週。請額外產假者，倘有意提前恢復上班，須給予</w:t>
      </w:r>
      <w:r w:rsidR="007A1457">
        <w:t>雇主</w:t>
      </w:r>
      <w:r w:rsidRPr="00B00E93">
        <w:t>至少</w:t>
      </w:r>
      <w:r w:rsidRPr="00B00E93">
        <w:t>28</w:t>
      </w:r>
      <w:r w:rsidRPr="00B00E93">
        <w:t>天之事先通知。</w:t>
      </w:r>
      <w:r w:rsidR="009E0F05">
        <w:t>雇員</w:t>
      </w:r>
      <w:r w:rsidRPr="00B00E93">
        <w:t>請休額外產假期間，</w:t>
      </w:r>
      <w:r w:rsidR="007A1457">
        <w:t>雇主</w:t>
      </w:r>
      <w:r w:rsidRPr="00B00E93">
        <w:t>無須支付薪資費用。</w:t>
      </w:r>
    </w:p>
    <w:p w:rsidR="008164ED" w:rsidRPr="00B00E93" w:rsidRDefault="00637C88" w:rsidP="000C385A">
      <w:pPr>
        <w:pStyle w:val="10"/>
        <w:ind w:left="1772" w:hanging="591"/>
        <w:rPr>
          <w:lang w:eastAsia="zh-TW"/>
        </w:rPr>
      </w:pPr>
      <w:r w:rsidRPr="00B00E93">
        <w:t>（</w:t>
      </w:r>
      <w:r w:rsidR="00322F57" w:rsidRPr="00B00E93">
        <w:t>5</w:t>
      </w:r>
      <w:r w:rsidRPr="00B00E93">
        <w:t>）</w:t>
      </w:r>
      <w:r w:rsidR="00322F57" w:rsidRPr="00B00E93">
        <w:t>男方產假</w:t>
      </w:r>
      <w:r w:rsidRPr="00B00E93">
        <w:t>（</w:t>
      </w:r>
      <w:r w:rsidR="00322F57" w:rsidRPr="00B00E93">
        <w:t>paternity leave</w:t>
      </w:r>
      <w:r w:rsidRPr="00B00E93">
        <w:t>）</w:t>
      </w:r>
      <w:r w:rsidR="00322F57" w:rsidRPr="00B00E93">
        <w:t>：</w:t>
      </w:r>
    </w:p>
    <w:p w:rsidR="00322F57" w:rsidRPr="00B00E93" w:rsidRDefault="00322F57" w:rsidP="000C385A">
      <w:pPr>
        <w:pStyle w:val="11"/>
      </w:pPr>
      <w:r w:rsidRPr="00B00E93">
        <w:t>男方在嬰兒出生前</w:t>
      </w:r>
      <w:r w:rsidRPr="00B00E93">
        <w:t>15</w:t>
      </w:r>
      <w:r w:rsidRPr="00B00E93">
        <w:t>週時或在收到通知確定收養的那週，已連續為雇主服務</w:t>
      </w:r>
      <w:r w:rsidRPr="00B00E93">
        <w:t>26</w:t>
      </w:r>
      <w:r w:rsidRPr="00B00E93">
        <w:t>週者，可以選擇享受</w:t>
      </w:r>
      <w:r w:rsidRPr="00B00E93">
        <w:t>1</w:t>
      </w:r>
      <w:r w:rsidRPr="00B00E93">
        <w:t>週或</w:t>
      </w:r>
      <w:r w:rsidRPr="00B00E93">
        <w:t>2</w:t>
      </w:r>
      <w:r w:rsidRPr="00B00E93">
        <w:t>週連續的帶薪男方產假（不可分開使用），休假應在嬰兒初生或收養後</w:t>
      </w:r>
      <w:r w:rsidRPr="00B00E93">
        <w:t>56</w:t>
      </w:r>
      <w:r w:rsidRPr="00B00E93">
        <w:t>天內。</w:t>
      </w:r>
    </w:p>
    <w:p w:rsidR="00322F57" w:rsidRPr="00B00E93" w:rsidRDefault="00347030" w:rsidP="00FD4DCD">
      <w:pPr>
        <w:pStyle w:val="af2"/>
        <w:ind w:left="1417" w:hanging="472"/>
      </w:pPr>
      <w:r>
        <w:rPr>
          <w:rFonts w:ascii="新細明體" w:hAnsi="新細明體"/>
          <w:bCs/>
        </w:rPr>
        <w:t>２、</w:t>
      </w:r>
      <w:r w:rsidR="009E0F05">
        <w:rPr>
          <w:rFonts w:ascii="新細明體" w:hAnsi="新細明體"/>
          <w:bCs/>
        </w:rPr>
        <w:t>雇員</w:t>
      </w:r>
      <w:r w:rsidR="00322F57" w:rsidRPr="00B00E93">
        <w:rPr>
          <w:rFonts w:ascii="新細明體" w:hAnsi="新細明體"/>
          <w:bCs/>
        </w:rPr>
        <w:t>另享有子女照顧假（不支薪）：</w:t>
      </w:r>
    </w:p>
    <w:p w:rsidR="00322F57" w:rsidRPr="00B00E93" w:rsidRDefault="00637C88" w:rsidP="000C385A">
      <w:pPr>
        <w:pStyle w:val="10"/>
        <w:ind w:left="1772" w:hanging="591"/>
      </w:pPr>
      <w:r w:rsidRPr="00B00E93">
        <w:t>（</w:t>
      </w:r>
      <w:r w:rsidR="00322F57" w:rsidRPr="00B00E93">
        <w:t>1</w:t>
      </w:r>
      <w:r w:rsidRPr="00B00E93">
        <w:t>）</w:t>
      </w:r>
      <w:r w:rsidR="00322F57" w:rsidRPr="00B00E93">
        <w:t>服務滿</w:t>
      </w:r>
      <w:r w:rsidR="00322F57" w:rsidRPr="00B00E93">
        <w:t>1</w:t>
      </w:r>
      <w:r w:rsidR="00322F57" w:rsidRPr="00B00E93">
        <w:t>年者，生產或領養子女後，得為每一名子女請休總數</w:t>
      </w:r>
      <w:r w:rsidR="00322F57" w:rsidRPr="00B00E93">
        <w:t>13</w:t>
      </w:r>
      <w:r w:rsidR="00322F57" w:rsidRPr="00B00E93">
        <w:t>週之照顧假，並應於新生子女</w:t>
      </w:r>
      <w:r w:rsidR="00322F57" w:rsidRPr="00B00E93">
        <w:t>5</w:t>
      </w:r>
      <w:r w:rsidR="00322F57" w:rsidRPr="00B00E93">
        <w:t>歲生日前（或領養之頭</w:t>
      </w:r>
      <w:r w:rsidR="00322F57" w:rsidRPr="00B00E93">
        <w:t>5</w:t>
      </w:r>
      <w:r w:rsidR="00322F57" w:rsidRPr="00B00E93">
        <w:t>年，或領養時被領養者再</w:t>
      </w:r>
      <w:r w:rsidR="00322F57" w:rsidRPr="00B00E93">
        <w:t>5</w:t>
      </w:r>
      <w:r w:rsidR="00322F57" w:rsidRPr="00B00E93">
        <w:t>年內將屆滿</w:t>
      </w:r>
      <w:r w:rsidR="00322F57" w:rsidRPr="00B00E93">
        <w:t>18</w:t>
      </w:r>
      <w:r w:rsidR="00322F57" w:rsidRPr="00B00E93">
        <w:t>歲前，或殘障子女</w:t>
      </w:r>
      <w:r w:rsidR="00322F57" w:rsidRPr="00B00E93">
        <w:t>18</w:t>
      </w:r>
      <w:r w:rsidR="00322F57" w:rsidRPr="00B00E93">
        <w:t>歲前）使用。</w:t>
      </w:r>
    </w:p>
    <w:p w:rsidR="00322F57" w:rsidRPr="00B00E93" w:rsidRDefault="00637C88" w:rsidP="000C385A">
      <w:pPr>
        <w:pStyle w:val="10"/>
        <w:ind w:left="1772" w:hanging="591"/>
      </w:pPr>
      <w:r w:rsidRPr="00B00E93">
        <w:lastRenderedPageBreak/>
        <w:t>（</w:t>
      </w:r>
      <w:r w:rsidR="00322F57" w:rsidRPr="00B00E93">
        <w:t>2</w:t>
      </w:r>
      <w:r w:rsidRPr="00B00E93">
        <w:t>）</w:t>
      </w:r>
      <w:r w:rsidR="00322F57" w:rsidRPr="00B00E93">
        <w:t>每年可為每位子女請休</w:t>
      </w:r>
      <w:r w:rsidR="00322F57" w:rsidRPr="00B00E93">
        <w:t>4</w:t>
      </w:r>
      <w:r w:rsidR="00322F57" w:rsidRPr="00B00E93">
        <w:t>週照顧假，並應在</w:t>
      </w:r>
      <w:r w:rsidR="00322F57" w:rsidRPr="00B00E93">
        <w:t>3</w:t>
      </w:r>
      <w:r w:rsidR="00322F57" w:rsidRPr="00B00E93">
        <w:t>週前通知</w:t>
      </w:r>
      <w:r w:rsidR="007A1457">
        <w:t>雇主</w:t>
      </w:r>
      <w:r w:rsidR="00322F57" w:rsidRPr="00B00E93">
        <w:t>。</w:t>
      </w:r>
      <w:r w:rsidR="007A1457">
        <w:t>雇主</w:t>
      </w:r>
      <w:r w:rsidR="00322F57" w:rsidRPr="00B00E93">
        <w:t>可以業務因素請</w:t>
      </w:r>
      <w:r w:rsidR="009E0F05">
        <w:t>雇員</w:t>
      </w:r>
      <w:r w:rsidR="00322F57" w:rsidRPr="00B00E93">
        <w:t>延遲</w:t>
      </w:r>
      <w:r w:rsidR="00322F57" w:rsidRPr="00B00E93">
        <w:t>6</w:t>
      </w:r>
      <w:r w:rsidR="00322F57" w:rsidRPr="00B00E93">
        <w:t>個月以內休照顧假，惟倘</w:t>
      </w:r>
      <w:r w:rsidR="009E0F05">
        <w:t>雇員</w:t>
      </w:r>
      <w:r w:rsidR="00322F57" w:rsidRPr="00B00E93">
        <w:t>要求於修畢產假後接著休照顧假者，</w:t>
      </w:r>
      <w:r w:rsidR="007A1457">
        <w:t>雇主</w:t>
      </w:r>
      <w:r w:rsidR="00322F57" w:rsidRPr="00B00E93">
        <w:t>不得拒絕。</w:t>
      </w:r>
    </w:p>
    <w:p w:rsidR="00322F57" w:rsidRPr="00B00E93" w:rsidRDefault="00347030" w:rsidP="00FD4DCD">
      <w:pPr>
        <w:pStyle w:val="a7"/>
        <w:ind w:left="945" w:hanging="709"/>
      </w:pPr>
      <w:r>
        <w:t>（四）</w:t>
      </w:r>
      <w:r w:rsidR="00322F57" w:rsidRPr="00B00E93">
        <w:t>資遣</w:t>
      </w:r>
    </w:p>
    <w:p w:rsidR="00322F57" w:rsidRPr="00B00E93" w:rsidRDefault="00322F57" w:rsidP="000C385A">
      <w:pPr>
        <w:pStyle w:val="af"/>
        <w:ind w:left="945" w:firstLine="472"/>
      </w:pPr>
      <w:r w:rsidRPr="00B00E93">
        <w:t>除非臨時性員工或受僱未滿二年員工外，</w:t>
      </w:r>
      <w:r w:rsidR="007A1457">
        <w:t>雇主</w:t>
      </w:r>
      <w:r w:rsidRPr="00B00E93">
        <w:t>須有充分之理由方可解</w:t>
      </w:r>
      <w:r w:rsidR="009E0F05">
        <w:rPr>
          <w:rFonts w:hint="eastAsia"/>
          <w:lang w:eastAsia="zh-TW"/>
        </w:rPr>
        <w:t>僱</w:t>
      </w:r>
      <w:r w:rsidR="009E0F05">
        <w:t>員</w:t>
      </w:r>
      <w:r w:rsidRPr="00B00E93">
        <w:t>工，並須依法在</w:t>
      </w:r>
      <w:r w:rsidRPr="00B00E93">
        <w:t>1</w:t>
      </w:r>
      <w:r w:rsidRPr="00B00E93">
        <w:t>星期之前通知員工。工作滿</w:t>
      </w:r>
      <w:r w:rsidRPr="00B00E93">
        <w:t>2</w:t>
      </w:r>
      <w:r w:rsidRPr="00B00E93">
        <w:t>年以上，依法應發給遣散費，並需通知政府及相關工會。</w:t>
      </w:r>
    </w:p>
    <w:p w:rsidR="00322F57" w:rsidRPr="00B00E93" w:rsidRDefault="00322F57" w:rsidP="000C385A">
      <w:pPr>
        <w:pStyle w:val="af"/>
        <w:ind w:left="945" w:firstLine="472"/>
      </w:pPr>
      <w:r w:rsidRPr="00B00E93">
        <w:t>資遣費之給付以解僱前最後之薪資為基準，計算時需考慮</w:t>
      </w:r>
      <w:r w:rsidR="009E0F05">
        <w:t>雇員</w:t>
      </w:r>
      <w:r w:rsidRPr="00B00E93">
        <w:t>之年齡、服務年限及週工資總額。以年滿</w:t>
      </w:r>
      <w:r w:rsidRPr="00B00E93">
        <w:t>18</w:t>
      </w:r>
      <w:r w:rsidRPr="00B00E93">
        <w:t>歲、服務年限在</w:t>
      </w:r>
      <w:r w:rsidRPr="00B00E93">
        <w:t>20</w:t>
      </w:r>
      <w:r w:rsidRPr="00B00E93">
        <w:t>年以內、每工作滿</w:t>
      </w:r>
      <w:r w:rsidRPr="00B00E93">
        <w:t>1</w:t>
      </w:r>
      <w:r w:rsidRPr="00B00E93">
        <w:t>年應獲得的遣散費如下：</w:t>
      </w:r>
    </w:p>
    <w:p w:rsidR="00322F57" w:rsidRPr="000C385A" w:rsidRDefault="00347030" w:rsidP="000C385A">
      <w:pPr>
        <w:pStyle w:val="af2"/>
        <w:ind w:left="1417" w:hanging="472"/>
      </w:pPr>
      <w:r>
        <w:t>１、</w:t>
      </w:r>
      <w:r w:rsidR="00322F57" w:rsidRPr="00B00E93">
        <w:t>18</w:t>
      </w:r>
      <w:r w:rsidR="00322F57" w:rsidRPr="00B00E93">
        <w:t>至</w:t>
      </w:r>
      <w:r w:rsidR="00322F57" w:rsidRPr="00B00E93">
        <w:t>22</w:t>
      </w:r>
      <w:r w:rsidR="00322F57" w:rsidRPr="00B00E93">
        <w:t>歲之</w:t>
      </w:r>
      <w:r w:rsidR="00322F57" w:rsidRPr="000C385A">
        <w:t>員工，每一服務年資需給付半週的薪資；</w:t>
      </w:r>
    </w:p>
    <w:p w:rsidR="00322F57" w:rsidRPr="000C385A" w:rsidRDefault="00347030" w:rsidP="000C385A">
      <w:pPr>
        <w:pStyle w:val="af2"/>
        <w:ind w:left="1417" w:hanging="472"/>
      </w:pPr>
      <w:r w:rsidRPr="000C385A">
        <w:t>２、</w:t>
      </w:r>
      <w:r w:rsidR="00322F57" w:rsidRPr="000C385A">
        <w:t>22</w:t>
      </w:r>
      <w:r w:rsidR="00322F57" w:rsidRPr="000C385A">
        <w:t>至</w:t>
      </w:r>
      <w:r w:rsidR="00322F57" w:rsidRPr="000C385A">
        <w:t>41</w:t>
      </w:r>
      <w:r w:rsidR="00322F57" w:rsidRPr="000C385A">
        <w:t>歲之員工每一年服務年資給付一週之薪資；</w:t>
      </w:r>
    </w:p>
    <w:p w:rsidR="00322F57" w:rsidRPr="000C385A" w:rsidRDefault="00347030" w:rsidP="000C385A">
      <w:pPr>
        <w:pStyle w:val="af2"/>
        <w:ind w:left="1417" w:hanging="472"/>
      </w:pPr>
      <w:r w:rsidRPr="000C385A">
        <w:t>３、</w:t>
      </w:r>
      <w:r w:rsidR="00322F57" w:rsidRPr="000C385A">
        <w:t>41</w:t>
      </w:r>
      <w:r w:rsidR="00322F57" w:rsidRPr="000C385A">
        <w:t>至</w:t>
      </w:r>
      <w:r w:rsidR="00322F57" w:rsidRPr="000C385A">
        <w:t>65</w:t>
      </w:r>
      <w:r w:rsidR="00322F57" w:rsidRPr="000C385A">
        <w:t>歲員工，每一服務年資需給付一週半之薪資；</w:t>
      </w:r>
    </w:p>
    <w:p w:rsidR="00322F57" w:rsidRPr="000C385A" w:rsidRDefault="00347030" w:rsidP="000C385A">
      <w:pPr>
        <w:pStyle w:val="af2"/>
        <w:ind w:left="1417" w:hanging="472"/>
      </w:pPr>
      <w:r w:rsidRPr="000C385A">
        <w:t>４、</w:t>
      </w:r>
      <w:r w:rsidR="00322F57" w:rsidRPr="000C385A">
        <w:t>如果</w:t>
      </w:r>
      <w:r w:rsidR="009E0F05">
        <w:t>雇員</w:t>
      </w:r>
      <w:r w:rsidR="00322F57" w:rsidRPr="000C385A">
        <w:t>在年滿</w:t>
      </w:r>
      <w:r w:rsidR="00322F57" w:rsidRPr="000C385A">
        <w:t>64</w:t>
      </w:r>
      <w:r w:rsidR="00322F57" w:rsidRPr="000C385A">
        <w:t>歲後被遣散，則之後每月的遣散費遞減二十分之一。</w:t>
      </w:r>
    </w:p>
    <w:p w:rsidR="00322F57" w:rsidRPr="00B00E93" w:rsidRDefault="00347030" w:rsidP="000C385A">
      <w:pPr>
        <w:pStyle w:val="af2"/>
        <w:ind w:left="1417" w:hanging="472"/>
      </w:pPr>
      <w:r w:rsidRPr="000C385A">
        <w:t>５、</w:t>
      </w:r>
      <w:r w:rsidR="00322F57" w:rsidRPr="000C385A">
        <w:t>資遣金最</w:t>
      </w:r>
      <w:r w:rsidR="00322F57" w:rsidRPr="00B00E93">
        <w:t>高給付額不超過</w:t>
      </w:r>
      <w:r w:rsidR="00322F57" w:rsidRPr="00B00E93">
        <w:t>20</w:t>
      </w:r>
      <w:r w:rsidR="00322F57" w:rsidRPr="00B00E93">
        <w:t>週。</w:t>
      </w:r>
    </w:p>
    <w:p w:rsidR="00322F57" w:rsidRPr="00B00E93" w:rsidRDefault="00347030" w:rsidP="00FD4DCD">
      <w:pPr>
        <w:pStyle w:val="a7"/>
        <w:ind w:left="945" w:hanging="709"/>
      </w:pPr>
      <w:r>
        <w:t>（五）</w:t>
      </w:r>
      <w:r w:rsidR="00322F57" w:rsidRPr="00B00E93">
        <w:t>有關退休之規定</w:t>
      </w:r>
    </w:p>
    <w:p w:rsidR="00322F57" w:rsidRPr="00B00E93" w:rsidRDefault="00322F57" w:rsidP="000C385A">
      <w:pPr>
        <w:pStyle w:val="af"/>
        <w:ind w:left="945" w:firstLine="472"/>
      </w:pPr>
      <w:r w:rsidRPr="00B00E93">
        <w:t>依據英國平等就業（年齡）法之規範，有關</w:t>
      </w:r>
      <w:r w:rsidR="009E0F05">
        <w:t>雇員</w:t>
      </w:r>
      <w:r w:rsidRPr="00B00E93">
        <w:t>退休年齡之規定如下：</w:t>
      </w:r>
    </w:p>
    <w:p w:rsidR="00322F57" w:rsidRPr="00B00E93" w:rsidRDefault="00347030" w:rsidP="000C385A">
      <w:pPr>
        <w:pStyle w:val="af2"/>
        <w:ind w:left="1417" w:hanging="472"/>
      </w:pPr>
      <w:r>
        <w:t>１、</w:t>
      </w:r>
      <w:r w:rsidR="00322F57" w:rsidRPr="00B00E93">
        <w:t>退休年齡：依就業權利之目的，一般退休年齡</w:t>
      </w:r>
      <w:r w:rsidR="00DE603F">
        <w:t>（</w:t>
      </w:r>
      <w:r w:rsidR="00322F57" w:rsidRPr="00B00E93">
        <w:t>Normal Retirement Age</w:t>
      </w:r>
      <w:r w:rsidR="00637C88" w:rsidRPr="00B00E93">
        <w:t>）</w:t>
      </w:r>
      <w:r w:rsidR="00322F57" w:rsidRPr="00B00E93">
        <w:t>係指從事同樣性質工作人員之正常退休年齡，且依據男女平權之原則，男女之一般退休年齡必須相同，倘無設定一般退休年齡，則其慣性退休年齡（</w:t>
      </w:r>
      <w:r w:rsidR="00322F57" w:rsidRPr="00B00E93">
        <w:t>Default Age</w:t>
      </w:r>
      <w:r w:rsidR="00322F57" w:rsidRPr="00B00E93">
        <w:t>）為</w:t>
      </w:r>
      <w:r w:rsidR="00322F57" w:rsidRPr="00B00E93">
        <w:t>65</w:t>
      </w:r>
      <w:r w:rsidR="00322F57" w:rsidRPr="00B00E93">
        <w:t>歲。為使正常退休年齡低於</w:t>
      </w:r>
      <w:r w:rsidR="00322F57" w:rsidRPr="00B00E93">
        <w:t>65</w:t>
      </w:r>
      <w:r w:rsidR="00322F57" w:rsidRPr="00B00E93">
        <w:t>歲，</w:t>
      </w:r>
      <w:r w:rsidR="007A1457">
        <w:t>雇主</w:t>
      </w:r>
      <w:r w:rsidR="00322F57" w:rsidRPr="00B00E93">
        <w:t>須以客觀方式証明其規定之退休年齡是適當的，如健康與安全等。一般而言，</w:t>
      </w:r>
      <w:r w:rsidR="007A1457">
        <w:t>雇主</w:t>
      </w:r>
      <w:r w:rsidR="00322F57" w:rsidRPr="00B00E93">
        <w:t>很難有足夠之正當理由，要求員工於</w:t>
      </w:r>
      <w:r w:rsidR="00322F57" w:rsidRPr="00B00E93">
        <w:t>65</w:t>
      </w:r>
      <w:r w:rsidR="00322F57" w:rsidRPr="00B00E93">
        <w:t>歲以下退</w:t>
      </w:r>
      <w:r w:rsidR="00322F57" w:rsidRPr="00B00E93">
        <w:lastRenderedPageBreak/>
        <w:t>休。</w:t>
      </w:r>
    </w:p>
    <w:p w:rsidR="00322F57" w:rsidRPr="00B00E93" w:rsidRDefault="00347030" w:rsidP="000C385A">
      <w:pPr>
        <w:pStyle w:val="af2"/>
        <w:ind w:left="1417" w:hanging="472"/>
      </w:pPr>
      <w:r>
        <w:t>２、</w:t>
      </w:r>
      <w:r w:rsidR="00322F57" w:rsidRPr="00B00E93">
        <w:t>英國政府宣布，從</w:t>
      </w:r>
      <w:r w:rsidR="00322F57" w:rsidRPr="00B00E93">
        <w:t>2011</w:t>
      </w:r>
      <w:r w:rsidR="00322F57" w:rsidRPr="00B00E93">
        <w:t>年</w:t>
      </w:r>
      <w:r w:rsidR="00322F57" w:rsidRPr="00B00E93">
        <w:t>4</w:t>
      </w:r>
      <w:r w:rsidR="00322F57" w:rsidRPr="00B00E93">
        <w:t>月開始逐步取消</w:t>
      </w:r>
      <w:r w:rsidR="00322F57" w:rsidRPr="00B00E93">
        <w:t>65</w:t>
      </w:r>
      <w:r w:rsidR="00322F57" w:rsidRPr="00B00E93">
        <w:t>歲強制退休的規定。按照新規定，</w:t>
      </w:r>
      <w:smartTag w:uri="urn:schemas-microsoft-com:office:smarttags" w:element="chsdate">
        <w:smartTagPr>
          <w:attr w:name="Year" w:val="2011"/>
          <w:attr w:name="Month" w:val="4"/>
          <w:attr w:name="Day" w:val="6"/>
          <w:attr w:name="IsLunarDate" w:val="False"/>
          <w:attr w:name="IsROCDate" w:val="False"/>
        </w:smartTagPr>
        <w:r w:rsidR="00322F57" w:rsidRPr="00B00E93">
          <w:t>2011</w:t>
        </w:r>
        <w:r w:rsidR="00322F57" w:rsidRPr="00B00E93">
          <w:t>年</w:t>
        </w:r>
        <w:r w:rsidR="00322F57" w:rsidRPr="00B00E93">
          <w:t>4</w:t>
        </w:r>
        <w:r w:rsidR="00322F57" w:rsidRPr="00B00E93">
          <w:t>月</w:t>
        </w:r>
        <w:r w:rsidR="00322F57" w:rsidRPr="00B00E93">
          <w:t>6</w:t>
        </w:r>
        <w:r w:rsidR="00322F57" w:rsidRPr="00B00E93">
          <w:t>日</w:t>
        </w:r>
      </w:smartTag>
      <w:r w:rsidR="00322F57" w:rsidRPr="00B00E93">
        <w:t>至</w:t>
      </w:r>
      <w:r w:rsidR="00322F57" w:rsidRPr="00B00E93">
        <w:t>10</w:t>
      </w:r>
      <w:r w:rsidR="00322F57" w:rsidRPr="00B00E93">
        <w:t>月</w:t>
      </w:r>
      <w:r w:rsidR="00322F57" w:rsidRPr="00B00E93">
        <w:t>1</w:t>
      </w:r>
      <w:r w:rsidR="00322F57" w:rsidRPr="00B00E93">
        <w:t>日期間，已經被告知</w:t>
      </w:r>
      <w:smartTag w:uri="urn:schemas-microsoft-com:office:smarttags" w:element="chsdate">
        <w:smartTagPr>
          <w:attr w:name="Year" w:val="2016"/>
          <w:attr w:name="Month" w:val="4"/>
          <w:attr w:name="Day" w:val="6"/>
          <w:attr w:name="IsLunarDate" w:val="False"/>
          <w:attr w:name="IsROCDate" w:val="False"/>
        </w:smartTagPr>
        <w:r w:rsidR="00322F57" w:rsidRPr="00B00E93">
          <w:t>4</w:t>
        </w:r>
        <w:r w:rsidR="00322F57" w:rsidRPr="00B00E93">
          <w:t>月</w:t>
        </w:r>
        <w:r w:rsidR="00322F57" w:rsidRPr="00B00E93">
          <w:t>6</w:t>
        </w:r>
        <w:r w:rsidR="00322F57" w:rsidRPr="00B00E93">
          <w:t>日</w:t>
        </w:r>
      </w:smartTag>
      <w:r w:rsidR="00322F57" w:rsidRPr="00B00E93">
        <w:t>前退休，或者本人已經提出申請在</w:t>
      </w:r>
      <w:r w:rsidR="00322F57" w:rsidRPr="00B00E93">
        <w:t>10</w:t>
      </w:r>
      <w:r w:rsidR="00322F57" w:rsidRPr="00B00E93">
        <w:t>月</w:t>
      </w:r>
      <w:r w:rsidR="00322F57" w:rsidRPr="00B00E93">
        <w:t>1</w:t>
      </w:r>
      <w:r w:rsidR="00322F57" w:rsidRPr="00B00E93">
        <w:t>日前退休的員工，才可以被執行「強制退休」。</w:t>
      </w:r>
      <w:r w:rsidR="00322F57" w:rsidRPr="00B00E93">
        <w:t>10</w:t>
      </w:r>
      <w:r w:rsidR="00322F57" w:rsidRPr="00B00E93">
        <w:t>月</w:t>
      </w:r>
      <w:r w:rsidR="00322F57" w:rsidRPr="00B00E93">
        <w:t>1</w:t>
      </w:r>
      <w:r w:rsidR="00322F57" w:rsidRPr="00B00E93">
        <w:t>日以後，雇主將不能再援引法定退休年齡條例強制員工退休。英國就業部表示，取消強制退休制度，解決了就業市場年齡歧視問題，有助於提升老年人對社會的貢獻。據統計，英國大約有</w:t>
      </w:r>
      <w:r w:rsidR="00322F57" w:rsidRPr="00B00E93">
        <w:t>85</w:t>
      </w:r>
      <w:r w:rsidR="00322F57" w:rsidRPr="00B00E93">
        <w:t>萬</w:t>
      </w:r>
      <w:r w:rsidR="00322F57" w:rsidRPr="00B00E93">
        <w:t>65</w:t>
      </w:r>
      <w:r w:rsidR="00322F57" w:rsidRPr="00B00E93">
        <w:t>歲以上老人還在工作，沒有證據顯示他們的生產力低下，而取消強制退休可促進經濟發展，增加稅收，而不會有反作用。</w:t>
      </w:r>
    </w:p>
    <w:p w:rsidR="00322F57" w:rsidRPr="00B00E93" w:rsidRDefault="00322F57" w:rsidP="000C385A">
      <w:pPr>
        <w:pStyle w:val="af6"/>
        <w:ind w:left="1417" w:firstLine="472"/>
      </w:pPr>
      <w:r w:rsidRPr="00B00E93">
        <w:rPr>
          <w:rFonts w:hint="eastAsia"/>
        </w:rPr>
        <w:t>自</w:t>
      </w:r>
      <w:r w:rsidRPr="00B00E93">
        <w:rPr>
          <w:rFonts w:hint="eastAsia"/>
        </w:rPr>
        <w:t>2014</w:t>
      </w:r>
      <w:r w:rsidRPr="00B00E93">
        <w:rPr>
          <w:rFonts w:hint="eastAsia"/>
        </w:rPr>
        <w:t>年會計年度起，新變更措施如下：</w:t>
      </w:r>
    </w:p>
    <w:p w:rsidR="00322F57" w:rsidRPr="00B00E93" w:rsidRDefault="00637C88" w:rsidP="000C385A">
      <w:pPr>
        <w:pStyle w:val="10"/>
        <w:ind w:left="1772" w:hanging="591"/>
      </w:pPr>
      <w:r w:rsidRPr="00B00E93">
        <w:rPr>
          <w:rFonts w:hint="eastAsia"/>
        </w:rPr>
        <w:t>（</w:t>
      </w:r>
      <w:r w:rsidR="00322F57" w:rsidRPr="00B00E93">
        <w:rPr>
          <w:rFonts w:hint="eastAsia"/>
        </w:rPr>
        <w:t>1</w:t>
      </w:r>
      <w:r w:rsidRPr="00B00E93">
        <w:rPr>
          <w:rFonts w:hint="eastAsia"/>
        </w:rPr>
        <w:t>）</w:t>
      </w:r>
      <w:r w:rsidR="00322F57" w:rsidRPr="00B00E93">
        <w:rPr>
          <w:rFonts w:hint="eastAsia"/>
        </w:rPr>
        <w:t>英國政府將開放民眾自行選擇退休金方案，並將現有固定收益之年金制度改為非強制性。</w:t>
      </w:r>
    </w:p>
    <w:p w:rsidR="00322F57" w:rsidRPr="00B00E93" w:rsidRDefault="00637C88" w:rsidP="000C385A">
      <w:pPr>
        <w:pStyle w:val="10"/>
        <w:ind w:left="1772" w:hanging="591"/>
      </w:pPr>
      <w:r w:rsidRPr="00B00E93">
        <w:rPr>
          <w:rFonts w:hint="eastAsia"/>
        </w:rPr>
        <w:t>（</w:t>
      </w:r>
      <w:r w:rsidR="00322F57" w:rsidRPr="00B00E93">
        <w:rPr>
          <w:rFonts w:hint="eastAsia"/>
        </w:rPr>
        <w:t>2</w:t>
      </w:r>
      <w:r w:rsidRPr="00B00E93">
        <w:rPr>
          <w:rFonts w:hint="eastAsia"/>
        </w:rPr>
        <w:t>）</w:t>
      </w:r>
      <w:r w:rsidR="00322F57" w:rsidRPr="00B00E93">
        <w:rPr>
          <w:rFonts w:hint="eastAsia"/>
        </w:rPr>
        <w:t>將一次性提領退休金之上限由</w:t>
      </w:r>
      <w:r w:rsidR="00322F57" w:rsidRPr="00B00E93">
        <w:rPr>
          <w:rFonts w:hint="eastAsia"/>
        </w:rPr>
        <w:t>18,000</w:t>
      </w:r>
      <w:r w:rsidR="00322F57" w:rsidRPr="00B00E93">
        <w:rPr>
          <w:rFonts w:hint="eastAsia"/>
        </w:rPr>
        <w:t>英鎊提高至</w:t>
      </w:r>
      <w:r w:rsidR="00322F57" w:rsidRPr="00B00E93">
        <w:rPr>
          <w:rFonts w:hint="eastAsia"/>
        </w:rPr>
        <w:t>30,000</w:t>
      </w:r>
      <w:r w:rsidR="00322F57" w:rsidRPr="00B00E93">
        <w:rPr>
          <w:rFonts w:hint="eastAsia"/>
        </w:rPr>
        <w:t>英鎊。</w:t>
      </w:r>
    </w:p>
    <w:p w:rsidR="00322F57" w:rsidRPr="00B00E93" w:rsidRDefault="00637C88" w:rsidP="000C385A">
      <w:pPr>
        <w:pStyle w:val="10"/>
        <w:ind w:left="1772" w:hanging="591"/>
      </w:pPr>
      <w:r w:rsidRPr="00B00E93">
        <w:rPr>
          <w:rFonts w:hint="eastAsia"/>
        </w:rPr>
        <w:t>（</w:t>
      </w:r>
      <w:r w:rsidR="00322F57" w:rsidRPr="00B00E93">
        <w:rPr>
          <w:rFonts w:hint="eastAsia"/>
        </w:rPr>
        <w:t>3</w:t>
      </w:r>
      <w:r w:rsidRPr="00B00E93">
        <w:rPr>
          <w:rFonts w:hint="eastAsia"/>
        </w:rPr>
        <w:t>）</w:t>
      </w:r>
      <w:r w:rsidR="00322F57" w:rsidRPr="00B00E93">
        <w:rPr>
          <w:rFonts w:hint="eastAsia"/>
        </w:rPr>
        <w:t>退休金之四分之一維持免稅，其餘四分之三之適用稅率由</w:t>
      </w:r>
      <w:r w:rsidR="00322F57" w:rsidRPr="00B00E93">
        <w:rPr>
          <w:rFonts w:hint="eastAsia"/>
        </w:rPr>
        <w:t>55</w:t>
      </w:r>
      <w:r w:rsidR="00DE603F">
        <w:rPr>
          <w:rFonts w:hint="eastAsia"/>
        </w:rPr>
        <w:t>%</w:t>
      </w:r>
      <w:r w:rsidR="00322F57" w:rsidRPr="00B00E93">
        <w:rPr>
          <w:rFonts w:hint="eastAsia"/>
        </w:rPr>
        <w:t>減至最高不超過</w:t>
      </w:r>
      <w:r w:rsidR="00322F57" w:rsidRPr="00B00E93">
        <w:rPr>
          <w:rFonts w:hint="eastAsia"/>
        </w:rPr>
        <w:t>20</w:t>
      </w:r>
      <w:r w:rsidR="00DE603F">
        <w:rPr>
          <w:rFonts w:hint="eastAsia"/>
        </w:rPr>
        <w:t>%</w:t>
      </w:r>
      <w:r w:rsidR="00322F57" w:rsidRPr="00B00E93">
        <w:rPr>
          <w:rFonts w:hint="eastAsia"/>
        </w:rPr>
        <w:t>。</w:t>
      </w:r>
    </w:p>
    <w:p w:rsidR="00322F57" w:rsidRPr="00B00E93" w:rsidRDefault="00637C88" w:rsidP="000C385A">
      <w:pPr>
        <w:pStyle w:val="10"/>
        <w:ind w:left="1772" w:hanging="591"/>
      </w:pPr>
      <w:r w:rsidRPr="00B00E93">
        <w:rPr>
          <w:rFonts w:hint="eastAsia"/>
        </w:rPr>
        <w:t>（</w:t>
      </w:r>
      <w:r w:rsidR="00322F57" w:rsidRPr="00B00E93">
        <w:rPr>
          <w:rFonts w:hint="eastAsia"/>
        </w:rPr>
        <w:t>4</w:t>
      </w:r>
      <w:r w:rsidRPr="00B00E93">
        <w:rPr>
          <w:rFonts w:hint="eastAsia"/>
        </w:rPr>
        <w:t>）</w:t>
      </w:r>
      <w:r w:rsidR="00322F57" w:rsidRPr="00B00E93">
        <w:rPr>
          <w:rFonts w:hint="eastAsia"/>
        </w:rPr>
        <w:t>針對</w:t>
      </w:r>
      <w:r w:rsidR="00322F57" w:rsidRPr="00B00E93">
        <w:rPr>
          <w:rFonts w:hint="eastAsia"/>
        </w:rPr>
        <w:t>65</w:t>
      </w:r>
      <w:r w:rsidR="00322F57" w:rsidRPr="00B00E93">
        <w:rPr>
          <w:rFonts w:hint="eastAsia"/>
        </w:rPr>
        <w:t>歲以上之退休人士推出「退休者債券（</w:t>
      </w:r>
      <w:r w:rsidR="00322F57" w:rsidRPr="00B00E93">
        <w:rPr>
          <w:rFonts w:hint="eastAsia"/>
        </w:rPr>
        <w:t>pensioner bond</w:t>
      </w:r>
      <w:r w:rsidR="00322F57" w:rsidRPr="00B00E93">
        <w:rPr>
          <w:rFonts w:hint="eastAsia"/>
        </w:rPr>
        <w:t>）」，一年期債券每年利息為</w:t>
      </w:r>
      <w:r w:rsidR="00322F57" w:rsidRPr="00B00E93">
        <w:rPr>
          <w:rFonts w:hint="eastAsia"/>
        </w:rPr>
        <w:t>2.8</w:t>
      </w:r>
      <w:r w:rsidR="00DE603F">
        <w:rPr>
          <w:rFonts w:hint="eastAsia"/>
        </w:rPr>
        <w:t>%</w:t>
      </w:r>
      <w:r w:rsidR="00322F57" w:rsidRPr="00B00E93">
        <w:rPr>
          <w:rFonts w:hint="eastAsia"/>
        </w:rPr>
        <w:t>，三年期債券最高可達</w:t>
      </w:r>
      <w:r w:rsidR="00322F57" w:rsidRPr="00B00E93">
        <w:rPr>
          <w:rFonts w:hint="eastAsia"/>
        </w:rPr>
        <w:t>4</w:t>
      </w:r>
      <w:r w:rsidR="00DE603F">
        <w:rPr>
          <w:rFonts w:hint="eastAsia"/>
        </w:rPr>
        <w:t>%</w:t>
      </w:r>
      <w:r w:rsidR="00322F57" w:rsidRPr="00B00E93">
        <w:rPr>
          <w:rFonts w:hint="eastAsia"/>
        </w:rPr>
        <w:t>。</w:t>
      </w:r>
    </w:p>
    <w:p w:rsidR="00322F57" w:rsidRPr="00B00E93" w:rsidRDefault="00347030" w:rsidP="00FD4DCD">
      <w:pPr>
        <w:pStyle w:val="a7"/>
        <w:ind w:left="945" w:hanging="709"/>
      </w:pPr>
      <w:r>
        <w:t>（六）</w:t>
      </w:r>
      <w:r w:rsidR="00322F57" w:rsidRPr="00B00E93">
        <w:t>工時與工資</w:t>
      </w:r>
    </w:p>
    <w:p w:rsidR="004551BD" w:rsidRPr="002732BC" w:rsidRDefault="004551BD" w:rsidP="000C385A">
      <w:pPr>
        <w:pStyle w:val="10"/>
        <w:ind w:left="1772" w:hanging="591"/>
        <w:rPr>
          <w:lang w:eastAsia="zh-TW"/>
        </w:rPr>
      </w:pPr>
      <w:r w:rsidRPr="00B00E93">
        <w:rPr>
          <w:rFonts w:hint="eastAsia"/>
        </w:rPr>
        <w:t>（</w:t>
      </w:r>
      <w:r w:rsidRPr="00B00E93">
        <w:rPr>
          <w:rFonts w:hint="eastAsia"/>
        </w:rPr>
        <w:t>1</w:t>
      </w:r>
      <w:r w:rsidRPr="00B00E93">
        <w:rPr>
          <w:rFonts w:hint="eastAsia"/>
        </w:rPr>
        <w:t>）</w:t>
      </w:r>
      <w:r w:rsidRPr="002732BC">
        <w:rPr>
          <w:rFonts w:hint="eastAsia"/>
        </w:rPr>
        <w:t>工資：英國政府僅在最低工資方面有明文規定，即</w:t>
      </w:r>
      <w:r w:rsidR="00BE773D" w:rsidRPr="002732BC">
        <w:rPr>
          <w:rFonts w:hint="eastAsia"/>
          <w:lang w:eastAsia="zh-TW"/>
        </w:rPr>
        <w:t>18</w:t>
      </w:r>
      <w:r w:rsidR="00BE773D" w:rsidRPr="002732BC">
        <w:rPr>
          <w:rFonts w:hint="eastAsia"/>
          <w:lang w:eastAsia="zh-TW"/>
        </w:rPr>
        <w:t>歲以下為每小時</w:t>
      </w:r>
      <w:r w:rsidR="00BE773D" w:rsidRPr="002732BC">
        <w:rPr>
          <w:rFonts w:hint="eastAsia"/>
          <w:lang w:eastAsia="zh-TW"/>
        </w:rPr>
        <w:t>4.</w:t>
      </w:r>
      <w:r w:rsidR="002732BC" w:rsidRPr="002732BC">
        <w:rPr>
          <w:rFonts w:hint="eastAsia"/>
          <w:lang w:eastAsia="zh-TW"/>
        </w:rPr>
        <w:t>35</w:t>
      </w:r>
      <w:r w:rsidR="00BE773D" w:rsidRPr="002732BC">
        <w:rPr>
          <w:rFonts w:hint="eastAsia"/>
          <w:lang w:eastAsia="zh-TW"/>
        </w:rPr>
        <w:t>英鎊，</w:t>
      </w:r>
      <w:r w:rsidRPr="002732BC">
        <w:rPr>
          <w:rFonts w:hint="eastAsia"/>
        </w:rPr>
        <w:t>18</w:t>
      </w:r>
      <w:r w:rsidRPr="002732BC">
        <w:rPr>
          <w:rFonts w:hint="eastAsia"/>
        </w:rPr>
        <w:t>歲至</w:t>
      </w:r>
      <w:r w:rsidRPr="002732BC">
        <w:rPr>
          <w:rFonts w:hint="eastAsia"/>
        </w:rPr>
        <w:t>20</w:t>
      </w:r>
      <w:r w:rsidRPr="002732BC">
        <w:rPr>
          <w:rFonts w:hint="eastAsia"/>
        </w:rPr>
        <w:t>歲者為每小時</w:t>
      </w:r>
      <w:r w:rsidR="002732BC" w:rsidRPr="002732BC">
        <w:rPr>
          <w:rFonts w:hint="eastAsia"/>
          <w:lang w:eastAsia="zh-TW"/>
        </w:rPr>
        <w:t>6.15</w:t>
      </w:r>
      <w:r w:rsidRPr="002732BC">
        <w:rPr>
          <w:rFonts w:hint="eastAsia"/>
        </w:rPr>
        <w:t>英鎊，</w:t>
      </w:r>
      <w:r w:rsidRPr="002732BC">
        <w:rPr>
          <w:rFonts w:hint="eastAsia"/>
        </w:rPr>
        <w:t>21</w:t>
      </w:r>
      <w:r w:rsidRPr="002732BC">
        <w:rPr>
          <w:rFonts w:hint="eastAsia"/>
        </w:rPr>
        <w:t>歲至</w:t>
      </w:r>
      <w:r w:rsidRPr="002732BC">
        <w:rPr>
          <w:rFonts w:hint="eastAsia"/>
        </w:rPr>
        <w:t>24</w:t>
      </w:r>
      <w:r w:rsidRPr="002732BC">
        <w:rPr>
          <w:rFonts w:hint="eastAsia"/>
        </w:rPr>
        <w:t>歲者為每小時</w:t>
      </w:r>
      <w:r w:rsidR="002732BC" w:rsidRPr="002732BC">
        <w:rPr>
          <w:rFonts w:hint="eastAsia"/>
          <w:lang w:eastAsia="zh-TW"/>
        </w:rPr>
        <w:t>7.70</w:t>
      </w:r>
      <w:r w:rsidRPr="002732BC">
        <w:rPr>
          <w:rFonts w:hint="eastAsia"/>
        </w:rPr>
        <w:t>英鎊，</w:t>
      </w:r>
      <w:r w:rsidRPr="002732BC">
        <w:rPr>
          <w:rFonts w:hint="eastAsia"/>
        </w:rPr>
        <w:t>25</w:t>
      </w:r>
      <w:r w:rsidRPr="002732BC">
        <w:rPr>
          <w:rFonts w:hint="eastAsia"/>
        </w:rPr>
        <w:t>歲（含）以上者為每小時</w:t>
      </w:r>
      <w:r w:rsidR="002732BC" w:rsidRPr="002732BC">
        <w:rPr>
          <w:rFonts w:hint="eastAsia"/>
          <w:lang w:eastAsia="zh-TW"/>
        </w:rPr>
        <w:t>8.21</w:t>
      </w:r>
      <w:r w:rsidRPr="002732BC">
        <w:rPr>
          <w:rFonts w:hint="eastAsia"/>
        </w:rPr>
        <w:t>英鎊。</w:t>
      </w:r>
      <w:proofErr w:type="gramStart"/>
      <w:r w:rsidR="00BE773D" w:rsidRPr="002732BC">
        <w:rPr>
          <w:rFonts w:hint="eastAsia"/>
        </w:rPr>
        <w:t>此外，</w:t>
      </w:r>
      <w:proofErr w:type="gramEnd"/>
      <w:r w:rsidR="00BE773D" w:rsidRPr="002732BC">
        <w:rPr>
          <w:rFonts w:hint="eastAsia"/>
        </w:rPr>
        <w:t>建教合作之實習生每小時工資不得低於</w:t>
      </w:r>
      <w:r w:rsidR="00BE773D" w:rsidRPr="002732BC">
        <w:rPr>
          <w:rFonts w:hint="eastAsia"/>
          <w:lang w:eastAsia="zh-TW"/>
        </w:rPr>
        <w:t>3.</w:t>
      </w:r>
      <w:r w:rsidR="002732BC" w:rsidRPr="002732BC">
        <w:rPr>
          <w:rFonts w:hint="eastAsia"/>
          <w:lang w:eastAsia="zh-TW"/>
        </w:rPr>
        <w:t>9</w:t>
      </w:r>
      <w:r w:rsidR="00BE773D" w:rsidRPr="002732BC">
        <w:rPr>
          <w:rFonts w:hint="eastAsia"/>
          <w:lang w:eastAsia="zh-TW"/>
        </w:rPr>
        <w:t>0</w:t>
      </w:r>
      <w:r w:rsidR="00BE773D" w:rsidRPr="002732BC">
        <w:rPr>
          <w:rFonts w:hint="eastAsia"/>
          <w:lang w:eastAsia="zh-TW"/>
        </w:rPr>
        <w:t>英鎊。</w:t>
      </w:r>
    </w:p>
    <w:p w:rsidR="004551BD" w:rsidRPr="00B00E93" w:rsidRDefault="004551BD" w:rsidP="000C385A">
      <w:pPr>
        <w:pStyle w:val="10"/>
        <w:ind w:left="1772" w:hanging="591"/>
      </w:pPr>
      <w:r w:rsidRPr="00B00E93">
        <w:rPr>
          <w:rFonts w:hint="eastAsia"/>
        </w:rPr>
        <w:t>（</w:t>
      </w:r>
      <w:r w:rsidRPr="00B00E93">
        <w:rPr>
          <w:rFonts w:hint="eastAsia"/>
        </w:rPr>
        <w:t>2</w:t>
      </w:r>
      <w:r w:rsidRPr="00B00E93">
        <w:rPr>
          <w:rFonts w:hint="eastAsia"/>
        </w:rPr>
        <w:t>）工時：</w:t>
      </w:r>
      <w:r w:rsidR="00545D53" w:rsidRPr="00BE773D">
        <w:rPr>
          <w:rFonts w:hint="eastAsia"/>
        </w:rPr>
        <w:t>兩工作日間</w:t>
      </w:r>
      <w:r w:rsidRPr="00BE773D">
        <w:rPr>
          <w:rFonts w:hint="eastAsia"/>
        </w:rPr>
        <w:t>至少</w:t>
      </w:r>
      <w:r w:rsidR="00545D53" w:rsidRPr="00BE773D">
        <w:rPr>
          <w:rFonts w:hint="eastAsia"/>
        </w:rPr>
        <w:t>休息</w:t>
      </w:r>
      <w:r w:rsidRPr="00BE773D">
        <w:rPr>
          <w:rFonts w:hint="eastAsia"/>
        </w:rPr>
        <w:t>1</w:t>
      </w:r>
      <w:r w:rsidR="00086CBA" w:rsidRPr="00BE773D">
        <w:rPr>
          <w:rFonts w:hint="eastAsia"/>
          <w:lang w:eastAsia="zh-TW"/>
        </w:rPr>
        <w:t>1</w:t>
      </w:r>
      <w:r w:rsidR="00545D53" w:rsidRPr="00BE773D">
        <w:rPr>
          <w:rFonts w:hint="eastAsia"/>
        </w:rPr>
        <w:t>小時。</w:t>
      </w:r>
      <w:r w:rsidRPr="00BE773D">
        <w:rPr>
          <w:rFonts w:hint="eastAsia"/>
        </w:rPr>
        <w:t>每</w:t>
      </w:r>
      <w:r w:rsidR="00086CBA" w:rsidRPr="00BE773D">
        <w:rPr>
          <w:rFonts w:hint="eastAsia"/>
        </w:rPr>
        <w:t>週</w:t>
      </w:r>
      <w:r w:rsidR="00711FB0" w:rsidRPr="00BE773D">
        <w:rPr>
          <w:rFonts w:hint="eastAsia"/>
        </w:rPr>
        <w:t>最高工時為</w:t>
      </w:r>
      <w:r w:rsidR="00711FB0" w:rsidRPr="00BE773D">
        <w:rPr>
          <w:rFonts w:hint="eastAsia"/>
        </w:rPr>
        <w:t>48</w:t>
      </w:r>
      <w:r w:rsidR="00711FB0" w:rsidRPr="00BE773D">
        <w:rPr>
          <w:rFonts w:hint="eastAsia"/>
        </w:rPr>
        <w:t>小時，且必須</w:t>
      </w:r>
      <w:r w:rsidR="00545D53" w:rsidRPr="00BE773D">
        <w:rPr>
          <w:rFonts w:hint="eastAsia"/>
        </w:rPr>
        <w:t>有連續</w:t>
      </w:r>
      <w:r w:rsidR="00086CBA" w:rsidRPr="00BE773D">
        <w:rPr>
          <w:rFonts w:hint="eastAsia"/>
          <w:lang w:eastAsia="zh-TW"/>
        </w:rPr>
        <w:t>24</w:t>
      </w:r>
      <w:r w:rsidRPr="00BE773D">
        <w:rPr>
          <w:rFonts w:hint="eastAsia"/>
        </w:rPr>
        <w:t>小時</w:t>
      </w:r>
      <w:r w:rsidR="00545D53" w:rsidRPr="00BE773D">
        <w:rPr>
          <w:rFonts w:hint="eastAsia"/>
        </w:rPr>
        <w:t>之休息時間</w:t>
      </w:r>
      <w:r w:rsidRPr="00B00E93">
        <w:rPr>
          <w:rFonts w:hint="eastAsia"/>
        </w:rPr>
        <w:t>。</w:t>
      </w:r>
    </w:p>
    <w:p w:rsidR="004551BD" w:rsidRPr="00B00E93" w:rsidRDefault="004551BD" w:rsidP="000C385A">
      <w:pPr>
        <w:pStyle w:val="10"/>
        <w:ind w:left="1772" w:hanging="591"/>
      </w:pPr>
      <w:r w:rsidRPr="00B00E93">
        <w:rPr>
          <w:rFonts w:hint="eastAsia"/>
        </w:rPr>
        <w:t>（</w:t>
      </w:r>
      <w:r w:rsidRPr="00B00E93">
        <w:rPr>
          <w:rFonts w:hint="eastAsia"/>
        </w:rPr>
        <w:t>3</w:t>
      </w:r>
      <w:r w:rsidRPr="00B00E93">
        <w:rPr>
          <w:rFonts w:hint="eastAsia"/>
        </w:rPr>
        <w:t>）休例假：每年至少</w:t>
      </w:r>
      <w:r w:rsidRPr="00B00E93">
        <w:rPr>
          <w:rFonts w:hint="eastAsia"/>
        </w:rPr>
        <w:t>4</w:t>
      </w:r>
      <w:r w:rsidRPr="00B00E93">
        <w:rPr>
          <w:rFonts w:hint="eastAsia"/>
        </w:rPr>
        <w:t>週之有薪假。</w:t>
      </w:r>
    </w:p>
    <w:p w:rsidR="003E0BC3" w:rsidRDefault="004551BD" w:rsidP="000C385A">
      <w:pPr>
        <w:pStyle w:val="10"/>
        <w:ind w:left="1772" w:hanging="591"/>
        <w:rPr>
          <w:lang w:eastAsia="zh-TW"/>
        </w:rPr>
      </w:pPr>
      <w:r w:rsidRPr="00B00E93">
        <w:rPr>
          <w:rFonts w:hint="eastAsia"/>
        </w:rPr>
        <w:lastRenderedPageBreak/>
        <w:t>（</w:t>
      </w:r>
      <w:r w:rsidRPr="00B00E93">
        <w:rPr>
          <w:rFonts w:hint="eastAsia"/>
        </w:rPr>
        <w:t>4</w:t>
      </w:r>
      <w:r w:rsidRPr="00B00E93">
        <w:rPr>
          <w:rFonts w:hint="eastAsia"/>
        </w:rPr>
        <w:t>）加班費：英國政府並未針對加班費有明文規定，僅要求員工之平均實領時薪（總薪資除以總工時）不得低於最低工資之規定。</w:t>
      </w:r>
    </w:p>
    <w:p w:rsidR="000C385A" w:rsidRDefault="000C385A">
      <w:pPr>
        <w:widowControl/>
        <w:kinsoku/>
        <w:overflowPunct/>
        <w:autoSpaceDE/>
        <w:autoSpaceDN/>
        <w:ind w:firstLineChars="0" w:firstLine="0"/>
        <w:jc w:val="left"/>
        <w:rPr>
          <w:szCs w:val="26"/>
          <w:lang w:val="x-none" w:eastAsia="zh-TW"/>
        </w:rPr>
      </w:pPr>
      <w:r>
        <w:rPr>
          <w:lang w:eastAsia="zh-TW"/>
        </w:rPr>
        <w:br w:type="page"/>
      </w:r>
    </w:p>
    <w:p w:rsidR="000C385A" w:rsidRDefault="000C385A" w:rsidP="000C385A">
      <w:pPr>
        <w:pStyle w:val="10"/>
        <w:ind w:left="1772" w:hanging="591"/>
        <w:rPr>
          <w:lang w:eastAsia="zh-TW"/>
        </w:rPr>
      </w:pPr>
    </w:p>
    <w:p w:rsidR="000C385A" w:rsidRPr="00B00E93" w:rsidRDefault="000C385A" w:rsidP="000C385A">
      <w:pPr>
        <w:pStyle w:val="10"/>
        <w:ind w:left="1772" w:hanging="591"/>
        <w:rPr>
          <w:lang w:eastAsia="zh-TW"/>
        </w:rPr>
        <w:sectPr w:rsidR="000C385A" w:rsidRPr="00B00E93" w:rsidSect="003E0BC3">
          <w:headerReference w:type="default" r:id="rId32"/>
          <w:pgSz w:w="11906" w:h="16838" w:code="9"/>
          <w:pgMar w:top="2268" w:right="1701" w:bottom="1701" w:left="1701" w:header="1134" w:footer="851" w:gutter="0"/>
          <w:cols w:space="425"/>
          <w:docGrid w:type="linesAndChars" w:linePitch="514" w:charSpace="-774"/>
        </w:sectPr>
      </w:pPr>
    </w:p>
    <w:p w:rsidR="00BA6473" w:rsidRPr="00B00E93" w:rsidRDefault="00BA6473" w:rsidP="0094550F">
      <w:pPr>
        <w:pStyle w:val="a3"/>
        <w:kinsoku/>
        <w:spacing w:before="514" w:after="771"/>
        <w:rPr>
          <w:lang w:eastAsia="zh-TW"/>
        </w:rPr>
      </w:pPr>
      <w:bookmarkStart w:id="12" w:name="_Toc19023007"/>
      <w:r w:rsidRPr="00B00E93">
        <w:rPr>
          <w:rFonts w:hint="eastAsia"/>
          <w:lang w:eastAsia="zh-TW"/>
        </w:rPr>
        <w:lastRenderedPageBreak/>
        <w:t xml:space="preserve">第捌章　</w:t>
      </w:r>
      <w:r w:rsidR="00B3578E">
        <w:rPr>
          <w:rFonts w:hint="eastAsia"/>
          <w:lang w:eastAsia="zh-TW"/>
        </w:rPr>
        <w:t>簽證、</w:t>
      </w:r>
      <w:r w:rsidRPr="00B00E93">
        <w:rPr>
          <w:rFonts w:hint="eastAsia"/>
          <w:lang w:eastAsia="zh-TW"/>
        </w:rPr>
        <w:t>居留及移民</w:t>
      </w:r>
      <w:bookmarkEnd w:id="12"/>
    </w:p>
    <w:p w:rsidR="00637C88" w:rsidRPr="00B00E93" w:rsidRDefault="00637C88" w:rsidP="007F6C65">
      <w:pPr>
        <w:pStyle w:val="a5"/>
        <w:spacing w:before="257" w:after="257"/>
        <w:ind w:left="632" w:hanging="632"/>
      </w:pPr>
      <w:r w:rsidRPr="00B00E93">
        <w:t>一、居留及移民規定</w:t>
      </w:r>
    </w:p>
    <w:p w:rsidR="00637C88" w:rsidRPr="00B00E93" w:rsidRDefault="00637C88" w:rsidP="00F7544A">
      <w:pPr>
        <w:ind w:firstLine="472"/>
      </w:pPr>
      <w:r w:rsidRPr="00B00E93">
        <w:t>英國政府於</w:t>
      </w:r>
      <w:r w:rsidRPr="00B00E93">
        <w:t>2008</w:t>
      </w:r>
      <w:r w:rsidRPr="00B00E93">
        <w:t>年底開始施行新的移民法規，緊縮移民政策，以全新的計分體制（</w:t>
      </w:r>
      <w:r w:rsidRPr="00B00E93">
        <w:t>Points Based System</w:t>
      </w:r>
      <w:r w:rsidRPr="00B00E93">
        <w:t>）將申請人劃分為</w:t>
      </w:r>
      <w:r w:rsidRPr="00B00E93">
        <w:t>5</w:t>
      </w:r>
      <w:r w:rsidRPr="00B00E93">
        <w:t>種類型，依序為：</w:t>
      </w:r>
      <w:r w:rsidR="00347030">
        <w:t>（一）</w:t>
      </w:r>
      <w:r w:rsidRPr="00B00E93">
        <w:t>高技術人才，如醫生、工程師、財務專家、</w:t>
      </w:r>
      <w:r w:rsidRPr="00B00E93">
        <w:t>IT</w:t>
      </w:r>
      <w:r w:rsidRPr="00B00E93">
        <w:t>專家等，還包括資產達到一定規模的企業家和投資者；</w:t>
      </w:r>
      <w:r w:rsidR="00347030">
        <w:t>（二）</w:t>
      </w:r>
      <w:r w:rsidRPr="00B00E93">
        <w:t>技術人才，學歷在</w:t>
      </w:r>
      <w:r w:rsidRPr="00B00E93">
        <w:t>A</w:t>
      </w:r>
      <w:r w:rsidRPr="00B00E93">
        <w:t>級別以上，如教師、護士和文員等；</w:t>
      </w:r>
      <w:r w:rsidR="00347030">
        <w:t>（三）</w:t>
      </w:r>
      <w:r w:rsidRPr="00B00E93">
        <w:t>低技術人才，如在農場、食品加工和旅館等行業的從業人員；</w:t>
      </w:r>
      <w:r w:rsidR="00347030">
        <w:t>（四）</w:t>
      </w:r>
      <w:r w:rsidRPr="00B00E93">
        <w:t>學生以及</w:t>
      </w:r>
      <w:r w:rsidR="00347030">
        <w:t>（五）</w:t>
      </w:r>
      <w:r w:rsidRPr="00B00E93">
        <w:t>其他國家政府或跨國公司派駐英國代表等各種臨時性類別。</w:t>
      </w:r>
    </w:p>
    <w:p w:rsidR="00637C88" w:rsidRPr="00B00E93" w:rsidRDefault="00637C88" w:rsidP="00F7544A">
      <w:pPr>
        <w:ind w:firstLine="472"/>
      </w:pPr>
      <w:r w:rsidRPr="00B00E93">
        <w:t>根據新的移民政策，高技術人才及例如教師和護士等英國國內較為缺乏的職業技術人才，較容易申請獲得英國永久居留權及公民身份。根據英國移民法規定，在英國居留並工作滿</w:t>
      </w:r>
      <w:r w:rsidRPr="00B00E93">
        <w:t>5</w:t>
      </w:r>
      <w:r w:rsidRPr="00B00E93">
        <w:t>年並能符合其他若干條件者，可以申請取得英國永久居留資格；滿六年後申請人得申請英國護照，成為英國公民。從</w:t>
      </w:r>
      <w:smartTag w:uri="urn:schemas-microsoft-com:office:smarttags" w:element="chsdate">
        <w:smartTagPr>
          <w:attr w:name="Year" w:val="2007"/>
          <w:attr w:name="Month" w:val="4"/>
          <w:attr w:name="Day" w:val="2"/>
          <w:attr w:name="IsLunarDate" w:val="False"/>
          <w:attr w:name="IsROCDate" w:val="False"/>
        </w:smartTagPr>
        <w:r w:rsidRPr="00B00E93">
          <w:t>2007</w:t>
        </w:r>
        <w:r w:rsidRPr="00B00E93">
          <w:t>年</w:t>
        </w:r>
        <w:r w:rsidRPr="00B00E93">
          <w:t>4</w:t>
        </w:r>
        <w:r w:rsidRPr="00B00E93">
          <w:t>月</w:t>
        </w:r>
        <w:r w:rsidRPr="00B00E93">
          <w:t>2</w:t>
        </w:r>
        <w:r w:rsidRPr="00B00E93">
          <w:t>日</w:t>
        </w:r>
      </w:smartTag>
      <w:r w:rsidRPr="00B00E93">
        <w:t>起，所有申請英國永久居留資格的外國人都需參加名為</w:t>
      </w:r>
      <w:r w:rsidRPr="00B00E93">
        <w:t>“</w:t>
      </w:r>
      <w:r w:rsidRPr="00B00E93">
        <w:t>生活在英國</w:t>
      </w:r>
      <w:r w:rsidRPr="00B00E93">
        <w:t>”</w:t>
      </w:r>
      <w:r w:rsidRPr="00B00E93">
        <w:t>的測驗，測驗內容包括英國歷史和地方風俗。此外，英國政府亦同時加強邊境管制，實施「電子邊境管制」，要求所有申請英國簽證之外籍人士提供指紋，並記錄每次出入境細節。</w:t>
      </w:r>
    </w:p>
    <w:p w:rsidR="00637C88" w:rsidRPr="00B00E93" w:rsidRDefault="00637C88" w:rsidP="00F7544A">
      <w:pPr>
        <w:ind w:firstLine="472"/>
      </w:pPr>
      <w:r w:rsidRPr="00B00E93">
        <w:t>英國政府在</w:t>
      </w:r>
      <w:r w:rsidRPr="00B00E93">
        <w:t>2008</w:t>
      </w:r>
      <w:r w:rsidRPr="00B00E93">
        <w:t>年底開始實施新的積分記點制簽證規定後，依據實際移民情況及社會反應而時時做出修正的補充規定，在</w:t>
      </w:r>
      <w:r w:rsidRPr="00B00E93">
        <w:t>2008-9</w:t>
      </w:r>
      <w:r w:rsidRPr="00B00E93">
        <w:t>年的經濟衰退潮中，英國政府也面臨社會上要求檢討非法移民及外來勞工的問題，而更緊縮移民配額及工作簽證之核發。</w:t>
      </w:r>
    </w:p>
    <w:p w:rsidR="00637C88" w:rsidRPr="00B00E93" w:rsidRDefault="00637C88" w:rsidP="007F6C65">
      <w:pPr>
        <w:pStyle w:val="a5"/>
        <w:spacing w:before="257" w:after="257"/>
        <w:ind w:left="632" w:hanging="632"/>
      </w:pPr>
      <w:r w:rsidRPr="00B00E93">
        <w:br w:type="page"/>
      </w:r>
      <w:r w:rsidRPr="00B00E93">
        <w:lastRenderedPageBreak/>
        <w:t>二、聘用外籍員工</w:t>
      </w:r>
    </w:p>
    <w:p w:rsidR="00637C88" w:rsidRPr="00B00E93" w:rsidRDefault="00637C88" w:rsidP="00F7544A">
      <w:pPr>
        <w:ind w:firstLine="472"/>
      </w:pPr>
      <w:r w:rsidRPr="00B00E93">
        <w:t>企業可否聘用外籍員工端視該職缺是否符合規定，企業必須先在英國或歐洲經濟區刊登僱傭廣告來證明無法找到合格的工作者，方能申請對外招聘。但是像公司內部調動、董事會或相當級別及緊缺技能職位的申請，上述廣告招聘程序則不適用，企業有此需求者應諮詢英國邊境管理局（</w:t>
      </w:r>
      <w:r w:rsidRPr="00B00E93">
        <w:t>http://www.ukba.homeoffice.gov.uk/ workingintheuk/</w:t>
      </w:r>
      <w:r w:rsidRPr="00B00E93">
        <w:t>）或律師。</w:t>
      </w:r>
    </w:p>
    <w:p w:rsidR="00637C88" w:rsidRPr="00B00E93" w:rsidRDefault="00637C88" w:rsidP="007F6C65">
      <w:pPr>
        <w:pStyle w:val="a5"/>
        <w:spacing w:before="257" w:after="257"/>
        <w:ind w:left="632" w:hanging="632"/>
        <w:rPr>
          <w:lang w:eastAsia="zh-CN"/>
        </w:rPr>
      </w:pPr>
      <w:r w:rsidRPr="00B00E93">
        <w:rPr>
          <w:lang w:eastAsia="zh-CN"/>
        </w:rPr>
        <w:t>三、子女教育</w:t>
      </w:r>
    </w:p>
    <w:p w:rsidR="00637C88" w:rsidRPr="00B00E93" w:rsidRDefault="00637C88" w:rsidP="00F7544A">
      <w:pPr>
        <w:ind w:firstLine="472"/>
      </w:pPr>
      <w:r w:rsidRPr="00B00E93">
        <w:t>在英國，五歲至十六歲要接受義務教育，但是目前有越來越多的兒童在三、四歲時進入幼稚園就讀，而年滿十六歲的青少年繼續求學的人數也逐年增加，英國學校、教育機構也因此越來越多。</w:t>
      </w:r>
    </w:p>
    <w:p w:rsidR="00637C88" w:rsidRPr="00B00E93" w:rsidRDefault="00637C88" w:rsidP="00F7544A">
      <w:pPr>
        <w:ind w:firstLine="472"/>
      </w:pPr>
      <w:r w:rsidRPr="00B00E93">
        <w:t>英國分為四個地區：英格蘭、蘇格蘭、威爾斯及北愛爾蘭，這四個地區教育制度與院校種類基本上類似，但是蘇格蘭的教育制度在某些方面則與英國其它地區則有較大的不同。</w:t>
      </w:r>
    </w:p>
    <w:p w:rsidR="00637C88" w:rsidRPr="00B00E93" w:rsidRDefault="00637C88" w:rsidP="00F7544A">
      <w:pPr>
        <w:ind w:firstLine="472"/>
      </w:pPr>
      <w:r w:rsidRPr="00B00E93">
        <w:t>英國學校體系採兩個平行的學校系統：公立學校系統（</w:t>
      </w:r>
      <w:r w:rsidRPr="00B00E93">
        <w:t>State System</w:t>
      </w:r>
      <w:r w:rsidRPr="00B00E93">
        <w:t>）及私立學校系統（</w:t>
      </w:r>
      <w:r w:rsidRPr="00B00E93">
        <w:t>Independent System</w:t>
      </w:r>
      <w:r w:rsidRPr="00B00E93">
        <w:t>）。公立學校提供免費教育，而私立學校一般則由學生自己負擔學費。在英國約每十三個學齡兒童中就有一個進入私立學校就讀。英國有</w:t>
      </w:r>
      <w:r w:rsidRPr="00B00E93">
        <w:t>2,000</w:t>
      </w:r>
      <w:r w:rsidRPr="00B00E93">
        <w:t>多所私立學校，大多數為聲名卓著、歷史優久的學校。</w:t>
      </w:r>
    </w:p>
    <w:p w:rsidR="00637C88" w:rsidRPr="00B00E93" w:rsidRDefault="00637C88" w:rsidP="00F7544A">
      <w:pPr>
        <w:ind w:firstLine="472"/>
      </w:pPr>
      <w:r w:rsidRPr="00B00E93">
        <w:t>英國制定了國家統一課程（</w:t>
      </w:r>
      <w:r w:rsidRPr="00B00E93">
        <w:t>National Curriculum</w:t>
      </w:r>
      <w:r w:rsidRPr="00B00E93">
        <w:t>）：對所有的兒童在每一個學習階段所應達到的最低要求作出了規定。公立學校必須遵守此課程規定，但私立學校並不受此限制，不過有很多私立學校仍會採用國家統一課</w:t>
      </w:r>
      <w:smartTag w:uri="urn:schemas-microsoft-com:office:smarttags" w:element="PersonName">
        <w:smartTagPr>
          <w:attr w:name="ProductID" w:val="程來"/>
        </w:smartTagPr>
        <w:r w:rsidRPr="00B00E93">
          <w:t>程來</w:t>
        </w:r>
      </w:smartTag>
      <w:r w:rsidRPr="00B00E93">
        <w:t>教授學生。</w:t>
      </w:r>
    </w:p>
    <w:p w:rsidR="00637C88" w:rsidRPr="00B00E93" w:rsidRDefault="00347030" w:rsidP="00FD4DCD">
      <w:pPr>
        <w:pStyle w:val="a7"/>
        <w:ind w:left="945" w:hanging="709"/>
      </w:pPr>
      <w:r>
        <w:t>（一）</w:t>
      </w:r>
      <w:r w:rsidR="00637C88" w:rsidRPr="00B00E93">
        <w:t>幼兒與小學教育</w:t>
      </w:r>
    </w:p>
    <w:p w:rsidR="00637C88" w:rsidRPr="00B00E93" w:rsidRDefault="00637C88" w:rsidP="00F7544A">
      <w:pPr>
        <w:pStyle w:val="af"/>
        <w:ind w:left="945" w:firstLine="472"/>
      </w:pPr>
      <w:r w:rsidRPr="00B00E93">
        <w:t>英國很多兒童在三、四歲時便進入幼稚園就讀，或者在幼兒學校的幼兒班接受學前教育，然後通常在五歲時進入幼兒學校。</w:t>
      </w:r>
    </w:p>
    <w:p w:rsidR="00637C88" w:rsidRPr="00B00E93" w:rsidRDefault="00637C88" w:rsidP="00F7544A">
      <w:pPr>
        <w:pStyle w:val="af"/>
        <w:ind w:left="945" w:firstLine="472"/>
      </w:pPr>
      <w:r w:rsidRPr="00B00E93">
        <w:lastRenderedPageBreak/>
        <w:t>就讀公立學校的兒童在七歲時，通常會從幼兒學校進入</w:t>
      </w:r>
      <w:r w:rsidRPr="00B00E93">
        <w:t>Junior School</w:t>
      </w:r>
      <w:r w:rsidRPr="00B00E93">
        <w:t>初級學校就讀。按照公立學校制度，幼兒園與低年級部往往合併為一所學校（稱為小學），讓五歲至十一歲兒童就讀。</w:t>
      </w:r>
    </w:p>
    <w:p w:rsidR="00637C88" w:rsidRPr="00B00E93" w:rsidRDefault="00637C88" w:rsidP="00F7544A">
      <w:pPr>
        <w:pStyle w:val="af"/>
        <w:ind w:left="945" w:firstLine="472"/>
      </w:pPr>
      <w:r w:rsidRPr="00B00E93">
        <w:t>就讀私立學校的兒童在七歲時，從幼兒學校升入</w:t>
      </w:r>
      <w:r w:rsidRPr="00B00E93">
        <w:t xml:space="preserve">Preparatory School </w:t>
      </w:r>
      <w:r w:rsidRPr="00B00E93">
        <w:t>預備學校。如果是國際學生，則可能需要寄宿預備學校。在預備學校學習的費用一般包括學費、住宿費、餐飲費、文具費、教材費、體育音樂等活動所需的基本費用，另外如果學生使用電話，學校也會收取電話費。</w:t>
      </w:r>
    </w:p>
    <w:p w:rsidR="00637C88" w:rsidRPr="00B00E93" w:rsidRDefault="00347030" w:rsidP="00FD4DCD">
      <w:pPr>
        <w:pStyle w:val="a7"/>
        <w:ind w:left="945" w:hanging="709"/>
      </w:pPr>
      <w:r>
        <w:t>（二）</w:t>
      </w:r>
      <w:r w:rsidR="00637C88" w:rsidRPr="00B00E93">
        <w:t>中學教育</w:t>
      </w:r>
    </w:p>
    <w:p w:rsidR="00637C88" w:rsidRPr="00B00E93" w:rsidRDefault="00637C88" w:rsidP="00F7544A">
      <w:pPr>
        <w:pStyle w:val="af"/>
        <w:ind w:left="945" w:firstLine="472"/>
      </w:pPr>
      <w:r w:rsidRPr="00B00E93">
        <w:t>就讀預備學校（</w:t>
      </w:r>
      <w:r w:rsidRPr="00B00E93">
        <w:t>Preparatory School</w:t>
      </w:r>
      <w:r w:rsidRPr="00B00E93">
        <w:t>）的兒童在十三歲時即轉入私立中學就讀。（備註：有些私立中學亦被稱為「公立學校」（</w:t>
      </w:r>
      <w:r w:rsidRPr="00B00E93">
        <w:t>Public School</w:t>
      </w:r>
      <w:r w:rsidRPr="00B00E93">
        <w:t>）。這一名稱具有誤導性，因為這些學校不是公立學校，而是招收錄取自費學生的私立學校。這些學校在幾個世紀以前創立時取名為公立學校，並且一直延用至今。）</w:t>
      </w:r>
    </w:p>
    <w:p w:rsidR="00637C88" w:rsidRPr="00B00E93" w:rsidRDefault="00637C88" w:rsidP="00F7544A">
      <w:pPr>
        <w:pStyle w:val="af"/>
        <w:ind w:left="945" w:firstLine="472"/>
      </w:pPr>
      <w:r w:rsidRPr="00B00E93">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rsidR="00637C88" w:rsidRPr="00B00E93" w:rsidRDefault="00637C88" w:rsidP="00F7544A">
      <w:pPr>
        <w:pStyle w:val="af"/>
        <w:ind w:left="945" w:firstLine="472"/>
      </w:pPr>
      <w:r w:rsidRPr="00B00E93">
        <w:t>很多英國中學認為統一入學考試並不適用於來自不同教育制度國家的國際學生。因此很多中學都願意調整入學程序與條件，好讓國際學生進入就讀。</w:t>
      </w:r>
    </w:p>
    <w:p w:rsidR="00637C88" w:rsidRPr="00B00E93" w:rsidRDefault="00637C88" w:rsidP="00F7544A">
      <w:pPr>
        <w:pStyle w:val="af"/>
        <w:ind w:left="945" w:firstLine="472"/>
      </w:pPr>
      <w:r w:rsidRPr="00B00E93">
        <w:t>學生在中學至少要唸到十六歲，才能參加考試，如果通過考試才能取得中學教育普通證書（</w:t>
      </w:r>
      <w:r w:rsidRPr="00B00E93">
        <w:t>GCSE</w:t>
      </w:r>
      <w:r w:rsidRPr="00B00E93">
        <w:t>），在蘇格蘭則是蘇格蘭教育證書（</w:t>
      </w:r>
      <w:r w:rsidRPr="00B00E93">
        <w:t>SCE</w:t>
      </w:r>
      <w:r w:rsidRPr="00B00E93">
        <w:t>）。上述考試需要大約兩年的準備時間。大多數學生學習五至十門科目。</w:t>
      </w:r>
    </w:p>
    <w:p w:rsidR="00637C88" w:rsidRPr="00B00E93" w:rsidRDefault="00347030" w:rsidP="00FD4DCD">
      <w:pPr>
        <w:pStyle w:val="a7"/>
        <w:ind w:left="945" w:hanging="709"/>
      </w:pPr>
      <w:r>
        <w:t>（三）</w:t>
      </w:r>
      <w:r w:rsidR="00637C88" w:rsidRPr="00B00E93">
        <w:t>十六歲以後的教育</w:t>
      </w:r>
    </w:p>
    <w:p w:rsidR="00637C88" w:rsidRPr="00B00E93" w:rsidRDefault="00347030" w:rsidP="00FD4DCD">
      <w:pPr>
        <w:pStyle w:val="af2"/>
        <w:ind w:left="1417" w:hanging="472"/>
      </w:pPr>
      <w:r>
        <w:rPr>
          <w:rFonts w:ascii="新細明體" w:hAnsi="新細明體"/>
          <w:bCs/>
        </w:rPr>
        <w:lastRenderedPageBreak/>
        <w:t>１、</w:t>
      </w:r>
      <w:r w:rsidR="00637C88" w:rsidRPr="00B00E93">
        <w:rPr>
          <w:rFonts w:ascii="新細明體" w:hAnsi="新細明體"/>
          <w:bCs/>
        </w:rPr>
        <w:t>擴充教育</w:t>
      </w:r>
    </w:p>
    <w:p w:rsidR="00637C88" w:rsidRPr="00B00E93" w:rsidRDefault="00637C88" w:rsidP="00F7544A">
      <w:pPr>
        <w:pStyle w:val="af6"/>
        <w:ind w:left="1417" w:firstLine="472"/>
      </w:pPr>
      <w:r w:rsidRPr="00B00E93">
        <w:t>法律規定年滿十六歲的學生即完成義務教育，畢業後學生可以離開學校開始工作，不過也有很多學生選擇繼續升學。「擴充教育」（</w:t>
      </w:r>
      <w:r w:rsidRPr="00B00E93">
        <w:t>Further Education</w:t>
      </w:r>
      <w:r w:rsidRPr="00B00E93">
        <w:t>）即是指在十六歲完成義務教育後，所繼續接受的教育與訓練，通常以簡寫「</w:t>
      </w:r>
      <w:r w:rsidRPr="00B00E93">
        <w:t>FE</w:t>
      </w:r>
      <w:r w:rsidRPr="00B00E93">
        <w:t>」代表。英國目前約有六百多所提供擴充教育的學院。擴充教育學院不僅收中學畢業的學生，也收在職但想進修的人士，或者單純想進修的人士。</w:t>
      </w:r>
    </w:p>
    <w:p w:rsidR="00637C88" w:rsidRPr="00B00E93" w:rsidRDefault="00637C88" w:rsidP="00F7544A">
      <w:pPr>
        <w:pStyle w:val="af6"/>
        <w:ind w:left="1417" w:firstLine="472"/>
      </w:pPr>
      <w:r w:rsidRPr="00B00E93">
        <w:t>完成英國義務教育的學生有下列選擇：</w:t>
      </w:r>
    </w:p>
    <w:p w:rsidR="00637C88" w:rsidRPr="00B00E93" w:rsidRDefault="00637C88" w:rsidP="00F7544A">
      <w:pPr>
        <w:pStyle w:val="10"/>
        <w:ind w:left="1772" w:hanging="591"/>
      </w:pPr>
      <w:r w:rsidRPr="00B00E93">
        <w:t>（</w:t>
      </w:r>
      <w:r w:rsidRPr="00B00E93">
        <w:t>1</w:t>
      </w:r>
      <w:r w:rsidRPr="00B00E93">
        <w:t>）學生可以留在自己的學校，繼續修習第六年級，或者到另一所學校就讀第六年級。在這個階段，每個學校都很專業化，所以也許學生原來的學校並無學生要唸的科系，這時就可到另一所學校就讀第六年級。</w:t>
      </w:r>
    </w:p>
    <w:p w:rsidR="00637C88" w:rsidRPr="00B00E93" w:rsidRDefault="00637C88" w:rsidP="00F7544A">
      <w:pPr>
        <w:pStyle w:val="10"/>
        <w:ind w:left="1772" w:hanging="591"/>
      </w:pPr>
      <w:r w:rsidRPr="00B00E93">
        <w:t>（</w:t>
      </w:r>
      <w:r w:rsidRPr="00B00E93">
        <w:t>2</w:t>
      </w:r>
      <w:r w:rsidRPr="00B00E93">
        <w:t>）進入一所由英國國家資助的第六年級學院就讀，這類學院通常稱為「擴充教育學院」。這類學院通常規模都很大，課程選擇也很多。</w:t>
      </w:r>
    </w:p>
    <w:p w:rsidR="00637C88" w:rsidRPr="00B00E93" w:rsidRDefault="00637C88" w:rsidP="00F7544A">
      <w:pPr>
        <w:pStyle w:val="10"/>
        <w:ind w:left="1772" w:hanging="591"/>
      </w:pPr>
      <w:r w:rsidRPr="00B00E93">
        <w:t>（</w:t>
      </w:r>
      <w:r w:rsidRPr="00B00E93">
        <w:t>3</w:t>
      </w:r>
      <w:r w:rsidRPr="00B00E93">
        <w:t>）或者進入私立的第六年級學院就讀，這類學校通常規模較公立學校小。</w:t>
      </w:r>
    </w:p>
    <w:p w:rsidR="00637C88" w:rsidRPr="00B00E93" w:rsidRDefault="00637C88" w:rsidP="00F7544A">
      <w:pPr>
        <w:pStyle w:val="af6"/>
        <w:ind w:left="1417" w:firstLine="472"/>
      </w:pPr>
      <w:r w:rsidRPr="00B00E93">
        <w:t>在接受擴充教育時，學生可以依未來選擇的路大略分為三條不同的學習途徑（</w:t>
      </w:r>
      <w:r w:rsidRPr="00B00E93">
        <w:t>Three Different Pathways</w:t>
      </w:r>
      <w:r w:rsidRPr="00B00E93">
        <w:t>）：學術途徑（</w:t>
      </w:r>
      <w:r w:rsidRPr="00B00E93">
        <w:t>Academic Pathway</w:t>
      </w:r>
      <w:r w:rsidRPr="00B00E93">
        <w:t>）、職業途徑（</w:t>
      </w:r>
      <w:r w:rsidRPr="00B00E93">
        <w:t>Vocational Pathway</w:t>
      </w:r>
      <w:r w:rsidRPr="00B00E93">
        <w:t>）、中間途徑（</w:t>
      </w:r>
      <w:r w:rsidRPr="00B00E93">
        <w:t>Middle Pathway</w:t>
      </w:r>
      <w:r w:rsidRPr="00B00E93">
        <w:t>）。</w:t>
      </w:r>
    </w:p>
    <w:p w:rsidR="00637C88" w:rsidRPr="00B00E93" w:rsidRDefault="00637C88" w:rsidP="00F7544A">
      <w:pPr>
        <w:pStyle w:val="10"/>
        <w:ind w:left="1772" w:hanging="591"/>
      </w:pPr>
      <w:r w:rsidRPr="00B00E93">
        <w:t>（</w:t>
      </w:r>
      <w:r w:rsidRPr="00B00E93">
        <w:t>1</w:t>
      </w:r>
      <w:r w:rsidRPr="00B00E93">
        <w:t>）學術途徑：將來計劃繼續唸大學或大學同級學院取得學位的學生可以選擇這個途徑。國際學生可以選擇唸一年或兩年的課程，要看國際學生在其本國的學術成績與英語能力而定。</w:t>
      </w:r>
    </w:p>
    <w:p w:rsidR="00637C88" w:rsidRPr="00B00E93" w:rsidRDefault="00637C88" w:rsidP="00F7544A">
      <w:pPr>
        <w:pStyle w:val="10"/>
        <w:ind w:left="1772" w:hanging="591"/>
      </w:pPr>
      <w:r w:rsidRPr="00B00E93">
        <w:t>（</w:t>
      </w:r>
      <w:r w:rsidRPr="00B00E93">
        <w:t>2</w:t>
      </w:r>
      <w:r w:rsidRPr="00B00E93">
        <w:t>）職業途徑：如果是決定唸完第六年級後就業的學生，可以選擇學</w:t>
      </w:r>
      <w:r w:rsidRPr="00B00E93">
        <w:lastRenderedPageBreak/>
        <w:t>習特定領域的專業知識與技能的職業途徑。</w:t>
      </w:r>
    </w:p>
    <w:p w:rsidR="00637C88" w:rsidRPr="00B00E93" w:rsidRDefault="00637C88" w:rsidP="00F7544A">
      <w:pPr>
        <w:pStyle w:val="10"/>
        <w:ind w:left="1772" w:hanging="591"/>
      </w:pPr>
      <w:r w:rsidRPr="00B00E93">
        <w:t>（</w:t>
      </w:r>
      <w:r w:rsidRPr="00B00E93">
        <w:t>3</w:t>
      </w:r>
      <w:r w:rsidRPr="00B00E93">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rsidR="00637C88" w:rsidRPr="00B00E93" w:rsidRDefault="00347030" w:rsidP="00FD4DCD">
      <w:pPr>
        <w:pStyle w:val="af2"/>
        <w:ind w:left="1417" w:hanging="472"/>
      </w:pPr>
      <w:r>
        <w:rPr>
          <w:rFonts w:ascii="新細明體" w:hAnsi="新細明體"/>
          <w:bCs/>
        </w:rPr>
        <w:t>２、</w:t>
      </w:r>
      <w:r w:rsidR="00637C88" w:rsidRPr="00B00E93">
        <w:rPr>
          <w:rFonts w:ascii="新細明體" w:hAnsi="新細明體"/>
          <w:bCs/>
        </w:rPr>
        <w:t>擴充教育課程種類：</w:t>
      </w:r>
    </w:p>
    <w:p w:rsidR="00637C88" w:rsidRPr="00B00E93" w:rsidRDefault="00637C88" w:rsidP="00F7544A">
      <w:pPr>
        <w:pStyle w:val="10"/>
        <w:ind w:left="1772" w:hanging="591"/>
      </w:pPr>
      <w:r w:rsidRPr="00B00E93">
        <w:t>（</w:t>
      </w:r>
      <w:r w:rsidRPr="00B00E93">
        <w:t>1</w:t>
      </w:r>
      <w:r w:rsidRPr="00B00E93">
        <w:t>）</w:t>
      </w:r>
      <w:r w:rsidRPr="00B00E93">
        <w:t xml:space="preserve">A-Level </w:t>
      </w:r>
      <w:r w:rsidRPr="00B00E93">
        <w:t>教育普通證書進階級：（</w:t>
      </w:r>
      <w:r w:rsidRPr="00B00E93">
        <w:t>Advanced Level</w:t>
      </w:r>
      <w:r w:rsidRPr="00B00E93">
        <w:t>）：這是進入英國大學或大學同級學院之前最普通的入學需求。學生一般都會依所準備修習的學位課程而選讀二到三門相關科目。</w:t>
      </w:r>
      <w:r w:rsidRPr="00B00E93">
        <w:t>A-Level</w:t>
      </w:r>
      <w:r w:rsidRPr="00B00E93">
        <w:t>一般需兩年的修習時間，不過有些地方可以用一年的時間密集修習。</w:t>
      </w:r>
    </w:p>
    <w:p w:rsidR="00637C88" w:rsidRPr="00B00E93" w:rsidRDefault="00637C88" w:rsidP="00F7544A">
      <w:pPr>
        <w:pStyle w:val="10"/>
        <w:ind w:left="1772" w:hanging="591"/>
      </w:pPr>
      <w:r w:rsidRPr="00B00E93">
        <w:t>（</w:t>
      </w:r>
      <w:r w:rsidRPr="00B00E93">
        <w:t>2</w:t>
      </w:r>
      <w:r w:rsidRPr="00B00E93">
        <w:t>）</w:t>
      </w:r>
      <w:r w:rsidRPr="00B00E93">
        <w:t xml:space="preserve">AS-Level </w:t>
      </w:r>
      <w:r w:rsidRPr="00B00E93">
        <w:t>教育普通證書進階輔助級：（</w:t>
      </w:r>
      <w:r w:rsidRPr="00B00E93">
        <w:t>Advanced Supplementary Level</w:t>
      </w:r>
      <w:r w:rsidRPr="00B00E93">
        <w:t>）：</w:t>
      </w:r>
      <w:r w:rsidRPr="00B00E93">
        <w:t xml:space="preserve">AS-Level </w:t>
      </w:r>
      <w:r w:rsidRPr="00B00E93">
        <w:t>是進階級的一半，兩個</w:t>
      </w:r>
      <w:r w:rsidRPr="00B00E93">
        <w:t>AS-Level</w:t>
      </w:r>
      <w:r w:rsidRPr="00B00E93">
        <w:t>等於一個</w:t>
      </w:r>
      <w:r w:rsidRPr="00B00E93">
        <w:t>A-Level</w:t>
      </w:r>
      <w:r w:rsidRPr="00B00E93">
        <w:t>。</w:t>
      </w:r>
    </w:p>
    <w:p w:rsidR="00637C88" w:rsidRPr="00B00E93" w:rsidRDefault="00637C88" w:rsidP="00F7544A">
      <w:pPr>
        <w:pStyle w:val="10"/>
        <w:ind w:left="1772" w:hanging="591"/>
      </w:pPr>
      <w:r w:rsidRPr="00B00E93">
        <w:t>（</w:t>
      </w:r>
      <w:r w:rsidRPr="00B00E93">
        <w:t>3</w:t>
      </w:r>
      <w:r w:rsidRPr="00B00E93">
        <w:t>）</w:t>
      </w:r>
      <w:r w:rsidRPr="00B00E93">
        <w:t>IB</w:t>
      </w:r>
      <w:r w:rsidRPr="00B00E93">
        <w:t>國際中學程度資格：（</w:t>
      </w:r>
      <w:r w:rsidRPr="00B00E93">
        <w:t>International Baccalaureate</w:t>
      </w:r>
      <w:r w:rsidRPr="00B00E93">
        <w:t>）：這是一個國際性的資格</w:t>
      </w:r>
      <w:r w:rsidRPr="00B00E93">
        <w:t>,</w:t>
      </w:r>
      <w:r w:rsidRPr="00B00E93">
        <w:t>大部份的國家都認可這個資格</w:t>
      </w:r>
      <w:r w:rsidR="00DE603F">
        <w:t>（</w:t>
      </w:r>
      <w:r w:rsidRPr="00B00E93">
        <w:t>包括英國），擁有該資格的學生可以進入各國大學就讀。</w:t>
      </w:r>
    </w:p>
    <w:p w:rsidR="00637C88" w:rsidRPr="00B00E93" w:rsidRDefault="00637C88" w:rsidP="00F7544A">
      <w:pPr>
        <w:pStyle w:val="10"/>
        <w:ind w:left="1772" w:hanging="591"/>
      </w:pPr>
      <w:r w:rsidRPr="00B00E93">
        <w:t>（</w:t>
      </w:r>
      <w:r w:rsidRPr="00B00E93">
        <w:t>4</w:t>
      </w:r>
      <w:r w:rsidRPr="00B00E93">
        <w:t>）</w:t>
      </w:r>
      <w:r w:rsidRPr="00B00E93">
        <w:t>NVQ</w:t>
      </w:r>
      <w:r w:rsidRPr="00B00E93">
        <w:t>國家職業資格：（</w:t>
      </w:r>
      <w:r w:rsidRPr="00B00E93">
        <w:t>National Vocational Qualification</w:t>
      </w:r>
      <w:r w:rsidRPr="00B00E93">
        <w:t>）：主要是以特定工作及能力為基礎的資格，是針對可在工作環境中應用而設計的。</w:t>
      </w:r>
    </w:p>
    <w:p w:rsidR="00637C88" w:rsidRPr="00B00E93" w:rsidRDefault="00637C88" w:rsidP="00F7544A">
      <w:pPr>
        <w:pStyle w:val="10"/>
        <w:ind w:left="1772" w:hanging="591"/>
      </w:pPr>
      <w:r w:rsidRPr="00B00E93">
        <w:t>（</w:t>
      </w:r>
      <w:r w:rsidRPr="00B00E93">
        <w:t>5</w:t>
      </w:r>
      <w:r w:rsidRPr="00B00E93">
        <w:t>）</w:t>
      </w:r>
      <w:r w:rsidRPr="00B3578E">
        <w:rPr>
          <w:spacing w:val="-6"/>
        </w:rPr>
        <w:t>GNVQ</w:t>
      </w:r>
      <w:r w:rsidRPr="00B3578E">
        <w:rPr>
          <w:spacing w:val="-6"/>
        </w:rPr>
        <w:t>普通國家職業資格：（</w:t>
      </w:r>
      <w:r w:rsidRPr="00B3578E">
        <w:rPr>
          <w:spacing w:val="-6"/>
        </w:rPr>
        <w:t>General National Vocational Qualification</w:t>
      </w:r>
      <w:r w:rsidRPr="00B00E93">
        <w:t>）：這也是一項與工作有關的資格，比</w:t>
      </w:r>
      <w:r w:rsidRPr="00B00E93">
        <w:t>NVQ</w:t>
      </w:r>
      <w:r w:rsidRPr="00B00E93">
        <w:t>一般性，與特定工作的關聯性較低。</w:t>
      </w:r>
      <w:r w:rsidRPr="00B00E93">
        <w:t>GNVQ</w:t>
      </w:r>
      <w:r w:rsidRPr="00B00E93">
        <w:t>是讓學生準備能夠在職場工作。</w:t>
      </w:r>
      <w:r w:rsidRPr="00B00E93">
        <w:t>GNVQ</w:t>
      </w:r>
      <w:r w:rsidRPr="00B00E93">
        <w:t>目前提供基礎、中級、進階三種等級課程。</w:t>
      </w:r>
    </w:p>
    <w:p w:rsidR="00637C88" w:rsidRPr="00B00E93" w:rsidRDefault="00637C88" w:rsidP="00F7544A">
      <w:pPr>
        <w:pStyle w:val="10"/>
        <w:ind w:left="1772" w:hanging="591"/>
      </w:pPr>
      <w:r w:rsidRPr="00B00E93">
        <w:t>（</w:t>
      </w:r>
      <w:r w:rsidRPr="00B00E93">
        <w:t>6</w:t>
      </w:r>
      <w:r w:rsidRPr="00B00E93">
        <w:t>）</w:t>
      </w:r>
      <w:r w:rsidRPr="00B00E93">
        <w:t>SVQ</w:t>
      </w:r>
      <w:r w:rsidRPr="00B00E93">
        <w:t>與</w:t>
      </w:r>
      <w:r w:rsidRPr="00B00E93">
        <w:t>GSVQ</w:t>
      </w:r>
      <w:r w:rsidRPr="00B00E93">
        <w:t>：這是蘇格蘭的一個資格系統，同</w:t>
      </w:r>
      <w:r w:rsidRPr="00B00E93">
        <w:t>NVQ</w:t>
      </w:r>
      <w:r w:rsidRPr="00B00E93">
        <w:t>和</w:t>
      </w:r>
      <w:r w:rsidRPr="00B00E93">
        <w:t>GNVQ</w:t>
      </w:r>
      <w:r w:rsidRPr="00B00E93">
        <w:t>。</w:t>
      </w:r>
    </w:p>
    <w:p w:rsidR="00637C88" w:rsidRPr="00B00E93" w:rsidRDefault="00637C88" w:rsidP="00F7544A">
      <w:pPr>
        <w:pStyle w:val="10"/>
        <w:ind w:left="1772" w:hanging="591"/>
      </w:pPr>
      <w:r w:rsidRPr="00B00E93">
        <w:t>（</w:t>
      </w:r>
      <w:r w:rsidRPr="00B00E93">
        <w:t>7</w:t>
      </w:r>
      <w:r w:rsidRPr="00B00E93">
        <w:t>）先修課程：（</w:t>
      </w:r>
      <w:r w:rsidRPr="00B00E93">
        <w:t>Access Courses</w:t>
      </w:r>
      <w:r w:rsidRPr="00B00E93">
        <w:t>）：這類課程是專為不具備擴充或高</w:t>
      </w:r>
      <w:r w:rsidRPr="00B00E93">
        <w:lastRenderedPageBreak/>
        <w:t>等教育之必備條件的學生所開設的。</w:t>
      </w:r>
    </w:p>
    <w:p w:rsidR="00637C88" w:rsidRPr="00B00E93" w:rsidRDefault="00637C88" w:rsidP="00F7544A">
      <w:pPr>
        <w:pStyle w:val="10"/>
        <w:ind w:left="1772" w:hanging="591"/>
      </w:pPr>
      <w:r w:rsidRPr="00B00E93">
        <w:t>（</w:t>
      </w:r>
      <w:r w:rsidRPr="00B00E93">
        <w:t>8</w:t>
      </w:r>
      <w:r w:rsidRPr="00B00E93">
        <w:t>）</w:t>
      </w:r>
      <w:r w:rsidRPr="00B00E93">
        <w:t>EFL</w:t>
      </w:r>
      <w:r w:rsidRPr="00B00E93">
        <w:t>英語課程：（</w:t>
      </w:r>
      <w:r w:rsidRPr="00B00E93">
        <w:t>English as a Foreign Language</w:t>
      </w:r>
      <w:r w:rsidRPr="00B00E93">
        <w:t>）。</w:t>
      </w:r>
    </w:p>
    <w:p w:rsidR="00637C88" w:rsidRPr="00B00E93" w:rsidRDefault="00347030" w:rsidP="00FD4DCD">
      <w:pPr>
        <w:pStyle w:val="af2"/>
        <w:ind w:left="1417" w:hanging="472"/>
      </w:pPr>
      <w:r>
        <w:rPr>
          <w:rFonts w:ascii="新細明體" w:hAnsi="新細明體"/>
          <w:bCs/>
        </w:rPr>
        <w:t>３、</w:t>
      </w:r>
      <w:r w:rsidR="00637C88" w:rsidRPr="00B00E93">
        <w:rPr>
          <w:rFonts w:ascii="新細明體" w:hAnsi="新細明體"/>
          <w:bCs/>
        </w:rPr>
        <w:t>高等教育</w:t>
      </w:r>
    </w:p>
    <w:p w:rsidR="00637C88" w:rsidRPr="00B00E93" w:rsidRDefault="00637C88" w:rsidP="00F7544A">
      <w:pPr>
        <w:pStyle w:val="10"/>
        <w:ind w:left="1772" w:hanging="591"/>
      </w:pPr>
      <w:r w:rsidRPr="00B00E93">
        <w:t>（</w:t>
      </w:r>
      <w:r w:rsidRPr="00B00E93">
        <w:t>1</w:t>
      </w:r>
      <w:r w:rsidRPr="00B00E93">
        <w:t>）學士學位</w:t>
      </w:r>
    </w:p>
    <w:p w:rsidR="00637C88" w:rsidRPr="00B00E93" w:rsidRDefault="00637C88" w:rsidP="00F7544A">
      <w:pPr>
        <w:pStyle w:val="11"/>
      </w:pPr>
      <w:r w:rsidRPr="00B00E93">
        <w:t>英國的學士學位課程（也稱大學學士或第一個學位）通常需三年的時間修業完成，但工讀交替制課程及蘇格蘭學士學位則需四年的時間完成。</w:t>
      </w:r>
    </w:p>
    <w:p w:rsidR="00637C88" w:rsidRPr="00B00E93" w:rsidRDefault="00637C88" w:rsidP="00F7544A">
      <w:pPr>
        <w:pStyle w:val="11"/>
      </w:pPr>
      <w:r w:rsidRPr="00B00E93">
        <w:t>學士學位的入學要求因不同系所與學校而異。</w:t>
      </w:r>
      <w:r w:rsidR="00DE603F">
        <w:t>臺灣</w:t>
      </w:r>
      <w:r w:rsidRPr="00B00E93">
        <w:t>學生可直接申請蘇格蘭大學四年制課程，然而因為</w:t>
      </w:r>
      <w:r w:rsidR="00DE603F">
        <w:t>臺灣</w:t>
      </w:r>
      <w:r w:rsidRPr="00B00E93">
        <w:t>與英國教育體系之不同，</w:t>
      </w:r>
      <w:r w:rsidR="00DE603F">
        <w:t>臺灣</w:t>
      </w:r>
      <w:r w:rsidRPr="00B00E93">
        <w:t>的高中畢業生或同等學歷者，通常需要通過下列三種課程之一：先修課程（</w:t>
      </w:r>
      <w:r w:rsidRPr="00B00E93">
        <w:t>Access courses</w:t>
      </w:r>
      <w:r w:rsidRPr="00B00E93">
        <w:t>）、</w:t>
      </w:r>
      <w:r w:rsidRPr="00B00E93">
        <w:t>A-Level</w:t>
      </w:r>
      <w:r w:rsidRPr="00B00E93">
        <w:t>課程、或職業課程，才能進入英格蘭、威爾斯與北愛爾蘭的大學一年級修學士學位。</w:t>
      </w:r>
    </w:p>
    <w:p w:rsidR="00637C88" w:rsidRPr="00B00E93" w:rsidRDefault="00637C88" w:rsidP="00F7544A">
      <w:pPr>
        <w:pStyle w:val="11"/>
      </w:pPr>
      <w:r w:rsidRPr="00B00E93">
        <w:t>所有申請進入大學之申請者，均需透過大學與學院入學許可服務中心（</w:t>
      </w:r>
      <w:r w:rsidRPr="00B00E93">
        <w:t>UCAS</w:t>
      </w:r>
      <w:r w:rsidRPr="00B00E93">
        <w:t>）提出申請，此為一集中申請作業及許可入學的系統，有效簡化了大學的申請程序，只須填完一張申請表格，最多可同時申請六所學校或一所學校的六種課程，甚至更多所學校。若您欲申請醫學課程，則只有四種選擇。</w:t>
      </w:r>
    </w:p>
    <w:p w:rsidR="00637C88" w:rsidRPr="00B00E93" w:rsidRDefault="00637C88" w:rsidP="00F7544A">
      <w:pPr>
        <w:pStyle w:val="11"/>
      </w:pPr>
      <w:r w:rsidRPr="00B00E93">
        <w:t>除了一般大學之外，英國的一些高等教育學院、技術學院、提供擴充教育的學校也都開設有大學學位同等級之各種課程。</w:t>
      </w:r>
    </w:p>
    <w:p w:rsidR="00637C88" w:rsidRPr="00B00E93" w:rsidRDefault="00637C88" w:rsidP="00F7544A">
      <w:pPr>
        <w:pStyle w:val="10"/>
        <w:ind w:left="1772" w:hanging="591"/>
      </w:pPr>
      <w:r w:rsidRPr="00B00E93">
        <w:t>（</w:t>
      </w:r>
      <w:r w:rsidRPr="00B00E93">
        <w:t>2</w:t>
      </w:r>
      <w:r w:rsidRPr="00B00E93">
        <w:t>）碩士學位</w:t>
      </w:r>
    </w:p>
    <w:p w:rsidR="00637C88" w:rsidRPr="00B00E93" w:rsidRDefault="00637C88" w:rsidP="00F7544A">
      <w:pPr>
        <w:pStyle w:val="11"/>
      </w:pPr>
      <w:r w:rsidRPr="00B00E93">
        <w:t>在英國，有兩種碩士課程：</w:t>
      </w:r>
    </w:p>
    <w:p w:rsidR="00637C88" w:rsidRPr="00B00E93" w:rsidRDefault="00637C88" w:rsidP="00B3578E">
      <w:pPr>
        <w:pStyle w:val="Af9"/>
      </w:pPr>
      <w:r w:rsidRPr="00B00E93">
        <w:t>A.</w:t>
      </w:r>
      <w:r w:rsidR="00B3578E">
        <w:rPr>
          <w:rFonts w:hint="eastAsia"/>
          <w:lang w:eastAsia="zh-TW"/>
        </w:rPr>
        <w:tab/>
      </w:r>
      <w:r w:rsidRPr="00B00E93">
        <w:t>授課式碩士課程：一般多是為期十二個月的課程，上課期間自十月起至隔年夏季結束，課程由演講、研討會、個別指導與個人作業所組成，最後三個月將用來研究與撰寫論文或研究計劃。評分</w:t>
      </w:r>
      <w:r w:rsidRPr="00B00E93">
        <w:lastRenderedPageBreak/>
        <w:t>是以筆試、論文的發表或是一些較短的論文為主。此外，口試可能是必要的項目，另外，持續地對該課程做評估也是近來日益普遍的評估方式。</w:t>
      </w:r>
    </w:p>
    <w:p w:rsidR="00637C88" w:rsidRPr="00B00E93" w:rsidRDefault="00637C88" w:rsidP="00B3578E">
      <w:pPr>
        <w:pStyle w:val="Af9"/>
      </w:pPr>
      <w:r w:rsidRPr="00B00E93">
        <w:t>B.</w:t>
      </w:r>
      <w:r w:rsidR="00B3578E">
        <w:rPr>
          <w:rFonts w:hint="eastAsia"/>
          <w:lang w:eastAsia="zh-TW"/>
        </w:rPr>
        <w:tab/>
      </w:r>
      <w:r w:rsidRPr="00B00E93">
        <w:t>研究式碩士課程：通常稱為</w:t>
      </w:r>
      <w:r w:rsidRPr="00B00E93">
        <w:t>MPhil</w:t>
      </w:r>
      <w:r w:rsidRPr="00B00E93">
        <w:t>（哲學碩士），該學位持續一或二年，以所發表之論文為主題的個人研究。申請博士的學生通常先被認為是哲學碩士的學生，若在第一年的研究進展順利，將被認定為博士候選者，且於攻讀哲學碩士時所完成的工作，可被視為博士研究的一部分。研究所學習主要為取得研究所證書與文憑、碩士學位（包括企管碩士）與博士學位（例如：</w:t>
      </w:r>
      <w:r w:rsidRPr="00B00E93">
        <w:t>PhD</w:t>
      </w:r>
      <w:r w:rsidRPr="00B00E93">
        <w:t>或</w:t>
      </w:r>
      <w:r w:rsidRPr="00B00E93">
        <w:t>DPhil</w:t>
      </w:r>
      <w:r w:rsidRPr="00B00E93">
        <w:t>）。大部分的英國研究生需花一至兩年全日制的學習，以取得碩士學位。</w:t>
      </w:r>
    </w:p>
    <w:p w:rsidR="00637C88" w:rsidRPr="00B00E93" w:rsidRDefault="00637C88" w:rsidP="00F7544A">
      <w:pPr>
        <w:pStyle w:val="10"/>
        <w:ind w:left="1772" w:hanging="591"/>
      </w:pPr>
      <w:r w:rsidRPr="00B00E93">
        <w:t>（</w:t>
      </w:r>
      <w:r w:rsidRPr="00B00E93">
        <w:t>3</w:t>
      </w:r>
      <w:r w:rsidRPr="00B00E93">
        <w:t>）</w:t>
      </w:r>
      <w:r w:rsidRPr="00B00E93">
        <w:t>PhD</w:t>
      </w:r>
      <w:r w:rsidRPr="00B00E93">
        <w:t>或</w:t>
      </w:r>
      <w:r w:rsidRPr="00B00E93">
        <w:t>DPhil</w:t>
      </w:r>
      <w:r w:rsidRPr="00B00E93">
        <w:t>（哲學博士）</w:t>
      </w:r>
    </w:p>
    <w:p w:rsidR="003E0BC3" w:rsidRDefault="00637C88" w:rsidP="00F7544A">
      <w:pPr>
        <w:pStyle w:val="11"/>
        <w:rPr>
          <w:lang w:eastAsia="zh-TW"/>
        </w:rPr>
      </w:pPr>
      <w:r w:rsidRPr="00B00E93">
        <w:t>在英國，博士學位意即學生在學院監督下所從事的研究工作，類似</w:t>
      </w:r>
      <w:r w:rsidRPr="00B00E93">
        <w:t>Mphil</w:t>
      </w:r>
      <w:r w:rsidRPr="00B00E93">
        <w:t>，但取得博士學位的研究工作必須對該領域的研究有一些原創性知識的貢獻。完</w:t>
      </w:r>
      <w:smartTag w:uri="urn:schemas-microsoft-com:office:smarttags" w:element="PersonName">
        <w:smartTagPr>
          <w:attr w:name="ProductID" w:val="成"/>
        </w:smartTagPr>
        <w:r w:rsidRPr="00B00E93">
          <w:t>成</w:t>
        </w:r>
      </w:smartTag>
      <w:r w:rsidRPr="00B00E93">
        <w:t>博士學位最短的時間為兩年，最長則為七年，但大部分的學生都花三至四年完成。</w:t>
      </w:r>
      <w:smartTag w:uri="urn:schemas-microsoft-com:office:smarttags" w:element="PersonName">
        <w:smartTagPr>
          <w:attr w:name="ProductID" w:val="通常"/>
        </w:smartTagPr>
        <w:r w:rsidRPr="00B00E93">
          <w:t>通常</w:t>
        </w:r>
      </w:smartTag>
      <w:r w:rsidRPr="00B00E93">
        <w:t>博士學位並不須親自到課堂上課，只須選修與研究方法相關的課程及參與其他與研究相關之演講。博士學位為英國之最高學術學位。</w:t>
      </w:r>
    </w:p>
    <w:p w:rsidR="00F7544A" w:rsidRDefault="00F7544A">
      <w:pPr>
        <w:widowControl/>
        <w:kinsoku/>
        <w:overflowPunct/>
        <w:autoSpaceDE/>
        <w:autoSpaceDN/>
        <w:ind w:firstLineChars="0" w:firstLine="0"/>
        <w:jc w:val="left"/>
        <w:rPr>
          <w:szCs w:val="26"/>
          <w:lang w:val="x-none" w:eastAsia="zh-TW"/>
        </w:rPr>
      </w:pPr>
      <w:r>
        <w:rPr>
          <w:lang w:eastAsia="zh-TW"/>
        </w:rPr>
        <w:br w:type="page"/>
      </w:r>
    </w:p>
    <w:p w:rsidR="00F7544A" w:rsidRPr="00B00E93" w:rsidRDefault="00F7544A" w:rsidP="00F7544A">
      <w:pPr>
        <w:pStyle w:val="11"/>
        <w:rPr>
          <w:lang w:eastAsia="zh-TW"/>
        </w:rPr>
      </w:pPr>
    </w:p>
    <w:p w:rsidR="003E0BC3" w:rsidRPr="00F7544A" w:rsidRDefault="003E0BC3" w:rsidP="00F7544A">
      <w:pPr>
        <w:ind w:left="472" w:firstLineChars="0" w:firstLine="0"/>
        <w:sectPr w:rsidR="003E0BC3" w:rsidRPr="00F7544A" w:rsidSect="003E0BC3">
          <w:headerReference w:type="default" r:id="rId33"/>
          <w:pgSz w:w="11906" w:h="16838" w:code="9"/>
          <w:pgMar w:top="2268" w:right="1701" w:bottom="1701" w:left="1701" w:header="1134" w:footer="851" w:gutter="0"/>
          <w:cols w:space="425"/>
          <w:docGrid w:type="linesAndChars" w:linePitch="514" w:charSpace="-774"/>
        </w:sectPr>
      </w:pPr>
    </w:p>
    <w:p w:rsidR="00BA6473" w:rsidRPr="00B00E93" w:rsidRDefault="00BA6473" w:rsidP="0094550F">
      <w:pPr>
        <w:pStyle w:val="a3"/>
        <w:kinsoku/>
        <w:spacing w:before="514" w:after="771"/>
      </w:pPr>
      <w:bookmarkStart w:id="13" w:name="_Toc19023008"/>
      <w:r w:rsidRPr="00B00E93">
        <w:rPr>
          <w:rFonts w:hint="eastAsia"/>
        </w:rPr>
        <w:lastRenderedPageBreak/>
        <w:t>第玖章　結論</w:t>
      </w:r>
      <w:bookmarkEnd w:id="13"/>
    </w:p>
    <w:p w:rsidR="00637C88" w:rsidRPr="00B00E93" w:rsidRDefault="00637C88" w:rsidP="00F7544A">
      <w:pPr>
        <w:ind w:firstLine="472"/>
      </w:pPr>
      <w:r w:rsidRPr="00B00E93">
        <w:t>英國為歐盟市場的門戶之一，歐洲共同體在</w:t>
      </w:r>
      <w:r w:rsidRPr="00B00E93">
        <w:t>1992</w:t>
      </w:r>
      <w:r w:rsidRPr="00B00E93">
        <w:t>年成為單一市場後，內部障礙陸續消除，人員、資金、貨品及勞務等在區內可以自由流通，而英國本身擁有</w:t>
      </w:r>
      <w:r w:rsidRPr="00B00E93">
        <w:t>6,000</w:t>
      </w:r>
      <w:r w:rsidRPr="00B00E93">
        <w:t>餘萬之人口，為歐洲第</w:t>
      </w:r>
      <w:r w:rsidRPr="00B00E93">
        <w:t>3</w:t>
      </w:r>
      <w:r w:rsidRPr="00B00E93">
        <w:t>大市場。隨著保加利亞及羅馬尼亞等</w:t>
      </w:r>
      <w:r w:rsidRPr="00B00E93">
        <w:t>2</w:t>
      </w:r>
      <w:r w:rsidRPr="00B00E93">
        <w:t>個國家在</w:t>
      </w:r>
      <w:r w:rsidRPr="00B00E93">
        <w:t>2007</w:t>
      </w:r>
      <w:r w:rsidRPr="00B00E93">
        <w:t>年</w:t>
      </w:r>
      <w:r w:rsidRPr="00B00E93">
        <w:t>1</w:t>
      </w:r>
      <w:r w:rsidRPr="00B00E93">
        <w:t>月正式加入歐洲聯盟，已使歐盟擴張成為總數達</w:t>
      </w:r>
      <w:r w:rsidRPr="00B00E93">
        <w:t>27</w:t>
      </w:r>
      <w:r w:rsidRPr="00B00E93">
        <w:t>個會員國的組織。英國為歐盟成員之一，以其穩定的政治、經濟條件及英文環境，是理想的投資地點，可供我業者作為產品輸銷歐陸市場之跳板。我輸英產品及在英生產之產品可在歐盟境內自由流通，在英生產之產品亦可享有免稅銷往歐盟各會員國之優惠。</w:t>
      </w:r>
    </w:p>
    <w:p w:rsidR="00637C88" w:rsidRPr="00B00E93" w:rsidRDefault="00637C88" w:rsidP="00F7544A">
      <w:pPr>
        <w:ind w:firstLine="472"/>
      </w:pPr>
      <w:r w:rsidRPr="00B00E93">
        <w:t>英國公共設施完備，交通電信發達，英法海底隧道完成通車後，與歐洲大陸往來更加方便及頻繁，再連結英國國內四通八達之鐵公路及大眾運輸系統，已形成完整而便利之交通運輸網路。</w:t>
      </w:r>
    </w:p>
    <w:p w:rsidR="00637C88" w:rsidRPr="00B00E93" w:rsidRDefault="00637C88" w:rsidP="00F7544A">
      <w:pPr>
        <w:ind w:firstLine="472"/>
      </w:pPr>
      <w:r w:rsidRPr="00B00E93">
        <w:t>英國係工業革命之發源地，工業基礎完善，工商業發達，各項支援工業齊全，倫敦復為世界金融中心之一，金融及服務業亦極發達。英國自</w:t>
      </w:r>
      <w:r w:rsidRPr="00B00E93">
        <w:t>1980</w:t>
      </w:r>
      <w:r w:rsidRPr="00B00E93">
        <w:t>年代以來即進行國營事業私有化，現任工黨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計劃、一般工業合作計劃、</w:t>
      </w:r>
      <w:r w:rsidRPr="00B00E93">
        <w:t>EUREKA</w:t>
      </w:r>
      <w:r w:rsidRPr="00B00E93">
        <w:t>計劃、</w:t>
      </w:r>
      <w:r w:rsidRPr="00B00E93">
        <w:t>LINK</w:t>
      </w:r>
      <w:r w:rsidRPr="00B00E93">
        <w:t>計劃等。其他獎勵措施如地區性獎勵、北愛爾蘭特別獎勵、自由貿易區、職業訓練獎助以及歐聯所提供之相關獎勵等，有助降低投資者因應投資之資金需求，增加投資報酬率。</w:t>
      </w:r>
    </w:p>
    <w:p w:rsidR="00637C88" w:rsidRPr="00B00E93" w:rsidRDefault="00637C88" w:rsidP="00F7544A">
      <w:pPr>
        <w:ind w:firstLine="472"/>
      </w:pPr>
      <w:r w:rsidRPr="00B00E93">
        <w:t>英國有關就業條件、安全、消費者權益及環保方面之立法亦十分廣泛週全。有關勞工法規方面，由於英國在簽署馬斯垂條約時，並未簽署社會憲章，因此，英國</w:t>
      </w:r>
      <w:r w:rsidRPr="00B00E93">
        <w:lastRenderedPageBreak/>
        <w:t>在勞工法規方面，較歐洲大陸其他國家為寬鬆。自</w:t>
      </w:r>
      <w:r w:rsidRPr="00B00E93">
        <w:t>1998</w:t>
      </w:r>
      <w:r w:rsidRPr="00B00E93">
        <w:t>年</w:t>
      </w:r>
      <w:r w:rsidRPr="00B00E93">
        <w:t>10</w:t>
      </w:r>
      <w:r w:rsidRPr="00B00E93">
        <w:t>月</w:t>
      </w:r>
      <w:r w:rsidRPr="00B00E93">
        <w:t>1</w:t>
      </w:r>
      <w:r w:rsidRPr="00B00E93">
        <w:t>日起，英國已實施工時限制（</w:t>
      </w:r>
      <w:r w:rsidRPr="00B00E93">
        <w:t>The Working Time Regulations 1998</w:t>
      </w:r>
      <w:r w:rsidRPr="00B00E93">
        <w:t>），規定每週最高工作時數</w:t>
      </w:r>
      <w:r w:rsidRPr="00B00E93">
        <w:t>48</w:t>
      </w:r>
      <w:r w:rsidRPr="00B00E93">
        <w:t>小時，惟雇主可於工作契約中與員工另訂工作時數，因此仍具有較高之彈性。</w:t>
      </w:r>
    </w:p>
    <w:p w:rsidR="00637C88" w:rsidRPr="00B00E93" w:rsidRDefault="00637C88" w:rsidP="00F7544A">
      <w:pPr>
        <w:ind w:firstLine="472"/>
        <w:rPr>
          <w:lang w:eastAsia="zh-TW"/>
        </w:rPr>
      </w:pPr>
      <w:r w:rsidRPr="00B00E93">
        <w:t>英國為國際金融中心，首都倫敦為世界最繁華的都會之一，本地及外商銀行林立，計約有</w:t>
      </w:r>
      <w:r w:rsidRPr="00B00E93">
        <w:t>70</w:t>
      </w:r>
      <w:r w:rsidRPr="00B00E93">
        <w:t>多國</w:t>
      </w:r>
      <w:r w:rsidRPr="00B00E93">
        <w:t>500</w:t>
      </w:r>
      <w:r w:rsidRPr="00B00E93">
        <w:t>餘家銀行在倫敦設有銀行或分行；並擁有各種交易所，各</w:t>
      </w:r>
      <w:r w:rsidR="00167B02">
        <w:t>項金融工具齊全。</w:t>
      </w:r>
    </w:p>
    <w:p w:rsidR="00637C88" w:rsidRPr="00B00E93" w:rsidRDefault="00637C88" w:rsidP="00F7544A">
      <w:pPr>
        <w:ind w:firstLine="472"/>
      </w:pPr>
      <w:r w:rsidRPr="00B00E93">
        <w:t>英國擁有完善之教育制度，尤其是私立學校（稱為公學）教育舉世聞名。英國華僑人數在歐洲首屈一指，素質良好，</w:t>
      </w:r>
      <w:r w:rsidR="00152AF7">
        <w:t>臺商</w:t>
      </w:r>
      <w:r w:rsidRPr="00B00E93">
        <w:t>不難覓得華語人才。此外，因英國華人較多，中餐廳為數不少，中式食用品亦相當齊全，而中文補習教育亦有數所之多，故對於派駐人員的子女教育及家庭適應當地環境等問題，相對而言算是最輕微的國家之一。</w:t>
      </w:r>
    </w:p>
    <w:p w:rsidR="00637C88" w:rsidRPr="00B00E93" w:rsidRDefault="00637C88" w:rsidP="00F7544A">
      <w:pPr>
        <w:ind w:firstLine="472"/>
      </w:pPr>
      <w:r w:rsidRPr="00B00E93">
        <w:t>英國常是許多企業赴歐洲發展的首選投資目的地，其主要因素有：</w:t>
      </w:r>
    </w:p>
    <w:p w:rsidR="00637C88" w:rsidRPr="00DF4F5C" w:rsidRDefault="00347030" w:rsidP="00FD4DCD">
      <w:pPr>
        <w:pStyle w:val="a7"/>
        <w:ind w:left="945" w:hanging="709"/>
      </w:pPr>
      <w:r>
        <w:t>（一）</w:t>
      </w:r>
      <w:r w:rsidR="00637C88" w:rsidRPr="00DF4F5C">
        <w:t>英國是歐洲設立投資最方便的地方：</w:t>
      </w:r>
      <w:r w:rsidR="00DF4F5C" w:rsidRPr="00DF4F5C">
        <w:rPr>
          <w:rFonts w:hint="eastAsia"/>
        </w:rPr>
        <w:t>在英國成立一家公司，只需</w:t>
      </w:r>
      <w:r w:rsidR="00DF4F5C" w:rsidRPr="00DF4F5C">
        <w:t>4</w:t>
      </w:r>
      <w:r w:rsidR="00DF4F5C" w:rsidRPr="00DF4F5C">
        <w:rPr>
          <w:rFonts w:hint="eastAsia"/>
        </w:rPr>
        <w:t>個小時，或半個工作天。這樣的速度僅是其他歐洲各國的十分之一，歐洲各國平均時間約</w:t>
      </w:r>
      <w:r w:rsidR="00DF4F5C" w:rsidRPr="00DF4F5C">
        <w:t>5</w:t>
      </w:r>
      <w:r w:rsidR="00DF4F5C" w:rsidRPr="00DF4F5C">
        <w:rPr>
          <w:rFonts w:hint="eastAsia"/>
        </w:rPr>
        <w:t>個工作天。英國自</w:t>
      </w:r>
      <w:r w:rsidR="00DF4F5C" w:rsidRPr="00DF4F5C">
        <w:t>2004</w:t>
      </w:r>
      <w:r w:rsidR="00DF4F5C" w:rsidRPr="00DF4F5C">
        <w:rPr>
          <w:rFonts w:hint="eastAsia"/>
        </w:rPr>
        <w:t>年起開放線上申請，並且簡化作業程式，讓企業最快</w:t>
      </w:r>
      <w:r w:rsidR="00DF4F5C" w:rsidRPr="00DF4F5C">
        <w:t>4</w:t>
      </w:r>
      <w:r w:rsidR="00DF4F5C" w:rsidRPr="00DF4F5C">
        <w:rPr>
          <w:rFonts w:hint="eastAsia"/>
        </w:rPr>
        <w:t>小時，慢則</w:t>
      </w:r>
      <w:r w:rsidR="00DF4F5C" w:rsidRPr="00DF4F5C">
        <w:t>1</w:t>
      </w:r>
      <w:r w:rsidR="00DF4F5C" w:rsidRPr="00DF4F5C">
        <w:rPr>
          <w:rFonts w:hint="eastAsia"/>
        </w:rPr>
        <w:t>天可以成立新據點。這樣簡便的設立流程，讓通往英國之門大開。世界銀行</w:t>
      </w:r>
      <w:r w:rsidR="00DE603F">
        <w:t>（</w:t>
      </w:r>
      <w:r w:rsidR="00DF4F5C" w:rsidRPr="00DF4F5C">
        <w:t>World Bank</w:t>
      </w:r>
      <w:r w:rsidR="00DE603F">
        <w:t>）</w:t>
      </w:r>
      <w:r w:rsidR="00DF4F5C" w:rsidRPr="00DF4F5C">
        <w:rPr>
          <w:rFonts w:hint="eastAsia"/>
        </w:rPr>
        <w:t>將英國評選為</w:t>
      </w:r>
      <w:r w:rsidR="00DF4F5C" w:rsidRPr="00DF4F5C">
        <w:t>201</w:t>
      </w:r>
      <w:r w:rsidR="00DF4F5C" w:rsidRPr="00DF4F5C">
        <w:rPr>
          <w:rFonts w:hint="eastAsia"/>
        </w:rPr>
        <w:t>9</w:t>
      </w:r>
      <w:r w:rsidR="00DF4F5C" w:rsidRPr="00DF4F5C">
        <w:rPr>
          <w:rFonts w:hint="eastAsia"/>
        </w:rPr>
        <w:t>年全球優良經商環境之第</w:t>
      </w:r>
      <w:r w:rsidR="00DF4F5C" w:rsidRPr="00DF4F5C">
        <w:rPr>
          <w:rFonts w:hint="eastAsia"/>
        </w:rPr>
        <w:t>9</w:t>
      </w:r>
      <w:r w:rsidR="00DF4F5C" w:rsidRPr="00DF4F5C">
        <w:rPr>
          <w:rFonts w:hint="eastAsia"/>
        </w:rPr>
        <w:t>名，在歐盟僅次於丹麥，其餘歐洲主要工業國家如德國、西班牙、法國、荷蘭與義大利等則分別名列</w:t>
      </w:r>
      <w:r w:rsidR="00DF4F5C" w:rsidRPr="00DF4F5C">
        <w:rPr>
          <w:rFonts w:hint="eastAsia"/>
        </w:rPr>
        <w:t>24</w:t>
      </w:r>
      <w:r w:rsidR="00DF4F5C" w:rsidRPr="00DF4F5C">
        <w:rPr>
          <w:rFonts w:hint="eastAsia"/>
        </w:rPr>
        <w:t>、</w:t>
      </w:r>
      <w:r w:rsidR="00DF4F5C" w:rsidRPr="00DF4F5C">
        <w:rPr>
          <w:rFonts w:hint="eastAsia"/>
        </w:rPr>
        <w:t>30</w:t>
      </w:r>
      <w:r w:rsidR="00DF4F5C" w:rsidRPr="00DF4F5C">
        <w:rPr>
          <w:rFonts w:hint="eastAsia"/>
        </w:rPr>
        <w:t>、</w:t>
      </w:r>
      <w:r w:rsidR="00DF4F5C" w:rsidRPr="00DF4F5C">
        <w:rPr>
          <w:rFonts w:hint="eastAsia"/>
        </w:rPr>
        <w:t>32</w:t>
      </w:r>
      <w:r w:rsidR="00DF4F5C" w:rsidRPr="00DF4F5C">
        <w:rPr>
          <w:rFonts w:hint="eastAsia"/>
        </w:rPr>
        <w:t>、</w:t>
      </w:r>
      <w:r w:rsidR="00DF4F5C" w:rsidRPr="00DF4F5C">
        <w:t>3</w:t>
      </w:r>
      <w:r w:rsidR="00DF4F5C" w:rsidRPr="00DF4F5C">
        <w:rPr>
          <w:rFonts w:hint="eastAsia"/>
        </w:rPr>
        <w:t>6</w:t>
      </w:r>
      <w:r w:rsidR="00DF4F5C" w:rsidRPr="00DF4F5C">
        <w:rPr>
          <w:rFonts w:hint="eastAsia"/>
        </w:rPr>
        <w:t>及</w:t>
      </w:r>
      <w:r w:rsidR="00DF4F5C" w:rsidRPr="00DF4F5C">
        <w:rPr>
          <w:rFonts w:hint="eastAsia"/>
        </w:rPr>
        <w:t>51</w:t>
      </w:r>
      <w:r w:rsidR="00DF4F5C" w:rsidRPr="00DF4F5C">
        <w:rPr>
          <w:rFonts w:hint="eastAsia"/>
        </w:rPr>
        <w:t>。</w:t>
      </w:r>
    </w:p>
    <w:p w:rsidR="00637C88" w:rsidRPr="00DF4F5C" w:rsidRDefault="00347030" w:rsidP="00FD4DCD">
      <w:pPr>
        <w:pStyle w:val="a7"/>
        <w:ind w:left="945" w:hanging="709"/>
      </w:pPr>
      <w:r>
        <w:t>（二）</w:t>
      </w:r>
      <w:r w:rsidR="00637C88" w:rsidRPr="00DF4F5C">
        <w:tab/>
      </w:r>
      <w:r w:rsidR="00637C88" w:rsidRPr="00DF4F5C">
        <w:t>適合外國投資者的低稅率環境：</w:t>
      </w:r>
      <w:r w:rsidR="00454D34" w:rsidRPr="00DF4F5C">
        <w:t>英國公司稅稅率</w:t>
      </w:r>
      <w:r w:rsidR="00637C88" w:rsidRPr="00DF4F5C">
        <w:t>為</w:t>
      </w:r>
      <w:r w:rsidR="00454D34" w:rsidRPr="00DF4F5C">
        <w:rPr>
          <w:rFonts w:hint="eastAsia"/>
        </w:rPr>
        <w:t>19</w:t>
      </w:r>
      <w:r w:rsidR="00DE603F">
        <w:t>%</w:t>
      </w:r>
      <w:r w:rsidR="00637C88" w:rsidRPr="00DF4F5C">
        <w:t>，為世界上該項稅率最低的工業化國家之一。</w:t>
      </w:r>
      <w:r w:rsidR="00DF4F5C" w:rsidRPr="00DF4F5C">
        <w:rPr>
          <w:rFonts w:hint="eastAsia"/>
        </w:rPr>
        <w:t>根據聯合國貿易暨發展會議</w:t>
      </w:r>
      <w:r w:rsidR="00DE603F">
        <w:t>（</w:t>
      </w:r>
      <w:r w:rsidR="00DF4F5C" w:rsidRPr="00DF4F5C">
        <w:t>UNCTAD</w:t>
      </w:r>
      <w:r w:rsidR="00DE603F">
        <w:t>）</w:t>
      </w:r>
      <w:r w:rsidR="00DF4F5C" w:rsidRPr="00DF4F5C">
        <w:rPr>
          <w:rFonts w:hint="eastAsia"/>
        </w:rPr>
        <w:t>公佈之</w:t>
      </w:r>
      <w:r w:rsidR="00DF4F5C" w:rsidRPr="00DF4F5C">
        <w:t>201</w:t>
      </w:r>
      <w:r w:rsidR="00DF4F5C" w:rsidRPr="00DF4F5C">
        <w:rPr>
          <w:rFonts w:hint="eastAsia"/>
        </w:rPr>
        <w:t>8</w:t>
      </w:r>
      <w:r w:rsidR="00DF4F5C" w:rsidRPr="00DF4F5C">
        <w:rPr>
          <w:rFonts w:hint="eastAsia"/>
        </w:rPr>
        <w:t>年全球投資報告</w:t>
      </w:r>
      <w:r w:rsidR="00DE603F">
        <w:t>（</w:t>
      </w:r>
      <w:r w:rsidR="00DF4F5C" w:rsidRPr="00DF4F5C">
        <w:t>World Investment Report 201</w:t>
      </w:r>
      <w:r w:rsidR="00DF4F5C" w:rsidRPr="00DF4F5C">
        <w:rPr>
          <w:rFonts w:hint="eastAsia"/>
        </w:rPr>
        <w:t>8</w:t>
      </w:r>
      <w:r w:rsidR="00DE603F">
        <w:t>）</w:t>
      </w:r>
      <w:r w:rsidR="00DF4F5C" w:rsidRPr="00DF4F5C">
        <w:rPr>
          <w:rFonts w:hint="eastAsia"/>
        </w:rPr>
        <w:t>，截至</w:t>
      </w:r>
      <w:r w:rsidR="00DF4F5C" w:rsidRPr="00DF4F5C">
        <w:t>201</w:t>
      </w:r>
      <w:r w:rsidR="00DF4F5C" w:rsidRPr="00DF4F5C">
        <w:rPr>
          <w:rFonts w:hint="eastAsia"/>
        </w:rPr>
        <w:t>7</w:t>
      </w:r>
      <w:r w:rsidR="00DF4F5C" w:rsidRPr="00DF4F5C">
        <w:rPr>
          <w:rFonts w:hint="eastAsia"/>
        </w:rPr>
        <w:t>年為止，英國外人直接投資之累積金額高達</w:t>
      </w:r>
      <w:r w:rsidR="00DF4F5C" w:rsidRPr="00DF4F5C">
        <w:rPr>
          <w:rFonts w:hint="eastAsia"/>
        </w:rPr>
        <w:t>1</w:t>
      </w:r>
      <w:r w:rsidR="00DF4F5C" w:rsidRPr="00DF4F5C">
        <w:rPr>
          <w:rFonts w:hint="eastAsia"/>
        </w:rPr>
        <w:t>兆</w:t>
      </w:r>
      <w:r w:rsidR="00DF4F5C" w:rsidRPr="00DF4F5C">
        <w:rPr>
          <w:rFonts w:hint="eastAsia"/>
        </w:rPr>
        <w:t>5,639</w:t>
      </w:r>
      <w:r w:rsidR="00DF4F5C" w:rsidRPr="00DF4F5C">
        <w:rPr>
          <w:rFonts w:hint="eastAsia"/>
        </w:rPr>
        <w:t>億美元，高居全歐洲國家之冠，放眼全球亦僅次於美國之</w:t>
      </w:r>
      <w:r w:rsidR="00DF4F5C" w:rsidRPr="00DF4F5C">
        <w:rPr>
          <w:rFonts w:hint="eastAsia"/>
        </w:rPr>
        <w:t>7</w:t>
      </w:r>
      <w:r w:rsidR="00DF4F5C" w:rsidRPr="00DF4F5C">
        <w:rPr>
          <w:rFonts w:hint="eastAsia"/>
        </w:rPr>
        <w:t>兆</w:t>
      </w:r>
      <w:r w:rsidR="00DF4F5C" w:rsidRPr="00DF4F5C">
        <w:rPr>
          <w:rFonts w:hint="eastAsia"/>
        </w:rPr>
        <w:t>8,070</w:t>
      </w:r>
      <w:r w:rsidR="00DF4F5C" w:rsidRPr="00DF4F5C">
        <w:rPr>
          <w:rFonts w:hint="eastAsia"/>
        </w:rPr>
        <w:t>億美元及</w:t>
      </w:r>
      <w:r w:rsidR="00DE603F">
        <w:rPr>
          <w:rFonts w:hint="eastAsia"/>
        </w:rPr>
        <w:t>中國大陸</w:t>
      </w:r>
      <w:r w:rsidR="00DF4F5C" w:rsidRPr="00DF4F5C">
        <w:rPr>
          <w:rFonts w:hint="eastAsia"/>
        </w:rPr>
        <w:t>（含香港、</w:t>
      </w:r>
      <w:r w:rsidR="00DF4F5C" w:rsidRPr="00DF4F5C">
        <w:rPr>
          <w:rFonts w:hint="eastAsia"/>
        </w:rPr>
        <w:lastRenderedPageBreak/>
        <w:t>澳門）之</w:t>
      </w:r>
      <w:r w:rsidR="00DF4F5C" w:rsidRPr="00DF4F5C">
        <w:rPr>
          <w:rFonts w:hint="eastAsia"/>
        </w:rPr>
        <w:t>3</w:t>
      </w:r>
      <w:r w:rsidR="00DF4F5C" w:rsidRPr="00DF4F5C">
        <w:rPr>
          <w:rFonts w:hint="eastAsia"/>
        </w:rPr>
        <w:t>兆</w:t>
      </w:r>
      <w:r w:rsidR="00DF4F5C" w:rsidRPr="00DF4F5C">
        <w:rPr>
          <w:rFonts w:hint="eastAsia"/>
        </w:rPr>
        <w:t>4,919</w:t>
      </w:r>
      <w:r w:rsidR="00DF4F5C" w:rsidRPr="00DF4F5C">
        <w:rPr>
          <w:rFonts w:hint="eastAsia"/>
        </w:rPr>
        <w:t>億美元。</w:t>
      </w:r>
    </w:p>
    <w:p w:rsidR="00637C88" w:rsidRPr="00DF4F5C" w:rsidRDefault="00347030" w:rsidP="00FD4DCD">
      <w:pPr>
        <w:pStyle w:val="a7"/>
        <w:ind w:left="945" w:hanging="709"/>
      </w:pPr>
      <w:r>
        <w:t>（三）</w:t>
      </w:r>
      <w:r w:rsidR="00637C88" w:rsidRPr="00DF4F5C">
        <w:tab/>
      </w:r>
      <w:r w:rsidR="00294FBA" w:rsidRPr="00DF4F5C">
        <w:t>英國是歐洲最優良的</w:t>
      </w:r>
      <w:r w:rsidR="00637C88" w:rsidRPr="00DF4F5C">
        <w:t>勞動力市場之一：</w:t>
      </w:r>
      <w:r w:rsidR="00DF4F5C" w:rsidRPr="00DF4F5C">
        <w:rPr>
          <w:rFonts w:hint="eastAsia"/>
        </w:rPr>
        <w:t>英國具有多元文化和語言背景的人才，將有助於外資企業進入本地與進行全球佈局時的關鍵成功因素。在英國，約有</w:t>
      </w:r>
      <w:r w:rsidR="00DF4F5C">
        <w:rPr>
          <w:rFonts w:hint="eastAsia"/>
        </w:rPr>
        <w:t>五分之一</w:t>
      </w:r>
      <w:r w:rsidR="00DF4F5C" w:rsidRPr="00DF4F5C">
        <w:rPr>
          <w:rFonts w:hint="eastAsia"/>
        </w:rPr>
        <w:t>的勞務人口，精熟於第二語言。除了一般常見的法文與德文之外，英國勞工也同時擅長於非歐洲語系的第三地語言，如中文，日文，義大利文或斯堪地語言等。倫敦，更曾被知名調查機構「</w:t>
      </w:r>
      <w:r w:rsidR="00DF4F5C" w:rsidRPr="00DF4F5C">
        <w:t>Healey &amp;Bakers European Business Monitor</w:t>
      </w:r>
      <w:r w:rsidR="00DF4F5C" w:rsidRPr="00DF4F5C">
        <w:rPr>
          <w:rFonts w:hint="eastAsia"/>
        </w:rPr>
        <w:t>」票選為歐洲最佳語言都市。在高創造力的勞工方面，英國人口雖不到全球總人口數的百分之一，但是在全球的研發領域中，發表的研究論文有一定份量。</w:t>
      </w:r>
      <w:r w:rsidR="00DF4F5C" w:rsidRPr="00DF4F5C">
        <w:rPr>
          <w:rFonts w:hint="eastAsia"/>
        </w:rPr>
        <w:t>2019</w:t>
      </w:r>
      <w:r w:rsidR="00DF4F5C" w:rsidRPr="00DF4F5C">
        <w:rPr>
          <w:rFonts w:hint="eastAsia"/>
        </w:rPr>
        <w:t>年英國的基本時薪為</w:t>
      </w:r>
      <w:r w:rsidR="00DF4F5C" w:rsidRPr="00DF4F5C">
        <w:rPr>
          <w:rFonts w:hint="eastAsia"/>
        </w:rPr>
        <w:t>8.21</w:t>
      </w:r>
      <w:r w:rsidR="00DF4F5C" w:rsidRPr="00DF4F5C">
        <w:rPr>
          <w:rFonts w:hint="eastAsia"/>
        </w:rPr>
        <w:t>英鎊，在歐盟中位居第七，低於盧森堡、法國、愛爾蘭、比利時、荷蘭及德國等國家。</w:t>
      </w:r>
    </w:p>
    <w:p w:rsidR="00637C88" w:rsidRPr="00D87D33" w:rsidRDefault="00347030" w:rsidP="00FD4DCD">
      <w:pPr>
        <w:pStyle w:val="a7"/>
        <w:ind w:left="945" w:hanging="709"/>
      </w:pPr>
      <w:r>
        <w:t>（四）</w:t>
      </w:r>
      <w:r w:rsidR="00637C88" w:rsidRPr="00D87D33">
        <w:tab/>
      </w:r>
      <w:r w:rsidR="005252BC" w:rsidRPr="00D87D33">
        <w:t>英國適合創新創業</w:t>
      </w:r>
      <w:r w:rsidR="00637C88" w:rsidRPr="00D87D33">
        <w:t>：</w:t>
      </w:r>
      <w:r w:rsidR="005252BC" w:rsidRPr="00D87D33">
        <w:t>根據</w:t>
      </w:r>
      <w:r w:rsidR="005252BC" w:rsidRPr="00D87D33">
        <w:rPr>
          <w:rFonts w:hint="eastAsia"/>
        </w:rPr>
        <w:t>全球創業精神暨發展機構</w:t>
      </w:r>
      <w:r w:rsidR="00D87D33" w:rsidRPr="00D87D33">
        <w:rPr>
          <w:rFonts w:hint="eastAsia"/>
        </w:rPr>
        <w:t>（</w:t>
      </w:r>
      <w:r w:rsidR="00D87D33" w:rsidRPr="00D87D33">
        <w:rPr>
          <w:rFonts w:hint="eastAsia"/>
        </w:rPr>
        <w:t>GEDI</w:t>
      </w:r>
      <w:r w:rsidR="00D87D33" w:rsidRPr="00D87D33">
        <w:rPr>
          <w:rFonts w:hint="eastAsia"/>
        </w:rPr>
        <w:t>）</w:t>
      </w:r>
      <w:r w:rsidR="005252BC" w:rsidRPr="00D87D33">
        <w:rPr>
          <w:rFonts w:hint="eastAsia"/>
        </w:rPr>
        <w:t>公布之</w:t>
      </w:r>
      <w:r w:rsidR="00D87D33" w:rsidRPr="00D87D33">
        <w:rPr>
          <w:rFonts w:hint="eastAsia"/>
        </w:rPr>
        <w:t>2018</w:t>
      </w:r>
      <w:r w:rsidR="00D87D33" w:rsidRPr="00D87D33">
        <w:rPr>
          <w:rFonts w:hint="eastAsia"/>
        </w:rPr>
        <w:t>年全球創業指數排名（</w:t>
      </w:r>
      <w:r w:rsidR="00D87D33" w:rsidRPr="00D87D33">
        <w:t>Global Entrepreneurship Index</w:t>
      </w:r>
      <w:r w:rsidR="00D87D33" w:rsidRPr="00D87D33">
        <w:rPr>
          <w:rFonts w:hint="eastAsia"/>
        </w:rPr>
        <w:t>），英國排名第</w:t>
      </w:r>
      <w:r w:rsidR="00D87D33" w:rsidRPr="00D87D33">
        <w:rPr>
          <w:rFonts w:hint="eastAsia"/>
        </w:rPr>
        <w:t>4</w:t>
      </w:r>
      <w:r w:rsidR="00D87D33" w:rsidRPr="00D87D33">
        <w:rPr>
          <w:rFonts w:hint="eastAsia"/>
        </w:rPr>
        <w:t>，僅次於美國、瑞士及加拿大，其中在科技應用（</w:t>
      </w:r>
      <w:r w:rsidR="00D87D33" w:rsidRPr="00D87D33">
        <w:rPr>
          <w:rFonts w:hint="eastAsia"/>
        </w:rPr>
        <w:t>Technology</w:t>
      </w:r>
      <w:r w:rsidR="00D87D33" w:rsidRPr="00D87D33">
        <w:rPr>
          <w:rFonts w:hint="eastAsia"/>
          <w:lang w:eastAsia="zh-TW"/>
        </w:rPr>
        <w:t xml:space="preserve"> Absorption</w:t>
      </w:r>
      <w:r w:rsidR="00D87D33" w:rsidRPr="00D87D33">
        <w:rPr>
          <w:rFonts w:hint="eastAsia"/>
        </w:rPr>
        <w:t>）方面更居全球首位，顯見英國創業環境之優良</w:t>
      </w:r>
      <w:r w:rsidR="00637C88" w:rsidRPr="00D87D33">
        <w:t>。</w:t>
      </w:r>
    </w:p>
    <w:p w:rsidR="00637C88" w:rsidRPr="005252BC" w:rsidRDefault="00347030" w:rsidP="00FD4DCD">
      <w:pPr>
        <w:pStyle w:val="a7"/>
        <w:ind w:left="945" w:hanging="709"/>
      </w:pPr>
      <w:r>
        <w:t>（五）</w:t>
      </w:r>
      <w:r w:rsidR="00637C88" w:rsidRPr="005252BC">
        <w:tab/>
      </w:r>
      <w:r w:rsidR="005252BC" w:rsidRPr="005252BC">
        <w:rPr>
          <w:rFonts w:hint="eastAsia"/>
        </w:rPr>
        <w:t>英國市場是歐洲消費市場的縮影</w:t>
      </w:r>
      <w:r w:rsidR="005252BC" w:rsidRPr="005252BC">
        <w:t>:</w:t>
      </w:r>
      <w:r w:rsidR="005252BC" w:rsidRPr="005252BC">
        <w:rPr>
          <w:rFonts w:ascii="細明體" w:eastAsia="細明體" w:hAnsi="細明體" w:cs="細明體" w:hint="eastAsia"/>
        </w:rPr>
        <w:t> </w:t>
      </w:r>
      <w:r w:rsidR="005252BC" w:rsidRPr="005252BC">
        <w:rPr>
          <w:rFonts w:hint="eastAsia"/>
        </w:rPr>
        <w:t>英國身為歐洲主要的消費市場，消費者對新產品的接受度高，市場經驗能協助外資企業作為後續進軍其他歐洲國家市場的主要參考。只要能瞭解英國市場，幾乎就能成為歐洲數一數二的公司。另外，英國政府針對重點產業撰寫豐富之產業分析與介紹，提供給進入當地市場的廠商參考，並為外商提供足夠的產業知識背景後，提升市場接近性，成了吸引外資的關鍵要素。</w:t>
      </w:r>
    </w:p>
    <w:p w:rsidR="00637C88" w:rsidRPr="00B00E93" w:rsidRDefault="00347030" w:rsidP="00FD4DCD">
      <w:pPr>
        <w:pStyle w:val="a7"/>
        <w:ind w:left="945" w:hanging="709"/>
      </w:pPr>
      <w:r>
        <w:t>（六）</w:t>
      </w:r>
      <w:r w:rsidR="00637C88" w:rsidRPr="00D87D33">
        <w:tab/>
      </w:r>
      <w:r w:rsidR="00D87D33" w:rsidRPr="005252BC">
        <w:rPr>
          <w:rFonts w:hint="eastAsia"/>
        </w:rPr>
        <w:t>相對彈性的勞工環境</w:t>
      </w:r>
      <w:r w:rsidR="00D87D33" w:rsidRPr="005252BC">
        <w:t>:</w:t>
      </w:r>
      <w:r w:rsidR="00D87D33" w:rsidRPr="005252BC">
        <w:rPr>
          <w:rFonts w:ascii="細明體" w:eastAsia="細明體" w:hAnsi="細明體" w:cs="細明體" w:hint="eastAsia"/>
        </w:rPr>
        <w:t> </w:t>
      </w:r>
      <w:r w:rsidR="00D87D33" w:rsidRPr="005252BC">
        <w:rPr>
          <w:rFonts w:hint="eastAsia"/>
        </w:rPr>
        <w:t>為了吸引外商投資，英國在公司稅與個人稅的課徵上優於歐洲各國。其次，英國彈性的勞工制度給企業在僱用上有多重選擇，包括合約性、季節性，英國企業主及勞工對於全職、兼職或半職的僱用，接受度都很高。英國的彈性勞工環境，成了外資企業赴歐洲投資</w:t>
      </w:r>
      <w:r w:rsidR="00D87D33" w:rsidRPr="005252BC">
        <w:rPr>
          <w:rFonts w:hint="eastAsia"/>
        </w:rPr>
        <w:lastRenderedPageBreak/>
        <w:t>時偏好以英國為據點的主因。</w:t>
      </w:r>
    </w:p>
    <w:p w:rsidR="00637C88" w:rsidRPr="005252BC" w:rsidRDefault="00637C88" w:rsidP="00F7544A">
      <w:pPr>
        <w:pStyle w:val="a7"/>
        <w:ind w:left="945" w:hanging="709"/>
        <w:rPr>
          <w:color w:val="0000FF"/>
          <w:u w:val="single"/>
        </w:rPr>
      </w:pPr>
      <w:r w:rsidRPr="00D87D33">
        <w:t>（七）</w:t>
      </w:r>
      <w:r w:rsidRPr="005252BC">
        <w:rPr>
          <w:color w:val="0000FF"/>
          <w:u w:val="single"/>
        </w:rPr>
        <w:tab/>
      </w:r>
      <w:r w:rsidR="00D87D33" w:rsidRPr="00B00E93">
        <w:t>英國是投資所需政治環境最穩定的國家之一：</w:t>
      </w:r>
      <w:r w:rsidR="00D87D33" w:rsidRPr="00B00E93">
        <w:t xml:space="preserve"> </w:t>
      </w:r>
      <w:r w:rsidR="00D87D33" w:rsidRPr="00B00E93">
        <w:t>據國際透明組織（</w:t>
      </w:r>
      <w:r w:rsidR="00D87D33" w:rsidRPr="00B00E93">
        <w:t>Transparency International</w:t>
      </w:r>
      <w:r w:rsidR="00D87D33" w:rsidRPr="00B00E93">
        <w:t>）統計，英國是世界上最透明（腐敗最少）的國家之一。</w:t>
      </w:r>
    </w:p>
    <w:p w:rsidR="00637C88" w:rsidRPr="00B00E93" w:rsidRDefault="00637C88" w:rsidP="00F7544A">
      <w:pPr>
        <w:pStyle w:val="a7"/>
        <w:ind w:left="945" w:hanging="709"/>
      </w:pPr>
      <w:r w:rsidRPr="00B00E93">
        <w:t>（八）</w:t>
      </w:r>
      <w:r w:rsidRPr="00B00E93">
        <w:tab/>
      </w:r>
      <w:r w:rsidRPr="00B00E93">
        <w:t>英國是登記財產最便利的國家之一：在財產登記的便利性方面，英國排名超前法國、德國、愛爾蘭和義大利。</w:t>
      </w:r>
    </w:p>
    <w:p w:rsidR="00637C88" w:rsidRPr="00B00E93" w:rsidRDefault="00637C88" w:rsidP="00F7544A">
      <w:pPr>
        <w:pStyle w:val="a7"/>
        <w:ind w:left="945" w:hanging="709"/>
      </w:pPr>
      <w:r w:rsidRPr="00B00E93">
        <w:t>（九）</w:t>
      </w:r>
      <w:r w:rsidRPr="00B00E93">
        <w:tab/>
      </w:r>
      <w:r w:rsidRPr="00B00E93">
        <w:t>英國是承諾改革土地使用審批規劃制度：最近由英國商業、創新暨技能部（</w:t>
      </w:r>
      <w:r w:rsidRPr="00B00E93">
        <w:t>BIS</w:t>
      </w:r>
      <w:r w:rsidRPr="00B00E93">
        <w:t>）發布的能源白皮書以及受政府委託的「土地使用規劃與經濟發展</w:t>
      </w:r>
      <w:r w:rsidRPr="00B00E93">
        <w:t>Barker</w:t>
      </w:r>
      <w:r w:rsidRPr="00B00E93">
        <w:t>二號評估報告」中，已提出加速商業用土地許可計畫。</w:t>
      </w:r>
    </w:p>
    <w:p w:rsidR="00637C88" w:rsidRPr="00B00E93" w:rsidRDefault="00637C88" w:rsidP="00F7544A">
      <w:pPr>
        <w:pStyle w:val="a7"/>
        <w:ind w:left="945" w:hanging="709"/>
      </w:pPr>
      <w:r w:rsidRPr="00B00E93">
        <w:t>（十）</w:t>
      </w:r>
      <w:r w:rsidRPr="00B00E93">
        <w:tab/>
      </w:r>
      <w:r w:rsidRPr="00B00E93">
        <w:t>英國是英語是通用的國際商務語言：由於使用英語，在英國運作的公司具有全球聯繫方面的先天優勢。</w:t>
      </w:r>
    </w:p>
    <w:p w:rsidR="00637C88" w:rsidRPr="00B00E93" w:rsidRDefault="00637C88" w:rsidP="00F7544A">
      <w:pPr>
        <w:pStyle w:val="a7"/>
        <w:ind w:leftChars="0" w:left="945" w:hangingChars="400" w:hanging="945"/>
      </w:pPr>
      <w:r w:rsidRPr="00B00E93">
        <w:t>（十一）英國是先進的通訊網路：英國擁有</w:t>
      </w:r>
      <w:r w:rsidRPr="00B00E93">
        <w:t>G</w:t>
      </w:r>
      <w:r w:rsidR="00294FBA">
        <w:rPr>
          <w:rFonts w:hint="eastAsia"/>
          <w:lang w:eastAsia="zh-TW"/>
        </w:rPr>
        <w:t>7</w:t>
      </w:r>
      <w:r w:rsidRPr="00B00E93">
        <w:t>國家中最廣闊的寬頻通訊市場，</w:t>
      </w:r>
      <w:hyperlink r:id="rId34" w:tgtFrame="_self" w:history="1">
        <w:r w:rsidRPr="00B00E93">
          <w:t>英國的</w:t>
        </w:r>
      </w:hyperlink>
      <w:hyperlink r:id="rId35" w:tgtFrame="_self" w:history="1">
        <w:r w:rsidRPr="00B00E93">
          <w:t>ICT</w:t>
        </w:r>
      </w:hyperlink>
      <w:r w:rsidRPr="00B00E93">
        <w:t>基礎建設躋身世界最強之列。</w:t>
      </w:r>
    </w:p>
    <w:p w:rsidR="00637C88" w:rsidRPr="00B00E93" w:rsidRDefault="00637C88" w:rsidP="00F7544A">
      <w:pPr>
        <w:pStyle w:val="a7"/>
        <w:ind w:leftChars="0" w:left="945" w:hangingChars="400" w:hanging="945"/>
      </w:pPr>
      <w:r w:rsidRPr="00B00E93">
        <w:t>（十二）英國是歐洲商務第一城市：眾多重要績效指標指出，倫敦是世界第一的金融服務中心。</w:t>
      </w:r>
    </w:p>
    <w:p w:rsidR="00637C88" w:rsidRPr="00B00E93" w:rsidRDefault="00637C88" w:rsidP="00F7544A">
      <w:pPr>
        <w:pStyle w:val="a7"/>
        <w:ind w:leftChars="0" w:left="945" w:hangingChars="400" w:hanging="945"/>
      </w:pPr>
      <w:r w:rsidRPr="00B00E93">
        <w:t>（十三）英國是頂尖人才：據泰晤士報高等教育增刊統計，英國擁有歐洲最頂</w:t>
      </w:r>
      <w:r w:rsidR="00294FBA">
        <w:t>尖多</w:t>
      </w:r>
      <w:r w:rsidRPr="00B00E93">
        <w:t>所大學</w:t>
      </w:r>
      <w:r w:rsidR="00294FBA">
        <w:t>，包含牛津大學、劍橋大學、帝國理工學院、倫敦大學學院、倫敦政經學院等</w:t>
      </w:r>
      <w:r w:rsidRPr="00B00E93">
        <w:t>。</w:t>
      </w:r>
    </w:p>
    <w:p w:rsidR="00637C88" w:rsidRPr="00B00E93" w:rsidRDefault="00637C88" w:rsidP="00F7544A">
      <w:pPr>
        <w:pStyle w:val="a7"/>
        <w:ind w:leftChars="0" w:left="945" w:hangingChars="400" w:hanging="945"/>
      </w:pPr>
      <w:r w:rsidRPr="00B00E93">
        <w:t>（十</w:t>
      </w:r>
      <w:r w:rsidR="00294FBA">
        <w:t>四</w:t>
      </w:r>
      <w:r w:rsidRPr="00B00E93">
        <w:t>）英國擁有卓越的交通連線：英國擁有世界級的交通運輸網路，提供通往歐洲大陸和世界其他地區的快速交通連接。希斯洛機場（</w:t>
      </w:r>
      <w:r w:rsidRPr="00B00E93">
        <w:t>Heathrow</w:t>
      </w:r>
      <w:r w:rsidRPr="00B00E93">
        <w:t>）是歐洲最大的航空樞紐，並在不斷擴大，運輸效率也隨之不斷提高。倫敦可謂擁有世界最大規模地面和地下鐵路網路的城市之一。</w:t>
      </w:r>
    </w:p>
    <w:p w:rsidR="00637C88" w:rsidRPr="00B00E93" w:rsidRDefault="00294FBA" w:rsidP="00F7544A">
      <w:pPr>
        <w:pStyle w:val="a7"/>
        <w:ind w:leftChars="0" w:left="945" w:hangingChars="400" w:hanging="945"/>
      </w:pPr>
      <w:r>
        <w:t>（十五</w:t>
      </w:r>
      <w:r w:rsidR="00637C88" w:rsidRPr="00B00E93">
        <w:t>）英國具高品質的生活：英國居民享受著高標準的生活、教育和娛樂。個人所得稅稅率低，公共醫療服務免費提供給所有民眾，此外還有豐富的文化遺產和休閒娛樂設施。</w:t>
      </w:r>
    </w:p>
    <w:p w:rsidR="00637C88" w:rsidRPr="00B00E93" w:rsidRDefault="00294FBA" w:rsidP="00F7544A">
      <w:pPr>
        <w:ind w:left="945" w:hangingChars="400" w:hanging="945"/>
        <w:rPr>
          <w:rFonts w:ascii="新細明體" w:hAnsi="新細明體"/>
          <w:bCs/>
        </w:rPr>
      </w:pPr>
      <w:r>
        <w:rPr>
          <w:rFonts w:ascii="新細明體" w:hAnsi="新細明體"/>
          <w:bCs/>
        </w:rPr>
        <w:lastRenderedPageBreak/>
        <w:t>（十六</w:t>
      </w:r>
      <w:r w:rsidR="00637C88" w:rsidRPr="00B00E93">
        <w:rPr>
          <w:rFonts w:ascii="新細明體" w:hAnsi="新細明體"/>
          <w:bCs/>
        </w:rPr>
        <w:t>）英國之生產率迅速提升：從歷史來看，英國的生產率低於主要競爭對手國，但這已成為過去，英國已經跨越了與許多國家間的差距，並且超前其他國家。</w:t>
      </w:r>
    </w:p>
    <w:p w:rsidR="00637C88" w:rsidRPr="00B00E93" w:rsidRDefault="00637C88" w:rsidP="00F7544A">
      <w:pPr>
        <w:ind w:firstLine="472"/>
      </w:pPr>
      <w:r w:rsidRPr="00B00E93">
        <w:t>綜合以上所述，英國作為一個海外投資市場具有相當多的優勢，包括優越的地理位置、良好的金融商業制度、發展完善的基礎建設及交通系統、高素質的勞動力、充足的能源、強大的研發能力等。不過，我商在來英投資之前，宜留意以下幾項問題：</w:t>
      </w:r>
    </w:p>
    <w:p w:rsidR="00637C88" w:rsidRPr="00B00E93" w:rsidRDefault="00637C88" w:rsidP="007F6C65">
      <w:pPr>
        <w:pStyle w:val="a5"/>
        <w:spacing w:before="257" w:after="257"/>
        <w:ind w:left="632" w:hanging="632"/>
      </w:pPr>
      <w:r w:rsidRPr="00B00E93">
        <w:t>一、注意投資相關法令</w:t>
      </w:r>
    </w:p>
    <w:p w:rsidR="00637C88" w:rsidRPr="00B00E93" w:rsidRDefault="00637C88" w:rsidP="00F7544A">
      <w:pPr>
        <w:ind w:firstLine="472"/>
      </w:pPr>
      <w:r w:rsidRPr="00B00E93">
        <w:t>舉例而言，英國實施每週最高工時</w:t>
      </w:r>
      <w:r w:rsidRPr="00B00E93">
        <w:t>48</w:t>
      </w:r>
      <w:r w:rsidRPr="00B00E93">
        <w:t>小時，勞工法令雖仍不如歐陸國家嚴苛，但已可看出向歐洲社會憲章靠近之趨勢。此外，英國自</w:t>
      </w:r>
      <w:r w:rsidRPr="00B00E93">
        <w:t xml:space="preserve"> 2001</w:t>
      </w:r>
      <w:r w:rsidRPr="00B00E93">
        <w:t>年度環保相關稅賦增加，可能為中小型製造業者加添額外的成本負擔。特別是有鑑於大部分的旅英</w:t>
      </w:r>
      <w:r w:rsidR="00152AF7">
        <w:t>臺商</w:t>
      </w:r>
      <w:r w:rsidRPr="00B00E93">
        <w:t>係從事電子、資訊科技相關產業，而歐盟所公告的「廢電機、電子設備指令」（</w:t>
      </w:r>
      <w:r w:rsidRPr="00B00E93">
        <w:t>WEEE</w:t>
      </w:r>
      <w:r w:rsidRPr="00B00E93">
        <w:t>）以及「危險物質限用指令」（</w:t>
      </w:r>
      <w:r w:rsidRPr="00B00E93">
        <w:t>RoHS</w:t>
      </w:r>
      <w:r w:rsidRPr="00B00E93">
        <w:t>）已進入全面實施階段，如我商未能有效的因應，恐將嚴重影響我電機、電子相關產品在歐盟地區的生產與輸銷。因此，我投資廠商應密切注意法令之變化，隨時與駐外單位及</w:t>
      </w:r>
      <w:r w:rsidR="00DE603F">
        <w:t>臺灣</w:t>
      </w:r>
      <w:r w:rsidRPr="00B00E93">
        <w:t>商會聯繫，以迅速得到適當之訊息。除此之外，歐盟之各種政策及指令（</w:t>
      </w:r>
      <w:r w:rsidRPr="00B00E93">
        <w:t>directorate</w:t>
      </w:r>
      <w:r w:rsidRPr="00B00E93">
        <w:t>）對我商在英之投資及貿易往往產生重大影響。對於我商是否在英設廠，以及歐盟反傾銷稅之適用，亦宜事先加以研究。</w:t>
      </w:r>
    </w:p>
    <w:p w:rsidR="00637C88" w:rsidRPr="00B00E93" w:rsidRDefault="00637C88" w:rsidP="007F6C65">
      <w:pPr>
        <w:pStyle w:val="a5"/>
        <w:spacing w:before="257" w:after="257"/>
        <w:ind w:left="632" w:hanging="632"/>
      </w:pPr>
      <w:r w:rsidRPr="00B00E93">
        <w:t>二、注意英國投資環境與條件之變遷</w:t>
      </w:r>
    </w:p>
    <w:p w:rsidR="00637C88" w:rsidRPr="00B00E93" w:rsidRDefault="00637C88" w:rsidP="00F7544A">
      <w:pPr>
        <w:ind w:firstLine="472"/>
        <w:rPr>
          <w:lang w:eastAsia="zh-TW"/>
        </w:rPr>
      </w:pPr>
      <w:r w:rsidRPr="00B00E93">
        <w:t>我國廠商對於投資地點之勞工素質及供給情形宜詳加調查，員工之僱用契約應妥為研訂。英國若干城市之失業勞工，原從事傳統工業，需若干時間施以相關技能訓練，方適合投入生產，其訓練時間及成本，亦宜列入投資之考慮。</w:t>
      </w:r>
    </w:p>
    <w:p w:rsidR="00273D16" w:rsidRPr="00B00E93" w:rsidRDefault="00167B02" w:rsidP="00F7544A">
      <w:pPr>
        <w:ind w:firstLine="472"/>
        <w:rPr>
          <w:lang w:eastAsia="zh-TW"/>
        </w:rPr>
      </w:pPr>
      <w:r w:rsidRPr="00167B02">
        <w:rPr>
          <w:rFonts w:hint="eastAsia"/>
        </w:rPr>
        <w:t>我商如有意</w:t>
      </w:r>
      <w:r w:rsidR="00AC2A98" w:rsidRPr="00167B02">
        <w:rPr>
          <w:rFonts w:hint="eastAsia"/>
        </w:rPr>
        <w:t>前來英國投資，</w:t>
      </w:r>
      <w:r w:rsidR="00AC2A98" w:rsidRPr="00167B02">
        <w:rPr>
          <w:rFonts w:hint="eastAsia"/>
          <w:lang w:eastAsia="zh-TW"/>
        </w:rPr>
        <w:t>建議我國廠商務須將英國脫歐後與歐盟關係之變化</w:t>
      </w:r>
      <w:r w:rsidR="00AC2A98" w:rsidRPr="00167B02">
        <w:rPr>
          <w:rFonts w:hint="eastAsia"/>
          <w:lang w:eastAsia="zh-TW"/>
        </w:rPr>
        <w:lastRenderedPageBreak/>
        <w:t>納入評估與考量。我國廠商可</w:t>
      </w:r>
      <w:proofErr w:type="gramStart"/>
      <w:r w:rsidR="00AC2A98" w:rsidRPr="00167B02">
        <w:rPr>
          <w:rFonts w:hint="eastAsia"/>
          <w:lang w:eastAsia="zh-TW"/>
        </w:rPr>
        <w:t>逕</w:t>
      </w:r>
      <w:proofErr w:type="gramEnd"/>
      <w:r w:rsidR="00AC2A98" w:rsidRPr="00167B02">
        <w:rPr>
          <w:rFonts w:hint="eastAsia"/>
          <w:lang w:eastAsia="zh-TW"/>
        </w:rPr>
        <w:t>至經濟部國際貿易局之全球商情網，取得與</w:t>
      </w:r>
      <w:proofErr w:type="gramStart"/>
      <w:r w:rsidR="00AC2A98" w:rsidRPr="00167B02">
        <w:rPr>
          <w:rFonts w:hint="eastAsia"/>
          <w:lang w:eastAsia="zh-TW"/>
        </w:rPr>
        <w:t>英國脫歐相關</w:t>
      </w:r>
      <w:proofErr w:type="gramEnd"/>
      <w:r w:rsidR="00AC2A98" w:rsidRPr="00167B02">
        <w:rPr>
          <w:rFonts w:hint="eastAsia"/>
          <w:lang w:eastAsia="zh-TW"/>
        </w:rPr>
        <w:t>之最新動態消息。</w:t>
      </w:r>
    </w:p>
    <w:p w:rsidR="00EB3864" w:rsidRDefault="00EB3864" w:rsidP="00D220EA">
      <w:pPr>
        <w:kinsoku/>
        <w:ind w:left="472" w:firstLineChars="0" w:firstLine="0"/>
        <w:rPr>
          <w:lang w:eastAsia="zh-TW"/>
        </w:rPr>
      </w:pPr>
    </w:p>
    <w:p w:rsidR="00F7544A" w:rsidRDefault="00F7544A" w:rsidP="00D220EA">
      <w:pPr>
        <w:kinsoku/>
        <w:ind w:left="472" w:firstLineChars="0" w:firstLine="0"/>
        <w:rPr>
          <w:lang w:eastAsia="zh-TW"/>
        </w:rPr>
      </w:pPr>
    </w:p>
    <w:p w:rsidR="00F7544A" w:rsidRPr="00B00E93" w:rsidRDefault="00F7544A" w:rsidP="00D220EA">
      <w:pPr>
        <w:kinsoku/>
        <w:ind w:left="472" w:firstLineChars="0" w:firstLine="0"/>
        <w:rPr>
          <w:lang w:eastAsia="zh-TW"/>
        </w:rPr>
        <w:sectPr w:rsidR="00F7544A" w:rsidRPr="00B00E93" w:rsidSect="003E0BC3">
          <w:headerReference w:type="default" r:id="rId36"/>
          <w:pgSz w:w="11906" w:h="16838" w:code="9"/>
          <w:pgMar w:top="2268" w:right="1701" w:bottom="1701" w:left="1701" w:header="1134" w:footer="851" w:gutter="0"/>
          <w:cols w:space="425"/>
          <w:docGrid w:type="linesAndChars" w:linePitch="514" w:charSpace="-774"/>
        </w:sectPr>
      </w:pPr>
    </w:p>
    <w:p w:rsidR="00637C88" w:rsidRPr="00B00E93" w:rsidRDefault="00637C88" w:rsidP="0094550F">
      <w:pPr>
        <w:pStyle w:val="a3"/>
        <w:kinsoku/>
        <w:spacing w:before="514" w:after="771"/>
        <w:rPr>
          <w:rFonts w:ascii="Times New Roman"/>
          <w:spacing w:val="0"/>
        </w:rPr>
      </w:pPr>
      <w:bookmarkStart w:id="14" w:name="_Toc386729652"/>
      <w:bookmarkStart w:id="15" w:name="_Toc19023009"/>
      <w:r w:rsidRPr="00B00E93">
        <w:rPr>
          <w:rFonts w:ascii="Times New Roman"/>
          <w:spacing w:val="0"/>
        </w:rPr>
        <w:lastRenderedPageBreak/>
        <w:t>附錄一　我國在當地駐外單位及</w:t>
      </w:r>
      <w:r w:rsidR="00F7544A">
        <w:rPr>
          <w:rFonts w:ascii="Times New Roman" w:hint="eastAsia"/>
          <w:spacing w:val="0"/>
          <w:lang w:eastAsia="zh-TW"/>
        </w:rPr>
        <w:t>臺</w:t>
      </w:r>
      <w:r w:rsidRPr="00B00E93">
        <w:rPr>
          <w:rFonts w:ascii="Times New Roman"/>
          <w:spacing w:val="0"/>
        </w:rPr>
        <w:t>（華）商團體</w:t>
      </w:r>
      <w:bookmarkEnd w:id="14"/>
      <w:bookmarkEnd w:id="15"/>
    </w:p>
    <w:p w:rsidR="00637C88" w:rsidRPr="00F7544A" w:rsidRDefault="00637C88" w:rsidP="00F7544A">
      <w:pPr>
        <w:pStyle w:val="a7"/>
        <w:ind w:leftChars="0" w:left="425" w:hangingChars="180" w:hanging="425"/>
      </w:pPr>
      <w:r w:rsidRPr="00F7544A">
        <w:t>■</w:t>
      </w:r>
      <w:r w:rsidRPr="00F7544A">
        <w:tab/>
      </w:r>
      <w:r w:rsidRPr="00F7544A">
        <w:t>駐英國台北代表處</w:t>
      </w:r>
    </w:p>
    <w:p w:rsidR="00637C88" w:rsidRPr="00F7544A" w:rsidRDefault="00637C88" w:rsidP="00F7544A">
      <w:pPr>
        <w:pStyle w:val="a7"/>
        <w:ind w:leftChars="0" w:left="425" w:hangingChars="180" w:hanging="425"/>
      </w:pPr>
      <w:r w:rsidRPr="00F7544A">
        <w:tab/>
        <w:t>Taipei Representative Office in the UK</w:t>
      </w:r>
    </w:p>
    <w:p w:rsidR="00637C88" w:rsidRPr="00F7544A" w:rsidRDefault="00637C88" w:rsidP="00F7544A">
      <w:pPr>
        <w:pStyle w:val="a7"/>
        <w:ind w:leftChars="0" w:left="425" w:hangingChars="180" w:hanging="425"/>
      </w:pPr>
      <w:r w:rsidRPr="00F7544A">
        <w:tab/>
        <w:t>50 Grosvenor Gardens, London SW1W 0EB</w:t>
      </w:r>
    </w:p>
    <w:p w:rsidR="00637C88" w:rsidRPr="00F7544A" w:rsidRDefault="00637C88" w:rsidP="00F7544A">
      <w:pPr>
        <w:pStyle w:val="a7"/>
        <w:ind w:leftChars="0" w:left="425" w:hangingChars="180" w:hanging="425"/>
      </w:pPr>
      <w:r w:rsidRPr="00F7544A">
        <w:tab/>
        <w:t>Tel: 44-</w:t>
      </w:r>
      <w:r w:rsidRPr="00F7544A">
        <w:t>（</w:t>
      </w:r>
      <w:r w:rsidRPr="00F7544A">
        <w:t>0</w:t>
      </w:r>
      <w:r w:rsidRPr="00F7544A">
        <w:t>）</w:t>
      </w:r>
      <w:r w:rsidRPr="00F7544A">
        <w:t>20-78812650</w:t>
      </w:r>
    </w:p>
    <w:p w:rsidR="00637C88" w:rsidRPr="00F7544A" w:rsidRDefault="00637C88" w:rsidP="00F7544A">
      <w:pPr>
        <w:pStyle w:val="a7"/>
        <w:ind w:leftChars="0" w:left="425" w:hangingChars="180" w:hanging="425"/>
      </w:pPr>
      <w:r w:rsidRPr="00F7544A">
        <w:tab/>
        <w:t>Fax: 44-</w:t>
      </w:r>
      <w:r w:rsidRPr="00F7544A">
        <w:t>（</w:t>
      </w:r>
      <w:r w:rsidRPr="00F7544A">
        <w:t>0</w:t>
      </w:r>
      <w:r w:rsidRPr="00F7544A">
        <w:t>）</w:t>
      </w:r>
      <w:r w:rsidRPr="00F7544A">
        <w:t>20-77303139</w:t>
      </w:r>
    </w:p>
    <w:p w:rsidR="00637C88" w:rsidRPr="00F7544A" w:rsidRDefault="00637C88" w:rsidP="00F7544A">
      <w:pPr>
        <w:pStyle w:val="a7"/>
        <w:ind w:leftChars="0" w:left="425" w:hangingChars="180" w:hanging="425"/>
      </w:pPr>
      <w:r w:rsidRPr="00F7544A">
        <w:tab/>
        <w:t>E-mail: tro@taiwan-tro.uk.net</w:t>
      </w:r>
    </w:p>
    <w:p w:rsidR="00637C88" w:rsidRPr="00F7544A" w:rsidRDefault="00637C88" w:rsidP="00F7544A">
      <w:pPr>
        <w:pStyle w:val="a7"/>
        <w:ind w:leftChars="0" w:left="425" w:hangingChars="180" w:hanging="425"/>
      </w:pPr>
      <w:r w:rsidRPr="00F7544A">
        <w:tab/>
        <w:t>Website: www.taiwanemabssy.org/UK</w:t>
      </w:r>
    </w:p>
    <w:p w:rsidR="00637C88" w:rsidRPr="00F7544A" w:rsidRDefault="00637C88" w:rsidP="00F7544A">
      <w:pPr>
        <w:pStyle w:val="a7"/>
        <w:ind w:leftChars="0" w:left="425" w:hangingChars="180" w:hanging="425"/>
      </w:pPr>
      <w:r w:rsidRPr="00F7544A">
        <w:t>■</w:t>
      </w:r>
      <w:r w:rsidRPr="00F7544A">
        <w:tab/>
      </w:r>
      <w:r w:rsidRPr="00F7544A">
        <w:t>駐英國台北代表處愛丁堡辦事處</w:t>
      </w:r>
    </w:p>
    <w:p w:rsidR="00637C88" w:rsidRPr="00F7544A" w:rsidRDefault="00637C88" w:rsidP="00F7544A">
      <w:pPr>
        <w:pStyle w:val="a7"/>
        <w:ind w:leftChars="0" w:left="425" w:hangingChars="180" w:hanging="425"/>
      </w:pPr>
      <w:r w:rsidRPr="00F7544A">
        <w:tab/>
        <w:t>Taipei Representative Office in the UK, Edinburgh Office</w:t>
      </w:r>
    </w:p>
    <w:p w:rsidR="00637C88" w:rsidRPr="00F7544A" w:rsidRDefault="00637C88" w:rsidP="00F7544A">
      <w:pPr>
        <w:pStyle w:val="a7"/>
        <w:ind w:leftChars="0" w:left="425" w:hangingChars="180" w:hanging="425"/>
      </w:pPr>
      <w:r w:rsidRPr="00F7544A">
        <w:tab/>
        <w:t>1 Melville Street, Edinburgh EH3 7PE</w:t>
      </w:r>
    </w:p>
    <w:p w:rsidR="00637C88" w:rsidRPr="00F7544A" w:rsidRDefault="00637C88" w:rsidP="00F7544A">
      <w:pPr>
        <w:pStyle w:val="a7"/>
        <w:ind w:leftChars="0" w:left="425" w:hangingChars="180" w:hanging="425"/>
      </w:pPr>
      <w:r w:rsidRPr="00F7544A">
        <w:tab/>
        <w:t>Tel: 44-</w:t>
      </w:r>
      <w:r w:rsidRPr="00F7544A">
        <w:t>（</w:t>
      </w:r>
      <w:r w:rsidRPr="00F7544A">
        <w:t>0</w:t>
      </w:r>
      <w:r w:rsidRPr="00F7544A">
        <w:t>）</w:t>
      </w:r>
      <w:r w:rsidRPr="00F7544A">
        <w:t>131-220-6886</w:t>
      </w:r>
    </w:p>
    <w:p w:rsidR="00637C88" w:rsidRPr="00F7544A" w:rsidRDefault="00637C88" w:rsidP="00F7544A">
      <w:pPr>
        <w:pStyle w:val="a7"/>
        <w:ind w:leftChars="0" w:left="425" w:hangingChars="180" w:hanging="425"/>
      </w:pPr>
      <w:r w:rsidRPr="00F7544A">
        <w:tab/>
        <w:t>Fax: 44-</w:t>
      </w:r>
      <w:r w:rsidRPr="00F7544A">
        <w:t>（</w:t>
      </w:r>
      <w:r w:rsidRPr="00F7544A">
        <w:t>0</w:t>
      </w:r>
      <w:r w:rsidRPr="00F7544A">
        <w:t>）</w:t>
      </w:r>
      <w:r w:rsidRPr="00F7544A">
        <w:t>-131-226-6884</w:t>
      </w:r>
    </w:p>
    <w:p w:rsidR="00637C88" w:rsidRPr="00F7544A" w:rsidRDefault="00637C88" w:rsidP="00F7544A">
      <w:pPr>
        <w:pStyle w:val="a7"/>
        <w:ind w:leftChars="0" w:left="425" w:hangingChars="180" w:hanging="425"/>
      </w:pPr>
      <w:r w:rsidRPr="00F7544A">
        <w:tab/>
        <w:t>E-mail: troed@dial.pipex.com</w:t>
      </w:r>
    </w:p>
    <w:p w:rsidR="00637C88" w:rsidRPr="00F7544A" w:rsidRDefault="00637C88" w:rsidP="00F7544A">
      <w:pPr>
        <w:pStyle w:val="a7"/>
        <w:ind w:leftChars="0" w:left="425" w:hangingChars="180" w:hanging="425"/>
      </w:pPr>
      <w:r w:rsidRPr="00F7544A">
        <w:tab/>
        <w:t>Website: www.taiwan-scotland.org</w:t>
      </w:r>
    </w:p>
    <w:p w:rsidR="00637C88" w:rsidRPr="00F7544A" w:rsidRDefault="00637C88" w:rsidP="00F7544A">
      <w:pPr>
        <w:pStyle w:val="a7"/>
        <w:ind w:leftChars="0" w:left="425" w:hangingChars="180" w:hanging="425"/>
      </w:pPr>
      <w:r w:rsidRPr="00F7544A">
        <w:t>■</w:t>
      </w:r>
      <w:r w:rsidRPr="00F7544A">
        <w:tab/>
      </w:r>
      <w:r w:rsidRPr="00F7544A">
        <w:t>駐英國台北代表處經濟組</w:t>
      </w:r>
    </w:p>
    <w:p w:rsidR="00637C88" w:rsidRPr="00F7544A" w:rsidRDefault="00637C88" w:rsidP="00F7544A">
      <w:pPr>
        <w:pStyle w:val="a7"/>
        <w:ind w:leftChars="0" w:left="425" w:hangingChars="180" w:hanging="425"/>
      </w:pPr>
      <w:r w:rsidRPr="00F7544A">
        <w:tab/>
        <w:t>Economic Division, Taipei Representative Office in the UK</w:t>
      </w:r>
    </w:p>
    <w:p w:rsidR="00637C88" w:rsidRPr="00F7544A" w:rsidRDefault="00637C88" w:rsidP="00F7544A">
      <w:pPr>
        <w:pStyle w:val="a7"/>
        <w:ind w:leftChars="0" w:left="425" w:hangingChars="180" w:hanging="425"/>
      </w:pPr>
      <w:r w:rsidRPr="00F7544A">
        <w:tab/>
      </w:r>
      <w:smartTag w:uri="urn:schemas-microsoft-com:office:smarttags" w:element="chmetcnv">
        <w:smartTagPr>
          <w:attr w:name="UnitName" w:val="F"/>
          <w:attr w:name="SourceValue" w:val="5"/>
          <w:attr w:name="HasSpace" w:val="False"/>
          <w:attr w:name="Negative" w:val="False"/>
          <w:attr w:name="NumberType" w:val="1"/>
          <w:attr w:name="TCSC" w:val="0"/>
        </w:smartTagPr>
        <w:r w:rsidRPr="00F7544A">
          <w:t>5F</w:t>
        </w:r>
      </w:smartTag>
      <w:r w:rsidRPr="00F7544A">
        <w:t xml:space="preserve"> Greener House, 66-68 Haymarket, London SW1Y 4RF, UK</w:t>
      </w:r>
    </w:p>
    <w:p w:rsidR="00637C88" w:rsidRPr="00F7544A" w:rsidRDefault="00637C88" w:rsidP="00F7544A">
      <w:pPr>
        <w:pStyle w:val="a7"/>
        <w:ind w:leftChars="0" w:left="425" w:hangingChars="180" w:hanging="425"/>
      </w:pPr>
      <w:r w:rsidRPr="00F7544A">
        <w:tab/>
        <w:t>Tel: 44-</w:t>
      </w:r>
      <w:r w:rsidRPr="00F7544A">
        <w:t>（</w:t>
      </w:r>
      <w:r w:rsidRPr="00F7544A">
        <w:t>0</w:t>
      </w:r>
      <w:r w:rsidRPr="00F7544A">
        <w:t>）</w:t>
      </w:r>
      <w:r w:rsidRPr="00F7544A">
        <w:t>20-78391866</w:t>
      </w:r>
    </w:p>
    <w:p w:rsidR="00637C88" w:rsidRPr="00F7544A" w:rsidRDefault="00637C88" w:rsidP="00F7544A">
      <w:pPr>
        <w:pStyle w:val="a7"/>
        <w:ind w:leftChars="0" w:left="425" w:hangingChars="180" w:hanging="425"/>
      </w:pPr>
      <w:r w:rsidRPr="00F7544A">
        <w:tab/>
        <w:t>Fax:44-</w:t>
      </w:r>
      <w:r w:rsidRPr="00F7544A">
        <w:t>（</w:t>
      </w:r>
      <w:r w:rsidRPr="00F7544A">
        <w:t>0</w:t>
      </w:r>
      <w:r w:rsidRPr="00F7544A">
        <w:t>）</w:t>
      </w:r>
      <w:r w:rsidRPr="00F7544A">
        <w:t>20-78391871</w:t>
      </w:r>
    </w:p>
    <w:p w:rsidR="00637C88" w:rsidRPr="00F7544A" w:rsidRDefault="00637C88" w:rsidP="00F7544A">
      <w:pPr>
        <w:pStyle w:val="a7"/>
        <w:ind w:leftChars="0" w:left="425" w:hangingChars="180" w:hanging="425"/>
      </w:pPr>
      <w:r w:rsidRPr="00F7544A">
        <w:tab/>
        <w:t xml:space="preserve">E-mail: london@ecotro.org.uk </w:t>
      </w:r>
    </w:p>
    <w:p w:rsidR="00637C88" w:rsidRPr="00F7544A" w:rsidRDefault="00637C88" w:rsidP="00F7544A">
      <w:pPr>
        <w:pStyle w:val="a7"/>
        <w:ind w:leftChars="0" w:left="425" w:hangingChars="180" w:hanging="425"/>
      </w:pPr>
      <w:r w:rsidRPr="00F7544A">
        <w:lastRenderedPageBreak/>
        <w:t>■</w:t>
      </w:r>
      <w:r w:rsidRPr="00F7544A">
        <w:tab/>
      </w:r>
      <w:r w:rsidRPr="00F7544A">
        <w:t>倫敦</w:t>
      </w:r>
      <w:r w:rsidR="00DE603F" w:rsidRPr="00F7544A">
        <w:t>臺灣</w:t>
      </w:r>
      <w:r w:rsidRPr="00F7544A">
        <w:t>貿易中心</w:t>
      </w:r>
    </w:p>
    <w:p w:rsidR="00637C88" w:rsidRPr="00F7544A" w:rsidRDefault="00637C88" w:rsidP="00F7544A">
      <w:pPr>
        <w:pStyle w:val="a7"/>
        <w:ind w:leftChars="0" w:left="425" w:hangingChars="180" w:hanging="425"/>
      </w:pPr>
      <w:r w:rsidRPr="00F7544A">
        <w:tab/>
        <w:t>Taiwan Trade Centre</w:t>
      </w:r>
    </w:p>
    <w:p w:rsidR="00637C88" w:rsidRPr="00F7544A" w:rsidRDefault="00637C88" w:rsidP="00F7544A">
      <w:pPr>
        <w:pStyle w:val="a7"/>
        <w:ind w:leftChars="0" w:left="425" w:hangingChars="180" w:hanging="425"/>
      </w:pPr>
      <w:r w:rsidRPr="00F7544A">
        <w:tab/>
        <w:t>3rd Floor, 29 Wilson Street, London EC</w:t>
      </w:r>
      <w:smartTag w:uri="urn:schemas-microsoft-com:office:smarttags" w:element="chmetcnv">
        <w:smartTagPr>
          <w:attr w:name="UnitName" w:val="m"/>
          <w:attr w:name="SourceValue" w:val="2"/>
          <w:attr w:name="HasSpace" w:val="False"/>
          <w:attr w:name="Negative" w:val="False"/>
          <w:attr w:name="NumberType" w:val="1"/>
          <w:attr w:name="TCSC" w:val="0"/>
        </w:smartTagPr>
        <w:r w:rsidRPr="00F7544A">
          <w:t>2M</w:t>
        </w:r>
      </w:smartTag>
      <w:r w:rsidRPr="00F7544A">
        <w:t xml:space="preserve"> 2SJ, UK</w:t>
      </w:r>
    </w:p>
    <w:p w:rsidR="00637C88" w:rsidRPr="00F7544A" w:rsidRDefault="00637C88" w:rsidP="00F7544A">
      <w:pPr>
        <w:pStyle w:val="a7"/>
        <w:ind w:leftChars="0" w:left="425" w:hangingChars="180" w:hanging="425"/>
      </w:pPr>
      <w:r w:rsidRPr="00F7544A">
        <w:tab/>
        <w:t>Tel: 44-</w:t>
      </w:r>
      <w:r w:rsidRPr="00F7544A">
        <w:t>（</w:t>
      </w:r>
      <w:r w:rsidRPr="00F7544A">
        <w:t>0</w:t>
      </w:r>
      <w:r w:rsidRPr="00F7544A">
        <w:t>）</w:t>
      </w:r>
      <w:r w:rsidRPr="00F7544A">
        <w:t>20-76384676</w:t>
      </w:r>
    </w:p>
    <w:p w:rsidR="00637C88" w:rsidRPr="00F7544A" w:rsidRDefault="00637C88" w:rsidP="00F7544A">
      <w:pPr>
        <w:pStyle w:val="a7"/>
        <w:ind w:leftChars="0" w:left="425" w:hangingChars="180" w:hanging="425"/>
      </w:pPr>
      <w:r w:rsidRPr="00F7544A">
        <w:tab/>
        <w:t>Fax:44-</w:t>
      </w:r>
      <w:r w:rsidRPr="00F7544A">
        <w:t>（</w:t>
      </w:r>
      <w:r w:rsidRPr="00F7544A">
        <w:t>0</w:t>
      </w:r>
      <w:r w:rsidRPr="00F7544A">
        <w:t>）</w:t>
      </w:r>
      <w:r w:rsidRPr="00F7544A">
        <w:t xml:space="preserve">20-76384686 </w:t>
      </w:r>
    </w:p>
    <w:p w:rsidR="00637C88" w:rsidRPr="00F7544A" w:rsidRDefault="00637C88" w:rsidP="00F7544A">
      <w:pPr>
        <w:pStyle w:val="a7"/>
        <w:ind w:leftChars="0" w:left="425" w:hangingChars="180" w:hanging="425"/>
      </w:pPr>
      <w:r w:rsidRPr="00F7544A">
        <w:tab/>
        <w:t>E-mail: london@taitra.org.tw</w:t>
      </w:r>
    </w:p>
    <w:p w:rsidR="00637C88" w:rsidRPr="00B00E93" w:rsidRDefault="00637C88" w:rsidP="0094550F">
      <w:pPr>
        <w:pStyle w:val="a3"/>
        <w:kinsoku/>
        <w:spacing w:before="514" w:after="771"/>
        <w:rPr>
          <w:rFonts w:ascii="Times New Roman"/>
          <w:lang w:val="fr-FR"/>
        </w:rPr>
      </w:pPr>
      <w:r w:rsidRPr="00B00E93">
        <w:rPr>
          <w:rFonts w:ascii="Times New Roman"/>
          <w:lang w:val="fr-FR"/>
        </w:rPr>
        <w:br w:type="page"/>
      </w:r>
      <w:bookmarkStart w:id="16" w:name="_Toc386729653"/>
      <w:bookmarkStart w:id="17" w:name="_Toc19023010"/>
      <w:r w:rsidRPr="00B00E93">
        <w:rPr>
          <w:rFonts w:ascii="Times New Roman"/>
          <w:lang w:val="fr-FR"/>
        </w:rPr>
        <w:lastRenderedPageBreak/>
        <w:t xml:space="preserve">附錄二　</w:t>
      </w:r>
      <w:r w:rsidR="00B3578E">
        <w:rPr>
          <w:rFonts w:ascii="Times New Roman" w:hint="eastAsia"/>
          <w:lang w:val="fr-FR" w:eastAsia="zh-TW"/>
        </w:rPr>
        <w:t>當地</w:t>
      </w:r>
      <w:r w:rsidRPr="00B00E93">
        <w:rPr>
          <w:rFonts w:ascii="Times New Roman"/>
          <w:lang w:val="fr-FR"/>
        </w:rPr>
        <w:t>重要投資相關機構</w:t>
      </w:r>
      <w:bookmarkEnd w:id="16"/>
      <w:bookmarkEnd w:id="17"/>
    </w:p>
    <w:p w:rsidR="00637C88" w:rsidRPr="00B00E93" w:rsidRDefault="00637C88" w:rsidP="00F7544A">
      <w:pPr>
        <w:pStyle w:val="a7"/>
        <w:ind w:leftChars="0" w:left="709" w:hanging="709"/>
      </w:pPr>
      <w:r w:rsidRPr="00B00E93">
        <w:rPr>
          <w:rFonts w:cs="新細明體" w:hint="eastAsia"/>
        </w:rPr>
        <w:t>■</w:t>
      </w:r>
      <w:r w:rsidRPr="00B00E93">
        <w:tab/>
      </w:r>
      <w:r w:rsidRPr="00B00E93">
        <w:t>英國</w:t>
      </w:r>
      <w:r w:rsidR="00F26873" w:rsidRPr="00B00E93">
        <w:t>在</w:t>
      </w:r>
      <w:proofErr w:type="gramStart"/>
      <w:r w:rsidR="004C2AA4">
        <w:rPr>
          <w:rFonts w:hint="eastAsia"/>
          <w:lang w:eastAsia="zh-TW"/>
        </w:rPr>
        <w:t>臺</w:t>
      </w:r>
      <w:proofErr w:type="gramEnd"/>
      <w:r w:rsidRPr="00B00E93">
        <w:t>辦事處（</w:t>
      </w:r>
      <w:r w:rsidRPr="00B00E93">
        <w:t>British Office</w:t>
      </w:r>
      <w:r w:rsidR="00F26873" w:rsidRPr="00B00E93">
        <w:rPr>
          <w:rFonts w:hint="eastAsia"/>
          <w:lang w:eastAsia="zh-TW"/>
        </w:rPr>
        <w:t xml:space="preserve"> Taipei</w:t>
      </w:r>
      <w:r w:rsidRPr="00B00E93">
        <w:t>, B</w:t>
      </w:r>
      <w:r w:rsidR="00F26873" w:rsidRPr="00B00E93">
        <w:t>OT</w:t>
      </w:r>
      <w:r w:rsidRPr="00B00E93">
        <w:t>）：為英國政府駐</w:t>
      </w:r>
      <w:proofErr w:type="gramStart"/>
      <w:r w:rsidR="004C2AA4">
        <w:rPr>
          <w:rFonts w:hint="eastAsia"/>
          <w:lang w:eastAsia="zh-TW"/>
        </w:rPr>
        <w:t>臺</w:t>
      </w:r>
      <w:proofErr w:type="gramEnd"/>
      <w:r w:rsidRPr="00B00E93">
        <w:t>之代表辦事處，其聯絡方式如下：</w:t>
      </w:r>
    </w:p>
    <w:p w:rsidR="00637C88" w:rsidRPr="00B00E93" w:rsidRDefault="00637C88" w:rsidP="00F7544A">
      <w:pPr>
        <w:pStyle w:val="a7"/>
        <w:ind w:leftChars="0" w:left="709" w:hanging="709"/>
      </w:pPr>
      <w:r w:rsidRPr="00B00E93">
        <w:tab/>
      </w:r>
      <w:r w:rsidRPr="00B00E93">
        <w:t>地址：台北市信義區松高路</w:t>
      </w:r>
      <w:r w:rsidRPr="00B00E93">
        <w:t>9-11</w:t>
      </w:r>
      <w:r w:rsidRPr="00B00E93">
        <w:t>號統一國際大樓</w:t>
      </w:r>
      <w:r w:rsidRPr="00B00E93">
        <w:t>26</w:t>
      </w:r>
      <w:r w:rsidRPr="00B00E93">
        <w:t>樓</w:t>
      </w:r>
    </w:p>
    <w:p w:rsidR="00637C88" w:rsidRPr="00B00E93" w:rsidRDefault="00637C88" w:rsidP="00F7544A">
      <w:pPr>
        <w:pStyle w:val="a7"/>
        <w:ind w:leftChars="0" w:left="709" w:hanging="709"/>
      </w:pPr>
      <w:r w:rsidRPr="00B00E93">
        <w:tab/>
      </w:r>
      <w:r w:rsidRPr="00B00E93">
        <w:t>電話：</w:t>
      </w:r>
      <w:r w:rsidRPr="00B00E93">
        <w:t>02- 8758 2088</w:t>
      </w:r>
    </w:p>
    <w:p w:rsidR="00637C88" w:rsidRPr="00B00E93" w:rsidRDefault="00637C88" w:rsidP="00F7544A">
      <w:pPr>
        <w:pStyle w:val="a7"/>
        <w:ind w:leftChars="0" w:left="709" w:hanging="709"/>
      </w:pPr>
      <w:r w:rsidRPr="00B00E93">
        <w:tab/>
      </w:r>
      <w:r w:rsidRPr="00B00E93">
        <w:t>電傳：</w:t>
      </w:r>
      <w:r w:rsidRPr="00B00E93">
        <w:t xml:space="preserve">02-8758 2050 </w:t>
      </w:r>
    </w:p>
    <w:p w:rsidR="00637C88" w:rsidRPr="00B00E93" w:rsidRDefault="00637C88" w:rsidP="00F7544A">
      <w:pPr>
        <w:pStyle w:val="a7"/>
        <w:wordWrap w:val="0"/>
        <w:ind w:leftChars="0" w:left="709" w:hanging="709"/>
      </w:pPr>
      <w:r w:rsidRPr="00B00E93">
        <w:tab/>
      </w:r>
      <w:r w:rsidRPr="00B00E93">
        <w:t>網址：</w:t>
      </w:r>
      <w:r w:rsidR="009C09D9" w:rsidRPr="00B00E93">
        <w:t>https://www.gov.uk/government/world/organisations/british-office-taipei</w:t>
      </w:r>
    </w:p>
    <w:p w:rsidR="00637C88" w:rsidRPr="00B00E93" w:rsidRDefault="00637C88" w:rsidP="00F7544A">
      <w:pPr>
        <w:pStyle w:val="a7"/>
        <w:ind w:leftChars="0" w:left="709" w:hanging="709"/>
      </w:pPr>
      <w:r w:rsidRPr="00B00E93">
        <w:tab/>
      </w:r>
      <w:r w:rsidRPr="00B00E93">
        <w:t>電郵：</w:t>
      </w:r>
      <w:r w:rsidRPr="00B00E93">
        <w:t xml:space="preserve">info.taipei@fco.gov.uk </w:t>
      </w:r>
    </w:p>
    <w:p w:rsidR="00637C88" w:rsidRPr="00B00E93" w:rsidRDefault="00637C88" w:rsidP="00F7544A">
      <w:pPr>
        <w:pStyle w:val="a7"/>
        <w:ind w:leftChars="0" w:left="709" w:hanging="709"/>
      </w:pPr>
      <w:r w:rsidRPr="00B00E93">
        <w:rPr>
          <w:rFonts w:cs="新細明體" w:hint="eastAsia"/>
        </w:rPr>
        <w:t>■</w:t>
      </w:r>
      <w:r w:rsidRPr="00B00E93">
        <w:tab/>
      </w:r>
      <w:r w:rsidRPr="00B00E93">
        <w:t>英國中央政府有關貿易推廣活動由英國</w:t>
      </w:r>
      <w:r w:rsidR="00DA2AD3" w:rsidRPr="00B00E93">
        <w:t>國際</w:t>
      </w:r>
      <w:r w:rsidRPr="00B00E93">
        <w:t>貿易</w:t>
      </w:r>
      <w:r w:rsidR="00DA2AD3" w:rsidRPr="00B00E93">
        <w:t>部</w:t>
      </w:r>
      <w:r w:rsidRPr="00B00E93">
        <w:t>主管，我國廠商亦可先自</w:t>
      </w:r>
      <w:r w:rsidR="00DA2AD3" w:rsidRPr="00B00E93">
        <w:t>該部</w:t>
      </w:r>
      <w:r w:rsidRPr="00B00E93">
        <w:t>網站獲取初步所需之投資環境及法規資訊，其地址如下：</w:t>
      </w:r>
    </w:p>
    <w:p w:rsidR="00637C88" w:rsidRPr="00B00E93" w:rsidRDefault="00637C88" w:rsidP="00F7544A">
      <w:pPr>
        <w:pStyle w:val="a7"/>
        <w:ind w:leftChars="0" w:left="709" w:hanging="709"/>
      </w:pPr>
      <w:r w:rsidRPr="00B00E93">
        <w:tab/>
      </w:r>
      <w:r w:rsidR="00DA2AD3" w:rsidRPr="00B00E93">
        <w:t>Department</w:t>
      </w:r>
      <w:r w:rsidR="00DA2AD3" w:rsidRPr="00B00E93">
        <w:rPr>
          <w:rFonts w:hint="eastAsia"/>
        </w:rPr>
        <w:t xml:space="preserve"> for International Trade</w:t>
      </w:r>
    </w:p>
    <w:p w:rsidR="00637C88" w:rsidRPr="00B00E93" w:rsidRDefault="00637C88" w:rsidP="00F7544A">
      <w:pPr>
        <w:pStyle w:val="a7"/>
        <w:wordWrap w:val="0"/>
        <w:ind w:leftChars="0" w:left="709" w:hanging="709"/>
      </w:pPr>
      <w:r w:rsidRPr="00B00E93">
        <w:tab/>
      </w:r>
      <w:r w:rsidRPr="00B00E93">
        <w:t>網址：</w:t>
      </w:r>
      <w:r w:rsidR="00DA2AD3" w:rsidRPr="00B00E93">
        <w:t>https://www.gov.uk/government/organisations/department-for-international-trade</w:t>
      </w:r>
    </w:p>
    <w:p w:rsidR="00637C88" w:rsidRPr="00B00E93" w:rsidRDefault="00637C88" w:rsidP="0094550F">
      <w:pPr>
        <w:pStyle w:val="a3"/>
        <w:kinsoku/>
        <w:spacing w:before="514" w:after="771"/>
        <w:rPr>
          <w:rFonts w:ascii="Times New Roman"/>
        </w:rPr>
      </w:pPr>
      <w:r w:rsidRPr="00B00E93">
        <w:rPr>
          <w:rFonts w:ascii="Times New Roman"/>
          <w:lang w:val="fr-FR"/>
        </w:rPr>
        <w:br w:type="page"/>
      </w:r>
      <w:bookmarkStart w:id="18" w:name="_Toc386729654"/>
      <w:bookmarkStart w:id="19" w:name="_Toc19023011"/>
      <w:r w:rsidRPr="00B00E93">
        <w:rPr>
          <w:rFonts w:ascii="Times New Roman"/>
        </w:rPr>
        <w:lastRenderedPageBreak/>
        <w:t>附錄</w:t>
      </w:r>
      <w:r w:rsidRPr="00B00E93">
        <w:rPr>
          <w:rFonts w:ascii="Times New Roman"/>
          <w:lang w:eastAsia="zh-TW"/>
        </w:rPr>
        <w:t>三</w:t>
      </w:r>
      <w:r w:rsidRPr="00B00E93">
        <w:rPr>
          <w:rFonts w:ascii="Times New Roman"/>
        </w:rPr>
        <w:t xml:space="preserve">　當地外人投資統計表</w:t>
      </w:r>
      <w:bookmarkEnd w:id="18"/>
      <w:bookmarkEnd w:id="19"/>
    </w:p>
    <w:p w:rsidR="00637C88" w:rsidRPr="00B00E93" w:rsidRDefault="00637C88" w:rsidP="00F7544A">
      <w:pPr>
        <w:ind w:left="472" w:firstLineChars="0" w:firstLine="0"/>
        <w:jc w:val="right"/>
        <w:rPr>
          <w:lang w:val="en-GB" w:eastAsia="zh-TW"/>
        </w:rPr>
      </w:pPr>
      <w:r w:rsidRPr="00B00E93">
        <w:rPr>
          <w:lang w:eastAsia="zh-TW"/>
        </w:rPr>
        <w:t>單位：</w:t>
      </w:r>
      <w:r w:rsidRPr="00B00E93">
        <w:rPr>
          <w:lang w:val="en-GB" w:eastAsia="zh-TW"/>
        </w:rPr>
        <w:t xml:space="preserve">£ </w:t>
      </w:r>
      <w:proofErr w:type="gramStart"/>
      <w:r w:rsidR="008C0561">
        <w:rPr>
          <w:rFonts w:hint="eastAsia"/>
          <w:lang w:val="en-GB" w:eastAsia="zh-TW"/>
        </w:rPr>
        <w:t>b</w:t>
      </w:r>
      <w:r w:rsidRPr="00B00E93">
        <w:rPr>
          <w:lang w:val="en-GB" w:eastAsia="zh-TW"/>
        </w:rPr>
        <w:t>illion</w:t>
      </w:r>
      <w:proofErr w:type="gramEnd"/>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88"/>
        <w:gridCol w:w="2092"/>
        <w:gridCol w:w="2267"/>
        <w:gridCol w:w="2273"/>
      </w:tblGrid>
      <w:tr w:rsidR="00B4229D" w:rsidRPr="0046471B" w:rsidTr="00F7544A">
        <w:trPr>
          <w:tblHeader/>
        </w:trPr>
        <w:tc>
          <w:tcPr>
            <w:tcW w:w="4238" w:type="dxa"/>
            <w:gridSpan w:val="2"/>
            <w:tcBorders>
              <w:top w:val="double" w:sz="4" w:space="0" w:color="auto"/>
              <w:bottom w:val="single" w:sz="6" w:space="0" w:color="auto"/>
              <w:right w:val="double" w:sz="4" w:space="0" w:color="auto"/>
            </w:tcBorders>
            <w:shd w:val="clear" w:color="auto" w:fill="auto"/>
          </w:tcPr>
          <w:p w:rsidR="00B4229D" w:rsidRPr="0046471B" w:rsidRDefault="00B4229D" w:rsidP="00F7544A">
            <w:pPr>
              <w:pStyle w:val="afe"/>
              <w:rPr>
                <w:lang w:eastAsia="zh-TW"/>
              </w:rPr>
            </w:pPr>
            <w:r w:rsidRPr="0046471B">
              <w:rPr>
                <w:lang w:eastAsia="zh-TW"/>
              </w:rPr>
              <w:t>201</w:t>
            </w:r>
            <w:r w:rsidRPr="0046471B">
              <w:rPr>
                <w:rFonts w:hint="eastAsia"/>
                <w:lang w:eastAsia="zh-TW"/>
              </w:rPr>
              <w:t>7</w:t>
            </w:r>
            <w:r w:rsidRPr="0046471B">
              <w:rPr>
                <w:rFonts w:hint="eastAsia"/>
                <w:lang w:eastAsia="zh-TW"/>
              </w:rPr>
              <w:t>年淨流入投資</w:t>
            </w:r>
          </w:p>
        </w:tc>
        <w:tc>
          <w:tcPr>
            <w:tcW w:w="4602" w:type="dxa"/>
            <w:gridSpan w:val="2"/>
            <w:tcBorders>
              <w:left w:val="double" w:sz="4" w:space="0" w:color="auto"/>
            </w:tcBorders>
          </w:tcPr>
          <w:p w:rsidR="00B4229D" w:rsidRPr="0046471B" w:rsidRDefault="00B4229D" w:rsidP="00F7544A">
            <w:pPr>
              <w:pStyle w:val="afe"/>
              <w:rPr>
                <w:lang w:eastAsia="zh-TW"/>
              </w:rPr>
            </w:pPr>
            <w:r w:rsidRPr="0046471B">
              <w:rPr>
                <w:lang w:eastAsia="zh-TW"/>
              </w:rPr>
              <w:t>截至</w:t>
            </w:r>
            <w:r w:rsidRPr="0046471B">
              <w:rPr>
                <w:lang w:eastAsia="zh-TW"/>
              </w:rPr>
              <w:t>201</w:t>
            </w:r>
            <w:r w:rsidRPr="0046471B">
              <w:rPr>
                <w:rFonts w:hint="eastAsia"/>
                <w:lang w:eastAsia="zh-TW"/>
              </w:rPr>
              <w:t>7</w:t>
            </w:r>
            <w:r w:rsidRPr="0046471B">
              <w:rPr>
                <w:rFonts w:hint="eastAsia"/>
                <w:lang w:eastAsia="zh-TW"/>
              </w:rPr>
              <w:t>年累積投資</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lang w:eastAsia="zh-TW"/>
              </w:rPr>
              <w:t>國家別</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B4229D" w:rsidP="00F7544A">
            <w:pPr>
              <w:pStyle w:val="afe"/>
              <w:rPr>
                <w:lang w:eastAsia="zh-TW"/>
              </w:rPr>
            </w:pPr>
            <w:r w:rsidRPr="0046471B">
              <w:rPr>
                <w:rFonts w:hint="eastAsia"/>
                <w:lang w:eastAsia="zh-TW"/>
              </w:rPr>
              <w:t>金額</w:t>
            </w:r>
          </w:p>
        </w:tc>
        <w:tc>
          <w:tcPr>
            <w:tcW w:w="2301" w:type="dxa"/>
            <w:tcBorders>
              <w:left w:val="double" w:sz="4" w:space="0" w:color="auto"/>
            </w:tcBorders>
          </w:tcPr>
          <w:p w:rsidR="008C0561" w:rsidRPr="0046471B" w:rsidRDefault="008C0561" w:rsidP="00F7544A">
            <w:pPr>
              <w:pStyle w:val="afe"/>
              <w:rPr>
                <w:lang w:eastAsia="zh-TW"/>
              </w:rPr>
            </w:pPr>
            <w:r w:rsidRPr="0046471B">
              <w:rPr>
                <w:lang w:eastAsia="zh-TW"/>
              </w:rPr>
              <w:t>國家別</w:t>
            </w:r>
          </w:p>
        </w:tc>
        <w:tc>
          <w:tcPr>
            <w:tcW w:w="2301" w:type="dxa"/>
          </w:tcPr>
          <w:p w:rsidR="008C0561" w:rsidRPr="0046471B" w:rsidRDefault="008C0561" w:rsidP="00F7544A">
            <w:pPr>
              <w:pStyle w:val="afe"/>
              <w:rPr>
                <w:lang w:eastAsia="zh-TW"/>
              </w:rPr>
            </w:pPr>
            <w:r w:rsidRPr="0046471B">
              <w:rPr>
                <w:lang w:eastAsia="zh-TW"/>
              </w:rPr>
              <w:t>金額</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日本</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27.1</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美國</w:t>
            </w:r>
          </w:p>
        </w:tc>
        <w:tc>
          <w:tcPr>
            <w:tcW w:w="2301" w:type="dxa"/>
          </w:tcPr>
          <w:p w:rsidR="008C0561" w:rsidRPr="0046471B" w:rsidRDefault="00B4229D" w:rsidP="00F7544A">
            <w:pPr>
              <w:pStyle w:val="afe"/>
              <w:rPr>
                <w:lang w:eastAsia="zh-TW"/>
              </w:rPr>
            </w:pPr>
            <w:r w:rsidRPr="0046471B">
              <w:rPr>
                <w:rFonts w:hint="eastAsia"/>
                <w:lang w:eastAsia="zh-TW"/>
              </w:rPr>
              <w:t>351.0</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美國</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15.0</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荷蘭</w:t>
            </w:r>
          </w:p>
        </w:tc>
        <w:tc>
          <w:tcPr>
            <w:tcW w:w="2301" w:type="dxa"/>
          </w:tcPr>
          <w:p w:rsidR="008C0561" w:rsidRPr="0046471B" w:rsidRDefault="00B4229D" w:rsidP="00F7544A">
            <w:pPr>
              <w:pStyle w:val="afe"/>
              <w:rPr>
                <w:lang w:eastAsia="zh-TW"/>
              </w:rPr>
            </w:pPr>
            <w:r w:rsidRPr="0046471B">
              <w:rPr>
                <w:rFonts w:hint="eastAsia"/>
                <w:lang w:eastAsia="zh-TW"/>
              </w:rPr>
              <w:t>228.2</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lang w:eastAsia="zh-TW"/>
              </w:rPr>
              <w:t>英國海外屬地</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9.6</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盧森堡</w:t>
            </w:r>
          </w:p>
        </w:tc>
        <w:tc>
          <w:tcPr>
            <w:tcW w:w="2301" w:type="dxa"/>
          </w:tcPr>
          <w:p w:rsidR="008C0561" w:rsidRPr="0046471B" w:rsidRDefault="00B4229D" w:rsidP="00F7544A">
            <w:pPr>
              <w:pStyle w:val="afe"/>
              <w:rPr>
                <w:lang w:eastAsia="zh-TW"/>
              </w:rPr>
            </w:pPr>
            <w:r w:rsidRPr="0046471B">
              <w:rPr>
                <w:rFonts w:hint="eastAsia"/>
                <w:lang w:eastAsia="zh-TW"/>
              </w:rPr>
              <w:t>116.3</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法國</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7.0</w:t>
            </w:r>
          </w:p>
        </w:tc>
        <w:tc>
          <w:tcPr>
            <w:tcW w:w="2301" w:type="dxa"/>
            <w:tcBorders>
              <w:left w:val="double" w:sz="4" w:space="0" w:color="auto"/>
            </w:tcBorders>
          </w:tcPr>
          <w:p w:rsidR="008C0561" w:rsidRPr="0046471B" w:rsidRDefault="008C0561" w:rsidP="00F7544A">
            <w:pPr>
              <w:pStyle w:val="afe"/>
              <w:rPr>
                <w:lang w:eastAsia="zh-TW"/>
              </w:rPr>
            </w:pPr>
            <w:r w:rsidRPr="0046471B">
              <w:rPr>
                <w:lang w:eastAsia="zh-TW"/>
              </w:rPr>
              <w:t>英國海外屬地</w:t>
            </w:r>
          </w:p>
        </w:tc>
        <w:tc>
          <w:tcPr>
            <w:tcW w:w="2301" w:type="dxa"/>
          </w:tcPr>
          <w:p w:rsidR="008C0561" w:rsidRPr="0046471B" w:rsidRDefault="00B4229D" w:rsidP="00F7544A">
            <w:pPr>
              <w:pStyle w:val="afe"/>
              <w:rPr>
                <w:lang w:eastAsia="zh-TW"/>
              </w:rPr>
            </w:pPr>
            <w:r w:rsidRPr="0046471B">
              <w:rPr>
                <w:rFonts w:hint="eastAsia"/>
                <w:lang w:eastAsia="zh-TW"/>
              </w:rPr>
              <w:t>114.4</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荷蘭</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4.2</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日本</w:t>
            </w:r>
          </w:p>
        </w:tc>
        <w:tc>
          <w:tcPr>
            <w:tcW w:w="2301" w:type="dxa"/>
          </w:tcPr>
          <w:p w:rsidR="008C0561" w:rsidRPr="0046471B" w:rsidRDefault="00B4229D" w:rsidP="00F7544A">
            <w:pPr>
              <w:pStyle w:val="afe"/>
              <w:rPr>
                <w:lang w:eastAsia="zh-TW"/>
              </w:rPr>
            </w:pPr>
            <w:r w:rsidRPr="0046471B">
              <w:rPr>
                <w:rFonts w:hint="eastAsia"/>
                <w:lang w:eastAsia="zh-TW"/>
              </w:rPr>
              <w:t>77.7</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加拿大</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3.5</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德國</w:t>
            </w:r>
          </w:p>
        </w:tc>
        <w:tc>
          <w:tcPr>
            <w:tcW w:w="2301" w:type="dxa"/>
          </w:tcPr>
          <w:p w:rsidR="008C0561" w:rsidRPr="0046471B" w:rsidRDefault="00B4229D" w:rsidP="00F7544A">
            <w:pPr>
              <w:pStyle w:val="afe"/>
              <w:rPr>
                <w:lang w:eastAsia="zh-TW"/>
              </w:rPr>
            </w:pPr>
            <w:r w:rsidRPr="0046471B">
              <w:rPr>
                <w:rFonts w:hint="eastAsia"/>
                <w:lang w:eastAsia="zh-TW"/>
              </w:rPr>
              <w:t>63.6</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盧森堡</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3.3</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法國</w:t>
            </w:r>
          </w:p>
        </w:tc>
        <w:tc>
          <w:tcPr>
            <w:tcW w:w="2301" w:type="dxa"/>
          </w:tcPr>
          <w:p w:rsidR="008C0561" w:rsidRPr="0046471B" w:rsidRDefault="00B4229D" w:rsidP="00F7544A">
            <w:pPr>
              <w:pStyle w:val="afe"/>
              <w:rPr>
                <w:lang w:eastAsia="zh-TW"/>
              </w:rPr>
            </w:pPr>
            <w:r w:rsidRPr="0046471B">
              <w:rPr>
                <w:rFonts w:hint="eastAsia"/>
                <w:lang w:eastAsia="zh-TW"/>
              </w:rPr>
              <w:t>57.6</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rFonts w:hint="eastAsia"/>
                <w:lang w:eastAsia="zh-TW"/>
              </w:rPr>
              <w:t>德國</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3.1</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西班牙</w:t>
            </w:r>
          </w:p>
        </w:tc>
        <w:tc>
          <w:tcPr>
            <w:tcW w:w="2301" w:type="dxa"/>
          </w:tcPr>
          <w:p w:rsidR="008C0561" w:rsidRPr="0046471B" w:rsidRDefault="00B4229D" w:rsidP="00F7544A">
            <w:pPr>
              <w:pStyle w:val="afe"/>
              <w:rPr>
                <w:lang w:eastAsia="zh-TW"/>
              </w:rPr>
            </w:pPr>
            <w:r w:rsidRPr="0046471B">
              <w:rPr>
                <w:rFonts w:hint="eastAsia"/>
                <w:lang w:eastAsia="zh-TW"/>
              </w:rPr>
              <w:t>50.2</w:t>
            </w:r>
          </w:p>
        </w:tc>
      </w:tr>
      <w:tr w:rsidR="008C0561" w:rsidRPr="0046471B" w:rsidTr="00F7544A">
        <w:trPr>
          <w:tblHeader/>
        </w:trPr>
        <w:tc>
          <w:tcPr>
            <w:tcW w:w="2119" w:type="dxa"/>
            <w:tcBorders>
              <w:top w:val="single" w:sz="6" w:space="0" w:color="auto"/>
              <w:bottom w:val="single" w:sz="6" w:space="0" w:color="auto"/>
            </w:tcBorders>
            <w:shd w:val="clear" w:color="auto" w:fill="auto"/>
          </w:tcPr>
          <w:p w:rsidR="008C0561" w:rsidRPr="0046471B" w:rsidRDefault="008C0561" w:rsidP="00F7544A">
            <w:pPr>
              <w:pStyle w:val="afe"/>
              <w:rPr>
                <w:lang w:eastAsia="zh-TW"/>
              </w:rPr>
            </w:pPr>
            <w:r w:rsidRPr="0046471B">
              <w:rPr>
                <w:lang w:eastAsia="zh-TW"/>
              </w:rPr>
              <w:t>澳洲</w:t>
            </w:r>
          </w:p>
        </w:tc>
        <w:tc>
          <w:tcPr>
            <w:tcW w:w="2119" w:type="dxa"/>
            <w:tcBorders>
              <w:top w:val="single" w:sz="6" w:space="0" w:color="auto"/>
              <w:bottom w:val="single" w:sz="6"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2.5</w:t>
            </w:r>
          </w:p>
        </w:tc>
        <w:tc>
          <w:tcPr>
            <w:tcW w:w="2301" w:type="dxa"/>
            <w:tcBorders>
              <w:left w:val="double" w:sz="4" w:space="0" w:color="auto"/>
            </w:tcBorders>
          </w:tcPr>
          <w:p w:rsidR="008C0561" w:rsidRPr="0046471B" w:rsidRDefault="00B4229D" w:rsidP="00F7544A">
            <w:pPr>
              <w:pStyle w:val="afe"/>
              <w:rPr>
                <w:lang w:eastAsia="zh-TW"/>
              </w:rPr>
            </w:pPr>
            <w:r w:rsidRPr="0046471B">
              <w:rPr>
                <w:lang w:eastAsia="zh-TW"/>
              </w:rPr>
              <w:t>瑞士</w:t>
            </w:r>
          </w:p>
        </w:tc>
        <w:tc>
          <w:tcPr>
            <w:tcW w:w="2301" w:type="dxa"/>
          </w:tcPr>
          <w:p w:rsidR="008C0561" w:rsidRPr="0046471B" w:rsidRDefault="00B4229D" w:rsidP="00F7544A">
            <w:pPr>
              <w:pStyle w:val="afe"/>
              <w:rPr>
                <w:lang w:eastAsia="zh-TW"/>
              </w:rPr>
            </w:pPr>
            <w:r w:rsidRPr="0046471B">
              <w:rPr>
                <w:rFonts w:hint="eastAsia"/>
                <w:lang w:eastAsia="zh-TW"/>
              </w:rPr>
              <w:t>45.1</w:t>
            </w:r>
          </w:p>
        </w:tc>
      </w:tr>
      <w:tr w:rsidR="008C0561" w:rsidRPr="0046471B" w:rsidTr="00F7544A">
        <w:trPr>
          <w:tblHeader/>
        </w:trPr>
        <w:tc>
          <w:tcPr>
            <w:tcW w:w="2119" w:type="dxa"/>
            <w:tcBorders>
              <w:top w:val="single" w:sz="6" w:space="0" w:color="auto"/>
              <w:bottom w:val="double" w:sz="4" w:space="0" w:color="auto"/>
            </w:tcBorders>
            <w:shd w:val="clear" w:color="auto" w:fill="auto"/>
          </w:tcPr>
          <w:p w:rsidR="008C0561" w:rsidRPr="0046471B" w:rsidRDefault="008C0561" w:rsidP="00F7544A">
            <w:pPr>
              <w:pStyle w:val="afe"/>
              <w:rPr>
                <w:lang w:eastAsia="zh-TW"/>
              </w:rPr>
            </w:pPr>
            <w:r w:rsidRPr="0046471B">
              <w:rPr>
                <w:lang w:eastAsia="zh-TW"/>
              </w:rPr>
              <w:t>香港</w:t>
            </w:r>
          </w:p>
        </w:tc>
        <w:tc>
          <w:tcPr>
            <w:tcW w:w="2119" w:type="dxa"/>
            <w:tcBorders>
              <w:top w:val="single" w:sz="6" w:space="0" w:color="auto"/>
              <w:bottom w:val="double" w:sz="4" w:space="0" w:color="auto"/>
              <w:right w:val="double" w:sz="4" w:space="0" w:color="auto"/>
            </w:tcBorders>
            <w:shd w:val="clear" w:color="auto" w:fill="auto"/>
          </w:tcPr>
          <w:p w:rsidR="008C0561" w:rsidRPr="0046471B" w:rsidRDefault="008C0561" w:rsidP="00F7544A">
            <w:pPr>
              <w:pStyle w:val="afe"/>
              <w:rPr>
                <w:lang w:eastAsia="zh-TW"/>
              </w:rPr>
            </w:pPr>
            <w:r w:rsidRPr="0046471B">
              <w:rPr>
                <w:rFonts w:hint="eastAsia"/>
                <w:lang w:eastAsia="zh-TW"/>
              </w:rPr>
              <w:t>2.3</w:t>
            </w:r>
          </w:p>
        </w:tc>
        <w:tc>
          <w:tcPr>
            <w:tcW w:w="2301" w:type="dxa"/>
            <w:tcBorders>
              <w:left w:val="double" w:sz="4" w:space="0" w:color="auto"/>
            </w:tcBorders>
          </w:tcPr>
          <w:p w:rsidR="008C0561" w:rsidRPr="0046471B" w:rsidRDefault="00B4229D" w:rsidP="00F7544A">
            <w:pPr>
              <w:pStyle w:val="afe"/>
              <w:rPr>
                <w:lang w:eastAsia="zh-TW"/>
              </w:rPr>
            </w:pPr>
            <w:r w:rsidRPr="0046471B">
              <w:rPr>
                <w:rFonts w:hint="eastAsia"/>
                <w:lang w:eastAsia="zh-TW"/>
              </w:rPr>
              <w:t>香港</w:t>
            </w:r>
          </w:p>
        </w:tc>
        <w:tc>
          <w:tcPr>
            <w:tcW w:w="2301" w:type="dxa"/>
          </w:tcPr>
          <w:p w:rsidR="008C0561" w:rsidRPr="0046471B" w:rsidRDefault="00B4229D" w:rsidP="00F7544A">
            <w:pPr>
              <w:pStyle w:val="afe"/>
              <w:rPr>
                <w:lang w:eastAsia="zh-TW"/>
              </w:rPr>
            </w:pPr>
            <w:r w:rsidRPr="0046471B">
              <w:rPr>
                <w:rFonts w:hint="eastAsia"/>
                <w:lang w:eastAsia="zh-TW"/>
              </w:rPr>
              <w:t>20.4</w:t>
            </w:r>
          </w:p>
        </w:tc>
      </w:tr>
    </w:tbl>
    <w:p w:rsidR="00637C88" w:rsidRPr="00B00E93" w:rsidRDefault="00637C88" w:rsidP="00F7544A">
      <w:pPr>
        <w:pStyle w:val="af8"/>
      </w:pPr>
      <w:r w:rsidRPr="00B00E93">
        <w:t>資料來源：</w:t>
      </w:r>
      <w:r w:rsidR="008C0561" w:rsidRPr="008C0561">
        <w:t>ONS, FDI involving UK companies: 2017</w:t>
      </w:r>
      <w:r w:rsidRPr="00B00E93">
        <w:t>（</w:t>
      </w:r>
      <w:r w:rsidRPr="00B00E93">
        <w:t>201</w:t>
      </w:r>
      <w:r w:rsidR="008C0561">
        <w:rPr>
          <w:rFonts w:hint="eastAsia"/>
        </w:rPr>
        <w:t>8</w:t>
      </w:r>
      <w:r w:rsidRPr="00B00E93">
        <w:t>年</w:t>
      </w:r>
      <w:r w:rsidR="002D32BD" w:rsidRPr="00B00E93">
        <w:rPr>
          <w:lang w:val="en-GB"/>
        </w:rPr>
        <w:t>1</w:t>
      </w:r>
      <w:r w:rsidR="00815EED" w:rsidRPr="00B00E93">
        <w:rPr>
          <w:rFonts w:hint="eastAsia"/>
          <w:lang w:val="en-GB"/>
        </w:rPr>
        <w:t>2</w:t>
      </w:r>
      <w:r w:rsidR="002D32BD" w:rsidRPr="00B00E93">
        <w:t>月公布</w:t>
      </w:r>
      <w:r w:rsidRPr="00B00E93">
        <w:t>）</w:t>
      </w:r>
    </w:p>
    <w:p w:rsidR="00637C88" w:rsidRPr="00B00E93" w:rsidRDefault="00637C88" w:rsidP="00D220EA">
      <w:pPr>
        <w:kinsoku/>
        <w:ind w:left="472" w:firstLineChars="0" w:firstLine="0"/>
      </w:pPr>
    </w:p>
    <w:p w:rsidR="00637C88" w:rsidRPr="00B00E93" w:rsidRDefault="00637C88" w:rsidP="0094550F">
      <w:pPr>
        <w:pStyle w:val="a3"/>
        <w:kinsoku/>
        <w:spacing w:before="514" w:afterLines="100" w:after="514"/>
        <w:rPr>
          <w:rFonts w:ascii="Times New Roman"/>
        </w:rPr>
      </w:pPr>
      <w:r w:rsidRPr="00B00E93">
        <w:rPr>
          <w:rFonts w:ascii="Times New Roman"/>
          <w:kern w:val="0"/>
          <w:lang w:eastAsia="zh-TW"/>
        </w:rPr>
        <w:br w:type="page"/>
      </w:r>
      <w:bookmarkStart w:id="20" w:name="_Toc386729655"/>
      <w:bookmarkStart w:id="21" w:name="_Toc19023012"/>
      <w:r w:rsidRPr="00B00E93">
        <w:rPr>
          <w:rFonts w:ascii="Times New Roman"/>
        </w:rPr>
        <w:lastRenderedPageBreak/>
        <w:t>附錄</w:t>
      </w:r>
      <w:r w:rsidRPr="00B00E93">
        <w:rPr>
          <w:rFonts w:ascii="Times New Roman"/>
          <w:lang w:eastAsia="zh-TW"/>
        </w:rPr>
        <w:t>四</w:t>
      </w:r>
      <w:r w:rsidRPr="00B00E93">
        <w:rPr>
          <w:rFonts w:ascii="Times New Roman"/>
        </w:rPr>
        <w:t xml:space="preserve">　</w:t>
      </w:r>
      <w:r w:rsidR="00EC3F78">
        <w:rPr>
          <w:rFonts w:ascii="Times New Roman"/>
        </w:rPr>
        <w:t>我國廠商對當地國投資統計</w:t>
      </w:r>
      <w:bookmarkEnd w:id="20"/>
      <w:bookmarkEnd w:id="21"/>
    </w:p>
    <w:p w:rsidR="00637C88" w:rsidRPr="00B00E93" w:rsidRDefault="00637C88" w:rsidP="00D220EA">
      <w:pPr>
        <w:pStyle w:val="afa"/>
        <w:kinsoku/>
        <w:rPr>
          <w:rFonts w:ascii="Times New Roman"/>
          <w:lang w:eastAsia="zh-TW"/>
        </w:rPr>
      </w:pPr>
      <w:r w:rsidRPr="00B00E93">
        <w:rPr>
          <w:rFonts w:ascii="Times New Roman"/>
        </w:rPr>
        <w:t>年度</w:t>
      </w:r>
      <w:r w:rsidRPr="00B00E93">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211"/>
        <w:gridCol w:w="4108"/>
      </w:tblGrid>
      <w:tr w:rsidR="00637C88" w:rsidRPr="00B00E93" w:rsidTr="002624B9">
        <w:trPr>
          <w:trHeight w:val="408"/>
          <w:tblHeader/>
          <w:jc w:val="center"/>
        </w:trPr>
        <w:tc>
          <w:tcPr>
            <w:tcW w:w="2245" w:type="dxa"/>
            <w:vAlign w:val="center"/>
          </w:tcPr>
          <w:p w:rsidR="00637C88" w:rsidRPr="00B00E93" w:rsidRDefault="00637C88" w:rsidP="002624B9">
            <w:pPr>
              <w:pStyle w:val="afe"/>
              <w:snapToGrid w:val="0"/>
            </w:pPr>
            <w:r w:rsidRPr="00B00E93">
              <w:t>年度</w:t>
            </w:r>
          </w:p>
        </w:tc>
        <w:tc>
          <w:tcPr>
            <w:tcW w:w="2211" w:type="dxa"/>
            <w:vAlign w:val="center"/>
          </w:tcPr>
          <w:p w:rsidR="00637C88" w:rsidRPr="00B00E93" w:rsidRDefault="00637C88" w:rsidP="002624B9">
            <w:pPr>
              <w:pStyle w:val="afe"/>
              <w:snapToGrid w:val="0"/>
            </w:pPr>
            <w:r w:rsidRPr="00B00E93">
              <w:t>件數</w:t>
            </w:r>
          </w:p>
        </w:tc>
        <w:tc>
          <w:tcPr>
            <w:tcW w:w="4108" w:type="dxa"/>
            <w:vAlign w:val="center"/>
          </w:tcPr>
          <w:p w:rsidR="00637C88" w:rsidRPr="00B00E93" w:rsidRDefault="00637C88" w:rsidP="002624B9">
            <w:pPr>
              <w:pStyle w:val="afe"/>
              <w:snapToGrid w:val="0"/>
            </w:pPr>
            <w:r w:rsidRPr="00B00E93">
              <w:t>金額（千美元）</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1991</w:t>
            </w:r>
          </w:p>
        </w:tc>
        <w:tc>
          <w:tcPr>
            <w:tcW w:w="2211" w:type="dxa"/>
            <w:vAlign w:val="center"/>
          </w:tcPr>
          <w:p w:rsidR="00F7544A" w:rsidRPr="00B00E93" w:rsidRDefault="00F7544A" w:rsidP="00B3578E">
            <w:pPr>
              <w:pStyle w:val="afe"/>
              <w:tabs>
                <w:tab w:val="decimal" w:pos="1299"/>
              </w:tabs>
              <w:snapToGrid w:val="0"/>
              <w:jc w:val="left"/>
            </w:pPr>
            <w:r w:rsidRPr="00B00E93">
              <w:t>4</w:t>
            </w:r>
          </w:p>
        </w:tc>
        <w:tc>
          <w:tcPr>
            <w:tcW w:w="4108" w:type="dxa"/>
            <w:vAlign w:val="center"/>
          </w:tcPr>
          <w:p w:rsidR="00F7544A" w:rsidRPr="00B00E93" w:rsidRDefault="00F7544A" w:rsidP="00B3578E">
            <w:pPr>
              <w:pStyle w:val="afe"/>
              <w:tabs>
                <w:tab w:val="decimal" w:pos="2516"/>
              </w:tabs>
              <w:snapToGrid w:val="0"/>
              <w:jc w:val="left"/>
            </w:pPr>
            <w:r w:rsidRPr="00B00E93">
              <w:t>14,572</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1992</w:t>
            </w:r>
          </w:p>
        </w:tc>
        <w:tc>
          <w:tcPr>
            <w:tcW w:w="2211" w:type="dxa"/>
            <w:vAlign w:val="center"/>
          </w:tcPr>
          <w:p w:rsidR="00F7544A" w:rsidRPr="00B00E93" w:rsidRDefault="00F7544A" w:rsidP="00B3578E">
            <w:pPr>
              <w:pStyle w:val="afe"/>
              <w:tabs>
                <w:tab w:val="decimal" w:pos="1299"/>
              </w:tabs>
              <w:snapToGrid w:val="0"/>
              <w:jc w:val="left"/>
            </w:pPr>
            <w:r w:rsidRPr="00B00E93">
              <w:t>8</w:t>
            </w:r>
          </w:p>
        </w:tc>
        <w:tc>
          <w:tcPr>
            <w:tcW w:w="4108" w:type="dxa"/>
            <w:vAlign w:val="center"/>
          </w:tcPr>
          <w:p w:rsidR="00F7544A" w:rsidRPr="00B00E93" w:rsidRDefault="00F7544A" w:rsidP="00B3578E">
            <w:pPr>
              <w:pStyle w:val="afe"/>
              <w:tabs>
                <w:tab w:val="decimal" w:pos="2516"/>
              </w:tabs>
              <w:snapToGrid w:val="0"/>
              <w:jc w:val="left"/>
            </w:pPr>
            <w:r w:rsidRPr="00B00E93">
              <w:t>4,435</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1993</w:t>
            </w:r>
          </w:p>
        </w:tc>
        <w:tc>
          <w:tcPr>
            <w:tcW w:w="2211" w:type="dxa"/>
            <w:vAlign w:val="center"/>
          </w:tcPr>
          <w:p w:rsidR="00F7544A" w:rsidRPr="00B00E93" w:rsidRDefault="00F7544A" w:rsidP="00B3578E">
            <w:pPr>
              <w:pStyle w:val="afe"/>
              <w:tabs>
                <w:tab w:val="decimal" w:pos="1299"/>
              </w:tabs>
              <w:snapToGrid w:val="0"/>
              <w:jc w:val="left"/>
            </w:pPr>
            <w:r w:rsidRPr="00B00E93">
              <w:t>10</w:t>
            </w:r>
          </w:p>
        </w:tc>
        <w:tc>
          <w:tcPr>
            <w:tcW w:w="4108" w:type="dxa"/>
            <w:vAlign w:val="center"/>
          </w:tcPr>
          <w:p w:rsidR="00F7544A" w:rsidRPr="00B00E93" w:rsidRDefault="00F7544A" w:rsidP="00B3578E">
            <w:pPr>
              <w:pStyle w:val="afe"/>
              <w:tabs>
                <w:tab w:val="decimal" w:pos="2516"/>
              </w:tabs>
              <w:snapToGrid w:val="0"/>
              <w:jc w:val="left"/>
            </w:pPr>
            <w:r w:rsidRPr="00B00E93">
              <w:t>237,918</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1994</w:t>
            </w:r>
          </w:p>
        </w:tc>
        <w:tc>
          <w:tcPr>
            <w:tcW w:w="2211" w:type="dxa"/>
            <w:vAlign w:val="center"/>
          </w:tcPr>
          <w:p w:rsidR="00F7544A" w:rsidRPr="00B00E93" w:rsidRDefault="00F7544A" w:rsidP="00B3578E">
            <w:pPr>
              <w:pStyle w:val="afe"/>
              <w:tabs>
                <w:tab w:val="decimal" w:pos="1299"/>
              </w:tabs>
              <w:snapToGrid w:val="0"/>
              <w:jc w:val="left"/>
            </w:pPr>
            <w:r w:rsidRPr="00B00E93">
              <w:t>6</w:t>
            </w:r>
          </w:p>
        </w:tc>
        <w:tc>
          <w:tcPr>
            <w:tcW w:w="4108" w:type="dxa"/>
            <w:vAlign w:val="center"/>
          </w:tcPr>
          <w:p w:rsidR="00F7544A" w:rsidRPr="00B00E93" w:rsidRDefault="00F7544A" w:rsidP="00B3578E">
            <w:pPr>
              <w:pStyle w:val="afe"/>
              <w:tabs>
                <w:tab w:val="decimal" w:pos="2516"/>
              </w:tabs>
              <w:snapToGrid w:val="0"/>
              <w:jc w:val="left"/>
            </w:pPr>
            <w:r w:rsidRPr="00B00E93">
              <w:t>16,852</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1995</w:t>
            </w:r>
          </w:p>
        </w:tc>
        <w:tc>
          <w:tcPr>
            <w:tcW w:w="2211" w:type="dxa"/>
            <w:vAlign w:val="center"/>
          </w:tcPr>
          <w:p w:rsidR="00F7544A" w:rsidRPr="00B00E93" w:rsidRDefault="00F7544A" w:rsidP="00B3578E">
            <w:pPr>
              <w:pStyle w:val="afe"/>
              <w:tabs>
                <w:tab w:val="decimal" w:pos="1299"/>
              </w:tabs>
              <w:snapToGrid w:val="0"/>
              <w:jc w:val="left"/>
            </w:pPr>
            <w:r w:rsidRPr="00B00E93">
              <w:t>5</w:t>
            </w:r>
          </w:p>
        </w:tc>
        <w:tc>
          <w:tcPr>
            <w:tcW w:w="4108" w:type="dxa"/>
            <w:vAlign w:val="center"/>
          </w:tcPr>
          <w:p w:rsidR="00F7544A" w:rsidRPr="00B00E93" w:rsidRDefault="00F7544A" w:rsidP="00B3578E">
            <w:pPr>
              <w:pStyle w:val="afe"/>
              <w:tabs>
                <w:tab w:val="decimal" w:pos="2516"/>
              </w:tabs>
              <w:snapToGrid w:val="0"/>
              <w:jc w:val="left"/>
            </w:pPr>
            <w:r w:rsidRPr="00B00E93">
              <w:t>8,215</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1996</w:t>
            </w:r>
          </w:p>
        </w:tc>
        <w:tc>
          <w:tcPr>
            <w:tcW w:w="2211" w:type="dxa"/>
            <w:vAlign w:val="center"/>
          </w:tcPr>
          <w:p w:rsidR="00F7544A" w:rsidRPr="00B00E93" w:rsidRDefault="00F7544A" w:rsidP="00B3578E">
            <w:pPr>
              <w:pStyle w:val="afe"/>
              <w:tabs>
                <w:tab w:val="decimal" w:pos="1299"/>
              </w:tabs>
              <w:snapToGrid w:val="0"/>
              <w:jc w:val="left"/>
            </w:pPr>
            <w:r w:rsidRPr="00B00E93">
              <w:t>2</w:t>
            </w:r>
          </w:p>
        </w:tc>
        <w:tc>
          <w:tcPr>
            <w:tcW w:w="4108" w:type="dxa"/>
            <w:vAlign w:val="center"/>
          </w:tcPr>
          <w:p w:rsidR="00F7544A" w:rsidRPr="00B00E93" w:rsidRDefault="00F7544A" w:rsidP="00B3578E">
            <w:pPr>
              <w:pStyle w:val="afe"/>
              <w:tabs>
                <w:tab w:val="decimal" w:pos="2516"/>
              </w:tabs>
              <w:snapToGrid w:val="0"/>
              <w:jc w:val="left"/>
            </w:pPr>
            <w:r w:rsidRPr="00B00E93">
              <w:t>6,128</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1997</w:t>
            </w:r>
          </w:p>
        </w:tc>
        <w:tc>
          <w:tcPr>
            <w:tcW w:w="2211" w:type="dxa"/>
            <w:vAlign w:val="center"/>
          </w:tcPr>
          <w:p w:rsidR="00F7544A" w:rsidRPr="00B00E93" w:rsidRDefault="00F7544A" w:rsidP="00B3578E">
            <w:pPr>
              <w:pStyle w:val="afe"/>
              <w:tabs>
                <w:tab w:val="decimal" w:pos="1299"/>
              </w:tabs>
              <w:snapToGrid w:val="0"/>
              <w:jc w:val="left"/>
            </w:pPr>
            <w:r w:rsidRPr="00B00E93">
              <w:t>12</w:t>
            </w:r>
          </w:p>
        </w:tc>
        <w:tc>
          <w:tcPr>
            <w:tcW w:w="4108" w:type="dxa"/>
            <w:vAlign w:val="center"/>
          </w:tcPr>
          <w:p w:rsidR="00F7544A" w:rsidRPr="00B00E93" w:rsidRDefault="00F7544A" w:rsidP="00B3578E">
            <w:pPr>
              <w:pStyle w:val="afe"/>
              <w:tabs>
                <w:tab w:val="decimal" w:pos="2516"/>
              </w:tabs>
              <w:snapToGrid w:val="0"/>
              <w:jc w:val="left"/>
            </w:pPr>
            <w:r w:rsidRPr="00B00E93">
              <w:t>13,412</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1998</w:t>
            </w:r>
          </w:p>
        </w:tc>
        <w:tc>
          <w:tcPr>
            <w:tcW w:w="2211" w:type="dxa"/>
            <w:vAlign w:val="center"/>
          </w:tcPr>
          <w:p w:rsidR="00F7544A" w:rsidRPr="00B00E93" w:rsidRDefault="00F7544A" w:rsidP="00B3578E">
            <w:pPr>
              <w:pStyle w:val="afe"/>
              <w:tabs>
                <w:tab w:val="decimal" w:pos="1299"/>
              </w:tabs>
              <w:snapToGrid w:val="0"/>
              <w:jc w:val="left"/>
            </w:pPr>
            <w:r w:rsidRPr="00B00E93">
              <w:t>19</w:t>
            </w:r>
          </w:p>
        </w:tc>
        <w:tc>
          <w:tcPr>
            <w:tcW w:w="4108" w:type="dxa"/>
            <w:vAlign w:val="center"/>
          </w:tcPr>
          <w:p w:rsidR="00F7544A" w:rsidRPr="00B00E93" w:rsidRDefault="00F7544A" w:rsidP="00B3578E">
            <w:pPr>
              <w:pStyle w:val="afe"/>
              <w:tabs>
                <w:tab w:val="decimal" w:pos="2516"/>
              </w:tabs>
              <w:snapToGrid w:val="0"/>
              <w:jc w:val="left"/>
            </w:pPr>
            <w:r w:rsidRPr="00B00E93">
              <w:t>9,724</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1999</w:t>
            </w:r>
          </w:p>
        </w:tc>
        <w:tc>
          <w:tcPr>
            <w:tcW w:w="2211" w:type="dxa"/>
            <w:vAlign w:val="center"/>
          </w:tcPr>
          <w:p w:rsidR="00F7544A" w:rsidRPr="00B00E93" w:rsidRDefault="00F7544A" w:rsidP="00B3578E">
            <w:pPr>
              <w:pStyle w:val="afe"/>
              <w:tabs>
                <w:tab w:val="decimal" w:pos="1299"/>
              </w:tabs>
              <w:snapToGrid w:val="0"/>
              <w:jc w:val="left"/>
            </w:pPr>
            <w:r w:rsidRPr="00B00E93">
              <w:t>14</w:t>
            </w:r>
          </w:p>
        </w:tc>
        <w:tc>
          <w:tcPr>
            <w:tcW w:w="4108" w:type="dxa"/>
            <w:vAlign w:val="center"/>
          </w:tcPr>
          <w:p w:rsidR="00F7544A" w:rsidRPr="00B00E93" w:rsidRDefault="00F7544A" w:rsidP="00B3578E">
            <w:pPr>
              <w:pStyle w:val="afe"/>
              <w:tabs>
                <w:tab w:val="decimal" w:pos="2516"/>
              </w:tabs>
              <w:snapToGrid w:val="0"/>
              <w:jc w:val="left"/>
            </w:pPr>
            <w:r w:rsidRPr="00B00E93">
              <w:t>10,263</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2000</w:t>
            </w:r>
          </w:p>
        </w:tc>
        <w:tc>
          <w:tcPr>
            <w:tcW w:w="2211" w:type="dxa"/>
            <w:vAlign w:val="center"/>
          </w:tcPr>
          <w:p w:rsidR="00F7544A" w:rsidRPr="00B00E93" w:rsidRDefault="00F7544A" w:rsidP="00B3578E">
            <w:pPr>
              <w:pStyle w:val="afe"/>
              <w:tabs>
                <w:tab w:val="decimal" w:pos="1299"/>
              </w:tabs>
              <w:snapToGrid w:val="0"/>
              <w:jc w:val="left"/>
            </w:pPr>
            <w:r w:rsidRPr="00B00E93">
              <w:t>15</w:t>
            </w:r>
          </w:p>
        </w:tc>
        <w:tc>
          <w:tcPr>
            <w:tcW w:w="4108" w:type="dxa"/>
            <w:vAlign w:val="center"/>
          </w:tcPr>
          <w:p w:rsidR="00F7544A" w:rsidRPr="00B00E93" w:rsidRDefault="00F7544A" w:rsidP="00B3578E">
            <w:pPr>
              <w:pStyle w:val="afe"/>
              <w:tabs>
                <w:tab w:val="decimal" w:pos="2516"/>
              </w:tabs>
              <w:snapToGrid w:val="0"/>
              <w:jc w:val="left"/>
            </w:pPr>
            <w:r w:rsidRPr="00B00E93">
              <w:t>31,250</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2001</w:t>
            </w:r>
          </w:p>
        </w:tc>
        <w:tc>
          <w:tcPr>
            <w:tcW w:w="2211" w:type="dxa"/>
            <w:vAlign w:val="center"/>
          </w:tcPr>
          <w:p w:rsidR="00F7544A" w:rsidRPr="00B00E93" w:rsidRDefault="00F7544A" w:rsidP="00B3578E">
            <w:pPr>
              <w:pStyle w:val="afe"/>
              <w:tabs>
                <w:tab w:val="decimal" w:pos="1299"/>
              </w:tabs>
              <w:snapToGrid w:val="0"/>
              <w:jc w:val="left"/>
            </w:pPr>
            <w:r w:rsidRPr="00B00E93">
              <w:t>12</w:t>
            </w:r>
          </w:p>
        </w:tc>
        <w:tc>
          <w:tcPr>
            <w:tcW w:w="4108" w:type="dxa"/>
            <w:vAlign w:val="center"/>
          </w:tcPr>
          <w:p w:rsidR="00F7544A" w:rsidRPr="00B00E93" w:rsidRDefault="00F7544A" w:rsidP="00B3578E">
            <w:pPr>
              <w:pStyle w:val="afe"/>
              <w:tabs>
                <w:tab w:val="decimal" w:pos="2516"/>
              </w:tabs>
              <w:snapToGrid w:val="0"/>
              <w:jc w:val="left"/>
            </w:pPr>
            <w:r w:rsidRPr="00B00E93">
              <w:t>29,218</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2002</w:t>
            </w:r>
          </w:p>
        </w:tc>
        <w:tc>
          <w:tcPr>
            <w:tcW w:w="2211" w:type="dxa"/>
            <w:vAlign w:val="center"/>
          </w:tcPr>
          <w:p w:rsidR="00F7544A" w:rsidRPr="00B00E93" w:rsidRDefault="00F7544A" w:rsidP="00B3578E">
            <w:pPr>
              <w:pStyle w:val="afe"/>
              <w:tabs>
                <w:tab w:val="decimal" w:pos="1299"/>
              </w:tabs>
              <w:snapToGrid w:val="0"/>
              <w:jc w:val="left"/>
            </w:pPr>
            <w:r w:rsidRPr="00B00E93">
              <w:t>10</w:t>
            </w:r>
          </w:p>
        </w:tc>
        <w:tc>
          <w:tcPr>
            <w:tcW w:w="4108" w:type="dxa"/>
            <w:vAlign w:val="center"/>
          </w:tcPr>
          <w:p w:rsidR="00F7544A" w:rsidRPr="00B00E93" w:rsidRDefault="00F7544A" w:rsidP="00B3578E">
            <w:pPr>
              <w:pStyle w:val="afe"/>
              <w:tabs>
                <w:tab w:val="decimal" w:pos="2516"/>
              </w:tabs>
              <w:snapToGrid w:val="0"/>
              <w:jc w:val="left"/>
            </w:pPr>
            <w:r w:rsidRPr="00B00E93">
              <w:t>43,028</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2003</w:t>
            </w:r>
          </w:p>
        </w:tc>
        <w:tc>
          <w:tcPr>
            <w:tcW w:w="2211" w:type="dxa"/>
            <w:vAlign w:val="center"/>
          </w:tcPr>
          <w:p w:rsidR="00F7544A" w:rsidRPr="00B00E93" w:rsidRDefault="00F7544A" w:rsidP="00B3578E">
            <w:pPr>
              <w:pStyle w:val="afe"/>
              <w:tabs>
                <w:tab w:val="decimal" w:pos="1299"/>
              </w:tabs>
              <w:snapToGrid w:val="0"/>
              <w:jc w:val="left"/>
            </w:pPr>
            <w:r w:rsidRPr="00B00E93">
              <w:t>7</w:t>
            </w:r>
          </w:p>
        </w:tc>
        <w:tc>
          <w:tcPr>
            <w:tcW w:w="4108" w:type="dxa"/>
            <w:vAlign w:val="center"/>
          </w:tcPr>
          <w:p w:rsidR="00F7544A" w:rsidRPr="00B00E93" w:rsidRDefault="00F7544A" w:rsidP="00B3578E">
            <w:pPr>
              <w:pStyle w:val="afe"/>
              <w:tabs>
                <w:tab w:val="decimal" w:pos="2516"/>
              </w:tabs>
              <w:snapToGrid w:val="0"/>
              <w:jc w:val="left"/>
            </w:pPr>
            <w:r w:rsidRPr="00B00E93">
              <w:t>25,257</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2004</w:t>
            </w:r>
          </w:p>
        </w:tc>
        <w:tc>
          <w:tcPr>
            <w:tcW w:w="2211" w:type="dxa"/>
            <w:vAlign w:val="center"/>
          </w:tcPr>
          <w:p w:rsidR="00F7544A" w:rsidRPr="00B00E93" w:rsidRDefault="00F7544A" w:rsidP="00B3578E">
            <w:pPr>
              <w:pStyle w:val="afe"/>
              <w:tabs>
                <w:tab w:val="decimal" w:pos="1299"/>
              </w:tabs>
              <w:snapToGrid w:val="0"/>
              <w:jc w:val="left"/>
            </w:pPr>
            <w:r w:rsidRPr="00B00E93">
              <w:t>3</w:t>
            </w:r>
          </w:p>
        </w:tc>
        <w:tc>
          <w:tcPr>
            <w:tcW w:w="4108" w:type="dxa"/>
            <w:vAlign w:val="center"/>
          </w:tcPr>
          <w:p w:rsidR="00F7544A" w:rsidRPr="00B00E93" w:rsidRDefault="00F7544A" w:rsidP="00B3578E">
            <w:pPr>
              <w:pStyle w:val="afe"/>
              <w:tabs>
                <w:tab w:val="decimal" w:pos="2516"/>
              </w:tabs>
              <w:snapToGrid w:val="0"/>
              <w:jc w:val="left"/>
            </w:pPr>
            <w:r w:rsidRPr="00B00E93">
              <w:t>17,931</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2005</w:t>
            </w:r>
          </w:p>
        </w:tc>
        <w:tc>
          <w:tcPr>
            <w:tcW w:w="2211" w:type="dxa"/>
            <w:vAlign w:val="center"/>
          </w:tcPr>
          <w:p w:rsidR="00F7544A" w:rsidRPr="00B00E93" w:rsidRDefault="00F7544A" w:rsidP="00B3578E">
            <w:pPr>
              <w:pStyle w:val="afe"/>
              <w:tabs>
                <w:tab w:val="decimal" w:pos="1299"/>
              </w:tabs>
              <w:snapToGrid w:val="0"/>
              <w:jc w:val="left"/>
            </w:pPr>
            <w:r w:rsidRPr="00B00E93">
              <w:t>5</w:t>
            </w:r>
          </w:p>
        </w:tc>
        <w:tc>
          <w:tcPr>
            <w:tcW w:w="4108" w:type="dxa"/>
            <w:vAlign w:val="center"/>
          </w:tcPr>
          <w:p w:rsidR="00F7544A" w:rsidRPr="00B00E93" w:rsidRDefault="00F7544A" w:rsidP="00B3578E">
            <w:pPr>
              <w:pStyle w:val="afe"/>
              <w:tabs>
                <w:tab w:val="decimal" w:pos="2516"/>
              </w:tabs>
              <w:snapToGrid w:val="0"/>
              <w:jc w:val="left"/>
            </w:pPr>
            <w:r w:rsidRPr="00B00E93">
              <w:t>10,789</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2006</w:t>
            </w:r>
          </w:p>
        </w:tc>
        <w:tc>
          <w:tcPr>
            <w:tcW w:w="2211" w:type="dxa"/>
            <w:vAlign w:val="center"/>
          </w:tcPr>
          <w:p w:rsidR="00F7544A" w:rsidRPr="00B00E93" w:rsidRDefault="00F7544A" w:rsidP="00B3578E">
            <w:pPr>
              <w:pStyle w:val="afe"/>
              <w:tabs>
                <w:tab w:val="decimal" w:pos="1299"/>
              </w:tabs>
              <w:snapToGrid w:val="0"/>
              <w:jc w:val="left"/>
            </w:pPr>
            <w:r w:rsidRPr="00B00E93">
              <w:t>8</w:t>
            </w:r>
          </w:p>
        </w:tc>
        <w:tc>
          <w:tcPr>
            <w:tcW w:w="4108" w:type="dxa"/>
            <w:vAlign w:val="center"/>
          </w:tcPr>
          <w:p w:rsidR="00F7544A" w:rsidRPr="00B00E93" w:rsidRDefault="00F7544A" w:rsidP="00B3578E">
            <w:pPr>
              <w:pStyle w:val="afe"/>
              <w:tabs>
                <w:tab w:val="decimal" w:pos="2516"/>
              </w:tabs>
              <w:snapToGrid w:val="0"/>
              <w:jc w:val="left"/>
            </w:pPr>
            <w:r w:rsidRPr="00B00E93">
              <w:t>9,167</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2007</w:t>
            </w:r>
          </w:p>
        </w:tc>
        <w:tc>
          <w:tcPr>
            <w:tcW w:w="2211" w:type="dxa"/>
            <w:vAlign w:val="center"/>
          </w:tcPr>
          <w:p w:rsidR="00F7544A" w:rsidRPr="00B00E93" w:rsidRDefault="00F7544A" w:rsidP="00B3578E">
            <w:pPr>
              <w:pStyle w:val="afe"/>
              <w:tabs>
                <w:tab w:val="decimal" w:pos="1299"/>
              </w:tabs>
              <w:snapToGrid w:val="0"/>
              <w:jc w:val="left"/>
            </w:pPr>
            <w:r w:rsidRPr="00B00E93">
              <w:t>3</w:t>
            </w:r>
          </w:p>
        </w:tc>
        <w:tc>
          <w:tcPr>
            <w:tcW w:w="4108" w:type="dxa"/>
            <w:vAlign w:val="center"/>
          </w:tcPr>
          <w:p w:rsidR="00F7544A" w:rsidRPr="00B00E93" w:rsidRDefault="00F7544A" w:rsidP="00B3578E">
            <w:pPr>
              <w:pStyle w:val="afe"/>
              <w:tabs>
                <w:tab w:val="decimal" w:pos="2516"/>
              </w:tabs>
              <w:snapToGrid w:val="0"/>
              <w:jc w:val="left"/>
            </w:pPr>
            <w:r w:rsidRPr="00B00E93">
              <w:t>2,671</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2008</w:t>
            </w:r>
          </w:p>
        </w:tc>
        <w:tc>
          <w:tcPr>
            <w:tcW w:w="2211" w:type="dxa"/>
            <w:vAlign w:val="center"/>
          </w:tcPr>
          <w:p w:rsidR="00F7544A" w:rsidRPr="00B00E93" w:rsidRDefault="00F7544A" w:rsidP="00B3578E">
            <w:pPr>
              <w:pStyle w:val="afe"/>
              <w:tabs>
                <w:tab w:val="decimal" w:pos="1299"/>
              </w:tabs>
              <w:snapToGrid w:val="0"/>
              <w:jc w:val="left"/>
            </w:pPr>
            <w:r w:rsidRPr="00B00E93">
              <w:t>7</w:t>
            </w:r>
          </w:p>
        </w:tc>
        <w:tc>
          <w:tcPr>
            <w:tcW w:w="4108" w:type="dxa"/>
            <w:vAlign w:val="center"/>
          </w:tcPr>
          <w:p w:rsidR="00F7544A" w:rsidRPr="00B00E93" w:rsidRDefault="00F7544A" w:rsidP="00B3578E">
            <w:pPr>
              <w:pStyle w:val="afe"/>
              <w:tabs>
                <w:tab w:val="decimal" w:pos="2516"/>
              </w:tabs>
              <w:snapToGrid w:val="0"/>
              <w:jc w:val="left"/>
            </w:pPr>
            <w:r w:rsidRPr="00B00E93">
              <w:t>6,999</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2009</w:t>
            </w:r>
          </w:p>
        </w:tc>
        <w:tc>
          <w:tcPr>
            <w:tcW w:w="2211" w:type="dxa"/>
            <w:vAlign w:val="center"/>
          </w:tcPr>
          <w:p w:rsidR="00F7544A" w:rsidRPr="00B00E93" w:rsidRDefault="00F7544A" w:rsidP="00B3578E">
            <w:pPr>
              <w:pStyle w:val="afe"/>
              <w:tabs>
                <w:tab w:val="decimal" w:pos="1299"/>
              </w:tabs>
              <w:snapToGrid w:val="0"/>
              <w:jc w:val="left"/>
            </w:pPr>
            <w:r w:rsidRPr="00B00E93">
              <w:t>5</w:t>
            </w:r>
          </w:p>
        </w:tc>
        <w:tc>
          <w:tcPr>
            <w:tcW w:w="4108" w:type="dxa"/>
            <w:vAlign w:val="center"/>
          </w:tcPr>
          <w:p w:rsidR="00F7544A" w:rsidRPr="00B00E93" w:rsidRDefault="00F7544A" w:rsidP="00B3578E">
            <w:pPr>
              <w:pStyle w:val="afe"/>
              <w:tabs>
                <w:tab w:val="decimal" w:pos="2516"/>
              </w:tabs>
              <w:snapToGrid w:val="0"/>
              <w:jc w:val="left"/>
            </w:pPr>
            <w:r w:rsidRPr="00B00E93">
              <w:t>10,705</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2010</w:t>
            </w:r>
          </w:p>
        </w:tc>
        <w:tc>
          <w:tcPr>
            <w:tcW w:w="2211" w:type="dxa"/>
            <w:vAlign w:val="center"/>
          </w:tcPr>
          <w:p w:rsidR="00F7544A" w:rsidRPr="00B00E93" w:rsidRDefault="00F7544A" w:rsidP="00B3578E">
            <w:pPr>
              <w:pStyle w:val="afe"/>
              <w:tabs>
                <w:tab w:val="decimal" w:pos="1299"/>
              </w:tabs>
              <w:snapToGrid w:val="0"/>
              <w:jc w:val="left"/>
            </w:pPr>
            <w:r>
              <w:rPr>
                <w:rFonts w:hint="eastAsia"/>
              </w:rPr>
              <w:t>0</w:t>
            </w:r>
          </w:p>
        </w:tc>
        <w:tc>
          <w:tcPr>
            <w:tcW w:w="4108" w:type="dxa"/>
            <w:vAlign w:val="center"/>
          </w:tcPr>
          <w:p w:rsidR="00F7544A" w:rsidRPr="00B00E93" w:rsidRDefault="00F7544A" w:rsidP="00B3578E">
            <w:pPr>
              <w:pStyle w:val="afe"/>
              <w:tabs>
                <w:tab w:val="decimal" w:pos="2516"/>
              </w:tabs>
              <w:snapToGrid w:val="0"/>
              <w:jc w:val="left"/>
            </w:pPr>
            <w:r w:rsidRPr="00B00E93">
              <w:t>11,853</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2011</w:t>
            </w:r>
          </w:p>
        </w:tc>
        <w:tc>
          <w:tcPr>
            <w:tcW w:w="2211" w:type="dxa"/>
            <w:vAlign w:val="center"/>
          </w:tcPr>
          <w:p w:rsidR="00F7544A" w:rsidRPr="00B00E93" w:rsidRDefault="00F7544A" w:rsidP="00B3578E">
            <w:pPr>
              <w:pStyle w:val="afe"/>
              <w:tabs>
                <w:tab w:val="decimal" w:pos="1299"/>
              </w:tabs>
              <w:snapToGrid w:val="0"/>
              <w:jc w:val="left"/>
            </w:pPr>
            <w:r w:rsidRPr="00B00E93">
              <w:t>3</w:t>
            </w:r>
          </w:p>
        </w:tc>
        <w:tc>
          <w:tcPr>
            <w:tcW w:w="4108" w:type="dxa"/>
            <w:vAlign w:val="center"/>
          </w:tcPr>
          <w:p w:rsidR="00F7544A" w:rsidRPr="00B00E93" w:rsidRDefault="00F7544A" w:rsidP="00B3578E">
            <w:pPr>
              <w:pStyle w:val="afe"/>
              <w:tabs>
                <w:tab w:val="decimal" w:pos="2516"/>
              </w:tabs>
              <w:snapToGrid w:val="0"/>
              <w:jc w:val="left"/>
            </w:pPr>
            <w:r w:rsidRPr="00B00E93">
              <w:t>7,289</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2012</w:t>
            </w:r>
          </w:p>
        </w:tc>
        <w:tc>
          <w:tcPr>
            <w:tcW w:w="2211" w:type="dxa"/>
            <w:vAlign w:val="center"/>
          </w:tcPr>
          <w:p w:rsidR="00F7544A" w:rsidRPr="00B00E93" w:rsidRDefault="00F7544A" w:rsidP="00B3578E">
            <w:pPr>
              <w:pStyle w:val="afe"/>
              <w:tabs>
                <w:tab w:val="decimal" w:pos="1299"/>
              </w:tabs>
              <w:snapToGrid w:val="0"/>
              <w:jc w:val="left"/>
              <w:rPr>
                <w:lang w:val="en-GB"/>
              </w:rPr>
            </w:pPr>
            <w:r w:rsidRPr="00B00E93">
              <w:rPr>
                <w:lang w:val="en-GB"/>
              </w:rPr>
              <w:t>4</w:t>
            </w:r>
          </w:p>
        </w:tc>
        <w:tc>
          <w:tcPr>
            <w:tcW w:w="4108" w:type="dxa"/>
            <w:vAlign w:val="center"/>
          </w:tcPr>
          <w:p w:rsidR="00F7544A" w:rsidRPr="00B00E93" w:rsidRDefault="00F7544A" w:rsidP="00B3578E">
            <w:pPr>
              <w:pStyle w:val="afe"/>
              <w:tabs>
                <w:tab w:val="decimal" w:pos="2516"/>
              </w:tabs>
              <w:snapToGrid w:val="0"/>
              <w:jc w:val="left"/>
              <w:rPr>
                <w:lang w:val="en-GB"/>
              </w:rPr>
            </w:pPr>
            <w:r w:rsidRPr="00B00E93">
              <w:rPr>
                <w:lang w:val="en-GB"/>
              </w:rPr>
              <w:t>11,454</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2013</w:t>
            </w:r>
          </w:p>
        </w:tc>
        <w:tc>
          <w:tcPr>
            <w:tcW w:w="2211" w:type="dxa"/>
            <w:vAlign w:val="center"/>
          </w:tcPr>
          <w:p w:rsidR="00F7544A" w:rsidRPr="00B00E93" w:rsidRDefault="00F7544A" w:rsidP="00B3578E">
            <w:pPr>
              <w:pStyle w:val="afe"/>
              <w:tabs>
                <w:tab w:val="decimal" w:pos="1299"/>
              </w:tabs>
              <w:snapToGrid w:val="0"/>
              <w:jc w:val="left"/>
              <w:rPr>
                <w:lang w:val="en-GB"/>
              </w:rPr>
            </w:pPr>
            <w:r w:rsidRPr="00B00E93">
              <w:rPr>
                <w:rFonts w:hint="eastAsia"/>
                <w:lang w:val="en-GB"/>
              </w:rPr>
              <w:t>2</w:t>
            </w:r>
          </w:p>
        </w:tc>
        <w:tc>
          <w:tcPr>
            <w:tcW w:w="4108" w:type="dxa"/>
            <w:vAlign w:val="center"/>
          </w:tcPr>
          <w:p w:rsidR="00F7544A" w:rsidRPr="00B00E93" w:rsidRDefault="00F7544A" w:rsidP="00B3578E">
            <w:pPr>
              <w:pStyle w:val="afe"/>
              <w:tabs>
                <w:tab w:val="decimal" w:pos="2516"/>
              </w:tabs>
              <w:snapToGrid w:val="0"/>
              <w:jc w:val="left"/>
              <w:rPr>
                <w:lang w:val="en-GB"/>
              </w:rPr>
            </w:pPr>
            <w:r w:rsidRPr="00B00E93">
              <w:rPr>
                <w:lang w:val="en-GB"/>
              </w:rPr>
              <w:t>14,259</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lastRenderedPageBreak/>
              <w:t>2014</w:t>
            </w:r>
          </w:p>
        </w:tc>
        <w:tc>
          <w:tcPr>
            <w:tcW w:w="2211" w:type="dxa"/>
            <w:vAlign w:val="center"/>
          </w:tcPr>
          <w:p w:rsidR="00F7544A" w:rsidRPr="00B00E93" w:rsidRDefault="00F7544A" w:rsidP="00B3578E">
            <w:pPr>
              <w:pStyle w:val="afe"/>
              <w:tabs>
                <w:tab w:val="decimal" w:pos="1299"/>
              </w:tabs>
              <w:snapToGrid w:val="0"/>
              <w:jc w:val="left"/>
              <w:rPr>
                <w:lang w:val="en-GB"/>
              </w:rPr>
            </w:pPr>
            <w:r w:rsidRPr="00B00E93">
              <w:rPr>
                <w:lang w:val="en-GB"/>
              </w:rPr>
              <w:t>4</w:t>
            </w:r>
          </w:p>
        </w:tc>
        <w:tc>
          <w:tcPr>
            <w:tcW w:w="4108" w:type="dxa"/>
            <w:vAlign w:val="center"/>
          </w:tcPr>
          <w:p w:rsidR="00F7544A" w:rsidRPr="00B00E93" w:rsidRDefault="00F7544A" w:rsidP="00B3578E">
            <w:pPr>
              <w:pStyle w:val="afe"/>
              <w:tabs>
                <w:tab w:val="decimal" w:pos="2516"/>
              </w:tabs>
              <w:snapToGrid w:val="0"/>
              <w:jc w:val="left"/>
              <w:rPr>
                <w:lang w:val="en-GB"/>
              </w:rPr>
            </w:pPr>
            <w:r w:rsidRPr="00B00E93">
              <w:rPr>
                <w:lang w:val="en-GB"/>
              </w:rPr>
              <w:t>651,487</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2015</w:t>
            </w:r>
          </w:p>
        </w:tc>
        <w:tc>
          <w:tcPr>
            <w:tcW w:w="2211" w:type="dxa"/>
            <w:vAlign w:val="center"/>
          </w:tcPr>
          <w:p w:rsidR="00F7544A" w:rsidRPr="00B00E93" w:rsidRDefault="00F7544A" w:rsidP="00B3578E">
            <w:pPr>
              <w:pStyle w:val="afe"/>
              <w:tabs>
                <w:tab w:val="decimal" w:pos="1299"/>
              </w:tabs>
              <w:snapToGrid w:val="0"/>
              <w:jc w:val="left"/>
              <w:rPr>
                <w:lang w:val="en-GB"/>
              </w:rPr>
            </w:pPr>
            <w:r w:rsidRPr="00B00E93">
              <w:rPr>
                <w:rFonts w:hint="eastAsia"/>
                <w:lang w:val="en-GB"/>
              </w:rPr>
              <w:t>10</w:t>
            </w:r>
          </w:p>
        </w:tc>
        <w:tc>
          <w:tcPr>
            <w:tcW w:w="4108" w:type="dxa"/>
            <w:vAlign w:val="center"/>
          </w:tcPr>
          <w:p w:rsidR="00F7544A" w:rsidRPr="00B00E93" w:rsidRDefault="00F7544A" w:rsidP="00B3578E">
            <w:pPr>
              <w:pStyle w:val="afe"/>
              <w:tabs>
                <w:tab w:val="decimal" w:pos="2516"/>
              </w:tabs>
              <w:snapToGrid w:val="0"/>
              <w:jc w:val="left"/>
              <w:rPr>
                <w:lang w:val="en-GB"/>
              </w:rPr>
            </w:pPr>
            <w:r w:rsidRPr="00B00E93">
              <w:rPr>
                <w:rFonts w:hint="eastAsia"/>
                <w:lang w:val="en-GB"/>
              </w:rPr>
              <w:t>1,699,756</w:t>
            </w:r>
          </w:p>
        </w:tc>
      </w:tr>
      <w:tr w:rsidR="00F7544A" w:rsidRPr="00B00E93" w:rsidTr="002624B9">
        <w:trPr>
          <w:trHeight w:val="408"/>
          <w:jc w:val="center"/>
        </w:trPr>
        <w:tc>
          <w:tcPr>
            <w:tcW w:w="2245" w:type="dxa"/>
            <w:vAlign w:val="center"/>
          </w:tcPr>
          <w:p w:rsidR="00F7544A" w:rsidRDefault="00F7544A" w:rsidP="002624B9">
            <w:pPr>
              <w:pStyle w:val="afe"/>
              <w:snapToGrid w:val="0"/>
              <w:rPr>
                <w:rFonts w:eastAsia="新細明體"/>
              </w:rPr>
            </w:pPr>
            <w:r>
              <w:t>2016</w:t>
            </w:r>
          </w:p>
        </w:tc>
        <w:tc>
          <w:tcPr>
            <w:tcW w:w="2211" w:type="dxa"/>
            <w:vAlign w:val="center"/>
          </w:tcPr>
          <w:p w:rsidR="00F7544A" w:rsidRPr="00DA5449" w:rsidRDefault="00F7544A" w:rsidP="00B3578E">
            <w:pPr>
              <w:pStyle w:val="afe"/>
              <w:tabs>
                <w:tab w:val="decimal" w:pos="1299"/>
              </w:tabs>
              <w:snapToGrid w:val="0"/>
              <w:jc w:val="left"/>
              <w:rPr>
                <w:lang w:val="en-GB"/>
              </w:rPr>
            </w:pPr>
            <w:r w:rsidRPr="00DA5449">
              <w:rPr>
                <w:rFonts w:hint="eastAsia"/>
                <w:lang w:val="en-GB"/>
              </w:rPr>
              <w:t>8</w:t>
            </w:r>
          </w:p>
        </w:tc>
        <w:tc>
          <w:tcPr>
            <w:tcW w:w="4108" w:type="dxa"/>
            <w:vAlign w:val="center"/>
          </w:tcPr>
          <w:p w:rsidR="00F7544A" w:rsidRPr="00DA5449" w:rsidRDefault="00F7544A" w:rsidP="00B3578E">
            <w:pPr>
              <w:pStyle w:val="afe"/>
              <w:tabs>
                <w:tab w:val="decimal" w:pos="2516"/>
              </w:tabs>
              <w:snapToGrid w:val="0"/>
              <w:jc w:val="left"/>
              <w:rPr>
                <w:lang w:val="en-GB"/>
              </w:rPr>
            </w:pPr>
            <w:r w:rsidRPr="00DA5449">
              <w:rPr>
                <w:rFonts w:hint="eastAsia"/>
                <w:lang w:val="en-GB"/>
              </w:rPr>
              <w:t>114,791</w:t>
            </w:r>
          </w:p>
        </w:tc>
      </w:tr>
      <w:tr w:rsidR="00F7544A" w:rsidRPr="00EA469A" w:rsidTr="002624B9">
        <w:trPr>
          <w:trHeight w:val="408"/>
          <w:jc w:val="center"/>
        </w:trPr>
        <w:tc>
          <w:tcPr>
            <w:tcW w:w="2245" w:type="dxa"/>
            <w:vAlign w:val="center"/>
          </w:tcPr>
          <w:p w:rsidR="00F7544A" w:rsidRDefault="00F7544A" w:rsidP="002624B9">
            <w:pPr>
              <w:pStyle w:val="afe"/>
              <w:snapToGrid w:val="0"/>
              <w:rPr>
                <w:rFonts w:eastAsia="新細明體"/>
              </w:rPr>
            </w:pPr>
            <w:r>
              <w:t>2017</w:t>
            </w:r>
          </w:p>
        </w:tc>
        <w:tc>
          <w:tcPr>
            <w:tcW w:w="2211" w:type="dxa"/>
            <w:vAlign w:val="center"/>
          </w:tcPr>
          <w:p w:rsidR="00F7544A" w:rsidRPr="00EA469A" w:rsidRDefault="00F7544A" w:rsidP="00B3578E">
            <w:pPr>
              <w:pStyle w:val="afe"/>
              <w:tabs>
                <w:tab w:val="decimal" w:pos="1299"/>
              </w:tabs>
              <w:snapToGrid w:val="0"/>
              <w:jc w:val="left"/>
              <w:rPr>
                <w:lang w:val="en-GB"/>
              </w:rPr>
            </w:pPr>
            <w:r w:rsidRPr="00EA469A">
              <w:rPr>
                <w:rFonts w:hint="eastAsia"/>
                <w:lang w:val="en-GB"/>
              </w:rPr>
              <w:t>5</w:t>
            </w:r>
          </w:p>
        </w:tc>
        <w:tc>
          <w:tcPr>
            <w:tcW w:w="4108" w:type="dxa"/>
            <w:vAlign w:val="center"/>
          </w:tcPr>
          <w:p w:rsidR="00F7544A" w:rsidRPr="00EA469A" w:rsidRDefault="00F7544A" w:rsidP="00B3578E">
            <w:pPr>
              <w:pStyle w:val="afe"/>
              <w:tabs>
                <w:tab w:val="decimal" w:pos="2516"/>
              </w:tabs>
              <w:snapToGrid w:val="0"/>
              <w:jc w:val="left"/>
              <w:rPr>
                <w:lang w:val="en-GB"/>
              </w:rPr>
            </w:pPr>
            <w:r w:rsidRPr="00EA469A">
              <w:rPr>
                <w:rFonts w:hint="eastAsia"/>
                <w:lang w:val="en-GB"/>
              </w:rPr>
              <w:t>49,844</w:t>
            </w:r>
          </w:p>
        </w:tc>
      </w:tr>
      <w:tr w:rsidR="00F7544A" w:rsidRPr="00EA469A" w:rsidTr="002624B9">
        <w:trPr>
          <w:trHeight w:val="408"/>
          <w:jc w:val="center"/>
        </w:trPr>
        <w:tc>
          <w:tcPr>
            <w:tcW w:w="2245" w:type="dxa"/>
            <w:vAlign w:val="center"/>
          </w:tcPr>
          <w:p w:rsidR="00F7544A" w:rsidRDefault="00F7544A" w:rsidP="002624B9">
            <w:pPr>
              <w:pStyle w:val="afe"/>
              <w:snapToGrid w:val="0"/>
              <w:rPr>
                <w:rFonts w:eastAsia="新細明體"/>
              </w:rPr>
            </w:pPr>
            <w:r>
              <w:t>2018</w:t>
            </w:r>
          </w:p>
        </w:tc>
        <w:tc>
          <w:tcPr>
            <w:tcW w:w="2211" w:type="dxa"/>
            <w:vAlign w:val="center"/>
          </w:tcPr>
          <w:p w:rsidR="00F7544A" w:rsidRPr="00F7544A" w:rsidRDefault="00F7544A" w:rsidP="00B3578E">
            <w:pPr>
              <w:pStyle w:val="afe"/>
              <w:tabs>
                <w:tab w:val="decimal" w:pos="1299"/>
              </w:tabs>
              <w:snapToGrid w:val="0"/>
              <w:jc w:val="left"/>
              <w:rPr>
                <w:lang w:val="en-GB"/>
              </w:rPr>
            </w:pPr>
            <w:r w:rsidRPr="00F7544A">
              <w:rPr>
                <w:rFonts w:hint="eastAsia"/>
                <w:lang w:val="en-GB"/>
              </w:rPr>
              <w:t>7</w:t>
            </w:r>
          </w:p>
        </w:tc>
        <w:tc>
          <w:tcPr>
            <w:tcW w:w="4108" w:type="dxa"/>
            <w:vAlign w:val="center"/>
          </w:tcPr>
          <w:p w:rsidR="00F7544A" w:rsidRPr="00F7544A" w:rsidRDefault="00F7544A" w:rsidP="00B3578E">
            <w:pPr>
              <w:pStyle w:val="afe"/>
              <w:tabs>
                <w:tab w:val="decimal" w:pos="2516"/>
              </w:tabs>
              <w:snapToGrid w:val="0"/>
              <w:jc w:val="left"/>
              <w:rPr>
                <w:lang w:val="en-GB"/>
              </w:rPr>
            </w:pPr>
            <w:r w:rsidRPr="00F7544A">
              <w:rPr>
                <w:rFonts w:hint="eastAsia"/>
                <w:lang w:val="en-GB"/>
              </w:rPr>
              <w:t>69,161</w:t>
            </w:r>
          </w:p>
        </w:tc>
      </w:tr>
      <w:tr w:rsidR="00DA5449" w:rsidRPr="00EA469A" w:rsidTr="002624B9">
        <w:trPr>
          <w:trHeight w:val="408"/>
          <w:jc w:val="center"/>
        </w:trPr>
        <w:tc>
          <w:tcPr>
            <w:tcW w:w="2245" w:type="dxa"/>
            <w:vAlign w:val="center"/>
          </w:tcPr>
          <w:p w:rsidR="002624B9" w:rsidRDefault="00DA5449" w:rsidP="002624B9">
            <w:pPr>
              <w:pStyle w:val="afe"/>
              <w:snapToGrid w:val="0"/>
              <w:rPr>
                <w:lang w:eastAsia="zh-TW"/>
              </w:rPr>
            </w:pPr>
            <w:r w:rsidRPr="00F7544A">
              <w:t>總計</w:t>
            </w:r>
          </w:p>
          <w:p w:rsidR="00DA5449" w:rsidRPr="00F7544A" w:rsidRDefault="00DA5449" w:rsidP="002624B9">
            <w:pPr>
              <w:pStyle w:val="afe"/>
              <w:snapToGrid w:val="0"/>
            </w:pPr>
            <w:r w:rsidRPr="00F7544A">
              <w:rPr>
                <w:rFonts w:hint="eastAsia"/>
              </w:rPr>
              <w:t>（</w:t>
            </w:r>
            <w:r w:rsidR="002624B9">
              <w:rPr>
                <w:rFonts w:hint="eastAsia"/>
                <w:lang w:eastAsia="zh-TW"/>
              </w:rPr>
              <w:t>1952</w:t>
            </w:r>
            <w:r w:rsidRPr="00F7544A">
              <w:rPr>
                <w:rFonts w:hint="eastAsia"/>
              </w:rPr>
              <w:t>~</w:t>
            </w:r>
            <w:r w:rsidR="002624B9">
              <w:rPr>
                <w:rFonts w:hint="eastAsia"/>
                <w:lang w:eastAsia="zh-TW"/>
              </w:rPr>
              <w:t>2018</w:t>
            </w:r>
            <w:r w:rsidRPr="00F7544A">
              <w:rPr>
                <w:rFonts w:hint="eastAsia"/>
              </w:rPr>
              <w:t>）</w:t>
            </w:r>
          </w:p>
        </w:tc>
        <w:tc>
          <w:tcPr>
            <w:tcW w:w="2211" w:type="dxa"/>
            <w:vAlign w:val="center"/>
          </w:tcPr>
          <w:p w:rsidR="00DA5449" w:rsidRPr="00F7544A" w:rsidRDefault="00DA5449" w:rsidP="00B3578E">
            <w:pPr>
              <w:pStyle w:val="afe"/>
              <w:tabs>
                <w:tab w:val="decimal" w:pos="1299"/>
              </w:tabs>
              <w:snapToGrid w:val="0"/>
              <w:jc w:val="left"/>
              <w:rPr>
                <w:lang w:val="en-GB"/>
              </w:rPr>
            </w:pPr>
            <w:r w:rsidRPr="00F7544A">
              <w:rPr>
                <w:rFonts w:hint="eastAsia"/>
                <w:lang w:val="en-GB"/>
              </w:rPr>
              <w:t>2</w:t>
            </w:r>
            <w:r w:rsidR="00EA469A" w:rsidRPr="00F7544A">
              <w:rPr>
                <w:rFonts w:hint="eastAsia"/>
                <w:lang w:val="en-GB"/>
              </w:rPr>
              <w:t>10</w:t>
            </w:r>
          </w:p>
        </w:tc>
        <w:tc>
          <w:tcPr>
            <w:tcW w:w="4108" w:type="dxa"/>
            <w:vAlign w:val="center"/>
          </w:tcPr>
          <w:p w:rsidR="00DA5449" w:rsidRPr="00F7544A" w:rsidRDefault="00DA5449" w:rsidP="00B3578E">
            <w:pPr>
              <w:pStyle w:val="afe"/>
              <w:tabs>
                <w:tab w:val="decimal" w:pos="2516"/>
              </w:tabs>
              <w:snapToGrid w:val="0"/>
              <w:jc w:val="left"/>
              <w:rPr>
                <w:lang w:val="en-GB"/>
              </w:rPr>
            </w:pPr>
            <w:r w:rsidRPr="00F7544A">
              <w:rPr>
                <w:rFonts w:hint="eastAsia"/>
                <w:lang w:val="en-GB"/>
              </w:rPr>
              <w:t>3</w:t>
            </w:r>
            <w:r w:rsidRPr="00F7544A">
              <w:rPr>
                <w:lang w:val="en-GB"/>
              </w:rPr>
              <w:t>,</w:t>
            </w:r>
            <w:r w:rsidR="00EA469A" w:rsidRPr="00F7544A">
              <w:rPr>
                <w:rFonts w:hint="eastAsia"/>
                <w:lang w:val="en-GB"/>
              </w:rPr>
              <w:t>153</w:t>
            </w:r>
            <w:r w:rsidRPr="00F7544A">
              <w:rPr>
                <w:lang w:val="en-GB"/>
              </w:rPr>
              <w:t>,</w:t>
            </w:r>
            <w:r w:rsidR="00EA469A" w:rsidRPr="00F7544A">
              <w:rPr>
                <w:rFonts w:hint="eastAsia"/>
                <w:lang w:val="en-GB"/>
              </w:rPr>
              <w:t>949</w:t>
            </w:r>
          </w:p>
        </w:tc>
      </w:tr>
    </w:tbl>
    <w:p w:rsidR="00637C88" w:rsidRDefault="00637C88" w:rsidP="00D220EA">
      <w:pPr>
        <w:kinsoku/>
        <w:ind w:firstLineChars="0" w:firstLine="0"/>
        <w:rPr>
          <w:lang w:eastAsia="zh-TW"/>
        </w:rPr>
      </w:pPr>
      <w:r w:rsidRPr="00B00E93">
        <w:t>資料來源：經濟部投資審議委員會</w:t>
      </w:r>
    </w:p>
    <w:p w:rsidR="004C2AA4" w:rsidRDefault="004C2AA4" w:rsidP="004C2AA4">
      <w:pPr>
        <w:pStyle w:val="a3"/>
        <w:spacing w:before="514" w:after="771"/>
      </w:pPr>
      <w:r>
        <w:br w:type="page"/>
      </w:r>
    </w:p>
    <w:p w:rsidR="004C2AA4" w:rsidRPr="00B00E93" w:rsidRDefault="004C2AA4" w:rsidP="004C2AA4">
      <w:pPr>
        <w:pStyle w:val="a3"/>
        <w:spacing w:before="514" w:after="771"/>
      </w:pPr>
      <w:bookmarkStart w:id="22" w:name="_Toc19023013"/>
      <w:r w:rsidRPr="00B00E93">
        <w:lastRenderedPageBreak/>
        <w:t>附錄</w:t>
      </w:r>
      <w:r w:rsidRPr="00B00E93">
        <w:rPr>
          <w:lang w:eastAsia="zh-TW"/>
        </w:rPr>
        <w:t>五</w:t>
      </w:r>
      <w:r w:rsidRPr="00B00E93">
        <w:t xml:space="preserve">　參考網站</w:t>
      </w:r>
      <w:bookmarkEnd w:id="22"/>
    </w:p>
    <w:p w:rsidR="004C2AA4" w:rsidRPr="00B00E93" w:rsidRDefault="004C2AA4" w:rsidP="004C2AA4">
      <w:pPr>
        <w:ind w:firstLine="472"/>
      </w:pPr>
      <w:r w:rsidRPr="00B00E93">
        <w:rPr>
          <w:lang w:val="fr-FR"/>
        </w:rPr>
        <w:t>英國在</w:t>
      </w:r>
      <w:r>
        <w:rPr>
          <w:rFonts w:hint="eastAsia"/>
          <w:lang w:eastAsia="zh-TW"/>
        </w:rPr>
        <w:t>臺</w:t>
      </w:r>
      <w:r w:rsidRPr="00B00E93">
        <w:rPr>
          <w:lang w:val="fr-FR"/>
        </w:rPr>
        <w:t>辦事處</w:t>
      </w:r>
    </w:p>
    <w:p w:rsidR="004C2AA4" w:rsidRPr="00B00E93" w:rsidRDefault="004C2AA4" w:rsidP="004C2AA4">
      <w:pPr>
        <w:ind w:firstLine="472"/>
        <w:rPr>
          <w:lang w:eastAsia="zh-TW"/>
        </w:rPr>
      </w:pPr>
      <w:r w:rsidRPr="00B00E93">
        <w:t>https://www.gov.uk/government/world/organisations/british-office-taipei</w:t>
      </w:r>
    </w:p>
    <w:p w:rsidR="004C2AA4" w:rsidRPr="00B00E93" w:rsidRDefault="004C2AA4" w:rsidP="004C2AA4">
      <w:pPr>
        <w:ind w:firstLine="472"/>
      </w:pPr>
      <w:r w:rsidRPr="00B00E93">
        <w:rPr>
          <w:rFonts w:hint="eastAsia"/>
        </w:rPr>
        <w:t>英國國際貿易部</w:t>
      </w:r>
    </w:p>
    <w:p w:rsidR="004C2AA4" w:rsidRPr="00B00E93" w:rsidRDefault="004C2AA4" w:rsidP="004C2AA4">
      <w:pPr>
        <w:ind w:firstLine="472"/>
        <w:rPr>
          <w:lang w:eastAsia="zh-TW"/>
        </w:rPr>
      </w:pPr>
      <w:r w:rsidRPr="00B00E93">
        <w:t>https://www.gov.uk/government/organisations/department-for-international-trade</w:t>
      </w:r>
    </w:p>
    <w:p w:rsidR="004C2AA4" w:rsidRPr="00B00E93" w:rsidRDefault="004C2AA4" w:rsidP="004C2AA4">
      <w:pPr>
        <w:ind w:firstLine="472"/>
      </w:pPr>
      <w:r w:rsidRPr="00B00E93">
        <w:rPr>
          <w:rFonts w:hint="eastAsia"/>
        </w:rPr>
        <w:t>英國公司註冊局網站</w:t>
      </w:r>
    </w:p>
    <w:p w:rsidR="004C2AA4" w:rsidRPr="00B00E93" w:rsidRDefault="003C7EED" w:rsidP="004C2AA4">
      <w:pPr>
        <w:ind w:firstLine="472"/>
      </w:pPr>
      <w:hyperlink r:id="rId37" w:history="1">
        <w:r w:rsidR="004C2AA4" w:rsidRPr="00B00E93">
          <w:rPr>
            <w:rFonts w:hint="eastAsia"/>
          </w:rPr>
          <w:t>http://www.companieshouse.gov.uk</w:t>
        </w:r>
      </w:hyperlink>
    </w:p>
    <w:p w:rsidR="004C2AA4" w:rsidRPr="00B00E93" w:rsidRDefault="004C2AA4" w:rsidP="004C2AA4">
      <w:pPr>
        <w:ind w:firstLine="472"/>
      </w:pPr>
      <w:r w:rsidRPr="00B00E93">
        <w:rPr>
          <w:rFonts w:hint="eastAsia"/>
        </w:rPr>
        <w:t>英國政府融資資訊網站</w:t>
      </w:r>
    </w:p>
    <w:p w:rsidR="004C2AA4" w:rsidRPr="00B00E93" w:rsidRDefault="003C7EED" w:rsidP="004C2AA4">
      <w:pPr>
        <w:ind w:firstLine="472"/>
      </w:pPr>
      <w:hyperlink r:id="rId38" w:history="1">
        <w:r w:rsidR="004C2AA4" w:rsidRPr="00B00E93">
          <w:rPr>
            <w:rFonts w:hint="eastAsia"/>
          </w:rPr>
          <w:t>https://www.gov.uk/which-finance-is-right-for-your-business</w:t>
        </w:r>
      </w:hyperlink>
    </w:p>
    <w:p w:rsidR="004C2AA4" w:rsidRPr="00B00E93" w:rsidRDefault="004C2AA4" w:rsidP="004C2AA4">
      <w:pPr>
        <w:ind w:firstLine="472"/>
      </w:pPr>
      <w:r w:rsidRPr="00B00E93">
        <w:rPr>
          <w:rFonts w:hint="eastAsia"/>
        </w:rPr>
        <w:t>英國邊境管理局</w:t>
      </w:r>
    </w:p>
    <w:p w:rsidR="004C2AA4" w:rsidRPr="00B00E93" w:rsidRDefault="003C7EED" w:rsidP="004C2AA4">
      <w:pPr>
        <w:ind w:firstLine="472"/>
      </w:pPr>
      <w:hyperlink r:id="rId39" w:history="1">
        <w:r w:rsidR="004C2AA4" w:rsidRPr="00B00E93">
          <w:rPr>
            <w:rFonts w:hint="eastAsia"/>
          </w:rPr>
          <w:t>http://www.ukba.homeoffice.gov.uk/workingintheuk</w:t>
        </w:r>
      </w:hyperlink>
    </w:p>
    <w:p w:rsidR="004C2AA4" w:rsidRPr="00B00E93" w:rsidRDefault="004C2AA4" w:rsidP="004C2AA4">
      <w:pPr>
        <w:ind w:firstLine="472"/>
      </w:pPr>
      <w:r w:rsidRPr="00B00E93">
        <w:t>英國國家統計局</w:t>
      </w:r>
    </w:p>
    <w:p w:rsidR="004C2AA4" w:rsidRPr="00B00E93" w:rsidRDefault="004C2AA4" w:rsidP="004C2AA4">
      <w:pPr>
        <w:ind w:firstLine="472"/>
      </w:pPr>
      <w:r w:rsidRPr="00B00E93">
        <w:t>http://www.ons.gov.uk</w:t>
      </w:r>
    </w:p>
    <w:p w:rsidR="004C2AA4" w:rsidRDefault="004C2AA4" w:rsidP="004C2AA4">
      <w:pPr>
        <w:widowControl/>
        <w:kinsoku/>
        <w:overflowPunct/>
        <w:autoSpaceDE/>
        <w:autoSpaceDN/>
        <w:ind w:firstLineChars="0" w:firstLine="0"/>
        <w:jc w:val="left"/>
        <w:rPr>
          <w:rFonts w:ascii="標楷體" w:eastAsia="SimSun" w:hAnsi="標楷體"/>
        </w:rPr>
      </w:pPr>
      <w:r>
        <w:rPr>
          <w:rFonts w:ascii="標楷體" w:eastAsia="SimSun" w:hAnsi="標楷體"/>
        </w:rPr>
        <w:br w:type="page"/>
      </w:r>
    </w:p>
    <w:p w:rsidR="002624B9" w:rsidRPr="00B00E93" w:rsidRDefault="002624B9" w:rsidP="00D220EA">
      <w:pPr>
        <w:kinsoku/>
        <w:ind w:firstLineChars="0" w:firstLine="0"/>
        <w:rPr>
          <w:lang w:eastAsia="zh-TW"/>
        </w:rPr>
      </w:pPr>
    </w:p>
    <w:p w:rsidR="00D220EA" w:rsidRPr="00B00E93" w:rsidRDefault="00D220EA" w:rsidP="00D220EA">
      <w:pPr>
        <w:kinsoku/>
        <w:ind w:firstLineChars="0" w:firstLine="0"/>
        <w:rPr>
          <w:rFonts w:eastAsia="標楷體"/>
          <w:lang w:eastAsia="zh-TW"/>
        </w:rPr>
        <w:sectPr w:rsidR="00D220EA" w:rsidRPr="00B00E93" w:rsidSect="003E0BC3">
          <w:headerReference w:type="default" r:id="rId40"/>
          <w:pgSz w:w="11906" w:h="16838" w:code="9"/>
          <w:pgMar w:top="2268" w:right="1701" w:bottom="1701" w:left="1701" w:header="1134" w:footer="851" w:gutter="0"/>
          <w:cols w:space="425"/>
          <w:docGrid w:type="linesAndChars" w:linePitch="514" w:charSpace="-774"/>
        </w:sectPr>
      </w:pPr>
    </w:p>
    <w:p w:rsidR="00CC3140" w:rsidRPr="00B00E93" w:rsidRDefault="00CC3140" w:rsidP="00540902">
      <w:pPr>
        <w:ind w:firstLine="472"/>
        <w:rPr>
          <w:rFonts w:ascii="標楷體" w:eastAsia="SimSun" w:hAnsi="標楷體"/>
        </w:rPr>
      </w:pPr>
    </w:p>
    <w:p w:rsidR="00CC3140" w:rsidRPr="00B00E93" w:rsidRDefault="00CC3140" w:rsidP="00540902">
      <w:pPr>
        <w:ind w:firstLine="472"/>
        <w:rPr>
          <w:rFonts w:ascii="標楷體" w:eastAsia="SimSun" w:hAnsi="標楷體"/>
        </w:rPr>
        <w:sectPr w:rsidR="00CC3140" w:rsidRPr="00B00E93" w:rsidSect="003E0BC3">
          <w:headerReference w:type="default" r:id="rId41"/>
          <w:footerReference w:type="default" r:id="rId42"/>
          <w:pgSz w:w="11906" w:h="16838" w:code="9"/>
          <w:pgMar w:top="2268" w:right="1701" w:bottom="1701" w:left="1701" w:header="1134" w:footer="851" w:gutter="0"/>
          <w:cols w:space="425"/>
          <w:docGrid w:type="linesAndChars" w:linePitch="514" w:charSpace="-774"/>
        </w:sectPr>
      </w:pPr>
    </w:p>
    <w:p w:rsidR="0063306A" w:rsidRPr="00B00E93" w:rsidRDefault="00F7544A" w:rsidP="00F7544A">
      <w:pPr>
        <w:ind w:firstLine="512"/>
        <w:rPr>
          <w:rFonts w:ascii="標楷體" w:eastAsia="標楷體" w:hAnsi="標楷體"/>
          <w:bCs/>
          <w:sz w:val="26"/>
          <w:szCs w:val="26"/>
          <w:lang w:eastAsia="zh-TW"/>
        </w:rPr>
      </w:pPr>
      <w:r w:rsidRPr="00F7544A">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65408" behindDoc="0" locked="0" layoutInCell="1" allowOverlap="1" wp14:anchorId="5841A422" wp14:editId="6942A0F0">
                <wp:simplePos x="0" y="0"/>
                <wp:positionH relativeFrom="column">
                  <wp:posOffset>-318135</wp:posOffset>
                </wp:positionH>
                <wp:positionV relativeFrom="paragraph">
                  <wp:posOffset>6530340</wp:posOffset>
                </wp:positionV>
                <wp:extent cx="6069330" cy="1783080"/>
                <wp:effectExtent l="0" t="0" r="0" b="762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4A" w:rsidRPr="004B4040" w:rsidRDefault="00F7544A" w:rsidP="00F7544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7544A" w:rsidRDefault="00F7544A" w:rsidP="00F7544A">
                            <w:pPr>
                              <w:snapToGrid w:val="0"/>
                              <w:ind w:firstLineChars="0" w:firstLine="0"/>
                              <w:rPr>
                                <w:rFonts w:ascii="華康中黑體(P)" w:eastAsia="華康中黑體(P)" w:hAnsi="Arial" w:cs="Arial"/>
                                <w:sz w:val="20"/>
                                <w:szCs w:val="20"/>
                              </w:rPr>
                            </w:pPr>
                          </w:p>
                          <w:p w:rsidR="00F7544A" w:rsidRPr="004B4040" w:rsidRDefault="00F7544A" w:rsidP="00F7544A">
                            <w:pPr>
                              <w:snapToGrid w:val="0"/>
                              <w:ind w:firstLineChars="0" w:firstLine="0"/>
                              <w:rPr>
                                <w:rFonts w:ascii="華康中黑體(P)" w:eastAsia="華康中黑體(P)" w:hAnsi="Arial" w:cs="Arial"/>
                                <w:sz w:val="20"/>
                                <w:szCs w:val="20"/>
                              </w:rPr>
                            </w:pPr>
                          </w:p>
                          <w:p w:rsidR="00F7544A" w:rsidRPr="004B4040" w:rsidRDefault="00F7544A" w:rsidP="00F7544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5.05pt;margin-top:514.2pt;width:477.9pt;height:14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kb0g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" filled="f" stroked="f">
                <v:textbox>
                  <w:txbxContent>
                    <w:p w:rsidR="00F7544A" w:rsidRPr="004B4040" w:rsidRDefault="00F7544A" w:rsidP="00F7544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7544A" w:rsidRPr="004B4040" w:rsidRDefault="00F7544A" w:rsidP="00F7544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7544A" w:rsidRDefault="00F7544A" w:rsidP="00F7544A">
                      <w:pPr>
                        <w:snapToGrid w:val="0"/>
                        <w:ind w:firstLineChars="0" w:firstLine="0"/>
                        <w:rPr>
                          <w:rFonts w:ascii="華康中黑體(P)" w:eastAsia="華康中黑體(P)" w:hAnsi="Arial" w:cs="Arial"/>
                          <w:sz w:val="20"/>
                          <w:szCs w:val="20"/>
                        </w:rPr>
                      </w:pPr>
                    </w:p>
                    <w:p w:rsidR="00F7544A" w:rsidRPr="004B4040" w:rsidRDefault="00F7544A" w:rsidP="00F7544A">
                      <w:pPr>
                        <w:snapToGrid w:val="0"/>
                        <w:ind w:firstLineChars="0" w:firstLine="0"/>
                        <w:rPr>
                          <w:rFonts w:ascii="華康中黑體(P)" w:eastAsia="華康中黑體(P)" w:hAnsi="Arial" w:cs="Arial"/>
                          <w:sz w:val="20"/>
                          <w:szCs w:val="20"/>
                        </w:rPr>
                      </w:pPr>
                    </w:p>
                    <w:p w:rsidR="00F7544A" w:rsidRPr="004B4040" w:rsidRDefault="00F7544A" w:rsidP="00F7544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F7544A">
        <w:rPr>
          <w:rFonts w:ascii="標楷體" w:eastAsia="標楷體" w:hAnsi="標楷體" w:hint="eastAsia"/>
          <w:bCs/>
          <w:noProof/>
          <w:sz w:val="26"/>
          <w:szCs w:val="26"/>
          <w:lang w:eastAsia="zh-TW"/>
        </w:rPr>
        <w:drawing>
          <wp:anchor distT="0" distB="0" distL="114300" distR="114300" simplePos="0" relativeHeight="251664384" behindDoc="1" locked="0" layoutInCell="1" allowOverlap="1" wp14:anchorId="28CFC2AB" wp14:editId="456BEBCB">
            <wp:simplePos x="0" y="0"/>
            <wp:positionH relativeFrom="column">
              <wp:posOffset>-1114425</wp:posOffset>
            </wp:positionH>
            <wp:positionV relativeFrom="paragraph">
              <wp:posOffset>-1893570</wp:posOffset>
            </wp:positionV>
            <wp:extent cx="7603490" cy="11311890"/>
            <wp:effectExtent l="0" t="0" r="0" b="3810"/>
            <wp:wrapNone/>
            <wp:docPr id="46"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B00E93" w:rsidSect="003E0BC3">
      <w:headerReference w:type="even" r:id="rId44"/>
      <w:footerReference w:type="even"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EED" w:rsidRDefault="003C7EED" w:rsidP="008E5082">
      <w:pPr>
        <w:ind w:firstLine="480"/>
      </w:pPr>
      <w:r>
        <w:separator/>
      </w:r>
    </w:p>
  </w:endnote>
  <w:endnote w:type="continuationSeparator" w:id="0">
    <w:p w:rsidR="003C7EED" w:rsidRDefault="003C7EE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Pr="00166154" w:rsidRDefault="003D321B" w:rsidP="00166154">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A14E5" w:rsidRDefault="00CD72ED" w:rsidP="001A14E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Pr="00166154" w:rsidRDefault="003D321B" w:rsidP="0016615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Default="003D321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66154" w:rsidRDefault="00CD72ED" w:rsidP="0016615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66154" w:rsidRDefault="00CD72ED" w:rsidP="00166154">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Default="00CD72ED">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3E0BC3" w:rsidRDefault="00CD72E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30A0A">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3E0BC3" w:rsidRDefault="00CD72E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30A0A">
      <w:rPr>
        <w:rFonts w:ascii="Footlight MT Light" w:hAnsi="Footlight MT Light"/>
        <w:i/>
        <w:iCs/>
        <w:noProof/>
        <w:sz w:val="32"/>
        <w:szCs w:val="32"/>
        <w:lang w:eastAsia="zh-TW"/>
      </w:rPr>
      <w:t>81</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3E0BC3" w:rsidRDefault="00CD72ED" w:rsidP="00C616AB">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EED" w:rsidRDefault="003C7EED" w:rsidP="007A6E17">
      <w:pPr>
        <w:ind w:firstLine="480"/>
      </w:pPr>
      <w:r>
        <w:separator/>
      </w:r>
    </w:p>
  </w:footnote>
  <w:footnote w:type="continuationSeparator" w:id="0">
    <w:p w:rsidR="003C7EED" w:rsidRDefault="003C7EED" w:rsidP="008E5082">
      <w:pPr>
        <w:ind w:firstLine="480"/>
      </w:pPr>
      <w:r>
        <w:continuationSeparator/>
      </w:r>
    </w:p>
  </w:footnote>
  <w:footnote w:id="1">
    <w:p w:rsidR="00CD72ED" w:rsidRPr="00223A37" w:rsidRDefault="00CD72ED" w:rsidP="0029274A">
      <w:pPr>
        <w:snapToGrid w:val="0"/>
        <w:ind w:left="156" w:hangingChars="100" w:hanging="156"/>
        <w:rPr>
          <w:sz w:val="20"/>
          <w:szCs w:val="20"/>
        </w:rPr>
      </w:pPr>
      <w:r w:rsidRPr="00223A37">
        <w:rPr>
          <w:sz w:val="16"/>
          <w:szCs w:val="16"/>
        </w:rPr>
        <w:footnoteRef/>
      </w:r>
      <w:r w:rsidRPr="00223A37">
        <w:rPr>
          <w:rFonts w:hint="eastAsia"/>
          <w:sz w:val="20"/>
          <w:szCs w:val="20"/>
        </w:rPr>
        <w:t xml:space="preserve"> </w:t>
      </w:r>
      <w:r w:rsidRPr="00223A37">
        <w:rPr>
          <w:rFonts w:hint="eastAsia"/>
          <w:sz w:val="20"/>
          <w:szCs w:val="20"/>
        </w:rPr>
        <w:t>證券投資委員會〈即</w:t>
      </w:r>
      <w:r w:rsidRPr="00A504C0">
        <w:rPr>
          <w:sz w:val="20"/>
          <w:szCs w:val="20"/>
        </w:rPr>
        <w:t>SIB</w:t>
      </w:r>
      <w:r w:rsidRPr="00223A37">
        <w:rPr>
          <w:rFonts w:hint="eastAsia"/>
          <w:sz w:val="20"/>
          <w:szCs w:val="20"/>
        </w:rPr>
        <w:t>〉成立於</w:t>
      </w:r>
      <w:r w:rsidRPr="00A504C0">
        <w:rPr>
          <w:sz w:val="20"/>
          <w:szCs w:val="20"/>
        </w:rPr>
        <w:t>1985</w:t>
      </w:r>
      <w:r w:rsidRPr="00223A37">
        <w:rPr>
          <w:rFonts w:hint="eastAsia"/>
          <w:sz w:val="20"/>
          <w:szCs w:val="20"/>
        </w:rPr>
        <w:t>年，為英國管理及監督各類金融組織業務之機構。</w:t>
      </w:r>
      <w:r w:rsidRPr="00A504C0">
        <w:rPr>
          <w:sz w:val="20"/>
          <w:szCs w:val="20"/>
        </w:rPr>
        <w:t>FSA</w:t>
      </w:r>
      <w:r w:rsidRPr="00223A37">
        <w:rPr>
          <w:rFonts w:hint="eastAsia"/>
          <w:sz w:val="20"/>
          <w:szCs w:val="20"/>
        </w:rPr>
        <w:t>係由</w:t>
      </w:r>
      <w:r w:rsidRPr="00A504C0">
        <w:rPr>
          <w:sz w:val="20"/>
          <w:szCs w:val="20"/>
        </w:rPr>
        <w:t>SIB</w:t>
      </w:r>
      <w:r w:rsidRPr="00223A37">
        <w:rPr>
          <w:rFonts w:hint="eastAsia"/>
          <w:sz w:val="20"/>
          <w:szCs w:val="20"/>
        </w:rPr>
        <w:t>更名而來，其業務包括原隸屬於</w:t>
      </w:r>
      <w:r w:rsidRPr="00A504C0">
        <w:rPr>
          <w:sz w:val="20"/>
          <w:szCs w:val="20"/>
        </w:rPr>
        <w:t>SIB</w:t>
      </w:r>
      <w:r w:rsidRPr="00223A37">
        <w:rPr>
          <w:rFonts w:hint="eastAsia"/>
          <w:sz w:val="20"/>
          <w:szCs w:val="20"/>
        </w:rPr>
        <w:t>監理範圍，暨自英格蘭銀行移轉之銀行監理權。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Pr="00166154" w:rsidRDefault="003D321B" w:rsidP="00166154">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94550F" w:rsidRDefault="001E563E" w:rsidP="0094550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4112" behindDoc="1" locked="0" layoutInCell="1" allowOverlap="1">
              <wp:simplePos x="0" y="0"/>
              <wp:positionH relativeFrom="column">
                <wp:posOffset>-13335</wp:posOffset>
              </wp:positionH>
              <wp:positionV relativeFrom="paragraph">
                <wp:posOffset>-78740</wp:posOffset>
              </wp:positionV>
              <wp:extent cx="3090545" cy="338455"/>
              <wp:effectExtent l="0" t="0" r="14605" b="23495"/>
              <wp:wrapNone/>
              <wp:docPr id="2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fw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2+/Jk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simplePos x="0" y="0"/>
              <wp:positionH relativeFrom="column">
                <wp:posOffset>3133090</wp:posOffset>
              </wp:positionH>
              <wp:positionV relativeFrom="paragraph">
                <wp:posOffset>-50165</wp:posOffset>
              </wp:positionV>
              <wp:extent cx="2258695" cy="198120"/>
              <wp:effectExtent l="0" t="0" r="8255" b="11430"/>
              <wp:wrapNone/>
              <wp:docPr id="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50F" w:rsidRPr="000C2131" w:rsidRDefault="0094550F" w:rsidP="0094550F">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B1ro9q0AgAAswUA&#10;AA4AAAAAAAAAAAAAAAAALgIAAGRycy9lMm9Eb2MueG1sUEsBAi0AFAAGAAgAAAAhAKmB80neAAAA&#10;CQEAAA8AAAAAAAAAAAAAAAAADgUAAGRycy9kb3ducmV2LnhtbFBLBQYAAAAABAAEAPMAAAAZBgAA&#10;AAA=&#10;" filled="f" stroked="f">
              <v:textbox style="mso-fit-shape-to-text:t" inset="0,0,0,0">
                <w:txbxContent>
                  <w:p w:rsidR="0094550F" w:rsidRPr="000C2131" w:rsidRDefault="0094550F" w:rsidP="0094550F">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simplePos x="0" y="0"/>
              <wp:positionH relativeFrom="column">
                <wp:posOffset>3081020</wp:posOffset>
              </wp:positionH>
              <wp:positionV relativeFrom="paragraph">
                <wp:posOffset>35560</wp:posOffset>
              </wp:positionV>
              <wp:extent cx="2339975" cy="113665"/>
              <wp:effectExtent l="0" t="0" r="3175" b="635"/>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PA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eM2TwH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50F"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simplePos x="0" y="0"/>
              <wp:positionH relativeFrom="column">
                <wp:posOffset>3769360</wp:posOffset>
              </wp:positionH>
              <wp:positionV relativeFrom="paragraph">
                <wp:posOffset>-50165</wp:posOffset>
              </wp:positionV>
              <wp:extent cx="1590040" cy="198120"/>
              <wp:effectExtent l="0" t="0" r="3175" b="0"/>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50F" w:rsidRPr="000C2131" w:rsidRDefault="0094550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Fn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C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YPFnsQIAALMFAAAO&#10;AAAAAAAAAAAAAAAAAC4CAABkcnMvZTJvRG9jLnhtbFBLAQItABQABgAIAAAAIQDIAJsQ3wAAAAkB&#10;AAAPAAAAAAAAAAAAAAAAAAsFAABkcnMvZG93bnJldi54bWxQSwUGAAAAAAQABADzAAAAFwYAAAAA&#10;" filled="f" stroked="f">
              <v:textbox style="mso-fit-shape-to-text:t" inset="0,0,0,0">
                <w:txbxContent>
                  <w:p w:rsidR="0094550F" w:rsidRPr="000C2131" w:rsidRDefault="0094550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jS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3v2CdvZfEMLbCS400DbkYwqKT6F9wK&#10;t4yVp//ZcwVObn7roI3PKGOQPYN5YVGC9U3ZM1t7hnc5UK28wYNzDod3w3iV2feq3lWwEjUp0cmP&#10;0HqXNXbIxr7RqukFbhJGwXTrwauK/W5QL3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pJGNJ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xt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Su&#10;wEjTFmr0EbJG9VYJRLJZ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Ek8xt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B0345DC" wp14:editId="679BC1F1">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CD72ED" w:rsidRPr="000C2131" w:rsidRDefault="00CD72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D6C1D28" wp14:editId="17A762D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B88C89A" wp14:editId="19846948">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7C79E84" wp14:editId="1018D9A4">
              <wp:simplePos x="0" y="0"/>
              <wp:positionH relativeFrom="column">
                <wp:posOffset>3769360</wp:posOffset>
              </wp:positionH>
              <wp:positionV relativeFrom="paragraph">
                <wp:posOffset>-50165</wp:posOffset>
              </wp:positionV>
              <wp:extent cx="1590040" cy="19812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CD72ED" w:rsidRPr="000C2131" w:rsidRDefault="00CD72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4621816" wp14:editId="6242BD9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570FDA9" wp14:editId="4AC01D20">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B9A550F" wp14:editId="6ABE2838">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CD72ED" w:rsidRPr="000C2131" w:rsidRDefault="00CD72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C19CB48" wp14:editId="249841F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026FB58" wp14:editId="7285204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A0BB223" wp14:editId="4DBDB118">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B3578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CD72ED">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CD72ED" w:rsidRPr="000C2131" w:rsidRDefault="00B3578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CD72ED">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13FD165" wp14:editId="0850C3D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D75F922" wp14:editId="51E34D27">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5087487" wp14:editId="706B3F53">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CD72ED" w:rsidRPr="000C2131" w:rsidRDefault="00CD72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D693CA6" wp14:editId="2948A2E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29ED973" wp14:editId="030906F1">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D220EA">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84F6A70" wp14:editId="69B2F29F">
              <wp:simplePos x="0" y="0"/>
              <wp:positionH relativeFrom="column">
                <wp:posOffset>3769360</wp:posOffset>
              </wp:positionH>
              <wp:positionV relativeFrom="paragraph">
                <wp:posOffset>-50165</wp:posOffset>
              </wp:positionV>
              <wp:extent cx="1590040" cy="198120"/>
              <wp:effectExtent l="0" t="0" r="3175" b="381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D220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4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CD72ED" w:rsidRPr="000C2131" w:rsidRDefault="00CD72ED" w:rsidP="00D220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112B6D9" wp14:editId="15FD6AB1">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35F2C332" wp14:editId="3D372629">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CD72ED" w:rsidP="00C616AB">
    <w:pPr>
      <w:snapToGrid w:val="0"/>
      <w:ind w:leftChars="2500" w:left="6000" w:rightChars="50" w:right="120" w:firstLineChars="0" w:firstLine="0"/>
      <w:jc w:val="distribute"/>
      <w:rPr>
        <w:rFonts w:ascii="華康超黑體" w:eastAsia="華康超黑體"/>
        <w:noProof/>
        <w:position w:val="60"/>
        <w:sz w:val="32"/>
        <w:szCs w:val="3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A14E5" w:rsidRDefault="00CD72ED" w:rsidP="001A14E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Pr="00166154" w:rsidRDefault="003D321B" w:rsidP="0016615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1B" w:rsidRDefault="003D321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66154" w:rsidRDefault="00CD72ED" w:rsidP="00166154">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166154" w:rsidRDefault="00CD72ED" w:rsidP="00166154">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Default="00CD72ED">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6B5364" w:rsidRDefault="001E563E"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6944" behindDoc="1" locked="0" layoutInCell="1" allowOverlap="1" wp14:anchorId="403B32E9" wp14:editId="3A1CE199">
              <wp:simplePos x="0" y="0"/>
              <wp:positionH relativeFrom="column">
                <wp:posOffset>57150</wp:posOffset>
              </wp:positionH>
              <wp:positionV relativeFrom="paragraph">
                <wp:posOffset>-95885</wp:posOffset>
              </wp:positionV>
              <wp:extent cx="1576070" cy="264160"/>
              <wp:effectExtent l="0" t="0" r="0" b="0"/>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英國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4" type="#_x0000_t202" style="position:absolute;left:0;text-align:left;margin-left:4.5pt;margin-top:-7.55pt;width:124.1pt;height:2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YG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nC8ibw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LW5VgavAgAArAUAAA4AAAAA&#10;AAAAAAAAAAAALgIAAGRycy9lMm9Eb2MueG1sUEsBAi0AFAAGAAgAAAAhAPJ3ye7dAAAACAEAAA8A&#10;AAAAAAAAAAAAAAAACQUAAGRycy9kb3ducmV2LnhtbFBLBQYAAAAABAAEAPMAAAATBgAAAAA=&#10;" filled="f" stroked="f">
              <v:textbox style="mso-fit-shape-to-text:t" inset="0,0,0,0">
                <w:txbxContent>
                  <w:p w:rsidR="00CD72ED" w:rsidRPr="000C2131" w:rsidRDefault="00CD72ED"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英國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5920" behindDoc="1" locked="0" layoutInCell="1" allowOverlap="1" wp14:anchorId="010772F8" wp14:editId="15D2330B">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968" behindDoc="1" locked="0" layoutInCell="1" allowOverlap="1" wp14:anchorId="3BFCE126" wp14:editId="6F563DF7">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A941614" wp14:editId="7E1FE616">
              <wp:simplePos x="0" y="0"/>
              <wp:positionH relativeFrom="column">
                <wp:posOffset>3769360</wp:posOffset>
              </wp:positionH>
              <wp:positionV relativeFrom="paragraph">
                <wp:posOffset>-50165</wp:posOffset>
              </wp:positionV>
              <wp:extent cx="1590040" cy="198120"/>
              <wp:effectExtent l="0" t="0" r="3175"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q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YGkbNPQ6hbj7HiLNCA4YtCtW93ey/KaRkOuGih27UUoODaMVEAzsSf/J&#10;0QlHW5Dt8FFWkIjujXRAY6062z3oBwJ0YPJ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gBA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GyqsQIAALMFAAAO&#10;AAAAAAAAAAAAAAAAAC4CAABkcnMvZTJvRG9jLnhtbFBLAQItABQABgAIAAAAIQDIAJsQ3wAAAAkB&#10;AAAPAAAAAAAAAAAAAAAAAAsFAABkcnMvZG93bnJldi54bWxQSwUGAAAAAAQABADzAAAAFwYAAAAA&#10;" filled="f" stroked="f">
              <v:textbox style="mso-fit-shape-to-text:t" inset="0,0,0,0">
                <w:txbxContent>
                  <w:p w:rsidR="00CD72ED" w:rsidRPr="000C2131" w:rsidRDefault="00CD72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8CADE9E" wp14:editId="09CB1A5C">
              <wp:simplePos x="0" y="0"/>
              <wp:positionH relativeFrom="column">
                <wp:posOffset>-1270</wp:posOffset>
              </wp:positionH>
              <wp:positionV relativeFrom="paragraph">
                <wp:posOffset>-78740</wp:posOffset>
              </wp:positionV>
              <wp:extent cx="3707130" cy="338455"/>
              <wp:effectExtent l="8255" t="35560" r="8890" b="35560"/>
              <wp:wrapNone/>
              <wp:docPr id="2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8u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EFnfLn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FBEEF6C" wp14:editId="6AF3DE52">
              <wp:simplePos x="0" y="0"/>
              <wp:positionH relativeFrom="column">
                <wp:posOffset>3709670</wp:posOffset>
              </wp:positionH>
              <wp:positionV relativeFrom="paragraph">
                <wp:posOffset>35560</wp:posOffset>
              </wp:positionV>
              <wp:extent cx="1714500" cy="113665"/>
              <wp:effectExtent l="4445" t="0" r="0" b="3175"/>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GLwzYIACAAD+&#10;BAAADgAAAAAAAAAAAAAAAAAuAgAAZHJzL2Uyb0RvYy54bWxQSwECLQAUAAYACAAAACEAkC8I+9sA&#10;AAAIAQAADwAAAAAAAAAAAAAAAADa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ED" w:rsidRPr="00562D64" w:rsidRDefault="001E56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3FDCA15C" wp14:editId="0E2722D0">
              <wp:simplePos x="0" y="0"/>
              <wp:positionH relativeFrom="column">
                <wp:posOffset>3769360</wp:posOffset>
              </wp:positionH>
              <wp:positionV relativeFrom="paragraph">
                <wp:posOffset>-50165</wp:posOffset>
              </wp:positionV>
              <wp:extent cx="1590040" cy="198120"/>
              <wp:effectExtent l="0" t="0" r="3175"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2ED" w:rsidRPr="000C2131" w:rsidRDefault="00CD72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CD72ED" w:rsidRPr="000C2131" w:rsidRDefault="00CD72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E6F379E" wp14:editId="5BB568C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5980DBCD" wp14:editId="3F7D34F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F151D5"/>
    <w:multiLevelType w:val="hybridMultilevel"/>
    <w:tmpl w:val="53FE897A"/>
    <w:lvl w:ilvl="0" w:tplc="04090001">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CDA44D3"/>
    <w:multiLevelType w:val="hybridMultilevel"/>
    <w:tmpl w:val="449EECB0"/>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nsid w:val="195E5323"/>
    <w:multiLevelType w:val="hybridMultilevel"/>
    <w:tmpl w:val="BFDE36FA"/>
    <w:lvl w:ilvl="0" w:tplc="2118141A">
      <w:start w:val="1"/>
      <w:numFmt w:val="decimal"/>
      <w:lvlText w:val="(%1)"/>
      <w:lvlJc w:val="left"/>
      <w:pPr>
        <w:tabs>
          <w:tab w:val="num" w:pos="1283"/>
        </w:tabs>
        <w:ind w:left="1283" w:hanging="480"/>
      </w:pPr>
      <w:rPr>
        <w:rFonts w:hint="default"/>
        <w:b w:val="0"/>
      </w:rPr>
    </w:lvl>
    <w:lvl w:ilvl="1" w:tplc="90FC7EE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0E15CE9"/>
    <w:multiLevelType w:val="hybridMultilevel"/>
    <w:tmpl w:val="45E26B82"/>
    <w:lvl w:ilvl="0" w:tplc="04090001">
      <w:start w:val="1"/>
      <w:numFmt w:val="bullet"/>
      <w:lvlText w:val=""/>
      <w:lvlJc w:val="left"/>
      <w:pPr>
        <w:tabs>
          <w:tab w:val="num" w:pos="912"/>
        </w:tabs>
        <w:ind w:left="912" w:hanging="480"/>
      </w:pPr>
      <w:rPr>
        <w:rFonts w:ascii="Wingdings" w:hAnsi="Wingdings" w:hint="default"/>
      </w:rPr>
    </w:lvl>
    <w:lvl w:ilvl="1" w:tplc="04090003" w:tentative="1">
      <w:start w:val="1"/>
      <w:numFmt w:val="bullet"/>
      <w:lvlText w:val=""/>
      <w:lvlJc w:val="left"/>
      <w:pPr>
        <w:tabs>
          <w:tab w:val="num" w:pos="1392"/>
        </w:tabs>
        <w:ind w:left="1392" w:hanging="480"/>
      </w:pPr>
      <w:rPr>
        <w:rFonts w:ascii="Wingdings" w:hAnsi="Wingdings" w:hint="default"/>
      </w:rPr>
    </w:lvl>
    <w:lvl w:ilvl="2" w:tplc="04090005" w:tentative="1">
      <w:start w:val="1"/>
      <w:numFmt w:val="bullet"/>
      <w:lvlText w:val=""/>
      <w:lvlJc w:val="left"/>
      <w:pPr>
        <w:tabs>
          <w:tab w:val="num" w:pos="1872"/>
        </w:tabs>
        <w:ind w:left="1872" w:hanging="480"/>
      </w:pPr>
      <w:rPr>
        <w:rFonts w:ascii="Wingdings" w:hAnsi="Wingdings" w:hint="default"/>
      </w:rPr>
    </w:lvl>
    <w:lvl w:ilvl="3" w:tplc="04090001" w:tentative="1">
      <w:start w:val="1"/>
      <w:numFmt w:val="bullet"/>
      <w:lvlText w:val=""/>
      <w:lvlJc w:val="left"/>
      <w:pPr>
        <w:tabs>
          <w:tab w:val="num" w:pos="2352"/>
        </w:tabs>
        <w:ind w:left="2352" w:hanging="480"/>
      </w:pPr>
      <w:rPr>
        <w:rFonts w:ascii="Wingdings" w:hAnsi="Wingdings" w:hint="default"/>
      </w:rPr>
    </w:lvl>
    <w:lvl w:ilvl="4" w:tplc="04090003" w:tentative="1">
      <w:start w:val="1"/>
      <w:numFmt w:val="bullet"/>
      <w:lvlText w:val=""/>
      <w:lvlJc w:val="left"/>
      <w:pPr>
        <w:tabs>
          <w:tab w:val="num" w:pos="2832"/>
        </w:tabs>
        <w:ind w:left="2832" w:hanging="480"/>
      </w:pPr>
      <w:rPr>
        <w:rFonts w:ascii="Wingdings" w:hAnsi="Wingdings" w:hint="default"/>
      </w:rPr>
    </w:lvl>
    <w:lvl w:ilvl="5" w:tplc="04090005" w:tentative="1">
      <w:start w:val="1"/>
      <w:numFmt w:val="bullet"/>
      <w:lvlText w:val=""/>
      <w:lvlJc w:val="left"/>
      <w:pPr>
        <w:tabs>
          <w:tab w:val="num" w:pos="3312"/>
        </w:tabs>
        <w:ind w:left="3312" w:hanging="480"/>
      </w:pPr>
      <w:rPr>
        <w:rFonts w:ascii="Wingdings" w:hAnsi="Wingdings" w:hint="default"/>
      </w:rPr>
    </w:lvl>
    <w:lvl w:ilvl="6" w:tplc="04090001" w:tentative="1">
      <w:start w:val="1"/>
      <w:numFmt w:val="bullet"/>
      <w:lvlText w:val=""/>
      <w:lvlJc w:val="left"/>
      <w:pPr>
        <w:tabs>
          <w:tab w:val="num" w:pos="3792"/>
        </w:tabs>
        <w:ind w:left="3792" w:hanging="480"/>
      </w:pPr>
      <w:rPr>
        <w:rFonts w:ascii="Wingdings" w:hAnsi="Wingdings" w:hint="default"/>
      </w:rPr>
    </w:lvl>
    <w:lvl w:ilvl="7" w:tplc="04090003" w:tentative="1">
      <w:start w:val="1"/>
      <w:numFmt w:val="bullet"/>
      <w:lvlText w:val=""/>
      <w:lvlJc w:val="left"/>
      <w:pPr>
        <w:tabs>
          <w:tab w:val="num" w:pos="4272"/>
        </w:tabs>
        <w:ind w:left="4272" w:hanging="480"/>
      </w:pPr>
      <w:rPr>
        <w:rFonts w:ascii="Wingdings" w:hAnsi="Wingdings" w:hint="default"/>
      </w:rPr>
    </w:lvl>
    <w:lvl w:ilvl="8" w:tplc="04090005" w:tentative="1">
      <w:start w:val="1"/>
      <w:numFmt w:val="bullet"/>
      <w:lvlText w:val=""/>
      <w:lvlJc w:val="left"/>
      <w:pPr>
        <w:tabs>
          <w:tab w:val="num" w:pos="4752"/>
        </w:tabs>
        <w:ind w:left="4752" w:hanging="480"/>
      </w:pPr>
      <w:rPr>
        <w:rFonts w:ascii="Wingdings" w:hAnsi="Wingdings" w:hint="default"/>
      </w:rPr>
    </w:lvl>
  </w:abstractNum>
  <w:abstractNum w:abstractNumId="8">
    <w:nsid w:val="32076539"/>
    <w:multiLevelType w:val="hybridMultilevel"/>
    <w:tmpl w:val="268654A0"/>
    <w:lvl w:ilvl="0" w:tplc="0409000F">
      <w:start w:val="1"/>
      <w:numFmt w:val="decimal"/>
      <w:lvlText w:val="%1."/>
      <w:lvlJc w:val="left"/>
      <w:pPr>
        <w:tabs>
          <w:tab w:val="num" w:pos="912"/>
        </w:tabs>
        <w:ind w:left="912" w:hanging="480"/>
      </w:pPr>
      <w:rPr>
        <w:rFonts w:hint="eastAsia"/>
        <w:b w:val="0"/>
      </w:rPr>
    </w:lvl>
    <w:lvl w:ilvl="1" w:tplc="04090001">
      <w:start w:val="1"/>
      <w:numFmt w:val="bullet"/>
      <w:lvlText w:val=""/>
      <w:lvlJc w:val="left"/>
      <w:pPr>
        <w:tabs>
          <w:tab w:val="num" w:pos="1392"/>
        </w:tabs>
        <w:ind w:left="1392" w:hanging="480"/>
      </w:pPr>
      <w:rPr>
        <w:rFonts w:ascii="Wingdings" w:hAnsi="Wingdings" w:hint="default"/>
        <w:b w:val="0"/>
      </w:rPr>
    </w:lvl>
    <w:lvl w:ilvl="2" w:tplc="0409001B" w:tentative="1">
      <w:start w:val="1"/>
      <w:numFmt w:val="lowerRoman"/>
      <w:lvlText w:val="%3."/>
      <w:lvlJc w:val="right"/>
      <w:pPr>
        <w:tabs>
          <w:tab w:val="num" w:pos="1872"/>
        </w:tabs>
        <w:ind w:left="1872" w:hanging="480"/>
      </w:pPr>
    </w:lvl>
    <w:lvl w:ilvl="3" w:tplc="0409000F" w:tentative="1">
      <w:start w:val="1"/>
      <w:numFmt w:val="decimal"/>
      <w:lvlText w:val="%4."/>
      <w:lvlJc w:val="left"/>
      <w:pPr>
        <w:tabs>
          <w:tab w:val="num" w:pos="2352"/>
        </w:tabs>
        <w:ind w:left="2352" w:hanging="480"/>
      </w:pPr>
    </w:lvl>
    <w:lvl w:ilvl="4" w:tplc="04090019" w:tentative="1">
      <w:start w:val="1"/>
      <w:numFmt w:val="ideographTraditional"/>
      <w:lvlText w:val="%5、"/>
      <w:lvlJc w:val="left"/>
      <w:pPr>
        <w:tabs>
          <w:tab w:val="num" w:pos="2832"/>
        </w:tabs>
        <w:ind w:left="2832" w:hanging="480"/>
      </w:pPr>
    </w:lvl>
    <w:lvl w:ilvl="5" w:tplc="0409001B" w:tentative="1">
      <w:start w:val="1"/>
      <w:numFmt w:val="lowerRoman"/>
      <w:lvlText w:val="%6."/>
      <w:lvlJc w:val="right"/>
      <w:pPr>
        <w:tabs>
          <w:tab w:val="num" w:pos="3312"/>
        </w:tabs>
        <w:ind w:left="3312" w:hanging="480"/>
      </w:pPr>
    </w:lvl>
    <w:lvl w:ilvl="6" w:tplc="0409000F" w:tentative="1">
      <w:start w:val="1"/>
      <w:numFmt w:val="decimal"/>
      <w:lvlText w:val="%7."/>
      <w:lvlJc w:val="left"/>
      <w:pPr>
        <w:tabs>
          <w:tab w:val="num" w:pos="3792"/>
        </w:tabs>
        <w:ind w:left="3792" w:hanging="480"/>
      </w:pPr>
    </w:lvl>
    <w:lvl w:ilvl="7" w:tplc="04090019" w:tentative="1">
      <w:start w:val="1"/>
      <w:numFmt w:val="ideographTraditional"/>
      <w:lvlText w:val="%8、"/>
      <w:lvlJc w:val="left"/>
      <w:pPr>
        <w:tabs>
          <w:tab w:val="num" w:pos="4272"/>
        </w:tabs>
        <w:ind w:left="4272" w:hanging="480"/>
      </w:pPr>
    </w:lvl>
    <w:lvl w:ilvl="8" w:tplc="0409001B" w:tentative="1">
      <w:start w:val="1"/>
      <w:numFmt w:val="lowerRoman"/>
      <w:lvlText w:val="%9."/>
      <w:lvlJc w:val="right"/>
      <w:pPr>
        <w:tabs>
          <w:tab w:val="num" w:pos="4752"/>
        </w:tabs>
        <w:ind w:left="4752" w:hanging="480"/>
      </w:pPr>
    </w:lvl>
  </w:abstractNum>
  <w:abstractNum w:abstractNumId="9">
    <w:nsid w:val="4C22711B"/>
    <w:multiLevelType w:val="hybridMultilevel"/>
    <w:tmpl w:val="C0E231C0"/>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1">
    <w:nsid w:val="4CB0370D"/>
    <w:multiLevelType w:val="hybridMultilevel"/>
    <w:tmpl w:val="7E46DEF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nsid w:val="4CBE4B15"/>
    <w:multiLevelType w:val="hybridMultilevel"/>
    <w:tmpl w:val="6F08E4F8"/>
    <w:lvl w:ilvl="0" w:tplc="04090005">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3">
    <w:nsid w:val="58AA43EF"/>
    <w:multiLevelType w:val="hybridMultilevel"/>
    <w:tmpl w:val="DC58D21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nsid w:val="5F975FB8"/>
    <w:multiLevelType w:val="hybridMultilevel"/>
    <w:tmpl w:val="A74A57F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3524CC"/>
    <w:multiLevelType w:val="hybridMultilevel"/>
    <w:tmpl w:val="7A8274AA"/>
    <w:lvl w:ilvl="0" w:tplc="7468521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B4A1F87"/>
    <w:multiLevelType w:val="hybridMultilevel"/>
    <w:tmpl w:val="2E560E06"/>
    <w:lvl w:ilvl="0" w:tplc="9DFE890E">
      <w:start w:val="1"/>
      <w:numFmt w:val="taiwaneseCountingThousand"/>
      <w:lvlText w:val="（%1）"/>
      <w:lvlJc w:val="righ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num w:numId="1">
    <w:abstractNumId w:val="2"/>
  </w:num>
  <w:num w:numId="2">
    <w:abstractNumId w:val="0"/>
  </w:num>
  <w:num w:numId="3">
    <w:abstractNumId w:val="6"/>
  </w:num>
  <w:num w:numId="4">
    <w:abstractNumId w:val="15"/>
  </w:num>
  <w:num w:numId="5">
    <w:abstractNumId w:val="5"/>
  </w:num>
  <w:num w:numId="6">
    <w:abstractNumId w:val="10"/>
  </w:num>
  <w:num w:numId="7">
    <w:abstractNumId w:val="4"/>
  </w:num>
  <w:num w:numId="8">
    <w:abstractNumId w:val="12"/>
  </w:num>
  <w:num w:numId="9">
    <w:abstractNumId w:val="16"/>
  </w:num>
  <w:num w:numId="10">
    <w:abstractNumId w:val="14"/>
  </w:num>
  <w:num w:numId="11">
    <w:abstractNumId w:val="13"/>
  </w:num>
  <w:num w:numId="12">
    <w:abstractNumId w:val="11"/>
  </w:num>
  <w:num w:numId="13">
    <w:abstractNumId w:val="9"/>
  </w:num>
  <w:num w:numId="14">
    <w:abstractNumId w:val="7"/>
  </w:num>
  <w:num w:numId="15">
    <w:abstractNumId w:val="3"/>
  </w:num>
  <w:num w:numId="16">
    <w:abstractNumId w:val="17"/>
  </w:num>
  <w:num w:numId="17">
    <w:abstractNumId w:val="1"/>
  </w:num>
  <w:num w:numId="1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33C6"/>
    <w:rsid w:val="000100C1"/>
    <w:rsid w:val="00011586"/>
    <w:rsid w:val="00012CB3"/>
    <w:rsid w:val="000153CB"/>
    <w:rsid w:val="000215D3"/>
    <w:rsid w:val="000217C4"/>
    <w:rsid w:val="0002294D"/>
    <w:rsid w:val="00024D2C"/>
    <w:rsid w:val="000305DE"/>
    <w:rsid w:val="00031D9E"/>
    <w:rsid w:val="00040C93"/>
    <w:rsid w:val="00040E30"/>
    <w:rsid w:val="00043E3C"/>
    <w:rsid w:val="00044339"/>
    <w:rsid w:val="00047843"/>
    <w:rsid w:val="000523FC"/>
    <w:rsid w:val="000528CC"/>
    <w:rsid w:val="00052FD4"/>
    <w:rsid w:val="00061108"/>
    <w:rsid w:val="00061CD4"/>
    <w:rsid w:val="0006453E"/>
    <w:rsid w:val="00065F8B"/>
    <w:rsid w:val="00067A66"/>
    <w:rsid w:val="00071597"/>
    <w:rsid w:val="00072407"/>
    <w:rsid w:val="00072C39"/>
    <w:rsid w:val="00072FF3"/>
    <w:rsid w:val="000741DC"/>
    <w:rsid w:val="00074CF6"/>
    <w:rsid w:val="00076542"/>
    <w:rsid w:val="00082179"/>
    <w:rsid w:val="00084538"/>
    <w:rsid w:val="00086CBA"/>
    <w:rsid w:val="00093772"/>
    <w:rsid w:val="00094FF3"/>
    <w:rsid w:val="00096078"/>
    <w:rsid w:val="0009745F"/>
    <w:rsid w:val="000976C8"/>
    <w:rsid w:val="00097FB7"/>
    <w:rsid w:val="000A01DB"/>
    <w:rsid w:val="000A3C3E"/>
    <w:rsid w:val="000A5A26"/>
    <w:rsid w:val="000A64DF"/>
    <w:rsid w:val="000A67FE"/>
    <w:rsid w:val="000B03EF"/>
    <w:rsid w:val="000B1DB6"/>
    <w:rsid w:val="000B381F"/>
    <w:rsid w:val="000B4F7E"/>
    <w:rsid w:val="000B54A7"/>
    <w:rsid w:val="000B5BE0"/>
    <w:rsid w:val="000B6A14"/>
    <w:rsid w:val="000C084F"/>
    <w:rsid w:val="000C11F7"/>
    <w:rsid w:val="000C385A"/>
    <w:rsid w:val="000D0AEE"/>
    <w:rsid w:val="000D5262"/>
    <w:rsid w:val="000E242F"/>
    <w:rsid w:val="000E44BA"/>
    <w:rsid w:val="000F179A"/>
    <w:rsid w:val="000F2D64"/>
    <w:rsid w:val="000F3521"/>
    <w:rsid w:val="000F7AE7"/>
    <w:rsid w:val="0010129F"/>
    <w:rsid w:val="00105DBF"/>
    <w:rsid w:val="0010641F"/>
    <w:rsid w:val="00106BDB"/>
    <w:rsid w:val="00107077"/>
    <w:rsid w:val="0011130C"/>
    <w:rsid w:val="00111F64"/>
    <w:rsid w:val="00112114"/>
    <w:rsid w:val="00115DB1"/>
    <w:rsid w:val="00117F66"/>
    <w:rsid w:val="001272D4"/>
    <w:rsid w:val="0012781A"/>
    <w:rsid w:val="00134EA2"/>
    <w:rsid w:val="001427C0"/>
    <w:rsid w:val="0014633C"/>
    <w:rsid w:val="00146C1B"/>
    <w:rsid w:val="001477B9"/>
    <w:rsid w:val="0014784A"/>
    <w:rsid w:val="00147C9D"/>
    <w:rsid w:val="00151455"/>
    <w:rsid w:val="00152AF7"/>
    <w:rsid w:val="00153568"/>
    <w:rsid w:val="001568F6"/>
    <w:rsid w:val="00156B97"/>
    <w:rsid w:val="001572A3"/>
    <w:rsid w:val="00161F98"/>
    <w:rsid w:val="001621FA"/>
    <w:rsid w:val="0016394B"/>
    <w:rsid w:val="00166154"/>
    <w:rsid w:val="00166A61"/>
    <w:rsid w:val="00167B02"/>
    <w:rsid w:val="00170DA8"/>
    <w:rsid w:val="00171B5F"/>
    <w:rsid w:val="0017218C"/>
    <w:rsid w:val="00174FDA"/>
    <w:rsid w:val="00176324"/>
    <w:rsid w:val="001763A4"/>
    <w:rsid w:val="001825D4"/>
    <w:rsid w:val="00183BFC"/>
    <w:rsid w:val="00184D6D"/>
    <w:rsid w:val="00191695"/>
    <w:rsid w:val="00195CFE"/>
    <w:rsid w:val="00197ED4"/>
    <w:rsid w:val="001A14E5"/>
    <w:rsid w:val="001A1A5E"/>
    <w:rsid w:val="001A2DA2"/>
    <w:rsid w:val="001A6ABC"/>
    <w:rsid w:val="001B1731"/>
    <w:rsid w:val="001B5E89"/>
    <w:rsid w:val="001B7CB9"/>
    <w:rsid w:val="001C1D3E"/>
    <w:rsid w:val="001C2FFD"/>
    <w:rsid w:val="001C3B8A"/>
    <w:rsid w:val="001C55AE"/>
    <w:rsid w:val="001C6598"/>
    <w:rsid w:val="001C6732"/>
    <w:rsid w:val="001C6B04"/>
    <w:rsid w:val="001C705F"/>
    <w:rsid w:val="001C7D63"/>
    <w:rsid w:val="001D091F"/>
    <w:rsid w:val="001D0DEB"/>
    <w:rsid w:val="001D7A7B"/>
    <w:rsid w:val="001E2F31"/>
    <w:rsid w:val="001E3421"/>
    <w:rsid w:val="001E563E"/>
    <w:rsid w:val="001E5802"/>
    <w:rsid w:val="001E6151"/>
    <w:rsid w:val="001F509A"/>
    <w:rsid w:val="001F7EAD"/>
    <w:rsid w:val="0020152B"/>
    <w:rsid w:val="002025FE"/>
    <w:rsid w:val="0020397B"/>
    <w:rsid w:val="00205FED"/>
    <w:rsid w:val="00211D62"/>
    <w:rsid w:val="00221395"/>
    <w:rsid w:val="00221C8A"/>
    <w:rsid w:val="002225C7"/>
    <w:rsid w:val="00222B15"/>
    <w:rsid w:val="0023448F"/>
    <w:rsid w:val="002349AF"/>
    <w:rsid w:val="00235391"/>
    <w:rsid w:val="00237588"/>
    <w:rsid w:val="002402C7"/>
    <w:rsid w:val="00242E6B"/>
    <w:rsid w:val="00243DEE"/>
    <w:rsid w:val="00244936"/>
    <w:rsid w:val="00245470"/>
    <w:rsid w:val="00250223"/>
    <w:rsid w:val="00255A26"/>
    <w:rsid w:val="00257D58"/>
    <w:rsid w:val="002624B9"/>
    <w:rsid w:val="00262A9D"/>
    <w:rsid w:val="00270448"/>
    <w:rsid w:val="002727EC"/>
    <w:rsid w:val="002732BC"/>
    <w:rsid w:val="00273D16"/>
    <w:rsid w:val="00276BE7"/>
    <w:rsid w:val="002807DD"/>
    <w:rsid w:val="00281228"/>
    <w:rsid w:val="00290030"/>
    <w:rsid w:val="00290401"/>
    <w:rsid w:val="00290B62"/>
    <w:rsid w:val="00291F10"/>
    <w:rsid w:val="00291F9D"/>
    <w:rsid w:val="002923BC"/>
    <w:rsid w:val="0029274A"/>
    <w:rsid w:val="00293251"/>
    <w:rsid w:val="00294B30"/>
    <w:rsid w:val="00294FBA"/>
    <w:rsid w:val="002978D5"/>
    <w:rsid w:val="002A26EC"/>
    <w:rsid w:val="002A2FCD"/>
    <w:rsid w:val="002A4A9F"/>
    <w:rsid w:val="002A58F3"/>
    <w:rsid w:val="002A6949"/>
    <w:rsid w:val="002B76BE"/>
    <w:rsid w:val="002B7E2C"/>
    <w:rsid w:val="002C160C"/>
    <w:rsid w:val="002C66EF"/>
    <w:rsid w:val="002C7623"/>
    <w:rsid w:val="002D1D11"/>
    <w:rsid w:val="002D2E70"/>
    <w:rsid w:val="002D32BD"/>
    <w:rsid w:val="002D5056"/>
    <w:rsid w:val="002D507F"/>
    <w:rsid w:val="002D79C0"/>
    <w:rsid w:val="002E5E09"/>
    <w:rsid w:val="002E75CB"/>
    <w:rsid w:val="002F10EA"/>
    <w:rsid w:val="002F2564"/>
    <w:rsid w:val="002F4044"/>
    <w:rsid w:val="002F4A1E"/>
    <w:rsid w:val="002F78AB"/>
    <w:rsid w:val="00302145"/>
    <w:rsid w:val="00302B42"/>
    <w:rsid w:val="00313E21"/>
    <w:rsid w:val="003151EE"/>
    <w:rsid w:val="00315E84"/>
    <w:rsid w:val="00320799"/>
    <w:rsid w:val="0032239B"/>
    <w:rsid w:val="00322D5C"/>
    <w:rsid w:val="00322F57"/>
    <w:rsid w:val="00323F13"/>
    <w:rsid w:val="00323F4E"/>
    <w:rsid w:val="00323FE2"/>
    <w:rsid w:val="00325AEE"/>
    <w:rsid w:val="00330291"/>
    <w:rsid w:val="00331EF6"/>
    <w:rsid w:val="00333EF7"/>
    <w:rsid w:val="00340B1B"/>
    <w:rsid w:val="00347030"/>
    <w:rsid w:val="00351839"/>
    <w:rsid w:val="00351B0A"/>
    <w:rsid w:val="003524C6"/>
    <w:rsid w:val="00355ADA"/>
    <w:rsid w:val="00356D12"/>
    <w:rsid w:val="00356D64"/>
    <w:rsid w:val="00364B32"/>
    <w:rsid w:val="0037230F"/>
    <w:rsid w:val="00376A1E"/>
    <w:rsid w:val="00380A00"/>
    <w:rsid w:val="00384864"/>
    <w:rsid w:val="00384FE7"/>
    <w:rsid w:val="00386E2A"/>
    <w:rsid w:val="0038786F"/>
    <w:rsid w:val="00393112"/>
    <w:rsid w:val="00394B88"/>
    <w:rsid w:val="003959D2"/>
    <w:rsid w:val="00395BD4"/>
    <w:rsid w:val="003965FB"/>
    <w:rsid w:val="003A298C"/>
    <w:rsid w:val="003A2FF8"/>
    <w:rsid w:val="003A3115"/>
    <w:rsid w:val="003A4F08"/>
    <w:rsid w:val="003B03B6"/>
    <w:rsid w:val="003B0CF7"/>
    <w:rsid w:val="003B0D06"/>
    <w:rsid w:val="003B1815"/>
    <w:rsid w:val="003B1B59"/>
    <w:rsid w:val="003B4A47"/>
    <w:rsid w:val="003B5F71"/>
    <w:rsid w:val="003C1F9A"/>
    <w:rsid w:val="003C3B01"/>
    <w:rsid w:val="003C407B"/>
    <w:rsid w:val="003C5C47"/>
    <w:rsid w:val="003C7EED"/>
    <w:rsid w:val="003D1189"/>
    <w:rsid w:val="003D11A0"/>
    <w:rsid w:val="003D2702"/>
    <w:rsid w:val="003D321B"/>
    <w:rsid w:val="003D448D"/>
    <w:rsid w:val="003D5459"/>
    <w:rsid w:val="003D5A93"/>
    <w:rsid w:val="003D6BFD"/>
    <w:rsid w:val="003D7100"/>
    <w:rsid w:val="003D7110"/>
    <w:rsid w:val="003D79F9"/>
    <w:rsid w:val="003D7EC1"/>
    <w:rsid w:val="003E0BC3"/>
    <w:rsid w:val="003E0E09"/>
    <w:rsid w:val="003E16F6"/>
    <w:rsid w:val="003E296B"/>
    <w:rsid w:val="003E3A47"/>
    <w:rsid w:val="003F106D"/>
    <w:rsid w:val="003F329E"/>
    <w:rsid w:val="003F6C5B"/>
    <w:rsid w:val="004041AD"/>
    <w:rsid w:val="004125AF"/>
    <w:rsid w:val="00413B6C"/>
    <w:rsid w:val="00414878"/>
    <w:rsid w:val="00421B05"/>
    <w:rsid w:val="004244FF"/>
    <w:rsid w:val="00424C17"/>
    <w:rsid w:val="00426B74"/>
    <w:rsid w:val="004302A7"/>
    <w:rsid w:val="004320D1"/>
    <w:rsid w:val="00432633"/>
    <w:rsid w:val="004329CE"/>
    <w:rsid w:val="00433087"/>
    <w:rsid w:val="0043437B"/>
    <w:rsid w:val="004360BD"/>
    <w:rsid w:val="0043615B"/>
    <w:rsid w:val="0044238F"/>
    <w:rsid w:val="004446ED"/>
    <w:rsid w:val="00451E5B"/>
    <w:rsid w:val="00453586"/>
    <w:rsid w:val="00454D34"/>
    <w:rsid w:val="004551BD"/>
    <w:rsid w:val="00455F19"/>
    <w:rsid w:val="004560D9"/>
    <w:rsid w:val="00461563"/>
    <w:rsid w:val="00462586"/>
    <w:rsid w:val="004635A6"/>
    <w:rsid w:val="0046471B"/>
    <w:rsid w:val="00464978"/>
    <w:rsid w:val="00472681"/>
    <w:rsid w:val="0047378C"/>
    <w:rsid w:val="00473FC4"/>
    <w:rsid w:val="00475F6F"/>
    <w:rsid w:val="00476091"/>
    <w:rsid w:val="00480E84"/>
    <w:rsid w:val="004831CC"/>
    <w:rsid w:val="004846C6"/>
    <w:rsid w:val="00486194"/>
    <w:rsid w:val="00490EED"/>
    <w:rsid w:val="00491818"/>
    <w:rsid w:val="004929A7"/>
    <w:rsid w:val="00493797"/>
    <w:rsid w:val="00493B7F"/>
    <w:rsid w:val="004B0F93"/>
    <w:rsid w:val="004B2EC2"/>
    <w:rsid w:val="004B352B"/>
    <w:rsid w:val="004B588F"/>
    <w:rsid w:val="004B5B56"/>
    <w:rsid w:val="004B735F"/>
    <w:rsid w:val="004C2AA4"/>
    <w:rsid w:val="004C665F"/>
    <w:rsid w:val="004C6AF2"/>
    <w:rsid w:val="004C7353"/>
    <w:rsid w:val="004D0667"/>
    <w:rsid w:val="004D12AF"/>
    <w:rsid w:val="004D455A"/>
    <w:rsid w:val="004D5631"/>
    <w:rsid w:val="004D576B"/>
    <w:rsid w:val="004D5B9E"/>
    <w:rsid w:val="004D5EAF"/>
    <w:rsid w:val="004D7521"/>
    <w:rsid w:val="004D7D47"/>
    <w:rsid w:val="004E3CFC"/>
    <w:rsid w:val="004E50ED"/>
    <w:rsid w:val="004F1816"/>
    <w:rsid w:val="004F2A25"/>
    <w:rsid w:val="004F3431"/>
    <w:rsid w:val="004F3C33"/>
    <w:rsid w:val="004F4127"/>
    <w:rsid w:val="004F414D"/>
    <w:rsid w:val="004F497A"/>
    <w:rsid w:val="004F4A5A"/>
    <w:rsid w:val="004F4A86"/>
    <w:rsid w:val="004F63D1"/>
    <w:rsid w:val="00500160"/>
    <w:rsid w:val="005042B6"/>
    <w:rsid w:val="00507A52"/>
    <w:rsid w:val="005107A1"/>
    <w:rsid w:val="00510D4E"/>
    <w:rsid w:val="005112E1"/>
    <w:rsid w:val="00521EED"/>
    <w:rsid w:val="005223F5"/>
    <w:rsid w:val="0052492C"/>
    <w:rsid w:val="005252BC"/>
    <w:rsid w:val="00525EAA"/>
    <w:rsid w:val="00531137"/>
    <w:rsid w:val="00533C82"/>
    <w:rsid w:val="00535DDE"/>
    <w:rsid w:val="00540902"/>
    <w:rsid w:val="00545298"/>
    <w:rsid w:val="00545D53"/>
    <w:rsid w:val="00550D73"/>
    <w:rsid w:val="00551553"/>
    <w:rsid w:val="005522B8"/>
    <w:rsid w:val="00554A15"/>
    <w:rsid w:val="00556BD3"/>
    <w:rsid w:val="00557936"/>
    <w:rsid w:val="005617FA"/>
    <w:rsid w:val="00562D64"/>
    <w:rsid w:val="00564791"/>
    <w:rsid w:val="005721A2"/>
    <w:rsid w:val="00573AA7"/>
    <w:rsid w:val="00574A8E"/>
    <w:rsid w:val="00576ACB"/>
    <w:rsid w:val="0057720C"/>
    <w:rsid w:val="005803D1"/>
    <w:rsid w:val="00582576"/>
    <w:rsid w:val="00585B1B"/>
    <w:rsid w:val="00591BD3"/>
    <w:rsid w:val="00594457"/>
    <w:rsid w:val="00596E96"/>
    <w:rsid w:val="005A3C5A"/>
    <w:rsid w:val="005A4860"/>
    <w:rsid w:val="005A486C"/>
    <w:rsid w:val="005B169E"/>
    <w:rsid w:val="005B27C0"/>
    <w:rsid w:val="005B4B0A"/>
    <w:rsid w:val="005C1307"/>
    <w:rsid w:val="005C1A09"/>
    <w:rsid w:val="005C581E"/>
    <w:rsid w:val="005C67CE"/>
    <w:rsid w:val="005C7951"/>
    <w:rsid w:val="005D055A"/>
    <w:rsid w:val="005D10BF"/>
    <w:rsid w:val="005D1B30"/>
    <w:rsid w:val="005D5787"/>
    <w:rsid w:val="005E11B8"/>
    <w:rsid w:val="005E72A0"/>
    <w:rsid w:val="005E75B6"/>
    <w:rsid w:val="005F0768"/>
    <w:rsid w:val="005F1FBD"/>
    <w:rsid w:val="005F2391"/>
    <w:rsid w:val="005F2E60"/>
    <w:rsid w:val="005F3622"/>
    <w:rsid w:val="005F39CC"/>
    <w:rsid w:val="005F6BA3"/>
    <w:rsid w:val="005F77E3"/>
    <w:rsid w:val="006023C0"/>
    <w:rsid w:val="006041B0"/>
    <w:rsid w:val="00604BAA"/>
    <w:rsid w:val="00610A94"/>
    <w:rsid w:val="006111F8"/>
    <w:rsid w:val="00614BD1"/>
    <w:rsid w:val="00614FD5"/>
    <w:rsid w:val="00622167"/>
    <w:rsid w:val="0063306A"/>
    <w:rsid w:val="006330F3"/>
    <w:rsid w:val="00636FFD"/>
    <w:rsid w:val="00637C88"/>
    <w:rsid w:val="00647D22"/>
    <w:rsid w:val="00651EB4"/>
    <w:rsid w:val="006562B9"/>
    <w:rsid w:val="00656520"/>
    <w:rsid w:val="006573FC"/>
    <w:rsid w:val="00657F9C"/>
    <w:rsid w:val="006615F2"/>
    <w:rsid w:val="006620E4"/>
    <w:rsid w:val="006630AE"/>
    <w:rsid w:val="0068731E"/>
    <w:rsid w:val="006905CF"/>
    <w:rsid w:val="006A78AB"/>
    <w:rsid w:val="006B1DD2"/>
    <w:rsid w:val="006B3FA3"/>
    <w:rsid w:val="006B50FD"/>
    <w:rsid w:val="006B5364"/>
    <w:rsid w:val="006B6888"/>
    <w:rsid w:val="006C03E1"/>
    <w:rsid w:val="006C2638"/>
    <w:rsid w:val="006D3226"/>
    <w:rsid w:val="006D6F6D"/>
    <w:rsid w:val="006D7D7A"/>
    <w:rsid w:val="006E4423"/>
    <w:rsid w:val="006E584F"/>
    <w:rsid w:val="006E6266"/>
    <w:rsid w:val="006E796C"/>
    <w:rsid w:val="006F1755"/>
    <w:rsid w:val="006F1D61"/>
    <w:rsid w:val="006F36A9"/>
    <w:rsid w:val="006F6E75"/>
    <w:rsid w:val="006F7968"/>
    <w:rsid w:val="0070194B"/>
    <w:rsid w:val="00701AF7"/>
    <w:rsid w:val="00702133"/>
    <w:rsid w:val="00702FC9"/>
    <w:rsid w:val="00703B77"/>
    <w:rsid w:val="00704F9A"/>
    <w:rsid w:val="00705C21"/>
    <w:rsid w:val="00706819"/>
    <w:rsid w:val="0070708F"/>
    <w:rsid w:val="00707308"/>
    <w:rsid w:val="0071120F"/>
    <w:rsid w:val="00711FB0"/>
    <w:rsid w:val="00713353"/>
    <w:rsid w:val="00717E29"/>
    <w:rsid w:val="00722E21"/>
    <w:rsid w:val="00723C28"/>
    <w:rsid w:val="007272B0"/>
    <w:rsid w:val="00730A0A"/>
    <w:rsid w:val="00730DC1"/>
    <w:rsid w:val="00730DD7"/>
    <w:rsid w:val="0073156B"/>
    <w:rsid w:val="007320AD"/>
    <w:rsid w:val="00733D34"/>
    <w:rsid w:val="00736F9E"/>
    <w:rsid w:val="00745C5E"/>
    <w:rsid w:val="007519B6"/>
    <w:rsid w:val="00753997"/>
    <w:rsid w:val="00762D27"/>
    <w:rsid w:val="0076461E"/>
    <w:rsid w:val="00764E28"/>
    <w:rsid w:val="00765F41"/>
    <w:rsid w:val="00772AD8"/>
    <w:rsid w:val="0077375E"/>
    <w:rsid w:val="00774B60"/>
    <w:rsid w:val="00782C79"/>
    <w:rsid w:val="00783744"/>
    <w:rsid w:val="00785FB3"/>
    <w:rsid w:val="007873A5"/>
    <w:rsid w:val="007876B3"/>
    <w:rsid w:val="00787DB6"/>
    <w:rsid w:val="00790206"/>
    <w:rsid w:val="00790A33"/>
    <w:rsid w:val="0079550C"/>
    <w:rsid w:val="007955EC"/>
    <w:rsid w:val="0079714B"/>
    <w:rsid w:val="0079746B"/>
    <w:rsid w:val="007A1457"/>
    <w:rsid w:val="007A1EED"/>
    <w:rsid w:val="007A3396"/>
    <w:rsid w:val="007A4C4E"/>
    <w:rsid w:val="007A58B9"/>
    <w:rsid w:val="007A634D"/>
    <w:rsid w:val="007A6824"/>
    <w:rsid w:val="007A6E17"/>
    <w:rsid w:val="007B1FDB"/>
    <w:rsid w:val="007B5207"/>
    <w:rsid w:val="007B7155"/>
    <w:rsid w:val="007C0382"/>
    <w:rsid w:val="007C0A22"/>
    <w:rsid w:val="007C2235"/>
    <w:rsid w:val="007C3119"/>
    <w:rsid w:val="007C509C"/>
    <w:rsid w:val="007C5914"/>
    <w:rsid w:val="007C5A13"/>
    <w:rsid w:val="007D0E20"/>
    <w:rsid w:val="007D1019"/>
    <w:rsid w:val="007D1F84"/>
    <w:rsid w:val="007D56BB"/>
    <w:rsid w:val="007E2CDD"/>
    <w:rsid w:val="007E3F8E"/>
    <w:rsid w:val="007E4C78"/>
    <w:rsid w:val="007E6A1E"/>
    <w:rsid w:val="007F1DDD"/>
    <w:rsid w:val="007F448F"/>
    <w:rsid w:val="007F6C65"/>
    <w:rsid w:val="007F789E"/>
    <w:rsid w:val="00800DFF"/>
    <w:rsid w:val="00801496"/>
    <w:rsid w:val="0080190B"/>
    <w:rsid w:val="00801B0D"/>
    <w:rsid w:val="00801D6F"/>
    <w:rsid w:val="00804871"/>
    <w:rsid w:val="0080645C"/>
    <w:rsid w:val="00807B27"/>
    <w:rsid w:val="008102EA"/>
    <w:rsid w:val="00813350"/>
    <w:rsid w:val="00814647"/>
    <w:rsid w:val="008149B8"/>
    <w:rsid w:val="00814BB1"/>
    <w:rsid w:val="008152D1"/>
    <w:rsid w:val="00815BB6"/>
    <w:rsid w:val="00815EED"/>
    <w:rsid w:val="00816036"/>
    <w:rsid w:val="008164ED"/>
    <w:rsid w:val="00820094"/>
    <w:rsid w:val="00824776"/>
    <w:rsid w:val="00825B82"/>
    <w:rsid w:val="008269EF"/>
    <w:rsid w:val="00827204"/>
    <w:rsid w:val="00830CB8"/>
    <w:rsid w:val="00845CD5"/>
    <w:rsid w:val="00846198"/>
    <w:rsid w:val="00846F6F"/>
    <w:rsid w:val="00853CD1"/>
    <w:rsid w:val="008540F2"/>
    <w:rsid w:val="008612D2"/>
    <w:rsid w:val="0086319C"/>
    <w:rsid w:val="008653EA"/>
    <w:rsid w:val="00867822"/>
    <w:rsid w:val="00867A27"/>
    <w:rsid w:val="00871302"/>
    <w:rsid w:val="00872C3B"/>
    <w:rsid w:val="008744C2"/>
    <w:rsid w:val="008753BB"/>
    <w:rsid w:val="00877B10"/>
    <w:rsid w:val="0088290E"/>
    <w:rsid w:val="00882D56"/>
    <w:rsid w:val="00883A9D"/>
    <w:rsid w:val="00884D01"/>
    <w:rsid w:val="008874BB"/>
    <w:rsid w:val="0089111B"/>
    <w:rsid w:val="008933FA"/>
    <w:rsid w:val="00894AC0"/>
    <w:rsid w:val="0089515B"/>
    <w:rsid w:val="008A270B"/>
    <w:rsid w:val="008A2DEA"/>
    <w:rsid w:val="008A3E22"/>
    <w:rsid w:val="008A510E"/>
    <w:rsid w:val="008A5277"/>
    <w:rsid w:val="008B2DBF"/>
    <w:rsid w:val="008C0561"/>
    <w:rsid w:val="008C080B"/>
    <w:rsid w:val="008C2324"/>
    <w:rsid w:val="008C2BB7"/>
    <w:rsid w:val="008D0793"/>
    <w:rsid w:val="008D300B"/>
    <w:rsid w:val="008D63CB"/>
    <w:rsid w:val="008D6517"/>
    <w:rsid w:val="008D7152"/>
    <w:rsid w:val="008D7C44"/>
    <w:rsid w:val="008E0E48"/>
    <w:rsid w:val="008E2642"/>
    <w:rsid w:val="008E2FB9"/>
    <w:rsid w:val="008E5082"/>
    <w:rsid w:val="008E6674"/>
    <w:rsid w:val="008F511E"/>
    <w:rsid w:val="008F6087"/>
    <w:rsid w:val="00904FD8"/>
    <w:rsid w:val="00907D9D"/>
    <w:rsid w:val="009136C1"/>
    <w:rsid w:val="009202E0"/>
    <w:rsid w:val="0092579E"/>
    <w:rsid w:val="0092640D"/>
    <w:rsid w:val="00930B54"/>
    <w:rsid w:val="009316DD"/>
    <w:rsid w:val="009325B2"/>
    <w:rsid w:val="00934895"/>
    <w:rsid w:val="009350C9"/>
    <w:rsid w:val="009368E7"/>
    <w:rsid w:val="00936FCB"/>
    <w:rsid w:val="00945336"/>
    <w:rsid w:val="0094550F"/>
    <w:rsid w:val="0095108A"/>
    <w:rsid w:val="00952032"/>
    <w:rsid w:val="00953746"/>
    <w:rsid w:val="00956392"/>
    <w:rsid w:val="009601CF"/>
    <w:rsid w:val="009608C6"/>
    <w:rsid w:val="009609A7"/>
    <w:rsid w:val="009620DC"/>
    <w:rsid w:val="00962C60"/>
    <w:rsid w:val="00973E96"/>
    <w:rsid w:val="00975130"/>
    <w:rsid w:val="00975546"/>
    <w:rsid w:val="00980AFD"/>
    <w:rsid w:val="00981221"/>
    <w:rsid w:val="00985C8E"/>
    <w:rsid w:val="00986612"/>
    <w:rsid w:val="00990E6E"/>
    <w:rsid w:val="00990FA9"/>
    <w:rsid w:val="00995DF4"/>
    <w:rsid w:val="00996836"/>
    <w:rsid w:val="009A0482"/>
    <w:rsid w:val="009A43C2"/>
    <w:rsid w:val="009A515B"/>
    <w:rsid w:val="009A51E2"/>
    <w:rsid w:val="009A5B74"/>
    <w:rsid w:val="009B158A"/>
    <w:rsid w:val="009B4E5D"/>
    <w:rsid w:val="009B58A0"/>
    <w:rsid w:val="009C09D9"/>
    <w:rsid w:val="009C1543"/>
    <w:rsid w:val="009C2212"/>
    <w:rsid w:val="009C307B"/>
    <w:rsid w:val="009C6B75"/>
    <w:rsid w:val="009C7B9F"/>
    <w:rsid w:val="009D2AA6"/>
    <w:rsid w:val="009E0F05"/>
    <w:rsid w:val="009E1F34"/>
    <w:rsid w:val="009E3357"/>
    <w:rsid w:val="009F3829"/>
    <w:rsid w:val="009F6053"/>
    <w:rsid w:val="00A071EB"/>
    <w:rsid w:val="00A13A27"/>
    <w:rsid w:val="00A176F0"/>
    <w:rsid w:val="00A20F7C"/>
    <w:rsid w:val="00A21093"/>
    <w:rsid w:val="00A217F6"/>
    <w:rsid w:val="00A23B32"/>
    <w:rsid w:val="00A24E18"/>
    <w:rsid w:val="00A31760"/>
    <w:rsid w:val="00A33EF9"/>
    <w:rsid w:val="00A345EB"/>
    <w:rsid w:val="00A432C7"/>
    <w:rsid w:val="00A478D8"/>
    <w:rsid w:val="00A504C0"/>
    <w:rsid w:val="00A55941"/>
    <w:rsid w:val="00A56356"/>
    <w:rsid w:val="00A56794"/>
    <w:rsid w:val="00A60EC5"/>
    <w:rsid w:val="00A60F07"/>
    <w:rsid w:val="00A6140F"/>
    <w:rsid w:val="00A64917"/>
    <w:rsid w:val="00A65BA2"/>
    <w:rsid w:val="00A6669D"/>
    <w:rsid w:val="00A67D00"/>
    <w:rsid w:val="00A70640"/>
    <w:rsid w:val="00A71779"/>
    <w:rsid w:val="00A76758"/>
    <w:rsid w:val="00A803A9"/>
    <w:rsid w:val="00A82309"/>
    <w:rsid w:val="00A8394C"/>
    <w:rsid w:val="00A841DD"/>
    <w:rsid w:val="00A84E5F"/>
    <w:rsid w:val="00A90C6D"/>
    <w:rsid w:val="00A950B3"/>
    <w:rsid w:val="00A96838"/>
    <w:rsid w:val="00AA04D2"/>
    <w:rsid w:val="00AA04FB"/>
    <w:rsid w:val="00AA261C"/>
    <w:rsid w:val="00AA63E6"/>
    <w:rsid w:val="00AA72F8"/>
    <w:rsid w:val="00AA7567"/>
    <w:rsid w:val="00AB60BF"/>
    <w:rsid w:val="00AB6DF4"/>
    <w:rsid w:val="00AC0D93"/>
    <w:rsid w:val="00AC2A04"/>
    <w:rsid w:val="00AC2A98"/>
    <w:rsid w:val="00AC4307"/>
    <w:rsid w:val="00AC666A"/>
    <w:rsid w:val="00AC75EE"/>
    <w:rsid w:val="00AD0800"/>
    <w:rsid w:val="00AD133C"/>
    <w:rsid w:val="00AD2A0C"/>
    <w:rsid w:val="00AD4CB2"/>
    <w:rsid w:val="00AD5AC0"/>
    <w:rsid w:val="00AD6230"/>
    <w:rsid w:val="00AE0C14"/>
    <w:rsid w:val="00AE0F2B"/>
    <w:rsid w:val="00AE300A"/>
    <w:rsid w:val="00AE558D"/>
    <w:rsid w:val="00AE7B69"/>
    <w:rsid w:val="00AF1D9C"/>
    <w:rsid w:val="00AF4B80"/>
    <w:rsid w:val="00B00E93"/>
    <w:rsid w:val="00B011AD"/>
    <w:rsid w:val="00B021F7"/>
    <w:rsid w:val="00B07A16"/>
    <w:rsid w:val="00B102A6"/>
    <w:rsid w:val="00B13760"/>
    <w:rsid w:val="00B166E0"/>
    <w:rsid w:val="00B178FB"/>
    <w:rsid w:val="00B22DE6"/>
    <w:rsid w:val="00B2628B"/>
    <w:rsid w:val="00B26849"/>
    <w:rsid w:val="00B31ADD"/>
    <w:rsid w:val="00B33844"/>
    <w:rsid w:val="00B3578E"/>
    <w:rsid w:val="00B36A65"/>
    <w:rsid w:val="00B36C04"/>
    <w:rsid w:val="00B37F3A"/>
    <w:rsid w:val="00B37F4B"/>
    <w:rsid w:val="00B4229D"/>
    <w:rsid w:val="00B4791A"/>
    <w:rsid w:val="00B51148"/>
    <w:rsid w:val="00B54E06"/>
    <w:rsid w:val="00B54E79"/>
    <w:rsid w:val="00B56D86"/>
    <w:rsid w:val="00B6325F"/>
    <w:rsid w:val="00B6541B"/>
    <w:rsid w:val="00B66BCC"/>
    <w:rsid w:val="00B679C5"/>
    <w:rsid w:val="00B76207"/>
    <w:rsid w:val="00B77091"/>
    <w:rsid w:val="00B778A8"/>
    <w:rsid w:val="00B778F4"/>
    <w:rsid w:val="00B807EC"/>
    <w:rsid w:val="00B81AD3"/>
    <w:rsid w:val="00B81E0D"/>
    <w:rsid w:val="00B8269A"/>
    <w:rsid w:val="00B853B6"/>
    <w:rsid w:val="00B90386"/>
    <w:rsid w:val="00B90C2A"/>
    <w:rsid w:val="00B910D0"/>
    <w:rsid w:val="00B912DD"/>
    <w:rsid w:val="00B923A4"/>
    <w:rsid w:val="00B93EC9"/>
    <w:rsid w:val="00BA157C"/>
    <w:rsid w:val="00BA28B8"/>
    <w:rsid w:val="00BA31A4"/>
    <w:rsid w:val="00BA6129"/>
    <w:rsid w:val="00BA6473"/>
    <w:rsid w:val="00BA67B7"/>
    <w:rsid w:val="00BB3CA1"/>
    <w:rsid w:val="00BB57A2"/>
    <w:rsid w:val="00BB6538"/>
    <w:rsid w:val="00BC0271"/>
    <w:rsid w:val="00BC42A2"/>
    <w:rsid w:val="00BC7864"/>
    <w:rsid w:val="00BD3ED3"/>
    <w:rsid w:val="00BD722A"/>
    <w:rsid w:val="00BE0F1A"/>
    <w:rsid w:val="00BE2EEF"/>
    <w:rsid w:val="00BE33F8"/>
    <w:rsid w:val="00BE3F26"/>
    <w:rsid w:val="00BE6501"/>
    <w:rsid w:val="00BE773D"/>
    <w:rsid w:val="00BE77E9"/>
    <w:rsid w:val="00BF1082"/>
    <w:rsid w:val="00BF282F"/>
    <w:rsid w:val="00BF4245"/>
    <w:rsid w:val="00BF591A"/>
    <w:rsid w:val="00C044DD"/>
    <w:rsid w:val="00C055A1"/>
    <w:rsid w:val="00C077DF"/>
    <w:rsid w:val="00C11E41"/>
    <w:rsid w:val="00C16565"/>
    <w:rsid w:val="00C16B4F"/>
    <w:rsid w:val="00C212D0"/>
    <w:rsid w:val="00C22739"/>
    <w:rsid w:val="00C257E5"/>
    <w:rsid w:val="00C27438"/>
    <w:rsid w:val="00C2778B"/>
    <w:rsid w:val="00C32372"/>
    <w:rsid w:val="00C3328A"/>
    <w:rsid w:val="00C363E2"/>
    <w:rsid w:val="00C37CB1"/>
    <w:rsid w:val="00C439D6"/>
    <w:rsid w:val="00C45ABB"/>
    <w:rsid w:val="00C5035A"/>
    <w:rsid w:val="00C52017"/>
    <w:rsid w:val="00C525AD"/>
    <w:rsid w:val="00C553E2"/>
    <w:rsid w:val="00C60EBC"/>
    <w:rsid w:val="00C616AB"/>
    <w:rsid w:val="00C61C58"/>
    <w:rsid w:val="00C64152"/>
    <w:rsid w:val="00C67A0E"/>
    <w:rsid w:val="00C72278"/>
    <w:rsid w:val="00C72A43"/>
    <w:rsid w:val="00C74422"/>
    <w:rsid w:val="00C76883"/>
    <w:rsid w:val="00C77D19"/>
    <w:rsid w:val="00C80675"/>
    <w:rsid w:val="00C823C6"/>
    <w:rsid w:val="00C842FD"/>
    <w:rsid w:val="00C8457D"/>
    <w:rsid w:val="00C845EE"/>
    <w:rsid w:val="00C92B07"/>
    <w:rsid w:val="00C92D13"/>
    <w:rsid w:val="00C936C5"/>
    <w:rsid w:val="00C95C8C"/>
    <w:rsid w:val="00CA1342"/>
    <w:rsid w:val="00CA3705"/>
    <w:rsid w:val="00CA4C08"/>
    <w:rsid w:val="00CA54DD"/>
    <w:rsid w:val="00CA6E1C"/>
    <w:rsid w:val="00CB29B5"/>
    <w:rsid w:val="00CB47A7"/>
    <w:rsid w:val="00CC1F4D"/>
    <w:rsid w:val="00CC3140"/>
    <w:rsid w:val="00CD09C0"/>
    <w:rsid w:val="00CD6478"/>
    <w:rsid w:val="00CD72ED"/>
    <w:rsid w:val="00CE129F"/>
    <w:rsid w:val="00CE1A93"/>
    <w:rsid w:val="00CE4D7B"/>
    <w:rsid w:val="00CE5033"/>
    <w:rsid w:val="00CF0954"/>
    <w:rsid w:val="00CF3884"/>
    <w:rsid w:val="00CF5C16"/>
    <w:rsid w:val="00CF6433"/>
    <w:rsid w:val="00D01735"/>
    <w:rsid w:val="00D03139"/>
    <w:rsid w:val="00D04A44"/>
    <w:rsid w:val="00D05FA3"/>
    <w:rsid w:val="00D07053"/>
    <w:rsid w:val="00D071F8"/>
    <w:rsid w:val="00D10E22"/>
    <w:rsid w:val="00D10FA7"/>
    <w:rsid w:val="00D150DB"/>
    <w:rsid w:val="00D220EA"/>
    <w:rsid w:val="00D241AC"/>
    <w:rsid w:val="00D302F3"/>
    <w:rsid w:val="00D31D44"/>
    <w:rsid w:val="00D3507A"/>
    <w:rsid w:val="00D36F3C"/>
    <w:rsid w:val="00D402F3"/>
    <w:rsid w:val="00D43B70"/>
    <w:rsid w:val="00D445BE"/>
    <w:rsid w:val="00D45247"/>
    <w:rsid w:val="00D461D4"/>
    <w:rsid w:val="00D46EDC"/>
    <w:rsid w:val="00D51BA3"/>
    <w:rsid w:val="00D534D1"/>
    <w:rsid w:val="00D540F1"/>
    <w:rsid w:val="00D552A4"/>
    <w:rsid w:val="00D55F33"/>
    <w:rsid w:val="00D60CFE"/>
    <w:rsid w:val="00D618F8"/>
    <w:rsid w:val="00D70F6F"/>
    <w:rsid w:val="00D7149D"/>
    <w:rsid w:val="00D71B65"/>
    <w:rsid w:val="00D71D7B"/>
    <w:rsid w:val="00D72A25"/>
    <w:rsid w:val="00D7328D"/>
    <w:rsid w:val="00D75117"/>
    <w:rsid w:val="00D7529F"/>
    <w:rsid w:val="00D779FC"/>
    <w:rsid w:val="00D82613"/>
    <w:rsid w:val="00D87461"/>
    <w:rsid w:val="00D87D33"/>
    <w:rsid w:val="00D911BE"/>
    <w:rsid w:val="00D91C16"/>
    <w:rsid w:val="00D92524"/>
    <w:rsid w:val="00D9558C"/>
    <w:rsid w:val="00D969EE"/>
    <w:rsid w:val="00D97573"/>
    <w:rsid w:val="00DA1FC8"/>
    <w:rsid w:val="00DA2AD3"/>
    <w:rsid w:val="00DA5449"/>
    <w:rsid w:val="00DB0100"/>
    <w:rsid w:val="00DB326A"/>
    <w:rsid w:val="00DB6667"/>
    <w:rsid w:val="00DC0361"/>
    <w:rsid w:val="00DC1303"/>
    <w:rsid w:val="00DC2AB0"/>
    <w:rsid w:val="00DC2CFF"/>
    <w:rsid w:val="00DC45D2"/>
    <w:rsid w:val="00DC71FE"/>
    <w:rsid w:val="00DC7CEB"/>
    <w:rsid w:val="00DD3AAE"/>
    <w:rsid w:val="00DD3B8A"/>
    <w:rsid w:val="00DD553D"/>
    <w:rsid w:val="00DD7580"/>
    <w:rsid w:val="00DE3222"/>
    <w:rsid w:val="00DE3F4B"/>
    <w:rsid w:val="00DE603F"/>
    <w:rsid w:val="00DF4A7F"/>
    <w:rsid w:val="00DF4F5C"/>
    <w:rsid w:val="00DF68B0"/>
    <w:rsid w:val="00DF7BE0"/>
    <w:rsid w:val="00E00983"/>
    <w:rsid w:val="00E07188"/>
    <w:rsid w:val="00E13063"/>
    <w:rsid w:val="00E200B6"/>
    <w:rsid w:val="00E206AA"/>
    <w:rsid w:val="00E277E3"/>
    <w:rsid w:val="00E30789"/>
    <w:rsid w:val="00E31F2D"/>
    <w:rsid w:val="00E36E35"/>
    <w:rsid w:val="00E379A2"/>
    <w:rsid w:val="00E4151B"/>
    <w:rsid w:val="00E428D6"/>
    <w:rsid w:val="00E4425C"/>
    <w:rsid w:val="00E459D0"/>
    <w:rsid w:val="00E526BF"/>
    <w:rsid w:val="00E55227"/>
    <w:rsid w:val="00E55455"/>
    <w:rsid w:val="00E55A7C"/>
    <w:rsid w:val="00E606E8"/>
    <w:rsid w:val="00E617B0"/>
    <w:rsid w:val="00E61B81"/>
    <w:rsid w:val="00E623D0"/>
    <w:rsid w:val="00E7358E"/>
    <w:rsid w:val="00E75A3E"/>
    <w:rsid w:val="00E82BB1"/>
    <w:rsid w:val="00E82F57"/>
    <w:rsid w:val="00E8578F"/>
    <w:rsid w:val="00E9082E"/>
    <w:rsid w:val="00E90972"/>
    <w:rsid w:val="00E90A9A"/>
    <w:rsid w:val="00E90D6B"/>
    <w:rsid w:val="00E92DB2"/>
    <w:rsid w:val="00E93753"/>
    <w:rsid w:val="00EA469A"/>
    <w:rsid w:val="00EA52DE"/>
    <w:rsid w:val="00EA5F36"/>
    <w:rsid w:val="00EA67E7"/>
    <w:rsid w:val="00EA6DC5"/>
    <w:rsid w:val="00EA7A29"/>
    <w:rsid w:val="00EB0D32"/>
    <w:rsid w:val="00EB3864"/>
    <w:rsid w:val="00EB48E7"/>
    <w:rsid w:val="00EB744E"/>
    <w:rsid w:val="00EC241F"/>
    <w:rsid w:val="00EC3F78"/>
    <w:rsid w:val="00EC7DEB"/>
    <w:rsid w:val="00ED0F2F"/>
    <w:rsid w:val="00ED41A8"/>
    <w:rsid w:val="00ED44DC"/>
    <w:rsid w:val="00ED5095"/>
    <w:rsid w:val="00EE47FA"/>
    <w:rsid w:val="00EE5619"/>
    <w:rsid w:val="00EE5DD1"/>
    <w:rsid w:val="00EE6118"/>
    <w:rsid w:val="00EF0B76"/>
    <w:rsid w:val="00EF2657"/>
    <w:rsid w:val="00EF2F7C"/>
    <w:rsid w:val="00EF5266"/>
    <w:rsid w:val="00EF64E1"/>
    <w:rsid w:val="00EF793C"/>
    <w:rsid w:val="00EF7C12"/>
    <w:rsid w:val="00F02870"/>
    <w:rsid w:val="00F10C3E"/>
    <w:rsid w:val="00F11005"/>
    <w:rsid w:val="00F11493"/>
    <w:rsid w:val="00F1443C"/>
    <w:rsid w:val="00F148EC"/>
    <w:rsid w:val="00F1508D"/>
    <w:rsid w:val="00F158AB"/>
    <w:rsid w:val="00F21FC5"/>
    <w:rsid w:val="00F240A2"/>
    <w:rsid w:val="00F26873"/>
    <w:rsid w:val="00F27E9E"/>
    <w:rsid w:val="00F31937"/>
    <w:rsid w:val="00F34429"/>
    <w:rsid w:val="00F3670E"/>
    <w:rsid w:val="00F374B3"/>
    <w:rsid w:val="00F40398"/>
    <w:rsid w:val="00F4183E"/>
    <w:rsid w:val="00F44226"/>
    <w:rsid w:val="00F4520F"/>
    <w:rsid w:val="00F55FFC"/>
    <w:rsid w:val="00F6039C"/>
    <w:rsid w:val="00F60BA0"/>
    <w:rsid w:val="00F611CB"/>
    <w:rsid w:val="00F63F96"/>
    <w:rsid w:val="00F6537A"/>
    <w:rsid w:val="00F65995"/>
    <w:rsid w:val="00F660BE"/>
    <w:rsid w:val="00F66428"/>
    <w:rsid w:val="00F70B38"/>
    <w:rsid w:val="00F73D71"/>
    <w:rsid w:val="00F7544A"/>
    <w:rsid w:val="00F7650B"/>
    <w:rsid w:val="00F76B70"/>
    <w:rsid w:val="00F77C9D"/>
    <w:rsid w:val="00F81E0F"/>
    <w:rsid w:val="00F838E7"/>
    <w:rsid w:val="00F84103"/>
    <w:rsid w:val="00F84723"/>
    <w:rsid w:val="00F85FB1"/>
    <w:rsid w:val="00F90321"/>
    <w:rsid w:val="00F90562"/>
    <w:rsid w:val="00F93475"/>
    <w:rsid w:val="00F95385"/>
    <w:rsid w:val="00F95E83"/>
    <w:rsid w:val="00F9730B"/>
    <w:rsid w:val="00FA1752"/>
    <w:rsid w:val="00FA2023"/>
    <w:rsid w:val="00FA4CD5"/>
    <w:rsid w:val="00FA54CF"/>
    <w:rsid w:val="00FA69D6"/>
    <w:rsid w:val="00FA6E80"/>
    <w:rsid w:val="00FB076B"/>
    <w:rsid w:val="00FB0A4F"/>
    <w:rsid w:val="00FB64E5"/>
    <w:rsid w:val="00FB7F92"/>
    <w:rsid w:val="00FC12A7"/>
    <w:rsid w:val="00FC1FA3"/>
    <w:rsid w:val="00FC3C94"/>
    <w:rsid w:val="00FC5238"/>
    <w:rsid w:val="00FC6270"/>
    <w:rsid w:val="00FC66BE"/>
    <w:rsid w:val="00FD0788"/>
    <w:rsid w:val="00FD4DCD"/>
    <w:rsid w:val="00FE0CA2"/>
    <w:rsid w:val="00FE39A9"/>
    <w:rsid w:val="00FE39ED"/>
    <w:rsid w:val="00FE5564"/>
    <w:rsid w:val="00FE7B79"/>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5C5E"/>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4550F"/>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94550F"/>
    <w:rPr>
      <w:rFonts w:ascii="華康新特明體(P)" w:eastAsia="華康新特明體(P)"/>
      <w:spacing w:val="10"/>
      <w:kern w:val="2"/>
      <w:sz w:val="40"/>
      <w:szCs w:val="24"/>
      <w:lang w:eastAsia="ja-JP"/>
    </w:rPr>
  </w:style>
  <w:style w:type="paragraph" w:customStyle="1" w:styleId="a5">
    <w:name w:val="一、"/>
    <w:basedOn w:val="a"/>
    <w:rsid w:val="007F6C65"/>
    <w:pPr>
      <w:kinsoku/>
      <w:spacing w:beforeLines="50" w:before="50" w:afterLines="50" w:after="50"/>
      <w:ind w:hangingChars="200" w:hanging="200"/>
    </w:pPr>
    <w:rPr>
      <w:rFonts w:ascii="華康粗明體" w:eastAsia="華康粗明體" w:hAnsi="標楷體"/>
      <w:sz w:val="32"/>
      <w:lang w:eastAsia="zh-TW"/>
    </w:rPr>
  </w:style>
  <w:style w:type="character" w:customStyle="1" w:styleId="a6">
    <w:name w:val="（一） 字元"/>
    <w:link w:val="a7"/>
    <w:rsid w:val="00FD4DCD"/>
    <w:rPr>
      <w:rFonts w:eastAsia="華康細圓體"/>
      <w:kern w:val="2"/>
      <w:sz w:val="24"/>
      <w:szCs w:val="26"/>
      <w:lang w:val="x-none" w:eastAsia="x-none"/>
    </w:rPr>
  </w:style>
  <w:style w:type="paragraph" w:customStyle="1" w:styleId="a7">
    <w:name w:val="（一）"/>
    <w:basedOn w:val="a"/>
    <w:link w:val="a6"/>
    <w:rsid w:val="00FD4DCD"/>
    <w:pPr>
      <w:ind w:leftChars="100" w:left="100" w:hangingChars="300" w:hanging="198"/>
    </w:pPr>
    <w:rPr>
      <w:szCs w:val="26"/>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FD4DCD"/>
    <w:pPr>
      <w:ind w:leftChars="400" w:left="400"/>
    </w:pPr>
  </w:style>
  <w:style w:type="character" w:customStyle="1" w:styleId="af0">
    <w:name w:val="（一）文 字元"/>
    <w:link w:val="af"/>
    <w:rsid w:val="00FD4DCD"/>
    <w:rPr>
      <w:rFonts w:eastAsia="華康細圓體"/>
      <w:kern w:val="2"/>
      <w:sz w:val="24"/>
      <w:szCs w:val="24"/>
      <w:lang w:eastAsia="zh-CN"/>
    </w:rPr>
  </w:style>
  <w:style w:type="paragraph" w:styleId="1">
    <w:name w:val="toc 1"/>
    <w:basedOn w:val="a"/>
    <w:next w:val="a"/>
    <w:autoRedefine/>
    <w:uiPriority w:val="39"/>
    <w:rsid w:val="004C2AA4"/>
    <w:pPr>
      <w:tabs>
        <w:tab w:val="right" w:leader="dot" w:pos="8494"/>
      </w:tabs>
      <w:ind w:firstLineChars="0" w:firstLine="0"/>
    </w:pPr>
  </w:style>
  <w:style w:type="character" w:customStyle="1" w:styleId="af1">
    <w:name w:val="１、 字元"/>
    <w:link w:val="af2"/>
    <w:rsid w:val="00FD4DCD"/>
    <w:rPr>
      <w:rFonts w:eastAsia="華康細圓體"/>
      <w:kern w:val="2"/>
      <w:sz w:val="24"/>
      <w:szCs w:val="24"/>
      <w:lang w:eastAsia="ja-JP"/>
    </w:rPr>
  </w:style>
  <w:style w:type="paragraph" w:customStyle="1" w:styleId="af2">
    <w:name w:val="１、"/>
    <w:basedOn w:val="a"/>
    <w:link w:val="af1"/>
    <w:rsid w:val="00FD4DCD"/>
    <w:pPr>
      <w:ind w:leftChars="400" w:left="1433" w:hangingChars="200" w:hanging="488"/>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link w:val="af7"/>
    <w:rsid w:val="00FD4DCD"/>
    <w:pPr>
      <w:ind w:leftChars="600" w:left="600" w:firstLineChars="200" w:firstLine="200"/>
    </w:pPr>
  </w:style>
  <w:style w:type="paragraph" w:customStyle="1" w:styleId="af8">
    <w:name w:val="表平"/>
    <w:basedOn w:val="a"/>
    <w:rsid w:val="00D302F3"/>
    <w:pPr>
      <w:adjustRightInd w:val="0"/>
      <w:ind w:firstLineChars="0" w:firstLine="0"/>
      <w:textAlignment w:val="baseline"/>
    </w:pPr>
    <w:rPr>
      <w:kern w:val="0"/>
      <w:szCs w:val="20"/>
      <w:lang w:eastAsia="zh-TW"/>
    </w:rPr>
  </w:style>
  <w:style w:type="paragraph" w:customStyle="1" w:styleId="10">
    <w:name w:val="(1)"/>
    <w:basedOn w:val="a7"/>
    <w:rsid w:val="00D302F3"/>
    <w:pPr>
      <w:ind w:leftChars="500" w:left="50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afb">
    <w:name w:val="版權"/>
    <w:basedOn w:val="a"/>
    <w:rsid w:val="007C5A13"/>
    <w:pPr>
      <w:kinsoku/>
      <w:spacing w:line="400" w:lineRule="exact"/>
      <w:ind w:firstLineChars="0" w:firstLine="0"/>
    </w:pPr>
    <w:rPr>
      <w:rFonts w:eastAsia="標楷體"/>
      <w:spacing w:val="4"/>
      <w:sz w:val="26"/>
      <w:lang w:eastAsia="ja-JP"/>
    </w:rPr>
  </w:style>
  <w:style w:type="paragraph" w:customStyle="1" w:styleId="afc">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d">
    <w:name w:val="Hyperlink"/>
    <w:uiPriority w:val="99"/>
    <w:rsid w:val="0088290E"/>
    <w:rPr>
      <w:color w:val="0000FF"/>
      <w:u w:val="single"/>
    </w:rPr>
  </w:style>
  <w:style w:type="paragraph" w:customStyle="1" w:styleId="afe">
    <w:name w:val="表"/>
    <w:basedOn w:val="a"/>
    <w:rsid w:val="00B011AD"/>
    <w:pPr>
      <w:ind w:firstLineChars="0" w:firstLine="0"/>
      <w:jc w:val="center"/>
    </w:pPr>
  </w:style>
  <w:style w:type="character" w:customStyle="1" w:styleId="af7">
    <w:name w:val="１、文 字元"/>
    <w:basedOn w:val="af1"/>
    <w:link w:val="af6"/>
    <w:rsid w:val="00FD4DCD"/>
    <w:rPr>
      <w:rFonts w:eastAsia="華康細圓體"/>
      <w:kern w:val="2"/>
      <w:sz w:val="24"/>
      <w:szCs w:val="24"/>
      <w:lang w:eastAsia="ja-JP"/>
    </w:rPr>
  </w:style>
  <w:style w:type="paragraph" w:customStyle="1" w:styleId="aff">
    <w:name w:val="(a)"/>
    <w:basedOn w:val="Af9"/>
    <w:rsid w:val="00152AF7"/>
    <w:pPr>
      <w:ind w:leftChars="650" w:left="650" w:hangingChars="250" w:hanging="471"/>
    </w:pPr>
    <w:rPr>
      <w:lang w:val="en-US" w:eastAsia="zh-TW"/>
    </w:rPr>
  </w:style>
  <w:style w:type="paragraph" w:customStyle="1" w:styleId="aff0">
    <w:name w:val="a."/>
    <w:basedOn w:val="aff"/>
    <w:rsid w:val="00152AF7"/>
    <w:pPr>
      <w:ind w:leftChars="800" w:left="800" w:hangingChars="100" w:hanging="352"/>
    </w:pPr>
  </w:style>
  <w:style w:type="paragraph" w:customStyle="1" w:styleId="11">
    <w:name w:val="(1)文"/>
    <w:basedOn w:val="10"/>
    <w:qFormat/>
    <w:rsid w:val="000033C6"/>
    <w:pPr>
      <w:ind w:leftChars="750" w:left="1772" w:firstLineChars="200" w:firstLine="472"/>
    </w:pPr>
  </w:style>
  <w:style w:type="character" w:styleId="aff1">
    <w:name w:val="Emphasis"/>
    <w:qFormat/>
    <w:rsid w:val="00040E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5C5E"/>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4550F"/>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94550F"/>
    <w:rPr>
      <w:rFonts w:ascii="華康新特明體(P)" w:eastAsia="華康新特明體(P)"/>
      <w:spacing w:val="10"/>
      <w:kern w:val="2"/>
      <w:sz w:val="40"/>
      <w:szCs w:val="24"/>
      <w:lang w:eastAsia="ja-JP"/>
    </w:rPr>
  </w:style>
  <w:style w:type="paragraph" w:customStyle="1" w:styleId="a5">
    <w:name w:val="一、"/>
    <w:basedOn w:val="a"/>
    <w:rsid w:val="007F6C65"/>
    <w:pPr>
      <w:kinsoku/>
      <w:spacing w:beforeLines="50" w:before="50" w:afterLines="50" w:after="50"/>
      <w:ind w:hangingChars="200" w:hanging="200"/>
    </w:pPr>
    <w:rPr>
      <w:rFonts w:ascii="華康粗明體" w:eastAsia="華康粗明體" w:hAnsi="標楷體"/>
      <w:sz w:val="32"/>
      <w:lang w:eastAsia="zh-TW"/>
    </w:rPr>
  </w:style>
  <w:style w:type="character" w:customStyle="1" w:styleId="a6">
    <w:name w:val="（一） 字元"/>
    <w:link w:val="a7"/>
    <w:rsid w:val="00FD4DCD"/>
    <w:rPr>
      <w:rFonts w:eastAsia="華康細圓體"/>
      <w:kern w:val="2"/>
      <w:sz w:val="24"/>
      <w:szCs w:val="26"/>
      <w:lang w:val="x-none" w:eastAsia="x-none"/>
    </w:rPr>
  </w:style>
  <w:style w:type="paragraph" w:customStyle="1" w:styleId="a7">
    <w:name w:val="（一）"/>
    <w:basedOn w:val="a"/>
    <w:link w:val="a6"/>
    <w:rsid w:val="00FD4DCD"/>
    <w:pPr>
      <w:ind w:leftChars="100" w:left="100" w:hangingChars="300" w:hanging="198"/>
    </w:pPr>
    <w:rPr>
      <w:szCs w:val="26"/>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FD4DCD"/>
    <w:pPr>
      <w:ind w:leftChars="400" w:left="400"/>
    </w:pPr>
  </w:style>
  <w:style w:type="character" w:customStyle="1" w:styleId="af0">
    <w:name w:val="（一）文 字元"/>
    <w:link w:val="af"/>
    <w:rsid w:val="00FD4DCD"/>
    <w:rPr>
      <w:rFonts w:eastAsia="華康細圓體"/>
      <w:kern w:val="2"/>
      <w:sz w:val="24"/>
      <w:szCs w:val="24"/>
      <w:lang w:eastAsia="zh-CN"/>
    </w:rPr>
  </w:style>
  <w:style w:type="paragraph" w:styleId="1">
    <w:name w:val="toc 1"/>
    <w:basedOn w:val="a"/>
    <w:next w:val="a"/>
    <w:autoRedefine/>
    <w:uiPriority w:val="39"/>
    <w:rsid w:val="004C2AA4"/>
    <w:pPr>
      <w:tabs>
        <w:tab w:val="right" w:leader="dot" w:pos="8494"/>
      </w:tabs>
      <w:ind w:firstLineChars="0" w:firstLine="0"/>
    </w:pPr>
  </w:style>
  <w:style w:type="character" w:customStyle="1" w:styleId="af1">
    <w:name w:val="１、 字元"/>
    <w:link w:val="af2"/>
    <w:rsid w:val="00FD4DCD"/>
    <w:rPr>
      <w:rFonts w:eastAsia="華康細圓體"/>
      <w:kern w:val="2"/>
      <w:sz w:val="24"/>
      <w:szCs w:val="24"/>
      <w:lang w:eastAsia="ja-JP"/>
    </w:rPr>
  </w:style>
  <w:style w:type="paragraph" w:customStyle="1" w:styleId="af2">
    <w:name w:val="１、"/>
    <w:basedOn w:val="a"/>
    <w:link w:val="af1"/>
    <w:rsid w:val="00FD4DCD"/>
    <w:pPr>
      <w:ind w:leftChars="400" w:left="1433" w:hangingChars="200" w:hanging="488"/>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link w:val="af7"/>
    <w:rsid w:val="00FD4DCD"/>
    <w:pPr>
      <w:ind w:leftChars="600" w:left="600" w:firstLineChars="200" w:firstLine="200"/>
    </w:pPr>
  </w:style>
  <w:style w:type="paragraph" w:customStyle="1" w:styleId="af8">
    <w:name w:val="表平"/>
    <w:basedOn w:val="a"/>
    <w:rsid w:val="00D302F3"/>
    <w:pPr>
      <w:adjustRightInd w:val="0"/>
      <w:ind w:firstLineChars="0" w:firstLine="0"/>
      <w:textAlignment w:val="baseline"/>
    </w:pPr>
    <w:rPr>
      <w:kern w:val="0"/>
      <w:szCs w:val="20"/>
      <w:lang w:eastAsia="zh-TW"/>
    </w:rPr>
  </w:style>
  <w:style w:type="paragraph" w:customStyle="1" w:styleId="10">
    <w:name w:val="(1)"/>
    <w:basedOn w:val="a7"/>
    <w:rsid w:val="00D302F3"/>
    <w:pPr>
      <w:ind w:leftChars="500" w:left="50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afb">
    <w:name w:val="版權"/>
    <w:basedOn w:val="a"/>
    <w:rsid w:val="007C5A13"/>
    <w:pPr>
      <w:kinsoku/>
      <w:spacing w:line="400" w:lineRule="exact"/>
      <w:ind w:firstLineChars="0" w:firstLine="0"/>
    </w:pPr>
    <w:rPr>
      <w:rFonts w:eastAsia="標楷體"/>
      <w:spacing w:val="4"/>
      <w:sz w:val="26"/>
      <w:lang w:eastAsia="ja-JP"/>
    </w:rPr>
  </w:style>
  <w:style w:type="paragraph" w:customStyle="1" w:styleId="afc">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d">
    <w:name w:val="Hyperlink"/>
    <w:uiPriority w:val="99"/>
    <w:rsid w:val="0088290E"/>
    <w:rPr>
      <w:color w:val="0000FF"/>
      <w:u w:val="single"/>
    </w:rPr>
  </w:style>
  <w:style w:type="paragraph" w:customStyle="1" w:styleId="afe">
    <w:name w:val="表"/>
    <w:basedOn w:val="a"/>
    <w:rsid w:val="00B011AD"/>
    <w:pPr>
      <w:ind w:firstLineChars="0" w:firstLine="0"/>
      <w:jc w:val="center"/>
    </w:pPr>
  </w:style>
  <w:style w:type="character" w:customStyle="1" w:styleId="af7">
    <w:name w:val="１、文 字元"/>
    <w:basedOn w:val="af1"/>
    <w:link w:val="af6"/>
    <w:rsid w:val="00FD4DCD"/>
    <w:rPr>
      <w:rFonts w:eastAsia="華康細圓體"/>
      <w:kern w:val="2"/>
      <w:sz w:val="24"/>
      <w:szCs w:val="24"/>
      <w:lang w:eastAsia="ja-JP"/>
    </w:rPr>
  </w:style>
  <w:style w:type="paragraph" w:customStyle="1" w:styleId="aff">
    <w:name w:val="(a)"/>
    <w:basedOn w:val="Af9"/>
    <w:rsid w:val="00152AF7"/>
    <w:pPr>
      <w:ind w:leftChars="650" w:left="650" w:hangingChars="250" w:hanging="471"/>
    </w:pPr>
    <w:rPr>
      <w:lang w:val="en-US" w:eastAsia="zh-TW"/>
    </w:rPr>
  </w:style>
  <w:style w:type="paragraph" w:customStyle="1" w:styleId="aff0">
    <w:name w:val="a."/>
    <w:basedOn w:val="aff"/>
    <w:rsid w:val="00152AF7"/>
    <w:pPr>
      <w:ind w:leftChars="800" w:left="800" w:hangingChars="100" w:hanging="352"/>
    </w:pPr>
  </w:style>
  <w:style w:type="paragraph" w:customStyle="1" w:styleId="11">
    <w:name w:val="(1)文"/>
    <w:basedOn w:val="10"/>
    <w:qFormat/>
    <w:rsid w:val="000033C6"/>
    <w:pPr>
      <w:ind w:leftChars="750" w:left="1772" w:firstLineChars="200" w:firstLine="472"/>
    </w:pPr>
  </w:style>
  <w:style w:type="character" w:styleId="aff1">
    <w:name w:val="Emphasis"/>
    <w:qFormat/>
    <w:rsid w:val="00040E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571686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yperlink" Target="http://www.ukba.homeoffice.gov.uk/workingintheuk" TargetMode="External"/><Relationship Id="rId21" Type="http://schemas.openxmlformats.org/officeDocument/2006/relationships/header" Target="header7.xml"/><Relationship Id="rId34" Type="http://schemas.openxmlformats.org/officeDocument/2006/relationships/hyperlink" Target="http://www.ukinvest.gov.uk/Information-sheets/4015995/zh-TW.html" TargetMode="Externa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yperlink" Target="http://www.companieshouse.gov.uk" TargetMode="External"/><Relationship Id="rId40" Type="http://schemas.openxmlformats.org/officeDocument/2006/relationships/header" Target="header1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emf"/><Relationship Id="rId30" Type="http://schemas.openxmlformats.org/officeDocument/2006/relationships/header" Target="header12.xml"/><Relationship Id="rId35" Type="http://schemas.openxmlformats.org/officeDocument/2006/relationships/hyperlink" Target="http://www.ukinvest.gov.uk/Information-sheets/4015995/zh-TW.html" TargetMode="External"/><Relationship Id="rId43" Type="http://schemas.openxmlformats.org/officeDocument/2006/relationships/image" Target="media/image3.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gov.uk/EUExit" TargetMode="External"/><Relationship Id="rId33" Type="http://schemas.openxmlformats.org/officeDocument/2006/relationships/header" Target="header15.xml"/><Relationship Id="rId38" Type="http://schemas.openxmlformats.org/officeDocument/2006/relationships/hyperlink" Target="https://www.gov.uk/which-finance-is-right-for-your-business" TargetMode="Externa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94</Pages>
  <Words>21563</Words>
  <Characters>26309</Characters>
  <Application>Microsoft Office Word</Application>
  <DocSecurity>0</DocSecurity>
  <Lines>1143</Lines>
  <Paragraphs>886</Paragraphs>
  <ScaleCrop>false</ScaleCrop>
  <Company>Ministry of Economic Affairs,R.O.C.</Company>
  <LinksUpToDate>false</LinksUpToDate>
  <CharactersWithSpaces>46986</CharactersWithSpaces>
  <SharedDoc>false</SharedDoc>
  <HLinks>
    <vt:vector size="120" baseType="variant">
      <vt:variant>
        <vt:i4>4194377</vt:i4>
      </vt:variant>
      <vt:variant>
        <vt:i4>102</vt:i4>
      </vt:variant>
      <vt:variant>
        <vt:i4>0</vt:i4>
      </vt:variant>
      <vt:variant>
        <vt:i4>5</vt:i4>
      </vt:variant>
      <vt:variant>
        <vt:lpwstr>http://www.ukba.homeoffice.gov.uk/workingintheuk</vt:lpwstr>
      </vt:variant>
      <vt:variant>
        <vt:lpwstr/>
      </vt:variant>
      <vt:variant>
        <vt:i4>2883637</vt:i4>
      </vt:variant>
      <vt:variant>
        <vt:i4>99</vt:i4>
      </vt:variant>
      <vt:variant>
        <vt:i4>0</vt:i4>
      </vt:variant>
      <vt:variant>
        <vt:i4>5</vt:i4>
      </vt:variant>
      <vt:variant>
        <vt:lpwstr>https://www.gov.uk/which-finance-is-right-for-your-business</vt:lpwstr>
      </vt:variant>
      <vt:variant>
        <vt:lpwstr/>
      </vt:variant>
      <vt:variant>
        <vt:i4>4587608</vt:i4>
      </vt:variant>
      <vt:variant>
        <vt:i4>96</vt:i4>
      </vt:variant>
      <vt:variant>
        <vt:i4>0</vt:i4>
      </vt:variant>
      <vt:variant>
        <vt:i4>5</vt:i4>
      </vt:variant>
      <vt:variant>
        <vt:lpwstr>http://www.companieshouse.gov.uk/</vt:lpwstr>
      </vt:variant>
      <vt:variant>
        <vt:lpwstr/>
      </vt:variant>
      <vt:variant>
        <vt:i4>5832711</vt:i4>
      </vt:variant>
      <vt:variant>
        <vt:i4>93</vt:i4>
      </vt:variant>
      <vt:variant>
        <vt:i4>0</vt:i4>
      </vt:variant>
      <vt:variant>
        <vt:i4>5</vt:i4>
      </vt:variant>
      <vt:variant>
        <vt:lpwstr>http://www.ukinvest.gov.uk/Information-sheets/4015995/zh-TW.html</vt:lpwstr>
      </vt:variant>
      <vt:variant>
        <vt:lpwstr/>
      </vt:variant>
      <vt:variant>
        <vt:i4>5832711</vt:i4>
      </vt:variant>
      <vt:variant>
        <vt:i4>90</vt:i4>
      </vt:variant>
      <vt:variant>
        <vt:i4>0</vt:i4>
      </vt:variant>
      <vt:variant>
        <vt:i4>5</vt:i4>
      </vt:variant>
      <vt:variant>
        <vt:lpwstr>http://www.ukinvest.gov.uk/Information-sheets/4015995/zh-TW.html</vt:lpwstr>
      </vt:variant>
      <vt:variant>
        <vt:lpwstr/>
      </vt:variant>
      <vt:variant>
        <vt:i4>1638419</vt:i4>
      </vt:variant>
      <vt:variant>
        <vt:i4>87</vt:i4>
      </vt:variant>
      <vt:variant>
        <vt:i4>0</vt:i4>
      </vt:variant>
      <vt:variant>
        <vt:i4>5</vt:i4>
      </vt:variant>
      <vt:variant>
        <vt:lpwstr>http://www.gov.uk/EUExit</vt:lpwstr>
      </vt:variant>
      <vt:variant>
        <vt:lpwstr/>
      </vt:variant>
      <vt:variant>
        <vt:i4>2621453</vt:i4>
      </vt:variant>
      <vt:variant>
        <vt:i4>80</vt:i4>
      </vt:variant>
      <vt:variant>
        <vt:i4>0</vt:i4>
      </vt:variant>
      <vt:variant>
        <vt:i4>5</vt:i4>
      </vt:variant>
      <vt:variant>
        <vt:lpwstr/>
      </vt:variant>
      <vt:variant>
        <vt:lpwstr>_Toc9259145</vt:lpwstr>
      </vt:variant>
      <vt:variant>
        <vt:i4>2621453</vt:i4>
      </vt:variant>
      <vt:variant>
        <vt:i4>74</vt:i4>
      </vt:variant>
      <vt:variant>
        <vt:i4>0</vt:i4>
      </vt:variant>
      <vt:variant>
        <vt:i4>5</vt:i4>
      </vt:variant>
      <vt:variant>
        <vt:lpwstr/>
      </vt:variant>
      <vt:variant>
        <vt:lpwstr>_Toc9259144</vt:lpwstr>
      </vt:variant>
      <vt:variant>
        <vt:i4>2621453</vt:i4>
      </vt:variant>
      <vt:variant>
        <vt:i4>68</vt:i4>
      </vt:variant>
      <vt:variant>
        <vt:i4>0</vt:i4>
      </vt:variant>
      <vt:variant>
        <vt:i4>5</vt:i4>
      </vt:variant>
      <vt:variant>
        <vt:lpwstr/>
      </vt:variant>
      <vt:variant>
        <vt:lpwstr>_Toc9259143</vt:lpwstr>
      </vt:variant>
      <vt:variant>
        <vt:i4>2621453</vt:i4>
      </vt:variant>
      <vt:variant>
        <vt:i4>62</vt:i4>
      </vt:variant>
      <vt:variant>
        <vt:i4>0</vt:i4>
      </vt:variant>
      <vt:variant>
        <vt:i4>5</vt:i4>
      </vt:variant>
      <vt:variant>
        <vt:lpwstr/>
      </vt:variant>
      <vt:variant>
        <vt:lpwstr>_Toc9259142</vt:lpwstr>
      </vt:variant>
      <vt:variant>
        <vt:i4>2621453</vt:i4>
      </vt:variant>
      <vt:variant>
        <vt:i4>56</vt:i4>
      </vt:variant>
      <vt:variant>
        <vt:i4>0</vt:i4>
      </vt:variant>
      <vt:variant>
        <vt:i4>5</vt:i4>
      </vt:variant>
      <vt:variant>
        <vt:lpwstr/>
      </vt:variant>
      <vt:variant>
        <vt:lpwstr>_Toc9259141</vt:lpwstr>
      </vt:variant>
      <vt:variant>
        <vt:i4>2621453</vt:i4>
      </vt:variant>
      <vt:variant>
        <vt:i4>50</vt:i4>
      </vt:variant>
      <vt:variant>
        <vt:i4>0</vt:i4>
      </vt:variant>
      <vt:variant>
        <vt:i4>5</vt:i4>
      </vt:variant>
      <vt:variant>
        <vt:lpwstr/>
      </vt:variant>
      <vt:variant>
        <vt:lpwstr>_Toc9259140</vt:lpwstr>
      </vt:variant>
      <vt:variant>
        <vt:i4>3080205</vt:i4>
      </vt:variant>
      <vt:variant>
        <vt:i4>44</vt:i4>
      </vt:variant>
      <vt:variant>
        <vt:i4>0</vt:i4>
      </vt:variant>
      <vt:variant>
        <vt:i4>5</vt:i4>
      </vt:variant>
      <vt:variant>
        <vt:lpwstr/>
      </vt:variant>
      <vt:variant>
        <vt:lpwstr>_Toc9259139</vt:lpwstr>
      </vt:variant>
      <vt:variant>
        <vt:i4>3080205</vt:i4>
      </vt:variant>
      <vt:variant>
        <vt:i4>38</vt:i4>
      </vt:variant>
      <vt:variant>
        <vt:i4>0</vt:i4>
      </vt:variant>
      <vt:variant>
        <vt:i4>5</vt:i4>
      </vt:variant>
      <vt:variant>
        <vt:lpwstr/>
      </vt:variant>
      <vt:variant>
        <vt:lpwstr>_Toc9259138</vt:lpwstr>
      </vt:variant>
      <vt:variant>
        <vt:i4>3080205</vt:i4>
      </vt:variant>
      <vt:variant>
        <vt:i4>32</vt:i4>
      </vt:variant>
      <vt:variant>
        <vt:i4>0</vt:i4>
      </vt:variant>
      <vt:variant>
        <vt:i4>5</vt:i4>
      </vt:variant>
      <vt:variant>
        <vt:lpwstr/>
      </vt:variant>
      <vt:variant>
        <vt:lpwstr>_Toc9259137</vt:lpwstr>
      </vt:variant>
      <vt:variant>
        <vt:i4>3080205</vt:i4>
      </vt:variant>
      <vt:variant>
        <vt:i4>26</vt:i4>
      </vt:variant>
      <vt:variant>
        <vt:i4>0</vt:i4>
      </vt:variant>
      <vt:variant>
        <vt:i4>5</vt:i4>
      </vt:variant>
      <vt:variant>
        <vt:lpwstr/>
      </vt:variant>
      <vt:variant>
        <vt:lpwstr>_Toc9259136</vt:lpwstr>
      </vt:variant>
      <vt:variant>
        <vt:i4>3080205</vt:i4>
      </vt:variant>
      <vt:variant>
        <vt:i4>20</vt:i4>
      </vt:variant>
      <vt:variant>
        <vt:i4>0</vt:i4>
      </vt:variant>
      <vt:variant>
        <vt:i4>5</vt:i4>
      </vt:variant>
      <vt:variant>
        <vt:lpwstr/>
      </vt:variant>
      <vt:variant>
        <vt:lpwstr>_Toc9259135</vt:lpwstr>
      </vt:variant>
      <vt:variant>
        <vt:i4>3080205</vt:i4>
      </vt:variant>
      <vt:variant>
        <vt:i4>14</vt:i4>
      </vt:variant>
      <vt:variant>
        <vt:i4>0</vt:i4>
      </vt:variant>
      <vt:variant>
        <vt:i4>5</vt:i4>
      </vt:variant>
      <vt:variant>
        <vt:lpwstr/>
      </vt:variant>
      <vt:variant>
        <vt:lpwstr>_Toc9259134</vt:lpwstr>
      </vt:variant>
      <vt:variant>
        <vt:i4>3080205</vt:i4>
      </vt:variant>
      <vt:variant>
        <vt:i4>8</vt:i4>
      </vt:variant>
      <vt:variant>
        <vt:i4>0</vt:i4>
      </vt:variant>
      <vt:variant>
        <vt:i4>5</vt:i4>
      </vt:variant>
      <vt:variant>
        <vt:lpwstr/>
      </vt:variant>
      <vt:variant>
        <vt:lpwstr>_Toc9259133</vt:lpwstr>
      </vt:variant>
      <vt:variant>
        <vt:i4>3080205</vt:i4>
      </vt:variant>
      <vt:variant>
        <vt:i4>2</vt:i4>
      </vt:variant>
      <vt:variant>
        <vt:i4>0</vt:i4>
      </vt:variant>
      <vt:variant>
        <vt:i4>5</vt:i4>
      </vt:variant>
      <vt:variant>
        <vt:lpwstr/>
      </vt:variant>
      <vt:variant>
        <vt:lpwstr>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User</cp:lastModifiedBy>
  <cp:revision>6</cp:revision>
  <cp:lastPrinted>2018-05-03T03:40:00Z</cp:lastPrinted>
  <dcterms:created xsi:type="dcterms:W3CDTF">2019-09-10T07:38:00Z</dcterms:created>
  <dcterms:modified xsi:type="dcterms:W3CDTF">2019-09-10T07:49:00Z</dcterms:modified>
</cp:coreProperties>
</file>