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2A0" w:rsidRPr="00333988" w:rsidRDefault="00EC248A" w:rsidP="00253C01">
      <w:pPr>
        <w:pStyle w:val="aff5"/>
        <w:rPr>
          <w:rFonts w:ascii="Arial Unicode MS" w:hAnsi="Arial Unicode MS"/>
          <w:spacing w:val="20"/>
          <w:sz w:val="32"/>
          <w:szCs w:val="32"/>
        </w:rPr>
      </w:pPr>
      <w:r w:rsidRPr="00333988">
        <w:rPr>
          <w:rFonts w:ascii="Arial Unicode MS" w:hAnsi="Arial Unicode MS"/>
          <w:noProof/>
          <w:spacing w:val="20"/>
          <w:sz w:val="32"/>
          <w:szCs w:val="32"/>
        </w:rPr>
        <w:drawing>
          <wp:anchor distT="0" distB="0" distL="114300" distR="114300" simplePos="0" relativeHeight="251657215" behindDoc="1" locked="0" layoutInCell="1" allowOverlap="1" wp14:anchorId="6D9F1794" wp14:editId="0B587950">
            <wp:simplePos x="0" y="0"/>
            <wp:positionH relativeFrom="column">
              <wp:posOffset>-1100686</wp:posOffset>
            </wp:positionH>
            <wp:positionV relativeFrom="paragraph">
              <wp:posOffset>-1869498</wp:posOffset>
            </wp:positionV>
            <wp:extent cx="7632000" cy="11163600"/>
            <wp:effectExtent l="0" t="0" r="762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埃及-封面.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000" cy="11163600"/>
                    </a:xfrm>
                    <a:prstGeom prst="rect">
                      <a:avLst/>
                    </a:prstGeom>
                  </pic:spPr>
                </pic:pic>
              </a:graphicData>
            </a:graphic>
            <wp14:sizeRelH relativeFrom="page">
              <wp14:pctWidth>0</wp14:pctWidth>
            </wp14:sizeRelH>
            <wp14:sizeRelV relativeFrom="page">
              <wp14:pctHeight>0</wp14:pctHeight>
            </wp14:sizeRelV>
          </wp:anchor>
        </w:drawing>
      </w:r>
      <w:r w:rsidR="004502A0" w:rsidRPr="00333988">
        <w:rPr>
          <w:rFonts w:ascii="Arial Unicode MS" w:hAnsi="Arial Unicode MS"/>
          <w:noProof/>
          <w:spacing w:val="20"/>
          <w:sz w:val="32"/>
          <w:szCs w:val="32"/>
        </w:rPr>
        <mc:AlternateContent>
          <mc:Choice Requires="wps">
            <w:drawing>
              <wp:anchor distT="0" distB="0" distL="114300" distR="114300" simplePos="0" relativeHeight="251662336" behindDoc="1" locked="1" layoutInCell="1" allowOverlap="1" wp14:anchorId="5C329ECB" wp14:editId="1D02BC72">
                <wp:simplePos x="0" y="0"/>
                <wp:positionH relativeFrom="column">
                  <wp:posOffset>-1100455</wp:posOffset>
                </wp:positionH>
                <wp:positionV relativeFrom="paragraph">
                  <wp:posOffset>8167370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736" w:rsidRPr="0035437D" w:rsidRDefault="00476736"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76736" w:rsidRPr="0035437D" w:rsidRDefault="00476736" w:rsidP="004502A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76736" w:rsidRPr="0035437D" w:rsidRDefault="00476736"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6.65pt;margin-top:643.1pt;width:601.75pt;height:8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y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" fillcolor="#339" stroked="f">
                <v:textbox inset="0,4mm,0,0">
                  <w:txbxContent>
                    <w:p w:rsidR="00476736" w:rsidRPr="0035437D" w:rsidRDefault="00476736"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76736" w:rsidRPr="0035437D" w:rsidRDefault="00476736" w:rsidP="004502A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76736" w:rsidRPr="0035437D" w:rsidRDefault="00476736"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w10:anchorlock/>
              </v:shape>
            </w:pict>
          </mc:Fallback>
        </mc:AlternateContent>
      </w:r>
    </w:p>
    <w:p w:rsidR="005738CD" w:rsidRPr="00333988" w:rsidRDefault="005738CD" w:rsidP="00253C01">
      <w:pPr>
        <w:pStyle w:val="aff5"/>
      </w:pPr>
      <w:r w:rsidRPr="00333988">
        <w:br w:type="page"/>
      </w:r>
    </w:p>
    <w:p w:rsidR="005738CD" w:rsidRPr="00333988" w:rsidRDefault="005738CD">
      <w:pPr>
        <w:widowControl/>
        <w:overflowPunct/>
        <w:autoSpaceDE/>
        <w:autoSpaceDN/>
        <w:ind w:firstLineChars="0" w:firstLine="0"/>
        <w:jc w:val="left"/>
        <w:rPr>
          <w:rFonts w:ascii="Arial Unicode MS" w:hAnsi="Arial Unicode MS"/>
          <w:spacing w:val="20"/>
          <w:kern w:val="0"/>
          <w:sz w:val="32"/>
          <w:szCs w:val="32"/>
          <w:lang w:eastAsia="zh-TW"/>
        </w:rPr>
      </w:pPr>
    </w:p>
    <w:p w:rsidR="005738CD" w:rsidRPr="00333988" w:rsidRDefault="005738CD" w:rsidP="00DD56B0">
      <w:pPr>
        <w:pStyle w:val="aff5"/>
        <w:sectPr w:rsidR="005738CD" w:rsidRPr="00333988" w:rsidSect="00EE50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33988" w:rsidRPr="00333988">
        <w:trPr>
          <w:trHeight w:val="1293"/>
        </w:trPr>
        <w:tc>
          <w:tcPr>
            <w:tcW w:w="8560" w:type="dxa"/>
            <w:shd w:val="clear" w:color="auto" w:fill="auto"/>
            <w:vAlign w:val="center"/>
          </w:tcPr>
          <w:p w:rsidR="00C3328A" w:rsidRPr="00333988" w:rsidRDefault="00C3328A" w:rsidP="0056736F">
            <w:pPr>
              <w:pStyle w:val="aff5"/>
              <w:ind w:left="0"/>
            </w:pPr>
          </w:p>
        </w:tc>
      </w:tr>
      <w:tr w:rsidR="00333988" w:rsidRPr="00333988" w:rsidTr="00AF592F">
        <w:trPr>
          <w:trHeight w:val="1701"/>
        </w:trPr>
        <w:tc>
          <w:tcPr>
            <w:tcW w:w="8560" w:type="dxa"/>
            <w:shd w:val="clear" w:color="auto" w:fill="auto"/>
            <w:vAlign w:val="center"/>
          </w:tcPr>
          <w:p w:rsidR="00457751" w:rsidRPr="00333988" w:rsidRDefault="00457751" w:rsidP="00AF592F">
            <w:pPr>
              <w:ind w:leftChars="400" w:left="960" w:rightChars="400" w:right="960" w:firstLineChars="0" w:firstLine="0"/>
              <w:jc w:val="distribute"/>
              <w:rPr>
                <w:rFonts w:ascii="華康粗圓體" w:eastAsia="華康粗圓體" w:hAnsi="華康粗圓體"/>
                <w:sz w:val="72"/>
                <w:szCs w:val="72"/>
                <w:lang w:eastAsia="zh-TW"/>
              </w:rPr>
            </w:pPr>
            <w:r w:rsidRPr="00333988">
              <w:rPr>
                <w:rFonts w:ascii="華康粗圓體" w:eastAsia="華康粗圓體" w:hAnsi="華康粗圓體" w:hint="eastAsia"/>
                <w:sz w:val="72"/>
                <w:szCs w:val="72"/>
                <w:lang w:eastAsia="zh-TW"/>
              </w:rPr>
              <w:t>埃及</w:t>
            </w:r>
            <w:r w:rsidRPr="00333988">
              <w:rPr>
                <w:rFonts w:ascii="華康粗圓體" w:eastAsia="華康粗圓體" w:hAnsi="華康粗圓體" w:hint="eastAsia"/>
                <w:sz w:val="72"/>
                <w:szCs w:val="72"/>
              </w:rPr>
              <w:t>投資環境簡介</w:t>
            </w:r>
          </w:p>
          <w:p w:rsidR="00457751" w:rsidRPr="00333988" w:rsidRDefault="00457751" w:rsidP="00AF592F">
            <w:pPr>
              <w:ind w:leftChars="400" w:left="960" w:rightChars="400" w:right="960" w:firstLineChars="0" w:firstLine="0"/>
              <w:jc w:val="distribute"/>
              <w:rPr>
                <w:rFonts w:ascii="華康粗圓體" w:eastAsia="華康粗圓體" w:hAnsi="華康粗圓體"/>
                <w:sz w:val="48"/>
                <w:szCs w:val="48"/>
                <w:lang w:eastAsia="zh-TW"/>
              </w:rPr>
            </w:pPr>
            <w:r w:rsidRPr="00333988">
              <w:rPr>
                <w:rFonts w:ascii="華康粗圓體" w:eastAsia="華康粗圓體" w:hAnsi="華康粗圓體"/>
                <w:sz w:val="48"/>
                <w:szCs w:val="48"/>
              </w:rPr>
              <w:t>Investment Guide to</w:t>
            </w:r>
            <w:r w:rsidRPr="00333988">
              <w:rPr>
                <w:rFonts w:ascii="華康粗圓體" w:eastAsia="華康粗圓體" w:hAnsi="華康粗圓體"/>
                <w:sz w:val="48"/>
                <w:szCs w:val="48"/>
                <w:lang w:eastAsia="zh-TW"/>
              </w:rPr>
              <w:t xml:space="preserve"> Egypt</w:t>
            </w:r>
          </w:p>
        </w:tc>
      </w:tr>
      <w:tr w:rsidR="00333988" w:rsidRPr="00333988" w:rsidTr="00AF592F">
        <w:trPr>
          <w:trHeight w:val="8037"/>
        </w:trPr>
        <w:tc>
          <w:tcPr>
            <w:tcW w:w="8560" w:type="dxa"/>
            <w:shd w:val="clear" w:color="auto" w:fill="auto"/>
          </w:tcPr>
          <w:p w:rsidR="00457751" w:rsidRPr="00333988" w:rsidRDefault="00457751" w:rsidP="00AF592F">
            <w:pPr>
              <w:ind w:firstLineChars="0" w:firstLine="0"/>
              <w:jc w:val="center"/>
              <w:rPr>
                <w:rFonts w:ascii="華康中特圓體" w:eastAsia="華康中特圓體" w:hAnsi="標楷體"/>
                <w:sz w:val="28"/>
                <w:szCs w:val="28"/>
                <w:lang w:eastAsia="zh-TW"/>
              </w:rPr>
            </w:pPr>
          </w:p>
          <w:p w:rsidR="00F10AF5" w:rsidRPr="00333988" w:rsidRDefault="00F10AF5" w:rsidP="00AF592F">
            <w:pPr>
              <w:ind w:firstLineChars="0" w:firstLine="0"/>
              <w:jc w:val="center"/>
              <w:rPr>
                <w:rFonts w:ascii="華康中特圓體" w:eastAsia="華康中特圓體" w:hAnsi="標楷體"/>
                <w:sz w:val="28"/>
                <w:szCs w:val="28"/>
                <w:lang w:eastAsia="zh-TW"/>
              </w:rPr>
            </w:pPr>
          </w:p>
          <w:p w:rsidR="00457751" w:rsidRPr="00333988" w:rsidRDefault="00457751" w:rsidP="00AF592F">
            <w:pPr>
              <w:ind w:firstLineChars="0" w:firstLine="0"/>
              <w:jc w:val="center"/>
              <w:rPr>
                <w:rFonts w:ascii="華康中特圓體" w:eastAsia="華康中特圓體" w:hAnsi="標楷體"/>
                <w:sz w:val="28"/>
                <w:szCs w:val="28"/>
                <w:lang w:eastAsia="zh-TW"/>
              </w:rPr>
            </w:pPr>
            <w:r w:rsidRPr="00333988">
              <w:rPr>
                <w:rFonts w:ascii="華康中特圓體" w:eastAsia="華康中特圓體" w:hAnsi="標楷體" w:hint="eastAsia"/>
                <w:sz w:val="28"/>
                <w:szCs w:val="28"/>
                <w:lang w:eastAsia="zh-TW"/>
              </w:rPr>
              <w:t>經濟部投資業務處</w:t>
            </w:r>
            <w:r w:rsidRPr="00333988">
              <w:rPr>
                <w:rFonts w:ascii="華康中特圓體" w:eastAsia="華康中特圓體" w:hAnsi="標楷體"/>
                <w:sz w:val="28"/>
                <w:szCs w:val="28"/>
                <w:lang w:eastAsia="zh-TW"/>
              </w:rPr>
              <w:t xml:space="preserve">  </w:t>
            </w:r>
            <w:r w:rsidRPr="00333988">
              <w:rPr>
                <w:rFonts w:ascii="華康中特圓體" w:eastAsia="華康中特圓體" w:hAnsi="標楷體" w:hint="eastAsia"/>
                <w:sz w:val="28"/>
                <w:szCs w:val="28"/>
                <w:lang w:eastAsia="zh-TW"/>
              </w:rPr>
              <w:t>編印</w:t>
            </w:r>
          </w:p>
        </w:tc>
      </w:tr>
    </w:tbl>
    <w:p w:rsidR="00457751" w:rsidRPr="00333988" w:rsidRDefault="00457751" w:rsidP="00457751">
      <w:pPr>
        <w:ind w:firstLineChars="0" w:firstLine="0"/>
        <w:jc w:val="center"/>
        <w:rPr>
          <w:sz w:val="32"/>
          <w:szCs w:val="32"/>
          <w:lang w:eastAsia="zh-TW"/>
        </w:rPr>
      </w:pPr>
      <w:r w:rsidRPr="00333988">
        <w:rPr>
          <w:rFonts w:ascii="華康粗圓體" w:eastAsia="華康粗圓體" w:hint="eastAsia"/>
          <w:sz w:val="28"/>
          <w:szCs w:val="28"/>
          <w:lang w:eastAsia="zh-TW"/>
        </w:rPr>
        <w:t>感謝駐</w:t>
      </w:r>
      <w:r w:rsidR="00B3792F" w:rsidRPr="00333988">
        <w:rPr>
          <w:rFonts w:ascii="華康粗圓體" w:eastAsia="華康粗圓體" w:hint="eastAsia"/>
          <w:sz w:val="28"/>
          <w:szCs w:val="28"/>
          <w:lang w:eastAsia="zh-TW"/>
        </w:rPr>
        <w:t>開羅</w:t>
      </w:r>
      <w:r w:rsidRPr="00333988">
        <w:rPr>
          <w:rFonts w:ascii="華康粗圓體" w:eastAsia="華康粗圓體" w:hint="eastAsia"/>
          <w:sz w:val="28"/>
          <w:szCs w:val="28"/>
          <w:lang w:eastAsia="zh-TW"/>
        </w:rPr>
        <w:t>臺灣貿易中心協助編撰</w:t>
      </w:r>
    </w:p>
    <w:p w:rsidR="003B1A53" w:rsidRPr="00333988" w:rsidRDefault="00E742FC" w:rsidP="003B1A53">
      <w:pPr>
        <w:spacing w:before="514" w:after="514"/>
        <w:ind w:left="57" w:right="57" w:firstLine="640"/>
        <w:jc w:val="center"/>
        <w:rPr>
          <w:rFonts w:ascii="華康新特明體" w:eastAsia="華康新特明體" w:hAnsi="華康新特明體"/>
          <w:sz w:val="40"/>
          <w:szCs w:val="40"/>
          <w:lang w:eastAsia="zh-TW"/>
        </w:rPr>
      </w:pPr>
      <w:r w:rsidRPr="00333988">
        <w:rPr>
          <w:sz w:val="32"/>
          <w:szCs w:val="32"/>
          <w:lang w:eastAsia="zh-TW"/>
        </w:rPr>
        <w:br w:type="page"/>
      </w:r>
      <w:r w:rsidR="00E61E91" w:rsidRPr="00333988">
        <w:rPr>
          <w:sz w:val="32"/>
          <w:szCs w:val="32"/>
          <w:lang w:eastAsia="zh-TW"/>
        </w:rPr>
        <w:br w:type="page"/>
      </w:r>
      <w:r w:rsidR="003B1A53" w:rsidRPr="00333988">
        <w:rPr>
          <w:rFonts w:ascii="華康新特明體" w:eastAsia="華康新特明體" w:hAnsi="華康新特明體"/>
          <w:sz w:val="40"/>
          <w:szCs w:val="40"/>
          <w:lang w:eastAsia="zh-TW"/>
        </w:rPr>
        <w:t>目　錄</w:t>
      </w:r>
    </w:p>
    <w:p w:rsidR="00B3792F" w:rsidRPr="00333988" w:rsidRDefault="0080669F" w:rsidP="00B3792F">
      <w:pPr>
        <w:pStyle w:val="13"/>
        <w:rPr>
          <w:rFonts w:asciiTheme="minorHAnsi" w:eastAsiaTheme="minorEastAsia" w:hAnsiTheme="minorHAnsi" w:cstheme="minorBidi"/>
          <w:szCs w:val="22"/>
        </w:rPr>
      </w:pPr>
      <w:r w:rsidRPr="00333988">
        <w:rPr>
          <w:rFonts w:hint="eastAsia"/>
        </w:rPr>
        <w:fldChar w:fldCharType="begin"/>
      </w:r>
      <w:r w:rsidRPr="00333988">
        <w:instrText xml:space="preserve"> TOC \o "1-1" \h \z \t "</w:instrText>
      </w:r>
      <w:r w:rsidRPr="00333988">
        <w:rPr>
          <w:rFonts w:hint="eastAsia"/>
        </w:rPr>
        <w:instrText>大標</w:instrText>
      </w:r>
      <w:r w:rsidRPr="00333988">
        <w:instrText xml:space="preserve">,1" </w:instrText>
      </w:r>
      <w:r w:rsidRPr="00333988">
        <w:rPr>
          <w:rFonts w:hint="eastAsia"/>
        </w:rPr>
        <w:fldChar w:fldCharType="separate"/>
      </w:r>
      <w:hyperlink w:anchor="_Toc80789014" w:history="1">
        <w:r w:rsidR="00B3792F" w:rsidRPr="00333988">
          <w:rPr>
            <w:rStyle w:val="aff"/>
            <w:rFonts w:hint="eastAsia"/>
            <w:color w:val="auto"/>
          </w:rPr>
          <w:t>第壹章</w:t>
        </w:r>
        <w:r w:rsidR="00B3792F" w:rsidRPr="00333988">
          <w:rPr>
            <w:rStyle w:val="aff"/>
            <w:rFonts w:ascii="細明體" w:eastAsia="細明體" w:hAnsi="細明體" w:cs="細明體" w:hint="eastAsia"/>
            <w:color w:val="auto"/>
          </w:rPr>
          <w:t xml:space="preserve">　</w:t>
        </w:r>
        <w:r w:rsidR="00B3792F" w:rsidRPr="00333988">
          <w:rPr>
            <w:rStyle w:val="aff"/>
            <w:rFonts w:hint="eastAsia"/>
            <w:color w:val="auto"/>
          </w:rPr>
          <w:t>自然</w:t>
        </w:r>
        <w:r w:rsidR="00B3792F" w:rsidRPr="00333988">
          <w:rPr>
            <w:rStyle w:val="aff"/>
            <w:rFonts w:hAnsi="華康中黑體" w:cs="華康中黑體" w:hint="eastAsia"/>
            <w:color w:val="auto"/>
          </w:rPr>
          <w:t>人文</w:t>
        </w:r>
        <w:r w:rsidR="00B3792F" w:rsidRPr="00333988">
          <w:rPr>
            <w:rStyle w:val="aff"/>
            <w:rFonts w:hint="eastAsia"/>
            <w:color w:val="auto"/>
          </w:rPr>
          <w:t>環境</w:t>
        </w:r>
        <w:r w:rsidR="00B3792F" w:rsidRPr="00333988">
          <w:rPr>
            <w:webHidden/>
          </w:rPr>
          <w:tab/>
        </w:r>
        <w:r w:rsidR="00B3792F" w:rsidRPr="00333988">
          <w:rPr>
            <w:webHidden/>
          </w:rPr>
          <w:fldChar w:fldCharType="begin"/>
        </w:r>
        <w:r w:rsidR="00B3792F" w:rsidRPr="00333988">
          <w:rPr>
            <w:webHidden/>
          </w:rPr>
          <w:instrText xml:space="preserve"> PAGEREF _Toc80789014 \h </w:instrText>
        </w:r>
        <w:r w:rsidR="00B3792F" w:rsidRPr="00333988">
          <w:rPr>
            <w:webHidden/>
          </w:rPr>
        </w:r>
        <w:r w:rsidR="00B3792F" w:rsidRPr="00333988">
          <w:rPr>
            <w:webHidden/>
          </w:rPr>
          <w:fldChar w:fldCharType="separate"/>
        </w:r>
        <w:r w:rsidR="00576161" w:rsidRPr="00333988">
          <w:rPr>
            <w:webHidden/>
          </w:rPr>
          <w:t>1</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15" w:history="1">
        <w:r w:rsidR="00B3792F" w:rsidRPr="00333988">
          <w:rPr>
            <w:rStyle w:val="aff"/>
            <w:rFonts w:hint="eastAsia"/>
            <w:color w:val="auto"/>
          </w:rPr>
          <w:t>第貳章　經濟環境</w:t>
        </w:r>
        <w:r w:rsidR="00B3792F" w:rsidRPr="00333988">
          <w:rPr>
            <w:webHidden/>
          </w:rPr>
          <w:tab/>
        </w:r>
        <w:r w:rsidR="00B3792F" w:rsidRPr="00333988">
          <w:rPr>
            <w:webHidden/>
          </w:rPr>
          <w:fldChar w:fldCharType="begin"/>
        </w:r>
        <w:r w:rsidR="00B3792F" w:rsidRPr="00333988">
          <w:rPr>
            <w:webHidden/>
          </w:rPr>
          <w:instrText xml:space="preserve"> PAGEREF _Toc80789015 \h </w:instrText>
        </w:r>
        <w:r w:rsidR="00B3792F" w:rsidRPr="00333988">
          <w:rPr>
            <w:webHidden/>
          </w:rPr>
        </w:r>
        <w:r w:rsidR="00B3792F" w:rsidRPr="00333988">
          <w:rPr>
            <w:webHidden/>
          </w:rPr>
          <w:fldChar w:fldCharType="separate"/>
        </w:r>
        <w:r w:rsidR="00576161" w:rsidRPr="00333988">
          <w:rPr>
            <w:webHidden/>
          </w:rPr>
          <w:t>7</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16" w:history="1">
        <w:r w:rsidR="00B3792F" w:rsidRPr="00333988">
          <w:rPr>
            <w:rStyle w:val="aff"/>
            <w:rFonts w:hint="eastAsia"/>
            <w:color w:val="auto"/>
          </w:rPr>
          <w:t>第參章　外商在當地經營現況及投資機會</w:t>
        </w:r>
        <w:r w:rsidR="00B3792F" w:rsidRPr="00333988">
          <w:rPr>
            <w:webHidden/>
          </w:rPr>
          <w:tab/>
        </w:r>
        <w:r w:rsidR="00B3792F" w:rsidRPr="00333988">
          <w:rPr>
            <w:webHidden/>
          </w:rPr>
          <w:fldChar w:fldCharType="begin"/>
        </w:r>
        <w:r w:rsidR="00B3792F" w:rsidRPr="00333988">
          <w:rPr>
            <w:webHidden/>
          </w:rPr>
          <w:instrText xml:space="preserve"> PAGEREF _Toc80789016 \h </w:instrText>
        </w:r>
        <w:r w:rsidR="00B3792F" w:rsidRPr="00333988">
          <w:rPr>
            <w:webHidden/>
          </w:rPr>
        </w:r>
        <w:r w:rsidR="00B3792F" w:rsidRPr="00333988">
          <w:rPr>
            <w:webHidden/>
          </w:rPr>
          <w:fldChar w:fldCharType="separate"/>
        </w:r>
        <w:r w:rsidR="00576161" w:rsidRPr="00333988">
          <w:rPr>
            <w:webHidden/>
          </w:rPr>
          <w:t>27</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17" w:history="1">
        <w:r w:rsidR="00B3792F" w:rsidRPr="00333988">
          <w:rPr>
            <w:rStyle w:val="aff"/>
            <w:rFonts w:hint="eastAsia"/>
            <w:color w:val="auto"/>
          </w:rPr>
          <w:t>第肆章　投資法規及程序</w:t>
        </w:r>
        <w:r w:rsidR="00B3792F" w:rsidRPr="00333988">
          <w:rPr>
            <w:webHidden/>
          </w:rPr>
          <w:tab/>
        </w:r>
        <w:r w:rsidR="00B3792F" w:rsidRPr="00333988">
          <w:rPr>
            <w:webHidden/>
          </w:rPr>
          <w:fldChar w:fldCharType="begin"/>
        </w:r>
        <w:r w:rsidR="00B3792F" w:rsidRPr="00333988">
          <w:rPr>
            <w:webHidden/>
          </w:rPr>
          <w:instrText xml:space="preserve"> PAGEREF _Toc80789017 \h </w:instrText>
        </w:r>
        <w:r w:rsidR="00B3792F" w:rsidRPr="00333988">
          <w:rPr>
            <w:webHidden/>
          </w:rPr>
        </w:r>
        <w:r w:rsidR="00B3792F" w:rsidRPr="00333988">
          <w:rPr>
            <w:webHidden/>
          </w:rPr>
          <w:fldChar w:fldCharType="separate"/>
        </w:r>
        <w:r w:rsidR="00576161" w:rsidRPr="00333988">
          <w:rPr>
            <w:webHidden/>
          </w:rPr>
          <w:t>31</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18" w:history="1">
        <w:r w:rsidR="00B3792F" w:rsidRPr="00333988">
          <w:rPr>
            <w:rStyle w:val="aff"/>
            <w:rFonts w:hint="eastAsia"/>
            <w:color w:val="auto"/>
          </w:rPr>
          <w:t>第伍章　租稅及金融制度</w:t>
        </w:r>
        <w:r w:rsidR="00B3792F" w:rsidRPr="00333988">
          <w:rPr>
            <w:webHidden/>
          </w:rPr>
          <w:tab/>
        </w:r>
        <w:r w:rsidR="00B3792F" w:rsidRPr="00333988">
          <w:rPr>
            <w:webHidden/>
          </w:rPr>
          <w:fldChar w:fldCharType="begin"/>
        </w:r>
        <w:r w:rsidR="00B3792F" w:rsidRPr="00333988">
          <w:rPr>
            <w:webHidden/>
          </w:rPr>
          <w:instrText xml:space="preserve"> PAGEREF _Toc80789018 \h </w:instrText>
        </w:r>
        <w:r w:rsidR="00B3792F" w:rsidRPr="00333988">
          <w:rPr>
            <w:webHidden/>
          </w:rPr>
        </w:r>
        <w:r w:rsidR="00B3792F" w:rsidRPr="00333988">
          <w:rPr>
            <w:webHidden/>
          </w:rPr>
          <w:fldChar w:fldCharType="separate"/>
        </w:r>
        <w:r w:rsidR="00576161" w:rsidRPr="00333988">
          <w:rPr>
            <w:webHidden/>
          </w:rPr>
          <w:t>43</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19" w:history="1">
        <w:r w:rsidR="00B3792F" w:rsidRPr="00333988">
          <w:rPr>
            <w:rStyle w:val="aff"/>
            <w:rFonts w:hint="eastAsia"/>
            <w:color w:val="auto"/>
          </w:rPr>
          <w:t>第陸章　基礎建設及成本</w:t>
        </w:r>
        <w:r w:rsidR="00B3792F" w:rsidRPr="00333988">
          <w:rPr>
            <w:webHidden/>
          </w:rPr>
          <w:tab/>
        </w:r>
        <w:r w:rsidR="00B3792F" w:rsidRPr="00333988">
          <w:rPr>
            <w:webHidden/>
          </w:rPr>
          <w:fldChar w:fldCharType="begin"/>
        </w:r>
        <w:r w:rsidR="00B3792F" w:rsidRPr="00333988">
          <w:rPr>
            <w:webHidden/>
          </w:rPr>
          <w:instrText xml:space="preserve"> PAGEREF _Toc80789019 \h </w:instrText>
        </w:r>
        <w:r w:rsidR="00B3792F" w:rsidRPr="00333988">
          <w:rPr>
            <w:webHidden/>
          </w:rPr>
        </w:r>
        <w:r w:rsidR="00B3792F" w:rsidRPr="00333988">
          <w:rPr>
            <w:webHidden/>
          </w:rPr>
          <w:fldChar w:fldCharType="separate"/>
        </w:r>
        <w:r w:rsidR="00576161" w:rsidRPr="00333988">
          <w:rPr>
            <w:webHidden/>
          </w:rPr>
          <w:t>49</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20" w:history="1">
        <w:r w:rsidR="00B3792F" w:rsidRPr="00333988">
          <w:rPr>
            <w:rStyle w:val="aff"/>
            <w:rFonts w:hint="eastAsia"/>
            <w:color w:val="auto"/>
          </w:rPr>
          <w:t>第柒章　勞工</w:t>
        </w:r>
        <w:r w:rsidR="00B3792F" w:rsidRPr="00333988">
          <w:rPr>
            <w:webHidden/>
          </w:rPr>
          <w:tab/>
        </w:r>
        <w:r w:rsidR="00B3792F" w:rsidRPr="00333988">
          <w:rPr>
            <w:webHidden/>
          </w:rPr>
          <w:fldChar w:fldCharType="begin"/>
        </w:r>
        <w:r w:rsidR="00B3792F" w:rsidRPr="00333988">
          <w:rPr>
            <w:webHidden/>
          </w:rPr>
          <w:instrText xml:space="preserve"> PAGEREF _Toc80789020 \h </w:instrText>
        </w:r>
        <w:r w:rsidR="00B3792F" w:rsidRPr="00333988">
          <w:rPr>
            <w:webHidden/>
          </w:rPr>
        </w:r>
        <w:r w:rsidR="00B3792F" w:rsidRPr="00333988">
          <w:rPr>
            <w:webHidden/>
          </w:rPr>
          <w:fldChar w:fldCharType="separate"/>
        </w:r>
        <w:r w:rsidR="00576161" w:rsidRPr="00333988">
          <w:rPr>
            <w:webHidden/>
          </w:rPr>
          <w:t>55</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21" w:history="1">
        <w:r w:rsidR="00B3792F" w:rsidRPr="00333988">
          <w:rPr>
            <w:rStyle w:val="aff"/>
            <w:rFonts w:hint="eastAsia"/>
            <w:color w:val="auto"/>
          </w:rPr>
          <w:t>第捌章　簽證、居留及移民</w:t>
        </w:r>
        <w:r w:rsidR="00B3792F" w:rsidRPr="00333988">
          <w:rPr>
            <w:webHidden/>
          </w:rPr>
          <w:tab/>
        </w:r>
        <w:r w:rsidR="00B3792F" w:rsidRPr="00333988">
          <w:rPr>
            <w:webHidden/>
          </w:rPr>
          <w:fldChar w:fldCharType="begin"/>
        </w:r>
        <w:r w:rsidR="00B3792F" w:rsidRPr="00333988">
          <w:rPr>
            <w:webHidden/>
          </w:rPr>
          <w:instrText xml:space="preserve"> PAGEREF _Toc80789021 \h </w:instrText>
        </w:r>
        <w:r w:rsidR="00B3792F" w:rsidRPr="00333988">
          <w:rPr>
            <w:webHidden/>
          </w:rPr>
        </w:r>
        <w:r w:rsidR="00B3792F" w:rsidRPr="00333988">
          <w:rPr>
            <w:webHidden/>
          </w:rPr>
          <w:fldChar w:fldCharType="separate"/>
        </w:r>
        <w:r w:rsidR="00576161" w:rsidRPr="00333988">
          <w:rPr>
            <w:webHidden/>
          </w:rPr>
          <w:t>57</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22" w:history="1">
        <w:r w:rsidR="00B3792F" w:rsidRPr="00333988">
          <w:rPr>
            <w:rStyle w:val="aff"/>
            <w:rFonts w:hint="eastAsia"/>
            <w:color w:val="auto"/>
          </w:rPr>
          <w:t>第玖章　結論</w:t>
        </w:r>
        <w:r w:rsidR="00B3792F" w:rsidRPr="00333988">
          <w:rPr>
            <w:webHidden/>
          </w:rPr>
          <w:tab/>
        </w:r>
        <w:r w:rsidR="00B3792F" w:rsidRPr="00333988">
          <w:rPr>
            <w:webHidden/>
          </w:rPr>
          <w:fldChar w:fldCharType="begin"/>
        </w:r>
        <w:r w:rsidR="00B3792F" w:rsidRPr="00333988">
          <w:rPr>
            <w:webHidden/>
          </w:rPr>
          <w:instrText xml:space="preserve"> PAGEREF _Toc80789022 \h </w:instrText>
        </w:r>
        <w:r w:rsidR="00B3792F" w:rsidRPr="00333988">
          <w:rPr>
            <w:webHidden/>
          </w:rPr>
        </w:r>
        <w:r w:rsidR="00B3792F" w:rsidRPr="00333988">
          <w:rPr>
            <w:webHidden/>
          </w:rPr>
          <w:fldChar w:fldCharType="separate"/>
        </w:r>
        <w:r w:rsidR="00576161" w:rsidRPr="00333988">
          <w:rPr>
            <w:webHidden/>
          </w:rPr>
          <w:t>61</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23" w:history="1">
        <w:r w:rsidR="00B3792F" w:rsidRPr="00333988">
          <w:rPr>
            <w:rStyle w:val="aff"/>
            <w:rFonts w:hint="eastAsia"/>
            <w:color w:val="auto"/>
          </w:rPr>
          <w:t>附錄一　我國在當地駐外單位及臺（華）商團體</w:t>
        </w:r>
        <w:r w:rsidR="00B3792F" w:rsidRPr="00333988">
          <w:rPr>
            <w:webHidden/>
          </w:rPr>
          <w:tab/>
        </w:r>
        <w:r w:rsidR="00B3792F" w:rsidRPr="00333988">
          <w:rPr>
            <w:webHidden/>
          </w:rPr>
          <w:fldChar w:fldCharType="begin"/>
        </w:r>
        <w:r w:rsidR="00B3792F" w:rsidRPr="00333988">
          <w:rPr>
            <w:webHidden/>
          </w:rPr>
          <w:instrText xml:space="preserve"> PAGEREF _Toc80789023 \h </w:instrText>
        </w:r>
        <w:r w:rsidR="00B3792F" w:rsidRPr="00333988">
          <w:rPr>
            <w:webHidden/>
          </w:rPr>
        </w:r>
        <w:r w:rsidR="00B3792F" w:rsidRPr="00333988">
          <w:rPr>
            <w:webHidden/>
          </w:rPr>
          <w:fldChar w:fldCharType="separate"/>
        </w:r>
        <w:r w:rsidR="00576161" w:rsidRPr="00333988">
          <w:rPr>
            <w:webHidden/>
          </w:rPr>
          <w:t>65</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24" w:history="1">
        <w:r w:rsidR="00B3792F" w:rsidRPr="00333988">
          <w:rPr>
            <w:rStyle w:val="aff"/>
            <w:rFonts w:hint="eastAsia"/>
            <w:color w:val="auto"/>
          </w:rPr>
          <w:t>附錄二　當地重要投資相關機構</w:t>
        </w:r>
        <w:r w:rsidR="00B3792F" w:rsidRPr="00333988">
          <w:rPr>
            <w:webHidden/>
          </w:rPr>
          <w:tab/>
        </w:r>
        <w:r w:rsidR="00B3792F" w:rsidRPr="00333988">
          <w:rPr>
            <w:webHidden/>
          </w:rPr>
          <w:fldChar w:fldCharType="begin"/>
        </w:r>
        <w:r w:rsidR="00B3792F" w:rsidRPr="00333988">
          <w:rPr>
            <w:webHidden/>
          </w:rPr>
          <w:instrText xml:space="preserve"> PAGEREF _Toc80789024 \h </w:instrText>
        </w:r>
        <w:r w:rsidR="00B3792F" w:rsidRPr="00333988">
          <w:rPr>
            <w:webHidden/>
          </w:rPr>
        </w:r>
        <w:r w:rsidR="00B3792F" w:rsidRPr="00333988">
          <w:rPr>
            <w:webHidden/>
          </w:rPr>
          <w:fldChar w:fldCharType="separate"/>
        </w:r>
        <w:r w:rsidR="00576161" w:rsidRPr="00333988">
          <w:rPr>
            <w:webHidden/>
          </w:rPr>
          <w:t>66</w:t>
        </w:r>
        <w:r w:rsidR="00B3792F" w:rsidRPr="00333988">
          <w:rPr>
            <w:webHidden/>
          </w:rPr>
          <w:fldChar w:fldCharType="end"/>
        </w:r>
      </w:hyperlink>
    </w:p>
    <w:p w:rsidR="00B3792F" w:rsidRPr="00333988" w:rsidRDefault="008C3109">
      <w:pPr>
        <w:pStyle w:val="13"/>
        <w:rPr>
          <w:rFonts w:asciiTheme="minorHAnsi" w:eastAsiaTheme="minorEastAsia" w:hAnsiTheme="minorHAnsi" w:cstheme="minorBidi"/>
          <w:szCs w:val="22"/>
        </w:rPr>
      </w:pPr>
      <w:hyperlink w:anchor="_Toc80789025" w:history="1">
        <w:r w:rsidR="00B3792F" w:rsidRPr="00333988">
          <w:rPr>
            <w:rStyle w:val="aff"/>
            <w:rFonts w:hint="eastAsia"/>
            <w:color w:val="auto"/>
            <w:lang w:val="zh-TW"/>
          </w:rPr>
          <w:t>附錄三　當地外人投資統計</w:t>
        </w:r>
        <w:r w:rsidR="00B3792F" w:rsidRPr="00333988">
          <w:rPr>
            <w:webHidden/>
          </w:rPr>
          <w:tab/>
        </w:r>
        <w:r w:rsidR="00B3792F" w:rsidRPr="00333988">
          <w:rPr>
            <w:webHidden/>
          </w:rPr>
          <w:fldChar w:fldCharType="begin"/>
        </w:r>
        <w:r w:rsidR="00B3792F" w:rsidRPr="00333988">
          <w:rPr>
            <w:webHidden/>
          </w:rPr>
          <w:instrText xml:space="preserve"> PAGEREF _Toc80789025 \h </w:instrText>
        </w:r>
        <w:r w:rsidR="00B3792F" w:rsidRPr="00333988">
          <w:rPr>
            <w:webHidden/>
          </w:rPr>
        </w:r>
        <w:r w:rsidR="00B3792F" w:rsidRPr="00333988">
          <w:rPr>
            <w:webHidden/>
          </w:rPr>
          <w:fldChar w:fldCharType="separate"/>
        </w:r>
        <w:r w:rsidR="00576161" w:rsidRPr="00333988">
          <w:rPr>
            <w:webHidden/>
          </w:rPr>
          <w:t>67</w:t>
        </w:r>
        <w:r w:rsidR="00B3792F" w:rsidRPr="00333988">
          <w:rPr>
            <w:webHidden/>
          </w:rPr>
          <w:fldChar w:fldCharType="end"/>
        </w:r>
      </w:hyperlink>
    </w:p>
    <w:p w:rsidR="00B3792F" w:rsidRPr="00333988" w:rsidRDefault="008C3109" w:rsidP="00B3792F">
      <w:pPr>
        <w:pStyle w:val="13"/>
        <w:rPr>
          <w:rFonts w:asciiTheme="minorHAnsi" w:eastAsiaTheme="minorEastAsia" w:hAnsiTheme="minorHAnsi" w:cstheme="minorBidi"/>
          <w:szCs w:val="22"/>
        </w:rPr>
      </w:pPr>
      <w:hyperlink w:anchor="_Toc80789026" w:history="1">
        <w:r w:rsidR="00B3792F" w:rsidRPr="00333988">
          <w:rPr>
            <w:rStyle w:val="aff"/>
            <w:rFonts w:hint="eastAsia"/>
            <w:color w:val="auto"/>
            <w:kern w:val="0"/>
            <w:lang w:val="zh-TW"/>
          </w:rPr>
          <w:t xml:space="preserve">附錄四　</w:t>
        </w:r>
        <w:r w:rsidR="00B3792F" w:rsidRPr="00333988">
          <w:rPr>
            <w:rStyle w:val="aff"/>
            <w:rFonts w:hint="eastAsia"/>
            <w:color w:val="auto"/>
          </w:rPr>
          <w:t>我國廠商對當地國投資統計</w:t>
        </w:r>
        <w:r w:rsidR="00B3792F" w:rsidRPr="00333988">
          <w:rPr>
            <w:webHidden/>
          </w:rPr>
          <w:tab/>
        </w:r>
        <w:r w:rsidR="00B3792F" w:rsidRPr="00333988">
          <w:rPr>
            <w:webHidden/>
          </w:rPr>
          <w:fldChar w:fldCharType="begin"/>
        </w:r>
        <w:r w:rsidR="00B3792F" w:rsidRPr="00333988">
          <w:rPr>
            <w:webHidden/>
          </w:rPr>
          <w:instrText xml:space="preserve"> PAGEREF _Toc80789026 \h </w:instrText>
        </w:r>
        <w:r w:rsidR="00B3792F" w:rsidRPr="00333988">
          <w:rPr>
            <w:webHidden/>
          </w:rPr>
        </w:r>
        <w:r w:rsidR="00B3792F" w:rsidRPr="00333988">
          <w:rPr>
            <w:webHidden/>
          </w:rPr>
          <w:fldChar w:fldCharType="separate"/>
        </w:r>
        <w:r w:rsidR="00576161" w:rsidRPr="00333988">
          <w:rPr>
            <w:webHidden/>
          </w:rPr>
          <w:t>69</w:t>
        </w:r>
        <w:r w:rsidR="00B3792F" w:rsidRPr="00333988">
          <w:rPr>
            <w:webHidden/>
          </w:rPr>
          <w:fldChar w:fldCharType="end"/>
        </w:r>
      </w:hyperlink>
    </w:p>
    <w:p w:rsidR="0080669F" w:rsidRPr="00333988" w:rsidRDefault="0080669F" w:rsidP="0080669F">
      <w:pPr>
        <w:spacing w:beforeLines="100" w:before="514" w:afterLines="100" w:after="514"/>
        <w:ind w:firstLineChars="0" w:firstLine="0"/>
        <w:jc w:val="center"/>
        <w:rPr>
          <w:lang w:eastAsia="zh-TW"/>
        </w:rPr>
      </w:pPr>
      <w:r w:rsidRPr="00333988">
        <w:rPr>
          <w:rStyle w:val="aff"/>
          <w:rFonts w:hint="eastAsia"/>
          <w:color w:val="auto"/>
          <w:u w:val="none"/>
        </w:rPr>
        <w:fldChar w:fldCharType="end"/>
      </w:r>
    </w:p>
    <w:p w:rsidR="0080669F" w:rsidRPr="00333988" w:rsidRDefault="0080669F" w:rsidP="003B1A53">
      <w:pPr>
        <w:spacing w:beforeLines="100" w:before="514" w:afterLines="100" w:after="514"/>
        <w:ind w:firstLineChars="0" w:firstLine="0"/>
        <w:jc w:val="center"/>
        <w:rPr>
          <w:lang w:eastAsia="zh-TW"/>
        </w:rPr>
      </w:pPr>
    </w:p>
    <w:p w:rsidR="00CB776D" w:rsidRPr="00333988" w:rsidRDefault="00E742FC" w:rsidP="00CB776D">
      <w:pPr>
        <w:ind w:firstLineChars="0" w:firstLine="0"/>
        <w:jc w:val="center"/>
        <w:rPr>
          <w:rFonts w:ascii="華康超黑體" w:eastAsia="華康超黑體" w:hAnsi="華康超黑體"/>
          <w:sz w:val="48"/>
          <w:szCs w:val="48"/>
          <w:lang w:eastAsia="zh-TW"/>
        </w:rPr>
      </w:pPr>
      <w:r w:rsidRPr="00333988">
        <w:br w:type="page"/>
      </w:r>
      <w:r w:rsidRPr="00333988">
        <w:br w:type="page"/>
      </w:r>
      <w:r w:rsidR="00CB776D" w:rsidRPr="00333988">
        <w:rPr>
          <w:rFonts w:ascii="華康超黑體" w:eastAsia="華康超黑體" w:hAnsi="華康超黑體" w:hint="eastAsia"/>
          <w:sz w:val="48"/>
          <w:szCs w:val="48"/>
          <w:lang w:eastAsia="zh-TW"/>
        </w:rPr>
        <w:t>埃及</w:t>
      </w:r>
      <w:r w:rsidR="00CB776D" w:rsidRPr="00333988">
        <w:rPr>
          <w:rFonts w:ascii="華康超黑體" w:eastAsia="華康超黑體" w:hAnsi="華康超黑體"/>
          <w:sz w:val="48"/>
          <w:szCs w:val="48"/>
          <w:lang w:eastAsia="zh-TW"/>
        </w:rPr>
        <w:t>基本資料表</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08"/>
        <w:gridCol w:w="6056"/>
      </w:tblGrid>
      <w:tr w:rsidR="00333988" w:rsidRPr="00333988" w:rsidTr="00CB776D">
        <w:trPr>
          <w:trHeight w:val="680"/>
          <w:jc w:val="center"/>
        </w:trPr>
        <w:tc>
          <w:tcPr>
            <w:tcW w:w="8564" w:type="dxa"/>
            <w:gridSpan w:val="2"/>
            <w:shd w:val="clear" w:color="auto" w:fill="auto"/>
            <w:tcMar>
              <w:top w:w="0" w:type="dxa"/>
              <w:left w:w="28" w:type="dxa"/>
              <w:bottom w:w="0" w:type="dxa"/>
              <w:right w:w="28" w:type="dxa"/>
            </w:tcMar>
            <w:vAlign w:val="center"/>
          </w:tcPr>
          <w:p w:rsidR="00CB776D" w:rsidRPr="00333988" w:rsidRDefault="00CB776D" w:rsidP="00CB776D">
            <w:pPr>
              <w:ind w:firstLineChars="0" w:firstLine="0"/>
              <w:jc w:val="center"/>
              <w:rPr>
                <w:rFonts w:ascii="華康粗黑體" w:eastAsia="華康粗黑體" w:hAnsi="華康粗黑體"/>
                <w:sz w:val="32"/>
                <w:szCs w:val="32"/>
                <w:lang w:eastAsia="zh-TW"/>
              </w:rPr>
            </w:pPr>
            <w:r w:rsidRPr="00333988">
              <w:rPr>
                <w:rFonts w:ascii="華康粗黑體" w:eastAsia="華康粗黑體" w:hAnsi="華康粗黑體"/>
                <w:sz w:val="32"/>
                <w:szCs w:val="32"/>
                <w:lang w:eastAsia="zh-TW"/>
              </w:rPr>
              <w:t>自  然 人  文</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地理環境</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lang w:eastAsia="zh-TW"/>
              </w:rPr>
              <w:t>位於非洲大陸</w:t>
            </w:r>
            <w:r w:rsidRPr="00333988">
              <w:rPr>
                <w:rFonts w:hint="eastAsia"/>
                <w:lang w:eastAsia="zh-TW"/>
              </w:rPr>
              <w:t>東北</w:t>
            </w:r>
            <w:r w:rsidRPr="00333988">
              <w:rPr>
                <w:lang w:eastAsia="zh-TW"/>
              </w:rPr>
              <w:t>端</w:t>
            </w:r>
            <w:r w:rsidRPr="00333988">
              <w:rPr>
                <w:rFonts w:hint="eastAsia"/>
                <w:lang w:eastAsia="zh-TW"/>
              </w:rPr>
              <w:t>，西面與利比亞為鄰，南與蘇丹交界，東臨紅海並與巴勒斯坦、以色列接壤，北臨地中海。</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proofErr w:type="gramStart"/>
            <w:r w:rsidRPr="00333988">
              <w:t>國</w:t>
            </w:r>
            <w:proofErr w:type="gramEnd"/>
            <w:r w:rsidRPr="00333988">
              <w:t>土面積</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1,001,450</w:t>
            </w:r>
            <w:r w:rsidRPr="00333988">
              <w:rPr>
                <w:rFonts w:hint="eastAsia"/>
                <w:lang w:eastAsia="zh-TW"/>
              </w:rPr>
              <w:t>平方公里，</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proofErr w:type="gramStart"/>
            <w:r w:rsidRPr="00333988">
              <w:t>氣</w:t>
            </w:r>
            <w:proofErr w:type="gramEnd"/>
            <w:r w:rsidRPr="00333988">
              <w:t>候</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全境</w:t>
            </w:r>
            <w:proofErr w:type="gramStart"/>
            <w:r w:rsidRPr="00333988">
              <w:rPr>
                <w:rFonts w:hint="eastAsia"/>
                <w:lang w:eastAsia="zh-TW"/>
              </w:rPr>
              <w:t>乾燥少雨</w:t>
            </w:r>
            <w:proofErr w:type="gramEnd"/>
            <w:r w:rsidRPr="00333988">
              <w:rPr>
                <w:rFonts w:hint="eastAsia"/>
                <w:lang w:eastAsia="zh-TW"/>
              </w:rPr>
              <w:t>。北部沿海地區屬地中海型氣候，</w:t>
            </w:r>
            <w:r w:rsidRPr="00333988">
              <w:rPr>
                <w:rFonts w:hint="eastAsia"/>
                <w:lang w:eastAsia="zh-TW"/>
              </w:rPr>
              <w:t>1</w:t>
            </w:r>
            <w:r w:rsidRPr="00333988">
              <w:rPr>
                <w:rFonts w:hint="eastAsia"/>
                <w:lang w:eastAsia="zh-TW"/>
              </w:rPr>
              <w:t>月平均氣溫</w:t>
            </w:r>
            <w:r w:rsidRPr="00333988">
              <w:rPr>
                <w:rFonts w:hint="eastAsia"/>
                <w:lang w:eastAsia="zh-TW"/>
              </w:rPr>
              <w:t>12</w:t>
            </w:r>
            <w:r w:rsidRPr="00333988">
              <w:rPr>
                <w:rFonts w:hint="eastAsia"/>
                <w:lang w:eastAsia="zh-TW"/>
              </w:rPr>
              <w:t>℃，</w:t>
            </w:r>
            <w:r w:rsidRPr="00333988">
              <w:rPr>
                <w:rFonts w:hint="eastAsia"/>
                <w:lang w:eastAsia="zh-TW"/>
              </w:rPr>
              <w:t>7</w:t>
            </w:r>
            <w:r w:rsidRPr="00333988">
              <w:rPr>
                <w:rFonts w:hint="eastAsia"/>
                <w:lang w:eastAsia="zh-TW"/>
              </w:rPr>
              <w:t>月</w:t>
            </w:r>
            <w:r w:rsidRPr="00333988">
              <w:rPr>
                <w:rFonts w:hint="eastAsia"/>
                <w:lang w:eastAsia="zh-TW"/>
              </w:rPr>
              <w:t>26</w:t>
            </w:r>
            <w:r w:rsidRPr="00333988">
              <w:rPr>
                <w:rFonts w:hint="eastAsia"/>
                <w:lang w:eastAsia="zh-TW"/>
              </w:rPr>
              <w:t>℃；平均降水量</w:t>
            </w:r>
            <w:r w:rsidRPr="00333988">
              <w:rPr>
                <w:rFonts w:hint="eastAsia"/>
                <w:lang w:eastAsia="zh-TW"/>
              </w:rPr>
              <w:t>50</w:t>
            </w:r>
            <w:r w:rsidRPr="00333988">
              <w:rPr>
                <w:rFonts w:hint="eastAsia"/>
                <w:lang w:eastAsia="zh-TW"/>
              </w:rPr>
              <w:t>至</w:t>
            </w:r>
            <w:r w:rsidRPr="00333988">
              <w:rPr>
                <w:rFonts w:hint="eastAsia"/>
                <w:lang w:eastAsia="zh-TW"/>
              </w:rPr>
              <w:t>200</w:t>
            </w:r>
            <w:r w:rsidRPr="00333988">
              <w:rPr>
                <w:rFonts w:hint="eastAsia"/>
                <w:lang w:eastAsia="zh-TW"/>
              </w:rPr>
              <w:t>公釐。其餘大部分地區屬熱帶沙漠氣候，氣溫可達</w:t>
            </w:r>
            <w:r w:rsidRPr="00333988">
              <w:rPr>
                <w:rFonts w:hint="eastAsia"/>
                <w:lang w:eastAsia="zh-TW"/>
              </w:rPr>
              <w:t>40</w:t>
            </w:r>
            <w:r w:rsidRPr="00333988">
              <w:rPr>
                <w:rFonts w:hint="eastAsia"/>
                <w:lang w:eastAsia="zh-TW"/>
              </w:rPr>
              <w:t>℃，年平均降</w:t>
            </w:r>
            <w:r w:rsidR="004B59F0" w:rsidRPr="00333988">
              <w:rPr>
                <w:rFonts w:hint="eastAsia"/>
                <w:lang w:eastAsia="zh-TW"/>
              </w:rPr>
              <w:t>雨</w:t>
            </w:r>
            <w:r w:rsidRPr="00333988">
              <w:rPr>
                <w:rFonts w:hint="eastAsia"/>
                <w:lang w:eastAsia="zh-TW"/>
              </w:rPr>
              <w:t>量不足</w:t>
            </w:r>
            <w:r w:rsidRPr="00333988">
              <w:rPr>
                <w:rFonts w:hint="eastAsia"/>
                <w:lang w:eastAsia="zh-TW"/>
              </w:rPr>
              <w:t>30</w:t>
            </w:r>
            <w:r w:rsidRPr="00333988">
              <w:rPr>
                <w:rFonts w:hint="eastAsia"/>
                <w:lang w:eastAsia="zh-TW"/>
              </w:rPr>
              <w:t>公釐。</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種族</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主要人種有東方哈</w:t>
            </w:r>
            <w:proofErr w:type="gramStart"/>
            <w:r w:rsidRPr="00333988">
              <w:rPr>
                <w:rFonts w:hint="eastAsia"/>
                <w:lang w:eastAsia="zh-TW"/>
              </w:rPr>
              <w:t>姆</w:t>
            </w:r>
            <w:proofErr w:type="gramEnd"/>
            <w:r w:rsidRPr="00333988">
              <w:rPr>
                <w:rFonts w:hint="eastAsia"/>
                <w:lang w:eastAsia="zh-TW"/>
              </w:rPr>
              <w:t>族（埃及阿拉伯人、科普</w:t>
            </w:r>
            <w:proofErr w:type="gramStart"/>
            <w:r w:rsidRPr="00333988">
              <w:rPr>
                <w:rFonts w:hint="eastAsia"/>
                <w:lang w:eastAsia="zh-TW"/>
              </w:rPr>
              <w:t>特</w:t>
            </w:r>
            <w:proofErr w:type="gramEnd"/>
            <w:r w:rsidRPr="00333988">
              <w:rPr>
                <w:rFonts w:hint="eastAsia"/>
                <w:lang w:eastAsia="zh-TW"/>
              </w:rPr>
              <w:t>人、貝都因人、柏</w:t>
            </w:r>
            <w:proofErr w:type="gramStart"/>
            <w:r w:rsidRPr="00333988">
              <w:rPr>
                <w:rFonts w:hint="eastAsia"/>
                <w:lang w:eastAsia="zh-TW"/>
              </w:rPr>
              <w:t>柏</w:t>
            </w:r>
            <w:proofErr w:type="gramEnd"/>
            <w:r w:rsidRPr="00333988">
              <w:rPr>
                <w:rFonts w:hint="eastAsia"/>
                <w:lang w:eastAsia="zh-TW"/>
              </w:rPr>
              <w:t>爾人）占</w:t>
            </w:r>
            <w:r w:rsidRPr="00333988">
              <w:rPr>
                <w:rFonts w:hint="eastAsia"/>
                <w:lang w:eastAsia="zh-TW"/>
              </w:rPr>
              <w:t>99%</w:t>
            </w:r>
            <w:r w:rsidRPr="00333988">
              <w:rPr>
                <w:rFonts w:hint="eastAsia"/>
                <w:lang w:eastAsia="zh-TW"/>
              </w:rPr>
              <w:t>，努比亞人、希臘人、亞美尼亞人、義大利人後裔和法國人後裔占</w:t>
            </w:r>
            <w:r w:rsidRPr="00333988">
              <w:rPr>
                <w:rFonts w:hint="eastAsia"/>
                <w:lang w:eastAsia="zh-TW"/>
              </w:rPr>
              <w:t>1%</w:t>
            </w:r>
            <w:r w:rsidRPr="00333988">
              <w:rPr>
                <w:rFonts w:hint="eastAsia"/>
                <w:lang w:eastAsia="zh-TW"/>
              </w:rPr>
              <w:t>。</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人口結構</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lang w:eastAsia="zh-TW"/>
              </w:rPr>
              <w:t>101,471,581</w:t>
            </w:r>
            <w:r w:rsidRPr="00333988">
              <w:rPr>
                <w:lang w:eastAsia="zh-TW"/>
              </w:rPr>
              <w:t>人</w:t>
            </w:r>
            <w:r w:rsidRPr="00333988">
              <w:rPr>
                <w:rFonts w:hint="eastAsia"/>
                <w:lang w:eastAsia="zh-TW"/>
              </w:rPr>
              <w:t>（</w:t>
            </w:r>
            <w:r w:rsidRPr="00333988">
              <w:rPr>
                <w:rFonts w:hint="eastAsia"/>
                <w:lang w:eastAsia="zh-TW"/>
              </w:rPr>
              <w:t>2020</w:t>
            </w:r>
            <w:r w:rsidRPr="00333988">
              <w:rPr>
                <w:rFonts w:hint="eastAsia"/>
                <w:lang w:eastAsia="zh-TW"/>
              </w:rPr>
              <w:t>），</w:t>
            </w:r>
            <w:r w:rsidRPr="00333988">
              <w:rPr>
                <w:rFonts w:hint="eastAsia"/>
                <w:lang w:eastAsia="zh-TW"/>
              </w:rPr>
              <w:t>40</w:t>
            </w:r>
            <w:r w:rsidRPr="00333988">
              <w:rPr>
                <w:rFonts w:hint="eastAsia"/>
                <w:lang w:eastAsia="zh-TW"/>
              </w:rPr>
              <w:t>歲以下者占</w:t>
            </w:r>
            <w:r w:rsidRPr="00333988">
              <w:rPr>
                <w:rFonts w:hint="eastAsia"/>
                <w:lang w:eastAsia="zh-TW"/>
              </w:rPr>
              <w:t>70%</w:t>
            </w:r>
            <w:r w:rsidRPr="00333988">
              <w:rPr>
                <w:rFonts w:hint="eastAsia"/>
                <w:lang w:eastAsia="zh-TW"/>
              </w:rPr>
              <w:t>，</w:t>
            </w:r>
          </w:p>
          <w:p w:rsidR="00CB776D" w:rsidRPr="00333988" w:rsidRDefault="00CB776D" w:rsidP="00CB776D">
            <w:pPr>
              <w:ind w:left="119" w:right="119" w:firstLineChars="0" w:firstLine="0"/>
              <w:rPr>
                <w:lang w:eastAsia="zh-TW"/>
              </w:rPr>
            </w:pPr>
            <w:r w:rsidRPr="00333988">
              <w:rPr>
                <w:rFonts w:hint="eastAsia"/>
                <w:lang w:eastAsia="zh-TW"/>
              </w:rPr>
              <w:t>男女比例</w:t>
            </w:r>
            <w:r w:rsidRPr="00333988">
              <w:rPr>
                <w:rFonts w:hint="eastAsia"/>
                <w:lang w:eastAsia="zh-TW"/>
              </w:rPr>
              <w:t>51:49</w:t>
            </w:r>
            <w:r w:rsidRPr="00333988">
              <w:rPr>
                <w:rFonts w:hint="eastAsia"/>
                <w:lang w:eastAsia="zh-TW"/>
              </w:rPr>
              <w:t>，勞動人口</w:t>
            </w:r>
            <w:r w:rsidRPr="00333988">
              <w:rPr>
                <w:rFonts w:hint="eastAsia"/>
                <w:lang w:eastAsia="zh-TW"/>
              </w:rPr>
              <w:t>2</w:t>
            </w:r>
            <w:r w:rsidR="004B59F0" w:rsidRPr="00333988">
              <w:rPr>
                <w:rFonts w:hint="eastAsia"/>
                <w:lang w:eastAsia="zh-TW"/>
              </w:rPr>
              <w:t>,</w:t>
            </w:r>
            <w:r w:rsidRPr="00333988">
              <w:rPr>
                <w:rFonts w:hint="eastAsia"/>
                <w:lang w:eastAsia="zh-TW"/>
              </w:rPr>
              <w:t>800</w:t>
            </w:r>
            <w:r w:rsidRPr="00333988">
              <w:rPr>
                <w:rFonts w:hint="eastAsia"/>
                <w:lang w:eastAsia="zh-TW"/>
              </w:rPr>
              <w:t>萬</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教育普及程度</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每年大學畢業人數約</w:t>
            </w:r>
            <w:r w:rsidRPr="00333988">
              <w:rPr>
                <w:rFonts w:hint="eastAsia"/>
                <w:lang w:eastAsia="zh-TW"/>
              </w:rPr>
              <w:t>60</w:t>
            </w:r>
            <w:r w:rsidRPr="00333988">
              <w:rPr>
                <w:rFonts w:hint="eastAsia"/>
                <w:lang w:eastAsia="zh-TW"/>
              </w:rPr>
              <w:t>萬人，</w:t>
            </w:r>
            <w:r w:rsidRPr="00333988">
              <w:rPr>
                <w:lang w:eastAsia="zh-TW"/>
              </w:rPr>
              <w:t>識字率</w:t>
            </w:r>
            <w:r w:rsidRPr="00333988">
              <w:rPr>
                <w:rFonts w:hint="eastAsia"/>
                <w:lang w:eastAsia="zh-TW"/>
              </w:rPr>
              <w:t>75</w:t>
            </w:r>
            <w:r w:rsidRPr="00333988">
              <w:rPr>
                <w:lang w:eastAsia="zh-TW"/>
              </w:rPr>
              <w:t>%</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語言</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阿拉伯語為</w:t>
            </w:r>
            <w:r w:rsidRPr="00333988">
              <w:rPr>
                <w:lang w:eastAsia="zh-TW"/>
              </w:rPr>
              <w:t>官方語言，</w:t>
            </w:r>
            <w:r w:rsidRPr="00333988">
              <w:rPr>
                <w:rFonts w:hint="eastAsia"/>
                <w:lang w:eastAsia="zh-TW"/>
              </w:rPr>
              <w:t>國際</w:t>
            </w:r>
            <w:r w:rsidRPr="00333988">
              <w:rPr>
                <w:lang w:eastAsia="zh-TW"/>
              </w:rPr>
              <w:t>商業活動英文</w:t>
            </w:r>
            <w:r w:rsidRPr="00333988">
              <w:rPr>
                <w:rFonts w:hint="eastAsia"/>
                <w:lang w:eastAsia="zh-TW"/>
              </w:rPr>
              <w:t>普及</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宗教</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約</w:t>
            </w:r>
            <w:r w:rsidRPr="00333988">
              <w:rPr>
                <w:rFonts w:hint="eastAsia"/>
                <w:lang w:eastAsia="zh-TW"/>
              </w:rPr>
              <w:t>90%</w:t>
            </w:r>
            <w:r w:rsidRPr="00333988">
              <w:rPr>
                <w:rFonts w:hint="eastAsia"/>
                <w:lang w:eastAsia="zh-TW"/>
              </w:rPr>
              <w:t>的人口信仰伊斯蘭教遜尼派，約</w:t>
            </w:r>
            <w:r w:rsidRPr="00333988">
              <w:rPr>
                <w:rFonts w:hint="eastAsia"/>
                <w:lang w:eastAsia="zh-TW"/>
              </w:rPr>
              <w:t>10%</w:t>
            </w:r>
            <w:r w:rsidRPr="00333988">
              <w:rPr>
                <w:rFonts w:hint="eastAsia"/>
                <w:lang w:eastAsia="zh-TW"/>
              </w:rPr>
              <w:t>的人口信仰基督教的科普</w:t>
            </w:r>
            <w:proofErr w:type="gramStart"/>
            <w:r w:rsidRPr="00333988">
              <w:rPr>
                <w:rFonts w:hint="eastAsia"/>
                <w:lang w:eastAsia="zh-TW"/>
              </w:rPr>
              <w:t>特</w:t>
            </w:r>
            <w:proofErr w:type="gramEnd"/>
            <w:r w:rsidRPr="00333988">
              <w:rPr>
                <w:rFonts w:hint="eastAsia"/>
                <w:lang w:eastAsia="zh-TW"/>
              </w:rPr>
              <w:t>正教、科普</w:t>
            </w:r>
            <w:proofErr w:type="gramStart"/>
            <w:r w:rsidRPr="00333988">
              <w:rPr>
                <w:rFonts w:hint="eastAsia"/>
                <w:lang w:eastAsia="zh-TW"/>
              </w:rPr>
              <w:t>特</w:t>
            </w:r>
            <w:proofErr w:type="gramEnd"/>
            <w:r w:rsidRPr="00333988">
              <w:rPr>
                <w:rFonts w:hint="eastAsia"/>
                <w:lang w:eastAsia="zh-TW"/>
              </w:rPr>
              <w:t>天主教</w:t>
            </w:r>
            <w:r w:rsidR="004B59F0" w:rsidRPr="00333988">
              <w:rPr>
                <w:rFonts w:hint="eastAsia"/>
                <w:lang w:eastAsia="zh-TW"/>
              </w:rPr>
              <w:t>及</w:t>
            </w:r>
            <w:r w:rsidRPr="00333988">
              <w:rPr>
                <w:rFonts w:hint="eastAsia"/>
                <w:lang w:eastAsia="zh-TW"/>
              </w:rPr>
              <w:t>希臘正教等。</w:t>
            </w:r>
          </w:p>
        </w:tc>
      </w:tr>
      <w:tr w:rsidR="00333988" w:rsidRPr="00333988" w:rsidTr="00CB776D">
        <w:trPr>
          <w:cantSplit/>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首都及重要城市</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lang w:eastAsia="zh-TW"/>
              </w:rPr>
              <w:t>行政首都為</w:t>
            </w:r>
            <w:r w:rsidRPr="00333988">
              <w:rPr>
                <w:rFonts w:hint="eastAsia"/>
                <w:lang w:eastAsia="zh-TW"/>
              </w:rPr>
              <w:t>開羅</w:t>
            </w:r>
            <w:r w:rsidRPr="00333988">
              <w:rPr>
                <w:lang w:eastAsia="zh-TW"/>
              </w:rPr>
              <w:t>、</w:t>
            </w:r>
            <w:r w:rsidRPr="00333988">
              <w:rPr>
                <w:rFonts w:hint="eastAsia"/>
                <w:lang w:eastAsia="zh-TW"/>
              </w:rPr>
              <w:t>其他</w:t>
            </w:r>
            <w:r w:rsidRPr="00333988">
              <w:rPr>
                <w:lang w:eastAsia="zh-TW"/>
              </w:rPr>
              <w:t>重要城市</w:t>
            </w:r>
            <w:r w:rsidRPr="00333988">
              <w:rPr>
                <w:rFonts w:hint="eastAsia"/>
                <w:lang w:eastAsia="zh-TW"/>
              </w:rPr>
              <w:t>有亞歷山大、吉薩、蘇伊士、盧克索、賽德港</w:t>
            </w:r>
            <w:r w:rsidR="004B59F0" w:rsidRPr="00333988">
              <w:rPr>
                <w:rFonts w:hint="eastAsia"/>
                <w:lang w:eastAsia="zh-TW"/>
              </w:rPr>
              <w:t>及</w:t>
            </w:r>
            <w:r w:rsidRPr="00333988">
              <w:rPr>
                <w:rFonts w:hint="eastAsia"/>
                <w:lang w:eastAsia="zh-TW"/>
              </w:rPr>
              <w:t>坦塔等</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政治體制</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總統制，為國家元首兼武裝部隊最高統帥</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投資主管機關</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lang w:eastAsia="zh-TW"/>
              </w:rPr>
              <w:t>General Authority for Investment and Free Zones</w:t>
            </w:r>
            <w:r w:rsidRPr="00333988">
              <w:rPr>
                <w:lang w:eastAsia="zh-TW"/>
              </w:rPr>
              <w:t>（</w:t>
            </w:r>
            <w:r w:rsidRPr="00333988">
              <w:rPr>
                <w:lang w:eastAsia="zh-TW"/>
              </w:rPr>
              <w:t>GAFI</w:t>
            </w:r>
            <w:r w:rsidRPr="00333988">
              <w:rPr>
                <w:lang w:eastAsia="zh-TW"/>
              </w:rPr>
              <w:t>）</w:t>
            </w:r>
          </w:p>
        </w:tc>
      </w:tr>
      <w:tr w:rsidR="00333988" w:rsidRPr="00333988" w:rsidTr="00CB776D">
        <w:trPr>
          <w:trHeight w:val="680"/>
          <w:jc w:val="center"/>
        </w:trPr>
        <w:tc>
          <w:tcPr>
            <w:tcW w:w="8564" w:type="dxa"/>
            <w:gridSpan w:val="2"/>
            <w:shd w:val="clear" w:color="auto" w:fill="auto"/>
            <w:tcMar>
              <w:top w:w="0" w:type="dxa"/>
              <w:left w:w="28" w:type="dxa"/>
              <w:bottom w:w="0" w:type="dxa"/>
              <w:right w:w="28" w:type="dxa"/>
            </w:tcMar>
            <w:vAlign w:val="center"/>
          </w:tcPr>
          <w:p w:rsidR="00CB776D" w:rsidRPr="00333988" w:rsidRDefault="00CB776D" w:rsidP="00CB776D">
            <w:pPr>
              <w:ind w:firstLineChars="0" w:firstLine="0"/>
              <w:jc w:val="center"/>
              <w:rPr>
                <w:rFonts w:ascii="華康粗黑體" w:eastAsia="華康粗黑體" w:hAnsi="華康粗黑體"/>
                <w:sz w:val="32"/>
                <w:szCs w:val="32"/>
                <w:lang w:eastAsia="zh-TW"/>
              </w:rPr>
            </w:pPr>
            <w:r w:rsidRPr="00333988">
              <w:rPr>
                <w:rFonts w:ascii="華康粗黑體" w:eastAsia="華康粗黑體" w:hAnsi="華康粗黑體"/>
                <w:sz w:val="32"/>
                <w:szCs w:val="32"/>
                <w:lang w:eastAsia="zh-TW"/>
              </w:rPr>
              <w:t xml:space="preserve">經  濟  概  </w:t>
            </w:r>
            <w:proofErr w:type="gramStart"/>
            <w:r w:rsidRPr="00333988">
              <w:rPr>
                <w:rFonts w:ascii="華康粗黑體" w:eastAsia="華康粗黑體" w:hAnsi="華康粗黑體"/>
                <w:sz w:val="32"/>
                <w:szCs w:val="32"/>
                <w:lang w:eastAsia="zh-TW"/>
              </w:rPr>
              <w:t>況</w:t>
            </w:r>
            <w:proofErr w:type="gramEnd"/>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proofErr w:type="gramStart"/>
            <w:r w:rsidRPr="00333988">
              <w:t>幣</w:t>
            </w:r>
            <w:proofErr w:type="gramEnd"/>
            <w:r w:rsidRPr="00333988">
              <w:t>制</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埃及鎊</w:t>
            </w:r>
            <w:r w:rsidRPr="00333988">
              <w:rPr>
                <w:rFonts w:hint="eastAsia"/>
                <w:lang w:eastAsia="zh-TW"/>
              </w:rPr>
              <w:t xml:space="preserve"> </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proofErr w:type="gramStart"/>
            <w:r w:rsidRPr="00333988">
              <w:t>國內</w:t>
            </w:r>
            <w:proofErr w:type="gramEnd"/>
            <w:r w:rsidRPr="00333988">
              <w:t>生產毛額</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US$ 3,600</w:t>
            </w:r>
            <w:r w:rsidRPr="00333988">
              <w:rPr>
                <w:rFonts w:hint="eastAsia"/>
                <w:lang w:eastAsia="zh-TW"/>
              </w:rPr>
              <w:t>億（</w:t>
            </w:r>
            <w:r w:rsidRPr="00333988">
              <w:rPr>
                <w:rFonts w:hint="eastAsia"/>
                <w:lang w:eastAsia="zh-TW"/>
              </w:rPr>
              <w:t>2020</w:t>
            </w:r>
            <w:r w:rsidRPr="00333988">
              <w:rPr>
                <w:rFonts w:hint="eastAsia"/>
                <w:lang w:eastAsia="zh-TW"/>
              </w:rPr>
              <w:t>）</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經</w:t>
            </w:r>
            <w:proofErr w:type="gramStart"/>
            <w:r w:rsidRPr="00333988">
              <w:t>濟</w:t>
            </w:r>
            <w:proofErr w:type="gramEnd"/>
            <w:r w:rsidRPr="00333988">
              <w:t>成長率</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3.6</w:t>
            </w:r>
            <w:r w:rsidRPr="00333988">
              <w:rPr>
                <w:lang w:eastAsia="zh-TW"/>
              </w:rPr>
              <w:t>%</w:t>
            </w:r>
            <w:r w:rsidRPr="00333988">
              <w:rPr>
                <w:lang w:eastAsia="zh-TW"/>
              </w:rPr>
              <w:t>（</w:t>
            </w:r>
            <w:r w:rsidRPr="00333988">
              <w:rPr>
                <w:lang w:eastAsia="zh-TW"/>
              </w:rPr>
              <w:t>20</w:t>
            </w:r>
            <w:r w:rsidRPr="00333988">
              <w:rPr>
                <w:rFonts w:hint="eastAsia"/>
                <w:lang w:eastAsia="zh-TW"/>
              </w:rPr>
              <w:t>20</w:t>
            </w:r>
            <w:r w:rsidRPr="00333988">
              <w:rPr>
                <w:lang w:eastAsia="zh-TW"/>
              </w:rPr>
              <w:t>）</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平均</w:t>
            </w:r>
            <w:proofErr w:type="gramStart"/>
            <w:r w:rsidRPr="00333988">
              <w:t>國民所得</w:t>
            </w:r>
            <w:proofErr w:type="gramEnd"/>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lang w:eastAsia="zh-TW"/>
              </w:rPr>
              <w:t>US$</w:t>
            </w:r>
            <w:r w:rsidRPr="00333988">
              <w:rPr>
                <w:rFonts w:hint="eastAsia"/>
                <w:lang w:eastAsia="zh-TW"/>
              </w:rPr>
              <w:t>3,523</w:t>
            </w:r>
            <w:r w:rsidRPr="00333988">
              <w:rPr>
                <w:lang w:eastAsia="zh-TW"/>
              </w:rPr>
              <w:t>（</w:t>
            </w:r>
            <w:r w:rsidRPr="00333988">
              <w:rPr>
                <w:lang w:eastAsia="zh-TW"/>
              </w:rPr>
              <w:t>20</w:t>
            </w:r>
            <w:r w:rsidRPr="00333988">
              <w:rPr>
                <w:rFonts w:hint="eastAsia"/>
                <w:lang w:eastAsia="zh-TW"/>
              </w:rPr>
              <w:t>20</w:t>
            </w:r>
            <w:r w:rsidRPr="00333988">
              <w:rPr>
                <w:lang w:eastAsia="zh-TW"/>
              </w:rPr>
              <w:t>）</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rPr>
                <w:lang w:eastAsia="zh-TW"/>
              </w:rPr>
              <w:t>匯率</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lang w:eastAsia="zh-TW"/>
              </w:rPr>
              <w:t>US$1</w:t>
            </w:r>
            <w:r w:rsidRPr="00333988">
              <w:rPr>
                <w:lang w:eastAsia="zh-TW"/>
              </w:rPr>
              <w:t>＝</w:t>
            </w:r>
            <w:r w:rsidRPr="00333988">
              <w:rPr>
                <w:rFonts w:hint="eastAsia"/>
                <w:lang w:eastAsia="zh-TW"/>
              </w:rPr>
              <w:t>15.6</w:t>
            </w:r>
            <w:r w:rsidRPr="00333988">
              <w:rPr>
                <w:rFonts w:hint="eastAsia"/>
                <w:lang w:eastAsia="zh-TW"/>
              </w:rPr>
              <w:t>埃及鎊</w:t>
            </w:r>
            <w:r w:rsidRPr="00333988">
              <w:rPr>
                <w:lang w:eastAsia="zh-TW"/>
              </w:rPr>
              <w:t>（</w:t>
            </w:r>
            <w:r w:rsidRPr="00333988">
              <w:rPr>
                <w:rFonts w:hint="eastAsia"/>
                <w:lang w:eastAsia="zh-TW"/>
              </w:rPr>
              <w:t>2021.0</w:t>
            </w:r>
            <w:r w:rsidRPr="00333988">
              <w:rPr>
                <w:lang w:eastAsia="zh-TW"/>
              </w:rPr>
              <w:t>6</w:t>
            </w:r>
            <w:r w:rsidRPr="00333988">
              <w:rPr>
                <w:lang w:eastAsia="zh-TW"/>
              </w:rPr>
              <w:t>）</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rPr>
                <w:lang w:eastAsia="zh-TW"/>
              </w:rPr>
              <w:t>利率</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央行重貼現利率</w:t>
            </w:r>
            <w:r w:rsidRPr="00333988">
              <w:rPr>
                <w:rFonts w:hint="eastAsia"/>
                <w:lang w:eastAsia="zh-TW"/>
              </w:rPr>
              <w:t>8.75</w:t>
            </w:r>
            <w:r w:rsidRPr="00333988">
              <w:rPr>
                <w:lang w:eastAsia="zh-TW"/>
              </w:rPr>
              <w:t>%</w:t>
            </w:r>
            <w:r w:rsidRPr="00333988">
              <w:rPr>
                <w:lang w:eastAsia="zh-TW"/>
              </w:rPr>
              <w:t>（</w:t>
            </w:r>
            <w:r w:rsidRPr="00333988">
              <w:rPr>
                <w:lang w:eastAsia="zh-TW"/>
              </w:rPr>
              <w:t>20</w:t>
            </w:r>
            <w:r w:rsidRPr="00333988">
              <w:rPr>
                <w:rFonts w:hint="eastAsia"/>
                <w:lang w:eastAsia="zh-TW"/>
              </w:rPr>
              <w:t>20</w:t>
            </w:r>
            <w:r w:rsidRPr="00333988">
              <w:rPr>
                <w:lang w:eastAsia="zh-TW"/>
              </w:rPr>
              <w:t>）</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rPr>
                <w:lang w:eastAsia="zh-TW"/>
              </w:rPr>
              <w:t>通貨膨脹率</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5</w:t>
            </w:r>
            <w:r w:rsidRPr="00333988">
              <w:rPr>
                <w:lang w:eastAsia="zh-TW"/>
              </w:rPr>
              <w:t>%</w:t>
            </w:r>
            <w:r w:rsidRPr="00333988">
              <w:rPr>
                <w:lang w:eastAsia="zh-TW"/>
              </w:rPr>
              <w:t>（</w:t>
            </w:r>
            <w:r w:rsidRPr="00333988">
              <w:rPr>
                <w:lang w:eastAsia="zh-TW"/>
              </w:rPr>
              <w:t>20</w:t>
            </w:r>
            <w:r w:rsidRPr="00333988">
              <w:rPr>
                <w:rFonts w:hint="eastAsia"/>
                <w:lang w:eastAsia="zh-TW"/>
              </w:rPr>
              <w:t>20</w:t>
            </w:r>
            <w:r w:rsidRPr="00333988">
              <w:rPr>
                <w:rFonts w:hint="eastAsia"/>
                <w:lang w:eastAsia="zh-TW"/>
              </w:rPr>
              <w:t>）</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產值最高前五種產業</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農業、</w:t>
            </w:r>
            <w:r w:rsidRPr="00333988">
              <w:rPr>
                <w:lang w:eastAsia="zh-TW"/>
              </w:rPr>
              <w:t>運輸</w:t>
            </w:r>
            <w:r w:rsidRPr="00333988">
              <w:rPr>
                <w:rFonts w:hint="eastAsia"/>
                <w:lang w:eastAsia="zh-TW"/>
              </w:rPr>
              <w:t>服務</w:t>
            </w:r>
            <w:r w:rsidRPr="00333988">
              <w:rPr>
                <w:lang w:eastAsia="zh-TW"/>
              </w:rPr>
              <w:t>、礦業、汽車業、石化業</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出口總金額</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US$ 266.21</w:t>
            </w:r>
            <w:r w:rsidRPr="00333988">
              <w:rPr>
                <w:rFonts w:hint="eastAsia"/>
                <w:lang w:eastAsia="zh-TW"/>
              </w:rPr>
              <w:t>億（</w:t>
            </w:r>
            <w:r w:rsidRPr="00333988">
              <w:rPr>
                <w:rFonts w:hint="eastAsia"/>
                <w:lang w:eastAsia="zh-TW"/>
              </w:rPr>
              <w:t>2020</w:t>
            </w:r>
            <w:r w:rsidR="00476736" w:rsidRPr="00333988">
              <w:rPr>
                <w:rFonts w:hint="eastAsia"/>
                <w:lang w:eastAsia="zh-TW"/>
              </w:rPr>
              <w:t>）</w:t>
            </w:r>
            <w:r w:rsidRPr="00333988">
              <w:rPr>
                <w:rFonts w:hint="eastAsia"/>
                <w:lang w:eastAsia="zh-TW"/>
              </w:rPr>
              <w:t xml:space="preserve"> </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主要出口產品</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黃金相關產品、原油外之石油相關油類、礦物或化學氮肥、柑橘與果乾、監視器及投影機、絕緣電線電纜、石油氣、男性成衣用品、汗衫</w:t>
            </w:r>
            <w:r w:rsidR="004B59F0" w:rsidRPr="00333988">
              <w:rPr>
                <w:rFonts w:hint="eastAsia"/>
                <w:lang w:eastAsia="zh-TW"/>
              </w:rPr>
              <w:t>及</w:t>
            </w:r>
            <w:r w:rsidRPr="00333988">
              <w:rPr>
                <w:rFonts w:hint="eastAsia"/>
                <w:lang w:eastAsia="zh-TW"/>
              </w:rPr>
              <w:t>背心</w:t>
            </w:r>
            <w:r w:rsidR="004B59F0" w:rsidRPr="00333988">
              <w:rPr>
                <w:rFonts w:hint="eastAsia"/>
                <w:lang w:eastAsia="zh-TW"/>
              </w:rPr>
              <w:t>等。</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主要出口</w:t>
            </w:r>
            <w:proofErr w:type="gramStart"/>
            <w:r w:rsidRPr="00333988">
              <w:t>國</w:t>
            </w:r>
            <w:proofErr w:type="gramEnd"/>
            <w:r w:rsidRPr="00333988">
              <w:t>家</w:t>
            </w:r>
          </w:p>
        </w:tc>
        <w:tc>
          <w:tcPr>
            <w:tcW w:w="6056" w:type="dxa"/>
            <w:shd w:val="clear" w:color="auto" w:fill="auto"/>
            <w:tcMar>
              <w:top w:w="0" w:type="dxa"/>
              <w:left w:w="28" w:type="dxa"/>
              <w:bottom w:w="0" w:type="dxa"/>
              <w:right w:w="28" w:type="dxa"/>
            </w:tcMar>
            <w:vAlign w:val="center"/>
          </w:tcPr>
          <w:p w:rsidR="00CB776D" w:rsidRPr="00333988" w:rsidRDefault="00CB776D" w:rsidP="004B59F0">
            <w:pPr>
              <w:ind w:left="119" w:right="119" w:firstLineChars="0" w:firstLine="0"/>
              <w:rPr>
                <w:lang w:eastAsia="zh-TW"/>
              </w:rPr>
            </w:pPr>
            <w:r w:rsidRPr="00333988">
              <w:rPr>
                <w:rFonts w:hint="eastAsia"/>
                <w:lang w:eastAsia="zh-TW"/>
              </w:rPr>
              <w:t>阿拉伯聯合酋長國</w:t>
            </w:r>
            <w:r w:rsidR="004B59F0" w:rsidRPr="00333988">
              <w:rPr>
                <w:rFonts w:hint="eastAsia"/>
                <w:lang w:eastAsia="zh-TW"/>
              </w:rPr>
              <w:t>（</w:t>
            </w:r>
            <w:r w:rsidRPr="00333988">
              <w:rPr>
                <w:rFonts w:hint="eastAsia"/>
                <w:lang w:eastAsia="zh-TW"/>
              </w:rPr>
              <w:t>10.69%</w:t>
            </w:r>
            <w:r w:rsidR="004B59F0" w:rsidRPr="00333988">
              <w:rPr>
                <w:rFonts w:hint="eastAsia"/>
                <w:lang w:eastAsia="zh-TW"/>
              </w:rPr>
              <w:t>）、</w:t>
            </w:r>
            <w:r w:rsidRPr="00333988">
              <w:rPr>
                <w:rFonts w:hint="eastAsia"/>
                <w:lang w:eastAsia="zh-TW"/>
              </w:rPr>
              <w:t>沙烏地阿拉伯</w:t>
            </w:r>
            <w:r w:rsidR="004B59F0" w:rsidRPr="00333988">
              <w:rPr>
                <w:rFonts w:hint="eastAsia"/>
                <w:lang w:eastAsia="zh-TW"/>
              </w:rPr>
              <w:t>（</w:t>
            </w:r>
            <w:r w:rsidRPr="00333988">
              <w:rPr>
                <w:rFonts w:hint="eastAsia"/>
                <w:lang w:eastAsia="zh-TW"/>
              </w:rPr>
              <w:t>6.36%</w:t>
            </w:r>
            <w:r w:rsidR="004B59F0" w:rsidRPr="00333988">
              <w:rPr>
                <w:rFonts w:hint="eastAsia"/>
                <w:lang w:eastAsia="zh-TW"/>
              </w:rPr>
              <w:t>）、</w:t>
            </w:r>
            <w:r w:rsidRPr="00333988">
              <w:rPr>
                <w:rFonts w:hint="eastAsia"/>
                <w:lang w:eastAsia="zh-TW"/>
              </w:rPr>
              <w:t>土耳其</w:t>
            </w:r>
            <w:r w:rsidR="004B59F0" w:rsidRPr="00333988">
              <w:rPr>
                <w:rFonts w:hint="eastAsia"/>
                <w:lang w:eastAsia="zh-TW"/>
              </w:rPr>
              <w:t>（</w:t>
            </w:r>
            <w:r w:rsidRPr="00333988">
              <w:rPr>
                <w:rFonts w:hint="eastAsia"/>
                <w:lang w:eastAsia="zh-TW"/>
              </w:rPr>
              <w:t>6.24%</w:t>
            </w:r>
            <w:r w:rsidR="004B59F0" w:rsidRPr="00333988">
              <w:rPr>
                <w:rFonts w:hint="eastAsia"/>
                <w:lang w:eastAsia="zh-TW"/>
              </w:rPr>
              <w:t>）、</w:t>
            </w:r>
            <w:r w:rsidRPr="00333988">
              <w:rPr>
                <w:rFonts w:hint="eastAsia"/>
                <w:lang w:eastAsia="zh-TW"/>
              </w:rPr>
              <w:t>美國</w:t>
            </w:r>
            <w:r w:rsidR="004B59F0" w:rsidRPr="00333988">
              <w:rPr>
                <w:rFonts w:hint="eastAsia"/>
                <w:lang w:eastAsia="zh-TW"/>
              </w:rPr>
              <w:t>（</w:t>
            </w:r>
            <w:r w:rsidRPr="00333988">
              <w:rPr>
                <w:rFonts w:hint="eastAsia"/>
                <w:lang w:eastAsia="zh-TW"/>
              </w:rPr>
              <w:t>5.49%</w:t>
            </w:r>
            <w:r w:rsidR="004B59F0" w:rsidRPr="00333988">
              <w:rPr>
                <w:rFonts w:hint="eastAsia"/>
                <w:lang w:eastAsia="zh-TW"/>
              </w:rPr>
              <w:t>）、</w:t>
            </w:r>
            <w:r w:rsidRPr="00333988">
              <w:rPr>
                <w:rFonts w:hint="eastAsia"/>
                <w:lang w:eastAsia="zh-TW"/>
              </w:rPr>
              <w:t>義大利</w:t>
            </w:r>
            <w:r w:rsidR="004B59F0" w:rsidRPr="00333988">
              <w:rPr>
                <w:rFonts w:hint="eastAsia"/>
                <w:lang w:eastAsia="zh-TW"/>
              </w:rPr>
              <w:t>（</w:t>
            </w:r>
            <w:r w:rsidRPr="00333988">
              <w:rPr>
                <w:rFonts w:hint="eastAsia"/>
                <w:lang w:eastAsia="zh-TW"/>
              </w:rPr>
              <w:t>5.21%</w:t>
            </w:r>
            <w:r w:rsidR="004B59F0" w:rsidRPr="00333988">
              <w:rPr>
                <w:rFonts w:hint="eastAsia"/>
                <w:lang w:eastAsia="zh-TW"/>
              </w:rPr>
              <w:t>）、</w:t>
            </w:r>
            <w:r w:rsidRPr="00333988">
              <w:rPr>
                <w:rFonts w:hint="eastAsia"/>
                <w:lang w:eastAsia="zh-TW"/>
              </w:rPr>
              <w:t>印度</w:t>
            </w:r>
            <w:r w:rsidR="004B59F0" w:rsidRPr="00333988">
              <w:rPr>
                <w:rFonts w:hint="eastAsia"/>
                <w:lang w:eastAsia="zh-TW"/>
              </w:rPr>
              <w:t>（</w:t>
            </w:r>
            <w:r w:rsidRPr="00333988">
              <w:rPr>
                <w:rFonts w:hint="eastAsia"/>
                <w:lang w:eastAsia="zh-TW"/>
              </w:rPr>
              <w:t>4.57%</w:t>
            </w:r>
            <w:r w:rsidR="004B59F0" w:rsidRPr="00333988">
              <w:rPr>
                <w:rFonts w:hint="eastAsia"/>
                <w:lang w:eastAsia="zh-TW"/>
              </w:rPr>
              <w:t>）</w:t>
            </w:r>
            <w:r w:rsidR="00B3792F" w:rsidRPr="00333988">
              <w:rPr>
                <w:rFonts w:hint="eastAsia"/>
                <w:lang w:eastAsia="zh-TW"/>
              </w:rPr>
              <w:t>及</w:t>
            </w:r>
            <w:r w:rsidRPr="00333988">
              <w:rPr>
                <w:rFonts w:hint="eastAsia"/>
                <w:lang w:eastAsia="zh-TW"/>
              </w:rPr>
              <w:t>西班牙</w:t>
            </w:r>
            <w:r w:rsidR="004B59F0" w:rsidRPr="00333988">
              <w:rPr>
                <w:rFonts w:hint="eastAsia"/>
                <w:lang w:eastAsia="zh-TW"/>
              </w:rPr>
              <w:t>（</w:t>
            </w:r>
            <w:r w:rsidRPr="00333988">
              <w:rPr>
                <w:rFonts w:hint="eastAsia"/>
                <w:lang w:eastAsia="zh-TW"/>
              </w:rPr>
              <w:t>2.85%</w:t>
            </w:r>
            <w:r w:rsidR="004B59F0" w:rsidRPr="00333988">
              <w:rPr>
                <w:rFonts w:hint="eastAsia"/>
                <w:lang w:eastAsia="zh-TW"/>
              </w:rPr>
              <w:t>）等。</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進口總金額</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US$ 598</w:t>
            </w:r>
            <w:r w:rsidRPr="00333988">
              <w:rPr>
                <w:rFonts w:hint="eastAsia"/>
                <w:lang w:eastAsia="zh-TW"/>
              </w:rPr>
              <w:t>億（</w:t>
            </w:r>
            <w:r w:rsidRPr="00333988">
              <w:rPr>
                <w:rFonts w:hint="eastAsia"/>
                <w:lang w:eastAsia="zh-TW"/>
              </w:rPr>
              <w:t>2020.12</w:t>
            </w:r>
            <w:r w:rsidRPr="00333988">
              <w:rPr>
                <w:rFonts w:hint="eastAsia"/>
                <w:lang w:eastAsia="zh-TW"/>
              </w:rPr>
              <w:t>）</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主要進口產品</w:t>
            </w:r>
          </w:p>
        </w:tc>
        <w:tc>
          <w:tcPr>
            <w:tcW w:w="6056"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rPr>
                <w:lang w:eastAsia="zh-TW"/>
              </w:rPr>
            </w:pPr>
            <w:r w:rsidRPr="00333988">
              <w:rPr>
                <w:rFonts w:hint="eastAsia"/>
                <w:lang w:eastAsia="zh-TW"/>
              </w:rPr>
              <w:t>石油原油及其他相關產品、機動車輛、小麥、醫藥製劑、玉蜀黍、大豆、電話通訊設備、石油氣</w:t>
            </w:r>
            <w:r w:rsidR="004B59F0" w:rsidRPr="00333988">
              <w:rPr>
                <w:rFonts w:hint="eastAsia"/>
                <w:lang w:eastAsia="zh-TW"/>
              </w:rPr>
              <w:t>及</w:t>
            </w:r>
            <w:r w:rsidRPr="00333988">
              <w:rPr>
                <w:rFonts w:hint="eastAsia"/>
                <w:lang w:eastAsia="zh-TW"/>
              </w:rPr>
              <w:t>含鐵之廢料或半製品</w:t>
            </w:r>
            <w:r w:rsidR="004B59F0" w:rsidRPr="00333988">
              <w:rPr>
                <w:rFonts w:hint="eastAsia"/>
                <w:lang w:eastAsia="zh-TW"/>
              </w:rPr>
              <w:t>等。</w:t>
            </w:r>
          </w:p>
        </w:tc>
      </w:tr>
      <w:tr w:rsidR="00333988" w:rsidRPr="00333988" w:rsidTr="00CB776D">
        <w:trPr>
          <w:trHeight w:val="680"/>
          <w:jc w:val="center"/>
        </w:trPr>
        <w:tc>
          <w:tcPr>
            <w:tcW w:w="2508" w:type="dxa"/>
            <w:shd w:val="clear" w:color="auto" w:fill="auto"/>
            <w:tcMar>
              <w:top w:w="0" w:type="dxa"/>
              <w:left w:w="28" w:type="dxa"/>
              <w:bottom w:w="0" w:type="dxa"/>
              <w:right w:w="28" w:type="dxa"/>
            </w:tcMar>
            <w:vAlign w:val="center"/>
          </w:tcPr>
          <w:p w:rsidR="00CB776D" w:rsidRPr="00333988" w:rsidRDefault="00CB776D" w:rsidP="00CB776D">
            <w:pPr>
              <w:ind w:left="119" w:right="119" w:firstLineChars="0" w:firstLine="0"/>
              <w:jc w:val="distribute"/>
            </w:pPr>
            <w:r w:rsidRPr="00333988">
              <w:t>主要進口</w:t>
            </w:r>
            <w:proofErr w:type="gramStart"/>
            <w:r w:rsidRPr="00333988">
              <w:t>國</w:t>
            </w:r>
            <w:proofErr w:type="gramEnd"/>
            <w:r w:rsidRPr="00333988">
              <w:t>家</w:t>
            </w:r>
          </w:p>
        </w:tc>
        <w:tc>
          <w:tcPr>
            <w:tcW w:w="6056" w:type="dxa"/>
            <w:shd w:val="clear" w:color="auto" w:fill="auto"/>
            <w:tcMar>
              <w:top w:w="0" w:type="dxa"/>
              <w:left w:w="28" w:type="dxa"/>
              <w:bottom w:w="0" w:type="dxa"/>
              <w:right w:w="28" w:type="dxa"/>
            </w:tcMar>
            <w:vAlign w:val="center"/>
          </w:tcPr>
          <w:p w:rsidR="00CB776D" w:rsidRPr="00333988" w:rsidRDefault="00CB776D" w:rsidP="004B59F0">
            <w:pPr>
              <w:ind w:left="119" w:right="119" w:firstLineChars="0" w:firstLine="0"/>
              <w:rPr>
                <w:lang w:eastAsia="zh-TW"/>
              </w:rPr>
            </w:pPr>
            <w:r w:rsidRPr="00333988">
              <w:rPr>
                <w:rFonts w:hint="eastAsia"/>
                <w:lang w:eastAsia="zh-TW"/>
              </w:rPr>
              <w:t>中國大陸</w:t>
            </w:r>
            <w:r w:rsidR="004B59F0" w:rsidRPr="00333988">
              <w:rPr>
                <w:rFonts w:hint="eastAsia"/>
                <w:lang w:eastAsia="zh-TW"/>
              </w:rPr>
              <w:t>（</w:t>
            </w:r>
            <w:r w:rsidRPr="00333988">
              <w:rPr>
                <w:rFonts w:hint="eastAsia"/>
                <w:lang w:eastAsia="zh-TW"/>
              </w:rPr>
              <w:t>15%</w:t>
            </w:r>
            <w:r w:rsidR="004B59F0" w:rsidRPr="00333988">
              <w:rPr>
                <w:rFonts w:hint="eastAsia"/>
                <w:lang w:eastAsia="zh-TW"/>
              </w:rPr>
              <w:t>）、</w:t>
            </w:r>
            <w:r w:rsidRPr="00333988">
              <w:rPr>
                <w:rFonts w:hint="eastAsia"/>
                <w:lang w:eastAsia="zh-TW"/>
              </w:rPr>
              <w:t>美國</w:t>
            </w:r>
            <w:r w:rsidR="004B59F0" w:rsidRPr="00333988">
              <w:rPr>
                <w:rFonts w:hint="eastAsia"/>
                <w:lang w:eastAsia="zh-TW"/>
              </w:rPr>
              <w:t>（</w:t>
            </w:r>
            <w:r w:rsidRPr="00333988">
              <w:rPr>
                <w:rFonts w:hint="eastAsia"/>
                <w:lang w:eastAsia="zh-TW"/>
              </w:rPr>
              <w:t>6.7%</w:t>
            </w:r>
            <w:r w:rsidR="004B59F0" w:rsidRPr="00333988">
              <w:rPr>
                <w:rFonts w:hint="eastAsia"/>
                <w:lang w:eastAsia="zh-TW"/>
              </w:rPr>
              <w:t>）、</w:t>
            </w:r>
            <w:r w:rsidRPr="00333988">
              <w:rPr>
                <w:rFonts w:hint="eastAsia"/>
                <w:lang w:eastAsia="zh-TW"/>
              </w:rPr>
              <w:t>沙烏地阿拉伯</w:t>
            </w:r>
            <w:r w:rsidR="004B59F0" w:rsidRPr="00333988">
              <w:rPr>
                <w:rFonts w:hint="eastAsia"/>
                <w:lang w:eastAsia="zh-TW"/>
              </w:rPr>
              <w:t>（</w:t>
            </w:r>
            <w:r w:rsidRPr="00333988">
              <w:rPr>
                <w:rFonts w:hint="eastAsia"/>
                <w:lang w:eastAsia="zh-TW"/>
              </w:rPr>
              <w:t>6.3%</w:t>
            </w:r>
            <w:r w:rsidR="004B59F0" w:rsidRPr="00333988">
              <w:rPr>
                <w:rFonts w:hint="eastAsia"/>
                <w:lang w:eastAsia="zh-TW"/>
              </w:rPr>
              <w:t>）、</w:t>
            </w:r>
            <w:r w:rsidRPr="00333988">
              <w:rPr>
                <w:rFonts w:hint="eastAsia"/>
                <w:lang w:eastAsia="zh-TW"/>
              </w:rPr>
              <w:t>德國</w:t>
            </w:r>
            <w:r w:rsidR="004B59F0" w:rsidRPr="00333988">
              <w:rPr>
                <w:rFonts w:hint="eastAsia"/>
                <w:lang w:eastAsia="zh-TW"/>
              </w:rPr>
              <w:t>（</w:t>
            </w:r>
            <w:r w:rsidRPr="00333988">
              <w:rPr>
                <w:rFonts w:hint="eastAsia"/>
                <w:lang w:eastAsia="zh-TW"/>
              </w:rPr>
              <w:t>5.8%</w:t>
            </w:r>
            <w:r w:rsidR="004B59F0" w:rsidRPr="00333988">
              <w:rPr>
                <w:rFonts w:hint="eastAsia"/>
                <w:lang w:eastAsia="zh-TW"/>
              </w:rPr>
              <w:t>）及</w:t>
            </w:r>
            <w:r w:rsidRPr="00333988">
              <w:rPr>
                <w:rFonts w:hint="eastAsia"/>
                <w:lang w:eastAsia="zh-TW"/>
              </w:rPr>
              <w:t>土耳其</w:t>
            </w:r>
            <w:r w:rsidR="004B59F0" w:rsidRPr="00333988">
              <w:rPr>
                <w:rFonts w:hint="eastAsia"/>
                <w:lang w:eastAsia="zh-TW"/>
              </w:rPr>
              <w:t>（</w:t>
            </w:r>
            <w:r w:rsidRPr="00333988">
              <w:rPr>
                <w:rFonts w:hint="eastAsia"/>
                <w:lang w:eastAsia="zh-TW"/>
              </w:rPr>
              <w:t>4.9%</w:t>
            </w:r>
            <w:r w:rsidR="004B59F0" w:rsidRPr="00333988">
              <w:rPr>
                <w:rFonts w:hint="eastAsia"/>
                <w:lang w:eastAsia="zh-TW"/>
              </w:rPr>
              <w:t>）等。</w:t>
            </w:r>
          </w:p>
        </w:tc>
      </w:tr>
    </w:tbl>
    <w:p w:rsidR="00C3328A" w:rsidRPr="00333988" w:rsidRDefault="00C3328A" w:rsidP="00CB776D">
      <w:pPr>
        <w:pStyle w:val="af5"/>
        <w:rPr>
          <w:rFonts w:ascii="標楷體" w:eastAsia="標楷體" w:hAnsi="標楷體"/>
          <w:sz w:val="26"/>
          <w:szCs w:val="26"/>
        </w:rPr>
      </w:pPr>
    </w:p>
    <w:p w:rsidR="00CB776D" w:rsidRPr="00333988" w:rsidRDefault="00CB776D">
      <w:pPr>
        <w:widowControl/>
        <w:overflowPunct/>
        <w:autoSpaceDE/>
        <w:autoSpaceDN/>
        <w:ind w:firstLineChars="0" w:firstLine="0"/>
        <w:jc w:val="left"/>
        <w:rPr>
          <w:rFonts w:ascii="標楷體" w:eastAsia="標楷體" w:hAnsi="標楷體"/>
          <w:noProof/>
          <w:spacing w:val="10"/>
          <w:sz w:val="26"/>
          <w:szCs w:val="26"/>
          <w:lang w:eastAsia="zh-TW"/>
        </w:rPr>
      </w:pPr>
      <w:r w:rsidRPr="00333988">
        <w:rPr>
          <w:rFonts w:ascii="標楷體" w:eastAsia="標楷體" w:hAnsi="標楷體"/>
          <w:sz w:val="26"/>
          <w:szCs w:val="26"/>
          <w:lang w:eastAsia="zh-TW"/>
        </w:rPr>
        <w:br w:type="page"/>
      </w:r>
    </w:p>
    <w:p w:rsidR="00CB776D" w:rsidRPr="00333988" w:rsidRDefault="00CB776D" w:rsidP="00CB776D">
      <w:pPr>
        <w:pStyle w:val="af5"/>
        <w:rPr>
          <w:rFonts w:ascii="標楷體" w:eastAsia="標楷體" w:hAnsi="標楷體"/>
          <w:sz w:val="26"/>
          <w:szCs w:val="26"/>
        </w:rPr>
      </w:pPr>
    </w:p>
    <w:p w:rsidR="00CB776D" w:rsidRPr="00333988" w:rsidRDefault="00CB776D" w:rsidP="00CB776D">
      <w:pPr>
        <w:pStyle w:val="af5"/>
        <w:rPr>
          <w:rFonts w:ascii="標楷體" w:eastAsia="標楷體" w:hAnsi="標楷體"/>
          <w:sz w:val="26"/>
          <w:szCs w:val="26"/>
        </w:rPr>
        <w:sectPr w:rsidR="00CB776D" w:rsidRPr="00333988" w:rsidSect="00EE50C9">
          <w:pgSz w:w="11906" w:h="16838" w:code="9"/>
          <w:pgMar w:top="2268" w:right="1701" w:bottom="1701" w:left="1701" w:header="1134" w:footer="851" w:gutter="0"/>
          <w:pgNumType w:start="1"/>
          <w:cols w:space="425"/>
          <w:docGrid w:type="lines" w:linePitch="514" w:charSpace="-774"/>
        </w:sectPr>
      </w:pPr>
    </w:p>
    <w:p w:rsidR="00A30D36" w:rsidRPr="00333988" w:rsidRDefault="00A30D36" w:rsidP="003F5A27">
      <w:pPr>
        <w:pStyle w:val="a3"/>
        <w:spacing w:before="514" w:after="771"/>
        <w:rPr>
          <w:lang w:eastAsia="zh-TW"/>
        </w:rPr>
      </w:pPr>
      <w:bookmarkStart w:id="0" w:name="_Toc523935400"/>
      <w:bookmarkStart w:id="1" w:name="_Toc80789014"/>
      <w:bookmarkStart w:id="2" w:name="OLE_LINK4"/>
      <w:r w:rsidRPr="00333988">
        <w:rPr>
          <w:rFonts w:hint="eastAsia"/>
          <w:lang w:eastAsia="zh-TW"/>
        </w:rPr>
        <w:t>第壹章</w:t>
      </w:r>
      <w:r w:rsidRPr="00333988">
        <w:rPr>
          <w:rFonts w:ascii="細明體" w:eastAsia="細明體" w:hAnsi="細明體" w:cs="細明體" w:hint="eastAsia"/>
          <w:lang w:eastAsia="zh-TW"/>
        </w:rPr>
        <w:t xml:space="preserve">　</w:t>
      </w:r>
      <w:r w:rsidRPr="00333988">
        <w:rPr>
          <w:rFonts w:hAnsi="華康中黑體" w:cs="華康中黑體" w:hint="eastAsia"/>
          <w:lang w:eastAsia="zh-TW"/>
        </w:rPr>
        <w:t>自然人文</w:t>
      </w:r>
      <w:r w:rsidRPr="00333988">
        <w:rPr>
          <w:rFonts w:hint="eastAsia"/>
          <w:lang w:eastAsia="zh-TW"/>
        </w:rPr>
        <w:t>環境</w:t>
      </w:r>
      <w:bookmarkEnd w:id="0"/>
      <w:bookmarkEnd w:id="1"/>
    </w:p>
    <w:p w:rsidR="00A67872" w:rsidRPr="00333988" w:rsidRDefault="00A67872" w:rsidP="00A67872">
      <w:pPr>
        <w:spacing w:beforeLines="50" w:before="257" w:after="100" w:afterAutospacing="1"/>
        <w:ind w:left="640" w:hangingChars="200" w:hanging="640"/>
        <w:rPr>
          <w:rFonts w:ascii="華康粗明體(P)" w:eastAsia="華康粗明體(P)" w:hAnsi="華康粗明體(P)"/>
          <w:sz w:val="32"/>
          <w:lang w:eastAsia="zh-TW"/>
        </w:rPr>
      </w:pPr>
      <w:bookmarkStart w:id="3" w:name="_Toc482864396"/>
      <w:bookmarkEnd w:id="2"/>
      <w:r w:rsidRPr="00333988">
        <w:rPr>
          <w:rFonts w:ascii="華康粗明體(P)" w:eastAsia="華康粗明體(P)" w:hAnsi="華康粗明體(P)" w:hint="eastAsia"/>
          <w:sz w:val="32"/>
          <w:lang w:eastAsia="zh-TW"/>
        </w:rPr>
        <w:t>一、自然環境</w:t>
      </w:r>
    </w:p>
    <w:p w:rsidR="00CB776D" w:rsidRPr="00333988" w:rsidRDefault="00CB776D" w:rsidP="00CB776D">
      <w:pPr>
        <w:ind w:firstLine="480"/>
        <w:rPr>
          <w:lang w:eastAsia="zh-TW"/>
        </w:rPr>
      </w:pPr>
      <w:r w:rsidRPr="00333988">
        <w:rPr>
          <w:rFonts w:hint="eastAsia"/>
          <w:lang w:eastAsia="zh-TW"/>
        </w:rPr>
        <w:t>埃及國土面積</w:t>
      </w:r>
      <w:r w:rsidR="004B59F0" w:rsidRPr="00333988">
        <w:rPr>
          <w:rFonts w:hint="eastAsia"/>
          <w:lang w:eastAsia="zh-TW"/>
        </w:rPr>
        <w:t>約</w:t>
      </w:r>
      <w:r w:rsidRPr="00333988">
        <w:rPr>
          <w:rFonts w:hint="eastAsia"/>
          <w:lang w:eastAsia="zh-TW"/>
        </w:rPr>
        <w:t>100</w:t>
      </w:r>
      <w:r w:rsidRPr="00333988">
        <w:rPr>
          <w:rFonts w:hint="eastAsia"/>
          <w:lang w:eastAsia="zh-TW"/>
        </w:rPr>
        <w:t>萬平方公里，國土面積排名世界第三十位，</w:t>
      </w:r>
      <w:r w:rsidRPr="00333988">
        <w:rPr>
          <w:rFonts w:hint="eastAsia"/>
          <w:lang w:eastAsia="zh-TW"/>
        </w:rPr>
        <w:t>94%</w:t>
      </w:r>
      <w:r w:rsidRPr="00333988">
        <w:rPr>
          <w:rFonts w:hint="eastAsia"/>
          <w:lang w:eastAsia="zh-TW"/>
        </w:rPr>
        <w:t>國土為沙漠。地跨亞、非兩洲，東臨紅海並與巴勒斯坦、以色列接壤，西與利比亞為鄰，南與蘇丹交界，北臨地中海。海岸線長約</w:t>
      </w:r>
      <w:r w:rsidRPr="00333988">
        <w:rPr>
          <w:rFonts w:hint="eastAsia"/>
          <w:lang w:eastAsia="zh-TW"/>
        </w:rPr>
        <w:t>2</w:t>
      </w:r>
      <w:r w:rsidR="004B59F0" w:rsidRPr="00333988">
        <w:rPr>
          <w:rFonts w:hint="eastAsia"/>
          <w:lang w:eastAsia="zh-TW"/>
        </w:rPr>
        <w:t>,</w:t>
      </w:r>
      <w:r w:rsidRPr="00333988">
        <w:rPr>
          <w:rFonts w:hint="eastAsia"/>
          <w:lang w:eastAsia="zh-TW"/>
        </w:rPr>
        <w:t>900</w:t>
      </w:r>
      <w:r w:rsidRPr="00333988">
        <w:rPr>
          <w:rFonts w:hint="eastAsia"/>
          <w:lang w:eastAsia="zh-TW"/>
        </w:rPr>
        <w:t>公里。尼羅河縱貫南北，全長</w:t>
      </w:r>
      <w:r w:rsidRPr="00333988">
        <w:rPr>
          <w:rFonts w:hint="eastAsia"/>
          <w:lang w:eastAsia="zh-TW"/>
        </w:rPr>
        <w:t>6</w:t>
      </w:r>
      <w:r w:rsidR="004B59F0" w:rsidRPr="00333988">
        <w:rPr>
          <w:rFonts w:hint="eastAsia"/>
          <w:lang w:eastAsia="zh-TW"/>
        </w:rPr>
        <w:t>,</w:t>
      </w:r>
      <w:r w:rsidRPr="00333988">
        <w:rPr>
          <w:rFonts w:hint="eastAsia"/>
          <w:lang w:eastAsia="zh-TW"/>
        </w:rPr>
        <w:t>700</w:t>
      </w:r>
      <w:r w:rsidRPr="00333988">
        <w:rPr>
          <w:rFonts w:hint="eastAsia"/>
          <w:lang w:eastAsia="zh-TW"/>
        </w:rPr>
        <w:t>公里，在埃及境內長</w:t>
      </w:r>
      <w:r w:rsidRPr="00333988">
        <w:rPr>
          <w:rFonts w:hint="eastAsia"/>
          <w:lang w:eastAsia="zh-TW"/>
        </w:rPr>
        <w:t>1</w:t>
      </w:r>
      <w:r w:rsidR="004B59F0" w:rsidRPr="00333988">
        <w:rPr>
          <w:rFonts w:hint="eastAsia"/>
          <w:lang w:eastAsia="zh-TW"/>
        </w:rPr>
        <w:t>,</w:t>
      </w:r>
      <w:r w:rsidRPr="00333988">
        <w:rPr>
          <w:rFonts w:hint="eastAsia"/>
          <w:lang w:eastAsia="zh-TW"/>
        </w:rPr>
        <w:t>530</w:t>
      </w:r>
      <w:r w:rsidRPr="00333988">
        <w:rPr>
          <w:rFonts w:hint="eastAsia"/>
          <w:lang w:eastAsia="zh-TW"/>
        </w:rPr>
        <w:t>公里。</w:t>
      </w:r>
    </w:p>
    <w:p w:rsidR="00CB776D" w:rsidRPr="00333988" w:rsidRDefault="00CB776D" w:rsidP="00CB776D">
      <w:pPr>
        <w:ind w:firstLine="480"/>
        <w:rPr>
          <w:lang w:eastAsia="zh-TW"/>
        </w:rPr>
      </w:pPr>
      <w:r w:rsidRPr="00333988">
        <w:rPr>
          <w:rFonts w:hint="eastAsia"/>
          <w:lang w:eastAsia="zh-TW"/>
        </w:rPr>
        <w:t>按自然地理，埃及可分為</w:t>
      </w:r>
      <w:r w:rsidRPr="00333988">
        <w:rPr>
          <w:rFonts w:hint="eastAsia"/>
          <w:lang w:eastAsia="zh-TW"/>
        </w:rPr>
        <w:t>4</w:t>
      </w:r>
      <w:r w:rsidRPr="00333988">
        <w:rPr>
          <w:rFonts w:hint="eastAsia"/>
          <w:lang w:eastAsia="zh-TW"/>
        </w:rPr>
        <w:t>個主要部分：尼羅河谷和三角洲地區地勢平坦，開羅以南通稱上埃及，以北為下埃及，面積約為</w:t>
      </w:r>
      <w:r w:rsidRPr="00333988">
        <w:rPr>
          <w:rFonts w:hint="eastAsia"/>
          <w:lang w:eastAsia="zh-TW"/>
        </w:rPr>
        <w:t>3.3</w:t>
      </w:r>
      <w:r w:rsidRPr="00333988">
        <w:rPr>
          <w:rFonts w:hint="eastAsia"/>
          <w:lang w:eastAsia="zh-TW"/>
        </w:rPr>
        <w:t>萬平方公里；西部靠利比亞的沙漠是撒哈拉沙漠東北部分，呈現南向北傾斜的高原，在東邊的西奈半島面積約</w:t>
      </w:r>
      <w:r w:rsidRPr="00333988">
        <w:rPr>
          <w:rFonts w:hint="eastAsia"/>
          <w:lang w:eastAsia="zh-TW"/>
        </w:rPr>
        <w:t>6</w:t>
      </w:r>
      <w:r w:rsidRPr="00333988">
        <w:rPr>
          <w:rFonts w:hint="eastAsia"/>
          <w:lang w:eastAsia="zh-TW"/>
        </w:rPr>
        <w:t>萬平方公里，大部分為沙漠地形，至於南部山地有埃及最高峰聖卡特琳山，海拔</w:t>
      </w:r>
      <w:r w:rsidRPr="00333988">
        <w:rPr>
          <w:rFonts w:hint="eastAsia"/>
          <w:lang w:eastAsia="zh-TW"/>
        </w:rPr>
        <w:t>2</w:t>
      </w:r>
      <w:r w:rsidR="004B59F0" w:rsidRPr="00333988">
        <w:rPr>
          <w:rFonts w:hint="eastAsia"/>
          <w:lang w:eastAsia="zh-TW"/>
        </w:rPr>
        <w:t>,</w:t>
      </w:r>
      <w:r w:rsidRPr="00333988">
        <w:rPr>
          <w:rFonts w:hint="eastAsia"/>
          <w:lang w:eastAsia="zh-TW"/>
        </w:rPr>
        <w:t>629</w:t>
      </w:r>
      <w:r w:rsidRPr="00333988">
        <w:rPr>
          <w:rFonts w:hint="eastAsia"/>
          <w:lang w:eastAsia="zh-TW"/>
        </w:rPr>
        <w:t>米，北部的地中海沿岸則為沙丘地形。</w:t>
      </w:r>
    </w:p>
    <w:p w:rsidR="00A67872" w:rsidRPr="00333988" w:rsidRDefault="00CB776D" w:rsidP="00CB776D">
      <w:pPr>
        <w:ind w:firstLine="480"/>
        <w:rPr>
          <w:lang w:eastAsia="zh-TW"/>
        </w:rPr>
      </w:pPr>
      <w:r w:rsidRPr="00333988">
        <w:rPr>
          <w:rFonts w:hint="eastAsia"/>
          <w:lang w:eastAsia="zh-TW"/>
        </w:rPr>
        <w:t>埃及全境</w:t>
      </w:r>
      <w:proofErr w:type="gramStart"/>
      <w:r w:rsidRPr="00333988">
        <w:rPr>
          <w:rFonts w:hint="eastAsia"/>
          <w:lang w:eastAsia="zh-TW"/>
        </w:rPr>
        <w:t>乾燥少雨</w:t>
      </w:r>
      <w:proofErr w:type="gramEnd"/>
      <w:r w:rsidRPr="00333988">
        <w:rPr>
          <w:rFonts w:hint="eastAsia"/>
          <w:lang w:eastAsia="zh-TW"/>
        </w:rPr>
        <w:t>，尼羅河三角洲和北部沿海地區屬亞熱帶地中海氣候，其餘地區屬熱帶沙漠氣候。開羅地區年降雨量約</w:t>
      </w:r>
      <w:r w:rsidRPr="00333988">
        <w:rPr>
          <w:rFonts w:hint="eastAsia"/>
          <w:lang w:eastAsia="zh-TW"/>
        </w:rPr>
        <w:t>18</w:t>
      </w:r>
      <w:r w:rsidRPr="00333988">
        <w:rPr>
          <w:rFonts w:hint="eastAsia"/>
          <w:lang w:eastAsia="zh-TW"/>
        </w:rPr>
        <w:t>毫米，夏季平均氣溫最高</w:t>
      </w:r>
      <w:r w:rsidRPr="00333988">
        <w:rPr>
          <w:rFonts w:hint="eastAsia"/>
          <w:lang w:eastAsia="zh-TW"/>
        </w:rPr>
        <w:t>34.2</w:t>
      </w:r>
      <w:r w:rsidRPr="00333988">
        <w:rPr>
          <w:rFonts w:hint="eastAsia"/>
          <w:lang w:eastAsia="zh-TW"/>
        </w:rPr>
        <w:t>℃，最低</w:t>
      </w:r>
      <w:r w:rsidRPr="00333988">
        <w:rPr>
          <w:rFonts w:hint="eastAsia"/>
          <w:lang w:eastAsia="zh-TW"/>
        </w:rPr>
        <w:t>20.8</w:t>
      </w:r>
      <w:r w:rsidRPr="00333988">
        <w:rPr>
          <w:rFonts w:hint="eastAsia"/>
          <w:lang w:eastAsia="zh-TW"/>
        </w:rPr>
        <w:t>℃，冬季氣溫最高</w:t>
      </w:r>
      <w:r w:rsidRPr="00333988">
        <w:rPr>
          <w:rFonts w:hint="eastAsia"/>
          <w:lang w:eastAsia="zh-TW"/>
        </w:rPr>
        <w:t>19.9</w:t>
      </w:r>
      <w:r w:rsidRPr="00333988">
        <w:rPr>
          <w:rFonts w:hint="eastAsia"/>
          <w:lang w:eastAsia="zh-TW"/>
        </w:rPr>
        <w:t>℃，最低</w:t>
      </w:r>
      <w:r w:rsidRPr="00333988">
        <w:rPr>
          <w:rFonts w:hint="eastAsia"/>
          <w:lang w:eastAsia="zh-TW"/>
        </w:rPr>
        <w:t>9.7</w:t>
      </w:r>
      <w:r w:rsidRPr="00333988">
        <w:rPr>
          <w:rFonts w:hint="eastAsia"/>
          <w:lang w:eastAsia="zh-TW"/>
        </w:rPr>
        <w:t>℃；地中海沿岸城市亞歷山大年平均降雨量約</w:t>
      </w:r>
      <w:r w:rsidRPr="00333988">
        <w:rPr>
          <w:rFonts w:hint="eastAsia"/>
          <w:lang w:eastAsia="zh-TW"/>
        </w:rPr>
        <w:t>200</w:t>
      </w:r>
      <w:r w:rsidRPr="00333988">
        <w:rPr>
          <w:rFonts w:hint="eastAsia"/>
          <w:lang w:eastAsia="zh-TW"/>
        </w:rPr>
        <w:t>毫米；南方地區夏季平均氣溫最高</w:t>
      </w:r>
      <w:r w:rsidRPr="00333988">
        <w:rPr>
          <w:rFonts w:hint="eastAsia"/>
          <w:lang w:eastAsia="zh-TW"/>
        </w:rPr>
        <w:t>42</w:t>
      </w:r>
      <w:r w:rsidRPr="00333988">
        <w:rPr>
          <w:rFonts w:hint="eastAsia"/>
          <w:lang w:eastAsia="zh-TW"/>
        </w:rPr>
        <w:t>℃，最低</w:t>
      </w:r>
      <w:r w:rsidRPr="00333988">
        <w:rPr>
          <w:rFonts w:hint="eastAsia"/>
          <w:lang w:eastAsia="zh-TW"/>
        </w:rPr>
        <w:t>20.8</w:t>
      </w:r>
      <w:r w:rsidRPr="00333988">
        <w:rPr>
          <w:rFonts w:hint="eastAsia"/>
          <w:lang w:eastAsia="zh-TW"/>
        </w:rPr>
        <w:t>℃，冬季平均氣溫最高</w:t>
      </w:r>
      <w:r w:rsidRPr="00333988">
        <w:rPr>
          <w:rFonts w:hint="eastAsia"/>
          <w:lang w:eastAsia="zh-TW"/>
        </w:rPr>
        <w:t>25.8</w:t>
      </w:r>
      <w:r w:rsidRPr="00333988">
        <w:rPr>
          <w:rFonts w:hint="eastAsia"/>
          <w:lang w:eastAsia="zh-TW"/>
        </w:rPr>
        <w:t>℃，最低</w:t>
      </w:r>
      <w:r w:rsidRPr="00333988">
        <w:rPr>
          <w:rFonts w:hint="eastAsia"/>
          <w:lang w:eastAsia="zh-TW"/>
        </w:rPr>
        <w:t>9.6</w:t>
      </w:r>
      <w:r w:rsidRPr="00333988">
        <w:rPr>
          <w:rFonts w:hint="eastAsia"/>
          <w:lang w:eastAsia="zh-TW"/>
        </w:rPr>
        <w:t>℃，早晚溫差較大。</w:t>
      </w:r>
    </w:p>
    <w:p w:rsidR="00A67872" w:rsidRPr="00333988" w:rsidRDefault="00A67872" w:rsidP="00A67872">
      <w:pPr>
        <w:spacing w:beforeLines="50" w:before="257" w:after="100" w:afterAutospacing="1"/>
        <w:ind w:left="640" w:hangingChars="200" w:hanging="640"/>
        <w:rPr>
          <w:rFonts w:ascii="華康粗明體(P)" w:eastAsia="華康粗明體(P)" w:hAnsi="華康粗明體(P)"/>
          <w:sz w:val="32"/>
          <w:lang w:eastAsia="zh-TW"/>
        </w:rPr>
      </w:pPr>
      <w:r w:rsidRPr="00333988">
        <w:rPr>
          <w:rFonts w:ascii="華康粗明體(P)" w:eastAsia="華康粗明體(P)" w:hAnsi="華康粗明體(P)" w:hint="eastAsia"/>
          <w:sz w:val="32"/>
          <w:lang w:eastAsia="zh-TW"/>
        </w:rPr>
        <w:t>二、人文及社會環境</w:t>
      </w:r>
    </w:p>
    <w:p w:rsidR="00CB776D" w:rsidRPr="00333988" w:rsidRDefault="00CB776D" w:rsidP="00CB776D">
      <w:pPr>
        <w:pStyle w:val="a6"/>
        <w:ind w:left="960" w:hanging="720"/>
      </w:pPr>
      <w:r w:rsidRPr="00333988">
        <w:rPr>
          <w:rFonts w:hint="eastAsia"/>
          <w:lang w:eastAsia="zh-TW"/>
        </w:rPr>
        <w:t>（</w:t>
      </w:r>
      <w:r w:rsidRPr="00333988">
        <w:rPr>
          <w:rFonts w:hint="eastAsia"/>
        </w:rPr>
        <w:t>一</w:t>
      </w:r>
      <w:r w:rsidRPr="00333988">
        <w:rPr>
          <w:rFonts w:hint="eastAsia"/>
          <w:lang w:eastAsia="zh-TW"/>
        </w:rPr>
        <w:t>）</w:t>
      </w:r>
      <w:r w:rsidRPr="00333988">
        <w:rPr>
          <w:rFonts w:hint="eastAsia"/>
        </w:rPr>
        <w:t>行政區劃分</w:t>
      </w:r>
      <w:r w:rsidRPr="00333988">
        <w:rPr>
          <w:rFonts w:hint="eastAsia"/>
          <w:lang w:eastAsia="zh-TW"/>
        </w:rPr>
        <w:t>：</w:t>
      </w:r>
    </w:p>
    <w:p w:rsidR="00CB776D" w:rsidRPr="00333988" w:rsidRDefault="00CB776D" w:rsidP="00CB776D">
      <w:pPr>
        <w:pStyle w:val="af0"/>
        <w:ind w:left="960" w:firstLine="480"/>
        <w:rPr>
          <w:lang w:eastAsia="zh-TW"/>
        </w:rPr>
      </w:pPr>
      <w:r w:rsidRPr="00333988">
        <w:rPr>
          <w:rFonts w:hint="eastAsia"/>
          <w:lang w:eastAsia="zh-TW"/>
        </w:rPr>
        <w:t>埃及的一級行政區劃分為</w:t>
      </w:r>
      <w:r w:rsidRPr="00333988">
        <w:rPr>
          <w:rFonts w:hint="eastAsia"/>
          <w:lang w:eastAsia="zh-TW"/>
        </w:rPr>
        <w:t>27</w:t>
      </w:r>
      <w:r w:rsidRPr="00333988">
        <w:rPr>
          <w:rFonts w:hint="eastAsia"/>
          <w:lang w:eastAsia="zh-TW"/>
        </w:rPr>
        <w:t>個省，全國依照經濟活動範圍，可以區分為</w:t>
      </w:r>
      <w:r w:rsidRPr="00333988">
        <w:rPr>
          <w:rFonts w:hint="eastAsia"/>
          <w:lang w:eastAsia="zh-TW"/>
        </w:rPr>
        <w:t>8</w:t>
      </w:r>
      <w:r w:rsidRPr="00333988">
        <w:rPr>
          <w:rFonts w:hint="eastAsia"/>
          <w:lang w:eastAsia="zh-TW"/>
        </w:rPr>
        <w:t>個區域，而每區包括一個或數個省，如下表。</w:t>
      </w:r>
    </w:p>
    <w:p w:rsidR="00CB776D" w:rsidRPr="00333988" w:rsidRDefault="00CB776D" w:rsidP="00CB776D">
      <w:pPr>
        <w:pStyle w:val="aff3"/>
        <w:spacing w:before="257"/>
      </w:pPr>
      <w:r w:rsidRPr="00333988">
        <w:rPr>
          <w:rFonts w:hint="eastAsia"/>
        </w:rPr>
        <w:t>表</w:t>
      </w:r>
      <w:r w:rsidRPr="00333988">
        <w:rPr>
          <w:rFonts w:hint="eastAsia"/>
          <w:lang w:eastAsia="zh-TW"/>
        </w:rPr>
        <w:t>：</w:t>
      </w:r>
      <w:r w:rsidRPr="00333988">
        <w:rPr>
          <w:rFonts w:hint="eastAsia"/>
        </w:rPr>
        <w:t>埃及8大區域，27個省</w:t>
      </w:r>
    </w:p>
    <w:tbl>
      <w:tblPr>
        <w:tblStyle w:val="ae"/>
        <w:tblW w:w="5000" w:type="pct"/>
        <w:jc w:val="center"/>
        <w:tblLook w:val="04A0" w:firstRow="1" w:lastRow="0" w:firstColumn="1" w:lastColumn="0" w:noHBand="0" w:noVBand="1"/>
      </w:tblPr>
      <w:tblGrid>
        <w:gridCol w:w="2015"/>
        <w:gridCol w:w="4584"/>
        <w:gridCol w:w="2121"/>
      </w:tblGrid>
      <w:tr w:rsidR="00333988" w:rsidRPr="00333988" w:rsidTr="00CB776D">
        <w:trPr>
          <w:tblHeader/>
          <w:jc w:val="center"/>
        </w:trPr>
        <w:tc>
          <w:tcPr>
            <w:tcW w:w="1745" w:type="dxa"/>
          </w:tcPr>
          <w:p w:rsidR="00CB776D" w:rsidRPr="00333988" w:rsidRDefault="00CB776D" w:rsidP="00CB776D">
            <w:pPr>
              <w:pStyle w:val="af2"/>
            </w:pPr>
            <w:r w:rsidRPr="00333988">
              <w:rPr>
                <w:rFonts w:hint="eastAsia"/>
              </w:rPr>
              <w:t>區域</w:t>
            </w:r>
          </w:p>
        </w:tc>
        <w:tc>
          <w:tcPr>
            <w:tcW w:w="3969" w:type="dxa"/>
          </w:tcPr>
          <w:p w:rsidR="00CB776D" w:rsidRPr="00333988" w:rsidRDefault="00CB776D" w:rsidP="00CB776D">
            <w:pPr>
              <w:pStyle w:val="af2"/>
            </w:pPr>
            <w:r w:rsidRPr="00333988">
              <w:rPr>
                <w:rFonts w:hint="eastAsia"/>
              </w:rPr>
              <w:t>省</w:t>
            </w:r>
          </w:p>
        </w:tc>
        <w:tc>
          <w:tcPr>
            <w:tcW w:w="1836" w:type="dxa"/>
          </w:tcPr>
          <w:p w:rsidR="00CB776D" w:rsidRPr="00333988" w:rsidRDefault="00CB776D" w:rsidP="00CB776D">
            <w:pPr>
              <w:pStyle w:val="af2"/>
            </w:pPr>
            <w:r w:rsidRPr="00333988">
              <w:rPr>
                <w:rFonts w:hint="eastAsia"/>
              </w:rPr>
              <w:t>省府</w:t>
            </w:r>
          </w:p>
        </w:tc>
      </w:tr>
      <w:tr w:rsidR="00333988" w:rsidRPr="00333988" w:rsidTr="00CB776D">
        <w:trPr>
          <w:jc w:val="center"/>
        </w:trPr>
        <w:tc>
          <w:tcPr>
            <w:tcW w:w="1745" w:type="dxa"/>
            <w:vMerge w:val="restart"/>
          </w:tcPr>
          <w:p w:rsidR="00CB776D" w:rsidRPr="00333988" w:rsidRDefault="00CB776D" w:rsidP="00AF592F">
            <w:pPr>
              <w:pStyle w:val="a6"/>
              <w:ind w:leftChars="0" w:left="0" w:firstLineChars="0" w:firstLine="0"/>
            </w:pPr>
            <w:r w:rsidRPr="00333988">
              <w:rPr>
                <w:rFonts w:hint="eastAsia"/>
              </w:rPr>
              <w:t>上埃及</w:t>
            </w:r>
            <w:r w:rsidRPr="00333988">
              <w:rPr>
                <w:rFonts w:hint="eastAsia"/>
              </w:rPr>
              <w:t>10</w:t>
            </w:r>
            <w:r w:rsidRPr="00333988">
              <w:rPr>
                <w:rFonts w:hint="eastAsia"/>
              </w:rPr>
              <w:t>省</w:t>
            </w:r>
          </w:p>
        </w:tc>
        <w:tc>
          <w:tcPr>
            <w:tcW w:w="3969" w:type="dxa"/>
          </w:tcPr>
          <w:p w:rsidR="00CB776D" w:rsidRPr="00333988" w:rsidRDefault="00CB776D" w:rsidP="00AF592F">
            <w:pPr>
              <w:pStyle w:val="a6"/>
              <w:ind w:leftChars="0" w:left="0" w:firstLineChars="0" w:firstLine="0"/>
              <w:jc w:val="left"/>
            </w:pPr>
            <w:r w:rsidRPr="00333988">
              <w:rPr>
                <w:rFonts w:hint="eastAsia"/>
              </w:rPr>
              <w:t>亞斯文省（</w:t>
            </w:r>
            <w:r w:rsidRPr="00333988">
              <w:t>محافظة أسوان</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亞斯文</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艾斯尤特省（</w:t>
            </w:r>
            <w:r w:rsidRPr="00333988">
              <w:t>محافظة أسيوط</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艾思尤特</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貝尼蘇韋夫省（</w:t>
            </w:r>
            <w:r w:rsidRPr="00333988">
              <w:t>محافظة بني سويف</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貝尼蘇偉夫</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法尤姆省（</w:t>
            </w:r>
            <w:r w:rsidRPr="00333988">
              <w:t>محافظة الفيوم</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法尤姆</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吉薩省（</w:t>
            </w:r>
            <w:r w:rsidRPr="00333988">
              <w:t>محافظة الجيزة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吉薩</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盧克索省（</w:t>
            </w:r>
            <w:r w:rsidRPr="00333988">
              <w:t>محافظة الأقصر</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盧克索</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明亞省（</w:t>
            </w:r>
            <w:r w:rsidRPr="00333988">
              <w:t>محافظة المنيا</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明亞</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基納省（</w:t>
            </w:r>
            <w:r w:rsidRPr="00333988">
              <w:t>محافظة قنا</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基納</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東部省（</w:t>
            </w:r>
            <w:r w:rsidRPr="00333988">
              <w:t>محافظة الشرقية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宰加濟格</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索哈傑省（</w:t>
            </w:r>
            <w:r w:rsidRPr="00333988">
              <w:rPr>
                <w:rFonts w:hint="cs"/>
              </w:rPr>
              <w:t>محافظة</w:t>
            </w:r>
            <w:r w:rsidRPr="00333988">
              <w:t xml:space="preserve"> سوهاج</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索哈傑</w:t>
            </w:r>
          </w:p>
        </w:tc>
      </w:tr>
      <w:tr w:rsidR="00333988" w:rsidRPr="00333988" w:rsidTr="00CB776D">
        <w:trPr>
          <w:jc w:val="center"/>
        </w:trPr>
        <w:tc>
          <w:tcPr>
            <w:tcW w:w="1745" w:type="dxa"/>
            <w:vMerge w:val="restart"/>
          </w:tcPr>
          <w:p w:rsidR="00CB776D" w:rsidRPr="00333988" w:rsidRDefault="00CB776D" w:rsidP="00AF592F">
            <w:pPr>
              <w:pStyle w:val="a6"/>
              <w:ind w:leftChars="0" w:left="0" w:firstLineChars="0" w:firstLine="0"/>
            </w:pPr>
            <w:r w:rsidRPr="00333988">
              <w:rPr>
                <w:rFonts w:hint="eastAsia"/>
              </w:rPr>
              <w:t>下埃及</w:t>
            </w:r>
            <w:r w:rsidRPr="00333988">
              <w:rPr>
                <w:rFonts w:hint="eastAsia"/>
              </w:rPr>
              <w:t>7</w:t>
            </w:r>
            <w:r w:rsidRPr="00333988">
              <w:rPr>
                <w:rFonts w:hint="eastAsia"/>
              </w:rPr>
              <w:t>省</w:t>
            </w:r>
          </w:p>
        </w:tc>
        <w:tc>
          <w:tcPr>
            <w:tcW w:w="3969" w:type="dxa"/>
          </w:tcPr>
          <w:p w:rsidR="00CB776D" w:rsidRPr="00333988" w:rsidRDefault="00CB776D" w:rsidP="00AF592F">
            <w:pPr>
              <w:pStyle w:val="a6"/>
              <w:ind w:leftChars="0" w:left="0" w:firstLineChars="0" w:firstLine="0"/>
              <w:jc w:val="left"/>
            </w:pPr>
            <w:r w:rsidRPr="00333988">
              <w:rPr>
                <w:rFonts w:hint="eastAsia"/>
              </w:rPr>
              <w:t>布海拉省（</w:t>
            </w:r>
            <w:r w:rsidRPr="00333988">
              <w:t>محافظة البحيرة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達曼胡爾</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代蓋赫利耶省（</w:t>
            </w:r>
            <w:r w:rsidRPr="00333988">
              <w:t>محافظة الدقهلية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曼蘇拉</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杜姆亞特省（</w:t>
            </w:r>
            <w:r w:rsidRPr="00333988">
              <w:t>محافظة دمياط</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杜姆亞特</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西部省（</w:t>
            </w:r>
            <w:r w:rsidRPr="00333988">
              <w:t>محافظة الغربية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坦塔</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謝赫村省（</w:t>
            </w:r>
            <w:r w:rsidRPr="00333988">
              <w:t>محافظة كفر الشيخ</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謝赫村</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米努夫省（</w:t>
            </w:r>
            <w:r w:rsidRPr="00333988">
              <w:t>محافظة المنوفية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希賓庫姆</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蓋盧比尤省（</w:t>
            </w:r>
            <w:r w:rsidRPr="00333988">
              <w:t>محافظة القليوبية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本哈</w:t>
            </w:r>
          </w:p>
        </w:tc>
      </w:tr>
      <w:tr w:rsidR="00333988" w:rsidRPr="00333988" w:rsidTr="00CB776D">
        <w:trPr>
          <w:jc w:val="center"/>
        </w:trPr>
        <w:tc>
          <w:tcPr>
            <w:tcW w:w="1745" w:type="dxa"/>
          </w:tcPr>
          <w:p w:rsidR="00CB776D" w:rsidRPr="00333988" w:rsidRDefault="00CB776D" w:rsidP="00AF592F">
            <w:pPr>
              <w:pStyle w:val="a6"/>
              <w:ind w:leftChars="0" w:left="0" w:firstLineChars="0" w:firstLine="0"/>
            </w:pPr>
            <w:r w:rsidRPr="00333988">
              <w:rPr>
                <w:rFonts w:hint="eastAsia"/>
              </w:rPr>
              <w:t>中部</w:t>
            </w:r>
          </w:p>
        </w:tc>
        <w:tc>
          <w:tcPr>
            <w:tcW w:w="3969" w:type="dxa"/>
          </w:tcPr>
          <w:p w:rsidR="00CB776D" w:rsidRPr="00333988" w:rsidRDefault="00CB776D" w:rsidP="00AF592F">
            <w:pPr>
              <w:pStyle w:val="a6"/>
              <w:ind w:leftChars="0" w:left="0" w:firstLineChars="0" w:firstLine="0"/>
            </w:pPr>
            <w:r w:rsidRPr="00333988">
              <w:rPr>
                <w:rFonts w:hint="eastAsia"/>
              </w:rPr>
              <w:t>開羅省（</w:t>
            </w:r>
            <w:r w:rsidRPr="00333988">
              <w:rPr>
                <w:rFonts w:hint="cs"/>
              </w:rPr>
              <w:t>محافظة</w:t>
            </w:r>
            <w:r w:rsidRPr="00333988">
              <w:t xml:space="preserve"> القاهرة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開羅市</w:t>
            </w:r>
          </w:p>
        </w:tc>
      </w:tr>
      <w:tr w:rsidR="00333988" w:rsidRPr="00333988" w:rsidTr="00CB776D">
        <w:trPr>
          <w:jc w:val="center"/>
        </w:trPr>
        <w:tc>
          <w:tcPr>
            <w:tcW w:w="1745" w:type="dxa"/>
          </w:tcPr>
          <w:p w:rsidR="00CB776D" w:rsidRPr="00333988" w:rsidRDefault="00CB776D" w:rsidP="00AF592F">
            <w:pPr>
              <w:pStyle w:val="a6"/>
              <w:ind w:leftChars="0" w:left="0" w:firstLineChars="0" w:firstLine="0"/>
            </w:pPr>
            <w:r w:rsidRPr="00333988">
              <w:rPr>
                <w:rFonts w:hint="eastAsia"/>
              </w:rPr>
              <w:t>北部</w:t>
            </w:r>
          </w:p>
        </w:tc>
        <w:tc>
          <w:tcPr>
            <w:tcW w:w="3969" w:type="dxa"/>
          </w:tcPr>
          <w:p w:rsidR="00CB776D" w:rsidRPr="00333988" w:rsidRDefault="00CB776D" w:rsidP="00AF592F">
            <w:pPr>
              <w:pStyle w:val="a6"/>
              <w:ind w:leftChars="0" w:left="0" w:firstLineChars="0" w:firstLine="0"/>
              <w:jc w:val="left"/>
            </w:pPr>
            <w:r w:rsidRPr="00333988">
              <w:rPr>
                <w:rFonts w:hint="eastAsia"/>
              </w:rPr>
              <w:t>亞歷山大省（</w:t>
            </w:r>
            <w:r w:rsidRPr="00333988">
              <w:rPr>
                <w:rFonts w:hint="cs"/>
              </w:rPr>
              <w:t>محافظة</w:t>
            </w:r>
            <w:r w:rsidRPr="00333988">
              <w:t xml:space="preserve"> الإسكندرية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亞歷山大市</w:t>
            </w:r>
          </w:p>
        </w:tc>
      </w:tr>
      <w:tr w:rsidR="00333988" w:rsidRPr="00333988" w:rsidTr="00CB776D">
        <w:trPr>
          <w:jc w:val="center"/>
        </w:trPr>
        <w:tc>
          <w:tcPr>
            <w:tcW w:w="1745" w:type="dxa"/>
            <w:vMerge w:val="restart"/>
          </w:tcPr>
          <w:p w:rsidR="00CB776D" w:rsidRPr="00333988" w:rsidRDefault="00CB776D" w:rsidP="00AF592F">
            <w:pPr>
              <w:pStyle w:val="a6"/>
              <w:ind w:leftChars="0" w:left="0" w:firstLineChars="0" w:firstLine="0"/>
            </w:pPr>
            <w:r w:rsidRPr="00333988">
              <w:rPr>
                <w:rFonts w:hint="eastAsia"/>
              </w:rPr>
              <w:t>西部</w:t>
            </w:r>
          </w:p>
        </w:tc>
        <w:tc>
          <w:tcPr>
            <w:tcW w:w="3969" w:type="dxa"/>
          </w:tcPr>
          <w:p w:rsidR="00CB776D" w:rsidRPr="00333988" w:rsidRDefault="00CB776D" w:rsidP="00AF592F">
            <w:pPr>
              <w:pStyle w:val="a6"/>
              <w:ind w:leftChars="0" w:left="0" w:firstLineChars="0" w:firstLine="0"/>
              <w:jc w:val="left"/>
            </w:pPr>
            <w:r w:rsidRPr="00333988">
              <w:rPr>
                <w:rFonts w:hint="eastAsia"/>
              </w:rPr>
              <w:t>馬特魯省（</w:t>
            </w:r>
            <w:r w:rsidRPr="00333988">
              <w:t>محافظة مطروح</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馬魯特港</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新河谷省（</w:t>
            </w:r>
            <w:r w:rsidRPr="00333988">
              <w:t>محافظة الوادي الجديد</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哈里傑</w:t>
            </w:r>
          </w:p>
        </w:tc>
      </w:tr>
      <w:tr w:rsidR="00333988" w:rsidRPr="00333988" w:rsidTr="00CB776D">
        <w:trPr>
          <w:jc w:val="center"/>
        </w:trPr>
        <w:tc>
          <w:tcPr>
            <w:tcW w:w="1745" w:type="dxa"/>
          </w:tcPr>
          <w:p w:rsidR="00CB776D" w:rsidRPr="00333988" w:rsidRDefault="00CB776D" w:rsidP="00AF592F">
            <w:pPr>
              <w:pStyle w:val="a6"/>
              <w:ind w:leftChars="0" w:left="0" w:firstLineChars="0" w:firstLine="0"/>
            </w:pPr>
            <w:r w:rsidRPr="00333988">
              <w:rPr>
                <w:rFonts w:hint="eastAsia"/>
              </w:rPr>
              <w:t>東部</w:t>
            </w:r>
          </w:p>
        </w:tc>
        <w:tc>
          <w:tcPr>
            <w:tcW w:w="3969" w:type="dxa"/>
          </w:tcPr>
          <w:p w:rsidR="00CB776D" w:rsidRPr="00333988" w:rsidRDefault="00CB776D" w:rsidP="00AF592F">
            <w:pPr>
              <w:pStyle w:val="a6"/>
              <w:ind w:leftChars="0" w:left="0" w:firstLineChars="0" w:firstLine="0"/>
            </w:pPr>
            <w:r w:rsidRPr="00333988">
              <w:rPr>
                <w:rFonts w:hint="eastAsia"/>
              </w:rPr>
              <w:t>紅海省（</w:t>
            </w:r>
            <w:r w:rsidRPr="00333988">
              <w:rPr>
                <w:rFonts w:hint="cs"/>
              </w:rPr>
              <w:t>محافظة</w:t>
            </w:r>
            <w:r w:rsidRPr="00333988">
              <w:t xml:space="preserve"> البحر الأحمر</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胡爾加達</w:t>
            </w:r>
          </w:p>
        </w:tc>
      </w:tr>
      <w:tr w:rsidR="00333988" w:rsidRPr="00333988" w:rsidTr="00CB776D">
        <w:trPr>
          <w:jc w:val="center"/>
        </w:trPr>
        <w:tc>
          <w:tcPr>
            <w:tcW w:w="1745" w:type="dxa"/>
            <w:vMerge w:val="restart"/>
          </w:tcPr>
          <w:p w:rsidR="00CB776D" w:rsidRPr="00333988" w:rsidRDefault="00CB776D" w:rsidP="00AF592F">
            <w:pPr>
              <w:pStyle w:val="a6"/>
              <w:ind w:leftChars="0" w:left="0" w:firstLineChars="0" w:firstLine="0"/>
            </w:pPr>
            <w:r w:rsidRPr="00333988">
              <w:rPr>
                <w:rFonts w:hint="eastAsia"/>
              </w:rPr>
              <w:t>西奈半島</w:t>
            </w:r>
          </w:p>
        </w:tc>
        <w:tc>
          <w:tcPr>
            <w:tcW w:w="3969" w:type="dxa"/>
          </w:tcPr>
          <w:p w:rsidR="00CB776D" w:rsidRPr="00333988" w:rsidRDefault="00CB776D" w:rsidP="00AF592F">
            <w:pPr>
              <w:pStyle w:val="a6"/>
              <w:ind w:leftChars="0" w:left="0" w:firstLineChars="0" w:firstLine="0"/>
              <w:jc w:val="left"/>
            </w:pPr>
            <w:r w:rsidRPr="00333988">
              <w:rPr>
                <w:rFonts w:hint="eastAsia"/>
              </w:rPr>
              <w:t>南西奈省（</w:t>
            </w:r>
            <w:r w:rsidRPr="00333988">
              <w:t>محافظة جنوب سيناء</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圖爾</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北西奈省（</w:t>
            </w:r>
            <w:r w:rsidRPr="00333988">
              <w:t>محافظة شمال سيناء</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阿里什</w:t>
            </w:r>
          </w:p>
        </w:tc>
      </w:tr>
      <w:tr w:rsidR="00333988" w:rsidRPr="00333988" w:rsidTr="00CB776D">
        <w:trPr>
          <w:jc w:val="center"/>
        </w:trPr>
        <w:tc>
          <w:tcPr>
            <w:tcW w:w="1745" w:type="dxa"/>
            <w:vMerge w:val="restart"/>
          </w:tcPr>
          <w:p w:rsidR="00CB776D" w:rsidRPr="00333988" w:rsidRDefault="00CB776D" w:rsidP="00AF592F">
            <w:pPr>
              <w:pStyle w:val="a6"/>
              <w:ind w:leftChars="0" w:left="0" w:firstLineChars="0" w:firstLine="0"/>
            </w:pPr>
            <w:r w:rsidRPr="00333988">
              <w:rPr>
                <w:rFonts w:hint="eastAsia"/>
              </w:rPr>
              <w:t>運河區</w:t>
            </w:r>
          </w:p>
        </w:tc>
        <w:tc>
          <w:tcPr>
            <w:tcW w:w="3969" w:type="dxa"/>
          </w:tcPr>
          <w:p w:rsidR="00CB776D" w:rsidRPr="00333988" w:rsidRDefault="00CB776D" w:rsidP="00AF592F">
            <w:pPr>
              <w:pStyle w:val="a6"/>
              <w:ind w:leftChars="0" w:left="0" w:firstLineChars="0" w:firstLine="0"/>
              <w:jc w:val="left"/>
            </w:pPr>
            <w:r w:rsidRPr="00333988">
              <w:rPr>
                <w:rFonts w:hint="eastAsia"/>
              </w:rPr>
              <w:t>伊斯梅利亞省（</w:t>
            </w:r>
            <w:r w:rsidRPr="00333988">
              <w:t>محافظة الإسماعيلية</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伊斯梅利亞</w:t>
            </w:r>
          </w:p>
        </w:tc>
      </w:tr>
      <w:tr w:rsidR="00333988"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塞得港省（</w:t>
            </w:r>
            <w:r w:rsidRPr="00333988">
              <w:t>محافظة بورسعيد</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塞得港</w:t>
            </w:r>
          </w:p>
        </w:tc>
      </w:tr>
      <w:tr w:rsidR="00CB776D" w:rsidRPr="00333988" w:rsidTr="00CB776D">
        <w:trPr>
          <w:jc w:val="center"/>
        </w:trPr>
        <w:tc>
          <w:tcPr>
            <w:tcW w:w="1745" w:type="dxa"/>
            <w:vMerge/>
          </w:tcPr>
          <w:p w:rsidR="00CB776D" w:rsidRPr="00333988" w:rsidRDefault="00CB776D" w:rsidP="00AF592F">
            <w:pPr>
              <w:pStyle w:val="a6"/>
              <w:ind w:leftChars="0" w:left="0" w:firstLineChars="0" w:firstLine="0"/>
            </w:pPr>
          </w:p>
        </w:tc>
        <w:tc>
          <w:tcPr>
            <w:tcW w:w="3969" w:type="dxa"/>
          </w:tcPr>
          <w:p w:rsidR="00CB776D" w:rsidRPr="00333988" w:rsidRDefault="00CB776D" w:rsidP="00AF592F">
            <w:pPr>
              <w:pStyle w:val="a6"/>
              <w:ind w:leftChars="0" w:left="0" w:firstLineChars="0" w:firstLine="0"/>
              <w:jc w:val="left"/>
            </w:pPr>
            <w:r w:rsidRPr="00333988">
              <w:rPr>
                <w:rFonts w:hint="eastAsia"/>
              </w:rPr>
              <w:t>蘇伊士省（</w:t>
            </w:r>
            <w:r w:rsidRPr="00333988">
              <w:t>محافظة السويس</w:t>
            </w:r>
            <w:r w:rsidRPr="00333988">
              <w:rPr>
                <w:rFonts w:hint="eastAsia"/>
              </w:rPr>
              <w:t>）</w:t>
            </w:r>
          </w:p>
        </w:tc>
        <w:tc>
          <w:tcPr>
            <w:tcW w:w="1836" w:type="dxa"/>
          </w:tcPr>
          <w:p w:rsidR="00CB776D" w:rsidRPr="00333988" w:rsidRDefault="00CB776D" w:rsidP="00AF592F">
            <w:pPr>
              <w:pStyle w:val="a6"/>
              <w:ind w:leftChars="0" w:left="0" w:firstLineChars="0" w:firstLine="0"/>
            </w:pPr>
            <w:r w:rsidRPr="00333988">
              <w:rPr>
                <w:rFonts w:hint="eastAsia"/>
              </w:rPr>
              <w:t>蘇伊士</w:t>
            </w:r>
          </w:p>
        </w:tc>
      </w:tr>
    </w:tbl>
    <w:p w:rsidR="00CB776D" w:rsidRPr="00333988" w:rsidRDefault="00CB776D" w:rsidP="00CB776D">
      <w:pPr>
        <w:pStyle w:val="a6"/>
        <w:ind w:left="960" w:hanging="720"/>
      </w:pPr>
    </w:p>
    <w:p w:rsidR="00CB776D" w:rsidRPr="00333988" w:rsidRDefault="00CB776D" w:rsidP="00CB776D">
      <w:pPr>
        <w:pStyle w:val="a6"/>
        <w:ind w:left="960" w:hanging="720"/>
      </w:pPr>
      <w:r w:rsidRPr="00333988">
        <w:rPr>
          <w:rFonts w:hint="eastAsia"/>
          <w:lang w:eastAsia="zh-TW"/>
        </w:rPr>
        <w:t>（</w:t>
      </w:r>
      <w:r w:rsidRPr="00333988">
        <w:rPr>
          <w:rFonts w:hint="eastAsia"/>
        </w:rPr>
        <w:t>二</w:t>
      </w:r>
      <w:r w:rsidRPr="00333988">
        <w:rPr>
          <w:rFonts w:hint="eastAsia"/>
          <w:lang w:eastAsia="zh-TW"/>
        </w:rPr>
        <w:t>）</w:t>
      </w:r>
      <w:r w:rsidRPr="00333988">
        <w:rPr>
          <w:rFonts w:hint="eastAsia"/>
        </w:rPr>
        <w:t>首都</w:t>
      </w:r>
      <w:r w:rsidRPr="00333988">
        <w:rPr>
          <w:rFonts w:hint="eastAsia"/>
          <w:lang w:eastAsia="zh-TW"/>
        </w:rPr>
        <w:t>：</w:t>
      </w:r>
    </w:p>
    <w:p w:rsidR="00CB776D" w:rsidRPr="00333988" w:rsidRDefault="00CB776D" w:rsidP="00CB776D">
      <w:pPr>
        <w:pStyle w:val="af0"/>
        <w:ind w:left="960" w:firstLine="480"/>
        <w:rPr>
          <w:lang w:eastAsia="zh-TW"/>
        </w:rPr>
      </w:pPr>
      <w:r w:rsidRPr="00333988">
        <w:rPr>
          <w:rFonts w:hint="eastAsia"/>
          <w:lang w:eastAsia="zh-TW"/>
        </w:rPr>
        <w:t>埃及首都開羅，位於尼羅河三角洲頂點以南</w:t>
      </w:r>
      <w:r w:rsidRPr="00333988">
        <w:rPr>
          <w:rFonts w:hint="eastAsia"/>
          <w:lang w:eastAsia="zh-TW"/>
        </w:rPr>
        <w:t>14</w:t>
      </w:r>
      <w:r w:rsidRPr="00333988">
        <w:rPr>
          <w:rFonts w:hint="eastAsia"/>
          <w:lang w:eastAsia="zh-TW"/>
        </w:rPr>
        <w:t>公里處，北距地中海</w:t>
      </w:r>
      <w:r w:rsidRPr="00333988">
        <w:rPr>
          <w:rFonts w:hint="eastAsia"/>
          <w:lang w:eastAsia="zh-TW"/>
        </w:rPr>
        <w:t>200</w:t>
      </w:r>
      <w:r w:rsidRPr="00333988">
        <w:rPr>
          <w:rFonts w:hint="eastAsia"/>
          <w:lang w:eastAsia="zh-TW"/>
        </w:rPr>
        <w:t>公里，是埃及的政治、經濟和商業中心。開羅省、吉薩省、蓋勒尤比省所組成的大開羅區，人口已超過</w:t>
      </w:r>
      <w:r w:rsidRPr="00333988">
        <w:rPr>
          <w:rFonts w:hint="eastAsia"/>
          <w:lang w:eastAsia="zh-TW"/>
        </w:rPr>
        <w:t>2</w:t>
      </w:r>
      <w:r w:rsidR="004B59F0" w:rsidRPr="00333988">
        <w:rPr>
          <w:rFonts w:hint="eastAsia"/>
          <w:lang w:eastAsia="zh-TW"/>
        </w:rPr>
        <w:t>,</w:t>
      </w:r>
      <w:r w:rsidRPr="00333988">
        <w:rPr>
          <w:rFonts w:hint="eastAsia"/>
          <w:lang w:eastAsia="zh-TW"/>
        </w:rPr>
        <w:t>300</w:t>
      </w:r>
      <w:r w:rsidRPr="00333988">
        <w:rPr>
          <w:rFonts w:hint="eastAsia"/>
          <w:lang w:eastAsia="zh-TW"/>
        </w:rPr>
        <w:t>萬，是阿拉伯和非洲國家人口最多的城市，是世界第十六大都會區。古埃及人稱開羅為</w:t>
      </w:r>
      <w:r w:rsidR="004B59F0" w:rsidRPr="00333988">
        <w:rPr>
          <w:rFonts w:hint="eastAsia"/>
          <w:lang w:eastAsia="zh-TW"/>
        </w:rPr>
        <w:t>「</w:t>
      </w:r>
      <w:r w:rsidRPr="00333988">
        <w:rPr>
          <w:rFonts w:hint="eastAsia"/>
          <w:lang w:eastAsia="zh-TW"/>
        </w:rPr>
        <w:t>城市之母</w:t>
      </w:r>
      <w:r w:rsidR="004B59F0" w:rsidRPr="00333988">
        <w:rPr>
          <w:rFonts w:hint="eastAsia"/>
          <w:lang w:eastAsia="zh-TW"/>
        </w:rPr>
        <w:t>」</w:t>
      </w:r>
      <w:r w:rsidRPr="00333988">
        <w:rPr>
          <w:rFonts w:hint="eastAsia"/>
          <w:lang w:eastAsia="zh-TW"/>
        </w:rPr>
        <w:t>，阿拉伯人把開羅叫做</w:t>
      </w:r>
      <w:r w:rsidR="004B59F0" w:rsidRPr="00333988">
        <w:rPr>
          <w:rFonts w:hint="eastAsia"/>
          <w:lang w:eastAsia="zh-TW"/>
        </w:rPr>
        <w:t>「</w:t>
      </w:r>
      <w:r w:rsidRPr="00333988">
        <w:rPr>
          <w:rFonts w:hint="eastAsia"/>
          <w:lang w:eastAsia="zh-TW"/>
        </w:rPr>
        <w:t>卡海勒</w:t>
      </w:r>
      <w:proofErr w:type="gramStart"/>
      <w:r w:rsidR="00B3792F" w:rsidRPr="00333988">
        <w:rPr>
          <w:rFonts w:hint="eastAsia"/>
          <w:lang w:eastAsia="zh-TW"/>
        </w:rPr>
        <w:t>（</w:t>
      </w:r>
      <w:proofErr w:type="gramEnd"/>
      <w:r w:rsidRPr="00333988">
        <w:rPr>
          <w:lang w:eastAsia="zh-TW"/>
        </w:rPr>
        <w:t>القاهرة</w:t>
      </w:r>
      <w:r w:rsidR="00B3792F" w:rsidRPr="00333988">
        <w:rPr>
          <w:rFonts w:hint="eastAsia"/>
          <w:lang w:eastAsia="zh-TW"/>
        </w:rPr>
        <w:t>）</w:t>
      </w:r>
      <w:r w:rsidRPr="00333988">
        <w:rPr>
          <w:lang w:eastAsia="zh-TW"/>
        </w:rPr>
        <w:t>‎</w:t>
      </w:r>
      <w:r w:rsidR="004B59F0" w:rsidRPr="00333988">
        <w:rPr>
          <w:rFonts w:hint="eastAsia"/>
          <w:lang w:eastAsia="zh-TW"/>
        </w:rPr>
        <w:t>」</w:t>
      </w:r>
      <w:r w:rsidRPr="00333988">
        <w:rPr>
          <w:rFonts w:hint="eastAsia"/>
          <w:lang w:eastAsia="zh-TW"/>
        </w:rPr>
        <w:t>，意為征服者或勝利者。</w:t>
      </w:r>
    </w:p>
    <w:p w:rsidR="00CB776D" w:rsidRPr="00333988" w:rsidRDefault="00CB776D" w:rsidP="00CB776D">
      <w:pPr>
        <w:pStyle w:val="a6"/>
        <w:ind w:left="960" w:hanging="720"/>
      </w:pPr>
      <w:r w:rsidRPr="00333988">
        <w:rPr>
          <w:rFonts w:hint="eastAsia"/>
          <w:lang w:eastAsia="zh-TW"/>
        </w:rPr>
        <w:t>（</w:t>
      </w:r>
      <w:r w:rsidRPr="00333988">
        <w:rPr>
          <w:rFonts w:hint="eastAsia"/>
        </w:rPr>
        <w:t>三</w:t>
      </w:r>
      <w:r w:rsidRPr="00333988">
        <w:rPr>
          <w:rFonts w:hint="eastAsia"/>
          <w:lang w:eastAsia="zh-TW"/>
        </w:rPr>
        <w:t>）</w:t>
      </w:r>
      <w:r w:rsidRPr="00333988">
        <w:rPr>
          <w:rFonts w:hint="eastAsia"/>
        </w:rPr>
        <w:t>其他</w:t>
      </w:r>
      <w:r w:rsidRPr="00333988">
        <w:t>工</w:t>
      </w:r>
      <w:r w:rsidRPr="00333988">
        <w:rPr>
          <w:rFonts w:hint="eastAsia"/>
        </w:rPr>
        <w:t>商</w:t>
      </w:r>
      <w:r w:rsidRPr="00333988">
        <w:t>業中心</w:t>
      </w:r>
      <w:r w:rsidRPr="00333988">
        <w:rPr>
          <w:rFonts w:hint="eastAsia"/>
          <w:lang w:eastAsia="zh-TW"/>
        </w:rPr>
        <w:t>：</w:t>
      </w:r>
    </w:p>
    <w:p w:rsidR="00CB776D" w:rsidRPr="00333988" w:rsidRDefault="00CB776D" w:rsidP="00CB776D">
      <w:pPr>
        <w:pStyle w:val="af3"/>
        <w:ind w:left="1440" w:hanging="480"/>
      </w:pPr>
      <w:r w:rsidRPr="00333988">
        <w:rPr>
          <w:rFonts w:hint="eastAsia"/>
        </w:rPr>
        <w:t>１、亞歷山大市</w:t>
      </w:r>
      <w:r w:rsidRPr="00333988">
        <w:t>：</w:t>
      </w:r>
      <w:r w:rsidRPr="00333988">
        <w:rPr>
          <w:rFonts w:hint="eastAsia"/>
        </w:rPr>
        <w:t>是埃及第二大城市、亞歷山大省省會，地中海岸的重要港口也是非洲重要的海港</w:t>
      </w:r>
      <w:r w:rsidRPr="00333988">
        <w:t>，</w:t>
      </w:r>
      <w:r w:rsidRPr="00333988">
        <w:rPr>
          <w:rFonts w:hint="eastAsia"/>
        </w:rPr>
        <w:t>人口</w:t>
      </w:r>
      <w:r w:rsidRPr="00333988">
        <w:t>約</w:t>
      </w:r>
      <w:r w:rsidRPr="00333988">
        <w:t>400</w:t>
      </w:r>
      <w:r w:rsidRPr="00333988">
        <w:t>萬。</w:t>
      </w:r>
    </w:p>
    <w:p w:rsidR="00CB776D" w:rsidRPr="00333988" w:rsidRDefault="00CB776D" w:rsidP="00CB776D">
      <w:pPr>
        <w:pStyle w:val="af3"/>
        <w:ind w:left="1440" w:hanging="480"/>
      </w:pPr>
      <w:r w:rsidRPr="00333988">
        <w:rPr>
          <w:rFonts w:hint="eastAsia"/>
        </w:rPr>
        <w:t>２、十月六日城及齋月</w:t>
      </w:r>
      <w:r w:rsidRPr="00333988">
        <w:rPr>
          <w:rFonts w:hint="eastAsia"/>
        </w:rPr>
        <w:t>10</w:t>
      </w:r>
      <w:r w:rsidRPr="00333988">
        <w:rPr>
          <w:rFonts w:hint="eastAsia"/>
        </w:rPr>
        <w:t>日城：此二大工業區，分別位於大開羅地區的溪邊與東</w:t>
      </w:r>
      <w:proofErr w:type="gramStart"/>
      <w:r w:rsidRPr="00333988">
        <w:rPr>
          <w:rFonts w:hint="eastAsia"/>
        </w:rPr>
        <w:t>北邊，</w:t>
      </w:r>
      <w:proofErr w:type="gramEnd"/>
      <w:r w:rsidRPr="00333988">
        <w:rPr>
          <w:rFonts w:hint="eastAsia"/>
        </w:rPr>
        <w:t>為相當重要的工業區，擁有許多製造工廠及加工廠</w:t>
      </w:r>
      <w:r w:rsidRPr="00333988">
        <w:t>。</w:t>
      </w:r>
    </w:p>
    <w:p w:rsidR="00CB776D" w:rsidRPr="00333988" w:rsidRDefault="00CB776D" w:rsidP="00CB776D">
      <w:pPr>
        <w:pStyle w:val="af3"/>
        <w:ind w:left="1440" w:hanging="480"/>
      </w:pPr>
      <w:r w:rsidRPr="00333988">
        <w:rPr>
          <w:rFonts w:hint="eastAsia"/>
        </w:rPr>
        <w:t>３、觀光重鎮</w:t>
      </w:r>
      <w:r w:rsidR="00D11D08" w:rsidRPr="00333988">
        <w:rPr>
          <w:rFonts w:hint="eastAsia"/>
        </w:rPr>
        <w:t>：</w:t>
      </w:r>
      <w:r w:rsidRPr="00333988">
        <w:rPr>
          <w:rFonts w:hint="eastAsia"/>
        </w:rPr>
        <w:t>盧克索、亞斯文、胡爾加達、沙姆沙伊赫（</w:t>
      </w:r>
      <w:r w:rsidRPr="00333988">
        <w:rPr>
          <w:rFonts w:hint="eastAsia"/>
        </w:rPr>
        <w:t>Sharm el Sheikh</w:t>
      </w:r>
      <w:r w:rsidRPr="00333988">
        <w:rPr>
          <w:rFonts w:hint="eastAsia"/>
        </w:rPr>
        <w:t>）為埃及最重要的觀光城市，其中更以西</w:t>
      </w:r>
      <w:proofErr w:type="gramStart"/>
      <w:r w:rsidRPr="00333988">
        <w:rPr>
          <w:rFonts w:hint="eastAsia"/>
        </w:rPr>
        <w:t>奈</w:t>
      </w:r>
      <w:proofErr w:type="gramEnd"/>
      <w:r w:rsidRPr="00333988">
        <w:rPr>
          <w:rFonts w:hint="eastAsia"/>
        </w:rPr>
        <w:t>半島</w:t>
      </w:r>
      <w:r w:rsidRPr="00333988">
        <w:rPr>
          <w:spacing w:val="4"/>
        </w:rPr>
        <w:t>南</w:t>
      </w:r>
      <w:r w:rsidRPr="00333988">
        <w:rPr>
          <w:rFonts w:hint="eastAsia"/>
          <w:spacing w:val="4"/>
        </w:rPr>
        <w:t>部的</w:t>
      </w:r>
      <w:r w:rsidRPr="00333988">
        <w:rPr>
          <w:rFonts w:hint="eastAsia"/>
        </w:rPr>
        <w:t>沙姆沙伊赫市的海邊渡假區聞名世界</w:t>
      </w:r>
      <w:r w:rsidRPr="00333988">
        <w:rPr>
          <w:spacing w:val="4"/>
        </w:rPr>
        <w:t>。</w:t>
      </w:r>
    </w:p>
    <w:p w:rsidR="00CB776D" w:rsidRPr="00333988" w:rsidRDefault="00CB776D" w:rsidP="00CB776D">
      <w:pPr>
        <w:pStyle w:val="a6"/>
        <w:tabs>
          <w:tab w:val="left" w:pos="7680"/>
        </w:tabs>
        <w:ind w:left="960" w:hanging="720"/>
      </w:pPr>
      <w:r w:rsidRPr="00333988">
        <w:t>（</w:t>
      </w:r>
      <w:r w:rsidR="00D11D08" w:rsidRPr="00333988">
        <w:rPr>
          <w:rFonts w:hint="eastAsia"/>
          <w:lang w:eastAsia="zh-TW"/>
        </w:rPr>
        <w:t>四</w:t>
      </w:r>
      <w:r w:rsidRPr="00333988">
        <w:t>）種　　族</w:t>
      </w:r>
    </w:p>
    <w:p w:rsidR="00CB776D" w:rsidRPr="00333988" w:rsidRDefault="00CB776D" w:rsidP="00D11D08">
      <w:pPr>
        <w:pStyle w:val="af0"/>
        <w:ind w:left="960" w:firstLine="480"/>
        <w:rPr>
          <w:lang w:eastAsia="zh-TW"/>
        </w:rPr>
      </w:pPr>
      <w:r w:rsidRPr="00333988">
        <w:rPr>
          <w:rFonts w:hint="eastAsia"/>
          <w:lang w:val="zh-TW" w:eastAsia="zh-TW"/>
        </w:rPr>
        <w:t>主要人種有東方哈</w:t>
      </w:r>
      <w:proofErr w:type="gramStart"/>
      <w:r w:rsidRPr="00333988">
        <w:rPr>
          <w:rFonts w:hint="eastAsia"/>
          <w:lang w:val="zh-TW" w:eastAsia="zh-TW"/>
        </w:rPr>
        <w:t>姆</w:t>
      </w:r>
      <w:proofErr w:type="gramEnd"/>
      <w:r w:rsidRPr="00333988">
        <w:rPr>
          <w:rFonts w:hint="eastAsia"/>
          <w:lang w:val="zh-TW" w:eastAsia="zh-TW"/>
        </w:rPr>
        <w:t>族（埃及阿拉伯人、科普</w:t>
      </w:r>
      <w:proofErr w:type="gramStart"/>
      <w:r w:rsidRPr="00333988">
        <w:rPr>
          <w:rFonts w:hint="eastAsia"/>
          <w:lang w:val="zh-TW" w:eastAsia="zh-TW"/>
        </w:rPr>
        <w:t>特</w:t>
      </w:r>
      <w:proofErr w:type="gramEnd"/>
      <w:r w:rsidRPr="00333988">
        <w:rPr>
          <w:rFonts w:hint="eastAsia"/>
          <w:lang w:val="zh-TW" w:eastAsia="zh-TW"/>
        </w:rPr>
        <w:t>人、貝都因人</w:t>
      </w:r>
      <w:r w:rsidR="004B59F0" w:rsidRPr="00333988">
        <w:rPr>
          <w:rFonts w:hint="eastAsia"/>
          <w:lang w:val="zh-TW" w:eastAsia="zh-TW"/>
        </w:rPr>
        <w:t>及</w:t>
      </w:r>
      <w:r w:rsidRPr="00333988">
        <w:rPr>
          <w:rFonts w:hint="eastAsia"/>
          <w:lang w:val="zh-TW" w:eastAsia="zh-TW"/>
        </w:rPr>
        <w:t>柏柏爾人）占</w:t>
      </w:r>
      <w:proofErr w:type="gramStart"/>
      <w:r w:rsidRPr="00333988">
        <w:rPr>
          <w:rFonts w:hint="eastAsia"/>
          <w:lang w:val="zh-TW" w:eastAsia="zh-TW"/>
        </w:rPr>
        <w:t>9</w:t>
      </w:r>
      <w:r w:rsidRPr="00333988">
        <w:rPr>
          <w:rFonts w:hint="eastAsia"/>
          <w:lang w:val="zh-TW" w:eastAsia="zh-TW"/>
        </w:rPr>
        <w:t>成</w:t>
      </w:r>
      <w:proofErr w:type="gramEnd"/>
      <w:r w:rsidRPr="00333988">
        <w:rPr>
          <w:rFonts w:hint="eastAsia"/>
          <w:lang w:val="zh-TW" w:eastAsia="zh-TW"/>
        </w:rPr>
        <w:t>以上，努比亞人、希臘人、亞美尼亞人、義大利人後裔和法國人後裔占</w:t>
      </w:r>
      <w:r w:rsidRPr="00333988">
        <w:rPr>
          <w:rFonts w:hint="eastAsia"/>
          <w:lang w:val="zh-TW" w:eastAsia="zh-TW"/>
        </w:rPr>
        <w:t>1%</w:t>
      </w:r>
      <w:r w:rsidRPr="00333988">
        <w:rPr>
          <w:rFonts w:hint="eastAsia"/>
          <w:lang w:val="zh-TW" w:eastAsia="zh-TW"/>
        </w:rPr>
        <w:t>。</w:t>
      </w:r>
    </w:p>
    <w:p w:rsidR="00CB776D" w:rsidRPr="00333988" w:rsidRDefault="00CB776D" w:rsidP="00CB776D">
      <w:pPr>
        <w:pStyle w:val="a6"/>
        <w:ind w:left="960" w:hanging="720"/>
      </w:pPr>
      <w:r w:rsidRPr="00333988">
        <w:t>（</w:t>
      </w:r>
      <w:r w:rsidR="00D11D08" w:rsidRPr="00333988">
        <w:rPr>
          <w:rFonts w:hint="eastAsia"/>
          <w:lang w:eastAsia="zh-TW"/>
        </w:rPr>
        <w:t>五</w:t>
      </w:r>
      <w:r w:rsidRPr="00333988">
        <w:t>）語　　言</w:t>
      </w:r>
    </w:p>
    <w:p w:rsidR="00CB776D" w:rsidRPr="00333988" w:rsidRDefault="00CB776D" w:rsidP="00D11D08">
      <w:pPr>
        <w:pStyle w:val="af0"/>
        <w:ind w:left="960" w:firstLine="480"/>
        <w:rPr>
          <w:lang w:eastAsia="zh-TW"/>
        </w:rPr>
      </w:pPr>
      <w:r w:rsidRPr="00333988">
        <w:rPr>
          <w:rFonts w:hint="eastAsia"/>
          <w:lang w:val="zh-TW" w:eastAsia="zh-TW"/>
        </w:rPr>
        <w:t>埃及官方語言為阿拉伯語，大多數國民亦視作母語；科普</w:t>
      </w:r>
      <w:proofErr w:type="gramStart"/>
      <w:r w:rsidRPr="00333988">
        <w:rPr>
          <w:rFonts w:hint="eastAsia"/>
          <w:lang w:val="zh-TW" w:eastAsia="zh-TW"/>
        </w:rPr>
        <w:t>特</w:t>
      </w:r>
      <w:proofErr w:type="gramEnd"/>
      <w:r w:rsidRPr="00333988">
        <w:rPr>
          <w:rFonts w:hint="eastAsia"/>
          <w:lang w:val="zh-TW" w:eastAsia="zh-TW"/>
        </w:rPr>
        <w:t>語（由古埃及語演變而來）僅在埃及的科普</w:t>
      </w:r>
      <w:proofErr w:type="gramStart"/>
      <w:r w:rsidRPr="00333988">
        <w:rPr>
          <w:rFonts w:hint="eastAsia"/>
          <w:lang w:val="zh-TW" w:eastAsia="zh-TW"/>
        </w:rPr>
        <w:t>特</w:t>
      </w:r>
      <w:proofErr w:type="gramEnd"/>
      <w:r w:rsidRPr="00333988">
        <w:rPr>
          <w:rFonts w:hint="eastAsia"/>
          <w:lang w:val="zh-TW" w:eastAsia="zh-TW"/>
        </w:rPr>
        <w:t>人基督教堂的儀式中使用。另外，英語及法語在大城市及旅遊區通用。</w:t>
      </w:r>
    </w:p>
    <w:p w:rsidR="00CB776D" w:rsidRPr="00333988" w:rsidRDefault="00CB776D" w:rsidP="00CB776D">
      <w:pPr>
        <w:pStyle w:val="a4"/>
        <w:spacing w:before="257"/>
        <w:ind w:left="640" w:hanging="640"/>
      </w:pPr>
      <w:r w:rsidRPr="00333988">
        <w:t>三、政治環境</w:t>
      </w:r>
    </w:p>
    <w:p w:rsidR="00CB776D" w:rsidRPr="00333988" w:rsidRDefault="00CB776D" w:rsidP="00CB776D">
      <w:pPr>
        <w:ind w:firstLine="480"/>
        <w:rPr>
          <w:lang w:val="zh-TW" w:eastAsia="zh-TW"/>
        </w:rPr>
      </w:pPr>
      <w:r w:rsidRPr="00333988">
        <w:rPr>
          <w:rFonts w:hint="eastAsia"/>
          <w:lang w:val="zh-TW" w:eastAsia="zh-TW"/>
        </w:rPr>
        <w:t>埃及永久憲法於</w:t>
      </w:r>
      <w:r w:rsidRPr="00333988">
        <w:rPr>
          <w:rFonts w:hint="eastAsia"/>
          <w:lang w:val="zh-TW" w:eastAsia="zh-TW"/>
        </w:rPr>
        <w:t>1971</w:t>
      </w:r>
      <w:r w:rsidRPr="00333988">
        <w:rPr>
          <w:rFonts w:hint="eastAsia"/>
          <w:lang w:val="zh-TW" w:eastAsia="zh-TW"/>
        </w:rPr>
        <w:t>年</w:t>
      </w:r>
      <w:r w:rsidRPr="00333988">
        <w:rPr>
          <w:rFonts w:hint="eastAsia"/>
          <w:lang w:val="zh-TW" w:eastAsia="zh-TW"/>
        </w:rPr>
        <w:t>9</w:t>
      </w:r>
      <w:r w:rsidRPr="00333988">
        <w:rPr>
          <w:rFonts w:hint="eastAsia"/>
          <w:lang w:val="zh-TW" w:eastAsia="zh-TW"/>
        </w:rPr>
        <w:t>月</w:t>
      </w:r>
      <w:r w:rsidRPr="00333988">
        <w:rPr>
          <w:rFonts w:hint="eastAsia"/>
          <w:lang w:val="zh-TW" w:eastAsia="zh-TW"/>
        </w:rPr>
        <w:t>11</w:t>
      </w:r>
      <w:r w:rsidRPr="00333988">
        <w:rPr>
          <w:rFonts w:hint="eastAsia"/>
          <w:lang w:val="zh-TW" w:eastAsia="zh-TW"/>
        </w:rPr>
        <w:t>日經公民投票通過，而</w:t>
      </w:r>
      <w:r w:rsidRPr="00333988">
        <w:rPr>
          <w:rFonts w:hint="eastAsia"/>
          <w:lang w:val="zh-TW" w:eastAsia="zh-TW"/>
        </w:rPr>
        <w:t>2014</w:t>
      </w:r>
      <w:r w:rsidRPr="00333988">
        <w:rPr>
          <w:rFonts w:hint="eastAsia"/>
          <w:lang w:val="zh-TW" w:eastAsia="zh-TW"/>
        </w:rPr>
        <w:t>年</w:t>
      </w:r>
      <w:r w:rsidRPr="00333988">
        <w:rPr>
          <w:rFonts w:hint="eastAsia"/>
          <w:lang w:val="zh-TW" w:eastAsia="zh-TW"/>
        </w:rPr>
        <w:t>4</w:t>
      </w:r>
      <w:r w:rsidRPr="00333988">
        <w:rPr>
          <w:rFonts w:hint="eastAsia"/>
          <w:lang w:val="zh-TW" w:eastAsia="zh-TW"/>
        </w:rPr>
        <w:t>月</w:t>
      </w:r>
      <w:r w:rsidRPr="00333988">
        <w:rPr>
          <w:rFonts w:hint="eastAsia"/>
          <w:lang w:val="zh-TW" w:eastAsia="zh-TW"/>
        </w:rPr>
        <w:t>14</w:t>
      </w:r>
      <w:r w:rsidRPr="00333988">
        <w:rPr>
          <w:rFonts w:hint="eastAsia"/>
          <w:lang w:val="zh-TW" w:eastAsia="zh-TW"/>
        </w:rPr>
        <w:t>日，時任國防部長塞西宣布參加</w:t>
      </w:r>
      <w:r w:rsidRPr="00333988">
        <w:rPr>
          <w:rFonts w:hint="eastAsia"/>
          <w:lang w:val="zh-TW" w:eastAsia="zh-TW"/>
        </w:rPr>
        <w:t>5</w:t>
      </w:r>
      <w:r w:rsidRPr="00333988">
        <w:rPr>
          <w:rFonts w:hint="eastAsia"/>
          <w:lang w:val="zh-TW" w:eastAsia="zh-TW"/>
        </w:rPr>
        <w:t>月</w:t>
      </w:r>
      <w:r w:rsidRPr="00333988">
        <w:rPr>
          <w:rFonts w:hint="eastAsia"/>
          <w:lang w:val="zh-TW" w:eastAsia="zh-TW"/>
        </w:rPr>
        <w:t>26</w:t>
      </w:r>
      <w:r w:rsidRPr="00333988">
        <w:rPr>
          <w:rFonts w:hint="eastAsia"/>
          <w:lang w:val="zh-TW" w:eastAsia="zh-TW"/>
        </w:rPr>
        <w:t>日舉行的總統大選，並贏得</w:t>
      </w:r>
      <w:r w:rsidRPr="00333988">
        <w:rPr>
          <w:rFonts w:hint="eastAsia"/>
          <w:lang w:val="zh-TW" w:eastAsia="zh-TW"/>
        </w:rPr>
        <w:t>96.91%</w:t>
      </w:r>
      <w:r w:rsidRPr="00333988">
        <w:rPr>
          <w:rFonts w:hint="eastAsia"/>
          <w:lang w:val="zh-TW" w:eastAsia="zh-TW"/>
        </w:rPr>
        <w:t>的選票，當選埃及總統</w:t>
      </w:r>
      <w:r w:rsidR="00D11D08" w:rsidRPr="00333988">
        <w:rPr>
          <w:rFonts w:hint="eastAsia"/>
          <w:lang w:val="zh-TW" w:eastAsia="zh-TW"/>
        </w:rPr>
        <w:t>。</w:t>
      </w:r>
      <w:r w:rsidRPr="00333988">
        <w:rPr>
          <w:rFonts w:hint="eastAsia"/>
          <w:lang w:val="zh-TW" w:eastAsia="zh-TW"/>
        </w:rPr>
        <w:t>2018</w:t>
      </w:r>
      <w:r w:rsidRPr="00333988">
        <w:rPr>
          <w:rFonts w:hint="eastAsia"/>
          <w:lang w:val="zh-TW" w:eastAsia="zh-TW"/>
        </w:rPr>
        <w:t>年</w:t>
      </w:r>
      <w:r w:rsidRPr="00333988">
        <w:rPr>
          <w:rFonts w:hint="eastAsia"/>
          <w:lang w:val="zh-TW" w:eastAsia="zh-TW"/>
        </w:rPr>
        <w:t>3</w:t>
      </w:r>
      <w:r w:rsidRPr="00333988">
        <w:rPr>
          <w:rFonts w:hint="eastAsia"/>
          <w:lang w:val="zh-TW" w:eastAsia="zh-TW"/>
        </w:rPr>
        <w:t>月塞西再次高票當選總統。</w:t>
      </w:r>
      <w:r w:rsidRPr="00333988">
        <w:rPr>
          <w:rFonts w:hint="eastAsia"/>
          <w:lang w:val="zh-TW" w:eastAsia="zh-TW"/>
        </w:rPr>
        <w:t>2019</w:t>
      </w:r>
      <w:r w:rsidRPr="00333988">
        <w:rPr>
          <w:rFonts w:hint="eastAsia"/>
          <w:lang w:val="zh-TW" w:eastAsia="zh-TW"/>
        </w:rPr>
        <w:t>年</w:t>
      </w:r>
      <w:r w:rsidRPr="00333988">
        <w:rPr>
          <w:rFonts w:hint="eastAsia"/>
          <w:lang w:val="zh-TW" w:eastAsia="zh-TW"/>
        </w:rPr>
        <w:t>4</w:t>
      </w:r>
      <w:r w:rsidRPr="00333988">
        <w:rPr>
          <w:rFonts w:hint="eastAsia"/>
          <w:lang w:val="zh-TW" w:eastAsia="zh-TW"/>
        </w:rPr>
        <w:t>月</w:t>
      </w:r>
      <w:r w:rsidRPr="00333988">
        <w:rPr>
          <w:rFonts w:hint="eastAsia"/>
          <w:lang w:val="zh-TW" w:eastAsia="zh-TW"/>
        </w:rPr>
        <w:t>24</w:t>
      </w:r>
      <w:r w:rsidRPr="00333988">
        <w:rPr>
          <w:rFonts w:hint="eastAsia"/>
          <w:lang w:val="zh-TW" w:eastAsia="zh-TW"/>
        </w:rPr>
        <w:t>日，修憲案經全民公投通過，規定總統任期，從現任開始按</w:t>
      </w:r>
      <w:r w:rsidRPr="00333988">
        <w:rPr>
          <w:rFonts w:hint="eastAsia"/>
          <w:lang w:val="zh-TW" w:eastAsia="zh-TW"/>
        </w:rPr>
        <w:t>6</w:t>
      </w:r>
      <w:r w:rsidRPr="00333988">
        <w:rPr>
          <w:rFonts w:hint="eastAsia"/>
          <w:lang w:val="zh-TW" w:eastAsia="zh-TW"/>
        </w:rPr>
        <w:t>年一任計算，可連任一次，總統是國家元首兼武裝部隊最高統帥，由人民議會提名，公民投票選出，擁有任命副總統、總理及內閣部長，以及解散人民議會，在特殊時期可採取緊急措施；在人民議會（立法機關）閉會</w:t>
      </w:r>
      <w:proofErr w:type="gramStart"/>
      <w:r w:rsidRPr="00333988">
        <w:rPr>
          <w:rFonts w:hint="eastAsia"/>
          <w:lang w:val="zh-TW" w:eastAsia="zh-TW"/>
        </w:rPr>
        <w:t>期間，</w:t>
      </w:r>
      <w:proofErr w:type="gramEnd"/>
      <w:r w:rsidRPr="00333988">
        <w:rPr>
          <w:rFonts w:hint="eastAsia"/>
          <w:lang w:val="zh-TW" w:eastAsia="zh-TW"/>
        </w:rPr>
        <w:t>還可通過頒布法令進行統治。</w:t>
      </w:r>
    </w:p>
    <w:p w:rsidR="00CB776D" w:rsidRPr="00333988" w:rsidRDefault="00CB776D" w:rsidP="00CB776D">
      <w:pPr>
        <w:ind w:firstLine="480"/>
        <w:rPr>
          <w:lang w:val="zh-TW" w:eastAsia="zh-TW"/>
        </w:rPr>
      </w:pPr>
      <w:r w:rsidRPr="00333988">
        <w:rPr>
          <w:rFonts w:hint="eastAsia"/>
          <w:lang w:val="zh-TW" w:eastAsia="zh-TW"/>
        </w:rPr>
        <w:t>人民議會（國會下議院）是最高立法機關。議員由普選產生，任期</w:t>
      </w:r>
      <w:r w:rsidRPr="00333988">
        <w:rPr>
          <w:rFonts w:hint="eastAsia"/>
          <w:lang w:val="zh-TW" w:eastAsia="zh-TW"/>
        </w:rPr>
        <w:t>5</w:t>
      </w:r>
      <w:r w:rsidRPr="00333988">
        <w:rPr>
          <w:rFonts w:hint="eastAsia"/>
          <w:lang w:val="zh-TW" w:eastAsia="zh-TW"/>
        </w:rPr>
        <w:t>年。議會的主要職能是：提名總統候選人；主持制定和修改憲法；決定國家總政策；批准經濟和社會發展</w:t>
      </w:r>
      <w:r w:rsidR="00480A61" w:rsidRPr="00333988">
        <w:rPr>
          <w:rFonts w:hint="eastAsia"/>
          <w:lang w:val="zh-TW" w:eastAsia="zh-TW"/>
        </w:rPr>
        <w:t>計畫</w:t>
      </w:r>
      <w:r w:rsidRPr="00333988">
        <w:rPr>
          <w:rFonts w:hint="eastAsia"/>
          <w:lang w:val="zh-TW" w:eastAsia="zh-TW"/>
        </w:rPr>
        <w:t>及國家預算、決算，並對政府工作進行監督。</w:t>
      </w:r>
    </w:p>
    <w:p w:rsidR="00CB776D" w:rsidRPr="00333988" w:rsidRDefault="00CB776D" w:rsidP="00CB776D">
      <w:pPr>
        <w:ind w:firstLine="480"/>
        <w:rPr>
          <w:lang w:eastAsia="zh-TW"/>
        </w:rPr>
      </w:pPr>
      <w:r w:rsidRPr="00333988">
        <w:rPr>
          <w:rFonts w:hint="eastAsia"/>
          <w:lang w:eastAsia="zh-TW"/>
        </w:rPr>
        <w:t>司法機構的法院包括最高法院、上訴法院、中央法院和初級法院以及行政法院，開羅還設有最高憲法法院。</w:t>
      </w:r>
      <w:r w:rsidRPr="00333988">
        <w:rPr>
          <w:rFonts w:hint="eastAsia"/>
          <w:lang w:eastAsia="zh-TW"/>
        </w:rPr>
        <w:t>2008</w:t>
      </w:r>
      <w:r w:rsidRPr="00333988">
        <w:rPr>
          <w:rFonts w:hint="eastAsia"/>
          <w:lang w:eastAsia="zh-TW"/>
        </w:rPr>
        <w:t>年起，埃及在開羅等主要省份開始設立經濟法庭。檢察機構包括總檢察院和地方檢察分院。</w:t>
      </w:r>
    </w:p>
    <w:p w:rsidR="002B6FF7" w:rsidRPr="00333988" w:rsidRDefault="00CB776D" w:rsidP="00CB776D">
      <w:pPr>
        <w:ind w:firstLine="480"/>
        <w:rPr>
          <w:lang w:eastAsia="zh-TW"/>
        </w:rPr>
      </w:pPr>
      <w:r w:rsidRPr="00333988">
        <w:rPr>
          <w:rFonts w:hint="eastAsia"/>
          <w:lang w:eastAsia="zh-TW"/>
        </w:rPr>
        <w:t>埃及總統為武裝力量最高統帥，對軍隊擁有絕對控制權，對國防事務擁有最終決策權。國防部長為武裝部隊總司令，是總統之下的最高軍事首長，武裝部隊參謀長是第二號軍事首長，負責軍隊作戰訓練工作，協調各軍種關係等。武裝部隊最高委員會是國防事務最高決策機構，主席由總統擔任，成員包括國防部長、武裝部隊參謀長、各軍種司令、各二級部部長等。埃及武裝力量由正規部隊、</w:t>
      </w:r>
      <w:proofErr w:type="gramStart"/>
      <w:r w:rsidRPr="00333988">
        <w:rPr>
          <w:rFonts w:hint="eastAsia"/>
          <w:lang w:eastAsia="zh-TW"/>
        </w:rPr>
        <w:t>準</w:t>
      </w:r>
      <w:proofErr w:type="gramEnd"/>
      <w:r w:rsidRPr="00333988">
        <w:rPr>
          <w:rFonts w:hint="eastAsia"/>
          <w:lang w:eastAsia="zh-TW"/>
        </w:rPr>
        <w:t>軍事部隊、預備役部隊組成，正規部隊有陸軍、海軍、空軍和防空軍四個軍種，總人數約</w:t>
      </w:r>
      <w:r w:rsidRPr="00333988">
        <w:rPr>
          <w:rFonts w:hint="eastAsia"/>
          <w:lang w:eastAsia="zh-TW"/>
        </w:rPr>
        <w:t>50</w:t>
      </w:r>
      <w:r w:rsidRPr="00333988">
        <w:rPr>
          <w:rFonts w:hint="eastAsia"/>
          <w:lang w:eastAsia="zh-TW"/>
        </w:rPr>
        <w:t>萬，被認為是阿拉伯世界中規模最大、實力最強的軍隊。</w:t>
      </w:r>
    </w:p>
    <w:p w:rsidR="00752A2C" w:rsidRPr="00333988" w:rsidRDefault="00752A2C" w:rsidP="002B6FF7">
      <w:pPr>
        <w:ind w:firstLine="480"/>
        <w:rPr>
          <w:lang w:eastAsia="zh-TW"/>
        </w:rPr>
      </w:pPr>
    </w:p>
    <w:p w:rsidR="00752A2C" w:rsidRPr="00333988" w:rsidRDefault="00752A2C">
      <w:pPr>
        <w:widowControl/>
        <w:overflowPunct/>
        <w:autoSpaceDE/>
        <w:autoSpaceDN/>
        <w:ind w:firstLineChars="0" w:firstLine="0"/>
        <w:jc w:val="left"/>
        <w:rPr>
          <w:lang w:eastAsia="zh-TW"/>
        </w:rPr>
      </w:pPr>
      <w:r w:rsidRPr="00333988">
        <w:rPr>
          <w:lang w:eastAsia="zh-TW"/>
        </w:rPr>
        <w:br w:type="page"/>
      </w:r>
    </w:p>
    <w:p w:rsidR="00752A2C" w:rsidRPr="00333988" w:rsidRDefault="00752A2C" w:rsidP="002B6FF7">
      <w:pPr>
        <w:ind w:firstLine="480"/>
        <w:rPr>
          <w:lang w:eastAsia="zh-TW"/>
        </w:rPr>
      </w:pPr>
    </w:p>
    <w:p w:rsidR="002B6FF7" w:rsidRPr="00333988" w:rsidRDefault="002B6FF7" w:rsidP="002B6FF7">
      <w:pPr>
        <w:widowControl/>
        <w:overflowPunct/>
        <w:autoSpaceDN/>
        <w:spacing w:before="100" w:beforeAutospacing="1" w:after="100" w:afterAutospacing="1"/>
        <w:ind w:firstLineChars="0" w:firstLine="420"/>
        <w:jc w:val="left"/>
        <w:rPr>
          <w:lang w:eastAsia="zh-TW"/>
        </w:rPr>
        <w:sectPr w:rsidR="002B6FF7" w:rsidRPr="00333988">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sectPr>
      </w:pPr>
    </w:p>
    <w:p w:rsidR="002B6FF7" w:rsidRPr="00333988" w:rsidRDefault="002B6FF7" w:rsidP="003F5A27">
      <w:pPr>
        <w:pStyle w:val="a3"/>
        <w:spacing w:before="514" w:after="771"/>
        <w:rPr>
          <w:lang w:eastAsia="zh-TW"/>
        </w:rPr>
      </w:pPr>
      <w:bookmarkStart w:id="4" w:name="_Toc458086614"/>
      <w:bookmarkStart w:id="5" w:name="_Toc523935401"/>
      <w:bookmarkStart w:id="6" w:name="_Toc80789015"/>
      <w:r w:rsidRPr="00333988">
        <w:rPr>
          <w:rFonts w:hint="eastAsia"/>
          <w:lang w:eastAsia="zh-TW"/>
        </w:rPr>
        <w:t>第貳章　經濟環境</w:t>
      </w:r>
      <w:bookmarkEnd w:id="4"/>
      <w:bookmarkEnd w:id="5"/>
      <w:bookmarkEnd w:id="6"/>
    </w:p>
    <w:p w:rsidR="00953FEE" w:rsidRPr="00333988" w:rsidRDefault="00953FEE" w:rsidP="00AA3217">
      <w:pPr>
        <w:pStyle w:val="a4"/>
        <w:spacing w:before="257"/>
        <w:ind w:left="640" w:hanging="640"/>
      </w:pPr>
      <w:r w:rsidRPr="00333988">
        <w:rPr>
          <w:rFonts w:hint="eastAsia"/>
        </w:rPr>
        <w:t>一、經濟概況</w:t>
      </w:r>
    </w:p>
    <w:p w:rsidR="00D11D08" w:rsidRPr="00333988" w:rsidRDefault="00D11D08" w:rsidP="00D11D08">
      <w:pPr>
        <w:ind w:firstLine="480"/>
        <w:rPr>
          <w:lang w:eastAsia="zh-TW"/>
        </w:rPr>
      </w:pPr>
      <w:r w:rsidRPr="00333988">
        <w:rPr>
          <w:rFonts w:hint="eastAsia"/>
          <w:lang w:eastAsia="zh-TW"/>
        </w:rPr>
        <w:t>自</w:t>
      </w:r>
      <w:r w:rsidRPr="00333988">
        <w:rPr>
          <w:rFonts w:hint="eastAsia"/>
          <w:lang w:eastAsia="zh-TW"/>
        </w:rPr>
        <w:t>2016</w:t>
      </w:r>
      <w:r w:rsidRPr="00333988">
        <w:rPr>
          <w:rFonts w:hint="eastAsia"/>
          <w:lang w:eastAsia="zh-TW"/>
        </w:rPr>
        <w:t>年</w:t>
      </w:r>
      <w:r w:rsidRPr="00333988">
        <w:rPr>
          <w:rFonts w:hint="eastAsia"/>
          <w:lang w:eastAsia="zh-TW"/>
        </w:rPr>
        <w:t>11</w:t>
      </w:r>
      <w:r w:rsidRPr="00333988">
        <w:rPr>
          <w:rFonts w:hint="eastAsia"/>
          <w:lang w:eastAsia="zh-TW"/>
        </w:rPr>
        <w:t>月埃及政府為了獲取國際貨幣基金組織（</w:t>
      </w:r>
      <w:r w:rsidRPr="00333988">
        <w:rPr>
          <w:rFonts w:hint="eastAsia"/>
          <w:lang w:eastAsia="zh-TW"/>
        </w:rPr>
        <w:t>IMF</w:t>
      </w:r>
      <w:r w:rsidRPr="00333988">
        <w:rPr>
          <w:rFonts w:hint="eastAsia"/>
          <w:lang w:eastAsia="zh-TW"/>
        </w:rPr>
        <w:t>）</w:t>
      </w:r>
      <w:r w:rsidRPr="00333988">
        <w:rPr>
          <w:rFonts w:hint="eastAsia"/>
          <w:lang w:eastAsia="zh-TW"/>
        </w:rPr>
        <w:t>120</w:t>
      </w:r>
      <w:r w:rsidRPr="00333988">
        <w:rPr>
          <w:rFonts w:hint="eastAsia"/>
          <w:lang w:eastAsia="zh-TW"/>
        </w:rPr>
        <w:t>億美元的財政援助貸款，開放實施自由匯率，讓</w:t>
      </w:r>
      <w:proofErr w:type="gramStart"/>
      <w:r w:rsidRPr="00333988">
        <w:rPr>
          <w:rFonts w:hint="eastAsia"/>
          <w:lang w:eastAsia="zh-TW"/>
        </w:rPr>
        <w:t>埃及鎊對美元</w:t>
      </w:r>
      <w:proofErr w:type="gramEnd"/>
      <w:r w:rsidRPr="00333988">
        <w:rPr>
          <w:rFonts w:hint="eastAsia"/>
          <w:lang w:eastAsia="zh-TW"/>
        </w:rPr>
        <w:t>匯率依市場供需自由浮動，政府不再強力控制匯率，此舉有助該國提升對外競爭力，並</w:t>
      </w:r>
      <w:r w:rsidR="004B59F0" w:rsidRPr="00333988">
        <w:rPr>
          <w:rFonts w:hint="eastAsia"/>
          <w:lang w:eastAsia="zh-TW"/>
        </w:rPr>
        <w:t>促進</w:t>
      </w:r>
      <w:r w:rsidRPr="00333988">
        <w:rPr>
          <w:rFonts w:hint="eastAsia"/>
          <w:lang w:eastAsia="zh-TW"/>
        </w:rPr>
        <w:t>出口</w:t>
      </w:r>
      <w:r w:rsidR="004B59F0" w:rsidRPr="00333988">
        <w:rPr>
          <w:rFonts w:hint="eastAsia"/>
          <w:lang w:eastAsia="zh-TW"/>
        </w:rPr>
        <w:t>、</w:t>
      </w:r>
      <w:r w:rsidRPr="00333988">
        <w:rPr>
          <w:rFonts w:hint="eastAsia"/>
          <w:lang w:eastAsia="zh-TW"/>
        </w:rPr>
        <w:t>旅遊業及吸引外商投資</w:t>
      </w:r>
      <w:r w:rsidR="004B59F0" w:rsidRPr="00333988">
        <w:rPr>
          <w:rFonts w:hint="eastAsia"/>
          <w:lang w:eastAsia="zh-TW"/>
        </w:rPr>
        <w:t>。</w:t>
      </w:r>
      <w:r w:rsidRPr="00333988">
        <w:rPr>
          <w:rFonts w:hint="eastAsia"/>
          <w:lang w:eastAsia="zh-TW"/>
        </w:rPr>
        <w:t>2018</w:t>
      </w:r>
      <w:r w:rsidRPr="00333988">
        <w:rPr>
          <w:rFonts w:hint="eastAsia"/>
          <w:lang w:eastAsia="zh-TW"/>
        </w:rPr>
        <w:t>年匯率在</w:t>
      </w:r>
      <w:r w:rsidRPr="00333988">
        <w:rPr>
          <w:rFonts w:hint="eastAsia"/>
          <w:lang w:eastAsia="zh-TW"/>
        </w:rPr>
        <w:t>1</w:t>
      </w:r>
      <w:r w:rsidRPr="00333988">
        <w:rPr>
          <w:rFonts w:hint="eastAsia"/>
          <w:lang w:eastAsia="zh-TW"/>
        </w:rPr>
        <w:t>美元兌換</w:t>
      </w:r>
      <w:r w:rsidRPr="00333988">
        <w:rPr>
          <w:rFonts w:hint="eastAsia"/>
          <w:lang w:eastAsia="zh-TW"/>
        </w:rPr>
        <w:t>17.6</w:t>
      </w:r>
      <w:proofErr w:type="gramStart"/>
      <w:r w:rsidRPr="00333988">
        <w:rPr>
          <w:rFonts w:hint="eastAsia"/>
          <w:lang w:eastAsia="zh-TW"/>
        </w:rPr>
        <w:t>埃及鎊至</w:t>
      </w:r>
      <w:proofErr w:type="gramEnd"/>
      <w:r w:rsidRPr="00333988">
        <w:rPr>
          <w:rFonts w:hint="eastAsia"/>
          <w:lang w:eastAsia="zh-TW"/>
        </w:rPr>
        <w:t>17.9</w:t>
      </w:r>
      <w:r w:rsidRPr="00333988">
        <w:rPr>
          <w:rFonts w:hint="eastAsia"/>
          <w:lang w:eastAsia="zh-TW"/>
        </w:rPr>
        <w:t>埃及</w:t>
      </w:r>
      <w:proofErr w:type="gramStart"/>
      <w:r w:rsidRPr="00333988">
        <w:rPr>
          <w:rFonts w:hint="eastAsia"/>
          <w:lang w:eastAsia="zh-TW"/>
        </w:rPr>
        <w:t>鎊</w:t>
      </w:r>
      <w:proofErr w:type="gramEnd"/>
      <w:r w:rsidRPr="00333988">
        <w:rPr>
          <w:rFonts w:hint="eastAsia"/>
          <w:lang w:eastAsia="zh-TW"/>
        </w:rPr>
        <w:t>之間浮動，</w:t>
      </w:r>
      <w:r w:rsidRPr="00333988">
        <w:rPr>
          <w:rFonts w:hint="eastAsia"/>
          <w:lang w:eastAsia="zh-TW"/>
        </w:rPr>
        <w:t>2019</w:t>
      </w:r>
      <w:r w:rsidRPr="00333988">
        <w:rPr>
          <w:rFonts w:hint="eastAsia"/>
          <w:lang w:eastAsia="zh-TW"/>
        </w:rPr>
        <w:t>年開始趨穩定，並出現緩慢升值的趨勢，於</w:t>
      </w:r>
      <w:r w:rsidRPr="00333988">
        <w:rPr>
          <w:rFonts w:hint="eastAsia"/>
          <w:lang w:eastAsia="zh-TW"/>
        </w:rPr>
        <w:t>2019</w:t>
      </w:r>
      <w:r w:rsidRPr="00333988">
        <w:rPr>
          <w:rFonts w:hint="eastAsia"/>
          <w:lang w:eastAsia="zh-TW"/>
        </w:rPr>
        <w:t>年底則維持在</w:t>
      </w:r>
      <w:r w:rsidRPr="00333988">
        <w:rPr>
          <w:rFonts w:hint="eastAsia"/>
          <w:lang w:eastAsia="zh-TW"/>
        </w:rPr>
        <w:t>1</w:t>
      </w:r>
      <w:r w:rsidRPr="00333988">
        <w:rPr>
          <w:rFonts w:hint="eastAsia"/>
          <w:lang w:eastAsia="zh-TW"/>
        </w:rPr>
        <w:t>美元兌換</w:t>
      </w:r>
      <w:r w:rsidRPr="00333988">
        <w:rPr>
          <w:rFonts w:hint="eastAsia"/>
          <w:lang w:eastAsia="zh-TW"/>
        </w:rPr>
        <w:t>16</w:t>
      </w:r>
      <w:proofErr w:type="gramStart"/>
      <w:r w:rsidRPr="00333988">
        <w:rPr>
          <w:rFonts w:hint="eastAsia"/>
          <w:lang w:eastAsia="zh-TW"/>
        </w:rPr>
        <w:t>埃及鎊的水準</w:t>
      </w:r>
      <w:proofErr w:type="gramEnd"/>
      <w:r w:rsidRPr="00333988">
        <w:rPr>
          <w:rFonts w:hint="eastAsia"/>
          <w:lang w:eastAsia="zh-TW"/>
        </w:rPr>
        <w:t>，而</w:t>
      </w:r>
      <w:r w:rsidRPr="00333988">
        <w:rPr>
          <w:rFonts w:hint="eastAsia"/>
          <w:lang w:eastAsia="zh-TW"/>
        </w:rPr>
        <w:t>2020</w:t>
      </w:r>
      <w:r w:rsidRPr="00333988">
        <w:rPr>
          <w:rFonts w:hint="eastAsia"/>
          <w:lang w:eastAsia="zh-TW"/>
        </w:rPr>
        <w:t>年受到</w:t>
      </w:r>
      <w:r w:rsidR="00765436" w:rsidRPr="00333988">
        <w:rPr>
          <w:rFonts w:hint="eastAsia"/>
          <w:lang w:eastAsia="zh-TW"/>
        </w:rPr>
        <w:t>「嚴重特殊傳染性肺炎」（</w:t>
      </w:r>
      <w:r w:rsidR="00765436" w:rsidRPr="00333988">
        <w:rPr>
          <w:lang w:eastAsia="zh-TW"/>
        </w:rPr>
        <w:t>COVID-19</w:t>
      </w:r>
      <w:r w:rsidR="00765436" w:rsidRPr="00333988">
        <w:rPr>
          <w:rFonts w:hint="eastAsia"/>
          <w:lang w:eastAsia="zh-TW"/>
        </w:rPr>
        <w:t>）</w:t>
      </w:r>
      <w:proofErr w:type="gramStart"/>
      <w:r w:rsidRPr="00333988">
        <w:rPr>
          <w:rFonts w:hint="eastAsia"/>
          <w:lang w:eastAsia="zh-TW"/>
        </w:rPr>
        <w:t>疫</w:t>
      </w:r>
      <w:proofErr w:type="gramEnd"/>
      <w:r w:rsidRPr="00333988">
        <w:rPr>
          <w:rFonts w:hint="eastAsia"/>
          <w:lang w:eastAsia="zh-TW"/>
        </w:rPr>
        <w:t>情衝擊、美元貶值等國際因素衝擊經濟成長，埃及政府強勢將匯率維持在</w:t>
      </w:r>
      <w:r w:rsidRPr="00333988">
        <w:rPr>
          <w:rFonts w:hint="eastAsia"/>
          <w:lang w:eastAsia="zh-TW"/>
        </w:rPr>
        <w:t>1</w:t>
      </w:r>
      <w:r w:rsidRPr="00333988">
        <w:rPr>
          <w:rFonts w:hint="eastAsia"/>
          <w:lang w:eastAsia="zh-TW"/>
        </w:rPr>
        <w:t>美元兌換</w:t>
      </w:r>
      <w:r w:rsidRPr="00333988">
        <w:rPr>
          <w:rFonts w:hint="eastAsia"/>
          <w:lang w:eastAsia="zh-TW"/>
        </w:rPr>
        <w:t>15.6</w:t>
      </w:r>
      <w:r w:rsidRPr="00333988">
        <w:rPr>
          <w:rFonts w:hint="eastAsia"/>
          <w:lang w:eastAsia="zh-TW"/>
        </w:rPr>
        <w:t>的水準並持續至</w:t>
      </w:r>
      <w:r w:rsidRPr="00333988">
        <w:rPr>
          <w:rFonts w:hint="eastAsia"/>
          <w:lang w:eastAsia="zh-TW"/>
        </w:rPr>
        <w:t>2021</w:t>
      </w:r>
      <w:r w:rsidRPr="00333988">
        <w:rPr>
          <w:rFonts w:hint="eastAsia"/>
          <w:lang w:eastAsia="zh-TW"/>
        </w:rPr>
        <w:t>年第一季。</w:t>
      </w:r>
    </w:p>
    <w:p w:rsidR="00D11D08" w:rsidRPr="00333988" w:rsidRDefault="00D11D08" w:rsidP="00D11D08">
      <w:pPr>
        <w:ind w:firstLine="480"/>
        <w:rPr>
          <w:lang w:eastAsia="zh-TW"/>
        </w:rPr>
      </w:pPr>
      <w:r w:rsidRPr="00333988">
        <w:rPr>
          <w:rFonts w:hint="eastAsia"/>
          <w:lang w:eastAsia="zh-TW"/>
        </w:rPr>
        <w:t>國際貨幣基金組織（</w:t>
      </w:r>
      <w:r w:rsidRPr="00333988">
        <w:rPr>
          <w:rFonts w:hint="eastAsia"/>
          <w:lang w:eastAsia="zh-TW"/>
        </w:rPr>
        <w:t>IMF</w:t>
      </w:r>
      <w:r w:rsidRPr="00333988">
        <w:rPr>
          <w:rFonts w:hint="eastAsia"/>
          <w:lang w:eastAsia="zh-TW"/>
        </w:rPr>
        <w:t>）</w:t>
      </w:r>
      <w:r w:rsidR="004B59F0" w:rsidRPr="00333988">
        <w:rPr>
          <w:rFonts w:hint="eastAsia"/>
          <w:lang w:eastAsia="zh-TW"/>
        </w:rPr>
        <w:t>提供</w:t>
      </w:r>
      <w:r w:rsidRPr="00333988">
        <w:rPr>
          <w:rFonts w:hint="eastAsia"/>
          <w:lang w:eastAsia="zh-TW"/>
        </w:rPr>
        <w:t>埃及的貸款條件，除了要求開放匯率自由浮動，另有要求依預定進程逐步減少能源補貼，以降低國家開支和赤字。但埃及政府僅於</w:t>
      </w:r>
      <w:r w:rsidRPr="00333988">
        <w:rPr>
          <w:rFonts w:hint="eastAsia"/>
          <w:lang w:eastAsia="zh-TW"/>
        </w:rPr>
        <w:t>2016</w:t>
      </w:r>
      <w:r w:rsidRPr="00333988">
        <w:rPr>
          <w:rFonts w:hint="eastAsia"/>
          <w:lang w:eastAsia="zh-TW"/>
        </w:rPr>
        <w:t>年</w:t>
      </w:r>
      <w:r w:rsidRPr="00333988">
        <w:rPr>
          <w:rFonts w:hint="eastAsia"/>
          <w:lang w:eastAsia="zh-TW"/>
        </w:rPr>
        <w:t>11</w:t>
      </w:r>
      <w:r w:rsidRPr="00333988">
        <w:rPr>
          <w:rFonts w:hint="eastAsia"/>
          <w:lang w:eastAsia="zh-TW"/>
        </w:rPr>
        <w:t>月首次履行提高境內油價，油價自每公升</w:t>
      </w:r>
      <w:r w:rsidRPr="00333988">
        <w:rPr>
          <w:rFonts w:hint="eastAsia"/>
          <w:lang w:eastAsia="zh-TW"/>
        </w:rPr>
        <w:t>3.5</w:t>
      </w:r>
      <w:r w:rsidRPr="00333988">
        <w:rPr>
          <w:rFonts w:hint="eastAsia"/>
          <w:lang w:eastAsia="zh-TW"/>
        </w:rPr>
        <w:t>埃及</w:t>
      </w:r>
      <w:proofErr w:type="gramStart"/>
      <w:r w:rsidRPr="00333988">
        <w:rPr>
          <w:rFonts w:hint="eastAsia"/>
          <w:lang w:eastAsia="zh-TW"/>
        </w:rPr>
        <w:t>鎊</w:t>
      </w:r>
      <w:proofErr w:type="gramEnd"/>
      <w:r w:rsidRPr="00333988">
        <w:rPr>
          <w:rFonts w:hint="eastAsia"/>
          <w:lang w:eastAsia="zh-TW"/>
        </w:rPr>
        <w:t>調高</w:t>
      </w:r>
      <w:r w:rsidRPr="00333988">
        <w:rPr>
          <w:rFonts w:hint="eastAsia"/>
          <w:lang w:eastAsia="zh-TW"/>
        </w:rPr>
        <w:t>43%</w:t>
      </w:r>
      <w:r w:rsidRPr="00333988">
        <w:rPr>
          <w:rFonts w:hint="eastAsia"/>
          <w:lang w:eastAsia="zh-TW"/>
        </w:rPr>
        <w:t>至</w:t>
      </w:r>
      <w:r w:rsidRPr="00333988">
        <w:rPr>
          <w:rFonts w:hint="eastAsia"/>
          <w:lang w:eastAsia="zh-TW"/>
        </w:rPr>
        <w:t>5</w:t>
      </w:r>
      <w:r w:rsidRPr="00333988">
        <w:rPr>
          <w:rFonts w:hint="eastAsia"/>
          <w:lang w:eastAsia="zh-TW"/>
        </w:rPr>
        <w:t>埃及</w:t>
      </w:r>
      <w:proofErr w:type="gramStart"/>
      <w:r w:rsidRPr="00333988">
        <w:rPr>
          <w:rFonts w:hint="eastAsia"/>
          <w:lang w:eastAsia="zh-TW"/>
        </w:rPr>
        <w:t>磅</w:t>
      </w:r>
      <w:proofErr w:type="gramEnd"/>
      <w:r w:rsidRPr="00333988">
        <w:rPr>
          <w:rFonts w:hint="eastAsia"/>
          <w:lang w:eastAsia="zh-TW"/>
        </w:rPr>
        <w:t>之後，</w:t>
      </w:r>
      <w:r w:rsidRPr="00333988">
        <w:rPr>
          <w:rFonts w:hint="eastAsia"/>
          <w:lang w:eastAsia="zh-TW"/>
        </w:rPr>
        <w:t>2018</w:t>
      </w:r>
      <w:r w:rsidRPr="00333988">
        <w:rPr>
          <w:rFonts w:hint="eastAsia"/>
          <w:lang w:eastAsia="zh-TW"/>
        </w:rPr>
        <w:t>年</w:t>
      </w:r>
      <w:r w:rsidRPr="00333988">
        <w:rPr>
          <w:rFonts w:hint="eastAsia"/>
          <w:lang w:eastAsia="zh-TW"/>
        </w:rPr>
        <w:t>6</w:t>
      </w:r>
      <w:r w:rsidRPr="00333988">
        <w:rPr>
          <w:rFonts w:hint="eastAsia"/>
          <w:lang w:eastAsia="zh-TW"/>
        </w:rPr>
        <w:t>月再調高</w:t>
      </w:r>
      <w:r w:rsidRPr="00333988">
        <w:rPr>
          <w:rFonts w:hint="eastAsia"/>
          <w:lang w:eastAsia="zh-TW"/>
        </w:rPr>
        <w:t>35%</w:t>
      </w:r>
      <w:r w:rsidRPr="00333988">
        <w:rPr>
          <w:rFonts w:hint="eastAsia"/>
          <w:lang w:eastAsia="zh-TW"/>
        </w:rPr>
        <w:t>至</w:t>
      </w:r>
      <w:r w:rsidRPr="00333988">
        <w:rPr>
          <w:rFonts w:hint="eastAsia"/>
          <w:lang w:eastAsia="zh-TW"/>
        </w:rPr>
        <w:t>6.75</w:t>
      </w:r>
      <w:r w:rsidRPr="00333988">
        <w:rPr>
          <w:rFonts w:hint="eastAsia"/>
          <w:lang w:eastAsia="zh-TW"/>
        </w:rPr>
        <w:t>埃及磅。油價這個民生大項仍是埃及政府十分頭痛的問題，也讓埃及開始意識到交通系統的改革、以及公眾交通建設的迫切性。整體而言，埃及政府成功實施了第一波宏觀經濟和結構改革，順利解決</w:t>
      </w:r>
      <w:r w:rsidR="00765436" w:rsidRPr="00333988">
        <w:rPr>
          <w:rFonts w:hint="eastAsia"/>
          <w:lang w:eastAsia="zh-TW"/>
        </w:rPr>
        <w:t>部分</w:t>
      </w:r>
      <w:r w:rsidRPr="00333988">
        <w:rPr>
          <w:rFonts w:hint="eastAsia"/>
          <w:lang w:eastAsia="zh-TW"/>
        </w:rPr>
        <w:t>根深蒂固的問題，經濟穩定發展並維持成長，同時擴大私營部門參與，奠定了不錯的基礎。在</w:t>
      </w:r>
      <w:r w:rsidRPr="00333988">
        <w:rPr>
          <w:rFonts w:hint="eastAsia"/>
          <w:lang w:eastAsia="zh-TW"/>
        </w:rPr>
        <w:t>2019</w:t>
      </w:r>
      <w:r w:rsidRPr="00333988">
        <w:rPr>
          <w:rFonts w:hint="eastAsia"/>
          <w:lang w:eastAsia="zh-TW"/>
        </w:rPr>
        <w:t>年國內生產總值（</w:t>
      </w:r>
      <w:r w:rsidRPr="00333988">
        <w:rPr>
          <w:rFonts w:hint="eastAsia"/>
          <w:lang w:eastAsia="zh-TW"/>
        </w:rPr>
        <w:t>GDP</w:t>
      </w:r>
      <w:r w:rsidRPr="00333988">
        <w:rPr>
          <w:rFonts w:hint="eastAsia"/>
          <w:lang w:eastAsia="zh-TW"/>
        </w:rPr>
        <w:t>）成長率達</w:t>
      </w:r>
      <w:r w:rsidRPr="00333988">
        <w:rPr>
          <w:rFonts w:hint="eastAsia"/>
          <w:lang w:eastAsia="zh-TW"/>
        </w:rPr>
        <w:t>5.6%</w:t>
      </w:r>
      <w:r w:rsidRPr="00333988">
        <w:rPr>
          <w:rFonts w:hint="eastAsia"/>
          <w:lang w:eastAsia="zh-TW"/>
        </w:rPr>
        <w:t>，但</w:t>
      </w:r>
      <w:r w:rsidRPr="00333988">
        <w:rPr>
          <w:rFonts w:hint="eastAsia"/>
          <w:lang w:eastAsia="zh-TW"/>
        </w:rPr>
        <w:t>2020</w:t>
      </w:r>
      <w:r w:rsidRPr="00333988">
        <w:rPr>
          <w:rFonts w:hint="eastAsia"/>
          <w:lang w:eastAsia="zh-TW"/>
        </w:rPr>
        <w:t>年受到</w:t>
      </w:r>
      <w:proofErr w:type="gramStart"/>
      <w:r w:rsidRPr="00333988">
        <w:rPr>
          <w:rFonts w:hint="eastAsia"/>
          <w:lang w:eastAsia="zh-TW"/>
        </w:rPr>
        <w:t>疫</w:t>
      </w:r>
      <w:proofErr w:type="gramEnd"/>
      <w:r w:rsidRPr="00333988">
        <w:rPr>
          <w:rFonts w:hint="eastAsia"/>
          <w:lang w:eastAsia="zh-TW"/>
        </w:rPr>
        <w:t>情衝擊，國際觀光產業受創，僅出口同時趨緩，但埃及政府採取的寬鬆防疫措施及內需市場的強力刺激下，</w:t>
      </w:r>
      <w:r w:rsidRPr="00333988">
        <w:rPr>
          <w:rFonts w:hint="eastAsia"/>
          <w:lang w:eastAsia="zh-TW"/>
        </w:rPr>
        <w:t>2020</w:t>
      </w:r>
      <w:r w:rsidRPr="00333988">
        <w:rPr>
          <w:rFonts w:hint="eastAsia"/>
          <w:lang w:eastAsia="zh-TW"/>
        </w:rPr>
        <w:t>年經濟成長成仍維持</w:t>
      </w:r>
      <w:r w:rsidRPr="00333988">
        <w:rPr>
          <w:rFonts w:hint="eastAsia"/>
          <w:lang w:eastAsia="zh-TW"/>
        </w:rPr>
        <w:t>3.6%</w:t>
      </w:r>
      <w:r w:rsidRPr="00333988">
        <w:rPr>
          <w:rFonts w:hint="eastAsia"/>
          <w:lang w:eastAsia="zh-TW"/>
        </w:rPr>
        <w:t>的亮眼數字。在產業方面，天然氣開採</w:t>
      </w:r>
      <w:r w:rsidR="00765436" w:rsidRPr="00333988">
        <w:rPr>
          <w:rFonts w:hint="eastAsia"/>
          <w:lang w:eastAsia="zh-TW"/>
        </w:rPr>
        <w:t>、</w:t>
      </w:r>
      <w:r w:rsidRPr="00333988">
        <w:rPr>
          <w:rFonts w:hint="eastAsia"/>
          <w:lang w:eastAsia="zh-TW"/>
        </w:rPr>
        <w:t>旅遊</w:t>
      </w:r>
      <w:r w:rsidR="00765436" w:rsidRPr="00333988">
        <w:rPr>
          <w:rFonts w:hint="eastAsia"/>
          <w:lang w:eastAsia="zh-TW"/>
        </w:rPr>
        <w:t>、</w:t>
      </w:r>
      <w:r w:rsidRPr="00333988">
        <w:rPr>
          <w:rFonts w:hint="eastAsia"/>
          <w:lang w:eastAsia="zh-TW"/>
        </w:rPr>
        <w:t>批發和零售貿易</w:t>
      </w:r>
      <w:r w:rsidR="00765436" w:rsidRPr="00333988">
        <w:rPr>
          <w:rFonts w:hint="eastAsia"/>
          <w:lang w:eastAsia="zh-TW"/>
        </w:rPr>
        <w:t>、</w:t>
      </w:r>
      <w:r w:rsidRPr="00333988">
        <w:rPr>
          <w:rFonts w:hint="eastAsia"/>
          <w:lang w:eastAsia="zh-TW"/>
        </w:rPr>
        <w:t>房地產</w:t>
      </w:r>
      <w:r w:rsidR="00765436" w:rsidRPr="00333988">
        <w:rPr>
          <w:rFonts w:hint="eastAsia"/>
          <w:lang w:eastAsia="zh-TW"/>
        </w:rPr>
        <w:t>及</w:t>
      </w:r>
      <w:r w:rsidRPr="00333988">
        <w:rPr>
          <w:rFonts w:hint="eastAsia"/>
          <w:lang w:eastAsia="zh-TW"/>
        </w:rPr>
        <w:t>建築業仍是成長的主要動力，但</w:t>
      </w:r>
      <w:r w:rsidR="00765436" w:rsidRPr="00333988">
        <w:rPr>
          <w:rFonts w:hint="eastAsia"/>
          <w:lang w:eastAsia="zh-TW"/>
        </w:rPr>
        <w:t>「嚴重特殊傳染性肺炎」（</w:t>
      </w:r>
      <w:r w:rsidR="00765436" w:rsidRPr="00333988">
        <w:rPr>
          <w:lang w:eastAsia="zh-TW"/>
        </w:rPr>
        <w:t>COVID-19</w:t>
      </w:r>
      <w:r w:rsidR="00765436" w:rsidRPr="00333988">
        <w:rPr>
          <w:rFonts w:hint="eastAsia"/>
          <w:lang w:eastAsia="zh-TW"/>
        </w:rPr>
        <w:t>）</w:t>
      </w:r>
      <w:proofErr w:type="gramStart"/>
      <w:r w:rsidRPr="00333988">
        <w:rPr>
          <w:rFonts w:hint="eastAsia"/>
          <w:lang w:eastAsia="zh-TW"/>
        </w:rPr>
        <w:t>疫</w:t>
      </w:r>
      <w:proofErr w:type="gramEnd"/>
      <w:r w:rsidRPr="00333988">
        <w:rPr>
          <w:rFonts w:hint="eastAsia"/>
          <w:lang w:eastAsia="zh-TW"/>
        </w:rPr>
        <w:t>情導致經濟降溫，在</w:t>
      </w:r>
      <w:r w:rsidRPr="00333988">
        <w:rPr>
          <w:rFonts w:hint="eastAsia"/>
          <w:lang w:eastAsia="zh-TW"/>
        </w:rPr>
        <w:t>2020</w:t>
      </w:r>
      <w:r w:rsidRPr="00333988">
        <w:rPr>
          <w:rFonts w:hint="eastAsia"/>
          <w:lang w:eastAsia="zh-TW"/>
        </w:rPr>
        <w:t>年上半年，出口下降了</w:t>
      </w:r>
      <w:r w:rsidRPr="00333988">
        <w:rPr>
          <w:rFonts w:hint="eastAsia"/>
          <w:lang w:eastAsia="zh-TW"/>
        </w:rPr>
        <w:t>6%</w:t>
      </w:r>
      <w:r w:rsidRPr="00333988">
        <w:rPr>
          <w:rFonts w:hint="eastAsia"/>
          <w:lang w:eastAsia="zh-TW"/>
        </w:rPr>
        <w:t>，而進口下降了</w:t>
      </w:r>
      <w:r w:rsidRPr="00333988">
        <w:rPr>
          <w:rFonts w:hint="eastAsia"/>
          <w:lang w:eastAsia="zh-TW"/>
        </w:rPr>
        <w:t>21%</w:t>
      </w:r>
      <w:r w:rsidRPr="00333988">
        <w:rPr>
          <w:rFonts w:hint="eastAsia"/>
          <w:lang w:eastAsia="zh-TW"/>
        </w:rPr>
        <w:t>，雖然將經常賬戶赤字從前一年的</w:t>
      </w:r>
      <w:r w:rsidRPr="00333988">
        <w:rPr>
          <w:rFonts w:hint="eastAsia"/>
          <w:lang w:eastAsia="zh-TW"/>
        </w:rPr>
        <w:t>3.6%</w:t>
      </w:r>
      <w:r w:rsidRPr="00333988">
        <w:rPr>
          <w:rFonts w:hint="eastAsia"/>
          <w:lang w:eastAsia="zh-TW"/>
        </w:rPr>
        <w:t>縮小到</w:t>
      </w:r>
      <w:r w:rsidRPr="00333988">
        <w:rPr>
          <w:rFonts w:hint="eastAsia"/>
          <w:lang w:eastAsia="zh-TW"/>
        </w:rPr>
        <w:t>2020</w:t>
      </w:r>
      <w:r w:rsidRPr="00333988">
        <w:rPr>
          <w:rFonts w:hint="eastAsia"/>
          <w:lang w:eastAsia="zh-TW"/>
        </w:rPr>
        <w:t>年</w:t>
      </w:r>
      <w:r w:rsidRPr="00333988">
        <w:rPr>
          <w:rFonts w:hint="eastAsia"/>
          <w:lang w:eastAsia="zh-TW"/>
        </w:rPr>
        <w:t>GDP</w:t>
      </w:r>
      <w:r w:rsidRPr="00333988">
        <w:rPr>
          <w:rFonts w:hint="eastAsia"/>
          <w:lang w:eastAsia="zh-TW"/>
        </w:rPr>
        <w:t>的</w:t>
      </w:r>
      <w:r w:rsidRPr="00333988">
        <w:rPr>
          <w:rFonts w:hint="eastAsia"/>
          <w:lang w:eastAsia="zh-TW"/>
        </w:rPr>
        <w:t>3.1%</w:t>
      </w:r>
      <w:r w:rsidRPr="00333988">
        <w:rPr>
          <w:rFonts w:hint="eastAsia"/>
          <w:lang w:eastAsia="zh-TW"/>
        </w:rPr>
        <w:t>，但失業率在</w:t>
      </w:r>
      <w:r w:rsidRPr="00333988">
        <w:rPr>
          <w:rFonts w:hint="eastAsia"/>
          <w:lang w:eastAsia="zh-TW"/>
        </w:rPr>
        <w:t>2020</w:t>
      </w:r>
      <w:r w:rsidRPr="00333988">
        <w:rPr>
          <w:rFonts w:hint="eastAsia"/>
          <w:lang w:eastAsia="zh-TW"/>
        </w:rPr>
        <w:t>年上升到</w:t>
      </w:r>
      <w:r w:rsidRPr="00333988">
        <w:rPr>
          <w:rFonts w:hint="eastAsia"/>
          <w:lang w:eastAsia="zh-TW"/>
        </w:rPr>
        <w:t>10%</w:t>
      </w:r>
      <w:r w:rsidRPr="00333988">
        <w:rPr>
          <w:rFonts w:hint="eastAsia"/>
          <w:lang w:eastAsia="zh-TW"/>
        </w:rPr>
        <w:t>，政府為刺激內需，提高政府部門支出，公共債務從</w:t>
      </w:r>
      <w:r w:rsidRPr="00333988">
        <w:rPr>
          <w:rFonts w:hint="eastAsia"/>
          <w:lang w:eastAsia="zh-TW"/>
        </w:rPr>
        <w:t>2019</w:t>
      </w:r>
      <w:r w:rsidRPr="00333988">
        <w:rPr>
          <w:rFonts w:hint="eastAsia"/>
          <w:lang w:eastAsia="zh-TW"/>
        </w:rPr>
        <w:t>年的</w:t>
      </w:r>
      <w:r w:rsidRPr="00333988">
        <w:rPr>
          <w:rFonts w:hint="eastAsia"/>
          <w:lang w:eastAsia="zh-TW"/>
        </w:rPr>
        <w:t>86.6%</w:t>
      </w:r>
      <w:r w:rsidRPr="00333988">
        <w:rPr>
          <w:rFonts w:hint="eastAsia"/>
          <w:lang w:eastAsia="zh-TW"/>
        </w:rPr>
        <w:t>增加到</w:t>
      </w:r>
      <w:r w:rsidRPr="00333988">
        <w:rPr>
          <w:rFonts w:hint="eastAsia"/>
          <w:lang w:eastAsia="zh-TW"/>
        </w:rPr>
        <w:t>2020</w:t>
      </w:r>
      <w:r w:rsidRPr="00333988">
        <w:rPr>
          <w:rFonts w:hint="eastAsia"/>
          <w:lang w:eastAsia="zh-TW"/>
        </w:rPr>
        <w:t>年的</w:t>
      </w:r>
      <w:r w:rsidRPr="00333988">
        <w:rPr>
          <w:rFonts w:hint="eastAsia"/>
          <w:lang w:eastAsia="zh-TW"/>
        </w:rPr>
        <w:t>GDP</w:t>
      </w:r>
      <w:r w:rsidRPr="00333988">
        <w:rPr>
          <w:rFonts w:hint="eastAsia"/>
          <w:lang w:eastAsia="zh-TW"/>
        </w:rPr>
        <w:t>的</w:t>
      </w:r>
      <w:r w:rsidRPr="00333988">
        <w:rPr>
          <w:rFonts w:hint="eastAsia"/>
          <w:lang w:eastAsia="zh-TW"/>
        </w:rPr>
        <w:t>90.6%</w:t>
      </w:r>
      <w:r w:rsidRPr="00333988">
        <w:rPr>
          <w:rFonts w:hint="eastAsia"/>
          <w:lang w:eastAsia="zh-TW"/>
        </w:rPr>
        <w:t>，</w:t>
      </w:r>
      <w:r w:rsidR="00765436" w:rsidRPr="00333988">
        <w:rPr>
          <w:rFonts w:hint="eastAsia"/>
          <w:lang w:eastAsia="zh-TW"/>
        </w:rPr>
        <w:t>使</w:t>
      </w:r>
      <w:r w:rsidRPr="00333988">
        <w:rPr>
          <w:rFonts w:hint="eastAsia"/>
          <w:lang w:eastAsia="zh-TW"/>
        </w:rPr>
        <w:t>原</w:t>
      </w:r>
      <w:r w:rsidR="00765436" w:rsidRPr="00333988">
        <w:rPr>
          <w:rFonts w:hint="eastAsia"/>
          <w:lang w:eastAsia="zh-TW"/>
        </w:rPr>
        <w:t>先</w:t>
      </w:r>
      <w:r w:rsidRPr="00333988">
        <w:rPr>
          <w:rFonts w:hint="eastAsia"/>
          <w:lang w:eastAsia="zh-TW"/>
        </w:rPr>
        <w:t>連續三年下降的趨勢轉為增加。經常賬戶赤字的減少也反映出匯率的強度，在</w:t>
      </w:r>
      <w:r w:rsidRPr="00333988">
        <w:rPr>
          <w:rFonts w:hint="eastAsia"/>
          <w:lang w:eastAsia="zh-TW"/>
        </w:rPr>
        <w:t>2016</w:t>
      </w:r>
      <w:r w:rsidRPr="00333988">
        <w:rPr>
          <w:rFonts w:hint="eastAsia"/>
          <w:lang w:eastAsia="zh-TW"/>
        </w:rPr>
        <w:t>年採用靈活的匯率制度之後，埃及經歷了兩位數的通貨膨脹時期，但自</w:t>
      </w:r>
      <w:r w:rsidRPr="00333988">
        <w:rPr>
          <w:rFonts w:hint="eastAsia"/>
          <w:lang w:eastAsia="zh-TW"/>
        </w:rPr>
        <w:t>2017</w:t>
      </w:r>
      <w:r w:rsidRPr="00333988">
        <w:rPr>
          <w:rFonts w:hint="eastAsia"/>
          <w:lang w:eastAsia="zh-TW"/>
        </w:rPr>
        <w:t>年夏季以來，通貨膨脹壓力一直呈下降趨勢。為刺激經濟活動，埃及銀行於</w:t>
      </w:r>
      <w:r w:rsidRPr="00333988">
        <w:rPr>
          <w:rFonts w:hint="eastAsia"/>
          <w:lang w:eastAsia="zh-TW"/>
        </w:rPr>
        <w:t>2020</w:t>
      </w:r>
      <w:r w:rsidRPr="00333988">
        <w:rPr>
          <w:rFonts w:hint="eastAsia"/>
          <w:lang w:eastAsia="zh-TW"/>
        </w:rPr>
        <w:t>年</w:t>
      </w:r>
      <w:r w:rsidRPr="00333988">
        <w:rPr>
          <w:rFonts w:hint="eastAsia"/>
          <w:lang w:eastAsia="zh-TW"/>
        </w:rPr>
        <w:t>3</w:t>
      </w:r>
      <w:r w:rsidRPr="00333988">
        <w:rPr>
          <w:rFonts w:hint="eastAsia"/>
          <w:lang w:eastAsia="zh-TW"/>
        </w:rPr>
        <w:t>月</w:t>
      </w:r>
      <w:r w:rsidRPr="00333988">
        <w:rPr>
          <w:rFonts w:hint="eastAsia"/>
          <w:lang w:eastAsia="zh-TW"/>
        </w:rPr>
        <w:t>16</w:t>
      </w:r>
      <w:r w:rsidRPr="00333988">
        <w:rPr>
          <w:rFonts w:hint="eastAsia"/>
          <w:lang w:eastAsia="zh-TW"/>
        </w:rPr>
        <w:t>日將隔夜貸款利率下調了</w:t>
      </w:r>
      <w:r w:rsidRPr="00333988">
        <w:rPr>
          <w:rFonts w:hint="eastAsia"/>
          <w:lang w:eastAsia="zh-TW"/>
        </w:rPr>
        <w:t>300</w:t>
      </w:r>
      <w:r w:rsidRPr="00333988">
        <w:rPr>
          <w:rFonts w:hint="eastAsia"/>
          <w:lang w:eastAsia="zh-TW"/>
        </w:rPr>
        <w:t>個基點，在</w:t>
      </w:r>
      <w:r w:rsidRPr="00333988">
        <w:rPr>
          <w:rFonts w:hint="eastAsia"/>
          <w:lang w:eastAsia="zh-TW"/>
        </w:rPr>
        <w:t>9</w:t>
      </w:r>
      <w:r w:rsidRPr="00333988">
        <w:rPr>
          <w:rFonts w:hint="eastAsia"/>
          <w:lang w:eastAsia="zh-TW"/>
        </w:rPr>
        <w:t>月</w:t>
      </w:r>
      <w:r w:rsidRPr="00333988">
        <w:rPr>
          <w:rFonts w:hint="eastAsia"/>
          <w:lang w:eastAsia="zh-TW"/>
        </w:rPr>
        <w:t>24</w:t>
      </w:r>
      <w:r w:rsidRPr="00333988">
        <w:rPr>
          <w:rFonts w:hint="eastAsia"/>
          <w:lang w:eastAsia="zh-TW"/>
        </w:rPr>
        <w:t>日又下調了</w:t>
      </w:r>
      <w:r w:rsidRPr="00333988">
        <w:rPr>
          <w:rFonts w:hint="eastAsia"/>
          <w:lang w:eastAsia="zh-TW"/>
        </w:rPr>
        <w:t>50</w:t>
      </w:r>
      <w:r w:rsidRPr="00333988">
        <w:rPr>
          <w:rFonts w:hint="eastAsia"/>
          <w:lang w:eastAsia="zh-TW"/>
        </w:rPr>
        <w:t>個基點，在</w:t>
      </w:r>
      <w:r w:rsidRPr="00333988">
        <w:rPr>
          <w:rFonts w:hint="eastAsia"/>
          <w:lang w:eastAsia="zh-TW"/>
        </w:rPr>
        <w:t>11</w:t>
      </w:r>
      <w:r w:rsidRPr="00333988">
        <w:rPr>
          <w:rFonts w:hint="eastAsia"/>
          <w:lang w:eastAsia="zh-TW"/>
        </w:rPr>
        <w:t>月</w:t>
      </w:r>
      <w:r w:rsidRPr="00333988">
        <w:rPr>
          <w:rFonts w:hint="eastAsia"/>
          <w:lang w:eastAsia="zh-TW"/>
        </w:rPr>
        <w:t>12</w:t>
      </w:r>
      <w:r w:rsidRPr="00333988">
        <w:rPr>
          <w:rFonts w:hint="eastAsia"/>
          <w:lang w:eastAsia="zh-TW"/>
        </w:rPr>
        <w:t>日降至</w:t>
      </w:r>
      <w:r w:rsidRPr="00333988">
        <w:rPr>
          <w:rFonts w:hint="eastAsia"/>
          <w:lang w:eastAsia="zh-TW"/>
        </w:rPr>
        <w:t>9.25%</w:t>
      </w:r>
      <w:r w:rsidRPr="00333988">
        <w:rPr>
          <w:rFonts w:hint="eastAsia"/>
          <w:lang w:eastAsia="zh-TW"/>
        </w:rPr>
        <w:t>，此舉通過其對貸款利率的影響來改善私營部門的現金流量，讓</w:t>
      </w:r>
      <w:r w:rsidRPr="00333988">
        <w:rPr>
          <w:rFonts w:hint="eastAsia"/>
          <w:lang w:eastAsia="zh-TW"/>
        </w:rPr>
        <w:t>2019</w:t>
      </w:r>
      <w:r w:rsidRPr="00333988">
        <w:rPr>
          <w:rFonts w:hint="eastAsia"/>
          <w:lang w:eastAsia="zh-TW"/>
        </w:rPr>
        <w:t>年</w:t>
      </w:r>
      <w:r w:rsidRPr="00333988">
        <w:rPr>
          <w:rFonts w:hint="eastAsia"/>
          <w:lang w:eastAsia="zh-TW"/>
        </w:rPr>
        <w:t>8</w:t>
      </w:r>
      <w:r w:rsidRPr="00333988">
        <w:rPr>
          <w:rFonts w:hint="eastAsia"/>
          <w:lang w:eastAsia="zh-TW"/>
        </w:rPr>
        <w:t>月整體通脹率顯著下降至</w:t>
      </w:r>
      <w:r w:rsidRPr="00333988">
        <w:rPr>
          <w:rFonts w:hint="eastAsia"/>
          <w:lang w:eastAsia="zh-TW"/>
        </w:rPr>
        <w:t>7.5%</w:t>
      </w:r>
      <w:r w:rsidRPr="00333988">
        <w:rPr>
          <w:rFonts w:hint="eastAsia"/>
          <w:lang w:eastAsia="zh-TW"/>
        </w:rPr>
        <w:t>，引發了貨幣寬鬆。剛好稀釋了</w:t>
      </w:r>
      <w:r w:rsidRPr="00333988">
        <w:rPr>
          <w:rFonts w:hint="eastAsia"/>
          <w:lang w:eastAsia="zh-TW"/>
        </w:rPr>
        <w:t>2019</w:t>
      </w:r>
      <w:r w:rsidRPr="00333988">
        <w:rPr>
          <w:rFonts w:hint="eastAsia"/>
          <w:lang w:eastAsia="zh-TW"/>
        </w:rPr>
        <w:t>年</w:t>
      </w:r>
      <w:r w:rsidRPr="00333988">
        <w:rPr>
          <w:rFonts w:hint="eastAsia"/>
          <w:lang w:eastAsia="zh-TW"/>
        </w:rPr>
        <w:t>7</w:t>
      </w:r>
      <w:r w:rsidRPr="00333988">
        <w:rPr>
          <w:rFonts w:hint="eastAsia"/>
          <w:lang w:eastAsia="zh-TW"/>
        </w:rPr>
        <w:t>月能源價格上漲的通貨膨脹影響，</w:t>
      </w:r>
      <w:r w:rsidRPr="00333988">
        <w:rPr>
          <w:rFonts w:hint="eastAsia"/>
          <w:lang w:eastAsia="zh-TW"/>
        </w:rPr>
        <w:t>2020</w:t>
      </w:r>
      <w:r w:rsidRPr="00333988">
        <w:rPr>
          <w:rFonts w:hint="eastAsia"/>
          <w:lang w:eastAsia="zh-TW"/>
        </w:rPr>
        <w:t>年，物價壓力（尤其是食品）的壓力得以緩解，讓通貨膨脹率從</w:t>
      </w:r>
      <w:r w:rsidRPr="00333988">
        <w:rPr>
          <w:rFonts w:hint="eastAsia"/>
          <w:lang w:eastAsia="zh-TW"/>
        </w:rPr>
        <w:t>2019</w:t>
      </w:r>
      <w:r w:rsidRPr="00333988">
        <w:rPr>
          <w:rFonts w:hint="eastAsia"/>
          <w:lang w:eastAsia="zh-TW"/>
        </w:rPr>
        <w:t>年的</w:t>
      </w:r>
      <w:r w:rsidRPr="00333988">
        <w:rPr>
          <w:rFonts w:hint="eastAsia"/>
          <w:lang w:eastAsia="zh-TW"/>
        </w:rPr>
        <w:t>13.9%</w:t>
      </w:r>
      <w:r w:rsidRPr="00333988">
        <w:rPr>
          <w:rFonts w:hint="eastAsia"/>
          <w:lang w:eastAsia="zh-TW"/>
        </w:rPr>
        <w:t>降至</w:t>
      </w:r>
      <w:r w:rsidRPr="00333988">
        <w:rPr>
          <w:rFonts w:hint="eastAsia"/>
          <w:lang w:eastAsia="zh-TW"/>
        </w:rPr>
        <w:t>5.7%</w:t>
      </w:r>
      <w:r w:rsidRPr="00333988">
        <w:rPr>
          <w:rFonts w:hint="eastAsia"/>
          <w:lang w:eastAsia="zh-TW"/>
        </w:rPr>
        <w:t>，近幾年埃及民生經濟雖然痛苦，但埃及人民於前數年內歷經多次革命後，國家幸未</w:t>
      </w:r>
      <w:r w:rsidR="00765436" w:rsidRPr="00333988">
        <w:rPr>
          <w:rFonts w:hint="eastAsia"/>
          <w:lang w:eastAsia="zh-TW"/>
        </w:rPr>
        <w:t>面臨</w:t>
      </w:r>
      <w:r w:rsidRPr="00333988">
        <w:rPr>
          <w:rFonts w:hint="eastAsia"/>
          <w:lang w:eastAsia="zh-TW"/>
        </w:rPr>
        <w:t>鄰近之敘利亞</w:t>
      </w:r>
      <w:r w:rsidR="00765436" w:rsidRPr="00333988">
        <w:rPr>
          <w:rFonts w:hint="eastAsia"/>
          <w:lang w:eastAsia="zh-TW"/>
        </w:rPr>
        <w:t>及</w:t>
      </w:r>
      <w:r w:rsidRPr="00333988">
        <w:rPr>
          <w:rFonts w:hint="eastAsia"/>
          <w:lang w:eastAsia="zh-TW"/>
        </w:rPr>
        <w:t>利比亞</w:t>
      </w:r>
      <w:r w:rsidR="00765436" w:rsidRPr="00333988">
        <w:rPr>
          <w:rFonts w:hint="eastAsia"/>
          <w:lang w:eastAsia="zh-TW"/>
        </w:rPr>
        <w:t>所遭遇之困境</w:t>
      </w:r>
      <w:r w:rsidRPr="00333988">
        <w:rPr>
          <w:rFonts w:hint="eastAsia"/>
          <w:lang w:eastAsia="zh-TW"/>
        </w:rPr>
        <w:t>，更讓大多數人民理解國家穩定之重要性，也能體諒此為該國經濟轉型必經之歷程；加上目前軍政府治理國家手段日益熟</w:t>
      </w:r>
      <w:proofErr w:type="gramStart"/>
      <w:r w:rsidRPr="00333988">
        <w:rPr>
          <w:rFonts w:hint="eastAsia"/>
          <w:lang w:eastAsia="zh-TW"/>
        </w:rPr>
        <w:t>嫻</w:t>
      </w:r>
      <w:proofErr w:type="gramEnd"/>
      <w:r w:rsidRPr="00333988">
        <w:rPr>
          <w:rFonts w:hint="eastAsia"/>
          <w:lang w:eastAsia="zh-TW"/>
        </w:rPr>
        <w:t>，所以儘管有少數反對組織仍不斷以暴力手段進行恐怖攻擊騷擾社會安寧，但埃及政府確實有足夠軍事實力予以鎮壓，故整體而言，埃及社會仍能維持穩定繁榮。</w:t>
      </w:r>
    </w:p>
    <w:p w:rsidR="00D11D08" w:rsidRPr="00333988" w:rsidRDefault="00D11D08" w:rsidP="00D11D08">
      <w:pPr>
        <w:ind w:firstLine="480"/>
        <w:rPr>
          <w:lang w:eastAsia="zh-TW"/>
        </w:rPr>
      </w:pPr>
      <w:r w:rsidRPr="00333988">
        <w:rPr>
          <w:rFonts w:hint="eastAsia"/>
          <w:lang w:eastAsia="zh-TW"/>
        </w:rPr>
        <w:t>2020</w:t>
      </w:r>
      <w:r w:rsidRPr="00333988">
        <w:rPr>
          <w:rFonts w:hint="eastAsia"/>
          <w:lang w:eastAsia="zh-TW"/>
        </w:rPr>
        <w:t>年埃及全年進口金額</w:t>
      </w:r>
      <w:r w:rsidRPr="00333988">
        <w:rPr>
          <w:rFonts w:hint="eastAsia"/>
          <w:lang w:eastAsia="zh-TW"/>
        </w:rPr>
        <w:t>598</w:t>
      </w:r>
      <w:r w:rsidRPr="00333988">
        <w:rPr>
          <w:rFonts w:hint="eastAsia"/>
          <w:lang w:eastAsia="zh-TW"/>
        </w:rPr>
        <w:t>億美元，較上一年度減少</w:t>
      </w:r>
      <w:r w:rsidRPr="00333988">
        <w:rPr>
          <w:rFonts w:hint="eastAsia"/>
          <w:lang w:eastAsia="zh-TW"/>
        </w:rPr>
        <w:t>18.5%</w:t>
      </w:r>
      <w:r w:rsidRPr="00333988">
        <w:rPr>
          <w:rFonts w:hint="eastAsia"/>
          <w:lang w:eastAsia="zh-TW"/>
        </w:rPr>
        <w:t>；全年出口金額</w:t>
      </w:r>
      <w:r w:rsidRPr="00333988">
        <w:rPr>
          <w:rFonts w:hint="eastAsia"/>
          <w:lang w:eastAsia="zh-TW"/>
        </w:rPr>
        <w:t>266</w:t>
      </w:r>
      <w:r w:rsidRPr="00333988">
        <w:rPr>
          <w:rFonts w:hint="eastAsia"/>
          <w:lang w:eastAsia="zh-TW"/>
        </w:rPr>
        <w:t>億美元，較上一年度減少</w:t>
      </w:r>
      <w:r w:rsidRPr="00333988">
        <w:rPr>
          <w:rFonts w:hint="eastAsia"/>
          <w:lang w:eastAsia="zh-TW"/>
        </w:rPr>
        <w:t>9.2%</w:t>
      </w:r>
      <w:r w:rsidRPr="00333988">
        <w:rPr>
          <w:rFonts w:hint="eastAsia"/>
          <w:lang w:eastAsia="zh-TW"/>
        </w:rPr>
        <w:t>，貿易赤字</w:t>
      </w:r>
      <w:r w:rsidRPr="00333988">
        <w:rPr>
          <w:rFonts w:hint="eastAsia"/>
          <w:lang w:eastAsia="zh-TW"/>
        </w:rPr>
        <w:t>332</w:t>
      </w:r>
      <w:r w:rsidRPr="00333988">
        <w:rPr>
          <w:rFonts w:hint="eastAsia"/>
          <w:lang w:eastAsia="zh-TW"/>
        </w:rPr>
        <w:t>億美元，較上一年度</w:t>
      </w:r>
      <w:r w:rsidR="00765436" w:rsidRPr="00333988">
        <w:rPr>
          <w:rFonts w:hint="eastAsia"/>
          <w:lang w:eastAsia="zh-TW"/>
        </w:rPr>
        <w:t>減少</w:t>
      </w:r>
      <w:r w:rsidRPr="00333988">
        <w:rPr>
          <w:rFonts w:hint="eastAsia"/>
          <w:lang w:eastAsia="zh-TW"/>
        </w:rPr>
        <w:t>24.7%</w:t>
      </w:r>
      <w:r w:rsidRPr="00333988">
        <w:rPr>
          <w:rFonts w:hint="eastAsia"/>
          <w:lang w:eastAsia="zh-TW"/>
        </w:rPr>
        <w:t>。</w:t>
      </w:r>
      <w:r w:rsidRPr="00333988">
        <w:rPr>
          <w:rFonts w:hint="eastAsia"/>
          <w:lang w:eastAsia="zh-TW"/>
        </w:rPr>
        <w:t>2020</w:t>
      </w:r>
      <w:r w:rsidRPr="00333988">
        <w:rPr>
          <w:rFonts w:hint="eastAsia"/>
          <w:lang w:eastAsia="zh-TW"/>
        </w:rPr>
        <w:t>年底外匯存底為</w:t>
      </w:r>
      <w:r w:rsidRPr="00333988">
        <w:rPr>
          <w:rFonts w:hint="eastAsia"/>
          <w:lang w:eastAsia="zh-TW"/>
        </w:rPr>
        <w:t>400</w:t>
      </w:r>
      <w:r w:rsidRPr="00333988">
        <w:rPr>
          <w:rFonts w:hint="eastAsia"/>
          <w:lang w:eastAsia="zh-TW"/>
        </w:rPr>
        <w:t>億美元，較上一年度減少</w:t>
      </w:r>
      <w:r w:rsidRPr="00333988">
        <w:rPr>
          <w:rFonts w:hint="eastAsia"/>
          <w:lang w:eastAsia="zh-TW"/>
        </w:rPr>
        <w:t>12%</w:t>
      </w:r>
      <w:r w:rsidRPr="00333988">
        <w:rPr>
          <w:rFonts w:hint="eastAsia"/>
          <w:lang w:eastAsia="zh-TW"/>
        </w:rPr>
        <w:t>。</w:t>
      </w:r>
    </w:p>
    <w:p w:rsidR="00D11D08" w:rsidRPr="00333988" w:rsidRDefault="00D11D08" w:rsidP="00D11D08">
      <w:pPr>
        <w:ind w:firstLine="480"/>
        <w:rPr>
          <w:lang w:eastAsia="zh-TW"/>
        </w:rPr>
      </w:pPr>
      <w:r w:rsidRPr="00333988">
        <w:rPr>
          <w:rFonts w:hint="eastAsia"/>
          <w:lang w:eastAsia="zh-TW"/>
        </w:rPr>
        <w:t>埃及</w:t>
      </w:r>
      <w:r w:rsidRPr="00333988">
        <w:rPr>
          <w:rFonts w:hint="eastAsia"/>
          <w:lang w:eastAsia="zh-TW"/>
        </w:rPr>
        <w:t>2020</w:t>
      </w:r>
      <w:r w:rsidRPr="00333988">
        <w:rPr>
          <w:rFonts w:hint="eastAsia"/>
          <w:lang w:eastAsia="zh-TW"/>
        </w:rPr>
        <w:t>年進口國家方面，中國大陸仍是埃及最大的進口來源國，</w:t>
      </w:r>
      <w:r w:rsidR="00765436" w:rsidRPr="00333988">
        <w:rPr>
          <w:rFonts w:hint="eastAsia"/>
          <w:lang w:eastAsia="zh-TW"/>
        </w:rPr>
        <w:t>占</w:t>
      </w:r>
      <w:r w:rsidRPr="00333988">
        <w:rPr>
          <w:rFonts w:hint="eastAsia"/>
          <w:lang w:eastAsia="zh-TW"/>
        </w:rPr>
        <w:t>埃及總進口的</w:t>
      </w:r>
      <w:r w:rsidRPr="00333988">
        <w:rPr>
          <w:rFonts w:hint="eastAsia"/>
          <w:lang w:eastAsia="zh-TW"/>
        </w:rPr>
        <w:t>15%</w:t>
      </w:r>
      <w:r w:rsidRPr="00333988">
        <w:rPr>
          <w:rFonts w:hint="eastAsia"/>
          <w:lang w:eastAsia="zh-TW"/>
        </w:rPr>
        <w:t>，美國第二位，</w:t>
      </w:r>
      <w:r w:rsidR="00765436" w:rsidRPr="00333988">
        <w:rPr>
          <w:rFonts w:hint="eastAsia"/>
          <w:lang w:eastAsia="zh-TW"/>
        </w:rPr>
        <w:t>占</w:t>
      </w:r>
      <w:r w:rsidRPr="00333988">
        <w:rPr>
          <w:rFonts w:hint="eastAsia"/>
          <w:lang w:eastAsia="zh-TW"/>
        </w:rPr>
        <w:t>6.7%</w:t>
      </w:r>
      <w:r w:rsidRPr="00333988">
        <w:rPr>
          <w:rFonts w:hint="eastAsia"/>
          <w:lang w:eastAsia="zh-TW"/>
        </w:rPr>
        <w:t>，其次為沙烏地阿拉伯</w:t>
      </w:r>
      <w:r w:rsidR="00765436" w:rsidRPr="00333988">
        <w:rPr>
          <w:rFonts w:hint="eastAsia"/>
          <w:lang w:eastAsia="zh-TW"/>
        </w:rPr>
        <w:t>占</w:t>
      </w:r>
      <w:r w:rsidRPr="00333988">
        <w:rPr>
          <w:rFonts w:hint="eastAsia"/>
          <w:lang w:eastAsia="zh-TW"/>
        </w:rPr>
        <w:t>6.3%</w:t>
      </w:r>
      <w:r w:rsidRPr="00333988">
        <w:rPr>
          <w:rFonts w:hint="eastAsia"/>
          <w:lang w:eastAsia="zh-TW"/>
        </w:rPr>
        <w:t>，德國</w:t>
      </w:r>
      <w:r w:rsidR="00765436" w:rsidRPr="00333988">
        <w:rPr>
          <w:rFonts w:hint="eastAsia"/>
          <w:lang w:eastAsia="zh-TW"/>
        </w:rPr>
        <w:t>占</w:t>
      </w:r>
      <w:r w:rsidRPr="00333988">
        <w:rPr>
          <w:rFonts w:hint="eastAsia"/>
          <w:lang w:eastAsia="zh-TW"/>
        </w:rPr>
        <w:t>5.8%</w:t>
      </w:r>
      <w:r w:rsidRPr="00333988">
        <w:rPr>
          <w:rFonts w:hint="eastAsia"/>
          <w:lang w:eastAsia="zh-TW"/>
        </w:rPr>
        <w:t>，土耳其占</w:t>
      </w:r>
      <w:proofErr w:type="gramStart"/>
      <w:r w:rsidRPr="00333988">
        <w:rPr>
          <w:rFonts w:hint="eastAsia"/>
          <w:lang w:eastAsia="zh-TW"/>
        </w:rPr>
        <w:t>第五位</w:t>
      </w:r>
      <w:r w:rsidR="00765436" w:rsidRPr="00333988">
        <w:rPr>
          <w:rFonts w:hint="eastAsia"/>
          <w:lang w:eastAsia="zh-TW"/>
        </w:rPr>
        <w:t>占</w:t>
      </w:r>
      <w:proofErr w:type="gramEnd"/>
      <w:r w:rsidRPr="00333988">
        <w:rPr>
          <w:rFonts w:hint="eastAsia"/>
          <w:lang w:eastAsia="zh-TW"/>
        </w:rPr>
        <w:t>4.9%</w:t>
      </w:r>
      <w:r w:rsidRPr="00333988">
        <w:rPr>
          <w:rFonts w:hint="eastAsia"/>
          <w:lang w:eastAsia="zh-TW"/>
        </w:rPr>
        <w:t>。出口國家方面，</w:t>
      </w:r>
      <w:r w:rsidR="00765436" w:rsidRPr="00333988">
        <w:rPr>
          <w:rFonts w:hint="eastAsia"/>
          <w:lang w:eastAsia="zh-TW"/>
        </w:rPr>
        <w:t>對</w:t>
      </w:r>
      <w:r w:rsidRPr="00333988">
        <w:rPr>
          <w:rFonts w:hint="eastAsia"/>
          <w:lang w:eastAsia="zh-TW"/>
        </w:rPr>
        <w:t>阿拉伯聯合大公國出口占</w:t>
      </w:r>
      <w:r w:rsidRPr="00333988">
        <w:rPr>
          <w:rFonts w:hint="eastAsia"/>
          <w:lang w:eastAsia="zh-TW"/>
        </w:rPr>
        <w:t>10.69%</w:t>
      </w:r>
      <w:r w:rsidRPr="00333988">
        <w:rPr>
          <w:rFonts w:hint="eastAsia"/>
          <w:lang w:eastAsia="zh-TW"/>
        </w:rPr>
        <w:t>位居第一，其他依次為沙烏地</w:t>
      </w:r>
      <w:r w:rsidR="00765436" w:rsidRPr="00333988">
        <w:rPr>
          <w:rFonts w:hint="eastAsia"/>
          <w:lang w:eastAsia="zh-TW"/>
        </w:rPr>
        <w:t>阿拉伯（</w:t>
      </w:r>
      <w:r w:rsidRPr="00333988">
        <w:rPr>
          <w:rFonts w:hint="eastAsia"/>
          <w:lang w:eastAsia="zh-TW"/>
        </w:rPr>
        <w:t>6.36%</w:t>
      </w:r>
      <w:r w:rsidR="00765436" w:rsidRPr="00333988">
        <w:rPr>
          <w:rFonts w:hint="eastAsia"/>
          <w:lang w:eastAsia="zh-TW"/>
        </w:rPr>
        <w:t>）</w:t>
      </w:r>
      <w:r w:rsidRPr="00333988">
        <w:rPr>
          <w:rFonts w:hint="eastAsia"/>
          <w:lang w:eastAsia="zh-TW"/>
        </w:rPr>
        <w:t>、土耳其</w:t>
      </w:r>
      <w:r w:rsidR="00765436" w:rsidRPr="00333988">
        <w:rPr>
          <w:rFonts w:hint="eastAsia"/>
          <w:lang w:eastAsia="zh-TW"/>
        </w:rPr>
        <w:t>（</w:t>
      </w:r>
      <w:r w:rsidRPr="00333988">
        <w:rPr>
          <w:rFonts w:hint="eastAsia"/>
          <w:lang w:eastAsia="zh-TW"/>
        </w:rPr>
        <w:t>6.24%</w:t>
      </w:r>
      <w:r w:rsidR="00765436" w:rsidRPr="00333988">
        <w:rPr>
          <w:rFonts w:hint="eastAsia"/>
          <w:lang w:eastAsia="zh-TW"/>
        </w:rPr>
        <w:t>）</w:t>
      </w:r>
      <w:r w:rsidRPr="00333988">
        <w:rPr>
          <w:rFonts w:hint="eastAsia"/>
          <w:lang w:eastAsia="zh-TW"/>
        </w:rPr>
        <w:t>、美國</w:t>
      </w:r>
      <w:r w:rsidR="00765436" w:rsidRPr="00333988">
        <w:rPr>
          <w:rFonts w:hint="eastAsia"/>
          <w:lang w:eastAsia="zh-TW"/>
        </w:rPr>
        <w:t>（</w:t>
      </w:r>
      <w:r w:rsidRPr="00333988">
        <w:rPr>
          <w:rFonts w:hint="eastAsia"/>
          <w:lang w:eastAsia="zh-TW"/>
        </w:rPr>
        <w:t>5.49%</w:t>
      </w:r>
      <w:r w:rsidR="00765436" w:rsidRPr="00333988">
        <w:rPr>
          <w:rFonts w:hint="eastAsia"/>
          <w:lang w:eastAsia="zh-TW"/>
        </w:rPr>
        <w:t>）</w:t>
      </w:r>
      <w:r w:rsidRPr="00333988">
        <w:rPr>
          <w:rFonts w:hint="eastAsia"/>
          <w:lang w:eastAsia="zh-TW"/>
        </w:rPr>
        <w:t>、義大利</w:t>
      </w:r>
      <w:r w:rsidR="00765436" w:rsidRPr="00333988">
        <w:rPr>
          <w:rFonts w:hint="eastAsia"/>
          <w:lang w:eastAsia="zh-TW"/>
        </w:rPr>
        <w:t>（</w:t>
      </w:r>
      <w:r w:rsidRPr="00333988">
        <w:rPr>
          <w:rFonts w:hint="eastAsia"/>
          <w:lang w:eastAsia="zh-TW"/>
        </w:rPr>
        <w:t>5.21%</w:t>
      </w:r>
      <w:r w:rsidR="00765436" w:rsidRPr="00333988">
        <w:rPr>
          <w:rFonts w:hint="eastAsia"/>
          <w:lang w:eastAsia="zh-TW"/>
        </w:rPr>
        <w:t>）</w:t>
      </w:r>
      <w:r w:rsidRPr="00333988">
        <w:rPr>
          <w:rFonts w:hint="eastAsia"/>
          <w:lang w:eastAsia="zh-TW"/>
        </w:rPr>
        <w:t>，主要出口國家以中東與美國為主要市場，其次為歐洲市場。</w:t>
      </w:r>
    </w:p>
    <w:p w:rsidR="00953FEE" w:rsidRPr="00333988" w:rsidRDefault="00953FEE" w:rsidP="00122EAD">
      <w:pPr>
        <w:pageBreakBefore/>
        <w:spacing w:beforeLines="50" w:before="257" w:after="100" w:afterAutospacing="1"/>
        <w:ind w:left="640" w:hangingChars="200" w:hanging="640"/>
        <w:rPr>
          <w:rFonts w:ascii="華康粗明體(P)" w:eastAsia="華康粗明體(P)" w:hAnsi="華康粗明體(P)"/>
          <w:sz w:val="32"/>
          <w:lang w:eastAsia="zh-TW"/>
        </w:rPr>
      </w:pPr>
      <w:r w:rsidRPr="00333988">
        <w:rPr>
          <w:rFonts w:ascii="華康粗明體(P)" w:eastAsia="華康粗明體(P)" w:hAnsi="華康粗明體(P)" w:hint="eastAsia"/>
          <w:sz w:val="32"/>
          <w:lang w:eastAsia="zh-TW"/>
        </w:rPr>
        <w:t>二、天然資源</w:t>
      </w:r>
    </w:p>
    <w:p w:rsidR="00D11D08" w:rsidRPr="00333988" w:rsidRDefault="00D11D08" w:rsidP="00D11D08">
      <w:pPr>
        <w:ind w:firstLine="480"/>
        <w:rPr>
          <w:lang w:eastAsia="zh-TW"/>
        </w:rPr>
      </w:pPr>
      <w:r w:rsidRPr="00333988">
        <w:rPr>
          <w:rFonts w:hint="eastAsia"/>
          <w:lang w:eastAsia="zh-TW"/>
        </w:rPr>
        <w:t>水資源方面：埃及降雨量每年僅</w:t>
      </w:r>
      <w:r w:rsidRPr="00333988">
        <w:rPr>
          <w:lang w:eastAsia="zh-TW"/>
        </w:rPr>
        <w:t>18</w:t>
      </w:r>
      <w:r w:rsidRPr="00333988">
        <w:rPr>
          <w:rFonts w:hint="eastAsia"/>
          <w:lang w:eastAsia="zh-TW"/>
        </w:rPr>
        <w:t>毫米，而全國水源有</w:t>
      </w:r>
      <w:r w:rsidRPr="00333988">
        <w:rPr>
          <w:rFonts w:hint="eastAsia"/>
          <w:lang w:eastAsia="zh-TW"/>
        </w:rPr>
        <w:t>97%</w:t>
      </w:r>
      <w:r w:rsidRPr="00333988">
        <w:rPr>
          <w:rFonts w:hint="eastAsia"/>
          <w:lang w:eastAsia="zh-TW"/>
        </w:rPr>
        <w:t>仰</w:t>
      </w:r>
      <w:r w:rsidR="00122EAD" w:rsidRPr="00333988">
        <w:rPr>
          <w:rFonts w:hint="eastAsia"/>
          <w:lang w:eastAsia="zh-TW"/>
        </w:rPr>
        <w:t>賴</w:t>
      </w:r>
      <w:r w:rsidRPr="00333988">
        <w:rPr>
          <w:rFonts w:hint="eastAsia"/>
          <w:lang w:eastAsia="zh-TW"/>
        </w:rPr>
        <w:t>尼羅河</w:t>
      </w:r>
      <w:r w:rsidR="00765436" w:rsidRPr="00333988">
        <w:rPr>
          <w:rFonts w:hint="eastAsia"/>
          <w:lang w:eastAsia="zh-TW"/>
        </w:rPr>
        <w:t>。</w:t>
      </w:r>
      <w:r w:rsidRPr="00333988">
        <w:rPr>
          <w:rFonts w:hint="eastAsia"/>
          <w:lang w:eastAsia="zh-TW"/>
        </w:rPr>
        <w:t>埃及與蘇丹分別於</w:t>
      </w:r>
      <w:r w:rsidRPr="00333988">
        <w:rPr>
          <w:rFonts w:hint="eastAsia"/>
          <w:lang w:eastAsia="zh-TW"/>
        </w:rPr>
        <w:t>1929</w:t>
      </w:r>
      <w:r w:rsidRPr="00333988">
        <w:rPr>
          <w:rFonts w:hint="eastAsia"/>
          <w:lang w:eastAsia="zh-TW"/>
        </w:rPr>
        <w:t>年、</w:t>
      </w:r>
      <w:r w:rsidRPr="00333988">
        <w:rPr>
          <w:rFonts w:hint="eastAsia"/>
          <w:lang w:eastAsia="zh-TW"/>
        </w:rPr>
        <w:t>1959</w:t>
      </w:r>
      <w:r w:rsidRPr="00333988">
        <w:rPr>
          <w:rFonts w:hint="eastAsia"/>
          <w:lang w:eastAsia="zh-TW"/>
        </w:rPr>
        <w:t>年簽訂尼羅河水資源分配協議，規定尼羅河每年大約</w:t>
      </w:r>
      <w:r w:rsidRPr="00333988">
        <w:rPr>
          <w:rFonts w:hint="eastAsia"/>
          <w:lang w:eastAsia="zh-TW"/>
        </w:rPr>
        <w:t>840</w:t>
      </w:r>
      <w:r w:rsidRPr="00333988">
        <w:rPr>
          <w:rFonts w:hint="eastAsia"/>
          <w:lang w:eastAsia="zh-TW"/>
        </w:rPr>
        <w:t>億立方米水量中，埃及使用</w:t>
      </w:r>
      <w:r w:rsidRPr="00333988">
        <w:rPr>
          <w:rFonts w:hint="eastAsia"/>
          <w:lang w:eastAsia="zh-TW"/>
        </w:rPr>
        <w:t>555</w:t>
      </w:r>
      <w:r w:rsidRPr="00333988">
        <w:rPr>
          <w:rFonts w:hint="eastAsia"/>
          <w:lang w:eastAsia="zh-TW"/>
        </w:rPr>
        <w:t>億立方米，蘇丹使用</w:t>
      </w:r>
      <w:r w:rsidRPr="00333988">
        <w:rPr>
          <w:rFonts w:hint="eastAsia"/>
          <w:lang w:eastAsia="zh-TW"/>
        </w:rPr>
        <w:t>185</w:t>
      </w:r>
      <w:r w:rsidRPr="00333988">
        <w:rPr>
          <w:rFonts w:hint="eastAsia"/>
          <w:lang w:eastAsia="zh-TW"/>
        </w:rPr>
        <w:t>億立方米，剩下</w:t>
      </w:r>
      <w:proofErr w:type="gramStart"/>
      <w:r w:rsidRPr="00333988">
        <w:rPr>
          <w:rFonts w:hint="eastAsia"/>
          <w:lang w:eastAsia="zh-TW"/>
        </w:rPr>
        <w:t>100</w:t>
      </w:r>
      <w:r w:rsidRPr="00333988">
        <w:rPr>
          <w:rFonts w:hint="eastAsia"/>
          <w:lang w:eastAsia="zh-TW"/>
        </w:rPr>
        <w:t>億立方米計作蒸發</w:t>
      </w:r>
      <w:proofErr w:type="gramEnd"/>
      <w:r w:rsidRPr="00333988">
        <w:rPr>
          <w:rFonts w:hint="eastAsia"/>
          <w:lang w:eastAsia="zh-TW"/>
        </w:rPr>
        <w:t>流失。目前年用水需求為</w:t>
      </w:r>
      <w:r w:rsidRPr="00333988">
        <w:rPr>
          <w:rFonts w:hint="eastAsia"/>
          <w:lang w:eastAsia="zh-TW"/>
        </w:rPr>
        <w:t>800</w:t>
      </w:r>
      <w:r w:rsidRPr="00333988">
        <w:rPr>
          <w:rFonts w:hint="eastAsia"/>
          <w:lang w:eastAsia="zh-TW"/>
        </w:rPr>
        <w:t>億立方米，實際可用水量為</w:t>
      </w:r>
      <w:r w:rsidRPr="00333988">
        <w:rPr>
          <w:rFonts w:hint="eastAsia"/>
          <w:lang w:eastAsia="zh-TW"/>
        </w:rPr>
        <w:t>600</w:t>
      </w:r>
      <w:r w:rsidRPr="00333988">
        <w:rPr>
          <w:rFonts w:hint="eastAsia"/>
          <w:lang w:eastAsia="zh-TW"/>
        </w:rPr>
        <w:t>億立方米，其中</w:t>
      </w:r>
      <w:r w:rsidRPr="00333988">
        <w:rPr>
          <w:rFonts w:hint="eastAsia"/>
          <w:lang w:eastAsia="zh-TW"/>
        </w:rPr>
        <w:t>555</w:t>
      </w:r>
      <w:r w:rsidRPr="00333988">
        <w:rPr>
          <w:rFonts w:hint="eastAsia"/>
          <w:lang w:eastAsia="zh-TW"/>
        </w:rPr>
        <w:t>億立方米來自尼羅河水，其餘來自深層地下水、海水淡化和少量降雨等。埃及人平均用水量不足</w:t>
      </w:r>
      <w:r w:rsidRPr="00333988">
        <w:rPr>
          <w:rFonts w:hint="eastAsia"/>
          <w:lang w:eastAsia="zh-TW"/>
        </w:rPr>
        <w:t>600</w:t>
      </w:r>
      <w:r w:rsidRPr="00333988">
        <w:rPr>
          <w:rFonts w:hint="eastAsia"/>
          <w:lang w:eastAsia="zh-TW"/>
        </w:rPr>
        <w:t>立方米，低於聯合國確定的人均用水標準（</w:t>
      </w:r>
      <w:r w:rsidRPr="00333988">
        <w:rPr>
          <w:rFonts w:hint="eastAsia"/>
          <w:lang w:eastAsia="zh-TW"/>
        </w:rPr>
        <w:t>1,000</w:t>
      </w:r>
      <w:r w:rsidRPr="00333988">
        <w:rPr>
          <w:rFonts w:hint="eastAsia"/>
          <w:lang w:eastAsia="zh-TW"/>
        </w:rPr>
        <w:t>立方米），屬於</w:t>
      </w:r>
      <w:r w:rsidR="00122EAD" w:rsidRPr="00333988">
        <w:rPr>
          <w:rFonts w:hint="eastAsia"/>
          <w:lang w:eastAsia="zh-TW"/>
        </w:rPr>
        <w:t>「</w:t>
      </w:r>
      <w:r w:rsidRPr="00333988">
        <w:rPr>
          <w:rFonts w:hint="eastAsia"/>
          <w:lang w:eastAsia="zh-TW"/>
        </w:rPr>
        <w:t>缺水國家</w:t>
      </w:r>
      <w:r w:rsidR="00122EAD" w:rsidRPr="00333988">
        <w:rPr>
          <w:rFonts w:hint="eastAsia"/>
          <w:lang w:eastAsia="zh-TW"/>
        </w:rPr>
        <w:t>」</w:t>
      </w:r>
      <w:r w:rsidRPr="00333988">
        <w:rPr>
          <w:rFonts w:hint="eastAsia"/>
          <w:lang w:eastAsia="zh-TW"/>
        </w:rPr>
        <w:t>。為彌補供水不足，埃及加大對農業用水的再利用（達</w:t>
      </w:r>
      <w:r w:rsidRPr="00333988">
        <w:rPr>
          <w:rFonts w:hint="eastAsia"/>
          <w:lang w:eastAsia="zh-TW"/>
        </w:rPr>
        <w:t>130</w:t>
      </w:r>
      <w:r w:rsidRPr="00333988">
        <w:rPr>
          <w:rFonts w:hint="eastAsia"/>
          <w:lang w:eastAsia="zh-TW"/>
        </w:rPr>
        <w:t>億立方米），並</w:t>
      </w:r>
      <w:r w:rsidR="00CF3FA1" w:rsidRPr="00333988">
        <w:rPr>
          <w:rFonts w:hint="eastAsia"/>
          <w:lang w:eastAsia="zh-TW"/>
        </w:rPr>
        <w:t>擴</w:t>
      </w:r>
      <w:r w:rsidRPr="00333988">
        <w:rPr>
          <w:rFonts w:hint="eastAsia"/>
          <w:lang w:eastAsia="zh-TW"/>
        </w:rPr>
        <w:t>大對尼羅河谷地及三角洲地區地下水的利用（達</w:t>
      </w:r>
      <w:r w:rsidRPr="00333988">
        <w:rPr>
          <w:rFonts w:hint="eastAsia"/>
          <w:lang w:eastAsia="zh-TW"/>
        </w:rPr>
        <w:t>65</w:t>
      </w:r>
      <w:r w:rsidRPr="00333988">
        <w:rPr>
          <w:rFonts w:hint="eastAsia"/>
          <w:lang w:eastAsia="zh-TW"/>
        </w:rPr>
        <w:t>億立方米）。</w:t>
      </w:r>
      <w:r w:rsidR="00CF3FA1" w:rsidRPr="00333988">
        <w:rPr>
          <w:rFonts w:hint="eastAsia"/>
          <w:lang w:eastAsia="zh-TW"/>
        </w:rPr>
        <w:t>其中</w:t>
      </w:r>
      <w:r w:rsidRPr="00333988">
        <w:rPr>
          <w:rFonts w:hint="eastAsia"/>
          <w:lang w:eastAsia="zh-TW"/>
        </w:rPr>
        <w:t>灌溉用水占埃及用水量的</w:t>
      </w:r>
      <w:r w:rsidRPr="00333988">
        <w:rPr>
          <w:rFonts w:hint="eastAsia"/>
          <w:lang w:eastAsia="zh-TW"/>
        </w:rPr>
        <w:t>90%</w:t>
      </w:r>
      <w:r w:rsidRPr="00333988">
        <w:rPr>
          <w:rFonts w:hint="eastAsia"/>
          <w:lang w:eastAsia="zh-TW"/>
        </w:rPr>
        <w:t>。</w:t>
      </w:r>
    </w:p>
    <w:p w:rsidR="00D11D08" w:rsidRPr="00333988" w:rsidRDefault="00D11D08" w:rsidP="00D11D08">
      <w:pPr>
        <w:ind w:firstLine="480"/>
        <w:rPr>
          <w:lang w:eastAsia="zh-TW"/>
        </w:rPr>
      </w:pPr>
      <w:r w:rsidRPr="00333988">
        <w:rPr>
          <w:rFonts w:hint="eastAsia"/>
          <w:lang w:eastAsia="zh-TW"/>
        </w:rPr>
        <w:t>天然礦產：據英國石油公司（</w:t>
      </w:r>
      <w:r w:rsidRPr="00333988">
        <w:rPr>
          <w:rFonts w:hint="eastAsia"/>
          <w:lang w:eastAsia="zh-TW"/>
        </w:rPr>
        <w:t>BP</w:t>
      </w:r>
      <w:r w:rsidRPr="00333988">
        <w:rPr>
          <w:rFonts w:hint="eastAsia"/>
          <w:lang w:eastAsia="zh-TW"/>
        </w:rPr>
        <w:t>）統計，在</w:t>
      </w:r>
      <w:r w:rsidRPr="00333988">
        <w:rPr>
          <w:rFonts w:hint="eastAsia"/>
          <w:lang w:eastAsia="zh-TW"/>
        </w:rPr>
        <w:t>2020</w:t>
      </w:r>
      <w:r w:rsidRPr="00333988">
        <w:rPr>
          <w:rFonts w:hint="eastAsia"/>
          <w:lang w:eastAsia="zh-TW"/>
        </w:rPr>
        <w:t>年間，埃及石油和天然氣探明儲量分別位居非洲國家第六位和第三位。其中，探明石油儲量為</w:t>
      </w:r>
      <w:r w:rsidRPr="00333988">
        <w:rPr>
          <w:rFonts w:hint="eastAsia"/>
          <w:lang w:eastAsia="zh-TW"/>
        </w:rPr>
        <w:t>31</w:t>
      </w:r>
      <w:r w:rsidRPr="00333988">
        <w:rPr>
          <w:rFonts w:hint="eastAsia"/>
          <w:lang w:eastAsia="zh-TW"/>
        </w:rPr>
        <w:t>億桶（</w:t>
      </w:r>
      <w:r w:rsidRPr="00333988">
        <w:rPr>
          <w:rFonts w:hint="eastAsia"/>
          <w:lang w:eastAsia="zh-TW"/>
        </w:rPr>
        <w:t>4</w:t>
      </w:r>
      <w:r w:rsidRPr="00333988">
        <w:rPr>
          <w:rFonts w:hint="eastAsia"/>
          <w:lang w:eastAsia="zh-TW"/>
        </w:rPr>
        <w:t>億噸），探明天然氣儲量</w:t>
      </w:r>
      <w:r w:rsidRPr="00333988">
        <w:rPr>
          <w:rFonts w:hint="eastAsia"/>
          <w:lang w:eastAsia="zh-TW"/>
        </w:rPr>
        <w:t>2.1</w:t>
      </w:r>
      <w:r w:rsidRPr="00333988">
        <w:rPr>
          <w:rFonts w:hint="eastAsia"/>
          <w:lang w:eastAsia="zh-TW"/>
        </w:rPr>
        <w:t>萬億立方米，占全球總量的</w:t>
      </w:r>
      <w:r w:rsidRPr="00333988">
        <w:rPr>
          <w:rFonts w:hint="eastAsia"/>
          <w:lang w:eastAsia="zh-TW"/>
        </w:rPr>
        <w:t>0.2%</w:t>
      </w:r>
      <w:r w:rsidRPr="00333988">
        <w:rPr>
          <w:rFonts w:hint="eastAsia"/>
          <w:lang w:eastAsia="zh-TW"/>
        </w:rPr>
        <w:t>和</w:t>
      </w:r>
      <w:r w:rsidRPr="00333988">
        <w:rPr>
          <w:rFonts w:hint="eastAsia"/>
          <w:lang w:eastAsia="zh-TW"/>
        </w:rPr>
        <w:t>1.1%</w:t>
      </w:r>
      <w:r w:rsidRPr="00333988">
        <w:rPr>
          <w:rFonts w:hint="eastAsia"/>
          <w:lang w:eastAsia="zh-TW"/>
        </w:rPr>
        <w:t>，</w:t>
      </w:r>
      <w:proofErr w:type="gramStart"/>
      <w:r w:rsidRPr="00333988">
        <w:rPr>
          <w:rFonts w:hint="eastAsia"/>
          <w:lang w:eastAsia="zh-TW"/>
        </w:rPr>
        <w:t>儲產比</w:t>
      </w:r>
      <w:proofErr w:type="gramEnd"/>
      <w:r w:rsidRPr="00333988">
        <w:rPr>
          <w:rFonts w:hint="eastAsia"/>
          <w:lang w:eastAsia="zh-TW"/>
        </w:rPr>
        <w:t>分別為</w:t>
      </w:r>
      <w:r w:rsidRPr="00333988">
        <w:rPr>
          <w:rFonts w:hint="eastAsia"/>
          <w:lang w:eastAsia="zh-TW"/>
        </w:rPr>
        <w:t>12.3%</w:t>
      </w:r>
      <w:r w:rsidRPr="00333988">
        <w:rPr>
          <w:rFonts w:hint="eastAsia"/>
          <w:lang w:eastAsia="zh-TW"/>
        </w:rPr>
        <w:t>和</w:t>
      </w:r>
      <w:r w:rsidRPr="00333988">
        <w:rPr>
          <w:rFonts w:hint="eastAsia"/>
          <w:lang w:eastAsia="zh-TW"/>
        </w:rPr>
        <w:t>32.9%</w:t>
      </w:r>
      <w:r w:rsidRPr="00333988">
        <w:rPr>
          <w:rFonts w:hint="eastAsia"/>
          <w:lang w:eastAsia="zh-TW"/>
        </w:rPr>
        <w:t>，根據有關媒體報導，埃及近年在地中海海域接連發現儲量較大的氣田，</w:t>
      </w:r>
      <w:proofErr w:type="gramStart"/>
      <w:r w:rsidRPr="00333988">
        <w:rPr>
          <w:rFonts w:hint="eastAsia"/>
          <w:lang w:eastAsia="zh-TW"/>
        </w:rPr>
        <w:t>比如祖</w:t>
      </w:r>
      <w:proofErr w:type="gramEnd"/>
      <w:r w:rsidRPr="00333988">
        <w:rPr>
          <w:rFonts w:hint="eastAsia"/>
          <w:lang w:eastAsia="zh-TW"/>
        </w:rPr>
        <w:t>哈爾（</w:t>
      </w:r>
      <w:r w:rsidRPr="00333988">
        <w:rPr>
          <w:rFonts w:hint="eastAsia"/>
          <w:lang w:eastAsia="zh-TW"/>
        </w:rPr>
        <w:t>Zohr</w:t>
      </w:r>
      <w:r w:rsidRPr="00333988">
        <w:rPr>
          <w:rFonts w:hint="eastAsia"/>
          <w:lang w:eastAsia="zh-TW"/>
        </w:rPr>
        <w:t>）氣田探明儲量高達</w:t>
      </w:r>
      <w:r w:rsidRPr="00333988">
        <w:rPr>
          <w:rFonts w:hint="eastAsia"/>
          <w:lang w:eastAsia="zh-TW"/>
        </w:rPr>
        <w:t>8,500</w:t>
      </w:r>
      <w:r w:rsidRPr="00333988">
        <w:rPr>
          <w:rFonts w:hint="eastAsia"/>
          <w:lang w:eastAsia="zh-TW"/>
        </w:rPr>
        <w:t>億立方米，儲量可觀的</w:t>
      </w:r>
      <w:r w:rsidRPr="00333988">
        <w:rPr>
          <w:rFonts w:hint="eastAsia"/>
          <w:lang w:eastAsia="zh-TW"/>
        </w:rPr>
        <w:t>Noor</w:t>
      </w:r>
      <w:r w:rsidR="00CF3FA1" w:rsidRPr="00333988">
        <w:rPr>
          <w:rFonts w:hint="eastAsia"/>
          <w:lang w:eastAsia="zh-TW"/>
        </w:rPr>
        <w:t>及</w:t>
      </w:r>
      <w:r w:rsidRPr="00333988">
        <w:rPr>
          <w:rFonts w:hint="eastAsia"/>
          <w:lang w:eastAsia="zh-TW"/>
        </w:rPr>
        <w:t>Atoll</w:t>
      </w:r>
      <w:r w:rsidRPr="00333988">
        <w:rPr>
          <w:rFonts w:hint="eastAsia"/>
          <w:lang w:eastAsia="zh-TW"/>
        </w:rPr>
        <w:t>等氣田。另外，</w:t>
      </w:r>
      <w:r w:rsidR="00CF3FA1" w:rsidRPr="00333988">
        <w:rPr>
          <w:rFonts w:hint="eastAsia"/>
          <w:lang w:eastAsia="zh-TW"/>
        </w:rPr>
        <w:t>埃及</w:t>
      </w:r>
      <w:r w:rsidRPr="00333988">
        <w:rPr>
          <w:rFonts w:hint="eastAsia"/>
          <w:lang w:eastAsia="zh-TW"/>
        </w:rPr>
        <w:t>已探明磷酸鹽儲量約</w:t>
      </w:r>
      <w:r w:rsidRPr="00333988">
        <w:rPr>
          <w:rFonts w:hint="eastAsia"/>
          <w:lang w:eastAsia="zh-TW"/>
        </w:rPr>
        <w:t>70</w:t>
      </w:r>
      <w:r w:rsidRPr="00333988">
        <w:rPr>
          <w:rFonts w:hint="eastAsia"/>
          <w:lang w:eastAsia="zh-TW"/>
        </w:rPr>
        <w:t>億噸，鐵礦</w:t>
      </w:r>
      <w:r w:rsidRPr="00333988">
        <w:rPr>
          <w:rFonts w:hint="eastAsia"/>
          <w:lang w:eastAsia="zh-TW"/>
        </w:rPr>
        <w:t>6</w:t>
      </w:r>
      <w:r w:rsidR="00CF3FA1" w:rsidRPr="00333988">
        <w:rPr>
          <w:rFonts w:hint="eastAsia"/>
          <w:lang w:eastAsia="zh-TW"/>
        </w:rPr>
        <w:t>,</w:t>
      </w:r>
      <w:r w:rsidRPr="00333988">
        <w:rPr>
          <w:rFonts w:hint="eastAsia"/>
          <w:lang w:eastAsia="zh-TW"/>
        </w:rPr>
        <w:t>000</w:t>
      </w:r>
      <w:r w:rsidRPr="00333988">
        <w:rPr>
          <w:rFonts w:hint="eastAsia"/>
          <w:lang w:eastAsia="zh-TW"/>
        </w:rPr>
        <w:t>萬噸。此外還有錳、煤、金、鋅、鉻、銀、</w:t>
      </w:r>
      <w:proofErr w:type="gramStart"/>
      <w:r w:rsidRPr="00333988">
        <w:rPr>
          <w:rFonts w:hint="eastAsia"/>
          <w:lang w:eastAsia="zh-TW"/>
        </w:rPr>
        <w:t>鉬</w:t>
      </w:r>
      <w:proofErr w:type="gramEnd"/>
      <w:r w:rsidRPr="00333988">
        <w:rPr>
          <w:rFonts w:hint="eastAsia"/>
          <w:lang w:eastAsia="zh-TW"/>
        </w:rPr>
        <w:t>、銅</w:t>
      </w:r>
      <w:r w:rsidR="00CF3FA1" w:rsidRPr="00333988">
        <w:rPr>
          <w:rFonts w:hint="eastAsia"/>
          <w:lang w:eastAsia="zh-TW"/>
        </w:rPr>
        <w:t>及</w:t>
      </w:r>
      <w:r w:rsidRPr="00333988">
        <w:rPr>
          <w:rFonts w:hint="eastAsia"/>
          <w:lang w:eastAsia="zh-TW"/>
        </w:rPr>
        <w:t>滑石等。</w:t>
      </w:r>
    </w:p>
    <w:p w:rsidR="00953FEE" w:rsidRPr="00333988" w:rsidRDefault="00953FEE" w:rsidP="0096621F">
      <w:pPr>
        <w:spacing w:beforeLines="50" w:before="257" w:after="100" w:afterAutospacing="1"/>
        <w:ind w:left="640" w:hangingChars="200" w:hanging="640"/>
        <w:rPr>
          <w:rFonts w:ascii="華康粗明體(P)" w:eastAsia="華康粗明體(P)" w:hAnsi="華康粗明體(P)"/>
          <w:sz w:val="32"/>
          <w:lang w:eastAsia="zh-TW"/>
        </w:rPr>
      </w:pPr>
      <w:r w:rsidRPr="00333988">
        <w:rPr>
          <w:rFonts w:ascii="華康粗明體(P)" w:eastAsia="華康粗明體(P)" w:hAnsi="華康粗明體(P)" w:hint="eastAsia"/>
          <w:sz w:val="32"/>
          <w:lang w:eastAsia="zh-TW"/>
        </w:rPr>
        <w:t>三、產業概況</w:t>
      </w:r>
    </w:p>
    <w:p w:rsidR="00D11D08" w:rsidRPr="00333988" w:rsidRDefault="00D11D08" w:rsidP="00D11D08">
      <w:pPr>
        <w:pStyle w:val="a6"/>
        <w:ind w:left="960" w:hanging="720"/>
      </w:pPr>
      <w:r w:rsidRPr="00333988">
        <w:rPr>
          <w:rFonts w:hint="eastAsia"/>
        </w:rPr>
        <w:t>（一）觀光業</w:t>
      </w:r>
    </w:p>
    <w:p w:rsidR="00D11D08" w:rsidRPr="00333988" w:rsidRDefault="00D11D08" w:rsidP="00D11D08">
      <w:pPr>
        <w:pStyle w:val="af0"/>
        <w:ind w:left="960" w:firstLine="480"/>
        <w:rPr>
          <w:lang w:eastAsia="zh-TW"/>
        </w:rPr>
      </w:pPr>
      <w:r w:rsidRPr="00333988">
        <w:rPr>
          <w:rFonts w:hint="eastAsia"/>
          <w:lang w:eastAsia="zh-TW"/>
        </w:rPr>
        <w:t>埃及的旅遊業在</w:t>
      </w:r>
      <w:r w:rsidRPr="00333988">
        <w:rPr>
          <w:rFonts w:hint="eastAsia"/>
          <w:lang w:eastAsia="zh-TW"/>
        </w:rPr>
        <w:t>2011</w:t>
      </w:r>
      <w:r w:rsidRPr="00333988">
        <w:rPr>
          <w:rFonts w:hint="eastAsia"/>
          <w:lang w:eastAsia="zh-TW"/>
        </w:rPr>
        <w:t>年革命之後遭受嚴重衝擊，進入谷底，後續在</w:t>
      </w:r>
      <w:r w:rsidRPr="00333988">
        <w:rPr>
          <w:rFonts w:hint="eastAsia"/>
          <w:lang w:eastAsia="zh-TW"/>
        </w:rPr>
        <w:t>2015</w:t>
      </w:r>
      <w:r w:rsidRPr="00333988">
        <w:rPr>
          <w:rFonts w:hint="eastAsia"/>
          <w:lang w:eastAsia="zh-TW"/>
        </w:rPr>
        <w:t>年</w:t>
      </w:r>
      <w:r w:rsidRPr="00333988">
        <w:rPr>
          <w:rFonts w:hint="eastAsia"/>
          <w:lang w:eastAsia="zh-TW"/>
        </w:rPr>
        <w:t>10</w:t>
      </w:r>
      <w:r w:rsidRPr="00333988">
        <w:rPr>
          <w:rFonts w:hint="eastAsia"/>
          <w:lang w:eastAsia="zh-TW"/>
        </w:rPr>
        <w:t>月下旬，俄羅斯一架客機在西奈（</w:t>
      </w:r>
      <w:r w:rsidRPr="00333988">
        <w:rPr>
          <w:rFonts w:hint="eastAsia"/>
          <w:lang w:eastAsia="zh-TW"/>
        </w:rPr>
        <w:t>Sinai</w:t>
      </w:r>
      <w:r w:rsidRPr="00333988">
        <w:rPr>
          <w:rFonts w:hint="eastAsia"/>
          <w:lang w:eastAsia="zh-TW"/>
        </w:rPr>
        <w:t>）飛機墜毀後發生爆炸，所有</w:t>
      </w:r>
      <w:proofErr w:type="gramStart"/>
      <w:r w:rsidRPr="00333988">
        <w:rPr>
          <w:rFonts w:hint="eastAsia"/>
          <w:lang w:eastAsia="zh-TW"/>
        </w:rPr>
        <w:t>乘客</w:t>
      </w:r>
      <w:r w:rsidR="002654A1" w:rsidRPr="00333988">
        <w:rPr>
          <w:rFonts w:hint="eastAsia"/>
          <w:lang w:eastAsia="zh-TW"/>
        </w:rPr>
        <w:t>生</w:t>
      </w:r>
      <w:r w:rsidRPr="00333988">
        <w:rPr>
          <w:rFonts w:hint="eastAsia"/>
          <w:lang w:eastAsia="zh-TW"/>
        </w:rPr>
        <w:t>亡</w:t>
      </w:r>
      <w:proofErr w:type="gramEnd"/>
      <w:r w:rsidRPr="00333988">
        <w:rPr>
          <w:rFonts w:hint="eastAsia"/>
          <w:lang w:eastAsia="zh-TW"/>
        </w:rPr>
        <w:t>，對埃及觀光業幾乎是毀滅性的打擊。所幸自</w:t>
      </w:r>
      <w:r w:rsidRPr="00333988">
        <w:rPr>
          <w:rFonts w:hint="eastAsia"/>
          <w:lang w:eastAsia="zh-TW"/>
        </w:rPr>
        <w:t>2018</w:t>
      </w:r>
      <w:r w:rsidRPr="00333988">
        <w:rPr>
          <w:rFonts w:hint="eastAsia"/>
          <w:lang w:eastAsia="zh-TW"/>
        </w:rPr>
        <w:t>年以來，旅遊業開始恢復活力，</w:t>
      </w:r>
      <w:r w:rsidR="002654A1" w:rsidRPr="00333988">
        <w:rPr>
          <w:rFonts w:hint="eastAsia"/>
          <w:lang w:eastAsia="zh-TW"/>
        </w:rPr>
        <w:t>其中</w:t>
      </w:r>
      <w:r w:rsidRPr="00333988">
        <w:rPr>
          <w:rFonts w:hint="eastAsia"/>
          <w:lang w:eastAsia="zh-TW"/>
        </w:rPr>
        <w:t>歸功於埃及於</w:t>
      </w:r>
      <w:r w:rsidRPr="00333988">
        <w:rPr>
          <w:rFonts w:hint="eastAsia"/>
          <w:lang w:eastAsia="zh-TW"/>
        </w:rPr>
        <w:t>2018</w:t>
      </w:r>
      <w:r w:rsidRPr="00333988">
        <w:rPr>
          <w:rFonts w:hint="eastAsia"/>
          <w:lang w:eastAsia="zh-TW"/>
        </w:rPr>
        <w:t>年實施的旅遊業改革計</w:t>
      </w:r>
      <w:r w:rsidR="002654A1" w:rsidRPr="00333988">
        <w:rPr>
          <w:rFonts w:hint="eastAsia"/>
          <w:lang w:eastAsia="zh-TW"/>
        </w:rPr>
        <w:t>畫</w:t>
      </w:r>
      <w:r w:rsidRPr="00333988">
        <w:rPr>
          <w:rFonts w:hint="eastAsia"/>
          <w:lang w:eastAsia="zh-TW"/>
        </w:rPr>
        <w:t>，同時該計</w:t>
      </w:r>
      <w:r w:rsidR="002654A1" w:rsidRPr="00333988">
        <w:rPr>
          <w:rFonts w:hint="eastAsia"/>
          <w:lang w:eastAsia="zh-TW"/>
        </w:rPr>
        <w:t>畫</w:t>
      </w:r>
      <w:r w:rsidRPr="00333988">
        <w:rPr>
          <w:rFonts w:hint="eastAsia"/>
          <w:lang w:eastAsia="zh-TW"/>
        </w:rPr>
        <w:t>在</w:t>
      </w:r>
      <w:r w:rsidRPr="00333988">
        <w:rPr>
          <w:rFonts w:hint="eastAsia"/>
          <w:lang w:eastAsia="zh-TW"/>
        </w:rPr>
        <w:t>2019</w:t>
      </w:r>
      <w:r w:rsidRPr="00333988">
        <w:rPr>
          <w:rFonts w:hint="eastAsia"/>
          <w:lang w:eastAsia="zh-TW"/>
        </w:rPr>
        <w:t>年展</w:t>
      </w:r>
      <w:r w:rsidR="002654A1" w:rsidRPr="00333988">
        <w:rPr>
          <w:rFonts w:hint="eastAsia"/>
          <w:lang w:eastAsia="zh-TW"/>
        </w:rPr>
        <w:t>現</w:t>
      </w:r>
      <w:r w:rsidRPr="00333988">
        <w:rPr>
          <w:rFonts w:hint="eastAsia"/>
          <w:lang w:eastAsia="zh-TW"/>
        </w:rPr>
        <w:t>了高度成果</w:t>
      </w:r>
      <w:r w:rsidR="002654A1" w:rsidRPr="00333988">
        <w:rPr>
          <w:rFonts w:hint="eastAsia"/>
          <w:lang w:eastAsia="zh-TW"/>
        </w:rPr>
        <w:t>。</w:t>
      </w:r>
      <w:r w:rsidRPr="00333988">
        <w:rPr>
          <w:rFonts w:hint="eastAsia"/>
          <w:lang w:eastAsia="zh-TW"/>
        </w:rPr>
        <w:t>據埃及中央銀行（</w:t>
      </w:r>
      <w:r w:rsidRPr="00333988">
        <w:rPr>
          <w:rFonts w:hint="eastAsia"/>
          <w:lang w:eastAsia="zh-TW"/>
        </w:rPr>
        <w:t>CBE</w:t>
      </w:r>
      <w:r w:rsidRPr="00333988">
        <w:rPr>
          <w:rFonts w:hint="eastAsia"/>
          <w:lang w:eastAsia="zh-TW"/>
        </w:rPr>
        <w:t>）數據顯示，埃及</w:t>
      </w:r>
      <w:r w:rsidRPr="00333988">
        <w:rPr>
          <w:rFonts w:hint="eastAsia"/>
          <w:lang w:eastAsia="zh-TW"/>
        </w:rPr>
        <w:t>2019</w:t>
      </w:r>
      <w:r w:rsidRPr="00333988">
        <w:rPr>
          <w:rFonts w:hint="eastAsia"/>
          <w:lang w:eastAsia="zh-TW"/>
        </w:rPr>
        <w:t>年旅遊業成長了</w:t>
      </w:r>
      <w:r w:rsidRPr="00333988">
        <w:rPr>
          <w:rFonts w:hint="eastAsia"/>
          <w:lang w:eastAsia="zh-TW"/>
        </w:rPr>
        <w:t>13.7%</w:t>
      </w:r>
      <w:r w:rsidRPr="00333988">
        <w:rPr>
          <w:rFonts w:hint="eastAsia"/>
          <w:lang w:eastAsia="zh-TW"/>
        </w:rPr>
        <w:t>，為國家帶來</w:t>
      </w:r>
      <w:r w:rsidRPr="00333988">
        <w:rPr>
          <w:rFonts w:hint="eastAsia"/>
          <w:lang w:eastAsia="zh-TW"/>
        </w:rPr>
        <w:t>130</w:t>
      </w:r>
      <w:r w:rsidRPr="00333988">
        <w:rPr>
          <w:rFonts w:hint="eastAsia"/>
          <w:lang w:eastAsia="zh-TW"/>
        </w:rPr>
        <w:t>億美元利潤，高於</w:t>
      </w:r>
      <w:r w:rsidRPr="00333988">
        <w:rPr>
          <w:rFonts w:hint="eastAsia"/>
          <w:lang w:eastAsia="zh-TW"/>
        </w:rPr>
        <w:t>2018</w:t>
      </w:r>
      <w:r w:rsidRPr="00333988">
        <w:rPr>
          <w:rFonts w:hint="eastAsia"/>
          <w:lang w:eastAsia="zh-TW"/>
        </w:rPr>
        <w:t>年的</w:t>
      </w:r>
      <w:r w:rsidRPr="00333988">
        <w:rPr>
          <w:rFonts w:hint="eastAsia"/>
          <w:lang w:eastAsia="zh-TW"/>
        </w:rPr>
        <w:t>116</w:t>
      </w:r>
      <w:r w:rsidRPr="00333988">
        <w:rPr>
          <w:rFonts w:hint="eastAsia"/>
          <w:lang w:eastAsia="zh-TW"/>
        </w:rPr>
        <w:t>億美元，達到近年高峰。即</w:t>
      </w:r>
      <w:r w:rsidR="002654A1" w:rsidRPr="00333988">
        <w:rPr>
          <w:rFonts w:hint="eastAsia"/>
          <w:lang w:eastAsia="zh-TW"/>
        </w:rPr>
        <w:t>使</w:t>
      </w:r>
      <w:r w:rsidRPr="00333988">
        <w:rPr>
          <w:rFonts w:hint="eastAsia"/>
          <w:lang w:eastAsia="zh-TW"/>
        </w:rPr>
        <w:t>2019</w:t>
      </w:r>
      <w:r w:rsidRPr="00333988">
        <w:rPr>
          <w:rFonts w:hint="eastAsia"/>
          <w:lang w:eastAsia="zh-TW"/>
        </w:rPr>
        <w:t>年訪問埃及的遊客人數仍然低於</w:t>
      </w:r>
      <w:r w:rsidRPr="00333988">
        <w:rPr>
          <w:rFonts w:hint="eastAsia"/>
          <w:lang w:eastAsia="zh-TW"/>
        </w:rPr>
        <w:t>2010</w:t>
      </w:r>
      <w:r w:rsidRPr="00333988">
        <w:rPr>
          <w:rFonts w:hint="eastAsia"/>
          <w:lang w:eastAsia="zh-TW"/>
        </w:rPr>
        <w:t>年的高峰，但所帶來的觀光收益卻是近</w:t>
      </w:r>
      <w:r w:rsidRPr="00333988">
        <w:rPr>
          <w:rFonts w:hint="eastAsia"/>
          <w:lang w:eastAsia="zh-TW"/>
        </w:rPr>
        <w:t>10</w:t>
      </w:r>
      <w:r w:rsidRPr="00333988">
        <w:rPr>
          <w:rFonts w:hint="eastAsia"/>
          <w:lang w:eastAsia="zh-TW"/>
        </w:rPr>
        <w:t>年之最。</w:t>
      </w:r>
    </w:p>
    <w:p w:rsidR="00D11D08" w:rsidRPr="00333988" w:rsidRDefault="00D11D08" w:rsidP="00D11D08">
      <w:pPr>
        <w:pStyle w:val="af0"/>
        <w:ind w:left="960" w:firstLine="480"/>
        <w:rPr>
          <w:lang w:eastAsia="zh-TW"/>
        </w:rPr>
      </w:pPr>
      <w:r w:rsidRPr="00333988">
        <w:rPr>
          <w:rFonts w:hint="eastAsia"/>
          <w:lang w:eastAsia="zh-TW"/>
        </w:rPr>
        <w:t>原本專家預估埃及觀光收益將在</w:t>
      </w:r>
      <w:r w:rsidRPr="00333988">
        <w:rPr>
          <w:rFonts w:hint="eastAsia"/>
          <w:lang w:eastAsia="zh-TW"/>
        </w:rPr>
        <w:t>2020</w:t>
      </w:r>
      <w:r w:rsidRPr="00333988">
        <w:rPr>
          <w:rFonts w:hint="eastAsia"/>
          <w:lang w:eastAsia="zh-TW"/>
        </w:rPr>
        <w:t>年突破</w:t>
      </w:r>
      <w:r w:rsidRPr="00333988">
        <w:rPr>
          <w:rFonts w:hint="eastAsia"/>
          <w:lang w:eastAsia="zh-TW"/>
        </w:rPr>
        <w:t>140</w:t>
      </w:r>
      <w:r w:rsidRPr="00333988">
        <w:rPr>
          <w:rFonts w:hint="eastAsia"/>
          <w:lang w:eastAsia="zh-TW"/>
        </w:rPr>
        <w:t>億美元，而在</w:t>
      </w:r>
      <w:r w:rsidRPr="00333988">
        <w:rPr>
          <w:rFonts w:hint="eastAsia"/>
          <w:lang w:eastAsia="zh-TW"/>
        </w:rPr>
        <w:t>2020</w:t>
      </w:r>
      <w:r w:rsidRPr="00333988">
        <w:rPr>
          <w:rFonts w:hint="eastAsia"/>
          <w:lang w:eastAsia="zh-TW"/>
        </w:rPr>
        <w:t>年</w:t>
      </w:r>
      <w:r w:rsidRPr="00333988">
        <w:rPr>
          <w:rFonts w:hint="eastAsia"/>
          <w:lang w:eastAsia="zh-TW"/>
        </w:rPr>
        <w:t>2</w:t>
      </w:r>
      <w:r w:rsidRPr="00333988">
        <w:rPr>
          <w:rFonts w:hint="eastAsia"/>
          <w:lang w:eastAsia="zh-TW"/>
        </w:rPr>
        <w:t>月份，埃及的入境旅遊穩定與</w:t>
      </w:r>
      <w:r w:rsidR="00B3792F" w:rsidRPr="00333988">
        <w:rPr>
          <w:rFonts w:hint="eastAsia"/>
          <w:lang w:eastAsia="zh-TW"/>
        </w:rPr>
        <w:t>2019</w:t>
      </w:r>
      <w:r w:rsidRPr="00333988">
        <w:rPr>
          <w:rFonts w:hint="eastAsia"/>
          <w:lang w:eastAsia="zh-TW"/>
        </w:rPr>
        <w:t>年同期相比成長約</w:t>
      </w:r>
      <w:r w:rsidRPr="00333988">
        <w:rPr>
          <w:rFonts w:hint="eastAsia"/>
          <w:lang w:eastAsia="zh-TW"/>
        </w:rPr>
        <w:t>4%</w:t>
      </w:r>
      <w:r w:rsidRPr="00333988">
        <w:rPr>
          <w:rFonts w:hint="eastAsia"/>
          <w:lang w:eastAsia="zh-TW"/>
        </w:rPr>
        <w:t>，達到</w:t>
      </w:r>
      <w:r w:rsidRPr="00333988">
        <w:rPr>
          <w:rFonts w:hint="eastAsia"/>
          <w:lang w:eastAsia="zh-TW"/>
        </w:rPr>
        <w:t>90</w:t>
      </w:r>
      <w:r w:rsidRPr="00333988">
        <w:rPr>
          <w:rFonts w:hint="eastAsia"/>
          <w:lang w:eastAsia="zh-TW"/>
        </w:rPr>
        <w:t>萬遊客，但隨著</w:t>
      </w:r>
      <w:r w:rsidR="002654A1" w:rsidRPr="00333988">
        <w:rPr>
          <w:rFonts w:hint="eastAsia"/>
          <w:lang w:eastAsia="zh-TW"/>
        </w:rPr>
        <w:t>「嚴重特殊傳染性肺炎」（</w:t>
      </w:r>
      <w:r w:rsidR="002654A1" w:rsidRPr="00333988">
        <w:rPr>
          <w:lang w:eastAsia="zh-TW"/>
        </w:rPr>
        <w:t>COVID-19</w:t>
      </w:r>
      <w:r w:rsidR="002654A1" w:rsidRPr="00333988">
        <w:rPr>
          <w:rFonts w:hint="eastAsia"/>
          <w:lang w:eastAsia="zh-TW"/>
        </w:rPr>
        <w:t>）</w:t>
      </w:r>
      <w:proofErr w:type="gramStart"/>
      <w:r w:rsidRPr="00333988">
        <w:rPr>
          <w:rFonts w:hint="eastAsia"/>
          <w:lang w:eastAsia="zh-TW"/>
        </w:rPr>
        <w:t>疫情的</w:t>
      </w:r>
      <w:proofErr w:type="gramEnd"/>
      <w:r w:rsidRPr="00333988">
        <w:rPr>
          <w:rFonts w:hint="eastAsia"/>
          <w:lang w:eastAsia="zh-TW"/>
        </w:rPr>
        <w:t>爆發，埃及</w:t>
      </w:r>
      <w:r w:rsidRPr="00333988">
        <w:rPr>
          <w:rFonts w:hint="eastAsia"/>
          <w:lang w:eastAsia="zh-TW"/>
        </w:rPr>
        <w:t>2020</w:t>
      </w:r>
      <w:r w:rsidRPr="00333988">
        <w:rPr>
          <w:rFonts w:hint="eastAsia"/>
          <w:lang w:eastAsia="zh-TW"/>
        </w:rPr>
        <w:t>年</w:t>
      </w:r>
      <w:r w:rsidRPr="00333988">
        <w:rPr>
          <w:rFonts w:hint="eastAsia"/>
          <w:lang w:eastAsia="zh-TW"/>
        </w:rPr>
        <w:t>3</w:t>
      </w:r>
      <w:r w:rsidRPr="00333988">
        <w:rPr>
          <w:rFonts w:hint="eastAsia"/>
          <w:lang w:eastAsia="zh-TW"/>
        </w:rPr>
        <w:t>月封閉國境</w:t>
      </w:r>
      <w:r w:rsidRPr="00333988">
        <w:rPr>
          <w:rFonts w:hint="eastAsia"/>
          <w:lang w:eastAsia="zh-TW"/>
        </w:rPr>
        <w:t>3</w:t>
      </w:r>
      <w:r w:rsidRPr="00333988">
        <w:rPr>
          <w:rFonts w:hint="eastAsia"/>
          <w:lang w:eastAsia="zh-TW"/>
        </w:rPr>
        <w:t>個月，之後</w:t>
      </w:r>
      <w:proofErr w:type="gramStart"/>
      <w:r w:rsidRPr="00333988">
        <w:rPr>
          <w:rFonts w:hint="eastAsia"/>
          <w:lang w:eastAsia="zh-TW"/>
        </w:rPr>
        <w:t>雖然解封</w:t>
      </w:r>
      <w:proofErr w:type="gramEnd"/>
      <w:r w:rsidRPr="00333988">
        <w:rPr>
          <w:rFonts w:hint="eastAsia"/>
          <w:lang w:eastAsia="zh-TW"/>
        </w:rPr>
        <w:t>，但大多數國家均實施旅行限制，讓國際旅行量大幅萎縮，不僅</w:t>
      </w:r>
      <w:r w:rsidRPr="00333988">
        <w:rPr>
          <w:rFonts w:hint="eastAsia"/>
          <w:lang w:eastAsia="zh-TW"/>
        </w:rPr>
        <w:t>2020</w:t>
      </w:r>
      <w:r w:rsidRPr="00333988">
        <w:rPr>
          <w:rFonts w:hint="eastAsia"/>
          <w:lang w:eastAsia="zh-TW"/>
        </w:rPr>
        <w:t>年</w:t>
      </w:r>
      <w:r w:rsidR="002654A1" w:rsidRPr="00333988">
        <w:rPr>
          <w:rFonts w:hint="eastAsia"/>
          <w:lang w:eastAsia="zh-TW"/>
        </w:rPr>
        <w:t>觀光收益</w:t>
      </w:r>
      <w:r w:rsidRPr="00333988">
        <w:rPr>
          <w:rFonts w:hint="eastAsia"/>
          <w:lang w:eastAsia="zh-TW"/>
        </w:rPr>
        <w:t>的目標無法順利達成，更</w:t>
      </w:r>
      <w:r w:rsidR="002654A1" w:rsidRPr="00333988">
        <w:rPr>
          <w:rFonts w:hint="eastAsia"/>
          <w:lang w:eastAsia="zh-TW"/>
        </w:rPr>
        <w:t>使埃及</w:t>
      </w:r>
      <w:r w:rsidRPr="00333988">
        <w:rPr>
          <w:rFonts w:hint="eastAsia"/>
          <w:lang w:eastAsia="zh-TW"/>
        </w:rPr>
        <w:t>損失了</w:t>
      </w:r>
      <w:proofErr w:type="gramStart"/>
      <w:r w:rsidRPr="00333988">
        <w:rPr>
          <w:rFonts w:hint="eastAsia"/>
          <w:lang w:eastAsia="zh-TW"/>
        </w:rPr>
        <w:t>7</w:t>
      </w:r>
      <w:r w:rsidRPr="00333988">
        <w:rPr>
          <w:rFonts w:hint="eastAsia"/>
          <w:lang w:eastAsia="zh-TW"/>
        </w:rPr>
        <w:t>成</w:t>
      </w:r>
      <w:proofErr w:type="gramEnd"/>
      <w:r w:rsidRPr="00333988">
        <w:rPr>
          <w:rFonts w:hint="eastAsia"/>
          <w:lang w:eastAsia="zh-TW"/>
        </w:rPr>
        <w:t>的觀光收入</w:t>
      </w:r>
      <w:r w:rsidR="002654A1" w:rsidRPr="00333988">
        <w:rPr>
          <w:rFonts w:hint="eastAsia"/>
          <w:lang w:eastAsia="zh-TW"/>
        </w:rPr>
        <w:t>。</w:t>
      </w:r>
    </w:p>
    <w:p w:rsidR="00D11D08" w:rsidRPr="00333988" w:rsidRDefault="00D11D08" w:rsidP="00D11D08">
      <w:pPr>
        <w:pStyle w:val="aff3"/>
        <w:spacing w:before="257"/>
        <w:rPr>
          <w:lang w:eastAsia="zh-TW"/>
        </w:rPr>
      </w:pPr>
      <w:r w:rsidRPr="00333988">
        <w:rPr>
          <w:rFonts w:hint="eastAsia"/>
          <w:lang w:eastAsia="zh-TW"/>
        </w:rPr>
        <w:t>表：</w:t>
      </w:r>
      <w:r w:rsidRPr="00333988">
        <w:rPr>
          <w:lang w:eastAsia="zh-TW"/>
        </w:rPr>
        <w:t>埃及近</w:t>
      </w:r>
      <w:r w:rsidRPr="00333988">
        <w:rPr>
          <w:rFonts w:hint="eastAsia"/>
          <w:lang w:eastAsia="zh-TW"/>
        </w:rPr>
        <w:t>七</w:t>
      </w:r>
      <w:r w:rsidRPr="00333988">
        <w:rPr>
          <w:lang w:eastAsia="zh-TW"/>
        </w:rPr>
        <w:t>年</w:t>
      </w:r>
      <w:r w:rsidRPr="00333988">
        <w:rPr>
          <w:rFonts w:hint="eastAsia"/>
          <w:lang w:eastAsia="zh-TW"/>
        </w:rPr>
        <w:t>觀光收益統計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3229"/>
        <w:gridCol w:w="3632"/>
      </w:tblGrid>
      <w:tr w:rsidR="00333988" w:rsidRPr="00333988" w:rsidTr="00D11D08">
        <w:tc>
          <w:tcPr>
            <w:tcW w:w="1305" w:type="dxa"/>
            <w:shd w:val="clear" w:color="auto" w:fill="auto"/>
          </w:tcPr>
          <w:p w:rsidR="00D11D08" w:rsidRPr="00333988" w:rsidRDefault="00D11D08" w:rsidP="00D11D08">
            <w:pPr>
              <w:pStyle w:val="af2"/>
              <w:rPr>
                <w:lang w:eastAsia="zh-TW"/>
              </w:rPr>
            </w:pPr>
            <w:r w:rsidRPr="00333988">
              <w:rPr>
                <w:rFonts w:hint="eastAsia"/>
                <w:lang w:eastAsia="zh-TW"/>
              </w:rPr>
              <w:t>年度</w:t>
            </w:r>
          </w:p>
        </w:tc>
        <w:tc>
          <w:tcPr>
            <w:tcW w:w="2268" w:type="dxa"/>
            <w:shd w:val="clear" w:color="auto" w:fill="auto"/>
          </w:tcPr>
          <w:p w:rsidR="00D11D08" w:rsidRPr="00333988" w:rsidRDefault="00D11D08" w:rsidP="00D11D08">
            <w:pPr>
              <w:pStyle w:val="af2"/>
              <w:rPr>
                <w:lang w:eastAsia="zh-TW"/>
              </w:rPr>
            </w:pPr>
            <w:r w:rsidRPr="00333988">
              <w:rPr>
                <w:rFonts w:hint="eastAsia"/>
                <w:lang w:eastAsia="zh-TW"/>
              </w:rPr>
              <w:t>觀光收益</w:t>
            </w:r>
          </w:p>
        </w:tc>
        <w:tc>
          <w:tcPr>
            <w:tcW w:w="2551" w:type="dxa"/>
            <w:shd w:val="clear" w:color="auto" w:fill="auto"/>
          </w:tcPr>
          <w:p w:rsidR="00D11D08" w:rsidRPr="00333988" w:rsidRDefault="00D11D08" w:rsidP="00D11D08">
            <w:pPr>
              <w:pStyle w:val="af2"/>
              <w:rPr>
                <w:lang w:eastAsia="zh-TW"/>
              </w:rPr>
            </w:pPr>
            <w:r w:rsidRPr="00333988">
              <w:rPr>
                <w:rFonts w:hint="eastAsia"/>
                <w:lang w:eastAsia="zh-TW"/>
              </w:rPr>
              <w:t>觀光客人次</w:t>
            </w:r>
          </w:p>
        </w:tc>
      </w:tr>
      <w:tr w:rsidR="00333988" w:rsidRPr="00333988" w:rsidTr="00D11D08">
        <w:tc>
          <w:tcPr>
            <w:tcW w:w="1305" w:type="dxa"/>
            <w:shd w:val="clear" w:color="auto" w:fill="auto"/>
          </w:tcPr>
          <w:p w:rsidR="00D11D08" w:rsidRPr="00333988" w:rsidRDefault="00D11D08" w:rsidP="00D11D08">
            <w:pPr>
              <w:pStyle w:val="af2"/>
              <w:rPr>
                <w:lang w:eastAsia="zh-TW"/>
              </w:rPr>
            </w:pPr>
            <w:r w:rsidRPr="00333988">
              <w:rPr>
                <w:rFonts w:hint="eastAsia"/>
                <w:lang w:eastAsia="zh-TW"/>
              </w:rPr>
              <w:t>2020</w:t>
            </w:r>
          </w:p>
        </w:tc>
        <w:tc>
          <w:tcPr>
            <w:tcW w:w="2268" w:type="dxa"/>
            <w:shd w:val="clear" w:color="auto" w:fill="auto"/>
          </w:tcPr>
          <w:p w:rsidR="00D11D08" w:rsidRPr="00333988" w:rsidRDefault="00D11D08" w:rsidP="00D11D08">
            <w:pPr>
              <w:pStyle w:val="af2"/>
              <w:tabs>
                <w:tab w:val="decimal" w:pos="1260"/>
              </w:tabs>
              <w:jc w:val="left"/>
              <w:rPr>
                <w:lang w:eastAsia="zh-TW"/>
              </w:rPr>
            </w:pPr>
            <w:r w:rsidRPr="00333988">
              <w:rPr>
                <w:rFonts w:hint="eastAsia"/>
                <w:lang w:eastAsia="zh-TW"/>
              </w:rPr>
              <w:t>40</w:t>
            </w:r>
            <w:r w:rsidRPr="00333988">
              <w:rPr>
                <w:rFonts w:hint="eastAsia"/>
                <w:lang w:eastAsia="zh-TW"/>
              </w:rPr>
              <w:t>億美元</w:t>
            </w:r>
          </w:p>
        </w:tc>
        <w:tc>
          <w:tcPr>
            <w:tcW w:w="2551" w:type="dxa"/>
            <w:shd w:val="clear" w:color="auto" w:fill="auto"/>
          </w:tcPr>
          <w:p w:rsidR="00D11D08" w:rsidRPr="00333988" w:rsidRDefault="00D11D08" w:rsidP="00D11D08">
            <w:pPr>
              <w:pStyle w:val="af2"/>
              <w:tabs>
                <w:tab w:val="decimal" w:pos="2029"/>
              </w:tabs>
              <w:jc w:val="left"/>
              <w:rPr>
                <w:lang w:eastAsia="zh-TW"/>
              </w:rPr>
            </w:pPr>
            <w:r w:rsidRPr="00333988">
              <w:rPr>
                <w:rFonts w:hint="eastAsia"/>
                <w:lang w:eastAsia="zh-TW"/>
              </w:rPr>
              <w:t>360</w:t>
            </w:r>
            <w:r w:rsidRPr="00333988">
              <w:rPr>
                <w:rFonts w:hint="eastAsia"/>
                <w:lang w:eastAsia="zh-TW"/>
              </w:rPr>
              <w:t>萬</w:t>
            </w:r>
          </w:p>
        </w:tc>
      </w:tr>
      <w:tr w:rsidR="00333988" w:rsidRPr="00333988" w:rsidTr="00D11D08">
        <w:tc>
          <w:tcPr>
            <w:tcW w:w="1305" w:type="dxa"/>
            <w:shd w:val="clear" w:color="auto" w:fill="auto"/>
          </w:tcPr>
          <w:p w:rsidR="00D11D08" w:rsidRPr="00333988" w:rsidRDefault="00D11D08" w:rsidP="00D11D08">
            <w:pPr>
              <w:pStyle w:val="af2"/>
              <w:rPr>
                <w:lang w:eastAsia="zh-TW"/>
              </w:rPr>
            </w:pPr>
            <w:r w:rsidRPr="00333988">
              <w:rPr>
                <w:rFonts w:hint="eastAsia"/>
                <w:lang w:eastAsia="zh-TW"/>
              </w:rPr>
              <w:t>2019</w:t>
            </w:r>
          </w:p>
        </w:tc>
        <w:tc>
          <w:tcPr>
            <w:tcW w:w="2268" w:type="dxa"/>
            <w:shd w:val="clear" w:color="auto" w:fill="auto"/>
          </w:tcPr>
          <w:p w:rsidR="00D11D08" w:rsidRPr="00333988" w:rsidRDefault="00D11D08" w:rsidP="00D11D08">
            <w:pPr>
              <w:pStyle w:val="af2"/>
              <w:tabs>
                <w:tab w:val="decimal" w:pos="1260"/>
              </w:tabs>
              <w:jc w:val="left"/>
              <w:rPr>
                <w:lang w:eastAsia="zh-TW"/>
              </w:rPr>
            </w:pPr>
            <w:r w:rsidRPr="00333988">
              <w:rPr>
                <w:rFonts w:hint="eastAsia"/>
                <w:lang w:eastAsia="zh-TW"/>
              </w:rPr>
              <w:t>13</w:t>
            </w:r>
            <w:r w:rsidRPr="00333988">
              <w:rPr>
                <w:lang w:eastAsia="zh-TW"/>
              </w:rPr>
              <w:t>0</w:t>
            </w:r>
            <w:r w:rsidRPr="00333988">
              <w:rPr>
                <w:lang w:eastAsia="zh-TW"/>
              </w:rPr>
              <w:t>億美元</w:t>
            </w:r>
          </w:p>
        </w:tc>
        <w:tc>
          <w:tcPr>
            <w:tcW w:w="2551" w:type="dxa"/>
            <w:shd w:val="clear" w:color="auto" w:fill="auto"/>
          </w:tcPr>
          <w:p w:rsidR="00D11D08" w:rsidRPr="00333988" w:rsidRDefault="00D11D08" w:rsidP="00D11D08">
            <w:pPr>
              <w:pStyle w:val="af2"/>
              <w:tabs>
                <w:tab w:val="decimal" w:pos="2029"/>
              </w:tabs>
              <w:jc w:val="left"/>
              <w:rPr>
                <w:lang w:eastAsia="zh-TW"/>
              </w:rPr>
            </w:pPr>
            <w:r w:rsidRPr="00333988">
              <w:rPr>
                <w:rFonts w:hint="eastAsia"/>
                <w:lang w:eastAsia="zh-TW"/>
              </w:rPr>
              <w:t>1,300</w:t>
            </w:r>
            <w:r w:rsidRPr="00333988">
              <w:rPr>
                <w:rFonts w:hint="eastAsia"/>
                <w:lang w:eastAsia="zh-TW"/>
              </w:rPr>
              <w:t>萬</w:t>
            </w:r>
          </w:p>
        </w:tc>
      </w:tr>
      <w:tr w:rsidR="00333988" w:rsidRPr="00333988" w:rsidTr="00D11D08">
        <w:tc>
          <w:tcPr>
            <w:tcW w:w="1305" w:type="dxa"/>
            <w:shd w:val="clear" w:color="auto" w:fill="auto"/>
          </w:tcPr>
          <w:p w:rsidR="00D11D08" w:rsidRPr="00333988" w:rsidRDefault="00D11D08" w:rsidP="00D11D08">
            <w:pPr>
              <w:pStyle w:val="af2"/>
              <w:rPr>
                <w:lang w:eastAsia="zh-TW"/>
              </w:rPr>
            </w:pPr>
            <w:r w:rsidRPr="00333988">
              <w:rPr>
                <w:rFonts w:hint="eastAsia"/>
                <w:lang w:eastAsia="zh-TW"/>
              </w:rPr>
              <w:t>2018</w:t>
            </w:r>
          </w:p>
        </w:tc>
        <w:tc>
          <w:tcPr>
            <w:tcW w:w="2268" w:type="dxa"/>
            <w:shd w:val="clear" w:color="auto" w:fill="auto"/>
          </w:tcPr>
          <w:p w:rsidR="00D11D08" w:rsidRPr="00333988" w:rsidRDefault="00D11D08" w:rsidP="00D11D08">
            <w:pPr>
              <w:pStyle w:val="af2"/>
              <w:tabs>
                <w:tab w:val="decimal" w:pos="1260"/>
              </w:tabs>
              <w:jc w:val="left"/>
              <w:rPr>
                <w:lang w:eastAsia="zh-TW"/>
              </w:rPr>
            </w:pPr>
            <w:r w:rsidRPr="00333988">
              <w:rPr>
                <w:rFonts w:hint="eastAsia"/>
                <w:lang w:eastAsia="zh-TW"/>
              </w:rPr>
              <w:t>116</w:t>
            </w:r>
            <w:r w:rsidRPr="00333988">
              <w:rPr>
                <w:rFonts w:hint="eastAsia"/>
                <w:lang w:eastAsia="zh-TW"/>
              </w:rPr>
              <w:t>億美元</w:t>
            </w:r>
          </w:p>
        </w:tc>
        <w:tc>
          <w:tcPr>
            <w:tcW w:w="2551" w:type="dxa"/>
            <w:shd w:val="clear" w:color="auto" w:fill="auto"/>
          </w:tcPr>
          <w:p w:rsidR="00D11D08" w:rsidRPr="00333988" w:rsidRDefault="00D11D08" w:rsidP="00D11D08">
            <w:pPr>
              <w:pStyle w:val="af2"/>
              <w:tabs>
                <w:tab w:val="decimal" w:pos="2029"/>
              </w:tabs>
              <w:jc w:val="left"/>
              <w:rPr>
                <w:lang w:eastAsia="zh-TW"/>
              </w:rPr>
            </w:pPr>
            <w:r w:rsidRPr="00333988">
              <w:rPr>
                <w:rFonts w:hint="eastAsia"/>
                <w:lang w:eastAsia="zh-TW"/>
              </w:rPr>
              <w:t>1,130</w:t>
            </w:r>
            <w:r w:rsidRPr="00333988">
              <w:rPr>
                <w:rFonts w:hint="eastAsia"/>
                <w:lang w:eastAsia="zh-TW"/>
              </w:rPr>
              <w:t>萬</w:t>
            </w:r>
          </w:p>
        </w:tc>
      </w:tr>
      <w:tr w:rsidR="00333988" w:rsidRPr="00333988" w:rsidTr="00D11D08">
        <w:tc>
          <w:tcPr>
            <w:tcW w:w="1305" w:type="dxa"/>
            <w:shd w:val="clear" w:color="auto" w:fill="auto"/>
          </w:tcPr>
          <w:p w:rsidR="00D11D08" w:rsidRPr="00333988" w:rsidRDefault="00D11D08" w:rsidP="00D11D08">
            <w:pPr>
              <w:pStyle w:val="af2"/>
              <w:rPr>
                <w:lang w:eastAsia="zh-TW"/>
              </w:rPr>
            </w:pPr>
            <w:r w:rsidRPr="00333988">
              <w:rPr>
                <w:rFonts w:hint="eastAsia"/>
                <w:lang w:eastAsia="zh-TW"/>
              </w:rPr>
              <w:t>2017</w:t>
            </w:r>
          </w:p>
        </w:tc>
        <w:tc>
          <w:tcPr>
            <w:tcW w:w="2268" w:type="dxa"/>
            <w:shd w:val="clear" w:color="auto" w:fill="auto"/>
          </w:tcPr>
          <w:p w:rsidR="00D11D08" w:rsidRPr="00333988" w:rsidRDefault="00D11D08" w:rsidP="00D11D08">
            <w:pPr>
              <w:pStyle w:val="af2"/>
              <w:tabs>
                <w:tab w:val="decimal" w:pos="1260"/>
              </w:tabs>
              <w:jc w:val="left"/>
              <w:rPr>
                <w:lang w:eastAsia="zh-TW"/>
              </w:rPr>
            </w:pPr>
            <w:r w:rsidRPr="00333988">
              <w:rPr>
                <w:rFonts w:hint="eastAsia"/>
                <w:lang w:eastAsia="zh-TW"/>
              </w:rPr>
              <w:t>78</w:t>
            </w:r>
            <w:r w:rsidRPr="00333988">
              <w:rPr>
                <w:rFonts w:hint="eastAsia"/>
                <w:lang w:eastAsia="zh-TW"/>
              </w:rPr>
              <w:t>億美元</w:t>
            </w:r>
          </w:p>
        </w:tc>
        <w:tc>
          <w:tcPr>
            <w:tcW w:w="2551" w:type="dxa"/>
            <w:shd w:val="clear" w:color="auto" w:fill="auto"/>
          </w:tcPr>
          <w:p w:rsidR="00D11D08" w:rsidRPr="00333988" w:rsidRDefault="00D11D08" w:rsidP="00D11D08">
            <w:pPr>
              <w:pStyle w:val="af2"/>
              <w:tabs>
                <w:tab w:val="decimal" w:pos="2029"/>
              </w:tabs>
              <w:jc w:val="left"/>
              <w:rPr>
                <w:lang w:eastAsia="zh-TW"/>
              </w:rPr>
            </w:pPr>
            <w:r w:rsidRPr="00333988">
              <w:rPr>
                <w:rFonts w:hint="eastAsia"/>
                <w:lang w:eastAsia="zh-TW"/>
              </w:rPr>
              <w:t>830</w:t>
            </w:r>
            <w:r w:rsidRPr="00333988">
              <w:rPr>
                <w:rFonts w:hint="eastAsia"/>
                <w:lang w:eastAsia="zh-TW"/>
              </w:rPr>
              <w:t>萬</w:t>
            </w:r>
          </w:p>
        </w:tc>
      </w:tr>
      <w:tr w:rsidR="00333988" w:rsidRPr="00333988" w:rsidTr="00D11D08">
        <w:tc>
          <w:tcPr>
            <w:tcW w:w="1305" w:type="dxa"/>
            <w:shd w:val="clear" w:color="auto" w:fill="auto"/>
          </w:tcPr>
          <w:p w:rsidR="00D11D08" w:rsidRPr="00333988" w:rsidRDefault="00D11D08" w:rsidP="00D11D08">
            <w:pPr>
              <w:pStyle w:val="af2"/>
              <w:rPr>
                <w:lang w:eastAsia="zh-TW"/>
              </w:rPr>
            </w:pPr>
            <w:r w:rsidRPr="00333988">
              <w:rPr>
                <w:rFonts w:hint="eastAsia"/>
                <w:lang w:eastAsia="zh-TW"/>
              </w:rPr>
              <w:t>2016</w:t>
            </w:r>
          </w:p>
        </w:tc>
        <w:tc>
          <w:tcPr>
            <w:tcW w:w="2268" w:type="dxa"/>
            <w:shd w:val="clear" w:color="auto" w:fill="auto"/>
          </w:tcPr>
          <w:p w:rsidR="00D11D08" w:rsidRPr="00333988" w:rsidRDefault="00D11D08" w:rsidP="00D11D08">
            <w:pPr>
              <w:pStyle w:val="af2"/>
              <w:tabs>
                <w:tab w:val="decimal" w:pos="1260"/>
              </w:tabs>
              <w:jc w:val="left"/>
              <w:rPr>
                <w:lang w:eastAsia="zh-TW"/>
              </w:rPr>
            </w:pPr>
            <w:r w:rsidRPr="00333988">
              <w:rPr>
                <w:rFonts w:hint="eastAsia"/>
                <w:lang w:eastAsia="zh-TW"/>
              </w:rPr>
              <w:t>25</w:t>
            </w:r>
            <w:r w:rsidRPr="00333988">
              <w:rPr>
                <w:rFonts w:hint="eastAsia"/>
                <w:lang w:eastAsia="zh-TW"/>
              </w:rPr>
              <w:t>億美元</w:t>
            </w:r>
          </w:p>
        </w:tc>
        <w:tc>
          <w:tcPr>
            <w:tcW w:w="2551" w:type="dxa"/>
            <w:shd w:val="clear" w:color="auto" w:fill="auto"/>
          </w:tcPr>
          <w:p w:rsidR="00D11D08" w:rsidRPr="00333988" w:rsidRDefault="00D11D08" w:rsidP="00D11D08">
            <w:pPr>
              <w:pStyle w:val="af2"/>
              <w:tabs>
                <w:tab w:val="decimal" w:pos="2029"/>
              </w:tabs>
              <w:jc w:val="left"/>
              <w:rPr>
                <w:lang w:eastAsia="zh-TW"/>
              </w:rPr>
            </w:pPr>
            <w:r w:rsidRPr="00333988">
              <w:rPr>
                <w:rFonts w:hint="eastAsia"/>
                <w:lang w:eastAsia="zh-TW"/>
              </w:rPr>
              <w:t>540</w:t>
            </w:r>
            <w:r w:rsidRPr="00333988">
              <w:rPr>
                <w:rFonts w:hint="eastAsia"/>
                <w:lang w:eastAsia="zh-TW"/>
              </w:rPr>
              <w:t>萬</w:t>
            </w:r>
          </w:p>
        </w:tc>
      </w:tr>
      <w:tr w:rsidR="00333988" w:rsidRPr="00333988" w:rsidTr="00D11D08">
        <w:tc>
          <w:tcPr>
            <w:tcW w:w="1305" w:type="dxa"/>
            <w:shd w:val="clear" w:color="auto" w:fill="auto"/>
          </w:tcPr>
          <w:p w:rsidR="00D11D08" w:rsidRPr="00333988" w:rsidRDefault="00D11D08" w:rsidP="00D11D08">
            <w:pPr>
              <w:pStyle w:val="af2"/>
              <w:rPr>
                <w:lang w:eastAsia="zh-TW"/>
              </w:rPr>
            </w:pPr>
            <w:r w:rsidRPr="00333988">
              <w:rPr>
                <w:rFonts w:hint="eastAsia"/>
                <w:lang w:eastAsia="zh-TW"/>
              </w:rPr>
              <w:t>2015</w:t>
            </w:r>
          </w:p>
        </w:tc>
        <w:tc>
          <w:tcPr>
            <w:tcW w:w="2268" w:type="dxa"/>
            <w:shd w:val="clear" w:color="auto" w:fill="auto"/>
          </w:tcPr>
          <w:p w:rsidR="00D11D08" w:rsidRPr="00333988" w:rsidRDefault="00D11D08" w:rsidP="00D11D08">
            <w:pPr>
              <w:pStyle w:val="af2"/>
              <w:tabs>
                <w:tab w:val="decimal" w:pos="1260"/>
              </w:tabs>
              <w:jc w:val="left"/>
              <w:rPr>
                <w:lang w:eastAsia="zh-TW"/>
              </w:rPr>
            </w:pPr>
            <w:r w:rsidRPr="00333988">
              <w:rPr>
                <w:rFonts w:hint="eastAsia"/>
                <w:lang w:eastAsia="zh-TW"/>
              </w:rPr>
              <w:t>61</w:t>
            </w:r>
            <w:r w:rsidRPr="00333988">
              <w:rPr>
                <w:rFonts w:hint="eastAsia"/>
                <w:lang w:eastAsia="zh-TW"/>
              </w:rPr>
              <w:t>億美元</w:t>
            </w:r>
          </w:p>
        </w:tc>
        <w:tc>
          <w:tcPr>
            <w:tcW w:w="2551" w:type="dxa"/>
            <w:shd w:val="clear" w:color="auto" w:fill="auto"/>
          </w:tcPr>
          <w:p w:rsidR="00D11D08" w:rsidRPr="00333988" w:rsidRDefault="00D11D08" w:rsidP="00D11D08">
            <w:pPr>
              <w:pStyle w:val="af2"/>
              <w:tabs>
                <w:tab w:val="decimal" w:pos="2029"/>
              </w:tabs>
              <w:jc w:val="left"/>
              <w:rPr>
                <w:lang w:eastAsia="zh-TW"/>
              </w:rPr>
            </w:pPr>
            <w:r w:rsidRPr="00333988">
              <w:rPr>
                <w:rFonts w:hint="eastAsia"/>
                <w:lang w:eastAsia="zh-TW"/>
              </w:rPr>
              <w:t>930</w:t>
            </w:r>
            <w:r w:rsidRPr="00333988">
              <w:rPr>
                <w:rFonts w:hint="eastAsia"/>
                <w:lang w:eastAsia="zh-TW"/>
              </w:rPr>
              <w:t>萬</w:t>
            </w:r>
          </w:p>
        </w:tc>
      </w:tr>
      <w:tr w:rsidR="00333988" w:rsidRPr="00333988" w:rsidTr="00D11D08">
        <w:tc>
          <w:tcPr>
            <w:tcW w:w="1305" w:type="dxa"/>
            <w:shd w:val="clear" w:color="auto" w:fill="auto"/>
          </w:tcPr>
          <w:p w:rsidR="00D11D08" w:rsidRPr="00333988" w:rsidRDefault="00D11D08" w:rsidP="00D11D08">
            <w:pPr>
              <w:pStyle w:val="af2"/>
              <w:rPr>
                <w:lang w:eastAsia="zh-TW"/>
              </w:rPr>
            </w:pPr>
            <w:r w:rsidRPr="00333988">
              <w:rPr>
                <w:rFonts w:hint="eastAsia"/>
                <w:lang w:eastAsia="zh-TW"/>
              </w:rPr>
              <w:t>2010</w:t>
            </w:r>
          </w:p>
        </w:tc>
        <w:tc>
          <w:tcPr>
            <w:tcW w:w="2268" w:type="dxa"/>
            <w:shd w:val="clear" w:color="auto" w:fill="auto"/>
          </w:tcPr>
          <w:p w:rsidR="00D11D08" w:rsidRPr="00333988" w:rsidRDefault="00D11D08" w:rsidP="00D11D08">
            <w:pPr>
              <w:pStyle w:val="af2"/>
              <w:tabs>
                <w:tab w:val="decimal" w:pos="1260"/>
              </w:tabs>
              <w:jc w:val="left"/>
              <w:rPr>
                <w:lang w:eastAsia="zh-TW"/>
              </w:rPr>
            </w:pPr>
            <w:r w:rsidRPr="00333988">
              <w:rPr>
                <w:rFonts w:hint="eastAsia"/>
                <w:lang w:eastAsia="zh-TW"/>
              </w:rPr>
              <w:t>125</w:t>
            </w:r>
            <w:r w:rsidRPr="00333988">
              <w:rPr>
                <w:rFonts w:hint="eastAsia"/>
                <w:lang w:eastAsia="zh-TW"/>
              </w:rPr>
              <w:t>億美元</w:t>
            </w:r>
          </w:p>
        </w:tc>
        <w:tc>
          <w:tcPr>
            <w:tcW w:w="2551" w:type="dxa"/>
            <w:shd w:val="clear" w:color="auto" w:fill="auto"/>
          </w:tcPr>
          <w:p w:rsidR="00D11D08" w:rsidRPr="00333988" w:rsidRDefault="00D11D08" w:rsidP="00D11D08">
            <w:pPr>
              <w:pStyle w:val="af2"/>
              <w:tabs>
                <w:tab w:val="decimal" w:pos="2029"/>
              </w:tabs>
              <w:jc w:val="left"/>
              <w:rPr>
                <w:lang w:eastAsia="zh-TW"/>
              </w:rPr>
            </w:pPr>
            <w:r w:rsidRPr="00333988">
              <w:rPr>
                <w:rFonts w:hint="eastAsia"/>
                <w:lang w:eastAsia="zh-TW"/>
              </w:rPr>
              <w:t>1,470</w:t>
            </w:r>
            <w:r w:rsidRPr="00333988">
              <w:rPr>
                <w:rFonts w:hint="eastAsia"/>
                <w:lang w:eastAsia="zh-TW"/>
              </w:rPr>
              <w:t>萬</w:t>
            </w:r>
          </w:p>
        </w:tc>
      </w:tr>
    </w:tbl>
    <w:p w:rsidR="00D11D08" w:rsidRPr="00333988" w:rsidRDefault="00D11D08" w:rsidP="00D11D08">
      <w:pPr>
        <w:pStyle w:val="af0"/>
        <w:ind w:left="960" w:firstLine="480"/>
        <w:jc w:val="right"/>
        <w:rPr>
          <w:lang w:eastAsia="zh-TW"/>
        </w:rPr>
      </w:pPr>
      <w:proofErr w:type="gramStart"/>
      <w:r w:rsidRPr="00333988">
        <w:rPr>
          <w:rFonts w:hint="eastAsia"/>
          <w:lang w:eastAsia="zh-TW"/>
        </w:rPr>
        <w:t>（</w:t>
      </w:r>
      <w:proofErr w:type="gramEnd"/>
      <w:r w:rsidRPr="00333988">
        <w:rPr>
          <w:lang w:eastAsia="zh-TW"/>
        </w:rPr>
        <w:t>資料來源</w:t>
      </w:r>
      <w:r w:rsidRPr="00333988">
        <w:rPr>
          <w:rFonts w:hint="eastAsia"/>
          <w:lang w:eastAsia="zh-TW"/>
        </w:rPr>
        <w:t>：</w:t>
      </w:r>
      <w:r w:rsidRPr="00333988">
        <w:rPr>
          <w:lang w:eastAsia="zh-TW"/>
        </w:rPr>
        <w:t>C</w:t>
      </w:r>
      <w:r w:rsidRPr="00333988">
        <w:rPr>
          <w:rFonts w:hint="eastAsia"/>
          <w:lang w:eastAsia="zh-TW"/>
        </w:rPr>
        <w:t>e</w:t>
      </w:r>
      <w:r w:rsidRPr="00333988">
        <w:rPr>
          <w:lang w:eastAsia="zh-TW"/>
        </w:rPr>
        <w:t>ntral Bank of Egypt</w:t>
      </w:r>
      <w:proofErr w:type="gramStart"/>
      <w:r w:rsidRPr="00333988">
        <w:rPr>
          <w:rFonts w:hint="eastAsia"/>
          <w:lang w:eastAsia="zh-TW"/>
        </w:rPr>
        <w:t>）</w:t>
      </w:r>
      <w:proofErr w:type="gramEnd"/>
    </w:p>
    <w:p w:rsidR="00D11D08" w:rsidRPr="00333988" w:rsidRDefault="00D11D08" w:rsidP="00D11D08">
      <w:pPr>
        <w:pStyle w:val="af0"/>
        <w:ind w:left="960" w:firstLine="480"/>
        <w:rPr>
          <w:lang w:eastAsia="zh-TW"/>
        </w:rPr>
      </w:pPr>
    </w:p>
    <w:p w:rsidR="00D11D08" w:rsidRPr="00333988" w:rsidRDefault="00D11D08">
      <w:pPr>
        <w:widowControl/>
        <w:overflowPunct/>
        <w:autoSpaceDE/>
        <w:autoSpaceDN/>
        <w:ind w:firstLineChars="0" w:firstLine="0"/>
        <w:jc w:val="left"/>
        <w:rPr>
          <w:lang w:val="x-none" w:eastAsia="x-none"/>
        </w:rPr>
      </w:pPr>
      <w:r w:rsidRPr="00333988">
        <w:br w:type="page"/>
      </w:r>
    </w:p>
    <w:p w:rsidR="00D11D08" w:rsidRPr="00333988" w:rsidRDefault="00D11D08" w:rsidP="00D11D08">
      <w:pPr>
        <w:pStyle w:val="a6"/>
        <w:ind w:left="960" w:hanging="720"/>
      </w:pPr>
      <w:r w:rsidRPr="00333988">
        <w:rPr>
          <w:rFonts w:hint="eastAsia"/>
        </w:rPr>
        <w:t>（二）交通服務業</w:t>
      </w:r>
    </w:p>
    <w:p w:rsidR="00D11D08" w:rsidRPr="00333988" w:rsidRDefault="00D11D08" w:rsidP="00D11D08">
      <w:pPr>
        <w:pStyle w:val="af0"/>
        <w:ind w:left="960" w:firstLine="480"/>
        <w:rPr>
          <w:lang w:eastAsia="zh-TW"/>
        </w:rPr>
      </w:pPr>
      <w:r w:rsidRPr="00333988">
        <w:rPr>
          <w:rFonts w:hint="eastAsia"/>
          <w:lang w:eastAsia="zh-TW"/>
        </w:rPr>
        <w:t>蘇伊士運河也是埃及重要外匯來源之一，係通往地中海連接歐洲港口的捷徑，可避免繞行非洲以減低航行時間及油料成本，使蘇伊士運河的地位得以屹立超過</w:t>
      </w:r>
      <w:r w:rsidRPr="00333988">
        <w:rPr>
          <w:rFonts w:hint="eastAsia"/>
          <w:lang w:eastAsia="zh-TW"/>
        </w:rPr>
        <w:t>130</w:t>
      </w:r>
      <w:r w:rsidRPr="00333988">
        <w:rPr>
          <w:rFonts w:hint="eastAsia"/>
          <w:lang w:eastAsia="zh-TW"/>
        </w:rPr>
        <w:t>年，埃及蘇伊士運河由</w:t>
      </w:r>
      <w:r w:rsidRPr="00333988">
        <w:rPr>
          <w:rFonts w:hint="eastAsia"/>
          <w:lang w:eastAsia="zh-TW"/>
        </w:rPr>
        <w:t>Suez Canal Authority</w:t>
      </w:r>
      <w:r w:rsidRPr="00333988">
        <w:rPr>
          <w:rFonts w:hint="eastAsia"/>
          <w:lang w:eastAsia="zh-TW"/>
        </w:rPr>
        <w:t>（簡稱</w:t>
      </w:r>
      <w:r w:rsidRPr="00333988">
        <w:rPr>
          <w:rFonts w:hint="eastAsia"/>
          <w:lang w:eastAsia="zh-TW"/>
        </w:rPr>
        <w:t>SCA</w:t>
      </w:r>
      <w:r w:rsidRPr="00333988">
        <w:rPr>
          <w:rFonts w:hint="eastAsia"/>
          <w:lang w:eastAsia="zh-TW"/>
        </w:rPr>
        <w:t>）於</w:t>
      </w:r>
      <w:r w:rsidRPr="00333988">
        <w:rPr>
          <w:rFonts w:hint="eastAsia"/>
          <w:lang w:eastAsia="zh-TW"/>
        </w:rPr>
        <w:t>1956</w:t>
      </w:r>
      <w:r w:rsidRPr="00333988">
        <w:rPr>
          <w:rFonts w:hint="eastAsia"/>
          <w:lang w:eastAsia="zh-TW"/>
        </w:rPr>
        <w:t>年開始經營管理。</w:t>
      </w:r>
    </w:p>
    <w:p w:rsidR="00D11D08" w:rsidRPr="00333988" w:rsidRDefault="00D11D08" w:rsidP="00D11D08">
      <w:pPr>
        <w:pStyle w:val="af0"/>
        <w:ind w:left="960" w:firstLine="480"/>
        <w:rPr>
          <w:lang w:eastAsia="zh-TW"/>
        </w:rPr>
      </w:pPr>
      <w:r w:rsidRPr="00333988">
        <w:rPr>
          <w:rFonts w:hint="eastAsia"/>
          <w:lang w:eastAsia="zh-TW"/>
        </w:rPr>
        <w:t>2015</w:t>
      </w:r>
      <w:r w:rsidRPr="00333988">
        <w:rPr>
          <w:rFonts w:hint="eastAsia"/>
          <w:lang w:eastAsia="zh-TW"/>
        </w:rPr>
        <w:t>年</w:t>
      </w:r>
      <w:r w:rsidRPr="00333988">
        <w:rPr>
          <w:rFonts w:hint="eastAsia"/>
          <w:lang w:eastAsia="zh-TW"/>
        </w:rPr>
        <w:t>8</w:t>
      </w:r>
      <w:r w:rsidRPr="00333988">
        <w:rPr>
          <w:rFonts w:hint="eastAsia"/>
          <w:lang w:eastAsia="zh-TW"/>
        </w:rPr>
        <w:t>月「新蘇伊士運河」竣工，係埃及政府於原蘇伊士運河北端增</w:t>
      </w:r>
      <w:proofErr w:type="gramStart"/>
      <w:r w:rsidRPr="00333988">
        <w:rPr>
          <w:rFonts w:hint="eastAsia"/>
          <w:lang w:eastAsia="zh-TW"/>
        </w:rPr>
        <w:t>闢</w:t>
      </w:r>
      <w:proofErr w:type="gramEnd"/>
      <w:r w:rsidRPr="00333988">
        <w:rPr>
          <w:rFonts w:hint="eastAsia"/>
          <w:lang w:eastAsia="zh-TW"/>
        </w:rPr>
        <w:t>航道之工程，可接受世界上最大的貨船，載有</w:t>
      </w:r>
      <w:r w:rsidRPr="00333988">
        <w:rPr>
          <w:rFonts w:hint="eastAsia"/>
          <w:lang w:eastAsia="zh-TW"/>
        </w:rPr>
        <w:t>23,000</w:t>
      </w:r>
      <w:r w:rsidRPr="00333988">
        <w:rPr>
          <w:rFonts w:hint="eastAsia"/>
          <w:lang w:eastAsia="zh-TW"/>
        </w:rPr>
        <w:t>個貨櫃的</w:t>
      </w:r>
      <w:r w:rsidRPr="00333988">
        <w:rPr>
          <w:rFonts w:hint="eastAsia"/>
          <w:lang w:eastAsia="zh-TW"/>
        </w:rPr>
        <w:t>Megamax 24</w:t>
      </w:r>
      <w:r w:rsidRPr="00333988">
        <w:rPr>
          <w:rFonts w:hint="eastAsia"/>
          <w:lang w:eastAsia="zh-TW"/>
        </w:rPr>
        <w:t>等級，期能加大過往船隻</w:t>
      </w:r>
      <w:r w:rsidR="006853DA" w:rsidRPr="00333988">
        <w:rPr>
          <w:rFonts w:hint="eastAsia"/>
          <w:lang w:eastAsia="zh-TW"/>
        </w:rPr>
        <w:t>吞吐</w:t>
      </w:r>
      <w:r w:rsidRPr="00333988">
        <w:rPr>
          <w:rFonts w:hint="eastAsia"/>
          <w:lang w:eastAsia="zh-TW"/>
        </w:rPr>
        <w:t>量，提高</w:t>
      </w:r>
      <w:proofErr w:type="gramStart"/>
      <w:r w:rsidRPr="00333988">
        <w:rPr>
          <w:rFonts w:hint="eastAsia"/>
          <w:lang w:eastAsia="zh-TW"/>
        </w:rPr>
        <w:t>過河費收入</w:t>
      </w:r>
      <w:proofErr w:type="gramEnd"/>
      <w:r w:rsidRPr="00333988">
        <w:rPr>
          <w:rFonts w:hint="eastAsia"/>
          <w:lang w:eastAsia="zh-TW"/>
        </w:rPr>
        <w:t>。而位於地中海和紅海的新航道長</w:t>
      </w:r>
      <w:r w:rsidRPr="00333988">
        <w:rPr>
          <w:rFonts w:hint="eastAsia"/>
          <w:lang w:eastAsia="zh-TW"/>
        </w:rPr>
        <w:t>9.5</w:t>
      </w:r>
      <w:r w:rsidRPr="00333988">
        <w:rPr>
          <w:rFonts w:hint="eastAsia"/>
          <w:lang w:eastAsia="zh-TW"/>
        </w:rPr>
        <w:t>公里，深</w:t>
      </w:r>
      <w:r w:rsidRPr="00333988">
        <w:rPr>
          <w:rFonts w:hint="eastAsia"/>
          <w:lang w:eastAsia="zh-TW"/>
        </w:rPr>
        <w:t>18</w:t>
      </w:r>
      <w:r w:rsidRPr="00333988">
        <w:rPr>
          <w:rFonts w:hint="eastAsia"/>
          <w:lang w:eastAsia="zh-TW"/>
        </w:rPr>
        <w:t>米，目的是將船舶的航行時間從約</w:t>
      </w:r>
      <w:r w:rsidRPr="00333988">
        <w:rPr>
          <w:rFonts w:hint="eastAsia"/>
          <w:lang w:eastAsia="zh-TW"/>
        </w:rPr>
        <w:t>18</w:t>
      </w:r>
      <w:r w:rsidR="006853DA" w:rsidRPr="00333988">
        <w:rPr>
          <w:rFonts w:hint="eastAsia"/>
          <w:lang w:eastAsia="zh-TW"/>
        </w:rPr>
        <w:t>到</w:t>
      </w:r>
      <w:r w:rsidRPr="00333988">
        <w:rPr>
          <w:rFonts w:hint="eastAsia"/>
          <w:lang w:eastAsia="zh-TW"/>
        </w:rPr>
        <w:t>22</w:t>
      </w:r>
      <w:r w:rsidRPr="00333988">
        <w:rPr>
          <w:rFonts w:hint="eastAsia"/>
          <w:lang w:eastAsia="zh-TW"/>
        </w:rPr>
        <w:t>小時減少到</w:t>
      </w:r>
      <w:r w:rsidRPr="00333988">
        <w:rPr>
          <w:rFonts w:hint="eastAsia"/>
          <w:lang w:eastAsia="zh-TW"/>
        </w:rPr>
        <w:t>11</w:t>
      </w:r>
      <w:r w:rsidRPr="00333988">
        <w:rPr>
          <w:rFonts w:hint="eastAsia"/>
          <w:lang w:eastAsia="zh-TW"/>
        </w:rPr>
        <w:t>小時，並將船舶的等待時間從之前的</w:t>
      </w:r>
      <w:r w:rsidRPr="00333988">
        <w:rPr>
          <w:rFonts w:hint="eastAsia"/>
          <w:lang w:eastAsia="zh-TW"/>
        </w:rPr>
        <w:t>8</w:t>
      </w:r>
      <w:r w:rsidR="006853DA" w:rsidRPr="00333988">
        <w:rPr>
          <w:rFonts w:hint="eastAsia"/>
          <w:lang w:eastAsia="zh-TW"/>
        </w:rPr>
        <w:t>至</w:t>
      </w:r>
      <w:r w:rsidRPr="00333988">
        <w:rPr>
          <w:rFonts w:hint="eastAsia"/>
          <w:lang w:eastAsia="zh-TW"/>
        </w:rPr>
        <w:t>11</w:t>
      </w:r>
      <w:r w:rsidR="006853DA" w:rsidRPr="00333988">
        <w:rPr>
          <w:rFonts w:hint="eastAsia"/>
          <w:lang w:eastAsia="zh-TW"/>
        </w:rPr>
        <w:t>小時</w:t>
      </w:r>
      <w:r w:rsidRPr="00333988">
        <w:rPr>
          <w:rFonts w:hint="eastAsia"/>
          <w:lang w:eastAsia="zh-TW"/>
        </w:rPr>
        <w:t>減少到</w:t>
      </w:r>
      <w:r w:rsidRPr="00333988">
        <w:rPr>
          <w:rFonts w:hint="eastAsia"/>
          <w:lang w:eastAsia="zh-TW"/>
        </w:rPr>
        <w:t>3</w:t>
      </w:r>
      <w:r w:rsidRPr="00333988">
        <w:rPr>
          <w:rFonts w:hint="eastAsia"/>
          <w:lang w:eastAsia="zh-TW"/>
        </w:rPr>
        <w:t>小時。依當局表示，在</w:t>
      </w:r>
      <w:r w:rsidRPr="00333988">
        <w:rPr>
          <w:rFonts w:hint="eastAsia"/>
          <w:lang w:eastAsia="zh-TW"/>
        </w:rPr>
        <w:t>2020</w:t>
      </w:r>
      <w:r w:rsidRPr="00333988">
        <w:rPr>
          <w:rFonts w:hint="eastAsia"/>
          <w:lang w:eastAsia="zh-TW"/>
        </w:rPr>
        <w:t>年間，每日平均</w:t>
      </w:r>
      <w:r w:rsidR="006853DA" w:rsidRPr="00333988">
        <w:rPr>
          <w:rFonts w:hint="eastAsia"/>
          <w:lang w:eastAsia="zh-TW"/>
        </w:rPr>
        <w:t>計</w:t>
      </w:r>
      <w:r w:rsidRPr="00333988">
        <w:rPr>
          <w:rFonts w:hint="eastAsia"/>
          <w:lang w:eastAsia="zh-TW"/>
        </w:rPr>
        <w:t>70</w:t>
      </w:r>
      <w:r w:rsidRPr="00333988">
        <w:rPr>
          <w:rFonts w:hint="eastAsia"/>
          <w:lang w:eastAsia="zh-TW"/>
        </w:rPr>
        <w:t>艘船通過埃及蘇伊士運河。目前世界貿易量有大約</w:t>
      </w:r>
      <w:r w:rsidRPr="00333988">
        <w:rPr>
          <w:rFonts w:hint="eastAsia"/>
          <w:lang w:eastAsia="zh-TW"/>
        </w:rPr>
        <w:t>12%</w:t>
      </w:r>
      <w:r w:rsidRPr="00333988">
        <w:rPr>
          <w:rFonts w:hint="eastAsia"/>
          <w:lang w:eastAsia="zh-TW"/>
        </w:rPr>
        <w:t>通過蘇伊士運河，被認為是連接紅海和地中海連接非洲</w:t>
      </w:r>
      <w:r w:rsidR="006853DA" w:rsidRPr="00333988">
        <w:rPr>
          <w:rFonts w:hint="eastAsia"/>
          <w:lang w:eastAsia="zh-TW"/>
        </w:rPr>
        <w:t>、</w:t>
      </w:r>
      <w:r w:rsidRPr="00333988">
        <w:rPr>
          <w:rFonts w:hint="eastAsia"/>
          <w:lang w:eastAsia="zh-TW"/>
        </w:rPr>
        <w:t>亞洲和歐洲的最重要</w:t>
      </w:r>
      <w:r w:rsidR="006853DA" w:rsidRPr="00333988">
        <w:rPr>
          <w:rFonts w:hint="eastAsia"/>
          <w:lang w:eastAsia="zh-TW"/>
        </w:rPr>
        <w:t>及</w:t>
      </w:r>
      <w:r w:rsidRPr="00333988">
        <w:rPr>
          <w:rFonts w:hint="eastAsia"/>
          <w:lang w:eastAsia="zh-TW"/>
        </w:rPr>
        <w:t>最快的航道，而</w:t>
      </w:r>
      <w:r w:rsidRPr="00333988">
        <w:rPr>
          <w:rFonts w:hint="eastAsia"/>
          <w:lang w:eastAsia="zh-TW"/>
        </w:rPr>
        <w:t>2021</w:t>
      </w:r>
      <w:r w:rsidRPr="00333988">
        <w:rPr>
          <w:rFonts w:hint="eastAsia"/>
          <w:lang w:eastAsia="zh-TW"/>
        </w:rPr>
        <w:t>年</w:t>
      </w:r>
      <w:r w:rsidRPr="00333988">
        <w:rPr>
          <w:rFonts w:hint="eastAsia"/>
          <w:lang w:eastAsia="zh-TW"/>
        </w:rPr>
        <w:t>3</w:t>
      </w:r>
      <w:r w:rsidRPr="00333988">
        <w:rPr>
          <w:rFonts w:hint="eastAsia"/>
          <w:lang w:eastAsia="zh-TW"/>
        </w:rPr>
        <w:t>月</w:t>
      </w:r>
      <w:r w:rsidRPr="00333988">
        <w:rPr>
          <w:rFonts w:hint="eastAsia"/>
          <w:lang w:eastAsia="zh-TW"/>
        </w:rPr>
        <w:t>23</w:t>
      </w:r>
      <w:r w:rsidRPr="00333988">
        <w:rPr>
          <w:rFonts w:hint="eastAsia"/>
          <w:lang w:eastAsia="zh-TW"/>
        </w:rPr>
        <w:t>日</w:t>
      </w:r>
      <w:r w:rsidR="006853DA" w:rsidRPr="00333988">
        <w:rPr>
          <w:rFonts w:hint="eastAsia"/>
          <w:lang w:eastAsia="zh-TW"/>
        </w:rPr>
        <w:t>「</w:t>
      </w:r>
      <w:proofErr w:type="gramStart"/>
      <w:r w:rsidR="006853DA" w:rsidRPr="00333988">
        <w:rPr>
          <w:rFonts w:hint="eastAsia"/>
          <w:lang w:eastAsia="zh-TW"/>
        </w:rPr>
        <w:t>長賜號</w:t>
      </w:r>
      <w:proofErr w:type="gramEnd"/>
      <w:r w:rsidR="006853DA" w:rsidRPr="00333988">
        <w:rPr>
          <w:rFonts w:hint="eastAsia"/>
          <w:lang w:eastAsia="zh-TW"/>
        </w:rPr>
        <w:t>」</w:t>
      </w:r>
      <w:r w:rsidRPr="00333988">
        <w:rPr>
          <w:rFonts w:hint="eastAsia"/>
          <w:lang w:eastAsia="zh-TW"/>
        </w:rPr>
        <w:t>貨輪卡住蘇伊士運河事件，造成運河堵塞長達</w:t>
      </w:r>
      <w:proofErr w:type="gramStart"/>
      <w:r w:rsidRPr="00333988">
        <w:rPr>
          <w:rFonts w:hint="eastAsia"/>
          <w:lang w:eastAsia="zh-TW"/>
        </w:rPr>
        <w:t>一</w:t>
      </w:r>
      <w:r w:rsidR="006853DA" w:rsidRPr="00333988">
        <w:rPr>
          <w:rFonts w:hint="eastAsia"/>
          <w:lang w:eastAsia="zh-TW"/>
        </w:rPr>
        <w:t>週</w:t>
      </w:r>
      <w:proofErr w:type="gramEnd"/>
      <w:r w:rsidRPr="00333988">
        <w:rPr>
          <w:rFonts w:hint="eastAsia"/>
          <w:lang w:eastAsia="zh-TW"/>
        </w:rPr>
        <w:t>，埃及求償</w:t>
      </w:r>
      <w:r w:rsidRPr="00333988">
        <w:rPr>
          <w:rFonts w:hint="eastAsia"/>
          <w:lang w:eastAsia="zh-TW"/>
        </w:rPr>
        <w:t>10</w:t>
      </w:r>
      <w:r w:rsidRPr="00333988">
        <w:rPr>
          <w:rFonts w:hint="eastAsia"/>
          <w:lang w:eastAsia="zh-TW"/>
        </w:rPr>
        <w:t>億美元，顯示該運河對於全球海運之重要。</w:t>
      </w:r>
    </w:p>
    <w:p w:rsidR="00D11D08" w:rsidRPr="00333988" w:rsidRDefault="00D11D08" w:rsidP="00D11D08">
      <w:pPr>
        <w:pStyle w:val="af0"/>
        <w:ind w:left="960" w:firstLine="480"/>
        <w:rPr>
          <w:lang w:eastAsia="zh-TW"/>
        </w:rPr>
      </w:pPr>
      <w:r w:rsidRPr="00333988">
        <w:rPr>
          <w:rFonts w:hint="eastAsia"/>
          <w:lang w:eastAsia="zh-TW"/>
        </w:rPr>
        <w:t>埃及開發新通道的重要性不僅在於導航，而且還為建設其他相關的大型計</w:t>
      </w:r>
      <w:r w:rsidR="006853DA" w:rsidRPr="00333988">
        <w:rPr>
          <w:rFonts w:hint="eastAsia"/>
          <w:lang w:eastAsia="zh-TW"/>
        </w:rPr>
        <w:t>畫</w:t>
      </w:r>
      <w:r w:rsidRPr="00333988">
        <w:rPr>
          <w:rFonts w:hint="eastAsia"/>
          <w:lang w:eastAsia="zh-TW"/>
        </w:rPr>
        <w:t>鋪路，這些計畫連接蘇伊士</w:t>
      </w:r>
      <w:r w:rsidR="006853DA" w:rsidRPr="00333988">
        <w:rPr>
          <w:rFonts w:hint="eastAsia"/>
          <w:lang w:eastAsia="zh-TW"/>
        </w:rPr>
        <w:t>、</w:t>
      </w:r>
      <w:r w:rsidRPr="00333988">
        <w:rPr>
          <w:rFonts w:hint="eastAsia"/>
          <w:lang w:eastAsia="zh-TW"/>
        </w:rPr>
        <w:t>伊斯梅利亞和塞得港及西奈半島的三個運河城市，所衍生的投資項目約有</w:t>
      </w:r>
      <w:r w:rsidRPr="00333988">
        <w:rPr>
          <w:rFonts w:hint="eastAsia"/>
          <w:lang w:eastAsia="zh-TW"/>
        </w:rPr>
        <w:t>192</w:t>
      </w:r>
      <w:r w:rsidRPr="00333988">
        <w:rPr>
          <w:rFonts w:hint="eastAsia"/>
          <w:lang w:eastAsia="zh-TW"/>
        </w:rPr>
        <w:t>個，投資額</w:t>
      </w:r>
      <w:r w:rsidRPr="00333988">
        <w:rPr>
          <w:rFonts w:hint="eastAsia"/>
          <w:lang w:eastAsia="zh-TW"/>
        </w:rPr>
        <w:t>250</w:t>
      </w:r>
      <w:r w:rsidRPr="00333988">
        <w:rPr>
          <w:rFonts w:hint="eastAsia"/>
          <w:lang w:eastAsia="zh-TW"/>
        </w:rPr>
        <w:t>億美元，目標是</w:t>
      </w:r>
      <w:r w:rsidRPr="00333988">
        <w:rPr>
          <w:rFonts w:hint="eastAsia"/>
          <w:lang w:eastAsia="zh-TW"/>
        </w:rPr>
        <w:t>15</w:t>
      </w:r>
      <w:r w:rsidRPr="00333988">
        <w:rPr>
          <w:rFonts w:hint="eastAsia"/>
          <w:lang w:eastAsia="zh-TW"/>
        </w:rPr>
        <w:t>年內實現收入</w:t>
      </w:r>
      <w:r w:rsidRPr="00333988">
        <w:rPr>
          <w:rFonts w:hint="eastAsia"/>
          <w:lang w:eastAsia="zh-TW"/>
        </w:rPr>
        <w:t>550</w:t>
      </w:r>
      <w:r w:rsidRPr="00333988">
        <w:rPr>
          <w:rFonts w:hint="eastAsia"/>
          <w:lang w:eastAsia="zh-TW"/>
        </w:rPr>
        <w:t>億美元，創造</w:t>
      </w:r>
      <w:r w:rsidRPr="00333988">
        <w:rPr>
          <w:rFonts w:hint="eastAsia"/>
          <w:lang w:eastAsia="zh-TW"/>
        </w:rPr>
        <w:t>100</w:t>
      </w:r>
      <w:r w:rsidRPr="00333988">
        <w:rPr>
          <w:rFonts w:hint="eastAsia"/>
          <w:lang w:eastAsia="zh-TW"/>
        </w:rPr>
        <w:t>萬個就業機會。</w:t>
      </w:r>
      <w:r w:rsidRPr="00333988">
        <w:rPr>
          <w:rFonts w:hint="eastAsia"/>
          <w:lang w:eastAsia="zh-TW"/>
        </w:rPr>
        <w:t>2020</w:t>
      </w:r>
      <w:r w:rsidRPr="00333988">
        <w:rPr>
          <w:rFonts w:hint="eastAsia"/>
          <w:lang w:eastAsia="zh-TW"/>
        </w:rPr>
        <w:t>年全年</w:t>
      </w:r>
      <w:proofErr w:type="gramStart"/>
      <w:r w:rsidRPr="00333988">
        <w:rPr>
          <w:rFonts w:hint="eastAsia"/>
          <w:lang w:eastAsia="zh-TW"/>
        </w:rPr>
        <w:t>過河費收入</w:t>
      </w:r>
      <w:proofErr w:type="gramEnd"/>
      <w:r w:rsidRPr="00333988">
        <w:rPr>
          <w:rFonts w:hint="eastAsia"/>
          <w:lang w:eastAsia="zh-TW"/>
        </w:rPr>
        <w:t>為</w:t>
      </w:r>
      <w:r w:rsidRPr="00333988">
        <w:rPr>
          <w:rFonts w:hint="eastAsia"/>
          <w:lang w:eastAsia="zh-TW"/>
        </w:rPr>
        <w:t>57</w:t>
      </w:r>
      <w:r w:rsidRPr="00333988">
        <w:rPr>
          <w:rFonts w:hint="eastAsia"/>
          <w:lang w:eastAsia="zh-TW"/>
        </w:rPr>
        <w:t>億美元，較之上一年微幅下滑</w:t>
      </w:r>
      <w:r w:rsidRPr="00333988">
        <w:rPr>
          <w:rFonts w:hint="eastAsia"/>
          <w:lang w:eastAsia="zh-TW"/>
        </w:rPr>
        <w:t>3%</w:t>
      </w:r>
      <w:r w:rsidRPr="00333988">
        <w:rPr>
          <w:rFonts w:hint="eastAsia"/>
          <w:lang w:eastAsia="zh-TW"/>
        </w:rPr>
        <w:t>左右。</w:t>
      </w:r>
    </w:p>
    <w:p w:rsidR="00D11D08" w:rsidRPr="00333988" w:rsidRDefault="00D11D08" w:rsidP="00D11D08">
      <w:pPr>
        <w:pStyle w:val="af0"/>
        <w:ind w:left="960" w:firstLine="480"/>
        <w:rPr>
          <w:lang w:eastAsia="zh-TW"/>
        </w:rPr>
      </w:pPr>
      <w:r w:rsidRPr="00333988">
        <w:rPr>
          <w:rFonts w:hint="eastAsia"/>
          <w:lang w:eastAsia="zh-TW"/>
        </w:rPr>
        <w:t>此外埃及政府也大力發展境內交通建設，境內新增多條高速公路以及長途道路，以因應工業發展長途運輸所需，但因為埃及下雨機率很低，所以道路通常不會設計排水系統，只要逢大雨便會淹水，所幸埃及每年大雨天數不多，政府採取機動抽水來因應。另外，受限城鎮市區既有道路之設計，早期多為小區域封閉式規劃，跨區交通路線無可選擇；且路口多使用圓環、迴轉、只限右轉等舊式疏導機制，原欲以空間緩衝代替紅綠燈，現今已不合時宜，但卻難以更動，不但造成常態性交通嚴重堵塞，亦大量浪費汽車油耗，加上政府能源補貼的政策，埃及油價僅為</w:t>
      </w:r>
      <w:r w:rsidR="00823E4A" w:rsidRPr="00333988">
        <w:rPr>
          <w:rFonts w:hint="eastAsia"/>
          <w:lang w:eastAsia="zh-TW"/>
        </w:rPr>
        <w:t>臺灣</w:t>
      </w:r>
      <w:r w:rsidRPr="00333988">
        <w:rPr>
          <w:rFonts w:hint="eastAsia"/>
          <w:lang w:eastAsia="zh-TW"/>
        </w:rPr>
        <w:t>的半價、而大眾運輸工具規劃設計不完善、許多小型私人巴士四處流動、駕駛習慣不佳及路邊亂停車的習慣等諸多因素惡性相乘，導致埃及交通運輸系統相當無效率，為該國經濟發展的一大隱憂。</w:t>
      </w:r>
    </w:p>
    <w:p w:rsidR="00D11D08" w:rsidRPr="00333988" w:rsidRDefault="00D11D08" w:rsidP="00D11D08">
      <w:pPr>
        <w:pStyle w:val="a6"/>
        <w:ind w:left="960" w:hanging="720"/>
      </w:pPr>
      <w:r w:rsidRPr="00333988">
        <w:rPr>
          <w:rFonts w:hint="eastAsia"/>
        </w:rPr>
        <w:t>（三）汽車製造業</w:t>
      </w:r>
    </w:p>
    <w:p w:rsidR="00D11D08" w:rsidRPr="00333988" w:rsidRDefault="00D11D08" w:rsidP="00D11D08">
      <w:pPr>
        <w:pStyle w:val="af0"/>
        <w:ind w:left="960" w:firstLine="480"/>
        <w:rPr>
          <w:lang w:eastAsia="zh-TW"/>
        </w:rPr>
      </w:pPr>
      <w:r w:rsidRPr="00333988">
        <w:rPr>
          <w:rFonts w:hint="eastAsia"/>
          <w:lang w:eastAsia="zh-TW"/>
        </w:rPr>
        <w:t>自</w:t>
      </w:r>
      <w:r w:rsidRPr="00333988">
        <w:rPr>
          <w:rFonts w:hint="eastAsia"/>
          <w:lang w:eastAsia="zh-TW"/>
        </w:rPr>
        <w:t>2000</w:t>
      </w:r>
      <w:r w:rsidRPr="00333988">
        <w:rPr>
          <w:rFonts w:hint="eastAsia"/>
          <w:lang w:eastAsia="zh-TW"/>
        </w:rPr>
        <w:t>年以來，全球汽車擁有率成長了一倍以上，埃及開羅市交通壅塞更是世界聞名，但是按地區標準，埃及汽車普及率仍然很低，依照</w:t>
      </w:r>
      <w:r w:rsidRPr="00333988">
        <w:rPr>
          <w:rFonts w:hint="eastAsia"/>
          <w:lang w:eastAsia="zh-TW"/>
        </w:rPr>
        <w:t>EIU</w:t>
      </w:r>
      <w:r w:rsidRPr="00333988">
        <w:rPr>
          <w:rFonts w:hint="eastAsia"/>
          <w:lang w:eastAsia="zh-TW"/>
        </w:rPr>
        <w:t>的計算，埃及在</w:t>
      </w:r>
      <w:r w:rsidRPr="00333988">
        <w:rPr>
          <w:rFonts w:hint="eastAsia"/>
          <w:lang w:eastAsia="zh-TW"/>
        </w:rPr>
        <w:t>2020</w:t>
      </w:r>
      <w:r w:rsidRPr="00333988">
        <w:rPr>
          <w:rFonts w:hint="eastAsia"/>
          <w:lang w:eastAsia="zh-TW"/>
        </w:rPr>
        <w:t>年每千人擁有</w:t>
      </w:r>
      <w:r w:rsidRPr="00333988">
        <w:rPr>
          <w:rFonts w:hint="eastAsia"/>
          <w:lang w:eastAsia="zh-TW"/>
        </w:rPr>
        <w:t>50</w:t>
      </w:r>
      <w:r w:rsidRPr="00333988">
        <w:rPr>
          <w:rFonts w:hint="eastAsia"/>
          <w:lang w:eastAsia="zh-TW"/>
        </w:rPr>
        <w:t>輛汽車，這使得埃及（人口約</w:t>
      </w:r>
      <w:r w:rsidRPr="00333988">
        <w:rPr>
          <w:rFonts w:hint="eastAsia"/>
          <w:lang w:eastAsia="zh-TW"/>
        </w:rPr>
        <w:t>1</w:t>
      </w:r>
      <w:r w:rsidRPr="00333988">
        <w:rPr>
          <w:rFonts w:hint="eastAsia"/>
          <w:lang w:eastAsia="zh-TW"/>
        </w:rPr>
        <w:t>億，而每年人口成長率為</w:t>
      </w:r>
      <w:r w:rsidRPr="00333988">
        <w:rPr>
          <w:rFonts w:hint="eastAsia"/>
          <w:lang w:eastAsia="zh-TW"/>
        </w:rPr>
        <w:t>2%</w:t>
      </w:r>
      <w:r w:rsidRPr="00333988">
        <w:rPr>
          <w:rFonts w:hint="eastAsia"/>
          <w:lang w:eastAsia="zh-TW"/>
        </w:rPr>
        <w:t>）對於全球汽車製造商是一個有吸引力的潛力市場，特別是政府推出報廢獎勵措施，預計將推動</w:t>
      </w:r>
      <w:r w:rsidRPr="00333988">
        <w:rPr>
          <w:rFonts w:hint="eastAsia"/>
          <w:lang w:eastAsia="zh-TW"/>
        </w:rPr>
        <w:t>2021</w:t>
      </w:r>
      <w:r w:rsidR="00823E4A" w:rsidRPr="00333988">
        <w:rPr>
          <w:rFonts w:hint="eastAsia"/>
          <w:lang w:eastAsia="zh-TW"/>
        </w:rPr>
        <w:t>至</w:t>
      </w:r>
      <w:r w:rsidR="00823E4A" w:rsidRPr="00333988">
        <w:rPr>
          <w:rFonts w:hint="eastAsia"/>
          <w:lang w:eastAsia="zh-TW"/>
        </w:rPr>
        <w:t>20</w:t>
      </w:r>
      <w:r w:rsidRPr="00333988">
        <w:rPr>
          <w:rFonts w:hint="eastAsia"/>
          <w:lang w:eastAsia="zh-TW"/>
        </w:rPr>
        <w:t>25</w:t>
      </w:r>
      <w:r w:rsidRPr="00333988">
        <w:rPr>
          <w:rFonts w:hint="eastAsia"/>
          <w:lang w:eastAsia="zh-TW"/>
        </w:rPr>
        <w:t>年的汽車銷售成長，搭配強勁的人口成長，估計到</w:t>
      </w:r>
      <w:r w:rsidRPr="00333988">
        <w:rPr>
          <w:rFonts w:hint="eastAsia"/>
          <w:lang w:eastAsia="zh-TW"/>
        </w:rPr>
        <w:t>2025</w:t>
      </w:r>
      <w:r w:rsidRPr="00333988">
        <w:rPr>
          <w:rFonts w:hint="eastAsia"/>
          <w:lang w:eastAsia="zh-TW"/>
        </w:rPr>
        <w:t>年，埃及汽車擁有率將達到每千人</w:t>
      </w:r>
      <w:r w:rsidRPr="00333988">
        <w:rPr>
          <w:rFonts w:hint="eastAsia"/>
          <w:lang w:eastAsia="zh-TW"/>
        </w:rPr>
        <w:t>55</w:t>
      </w:r>
      <w:r w:rsidRPr="00333988">
        <w:rPr>
          <w:rFonts w:hint="eastAsia"/>
          <w:lang w:eastAsia="zh-TW"/>
        </w:rPr>
        <w:t>輛。</w:t>
      </w:r>
    </w:p>
    <w:p w:rsidR="00D11D08" w:rsidRPr="00333988" w:rsidRDefault="00D11D08" w:rsidP="00D11D08">
      <w:pPr>
        <w:pStyle w:val="af0"/>
        <w:ind w:left="960" w:firstLine="480"/>
        <w:rPr>
          <w:lang w:eastAsia="zh-TW"/>
        </w:rPr>
      </w:pPr>
      <w:r w:rsidRPr="00333988">
        <w:rPr>
          <w:rFonts w:hint="eastAsia"/>
          <w:lang w:eastAsia="zh-TW"/>
        </w:rPr>
        <w:t>儘管</w:t>
      </w:r>
      <w:r w:rsidRPr="00333988">
        <w:rPr>
          <w:rFonts w:hint="eastAsia"/>
          <w:lang w:eastAsia="zh-TW"/>
        </w:rPr>
        <w:t>2020</w:t>
      </w:r>
      <w:r w:rsidRPr="00333988">
        <w:rPr>
          <w:rFonts w:hint="eastAsia"/>
          <w:lang w:eastAsia="zh-TW"/>
        </w:rPr>
        <w:t>年出現了</w:t>
      </w:r>
      <w:r w:rsidR="00823E4A" w:rsidRPr="00333988">
        <w:rPr>
          <w:rFonts w:hint="eastAsia"/>
          <w:lang w:eastAsia="zh-TW"/>
        </w:rPr>
        <w:t>「嚴重特殊傳染性肺炎」（</w:t>
      </w:r>
      <w:r w:rsidR="00823E4A" w:rsidRPr="00333988">
        <w:rPr>
          <w:lang w:eastAsia="zh-TW"/>
        </w:rPr>
        <w:t>COVID-19</w:t>
      </w:r>
      <w:r w:rsidR="00823E4A" w:rsidRPr="00333988">
        <w:rPr>
          <w:rFonts w:hint="eastAsia"/>
          <w:lang w:eastAsia="zh-TW"/>
        </w:rPr>
        <w:t>）</w:t>
      </w:r>
      <w:proofErr w:type="gramStart"/>
      <w:r w:rsidRPr="00333988">
        <w:rPr>
          <w:rFonts w:hint="eastAsia"/>
          <w:lang w:eastAsia="zh-TW"/>
        </w:rPr>
        <w:t>疫</w:t>
      </w:r>
      <w:proofErr w:type="gramEnd"/>
      <w:r w:rsidRPr="00333988">
        <w:rPr>
          <w:rFonts w:hint="eastAsia"/>
          <w:lang w:eastAsia="zh-TW"/>
        </w:rPr>
        <w:t>情，但埃及新車銷量在</w:t>
      </w:r>
      <w:r w:rsidRPr="00333988">
        <w:rPr>
          <w:rFonts w:hint="eastAsia"/>
          <w:lang w:eastAsia="zh-TW"/>
        </w:rPr>
        <w:t>2020</w:t>
      </w:r>
      <w:r w:rsidRPr="00333988">
        <w:rPr>
          <w:rFonts w:hint="eastAsia"/>
          <w:lang w:eastAsia="zh-TW"/>
        </w:rPr>
        <w:t>年仍逆勢成長了近三分之一，這是由於</w:t>
      </w:r>
      <w:r w:rsidRPr="00333988">
        <w:rPr>
          <w:rFonts w:hint="eastAsia"/>
          <w:lang w:eastAsia="zh-TW"/>
        </w:rPr>
        <w:t>2013</w:t>
      </w:r>
      <w:r w:rsidRPr="00333988">
        <w:rPr>
          <w:rFonts w:hint="eastAsia"/>
          <w:lang w:eastAsia="zh-TW"/>
        </w:rPr>
        <w:t>年埃及政府政變後市場不景氣而持續反彈，但即便如此，埃及整體汽車市場仍遠小於十年前，在未來五年內仍有持成長空間。不過，埃及為刺激出口，加強與歐盟、土耳其簽署自由貿易協議，反而對本地生產的汽車產生了負面影響，</w:t>
      </w:r>
      <w:proofErr w:type="gramStart"/>
      <w:r w:rsidRPr="00333988">
        <w:rPr>
          <w:rFonts w:hint="eastAsia"/>
          <w:lang w:eastAsia="zh-TW"/>
        </w:rPr>
        <w:t>因為從免關稅</w:t>
      </w:r>
      <w:proofErr w:type="gramEnd"/>
      <w:r w:rsidRPr="00333988">
        <w:rPr>
          <w:rFonts w:hint="eastAsia"/>
          <w:lang w:eastAsia="zh-TW"/>
        </w:rPr>
        <w:t>國家</w:t>
      </w:r>
      <w:r w:rsidRPr="00333988">
        <w:rPr>
          <w:rFonts w:hint="eastAsia"/>
          <w:lang w:eastAsia="zh-TW"/>
        </w:rPr>
        <w:t>/</w:t>
      </w:r>
      <w:r w:rsidRPr="00333988">
        <w:rPr>
          <w:rFonts w:hint="eastAsia"/>
          <w:lang w:eastAsia="zh-TW"/>
        </w:rPr>
        <w:t>地區進口的汽車價格已經與在當地組裝的價格非常相似，主要是海關對用於組裝和製造過程中的進口零部件進行了海關抽稅，都是當地組裝的汽車業者需要預繳的稅，雖然在汽車售出後可被扣除，但卻導致它們成為額外成本，以因此墊高了本地組裝汽車的價格，反而進口汽車受益於免關稅，銷量近年持續增加，因此，政府為提高汽車產量所做的努力也只會進展緩慢，但預計其推動汽車中使用壓縮天然氣的</w:t>
      </w:r>
      <w:r w:rsidR="00823E4A" w:rsidRPr="00333988">
        <w:rPr>
          <w:rFonts w:hint="eastAsia"/>
          <w:lang w:eastAsia="zh-TW"/>
        </w:rPr>
        <w:t>計畫</w:t>
      </w:r>
      <w:r w:rsidRPr="00333988">
        <w:rPr>
          <w:rFonts w:hint="eastAsia"/>
          <w:lang w:eastAsia="zh-TW"/>
        </w:rPr>
        <w:t>將會取得成功。</w:t>
      </w:r>
    </w:p>
    <w:p w:rsidR="00D11D08" w:rsidRPr="00333988" w:rsidRDefault="00D11D08" w:rsidP="00D11D08">
      <w:pPr>
        <w:pStyle w:val="af0"/>
        <w:ind w:left="960" w:firstLine="480"/>
        <w:rPr>
          <w:lang w:eastAsia="zh-TW"/>
        </w:rPr>
      </w:pPr>
      <w:r w:rsidRPr="00333988">
        <w:rPr>
          <w:rFonts w:hint="eastAsia"/>
          <w:lang w:eastAsia="zh-TW"/>
        </w:rPr>
        <w:t>埃及擁有</w:t>
      </w:r>
      <w:r w:rsidRPr="00333988">
        <w:rPr>
          <w:rFonts w:hint="eastAsia"/>
          <w:lang w:eastAsia="zh-TW"/>
        </w:rPr>
        <w:t>15</w:t>
      </w:r>
      <w:r w:rsidRPr="00333988">
        <w:rPr>
          <w:rFonts w:hint="eastAsia"/>
          <w:lang w:eastAsia="zh-TW"/>
        </w:rPr>
        <w:t>個裝配廠以及</w:t>
      </w:r>
      <w:r w:rsidRPr="00333988">
        <w:rPr>
          <w:rFonts w:hint="eastAsia"/>
          <w:lang w:eastAsia="zh-TW"/>
        </w:rPr>
        <w:t>75</w:t>
      </w:r>
      <w:r w:rsidRPr="00333988">
        <w:rPr>
          <w:rFonts w:hint="eastAsia"/>
          <w:lang w:eastAsia="zh-TW"/>
        </w:rPr>
        <w:t>個汽車生產的主要供應商和服務公司，但是國內生產商也嚴重依賴進口零部件，因此</w:t>
      </w:r>
      <w:r w:rsidRPr="00333988">
        <w:rPr>
          <w:rFonts w:hint="eastAsia"/>
          <w:lang w:eastAsia="zh-TW"/>
        </w:rPr>
        <w:t>2020</w:t>
      </w:r>
      <w:r w:rsidRPr="00333988">
        <w:rPr>
          <w:rFonts w:hint="eastAsia"/>
          <w:lang w:eastAsia="zh-TW"/>
        </w:rPr>
        <w:t>年</w:t>
      </w:r>
      <w:r w:rsidRPr="00333988">
        <w:rPr>
          <w:rFonts w:hint="eastAsia"/>
          <w:lang w:eastAsia="zh-TW"/>
        </w:rPr>
        <w:t>2</w:t>
      </w:r>
      <w:r w:rsidRPr="00333988">
        <w:rPr>
          <w:rFonts w:hint="eastAsia"/>
          <w:lang w:eastAsia="zh-TW"/>
        </w:rPr>
        <w:t>月，埃及總統阿卜杜勒·法塔赫</w:t>
      </w:r>
      <w:proofErr w:type="gramStart"/>
      <w:r w:rsidRPr="00333988">
        <w:rPr>
          <w:rFonts w:ascii="華康細圓體" w:hint="eastAsia"/>
          <w:lang w:eastAsia="zh-TW"/>
        </w:rPr>
        <w:t>•</w:t>
      </w:r>
      <w:proofErr w:type="gramEnd"/>
      <w:r w:rsidRPr="00333988">
        <w:rPr>
          <w:rFonts w:hint="eastAsia"/>
          <w:lang w:eastAsia="zh-TW"/>
        </w:rPr>
        <w:t>西西（</w:t>
      </w:r>
      <w:r w:rsidRPr="00333988">
        <w:rPr>
          <w:rFonts w:hint="eastAsia"/>
          <w:lang w:eastAsia="zh-TW"/>
        </w:rPr>
        <w:t>Abdel Fattah el-Sisi</w:t>
      </w:r>
      <w:r w:rsidRPr="00333988">
        <w:rPr>
          <w:rFonts w:hint="eastAsia"/>
          <w:lang w:eastAsia="zh-TW"/>
        </w:rPr>
        <w:t>）要求政府起草一項將汽車生產本地化的計</w:t>
      </w:r>
      <w:r w:rsidR="00823E4A" w:rsidRPr="00333988">
        <w:rPr>
          <w:rFonts w:hint="eastAsia"/>
          <w:lang w:eastAsia="zh-TW"/>
        </w:rPr>
        <w:t>畫</w:t>
      </w:r>
      <w:r w:rsidRPr="00333988">
        <w:rPr>
          <w:rFonts w:hint="eastAsia"/>
          <w:lang w:eastAsia="zh-TW"/>
        </w:rPr>
        <w:t>，計</w:t>
      </w:r>
      <w:r w:rsidR="00823E4A" w:rsidRPr="00333988">
        <w:rPr>
          <w:rFonts w:hint="eastAsia"/>
          <w:lang w:eastAsia="zh-TW"/>
        </w:rPr>
        <w:t>劃</w:t>
      </w:r>
      <w:r w:rsidRPr="00333988">
        <w:rPr>
          <w:rFonts w:hint="eastAsia"/>
          <w:lang w:eastAsia="zh-TW"/>
        </w:rPr>
        <w:t>將汽車自產率從目前的</w:t>
      </w:r>
      <w:r w:rsidRPr="00333988">
        <w:rPr>
          <w:rFonts w:hint="eastAsia"/>
          <w:lang w:eastAsia="zh-TW"/>
        </w:rPr>
        <w:t>45%</w:t>
      </w:r>
      <w:r w:rsidRPr="00333988">
        <w:rPr>
          <w:rFonts w:hint="eastAsia"/>
          <w:lang w:eastAsia="zh-TW"/>
        </w:rPr>
        <w:t>提高到</w:t>
      </w:r>
      <w:r w:rsidRPr="00333988">
        <w:rPr>
          <w:rFonts w:hint="eastAsia"/>
          <w:lang w:eastAsia="zh-TW"/>
        </w:rPr>
        <w:t>70%</w:t>
      </w:r>
      <w:r w:rsidRPr="00333988">
        <w:rPr>
          <w:rFonts w:hint="eastAsia"/>
          <w:lang w:eastAsia="zh-TW"/>
        </w:rPr>
        <w:t>，不過實際執行時間預計要延後到</w:t>
      </w:r>
      <w:r w:rsidRPr="00333988">
        <w:rPr>
          <w:rFonts w:hint="eastAsia"/>
          <w:lang w:eastAsia="zh-TW"/>
        </w:rPr>
        <w:t>2024</w:t>
      </w:r>
      <w:r w:rsidRPr="00333988">
        <w:rPr>
          <w:rFonts w:hint="eastAsia"/>
          <w:lang w:eastAsia="zh-TW"/>
        </w:rPr>
        <w:t>年，另一個較為熱門的話題是電動車產業，但埃及尚屬非常初期的階段，主要來源仍以德國與</w:t>
      </w:r>
      <w:r w:rsidR="00454010" w:rsidRPr="00333988">
        <w:rPr>
          <w:rFonts w:hint="eastAsia"/>
          <w:lang w:eastAsia="zh-TW"/>
        </w:rPr>
        <w:t>中國大陸</w:t>
      </w:r>
      <w:r w:rsidRPr="00333988">
        <w:rPr>
          <w:rFonts w:hint="eastAsia"/>
          <w:lang w:eastAsia="zh-TW"/>
        </w:rPr>
        <w:t>為主，金額非常有限，畢竟埃及油價單價每公升</w:t>
      </w:r>
      <w:r w:rsidRPr="00333988">
        <w:rPr>
          <w:rFonts w:hint="eastAsia"/>
          <w:lang w:eastAsia="zh-TW"/>
        </w:rPr>
        <w:t>92</w:t>
      </w:r>
      <w:r w:rsidRPr="00333988">
        <w:rPr>
          <w:rFonts w:hint="eastAsia"/>
          <w:lang w:eastAsia="zh-TW"/>
        </w:rPr>
        <w:t>汽油</w:t>
      </w:r>
      <w:r w:rsidRPr="00333988">
        <w:rPr>
          <w:rFonts w:hint="eastAsia"/>
          <w:lang w:eastAsia="zh-TW"/>
        </w:rPr>
        <w:t>0.5</w:t>
      </w:r>
      <w:r w:rsidRPr="00333988">
        <w:rPr>
          <w:rFonts w:hint="eastAsia"/>
          <w:lang w:eastAsia="zh-TW"/>
        </w:rPr>
        <w:t>美元的價位，尚屬消費者可承受之範圍，所以多數使用仍以傳統汽車為主，近</w:t>
      </w:r>
      <w:r w:rsidRPr="00333988">
        <w:rPr>
          <w:rFonts w:hint="eastAsia"/>
          <w:lang w:eastAsia="zh-TW"/>
        </w:rPr>
        <w:t>2</w:t>
      </w:r>
      <w:r w:rsidRPr="00333988">
        <w:rPr>
          <w:rFonts w:hint="eastAsia"/>
          <w:lang w:eastAsia="zh-TW"/>
        </w:rPr>
        <w:t>年來的電動車進口多屬研發試用性質，尚未真正進入市場銷售階段，目前埃及電動車本地製造的相關進展，幾乎皆係與</w:t>
      </w:r>
      <w:r w:rsidR="00454010" w:rsidRPr="00333988">
        <w:rPr>
          <w:rFonts w:hint="eastAsia"/>
          <w:lang w:eastAsia="zh-TW"/>
        </w:rPr>
        <w:t>中國大陸</w:t>
      </w:r>
      <w:r w:rsidRPr="00333988">
        <w:rPr>
          <w:rFonts w:hint="eastAsia"/>
          <w:lang w:eastAsia="zh-TW"/>
        </w:rPr>
        <w:t>廠商合作，除考量</w:t>
      </w:r>
      <w:r w:rsidR="00454010" w:rsidRPr="00333988">
        <w:rPr>
          <w:rFonts w:hint="eastAsia"/>
          <w:lang w:eastAsia="zh-TW"/>
        </w:rPr>
        <w:t>中國大陸</w:t>
      </w:r>
      <w:r w:rsidRPr="00333988">
        <w:rPr>
          <w:rFonts w:hint="eastAsia"/>
          <w:lang w:eastAsia="zh-TW"/>
        </w:rPr>
        <w:t>廠商在其政府政策支持下具有生產能量及市場競爭優勢外，亦配合政府要求開拓海外市場，及彈性配合埃及方要求於當地合作生產、技術轉移及本地零件採購等條件有關。此外因為歐盟與埃及有簽訂自由貿易協定，涵蓋汽車出口免稅優惠，故歐洲電動車廠現無在埃及設廠生產之誘因。</w:t>
      </w:r>
    </w:p>
    <w:p w:rsidR="00D11D08" w:rsidRPr="00333988" w:rsidRDefault="00D11D08" w:rsidP="00D11D08">
      <w:pPr>
        <w:pStyle w:val="af0"/>
        <w:ind w:left="960" w:firstLine="480"/>
        <w:rPr>
          <w:lang w:eastAsia="zh-TW"/>
        </w:rPr>
      </w:pPr>
      <w:r w:rsidRPr="00333988">
        <w:rPr>
          <w:rFonts w:hint="eastAsia"/>
          <w:lang w:eastAsia="zh-TW"/>
        </w:rPr>
        <w:t>電動巴士：</w:t>
      </w:r>
      <w:r w:rsidRPr="00333988">
        <w:rPr>
          <w:rFonts w:hint="eastAsia"/>
          <w:lang w:eastAsia="zh-TW"/>
        </w:rPr>
        <w:t>2021</w:t>
      </w:r>
      <w:r w:rsidRPr="00333988">
        <w:rPr>
          <w:rFonts w:hint="eastAsia"/>
          <w:lang w:eastAsia="zh-TW"/>
        </w:rPr>
        <w:t>年</w:t>
      </w:r>
      <w:r w:rsidRPr="00333988">
        <w:rPr>
          <w:rFonts w:hint="eastAsia"/>
          <w:lang w:eastAsia="zh-TW"/>
        </w:rPr>
        <w:t>2</w:t>
      </w:r>
      <w:r w:rsidRPr="00333988">
        <w:rPr>
          <w:rFonts w:hint="eastAsia"/>
          <w:lang w:eastAsia="zh-TW"/>
        </w:rPr>
        <w:t>月埃及軍事生產部表示，已與中國福田（</w:t>
      </w:r>
      <w:r w:rsidRPr="00333988">
        <w:rPr>
          <w:rFonts w:hint="eastAsia"/>
          <w:lang w:eastAsia="zh-TW"/>
        </w:rPr>
        <w:t>Foton</w:t>
      </w:r>
      <w:r w:rsidRPr="00333988">
        <w:rPr>
          <w:rFonts w:hint="eastAsia"/>
          <w:lang w:eastAsia="zh-TW"/>
        </w:rPr>
        <w:t>）汽車簽約合作生產電動巴士，同年</w:t>
      </w:r>
      <w:r w:rsidRPr="00333988">
        <w:rPr>
          <w:rFonts w:hint="eastAsia"/>
          <w:lang w:eastAsia="zh-TW"/>
        </w:rPr>
        <w:t>11</w:t>
      </w:r>
      <w:r w:rsidRPr="00333988">
        <w:rPr>
          <w:rFonts w:hint="eastAsia"/>
          <w:lang w:eastAsia="zh-TW"/>
        </w:rPr>
        <w:t>月起可於該部</w:t>
      </w:r>
      <w:r w:rsidR="00823E4A" w:rsidRPr="00333988">
        <w:rPr>
          <w:rFonts w:hint="eastAsia"/>
          <w:lang w:eastAsia="zh-TW"/>
        </w:rPr>
        <w:t>「</w:t>
      </w:r>
      <w:r w:rsidRPr="00333988">
        <w:rPr>
          <w:rFonts w:hint="eastAsia"/>
          <w:lang w:eastAsia="zh-TW"/>
        </w:rPr>
        <w:t>二零零廠</w:t>
      </w:r>
      <w:r w:rsidR="00823E4A" w:rsidRPr="00333988">
        <w:rPr>
          <w:rFonts w:hint="eastAsia"/>
          <w:lang w:eastAsia="zh-TW"/>
        </w:rPr>
        <w:t>」</w:t>
      </w:r>
      <w:r w:rsidRPr="00333988">
        <w:rPr>
          <w:rFonts w:hint="eastAsia"/>
          <w:lang w:eastAsia="zh-TW"/>
        </w:rPr>
        <w:t>（</w:t>
      </w:r>
      <w:r w:rsidRPr="00333988">
        <w:rPr>
          <w:rFonts w:hint="eastAsia"/>
          <w:lang w:eastAsia="zh-TW"/>
        </w:rPr>
        <w:t>Factory 200</w:t>
      </w:r>
      <w:r w:rsidRPr="00333988">
        <w:rPr>
          <w:rFonts w:hint="eastAsia"/>
          <w:lang w:eastAsia="zh-TW"/>
        </w:rPr>
        <w:t>）年產</w:t>
      </w:r>
      <w:r w:rsidRPr="00333988">
        <w:rPr>
          <w:rFonts w:hint="eastAsia"/>
          <w:lang w:eastAsia="zh-TW"/>
        </w:rPr>
        <w:t>500</w:t>
      </w:r>
      <w:r w:rsidRPr="00333988">
        <w:rPr>
          <w:rFonts w:hint="eastAsia"/>
          <w:lang w:eastAsia="zh-TW"/>
        </w:rPr>
        <w:t>輛電動巴士，於</w:t>
      </w:r>
      <w:r w:rsidRPr="00333988">
        <w:rPr>
          <w:rFonts w:hint="eastAsia"/>
          <w:lang w:eastAsia="zh-TW"/>
        </w:rPr>
        <w:t>4</w:t>
      </w:r>
      <w:r w:rsidRPr="00333988">
        <w:rPr>
          <w:rFonts w:hint="eastAsia"/>
          <w:lang w:eastAsia="zh-TW"/>
        </w:rPr>
        <w:t>年內量產</w:t>
      </w:r>
      <w:r w:rsidRPr="00333988">
        <w:rPr>
          <w:rFonts w:hint="eastAsia"/>
          <w:lang w:eastAsia="zh-TW"/>
        </w:rPr>
        <w:t>2</w:t>
      </w:r>
      <w:r w:rsidR="00823E4A" w:rsidRPr="00333988">
        <w:rPr>
          <w:rFonts w:hint="eastAsia"/>
          <w:lang w:eastAsia="zh-TW"/>
        </w:rPr>
        <w:t>,000</w:t>
      </w:r>
      <w:r w:rsidRPr="00333988">
        <w:rPr>
          <w:rFonts w:hint="eastAsia"/>
          <w:lang w:eastAsia="zh-TW"/>
        </w:rPr>
        <w:t>輛，同時亦將另成立新公司，專責充電站架設等，目前暫未公布續發展具體訊息。</w:t>
      </w:r>
    </w:p>
    <w:p w:rsidR="00D11D08" w:rsidRPr="00333988" w:rsidRDefault="00D11D08" w:rsidP="00D11D08">
      <w:pPr>
        <w:pStyle w:val="af0"/>
        <w:ind w:left="960" w:firstLine="480"/>
        <w:rPr>
          <w:lang w:eastAsia="zh-TW"/>
        </w:rPr>
      </w:pPr>
      <w:r w:rsidRPr="00333988">
        <w:rPr>
          <w:rFonts w:hint="eastAsia"/>
          <w:lang w:eastAsia="zh-TW"/>
        </w:rPr>
        <w:t>電動轎車：埃及公共事業部長</w:t>
      </w:r>
      <w:r w:rsidRPr="00333988">
        <w:rPr>
          <w:rFonts w:hint="eastAsia"/>
          <w:lang w:eastAsia="zh-TW"/>
        </w:rPr>
        <w:t>Hisham Tawfik</w:t>
      </w:r>
      <w:r w:rsidRPr="00333988">
        <w:rPr>
          <w:rFonts w:hint="eastAsia"/>
          <w:lang w:eastAsia="zh-TW"/>
        </w:rPr>
        <w:t>日前宣布中國東風（</w:t>
      </w:r>
      <w:r w:rsidRPr="00333988">
        <w:rPr>
          <w:rFonts w:hint="eastAsia"/>
          <w:lang w:eastAsia="zh-TW"/>
        </w:rPr>
        <w:t>Dongfeng</w:t>
      </w:r>
      <w:r w:rsidRPr="00333988">
        <w:rPr>
          <w:rFonts w:hint="eastAsia"/>
          <w:lang w:eastAsia="zh-TW"/>
        </w:rPr>
        <w:t>）汽車公司與埃及國營</w:t>
      </w:r>
      <w:r w:rsidRPr="00333988">
        <w:rPr>
          <w:rFonts w:hint="eastAsia"/>
          <w:lang w:eastAsia="zh-TW"/>
        </w:rPr>
        <w:t>El Nasr</w:t>
      </w:r>
      <w:r w:rsidRPr="00333988">
        <w:rPr>
          <w:rFonts w:hint="eastAsia"/>
          <w:lang w:eastAsia="zh-TW"/>
        </w:rPr>
        <w:t>汽車公司已於本（</w:t>
      </w:r>
      <w:r w:rsidRPr="00333988">
        <w:rPr>
          <w:rFonts w:hint="eastAsia"/>
          <w:lang w:eastAsia="zh-TW"/>
        </w:rPr>
        <w:t>110</w:t>
      </w:r>
      <w:r w:rsidRPr="00333988">
        <w:rPr>
          <w:rFonts w:hint="eastAsia"/>
          <w:lang w:eastAsia="zh-TW"/>
        </w:rPr>
        <w:t>）年</w:t>
      </w:r>
      <w:r w:rsidRPr="00333988">
        <w:rPr>
          <w:rFonts w:hint="eastAsia"/>
          <w:lang w:eastAsia="zh-TW"/>
        </w:rPr>
        <w:t>1</w:t>
      </w:r>
      <w:r w:rsidRPr="00333988">
        <w:rPr>
          <w:rFonts w:hint="eastAsia"/>
          <w:lang w:eastAsia="zh-TW"/>
        </w:rPr>
        <w:t>月</w:t>
      </w:r>
      <w:r w:rsidRPr="00333988">
        <w:rPr>
          <w:rFonts w:hint="eastAsia"/>
          <w:lang w:eastAsia="zh-TW"/>
        </w:rPr>
        <w:t>18</w:t>
      </w:r>
      <w:r w:rsidRPr="00333988">
        <w:rPr>
          <w:rFonts w:hint="eastAsia"/>
          <w:lang w:eastAsia="zh-TW"/>
        </w:rPr>
        <w:t>日簽署兩項合作協議，在埃及合作生產東風</w:t>
      </w:r>
      <w:r w:rsidRPr="00333988">
        <w:rPr>
          <w:rFonts w:hint="eastAsia"/>
          <w:lang w:eastAsia="zh-TW"/>
        </w:rPr>
        <w:t>A70</w:t>
      </w:r>
      <w:r w:rsidRPr="00333988">
        <w:rPr>
          <w:rFonts w:hint="eastAsia"/>
          <w:lang w:eastAsia="zh-TW"/>
        </w:rPr>
        <w:t>型（應為</w:t>
      </w:r>
      <w:r w:rsidR="00454010" w:rsidRPr="00333988">
        <w:rPr>
          <w:rFonts w:hint="eastAsia"/>
          <w:lang w:eastAsia="zh-TW"/>
        </w:rPr>
        <w:t>中國大陸</w:t>
      </w:r>
      <w:r w:rsidRPr="00333988">
        <w:rPr>
          <w:rFonts w:hint="eastAsia"/>
          <w:lang w:eastAsia="zh-TW"/>
        </w:rPr>
        <w:t>國內</w:t>
      </w:r>
      <w:r w:rsidRPr="00333988">
        <w:rPr>
          <w:rFonts w:hint="eastAsia"/>
          <w:lang w:eastAsia="zh-TW"/>
        </w:rPr>
        <w:t>E70</w:t>
      </w:r>
      <w:r w:rsidRPr="00333988">
        <w:rPr>
          <w:rFonts w:hint="eastAsia"/>
          <w:lang w:eastAsia="zh-TW"/>
        </w:rPr>
        <w:t>版本）電動轎車，預計可於</w:t>
      </w:r>
      <w:r w:rsidRPr="00333988">
        <w:rPr>
          <w:rFonts w:hint="eastAsia"/>
          <w:lang w:eastAsia="zh-TW"/>
        </w:rPr>
        <w:t>12</w:t>
      </w:r>
      <w:r w:rsidRPr="00333988">
        <w:rPr>
          <w:rFonts w:hint="eastAsia"/>
          <w:lang w:eastAsia="zh-TW"/>
        </w:rPr>
        <w:t>個月內投產，年產</w:t>
      </w:r>
      <w:r w:rsidRPr="00333988">
        <w:rPr>
          <w:rFonts w:hint="eastAsia"/>
          <w:lang w:eastAsia="zh-TW"/>
        </w:rPr>
        <w:t>2.5</w:t>
      </w:r>
      <w:r w:rsidRPr="00333988">
        <w:rPr>
          <w:rFonts w:hint="eastAsia"/>
          <w:lang w:eastAsia="zh-TW"/>
        </w:rPr>
        <w:t>萬輛供應本地市場，中方並協助翻新埃方汽車生產工廠及提供最新生產技術、人員訓練及研發設計等，總投資額</w:t>
      </w:r>
      <w:r w:rsidRPr="00333988">
        <w:rPr>
          <w:rFonts w:hint="eastAsia"/>
          <w:lang w:eastAsia="zh-TW"/>
        </w:rPr>
        <w:t>20</w:t>
      </w:r>
      <w:r w:rsidRPr="00333988">
        <w:rPr>
          <w:rFonts w:hint="eastAsia"/>
          <w:lang w:eastAsia="zh-TW"/>
        </w:rPr>
        <w:t>億埃鎊（約合</w:t>
      </w:r>
      <w:r w:rsidRPr="00333988">
        <w:rPr>
          <w:rFonts w:hint="eastAsia"/>
          <w:lang w:eastAsia="zh-TW"/>
        </w:rPr>
        <w:t>1.28</w:t>
      </w:r>
      <w:r w:rsidRPr="00333988">
        <w:rPr>
          <w:rFonts w:hint="eastAsia"/>
          <w:lang w:eastAsia="zh-TW"/>
        </w:rPr>
        <w:t>億美元），成車售價每輛</w:t>
      </w:r>
      <w:r w:rsidRPr="00333988">
        <w:rPr>
          <w:rFonts w:hint="eastAsia"/>
          <w:lang w:eastAsia="zh-TW"/>
        </w:rPr>
        <w:t>35</w:t>
      </w:r>
      <w:r w:rsidRPr="00333988">
        <w:rPr>
          <w:rFonts w:hint="eastAsia"/>
          <w:lang w:eastAsia="zh-TW"/>
        </w:rPr>
        <w:t>萬埃鎊（約合</w:t>
      </w:r>
      <w:r w:rsidRPr="00333988">
        <w:rPr>
          <w:rFonts w:hint="eastAsia"/>
          <w:lang w:eastAsia="zh-TW"/>
        </w:rPr>
        <w:t>2.2</w:t>
      </w:r>
      <w:r w:rsidRPr="00333988">
        <w:rPr>
          <w:rFonts w:hint="eastAsia"/>
          <w:lang w:eastAsia="zh-TW"/>
        </w:rPr>
        <w:t>萬美元），初期</w:t>
      </w:r>
      <w:r w:rsidRPr="00333988">
        <w:rPr>
          <w:rFonts w:hint="eastAsia"/>
          <w:lang w:eastAsia="zh-TW"/>
        </w:rPr>
        <w:t>45%</w:t>
      </w:r>
      <w:r w:rsidRPr="00333988">
        <w:rPr>
          <w:rFonts w:hint="eastAsia"/>
          <w:lang w:eastAsia="zh-TW"/>
        </w:rPr>
        <w:t>零件將為本地製造，兩年內將埃及自製率提高至</w:t>
      </w:r>
      <w:r w:rsidRPr="00333988">
        <w:rPr>
          <w:rFonts w:hint="eastAsia"/>
          <w:lang w:eastAsia="zh-TW"/>
        </w:rPr>
        <w:t>55%</w:t>
      </w:r>
      <w:r w:rsidRPr="00333988">
        <w:rPr>
          <w:rFonts w:hint="eastAsia"/>
          <w:lang w:eastAsia="zh-TW"/>
        </w:rPr>
        <w:t>為目標。</w:t>
      </w:r>
    </w:p>
    <w:p w:rsidR="00D11D08" w:rsidRPr="00333988" w:rsidRDefault="00D11D08" w:rsidP="00D11D08">
      <w:pPr>
        <w:pStyle w:val="a6"/>
        <w:ind w:left="960" w:hanging="720"/>
      </w:pPr>
      <w:r w:rsidRPr="00333988">
        <w:rPr>
          <w:rFonts w:hint="eastAsia"/>
        </w:rPr>
        <w:t>（四）紡織成衣業</w:t>
      </w:r>
    </w:p>
    <w:p w:rsidR="00D11D08" w:rsidRPr="00333988" w:rsidRDefault="00D11D08" w:rsidP="00D11D08">
      <w:pPr>
        <w:pStyle w:val="af0"/>
        <w:ind w:left="960" w:firstLine="480"/>
        <w:rPr>
          <w:lang w:eastAsia="zh-TW"/>
        </w:rPr>
      </w:pPr>
      <w:r w:rsidRPr="00333988">
        <w:rPr>
          <w:rFonts w:hint="eastAsia"/>
        </w:rPr>
        <w:t>紡織成衣是埃及發展最早的工業，依</w:t>
      </w:r>
      <w:proofErr w:type="gramStart"/>
      <w:r w:rsidRPr="00333988">
        <w:rPr>
          <w:rFonts w:hint="eastAsia"/>
        </w:rPr>
        <w:t>據</w:t>
      </w:r>
      <w:proofErr w:type="gramEnd"/>
      <w:r w:rsidRPr="00333988">
        <w:rPr>
          <w:rFonts w:hint="eastAsia"/>
        </w:rPr>
        <w:t>加入</w:t>
      </w:r>
      <w:r w:rsidRPr="00333988">
        <w:rPr>
          <w:rFonts w:hint="eastAsia"/>
        </w:rPr>
        <w:t>WTO</w:t>
      </w:r>
      <w:r w:rsidRPr="00333988">
        <w:rPr>
          <w:rFonts w:hint="eastAsia"/>
        </w:rPr>
        <w:t>之協議自</w:t>
      </w:r>
      <w:r w:rsidRPr="00333988">
        <w:rPr>
          <w:rFonts w:hint="eastAsia"/>
        </w:rPr>
        <w:t>1998</w:t>
      </w:r>
      <w:r w:rsidRPr="00333988">
        <w:rPr>
          <w:rFonts w:hint="eastAsia"/>
        </w:rPr>
        <w:t>年</w:t>
      </w:r>
      <w:r w:rsidRPr="00333988">
        <w:rPr>
          <w:rFonts w:hint="eastAsia"/>
        </w:rPr>
        <w:t>1</w:t>
      </w:r>
      <w:r w:rsidRPr="00333988">
        <w:rPr>
          <w:rFonts w:hint="eastAsia"/>
        </w:rPr>
        <w:t>月</w:t>
      </w:r>
      <w:r w:rsidRPr="00333988">
        <w:rPr>
          <w:rFonts w:hint="eastAsia"/>
        </w:rPr>
        <w:t>1</w:t>
      </w:r>
      <w:r w:rsidRPr="00333988">
        <w:rPr>
          <w:rFonts w:hint="eastAsia"/>
        </w:rPr>
        <w:t>日起開放紡織品進口，且</w:t>
      </w:r>
      <w:proofErr w:type="gramStart"/>
      <w:r w:rsidRPr="00333988">
        <w:rPr>
          <w:rFonts w:hint="eastAsia"/>
        </w:rPr>
        <w:t>於</w:t>
      </w:r>
      <w:proofErr w:type="gramEnd"/>
      <w:r w:rsidRPr="00333988">
        <w:rPr>
          <w:rFonts w:hint="eastAsia"/>
        </w:rPr>
        <w:t>2004</w:t>
      </w:r>
      <w:r w:rsidRPr="00333988">
        <w:rPr>
          <w:rFonts w:hint="eastAsia"/>
        </w:rPr>
        <w:t>年</w:t>
      </w:r>
      <w:r w:rsidRPr="00333988">
        <w:rPr>
          <w:rFonts w:hint="eastAsia"/>
        </w:rPr>
        <w:t>12</w:t>
      </w:r>
      <w:r w:rsidRPr="00333988">
        <w:rPr>
          <w:rFonts w:hint="eastAsia"/>
        </w:rPr>
        <w:t>月</w:t>
      </w:r>
      <w:r w:rsidRPr="00333988">
        <w:rPr>
          <w:rFonts w:hint="eastAsia"/>
        </w:rPr>
        <w:t>14</w:t>
      </w:r>
      <w:r w:rsidRPr="00333988">
        <w:rPr>
          <w:rFonts w:hint="eastAsia"/>
        </w:rPr>
        <w:t>日與以色列及美</w:t>
      </w:r>
      <w:proofErr w:type="gramStart"/>
      <w:r w:rsidRPr="00333988">
        <w:rPr>
          <w:rFonts w:hint="eastAsia"/>
        </w:rPr>
        <w:t>國</w:t>
      </w:r>
      <w:proofErr w:type="gramEnd"/>
      <w:r w:rsidRPr="00333988">
        <w:rPr>
          <w:rFonts w:hint="eastAsia"/>
        </w:rPr>
        <w:t>簽署</w:t>
      </w:r>
      <w:r w:rsidRPr="00333988">
        <w:rPr>
          <w:rFonts w:hint="eastAsia"/>
        </w:rPr>
        <w:t>Qualifying Industrial Zone</w:t>
      </w:r>
      <w:r w:rsidR="00476736" w:rsidRPr="00333988">
        <w:rPr>
          <w:rFonts w:hint="eastAsia"/>
        </w:rPr>
        <w:t>（</w:t>
      </w:r>
      <w:r w:rsidRPr="00333988">
        <w:rPr>
          <w:rFonts w:hint="eastAsia"/>
        </w:rPr>
        <w:t>QIZ</w:t>
      </w:r>
      <w:r w:rsidRPr="00333988">
        <w:rPr>
          <w:rFonts w:hint="eastAsia"/>
        </w:rPr>
        <w:t>）貿易合約，指定埃及</w:t>
      </w:r>
      <w:r w:rsidRPr="00333988">
        <w:rPr>
          <w:rFonts w:hint="eastAsia"/>
        </w:rPr>
        <w:t>7</w:t>
      </w:r>
      <w:r w:rsidRPr="00333988">
        <w:rPr>
          <w:rFonts w:hint="eastAsia"/>
        </w:rPr>
        <w:t>個工業區</w:t>
      </w:r>
      <w:proofErr w:type="gramStart"/>
      <w:r w:rsidRPr="00333988">
        <w:rPr>
          <w:rFonts w:hint="eastAsia"/>
        </w:rPr>
        <w:t>為</w:t>
      </w:r>
      <w:proofErr w:type="gramEnd"/>
      <w:r w:rsidRPr="00333988">
        <w:rPr>
          <w:rFonts w:hint="eastAsia"/>
        </w:rPr>
        <w:t>QIZ</w:t>
      </w:r>
      <w:r w:rsidRPr="00333988">
        <w:rPr>
          <w:rFonts w:hint="eastAsia"/>
        </w:rPr>
        <w:t>工業區：</w:t>
      </w:r>
      <w:r w:rsidRPr="00333988">
        <w:rPr>
          <w:rFonts w:hint="eastAsia"/>
        </w:rPr>
        <w:t>Shobra Al Kheima</w:t>
      </w:r>
      <w:r w:rsidRPr="00333988">
        <w:rPr>
          <w:rFonts w:hint="eastAsia"/>
        </w:rPr>
        <w:t>、</w:t>
      </w:r>
      <w:r w:rsidRPr="00333988">
        <w:rPr>
          <w:rFonts w:hint="eastAsia"/>
        </w:rPr>
        <w:t>10th of Ramadan City</w:t>
      </w:r>
      <w:r w:rsidRPr="00333988">
        <w:rPr>
          <w:rFonts w:hint="eastAsia"/>
        </w:rPr>
        <w:t>、</w:t>
      </w:r>
      <w:r w:rsidRPr="00333988">
        <w:rPr>
          <w:rFonts w:hint="eastAsia"/>
        </w:rPr>
        <w:t>15th of May Industrial Zone</w:t>
      </w:r>
      <w:r w:rsidRPr="00333988">
        <w:rPr>
          <w:rFonts w:hint="eastAsia"/>
        </w:rPr>
        <w:t>、</w:t>
      </w:r>
      <w:r w:rsidRPr="00333988">
        <w:rPr>
          <w:rFonts w:hint="eastAsia"/>
        </w:rPr>
        <w:t>Badrashein</w:t>
      </w:r>
      <w:r w:rsidRPr="00333988">
        <w:rPr>
          <w:rFonts w:hint="eastAsia"/>
        </w:rPr>
        <w:t>、</w:t>
      </w:r>
      <w:r w:rsidRPr="00333988">
        <w:rPr>
          <w:rFonts w:hint="eastAsia"/>
        </w:rPr>
        <w:t>Borg Al-Arab</w:t>
      </w:r>
      <w:r w:rsidRPr="00333988">
        <w:rPr>
          <w:rFonts w:hint="eastAsia"/>
        </w:rPr>
        <w:t>、</w:t>
      </w:r>
      <w:r w:rsidRPr="00333988">
        <w:rPr>
          <w:rFonts w:hint="eastAsia"/>
        </w:rPr>
        <w:t>Amareya</w:t>
      </w:r>
      <w:r w:rsidRPr="00333988">
        <w:rPr>
          <w:rFonts w:hint="eastAsia"/>
        </w:rPr>
        <w:t>、</w:t>
      </w:r>
      <w:r w:rsidRPr="00333988">
        <w:rPr>
          <w:rFonts w:hint="eastAsia"/>
        </w:rPr>
        <w:t>Port Said</w:t>
      </w:r>
      <w:r w:rsidRPr="00333988">
        <w:rPr>
          <w:rFonts w:hint="eastAsia"/>
        </w:rPr>
        <w:t>，區</w:t>
      </w:r>
      <w:proofErr w:type="gramStart"/>
      <w:r w:rsidRPr="00333988">
        <w:rPr>
          <w:rFonts w:hint="eastAsia"/>
        </w:rPr>
        <w:t>內</w:t>
      </w:r>
      <w:proofErr w:type="gramEnd"/>
      <w:r w:rsidRPr="00333988">
        <w:rPr>
          <w:rFonts w:hint="eastAsia"/>
        </w:rPr>
        <w:t>生產的產品，只要其價值的</w:t>
      </w:r>
      <w:r w:rsidRPr="00333988">
        <w:rPr>
          <w:rFonts w:hint="eastAsia"/>
        </w:rPr>
        <w:t>11.7%</w:t>
      </w:r>
      <w:r w:rsidRPr="00333988">
        <w:rPr>
          <w:rFonts w:hint="eastAsia"/>
        </w:rPr>
        <w:t>或以上係</w:t>
      </w:r>
      <w:proofErr w:type="gramStart"/>
      <w:r w:rsidRPr="00333988">
        <w:rPr>
          <w:rFonts w:hint="eastAsia"/>
        </w:rPr>
        <w:t>來</w:t>
      </w:r>
      <w:proofErr w:type="gramEnd"/>
      <w:r w:rsidRPr="00333988">
        <w:rPr>
          <w:rFonts w:hint="eastAsia"/>
        </w:rPr>
        <w:t>自以色列，輸銷美</w:t>
      </w:r>
      <w:proofErr w:type="gramStart"/>
      <w:r w:rsidRPr="00333988">
        <w:rPr>
          <w:rFonts w:hint="eastAsia"/>
        </w:rPr>
        <w:t>國</w:t>
      </w:r>
      <w:proofErr w:type="gramEnd"/>
      <w:r w:rsidRPr="00333988">
        <w:rPr>
          <w:rFonts w:hint="eastAsia"/>
        </w:rPr>
        <w:t>都可以享受免關稅及免配額待遇。此後埃及又逐年擴大</w:t>
      </w:r>
      <w:r w:rsidRPr="00333988">
        <w:rPr>
          <w:rFonts w:hint="eastAsia"/>
        </w:rPr>
        <w:t>QIZ</w:t>
      </w:r>
      <w:r w:rsidRPr="00333988">
        <w:rPr>
          <w:rFonts w:hint="eastAsia"/>
        </w:rPr>
        <w:t>工業區，到</w:t>
      </w:r>
      <w:r w:rsidRPr="00333988">
        <w:rPr>
          <w:rFonts w:hint="eastAsia"/>
        </w:rPr>
        <w:t>2009</w:t>
      </w:r>
      <w:r w:rsidRPr="00333988">
        <w:rPr>
          <w:rFonts w:hint="eastAsia"/>
        </w:rPr>
        <w:t>年</w:t>
      </w:r>
      <w:r w:rsidRPr="00333988">
        <w:rPr>
          <w:rFonts w:hint="eastAsia"/>
        </w:rPr>
        <w:t>3</w:t>
      </w:r>
      <w:r w:rsidRPr="00333988">
        <w:rPr>
          <w:rFonts w:hint="eastAsia"/>
        </w:rPr>
        <w:t>月已發展成為</w:t>
      </w:r>
      <w:r w:rsidRPr="00333988">
        <w:rPr>
          <w:rFonts w:hint="eastAsia"/>
        </w:rPr>
        <w:t>20</w:t>
      </w:r>
      <w:r w:rsidRPr="00333988">
        <w:rPr>
          <w:rFonts w:hint="eastAsia"/>
        </w:rPr>
        <w:t>個</w:t>
      </w:r>
      <w:r w:rsidRPr="00333988">
        <w:rPr>
          <w:rFonts w:hint="eastAsia"/>
        </w:rPr>
        <w:t>QIZ</w:t>
      </w:r>
      <w:r w:rsidRPr="00333988">
        <w:rPr>
          <w:rFonts w:hint="eastAsia"/>
        </w:rPr>
        <w:t>工業區：</w:t>
      </w:r>
      <w:r w:rsidRPr="00333988">
        <w:rPr>
          <w:rFonts w:hint="eastAsia"/>
        </w:rPr>
        <w:t>Alexandria</w:t>
      </w:r>
      <w:r w:rsidRPr="00333988">
        <w:rPr>
          <w:rFonts w:hint="eastAsia"/>
        </w:rPr>
        <w:t>（</w:t>
      </w:r>
      <w:r w:rsidRPr="00333988">
        <w:rPr>
          <w:rFonts w:hint="eastAsia"/>
        </w:rPr>
        <w:t>1</w:t>
      </w:r>
      <w:r w:rsidRPr="00333988">
        <w:rPr>
          <w:rFonts w:hint="eastAsia"/>
        </w:rPr>
        <w:t>個）；大開羅地區（</w:t>
      </w:r>
      <w:r w:rsidRPr="00333988">
        <w:rPr>
          <w:rFonts w:hint="eastAsia"/>
        </w:rPr>
        <w:t>12</w:t>
      </w:r>
      <w:r w:rsidRPr="00333988">
        <w:rPr>
          <w:rFonts w:hint="eastAsia"/>
        </w:rPr>
        <w:t>個）的</w:t>
      </w:r>
      <w:r w:rsidRPr="00333988">
        <w:rPr>
          <w:rFonts w:hint="eastAsia"/>
        </w:rPr>
        <w:t>Nasr City</w:t>
      </w:r>
      <w:r w:rsidRPr="00333988">
        <w:rPr>
          <w:rFonts w:hint="eastAsia"/>
        </w:rPr>
        <w:t>、</w:t>
      </w:r>
      <w:r w:rsidRPr="00333988">
        <w:rPr>
          <w:rFonts w:hint="eastAsia"/>
        </w:rPr>
        <w:t>Shoubra El Kheima</w:t>
      </w:r>
      <w:r w:rsidRPr="00333988">
        <w:rPr>
          <w:rFonts w:hint="eastAsia"/>
        </w:rPr>
        <w:t>、</w:t>
      </w:r>
      <w:r w:rsidRPr="00333988">
        <w:rPr>
          <w:rFonts w:hint="eastAsia"/>
        </w:rPr>
        <w:t>South Giza</w:t>
      </w:r>
      <w:r w:rsidRPr="00333988">
        <w:rPr>
          <w:rFonts w:hint="eastAsia"/>
        </w:rPr>
        <w:t>、</w:t>
      </w:r>
      <w:r w:rsidRPr="00333988">
        <w:rPr>
          <w:rFonts w:hint="eastAsia"/>
        </w:rPr>
        <w:t>15th of May</w:t>
      </w:r>
      <w:r w:rsidRPr="00333988">
        <w:rPr>
          <w:rFonts w:hint="eastAsia"/>
        </w:rPr>
        <w:t>、</w:t>
      </w:r>
      <w:r w:rsidRPr="00333988">
        <w:rPr>
          <w:rFonts w:hint="eastAsia"/>
        </w:rPr>
        <w:t>10th of Ramadan</w:t>
      </w:r>
      <w:r w:rsidRPr="00333988">
        <w:rPr>
          <w:rFonts w:hint="eastAsia"/>
        </w:rPr>
        <w:t>、</w:t>
      </w:r>
      <w:r w:rsidRPr="00333988">
        <w:rPr>
          <w:rFonts w:hint="eastAsia"/>
        </w:rPr>
        <w:t>6th of October</w:t>
      </w:r>
      <w:r w:rsidRPr="00333988">
        <w:rPr>
          <w:rFonts w:hint="eastAsia"/>
        </w:rPr>
        <w:t>、</w:t>
      </w:r>
      <w:r w:rsidRPr="00333988">
        <w:rPr>
          <w:rFonts w:hint="eastAsia"/>
        </w:rPr>
        <w:t>El Obour</w:t>
      </w:r>
      <w:r w:rsidRPr="00333988">
        <w:rPr>
          <w:rFonts w:hint="eastAsia"/>
        </w:rPr>
        <w:t>、</w:t>
      </w:r>
      <w:r w:rsidRPr="00333988">
        <w:rPr>
          <w:rFonts w:hint="eastAsia"/>
        </w:rPr>
        <w:t>Badr City</w:t>
      </w:r>
      <w:r w:rsidRPr="00333988">
        <w:rPr>
          <w:rFonts w:hint="eastAsia"/>
        </w:rPr>
        <w:t>、</w:t>
      </w:r>
      <w:r w:rsidRPr="00333988">
        <w:rPr>
          <w:rFonts w:hint="eastAsia"/>
        </w:rPr>
        <w:t>Giza</w:t>
      </w:r>
      <w:r w:rsidRPr="00333988">
        <w:rPr>
          <w:rFonts w:hint="eastAsia"/>
        </w:rPr>
        <w:t>、</w:t>
      </w:r>
      <w:r w:rsidRPr="00333988">
        <w:rPr>
          <w:rFonts w:hint="eastAsia"/>
        </w:rPr>
        <w:t>Kalioub</w:t>
      </w:r>
      <w:r w:rsidRPr="00333988">
        <w:rPr>
          <w:rFonts w:hint="eastAsia"/>
        </w:rPr>
        <w:t>、</w:t>
      </w:r>
      <w:r w:rsidRPr="00333988">
        <w:rPr>
          <w:rFonts w:hint="eastAsia"/>
        </w:rPr>
        <w:t>Gesr Al Suez</w:t>
      </w:r>
      <w:r w:rsidRPr="00333988">
        <w:rPr>
          <w:rFonts w:hint="eastAsia"/>
        </w:rPr>
        <w:t>及</w:t>
      </w:r>
      <w:r w:rsidRPr="00333988">
        <w:rPr>
          <w:rFonts w:hint="eastAsia"/>
        </w:rPr>
        <w:t>other Cairo Area</w:t>
      </w:r>
      <w:r w:rsidRPr="00333988">
        <w:rPr>
          <w:rFonts w:hint="eastAsia"/>
        </w:rPr>
        <w:t>等；</w:t>
      </w:r>
      <w:r w:rsidRPr="00333988">
        <w:rPr>
          <w:rFonts w:hint="eastAsia"/>
        </w:rPr>
        <w:t>Middle Delta</w:t>
      </w:r>
      <w:r w:rsidRPr="00333988">
        <w:rPr>
          <w:rFonts w:hint="eastAsia"/>
        </w:rPr>
        <w:t>州政府（</w:t>
      </w:r>
      <w:r w:rsidRPr="00333988">
        <w:rPr>
          <w:rFonts w:hint="eastAsia"/>
        </w:rPr>
        <w:t>4</w:t>
      </w:r>
      <w:r w:rsidRPr="00333988">
        <w:rPr>
          <w:rFonts w:hint="eastAsia"/>
        </w:rPr>
        <w:t>個）的</w:t>
      </w:r>
      <w:r w:rsidRPr="00333988">
        <w:rPr>
          <w:rFonts w:hint="eastAsia"/>
        </w:rPr>
        <w:t>Dakahleya</w:t>
      </w:r>
      <w:r w:rsidRPr="00333988">
        <w:rPr>
          <w:rFonts w:hint="eastAsia"/>
        </w:rPr>
        <w:t>、</w:t>
      </w:r>
      <w:r w:rsidRPr="00333988">
        <w:rPr>
          <w:rFonts w:hint="eastAsia"/>
        </w:rPr>
        <w:t>Damietta</w:t>
      </w:r>
      <w:r w:rsidRPr="00333988">
        <w:rPr>
          <w:rFonts w:hint="eastAsia"/>
        </w:rPr>
        <w:t>、</w:t>
      </w:r>
      <w:r w:rsidRPr="00333988">
        <w:rPr>
          <w:rFonts w:hint="eastAsia"/>
        </w:rPr>
        <w:t>Gharbeya</w:t>
      </w:r>
      <w:r w:rsidRPr="00333988">
        <w:rPr>
          <w:rFonts w:hint="eastAsia"/>
        </w:rPr>
        <w:t>、</w:t>
      </w:r>
      <w:r w:rsidRPr="00333988">
        <w:rPr>
          <w:rFonts w:hint="eastAsia"/>
        </w:rPr>
        <w:t>Monofeya</w:t>
      </w:r>
      <w:r w:rsidRPr="00333988">
        <w:rPr>
          <w:rFonts w:hint="eastAsia"/>
        </w:rPr>
        <w:t>；</w:t>
      </w:r>
      <w:r w:rsidRPr="00333988">
        <w:rPr>
          <w:rFonts w:hint="eastAsia"/>
        </w:rPr>
        <w:t>Suez Canal</w:t>
      </w:r>
      <w:r w:rsidRPr="00333988">
        <w:rPr>
          <w:rFonts w:hint="eastAsia"/>
        </w:rPr>
        <w:t>區的</w:t>
      </w:r>
      <w:r w:rsidRPr="00333988">
        <w:rPr>
          <w:rFonts w:hint="eastAsia"/>
        </w:rPr>
        <w:t>Ismailia</w:t>
      </w:r>
      <w:r w:rsidRPr="00333988">
        <w:rPr>
          <w:rFonts w:hint="eastAsia"/>
        </w:rPr>
        <w:t>、</w:t>
      </w:r>
      <w:r w:rsidRPr="00333988">
        <w:rPr>
          <w:rFonts w:hint="eastAsia"/>
        </w:rPr>
        <w:t>Port Said</w:t>
      </w:r>
      <w:r w:rsidRPr="00333988">
        <w:rPr>
          <w:rFonts w:hint="eastAsia"/>
        </w:rPr>
        <w:t>、</w:t>
      </w:r>
      <w:r w:rsidRPr="00333988">
        <w:rPr>
          <w:rFonts w:hint="eastAsia"/>
        </w:rPr>
        <w:t>Suez</w:t>
      </w:r>
      <w:r w:rsidRPr="00333988">
        <w:rPr>
          <w:rFonts w:hint="eastAsia"/>
        </w:rPr>
        <w:t>（</w:t>
      </w:r>
      <w:r w:rsidRPr="00333988">
        <w:rPr>
          <w:rFonts w:hint="eastAsia"/>
        </w:rPr>
        <w:t>3</w:t>
      </w:r>
      <w:r w:rsidRPr="00333988">
        <w:rPr>
          <w:rFonts w:hint="eastAsia"/>
        </w:rPr>
        <w:t>個）。</w:t>
      </w:r>
      <w:r w:rsidRPr="00333988">
        <w:rPr>
          <w:rFonts w:hint="eastAsia"/>
          <w:lang w:eastAsia="zh-TW"/>
        </w:rPr>
        <w:t>又</w:t>
      </w:r>
      <w:r w:rsidRPr="00333988">
        <w:rPr>
          <w:rFonts w:hint="eastAsia"/>
          <w:lang w:eastAsia="zh-TW"/>
        </w:rPr>
        <w:t>2008</w:t>
      </w:r>
      <w:r w:rsidRPr="00333988">
        <w:rPr>
          <w:rFonts w:hint="eastAsia"/>
          <w:lang w:eastAsia="zh-TW"/>
        </w:rPr>
        <w:t>年</w:t>
      </w:r>
      <w:r w:rsidRPr="00333988">
        <w:rPr>
          <w:rFonts w:hint="eastAsia"/>
          <w:lang w:eastAsia="zh-TW"/>
        </w:rPr>
        <w:t>1</w:t>
      </w:r>
      <w:r w:rsidRPr="00333988">
        <w:rPr>
          <w:rFonts w:hint="eastAsia"/>
          <w:lang w:eastAsia="zh-TW"/>
        </w:rPr>
        <w:t>月</w:t>
      </w:r>
      <w:r w:rsidRPr="00333988">
        <w:rPr>
          <w:rFonts w:hint="eastAsia"/>
          <w:lang w:eastAsia="zh-TW"/>
        </w:rPr>
        <w:t>1</w:t>
      </w:r>
      <w:r w:rsidRPr="00333988">
        <w:rPr>
          <w:rFonts w:hint="eastAsia"/>
          <w:lang w:eastAsia="zh-TW"/>
        </w:rPr>
        <w:t>日起，</w:t>
      </w:r>
      <w:r w:rsidRPr="00333988">
        <w:rPr>
          <w:rFonts w:hint="eastAsia"/>
          <w:lang w:eastAsia="zh-TW"/>
        </w:rPr>
        <w:t>QIZ</w:t>
      </w:r>
      <w:r w:rsidRPr="00333988">
        <w:rPr>
          <w:rFonts w:hint="eastAsia"/>
          <w:lang w:eastAsia="zh-TW"/>
        </w:rPr>
        <w:t>工業區廠家使用以色列原料、零附件或技術所產生之價值達產品總價值限制則從</w:t>
      </w:r>
      <w:r w:rsidRPr="00333988">
        <w:rPr>
          <w:rFonts w:hint="eastAsia"/>
          <w:lang w:eastAsia="zh-TW"/>
        </w:rPr>
        <w:t>11.7%</w:t>
      </w:r>
      <w:r w:rsidRPr="00333988">
        <w:rPr>
          <w:rFonts w:hint="eastAsia"/>
          <w:lang w:eastAsia="zh-TW"/>
        </w:rPr>
        <w:t>下修為</w:t>
      </w:r>
      <w:r w:rsidRPr="00333988">
        <w:rPr>
          <w:rFonts w:hint="eastAsia"/>
          <w:lang w:eastAsia="zh-TW"/>
        </w:rPr>
        <w:t>10.5%</w:t>
      </w:r>
      <w:r w:rsidRPr="00333988">
        <w:rPr>
          <w:rFonts w:hint="eastAsia"/>
          <w:lang w:eastAsia="zh-TW"/>
        </w:rPr>
        <w:t>。</w:t>
      </w:r>
    </w:p>
    <w:p w:rsidR="00D11D08" w:rsidRPr="00333988" w:rsidRDefault="00D11D08" w:rsidP="00D11D08">
      <w:pPr>
        <w:pStyle w:val="af0"/>
        <w:ind w:left="960" w:firstLine="480"/>
        <w:rPr>
          <w:lang w:eastAsia="zh-TW"/>
        </w:rPr>
      </w:pPr>
      <w:r w:rsidRPr="00333988">
        <w:rPr>
          <w:rFonts w:hint="eastAsia"/>
          <w:lang w:eastAsia="zh-TW"/>
        </w:rPr>
        <w:t>QIZ</w:t>
      </w:r>
      <w:r w:rsidRPr="00333988">
        <w:rPr>
          <w:rFonts w:hint="eastAsia"/>
          <w:lang w:eastAsia="zh-TW"/>
        </w:rPr>
        <w:t>工業區是埃及重點發展項目之一，而紡織業與成衣業為</w:t>
      </w:r>
      <w:r w:rsidRPr="00333988">
        <w:rPr>
          <w:rFonts w:hint="eastAsia"/>
          <w:lang w:eastAsia="zh-TW"/>
        </w:rPr>
        <w:t>QIZ</w:t>
      </w:r>
      <w:r w:rsidRPr="00333988">
        <w:rPr>
          <w:rFonts w:hint="eastAsia"/>
          <w:lang w:eastAsia="zh-TW"/>
        </w:rPr>
        <w:t>最大的受惠者，因為在無特殊優惠的情況下，美國對紡織與成衣兩項課徵極高進口關稅。根據</w:t>
      </w:r>
      <w:r w:rsidRPr="00333988">
        <w:rPr>
          <w:rFonts w:hint="eastAsia"/>
          <w:lang w:eastAsia="zh-TW"/>
        </w:rPr>
        <w:t>2</w:t>
      </w:r>
      <w:r w:rsidRPr="00333988">
        <w:rPr>
          <w:lang w:eastAsia="zh-TW"/>
        </w:rPr>
        <w:t>019</w:t>
      </w:r>
      <w:r w:rsidRPr="00333988">
        <w:rPr>
          <w:lang w:eastAsia="zh-TW"/>
        </w:rPr>
        <w:t>年</w:t>
      </w:r>
      <w:r w:rsidRPr="00333988">
        <w:rPr>
          <w:rFonts w:hint="eastAsia"/>
          <w:lang w:eastAsia="zh-TW"/>
        </w:rPr>
        <w:t>埃及官方統計，針對</w:t>
      </w:r>
      <w:r w:rsidRPr="00333988">
        <w:rPr>
          <w:rFonts w:hint="eastAsia"/>
          <w:lang w:eastAsia="zh-TW"/>
        </w:rPr>
        <w:t>HS</w:t>
      </w:r>
      <w:r w:rsidR="00823E4A" w:rsidRPr="00333988">
        <w:rPr>
          <w:rFonts w:hint="eastAsia"/>
          <w:lang w:eastAsia="zh-TW"/>
        </w:rPr>
        <w:t xml:space="preserve"> </w:t>
      </w:r>
      <w:r w:rsidRPr="00333988">
        <w:rPr>
          <w:rFonts w:hint="eastAsia"/>
          <w:lang w:eastAsia="zh-TW"/>
        </w:rPr>
        <w:t>C</w:t>
      </w:r>
      <w:r w:rsidR="00823E4A" w:rsidRPr="00333988">
        <w:rPr>
          <w:lang w:eastAsia="zh-TW"/>
        </w:rPr>
        <w:t>ode</w:t>
      </w:r>
      <w:r w:rsidRPr="00333988">
        <w:rPr>
          <w:rFonts w:hint="eastAsia"/>
          <w:lang w:eastAsia="zh-TW"/>
        </w:rPr>
        <w:t>的</w:t>
      </w:r>
      <w:r w:rsidRPr="00333988">
        <w:rPr>
          <w:rFonts w:hint="eastAsia"/>
          <w:lang w:eastAsia="zh-TW"/>
        </w:rPr>
        <w:t>6</w:t>
      </w:r>
      <w:r w:rsidRPr="00333988">
        <w:rPr>
          <w:lang w:eastAsia="zh-TW"/>
        </w:rPr>
        <w:t>0</w:t>
      </w:r>
      <w:r w:rsidRPr="00333988">
        <w:rPr>
          <w:lang w:eastAsia="zh-TW"/>
        </w:rPr>
        <w:t>、</w:t>
      </w:r>
      <w:r w:rsidRPr="00333988">
        <w:rPr>
          <w:lang w:eastAsia="zh-TW"/>
        </w:rPr>
        <w:t>61</w:t>
      </w:r>
      <w:r w:rsidRPr="00333988">
        <w:rPr>
          <w:lang w:eastAsia="zh-TW"/>
        </w:rPr>
        <w:t>、</w:t>
      </w:r>
      <w:r w:rsidRPr="00333988">
        <w:rPr>
          <w:rFonts w:hint="eastAsia"/>
          <w:lang w:eastAsia="zh-TW"/>
        </w:rPr>
        <w:t>6</w:t>
      </w:r>
      <w:r w:rsidRPr="00333988">
        <w:rPr>
          <w:lang w:eastAsia="zh-TW"/>
        </w:rPr>
        <w:t>2</w:t>
      </w:r>
      <w:r w:rsidRPr="00333988">
        <w:rPr>
          <w:lang w:eastAsia="zh-TW"/>
        </w:rPr>
        <w:t>、</w:t>
      </w:r>
      <w:r w:rsidRPr="00333988">
        <w:rPr>
          <w:lang w:eastAsia="zh-TW"/>
        </w:rPr>
        <w:t>63</w:t>
      </w:r>
      <w:r w:rsidRPr="00333988">
        <w:rPr>
          <w:lang w:eastAsia="zh-TW"/>
        </w:rPr>
        <w:t>等四項主要紡織品出口，</w:t>
      </w:r>
      <w:r w:rsidRPr="00333988">
        <w:rPr>
          <w:rFonts w:hint="eastAsia"/>
          <w:lang w:eastAsia="zh-TW"/>
        </w:rPr>
        <w:t>埃及</w:t>
      </w:r>
      <w:r w:rsidRPr="00333988">
        <w:rPr>
          <w:rFonts w:hint="eastAsia"/>
          <w:lang w:eastAsia="zh-TW"/>
        </w:rPr>
        <w:t>2019</w:t>
      </w:r>
      <w:r w:rsidRPr="00333988">
        <w:rPr>
          <w:rFonts w:hint="eastAsia"/>
          <w:lang w:eastAsia="zh-TW"/>
        </w:rPr>
        <w:t>年出口額達</w:t>
      </w:r>
      <w:r w:rsidRPr="00333988">
        <w:rPr>
          <w:rFonts w:hint="eastAsia"/>
          <w:lang w:eastAsia="zh-TW"/>
        </w:rPr>
        <w:t>1</w:t>
      </w:r>
      <w:r w:rsidRPr="00333988">
        <w:rPr>
          <w:lang w:eastAsia="zh-TW"/>
        </w:rPr>
        <w:t>9</w:t>
      </w:r>
      <w:r w:rsidRPr="00333988">
        <w:rPr>
          <w:lang w:eastAsia="zh-TW"/>
        </w:rPr>
        <w:t>億美元，</w:t>
      </w:r>
      <w:r w:rsidRPr="00333988">
        <w:rPr>
          <w:rFonts w:hint="eastAsia"/>
          <w:lang w:eastAsia="zh-TW"/>
        </w:rPr>
        <w:t>占</w:t>
      </w:r>
      <w:r w:rsidRPr="00333988">
        <w:rPr>
          <w:lang w:eastAsia="zh-TW"/>
        </w:rPr>
        <w:t>2019</w:t>
      </w:r>
      <w:r w:rsidRPr="00333988">
        <w:rPr>
          <w:rFonts w:hint="eastAsia"/>
          <w:lang w:eastAsia="zh-TW"/>
        </w:rPr>
        <w:t>年總出口額的</w:t>
      </w:r>
      <w:r w:rsidRPr="00333988">
        <w:rPr>
          <w:rFonts w:hint="eastAsia"/>
          <w:lang w:eastAsia="zh-TW"/>
        </w:rPr>
        <w:t>7%</w:t>
      </w:r>
      <w:r w:rsidRPr="00333988">
        <w:rPr>
          <w:rFonts w:hint="eastAsia"/>
          <w:lang w:eastAsia="zh-TW"/>
        </w:rPr>
        <w:t>，但</w:t>
      </w:r>
      <w:r w:rsidRPr="00333988">
        <w:rPr>
          <w:rFonts w:hint="eastAsia"/>
          <w:lang w:eastAsia="zh-TW"/>
        </w:rPr>
        <w:t>2020</w:t>
      </w:r>
      <w:r w:rsidRPr="00333988">
        <w:rPr>
          <w:rFonts w:hint="eastAsia"/>
          <w:lang w:eastAsia="zh-TW"/>
        </w:rPr>
        <w:t>年的出口金額則衰退為</w:t>
      </w:r>
      <w:r w:rsidRPr="00333988">
        <w:rPr>
          <w:rFonts w:hint="eastAsia"/>
          <w:lang w:eastAsia="zh-TW"/>
        </w:rPr>
        <w:t>14</w:t>
      </w:r>
      <w:r w:rsidRPr="00333988">
        <w:rPr>
          <w:rFonts w:hint="eastAsia"/>
          <w:lang w:eastAsia="zh-TW"/>
        </w:rPr>
        <w:t>億美元，占出口總額的</w:t>
      </w:r>
      <w:r w:rsidRPr="00333988">
        <w:rPr>
          <w:rFonts w:hint="eastAsia"/>
          <w:lang w:eastAsia="zh-TW"/>
        </w:rPr>
        <w:t>5%</w:t>
      </w:r>
      <w:r w:rsidRPr="00333988">
        <w:rPr>
          <w:rFonts w:hint="eastAsia"/>
          <w:lang w:eastAsia="zh-TW"/>
        </w:rPr>
        <w:t>。</w:t>
      </w:r>
    </w:p>
    <w:p w:rsidR="00D016F1" w:rsidRPr="00333988" w:rsidRDefault="00D016F1" w:rsidP="00D11D08">
      <w:pPr>
        <w:pStyle w:val="a6"/>
        <w:ind w:left="960" w:hanging="720"/>
        <w:rPr>
          <w:lang w:eastAsia="zh-TW"/>
        </w:rPr>
      </w:pPr>
    </w:p>
    <w:p w:rsidR="00D11D08" w:rsidRPr="00333988" w:rsidRDefault="00D11D08" w:rsidP="00D11D08">
      <w:pPr>
        <w:pStyle w:val="a6"/>
        <w:ind w:left="960" w:hanging="720"/>
      </w:pPr>
      <w:r w:rsidRPr="00333988">
        <w:rPr>
          <w:rFonts w:hint="eastAsia"/>
        </w:rPr>
        <w:t>（五）冷凍加工食品</w:t>
      </w:r>
    </w:p>
    <w:p w:rsidR="00D11D08" w:rsidRPr="00333988" w:rsidRDefault="00D11D08" w:rsidP="00D11D08">
      <w:pPr>
        <w:pStyle w:val="af0"/>
        <w:ind w:left="960" w:firstLine="480"/>
        <w:rPr>
          <w:lang w:eastAsia="zh-TW"/>
        </w:rPr>
      </w:pPr>
      <w:r w:rsidRPr="00333988">
        <w:rPr>
          <w:rFonts w:hint="eastAsia"/>
          <w:lang w:eastAsia="zh-TW"/>
        </w:rPr>
        <w:t>就埃及冷凍加工食品而言，大致可分為冷凍蔬果加工、冷凍麵團食品、冷凍海鮮肉類及冰品等幾大類，而其中冷凍蔬果是埃及非常重要的產業，畢竟農業是埃及的國本之一，農業產值占</w:t>
      </w:r>
      <w:r w:rsidRPr="00333988">
        <w:rPr>
          <w:rFonts w:hint="eastAsia"/>
          <w:lang w:eastAsia="zh-TW"/>
        </w:rPr>
        <w:t>GDP</w:t>
      </w:r>
      <w:r w:rsidRPr="00333988">
        <w:rPr>
          <w:rFonts w:hint="eastAsia"/>
          <w:lang w:eastAsia="zh-TW"/>
        </w:rPr>
        <w:t>的比重達到</w:t>
      </w:r>
      <w:r w:rsidRPr="00333988">
        <w:rPr>
          <w:rFonts w:hint="eastAsia"/>
          <w:lang w:eastAsia="zh-TW"/>
        </w:rPr>
        <w:t>11.45%</w:t>
      </w:r>
      <w:r w:rsidRPr="00333988">
        <w:rPr>
          <w:rFonts w:hint="eastAsia"/>
          <w:lang w:eastAsia="zh-TW"/>
        </w:rPr>
        <w:t>，全國近三分之一的就業人口與農業領域有關，而農產品中，水果蔬菜是其出口創匯的重要來源之一，其中又以冷凍草莓與柑橘為主力要產品，其他外銷創匯的農作物有棉花、柑橘和稻米，出口至沙烏地、阿拉伯聯合大公國、伊拉克等阿拉伯國家。近年來，由於氣候變化，歐洲市場的農作物產量下降，對冷凍蔬果的需求量增加了，埃及的冷凍蔬菜產品質量方面具有競爭優勢，加上有機種植需求正在不斷增加，使埃及的冷凍蔬果出口有明顯變化，在近三年間都有持續成長，主要出口市場都集中於波灣地區及歐盟為主。</w:t>
      </w:r>
    </w:p>
    <w:p w:rsidR="00D11D08" w:rsidRPr="00333988" w:rsidRDefault="00D11D08" w:rsidP="00D11D08">
      <w:pPr>
        <w:pStyle w:val="aff3"/>
        <w:spacing w:before="257"/>
        <w:rPr>
          <w:lang w:eastAsia="zh-TW"/>
        </w:rPr>
      </w:pPr>
      <w:r w:rsidRPr="00333988">
        <w:rPr>
          <w:rFonts w:hint="eastAsia"/>
          <w:lang w:eastAsia="zh-TW"/>
        </w:rPr>
        <w:t>表：埃及近三年冷凍蔬果出口金額</w:t>
      </w:r>
    </w:p>
    <w:tbl>
      <w:tblPr>
        <w:tblW w:w="5000" w:type="pct"/>
        <w:tblCellMar>
          <w:left w:w="0" w:type="dxa"/>
          <w:right w:w="0" w:type="dxa"/>
        </w:tblCellMar>
        <w:tblLook w:val="04A0" w:firstRow="1" w:lastRow="0" w:firstColumn="1" w:lastColumn="0" w:noHBand="0" w:noVBand="1"/>
      </w:tblPr>
      <w:tblGrid>
        <w:gridCol w:w="2219"/>
        <w:gridCol w:w="2176"/>
        <w:gridCol w:w="2242"/>
        <w:gridCol w:w="1985"/>
      </w:tblGrid>
      <w:tr w:rsidR="00333988" w:rsidRPr="00333988" w:rsidTr="00D11D08">
        <w:trPr>
          <w:trHeight w:val="375"/>
        </w:trPr>
        <w:tc>
          <w:tcPr>
            <w:tcW w:w="1965" w:type="dxa"/>
            <w:tcBorders>
              <w:top w:val="single" w:sz="8" w:space="0" w:color="auto"/>
              <w:left w:val="single" w:sz="8" w:space="0" w:color="auto"/>
              <w:bottom w:val="single" w:sz="8" w:space="0" w:color="auto"/>
              <w:right w:val="single" w:sz="8" w:space="0" w:color="auto"/>
            </w:tcBorders>
          </w:tcPr>
          <w:p w:rsidR="00D11D08" w:rsidRPr="00333988" w:rsidRDefault="00D11D08" w:rsidP="00D11D08">
            <w:pPr>
              <w:pStyle w:val="af2"/>
            </w:pPr>
            <w:r w:rsidRPr="00333988">
              <w:rPr>
                <w:rFonts w:hint="eastAsia"/>
              </w:rPr>
              <w:t>年度</w:t>
            </w:r>
          </w:p>
        </w:tc>
        <w:tc>
          <w:tcPr>
            <w:tcW w:w="19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11D08" w:rsidRPr="00333988" w:rsidRDefault="00D11D08" w:rsidP="00D11D08">
            <w:pPr>
              <w:pStyle w:val="af2"/>
            </w:pPr>
            <w:r w:rsidRPr="00333988">
              <w:t>2018</w:t>
            </w:r>
          </w:p>
        </w:tc>
        <w:tc>
          <w:tcPr>
            <w:tcW w:w="19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11D08" w:rsidRPr="00333988" w:rsidRDefault="00D11D08" w:rsidP="00D11D08">
            <w:pPr>
              <w:pStyle w:val="af2"/>
            </w:pPr>
            <w:r w:rsidRPr="00333988">
              <w:t>2019</w:t>
            </w:r>
          </w:p>
        </w:tc>
        <w:tc>
          <w:tcPr>
            <w:tcW w:w="17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11D08" w:rsidRPr="00333988" w:rsidRDefault="00D11D08" w:rsidP="00D11D08">
            <w:pPr>
              <w:pStyle w:val="af2"/>
            </w:pPr>
            <w:r w:rsidRPr="00333988">
              <w:t>2020</w:t>
            </w:r>
          </w:p>
        </w:tc>
      </w:tr>
      <w:tr w:rsidR="00333988" w:rsidRPr="00333988" w:rsidTr="00D11D08">
        <w:trPr>
          <w:trHeight w:val="375"/>
        </w:trPr>
        <w:tc>
          <w:tcPr>
            <w:tcW w:w="1965" w:type="dxa"/>
            <w:tcBorders>
              <w:top w:val="nil"/>
              <w:left w:val="single" w:sz="8" w:space="0" w:color="auto"/>
              <w:bottom w:val="single" w:sz="8" w:space="0" w:color="auto"/>
              <w:right w:val="single" w:sz="8" w:space="0" w:color="auto"/>
            </w:tcBorders>
          </w:tcPr>
          <w:p w:rsidR="00D11D08" w:rsidRPr="00333988" w:rsidRDefault="00D11D08" w:rsidP="00D11D08">
            <w:pPr>
              <w:pStyle w:val="af2"/>
            </w:pPr>
            <w:r w:rsidRPr="00333988">
              <w:rPr>
                <w:rFonts w:hint="eastAsia"/>
              </w:rPr>
              <w:t>出口金額（美元）</w:t>
            </w:r>
          </w:p>
        </w:tc>
        <w:tc>
          <w:tcPr>
            <w:tcW w:w="19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11D08" w:rsidRPr="00333988" w:rsidRDefault="00D11D08" w:rsidP="00D11D08">
            <w:pPr>
              <w:pStyle w:val="af2"/>
            </w:pPr>
            <w:r w:rsidRPr="00333988">
              <w:t>274,583,761</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11D08" w:rsidRPr="00333988" w:rsidRDefault="00D11D08" w:rsidP="00D11D08">
            <w:pPr>
              <w:pStyle w:val="af2"/>
            </w:pPr>
            <w:r w:rsidRPr="00333988">
              <w:t>318,432,628</w:t>
            </w:r>
          </w:p>
        </w:tc>
        <w:tc>
          <w:tcPr>
            <w:tcW w:w="17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11D08" w:rsidRPr="00333988" w:rsidRDefault="00D11D08" w:rsidP="00D11D08">
            <w:pPr>
              <w:pStyle w:val="af2"/>
            </w:pPr>
            <w:r w:rsidRPr="00333988">
              <w:t>337,549,833</w:t>
            </w:r>
          </w:p>
        </w:tc>
      </w:tr>
    </w:tbl>
    <w:p w:rsidR="00D11D08" w:rsidRPr="00333988" w:rsidRDefault="00823E4A" w:rsidP="00D11D08">
      <w:pPr>
        <w:pStyle w:val="af0"/>
        <w:ind w:leftChars="169" w:left="406" w:firstLineChars="84" w:firstLine="202"/>
        <w:jc w:val="right"/>
        <w:rPr>
          <w:lang w:eastAsia="zh-TW"/>
        </w:rPr>
      </w:pPr>
      <w:proofErr w:type="gramStart"/>
      <w:r w:rsidRPr="00333988">
        <w:rPr>
          <w:rFonts w:hint="eastAsia"/>
          <w:lang w:eastAsia="zh-TW"/>
        </w:rPr>
        <w:t>（</w:t>
      </w:r>
      <w:proofErr w:type="gramEnd"/>
      <w:r w:rsidR="00D11D08" w:rsidRPr="00333988">
        <w:rPr>
          <w:rFonts w:hint="eastAsia"/>
          <w:lang w:eastAsia="zh-TW"/>
        </w:rPr>
        <w:t>資料來源：埃及海關統計</w:t>
      </w:r>
      <w:proofErr w:type="gramStart"/>
      <w:r w:rsidRPr="00333988">
        <w:rPr>
          <w:rFonts w:hint="eastAsia"/>
          <w:lang w:eastAsia="zh-TW"/>
        </w:rPr>
        <w:t>）</w:t>
      </w:r>
      <w:proofErr w:type="gramEnd"/>
    </w:p>
    <w:p w:rsidR="00D11D08" w:rsidRPr="00333988" w:rsidRDefault="00D11D08" w:rsidP="00D11D08">
      <w:pPr>
        <w:pStyle w:val="af0"/>
        <w:ind w:leftChars="169" w:left="406" w:firstLineChars="84" w:firstLine="202"/>
        <w:jc w:val="right"/>
        <w:rPr>
          <w:lang w:eastAsia="zh-TW"/>
        </w:rPr>
      </w:pPr>
    </w:p>
    <w:p w:rsidR="00D11D08" w:rsidRPr="00333988" w:rsidRDefault="00D11D08" w:rsidP="00D11D08">
      <w:pPr>
        <w:pStyle w:val="af0"/>
        <w:ind w:left="960" w:firstLine="480"/>
        <w:rPr>
          <w:lang w:eastAsia="zh-TW"/>
        </w:rPr>
      </w:pPr>
      <w:r w:rsidRPr="00333988">
        <w:rPr>
          <w:rFonts w:hint="eastAsia"/>
          <w:lang w:eastAsia="zh-TW"/>
        </w:rPr>
        <w:t>我國政府於</w:t>
      </w:r>
      <w:r w:rsidRPr="00333988">
        <w:rPr>
          <w:rFonts w:hint="eastAsia"/>
          <w:lang w:eastAsia="zh-TW"/>
        </w:rPr>
        <w:t>2016</w:t>
      </w:r>
      <w:r w:rsidRPr="00333988">
        <w:rPr>
          <w:rFonts w:hint="eastAsia"/>
          <w:lang w:eastAsia="zh-TW"/>
        </w:rPr>
        <w:t>年</w:t>
      </w:r>
      <w:r w:rsidRPr="00333988">
        <w:rPr>
          <w:rFonts w:hint="eastAsia"/>
          <w:lang w:eastAsia="zh-TW"/>
        </w:rPr>
        <w:t>11</w:t>
      </w:r>
      <w:r w:rsidRPr="00333988">
        <w:rPr>
          <w:rFonts w:hint="eastAsia"/>
          <w:lang w:eastAsia="zh-TW"/>
        </w:rPr>
        <w:t>月首次開放埃及大蒜進口，期於蒜價過高時期能抑制蒜價；</w:t>
      </w:r>
      <w:r w:rsidRPr="00333988">
        <w:rPr>
          <w:rFonts w:hint="eastAsia"/>
          <w:lang w:eastAsia="zh-TW"/>
        </w:rPr>
        <w:t>2018</w:t>
      </w:r>
      <w:r w:rsidRPr="00333988">
        <w:rPr>
          <w:rFonts w:hint="eastAsia"/>
          <w:lang w:eastAsia="zh-TW"/>
        </w:rPr>
        <w:t>年自埃及進口大蒜（</w:t>
      </w:r>
      <w:r w:rsidRPr="00333988">
        <w:rPr>
          <w:rFonts w:hint="eastAsia"/>
          <w:lang w:eastAsia="zh-TW"/>
        </w:rPr>
        <w:t>HS</w:t>
      </w:r>
      <w:r w:rsidR="00823E4A" w:rsidRPr="00333988">
        <w:rPr>
          <w:rFonts w:hint="eastAsia"/>
          <w:lang w:eastAsia="zh-TW"/>
        </w:rPr>
        <w:t xml:space="preserve"> </w:t>
      </w:r>
      <w:r w:rsidRPr="00333988">
        <w:rPr>
          <w:rFonts w:hint="eastAsia"/>
          <w:lang w:eastAsia="zh-TW"/>
        </w:rPr>
        <w:t>Code 070320</w:t>
      </w:r>
      <w:r w:rsidRPr="00333988">
        <w:rPr>
          <w:rFonts w:hint="eastAsia"/>
          <w:lang w:eastAsia="zh-TW"/>
        </w:rPr>
        <w:t>）金額</w:t>
      </w:r>
      <w:r w:rsidRPr="00333988">
        <w:rPr>
          <w:rFonts w:hint="eastAsia"/>
          <w:lang w:eastAsia="zh-TW"/>
        </w:rPr>
        <w:t>74.1</w:t>
      </w:r>
      <w:r w:rsidRPr="00333988">
        <w:rPr>
          <w:rFonts w:hint="eastAsia"/>
          <w:lang w:eastAsia="zh-TW"/>
        </w:rPr>
        <w:t>萬美元，在</w:t>
      </w:r>
      <w:r w:rsidRPr="00333988">
        <w:rPr>
          <w:rFonts w:hint="eastAsia"/>
          <w:lang w:eastAsia="zh-TW"/>
        </w:rPr>
        <w:t>2</w:t>
      </w:r>
      <w:r w:rsidRPr="00333988">
        <w:rPr>
          <w:lang w:eastAsia="zh-TW"/>
        </w:rPr>
        <w:t>019</w:t>
      </w:r>
      <w:r w:rsidRPr="00333988">
        <w:rPr>
          <w:rFonts w:hint="eastAsia"/>
          <w:lang w:eastAsia="zh-TW"/>
        </w:rPr>
        <w:t>年成長高達</w:t>
      </w:r>
      <w:r w:rsidRPr="00333988">
        <w:rPr>
          <w:rFonts w:hint="eastAsia"/>
          <w:lang w:eastAsia="zh-TW"/>
        </w:rPr>
        <w:t>9</w:t>
      </w:r>
      <w:r w:rsidRPr="00333988">
        <w:rPr>
          <w:rFonts w:hint="eastAsia"/>
          <w:lang w:eastAsia="zh-TW"/>
        </w:rPr>
        <w:t>倍，達到</w:t>
      </w:r>
      <w:r w:rsidRPr="00333988">
        <w:rPr>
          <w:rFonts w:hint="eastAsia"/>
          <w:lang w:eastAsia="zh-TW"/>
        </w:rPr>
        <w:t>7</w:t>
      </w:r>
      <w:r w:rsidRPr="00333988">
        <w:rPr>
          <w:lang w:eastAsia="zh-TW"/>
        </w:rPr>
        <w:t>80</w:t>
      </w:r>
      <w:r w:rsidRPr="00333988">
        <w:rPr>
          <w:rFonts w:hint="eastAsia"/>
          <w:lang w:eastAsia="zh-TW"/>
        </w:rPr>
        <w:t>萬美元，</w:t>
      </w:r>
      <w:r w:rsidRPr="00333988">
        <w:rPr>
          <w:rFonts w:hint="eastAsia"/>
          <w:lang w:eastAsia="zh-TW"/>
        </w:rPr>
        <w:t>2</w:t>
      </w:r>
      <w:r w:rsidRPr="00333988">
        <w:rPr>
          <w:lang w:eastAsia="zh-TW"/>
        </w:rPr>
        <w:t>020</w:t>
      </w:r>
      <w:r w:rsidRPr="00333988">
        <w:rPr>
          <w:rFonts w:hint="eastAsia"/>
          <w:lang w:eastAsia="zh-TW"/>
        </w:rPr>
        <w:t>因為檢疫問題被退貨，導致國內大蒜價格</w:t>
      </w:r>
      <w:proofErr w:type="gramStart"/>
      <w:r w:rsidRPr="00333988">
        <w:rPr>
          <w:rFonts w:hint="eastAsia"/>
          <w:lang w:eastAsia="zh-TW"/>
        </w:rPr>
        <w:t>飆</w:t>
      </w:r>
      <w:proofErr w:type="gramEnd"/>
      <w:r w:rsidRPr="00333988">
        <w:rPr>
          <w:rFonts w:hint="eastAsia"/>
          <w:lang w:eastAsia="zh-TW"/>
        </w:rPr>
        <w:t>漲，進口金額衰退至</w:t>
      </w:r>
      <w:r w:rsidRPr="00333988">
        <w:rPr>
          <w:rFonts w:hint="eastAsia"/>
          <w:lang w:eastAsia="zh-TW"/>
        </w:rPr>
        <w:t>3</w:t>
      </w:r>
      <w:r w:rsidRPr="00333988">
        <w:rPr>
          <w:lang w:eastAsia="zh-TW"/>
        </w:rPr>
        <w:t>60</w:t>
      </w:r>
      <w:r w:rsidRPr="00333988">
        <w:rPr>
          <w:rFonts w:hint="eastAsia"/>
          <w:lang w:eastAsia="zh-TW"/>
        </w:rPr>
        <w:t>萬美元，減少了</w:t>
      </w:r>
      <w:r w:rsidRPr="00333988">
        <w:rPr>
          <w:rFonts w:hint="eastAsia"/>
          <w:lang w:eastAsia="zh-TW"/>
        </w:rPr>
        <w:t>5</w:t>
      </w:r>
      <w:r w:rsidRPr="00333988">
        <w:rPr>
          <w:lang w:eastAsia="zh-TW"/>
        </w:rPr>
        <w:t>0%</w:t>
      </w:r>
      <w:r w:rsidRPr="00333988">
        <w:rPr>
          <w:rFonts w:hint="eastAsia"/>
          <w:lang w:eastAsia="zh-TW"/>
        </w:rPr>
        <w:t>，預計</w:t>
      </w:r>
      <w:r w:rsidRPr="00333988">
        <w:rPr>
          <w:rFonts w:hint="eastAsia"/>
          <w:lang w:eastAsia="zh-TW"/>
        </w:rPr>
        <w:t>2</w:t>
      </w:r>
      <w:r w:rsidRPr="00333988">
        <w:rPr>
          <w:lang w:eastAsia="zh-TW"/>
        </w:rPr>
        <w:t>021</w:t>
      </w:r>
      <w:r w:rsidRPr="00333988">
        <w:rPr>
          <w:rFonts w:hint="eastAsia"/>
          <w:lang w:eastAsia="zh-TW"/>
        </w:rPr>
        <w:t>年可能持平變化不大。</w:t>
      </w:r>
    </w:p>
    <w:p w:rsidR="00D11D08" w:rsidRPr="00333988" w:rsidRDefault="00D11D08" w:rsidP="00D11D08">
      <w:pPr>
        <w:pStyle w:val="af0"/>
        <w:ind w:left="960" w:firstLine="480"/>
        <w:rPr>
          <w:lang w:eastAsia="zh-TW"/>
        </w:rPr>
      </w:pPr>
      <w:r w:rsidRPr="00333988">
        <w:rPr>
          <w:rFonts w:hint="eastAsia"/>
          <w:lang w:eastAsia="zh-TW"/>
        </w:rPr>
        <w:t>其次為冷凍</w:t>
      </w:r>
      <w:proofErr w:type="gramStart"/>
      <w:r w:rsidRPr="00333988">
        <w:rPr>
          <w:rFonts w:hint="eastAsia"/>
          <w:lang w:eastAsia="zh-TW"/>
        </w:rPr>
        <w:t>麵糰</w:t>
      </w:r>
      <w:proofErr w:type="gramEnd"/>
      <w:r w:rsidRPr="00333988">
        <w:rPr>
          <w:rFonts w:hint="eastAsia"/>
          <w:lang w:eastAsia="zh-TW"/>
        </w:rPr>
        <w:t>類，諸如牛角麵包、三角包餡的</w:t>
      </w:r>
      <w:r w:rsidRPr="00333988">
        <w:rPr>
          <w:rFonts w:hint="eastAsia"/>
          <w:lang w:eastAsia="zh-TW"/>
        </w:rPr>
        <w:t>SAMOSA</w:t>
      </w:r>
      <w:r w:rsidRPr="00333988">
        <w:rPr>
          <w:rFonts w:hint="eastAsia"/>
          <w:lang w:eastAsia="zh-TW"/>
        </w:rPr>
        <w:t>、菠菜餡的春捲等，也是超市中最常見的冷凍麵食，另外冷凍牛肉丸、絞肉、漢堡肉餅、炸雞塊、雞排等也都是冷凍櫃中常見的，而埃及冷凍食品市場預計將在</w:t>
      </w:r>
      <w:r w:rsidRPr="00333988">
        <w:rPr>
          <w:rFonts w:hint="eastAsia"/>
          <w:lang w:eastAsia="zh-TW"/>
        </w:rPr>
        <w:t>2020</w:t>
      </w:r>
      <w:r w:rsidR="00823E4A" w:rsidRPr="00333988">
        <w:rPr>
          <w:rFonts w:hint="eastAsia"/>
          <w:lang w:eastAsia="zh-TW"/>
        </w:rPr>
        <w:t>年至</w:t>
      </w:r>
      <w:r w:rsidRPr="00333988">
        <w:rPr>
          <w:rFonts w:hint="eastAsia"/>
          <w:lang w:eastAsia="zh-TW"/>
        </w:rPr>
        <w:t>2026</w:t>
      </w:r>
      <w:r w:rsidRPr="00333988">
        <w:rPr>
          <w:rFonts w:hint="eastAsia"/>
          <w:lang w:eastAsia="zh-TW"/>
        </w:rPr>
        <w:t>年間穩定成長，主要是在職婦女人口增加，隨時便利可吃的食物成為最方便的選擇，減少了準備食物所需的時間和精力，這是推動冷凍食品市場成長的關鍵因素之一，而家禽加工是埃及冷凍食品市場的領先者，其產品</w:t>
      </w:r>
      <w:proofErr w:type="gramStart"/>
      <w:r w:rsidRPr="00333988">
        <w:rPr>
          <w:rFonts w:hint="eastAsia"/>
          <w:lang w:eastAsia="zh-TW"/>
        </w:rPr>
        <w:t>包括可奇</w:t>
      </w:r>
      <w:proofErr w:type="gramEnd"/>
      <w:r w:rsidRPr="00333988">
        <w:rPr>
          <w:rFonts w:hint="eastAsia"/>
          <w:lang w:eastAsia="zh-TW"/>
        </w:rPr>
        <w:t>（</w:t>
      </w:r>
      <w:r w:rsidRPr="00333988">
        <w:rPr>
          <w:rFonts w:hint="eastAsia"/>
          <w:lang w:eastAsia="zh-TW"/>
        </w:rPr>
        <w:t>Koki</w:t>
      </w:r>
      <w:r w:rsidRPr="00333988">
        <w:rPr>
          <w:rFonts w:hint="eastAsia"/>
          <w:lang w:eastAsia="zh-TW"/>
        </w:rPr>
        <w:t>）和美國品牌開羅家禽加工（</w:t>
      </w:r>
      <w:r w:rsidRPr="00333988">
        <w:rPr>
          <w:rFonts w:hint="eastAsia"/>
          <w:lang w:eastAsia="zh-TW"/>
        </w:rPr>
        <w:t>Cairo Poultry Processing</w:t>
      </w:r>
      <w:r w:rsidRPr="00333988">
        <w:rPr>
          <w:rFonts w:hint="eastAsia"/>
          <w:lang w:eastAsia="zh-TW"/>
        </w:rPr>
        <w:t>）提供的塊，雞翅，香脆雞肉和漢堡等產品。該公司針對</w:t>
      </w:r>
      <w:r w:rsidRPr="00333988">
        <w:rPr>
          <w:rFonts w:hint="eastAsia"/>
          <w:lang w:eastAsia="zh-TW"/>
        </w:rPr>
        <w:t>Koki</w:t>
      </w:r>
      <w:r w:rsidRPr="00333988">
        <w:rPr>
          <w:rFonts w:hint="eastAsia"/>
          <w:lang w:eastAsia="zh-TW"/>
        </w:rPr>
        <w:t>品牌採取了多種行銷策略，例如強大的分銷網絡，廣泛的包裝尺寸和有競爭力的價格。</w:t>
      </w:r>
    </w:p>
    <w:p w:rsidR="00D11D08" w:rsidRPr="00333988" w:rsidRDefault="00D11D08" w:rsidP="00D11D08">
      <w:pPr>
        <w:pStyle w:val="af0"/>
        <w:ind w:left="960" w:firstLine="480"/>
        <w:rPr>
          <w:lang w:eastAsia="zh-TW"/>
        </w:rPr>
      </w:pPr>
      <w:r w:rsidRPr="00333988">
        <w:rPr>
          <w:rFonts w:hint="eastAsia"/>
          <w:lang w:eastAsia="zh-TW"/>
        </w:rPr>
        <w:t>冰淇淋之類的冷凍甜點在埃及人中很受歡迎，雀巢公司等國際食品供應商改變了以前只在夏季冷凍甜點的觀念，雀巢公司通過其產品在全年推廣冰淇淋。冰淇淋的一些領先品牌是</w:t>
      </w:r>
      <w:r w:rsidRPr="00333988">
        <w:rPr>
          <w:rFonts w:hint="eastAsia"/>
          <w:lang w:eastAsia="zh-TW"/>
        </w:rPr>
        <w:t>Kimo</w:t>
      </w:r>
      <w:r w:rsidR="00823E4A" w:rsidRPr="00333988">
        <w:rPr>
          <w:rFonts w:hint="eastAsia"/>
          <w:lang w:eastAsia="zh-TW"/>
        </w:rPr>
        <w:t>、</w:t>
      </w:r>
      <w:r w:rsidRPr="00333988">
        <w:rPr>
          <w:rFonts w:hint="eastAsia"/>
          <w:lang w:eastAsia="zh-TW"/>
        </w:rPr>
        <w:t>Dolceca</w:t>
      </w:r>
      <w:r w:rsidR="00823E4A" w:rsidRPr="00333988">
        <w:rPr>
          <w:rFonts w:hint="eastAsia"/>
          <w:lang w:eastAsia="zh-TW"/>
        </w:rPr>
        <w:t>、</w:t>
      </w:r>
      <w:r w:rsidRPr="00333988">
        <w:rPr>
          <w:rFonts w:hint="eastAsia"/>
          <w:lang w:eastAsia="zh-TW"/>
        </w:rPr>
        <w:t>Nestle</w:t>
      </w:r>
      <w:r w:rsidR="00823E4A" w:rsidRPr="00333988">
        <w:rPr>
          <w:rFonts w:hint="eastAsia"/>
          <w:lang w:eastAsia="zh-TW"/>
        </w:rPr>
        <w:t>及</w:t>
      </w:r>
      <w:r w:rsidRPr="00333988">
        <w:rPr>
          <w:rFonts w:hint="eastAsia"/>
          <w:lang w:eastAsia="zh-TW"/>
        </w:rPr>
        <w:t>Artisanal Ice Cream</w:t>
      </w:r>
      <w:r w:rsidRPr="00333988">
        <w:rPr>
          <w:rFonts w:hint="eastAsia"/>
          <w:lang w:eastAsia="zh-TW"/>
        </w:rPr>
        <w:t>等。</w:t>
      </w:r>
    </w:p>
    <w:p w:rsidR="00D11D08" w:rsidRPr="00333988" w:rsidRDefault="00D11D08" w:rsidP="00D11D08">
      <w:pPr>
        <w:pStyle w:val="af0"/>
        <w:ind w:left="960" w:firstLine="480"/>
        <w:rPr>
          <w:lang w:eastAsia="zh-TW"/>
        </w:rPr>
      </w:pPr>
      <w:r w:rsidRPr="00333988">
        <w:rPr>
          <w:rFonts w:hint="eastAsia"/>
          <w:lang w:eastAsia="zh-TW"/>
        </w:rPr>
        <w:t>在銷售管道方面，大多數冷凍食品消費者喜歡大型零售商店，超級市場和大賣場。有組織的零售店是大型零售連鎖店的重要組成部分，這些連鎖超市在全球市場上</w:t>
      </w:r>
      <w:r w:rsidR="00765436" w:rsidRPr="00333988">
        <w:rPr>
          <w:rFonts w:hint="eastAsia"/>
          <w:lang w:eastAsia="zh-TW"/>
        </w:rPr>
        <w:t>占</w:t>
      </w:r>
      <w:r w:rsidRPr="00333988">
        <w:rPr>
          <w:rFonts w:hint="eastAsia"/>
          <w:lang w:eastAsia="zh-TW"/>
        </w:rPr>
        <w:t>有重要地位，其中家樂福為埃及指標性的大型超市代表業者，其次有</w:t>
      </w:r>
      <w:r w:rsidRPr="00333988">
        <w:rPr>
          <w:rFonts w:hint="eastAsia"/>
          <w:lang w:eastAsia="zh-TW"/>
        </w:rPr>
        <w:t>Alfa Supermarkets</w:t>
      </w:r>
      <w:r w:rsidR="00823E4A" w:rsidRPr="00333988">
        <w:rPr>
          <w:rFonts w:hint="eastAsia"/>
          <w:lang w:eastAsia="zh-TW"/>
        </w:rPr>
        <w:t>、</w:t>
      </w:r>
      <w:r w:rsidRPr="00333988">
        <w:rPr>
          <w:rFonts w:hint="eastAsia"/>
          <w:lang w:eastAsia="zh-TW"/>
        </w:rPr>
        <w:t>Lulu Hypermarket</w:t>
      </w:r>
      <w:r w:rsidR="00823E4A" w:rsidRPr="00333988">
        <w:rPr>
          <w:rFonts w:hint="eastAsia"/>
          <w:lang w:eastAsia="zh-TW"/>
        </w:rPr>
        <w:t>、</w:t>
      </w:r>
      <w:r w:rsidRPr="00333988">
        <w:rPr>
          <w:rFonts w:hint="eastAsia"/>
          <w:lang w:eastAsia="zh-TW"/>
        </w:rPr>
        <w:t>Metro Markets</w:t>
      </w:r>
      <w:r w:rsidR="00823E4A" w:rsidRPr="00333988">
        <w:rPr>
          <w:rFonts w:hint="eastAsia"/>
          <w:lang w:eastAsia="zh-TW"/>
        </w:rPr>
        <w:t>、</w:t>
      </w:r>
      <w:r w:rsidRPr="00333988">
        <w:rPr>
          <w:rFonts w:hint="eastAsia"/>
          <w:lang w:eastAsia="zh-TW"/>
        </w:rPr>
        <w:t>Seoudi</w:t>
      </w:r>
      <w:r w:rsidR="00823E4A" w:rsidRPr="00333988">
        <w:rPr>
          <w:rFonts w:hint="eastAsia"/>
          <w:lang w:eastAsia="zh-TW"/>
        </w:rPr>
        <w:t>及</w:t>
      </w:r>
      <w:r w:rsidRPr="00333988">
        <w:rPr>
          <w:rFonts w:hint="eastAsia"/>
          <w:lang w:eastAsia="zh-TW"/>
        </w:rPr>
        <w:t>Spinneys</w:t>
      </w:r>
      <w:r w:rsidRPr="00333988">
        <w:rPr>
          <w:rFonts w:hint="eastAsia"/>
          <w:lang w:eastAsia="zh-TW"/>
        </w:rPr>
        <w:t>等。</w:t>
      </w:r>
    </w:p>
    <w:p w:rsidR="00D11D08" w:rsidRPr="00333988" w:rsidRDefault="00D11D08" w:rsidP="00D11D08">
      <w:pPr>
        <w:pStyle w:val="af0"/>
        <w:ind w:left="960" w:firstLine="480"/>
        <w:rPr>
          <w:lang w:eastAsia="zh-TW"/>
        </w:rPr>
      </w:pPr>
      <w:r w:rsidRPr="00333988">
        <w:rPr>
          <w:rFonts w:hint="eastAsia"/>
          <w:lang w:eastAsia="zh-TW"/>
        </w:rPr>
        <w:t>隨著埃及人口增加與社會進步，市場也正依照消費力與族群，逐步區分出各自的目標市場，特別是擁有</w:t>
      </w:r>
      <w:r w:rsidRPr="00333988">
        <w:rPr>
          <w:rFonts w:hint="eastAsia"/>
          <w:lang w:eastAsia="zh-TW"/>
        </w:rPr>
        <w:t>1</w:t>
      </w:r>
      <w:r w:rsidRPr="00333988">
        <w:rPr>
          <w:rFonts w:hint="eastAsia"/>
          <w:lang w:eastAsia="zh-TW"/>
        </w:rPr>
        <w:t>億多的人口，有購買力消費者甚至超越一個臺灣市場，再加上現代超市和大賣場數量的增加，依照過往發展里程看，傳統上由家庭經營的商店的數量勢必會逐漸減少，而埃及推動大型都市開發建設，帶動市場正在擴大，尤其是在開羅附近迅速發展的高檔城市地區的超市正快速增加，這是未來銷售通路上帶動冷凍加工食品的發展機會，但仍多需採用本地製造的合作模式才有機會</w:t>
      </w:r>
    </w:p>
    <w:p w:rsidR="00D016F1" w:rsidRPr="00333988" w:rsidRDefault="00D016F1" w:rsidP="00D11D08">
      <w:pPr>
        <w:pStyle w:val="a6"/>
        <w:ind w:left="960" w:hanging="720"/>
        <w:rPr>
          <w:lang w:eastAsia="zh-TW"/>
        </w:rPr>
      </w:pPr>
    </w:p>
    <w:p w:rsidR="00D11D08" w:rsidRPr="00333988" w:rsidRDefault="00D11D08" w:rsidP="00D11D08">
      <w:pPr>
        <w:pStyle w:val="a6"/>
        <w:ind w:left="960" w:hanging="720"/>
      </w:pPr>
      <w:r w:rsidRPr="00333988">
        <w:rPr>
          <w:rFonts w:hint="eastAsia"/>
        </w:rPr>
        <w:t>（六）通訊產業</w:t>
      </w:r>
    </w:p>
    <w:p w:rsidR="00D11D08" w:rsidRPr="00333988" w:rsidRDefault="00D11D08" w:rsidP="00D11D08">
      <w:pPr>
        <w:pStyle w:val="af0"/>
        <w:ind w:left="960" w:firstLine="480"/>
        <w:rPr>
          <w:lang w:eastAsia="zh-TW"/>
        </w:rPr>
      </w:pPr>
      <w:r w:rsidRPr="00333988">
        <w:rPr>
          <w:rFonts w:hint="eastAsia"/>
          <w:lang w:eastAsia="zh-TW"/>
        </w:rPr>
        <w:t>埃及的電信市場發達，是該地區最大的市場之</w:t>
      </w:r>
      <w:proofErr w:type="gramStart"/>
      <w:r w:rsidRPr="00333988">
        <w:rPr>
          <w:rFonts w:hint="eastAsia"/>
          <w:lang w:eastAsia="zh-TW"/>
        </w:rPr>
        <w:t>一</w:t>
      </w:r>
      <w:proofErr w:type="gramEnd"/>
      <w:r w:rsidRPr="00333988">
        <w:rPr>
          <w:rFonts w:hint="eastAsia"/>
          <w:lang w:eastAsia="zh-TW"/>
        </w:rPr>
        <w:t>。由於政府收取的開發費增加以及對</w:t>
      </w:r>
      <w:r w:rsidRPr="00333988">
        <w:rPr>
          <w:rFonts w:hint="eastAsia"/>
          <w:lang w:eastAsia="zh-TW"/>
        </w:rPr>
        <w:t>SIM</w:t>
      </w:r>
      <w:r w:rsidRPr="00333988">
        <w:rPr>
          <w:rFonts w:hint="eastAsia"/>
          <w:lang w:eastAsia="zh-TW"/>
        </w:rPr>
        <w:t>卡銷售的控制越來越</w:t>
      </w:r>
      <w:proofErr w:type="gramStart"/>
      <w:r w:rsidRPr="00333988">
        <w:rPr>
          <w:rFonts w:hint="eastAsia"/>
          <w:lang w:eastAsia="zh-TW"/>
        </w:rPr>
        <w:t>嚴格，</w:t>
      </w:r>
      <w:proofErr w:type="gramEnd"/>
      <w:r w:rsidRPr="00333988">
        <w:rPr>
          <w:rFonts w:hint="eastAsia"/>
          <w:lang w:eastAsia="zh-TW"/>
        </w:rPr>
        <w:t>2018</w:t>
      </w:r>
      <w:r w:rsidRPr="00333988">
        <w:rPr>
          <w:rFonts w:hint="eastAsia"/>
          <w:lang w:eastAsia="zh-TW"/>
        </w:rPr>
        <w:t>年手機訂戶數量急劇下降，下降了約</w:t>
      </w:r>
      <w:r w:rsidRPr="00333988">
        <w:rPr>
          <w:rFonts w:hint="eastAsia"/>
          <w:lang w:eastAsia="zh-TW"/>
        </w:rPr>
        <w:t>9%</w:t>
      </w:r>
      <w:r w:rsidRPr="00333988">
        <w:rPr>
          <w:rFonts w:hint="eastAsia"/>
          <w:lang w:eastAsia="zh-TW"/>
        </w:rPr>
        <w:t>，至</w:t>
      </w:r>
      <w:r w:rsidRPr="00333988">
        <w:rPr>
          <w:rFonts w:hint="eastAsia"/>
          <w:lang w:eastAsia="zh-TW"/>
        </w:rPr>
        <w:t>9,380</w:t>
      </w:r>
      <w:r w:rsidRPr="00333988">
        <w:rPr>
          <w:rFonts w:hint="eastAsia"/>
          <w:lang w:eastAsia="zh-TW"/>
        </w:rPr>
        <w:t>萬。然而，根據通信和信息技術部（</w:t>
      </w:r>
      <w:r w:rsidRPr="00333988">
        <w:rPr>
          <w:rFonts w:hint="eastAsia"/>
          <w:lang w:eastAsia="zh-TW"/>
        </w:rPr>
        <w:t>MCIT</w:t>
      </w:r>
      <w:r w:rsidRPr="00333988">
        <w:rPr>
          <w:rFonts w:hint="eastAsia"/>
          <w:lang w:eastAsia="zh-TW"/>
        </w:rPr>
        <w:t>）發布的最新數據，</w:t>
      </w:r>
      <w:r w:rsidRPr="00333988">
        <w:rPr>
          <w:rFonts w:hint="eastAsia"/>
          <w:lang w:eastAsia="zh-TW"/>
        </w:rPr>
        <w:t>2020</w:t>
      </w:r>
      <w:r w:rsidRPr="00333988">
        <w:rPr>
          <w:rFonts w:hint="eastAsia"/>
          <w:lang w:eastAsia="zh-TW"/>
        </w:rPr>
        <w:t>年</w:t>
      </w:r>
      <w:r w:rsidRPr="00333988">
        <w:rPr>
          <w:rFonts w:hint="eastAsia"/>
          <w:lang w:eastAsia="zh-TW"/>
        </w:rPr>
        <w:t>6</w:t>
      </w:r>
      <w:r w:rsidRPr="00333988">
        <w:rPr>
          <w:rFonts w:hint="eastAsia"/>
          <w:lang w:eastAsia="zh-TW"/>
        </w:rPr>
        <w:t>月底已恢復達到</w:t>
      </w:r>
      <w:r w:rsidRPr="00333988">
        <w:rPr>
          <w:rFonts w:hint="eastAsia"/>
          <w:lang w:eastAsia="zh-TW"/>
        </w:rPr>
        <w:t>9,660</w:t>
      </w:r>
      <w:r w:rsidRPr="00333988">
        <w:rPr>
          <w:rFonts w:hint="eastAsia"/>
          <w:lang w:eastAsia="zh-TW"/>
        </w:rPr>
        <w:t>萬。</w:t>
      </w:r>
    </w:p>
    <w:p w:rsidR="00D11D08" w:rsidRPr="00333988" w:rsidRDefault="00D11D08" w:rsidP="00D11D08">
      <w:pPr>
        <w:pStyle w:val="af0"/>
        <w:ind w:left="960" w:firstLine="480"/>
        <w:rPr>
          <w:lang w:eastAsia="zh-TW"/>
        </w:rPr>
      </w:pPr>
      <w:r w:rsidRPr="00333988">
        <w:rPr>
          <w:rFonts w:hint="eastAsia"/>
          <w:lang w:eastAsia="zh-TW"/>
        </w:rPr>
        <w:t>政府將技術部門視為未來五年經濟成長的主要驅動力之一，其中包括發展新的</w:t>
      </w:r>
      <w:r w:rsidRPr="00333988">
        <w:rPr>
          <w:rFonts w:hint="eastAsia"/>
          <w:lang w:eastAsia="zh-TW"/>
        </w:rPr>
        <w:t>ICT</w:t>
      </w:r>
      <w:r w:rsidRPr="00333988">
        <w:rPr>
          <w:rFonts w:hint="eastAsia"/>
          <w:lang w:eastAsia="zh-TW"/>
        </w:rPr>
        <w:t>產業鏈，例如蘇伊士運河經濟區中擬建設的技術谷，也計劃在新的行政首都（將在開羅以東建造）安裝一個價值</w:t>
      </w:r>
      <w:r w:rsidRPr="00333988">
        <w:rPr>
          <w:rFonts w:hint="eastAsia"/>
          <w:lang w:eastAsia="zh-TW"/>
        </w:rPr>
        <w:t>24</w:t>
      </w:r>
      <w:r w:rsidRPr="00333988">
        <w:rPr>
          <w:rFonts w:hint="eastAsia"/>
          <w:lang w:eastAsia="zh-TW"/>
        </w:rPr>
        <w:t>億美元的電信網絡，這也將有助於</w:t>
      </w:r>
      <w:r w:rsidRPr="00333988">
        <w:rPr>
          <w:rFonts w:hint="eastAsia"/>
          <w:lang w:eastAsia="zh-TW"/>
        </w:rPr>
        <w:t>I</w:t>
      </w:r>
      <w:r w:rsidRPr="00333988">
        <w:rPr>
          <w:lang w:eastAsia="zh-TW"/>
        </w:rPr>
        <w:t>CT</w:t>
      </w:r>
      <w:r w:rsidRPr="00333988">
        <w:rPr>
          <w:rFonts w:hint="eastAsia"/>
          <w:lang w:eastAsia="zh-TW"/>
        </w:rPr>
        <w:t>行業的擴張，實務上，</w:t>
      </w:r>
      <w:r w:rsidRPr="00333988">
        <w:rPr>
          <w:rFonts w:hint="eastAsia"/>
          <w:lang w:eastAsia="zh-TW"/>
        </w:rPr>
        <w:t>ICT</w:t>
      </w:r>
      <w:r w:rsidRPr="00333988">
        <w:rPr>
          <w:rFonts w:hint="eastAsia"/>
          <w:lang w:eastAsia="zh-TW"/>
        </w:rPr>
        <w:t>近年來已成為埃及經濟中成長最快的產業之</w:t>
      </w:r>
      <w:proofErr w:type="gramStart"/>
      <w:r w:rsidRPr="00333988">
        <w:rPr>
          <w:rFonts w:hint="eastAsia"/>
          <w:lang w:eastAsia="zh-TW"/>
        </w:rPr>
        <w:t>一</w:t>
      </w:r>
      <w:proofErr w:type="gramEnd"/>
      <w:r w:rsidRPr="00333988">
        <w:rPr>
          <w:rFonts w:hint="eastAsia"/>
          <w:lang w:eastAsia="zh-TW"/>
        </w:rPr>
        <w:t>。根據計劃部發布的實際</w:t>
      </w:r>
      <w:r w:rsidRPr="00333988">
        <w:rPr>
          <w:rFonts w:hint="eastAsia"/>
          <w:lang w:eastAsia="zh-TW"/>
        </w:rPr>
        <w:t>GDP</w:t>
      </w:r>
      <w:r w:rsidRPr="00333988">
        <w:rPr>
          <w:rFonts w:hint="eastAsia"/>
          <w:lang w:eastAsia="zh-TW"/>
        </w:rPr>
        <w:t>數據，該行業在</w:t>
      </w:r>
      <w:r w:rsidRPr="00333988">
        <w:rPr>
          <w:rFonts w:hint="eastAsia"/>
          <w:lang w:eastAsia="zh-TW"/>
        </w:rPr>
        <w:t>2019/20</w:t>
      </w:r>
      <w:r w:rsidRPr="00333988">
        <w:rPr>
          <w:rFonts w:hint="eastAsia"/>
          <w:lang w:eastAsia="zh-TW"/>
        </w:rPr>
        <w:t>年（</w:t>
      </w:r>
      <w:r w:rsidRPr="00333988">
        <w:rPr>
          <w:rFonts w:hint="eastAsia"/>
          <w:lang w:eastAsia="zh-TW"/>
        </w:rPr>
        <w:t>7</w:t>
      </w:r>
      <w:r w:rsidRPr="00333988">
        <w:rPr>
          <w:rFonts w:hint="eastAsia"/>
          <w:lang w:eastAsia="zh-TW"/>
        </w:rPr>
        <w:t>月至</w:t>
      </w:r>
      <w:r w:rsidRPr="00333988">
        <w:rPr>
          <w:rFonts w:hint="eastAsia"/>
          <w:lang w:eastAsia="zh-TW"/>
        </w:rPr>
        <w:t>6</w:t>
      </w:r>
      <w:r w:rsidRPr="00333988">
        <w:rPr>
          <w:rFonts w:hint="eastAsia"/>
          <w:lang w:eastAsia="zh-TW"/>
        </w:rPr>
        <w:t>月）成長了</w:t>
      </w:r>
      <w:r w:rsidRPr="00333988">
        <w:rPr>
          <w:rFonts w:hint="eastAsia"/>
          <w:lang w:eastAsia="zh-TW"/>
        </w:rPr>
        <w:t>15.2%</w:t>
      </w:r>
      <w:r w:rsidRPr="00333988">
        <w:rPr>
          <w:rFonts w:hint="eastAsia"/>
          <w:lang w:eastAsia="zh-TW"/>
        </w:rPr>
        <w:t>。這也是</w:t>
      </w:r>
      <w:r w:rsidRPr="00333988">
        <w:rPr>
          <w:rFonts w:hint="eastAsia"/>
          <w:lang w:eastAsia="zh-TW"/>
        </w:rPr>
        <w:t>2020</w:t>
      </w:r>
      <w:r w:rsidRPr="00333988">
        <w:rPr>
          <w:rFonts w:hint="eastAsia"/>
          <w:lang w:eastAsia="zh-TW"/>
        </w:rPr>
        <w:t>日曆年上半年成長最快的行業，也是為數不多的幾家在</w:t>
      </w:r>
      <w:r w:rsidRPr="00333988">
        <w:rPr>
          <w:rFonts w:hint="eastAsia"/>
          <w:lang w:eastAsia="zh-TW"/>
        </w:rPr>
        <w:t>4</w:t>
      </w:r>
      <w:r w:rsidRPr="00333988">
        <w:rPr>
          <w:rFonts w:hint="eastAsia"/>
          <w:lang w:eastAsia="zh-TW"/>
        </w:rPr>
        <w:t>月至</w:t>
      </w:r>
      <w:r w:rsidRPr="00333988">
        <w:rPr>
          <w:rFonts w:hint="eastAsia"/>
          <w:lang w:eastAsia="zh-TW"/>
        </w:rPr>
        <w:t>6</w:t>
      </w:r>
      <w:r w:rsidRPr="00333988">
        <w:rPr>
          <w:rFonts w:hint="eastAsia"/>
          <w:lang w:eastAsia="zh-TW"/>
        </w:rPr>
        <w:t>月季度表現出任何成長（同比成長</w:t>
      </w:r>
      <w:r w:rsidRPr="00333988">
        <w:rPr>
          <w:rFonts w:hint="eastAsia"/>
          <w:lang w:eastAsia="zh-TW"/>
        </w:rPr>
        <w:t>13%</w:t>
      </w:r>
      <w:r w:rsidRPr="00333988">
        <w:rPr>
          <w:rFonts w:hint="eastAsia"/>
          <w:lang w:eastAsia="zh-TW"/>
        </w:rPr>
        <w:t>）的行業之一，當時為遏制</w:t>
      </w:r>
      <w:r w:rsidR="00A21BF7" w:rsidRPr="00333988">
        <w:rPr>
          <w:rFonts w:hint="eastAsia"/>
          <w:lang w:eastAsia="zh-TW"/>
        </w:rPr>
        <w:t>「嚴重特殊傳染性肺炎」（</w:t>
      </w:r>
      <w:r w:rsidR="00A21BF7" w:rsidRPr="00333988">
        <w:rPr>
          <w:lang w:eastAsia="zh-TW"/>
        </w:rPr>
        <w:t>COVID-19</w:t>
      </w:r>
      <w:r w:rsidR="00A21BF7" w:rsidRPr="00333988">
        <w:rPr>
          <w:rFonts w:hint="eastAsia"/>
          <w:lang w:eastAsia="zh-TW"/>
        </w:rPr>
        <w:t>）</w:t>
      </w:r>
      <w:r w:rsidRPr="00333988">
        <w:rPr>
          <w:rFonts w:hint="eastAsia"/>
          <w:lang w:eastAsia="zh-TW"/>
        </w:rPr>
        <w:t>流行，部分經濟活動都被關閉了，但在</w:t>
      </w:r>
      <w:r w:rsidRPr="00333988">
        <w:rPr>
          <w:rFonts w:hint="eastAsia"/>
          <w:lang w:eastAsia="zh-TW"/>
        </w:rPr>
        <w:t>2020</w:t>
      </w:r>
      <w:r w:rsidRPr="00333988">
        <w:rPr>
          <w:rFonts w:hint="eastAsia"/>
          <w:lang w:eastAsia="zh-TW"/>
        </w:rPr>
        <w:t>年</w:t>
      </w:r>
      <w:r w:rsidRPr="00333988">
        <w:rPr>
          <w:rFonts w:hint="eastAsia"/>
          <w:lang w:eastAsia="zh-TW"/>
        </w:rPr>
        <w:t>3</w:t>
      </w:r>
      <w:r w:rsidRPr="00333988">
        <w:rPr>
          <w:rFonts w:hint="eastAsia"/>
          <w:lang w:eastAsia="zh-TW"/>
        </w:rPr>
        <w:t>月至</w:t>
      </w:r>
      <w:r w:rsidRPr="00333988">
        <w:rPr>
          <w:rFonts w:hint="eastAsia"/>
          <w:lang w:eastAsia="zh-TW"/>
        </w:rPr>
        <w:t>2020</w:t>
      </w:r>
      <w:r w:rsidRPr="00333988">
        <w:rPr>
          <w:rFonts w:hint="eastAsia"/>
          <w:lang w:eastAsia="zh-TW"/>
        </w:rPr>
        <w:t>年</w:t>
      </w:r>
      <w:r w:rsidRPr="00333988">
        <w:rPr>
          <w:rFonts w:hint="eastAsia"/>
          <w:lang w:eastAsia="zh-TW"/>
        </w:rPr>
        <w:t>6</w:t>
      </w:r>
      <w:r w:rsidRPr="00333988">
        <w:rPr>
          <w:rFonts w:hint="eastAsia"/>
          <w:lang w:eastAsia="zh-TW"/>
        </w:rPr>
        <w:t>月間，網路的使用量激增，訪問教育網站，視頻和遊戲的下載以及</w:t>
      </w:r>
      <w:r w:rsidRPr="00333988">
        <w:rPr>
          <w:rFonts w:hint="eastAsia"/>
          <w:lang w:eastAsia="zh-TW"/>
        </w:rPr>
        <w:t>Zoom</w:t>
      </w:r>
      <w:r w:rsidRPr="00333988">
        <w:rPr>
          <w:rFonts w:hint="eastAsia"/>
          <w:lang w:eastAsia="zh-TW"/>
        </w:rPr>
        <w:t>等視頻會議網站的使用強勁成長。根據經濟學人智庫預測，</w:t>
      </w:r>
      <w:r w:rsidRPr="00333988">
        <w:rPr>
          <w:lang w:eastAsia="zh-TW"/>
        </w:rPr>
        <w:t>2021</w:t>
      </w:r>
      <w:r w:rsidR="00A21BF7" w:rsidRPr="00333988">
        <w:rPr>
          <w:rFonts w:hint="eastAsia"/>
          <w:lang w:eastAsia="zh-TW"/>
        </w:rPr>
        <w:t>至</w:t>
      </w:r>
      <w:r w:rsidR="00A21BF7" w:rsidRPr="00333988">
        <w:rPr>
          <w:rFonts w:hint="eastAsia"/>
          <w:lang w:eastAsia="zh-TW"/>
        </w:rPr>
        <w:t>20</w:t>
      </w:r>
      <w:r w:rsidRPr="00333988">
        <w:rPr>
          <w:lang w:eastAsia="zh-TW"/>
        </w:rPr>
        <w:t>25</w:t>
      </w:r>
      <w:r w:rsidRPr="00333988">
        <w:rPr>
          <w:rFonts w:hint="eastAsia"/>
          <w:lang w:eastAsia="zh-TW"/>
        </w:rPr>
        <w:t>年期間手機</w:t>
      </w:r>
      <w:r w:rsidRPr="00333988">
        <w:rPr>
          <w:rFonts w:ascii="MS Mincho" w:eastAsia="MS Mincho" w:hAnsi="MS Mincho" w:cs="MS Mincho" w:hint="eastAsia"/>
          <w:lang w:eastAsia="zh-TW"/>
        </w:rPr>
        <w:t>​</w:t>
      </w:r>
      <w:r w:rsidRPr="00333988">
        <w:rPr>
          <w:rFonts w:hint="eastAsia"/>
          <w:lang w:eastAsia="zh-TW"/>
        </w:rPr>
        <w:t>訂戶將以</w:t>
      </w:r>
      <w:r w:rsidRPr="00333988">
        <w:rPr>
          <w:lang w:eastAsia="zh-TW"/>
        </w:rPr>
        <w:t>3</w:t>
      </w:r>
      <w:r w:rsidRPr="00333988">
        <w:rPr>
          <w:rFonts w:hint="eastAsia"/>
          <w:lang w:eastAsia="zh-TW"/>
        </w:rPr>
        <w:t>%</w:t>
      </w:r>
      <w:r w:rsidRPr="00333988">
        <w:rPr>
          <w:rFonts w:hint="eastAsia"/>
          <w:lang w:eastAsia="zh-TW"/>
        </w:rPr>
        <w:t>的年平均速度成長，固網用戶也將快速度成長（儘管基數較低），年均成長</w:t>
      </w:r>
      <w:r w:rsidRPr="00333988">
        <w:rPr>
          <w:lang w:eastAsia="zh-TW"/>
        </w:rPr>
        <w:t>7.7</w:t>
      </w:r>
      <w:r w:rsidRPr="00333988">
        <w:rPr>
          <w:rFonts w:hint="eastAsia"/>
          <w:lang w:eastAsia="zh-TW"/>
        </w:rPr>
        <w:t>%</w:t>
      </w:r>
      <w:r w:rsidRPr="00333988">
        <w:rPr>
          <w:rFonts w:hint="eastAsia"/>
          <w:lang w:eastAsia="zh-TW"/>
        </w:rPr>
        <w:t>；這一成長將反映對互聯網協議語音（</w:t>
      </w:r>
      <w:r w:rsidRPr="00333988">
        <w:rPr>
          <w:lang w:eastAsia="zh-TW"/>
        </w:rPr>
        <w:t>VoIP</w:t>
      </w:r>
      <w:r w:rsidRPr="00333988">
        <w:rPr>
          <w:rFonts w:hint="eastAsia"/>
          <w:lang w:eastAsia="zh-TW"/>
        </w:rPr>
        <w:t>）服務的需求不斷成長，寬頻用戶也將繼續強勁成長，到</w:t>
      </w:r>
      <w:r w:rsidRPr="00333988">
        <w:rPr>
          <w:lang w:eastAsia="zh-TW"/>
        </w:rPr>
        <w:t>2021</w:t>
      </w:r>
      <w:r w:rsidR="00A21BF7" w:rsidRPr="00333988">
        <w:rPr>
          <w:rFonts w:hint="eastAsia"/>
          <w:lang w:eastAsia="zh-TW"/>
        </w:rPr>
        <w:t>至</w:t>
      </w:r>
      <w:r w:rsidR="00A21BF7" w:rsidRPr="00333988">
        <w:rPr>
          <w:rFonts w:hint="eastAsia"/>
          <w:lang w:eastAsia="zh-TW"/>
        </w:rPr>
        <w:t>20</w:t>
      </w:r>
      <w:r w:rsidRPr="00333988">
        <w:rPr>
          <w:lang w:eastAsia="zh-TW"/>
        </w:rPr>
        <w:t>25</w:t>
      </w:r>
      <w:r w:rsidRPr="00333988">
        <w:rPr>
          <w:rFonts w:hint="eastAsia"/>
          <w:lang w:eastAsia="zh-TW"/>
        </w:rPr>
        <w:t>年年均成長</w:t>
      </w:r>
      <w:r w:rsidRPr="00333988">
        <w:rPr>
          <w:lang w:eastAsia="zh-TW"/>
        </w:rPr>
        <w:t>8.3</w:t>
      </w:r>
      <w:r w:rsidRPr="00333988">
        <w:rPr>
          <w:rFonts w:hint="eastAsia"/>
          <w:lang w:eastAsia="zh-TW"/>
        </w:rPr>
        <w:t>%</w:t>
      </w:r>
      <w:r w:rsidRPr="00333988">
        <w:rPr>
          <w:rFonts w:hint="eastAsia"/>
          <w:lang w:eastAsia="zh-TW"/>
        </w:rPr>
        <w:t>。</w:t>
      </w:r>
    </w:p>
    <w:p w:rsidR="00D11D08" w:rsidRPr="00333988" w:rsidRDefault="00D11D08" w:rsidP="00D11D08">
      <w:pPr>
        <w:pStyle w:val="af0"/>
        <w:ind w:left="960" w:firstLine="480"/>
        <w:rPr>
          <w:lang w:eastAsia="zh-TW"/>
        </w:rPr>
      </w:pPr>
      <w:r w:rsidRPr="00333988">
        <w:rPr>
          <w:rFonts w:hint="eastAsia"/>
          <w:lang w:eastAsia="zh-TW"/>
        </w:rPr>
        <w:t>埃及第一家的線上購物網站為「</w:t>
      </w:r>
      <w:r w:rsidRPr="00333988">
        <w:rPr>
          <w:rFonts w:hint="eastAsia"/>
          <w:lang w:eastAsia="zh-TW"/>
        </w:rPr>
        <w:t>Souq</w:t>
      </w:r>
      <w:r w:rsidRPr="00333988">
        <w:rPr>
          <w:rFonts w:hint="eastAsia"/>
          <w:lang w:eastAsia="zh-TW"/>
        </w:rPr>
        <w:t>」，已被亞馬遜收購，和在</w:t>
      </w:r>
      <w:r w:rsidRPr="00333988">
        <w:rPr>
          <w:rFonts w:hint="eastAsia"/>
          <w:lang w:eastAsia="zh-TW"/>
        </w:rPr>
        <w:t>2012</w:t>
      </w:r>
      <w:r w:rsidRPr="00333988">
        <w:rPr>
          <w:rFonts w:hint="eastAsia"/>
          <w:lang w:eastAsia="zh-TW"/>
        </w:rPr>
        <w:t>年進入埃及市場，屬於歐非合資，為目前埃及電商市場龍頭「</w:t>
      </w:r>
      <w:r w:rsidRPr="00333988">
        <w:rPr>
          <w:rFonts w:hint="eastAsia"/>
          <w:lang w:eastAsia="zh-TW"/>
        </w:rPr>
        <w:t>Jumia</w:t>
      </w:r>
      <w:r w:rsidRPr="00333988">
        <w:rPr>
          <w:rFonts w:hint="eastAsia"/>
          <w:lang w:eastAsia="zh-TW"/>
        </w:rPr>
        <w:t>」互別苗頭，雖然埃及很多企業也推出自有的企業網站，銷售自家或代理品牌，但</w:t>
      </w:r>
      <w:r w:rsidRPr="00333988">
        <w:rPr>
          <w:rFonts w:hint="eastAsia"/>
          <w:lang w:eastAsia="zh-TW"/>
        </w:rPr>
        <w:t>J</w:t>
      </w:r>
      <w:r w:rsidRPr="00333988">
        <w:rPr>
          <w:lang w:eastAsia="zh-TW"/>
        </w:rPr>
        <w:t>umia</w:t>
      </w:r>
      <w:r w:rsidRPr="00333988">
        <w:rPr>
          <w:rFonts w:hint="eastAsia"/>
          <w:lang w:eastAsia="zh-TW"/>
        </w:rPr>
        <w:t>及</w:t>
      </w:r>
      <w:r w:rsidRPr="00333988">
        <w:rPr>
          <w:rFonts w:hint="eastAsia"/>
          <w:lang w:eastAsia="zh-TW"/>
        </w:rPr>
        <w:t>S</w:t>
      </w:r>
      <w:r w:rsidRPr="00333988">
        <w:rPr>
          <w:lang w:eastAsia="zh-TW"/>
        </w:rPr>
        <w:t>ouq</w:t>
      </w:r>
      <w:r w:rsidRPr="00333988">
        <w:rPr>
          <w:rFonts w:hint="eastAsia"/>
          <w:lang w:eastAsia="zh-TW"/>
        </w:rPr>
        <w:t>此二者仍為埃及電商市場的代名詞，合計約</w:t>
      </w:r>
      <w:proofErr w:type="gramStart"/>
      <w:r w:rsidRPr="00333988">
        <w:rPr>
          <w:rFonts w:hint="eastAsia"/>
          <w:lang w:eastAsia="zh-TW"/>
        </w:rPr>
        <w:t>9</w:t>
      </w:r>
      <w:r w:rsidRPr="00333988">
        <w:rPr>
          <w:rFonts w:hint="eastAsia"/>
          <w:lang w:eastAsia="zh-TW"/>
        </w:rPr>
        <w:t>成</w:t>
      </w:r>
      <w:proofErr w:type="gramEnd"/>
      <w:r w:rsidRPr="00333988">
        <w:rPr>
          <w:rFonts w:hint="eastAsia"/>
          <w:lang w:eastAsia="zh-TW"/>
        </w:rPr>
        <w:t>以上市</w:t>
      </w:r>
      <w:r w:rsidR="00765436" w:rsidRPr="00333988">
        <w:rPr>
          <w:rFonts w:hint="eastAsia"/>
          <w:lang w:eastAsia="zh-TW"/>
        </w:rPr>
        <w:t>占</w:t>
      </w:r>
      <w:r w:rsidRPr="00333988">
        <w:rPr>
          <w:rFonts w:hint="eastAsia"/>
          <w:lang w:eastAsia="zh-TW"/>
        </w:rPr>
        <w:t>率。此外埃及的外送服務相當發達，速食店、超市及自營的雜貨商都廣泛的搭配外送服務，且</w:t>
      </w:r>
      <w:r w:rsidRPr="00333988">
        <w:rPr>
          <w:rFonts w:hint="eastAsia"/>
          <w:lang w:eastAsia="zh-TW"/>
        </w:rPr>
        <w:t>Ub</w:t>
      </w:r>
      <w:r w:rsidRPr="00333988">
        <w:rPr>
          <w:lang w:eastAsia="zh-TW"/>
        </w:rPr>
        <w:t>er</w:t>
      </w:r>
      <w:r w:rsidRPr="00333988">
        <w:rPr>
          <w:rFonts w:hint="eastAsia"/>
          <w:lang w:eastAsia="zh-TW"/>
        </w:rPr>
        <w:t>計程車也是開羅地區最方便的叫車系統，這些應用更加速刺激埃及手機的普及化。</w:t>
      </w:r>
    </w:p>
    <w:p w:rsidR="00D11D08" w:rsidRPr="00333988" w:rsidRDefault="00D11D08" w:rsidP="00AF592F">
      <w:pPr>
        <w:pStyle w:val="a6"/>
        <w:ind w:left="960" w:hanging="720"/>
      </w:pPr>
      <w:r w:rsidRPr="00333988">
        <w:rPr>
          <w:rFonts w:hint="eastAsia"/>
        </w:rPr>
        <w:t>（七）能源</w:t>
      </w:r>
    </w:p>
    <w:p w:rsidR="00D11D08" w:rsidRPr="00333988" w:rsidRDefault="00D11D08" w:rsidP="00D11D08">
      <w:pPr>
        <w:pStyle w:val="af0"/>
        <w:ind w:left="960" w:firstLine="480"/>
        <w:rPr>
          <w:lang w:eastAsia="zh-TW"/>
        </w:rPr>
      </w:pPr>
      <w:r w:rsidRPr="00333988">
        <w:rPr>
          <w:rFonts w:hint="eastAsia"/>
          <w:lang w:eastAsia="zh-TW"/>
        </w:rPr>
        <w:t>埃及電網是北非、中東電網的樞紐和重要組成部分。其能源結構以天然氣為主，水電、</w:t>
      </w:r>
      <w:proofErr w:type="gramStart"/>
      <w:r w:rsidRPr="00333988">
        <w:rPr>
          <w:rFonts w:hint="eastAsia"/>
          <w:lang w:eastAsia="zh-TW"/>
        </w:rPr>
        <w:t>風電和</w:t>
      </w:r>
      <w:proofErr w:type="gramEnd"/>
      <w:r w:rsidRPr="00333988">
        <w:rPr>
          <w:rFonts w:hint="eastAsia"/>
          <w:lang w:eastAsia="zh-TW"/>
        </w:rPr>
        <w:t>太陽能</w:t>
      </w:r>
      <w:r w:rsidR="00765436" w:rsidRPr="00333988">
        <w:rPr>
          <w:rFonts w:hint="eastAsia"/>
          <w:lang w:eastAsia="zh-TW"/>
        </w:rPr>
        <w:t>占</w:t>
      </w:r>
      <w:r w:rsidRPr="00333988">
        <w:rPr>
          <w:rFonts w:hint="eastAsia"/>
          <w:lang w:eastAsia="zh-TW"/>
        </w:rPr>
        <w:t>有較小的比例，目前尚</w:t>
      </w:r>
      <w:proofErr w:type="gramStart"/>
      <w:r w:rsidRPr="00333988">
        <w:rPr>
          <w:rFonts w:hint="eastAsia"/>
          <w:lang w:eastAsia="zh-TW"/>
        </w:rPr>
        <w:t>無煤電</w:t>
      </w:r>
      <w:proofErr w:type="gramEnd"/>
      <w:r w:rsidRPr="00333988">
        <w:rPr>
          <w:rFonts w:hint="eastAsia"/>
          <w:lang w:eastAsia="zh-TW"/>
        </w:rPr>
        <w:t>和核電裝機。電力管理部門主要為埃及電力控股公司（</w:t>
      </w:r>
      <w:r w:rsidRPr="00333988">
        <w:rPr>
          <w:rFonts w:hint="eastAsia"/>
          <w:lang w:eastAsia="zh-TW"/>
        </w:rPr>
        <w:t>EEHC</w:t>
      </w:r>
      <w:r w:rsidRPr="00333988">
        <w:rPr>
          <w:rFonts w:hint="eastAsia"/>
          <w:lang w:eastAsia="zh-TW"/>
        </w:rPr>
        <w:t>）。其旗下有六個發電公司，一個輸電公司（</w:t>
      </w:r>
      <w:r w:rsidRPr="00333988">
        <w:rPr>
          <w:rFonts w:hint="eastAsia"/>
          <w:lang w:eastAsia="zh-TW"/>
        </w:rPr>
        <w:t>EETC</w:t>
      </w:r>
      <w:r w:rsidRPr="00333988">
        <w:rPr>
          <w:rFonts w:hint="eastAsia"/>
          <w:lang w:eastAsia="zh-TW"/>
        </w:rPr>
        <w:t>）和九個配電公司；國家輸電公司（</w:t>
      </w:r>
      <w:r w:rsidRPr="00333988">
        <w:rPr>
          <w:rFonts w:hint="eastAsia"/>
          <w:lang w:eastAsia="zh-TW"/>
        </w:rPr>
        <w:t>EETC</w:t>
      </w:r>
      <w:r w:rsidRPr="00333988">
        <w:rPr>
          <w:rFonts w:hint="eastAsia"/>
          <w:lang w:eastAsia="zh-TW"/>
        </w:rPr>
        <w:t>）負責</w:t>
      </w:r>
      <w:r w:rsidRPr="00333988">
        <w:rPr>
          <w:rFonts w:hint="eastAsia"/>
          <w:lang w:eastAsia="zh-TW"/>
        </w:rPr>
        <w:t>500/400</w:t>
      </w:r>
      <w:r w:rsidRPr="00333988">
        <w:rPr>
          <w:rFonts w:hint="eastAsia"/>
          <w:lang w:eastAsia="zh-TW"/>
        </w:rPr>
        <w:t>千伏、</w:t>
      </w:r>
      <w:r w:rsidRPr="00333988">
        <w:rPr>
          <w:rFonts w:hint="eastAsia"/>
          <w:lang w:eastAsia="zh-TW"/>
        </w:rPr>
        <w:t>220/132</w:t>
      </w:r>
      <w:r w:rsidRPr="00333988">
        <w:rPr>
          <w:rFonts w:hint="eastAsia"/>
          <w:lang w:eastAsia="zh-TW"/>
        </w:rPr>
        <w:t>千伏高壓輸電線路和變電站的運行管理；地區配電公司負責</w:t>
      </w:r>
      <w:r w:rsidRPr="00333988">
        <w:rPr>
          <w:rFonts w:hint="eastAsia"/>
          <w:lang w:eastAsia="zh-TW"/>
        </w:rPr>
        <w:t>132/66</w:t>
      </w:r>
      <w:r w:rsidRPr="00333988">
        <w:rPr>
          <w:rFonts w:hint="eastAsia"/>
          <w:lang w:eastAsia="zh-TW"/>
        </w:rPr>
        <w:t>千伏及以下電網的運行控制和配電業務。</w:t>
      </w:r>
      <w:r w:rsidRPr="00333988">
        <w:rPr>
          <w:rFonts w:hint="eastAsia"/>
          <w:lang w:eastAsia="zh-TW"/>
        </w:rPr>
        <w:t>2017</w:t>
      </w:r>
      <w:r w:rsidRPr="00333988">
        <w:rPr>
          <w:rFonts w:hint="eastAsia"/>
          <w:lang w:eastAsia="zh-TW"/>
        </w:rPr>
        <w:t>年，埃及電力系統啟動了機構一系列改革，將原來由</w:t>
      </w:r>
      <w:r w:rsidRPr="00333988">
        <w:rPr>
          <w:rFonts w:hint="eastAsia"/>
          <w:lang w:eastAsia="zh-TW"/>
        </w:rPr>
        <w:t>EEHC</w:t>
      </w:r>
      <w:r w:rsidRPr="00333988">
        <w:rPr>
          <w:rFonts w:hint="eastAsia"/>
          <w:lang w:eastAsia="zh-TW"/>
        </w:rPr>
        <w:t>管理的輸電公司（</w:t>
      </w:r>
      <w:r w:rsidRPr="00333988">
        <w:rPr>
          <w:rFonts w:hint="eastAsia"/>
          <w:lang w:eastAsia="zh-TW"/>
        </w:rPr>
        <w:t>EETC</w:t>
      </w:r>
      <w:r w:rsidRPr="00333988">
        <w:rPr>
          <w:rFonts w:hint="eastAsia"/>
          <w:lang w:eastAsia="zh-TW"/>
        </w:rPr>
        <w:t>）獨立運營，與</w:t>
      </w:r>
      <w:r w:rsidRPr="00333988">
        <w:rPr>
          <w:rFonts w:hint="eastAsia"/>
          <w:lang w:eastAsia="zh-TW"/>
        </w:rPr>
        <w:t>EEHC</w:t>
      </w:r>
      <w:r w:rsidRPr="00333988">
        <w:rPr>
          <w:rFonts w:hint="eastAsia"/>
          <w:lang w:eastAsia="zh-TW"/>
        </w:rPr>
        <w:t>並列成為電力部直屬單位，實現發電、輸電和配電的運營分離。</w:t>
      </w:r>
    </w:p>
    <w:p w:rsidR="00D11D08" w:rsidRPr="00333988" w:rsidRDefault="00D11D08" w:rsidP="00D11D08">
      <w:pPr>
        <w:pStyle w:val="af0"/>
        <w:ind w:left="960" w:firstLine="480"/>
        <w:rPr>
          <w:lang w:eastAsia="zh-TW"/>
        </w:rPr>
      </w:pPr>
      <w:r w:rsidRPr="00333988">
        <w:rPr>
          <w:rFonts w:hint="eastAsia"/>
          <w:lang w:eastAsia="zh-TW"/>
        </w:rPr>
        <w:t>埃及當地企業具有一定的電力項目建設能力和輸變電設備製造能力。其中，土建施工、設備安裝</w:t>
      </w:r>
      <w:proofErr w:type="gramStart"/>
      <w:r w:rsidRPr="00333988">
        <w:rPr>
          <w:rFonts w:hint="eastAsia"/>
          <w:lang w:eastAsia="zh-TW"/>
        </w:rPr>
        <w:t>調試等</w:t>
      </w:r>
      <w:proofErr w:type="gramEnd"/>
      <w:r w:rsidRPr="00333988">
        <w:rPr>
          <w:rFonts w:hint="eastAsia"/>
          <w:lang w:eastAsia="zh-TW"/>
        </w:rPr>
        <w:t>方面具有一定的競爭力；設備製造方面已逐漸具備從</w:t>
      </w:r>
      <w:r w:rsidRPr="00333988">
        <w:rPr>
          <w:rFonts w:hint="eastAsia"/>
          <w:lang w:eastAsia="zh-TW"/>
        </w:rPr>
        <w:t>380V</w:t>
      </w:r>
      <w:r w:rsidRPr="00333988">
        <w:rPr>
          <w:rFonts w:hint="eastAsia"/>
          <w:lang w:eastAsia="zh-TW"/>
        </w:rPr>
        <w:t>低壓到</w:t>
      </w:r>
      <w:r w:rsidRPr="00333988">
        <w:rPr>
          <w:rFonts w:hint="eastAsia"/>
          <w:lang w:eastAsia="zh-TW"/>
        </w:rPr>
        <w:t>500kV</w:t>
      </w:r>
      <w:r w:rsidRPr="00333988">
        <w:rPr>
          <w:rFonts w:hint="eastAsia"/>
          <w:lang w:eastAsia="zh-TW"/>
        </w:rPr>
        <w:t>高壓輸變電設備製造的能力。其中，實力較強的當地企業包括：</w:t>
      </w:r>
      <w:r w:rsidRPr="00333988">
        <w:rPr>
          <w:rFonts w:hint="eastAsia"/>
          <w:lang w:eastAsia="zh-TW"/>
        </w:rPr>
        <w:t>XD-EGEMAC</w:t>
      </w:r>
      <w:r w:rsidRPr="00333988">
        <w:rPr>
          <w:rFonts w:hint="eastAsia"/>
          <w:lang w:eastAsia="zh-TW"/>
        </w:rPr>
        <w:t>、</w:t>
      </w:r>
      <w:r w:rsidRPr="00333988">
        <w:rPr>
          <w:rFonts w:hint="eastAsia"/>
          <w:lang w:eastAsia="zh-TW"/>
        </w:rPr>
        <w:t>SEWEDY</w:t>
      </w:r>
      <w:r w:rsidRPr="00333988">
        <w:rPr>
          <w:rFonts w:hint="eastAsia"/>
          <w:lang w:eastAsia="zh-TW"/>
        </w:rPr>
        <w:t>和</w:t>
      </w:r>
      <w:r w:rsidRPr="00333988">
        <w:rPr>
          <w:rFonts w:hint="eastAsia"/>
          <w:lang w:eastAsia="zh-TW"/>
        </w:rPr>
        <w:t>ELMACO</w:t>
      </w:r>
      <w:r w:rsidRPr="00333988">
        <w:rPr>
          <w:rFonts w:hint="eastAsia"/>
          <w:lang w:eastAsia="zh-TW"/>
        </w:rPr>
        <w:t>等。來自歐洲、韓國、</w:t>
      </w:r>
      <w:r w:rsidR="00454010" w:rsidRPr="00333988">
        <w:rPr>
          <w:rFonts w:hint="eastAsia"/>
          <w:lang w:eastAsia="zh-TW"/>
        </w:rPr>
        <w:t>中國大陸</w:t>
      </w:r>
      <w:r w:rsidRPr="00333988">
        <w:rPr>
          <w:rFonts w:hint="eastAsia"/>
          <w:lang w:eastAsia="zh-TW"/>
        </w:rPr>
        <w:t>和印度等國的設備製造企業也積極參與埃及市場，包括：</w:t>
      </w:r>
      <w:r w:rsidRPr="00333988">
        <w:rPr>
          <w:rFonts w:hint="eastAsia"/>
          <w:lang w:eastAsia="zh-TW"/>
        </w:rPr>
        <w:t>GE</w:t>
      </w:r>
      <w:r w:rsidRPr="00333988">
        <w:rPr>
          <w:rFonts w:hint="eastAsia"/>
          <w:lang w:eastAsia="zh-TW"/>
        </w:rPr>
        <w:t>阿爾斯通、</w:t>
      </w:r>
      <w:r w:rsidRPr="00333988">
        <w:rPr>
          <w:rFonts w:hint="eastAsia"/>
          <w:lang w:eastAsia="zh-TW"/>
        </w:rPr>
        <w:t>ABB</w:t>
      </w:r>
      <w:r w:rsidRPr="00333988">
        <w:rPr>
          <w:rFonts w:hint="eastAsia"/>
          <w:lang w:eastAsia="zh-TW"/>
        </w:rPr>
        <w:t>、西門子、韓國現代、三星和大宇，</w:t>
      </w:r>
      <w:r w:rsidR="00454010" w:rsidRPr="00333988">
        <w:rPr>
          <w:rFonts w:hint="eastAsia"/>
          <w:lang w:eastAsia="zh-TW"/>
        </w:rPr>
        <w:t>中國大陸</w:t>
      </w:r>
      <w:r w:rsidRPr="00333988">
        <w:rPr>
          <w:rFonts w:hint="eastAsia"/>
          <w:lang w:eastAsia="zh-TW"/>
        </w:rPr>
        <w:t>的西電、</w:t>
      </w:r>
      <w:proofErr w:type="gramStart"/>
      <w:r w:rsidRPr="00333988">
        <w:rPr>
          <w:rFonts w:hint="eastAsia"/>
          <w:lang w:eastAsia="zh-TW"/>
        </w:rPr>
        <w:t>特變電工</w:t>
      </w:r>
      <w:proofErr w:type="gramEnd"/>
      <w:r w:rsidRPr="00333988">
        <w:rPr>
          <w:rFonts w:hint="eastAsia"/>
          <w:lang w:eastAsia="zh-TW"/>
        </w:rPr>
        <w:t>、平高電氣、新東北、山東電力、泰開、思源電氣和正泰電氣等，設備市場價格逐年降低。</w:t>
      </w:r>
    </w:p>
    <w:p w:rsidR="00D11D08" w:rsidRPr="00333988" w:rsidRDefault="00D11D08" w:rsidP="00D11D08">
      <w:pPr>
        <w:pStyle w:val="af0"/>
        <w:ind w:left="960" w:firstLine="480"/>
        <w:rPr>
          <w:lang w:eastAsia="zh-TW"/>
        </w:rPr>
      </w:pPr>
      <w:r w:rsidRPr="00333988">
        <w:rPr>
          <w:rFonts w:hint="eastAsia"/>
          <w:lang w:eastAsia="zh-TW"/>
        </w:rPr>
        <w:t>根據</w:t>
      </w:r>
      <w:r w:rsidRPr="00333988">
        <w:rPr>
          <w:rFonts w:hint="eastAsia"/>
          <w:lang w:eastAsia="zh-TW"/>
        </w:rPr>
        <w:t>2019</w:t>
      </w:r>
      <w:r w:rsidRPr="00333988">
        <w:rPr>
          <w:rFonts w:hint="eastAsia"/>
          <w:lang w:eastAsia="zh-TW"/>
        </w:rPr>
        <w:t>年</w:t>
      </w:r>
      <w:r w:rsidRPr="00333988">
        <w:rPr>
          <w:rFonts w:hint="eastAsia"/>
          <w:lang w:eastAsia="zh-TW"/>
        </w:rPr>
        <w:t>3</w:t>
      </w:r>
      <w:r w:rsidRPr="00333988">
        <w:rPr>
          <w:rFonts w:hint="eastAsia"/>
          <w:lang w:eastAsia="zh-TW"/>
        </w:rPr>
        <w:t>月世界經濟論壇發布的能源轉型指數，埃及在</w:t>
      </w:r>
      <w:r w:rsidRPr="00333988">
        <w:rPr>
          <w:rFonts w:hint="eastAsia"/>
          <w:lang w:eastAsia="zh-TW"/>
        </w:rPr>
        <w:t>115</w:t>
      </w:r>
      <w:r w:rsidRPr="00333988">
        <w:rPr>
          <w:rFonts w:hint="eastAsia"/>
          <w:lang w:eastAsia="zh-TW"/>
        </w:rPr>
        <w:t>個國家和地區中排名第</w:t>
      </w:r>
      <w:r w:rsidRPr="00333988">
        <w:rPr>
          <w:rFonts w:hint="eastAsia"/>
          <w:lang w:eastAsia="zh-TW"/>
        </w:rPr>
        <w:t>89</w:t>
      </w:r>
      <w:r w:rsidRPr="00333988">
        <w:rPr>
          <w:rFonts w:hint="eastAsia"/>
          <w:lang w:eastAsia="zh-TW"/>
        </w:rPr>
        <w:t>位，較低的可再生能源占比導致其能源可持續發展水平較差。埃及政府近年來積極建立國際性電網，將電力輸往周邊的蘇丹、利比亞及阿拉伯國家，希望藉此穩定國際關係與強化政治籌碼。為此，電力部長計</w:t>
      </w:r>
      <w:r w:rsidR="00A21BF7" w:rsidRPr="00333988">
        <w:rPr>
          <w:rFonts w:hint="eastAsia"/>
          <w:lang w:eastAsia="zh-TW"/>
        </w:rPr>
        <w:t>劃</w:t>
      </w:r>
      <w:r w:rsidRPr="00333988">
        <w:rPr>
          <w:rFonts w:hint="eastAsia"/>
          <w:lang w:eastAsia="zh-TW"/>
        </w:rPr>
        <w:t>推動獨立電網供應系統（</w:t>
      </w:r>
      <w:r w:rsidRPr="00333988">
        <w:rPr>
          <w:rFonts w:hint="eastAsia"/>
          <w:lang w:eastAsia="zh-TW"/>
        </w:rPr>
        <w:t>IPP</w:t>
      </w:r>
      <w:r w:rsidRPr="00333988">
        <w:rPr>
          <w:rFonts w:hint="eastAsia"/>
          <w:lang w:eastAsia="zh-TW"/>
        </w:rPr>
        <w:t>），股利民間企業投資設立發電站，並規劃在</w:t>
      </w:r>
      <w:r w:rsidRPr="00333988">
        <w:rPr>
          <w:rFonts w:hint="eastAsia"/>
          <w:lang w:eastAsia="zh-TW"/>
        </w:rPr>
        <w:t>2025</w:t>
      </w:r>
      <w:r w:rsidRPr="00333988">
        <w:rPr>
          <w:rFonts w:hint="eastAsia"/>
          <w:lang w:eastAsia="zh-TW"/>
        </w:rPr>
        <w:t>年間全國可布建</w:t>
      </w:r>
      <w:r w:rsidRPr="00333988">
        <w:rPr>
          <w:rFonts w:hint="eastAsia"/>
          <w:lang w:eastAsia="zh-TW"/>
        </w:rPr>
        <w:t>47</w:t>
      </w:r>
      <w:r w:rsidRPr="00333988">
        <w:rPr>
          <w:rFonts w:hint="eastAsia"/>
          <w:lang w:eastAsia="zh-TW"/>
        </w:rPr>
        <w:t>個電網控制中心，同時推廣智慧電網，首批</w:t>
      </w:r>
      <w:r w:rsidRPr="00333988">
        <w:rPr>
          <w:rFonts w:hint="eastAsia"/>
          <w:lang w:eastAsia="zh-TW"/>
        </w:rPr>
        <w:t>25</w:t>
      </w:r>
      <w:r w:rsidRPr="00333988">
        <w:rPr>
          <w:rFonts w:hint="eastAsia"/>
          <w:lang w:eastAsia="zh-TW"/>
        </w:rPr>
        <w:t>萬個智慧電錶已陸續透過</w:t>
      </w:r>
      <w:r w:rsidRPr="00333988">
        <w:rPr>
          <w:rFonts w:hint="eastAsia"/>
          <w:lang w:eastAsia="zh-TW"/>
        </w:rPr>
        <w:t>6</w:t>
      </w:r>
      <w:r w:rsidRPr="00333988">
        <w:rPr>
          <w:rFonts w:hint="eastAsia"/>
          <w:lang w:eastAsia="zh-TW"/>
        </w:rPr>
        <w:t>家經銷公司安裝，未來加強綠色能源比例將是重點方向之一，期望在</w:t>
      </w:r>
      <w:r w:rsidRPr="00333988">
        <w:rPr>
          <w:rFonts w:hint="eastAsia"/>
          <w:lang w:eastAsia="zh-TW"/>
        </w:rPr>
        <w:t>2022</w:t>
      </w:r>
      <w:r w:rsidRPr="00333988">
        <w:rPr>
          <w:rFonts w:hint="eastAsia"/>
          <w:lang w:eastAsia="zh-TW"/>
        </w:rPr>
        <w:t>年間，讓綠色能源占總發電的</w:t>
      </w:r>
      <w:r w:rsidRPr="00333988">
        <w:rPr>
          <w:rFonts w:hint="eastAsia"/>
          <w:lang w:eastAsia="zh-TW"/>
        </w:rPr>
        <w:t>20%</w:t>
      </w:r>
      <w:r w:rsidRPr="00333988">
        <w:rPr>
          <w:rFonts w:hint="eastAsia"/>
          <w:lang w:eastAsia="zh-TW"/>
        </w:rPr>
        <w:t>。</w:t>
      </w:r>
    </w:p>
    <w:p w:rsidR="00D11D08" w:rsidRPr="00333988" w:rsidRDefault="00D11D08" w:rsidP="00D11D08">
      <w:pPr>
        <w:pStyle w:val="af0"/>
        <w:ind w:left="960" w:firstLine="480"/>
        <w:rPr>
          <w:lang w:eastAsia="zh-TW"/>
        </w:rPr>
      </w:pPr>
      <w:r w:rsidRPr="00333988">
        <w:rPr>
          <w:rFonts w:hint="eastAsia"/>
          <w:lang w:eastAsia="zh-TW"/>
        </w:rPr>
        <w:t>政府的目標是將埃及定位為能源經紀人，將全球消費者與具有出口基礎設施的生產商聯繫起來，特別是以色列和塞浦路斯。一條從以色列運送天然氣的管道於</w:t>
      </w:r>
      <w:r w:rsidRPr="00333988">
        <w:rPr>
          <w:lang w:eastAsia="zh-TW"/>
        </w:rPr>
        <w:t>2020</w:t>
      </w:r>
      <w:r w:rsidRPr="00333988">
        <w:rPr>
          <w:rFonts w:hint="eastAsia"/>
          <w:lang w:eastAsia="zh-TW"/>
        </w:rPr>
        <w:t>年</w:t>
      </w:r>
      <w:r w:rsidRPr="00333988">
        <w:rPr>
          <w:lang w:eastAsia="zh-TW"/>
        </w:rPr>
        <w:t>1</w:t>
      </w:r>
      <w:r w:rsidRPr="00333988">
        <w:rPr>
          <w:rFonts w:hint="eastAsia"/>
          <w:lang w:eastAsia="zh-TW"/>
        </w:rPr>
        <w:t>月首次交付。還計劃在塞浦路斯水域通過海底管道與埃及的伊德庫（</w:t>
      </w:r>
      <w:r w:rsidRPr="00333988">
        <w:rPr>
          <w:lang w:eastAsia="zh-TW"/>
        </w:rPr>
        <w:t>Idku</w:t>
      </w:r>
      <w:r w:rsidRPr="00333988">
        <w:rPr>
          <w:rFonts w:hint="eastAsia"/>
          <w:lang w:eastAsia="zh-TW"/>
        </w:rPr>
        <w:t>）液化天然氣（</w:t>
      </w:r>
      <w:r w:rsidRPr="00333988">
        <w:rPr>
          <w:lang w:eastAsia="zh-TW"/>
        </w:rPr>
        <w:t>LNG</w:t>
      </w:r>
      <w:r w:rsidRPr="00333988">
        <w:rPr>
          <w:rFonts w:hint="eastAsia"/>
          <w:lang w:eastAsia="zh-TW"/>
        </w:rPr>
        <w:t>）出口終端相連。這個天然氣樞紐概念的進展受到區域緊張局勢的影響，但從</w:t>
      </w:r>
      <w:r w:rsidRPr="00333988">
        <w:rPr>
          <w:lang w:eastAsia="zh-TW"/>
        </w:rPr>
        <w:t>2020</w:t>
      </w:r>
      <w:r w:rsidRPr="00333988">
        <w:rPr>
          <w:rFonts w:hint="eastAsia"/>
          <w:lang w:eastAsia="zh-TW"/>
        </w:rPr>
        <w:t>年末開始，這種緊張局勢開始緩和，有跡象表明埃及和土耳其之間可能會出現政治和解。</w:t>
      </w:r>
    </w:p>
    <w:p w:rsidR="00953FEE" w:rsidRPr="00333988" w:rsidRDefault="00953FEE" w:rsidP="00AA3217">
      <w:pPr>
        <w:pStyle w:val="a4"/>
        <w:spacing w:before="257"/>
        <w:ind w:left="640" w:hanging="640"/>
      </w:pPr>
      <w:r w:rsidRPr="00333988">
        <w:rPr>
          <w:rFonts w:hint="eastAsia"/>
        </w:rPr>
        <w:t>四、政府之重要經濟措施及經濟展望</w:t>
      </w:r>
    </w:p>
    <w:p w:rsidR="00AF592F" w:rsidRPr="00333988" w:rsidRDefault="00AF592F" w:rsidP="00AF592F">
      <w:pPr>
        <w:pStyle w:val="a6"/>
        <w:ind w:left="960" w:hanging="720"/>
      </w:pPr>
      <w:r w:rsidRPr="00333988">
        <w:rPr>
          <w:rFonts w:hint="eastAsia"/>
        </w:rPr>
        <w:t>（一）重要經濟措施</w:t>
      </w:r>
    </w:p>
    <w:p w:rsidR="00AF592F" w:rsidRPr="00333988" w:rsidRDefault="00AF592F" w:rsidP="00AF592F">
      <w:pPr>
        <w:pStyle w:val="af3"/>
        <w:ind w:left="1440" w:hanging="480"/>
      </w:pPr>
      <w:r w:rsidRPr="00333988">
        <w:rPr>
          <w:rFonts w:hint="eastAsia"/>
        </w:rPr>
        <w:t>１、自</w:t>
      </w:r>
      <w:r w:rsidRPr="00333988">
        <w:rPr>
          <w:rFonts w:hint="eastAsia"/>
        </w:rPr>
        <w:t>2021</w:t>
      </w:r>
      <w:r w:rsidRPr="00333988">
        <w:rPr>
          <w:rFonts w:hint="eastAsia"/>
        </w:rPr>
        <w:t>年</w:t>
      </w:r>
      <w:r w:rsidRPr="00333988">
        <w:rPr>
          <w:rFonts w:hint="eastAsia"/>
        </w:rPr>
        <w:t>7</w:t>
      </w:r>
      <w:r w:rsidRPr="00333988">
        <w:rPr>
          <w:rFonts w:hint="eastAsia"/>
        </w:rPr>
        <w:t>月開始全面施行</w:t>
      </w:r>
      <w:r w:rsidRPr="00333988">
        <w:rPr>
          <w:rFonts w:hint="eastAsia"/>
        </w:rPr>
        <w:t>Advance Cargo Information System</w:t>
      </w:r>
      <w:r w:rsidRPr="00333988">
        <w:rPr>
          <w:rFonts w:hint="eastAsia"/>
        </w:rPr>
        <w:t>（貨品預報系統）</w:t>
      </w:r>
    </w:p>
    <w:p w:rsidR="00AF592F" w:rsidRPr="00333988" w:rsidRDefault="00AF592F" w:rsidP="00AF592F">
      <w:pPr>
        <w:pStyle w:val="afd"/>
        <w:ind w:left="1440" w:firstLine="480"/>
      </w:pPr>
      <w:r w:rsidRPr="00333988">
        <w:rPr>
          <w:rFonts w:hint="eastAsia"/>
        </w:rPr>
        <w:t>該作業程序簡單而言，進出口商談</w:t>
      </w:r>
      <w:proofErr w:type="gramStart"/>
      <w:r w:rsidRPr="00333988">
        <w:rPr>
          <w:rFonts w:hint="eastAsia"/>
        </w:rPr>
        <w:t>妥</w:t>
      </w:r>
      <w:proofErr w:type="gramEnd"/>
      <w:r w:rsidRPr="00333988">
        <w:rPr>
          <w:rFonts w:hint="eastAsia"/>
        </w:rPr>
        <w:t>交易條件後，於出貨前，由埃及進口商向該系統平台註冊，預報貨物資料以獲取</w:t>
      </w:r>
      <w:r w:rsidRPr="00333988">
        <w:rPr>
          <w:rFonts w:hint="eastAsia"/>
        </w:rPr>
        <w:t>ACI Number</w:t>
      </w:r>
      <w:r w:rsidRPr="00333988">
        <w:rPr>
          <w:rFonts w:hint="eastAsia"/>
        </w:rPr>
        <w:t>，再將該號碼提供給出口商，將該號碼註記於運送文件上（此</w:t>
      </w:r>
      <w:r w:rsidRPr="00333988">
        <w:rPr>
          <w:rFonts w:hint="eastAsia"/>
        </w:rPr>
        <w:t>ACI</w:t>
      </w:r>
      <w:r w:rsidR="00A21BF7" w:rsidRPr="00333988">
        <w:rPr>
          <w:rFonts w:hint="eastAsia"/>
        </w:rPr>
        <w:t xml:space="preserve"> </w:t>
      </w:r>
      <w:r w:rsidRPr="00333988">
        <w:rPr>
          <w:rFonts w:hint="eastAsia"/>
        </w:rPr>
        <w:t>Number</w:t>
      </w:r>
      <w:r w:rsidRPr="00333988">
        <w:rPr>
          <w:rFonts w:hint="eastAsia"/>
        </w:rPr>
        <w:t>要求強制顯示在提單上和艙單上），否則貨物抵達時，海關將不予放行，未來出口埃及的業者要提醒進口商買主，留意此訊息。此項措施確實有助於後續處理的效率改善，但目前臨的問題關鍵在於系統平台的效能、穩定度，且造成進口商的作業程序與時間成本增加，同時也影響到出口商的作業時間管控，在實施的初期應該會帶需要一段時間適應，應多注意。</w:t>
      </w:r>
    </w:p>
    <w:p w:rsidR="00AF592F" w:rsidRPr="00333988" w:rsidRDefault="00AF592F" w:rsidP="00AF592F">
      <w:pPr>
        <w:pStyle w:val="af3"/>
        <w:ind w:left="1440" w:hanging="480"/>
      </w:pPr>
      <w:r w:rsidRPr="00333988">
        <w:rPr>
          <w:rFonts w:hint="eastAsia"/>
        </w:rPr>
        <w:t>２、部分進口產品須先行登記生產工廠</w:t>
      </w:r>
    </w:p>
    <w:p w:rsidR="00AF592F" w:rsidRPr="00333988" w:rsidRDefault="00AF592F" w:rsidP="00AF592F">
      <w:pPr>
        <w:pStyle w:val="afd"/>
        <w:ind w:left="1440" w:firstLine="480"/>
      </w:pPr>
      <w:r w:rsidRPr="00333988">
        <w:rPr>
          <w:rFonts w:hint="eastAsia"/>
        </w:rPr>
        <w:t>自</w:t>
      </w:r>
      <w:r w:rsidRPr="00333988">
        <w:rPr>
          <w:rFonts w:hint="eastAsia"/>
        </w:rPr>
        <w:t>2016</w:t>
      </w:r>
      <w:r w:rsidRPr="00333988">
        <w:rPr>
          <w:rFonts w:hint="eastAsia"/>
        </w:rPr>
        <w:t>年</w:t>
      </w:r>
      <w:r w:rsidRPr="00333988">
        <w:rPr>
          <w:rFonts w:hint="eastAsia"/>
        </w:rPr>
        <w:t>3</w:t>
      </w:r>
      <w:r w:rsidRPr="00333988">
        <w:rPr>
          <w:rFonts w:hint="eastAsia"/>
        </w:rPr>
        <w:t>月</w:t>
      </w:r>
      <w:r w:rsidRPr="00333988">
        <w:rPr>
          <w:rFonts w:hint="eastAsia"/>
        </w:rPr>
        <w:t>1</w:t>
      </w:r>
      <w:r w:rsidRPr="00333988">
        <w:rPr>
          <w:rFonts w:hint="eastAsia"/>
        </w:rPr>
        <w:t>日起，部分進口產品如乳製品（嬰兒奶粉除外）、零售水果罐頭及水果乾、食用油、巧克力及其他含可可類食品、糖類、麵食、果汁、飲用水、礦泉水、汽水、化妝品、護膚產品、牙齒護理用品、除臭劑、衛浴用品、香水、肥皂、清潔劑、地板材、餐具、廚具、浴缸、洗手台、馬桶、衛生紙、面紙、尿布、瓷磚、玻璃桌、</w:t>
      </w:r>
      <w:proofErr w:type="gramStart"/>
      <w:r w:rsidRPr="00333988">
        <w:rPr>
          <w:rFonts w:hint="eastAsia"/>
        </w:rPr>
        <w:t>鐵具、爐具、炸鍋</w:t>
      </w:r>
      <w:proofErr w:type="gramEnd"/>
      <w:r w:rsidRPr="00333988">
        <w:rPr>
          <w:rFonts w:hint="eastAsia"/>
        </w:rPr>
        <w:t>、空調、風扇、洗衣機、攪拌器、熱水器、傢俱、辦公傢俱、自行車、摩托車、電動車、鐘錶、家用照明設備</w:t>
      </w:r>
      <w:r w:rsidR="00A21BF7" w:rsidRPr="00333988">
        <w:rPr>
          <w:rFonts w:hint="eastAsia"/>
        </w:rPr>
        <w:t>及</w:t>
      </w:r>
      <w:r w:rsidRPr="00333988">
        <w:rPr>
          <w:rFonts w:hint="eastAsia"/>
        </w:rPr>
        <w:t>玩具等，其生產工廠須先向埃及進出口局（</w:t>
      </w:r>
      <w:r w:rsidRPr="00333988">
        <w:rPr>
          <w:rFonts w:hint="eastAsia"/>
        </w:rPr>
        <w:t>GOEIC</w:t>
      </w:r>
      <w:r w:rsidRPr="00333988">
        <w:rPr>
          <w:rFonts w:hint="eastAsia"/>
        </w:rPr>
        <w:t>）登記。登記方式為：由生產廠商的代表人、品牌所有者或前兩者的委託人完成，通常就是有經銷權的埃及代理商代為登記，所需資料如生產商營業執照影本、代表人經營範圍證件、生產商自有品牌及其代理或授權的品牌資訊、工廠申請並獲得的品質監管認證、符合環境標準和國際勞工組織公約的證明、以及國際實驗室認可合作組織（</w:t>
      </w:r>
      <w:r w:rsidRPr="00333988">
        <w:rPr>
          <w:rFonts w:hint="eastAsia"/>
        </w:rPr>
        <w:t>ILAC</w:t>
      </w:r>
      <w:r w:rsidRPr="00333988">
        <w:rPr>
          <w:rFonts w:hint="eastAsia"/>
        </w:rPr>
        <w:t>）的認證等，且須同意接受埃及政府隨時對工廠安全生產和環境進行檢查。</w:t>
      </w:r>
    </w:p>
    <w:p w:rsidR="00AF592F" w:rsidRPr="00333988" w:rsidRDefault="00AF592F" w:rsidP="00AF592F">
      <w:pPr>
        <w:pStyle w:val="af3"/>
        <w:ind w:left="1440" w:hanging="480"/>
      </w:pPr>
      <w:r w:rsidRPr="00333988">
        <w:rPr>
          <w:rFonts w:hint="eastAsia"/>
        </w:rPr>
        <w:t>３、取消進口產品貨款及資金轉入轉出限制，改以文件約束</w:t>
      </w:r>
    </w:p>
    <w:p w:rsidR="00AF592F" w:rsidRPr="00333988" w:rsidRDefault="00AF592F" w:rsidP="00AF592F">
      <w:pPr>
        <w:pStyle w:val="afd"/>
        <w:ind w:left="1440" w:firstLine="480"/>
      </w:pPr>
      <w:r w:rsidRPr="00333988">
        <w:rPr>
          <w:rFonts w:hint="eastAsia"/>
        </w:rPr>
        <w:t>2016</w:t>
      </w:r>
      <w:r w:rsidRPr="00333988">
        <w:rPr>
          <w:rFonts w:hint="eastAsia"/>
        </w:rPr>
        <w:t>年</w:t>
      </w:r>
      <w:r w:rsidRPr="00333988">
        <w:rPr>
          <w:rFonts w:hint="eastAsia"/>
        </w:rPr>
        <w:t>1</w:t>
      </w:r>
      <w:r w:rsidRPr="00333988">
        <w:rPr>
          <w:rFonts w:hint="eastAsia"/>
        </w:rPr>
        <w:t>月</w:t>
      </w:r>
      <w:r w:rsidRPr="00333988">
        <w:rPr>
          <w:rFonts w:hint="eastAsia"/>
        </w:rPr>
        <w:t>1</w:t>
      </w:r>
      <w:r w:rsidRPr="00333988">
        <w:rPr>
          <w:rFonts w:hint="eastAsia"/>
        </w:rPr>
        <w:t>日，除醫藥、醫療設備、化學品、奶粉、機械設備及零件、生產原料及中間產品、電腦及零組件、軟體外，以及埃及工廠為生產所需不再轉賣之進口品項亦除外，貨款全額必須以</w:t>
      </w:r>
      <w:r w:rsidRPr="00333988">
        <w:rPr>
          <w:rFonts w:hint="eastAsia"/>
        </w:rPr>
        <w:t>D/P</w:t>
      </w:r>
      <w:r w:rsidRPr="00333988">
        <w:rPr>
          <w:rFonts w:hint="eastAsia"/>
        </w:rPr>
        <w:t>託收方式進行之規定至</w:t>
      </w:r>
      <w:r w:rsidRPr="00333988">
        <w:rPr>
          <w:rFonts w:hint="eastAsia"/>
        </w:rPr>
        <w:t>2018</w:t>
      </w:r>
      <w:r w:rsidRPr="00333988">
        <w:rPr>
          <w:rFonts w:hint="eastAsia"/>
        </w:rPr>
        <w:t>年已取消，過往埃及政府為遏止外匯流失，對於資金轉入或轉出，採取多項嚴格管制及限制措施。至</w:t>
      </w:r>
      <w:r w:rsidRPr="00333988">
        <w:rPr>
          <w:rFonts w:hint="eastAsia"/>
        </w:rPr>
        <w:t>2017</w:t>
      </w:r>
      <w:r w:rsidRPr="00333988">
        <w:rPr>
          <w:rFonts w:hint="eastAsia"/>
        </w:rPr>
        <w:t>年底幾乎已全部取消及放寬，但仍以文件流程把關，雖然已無金額及次數限制，不過遇有特殊情勢，仍會限制外幣提領上限，例如</w:t>
      </w:r>
      <w:r w:rsidRPr="00333988">
        <w:rPr>
          <w:rFonts w:hint="eastAsia"/>
        </w:rPr>
        <w:t>2020</w:t>
      </w:r>
      <w:r w:rsidRPr="00333988">
        <w:rPr>
          <w:rFonts w:hint="eastAsia"/>
        </w:rPr>
        <w:t>年</w:t>
      </w:r>
      <w:r w:rsidR="00A21BF7" w:rsidRPr="00333988">
        <w:rPr>
          <w:rFonts w:hint="eastAsia"/>
        </w:rPr>
        <w:t>「嚴重特殊傳染性肺炎」（</w:t>
      </w:r>
      <w:r w:rsidR="00A21BF7" w:rsidRPr="00333988">
        <w:t>COVID-19</w:t>
      </w:r>
      <w:r w:rsidR="00A21BF7" w:rsidRPr="00333988">
        <w:rPr>
          <w:rFonts w:hint="eastAsia"/>
        </w:rPr>
        <w:t>）</w:t>
      </w:r>
      <w:proofErr w:type="gramStart"/>
      <w:r w:rsidRPr="00333988">
        <w:rPr>
          <w:rFonts w:hint="eastAsia"/>
        </w:rPr>
        <w:t>疫</w:t>
      </w:r>
      <w:proofErr w:type="gramEnd"/>
      <w:r w:rsidRPr="00333988">
        <w:rPr>
          <w:rFonts w:hint="eastAsia"/>
        </w:rPr>
        <w:t>情開始之後，目前限定每日每人</w:t>
      </w:r>
      <w:proofErr w:type="gramStart"/>
      <w:r w:rsidRPr="00333988">
        <w:rPr>
          <w:rFonts w:hint="eastAsia"/>
        </w:rPr>
        <w:t>當地幣</w:t>
      </w:r>
      <w:proofErr w:type="gramEnd"/>
      <w:r w:rsidRPr="00333988">
        <w:rPr>
          <w:rFonts w:hint="eastAsia"/>
        </w:rPr>
        <w:t>的提領上限為</w:t>
      </w:r>
      <w:r w:rsidRPr="00333988">
        <w:rPr>
          <w:rFonts w:hint="eastAsia"/>
        </w:rPr>
        <w:t>5</w:t>
      </w:r>
      <w:r w:rsidRPr="00333988">
        <w:rPr>
          <w:rFonts w:hint="eastAsia"/>
        </w:rPr>
        <w:t>萬</w:t>
      </w:r>
      <w:proofErr w:type="gramStart"/>
      <w:r w:rsidRPr="00333988">
        <w:rPr>
          <w:rFonts w:hint="eastAsia"/>
        </w:rPr>
        <w:t>埃鎊或等值</w:t>
      </w:r>
      <w:proofErr w:type="gramEnd"/>
      <w:r w:rsidRPr="00333988">
        <w:rPr>
          <w:rFonts w:hint="eastAsia"/>
        </w:rPr>
        <w:t>美金（約</w:t>
      </w:r>
      <w:r w:rsidRPr="00333988">
        <w:rPr>
          <w:rFonts w:hint="eastAsia"/>
        </w:rPr>
        <w:t>3</w:t>
      </w:r>
      <w:r w:rsidR="00A21BF7" w:rsidRPr="00333988">
        <w:rPr>
          <w:rFonts w:hint="eastAsia"/>
        </w:rPr>
        <w:t>,000</w:t>
      </w:r>
      <w:r w:rsidRPr="00333988">
        <w:rPr>
          <w:rFonts w:hint="eastAsia"/>
        </w:rPr>
        <w:t>美金）。</w:t>
      </w:r>
    </w:p>
    <w:p w:rsidR="00AF592F" w:rsidRPr="00333988" w:rsidRDefault="00AF592F" w:rsidP="00AF592F">
      <w:pPr>
        <w:pStyle w:val="af3"/>
        <w:ind w:left="1440" w:hanging="480"/>
      </w:pPr>
      <w:r w:rsidRPr="00333988">
        <w:rPr>
          <w:rFonts w:hint="eastAsia"/>
        </w:rPr>
        <w:t>４、商品及服務課徵</w:t>
      </w:r>
      <w:r w:rsidRPr="00333988">
        <w:rPr>
          <w:rFonts w:hint="eastAsia"/>
        </w:rPr>
        <w:t>14%</w:t>
      </w:r>
      <w:r w:rsidRPr="00333988">
        <w:rPr>
          <w:rFonts w:hint="eastAsia"/>
        </w:rPr>
        <w:t>增值稅（</w:t>
      </w:r>
      <w:r w:rsidRPr="00333988">
        <w:rPr>
          <w:rFonts w:hint="eastAsia"/>
        </w:rPr>
        <w:t>VAT</w:t>
      </w:r>
      <w:r w:rsidRPr="00333988">
        <w:rPr>
          <w:rFonts w:hint="eastAsia"/>
        </w:rPr>
        <w:t>）</w:t>
      </w:r>
    </w:p>
    <w:p w:rsidR="00AF592F" w:rsidRPr="00333988" w:rsidRDefault="00AF592F" w:rsidP="00AF592F">
      <w:pPr>
        <w:pStyle w:val="afd"/>
        <w:ind w:left="1440" w:firstLine="480"/>
      </w:pPr>
      <w:r w:rsidRPr="00333988">
        <w:rPr>
          <w:rFonts w:hint="eastAsia"/>
        </w:rPr>
        <w:t>自</w:t>
      </w:r>
      <w:r w:rsidRPr="00333988">
        <w:rPr>
          <w:rFonts w:hint="eastAsia"/>
        </w:rPr>
        <w:t>2017</w:t>
      </w:r>
      <w:r w:rsidRPr="00333988">
        <w:rPr>
          <w:rFonts w:hint="eastAsia"/>
        </w:rPr>
        <w:t>年</w:t>
      </w:r>
      <w:r w:rsidRPr="00333988">
        <w:rPr>
          <w:rFonts w:hint="eastAsia"/>
        </w:rPr>
        <w:t>7</w:t>
      </w:r>
      <w:r w:rsidRPr="00333988">
        <w:rPr>
          <w:rFonts w:hint="eastAsia"/>
        </w:rPr>
        <w:t>月起，埃及政府對境內所有「商品銷售」、「提供服務」，課徵</w:t>
      </w:r>
      <w:r w:rsidRPr="00333988">
        <w:rPr>
          <w:rFonts w:hint="eastAsia"/>
        </w:rPr>
        <w:t>14%</w:t>
      </w:r>
      <w:r w:rsidRPr="00333988">
        <w:rPr>
          <w:rFonts w:hint="eastAsia"/>
        </w:rPr>
        <w:t>增值稅（</w:t>
      </w:r>
      <w:r w:rsidRPr="00333988">
        <w:rPr>
          <w:rFonts w:hint="eastAsia"/>
        </w:rPr>
        <w:t>VAT</w:t>
      </w:r>
      <w:r w:rsidRPr="00333988">
        <w:rPr>
          <w:rFonts w:hint="eastAsia"/>
        </w:rPr>
        <w:t>），</w:t>
      </w:r>
      <w:proofErr w:type="gramStart"/>
      <w:r w:rsidRPr="00333988">
        <w:rPr>
          <w:rFonts w:hint="eastAsia"/>
        </w:rPr>
        <w:t>此稅前</w:t>
      </w:r>
      <w:proofErr w:type="gramEnd"/>
      <w:r w:rsidRPr="00333988">
        <w:rPr>
          <w:rFonts w:hint="eastAsia"/>
        </w:rPr>
        <w:t>名為銷售稅（</w:t>
      </w:r>
      <w:r w:rsidRPr="00333988">
        <w:rPr>
          <w:rFonts w:hint="eastAsia"/>
        </w:rPr>
        <w:t>Sale Tax</w:t>
      </w:r>
      <w:r w:rsidRPr="00333988">
        <w:rPr>
          <w:rFonts w:hint="eastAsia"/>
        </w:rPr>
        <w:t>），之前僅</w:t>
      </w:r>
      <w:r w:rsidRPr="00333988">
        <w:rPr>
          <w:rFonts w:hint="eastAsia"/>
        </w:rPr>
        <w:t>10%</w:t>
      </w:r>
      <w:r w:rsidRPr="00333988">
        <w:rPr>
          <w:rFonts w:hint="eastAsia"/>
        </w:rPr>
        <w:t>，此項</w:t>
      </w:r>
      <w:r w:rsidRPr="00333988">
        <w:t>VAT</w:t>
      </w:r>
      <w:r w:rsidRPr="00333988">
        <w:rPr>
          <w:rFonts w:hint="eastAsia"/>
        </w:rPr>
        <w:t>對消費者產生負擔，特別為餐飲服務業，還須外加服務費</w:t>
      </w:r>
      <w:r w:rsidRPr="00333988">
        <w:rPr>
          <w:rFonts w:hint="eastAsia"/>
        </w:rPr>
        <w:t>1</w:t>
      </w:r>
      <w:r w:rsidRPr="00333988">
        <w:t>0</w:t>
      </w:r>
      <w:r w:rsidRPr="00333988">
        <w:rPr>
          <w:rFonts w:hint="eastAsia"/>
        </w:rPr>
        <w:t>～</w:t>
      </w:r>
      <w:r w:rsidRPr="00333988">
        <w:rPr>
          <w:rFonts w:hint="eastAsia"/>
        </w:rPr>
        <w:t>1</w:t>
      </w:r>
      <w:r w:rsidRPr="00333988">
        <w:t>2</w:t>
      </w:r>
      <w:r w:rsidRPr="00333988">
        <w:rPr>
          <w:rFonts w:hint="eastAsia"/>
        </w:rPr>
        <w:t>%</w:t>
      </w:r>
      <w:r w:rsidRPr="00333988">
        <w:rPr>
          <w:rFonts w:hint="eastAsia"/>
        </w:rPr>
        <w:t>，相當於在外用餐需支付</w:t>
      </w:r>
      <w:r w:rsidRPr="00333988">
        <w:rPr>
          <w:rFonts w:hint="eastAsia"/>
        </w:rPr>
        <w:t>26%</w:t>
      </w:r>
      <w:r w:rsidRPr="00333988">
        <w:rPr>
          <w:rFonts w:hint="eastAsia"/>
        </w:rPr>
        <w:t>的高額消費附加稅，同時，對於許多進口商而言，除關稅之外，也必須先支付</w:t>
      </w:r>
      <w:r w:rsidRPr="00333988">
        <w:rPr>
          <w:rFonts w:hint="eastAsia"/>
        </w:rPr>
        <w:t>14%VAT</w:t>
      </w:r>
      <w:r w:rsidRPr="00333988">
        <w:rPr>
          <w:rFonts w:hint="eastAsia"/>
        </w:rPr>
        <w:t>，相對大幅增加進口成本，也同時讓內需消費者選擇不開立發票避稅，故對政府稅收之實質助益有限。</w:t>
      </w:r>
    </w:p>
    <w:p w:rsidR="00AF592F" w:rsidRPr="00333988" w:rsidRDefault="00AF592F" w:rsidP="00AF592F">
      <w:pPr>
        <w:pStyle w:val="af3"/>
        <w:ind w:left="1440" w:hanging="480"/>
      </w:pPr>
      <w:r w:rsidRPr="00333988">
        <w:rPr>
          <w:rFonts w:hint="eastAsia"/>
        </w:rPr>
        <w:t>５、埃及政府強力推動進口替代政策，促進制造業投資提升產能、拉動出口、賺取外匯，讓政府擺脫外匯不足、債務高企等一系列經濟問題的重要措施，例如設立投資與自由區總局（</w:t>
      </w:r>
      <w:r w:rsidRPr="00333988">
        <w:rPr>
          <w:rFonts w:hint="eastAsia"/>
        </w:rPr>
        <w:t>GAFI</w:t>
      </w:r>
      <w:r w:rsidRPr="00333988">
        <w:rPr>
          <w:rFonts w:hint="eastAsia"/>
        </w:rPr>
        <w:t>）為統籌投資事務的“單一窗口”</w:t>
      </w:r>
      <w:r w:rsidRPr="00333988">
        <w:rPr>
          <w:rFonts w:hint="eastAsia"/>
        </w:rPr>
        <w:t>-</w:t>
      </w:r>
      <w:r w:rsidRPr="00333988">
        <w:rPr>
          <w:rFonts w:hint="eastAsia"/>
        </w:rPr>
        <w:t>投資服務中心，賦予工業發展局（</w:t>
      </w:r>
      <w:r w:rsidRPr="00333988">
        <w:rPr>
          <w:rFonts w:hint="eastAsia"/>
        </w:rPr>
        <w:t>IDA</w:t>
      </w:r>
      <w:r w:rsidRPr="00333988">
        <w:rPr>
          <w:rFonts w:hint="eastAsia"/>
        </w:rPr>
        <w:t>）獨立經濟實體地位和自主制定工業發展政策的權力等，逐步消除政出多門的弊病，促進註冊、審批便利化；法律方面，不斷更新《投資法》、《工業許可法》、《破產法》，修訂《公司法》、《所得稅法》等法律，健全覆蓋企業設立、運營、退出全生命周期的法律體系；園區建設方面，新設</w:t>
      </w:r>
      <w:r w:rsidR="00A21BF7" w:rsidRPr="00333988">
        <w:rPr>
          <w:rFonts w:hint="eastAsia"/>
        </w:rPr>
        <w:t>「</w:t>
      </w:r>
      <w:r w:rsidRPr="00333988">
        <w:rPr>
          <w:rFonts w:hint="eastAsia"/>
        </w:rPr>
        <w:t>黃金三角</w:t>
      </w:r>
      <w:r w:rsidR="00A21BF7" w:rsidRPr="00333988">
        <w:rPr>
          <w:rFonts w:hint="eastAsia"/>
        </w:rPr>
        <w:t>」</w:t>
      </w:r>
      <w:r w:rsidRPr="00333988">
        <w:rPr>
          <w:rFonts w:hint="eastAsia"/>
        </w:rPr>
        <w:t>經濟特區、蘇伊士運河自由經貿園區，提高投資承載能力；市場</w:t>
      </w:r>
      <w:proofErr w:type="gramStart"/>
      <w:r w:rsidRPr="00333988">
        <w:rPr>
          <w:rFonts w:hint="eastAsia"/>
        </w:rPr>
        <w:t>準</w:t>
      </w:r>
      <w:proofErr w:type="gramEnd"/>
      <w:r w:rsidRPr="00333988">
        <w:rPr>
          <w:rFonts w:hint="eastAsia"/>
        </w:rPr>
        <w:t>入方面，通過頒布一系列法案，向私人資本開放天然氣銷售、電力、鐵路建設等壟斷領域。另外，埃政府還表示，對於當前亟需發展的紡織、汽車制造、油氣化工等重點領域，將規劃額外的扶持政策，大型都會開發計畫，原本是</w:t>
      </w:r>
      <w:r w:rsidRPr="00333988">
        <w:rPr>
          <w:rFonts w:hint="eastAsia"/>
        </w:rPr>
        <w:t>2020</w:t>
      </w:r>
      <w:r w:rsidRPr="00333988">
        <w:rPr>
          <w:rFonts w:hint="eastAsia"/>
        </w:rPr>
        <w:t>年政府工作的亮點，表現出埃及政府吸引投資，特別是旅遊業、不動產開發是經濟二大動力，但</w:t>
      </w:r>
      <w:proofErr w:type="gramStart"/>
      <w:r w:rsidRPr="00333988">
        <w:rPr>
          <w:rFonts w:hint="eastAsia"/>
        </w:rPr>
        <w:t>疫</w:t>
      </w:r>
      <w:proofErr w:type="gramEnd"/>
      <w:r w:rsidRPr="00333988">
        <w:rPr>
          <w:rFonts w:hint="eastAsia"/>
        </w:rPr>
        <w:t>情影響國際旅遊，因而在</w:t>
      </w:r>
      <w:r w:rsidRPr="00333988">
        <w:rPr>
          <w:rFonts w:hint="eastAsia"/>
        </w:rPr>
        <w:t>2021</w:t>
      </w:r>
      <w:r w:rsidRPr="00333988">
        <w:rPr>
          <w:rFonts w:hint="eastAsia"/>
        </w:rPr>
        <w:t>年的發展方向上，政府將推動新首都開發、積極發展綠色能源科技與鼓勵進口替代，所有皆以發展製造業領域設為重點，而最大挑戰將是實務執行上基層作業效率是否可以同步。</w:t>
      </w:r>
    </w:p>
    <w:p w:rsidR="00AF592F" w:rsidRPr="00333988" w:rsidRDefault="00AF592F" w:rsidP="00AF592F">
      <w:pPr>
        <w:pStyle w:val="af3"/>
        <w:ind w:left="1440" w:hanging="480"/>
      </w:pPr>
      <w:r w:rsidRPr="00333988">
        <w:rPr>
          <w:rFonts w:hint="eastAsia"/>
        </w:rPr>
        <w:t>６、維持外國人旅遊埃及落地簽證待遇</w:t>
      </w:r>
    </w:p>
    <w:p w:rsidR="00AF592F" w:rsidRPr="00333988" w:rsidRDefault="00AF592F" w:rsidP="00AF592F">
      <w:pPr>
        <w:pStyle w:val="afd"/>
        <w:ind w:left="1440" w:firstLine="480"/>
      </w:pPr>
      <w:r w:rsidRPr="00333988">
        <w:rPr>
          <w:rFonts w:hint="eastAsia"/>
        </w:rPr>
        <w:t>觀光業為埃及重要創匯產業，目前入境落地簽證費用仍維持</w:t>
      </w:r>
      <w:r w:rsidRPr="00333988">
        <w:rPr>
          <w:rFonts w:hint="eastAsia"/>
        </w:rPr>
        <w:t>25</w:t>
      </w:r>
      <w:r w:rsidRPr="00333988">
        <w:rPr>
          <w:rFonts w:hint="eastAsia"/>
        </w:rPr>
        <w:t>美元，在</w:t>
      </w:r>
      <w:r w:rsidRPr="00333988">
        <w:rPr>
          <w:rFonts w:hint="eastAsia"/>
        </w:rPr>
        <w:t>2020</w:t>
      </w:r>
      <w:r w:rsidRPr="00333988">
        <w:rPr>
          <w:rFonts w:hint="eastAsia"/>
        </w:rPr>
        <w:t>年</w:t>
      </w:r>
      <w:proofErr w:type="gramStart"/>
      <w:r w:rsidRPr="00333988">
        <w:rPr>
          <w:rFonts w:hint="eastAsia"/>
        </w:rPr>
        <w:t>疫</w:t>
      </w:r>
      <w:proofErr w:type="gramEnd"/>
      <w:r w:rsidRPr="00333988">
        <w:rPr>
          <w:rFonts w:hint="eastAsia"/>
        </w:rPr>
        <w:t>情</w:t>
      </w:r>
      <w:proofErr w:type="gramStart"/>
      <w:r w:rsidRPr="00333988">
        <w:rPr>
          <w:rFonts w:hint="eastAsia"/>
        </w:rPr>
        <w:t>期間，</w:t>
      </w:r>
      <w:proofErr w:type="gramEnd"/>
      <w:r w:rsidRPr="00333988">
        <w:rPr>
          <w:rFonts w:hint="eastAsia"/>
        </w:rPr>
        <w:t>為爭取紅海渡假的觀光客源，曾提供入境免簽證費的優惠，也暫時停止調高簽證費的規劃，顯示埃及政府在面對觀光收入的壓力下，也更希望外國人來往埃及經商便利，維持經濟發展。</w:t>
      </w:r>
    </w:p>
    <w:p w:rsidR="00AF592F" w:rsidRPr="00333988" w:rsidRDefault="00AF592F" w:rsidP="00AF592F">
      <w:pPr>
        <w:pStyle w:val="a6"/>
        <w:ind w:left="960" w:hanging="720"/>
      </w:pPr>
      <w:r w:rsidRPr="00333988">
        <w:t>（</w:t>
      </w:r>
      <w:r w:rsidRPr="00333988">
        <w:rPr>
          <w:rFonts w:hint="eastAsia"/>
        </w:rPr>
        <w:t>二</w:t>
      </w:r>
      <w:r w:rsidRPr="00333988">
        <w:t>）經濟展望</w:t>
      </w:r>
    </w:p>
    <w:p w:rsidR="00AF592F" w:rsidRPr="00333988" w:rsidRDefault="00AF592F" w:rsidP="00AF592F">
      <w:pPr>
        <w:pStyle w:val="af0"/>
        <w:ind w:left="960" w:firstLine="480"/>
        <w:rPr>
          <w:lang w:eastAsia="zh-TW"/>
        </w:rPr>
      </w:pPr>
      <w:r w:rsidRPr="00333988">
        <w:rPr>
          <w:rFonts w:hint="eastAsia"/>
          <w:lang w:eastAsia="zh-TW"/>
        </w:rPr>
        <w:t>埃及在</w:t>
      </w:r>
      <w:r w:rsidRPr="00333988">
        <w:rPr>
          <w:rFonts w:hint="eastAsia"/>
          <w:lang w:eastAsia="zh-TW"/>
        </w:rPr>
        <w:t>2016</w:t>
      </w:r>
      <w:r w:rsidRPr="00333988">
        <w:rPr>
          <w:rFonts w:hint="eastAsia"/>
          <w:lang w:eastAsia="zh-TW"/>
        </w:rPr>
        <w:t>年開始解決幾十年的市場扭曲問題，並得到了</w:t>
      </w:r>
      <w:r w:rsidRPr="00333988">
        <w:rPr>
          <w:rFonts w:hint="eastAsia"/>
          <w:lang w:eastAsia="zh-TW"/>
        </w:rPr>
        <w:t>IMF</w:t>
      </w:r>
      <w:r w:rsidRPr="00333988">
        <w:rPr>
          <w:rFonts w:hint="eastAsia"/>
          <w:lang w:eastAsia="zh-TW"/>
        </w:rPr>
        <w:t>等外部資金的大力支持，但隨著大流行引起的財政赤字，公共財政和外債頭寸將進一步拉長。儘管如此，</w:t>
      </w:r>
      <w:r w:rsidRPr="00333988">
        <w:rPr>
          <w:rFonts w:hint="eastAsia"/>
          <w:lang w:eastAsia="zh-TW"/>
        </w:rPr>
        <w:t>2016</w:t>
      </w:r>
      <w:r w:rsidRPr="00333988">
        <w:rPr>
          <w:rFonts w:hint="eastAsia"/>
          <w:lang w:eastAsia="zh-TW"/>
        </w:rPr>
        <w:t>年與</w:t>
      </w:r>
      <w:r w:rsidRPr="00333988">
        <w:rPr>
          <w:rFonts w:hint="eastAsia"/>
          <w:lang w:eastAsia="zh-TW"/>
        </w:rPr>
        <w:t>IMF</w:t>
      </w:r>
      <w:r w:rsidRPr="00333988">
        <w:rPr>
          <w:rFonts w:hint="eastAsia"/>
          <w:lang w:eastAsia="zh-TW"/>
        </w:rPr>
        <w:t>達成的協議以及隨後的經濟政策變化有助於增強投資者對經濟的信心，埃及為應對大流行給國內和外部資金帶來的衝擊而提供的新的貨幣基金組織以及其他多邊和雙邊支持，進一步加強了這一點。經濟非常多樣化，廉價勞動力的充裕加上其龐大的市場規模，意味著埃及從長遠來看仍具有巨大潛力，儘管龐大且仍在迅速成長的人口也構成了嚴重的基礎設施和社會穩定挑戰。</w:t>
      </w:r>
    </w:p>
    <w:p w:rsidR="00AF592F" w:rsidRPr="00333988" w:rsidRDefault="00AF592F" w:rsidP="00AF592F">
      <w:pPr>
        <w:pStyle w:val="af3"/>
        <w:ind w:left="1440" w:hanging="480"/>
      </w:pPr>
      <w:r w:rsidRPr="00333988">
        <w:rPr>
          <w:rFonts w:hint="eastAsia"/>
        </w:rPr>
        <w:t>１、人口趨勢：埃及人口密度高，具有一些優勢：接觸消費者相對容易，尤其是在開羅和亞歷山大兩個城市中心。由於較高的發展水平和政府的計劃生育政策，總體人口成長將開始放緩，但仍將保持較高水平。人口趨勢總體上有利於成長前景，因為人口年輕化，在整個預測期內，工作年齡人口的成長將繼續快於總人口的成長。但是，這也將增加教育和醫療保健等公共服務的負擔。政府將推進開發尼羅河谷以外的沙漠地區的項目，以減輕基礎設施的壓力，現任西西總統，他推動了重大的城市建設項目，包括新的行政首都，讓政府的開發工作將為這一努力提供支持。</w:t>
      </w:r>
    </w:p>
    <w:p w:rsidR="00AF592F" w:rsidRPr="00333988" w:rsidRDefault="00AF592F" w:rsidP="00AF592F">
      <w:pPr>
        <w:pStyle w:val="af3"/>
        <w:ind w:left="1440" w:hanging="480"/>
      </w:pPr>
      <w:r w:rsidRPr="00333988">
        <w:rPr>
          <w:rFonts w:hint="eastAsia"/>
        </w:rPr>
        <w:t>２、外部條件：外部條件將仍然取決於北美和歐盟（埃及最大的貿易夥伴）主要出口市場的需求。這些已經受到</w:t>
      </w:r>
      <w:r w:rsidR="00476736" w:rsidRPr="00333988">
        <w:rPr>
          <w:rFonts w:hint="eastAsia"/>
        </w:rPr>
        <w:t>「嚴重特殊傳染性肺炎」（</w:t>
      </w:r>
      <w:r w:rsidR="00476736" w:rsidRPr="00333988">
        <w:t>COVID-19</w:t>
      </w:r>
      <w:r w:rsidR="00476736" w:rsidRPr="00333988">
        <w:rPr>
          <w:rFonts w:hint="eastAsia"/>
        </w:rPr>
        <w:t>）</w:t>
      </w:r>
      <w:r w:rsidRPr="00333988">
        <w:rPr>
          <w:rFonts w:hint="eastAsia"/>
        </w:rPr>
        <w:t>大流行的嚴重影響，但從長遠來看應該是會恢復成長，特別是在美國。但整個地區也捲入了政治和安全動</w:t>
      </w:r>
      <w:proofErr w:type="gramStart"/>
      <w:r w:rsidRPr="00333988">
        <w:rPr>
          <w:rFonts w:hint="eastAsia"/>
        </w:rPr>
        <w:t>盪</w:t>
      </w:r>
      <w:proofErr w:type="gramEnd"/>
      <w:r w:rsidRPr="00333988">
        <w:rPr>
          <w:rFonts w:hint="eastAsia"/>
        </w:rPr>
        <w:t>，這將影響整個中東的投資氣氛。而與土耳其之間緊張的局勢仍將是一個令人擔憂的問題，尤其是在埃及雄心勃勃地利用其不斷成長的天然氣資源能力和加工設施來鞏固其作為該地區能源樞紐的作用方面，但儘管存在這些擔憂，埃及仍持續強化與以色列，塞浦路斯，希臘和南歐其他國家的經濟合作。從長遠來看，歐洲和美國的經濟復甦將轉化為外國直接投資（</w:t>
      </w:r>
      <w:r w:rsidRPr="00333988">
        <w:rPr>
          <w:rFonts w:hint="eastAsia"/>
        </w:rPr>
        <w:t>FDI</w:t>
      </w:r>
      <w:r w:rsidRPr="00333988">
        <w:rPr>
          <w:rFonts w:hint="eastAsia"/>
        </w:rPr>
        <w:t>）的大量流入以及出口的成長。同樣，隨著結構性改革使經濟重新回到可持續的基礎上，對金融援助的依賴應逐漸減少。</w:t>
      </w:r>
    </w:p>
    <w:p w:rsidR="00AF592F" w:rsidRPr="00333988" w:rsidRDefault="00AF592F" w:rsidP="00AF592F">
      <w:pPr>
        <w:pStyle w:val="af3"/>
        <w:ind w:left="1440" w:hanging="480"/>
      </w:pPr>
      <w:r w:rsidRPr="00333988">
        <w:rPr>
          <w:rFonts w:hint="eastAsia"/>
        </w:rPr>
        <w:t>３、制度和政策趨勢：現在和將來的政府將努力簡化官僚機構並增強公職人員的責任感。他們還將尋求縮小公共部門的規模，這意味著私營部門參與經濟和吸引外國直接投資將是發展該國基礎設施和改善公共服務的關鍵。但是，由於政府中根深蒂固的利益集團的存在以及商業遊說團體和軍隊對國家的強大影響，這種改革將是緩慢而持久的。</w:t>
      </w:r>
    </w:p>
    <w:p w:rsidR="00AF592F" w:rsidRPr="00333988" w:rsidRDefault="00AF592F" w:rsidP="00AF592F">
      <w:pPr>
        <w:pStyle w:val="af3"/>
        <w:ind w:left="1440" w:hanging="480"/>
      </w:pPr>
      <w:r w:rsidRPr="00333988">
        <w:rPr>
          <w:rFonts w:hint="eastAsia"/>
        </w:rPr>
        <w:t>４、長期表現：從長期來看，實際</w:t>
      </w:r>
      <w:r w:rsidRPr="00333988">
        <w:rPr>
          <w:rFonts w:hint="eastAsia"/>
        </w:rPr>
        <w:t>GDP</w:t>
      </w:r>
      <w:r w:rsidRPr="00333988">
        <w:rPr>
          <w:rFonts w:hint="eastAsia"/>
        </w:rPr>
        <w:t>強勁成長具有巨大潛力。埃及是向亞洲，非洲和歐洲出口的主要基地，並且擁有大量低成本的勞動力。但是，成功還取決於對經濟改革的持續承諾以及對政治和體制有效性的重大改進。政府必須提高官僚機構的效率；發展更有效的商業法律體系；繼續使國家退出經濟活動；並改革公共財政。進展可能會有些零散，但經濟學人智庫預計，</w:t>
      </w:r>
      <w:r w:rsidRPr="00333988">
        <w:rPr>
          <w:rFonts w:hint="eastAsia"/>
        </w:rPr>
        <w:t>2020-30</w:t>
      </w:r>
      <w:r w:rsidRPr="00333988">
        <w:rPr>
          <w:rFonts w:hint="eastAsia"/>
        </w:rPr>
        <w:t>年的實際</w:t>
      </w:r>
      <w:r w:rsidRPr="00333988">
        <w:rPr>
          <w:rFonts w:hint="eastAsia"/>
        </w:rPr>
        <w:t>GDP</w:t>
      </w:r>
      <w:r w:rsidRPr="00333988">
        <w:rPr>
          <w:rFonts w:hint="eastAsia"/>
        </w:rPr>
        <w:t>平均成長率為</w:t>
      </w:r>
      <w:r w:rsidRPr="00333988">
        <w:rPr>
          <w:rFonts w:hint="eastAsia"/>
        </w:rPr>
        <w:t>4.2%</w:t>
      </w:r>
      <w:r w:rsidRPr="00333988">
        <w:rPr>
          <w:rFonts w:hint="eastAsia"/>
        </w:rPr>
        <w:t>，</w:t>
      </w:r>
      <w:r w:rsidRPr="00333988">
        <w:rPr>
          <w:rFonts w:hint="eastAsia"/>
        </w:rPr>
        <w:t>2020-50</w:t>
      </w:r>
      <w:r w:rsidRPr="00333988">
        <w:rPr>
          <w:rFonts w:hint="eastAsia"/>
        </w:rPr>
        <w:t>年的平均</w:t>
      </w:r>
      <w:r w:rsidRPr="00333988">
        <w:rPr>
          <w:rFonts w:hint="eastAsia"/>
        </w:rPr>
        <w:t>GDP</w:t>
      </w:r>
      <w:r w:rsidRPr="00333988">
        <w:rPr>
          <w:rFonts w:hint="eastAsia"/>
        </w:rPr>
        <w:t>成長率為</w:t>
      </w:r>
      <w:r w:rsidRPr="00333988">
        <w:rPr>
          <w:rFonts w:hint="eastAsia"/>
        </w:rPr>
        <w:t>4.3%</w:t>
      </w:r>
      <w:r w:rsidRPr="00333988">
        <w:rPr>
          <w:rFonts w:hint="eastAsia"/>
        </w:rPr>
        <w:t>，而勞動生產率的成長將有助於抵消人口成長的放緩。</w:t>
      </w:r>
    </w:p>
    <w:p w:rsidR="00953FEE" w:rsidRPr="00333988" w:rsidRDefault="00953FEE" w:rsidP="00D016F1">
      <w:pPr>
        <w:pStyle w:val="a4"/>
        <w:spacing w:before="257"/>
        <w:ind w:left="640" w:hanging="640"/>
      </w:pPr>
      <w:r w:rsidRPr="00333988">
        <w:rPr>
          <w:rFonts w:hint="eastAsia"/>
          <w:lang w:eastAsia="zh-TW"/>
        </w:rPr>
        <w:t>五</w:t>
      </w:r>
      <w:r w:rsidRPr="00333988">
        <w:rPr>
          <w:rFonts w:hint="eastAsia"/>
        </w:rPr>
        <w:t>、市場環境分析及概況</w:t>
      </w:r>
    </w:p>
    <w:p w:rsidR="00AF592F" w:rsidRPr="00333988" w:rsidRDefault="00AF592F" w:rsidP="00AF592F">
      <w:pPr>
        <w:pStyle w:val="a6"/>
        <w:ind w:left="960" w:hanging="720"/>
      </w:pPr>
      <w:r w:rsidRPr="00333988">
        <w:rPr>
          <w:rFonts w:hint="eastAsia"/>
        </w:rPr>
        <w:t>（一）一般市場情況</w:t>
      </w:r>
    </w:p>
    <w:p w:rsidR="00AF592F" w:rsidRPr="00333988" w:rsidRDefault="00AF592F" w:rsidP="00AF592F">
      <w:pPr>
        <w:pStyle w:val="af0"/>
        <w:ind w:left="960" w:firstLine="480"/>
        <w:rPr>
          <w:lang w:eastAsia="zh-TW"/>
        </w:rPr>
      </w:pPr>
      <w:r w:rsidRPr="00333988">
        <w:rPr>
          <w:rFonts w:hint="eastAsia"/>
          <w:lang w:eastAsia="zh-TW"/>
        </w:rPr>
        <w:t>埃及市場貧富差距懸殊，消費呈現兩極化的趨勢，就整體而言，仍是一個價格為主的消費市場，一般消費品自中國大陸尋求低價商品，高階消費品傾向選擇購買歐美大品牌，以做為簡單辨識品質之方式。</w:t>
      </w:r>
    </w:p>
    <w:p w:rsidR="00AF592F" w:rsidRPr="00333988" w:rsidRDefault="00AF592F" w:rsidP="00AF592F">
      <w:pPr>
        <w:pStyle w:val="a6"/>
        <w:ind w:left="960" w:hanging="720"/>
      </w:pPr>
      <w:r w:rsidRPr="00333988">
        <w:rPr>
          <w:rFonts w:hint="eastAsia"/>
        </w:rPr>
        <w:t>（二）競爭對手國在當地之行銷策略</w:t>
      </w:r>
    </w:p>
    <w:p w:rsidR="00AF592F" w:rsidRPr="00333988" w:rsidRDefault="00AF592F" w:rsidP="00AF592F">
      <w:pPr>
        <w:pStyle w:val="af0"/>
        <w:ind w:left="960" w:firstLine="480"/>
        <w:rPr>
          <w:lang w:eastAsia="zh-TW"/>
        </w:rPr>
      </w:pPr>
      <w:r w:rsidRPr="00333988">
        <w:rPr>
          <w:rFonts w:hint="eastAsia"/>
          <w:lang w:eastAsia="zh-TW"/>
        </w:rPr>
        <w:t>各國在埃及市場行銷模式，約可歸類如下：</w:t>
      </w:r>
    </w:p>
    <w:p w:rsidR="00AF592F" w:rsidRPr="00333988" w:rsidRDefault="00AF592F" w:rsidP="00AF592F">
      <w:pPr>
        <w:pStyle w:val="af3"/>
        <w:ind w:left="1440" w:hanging="480"/>
      </w:pPr>
      <w:r w:rsidRPr="00333988">
        <w:rPr>
          <w:rFonts w:hint="eastAsia"/>
        </w:rPr>
        <w:t>１、</w:t>
      </w:r>
      <w:r w:rsidRPr="00333988">
        <w:rPr>
          <w:rFonts w:hint="eastAsia"/>
        </w:rPr>
        <w:t>ODA</w:t>
      </w:r>
      <w:r w:rsidRPr="00333988">
        <w:rPr>
          <w:rFonts w:hint="eastAsia"/>
        </w:rPr>
        <w:t>模式限制性獨占：</w:t>
      </w:r>
    </w:p>
    <w:p w:rsidR="00AF592F" w:rsidRPr="00333988" w:rsidRDefault="00AF592F" w:rsidP="00AF592F">
      <w:pPr>
        <w:pStyle w:val="afd"/>
        <w:ind w:left="1440" w:firstLine="480"/>
      </w:pPr>
      <w:r w:rsidRPr="00333988">
        <w:rPr>
          <w:rFonts w:hint="eastAsia"/>
        </w:rPr>
        <w:t>此類行銷方式通常為歐、美、日、中國大陸等大型國家採用，這些國家常提供埃及相當金額經濟援助，因此許多政府標案僅限於向經援國家廠商採購，排除了他國產品參與競爭的機會，此現象普遍建於埃及的大型都市開發基礎建設項目，特別是水處理、電力系統等。另一種情況是，埃及重要投資來源國如歐美、阿烏地阿拉伯等投資者，在本身的採購方面，自然優先向母國或母廠採購，因此投資帶動貿易也通常是獨占或寡占的行銷策略。</w:t>
      </w:r>
    </w:p>
    <w:p w:rsidR="00AF592F" w:rsidRPr="00333988" w:rsidRDefault="00AF592F" w:rsidP="00AF592F">
      <w:pPr>
        <w:pStyle w:val="af3"/>
        <w:ind w:left="1440" w:hanging="480"/>
      </w:pPr>
      <w:r w:rsidRPr="00333988">
        <w:rPr>
          <w:rFonts w:hint="eastAsia"/>
        </w:rPr>
        <w:t>２、政府居中協助：</w:t>
      </w:r>
    </w:p>
    <w:p w:rsidR="00AF592F" w:rsidRPr="00333988" w:rsidRDefault="00AF592F" w:rsidP="00AF592F">
      <w:pPr>
        <w:pStyle w:val="afd"/>
        <w:ind w:left="1440" w:firstLine="480"/>
      </w:pPr>
      <w:r w:rsidRPr="00333988">
        <w:rPr>
          <w:rFonts w:hint="eastAsia"/>
        </w:rPr>
        <w:t>此種行銷方式通常由出口國政府與埃及簽約，提供埃及買方特定優惠交易條款。此外如義大利、德國等工業化國家也提供埃及買主優惠貸款，以推銷其資本設備及機械產品等亦是常見行銷手法。韓國透過</w:t>
      </w:r>
      <w:r w:rsidRPr="00333988">
        <w:rPr>
          <w:rFonts w:hint="eastAsia"/>
        </w:rPr>
        <w:t>KOTRA</w:t>
      </w:r>
      <w:r w:rsidRPr="00333988">
        <w:rPr>
          <w:rFonts w:hint="eastAsia"/>
        </w:rPr>
        <w:t>，扶植設立物流公司，對拓展埃及市場有興趣之韓國公司主動參加要求物流服務，再補助韓國公司定額行銷費用。</w:t>
      </w:r>
    </w:p>
    <w:p w:rsidR="00AF592F" w:rsidRPr="00333988" w:rsidRDefault="00AF592F" w:rsidP="00AF592F">
      <w:pPr>
        <w:pStyle w:val="af3"/>
        <w:ind w:left="1440" w:hanging="480"/>
      </w:pPr>
      <w:r w:rsidRPr="00333988">
        <w:rPr>
          <w:rFonts w:hint="eastAsia"/>
        </w:rPr>
        <w:t>３、低價傾銷：</w:t>
      </w:r>
    </w:p>
    <w:p w:rsidR="00AF592F" w:rsidRPr="00333988" w:rsidRDefault="00AF592F" w:rsidP="00AF592F">
      <w:pPr>
        <w:pStyle w:val="afd"/>
        <w:ind w:left="1440" w:firstLine="480"/>
      </w:pPr>
      <w:r w:rsidRPr="00333988">
        <w:rPr>
          <w:rFonts w:hint="eastAsia"/>
        </w:rPr>
        <w:t>埃及人口消費差距大，如中國大陸、印度產品提供埃及人難以抗拒的價格，大量於本地市場銷售，搶占低消費市場。</w:t>
      </w:r>
    </w:p>
    <w:p w:rsidR="00AF592F" w:rsidRPr="00333988" w:rsidRDefault="00AF592F" w:rsidP="00AF592F">
      <w:pPr>
        <w:pStyle w:val="af3"/>
        <w:ind w:left="1440" w:hanging="480"/>
      </w:pPr>
      <w:r w:rsidRPr="00333988">
        <w:rPr>
          <w:rFonts w:hint="eastAsia"/>
        </w:rPr>
        <w:t>４、品牌行銷：</w:t>
      </w:r>
    </w:p>
    <w:p w:rsidR="00AF592F" w:rsidRPr="00333988" w:rsidRDefault="00AF592F" w:rsidP="00AF592F">
      <w:pPr>
        <w:pStyle w:val="afd"/>
        <w:ind w:left="1440" w:firstLine="480"/>
      </w:pPr>
      <w:r w:rsidRPr="00333988">
        <w:rPr>
          <w:rFonts w:hint="eastAsia"/>
        </w:rPr>
        <w:t>埃及人對於高階或重視品質之消費品，傾向選擇購買歐美大品牌，以做為簡單辨識品質之方式。高階之埃及消費者收入甚豐，且多出身歐美體系之國際學校，平日以歐洲生活型態自居，因此歐洲品牌產品在本地</w:t>
      </w:r>
      <w:r w:rsidR="00765436" w:rsidRPr="00333988">
        <w:rPr>
          <w:rFonts w:hint="eastAsia"/>
        </w:rPr>
        <w:t>占</w:t>
      </w:r>
      <w:r w:rsidRPr="00333988">
        <w:rPr>
          <w:rFonts w:hint="eastAsia"/>
        </w:rPr>
        <w:t>有一定市場，加上歐洲品牌業者多採取投資設廠模式，賺取品牌、生產</w:t>
      </w:r>
      <w:r w:rsidR="00A21BF7" w:rsidRPr="00333988">
        <w:rPr>
          <w:rFonts w:hint="eastAsia"/>
        </w:rPr>
        <w:t>及</w:t>
      </w:r>
      <w:r w:rsidRPr="00333988">
        <w:rPr>
          <w:rFonts w:hint="eastAsia"/>
        </w:rPr>
        <w:t>通路等多重利潤。</w:t>
      </w:r>
    </w:p>
    <w:p w:rsidR="00953FEE" w:rsidRPr="00333988" w:rsidRDefault="00953FEE" w:rsidP="00AA3217">
      <w:pPr>
        <w:pStyle w:val="a4"/>
        <w:spacing w:before="257"/>
        <w:ind w:left="640" w:hanging="640"/>
      </w:pPr>
      <w:r w:rsidRPr="00333988">
        <w:rPr>
          <w:rFonts w:hint="eastAsia"/>
        </w:rPr>
        <w:t>六、投資環境風險</w:t>
      </w:r>
    </w:p>
    <w:p w:rsidR="00AF592F" w:rsidRPr="00333988" w:rsidRDefault="00AF592F" w:rsidP="00AF592F">
      <w:pPr>
        <w:pStyle w:val="a6"/>
        <w:ind w:left="960" w:hanging="720"/>
      </w:pPr>
      <w:r w:rsidRPr="00333988">
        <w:rPr>
          <w:rFonts w:hint="eastAsia"/>
          <w:lang w:eastAsia="zh-TW"/>
        </w:rPr>
        <w:t>（一）</w:t>
      </w:r>
      <w:r w:rsidRPr="00333988">
        <w:t>總體投資環境優點</w:t>
      </w:r>
    </w:p>
    <w:p w:rsidR="00AF592F" w:rsidRPr="00333988" w:rsidRDefault="00AF592F" w:rsidP="00AF592F">
      <w:pPr>
        <w:pStyle w:val="af3"/>
        <w:ind w:left="1440" w:hanging="480"/>
      </w:pPr>
      <w:r w:rsidRPr="00333988">
        <w:rPr>
          <w:rFonts w:hint="eastAsia"/>
        </w:rPr>
        <w:t>１、</w:t>
      </w:r>
      <w:proofErr w:type="gramStart"/>
      <w:r w:rsidRPr="00333988">
        <w:t>扼歐</w:t>
      </w:r>
      <w:proofErr w:type="gramEnd"/>
      <w:r w:rsidRPr="00333988">
        <w:t>、亞、非三洲交通要道，且與周遭國家關係良好，市場腹地可延伸及歐洲、中東及非洲。</w:t>
      </w:r>
    </w:p>
    <w:p w:rsidR="00AF592F" w:rsidRPr="00333988" w:rsidRDefault="00AF592F" w:rsidP="00AF592F">
      <w:pPr>
        <w:pStyle w:val="af3"/>
        <w:ind w:left="1440" w:hanging="480"/>
      </w:pPr>
      <w:r w:rsidRPr="00333988">
        <w:rPr>
          <w:rFonts w:hint="eastAsia"/>
        </w:rPr>
        <w:t>２、</w:t>
      </w:r>
      <w:r w:rsidRPr="00333988">
        <w:t>享有十幾個與中東、非洲、歐洲、美國等自由貿易協定。</w:t>
      </w:r>
    </w:p>
    <w:p w:rsidR="00AF592F" w:rsidRPr="00333988" w:rsidRDefault="00AF592F" w:rsidP="00AF592F">
      <w:pPr>
        <w:pStyle w:val="af3"/>
        <w:ind w:left="1440" w:hanging="480"/>
      </w:pPr>
      <w:r w:rsidRPr="00333988">
        <w:rPr>
          <w:rFonts w:hint="eastAsia"/>
        </w:rPr>
        <w:t>３、</w:t>
      </w:r>
      <w:r w:rsidRPr="00333988">
        <w:t>人口超過</w:t>
      </w:r>
      <w:r w:rsidRPr="00333988">
        <w:t>1</w:t>
      </w:r>
      <w:r w:rsidRPr="00333988">
        <w:t>億，具備相當規模之內需市場。</w:t>
      </w:r>
    </w:p>
    <w:p w:rsidR="00AF592F" w:rsidRPr="00333988" w:rsidRDefault="00AF592F" w:rsidP="00AF592F">
      <w:pPr>
        <w:pStyle w:val="af3"/>
        <w:ind w:left="1440" w:hanging="480"/>
      </w:pPr>
      <w:r w:rsidRPr="00333988">
        <w:rPr>
          <w:rFonts w:hint="eastAsia"/>
        </w:rPr>
        <w:t>４、</w:t>
      </w:r>
      <w:r w:rsidRPr="00333988">
        <w:t>社會治安良好，且工資尚稱低廉、勞力充沛、土地及廠房便宜。</w:t>
      </w:r>
    </w:p>
    <w:p w:rsidR="00AF592F" w:rsidRPr="00333988" w:rsidRDefault="00AF592F" w:rsidP="00AF592F">
      <w:pPr>
        <w:pStyle w:val="af3"/>
        <w:ind w:left="1440" w:hanging="480"/>
      </w:pPr>
      <w:r w:rsidRPr="00333988">
        <w:rPr>
          <w:rFonts w:hint="eastAsia"/>
        </w:rPr>
        <w:t>５、</w:t>
      </w:r>
      <w:r w:rsidRPr="00333988">
        <w:t>相關不利工業法展的法規如環保等，限制不嚴。</w:t>
      </w:r>
    </w:p>
    <w:p w:rsidR="00AF592F" w:rsidRPr="00333988" w:rsidRDefault="00AF592F" w:rsidP="00AF592F">
      <w:pPr>
        <w:pStyle w:val="af3"/>
        <w:ind w:left="1440" w:hanging="480"/>
      </w:pPr>
      <w:r w:rsidRPr="00333988">
        <w:rPr>
          <w:rFonts w:hint="eastAsia"/>
        </w:rPr>
        <w:t>６、</w:t>
      </w:r>
      <w:r w:rsidRPr="00333988">
        <w:t>凡是位於</w:t>
      </w:r>
      <w:r w:rsidRPr="00333988">
        <w:t>Free Zones</w:t>
      </w:r>
      <w:r w:rsidRPr="00333988">
        <w:t>定義地區之工廠，享有多項免稅及進出口優惠。</w:t>
      </w:r>
    </w:p>
    <w:p w:rsidR="00AF592F" w:rsidRPr="00333988" w:rsidRDefault="00AF592F" w:rsidP="00AF592F">
      <w:pPr>
        <w:pStyle w:val="a6"/>
        <w:ind w:left="960" w:hanging="720"/>
      </w:pPr>
      <w:r w:rsidRPr="00333988">
        <w:rPr>
          <w:rFonts w:hint="eastAsia"/>
        </w:rPr>
        <w:t>（二）</w:t>
      </w:r>
      <w:r w:rsidRPr="00333988">
        <w:t>總體投資環境缺點</w:t>
      </w:r>
    </w:p>
    <w:p w:rsidR="00AF592F" w:rsidRPr="00333988" w:rsidRDefault="00AF592F" w:rsidP="00AF592F">
      <w:pPr>
        <w:pStyle w:val="af3"/>
        <w:ind w:left="1440" w:hanging="480"/>
      </w:pPr>
      <w:r w:rsidRPr="00333988">
        <w:rPr>
          <w:rFonts w:hint="eastAsia"/>
        </w:rPr>
        <w:t>１、</w:t>
      </w:r>
      <w:r w:rsidRPr="00333988">
        <w:t>政經情勢長期遭受區內各方衝突事件（例如衣索比亞水壩事件、利比亞內戰等）牽引，經濟發展易受干擾。</w:t>
      </w:r>
    </w:p>
    <w:p w:rsidR="00AF592F" w:rsidRPr="00333988" w:rsidRDefault="00AF592F" w:rsidP="00AF592F">
      <w:pPr>
        <w:pStyle w:val="af3"/>
        <w:ind w:left="1440" w:hanging="480"/>
      </w:pPr>
      <w:r w:rsidRPr="00333988">
        <w:rPr>
          <w:rFonts w:hint="eastAsia"/>
        </w:rPr>
        <w:t>２、</w:t>
      </w:r>
      <w:r w:rsidRPr="00333988">
        <w:t>產業結構不完整，上游原料、半成品及周邊產品常須仰賴進口。</w:t>
      </w:r>
    </w:p>
    <w:p w:rsidR="00AF592F" w:rsidRPr="00333988" w:rsidRDefault="00AF592F" w:rsidP="00AF592F">
      <w:pPr>
        <w:pStyle w:val="af3"/>
        <w:ind w:left="1440" w:hanging="480"/>
      </w:pPr>
      <w:r w:rsidRPr="00333988">
        <w:rPr>
          <w:rFonts w:hint="eastAsia"/>
        </w:rPr>
        <w:t>３、</w:t>
      </w:r>
      <w:r w:rsidRPr="00333988">
        <w:t>人民絕大多數信奉回教，正常工作時間內必須中斷以便祈禱禮拜，齋月期間且需縮短工時，影響工作效率。</w:t>
      </w:r>
    </w:p>
    <w:p w:rsidR="00AF592F" w:rsidRPr="00333988" w:rsidRDefault="00AF592F" w:rsidP="00AF592F">
      <w:pPr>
        <w:pStyle w:val="af3"/>
        <w:ind w:left="1440" w:hanging="480"/>
      </w:pPr>
      <w:r w:rsidRPr="00333988">
        <w:rPr>
          <w:rFonts w:hint="eastAsia"/>
        </w:rPr>
        <w:t>４、</w:t>
      </w:r>
      <w:r w:rsidRPr="00333988">
        <w:t>政府機關行政效率低落。</w:t>
      </w:r>
    </w:p>
    <w:p w:rsidR="00AF592F" w:rsidRPr="00333988" w:rsidRDefault="00AF592F" w:rsidP="00AF592F">
      <w:pPr>
        <w:pStyle w:val="af3"/>
        <w:ind w:left="1440" w:hanging="480"/>
      </w:pPr>
      <w:r w:rsidRPr="00333988">
        <w:rPr>
          <w:rFonts w:hint="eastAsia"/>
        </w:rPr>
        <w:t>５、</w:t>
      </w:r>
      <w:r w:rsidRPr="00333988">
        <w:t>受到過去國際恐</w:t>
      </w:r>
      <w:r w:rsidRPr="00333988">
        <w:rPr>
          <w:rFonts w:hint="eastAsia"/>
        </w:rPr>
        <w:t>怖</w:t>
      </w:r>
      <w:r w:rsidRPr="00333988">
        <w:t>攻</w:t>
      </w:r>
      <w:r w:rsidRPr="00333988">
        <w:rPr>
          <w:rFonts w:hint="eastAsia"/>
        </w:rPr>
        <w:t>擊</w:t>
      </w:r>
      <w:r w:rsidRPr="00333988">
        <w:t>事件影響，導致埃及政府對外國人居留及工作申請審理嚴謹，加上原本行政效率低落，相當耗費申請之時間成本。</w:t>
      </w:r>
    </w:p>
    <w:p w:rsidR="00ED022D" w:rsidRPr="00333988" w:rsidRDefault="00ED022D" w:rsidP="00ED022D">
      <w:pPr>
        <w:ind w:firstLine="480"/>
        <w:rPr>
          <w:lang w:eastAsia="zh-TW"/>
        </w:rPr>
      </w:pPr>
    </w:p>
    <w:p w:rsidR="00AF592F" w:rsidRPr="00333988" w:rsidRDefault="00AF592F" w:rsidP="00ED022D">
      <w:pPr>
        <w:ind w:firstLine="480"/>
        <w:rPr>
          <w:lang w:eastAsia="zh-TW"/>
        </w:rPr>
      </w:pPr>
    </w:p>
    <w:p w:rsidR="00371536" w:rsidRPr="00333988" w:rsidRDefault="00371536">
      <w:pPr>
        <w:widowControl/>
        <w:overflowPunct/>
        <w:autoSpaceDE/>
        <w:autoSpaceDN/>
        <w:ind w:firstLineChars="0" w:firstLine="0"/>
        <w:jc w:val="left"/>
        <w:rPr>
          <w:lang w:eastAsia="zh-TW"/>
        </w:rPr>
      </w:pPr>
    </w:p>
    <w:p w:rsidR="00AF592F" w:rsidRPr="00333988" w:rsidRDefault="00AF592F" w:rsidP="00ED022D">
      <w:pPr>
        <w:ind w:firstLine="480"/>
        <w:rPr>
          <w:lang w:eastAsia="zh-TW"/>
        </w:rPr>
      </w:pPr>
    </w:p>
    <w:p w:rsidR="00ED022D" w:rsidRPr="00333988" w:rsidRDefault="00ED022D" w:rsidP="00ED022D">
      <w:pPr>
        <w:ind w:firstLine="480"/>
        <w:rPr>
          <w:lang w:eastAsia="zh-TW"/>
        </w:rPr>
        <w:sectPr w:rsidR="00ED022D" w:rsidRPr="00333988" w:rsidSect="00C9282A">
          <w:headerReference w:type="default" r:id="rId22"/>
          <w:pgSz w:w="11906" w:h="16838" w:code="9"/>
          <w:pgMar w:top="2268" w:right="1701" w:bottom="1701" w:left="1701" w:header="1134" w:footer="851" w:gutter="0"/>
          <w:cols w:space="425"/>
          <w:docGrid w:type="lines" w:linePitch="514" w:charSpace="-774"/>
        </w:sectPr>
      </w:pPr>
    </w:p>
    <w:p w:rsidR="0031201B" w:rsidRPr="00333988" w:rsidRDefault="0031201B" w:rsidP="003F5A27">
      <w:pPr>
        <w:pStyle w:val="a3"/>
        <w:spacing w:before="514" w:after="771"/>
        <w:rPr>
          <w:lang w:eastAsia="zh-TW"/>
        </w:rPr>
      </w:pPr>
      <w:bookmarkStart w:id="7" w:name="_Toc523935402"/>
      <w:bookmarkStart w:id="8" w:name="_Toc80789016"/>
      <w:r w:rsidRPr="00333988">
        <w:rPr>
          <w:rFonts w:hint="eastAsia"/>
          <w:lang w:eastAsia="zh-TW"/>
        </w:rPr>
        <w:t>第參章　外商在當地經營現況及投資機會</w:t>
      </w:r>
      <w:bookmarkEnd w:id="3"/>
      <w:bookmarkEnd w:id="7"/>
      <w:bookmarkEnd w:id="8"/>
    </w:p>
    <w:p w:rsidR="0031201B" w:rsidRPr="00333988" w:rsidRDefault="0031201B" w:rsidP="00322BE2">
      <w:pPr>
        <w:spacing w:beforeLines="50" w:before="257" w:after="100" w:afterAutospacing="1"/>
        <w:ind w:left="640" w:hangingChars="200" w:hanging="640"/>
        <w:rPr>
          <w:rFonts w:ascii="華康粗明體(P)" w:eastAsia="華康粗明體(P)" w:hAnsi="華康粗明體(P)"/>
          <w:sz w:val="32"/>
          <w:lang w:val="x-none" w:eastAsia="x-none"/>
        </w:rPr>
      </w:pPr>
      <w:r w:rsidRPr="00333988">
        <w:rPr>
          <w:rFonts w:ascii="華康粗明體(P)" w:eastAsia="華康粗明體(P)" w:hAnsi="華康粗明體(P)" w:hint="eastAsia"/>
          <w:sz w:val="32"/>
          <w:lang w:val="x-none" w:eastAsia="x-none"/>
        </w:rPr>
        <w:t>一、外商在當地經營現況</w:t>
      </w:r>
    </w:p>
    <w:p w:rsidR="00AF592F" w:rsidRPr="00333988" w:rsidRDefault="00AF592F" w:rsidP="00AF592F">
      <w:pPr>
        <w:ind w:firstLine="480"/>
        <w:rPr>
          <w:lang w:eastAsia="zh-TW"/>
        </w:rPr>
      </w:pPr>
      <w:r w:rsidRPr="00333988">
        <w:rPr>
          <w:rFonts w:hint="eastAsia"/>
          <w:lang w:eastAsia="zh-TW"/>
        </w:rPr>
        <w:t>根據埃及中央銀行之統計，</w:t>
      </w:r>
      <w:r w:rsidRPr="00333988">
        <w:rPr>
          <w:rFonts w:hint="eastAsia"/>
          <w:lang w:eastAsia="zh-TW"/>
        </w:rPr>
        <w:t>2</w:t>
      </w:r>
      <w:r w:rsidRPr="00333988">
        <w:rPr>
          <w:lang w:eastAsia="zh-TW"/>
        </w:rPr>
        <w:t>020</w:t>
      </w:r>
      <w:r w:rsidRPr="00333988">
        <w:rPr>
          <w:rFonts w:hint="eastAsia"/>
          <w:lang w:eastAsia="zh-TW"/>
        </w:rPr>
        <w:t>財會年度外國直接投資</w:t>
      </w:r>
      <w:r w:rsidRPr="00333988">
        <w:rPr>
          <w:rFonts w:hint="eastAsia"/>
          <w:lang w:eastAsia="zh-TW"/>
        </w:rPr>
        <w:t>FDI</w:t>
      </w:r>
      <w:r w:rsidRPr="00333988">
        <w:rPr>
          <w:rFonts w:hint="eastAsia"/>
          <w:lang w:eastAsia="zh-TW"/>
        </w:rPr>
        <w:t>（</w:t>
      </w:r>
      <w:r w:rsidRPr="00333988">
        <w:rPr>
          <w:rFonts w:hint="eastAsia"/>
          <w:lang w:eastAsia="zh-TW"/>
        </w:rPr>
        <w:t>Foreign Direct Investment</w:t>
      </w:r>
      <w:r w:rsidRPr="00333988">
        <w:rPr>
          <w:rFonts w:hint="eastAsia"/>
          <w:lang w:eastAsia="zh-TW"/>
        </w:rPr>
        <w:t>）淨額為</w:t>
      </w:r>
      <w:r w:rsidRPr="00333988">
        <w:rPr>
          <w:rFonts w:hint="eastAsia"/>
          <w:lang w:eastAsia="zh-TW"/>
        </w:rPr>
        <w:t>7</w:t>
      </w:r>
      <w:r w:rsidRPr="00333988">
        <w:rPr>
          <w:lang w:eastAsia="zh-TW"/>
        </w:rPr>
        <w:t>4</w:t>
      </w:r>
      <w:r w:rsidRPr="00333988">
        <w:rPr>
          <w:rFonts w:hint="eastAsia"/>
          <w:lang w:eastAsia="zh-TW"/>
        </w:rPr>
        <w:t>億美元，出現衰退現象，主要原因是受到</w:t>
      </w:r>
      <w:r w:rsidRPr="00333988">
        <w:rPr>
          <w:rFonts w:hint="eastAsia"/>
          <w:lang w:eastAsia="zh-TW"/>
        </w:rPr>
        <w:t>2020</w:t>
      </w:r>
      <w:r w:rsidRPr="00333988">
        <w:rPr>
          <w:rFonts w:hint="eastAsia"/>
          <w:lang w:eastAsia="zh-TW"/>
        </w:rPr>
        <w:t>年</w:t>
      </w:r>
      <w:proofErr w:type="gramStart"/>
      <w:r w:rsidRPr="00333988">
        <w:rPr>
          <w:rFonts w:hint="eastAsia"/>
          <w:lang w:eastAsia="zh-TW"/>
        </w:rPr>
        <w:t>疫</w:t>
      </w:r>
      <w:proofErr w:type="gramEnd"/>
      <w:r w:rsidRPr="00333988">
        <w:rPr>
          <w:rFonts w:hint="eastAsia"/>
          <w:lang w:eastAsia="zh-TW"/>
        </w:rPr>
        <w:t>情影響趨緩，但就近</w:t>
      </w:r>
      <w:r w:rsidRPr="00333988">
        <w:rPr>
          <w:rFonts w:hint="eastAsia"/>
          <w:lang w:eastAsia="zh-TW"/>
        </w:rPr>
        <w:t>1</w:t>
      </w:r>
      <w:r w:rsidRPr="00333988">
        <w:rPr>
          <w:lang w:eastAsia="zh-TW"/>
        </w:rPr>
        <w:t>0</w:t>
      </w:r>
      <w:r w:rsidRPr="00333988">
        <w:rPr>
          <w:rFonts w:hint="eastAsia"/>
          <w:lang w:eastAsia="zh-TW"/>
        </w:rPr>
        <w:t>年</w:t>
      </w:r>
      <w:r w:rsidRPr="00333988">
        <w:rPr>
          <w:rFonts w:hint="eastAsia"/>
          <w:lang w:eastAsia="zh-TW"/>
        </w:rPr>
        <w:t>FDI</w:t>
      </w:r>
      <w:r w:rsidRPr="00333988">
        <w:rPr>
          <w:rFonts w:hint="eastAsia"/>
          <w:lang w:eastAsia="zh-TW"/>
        </w:rPr>
        <w:t>整體變化趨勢可以看出，歷經</w:t>
      </w:r>
      <w:r w:rsidRPr="00333988">
        <w:rPr>
          <w:rFonts w:hint="eastAsia"/>
          <w:lang w:eastAsia="zh-TW"/>
        </w:rPr>
        <w:t>2</w:t>
      </w:r>
      <w:r w:rsidRPr="00333988">
        <w:rPr>
          <w:lang w:eastAsia="zh-TW"/>
        </w:rPr>
        <w:t>011</w:t>
      </w:r>
      <w:r w:rsidRPr="00333988">
        <w:rPr>
          <w:rFonts w:hint="eastAsia"/>
          <w:lang w:eastAsia="zh-TW"/>
        </w:rPr>
        <w:t>年期間的革命低點後，外資是正逐漸回流埃及，至於投資項目，</w:t>
      </w:r>
      <w:r w:rsidRPr="00333988">
        <w:rPr>
          <w:rFonts w:hint="eastAsia"/>
          <w:lang w:eastAsia="zh-TW"/>
        </w:rPr>
        <w:t>6</w:t>
      </w:r>
      <w:r w:rsidRPr="00333988">
        <w:rPr>
          <w:lang w:eastAsia="zh-TW"/>
        </w:rPr>
        <w:t>0%</w:t>
      </w:r>
      <w:r w:rsidRPr="00333988">
        <w:rPr>
          <w:rFonts w:hint="eastAsia"/>
          <w:lang w:eastAsia="zh-TW"/>
        </w:rPr>
        <w:t>集中在石油天然氣方面，而投資來源方面，以歐洲國家為主、其次為海灣國家，且前五大主要投資國為義大利、英國、美國、阿拉伯酋長國、荷蘭，至於來自亞洲地區的投資者，則以</w:t>
      </w:r>
      <w:r w:rsidR="00454010" w:rsidRPr="00333988">
        <w:rPr>
          <w:rFonts w:hint="eastAsia"/>
          <w:lang w:eastAsia="zh-TW"/>
        </w:rPr>
        <w:t>中國大陸</w:t>
      </w:r>
      <w:r w:rsidRPr="00333988">
        <w:rPr>
          <w:rFonts w:hint="eastAsia"/>
          <w:lang w:eastAsia="zh-TW"/>
        </w:rPr>
        <w:t>為主，但也未能列入前</w:t>
      </w:r>
      <w:r w:rsidRPr="00333988">
        <w:rPr>
          <w:rFonts w:hint="eastAsia"/>
          <w:lang w:eastAsia="zh-TW"/>
        </w:rPr>
        <w:t>1</w:t>
      </w:r>
      <w:r w:rsidRPr="00333988">
        <w:rPr>
          <w:lang w:eastAsia="zh-TW"/>
        </w:rPr>
        <w:t>0</w:t>
      </w:r>
      <w:r w:rsidRPr="00333988">
        <w:rPr>
          <w:rFonts w:hint="eastAsia"/>
          <w:lang w:eastAsia="zh-TW"/>
        </w:rPr>
        <w:t>大國。</w:t>
      </w:r>
    </w:p>
    <w:p w:rsidR="0031201B" w:rsidRPr="00333988" w:rsidRDefault="0031201B" w:rsidP="004251ED">
      <w:pPr>
        <w:spacing w:beforeLines="50" w:before="257" w:after="100" w:afterAutospacing="1"/>
        <w:ind w:left="640" w:hangingChars="200" w:hanging="640"/>
        <w:rPr>
          <w:rFonts w:ascii="華康粗明體(P)" w:eastAsia="華康粗明體(P)" w:hAnsi="華康粗明體(P)"/>
          <w:sz w:val="32"/>
          <w:lang w:val="x-none" w:eastAsia="x-none"/>
        </w:rPr>
      </w:pPr>
      <w:r w:rsidRPr="00333988">
        <w:rPr>
          <w:rFonts w:ascii="華康粗明體(P)" w:eastAsia="華康粗明體(P)" w:hAnsi="華康粗明體(P)" w:hint="eastAsia"/>
          <w:sz w:val="32"/>
          <w:lang w:val="x-none" w:eastAsia="x-none"/>
        </w:rPr>
        <w:t>二、臺商在當地經營現況</w:t>
      </w:r>
    </w:p>
    <w:p w:rsidR="00AF592F" w:rsidRPr="00333988" w:rsidRDefault="00AF592F" w:rsidP="00AF592F">
      <w:pPr>
        <w:ind w:firstLine="480"/>
        <w:rPr>
          <w:lang w:eastAsia="zh-TW"/>
        </w:rPr>
      </w:pPr>
      <w:r w:rsidRPr="00333988">
        <w:rPr>
          <w:rFonts w:hint="eastAsia"/>
          <w:lang w:eastAsia="zh-TW"/>
        </w:rPr>
        <w:t>我國在埃及投資極少，較大的投資</w:t>
      </w:r>
      <w:proofErr w:type="gramStart"/>
      <w:r w:rsidR="00823E4A" w:rsidRPr="00333988">
        <w:rPr>
          <w:rFonts w:hint="eastAsia"/>
          <w:lang w:eastAsia="zh-TW"/>
        </w:rPr>
        <w:t>臺</w:t>
      </w:r>
      <w:proofErr w:type="gramEnd"/>
      <w:r w:rsidR="00823E4A" w:rsidRPr="00333988">
        <w:rPr>
          <w:rFonts w:hint="eastAsia"/>
          <w:lang w:eastAsia="zh-TW"/>
        </w:rPr>
        <w:t>商</w:t>
      </w:r>
      <w:r w:rsidRPr="00333988">
        <w:rPr>
          <w:rFonts w:hint="eastAsia"/>
          <w:lang w:eastAsia="zh-TW"/>
        </w:rPr>
        <w:t>有</w:t>
      </w:r>
      <w:r w:rsidR="00A21BF7" w:rsidRPr="00333988">
        <w:rPr>
          <w:rFonts w:hint="eastAsia"/>
          <w:lang w:eastAsia="zh-TW"/>
        </w:rPr>
        <w:t>分別位於開羅</w:t>
      </w:r>
      <w:r w:rsidR="00A21BF7" w:rsidRPr="00333988">
        <w:rPr>
          <w:rFonts w:hint="eastAsia"/>
          <w:lang w:eastAsia="zh-TW"/>
        </w:rPr>
        <w:t>10th of Ramadan</w:t>
      </w:r>
      <w:r w:rsidR="00A21BF7" w:rsidRPr="00333988">
        <w:rPr>
          <w:rFonts w:hint="eastAsia"/>
          <w:lang w:eastAsia="zh-TW"/>
        </w:rPr>
        <w:t>與</w:t>
      </w:r>
      <w:r w:rsidR="00A21BF7" w:rsidRPr="00333988">
        <w:rPr>
          <w:rFonts w:hint="eastAsia"/>
          <w:lang w:eastAsia="zh-TW"/>
        </w:rPr>
        <w:t>Alexandria Free Zone</w:t>
      </w:r>
      <w:r w:rsidR="00A21BF7" w:rsidRPr="00333988">
        <w:rPr>
          <w:rFonts w:hint="eastAsia"/>
          <w:lang w:eastAsia="zh-TW"/>
        </w:rPr>
        <w:t>之</w:t>
      </w:r>
      <w:r w:rsidRPr="00333988">
        <w:rPr>
          <w:rFonts w:hint="eastAsia"/>
          <w:lang w:eastAsia="zh-TW"/>
        </w:rPr>
        <w:t>3</w:t>
      </w:r>
      <w:r w:rsidRPr="00333988">
        <w:rPr>
          <w:rFonts w:hint="eastAsia"/>
          <w:lang w:eastAsia="zh-TW"/>
        </w:rPr>
        <w:t>家外銷成衣紡織廠、陽明海運埃及分公司、</w:t>
      </w:r>
      <w:r w:rsidRPr="00333988">
        <w:rPr>
          <w:rFonts w:hint="eastAsia"/>
          <w:lang w:eastAsia="zh-TW"/>
        </w:rPr>
        <w:t>1</w:t>
      </w:r>
      <w:r w:rsidRPr="00333988">
        <w:rPr>
          <w:rFonts w:hint="eastAsia"/>
          <w:lang w:eastAsia="zh-TW"/>
        </w:rPr>
        <w:t>家從事家具與辦公室的組裝廠</w:t>
      </w:r>
      <w:r w:rsidR="00A21BF7" w:rsidRPr="00333988">
        <w:rPr>
          <w:rFonts w:hint="eastAsia"/>
          <w:lang w:eastAsia="zh-TW"/>
        </w:rPr>
        <w:t>及</w:t>
      </w:r>
      <w:r w:rsidR="00A21BF7" w:rsidRPr="00333988">
        <w:rPr>
          <w:rFonts w:hint="eastAsia"/>
          <w:lang w:eastAsia="zh-TW"/>
        </w:rPr>
        <w:t>1</w:t>
      </w:r>
      <w:r w:rsidR="00A21BF7" w:rsidRPr="00333988">
        <w:rPr>
          <w:rFonts w:hint="eastAsia"/>
          <w:lang w:eastAsia="zh-TW"/>
        </w:rPr>
        <w:t>家</w:t>
      </w:r>
      <w:r w:rsidRPr="00333988">
        <w:rPr>
          <w:rFonts w:hint="eastAsia"/>
          <w:lang w:eastAsia="zh-TW"/>
        </w:rPr>
        <w:t>從事開礦的</w:t>
      </w:r>
      <w:proofErr w:type="gramStart"/>
      <w:r w:rsidR="00823E4A" w:rsidRPr="00333988">
        <w:rPr>
          <w:rFonts w:hint="eastAsia"/>
          <w:lang w:eastAsia="zh-TW"/>
        </w:rPr>
        <w:t>臺</w:t>
      </w:r>
      <w:proofErr w:type="gramEnd"/>
      <w:r w:rsidR="00823E4A" w:rsidRPr="00333988">
        <w:rPr>
          <w:rFonts w:hint="eastAsia"/>
          <w:lang w:eastAsia="zh-TW"/>
        </w:rPr>
        <w:t>商</w:t>
      </w:r>
      <w:r w:rsidRPr="00333988">
        <w:rPr>
          <w:rFonts w:hint="eastAsia"/>
          <w:lang w:eastAsia="zh-TW"/>
        </w:rPr>
        <w:t>業者。</w:t>
      </w:r>
    </w:p>
    <w:p w:rsidR="00AF592F" w:rsidRPr="00333988" w:rsidRDefault="00AF592F" w:rsidP="00AF592F">
      <w:pPr>
        <w:ind w:firstLine="480"/>
        <w:rPr>
          <w:lang w:eastAsia="zh-TW"/>
        </w:rPr>
      </w:pPr>
      <w:r w:rsidRPr="00333988">
        <w:rPr>
          <w:rFonts w:hint="eastAsia"/>
          <w:lang w:eastAsia="zh-TW"/>
        </w:rPr>
        <w:t>由於埃及華人相對於其他地區少，加上語言及文化差異，</w:t>
      </w:r>
      <w:proofErr w:type="gramStart"/>
      <w:r w:rsidR="00823E4A" w:rsidRPr="00333988">
        <w:rPr>
          <w:rFonts w:hint="eastAsia"/>
          <w:lang w:eastAsia="zh-TW"/>
        </w:rPr>
        <w:t>臺</w:t>
      </w:r>
      <w:proofErr w:type="gramEnd"/>
      <w:r w:rsidR="00823E4A" w:rsidRPr="00333988">
        <w:rPr>
          <w:rFonts w:hint="eastAsia"/>
          <w:lang w:eastAsia="zh-TW"/>
        </w:rPr>
        <w:t>商</w:t>
      </w:r>
      <w:r w:rsidRPr="00333988">
        <w:rPr>
          <w:rFonts w:hint="eastAsia"/>
          <w:lang w:eastAsia="zh-TW"/>
        </w:rPr>
        <w:t>在埃及經營倍感吃力，政府機關行政效率</w:t>
      </w:r>
      <w:r w:rsidR="00A21BF7" w:rsidRPr="00333988">
        <w:rPr>
          <w:rFonts w:hint="eastAsia"/>
          <w:lang w:eastAsia="zh-TW"/>
        </w:rPr>
        <w:t>低</w:t>
      </w:r>
      <w:r w:rsidRPr="00333988">
        <w:rPr>
          <w:rFonts w:hint="eastAsia"/>
          <w:lang w:eastAsia="zh-TW"/>
        </w:rPr>
        <w:t>、可靠的合作夥伴難尋、勞工人力不足及工廠管理為普遍面臨的問題。另我國陽明海運在埃及亞歷山卓與開羅</w:t>
      </w:r>
      <w:r w:rsidR="00A21BF7" w:rsidRPr="00333988">
        <w:rPr>
          <w:rFonts w:hint="eastAsia"/>
          <w:lang w:eastAsia="zh-TW"/>
        </w:rPr>
        <w:t>皆</w:t>
      </w:r>
      <w:r w:rsidRPr="00333988">
        <w:rPr>
          <w:rFonts w:hint="eastAsia"/>
          <w:lang w:eastAsia="zh-TW"/>
        </w:rPr>
        <w:t>設有辦公室並派員，長榮海運透過代理商在開羅營運。相對地，中國大陸由天津泰達、中非基金與埃及政府合作在蘇伊士城成立埃及泰達工業園（蘇伊士經貿合作區），提供中資企業便利的工作及生活環境，投資</w:t>
      </w:r>
      <w:r w:rsidR="00A21BF7" w:rsidRPr="00333988">
        <w:rPr>
          <w:rFonts w:hint="eastAsia"/>
          <w:lang w:eastAsia="zh-TW"/>
        </w:rPr>
        <w:t>金額甚</w:t>
      </w:r>
      <w:proofErr w:type="gramStart"/>
      <w:r w:rsidR="00A21BF7" w:rsidRPr="00333988">
        <w:rPr>
          <w:rFonts w:hint="eastAsia"/>
          <w:lang w:eastAsia="zh-TW"/>
        </w:rPr>
        <w:t>鉅</w:t>
      </w:r>
      <w:proofErr w:type="gramEnd"/>
      <w:r w:rsidRPr="00333988">
        <w:rPr>
          <w:rFonts w:hint="eastAsia"/>
          <w:lang w:eastAsia="zh-TW"/>
        </w:rPr>
        <w:t>。</w:t>
      </w:r>
    </w:p>
    <w:p w:rsidR="0031201B" w:rsidRPr="00333988" w:rsidRDefault="0031201B" w:rsidP="00B3792F">
      <w:pPr>
        <w:pageBreakBefore/>
        <w:spacing w:beforeLines="50" w:before="257" w:after="100" w:afterAutospacing="1"/>
        <w:ind w:left="640" w:hangingChars="200" w:hanging="640"/>
        <w:rPr>
          <w:rFonts w:ascii="華康粗明體(P)" w:eastAsia="華康粗明體(P)" w:hAnsi="華康粗明體(P)"/>
          <w:sz w:val="32"/>
          <w:lang w:val="x-none" w:eastAsia="x-none"/>
        </w:rPr>
      </w:pPr>
      <w:r w:rsidRPr="00333988">
        <w:rPr>
          <w:rFonts w:ascii="華康粗明體(P)" w:eastAsia="華康粗明體(P)" w:hAnsi="華康粗明體(P)" w:hint="eastAsia"/>
          <w:sz w:val="32"/>
          <w:lang w:val="x-none" w:eastAsia="x-none"/>
        </w:rPr>
        <w:t>三、投資機會</w:t>
      </w:r>
    </w:p>
    <w:p w:rsidR="00AF592F" w:rsidRPr="00333988" w:rsidRDefault="00AF592F" w:rsidP="00754D8F">
      <w:pPr>
        <w:ind w:firstLine="480"/>
        <w:rPr>
          <w:lang w:eastAsia="zh-TW"/>
        </w:rPr>
      </w:pPr>
      <w:r w:rsidRPr="00333988">
        <w:rPr>
          <w:lang w:eastAsia="zh-TW"/>
        </w:rPr>
        <w:t>埃及內需市場不小，其外銷市場也很廣闊，加上近年來埃及政府大幅降低關稅及所得稅、簡化進口流程、國營企業民營化等措施，投資環境已較過去改善，但對我國廠商而言，因為語言、文化背景的差異，在當地投資仍有相當大的困難度。</w:t>
      </w:r>
    </w:p>
    <w:p w:rsidR="00AF592F" w:rsidRPr="00333988" w:rsidRDefault="00AF592F" w:rsidP="00754D8F">
      <w:pPr>
        <w:ind w:firstLine="480"/>
        <w:rPr>
          <w:lang w:eastAsia="zh-TW"/>
        </w:rPr>
      </w:pPr>
      <w:r w:rsidRPr="00333988">
        <w:rPr>
          <w:kern w:val="0"/>
          <w:lang w:eastAsia="zh-TW"/>
        </w:rPr>
        <w:t>埃及工廠缺工情況相當嚴重，勞工</w:t>
      </w:r>
      <w:r w:rsidR="006066E3" w:rsidRPr="00333988">
        <w:rPr>
          <w:rFonts w:hint="eastAsia"/>
          <w:kern w:val="0"/>
          <w:lang w:eastAsia="zh-TW"/>
        </w:rPr>
        <w:t>素質</w:t>
      </w:r>
      <w:r w:rsidRPr="00333988">
        <w:rPr>
          <w:kern w:val="0"/>
          <w:lang w:eastAsia="zh-TW"/>
        </w:rPr>
        <w:t>問題</w:t>
      </w:r>
      <w:r w:rsidR="006066E3" w:rsidRPr="00333988">
        <w:rPr>
          <w:rFonts w:hint="eastAsia"/>
          <w:kern w:val="0"/>
          <w:lang w:eastAsia="zh-TW"/>
        </w:rPr>
        <w:t>亦</w:t>
      </w:r>
      <w:r w:rsidRPr="00333988">
        <w:rPr>
          <w:kern w:val="0"/>
          <w:lang w:eastAsia="zh-TW"/>
        </w:rPr>
        <w:t>為我國業者投資設廠時可能面對的問題</w:t>
      </w:r>
      <w:r w:rsidRPr="00333988">
        <w:rPr>
          <w:lang w:eastAsia="zh-TW"/>
        </w:rPr>
        <w:t>。</w:t>
      </w:r>
      <w:proofErr w:type="gramStart"/>
      <w:r w:rsidRPr="00333988">
        <w:rPr>
          <w:lang w:eastAsia="zh-TW"/>
        </w:rPr>
        <w:t>此外</w:t>
      </w:r>
      <w:r w:rsidR="006066E3" w:rsidRPr="00333988">
        <w:rPr>
          <w:rFonts w:hint="eastAsia"/>
          <w:lang w:eastAsia="zh-TW"/>
        </w:rPr>
        <w:t>，</w:t>
      </w:r>
      <w:proofErr w:type="gramEnd"/>
      <w:r w:rsidRPr="00333988">
        <w:rPr>
          <w:lang w:eastAsia="zh-TW"/>
        </w:rPr>
        <w:t>埃及政府行政機關效率差，對於投資進度與工作證居留申辦有相當大的影響，因此我商在前往埃及投資前，</w:t>
      </w:r>
      <w:r w:rsidR="006066E3" w:rsidRPr="00333988">
        <w:rPr>
          <w:rFonts w:hint="eastAsia"/>
          <w:lang w:eastAsia="zh-TW"/>
        </w:rPr>
        <w:t>宜</w:t>
      </w:r>
      <w:r w:rsidRPr="00333988">
        <w:rPr>
          <w:lang w:eastAsia="zh-TW"/>
        </w:rPr>
        <w:t>先有所認知，而好的當地合作夥伴對投資有相當大的助益。</w:t>
      </w:r>
    </w:p>
    <w:p w:rsidR="00AF592F" w:rsidRPr="00333988" w:rsidRDefault="00AF592F" w:rsidP="00754D8F">
      <w:pPr>
        <w:ind w:firstLine="480"/>
        <w:rPr>
          <w:lang w:eastAsia="zh-TW"/>
        </w:rPr>
      </w:pPr>
      <w:r w:rsidRPr="00333988">
        <w:rPr>
          <w:lang w:eastAsia="zh-TW"/>
        </w:rPr>
        <w:t>國人前往埃及投資，可以根據目標市場選擇投資地點（例如以外銷市場為導向的投資案宜設在</w:t>
      </w:r>
      <w:r w:rsidRPr="00333988">
        <w:rPr>
          <w:lang w:eastAsia="zh-TW"/>
        </w:rPr>
        <w:t>Free Zone</w:t>
      </w:r>
      <w:r w:rsidRPr="00333988">
        <w:rPr>
          <w:lang w:eastAsia="zh-TW"/>
        </w:rPr>
        <w:t>），工業區內勞工是否容易取得</w:t>
      </w:r>
      <w:r w:rsidR="006066E3" w:rsidRPr="00333988">
        <w:rPr>
          <w:rFonts w:hint="eastAsia"/>
          <w:lang w:eastAsia="zh-TW"/>
        </w:rPr>
        <w:t>、</w:t>
      </w:r>
      <w:r w:rsidRPr="00333988">
        <w:rPr>
          <w:lang w:eastAsia="zh-TW"/>
        </w:rPr>
        <w:t>勞工通勤之交通費用、海外勞工住宿安排等</w:t>
      </w:r>
      <w:r w:rsidR="006066E3" w:rsidRPr="00333988">
        <w:rPr>
          <w:rFonts w:hint="eastAsia"/>
          <w:lang w:eastAsia="zh-TW"/>
        </w:rPr>
        <w:t>。</w:t>
      </w:r>
      <w:r w:rsidRPr="00333988">
        <w:rPr>
          <w:lang w:eastAsia="zh-TW"/>
        </w:rPr>
        <w:t>可能增加成本負擔</w:t>
      </w:r>
      <w:r w:rsidR="006066E3" w:rsidRPr="00333988">
        <w:rPr>
          <w:rFonts w:hint="eastAsia"/>
          <w:lang w:eastAsia="zh-TW"/>
        </w:rPr>
        <w:t>之因素</w:t>
      </w:r>
      <w:r w:rsidRPr="00333988">
        <w:rPr>
          <w:lang w:eastAsia="zh-TW"/>
        </w:rPr>
        <w:t>，也應事前評估。</w:t>
      </w:r>
      <w:proofErr w:type="gramStart"/>
      <w:r w:rsidR="006066E3" w:rsidRPr="00333988">
        <w:rPr>
          <w:rFonts w:hint="eastAsia"/>
          <w:lang w:eastAsia="zh-TW"/>
        </w:rPr>
        <w:t>臺</w:t>
      </w:r>
      <w:proofErr w:type="gramEnd"/>
      <w:r w:rsidR="006066E3" w:rsidRPr="00333988">
        <w:rPr>
          <w:rFonts w:hint="eastAsia"/>
          <w:lang w:eastAsia="zh-TW"/>
        </w:rPr>
        <w:t>商</w:t>
      </w:r>
      <w:r w:rsidR="00754D8F" w:rsidRPr="00333988">
        <w:rPr>
          <w:lang w:eastAsia="zh-TW"/>
        </w:rPr>
        <w:t>可投資產業型態或產品項目</w:t>
      </w:r>
      <w:r w:rsidR="006066E3" w:rsidRPr="00333988">
        <w:rPr>
          <w:rFonts w:hint="eastAsia"/>
          <w:lang w:eastAsia="zh-TW"/>
        </w:rPr>
        <w:t>如下</w:t>
      </w:r>
      <w:r w:rsidR="00754D8F" w:rsidRPr="00333988">
        <w:rPr>
          <w:rFonts w:hint="eastAsia"/>
          <w:lang w:eastAsia="zh-TW"/>
        </w:rPr>
        <w:t>：</w:t>
      </w:r>
    </w:p>
    <w:p w:rsidR="00AF592F" w:rsidRPr="00333988" w:rsidRDefault="00AF592F" w:rsidP="00754D8F">
      <w:pPr>
        <w:pStyle w:val="a6"/>
        <w:ind w:left="960" w:hanging="720"/>
      </w:pPr>
      <w:r w:rsidRPr="00333988">
        <w:t>（</w:t>
      </w:r>
      <w:r w:rsidR="00754D8F" w:rsidRPr="00333988">
        <w:rPr>
          <w:rFonts w:hint="eastAsia"/>
          <w:lang w:eastAsia="zh-TW"/>
        </w:rPr>
        <w:t>一</w:t>
      </w:r>
      <w:r w:rsidRPr="00333988">
        <w:t>）水產養殖業</w:t>
      </w:r>
    </w:p>
    <w:p w:rsidR="00AF592F" w:rsidRPr="00333988" w:rsidRDefault="00AF592F" w:rsidP="00754D8F">
      <w:pPr>
        <w:pStyle w:val="af0"/>
        <w:ind w:left="960" w:firstLine="480"/>
        <w:rPr>
          <w:lang w:eastAsia="zh-TW"/>
        </w:rPr>
      </w:pPr>
      <w:r w:rsidRPr="00333988">
        <w:rPr>
          <w:lang w:eastAsia="zh-TW"/>
        </w:rPr>
        <w:t>埃及魚蝦貝類水產每年需求量約</w:t>
      </w:r>
      <w:r w:rsidRPr="00333988">
        <w:rPr>
          <w:lang w:eastAsia="zh-TW"/>
        </w:rPr>
        <w:t>100</w:t>
      </w:r>
      <w:r w:rsidRPr="00333988">
        <w:rPr>
          <w:lang w:eastAsia="zh-TW"/>
        </w:rPr>
        <w:t>萬公噸，其中自給量僅約三分之一，大部分還是仰賴進口。其實埃及除了陸上養殖外，地中海及紅海應該也有開闢為海上養殖的潛力，成品除了內銷埃及外，也可開拓歐洲、中東等市場。</w:t>
      </w:r>
    </w:p>
    <w:p w:rsidR="00AF592F" w:rsidRPr="00333988" w:rsidRDefault="00AF592F" w:rsidP="00754D8F">
      <w:pPr>
        <w:pStyle w:val="a6"/>
        <w:ind w:left="960" w:hanging="720"/>
      </w:pPr>
      <w:r w:rsidRPr="00333988">
        <w:t>（</w:t>
      </w:r>
      <w:r w:rsidR="00754D8F" w:rsidRPr="00333988">
        <w:rPr>
          <w:rFonts w:hint="eastAsia"/>
          <w:lang w:eastAsia="zh-TW"/>
        </w:rPr>
        <w:t>二</w:t>
      </w:r>
      <w:r w:rsidRPr="00333988">
        <w:t>）製造產業鏈的完整性</w:t>
      </w:r>
    </w:p>
    <w:p w:rsidR="00AF592F" w:rsidRPr="00333988" w:rsidRDefault="00AF592F" w:rsidP="00754D8F">
      <w:pPr>
        <w:pStyle w:val="af0"/>
        <w:ind w:left="960" w:firstLine="480"/>
        <w:rPr>
          <w:lang w:eastAsia="zh-TW"/>
        </w:rPr>
      </w:pPr>
      <w:r w:rsidRPr="00333988">
        <w:rPr>
          <w:lang w:eastAsia="zh-TW"/>
        </w:rPr>
        <w:t>埃及人口多，對民生用品需求量相對也大，此外汽機車市場有龐大的消費市場與潛力，目前國家製造工業基礎正在發展中，加上政府獎勵進口替代並鼓勵出口，在當地製造業技術及產能均未能達到國際水準之際，對於模具、生產加工、品質管理技術方面尚有不足，</w:t>
      </w:r>
      <w:r w:rsidR="00823E4A" w:rsidRPr="00333988">
        <w:rPr>
          <w:lang w:eastAsia="zh-TW"/>
        </w:rPr>
        <w:t>臺灣</w:t>
      </w:r>
      <w:r w:rsidRPr="00333988">
        <w:rPr>
          <w:lang w:eastAsia="zh-TW"/>
        </w:rPr>
        <w:t>產業鏈經驗與技術完整，值得技術合作，突破進口關稅障礙，共同開發當地市場及拓銷周邊國家。</w:t>
      </w:r>
    </w:p>
    <w:p w:rsidR="00AF592F" w:rsidRPr="00333988" w:rsidRDefault="00AF592F" w:rsidP="00754D8F">
      <w:pPr>
        <w:pStyle w:val="a6"/>
        <w:ind w:left="960" w:hanging="720"/>
      </w:pPr>
      <w:r w:rsidRPr="00333988">
        <w:t>（</w:t>
      </w:r>
      <w:r w:rsidR="00754D8F" w:rsidRPr="00333988">
        <w:rPr>
          <w:rFonts w:hint="eastAsia"/>
          <w:lang w:eastAsia="zh-TW"/>
        </w:rPr>
        <w:t>三</w:t>
      </w:r>
      <w:r w:rsidRPr="00333988">
        <w:t>）紡織成衣業</w:t>
      </w:r>
    </w:p>
    <w:p w:rsidR="00AF592F" w:rsidRPr="00333988" w:rsidRDefault="00AF592F" w:rsidP="00754D8F">
      <w:pPr>
        <w:pStyle w:val="af0"/>
        <w:ind w:left="960" w:firstLine="480"/>
        <w:rPr>
          <w:lang w:eastAsia="zh-TW"/>
        </w:rPr>
      </w:pPr>
      <w:r w:rsidRPr="00333988">
        <w:rPr>
          <w:lang w:eastAsia="zh-TW"/>
        </w:rPr>
        <w:t>埃及出產棉花品質優良、勞工便宜、治安良好，發展棉紡織工業有其利基。此外埃及紡織品於</w:t>
      </w:r>
      <w:r w:rsidRPr="00333988">
        <w:rPr>
          <w:lang w:eastAsia="zh-TW"/>
        </w:rPr>
        <w:t>QIZ</w:t>
      </w:r>
      <w:r w:rsidRPr="00333988">
        <w:rPr>
          <w:lang w:eastAsia="zh-TW"/>
        </w:rPr>
        <w:t>貿易協定下出口美國免稅，成衣業可利用在埃及代工出口。</w:t>
      </w:r>
    </w:p>
    <w:p w:rsidR="00600EA6" w:rsidRPr="00333988" w:rsidRDefault="00600EA6" w:rsidP="00754D8F">
      <w:pPr>
        <w:ind w:firstLine="480"/>
        <w:rPr>
          <w:lang w:eastAsia="zh-TW"/>
        </w:rPr>
      </w:pPr>
    </w:p>
    <w:p w:rsidR="004251ED" w:rsidRPr="00333988" w:rsidRDefault="004251ED" w:rsidP="00754D8F">
      <w:pPr>
        <w:ind w:firstLine="480"/>
        <w:rPr>
          <w:lang w:eastAsia="zh-TW"/>
        </w:rPr>
      </w:pPr>
    </w:p>
    <w:p w:rsidR="006066E3" w:rsidRPr="00333988" w:rsidRDefault="006066E3">
      <w:pPr>
        <w:widowControl/>
        <w:overflowPunct/>
        <w:autoSpaceDE/>
        <w:autoSpaceDN/>
        <w:ind w:firstLineChars="0" w:firstLine="0"/>
        <w:jc w:val="left"/>
        <w:rPr>
          <w:lang w:eastAsia="zh-TW"/>
        </w:rPr>
      </w:pPr>
      <w:r w:rsidRPr="00333988">
        <w:rPr>
          <w:lang w:eastAsia="zh-TW"/>
        </w:rPr>
        <w:br w:type="page"/>
      </w:r>
    </w:p>
    <w:p w:rsidR="004251ED" w:rsidRPr="00333988" w:rsidRDefault="004251ED" w:rsidP="00754D8F">
      <w:pPr>
        <w:ind w:firstLine="480"/>
        <w:rPr>
          <w:lang w:eastAsia="zh-TW"/>
        </w:rPr>
      </w:pPr>
    </w:p>
    <w:p w:rsidR="004251ED" w:rsidRPr="00333988" w:rsidRDefault="004251ED" w:rsidP="00600EA6">
      <w:pPr>
        <w:ind w:firstLine="480"/>
        <w:rPr>
          <w:lang w:eastAsia="zh-TW"/>
        </w:rPr>
      </w:pPr>
    </w:p>
    <w:p w:rsidR="005040B6" w:rsidRPr="00333988" w:rsidRDefault="005040B6" w:rsidP="005040B6">
      <w:pPr>
        <w:ind w:left="480" w:firstLineChars="0" w:firstLine="0"/>
        <w:rPr>
          <w:lang w:eastAsia="zh-TW"/>
        </w:rPr>
        <w:sectPr w:rsidR="005040B6" w:rsidRPr="00333988" w:rsidSect="00C9282A">
          <w:headerReference w:type="default" r:id="rId23"/>
          <w:pgSz w:w="11906" w:h="16838" w:code="9"/>
          <w:pgMar w:top="2268" w:right="1701" w:bottom="1701" w:left="1701" w:header="1134" w:footer="851" w:gutter="0"/>
          <w:cols w:space="425"/>
          <w:docGrid w:type="lines" w:linePitch="514" w:charSpace="-774"/>
        </w:sectPr>
      </w:pPr>
      <w:bookmarkStart w:id="9" w:name="_Toc458086615"/>
    </w:p>
    <w:p w:rsidR="00DE7DA4" w:rsidRPr="00333988" w:rsidRDefault="00DE7DA4" w:rsidP="003F5A27">
      <w:pPr>
        <w:pStyle w:val="a3"/>
        <w:spacing w:before="514" w:after="771"/>
        <w:rPr>
          <w:lang w:eastAsia="zh-TW"/>
        </w:rPr>
      </w:pPr>
      <w:bookmarkStart w:id="10" w:name="_Toc80789017"/>
      <w:bookmarkStart w:id="11" w:name="_Toc458086616"/>
      <w:bookmarkEnd w:id="9"/>
      <w:r w:rsidRPr="00333988">
        <w:rPr>
          <w:rFonts w:hint="eastAsia"/>
          <w:lang w:eastAsia="zh-TW"/>
        </w:rPr>
        <w:t>第肆章　投資法規及程序</w:t>
      </w:r>
      <w:bookmarkEnd w:id="10"/>
    </w:p>
    <w:p w:rsidR="00DE7DA4" w:rsidRPr="00333988" w:rsidRDefault="00DE7DA4" w:rsidP="00DE2723">
      <w:pPr>
        <w:spacing w:beforeLines="50" w:before="257" w:after="100" w:afterAutospacing="1"/>
        <w:ind w:left="640" w:hangingChars="200" w:hanging="640"/>
        <w:rPr>
          <w:rFonts w:ascii="華康粗明體(P)" w:eastAsia="華康粗明體(P)" w:hAnsi="華康粗明體(P)"/>
          <w:sz w:val="32"/>
          <w:lang w:val="x-none" w:eastAsia="x-none"/>
        </w:rPr>
      </w:pPr>
      <w:r w:rsidRPr="00333988">
        <w:rPr>
          <w:rFonts w:ascii="華康粗明體(P)" w:eastAsia="華康粗明體(P)" w:hAnsi="華康粗明體(P)" w:hint="eastAsia"/>
          <w:sz w:val="32"/>
          <w:lang w:val="x-none" w:eastAsia="x-none"/>
        </w:rPr>
        <w:t>一、主要投資法令</w:t>
      </w:r>
    </w:p>
    <w:p w:rsidR="00754D8F" w:rsidRPr="00333988" w:rsidRDefault="00754D8F" w:rsidP="00DE2723">
      <w:pPr>
        <w:ind w:firstLine="480"/>
        <w:rPr>
          <w:lang w:eastAsia="zh-TW"/>
        </w:rPr>
      </w:pPr>
      <w:r w:rsidRPr="00333988">
        <w:rPr>
          <w:rFonts w:hint="eastAsia"/>
          <w:lang w:eastAsia="zh-TW"/>
        </w:rPr>
        <w:t>埃及與投資直接相關的法律主要有：</w:t>
      </w:r>
      <w:r w:rsidRPr="00333988">
        <w:rPr>
          <w:rFonts w:hint="eastAsia"/>
          <w:lang w:eastAsia="zh-TW"/>
        </w:rPr>
        <w:t>1981</w:t>
      </w:r>
      <w:r w:rsidRPr="00333988">
        <w:rPr>
          <w:rFonts w:hint="eastAsia"/>
          <w:lang w:eastAsia="zh-TW"/>
        </w:rPr>
        <w:t>年頒布的《公司法》及其實施細則</w:t>
      </w:r>
      <w:r w:rsidR="00266D6E" w:rsidRPr="00333988">
        <w:rPr>
          <w:rFonts w:hint="eastAsia"/>
          <w:lang w:eastAsia="zh-TW"/>
        </w:rPr>
        <w:t>與</w:t>
      </w:r>
      <w:r w:rsidRPr="00333988">
        <w:rPr>
          <w:rFonts w:hint="eastAsia"/>
          <w:lang w:eastAsia="zh-TW"/>
        </w:rPr>
        <w:t>修訂案</w:t>
      </w:r>
      <w:r w:rsidR="00266D6E" w:rsidRPr="00333988">
        <w:rPr>
          <w:rFonts w:hint="eastAsia"/>
          <w:lang w:eastAsia="zh-TW"/>
        </w:rPr>
        <w:t>、</w:t>
      </w:r>
      <w:r w:rsidRPr="00333988">
        <w:rPr>
          <w:rFonts w:hint="eastAsia"/>
          <w:lang w:eastAsia="zh-TW"/>
        </w:rPr>
        <w:t>2002</w:t>
      </w:r>
      <w:r w:rsidRPr="00333988">
        <w:rPr>
          <w:rFonts w:hint="eastAsia"/>
          <w:lang w:eastAsia="zh-TW"/>
        </w:rPr>
        <w:t>年頒布的《經濟特區法》及其實施細則、</w:t>
      </w:r>
      <w:r w:rsidRPr="00333988">
        <w:rPr>
          <w:rFonts w:hint="eastAsia"/>
          <w:lang w:eastAsia="zh-TW"/>
        </w:rPr>
        <w:t>2015</w:t>
      </w:r>
      <w:r w:rsidRPr="00333988">
        <w:rPr>
          <w:rFonts w:hint="eastAsia"/>
          <w:lang w:eastAsia="zh-TW"/>
        </w:rPr>
        <w:t>年修訂案</w:t>
      </w:r>
      <w:r w:rsidR="00266D6E" w:rsidRPr="00333988">
        <w:rPr>
          <w:rFonts w:hint="eastAsia"/>
          <w:lang w:eastAsia="zh-TW"/>
        </w:rPr>
        <w:t>及</w:t>
      </w:r>
      <w:r w:rsidRPr="00333988">
        <w:rPr>
          <w:rFonts w:hint="eastAsia"/>
          <w:lang w:eastAsia="zh-TW"/>
        </w:rPr>
        <w:t>2017</w:t>
      </w:r>
      <w:r w:rsidRPr="00333988">
        <w:rPr>
          <w:rFonts w:hint="eastAsia"/>
          <w:lang w:eastAsia="zh-TW"/>
        </w:rPr>
        <w:t>年頒布的《投資法》及其實施細則</w:t>
      </w:r>
      <w:r w:rsidR="00266D6E" w:rsidRPr="00333988">
        <w:rPr>
          <w:rFonts w:hint="eastAsia"/>
          <w:lang w:eastAsia="zh-TW"/>
        </w:rPr>
        <w:t>等</w:t>
      </w:r>
      <w:r w:rsidRPr="00333988">
        <w:rPr>
          <w:rFonts w:hint="eastAsia"/>
          <w:lang w:eastAsia="zh-TW"/>
        </w:rPr>
        <w:t>。</w:t>
      </w:r>
    </w:p>
    <w:p w:rsidR="00754D8F" w:rsidRPr="00333988" w:rsidRDefault="00754D8F" w:rsidP="00DE2723">
      <w:pPr>
        <w:ind w:firstLine="480"/>
        <w:rPr>
          <w:lang w:eastAsia="zh-TW"/>
        </w:rPr>
      </w:pPr>
      <w:r w:rsidRPr="00333988">
        <w:rPr>
          <w:rFonts w:hint="eastAsia"/>
          <w:lang w:eastAsia="zh-TW"/>
        </w:rPr>
        <w:t>其中《公司法》適用於所有內外資投資者，是設立公司的基本法律依據，其作用在於明確公司註冊形式、相關程序和經營規範。主要內容包括：公司註冊、公司組建形式和要求</w:t>
      </w:r>
      <w:r w:rsidR="00266D6E" w:rsidRPr="00333988">
        <w:rPr>
          <w:rFonts w:hint="eastAsia"/>
          <w:lang w:eastAsia="zh-TW"/>
        </w:rPr>
        <w:t>及</w:t>
      </w:r>
      <w:r w:rsidRPr="00333988">
        <w:rPr>
          <w:rFonts w:hint="eastAsia"/>
          <w:lang w:eastAsia="zh-TW"/>
        </w:rPr>
        <w:t>公司治理等。</w:t>
      </w:r>
    </w:p>
    <w:p w:rsidR="00754D8F" w:rsidRPr="00333988" w:rsidRDefault="00754D8F" w:rsidP="00DE2723">
      <w:pPr>
        <w:wordWrap w:val="0"/>
        <w:ind w:firstLine="480"/>
        <w:rPr>
          <w:lang w:eastAsia="zh-TW"/>
        </w:rPr>
      </w:pPr>
      <w:r w:rsidRPr="00333988">
        <w:rPr>
          <w:rFonts w:hint="eastAsia"/>
          <w:lang w:eastAsia="zh-TW"/>
        </w:rPr>
        <w:t>《投資法》及其實施細則</w:t>
      </w:r>
      <w:proofErr w:type="gramStart"/>
      <w:r w:rsidRPr="00333988">
        <w:rPr>
          <w:rFonts w:hint="eastAsia"/>
          <w:lang w:eastAsia="zh-TW"/>
        </w:rPr>
        <w:t>（</w:t>
      </w:r>
      <w:proofErr w:type="gramEnd"/>
      <w:r w:rsidRPr="00333988">
        <w:rPr>
          <w:rFonts w:hint="eastAsia"/>
          <w:lang w:eastAsia="zh-TW"/>
        </w:rPr>
        <w:t>英文版下載位置</w:t>
      </w:r>
      <w:r w:rsidR="00266D6E" w:rsidRPr="00333988">
        <w:rPr>
          <w:rFonts w:hint="eastAsia"/>
          <w:lang w:eastAsia="zh-TW"/>
        </w:rPr>
        <w:t>：</w:t>
      </w:r>
      <w:r w:rsidRPr="00333988">
        <w:rPr>
          <w:lang w:eastAsia="zh-TW"/>
        </w:rPr>
        <w:t>https://www.investinegypt.gov.eg/flip/library/LawsAndRegulations/PDFs/Law72_and_Exec_reg_en.pdf</w:t>
      </w:r>
      <w:proofErr w:type="gramStart"/>
      <w:r w:rsidRPr="00333988">
        <w:rPr>
          <w:rFonts w:hint="eastAsia"/>
          <w:lang w:eastAsia="zh-TW"/>
        </w:rPr>
        <w:t>）</w:t>
      </w:r>
      <w:proofErr w:type="gramEnd"/>
      <w:r w:rsidRPr="00333988">
        <w:rPr>
          <w:rFonts w:hint="eastAsia"/>
          <w:lang w:eastAsia="zh-TW"/>
        </w:rPr>
        <w:t>於</w:t>
      </w:r>
      <w:r w:rsidRPr="00333988">
        <w:rPr>
          <w:rFonts w:hint="eastAsia"/>
          <w:lang w:eastAsia="zh-TW"/>
        </w:rPr>
        <w:t>2017</w:t>
      </w:r>
      <w:r w:rsidRPr="00333988">
        <w:rPr>
          <w:rFonts w:hint="eastAsia"/>
          <w:lang w:eastAsia="zh-TW"/>
        </w:rPr>
        <w:t>年頒布實施，</w:t>
      </w:r>
      <w:r w:rsidR="00266D6E" w:rsidRPr="00333988">
        <w:rPr>
          <w:rFonts w:hint="eastAsia"/>
          <w:lang w:eastAsia="zh-TW"/>
        </w:rPr>
        <w:t>取</w:t>
      </w:r>
      <w:r w:rsidRPr="00333988">
        <w:rPr>
          <w:rFonts w:hint="eastAsia"/>
          <w:lang w:eastAsia="zh-TW"/>
        </w:rPr>
        <w:t>代</w:t>
      </w:r>
      <w:r w:rsidRPr="00333988">
        <w:rPr>
          <w:rFonts w:hint="eastAsia"/>
          <w:lang w:eastAsia="zh-TW"/>
        </w:rPr>
        <w:t>1997</w:t>
      </w:r>
      <w:r w:rsidRPr="00333988">
        <w:rPr>
          <w:rFonts w:hint="eastAsia"/>
          <w:lang w:eastAsia="zh-TW"/>
        </w:rPr>
        <w:t>年</w:t>
      </w:r>
      <w:r w:rsidRPr="00333988">
        <w:rPr>
          <w:rFonts w:hint="eastAsia"/>
          <w:lang w:eastAsia="zh-TW"/>
        </w:rPr>
        <w:t>8</w:t>
      </w:r>
      <w:r w:rsidRPr="00333988">
        <w:rPr>
          <w:rFonts w:hint="eastAsia"/>
          <w:lang w:eastAsia="zh-TW"/>
        </w:rPr>
        <w:t>號《投資保障和鼓勵法》，適用於所有內外資投資者和大多數生產、製造、研發類產業，具有明顯的投資保障和獎勵性質。該法全面統一了投資管理體系、簡化公司註冊審核程序、暢通申訴渠道，彙整各方面投資獎勵政策等。《投資法》針對不同地區</w:t>
      </w:r>
      <w:r w:rsidR="00266D6E" w:rsidRPr="00333988">
        <w:rPr>
          <w:rFonts w:hint="eastAsia"/>
          <w:lang w:eastAsia="zh-TW"/>
        </w:rPr>
        <w:t>訂</w:t>
      </w:r>
      <w:r w:rsidRPr="00333988">
        <w:rPr>
          <w:rFonts w:hint="eastAsia"/>
          <w:lang w:eastAsia="zh-TW"/>
        </w:rPr>
        <w:t>定了相應的稅費減免、投資成本返還、土地劃撥</w:t>
      </w:r>
      <w:r w:rsidR="00266D6E" w:rsidRPr="00333988">
        <w:rPr>
          <w:rFonts w:hint="eastAsia"/>
          <w:lang w:eastAsia="zh-TW"/>
        </w:rPr>
        <w:t>及</w:t>
      </w:r>
      <w:r w:rsidRPr="00333988">
        <w:rPr>
          <w:rFonts w:hint="eastAsia"/>
          <w:lang w:eastAsia="zh-TW"/>
        </w:rPr>
        <w:t>外籍用工等優惠政策</w:t>
      </w:r>
      <w:r w:rsidR="00266D6E" w:rsidRPr="00333988">
        <w:rPr>
          <w:rFonts w:hint="eastAsia"/>
          <w:lang w:eastAsia="zh-TW"/>
        </w:rPr>
        <w:t>。</w:t>
      </w:r>
    </w:p>
    <w:p w:rsidR="00754D8F" w:rsidRPr="00333988" w:rsidRDefault="00754D8F" w:rsidP="00DE2723">
      <w:pPr>
        <w:ind w:firstLine="480"/>
        <w:rPr>
          <w:lang w:eastAsia="zh-TW"/>
        </w:rPr>
      </w:pPr>
      <w:r w:rsidRPr="00333988">
        <w:rPr>
          <w:rFonts w:hint="eastAsia"/>
          <w:lang w:eastAsia="zh-TW"/>
        </w:rPr>
        <w:t>例如：對上埃及等較為落後的</w:t>
      </w:r>
      <w:r w:rsidRPr="00333988">
        <w:rPr>
          <w:rFonts w:hint="eastAsia"/>
          <w:lang w:eastAsia="zh-TW"/>
        </w:rPr>
        <w:t>A</w:t>
      </w:r>
      <w:r w:rsidRPr="00333988">
        <w:rPr>
          <w:rFonts w:hint="eastAsia"/>
          <w:lang w:eastAsia="zh-TW"/>
        </w:rPr>
        <w:t>類地區製定的支持政策包括：在</w:t>
      </w:r>
      <w:r w:rsidRPr="00333988">
        <w:rPr>
          <w:rFonts w:hint="eastAsia"/>
          <w:lang w:eastAsia="zh-TW"/>
        </w:rPr>
        <w:t>7</w:t>
      </w:r>
      <w:r w:rsidRPr="00333988">
        <w:rPr>
          <w:rFonts w:hint="eastAsia"/>
          <w:lang w:eastAsia="zh-TW"/>
        </w:rPr>
        <w:t>年內得以最高</w:t>
      </w:r>
      <w:r w:rsidRPr="00333988">
        <w:rPr>
          <w:rFonts w:hint="eastAsia"/>
          <w:lang w:eastAsia="zh-TW"/>
        </w:rPr>
        <w:t>50%</w:t>
      </w:r>
      <w:r w:rsidRPr="00333988">
        <w:rPr>
          <w:rFonts w:hint="eastAsia"/>
          <w:lang w:eastAsia="zh-TW"/>
        </w:rPr>
        <w:t>投資額為稅基，免除企業所得稅、地價優惠甚至免費劃撥土地、政府出資進行項目公共基礎設施聯通工作等。法律頒布前已註冊的投資項目所需進口設備的關稅、增值稅等稅賦不變。目前，外資企業大多選擇在《投資法》下註冊公司，以享受相關便利化和稅收返還政策。實施細則對根據《投資法》向投資者提供一般性或特殊投資優惠條件、項目許可獲得程序、以電子方式設立公司所需程序、項目用地控制及分配形式、投資區、自由區以及經濟技術區組織工作、向外國投資者提供居所、</w:t>
      </w:r>
      <w:proofErr w:type="gramStart"/>
      <w:r w:rsidR="00266D6E" w:rsidRPr="00333988">
        <w:rPr>
          <w:rFonts w:hint="eastAsia"/>
          <w:lang w:eastAsia="zh-TW"/>
        </w:rPr>
        <w:t>僱</w:t>
      </w:r>
      <w:r w:rsidRPr="00333988">
        <w:rPr>
          <w:rFonts w:hint="eastAsia"/>
          <w:lang w:eastAsia="zh-TW"/>
        </w:rPr>
        <w:t>傭</w:t>
      </w:r>
      <w:proofErr w:type="gramEnd"/>
      <w:r w:rsidRPr="00333988">
        <w:rPr>
          <w:rFonts w:hint="eastAsia"/>
          <w:lang w:eastAsia="zh-TW"/>
        </w:rPr>
        <w:t>外籍員工以及項目撤資等方面做出具體規定。</w:t>
      </w:r>
    </w:p>
    <w:p w:rsidR="00754D8F" w:rsidRPr="00333988" w:rsidRDefault="00754D8F" w:rsidP="00DE2723">
      <w:pPr>
        <w:ind w:firstLine="480"/>
        <w:rPr>
          <w:lang w:eastAsia="zh-TW"/>
        </w:rPr>
      </w:pPr>
      <w:r w:rsidRPr="00333988">
        <w:rPr>
          <w:rFonts w:hint="eastAsia"/>
          <w:lang w:eastAsia="zh-TW"/>
        </w:rPr>
        <w:t>《經濟特區法》對經濟特區的管理體系和投資政策做出明確規定，藉由通關便利化和投資獎勵等政策，建立出口導向型的經濟特區，兼顧國內市場需求。目前，埃及有</w:t>
      </w:r>
      <w:r w:rsidRPr="00333988">
        <w:rPr>
          <w:rFonts w:hint="eastAsia"/>
          <w:lang w:eastAsia="zh-TW"/>
        </w:rPr>
        <w:t>2</w:t>
      </w:r>
      <w:r w:rsidRPr="00333988">
        <w:rPr>
          <w:rFonts w:hint="eastAsia"/>
          <w:lang w:eastAsia="zh-TW"/>
        </w:rPr>
        <w:t>個經濟特區，分別為蘇伊士運河經濟特區和</w:t>
      </w:r>
      <w:r w:rsidRPr="00333988">
        <w:rPr>
          <w:rFonts w:hint="eastAsia"/>
          <w:lang w:eastAsia="zh-TW"/>
        </w:rPr>
        <w:t>2017</w:t>
      </w:r>
      <w:r w:rsidRPr="00333988">
        <w:rPr>
          <w:rFonts w:hint="eastAsia"/>
          <w:lang w:eastAsia="zh-TW"/>
        </w:rPr>
        <w:t>年新建的黃金三角經濟特區，均可享受《投資法》關於</w:t>
      </w:r>
      <w:r w:rsidRPr="00333988">
        <w:rPr>
          <w:rFonts w:hint="eastAsia"/>
          <w:lang w:eastAsia="zh-TW"/>
        </w:rPr>
        <w:t>A</w:t>
      </w:r>
      <w:r w:rsidRPr="00333988">
        <w:rPr>
          <w:rFonts w:hint="eastAsia"/>
          <w:lang w:eastAsia="zh-TW"/>
        </w:rPr>
        <w:t>類地區返還</w:t>
      </w:r>
      <w:r w:rsidRPr="00333988">
        <w:rPr>
          <w:rFonts w:hint="eastAsia"/>
          <w:lang w:eastAsia="zh-TW"/>
        </w:rPr>
        <w:t>50%</w:t>
      </w:r>
      <w:r w:rsidRPr="00333988">
        <w:rPr>
          <w:rFonts w:hint="eastAsia"/>
          <w:lang w:eastAsia="zh-TW"/>
        </w:rPr>
        <w:t>投資成本的優惠政策，但在所得稅率上沒有特殊待遇。</w:t>
      </w:r>
    </w:p>
    <w:p w:rsidR="00754D8F" w:rsidRPr="00333988" w:rsidRDefault="00754D8F" w:rsidP="00DE2723">
      <w:pPr>
        <w:ind w:firstLine="480"/>
        <w:rPr>
          <w:lang w:eastAsia="zh-TW"/>
        </w:rPr>
      </w:pPr>
      <w:r w:rsidRPr="00333988">
        <w:rPr>
          <w:rFonts w:hint="eastAsia"/>
          <w:lang w:eastAsia="zh-TW"/>
        </w:rPr>
        <w:t>與投資密切相關的法律法規</w:t>
      </w:r>
      <w:r w:rsidR="00266D6E" w:rsidRPr="00333988">
        <w:rPr>
          <w:rFonts w:hint="eastAsia"/>
          <w:lang w:eastAsia="zh-TW"/>
        </w:rPr>
        <w:t>尚包括：</w:t>
      </w:r>
    </w:p>
    <w:p w:rsidR="00754D8F" w:rsidRPr="00333988" w:rsidRDefault="00754D8F" w:rsidP="00DE2723">
      <w:pPr>
        <w:ind w:firstLine="480"/>
        <w:rPr>
          <w:lang w:eastAsia="zh-TW"/>
        </w:rPr>
      </w:pPr>
      <w:r w:rsidRPr="00333988">
        <w:rPr>
          <w:rFonts w:hint="eastAsia"/>
          <w:lang w:eastAsia="zh-TW"/>
        </w:rPr>
        <w:t>2005</w:t>
      </w:r>
      <w:r w:rsidRPr="00333988">
        <w:rPr>
          <w:rFonts w:hint="eastAsia"/>
          <w:lang w:eastAsia="zh-TW"/>
        </w:rPr>
        <w:t>年《關於外國商品復出口時退還海關稅和銷售稅的決定》</w:t>
      </w:r>
      <w:r w:rsidR="00266D6E" w:rsidRPr="00333988">
        <w:rPr>
          <w:rFonts w:hint="eastAsia"/>
          <w:lang w:eastAsia="zh-TW"/>
        </w:rPr>
        <w:t>；</w:t>
      </w:r>
    </w:p>
    <w:p w:rsidR="00754D8F" w:rsidRPr="00333988" w:rsidRDefault="00754D8F" w:rsidP="00DE2723">
      <w:pPr>
        <w:ind w:firstLine="480"/>
        <w:rPr>
          <w:lang w:eastAsia="zh-TW"/>
        </w:rPr>
      </w:pPr>
      <w:r w:rsidRPr="00333988">
        <w:rPr>
          <w:rFonts w:hint="eastAsia"/>
          <w:lang w:eastAsia="zh-TW"/>
        </w:rPr>
        <w:t>2007</w:t>
      </w:r>
      <w:r w:rsidRPr="00333988">
        <w:rPr>
          <w:rFonts w:hint="eastAsia"/>
          <w:lang w:eastAsia="zh-TW"/>
        </w:rPr>
        <w:t>年《對抵離埃及者實行海關申報措施的決定》</w:t>
      </w:r>
      <w:r w:rsidR="00266D6E" w:rsidRPr="00333988">
        <w:rPr>
          <w:rFonts w:hint="eastAsia"/>
          <w:lang w:eastAsia="zh-TW"/>
        </w:rPr>
        <w:t>；</w:t>
      </w:r>
    </w:p>
    <w:p w:rsidR="00754D8F" w:rsidRPr="00333988" w:rsidRDefault="00754D8F" w:rsidP="00DE2723">
      <w:pPr>
        <w:ind w:firstLine="480"/>
        <w:rPr>
          <w:lang w:eastAsia="zh-TW"/>
        </w:rPr>
      </w:pPr>
      <w:r w:rsidRPr="00333988">
        <w:rPr>
          <w:rFonts w:hint="eastAsia"/>
          <w:lang w:eastAsia="zh-TW"/>
        </w:rPr>
        <w:t>2016</w:t>
      </w:r>
      <w:r w:rsidRPr="00333988">
        <w:rPr>
          <w:rFonts w:hint="eastAsia"/>
          <w:lang w:eastAsia="zh-TW"/>
        </w:rPr>
        <w:t>年</w:t>
      </w:r>
      <w:r w:rsidRPr="00333988">
        <w:rPr>
          <w:rFonts w:hint="eastAsia"/>
          <w:lang w:eastAsia="zh-TW"/>
        </w:rPr>
        <w:t>8</w:t>
      </w:r>
      <w:r w:rsidRPr="00333988">
        <w:rPr>
          <w:rFonts w:hint="eastAsia"/>
          <w:lang w:eastAsia="zh-TW"/>
        </w:rPr>
        <w:t>月新頒布的《蘇伊士運河特別經濟區法律框架》</w:t>
      </w:r>
      <w:r w:rsidR="00266D6E" w:rsidRPr="00333988">
        <w:rPr>
          <w:rFonts w:hint="eastAsia"/>
          <w:lang w:eastAsia="zh-TW"/>
        </w:rPr>
        <w:t>；</w:t>
      </w:r>
    </w:p>
    <w:p w:rsidR="00754D8F" w:rsidRPr="00333988" w:rsidRDefault="00754D8F" w:rsidP="00DE2723">
      <w:pPr>
        <w:ind w:firstLine="480"/>
        <w:rPr>
          <w:lang w:eastAsia="zh-TW"/>
        </w:rPr>
      </w:pPr>
      <w:r w:rsidRPr="00333988">
        <w:rPr>
          <w:rFonts w:hint="eastAsia"/>
          <w:lang w:eastAsia="zh-TW"/>
        </w:rPr>
        <w:t>2017</w:t>
      </w:r>
      <w:r w:rsidRPr="00333988">
        <w:rPr>
          <w:rFonts w:hint="eastAsia"/>
          <w:lang w:eastAsia="zh-TW"/>
        </w:rPr>
        <w:t>年頒布的《工業許可法》《破產法》等</w:t>
      </w:r>
      <w:r w:rsidR="00266D6E" w:rsidRPr="00333988">
        <w:rPr>
          <w:rFonts w:hint="eastAsia"/>
          <w:lang w:eastAsia="zh-TW"/>
        </w:rPr>
        <w:t>。</w:t>
      </w:r>
    </w:p>
    <w:p w:rsidR="00DE7DA4" w:rsidRPr="00333988" w:rsidRDefault="00DE7DA4" w:rsidP="00DE2723">
      <w:pPr>
        <w:spacing w:beforeLines="50" w:before="257" w:after="100" w:afterAutospacing="1"/>
        <w:ind w:left="640" w:hangingChars="200" w:hanging="640"/>
        <w:rPr>
          <w:rFonts w:ascii="華康粗明體(P)" w:eastAsia="華康粗明體(P)" w:hAnsi="華康粗明體(P)"/>
          <w:sz w:val="32"/>
          <w:lang w:val="x-none" w:eastAsia="x-none"/>
        </w:rPr>
      </w:pPr>
      <w:r w:rsidRPr="00333988">
        <w:rPr>
          <w:rFonts w:ascii="華康粗明體(P)" w:eastAsia="華康粗明體(P)" w:hAnsi="華康粗明體(P)" w:hint="eastAsia"/>
          <w:sz w:val="32"/>
          <w:lang w:val="x-none" w:eastAsia="x-none"/>
        </w:rPr>
        <w:t>二、投資申請之規定、程序、應準備文件及審查流程</w:t>
      </w:r>
    </w:p>
    <w:p w:rsidR="00754D8F" w:rsidRPr="00333988" w:rsidRDefault="00754D8F" w:rsidP="00DE2723">
      <w:pPr>
        <w:pStyle w:val="a6"/>
        <w:ind w:left="960" w:hanging="720"/>
      </w:pPr>
      <w:r w:rsidRPr="00333988">
        <w:rPr>
          <w:rFonts w:hint="eastAsia"/>
          <w:lang w:eastAsia="zh-TW"/>
        </w:rPr>
        <w:t>（</w:t>
      </w:r>
      <w:r w:rsidRPr="00333988">
        <w:rPr>
          <w:rFonts w:hint="eastAsia"/>
        </w:rPr>
        <w:t>一</w:t>
      </w:r>
      <w:r w:rsidRPr="00333988">
        <w:rPr>
          <w:rFonts w:hint="eastAsia"/>
          <w:lang w:eastAsia="zh-TW"/>
        </w:rPr>
        <w:t>）</w:t>
      </w:r>
      <w:r w:rsidRPr="00333988">
        <w:rPr>
          <w:rFonts w:hint="eastAsia"/>
        </w:rPr>
        <w:t>公司企業的註冊類型</w:t>
      </w:r>
    </w:p>
    <w:p w:rsidR="00754D8F" w:rsidRPr="00333988" w:rsidRDefault="00754D8F" w:rsidP="00DE2723">
      <w:pPr>
        <w:pStyle w:val="af0"/>
        <w:ind w:left="960" w:firstLine="480"/>
        <w:rPr>
          <w:lang w:eastAsia="zh-TW"/>
        </w:rPr>
      </w:pPr>
      <w:r w:rsidRPr="00333988">
        <w:rPr>
          <w:rFonts w:hint="eastAsia"/>
          <w:lang w:eastAsia="zh-TW"/>
        </w:rPr>
        <w:t>在埃及註冊公司時，可選擇依照《公司法》或《投資法》註冊，《投資法》下分為境內投資和自由區投資，資產公司依照《資本市場法》（</w:t>
      </w:r>
      <w:r w:rsidRPr="00333988">
        <w:rPr>
          <w:rFonts w:hint="eastAsia"/>
          <w:lang w:eastAsia="zh-TW"/>
        </w:rPr>
        <w:t>1992</w:t>
      </w:r>
      <w:r w:rsidRPr="00333988">
        <w:rPr>
          <w:rFonts w:hint="eastAsia"/>
          <w:lang w:eastAsia="zh-TW"/>
        </w:rPr>
        <w:t>年</w:t>
      </w:r>
      <w:r w:rsidRPr="00333988">
        <w:rPr>
          <w:rFonts w:hint="eastAsia"/>
          <w:lang w:eastAsia="zh-TW"/>
        </w:rPr>
        <w:t>95</w:t>
      </w:r>
      <w:r w:rsidRPr="00333988">
        <w:rPr>
          <w:rFonts w:hint="eastAsia"/>
          <w:lang w:eastAsia="zh-TW"/>
        </w:rPr>
        <w:t>號法）管理；在經濟特區內註冊的企業依照《經濟特區法》（</w:t>
      </w:r>
      <w:r w:rsidRPr="00333988">
        <w:rPr>
          <w:rFonts w:hint="eastAsia"/>
          <w:lang w:eastAsia="zh-TW"/>
        </w:rPr>
        <w:t>83</w:t>
      </w:r>
      <w:r w:rsidRPr="00333988">
        <w:rPr>
          <w:rFonts w:hint="eastAsia"/>
          <w:lang w:eastAsia="zh-TW"/>
        </w:rPr>
        <w:t>號法）管理。一般外資在埃及設立企業的形態主要有</w:t>
      </w:r>
      <w:r w:rsidRPr="00333988">
        <w:rPr>
          <w:rFonts w:hint="eastAsia"/>
          <w:lang w:eastAsia="zh-TW"/>
        </w:rPr>
        <w:t>5</w:t>
      </w:r>
      <w:r w:rsidRPr="00333988">
        <w:rPr>
          <w:rFonts w:hint="eastAsia"/>
          <w:lang w:eastAsia="zh-TW"/>
        </w:rPr>
        <w:t>種：有限責任公司、股份公司、合夥公司、個人獨資公司</w:t>
      </w:r>
      <w:r w:rsidR="00B3792F" w:rsidRPr="00333988">
        <w:rPr>
          <w:rFonts w:hint="eastAsia"/>
          <w:lang w:eastAsia="zh-TW"/>
        </w:rPr>
        <w:t>及</w:t>
      </w:r>
      <w:r w:rsidRPr="00333988">
        <w:rPr>
          <w:rFonts w:hint="eastAsia"/>
          <w:lang w:eastAsia="zh-TW"/>
        </w:rPr>
        <w:t>分支機構等。</w:t>
      </w:r>
    </w:p>
    <w:p w:rsidR="00754D8F" w:rsidRPr="00333988" w:rsidRDefault="00754D8F" w:rsidP="00DE2723">
      <w:pPr>
        <w:pStyle w:val="a6"/>
        <w:ind w:left="960" w:hanging="720"/>
      </w:pPr>
      <w:r w:rsidRPr="00333988">
        <w:rPr>
          <w:rFonts w:hint="eastAsia"/>
          <w:lang w:eastAsia="zh-TW"/>
        </w:rPr>
        <w:t>（</w:t>
      </w:r>
      <w:r w:rsidRPr="00333988">
        <w:rPr>
          <w:rFonts w:hint="eastAsia"/>
        </w:rPr>
        <w:t>二</w:t>
      </w:r>
      <w:r w:rsidRPr="00333988">
        <w:rPr>
          <w:rFonts w:hint="eastAsia"/>
          <w:lang w:eastAsia="zh-TW"/>
        </w:rPr>
        <w:t>）</w:t>
      </w:r>
      <w:r w:rsidRPr="00333988">
        <w:rPr>
          <w:rFonts w:hint="eastAsia"/>
        </w:rPr>
        <w:t>註冊企業的受理機構</w:t>
      </w:r>
    </w:p>
    <w:p w:rsidR="00754D8F" w:rsidRPr="00333988" w:rsidRDefault="00754D8F" w:rsidP="00DE2723">
      <w:pPr>
        <w:pStyle w:val="af0"/>
        <w:ind w:left="960" w:firstLine="480"/>
        <w:rPr>
          <w:lang w:eastAsia="zh-TW"/>
        </w:rPr>
      </w:pPr>
      <w:r w:rsidRPr="00333988">
        <w:rPr>
          <w:rFonts w:hint="eastAsia"/>
          <w:lang w:eastAsia="zh-TW"/>
        </w:rPr>
        <w:t>在埃及註冊公司的受理機構是埃及投資和自由區管理總局（</w:t>
      </w:r>
      <w:r w:rsidRPr="00333988">
        <w:rPr>
          <w:rFonts w:hint="eastAsia"/>
          <w:lang w:eastAsia="zh-TW"/>
        </w:rPr>
        <w:t>GAFI</w:t>
      </w:r>
      <w:r w:rsidRPr="00333988">
        <w:rPr>
          <w:rFonts w:hint="eastAsia"/>
          <w:lang w:eastAsia="zh-TW"/>
        </w:rPr>
        <w:t>）的投資者服務中心（</w:t>
      </w:r>
      <w:r w:rsidRPr="00333988">
        <w:rPr>
          <w:rFonts w:hint="eastAsia"/>
          <w:lang w:eastAsia="zh-TW"/>
        </w:rPr>
        <w:t>ISC</w:t>
      </w:r>
      <w:r w:rsidRPr="00333988">
        <w:rPr>
          <w:rFonts w:hint="eastAsia"/>
          <w:lang w:eastAsia="zh-TW"/>
        </w:rPr>
        <w:t>）。</w:t>
      </w:r>
    </w:p>
    <w:p w:rsidR="00754D8F" w:rsidRPr="00333988" w:rsidRDefault="00754D8F" w:rsidP="00DE2723">
      <w:pPr>
        <w:pStyle w:val="a6"/>
        <w:ind w:left="960" w:hanging="720"/>
      </w:pPr>
      <w:r w:rsidRPr="00333988">
        <w:rPr>
          <w:rFonts w:hint="eastAsia"/>
          <w:lang w:eastAsia="zh-TW"/>
        </w:rPr>
        <w:t>（</w:t>
      </w:r>
      <w:r w:rsidRPr="00333988">
        <w:rPr>
          <w:rFonts w:hint="eastAsia"/>
        </w:rPr>
        <w:t>三</w:t>
      </w:r>
      <w:r w:rsidRPr="00333988">
        <w:rPr>
          <w:rFonts w:hint="eastAsia"/>
          <w:lang w:eastAsia="zh-TW"/>
        </w:rPr>
        <w:t>）</w:t>
      </w:r>
      <w:r w:rsidRPr="00333988">
        <w:rPr>
          <w:rFonts w:hint="eastAsia"/>
        </w:rPr>
        <w:t>註冊企業的主要程序</w:t>
      </w:r>
    </w:p>
    <w:p w:rsidR="00754D8F" w:rsidRPr="00333988" w:rsidRDefault="00754D8F" w:rsidP="00DE2723">
      <w:pPr>
        <w:pStyle w:val="af0"/>
        <w:ind w:left="960" w:firstLine="480"/>
        <w:rPr>
          <w:lang w:eastAsia="zh-TW"/>
        </w:rPr>
      </w:pPr>
      <w:r w:rsidRPr="00333988">
        <w:rPr>
          <w:lang w:eastAsia="zh-TW"/>
        </w:rPr>
        <w:t>在</w:t>
      </w:r>
      <w:r w:rsidRPr="00333988">
        <w:rPr>
          <w:rFonts w:hint="eastAsia"/>
          <w:lang w:eastAsia="zh-TW"/>
        </w:rPr>
        <w:t>埃及</w:t>
      </w:r>
      <w:r w:rsidRPr="00333988">
        <w:rPr>
          <w:lang w:eastAsia="zh-TW"/>
        </w:rPr>
        <w:t>投資申請成立公司</w:t>
      </w:r>
      <w:r w:rsidRPr="00333988">
        <w:rPr>
          <w:rFonts w:hint="eastAsia"/>
          <w:lang w:eastAsia="zh-TW"/>
        </w:rPr>
        <w:t>採取一站式服務，依據公司型態，委請律師備妥相關文件後，前往埃及投資和自由區管理總局（</w:t>
      </w:r>
      <w:r w:rsidRPr="00333988">
        <w:rPr>
          <w:rFonts w:hint="eastAsia"/>
          <w:lang w:eastAsia="zh-TW"/>
        </w:rPr>
        <w:t>GAFI</w:t>
      </w:r>
      <w:r w:rsidRPr="00333988">
        <w:rPr>
          <w:rFonts w:hint="eastAsia"/>
          <w:lang w:eastAsia="zh-TW"/>
        </w:rPr>
        <w:t>）送件申辦，註冊企業的主要程序包括安全審查、商業註冊、開立銀行賬號、稅務登記、社會保險登記等。其中最耗時的步驟為埃及政府會依投資股東國別進行安全查核，耗時</w:t>
      </w:r>
      <w:r w:rsidRPr="00333988">
        <w:rPr>
          <w:rFonts w:hint="eastAsia"/>
          <w:lang w:eastAsia="zh-TW"/>
        </w:rPr>
        <w:t>1</w:t>
      </w:r>
      <w:r w:rsidR="00266D6E" w:rsidRPr="00333988">
        <w:rPr>
          <w:rFonts w:hint="eastAsia"/>
          <w:lang w:eastAsia="zh-TW"/>
        </w:rPr>
        <w:t>個月</w:t>
      </w:r>
      <w:r w:rsidRPr="00333988">
        <w:rPr>
          <w:rFonts w:hint="eastAsia"/>
          <w:lang w:eastAsia="zh-TW"/>
        </w:rPr>
        <w:t>至</w:t>
      </w:r>
      <w:r w:rsidRPr="00333988">
        <w:rPr>
          <w:rFonts w:hint="eastAsia"/>
          <w:lang w:eastAsia="zh-TW"/>
        </w:rPr>
        <w:t>3</w:t>
      </w:r>
      <w:r w:rsidRPr="00333988">
        <w:rPr>
          <w:rFonts w:hint="eastAsia"/>
          <w:lang w:eastAsia="zh-TW"/>
        </w:rPr>
        <w:t>個月不等，其他的程序通常在</w:t>
      </w:r>
      <w:r w:rsidRPr="00333988">
        <w:rPr>
          <w:rFonts w:hint="eastAsia"/>
          <w:lang w:eastAsia="zh-TW"/>
        </w:rPr>
        <w:t>15</w:t>
      </w:r>
      <w:r w:rsidRPr="00333988">
        <w:rPr>
          <w:rFonts w:hint="eastAsia"/>
          <w:lang w:eastAsia="zh-TW"/>
        </w:rPr>
        <w:t>工作天左右可完成</w:t>
      </w:r>
      <w:r w:rsidRPr="00333988">
        <w:rPr>
          <w:lang w:eastAsia="zh-TW"/>
        </w:rPr>
        <w:t>：</w:t>
      </w:r>
    </w:p>
    <w:tbl>
      <w:tblPr>
        <w:tblW w:w="5000" w:type="pct"/>
        <w:tblCellMar>
          <w:left w:w="10" w:type="dxa"/>
          <w:right w:w="10" w:type="dxa"/>
        </w:tblCellMar>
        <w:tblLook w:val="0000" w:firstRow="0" w:lastRow="0" w:firstColumn="0" w:lastColumn="0" w:noHBand="0" w:noVBand="0"/>
      </w:tblPr>
      <w:tblGrid>
        <w:gridCol w:w="4361"/>
        <w:gridCol w:w="4359"/>
      </w:tblGrid>
      <w:tr w:rsidR="00333988" w:rsidRPr="00333988" w:rsidTr="00754D8F">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pStyle w:val="af2"/>
              <w:rPr>
                <w:lang w:eastAsia="zh-TW"/>
              </w:rPr>
            </w:pPr>
            <w:r w:rsidRPr="00333988">
              <w:rPr>
                <w:lang w:eastAsia="zh-TW"/>
              </w:rPr>
              <w:t>程序</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pStyle w:val="af2"/>
              <w:rPr>
                <w:lang w:eastAsia="zh-TW"/>
              </w:rPr>
            </w:pPr>
            <w:r w:rsidRPr="00333988">
              <w:rPr>
                <w:rFonts w:hint="eastAsia"/>
                <w:lang w:eastAsia="zh-TW"/>
              </w:rPr>
              <w:t>備註</w:t>
            </w:r>
          </w:p>
        </w:tc>
      </w:tr>
      <w:tr w:rsidR="00333988" w:rsidRPr="00333988" w:rsidTr="00754D8F">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lang w:eastAsia="zh-TW"/>
              </w:rPr>
              <w:t>1.</w:t>
            </w:r>
            <w:r w:rsidRPr="00333988">
              <w:rPr>
                <w:rFonts w:hint="eastAsia"/>
                <w:lang w:eastAsia="zh-TW"/>
              </w:rPr>
              <w:t xml:space="preserve"> </w:t>
            </w:r>
            <w:r w:rsidRPr="00333988">
              <w:rPr>
                <w:lang w:eastAsia="zh-TW"/>
              </w:rPr>
              <w:t>向</w:t>
            </w:r>
            <w:r w:rsidRPr="00333988">
              <w:rPr>
                <w:rFonts w:hint="eastAsia"/>
                <w:lang w:eastAsia="zh-TW"/>
              </w:rPr>
              <w:t>GAFI</w:t>
            </w:r>
            <w:r w:rsidRPr="00333988">
              <w:rPr>
                <w:lang w:eastAsia="zh-TW"/>
              </w:rPr>
              <w:t>申請公司</w:t>
            </w:r>
            <w:r w:rsidRPr="00333988">
              <w:rPr>
                <w:rFonts w:hint="eastAsia"/>
                <w:lang w:eastAsia="zh-TW"/>
              </w:rPr>
              <w:t>名稱查核與</w:t>
            </w:r>
            <w:r w:rsidRPr="00333988">
              <w:rPr>
                <w:lang w:eastAsia="zh-TW"/>
              </w:rPr>
              <w:t>登記</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DE2723">
            <w:pPr>
              <w:ind w:firstLine="480"/>
              <w:rPr>
                <w:lang w:eastAsia="zh-TW"/>
              </w:rPr>
            </w:pPr>
          </w:p>
        </w:tc>
      </w:tr>
      <w:tr w:rsidR="00333988" w:rsidRPr="00333988" w:rsidTr="00754D8F">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jc w:val="left"/>
              <w:rPr>
                <w:lang w:eastAsia="zh-TW"/>
              </w:rPr>
            </w:pPr>
            <w:r w:rsidRPr="00333988">
              <w:rPr>
                <w:rFonts w:hint="eastAsia"/>
                <w:lang w:eastAsia="zh-TW"/>
              </w:rPr>
              <w:t xml:space="preserve">2. </w:t>
            </w:r>
            <w:r w:rsidRPr="00333988">
              <w:rPr>
                <w:rFonts w:hint="eastAsia"/>
                <w:lang w:eastAsia="zh-TW"/>
              </w:rPr>
              <w:t>向</w:t>
            </w:r>
            <w:r w:rsidRPr="00333988">
              <w:rPr>
                <w:rFonts w:hint="eastAsia"/>
                <w:lang w:eastAsia="zh-TW"/>
              </w:rPr>
              <w:t>GAFI</w:t>
            </w:r>
            <w:r w:rsidRPr="00333988">
              <w:rPr>
                <w:rFonts w:hint="eastAsia"/>
                <w:lang w:eastAsia="zh-TW"/>
              </w:rPr>
              <w:t>遞送申請公司註冊文件</w:t>
            </w:r>
          </w:p>
          <w:p w:rsidR="00754D8F" w:rsidRPr="00333988" w:rsidRDefault="00754D8F" w:rsidP="00DE2723">
            <w:pPr>
              <w:adjustRightInd w:val="0"/>
              <w:ind w:leftChars="86" w:left="206" w:firstLineChars="0" w:firstLine="0"/>
              <w:jc w:val="left"/>
              <w:rPr>
                <w:lang w:eastAsia="zh-TW"/>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jc w:val="left"/>
              <w:rPr>
                <w:lang w:eastAsia="zh-TW"/>
              </w:rPr>
            </w:pPr>
            <w:r w:rsidRPr="00333988">
              <w:rPr>
                <w:rFonts w:hint="eastAsia"/>
                <w:lang w:eastAsia="zh-TW"/>
              </w:rPr>
              <w:t>應備文件：</w:t>
            </w:r>
          </w:p>
          <w:p w:rsidR="00754D8F" w:rsidRPr="00333988" w:rsidRDefault="00754D8F" w:rsidP="00754D8F">
            <w:pPr>
              <w:ind w:firstLineChars="0" w:firstLine="0"/>
              <w:rPr>
                <w:lang w:eastAsia="zh-TW"/>
              </w:rPr>
            </w:pPr>
            <w:r w:rsidRPr="00333988">
              <w:rPr>
                <w:rFonts w:hint="eastAsia"/>
                <w:lang w:eastAsia="zh-TW"/>
              </w:rPr>
              <w:t>公司名稱申明書、銀行開戶證明、公司股東授權書、股東身分證明文件、公司會計師證明、申請表</w:t>
            </w:r>
          </w:p>
        </w:tc>
      </w:tr>
      <w:tr w:rsidR="00333988" w:rsidRPr="00333988" w:rsidTr="00754D8F">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 xml:space="preserve">3. </w:t>
            </w:r>
            <w:r w:rsidRPr="00333988">
              <w:rPr>
                <w:rFonts w:hint="eastAsia"/>
                <w:lang w:eastAsia="zh-TW"/>
              </w:rPr>
              <w:t>股東身分安全審查</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依據國別會有不同的查核時間，臺灣國籍長達</w:t>
            </w:r>
            <w:r w:rsidRPr="00333988">
              <w:rPr>
                <w:rFonts w:hint="eastAsia"/>
                <w:lang w:eastAsia="zh-TW"/>
              </w:rPr>
              <w:t>3</w:t>
            </w:r>
            <w:r w:rsidRPr="00333988">
              <w:rPr>
                <w:rFonts w:hint="eastAsia"/>
                <w:lang w:eastAsia="zh-TW"/>
              </w:rPr>
              <w:t>個月。</w:t>
            </w:r>
          </w:p>
        </w:tc>
      </w:tr>
      <w:tr w:rsidR="00333988" w:rsidRPr="00333988" w:rsidTr="00754D8F">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 xml:space="preserve">4. </w:t>
            </w:r>
            <w:r w:rsidRPr="00333988">
              <w:rPr>
                <w:rFonts w:hint="eastAsia"/>
                <w:lang w:eastAsia="zh-TW"/>
              </w:rPr>
              <w:t>商公會簽發證明</w:t>
            </w:r>
            <w:r w:rsidRPr="00333988">
              <w:rPr>
                <w:rFonts w:hint="eastAsia"/>
                <w:lang w:eastAsia="zh-TW"/>
              </w:rPr>
              <w:t xml:space="preserve"> </w:t>
            </w:r>
            <w:r w:rsidRPr="00333988">
              <w:rPr>
                <w:lang w:eastAsia="zh-TW"/>
              </w:rPr>
              <w:t xml:space="preserve"> </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依規定企業須入會並交付會員費。</w:t>
            </w:r>
          </w:p>
        </w:tc>
      </w:tr>
      <w:tr w:rsidR="00333988" w:rsidRPr="00333988" w:rsidTr="00754D8F">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 xml:space="preserve">5. </w:t>
            </w:r>
            <w:r w:rsidRPr="00333988">
              <w:rPr>
                <w:rFonts w:hint="eastAsia"/>
                <w:lang w:eastAsia="zh-TW"/>
              </w:rPr>
              <w:t>核發公司成立許可證明</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會進行驗資，視公司型態與外籍股東工作證之需要，要求不同資本金</w:t>
            </w:r>
          </w:p>
        </w:tc>
      </w:tr>
      <w:tr w:rsidR="00333988" w:rsidRPr="00333988" w:rsidTr="00754D8F">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 xml:space="preserve">6. </w:t>
            </w:r>
            <w:r w:rsidRPr="00333988">
              <w:rPr>
                <w:rFonts w:hint="eastAsia"/>
                <w:lang w:eastAsia="zh-TW"/>
              </w:rPr>
              <w:t>完成公司註冊登記並給予公司登記證</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p>
        </w:tc>
      </w:tr>
      <w:tr w:rsidR="00333988" w:rsidRPr="00333988" w:rsidTr="00754D8F">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7</w:t>
            </w:r>
            <w:r w:rsidRPr="00333988">
              <w:rPr>
                <w:lang w:eastAsia="zh-TW"/>
              </w:rPr>
              <w:t>.</w:t>
            </w:r>
            <w:r w:rsidRPr="00333988">
              <w:rPr>
                <w:rFonts w:hint="eastAsia"/>
                <w:lang w:eastAsia="zh-TW"/>
              </w:rPr>
              <w:t xml:space="preserve"> </w:t>
            </w:r>
            <w:r w:rsidRPr="00333988">
              <w:rPr>
                <w:rFonts w:hint="eastAsia"/>
                <w:lang w:eastAsia="zh-TW"/>
              </w:rPr>
              <w:t>稅務登記：</w:t>
            </w:r>
          </w:p>
          <w:p w:rsidR="00754D8F" w:rsidRPr="00333988" w:rsidRDefault="00754D8F" w:rsidP="00754D8F">
            <w:pPr>
              <w:ind w:firstLineChars="0" w:firstLine="0"/>
              <w:rPr>
                <w:lang w:eastAsia="zh-TW"/>
              </w:rPr>
            </w:pPr>
            <w:r w:rsidRPr="00333988">
              <w:rPr>
                <w:lang w:eastAsia="zh-TW"/>
              </w:rPr>
              <w:t>申請公司稅號登記</w:t>
            </w:r>
            <w:r w:rsidRPr="00333988">
              <w:rPr>
                <w:rFonts w:hint="eastAsia"/>
                <w:lang w:eastAsia="zh-TW"/>
              </w:rPr>
              <w:t>及</w:t>
            </w:r>
            <w:r w:rsidRPr="00333988">
              <w:rPr>
                <w:lang w:eastAsia="zh-TW"/>
              </w:rPr>
              <w:t>加值稅（</w:t>
            </w:r>
            <w:r w:rsidRPr="00333988">
              <w:rPr>
                <w:lang w:eastAsia="zh-TW"/>
              </w:rPr>
              <w:t>VAT</w:t>
            </w:r>
            <w:r w:rsidRPr="00333988">
              <w:rPr>
                <w:lang w:eastAsia="zh-TW"/>
              </w:rPr>
              <w:t>）</w:t>
            </w:r>
            <w:r w:rsidRPr="00333988">
              <w:rPr>
                <w:rFonts w:hint="eastAsia"/>
                <w:lang w:eastAsia="zh-TW"/>
              </w:rPr>
              <w:t>號</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公司稅號，每年申報營利所得</w:t>
            </w:r>
          </w:p>
          <w:p w:rsidR="00754D8F" w:rsidRPr="00333988" w:rsidRDefault="00754D8F" w:rsidP="00754D8F">
            <w:pPr>
              <w:ind w:firstLineChars="0" w:firstLine="0"/>
              <w:rPr>
                <w:lang w:eastAsia="zh-TW"/>
              </w:rPr>
            </w:pPr>
            <w:r w:rsidRPr="00333988">
              <w:rPr>
                <w:rFonts w:hint="eastAsia"/>
                <w:lang w:eastAsia="zh-TW"/>
              </w:rPr>
              <w:t>VAT</w:t>
            </w:r>
            <w:r w:rsidRPr="00333988">
              <w:rPr>
                <w:rFonts w:hint="eastAsia"/>
                <w:lang w:eastAsia="zh-TW"/>
              </w:rPr>
              <w:t>稅號，每月申報收入所得</w:t>
            </w:r>
            <w:r w:rsidRPr="00333988">
              <w:rPr>
                <w:rFonts w:hint="eastAsia"/>
                <w:lang w:eastAsia="zh-TW"/>
              </w:rPr>
              <w:t>VAT</w:t>
            </w:r>
          </w:p>
        </w:tc>
      </w:tr>
      <w:tr w:rsidR="00333988" w:rsidRPr="00333988" w:rsidTr="00754D8F">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8</w:t>
            </w:r>
            <w:r w:rsidRPr="00333988">
              <w:rPr>
                <w:lang w:eastAsia="zh-TW"/>
              </w:rPr>
              <w:t>.</w:t>
            </w:r>
            <w:r w:rsidRPr="00333988">
              <w:rPr>
                <w:rFonts w:hint="eastAsia"/>
                <w:lang w:eastAsia="zh-TW"/>
              </w:rPr>
              <w:t xml:space="preserve"> </w:t>
            </w:r>
            <w:r w:rsidRPr="00333988">
              <w:rPr>
                <w:rFonts w:hint="eastAsia"/>
                <w:lang w:eastAsia="zh-TW"/>
              </w:rPr>
              <w:t>員工社會保險登記</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D8F" w:rsidRPr="00333988" w:rsidRDefault="00754D8F" w:rsidP="00754D8F">
            <w:pPr>
              <w:ind w:firstLineChars="0" w:firstLine="0"/>
              <w:rPr>
                <w:lang w:eastAsia="zh-TW"/>
              </w:rPr>
            </w:pPr>
            <w:r w:rsidRPr="00333988">
              <w:rPr>
                <w:rFonts w:hint="eastAsia"/>
                <w:lang w:eastAsia="zh-TW"/>
              </w:rPr>
              <w:t>耗時</w:t>
            </w:r>
            <w:r w:rsidRPr="00333988">
              <w:rPr>
                <w:rFonts w:hint="eastAsia"/>
                <w:lang w:eastAsia="zh-TW"/>
              </w:rPr>
              <w:t>7~15</w:t>
            </w:r>
            <w:r w:rsidRPr="00333988">
              <w:rPr>
                <w:rFonts w:hint="eastAsia"/>
                <w:lang w:eastAsia="zh-TW"/>
              </w:rPr>
              <w:t>工作天，取得公司設保帳號，每月匯款交納</w:t>
            </w:r>
          </w:p>
        </w:tc>
      </w:tr>
    </w:tbl>
    <w:p w:rsidR="00754D8F" w:rsidRPr="00333988" w:rsidRDefault="00754D8F" w:rsidP="00DE2723">
      <w:pPr>
        <w:ind w:firstLine="480"/>
        <w:rPr>
          <w:lang w:eastAsia="zh-TW"/>
        </w:rPr>
      </w:pPr>
    </w:p>
    <w:p w:rsidR="00DE7DA4" w:rsidRPr="00333988" w:rsidRDefault="002B44AC" w:rsidP="00DE2723">
      <w:pPr>
        <w:spacing w:beforeLines="50" w:before="257" w:after="100" w:afterAutospacing="1"/>
        <w:ind w:left="480" w:hangingChars="200" w:hanging="480"/>
        <w:rPr>
          <w:rFonts w:ascii="華康粗明體(P)" w:eastAsia="華康粗明體(P)" w:hAnsi="華康粗明體(P)"/>
          <w:sz w:val="32"/>
          <w:lang w:val="x-none" w:eastAsia="x-none"/>
        </w:rPr>
      </w:pPr>
      <w:r w:rsidRPr="00333988">
        <w:rPr>
          <w:lang w:eastAsia="zh-TW"/>
        </w:rPr>
        <w:br w:type="page"/>
      </w:r>
      <w:r w:rsidR="00DE7DA4" w:rsidRPr="00333988">
        <w:rPr>
          <w:rFonts w:ascii="華康粗明體(P)" w:eastAsia="華康粗明體(P)" w:hAnsi="華康粗明體(P)" w:hint="eastAsia"/>
          <w:sz w:val="32"/>
          <w:lang w:val="x-none" w:eastAsia="x-none"/>
        </w:rPr>
        <w:t>三、投資相關機關</w:t>
      </w:r>
    </w:p>
    <w:p w:rsidR="00754D8F" w:rsidRPr="00333988" w:rsidRDefault="00754D8F" w:rsidP="00DE2723">
      <w:pPr>
        <w:pStyle w:val="a6"/>
        <w:ind w:left="960" w:hanging="720"/>
      </w:pPr>
      <w:bookmarkStart w:id="12" w:name="_Hlk73542109"/>
      <w:r w:rsidRPr="00333988">
        <w:rPr>
          <w:lang w:eastAsia="zh-TW"/>
        </w:rPr>
        <w:t>（一）</w:t>
      </w:r>
      <w:r w:rsidRPr="00333988">
        <w:t>投資與自由區管理總局（</w:t>
      </w:r>
      <w:r w:rsidRPr="00333988">
        <w:t>GAFI</w:t>
      </w:r>
      <w:r w:rsidRPr="00333988">
        <w:t>）</w:t>
      </w:r>
      <w:r w:rsidR="00266D6E" w:rsidRPr="00333988">
        <w:rPr>
          <w:lang w:eastAsia="zh-TW"/>
        </w:rPr>
        <w:t>：</w:t>
      </w:r>
      <w:r w:rsidRPr="00333988">
        <w:t>埃及投資事務的主要管理機構是投資與自由區管理總局（</w:t>
      </w:r>
      <w:r w:rsidRPr="00333988">
        <w:t>GAFI</w:t>
      </w:r>
      <w:r w:rsidRPr="00333988">
        <w:t>），於</w:t>
      </w:r>
      <w:r w:rsidRPr="00333988">
        <w:t>2019</w:t>
      </w:r>
      <w:r w:rsidRPr="00333988">
        <w:t>年</w:t>
      </w:r>
      <w:r w:rsidRPr="00333988">
        <w:t>12</w:t>
      </w:r>
      <w:r w:rsidRPr="00333988">
        <w:t>月內閣改組時從原</w:t>
      </w:r>
      <w:r w:rsidR="00266D6E" w:rsidRPr="00333988">
        <w:rPr>
          <w:lang w:eastAsia="zh-TW"/>
        </w:rPr>
        <w:t>「</w:t>
      </w:r>
      <w:r w:rsidRPr="00333988">
        <w:t>投資與國際合作部（</w:t>
      </w:r>
      <w:r w:rsidRPr="00333988">
        <w:t>MIIC</w:t>
      </w:r>
      <w:r w:rsidRPr="00333988">
        <w:t>）</w:t>
      </w:r>
      <w:r w:rsidR="00266D6E" w:rsidRPr="00333988">
        <w:rPr>
          <w:lang w:eastAsia="zh-TW"/>
        </w:rPr>
        <w:t>」</w:t>
      </w:r>
      <w:r w:rsidRPr="00333988">
        <w:t>獨立</w:t>
      </w:r>
      <w:r w:rsidR="00266D6E" w:rsidRPr="00333988">
        <w:rPr>
          <w:lang w:eastAsia="zh-TW"/>
        </w:rPr>
        <w:t>而成</w:t>
      </w:r>
      <w:r w:rsidRPr="00333988">
        <w:t>，直接向內閣和總理負責。該機構職責包括：制定並實施吸引投資政策、全國商業註冊活動、內外資項目審核和管理、投資者服務、自由區管理、實施《投資法》、改善投資環境等。其總部設在開羅，而在齋月十日城、伊斯梅利亞、亞歷山大、蘇哈格和艾斯尤特設有</w:t>
      </w:r>
      <w:r w:rsidRPr="00333988">
        <w:t>5</w:t>
      </w:r>
      <w:r w:rsidRPr="00333988">
        <w:t>個分局，在各省設有</w:t>
      </w:r>
      <w:r w:rsidRPr="00333988">
        <w:t>10</w:t>
      </w:r>
      <w:r w:rsidRPr="00333988">
        <w:t>個辦公室和</w:t>
      </w:r>
      <w:r w:rsidRPr="00333988">
        <w:t>9</w:t>
      </w:r>
      <w:r w:rsidRPr="00333988">
        <w:t>個代表處；為便利投資者就近辦理手續，該局在全國設立</w:t>
      </w:r>
      <w:r w:rsidRPr="00333988">
        <w:t>11</w:t>
      </w:r>
      <w:r w:rsidRPr="00333988">
        <w:t>個投資者服務中心</w:t>
      </w:r>
      <w:bookmarkEnd w:id="12"/>
      <w:r w:rsidRPr="00333988">
        <w:t>（</w:t>
      </w:r>
      <w:r w:rsidRPr="00333988">
        <w:t>Investor’s Service Center</w:t>
      </w:r>
      <w:r w:rsidR="00B3792F" w:rsidRPr="00333988">
        <w:rPr>
          <w:rFonts w:hint="eastAsia"/>
          <w:lang w:eastAsia="zh-TW"/>
        </w:rPr>
        <w:t>，</w:t>
      </w:r>
      <w:r w:rsidRPr="00333988">
        <w:t>以下簡稱</w:t>
      </w:r>
      <w:r w:rsidRPr="00333988">
        <w:t>ISC</w:t>
      </w:r>
      <w:r w:rsidRPr="00333988">
        <w:t>），為投資者提供一站式投資服務。</w:t>
      </w:r>
      <w:r w:rsidRPr="00333988">
        <w:t>2017</w:t>
      </w:r>
      <w:r w:rsidRPr="00333988">
        <w:t>年底，</w:t>
      </w:r>
      <w:r w:rsidRPr="00333988">
        <w:t>GAFI</w:t>
      </w:r>
      <w:r w:rsidRPr="00333988">
        <w:t>發布埃及投資地圖和全新的投資服務網絡平台</w:t>
      </w:r>
      <w:r w:rsidR="00266D6E" w:rsidRPr="00333988">
        <w:rPr>
          <w:rFonts w:hint="eastAsia"/>
          <w:lang w:eastAsia="zh-TW"/>
        </w:rPr>
        <w:t>。</w:t>
      </w:r>
      <w:proofErr w:type="gramStart"/>
      <w:r w:rsidR="00266D6E" w:rsidRPr="00333988">
        <w:rPr>
          <w:rFonts w:hint="eastAsia"/>
          <w:lang w:eastAsia="zh-TW"/>
        </w:rPr>
        <w:t>（</w:t>
      </w:r>
      <w:proofErr w:type="gramEnd"/>
      <w:r w:rsidRPr="00333988">
        <w:t>www.</w:t>
      </w:r>
      <w:r w:rsidR="00266D6E" w:rsidRPr="00333988">
        <w:rPr>
          <w:rFonts w:hint="eastAsia"/>
          <w:lang w:eastAsia="zh-TW"/>
        </w:rPr>
        <w:t xml:space="preserve"> </w:t>
      </w:r>
      <w:r w:rsidRPr="00333988">
        <w:t>investinegypt.gov.eg/English/Pages/default.aspx</w:t>
      </w:r>
      <w:proofErr w:type="gramStart"/>
      <w:r w:rsidR="00266D6E" w:rsidRPr="00333988">
        <w:rPr>
          <w:rFonts w:hint="eastAsia"/>
          <w:lang w:eastAsia="zh-TW"/>
        </w:rPr>
        <w:t>）</w:t>
      </w:r>
      <w:proofErr w:type="gramEnd"/>
      <w:r w:rsidRPr="00333988">
        <w:t>，提供企業</w:t>
      </w:r>
      <w:proofErr w:type="gramStart"/>
      <w:r w:rsidRPr="00333988">
        <w:t>在線</w:t>
      </w:r>
      <w:r w:rsidR="00266D6E" w:rsidRPr="00333988">
        <w:rPr>
          <w:rFonts w:hint="eastAsia"/>
          <w:lang w:eastAsia="zh-TW"/>
        </w:rPr>
        <w:t>上</w:t>
      </w:r>
      <w:r w:rsidRPr="00333988">
        <w:t>註冊</w:t>
      </w:r>
      <w:proofErr w:type="gramEnd"/>
      <w:r w:rsidR="00266D6E" w:rsidRPr="00333988">
        <w:rPr>
          <w:rFonts w:hint="eastAsia"/>
          <w:lang w:eastAsia="zh-TW"/>
        </w:rPr>
        <w:t>、</w:t>
      </w:r>
      <w:r w:rsidRPr="00333988">
        <w:t>投資項目查詢</w:t>
      </w:r>
      <w:r w:rsidR="00266D6E" w:rsidRPr="00333988">
        <w:rPr>
          <w:rFonts w:hint="eastAsia"/>
          <w:lang w:eastAsia="zh-TW"/>
        </w:rPr>
        <w:t>及查詢公開</w:t>
      </w:r>
      <w:r w:rsidRPr="00333988">
        <w:t>政策等功能。</w:t>
      </w:r>
    </w:p>
    <w:p w:rsidR="00754D8F" w:rsidRPr="00333988" w:rsidRDefault="00754D8F" w:rsidP="00754D8F">
      <w:pPr>
        <w:pStyle w:val="a6"/>
        <w:ind w:left="960" w:hanging="720"/>
      </w:pPr>
      <w:r w:rsidRPr="00333988">
        <w:rPr>
          <w:rFonts w:hint="eastAsia"/>
          <w:lang w:eastAsia="zh-TW"/>
        </w:rPr>
        <w:t>（二）</w:t>
      </w:r>
      <w:r w:rsidRPr="00333988">
        <w:rPr>
          <w:rFonts w:hint="eastAsia"/>
        </w:rPr>
        <w:t>工業發展局（</w:t>
      </w:r>
      <w:r w:rsidRPr="00333988">
        <w:rPr>
          <w:rFonts w:hint="eastAsia"/>
        </w:rPr>
        <w:t>IDA</w:t>
      </w:r>
      <w:r w:rsidRPr="00333988">
        <w:rPr>
          <w:rFonts w:hint="eastAsia"/>
        </w:rPr>
        <w:t>）</w:t>
      </w:r>
      <w:r w:rsidR="00B3792F" w:rsidRPr="00333988">
        <w:rPr>
          <w:rFonts w:hint="eastAsia"/>
          <w:lang w:eastAsia="zh-TW"/>
        </w:rPr>
        <w:t>：</w:t>
      </w:r>
      <w:r w:rsidRPr="00333988">
        <w:rPr>
          <w:rFonts w:hint="eastAsia"/>
        </w:rPr>
        <w:t>工業發展局隸屬於貿工部，是埃及工業生產活動的主要管理部門。</w:t>
      </w:r>
      <w:r w:rsidRPr="00333988">
        <w:rPr>
          <w:rFonts w:hint="eastAsia"/>
        </w:rPr>
        <w:t>2017</w:t>
      </w:r>
      <w:r w:rsidRPr="00333988">
        <w:rPr>
          <w:rFonts w:hint="eastAsia"/>
        </w:rPr>
        <w:t>年新頒布的《工業許可法》賦予工業發展局統籌管理工業生產活動的權利。其職責包括：工業發展戰略規劃、審批工業許可、實施《工業許可法》、工業區管理、協調工業用地</w:t>
      </w:r>
      <w:r w:rsidR="00266D6E" w:rsidRPr="00333988">
        <w:rPr>
          <w:rFonts w:hint="eastAsia"/>
          <w:lang w:eastAsia="zh-TW"/>
        </w:rPr>
        <w:t>及</w:t>
      </w:r>
      <w:r w:rsidRPr="00333988">
        <w:rPr>
          <w:rFonts w:hint="eastAsia"/>
        </w:rPr>
        <w:t>工業項目服務等。</w:t>
      </w:r>
      <w:r w:rsidRPr="00333988">
        <w:rPr>
          <w:rFonts w:hint="eastAsia"/>
        </w:rPr>
        <w:t>2018</w:t>
      </w:r>
      <w:r w:rsidRPr="00333988">
        <w:rPr>
          <w:rFonts w:hint="eastAsia"/>
        </w:rPr>
        <w:t>年</w:t>
      </w:r>
      <w:r w:rsidRPr="00333988">
        <w:rPr>
          <w:rFonts w:hint="eastAsia"/>
        </w:rPr>
        <w:t>4</w:t>
      </w:r>
      <w:r w:rsidRPr="00333988">
        <w:rPr>
          <w:rFonts w:hint="eastAsia"/>
        </w:rPr>
        <w:t>月，政府頒布法案，授予</w:t>
      </w:r>
      <w:r w:rsidRPr="00333988">
        <w:rPr>
          <w:rFonts w:hint="eastAsia"/>
        </w:rPr>
        <w:t>IDA</w:t>
      </w:r>
      <w:r w:rsidRPr="00333988">
        <w:rPr>
          <w:rFonts w:hint="eastAsia"/>
        </w:rPr>
        <w:t>獨立的公共經濟實體地位。法案規定，</w:t>
      </w:r>
      <w:r w:rsidRPr="00333988">
        <w:rPr>
          <w:rFonts w:hint="eastAsia"/>
        </w:rPr>
        <w:t>IDA</w:t>
      </w:r>
      <w:r w:rsidRPr="00333988">
        <w:rPr>
          <w:rFonts w:hint="eastAsia"/>
        </w:rPr>
        <w:t>可在央行單獨開設賬戶，直接接受中央審計部門監督，預算獨立且盈餘可以跨年累計，允許其自行與其它經濟實體簽署合作合同，可從國有資產中劃撥土地或其它資產用於行政活動，制定實施土地開發政策等。</w:t>
      </w:r>
      <w:proofErr w:type="gramStart"/>
      <w:r w:rsidR="00266D6E" w:rsidRPr="00333988">
        <w:rPr>
          <w:rFonts w:hint="eastAsia"/>
          <w:lang w:eastAsia="zh-TW"/>
        </w:rPr>
        <w:t>（</w:t>
      </w:r>
      <w:proofErr w:type="gramEnd"/>
      <w:r w:rsidRPr="00333988">
        <w:rPr>
          <w:rFonts w:hint="eastAsia"/>
        </w:rPr>
        <w:t>網址：</w:t>
      </w:r>
      <w:r w:rsidRPr="00333988">
        <w:rPr>
          <w:rFonts w:hint="eastAsia"/>
        </w:rPr>
        <w:t>www.ida.gov.eg/webcenter/portal/IDA</w:t>
      </w:r>
      <w:proofErr w:type="gramStart"/>
      <w:r w:rsidR="00266D6E" w:rsidRPr="00333988">
        <w:rPr>
          <w:rFonts w:hint="eastAsia"/>
          <w:lang w:eastAsia="zh-TW"/>
        </w:rPr>
        <w:t>）</w:t>
      </w:r>
      <w:proofErr w:type="gramEnd"/>
    </w:p>
    <w:p w:rsidR="00754D8F" w:rsidRPr="00333988" w:rsidRDefault="00754D8F" w:rsidP="00754D8F">
      <w:pPr>
        <w:pStyle w:val="a6"/>
        <w:ind w:left="960" w:hanging="720"/>
      </w:pPr>
      <w:r w:rsidRPr="00333988">
        <w:rPr>
          <w:rFonts w:hint="eastAsia"/>
          <w:lang w:eastAsia="zh-TW"/>
        </w:rPr>
        <w:t>（三）</w:t>
      </w:r>
      <w:r w:rsidRPr="00333988">
        <w:rPr>
          <w:rFonts w:hint="eastAsia"/>
        </w:rPr>
        <w:t>蘇伊士運河經濟區管理局（</w:t>
      </w:r>
      <w:r w:rsidRPr="00333988">
        <w:rPr>
          <w:rFonts w:hint="eastAsia"/>
        </w:rPr>
        <w:t>SCZone</w:t>
      </w:r>
      <w:r w:rsidRPr="00333988">
        <w:rPr>
          <w:rFonts w:hint="eastAsia"/>
        </w:rPr>
        <w:t>）</w:t>
      </w:r>
      <w:r w:rsidR="00266D6E" w:rsidRPr="00333988">
        <w:rPr>
          <w:rFonts w:hint="eastAsia"/>
          <w:lang w:eastAsia="zh-TW"/>
        </w:rPr>
        <w:t>：</w:t>
      </w:r>
      <w:r w:rsidRPr="00333988">
        <w:rPr>
          <w:rFonts w:hint="eastAsia"/>
        </w:rPr>
        <w:t>蘇伊士運河經濟區管理局負責管理</w:t>
      </w:r>
      <w:r w:rsidRPr="00333988">
        <w:rPr>
          <w:rFonts w:hint="eastAsia"/>
        </w:rPr>
        <w:t>461</w:t>
      </w:r>
      <w:r w:rsidRPr="00333988">
        <w:rPr>
          <w:rFonts w:hint="eastAsia"/>
        </w:rPr>
        <w:t>平方公里的蘇伊士運河經濟特區。根據</w:t>
      </w:r>
      <w:r w:rsidRPr="00333988">
        <w:rPr>
          <w:rFonts w:hint="eastAsia"/>
        </w:rPr>
        <w:t>2002</w:t>
      </w:r>
      <w:r w:rsidRPr="00333988">
        <w:rPr>
          <w:rFonts w:hint="eastAsia"/>
        </w:rPr>
        <w:t>年</w:t>
      </w:r>
      <w:r w:rsidRPr="00333988">
        <w:rPr>
          <w:rFonts w:hint="eastAsia"/>
        </w:rPr>
        <w:t>83</w:t>
      </w:r>
      <w:r w:rsidRPr="00333988">
        <w:rPr>
          <w:rFonts w:hint="eastAsia"/>
        </w:rPr>
        <w:t>號《經濟特區法》，在經濟區內，除外交、司法、國防和內務外，原本分屬其他各部和各委員會的權力都集中在管理局手中，在項目審批、行政管理等方面效率更高，程序更簡便。</w:t>
      </w:r>
    </w:p>
    <w:p w:rsidR="00754D8F" w:rsidRPr="00333988" w:rsidRDefault="00754D8F" w:rsidP="00754D8F">
      <w:pPr>
        <w:pStyle w:val="a6"/>
        <w:ind w:left="960" w:hanging="720"/>
      </w:pPr>
      <w:r w:rsidRPr="00333988">
        <w:rPr>
          <w:rFonts w:hint="eastAsia"/>
          <w:lang w:eastAsia="zh-TW"/>
        </w:rPr>
        <w:t>（四）</w:t>
      </w:r>
      <w:r w:rsidRPr="00333988">
        <w:rPr>
          <w:rFonts w:hint="eastAsia"/>
        </w:rPr>
        <w:t>財政部</w:t>
      </w:r>
      <w:r w:rsidRPr="00333988">
        <w:rPr>
          <w:rFonts w:hint="eastAsia"/>
          <w:lang w:eastAsia="zh-TW"/>
        </w:rPr>
        <w:t>：</w:t>
      </w:r>
      <w:r w:rsidRPr="00333988">
        <w:rPr>
          <w:rFonts w:hint="eastAsia"/>
        </w:rPr>
        <w:t>埃及稅務和海關部門均隸屬於財政部，涉及投資者獎勵政策、徵稅、退稅、商品和貨物清關等事項。為保護投資者合法權益，財政部在</w:t>
      </w:r>
      <w:r w:rsidRPr="00333988">
        <w:rPr>
          <w:rFonts w:hint="eastAsia"/>
        </w:rPr>
        <w:t>2018</w:t>
      </w:r>
      <w:r w:rsidRPr="00333988">
        <w:rPr>
          <w:rFonts w:hint="eastAsia"/>
        </w:rPr>
        <w:t>年新成立了投資者保護部門，專責解決稅務、海關方面的行政糾紛。</w:t>
      </w:r>
      <w:proofErr w:type="gramStart"/>
      <w:r w:rsidR="00266D6E" w:rsidRPr="00333988">
        <w:rPr>
          <w:rFonts w:hint="eastAsia"/>
          <w:lang w:eastAsia="zh-TW"/>
        </w:rPr>
        <w:t>（</w:t>
      </w:r>
      <w:proofErr w:type="gramEnd"/>
      <w:r w:rsidRPr="00333988">
        <w:rPr>
          <w:rFonts w:hint="eastAsia"/>
        </w:rPr>
        <w:t>財政部網址：</w:t>
      </w:r>
      <w:r w:rsidRPr="00333988">
        <w:rPr>
          <w:rFonts w:hint="eastAsia"/>
        </w:rPr>
        <w:t>www.mof.gov.eg/english/pages/home.aspx</w:t>
      </w:r>
      <w:proofErr w:type="gramStart"/>
      <w:r w:rsidR="00266D6E" w:rsidRPr="00333988">
        <w:rPr>
          <w:rFonts w:hint="eastAsia"/>
          <w:lang w:eastAsia="zh-TW"/>
        </w:rPr>
        <w:t>）</w:t>
      </w:r>
      <w:proofErr w:type="gramEnd"/>
    </w:p>
    <w:p w:rsidR="00754D8F" w:rsidRPr="00333988" w:rsidRDefault="00754D8F" w:rsidP="00754D8F">
      <w:pPr>
        <w:pStyle w:val="a6"/>
        <w:ind w:left="960" w:hanging="720"/>
      </w:pPr>
      <w:r w:rsidRPr="00333988">
        <w:rPr>
          <w:rFonts w:hint="eastAsia"/>
          <w:lang w:eastAsia="zh-TW"/>
        </w:rPr>
        <w:t>（五）</w:t>
      </w:r>
      <w:r w:rsidRPr="00333988">
        <w:rPr>
          <w:rFonts w:hint="eastAsia"/>
        </w:rPr>
        <w:t>跨部委員會機制</w:t>
      </w:r>
      <w:r w:rsidRPr="00333988">
        <w:rPr>
          <w:rFonts w:hint="eastAsia"/>
          <w:lang w:eastAsia="zh-TW"/>
        </w:rPr>
        <w:t>：</w:t>
      </w:r>
      <w:r w:rsidRPr="00333988">
        <w:rPr>
          <w:rFonts w:hint="eastAsia"/>
        </w:rPr>
        <w:t>2020</w:t>
      </w:r>
      <w:r w:rsidRPr="00333988">
        <w:rPr>
          <w:rFonts w:hint="eastAsia"/>
        </w:rPr>
        <w:t>年</w:t>
      </w:r>
      <w:r w:rsidRPr="00333988">
        <w:rPr>
          <w:rFonts w:hint="eastAsia"/>
        </w:rPr>
        <w:t>1</w:t>
      </w:r>
      <w:r w:rsidRPr="00333988">
        <w:rPr>
          <w:rFonts w:hint="eastAsia"/>
        </w:rPr>
        <w:t>月，政府決定成立部門間委員會以促進外國投資，成員包括中央銀行行長、旅遊文物部長、計劃和經濟發展部長、國際合作部長、財政部長、地方發展部長、住房部長、農業部長、貿工部長、蘇伊士運河經濟區管理局主席、投資和自由區總局執行主席。該委員會主要職能範圍為鼓勵投資、解決投資者問題、提出促進投資的機制、制定外資准入政策等，並根據跨部委員會會議解決爭端或作出促進投資的政策決定。該委員會將至少每月召開一次會議，並將邀請其他有關人員參加。</w:t>
      </w:r>
    </w:p>
    <w:p w:rsidR="00DE7DA4" w:rsidRPr="00333988" w:rsidRDefault="00DE7DA4" w:rsidP="00754D8F">
      <w:pPr>
        <w:spacing w:beforeLines="50" w:before="257" w:after="100" w:afterAutospacing="1"/>
        <w:ind w:left="640" w:hangingChars="200" w:hanging="640"/>
        <w:rPr>
          <w:rFonts w:ascii="華康粗明體(P)" w:eastAsia="華康粗明體(P)" w:hAnsi="華康粗明體(P)"/>
          <w:sz w:val="32"/>
          <w:lang w:val="x-none" w:eastAsia="x-none"/>
        </w:rPr>
      </w:pPr>
      <w:r w:rsidRPr="00333988">
        <w:rPr>
          <w:rFonts w:ascii="華康粗明體(P)" w:eastAsia="華康粗明體(P)" w:hAnsi="華康粗明體(P)" w:hint="eastAsia"/>
          <w:sz w:val="32"/>
          <w:lang w:val="x-none" w:eastAsia="x-none"/>
        </w:rPr>
        <w:t>四、投資獎勵措施</w:t>
      </w:r>
    </w:p>
    <w:p w:rsidR="00754D8F" w:rsidRPr="00333988" w:rsidRDefault="00754D8F" w:rsidP="00754D8F">
      <w:pPr>
        <w:ind w:firstLine="480"/>
        <w:rPr>
          <w:lang w:eastAsia="zh-TW"/>
        </w:rPr>
      </w:pPr>
      <w:r w:rsidRPr="00333988">
        <w:rPr>
          <w:rFonts w:hint="eastAsia"/>
          <w:lang w:eastAsia="zh-TW"/>
        </w:rPr>
        <w:t>《投資法》提供的保障和獎勵政策分為四個層次，所需條件由</w:t>
      </w:r>
      <w:proofErr w:type="gramStart"/>
      <w:r w:rsidRPr="00333988">
        <w:rPr>
          <w:rFonts w:hint="eastAsia"/>
          <w:lang w:eastAsia="zh-TW"/>
        </w:rPr>
        <w:t>寬到嚴</w:t>
      </w:r>
      <w:proofErr w:type="gramEnd"/>
      <w:r w:rsidRPr="00333988">
        <w:rPr>
          <w:rFonts w:hint="eastAsia"/>
          <w:lang w:eastAsia="zh-TW"/>
        </w:rPr>
        <w:t>，依次為：投資保障、一般獎勵政策、特殊獎勵政策</w:t>
      </w:r>
      <w:r w:rsidR="00266D6E" w:rsidRPr="00333988">
        <w:rPr>
          <w:rFonts w:hint="eastAsia"/>
          <w:lang w:eastAsia="zh-TW"/>
        </w:rPr>
        <w:t>及</w:t>
      </w:r>
      <w:r w:rsidRPr="00333988">
        <w:rPr>
          <w:rFonts w:hint="eastAsia"/>
          <w:lang w:eastAsia="zh-TW"/>
        </w:rPr>
        <w:t>附加獎勵政策。</w:t>
      </w:r>
      <w:proofErr w:type="gramStart"/>
      <w:r w:rsidRPr="00333988">
        <w:rPr>
          <w:rFonts w:hint="eastAsia"/>
          <w:lang w:eastAsia="zh-TW"/>
        </w:rPr>
        <w:t>此外，</w:t>
      </w:r>
      <w:proofErr w:type="gramEnd"/>
      <w:r w:rsidRPr="00333988">
        <w:rPr>
          <w:rFonts w:hint="eastAsia"/>
          <w:lang w:eastAsia="zh-TW"/>
        </w:rPr>
        <w:t>對一些投資額比較大的項目，埃及有關政府部門還會根據項目具體情況，提供投資者所需的其它獎勵政策。</w:t>
      </w:r>
    </w:p>
    <w:p w:rsidR="00754D8F" w:rsidRPr="00333988" w:rsidRDefault="00754D8F" w:rsidP="00754D8F">
      <w:pPr>
        <w:pStyle w:val="a6"/>
        <w:ind w:left="960" w:hanging="720"/>
      </w:pPr>
      <w:r w:rsidRPr="00333988">
        <w:rPr>
          <w:rFonts w:hint="eastAsia"/>
          <w:lang w:eastAsia="zh-TW"/>
        </w:rPr>
        <w:t>（一）</w:t>
      </w:r>
      <w:r w:rsidRPr="00333988">
        <w:rPr>
          <w:rFonts w:hint="eastAsia"/>
        </w:rPr>
        <w:t>投資保障</w:t>
      </w:r>
    </w:p>
    <w:p w:rsidR="00754D8F" w:rsidRPr="00333988" w:rsidRDefault="00754D8F" w:rsidP="00754D8F">
      <w:pPr>
        <w:pStyle w:val="af3"/>
        <w:ind w:left="1440" w:hanging="480"/>
      </w:pPr>
      <w:r w:rsidRPr="00333988">
        <w:rPr>
          <w:rFonts w:hint="eastAsia"/>
        </w:rPr>
        <w:t>１、國民待遇</w:t>
      </w:r>
      <w:r w:rsidR="00266D6E" w:rsidRPr="00333988">
        <w:rPr>
          <w:rFonts w:hint="eastAsia"/>
        </w:rPr>
        <w:t>：</w:t>
      </w:r>
      <w:r w:rsidRPr="00333988">
        <w:rPr>
          <w:rFonts w:hint="eastAsia"/>
        </w:rPr>
        <w:t>根據對等原則給予外國投資者優惠待遇。</w:t>
      </w:r>
    </w:p>
    <w:p w:rsidR="00754D8F" w:rsidRPr="00333988" w:rsidRDefault="00754D8F" w:rsidP="00754D8F">
      <w:pPr>
        <w:pStyle w:val="af3"/>
        <w:ind w:left="1440" w:hanging="480"/>
      </w:pPr>
      <w:r w:rsidRPr="00333988">
        <w:rPr>
          <w:rFonts w:hint="eastAsia"/>
        </w:rPr>
        <w:t>２、居留許可</w:t>
      </w:r>
      <w:r w:rsidR="00266D6E" w:rsidRPr="00333988">
        <w:rPr>
          <w:rFonts w:hint="eastAsia"/>
        </w:rPr>
        <w:t>：</w:t>
      </w:r>
      <w:r w:rsidRPr="00333988">
        <w:rPr>
          <w:rFonts w:hint="eastAsia"/>
        </w:rPr>
        <w:t>條件包括申請者是公司的發起人、股東或合夥人、或企業主；居留期限不得低於一年，不得超過項目運營期限。填寫總局的表格提出居留申請。在獲內政部批准後，總局董事會按照公司經營範圍的級別、期限、投資額、員工人數、經營所在地，依據董事會發布決定規定的原則和條件准許居留。</w:t>
      </w:r>
    </w:p>
    <w:p w:rsidR="00754D8F" w:rsidRPr="00333988" w:rsidRDefault="00754D8F" w:rsidP="00754D8F">
      <w:pPr>
        <w:pStyle w:val="af3"/>
        <w:ind w:left="1440" w:hanging="480"/>
      </w:pPr>
      <w:r w:rsidRPr="00333988">
        <w:rPr>
          <w:rFonts w:hint="eastAsia"/>
        </w:rPr>
        <w:t>３、項目權益保障</w:t>
      </w:r>
      <w:r w:rsidR="00266D6E" w:rsidRPr="00333988">
        <w:rPr>
          <w:rFonts w:hint="eastAsia"/>
        </w:rPr>
        <w:t>：</w:t>
      </w:r>
      <w:r w:rsidRPr="00333988">
        <w:rPr>
          <w:rFonts w:hint="eastAsia"/>
        </w:rPr>
        <w:t>投資項目不得實行國有化</w:t>
      </w:r>
      <w:r w:rsidR="00266D6E" w:rsidRPr="00333988">
        <w:rPr>
          <w:rFonts w:hint="eastAsia"/>
        </w:rPr>
        <w:t>，</w:t>
      </w:r>
      <w:r w:rsidRPr="00333988">
        <w:rPr>
          <w:rFonts w:hint="eastAsia"/>
        </w:rPr>
        <w:t>投資者財產不得</w:t>
      </w:r>
      <w:proofErr w:type="gramStart"/>
      <w:r w:rsidRPr="00333988">
        <w:rPr>
          <w:rFonts w:hint="eastAsia"/>
        </w:rPr>
        <w:t>被欺</w:t>
      </w:r>
      <w:r w:rsidR="00765436" w:rsidRPr="00333988">
        <w:rPr>
          <w:rFonts w:hint="eastAsia"/>
        </w:rPr>
        <w:t>占</w:t>
      </w:r>
      <w:r w:rsidRPr="00333988">
        <w:rPr>
          <w:rFonts w:hint="eastAsia"/>
        </w:rPr>
        <w:t>和</w:t>
      </w:r>
      <w:proofErr w:type="gramEnd"/>
      <w:r w:rsidRPr="00333988">
        <w:rPr>
          <w:rFonts w:hint="eastAsia"/>
        </w:rPr>
        <w:t>歧視。只有因公共利益需要，並事先支付合理補償後，方可剝奪投資項目財產的所有權。補償額應相當於決定剝奪所有權時被剝奪財產的公平價格。補償金額應能夠不受限制地自由轉移。</w:t>
      </w:r>
    </w:p>
    <w:p w:rsidR="00754D8F" w:rsidRPr="00333988" w:rsidRDefault="00754D8F" w:rsidP="00754D8F">
      <w:pPr>
        <w:pStyle w:val="af3"/>
        <w:ind w:left="1440" w:hanging="480"/>
      </w:pPr>
      <w:r w:rsidRPr="00333988">
        <w:rPr>
          <w:rFonts w:hint="eastAsia"/>
        </w:rPr>
        <w:t>４、資金流動</w:t>
      </w:r>
      <w:r w:rsidR="00266D6E" w:rsidRPr="00333988">
        <w:rPr>
          <w:rFonts w:hint="eastAsia"/>
        </w:rPr>
        <w:t>：</w:t>
      </w:r>
      <w:r w:rsidRPr="00333988">
        <w:rPr>
          <w:rFonts w:hint="eastAsia"/>
        </w:rPr>
        <w:t>與第三方權利不衝突，投資者有權設立、建設、擴建投資項目；沒有任何限制以外幣向境外融資；投資者有權擁有、管理、運營、處置投資項目；獲取利潤，匯出境外；進行項目清算，並將全部或部分清算所得匯出。國家允許有關外國投資的現金使用可自由兌換的貨幣自由地、立即地匯入項目所在地或匯出國外。同時，國家允許毫不拖延地將當地貨幣兌換為可自由使用的貨幣。</w:t>
      </w:r>
    </w:p>
    <w:p w:rsidR="00754D8F" w:rsidRPr="00333988" w:rsidRDefault="00754D8F" w:rsidP="00754D8F">
      <w:pPr>
        <w:pStyle w:val="af3"/>
        <w:ind w:left="1440" w:hanging="480"/>
      </w:pPr>
      <w:r w:rsidRPr="00333988">
        <w:rPr>
          <w:rFonts w:hint="eastAsia"/>
        </w:rPr>
        <w:t>５、進出口經營權</w:t>
      </w:r>
      <w:r w:rsidR="00266D6E" w:rsidRPr="00333988">
        <w:rPr>
          <w:rFonts w:hint="eastAsia"/>
        </w:rPr>
        <w:t>：</w:t>
      </w:r>
      <w:r w:rsidRPr="00333988">
        <w:rPr>
          <w:rFonts w:hint="eastAsia"/>
        </w:rPr>
        <w:t>與有關進口的法律、法規和規定不衝突，本法條款涉及的投資項目有權自行或通過第三方進口項目設立、擴建或運營所需的原料、生產必需品、機器、零部件、與經營活動相匹配的運輸工具，而無須進行進口商登記；有權自行或通過他人出口自產產品而無須申領許可和進行出口商登記。</w:t>
      </w:r>
    </w:p>
    <w:p w:rsidR="00754D8F" w:rsidRPr="00333988" w:rsidRDefault="00754D8F" w:rsidP="00754D8F">
      <w:pPr>
        <w:pStyle w:val="af3"/>
        <w:ind w:left="1440" w:hanging="480"/>
        <w:rPr>
          <w:rFonts w:eastAsia="SimSun"/>
        </w:rPr>
      </w:pPr>
      <w:r w:rsidRPr="00333988">
        <w:rPr>
          <w:rFonts w:hint="eastAsia"/>
        </w:rPr>
        <w:t>６、外籍員工比例</w:t>
      </w:r>
      <w:r w:rsidR="00BA6AA3" w:rsidRPr="00333988">
        <w:rPr>
          <w:rFonts w:hint="eastAsia"/>
        </w:rPr>
        <w:t>：</w:t>
      </w:r>
      <w:r w:rsidRPr="00333988">
        <w:rPr>
          <w:rFonts w:hint="eastAsia"/>
        </w:rPr>
        <w:t>當本地員工不具備必要技能時，投資項目有權根據本法實施條例闡述的原則和條件，在項目用工總額的</w:t>
      </w:r>
      <w:r w:rsidRPr="00333988">
        <w:rPr>
          <w:rFonts w:hint="eastAsia"/>
        </w:rPr>
        <w:t>10%</w:t>
      </w:r>
      <w:r w:rsidRPr="00333988">
        <w:rPr>
          <w:rFonts w:hint="eastAsia"/>
        </w:rPr>
        <w:t>之內，</w:t>
      </w:r>
      <w:proofErr w:type="gramStart"/>
      <w:r w:rsidRPr="00333988">
        <w:rPr>
          <w:rFonts w:hint="eastAsia"/>
        </w:rPr>
        <w:t>僱傭</w:t>
      </w:r>
      <w:proofErr w:type="gramEnd"/>
      <w:r w:rsidRPr="00333988">
        <w:rPr>
          <w:rFonts w:hint="eastAsia"/>
        </w:rPr>
        <w:t>外籍工人。最多不應超過項目員工總額的</w:t>
      </w:r>
      <w:r w:rsidRPr="00333988">
        <w:rPr>
          <w:rFonts w:hint="eastAsia"/>
        </w:rPr>
        <w:t>20%</w:t>
      </w:r>
      <w:r w:rsidRPr="00333988">
        <w:rPr>
          <w:rFonts w:hint="eastAsia"/>
        </w:rPr>
        <w:t>。最高投資委員會可頒布決定，對部分具有特殊戰略重要性的投資項目，在充分重視本國員工培訓的情況下，可不受上述比例限制。</w:t>
      </w:r>
    </w:p>
    <w:p w:rsidR="00754D8F" w:rsidRPr="00333988" w:rsidRDefault="00754D8F" w:rsidP="00754D8F">
      <w:pPr>
        <w:pStyle w:val="a6"/>
        <w:ind w:left="960" w:hanging="720"/>
      </w:pPr>
      <w:r w:rsidRPr="00333988">
        <w:rPr>
          <w:rFonts w:hint="eastAsia"/>
        </w:rPr>
        <w:t>（二）一般獎勵政策：</w:t>
      </w:r>
    </w:p>
    <w:p w:rsidR="00754D8F" w:rsidRPr="00333988" w:rsidRDefault="00754D8F" w:rsidP="00754D8F">
      <w:pPr>
        <w:pStyle w:val="af0"/>
        <w:ind w:left="960" w:firstLine="480"/>
        <w:rPr>
          <w:lang w:eastAsia="zh-TW"/>
        </w:rPr>
      </w:pPr>
      <w:r w:rsidRPr="00333988">
        <w:rPr>
          <w:rFonts w:hint="eastAsia"/>
          <w:lang w:eastAsia="zh-TW"/>
        </w:rPr>
        <w:t>在《投資法》下設立的投資項目，除依據自由區機制設立的項目之外，均享受一般性獎勵政策。包括：投資項目自商業註冊登記起</w:t>
      </w:r>
      <w:r w:rsidRPr="00333988">
        <w:rPr>
          <w:rFonts w:hint="eastAsia"/>
          <w:lang w:eastAsia="zh-TW"/>
        </w:rPr>
        <w:t>5</w:t>
      </w:r>
      <w:r w:rsidRPr="00333988">
        <w:rPr>
          <w:rFonts w:hint="eastAsia"/>
          <w:lang w:eastAsia="zh-TW"/>
        </w:rPr>
        <w:t>年內，免除公司或機構成立合同、與公司經營有關的信用便利合同、抵押合同的印花稅和公證費；公司或機構為設立公司簽訂的土地登記合同免除上述稅費。項目適用於</w:t>
      </w:r>
      <w:r w:rsidRPr="00333988">
        <w:rPr>
          <w:rFonts w:hint="eastAsia"/>
          <w:lang w:eastAsia="zh-TW"/>
        </w:rPr>
        <w:t>1986</w:t>
      </w:r>
      <w:r w:rsidRPr="00333988">
        <w:rPr>
          <w:rFonts w:hint="eastAsia"/>
          <w:lang w:eastAsia="zh-TW"/>
        </w:rPr>
        <w:t>年</w:t>
      </w:r>
      <w:r w:rsidRPr="00333988">
        <w:rPr>
          <w:rFonts w:hint="eastAsia"/>
          <w:lang w:eastAsia="zh-TW"/>
        </w:rPr>
        <w:t>186</w:t>
      </w:r>
      <w:r w:rsidRPr="00333988">
        <w:rPr>
          <w:rFonts w:hint="eastAsia"/>
          <w:lang w:eastAsia="zh-TW"/>
        </w:rPr>
        <w:t>號海關豁免法第</w:t>
      </w:r>
      <w:r w:rsidRPr="00333988">
        <w:rPr>
          <w:rFonts w:hint="eastAsia"/>
          <w:lang w:eastAsia="zh-TW"/>
        </w:rPr>
        <w:t>4</w:t>
      </w:r>
      <w:r w:rsidRPr="00333988">
        <w:rPr>
          <w:rFonts w:hint="eastAsia"/>
          <w:lang w:eastAsia="zh-TW"/>
        </w:rPr>
        <w:t>條規定，即為設立公司而進口的必要機器、設備、儀器，按照貨值</w:t>
      </w:r>
      <w:r w:rsidRPr="00333988">
        <w:rPr>
          <w:rFonts w:hint="eastAsia"/>
          <w:lang w:eastAsia="zh-TW"/>
        </w:rPr>
        <w:t>2%</w:t>
      </w:r>
      <w:r w:rsidRPr="00333988">
        <w:rPr>
          <w:rFonts w:hint="eastAsia"/>
          <w:lang w:eastAsia="zh-TW"/>
        </w:rPr>
        <w:t>的統一稅率繳納海關關稅；同樣，公共設施工程公司進口設立和完善公司所需的必要機器、設備和儀器，適用上述統一稅率。與</w:t>
      </w:r>
      <w:r w:rsidRPr="00333988">
        <w:rPr>
          <w:rFonts w:hint="eastAsia"/>
          <w:lang w:eastAsia="zh-TW"/>
        </w:rPr>
        <w:t>1963</w:t>
      </w:r>
      <w:r w:rsidRPr="00333988">
        <w:rPr>
          <w:rFonts w:hint="eastAsia"/>
          <w:lang w:eastAsia="zh-TW"/>
        </w:rPr>
        <w:t>年</w:t>
      </w:r>
      <w:r w:rsidRPr="00333988">
        <w:rPr>
          <w:rFonts w:hint="eastAsia"/>
          <w:lang w:eastAsia="zh-TW"/>
        </w:rPr>
        <w:t>66</w:t>
      </w:r>
      <w:r w:rsidRPr="00333988">
        <w:rPr>
          <w:rFonts w:hint="eastAsia"/>
          <w:lang w:eastAsia="zh-TW"/>
        </w:rPr>
        <w:t>號海關法規定的臨時放行規定不衝突，本法條款涉及的工業投資項目短期用於商品加工，隨後復出口的進口模具以及類似生產必需品，進口時免徵關稅。放行和</w:t>
      </w:r>
      <w:proofErr w:type="gramStart"/>
      <w:r w:rsidRPr="00333988">
        <w:rPr>
          <w:rFonts w:hint="eastAsia"/>
          <w:lang w:eastAsia="zh-TW"/>
        </w:rPr>
        <w:t>復出口</w:t>
      </w:r>
      <w:proofErr w:type="gramEnd"/>
      <w:r w:rsidRPr="00333988">
        <w:rPr>
          <w:rFonts w:hint="eastAsia"/>
          <w:lang w:eastAsia="zh-TW"/>
        </w:rPr>
        <w:t>依據到貨單進行。總局在與財政部協調後設立專門登記簿，對進境和</w:t>
      </w:r>
      <w:proofErr w:type="gramStart"/>
      <w:r w:rsidRPr="00333988">
        <w:rPr>
          <w:rFonts w:hint="eastAsia"/>
          <w:lang w:eastAsia="zh-TW"/>
        </w:rPr>
        <w:t>復出口</w:t>
      </w:r>
      <w:proofErr w:type="gramEnd"/>
      <w:r w:rsidRPr="00333988">
        <w:rPr>
          <w:rFonts w:hint="eastAsia"/>
          <w:lang w:eastAsia="zh-TW"/>
        </w:rPr>
        <w:t>貨物進行專項登記。</w:t>
      </w:r>
    </w:p>
    <w:p w:rsidR="00754D8F" w:rsidRPr="00333988" w:rsidRDefault="00754D8F" w:rsidP="00754D8F">
      <w:pPr>
        <w:pStyle w:val="a6"/>
        <w:ind w:left="960" w:hanging="720"/>
      </w:pPr>
      <w:r w:rsidRPr="00333988">
        <w:rPr>
          <w:rFonts w:hint="eastAsia"/>
        </w:rPr>
        <w:t>（三）特殊獎勵</w:t>
      </w:r>
    </w:p>
    <w:p w:rsidR="00754D8F" w:rsidRPr="00333988" w:rsidRDefault="00754D8F" w:rsidP="00754D8F">
      <w:pPr>
        <w:pStyle w:val="af3"/>
        <w:ind w:left="1440" w:hanging="480"/>
      </w:pPr>
      <w:r w:rsidRPr="00333988">
        <w:rPr>
          <w:rFonts w:hAnsiTheme="minorEastAsia" w:hint="eastAsia"/>
        </w:rPr>
        <w:t>１、</w:t>
      </w:r>
      <w:r w:rsidRPr="00333988">
        <w:rPr>
          <w:rFonts w:hint="eastAsia"/>
        </w:rPr>
        <w:t>行業</w:t>
      </w:r>
      <w:r w:rsidRPr="00333988">
        <w:rPr>
          <w:rFonts w:hAnsiTheme="minorEastAsia" w:hint="eastAsia"/>
        </w:rPr>
        <w:t>獎</w:t>
      </w:r>
      <w:r w:rsidRPr="00333988">
        <w:rPr>
          <w:rFonts w:hint="eastAsia"/>
        </w:rPr>
        <w:t>勵政策</w:t>
      </w:r>
    </w:p>
    <w:p w:rsidR="00754D8F" w:rsidRPr="00333988" w:rsidRDefault="00754D8F" w:rsidP="00754D8F">
      <w:pPr>
        <w:pStyle w:val="afd"/>
        <w:ind w:left="1440" w:firstLine="480"/>
      </w:pPr>
      <w:r w:rsidRPr="00333988">
        <w:rPr>
          <w:rFonts w:hint="eastAsia"/>
        </w:rPr>
        <w:t>准許在《投資法》下享受一般</w:t>
      </w:r>
      <w:r w:rsidRPr="00333988">
        <w:rPr>
          <w:rFonts w:hAnsiTheme="minorEastAsia" w:hint="eastAsia"/>
        </w:rPr>
        <w:t>獎勵</w:t>
      </w:r>
      <w:r w:rsidRPr="00333988">
        <w:rPr>
          <w:rFonts w:hint="eastAsia"/>
        </w:rPr>
        <w:t>政策的行業包括：</w:t>
      </w:r>
    </w:p>
    <w:p w:rsidR="00754D8F" w:rsidRPr="00333988" w:rsidRDefault="00754D8F" w:rsidP="00754D8F">
      <w:pPr>
        <w:pStyle w:val="afd"/>
        <w:ind w:left="1440" w:firstLine="480"/>
      </w:pPr>
      <w:r w:rsidRPr="00333988">
        <w:rPr>
          <w:rFonts w:hint="eastAsia"/>
        </w:rPr>
        <w:t>【工業領域】將原料和材料通過化合、攪拌、處理、塑形、製備，改變其形態，將各個部件、材料進行組合和安裝，以生產出中間產品或最終產品的工業活動；設計和加工機器、設備、生產線，項目的運行管理，工廠架構重建；電影工業活動，包含設立或租賃或運營製片廠、影片生產車間、放映場所；工業區的全面工業開發或補充性開發、招商、工業園區的管理。</w:t>
      </w:r>
    </w:p>
    <w:p w:rsidR="00754D8F" w:rsidRPr="00333988" w:rsidRDefault="00754D8F" w:rsidP="00754D8F">
      <w:pPr>
        <w:pStyle w:val="afd"/>
        <w:ind w:left="1440" w:firstLine="480"/>
      </w:pPr>
      <w:r w:rsidRPr="00333988">
        <w:rPr>
          <w:rFonts w:hint="eastAsia"/>
        </w:rPr>
        <w:t>【農業、畜牧業、家禽、漁業生產】荒地、沙漠的開墾、種植；牲畜、家禽、魚類飼養；動植物遺傳工程項目。</w:t>
      </w:r>
    </w:p>
    <w:p w:rsidR="00754D8F" w:rsidRPr="00333988" w:rsidRDefault="00754D8F" w:rsidP="00754D8F">
      <w:pPr>
        <w:pStyle w:val="afd"/>
        <w:ind w:left="1440" w:firstLine="480"/>
      </w:pPr>
      <w:r w:rsidRPr="00333988">
        <w:rPr>
          <w:rFonts w:hint="eastAsia"/>
        </w:rPr>
        <w:t>【貿易】促進國內貿易領域的投資的貿易中心、批發商業、零售商業、供應鏈建設。條件為，須以埃及股份公司的形式開展上述任一活動。設立在邊遠地區以及新城區的公司和企業可不受上述條件約束。</w:t>
      </w:r>
    </w:p>
    <w:p w:rsidR="00754D8F" w:rsidRPr="00333988" w:rsidRDefault="00754D8F" w:rsidP="00754D8F">
      <w:pPr>
        <w:pStyle w:val="afd"/>
        <w:ind w:left="1440" w:firstLine="480"/>
      </w:pPr>
      <w:r w:rsidRPr="00333988">
        <w:rPr>
          <w:rFonts w:hint="eastAsia"/>
        </w:rPr>
        <w:t>【教育】設立、管理和運營大學、學校、職業技術教育學校和學院。</w:t>
      </w:r>
    </w:p>
    <w:p w:rsidR="00754D8F" w:rsidRPr="00333988" w:rsidRDefault="00754D8F" w:rsidP="00754D8F">
      <w:pPr>
        <w:pStyle w:val="afd"/>
        <w:ind w:left="1440" w:firstLine="480"/>
      </w:pPr>
      <w:r w:rsidRPr="00333988">
        <w:rPr>
          <w:rFonts w:hint="eastAsia"/>
        </w:rPr>
        <w:t>【衛生領域】設立醫院、診療中心。</w:t>
      </w:r>
    </w:p>
    <w:p w:rsidR="00754D8F" w:rsidRPr="00333988" w:rsidRDefault="00754D8F" w:rsidP="00754D8F">
      <w:pPr>
        <w:pStyle w:val="afd"/>
        <w:ind w:left="1440" w:firstLine="480"/>
      </w:pPr>
      <w:r w:rsidRPr="00333988">
        <w:rPr>
          <w:rFonts w:hint="eastAsia"/>
        </w:rPr>
        <w:t>【運輸】城市或城區之間以及城區內部的集體運輸；使用埃及國旗的船隻從事內河、海洋、沿海或遠洋運輸；空運以及與此直接有關的服務；陸路貨物運輸，包括過境運輸、鐵路運輸；貨物的冷藏、冷凍運輸；用於保存農產品、工業產品、食品原料的冷庫；集裝箱站、糧倉，上述經營包括擁有和租用貨物的冷藏冷凍運輸工具、用以儲存農產品、工業產品以及食品原料並進行冷藏冷凍的冷庫、集裝箱站、保存和倉儲糧食的糧倉。</w:t>
      </w:r>
    </w:p>
    <w:p w:rsidR="00754D8F" w:rsidRPr="00333988" w:rsidRDefault="00754D8F" w:rsidP="00754D8F">
      <w:pPr>
        <w:pStyle w:val="afd"/>
        <w:ind w:left="1440" w:firstLine="480"/>
      </w:pPr>
      <w:r w:rsidRPr="00333988">
        <w:rPr>
          <w:rFonts w:hint="eastAsia"/>
        </w:rPr>
        <w:t>【旅遊領域】包括賓館、遊艇、旅館、度假村、旅遊營地、旅遊運輸類項目。</w:t>
      </w:r>
    </w:p>
    <w:p w:rsidR="00754D8F" w:rsidRPr="00333988" w:rsidRDefault="00754D8F" w:rsidP="00754D8F">
      <w:pPr>
        <w:pStyle w:val="afd"/>
        <w:ind w:left="1440" w:firstLine="480"/>
      </w:pPr>
      <w:r w:rsidRPr="00333988">
        <w:rPr>
          <w:rFonts w:hint="eastAsia"/>
        </w:rPr>
        <w:t>【住宅建設】全部房間用於出租的居住非辦公住宅項目，項目涉及的房間數量不得少於</w:t>
      </w:r>
      <w:r w:rsidRPr="00333988">
        <w:rPr>
          <w:rFonts w:hint="eastAsia"/>
        </w:rPr>
        <w:t>50</w:t>
      </w:r>
      <w:r w:rsidRPr="00333988">
        <w:rPr>
          <w:rFonts w:hint="eastAsia"/>
        </w:rPr>
        <w:t>套；集體住宅項目，面向有限收入階層的住宅項目；在新城區、邊遠地區、老河谷之外的地區進行不動產投資；飲用水、生活污水排放、電力、道路、通訊、多層停車場、計時停車場、地鐵線路、軌道交通線路、汽車隧道、供水泵站等基礎設施。</w:t>
      </w:r>
    </w:p>
    <w:p w:rsidR="00754D8F" w:rsidRPr="00333988" w:rsidRDefault="00754D8F" w:rsidP="00754D8F">
      <w:pPr>
        <w:pStyle w:val="afd"/>
        <w:ind w:left="1440" w:firstLine="480"/>
      </w:pPr>
      <w:r w:rsidRPr="00333988">
        <w:rPr>
          <w:rFonts w:hint="eastAsia"/>
        </w:rPr>
        <w:t>【體育】在體育領域提供的所有服務，包括管理、招商、推銷、運營等。</w:t>
      </w:r>
    </w:p>
    <w:p w:rsidR="00754D8F" w:rsidRPr="00333988" w:rsidRDefault="00754D8F" w:rsidP="00754D8F">
      <w:pPr>
        <w:pStyle w:val="afd"/>
        <w:ind w:left="1440" w:firstLine="480"/>
      </w:pPr>
      <w:r w:rsidRPr="00333988">
        <w:rPr>
          <w:rFonts w:hint="eastAsia"/>
        </w:rPr>
        <w:t>【電力和能源】包括設計、建設、運營、管理、維護、製造各種能源的發電站和供電網絡，進行銷售。</w:t>
      </w:r>
    </w:p>
    <w:p w:rsidR="00754D8F" w:rsidRPr="00333988" w:rsidRDefault="00754D8F" w:rsidP="00754D8F">
      <w:pPr>
        <w:pStyle w:val="afd"/>
        <w:ind w:left="1440" w:firstLine="480"/>
      </w:pPr>
      <w:r w:rsidRPr="00333988">
        <w:rPr>
          <w:rFonts w:hint="eastAsia"/>
        </w:rPr>
        <w:t>【油氣和其它自然資源】石油鑽井、勘探的支援性服務；設立或管理天然氣站、二次氣化站、天然氣配送站，通過專用車輛或管道，建設天然氣供應網絡；天然鹽場或工業鹽場或岩鹽有關的活動。</w:t>
      </w:r>
    </w:p>
    <w:p w:rsidR="00754D8F" w:rsidRPr="00333988" w:rsidRDefault="00754D8F" w:rsidP="00754D8F">
      <w:pPr>
        <w:pStyle w:val="afd"/>
        <w:ind w:left="1440" w:firstLine="480"/>
      </w:pPr>
      <w:r w:rsidRPr="00333988">
        <w:rPr>
          <w:rFonts w:hint="eastAsia"/>
        </w:rPr>
        <w:t>【供水】設立、管理、運營、維護淡化水站、淡水處理站、供水網絡、運輸管道，進行水處理和水循環。</w:t>
      </w:r>
    </w:p>
    <w:p w:rsidR="00754D8F" w:rsidRPr="00333988" w:rsidRDefault="00754D8F" w:rsidP="00754D8F">
      <w:pPr>
        <w:pStyle w:val="afd"/>
        <w:ind w:left="1440" w:firstLine="480"/>
      </w:pPr>
      <w:r w:rsidRPr="00333988">
        <w:rPr>
          <w:rFonts w:hint="eastAsia"/>
        </w:rPr>
        <w:t>【通訊、信息科技】信息、通訊技術項目、計算機系統及其開發、投資開發知識產權項目，其中包括發明專利、工業模型、圖紙。</w:t>
      </w:r>
    </w:p>
    <w:p w:rsidR="00754D8F" w:rsidRPr="00333988" w:rsidRDefault="00754D8F" w:rsidP="00754D8F">
      <w:pPr>
        <w:pStyle w:val="af3"/>
        <w:ind w:left="1440" w:hanging="480"/>
      </w:pPr>
      <w:r w:rsidRPr="00333988">
        <w:rPr>
          <w:rFonts w:hAnsiTheme="minorEastAsia" w:hint="eastAsia"/>
        </w:rPr>
        <w:t>２、</w:t>
      </w:r>
      <w:r w:rsidRPr="00333988">
        <w:rPr>
          <w:rFonts w:hint="eastAsia"/>
        </w:rPr>
        <w:t>地區</w:t>
      </w:r>
      <w:r w:rsidRPr="00333988">
        <w:rPr>
          <w:rFonts w:hAnsiTheme="minorEastAsia" w:hint="eastAsia"/>
        </w:rPr>
        <w:t>獎勵</w:t>
      </w:r>
      <w:r w:rsidRPr="00333988">
        <w:rPr>
          <w:rFonts w:hint="eastAsia"/>
        </w:rPr>
        <w:t>政策</w:t>
      </w:r>
    </w:p>
    <w:p w:rsidR="00754D8F" w:rsidRPr="00333988" w:rsidRDefault="00754D8F" w:rsidP="00754D8F">
      <w:pPr>
        <w:pStyle w:val="afd"/>
        <w:ind w:left="1440" w:firstLine="480"/>
      </w:pPr>
      <w:r w:rsidRPr="00333988">
        <w:rPr>
          <w:rFonts w:hint="eastAsia"/>
        </w:rPr>
        <w:t>根據投資地圖，以投資成本相應比例為稅基，</w:t>
      </w:r>
      <w:proofErr w:type="gramStart"/>
      <w:r w:rsidRPr="00333988">
        <w:rPr>
          <w:rFonts w:hint="eastAsia"/>
        </w:rPr>
        <w:t>從應稅淨</w:t>
      </w:r>
      <w:proofErr w:type="gramEnd"/>
      <w:r w:rsidRPr="00333988">
        <w:rPr>
          <w:rFonts w:hint="eastAsia"/>
        </w:rPr>
        <w:t>利潤中免除企業所得稅，實例：投資者如投資</w:t>
      </w:r>
      <w:r w:rsidRPr="00333988">
        <w:rPr>
          <w:rFonts w:hint="eastAsia"/>
        </w:rPr>
        <w:t>1000</w:t>
      </w:r>
      <w:r w:rsidRPr="00333988">
        <w:rPr>
          <w:rFonts w:hint="eastAsia"/>
        </w:rPr>
        <w:t>萬美元，在</w:t>
      </w:r>
      <w:r w:rsidRPr="00333988">
        <w:rPr>
          <w:rFonts w:hint="eastAsia"/>
        </w:rPr>
        <w:t>A</w:t>
      </w:r>
      <w:r w:rsidRPr="00333988">
        <w:rPr>
          <w:rFonts w:hint="eastAsia"/>
        </w:rPr>
        <w:t>類地區（</w:t>
      </w:r>
      <w:r w:rsidRPr="00333988">
        <w:rPr>
          <w:rFonts w:hint="eastAsia"/>
        </w:rPr>
        <w:t>50%</w:t>
      </w:r>
      <w:r w:rsidRPr="00333988">
        <w:rPr>
          <w:rFonts w:hint="eastAsia"/>
        </w:rPr>
        <w:t>核減比例）實際可獲得的最高免交企業所得稅的金額為</w:t>
      </w:r>
      <w:r w:rsidRPr="00333988">
        <w:rPr>
          <w:rFonts w:hint="eastAsia"/>
        </w:rPr>
        <w:t>112.5</w:t>
      </w:r>
      <w:r w:rsidRPr="00333988">
        <w:rPr>
          <w:rFonts w:hint="eastAsia"/>
        </w:rPr>
        <w:t>萬美元。</w:t>
      </w:r>
    </w:p>
    <w:p w:rsidR="00754D8F" w:rsidRPr="00333988" w:rsidRDefault="00754D8F" w:rsidP="00754D8F">
      <w:pPr>
        <w:pStyle w:val="afd"/>
        <w:ind w:left="1440" w:firstLine="480"/>
      </w:pPr>
      <w:r w:rsidRPr="00333988">
        <w:rPr>
          <w:rFonts w:hint="eastAsia"/>
        </w:rPr>
        <w:t>【</w:t>
      </w:r>
      <w:r w:rsidRPr="00333988">
        <w:rPr>
          <w:rFonts w:hint="eastAsia"/>
        </w:rPr>
        <w:t>A</w:t>
      </w:r>
      <w:r w:rsidRPr="00333988">
        <w:rPr>
          <w:rFonts w:hint="eastAsia"/>
        </w:rPr>
        <w:t>類地區】核減額度最高為投資成本的</w:t>
      </w:r>
      <w:r w:rsidRPr="00333988">
        <w:rPr>
          <w:rFonts w:hint="eastAsia"/>
        </w:rPr>
        <w:t>50%</w:t>
      </w:r>
      <w:r w:rsidRPr="00333988">
        <w:rPr>
          <w:rFonts w:hint="eastAsia"/>
        </w:rPr>
        <w:t>。區域為根據中央信息統計中心的統計報告，確定為急需開發的區域。包括蘇伊士運河經濟特區、黃金三角經濟特區以及內閣確定的、需要大力開發的其他區域。具體條件為：</w:t>
      </w:r>
      <w:r w:rsidRPr="00333988">
        <w:rPr>
          <w:rFonts w:hint="eastAsia"/>
        </w:rPr>
        <w:t>1.</w:t>
      </w:r>
      <w:r w:rsidRPr="00333988">
        <w:rPr>
          <w:rFonts w:hint="eastAsia"/>
        </w:rPr>
        <w:t>經濟發展水平低、地方</w:t>
      </w:r>
      <w:r w:rsidRPr="00333988">
        <w:rPr>
          <w:rFonts w:hint="eastAsia"/>
        </w:rPr>
        <w:t>GDP</w:t>
      </w:r>
      <w:r w:rsidRPr="00333988">
        <w:rPr>
          <w:rFonts w:hint="eastAsia"/>
        </w:rPr>
        <w:t>低、非正式擴充進</w:t>
      </w:r>
      <w:r w:rsidRPr="00333988">
        <w:rPr>
          <w:rFonts w:hint="eastAsia"/>
        </w:rPr>
        <w:t>A</w:t>
      </w:r>
      <w:r w:rsidRPr="00333988">
        <w:rPr>
          <w:rFonts w:hint="eastAsia"/>
        </w:rPr>
        <w:t>類地區；</w:t>
      </w:r>
      <w:r w:rsidRPr="00333988">
        <w:rPr>
          <w:rFonts w:hint="eastAsia"/>
        </w:rPr>
        <w:t>2.</w:t>
      </w:r>
      <w:r w:rsidRPr="00333988">
        <w:rPr>
          <w:rFonts w:hint="eastAsia"/>
        </w:rPr>
        <w:t>經營水平低、就業機會低、失業率高；</w:t>
      </w:r>
      <w:r w:rsidRPr="00333988">
        <w:rPr>
          <w:rFonts w:hint="eastAsia"/>
        </w:rPr>
        <w:t>3.</w:t>
      </w:r>
      <w:r w:rsidRPr="00333988">
        <w:rPr>
          <w:rFonts w:hint="eastAsia"/>
        </w:rPr>
        <w:t>社會指標包括人口密度明顯增高、教育質量水平低、文盲比例增加、醫療水平低、貧困指數高。</w:t>
      </w:r>
    </w:p>
    <w:p w:rsidR="00754D8F" w:rsidRPr="00333988" w:rsidRDefault="00754D8F" w:rsidP="00754D8F">
      <w:pPr>
        <w:pStyle w:val="afd"/>
        <w:ind w:left="1440" w:firstLine="480"/>
      </w:pPr>
      <w:r w:rsidRPr="00333988">
        <w:rPr>
          <w:rFonts w:hint="eastAsia"/>
        </w:rPr>
        <w:t>【</w:t>
      </w:r>
      <w:r w:rsidRPr="00333988">
        <w:rPr>
          <w:rFonts w:hint="eastAsia"/>
        </w:rPr>
        <w:t>B</w:t>
      </w:r>
      <w:r w:rsidRPr="00333988">
        <w:rPr>
          <w:rFonts w:hint="eastAsia"/>
        </w:rPr>
        <w:t>類區域】核減額度最高為核減額度最高為投資成本的</w:t>
      </w:r>
      <w:r w:rsidRPr="00333988">
        <w:rPr>
          <w:rFonts w:hint="eastAsia"/>
        </w:rPr>
        <w:t>30%</w:t>
      </w:r>
      <w:r w:rsidRPr="00333988">
        <w:rPr>
          <w:rFonts w:hint="eastAsia"/>
        </w:rPr>
        <w:t>。包括國內其餘的、滿足一定的發展指數要求、可利用本區域和相鄰區域發展的機會吸引投資的區域內，設立的以下產業項目：大量用工項目；</w:t>
      </w:r>
      <w:proofErr w:type="gramStart"/>
      <w:r w:rsidRPr="00333988">
        <w:rPr>
          <w:rFonts w:hint="eastAsia"/>
        </w:rPr>
        <w:t>小微項目</w:t>
      </w:r>
      <w:proofErr w:type="gramEnd"/>
      <w:r w:rsidRPr="00333988">
        <w:rPr>
          <w:rFonts w:hint="eastAsia"/>
        </w:rPr>
        <w:t>；使用新能源、再生能源的項目和能源生產項目；最高投資委員會確定的國家級和戰略性項目；最高投資委員會確定的旅遊項目；內閣總理根據有關部長、電力部長和財政部長的聯名報告發布決定確定的發電和輸變電項目；出口產品的項目；汽車及其配套工業；木材加工工業、家具、印刷、包裝、化工工業；抗生素、藥品、抗腫瘤藥物以及化妝品工業；糧食、農產品、農業廢物利用項目；工程機械、冶金工業。</w:t>
      </w:r>
    </w:p>
    <w:p w:rsidR="00754D8F" w:rsidRPr="00333988" w:rsidRDefault="00754D8F" w:rsidP="00754D8F">
      <w:pPr>
        <w:pStyle w:val="afd"/>
        <w:ind w:left="1440" w:firstLine="480"/>
      </w:pPr>
      <w:r w:rsidRPr="00333988">
        <w:rPr>
          <w:rFonts w:hint="eastAsia"/>
        </w:rPr>
        <w:t>大量用工項目的條件為：根據業主社會保險名冊記錄，員工人數不少於</w:t>
      </w:r>
      <w:r w:rsidRPr="00333988">
        <w:rPr>
          <w:rFonts w:hint="eastAsia"/>
        </w:rPr>
        <w:t>500</w:t>
      </w:r>
      <w:r w:rsidRPr="00333988">
        <w:rPr>
          <w:rFonts w:hint="eastAsia"/>
        </w:rPr>
        <w:t>名埃及員工；直接工資成本超過運營總成本的</w:t>
      </w:r>
      <w:r w:rsidRPr="00333988">
        <w:rPr>
          <w:rFonts w:hint="eastAsia"/>
        </w:rPr>
        <w:t>30%</w:t>
      </w:r>
      <w:r w:rsidRPr="00333988">
        <w:rPr>
          <w:rFonts w:hint="eastAsia"/>
        </w:rPr>
        <w:t>。減稅期限自開始經營之日起，不超過</w:t>
      </w:r>
      <w:r w:rsidRPr="00333988">
        <w:rPr>
          <w:rFonts w:hint="eastAsia"/>
        </w:rPr>
        <w:t>7</w:t>
      </w:r>
      <w:r w:rsidRPr="00333988">
        <w:rPr>
          <w:rFonts w:hint="eastAsia"/>
        </w:rPr>
        <w:t>年。</w:t>
      </w:r>
    </w:p>
    <w:p w:rsidR="00754D8F" w:rsidRPr="00333988" w:rsidRDefault="00754D8F" w:rsidP="00754D8F">
      <w:pPr>
        <w:pStyle w:val="afd"/>
        <w:ind w:left="1440" w:firstLine="480"/>
      </w:pPr>
      <w:r w:rsidRPr="00333988">
        <w:rPr>
          <w:rFonts w:hint="eastAsia"/>
        </w:rPr>
        <w:t>享受特殊獎勵須具備以下條件：</w:t>
      </w:r>
      <w:r w:rsidRPr="00333988">
        <w:rPr>
          <w:rFonts w:hint="eastAsia"/>
        </w:rPr>
        <w:t>1</w:t>
      </w:r>
      <w:r w:rsidR="00BA6AA3" w:rsidRPr="00333988">
        <w:rPr>
          <w:rFonts w:hint="eastAsia"/>
        </w:rPr>
        <w:t>.</w:t>
      </w:r>
      <w:r w:rsidRPr="00333988">
        <w:rPr>
          <w:rFonts w:hint="eastAsia"/>
        </w:rPr>
        <w:t>設立新公司或機構承建投資項目。</w:t>
      </w:r>
      <w:r w:rsidRPr="00333988">
        <w:rPr>
          <w:rFonts w:hint="eastAsia"/>
        </w:rPr>
        <w:t>2</w:t>
      </w:r>
      <w:r w:rsidR="00BA6AA3" w:rsidRPr="00333988">
        <w:rPr>
          <w:rFonts w:hint="eastAsia"/>
        </w:rPr>
        <w:t>.</w:t>
      </w:r>
      <w:r w:rsidRPr="00333988">
        <w:rPr>
          <w:rFonts w:hint="eastAsia"/>
        </w:rPr>
        <w:t>公司或機構應在本法實施條例生效之日起最長</w:t>
      </w:r>
      <w:r w:rsidRPr="00333988">
        <w:rPr>
          <w:rFonts w:hint="eastAsia"/>
        </w:rPr>
        <w:t>3</w:t>
      </w:r>
      <w:r w:rsidRPr="00333988">
        <w:rPr>
          <w:rFonts w:hint="eastAsia"/>
        </w:rPr>
        <w:t>年內設立。根據有關部長的報告，內閣可做出決定，將上述日期延長相同期限。</w:t>
      </w:r>
      <w:r w:rsidRPr="00333988">
        <w:rPr>
          <w:rFonts w:hint="eastAsia"/>
        </w:rPr>
        <w:t>3</w:t>
      </w:r>
      <w:r w:rsidR="00BA6AA3" w:rsidRPr="00333988">
        <w:rPr>
          <w:rFonts w:hint="eastAsia"/>
        </w:rPr>
        <w:t>.</w:t>
      </w:r>
      <w:r w:rsidRPr="00333988">
        <w:rPr>
          <w:rFonts w:hint="eastAsia"/>
        </w:rPr>
        <w:t>公司或機構應設立正規賬簿，每</w:t>
      </w:r>
      <w:proofErr w:type="gramStart"/>
      <w:r w:rsidRPr="00333988">
        <w:rPr>
          <w:rFonts w:hint="eastAsia"/>
        </w:rPr>
        <w:t>個</w:t>
      </w:r>
      <w:proofErr w:type="gramEnd"/>
      <w:r w:rsidRPr="00333988">
        <w:rPr>
          <w:rFonts w:hint="eastAsia"/>
        </w:rPr>
        <w:t>分公司應設立獨立賬簿。</w:t>
      </w:r>
      <w:r w:rsidRPr="00333988">
        <w:rPr>
          <w:rFonts w:hint="eastAsia"/>
        </w:rPr>
        <w:t>4</w:t>
      </w:r>
      <w:r w:rsidR="00BA6AA3" w:rsidRPr="00333988">
        <w:rPr>
          <w:rFonts w:hint="eastAsia"/>
        </w:rPr>
        <w:t>.</w:t>
      </w:r>
      <w:r w:rsidRPr="00333988">
        <w:rPr>
          <w:rFonts w:hint="eastAsia"/>
        </w:rPr>
        <w:t>任何股東、合夥人或企業主在設立、組建享受獎勵機制的投資項目時，均不得提供、使用本法條款生效時業已存在的公司或機構的實物資產。</w:t>
      </w:r>
    </w:p>
    <w:p w:rsidR="00754D8F" w:rsidRPr="00333988" w:rsidRDefault="00754D8F" w:rsidP="00754D8F">
      <w:pPr>
        <w:pStyle w:val="afd"/>
        <w:ind w:left="1440" w:firstLine="480"/>
      </w:pPr>
      <w:r w:rsidRPr="00333988">
        <w:rPr>
          <w:rFonts w:hint="eastAsia"/>
        </w:rPr>
        <w:t>2019</w:t>
      </w:r>
      <w:r w:rsidRPr="00333988">
        <w:rPr>
          <w:rFonts w:hint="eastAsia"/>
        </w:rPr>
        <w:t>年</w:t>
      </w:r>
      <w:r w:rsidRPr="00333988">
        <w:rPr>
          <w:rFonts w:hint="eastAsia"/>
        </w:rPr>
        <w:t>8</w:t>
      </w:r>
      <w:r w:rsidRPr="00333988">
        <w:rPr>
          <w:rFonts w:hint="eastAsia"/>
        </w:rPr>
        <w:t>月，埃及發布《投資法》修正案，允許已註冊的公司通過實際增資擴產的方式享受投資成本核減政策。</w:t>
      </w:r>
    </w:p>
    <w:p w:rsidR="00754D8F" w:rsidRPr="00333988" w:rsidRDefault="00754D8F" w:rsidP="00754D8F">
      <w:pPr>
        <w:pStyle w:val="a6"/>
        <w:ind w:left="960" w:hanging="720"/>
        <w:rPr>
          <w:rFonts w:hAnsiTheme="minorEastAsia"/>
        </w:rPr>
      </w:pPr>
      <w:r w:rsidRPr="00333988">
        <w:rPr>
          <w:rFonts w:hAnsiTheme="minorEastAsia" w:hint="eastAsia"/>
        </w:rPr>
        <w:t>（四）</w:t>
      </w:r>
      <w:r w:rsidRPr="00333988">
        <w:rPr>
          <w:rFonts w:hint="eastAsia"/>
        </w:rPr>
        <w:t>附加獎勵政策</w:t>
      </w:r>
      <w:r w:rsidRPr="00333988">
        <w:rPr>
          <w:rFonts w:hAnsiTheme="minorEastAsia" w:hint="eastAsia"/>
        </w:rPr>
        <w:t>：</w:t>
      </w:r>
    </w:p>
    <w:p w:rsidR="00754D8F" w:rsidRPr="00333988" w:rsidRDefault="00754D8F" w:rsidP="00BA6AA3">
      <w:pPr>
        <w:pStyle w:val="af0"/>
        <w:ind w:left="960" w:firstLine="480"/>
        <w:rPr>
          <w:lang w:eastAsia="zh-TW"/>
        </w:rPr>
      </w:pPr>
      <w:r w:rsidRPr="00333988">
        <w:rPr>
          <w:rFonts w:hint="eastAsia"/>
          <w:lang w:eastAsia="zh-TW"/>
        </w:rPr>
        <w:t>政府內閣可作出決定，對投資項目或擴建項目給予附加獎勵如下：</w:t>
      </w:r>
      <w:r w:rsidR="00BA6AA3" w:rsidRPr="00333988">
        <w:rPr>
          <w:lang w:eastAsia="zh-TW"/>
        </w:rPr>
        <w:t>1</w:t>
      </w:r>
      <w:r w:rsidR="00BA6AA3" w:rsidRPr="00333988">
        <w:rPr>
          <w:rFonts w:hint="eastAsia"/>
          <w:lang w:eastAsia="zh-TW"/>
        </w:rPr>
        <w:t>.</w:t>
      </w:r>
      <w:r w:rsidRPr="00333988">
        <w:rPr>
          <w:rFonts w:hint="eastAsia"/>
          <w:lang w:eastAsia="zh-TW"/>
        </w:rPr>
        <w:t>與財政部長協商後，允許投資項目設立進出口貨物專門海關窗口。</w:t>
      </w:r>
      <w:r w:rsidR="00BA6AA3" w:rsidRPr="00333988">
        <w:rPr>
          <w:lang w:eastAsia="zh-TW"/>
        </w:rPr>
        <w:t>2</w:t>
      </w:r>
      <w:r w:rsidR="00BA6AA3" w:rsidRPr="00333988">
        <w:rPr>
          <w:rFonts w:hint="eastAsia"/>
          <w:lang w:eastAsia="zh-TW"/>
        </w:rPr>
        <w:t>.</w:t>
      </w:r>
      <w:r w:rsidRPr="00333988">
        <w:rPr>
          <w:rFonts w:hint="eastAsia"/>
          <w:lang w:eastAsia="zh-TW"/>
        </w:rPr>
        <w:t>在項目運營以後，投資者承擔的公共設施連接到投資項目的費用可由國家承擔。</w:t>
      </w:r>
      <w:r w:rsidR="00BA6AA3" w:rsidRPr="00333988">
        <w:rPr>
          <w:lang w:eastAsia="zh-TW"/>
        </w:rPr>
        <w:t>3</w:t>
      </w:r>
      <w:r w:rsidR="00BA6AA3" w:rsidRPr="00333988">
        <w:rPr>
          <w:rFonts w:hint="eastAsia"/>
          <w:lang w:eastAsia="zh-TW"/>
        </w:rPr>
        <w:t>.</w:t>
      </w:r>
      <w:r w:rsidRPr="00333988">
        <w:rPr>
          <w:rFonts w:hint="eastAsia"/>
          <w:lang w:eastAsia="zh-TW"/>
        </w:rPr>
        <w:t>國家可承擔員工技術培訓的部分費用。</w:t>
      </w:r>
      <w:r w:rsidR="00BA6AA3" w:rsidRPr="00333988">
        <w:rPr>
          <w:lang w:eastAsia="zh-TW"/>
        </w:rPr>
        <w:t>4</w:t>
      </w:r>
      <w:r w:rsidR="00BA6AA3" w:rsidRPr="00333988">
        <w:rPr>
          <w:rFonts w:hint="eastAsia"/>
          <w:lang w:eastAsia="zh-TW"/>
        </w:rPr>
        <w:t>.</w:t>
      </w:r>
      <w:r w:rsidRPr="00333988">
        <w:rPr>
          <w:rFonts w:hint="eastAsia"/>
          <w:lang w:eastAsia="zh-TW"/>
        </w:rPr>
        <w:t>工業項目自接收土地後兩年內投產，國家將返還一半的土地款。</w:t>
      </w:r>
      <w:r w:rsidR="00BA6AA3" w:rsidRPr="00333988">
        <w:rPr>
          <w:lang w:eastAsia="zh-TW"/>
        </w:rPr>
        <w:t>5</w:t>
      </w:r>
      <w:r w:rsidR="00BA6AA3" w:rsidRPr="00333988">
        <w:rPr>
          <w:rFonts w:hint="eastAsia"/>
          <w:lang w:eastAsia="zh-TW"/>
        </w:rPr>
        <w:t>.</w:t>
      </w:r>
      <w:r w:rsidRPr="00333988">
        <w:rPr>
          <w:rFonts w:hint="eastAsia"/>
          <w:lang w:eastAsia="zh-TW"/>
        </w:rPr>
        <w:t>根據法律規定的條件，一些戰略性項目免費劃撥土地。</w:t>
      </w:r>
      <w:proofErr w:type="gramStart"/>
      <w:r w:rsidRPr="00333988">
        <w:rPr>
          <w:rFonts w:hint="eastAsia"/>
          <w:lang w:eastAsia="zh-TW"/>
        </w:rPr>
        <w:t>當確有</w:t>
      </w:r>
      <w:proofErr w:type="gramEnd"/>
      <w:r w:rsidRPr="00333988">
        <w:rPr>
          <w:rFonts w:hint="eastAsia"/>
          <w:lang w:eastAsia="zh-TW"/>
        </w:rPr>
        <w:t>必要時，根據有關部長的報告，內閣可做出決定，新增其他</w:t>
      </w:r>
      <w:proofErr w:type="gramStart"/>
      <w:r w:rsidRPr="00333988">
        <w:rPr>
          <w:rFonts w:hint="eastAsia"/>
          <w:lang w:eastAsia="zh-TW"/>
        </w:rPr>
        <w:t>的非稅獎勵</w:t>
      </w:r>
      <w:proofErr w:type="gramEnd"/>
      <w:r w:rsidRPr="00333988">
        <w:rPr>
          <w:rFonts w:hint="eastAsia"/>
          <w:lang w:eastAsia="zh-TW"/>
        </w:rPr>
        <w:t>。</w:t>
      </w:r>
    </w:p>
    <w:p w:rsidR="00341E34" w:rsidRPr="00333988" w:rsidRDefault="00754D8F" w:rsidP="00DE2723">
      <w:pPr>
        <w:pStyle w:val="af0"/>
        <w:ind w:left="960" w:firstLine="480"/>
        <w:rPr>
          <w:lang w:eastAsia="zh-TW"/>
        </w:rPr>
      </w:pPr>
      <w:r w:rsidRPr="00333988">
        <w:rPr>
          <w:rFonts w:hint="eastAsia"/>
          <w:lang w:eastAsia="zh-TW"/>
        </w:rPr>
        <w:t>享受附加獎勵政策的條件為滿足下列任意一條：（</w:t>
      </w:r>
      <w:r w:rsidRPr="00333988">
        <w:rPr>
          <w:rFonts w:hint="eastAsia"/>
          <w:lang w:eastAsia="zh-TW"/>
        </w:rPr>
        <w:t>1</w:t>
      </w:r>
      <w:r w:rsidRPr="00333988">
        <w:rPr>
          <w:rFonts w:hint="eastAsia"/>
          <w:lang w:eastAsia="zh-TW"/>
        </w:rPr>
        <w:t>）埃及為產品的主要產地之</w:t>
      </w:r>
      <w:proofErr w:type="gramStart"/>
      <w:r w:rsidRPr="00333988">
        <w:rPr>
          <w:rFonts w:hint="eastAsia"/>
          <w:lang w:eastAsia="zh-TW"/>
        </w:rPr>
        <w:t>一</w:t>
      </w:r>
      <w:proofErr w:type="gramEnd"/>
      <w:r w:rsidRPr="00333988">
        <w:rPr>
          <w:rFonts w:hint="eastAsia"/>
          <w:lang w:eastAsia="zh-TW"/>
        </w:rPr>
        <w:t>；或公司生產的產品，主產地為埃及；（</w:t>
      </w:r>
      <w:r w:rsidRPr="00333988">
        <w:rPr>
          <w:rFonts w:hint="eastAsia"/>
          <w:lang w:eastAsia="zh-TW"/>
        </w:rPr>
        <w:t>2</w:t>
      </w:r>
      <w:r w:rsidRPr="00333988">
        <w:rPr>
          <w:rFonts w:hint="eastAsia"/>
          <w:lang w:eastAsia="zh-TW"/>
        </w:rPr>
        <w:t>）經核准，其融資為根據中央銀行規定的原則，通過一家埃及銀行，從境外匯入的外匯；（</w:t>
      </w:r>
      <w:r w:rsidRPr="00333988">
        <w:rPr>
          <w:rFonts w:hint="eastAsia"/>
          <w:lang w:eastAsia="zh-TW"/>
        </w:rPr>
        <w:t>3</w:t>
      </w:r>
      <w:r w:rsidRPr="00333988">
        <w:rPr>
          <w:rFonts w:hint="eastAsia"/>
          <w:lang w:eastAsia="zh-TW"/>
        </w:rPr>
        <w:t>）其產品出口境外的比例不低於</w:t>
      </w:r>
      <w:r w:rsidRPr="00333988">
        <w:rPr>
          <w:rFonts w:hint="eastAsia"/>
          <w:lang w:eastAsia="zh-TW"/>
        </w:rPr>
        <w:t>50%</w:t>
      </w:r>
      <w:r w:rsidRPr="00333988">
        <w:rPr>
          <w:rFonts w:hint="eastAsia"/>
          <w:lang w:eastAsia="zh-TW"/>
        </w:rPr>
        <w:t>；（</w:t>
      </w:r>
      <w:r w:rsidRPr="00333988">
        <w:rPr>
          <w:rFonts w:hint="eastAsia"/>
          <w:lang w:eastAsia="zh-TW"/>
        </w:rPr>
        <w:t>4</w:t>
      </w:r>
      <w:r w:rsidRPr="00333988">
        <w:rPr>
          <w:rFonts w:hint="eastAsia"/>
          <w:lang w:eastAsia="zh-TW"/>
        </w:rPr>
        <w:t>）公司經營活動涉及高新技術領域；向埃及轉移先進技術；致力於支持配套工業；（</w:t>
      </w:r>
      <w:r w:rsidRPr="00333988">
        <w:rPr>
          <w:rFonts w:hint="eastAsia"/>
          <w:lang w:eastAsia="zh-TW"/>
        </w:rPr>
        <w:t>5</w:t>
      </w:r>
      <w:r w:rsidRPr="00333988">
        <w:rPr>
          <w:rFonts w:hint="eastAsia"/>
          <w:lang w:eastAsia="zh-TW"/>
        </w:rPr>
        <w:t>）項目產品的地方配套比例較高。根據工業發展局現行的規定，當地材料及部件的使用比例不低於</w:t>
      </w:r>
      <w:r w:rsidRPr="00333988">
        <w:rPr>
          <w:rFonts w:hint="eastAsia"/>
          <w:lang w:eastAsia="zh-TW"/>
        </w:rPr>
        <w:t>50%</w:t>
      </w:r>
      <w:r w:rsidRPr="00333988">
        <w:rPr>
          <w:rFonts w:hint="eastAsia"/>
          <w:lang w:eastAsia="zh-TW"/>
        </w:rPr>
        <w:t>；（</w:t>
      </w:r>
      <w:r w:rsidRPr="00333988">
        <w:rPr>
          <w:rFonts w:hint="eastAsia"/>
          <w:lang w:eastAsia="zh-TW"/>
        </w:rPr>
        <w:t>6</w:t>
      </w:r>
      <w:r w:rsidRPr="00333988">
        <w:rPr>
          <w:rFonts w:hint="eastAsia"/>
          <w:lang w:eastAsia="zh-TW"/>
        </w:rPr>
        <w:t>）公司經營採用的是設立在埃及境內研究項目所產生的研究成果。</w:t>
      </w:r>
    </w:p>
    <w:p w:rsidR="00754D8F" w:rsidRPr="00333988" w:rsidRDefault="00754D8F" w:rsidP="00754D8F">
      <w:pPr>
        <w:ind w:firstLineChars="0" w:firstLine="0"/>
        <w:rPr>
          <w:rFonts w:ascii="華康細圓體"/>
          <w:lang w:eastAsia="zh-TW"/>
        </w:rPr>
      </w:pPr>
    </w:p>
    <w:p w:rsidR="00DE2723" w:rsidRPr="00333988" w:rsidRDefault="00DE2723">
      <w:pPr>
        <w:widowControl/>
        <w:overflowPunct/>
        <w:autoSpaceDE/>
        <w:autoSpaceDN/>
        <w:ind w:firstLineChars="0" w:firstLine="0"/>
        <w:jc w:val="left"/>
        <w:rPr>
          <w:lang w:eastAsia="zh-TW"/>
        </w:rPr>
      </w:pPr>
      <w:r w:rsidRPr="00333988">
        <w:rPr>
          <w:lang w:eastAsia="zh-TW"/>
        </w:rPr>
        <w:br w:type="page"/>
      </w:r>
    </w:p>
    <w:p w:rsidR="00754D8F" w:rsidRPr="00333988" w:rsidRDefault="00754D8F" w:rsidP="00754D8F">
      <w:pPr>
        <w:ind w:firstLineChars="0" w:firstLine="0"/>
        <w:rPr>
          <w:lang w:eastAsia="zh-TW"/>
        </w:rPr>
      </w:pPr>
    </w:p>
    <w:p w:rsidR="00341E34" w:rsidRPr="00333988" w:rsidRDefault="00341E34" w:rsidP="005614C6">
      <w:pPr>
        <w:pStyle w:val="a6"/>
        <w:ind w:leftChars="0" w:left="100" w:firstLineChars="0" w:firstLine="0"/>
        <w:rPr>
          <w:lang w:eastAsia="zh-TW"/>
        </w:rPr>
        <w:sectPr w:rsidR="00341E34" w:rsidRPr="00333988" w:rsidSect="00C9282A">
          <w:headerReference w:type="default" r:id="rId24"/>
          <w:pgSz w:w="11906" w:h="16838" w:code="9"/>
          <w:pgMar w:top="2268" w:right="1701" w:bottom="1701" w:left="1701" w:header="1134" w:footer="851" w:gutter="0"/>
          <w:cols w:space="425"/>
          <w:docGrid w:type="lines" w:linePitch="514" w:charSpace="-774"/>
        </w:sectPr>
      </w:pPr>
    </w:p>
    <w:p w:rsidR="00DE7DA4" w:rsidRPr="00333988" w:rsidRDefault="00DE7DA4" w:rsidP="003F5A27">
      <w:pPr>
        <w:pStyle w:val="a3"/>
        <w:spacing w:before="514" w:after="771"/>
        <w:rPr>
          <w:lang w:eastAsia="zh-TW"/>
        </w:rPr>
      </w:pPr>
      <w:bookmarkStart w:id="13" w:name="_Toc80789018"/>
      <w:bookmarkStart w:id="14" w:name="_Toc458086617"/>
      <w:bookmarkEnd w:id="11"/>
      <w:r w:rsidRPr="00333988">
        <w:rPr>
          <w:rFonts w:hint="eastAsia"/>
          <w:lang w:eastAsia="zh-TW"/>
        </w:rPr>
        <w:t>第伍章　租稅及金融制度</w:t>
      </w:r>
      <w:bookmarkEnd w:id="13"/>
    </w:p>
    <w:p w:rsidR="00DE7DA4" w:rsidRPr="00333988"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333988">
        <w:rPr>
          <w:rFonts w:ascii="華康粗明體(P)" w:eastAsia="華康粗明體(P)" w:hAnsi="華康粗明體(P)" w:hint="eastAsia"/>
          <w:sz w:val="32"/>
          <w:lang w:val="x-none" w:eastAsia="x-none"/>
        </w:rPr>
        <w:t>一、租稅</w:t>
      </w:r>
    </w:p>
    <w:p w:rsidR="00DE2723" w:rsidRPr="00333988" w:rsidRDefault="00DE2723" w:rsidP="00DE2723">
      <w:pPr>
        <w:ind w:firstLine="480"/>
        <w:rPr>
          <w:lang w:eastAsia="zh-TW"/>
        </w:rPr>
      </w:pPr>
      <w:r w:rsidRPr="00333988">
        <w:rPr>
          <w:rFonts w:hint="eastAsia"/>
          <w:lang w:eastAsia="zh-TW"/>
        </w:rPr>
        <w:t>埃及稅務年度，起於每年</w:t>
      </w:r>
      <w:r w:rsidRPr="00333988">
        <w:rPr>
          <w:rFonts w:hint="eastAsia"/>
          <w:lang w:eastAsia="zh-TW"/>
        </w:rPr>
        <w:t>1</w:t>
      </w:r>
      <w:r w:rsidRPr="00333988">
        <w:rPr>
          <w:rFonts w:hint="eastAsia"/>
          <w:lang w:eastAsia="zh-TW"/>
        </w:rPr>
        <w:t>月</w:t>
      </w:r>
      <w:r w:rsidRPr="00333988">
        <w:rPr>
          <w:rFonts w:hint="eastAsia"/>
          <w:lang w:eastAsia="zh-TW"/>
        </w:rPr>
        <w:t>1</w:t>
      </w:r>
      <w:r w:rsidRPr="00333988">
        <w:rPr>
          <w:rFonts w:hint="eastAsia"/>
          <w:lang w:eastAsia="zh-TW"/>
        </w:rPr>
        <w:t>日，止於</w:t>
      </w:r>
      <w:r w:rsidRPr="00333988">
        <w:rPr>
          <w:rFonts w:hint="eastAsia"/>
          <w:lang w:eastAsia="zh-TW"/>
        </w:rPr>
        <w:t>12</w:t>
      </w:r>
      <w:r w:rsidRPr="00333988">
        <w:rPr>
          <w:rFonts w:hint="eastAsia"/>
          <w:lang w:eastAsia="zh-TW"/>
        </w:rPr>
        <w:t>月</w:t>
      </w:r>
      <w:r w:rsidRPr="00333988">
        <w:rPr>
          <w:rFonts w:hint="eastAsia"/>
          <w:lang w:eastAsia="zh-TW"/>
        </w:rPr>
        <w:t>31</w:t>
      </w:r>
      <w:r w:rsidRPr="00333988">
        <w:rPr>
          <w:rFonts w:hint="eastAsia"/>
          <w:lang w:eastAsia="zh-TW"/>
        </w:rPr>
        <w:t>日。納稅人需在經營活動開始</w:t>
      </w:r>
      <w:r w:rsidRPr="00333988">
        <w:rPr>
          <w:rFonts w:hint="eastAsia"/>
          <w:lang w:eastAsia="zh-TW"/>
        </w:rPr>
        <w:t>4</w:t>
      </w:r>
      <w:r w:rsidRPr="00333988">
        <w:rPr>
          <w:rFonts w:hint="eastAsia"/>
          <w:lang w:eastAsia="zh-TW"/>
        </w:rPr>
        <w:t>個月內到稅務部門申報。一般稅須每年</w:t>
      </w:r>
      <w:r w:rsidRPr="00333988">
        <w:rPr>
          <w:rFonts w:hint="eastAsia"/>
          <w:lang w:eastAsia="zh-TW"/>
        </w:rPr>
        <w:t>5</w:t>
      </w:r>
      <w:r w:rsidRPr="00333988">
        <w:rPr>
          <w:rFonts w:hint="eastAsia"/>
          <w:lang w:eastAsia="zh-TW"/>
        </w:rPr>
        <w:t>月</w:t>
      </w:r>
      <w:r w:rsidRPr="00333988">
        <w:rPr>
          <w:rFonts w:hint="eastAsia"/>
          <w:lang w:eastAsia="zh-TW"/>
        </w:rPr>
        <w:t>1</w:t>
      </w:r>
      <w:r w:rsidRPr="00333988">
        <w:rPr>
          <w:rFonts w:hint="eastAsia"/>
          <w:lang w:eastAsia="zh-TW"/>
        </w:rPr>
        <w:t>日前繳納稅申報表、相關文件和原始財務報表，並同時繳納稅款。公司所得稅應於每年</w:t>
      </w:r>
      <w:r w:rsidRPr="00333988">
        <w:rPr>
          <w:rFonts w:hint="eastAsia"/>
          <w:lang w:eastAsia="zh-TW"/>
        </w:rPr>
        <w:t>4</w:t>
      </w:r>
      <w:r w:rsidRPr="00333988">
        <w:rPr>
          <w:rFonts w:hint="eastAsia"/>
          <w:lang w:eastAsia="zh-TW"/>
        </w:rPr>
        <w:t>月</w:t>
      </w:r>
      <w:r w:rsidRPr="00333988">
        <w:rPr>
          <w:rFonts w:hint="eastAsia"/>
          <w:lang w:eastAsia="zh-TW"/>
        </w:rPr>
        <w:t>3</w:t>
      </w:r>
      <w:r w:rsidRPr="00333988">
        <w:rPr>
          <w:rFonts w:hint="eastAsia"/>
          <w:lang w:eastAsia="zh-TW"/>
        </w:rPr>
        <w:t>日前繳納。增值稅和印花稅按照發生時間，於當月繳納。稅務局負責對納稅申報表進行審核，並根據報表評估徵稅金額。在經營活動結束後一個月內通知稅務部門。</w:t>
      </w:r>
    </w:p>
    <w:p w:rsidR="00DE2723" w:rsidRPr="00333988" w:rsidRDefault="00DE2723" w:rsidP="00DE2723">
      <w:pPr>
        <w:ind w:firstLine="480"/>
        <w:rPr>
          <w:lang w:eastAsia="zh-TW"/>
        </w:rPr>
      </w:pPr>
      <w:r w:rsidRPr="00333988">
        <w:rPr>
          <w:rFonts w:hint="eastAsia"/>
          <w:lang w:eastAsia="zh-TW"/>
        </w:rPr>
        <w:t>2020</w:t>
      </w:r>
      <w:r w:rsidRPr="00333988">
        <w:rPr>
          <w:rFonts w:hint="eastAsia"/>
          <w:lang w:eastAsia="zh-TW"/>
        </w:rPr>
        <w:t>年</w:t>
      </w:r>
      <w:r w:rsidR="00BA6AA3" w:rsidRPr="00333988">
        <w:rPr>
          <w:rFonts w:hint="eastAsia"/>
          <w:lang w:eastAsia="zh-TW"/>
        </w:rPr>
        <w:t>「嚴重特殊傳染性肺炎」（</w:t>
      </w:r>
      <w:r w:rsidR="00BA6AA3" w:rsidRPr="00333988">
        <w:rPr>
          <w:lang w:eastAsia="zh-TW"/>
        </w:rPr>
        <w:t>COVID-19</w:t>
      </w:r>
      <w:r w:rsidR="00BA6AA3" w:rsidRPr="00333988">
        <w:rPr>
          <w:rFonts w:hint="eastAsia"/>
          <w:lang w:eastAsia="zh-TW"/>
        </w:rPr>
        <w:t>）</w:t>
      </w:r>
      <w:proofErr w:type="gramStart"/>
      <w:r w:rsidRPr="00333988">
        <w:rPr>
          <w:rFonts w:hint="eastAsia"/>
          <w:lang w:eastAsia="zh-TW"/>
        </w:rPr>
        <w:t>疫</w:t>
      </w:r>
      <w:proofErr w:type="gramEnd"/>
      <w:r w:rsidRPr="00333988">
        <w:rPr>
          <w:rFonts w:hint="eastAsia"/>
          <w:lang w:eastAsia="zh-TW"/>
        </w:rPr>
        <w:t>情爆發後，為減輕企業壓力，埃及</w:t>
      </w:r>
      <w:r w:rsidRPr="00333988">
        <w:rPr>
          <w:rFonts w:hint="eastAsia"/>
          <w:lang w:eastAsia="zh-TW"/>
        </w:rPr>
        <w:t>4</w:t>
      </w:r>
      <w:r w:rsidRPr="00333988">
        <w:rPr>
          <w:rFonts w:hint="eastAsia"/>
          <w:lang w:eastAsia="zh-TW"/>
        </w:rPr>
        <w:t>月份暫時調整了部分稅種的報稅時間，如企業所得稅，對某些受</w:t>
      </w:r>
      <w:proofErr w:type="gramStart"/>
      <w:r w:rsidRPr="00333988">
        <w:rPr>
          <w:rFonts w:hint="eastAsia"/>
          <w:lang w:eastAsia="zh-TW"/>
        </w:rPr>
        <w:t>疫</w:t>
      </w:r>
      <w:proofErr w:type="gramEnd"/>
      <w:r w:rsidRPr="00333988">
        <w:rPr>
          <w:rFonts w:hint="eastAsia"/>
          <w:lang w:eastAsia="zh-TW"/>
        </w:rPr>
        <w:t>情影響較大的行業（企業）的應納稅款可以分三期繳納，</w:t>
      </w:r>
      <w:r w:rsidRPr="00333988">
        <w:rPr>
          <w:rFonts w:hint="eastAsia"/>
          <w:lang w:eastAsia="zh-TW"/>
        </w:rPr>
        <w:t>4</w:t>
      </w:r>
      <w:r w:rsidRPr="00333988">
        <w:rPr>
          <w:rFonts w:hint="eastAsia"/>
          <w:lang w:eastAsia="zh-TW"/>
        </w:rPr>
        <w:t>月底前繳納</w:t>
      </w:r>
      <w:r w:rsidRPr="00333988">
        <w:rPr>
          <w:rFonts w:hint="eastAsia"/>
          <w:lang w:eastAsia="zh-TW"/>
        </w:rPr>
        <w:t>20%</w:t>
      </w:r>
      <w:r w:rsidRPr="00333988">
        <w:rPr>
          <w:rFonts w:hint="eastAsia"/>
          <w:lang w:eastAsia="zh-TW"/>
        </w:rPr>
        <w:t>，</w:t>
      </w:r>
      <w:r w:rsidRPr="00333988">
        <w:rPr>
          <w:rFonts w:hint="eastAsia"/>
          <w:lang w:eastAsia="zh-TW"/>
        </w:rPr>
        <w:t>5</w:t>
      </w:r>
      <w:r w:rsidRPr="00333988">
        <w:rPr>
          <w:rFonts w:hint="eastAsia"/>
          <w:lang w:eastAsia="zh-TW"/>
        </w:rPr>
        <w:t>月底前繳納</w:t>
      </w:r>
      <w:r w:rsidRPr="00333988">
        <w:rPr>
          <w:rFonts w:hint="eastAsia"/>
          <w:lang w:eastAsia="zh-TW"/>
        </w:rPr>
        <w:t>50%</w:t>
      </w:r>
      <w:r w:rsidRPr="00333988">
        <w:rPr>
          <w:rFonts w:hint="eastAsia"/>
          <w:lang w:eastAsia="zh-TW"/>
        </w:rPr>
        <w:t>，</w:t>
      </w:r>
      <w:r w:rsidRPr="00333988">
        <w:rPr>
          <w:rFonts w:hint="eastAsia"/>
          <w:lang w:eastAsia="zh-TW"/>
        </w:rPr>
        <w:t>6</w:t>
      </w:r>
      <w:r w:rsidRPr="00333988">
        <w:rPr>
          <w:rFonts w:hint="eastAsia"/>
          <w:lang w:eastAsia="zh-TW"/>
        </w:rPr>
        <w:t>月底前繳納</w:t>
      </w:r>
      <w:r w:rsidRPr="00333988">
        <w:rPr>
          <w:rFonts w:hint="eastAsia"/>
          <w:lang w:eastAsia="zh-TW"/>
        </w:rPr>
        <w:t>30%</w:t>
      </w:r>
      <w:r w:rsidRPr="00333988">
        <w:rPr>
          <w:rFonts w:hint="eastAsia"/>
          <w:lang w:eastAsia="zh-TW"/>
        </w:rPr>
        <w:t>。這些行業</w:t>
      </w:r>
      <w:r w:rsidRPr="00333988">
        <w:rPr>
          <w:rFonts w:hint="eastAsia"/>
          <w:lang w:eastAsia="zh-TW"/>
        </w:rPr>
        <w:t>/</w:t>
      </w:r>
      <w:r w:rsidRPr="00333988">
        <w:rPr>
          <w:rFonts w:hint="eastAsia"/>
          <w:lang w:eastAsia="zh-TW"/>
        </w:rPr>
        <w:t>企業包括：航空、旅遊業、餐館和咖啡館、酒店、新聞和媒體、工業企業（特別是出口型企業，但經營食品加工或藥品、保健用品和清潔劑產品的公司除外）、運輸和汽車分銷商、醫院、施工、某些軟件公司和在電信服務領域工作的公司；以及體育部門的俱樂部和設施。</w:t>
      </w:r>
    </w:p>
    <w:p w:rsidR="00DE2723" w:rsidRPr="00333988" w:rsidRDefault="00DE2723" w:rsidP="00DE2723">
      <w:pPr>
        <w:pStyle w:val="a6"/>
        <w:ind w:left="960" w:hanging="720"/>
      </w:pPr>
      <w:r w:rsidRPr="00333988">
        <w:rPr>
          <w:rFonts w:hint="eastAsia"/>
          <w:lang w:eastAsia="zh-TW"/>
        </w:rPr>
        <w:t>（一）</w:t>
      </w:r>
      <w:r w:rsidRPr="00333988">
        <w:rPr>
          <w:rFonts w:hint="eastAsia"/>
        </w:rPr>
        <w:t>稅務</w:t>
      </w:r>
      <w:r w:rsidRPr="00333988">
        <w:t>一般規定</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居民或在埃及設有常設機構的非居民支付給埃及非居民的款項按</w:t>
      </w:r>
      <w:r w:rsidRPr="00333988">
        <w:rPr>
          <w:lang w:val="zh-TW"/>
        </w:rPr>
        <w:t xml:space="preserve"> 20%</w:t>
      </w:r>
      <w:r w:rsidRPr="00333988">
        <w:rPr>
          <w:lang w:val="zh-TW"/>
        </w:rPr>
        <w:t>徵稅，不扣除任何費用。</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財政部支持</w:t>
      </w:r>
      <w:r w:rsidRPr="00333988">
        <w:rPr>
          <w:lang w:val="zh-TW"/>
        </w:rPr>
        <w:t>CBE</w:t>
      </w:r>
      <w:r w:rsidRPr="00333988">
        <w:rPr>
          <w:lang w:val="zh-TW"/>
        </w:rPr>
        <w:t>的債券收益率應按</w:t>
      </w:r>
      <w:r w:rsidRPr="00333988">
        <w:rPr>
          <w:lang w:val="zh-TW"/>
        </w:rPr>
        <w:t>32%</w:t>
      </w:r>
      <w:r w:rsidRPr="00333988">
        <w:rPr>
          <w:lang w:val="zh-TW"/>
        </w:rPr>
        <w:t>徵稅，不扣除任何費用。</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公司就其在國外取得的利潤繳納的外國稅款，應當從其依法應納稅款中扣除。而在國外發生的損失不得從在埃及繳納的稅款中扣除。</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該法律免除了服務於製造活動的特許權使用費。</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埃及公司向非居民</w:t>
      </w:r>
      <w:proofErr w:type="gramStart"/>
      <w:r w:rsidRPr="00333988">
        <w:rPr>
          <w:lang w:val="zh-TW"/>
        </w:rPr>
        <w:t>個</w:t>
      </w:r>
      <w:proofErr w:type="gramEnd"/>
      <w:r w:rsidRPr="00333988">
        <w:rPr>
          <w:lang w:val="zh-TW"/>
        </w:rPr>
        <w:t>人和公司分配利潤的總豁免。</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法律對埃及居民公司的利潤徵稅，無論其活動地點是在埃及境內還是境外。</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國際公司或股東從當地子公司產生的利潤中獲得的利潤無需納稅。</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在其中一名會計師或審計師提交表明滿足某些條件的報告後，允許扣除壞賬。</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虧損可以結轉並用於抵扣未來最多</w:t>
      </w:r>
      <w:r w:rsidRPr="00333988">
        <w:rPr>
          <w:lang w:val="zh-TW"/>
        </w:rPr>
        <w:t>5</w:t>
      </w:r>
      <w:r w:rsidRPr="00333988">
        <w:rPr>
          <w:lang w:val="zh-TW"/>
        </w:rPr>
        <w:t>年的利潤。</w:t>
      </w:r>
    </w:p>
    <w:p w:rsidR="00DE2723" w:rsidRPr="00333988" w:rsidRDefault="00DE2723" w:rsidP="00DE2723">
      <w:pPr>
        <w:pStyle w:val="af3"/>
        <w:ind w:left="1440" w:hanging="480"/>
        <w:rPr>
          <w:rFonts w:ascii="Source Sans Pro" w:eastAsia="新細明體" w:hAnsi="Source Sans Pro" w:cs="新細明體"/>
          <w:b/>
          <w:bCs/>
          <w:kern w:val="0"/>
        </w:rPr>
      </w:pPr>
      <w:r w:rsidRPr="00333988">
        <w:rPr>
          <w:lang w:val="zh-TW"/>
        </w:rPr>
        <w:t>●</w:t>
      </w:r>
      <w:r w:rsidRPr="00333988">
        <w:rPr>
          <w:rFonts w:hint="eastAsia"/>
          <w:lang w:val="zh-TW"/>
        </w:rPr>
        <w:tab/>
      </w:r>
      <w:r w:rsidRPr="00333988">
        <w:rPr>
          <w:lang w:val="zh-TW"/>
        </w:rPr>
        <w:t>新稅法取消了國家財政資源開發稅。</w:t>
      </w:r>
    </w:p>
    <w:p w:rsidR="00DE2723" w:rsidRPr="00333988" w:rsidRDefault="00DE2723" w:rsidP="00DE2723">
      <w:pPr>
        <w:pStyle w:val="a6"/>
        <w:ind w:left="960" w:hanging="720"/>
      </w:pPr>
      <w:r w:rsidRPr="00333988">
        <w:rPr>
          <w:rFonts w:hint="eastAsia"/>
        </w:rPr>
        <w:t>（二）</w:t>
      </w:r>
      <w:r w:rsidRPr="00333988">
        <w:t>一般免稅</w:t>
      </w:r>
      <w:r w:rsidRPr="00333988">
        <w:rPr>
          <w:rFonts w:hint="eastAsia"/>
        </w:rPr>
        <w:t>條件</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土地</w:t>
      </w:r>
      <w:proofErr w:type="gramStart"/>
      <w:r w:rsidRPr="00333988">
        <w:rPr>
          <w:rFonts w:hint="eastAsia"/>
          <w:lang w:val="zh-TW"/>
        </w:rPr>
        <w:t>復</w:t>
      </w:r>
      <w:r w:rsidRPr="00333988">
        <w:rPr>
          <w:lang w:val="zh-TW"/>
        </w:rPr>
        <w:t>墾或</w:t>
      </w:r>
      <w:proofErr w:type="gramEnd"/>
      <w:r w:rsidRPr="00333988">
        <w:rPr>
          <w:lang w:val="zh-TW"/>
        </w:rPr>
        <w:t>種植場所的利潤，為期</w:t>
      </w:r>
      <w:r w:rsidRPr="00333988">
        <w:rPr>
          <w:lang w:val="zh-TW"/>
        </w:rPr>
        <w:t>10</w:t>
      </w:r>
      <w:r w:rsidRPr="00333988">
        <w:rPr>
          <w:lang w:val="zh-TW"/>
        </w:rPr>
        <w:t>年。</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家禽生產、養蜂、養牛、</w:t>
      </w:r>
      <w:proofErr w:type="gramStart"/>
      <w:r w:rsidRPr="00333988">
        <w:rPr>
          <w:lang w:val="zh-TW"/>
        </w:rPr>
        <w:t>育肥</w:t>
      </w:r>
      <w:proofErr w:type="gramEnd"/>
      <w:r w:rsidRPr="00333988">
        <w:rPr>
          <w:lang w:val="zh-TW"/>
        </w:rPr>
        <w:t>、漁業和拖網漁船項目的利潤，為期</w:t>
      </w:r>
      <w:r w:rsidRPr="00333988">
        <w:rPr>
          <w:lang w:val="zh-TW"/>
        </w:rPr>
        <w:t>10</w:t>
      </w:r>
      <w:r w:rsidRPr="00333988">
        <w:rPr>
          <w:lang w:val="zh-TW"/>
        </w:rPr>
        <w:t>年。</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在埃及證券交易所上市的證券投資利潤。</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在埃及證券交易所上市的各類債券和金融債券的權益。</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個人取得的股份有限公司、有限責任公司和股份有限公司的股本分紅。</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投資基金發行的投資證券的股息。</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存款、儲蓄賬戶等的回報。在埃及銀行。</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由社會發展基金資助設立的新項目實現的利潤，為期</w:t>
      </w:r>
      <w:r w:rsidRPr="00333988">
        <w:rPr>
          <w:lang w:val="zh-TW"/>
        </w:rPr>
        <w:t>5</w:t>
      </w:r>
      <w:r w:rsidRPr="00333988">
        <w:rPr>
          <w:lang w:val="zh-TW"/>
        </w:rPr>
        <w:t>年。</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政府從國外來源獲得的貸款和信貸便利的利息。</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從埃及中央銀行發行的證券中獲得的利息。</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撰寫和翻譯宗教、科學、文化和文學書籍和文章的收入。</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大學、研究所和其他機構教職員工</w:t>
      </w:r>
      <w:r w:rsidRPr="00333988">
        <w:rPr>
          <w:rFonts w:hint="eastAsia"/>
          <w:lang w:val="zh-TW"/>
        </w:rPr>
        <w:t>之</w:t>
      </w:r>
      <w:r w:rsidRPr="00333988">
        <w:rPr>
          <w:lang w:val="zh-TW"/>
        </w:rPr>
        <w:t>書籍</w:t>
      </w:r>
      <w:r w:rsidRPr="00333988">
        <w:rPr>
          <w:rFonts w:hint="eastAsia"/>
          <w:lang w:val="zh-TW"/>
        </w:rPr>
        <w:t>出版</w:t>
      </w:r>
      <w:r w:rsidRPr="00333988">
        <w:rPr>
          <w:lang w:val="zh-TW"/>
        </w:rPr>
        <w:t>和彙編中獲得的收入。</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造型藝術家協會成員從攝影、雕塑和藝術作品的製作中獲得的收入。</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在其專業領域註冊為工會活躍成員的自由專業人士的收入，為期</w:t>
      </w:r>
      <w:r w:rsidRPr="00333988">
        <w:rPr>
          <w:lang w:val="zh-TW"/>
        </w:rPr>
        <w:t>3</w:t>
      </w:r>
      <w:r w:rsidRPr="00333988">
        <w:rPr>
          <w:lang w:val="zh-TW"/>
        </w:rPr>
        <w:t>年。</w:t>
      </w:r>
    </w:p>
    <w:p w:rsidR="00DE2723" w:rsidRPr="00333988" w:rsidRDefault="00DE2723" w:rsidP="00DE2723">
      <w:pPr>
        <w:pStyle w:val="a6"/>
        <w:ind w:left="960" w:hanging="720"/>
      </w:pPr>
      <w:r w:rsidRPr="00333988">
        <w:rPr>
          <w:rFonts w:hint="eastAsia"/>
          <w:lang w:eastAsia="zh-TW"/>
        </w:rPr>
        <w:t>（三）</w:t>
      </w:r>
      <w:r w:rsidRPr="00333988">
        <w:t>免稅實體</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政府行政部門</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非營利教育機構</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根據</w:t>
      </w:r>
      <w:r w:rsidRPr="00333988">
        <w:rPr>
          <w:lang w:val="zh-TW"/>
        </w:rPr>
        <w:t>2002</w:t>
      </w:r>
      <w:r w:rsidRPr="00333988">
        <w:rPr>
          <w:lang w:val="zh-TW"/>
        </w:rPr>
        <w:t>年第</w:t>
      </w:r>
      <w:r w:rsidRPr="00333988">
        <w:rPr>
          <w:lang w:val="zh-TW"/>
        </w:rPr>
        <w:t>84</w:t>
      </w:r>
      <w:r w:rsidRPr="00333988">
        <w:rPr>
          <w:lang w:val="zh-TW"/>
        </w:rPr>
        <w:t>號法律成立的非政府組織</w:t>
      </w:r>
    </w:p>
    <w:p w:rsidR="00DE2723" w:rsidRPr="00333988" w:rsidRDefault="00DE2723" w:rsidP="00DE2723">
      <w:pPr>
        <w:pStyle w:val="af3"/>
        <w:ind w:left="1440" w:hanging="480"/>
        <w:rPr>
          <w:lang w:val="zh-TW"/>
        </w:rPr>
      </w:pPr>
      <w:bookmarkStart w:id="15" w:name="2"/>
      <w:bookmarkEnd w:id="15"/>
      <w:r w:rsidRPr="00333988">
        <w:rPr>
          <w:lang w:val="zh-TW"/>
        </w:rPr>
        <w:t>●</w:t>
      </w:r>
      <w:r w:rsidRPr="00333988">
        <w:rPr>
          <w:rFonts w:hint="eastAsia"/>
          <w:lang w:val="zh-TW"/>
        </w:rPr>
        <w:tab/>
      </w:r>
      <w:r w:rsidRPr="00333988">
        <w:rPr>
          <w:lang w:val="zh-TW"/>
        </w:rPr>
        <w:t>從事社會、科學、體育或文化活動的非營利實體</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1975</w:t>
      </w:r>
      <w:r w:rsidRPr="00333988">
        <w:rPr>
          <w:lang w:val="zh-TW"/>
        </w:rPr>
        <w:t>年第</w:t>
      </w:r>
      <w:r w:rsidRPr="00333988">
        <w:rPr>
          <w:lang w:val="zh-TW"/>
        </w:rPr>
        <w:t>54</w:t>
      </w:r>
      <w:r w:rsidRPr="00333988">
        <w:rPr>
          <w:lang w:val="zh-TW"/>
        </w:rPr>
        <w:t>號法律規定的私人保險基金的利潤</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國際組織</w:t>
      </w:r>
    </w:p>
    <w:p w:rsidR="00DE2723" w:rsidRPr="00333988" w:rsidRDefault="00DE2723" w:rsidP="00DE2723">
      <w:pPr>
        <w:pStyle w:val="af3"/>
        <w:ind w:left="1440" w:hanging="480"/>
        <w:rPr>
          <w:lang w:val="zh-TW"/>
        </w:rPr>
      </w:pPr>
      <w:r w:rsidRPr="00333988">
        <w:rPr>
          <w:lang w:val="zh-TW"/>
        </w:rPr>
        <w:t>●</w:t>
      </w:r>
      <w:r w:rsidRPr="00333988">
        <w:rPr>
          <w:rFonts w:hint="eastAsia"/>
          <w:lang w:val="zh-TW"/>
        </w:rPr>
        <w:tab/>
      </w:r>
      <w:r w:rsidRPr="00333988">
        <w:rPr>
          <w:lang w:val="zh-TW"/>
        </w:rPr>
        <w:t>受政府監管的教育機構</w:t>
      </w:r>
    </w:p>
    <w:p w:rsidR="00DE2723" w:rsidRPr="00333988" w:rsidRDefault="00DE2723" w:rsidP="00DE2723">
      <w:pPr>
        <w:pStyle w:val="af0"/>
        <w:ind w:left="960" w:firstLine="480"/>
        <w:rPr>
          <w:rFonts w:eastAsia="SimSun"/>
          <w:shd w:val="clear" w:color="auto" w:fill="FFFFFF"/>
          <w:lang w:eastAsia="zh-TW"/>
        </w:rPr>
      </w:pPr>
      <w:r w:rsidRPr="00333988">
        <w:rPr>
          <w:shd w:val="clear" w:color="auto" w:fill="FFFFFF"/>
          <w:lang w:eastAsia="zh-TW"/>
        </w:rPr>
        <w:t>居民外國人（即在一個日曆年內在埃及逗留超過</w:t>
      </w:r>
      <w:r w:rsidRPr="00333988">
        <w:rPr>
          <w:shd w:val="clear" w:color="auto" w:fill="FFFFFF"/>
          <w:lang w:eastAsia="zh-TW"/>
        </w:rPr>
        <w:t>183</w:t>
      </w:r>
      <w:r w:rsidRPr="00333988">
        <w:rPr>
          <w:shd w:val="clear" w:color="auto" w:fill="FFFFFF"/>
          <w:lang w:eastAsia="zh-TW"/>
        </w:rPr>
        <w:t>天）享受與當地人相同的稅收待遇。另一方面，非居民外國人得到不同的待遇。非</w:t>
      </w:r>
      <w:r w:rsidRPr="00333988">
        <w:rPr>
          <w:shd w:val="clear" w:color="auto" w:fill="FFFFFF"/>
          <w:lang w:eastAsia="zh-TW"/>
        </w:rPr>
        <w:t>-</w:t>
      </w:r>
      <w:bookmarkStart w:id="16" w:name="8"/>
      <w:bookmarkEnd w:id="16"/>
      <w:r w:rsidRPr="00333988">
        <w:rPr>
          <w:shd w:val="clear" w:color="auto" w:fill="FFFFFF"/>
          <w:lang w:eastAsia="zh-TW"/>
        </w:rPr>
        <w:t>居民外籍</w:t>
      </w:r>
      <w:r w:rsidR="00BA6AA3" w:rsidRPr="00333988">
        <w:rPr>
          <w:rFonts w:hint="eastAsia"/>
          <w:shd w:val="clear" w:color="auto" w:fill="FFFFFF"/>
          <w:lang w:eastAsia="zh-TW"/>
        </w:rPr>
        <w:t>雇</w:t>
      </w:r>
      <w:r w:rsidRPr="00333988">
        <w:rPr>
          <w:shd w:val="clear" w:color="auto" w:fill="FFFFFF"/>
          <w:lang w:eastAsia="zh-TW"/>
        </w:rPr>
        <w:t>員按</w:t>
      </w:r>
      <w:r w:rsidRPr="00333988">
        <w:rPr>
          <w:shd w:val="clear" w:color="auto" w:fill="FFFFFF"/>
          <w:lang w:eastAsia="zh-TW"/>
        </w:rPr>
        <w:t>10%</w:t>
      </w:r>
      <w:r w:rsidRPr="00333988">
        <w:rPr>
          <w:shd w:val="clear" w:color="auto" w:fill="FFFFFF"/>
          <w:lang w:eastAsia="zh-TW"/>
        </w:rPr>
        <w:t>的稅率徵稅，沒有任何扣除。外國分支機構享受與當地企業相同的稅收待遇。</w:t>
      </w:r>
    </w:p>
    <w:p w:rsidR="00DE2723" w:rsidRPr="00333988" w:rsidRDefault="00DE2723" w:rsidP="00DE2723">
      <w:pPr>
        <w:pStyle w:val="aff3"/>
        <w:spacing w:before="257"/>
        <w:rPr>
          <w:shd w:val="clear" w:color="auto" w:fill="FFFFFF"/>
        </w:rPr>
      </w:pPr>
      <w:r w:rsidRPr="00333988">
        <w:rPr>
          <w:shd w:val="clear" w:color="auto" w:fill="FFFFFF"/>
        </w:rPr>
        <w:t>企業收入率</w:t>
      </w:r>
    </w:p>
    <w:tbl>
      <w:tblPr>
        <w:tblW w:w="4820" w:type="dxa"/>
        <w:jc w:val="center"/>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shd w:val="clear" w:color="auto" w:fill="FFFFFF"/>
        <w:tblCellMar>
          <w:left w:w="28" w:type="dxa"/>
          <w:right w:w="28" w:type="dxa"/>
        </w:tblCellMar>
        <w:tblLook w:val="04A0" w:firstRow="1" w:lastRow="0" w:firstColumn="1" w:lastColumn="0" w:noHBand="0" w:noVBand="1"/>
      </w:tblPr>
      <w:tblGrid>
        <w:gridCol w:w="2977"/>
        <w:gridCol w:w="1843"/>
      </w:tblGrid>
      <w:tr w:rsidR="00333988" w:rsidRPr="00333988" w:rsidTr="00DE2723">
        <w:trPr>
          <w:trHeight w:val="454"/>
          <w:tblHeader/>
          <w:jc w:val="center"/>
        </w:trPr>
        <w:tc>
          <w:tcPr>
            <w:tcW w:w="2977" w:type="dxa"/>
            <w:shd w:val="clear" w:color="auto" w:fill="FFFFFF"/>
            <w:tcMar>
              <w:top w:w="75" w:type="dxa"/>
              <w:left w:w="75" w:type="dxa"/>
              <w:bottom w:w="75" w:type="dxa"/>
              <w:right w:w="75" w:type="dxa"/>
            </w:tcMar>
            <w:vAlign w:val="center"/>
            <w:hideMark/>
          </w:tcPr>
          <w:p w:rsidR="00DE2723" w:rsidRPr="00333988" w:rsidRDefault="00DE2723" w:rsidP="00DE2723">
            <w:pPr>
              <w:pStyle w:val="af2"/>
              <w:snapToGrid w:val="0"/>
              <w:rPr>
                <w:shd w:val="clear" w:color="auto" w:fill="FFFFFF"/>
              </w:rPr>
            </w:pPr>
            <w:r w:rsidRPr="00333988">
              <w:rPr>
                <w:shd w:val="clear" w:color="auto" w:fill="FFFFFF"/>
              </w:rPr>
              <w:t>新法</w:t>
            </w:r>
          </w:p>
        </w:tc>
        <w:tc>
          <w:tcPr>
            <w:tcW w:w="1843" w:type="dxa"/>
            <w:shd w:val="clear" w:color="auto" w:fill="FFFFFF"/>
            <w:tcMar>
              <w:top w:w="75" w:type="dxa"/>
              <w:left w:w="75" w:type="dxa"/>
              <w:bottom w:w="75" w:type="dxa"/>
              <w:right w:w="75" w:type="dxa"/>
            </w:tcMar>
            <w:vAlign w:val="center"/>
            <w:hideMark/>
          </w:tcPr>
          <w:p w:rsidR="00DE2723" w:rsidRPr="00333988" w:rsidRDefault="00DE2723" w:rsidP="00DE2723">
            <w:pPr>
              <w:pStyle w:val="af2"/>
              <w:snapToGrid w:val="0"/>
              <w:rPr>
                <w:shd w:val="clear" w:color="auto" w:fill="FFFFFF"/>
              </w:rPr>
            </w:pPr>
            <w:r w:rsidRPr="00333988">
              <w:rPr>
                <w:shd w:val="clear" w:color="auto" w:fill="FFFFFF"/>
              </w:rPr>
              <w:t>稅</w:t>
            </w:r>
            <w:r w:rsidRPr="00333988">
              <w:rPr>
                <w:rFonts w:hint="eastAsia"/>
                <w:shd w:val="clear" w:color="auto" w:fill="FFFFFF"/>
              </w:rPr>
              <w:t>率</w:t>
            </w:r>
          </w:p>
        </w:tc>
      </w:tr>
      <w:tr w:rsidR="00333988" w:rsidRPr="00333988" w:rsidTr="00DE2723">
        <w:trPr>
          <w:trHeight w:val="454"/>
          <w:jc w:val="center"/>
        </w:trPr>
        <w:tc>
          <w:tcPr>
            <w:tcW w:w="2977" w:type="dxa"/>
            <w:shd w:val="clear" w:color="auto" w:fill="F9F9F9"/>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left"/>
              <w:rPr>
                <w:rFonts w:ascii="Source Sans Pro" w:hAnsi="Source Sans Pro"/>
                <w:shd w:val="clear" w:color="auto" w:fill="FFFFFF"/>
              </w:rPr>
            </w:pPr>
            <w:r w:rsidRPr="00333988">
              <w:rPr>
                <w:rFonts w:ascii="Source Sans Pro" w:hAnsi="Source Sans Pro"/>
                <w:shd w:val="clear" w:color="auto" w:fill="FFFFFF"/>
              </w:rPr>
              <w:t>大多</w:t>
            </w:r>
            <w:proofErr w:type="gramStart"/>
            <w:r w:rsidRPr="00333988">
              <w:rPr>
                <w:rFonts w:ascii="Source Sans Pro" w:hAnsi="Source Sans Pro"/>
                <w:shd w:val="clear" w:color="auto" w:fill="FFFFFF"/>
              </w:rPr>
              <w:t>數</w:t>
            </w:r>
            <w:proofErr w:type="gramEnd"/>
            <w:r w:rsidRPr="00333988">
              <w:rPr>
                <w:rFonts w:ascii="Source Sans Pro" w:hAnsi="Source Sans Pro"/>
                <w:shd w:val="clear" w:color="auto" w:fill="FFFFFF"/>
              </w:rPr>
              <w:t>公司</w:t>
            </w:r>
          </w:p>
        </w:tc>
        <w:tc>
          <w:tcPr>
            <w:tcW w:w="1843" w:type="dxa"/>
            <w:shd w:val="clear" w:color="auto" w:fill="F9F9F9"/>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right"/>
              <w:rPr>
                <w:rFonts w:eastAsia="新細明體"/>
                <w:kern w:val="0"/>
                <w:lang w:eastAsia="zh-TW"/>
              </w:rPr>
            </w:pPr>
            <w:r w:rsidRPr="00333988">
              <w:rPr>
                <w:rFonts w:eastAsia="新細明體"/>
                <w:kern w:val="0"/>
                <w:lang w:eastAsia="zh-TW"/>
              </w:rPr>
              <w:t>20%</w:t>
            </w:r>
          </w:p>
        </w:tc>
      </w:tr>
      <w:tr w:rsidR="00333988" w:rsidRPr="00333988" w:rsidTr="00DE2723">
        <w:trPr>
          <w:trHeight w:val="454"/>
          <w:jc w:val="center"/>
        </w:trPr>
        <w:tc>
          <w:tcPr>
            <w:tcW w:w="2977" w:type="dxa"/>
            <w:shd w:val="clear" w:color="auto" w:fill="FFFFFF"/>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left"/>
              <w:rPr>
                <w:rFonts w:ascii="Source Sans Pro" w:hAnsi="Source Sans Pro"/>
                <w:shd w:val="clear" w:color="auto" w:fill="FFFFFF"/>
              </w:rPr>
            </w:pPr>
            <w:r w:rsidRPr="00333988">
              <w:rPr>
                <w:rFonts w:ascii="Source Sans Pro" w:hAnsi="Source Sans Pro"/>
                <w:shd w:val="clear" w:color="auto" w:fill="FFFFFF"/>
              </w:rPr>
              <w:t>蘇伊士運河利潤</w:t>
            </w:r>
          </w:p>
        </w:tc>
        <w:tc>
          <w:tcPr>
            <w:tcW w:w="1843" w:type="dxa"/>
            <w:shd w:val="clear" w:color="auto" w:fill="FFFFFF"/>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right"/>
              <w:rPr>
                <w:rFonts w:eastAsia="新細明體"/>
                <w:kern w:val="0"/>
                <w:lang w:eastAsia="zh-TW"/>
              </w:rPr>
            </w:pPr>
            <w:r w:rsidRPr="00333988">
              <w:rPr>
                <w:rFonts w:eastAsia="新細明體"/>
                <w:kern w:val="0"/>
                <w:lang w:eastAsia="zh-TW"/>
              </w:rPr>
              <w:t>40%</w:t>
            </w:r>
          </w:p>
        </w:tc>
      </w:tr>
      <w:tr w:rsidR="00333988" w:rsidRPr="00333988" w:rsidTr="00DE2723">
        <w:trPr>
          <w:trHeight w:val="454"/>
          <w:jc w:val="center"/>
        </w:trPr>
        <w:tc>
          <w:tcPr>
            <w:tcW w:w="2977" w:type="dxa"/>
            <w:shd w:val="clear" w:color="auto" w:fill="F9F9F9"/>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left"/>
              <w:rPr>
                <w:rFonts w:ascii="Source Sans Pro" w:hAnsi="Source Sans Pro"/>
                <w:shd w:val="clear" w:color="auto" w:fill="FFFFFF"/>
              </w:rPr>
            </w:pPr>
            <w:r w:rsidRPr="00333988">
              <w:rPr>
                <w:rFonts w:ascii="Source Sans Pro" w:hAnsi="Source Sans Pro"/>
                <w:shd w:val="clear" w:color="auto" w:fill="FFFFFF"/>
              </w:rPr>
              <w:t>埃及石油管理局</w:t>
            </w:r>
          </w:p>
        </w:tc>
        <w:tc>
          <w:tcPr>
            <w:tcW w:w="1843" w:type="dxa"/>
            <w:shd w:val="clear" w:color="auto" w:fill="F9F9F9"/>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right"/>
              <w:rPr>
                <w:rFonts w:eastAsia="新細明體"/>
                <w:kern w:val="0"/>
                <w:lang w:eastAsia="zh-TW"/>
              </w:rPr>
            </w:pPr>
            <w:r w:rsidRPr="00333988">
              <w:rPr>
                <w:rFonts w:eastAsia="新細明體"/>
                <w:kern w:val="0"/>
                <w:lang w:eastAsia="zh-TW"/>
              </w:rPr>
              <w:t>40%</w:t>
            </w:r>
          </w:p>
        </w:tc>
      </w:tr>
      <w:tr w:rsidR="00333988" w:rsidRPr="00333988" w:rsidTr="00DE2723">
        <w:trPr>
          <w:trHeight w:val="454"/>
          <w:jc w:val="center"/>
        </w:trPr>
        <w:tc>
          <w:tcPr>
            <w:tcW w:w="2977" w:type="dxa"/>
            <w:shd w:val="clear" w:color="auto" w:fill="FFFFFF"/>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left"/>
              <w:rPr>
                <w:rFonts w:ascii="Source Sans Pro" w:hAnsi="Source Sans Pro"/>
                <w:shd w:val="clear" w:color="auto" w:fill="FFFFFF"/>
              </w:rPr>
            </w:pPr>
            <w:r w:rsidRPr="00333988">
              <w:rPr>
                <w:rFonts w:ascii="Source Sans Pro" w:hAnsi="Source Sans Pro"/>
                <w:shd w:val="clear" w:color="auto" w:fill="FFFFFF"/>
              </w:rPr>
              <w:t>埃及中央銀行</w:t>
            </w:r>
          </w:p>
        </w:tc>
        <w:tc>
          <w:tcPr>
            <w:tcW w:w="1843" w:type="dxa"/>
            <w:shd w:val="clear" w:color="auto" w:fill="FFFFFF"/>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right"/>
              <w:rPr>
                <w:rFonts w:eastAsia="新細明體"/>
                <w:kern w:val="0"/>
                <w:lang w:eastAsia="zh-TW"/>
              </w:rPr>
            </w:pPr>
            <w:r w:rsidRPr="00333988">
              <w:rPr>
                <w:rFonts w:eastAsia="新細明體"/>
                <w:kern w:val="0"/>
                <w:lang w:eastAsia="zh-TW"/>
              </w:rPr>
              <w:t>40%</w:t>
            </w:r>
          </w:p>
        </w:tc>
      </w:tr>
      <w:tr w:rsidR="00333988" w:rsidRPr="00333988" w:rsidTr="00DE2723">
        <w:trPr>
          <w:trHeight w:val="454"/>
          <w:jc w:val="center"/>
        </w:trPr>
        <w:tc>
          <w:tcPr>
            <w:tcW w:w="2977" w:type="dxa"/>
            <w:shd w:val="clear" w:color="auto" w:fill="F9F9F9"/>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left"/>
              <w:rPr>
                <w:rFonts w:ascii="Source Sans Pro" w:hAnsi="Source Sans Pro"/>
                <w:shd w:val="clear" w:color="auto" w:fill="FFFFFF"/>
              </w:rPr>
            </w:pPr>
            <w:r w:rsidRPr="00333988">
              <w:rPr>
                <w:rFonts w:ascii="Source Sans Pro" w:hAnsi="Source Sans Pro"/>
                <w:shd w:val="clear" w:color="auto" w:fill="FFFFFF"/>
              </w:rPr>
              <w:t>石油勘探和生產公司</w:t>
            </w:r>
          </w:p>
        </w:tc>
        <w:tc>
          <w:tcPr>
            <w:tcW w:w="1843" w:type="dxa"/>
            <w:shd w:val="clear" w:color="auto" w:fill="F9F9F9"/>
            <w:tcMar>
              <w:top w:w="75" w:type="dxa"/>
              <w:left w:w="75" w:type="dxa"/>
              <w:bottom w:w="75" w:type="dxa"/>
              <w:right w:w="75" w:type="dxa"/>
            </w:tcMar>
            <w:vAlign w:val="center"/>
            <w:hideMark/>
          </w:tcPr>
          <w:p w:rsidR="00DE2723" w:rsidRPr="00333988" w:rsidRDefault="00DE2723" w:rsidP="00DE2723">
            <w:pPr>
              <w:widowControl/>
              <w:overflowPunct/>
              <w:autoSpaceDE/>
              <w:autoSpaceDN/>
              <w:snapToGrid w:val="0"/>
              <w:ind w:firstLineChars="0" w:firstLine="0"/>
              <w:jc w:val="right"/>
              <w:rPr>
                <w:rFonts w:eastAsia="新細明體"/>
                <w:kern w:val="0"/>
                <w:lang w:eastAsia="zh-TW"/>
              </w:rPr>
            </w:pPr>
            <w:r w:rsidRPr="00333988">
              <w:rPr>
                <w:rFonts w:eastAsia="新細明體"/>
                <w:kern w:val="0"/>
                <w:lang w:eastAsia="zh-TW"/>
              </w:rPr>
              <w:t>40.55%</w:t>
            </w:r>
          </w:p>
        </w:tc>
      </w:tr>
    </w:tbl>
    <w:p w:rsidR="00DE2723" w:rsidRPr="00333988" w:rsidRDefault="00DE2723" w:rsidP="00DE2723">
      <w:pPr>
        <w:pStyle w:val="af2"/>
        <w:rPr>
          <w:lang w:eastAsia="zh-TW"/>
        </w:rPr>
      </w:pPr>
      <w:r w:rsidRPr="00333988">
        <w:rPr>
          <w:rFonts w:hint="eastAsia"/>
          <w:lang w:eastAsia="zh-TW"/>
        </w:rPr>
        <w:t>資料來源：開羅</w:t>
      </w:r>
      <w:r w:rsidR="00454010" w:rsidRPr="00333988">
        <w:rPr>
          <w:rFonts w:hint="eastAsia"/>
          <w:lang w:eastAsia="zh-TW"/>
        </w:rPr>
        <w:t>臺貿</w:t>
      </w:r>
      <w:r w:rsidRPr="00333988">
        <w:rPr>
          <w:rFonts w:hint="eastAsia"/>
          <w:lang w:eastAsia="zh-TW"/>
        </w:rPr>
        <w:t>中心整理</w:t>
      </w:r>
    </w:p>
    <w:p w:rsidR="00DE2723" w:rsidRPr="00333988" w:rsidRDefault="00DE2723" w:rsidP="00DE2723">
      <w:pPr>
        <w:pStyle w:val="aff3"/>
        <w:spacing w:before="257"/>
        <w:rPr>
          <w:shd w:val="clear" w:color="auto" w:fill="FFFFFF"/>
        </w:rPr>
      </w:pPr>
      <w:r w:rsidRPr="00333988">
        <w:rPr>
          <w:rFonts w:hint="eastAsia"/>
          <w:shd w:val="clear" w:color="auto" w:fill="FFFFFF"/>
        </w:rPr>
        <w:t>個人所得稅</w:t>
      </w:r>
    </w:p>
    <w:tbl>
      <w:tblPr>
        <w:tblW w:w="4820" w:type="dxa"/>
        <w:jc w:val="center"/>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shd w:val="clear" w:color="auto" w:fill="FFFFFF"/>
        <w:tblCellMar>
          <w:left w:w="28" w:type="dxa"/>
          <w:right w:w="28" w:type="dxa"/>
        </w:tblCellMar>
        <w:tblLook w:val="04A0" w:firstRow="1" w:lastRow="0" w:firstColumn="1" w:lastColumn="0" w:noHBand="0" w:noVBand="1"/>
      </w:tblPr>
      <w:tblGrid>
        <w:gridCol w:w="2977"/>
        <w:gridCol w:w="1843"/>
      </w:tblGrid>
      <w:tr w:rsidR="00333988" w:rsidRPr="00333988" w:rsidTr="00DE2723">
        <w:trPr>
          <w:tblHeader/>
          <w:jc w:val="center"/>
        </w:trPr>
        <w:tc>
          <w:tcPr>
            <w:tcW w:w="2977" w:type="dxa"/>
            <w:shd w:val="clear" w:color="auto" w:fill="FFFFFF"/>
            <w:tcMar>
              <w:top w:w="75" w:type="dxa"/>
              <w:left w:w="75" w:type="dxa"/>
              <w:bottom w:w="75" w:type="dxa"/>
              <w:right w:w="75" w:type="dxa"/>
            </w:tcMar>
            <w:vAlign w:val="center"/>
            <w:hideMark/>
          </w:tcPr>
          <w:p w:rsidR="00DE2723" w:rsidRPr="00333988" w:rsidRDefault="00DE2723" w:rsidP="00DE2723">
            <w:pPr>
              <w:pStyle w:val="af2"/>
              <w:rPr>
                <w:shd w:val="clear" w:color="auto" w:fill="FFFFFF"/>
              </w:rPr>
            </w:pPr>
            <w:r w:rsidRPr="00333988">
              <w:rPr>
                <w:shd w:val="clear" w:color="auto" w:fill="FFFFFF"/>
              </w:rPr>
              <w:t>新法</w:t>
            </w:r>
          </w:p>
        </w:tc>
        <w:tc>
          <w:tcPr>
            <w:tcW w:w="1843" w:type="dxa"/>
            <w:shd w:val="clear" w:color="auto" w:fill="FFFFFF"/>
            <w:tcMar>
              <w:top w:w="75" w:type="dxa"/>
              <w:left w:w="75" w:type="dxa"/>
              <w:bottom w:w="75" w:type="dxa"/>
              <w:right w:w="75" w:type="dxa"/>
            </w:tcMar>
            <w:vAlign w:val="center"/>
            <w:hideMark/>
          </w:tcPr>
          <w:p w:rsidR="00DE2723" w:rsidRPr="00333988" w:rsidRDefault="00DE2723" w:rsidP="00DE2723">
            <w:pPr>
              <w:pStyle w:val="af2"/>
              <w:rPr>
                <w:shd w:val="clear" w:color="auto" w:fill="FFFFFF"/>
              </w:rPr>
            </w:pPr>
            <w:r w:rsidRPr="00333988">
              <w:rPr>
                <w:shd w:val="clear" w:color="auto" w:fill="FFFFFF"/>
              </w:rPr>
              <w:t>稅</w:t>
            </w:r>
          </w:p>
        </w:tc>
      </w:tr>
      <w:tr w:rsidR="00333988" w:rsidRPr="00333988" w:rsidTr="00DE2723">
        <w:trPr>
          <w:jc w:val="center"/>
        </w:trPr>
        <w:tc>
          <w:tcPr>
            <w:tcW w:w="2977" w:type="dxa"/>
            <w:shd w:val="clear" w:color="auto" w:fill="F9F9F9"/>
            <w:tcMar>
              <w:top w:w="75" w:type="dxa"/>
              <w:left w:w="75" w:type="dxa"/>
              <w:bottom w:w="75" w:type="dxa"/>
              <w:right w:w="75" w:type="dxa"/>
            </w:tcMar>
            <w:vAlign w:val="center"/>
            <w:hideMark/>
          </w:tcPr>
          <w:p w:rsidR="00DE2723" w:rsidRPr="00333988" w:rsidRDefault="00DE2723" w:rsidP="00DE2723">
            <w:pPr>
              <w:overflowPunct/>
              <w:autoSpaceDE/>
              <w:autoSpaceDN/>
              <w:ind w:firstLineChars="0" w:firstLine="0"/>
              <w:jc w:val="left"/>
              <w:rPr>
                <w:rFonts w:eastAsia="新細明體"/>
                <w:szCs w:val="22"/>
                <w:lang w:eastAsia="zh-TW"/>
              </w:rPr>
            </w:pPr>
            <w:r w:rsidRPr="00333988">
              <w:rPr>
                <w:rFonts w:eastAsia="新細明體"/>
                <w:szCs w:val="22"/>
                <w:lang w:eastAsia="zh-TW"/>
              </w:rPr>
              <w:t>LE1 - 5,000</w:t>
            </w:r>
          </w:p>
        </w:tc>
        <w:tc>
          <w:tcPr>
            <w:tcW w:w="1843" w:type="dxa"/>
            <w:shd w:val="clear" w:color="auto" w:fill="F9F9F9"/>
            <w:tcMar>
              <w:top w:w="75" w:type="dxa"/>
              <w:left w:w="75" w:type="dxa"/>
              <w:bottom w:w="75" w:type="dxa"/>
              <w:right w:w="75" w:type="dxa"/>
            </w:tcMar>
            <w:vAlign w:val="center"/>
            <w:hideMark/>
          </w:tcPr>
          <w:p w:rsidR="00DE2723" w:rsidRPr="00333988" w:rsidRDefault="00DE2723" w:rsidP="00DE2723">
            <w:pPr>
              <w:overflowPunct/>
              <w:autoSpaceDE/>
              <w:autoSpaceDN/>
              <w:ind w:firstLineChars="0" w:firstLine="0"/>
              <w:jc w:val="right"/>
              <w:rPr>
                <w:rFonts w:eastAsia="新細明體"/>
                <w:szCs w:val="22"/>
                <w:lang w:eastAsia="zh-TW"/>
              </w:rPr>
            </w:pPr>
            <w:r w:rsidRPr="00333988">
              <w:rPr>
                <w:rFonts w:eastAsia="新細明體"/>
                <w:szCs w:val="22"/>
                <w:lang w:eastAsia="zh-TW"/>
              </w:rPr>
              <w:t>0%</w:t>
            </w:r>
          </w:p>
        </w:tc>
      </w:tr>
      <w:tr w:rsidR="00333988" w:rsidRPr="00333988" w:rsidTr="00DE2723">
        <w:trPr>
          <w:jc w:val="center"/>
        </w:trPr>
        <w:tc>
          <w:tcPr>
            <w:tcW w:w="2977" w:type="dxa"/>
            <w:shd w:val="clear" w:color="auto" w:fill="FFFFFF"/>
            <w:tcMar>
              <w:top w:w="75" w:type="dxa"/>
              <w:left w:w="75" w:type="dxa"/>
              <w:bottom w:w="75" w:type="dxa"/>
              <w:right w:w="75" w:type="dxa"/>
            </w:tcMar>
            <w:vAlign w:val="center"/>
            <w:hideMark/>
          </w:tcPr>
          <w:p w:rsidR="00DE2723" w:rsidRPr="00333988" w:rsidRDefault="00DE2723" w:rsidP="00DE2723">
            <w:pPr>
              <w:overflowPunct/>
              <w:autoSpaceDE/>
              <w:autoSpaceDN/>
              <w:ind w:firstLineChars="0" w:firstLine="0"/>
              <w:jc w:val="left"/>
              <w:rPr>
                <w:rFonts w:eastAsia="新細明體"/>
                <w:szCs w:val="22"/>
                <w:lang w:eastAsia="zh-TW"/>
              </w:rPr>
            </w:pPr>
            <w:r w:rsidRPr="00333988">
              <w:rPr>
                <w:rFonts w:eastAsia="新細明體"/>
                <w:szCs w:val="22"/>
                <w:lang w:eastAsia="zh-TW"/>
              </w:rPr>
              <w:t>LE5,001 – 20,000</w:t>
            </w:r>
          </w:p>
        </w:tc>
        <w:tc>
          <w:tcPr>
            <w:tcW w:w="1843" w:type="dxa"/>
            <w:shd w:val="clear" w:color="auto" w:fill="FFFFFF"/>
            <w:tcMar>
              <w:top w:w="75" w:type="dxa"/>
              <w:left w:w="75" w:type="dxa"/>
              <w:bottom w:w="75" w:type="dxa"/>
              <w:right w:w="75" w:type="dxa"/>
            </w:tcMar>
            <w:vAlign w:val="center"/>
            <w:hideMark/>
          </w:tcPr>
          <w:p w:rsidR="00DE2723" w:rsidRPr="00333988" w:rsidRDefault="00DE2723" w:rsidP="00DE2723">
            <w:pPr>
              <w:overflowPunct/>
              <w:autoSpaceDE/>
              <w:autoSpaceDN/>
              <w:ind w:firstLineChars="0" w:firstLine="0"/>
              <w:jc w:val="right"/>
              <w:rPr>
                <w:rFonts w:eastAsia="新細明體"/>
                <w:szCs w:val="22"/>
                <w:lang w:eastAsia="zh-TW"/>
              </w:rPr>
            </w:pPr>
            <w:r w:rsidRPr="00333988">
              <w:rPr>
                <w:rFonts w:eastAsia="新細明體"/>
                <w:szCs w:val="22"/>
                <w:lang w:eastAsia="zh-TW"/>
              </w:rPr>
              <w:t>10%</w:t>
            </w:r>
          </w:p>
        </w:tc>
      </w:tr>
      <w:tr w:rsidR="00333988" w:rsidRPr="00333988" w:rsidTr="00DE2723">
        <w:trPr>
          <w:jc w:val="center"/>
        </w:trPr>
        <w:tc>
          <w:tcPr>
            <w:tcW w:w="2977" w:type="dxa"/>
            <w:shd w:val="clear" w:color="auto" w:fill="F9F9F9"/>
            <w:tcMar>
              <w:top w:w="75" w:type="dxa"/>
              <w:left w:w="75" w:type="dxa"/>
              <w:bottom w:w="75" w:type="dxa"/>
              <w:right w:w="75" w:type="dxa"/>
            </w:tcMar>
            <w:vAlign w:val="center"/>
            <w:hideMark/>
          </w:tcPr>
          <w:p w:rsidR="00DE2723" w:rsidRPr="00333988" w:rsidRDefault="00DE2723" w:rsidP="00DE2723">
            <w:pPr>
              <w:overflowPunct/>
              <w:autoSpaceDE/>
              <w:autoSpaceDN/>
              <w:ind w:firstLineChars="0" w:firstLine="0"/>
              <w:jc w:val="left"/>
              <w:rPr>
                <w:rFonts w:eastAsia="新細明體"/>
                <w:szCs w:val="22"/>
                <w:lang w:eastAsia="zh-TW"/>
              </w:rPr>
            </w:pPr>
            <w:r w:rsidRPr="00333988">
              <w:rPr>
                <w:rFonts w:eastAsia="新細明體"/>
                <w:szCs w:val="22"/>
                <w:lang w:eastAsia="zh-TW"/>
              </w:rPr>
              <w:t>LE20,000 – 40,000</w:t>
            </w:r>
          </w:p>
        </w:tc>
        <w:tc>
          <w:tcPr>
            <w:tcW w:w="1843" w:type="dxa"/>
            <w:shd w:val="clear" w:color="auto" w:fill="F9F9F9"/>
            <w:tcMar>
              <w:top w:w="75" w:type="dxa"/>
              <w:left w:w="75" w:type="dxa"/>
              <w:bottom w:w="75" w:type="dxa"/>
              <w:right w:w="75" w:type="dxa"/>
            </w:tcMar>
            <w:vAlign w:val="center"/>
            <w:hideMark/>
          </w:tcPr>
          <w:p w:rsidR="00DE2723" w:rsidRPr="00333988" w:rsidRDefault="00DE2723" w:rsidP="00DE2723">
            <w:pPr>
              <w:overflowPunct/>
              <w:autoSpaceDE/>
              <w:autoSpaceDN/>
              <w:ind w:firstLineChars="0" w:firstLine="0"/>
              <w:jc w:val="right"/>
              <w:rPr>
                <w:rFonts w:eastAsia="新細明體"/>
                <w:szCs w:val="22"/>
                <w:lang w:eastAsia="zh-TW"/>
              </w:rPr>
            </w:pPr>
            <w:r w:rsidRPr="00333988">
              <w:rPr>
                <w:rFonts w:eastAsia="新細明體"/>
                <w:szCs w:val="22"/>
                <w:lang w:eastAsia="zh-TW"/>
              </w:rPr>
              <w:t>15%</w:t>
            </w:r>
          </w:p>
        </w:tc>
      </w:tr>
      <w:tr w:rsidR="00333988" w:rsidRPr="00333988" w:rsidTr="00DE2723">
        <w:trPr>
          <w:jc w:val="center"/>
        </w:trPr>
        <w:tc>
          <w:tcPr>
            <w:tcW w:w="2977" w:type="dxa"/>
            <w:shd w:val="clear" w:color="auto" w:fill="FFFFFF"/>
            <w:tcMar>
              <w:top w:w="75" w:type="dxa"/>
              <w:left w:w="75" w:type="dxa"/>
              <w:bottom w:w="75" w:type="dxa"/>
              <w:right w:w="75" w:type="dxa"/>
            </w:tcMar>
            <w:vAlign w:val="center"/>
            <w:hideMark/>
          </w:tcPr>
          <w:p w:rsidR="00DE2723" w:rsidRPr="00333988" w:rsidRDefault="00DE2723" w:rsidP="00DE2723">
            <w:pPr>
              <w:overflowPunct/>
              <w:autoSpaceDE/>
              <w:autoSpaceDN/>
              <w:ind w:firstLineChars="0" w:firstLine="0"/>
              <w:jc w:val="left"/>
              <w:rPr>
                <w:rFonts w:eastAsia="新細明體"/>
                <w:szCs w:val="22"/>
                <w:lang w:eastAsia="zh-TW"/>
              </w:rPr>
            </w:pPr>
            <w:r w:rsidRPr="00333988">
              <w:rPr>
                <w:rFonts w:eastAsia="新細明體"/>
                <w:szCs w:val="22"/>
                <w:lang w:eastAsia="zh-TW"/>
              </w:rPr>
              <w:t>LE40,000 +</w:t>
            </w:r>
          </w:p>
        </w:tc>
        <w:tc>
          <w:tcPr>
            <w:tcW w:w="1843" w:type="dxa"/>
            <w:shd w:val="clear" w:color="auto" w:fill="FFFFFF"/>
            <w:tcMar>
              <w:top w:w="75" w:type="dxa"/>
              <w:left w:w="75" w:type="dxa"/>
              <w:bottom w:w="75" w:type="dxa"/>
              <w:right w:w="75" w:type="dxa"/>
            </w:tcMar>
            <w:vAlign w:val="center"/>
            <w:hideMark/>
          </w:tcPr>
          <w:p w:rsidR="00DE2723" w:rsidRPr="00333988" w:rsidRDefault="00DE2723" w:rsidP="00DE2723">
            <w:pPr>
              <w:overflowPunct/>
              <w:autoSpaceDE/>
              <w:autoSpaceDN/>
              <w:ind w:firstLineChars="0" w:firstLine="0"/>
              <w:jc w:val="right"/>
              <w:rPr>
                <w:rFonts w:eastAsia="新細明體"/>
                <w:szCs w:val="22"/>
                <w:lang w:eastAsia="zh-TW"/>
              </w:rPr>
            </w:pPr>
            <w:r w:rsidRPr="00333988">
              <w:rPr>
                <w:rFonts w:eastAsia="新細明體"/>
                <w:szCs w:val="22"/>
                <w:lang w:eastAsia="zh-TW"/>
              </w:rPr>
              <w:t>20%</w:t>
            </w:r>
          </w:p>
        </w:tc>
      </w:tr>
    </w:tbl>
    <w:p w:rsidR="00DE2723" w:rsidRPr="00333988" w:rsidRDefault="00DE2723" w:rsidP="00DE2723">
      <w:pPr>
        <w:pStyle w:val="af2"/>
        <w:rPr>
          <w:lang w:eastAsia="zh-TW"/>
        </w:rPr>
      </w:pPr>
      <w:r w:rsidRPr="00333988">
        <w:rPr>
          <w:rFonts w:hint="eastAsia"/>
          <w:lang w:eastAsia="zh-TW"/>
        </w:rPr>
        <w:t>資料來源：開羅</w:t>
      </w:r>
      <w:r w:rsidR="00454010" w:rsidRPr="00333988">
        <w:rPr>
          <w:rFonts w:hint="eastAsia"/>
          <w:lang w:eastAsia="zh-TW"/>
        </w:rPr>
        <w:t>臺貿</w:t>
      </w:r>
      <w:r w:rsidRPr="00333988">
        <w:rPr>
          <w:rFonts w:hint="eastAsia"/>
          <w:lang w:eastAsia="zh-TW"/>
        </w:rPr>
        <w:t>中心整理</w:t>
      </w:r>
    </w:p>
    <w:p w:rsidR="00DE2723" w:rsidRPr="00333988" w:rsidRDefault="00DE2723" w:rsidP="00DE2723">
      <w:pPr>
        <w:pStyle w:val="a6"/>
        <w:ind w:left="960" w:hanging="720"/>
        <w:rPr>
          <w:shd w:val="clear" w:color="auto" w:fill="FFFFFF"/>
        </w:rPr>
      </w:pPr>
    </w:p>
    <w:p w:rsidR="00DE2723" w:rsidRPr="00333988" w:rsidRDefault="00DE2723" w:rsidP="00DE2723">
      <w:pPr>
        <w:pStyle w:val="a6"/>
        <w:ind w:left="960" w:hanging="720"/>
        <w:rPr>
          <w:shd w:val="clear" w:color="auto" w:fill="FFFFFF"/>
        </w:rPr>
      </w:pPr>
      <w:r w:rsidRPr="00333988">
        <w:rPr>
          <w:rFonts w:hint="eastAsia"/>
        </w:rPr>
        <w:t>（四）</w:t>
      </w:r>
      <w:r w:rsidRPr="00333988">
        <w:rPr>
          <w:shd w:val="clear" w:color="auto" w:fill="FFFFFF"/>
        </w:rPr>
        <w:t>防止雙重徵稅條約</w:t>
      </w:r>
    </w:p>
    <w:p w:rsidR="00DE2723" w:rsidRPr="00333988" w:rsidRDefault="00DE2723" w:rsidP="00DE2723">
      <w:pPr>
        <w:pStyle w:val="af0"/>
        <w:ind w:left="960" w:firstLine="480"/>
        <w:rPr>
          <w:shd w:val="clear" w:color="auto" w:fill="FFFFFF"/>
          <w:lang w:eastAsia="zh-TW"/>
        </w:rPr>
      </w:pPr>
      <w:r w:rsidRPr="00333988">
        <w:rPr>
          <w:shd w:val="clear" w:color="auto" w:fill="FFFFFF"/>
          <w:lang w:eastAsia="zh-TW"/>
        </w:rPr>
        <w:t>埃及與多個國家締結了防止雙重徵稅條約，包括：奧地利、巴林、白俄羅斯、比利時、保加利亞、加拿大、中國</w:t>
      </w:r>
      <w:r w:rsidR="00BA6AA3" w:rsidRPr="00333988">
        <w:rPr>
          <w:rFonts w:hint="eastAsia"/>
          <w:shd w:val="clear" w:color="auto" w:fill="FFFFFF"/>
          <w:lang w:eastAsia="zh-TW"/>
        </w:rPr>
        <w:t>大陸</w:t>
      </w:r>
      <w:r w:rsidRPr="00333988">
        <w:rPr>
          <w:shd w:val="clear" w:color="auto" w:fill="FFFFFF"/>
          <w:lang w:eastAsia="zh-TW"/>
        </w:rPr>
        <w:t>、塞浦路斯、捷克共和國、丹麥、芬蘭、法國、德國、荷蘭、匈牙利、印度、印度尼西亞、伊拉克、意大利、日本、約旦、韓國、黎巴嫩、利比亞、馬耳他、摩洛哥、挪威、巴基斯坦、巴勒斯坦、羅馬尼亞、俄羅斯、新加坡、塞爾維亞和黑山、南非、蘇丹、瑞典、瑞士、敘利亞、突尼斯、土耳其、阿聯酋、烏克蘭、英國、美國和也門。在沒有稅收協定的情況下，可以通過扣除而不是稅收抵免的方式獲得單邊稅收減免</w:t>
      </w:r>
    </w:p>
    <w:p w:rsidR="000B3668" w:rsidRPr="00333988" w:rsidRDefault="000B3668" w:rsidP="00AA3217">
      <w:pPr>
        <w:pStyle w:val="a4"/>
        <w:spacing w:before="257"/>
        <w:ind w:left="640" w:hanging="640"/>
        <w:rPr>
          <w:lang w:eastAsia="zh-TW"/>
        </w:rPr>
      </w:pPr>
      <w:r w:rsidRPr="00333988">
        <w:rPr>
          <w:rFonts w:hint="eastAsia"/>
        </w:rPr>
        <w:t>二、金融</w:t>
      </w:r>
      <w:r w:rsidR="00DE2723" w:rsidRPr="00333988">
        <w:rPr>
          <w:rFonts w:hint="eastAsia"/>
          <w:lang w:eastAsia="zh-TW"/>
        </w:rPr>
        <w:t>制度</w:t>
      </w:r>
    </w:p>
    <w:p w:rsidR="00DE2723" w:rsidRPr="00333988" w:rsidRDefault="00DE2723" w:rsidP="00DE2723">
      <w:pPr>
        <w:ind w:firstLine="480"/>
        <w:rPr>
          <w:shd w:val="clear" w:color="auto" w:fill="FFFFFF"/>
          <w:lang w:eastAsia="zh-TW"/>
        </w:rPr>
      </w:pPr>
      <w:r w:rsidRPr="00333988">
        <w:rPr>
          <w:shd w:val="clear" w:color="auto" w:fill="FFFFFF"/>
          <w:lang w:eastAsia="zh-TW"/>
        </w:rPr>
        <w:t>埃及金融服務業相對欠發達，</w:t>
      </w:r>
      <w:r w:rsidRPr="00333988">
        <w:rPr>
          <w:rFonts w:hint="eastAsia"/>
          <w:shd w:val="clear" w:color="auto" w:fill="FFFFFF"/>
          <w:lang w:eastAsia="zh-TW"/>
        </w:rPr>
        <w:t>在</w:t>
      </w:r>
      <w:r w:rsidRPr="00333988">
        <w:rPr>
          <w:shd w:val="clear" w:color="auto" w:fill="FFFFFF"/>
          <w:lang w:eastAsia="zh-TW"/>
        </w:rPr>
        <w:t>獲得銀行產品的</w:t>
      </w:r>
      <w:r w:rsidRPr="00333988">
        <w:rPr>
          <w:rFonts w:hint="eastAsia"/>
          <w:shd w:val="clear" w:color="auto" w:fill="FFFFFF"/>
          <w:lang w:eastAsia="zh-TW"/>
        </w:rPr>
        <w:t>管</w:t>
      </w:r>
      <w:r w:rsidRPr="00333988">
        <w:rPr>
          <w:shd w:val="clear" w:color="auto" w:fill="FFFFFF"/>
          <w:lang w:eastAsia="zh-TW"/>
        </w:rPr>
        <w:t>道有限、保險的接受度低以及主要分配給貨幣市場基金的投資。</w:t>
      </w:r>
      <w:r w:rsidRPr="00333988">
        <w:rPr>
          <w:rFonts w:hint="eastAsia"/>
          <w:shd w:val="clear" w:color="auto" w:fill="FFFFFF"/>
          <w:lang w:eastAsia="zh-TW"/>
        </w:rPr>
        <w:t>目前市場上的一般貸款利率在</w:t>
      </w:r>
      <w:r w:rsidRPr="00333988">
        <w:rPr>
          <w:rFonts w:hint="eastAsia"/>
          <w:shd w:val="clear" w:color="auto" w:fill="FFFFFF"/>
          <w:lang w:eastAsia="zh-TW"/>
        </w:rPr>
        <w:t>13</w:t>
      </w:r>
      <w:r w:rsidR="00BA6AA3" w:rsidRPr="00333988">
        <w:rPr>
          <w:rFonts w:hint="eastAsia"/>
          <w:shd w:val="clear" w:color="auto" w:fill="FFFFFF"/>
          <w:lang w:eastAsia="zh-TW"/>
        </w:rPr>
        <w:t>%</w:t>
      </w:r>
      <w:r w:rsidR="00BA6AA3" w:rsidRPr="00333988">
        <w:rPr>
          <w:rFonts w:hint="eastAsia"/>
          <w:shd w:val="clear" w:color="auto" w:fill="FFFFFF"/>
          <w:lang w:eastAsia="zh-TW"/>
        </w:rPr>
        <w:t>至</w:t>
      </w:r>
      <w:r w:rsidRPr="00333988">
        <w:rPr>
          <w:rFonts w:hint="eastAsia"/>
          <w:shd w:val="clear" w:color="auto" w:fill="FFFFFF"/>
          <w:lang w:eastAsia="zh-TW"/>
        </w:rPr>
        <w:t>20%</w:t>
      </w:r>
      <w:proofErr w:type="gramStart"/>
      <w:r w:rsidRPr="00333988">
        <w:rPr>
          <w:rFonts w:hint="eastAsia"/>
          <w:shd w:val="clear" w:color="auto" w:fill="FFFFFF"/>
          <w:lang w:eastAsia="zh-TW"/>
        </w:rPr>
        <w:t>之間，</w:t>
      </w:r>
      <w:proofErr w:type="gramEnd"/>
      <w:r w:rsidRPr="00333988">
        <w:rPr>
          <w:rFonts w:hint="eastAsia"/>
          <w:shd w:val="clear" w:color="auto" w:fill="FFFFFF"/>
          <w:lang w:eastAsia="zh-TW"/>
        </w:rPr>
        <w:t>而政府為獎勵生產製造，對於購買設備可提供</w:t>
      </w:r>
      <w:r w:rsidRPr="00333988">
        <w:rPr>
          <w:rFonts w:hint="eastAsia"/>
          <w:shd w:val="clear" w:color="auto" w:fill="FFFFFF"/>
          <w:lang w:eastAsia="zh-TW"/>
        </w:rPr>
        <w:t>5%</w:t>
      </w:r>
      <w:r w:rsidRPr="00333988">
        <w:rPr>
          <w:rFonts w:hint="eastAsia"/>
          <w:shd w:val="clear" w:color="auto" w:fill="FFFFFF"/>
          <w:lang w:eastAsia="zh-TW"/>
        </w:rPr>
        <w:t>的低利融資，在存款方面，一般活期利息在</w:t>
      </w:r>
      <w:r w:rsidRPr="00333988">
        <w:rPr>
          <w:rFonts w:hint="eastAsia"/>
          <w:shd w:val="clear" w:color="auto" w:fill="FFFFFF"/>
          <w:lang w:eastAsia="zh-TW"/>
        </w:rPr>
        <w:t>5%</w:t>
      </w:r>
      <w:r w:rsidR="00BA6AA3" w:rsidRPr="00333988">
        <w:rPr>
          <w:rFonts w:hint="eastAsia"/>
          <w:shd w:val="clear" w:color="auto" w:fill="FFFFFF"/>
          <w:lang w:eastAsia="zh-TW"/>
        </w:rPr>
        <w:t>至</w:t>
      </w:r>
      <w:r w:rsidRPr="00333988">
        <w:rPr>
          <w:rFonts w:hint="eastAsia"/>
          <w:shd w:val="clear" w:color="auto" w:fill="FFFFFF"/>
          <w:lang w:eastAsia="zh-TW"/>
        </w:rPr>
        <w:t>7%</w:t>
      </w:r>
      <w:r w:rsidRPr="00333988">
        <w:rPr>
          <w:rFonts w:hint="eastAsia"/>
          <w:shd w:val="clear" w:color="auto" w:fill="FFFFFF"/>
          <w:lang w:eastAsia="zh-TW"/>
        </w:rPr>
        <w:t>，長期定存的利息則可在</w:t>
      </w:r>
      <w:r w:rsidRPr="00333988">
        <w:rPr>
          <w:rFonts w:hint="eastAsia"/>
          <w:shd w:val="clear" w:color="auto" w:fill="FFFFFF"/>
          <w:lang w:eastAsia="zh-TW"/>
        </w:rPr>
        <w:t>10%</w:t>
      </w:r>
      <w:r w:rsidR="00BA6AA3" w:rsidRPr="00333988">
        <w:rPr>
          <w:rFonts w:hint="eastAsia"/>
          <w:shd w:val="clear" w:color="auto" w:fill="FFFFFF"/>
          <w:lang w:eastAsia="zh-TW"/>
        </w:rPr>
        <w:t>至</w:t>
      </w:r>
      <w:r w:rsidRPr="00333988">
        <w:rPr>
          <w:rFonts w:hint="eastAsia"/>
          <w:shd w:val="clear" w:color="auto" w:fill="FFFFFF"/>
          <w:lang w:eastAsia="zh-TW"/>
        </w:rPr>
        <w:t>12%</w:t>
      </w:r>
      <w:r w:rsidRPr="00333988">
        <w:rPr>
          <w:rFonts w:hint="eastAsia"/>
          <w:shd w:val="clear" w:color="auto" w:fill="FFFFFF"/>
          <w:lang w:eastAsia="zh-TW"/>
        </w:rPr>
        <w:t>之間。</w:t>
      </w:r>
    </w:p>
    <w:p w:rsidR="00DE2723" w:rsidRPr="00333988" w:rsidRDefault="00DE2723" w:rsidP="00DE2723">
      <w:pPr>
        <w:ind w:firstLine="480"/>
        <w:rPr>
          <w:shd w:val="clear" w:color="auto" w:fill="FFFFFF"/>
          <w:lang w:eastAsia="zh-TW"/>
        </w:rPr>
      </w:pPr>
      <w:r w:rsidRPr="00333988">
        <w:rPr>
          <w:rFonts w:hint="eastAsia"/>
          <w:shd w:val="clear" w:color="auto" w:fill="FFFFFF"/>
          <w:lang w:eastAsia="zh-TW"/>
        </w:rPr>
        <w:t>另外資企業可在埃及商業銀行申請開立外匯賬戶，絕大多數銀行均可開立美元或歐元賬戶，同時也允許外匯</w:t>
      </w:r>
      <w:proofErr w:type="gramStart"/>
      <w:r w:rsidRPr="00333988">
        <w:rPr>
          <w:rFonts w:hint="eastAsia"/>
          <w:shd w:val="clear" w:color="auto" w:fill="FFFFFF"/>
          <w:lang w:eastAsia="zh-TW"/>
        </w:rPr>
        <w:t>匯</w:t>
      </w:r>
      <w:proofErr w:type="gramEnd"/>
      <w:r w:rsidRPr="00333988">
        <w:rPr>
          <w:rFonts w:hint="eastAsia"/>
          <w:shd w:val="clear" w:color="auto" w:fill="FFFFFF"/>
          <w:lang w:eastAsia="zh-TW"/>
        </w:rPr>
        <w:t>進和匯出，但必須以真實交易為基礎，需向開戶行提供業務往來證明文件。而外資企業的合法利潤經審查後可以匯出，匯出時除交納</w:t>
      </w:r>
      <w:r w:rsidRPr="00333988">
        <w:rPr>
          <w:shd w:val="clear" w:color="auto" w:fill="FFFFFF"/>
          <w:lang w:eastAsia="zh-TW"/>
        </w:rPr>
        <w:t>5%</w:t>
      </w:r>
      <w:r w:rsidRPr="00333988">
        <w:rPr>
          <w:rFonts w:hint="eastAsia"/>
          <w:shd w:val="clear" w:color="auto" w:fill="FFFFFF"/>
          <w:lang w:eastAsia="zh-TW"/>
        </w:rPr>
        <w:t>的利潤匯出稅外，以前還需向銀行交納</w:t>
      </w:r>
      <w:r w:rsidRPr="00333988">
        <w:rPr>
          <w:shd w:val="clear" w:color="auto" w:fill="FFFFFF"/>
          <w:lang w:eastAsia="zh-TW"/>
        </w:rPr>
        <w:t>2</w:t>
      </w:r>
      <w:r w:rsidR="00B3792F" w:rsidRPr="00333988">
        <w:rPr>
          <w:rFonts w:hint="eastAsia"/>
          <w:shd w:val="clear" w:color="auto" w:fill="FFFFFF"/>
          <w:lang w:eastAsia="zh-TW"/>
        </w:rPr>
        <w:t>%</w:t>
      </w:r>
      <w:r w:rsidR="00BA6AA3" w:rsidRPr="00333988">
        <w:rPr>
          <w:rFonts w:hint="eastAsia"/>
          <w:shd w:val="clear" w:color="auto" w:fill="FFFFFF"/>
          <w:lang w:eastAsia="zh-TW"/>
        </w:rPr>
        <w:t>至</w:t>
      </w:r>
      <w:r w:rsidRPr="00333988">
        <w:rPr>
          <w:shd w:val="clear" w:color="auto" w:fill="FFFFFF"/>
          <w:lang w:eastAsia="zh-TW"/>
        </w:rPr>
        <w:t>3</w:t>
      </w:r>
      <w:r w:rsidR="00B3792F" w:rsidRPr="00333988">
        <w:rPr>
          <w:rFonts w:hint="eastAsia"/>
          <w:shd w:val="clear" w:color="auto" w:fill="FFFFFF"/>
          <w:lang w:eastAsia="zh-TW"/>
        </w:rPr>
        <w:t>%</w:t>
      </w:r>
      <w:r w:rsidRPr="00333988">
        <w:rPr>
          <w:rFonts w:hint="eastAsia"/>
          <w:shd w:val="clear" w:color="auto" w:fill="FFFFFF"/>
          <w:lang w:eastAsia="zh-TW"/>
        </w:rPr>
        <w:t>的手續費。至於攜帶現金出入境規定，自</w:t>
      </w:r>
      <w:r w:rsidRPr="00333988">
        <w:rPr>
          <w:rFonts w:hint="eastAsia"/>
          <w:shd w:val="clear" w:color="auto" w:fill="FFFFFF"/>
          <w:lang w:eastAsia="zh-TW"/>
        </w:rPr>
        <w:t>2012</w:t>
      </w:r>
      <w:r w:rsidRPr="00333988">
        <w:rPr>
          <w:rFonts w:hint="eastAsia"/>
          <w:shd w:val="clear" w:color="auto" w:fill="FFFFFF"/>
          <w:lang w:eastAsia="zh-TW"/>
        </w:rPr>
        <w:t>年起，埃及禁止攜帶</w:t>
      </w:r>
      <w:r w:rsidRPr="00333988">
        <w:rPr>
          <w:rFonts w:hint="eastAsia"/>
          <w:shd w:val="clear" w:color="auto" w:fill="FFFFFF"/>
          <w:lang w:eastAsia="zh-TW"/>
        </w:rPr>
        <w:t>5</w:t>
      </w:r>
      <w:r w:rsidR="00BA6AA3" w:rsidRPr="00333988">
        <w:rPr>
          <w:rFonts w:hint="eastAsia"/>
          <w:shd w:val="clear" w:color="auto" w:fill="FFFFFF"/>
          <w:lang w:eastAsia="zh-TW"/>
        </w:rPr>
        <w:t>,</w:t>
      </w:r>
      <w:r w:rsidRPr="00333988">
        <w:rPr>
          <w:rFonts w:hint="eastAsia"/>
          <w:shd w:val="clear" w:color="auto" w:fill="FFFFFF"/>
          <w:lang w:eastAsia="zh-TW"/>
        </w:rPr>
        <w:t>000</w:t>
      </w:r>
      <w:proofErr w:type="gramStart"/>
      <w:r w:rsidRPr="00333988">
        <w:rPr>
          <w:rFonts w:hint="eastAsia"/>
          <w:shd w:val="clear" w:color="auto" w:fill="FFFFFF"/>
          <w:lang w:eastAsia="zh-TW"/>
        </w:rPr>
        <w:t>埃鎊和</w:t>
      </w:r>
      <w:proofErr w:type="gramEnd"/>
      <w:r w:rsidRPr="00333988">
        <w:rPr>
          <w:rFonts w:hint="eastAsia"/>
          <w:shd w:val="clear" w:color="auto" w:fill="FFFFFF"/>
          <w:lang w:eastAsia="zh-TW"/>
        </w:rPr>
        <w:t>1</w:t>
      </w:r>
      <w:r w:rsidRPr="00333988">
        <w:rPr>
          <w:rFonts w:hint="eastAsia"/>
          <w:shd w:val="clear" w:color="auto" w:fill="FFFFFF"/>
          <w:lang w:eastAsia="zh-TW"/>
        </w:rPr>
        <w:t>萬美元以上現金出入境。</w:t>
      </w:r>
    </w:p>
    <w:p w:rsidR="00DE2723" w:rsidRPr="00333988" w:rsidRDefault="00DE2723" w:rsidP="00DE2723">
      <w:pPr>
        <w:ind w:firstLine="480"/>
        <w:rPr>
          <w:shd w:val="clear" w:color="auto" w:fill="FFFFFF"/>
          <w:lang w:eastAsia="zh-TW"/>
        </w:rPr>
      </w:pPr>
      <w:r w:rsidRPr="00333988">
        <w:rPr>
          <w:shd w:val="clear" w:color="auto" w:fill="FFFFFF"/>
          <w:lang w:eastAsia="zh-TW"/>
        </w:rPr>
        <w:t>2020</w:t>
      </w:r>
      <w:r w:rsidRPr="00333988">
        <w:rPr>
          <w:shd w:val="clear" w:color="auto" w:fill="FFFFFF"/>
          <w:lang w:eastAsia="zh-TW"/>
        </w:rPr>
        <w:t>年</w:t>
      </w:r>
      <w:r w:rsidR="00BA6AA3" w:rsidRPr="00333988">
        <w:rPr>
          <w:rFonts w:hint="eastAsia"/>
          <w:lang w:eastAsia="zh-TW"/>
        </w:rPr>
        <w:t>「嚴重特殊傳染性肺炎」（</w:t>
      </w:r>
      <w:r w:rsidR="00BA6AA3" w:rsidRPr="00333988">
        <w:rPr>
          <w:lang w:eastAsia="zh-TW"/>
        </w:rPr>
        <w:t>COVID-19</w:t>
      </w:r>
      <w:r w:rsidR="00BA6AA3" w:rsidRPr="00333988">
        <w:rPr>
          <w:rFonts w:hint="eastAsia"/>
          <w:lang w:eastAsia="zh-TW"/>
        </w:rPr>
        <w:t>）</w:t>
      </w:r>
      <w:proofErr w:type="gramStart"/>
      <w:r w:rsidR="00BA6AA3" w:rsidRPr="00333988">
        <w:rPr>
          <w:rFonts w:hint="eastAsia"/>
          <w:shd w:val="clear" w:color="auto" w:fill="FFFFFF"/>
          <w:lang w:eastAsia="zh-TW"/>
        </w:rPr>
        <w:t>疫</w:t>
      </w:r>
      <w:proofErr w:type="gramEnd"/>
      <w:r w:rsidR="00BA6AA3" w:rsidRPr="00333988">
        <w:rPr>
          <w:rFonts w:hint="eastAsia"/>
          <w:shd w:val="clear" w:color="auto" w:fill="FFFFFF"/>
          <w:lang w:eastAsia="zh-TW"/>
        </w:rPr>
        <w:t>情</w:t>
      </w:r>
      <w:r w:rsidRPr="00333988">
        <w:rPr>
          <w:shd w:val="clear" w:color="auto" w:fill="FFFFFF"/>
          <w:lang w:eastAsia="zh-TW"/>
        </w:rPr>
        <w:t>爆發後，金融公司強勁的</w:t>
      </w:r>
      <w:proofErr w:type="gramStart"/>
      <w:r w:rsidRPr="00333988">
        <w:rPr>
          <w:shd w:val="clear" w:color="auto" w:fill="FFFFFF"/>
          <w:lang w:eastAsia="zh-TW"/>
        </w:rPr>
        <w:t>資本緩沖水平</w:t>
      </w:r>
      <w:proofErr w:type="gramEnd"/>
      <w:r w:rsidRPr="00333988">
        <w:rPr>
          <w:shd w:val="clear" w:color="auto" w:fill="FFFFFF"/>
          <w:lang w:eastAsia="zh-TW"/>
        </w:rPr>
        <w:t>以及政府和監管機構的支持措施有助於控制風險。然而，</w:t>
      </w:r>
      <w:r w:rsidRPr="00333988">
        <w:rPr>
          <w:rFonts w:hint="eastAsia"/>
          <w:shd w:val="clear" w:color="auto" w:fill="FFFFFF"/>
          <w:lang w:eastAsia="zh-TW"/>
        </w:rPr>
        <w:t>2021</w:t>
      </w:r>
      <w:r w:rsidRPr="00333988">
        <w:rPr>
          <w:rFonts w:hint="eastAsia"/>
          <w:shd w:val="clear" w:color="auto" w:fill="FFFFFF"/>
          <w:lang w:eastAsia="zh-TW"/>
        </w:rPr>
        <w:t>年</w:t>
      </w:r>
      <w:r w:rsidRPr="00333988">
        <w:rPr>
          <w:shd w:val="clear" w:color="auto" w:fill="FFFFFF"/>
          <w:lang w:eastAsia="zh-TW"/>
        </w:rPr>
        <w:t>金融公司將繼續承受盈利壓力和疲軟的收入。另一個直接障礙，尤其是對銀行而言，是遵守一項提高最低資本要求的新銀行法。資本上漲可能會導致該行業在</w:t>
      </w:r>
      <w:r w:rsidRPr="00333988">
        <w:rPr>
          <w:shd w:val="clear" w:color="auto" w:fill="FFFFFF"/>
          <w:lang w:eastAsia="zh-TW"/>
        </w:rPr>
        <w:t>2021</w:t>
      </w:r>
      <w:r w:rsidR="00BA6AA3" w:rsidRPr="00333988">
        <w:rPr>
          <w:rFonts w:hint="eastAsia"/>
          <w:shd w:val="clear" w:color="auto" w:fill="FFFFFF"/>
          <w:lang w:eastAsia="zh-TW"/>
        </w:rPr>
        <w:t>年至</w:t>
      </w:r>
      <w:r w:rsidR="00BA6AA3" w:rsidRPr="00333988">
        <w:rPr>
          <w:rFonts w:hint="eastAsia"/>
          <w:shd w:val="clear" w:color="auto" w:fill="FFFFFF"/>
          <w:lang w:eastAsia="zh-TW"/>
        </w:rPr>
        <w:t>20</w:t>
      </w:r>
      <w:r w:rsidRPr="00333988">
        <w:rPr>
          <w:shd w:val="clear" w:color="auto" w:fill="FFFFFF"/>
          <w:lang w:eastAsia="zh-TW"/>
        </w:rPr>
        <w:t>25</w:t>
      </w:r>
      <w:r w:rsidRPr="00333988">
        <w:rPr>
          <w:shd w:val="clear" w:color="auto" w:fill="FFFFFF"/>
          <w:lang w:eastAsia="zh-TW"/>
        </w:rPr>
        <w:t>年進行一輪整合。</w:t>
      </w:r>
    </w:p>
    <w:p w:rsidR="00DE2723" w:rsidRPr="00333988" w:rsidRDefault="00DE2723" w:rsidP="00DE2723">
      <w:pPr>
        <w:pStyle w:val="a4"/>
        <w:spacing w:before="257"/>
        <w:ind w:left="640" w:hanging="640"/>
      </w:pPr>
      <w:r w:rsidRPr="00333988">
        <w:rPr>
          <w:rFonts w:hint="eastAsia"/>
        </w:rPr>
        <w:t>三、匯率</w:t>
      </w:r>
    </w:p>
    <w:p w:rsidR="00DE2723" w:rsidRPr="00333988" w:rsidRDefault="00DE2723" w:rsidP="00DE2723">
      <w:pPr>
        <w:ind w:firstLine="480"/>
        <w:rPr>
          <w:shd w:val="clear" w:color="auto" w:fill="FFFFFF"/>
          <w:lang w:eastAsia="zh-TW"/>
        </w:rPr>
      </w:pPr>
      <w:r w:rsidRPr="00333988">
        <w:rPr>
          <w:rFonts w:hint="eastAsia"/>
          <w:shd w:val="clear" w:color="auto" w:fill="FFFFFF"/>
          <w:lang w:eastAsia="zh-TW"/>
        </w:rPr>
        <w:t>埃及法定貨幣</w:t>
      </w:r>
      <w:proofErr w:type="gramStart"/>
      <w:r w:rsidRPr="00333988">
        <w:rPr>
          <w:rFonts w:hint="eastAsia"/>
          <w:shd w:val="clear" w:color="auto" w:fill="FFFFFF"/>
          <w:lang w:eastAsia="zh-TW"/>
        </w:rPr>
        <w:t>為埃鎊（</w:t>
      </w:r>
      <w:proofErr w:type="gramEnd"/>
      <w:r w:rsidRPr="00333988">
        <w:rPr>
          <w:rFonts w:hint="eastAsia"/>
          <w:shd w:val="clear" w:color="auto" w:fill="FFFFFF"/>
          <w:lang w:eastAsia="zh-TW"/>
        </w:rPr>
        <w:t>L.E.</w:t>
      </w:r>
      <w:r w:rsidRPr="00333988">
        <w:rPr>
          <w:rFonts w:hint="eastAsia"/>
          <w:shd w:val="clear" w:color="auto" w:fill="FFFFFF"/>
          <w:lang w:eastAsia="zh-TW"/>
        </w:rPr>
        <w:t>）。</w:t>
      </w:r>
      <w:r w:rsidRPr="00333988">
        <w:rPr>
          <w:rFonts w:hint="eastAsia"/>
          <w:shd w:val="clear" w:color="auto" w:fill="FFFFFF"/>
          <w:lang w:eastAsia="zh-TW"/>
        </w:rPr>
        <w:t>2016</w:t>
      </w:r>
      <w:r w:rsidRPr="00333988">
        <w:rPr>
          <w:rFonts w:hint="eastAsia"/>
          <w:shd w:val="clear" w:color="auto" w:fill="FFFFFF"/>
          <w:lang w:eastAsia="zh-TW"/>
        </w:rPr>
        <w:t>年</w:t>
      </w:r>
      <w:r w:rsidRPr="00333988">
        <w:rPr>
          <w:rFonts w:hint="eastAsia"/>
          <w:shd w:val="clear" w:color="auto" w:fill="FFFFFF"/>
          <w:lang w:eastAsia="zh-TW"/>
        </w:rPr>
        <w:t>11</w:t>
      </w:r>
      <w:r w:rsidRPr="00333988">
        <w:rPr>
          <w:rFonts w:hint="eastAsia"/>
          <w:shd w:val="clear" w:color="auto" w:fill="FFFFFF"/>
          <w:lang w:eastAsia="zh-TW"/>
        </w:rPr>
        <w:t>月</w:t>
      </w:r>
      <w:r w:rsidRPr="00333988">
        <w:rPr>
          <w:rFonts w:hint="eastAsia"/>
          <w:shd w:val="clear" w:color="auto" w:fill="FFFFFF"/>
          <w:lang w:eastAsia="zh-TW"/>
        </w:rPr>
        <w:t>4</w:t>
      </w:r>
      <w:r w:rsidRPr="00333988">
        <w:rPr>
          <w:rFonts w:hint="eastAsia"/>
          <w:shd w:val="clear" w:color="auto" w:fill="FFFFFF"/>
          <w:lang w:eastAsia="zh-TW"/>
        </w:rPr>
        <w:t>日，埃及實行浮動匯率，埃鎊大幅貶值，經劇烈波動後於</w:t>
      </w:r>
      <w:r w:rsidRPr="00333988">
        <w:rPr>
          <w:rFonts w:hint="eastAsia"/>
          <w:shd w:val="clear" w:color="auto" w:fill="FFFFFF"/>
          <w:lang w:eastAsia="zh-TW"/>
        </w:rPr>
        <w:t>2017</w:t>
      </w:r>
      <w:r w:rsidRPr="00333988">
        <w:rPr>
          <w:rFonts w:hint="eastAsia"/>
          <w:shd w:val="clear" w:color="auto" w:fill="FFFFFF"/>
          <w:lang w:eastAsia="zh-TW"/>
        </w:rPr>
        <w:t>年</w:t>
      </w:r>
      <w:proofErr w:type="gramStart"/>
      <w:r w:rsidRPr="00333988">
        <w:rPr>
          <w:rFonts w:hint="eastAsia"/>
          <w:shd w:val="clear" w:color="auto" w:fill="FFFFFF"/>
          <w:lang w:eastAsia="zh-TW"/>
        </w:rPr>
        <w:t>開始啟穩</w:t>
      </w:r>
      <w:proofErr w:type="gramEnd"/>
      <w:r w:rsidRPr="00333988">
        <w:rPr>
          <w:rFonts w:hint="eastAsia"/>
          <w:shd w:val="clear" w:color="auto" w:fill="FFFFFF"/>
          <w:lang w:eastAsia="zh-TW"/>
        </w:rPr>
        <w:t>，</w:t>
      </w:r>
      <w:r w:rsidRPr="00333988">
        <w:rPr>
          <w:rFonts w:hint="eastAsia"/>
          <w:shd w:val="clear" w:color="auto" w:fill="FFFFFF"/>
          <w:lang w:eastAsia="zh-TW"/>
        </w:rPr>
        <w:t>2019</w:t>
      </w:r>
      <w:r w:rsidRPr="00333988">
        <w:rPr>
          <w:rFonts w:hint="eastAsia"/>
          <w:shd w:val="clear" w:color="auto" w:fill="FFFFFF"/>
          <w:lang w:eastAsia="zh-TW"/>
        </w:rPr>
        <w:t>年後略有升值。</w:t>
      </w:r>
      <w:r w:rsidRPr="00333988">
        <w:rPr>
          <w:rFonts w:hint="eastAsia"/>
          <w:shd w:val="clear" w:color="auto" w:fill="FFFFFF"/>
          <w:lang w:eastAsia="zh-TW"/>
        </w:rPr>
        <w:t>2020</w:t>
      </w:r>
      <w:r w:rsidRPr="00333988">
        <w:rPr>
          <w:rFonts w:hint="eastAsia"/>
          <w:shd w:val="clear" w:color="auto" w:fill="FFFFFF"/>
          <w:lang w:eastAsia="zh-TW"/>
        </w:rPr>
        <w:t>年</w:t>
      </w:r>
      <w:r w:rsidRPr="00333988">
        <w:rPr>
          <w:rFonts w:hint="eastAsia"/>
          <w:shd w:val="clear" w:color="auto" w:fill="FFFFFF"/>
          <w:lang w:eastAsia="zh-TW"/>
        </w:rPr>
        <w:t>3</w:t>
      </w:r>
      <w:r w:rsidRPr="00333988">
        <w:rPr>
          <w:rFonts w:hint="eastAsia"/>
          <w:shd w:val="clear" w:color="auto" w:fill="FFFFFF"/>
          <w:lang w:eastAsia="zh-TW"/>
        </w:rPr>
        <w:t>月</w:t>
      </w:r>
      <w:r w:rsidRPr="00333988">
        <w:rPr>
          <w:rFonts w:hint="eastAsia"/>
          <w:shd w:val="clear" w:color="auto" w:fill="FFFFFF"/>
          <w:lang w:eastAsia="zh-TW"/>
        </w:rPr>
        <w:t>31</w:t>
      </w:r>
      <w:r w:rsidRPr="00333988">
        <w:rPr>
          <w:rFonts w:hint="eastAsia"/>
          <w:shd w:val="clear" w:color="auto" w:fill="FFFFFF"/>
          <w:lang w:eastAsia="zh-TW"/>
        </w:rPr>
        <w:t>日，埃及央行公</w:t>
      </w:r>
      <w:r w:rsidR="00823E4A" w:rsidRPr="00333988">
        <w:rPr>
          <w:rFonts w:hint="eastAsia"/>
          <w:shd w:val="clear" w:color="auto" w:fill="FFFFFF"/>
          <w:lang w:eastAsia="zh-TW"/>
        </w:rPr>
        <w:t>布</w:t>
      </w:r>
      <w:r w:rsidRPr="00333988">
        <w:rPr>
          <w:rFonts w:hint="eastAsia"/>
          <w:shd w:val="clear" w:color="auto" w:fill="FFFFFF"/>
          <w:lang w:eastAsia="zh-TW"/>
        </w:rPr>
        <w:t>的官方中間價為</w:t>
      </w:r>
      <w:r w:rsidRPr="00333988">
        <w:rPr>
          <w:rFonts w:hint="eastAsia"/>
          <w:shd w:val="clear" w:color="auto" w:fill="FFFFFF"/>
          <w:lang w:eastAsia="zh-TW"/>
        </w:rPr>
        <w:t>1</w:t>
      </w:r>
      <w:r w:rsidRPr="00333988">
        <w:rPr>
          <w:rFonts w:hint="eastAsia"/>
          <w:shd w:val="clear" w:color="auto" w:fill="FFFFFF"/>
          <w:lang w:eastAsia="zh-TW"/>
        </w:rPr>
        <w:t>美元約兌換</w:t>
      </w:r>
      <w:r w:rsidRPr="00333988">
        <w:rPr>
          <w:rFonts w:hint="eastAsia"/>
          <w:shd w:val="clear" w:color="auto" w:fill="FFFFFF"/>
          <w:lang w:eastAsia="zh-TW"/>
        </w:rPr>
        <w:t>15.75</w:t>
      </w:r>
      <w:r w:rsidRPr="00333988">
        <w:rPr>
          <w:rFonts w:hint="eastAsia"/>
          <w:shd w:val="clear" w:color="auto" w:fill="FFFFFF"/>
          <w:lang w:eastAsia="zh-TW"/>
        </w:rPr>
        <w:t>埃鎊，截至</w:t>
      </w:r>
      <w:r w:rsidRPr="00333988">
        <w:rPr>
          <w:rFonts w:hint="eastAsia"/>
          <w:shd w:val="clear" w:color="auto" w:fill="FFFFFF"/>
          <w:lang w:eastAsia="zh-TW"/>
        </w:rPr>
        <w:t>2021</w:t>
      </w:r>
      <w:r w:rsidRPr="00333988">
        <w:rPr>
          <w:rFonts w:hint="eastAsia"/>
          <w:shd w:val="clear" w:color="auto" w:fill="FFFFFF"/>
          <w:lang w:eastAsia="zh-TW"/>
        </w:rPr>
        <w:t>年</w:t>
      </w:r>
      <w:r w:rsidRPr="00333988">
        <w:rPr>
          <w:rFonts w:hint="eastAsia"/>
          <w:shd w:val="clear" w:color="auto" w:fill="FFFFFF"/>
          <w:lang w:eastAsia="zh-TW"/>
        </w:rPr>
        <w:t>6</w:t>
      </w:r>
      <w:r w:rsidRPr="00333988">
        <w:rPr>
          <w:rFonts w:hint="eastAsia"/>
          <w:shd w:val="clear" w:color="auto" w:fill="FFFFFF"/>
          <w:lang w:eastAsia="zh-TW"/>
        </w:rPr>
        <w:t>月，匯率均維持在此價位。</w:t>
      </w:r>
    </w:p>
    <w:p w:rsidR="00DE2723" w:rsidRPr="00333988" w:rsidRDefault="00DE2723" w:rsidP="00DE2723">
      <w:pPr>
        <w:ind w:firstLine="480"/>
        <w:rPr>
          <w:shd w:val="clear" w:color="auto" w:fill="FFFFFF"/>
          <w:lang w:eastAsia="zh-TW"/>
        </w:rPr>
      </w:pPr>
      <w:r w:rsidRPr="00333988">
        <w:rPr>
          <w:rFonts w:hint="eastAsia"/>
          <w:shd w:val="clear" w:color="auto" w:fill="FFFFFF"/>
          <w:lang w:eastAsia="zh-TW"/>
        </w:rPr>
        <w:t>根據埃及</w:t>
      </w:r>
      <w:r w:rsidRPr="00333988">
        <w:rPr>
          <w:rFonts w:hint="eastAsia"/>
          <w:shd w:val="clear" w:color="auto" w:fill="FFFFFF"/>
          <w:lang w:eastAsia="zh-TW"/>
        </w:rPr>
        <w:t>1994</w:t>
      </w:r>
      <w:r w:rsidRPr="00333988">
        <w:rPr>
          <w:rFonts w:hint="eastAsia"/>
          <w:shd w:val="clear" w:color="auto" w:fill="FFFFFF"/>
          <w:lang w:eastAsia="zh-TW"/>
        </w:rPr>
        <w:t>年</w:t>
      </w:r>
      <w:r w:rsidRPr="00333988">
        <w:rPr>
          <w:rFonts w:hint="eastAsia"/>
          <w:shd w:val="clear" w:color="auto" w:fill="FFFFFF"/>
          <w:lang w:eastAsia="zh-TW"/>
        </w:rPr>
        <w:t>38</w:t>
      </w:r>
      <w:r w:rsidRPr="00333988">
        <w:rPr>
          <w:rFonts w:hint="eastAsia"/>
          <w:shd w:val="clear" w:color="auto" w:fill="FFFFFF"/>
          <w:lang w:eastAsia="zh-TW"/>
        </w:rPr>
        <w:t>號《外匯法》規定，投資公司可在銀行開設美元賬戶並保留美元利潤，外匯自由兌換。《投資法》也保證投資資金和利潤可以自由匯出，公司清盤時所有資金可以一次性</w:t>
      </w:r>
      <w:proofErr w:type="gramStart"/>
      <w:r w:rsidRPr="00333988">
        <w:rPr>
          <w:rFonts w:hint="eastAsia"/>
          <w:shd w:val="clear" w:color="auto" w:fill="FFFFFF"/>
          <w:lang w:eastAsia="zh-TW"/>
        </w:rPr>
        <w:t>匯</w:t>
      </w:r>
      <w:proofErr w:type="gramEnd"/>
      <w:r w:rsidRPr="00333988">
        <w:rPr>
          <w:rFonts w:hint="eastAsia"/>
          <w:shd w:val="clear" w:color="auto" w:fill="FFFFFF"/>
          <w:lang w:eastAsia="zh-TW"/>
        </w:rPr>
        <w:t>回；其他情況下，可以分</w:t>
      </w:r>
      <w:r w:rsidRPr="00333988">
        <w:rPr>
          <w:rFonts w:hint="eastAsia"/>
          <w:shd w:val="clear" w:color="auto" w:fill="FFFFFF"/>
          <w:lang w:eastAsia="zh-TW"/>
        </w:rPr>
        <w:t>5</w:t>
      </w:r>
      <w:r w:rsidRPr="00333988">
        <w:rPr>
          <w:rFonts w:hint="eastAsia"/>
          <w:shd w:val="clear" w:color="auto" w:fill="FFFFFF"/>
          <w:lang w:eastAsia="zh-TW"/>
        </w:rPr>
        <w:t>次在</w:t>
      </w:r>
      <w:r w:rsidRPr="00333988">
        <w:rPr>
          <w:rFonts w:hint="eastAsia"/>
          <w:shd w:val="clear" w:color="auto" w:fill="FFFFFF"/>
          <w:lang w:eastAsia="zh-TW"/>
        </w:rPr>
        <w:t>5</w:t>
      </w:r>
      <w:r w:rsidRPr="00333988">
        <w:rPr>
          <w:rFonts w:hint="eastAsia"/>
          <w:shd w:val="clear" w:color="auto" w:fill="FFFFFF"/>
          <w:lang w:eastAsia="zh-TW"/>
        </w:rPr>
        <w:t>年內</w:t>
      </w:r>
      <w:proofErr w:type="gramStart"/>
      <w:r w:rsidRPr="00333988">
        <w:rPr>
          <w:rFonts w:hint="eastAsia"/>
          <w:shd w:val="clear" w:color="auto" w:fill="FFFFFF"/>
          <w:lang w:eastAsia="zh-TW"/>
        </w:rPr>
        <w:t>匯</w:t>
      </w:r>
      <w:proofErr w:type="gramEnd"/>
      <w:r w:rsidRPr="00333988">
        <w:rPr>
          <w:rFonts w:hint="eastAsia"/>
          <w:shd w:val="clear" w:color="auto" w:fill="FFFFFF"/>
          <w:lang w:eastAsia="zh-TW"/>
        </w:rPr>
        <w:t>完。目前，埃及政府對外匯公司實施了新的限制措施，要求外匯經紀商出售外匯時必須核實客戶身</w:t>
      </w:r>
      <w:r w:rsidR="00BA6AA3" w:rsidRPr="00333988">
        <w:rPr>
          <w:rFonts w:hint="eastAsia"/>
          <w:shd w:val="clear" w:color="auto" w:fill="FFFFFF"/>
          <w:lang w:eastAsia="zh-TW"/>
        </w:rPr>
        <w:t>分</w:t>
      </w:r>
      <w:r w:rsidRPr="00333988">
        <w:rPr>
          <w:rFonts w:hint="eastAsia"/>
          <w:shd w:val="clear" w:color="auto" w:fill="FFFFFF"/>
          <w:lang w:eastAsia="zh-TW"/>
        </w:rPr>
        <w:t>和交易原因。個人必須提供兌換理由，包括</w:t>
      </w:r>
      <w:r w:rsidR="00823E4A" w:rsidRPr="00333988">
        <w:rPr>
          <w:rFonts w:hint="eastAsia"/>
          <w:shd w:val="clear" w:color="auto" w:fill="FFFFFF"/>
          <w:lang w:eastAsia="zh-TW"/>
        </w:rPr>
        <w:t>身分證</w:t>
      </w:r>
      <w:r w:rsidRPr="00333988">
        <w:rPr>
          <w:rFonts w:hint="eastAsia"/>
          <w:shd w:val="clear" w:color="auto" w:fill="FFFFFF"/>
          <w:lang w:eastAsia="zh-TW"/>
        </w:rPr>
        <w:t>、工作場所信息、具有有效簽證的護照和機票；公司還必須提供商業註冊信息，居住在埃及的外國人必須出示有效的居留簽證，</w:t>
      </w:r>
      <w:r w:rsidR="00BA6AA3" w:rsidRPr="00333988">
        <w:rPr>
          <w:rFonts w:hint="eastAsia"/>
          <w:shd w:val="clear" w:color="auto" w:fill="FFFFFF"/>
          <w:lang w:eastAsia="zh-TW"/>
        </w:rPr>
        <w:t>外交人員</w:t>
      </w:r>
      <w:r w:rsidRPr="00333988">
        <w:rPr>
          <w:rFonts w:hint="eastAsia"/>
          <w:shd w:val="clear" w:color="auto" w:fill="FFFFFF"/>
          <w:lang w:eastAsia="zh-TW"/>
        </w:rPr>
        <w:t>則必須在驗證通過工作場所後才能獲得外幣。</w:t>
      </w:r>
    </w:p>
    <w:p w:rsidR="00110868" w:rsidRPr="00333988" w:rsidRDefault="00110868" w:rsidP="00DE2723">
      <w:pPr>
        <w:ind w:firstLine="480"/>
        <w:rPr>
          <w:lang w:eastAsia="zh-TW"/>
        </w:rPr>
      </w:pPr>
    </w:p>
    <w:p w:rsidR="00DE2723" w:rsidRPr="00333988" w:rsidRDefault="00DE2723" w:rsidP="00DE2723">
      <w:pPr>
        <w:ind w:firstLine="480"/>
        <w:rPr>
          <w:lang w:eastAsia="zh-TW"/>
        </w:rPr>
      </w:pPr>
    </w:p>
    <w:p w:rsidR="00DE2723" w:rsidRPr="00333988" w:rsidRDefault="00DE2723" w:rsidP="00DE2723">
      <w:pPr>
        <w:ind w:firstLine="480"/>
        <w:rPr>
          <w:lang w:eastAsia="zh-TW"/>
        </w:rPr>
      </w:pPr>
    </w:p>
    <w:p w:rsidR="00110868" w:rsidRPr="00333988" w:rsidRDefault="00110868" w:rsidP="00DE2723">
      <w:pPr>
        <w:ind w:firstLine="480"/>
        <w:rPr>
          <w:lang w:eastAsia="zh-TW"/>
        </w:rPr>
      </w:pPr>
    </w:p>
    <w:p w:rsidR="00545675" w:rsidRPr="00333988" w:rsidRDefault="00545675" w:rsidP="00DE7DA4">
      <w:pPr>
        <w:ind w:leftChars="100" w:left="960" w:hangingChars="300" w:hanging="720"/>
        <w:rPr>
          <w:lang w:val="x-none" w:eastAsia="zh-TW"/>
        </w:rPr>
        <w:sectPr w:rsidR="00545675" w:rsidRPr="00333988" w:rsidSect="00C9282A">
          <w:headerReference w:type="default" r:id="rId25"/>
          <w:pgSz w:w="11906" w:h="16838" w:code="9"/>
          <w:pgMar w:top="2268" w:right="1701" w:bottom="1701" w:left="1701" w:header="1134" w:footer="851" w:gutter="0"/>
          <w:cols w:space="425"/>
          <w:docGrid w:type="lines" w:linePitch="514" w:charSpace="-774"/>
        </w:sectPr>
      </w:pPr>
    </w:p>
    <w:p w:rsidR="00EF7AEF" w:rsidRPr="00333988" w:rsidRDefault="00EF7AEF" w:rsidP="00EF7AEF">
      <w:pPr>
        <w:pStyle w:val="a3"/>
        <w:spacing w:before="514" w:after="771"/>
        <w:rPr>
          <w:lang w:eastAsia="zh-TW"/>
        </w:rPr>
      </w:pPr>
      <w:bookmarkStart w:id="17" w:name="_Toc80789019"/>
      <w:bookmarkEnd w:id="14"/>
      <w:r w:rsidRPr="00333988">
        <w:rPr>
          <w:rFonts w:hint="eastAsia"/>
          <w:lang w:eastAsia="zh-TW"/>
        </w:rPr>
        <w:t>第</w:t>
      </w:r>
      <w:r w:rsidR="002A00BF" w:rsidRPr="00333988">
        <w:rPr>
          <w:rFonts w:hint="eastAsia"/>
          <w:lang w:eastAsia="zh-TW"/>
        </w:rPr>
        <w:t>陸</w:t>
      </w:r>
      <w:r w:rsidRPr="00333988">
        <w:rPr>
          <w:rFonts w:hint="eastAsia"/>
          <w:lang w:eastAsia="zh-TW"/>
        </w:rPr>
        <w:t>章　基礎建設及成本</w:t>
      </w:r>
      <w:bookmarkEnd w:id="17"/>
    </w:p>
    <w:p w:rsidR="00DE2723" w:rsidRPr="00333988" w:rsidRDefault="00DE2723" w:rsidP="00DE2723">
      <w:pPr>
        <w:pStyle w:val="a4"/>
        <w:spacing w:before="257"/>
        <w:ind w:left="640" w:hanging="640"/>
      </w:pPr>
      <w:r w:rsidRPr="00333988">
        <w:t>一、土地</w:t>
      </w:r>
    </w:p>
    <w:p w:rsidR="00DE2723" w:rsidRPr="00333988" w:rsidRDefault="00DE2723" w:rsidP="00DE2723">
      <w:pPr>
        <w:ind w:firstLine="480"/>
        <w:rPr>
          <w:lang w:eastAsia="zh-TW"/>
        </w:rPr>
      </w:pPr>
      <w:r w:rsidRPr="00333988">
        <w:rPr>
          <w:rFonts w:hint="eastAsia"/>
          <w:lang w:eastAsia="zh-TW"/>
        </w:rPr>
        <w:t>根據投資法規定，外國人可購買住家、商辦等不動產，同時根據購買金額給予不同的居留簽證，</w:t>
      </w:r>
      <w:r w:rsidRPr="00333988">
        <w:rPr>
          <w:rFonts w:hint="eastAsia"/>
          <w:lang w:eastAsia="zh-TW"/>
        </w:rPr>
        <w:t>10</w:t>
      </w:r>
      <w:r w:rsidRPr="00333988">
        <w:rPr>
          <w:rFonts w:hint="eastAsia"/>
          <w:lang w:eastAsia="zh-TW"/>
        </w:rPr>
        <w:t>萬美元以上的不動產投資，可以獲得一年期居留，每年更新。此外政府為獎勵投資，全國各區設有各類型</w:t>
      </w:r>
      <w:r w:rsidRPr="00333988">
        <w:rPr>
          <w:lang w:eastAsia="zh-TW"/>
        </w:rPr>
        <w:t>工業區，</w:t>
      </w:r>
      <w:r w:rsidRPr="00333988">
        <w:rPr>
          <w:rFonts w:hint="eastAsia"/>
          <w:lang w:eastAsia="zh-TW"/>
        </w:rPr>
        <w:t>經濟特區與自由貿易區，各有不同用途規劃，總數達數百個之多，同時</w:t>
      </w:r>
      <w:r w:rsidRPr="00333988">
        <w:rPr>
          <w:lang w:eastAsia="zh-TW"/>
        </w:rPr>
        <w:t>工業區內</w:t>
      </w:r>
      <w:r w:rsidRPr="00333988">
        <w:rPr>
          <w:rFonts w:hint="eastAsia"/>
          <w:lang w:eastAsia="zh-TW"/>
        </w:rPr>
        <w:t>也有</w:t>
      </w:r>
      <w:r w:rsidRPr="00333988">
        <w:rPr>
          <w:lang w:eastAsia="zh-TW"/>
        </w:rPr>
        <w:t>標準廠房，可供投資廠商租用</w:t>
      </w:r>
      <w:r w:rsidRPr="00333988">
        <w:rPr>
          <w:rFonts w:hint="eastAsia"/>
          <w:lang w:eastAsia="zh-TW"/>
        </w:rPr>
        <w:t>或購買</w:t>
      </w:r>
      <w:r w:rsidRPr="00333988">
        <w:rPr>
          <w:lang w:eastAsia="zh-TW"/>
        </w:rPr>
        <w:t>。其租金依各工業區</w:t>
      </w:r>
      <w:r w:rsidRPr="00333988">
        <w:rPr>
          <w:rFonts w:hint="eastAsia"/>
          <w:lang w:eastAsia="zh-TW"/>
        </w:rPr>
        <w:t>或特區</w:t>
      </w:r>
      <w:r w:rsidRPr="00333988">
        <w:rPr>
          <w:lang w:eastAsia="zh-TW"/>
        </w:rPr>
        <w:t>地理位置而異，</w:t>
      </w:r>
      <w:r w:rsidRPr="00333988">
        <w:rPr>
          <w:rFonts w:hint="eastAsia"/>
          <w:lang w:eastAsia="zh-TW"/>
        </w:rPr>
        <w:t>土地每平方公尺售價一般為</w:t>
      </w:r>
      <w:r w:rsidRPr="00333988">
        <w:rPr>
          <w:rFonts w:hint="eastAsia"/>
          <w:lang w:eastAsia="zh-TW"/>
        </w:rPr>
        <w:t>5</w:t>
      </w:r>
      <w:r w:rsidRPr="00333988">
        <w:rPr>
          <w:lang w:eastAsia="zh-TW"/>
        </w:rPr>
        <w:t>0</w:t>
      </w:r>
      <w:r w:rsidR="00EF67B0" w:rsidRPr="00333988">
        <w:rPr>
          <w:rFonts w:hint="eastAsia"/>
          <w:lang w:eastAsia="zh-TW"/>
        </w:rPr>
        <w:t>美元至</w:t>
      </w:r>
      <w:r w:rsidRPr="00333988">
        <w:rPr>
          <w:lang w:eastAsia="zh-TW"/>
        </w:rPr>
        <w:t>60</w:t>
      </w:r>
      <w:r w:rsidRPr="00333988">
        <w:rPr>
          <w:rFonts w:hint="eastAsia"/>
          <w:lang w:eastAsia="zh-TW"/>
        </w:rPr>
        <w:t>美元，廠房為每平方公尺</w:t>
      </w:r>
      <w:r w:rsidRPr="00333988">
        <w:rPr>
          <w:rFonts w:hint="eastAsia"/>
          <w:lang w:eastAsia="zh-TW"/>
        </w:rPr>
        <w:t>6</w:t>
      </w:r>
      <w:r w:rsidRPr="00333988">
        <w:rPr>
          <w:lang w:eastAsia="zh-TW"/>
        </w:rPr>
        <w:t>0</w:t>
      </w:r>
      <w:r w:rsidR="00EF67B0" w:rsidRPr="00333988">
        <w:rPr>
          <w:rFonts w:hint="eastAsia"/>
          <w:lang w:eastAsia="zh-TW"/>
        </w:rPr>
        <w:t>美元至</w:t>
      </w:r>
      <w:r w:rsidRPr="00333988">
        <w:rPr>
          <w:lang w:eastAsia="zh-TW"/>
        </w:rPr>
        <w:t>150</w:t>
      </w:r>
      <w:r w:rsidRPr="00333988">
        <w:rPr>
          <w:rFonts w:hint="eastAsia"/>
          <w:lang w:eastAsia="zh-TW"/>
        </w:rPr>
        <w:t>美元，廠房租價為每平方公尺每月</w:t>
      </w:r>
      <w:r w:rsidRPr="00333988">
        <w:rPr>
          <w:rFonts w:hint="eastAsia"/>
          <w:lang w:eastAsia="zh-TW"/>
        </w:rPr>
        <w:t>2</w:t>
      </w:r>
      <w:r w:rsidR="00EF67B0" w:rsidRPr="00333988">
        <w:rPr>
          <w:rFonts w:hint="eastAsia"/>
          <w:lang w:eastAsia="zh-TW"/>
        </w:rPr>
        <w:t>美元至</w:t>
      </w:r>
      <w:r w:rsidRPr="00333988">
        <w:rPr>
          <w:lang w:eastAsia="zh-TW"/>
        </w:rPr>
        <w:t>4</w:t>
      </w:r>
      <w:r w:rsidRPr="00333988">
        <w:rPr>
          <w:rFonts w:hint="eastAsia"/>
          <w:lang w:eastAsia="zh-TW"/>
        </w:rPr>
        <w:t>美元。購買土地於</w:t>
      </w:r>
      <w:r w:rsidRPr="00333988">
        <w:rPr>
          <w:rFonts w:hint="eastAsia"/>
          <w:lang w:eastAsia="zh-TW"/>
        </w:rPr>
        <w:t>5</w:t>
      </w:r>
      <w:r w:rsidRPr="00333988">
        <w:rPr>
          <w:rFonts w:hint="eastAsia"/>
          <w:lang w:eastAsia="zh-TW"/>
        </w:rPr>
        <w:t>年內須動工建設。在埃及，商辦大樓的租金行情相當好，一般地段</w:t>
      </w:r>
      <w:r w:rsidRPr="00333988">
        <w:rPr>
          <w:lang w:eastAsia="zh-TW"/>
        </w:rPr>
        <w:t>每平方公尺月租金約為</w:t>
      </w:r>
      <w:r w:rsidRPr="00333988">
        <w:rPr>
          <w:rFonts w:hint="eastAsia"/>
          <w:lang w:eastAsia="zh-TW"/>
        </w:rPr>
        <w:t>20</w:t>
      </w:r>
      <w:r w:rsidRPr="00333988">
        <w:rPr>
          <w:rFonts w:hint="eastAsia"/>
          <w:lang w:eastAsia="zh-TW"/>
        </w:rPr>
        <w:t>美</w:t>
      </w:r>
      <w:r w:rsidR="00EF67B0" w:rsidRPr="00333988">
        <w:rPr>
          <w:rFonts w:hint="eastAsia"/>
          <w:lang w:eastAsia="zh-TW"/>
        </w:rPr>
        <w:t>元至</w:t>
      </w:r>
      <w:r w:rsidRPr="00333988">
        <w:rPr>
          <w:rFonts w:hint="eastAsia"/>
          <w:lang w:eastAsia="zh-TW"/>
        </w:rPr>
        <w:t>30</w:t>
      </w:r>
      <w:r w:rsidRPr="00333988">
        <w:rPr>
          <w:rFonts w:hint="eastAsia"/>
          <w:lang w:eastAsia="zh-TW"/>
        </w:rPr>
        <w:t>美</w:t>
      </w:r>
      <w:r w:rsidR="00EF67B0" w:rsidRPr="00333988">
        <w:rPr>
          <w:rFonts w:hint="eastAsia"/>
          <w:lang w:eastAsia="zh-TW"/>
        </w:rPr>
        <w:t>元</w:t>
      </w:r>
      <w:r w:rsidRPr="00333988">
        <w:rPr>
          <w:rFonts w:hint="eastAsia"/>
          <w:lang w:eastAsia="zh-TW"/>
        </w:rPr>
        <w:t>，靠近都會精華地區</w:t>
      </w:r>
      <w:r w:rsidRPr="00333988">
        <w:rPr>
          <w:lang w:eastAsia="zh-TW"/>
        </w:rPr>
        <w:t>租金較高，每平方公尺之月租約</w:t>
      </w:r>
      <w:r w:rsidRPr="00333988">
        <w:rPr>
          <w:rFonts w:hint="eastAsia"/>
          <w:lang w:eastAsia="zh-TW"/>
        </w:rPr>
        <w:t>4</w:t>
      </w:r>
      <w:r w:rsidRPr="00333988">
        <w:rPr>
          <w:lang w:eastAsia="zh-TW"/>
        </w:rPr>
        <w:t>0</w:t>
      </w:r>
      <w:r w:rsidR="00EF67B0" w:rsidRPr="00333988">
        <w:rPr>
          <w:rFonts w:hint="eastAsia"/>
          <w:lang w:eastAsia="zh-TW"/>
        </w:rPr>
        <w:t>美元至</w:t>
      </w:r>
      <w:r w:rsidRPr="00333988">
        <w:rPr>
          <w:rFonts w:hint="eastAsia"/>
          <w:lang w:eastAsia="zh-TW"/>
        </w:rPr>
        <w:t>60</w:t>
      </w:r>
      <w:r w:rsidRPr="00333988">
        <w:rPr>
          <w:rFonts w:hint="eastAsia"/>
          <w:lang w:eastAsia="zh-TW"/>
        </w:rPr>
        <w:t>美元，而埃及因為貸款利息偏高，一般都以購置方式較為合算，購置價格依地方不同而有差異。</w:t>
      </w:r>
    </w:p>
    <w:p w:rsidR="00DE2723" w:rsidRPr="00333988" w:rsidRDefault="00DE2723" w:rsidP="00DE2723">
      <w:pPr>
        <w:ind w:firstLine="480"/>
        <w:rPr>
          <w:lang w:eastAsia="zh-TW"/>
        </w:rPr>
      </w:pPr>
      <w:r w:rsidRPr="00333988">
        <w:rPr>
          <w:rFonts w:hint="eastAsia"/>
          <w:lang w:eastAsia="zh-TW"/>
        </w:rPr>
        <w:t>埃及公共自由貿易區的土地只能租用，租金比一般工業地塊高，需根據投資項目單獨洽談價格。如在現有的私人項目申請為私人自由區，其土地性質不發生變化。經濟特區的土地只能租用，最長租期</w:t>
      </w:r>
      <w:r w:rsidRPr="00333988">
        <w:rPr>
          <w:rFonts w:hint="eastAsia"/>
          <w:lang w:eastAsia="zh-TW"/>
        </w:rPr>
        <w:t>50</w:t>
      </w:r>
      <w:r w:rsidRPr="00333988">
        <w:rPr>
          <w:rFonts w:hint="eastAsia"/>
          <w:lang w:eastAsia="zh-TW"/>
        </w:rPr>
        <w:t>年。</w:t>
      </w:r>
    </w:p>
    <w:p w:rsidR="00DE2723" w:rsidRPr="00333988" w:rsidRDefault="00DE2723" w:rsidP="00DE2723">
      <w:pPr>
        <w:ind w:firstLine="480"/>
        <w:rPr>
          <w:lang w:eastAsia="zh-TW"/>
        </w:rPr>
      </w:pPr>
      <w:r w:rsidRPr="00333988">
        <w:rPr>
          <w:rFonts w:hint="eastAsia"/>
          <w:lang w:eastAsia="zh-TW"/>
        </w:rPr>
        <w:t>關於政府規劃的工業區、產業特區及投資專案等訊息，都會定期公布更新於</w:t>
      </w:r>
      <w:r w:rsidRPr="00333988">
        <w:rPr>
          <w:rFonts w:hint="eastAsia"/>
          <w:lang w:eastAsia="zh-TW"/>
        </w:rPr>
        <w:t>GAFI</w:t>
      </w:r>
      <w:r w:rsidRPr="00333988">
        <w:rPr>
          <w:rFonts w:hint="eastAsia"/>
          <w:lang w:eastAsia="zh-TW"/>
        </w:rPr>
        <w:t>的網站</w:t>
      </w:r>
      <w:proofErr w:type="gramStart"/>
      <w:r w:rsidRPr="00333988">
        <w:rPr>
          <w:rFonts w:hint="eastAsia"/>
          <w:lang w:eastAsia="zh-TW"/>
        </w:rPr>
        <w:t>（</w:t>
      </w:r>
      <w:proofErr w:type="gramEnd"/>
      <w:r w:rsidRPr="00333988">
        <w:rPr>
          <w:lang w:eastAsia="zh-TW"/>
        </w:rPr>
        <w:t>https://www.investinegypt.gov.eg</w:t>
      </w:r>
      <w:proofErr w:type="gramStart"/>
      <w:r w:rsidRPr="00333988">
        <w:rPr>
          <w:rFonts w:hint="eastAsia"/>
          <w:lang w:eastAsia="zh-TW"/>
        </w:rPr>
        <w:t>）</w:t>
      </w:r>
      <w:proofErr w:type="gramEnd"/>
      <w:r w:rsidRPr="00333988">
        <w:rPr>
          <w:lang w:eastAsia="zh-TW"/>
        </w:rPr>
        <w:t>。</w:t>
      </w:r>
    </w:p>
    <w:p w:rsidR="00DE2723" w:rsidRPr="00333988" w:rsidRDefault="00DE2723" w:rsidP="00DE2723">
      <w:pPr>
        <w:pStyle w:val="a4"/>
        <w:spacing w:before="257"/>
        <w:ind w:left="640" w:hanging="640"/>
      </w:pPr>
      <w:r w:rsidRPr="00333988">
        <w:t>二、</w:t>
      </w:r>
      <w:r w:rsidRPr="00333988">
        <w:rPr>
          <w:rFonts w:hint="eastAsia"/>
        </w:rPr>
        <w:t>公共資</w:t>
      </w:r>
      <w:r w:rsidRPr="00333988">
        <w:t>源</w:t>
      </w:r>
    </w:p>
    <w:p w:rsidR="00DE2723" w:rsidRPr="00333988" w:rsidRDefault="00DE2723" w:rsidP="00DE2723">
      <w:pPr>
        <w:ind w:firstLine="480"/>
        <w:rPr>
          <w:lang w:eastAsia="zh-TW"/>
        </w:rPr>
      </w:pPr>
      <w:r w:rsidRPr="00333988">
        <w:rPr>
          <w:rFonts w:hint="eastAsia"/>
          <w:lang w:eastAsia="zh-TW"/>
        </w:rPr>
        <w:t>在較成熟的工業區中，基礎設施相對齊備，向主管部門申請即可接通排水、用電等管線。至於一些由私人承包開發的新工業區中，開發商提供的土地為自然狀態，除給水、排水、用電、道路和通訊等設施由開發商提供外，投資者需自行進行土地平整、接通公共基礎設施等。</w:t>
      </w:r>
    </w:p>
    <w:p w:rsidR="00DE2723" w:rsidRPr="00333988" w:rsidRDefault="00DE2723" w:rsidP="00DE2723">
      <w:pPr>
        <w:ind w:firstLine="480"/>
        <w:rPr>
          <w:lang w:eastAsia="zh-TW"/>
        </w:rPr>
      </w:pPr>
      <w:r w:rsidRPr="00333988">
        <w:rPr>
          <w:rFonts w:hint="eastAsia"/>
          <w:lang w:eastAsia="zh-TW"/>
        </w:rPr>
        <w:t>水費方面</w:t>
      </w:r>
      <w:r w:rsidR="002F6049" w:rsidRPr="00333988">
        <w:rPr>
          <w:rFonts w:hint="eastAsia"/>
          <w:lang w:eastAsia="zh-TW"/>
        </w:rPr>
        <w:t>：</w:t>
      </w:r>
      <w:r w:rsidRPr="00333988">
        <w:rPr>
          <w:rFonts w:hint="eastAsia"/>
          <w:lang w:eastAsia="zh-TW"/>
        </w:rPr>
        <w:t>工廠用水價格每噸</w:t>
      </w:r>
      <w:r w:rsidRPr="00333988">
        <w:rPr>
          <w:rFonts w:hint="eastAsia"/>
          <w:lang w:eastAsia="zh-TW"/>
        </w:rPr>
        <w:t>9</w:t>
      </w:r>
      <w:r w:rsidRPr="00333988">
        <w:rPr>
          <w:rFonts w:hint="eastAsia"/>
          <w:lang w:eastAsia="zh-TW"/>
        </w:rPr>
        <w:t>埃鎊左右，不同地區存在略微差異。水處理公司每月上門收費，用水量自當月</w:t>
      </w:r>
      <w:r w:rsidRPr="00333988">
        <w:rPr>
          <w:rFonts w:hint="eastAsia"/>
          <w:lang w:eastAsia="zh-TW"/>
        </w:rPr>
        <w:t>1</w:t>
      </w:r>
      <w:r w:rsidRPr="00333988">
        <w:rPr>
          <w:rFonts w:hint="eastAsia"/>
          <w:lang w:eastAsia="zh-TW"/>
        </w:rPr>
        <w:t>日起計算至月末最後一天。參考價格如下表：</w:t>
      </w:r>
    </w:p>
    <w:p w:rsidR="00DE2723" w:rsidRPr="00333988" w:rsidRDefault="00DE2723" w:rsidP="00DE2723">
      <w:pPr>
        <w:ind w:firstLine="480"/>
        <w:rPr>
          <w:lang w:eastAsia="zh-TW"/>
        </w:rPr>
      </w:pPr>
    </w:p>
    <w:tbl>
      <w:tblPr>
        <w:tblStyle w:val="14"/>
        <w:tblW w:w="5000" w:type="pct"/>
        <w:tblLook w:val="04A0" w:firstRow="1" w:lastRow="0" w:firstColumn="1" w:lastColumn="0" w:noHBand="0" w:noVBand="1"/>
      </w:tblPr>
      <w:tblGrid>
        <w:gridCol w:w="5346"/>
        <w:gridCol w:w="3374"/>
      </w:tblGrid>
      <w:tr w:rsidR="00333988" w:rsidRPr="00333988" w:rsidTr="002F6049">
        <w:trPr>
          <w:trHeight w:val="567"/>
        </w:trPr>
        <w:tc>
          <w:tcPr>
            <w:tcW w:w="5211" w:type="dxa"/>
            <w:vAlign w:val="center"/>
          </w:tcPr>
          <w:p w:rsidR="00DE2723" w:rsidRPr="00333988" w:rsidRDefault="00DE2723" w:rsidP="00DE2723">
            <w:pPr>
              <w:pStyle w:val="af2"/>
              <w:rPr>
                <w:rStyle w:val="aff"/>
                <w:color w:val="auto"/>
                <w:u w:val="none"/>
              </w:rPr>
            </w:pPr>
            <w:r w:rsidRPr="00333988">
              <w:rPr>
                <w:rStyle w:val="aff"/>
                <w:color w:val="auto"/>
                <w:u w:val="none"/>
              </w:rPr>
              <w:t>項目</w:t>
            </w:r>
          </w:p>
        </w:tc>
        <w:tc>
          <w:tcPr>
            <w:tcW w:w="3289" w:type="dxa"/>
            <w:vAlign w:val="center"/>
          </w:tcPr>
          <w:p w:rsidR="00DE2723" w:rsidRPr="00333988" w:rsidRDefault="00DE2723" w:rsidP="00DE2723">
            <w:pPr>
              <w:pStyle w:val="af2"/>
              <w:rPr>
                <w:rStyle w:val="aff"/>
                <w:color w:val="auto"/>
                <w:u w:val="none"/>
              </w:rPr>
            </w:pPr>
            <w:r w:rsidRPr="00333988">
              <w:rPr>
                <w:rStyle w:val="aff"/>
                <w:color w:val="auto"/>
                <w:u w:val="none"/>
              </w:rPr>
              <w:t>單價（美元</w:t>
            </w:r>
            <w:r w:rsidRPr="00333988">
              <w:rPr>
                <w:rStyle w:val="aff"/>
                <w:color w:val="auto"/>
                <w:u w:val="none"/>
              </w:rPr>
              <w:t>/</w:t>
            </w:r>
            <w:r w:rsidRPr="00333988">
              <w:rPr>
                <w:rStyle w:val="aff"/>
                <w:color w:val="auto"/>
                <w:u w:val="none"/>
              </w:rPr>
              <w:t>立方米）</w:t>
            </w:r>
          </w:p>
        </w:tc>
      </w:tr>
      <w:tr w:rsidR="00333988" w:rsidRPr="00333988" w:rsidTr="002F6049">
        <w:trPr>
          <w:trHeight w:val="567"/>
        </w:trPr>
        <w:tc>
          <w:tcPr>
            <w:tcW w:w="5211" w:type="dxa"/>
            <w:vAlign w:val="center"/>
          </w:tcPr>
          <w:p w:rsidR="00DE2723" w:rsidRPr="00333988" w:rsidRDefault="00DE2723" w:rsidP="00DE2723">
            <w:pPr>
              <w:pStyle w:val="aff5"/>
              <w:rPr>
                <w:rStyle w:val="aff"/>
                <w:color w:val="auto"/>
                <w:u w:val="none"/>
              </w:rPr>
            </w:pPr>
            <w:r w:rsidRPr="00333988">
              <w:rPr>
                <w:rStyle w:val="aff"/>
                <w:color w:val="auto"/>
                <w:u w:val="none"/>
              </w:rPr>
              <w:t>民生用水</w:t>
            </w:r>
          </w:p>
        </w:tc>
        <w:tc>
          <w:tcPr>
            <w:tcW w:w="3289" w:type="dxa"/>
            <w:vAlign w:val="center"/>
          </w:tcPr>
          <w:p w:rsidR="00DE2723" w:rsidRPr="00333988" w:rsidRDefault="00DE2723" w:rsidP="00DE2723">
            <w:pPr>
              <w:pStyle w:val="aff5"/>
              <w:rPr>
                <w:rStyle w:val="aff"/>
                <w:color w:val="auto"/>
                <w:u w:val="none"/>
              </w:rPr>
            </w:pPr>
            <w:r w:rsidRPr="00333988">
              <w:rPr>
                <w:rStyle w:val="aff"/>
                <w:color w:val="auto"/>
                <w:u w:val="none"/>
              </w:rPr>
              <w:t>$0.05 ~ $0.2</w:t>
            </w:r>
          </w:p>
        </w:tc>
      </w:tr>
      <w:tr w:rsidR="00333988" w:rsidRPr="00333988" w:rsidTr="002F6049">
        <w:trPr>
          <w:trHeight w:val="567"/>
        </w:trPr>
        <w:tc>
          <w:tcPr>
            <w:tcW w:w="5211" w:type="dxa"/>
            <w:vAlign w:val="center"/>
          </w:tcPr>
          <w:p w:rsidR="00DE2723" w:rsidRPr="00333988" w:rsidRDefault="00DE2723" w:rsidP="00DE2723">
            <w:pPr>
              <w:pStyle w:val="aff5"/>
              <w:rPr>
                <w:rStyle w:val="aff"/>
                <w:color w:val="auto"/>
                <w:u w:val="none"/>
              </w:rPr>
            </w:pPr>
            <w:r w:rsidRPr="00333988">
              <w:rPr>
                <w:rStyle w:val="aff"/>
                <w:color w:val="auto"/>
                <w:u w:val="none"/>
              </w:rPr>
              <w:t>民生廢水（</w:t>
            </w:r>
            <w:r w:rsidRPr="00333988">
              <w:rPr>
                <w:rStyle w:val="aff"/>
                <w:color w:val="auto"/>
                <w:u w:val="none"/>
              </w:rPr>
              <w:t>%</w:t>
            </w:r>
            <w:r w:rsidRPr="00333988">
              <w:rPr>
                <w:rStyle w:val="aff"/>
                <w:color w:val="auto"/>
                <w:u w:val="none"/>
              </w:rPr>
              <w:t>）</w:t>
            </w:r>
          </w:p>
        </w:tc>
        <w:tc>
          <w:tcPr>
            <w:tcW w:w="3289" w:type="dxa"/>
            <w:vAlign w:val="center"/>
          </w:tcPr>
          <w:p w:rsidR="00DE2723" w:rsidRPr="00333988" w:rsidRDefault="00DE2723" w:rsidP="00DE2723">
            <w:pPr>
              <w:pStyle w:val="aff5"/>
              <w:rPr>
                <w:rStyle w:val="aff"/>
                <w:color w:val="auto"/>
                <w:u w:val="none"/>
              </w:rPr>
            </w:pPr>
            <w:r w:rsidRPr="00333988">
              <w:rPr>
                <w:rStyle w:val="aff"/>
                <w:color w:val="auto"/>
                <w:u w:val="none"/>
              </w:rPr>
              <w:t>依水費加收</w:t>
            </w:r>
            <w:r w:rsidRPr="00333988">
              <w:rPr>
                <w:rStyle w:val="aff"/>
                <w:color w:val="auto"/>
                <w:u w:val="none"/>
              </w:rPr>
              <w:t>75%</w:t>
            </w:r>
          </w:p>
        </w:tc>
      </w:tr>
      <w:tr w:rsidR="00333988" w:rsidRPr="00333988" w:rsidTr="002F6049">
        <w:trPr>
          <w:trHeight w:val="567"/>
        </w:trPr>
        <w:tc>
          <w:tcPr>
            <w:tcW w:w="5211" w:type="dxa"/>
            <w:vAlign w:val="center"/>
          </w:tcPr>
          <w:p w:rsidR="00DE2723" w:rsidRPr="00333988" w:rsidRDefault="00DE2723" w:rsidP="00DE2723">
            <w:pPr>
              <w:pStyle w:val="aff5"/>
              <w:rPr>
                <w:rStyle w:val="aff"/>
                <w:color w:val="auto"/>
                <w:u w:val="none"/>
              </w:rPr>
            </w:pPr>
            <w:r w:rsidRPr="00333988">
              <w:rPr>
                <w:rStyle w:val="aff"/>
                <w:color w:val="auto"/>
                <w:u w:val="none"/>
              </w:rPr>
              <w:t>工業用水</w:t>
            </w:r>
            <w:r w:rsidRPr="00333988">
              <w:rPr>
                <w:rStyle w:val="aff"/>
                <w:color w:val="auto"/>
                <w:u w:val="none"/>
              </w:rPr>
              <w:t xml:space="preserve"> </w:t>
            </w:r>
          </w:p>
        </w:tc>
        <w:tc>
          <w:tcPr>
            <w:tcW w:w="3289" w:type="dxa"/>
            <w:vAlign w:val="center"/>
          </w:tcPr>
          <w:p w:rsidR="00DE2723" w:rsidRPr="00333988" w:rsidRDefault="00DE2723" w:rsidP="00DE2723">
            <w:pPr>
              <w:pStyle w:val="aff5"/>
              <w:rPr>
                <w:rStyle w:val="aff"/>
                <w:color w:val="auto"/>
                <w:u w:val="none"/>
              </w:rPr>
            </w:pPr>
            <w:r w:rsidRPr="00333988">
              <w:rPr>
                <w:rStyle w:val="aff"/>
                <w:color w:val="auto"/>
                <w:u w:val="none"/>
              </w:rPr>
              <w:t>$0.2~ $0.65</w:t>
            </w:r>
          </w:p>
        </w:tc>
      </w:tr>
      <w:tr w:rsidR="00333988" w:rsidRPr="00333988" w:rsidTr="002F6049">
        <w:trPr>
          <w:trHeight w:val="567"/>
        </w:trPr>
        <w:tc>
          <w:tcPr>
            <w:tcW w:w="5211" w:type="dxa"/>
            <w:vAlign w:val="center"/>
          </w:tcPr>
          <w:p w:rsidR="00DE2723" w:rsidRPr="00333988" w:rsidRDefault="00DE2723" w:rsidP="00DE2723">
            <w:pPr>
              <w:pStyle w:val="aff5"/>
              <w:rPr>
                <w:rStyle w:val="aff"/>
                <w:color w:val="auto"/>
                <w:u w:val="none"/>
              </w:rPr>
            </w:pPr>
            <w:r w:rsidRPr="00333988">
              <w:rPr>
                <w:rStyle w:val="aff"/>
                <w:color w:val="auto"/>
                <w:u w:val="none"/>
              </w:rPr>
              <w:t>工業廢水（</w:t>
            </w:r>
            <w:r w:rsidRPr="00333988">
              <w:rPr>
                <w:rStyle w:val="aff"/>
                <w:color w:val="auto"/>
                <w:u w:val="none"/>
              </w:rPr>
              <w:t>%</w:t>
            </w:r>
            <w:r w:rsidRPr="00333988">
              <w:rPr>
                <w:rStyle w:val="aff"/>
                <w:color w:val="auto"/>
                <w:u w:val="none"/>
              </w:rPr>
              <w:t>）</w:t>
            </w:r>
          </w:p>
        </w:tc>
        <w:tc>
          <w:tcPr>
            <w:tcW w:w="3289" w:type="dxa"/>
            <w:vAlign w:val="center"/>
          </w:tcPr>
          <w:p w:rsidR="00DE2723" w:rsidRPr="00333988" w:rsidRDefault="00DE2723" w:rsidP="00DE2723">
            <w:pPr>
              <w:pStyle w:val="aff5"/>
              <w:rPr>
                <w:rStyle w:val="aff"/>
                <w:color w:val="auto"/>
                <w:u w:val="none"/>
              </w:rPr>
            </w:pPr>
            <w:r w:rsidRPr="00333988">
              <w:rPr>
                <w:rStyle w:val="aff"/>
                <w:color w:val="auto"/>
                <w:u w:val="none"/>
              </w:rPr>
              <w:t>依水費加收</w:t>
            </w:r>
            <w:r w:rsidRPr="00333988">
              <w:rPr>
                <w:rStyle w:val="aff"/>
                <w:color w:val="auto"/>
                <w:u w:val="none"/>
              </w:rPr>
              <w:t>98%</w:t>
            </w:r>
          </w:p>
        </w:tc>
      </w:tr>
      <w:tr w:rsidR="00333988" w:rsidRPr="00333988" w:rsidTr="002F6049">
        <w:trPr>
          <w:trHeight w:val="567"/>
        </w:trPr>
        <w:tc>
          <w:tcPr>
            <w:tcW w:w="5211" w:type="dxa"/>
            <w:vAlign w:val="center"/>
          </w:tcPr>
          <w:p w:rsidR="00DE2723" w:rsidRPr="00333988" w:rsidRDefault="00DE2723" w:rsidP="00DE2723">
            <w:pPr>
              <w:pStyle w:val="aff5"/>
              <w:rPr>
                <w:rStyle w:val="aff"/>
                <w:color w:val="auto"/>
                <w:u w:val="none"/>
              </w:rPr>
            </w:pPr>
            <w:r w:rsidRPr="00333988">
              <w:rPr>
                <w:rStyle w:val="aff"/>
                <w:color w:val="auto"/>
                <w:u w:val="none"/>
              </w:rPr>
              <w:t>特定區域工業用水（</w:t>
            </w:r>
            <w:r w:rsidRPr="00333988">
              <w:rPr>
                <w:rStyle w:val="aff"/>
                <w:color w:val="auto"/>
                <w:u w:val="none"/>
              </w:rPr>
              <w:t>Sinai ,Red Sea, Matrouh</w:t>
            </w:r>
            <w:r w:rsidRPr="00333988">
              <w:rPr>
                <w:rStyle w:val="aff"/>
                <w:color w:val="auto"/>
                <w:u w:val="none"/>
              </w:rPr>
              <w:t>）</w:t>
            </w:r>
          </w:p>
        </w:tc>
        <w:tc>
          <w:tcPr>
            <w:tcW w:w="3289" w:type="dxa"/>
            <w:vAlign w:val="center"/>
          </w:tcPr>
          <w:p w:rsidR="00DE2723" w:rsidRPr="00333988" w:rsidRDefault="00DE2723" w:rsidP="00DE2723">
            <w:pPr>
              <w:pStyle w:val="aff5"/>
              <w:rPr>
                <w:rStyle w:val="aff"/>
                <w:color w:val="auto"/>
                <w:u w:val="none"/>
              </w:rPr>
            </w:pPr>
            <w:r w:rsidRPr="00333988">
              <w:rPr>
                <w:rStyle w:val="aff"/>
                <w:color w:val="auto"/>
                <w:u w:val="none"/>
              </w:rPr>
              <w:t>$0.85</w:t>
            </w:r>
            <w:r w:rsidRPr="00333988">
              <w:rPr>
                <w:rStyle w:val="aff"/>
                <w:rFonts w:hint="eastAsia"/>
                <w:color w:val="auto"/>
                <w:u w:val="none"/>
              </w:rPr>
              <w:t>（</w:t>
            </w:r>
            <w:r w:rsidRPr="00333988">
              <w:rPr>
                <w:rStyle w:val="aff"/>
                <w:color w:val="auto"/>
                <w:u w:val="none"/>
              </w:rPr>
              <w:t>unified price</w:t>
            </w:r>
            <w:r w:rsidRPr="00333988">
              <w:rPr>
                <w:rStyle w:val="aff"/>
                <w:color w:val="auto"/>
                <w:u w:val="none"/>
              </w:rPr>
              <w:t>）</w:t>
            </w:r>
          </w:p>
        </w:tc>
      </w:tr>
      <w:tr w:rsidR="00333988" w:rsidRPr="00333988" w:rsidTr="002F6049">
        <w:trPr>
          <w:trHeight w:val="567"/>
        </w:trPr>
        <w:tc>
          <w:tcPr>
            <w:tcW w:w="5211" w:type="dxa"/>
            <w:vAlign w:val="center"/>
          </w:tcPr>
          <w:p w:rsidR="00DE2723" w:rsidRPr="00333988" w:rsidRDefault="00DE2723" w:rsidP="00DE2723">
            <w:pPr>
              <w:pStyle w:val="aff5"/>
              <w:rPr>
                <w:rStyle w:val="aff"/>
                <w:color w:val="auto"/>
                <w:u w:val="none"/>
              </w:rPr>
            </w:pPr>
            <w:r w:rsidRPr="00333988">
              <w:rPr>
                <w:rStyle w:val="aff"/>
                <w:color w:val="auto"/>
                <w:u w:val="none"/>
              </w:rPr>
              <w:t>工業廢水（</w:t>
            </w:r>
            <w:r w:rsidRPr="00333988">
              <w:rPr>
                <w:rStyle w:val="aff"/>
                <w:color w:val="auto"/>
                <w:u w:val="none"/>
              </w:rPr>
              <w:t>%</w:t>
            </w:r>
            <w:r w:rsidRPr="00333988">
              <w:rPr>
                <w:rStyle w:val="aff"/>
                <w:color w:val="auto"/>
                <w:u w:val="none"/>
              </w:rPr>
              <w:t>）</w:t>
            </w:r>
          </w:p>
        </w:tc>
        <w:tc>
          <w:tcPr>
            <w:tcW w:w="3289" w:type="dxa"/>
            <w:vAlign w:val="center"/>
          </w:tcPr>
          <w:p w:rsidR="00DE2723" w:rsidRPr="00333988" w:rsidRDefault="00DE2723" w:rsidP="00DE2723">
            <w:pPr>
              <w:pStyle w:val="aff5"/>
              <w:rPr>
                <w:rStyle w:val="aff"/>
                <w:color w:val="auto"/>
                <w:u w:val="none"/>
              </w:rPr>
            </w:pPr>
            <w:r w:rsidRPr="00333988">
              <w:rPr>
                <w:rStyle w:val="aff"/>
                <w:color w:val="auto"/>
                <w:u w:val="none"/>
              </w:rPr>
              <w:t>依水費加收</w:t>
            </w:r>
            <w:r w:rsidRPr="00333988">
              <w:rPr>
                <w:rStyle w:val="aff"/>
                <w:color w:val="auto"/>
                <w:u w:val="none"/>
              </w:rPr>
              <w:t>50 %</w:t>
            </w:r>
          </w:p>
        </w:tc>
      </w:tr>
    </w:tbl>
    <w:p w:rsidR="00DE2723" w:rsidRPr="00333988" w:rsidRDefault="00DE2723" w:rsidP="00DE2723">
      <w:pPr>
        <w:ind w:firstLine="480"/>
        <w:jc w:val="right"/>
        <w:rPr>
          <w:lang w:eastAsia="zh-TW"/>
        </w:rPr>
      </w:pPr>
      <w:r w:rsidRPr="00333988">
        <w:rPr>
          <w:rFonts w:hint="eastAsia"/>
          <w:lang w:eastAsia="zh-TW"/>
        </w:rPr>
        <w:t>資料來源：開羅</w:t>
      </w:r>
      <w:r w:rsidR="00454010" w:rsidRPr="00333988">
        <w:rPr>
          <w:rFonts w:hint="eastAsia"/>
          <w:lang w:eastAsia="zh-TW"/>
        </w:rPr>
        <w:t>臺貿</w:t>
      </w:r>
      <w:r w:rsidRPr="00333988">
        <w:rPr>
          <w:rFonts w:hint="eastAsia"/>
          <w:lang w:eastAsia="zh-TW"/>
        </w:rPr>
        <w:t>中心整理</w:t>
      </w:r>
    </w:p>
    <w:p w:rsidR="002F6049" w:rsidRPr="00333988" w:rsidRDefault="002F6049" w:rsidP="00DE2723">
      <w:pPr>
        <w:ind w:firstLine="480"/>
        <w:jc w:val="right"/>
        <w:rPr>
          <w:lang w:eastAsia="zh-TW"/>
        </w:rPr>
      </w:pPr>
    </w:p>
    <w:p w:rsidR="00DE2723" w:rsidRPr="00333988" w:rsidRDefault="00DE2723" w:rsidP="002F6049">
      <w:pPr>
        <w:ind w:firstLine="480"/>
        <w:rPr>
          <w:lang w:eastAsia="zh-TW"/>
        </w:rPr>
      </w:pPr>
      <w:r w:rsidRPr="00333988">
        <w:rPr>
          <w:lang w:eastAsia="zh-TW"/>
        </w:rPr>
        <w:t>油價方面，隨國際原油價格機動調整，價格亦因地區而</w:t>
      </w:r>
      <w:r w:rsidRPr="00333988">
        <w:rPr>
          <w:rFonts w:hint="eastAsia"/>
          <w:lang w:eastAsia="zh-TW"/>
        </w:rPr>
        <w:t>有些微</w:t>
      </w:r>
      <w:r w:rsidRPr="00333988">
        <w:rPr>
          <w:lang w:eastAsia="zh-TW"/>
        </w:rPr>
        <w:t>異</w:t>
      </w:r>
      <w:r w:rsidRPr="00333988">
        <w:rPr>
          <w:rFonts w:hint="eastAsia"/>
          <w:lang w:eastAsia="zh-TW"/>
        </w:rPr>
        <w:t>差異</w:t>
      </w:r>
      <w:r w:rsidRPr="00333988">
        <w:rPr>
          <w:lang w:eastAsia="zh-TW"/>
        </w:rPr>
        <w:t>，</w:t>
      </w:r>
      <w:r w:rsidRPr="00333988">
        <w:rPr>
          <w:rFonts w:hint="eastAsia"/>
          <w:lang w:eastAsia="zh-TW"/>
        </w:rPr>
        <w:t>9</w:t>
      </w:r>
      <w:r w:rsidRPr="00333988">
        <w:rPr>
          <w:lang w:eastAsia="zh-TW"/>
        </w:rPr>
        <w:t>2</w:t>
      </w:r>
      <w:r w:rsidRPr="00333988">
        <w:rPr>
          <w:lang w:eastAsia="zh-TW"/>
        </w:rPr>
        <w:t>無鉛汽油每公升</w:t>
      </w:r>
      <w:bookmarkStart w:id="18" w:name="_Hlk74570769"/>
      <w:r w:rsidRPr="00333988">
        <w:rPr>
          <w:rFonts w:hint="eastAsia"/>
          <w:lang w:eastAsia="zh-TW"/>
        </w:rPr>
        <w:t>7.</w:t>
      </w:r>
      <w:r w:rsidRPr="00333988">
        <w:rPr>
          <w:lang w:eastAsia="zh-TW"/>
        </w:rPr>
        <w:t>75</w:t>
      </w:r>
      <w:r w:rsidRPr="00333988">
        <w:rPr>
          <w:rFonts w:hint="eastAsia"/>
          <w:lang w:eastAsia="zh-TW"/>
        </w:rPr>
        <w:t>埃鎊（按</w:t>
      </w:r>
      <w:r w:rsidRPr="00333988">
        <w:rPr>
          <w:rFonts w:hint="eastAsia"/>
          <w:lang w:eastAsia="zh-TW"/>
        </w:rPr>
        <w:t>1</w:t>
      </w:r>
      <w:r w:rsidRPr="00333988">
        <w:rPr>
          <w:lang w:eastAsia="zh-TW"/>
        </w:rPr>
        <w:t>5.6</w:t>
      </w:r>
      <w:r w:rsidRPr="00333988">
        <w:rPr>
          <w:rFonts w:hint="eastAsia"/>
          <w:lang w:eastAsia="zh-TW"/>
        </w:rPr>
        <w:t>匯率換算約為</w:t>
      </w:r>
      <w:r w:rsidRPr="00333988">
        <w:rPr>
          <w:rFonts w:hint="eastAsia"/>
          <w:lang w:eastAsia="zh-TW"/>
        </w:rPr>
        <w:t>0</w:t>
      </w:r>
      <w:r w:rsidRPr="00333988">
        <w:rPr>
          <w:lang w:eastAsia="zh-TW"/>
        </w:rPr>
        <w:t>.5</w:t>
      </w:r>
      <w:r w:rsidRPr="00333988">
        <w:rPr>
          <w:rFonts w:hint="eastAsia"/>
          <w:lang w:eastAsia="zh-TW"/>
        </w:rPr>
        <w:t>美元）</w:t>
      </w:r>
      <w:bookmarkEnd w:id="18"/>
      <w:r w:rsidRPr="00333988">
        <w:rPr>
          <w:rFonts w:hint="eastAsia"/>
          <w:lang w:eastAsia="zh-TW"/>
        </w:rPr>
        <w:t>，</w:t>
      </w:r>
      <w:r w:rsidRPr="00333988">
        <w:rPr>
          <w:lang w:eastAsia="zh-TW"/>
        </w:rPr>
        <w:t>柴油每公升則約</w:t>
      </w:r>
      <w:r w:rsidRPr="00333988">
        <w:rPr>
          <w:rFonts w:hint="eastAsia"/>
          <w:lang w:eastAsia="zh-TW"/>
        </w:rPr>
        <w:t>6</w:t>
      </w:r>
      <w:r w:rsidRPr="00333988">
        <w:rPr>
          <w:lang w:eastAsia="zh-TW"/>
        </w:rPr>
        <w:t>.5</w:t>
      </w:r>
      <w:r w:rsidRPr="00333988">
        <w:rPr>
          <w:rFonts w:hint="eastAsia"/>
          <w:lang w:eastAsia="zh-TW"/>
        </w:rPr>
        <w:t>埃鎊（</w:t>
      </w:r>
      <w:r w:rsidRPr="00333988">
        <w:rPr>
          <w:rFonts w:hint="eastAsia"/>
          <w:lang w:eastAsia="zh-TW"/>
        </w:rPr>
        <w:t>15.6</w:t>
      </w:r>
      <w:r w:rsidRPr="00333988">
        <w:rPr>
          <w:rFonts w:hint="eastAsia"/>
          <w:lang w:eastAsia="zh-TW"/>
        </w:rPr>
        <w:t>匯率換算約為</w:t>
      </w:r>
      <w:r w:rsidRPr="00333988">
        <w:rPr>
          <w:rFonts w:hint="eastAsia"/>
          <w:lang w:eastAsia="zh-TW"/>
        </w:rPr>
        <w:t>0.</w:t>
      </w:r>
      <w:r w:rsidRPr="00333988">
        <w:rPr>
          <w:lang w:eastAsia="zh-TW"/>
        </w:rPr>
        <w:t>42</w:t>
      </w:r>
      <w:r w:rsidRPr="00333988">
        <w:rPr>
          <w:rFonts w:hint="eastAsia"/>
          <w:lang w:eastAsia="zh-TW"/>
        </w:rPr>
        <w:t>美元）。</w:t>
      </w:r>
    </w:p>
    <w:p w:rsidR="00DE2723" w:rsidRPr="00333988" w:rsidRDefault="00DE2723" w:rsidP="002F6049">
      <w:pPr>
        <w:ind w:firstLine="480"/>
        <w:rPr>
          <w:lang w:eastAsia="zh-TW"/>
        </w:rPr>
      </w:pPr>
      <w:r w:rsidRPr="00333988">
        <w:rPr>
          <w:rFonts w:hint="eastAsia"/>
          <w:lang w:eastAsia="zh-TW"/>
        </w:rPr>
        <w:t>電價方面：居民和商業用電以分級階梯式計價，且埃及政府自</w:t>
      </w:r>
      <w:r w:rsidRPr="00333988">
        <w:rPr>
          <w:rFonts w:hint="eastAsia"/>
          <w:lang w:eastAsia="zh-TW"/>
        </w:rPr>
        <w:t>2016</w:t>
      </w:r>
      <w:r w:rsidRPr="00333988">
        <w:rPr>
          <w:rFonts w:hint="eastAsia"/>
          <w:lang w:eastAsia="zh-TW"/>
        </w:rPr>
        <w:t>年開始逐步減少電價補貼，上調電價。</w:t>
      </w:r>
      <w:r w:rsidRPr="00333988">
        <w:rPr>
          <w:rFonts w:hint="eastAsia"/>
          <w:lang w:eastAsia="zh-TW"/>
        </w:rPr>
        <w:t>2020</w:t>
      </w:r>
      <w:r w:rsidRPr="00333988">
        <w:rPr>
          <w:rFonts w:hint="eastAsia"/>
          <w:lang w:eastAsia="zh-TW"/>
        </w:rPr>
        <w:t>年</w:t>
      </w:r>
      <w:r w:rsidRPr="00333988">
        <w:rPr>
          <w:rFonts w:hint="eastAsia"/>
          <w:lang w:eastAsia="zh-TW"/>
        </w:rPr>
        <w:t>7</w:t>
      </w:r>
      <w:r w:rsidRPr="00333988">
        <w:rPr>
          <w:rFonts w:hint="eastAsia"/>
          <w:lang w:eastAsia="zh-TW"/>
        </w:rPr>
        <w:t>月再次上調電價，平均上調幅度為</w:t>
      </w:r>
      <w:r w:rsidRPr="00333988">
        <w:rPr>
          <w:rFonts w:hint="eastAsia"/>
          <w:lang w:eastAsia="zh-TW"/>
        </w:rPr>
        <w:t>19.1%</w:t>
      </w:r>
      <w:r w:rsidRPr="00333988">
        <w:rPr>
          <w:rFonts w:hint="eastAsia"/>
          <w:lang w:eastAsia="zh-TW"/>
        </w:rPr>
        <w:t>。目前，電力公司每月初收取上月電費，居民可以自行前往電力局申請智能電錶，通過加值繳納電費，較老式的電錶更方便安全。而工業用電根據電壓不同，須按照</w:t>
      </w:r>
      <w:r w:rsidRPr="00333988">
        <w:rPr>
          <w:rFonts w:hint="eastAsia"/>
          <w:lang w:eastAsia="zh-TW"/>
        </w:rPr>
        <w:t>1</w:t>
      </w:r>
      <w:r w:rsidR="002F6049" w:rsidRPr="00333988">
        <w:rPr>
          <w:rFonts w:hint="eastAsia"/>
          <w:lang w:eastAsia="zh-TW"/>
        </w:rPr>
        <w:t>,</w:t>
      </w:r>
      <w:r w:rsidRPr="00333988">
        <w:rPr>
          <w:rFonts w:hint="eastAsia"/>
          <w:lang w:eastAsia="zh-TW"/>
        </w:rPr>
        <w:t>000</w:t>
      </w:r>
      <w:r w:rsidRPr="00333988">
        <w:rPr>
          <w:rFonts w:hint="eastAsia"/>
          <w:lang w:eastAsia="zh-TW"/>
        </w:rPr>
        <w:t>埃鎊</w:t>
      </w:r>
      <w:r w:rsidRPr="00333988">
        <w:rPr>
          <w:rFonts w:hint="eastAsia"/>
          <w:lang w:eastAsia="zh-TW"/>
        </w:rPr>
        <w:t>/KW</w:t>
      </w:r>
      <w:r w:rsidRPr="00333988">
        <w:rPr>
          <w:rFonts w:hint="eastAsia"/>
          <w:lang w:eastAsia="zh-TW"/>
        </w:rPr>
        <w:t>的費率繳納裝機費用。</w:t>
      </w:r>
    </w:p>
    <w:p w:rsidR="002F6049" w:rsidRPr="00333988" w:rsidRDefault="002F6049">
      <w:pPr>
        <w:widowControl/>
        <w:overflowPunct/>
        <w:autoSpaceDE/>
        <w:autoSpaceDN/>
        <w:ind w:firstLineChars="0" w:firstLine="0"/>
        <w:jc w:val="left"/>
        <w:rPr>
          <w:lang w:eastAsia="zh-TW"/>
        </w:rPr>
      </w:pPr>
      <w:r w:rsidRPr="00333988">
        <w:rPr>
          <w:lang w:eastAsia="zh-TW"/>
        </w:rPr>
        <w:br w:type="page"/>
      </w:r>
    </w:p>
    <w:p w:rsidR="00DE2723" w:rsidRPr="00333988" w:rsidRDefault="00DE2723" w:rsidP="002F6049">
      <w:pPr>
        <w:ind w:firstLine="480"/>
        <w:rPr>
          <w:lang w:eastAsia="zh-TW"/>
        </w:rPr>
      </w:pPr>
      <w:r w:rsidRPr="00333988">
        <w:rPr>
          <w:rFonts w:hint="eastAsia"/>
          <w:lang w:eastAsia="zh-TW"/>
        </w:rPr>
        <w:t>各類用電費率參考如下表：</w:t>
      </w:r>
    </w:p>
    <w:tbl>
      <w:tblPr>
        <w:tblStyle w:val="22"/>
        <w:tblW w:w="0" w:type="auto"/>
        <w:jc w:val="center"/>
        <w:tblLook w:val="04A0" w:firstRow="1" w:lastRow="0" w:firstColumn="1" w:lastColumn="0" w:noHBand="0" w:noVBand="1"/>
      </w:tblPr>
      <w:tblGrid>
        <w:gridCol w:w="2157"/>
        <w:gridCol w:w="2157"/>
        <w:gridCol w:w="2158"/>
      </w:tblGrid>
      <w:tr w:rsidR="00333988" w:rsidRPr="00333988" w:rsidTr="002F6049">
        <w:trPr>
          <w:trHeight w:val="567"/>
          <w:jc w:val="center"/>
        </w:trPr>
        <w:tc>
          <w:tcPr>
            <w:tcW w:w="2157" w:type="dxa"/>
          </w:tcPr>
          <w:p w:rsidR="00DE2723" w:rsidRPr="00333988" w:rsidRDefault="00DE2723" w:rsidP="002F6049">
            <w:pPr>
              <w:pStyle w:val="af2"/>
              <w:rPr>
                <w:rFonts w:ascii="Times New Roman" w:hAnsi="Times New Roman"/>
              </w:rPr>
            </w:pPr>
            <w:r w:rsidRPr="00333988">
              <w:rPr>
                <w:rFonts w:ascii="Times New Roman" w:hAnsi="Times New Roman"/>
              </w:rPr>
              <w:t>範圍</w:t>
            </w:r>
          </w:p>
        </w:tc>
        <w:tc>
          <w:tcPr>
            <w:tcW w:w="2157" w:type="dxa"/>
          </w:tcPr>
          <w:p w:rsidR="00DE2723" w:rsidRPr="00333988" w:rsidRDefault="00DE2723" w:rsidP="002F6049">
            <w:pPr>
              <w:pStyle w:val="af2"/>
              <w:rPr>
                <w:rFonts w:ascii="Times New Roman" w:hAnsi="Times New Roman"/>
              </w:rPr>
            </w:pPr>
            <w:r w:rsidRPr="00333988">
              <w:rPr>
                <w:rFonts w:ascii="Times New Roman" w:hAnsi="Times New Roman"/>
              </w:rPr>
              <w:t>單價</w:t>
            </w:r>
            <w:r w:rsidRPr="00333988">
              <w:rPr>
                <w:rFonts w:ascii="Times New Roman" w:hAnsi="Times New Roman"/>
              </w:rPr>
              <w:t xml:space="preserve"> </w:t>
            </w:r>
            <w:r w:rsidRPr="00333988">
              <w:rPr>
                <w:rFonts w:ascii="Times New Roman" w:hAnsi="Times New Roman"/>
              </w:rPr>
              <w:t>埃鎊</w:t>
            </w:r>
          </w:p>
        </w:tc>
        <w:tc>
          <w:tcPr>
            <w:tcW w:w="2158" w:type="dxa"/>
          </w:tcPr>
          <w:p w:rsidR="00DE2723" w:rsidRPr="00333988" w:rsidRDefault="00DE2723" w:rsidP="002F6049">
            <w:pPr>
              <w:pStyle w:val="af2"/>
              <w:rPr>
                <w:rFonts w:ascii="Times New Roman" w:hAnsi="Times New Roman"/>
              </w:rPr>
            </w:pPr>
            <w:r w:rsidRPr="00333988">
              <w:rPr>
                <w:rFonts w:ascii="Times New Roman" w:hAnsi="Times New Roman"/>
              </w:rPr>
              <w:t>美元（</w:t>
            </w:r>
            <w:r w:rsidRPr="00333988">
              <w:rPr>
                <w:rFonts w:ascii="Times New Roman" w:hAnsi="Times New Roman"/>
              </w:rPr>
              <w:t>1:15.6</w:t>
            </w:r>
            <w:r w:rsidRPr="00333988">
              <w:rPr>
                <w:rFonts w:ascii="Times New Roman" w:hAnsi="Times New Roman"/>
              </w:rPr>
              <w:t>）</w:t>
            </w:r>
          </w:p>
        </w:tc>
      </w:tr>
      <w:tr w:rsidR="00333988" w:rsidRPr="00333988" w:rsidTr="002F6049">
        <w:trPr>
          <w:trHeight w:val="567"/>
          <w:jc w:val="center"/>
        </w:trPr>
        <w:tc>
          <w:tcPr>
            <w:tcW w:w="2157" w:type="dxa"/>
          </w:tcPr>
          <w:p w:rsidR="00DE2723" w:rsidRPr="00333988" w:rsidRDefault="00DE2723" w:rsidP="002F6049">
            <w:pPr>
              <w:pStyle w:val="af2"/>
              <w:rPr>
                <w:rFonts w:ascii="Times New Roman" w:hAnsi="Times New Roman"/>
              </w:rPr>
            </w:pPr>
            <w:r w:rsidRPr="00333988">
              <w:rPr>
                <w:rFonts w:ascii="Times New Roman" w:hAnsi="Times New Roman"/>
              </w:rPr>
              <w:t>0 to 50 kWh,</w:t>
            </w:r>
          </w:p>
        </w:tc>
        <w:tc>
          <w:tcPr>
            <w:tcW w:w="2157" w:type="dxa"/>
          </w:tcPr>
          <w:p w:rsidR="00DE2723" w:rsidRPr="00333988" w:rsidRDefault="00DE2723" w:rsidP="002F6049">
            <w:pPr>
              <w:pStyle w:val="af2"/>
              <w:tabs>
                <w:tab w:val="decimal" w:pos="972"/>
              </w:tabs>
              <w:jc w:val="left"/>
              <w:rPr>
                <w:rFonts w:ascii="Times New Roman" w:hAnsi="Times New Roman"/>
              </w:rPr>
            </w:pPr>
            <w:r w:rsidRPr="00333988">
              <w:rPr>
                <w:rFonts w:ascii="Times New Roman" w:hAnsi="Times New Roman"/>
              </w:rPr>
              <w:t>0.38</w:t>
            </w:r>
          </w:p>
        </w:tc>
        <w:tc>
          <w:tcPr>
            <w:tcW w:w="2158" w:type="dxa"/>
          </w:tcPr>
          <w:p w:rsidR="00DE2723" w:rsidRPr="00333988" w:rsidRDefault="00DE2723" w:rsidP="002F6049">
            <w:pPr>
              <w:pStyle w:val="af2"/>
              <w:tabs>
                <w:tab w:val="decimal" w:pos="799"/>
              </w:tabs>
              <w:jc w:val="left"/>
              <w:rPr>
                <w:rFonts w:ascii="Times New Roman" w:hAnsi="Times New Roman"/>
              </w:rPr>
            </w:pPr>
            <w:r w:rsidRPr="00333988">
              <w:rPr>
                <w:rFonts w:ascii="Times New Roman" w:hAnsi="Times New Roman"/>
              </w:rPr>
              <w:t>0.024</w:t>
            </w:r>
          </w:p>
        </w:tc>
      </w:tr>
      <w:tr w:rsidR="00333988" w:rsidRPr="00333988" w:rsidTr="002F6049">
        <w:trPr>
          <w:trHeight w:val="567"/>
          <w:jc w:val="center"/>
        </w:trPr>
        <w:tc>
          <w:tcPr>
            <w:tcW w:w="2157" w:type="dxa"/>
          </w:tcPr>
          <w:p w:rsidR="00DE2723" w:rsidRPr="00333988" w:rsidRDefault="00DE2723" w:rsidP="002F6049">
            <w:pPr>
              <w:pStyle w:val="af2"/>
              <w:rPr>
                <w:rFonts w:ascii="Times New Roman" w:hAnsi="Times New Roman"/>
              </w:rPr>
            </w:pPr>
            <w:r w:rsidRPr="00333988">
              <w:rPr>
                <w:rFonts w:ascii="Times New Roman" w:hAnsi="Times New Roman"/>
              </w:rPr>
              <w:t>51 to 100 kWh</w:t>
            </w:r>
          </w:p>
        </w:tc>
        <w:tc>
          <w:tcPr>
            <w:tcW w:w="2157" w:type="dxa"/>
          </w:tcPr>
          <w:p w:rsidR="00DE2723" w:rsidRPr="00333988" w:rsidRDefault="00DE2723" w:rsidP="002F6049">
            <w:pPr>
              <w:pStyle w:val="af2"/>
              <w:tabs>
                <w:tab w:val="decimal" w:pos="972"/>
              </w:tabs>
              <w:jc w:val="left"/>
              <w:rPr>
                <w:rFonts w:ascii="Times New Roman" w:hAnsi="Times New Roman"/>
              </w:rPr>
            </w:pPr>
            <w:r w:rsidRPr="00333988">
              <w:rPr>
                <w:rFonts w:ascii="Times New Roman" w:hAnsi="Times New Roman"/>
              </w:rPr>
              <w:t>0.48</w:t>
            </w:r>
          </w:p>
        </w:tc>
        <w:tc>
          <w:tcPr>
            <w:tcW w:w="2158" w:type="dxa"/>
          </w:tcPr>
          <w:p w:rsidR="00DE2723" w:rsidRPr="00333988" w:rsidRDefault="00DE2723" w:rsidP="002F6049">
            <w:pPr>
              <w:pStyle w:val="af2"/>
              <w:tabs>
                <w:tab w:val="decimal" w:pos="799"/>
              </w:tabs>
              <w:jc w:val="left"/>
              <w:rPr>
                <w:rFonts w:ascii="Times New Roman" w:hAnsi="Times New Roman"/>
              </w:rPr>
            </w:pPr>
            <w:r w:rsidRPr="00333988">
              <w:rPr>
                <w:rFonts w:ascii="Times New Roman" w:hAnsi="Times New Roman"/>
              </w:rPr>
              <w:t>0.03</w:t>
            </w:r>
          </w:p>
        </w:tc>
      </w:tr>
      <w:tr w:rsidR="00333988" w:rsidRPr="00333988" w:rsidTr="002F6049">
        <w:trPr>
          <w:trHeight w:val="567"/>
          <w:jc w:val="center"/>
        </w:trPr>
        <w:tc>
          <w:tcPr>
            <w:tcW w:w="2157" w:type="dxa"/>
          </w:tcPr>
          <w:p w:rsidR="00DE2723" w:rsidRPr="00333988" w:rsidRDefault="00DE2723" w:rsidP="002F6049">
            <w:pPr>
              <w:pStyle w:val="af2"/>
              <w:rPr>
                <w:rFonts w:ascii="Times New Roman" w:hAnsi="Times New Roman"/>
              </w:rPr>
            </w:pPr>
            <w:r w:rsidRPr="00333988">
              <w:rPr>
                <w:rFonts w:ascii="Times New Roman" w:hAnsi="Times New Roman"/>
              </w:rPr>
              <w:t>0 to 200 kWh</w:t>
            </w:r>
          </w:p>
        </w:tc>
        <w:tc>
          <w:tcPr>
            <w:tcW w:w="2157" w:type="dxa"/>
          </w:tcPr>
          <w:p w:rsidR="00DE2723" w:rsidRPr="00333988" w:rsidRDefault="00DE2723" w:rsidP="002F6049">
            <w:pPr>
              <w:pStyle w:val="af2"/>
              <w:tabs>
                <w:tab w:val="decimal" w:pos="972"/>
              </w:tabs>
              <w:jc w:val="left"/>
              <w:rPr>
                <w:rFonts w:ascii="Times New Roman" w:hAnsi="Times New Roman"/>
              </w:rPr>
            </w:pPr>
            <w:r w:rsidRPr="00333988">
              <w:rPr>
                <w:rFonts w:ascii="Times New Roman" w:hAnsi="Times New Roman"/>
              </w:rPr>
              <w:t>0.652021</w:t>
            </w:r>
          </w:p>
        </w:tc>
        <w:tc>
          <w:tcPr>
            <w:tcW w:w="2158" w:type="dxa"/>
          </w:tcPr>
          <w:p w:rsidR="00DE2723" w:rsidRPr="00333988" w:rsidRDefault="00DE2723" w:rsidP="002F6049">
            <w:pPr>
              <w:pStyle w:val="af2"/>
              <w:tabs>
                <w:tab w:val="decimal" w:pos="799"/>
              </w:tabs>
              <w:jc w:val="left"/>
              <w:rPr>
                <w:rFonts w:ascii="Times New Roman" w:hAnsi="Times New Roman"/>
              </w:rPr>
            </w:pPr>
            <w:r w:rsidRPr="00333988">
              <w:rPr>
                <w:rFonts w:ascii="Times New Roman" w:hAnsi="Times New Roman"/>
              </w:rPr>
              <w:t>0.04</w:t>
            </w:r>
          </w:p>
        </w:tc>
      </w:tr>
      <w:tr w:rsidR="00333988" w:rsidRPr="00333988" w:rsidTr="002F6049">
        <w:trPr>
          <w:trHeight w:val="567"/>
          <w:jc w:val="center"/>
        </w:trPr>
        <w:tc>
          <w:tcPr>
            <w:tcW w:w="2157" w:type="dxa"/>
          </w:tcPr>
          <w:p w:rsidR="00DE2723" w:rsidRPr="00333988" w:rsidRDefault="00DE2723" w:rsidP="002F6049">
            <w:pPr>
              <w:pStyle w:val="af2"/>
              <w:rPr>
                <w:rFonts w:ascii="Times New Roman" w:hAnsi="Times New Roman"/>
              </w:rPr>
            </w:pPr>
            <w:r w:rsidRPr="00333988">
              <w:rPr>
                <w:rFonts w:ascii="Times New Roman" w:hAnsi="Times New Roman"/>
              </w:rPr>
              <w:t>201 to 350 kWh</w:t>
            </w:r>
          </w:p>
        </w:tc>
        <w:tc>
          <w:tcPr>
            <w:tcW w:w="2157" w:type="dxa"/>
          </w:tcPr>
          <w:p w:rsidR="00DE2723" w:rsidRPr="00333988" w:rsidRDefault="00DE2723" w:rsidP="002F6049">
            <w:pPr>
              <w:pStyle w:val="af2"/>
              <w:tabs>
                <w:tab w:val="decimal" w:pos="972"/>
              </w:tabs>
              <w:jc w:val="left"/>
              <w:rPr>
                <w:rFonts w:ascii="Times New Roman" w:hAnsi="Times New Roman"/>
              </w:rPr>
            </w:pPr>
            <w:r w:rsidRPr="00333988">
              <w:rPr>
                <w:rFonts w:ascii="Times New Roman" w:hAnsi="Times New Roman"/>
              </w:rPr>
              <w:t>0.96</w:t>
            </w:r>
          </w:p>
        </w:tc>
        <w:tc>
          <w:tcPr>
            <w:tcW w:w="2158" w:type="dxa"/>
          </w:tcPr>
          <w:p w:rsidR="00DE2723" w:rsidRPr="00333988" w:rsidRDefault="00DE2723" w:rsidP="002F6049">
            <w:pPr>
              <w:pStyle w:val="af2"/>
              <w:tabs>
                <w:tab w:val="decimal" w:pos="799"/>
              </w:tabs>
              <w:jc w:val="left"/>
              <w:rPr>
                <w:rFonts w:ascii="Times New Roman" w:hAnsi="Times New Roman"/>
              </w:rPr>
            </w:pPr>
            <w:r w:rsidRPr="00333988">
              <w:rPr>
                <w:rFonts w:ascii="Times New Roman" w:hAnsi="Times New Roman"/>
              </w:rPr>
              <w:t>0.06</w:t>
            </w:r>
          </w:p>
        </w:tc>
      </w:tr>
      <w:tr w:rsidR="00333988" w:rsidRPr="00333988" w:rsidTr="002F6049">
        <w:trPr>
          <w:trHeight w:val="567"/>
          <w:jc w:val="center"/>
        </w:trPr>
        <w:tc>
          <w:tcPr>
            <w:tcW w:w="2157" w:type="dxa"/>
          </w:tcPr>
          <w:p w:rsidR="00DE2723" w:rsidRPr="00333988" w:rsidRDefault="00DE2723" w:rsidP="002F6049">
            <w:pPr>
              <w:pStyle w:val="af2"/>
              <w:rPr>
                <w:rFonts w:ascii="Times New Roman" w:hAnsi="Times New Roman"/>
              </w:rPr>
            </w:pPr>
            <w:r w:rsidRPr="00333988">
              <w:rPr>
                <w:rFonts w:ascii="Times New Roman" w:hAnsi="Times New Roman"/>
              </w:rPr>
              <w:t>351 to 650 kWh</w:t>
            </w:r>
          </w:p>
        </w:tc>
        <w:tc>
          <w:tcPr>
            <w:tcW w:w="2157" w:type="dxa"/>
          </w:tcPr>
          <w:p w:rsidR="00DE2723" w:rsidRPr="00333988" w:rsidRDefault="00DE2723" w:rsidP="002F6049">
            <w:pPr>
              <w:pStyle w:val="af2"/>
              <w:tabs>
                <w:tab w:val="decimal" w:pos="972"/>
              </w:tabs>
              <w:jc w:val="left"/>
              <w:rPr>
                <w:rFonts w:ascii="Times New Roman" w:hAnsi="Times New Roman"/>
              </w:rPr>
            </w:pPr>
            <w:r w:rsidRPr="00333988">
              <w:rPr>
                <w:rFonts w:ascii="Times New Roman" w:hAnsi="Times New Roman"/>
              </w:rPr>
              <w:t>1.18</w:t>
            </w:r>
          </w:p>
        </w:tc>
        <w:tc>
          <w:tcPr>
            <w:tcW w:w="2158" w:type="dxa"/>
          </w:tcPr>
          <w:p w:rsidR="00DE2723" w:rsidRPr="00333988" w:rsidRDefault="00DE2723" w:rsidP="002F6049">
            <w:pPr>
              <w:pStyle w:val="af2"/>
              <w:tabs>
                <w:tab w:val="decimal" w:pos="799"/>
              </w:tabs>
              <w:jc w:val="left"/>
              <w:rPr>
                <w:rFonts w:ascii="Times New Roman" w:hAnsi="Times New Roman"/>
              </w:rPr>
            </w:pPr>
            <w:r w:rsidRPr="00333988">
              <w:rPr>
                <w:rFonts w:ascii="Times New Roman" w:hAnsi="Times New Roman"/>
              </w:rPr>
              <w:t>0.08</w:t>
            </w:r>
          </w:p>
        </w:tc>
      </w:tr>
      <w:tr w:rsidR="00333988" w:rsidRPr="00333988" w:rsidTr="002F6049">
        <w:trPr>
          <w:trHeight w:val="567"/>
          <w:jc w:val="center"/>
        </w:trPr>
        <w:tc>
          <w:tcPr>
            <w:tcW w:w="2157" w:type="dxa"/>
          </w:tcPr>
          <w:p w:rsidR="00DE2723" w:rsidRPr="00333988" w:rsidRDefault="00DE2723" w:rsidP="002F6049">
            <w:pPr>
              <w:pStyle w:val="af2"/>
              <w:rPr>
                <w:rFonts w:ascii="Times New Roman" w:hAnsi="Times New Roman"/>
              </w:rPr>
            </w:pPr>
            <w:r w:rsidRPr="00333988">
              <w:rPr>
                <w:rFonts w:ascii="Times New Roman" w:hAnsi="Times New Roman"/>
              </w:rPr>
              <w:t>651 to 1</w:t>
            </w:r>
            <w:r w:rsidR="002F6049" w:rsidRPr="00333988">
              <w:rPr>
                <w:rFonts w:ascii="Times New Roman" w:hAnsi="Times New Roman" w:hint="eastAsia"/>
                <w:lang w:eastAsia="zh-TW"/>
              </w:rPr>
              <w:t>,</w:t>
            </w:r>
            <w:r w:rsidRPr="00333988">
              <w:rPr>
                <w:rFonts w:ascii="Times New Roman" w:hAnsi="Times New Roman"/>
              </w:rPr>
              <w:t>000 kWh</w:t>
            </w:r>
          </w:p>
        </w:tc>
        <w:tc>
          <w:tcPr>
            <w:tcW w:w="2157" w:type="dxa"/>
          </w:tcPr>
          <w:p w:rsidR="00DE2723" w:rsidRPr="00333988" w:rsidRDefault="00DE2723" w:rsidP="002F6049">
            <w:pPr>
              <w:pStyle w:val="af2"/>
              <w:tabs>
                <w:tab w:val="decimal" w:pos="972"/>
              </w:tabs>
              <w:jc w:val="left"/>
              <w:rPr>
                <w:rFonts w:ascii="Times New Roman" w:hAnsi="Times New Roman"/>
              </w:rPr>
            </w:pPr>
            <w:r w:rsidRPr="00333988">
              <w:rPr>
                <w:rFonts w:ascii="Times New Roman" w:hAnsi="Times New Roman"/>
              </w:rPr>
              <w:t>1.4</w:t>
            </w:r>
          </w:p>
        </w:tc>
        <w:tc>
          <w:tcPr>
            <w:tcW w:w="2158" w:type="dxa"/>
          </w:tcPr>
          <w:p w:rsidR="00DE2723" w:rsidRPr="00333988" w:rsidRDefault="00DE2723" w:rsidP="002F6049">
            <w:pPr>
              <w:pStyle w:val="af2"/>
              <w:tabs>
                <w:tab w:val="decimal" w:pos="799"/>
              </w:tabs>
              <w:jc w:val="left"/>
              <w:rPr>
                <w:rFonts w:ascii="Times New Roman" w:hAnsi="Times New Roman"/>
              </w:rPr>
            </w:pPr>
            <w:r w:rsidRPr="00333988">
              <w:rPr>
                <w:rFonts w:ascii="Times New Roman" w:hAnsi="Times New Roman"/>
              </w:rPr>
              <w:t>0.09</w:t>
            </w:r>
          </w:p>
        </w:tc>
      </w:tr>
      <w:tr w:rsidR="00333988" w:rsidRPr="00333988" w:rsidTr="002F6049">
        <w:trPr>
          <w:trHeight w:val="567"/>
          <w:jc w:val="center"/>
        </w:trPr>
        <w:tc>
          <w:tcPr>
            <w:tcW w:w="2157" w:type="dxa"/>
          </w:tcPr>
          <w:p w:rsidR="00DE2723" w:rsidRPr="00333988" w:rsidRDefault="00DE2723" w:rsidP="002F6049">
            <w:pPr>
              <w:pStyle w:val="af2"/>
              <w:rPr>
                <w:rFonts w:ascii="Times New Roman" w:hAnsi="Times New Roman"/>
              </w:rPr>
            </w:pPr>
            <w:r w:rsidRPr="00333988">
              <w:rPr>
                <w:rFonts w:ascii="Times New Roman" w:hAnsi="Times New Roman"/>
              </w:rPr>
              <w:t>1</w:t>
            </w:r>
            <w:r w:rsidR="002F6049" w:rsidRPr="00333988">
              <w:rPr>
                <w:rFonts w:ascii="Times New Roman" w:hAnsi="Times New Roman" w:hint="eastAsia"/>
                <w:lang w:eastAsia="zh-TW"/>
              </w:rPr>
              <w:t>,</w:t>
            </w:r>
            <w:r w:rsidRPr="00333988">
              <w:rPr>
                <w:rFonts w:ascii="Times New Roman" w:hAnsi="Times New Roman"/>
              </w:rPr>
              <w:t>000 kWh</w:t>
            </w:r>
          </w:p>
        </w:tc>
        <w:tc>
          <w:tcPr>
            <w:tcW w:w="2157" w:type="dxa"/>
          </w:tcPr>
          <w:p w:rsidR="00DE2723" w:rsidRPr="00333988" w:rsidRDefault="00DE2723" w:rsidP="002F6049">
            <w:pPr>
              <w:pStyle w:val="af2"/>
              <w:tabs>
                <w:tab w:val="decimal" w:pos="972"/>
              </w:tabs>
              <w:jc w:val="left"/>
              <w:rPr>
                <w:rFonts w:ascii="Times New Roman" w:hAnsi="Times New Roman"/>
              </w:rPr>
            </w:pPr>
            <w:r w:rsidRPr="00333988">
              <w:rPr>
                <w:rFonts w:ascii="Times New Roman" w:hAnsi="Times New Roman"/>
              </w:rPr>
              <w:t>1.45</w:t>
            </w:r>
          </w:p>
        </w:tc>
        <w:tc>
          <w:tcPr>
            <w:tcW w:w="2158" w:type="dxa"/>
          </w:tcPr>
          <w:p w:rsidR="00DE2723" w:rsidRPr="00333988" w:rsidRDefault="00DE2723" w:rsidP="002F6049">
            <w:pPr>
              <w:pStyle w:val="af2"/>
              <w:tabs>
                <w:tab w:val="decimal" w:pos="799"/>
              </w:tabs>
              <w:jc w:val="left"/>
              <w:rPr>
                <w:rFonts w:ascii="Times New Roman" w:hAnsi="Times New Roman"/>
              </w:rPr>
            </w:pPr>
            <w:r w:rsidRPr="00333988">
              <w:rPr>
                <w:rFonts w:ascii="Times New Roman" w:hAnsi="Times New Roman"/>
              </w:rPr>
              <w:t>0.092</w:t>
            </w:r>
          </w:p>
        </w:tc>
      </w:tr>
    </w:tbl>
    <w:p w:rsidR="00DE2723" w:rsidRPr="00333988" w:rsidRDefault="00DE2723" w:rsidP="002F6049">
      <w:pPr>
        <w:ind w:rightChars="412" w:right="989" w:firstLine="480"/>
        <w:jc w:val="right"/>
        <w:rPr>
          <w:lang w:eastAsia="zh-TW"/>
        </w:rPr>
      </w:pPr>
      <w:r w:rsidRPr="00333988">
        <w:rPr>
          <w:rFonts w:hint="eastAsia"/>
          <w:lang w:eastAsia="zh-TW"/>
        </w:rPr>
        <w:t>資料來源：開羅</w:t>
      </w:r>
      <w:r w:rsidR="00454010" w:rsidRPr="00333988">
        <w:rPr>
          <w:rFonts w:hint="eastAsia"/>
          <w:lang w:eastAsia="zh-TW"/>
        </w:rPr>
        <w:t>臺貿</w:t>
      </w:r>
      <w:r w:rsidRPr="00333988">
        <w:rPr>
          <w:rFonts w:hint="eastAsia"/>
          <w:lang w:eastAsia="zh-TW"/>
        </w:rPr>
        <w:t>中心整理</w:t>
      </w:r>
    </w:p>
    <w:p w:rsidR="002F6049" w:rsidRPr="00333988" w:rsidRDefault="002F6049" w:rsidP="002F6049">
      <w:pPr>
        <w:ind w:rightChars="412" w:right="989" w:firstLine="480"/>
        <w:jc w:val="right"/>
        <w:rPr>
          <w:lang w:eastAsia="zh-TW"/>
        </w:rPr>
      </w:pPr>
    </w:p>
    <w:p w:rsidR="00DE2723" w:rsidRPr="00333988" w:rsidRDefault="00DE2723" w:rsidP="002F6049">
      <w:pPr>
        <w:ind w:firstLine="480"/>
        <w:rPr>
          <w:lang w:eastAsia="zh-TW"/>
        </w:rPr>
      </w:pPr>
      <w:r w:rsidRPr="00333988">
        <w:rPr>
          <w:rFonts w:hint="eastAsia"/>
          <w:lang w:eastAsia="zh-TW"/>
        </w:rPr>
        <w:t>天然氣價格：工業用天然氣價格為</w:t>
      </w:r>
      <w:r w:rsidRPr="00333988">
        <w:rPr>
          <w:rFonts w:hint="eastAsia"/>
          <w:lang w:eastAsia="zh-TW"/>
        </w:rPr>
        <w:t>4.5</w:t>
      </w:r>
      <w:r w:rsidR="00454C70" w:rsidRPr="00333988">
        <w:rPr>
          <w:rFonts w:hint="eastAsia"/>
          <w:lang w:eastAsia="zh-TW"/>
        </w:rPr>
        <w:t>美元至</w:t>
      </w:r>
      <w:r w:rsidRPr="00333988">
        <w:rPr>
          <w:rFonts w:hint="eastAsia"/>
          <w:lang w:eastAsia="zh-TW"/>
        </w:rPr>
        <w:t>5</w:t>
      </w:r>
      <w:r w:rsidRPr="00333988">
        <w:rPr>
          <w:rFonts w:hint="eastAsia"/>
          <w:lang w:eastAsia="zh-TW"/>
        </w:rPr>
        <w:t>美元</w:t>
      </w:r>
      <w:r w:rsidRPr="00333988">
        <w:rPr>
          <w:rFonts w:hint="eastAsia"/>
          <w:lang w:eastAsia="zh-TW"/>
        </w:rPr>
        <w:t>/MBTU</w:t>
      </w:r>
      <w:r w:rsidRPr="00333988">
        <w:rPr>
          <w:rFonts w:hint="eastAsia"/>
          <w:lang w:eastAsia="zh-TW"/>
        </w:rPr>
        <w:t>。至於居民用的天然氣以階梯式費率計費，按月收取，具體如下表，此外埃及有大量居民使用罐裝煤氣，每罐約</w:t>
      </w:r>
      <w:r w:rsidRPr="00333988">
        <w:rPr>
          <w:rFonts w:hint="eastAsia"/>
          <w:lang w:eastAsia="zh-TW"/>
        </w:rPr>
        <w:t>65</w:t>
      </w:r>
      <w:r w:rsidRPr="00333988">
        <w:rPr>
          <w:rFonts w:hint="eastAsia"/>
          <w:lang w:eastAsia="zh-TW"/>
        </w:rPr>
        <w:t>埃鎊左右。</w:t>
      </w:r>
    </w:p>
    <w:tbl>
      <w:tblPr>
        <w:tblStyle w:val="ae"/>
        <w:tblW w:w="0" w:type="auto"/>
        <w:tblLook w:val="04A0" w:firstRow="1" w:lastRow="0" w:firstColumn="1" w:lastColumn="0" w:noHBand="0" w:noVBand="1"/>
      </w:tblPr>
      <w:tblGrid>
        <w:gridCol w:w="4247"/>
        <w:gridCol w:w="4247"/>
      </w:tblGrid>
      <w:tr w:rsidR="00333988" w:rsidRPr="00333988" w:rsidTr="00DE2723">
        <w:tc>
          <w:tcPr>
            <w:tcW w:w="4247" w:type="dxa"/>
          </w:tcPr>
          <w:p w:rsidR="00DE2723" w:rsidRPr="00333988" w:rsidRDefault="00DE2723" w:rsidP="002F6049">
            <w:pPr>
              <w:pStyle w:val="af2"/>
            </w:pPr>
            <w:r w:rsidRPr="00333988">
              <w:rPr>
                <w:rFonts w:hint="eastAsia"/>
              </w:rPr>
              <w:t>用</w:t>
            </w:r>
            <w:proofErr w:type="gramStart"/>
            <w:r w:rsidRPr="00333988">
              <w:rPr>
                <w:rFonts w:hint="eastAsia"/>
              </w:rPr>
              <w:t>氣</w:t>
            </w:r>
            <w:proofErr w:type="gramEnd"/>
            <w:r w:rsidRPr="00333988">
              <w:rPr>
                <w:rFonts w:hint="eastAsia"/>
              </w:rPr>
              <w:t>量（立方米）</w:t>
            </w:r>
          </w:p>
        </w:tc>
        <w:tc>
          <w:tcPr>
            <w:tcW w:w="4247" w:type="dxa"/>
          </w:tcPr>
          <w:p w:rsidR="00DE2723" w:rsidRPr="00333988" w:rsidRDefault="00DE2723" w:rsidP="002F6049">
            <w:pPr>
              <w:pStyle w:val="af2"/>
            </w:pPr>
            <w:r w:rsidRPr="00333988">
              <w:rPr>
                <w:rFonts w:hint="eastAsia"/>
              </w:rPr>
              <w:t>價格（埃鎊）</w:t>
            </w:r>
          </w:p>
        </w:tc>
      </w:tr>
      <w:tr w:rsidR="00333988" w:rsidRPr="00333988" w:rsidTr="00DE2723">
        <w:tc>
          <w:tcPr>
            <w:tcW w:w="4247" w:type="dxa"/>
          </w:tcPr>
          <w:p w:rsidR="00DE2723" w:rsidRPr="00333988" w:rsidRDefault="00DE2723" w:rsidP="002F6049">
            <w:pPr>
              <w:pStyle w:val="af2"/>
            </w:pPr>
            <w:r w:rsidRPr="00333988">
              <w:rPr>
                <w:rFonts w:hint="eastAsia"/>
              </w:rPr>
              <w:t>0</w:t>
            </w:r>
            <w:r w:rsidRPr="00333988">
              <w:t>~30</w:t>
            </w:r>
          </w:p>
        </w:tc>
        <w:tc>
          <w:tcPr>
            <w:tcW w:w="4247" w:type="dxa"/>
          </w:tcPr>
          <w:p w:rsidR="00DE2723" w:rsidRPr="00333988" w:rsidRDefault="00DE2723" w:rsidP="002F6049">
            <w:pPr>
              <w:pStyle w:val="af2"/>
            </w:pPr>
            <w:r w:rsidRPr="00333988">
              <w:rPr>
                <w:rFonts w:hint="eastAsia"/>
              </w:rPr>
              <w:t>1</w:t>
            </w:r>
            <w:r w:rsidRPr="00333988">
              <w:t>.75 LE</w:t>
            </w:r>
          </w:p>
        </w:tc>
      </w:tr>
      <w:tr w:rsidR="00333988" w:rsidRPr="00333988" w:rsidTr="00DE2723">
        <w:tc>
          <w:tcPr>
            <w:tcW w:w="4247" w:type="dxa"/>
          </w:tcPr>
          <w:p w:rsidR="00DE2723" w:rsidRPr="00333988" w:rsidRDefault="00DE2723" w:rsidP="002F6049">
            <w:pPr>
              <w:pStyle w:val="af2"/>
            </w:pPr>
            <w:r w:rsidRPr="00333988">
              <w:rPr>
                <w:rFonts w:hint="eastAsia"/>
              </w:rPr>
              <w:t>3</w:t>
            </w:r>
            <w:r w:rsidRPr="00333988">
              <w:t>1~60</w:t>
            </w:r>
          </w:p>
        </w:tc>
        <w:tc>
          <w:tcPr>
            <w:tcW w:w="4247" w:type="dxa"/>
          </w:tcPr>
          <w:p w:rsidR="00DE2723" w:rsidRPr="00333988" w:rsidRDefault="00DE2723" w:rsidP="002F6049">
            <w:pPr>
              <w:pStyle w:val="af2"/>
            </w:pPr>
            <w:r w:rsidRPr="00333988">
              <w:rPr>
                <w:rFonts w:hint="eastAsia"/>
              </w:rPr>
              <w:t>2</w:t>
            </w:r>
            <w:r w:rsidRPr="00333988">
              <w:t>.5 LE</w:t>
            </w:r>
          </w:p>
        </w:tc>
      </w:tr>
      <w:tr w:rsidR="00333988" w:rsidRPr="00333988" w:rsidTr="00DE2723">
        <w:tc>
          <w:tcPr>
            <w:tcW w:w="4247" w:type="dxa"/>
          </w:tcPr>
          <w:p w:rsidR="00DE2723" w:rsidRPr="00333988" w:rsidRDefault="00DE2723" w:rsidP="002F6049">
            <w:pPr>
              <w:pStyle w:val="af2"/>
            </w:pPr>
            <w:r w:rsidRPr="00333988">
              <w:rPr>
                <w:rFonts w:hint="eastAsia"/>
              </w:rPr>
              <w:t>6</w:t>
            </w:r>
            <w:r w:rsidRPr="00333988">
              <w:t>1</w:t>
            </w:r>
            <w:r w:rsidRPr="00333988">
              <w:rPr>
                <w:rFonts w:hint="eastAsia"/>
              </w:rPr>
              <w:t>以上</w:t>
            </w:r>
          </w:p>
        </w:tc>
        <w:tc>
          <w:tcPr>
            <w:tcW w:w="4247" w:type="dxa"/>
          </w:tcPr>
          <w:p w:rsidR="00DE2723" w:rsidRPr="00333988" w:rsidRDefault="00DE2723" w:rsidP="002F6049">
            <w:pPr>
              <w:pStyle w:val="af2"/>
            </w:pPr>
            <w:r w:rsidRPr="00333988">
              <w:rPr>
                <w:rFonts w:hint="eastAsia"/>
              </w:rPr>
              <w:t>3</w:t>
            </w:r>
            <w:r w:rsidRPr="00333988">
              <w:t>.0 LE</w:t>
            </w:r>
          </w:p>
        </w:tc>
      </w:tr>
    </w:tbl>
    <w:p w:rsidR="00DE2723" w:rsidRPr="00333988" w:rsidRDefault="00DE2723" w:rsidP="00DE2723">
      <w:pPr>
        <w:ind w:firstLine="480"/>
        <w:jc w:val="right"/>
        <w:rPr>
          <w:lang w:eastAsia="zh-TW"/>
        </w:rPr>
      </w:pPr>
      <w:r w:rsidRPr="00333988">
        <w:rPr>
          <w:rFonts w:hint="eastAsia"/>
          <w:lang w:eastAsia="zh-TW"/>
        </w:rPr>
        <w:t>資料來源：開羅</w:t>
      </w:r>
      <w:r w:rsidR="00454010" w:rsidRPr="00333988">
        <w:rPr>
          <w:rFonts w:hint="eastAsia"/>
          <w:lang w:eastAsia="zh-TW"/>
        </w:rPr>
        <w:t>臺貿</w:t>
      </w:r>
      <w:r w:rsidRPr="00333988">
        <w:rPr>
          <w:rFonts w:hint="eastAsia"/>
          <w:lang w:eastAsia="zh-TW"/>
        </w:rPr>
        <w:t>中心整理</w:t>
      </w:r>
    </w:p>
    <w:p w:rsidR="00DE2723" w:rsidRPr="00333988" w:rsidRDefault="00DE2723" w:rsidP="002F6049">
      <w:pPr>
        <w:pStyle w:val="a4"/>
        <w:spacing w:before="257"/>
        <w:ind w:left="640" w:hanging="640"/>
      </w:pPr>
      <w:r w:rsidRPr="00333988">
        <w:t>三、通訊</w:t>
      </w:r>
    </w:p>
    <w:p w:rsidR="00DE2723" w:rsidRPr="00333988" w:rsidRDefault="00DE2723" w:rsidP="002F6049">
      <w:pPr>
        <w:ind w:firstLine="480"/>
        <w:rPr>
          <w:lang w:eastAsia="zh-TW"/>
        </w:rPr>
      </w:pPr>
      <w:r w:rsidRPr="00333988">
        <w:rPr>
          <w:rFonts w:hint="eastAsia"/>
          <w:lang w:eastAsia="zh-TW"/>
        </w:rPr>
        <w:t>埃及的電信市場發達，是該地區最大的市場之</w:t>
      </w:r>
      <w:proofErr w:type="gramStart"/>
      <w:r w:rsidRPr="00333988">
        <w:rPr>
          <w:rFonts w:hint="eastAsia"/>
          <w:lang w:eastAsia="zh-TW"/>
        </w:rPr>
        <w:t>一</w:t>
      </w:r>
      <w:proofErr w:type="gramEnd"/>
      <w:r w:rsidRPr="00333988">
        <w:rPr>
          <w:rFonts w:hint="eastAsia"/>
          <w:lang w:eastAsia="zh-TW"/>
        </w:rPr>
        <w:t>。由於政府收取的開發費增加以及對</w:t>
      </w:r>
      <w:r w:rsidRPr="00333988">
        <w:rPr>
          <w:rFonts w:hint="eastAsia"/>
          <w:lang w:eastAsia="zh-TW"/>
        </w:rPr>
        <w:t>SIM</w:t>
      </w:r>
      <w:r w:rsidRPr="00333988">
        <w:rPr>
          <w:rFonts w:hint="eastAsia"/>
          <w:lang w:eastAsia="zh-TW"/>
        </w:rPr>
        <w:t>卡銷售的控制越來越</w:t>
      </w:r>
      <w:proofErr w:type="gramStart"/>
      <w:r w:rsidRPr="00333988">
        <w:rPr>
          <w:rFonts w:hint="eastAsia"/>
          <w:lang w:eastAsia="zh-TW"/>
        </w:rPr>
        <w:t>嚴格，</w:t>
      </w:r>
      <w:proofErr w:type="gramEnd"/>
      <w:r w:rsidRPr="00333988">
        <w:rPr>
          <w:rFonts w:hint="eastAsia"/>
          <w:lang w:eastAsia="zh-TW"/>
        </w:rPr>
        <w:t>2018</w:t>
      </w:r>
      <w:r w:rsidRPr="00333988">
        <w:rPr>
          <w:rFonts w:hint="eastAsia"/>
          <w:lang w:eastAsia="zh-TW"/>
        </w:rPr>
        <w:t>年手機訂戶數量急劇下降，下降了約</w:t>
      </w:r>
      <w:r w:rsidRPr="00333988">
        <w:rPr>
          <w:rFonts w:hint="eastAsia"/>
          <w:lang w:eastAsia="zh-TW"/>
        </w:rPr>
        <w:t>9%</w:t>
      </w:r>
      <w:r w:rsidRPr="00333988">
        <w:rPr>
          <w:rFonts w:hint="eastAsia"/>
          <w:lang w:eastAsia="zh-TW"/>
        </w:rPr>
        <w:t>，至</w:t>
      </w:r>
      <w:r w:rsidRPr="00333988">
        <w:rPr>
          <w:rFonts w:hint="eastAsia"/>
          <w:lang w:eastAsia="zh-TW"/>
        </w:rPr>
        <w:t>9</w:t>
      </w:r>
      <w:r w:rsidR="00454C70" w:rsidRPr="00333988">
        <w:rPr>
          <w:rFonts w:hint="eastAsia"/>
          <w:lang w:eastAsia="zh-TW"/>
        </w:rPr>
        <w:t>,</w:t>
      </w:r>
      <w:r w:rsidRPr="00333988">
        <w:rPr>
          <w:rFonts w:hint="eastAsia"/>
          <w:lang w:eastAsia="zh-TW"/>
        </w:rPr>
        <w:t>380</w:t>
      </w:r>
      <w:r w:rsidRPr="00333988">
        <w:rPr>
          <w:rFonts w:hint="eastAsia"/>
          <w:lang w:eastAsia="zh-TW"/>
        </w:rPr>
        <w:t>萬。然而，根據通信和信息技術部（</w:t>
      </w:r>
      <w:r w:rsidRPr="00333988">
        <w:rPr>
          <w:rFonts w:hint="eastAsia"/>
          <w:lang w:eastAsia="zh-TW"/>
        </w:rPr>
        <w:t>MCIT</w:t>
      </w:r>
      <w:r w:rsidRPr="00333988">
        <w:rPr>
          <w:rFonts w:hint="eastAsia"/>
          <w:lang w:eastAsia="zh-TW"/>
        </w:rPr>
        <w:t>）發布的最新數據，</w:t>
      </w:r>
      <w:r w:rsidRPr="00333988">
        <w:rPr>
          <w:rFonts w:hint="eastAsia"/>
          <w:lang w:eastAsia="zh-TW"/>
        </w:rPr>
        <w:t>2020</w:t>
      </w:r>
      <w:r w:rsidRPr="00333988">
        <w:rPr>
          <w:rFonts w:hint="eastAsia"/>
          <w:lang w:eastAsia="zh-TW"/>
        </w:rPr>
        <w:t>年</w:t>
      </w:r>
      <w:r w:rsidRPr="00333988">
        <w:rPr>
          <w:rFonts w:hint="eastAsia"/>
          <w:lang w:eastAsia="zh-TW"/>
        </w:rPr>
        <w:t>6</w:t>
      </w:r>
      <w:r w:rsidRPr="00333988">
        <w:rPr>
          <w:rFonts w:hint="eastAsia"/>
          <w:lang w:eastAsia="zh-TW"/>
        </w:rPr>
        <w:t>月底已恢復達到</w:t>
      </w:r>
      <w:r w:rsidRPr="00333988">
        <w:rPr>
          <w:rFonts w:hint="eastAsia"/>
          <w:lang w:eastAsia="zh-TW"/>
        </w:rPr>
        <w:t>9</w:t>
      </w:r>
      <w:r w:rsidR="002F6049" w:rsidRPr="00333988">
        <w:rPr>
          <w:rFonts w:hint="eastAsia"/>
          <w:lang w:eastAsia="zh-TW"/>
        </w:rPr>
        <w:t>,</w:t>
      </w:r>
      <w:r w:rsidRPr="00333988">
        <w:rPr>
          <w:rFonts w:hint="eastAsia"/>
          <w:lang w:eastAsia="zh-TW"/>
        </w:rPr>
        <w:t>660</w:t>
      </w:r>
      <w:r w:rsidRPr="00333988">
        <w:rPr>
          <w:rFonts w:hint="eastAsia"/>
          <w:lang w:eastAsia="zh-TW"/>
        </w:rPr>
        <w:t>萬。</w:t>
      </w:r>
    </w:p>
    <w:p w:rsidR="00DE2723" w:rsidRPr="00333988" w:rsidRDefault="00DE2723" w:rsidP="002F6049">
      <w:pPr>
        <w:ind w:firstLine="480"/>
        <w:rPr>
          <w:lang w:eastAsia="zh-TW"/>
        </w:rPr>
      </w:pPr>
      <w:r w:rsidRPr="00333988">
        <w:rPr>
          <w:rFonts w:hint="eastAsia"/>
          <w:lang w:eastAsia="zh-TW"/>
        </w:rPr>
        <w:t>政府將技術部門視為未來五年經濟成長的主要驅動力之一，其中包括發展新的</w:t>
      </w:r>
      <w:r w:rsidRPr="00333988">
        <w:rPr>
          <w:rFonts w:hint="eastAsia"/>
          <w:lang w:eastAsia="zh-TW"/>
        </w:rPr>
        <w:t>ICT</w:t>
      </w:r>
      <w:r w:rsidRPr="00333988">
        <w:rPr>
          <w:rFonts w:hint="eastAsia"/>
          <w:lang w:eastAsia="zh-TW"/>
        </w:rPr>
        <w:t>產業鏈，例如蘇伊士運河經濟區中擬建設的技術谷，也計劃在新的行政首都（將在開羅以東建造）安裝一個價值</w:t>
      </w:r>
      <w:r w:rsidRPr="00333988">
        <w:rPr>
          <w:rFonts w:hint="eastAsia"/>
          <w:lang w:eastAsia="zh-TW"/>
        </w:rPr>
        <w:t>24</w:t>
      </w:r>
      <w:r w:rsidRPr="00333988">
        <w:rPr>
          <w:rFonts w:hint="eastAsia"/>
          <w:lang w:eastAsia="zh-TW"/>
        </w:rPr>
        <w:t>億美元的電信網絡，這也將有助於</w:t>
      </w:r>
      <w:r w:rsidRPr="00333988">
        <w:rPr>
          <w:rFonts w:hint="eastAsia"/>
          <w:lang w:eastAsia="zh-TW"/>
        </w:rPr>
        <w:t>ICT</w:t>
      </w:r>
      <w:r w:rsidRPr="00333988">
        <w:rPr>
          <w:rFonts w:hint="eastAsia"/>
          <w:lang w:eastAsia="zh-TW"/>
        </w:rPr>
        <w:t>行業的擴張，實務上，</w:t>
      </w:r>
      <w:r w:rsidRPr="00333988">
        <w:rPr>
          <w:rFonts w:hint="eastAsia"/>
          <w:lang w:eastAsia="zh-TW"/>
        </w:rPr>
        <w:t>ICT</w:t>
      </w:r>
      <w:r w:rsidRPr="00333988">
        <w:rPr>
          <w:rFonts w:hint="eastAsia"/>
          <w:lang w:eastAsia="zh-TW"/>
        </w:rPr>
        <w:t>近年來已成為埃及經濟中成長最快的產業之</w:t>
      </w:r>
      <w:proofErr w:type="gramStart"/>
      <w:r w:rsidRPr="00333988">
        <w:rPr>
          <w:rFonts w:hint="eastAsia"/>
          <w:lang w:eastAsia="zh-TW"/>
        </w:rPr>
        <w:t>一</w:t>
      </w:r>
      <w:proofErr w:type="gramEnd"/>
      <w:r w:rsidRPr="00333988">
        <w:rPr>
          <w:rFonts w:hint="eastAsia"/>
          <w:lang w:eastAsia="zh-TW"/>
        </w:rPr>
        <w:t>。在</w:t>
      </w:r>
      <w:r w:rsidRPr="00333988">
        <w:rPr>
          <w:rFonts w:hint="eastAsia"/>
          <w:lang w:eastAsia="zh-TW"/>
        </w:rPr>
        <w:t>2020</w:t>
      </w:r>
      <w:r w:rsidRPr="00333988">
        <w:rPr>
          <w:rFonts w:hint="eastAsia"/>
          <w:lang w:eastAsia="zh-TW"/>
        </w:rPr>
        <w:t>年期間，</w:t>
      </w:r>
      <w:proofErr w:type="gramStart"/>
      <w:r w:rsidRPr="00333988">
        <w:rPr>
          <w:rFonts w:hint="eastAsia"/>
          <w:lang w:eastAsia="zh-TW"/>
        </w:rPr>
        <w:t>疫</w:t>
      </w:r>
      <w:proofErr w:type="gramEnd"/>
      <w:r w:rsidRPr="00333988">
        <w:rPr>
          <w:rFonts w:hint="eastAsia"/>
          <w:lang w:eastAsia="zh-TW"/>
        </w:rPr>
        <w:t>情促使上網的使用量激增。目前固網線路仍由國營電信商主管</w:t>
      </w:r>
      <w:proofErr w:type="gramStart"/>
      <w:r w:rsidRPr="00333988">
        <w:rPr>
          <w:rFonts w:hint="eastAsia"/>
          <w:lang w:eastAsia="zh-TW"/>
        </w:rPr>
        <w:t>（</w:t>
      </w:r>
      <w:proofErr w:type="gramEnd"/>
      <w:r w:rsidRPr="00333988">
        <w:rPr>
          <w:lang w:eastAsia="zh-TW"/>
        </w:rPr>
        <w:t>WE Egypt https://te.eg/</w:t>
      </w:r>
      <w:proofErr w:type="gramStart"/>
      <w:r w:rsidRPr="00333988">
        <w:rPr>
          <w:rFonts w:hint="eastAsia"/>
          <w:lang w:eastAsia="zh-TW"/>
        </w:rPr>
        <w:t>）</w:t>
      </w:r>
      <w:proofErr w:type="gramEnd"/>
      <w:r w:rsidRPr="00333988">
        <w:rPr>
          <w:rFonts w:hint="eastAsia"/>
          <w:lang w:eastAsia="zh-TW"/>
        </w:rPr>
        <w:t>，相對手機普及後，對於市話固網線路的使用大幅減少，改為申請安裝</w:t>
      </w:r>
      <w:r w:rsidR="00454C70" w:rsidRPr="00333988">
        <w:rPr>
          <w:lang w:eastAsia="zh-TW"/>
        </w:rPr>
        <w:t>ADSL</w:t>
      </w:r>
      <w:r w:rsidRPr="00333988">
        <w:rPr>
          <w:rFonts w:hint="eastAsia"/>
          <w:lang w:eastAsia="zh-TW"/>
        </w:rPr>
        <w:t>或光纖網路使用，且市話固網通話費相當便宜，大約</w:t>
      </w:r>
      <w:r w:rsidRPr="00333988">
        <w:rPr>
          <w:rFonts w:hint="eastAsia"/>
          <w:lang w:eastAsia="zh-TW"/>
        </w:rPr>
        <w:t>0</w:t>
      </w:r>
      <w:r w:rsidRPr="00333988">
        <w:rPr>
          <w:lang w:eastAsia="zh-TW"/>
        </w:rPr>
        <w:t>.</w:t>
      </w:r>
      <w:r w:rsidRPr="00333988">
        <w:rPr>
          <w:rFonts w:hint="eastAsia"/>
          <w:lang w:eastAsia="zh-TW"/>
        </w:rPr>
        <w:t>1</w:t>
      </w:r>
      <w:r w:rsidRPr="00333988">
        <w:rPr>
          <w:rFonts w:hint="eastAsia"/>
          <w:lang w:eastAsia="zh-TW"/>
        </w:rPr>
        <w:t>埃鎊，市話撥手機則約為</w:t>
      </w:r>
      <w:r w:rsidRPr="00333988">
        <w:rPr>
          <w:rFonts w:hint="eastAsia"/>
          <w:lang w:eastAsia="zh-TW"/>
        </w:rPr>
        <w:t>0</w:t>
      </w:r>
      <w:r w:rsidRPr="00333988">
        <w:rPr>
          <w:lang w:eastAsia="zh-TW"/>
        </w:rPr>
        <w:t>.25</w:t>
      </w:r>
      <w:r w:rsidRPr="00333988">
        <w:rPr>
          <w:rFonts w:hint="eastAsia"/>
          <w:lang w:eastAsia="zh-TW"/>
        </w:rPr>
        <w:t>埃鎊每分鐘，移動通訊營運商在埃及有</w:t>
      </w:r>
      <w:r w:rsidRPr="00333988">
        <w:rPr>
          <w:lang w:eastAsia="zh-TW"/>
        </w:rPr>
        <w:t>Vodafone Egypt</w:t>
      </w:r>
    </w:p>
    <w:p w:rsidR="00DE2723" w:rsidRPr="00333988" w:rsidRDefault="00DE2723" w:rsidP="002F6049">
      <w:pPr>
        <w:ind w:firstLine="480"/>
      </w:pPr>
      <w:r w:rsidRPr="00333988">
        <w:rPr>
          <w:rFonts w:hint="eastAsia"/>
        </w:rPr>
        <w:t>（</w:t>
      </w:r>
      <w:r w:rsidRPr="00333988">
        <w:t>https://web.vodafone.com.eg/</w:t>
      </w:r>
      <w:r w:rsidRPr="00333988">
        <w:rPr>
          <w:rFonts w:hint="eastAsia"/>
        </w:rPr>
        <w:t>）、</w:t>
      </w:r>
      <w:r w:rsidRPr="00333988">
        <w:t xml:space="preserve">ETISALAT </w:t>
      </w:r>
    </w:p>
    <w:p w:rsidR="00DE2723" w:rsidRPr="00333988" w:rsidRDefault="00DE2723" w:rsidP="002F6049">
      <w:pPr>
        <w:ind w:firstLine="480"/>
      </w:pPr>
      <w:r w:rsidRPr="00333988">
        <w:rPr>
          <w:rFonts w:hint="eastAsia"/>
        </w:rPr>
        <w:t>（</w:t>
      </w:r>
      <w:r w:rsidRPr="00333988">
        <w:t>https://www.etisalat.eg/etisalat/portal/home</w:t>
      </w:r>
      <w:r w:rsidRPr="00333988">
        <w:rPr>
          <w:rFonts w:hint="eastAsia"/>
        </w:rPr>
        <w:t>）、</w:t>
      </w:r>
      <w:r w:rsidRPr="00333988">
        <w:t xml:space="preserve">ORANGE </w:t>
      </w:r>
    </w:p>
    <w:p w:rsidR="00DE2723" w:rsidRPr="00333988" w:rsidRDefault="00DE2723" w:rsidP="002F6049">
      <w:pPr>
        <w:ind w:firstLine="480"/>
      </w:pPr>
      <w:r w:rsidRPr="00333988">
        <w:rPr>
          <w:rFonts w:hint="eastAsia"/>
        </w:rPr>
        <w:t>（</w:t>
      </w:r>
      <w:r w:rsidRPr="00333988">
        <w:t>https://www.orange.eg/en/</w:t>
      </w:r>
      <w:r w:rsidRPr="00333988">
        <w:rPr>
          <w:rFonts w:hint="eastAsia"/>
        </w:rPr>
        <w:t>）等多家電信商，通話費率與上網費用各不相同，可以參考各營運商網站。</w:t>
      </w:r>
    </w:p>
    <w:p w:rsidR="00DE2723" w:rsidRPr="00333988" w:rsidRDefault="00DE2723" w:rsidP="00DE2723">
      <w:pPr>
        <w:pStyle w:val="a4"/>
        <w:spacing w:before="257"/>
        <w:ind w:left="640" w:hanging="640"/>
      </w:pPr>
      <w:r w:rsidRPr="00333988">
        <w:rPr>
          <w:rFonts w:ascii="Times New Roman" w:hAnsi="Times New Roman"/>
        </w:rPr>
        <w:t>四</w:t>
      </w:r>
      <w:r w:rsidRPr="00333988">
        <w:t>、運輸</w:t>
      </w:r>
    </w:p>
    <w:p w:rsidR="00DE2723" w:rsidRPr="00333988" w:rsidRDefault="00DE2723" w:rsidP="002F6049">
      <w:pPr>
        <w:pStyle w:val="a6"/>
        <w:ind w:left="960" w:hanging="720"/>
      </w:pPr>
      <w:r w:rsidRPr="00333988">
        <w:rPr>
          <w:rFonts w:hint="eastAsia"/>
        </w:rPr>
        <w:t>（一）公路</w:t>
      </w:r>
    </w:p>
    <w:p w:rsidR="00DE2723" w:rsidRPr="00333988" w:rsidRDefault="00DE2723" w:rsidP="002F6049">
      <w:pPr>
        <w:pStyle w:val="af0"/>
        <w:ind w:left="960" w:firstLine="480"/>
        <w:rPr>
          <w:lang w:eastAsia="zh-TW"/>
        </w:rPr>
      </w:pPr>
      <w:r w:rsidRPr="00333988">
        <w:rPr>
          <w:rFonts w:hint="eastAsia"/>
          <w:lang w:eastAsia="zh-TW"/>
        </w:rPr>
        <w:t>埃及公路交通運輸體系頗具水平，公路總里程約</w:t>
      </w:r>
      <w:r w:rsidRPr="00333988">
        <w:rPr>
          <w:rFonts w:hint="eastAsia"/>
          <w:lang w:eastAsia="zh-TW"/>
        </w:rPr>
        <w:t>18</w:t>
      </w:r>
      <w:r w:rsidRPr="00333988">
        <w:rPr>
          <w:rFonts w:hint="eastAsia"/>
          <w:lang w:eastAsia="zh-TW"/>
        </w:rPr>
        <w:t>萬公里，尼羅河兩岸及紅海沿岸是其公路網的主幹道，連接南至</w:t>
      </w:r>
      <w:proofErr w:type="gramStart"/>
      <w:r w:rsidRPr="00333988">
        <w:rPr>
          <w:rFonts w:hint="eastAsia"/>
          <w:lang w:eastAsia="zh-TW"/>
        </w:rPr>
        <w:t>阿斯旺</w:t>
      </w:r>
      <w:proofErr w:type="gramEnd"/>
      <w:r w:rsidRPr="00333988">
        <w:rPr>
          <w:rFonts w:hint="eastAsia"/>
          <w:lang w:eastAsia="zh-TW"/>
        </w:rPr>
        <w:t>、北至亞歷山大的尼羅河沿岸各大城市。以開羅為中心，向尼羅河三角洲區域輻射的公路網絡也較為發達和便利。公路交通是居民最主要的出行方式，約有</w:t>
      </w:r>
      <w:r w:rsidRPr="00333988">
        <w:rPr>
          <w:rFonts w:hint="eastAsia"/>
          <w:lang w:eastAsia="zh-TW"/>
        </w:rPr>
        <w:t>94%</w:t>
      </w:r>
      <w:r w:rsidRPr="00333988">
        <w:rPr>
          <w:rFonts w:hint="eastAsia"/>
          <w:lang w:eastAsia="zh-TW"/>
        </w:rPr>
        <w:t>的貨物運輸是通過公路運輸完成。隨著人口的快速成長，各大城市，特別是開羅的交通壅塞情況愈發嚴重。</w:t>
      </w:r>
      <w:r w:rsidRPr="00333988">
        <w:rPr>
          <w:rFonts w:hint="eastAsia"/>
          <w:lang w:eastAsia="zh-TW"/>
        </w:rPr>
        <w:t>2014</w:t>
      </w:r>
      <w:r w:rsidRPr="00333988">
        <w:rPr>
          <w:rFonts w:hint="eastAsia"/>
          <w:lang w:eastAsia="zh-TW"/>
        </w:rPr>
        <w:t>年起，埃及開始實施國家道路建設項目，建成了包括開羅</w:t>
      </w:r>
      <w:r w:rsidRPr="00333988">
        <w:rPr>
          <w:rFonts w:hint="eastAsia"/>
          <w:lang w:eastAsia="zh-TW"/>
        </w:rPr>
        <w:t>-</w:t>
      </w:r>
      <w:r w:rsidRPr="00333988">
        <w:rPr>
          <w:rFonts w:hint="eastAsia"/>
          <w:lang w:eastAsia="zh-TW"/>
        </w:rPr>
        <w:t>艾斯尤特、開羅</w:t>
      </w:r>
      <w:r w:rsidRPr="00333988">
        <w:rPr>
          <w:rFonts w:hint="eastAsia"/>
          <w:lang w:eastAsia="zh-TW"/>
        </w:rPr>
        <w:t>-</w:t>
      </w:r>
      <w:r w:rsidRPr="00333988">
        <w:rPr>
          <w:rFonts w:hint="eastAsia"/>
          <w:lang w:eastAsia="zh-TW"/>
        </w:rPr>
        <w:t>蘇伊士等高速公路，全球道路質量排名已從</w:t>
      </w:r>
      <w:r w:rsidRPr="00333988">
        <w:rPr>
          <w:rFonts w:hint="eastAsia"/>
          <w:lang w:eastAsia="zh-TW"/>
        </w:rPr>
        <w:t>118</w:t>
      </w:r>
      <w:r w:rsidRPr="00333988">
        <w:rPr>
          <w:rFonts w:hint="eastAsia"/>
          <w:lang w:eastAsia="zh-TW"/>
        </w:rPr>
        <w:t>位提升至</w:t>
      </w:r>
      <w:r w:rsidRPr="00333988">
        <w:rPr>
          <w:rFonts w:hint="eastAsia"/>
          <w:lang w:eastAsia="zh-TW"/>
        </w:rPr>
        <w:t>2019</w:t>
      </w:r>
      <w:r w:rsidRPr="00333988">
        <w:rPr>
          <w:rFonts w:hint="eastAsia"/>
          <w:lang w:eastAsia="zh-TW"/>
        </w:rPr>
        <w:t>年的</w:t>
      </w:r>
      <w:r w:rsidRPr="00333988">
        <w:rPr>
          <w:rFonts w:hint="eastAsia"/>
          <w:lang w:eastAsia="zh-TW"/>
        </w:rPr>
        <w:t>73</w:t>
      </w:r>
      <w:r w:rsidRPr="00333988">
        <w:rPr>
          <w:rFonts w:hint="eastAsia"/>
          <w:lang w:eastAsia="zh-TW"/>
        </w:rPr>
        <w:t>位，國家級高速公路長度從</w:t>
      </w:r>
      <w:r w:rsidRPr="00333988">
        <w:rPr>
          <w:rFonts w:hint="eastAsia"/>
          <w:lang w:eastAsia="zh-TW"/>
        </w:rPr>
        <w:t>2014</w:t>
      </w:r>
      <w:r w:rsidRPr="00333988">
        <w:rPr>
          <w:rFonts w:hint="eastAsia"/>
          <w:lang w:eastAsia="zh-TW"/>
        </w:rPr>
        <w:t>年的</w:t>
      </w:r>
      <w:r w:rsidRPr="00333988">
        <w:rPr>
          <w:rFonts w:hint="eastAsia"/>
          <w:lang w:eastAsia="zh-TW"/>
        </w:rPr>
        <w:t>2.4</w:t>
      </w:r>
      <w:r w:rsidRPr="00333988">
        <w:rPr>
          <w:rFonts w:hint="eastAsia"/>
          <w:lang w:eastAsia="zh-TW"/>
        </w:rPr>
        <w:t>萬公里成長至</w:t>
      </w:r>
      <w:r w:rsidRPr="00333988">
        <w:rPr>
          <w:rFonts w:hint="eastAsia"/>
          <w:lang w:eastAsia="zh-TW"/>
        </w:rPr>
        <w:t>2019</w:t>
      </w:r>
      <w:r w:rsidRPr="00333988">
        <w:rPr>
          <w:rFonts w:hint="eastAsia"/>
          <w:lang w:eastAsia="zh-TW"/>
        </w:rPr>
        <w:t>年的</w:t>
      </w:r>
      <w:r w:rsidRPr="00333988">
        <w:rPr>
          <w:rFonts w:hint="eastAsia"/>
          <w:lang w:eastAsia="zh-TW"/>
        </w:rPr>
        <w:t>4.9</w:t>
      </w:r>
      <w:r w:rsidRPr="00333988">
        <w:rPr>
          <w:rFonts w:hint="eastAsia"/>
          <w:lang w:eastAsia="zh-TW"/>
        </w:rPr>
        <w:t>萬公里，跨尼羅河公路橋建成</w:t>
      </w:r>
      <w:r w:rsidRPr="00333988">
        <w:rPr>
          <w:rFonts w:hint="eastAsia"/>
          <w:lang w:eastAsia="zh-TW"/>
        </w:rPr>
        <w:t>6</w:t>
      </w:r>
      <w:r w:rsidRPr="00333988">
        <w:rPr>
          <w:rFonts w:hint="eastAsia"/>
          <w:lang w:eastAsia="zh-TW"/>
        </w:rPr>
        <w:t>座，還有</w:t>
      </w:r>
      <w:r w:rsidRPr="00333988">
        <w:rPr>
          <w:rFonts w:hint="eastAsia"/>
          <w:lang w:eastAsia="zh-TW"/>
        </w:rPr>
        <w:t>10</w:t>
      </w:r>
      <w:r w:rsidRPr="00333988">
        <w:rPr>
          <w:rFonts w:hint="eastAsia"/>
          <w:lang w:eastAsia="zh-TW"/>
        </w:rPr>
        <w:t>座仍在建設中。</w:t>
      </w:r>
    </w:p>
    <w:p w:rsidR="00DE2723" w:rsidRPr="00333988" w:rsidRDefault="00DE2723" w:rsidP="002F6049">
      <w:pPr>
        <w:pStyle w:val="a6"/>
        <w:ind w:left="960" w:hanging="720"/>
      </w:pPr>
      <w:r w:rsidRPr="00333988">
        <w:rPr>
          <w:rFonts w:hint="eastAsia"/>
        </w:rPr>
        <w:t>（二）鐵路</w:t>
      </w:r>
    </w:p>
    <w:p w:rsidR="00DE2723" w:rsidRPr="00333988" w:rsidRDefault="00DE2723" w:rsidP="002F6049">
      <w:pPr>
        <w:pStyle w:val="af0"/>
        <w:ind w:left="960" w:firstLine="480"/>
        <w:rPr>
          <w:lang w:eastAsia="zh-TW"/>
        </w:rPr>
      </w:pPr>
      <w:r w:rsidRPr="00333988">
        <w:rPr>
          <w:rFonts w:hint="eastAsia"/>
          <w:lang w:eastAsia="zh-TW"/>
        </w:rPr>
        <w:t>埃及是早期便進行鐵路建設的國家之一，正式運營的鐵路始於</w:t>
      </w:r>
      <w:r w:rsidRPr="00333988">
        <w:rPr>
          <w:rFonts w:hint="eastAsia"/>
          <w:lang w:eastAsia="zh-TW"/>
        </w:rPr>
        <w:t>1854</w:t>
      </w:r>
      <w:r w:rsidRPr="00333988">
        <w:rPr>
          <w:rFonts w:hint="eastAsia"/>
          <w:lang w:eastAsia="zh-TW"/>
        </w:rPr>
        <w:t>年。</w:t>
      </w:r>
      <w:r w:rsidRPr="00333988">
        <w:rPr>
          <w:rFonts w:hint="eastAsia"/>
          <w:lang w:eastAsia="zh-TW"/>
        </w:rPr>
        <w:t>2019</w:t>
      </w:r>
      <w:r w:rsidRPr="00333988">
        <w:rPr>
          <w:rFonts w:hint="eastAsia"/>
          <w:lang w:eastAsia="zh-TW"/>
        </w:rPr>
        <w:t>年埃及擁有鐵路里程超過</w:t>
      </w:r>
      <w:r w:rsidR="002F6049" w:rsidRPr="00333988">
        <w:rPr>
          <w:rFonts w:hint="eastAsia"/>
          <w:lang w:eastAsia="zh-TW"/>
        </w:rPr>
        <w:t>1</w:t>
      </w:r>
      <w:r w:rsidRPr="00333988">
        <w:rPr>
          <w:rFonts w:hint="eastAsia"/>
          <w:lang w:eastAsia="zh-TW"/>
        </w:rPr>
        <w:t>萬公里，總車站數量近</w:t>
      </w:r>
      <w:r w:rsidRPr="00333988">
        <w:rPr>
          <w:rFonts w:hint="eastAsia"/>
          <w:lang w:eastAsia="zh-TW"/>
        </w:rPr>
        <w:t>8</w:t>
      </w:r>
      <w:r w:rsidRPr="00333988">
        <w:rPr>
          <w:lang w:eastAsia="zh-TW"/>
        </w:rPr>
        <w:t>00</w:t>
      </w:r>
      <w:r w:rsidRPr="00333988">
        <w:rPr>
          <w:rFonts w:hint="eastAsia"/>
          <w:lang w:eastAsia="zh-TW"/>
        </w:rPr>
        <w:t>個，但國家鐵路局運營的線路僅有</w:t>
      </w:r>
      <w:r w:rsidRPr="00333988">
        <w:rPr>
          <w:rFonts w:hint="eastAsia"/>
          <w:lang w:eastAsia="zh-TW"/>
        </w:rPr>
        <w:t>40%</w:t>
      </w:r>
      <w:r w:rsidRPr="00333988">
        <w:rPr>
          <w:rFonts w:hint="eastAsia"/>
          <w:lang w:eastAsia="zh-TW"/>
        </w:rPr>
        <w:t>左右為雙線，約</w:t>
      </w:r>
      <w:r w:rsidRPr="00333988">
        <w:rPr>
          <w:rFonts w:hint="eastAsia"/>
          <w:lang w:eastAsia="zh-TW"/>
        </w:rPr>
        <w:t>60%</w:t>
      </w:r>
      <w:r w:rsidRPr="00333988">
        <w:rPr>
          <w:rFonts w:hint="eastAsia"/>
          <w:lang w:eastAsia="zh-TW"/>
        </w:rPr>
        <w:t>的鐵路仍舊為單線客貨混合的鐵路。埃及整個鐵路系統設備陳舊，運輸效率低下，亟待升級。</w:t>
      </w:r>
      <w:r w:rsidRPr="00333988">
        <w:rPr>
          <w:rFonts w:hint="eastAsia"/>
          <w:lang w:eastAsia="zh-TW"/>
        </w:rPr>
        <w:t>85%</w:t>
      </w:r>
      <w:r w:rsidRPr="00333988">
        <w:rPr>
          <w:rFonts w:hint="eastAsia"/>
          <w:lang w:eastAsia="zh-TW"/>
        </w:rPr>
        <w:t>的鐵路信號系統尚未實現自動化，每年發生</w:t>
      </w:r>
      <w:r w:rsidRPr="00333988">
        <w:rPr>
          <w:rFonts w:hint="eastAsia"/>
          <w:lang w:eastAsia="zh-TW"/>
        </w:rPr>
        <w:t>1</w:t>
      </w:r>
      <w:r w:rsidR="002F6049" w:rsidRPr="00333988">
        <w:rPr>
          <w:rFonts w:hint="eastAsia"/>
          <w:lang w:eastAsia="zh-TW"/>
        </w:rPr>
        <w:t>,</w:t>
      </w:r>
      <w:r w:rsidRPr="00333988">
        <w:rPr>
          <w:rFonts w:hint="eastAsia"/>
          <w:lang w:eastAsia="zh-TW"/>
        </w:rPr>
        <w:t>000</w:t>
      </w:r>
      <w:r w:rsidRPr="00333988">
        <w:rPr>
          <w:rFonts w:hint="eastAsia"/>
          <w:lang w:eastAsia="zh-TW"/>
        </w:rPr>
        <w:t>多起火車交通事故。由於基礎設施陳舊，鐵路貨運能力不斷下滑，貨運總量僅占鐵路運輸的</w:t>
      </w:r>
      <w:r w:rsidRPr="00333988">
        <w:rPr>
          <w:rFonts w:hint="eastAsia"/>
          <w:lang w:eastAsia="zh-TW"/>
        </w:rPr>
        <w:t>4%</w:t>
      </w:r>
      <w:r w:rsidRPr="00333988">
        <w:rPr>
          <w:rFonts w:hint="eastAsia"/>
          <w:lang w:eastAsia="zh-TW"/>
        </w:rPr>
        <w:t>。在城市公共交通方面，地鐵建設主要集中在開羅。</w:t>
      </w:r>
      <w:r w:rsidRPr="00333988">
        <w:rPr>
          <w:rFonts w:hint="eastAsia"/>
          <w:lang w:eastAsia="zh-TW"/>
        </w:rPr>
        <w:t>1987</w:t>
      </w:r>
      <w:r w:rsidRPr="00333988">
        <w:rPr>
          <w:rFonts w:hint="eastAsia"/>
          <w:lang w:eastAsia="zh-TW"/>
        </w:rPr>
        <w:t>年</w:t>
      </w:r>
      <w:r w:rsidRPr="00333988">
        <w:rPr>
          <w:rFonts w:hint="eastAsia"/>
          <w:lang w:eastAsia="zh-TW"/>
        </w:rPr>
        <w:t>10</w:t>
      </w:r>
      <w:r w:rsidRPr="00333988">
        <w:rPr>
          <w:rFonts w:hint="eastAsia"/>
          <w:lang w:eastAsia="zh-TW"/>
        </w:rPr>
        <w:t>月開始運營的開羅地鐵現有</w:t>
      </w:r>
      <w:r w:rsidRPr="00333988">
        <w:rPr>
          <w:rFonts w:hint="eastAsia"/>
          <w:lang w:eastAsia="zh-TW"/>
        </w:rPr>
        <w:t>3</w:t>
      </w:r>
      <w:r w:rsidRPr="00333988">
        <w:rPr>
          <w:rFonts w:hint="eastAsia"/>
          <w:lang w:eastAsia="zh-TW"/>
        </w:rPr>
        <w:t>條線路，</w:t>
      </w:r>
      <w:r w:rsidRPr="00333988">
        <w:rPr>
          <w:rFonts w:hint="eastAsia"/>
          <w:lang w:eastAsia="zh-TW"/>
        </w:rPr>
        <w:t>2012</w:t>
      </w:r>
      <w:r w:rsidRPr="00333988">
        <w:rPr>
          <w:rFonts w:hint="eastAsia"/>
          <w:lang w:eastAsia="zh-TW"/>
        </w:rPr>
        <w:t>年</w:t>
      </w:r>
      <w:r w:rsidRPr="00333988">
        <w:rPr>
          <w:rFonts w:hint="eastAsia"/>
          <w:lang w:eastAsia="zh-TW"/>
        </w:rPr>
        <w:t>3</w:t>
      </w:r>
      <w:r w:rsidRPr="00333988">
        <w:rPr>
          <w:rFonts w:hint="eastAsia"/>
          <w:lang w:eastAsia="zh-TW"/>
        </w:rPr>
        <w:t>號線一、二期正式</w:t>
      </w:r>
      <w:proofErr w:type="gramStart"/>
      <w:r w:rsidRPr="00333988">
        <w:rPr>
          <w:rFonts w:hint="eastAsia"/>
          <w:lang w:eastAsia="zh-TW"/>
        </w:rPr>
        <w:t>開通，</w:t>
      </w:r>
      <w:proofErr w:type="gramEnd"/>
      <w:r w:rsidRPr="00333988">
        <w:rPr>
          <w:rFonts w:hint="eastAsia"/>
          <w:lang w:eastAsia="zh-TW"/>
        </w:rPr>
        <w:t>三期、四期還在建設中。</w:t>
      </w:r>
      <w:r w:rsidRPr="00333988">
        <w:rPr>
          <w:rFonts w:hint="eastAsia"/>
          <w:lang w:eastAsia="zh-TW"/>
        </w:rPr>
        <w:t>4</w:t>
      </w:r>
      <w:r w:rsidRPr="00333988">
        <w:rPr>
          <w:rFonts w:hint="eastAsia"/>
          <w:lang w:eastAsia="zh-TW"/>
        </w:rPr>
        <w:t>號線、</w:t>
      </w:r>
      <w:r w:rsidRPr="00333988">
        <w:rPr>
          <w:rFonts w:hint="eastAsia"/>
          <w:lang w:eastAsia="zh-TW"/>
        </w:rPr>
        <w:t>5</w:t>
      </w:r>
      <w:r w:rsidRPr="00333988">
        <w:rPr>
          <w:rFonts w:hint="eastAsia"/>
          <w:lang w:eastAsia="zh-TW"/>
        </w:rPr>
        <w:t>號線、</w:t>
      </w:r>
      <w:r w:rsidRPr="00333988">
        <w:rPr>
          <w:rFonts w:hint="eastAsia"/>
          <w:lang w:eastAsia="zh-TW"/>
        </w:rPr>
        <w:t>6</w:t>
      </w:r>
      <w:r w:rsidRPr="00333988">
        <w:rPr>
          <w:rFonts w:hint="eastAsia"/>
          <w:lang w:eastAsia="zh-TW"/>
        </w:rPr>
        <w:t>號</w:t>
      </w:r>
      <w:proofErr w:type="gramStart"/>
      <w:r w:rsidRPr="00333988">
        <w:rPr>
          <w:rFonts w:hint="eastAsia"/>
          <w:lang w:eastAsia="zh-TW"/>
        </w:rPr>
        <w:t>線均已規劃</w:t>
      </w:r>
      <w:proofErr w:type="gramEnd"/>
      <w:r w:rsidRPr="00333988">
        <w:rPr>
          <w:rFonts w:hint="eastAsia"/>
          <w:lang w:eastAsia="zh-TW"/>
        </w:rPr>
        <w:t>。埃及國家隧道管理局擬在</w:t>
      </w:r>
      <w:r w:rsidRPr="00333988">
        <w:rPr>
          <w:rFonts w:hint="eastAsia"/>
          <w:lang w:eastAsia="zh-TW"/>
        </w:rPr>
        <w:t>2032</w:t>
      </w:r>
      <w:r w:rsidRPr="00333988">
        <w:rPr>
          <w:rFonts w:hint="eastAsia"/>
          <w:lang w:eastAsia="zh-TW"/>
        </w:rPr>
        <w:t>年前新建</w:t>
      </w:r>
      <w:r w:rsidRPr="00333988">
        <w:rPr>
          <w:rFonts w:hint="eastAsia"/>
          <w:lang w:eastAsia="zh-TW"/>
        </w:rPr>
        <w:t>6</w:t>
      </w:r>
      <w:r w:rsidRPr="00333988">
        <w:rPr>
          <w:rFonts w:hint="eastAsia"/>
          <w:lang w:eastAsia="zh-TW"/>
        </w:rPr>
        <w:t>條地鐵線路，以將大開羅地區與周圍郊區相連接。</w:t>
      </w:r>
    </w:p>
    <w:p w:rsidR="00DE2723" w:rsidRPr="00333988" w:rsidRDefault="00DE2723" w:rsidP="002F6049">
      <w:pPr>
        <w:pStyle w:val="a6"/>
        <w:ind w:left="960" w:hanging="720"/>
      </w:pPr>
      <w:r w:rsidRPr="00333988">
        <w:rPr>
          <w:rFonts w:hint="eastAsia"/>
        </w:rPr>
        <w:t>（三）航空業</w:t>
      </w:r>
    </w:p>
    <w:p w:rsidR="00DE2723" w:rsidRPr="00333988" w:rsidRDefault="00DE2723" w:rsidP="002F6049">
      <w:pPr>
        <w:pStyle w:val="af0"/>
        <w:ind w:left="960" w:firstLine="480"/>
        <w:rPr>
          <w:lang w:eastAsia="zh-TW"/>
        </w:rPr>
      </w:pPr>
      <w:r w:rsidRPr="00333988">
        <w:rPr>
          <w:rFonts w:hint="eastAsia"/>
          <w:lang w:eastAsia="zh-TW"/>
        </w:rPr>
        <w:t>埃及共有</w:t>
      </w:r>
      <w:r w:rsidRPr="00333988">
        <w:rPr>
          <w:rFonts w:hint="eastAsia"/>
          <w:lang w:eastAsia="zh-TW"/>
        </w:rPr>
        <w:t>22</w:t>
      </w:r>
      <w:r w:rsidRPr="00333988">
        <w:rPr>
          <w:rFonts w:hint="eastAsia"/>
          <w:lang w:eastAsia="zh-TW"/>
        </w:rPr>
        <w:t>座機場，其中</w:t>
      </w:r>
      <w:r w:rsidRPr="00333988">
        <w:rPr>
          <w:rFonts w:hint="eastAsia"/>
          <w:lang w:eastAsia="zh-TW"/>
        </w:rPr>
        <w:t>10</w:t>
      </w:r>
      <w:r w:rsidRPr="00333988">
        <w:rPr>
          <w:rFonts w:hint="eastAsia"/>
          <w:lang w:eastAsia="zh-TW"/>
        </w:rPr>
        <w:t>座為國際機場。</w:t>
      </w:r>
      <w:r w:rsidRPr="00333988">
        <w:rPr>
          <w:rFonts w:hint="eastAsia"/>
          <w:lang w:eastAsia="zh-TW"/>
        </w:rPr>
        <w:t>2018</w:t>
      </w:r>
      <w:r w:rsidR="00454C70" w:rsidRPr="00333988">
        <w:rPr>
          <w:rFonts w:hint="eastAsia"/>
          <w:lang w:eastAsia="zh-TW"/>
        </w:rPr>
        <w:t>年至</w:t>
      </w:r>
      <w:r w:rsidRPr="00333988">
        <w:rPr>
          <w:rFonts w:hint="eastAsia"/>
          <w:lang w:eastAsia="zh-TW"/>
        </w:rPr>
        <w:t>2019</w:t>
      </w:r>
      <w:r w:rsidRPr="00333988">
        <w:rPr>
          <w:rFonts w:hint="eastAsia"/>
          <w:lang w:eastAsia="zh-TW"/>
        </w:rPr>
        <w:t>年全球競爭力報告中埃及空港競爭力指數排全球第</w:t>
      </w:r>
      <w:r w:rsidRPr="00333988">
        <w:rPr>
          <w:rFonts w:hint="eastAsia"/>
          <w:lang w:eastAsia="zh-TW"/>
        </w:rPr>
        <w:t>52</w:t>
      </w:r>
      <w:r w:rsidRPr="00333988">
        <w:rPr>
          <w:rFonts w:hint="eastAsia"/>
          <w:lang w:eastAsia="zh-TW"/>
        </w:rPr>
        <w:t>位。埃及開羅國際機場是非洲地區第二繁忙的機場。第二和第三航站樓分別於</w:t>
      </w:r>
      <w:r w:rsidRPr="00333988">
        <w:rPr>
          <w:rFonts w:hint="eastAsia"/>
          <w:lang w:eastAsia="zh-TW"/>
        </w:rPr>
        <w:t>1986</w:t>
      </w:r>
      <w:r w:rsidRPr="00333988">
        <w:rPr>
          <w:rFonts w:hint="eastAsia"/>
          <w:lang w:eastAsia="zh-TW"/>
        </w:rPr>
        <w:t>年和</w:t>
      </w:r>
      <w:r w:rsidRPr="00333988">
        <w:rPr>
          <w:rFonts w:hint="eastAsia"/>
          <w:lang w:eastAsia="zh-TW"/>
        </w:rPr>
        <w:t>2009</w:t>
      </w:r>
      <w:r w:rsidRPr="00333988">
        <w:rPr>
          <w:rFonts w:hint="eastAsia"/>
          <w:lang w:eastAsia="zh-TW"/>
        </w:rPr>
        <w:t>年投入商業運營，大大增加了機場的旅客運送能力。目前所有埃及機場尚未開放特許經營權。開羅國際機場占埃及航空總客運量的</w:t>
      </w:r>
      <w:r w:rsidRPr="00333988">
        <w:rPr>
          <w:rFonts w:hint="eastAsia"/>
          <w:lang w:eastAsia="zh-TW"/>
        </w:rPr>
        <w:t>37.8%</w:t>
      </w:r>
      <w:r w:rsidRPr="00333988">
        <w:rPr>
          <w:rFonts w:hint="eastAsia"/>
          <w:lang w:eastAsia="zh-TW"/>
        </w:rPr>
        <w:t>，沙姆沙伊赫機場</w:t>
      </w:r>
      <w:r w:rsidR="00765436" w:rsidRPr="00333988">
        <w:rPr>
          <w:rFonts w:hint="eastAsia"/>
          <w:lang w:eastAsia="zh-TW"/>
        </w:rPr>
        <w:t>占</w:t>
      </w:r>
      <w:r w:rsidRPr="00333988">
        <w:rPr>
          <w:rFonts w:hint="eastAsia"/>
          <w:lang w:eastAsia="zh-TW"/>
        </w:rPr>
        <w:t>6.5%</w:t>
      </w:r>
      <w:r w:rsidRPr="00333988">
        <w:rPr>
          <w:rFonts w:hint="eastAsia"/>
          <w:lang w:eastAsia="zh-TW"/>
        </w:rPr>
        <w:t>，赫爾格達機場</w:t>
      </w:r>
      <w:r w:rsidR="00765436" w:rsidRPr="00333988">
        <w:rPr>
          <w:rFonts w:hint="eastAsia"/>
          <w:lang w:eastAsia="zh-TW"/>
        </w:rPr>
        <w:t>占</w:t>
      </w:r>
      <w:r w:rsidRPr="00333988">
        <w:rPr>
          <w:rFonts w:hint="eastAsia"/>
          <w:lang w:eastAsia="zh-TW"/>
        </w:rPr>
        <w:t>11%</w:t>
      </w:r>
      <w:r w:rsidRPr="00333988">
        <w:rPr>
          <w:rFonts w:hint="eastAsia"/>
          <w:lang w:eastAsia="zh-TW"/>
        </w:rPr>
        <w:t>。國內航班人數為</w:t>
      </w:r>
      <w:r w:rsidRPr="00333988">
        <w:rPr>
          <w:rFonts w:hint="eastAsia"/>
          <w:lang w:eastAsia="zh-TW"/>
        </w:rPr>
        <w:t>410</w:t>
      </w:r>
      <w:r w:rsidRPr="00333988">
        <w:rPr>
          <w:rFonts w:hint="eastAsia"/>
          <w:lang w:eastAsia="zh-TW"/>
        </w:rPr>
        <w:t>萬人次。</w:t>
      </w:r>
    </w:p>
    <w:p w:rsidR="00DE2723" w:rsidRPr="00333988" w:rsidRDefault="00DE2723" w:rsidP="002F6049">
      <w:pPr>
        <w:pStyle w:val="a6"/>
        <w:ind w:left="960" w:hanging="720"/>
      </w:pPr>
      <w:r w:rsidRPr="00333988">
        <w:rPr>
          <w:rFonts w:hint="eastAsia"/>
        </w:rPr>
        <w:t>（四）、河運及海運</w:t>
      </w:r>
    </w:p>
    <w:p w:rsidR="00DE2723" w:rsidRPr="00333988" w:rsidRDefault="00DE2723" w:rsidP="002F6049">
      <w:pPr>
        <w:pStyle w:val="af0"/>
        <w:ind w:left="960" w:firstLine="480"/>
        <w:rPr>
          <w:lang w:eastAsia="zh-TW"/>
        </w:rPr>
      </w:pPr>
      <w:r w:rsidRPr="00333988">
        <w:rPr>
          <w:rFonts w:hint="eastAsia"/>
          <w:lang w:eastAsia="zh-TW"/>
        </w:rPr>
        <w:t>埃及境內的尼羅河全線可通航，加上灌溉用的河渠，可通航水道總長約</w:t>
      </w:r>
      <w:r w:rsidRPr="00333988">
        <w:rPr>
          <w:rFonts w:hint="eastAsia"/>
          <w:lang w:eastAsia="zh-TW"/>
        </w:rPr>
        <w:t>3</w:t>
      </w:r>
      <w:r w:rsidR="002F6049" w:rsidRPr="00333988">
        <w:rPr>
          <w:rFonts w:hint="eastAsia"/>
          <w:lang w:eastAsia="zh-TW"/>
        </w:rPr>
        <w:t>,</w:t>
      </w:r>
      <w:r w:rsidRPr="00333988">
        <w:rPr>
          <w:rFonts w:hint="eastAsia"/>
          <w:lang w:eastAsia="zh-TW"/>
        </w:rPr>
        <w:t>500</w:t>
      </w:r>
      <w:r w:rsidRPr="00333988">
        <w:rPr>
          <w:rFonts w:hint="eastAsia"/>
          <w:lang w:eastAsia="zh-TW"/>
        </w:rPr>
        <w:t>公里，但利用率不高。較為常用的線路有開羅至</w:t>
      </w:r>
      <w:proofErr w:type="gramStart"/>
      <w:r w:rsidRPr="00333988">
        <w:rPr>
          <w:rFonts w:hint="eastAsia"/>
          <w:lang w:eastAsia="zh-TW"/>
        </w:rPr>
        <w:t>阿斯旺航線</w:t>
      </w:r>
      <w:proofErr w:type="gramEnd"/>
      <w:r w:rsidRPr="00333988">
        <w:rPr>
          <w:rFonts w:hint="eastAsia"/>
          <w:lang w:eastAsia="zh-TW"/>
        </w:rPr>
        <w:t>，長度</w:t>
      </w:r>
      <w:r w:rsidRPr="00333988">
        <w:rPr>
          <w:rFonts w:hint="eastAsia"/>
          <w:lang w:eastAsia="zh-TW"/>
        </w:rPr>
        <w:t>980</w:t>
      </w:r>
      <w:r w:rsidRPr="00333988">
        <w:rPr>
          <w:rFonts w:hint="eastAsia"/>
          <w:lang w:eastAsia="zh-TW"/>
        </w:rPr>
        <w:t>公里；開羅至亞歷山大，長度</w:t>
      </w:r>
      <w:r w:rsidRPr="00333988">
        <w:rPr>
          <w:rFonts w:hint="eastAsia"/>
          <w:lang w:eastAsia="zh-TW"/>
        </w:rPr>
        <w:t>205</w:t>
      </w:r>
      <w:r w:rsidRPr="00333988">
        <w:rPr>
          <w:rFonts w:hint="eastAsia"/>
          <w:lang w:eastAsia="zh-TW"/>
        </w:rPr>
        <w:t>公里；開羅至杜米埃塔，長度</w:t>
      </w:r>
      <w:r w:rsidRPr="00333988">
        <w:rPr>
          <w:rFonts w:hint="eastAsia"/>
          <w:lang w:eastAsia="zh-TW"/>
        </w:rPr>
        <w:t>241</w:t>
      </w:r>
      <w:r w:rsidRPr="00333988">
        <w:rPr>
          <w:rFonts w:hint="eastAsia"/>
          <w:lang w:eastAsia="zh-TW"/>
        </w:rPr>
        <w:t>公里。政府</w:t>
      </w:r>
      <w:r w:rsidRPr="00333988">
        <w:rPr>
          <w:rFonts w:hint="eastAsia"/>
          <w:lang w:eastAsia="zh-TW"/>
        </w:rPr>
        <w:t>2009</w:t>
      </w:r>
      <w:r w:rsidRPr="00333988">
        <w:rPr>
          <w:rFonts w:hint="eastAsia"/>
          <w:lang w:eastAsia="zh-TW"/>
        </w:rPr>
        <w:t>年制訂了內河航運發展規劃，主要是河道疏通和內河港口建設，發展目標是實現阿</w:t>
      </w:r>
      <w:proofErr w:type="gramStart"/>
      <w:r w:rsidRPr="00333988">
        <w:rPr>
          <w:rFonts w:hint="eastAsia"/>
          <w:lang w:eastAsia="zh-TW"/>
        </w:rPr>
        <w:t>斯旺至</w:t>
      </w:r>
      <w:proofErr w:type="gramEnd"/>
      <w:r w:rsidRPr="00333988">
        <w:rPr>
          <w:rFonts w:hint="eastAsia"/>
          <w:lang w:eastAsia="zh-TW"/>
        </w:rPr>
        <w:t>尼羅河入海口全線通航。另蘇伊士運河長</w:t>
      </w:r>
      <w:r w:rsidRPr="00333988">
        <w:rPr>
          <w:rFonts w:hint="eastAsia"/>
          <w:lang w:eastAsia="zh-TW"/>
        </w:rPr>
        <w:t>190.25</w:t>
      </w:r>
      <w:r w:rsidRPr="00333988">
        <w:rPr>
          <w:rFonts w:hint="eastAsia"/>
          <w:lang w:eastAsia="zh-TW"/>
        </w:rPr>
        <w:t>公里，寬</w:t>
      </w:r>
      <w:r w:rsidRPr="00333988">
        <w:rPr>
          <w:rFonts w:hint="eastAsia"/>
          <w:lang w:eastAsia="zh-TW"/>
        </w:rPr>
        <w:t>280</w:t>
      </w:r>
      <w:r w:rsidR="00454C70" w:rsidRPr="00333988">
        <w:rPr>
          <w:rFonts w:hint="eastAsia"/>
          <w:lang w:eastAsia="zh-TW"/>
        </w:rPr>
        <w:t>米至</w:t>
      </w:r>
      <w:r w:rsidRPr="00333988">
        <w:rPr>
          <w:rFonts w:hint="eastAsia"/>
          <w:lang w:eastAsia="zh-TW"/>
        </w:rPr>
        <w:t>345</w:t>
      </w:r>
      <w:r w:rsidRPr="00333988">
        <w:rPr>
          <w:rFonts w:hint="eastAsia"/>
          <w:lang w:eastAsia="zh-TW"/>
        </w:rPr>
        <w:t>米，水深</w:t>
      </w:r>
      <w:r w:rsidRPr="00333988">
        <w:rPr>
          <w:rFonts w:hint="eastAsia"/>
          <w:lang w:eastAsia="zh-TW"/>
        </w:rPr>
        <w:t>22.5</w:t>
      </w:r>
      <w:r w:rsidRPr="00333988">
        <w:rPr>
          <w:rFonts w:hint="eastAsia"/>
          <w:lang w:eastAsia="zh-TW"/>
        </w:rPr>
        <w:t>米，是世界上最重要和最繁忙的運河之一，全世界</w:t>
      </w:r>
      <w:r w:rsidRPr="00333988">
        <w:rPr>
          <w:rFonts w:hint="eastAsia"/>
          <w:lang w:eastAsia="zh-TW"/>
        </w:rPr>
        <w:t>10%</w:t>
      </w:r>
      <w:r w:rsidRPr="00333988">
        <w:rPr>
          <w:rFonts w:hint="eastAsia"/>
          <w:lang w:eastAsia="zh-TW"/>
        </w:rPr>
        <w:t>的海運貿易需經過蘇伊士運河。每年帶來約</w:t>
      </w:r>
      <w:r w:rsidRPr="00333988">
        <w:rPr>
          <w:rFonts w:hint="eastAsia"/>
          <w:lang w:eastAsia="zh-TW"/>
        </w:rPr>
        <w:t>6</w:t>
      </w:r>
      <w:r w:rsidRPr="00333988">
        <w:rPr>
          <w:lang w:eastAsia="zh-TW"/>
        </w:rPr>
        <w:t>0</w:t>
      </w:r>
      <w:r w:rsidRPr="00333988">
        <w:rPr>
          <w:rFonts w:hint="eastAsia"/>
          <w:lang w:eastAsia="zh-TW"/>
        </w:rPr>
        <w:t>億美元的收入</w:t>
      </w:r>
    </w:p>
    <w:p w:rsidR="00DE2723" w:rsidRPr="00333988" w:rsidRDefault="00DE2723" w:rsidP="002F6049">
      <w:pPr>
        <w:pStyle w:val="af0"/>
        <w:ind w:left="960" w:firstLine="480"/>
        <w:rPr>
          <w:szCs w:val="20"/>
          <w:lang w:eastAsia="zh-TW"/>
        </w:rPr>
      </w:pPr>
      <w:r w:rsidRPr="00333988">
        <w:rPr>
          <w:rFonts w:hint="eastAsia"/>
          <w:lang w:eastAsia="zh-TW"/>
        </w:rPr>
        <w:t>在海運方面，埃及海岸線總長</w:t>
      </w:r>
      <w:r w:rsidRPr="00333988">
        <w:rPr>
          <w:rFonts w:hint="eastAsia"/>
          <w:lang w:eastAsia="zh-TW"/>
        </w:rPr>
        <w:t>2</w:t>
      </w:r>
      <w:r w:rsidR="002F6049" w:rsidRPr="00333988">
        <w:rPr>
          <w:rFonts w:hint="eastAsia"/>
          <w:lang w:eastAsia="zh-TW"/>
        </w:rPr>
        <w:t>,</w:t>
      </w:r>
      <w:r w:rsidRPr="00333988">
        <w:rPr>
          <w:rFonts w:hint="eastAsia"/>
          <w:lang w:eastAsia="zh-TW"/>
        </w:rPr>
        <w:t>900</w:t>
      </w:r>
      <w:r w:rsidRPr="00333988">
        <w:rPr>
          <w:rFonts w:hint="eastAsia"/>
          <w:lang w:eastAsia="zh-TW"/>
        </w:rPr>
        <w:t>公里，有</w:t>
      </w:r>
      <w:r w:rsidRPr="00333988">
        <w:rPr>
          <w:rFonts w:hint="eastAsia"/>
          <w:lang w:eastAsia="zh-TW"/>
        </w:rPr>
        <w:t>7</w:t>
      </w:r>
      <w:r w:rsidRPr="00333988">
        <w:rPr>
          <w:rFonts w:hint="eastAsia"/>
          <w:lang w:eastAsia="zh-TW"/>
        </w:rPr>
        <w:t>條國際海運航線，現有亞歷山大、塞得港、杜米亞特、蘇伊士等</w:t>
      </w:r>
      <w:r w:rsidRPr="00333988">
        <w:rPr>
          <w:rFonts w:hint="eastAsia"/>
          <w:lang w:eastAsia="zh-TW"/>
        </w:rPr>
        <w:t>62</w:t>
      </w:r>
      <w:r w:rsidRPr="00333988">
        <w:rPr>
          <w:rFonts w:hint="eastAsia"/>
          <w:lang w:eastAsia="zh-TW"/>
        </w:rPr>
        <w:t>個港口，年吞吐總量為</w:t>
      </w:r>
      <w:r w:rsidRPr="00333988">
        <w:rPr>
          <w:rFonts w:hint="eastAsia"/>
          <w:lang w:eastAsia="zh-TW"/>
        </w:rPr>
        <w:t>800</w:t>
      </w:r>
      <w:r w:rsidRPr="00333988">
        <w:rPr>
          <w:rFonts w:hint="eastAsia"/>
          <w:lang w:eastAsia="zh-TW"/>
        </w:rPr>
        <w:t>萬集裝箱，海港貿易量為</w:t>
      </w:r>
      <w:r w:rsidRPr="00333988">
        <w:rPr>
          <w:rFonts w:hint="eastAsia"/>
          <w:lang w:eastAsia="zh-TW"/>
        </w:rPr>
        <w:t>1.01</w:t>
      </w:r>
      <w:r w:rsidRPr="00333988">
        <w:rPr>
          <w:rFonts w:hint="eastAsia"/>
          <w:lang w:eastAsia="zh-TW"/>
        </w:rPr>
        <w:t>億噸。蘇伊士運河是溝通亞、非、歐的主要國際航道。亞歷山大是埃及最大港口。塞得港正成為埃及最大的集裝箱轉運樞紐。近年來，埃及港口建設不斷發展，吞吐能力逐年增加，埃及長期困擾</w:t>
      </w:r>
      <w:proofErr w:type="gramStart"/>
      <w:r w:rsidRPr="00333988">
        <w:rPr>
          <w:rFonts w:hint="eastAsia"/>
          <w:lang w:eastAsia="zh-TW"/>
        </w:rPr>
        <w:t>的塞港問題</w:t>
      </w:r>
      <w:proofErr w:type="gramEnd"/>
      <w:r w:rsidRPr="00333988">
        <w:rPr>
          <w:rFonts w:hint="eastAsia"/>
          <w:lang w:eastAsia="zh-TW"/>
        </w:rPr>
        <w:t>已基本得到解決。埃及還擬加大港口建設，將貨物吞吐能力由目前的</w:t>
      </w:r>
      <w:r w:rsidRPr="00333988">
        <w:rPr>
          <w:rFonts w:hint="eastAsia"/>
          <w:lang w:eastAsia="zh-TW"/>
        </w:rPr>
        <w:t>2.3</w:t>
      </w:r>
      <w:r w:rsidRPr="00333988">
        <w:rPr>
          <w:rFonts w:hint="eastAsia"/>
          <w:lang w:eastAsia="zh-TW"/>
        </w:rPr>
        <w:t>億噸增至</w:t>
      </w:r>
      <w:r w:rsidRPr="00333988">
        <w:rPr>
          <w:rFonts w:hint="eastAsia"/>
          <w:lang w:eastAsia="zh-TW"/>
        </w:rPr>
        <w:t>3.7</w:t>
      </w:r>
      <w:r w:rsidRPr="00333988">
        <w:rPr>
          <w:rFonts w:hint="eastAsia"/>
          <w:lang w:eastAsia="zh-TW"/>
        </w:rPr>
        <w:t>億噸（至</w:t>
      </w:r>
      <w:r w:rsidRPr="00333988">
        <w:rPr>
          <w:rFonts w:hint="eastAsia"/>
          <w:lang w:eastAsia="zh-TW"/>
        </w:rPr>
        <w:t>2030</w:t>
      </w:r>
      <w:r w:rsidRPr="00333988">
        <w:rPr>
          <w:rFonts w:hint="eastAsia"/>
          <w:lang w:eastAsia="zh-TW"/>
        </w:rPr>
        <w:t>年），其中重點建設的港口是塞得港和亞歷山大港。</w:t>
      </w:r>
    </w:p>
    <w:p w:rsidR="00545675" w:rsidRPr="00333988" w:rsidRDefault="00545675" w:rsidP="00B040E3">
      <w:pPr>
        <w:pStyle w:val="aff5"/>
      </w:pPr>
    </w:p>
    <w:p w:rsidR="00545675" w:rsidRPr="00333988" w:rsidRDefault="00545675">
      <w:pPr>
        <w:widowControl/>
        <w:overflowPunct/>
        <w:autoSpaceDE/>
        <w:autoSpaceDN/>
        <w:ind w:firstLineChars="0" w:firstLine="0"/>
        <w:jc w:val="left"/>
        <w:rPr>
          <w:lang w:eastAsia="zh-TW"/>
        </w:rPr>
      </w:pPr>
    </w:p>
    <w:p w:rsidR="003D0B19" w:rsidRPr="00333988" w:rsidRDefault="003D0B19" w:rsidP="003D0B19">
      <w:pPr>
        <w:ind w:left="480" w:firstLineChars="0" w:firstLine="0"/>
        <w:rPr>
          <w:lang w:eastAsia="zh-TW"/>
        </w:rPr>
        <w:sectPr w:rsidR="003D0B19" w:rsidRPr="00333988" w:rsidSect="00C9282A">
          <w:headerReference w:type="default" r:id="rId26"/>
          <w:pgSz w:w="11906" w:h="16838" w:code="9"/>
          <w:pgMar w:top="2268" w:right="1701" w:bottom="1701" w:left="1701" w:header="1134" w:footer="851" w:gutter="0"/>
          <w:cols w:space="425"/>
          <w:docGrid w:type="lines" w:linePitch="514" w:charSpace="-774"/>
        </w:sectPr>
      </w:pPr>
    </w:p>
    <w:p w:rsidR="007B39E6" w:rsidRPr="00333988" w:rsidRDefault="007B39E6" w:rsidP="003F5A27">
      <w:pPr>
        <w:pStyle w:val="a3"/>
        <w:spacing w:before="514" w:after="771"/>
        <w:rPr>
          <w:lang w:eastAsia="zh-TW"/>
        </w:rPr>
      </w:pPr>
      <w:bookmarkStart w:id="19" w:name="_Toc523935405"/>
      <w:bookmarkStart w:id="20" w:name="_Toc80789020"/>
      <w:r w:rsidRPr="00333988">
        <w:rPr>
          <w:rFonts w:hint="eastAsia"/>
          <w:lang w:eastAsia="zh-TW"/>
        </w:rPr>
        <w:t>第柒章　勞工</w:t>
      </w:r>
      <w:bookmarkEnd w:id="19"/>
      <w:bookmarkEnd w:id="20"/>
    </w:p>
    <w:p w:rsidR="002F6049" w:rsidRPr="00333988" w:rsidRDefault="002F6049" w:rsidP="002F6049">
      <w:pPr>
        <w:pStyle w:val="a4"/>
        <w:spacing w:before="257"/>
        <w:ind w:left="640" w:hanging="640"/>
        <w:rPr>
          <w:lang w:eastAsia="zh-TW"/>
        </w:rPr>
      </w:pPr>
      <w:r w:rsidRPr="00333988">
        <w:rPr>
          <w:lang w:eastAsia="zh-TW"/>
        </w:rPr>
        <w:t>一、勞工素質及結構</w:t>
      </w:r>
    </w:p>
    <w:p w:rsidR="002F6049" w:rsidRPr="00333988" w:rsidRDefault="002F6049" w:rsidP="002F6049">
      <w:pPr>
        <w:pStyle w:val="a6"/>
        <w:ind w:left="960" w:hanging="720"/>
      </w:pPr>
      <w:r w:rsidRPr="00333988">
        <w:t>（一）</w:t>
      </w:r>
      <w:r w:rsidRPr="00333988">
        <w:rPr>
          <w:rFonts w:hint="eastAsia"/>
        </w:rPr>
        <w:t>埃及因為出生率高達</w:t>
      </w:r>
      <w:r w:rsidRPr="00333988">
        <w:rPr>
          <w:rFonts w:hint="eastAsia"/>
        </w:rPr>
        <w:t>2%</w:t>
      </w:r>
      <w:r w:rsidRPr="00333988">
        <w:rPr>
          <w:rFonts w:hint="eastAsia"/>
        </w:rPr>
        <w:t>，每年有近</w:t>
      </w:r>
      <w:r w:rsidRPr="00333988">
        <w:rPr>
          <w:rFonts w:hint="eastAsia"/>
        </w:rPr>
        <w:t>200</w:t>
      </w:r>
      <w:r w:rsidRPr="00333988">
        <w:rPr>
          <w:rFonts w:hint="eastAsia"/>
        </w:rPr>
        <w:t>萬人口增加，基礎</w:t>
      </w:r>
      <w:r w:rsidRPr="00333988">
        <w:t>勞</w:t>
      </w:r>
      <w:r w:rsidRPr="00333988">
        <w:rPr>
          <w:rFonts w:hint="eastAsia"/>
        </w:rPr>
        <w:t>動力</w:t>
      </w:r>
      <w:r w:rsidRPr="00333988">
        <w:t>供應充裕，惟</w:t>
      </w:r>
      <w:r w:rsidRPr="00333988">
        <w:rPr>
          <w:rFonts w:hint="eastAsia"/>
        </w:rPr>
        <w:t>產業仍仰賴農業生產為主，高階製造</w:t>
      </w:r>
      <w:r w:rsidRPr="00333988">
        <w:t>技術工人缺乏，往往需自國外引入。</w:t>
      </w:r>
    </w:p>
    <w:p w:rsidR="002F6049" w:rsidRPr="00333988" w:rsidRDefault="002F6049" w:rsidP="002F6049">
      <w:pPr>
        <w:pStyle w:val="a6"/>
        <w:ind w:left="960" w:hanging="720"/>
      </w:pPr>
      <w:r w:rsidRPr="00333988">
        <w:t>（二）</w:t>
      </w:r>
      <w:r w:rsidRPr="00333988">
        <w:rPr>
          <w:rFonts w:hint="eastAsia"/>
        </w:rPr>
        <w:t>埃及</w:t>
      </w:r>
      <w:r w:rsidRPr="00333988">
        <w:t>人口</w:t>
      </w:r>
      <w:r w:rsidRPr="00333988">
        <w:rPr>
          <w:rFonts w:hint="eastAsia"/>
        </w:rPr>
        <w:t>1</w:t>
      </w:r>
      <w:r w:rsidRPr="00333988">
        <w:rPr>
          <w:rFonts w:hint="eastAsia"/>
        </w:rPr>
        <w:t>億</w:t>
      </w:r>
      <w:r w:rsidRPr="00333988">
        <w:t>，</w:t>
      </w:r>
      <w:r w:rsidRPr="00333988">
        <w:rPr>
          <w:rFonts w:hint="eastAsia"/>
        </w:rPr>
        <w:t>16</w:t>
      </w:r>
      <w:r w:rsidRPr="00333988">
        <w:rPr>
          <w:rFonts w:hint="eastAsia"/>
        </w:rPr>
        <w:t>歲以下者視為童工，總</w:t>
      </w:r>
      <w:r w:rsidRPr="00333988">
        <w:t>勞動人口</w:t>
      </w:r>
      <w:r w:rsidRPr="00333988">
        <w:rPr>
          <w:rFonts w:hint="eastAsia"/>
        </w:rPr>
        <w:t>規模逾</w:t>
      </w:r>
      <w:r w:rsidRPr="00333988">
        <w:t>2,</w:t>
      </w:r>
      <w:r w:rsidRPr="00333988">
        <w:rPr>
          <w:rFonts w:hint="eastAsia"/>
        </w:rPr>
        <w:t>80</w:t>
      </w:r>
      <w:r w:rsidRPr="00333988">
        <w:t>0</w:t>
      </w:r>
      <w:r w:rsidRPr="00333988">
        <w:t>萬人</w:t>
      </w:r>
      <w:r w:rsidRPr="00333988">
        <w:rPr>
          <w:rFonts w:hint="eastAsia"/>
        </w:rPr>
        <w:t>，失業率為</w:t>
      </w:r>
      <w:r w:rsidRPr="00333988">
        <w:rPr>
          <w:rFonts w:hint="eastAsia"/>
        </w:rPr>
        <w:t>8%</w:t>
      </w:r>
      <w:r w:rsidRPr="00333988">
        <w:rPr>
          <w:rFonts w:hint="eastAsia"/>
        </w:rPr>
        <w:t>，在勞動人口中，男性比例高達</w:t>
      </w:r>
      <w:r w:rsidRPr="00333988">
        <w:rPr>
          <w:rFonts w:hint="eastAsia"/>
        </w:rPr>
        <w:t>80%</w:t>
      </w:r>
      <w:r w:rsidRPr="00333988">
        <w:rPr>
          <w:rFonts w:hint="eastAsia"/>
        </w:rPr>
        <w:t>，高等教育（大學以上）的比例占</w:t>
      </w:r>
      <w:r w:rsidRPr="00333988">
        <w:rPr>
          <w:rFonts w:hint="eastAsia"/>
        </w:rPr>
        <w:t>34%</w:t>
      </w:r>
      <w:r w:rsidRPr="00333988">
        <w:t>。</w:t>
      </w:r>
    </w:p>
    <w:p w:rsidR="002F6049" w:rsidRPr="00333988" w:rsidRDefault="002F6049" w:rsidP="002F6049">
      <w:pPr>
        <w:pStyle w:val="a4"/>
        <w:spacing w:before="257"/>
        <w:ind w:left="640" w:hanging="640"/>
        <w:rPr>
          <w:rFonts w:eastAsiaTheme="minorEastAsia"/>
        </w:rPr>
      </w:pPr>
      <w:r w:rsidRPr="00333988">
        <w:t>二、勞工法令</w:t>
      </w:r>
    </w:p>
    <w:p w:rsidR="002F6049" w:rsidRPr="00333988" w:rsidRDefault="002F6049" w:rsidP="002F6049">
      <w:pPr>
        <w:pStyle w:val="a6"/>
        <w:ind w:left="960" w:hanging="720"/>
        <w:rPr>
          <w:lang w:eastAsia="zh-TW"/>
        </w:rPr>
      </w:pPr>
      <w:r w:rsidRPr="00333988">
        <w:rPr>
          <w:rFonts w:hint="eastAsia"/>
          <w:lang w:eastAsia="zh-TW"/>
        </w:rPr>
        <w:t>（</w:t>
      </w:r>
      <w:r w:rsidRPr="00333988">
        <w:rPr>
          <w:rFonts w:hint="eastAsia"/>
        </w:rPr>
        <w:t>一</w:t>
      </w:r>
      <w:r w:rsidRPr="00333988">
        <w:rPr>
          <w:rFonts w:hint="eastAsia"/>
          <w:lang w:eastAsia="zh-TW"/>
        </w:rPr>
        <w:t>）</w:t>
      </w:r>
      <w:r w:rsidRPr="00333988">
        <w:rPr>
          <w:rFonts w:hint="eastAsia"/>
        </w:rPr>
        <w:t>法源</w:t>
      </w:r>
    </w:p>
    <w:p w:rsidR="002F6049" w:rsidRPr="00333988" w:rsidRDefault="002F6049" w:rsidP="002F6049">
      <w:pPr>
        <w:pStyle w:val="af0"/>
        <w:ind w:left="960" w:firstLine="480"/>
        <w:rPr>
          <w:rFonts w:eastAsia="MS Mincho"/>
          <w:lang w:eastAsia="zh-TW"/>
        </w:rPr>
      </w:pPr>
      <w:r w:rsidRPr="00333988">
        <w:rPr>
          <w:rFonts w:hint="eastAsia"/>
          <w:lang w:eastAsia="zh-TW"/>
        </w:rPr>
        <w:t>埃及勞動力市場受</w:t>
      </w:r>
      <w:r w:rsidRPr="00333988">
        <w:rPr>
          <w:rFonts w:hint="eastAsia"/>
          <w:lang w:eastAsia="zh-TW"/>
        </w:rPr>
        <w:t>2003</w:t>
      </w:r>
      <w:r w:rsidRPr="00333988">
        <w:rPr>
          <w:rFonts w:hint="eastAsia"/>
          <w:lang w:eastAsia="zh-TW"/>
        </w:rPr>
        <w:t>年新統一的第</w:t>
      </w:r>
      <w:r w:rsidRPr="00333988">
        <w:rPr>
          <w:rFonts w:hint="eastAsia"/>
          <w:lang w:eastAsia="zh-TW"/>
        </w:rPr>
        <w:t>12</w:t>
      </w:r>
      <w:r w:rsidRPr="00333988">
        <w:rPr>
          <w:rFonts w:hint="eastAsia"/>
          <w:lang w:eastAsia="zh-TW"/>
        </w:rPr>
        <w:t>號勞動法的監管。新法律包括</w:t>
      </w:r>
      <w:r w:rsidRPr="00333988">
        <w:rPr>
          <w:rFonts w:hint="eastAsia"/>
          <w:lang w:eastAsia="zh-TW"/>
        </w:rPr>
        <w:t>257</w:t>
      </w:r>
      <w:r w:rsidRPr="00333988">
        <w:rPr>
          <w:rFonts w:hint="eastAsia"/>
          <w:lang w:eastAsia="zh-TW"/>
        </w:rPr>
        <w:t>條條款，涉及規範埃及勞動力市場的所有法律方面。新法律旨在增加私營部門的參與，同時實現</w:t>
      </w:r>
      <w:r w:rsidR="003243EC" w:rsidRPr="00333988">
        <w:rPr>
          <w:rFonts w:hint="eastAsia"/>
          <w:lang w:eastAsia="zh-TW"/>
        </w:rPr>
        <w:t>雇</w:t>
      </w:r>
      <w:r w:rsidRPr="00333988">
        <w:rPr>
          <w:rFonts w:hint="eastAsia"/>
          <w:lang w:eastAsia="zh-TW"/>
        </w:rPr>
        <w:t>員和雇主權利之間的平衡。新法律解決的最重要問題之一是雇主解僱</w:t>
      </w:r>
      <w:r w:rsidR="003243EC" w:rsidRPr="00333988">
        <w:rPr>
          <w:rFonts w:hint="eastAsia"/>
          <w:lang w:eastAsia="zh-TW"/>
        </w:rPr>
        <w:t>雇</w:t>
      </w:r>
      <w:r w:rsidRPr="00333988">
        <w:rPr>
          <w:rFonts w:hint="eastAsia"/>
          <w:lang w:eastAsia="zh-TW"/>
        </w:rPr>
        <w:t>員的權利及其相關條件，以及賦予</w:t>
      </w:r>
      <w:r w:rsidR="003243EC" w:rsidRPr="00333988">
        <w:rPr>
          <w:rFonts w:hint="eastAsia"/>
          <w:lang w:eastAsia="zh-TW"/>
        </w:rPr>
        <w:t>雇</w:t>
      </w:r>
      <w:r w:rsidRPr="00333988">
        <w:rPr>
          <w:rFonts w:hint="eastAsia"/>
          <w:lang w:eastAsia="zh-TW"/>
        </w:rPr>
        <w:t>員根據新法律規定的控制和程序進行和平罷工的權利。</w:t>
      </w:r>
    </w:p>
    <w:p w:rsidR="002F6049" w:rsidRPr="00333988" w:rsidRDefault="002F6049" w:rsidP="002F6049">
      <w:pPr>
        <w:pStyle w:val="a6"/>
        <w:ind w:left="960" w:hanging="720"/>
        <w:rPr>
          <w:rFonts w:eastAsia="MS Mincho"/>
        </w:rPr>
      </w:pPr>
      <w:r w:rsidRPr="00333988">
        <w:rPr>
          <w:rFonts w:hint="eastAsia"/>
          <w:lang w:eastAsia="zh-TW"/>
        </w:rPr>
        <w:t>（二）</w:t>
      </w:r>
      <w:r w:rsidRPr="00333988">
        <w:rPr>
          <w:rFonts w:hint="eastAsia"/>
        </w:rPr>
        <w:t>外籍員工聘用比例</w:t>
      </w:r>
    </w:p>
    <w:p w:rsidR="002F6049" w:rsidRPr="00333988" w:rsidRDefault="002F6049" w:rsidP="002F6049">
      <w:pPr>
        <w:pStyle w:val="af0"/>
        <w:ind w:left="960" w:firstLine="480"/>
        <w:rPr>
          <w:lang w:eastAsia="zh-TW"/>
        </w:rPr>
      </w:pPr>
      <w:r w:rsidRPr="00333988">
        <w:rPr>
          <w:rFonts w:hint="eastAsia"/>
          <w:lang w:eastAsia="zh-TW"/>
        </w:rPr>
        <w:t>任何機構中的非埃及</w:t>
      </w:r>
      <w:r w:rsidR="003243EC" w:rsidRPr="00333988">
        <w:rPr>
          <w:rFonts w:hint="eastAsia"/>
          <w:lang w:eastAsia="zh-TW"/>
        </w:rPr>
        <w:t>雇</w:t>
      </w:r>
      <w:r w:rsidRPr="00333988">
        <w:rPr>
          <w:rFonts w:hint="eastAsia"/>
          <w:lang w:eastAsia="zh-TW"/>
        </w:rPr>
        <w:t>員人數不得超過非技術或半技術工人總勞動力的</w:t>
      </w:r>
      <w:r w:rsidRPr="00333988">
        <w:rPr>
          <w:rFonts w:hint="eastAsia"/>
          <w:lang w:eastAsia="zh-TW"/>
        </w:rPr>
        <w:t>10%</w:t>
      </w:r>
      <w:r w:rsidRPr="00333988">
        <w:rPr>
          <w:rFonts w:hint="eastAsia"/>
          <w:lang w:eastAsia="zh-TW"/>
        </w:rPr>
        <w:t>。對於技術工人，埃及勞動力的限制是</w:t>
      </w:r>
      <w:r w:rsidRPr="00333988">
        <w:rPr>
          <w:rFonts w:hint="eastAsia"/>
          <w:lang w:eastAsia="zh-TW"/>
        </w:rPr>
        <w:t>25%</w:t>
      </w:r>
      <w:r w:rsidRPr="00333988">
        <w:rPr>
          <w:rFonts w:hint="eastAsia"/>
          <w:lang w:eastAsia="zh-TW"/>
        </w:rPr>
        <w:t>。</w:t>
      </w:r>
      <w:proofErr w:type="gramStart"/>
      <w:r w:rsidRPr="00333988">
        <w:rPr>
          <w:rFonts w:hint="eastAsia"/>
          <w:lang w:eastAsia="zh-TW"/>
        </w:rPr>
        <w:t>此外，</w:t>
      </w:r>
      <w:proofErr w:type="gramEnd"/>
      <w:r w:rsidRPr="00333988">
        <w:rPr>
          <w:rFonts w:hint="eastAsia"/>
          <w:lang w:eastAsia="zh-TW"/>
        </w:rPr>
        <w:t>外國</w:t>
      </w:r>
      <w:r w:rsidR="00B3792F" w:rsidRPr="00333988">
        <w:rPr>
          <w:rFonts w:hint="eastAsia"/>
          <w:lang w:eastAsia="zh-TW"/>
        </w:rPr>
        <w:t>雇</w:t>
      </w:r>
      <w:r w:rsidRPr="00333988">
        <w:rPr>
          <w:rFonts w:hint="eastAsia"/>
          <w:lang w:eastAsia="zh-TW"/>
        </w:rPr>
        <w:t>員</w:t>
      </w:r>
      <w:proofErr w:type="gramStart"/>
      <w:r w:rsidRPr="00333988">
        <w:rPr>
          <w:rFonts w:hint="eastAsia"/>
          <w:lang w:eastAsia="zh-TW"/>
        </w:rPr>
        <w:t>的總薪酬</w:t>
      </w:r>
      <w:proofErr w:type="gramEnd"/>
      <w:r w:rsidRPr="00333988">
        <w:rPr>
          <w:rFonts w:hint="eastAsia"/>
          <w:lang w:eastAsia="zh-TW"/>
        </w:rPr>
        <w:t>不得超過企業總工資的</w:t>
      </w:r>
      <w:r w:rsidRPr="00333988">
        <w:rPr>
          <w:rFonts w:hint="eastAsia"/>
          <w:lang w:eastAsia="zh-TW"/>
        </w:rPr>
        <w:t>35%</w:t>
      </w:r>
      <w:r w:rsidRPr="00333988">
        <w:rPr>
          <w:rFonts w:hint="eastAsia"/>
          <w:lang w:eastAsia="zh-TW"/>
        </w:rPr>
        <w:t>。</w:t>
      </w:r>
    </w:p>
    <w:p w:rsidR="002F6049" w:rsidRPr="00333988" w:rsidRDefault="002F6049" w:rsidP="002F6049">
      <w:pPr>
        <w:pStyle w:val="a6"/>
        <w:ind w:left="960" w:hanging="720"/>
        <w:rPr>
          <w:lang w:eastAsia="zh-TW"/>
        </w:rPr>
      </w:pPr>
    </w:p>
    <w:p w:rsidR="002F6049" w:rsidRPr="00333988" w:rsidRDefault="002F6049" w:rsidP="002F6049">
      <w:pPr>
        <w:pStyle w:val="a6"/>
        <w:ind w:left="960" w:hanging="720"/>
      </w:pPr>
      <w:r w:rsidRPr="00333988">
        <w:rPr>
          <w:rFonts w:hint="eastAsia"/>
          <w:lang w:eastAsia="zh-TW"/>
        </w:rPr>
        <w:t>（三）</w:t>
      </w:r>
      <w:r w:rsidRPr="00333988">
        <w:rPr>
          <w:rFonts w:hint="eastAsia"/>
        </w:rPr>
        <w:t>年休假</w:t>
      </w:r>
    </w:p>
    <w:p w:rsidR="002F6049" w:rsidRPr="00333988" w:rsidRDefault="00476736" w:rsidP="002F6049">
      <w:pPr>
        <w:pStyle w:val="af0"/>
        <w:ind w:left="960" w:firstLine="480"/>
        <w:rPr>
          <w:lang w:eastAsia="zh-TW"/>
        </w:rPr>
      </w:pPr>
      <w:r w:rsidRPr="00333988">
        <w:rPr>
          <w:rFonts w:hint="eastAsia"/>
          <w:lang w:eastAsia="zh-TW"/>
        </w:rPr>
        <w:t>雇</w:t>
      </w:r>
      <w:r w:rsidR="002F6049" w:rsidRPr="00333988">
        <w:rPr>
          <w:rFonts w:hint="eastAsia"/>
          <w:lang w:eastAsia="zh-TW"/>
        </w:rPr>
        <w:t>員每工作滿一年，可享有至少</w:t>
      </w:r>
      <w:r w:rsidR="002F6049" w:rsidRPr="00333988">
        <w:rPr>
          <w:rFonts w:hint="eastAsia"/>
          <w:lang w:eastAsia="zh-TW"/>
        </w:rPr>
        <w:t>21</w:t>
      </w:r>
      <w:r w:rsidR="002F6049" w:rsidRPr="00333988">
        <w:rPr>
          <w:rFonts w:hint="eastAsia"/>
          <w:lang w:eastAsia="zh-TW"/>
        </w:rPr>
        <w:t>天的帶薪年假，服務期少於一年，則按比例給假。員工連續工作</w:t>
      </w:r>
      <w:r w:rsidR="002F6049" w:rsidRPr="00333988">
        <w:rPr>
          <w:rFonts w:hint="eastAsia"/>
          <w:lang w:eastAsia="zh-TW"/>
        </w:rPr>
        <w:t>10</w:t>
      </w:r>
      <w:r w:rsidR="002F6049" w:rsidRPr="00333988">
        <w:rPr>
          <w:rFonts w:hint="eastAsia"/>
          <w:lang w:eastAsia="zh-TW"/>
        </w:rPr>
        <w:t>年或年滿</w:t>
      </w:r>
      <w:r w:rsidR="002F6049" w:rsidRPr="00333988">
        <w:rPr>
          <w:rFonts w:hint="eastAsia"/>
          <w:lang w:eastAsia="zh-TW"/>
        </w:rPr>
        <w:t>50</w:t>
      </w:r>
      <w:r w:rsidR="002F6049" w:rsidRPr="00333988">
        <w:rPr>
          <w:rFonts w:hint="eastAsia"/>
          <w:lang w:eastAsia="zh-TW"/>
        </w:rPr>
        <w:t>歲後，該年假可增加至一個月，每週休息日和法定節假日不計入年假。</w:t>
      </w:r>
    </w:p>
    <w:p w:rsidR="002F6049" w:rsidRPr="00333988" w:rsidRDefault="002F6049" w:rsidP="002F6049">
      <w:pPr>
        <w:pStyle w:val="af0"/>
        <w:ind w:left="960" w:firstLine="480"/>
        <w:rPr>
          <w:lang w:eastAsia="zh-TW"/>
        </w:rPr>
      </w:pPr>
      <w:r w:rsidRPr="00333988">
        <w:rPr>
          <w:rFonts w:hint="eastAsia"/>
          <w:lang w:eastAsia="zh-TW"/>
        </w:rPr>
        <w:t>員工在法定假期工作，員工有權加班，但須按正常工資的兩倍支付。</w:t>
      </w:r>
    </w:p>
    <w:p w:rsidR="002F6049" w:rsidRPr="00333988" w:rsidRDefault="002F6049" w:rsidP="002F6049">
      <w:pPr>
        <w:pStyle w:val="af0"/>
        <w:ind w:left="960" w:firstLine="480"/>
        <w:rPr>
          <w:lang w:eastAsia="zh-TW"/>
        </w:rPr>
      </w:pPr>
      <w:r w:rsidRPr="00333988">
        <w:rPr>
          <w:rFonts w:hint="eastAsia"/>
          <w:lang w:eastAsia="zh-TW"/>
        </w:rPr>
        <w:t>另依《勞動法》第</w:t>
      </w:r>
      <w:r w:rsidRPr="00333988">
        <w:rPr>
          <w:rFonts w:hint="eastAsia"/>
          <w:lang w:eastAsia="zh-TW"/>
        </w:rPr>
        <w:t>51</w:t>
      </w:r>
      <w:r w:rsidRPr="00333988">
        <w:rPr>
          <w:rFonts w:hint="eastAsia"/>
          <w:lang w:eastAsia="zh-TW"/>
        </w:rPr>
        <w:t>條規定，因意外原因請假每年不得超過</w:t>
      </w:r>
      <w:r w:rsidRPr="00333988">
        <w:rPr>
          <w:rFonts w:hint="eastAsia"/>
          <w:lang w:eastAsia="zh-TW"/>
        </w:rPr>
        <w:t>6</w:t>
      </w:r>
      <w:r w:rsidRPr="00333988">
        <w:rPr>
          <w:rFonts w:hint="eastAsia"/>
          <w:lang w:eastAsia="zh-TW"/>
        </w:rPr>
        <w:t>天，每次最多</w:t>
      </w:r>
      <w:r w:rsidRPr="00333988">
        <w:rPr>
          <w:rFonts w:hint="eastAsia"/>
          <w:lang w:eastAsia="zh-TW"/>
        </w:rPr>
        <w:t>2</w:t>
      </w:r>
      <w:r w:rsidRPr="00333988">
        <w:rPr>
          <w:rFonts w:hint="eastAsia"/>
          <w:lang w:eastAsia="zh-TW"/>
        </w:rPr>
        <w:t>天，該休假計入職工年休假。</w:t>
      </w:r>
    </w:p>
    <w:p w:rsidR="002F6049" w:rsidRPr="00333988" w:rsidRDefault="002F6049" w:rsidP="002F6049">
      <w:pPr>
        <w:pStyle w:val="af0"/>
        <w:ind w:left="960" w:firstLine="480"/>
        <w:rPr>
          <w:lang w:eastAsia="zh-TW"/>
        </w:rPr>
      </w:pPr>
      <w:r w:rsidRPr="00333988">
        <w:rPr>
          <w:rFonts w:hint="eastAsia"/>
          <w:lang w:eastAsia="zh-TW"/>
        </w:rPr>
        <w:t>病假：依《勞動法》規定，由相關醫療負責人出具證明，生病的</w:t>
      </w:r>
      <w:r w:rsidR="003243EC" w:rsidRPr="00333988">
        <w:rPr>
          <w:rFonts w:hint="eastAsia"/>
          <w:lang w:eastAsia="zh-TW"/>
        </w:rPr>
        <w:t>雇</w:t>
      </w:r>
      <w:r w:rsidRPr="00333988">
        <w:rPr>
          <w:rFonts w:hint="eastAsia"/>
          <w:lang w:eastAsia="zh-TW"/>
        </w:rPr>
        <w:t>員有權申請病假，並應根據《社會保險法》獲得補償（每年最多</w:t>
      </w:r>
      <w:r w:rsidRPr="00333988">
        <w:rPr>
          <w:rFonts w:hint="eastAsia"/>
          <w:lang w:eastAsia="zh-TW"/>
        </w:rPr>
        <w:t>6</w:t>
      </w:r>
      <w:r w:rsidRPr="00333988">
        <w:rPr>
          <w:rFonts w:hint="eastAsia"/>
          <w:lang w:eastAsia="zh-TW"/>
        </w:rPr>
        <w:t>個月的帶薪病假，病假期間補償薪資可依正常工資的</w:t>
      </w:r>
      <w:r w:rsidRPr="00333988">
        <w:rPr>
          <w:rFonts w:hint="eastAsia"/>
          <w:lang w:eastAsia="zh-TW"/>
        </w:rPr>
        <w:t>75%</w:t>
      </w:r>
      <w:r w:rsidRPr="00333988">
        <w:rPr>
          <w:rFonts w:hint="eastAsia"/>
          <w:lang w:eastAsia="zh-TW"/>
        </w:rPr>
        <w:t>支付）。用人單位不得因病終止勞動者的服務，勞動者未用完上述期限的除外。</w:t>
      </w:r>
    </w:p>
    <w:p w:rsidR="002F6049" w:rsidRPr="00333988" w:rsidRDefault="002F6049" w:rsidP="002F6049">
      <w:pPr>
        <w:pStyle w:val="af0"/>
        <w:ind w:left="960" w:firstLine="480"/>
        <w:rPr>
          <w:lang w:eastAsia="zh-TW"/>
        </w:rPr>
      </w:pPr>
      <w:r w:rsidRPr="00333988">
        <w:rPr>
          <w:rFonts w:hint="eastAsia"/>
          <w:lang w:eastAsia="zh-TW"/>
        </w:rPr>
        <w:t>產假和</w:t>
      </w:r>
      <w:proofErr w:type="gramStart"/>
      <w:r w:rsidRPr="00333988">
        <w:rPr>
          <w:rFonts w:hint="eastAsia"/>
          <w:lang w:eastAsia="zh-TW"/>
        </w:rPr>
        <w:t>育兒</w:t>
      </w:r>
      <w:proofErr w:type="gramEnd"/>
      <w:r w:rsidRPr="00333988">
        <w:rPr>
          <w:rFonts w:hint="eastAsia"/>
          <w:lang w:eastAsia="zh-TW"/>
        </w:rPr>
        <w:t>假：為雇主服務滿</w:t>
      </w:r>
      <w:r w:rsidRPr="00333988">
        <w:rPr>
          <w:rFonts w:hint="eastAsia"/>
          <w:lang w:eastAsia="zh-TW"/>
        </w:rPr>
        <w:t>10</w:t>
      </w:r>
      <w:r w:rsidRPr="00333988">
        <w:rPr>
          <w:rFonts w:hint="eastAsia"/>
          <w:lang w:eastAsia="zh-TW"/>
        </w:rPr>
        <w:t>個月的女性有權享受</w:t>
      </w:r>
      <w:r w:rsidRPr="00333988">
        <w:rPr>
          <w:rFonts w:hint="eastAsia"/>
          <w:lang w:eastAsia="zh-TW"/>
        </w:rPr>
        <w:t>90</w:t>
      </w:r>
      <w:r w:rsidRPr="00333988">
        <w:rPr>
          <w:rFonts w:hint="eastAsia"/>
          <w:lang w:eastAsia="zh-TW"/>
        </w:rPr>
        <w:t>天的產假，包括分娩前的全額工資。女</w:t>
      </w:r>
      <w:r w:rsidR="003243EC" w:rsidRPr="00333988">
        <w:rPr>
          <w:rFonts w:hint="eastAsia"/>
          <w:lang w:eastAsia="zh-TW"/>
        </w:rPr>
        <w:t>雇</w:t>
      </w:r>
      <w:r w:rsidRPr="00333988">
        <w:rPr>
          <w:rFonts w:hint="eastAsia"/>
          <w:lang w:eastAsia="zh-TW"/>
        </w:rPr>
        <w:t>員在其工作期間不得享受兩次以上的產假。在分娩之日後的</w:t>
      </w:r>
      <w:r w:rsidRPr="00333988">
        <w:rPr>
          <w:rFonts w:hint="eastAsia"/>
          <w:lang w:eastAsia="zh-TW"/>
        </w:rPr>
        <w:t>24</w:t>
      </w:r>
      <w:r w:rsidRPr="00333988">
        <w:rPr>
          <w:rFonts w:hint="eastAsia"/>
          <w:lang w:eastAsia="zh-TW"/>
        </w:rPr>
        <w:t>個月內，有權每天休息兩次（每次</w:t>
      </w:r>
      <w:r w:rsidRPr="00333988">
        <w:rPr>
          <w:rFonts w:hint="eastAsia"/>
          <w:lang w:eastAsia="zh-TW"/>
        </w:rPr>
        <w:t>30</w:t>
      </w:r>
      <w:r w:rsidRPr="00333988">
        <w:rPr>
          <w:rFonts w:hint="eastAsia"/>
          <w:lang w:eastAsia="zh-TW"/>
        </w:rPr>
        <w:t>分鐘）</w:t>
      </w:r>
      <w:r w:rsidR="003243EC" w:rsidRPr="00333988">
        <w:rPr>
          <w:rFonts w:hint="eastAsia"/>
          <w:lang w:eastAsia="zh-TW"/>
        </w:rPr>
        <w:t>進行</w:t>
      </w:r>
      <w:r w:rsidRPr="00333988">
        <w:rPr>
          <w:rFonts w:hint="eastAsia"/>
          <w:lang w:eastAsia="zh-TW"/>
        </w:rPr>
        <w:t>哺乳。</w:t>
      </w:r>
    </w:p>
    <w:p w:rsidR="002F6049" w:rsidRPr="00333988" w:rsidRDefault="002F6049" w:rsidP="002F6049">
      <w:pPr>
        <w:pStyle w:val="af0"/>
        <w:ind w:left="960" w:firstLine="480"/>
        <w:rPr>
          <w:lang w:eastAsia="zh-TW"/>
        </w:rPr>
      </w:pPr>
      <w:proofErr w:type="gramStart"/>
      <w:r w:rsidRPr="00333988">
        <w:rPr>
          <w:rFonts w:hint="eastAsia"/>
          <w:lang w:eastAsia="zh-TW"/>
        </w:rPr>
        <w:t>僱傭</w:t>
      </w:r>
      <w:proofErr w:type="gramEnd"/>
      <w:r w:rsidRPr="00333988">
        <w:rPr>
          <w:rFonts w:hint="eastAsia"/>
          <w:lang w:eastAsia="zh-TW"/>
        </w:rPr>
        <w:t>合約：必須以書面形式為之，共一式三份並以阿拉伯語書寫。</w:t>
      </w:r>
      <w:proofErr w:type="gramStart"/>
      <w:r w:rsidRPr="00333988">
        <w:rPr>
          <w:rFonts w:hint="eastAsia"/>
          <w:lang w:eastAsia="zh-TW"/>
        </w:rPr>
        <w:t>僱傭</w:t>
      </w:r>
      <w:proofErr w:type="gramEnd"/>
      <w:r w:rsidRPr="00333988">
        <w:rPr>
          <w:rFonts w:hint="eastAsia"/>
          <w:lang w:eastAsia="zh-TW"/>
        </w:rPr>
        <w:t>合同可以是固定期限或無限期的。勞工與用人單位在期滿後，無合約而繼續僱用者，視為無限期續簽合同，另勞動合同應當註明試用期且不得超過三個月，亦不得在同一用人單位多次試用。</w:t>
      </w:r>
    </w:p>
    <w:p w:rsidR="002F6049" w:rsidRPr="00333988" w:rsidRDefault="002F6049" w:rsidP="002F6049">
      <w:pPr>
        <w:pStyle w:val="af0"/>
        <w:ind w:left="960" w:firstLine="480"/>
        <w:rPr>
          <w:lang w:eastAsia="zh-TW"/>
        </w:rPr>
      </w:pPr>
      <w:r w:rsidRPr="00333988">
        <w:rPr>
          <w:rFonts w:hint="eastAsia"/>
          <w:lang w:eastAsia="zh-TW"/>
        </w:rPr>
        <w:t>工作時間</w:t>
      </w:r>
      <w:r w:rsidRPr="00333988">
        <w:rPr>
          <w:rFonts w:hint="eastAsia"/>
          <w:lang w:eastAsia="zh-TW"/>
        </w:rPr>
        <w:t>:</w:t>
      </w:r>
      <w:r w:rsidRPr="00333988">
        <w:rPr>
          <w:rFonts w:hint="eastAsia"/>
          <w:lang w:eastAsia="zh-TW"/>
        </w:rPr>
        <w:t>員工每天工作時間不得超過</w:t>
      </w:r>
      <w:r w:rsidRPr="00333988">
        <w:rPr>
          <w:rFonts w:hint="eastAsia"/>
          <w:lang w:eastAsia="zh-TW"/>
        </w:rPr>
        <w:t>8</w:t>
      </w:r>
      <w:r w:rsidRPr="00333988">
        <w:rPr>
          <w:rFonts w:hint="eastAsia"/>
          <w:lang w:eastAsia="zh-TW"/>
        </w:rPr>
        <w:t>小時，或每週工作</w:t>
      </w:r>
      <w:r w:rsidRPr="00333988">
        <w:rPr>
          <w:rFonts w:hint="eastAsia"/>
          <w:lang w:eastAsia="zh-TW"/>
        </w:rPr>
        <w:t>6</w:t>
      </w:r>
      <w:r w:rsidRPr="00333988">
        <w:rPr>
          <w:rFonts w:hint="eastAsia"/>
          <w:lang w:eastAsia="zh-TW"/>
        </w:rPr>
        <w:t>天不得超過</w:t>
      </w:r>
      <w:r w:rsidRPr="00333988">
        <w:rPr>
          <w:rFonts w:hint="eastAsia"/>
          <w:lang w:eastAsia="zh-TW"/>
        </w:rPr>
        <w:t>48</w:t>
      </w:r>
      <w:r w:rsidRPr="00333988">
        <w:rPr>
          <w:rFonts w:hint="eastAsia"/>
          <w:lang w:eastAsia="zh-TW"/>
        </w:rPr>
        <w:t>小時。大多數私營部門員工每週工作</w:t>
      </w:r>
      <w:r w:rsidRPr="00333988">
        <w:rPr>
          <w:rFonts w:hint="eastAsia"/>
          <w:lang w:eastAsia="zh-TW"/>
        </w:rPr>
        <w:t>5</w:t>
      </w:r>
      <w:r w:rsidRPr="00333988">
        <w:rPr>
          <w:rFonts w:hint="eastAsia"/>
          <w:lang w:eastAsia="zh-TW"/>
        </w:rPr>
        <w:t>天，通常是周日至週四。</w:t>
      </w:r>
    </w:p>
    <w:p w:rsidR="002F6049" w:rsidRPr="00333988" w:rsidRDefault="002F6049" w:rsidP="002F6049">
      <w:pPr>
        <w:pStyle w:val="af0"/>
        <w:ind w:left="960" w:firstLine="480"/>
        <w:rPr>
          <w:lang w:eastAsia="zh-TW"/>
        </w:rPr>
      </w:pPr>
      <w:r w:rsidRPr="00333988">
        <w:rPr>
          <w:rFonts w:hint="eastAsia"/>
          <w:lang w:eastAsia="zh-TW"/>
        </w:rPr>
        <w:t>社會保險和公共健康保險</w:t>
      </w:r>
    </w:p>
    <w:p w:rsidR="00B336F9" w:rsidRPr="00333988" w:rsidRDefault="002F6049" w:rsidP="002F6049">
      <w:pPr>
        <w:pStyle w:val="af0"/>
        <w:ind w:left="960" w:firstLine="480"/>
        <w:rPr>
          <w:lang w:eastAsia="zh-TW"/>
        </w:rPr>
      </w:pPr>
      <w:r w:rsidRPr="00333988">
        <w:rPr>
          <w:rFonts w:hint="eastAsia"/>
          <w:lang w:eastAsia="zh-TW"/>
        </w:rPr>
        <w:t>每月基本工資為</w:t>
      </w:r>
      <w:r w:rsidRPr="00333988">
        <w:rPr>
          <w:rFonts w:hint="eastAsia"/>
          <w:lang w:eastAsia="zh-TW"/>
        </w:rPr>
        <w:t>2,400 LE</w:t>
      </w:r>
      <w:r w:rsidRPr="00333988">
        <w:rPr>
          <w:rFonts w:hint="eastAsia"/>
          <w:lang w:eastAsia="zh-TW"/>
        </w:rPr>
        <w:t>，雇主和</w:t>
      </w:r>
      <w:r w:rsidR="003243EC" w:rsidRPr="00333988">
        <w:rPr>
          <w:rFonts w:hint="eastAsia"/>
          <w:lang w:eastAsia="zh-TW"/>
        </w:rPr>
        <w:t>雇</w:t>
      </w:r>
      <w:r w:rsidRPr="00333988">
        <w:rPr>
          <w:rFonts w:hint="eastAsia"/>
          <w:lang w:eastAsia="zh-TW"/>
        </w:rPr>
        <w:t>員負擔分別為</w:t>
      </w:r>
      <w:r w:rsidRPr="00333988">
        <w:rPr>
          <w:rFonts w:hint="eastAsia"/>
          <w:lang w:eastAsia="zh-TW"/>
        </w:rPr>
        <w:t>26%</w:t>
      </w:r>
      <w:r w:rsidRPr="00333988">
        <w:rPr>
          <w:rFonts w:hint="eastAsia"/>
          <w:lang w:eastAsia="zh-TW"/>
        </w:rPr>
        <w:t>和</w:t>
      </w:r>
      <w:r w:rsidRPr="00333988">
        <w:rPr>
          <w:rFonts w:hint="eastAsia"/>
          <w:lang w:eastAsia="zh-TW"/>
        </w:rPr>
        <w:t>14%</w:t>
      </w:r>
      <w:r w:rsidRPr="00333988">
        <w:rPr>
          <w:rFonts w:hint="eastAsia"/>
          <w:lang w:eastAsia="zh-TW"/>
        </w:rPr>
        <w:t>；超過基本工資者，分別為雇主和</w:t>
      </w:r>
      <w:r w:rsidR="003243EC" w:rsidRPr="00333988">
        <w:rPr>
          <w:rFonts w:hint="eastAsia"/>
          <w:lang w:eastAsia="zh-TW"/>
        </w:rPr>
        <w:t>雇</w:t>
      </w:r>
      <w:r w:rsidRPr="00333988">
        <w:rPr>
          <w:rFonts w:hint="eastAsia"/>
          <w:lang w:eastAsia="zh-TW"/>
        </w:rPr>
        <w:t>員的</w:t>
      </w:r>
      <w:r w:rsidRPr="00333988">
        <w:rPr>
          <w:rFonts w:hint="eastAsia"/>
          <w:lang w:eastAsia="zh-TW"/>
        </w:rPr>
        <w:t>24%</w:t>
      </w:r>
      <w:r w:rsidRPr="00333988">
        <w:rPr>
          <w:rFonts w:hint="eastAsia"/>
          <w:lang w:eastAsia="zh-TW"/>
        </w:rPr>
        <w:t>和</w:t>
      </w:r>
      <w:r w:rsidRPr="00333988">
        <w:rPr>
          <w:rFonts w:hint="eastAsia"/>
          <w:lang w:eastAsia="zh-TW"/>
        </w:rPr>
        <w:t>11%</w:t>
      </w:r>
      <w:r w:rsidRPr="00333988">
        <w:rPr>
          <w:rFonts w:hint="eastAsia"/>
          <w:lang w:eastAsia="zh-TW"/>
        </w:rPr>
        <w:t>。</w:t>
      </w:r>
    </w:p>
    <w:p w:rsidR="00D87E4A" w:rsidRPr="00333988" w:rsidRDefault="00D87E4A" w:rsidP="00D87E4A">
      <w:pPr>
        <w:ind w:left="480" w:firstLineChars="0" w:firstLine="0"/>
        <w:rPr>
          <w:lang w:eastAsia="zh-TW"/>
        </w:rPr>
        <w:sectPr w:rsidR="00D87E4A" w:rsidRPr="00333988" w:rsidSect="00C9282A">
          <w:headerReference w:type="default" r:id="rId27"/>
          <w:pgSz w:w="11906" w:h="16838" w:code="9"/>
          <w:pgMar w:top="2268" w:right="1701" w:bottom="1701" w:left="1701" w:header="1134" w:footer="851" w:gutter="0"/>
          <w:cols w:space="425"/>
          <w:docGrid w:type="lines" w:linePitch="514" w:charSpace="-774"/>
        </w:sectPr>
      </w:pPr>
      <w:bookmarkStart w:id="21" w:name="_Toc458086618"/>
    </w:p>
    <w:p w:rsidR="004200C4" w:rsidRPr="00333988" w:rsidRDefault="004200C4" w:rsidP="003F5A27">
      <w:pPr>
        <w:pStyle w:val="a3"/>
        <w:spacing w:before="514" w:after="771"/>
        <w:rPr>
          <w:lang w:eastAsia="zh-TW"/>
        </w:rPr>
      </w:pPr>
      <w:bookmarkStart w:id="22" w:name="_Toc523935406"/>
      <w:bookmarkStart w:id="23" w:name="_Toc80789021"/>
      <w:bookmarkStart w:id="24" w:name="_Toc458086619"/>
      <w:bookmarkEnd w:id="21"/>
      <w:r w:rsidRPr="00333988">
        <w:rPr>
          <w:rFonts w:hint="eastAsia"/>
          <w:lang w:eastAsia="zh-TW"/>
        </w:rPr>
        <w:t>第捌章　簽證、居留及移民</w:t>
      </w:r>
      <w:bookmarkEnd w:id="22"/>
      <w:bookmarkEnd w:id="23"/>
    </w:p>
    <w:p w:rsidR="002F6049" w:rsidRPr="00333988" w:rsidRDefault="002F6049" w:rsidP="002F6049">
      <w:pPr>
        <w:pStyle w:val="a4"/>
        <w:spacing w:before="257" w:after="120"/>
        <w:ind w:left="640" w:hanging="640"/>
      </w:pPr>
      <w:r w:rsidRPr="00333988">
        <w:t>一、居留權之取得及移民相關規定及手續</w:t>
      </w:r>
    </w:p>
    <w:p w:rsidR="002F6049" w:rsidRPr="00333988" w:rsidRDefault="002F6049" w:rsidP="002F6049">
      <w:pPr>
        <w:ind w:firstLine="480"/>
        <w:rPr>
          <w:lang w:eastAsia="zh-TW"/>
        </w:rPr>
      </w:pPr>
      <w:r w:rsidRPr="00333988">
        <w:rPr>
          <w:rFonts w:hint="eastAsia"/>
          <w:lang w:eastAsia="zh-TW"/>
        </w:rPr>
        <w:t>埃及對於入境簽證相當寬鬆，於機場支付簽證貼紙費用後（目前為</w:t>
      </w:r>
      <w:r w:rsidRPr="00333988">
        <w:rPr>
          <w:rFonts w:hint="eastAsia"/>
          <w:lang w:eastAsia="zh-TW"/>
        </w:rPr>
        <w:t>25</w:t>
      </w:r>
      <w:r w:rsidRPr="00333988">
        <w:rPr>
          <w:rFonts w:hint="eastAsia"/>
          <w:lang w:eastAsia="zh-TW"/>
        </w:rPr>
        <w:t>美元），即可入境停留</w:t>
      </w:r>
      <w:r w:rsidRPr="00333988">
        <w:rPr>
          <w:rFonts w:hint="eastAsia"/>
          <w:lang w:eastAsia="zh-TW"/>
        </w:rPr>
        <w:t>30</w:t>
      </w:r>
      <w:r w:rsidRPr="00333988">
        <w:rPr>
          <w:rFonts w:hint="eastAsia"/>
          <w:lang w:eastAsia="zh-TW"/>
        </w:rPr>
        <w:t>天，延長可至移民局申請</w:t>
      </w:r>
      <w:r w:rsidRPr="00333988">
        <w:rPr>
          <w:rFonts w:hint="eastAsia"/>
          <w:lang w:eastAsia="zh-TW"/>
        </w:rPr>
        <w:t>3</w:t>
      </w:r>
      <w:r w:rsidRPr="00333988">
        <w:rPr>
          <w:rFonts w:hint="eastAsia"/>
          <w:lang w:eastAsia="zh-TW"/>
        </w:rPr>
        <w:t>個月的展延停留或於離境時繳付逾期罰款（每月</w:t>
      </w:r>
      <w:r w:rsidRPr="00333988">
        <w:rPr>
          <w:rFonts w:hint="eastAsia"/>
          <w:lang w:eastAsia="zh-TW"/>
        </w:rPr>
        <w:t>500</w:t>
      </w:r>
      <w:r w:rsidRPr="00333988">
        <w:rPr>
          <w:rFonts w:hint="eastAsia"/>
          <w:lang w:eastAsia="zh-TW"/>
        </w:rPr>
        <w:t>埃鎊，逾期未滿</w:t>
      </w:r>
      <w:r w:rsidRPr="00333988">
        <w:rPr>
          <w:rFonts w:hint="eastAsia"/>
          <w:lang w:eastAsia="zh-TW"/>
        </w:rPr>
        <w:t>3</w:t>
      </w:r>
      <w:r w:rsidRPr="00333988">
        <w:rPr>
          <w:rFonts w:hint="eastAsia"/>
          <w:lang w:eastAsia="zh-TW"/>
        </w:rPr>
        <w:t>個月，按</w:t>
      </w:r>
      <w:r w:rsidRPr="00333988">
        <w:rPr>
          <w:rFonts w:hint="eastAsia"/>
          <w:lang w:eastAsia="zh-TW"/>
        </w:rPr>
        <w:t>3</w:t>
      </w:r>
      <w:r w:rsidRPr="00333988">
        <w:rPr>
          <w:rFonts w:hint="eastAsia"/>
          <w:lang w:eastAsia="zh-TW"/>
        </w:rPr>
        <w:t>個月計價，之後按月計價）。</w:t>
      </w:r>
    </w:p>
    <w:p w:rsidR="002F6049" w:rsidRPr="00333988" w:rsidRDefault="002F6049" w:rsidP="002F6049">
      <w:pPr>
        <w:pStyle w:val="a6"/>
        <w:ind w:leftChars="239" w:left="574" w:firstLineChars="0" w:firstLine="1"/>
      </w:pPr>
      <w:r w:rsidRPr="00333988">
        <w:rPr>
          <w:rFonts w:hint="eastAsia"/>
        </w:rPr>
        <w:t>目前外國人取</w:t>
      </w:r>
      <w:r w:rsidRPr="00333988">
        <w:t>得居留權</w:t>
      </w:r>
      <w:r w:rsidRPr="00333988">
        <w:rPr>
          <w:rFonts w:hint="eastAsia"/>
        </w:rPr>
        <w:t>的</w:t>
      </w:r>
      <w:r w:rsidRPr="00333988">
        <w:t>方式</w:t>
      </w:r>
      <w:r w:rsidRPr="00333988">
        <w:rPr>
          <w:rFonts w:hint="eastAsia"/>
        </w:rPr>
        <w:t>常見者</w:t>
      </w:r>
      <w:r w:rsidRPr="00333988">
        <w:t>如下：</w:t>
      </w:r>
    </w:p>
    <w:p w:rsidR="002F6049" w:rsidRPr="00333988" w:rsidRDefault="002F6049" w:rsidP="002F6049">
      <w:pPr>
        <w:pStyle w:val="a6"/>
        <w:ind w:left="960" w:hanging="720"/>
      </w:pPr>
      <w:r w:rsidRPr="00333988">
        <w:t>（一）</w:t>
      </w:r>
      <w:r w:rsidRPr="00333988">
        <w:rPr>
          <w:rFonts w:hint="eastAsia"/>
        </w:rPr>
        <w:t>購置不動產，金額</w:t>
      </w:r>
      <w:r w:rsidRPr="00333988">
        <w:rPr>
          <w:rFonts w:hint="eastAsia"/>
        </w:rPr>
        <w:t>10</w:t>
      </w:r>
      <w:r w:rsidRPr="00333988">
        <w:rPr>
          <w:rFonts w:hint="eastAsia"/>
        </w:rPr>
        <w:t>萬美元者，可申請一年期居留，</w:t>
      </w:r>
      <w:r w:rsidRPr="00333988">
        <w:rPr>
          <w:rFonts w:hint="eastAsia"/>
        </w:rPr>
        <w:t>20</w:t>
      </w:r>
      <w:r w:rsidRPr="00333988">
        <w:rPr>
          <w:rFonts w:hint="eastAsia"/>
        </w:rPr>
        <w:t>萬美元者，可申請二年期，依此類推，相關程序可以委請律師代辦。</w:t>
      </w:r>
    </w:p>
    <w:p w:rsidR="002F6049" w:rsidRPr="00333988" w:rsidRDefault="002F6049" w:rsidP="002F6049">
      <w:pPr>
        <w:pStyle w:val="a6"/>
        <w:ind w:left="960" w:hanging="720"/>
      </w:pPr>
      <w:r w:rsidRPr="00333988">
        <w:t>（二）</w:t>
      </w:r>
      <w:r w:rsidRPr="00333988">
        <w:rPr>
          <w:rFonts w:hint="eastAsia"/>
        </w:rPr>
        <w:t>公司股東身分，依照公司型態分為一年期或三年以上。從事一般貿易、顧問等分生產事業者，可申請為一年期的工作證與居留簽證，生產製造業者，可申請三年以上長期工作與居留簽證</w:t>
      </w:r>
      <w:r w:rsidRPr="00333988">
        <w:t>。</w:t>
      </w:r>
    </w:p>
    <w:p w:rsidR="002F6049" w:rsidRPr="00333988" w:rsidRDefault="002F6049" w:rsidP="002F6049">
      <w:pPr>
        <w:pStyle w:val="a6"/>
        <w:ind w:left="960" w:hanging="720"/>
      </w:pPr>
      <w:r w:rsidRPr="00333988">
        <w:t>（三）</w:t>
      </w:r>
      <w:r w:rsidRPr="00333988">
        <w:rPr>
          <w:rFonts w:hint="eastAsia"/>
        </w:rPr>
        <w:t>專業人士，依照合約、公司規模等不同條件，可以申請一年期或一年以上之工作與</w:t>
      </w:r>
      <w:r w:rsidRPr="00333988">
        <w:t>居留證。</w:t>
      </w:r>
    </w:p>
    <w:p w:rsidR="002F6049" w:rsidRPr="00333988" w:rsidRDefault="002F6049" w:rsidP="002F6049">
      <w:pPr>
        <w:pStyle w:val="a6"/>
        <w:ind w:left="960" w:hanging="720"/>
      </w:pPr>
      <w:r w:rsidRPr="00333988">
        <w:t>（</w:t>
      </w:r>
      <w:r w:rsidRPr="00333988">
        <w:rPr>
          <w:rFonts w:hint="eastAsia"/>
        </w:rPr>
        <w:t>四</w:t>
      </w:r>
      <w:r w:rsidRPr="00333988">
        <w:t>）</w:t>
      </w:r>
      <w:r w:rsidRPr="00333988">
        <w:rPr>
          <w:rFonts w:hint="eastAsia"/>
        </w:rPr>
        <w:t>依親居留</w:t>
      </w:r>
      <w:r w:rsidR="003243EC" w:rsidRPr="00333988">
        <w:rPr>
          <w:rFonts w:hint="eastAsia"/>
          <w:lang w:eastAsia="zh-TW"/>
        </w:rPr>
        <w:t>：</w:t>
      </w:r>
      <w:r w:rsidRPr="00333988">
        <w:rPr>
          <w:rFonts w:hint="eastAsia"/>
        </w:rPr>
        <w:t>依配偶條件，檢附相關文件並經大使館認證後之有效文件，可由其配偶申請，可申請長期</w:t>
      </w:r>
      <w:r w:rsidRPr="00333988">
        <w:t>居留證。</w:t>
      </w:r>
    </w:p>
    <w:p w:rsidR="002F6049" w:rsidRPr="00333988" w:rsidRDefault="002F6049" w:rsidP="002F6049">
      <w:pPr>
        <w:pStyle w:val="a6"/>
        <w:ind w:left="960" w:hanging="720"/>
      </w:pPr>
      <w:r w:rsidRPr="00333988">
        <w:t>（</w:t>
      </w:r>
      <w:r w:rsidRPr="00333988">
        <w:rPr>
          <w:rFonts w:hint="eastAsia"/>
        </w:rPr>
        <w:t>五</w:t>
      </w:r>
      <w:r w:rsidRPr="00333988">
        <w:t>）</w:t>
      </w:r>
      <w:r w:rsidRPr="00333988">
        <w:rPr>
          <w:rFonts w:hint="eastAsia"/>
        </w:rPr>
        <w:t>學生居留</w:t>
      </w:r>
      <w:r w:rsidR="003243EC" w:rsidRPr="00333988">
        <w:rPr>
          <w:rFonts w:hint="eastAsia"/>
          <w:lang w:eastAsia="zh-TW"/>
        </w:rPr>
        <w:t>：</w:t>
      </w:r>
      <w:r w:rsidRPr="00333988">
        <w:rPr>
          <w:rFonts w:hint="eastAsia"/>
        </w:rPr>
        <w:t>申請本地高等教育合法教育機構核發的入學證明，可申請學生居留簽證</w:t>
      </w:r>
      <w:r w:rsidRPr="00333988">
        <w:t>。</w:t>
      </w:r>
    </w:p>
    <w:p w:rsidR="002F6049" w:rsidRPr="00333988" w:rsidRDefault="002F6049" w:rsidP="002F6049">
      <w:pPr>
        <w:pStyle w:val="a4"/>
        <w:spacing w:before="257"/>
        <w:ind w:left="640" w:hanging="640"/>
      </w:pPr>
      <w:r w:rsidRPr="00333988">
        <w:t>二、聘用外籍員工之規定</w:t>
      </w:r>
    </w:p>
    <w:p w:rsidR="002F6049" w:rsidRPr="00333988" w:rsidRDefault="002F6049" w:rsidP="002F6049">
      <w:pPr>
        <w:ind w:firstLine="480"/>
        <w:rPr>
          <w:lang w:eastAsia="zh-TW"/>
        </w:rPr>
      </w:pPr>
      <w:r w:rsidRPr="00333988">
        <w:rPr>
          <w:rFonts w:hint="eastAsia"/>
          <w:lang w:eastAsia="zh-TW"/>
        </w:rPr>
        <w:t>埃及對於聘用外籍工作者，有</w:t>
      </w:r>
      <w:r w:rsidRPr="00333988">
        <w:rPr>
          <w:rFonts w:hint="eastAsia"/>
          <w:lang w:eastAsia="zh-TW"/>
        </w:rPr>
        <w:t>1</w:t>
      </w:r>
      <w:r w:rsidRPr="00333988">
        <w:rPr>
          <w:lang w:eastAsia="zh-TW"/>
        </w:rPr>
        <w:t>0%</w:t>
      </w:r>
      <w:r w:rsidRPr="00333988">
        <w:rPr>
          <w:rFonts w:hint="eastAsia"/>
          <w:lang w:eastAsia="zh-TW"/>
        </w:rPr>
        <w:t>的聘用比例，相當於每</w:t>
      </w:r>
      <w:r w:rsidRPr="00333988">
        <w:rPr>
          <w:rFonts w:hint="eastAsia"/>
          <w:lang w:eastAsia="zh-TW"/>
        </w:rPr>
        <w:t>1</w:t>
      </w:r>
      <w:r w:rsidRPr="00333988">
        <w:rPr>
          <w:lang w:eastAsia="zh-TW"/>
        </w:rPr>
        <w:t>0</w:t>
      </w:r>
      <w:r w:rsidRPr="00333988">
        <w:rPr>
          <w:rFonts w:hint="eastAsia"/>
          <w:lang w:eastAsia="zh-TW"/>
        </w:rPr>
        <w:t>位員工中，僅有一位可為外籍人士，其聘用程序與文件，依工作內容、合約、企業內擔任職務與身分而有差異，細節可以請律師代辦較為省事</w:t>
      </w:r>
      <w:r w:rsidRPr="00333988">
        <w:rPr>
          <w:lang w:eastAsia="zh-TW"/>
        </w:rPr>
        <w:t>。</w:t>
      </w:r>
    </w:p>
    <w:p w:rsidR="002F6049" w:rsidRPr="00333988" w:rsidRDefault="002F6049" w:rsidP="002F6049">
      <w:pPr>
        <w:pStyle w:val="a4"/>
        <w:spacing w:before="257" w:after="120"/>
        <w:ind w:left="640" w:hanging="640"/>
      </w:pPr>
      <w:r w:rsidRPr="00333988">
        <w:t>三、外商子女可就讀之教育機關經營情形</w:t>
      </w:r>
    </w:p>
    <w:p w:rsidR="002F6049" w:rsidRPr="00333988" w:rsidRDefault="002F6049" w:rsidP="002F6049">
      <w:pPr>
        <w:ind w:firstLine="480"/>
        <w:rPr>
          <w:lang w:val="zh-TW" w:eastAsia="zh-TW"/>
        </w:rPr>
      </w:pPr>
      <w:r w:rsidRPr="00333988">
        <w:rPr>
          <w:rFonts w:hint="eastAsia"/>
          <w:lang w:val="zh-TW" w:eastAsia="zh-TW"/>
        </w:rPr>
        <w:t>埃及</w:t>
      </w:r>
      <w:proofErr w:type="gramStart"/>
      <w:r w:rsidRPr="00333988">
        <w:rPr>
          <w:lang w:val="zh-TW" w:eastAsia="zh-TW"/>
        </w:rPr>
        <w:t>臺</w:t>
      </w:r>
      <w:proofErr w:type="gramEnd"/>
      <w:r w:rsidRPr="00333988">
        <w:rPr>
          <w:lang w:val="zh-TW" w:eastAsia="zh-TW"/>
        </w:rPr>
        <w:t>商</w:t>
      </w:r>
      <w:r w:rsidRPr="00333988">
        <w:rPr>
          <w:rFonts w:hint="eastAsia"/>
          <w:lang w:val="zh-TW" w:eastAsia="zh-TW"/>
        </w:rPr>
        <w:t>不多，</w:t>
      </w:r>
      <w:r w:rsidRPr="00333988">
        <w:rPr>
          <w:lang w:val="zh-TW" w:eastAsia="zh-TW"/>
        </w:rPr>
        <w:t>大部分聚集於</w:t>
      </w:r>
      <w:r w:rsidRPr="00333988">
        <w:rPr>
          <w:rFonts w:hint="eastAsia"/>
          <w:lang w:val="zh-TW" w:eastAsia="zh-TW"/>
        </w:rPr>
        <w:t>開羅、亞歷山大</w:t>
      </w:r>
      <w:r w:rsidRPr="00333988">
        <w:rPr>
          <w:lang w:eastAsia="zh-TW"/>
        </w:rPr>
        <w:t>等都會</w:t>
      </w:r>
      <w:r w:rsidRPr="00333988">
        <w:rPr>
          <w:lang w:val="zh-TW" w:eastAsia="zh-TW"/>
        </w:rPr>
        <w:t>地區，子女就讀學校</w:t>
      </w:r>
      <w:r w:rsidRPr="00333988">
        <w:rPr>
          <w:rFonts w:hint="eastAsia"/>
          <w:lang w:val="zh-TW" w:eastAsia="zh-TW"/>
        </w:rPr>
        <w:t>依照經濟能力與居家所在，大學或專科以下，會分別就讀附近的公</w:t>
      </w:r>
      <w:r w:rsidRPr="00333988">
        <w:rPr>
          <w:lang w:val="zh-TW" w:eastAsia="zh-TW"/>
        </w:rPr>
        <w:t>私</w:t>
      </w:r>
      <w:r w:rsidRPr="00333988">
        <w:rPr>
          <w:rFonts w:hint="eastAsia"/>
          <w:lang w:val="zh-TW" w:eastAsia="zh-TW"/>
        </w:rPr>
        <w:t>立學校，其中大學以下之公立學校費用相當便宜，相當於免費，至於</w:t>
      </w:r>
      <w:r w:rsidRPr="00333988">
        <w:rPr>
          <w:lang w:val="zh-TW" w:eastAsia="zh-TW"/>
        </w:rPr>
        <w:t>私立學校</w:t>
      </w:r>
      <w:r w:rsidRPr="00333988">
        <w:rPr>
          <w:rFonts w:hint="eastAsia"/>
          <w:lang w:val="zh-TW" w:eastAsia="zh-TW"/>
        </w:rPr>
        <w:t>分為二類，非國際性的學校，每年</w:t>
      </w:r>
      <w:r w:rsidRPr="00333988">
        <w:rPr>
          <w:lang w:val="zh-TW" w:eastAsia="zh-TW"/>
        </w:rPr>
        <w:t>學費</w:t>
      </w:r>
      <w:r w:rsidRPr="00333988">
        <w:rPr>
          <w:rFonts w:hint="eastAsia"/>
          <w:lang w:val="zh-TW" w:eastAsia="zh-TW"/>
        </w:rPr>
        <w:t>平均約</w:t>
      </w:r>
      <w:r w:rsidRPr="00333988">
        <w:rPr>
          <w:rFonts w:hint="eastAsia"/>
          <w:lang w:val="zh-TW" w:eastAsia="zh-TW"/>
        </w:rPr>
        <w:t>2</w:t>
      </w:r>
      <w:r w:rsidRPr="00333988">
        <w:rPr>
          <w:rFonts w:hint="eastAsia"/>
          <w:lang w:val="zh-TW" w:eastAsia="zh-TW"/>
        </w:rPr>
        <w:t>萬至</w:t>
      </w:r>
      <w:r w:rsidRPr="00333988">
        <w:rPr>
          <w:rFonts w:hint="eastAsia"/>
          <w:lang w:val="zh-TW" w:eastAsia="zh-TW"/>
        </w:rPr>
        <w:t>5</w:t>
      </w:r>
      <w:r w:rsidRPr="00333988">
        <w:rPr>
          <w:rFonts w:hint="eastAsia"/>
          <w:lang w:val="zh-TW" w:eastAsia="zh-TW"/>
        </w:rPr>
        <w:t>萬埃鎊間，至於國際性的學校，則為</w:t>
      </w:r>
      <w:r w:rsidRPr="00333988">
        <w:rPr>
          <w:rFonts w:hint="eastAsia"/>
          <w:lang w:val="zh-TW" w:eastAsia="zh-TW"/>
        </w:rPr>
        <w:t>10</w:t>
      </w:r>
      <w:r w:rsidRPr="00333988">
        <w:rPr>
          <w:rFonts w:hint="eastAsia"/>
          <w:lang w:val="zh-TW" w:eastAsia="zh-TW"/>
        </w:rPr>
        <w:t>萬埃鎊以上。</w:t>
      </w:r>
    </w:p>
    <w:p w:rsidR="002F6049" w:rsidRPr="00333988" w:rsidRDefault="002F6049" w:rsidP="002F6049">
      <w:pPr>
        <w:ind w:firstLine="480"/>
        <w:rPr>
          <w:lang w:eastAsia="zh-TW"/>
        </w:rPr>
      </w:pPr>
      <w:r w:rsidRPr="00333988">
        <w:rPr>
          <w:rFonts w:hint="eastAsia"/>
          <w:lang w:eastAsia="zh-TW"/>
        </w:rPr>
        <w:t>埃及的學齡與作息制度與英國相似，簡單分類及受歡迎的國際學校如下：</w:t>
      </w:r>
    </w:p>
    <w:tbl>
      <w:tblPr>
        <w:tblStyle w:val="32"/>
        <w:tblW w:w="0" w:type="auto"/>
        <w:jc w:val="center"/>
        <w:tblLook w:val="04A0" w:firstRow="1" w:lastRow="0" w:firstColumn="1" w:lastColumn="0" w:noHBand="0" w:noVBand="1"/>
      </w:tblPr>
      <w:tblGrid>
        <w:gridCol w:w="2444"/>
        <w:gridCol w:w="1366"/>
        <w:gridCol w:w="1926"/>
      </w:tblGrid>
      <w:tr w:rsidR="00333988" w:rsidRPr="00333988" w:rsidTr="002F6049">
        <w:trPr>
          <w:jc w:val="center"/>
        </w:trPr>
        <w:tc>
          <w:tcPr>
            <w:tcW w:w="2444"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學制</w:t>
            </w:r>
          </w:p>
        </w:tc>
        <w:tc>
          <w:tcPr>
            <w:tcW w:w="1366"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年齡</w:t>
            </w:r>
          </w:p>
        </w:tc>
        <w:tc>
          <w:tcPr>
            <w:tcW w:w="1926"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平均每班人數</w:t>
            </w:r>
          </w:p>
        </w:tc>
      </w:tr>
      <w:tr w:rsidR="00333988" w:rsidRPr="00333988" w:rsidTr="002F6049">
        <w:trPr>
          <w:jc w:val="center"/>
        </w:trPr>
        <w:tc>
          <w:tcPr>
            <w:tcW w:w="2444"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Pre-primary</w:t>
            </w:r>
          </w:p>
        </w:tc>
        <w:tc>
          <w:tcPr>
            <w:tcW w:w="1366"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4-5</w:t>
            </w:r>
          </w:p>
        </w:tc>
        <w:tc>
          <w:tcPr>
            <w:tcW w:w="1926"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36</w:t>
            </w:r>
          </w:p>
        </w:tc>
      </w:tr>
      <w:tr w:rsidR="00333988" w:rsidRPr="00333988" w:rsidTr="002F6049">
        <w:trPr>
          <w:jc w:val="center"/>
        </w:trPr>
        <w:tc>
          <w:tcPr>
            <w:tcW w:w="2444"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Primary level</w:t>
            </w:r>
          </w:p>
        </w:tc>
        <w:tc>
          <w:tcPr>
            <w:tcW w:w="1366"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6-11</w:t>
            </w:r>
          </w:p>
        </w:tc>
        <w:tc>
          <w:tcPr>
            <w:tcW w:w="1926"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27</w:t>
            </w:r>
          </w:p>
        </w:tc>
      </w:tr>
      <w:tr w:rsidR="00333988" w:rsidRPr="00333988" w:rsidTr="002F6049">
        <w:trPr>
          <w:jc w:val="center"/>
        </w:trPr>
        <w:tc>
          <w:tcPr>
            <w:tcW w:w="2444"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Secondary level</w:t>
            </w:r>
          </w:p>
        </w:tc>
        <w:tc>
          <w:tcPr>
            <w:tcW w:w="1366"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12-17</w:t>
            </w:r>
          </w:p>
        </w:tc>
        <w:tc>
          <w:tcPr>
            <w:tcW w:w="1926" w:type="dxa"/>
            <w:vAlign w:val="center"/>
          </w:tcPr>
          <w:p w:rsidR="002F6049" w:rsidRPr="00333988" w:rsidRDefault="002F6049" w:rsidP="002F6049">
            <w:pPr>
              <w:pStyle w:val="af2"/>
              <w:rPr>
                <w:rFonts w:ascii="Times New Roman" w:hAnsi="Times New Roman" w:cs="Times New Roman"/>
              </w:rPr>
            </w:pPr>
            <w:r w:rsidRPr="00333988">
              <w:rPr>
                <w:rFonts w:ascii="Times New Roman" w:hAnsi="Times New Roman" w:cs="Times New Roman"/>
              </w:rPr>
              <w:t>16</w:t>
            </w:r>
          </w:p>
        </w:tc>
      </w:tr>
    </w:tbl>
    <w:p w:rsidR="002F6049" w:rsidRPr="00333988" w:rsidRDefault="002F6049" w:rsidP="002F6049">
      <w:pPr>
        <w:widowControl/>
        <w:overflowPunct/>
        <w:autoSpaceDE/>
        <w:ind w:left="283" w:firstLineChars="0" w:firstLine="0"/>
        <w:jc w:val="center"/>
        <w:rPr>
          <w:lang w:eastAsia="zh-TW"/>
        </w:rPr>
      </w:pPr>
      <w:proofErr w:type="gramStart"/>
      <w:r w:rsidRPr="00333988">
        <w:rPr>
          <w:rFonts w:hint="eastAsia"/>
          <w:lang w:eastAsia="zh-TW"/>
        </w:rPr>
        <w:t>（</w:t>
      </w:r>
      <w:proofErr w:type="gramEnd"/>
      <w:r w:rsidRPr="00333988">
        <w:rPr>
          <w:lang w:eastAsia="zh-TW"/>
        </w:rPr>
        <w:t>資料來源</w:t>
      </w:r>
      <w:r w:rsidRPr="00333988">
        <w:rPr>
          <w:rFonts w:hint="eastAsia"/>
          <w:lang w:eastAsia="zh-TW"/>
        </w:rPr>
        <w:t>：開羅</w:t>
      </w:r>
      <w:r w:rsidR="00454010" w:rsidRPr="00333988">
        <w:rPr>
          <w:rFonts w:hint="eastAsia"/>
          <w:lang w:eastAsia="zh-TW"/>
        </w:rPr>
        <w:t>臺貿</w:t>
      </w:r>
      <w:r w:rsidRPr="00333988">
        <w:rPr>
          <w:rFonts w:hint="eastAsia"/>
          <w:lang w:eastAsia="zh-TW"/>
        </w:rPr>
        <w:t>中心整理</w:t>
      </w:r>
      <w:proofErr w:type="gramStart"/>
      <w:r w:rsidRPr="00333988">
        <w:rPr>
          <w:rFonts w:hint="eastAsia"/>
          <w:lang w:eastAsia="zh-TW"/>
        </w:rPr>
        <w:t>）</w:t>
      </w:r>
      <w:proofErr w:type="gramEnd"/>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rPr>
          <w:rFonts w:hint="eastAsia"/>
        </w:rPr>
        <w:t>CAC</w:t>
      </w:r>
      <w:r w:rsidR="002F6049" w:rsidRPr="00333988">
        <w:rPr>
          <w:rFonts w:hint="eastAsia"/>
        </w:rPr>
        <w:t>–</w:t>
      </w:r>
      <w:r w:rsidR="002F6049" w:rsidRPr="00333988">
        <w:rPr>
          <w:rFonts w:hint="eastAsia"/>
        </w:rPr>
        <w:t xml:space="preserve">Cairo American College  https://www.cacegypt.org/ </w:t>
      </w:r>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rPr>
          <w:rFonts w:hint="eastAsia"/>
        </w:rPr>
        <w:t>MET</w:t>
      </w:r>
      <w:r w:rsidR="002F6049" w:rsidRPr="00333988">
        <w:rPr>
          <w:rFonts w:hint="eastAsia"/>
        </w:rPr>
        <w:t>–</w:t>
      </w:r>
      <w:r w:rsidR="002F6049" w:rsidRPr="00333988">
        <w:rPr>
          <w:rFonts w:hint="eastAsia"/>
        </w:rPr>
        <w:t xml:space="preserve">Metropolitan School  https://metropolitanschooleg.com/en/ </w:t>
      </w:r>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rPr>
          <w:rFonts w:hint="eastAsia"/>
        </w:rPr>
        <w:t>DEO Kairo</w:t>
      </w:r>
      <w:r w:rsidR="002F6049" w:rsidRPr="00333988">
        <w:rPr>
          <w:rFonts w:hint="eastAsia"/>
        </w:rPr>
        <w:t>–</w:t>
      </w:r>
      <w:r w:rsidR="002F6049" w:rsidRPr="00333988">
        <w:rPr>
          <w:rFonts w:hint="eastAsia"/>
        </w:rPr>
        <w:t>Deutsche Evangelische Oberschule</w:t>
      </w:r>
      <w:r w:rsidR="002F6049" w:rsidRPr="00333988">
        <w:rPr>
          <w:rFonts w:hint="eastAsia"/>
        </w:rPr>
        <w:t>（</w:t>
      </w:r>
      <w:r w:rsidR="002F6049" w:rsidRPr="00333988">
        <w:rPr>
          <w:rFonts w:hint="eastAsia"/>
        </w:rPr>
        <w:t>German School</w:t>
      </w:r>
      <w:r w:rsidR="00476736" w:rsidRPr="00333988">
        <w:rPr>
          <w:rFonts w:hint="eastAsia"/>
        </w:rPr>
        <w:t>）</w:t>
      </w:r>
      <w:r w:rsidR="002F6049" w:rsidRPr="00333988">
        <w:rPr>
          <w:rFonts w:hint="eastAsia"/>
        </w:rPr>
        <w:t xml:space="preserve">https://deokairo.com/home.html </w:t>
      </w:r>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rPr>
          <w:rFonts w:hint="eastAsia"/>
        </w:rPr>
        <w:t>MBIS</w:t>
      </w:r>
      <w:r w:rsidR="002F6049" w:rsidRPr="00333988">
        <w:rPr>
          <w:rFonts w:hint="eastAsia"/>
        </w:rPr>
        <w:t>–</w:t>
      </w:r>
      <w:r w:rsidR="002F6049" w:rsidRPr="00333988">
        <w:rPr>
          <w:rFonts w:hint="eastAsia"/>
        </w:rPr>
        <w:t>Maadi British International School  https://www.mbisegypt.com/</w:t>
      </w:r>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rPr>
          <w:rFonts w:hint="eastAsia"/>
        </w:rPr>
        <w:t>BISC</w:t>
      </w:r>
      <w:r w:rsidR="002F6049" w:rsidRPr="00333988">
        <w:rPr>
          <w:rFonts w:hint="eastAsia"/>
        </w:rPr>
        <w:t>–</w:t>
      </w:r>
      <w:r w:rsidR="002F6049" w:rsidRPr="00333988">
        <w:rPr>
          <w:rFonts w:hint="eastAsia"/>
        </w:rPr>
        <w:t>The British International School, Cairo  https://www.bisc.edu.eg/</w:t>
      </w:r>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t xml:space="preserve">Lycée français du Caire  https://www.lfcaire.org/ </w:t>
      </w:r>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rPr>
          <w:rFonts w:hint="eastAsia"/>
        </w:rPr>
        <w:t>MES</w:t>
      </w:r>
      <w:r w:rsidR="002F6049" w:rsidRPr="00333988">
        <w:rPr>
          <w:rFonts w:hint="eastAsia"/>
        </w:rPr>
        <w:t>–</w:t>
      </w:r>
      <w:r w:rsidR="002F6049" w:rsidRPr="00333988">
        <w:rPr>
          <w:rFonts w:hint="eastAsia"/>
        </w:rPr>
        <w:t>Modern English School</w:t>
      </w:r>
      <w:r w:rsidR="00D032D9" w:rsidRPr="00333988">
        <w:rPr>
          <w:rFonts w:hint="eastAsia"/>
          <w:lang w:eastAsia="zh-TW"/>
        </w:rPr>
        <w:t xml:space="preserve"> </w:t>
      </w:r>
      <w:r w:rsidR="002F6049" w:rsidRPr="00333988">
        <w:rPr>
          <w:rFonts w:hint="eastAsia"/>
        </w:rPr>
        <w:t>https://www.mescairo.com/index202012.asp</w:t>
      </w:r>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rPr>
          <w:rFonts w:hint="eastAsia"/>
        </w:rPr>
        <w:t>AISE</w:t>
      </w:r>
      <w:r w:rsidR="002F6049" w:rsidRPr="00333988">
        <w:rPr>
          <w:rFonts w:hint="eastAsia"/>
        </w:rPr>
        <w:t>–</w:t>
      </w:r>
      <w:r w:rsidR="002F6049" w:rsidRPr="00333988">
        <w:rPr>
          <w:rFonts w:hint="eastAsia"/>
        </w:rPr>
        <w:t>American International School in Egypt</w:t>
      </w:r>
      <w:r w:rsidR="00D032D9" w:rsidRPr="00333988">
        <w:rPr>
          <w:rFonts w:hint="eastAsia"/>
          <w:lang w:eastAsia="zh-TW"/>
        </w:rPr>
        <w:t xml:space="preserve"> </w:t>
      </w:r>
      <w:r w:rsidR="002F6049" w:rsidRPr="00333988">
        <w:rPr>
          <w:rFonts w:hint="eastAsia"/>
        </w:rPr>
        <w:t xml:space="preserve"> https://www.aisegypt.com/page.cfm?p=3605 </w:t>
      </w:r>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rPr>
          <w:rFonts w:hint="eastAsia"/>
        </w:rPr>
        <w:t xml:space="preserve">The International School of Choueif  https://isccairo.sabis.net/ </w:t>
      </w:r>
    </w:p>
    <w:p w:rsidR="002F6049" w:rsidRPr="00333988" w:rsidRDefault="003243EC" w:rsidP="003243EC">
      <w:pPr>
        <w:pStyle w:val="a6"/>
        <w:wordWrap w:val="0"/>
        <w:ind w:leftChars="177" w:left="958" w:hangingChars="222" w:hanging="533"/>
      </w:pPr>
      <w:r w:rsidRPr="00333988">
        <w:t>●</w:t>
      </w:r>
      <w:r w:rsidRPr="00333988">
        <w:rPr>
          <w:rFonts w:hint="eastAsia"/>
          <w:lang w:eastAsia="zh-TW"/>
        </w:rPr>
        <w:tab/>
      </w:r>
      <w:r w:rsidR="002F6049" w:rsidRPr="00333988">
        <w:rPr>
          <w:rFonts w:hint="eastAsia"/>
        </w:rPr>
        <w:t>MCE</w:t>
      </w:r>
      <w:r w:rsidR="002F6049" w:rsidRPr="00333988">
        <w:rPr>
          <w:rFonts w:hint="eastAsia"/>
        </w:rPr>
        <w:t>–</w:t>
      </w:r>
      <w:r w:rsidR="002F6049" w:rsidRPr="00333988">
        <w:rPr>
          <w:rFonts w:hint="eastAsia"/>
        </w:rPr>
        <w:t xml:space="preserve">Malvern College Egypt </w:t>
      </w:r>
      <w:r w:rsidR="00D032D9" w:rsidRPr="00333988">
        <w:rPr>
          <w:rFonts w:hint="eastAsia"/>
          <w:lang w:eastAsia="zh-TW"/>
        </w:rPr>
        <w:t xml:space="preserve"> </w:t>
      </w:r>
      <w:r w:rsidR="002F6049" w:rsidRPr="00333988">
        <w:rPr>
          <w:rFonts w:hint="eastAsia"/>
        </w:rPr>
        <w:t>https://malverncollege.edu.eg/</w:t>
      </w:r>
    </w:p>
    <w:p w:rsidR="002F6049" w:rsidRPr="00333988" w:rsidRDefault="002F6049" w:rsidP="00D032D9">
      <w:pPr>
        <w:ind w:firstLine="480"/>
        <w:rPr>
          <w:lang w:val="zh-TW" w:eastAsia="zh-TW"/>
        </w:rPr>
      </w:pPr>
      <w:r w:rsidRPr="00333988">
        <w:rPr>
          <w:rFonts w:hint="eastAsia"/>
          <w:lang w:val="zh-TW" w:eastAsia="zh-TW"/>
        </w:rPr>
        <w:t>若是大學或專科的高等教育，目前埃及的選項也不少，其中</w:t>
      </w:r>
      <w:r w:rsidRPr="00333988">
        <w:rPr>
          <w:rFonts w:hint="eastAsia"/>
          <w:lang w:val="zh-TW" w:eastAsia="zh-TW"/>
        </w:rPr>
        <w:t>10</w:t>
      </w:r>
      <w:r w:rsidRPr="00333988">
        <w:rPr>
          <w:rFonts w:hint="eastAsia"/>
          <w:lang w:val="zh-TW" w:eastAsia="zh-TW"/>
        </w:rPr>
        <w:t>大熱門學校名稱與網站如下，但多數</w:t>
      </w:r>
      <w:proofErr w:type="gramStart"/>
      <w:r w:rsidR="00823E4A" w:rsidRPr="00333988">
        <w:rPr>
          <w:rFonts w:hint="eastAsia"/>
          <w:lang w:val="zh-TW" w:eastAsia="zh-TW"/>
        </w:rPr>
        <w:t>臺</w:t>
      </w:r>
      <w:proofErr w:type="gramEnd"/>
      <w:r w:rsidR="00823E4A" w:rsidRPr="00333988">
        <w:rPr>
          <w:rFonts w:hint="eastAsia"/>
          <w:lang w:val="zh-TW" w:eastAsia="zh-TW"/>
        </w:rPr>
        <w:t>商</w:t>
      </w:r>
      <w:r w:rsidRPr="00333988">
        <w:rPr>
          <w:rFonts w:hint="eastAsia"/>
          <w:lang w:val="zh-TW" w:eastAsia="zh-TW"/>
        </w:rPr>
        <w:t>子女多會考慮美國大學</w:t>
      </w:r>
      <w:r w:rsidR="00D032D9" w:rsidRPr="00333988">
        <w:rPr>
          <w:rFonts w:hint="eastAsia"/>
          <w:lang w:val="zh-TW" w:eastAsia="zh-TW"/>
        </w:rPr>
        <w:t>：</w:t>
      </w:r>
    </w:p>
    <w:p w:rsidR="002F6049" w:rsidRPr="00333988" w:rsidRDefault="002F6049" w:rsidP="00D032D9">
      <w:pPr>
        <w:pStyle w:val="a6"/>
        <w:ind w:left="960" w:hanging="720"/>
      </w:pPr>
      <w:r w:rsidRPr="00333988">
        <w:t>Top 10 Universities in Egypt:</w:t>
      </w:r>
    </w:p>
    <w:p w:rsidR="00D032D9" w:rsidRPr="00333988" w:rsidRDefault="003243EC" w:rsidP="003243EC">
      <w:pPr>
        <w:pStyle w:val="a6"/>
        <w:wordWrap w:val="0"/>
        <w:ind w:leftChars="177" w:left="958" w:hangingChars="222" w:hanging="533"/>
        <w:rPr>
          <w:lang w:bidi="ar-EG"/>
        </w:rPr>
      </w:pPr>
      <w:r w:rsidRPr="00333988">
        <w:t>●</w:t>
      </w:r>
      <w:r w:rsidRPr="00333988">
        <w:rPr>
          <w:rFonts w:hint="eastAsia"/>
          <w:lang w:eastAsia="zh-TW"/>
        </w:rPr>
        <w:tab/>
      </w:r>
      <w:r w:rsidR="00D032D9" w:rsidRPr="00333988">
        <w:rPr>
          <w:rFonts w:hint="eastAsia"/>
          <w:lang w:bidi="ar-EG"/>
        </w:rPr>
        <w:t>American University in Cairo</w:t>
      </w:r>
      <w:r w:rsidR="00D032D9" w:rsidRPr="00333988">
        <w:rPr>
          <w:rFonts w:hint="eastAsia"/>
          <w:lang w:bidi="ar-EG"/>
        </w:rPr>
        <w:t>（</w:t>
      </w:r>
      <w:r w:rsidR="00D032D9" w:rsidRPr="00333988">
        <w:rPr>
          <w:rFonts w:hint="eastAsia"/>
          <w:lang w:bidi="ar-EG"/>
        </w:rPr>
        <w:t>AUC</w:t>
      </w:r>
      <w:r w:rsidR="00476736" w:rsidRPr="00333988">
        <w:rPr>
          <w:rFonts w:hint="eastAsia"/>
          <w:lang w:bidi="ar-EG"/>
        </w:rPr>
        <w:t>）</w:t>
      </w:r>
      <w:r w:rsidR="00D032D9" w:rsidRPr="00333988">
        <w:rPr>
          <w:rFonts w:hint="eastAsia"/>
          <w:lang w:bidi="ar-EG"/>
        </w:rPr>
        <w:t xml:space="preserve"> https://www.aucegypt.edu</w:t>
      </w:r>
    </w:p>
    <w:p w:rsidR="00D032D9" w:rsidRPr="00333988" w:rsidRDefault="003243EC" w:rsidP="003243EC">
      <w:pPr>
        <w:pStyle w:val="a6"/>
        <w:wordWrap w:val="0"/>
        <w:ind w:leftChars="177" w:left="958" w:hangingChars="222" w:hanging="533"/>
        <w:rPr>
          <w:lang w:bidi="ar-EG"/>
        </w:rPr>
      </w:pPr>
      <w:r w:rsidRPr="00333988">
        <w:t>●</w:t>
      </w:r>
      <w:r w:rsidRPr="00333988">
        <w:rPr>
          <w:rFonts w:hint="eastAsia"/>
          <w:lang w:eastAsia="zh-TW"/>
        </w:rPr>
        <w:tab/>
      </w:r>
      <w:r w:rsidR="00D032D9" w:rsidRPr="00333988">
        <w:rPr>
          <w:rFonts w:hint="eastAsia"/>
          <w:lang w:bidi="ar-EG"/>
        </w:rPr>
        <w:t>German University in Cairo</w:t>
      </w:r>
      <w:r w:rsidR="00D032D9" w:rsidRPr="00333988">
        <w:rPr>
          <w:rFonts w:hint="eastAsia"/>
          <w:lang w:bidi="ar-EG"/>
        </w:rPr>
        <w:t>（</w:t>
      </w:r>
      <w:r w:rsidR="00D032D9" w:rsidRPr="00333988">
        <w:rPr>
          <w:rFonts w:hint="eastAsia"/>
          <w:lang w:bidi="ar-EG"/>
        </w:rPr>
        <w:t>GUC</w:t>
      </w:r>
      <w:r w:rsidR="00D032D9" w:rsidRPr="00333988">
        <w:rPr>
          <w:rFonts w:hint="eastAsia"/>
          <w:lang w:bidi="ar-EG"/>
        </w:rPr>
        <w:t>）</w:t>
      </w:r>
      <w:r w:rsidR="00D032D9" w:rsidRPr="00333988">
        <w:rPr>
          <w:rFonts w:hint="eastAsia"/>
          <w:lang w:bidi="ar-EG"/>
        </w:rPr>
        <w:t xml:space="preserve"> https://www.guc.edu.eg </w:t>
      </w:r>
    </w:p>
    <w:p w:rsidR="00D032D9" w:rsidRPr="00333988" w:rsidRDefault="003243EC" w:rsidP="003243EC">
      <w:pPr>
        <w:pStyle w:val="a6"/>
        <w:wordWrap w:val="0"/>
        <w:ind w:leftChars="177" w:left="958" w:hangingChars="222" w:hanging="533"/>
        <w:rPr>
          <w:lang w:bidi="ar-EG"/>
        </w:rPr>
      </w:pPr>
      <w:r w:rsidRPr="00333988">
        <w:t>●</w:t>
      </w:r>
      <w:r w:rsidRPr="00333988">
        <w:rPr>
          <w:rFonts w:hint="eastAsia"/>
          <w:lang w:eastAsia="zh-TW"/>
        </w:rPr>
        <w:tab/>
      </w:r>
      <w:r w:rsidR="00D032D9" w:rsidRPr="00333988">
        <w:rPr>
          <w:rFonts w:hint="eastAsia"/>
          <w:lang w:bidi="ar-EG"/>
        </w:rPr>
        <w:t>British University in Egypt</w:t>
      </w:r>
      <w:r w:rsidR="00D032D9" w:rsidRPr="00333988">
        <w:rPr>
          <w:rFonts w:hint="eastAsia"/>
          <w:lang w:bidi="ar-EG"/>
        </w:rPr>
        <w:t>（</w:t>
      </w:r>
      <w:r w:rsidR="00D032D9" w:rsidRPr="00333988">
        <w:rPr>
          <w:rFonts w:hint="eastAsia"/>
          <w:lang w:bidi="ar-EG"/>
        </w:rPr>
        <w:t>BUE</w:t>
      </w:r>
      <w:r w:rsidR="00D032D9" w:rsidRPr="00333988">
        <w:rPr>
          <w:rFonts w:hint="eastAsia"/>
          <w:lang w:bidi="ar-EG"/>
        </w:rPr>
        <w:t>）</w:t>
      </w:r>
      <w:r w:rsidR="00D032D9" w:rsidRPr="00333988">
        <w:rPr>
          <w:rFonts w:hint="eastAsia"/>
          <w:lang w:bidi="ar-EG"/>
        </w:rPr>
        <w:t xml:space="preserve"> https://www.bue.edu.eg </w:t>
      </w:r>
    </w:p>
    <w:p w:rsidR="00D032D9" w:rsidRPr="00333988" w:rsidRDefault="003243EC" w:rsidP="003243EC">
      <w:pPr>
        <w:pStyle w:val="a6"/>
        <w:wordWrap w:val="0"/>
        <w:ind w:leftChars="177" w:left="958" w:hangingChars="222" w:hanging="533"/>
        <w:rPr>
          <w:lang w:bidi="ar-EG"/>
        </w:rPr>
      </w:pPr>
      <w:r w:rsidRPr="00333988">
        <w:t>●</w:t>
      </w:r>
      <w:r w:rsidRPr="00333988">
        <w:rPr>
          <w:rFonts w:hint="eastAsia"/>
          <w:lang w:eastAsia="zh-TW"/>
        </w:rPr>
        <w:tab/>
      </w:r>
      <w:r w:rsidR="00D032D9" w:rsidRPr="00333988">
        <w:rPr>
          <w:rFonts w:hint="eastAsia"/>
          <w:lang w:bidi="ar-EG"/>
        </w:rPr>
        <w:t xml:space="preserve">French University in Egypt  https://ufe.edu.eg </w:t>
      </w:r>
    </w:p>
    <w:p w:rsidR="00D032D9" w:rsidRPr="00333988" w:rsidRDefault="003243EC" w:rsidP="003243EC">
      <w:pPr>
        <w:pStyle w:val="a6"/>
        <w:wordWrap w:val="0"/>
        <w:ind w:leftChars="177" w:left="958" w:hangingChars="222" w:hanging="533"/>
        <w:rPr>
          <w:lang w:bidi="ar-EG"/>
        </w:rPr>
      </w:pPr>
      <w:r w:rsidRPr="00333988">
        <w:t>●</w:t>
      </w:r>
      <w:r w:rsidRPr="00333988">
        <w:rPr>
          <w:rFonts w:hint="eastAsia"/>
          <w:lang w:eastAsia="zh-TW"/>
        </w:rPr>
        <w:tab/>
      </w:r>
      <w:r w:rsidR="00D032D9" w:rsidRPr="00333988">
        <w:rPr>
          <w:rFonts w:hint="eastAsia"/>
          <w:lang w:bidi="ar-EG"/>
        </w:rPr>
        <w:t xml:space="preserve">Egypt-Japan University of Science and Technology   https://ejust.edu.eg </w:t>
      </w:r>
    </w:p>
    <w:p w:rsidR="00D032D9" w:rsidRPr="00333988" w:rsidRDefault="003243EC" w:rsidP="003243EC">
      <w:pPr>
        <w:pStyle w:val="a6"/>
        <w:wordWrap w:val="0"/>
        <w:ind w:leftChars="177" w:left="958" w:hangingChars="222" w:hanging="533"/>
        <w:rPr>
          <w:lang w:bidi="ar-EG"/>
        </w:rPr>
      </w:pPr>
      <w:r w:rsidRPr="00333988">
        <w:t>●</w:t>
      </w:r>
      <w:r w:rsidRPr="00333988">
        <w:rPr>
          <w:rFonts w:hint="eastAsia"/>
          <w:lang w:eastAsia="zh-TW"/>
        </w:rPr>
        <w:tab/>
      </w:r>
      <w:r w:rsidR="00D032D9" w:rsidRPr="00333988">
        <w:rPr>
          <w:rFonts w:hint="eastAsia"/>
          <w:lang w:bidi="ar-EG"/>
        </w:rPr>
        <w:t xml:space="preserve">Cairo University  https://cu.edu.eg/Home </w:t>
      </w:r>
    </w:p>
    <w:p w:rsidR="00D032D9" w:rsidRPr="00333988" w:rsidRDefault="003243EC" w:rsidP="003243EC">
      <w:pPr>
        <w:pStyle w:val="a6"/>
        <w:wordWrap w:val="0"/>
        <w:ind w:leftChars="177" w:left="958" w:hangingChars="222" w:hanging="533"/>
        <w:rPr>
          <w:lang w:bidi="ar-EG"/>
        </w:rPr>
      </w:pPr>
      <w:r w:rsidRPr="00333988">
        <w:t>●</w:t>
      </w:r>
      <w:r w:rsidRPr="00333988">
        <w:rPr>
          <w:rFonts w:hint="eastAsia"/>
          <w:lang w:eastAsia="zh-TW"/>
        </w:rPr>
        <w:tab/>
      </w:r>
      <w:r w:rsidR="00D032D9" w:rsidRPr="00333988">
        <w:rPr>
          <w:rFonts w:hint="eastAsia"/>
          <w:lang w:bidi="ar-EG"/>
        </w:rPr>
        <w:t xml:space="preserve">Ain Shams University  https://www.asu.edu.eg </w:t>
      </w:r>
    </w:p>
    <w:p w:rsidR="00D032D9" w:rsidRPr="00333988" w:rsidRDefault="003243EC" w:rsidP="003243EC">
      <w:pPr>
        <w:pStyle w:val="a6"/>
        <w:wordWrap w:val="0"/>
        <w:ind w:leftChars="177" w:left="958" w:hangingChars="222" w:hanging="533"/>
        <w:rPr>
          <w:lang w:bidi="ar-EG"/>
        </w:rPr>
      </w:pPr>
      <w:r w:rsidRPr="00333988">
        <w:t>●</w:t>
      </w:r>
      <w:r w:rsidRPr="00333988">
        <w:rPr>
          <w:rFonts w:hint="eastAsia"/>
          <w:lang w:eastAsia="zh-TW"/>
        </w:rPr>
        <w:tab/>
      </w:r>
      <w:r w:rsidR="00D032D9" w:rsidRPr="00333988">
        <w:rPr>
          <w:rFonts w:hint="eastAsia"/>
          <w:lang w:bidi="ar-EG"/>
        </w:rPr>
        <w:t>Modern Sciences and Arts University</w:t>
      </w:r>
      <w:r w:rsidR="00D032D9" w:rsidRPr="00333988">
        <w:rPr>
          <w:rFonts w:hint="eastAsia"/>
          <w:lang w:bidi="ar-EG"/>
        </w:rPr>
        <w:t>（</w:t>
      </w:r>
      <w:r w:rsidR="00D032D9" w:rsidRPr="00333988">
        <w:rPr>
          <w:rFonts w:hint="eastAsia"/>
          <w:lang w:bidi="ar-EG"/>
        </w:rPr>
        <w:t>MSA</w:t>
      </w:r>
      <w:r w:rsidR="00D032D9" w:rsidRPr="00333988">
        <w:rPr>
          <w:rFonts w:hint="eastAsia"/>
          <w:lang w:bidi="ar-EG"/>
        </w:rPr>
        <w:t>）</w:t>
      </w:r>
      <w:r w:rsidR="00D032D9" w:rsidRPr="00333988">
        <w:rPr>
          <w:rFonts w:hint="eastAsia"/>
          <w:lang w:bidi="ar-EG"/>
        </w:rPr>
        <w:t xml:space="preserve">https://msa.edu.eg/msauniversity/ </w:t>
      </w:r>
    </w:p>
    <w:p w:rsidR="00D032D9" w:rsidRPr="00333988" w:rsidRDefault="003243EC" w:rsidP="003243EC">
      <w:pPr>
        <w:pStyle w:val="a6"/>
        <w:wordWrap w:val="0"/>
        <w:ind w:leftChars="177" w:left="958" w:hangingChars="222" w:hanging="533"/>
        <w:rPr>
          <w:lang w:bidi="ar-EG"/>
        </w:rPr>
      </w:pPr>
      <w:r w:rsidRPr="00333988">
        <w:t>●</w:t>
      </w:r>
      <w:r w:rsidRPr="00333988">
        <w:rPr>
          <w:rFonts w:hint="eastAsia"/>
          <w:lang w:eastAsia="zh-TW"/>
        </w:rPr>
        <w:tab/>
      </w:r>
      <w:r w:rsidR="00D032D9" w:rsidRPr="00333988">
        <w:rPr>
          <w:rFonts w:hint="eastAsia"/>
          <w:lang w:bidi="ar-EG"/>
        </w:rPr>
        <w:t>October 6 University</w:t>
      </w:r>
      <w:r w:rsidR="00D032D9" w:rsidRPr="00333988">
        <w:rPr>
          <w:rFonts w:hint="eastAsia"/>
          <w:lang w:bidi="ar-EG"/>
        </w:rPr>
        <w:t>（</w:t>
      </w:r>
      <w:r w:rsidR="00D032D9" w:rsidRPr="00333988">
        <w:rPr>
          <w:rFonts w:hint="eastAsia"/>
          <w:lang w:bidi="ar-EG"/>
        </w:rPr>
        <w:t>O6U</w:t>
      </w:r>
      <w:r w:rsidR="00476736" w:rsidRPr="00333988">
        <w:rPr>
          <w:rFonts w:hint="eastAsia"/>
          <w:lang w:bidi="ar-EG"/>
        </w:rPr>
        <w:t>）</w:t>
      </w:r>
      <w:r w:rsidR="00D032D9" w:rsidRPr="00333988">
        <w:rPr>
          <w:rFonts w:hint="eastAsia"/>
          <w:lang w:bidi="ar-EG"/>
        </w:rPr>
        <w:t xml:space="preserve">https://o6u.edu.eg/default.aspx?id=70 </w:t>
      </w:r>
    </w:p>
    <w:p w:rsidR="00D032D9" w:rsidRPr="00333988" w:rsidRDefault="003243EC" w:rsidP="003243EC">
      <w:pPr>
        <w:pStyle w:val="a6"/>
        <w:wordWrap w:val="0"/>
        <w:ind w:leftChars="177" w:left="958" w:hangingChars="222" w:hanging="533"/>
      </w:pPr>
      <w:r w:rsidRPr="00333988">
        <w:t>●</w:t>
      </w:r>
      <w:r w:rsidRPr="00333988">
        <w:rPr>
          <w:rFonts w:hint="eastAsia"/>
          <w:lang w:eastAsia="zh-TW"/>
        </w:rPr>
        <w:tab/>
      </w:r>
      <w:r w:rsidR="00D032D9" w:rsidRPr="00333988">
        <w:rPr>
          <w:lang w:bidi="ar-EG"/>
        </w:rPr>
        <w:t xml:space="preserve">Arab Academy For Science, Technology &amp; Maritime </w:t>
      </w:r>
      <w:hyperlink r:id="rId28" w:history="1">
        <w:r w:rsidR="00D032D9" w:rsidRPr="00333988">
          <w:rPr>
            <w:rStyle w:val="aff"/>
            <w:color w:val="auto"/>
            <w:u w:val="none"/>
            <w:lang w:bidi="ar-EG"/>
          </w:rPr>
          <w:t>https://www.aast.edu/en/index.php</w:t>
        </w:r>
      </w:hyperlink>
    </w:p>
    <w:p w:rsidR="00D032D9" w:rsidRPr="00333988" w:rsidRDefault="00D032D9" w:rsidP="00D032D9">
      <w:pPr>
        <w:widowControl/>
        <w:overflowPunct/>
        <w:autoSpaceDE/>
        <w:autoSpaceDN/>
        <w:ind w:firstLineChars="0" w:firstLine="0"/>
        <w:jc w:val="left"/>
        <w:rPr>
          <w:rFonts w:asciiTheme="majorBidi" w:hAnsiTheme="majorBidi" w:cstheme="majorBidi"/>
          <w:lang w:eastAsia="zh-TW" w:bidi="ar-EG"/>
        </w:rPr>
      </w:pPr>
    </w:p>
    <w:p w:rsidR="00B0475B" w:rsidRPr="00333988" w:rsidRDefault="00B0475B" w:rsidP="00D032D9">
      <w:pPr>
        <w:widowControl/>
        <w:overflowPunct/>
        <w:autoSpaceDE/>
        <w:autoSpaceDN/>
        <w:ind w:firstLineChars="0" w:firstLine="0"/>
        <w:jc w:val="left"/>
        <w:rPr>
          <w:rFonts w:eastAsiaTheme="minorEastAsia"/>
          <w:lang w:eastAsia="zh-TW"/>
        </w:rPr>
      </w:pPr>
      <w:r w:rsidRPr="00333988">
        <w:rPr>
          <w:rFonts w:eastAsiaTheme="minorEastAsia"/>
          <w:lang w:eastAsia="zh-TW"/>
        </w:rPr>
        <w:br w:type="page"/>
      </w:r>
    </w:p>
    <w:p w:rsidR="00AB4E4B" w:rsidRPr="00333988" w:rsidRDefault="00AB4E4B">
      <w:pPr>
        <w:widowControl/>
        <w:overflowPunct/>
        <w:autoSpaceDE/>
        <w:autoSpaceDN/>
        <w:ind w:firstLineChars="0" w:firstLine="0"/>
        <w:jc w:val="left"/>
        <w:rPr>
          <w:rFonts w:eastAsiaTheme="minorEastAsia"/>
          <w:lang w:eastAsia="zh-TW"/>
        </w:rPr>
      </w:pPr>
    </w:p>
    <w:p w:rsidR="00BC747A" w:rsidRPr="00333988" w:rsidRDefault="00BC747A" w:rsidP="00AB4E4B">
      <w:pPr>
        <w:ind w:left="480" w:firstLineChars="0" w:firstLine="0"/>
        <w:rPr>
          <w:lang w:eastAsia="zh-TW"/>
        </w:rPr>
        <w:sectPr w:rsidR="00BC747A" w:rsidRPr="00333988" w:rsidSect="00C9282A">
          <w:headerReference w:type="default" r:id="rId29"/>
          <w:pgSz w:w="11906" w:h="16838" w:code="9"/>
          <w:pgMar w:top="2268" w:right="1701" w:bottom="1701" w:left="1701" w:header="1134" w:footer="851" w:gutter="0"/>
          <w:cols w:space="425"/>
          <w:docGrid w:type="lines" w:linePitch="514" w:charSpace="-774"/>
        </w:sectPr>
      </w:pPr>
      <w:bookmarkStart w:id="25" w:name="_Toc523935407"/>
    </w:p>
    <w:p w:rsidR="00E35262" w:rsidRPr="00333988" w:rsidRDefault="00E35262" w:rsidP="00AB4E4B">
      <w:pPr>
        <w:pStyle w:val="a3"/>
        <w:spacing w:before="514" w:after="771"/>
      </w:pPr>
      <w:bookmarkStart w:id="26" w:name="_Toc80789022"/>
      <w:r w:rsidRPr="00333988">
        <w:rPr>
          <w:rFonts w:hint="eastAsia"/>
        </w:rPr>
        <w:t>第玖章　結論</w:t>
      </w:r>
      <w:bookmarkEnd w:id="24"/>
      <w:bookmarkEnd w:id="25"/>
      <w:bookmarkEnd w:id="26"/>
    </w:p>
    <w:p w:rsidR="00D032D9" w:rsidRPr="00333988" w:rsidRDefault="00D032D9" w:rsidP="00D032D9">
      <w:pPr>
        <w:pStyle w:val="a4"/>
        <w:spacing w:before="257"/>
        <w:ind w:left="640" w:hanging="640"/>
      </w:pPr>
      <w:r w:rsidRPr="00333988">
        <w:t>一、</w:t>
      </w:r>
      <w:r w:rsidR="001D2ED8" w:rsidRPr="00333988">
        <w:t>投資</w:t>
      </w:r>
      <w:r w:rsidRPr="00333988">
        <w:rPr>
          <w:rFonts w:hint="eastAsia"/>
        </w:rPr>
        <w:t>埃及</w:t>
      </w:r>
      <w:r w:rsidRPr="00333988">
        <w:t>之優</w:t>
      </w:r>
      <w:r w:rsidR="001D2ED8" w:rsidRPr="00333988">
        <w:rPr>
          <w:rFonts w:hint="eastAsia"/>
          <w:lang w:eastAsia="zh-TW"/>
        </w:rPr>
        <w:t>點及應注意事項</w:t>
      </w:r>
    </w:p>
    <w:p w:rsidR="00D032D9" w:rsidRPr="00333988" w:rsidRDefault="00D032D9" w:rsidP="00D032D9">
      <w:pPr>
        <w:pStyle w:val="a6"/>
        <w:ind w:left="960" w:hanging="720"/>
      </w:pPr>
      <w:r w:rsidRPr="00333988">
        <w:t>（一）優點</w:t>
      </w:r>
    </w:p>
    <w:p w:rsidR="00D032D9" w:rsidRPr="00333988" w:rsidRDefault="00D032D9" w:rsidP="00D032D9">
      <w:pPr>
        <w:pStyle w:val="af3"/>
        <w:ind w:left="1440" w:hanging="480"/>
      </w:pPr>
      <w:r w:rsidRPr="00333988">
        <w:rPr>
          <w:lang w:val="zh-TW"/>
        </w:rPr>
        <w:t>１、</w:t>
      </w:r>
      <w:r w:rsidRPr="00333988">
        <w:rPr>
          <w:rFonts w:hint="eastAsia"/>
          <w:lang w:val="zh-TW"/>
        </w:rPr>
        <w:t>快速發展的</w:t>
      </w:r>
      <w:r w:rsidRPr="00333988">
        <w:rPr>
          <w:lang w:val="zh-TW"/>
        </w:rPr>
        <w:t>基礎建設：</w:t>
      </w:r>
      <w:r w:rsidRPr="00333988">
        <w:rPr>
          <w:rFonts w:hint="eastAsia"/>
          <w:lang w:val="zh-TW"/>
        </w:rPr>
        <w:t>埃及</w:t>
      </w:r>
      <w:r w:rsidRPr="00333988">
        <w:rPr>
          <w:lang w:val="zh-TW"/>
        </w:rPr>
        <w:t>各項基本建設</w:t>
      </w:r>
      <w:r w:rsidRPr="00333988">
        <w:rPr>
          <w:rFonts w:hint="eastAsia"/>
          <w:lang w:val="zh-TW"/>
        </w:rPr>
        <w:t>發展快速</w:t>
      </w:r>
      <w:r w:rsidRPr="00333988">
        <w:rPr>
          <w:lang w:val="zh-TW"/>
        </w:rPr>
        <w:t>，</w:t>
      </w:r>
      <w:r w:rsidRPr="00333988">
        <w:rPr>
          <w:rFonts w:hint="eastAsia"/>
          <w:lang w:val="zh-TW"/>
        </w:rPr>
        <w:t>鐵</w:t>
      </w:r>
      <w:r w:rsidRPr="00333988">
        <w:rPr>
          <w:lang w:val="zh-TW"/>
        </w:rPr>
        <w:t>公路、航空、海運及港口等交通建設</w:t>
      </w:r>
      <w:r w:rsidRPr="00333988">
        <w:rPr>
          <w:rFonts w:hint="eastAsia"/>
          <w:lang w:val="zh-TW"/>
        </w:rPr>
        <w:t>已</w:t>
      </w:r>
      <w:r w:rsidRPr="00333988">
        <w:rPr>
          <w:lang w:val="zh-TW"/>
        </w:rPr>
        <w:t>備</w:t>
      </w:r>
      <w:r w:rsidRPr="00333988">
        <w:rPr>
          <w:rFonts w:hint="eastAsia"/>
          <w:lang w:val="zh-TW"/>
        </w:rPr>
        <w:t>基礎提建</w:t>
      </w:r>
      <w:r w:rsidRPr="00333988">
        <w:rPr>
          <w:lang w:val="zh-TW"/>
        </w:rPr>
        <w:t>，能配合經濟發展需要</w:t>
      </w:r>
      <w:r w:rsidRPr="00333988">
        <w:rPr>
          <w:rFonts w:hint="eastAsia"/>
          <w:lang w:val="zh-TW"/>
        </w:rPr>
        <w:t>外，政府持續加大公共建設</w:t>
      </w:r>
      <w:r w:rsidRPr="00333988">
        <w:rPr>
          <w:lang w:val="zh-TW"/>
        </w:rPr>
        <w:t>。</w:t>
      </w:r>
    </w:p>
    <w:p w:rsidR="00D032D9" w:rsidRPr="00333988" w:rsidRDefault="00D032D9" w:rsidP="00D032D9">
      <w:pPr>
        <w:pStyle w:val="af3"/>
        <w:ind w:left="1440" w:hanging="480"/>
      </w:pPr>
      <w:r w:rsidRPr="00333988">
        <w:rPr>
          <w:lang w:val="zh-TW"/>
        </w:rPr>
        <w:t>２、勞力充沛：</w:t>
      </w:r>
      <w:r w:rsidRPr="00333988">
        <w:rPr>
          <w:rFonts w:hint="eastAsia"/>
          <w:lang w:val="zh-TW"/>
        </w:rPr>
        <w:t>全國</w:t>
      </w:r>
      <w:r w:rsidRPr="00333988">
        <w:rPr>
          <w:lang w:val="zh-TW"/>
        </w:rPr>
        <w:t>40</w:t>
      </w:r>
      <w:r w:rsidRPr="00333988">
        <w:rPr>
          <w:rFonts w:hint="eastAsia"/>
          <w:lang w:val="zh-TW"/>
        </w:rPr>
        <w:t>歲以下人口占</w:t>
      </w:r>
      <w:proofErr w:type="gramStart"/>
      <w:r w:rsidRPr="00333988">
        <w:rPr>
          <w:rFonts w:hint="eastAsia"/>
          <w:lang w:val="zh-TW"/>
        </w:rPr>
        <w:t>7</w:t>
      </w:r>
      <w:r w:rsidRPr="00333988">
        <w:rPr>
          <w:rFonts w:hint="eastAsia"/>
          <w:lang w:val="zh-TW"/>
        </w:rPr>
        <w:t>成</w:t>
      </w:r>
      <w:proofErr w:type="gramEnd"/>
      <w:r w:rsidRPr="00333988">
        <w:rPr>
          <w:rFonts w:hint="eastAsia"/>
          <w:lang w:val="zh-TW"/>
        </w:rPr>
        <w:t>，雖為穆斯林國家，但男女平等，基礎</w:t>
      </w:r>
      <w:r w:rsidRPr="00333988">
        <w:rPr>
          <w:lang w:val="zh-TW"/>
        </w:rPr>
        <w:t>教育水準</w:t>
      </w:r>
      <w:r w:rsidRPr="00333988">
        <w:rPr>
          <w:rFonts w:hint="eastAsia"/>
          <w:lang w:val="zh-TW"/>
        </w:rPr>
        <w:t>佳</w:t>
      </w:r>
      <w:r w:rsidRPr="00333988">
        <w:rPr>
          <w:lang w:val="zh-TW"/>
        </w:rPr>
        <w:t>，低層次之勞工供應無缺，較適合勞力密集產業之投資。</w:t>
      </w:r>
    </w:p>
    <w:p w:rsidR="00D032D9" w:rsidRPr="00333988" w:rsidRDefault="00D032D9" w:rsidP="00D032D9">
      <w:pPr>
        <w:pStyle w:val="af3"/>
        <w:ind w:left="1440" w:hanging="480"/>
      </w:pPr>
      <w:r w:rsidRPr="00333988">
        <w:rPr>
          <w:rFonts w:hint="eastAsia"/>
          <w:lang w:val="zh-TW"/>
        </w:rPr>
        <w:t>３</w:t>
      </w:r>
      <w:r w:rsidRPr="00333988">
        <w:rPr>
          <w:lang w:val="zh-TW"/>
        </w:rPr>
        <w:t>、</w:t>
      </w:r>
      <w:r w:rsidRPr="00333988">
        <w:rPr>
          <w:rFonts w:hint="eastAsia"/>
          <w:lang w:val="zh-TW"/>
        </w:rPr>
        <w:t>治安</w:t>
      </w:r>
      <w:r w:rsidRPr="00333988">
        <w:rPr>
          <w:lang w:val="zh-TW"/>
        </w:rPr>
        <w:t>環境及教育制度良好：</w:t>
      </w:r>
      <w:r w:rsidRPr="00333988">
        <w:rPr>
          <w:rFonts w:hint="eastAsia"/>
          <w:lang w:val="zh-TW"/>
        </w:rPr>
        <w:t>埃及</w:t>
      </w:r>
      <w:r w:rsidRPr="00333988">
        <w:rPr>
          <w:lang w:val="zh-TW"/>
        </w:rPr>
        <w:t>一般社區居家</w:t>
      </w:r>
      <w:r w:rsidRPr="00333988">
        <w:rPr>
          <w:rFonts w:hint="eastAsia"/>
          <w:lang w:val="zh-TW"/>
        </w:rPr>
        <w:t>治安</w:t>
      </w:r>
      <w:r w:rsidRPr="00333988">
        <w:rPr>
          <w:lang w:val="zh-TW"/>
        </w:rPr>
        <w:t>環境良好，</w:t>
      </w:r>
      <w:r w:rsidRPr="00333988">
        <w:rPr>
          <w:rFonts w:hint="eastAsia"/>
          <w:lang w:val="zh-TW"/>
        </w:rPr>
        <w:t>高級住宅區之</w:t>
      </w:r>
      <w:r w:rsidRPr="00333988">
        <w:rPr>
          <w:lang w:val="zh-TW"/>
        </w:rPr>
        <w:t>生活環境不遜於歐美國家；</w:t>
      </w:r>
      <w:r w:rsidRPr="00333988">
        <w:rPr>
          <w:rFonts w:hint="eastAsia"/>
          <w:lang w:val="zh-TW"/>
        </w:rPr>
        <w:t>國際性的</w:t>
      </w:r>
      <w:r w:rsidRPr="00333988">
        <w:rPr>
          <w:lang w:val="zh-TW"/>
        </w:rPr>
        <w:t>教育</w:t>
      </w:r>
      <w:r w:rsidRPr="00333988">
        <w:rPr>
          <w:rFonts w:hint="eastAsia"/>
          <w:lang w:val="zh-TW"/>
        </w:rPr>
        <w:t>機構相當多</w:t>
      </w:r>
      <w:r w:rsidRPr="00333988">
        <w:rPr>
          <w:lang w:val="zh-TW"/>
        </w:rPr>
        <w:t>，各私立學校對學生之行為規範及教育水準</w:t>
      </w:r>
      <w:r w:rsidRPr="00333988">
        <w:rPr>
          <w:rFonts w:hint="eastAsia"/>
          <w:lang w:val="zh-TW"/>
        </w:rPr>
        <w:t>已具</w:t>
      </w:r>
      <w:r w:rsidRPr="00333988">
        <w:rPr>
          <w:lang w:val="zh-TW"/>
        </w:rPr>
        <w:t>國際水準。</w:t>
      </w:r>
    </w:p>
    <w:p w:rsidR="00D032D9" w:rsidRPr="00333988" w:rsidRDefault="00D032D9" w:rsidP="00D032D9">
      <w:pPr>
        <w:pStyle w:val="af3"/>
        <w:ind w:left="1440" w:hanging="480"/>
      </w:pPr>
      <w:r w:rsidRPr="00333988">
        <w:rPr>
          <w:rFonts w:hint="eastAsia"/>
          <w:lang w:val="zh-TW"/>
        </w:rPr>
        <w:t>４</w:t>
      </w:r>
      <w:r w:rsidRPr="00333988">
        <w:rPr>
          <w:lang w:val="zh-TW"/>
        </w:rPr>
        <w:t>、</w:t>
      </w:r>
      <w:proofErr w:type="gramStart"/>
      <w:r w:rsidRPr="00333988">
        <w:rPr>
          <w:lang w:val="zh-TW"/>
        </w:rPr>
        <w:t>可拓銷</w:t>
      </w:r>
      <w:proofErr w:type="gramEnd"/>
      <w:r w:rsidRPr="00333988">
        <w:rPr>
          <w:rFonts w:hint="eastAsia"/>
          <w:lang w:val="zh-TW"/>
        </w:rPr>
        <w:t>周</w:t>
      </w:r>
      <w:r w:rsidRPr="00333988">
        <w:rPr>
          <w:lang w:val="zh-TW"/>
        </w:rPr>
        <w:t>邊國家市場</w:t>
      </w:r>
      <w:r w:rsidRPr="00333988">
        <w:rPr>
          <w:rFonts w:hint="eastAsia"/>
          <w:lang w:val="zh-TW"/>
        </w:rPr>
        <w:t>：臨地中海及紅海，加上與歐盟、非洲、海關國家都簽有貿易協定，貨物進出方便且免關稅優惠，適合做為生產配銷的區域中心。</w:t>
      </w:r>
    </w:p>
    <w:p w:rsidR="00D032D9" w:rsidRPr="00333988" w:rsidRDefault="00D032D9" w:rsidP="00D032D9">
      <w:pPr>
        <w:pStyle w:val="a6"/>
        <w:ind w:left="960" w:hanging="720"/>
      </w:pPr>
      <w:r w:rsidRPr="00333988">
        <w:t>（二）</w:t>
      </w:r>
      <w:r w:rsidR="001D2ED8" w:rsidRPr="00333988">
        <w:rPr>
          <w:rFonts w:hint="eastAsia"/>
          <w:lang w:eastAsia="zh-TW"/>
        </w:rPr>
        <w:t>應注意事項</w:t>
      </w:r>
    </w:p>
    <w:p w:rsidR="00D032D9" w:rsidRPr="00333988" w:rsidRDefault="00D032D9" w:rsidP="00D032D9">
      <w:pPr>
        <w:pStyle w:val="af3"/>
        <w:ind w:left="1440" w:hanging="480"/>
        <w:rPr>
          <w:lang w:val="zh-TW"/>
        </w:rPr>
      </w:pPr>
      <w:r w:rsidRPr="00333988">
        <w:rPr>
          <w:lang w:val="zh-TW"/>
        </w:rPr>
        <w:t>１、勞工</w:t>
      </w:r>
      <w:r w:rsidRPr="00333988">
        <w:rPr>
          <w:rFonts w:hint="eastAsia"/>
          <w:lang w:val="zh-TW"/>
        </w:rPr>
        <w:t>效率</w:t>
      </w:r>
      <w:proofErr w:type="gramStart"/>
      <w:r w:rsidRPr="00333988">
        <w:rPr>
          <w:rFonts w:hint="eastAsia"/>
          <w:lang w:val="zh-TW"/>
        </w:rPr>
        <w:t>不彰且</w:t>
      </w:r>
      <w:proofErr w:type="gramEnd"/>
      <w:r w:rsidR="001D2ED8" w:rsidRPr="00333988">
        <w:rPr>
          <w:rFonts w:hint="eastAsia"/>
          <w:lang w:val="zh-TW"/>
        </w:rPr>
        <w:t>固定</w:t>
      </w:r>
      <w:r w:rsidRPr="00333988">
        <w:rPr>
          <w:rFonts w:hint="eastAsia"/>
          <w:lang w:val="zh-TW"/>
        </w:rPr>
        <w:t>假日</w:t>
      </w:r>
      <w:r w:rsidR="001D2ED8" w:rsidRPr="00333988">
        <w:rPr>
          <w:rFonts w:hint="eastAsia"/>
          <w:lang w:val="zh-TW"/>
        </w:rPr>
        <w:t>較</w:t>
      </w:r>
      <w:r w:rsidRPr="00333988">
        <w:rPr>
          <w:rFonts w:hint="eastAsia"/>
          <w:lang w:val="zh-TW"/>
        </w:rPr>
        <w:t>多</w:t>
      </w:r>
      <w:r w:rsidRPr="00333988">
        <w:rPr>
          <w:lang w:val="zh-TW"/>
        </w:rPr>
        <w:t>：</w:t>
      </w:r>
    </w:p>
    <w:p w:rsidR="00D032D9" w:rsidRPr="00333988" w:rsidRDefault="00D032D9" w:rsidP="00D032D9">
      <w:pPr>
        <w:pStyle w:val="afd"/>
        <w:ind w:left="1440" w:firstLine="480"/>
      </w:pPr>
      <w:r w:rsidRPr="00333988">
        <w:rPr>
          <w:rFonts w:hint="eastAsia"/>
        </w:rPr>
        <w:t>埃及雖以穆斯林為主外，但仍有部分基督教徒，當地假日兼顧二方，除齋月期間</w:t>
      </w:r>
      <w:proofErr w:type="gramStart"/>
      <w:r w:rsidRPr="00333988">
        <w:rPr>
          <w:rFonts w:hint="eastAsia"/>
        </w:rPr>
        <w:t>會調減每日</w:t>
      </w:r>
      <w:proofErr w:type="gramEnd"/>
      <w:r w:rsidRPr="00333988">
        <w:rPr>
          <w:rFonts w:hint="eastAsia"/>
        </w:rPr>
        <w:t>工時外，還有回教新年等連續長假，有效工時相對變少</w:t>
      </w:r>
      <w:r w:rsidRPr="00333988">
        <w:t>，</w:t>
      </w:r>
      <w:r w:rsidRPr="00333988">
        <w:rPr>
          <w:rFonts w:hint="eastAsia"/>
        </w:rPr>
        <w:t>加上工作效率差</w:t>
      </w:r>
      <w:r w:rsidRPr="00333988">
        <w:t>，</w:t>
      </w:r>
      <w:r w:rsidRPr="00333988">
        <w:rPr>
          <w:rFonts w:hint="eastAsia"/>
        </w:rPr>
        <w:t>必需</w:t>
      </w:r>
      <w:r w:rsidRPr="00333988">
        <w:t>採用自動化生產，</w:t>
      </w:r>
      <w:r w:rsidRPr="00333988">
        <w:rPr>
          <w:rFonts w:hint="eastAsia"/>
        </w:rPr>
        <w:t>控制僱</w:t>
      </w:r>
      <w:r w:rsidRPr="00333988">
        <w:t>用本地員工</w:t>
      </w:r>
      <w:r w:rsidRPr="00333988">
        <w:rPr>
          <w:rFonts w:hint="eastAsia"/>
        </w:rPr>
        <w:t>數量因應</w:t>
      </w:r>
      <w:r w:rsidRPr="00333988">
        <w:t>。</w:t>
      </w:r>
    </w:p>
    <w:p w:rsidR="00D032D9" w:rsidRPr="00333988" w:rsidRDefault="00D032D9" w:rsidP="00D032D9">
      <w:pPr>
        <w:pStyle w:val="af3"/>
        <w:ind w:left="1440" w:hanging="480"/>
      </w:pPr>
      <w:r w:rsidRPr="00333988">
        <w:rPr>
          <w:lang w:val="zh-TW"/>
        </w:rPr>
        <w:t>２、</w:t>
      </w:r>
      <w:proofErr w:type="gramStart"/>
      <w:r w:rsidRPr="00333988">
        <w:rPr>
          <w:lang w:val="zh-TW"/>
        </w:rPr>
        <w:t>週</w:t>
      </w:r>
      <w:proofErr w:type="gramEnd"/>
      <w:r w:rsidRPr="00333988">
        <w:rPr>
          <w:lang w:val="zh-TW"/>
        </w:rPr>
        <w:t>邊工業支持</w:t>
      </w:r>
      <w:r w:rsidRPr="00333988">
        <w:rPr>
          <w:rFonts w:hint="eastAsia"/>
          <w:lang w:val="zh-TW"/>
        </w:rPr>
        <w:t>待改善</w:t>
      </w:r>
      <w:r w:rsidRPr="00333988">
        <w:rPr>
          <w:lang w:val="zh-TW"/>
        </w:rPr>
        <w:t>：</w:t>
      </w:r>
    </w:p>
    <w:p w:rsidR="00D032D9" w:rsidRPr="00333988" w:rsidRDefault="00D032D9" w:rsidP="00D032D9">
      <w:pPr>
        <w:pStyle w:val="afd"/>
        <w:ind w:left="1440" w:firstLine="480"/>
      </w:pPr>
      <w:r w:rsidRPr="00333988">
        <w:rPr>
          <w:rFonts w:hint="eastAsia"/>
          <w:lang w:val="zh-TW"/>
        </w:rPr>
        <w:t>埃及近年強調本國生產製造，但</w:t>
      </w:r>
      <w:r w:rsidRPr="00333988">
        <w:rPr>
          <w:lang w:val="zh-TW"/>
        </w:rPr>
        <w:t>缺少機械及其</w:t>
      </w:r>
      <w:r w:rsidRPr="00333988">
        <w:rPr>
          <w:rFonts w:hint="eastAsia"/>
          <w:lang w:val="zh-TW"/>
        </w:rPr>
        <w:t>精密</w:t>
      </w:r>
      <w:proofErr w:type="gramStart"/>
      <w:r w:rsidRPr="00333988">
        <w:rPr>
          <w:lang w:val="zh-TW"/>
        </w:rPr>
        <w:t>零</w:t>
      </w:r>
      <w:r w:rsidRPr="00333988">
        <w:rPr>
          <w:rFonts w:hint="eastAsia"/>
          <w:lang w:val="zh-TW"/>
        </w:rPr>
        <w:t>主</w:t>
      </w:r>
      <w:r w:rsidRPr="00333988">
        <w:rPr>
          <w:lang w:val="zh-TW"/>
        </w:rPr>
        <w:t>件</w:t>
      </w:r>
      <w:proofErr w:type="gramEnd"/>
      <w:r w:rsidRPr="00333988">
        <w:rPr>
          <w:rFonts w:hint="eastAsia"/>
          <w:lang w:val="zh-TW"/>
        </w:rPr>
        <w:t>周</w:t>
      </w:r>
      <w:r w:rsidRPr="00333988">
        <w:rPr>
          <w:lang w:val="zh-TW"/>
        </w:rPr>
        <w:t>邊衛星工業之支援，生產機器設備之零配件大都</w:t>
      </w:r>
      <w:r w:rsidRPr="00333988">
        <w:t>需進口，</w:t>
      </w:r>
      <w:r w:rsidRPr="00333988">
        <w:rPr>
          <w:rFonts w:hint="eastAsia"/>
        </w:rPr>
        <w:t>必須</w:t>
      </w:r>
      <w:r w:rsidRPr="00333988">
        <w:t>保持一定零件庫存量，</w:t>
      </w:r>
      <w:r w:rsidRPr="00333988">
        <w:rPr>
          <w:rFonts w:hint="eastAsia"/>
        </w:rPr>
        <w:t>以免</w:t>
      </w:r>
      <w:r w:rsidRPr="00333988">
        <w:t>在緊急需</w:t>
      </w:r>
      <w:r w:rsidRPr="00333988">
        <w:rPr>
          <w:lang w:val="zh-TW"/>
        </w:rPr>
        <w:t>要時亦易造成停工影響生產。</w:t>
      </w:r>
    </w:p>
    <w:p w:rsidR="00D032D9" w:rsidRPr="00333988" w:rsidRDefault="00D032D9" w:rsidP="00D032D9">
      <w:pPr>
        <w:pStyle w:val="af3"/>
        <w:ind w:left="1440" w:hanging="480"/>
      </w:pPr>
      <w:r w:rsidRPr="00333988">
        <w:rPr>
          <w:lang w:val="zh-TW"/>
        </w:rPr>
        <w:t>３、賦稅高及高匯率風險：</w:t>
      </w:r>
    </w:p>
    <w:p w:rsidR="00D032D9" w:rsidRPr="00333988" w:rsidRDefault="00D032D9" w:rsidP="00D032D9">
      <w:pPr>
        <w:pStyle w:val="afd"/>
        <w:ind w:left="1440" w:firstLine="480"/>
      </w:pPr>
      <w:r w:rsidRPr="00333988">
        <w:rPr>
          <w:rFonts w:hint="eastAsia"/>
        </w:rPr>
        <w:t>埃及有</w:t>
      </w:r>
      <w:r w:rsidRPr="00333988">
        <w:rPr>
          <w:rFonts w:hint="eastAsia"/>
        </w:rPr>
        <w:t>1</w:t>
      </w:r>
      <w:r w:rsidRPr="00333988">
        <w:t>4</w:t>
      </w:r>
      <w:r w:rsidRPr="00333988">
        <w:rPr>
          <w:rFonts w:hint="eastAsia"/>
        </w:rPr>
        <w:t>%V</w:t>
      </w:r>
      <w:r w:rsidRPr="00333988">
        <w:t>AT</w:t>
      </w:r>
      <w:r w:rsidRPr="00333988">
        <w:rPr>
          <w:rFonts w:hint="eastAsia"/>
        </w:rPr>
        <w:t>，外加企業營業稅</w:t>
      </w:r>
      <w:r w:rsidRPr="00333988">
        <w:rPr>
          <w:rFonts w:hint="eastAsia"/>
        </w:rPr>
        <w:t>2</w:t>
      </w:r>
      <w:r w:rsidRPr="00333988">
        <w:t>0%</w:t>
      </w:r>
      <w:r w:rsidRPr="00333988">
        <w:rPr>
          <w:rFonts w:hint="eastAsia"/>
        </w:rPr>
        <w:t>以上，</w:t>
      </w:r>
      <w:r w:rsidRPr="00333988">
        <w:t>致使廠商之營運成本提高，</w:t>
      </w:r>
      <w:r w:rsidRPr="00333988">
        <w:rPr>
          <w:rFonts w:hint="eastAsia"/>
        </w:rPr>
        <w:t>加上埃</w:t>
      </w:r>
      <w:r w:rsidRPr="00333988">
        <w:t>幣值</w:t>
      </w:r>
      <w:r w:rsidRPr="00333988">
        <w:rPr>
          <w:rFonts w:hint="eastAsia"/>
        </w:rPr>
        <w:t>近年來貶值波動甚大</w:t>
      </w:r>
      <w:r w:rsidR="001D2ED8" w:rsidRPr="00333988">
        <w:rPr>
          <w:rFonts w:hint="eastAsia"/>
        </w:rPr>
        <w:t>「嚴重特殊傳染性肺炎」（</w:t>
      </w:r>
      <w:r w:rsidR="001D2ED8" w:rsidRPr="00333988">
        <w:t>COVID-19</w:t>
      </w:r>
      <w:r w:rsidR="001D2ED8" w:rsidRPr="00333988">
        <w:rPr>
          <w:rFonts w:hint="eastAsia"/>
        </w:rPr>
        <w:t>）</w:t>
      </w:r>
      <w:r w:rsidRPr="00333988">
        <w:rPr>
          <w:rFonts w:hint="eastAsia"/>
        </w:rPr>
        <w:t>，</w:t>
      </w:r>
      <w:r w:rsidR="001D2ED8" w:rsidRPr="00333988">
        <w:rPr>
          <w:rFonts w:hint="eastAsia"/>
        </w:rPr>
        <w:t>又</w:t>
      </w:r>
      <w:r w:rsidRPr="00333988">
        <w:rPr>
          <w:rFonts w:hint="eastAsia"/>
        </w:rPr>
        <w:t>埃及</w:t>
      </w:r>
      <w:r w:rsidRPr="00333988">
        <w:t>銀行外匯存底不多</w:t>
      </w:r>
      <w:r w:rsidRPr="00333988">
        <w:rPr>
          <w:rFonts w:hint="eastAsia"/>
        </w:rPr>
        <w:t>且外債多</w:t>
      </w:r>
      <w:r w:rsidRPr="00333988">
        <w:t>，</w:t>
      </w:r>
      <w:r w:rsidR="001D2ED8" w:rsidRPr="00333988">
        <w:rPr>
          <w:rFonts w:hint="eastAsia"/>
        </w:rPr>
        <w:t>存在</w:t>
      </w:r>
      <w:r w:rsidRPr="00333988">
        <w:rPr>
          <w:rFonts w:hint="eastAsia"/>
        </w:rPr>
        <w:t>匯率波動之風險。</w:t>
      </w:r>
    </w:p>
    <w:p w:rsidR="00D032D9" w:rsidRPr="00333988" w:rsidRDefault="00D032D9" w:rsidP="00D032D9">
      <w:pPr>
        <w:pStyle w:val="af3"/>
        <w:ind w:left="1440" w:hanging="480"/>
      </w:pPr>
      <w:r w:rsidRPr="00333988">
        <w:rPr>
          <w:lang w:val="zh-TW"/>
        </w:rPr>
        <w:t>４、申辦</w:t>
      </w:r>
      <w:r w:rsidRPr="00333988">
        <w:rPr>
          <w:rFonts w:hint="eastAsia"/>
          <w:lang w:val="zh-TW"/>
        </w:rPr>
        <w:t>居留</w:t>
      </w:r>
      <w:r w:rsidRPr="00333988">
        <w:rPr>
          <w:lang w:val="zh-TW"/>
        </w:rPr>
        <w:t>工作簽</w:t>
      </w:r>
      <w:r w:rsidRPr="00333988">
        <w:rPr>
          <w:rFonts w:hint="eastAsia"/>
          <w:lang w:val="zh-TW"/>
        </w:rPr>
        <w:t>證耗時</w:t>
      </w:r>
      <w:r w:rsidRPr="00333988">
        <w:rPr>
          <w:lang w:val="zh-TW"/>
        </w:rPr>
        <w:t>：</w:t>
      </w:r>
    </w:p>
    <w:p w:rsidR="00D032D9" w:rsidRPr="00333988" w:rsidRDefault="00D032D9" w:rsidP="00D032D9">
      <w:pPr>
        <w:pStyle w:val="afd"/>
        <w:ind w:left="1440" w:firstLine="480"/>
      </w:pPr>
      <w:r w:rsidRPr="00333988">
        <w:rPr>
          <w:rFonts w:hint="eastAsia"/>
        </w:rPr>
        <w:t>埃及雖然鼓勵外資，但亦同時設定</w:t>
      </w:r>
      <w:r w:rsidRPr="00333988">
        <w:rPr>
          <w:rFonts w:hint="eastAsia"/>
        </w:rPr>
        <w:t>1:10</w:t>
      </w:r>
      <w:r w:rsidRPr="00333988">
        <w:rPr>
          <w:rFonts w:hint="eastAsia"/>
        </w:rPr>
        <w:t>的本地員工</w:t>
      </w:r>
      <w:r w:rsidR="00823E4A" w:rsidRPr="00333988">
        <w:rPr>
          <w:rFonts w:hint="eastAsia"/>
        </w:rPr>
        <w:t>僱用</w:t>
      </w:r>
      <w:r w:rsidRPr="00333988">
        <w:rPr>
          <w:rFonts w:hint="eastAsia"/>
        </w:rPr>
        <w:t>比例，讓外商引進專業</w:t>
      </w:r>
      <w:r w:rsidRPr="00333988">
        <w:rPr>
          <w:lang w:val="zh-TW"/>
        </w:rPr>
        <w:t>技術人員及經理管理人員</w:t>
      </w:r>
      <w:r w:rsidRPr="00333988">
        <w:rPr>
          <w:rFonts w:hint="eastAsia"/>
          <w:lang w:val="zh-TW"/>
        </w:rPr>
        <w:t>受限</w:t>
      </w:r>
      <w:r w:rsidRPr="00333988">
        <w:rPr>
          <w:lang w:val="zh-TW"/>
        </w:rPr>
        <w:t>，</w:t>
      </w:r>
      <w:r w:rsidRPr="00333988">
        <w:rPr>
          <w:rFonts w:hint="eastAsia"/>
          <w:lang w:val="zh-TW"/>
        </w:rPr>
        <w:t>且申辦外人工作與居留作業時，必須進行身分國安審查，耗時數月，</w:t>
      </w:r>
      <w:r w:rsidRPr="00333988">
        <w:rPr>
          <w:lang w:val="zh-TW"/>
        </w:rPr>
        <w:t>對投資人自海外聘用專業人才造成困擾。</w:t>
      </w:r>
    </w:p>
    <w:p w:rsidR="00D032D9" w:rsidRPr="00333988" w:rsidRDefault="00D032D9" w:rsidP="00D032D9">
      <w:pPr>
        <w:pStyle w:val="a4"/>
        <w:spacing w:before="257"/>
        <w:ind w:left="640" w:hanging="640"/>
      </w:pPr>
      <w:r w:rsidRPr="00333988">
        <w:t>二、結論</w:t>
      </w:r>
    </w:p>
    <w:p w:rsidR="00D032D9" w:rsidRPr="00333988" w:rsidRDefault="00D032D9" w:rsidP="00D032D9">
      <w:pPr>
        <w:ind w:firstLine="480"/>
        <w:rPr>
          <w:rFonts w:eastAsiaTheme="minorEastAsia"/>
          <w:lang w:eastAsia="zh-TW"/>
        </w:rPr>
      </w:pPr>
      <w:r w:rsidRPr="00333988">
        <w:rPr>
          <w:lang w:eastAsia="zh-TW"/>
        </w:rPr>
        <w:t>近年來非洲國家經濟發展相當引人注目，許多非洲國家經濟成長超過</w:t>
      </w:r>
      <w:r w:rsidRPr="00333988">
        <w:rPr>
          <w:lang w:eastAsia="zh-TW"/>
        </w:rPr>
        <w:t>5%</w:t>
      </w:r>
      <w:r w:rsidRPr="00333988">
        <w:rPr>
          <w:lang w:eastAsia="zh-TW"/>
        </w:rPr>
        <w:t>，部分國家甚至接近</w:t>
      </w:r>
      <w:r w:rsidRPr="00333988">
        <w:rPr>
          <w:lang w:eastAsia="zh-TW"/>
        </w:rPr>
        <w:t>10%</w:t>
      </w:r>
      <w:r w:rsidRPr="00333988">
        <w:rPr>
          <w:lang w:eastAsia="zh-TW"/>
        </w:rPr>
        <w:t>。非洲要永續成長，不能再過度依賴大宗商品原物料生產，因容易受到價格波動影響</w:t>
      </w:r>
      <w:r w:rsidRPr="00333988">
        <w:rPr>
          <w:rFonts w:hint="eastAsia"/>
          <w:lang w:eastAsia="zh-TW"/>
        </w:rPr>
        <w:t>，</w:t>
      </w:r>
      <w:r w:rsidRPr="00333988">
        <w:rPr>
          <w:lang w:eastAsia="zh-TW"/>
        </w:rPr>
        <w:t>必須多角化發展製造業及服務業，方能促使經濟永續成長。</w:t>
      </w:r>
    </w:p>
    <w:p w:rsidR="00D032D9" w:rsidRPr="00333988" w:rsidRDefault="00D032D9" w:rsidP="00D032D9">
      <w:pPr>
        <w:ind w:firstLine="480"/>
        <w:rPr>
          <w:lang w:eastAsia="zh-TW"/>
        </w:rPr>
      </w:pPr>
      <w:r w:rsidRPr="00333988">
        <w:rPr>
          <w:rFonts w:hint="eastAsia"/>
          <w:lang w:eastAsia="zh-TW"/>
        </w:rPr>
        <w:t>位於東北非的埃及，受到蘇伊士運河的影響，享有地利位置的優勢，加上海灣國家、美國、歐盟等國在區域政治上，仰賴埃及擔任區域秩序維護的支持角色，因此對於雙邊關稅優惠、國際援助、融資等方面都會給予相當程度的支持與優惠，適逢本屆賽西總統為相當有魄力與企圖心的軍事政治家，對於埃及基礎建設不遺餘力，以內續帶動經濟成長，即便在國際</w:t>
      </w:r>
      <w:proofErr w:type="gramStart"/>
      <w:r w:rsidRPr="00333988">
        <w:rPr>
          <w:rFonts w:hint="eastAsia"/>
          <w:lang w:eastAsia="zh-TW"/>
        </w:rPr>
        <w:t>疫</w:t>
      </w:r>
      <w:proofErr w:type="gramEnd"/>
      <w:r w:rsidRPr="00333988">
        <w:rPr>
          <w:rFonts w:hint="eastAsia"/>
          <w:lang w:eastAsia="zh-TW"/>
        </w:rPr>
        <w:t>情衝擊下，仍可維持正成長，加上目前憲法已修正保障總統任期為</w:t>
      </w:r>
      <w:r w:rsidRPr="00333988">
        <w:rPr>
          <w:rFonts w:hint="eastAsia"/>
          <w:lang w:eastAsia="zh-TW"/>
        </w:rPr>
        <w:t>6</w:t>
      </w:r>
      <w:r w:rsidRPr="00333988">
        <w:rPr>
          <w:rFonts w:hint="eastAsia"/>
          <w:lang w:eastAsia="zh-TW"/>
        </w:rPr>
        <w:t>年，如無重大意外事件，埃及在後續</w:t>
      </w:r>
      <w:r w:rsidRPr="00333988">
        <w:rPr>
          <w:rFonts w:hint="eastAsia"/>
          <w:lang w:eastAsia="zh-TW"/>
        </w:rPr>
        <w:t>5</w:t>
      </w:r>
      <w:r w:rsidRPr="00333988">
        <w:rPr>
          <w:rFonts w:hint="eastAsia"/>
          <w:lang w:eastAsia="zh-TW"/>
        </w:rPr>
        <w:t>年之內會有相當樂觀的經濟發展，隨著國民所得提高、內需市場龐大及政府高度企圖心下引導下，未來製造業的發展將會取代農業，同時太陽能、風能的應用，會進一步</w:t>
      </w:r>
      <w:proofErr w:type="gramStart"/>
      <w:r w:rsidRPr="00333988">
        <w:rPr>
          <w:rFonts w:hint="eastAsia"/>
          <w:lang w:eastAsia="zh-TW"/>
        </w:rPr>
        <w:t>帶動綠能產業</w:t>
      </w:r>
      <w:proofErr w:type="gramEnd"/>
      <w:r w:rsidRPr="00333988">
        <w:rPr>
          <w:rFonts w:hint="eastAsia"/>
          <w:lang w:eastAsia="zh-TW"/>
        </w:rPr>
        <w:t>向鄰近國家輸出的發展，對於投資者而言，紡織成衣代工、石化產業、機械生產製造、水產養殖出口、食品加工製造、電動巴士與汽車組裝等產業所衍生的周邊</w:t>
      </w:r>
      <w:proofErr w:type="gramStart"/>
      <w:r w:rsidRPr="00333988">
        <w:rPr>
          <w:rFonts w:hint="eastAsia"/>
          <w:lang w:eastAsia="zh-TW"/>
        </w:rPr>
        <w:t>產業鏈會有</w:t>
      </w:r>
      <w:proofErr w:type="gramEnd"/>
      <w:r w:rsidRPr="00333988">
        <w:rPr>
          <w:rFonts w:hint="eastAsia"/>
          <w:lang w:eastAsia="zh-TW"/>
        </w:rPr>
        <w:t>極高的投資機會，值得我業者關注，特別是以埃及為生產或組裝</w:t>
      </w:r>
      <w:r w:rsidR="001D2ED8" w:rsidRPr="00333988">
        <w:rPr>
          <w:rFonts w:hint="eastAsia"/>
          <w:lang w:eastAsia="zh-TW"/>
        </w:rPr>
        <w:t>基地</w:t>
      </w:r>
      <w:r w:rsidRPr="00333988">
        <w:rPr>
          <w:rFonts w:hint="eastAsia"/>
          <w:lang w:eastAsia="zh-TW"/>
        </w:rPr>
        <w:t>，</w:t>
      </w:r>
      <w:r w:rsidR="001D2ED8" w:rsidRPr="00333988">
        <w:rPr>
          <w:rFonts w:hint="eastAsia"/>
          <w:lang w:eastAsia="zh-TW"/>
        </w:rPr>
        <w:t>拓展</w:t>
      </w:r>
      <w:r w:rsidRPr="00333988">
        <w:rPr>
          <w:rFonts w:hint="eastAsia"/>
          <w:lang w:eastAsia="zh-TW"/>
        </w:rPr>
        <w:t>非洲</w:t>
      </w:r>
      <w:proofErr w:type="gramStart"/>
      <w:r w:rsidRPr="00333988">
        <w:rPr>
          <w:rFonts w:hint="eastAsia"/>
          <w:lang w:eastAsia="zh-TW"/>
        </w:rPr>
        <w:t>北部、東部</w:t>
      </w:r>
      <w:proofErr w:type="gramEnd"/>
      <w:r w:rsidR="001D2ED8" w:rsidRPr="00333988">
        <w:rPr>
          <w:rFonts w:hint="eastAsia"/>
          <w:lang w:eastAsia="zh-TW"/>
        </w:rPr>
        <w:t>及</w:t>
      </w:r>
      <w:r w:rsidRPr="00333988">
        <w:rPr>
          <w:rFonts w:hint="eastAsia"/>
          <w:lang w:eastAsia="zh-TW"/>
        </w:rPr>
        <w:t>波灣</w:t>
      </w:r>
      <w:r w:rsidR="001D2ED8" w:rsidRPr="00333988">
        <w:rPr>
          <w:rFonts w:hint="eastAsia"/>
          <w:lang w:eastAsia="zh-TW"/>
        </w:rPr>
        <w:t>等</w:t>
      </w:r>
      <w:r w:rsidRPr="00333988">
        <w:rPr>
          <w:rFonts w:hint="eastAsia"/>
          <w:lang w:eastAsia="zh-TW"/>
        </w:rPr>
        <w:t>市場。</w:t>
      </w:r>
    </w:p>
    <w:p w:rsidR="00AB4E4B" w:rsidRPr="00333988" w:rsidRDefault="00AB4E4B" w:rsidP="00D032D9">
      <w:pPr>
        <w:ind w:firstLine="480"/>
        <w:rPr>
          <w:lang w:eastAsia="zh-TW"/>
        </w:rPr>
      </w:pPr>
    </w:p>
    <w:p w:rsidR="00A27B6B" w:rsidRPr="00333988" w:rsidRDefault="00A27B6B" w:rsidP="00D032D9">
      <w:pPr>
        <w:ind w:firstLine="480"/>
        <w:rPr>
          <w:lang w:eastAsia="zh-TW"/>
        </w:rPr>
      </w:pPr>
    </w:p>
    <w:p w:rsidR="00D032D9" w:rsidRPr="00333988" w:rsidRDefault="00D032D9">
      <w:pPr>
        <w:widowControl/>
        <w:overflowPunct/>
        <w:autoSpaceDE/>
        <w:autoSpaceDN/>
        <w:ind w:firstLineChars="0" w:firstLine="0"/>
        <w:jc w:val="left"/>
        <w:rPr>
          <w:lang w:eastAsia="zh-TW"/>
        </w:rPr>
      </w:pPr>
      <w:r w:rsidRPr="00333988">
        <w:rPr>
          <w:lang w:eastAsia="zh-TW"/>
        </w:rPr>
        <w:br w:type="page"/>
      </w:r>
    </w:p>
    <w:p w:rsidR="00AB4E4B" w:rsidRPr="00333988" w:rsidRDefault="00AB4E4B" w:rsidP="00D032D9">
      <w:pPr>
        <w:ind w:firstLine="480"/>
        <w:rPr>
          <w:lang w:eastAsia="zh-TW"/>
        </w:rPr>
      </w:pPr>
    </w:p>
    <w:p w:rsidR="00AB4E4B" w:rsidRPr="00333988" w:rsidRDefault="00AB4E4B" w:rsidP="00EC250B">
      <w:pPr>
        <w:ind w:left="480" w:firstLineChars="0" w:firstLine="0"/>
        <w:rPr>
          <w:lang w:eastAsia="zh-TW"/>
        </w:rPr>
        <w:sectPr w:rsidR="00AB4E4B" w:rsidRPr="00333988" w:rsidSect="00C9282A">
          <w:headerReference w:type="default" r:id="rId30"/>
          <w:pgSz w:w="11906" w:h="16838" w:code="9"/>
          <w:pgMar w:top="2268" w:right="1701" w:bottom="1701" w:left="1701" w:header="1134" w:footer="851" w:gutter="0"/>
          <w:cols w:space="425"/>
          <w:docGrid w:type="lines" w:linePitch="514" w:charSpace="-774"/>
        </w:sectPr>
      </w:pPr>
      <w:bookmarkStart w:id="27" w:name="_Toc458086620"/>
    </w:p>
    <w:p w:rsidR="00AB4E4B" w:rsidRPr="00333988" w:rsidRDefault="00AB4E4B" w:rsidP="00AB4E4B">
      <w:pPr>
        <w:pStyle w:val="a3"/>
        <w:spacing w:before="514" w:after="771"/>
        <w:rPr>
          <w:lang w:eastAsia="zh-TW"/>
        </w:rPr>
      </w:pPr>
      <w:bookmarkStart w:id="28" w:name="_Toc523935408"/>
      <w:bookmarkStart w:id="29" w:name="_Toc80789023"/>
      <w:r w:rsidRPr="00333988">
        <w:rPr>
          <w:rFonts w:hint="eastAsia"/>
          <w:lang w:eastAsia="zh-TW"/>
        </w:rPr>
        <w:t>附錄</w:t>
      </w:r>
      <w:proofErr w:type="gramStart"/>
      <w:r w:rsidRPr="00333988">
        <w:rPr>
          <w:rFonts w:hint="eastAsia"/>
          <w:lang w:eastAsia="zh-TW"/>
        </w:rPr>
        <w:t>一</w:t>
      </w:r>
      <w:proofErr w:type="gramEnd"/>
      <w:r w:rsidRPr="00333988">
        <w:rPr>
          <w:rFonts w:hint="eastAsia"/>
          <w:lang w:eastAsia="zh-TW"/>
        </w:rPr>
        <w:t xml:space="preserve">　我國在當地駐外單位及</w:t>
      </w:r>
      <w:proofErr w:type="gramStart"/>
      <w:r w:rsidRPr="00333988">
        <w:rPr>
          <w:rFonts w:hint="eastAsia"/>
          <w:lang w:eastAsia="zh-TW"/>
        </w:rPr>
        <w:t>臺</w:t>
      </w:r>
      <w:proofErr w:type="gramEnd"/>
      <w:r w:rsidRPr="00333988">
        <w:rPr>
          <w:rFonts w:hint="eastAsia"/>
          <w:lang w:eastAsia="zh-TW"/>
        </w:rPr>
        <w:t>（華）商團體</w:t>
      </w:r>
      <w:bookmarkEnd w:id="28"/>
      <w:bookmarkEnd w:id="29"/>
    </w:p>
    <w:p w:rsidR="00D032D9" w:rsidRPr="00333988" w:rsidRDefault="00D032D9" w:rsidP="001D2ED8">
      <w:pPr>
        <w:ind w:firstLine="480"/>
      </w:pPr>
      <w:r w:rsidRPr="00333988">
        <w:t>駐外單位</w:t>
      </w:r>
    </w:p>
    <w:p w:rsidR="00D032D9" w:rsidRPr="00333988" w:rsidRDefault="00D032D9" w:rsidP="00D032D9">
      <w:pPr>
        <w:ind w:firstLine="480"/>
      </w:pPr>
      <w:r w:rsidRPr="00333988">
        <w:rPr>
          <w:rFonts w:hint="eastAsia"/>
        </w:rPr>
        <w:t>開羅</w:t>
      </w:r>
      <w:r w:rsidRPr="00333988">
        <w:t>臺灣貿易中心</w:t>
      </w:r>
      <w:r w:rsidRPr="00333988">
        <w:rPr>
          <w:rFonts w:hint="eastAsia"/>
        </w:rPr>
        <w:t>（</w:t>
      </w:r>
      <w:r w:rsidRPr="00333988">
        <w:t xml:space="preserve">Taiwan Trade Centre, </w:t>
      </w:r>
      <w:r w:rsidRPr="00333988">
        <w:rPr>
          <w:rFonts w:hint="eastAsia"/>
        </w:rPr>
        <w:t>Ca</w:t>
      </w:r>
      <w:r w:rsidRPr="00333988">
        <w:t>iro</w:t>
      </w:r>
      <w:r w:rsidRPr="00333988">
        <w:t>）</w:t>
      </w:r>
    </w:p>
    <w:p w:rsidR="00D032D9" w:rsidRPr="00333988" w:rsidRDefault="00D032D9" w:rsidP="00B3792F">
      <w:pPr>
        <w:ind w:leftChars="200" w:left="1188" w:hangingChars="295" w:hanging="708"/>
      </w:pPr>
      <w:r w:rsidRPr="00333988">
        <w:rPr>
          <w:rFonts w:hint="eastAsia"/>
        </w:rPr>
        <w:t>地址：</w:t>
      </w:r>
      <w:r w:rsidRPr="00333988">
        <w:rPr>
          <w:rFonts w:hint="eastAsia"/>
        </w:rPr>
        <w:t>4</w:t>
      </w:r>
      <w:r w:rsidRPr="00333988">
        <w:t>FL, Plot No.69,  Sector 1, South 90</w:t>
      </w:r>
      <w:r w:rsidRPr="00333988">
        <w:rPr>
          <w:vertAlign w:val="superscript"/>
        </w:rPr>
        <w:t>th</w:t>
      </w:r>
      <w:r w:rsidRPr="00333988">
        <w:t xml:space="preserve"> St.</w:t>
      </w:r>
      <w:r w:rsidR="001D2ED8" w:rsidRPr="00333988">
        <w:rPr>
          <w:rFonts w:hint="eastAsia"/>
          <w:lang w:eastAsia="zh-TW"/>
        </w:rPr>
        <w:t xml:space="preserve"> </w:t>
      </w:r>
      <w:r w:rsidRPr="00333988">
        <w:t>5</w:t>
      </w:r>
      <w:r w:rsidRPr="00333988">
        <w:rPr>
          <w:vertAlign w:val="superscript"/>
        </w:rPr>
        <w:t>th</w:t>
      </w:r>
      <w:r w:rsidRPr="00333988">
        <w:t xml:space="preserve"> Settlement, New Cairo, Egypt</w:t>
      </w:r>
    </w:p>
    <w:p w:rsidR="00D032D9" w:rsidRPr="00333988" w:rsidRDefault="001D2ED8" w:rsidP="00D032D9">
      <w:pPr>
        <w:ind w:firstLine="480"/>
        <w:rPr>
          <w:lang w:eastAsia="zh-TW"/>
        </w:rPr>
      </w:pPr>
      <w:r w:rsidRPr="00333988">
        <w:rPr>
          <w:rFonts w:hint="eastAsia"/>
          <w:lang w:eastAsia="zh-TW"/>
        </w:rPr>
        <w:t>電話：</w:t>
      </w:r>
      <w:r w:rsidR="00D032D9" w:rsidRPr="00333988">
        <w:rPr>
          <w:lang w:eastAsia="zh-TW"/>
        </w:rPr>
        <w:t>（</w:t>
      </w:r>
      <w:r w:rsidR="00D032D9" w:rsidRPr="00333988">
        <w:rPr>
          <w:rFonts w:hint="eastAsia"/>
          <w:lang w:eastAsia="zh-TW"/>
        </w:rPr>
        <w:t>2</w:t>
      </w:r>
      <w:r w:rsidR="00D032D9" w:rsidRPr="00333988">
        <w:rPr>
          <w:lang w:eastAsia="zh-TW"/>
        </w:rPr>
        <w:t>02</w:t>
      </w:r>
      <w:r w:rsidR="00D032D9" w:rsidRPr="00333988">
        <w:rPr>
          <w:lang w:eastAsia="zh-TW"/>
        </w:rPr>
        <w:t>）</w:t>
      </w:r>
      <w:r w:rsidR="00D032D9" w:rsidRPr="00333988">
        <w:rPr>
          <w:rFonts w:hint="eastAsia"/>
          <w:lang w:eastAsia="zh-TW"/>
        </w:rPr>
        <w:t>2</w:t>
      </w:r>
      <w:r w:rsidR="00D032D9" w:rsidRPr="00333988">
        <w:rPr>
          <w:lang w:eastAsia="zh-TW"/>
        </w:rPr>
        <w:t>8133511</w:t>
      </w:r>
      <w:r w:rsidR="00D032D9" w:rsidRPr="00333988">
        <w:rPr>
          <w:rFonts w:hint="eastAsia"/>
          <w:lang w:eastAsia="zh-TW"/>
        </w:rPr>
        <w:t xml:space="preserve"> </w:t>
      </w:r>
      <w:r w:rsidR="00D032D9" w:rsidRPr="00333988">
        <w:rPr>
          <w:lang w:eastAsia="zh-TW"/>
        </w:rPr>
        <w:t xml:space="preserve"> </w:t>
      </w:r>
      <w:r w:rsidR="00D032D9" w:rsidRPr="00333988">
        <w:rPr>
          <w:rFonts w:hint="eastAsia"/>
          <w:lang w:eastAsia="zh-TW"/>
        </w:rPr>
        <w:t xml:space="preserve"> </w:t>
      </w:r>
      <w:r w:rsidR="00D032D9" w:rsidRPr="00333988">
        <w:rPr>
          <w:lang w:eastAsia="zh-TW"/>
        </w:rPr>
        <w:t>Fax:</w:t>
      </w:r>
      <w:r w:rsidR="00D032D9" w:rsidRPr="00333988">
        <w:rPr>
          <w:lang w:eastAsia="zh-TW"/>
        </w:rPr>
        <w:t>（</w:t>
      </w:r>
      <w:r w:rsidR="00D032D9" w:rsidRPr="00333988">
        <w:rPr>
          <w:rFonts w:hint="eastAsia"/>
          <w:lang w:eastAsia="zh-TW"/>
        </w:rPr>
        <w:t>2</w:t>
      </w:r>
      <w:r w:rsidR="00D032D9" w:rsidRPr="00333988">
        <w:rPr>
          <w:lang w:eastAsia="zh-TW"/>
        </w:rPr>
        <w:t>02</w:t>
      </w:r>
      <w:r w:rsidR="00D032D9" w:rsidRPr="00333988">
        <w:rPr>
          <w:lang w:eastAsia="zh-TW"/>
        </w:rPr>
        <w:t>）</w:t>
      </w:r>
      <w:r w:rsidR="00D032D9" w:rsidRPr="00333988">
        <w:rPr>
          <w:lang w:eastAsia="zh-TW"/>
        </w:rPr>
        <w:t>28133514</w:t>
      </w:r>
    </w:p>
    <w:p w:rsidR="00D032D9" w:rsidRPr="00333988" w:rsidRDefault="001D2ED8" w:rsidP="00D032D9">
      <w:pPr>
        <w:ind w:firstLine="480"/>
      </w:pPr>
      <w:r w:rsidRPr="00333988">
        <w:rPr>
          <w:rFonts w:hint="eastAsia"/>
          <w:lang w:eastAsia="zh-TW"/>
        </w:rPr>
        <w:t>電郵：</w:t>
      </w:r>
      <w:r w:rsidR="00D032D9" w:rsidRPr="00333988">
        <w:rPr>
          <w:rFonts w:hint="eastAsia"/>
        </w:rPr>
        <w:t>c</w:t>
      </w:r>
      <w:r w:rsidR="00D032D9" w:rsidRPr="00333988">
        <w:t>airo@taitra.org.tw</w:t>
      </w:r>
    </w:p>
    <w:p w:rsidR="00AB4E4B" w:rsidRPr="00333988" w:rsidRDefault="00AB4E4B" w:rsidP="00AB4E4B">
      <w:pPr>
        <w:pStyle w:val="a6"/>
        <w:ind w:leftChars="0" w:left="960" w:hangingChars="400" w:hanging="960"/>
        <w:rPr>
          <w:lang w:eastAsia="zh-TW"/>
        </w:rPr>
      </w:pPr>
    </w:p>
    <w:p w:rsidR="00AB4E4B" w:rsidRPr="00333988" w:rsidRDefault="00AB4E4B" w:rsidP="00AB4E4B">
      <w:pPr>
        <w:pStyle w:val="a3"/>
        <w:spacing w:before="514" w:after="771"/>
        <w:rPr>
          <w:lang w:eastAsia="zh-TW"/>
        </w:rPr>
      </w:pPr>
      <w:r w:rsidRPr="00333988">
        <w:rPr>
          <w:lang w:eastAsia="zh-TW"/>
        </w:rPr>
        <w:br w:type="page"/>
      </w:r>
      <w:bookmarkStart w:id="30" w:name="_Toc458086621"/>
      <w:bookmarkStart w:id="31" w:name="_Toc523935409"/>
      <w:bookmarkStart w:id="32" w:name="_Toc80789024"/>
      <w:r w:rsidRPr="00333988">
        <w:rPr>
          <w:rFonts w:hint="eastAsia"/>
          <w:lang w:eastAsia="zh-TW"/>
        </w:rPr>
        <w:t>附錄二　當地重要投資相關機構</w:t>
      </w:r>
      <w:bookmarkEnd w:id="30"/>
      <w:bookmarkEnd w:id="31"/>
      <w:bookmarkEnd w:id="32"/>
    </w:p>
    <w:p w:rsidR="00D032D9" w:rsidRPr="00333988" w:rsidRDefault="00D032D9" w:rsidP="00D032D9">
      <w:pPr>
        <w:wordWrap w:val="0"/>
        <w:ind w:firstLine="480"/>
        <w:rPr>
          <w:lang w:val="zh-TW" w:eastAsia="zh-TW"/>
        </w:rPr>
      </w:pPr>
      <w:r w:rsidRPr="00333988">
        <w:rPr>
          <w:rFonts w:hint="eastAsia"/>
          <w:lang w:val="zh-TW" w:eastAsia="zh-TW"/>
        </w:rPr>
        <w:t>投資與自由區管理總局（</w:t>
      </w:r>
      <w:r w:rsidRPr="00333988">
        <w:rPr>
          <w:rFonts w:hint="eastAsia"/>
          <w:lang w:val="zh-TW" w:eastAsia="zh-TW"/>
        </w:rPr>
        <w:t>GAFI</w:t>
      </w:r>
      <w:r w:rsidRPr="00333988">
        <w:rPr>
          <w:rFonts w:hint="eastAsia"/>
          <w:lang w:val="zh-TW" w:eastAsia="zh-TW"/>
        </w:rPr>
        <w:t>）</w:t>
      </w:r>
      <w:r w:rsidRPr="00333988">
        <w:rPr>
          <w:rFonts w:hint="eastAsia"/>
          <w:lang w:val="zh-TW" w:eastAsia="zh-TW"/>
        </w:rPr>
        <w:t>:</w:t>
      </w:r>
    </w:p>
    <w:p w:rsidR="00D032D9" w:rsidRPr="00333988" w:rsidRDefault="00454010" w:rsidP="00454010">
      <w:pPr>
        <w:pStyle w:val="a6"/>
        <w:ind w:leftChars="215" w:left="958" w:hangingChars="184" w:hanging="442"/>
      </w:pPr>
      <w:r w:rsidRPr="00333988">
        <w:t>●</w:t>
      </w:r>
      <w:r w:rsidRPr="00333988">
        <w:rPr>
          <w:rFonts w:hint="eastAsia"/>
        </w:rPr>
        <w:tab/>
      </w:r>
      <w:r w:rsidR="001D2ED8" w:rsidRPr="00333988">
        <w:rPr>
          <w:rFonts w:hint="eastAsia"/>
        </w:rPr>
        <w:t>網址：</w:t>
      </w:r>
      <w:r w:rsidR="00D032D9" w:rsidRPr="00333988">
        <w:t>https://www.investinegypt.gov.eg/English/Pages/AboutUs.aspx</w:t>
      </w:r>
    </w:p>
    <w:p w:rsidR="001D2ED8" w:rsidRPr="00333988" w:rsidRDefault="00454010" w:rsidP="00454010">
      <w:pPr>
        <w:pStyle w:val="a6"/>
        <w:ind w:leftChars="215" w:left="958" w:hangingChars="184" w:hanging="442"/>
      </w:pPr>
      <w:r w:rsidRPr="00333988">
        <w:rPr>
          <w:lang w:val="en-US"/>
        </w:rPr>
        <w:t>●</w:t>
      </w:r>
      <w:r w:rsidRPr="00333988">
        <w:rPr>
          <w:rFonts w:hint="eastAsia"/>
          <w:lang w:val="en-US"/>
        </w:rPr>
        <w:tab/>
      </w:r>
      <w:r w:rsidR="001D2ED8" w:rsidRPr="00333988">
        <w:rPr>
          <w:rFonts w:hint="eastAsia"/>
        </w:rPr>
        <w:t>地址：</w:t>
      </w:r>
      <w:r w:rsidR="00D032D9" w:rsidRPr="00333988">
        <w:t>No. 3, Salah Salem St.</w:t>
      </w:r>
      <w:r w:rsidR="001D2ED8" w:rsidRPr="00333988">
        <w:rPr>
          <w:rFonts w:hint="eastAsia"/>
        </w:rPr>
        <w:t xml:space="preserve"> </w:t>
      </w:r>
      <w:r w:rsidR="00D032D9" w:rsidRPr="00333988">
        <w:t>Nasr City, Cairo, 11562, Egypt</w:t>
      </w:r>
      <w:r w:rsidR="001D2ED8" w:rsidRPr="00333988">
        <w:rPr>
          <w:rFonts w:hint="eastAsia"/>
        </w:rPr>
        <w:t xml:space="preserve"> </w:t>
      </w:r>
    </w:p>
    <w:p w:rsidR="00D032D9" w:rsidRPr="00333988" w:rsidRDefault="00454010" w:rsidP="00454010">
      <w:pPr>
        <w:pStyle w:val="a6"/>
        <w:ind w:leftChars="215" w:left="958" w:hangingChars="184" w:hanging="442"/>
      </w:pPr>
      <w:r w:rsidRPr="00333988">
        <w:rPr>
          <w:lang w:val="en-US"/>
        </w:rPr>
        <w:t>●</w:t>
      </w:r>
      <w:r w:rsidRPr="00333988">
        <w:rPr>
          <w:rFonts w:hint="eastAsia"/>
          <w:lang w:val="en-US"/>
        </w:rPr>
        <w:tab/>
      </w:r>
      <w:r w:rsidR="001D2ED8" w:rsidRPr="00333988">
        <w:rPr>
          <w:rFonts w:hint="eastAsia"/>
        </w:rPr>
        <w:t>電郵：</w:t>
      </w:r>
      <w:r w:rsidR="00D032D9" w:rsidRPr="00333988">
        <w:t>investinegypt@gafi.gov.eg</w:t>
      </w:r>
    </w:p>
    <w:p w:rsidR="00D032D9" w:rsidRPr="00333988" w:rsidRDefault="00454010" w:rsidP="00454010">
      <w:pPr>
        <w:pStyle w:val="a6"/>
        <w:ind w:leftChars="215" w:left="958" w:hangingChars="184" w:hanging="442"/>
      </w:pPr>
      <w:r w:rsidRPr="00333988">
        <w:t>●</w:t>
      </w:r>
      <w:r w:rsidRPr="00333988">
        <w:rPr>
          <w:rFonts w:hint="eastAsia"/>
        </w:rPr>
        <w:tab/>
      </w:r>
      <w:r w:rsidR="001D2ED8" w:rsidRPr="00333988">
        <w:rPr>
          <w:rFonts w:hint="eastAsia"/>
        </w:rPr>
        <w:t>電話：</w:t>
      </w:r>
      <w:r w:rsidR="00D032D9" w:rsidRPr="00333988">
        <w:rPr>
          <w:rFonts w:hint="eastAsia"/>
        </w:rPr>
        <w:t>20 -</w:t>
      </w:r>
      <w:r w:rsidR="00D032D9" w:rsidRPr="00333988">
        <w:t>16035</w:t>
      </w:r>
      <w:r w:rsidR="001D2ED8" w:rsidRPr="00333988">
        <w:rPr>
          <w:rFonts w:hint="eastAsia"/>
        </w:rPr>
        <w:t>（</w:t>
      </w:r>
      <w:r w:rsidR="00D032D9" w:rsidRPr="00333988">
        <w:rPr>
          <w:rFonts w:hint="eastAsia"/>
        </w:rPr>
        <w:t>本地專線電話</w:t>
      </w:r>
      <w:r w:rsidR="001D2ED8" w:rsidRPr="00333988">
        <w:rPr>
          <w:rFonts w:hint="eastAsia"/>
        </w:rPr>
        <w:t>）</w:t>
      </w:r>
    </w:p>
    <w:p w:rsidR="00D032D9" w:rsidRPr="00333988" w:rsidRDefault="00454010" w:rsidP="00454010">
      <w:pPr>
        <w:pStyle w:val="a6"/>
        <w:ind w:leftChars="215" w:left="958" w:hangingChars="184" w:hanging="442"/>
      </w:pPr>
      <w:r w:rsidRPr="00333988">
        <w:t>●</w:t>
      </w:r>
      <w:r w:rsidRPr="00333988">
        <w:rPr>
          <w:rFonts w:hint="eastAsia"/>
        </w:rPr>
        <w:tab/>
      </w:r>
      <w:r w:rsidR="001D2ED8" w:rsidRPr="00333988">
        <w:rPr>
          <w:rFonts w:hint="eastAsia"/>
        </w:rPr>
        <w:t>業務內容</w:t>
      </w:r>
      <w:r w:rsidRPr="00333988">
        <w:rPr>
          <w:rFonts w:hint="eastAsia"/>
        </w:rPr>
        <w:t>：</w:t>
      </w:r>
      <w:r w:rsidR="00D032D9" w:rsidRPr="00333988">
        <w:rPr>
          <w:rFonts w:hint="eastAsia"/>
        </w:rPr>
        <w:t>制定並實施吸引投資政策、全國商業註冊活動、內外資項目審核和管理、投資者服務、自由區管理、實施《投資法》、改善投資環境等。其總部設在開羅，而在齋月十日城、伊斯梅利亞、亞歷山大、蘇哈格和艾斯尤特設有</w:t>
      </w:r>
      <w:r w:rsidR="00D032D9" w:rsidRPr="00333988">
        <w:rPr>
          <w:rFonts w:hint="eastAsia"/>
        </w:rPr>
        <w:t>5</w:t>
      </w:r>
      <w:r w:rsidR="00D032D9" w:rsidRPr="00333988">
        <w:rPr>
          <w:rFonts w:hint="eastAsia"/>
        </w:rPr>
        <w:t>個分局，在各省設有</w:t>
      </w:r>
      <w:r w:rsidR="00D032D9" w:rsidRPr="00333988">
        <w:rPr>
          <w:rFonts w:hint="eastAsia"/>
        </w:rPr>
        <w:t>10</w:t>
      </w:r>
      <w:r w:rsidR="00D032D9" w:rsidRPr="00333988">
        <w:rPr>
          <w:rFonts w:hint="eastAsia"/>
        </w:rPr>
        <w:t>個辦公室和</w:t>
      </w:r>
      <w:r w:rsidR="00D032D9" w:rsidRPr="00333988">
        <w:rPr>
          <w:rFonts w:hint="eastAsia"/>
        </w:rPr>
        <w:t>9</w:t>
      </w:r>
      <w:r w:rsidR="00D032D9" w:rsidRPr="00333988">
        <w:rPr>
          <w:rFonts w:hint="eastAsia"/>
        </w:rPr>
        <w:t>個代表處；為便利投資者就近辦理手續，該局在全國設立</w:t>
      </w:r>
      <w:r w:rsidR="00D032D9" w:rsidRPr="00333988">
        <w:rPr>
          <w:rFonts w:hint="eastAsia"/>
        </w:rPr>
        <w:t>11</w:t>
      </w:r>
      <w:r w:rsidR="00D032D9" w:rsidRPr="00333988">
        <w:rPr>
          <w:rFonts w:hint="eastAsia"/>
        </w:rPr>
        <w:t>個投資者服務中心。</w:t>
      </w:r>
    </w:p>
    <w:p w:rsidR="00AB4E4B" w:rsidRPr="00333988" w:rsidRDefault="00AB4E4B" w:rsidP="00AB4E4B">
      <w:pPr>
        <w:pStyle w:val="a3"/>
        <w:spacing w:before="514" w:after="771"/>
        <w:rPr>
          <w:lang w:val="zh-TW" w:eastAsia="zh-TW"/>
        </w:rPr>
      </w:pPr>
      <w:r w:rsidRPr="00333988">
        <w:rPr>
          <w:lang w:eastAsia="zh-TW"/>
        </w:rPr>
        <w:br w:type="page"/>
      </w:r>
      <w:bookmarkStart w:id="33" w:name="_Toc458086622"/>
      <w:bookmarkStart w:id="34" w:name="_Toc523935410"/>
      <w:bookmarkStart w:id="35" w:name="_Toc80789025"/>
      <w:bookmarkStart w:id="36" w:name="_Toc306890163"/>
      <w:bookmarkStart w:id="37" w:name="_Toc307374075"/>
      <w:bookmarkStart w:id="38" w:name="_Toc307821292"/>
      <w:bookmarkStart w:id="39" w:name="_Toc332881526"/>
      <w:bookmarkStart w:id="40" w:name="_Toc458086623"/>
      <w:bookmarkStart w:id="41" w:name="OLE_LINK2"/>
      <w:bookmarkStart w:id="42" w:name="OLE_LINK3"/>
      <w:r w:rsidRPr="00333988">
        <w:rPr>
          <w:rFonts w:hint="eastAsia"/>
          <w:lang w:val="zh-TW" w:eastAsia="zh-TW"/>
        </w:rPr>
        <w:t xml:space="preserve">附錄三　</w:t>
      </w:r>
      <w:bookmarkEnd w:id="33"/>
      <w:bookmarkEnd w:id="34"/>
      <w:r w:rsidR="00B3792F" w:rsidRPr="00333988">
        <w:rPr>
          <w:rFonts w:hint="eastAsia"/>
          <w:lang w:val="zh-TW" w:eastAsia="zh-TW"/>
        </w:rPr>
        <w:t>當地外人投資統計</w:t>
      </w:r>
      <w:bookmarkEnd w:id="35"/>
    </w:p>
    <w:bookmarkEnd w:id="36"/>
    <w:bookmarkEnd w:id="37"/>
    <w:bookmarkEnd w:id="38"/>
    <w:bookmarkEnd w:id="39"/>
    <w:bookmarkEnd w:id="40"/>
    <w:bookmarkEnd w:id="41"/>
    <w:bookmarkEnd w:id="42"/>
    <w:p w:rsidR="00D032D9" w:rsidRPr="00333988" w:rsidRDefault="00D032D9" w:rsidP="00D032D9">
      <w:pPr>
        <w:pStyle w:val="aff3"/>
        <w:spacing w:before="257"/>
        <w:rPr>
          <w:lang w:eastAsia="zh-TW"/>
        </w:rPr>
      </w:pPr>
      <w:r w:rsidRPr="00333988">
        <w:rPr>
          <w:rFonts w:hint="eastAsia"/>
          <w:lang w:eastAsia="zh-TW"/>
        </w:rPr>
        <w:t>表一、2020年埃及FDI投資金額</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75"/>
        <w:gridCol w:w="2410"/>
      </w:tblGrid>
      <w:tr w:rsidR="00333988" w:rsidRPr="00333988" w:rsidTr="00D032D9">
        <w:trPr>
          <w:trHeight w:val="510"/>
          <w:jc w:val="center"/>
        </w:trPr>
        <w:tc>
          <w:tcPr>
            <w:tcW w:w="3975" w:type="dxa"/>
            <w:shd w:val="clear" w:color="auto" w:fill="auto"/>
            <w:noWrap/>
            <w:vAlign w:val="center"/>
            <w:hideMark/>
          </w:tcPr>
          <w:p w:rsidR="00D032D9" w:rsidRPr="00333988" w:rsidRDefault="00D032D9" w:rsidP="00D032D9">
            <w:pPr>
              <w:pStyle w:val="af2"/>
              <w:snapToGrid w:val="0"/>
            </w:pPr>
            <w:proofErr w:type="gramStart"/>
            <w:r w:rsidRPr="00333988">
              <w:t>國</w:t>
            </w:r>
            <w:proofErr w:type="gramEnd"/>
            <w:r w:rsidRPr="00333988">
              <w:t>家地區</w:t>
            </w:r>
          </w:p>
        </w:tc>
        <w:tc>
          <w:tcPr>
            <w:tcW w:w="2410" w:type="dxa"/>
            <w:shd w:val="clear" w:color="auto" w:fill="auto"/>
            <w:noWrap/>
            <w:vAlign w:val="center"/>
            <w:hideMark/>
          </w:tcPr>
          <w:p w:rsidR="00D032D9" w:rsidRPr="00333988" w:rsidRDefault="00D032D9" w:rsidP="00D032D9">
            <w:pPr>
              <w:pStyle w:val="af2"/>
              <w:snapToGrid w:val="0"/>
            </w:pPr>
            <w:r w:rsidRPr="00333988">
              <w:t>FDI</w:t>
            </w:r>
            <w:r w:rsidRPr="00333988">
              <w:t>（百萬美金）</w:t>
            </w:r>
          </w:p>
        </w:tc>
      </w:tr>
      <w:tr w:rsidR="00333988" w:rsidRPr="00333988" w:rsidTr="00D032D9">
        <w:trPr>
          <w:trHeight w:val="510"/>
          <w:jc w:val="center"/>
        </w:trPr>
        <w:tc>
          <w:tcPr>
            <w:tcW w:w="3975" w:type="dxa"/>
            <w:shd w:val="clear" w:color="auto" w:fill="auto"/>
            <w:noWrap/>
            <w:vAlign w:val="center"/>
            <w:hideMark/>
          </w:tcPr>
          <w:p w:rsidR="00D032D9" w:rsidRPr="00333988" w:rsidRDefault="00D032D9" w:rsidP="00D032D9">
            <w:pPr>
              <w:pStyle w:val="af2"/>
              <w:snapToGrid w:val="0"/>
            </w:pPr>
            <w:r w:rsidRPr="00333988">
              <w:t>EU</w:t>
            </w:r>
          </w:p>
        </w:tc>
        <w:tc>
          <w:tcPr>
            <w:tcW w:w="2410" w:type="dxa"/>
            <w:shd w:val="clear" w:color="auto" w:fill="auto"/>
            <w:noWrap/>
            <w:vAlign w:val="center"/>
            <w:hideMark/>
          </w:tcPr>
          <w:p w:rsidR="00D032D9" w:rsidRPr="00333988" w:rsidRDefault="00D032D9" w:rsidP="00D032D9">
            <w:pPr>
              <w:pStyle w:val="af2"/>
              <w:tabs>
                <w:tab w:val="decimal" w:pos="1274"/>
              </w:tabs>
              <w:snapToGrid w:val="0"/>
              <w:jc w:val="left"/>
            </w:pPr>
            <w:r w:rsidRPr="00333988">
              <w:t>8</w:t>
            </w:r>
            <w:r w:rsidRPr="00333988">
              <w:rPr>
                <w:rFonts w:hint="eastAsia"/>
                <w:lang w:eastAsia="zh-TW"/>
              </w:rPr>
              <w:t>,</w:t>
            </w:r>
            <w:r w:rsidRPr="00333988">
              <w:t>964.7</w:t>
            </w:r>
          </w:p>
        </w:tc>
      </w:tr>
      <w:tr w:rsidR="00333988" w:rsidRPr="00333988" w:rsidTr="00D032D9">
        <w:trPr>
          <w:trHeight w:val="510"/>
          <w:jc w:val="center"/>
        </w:trPr>
        <w:tc>
          <w:tcPr>
            <w:tcW w:w="3975" w:type="dxa"/>
            <w:shd w:val="clear" w:color="auto" w:fill="auto"/>
            <w:noWrap/>
            <w:vAlign w:val="center"/>
            <w:hideMark/>
          </w:tcPr>
          <w:p w:rsidR="00D032D9" w:rsidRPr="00333988" w:rsidRDefault="00D032D9" w:rsidP="00D032D9">
            <w:pPr>
              <w:pStyle w:val="af2"/>
              <w:snapToGrid w:val="0"/>
            </w:pPr>
            <w:r w:rsidRPr="00333988">
              <w:t>Arab Countries</w:t>
            </w:r>
          </w:p>
        </w:tc>
        <w:tc>
          <w:tcPr>
            <w:tcW w:w="2410" w:type="dxa"/>
            <w:shd w:val="clear" w:color="auto" w:fill="auto"/>
            <w:noWrap/>
            <w:vAlign w:val="center"/>
            <w:hideMark/>
          </w:tcPr>
          <w:p w:rsidR="00D032D9" w:rsidRPr="00333988" w:rsidRDefault="00D032D9" w:rsidP="00D032D9">
            <w:pPr>
              <w:pStyle w:val="af2"/>
              <w:tabs>
                <w:tab w:val="decimal" w:pos="1274"/>
              </w:tabs>
              <w:snapToGrid w:val="0"/>
              <w:jc w:val="left"/>
            </w:pPr>
            <w:r w:rsidRPr="00333988">
              <w:t>3</w:t>
            </w:r>
            <w:r w:rsidRPr="00333988">
              <w:rPr>
                <w:rFonts w:hint="eastAsia"/>
                <w:lang w:eastAsia="zh-TW"/>
              </w:rPr>
              <w:t>,</w:t>
            </w:r>
            <w:r w:rsidRPr="00333988">
              <w:t>875.3</w:t>
            </w:r>
          </w:p>
        </w:tc>
      </w:tr>
      <w:tr w:rsidR="00333988" w:rsidRPr="00333988" w:rsidTr="00D032D9">
        <w:trPr>
          <w:trHeight w:val="510"/>
          <w:jc w:val="center"/>
        </w:trPr>
        <w:tc>
          <w:tcPr>
            <w:tcW w:w="3975" w:type="dxa"/>
            <w:shd w:val="clear" w:color="auto" w:fill="auto"/>
            <w:noWrap/>
            <w:vAlign w:val="center"/>
            <w:hideMark/>
          </w:tcPr>
          <w:p w:rsidR="00D032D9" w:rsidRPr="00333988" w:rsidRDefault="00D032D9" w:rsidP="00D032D9">
            <w:pPr>
              <w:pStyle w:val="af2"/>
              <w:snapToGrid w:val="0"/>
            </w:pPr>
            <w:r w:rsidRPr="00333988">
              <w:t>USA</w:t>
            </w:r>
          </w:p>
        </w:tc>
        <w:tc>
          <w:tcPr>
            <w:tcW w:w="2410" w:type="dxa"/>
            <w:shd w:val="clear" w:color="auto" w:fill="auto"/>
            <w:noWrap/>
            <w:vAlign w:val="center"/>
            <w:hideMark/>
          </w:tcPr>
          <w:p w:rsidR="00D032D9" w:rsidRPr="00333988" w:rsidRDefault="00D032D9" w:rsidP="00D032D9">
            <w:pPr>
              <w:pStyle w:val="af2"/>
              <w:tabs>
                <w:tab w:val="decimal" w:pos="1274"/>
              </w:tabs>
              <w:snapToGrid w:val="0"/>
              <w:jc w:val="left"/>
            </w:pPr>
            <w:r w:rsidRPr="00333988">
              <w:t>1</w:t>
            </w:r>
            <w:r w:rsidRPr="00333988">
              <w:rPr>
                <w:rFonts w:hint="eastAsia"/>
                <w:lang w:eastAsia="zh-TW"/>
              </w:rPr>
              <w:t>,</w:t>
            </w:r>
            <w:r w:rsidRPr="00333988">
              <w:t>412.1</w:t>
            </w:r>
          </w:p>
        </w:tc>
      </w:tr>
      <w:tr w:rsidR="00333988" w:rsidRPr="00333988" w:rsidTr="00D032D9">
        <w:trPr>
          <w:trHeight w:val="510"/>
          <w:jc w:val="center"/>
        </w:trPr>
        <w:tc>
          <w:tcPr>
            <w:tcW w:w="3975" w:type="dxa"/>
            <w:shd w:val="clear" w:color="auto" w:fill="auto"/>
            <w:noWrap/>
            <w:vAlign w:val="center"/>
            <w:hideMark/>
          </w:tcPr>
          <w:p w:rsidR="00D032D9" w:rsidRPr="00333988" w:rsidRDefault="00D032D9" w:rsidP="00D032D9">
            <w:pPr>
              <w:pStyle w:val="af2"/>
              <w:snapToGrid w:val="0"/>
            </w:pPr>
            <w:r w:rsidRPr="00333988">
              <w:t xml:space="preserve">Other Countries </w:t>
            </w:r>
          </w:p>
        </w:tc>
        <w:tc>
          <w:tcPr>
            <w:tcW w:w="2410" w:type="dxa"/>
            <w:shd w:val="clear" w:color="auto" w:fill="auto"/>
            <w:noWrap/>
            <w:vAlign w:val="center"/>
            <w:hideMark/>
          </w:tcPr>
          <w:p w:rsidR="00D032D9" w:rsidRPr="00333988" w:rsidRDefault="00D032D9" w:rsidP="00D032D9">
            <w:pPr>
              <w:pStyle w:val="af2"/>
              <w:tabs>
                <w:tab w:val="decimal" w:pos="1274"/>
              </w:tabs>
              <w:snapToGrid w:val="0"/>
              <w:jc w:val="left"/>
            </w:pPr>
            <w:r w:rsidRPr="00333988">
              <w:t>1</w:t>
            </w:r>
            <w:r w:rsidRPr="00333988">
              <w:rPr>
                <w:rFonts w:hint="eastAsia"/>
                <w:lang w:eastAsia="zh-TW"/>
              </w:rPr>
              <w:t>,</w:t>
            </w:r>
            <w:r w:rsidRPr="00333988">
              <w:t>584.5</w:t>
            </w:r>
          </w:p>
        </w:tc>
      </w:tr>
      <w:tr w:rsidR="00333988" w:rsidRPr="00333988" w:rsidTr="00D032D9">
        <w:trPr>
          <w:trHeight w:val="510"/>
          <w:jc w:val="center"/>
        </w:trPr>
        <w:tc>
          <w:tcPr>
            <w:tcW w:w="3975" w:type="dxa"/>
            <w:shd w:val="clear" w:color="auto" w:fill="auto"/>
            <w:noWrap/>
            <w:vAlign w:val="center"/>
            <w:hideMark/>
          </w:tcPr>
          <w:p w:rsidR="00D032D9" w:rsidRPr="00333988" w:rsidRDefault="00D032D9" w:rsidP="00D032D9">
            <w:pPr>
              <w:pStyle w:val="af2"/>
              <w:snapToGrid w:val="0"/>
            </w:pPr>
            <w:r w:rsidRPr="00333988">
              <w:t>Total</w:t>
            </w:r>
          </w:p>
        </w:tc>
        <w:tc>
          <w:tcPr>
            <w:tcW w:w="2410" w:type="dxa"/>
            <w:shd w:val="clear" w:color="auto" w:fill="auto"/>
            <w:noWrap/>
            <w:vAlign w:val="center"/>
            <w:hideMark/>
          </w:tcPr>
          <w:p w:rsidR="00D032D9" w:rsidRPr="00333988" w:rsidRDefault="00D032D9" w:rsidP="00D032D9">
            <w:pPr>
              <w:pStyle w:val="af2"/>
              <w:tabs>
                <w:tab w:val="decimal" w:pos="1274"/>
              </w:tabs>
              <w:snapToGrid w:val="0"/>
              <w:jc w:val="left"/>
            </w:pPr>
            <w:r w:rsidRPr="00333988">
              <w:t>15</w:t>
            </w:r>
            <w:r w:rsidRPr="00333988">
              <w:rPr>
                <w:rFonts w:hint="eastAsia"/>
                <w:lang w:eastAsia="zh-TW"/>
              </w:rPr>
              <w:t>,</w:t>
            </w:r>
            <w:r w:rsidRPr="00333988">
              <w:t>836.6</w:t>
            </w:r>
          </w:p>
        </w:tc>
      </w:tr>
    </w:tbl>
    <w:p w:rsidR="00D032D9" w:rsidRPr="00333988" w:rsidRDefault="00D032D9" w:rsidP="00D032D9">
      <w:pPr>
        <w:pStyle w:val="af2"/>
        <w:rPr>
          <w:lang w:eastAsia="zh-TW"/>
        </w:rPr>
      </w:pPr>
      <w:proofErr w:type="gramStart"/>
      <w:r w:rsidRPr="00333988">
        <w:rPr>
          <w:rFonts w:hint="eastAsia"/>
          <w:lang w:eastAsia="zh-TW"/>
        </w:rPr>
        <w:t>（</w:t>
      </w:r>
      <w:proofErr w:type="gramEnd"/>
      <w:r w:rsidRPr="00333988">
        <w:rPr>
          <w:lang w:eastAsia="zh-TW"/>
        </w:rPr>
        <w:t>資料來源</w:t>
      </w:r>
      <w:r w:rsidRPr="00333988">
        <w:rPr>
          <w:rFonts w:hint="eastAsia"/>
          <w:lang w:eastAsia="zh-TW"/>
        </w:rPr>
        <w:t>：開羅</w:t>
      </w:r>
      <w:r w:rsidR="00454010" w:rsidRPr="00333988">
        <w:rPr>
          <w:rFonts w:hint="eastAsia"/>
          <w:lang w:eastAsia="zh-TW"/>
        </w:rPr>
        <w:t>臺貿</w:t>
      </w:r>
      <w:r w:rsidRPr="00333988">
        <w:rPr>
          <w:rFonts w:hint="eastAsia"/>
          <w:lang w:eastAsia="zh-TW"/>
        </w:rPr>
        <w:t>中心整理</w:t>
      </w:r>
      <w:proofErr w:type="gramStart"/>
      <w:r w:rsidRPr="00333988">
        <w:rPr>
          <w:rFonts w:hint="eastAsia"/>
          <w:lang w:eastAsia="zh-TW"/>
        </w:rPr>
        <w:t>）</w:t>
      </w:r>
      <w:proofErr w:type="gramEnd"/>
    </w:p>
    <w:p w:rsidR="00D032D9" w:rsidRPr="00333988" w:rsidRDefault="00D032D9" w:rsidP="00D032D9">
      <w:pPr>
        <w:pStyle w:val="aff3"/>
        <w:spacing w:before="257"/>
        <w:rPr>
          <w:lang w:eastAsia="zh-TW"/>
        </w:rPr>
      </w:pPr>
      <w:r w:rsidRPr="00333988">
        <w:rPr>
          <w:rFonts w:hint="eastAsia"/>
          <w:lang w:eastAsia="zh-TW"/>
        </w:rPr>
        <w:t>表二、來自歐洲地區的前10大投資國</w:t>
      </w:r>
    </w:p>
    <w:tbl>
      <w:tblPr>
        <w:tblW w:w="6515" w:type="dxa"/>
        <w:tblInd w:w="993" w:type="dxa"/>
        <w:tblCellMar>
          <w:left w:w="28" w:type="dxa"/>
          <w:right w:w="28" w:type="dxa"/>
        </w:tblCellMar>
        <w:tblLook w:val="04A0" w:firstRow="1" w:lastRow="0" w:firstColumn="1" w:lastColumn="0" w:noHBand="0" w:noVBand="1"/>
      </w:tblPr>
      <w:tblGrid>
        <w:gridCol w:w="850"/>
        <w:gridCol w:w="2296"/>
        <w:gridCol w:w="3369"/>
      </w:tblGrid>
      <w:tr w:rsidR="00333988" w:rsidRPr="00333988" w:rsidTr="00D032D9">
        <w:trPr>
          <w:trHeight w:val="454"/>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rPr>
                <w:rFonts w:hint="eastAsia"/>
              </w:rPr>
              <w:t>排名</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rPr>
                <w:rFonts w:hint="eastAsia"/>
              </w:rPr>
              <w:t>歐盟國家</w:t>
            </w:r>
          </w:p>
        </w:tc>
        <w:tc>
          <w:tcPr>
            <w:tcW w:w="3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rPr>
                <w:rFonts w:hint="eastAsia"/>
              </w:rPr>
              <w:t>FDI</w:t>
            </w:r>
            <w:r w:rsidRPr="00333988">
              <w:rPr>
                <w:rFonts w:hint="eastAsia"/>
              </w:rPr>
              <w:t>（百萬美元）</w:t>
            </w:r>
          </w:p>
        </w:tc>
      </w:tr>
      <w:tr w:rsidR="00333988" w:rsidRPr="00333988" w:rsidTr="00D032D9">
        <w:trPr>
          <w:trHeight w:val="454"/>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1</w:t>
            </w:r>
          </w:p>
        </w:tc>
        <w:tc>
          <w:tcPr>
            <w:tcW w:w="2296" w:type="dxa"/>
            <w:tcBorders>
              <w:top w:val="single" w:sz="4" w:space="0" w:color="auto"/>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Italy</w:t>
            </w:r>
          </w:p>
        </w:tc>
        <w:tc>
          <w:tcPr>
            <w:tcW w:w="3369" w:type="dxa"/>
            <w:tcBorders>
              <w:top w:val="single" w:sz="4" w:space="0" w:color="auto"/>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4</w:t>
            </w:r>
            <w:r w:rsidRPr="00333988">
              <w:rPr>
                <w:rFonts w:hint="eastAsia"/>
                <w:lang w:eastAsia="zh-TW"/>
              </w:rPr>
              <w:t>,</w:t>
            </w:r>
            <w:r w:rsidRPr="00333988">
              <w:t>081.6</w:t>
            </w:r>
          </w:p>
        </w:tc>
      </w:tr>
      <w:tr w:rsidR="00333988" w:rsidRPr="00333988" w:rsidTr="00D032D9">
        <w:trPr>
          <w:trHeight w:val="45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2</w:t>
            </w:r>
          </w:p>
        </w:tc>
        <w:tc>
          <w:tcPr>
            <w:tcW w:w="2296"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 xml:space="preserve">UK </w:t>
            </w:r>
          </w:p>
        </w:tc>
        <w:tc>
          <w:tcPr>
            <w:tcW w:w="3369"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2</w:t>
            </w:r>
            <w:r w:rsidRPr="00333988">
              <w:rPr>
                <w:rFonts w:hint="eastAsia"/>
                <w:lang w:eastAsia="zh-TW"/>
              </w:rPr>
              <w:t>,</w:t>
            </w:r>
            <w:r w:rsidRPr="00333988">
              <w:t>359.1</w:t>
            </w:r>
          </w:p>
        </w:tc>
      </w:tr>
      <w:tr w:rsidR="00333988" w:rsidRPr="00333988" w:rsidTr="00D032D9">
        <w:trPr>
          <w:trHeight w:val="45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3</w:t>
            </w:r>
          </w:p>
        </w:tc>
        <w:tc>
          <w:tcPr>
            <w:tcW w:w="2296"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The Netherlands</w:t>
            </w:r>
          </w:p>
        </w:tc>
        <w:tc>
          <w:tcPr>
            <w:tcW w:w="3369"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1</w:t>
            </w:r>
            <w:r w:rsidRPr="00333988">
              <w:rPr>
                <w:rFonts w:hint="eastAsia"/>
                <w:lang w:eastAsia="zh-TW"/>
              </w:rPr>
              <w:t>,</w:t>
            </w:r>
            <w:r w:rsidRPr="00333988">
              <w:t>410.3</w:t>
            </w:r>
          </w:p>
        </w:tc>
      </w:tr>
      <w:tr w:rsidR="00333988" w:rsidRPr="00333988" w:rsidTr="00D032D9">
        <w:trPr>
          <w:trHeight w:val="45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4</w:t>
            </w:r>
          </w:p>
        </w:tc>
        <w:tc>
          <w:tcPr>
            <w:tcW w:w="2296"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 xml:space="preserve">France </w:t>
            </w:r>
          </w:p>
        </w:tc>
        <w:tc>
          <w:tcPr>
            <w:tcW w:w="3369"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330.3</w:t>
            </w:r>
          </w:p>
        </w:tc>
      </w:tr>
      <w:tr w:rsidR="00333988" w:rsidRPr="00333988" w:rsidTr="00D032D9">
        <w:trPr>
          <w:trHeight w:val="45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5</w:t>
            </w:r>
          </w:p>
        </w:tc>
        <w:tc>
          <w:tcPr>
            <w:tcW w:w="2296"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Germany</w:t>
            </w:r>
          </w:p>
        </w:tc>
        <w:tc>
          <w:tcPr>
            <w:tcW w:w="3369"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267.9</w:t>
            </w:r>
          </w:p>
        </w:tc>
      </w:tr>
      <w:tr w:rsidR="00333988" w:rsidRPr="00333988" w:rsidTr="00D032D9">
        <w:trPr>
          <w:trHeight w:val="45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6</w:t>
            </w:r>
          </w:p>
        </w:tc>
        <w:tc>
          <w:tcPr>
            <w:tcW w:w="2296"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 xml:space="preserve">Luxembourg </w:t>
            </w:r>
          </w:p>
        </w:tc>
        <w:tc>
          <w:tcPr>
            <w:tcW w:w="3369"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236.9</w:t>
            </w:r>
          </w:p>
        </w:tc>
      </w:tr>
      <w:tr w:rsidR="00333988" w:rsidRPr="00333988" w:rsidTr="00D032D9">
        <w:trPr>
          <w:trHeight w:val="45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7</w:t>
            </w:r>
          </w:p>
        </w:tc>
        <w:tc>
          <w:tcPr>
            <w:tcW w:w="2296"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 xml:space="preserve">Czech Republic </w:t>
            </w:r>
          </w:p>
        </w:tc>
        <w:tc>
          <w:tcPr>
            <w:tcW w:w="3369"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105</w:t>
            </w:r>
          </w:p>
        </w:tc>
      </w:tr>
      <w:tr w:rsidR="00333988" w:rsidRPr="00333988" w:rsidTr="00D032D9">
        <w:trPr>
          <w:trHeight w:val="45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8</w:t>
            </w:r>
          </w:p>
        </w:tc>
        <w:tc>
          <w:tcPr>
            <w:tcW w:w="2296"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Malta</w:t>
            </w:r>
          </w:p>
        </w:tc>
        <w:tc>
          <w:tcPr>
            <w:tcW w:w="3369"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105</w:t>
            </w:r>
          </w:p>
        </w:tc>
      </w:tr>
      <w:tr w:rsidR="00333988" w:rsidRPr="00333988" w:rsidTr="00D032D9">
        <w:trPr>
          <w:trHeight w:val="45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9</w:t>
            </w:r>
          </w:p>
        </w:tc>
        <w:tc>
          <w:tcPr>
            <w:tcW w:w="2296"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Belgium</w:t>
            </w:r>
          </w:p>
        </w:tc>
        <w:tc>
          <w:tcPr>
            <w:tcW w:w="3369"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85.9</w:t>
            </w:r>
          </w:p>
        </w:tc>
      </w:tr>
      <w:tr w:rsidR="00333988" w:rsidRPr="00333988" w:rsidTr="00D032D9">
        <w:trPr>
          <w:trHeight w:val="45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10</w:t>
            </w:r>
          </w:p>
        </w:tc>
        <w:tc>
          <w:tcPr>
            <w:tcW w:w="2296"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snapToGrid w:val="0"/>
            </w:pPr>
            <w:r w:rsidRPr="00333988">
              <w:t xml:space="preserve">Spain </w:t>
            </w:r>
          </w:p>
        </w:tc>
        <w:tc>
          <w:tcPr>
            <w:tcW w:w="3369"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tabs>
                <w:tab w:val="decimal" w:pos="1815"/>
              </w:tabs>
              <w:snapToGrid w:val="0"/>
              <w:jc w:val="left"/>
            </w:pPr>
            <w:r w:rsidRPr="00333988">
              <w:t>52.3</w:t>
            </w:r>
          </w:p>
        </w:tc>
      </w:tr>
    </w:tbl>
    <w:p w:rsidR="00D032D9" w:rsidRPr="00333988" w:rsidRDefault="00D032D9" w:rsidP="00D032D9">
      <w:pPr>
        <w:pStyle w:val="af2"/>
        <w:rPr>
          <w:lang w:eastAsia="zh-TW"/>
        </w:rPr>
      </w:pPr>
      <w:proofErr w:type="gramStart"/>
      <w:r w:rsidRPr="00333988">
        <w:rPr>
          <w:rFonts w:hint="eastAsia"/>
          <w:lang w:eastAsia="zh-TW"/>
        </w:rPr>
        <w:t>（</w:t>
      </w:r>
      <w:proofErr w:type="gramEnd"/>
      <w:r w:rsidRPr="00333988">
        <w:rPr>
          <w:lang w:eastAsia="zh-TW"/>
        </w:rPr>
        <w:t>資料來源</w:t>
      </w:r>
      <w:r w:rsidRPr="00333988">
        <w:rPr>
          <w:rFonts w:hint="eastAsia"/>
          <w:lang w:eastAsia="zh-TW"/>
        </w:rPr>
        <w:t>：開羅</w:t>
      </w:r>
      <w:r w:rsidR="00454010" w:rsidRPr="00333988">
        <w:rPr>
          <w:rFonts w:hint="eastAsia"/>
          <w:lang w:eastAsia="zh-TW"/>
        </w:rPr>
        <w:t>臺貿</w:t>
      </w:r>
      <w:r w:rsidRPr="00333988">
        <w:rPr>
          <w:rFonts w:hint="eastAsia"/>
          <w:lang w:eastAsia="zh-TW"/>
        </w:rPr>
        <w:t>中心整理</w:t>
      </w:r>
      <w:proofErr w:type="gramStart"/>
      <w:r w:rsidRPr="00333988">
        <w:rPr>
          <w:rFonts w:hint="eastAsia"/>
          <w:lang w:eastAsia="zh-TW"/>
        </w:rPr>
        <w:t>）</w:t>
      </w:r>
      <w:proofErr w:type="gramEnd"/>
    </w:p>
    <w:p w:rsidR="00D032D9" w:rsidRPr="00333988" w:rsidRDefault="00D032D9" w:rsidP="00D032D9">
      <w:pPr>
        <w:pStyle w:val="aff3"/>
        <w:spacing w:before="257"/>
        <w:rPr>
          <w:lang w:eastAsia="zh-TW"/>
        </w:rPr>
      </w:pPr>
      <w:r w:rsidRPr="00333988">
        <w:rPr>
          <w:rFonts w:hint="eastAsia"/>
          <w:lang w:eastAsia="zh-TW"/>
        </w:rPr>
        <w:t>表三、來自其他地區國家之FDI投資</w:t>
      </w:r>
    </w:p>
    <w:tbl>
      <w:tblPr>
        <w:tblW w:w="6520" w:type="dxa"/>
        <w:tblInd w:w="988" w:type="dxa"/>
        <w:tblCellMar>
          <w:left w:w="28" w:type="dxa"/>
          <w:right w:w="28" w:type="dxa"/>
        </w:tblCellMar>
        <w:tblLook w:val="04A0" w:firstRow="1" w:lastRow="0" w:firstColumn="1" w:lastColumn="0" w:noHBand="0" w:noVBand="1"/>
      </w:tblPr>
      <w:tblGrid>
        <w:gridCol w:w="992"/>
        <w:gridCol w:w="1701"/>
        <w:gridCol w:w="3827"/>
      </w:tblGrid>
      <w:tr w:rsidR="00333988" w:rsidRPr="00333988" w:rsidTr="00D032D9">
        <w:trPr>
          <w:trHeight w:val="39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rPr>
                <w:rFonts w:hint="eastAsia"/>
              </w:rPr>
              <w:t>排名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rPr>
                <w:rFonts w:hint="eastAsia"/>
              </w:rPr>
              <w:t>其他地區</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rPr>
                <w:rFonts w:hint="eastAsia"/>
              </w:rPr>
              <w:t>FDI</w:t>
            </w:r>
            <w:r w:rsidRPr="00333988">
              <w:rPr>
                <w:rFonts w:hint="eastAsia"/>
              </w:rPr>
              <w:t>（百萬美元）</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1</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 xml:space="preserve">China </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200.3</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2</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South Korea</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163.1</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3</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 xml:space="preserve">Switzerland </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152.2</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4</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 xml:space="preserve">Canada </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141.1</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5</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 xml:space="preserve">Japan </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23.2</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6</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Bermuda</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18.7</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7</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India</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12.7</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8</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 xml:space="preserve">Australia </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5</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9</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Taiwan</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2.3</w:t>
            </w:r>
          </w:p>
        </w:tc>
      </w:tr>
      <w:tr w:rsidR="00333988" w:rsidRPr="00333988" w:rsidTr="00D032D9">
        <w:trPr>
          <w:trHeight w:val="3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10</w:t>
            </w:r>
          </w:p>
        </w:tc>
        <w:tc>
          <w:tcPr>
            <w:tcW w:w="1701"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 xml:space="preserve">Singapore </w:t>
            </w:r>
          </w:p>
        </w:tc>
        <w:tc>
          <w:tcPr>
            <w:tcW w:w="3827" w:type="dxa"/>
            <w:tcBorders>
              <w:top w:val="nil"/>
              <w:left w:val="nil"/>
              <w:bottom w:val="single" w:sz="4" w:space="0" w:color="auto"/>
              <w:right w:val="single" w:sz="4" w:space="0" w:color="auto"/>
            </w:tcBorders>
            <w:shd w:val="clear" w:color="auto" w:fill="auto"/>
            <w:noWrap/>
            <w:vAlign w:val="center"/>
            <w:hideMark/>
          </w:tcPr>
          <w:p w:rsidR="00D032D9" w:rsidRPr="00333988" w:rsidRDefault="00D032D9" w:rsidP="00D032D9">
            <w:pPr>
              <w:pStyle w:val="af2"/>
            </w:pPr>
            <w:r w:rsidRPr="00333988">
              <w:t>-0.3</w:t>
            </w:r>
          </w:p>
        </w:tc>
      </w:tr>
    </w:tbl>
    <w:p w:rsidR="00D032D9" w:rsidRPr="00333988" w:rsidRDefault="00D032D9" w:rsidP="00D032D9">
      <w:pPr>
        <w:pStyle w:val="af2"/>
        <w:rPr>
          <w:lang w:eastAsia="zh-TW"/>
        </w:rPr>
      </w:pPr>
      <w:proofErr w:type="gramStart"/>
      <w:r w:rsidRPr="00333988">
        <w:rPr>
          <w:rFonts w:hint="eastAsia"/>
          <w:lang w:eastAsia="zh-TW"/>
        </w:rPr>
        <w:t>（</w:t>
      </w:r>
      <w:proofErr w:type="gramEnd"/>
      <w:r w:rsidRPr="00333988">
        <w:rPr>
          <w:lang w:eastAsia="zh-TW"/>
        </w:rPr>
        <w:t>資料來源</w:t>
      </w:r>
      <w:r w:rsidRPr="00333988">
        <w:rPr>
          <w:rFonts w:hint="eastAsia"/>
          <w:lang w:eastAsia="zh-TW"/>
        </w:rPr>
        <w:t>：開羅</w:t>
      </w:r>
      <w:r w:rsidR="00454010" w:rsidRPr="00333988">
        <w:rPr>
          <w:rFonts w:hint="eastAsia"/>
          <w:lang w:eastAsia="zh-TW"/>
        </w:rPr>
        <w:t>臺貿</w:t>
      </w:r>
      <w:r w:rsidRPr="00333988">
        <w:rPr>
          <w:rFonts w:hint="eastAsia"/>
          <w:lang w:eastAsia="zh-TW"/>
        </w:rPr>
        <w:t>中心整理</w:t>
      </w:r>
      <w:proofErr w:type="gramStart"/>
      <w:r w:rsidRPr="00333988">
        <w:rPr>
          <w:rFonts w:hint="eastAsia"/>
          <w:lang w:eastAsia="zh-TW"/>
        </w:rPr>
        <w:t>）</w:t>
      </w:r>
      <w:proofErr w:type="gramEnd"/>
    </w:p>
    <w:p w:rsidR="00B3792F" w:rsidRPr="00333988" w:rsidRDefault="00B3792F" w:rsidP="00B3792F">
      <w:pPr>
        <w:pStyle w:val="aff3"/>
        <w:spacing w:before="257"/>
        <w:rPr>
          <w:lang w:eastAsia="zh-TW"/>
        </w:rPr>
      </w:pPr>
      <w:r w:rsidRPr="00333988">
        <w:rPr>
          <w:rFonts w:hint="eastAsia"/>
          <w:lang w:eastAsia="zh-TW"/>
        </w:rPr>
        <w:t>表四：近十年外人投資額表現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735"/>
        <w:gridCol w:w="735"/>
        <w:gridCol w:w="735"/>
        <w:gridCol w:w="735"/>
        <w:gridCol w:w="736"/>
        <w:gridCol w:w="735"/>
        <w:gridCol w:w="735"/>
        <w:gridCol w:w="735"/>
        <w:gridCol w:w="735"/>
        <w:gridCol w:w="736"/>
      </w:tblGrid>
      <w:tr w:rsidR="00333988" w:rsidRPr="00333988" w:rsidTr="00476736">
        <w:tc>
          <w:tcPr>
            <w:tcW w:w="1368" w:type="dxa"/>
            <w:shd w:val="clear" w:color="auto" w:fill="auto"/>
            <w:vAlign w:val="center"/>
          </w:tcPr>
          <w:p w:rsidR="00B3792F" w:rsidRPr="00333988" w:rsidRDefault="00B3792F" w:rsidP="00476736">
            <w:pPr>
              <w:pStyle w:val="af2"/>
            </w:pPr>
            <w:r w:rsidRPr="00333988">
              <w:rPr>
                <w:rFonts w:hint="eastAsia"/>
              </w:rPr>
              <w:t>年</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011</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012</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013</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014</w:t>
            </w:r>
          </w:p>
        </w:tc>
        <w:tc>
          <w:tcPr>
            <w:tcW w:w="736" w:type="dxa"/>
            <w:shd w:val="clear" w:color="auto" w:fill="auto"/>
            <w:vAlign w:val="center"/>
          </w:tcPr>
          <w:p w:rsidR="00B3792F" w:rsidRPr="00333988" w:rsidRDefault="00B3792F" w:rsidP="00476736">
            <w:pPr>
              <w:pStyle w:val="af2"/>
            </w:pPr>
            <w:r w:rsidRPr="00333988">
              <w:rPr>
                <w:rFonts w:hint="eastAsia"/>
              </w:rPr>
              <w:t>2</w:t>
            </w:r>
            <w:r w:rsidRPr="00333988">
              <w:t>015</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016</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017</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018</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019</w:t>
            </w:r>
          </w:p>
        </w:tc>
        <w:tc>
          <w:tcPr>
            <w:tcW w:w="736" w:type="dxa"/>
            <w:vAlign w:val="center"/>
          </w:tcPr>
          <w:p w:rsidR="00B3792F" w:rsidRPr="00333988" w:rsidRDefault="00B3792F" w:rsidP="00476736">
            <w:pPr>
              <w:pStyle w:val="af2"/>
            </w:pPr>
            <w:r w:rsidRPr="00333988">
              <w:rPr>
                <w:rFonts w:hint="eastAsia"/>
              </w:rPr>
              <w:t>2</w:t>
            </w:r>
            <w:r w:rsidRPr="00333988">
              <w:t>020</w:t>
            </w:r>
          </w:p>
        </w:tc>
      </w:tr>
      <w:tr w:rsidR="00333988" w:rsidRPr="00333988" w:rsidTr="00476736">
        <w:tc>
          <w:tcPr>
            <w:tcW w:w="1368" w:type="dxa"/>
            <w:shd w:val="clear" w:color="auto" w:fill="auto"/>
            <w:vAlign w:val="center"/>
          </w:tcPr>
          <w:p w:rsidR="00B3792F" w:rsidRPr="00333988" w:rsidRDefault="00B3792F" w:rsidP="00476736">
            <w:pPr>
              <w:pStyle w:val="af2"/>
              <w:rPr>
                <w:lang w:eastAsia="zh-TW"/>
              </w:rPr>
            </w:pPr>
            <w:r w:rsidRPr="00333988">
              <w:rPr>
                <w:rFonts w:hint="eastAsia"/>
                <w:lang w:eastAsia="zh-TW"/>
              </w:rPr>
              <w:t>FDI</w:t>
            </w:r>
            <w:r w:rsidRPr="00333988">
              <w:rPr>
                <w:rFonts w:hint="eastAsia"/>
                <w:lang w:eastAsia="zh-TW"/>
              </w:rPr>
              <w:t>（</w:t>
            </w:r>
            <w:r w:rsidRPr="00333988">
              <w:rPr>
                <w:rFonts w:hint="eastAsia"/>
                <w:lang w:eastAsia="zh-TW"/>
              </w:rPr>
              <w:t>US$b</w:t>
            </w:r>
            <w:r w:rsidRPr="00333988">
              <w:rPr>
                <w:lang w:eastAsia="zh-TW"/>
              </w:rPr>
              <w:t>n</w:t>
            </w:r>
            <w:r w:rsidRPr="00333988">
              <w:rPr>
                <w:lang w:eastAsia="zh-TW"/>
              </w:rPr>
              <w:t>）</w:t>
            </w:r>
          </w:p>
          <w:p w:rsidR="00B3792F" w:rsidRPr="00333988" w:rsidRDefault="00B3792F" w:rsidP="00476736">
            <w:pPr>
              <w:pStyle w:val="af2"/>
              <w:rPr>
                <w:lang w:eastAsia="zh-TW"/>
              </w:rPr>
            </w:pPr>
            <w:r w:rsidRPr="00333988">
              <w:rPr>
                <w:rFonts w:hint="eastAsia"/>
                <w:lang w:eastAsia="zh-TW"/>
              </w:rPr>
              <w:t>（淨額）</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.2</w:t>
            </w:r>
          </w:p>
        </w:tc>
        <w:tc>
          <w:tcPr>
            <w:tcW w:w="735" w:type="dxa"/>
            <w:shd w:val="clear" w:color="auto" w:fill="auto"/>
            <w:vAlign w:val="center"/>
          </w:tcPr>
          <w:p w:rsidR="00B3792F" w:rsidRPr="00333988" w:rsidRDefault="00B3792F" w:rsidP="00476736">
            <w:pPr>
              <w:pStyle w:val="af2"/>
            </w:pPr>
            <w:r w:rsidRPr="00333988">
              <w:rPr>
                <w:rFonts w:hint="eastAsia"/>
              </w:rPr>
              <w:t>2</w:t>
            </w:r>
            <w:r w:rsidRPr="00333988">
              <w:t>.1</w:t>
            </w:r>
          </w:p>
        </w:tc>
        <w:tc>
          <w:tcPr>
            <w:tcW w:w="735" w:type="dxa"/>
            <w:shd w:val="clear" w:color="auto" w:fill="auto"/>
            <w:vAlign w:val="center"/>
          </w:tcPr>
          <w:p w:rsidR="00B3792F" w:rsidRPr="00333988" w:rsidRDefault="00B3792F" w:rsidP="00476736">
            <w:pPr>
              <w:pStyle w:val="af2"/>
            </w:pPr>
            <w:r w:rsidRPr="00333988">
              <w:rPr>
                <w:rFonts w:hint="eastAsia"/>
              </w:rPr>
              <w:t>3</w:t>
            </w:r>
            <w:r w:rsidRPr="00333988">
              <w:t>.8</w:t>
            </w:r>
          </w:p>
        </w:tc>
        <w:tc>
          <w:tcPr>
            <w:tcW w:w="735" w:type="dxa"/>
            <w:shd w:val="clear" w:color="auto" w:fill="auto"/>
            <w:vAlign w:val="center"/>
          </w:tcPr>
          <w:p w:rsidR="00B3792F" w:rsidRPr="00333988" w:rsidRDefault="00B3792F" w:rsidP="00476736">
            <w:pPr>
              <w:pStyle w:val="af2"/>
            </w:pPr>
            <w:r w:rsidRPr="00333988">
              <w:rPr>
                <w:rFonts w:hint="eastAsia"/>
              </w:rPr>
              <w:t>4</w:t>
            </w:r>
            <w:r w:rsidRPr="00333988">
              <w:t>.1</w:t>
            </w:r>
          </w:p>
        </w:tc>
        <w:tc>
          <w:tcPr>
            <w:tcW w:w="736" w:type="dxa"/>
            <w:shd w:val="clear" w:color="auto" w:fill="auto"/>
            <w:vAlign w:val="center"/>
          </w:tcPr>
          <w:p w:rsidR="00B3792F" w:rsidRPr="00333988" w:rsidRDefault="00B3792F" w:rsidP="00476736">
            <w:pPr>
              <w:pStyle w:val="af2"/>
            </w:pPr>
            <w:r w:rsidRPr="00333988">
              <w:rPr>
                <w:rFonts w:hint="eastAsia"/>
              </w:rPr>
              <w:t>6</w:t>
            </w:r>
            <w:r w:rsidRPr="00333988">
              <w:t>.4</w:t>
            </w:r>
          </w:p>
        </w:tc>
        <w:tc>
          <w:tcPr>
            <w:tcW w:w="735" w:type="dxa"/>
            <w:shd w:val="clear" w:color="auto" w:fill="auto"/>
            <w:vAlign w:val="center"/>
          </w:tcPr>
          <w:p w:rsidR="00B3792F" w:rsidRPr="00333988" w:rsidRDefault="00B3792F" w:rsidP="00476736">
            <w:pPr>
              <w:pStyle w:val="af2"/>
            </w:pPr>
            <w:r w:rsidRPr="00333988">
              <w:rPr>
                <w:rFonts w:hint="eastAsia"/>
              </w:rPr>
              <w:t>6</w:t>
            </w:r>
            <w:r w:rsidRPr="00333988">
              <w:t>.9</w:t>
            </w:r>
          </w:p>
        </w:tc>
        <w:tc>
          <w:tcPr>
            <w:tcW w:w="735" w:type="dxa"/>
            <w:shd w:val="clear" w:color="auto" w:fill="auto"/>
            <w:vAlign w:val="center"/>
          </w:tcPr>
          <w:p w:rsidR="00B3792F" w:rsidRPr="00333988" w:rsidRDefault="00B3792F" w:rsidP="00476736">
            <w:pPr>
              <w:pStyle w:val="af2"/>
            </w:pPr>
            <w:r w:rsidRPr="00333988">
              <w:rPr>
                <w:rFonts w:hint="eastAsia"/>
              </w:rPr>
              <w:t>7</w:t>
            </w:r>
            <w:r w:rsidRPr="00333988">
              <w:t>.9</w:t>
            </w:r>
          </w:p>
        </w:tc>
        <w:tc>
          <w:tcPr>
            <w:tcW w:w="735" w:type="dxa"/>
            <w:shd w:val="clear" w:color="auto" w:fill="auto"/>
            <w:vAlign w:val="center"/>
          </w:tcPr>
          <w:p w:rsidR="00B3792F" w:rsidRPr="00333988" w:rsidRDefault="00B3792F" w:rsidP="00476736">
            <w:pPr>
              <w:pStyle w:val="af2"/>
            </w:pPr>
            <w:r w:rsidRPr="00333988">
              <w:rPr>
                <w:rFonts w:hint="eastAsia"/>
              </w:rPr>
              <w:t>7</w:t>
            </w:r>
            <w:r w:rsidRPr="00333988">
              <w:t>.7</w:t>
            </w:r>
          </w:p>
        </w:tc>
        <w:tc>
          <w:tcPr>
            <w:tcW w:w="735" w:type="dxa"/>
            <w:shd w:val="clear" w:color="auto" w:fill="auto"/>
            <w:vAlign w:val="center"/>
          </w:tcPr>
          <w:p w:rsidR="00B3792F" w:rsidRPr="00333988" w:rsidRDefault="00B3792F" w:rsidP="00476736">
            <w:pPr>
              <w:pStyle w:val="af2"/>
            </w:pPr>
            <w:r w:rsidRPr="00333988">
              <w:rPr>
                <w:rFonts w:hint="eastAsia"/>
              </w:rPr>
              <w:t>8</w:t>
            </w:r>
            <w:r w:rsidRPr="00333988">
              <w:t>.2</w:t>
            </w:r>
          </w:p>
        </w:tc>
        <w:tc>
          <w:tcPr>
            <w:tcW w:w="736" w:type="dxa"/>
            <w:vAlign w:val="center"/>
          </w:tcPr>
          <w:p w:rsidR="00B3792F" w:rsidRPr="00333988" w:rsidRDefault="00B3792F" w:rsidP="00476736">
            <w:pPr>
              <w:pStyle w:val="af2"/>
            </w:pPr>
            <w:r w:rsidRPr="00333988">
              <w:rPr>
                <w:rFonts w:hint="eastAsia"/>
              </w:rPr>
              <w:t>7</w:t>
            </w:r>
            <w:r w:rsidRPr="00333988">
              <w:t>.4</w:t>
            </w:r>
          </w:p>
        </w:tc>
      </w:tr>
    </w:tbl>
    <w:p w:rsidR="00B3792F" w:rsidRPr="00333988" w:rsidRDefault="00B3792F" w:rsidP="00B3792F">
      <w:pPr>
        <w:pStyle w:val="a6"/>
        <w:ind w:leftChars="51" w:left="122" w:firstLineChars="8" w:firstLine="19"/>
        <w:jc w:val="right"/>
        <w:rPr>
          <w:lang w:val="en-US"/>
        </w:rPr>
      </w:pPr>
      <w:r w:rsidRPr="00333988">
        <w:rPr>
          <w:rFonts w:hint="eastAsia"/>
          <w:lang w:val="en-US"/>
        </w:rPr>
        <w:t xml:space="preserve"> </w:t>
      </w:r>
      <w:r w:rsidRPr="00333988">
        <w:rPr>
          <w:rFonts w:hint="eastAsia"/>
          <w:lang w:val="en-US"/>
        </w:rPr>
        <w:t>資料來源</w:t>
      </w:r>
      <w:r w:rsidRPr="00333988">
        <w:rPr>
          <w:rFonts w:hint="eastAsia"/>
          <w:lang w:val="en-US" w:eastAsia="zh-TW"/>
        </w:rPr>
        <w:t>：</w:t>
      </w:r>
      <w:r w:rsidRPr="00333988">
        <w:rPr>
          <w:rFonts w:hint="eastAsia"/>
          <w:lang w:val="en-US"/>
        </w:rPr>
        <w:t>埃及中央銀行</w:t>
      </w:r>
    </w:p>
    <w:p w:rsidR="00AB4E4B" w:rsidRPr="00333988" w:rsidRDefault="00AB4E4B" w:rsidP="00AB4E4B">
      <w:pPr>
        <w:pStyle w:val="aff5"/>
      </w:pPr>
    </w:p>
    <w:p w:rsidR="00D032D9" w:rsidRPr="00333988" w:rsidRDefault="00D032D9">
      <w:pPr>
        <w:widowControl/>
        <w:overflowPunct/>
        <w:autoSpaceDE/>
        <w:autoSpaceDN/>
        <w:ind w:firstLineChars="0" w:firstLine="0"/>
        <w:jc w:val="left"/>
        <w:rPr>
          <w:rFonts w:ascii="華康新特明體(P)" w:eastAsia="華康新特明體(P)"/>
          <w:kern w:val="0"/>
          <w:sz w:val="40"/>
          <w:szCs w:val="40"/>
          <w:lang w:val="zh-TW" w:eastAsia="zh-TW"/>
        </w:rPr>
      </w:pPr>
    </w:p>
    <w:p w:rsidR="00AB4E4B" w:rsidRPr="00333988" w:rsidRDefault="00AB4E4B" w:rsidP="00D032D9">
      <w:pPr>
        <w:pStyle w:val="a3"/>
        <w:pageBreakBefore/>
        <w:spacing w:before="514" w:after="771"/>
        <w:rPr>
          <w:lang w:eastAsia="zh-TW"/>
        </w:rPr>
      </w:pPr>
      <w:bookmarkStart w:id="43" w:name="_Toc80789026"/>
      <w:r w:rsidRPr="00333988">
        <w:rPr>
          <w:rFonts w:hint="eastAsia"/>
          <w:kern w:val="0"/>
          <w:lang w:val="zh-TW" w:eastAsia="zh-TW"/>
        </w:rPr>
        <w:t xml:space="preserve">附錄四　</w:t>
      </w:r>
      <w:r w:rsidRPr="00333988">
        <w:rPr>
          <w:rFonts w:hint="eastAsia"/>
          <w:lang w:eastAsia="zh-TW"/>
        </w:rPr>
        <w:t>我國廠商對當地國投資統計</w:t>
      </w:r>
      <w:bookmarkEnd w:id="43"/>
    </w:p>
    <w:p w:rsidR="003506EF" w:rsidRPr="00333988" w:rsidRDefault="003506EF" w:rsidP="003506EF">
      <w:pPr>
        <w:ind w:firstLine="480"/>
        <w:rPr>
          <w:lang w:eastAsia="zh-TW"/>
        </w:rPr>
      </w:pPr>
      <w:r w:rsidRPr="00333988">
        <w:rPr>
          <w:rFonts w:hint="eastAsia"/>
          <w:lang w:eastAsia="zh-TW"/>
        </w:rPr>
        <w:t>根據經濟部投資審議委員會核准對外投資統計，截至</w:t>
      </w:r>
      <w:r w:rsidRPr="00333988">
        <w:rPr>
          <w:rFonts w:hint="eastAsia"/>
          <w:lang w:eastAsia="zh-TW"/>
        </w:rPr>
        <w:t>2020</w:t>
      </w:r>
      <w:r w:rsidRPr="00333988">
        <w:rPr>
          <w:rFonts w:hint="eastAsia"/>
          <w:lang w:eastAsia="zh-TW"/>
        </w:rPr>
        <w:t>年底，尚無我國廠商赴</w:t>
      </w:r>
      <w:r w:rsidR="004B59F0" w:rsidRPr="00333988">
        <w:rPr>
          <w:rFonts w:hint="eastAsia"/>
          <w:lang w:eastAsia="zh-TW"/>
        </w:rPr>
        <w:t>埃及</w:t>
      </w:r>
      <w:r w:rsidRPr="00333988">
        <w:rPr>
          <w:rFonts w:hint="eastAsia"/>
          <w:lang w:eastAsia="zh-TW"/>
        </w:rPr>
        <w:t>投資案件。</w:t>
      </w:r>
    </w:p>
    <w:p w:rsidR="00AB4E4B" w:rsidRPr="00333988" w:rsidRDefault="00AB4E4B" w:rsidP="00AB4E4B">
      <w:pPr>
        <w:pStyle w:val="aff3"/>
        <w:spacing w:before="257"/>
        <w:ind w:firstLine="480"/>
        <w:rPr>
          <w:lang w:eastAsia="zh-TW"/>
        </w:rPr>
      </w:pPr>
    </w:p>
    <w:p w:rsidR="004B59F0" w:rsidRPr="00333988" w:rsidRDefault="00AB4E4B" w:rsidP="004B59F0">
      <w:pPr>
        <w:pStyle w:val="aff3"/>
        <w:spacing w:beforeLines="0" w:before="0"/>
        <w:rPr>
          <w:kern w:val="0"/>
          <w:lang w:val="zh-TW" w:eastAsia="zh-TW"/>
        </w:rPr>
      </w:pPr>
      <w:r w:rsidRPr="00333988">
        <w:rPr>
          <w:lang w:eastAsia="zh-TW"/>
        </w:rPr>
        <w:br w:type="page"/>
      </w:r>
      <w:bookmarkStart w:id="44" w:name="_Toc332881527"/>
      <w:bookmarkStart w:id="45" w:name="_Toc458086624"/>
    </w:p>
    <w:bookmarkEnd w:id="44"/>
    <w:bookmarkEnd w:id="45"/>
    <w:p w:rsidR="004B59F0" w:rsidRPr="00333988" w:rsidRDefault="004B59F0">
      <w:pPr>
        <w:widowControl/>
        <w:overflowPunct/>
        <w:autoSpaceDE/>
        <w:autoSpaceDN/>
        <w:ind w:firstLineChars="0" w:firstLine="0"/>
        <w:jc w:val="left"/>
        <w:rPr>
          <w:lang w:eastAsia="zh-TW"/>
        </w:rPr>
      </w:pPr>
    </w:p>
    <w:p w:rsidR="00AB4E4B" w:rsidRPr="00333988" w:rsidRDefault="00AB4E4B" w:rsidP="00EC250B">
      <w:pPr>
        <w:ind w:left="480" w:firstLineChars="0" w:firstLine="0"/>
        <w:rPr>
          <w:lang w:eastAsia="zh-TW"/>
        </w:rPr>
      </w:pPr>
    </w:p>
    <w:p w:rsidR="00356EC1" w:rsidRPr="00333988" w:rsidRDefault="00356EC1" w:rsidP="00EC250B">
      <w:pPr>
        <w:ind w:firstLineChars="0"/>
        <w:rPr>
          <w:lang w:eastAsia="zh-TW"/>
        </w:rPr>
        <w:sectPr w:rsidR="00356EC1" w:rsidRPr="00333988" w:rsidSect="00C9282A">
          <w:headerReference w:type="default" r:id="rId31"/>
          <w:pgSz w:w="11906" w:h="16838" w:code="9"/>
          <w:pgMar w:top="2268" w:right="1701" w:bottom="1701" w:left="1701" w:header="1134" w:footer="851" w:gutter="0"/>
          <w:cols w:space="425"/>
          <w:docGrid w:type="lines" w:linePitch="514" w:charSpace="-774"/>
        </w:sectPr>
      </w:pPr>
    </w:p>
    <w:bookmarkEnd w:id="27"/>
    <w:p w:rsidR="00E35262" w:rsidRPr="00333988" w:rsidRDefault="00F25804" w:rsidP="00D87E4A">
      <w:pPr>
        <w:ind w:firstLine="480"/>
        <w:rPr>
          <w:kern w:val="0"/>
          <w:lang w:eastAsia="zh-TW"/>
        </w:rPr>
      </w:pPr>
      <w:r w:rsidRPr="00333988">
        <w:rPr>
          <w:kern w:val="0"/>
          <w:lang w:eastAsia="zh-TW"/>
        </w:rPr>
        <w:br w:type="page"/>
      </w:r>
      <w:r w:rsidR="00F72069" w:rsidRPr="00333988">
        <w:rPr>
          <w:noProof/>
          <w:kern w:val="0"/>
          <w:lang w:eastAsia="zh-TW"/>
        </w:rPr>
        <mc:AlternateContent>
          <mc:Choice Requires="wps">
            <w:drawing>
              <wp:anchor distT="0" distB="0" distL="114300" distR="114300" simplePos="0" relativeHeight="251659264" behindDoc="0" locked="0" layoutInCell="1" allowOverlap="1" wp14:anchorId="0D042E12" wp14:editId="7468150B">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4B4040" w:rsidRDefault="00476736" w:rsidP="00F2580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76736" w:rsidRPr="004B4040" w:rsidRDefault="0047673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地址：臺北市中正區館前路 71 號 8 樓</w:t>
                            </w:r>
                          </w:p>
                          <w:p w:rsidR="00476736" w:rsidRPr="004B4040" w:rsidRDefault="0047673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rsidR="00476736" w:rsidRPr="004B4040" w:rsidRDefault="0047673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rsidR="00476736" w:rsidRPr="004B4040" w:rsidRDefault="0047673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rsidR="00476736" w:rsidRPr="004B4040" w:rsidRDefault="00476736"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76736" w:rsidRDefault="00476736" w:rsidP="00F25804">
                            <w:pPr>
                              <w:snapToGrid w:val="0"/>
                              <w:ind w:firstLineChars="0" w:firstLine="0"/>
                              <w:rPr>
                                <w:rFonts w:ascii="華康中黑體(P)" w:eastAsia="華康中黑體(P)" w:hAnsi="Arial" w:cs="Arial"/>
                                <w:sz w:val="20"/>
                                <w:szCs w:val="20"/>
                              </w:rPr>
                            </w:pPr>
                          </w:p>
                          <w:p w:rsidR="00476736" w:rsidRPr="004B4040" w:rsidRDefault="00476736" w:rsidP="00F2580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" filled="f" stroked="f">
                <v:textbox>
                  <w:txbxContent>
                    <w:p w:rsidR="00823E4A" w:rsidRPr="004B4040" w:rsidRDefault="00823E4A" w:rsidP="00F2580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23E4A" w:rsidRPr="004B4040" w:rsidRDefault="00823E4A"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地址：臺北市中正區館前路 71 號 8 樓</w:t>
                      </w:r>
                    </w:p>
                    <w:p w:rsidR="00823E4A" w:rsidRPr="004B4040" w:rsidRDefault="00823E4A"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rsidR="00823E4A" w:rsidRPr="004B4040" w:rsidRDefault="00823E4A"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rsidR="00823E4A" w:rsidRPr="004B4040" w:rsidRDefault="00823E4A"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rsidR="00823E4A" w:rsidRPr="004B4040" w:rsidRDefault="00823E4A"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23E4A" w:rsidRDefault="00823E4A" w:rsidP="00F25804">
                      <w:pPr>
                        <w:snapToGrid w:val="0"/>
                        <w:ind w:firstLineChars="0" w:firstLine="0"/>
                        <w:rPr>
                          <w:rFonts w:ascii="華康中黑體(P)" w:eastAsia="華康中黑體(P)" w:hAnsi="Arial" w:cs="Arial"/>
                          <w:sz w:val="20"/>
                          <w:szCs w:val="20"/>
                        </w:rPr>
                      </w:pPr>
                    </w:p>
                    <w:p w:rsidR="00823E4A" w:rsidRPr="004B4040" w:rsidRDefault="00823E4A" w:rsidP="00F25804">
                      <w:pPr>
                        <w:snapToGrid w:val="0"/>
                        <w:ind w:firstLineChars="0" w:firstLine="0"/>
                        <w:rPr>
                          <w:rFonts w:ascii="華康中黑體(P)" w:eastAsia="華康中黑體(P)" w:hAnsi="Arial" w:cs="Arial"/>
                          <w:sz w:val="20"/>
                          <w:szCs w:val="20"/>
                        </w:rPr>
                      </w:pPr>
                    </w:p>
                  </w:txbxContent>
                </v:textbox>
              </v:shape>
            </w:pict>
          </mc:Fallback>
        </mc:AlternateContent>
      </w:r>
      <w:r w:rsidR="00F72069" w:rsidRPr="00333988">
        <w:rPr>
          <w:noProof/>
          <w:kern w:val="0"/>
          <w:lang w:eastAsia="zh-TW"/>
        </w:rPr>
        <w:drawing>
          <wp:anchor distT="0" distB="0" distL="114300" distR="114300" simplePos="0" relativeHeight="251658240" behindDoc="1" locked="0" layoutInCell="1" allowOverlap="1" wp14:anchorId="57FC4327" wp14:editId="03A90843">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6" w:name="_GoBack"/>
      <w:bookmarkEnd w:id="46"/>
    </w:p>
    <w:sectPr w:rsidR="00E35262" w:rsidRPr="00333988" w:rsidSect="00BA0909">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109" w:rsidRDefault="008C3109" w:rsidP="008E5082">
      <w:pPr>
        <w:ind w:firstLine="480"/>
      </w:pPr>
      <w:r>
        <w:separator/>
      </w:r>
    </w:p>
    <w:p w:rsidR="008C3109" w:rsidRDefault="008C3109" w:rsidP="00CA6C9A">
      <w:pPr>
        <w:ind w:firstLine="480"/>
      </w:pPr>
    </w:p>
  </w:endnote>
  <w:endnote w:type="continuationSeparator" w:id="0">
    <w:p w:rsidR="008C3109" w:rsidRDefault="008C3109" w:rsidP="008E5082">
      <w:pPr>
        <w:ind w:firstLine="480"/>
      </w:pPr>
      <w:r>
        <w:continuationSeparator/>
      </w:r>
    </w:p>
    <w:p w:rsidR="008C3109" w:rsidRDefault="008C3109" w:rsidP="00CA6C9A">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ource Sans Pro">
    <w:altName w:val="Cambria Math"/>
    <w:charset w:val="00"/>
    <w:family w:val="swiss"/>
    <w:pitch w:val="variable"/>
    <w:sig w:usb0="600002F7" w:usb1="02000001" w:usb2="00000000" w:usb3="00000000" w:csb0="000001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E96BB3" w:rsidRDefault="00476736" w:rsidP="00E96BB3">
    <w:pPr>
      <w:pStyle w:val="aa"/>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4C6652" w:rsidRDefault="00476736"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476736"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9913A3" w:rsidRDefault="00476736" w:rsidP="009913A3">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333988">
      <w:rPr>
        <w:rFonts w:ascii="Footlight MT Light" w:hAnsi="Footlight MT Light"/>
        <w:i/>
        <w:iCs/>
        <w:noProof/>
        <w:sz w:val="32"/>
        <w:szCs w:val="32"/>
        <w:lang w:eastAsia="zh-TW"/>
      </w:rPr>
      <w:t>44</w:t>
    </w:r>
    <w:r w:rsidRPr="009913A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9913A3" w:rsidRDefault="00476736" w:rsidP="00C85AF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33988">
      <w:rPr>
        <w:rFonts w:ascii="Footlight MT Light" w:hAnsi="Footlight MT Light"/>
        <w:i/>
        <w:iCs/>
        <w:noProof/>
        <w:sz w:val="32"/>
        <w:szCs w:val="32"/>
        <w:lang w:eastAsia="zh-TW"/>
      </w:rPr>
      <w:t>43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476736">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476736" w:rsidP="0031201B">
    <w:pPr>
      <w:pStyle w:val="aa"/>
      <w:ind w:firstLine="480"/>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333988">
      <w:rPr>
        <w:rFonts w:ascii="Footlight MT Light" w:hAnsi="Footlight MT Light"/>
        <w:i/>
        <w:iCs/>
        <w:noProof/>
        <w:sz w:val="32"/>
        <w:szCs w:val="32"/>
        <w:lang w:eastAsia="zh-TW"/>
      </w:rPr>
      <w:t>72</w:t>
    </w:r>
    <w:r w:rsidRPr="009913A3">
      <w:rPr>
        <w:rFonts w:ascii="Footlight MT Light" w:hAnsi="Footlight MT Light"/>
        <w:i/>
        <w:iCs/>
        <w:noProof/>
        <w:sz w:val="32"/>
        <w:szCs w:val="32"/>
        <w:lang w:eastAsia="zh-TW"/>
      </w:rPr>
      <w:fldChar w:fldCharType="end"/>
    </w:r>
  </w:p>
  <w:p w:rsidR="00476736" w:rsidRPr="00322E0D" w:rsidRDefault="00476736" w:rsidP="00322E0D">
    <w:pPr>
      <w:pStyle w:val="aa"/>
      <w:rPr>
        <w:rStyle w:val="af"/>
        <w:sz w:val="24"/>
      </w:rPr>
    </w:pPr>
  </w:p>
  <w:p w:rsidR="00476736" w:rsidRDefault="00476736" w:rsidP="00CA6C9A">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4C6652" w:rsidRDefault="00476736" w:rsidP="00372952">
    <w:pPr>
      <w:pStyle w:val="aa"/>
      <w:ind w:rightChars="100" w:right="240"/>
      <w:jc w:val="right"/>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333988">
      <w:rPr>
        <w:rFonts w:ascii="Footlight MT Light" w:hAnsi="Footlight MT Light"/>
        <w:i/>
        <w:iCs/>
        <w:noProof/>
        <w:sz w:val="32"/>
        <w:szCs w:val="32"/>
        <w:lang w:eastAsia="zh-TW"/>
      </w:rPr>
      <w:t>71</w:t>
    </w:r>
    <w:r w:rsidRPr="009913A3">
      <w:rPr>
        <w:rFonts w:ascii="Footlight MT Light" w:hAnsi="Footlight MT Light"/>
        <w:i/>
        <w:iCs/>
        <w:noProof/>
        <w:sz w:val="32"/>
        <w:szCs w:val="32"/>
        <w:lang w:eastAsia="zh-TW"/>
      </w:rPr>
      <w:fldChar w:fldCharType="end"/>
    </w:r>
  </w:p>
  <w:p w:rsidR="00476736" w:rsidRDefault="00476736" w:rsidP="00CA6C9A">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109" w:rsidRDefault="008C3109" w:rsidP="00EF7AEF">
      <w:pPr>
        <w:ind w:firstLineChars="0" w:firstLine="0"/>
      </w:pPr>
      <w:r>
        <w:separator/>
      </w:r>
    </w:p>
    <w:p w:rsidR="008C3109" w:rsidRDefault="008C3109" w:rsidP="00CA6C9A">
      <w:pPr>
        <w:ind w:firstLine="480"/>
      </w:pPr>
    </w:p>
  </w:footnote>
  <w:footnote w:type="continuationSeparator" w:id="0">
    <w:p w:rsidR="008C3109" w:rsidRDefault="008C3109" w:rsidP="008E5082">
      <w:pPr>
        <w:ind w:firstLine="480"/>
      </w:pPr>
      <w:r>
        <w:continuationSeparator/>
      </w:r>
    </w:p>
    <w:p w:rsidR="008C3109" w:rsidRDefault="008C3109" w:rsidP="00CA6C9A">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476736"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2A7517" w:rsidRDefault="0047673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47641B0A" wp14:editId="666E1DE8">
              <wp:simplePos x="0" y="0"/>
              <wp:positionH relativeFrom="column">
                <wp:posOffset>3769360</wp:posOffset>
              </wp:positionH>
              <wp:positionV relativeFrom="paragraph">
                <wp:posOffset>-50165</wp:posOffset>
              </wp:positionV>
              <wp:extent cx="1590040" cy="26543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0C2131" w:rsidRDefault="0047673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1"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g1kFlMgCAAC2BQAADgAAAAAAAAAAAAAAAAAuAgAAZHJzL2Uyb0RvYy54bWxQSwEC&#10;LQAUAAYACAAAACEAIphU8t4AAAAJAQAADwAAAAAAAAAAAAAAAAAiBQAAZHJzL2Rvd25yZXYueG1s&#10;UEsFBgAAAAAEAAQA8wAAAC0GAAAAAA==&#10;" filled="f" stroked="f">
              <v:textbox style="mso-fit-shape-to-text:t" inset="0,0,0,0">
                <w:txbxContent>
                  <w:p w:rsidR="00823E4A" w:rsidRPr="000C2131" w:rsidRDefault="00823E4A"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97E2DDE" wp14:editId="68B2564B">
              <wp:simplePos x="0" y="0"/>
              <wp:positionH relativeFrom="column">
                <wp:posOffset>-1270</wp:posOffset>
              </wp:positionH>
              <wp:positionV relativeFrom="paragraph">
                <wp:posOffset>-78740</wp:posOffset>
              </wp:positionV>
              <wp:extent cx="3707130" cy="338455"/>
              <wp:effectExtent l="12065" t="31750" r="5080" b="3937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50257BC8" id="手繪多邊形 4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jBslGfwQA&#10;AK0NAAAOAAAAAAAAAAAAAAAAAC4CAABkcnMvZTJvRG9jLnhtbFBLAQItABQABgAIAAAAIQBonq9p&#10;3wAAAAgBAAAPAAAAAAAAAAAAAAAAANkGAABkcnMvZG93bnJldi54bWxQSwUGAAAAAAQABADzAAAA&#10;5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1CA56160" wp14:editId="0F956975">
              <wp:simplePos x="0" y="0"/>
              <wp:positionH relativeFrom="column">
                <wp:posOffset>3709670</wp:posOffset>
              </wp:positionH>
              <wp:positionV relativeFrom="paragraph">
                <wp:posOffset>35560</wp:posOffset>
              </wp:positionV>
              <wp:extent cx="1714500" cy="113665"/>
              <wp:effectExtent l="0" t="3175" r="1270" b="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ED0886A" id="矩形 4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CaiA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Dl&#10;P1CaiAIAAPoEAAAOAAAAAAAAAAAAAAAAAC4CAABkcnMvZTJvRG9jLnhtbFBLAQItABQABgAIAAAA&#10;IQCQLwj72wAAAAgBAAAPAAAAAAAAAAAAAAAAAOIEAABkcnMvZG93bnJldi54bWxQSwUGAAAAAAQA&#10;BADzAAAA6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2A7517" w:rsidRDefault="0047673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7728" behindDoc="1" locked="0" layoutInCell="1" allowOverlap="1" wp14:anchorId="71FB6F37" wp14:editId="55E67648">
              <wp:simplePos x="0" y="0"/>
              <wp:positionH relativeFrom="column">
                <wp:posOffset>3769360</wp:posOffset>
              </wp:positionH>
              <wp:positionV relativeFrom="paragraph">
                <wp:posOffset>-50165</wp:posOffset>
              </wp:positionV>
              <wp:extent cx="1590040" cy="265430"/>
              <wp:effectExtent l="0" t="0" r="3175" b="381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0C2131" w:rsidRDefault="0047673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1nsQIAALI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yMvWexAgAAsgUAAA4A&#10;AAAAAAAAAAAAAAAALgIAAGRycy9lMm9Eb2MueG1sUEsBAi0AFAAGAAgAAAAhACKYVPLeAAAACQEA&#10;AA8AAAAAAAAAAAAAAAAACwUAAGRycy9kb3ducmV2LnhtbFBLBQYAAAAABAAEAPMAAAAWBgAAAAA=&#10;" filled="f" stroked="f">
              <v:textbox style="mso-fit-shape-to-text:t" inset="0,0,0,0">
                <w:txbxContent>
                  <w:p w:rsidR="00823E4A" w:rsidRPr="000C2131" w:rsidRDefault="00823E4A"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554982E" wp14:editId="195EBF08">
              <wp:simplePos x="0" y="0"/>
              <wp:positionH relativeFrom="column">
                <wp:posOffset>-1270</wp:posOffset>
              </wp:positionH>
              <wp:positionV relativeFrom="paragraph">
                <wp:posOffset>-78740</wp:posOffset>
              </wp:positionV>
              <wp:extent cx="3707130" cy="338455"/>
              <wp:effectExtent l="8255" t="35560" r="8890" b="3556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6C2E8D19"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S9fRVwEAACm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62D350B9" wp14:editId="5FCCB999">
              <wp:simplePos x="0" y="0"/>
              <wp:positionH relativeFrom="column">
                <wp:posOffset>3709670</wp:posOffset>
              </wp:positionH>
              <wp:positionV relativeFrom="paragraph">
                <wp:posOffset>35560</wp:posOffset>
              </wp:positionV>
              <wp:extent cx="1714500" cy="113665"/>
              <wp:effectExtent l="4445" t="0" r="0" b="317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F62F92" id="Rectangle 2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mj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Y4w0baFGHyBrVG+VQNk4JKjvXAl+j92DDSG67t6wzw5ps2zATdxaa/pGUA60SPBPnh0ICwdH0aZ/&#10;azjA0503MVeH2rYBELKADrEkT+eSiINHDDbJjOSTFCrHwEbIeD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3kmj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2A7517" w:rsidRDefault="0047673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4656" behindDoc="1" locked="0" layoutInCell="1" allowOverlap="1" wp14:anchorId="4BF90E1B" wp14:editId="2C9EEE63">
              <wp:simplePos x="0" y="0"/>
              <wp:positionH relativeFrom="column">
                <wp:posOffset>3769360</wp:posOffset>
              </wp:positionH>
              <wp:positionV relativeFrom="paragraph">
                <wp:posOffset>-50165</wp:posOffset>
              </wp:positionV>
              <wp:extent cx="1590040" cy="265430"/>
              <wp:effectExtent l="0" t="0" r="3175" b="381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0C2131" w:rsidRDefault="00476736" w:rsidP="004F5DB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v4sAIAALI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mxnL+LACAACyBQAADgAA&#10;AAAAAAAAAAAAAAAuAgAAZHJzL2Uyb0RvYy54bWxQSwECLQAUAAYACAAAACEAIphU8t4AAAAJAQAA&#10;DwAAAAAAAAAAAAAAAAAKBQAAZHJzL2Rvd25yZXYueG1sUEsFBgAAAAAEAAQA8wAAABUGAAAAAA==&#10;" filled="f" stroked="f">
              <v:textbox style="mso-fit-shape-to-text:t" inset="0,0,0,0">
                <w:txbxContent>
                  <w:p w:rsidR="00823E4A" w:rsidRPr="000C2131" w:rsidRDefault="00823E4A" w:rsidP="004F5DB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682C17DD" wp14:editId="7E9C798F">
              <wp:simplePos x="0" y="0"/>
              <wp:positionH relativeFrom="column">
                <wp:posOffset>-1270</wp:posOffset>
              </wp:positionH>
              <wp:positionV relativeFrom="paragraph">
                <wp:posOffset>-78740</wp:posOffset>
              </wp:positionV>
              <wp:extent cx="3707130" cy="338455"/>
              <wp:effectExtent l="8255" t="35560" r="8890" b="35560"/>
              <wp:wrapNone/>
              <wp:docPr id="1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21E666B9" id="Freeform 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zJ1BjG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53F061F4" wp14:editId="47EAA2FC">
              <wp:simplePos x="0" y="0"/>
              <wp:positionH relativeFrom="column">
                <wp:posOffset>3709670</wp:posOffset>
              </wp:positionH>
              <wp:positionV relativeFrom="paragraph">
                <wp:posOffset>35560</wp:posOffset>
              </wp:positionV>
              <wp:extent cx="1714500" cy="113665"/>
              <wp:effectExtent l="4445" t="0" r="0" b="317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43564F4" id="Rectangle 2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vG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p8VvG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2A7517" w:rsidRDefault="00476736"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8512" behindDoc="1" locked="0" layoutInCell="1" allowOverlap="1" wp14:anchorId="0F7B731E" wp14:editId="0DFC0A03">
              <wp:simplePos x="0" y="0"/>
              <wp:positionH relativeFrom="column">
                <wp:posOffset>3769360</wp:posOffset>
              </wp:positionH>
              <wp:positionV relativeFrom="paragraph">
                <wp:posOffset>-50165</wp:posOffset>
              </wp:positionV>
              <wp:extent cx="1590040" cy="265430"/>
              <wp:effectExtent l="0" t="0" r="3175" b="381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0C2131" w:rsidRDefault="00476736"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Y2sAIAALE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kyU2NrACAACxBQAADgAA&#10;AAAAAAAAAAAAAAAuAgAAZHJzL2Uyb0RvYy54bWxQSwECLQAUAAYACAAAACEAIphU8t4AAAAJAQAA&#10;DwAAAAAAAAAAAAAAAAAKBQAAZHJzL2Rvd25yZXYueG1sUEsFBgAAAAAEAAQA8wAAABUGAAAAAA==&#10;" filled="f" stroked="f">
              <v:textbox style="mso-fit-shape-to-text:t" inset="0,0,0,0">
                <w:txbxContent>
                  <w:p w:rsidR="00823E4A" w:rsidRPr="000C2131" w:rsidRDefault="00823E4A"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1918CCD7" wp14:editId="67770CF9">
              <wp:simplePos x="0" y="0"/>
              <wp:positionH relativeFrom="column">
                <wp:posOffset>-1270</wp:posOffset>
              </wp:positionH>
              <wp:positionV relativeFrom="paragraph">
                <wp:posOffset>-78740</wp:posOffset>
              </wp:positionV>
              <wp:extent cx="3707130" cy="338455"/>
              <wp:effectExtent l="8255" t="35560" r="8890" b="35560"/>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25880622" id="Freeform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Hp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Eb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K7VMel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D39A77D" wp14:editId="07DB49FE">
              <wp:simplePos x="0" y="0"/>
              <wp:positionH relativeFrom="column">
                <wp:posOffset>3709670</wp:posOffset>
              </wp:positionH>
              <wp:positionV relativeFrom="paragraph">
                <wp:posOffset>35560</wp:posOffset>
              </wp:positionV>
              <wp:extent cx="1714500" cy="113665"/>
              <wp:effectExtent l="4445" t="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34927AC" id="Rectangle 1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9cfQIAAPw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Tg/XH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2A7517" w:rsidRDefault="00476736"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8448" behindDoc="1" locked="0" layoutInCell="1" allowOverlap="1" wp14:anchorId="02B2581D" wp14:editId="0EEB04EA">
              <wp:simplePos x="0" y="0"/>
              <wp:positionH relativeFrom="column">
                <wp:posOffset>3769360</wp:posOffset>
              </wp:positionH>
              <wp:positionV relativeFrom="paragraph">
                <wp:posOffset>-50165</wp:posOffset>
              </wp:positionV>
              <wp:extent cx="1590040" cy="265430"/>
              <wp:effectExtent l="0" t="0" r="3175" b="381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0C2131" w:rsidRDefault="0047673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2WsQ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IMgPZaxAgAAsgUAAA4A&#10;AAAAAAAAAAAAAAAALgIAAGRycy9lMm9Eb2MueG1sUEsBAi0AFAAGAAgAAAAhACKYVPLeAAAACQEA&#10;AA8AAAAAAAAAAAAAAAAACwUAAGRycy9kb3ducmV2LnhtbFBLBQYAAAAABAAEAPMAAAAWBgAAAAA=&#10;" filled="f" stroked="f">
              <v:textbox style="mso-fit-shape-to-text:t" inset="0,0,0,0">
                <w:txbxContent>
                  <w:p w:rsidR="00823E4A" w:rsidRPr="000C2131" w:rsidRDefault="00823E4A"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9472" behindDoc="1" locked="0" layoutInCell="1" allowOverlap="1" wp14:anchorId="69283736" wp14:editId="46DAF7EC">
              <wp:simplePos x="0" y="0"/>
              <wp:positionH relativeFrom="column">
                <wp:posOffset>-1270</wp:posOffset>
              </wp:positionH>
              <wp:positionV relativeFrom="paragraph">
                <wp:posOffset>-78740</wp:posOffset>
              </wp:positionV>
              <wp:extent cx="3707130" cy="338455"/>
              <wp:effectExtent l="8255" t="35560" r="8890" b="35560"/>
              <wp:wrapNone/>
              <wp:docPr id="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KE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DsfvKE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7424" behindDoc="1" locked="0" layoutInCell="1" allowOverlap="1" wp14:anchorId="5965E263" wp14:editId="34AADF02">
              <wp:simplePos x="0" y="0"/>
              <wp:positionH relativeFrom="column">
                <wp:posOffset>3709670</wp:posOffset>
              </wp:positionH>
              <wp:positionV relativeFrom="paragraph">
                <wp:posOffset>35560</wp:posOffset>
              </wp:positionV>
              <wp:extent cx="1714500" cy="113665"/>
              <wp:effectExtent l="4445" t="0" r="0" b="31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5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Tnf7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2A7517" w:rsidRDefault="00476736"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2544" behindDoc="1" locked="0" layoutInCell="1" allowOverlap="1" wp14:anchorId="1A3A30E9" wp14:editId="457324AC">
              <wp:simplePos x="0" y="0"/>
              <wp:positionH relativeFrom="column">
                <wp:posOffset>3769360</wp:posOffset>
              </wp:positionH>
              <wp:positionV relativeFrom="paragraph">
                <wp:posOffset>-50165</wp:posOffset>
              </wp:positionV>
              <wp:extent cx="1590040" cy="265430"/>
              <wp:effectExtent l="0" t="0" r="3175" b="381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0C2131" w:rsidRDefault="0047673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2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IIoFfaxAgAAswUAAA4A&#10;AAAAAAAAAAAAAAAALgIAAGRycy9lMm9Eb2MueG1sUEsBAi0AFAAGAAgAAAAhACKYVPLeAAAACQEA&#10;AA8AAAAAAAAAAAAAAAAACwUAAGRycy9kb3ducmV2LnhtbFBLBQYAAAAABAAEAPMAAAAWBgAAAAA=&#10;" filled="f" stroked="f">
              <v:textbox style="mso-fit-shape-to-text:t" inset="0,0,0,0">
                <w:txbxContent>
                  <w:p w:rsidR="00823E4A" w:rsidRPr="000C2131" w:rsidRDefault="00823E4A"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3568" behindDoc="1" locked="0" layoutInCell="1" allowOverlap="1" wp14:anchorId="6D52C601" wp14:editId="1B83074E">
              <wp:simplePos x="0" y="0"/>
              <wp:positionH relativeFrom="column">
                <wp:posOffset>-1270</wp:posOffset>
              </wp:positionH>
              <wp:positionV relativeFrom="paragraph">
                <wp:posOffset>-78740</wp:posOffset>
              </wp:positionV>
              <wp:extent cx="3707130" cy="338455"/>
              <wp:effectExtent l="8255" t="35560" r="8890" b="35560"/>
              <wp:wrapNone/>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zQ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Y3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CCKTNB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520" behindDoc="1" locked="0" layoutInCell="1" allowOverlap="1" wp14:anchorId="0CBC073E" wp14:editId="246E8913">
              <wp:simplePos x="0" y="0"/>
              <wp:positionH relativeFrom="column">
                <wp:posOffset>3709670</wp:posOffset>
              </wp:positionH>
              <wp:positionV relativeFrom="paragraph">
                <wp:posOffset>35560</wp:posOffset>
              </wp:positionV>
              <wp:extent cx="1714500" cy="113665"/>
              <wp:effectExtent l="4445" t="0" r="0" b="317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p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D+ul+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476736" w:rsidP="00DF4A7F">
    <w:pPr>
      <w:pStyle w:val="a8"/>
    </w:pPr>
  </w:p>
  <w:p w:rsidR="00476736" w:rsidRDefault="00476736" w:rsidP="00CA6C9A">
    <w:pPr>
      <w:ind w:firstLine="48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BC747A" w:rsidRDefault="00476736" w:rsidP="00372952">
    <w:pPr>
      <w:snapToGrid w:val="0"/>
      <w:ind w:leftChars="2500" w:left="6000" w:rightChars="50" w:right="120" w:firstLineChars="0" w:firstLine="0"/>
      <w:jc w:val="distribute"/>
      <w:rPr>
        <w:rFonts w:ascii="華康超黑體" w:eastAsia="華康超黑體"/>
        <w:noProof/>
        <w:position w:val="60"/>
        <w:sz w:val="32"/>
        <w:szCs w:val="32"/>
      </w:rPr>
    </w:pPr>
  </w:p>
  <w:p w:rsidR="00476736" w:rsidRDefault="00476736" w:rsidP="00CA6C9A">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476736"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476736"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8C3109" w:rsidP="00C85AFA">
    <w:pPr>
      <w:pStyle w:val="a8"/>
      <w:ind w:rightChars="3251" w:right="7802"/>
      <w:jc w:val="center"/>
    </w:pPr>
    <w:r>
      <w:rPr>
        <w:noProof/>
        <w:lang w:eastAsia="zh-TW"/>
      </w:rPr>
      <w:pict>
        <v:shapetype id="_x0000_t202" coordsize="21600,21600" o:spt="202" path="m,l,21600r21600,l21600,xe">
          <v:stroke joinstyle="miter"/>
          <v:path gradientshapeok="t" o:connecttype="rect"/>
        </v:shapetype>
        <v:shape id="Text Box 218" o:spid="_x0000_s2053" type="#_x0000_t202" style="position:absolute;left:0;text-align:left;margin-left:5.7pt;margin-top:-7.55pt;width:104.05pt;height:27.9pt;z-index:-251632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" filled="f" stroked="f">
          <v:textbox style="mso-next-textbox:#Text Box 218;mso-fit-shape-to-text:t" inset="0,0,0,0">
            <w:txbxContent>
              <w:p w:rsidR="00476736" w:rsidRPr="000C2131" w:rsidRDefault="00476736"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埃及</w:t>
                </w:r>
                <w:r w:rsidRPr="000C2131">
                  <w:rPr>
                    <w:rFonts w:ascii="華康超黑體" w:eastAsia="華康超黑體" w:hint="eastAsia"/>
                  </w:rPr>
                  <w:t>投資環境簡介</w:t>
                </w:r>
              </w:p>
            </w:txbxContent>
          </v:textbox>
        </v:shape>
      </w:pict>
    </w:r>
    <w:r>
      <w:rPr>
        <w:noProof/>
        <w:lang w:eastAsia="zh-TW"/>
      </w:rPr>
      <w:pict>
        <v:rect id="Rectangle 217" o:spid="_x0000_s2052" style="position:absolute;left:0;text-align:left;margin-left:-1.8pt;margin-top:2.8pt;width:135pt;height:8.9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RK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BmZ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l8mRKfwIAAP4E&#10;AAAOAAAAAAAAAAAAAAAAAC4CAABkcnMvZTJvRG9jLnhtbFBLAQItABQABgAIAAAAIQAcrLQh2wAA&#10;AAcBAAAPAAAAAAAAAAAAAAAAANkEAABkcnMvZG93bnJldi54bWxQSwUGAAAAAAQABADzAAAA4QUA&#10;AAAA&#10;" fillcolor="silver" stroked="f"/>
      </w:pict>
    </w:r>
    <w:r>
      <w:rPr>
        <w:noProof/>
        <w:lang w:eastAsia="zh-TW"/>
      </w:rPr>
      <w:pict>
        <v:polyline id="Freeform 219" o:spid="_x0000_s2054"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Pyq7nNcBAAApw0AAA4AAAAAAAAAAAAAAAAALgIAAGRycy9lMm9Eb2Mu&#10;eG1sUEsBAi0AFAAGAAgAAAAhAD/32KrgAAAACgEAAA8AAAAAAAAAAAAAAAAAtgYAAGRycy9kb3du&#10;cmV2LnhtbFBLBQYAAAAABAAEAPMAAADDBwAAAAA=&#10;" filled="f">
          <v:path arrowok="t" o:connecttype="custom" o:connectlocs="3718560,170815;1356360,168910;1286510,60960;1233805,303530;1167765,52070;1092835,229870;1044575,0;983615,338455;943610,99695;864870,260350;777240,21590;741680,168910;0,170815" o:connectangles="0,0,0,0,0,0,0,0,0,0,0,0,0"/>
        </v:poly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8C3109" w:rsidP="00600AA7">
    <w:pPr>
      <w:snapToGrid w:val="0"/>
      <w:ind w:leftChars="2500" w:left="6000" w:rightChars="50" w:right="120" w:firstLineChars="0" w:firstLine="0"/>
      <w:jc w:val="distribute"/>
    </w:pPr>
    <w:r>
      <w:rPr>
        <w:noProof/>
        <w:lang w:eastAsia="zh-TW"/>
      </w:rPr>
      <w:pict>
        <v:shapetype id="_x0000_t202" coordsize="21600,21600" o:spt="202" path="m,l,21600r21600,l21600,xe">
          <v:stroke joinstyle="miter"/>
          <v:path gradientshapeok="t" o:connecttype="rect"/>
        </v:shapetype>
        <v:shape id="Text Box 215" o:spid="_x0000_s2050" type="#_x0000_t202" style="position:absolute;left:0;text-align:left;margin-left:296.8pt;margin-top:-3.95pt;width:125.2pt;height:20.9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perw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5FaperwIAALMFAAAOAAAA&#10;AAAAAAAAAAAAAC4CAABkcnMvZTJvRG9jLnhtbFBLAQItABQABgAIAAAAIQAimFTy3gAAAAkBAAAP&#10;AAAAAAAAAAAAAAAAAAkFAABkcnMvZG93bnJldi54bWxQSwUGAAAAAAQABADzAAAAFAYAAAAA&#10;" filled="f" stroked="f">
          <v:textbox style="mso-next-textbox:#Text Box 215;mso-fit-shape-to-text:t" inset="0,0,0,0">
            <w:txbxContent>
              <w:p w:rsidR="00476736" w:rsidRPr="000C2131" w:rsidRDefault="00476736"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w:r>
    <w:r>
      <w:rPr>
        <w:noProof/>
        <w:lang w:eastAsia="zh-TW"/>
      </w:rPr>
      <w:pict>
        <v:polyline id="Freeform 216" o:spid="_x0000_s2051"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jaYA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Bj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mxiNpgBAAApw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w:r>
    <w:r>
      <w:rPr>
        <w:noProof/>
        <w:lang w:eastAsia="zh-TW"/>
      </w:rPr>
      <w:pict>
        <v:rect id="Rectangle 214" o:spid="_x0000_s2049" style="position:absolute;left:0;text-align:left;margin-left:292.1pt;margin-top:2.8pt;width:135pt;height:8.9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V9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KCN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nT9V9fwIAAP4E&#10;AAAOAAAAAAAAAAAAAAAAAC4CAABkcnMvZTJvRG9jLnhtbFBLAQItABQABgAIAAAAIQCQLwj72wAA&#10;AAgBAAAPAAAAAAAAAAAAAAAAANkEAABkcnMvZG93bnJldi54bWxQSwUGAAAAAAQABADzAAAA4QUA&#10;AAAA&#10;" fillcolor="silver"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Default="00476736">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2A7517" w:rsidRDefault="00476736" w:rsidP="00C85AF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7CA6DB00" wp14:editId="282C8444">
              <wp:simplePos x="0" y="0"/>
              <wp:positionH relativeFrom="column">
                <wp:posOffset>3769360</wp:posOffset>
              </wp:positionH>
              <wp:positionV relativeFrom="paragraph">
                <wp:posOffset>-50165</wp:posOffset>
              </wp:positionV>
              <wp:extent cx="1590040" cy="265430"/>
              <wp:effectExtent l="0" t="0" r="3175" b="381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0C2131" w:rsidRDefault="0047673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JqsQIAALI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HJMmqxAgAAsgUAAA4A&#10;AAAAAAAAAAAAAAAALgIAAGRycy9lMm9Eb2MueG1sUEsBAi0AFAAGAAgAAAAhACKYVPLeAAAACQEA&#10;AA8AAAAAAAAAAAAAAAAACwUAAGRycy9kb3ducmV2LnhtbFBLBQYAAAAABAAEAPMAAAAWBgAAAAA=&#10;" filled="f" stroked="f">
              <v:textbox style="mso-fit-shape-to-text:t" inset="0,0,0,0">
                <w:txbxContent>
                  <w:p w:rsidR="00823E4A" w:rsidRPr="000C2131" w:rsidRDefault="00823E4A"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4EDAE285" wp14:editId="3E30DC89">
              <wp:simplePos x="0" y="0"/>
              <wp:positionH relativeFrom="column">
                <wp:posOffset>-1270</wp:posOffset>
              </wp:positionH>
              <wp:positionV relativeFrom="paragraph">
                <wp:posOffset>-78740</wp:posOffset>
              </wp:positionV>
              <wp:extent cx="3707130" cy="338455"/>
              <wp:effectExtent l="8255" t="35560" r="8890" b="35560"/>
              <wp:wrapNone/>
              <wp:docPr id="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3F1ED875" id="Freeform 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Ij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fHWoJdbWTxDG6vkeFmAyw0MKqn+9cgBLgorT/+z50p4pPmtg048owz6ZDK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PZMUiN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38953E6" wp14:editId="7664A07A">
              <wp:simplePos x="0" y="0"/>
              <wp:positionH relativeFrom="column">
                <wp:posOffset>3709670</wp:posOffset>
              </wp:positionH>
              <wp:positionV relativeFrom="paragraph">
                <wp:posOffset>35560</wp:posOffset>
              </wp:positionV>
              <wp:extent cx="1714500" cy="113665"/>
              <wp:effectExtent l="4445" t="0" r="0" b="317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7B11F3A" id="Rectangle 3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B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t5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AkVM&#10;cZ2z9+dB5un3pyA7GaATlexqPD850SoW9pXmEDatApVqmGfP6acsQw6O35SVJINY+UFBa8OfQAXO&#10;QJGgnvBmwKQ17itGPfRfjf2XLXUCI/VGg5JKUhSxYdOimMzGsHDnlvW5hWoGUDUOGA3TZRiafGud&#10;3LRwE0mJ0eYG1NfIJIyozIHVQbPQYymC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g/eXB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2A7517" w:rsidRDefault="0047673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7968" behindDoc="1" locked="0" layoutInCell="1" allowOverlap="1" wp14:anchorId="0D6D672D" wp14:editId="391BF0C1">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31DBB630" id="手繪多邊形 2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7FEFF9EC" wp14:editId="3453BC76">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0C2131" w:rsidRDefault="00476736"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29"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rsidR="00823E4A" w:rsidRPr="000C2131" w:rsidRDefault="00823E4A"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B71B9BC" wp14:editId="24EF23FC">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153941" id="矩形 2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36" w:rsidRPr="002A7517" w:rsidRDefault="00476736" w:rsidP="00936AE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3872" behindDoc="1" locked="0" layoutInCell="1" allowOverlap="1" wp14:anchorId="0544475A" wp14:editId="27720224">
              <wp:simplePos x="0" y="0"/>
              <wp:positionH relativeFrom="column">
                <wp:posOffset>3769360</wp:posOffset>
              </wp:positionH>
              <wp:positionV relativeFrom="paragraph">
                <wp:posOffset>-50165</wp:posOffset>
              </wp:positionV>
              <wp:extent cx="1590040" cy="265430"/>
              <wp:effectExtent l="0"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36" w:rsidRPr="000C2131" w:rsidRDefault="0047673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8sg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0iQ8sgIAALIFAAAO&#10;AAAAAAAAAAAAAAAAAC4CAABkcnMvZTJvRG9jLnhtbFBLAQItABQABgAIAAAAIQAimFTy3gAAAAkB&#10;AAAPAAAAAAAAAAAAAAAAAAwFAABkcnMvZG93bnJldi54bWxQSwUGAAAAAAQABADzAAAAFwYAAAAA&#10;" filled="f" stroked="f">
              <v:textbox style="mso-fit-shape-to-text:t" inset="0,0,0,0">
                <w:txbxContent>
                  <w:p w:rsidR="00823E4A" w:rsidRPr="000C2131" w:rsidRDefault="00823E4A"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BC8ECA1" wp14:editId="462AB641">
              <wp:simplePos x="0" y="0"/>
              <wp:positionH relativeFrom="column">
                <wp:posOffset>-1270</wp:posOffset>
              </wp:positionH>
              <wp:positionV relativeFrom="paragraph">
                <wp:posOffset>-78740</wp:posOffset>
              </wp:positionV>
              <wp:extent cx="3707130" cy="338455"/>
              <wp:effectExtent l="8255" t="35560" r="8890" b="35560"/>
              <wp:wrapNone/>
              <wp:docPr id="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6E8A186F" id="Freeform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rg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lL0z6HXS4B96T8rVKj7TzL/W8OEfzKDLxowZHv4&#10;XRZAw/eDND55KlWL/wS15Mm4/vnoevE0kBx+DJNFQkMwIYe5MExZFOHa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gShlQAArLhQMMkhFsSsG7YFCE4LlQnWeGrEFwMlW182BICgRnF4Fx4yEaNtZYMc9z00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v4Erg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6F9EA650" wp14:editId="345F4EF0">
              <wp:simplePos x="0" y="0"/>
              <wp:positionH relativeFrom="column">
                <wp:posOffset>3709670</wp:posOffset>
              </wp:positionH>
              <wp:positionV relativeFrom="paragraph">
                <wp:posOffset>35560</wp:posOffset>
              </wp:positionV>
              <wp:extent cx="1714500" cy="113665"/>
              <wp:effectExtent l="4445" t="0" r="0" b="317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FD6A05" id="Rectangle 2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Q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44VC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80" w:hanging="480"/>
      </w:pPr>
      <w:rPr>
        <w:rFonts w:hint="eastAsia"/>
        <w:color w:val="FF0000"/>
        <w:lang w:eastAsia="zh-TW"/>
      </w:rPr>
    </w:lvl>
  </w:abstractNum>
  <w:abstractNum w:abstractNumId="1">
    <w:nsid w:val="00000004"/>
    <w:multiLevelType w:val="singleLevel"/>
    <w:tmpl w:val="00000004"/>
    <w:name w:val="WW8Num4"/>
    <w:lvl w:ilvl="0">
      <w:start w:val="1"/>
      <w:numFmt w:val="decimal"/>
      <w:lvlText w:val="%1."/>
      <w:lvlJc w:val="left"/>
      <w:pPr>
        <w:tabs>
          <w:tab w:val="num" w:pos="0"/>
        </w:tabs>
        <w:ind w:left="480" w:hanging="480"/>
      </w:pPr>
      <w:rPr>
        <w:rFonts w:hint="eastAsia"/>
        <w:color w:val="000000"/>
        <w:lang w:eastAsia="zh-TW"/>
      </w:rPr>
    </w:lvl>
  </w:abstractNum>
  <w:abstractNum w:abstractNumId="2">
    <w:nsid w:val="00000008"/>
    <w:multiLevelType w:val="singleLevel"/>
    <w:tmpl w:val="00000008"/>
    <w:name w:val="WW8Num8"/>
    <w:lvl w:ilvl="0">
      <w:start w:val="1"/>
      <w:numFmt w:val="taiwaneseCountingThousand"/>
      <w:lvlText w:val="(%1)"/>
      <w:lvlJc w:val="left"/>
      <w:pPr>
        <w:tabs>
          <w:tab w:val="num" w:pos="0"/>
        </w:tabs>
        <w:ind w:left="720" w:hanging="480"/>
      </w:pPr>
      <w:rPr>
        <w:rFonts w:hint="eastAsia"/>
        <w:color w:val="000000"/>
        <w:lang w:eastAsia="zh-TW"/>
      </w:rPr>
    </w:lvl>
  </w:abstractNum>
  <w:abstractNum w:abstractNumId="3">
    <w:nsid w:val="00000009"/>
    <w:multiLevelType w:val="singleLevel"/>
    <w:tmpl w:val="0409000F"/>
    <w:lvl w:ilvl="0">
      <w:start w:val="1"/>
      <w:numFmt w:val="decimal"/>
      <w:lvlText w:val="%1."/>
      <w:lvlJc w:val="left"/>
      <w:pPr>
        <w:ind w:left="480" w:hanging="480"/>
      </w:pPr>
      <w:rPr>
        <w:rFonts w:hint="eastAsia"/>
        <w:color w:val="000000"/>
        <w:lang w:eastAsia="zh-TW"/>
      </w:rPr>
    </w:lvl>
  </w:abstractNum>
  <w:abstractNum w:abstractNumId="4">
    <w:nsid w:val="0000000C"/>
    <w:multiLevelType w:val="multilevel"/>
    <w:tmpl w:val="275A2E64"/>
    <w:name w:val="WW8Num15"/>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5">
    <w:nsid w:val="00EB5FA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2BB7913"/>
    <w:multiLevelType w:val="hybridMultilevel"/>
    <w:tmpl w:val="C9C28E78"/>
    <w:lvl w:ilvl="0" w:tplc="3E3296B4">
      <w:start w:val="1"/>
      <w:numFmt w:val="bullet"/>
      <w:lvlText w:val=""/>
      <w:lvlJc w:val="left"/>
      <w:pPr>
        <w:ind w:left="580" w:hanging="480"/>
      </w:pPr>
      <w:rPr>
        <w:rFonts w:ascii="Wingdings" w:hAnsi="Wingdings" w:hint="default"/>
        <w:color w:val="auto"/>
      </w:rPr>
    </w:lvl>
    <w:lvl w:ilvl="1" w:tplc="04090003" w:tentative="1">
      <w:start w:val="1"/>
      <w:numFmt w:val="bullet"/>
      <w:lvlText w:val=""/>
      <w:lvlJc w:val="left"/>
      <w:pPr>
        <w:ind w:left="1060" w:hanging="480"/>
      </w:pPr>
      <w:rPr>
        <w:rFonts w:ascii="Wingdings" w:hAnsi="Wingdings" w:hint="default"/>
      </w:rPr>
    </w:lvl>
    <w:lvl w:ilvl="2" w:tplc="04090005" w:tentative="1">
      <w:start w:val="1"/>
      <w:numFmt w:val="bullet"/>
      <w:lvlText w:val=""/>
      <w:lvlJc w:val="left"/>
      <w:pPr>
        <w:ind w:left="1540" w:hanging="480"/>
      </w:pPr>
      <w:rPr>
        <w:rFonts w:ascii="Wingdings" w:hAnsi="Wingdings" w:hint="default"/>
      </w:rPr>
    </w:lvl>
    <w:lvl w:ilvl="3" w:tplc="04090001" w:tentative="1">
      <w:start w:val="1"/>
      <w:numFmt w:val="bullet"/>
      <w:lvlText w:val=""/>
      <w:lvlJc w:val="left"/>
      <w:pPr>
        <w:ind w:left="2020" w:hanging="480"/>
      </w:pPr>
      <w:rPr>
        <w:rFonts w:ascii="Wingdings" w:hAnsi="Wingdings" w:hint="default"/>
      </w:rPr>
    </w:lvl>
    <w:lvl w:ilvl="4" w:tplc="04090003" w:tentative="1">
      <w:start w:val="1"/>
      <w:numFmt w:val="bullet"/>
      <w:lvlText w:val=""/>
      <w:lvlJc w:val="left"/>
      <w:pPr>
        <w:ind w:left="2500" w:hanging="480"/>
      </w:pPr>
      <w:rPr>
        <w:rFonts w:ascii="Wingdings" w:hAnsi="Wingdings" w:hint="default"/>
      </w:rPr>
    </w:lvl>
    <w:lvl w:ilvl="5" w:tplc="04090005" w:tentative="1">
      <w:start w:val="1"/>
      <w:numFmt w:val="bullet"/>
      <w:lvlText w:val=""/>
      <w:lvlJc w:val="left"/>
      <w:pPr>
        <w:ind w:left="2980" w:hanging="480"/>
      </w:pPr>
      <w:rPr>
        <w:rFonts w:ascii="Wingdings" w:hAnsi="Wingdings" w:hint="default"/>
      </w:rPr>
    </w:lvl>
    <w:lvl w:ilvl="6" w:tplc="04090001" w:tentative="1">
      <w:start w:val="1"/>
      <w:numFmt w:val="bullet"/>
      <w:lvlText w:val=""/>
      <w:lvlJc w:val="left"/>
      <w:pPr>
        <w:ind w:left="3460" w:hanging="480"/>
      </w:pPr>
      <w:rPr>
        <w:rFonts w:ascii="Wingdings" w:hAnsi="Wingdings" w:hint="default"/>
      </w:rPr>
    </w:lvl>
    <w:lvl w:ilvl="7" w:tplc="04090003" w:tentative="1">
      <w:start w:val="1"/>
      <w:numFmt w:val="bullet"/>
      <w:lvlText w:val=""/>
      <w:lvlJc w:val="left"/>
      <w:pPr>
        <w:ind w:left="3940" w:hanging="480"/>
      </w:pPr>
      <w:rPr>
        <w:rFonts w:ascii="Wingdings" w:hAnsi="Wingdings" w:hint="default"/>
      </w:rPr>
    </w:lvl>
    <w:lvl w:ilvl="8" w:tplc="04090005" w:tentative="1">
      <w:start w:val="1"/>
      <w:numFmt w:val="bullet"/>
      <w:lvlText w:val=""/>
      <w:lvlJc w:val="left"/>
      <w:pPr>
        <w:ind w:left="4420" w:hanging="480"/>
      </w:pPr>
      <w:rPr>
        <w:rFonts w:ascii="Wingdings" w:hAnsi="Wingdings" w:hint="default"/>
      </w:rPr>
    </w:lvl>
  </w:abstractNum>
  <w:abstractNum w:abstractNumId="7">
    <w:nsid w:val="13DF7C41"/>
    <w:multiLevelType w:val="multilevel"/>
    <w:tmpl w:val="004E2A0A"/>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8">
    <w:nsid w:val="1EFF47B0"/>
    <w:multiLevelType w:val="multilevel"/>
    <w:tmpl w:val="BC6C056E"/>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default"/>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9">
    <w:nsid w:val="1FEC4724"/>
    <w:multiLevelType w:val="hybridMultilevel"/>
    <w:tmpl w:val="1C6CAA6C"/>
    <w:lvl w:ilvl="0" w:tplc="C1AA1FBE">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0">
    <w:nsid w:val="21212A6B"/>
    <w:multiLevelType w:val="hybridMultilevel"/>
    <w:tmpl w:val="3BB2A0C6"/>
    <w:lvl w:ilvl="0" w:tplc="406AB758">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1">
    <w:nsid w:val="226372AD"/>
    <w:multiLevelType w:val="hybridMultilevel"/>
    <w:tmpl w:val="17487EB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7C72C3"/>
    <w:multiLevelType w:val="hybridMultilevel"/>
    <w:tmpl w:val="F7F0535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43F3B38"/>
    <w:multiLevelType w:val="hybridMultilevel"/>
    <w:tmpl w:val="41BC19D8"/>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5D92E9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8822ED9"/>
    <w:multiLevelType w:val="hybridMultilevel"/>
    <w:tmpl w:val="F932A91A"/>
    <w:lvl w:ilvl="0" w:tplc="2C58830C">
      <w:start w:val="1"/>
      <w:numFmt w:val="taiwaneseCountingThousand"/>
      <w:lvlText w:val="（%1）"/>
      <w:lvlJc w:val="left"/>
      <w:pPr>
        <w:tabs>
          <w:tab w:val="num" w:pos="-347"/>
        </w:tabs>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8FB52F9"/>
    <w:multiLevelType w:val="hybridMultilevel"/>
    <w:tmpl w:val="0734B59A"/>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ED35F5"/>
    <w:multiLevelType w:val="multilevel"/>
    <w:tmpl w:val="6A0CDE14"/>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8">
    <w:nsid w:val="346426F0"/>
    <w:multiLevelType w:val="hybridMultilevel"/>
    <w:tmpl w:val="312A764C"/>
    <w:lvl w:ilvl="0" w:tplc="CB98177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3CA713C4"/>
    <w:multiLevelType w:val="multilevel"/>
    <w:tmpl w:val="D0FE170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0">
    <w:nsid w:val="4E986AA6"/>
    <w:multiLevelType w:val="hybridMultilevel"/>
    <w:tmpl w:val="E736926E"/>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B363E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22">
    <w:nsid w:val="52205A9A"/>
    <w:multiLevelType w:val="multilevel"/>
    <w:tmpl w:val="1B7C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A34B1B"/>
    <w:multiLevelType w:val="hybridMultilevel"/>
    <w:tmpl w:val="3254396A"/>
    <w:lvl w:ilvl="0" w:tplc="EC2C03A2">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6ED779CD"/>
    <w:multiLevelType w:val="singleLevel"/>
    <w:tmpl w:val="B40497C4"/>
    <w:lvl w:ilvl="0">
      <w:start w:val="1"/>
      <w:numFmt w:val="decimal"/>
      <w:lvlText w:val="%1."/>
      <w:lvlJc w:val="left"/>
      <w:pPr>
        <w:ind w:left="480" w:hanging="480"/>
      </w:pPr>
      <w:rPr>
        <w:rFonts w:hint="eastAsia"/>
        <w:color w:val="auto"/>
        <w:lang w:eastAsia="zh-TW"/>
      </w:rPr>
    </w:lvl>
  </w:abstractNum>
  <w:abstractNum w:abstractNumId="25">
    <w:nsid w:val="6F694EF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26">
    <w:nsid w:val="71FD595D"/>
    <w:multiLevelType w:val="multilevel"/>
    <w:tmpl w:val="275A2E64"/>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27">
    <w:nsid w:val="723E7E0D"/>
    <w:multiLevelType w:val="hybridMultilevel"/>
    <w:tmpl w:val="108C1C7E"/>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12"/>
  </w:num>
  <w:num w:numId="2">
    <w:abstractNumId w:val="15"/>
  </w:num>
  <w:num w:numId="3">
    <w:abstractNumId w:val="5"/>
  </w:num>
  <w:num w:numId="4">
    <w:abstractNumId w:val="14"/>
  </w:num>
  <w:num w:numId="5">
    <w:abstractNumId w:val="11"/>
  </w:num>
  <w:num w:numId="6">
    <w:abstractNumId w:val="13"/>
  </w:num>
  <w:num w:numId="7">
    <w:abstractNumId w:val="21"/>
  </w:num>
  <w:num w:numId="8">
    <w:abstractNumId w:val="25"/>
  </w:num>
  <w:num w:numId="9">
    <w:abstractNumId w:val="27"/>
  </w:num>
  <w:num w:numId="10">
    <w:abstractNumId w:val="9"/>
  </w:num>
  <w:num w:numId="11">
    <w:abstractNumId w:val="10"/>
  </w:num>
  <w:num w:numId="12">
    <w:abstractNumId w:val="7"/>
  </w:num>
  <w:num w:numId="13">
    <w:abstractNumId w:val="19"/>
  </w:num>
  <w:num w:numId="14">
    <w:abstractNumId w:val="17"/>
  </w:num>
  <w:num w:numId="15">
    <w:abstractNumId w:val="4"/>
  </w:num>
  <w:num w:numId="16">
    <w:abstractNumId w:val="3"/>
  </w:num>
  <w:num w:numId="17">
    <w:abstractNumId w:val="18"/>
  </w:num>
  <w:num w:numId="18">
    <w:abstractNumId w:val="24"/>
  </w:num>
  <w:num w:numId="19">
    <w:abstractNumId w:val="26"/>
  </w:num>
  <w:num w:numId="20">
    <w:abstractNumId w:val="23"/>
  </w:num>
  <w:num w:numId="21">
    <w:abstractNumId w:val="6"/>
  </w:num>
  <w:num w:numId="22">
    <w:abstractNumId w:val="8"/>
  </w:num>
  <w:num w:numId="23">
    <w:abstractNumId w:val="22"/>
  </w:num>
  <w:num w:numId="24">
    <w:abstractNumId w:val="16"/>
  </w:num>
  <w:num w:numId="25">
    <w:abstractNumId w:val="2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un-Han Huang">
    <w15:presenceInfo w15:providerId="Windows Live" w15:userId="11584264f6480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FF"/>
    <w:rsid w:val="0000244E"/>
    <w:rsid w:val="00004207"/>
    <w:rsid w:val="00004B09"/>
    <w:rsid w:val="000066F1"/>
    <w:rsid w:val="00007AA6"/>
    <w:rsid w:val="0001008A"/>
    <w:rsid w:val="000102FE"/>
    <w:rsid w:val="000114A8"/>
    <w:rsid w:val="00011586"/>
    <w:rsid w:val="00011700"/>
    <w:rsid w:val="00011E62"/>
    <w:rsid w:val="00012CB3"/>
    <w:rsid w:val="00012DD5"/>
    <w:rsid w:val="00014B8F"/>
    <w:rsid w:val="00014DCF"/>
    <w:rsid w:val="00015000"/>
    <w:rsid w:val="0001508D"/>
    <w:rsid w:val="0001548C"/>
    <w:rsid w:val="00016B1C"/>
    <w:rsid w:val="00016ECB"/>
    <w:rsid w:val="0002015E"/>
    <w:rsid w:val="00020646"/>
    <w:rsid w:val="000215D3"/>
    <w:rsid w:val="00021C15"/>
    <w:rsid w:val="00022263"/>
    <w:rsid w:val="00022819"/>
    <w:rsid w:val="00022AF2"/>
    <w:rsid w:val="000236E9"/>
    <w:rsid w:val="000247BC"/>
    <w:rsid w:val="000248B7"/>
    <w:rsid w:val="00024C66"/>
    <w:rsid w:val="00024FD7"/>
    <w:rsid w:val="00026FD0"/>
    <w:rsid w:val="00027EDF"/>
    <w:rsid w:val="00027F29"/>
    <w:rsid w:val="00030C82"/>
    <w:rsid w:val="00030E60"/>
    <w:rsid w:val="00031788"/>
    <w:rsid w:val="00034332"/>
    <w:rsid w:val="000361DC"/>
    <w:rsid w:val="0003703D"/>
    <w:rsid w:val="00041F68"/>
    <w:rsid w:val="00042A3A"/>
    <w:rsid w:val="0004377E"/>
    <w:rsid w:val="00043B86"/>
    <w:rsid w:val="00044F66"/>
    <w:rsid w:val="000451F6"/>
    <w:rsid w:val="000458E8"/>
    <w:rsid w:val="00045D9A"/>
    <w:rsid w:val="00047843"/>
    <w:rsid w:val="00050A47"/>
    <w:rsid w:val="000510A8"/>
    <w:rsid w:val="00051C73"/>
    <w:rsid w:val="000523FC"/>
    <w:rsid w:val="00052A7C"/>
    <w:rsid w:val="00053862"/>
    <w:rsid w:val="0005654D"/>
    <w:rsid w:val="00057B0C"/>
    <w:rsid w:val="00061108"/>
    <w:rsid w:val="00061CD4"/>
    <w:rsid w:val="00061E77"/>
    <w:rsid w:val="000620B1"/>
    <w:rsid w:val="0006267A"/>
    <w:rsid w:val="00062A3C"/>
    <w:rsid w:val="0006453E"/>
    <w:rsid w:val="0006515F"/>
    <w:rsid w:val="00065E7B"/>
    <w:rsid w:val="00065F8B"/>
    <w:rsid w:val="0007096C"/>
    <w:rsid w:val="000716DE"/>
    <w:rsid w:val="00072407"/>
    <w:rsid w:val="0007336C"/>
    <w:rsid w:val="000744E1"/>
    <w:rsid w:val="00074D4B"/>
    <w:rsid w:val="00075F63"/>
    <w:rsid w:val="0008032F"/>
    <w:rsid w:val="00081405"/>
    <w:rsid w:val="00081586"/>
    <w:rsid w:val="00082902"/>
    <w:rsid w:val="000834C3"/>
    <w:rsid w:val="000840AA"/>
    <w:rsid w:val="0008477B"/>
    <w:rsid w:val="00085971"/>
    <w:rsid w:val="000860D0"/>
    <w:rsid w:val="0008625A"/>
    <w:rsid w:val="00086B89"/>
    <w:rsid w:val="00090674"/>
    <w:rsid w:val="00093E0F"/>
    <w:rsid w:val="000947BE"/>
    <w:rsid w:val="00094FF3"/>
    <w:rsid w:val="0009745F"/>
    <w:rsid w:val="00097FB7"/>
    <w:rsid w:val="000A0563"/>
    <w:rsid w:val="000A1E9C"/>
    <w:rsid w:val="000A37A7"/>
    <w:rsid w:val="000A4162"/>
    <w:rsid w:val="000A5A26"/>
    <w:rsid w:val="000A5EC6"/>
    <w:rsid w:val="000A70F6"/>
    <w:rsid w:val="000A7AF6"/>
    <w:rsid w:val="000A7C68"/>
    <w:rsid w:val="000B01A7"/>
    <w:rsid w:val="000B03EF"/>
    <w:rsid w:val="000B1482"/>
    <w:rsid w:val="000B2D9D"/>
    <w:rsid w:val="000B3048"/>
    <w:rsid w:val="000B3516"/>
    <w:rsid w:val="000B3668"/>
    <w:rsid w:val="000B3771"/>
    <w:rsid w:val="000B381F"/>
    <w:rsid w:val="000C199C"/>
    <w:rsid w:val="000C656F"/>
    <w:rsid w:val="000C6A77"/>
    <w:rsid w:val="000C7263"/>
    <w:rsid w:val="000C7F28"/>
    <w:rsid w:val="000D02BF"/>
    <w:rsid w:val="000D05CF"/>
    <w:rsid w:val="000D0AEE"/>
    <w:rsid w:val="000D294C"/>
    <w:rsid w:val="000D2EB5"/>
    <w:rsid w:val="000D4287"/>
    <w:rsid w:val="000D490A"/>
    <w:rsid w:val="000D5592"/>
    <w:rsid w:val="000D66CA"/>
    <w:rsid w:val="000D7EE8"/>
    <w:rsid w:val="000E0A0A"/>
    <w:rsid w:val="000E1598"/>
    <w:rsid w:val="000E33BC"/>
    <w:rsid w:val="000E5A11"/>
    <w:rsid w:val="000E5D54"/>
    <w:rsid w:val="000E7362"/>
    <w:rsid w:val="000E785D"/>
    <w:rsid w:val="000F2010"/>
    <w:rsid w:val="000F2D64"/>
    <w:rsid w:val="000F33B2"/>
    <w:rsid w:val="000F3521"/>
    <w:rsid w:val="000F3DAE"/>
    <w:rsid w:val="000F44D7"/>
    <w:rsid w:val="000F556D"/>
    <w:rsid w:val="000F57F0"/>
    <w:rsid w:val="000F646F"/>
    <w:rsid w:val="000F653C"/>
    <w:rsid w:val="000F65CC"/>
    <w:rsid w:val="000F7C9A"/>
    <w:rsid w:val="00100802"/>
    <w:rsid w:val="00100D2B"/>
    <w:rsid w:val="0010129F"/>
    <w:rsid w:val="001028D3"/>
    <w:rsid w:val="001029FC"/>
    <w:rsid w:val="00103A61"/>
    <w:rsid w:val="00104F66"/>
    <w:rsid w:val="00105336"/>
    <w:rsid w:val="00105FEC"/>
    <w:rsid w:val="00106BDB"/>
    <w:rsid w:val="00107C1F"/>
    <w:rsid w:val="00110805"/>
    <w:rsid w:val="00110868"/>
    <w:rsid w:val="00110C1F"/>
    <w:rsid w:val="00110E76"/>
    <w:rsid w:val="00111046"/>
    <w:rsid w:val="00111185"/>
    <w:rsid w:val="001112D4"/>
    <w:rsid w:val="0011130C"/>
    <w:rsid w:val="001128B4"/>
    <w:rsid w:val="00115DB1"/>
    <w:rsid w:val="00122EAD"/>
    <w:rsid w:val="001230FA"/>
    <w:rsid w:val="00123452"/>
    <w:rsid w:val="00123529"/>
    <w:rsid w:val="00127AD8"/>
    <w:rsid w:val="00130161"/>
    <w:rsid w:val="00130A80"/>
    <w:rsid w:val="00130C7D"/>
    <w:rsid w:val="00132112"/>
    <w:rsid w:val="00132515"/>
    <w:rsid w:val="00132F50"/>
    <w:rsid w:val="00133029"/>
    <w:rsid w:val="001348FD"/>
    <w:rsid w:val="00134EA2"/>
    <w:rsid w:val="00134EA5"/>
    <w:rsid w:val="00136568"/>
    <w:rsid w:val="00137269"/>
    <w:rsid w:val="00137A1B"/>
    <w:rsid w:val="00137BC6"/>
    <w:rsid w:val="00141213"/>
    <w:rsid w:val="001413F2"/>
    <w:rsid w:val="00143BC7"/>
    <w:rsid w:val="00143F04"/>
    <w:rsid w:val="00144394"/>
    <w:rsid w:val="0014557B"/>
    <w:rsid w:val="00145E99"/>
    <w:rsid w:val="00146A4F"/>
    <w:rsid w:val="00147176"/>
    <w:rsid w:val="001476C2"/>
    <w:rsid w:val="001477B9"/>
    <w:rsid w:val="0014784A"/>
    <w:rsid w:val="00147D64"/>
    <w:rsid w:val="001507F7"/>
    <w:rsid w:val="00150AB2"/>
    <w:rsid w:val="00151934"/>
    <w:rsid w:val="001521C4"/>
    <w:rsid w:val="00153568"/>
    <w:rsid w:val="00155209"/>
    <w:rsid w:val="001572A3"/>
    <w:rsid w:val="00160AB3"/>
    <w:rsid w:val="00160C7F"/>
    <w:rsid w:val="001614CB"/>
    <w:rsid w:val="00161D5C"/>
    <w:rsid w:val="001637CF"/>
    <w:rsid w:val="0016394B"/>
    <w:rsid w:val="00171AEE"/>
    <w:rsid w:val="00171C4A"/>
    <w:rsid w:val="00171CCD"/>
    <w:rsid w:val="001720F0"/>
    <w:rsid w:val="0017218C"/>
    <w:rsid w:val="001728FF"/>
    <w:rsid w:val="00173476"/>
    <w:rsid w:val="00174FDA"/>
    <w:rsid w:val="00175089"/>
    <w:rsid w:val="00176324"/>
    <w:rsid w:val="001763A4"/>
    <w:rsid w:val="00180D84"/>
    <w:rsid w:val="001820B8"/>
    <w:rsid w:val="001825D4"/>
    <w:rsid w:val="00183819"/>
    <w:rsid w:val="00183BFC"/>
    <w:rsid w:val="0018495B"/>
    <w:rsid w:val="00184A0C"/>
    <w:rsid w:val="00185A4E"/>
    <w:rsid w:val="00185D47"/>
    <w:rsid w:val="00186910"/>
    <w:rsid w:val="00192B4B"/>
    <w:rsid w:val="00193429"/>
    <w:rsid w:val="0019556B"/>
    <w:rsid w:val="00195CFE"/>
    <w:rsid w:val="00195F25"/>
    <w:rsid w:val="00195FB7"/>
    <w:rsid w:val="0019668C"/>
    <w:rsid w:val="00196F41"/>
    <w:rsid w:val="001A024B"/>
    <w:rsid w:val="001A0DC6"/>
    <w:rsid w:val="001A1A46"/>
    <w:rsid w:val="001A1A5E"/>
    <w:rsid w:val="001A215D"/>
    <w:rsid w:val="001A2DA2"/>
    <w:rsid w:val="001A2EAD"/>
    <w:rsid w:val="001A328F"/>
    <w:rsid w:val="001A33BB"/>
    <w:rsid w:val="001A4A85"/>
    <w:rsid w:val="001A6E8E"/>
    <w:rsid w:val="001A7F79"/>
    <w:rsid w:val="001B09B6"/>
    <w:rsid w:val="001B1731"/>
    <w:rsid w:val="001B412A"/>
    <w:rsid w:val="001B4271"/>
    <w:rsid w:val="001B4DA0"/>
    <w:rsid w:val="001B4DCA"/>
    <w:rsid w:val="001B7BB3"/>
    <w:rsid w:val="001B7CB9"/>
    <w:rsid w:val="001B7E7F"/>
    <w:rsid w:val="001C153A"/>
    <w:rsid w:val="001C2FFD"/>
    <w:rsid w:val="001C3B8A"/>
    <w:rsid w:val="001C55AE"/>
    <w:rsid w:val="001C5AAE"/>
    <w:rsid w:val="001C62AE"/>
    <w:rsid w:val="001C72FD"/>
    <w:rsid w:val="001C7AF2"/>
    <w:rsid w:val="001D0A1F"/>
    <w:rsid w:val="001D12AC"/>
    <w:rsid w:val="001D2ED8"/>
    <w:rsid w:val="001D33C7"/>
    <w:rsid w:val="001D36B5"/>
    <w:rsid w:val="001D47AA"/>
    <w:rsid w:val="001D535D"/>
    <w:rsid w:val="001D6A25"/>
    <w:rsid w:val="001D7A7B"/>
    <w:rsid w:val="001E1966"/>
    <w:rsid w:val="001E1E45"/>
    <w:rsid w:val="001E3237"/>
    <w:rsid w:val="001E7426"/>
    <w:rsid w:val="001E745E"/>
    <w:rsid w:val="001E79D1"/>
    <w:rsid w:val="001F001D"/>
    <w:rsid w:val="001F0B02"/>
    <w:rsid w:val="001F228D"/>
    <w:rsid w:val="001F4414"/>
    <w:rsid w:val="001F509A"/>
    <w:rsid w:val="001F7EAD"/>
    <w:rsid w:val="00201ADB"/>
    <w:rsid w:val="002027FE"/>
    <w:rsid w:val="002028A9"/>
    <w:rsid w:val="0020319D"/>
    <w:rsid w:val="00203648"/>
    <w:rsid w:val="00203F16"/>
    <w:rsid w:val="00204E32"/>
    <w:rsid w:val="002068C6"/>
    <w:rsid w:val="00206A76"/>
    <w:rsid w:val="0021217E"/>
    <w:rsid w:val="00212659"/>
    <w:rsid w:val="002127DE"/>
    <w:rsid w:val="00213479"/>
    <w:rsid w:val="00213DD8"/>
    <w:rsid w:val="00217B4E"/>
    <w:rsid w:val="00220BFD"/>
    <w:rsid w:val="00220CA4"/>
    <w:rsid w:val="00221395"/>
    <w:rsid w:val="00221C8A"/>
    <w:rsid w:val="00223F91"/>
    <w:rsid w:val="00223FDD"/>
    <w:rsid w:val="0022565A"/>
    <w:rsid w:val="00226D28"/>
    <w:rsid w:val="00227193"/>
    <w:rsid w:val="00227B06"/>
    <w:rsid w:val="00231E8F"/>
    <w:rsid w:val="002324C1"/>
    <w:rsid w:val="002349AF"/>
    <w:rsid w:val="00236B29"/>
    <w:rsid w:val="002406E5"/>
    <w:rsid w:val="00242D10"/>
    <w:rsid w:val="00242DE6"/>
    <w:rsid w:val="002449AC"/>
    <w:rsid w:val="00245049"/>
    <w:rsid w:val="0024524E"/>
    <w:rsid w:val="00251022"/>
    <w:rsid w:val="00253C01"/>
    <w:rsid w:val="002553AF"/>
    <w:rsid w:val="00255630"/>
    <w:rsid w:val="00255654"/>
    <w:rsid w:val="00255A26"/>
    <w:rsid w:val="00256852"/>
    <w:rsid w:val="00257490"/>
    <w:rsid w:val="00260A7E"/>
    <w:rsid w:val="002616CC"/>
    <w:rsid w:val="00261A15"/>
    <w:rsid w:val="00261A87"/>
    <w:rsid w:val="00262FEC"/>
    <w:rsid w:val="00264100"/>
    <w:rsid w:val="002654A1"/>
    <w:rsid w:val="00265BCA"/>
    <w:rsid w:val="00266D6E"/>
    <w:rsid w:val="0026726B"/>
    <w:rsid w:val="002673B0"/>
    <w:rsid w:val="0026743F"/>
    <w:rsid w:val="002676EA"/>
    <w:rsid w:val="00270173"/>
    <w:rsid w:val="00270BBB"/>
    <w:rsid w:val="0027202B"/>
    <w:rsid w:val="0027276C"/>
    <w:rsid w:val="0027283B"/>
    <w:rsid w:val="00273790"/>
    <w:rsid w:val="00273D16"/>
    <w:rsid w:val="002752C2"/>
    <w:rsid w:val="0027540A"/>
    <w:rsid w:val="00276531"/>
    <w:rsid w:val="00276F76"/>
    <w:rsid w:val="002805C8"/>
    <w:rsid w:val="00280BD1"/>
    <w:rsid w:val="0028212B"/>
    <w:rsid w:val="00283CCB"/>
    <w:rsid w:val="00285D72"/>
    <w:rsid w:val="00286D8C"/>
    <w:rsid w:val="00286DD1"/>
    <w:rsid w:val="00286E84"/>
    <w:rsid w:val="00290B62"/>
    <w:rsid w:val="0029107B"/>
    <w:rsid w:val="002938F6"/>
    <w:rsid w:val="002944FB"/>
    <w:rsid w:val="00295D18"/>
    <w:rsid w:val="00296248"/>
    <w:rsid w:val="002978D5"/>
    <w:rsid w:val="00297EC6"/>
    <w:rsid w:val="002A00BF"/>
    <w:rsid w:val="002A01CD"/>
    <w:rsid w:val="002A0837"/>
    <w:rsid w:val="002A4464"/>
    <w:rsid w:val="002A58F3"/>
    <w:rsid w:val="002A5B5C"/>
    <w:rsid w:val="002A5FDE"/>
    <w:rsid w:val="002A7517"/>
    <w:rsid w:val="002A770F"/>
    <w:rsid w:val="002B03CC"/>
    <w:rsid w:val="002B3652"/>
    <w:rsid w:val="002B4062"/>
    <w:rsid w:val="002B44AC"/>
    <w:rsid w:val="002B4D8F"/>
    <w:rsid w:val="002B68B2"/>
    <w:rsid w:val="002B6FF7"/>
    <w:rsid w:val="002B75D9"/>
    <w:rsid w:val="002B76BE"/>
    <w:rsid w:val="002B7A71"/>
    <w:rsid w:val="002C14F4"/>
    <w:rsid w:val="002C2E40"/>
    <w:rsid w:val="002C4C92"/>
    <w:rsid w:val="002C5666"/>
    <w:rsid w:val="002C6552"/>
    <w:rsid w:val="002D02C5"/>
    <w:rsid w:val="002D0740"/>
    <w:rsid w:val="002D0CB2"/>
    <w:rsid w:val="002D0F23"/>
    <w:rsid w:val="002D1D11"/>
    <w:rsid w:val="002D59FE"/>
    <w:rsid w:val="002D7418"/>
    <w:rsid w:val="002D79A7"/>
    <w:rsid w:val="002D79BB"/>
    <w:rsid w:val="002E0093"/>
    <w:rsid w:val="002E43DF"/>
    <w:rsid w:val="002E5449"/>
    <w:rsid w:val="002E5A00"/>
    <w:rsid w:val="002E7EA4"/>
    <w:rsid w:val="002F036D"/>
    <w:rsid w:val="002F087F"/>
    <w:rsid w:val="002F0B83"/>
    <w:rsid w:val="002F0D10"/>
    <w:rsid w:val="002F13B0"/>
    <w:rsid w:val="002F163E"/>
    <w:rsid w:val="002F1FFA"/>
    <w:rsid w:val="002F3616"/>
    <w:rsid w:val="002F4044"/>
    <w:rsid w:val="002F41AD"/>
    <w:rsid w:val="002F46A1"/>
    <w:rsid w:val="002F46F4"/>
    <w:rsid w:val="002F4A1E"/>
    <w:rsid w:val="002F511D"/>
    <w:rsid w:val="002F542C"/>
    <w:rsid w:val="002F5F45"/>
    <w:rsid w:val="002F6049"/>
    <w:rsid w:val="002F7C8E"/>
    <w:rsid w:val="00300188"/>
    <w:rsid w:val="0030147A"/>
    <w:rsid w:val="003016F3"/>
    <w:rsid w:val="00301D3D"/>
    <w:rsid w:val="00302145"/>
    <w:rsid w:val="003039A5"/>
    <w:rsid w:val="0030402A"/>
    <w:rsid w:val="00305F4C"/>
    <w:rsid w:val="00307DC6"/>
    <w:rsid w:val="00310FEF"/>
    <w:rsid w:val="003118D7"/>
    <w:rsid w:val="0031201B"/>
    <w:rsid w:val="00314D97"/>
    <w:rsid w:val="00315122"/>
    <w:rsid w:val="00315C59"/>
    <w:rsid w:val="0031669D"/>
    <w:rsid w:val="00316D53"/>
    <w:rsid w:val="0031744F"/>
    <w:rsid w:val="00317621"/>
    <w:rsid w:val="0032026A"/>
    <w:rsid w:val="00320799"/>
    <w:rsid w:val="00322BE2"/>
    <w:rsid w:val="00322E0D"/>
    <w:rsid w:val="003230CA"/>
    <w:rsid w:val="00323D63"/>
    <w:rsid w:val="00323E9C"/>
    <w:rsid w:val="00323F4E"/>
    <w:rsid w:val="003243EC"/>
    <w:rsid w:val="003259CE"/>
    <w:rsid w:val="00325AEE"/>
    <w:rsid w:val="0032631D"/>
    <w:rsid w:val="003265B1"/>
    <w:rsid w:val="0032741B"/>
    <w:rsid w:val="00332476"/>
    <w:rsid w:val="00333988"/>
    <w:rsid w:val="00333EF7"/>
    <w:rsid w:val="003418B2"/>
    <w:rsid w:val="00341E34"/>
    <w:rsid w:val="00341FD2"/>
    <w:rsid w:val="003421BB"/>
    <w:rsid w:val="00342DEC"/>
    <w:rsid w:val="00343E2E"/>
    <w:rsid w:val="00344686"/>
    <w:rsid w:val="00345AF3"/>
    <w:rsid w:val="00347DA8"/>
    <w:rsid w:val="003506A2"/>
    <w:rsid w:val="003506EF"/>
    <w:rsid w:val="00350EC7"/>
    <w:rsid w:val="00351839"/>
    <w:rsid w:val="003524C6"/>
    <w:rsid w:val="003528F2"/>
    <w:rsid w:val="00355238"/>
    <w:rsid w:val="00355A53"/>
    <w:rsid w:val="0035606D"/>
    <w:rsid w:val="00356D12"/>
    <w:rsid w:val="00356EC1"/>
    <w:rsid w:val="003576E1"/>
    <w:rsid w:val="00360524"/>
    <w:rsid w:val="00362207"/>
    <w:rsid w:val="003636E1"/>
    <w:rsid w:val="0036588F"/>
    <w:rsid w:val="00367694"/>
    <w:rsid w:val="00371536"/>
    <w:rsid w:val="00371912"/>
    <w:rsid w:val="00371A61"/>
    <w:rsid w:val="0037230F"/>
    <w:rsid w:val="003728D0"/>
    <w:rsid w:val="00372952"/>
    <w:rsid w:val="00373C1C"/>
    <w:rsid w:val="0037431C"/>
    <w:rsid w:val="00375861"/>
    <w:rsid w:val="0037600B"/>
    <w:rsid w:val="0037747B"/>
    <w:rsid w:val="003803DF"/>
    <w:rsid w:val="003807C2"/>
    <w:rsid w:val="00381676"/>
    <w:rsid w:val="00381FE6"/>
    <w:rsid w:val="00384864"/>
    <w:rsid w:val="00384E59"/>
    <w:rsid w:val="00385824"/>
    <w:rsid w:val="00387477"/>
    <w:rsid w:val="0038763F"/>
    <w:rsid w:val="00392984"/>
    <w:rsid w:val="00392A9D"/>
    <w:rsid w:val="00392F30"/>
    <w:rsid w:val="00393112"/>
    <w:rsid w:val="00394B88"/>
    <w:rsid w:val="0039584D"/>
    <w:rsid w:val="003958C2"/>
    <w:rsid w:val="00395B95"/>
    <w:rsid w:val="00396380"/>
    <w:rsid w:val="003965FB"/>
    <w:rsid w:val="003968C8"/>
    <w:rsid w:val="003969B2"/>
    <w:rsid w:val="00396CA8"/>
    <w:rsid w:val="00396E6A"/>
    <w:rsid w:val="0039727C"/>
    <w:rsid w:val="00397FDA"/>
    <w:rsid w:val="003A26FC"/>
    <w:rsid w:val="003A284F"/>
    <w:rsid w:val="003A2BCA"/>
    <w:rsid w:val="003A2FF8"/>
    <w:rsid w:val="003A30A2"/>
    <w:rsid w:val="003A3115"/>
    <w:rsid w:val="003A44E1"/>
    <w:rsid w:val="003A543B"/>
    <w:rsid w:val="003A6D8E"/>
    <w:rsid w:val="003A75E5"/>
    <w:rsid w:val="003A7C0B"/>
    <w:rsid w:val="003B00B4"/>
    <w:rsid w:val="003B0CDC"/>
    <w:rsid w:val="003B0CF7"/>
    <w:rsid w:val="003B1A53"/>
    <w:rsid w:val="003B1AE9"/>
    <w:rsid w:val="003B2FE8"/>
    <w:rsid w:val="003B322C"/>
    <w:rsid w:val="003B443D"/>
    <w:rsid w:val="003B4A47"/>
    <w:rsid w:val="003C050E"/>
    <w:rsid w:val="003C0882"/>
    <w:rsid w:val="003C1F9A"/>
    <w:rsid w:val="003C3485"/>
    <w:rsid w:val="003C5843"/>
    <w:rsid w:val="003C5F0A"/>
    <w:rsid w:val="003C7BC0"/>
    <w:rsid w:val="003C7DE9"/>
    <w:rsid w:val="003D0B19"/>
    <w:rsid w:val="003D0E6E"/>
    <w:rsid w:val="003D11A0"/>
    <w:rsid w:val="003D27DE"/>
    <w:rsid w:val="003D4751"/>
    <w:rsid w:val="003D5459"/>
    <w:rsid w:val="003D54C5"/>
    <w:rsid w:val="003D5875"/>
    <w:rsid w:val="003D5C63"/>
    <w:rsid w:val="003D6360"/>
    <w:rsid w:val="003D6891"/>
    <w:rsid w:val="003D7110"/>
    <w:rsid w:val="003D729F"/>
    <w:rsid w:val="003D794C"/>
    <w:rsid w:val="003E0A90"/>
    <w:rsid w:val="003E0BC3"/>
    <w:rsid w:val="003E0E09"/>
    <w:rsid w:val="003E0E9F"/>
    <w:rsid w:val="003E0FC1"/>
    <w:rsid w:val="003E1DE2"/>
    <w:rsid w:val="003E2E48"/>
    <w:rsid w:val="003E3018"/>
    <w:rsid w:val="003E3A47"/>
    <w:rsid w:val="003E3FF3"/>
    <w:rsid w:val="003E40FC"/>
    <w:rsid w:val="003E5117"/>
    <w:rsid w:val="003E5823"/>
    <w:rsid w:val="003E612C"/>
    <w:rsid w:val="003E7AEE"/>
    <w:rsid w:val="003F188F"/>
    <w:rsid w:val="003F22DB"/>
    <w:rsid w:val="003F3B55"/>
    <w:rsid w:val="003F3F38"/>
    <w:rsid w:val="003F5A27"/>
    <w:rsid w:val="003F5BC1"/>
    <w:rsid w:val="003F7A81"/>
    <w:rsid w:val="00400BB3"/>
    <w:rsid w:val="0040121F"/>
    <w:rsid w:val="0040200B"/>
    <w:rsid w:val="00404833"/>
    <w:rsid w:val="00404C41"/>
    <w:rsid w:val="004060B1"/>
    <w:rsid w:val="004060C2"/>
    <w:rsid w:val="0040735E"/>
    <w:rsid w:val="00410070"/>
    <w:rsid w:val="00410F9C"/>
    <w:rsid w:val="00412D8B"/>
    <w:rsid w:val="00412E4D"/>
    <w:rsid w:val="00412E83"/>
    <w:rsid w:val="004155F8"/>
    <w:rsid w:val="00417A07"/>
    <w:rsid w:val="004200C4"/>
    <w:rsid w:val="00421E27"/>
    <w:rsid w:val="004221DC"/>
    <w:rsid w:val="004223C0"/>
    <w:rsid w:val="004244FF"/>
    <w:rsid w:val="004245C5"/>
    <w:rsid w:val="00424D69"/>
    <w:rsid w:val="00424F17"/>
    <w:rsid w:val="004251ED"/>
    <w:rsid w:val="00426BCE"/>
    <w:rsid w:val="004277D4"/>
    <w:rsid w:val="00430708"/>
    <w:rsid w:val="00431C53"/>
    <w:rsid w:val="00431E21"/>
    <w:rsid w:val="00431F1C"/>
    <w:rsid w:val="004320D1"/>
    <w:rsid w:val="00432146"/>
    <w:rsid w:val="004328FA"/>
    <w:rsid w:val="00433087"/>
    <w:rsid w:val="0043437B"/>
    <w:rsid w:val="00436469"/>
    <w:rsid w:val="0043700E"/>
    <w:rsid w:val="00437741"/>
    <w:rsid w:val="00437EEB"/>
    <w:rsid w:val="00440DE8"/>
    <w:rsid w:val="0044238F"/>
    <w:rsid w:val="004446ED"/>
    <w:rsid w:val="00445070"/>
    <w:rsid w:val="004451B6"/>
    <w:rsid w:val="0044547D"/>
    <w:rsid w:val="00445A19"/>
    <w:rsid w:val="00445B24"/>
    <w:rsid w:val="004460D2"/>
    <w:rsid w:val="004502A0"/>
    <w:rsid w:val="00451945"/>
    <w:rsid w:val="00451DE8"/>
    <w:rsid w:val="004525E9"/>
    <w:rsid w:val="00453299"/>
    <w:rsid w:val="00454010"/>
    <w:rsid w:val="0045403F"/>
    <w:rsid w:val="00454C70"/>
    <w:rsid w:val="00454E44"/>
    <w:rsid w:val="00454E59"/>
    <w:rsid w:val="004550E0"/>
    <w:rsid w:val="00455F19"/>
    <w:rsid w:val="004560D9"/>
    <w:rsid w:val="00457751"/>
    <w:rsid w:val="00460A1E"/>
    <w:rsid w:val="004635A6"/>
    <w:rsid w:val="0046465D"/>
    <w:rsid w:val="00464978"/>
    <w:rsid w:val="00465C04"/>
    <w:rsid w:val="00466976"/>
    <w:rsid w:val="00466C5D"/>
    <w:rsid w:val="00466E9D"/>
    <w:rsid w:val="004670BF"/>
    <w:rsid w:val="00467514"/>
    <w:rsid w:val="004722E0"/>
    <w:rsid w:val="00472681"/>
    <w:rsid w:val="0047365E"/>
    <w:rsid w:val="00473EBD"/>
    <w:rsid w:val="00475075"/>
    <w:rsid w:val="00476736"/>
    <w:rsid w:val="00476E94"/>
    <w:rsid w:val="00477759"/>
    <w:rsid w:val="00477E31"/>
    <w:rsid w:val="00480A61"/>
    <w:rsid w:val="00482334"/>
    <w:rsid w:val="00483481"/>
    <w:rsid w:val="004846C6"/>
    <w:rsid w:val="00485776"/>
    <w:rsid w:val="004864EC"/>
    <w:rsid w:val="0048659B"/>
    <w:rsid w:val="00486736"/>
    <w:rsid w:val="004868A4"/>
    <w:rsid w:val="004902E9"/>
    <w:rsid w:val="004903C8"/>
    <w:rsid w:val="00492FC4"/>
    <w:rsid w:val="00493B7F"/>
    <w:rsid w:val="00497A99"/>
    <w:rsid w:val="00497C57"/>
    <w:rsid w:val="004A1844"/>
    <w:rsid w:val="004A23DD"/>
    <w:rsid w:val="004A5B9F"/>
    <w:rsid w:val="004B0FA2"/>
    <w:rsid w:val="004B3805"/>
    <w:rsid w:val="004B588F"/>
    <w:rsid w:val="004B59F0"/>
    <w:rsid w:val="004B693A"/>
    <w:rsid w:val="004B739F"/>
    <w:rsid w:val="004B791B"/>
    <w:rsid w:val="004B7D29"/>
    <w:rsid w:val="004C280B"/>
    <w:rsid w:val="004C40AC"/>
    <w:rsid w:val="004C4DD7"/>
    <w:rsid w:val="004C5DCA"/>
    <w:rsid w:val="004C6652"/>
    <w:rsid w:val="004C665F"/>
    <w:rsid w:val="004C6AF2"/>
    <w:rsid w:val="004D048F"/>
    <w:rsid w:val="004D0667"/>
    <w:rsid w:val="004D0CF4"/>
    <w:rsid w:val="004D12AF"/>
    <w:rsid w:val="004D2875"/>
    <w:rsid w:val="004D2CCD"/>
    <w:rsid w:val="004D3200"/>
    <w:rsid w:val="004D36CC"/>
    <w:rsid w:val="004D455A"/>
    <w:rsid w:val="004D4B55"/>
    <w:rsid w:val="004D5EAF"/>
    <w:rsid w:val="004D5F86"/>
    <w:rsid w:val="004D6EA3"/>
    <w:rsid w:val="004D7521"/>
    <w:rsid w:val="004D7F00"/>
    <w:rsid w:val="004E018E"/>
    <w:rsid w:val="004E0950"/>
    <w:rsid w:val="004E2CB3"/>
    <w:rsid w:val="004E356B"/>
    <w:rsid w:val="004E5647"/>
    <w:rsid w:val="004E789A"/>
    <w:rsid w:val="004F0EA8"/>
    <w:rsid w:val="004F1816"/>
    <w:rsid w:val="004F26F1"/>
    <w:rsid w:val="004F3007"/>
    <w:rsid w:val="004F31F7"/>
    <w:rsid w:val="004F4127"/>
    <w:rsid w:val="004F59D0"/>
    <w:rsid w:val="004F5DBB"/>
    <w:rsid w:val="004F61FB"/>
    <w:rsid w:val="004F63D1"/>
    <w:rsid w:val="004F7435"/>
    <w:rsid w:val="0050006F"/>
    <w:rsid w:val="00500D13"/>
    <w:rsid w:val="00501483"/>
    <w:rsid w:val="00502B1C"/>
    <w:rsid w:val="005031A2"/>
    <w:rsid w:val="005037D1"/>
    <w:rsid w:val="005040B6"/>
    <w:rsid w:val="005054DE"/>
    <w:rsid w:val="0050633E"/>
    <w:rsid w:val="00507511"/>
    <w:rsid w:val="005126E7"/>
    <w:rsid w:val="00513BB6"/>
    <w:rsid w:val="0051427D"/>
    <w:rsid w:val="00514726"/>
    <w:rsid w:val="00517AB0"/>
    <w:rsid w:val="00521EED"/>
    <w:rsid w:val="00522A93"/>
    <w:rsid w:val="0052492C"/>
    <w:rsid w:val="00525C7A"/>
    <w:rsid w:val="00525EAA"/>
    <w:rsid w:val="005309A5"/>
    <w:rsid w:val="0053187C"/>
    <w:rsid w:val="005318EE"/>
    <w:rsid w:val="00531918"/>
    <w:rsid w:val="00532BA9"/>
    <w:rsid w:val="0053324E"/>
    <w:rsid w:val="0053405B"/>
    <w:rsid w:val="00535095"/>
    <w:rsid w:val="00535DDE"/>
    <w:rsid w:val="0054005F"/>
    <w:rsid w:val="00540452"/>
    <w:rsid w:val="00540AFB"/>
    <w:rsid w:val="00541091"/>
    <w:rsid w:val="00541801"/>
    <w:rsid w:val="00542055"/>
    <w:rsid w:val="005421A3"/>
    <w:rsid w:val="00542445"/>
    <w:rsid w:val="0054332E"/>
    <w:rsid w:val="0054415F"/>
    <w:rsid w:val="005441F2"/>
    <w:rsid w:val="005442E3"/>
    <w:rsid w:val="00545672"/>
    <w:rsid w:val="00545675"/>
    <w:rsid w:val="0054658F"/>
    <w:rsid w:val="00546C46"/>
    <w:rsid w:val="00550B06"/>
    <w:rsid w:val="00550D73"/>
    <w:rsid w:val="00551439"/>
    <w:rsid w:val="00552204"/>
    <w:rsid w:val="00553333"/>
    <w:rsid w:val="005538FF"/>
    <w:rsid w:val="0055411C"/>
    <w:rsid w:val="00554156"/>
    <w:rsid w:val="00554A15"/>
    <w:rsid w:val="005569B6"/>
    <w:rsid w:val="00556F7B"/>
    <w:rsid w:val="00557469"/>
    <w:rsid w:val="0056023E"/>
    <w:rsid w:val="00560E82"/>
    <w:rsid w:val="005614C6"/>
    <w:rsid w:val="00561801"/>
    <w:rsid w:val="00562B4F"/>
    <w:rsid w:val="00562D64"/>
    <w:rsid w:val="0056398F"/>
    <w:rsid w:val="0056563C"/>
    <w:rsid w:val="005667F1"/>
    <w:rsid w:val="0056736F"/>
    <w:rsid w:val="00567F43"/>
    <w:rsid w:val="00570E21"/>
    <w:rsid w:val="00570FAE"/>
    <w:rsid w:val="005721A2"/>
    <w:rsid w:val="005735A1"/>
    <w:rsid w:val="005738CD"/>
    <w:rsid w:val="00576161"/>
    <w:rsid w:val="0057685A"/>
    <w:rsid w:val="005803D1"/>
    <w:rsid w:val="0058113B"/>
    <w:rsid w:val="005820E4"/>
    <w:rsid w:val="005824E6"/>
    <w:rsid w:val="005840AD"/>
    <w:rsid w:val="005860B6"/>
    <w:rsid w:val="00586455"/>
    <w:rsid w:val="005869FB"/>
    <w:rsid w:val="00587A82"/>
    <w:rsid w:val="00587F6D"/>
    <w:rsid w:val="005905F7"/>
    <w:rsid w:val="005911E1"/>
    <w:rsid w:val="005914CF"/>
    <w:rsid w:val="005934DB"/>
    <w:rsid w:val="00594E03"/>
    <w:rsid w:val="00595114"/>
    <w:rsid w:val="005974FF"/>
    <w:rsid w:val="00597577"/>
    <w:rsid w:val="00597AD3"/>
    <w:rsid w:val="005A1C38"/>
    <w:rsid w:val="005A3AD9"/>
    <w:rsid w:val="005A44B8"/>
    <w:rsid w:val="005A4860"/>
    <w:rsid w:val="005A486C"/>
    <w:rsid w:val="005A5785"/>
    <w:rsid w:val="005A6229"/>
    <w:rsid w:val="005A675C"/>
    <w:rsid w:val="005A70DE"/>
    <w:rsid w:val="005A7A32"/>
    <w:rsid w:val="005B1F83"/>
    <w:rsid w:val="005B27C0"/>
    <w:rsid w:val="005B3BD7"/>
    <w:rsid w:val="005B4233"/>
    <w:rsid w:val="005C1307"/>
    <w:rsid w:val="005C1439"/>
    <w:rsid w:val="005C472F"/>
    <w:rsid w:val="005C5536"/>
    <w:rsid w:val="005C581E"/>
    <w:rsid w:val="005C6F0C"/>
    <w:rsid w:val="005C7CAA"/>
    <w:rsid w:val="005D07EC"/>
    <w:rsid w:val="005D1B30"/>
    <w:rsid w:val="005D2BEF"/>
    <w:rsid w:val="005D3642"/>
    <w:rsid w:val="005D5819"/>
    <w:rsid w:val="005E0622"/>
    <w:rsid w:val="005E117D"/>
    <w:rsid w:val="005E11B8"/>
    <w:rsid w:val="005E43A1"/>
    <w:rsid w:val="005E46C4"/>
    <w:rsid w:val="005E4BB5"/>
    <w:rsid w:val="005E528C"/>
    <w:rsid w:val="005E531A"/>
    <w:rsid w:val="005E54F0"/>
    <w:rsid w:val="005E563A"/>
    <w:rsid w:val="005E5907"/>
    <w:rsid w:val="005E5DA8"/>
    <w:rsid w:val="005E715F"/>
    <w:rsid w:val="005E72A0"/>
    <w:rsid w:val="005F0768"/>
    <w:rsid w:val="005F12B9"/>
    <w:rsid w:val="005F152A"/>
    <w:rsid w:val="005F1AF7"/>
    <w:rsid w:val="005F26B1"/>
    <w:rsid w:val="005F2E60"/>
    <w:rsid w:val="005F3034"/>
    <w:rsid w:val="005F3622"/>
    <w:rsid w:val="005F3D51"/>
    <w:rsid w:val="005F5ACB"/>
    <w:rsid w:val="005F5B02"/>
    <w:rsid w:val="005F5E25"/>
    <w:rsid w:val="005F6BA3"/>
    <w:rsid w:val="005F6DF7"/>
    <w:rsid w:val="005F77E3"/>
    <w:rsid w:val="00600AA7"/>
    <w:rsid w:val="00600EA6"/>
    <w:rsid w:val="006016FE"/>
    <w:rsid w:val="00601A66"/>
    <w:rsid w:val="00602A98"/>
    <w:rsid w:val="006041B0"/>
    <w:rsid w:val="00604B4E"/>
    <w:rsid w:val="00605736"/>
    <w:rsid w:val="006066E3"/>
    <w:rsid w:val="00607DE0"/>
    <w:rsid w:val="00610B60"/>
    <w:rsid w:val="0061150C"/>
    <w:rsid w:val="006117A4"/>
    <w:rsid w:val="00611D4F"/>
    <w:rsid w:val="0061369E"/>
    <w:rsid w:val="00614B50"/>
    <w:rsid w:val="00615B5F"/>
    <w:rsid w:val="00615EFA"/>
    <w:rsid w:val="006161AD"/>
    <w:rsid w:val="006173D1"/>
    <w:rsid w:val="006212CC"/>
    <w:rsid w:val="00621E91"/>
    <w:rsid w:val="00622167"/>
    <w:rsid w:val="006229AC"/>
    <w:rsid w:val="0062374C"/>
    <w:rsid w:val="00623B18"/>
    <w:rsid w:val="0062484A"/>
    <w:rsid w:val="00625D9D"/>
    <w:rsid w:val="006269BC"/>
    <w:rsid w:val="00626A57"/>
    <w:rsid w:val="006316EF"/>
    <w:rsid w:val="00631EC0"/>
    <w:rsid w:val="0063256C"/>
    <w:rsid w:val="00633570"/>
    <w:rsid w:val="00633B03"/>
    <w:rsid w:val="00633C85"/>
    <w:rsid w:val="006348E3"/>
    <w:rsid w:val="006367F1"/>
    <w:rsid w:val="00637EFC"/>
    <w:rsid w:val="006403C1"/>
    <w:rsid w:val="00640C9F"/>
    <w:rsid w:val="00640D9C"/>
    <w:rsid w:val="00641CCB"/>
    <w:rsid w:val="00641F77"/>
    <w:rsid w:val="00642187"/>
    <w:rsid w:val="00642A74"/>
    <w:rsid w:val="00643645"/>
    <w:rsid w:val="00645A6E"/>
    <w:rsid w:val="00646375"/>
    <w:rsid w:val="00647D22"/>
    <w:rsid w:val="00650389"/>
    <w:rsid w:val="006504BD"/>
    <w:rsid w:val="00650533"/>
    <w:rsid w:val="00651696"/>
    <w:rsid w:val="00651EB4"/>
    <w:rsid w:val="00652BA8"/>
    <w:rsid w:val="00652DD3"/>
    <w:rsid w:val="00654AC8"/>
    <w:rsid w:val="00654DB8"/>
    <w:rsid w:val="006552FE"/>
    <w:rsid w:val="006555C0"/>
    <w:rsid w:val="0065582E"/>
    <w:rsid w:val="006562B9"/>
    <w:rsid w:val="00656520"/>
    <w:rsid w:val="00657128"/>
    <w:rsid w:val="006573FC"/>
    <w:rsid w:val="00660D2D"/>
    <w:rsid w:val="006610C1"/>
    <w:rsid w:val="0066122A"/>
    <w:rsid w:val="006615F2"/>
    <w:rsid w:val="006620E4"/>
    <w:rsid w:val="0066260A"/>
    <w:rsid w:val="0066284A"/>
    <w:rsid w:val="0066344F"/>
    <w:rsid w:val="00664141"/>
    <w:rsid w:val="006664EE"/>
    <w:rsid w:val="00671CAF"/>
    <w:rsid w:val="00672023"/>
    <w:rsid w:val="00673394"/>
    <w:rsid w:val="006734EF"/>
    <w:rsid w:val="00673A5D"/>
    <w:rsid w:val="00673FBF"/>
    <w:rsid w:val="0067414B"/>
    <w:rsid w:val="006745B6"/>
    <w:rsid w:val="00675528"/>
    <w:rsid w:val="00675BBB"/>
    <w:rsid w:val="006805D5"/>
    <w:rsid w:val="00680BD8"/>
    <w:rsid w:val="0068251A"/>
    <w:rsid w:val="00682E55"/>
    <w:rsid w:val="006839B1"/>
    <w:rsid w:val="006853DA"/>
    <w:rsid w:val="00687072"/>
    <w:rsid w:val="00687B41"/>
    <w:rsid w:val="00687F92"/>
    <w:rsid w:val="00690BBF"/>
    <w:rsid w:val="00690FFD"/>
    <w:rsid w:val="00691C98"/>
    <w:rsid w:val="0069257C"/>
    <w:rsid w:val="00693BA6"/>
    <w:rsid w:val="00694685"/>
    <w:rsid w:val="00694D66"/>
    <w:rsid w:val="00694E2F"/>
    <w:rsid w:val="006954F1"/>
    <w:rsid w:val="00695843"/>
    <w:rsid w:val="006A1434"/>
    <w:rsid w:val="006A1C2B"/>
    <w:rsid w:val="006A2CEC"/>
    <w:rsid w:val="006A4567"/>
    <w:rsid w:val="006A532B"/>
    <w:rsid w:val="006A6340"/>
    <w:rsid w:val="006A7BA1"/>
    <w:rsid w:val="006A7DCE"/>
    <w:rsid w:val="006B1DD2"/>
    <w:rsid w:val="006B2B92"/>
    <w:rsid w:val="006B3A6B"/>
    <w:rsid w:val="006B3FA3"/>
    <w:rsid w:val="006B465A"/>
    <w:rsid w:val="006B5364"/>
    <w:rsid w:val="006C07A4"/>
    <w:rsid w:val="006C1EE6"/>
    <w:rsid w:val="006C4A47"/>
    <w:rsid w:val="006C4CD8"/>
    <w:rsid w:val="006C70A1"/>
    <w:rsid w:val="006C76C5"/>
    <w:rsid w:val="006D048A"/>
    <w:rsid w:val="006D29CB"/>
    <w:rsid w:val="006D3738"/>
    <w:rsid w:val="006D52C9"/>
    <w:rsid w:val="006D5310"/>
    <w:rsid w:val="006D5B8F"/>
    <w:rsid w:val="006D6A79"/>
    <w:rsid w:val="006D7D7A"/>
    <w:rsid w:val="006E1B36"/>
    <w:rsid w:val="006E2C6C"/>
    <w:rsid w:val="006E3F96"/>
    <w:rsid w:val="006E796C"/>
    <w:rsid w:val="006F0756"/>
    <w:rsid w:val="006F0CAA"/>
    <w:rsid w:val="006F12D5"/>
    <w:rsid w:val="006F21E2"/>
    <w:rsid w:val="006F28AC"/>
    <w:rsid w:val="006F3252"/>
    <w:rsid w:val="006F5926"/>
    <w:rsid w:val="006F5EFF"/>
    <w:rsid w:val="006F758E"/>
    <w:rsid w:val="007010A6"/>
    <w:rsid w:val="007014B0"/>
    <w:rsid w:val="00702164"/>
    <w:rsid w:val="00702FC9"/>
    <w:rsid w:val="00704993"/>
    <w:rsid w:val="00704C05"/>
    <w:rsid w:val="007051C9"/>
    <w:rsid w:val="00705956"/>
    <w:rsid w:val="00705C21"/>
    <w:rsid w:val="0070708F"/>
    <w:rsid w:val="007112CD"/>
    <w:rsid w:val="00711D7F"/>
    <w:rsid w:val="00712EA5"/>
    <w:rsid w:val="00713353"/>
    <w:rsid w:val="00713B20"/>
    <w:rsid w:val="0071498E"/>
    <w:rsid w:val="007154C3"/>
    <w:rsid w:val="0071694E"/>
    <w:rsid w:val="00717E29"/>
    <w:rsid w:val="007208E1"/>
    <w:rsid w:val="00722554"/>
    <w:rsid w:val="00723C97"/>
    <w:rsid w:val="00723ECF"/>
    <w:rsid w:val="00727336"/>
    <w:rsid w:val="007304CE"/>
    <w:rsid w:val="00730DC1"/>
    <w:rsid w:val="00732C32"/>
    <w:rsid w:val="007333CE"/>
    <w:rsid w:val="007336E6"/>
    <w:rsid w:val="00734FCD"/>
    <w:rsid w:val="0073799A"/>
    <w:rsid w:val="007421E7"/>
    <w:rsid w:val="007440CE"/>
    <w:rsid w:val="007444BA"/>
    <w:rsid w:val="007469B1"/>
    <w:rsid w:val="007469BE"/>
    <w:rsid w:val="007478D3"/>
    <w:rsid w:val="00750AE3"/>
    <w:rsid w:val="00750BCC"/>
    <w:rsid w:val="007519B6"/>
    <w:rsid w:val="00752A2C"/>
    <w:rsid w:val="00753D85"/>
    <w:rsid w:val="0075423A"/>
    <w:rsid w:val="0075440B"/>
    <w:rsid w:val="00754D8F"/>
    <w:rsid w:val="00756BA9"/>
    <w:rsid w:val="007570FC"/>
    <w:rsid w:val="00760AD2"/>
    <w:rsid w:val="00760DCB"/>
    <w:rsid w:val="00762189"/>
    <w:rsid w:val="00762AF3"/>
    <w:rsid w:val="00762D27"/>
    <w:rsid w:val="00763139"/>
    <w:rsid w:val="00763995"/>
    <w:rsid w:val="00764089"/>
    <w:rsid w:val="0076461E"/>
    <w:rsid w:val="00764C97"/>
    <w:rsid w:val="00765436"/>
    <w:rsid w:val="00765A28"/>
    <w:rsid w:val="00765C1D"/>
    <w:rsid w:val="007670D8"/>
    <w:rsid w:val="00770BF4"/>
    <w:rsid w:val="00770DB0"/>
    <w:rsid w:val="007724F2"/>
    <w:rsid w:val="0077375E"/>
    <w:rsid w:val="00773FE8"/>
    <w:rsid w:val="00774B60"/>
    <w:rsid w:val="007751AF"/>
    <w:rsid w:val="00776147"/>
    <w:rsid w:val="00777449"/>
    <w:rsid w:val="007778E2"/>
    <w:rsid w:val="00782B94"/>
    <w:rsid w:val="00782D19"/>
    <w:rsid w:val="00782D23"/>
    <w:rsid w:val="00783161"/>
    <w:rsid w:val="00783744"/>
    <w:rsid w:val="00783B34"/>
    <w:rsid w:val="0078509C"/>
    <w:rsid w:val="00785208"/>
    <w:rsid w:val="00786076"/>
    <w:rsid w:val="007876B3"/>
    <w:rsid w:val="00790206"/>
    <w:rsid w:val="00791B04"/>
    <w:rsid w:val="007930FF"/>
    <w:rsid w:val="0079362E"/>
    <w:rsid w:val="00794503"/>
    <w:rsid w:val="007955EC"/>
    <w:rsid w:val="00796D9B"/>
    <w:rsid w:val="00797FD4"/>
    <w:rsid w:val="007A0922"/>
    <w:rsid w:val="007A116D"/>
    <w:rsid w:val="007A1440"/>
    <w:rsid w:val="007A3E48"/>
    <w:rsid w:val="007A5F14"/>
    <w:rsid w:val="007A6305"/>
    <w:rsid w:val="007A634D"/>
    <w:rsid w:val="007A69D2"/>
    <w:rsid w:val="007A737D"/>
    <w:rsid w:val="007B176A"/>
    <w:rsid w:val="007B25FB"/>
    <w:rsid w:val="007B38AC"/>
    <w:rsid w:val="007B39E6"/>
    <w:rsid w:val="007B45BB"/>
    <w:rsid w:val="007B5181"/>
    <w:rsid w:val="007B5207"/>
    <w:rsid w:val="007B581C"/>
    <w:rsid w:val="007B5B2E"/>
    <w:rsid w:val="007B7155"/>
    <w:rsid w:val="007C06D5"/>
    <w:rsid w:val="007C0F0E"/>
    <w:rsid w:val="007C196B"/>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600E"/>
    <w:rsid w:val="007D67A5"/>
    <w:rsid w:val="007E0122"/>
    <w:rsid w:val="007E05FD"/>
    <w:rsid w:val="007E0ECE"/>
    <w:rsid w:val="007E1F4A"/>
    <w:rsid w:val="007E3E98"/>
    <w:rsid w:val="007E4812"/>
    <w:rsid w:val="007E619E"/>
    <w:rsid w:val="007E6A1E"/>
    <w:rsid w:val="007E6FD6"/>
    <w:rsid w:val="007E71FB"/>
    <w:rsid w:val="007E7568"/>
    <w:rsid w:val="007F0224"/>
    <w:rsid w:val="007F0C82"/>
    <w:rsid w:val="007F0C83"/>
    <w:rsid w:val="007F1DDD"/>
    <w:rsid w:val="007F21F3"/>
    <w:rsid w:val="007F2DD0"/>
    <w:rsid w:val="007F4852"/>
    <w:rsid w:val="007F54E3"/>
    <w:rsid w:val="007F55D3"/>
    <w:rsid w:val="007F58B9"/>
    <w:rsid w:val="007F58DD"/>
    <w:rsid w:val="007F5A28"/>
    <w:rsid w:val="00801496"/>
    <w:rsid w:val="00801D6F"/>
    <w:rsid w:val="0080217A"/>
    <w:rsid w:val="008027D2"/>
    <w:rsid w:val="00804593"/>
    <w:rsid w:val="00804811"/>
    <w:rsid w:val="008048C8"/>
    <w:rsid w:val="00805793"/>
    <w:rsid w:val="0080669F"/>
    <w:rsid w:val="00806A14"/>
    <w:rsid w:val="008074EB"/>
    <w:rsid w:val="00807578"/>
    <w:rsid w:val="00807659"/>
    <w:rsid w:val="00807B7F"/>
    <w:rsid w:val="008102EA"/>
    <w:rsid w:val="0081153A"/>
    <w:rsid w:val="00812E73"/>
    <w:rsid w:val="00813350"/>
    <w:rsid w:val="008138F6"/>
    <w:rsid w:val="00814905"/>
    <w:rsid w:val="0081500B"/>
    <w:rsid w:val="00815594"/>
    <w:rsid w:val="00815624"/>
    <w:rsid w:val="00815B15"/>
    <w:rsid w:val="00815BB6"/>
    <w:rsid w:val="00816036"/>
    <w:rsid w:val="0081631C"/>
    <w:rsid w:val="00816554"/>
    <w:rsid w:val="00816580"/>
    <w:rsid w:val="00820094"/>
    <w:rsid w:val="00820DE7"/>
    <w:rsid w:val="00821266"/>
    <w:rsid w:val="008216AB"/>
    <w:rsid w:val="0082235D"/>
    <w:rsid w:val="008225C5"/>
    <w:rsid w:val="00822CD4"/>
    <w:rsid w:val="00823C6F"/>
    <w:rsid w:val="00823E4A"/>
    <w:rsid w:val="00824953"/>
    <w:rsid w:val="00831BE8"/>
    <w:rsid w:val="00832642"/>
    <w:rsid w:val="00832658"/>
    <w:rsid w:val="008342E6"/>
    <w:rsid w:val="00835952"/>
    <w:rsid w:val="00840577"/>
    <w:rsid w:val="008412E8"/>
    <w:rsid w:val="00841370"/>
    <w:rsid w:val="00842EB0"/>
    <w:rsid w:val="0084340C"/>
    <w:rsid w:val="00843702"/>
    <w:rsid w:val="00846571"/>
    <w:rsid w:val="00846C6E"/>
    <w:rsid w:val="008525AB"/>
    <w:rsid w:val="008542B6"/>
    <w:rsid w:val="00854EB4"/>
    <w:rsid w:val="008624B6"/>
    <w:rsid w:val="00862777"/>
    <w:rsid w:val="00863DF8"/>
    <w:rsid w:val="00863E59"/>
    <w:rsid w:val="00864187"/>
    <w:rsid w:val="008653EA"/>
    <w:rsid w:val="00865869"/>
    <w:rsid w:val="0086651D"/>
    <w:rsid w:val="00866C9C"/>
    <w:rsid w:val="008675E7"/>
    <w:rsid w:val="008679E4"/>
    <w:rsid w:val="00867A05"/>
    <w:rsid w:val="00867A27"/>
    <w:rsid w:val="00867E37"/>
    <w:rsid w:val="00870A73"/>
    <w:rsid w:val="0087103C"/>
    <w:rsid w:val="00871302"/>
    <w:rsid w:val="00872C3B"/>
    <w:rsid w:val="00880024"/>
    <w:rsid w:val="008808F0"/>
    <w:rsid w:val="00880F9A"/>
    <w:rsid w:val="008812AD"/>
    <w:rsid w:val="00881337"/>
    <w:rsid w:val="00883A9D"/>
    <w:rsid w:val="00884E2B"/>
    <w:rsid w:val="0088522B"/>
    <w:rsid w:val="00886A9D"/>
    <w:rsid w:val="008904D5"/>
    <w:rsid w:val="00890656"/>
    <w:rsid w:val="00891EF7"/>
    <w:rsid w:val="008925BB"/>
    <w:rsid w:val="0089474E"/>
    <w:rsid w:val="00894E10"/>
    <w:rsid w:val="00895DE3"/>
    <w:rsid w:val="008976AD"/>
    <w:rsid w:val="008A3BE4"/>
    <w:rsid w:val="008A3E22"/>
    <w:rsid w:val="008A48BA"/>
    <w:rsid w:val="008A4A66"/>
    <w:rsid w:val="008A51D4"/>
    <w:rsid w:val="008A5EF2"/>
    <w:rsid w:val="008A6766"/>
    <w:rsid w:val="008A74F0"/>
    <w:rsid w:val="008A7586"/>
    <w:rsid w:val="008A7BEB"/>
    <w:rsid w:val="008B0971"/>
    <w:rsid w:val="008B2DBF"/>
    <w:rsid w:val="008B3618"/>
    <w:rsid w:val="008B3907"/>
    <w:rsid w:val="008B4C21"/>
    <w:rsid w:val="008B51FA"/>
    <w:rsid w:val="008B6D0B"/>
    <w:rsid w:val="008C2020"/>
    <w:rsid w:val="008C2517"/>
    <w:rsid w:val="008C2653"/>
    <w:rsid w:val="008C2BB7"/>
    <w:rsid w:val="008C3109"/>
    <w:rsid w:val="008C37E2"/>
    <w:rsid w:val="008C517D"/>
    <w:rsid w:val="008C6DF2"/>
    <w:rsid w:val="008D0793"/>
    <w:rsid w:val="008D0ACA"/>
    <w:rsid w:val="008D1D34"/>
    <w:rsid w:val="008D300B"/>
    <w:rsid w:val="008D33EF"/>
    <w:rsid w:val="008D3FDD"/>
    <w:rsid w:val="008D49E9"/>
    <w:rsid w:val="008D505F"/>
    <w:rsid w:val="008D63CB"/>
    <w:rsid w:val="008D7152"/>
    <w:rsid w:val="008D7AF4"/>
    <w:rsid w:val="008E0E62"/>
    <w:rsid w:val="008E2B34"/>
    <w:rsid w:val="008E3549"/>
    <w:rsid w:val="008E5082"/>
    <w:rsid w:val="008E5322"/>
    <w:rsid w:val="008E5B5A"/>
    <w:rsid w:val="008E6A4C"/>
    <w:rsid w:val="008E76CC"/>
    <w:rsid w:val="008E7866"/>
    <w:rsid w:val="008F11A0"/>
    <w:rsid w:val="008F12C2"/>
    <w:rsid w:val="008F19CD"/>
    <w:rsid w:val="008F4EFC"/>
    <w:rsid w:val="008F5F32"/>
    <w:rsid w:val="008F6012"/>
    <w:rsid w:val="008F6087"/>
    <w:rsid w:val="00900702"/>
    <w:rsid w:val="009030C2"/>
    <w:rsid w:val="00903227"/>
    <w:rsid w:val="00903DFB"/>
    <w:rsid w:val="0090427E"/>
    <w:rsid w:val="00905722"/>
    <w:rsid w:val="00907D9D"/>
    <w:rsid w:val="00910764"/>
    <w:rsid w:val="00912ADD"/>
    <w:rsid w:val="00913481"/>
    <w:rsid w:val="00914E9A"/>
    <w:rsid w:val="00920134"/>
    <w:rsid w:val="00920357"/>
    <w:rsid w:val="009214EB"/>
    <w:rsid w:val="0092395E"/>
    <w:rsid w:val="00925E5D"/>
    <w:rsid w:val="0092723C"/>
    <w:rsid w:val="00927823"/>
    <w:rsid w:val="00930B54"/>
    <w:rsid w:val="00931A5D"/>
    <w:rsid w:val="009325B2"/>
    <w:rsid w:val="009338A6"/>
    <w:rsid w:val="00935FB2"/>
    <w:rsid w:val="00936126"/>
    <w:rsid w:val="00936AE4"/>
    <w:rsid w:val="00936DF1"/>
    <w:rsid w:val="00936F8F"/>
    <w:rsid w:val="00936FCB"/>
    <w:rsid w:val="00937AB6"/>
    <w:rsid w:val="00937E0A"/>
    <w:rsid w:val="009400BE"/>
    <w:rsid w:val="00940268"/>
    <w:rsid w:val="00941AEF"/>
    <w:rsid w:val="0094201E"/>
    <w:rsid w:val="00943615"/>
    <w:rsid w:val="009440EB"/>
    <w:rsid w:val="0094555D"/>
    <w:rsid w:val="00945F98"/>
    <w:rsid w:val="00946BB9"/>
    <w:rsid w:val="00947875"/>
    <w:rsid w:val="00947DC3"/>
    <w:rsid w:val="0095108A"/>
    <w:rsid w:val="009515DC"/>
    <w:rsid w:val="009518AB"/>
    <w:rsid w:val="00952032"/>
    <w:rsid w:val="009538E4"/>
    <w:rsid w:val="00953FEE"/>
    <w:rsid w:val="009601CF"/>
    <w:rsid w:val="009609A7"/>
    <w:rsid w:val="00961571"/>
    <w:rsid w:val="009627C5"/>
    <w:rsid w:val="0096296A"/>
    <w:rsid w:val="00962CEF"/>
    <w:rsid w:val="00962ECC"/>
    <w:rsid w:val="00963A5C"/>
    <w:rsid w:val="00965C86"/>
    <w:rsid w:val="0096621F"/>
    <w:rsid w:val="0096781B"/>
    <w:rsid w:val="009705DA"/>
    <w:rsid w:val="00970798"/>
    <w:rsid w:val="00970A3A"/>
    <w:rsid w:val="00971CDE"/>
    <w:rsid w:val="009721FB"/>
    <w:rsid w:val="00972B3F"/>
    <w:rsid w:val="00974B89"/>
    <w:rsid w:val="00976454"/>
    <w:rsid w:val="009776B2"/>
    <w:rsid w:val="00977C2F"/>
    <w:rsid w:val="00981785"/>
    <w:rsid w:val="0098269E"/>
    <w:rsid w:val="009838D8"/>
    <w:rsid w:val="00983D75"/>
    <w:rsid w:val="00985A47"/>
    <w:rsid w:val="00986A41"/>
    <w:rsid w:val="0098756A"/>
    <w:rsid w:val="00990483"/>
    <w:rsid w:val="00990BE0"/>
    <w:rsid w:val="00990E6E"/>
    <w:rsid w:val="00990F4A"/>
    <w:rsid w:val="009913A3"/>
    <w:rsid w:val="00991E18"/>
    <w:rsid w:val="00992614"/>
    <w:rsid w:val="0099404A"/>
    <w:rsid w:val="0099466C"/>
    <w:rsid w:val="00995DF4"/>
    <w:rsid w:val="00996836"/>
    <w:rsid w:val="00996A78"/>
    <w:rsid w:val="009A3BCE"/>
    <w:rsid w:val="009A46FF"/>
    <w:rsid w:val="009A51E2"/>
    <w:rsid w:val="009A5B74"/>
    <w:rsid w:val="009B10DD"/>
    <w:rsid w:val="009B158A"/>
    <w:rsid w:val="009B4482"/>
    <w:rsid w:val="009B480A"/>
    <w:rsid w:val="009C1543"/>
    <w:rsid w:val="009C17A3"/>
    <w:rsid w:val="009C22E5"/>
    <w:rsid w:val="009C2369"/>
    <w:rsid w:val="009C3632"/>
    <w:rsid w:val="009C41DD"/>
    <w:rsid w:val="009C7637"/>
    <w:rsid w:val="009D36F2"/>
    <w:rsid w:val="009E1222"/>
    <w:rsid w:val="009E155C"/>
    <w:rsid w:val="009E1FC3"/>
    <w:rsid w:val="009E3357"/>
    <w:rsid w:val="009E3E0B"/>
    <w:rsid w:val="009E6423"/>
    <w:rsid w:val="009E6738"/>
    <w:rsid w:val="009E7822"/>
    <w:rsid w:val="009F17F3"/>
    <w:rsid w:val="009F341A"/>
    <w:rsid w:val="009F459F"/>
    <w:rsid w:val="009F49FA"/>
    <w:rsid w:val="009F4CE0"/>
    <w:rsid w:val="009F591F"/>
    <w:rsid w:val="00A00373"/>
    <w:rsid w:val="00A01387"/>
    <w:rsid w:val="00A01919"/>
    <w:rsid w:val="00A0192B"/>
    <w:rsid w:val="00A01ED5"/>
    <w:rsid w:val="00A02222"/>
    <w:rsid w:val="00A031F0"/>
    <w:rsid w:val="00A032B6"/>
    <w:rsid w:val="00A03454"/>
    <w:rsid w:val="00A03D8A"/>
    <w:rsid w:val="00A05146"/>
    <w:rsid w:val="00A05570"/>
    <w:rsid w:val="00A071EB"/>
    <w:rsid w:val="00A07265"/>
    <w:rsid w:val="00A07792"/>
    <w:rsid w:val="00A10AF7"/>
    <w:rsid w:val="00A15799"/>
    <w:rsid w:val="00A1617C"/>
    <w:rsid w:val="00A20B7D"/>
    <w:rsid w:val="00A20F37"/>
    <w:rsid w:val="00A20F7C"/>
    <w:rsid w:val="00A21093"/>
    <w:rsid w:val="00A217F6"/>
    <w:rsid w:val="00A21BF7"/>
    <w:rsid w:val="00A21C17"/>
    <w:rsid w:val="00A225D1"/>
    <w:rsid w:val="00A23B32"/>
    <w:rsid w:val="00A24CE6"/>
    <w:rsid w:val="00A24E18"/>
    <w:rsid w:val="00A24ECA"/>
    <w:rsid w:val="00A25A30"/>
    <w:rsid w:val="00A261EC"/>
    <w:rsid w:val="00A27347"/>
    <w:rsid w:val="00A27B6B"/>
    <w:rsid w:val="00A27BBE"/>
    <w:rsid w:val="00A30506"/>
    <w:rsid w:val="00A30D36"/>
    <w:rsid w:val="00A31206"/>
    <w:rsid w:val="00A31C62"/>
    <w:rsid w:val="00A32921"/>
    <w:rsid w:val="00A37F74"/>
    <w:rsid w:val="00A40505"/>
    <w:rsid w:val="00A41CF7"/>
    <w:rsid w:val="00A42D3B"/>
    <w:rsid w:val="00A478D8"/>
    <w:rsid w:val="00A52855"/>
    <w:rsid w:val="00A53166"/>
    <w:rsid w:val="00A56356"/>
    <w:rsid w:val="00A56650"/>
    <w:rsid w:val="00A56794"/>
    <w:rsid w:val="00A57D8E"/>
    <w:rsid w:val="00A60EC5"/>
    <w:rsid w:val="00A60F07"/>
    <w:rsid w:val="00A61EF2"/>
    <w:rsid w:val="00A631DF"/>
    <w:rsid w:val="00A63602"/>
    <w:rsid w:val="00A65FF8"/>
    <w:rsid w:val="00A669A9"/>
    <w:rsid w:val="00A67786"/>
    <w:rsid w:val="00A67872"/>
    <w:rsid w:val="00A67D62"/>
    <w:rsid w:val="00A7171D"/>
    <w:rsid w:val="00A71779"/>
    <w:rsid w:val="00A74E91"/>
    <w:rsid w:val="00A75B33"/>
    <w:rsid w:val="00A75D79"/>
    <w:rsid w:val="00A75DE9"/>
    <w:rsid w:val="00A761E1"/>
    <w:rsid w:val="00A769F4"/>
    <w:rsid w:val="00A770E9"/>
    <w:rsid w:val="00A812B0"/>
    <w:rsid w:val="00A815C9"/>
    <w:rsid w:val="00A827DA"/>
    <w:rsid w:val="00A8394C"/>
    <w:rsid w:val="00A84E18"/>
    <w:rsid w:val="00A84E5F"/>
    <w:rsid w:val="00A855E7"/>
    <w:rsid w:val="00A85DD4"/>
    <w:rsid w:val="00A86CB9"/>
    <w:rsid w:val="00A86DD5"/>
    <w:rsid w:val="00A878A7"/>
    <w:rsid w:val="00A908EA"/>
    <w:rsid w:val="00A90ABC"/>
    <w:rsid w:val="00A930AC"/>
    <w:rsid w:val="00A93126"/>
    <w:rsid w:val="00A9325D"/>
    <w:rsid w:val="00A9409E"/>
    <w:rsid w:val="00A94887"/>
    <w:rsid w:val="00A950B3"/>
    <w:rsid w:val="00A95777"/>
    <w:rsid w:val="00A958C0"/>
    <w:rsid w:val="00AA07F8"/>
    <w:rsid w:val="00AA261C"/>
    <w:rsid w:val="00AA3217"/>
    <w:rsid w:val="00AA50A2"/>
    <w:rsid w:val="00AA50EF"/>
    <w:rsid w:val="00AA606F"/>
    <w:rsid w:val="00AA6319"/>
    <w:rsid w:val="00AA72F8"/>
    <w:rsid w:val="00AA7567"/>
    <w:rsid w:val="00AB06CD"/>
    <w:rsid w:val="00AB1156"/>
    <w:rsid w:val="00AB25F1"/>
    <w:rsid w:val="00AB4DEF"/>
    <w:rsid w:val="00AB4E4B"/>
    <w:rsid w:val="00AB60BF"/>
    <w:rsid w:val="00AB6361"/>
    <w:rsid w:val="00AB6CAA"/>
    <w:rsid w:val="00AC01B6"/>
    <w:rsid w:val="00AC074B"/>
    <w:rsid w:val="00AC1993"/>
    <w:rsid w:val="00AC1B36"/>
    <w:rsid w:val="00AC28C1"/>
    <w:rsid w:val="00AC3DEB"/>
    <w:rsid w:val="00AC4307"/>
    <w:rsid w:val="00AC49D7"/>
    <w:rsid w:val="00AC52BB"/>
    <w:rsid w:val="00AC5CB1"/>
    <w:rsid w:val="00AC631D"/>
    <w:rsid w:val="00AC6363"/>
    <w:rsid w:val="00AC75EE"/>
    <w:rsid w:val="00AD0021"/>
    <w:rsid w:val="00AD0800"/>
    <w:rsid w:val="00AD2526"/>
    <w:rsid w:val="00AD2A0C"/>
    <w:rsid w:val="00AD3080"/>
    <w:rsid w:val="00AD3766"/>
    <w:rsid w:val="00AD3918"/>
    <w:rsid w:val="00AD3DFB"/>
    <w:rsid w:val="00AD442E"/>
    <w:rsid w:val="00AD4C1A"/>
    <w:rsid w:val="00AD4CB2"/>
    <w:rsid w:val="00AD6230"/>
    <w:rsid w:val="00AE01AA"/>
    <w:rsid w:val="00AE0BAE"/>
    <w:rsid w:val="00AE0C14"/>
    <w:rsid w:val="00AE380E"/>
    <w:rsid w:val="00AE54C4"/>
    <w:rsid w:val="00AE576F"/>
    <w:rsid w:val="00AE7093"/>
    <w:rsid w:val="00AE735A"/>
    <w:rsid w:val="00AF100A"/>
    <w:rsid w:val="00AF2992"/>
    <w:rsid w:val="00AF4930"/>
    <w:rsid w:val="00AF592F"/>
    <w:rsid w:val="00AF61BD"/>
    <w:rsid w:val="00AF77E2"/>
    <w:rsid w:val="00B00B88"/>
    <w:rsid w:val="00B00DD9"/>
    <w:rsid w:val="00B01B0B"/>
    <w:rsid w:val="00B01F6C"/>
    <w:rsid w:val="00B021F7"/>
    <w:rsid w:val="00B032A2"/>
    <w:rsid w:val="00B0396F"/>
    <w:rsid w:val="00B03E95"/>
    <w:rsid w:val="00B040E3"/>
    <w:rsid w:val="00B0475B"/>
    <w:rsid w:val="00B0553C"/>
    <w:rsid w:val="00B056E5"/>
    <w:rsid w:val="00B07A16"/>
    <w:rsid w:val="00B100EB"/>
    <w:rsid w:val="00B109AC"/>
    <w:rsid w:val="00B13AAF"/>
    <w:rsid w:val="00B14F45"/>
    <w:rsid w:val="00B150DE"/>
    <w:rsid w:val="00B15544"/>
    <w:rsid w:val="00B17526"/>
    <w:rsid w:val="00B178FB"/>
    <w:rsid w:val="00B200A1"/>
    <w:rsid w:val="00B2025D"/>
    <w:rsid w:val="00B21B9E"/>
    <w:rsid w:val="00B22583"/>
    <w:rsid w:val="00B22DE6"/>
    <w:rsid w:val="00B232A1"/>
    <w:rsid w:val="00B24A9C"/>
    <w:rsid w:val="00B269ED"/>
    <w:rsid w:val="00B30CC2"/>
    <w:rsid w:val="00B31F7D"/>
    <w:rsid w:val="00B32323"/>
    <w:rsid w:val="00B334B0"/>
    <w:rsid w:val="00B33655"/>
    <w:rsid w:val="00B336F9"/>
    <w:rsid w:val="00B345E8"/>
    <w:rsid w:val="00B34606"/>
    <w:rsid w:val="00B35707"/>
    <w:rsid w:val="00B358EB"/>
    <w:rsid w:val="00B3792F"/>
    <w:rsid w:val="00B37BA4"/>
    <w:rsid w:val="00B417F9"/>
    <w:rsid w:val="00B42365"/>
    <w:rsid w:val="00B43A31"/>
    <w:rsid w:val="00B44F68"/>
    <w:rsid w:val="00B456D4"/>
    <w:rsid w:val="00B50E7B"/>
    <w:rsid w:val="00B51543"/>
    <w:rsid w:val="00B543EC"/>
    <w:rsid w:val="00B5456F"/>
    <w:rsid w:val="00B54CB5"/>
    <w:rsid w:val="00B54E79"/>
    <w:rsid w:val="00B55790"/>
    <w:rsid w:val="00B56D86"/>
    <w:rsid w:val="00B602E7"/>
    <w:rsid w:val="00B60C17"/>
    <w:rsid w:val="00B61FE9"/>
    <w:rsid w:val="00B6325F"/>
    <w:rsid w:val="00B6430C"/>
    <w:rsid w:val="00B64E2D"/>
    <w:rsid w:val="00B6574C"/>
    <w:rsid w:val="00B66634"/>
    <w:rsid w:val="00B66BCC"/>
    <w:rsid w:val="00B66C55"/>
    <w:rsid w:val="00B6753A"/>
    <w:rsid w:val="00B679C5"/>
    <w:rsid w:val="00B711BC"/>
    <w:rsid w:val="00B71EAB"/>
    <w:rsid w:val="00B71F5D"/>
    <w:rsid w:val="00B726A4"/>
    <w:rsid w:val="00B72824"/>
    <w:rsid w:val="00B74975"/>
    <w:rsid w:val="00B778F4"/>
    <w:rsid w:val="00B77E15"/>
    <w:rsid w:val="00B80734"/>
    <w:rsid w:val="00B807EC"/>
    <w:rsid w:val="00B81E0D"/>
    <w:rsid w:val="00B81F2C"/>
    <w:rsid w:val="00B837F9"/>
    <w:rsid w:val="00B84134"/>
    <w:rsid w:val="00B85164"/>
    <w:rsid w:val="00B90191"/>
    <w:rsid w:val="00B90386"/>
    <w:rsid w:val="00B910D0"/>
    <w:rsid w:val="00B9276A"/>
    <w:rsid w:val="00B95431"/>
    <w:rsid w:val="00B959A1"/>
    <w:rsid w:val="00B970EA"/>
    <w:rsid w:val="00BA0909"/>
    <w:rsid w:val="00BA10A1"/>
    <w:rsid w:val="00BA35F4"/>
    <w:rsid w:val="00BA391D"/>
    <w:rsid w:val="00BA4A2E"/>
    <w:rsid w:val="00BA4E69"/>
    <w:rsid w:val="00BA5934"/>
    <w:rsid w:val="00BA6129"/>
    <w:rsid w:val="00BA6AA3"/>
    <w:rsid w:val="00BA7B6C"/>
    <w:rsid w:val="00BB0591"/>
    <w:rsid w:val="00BB0677"/>
    <w:rsid w:val="00BB08AE"/>
    <w:rsid w:val="00BB0AC4"/>
    <w:rsid w:val="00BB173C"/>
    <w:rsid w:val="00BB6A3C"/>
    <w:rsid w:val="00BC0319"/>
    <w:rsid w:val="00BC1058"/>
    <w:rsid w:val="00BC1F5E"/>
    <w:rsid w:val="00BC2EE6"/>
    <w:rsid w:val="00BC444A"/>
    <w:rsid w:val="00BC72E5"/>
    <w:rsid w:val="00BC73A5"/>
    <w:rsid w:val="00BC747A"/>
    <w:rsid w:val="00BD0F98"/>
    <w:rsid w:val="00BD352C"/>
    <w:rsid w:val="00BD43BE"/>
    <w:rsid w:val="00BD4C4B"/>
    <w:rsid w:val="00BD4E4A"/>
    <w:rsid w:val="00BD658E"/>
    <w:rsid w:val="00BD7F26"/>
    <w:rsid w:val="00BE03B9"/>
    <w:rsid w:val="00BE0F1A"/>
    <w:rsid w:val="00BE2EEF"/>
    <w:rsid w:val="00BE31AD"/>
    <w:rsid w:val="00BE3F26"/>
    <w:rsid w:val="00BE676A"/>
    <w:rsid w:val="00BE7056"/>
    <w:rsid w:val="00BE7644"/>
    <w:rsid w:val="00BE79D1"/>
    <w:rsid w:val="00BE7F8E"/>
    <w:rsid w:val="00BF0623"/>
    <w:rsid w:val="00BF1B4E"/>
    <w:rsid w:val="00BF1CD4"/>
    <w:rsid w:val="00BF24FA"/>
    <w:rsid w:val="00BF4884"/>
    <w:rsid w:val="00BF4BEC"/>
    <w:rsid w:val="00BF54A8"/>
    <w:rsid w:val="00BF5610"/>
    <w:rsid w:val="00BF591A"/>
    <w:rsid w:val="00BF6336"/>
    <w:rsid w:val="00BF67EB"/>
    <w:rsid w:val="00BF6F8C"/>
    <w:rsid w:val="00C00E3D"/>
    <w:rsid w:val="00C012DE"/>
    <w:rsid w:val="00C015B0"/>
    <w:rsid w:val="00C0317A"/>
    <w:rsid w:val="00C03379"/>
    <w:rsid w:val="00C03774"/>
    <w:rsid w:val="00C038BB"/>
    <w:rsid w:val="00C04A50"/>
    <w:rsid w:val="00C04D0C"/>
    <w:rsid w:val="00C058B7"/>
    <w:rsid w:val="00C10FC4"/>
    <w:rsid w:val="00C11B5B"/>
    <w:rsid w:val="00C123E0"/>
    <w:rsid w:val="00C12E8A"/>
    <w:rsid w:val="00C13704"/>
    <w:rsid w:val="00C1447D"/>
    <w:rsid w:val="00C1451D"/>
    <w:rsid w:val="00C15245"/>
    <w:rsid w:val="00C162B3"/>
    <w:rsid w:val="00C173C9"/>
    <w:rsid w:val="00C17E44"/>
    <w:rsid w:val="00C2259D"/>
    <w:rsid w:val="00C24BF6"/>
    <w:rsid w:val="00C25576"/>
    <w:rsid w:val="00C26FA3"/>
    <w:rsid w:val="00C27438"/>
    <w:rsid w:val="00C30838"/>
    <w:rsid w:val="00C32676"/>
    <w:rsid w:val="00C3328A"/>
    <w:rsid w:val="00C337DB"/>
    <w:rsid w:val="00C35B87"/>
    <w:rsid w:val="00C3634B"/>
    <w:rsid w:val="00C36D89"/>
    <w:rsid w:val="00C37CB1"/>
    <w:rsid w:val="00C40938"/>
    <w:rsid w:val="00C40DA8"/>
    <w:rsid w:val="00C41717"/>
    <w:rsid w:val="00C41CD2"/>
    <w:rsid w:val="00C41DB3"/>
    <w:rsid w:val="00C45426"/>
    <w:rsid w:val="00C47972"/>
    <w:rsid w:val="00C47B4B"/>
    <w:rsid w:val="00C47E93"/>
    <w:rsid w:val="00C5120D"/>
    <w:rsid w:val="00C518BC"/>
    <w:rsid w:val="00C52207"/>
    <w:rsid w:val="00C5276B"/>
    <w:rsid w:val="00C553E2"/>
    <w:rsid w:val="00C5675D"/>
    <w:rsid w:val="00C574D8"/>
    <w:rsid w:val="00C60C8E"/>
    <w:rsid w:val="00C61A9E"/>
    <w:rsid w:val="00C64152"/>
    <w:rsid w:val="00C64F48"/>
    <w:rsid w:val="00C65F47"/>
    <w:rsid w:val="00C67209"/>
    <w:rsid w:val="00C67AB1"/>
    <w:rsid w:val="00C7023C"/>
    <w:rsid w:val="00C70349"/>
    <w:rsid w:val="00C73620"/>
    <w:rsid w:val="00C742AF"/>
    <w:rsid w:val="00C743F4"/>
    <w:rsid w:val="00C74E94"/>
    <w:rsid w:val="00C7618A"/>
    <w:rsid w:val="00C76883"/>
    <w:rsid w:val="00C77097"/>
    <w:rsid w:val="00C77374"/>
    <w:rsid w:val="00C77762"/>
    <w:rsid w:val="00C80675"/>
    <w:rsid w:val="00C80A45"/>
    <w:rsid w:val="00C81846"/>
    <w:rsid w:val="00C82BD7"/>
    <w:rsid w:val="00C82DF1"/>
    <w:rsid w:val="00C83D35"/>
    <w:rsid w:val="00C845EE"/>
    <w:rsid w:val="00C846A9"/>
    <w:rsid w:val="00C857A1"/>
    <w:rsid w:val="00C85AFA"/>
    <w:rsid w:val="00C866F2"/>
    <w:rsid w:val="00C873E1"/>
    <w:rsid w:val="00C90D4A"/>
    <w:rsid w:val="00C910AA"/>
    <w:rsid w:val="00C91770"/>
    <w:rsid w:val="00C91F73"/>
    <w:rsid w:val="00C9282A"/>
    <w:rsid w:val="00C92B07"/>
    <w:rsid w:val="00C92FD4"/>
    <w:rsid w:val="00C93529"/>
    <w:rsid w:val="00C953F9"/>
    <w:rsid w:val="00C95C8C"/>
    <w:rsid w:val="00C966FC"/>
    <w:rsid w:val="00C96AC0"/>
    <w:rsid w:val="00C9710C"/>
    <w:rsid w:val="00C97CF2"/>
    <w:rsid w:val="00CA0B6B"/>
    <w:rsid w:val="00CA1B19"/>
    <w:rsid w:val="00CA25BA"/>
    <w:rsid w:val="00CA3B8E"/>
    <w:rsid w:val="00CA4113"/>
    <w:rsid w:val="00CA444D"/>
    <w:rsid w:val="00CA44B3"/>
    <w:rsid w:val="00CA4C08"/>
    <w:rsid w:val="00CA5C40"/>
    <w:rsid w:val="00CA5C75"/>
    <w:rsid w:val="00CA68E0"/>
    <w:rsid w:val="00CA6C9A"/>
    <w:rsid w:val="00CA7262"/>
    <w:rsid w:val="00CA7E84"/>
    <w:rsid w:val="00CB0244"/>
    <w:rsid w:val="00CB1632"/>
    <w:rsid w:val="00CB1757"/>
    <w:rsid w:val="00CB29B5"/>
    <w:rsid w:val="00CB436F"/>
    <w:rsid w:val="00CB441F"/>
    <w:rsid w:val="00CB47A7"/>
    <w:rsid w:val="00CB4880"/>
    <w:rsid w:val="00CB4D08"/>
    <w:rsid w:val="00CB776D"/>
    <w:rsid w:val="00CB79F4"/>
    <w:rsid w:val="00CC0C0A"/>
    <w:rsid w:val="00CC1060"/>
    <w:rsid w:val="00CC3C68"/>
    <w:rsid w:val="00CC3DCF"/>
    <w:rsid w:val="00CC50A5"/>
    <w:rsid w:val="00CC57B4"/>
    <w:rsid w:val="00CC5EA5"/>
    <w:rsid w:val="00CC7306"/>
    <w:rsid w:val="00CD09C0"/>
    <w:rsid w:val="00CD1B70"/>
    <w:rsid w:val="00CD1D80"/>
    <w:rsid w:val="00CD3D28"/>
    <w:rsid w:val="00CD750D"/>
    <w:rsid w:val="00CD7928"/>
    <w:rsid w:val="00CD7F08"/>
    <w:rsid w:val="00CE0298"/>
    <w:rsid w:val="00CE24D5"/>
    <w:rsid w:val="00CE370D"/>
    <w:rsid w:val="00CE5033"/>
    <w:rsid w:val="00CE6B29"/>
    <w:rsid w:val="00CE6D7E"/>
    <w:rsid w:val="00CF1365"/>
    <w:rsid w:val="00CF3281"/>
    <w:rsid w:val="00CF3884"/>
    <w:rsid w:val="00CF3FA1"/>
    <w:rsid w:val="00CF5039"/>
    <w:rsid w:val="00CF5C8B"/>
    <w:rsid w:val="00CF6B06"/>
    <w:rsid w:val="00D00263"/>
    <w:rsid w:val="00D00F4C"/>
    <w:rsid w:val="00D016F1"/>
    <w:rsid w:val="00D02006"/>
    <w:rsid w:val="00D03139"/>
    <w:rsid w:val="00D03147"/>
    <w:rsid w:val="00D032D9"/>
    <w:rsid w:val="00D0592F"/>
    <w:rsid w:val="00D066AD"/>
    <w:rsid w:val="00D0761F"/>
    <w:rsid w:val="00D0772E"/>
    <w:rsid w:val="00D10E22"/>
    <w:rsid w:val="00D11D08"/>
    <w:rsid w:val="00D1203F"/>
    <w:rsid w:val="00D13154"/>
    <w:rsid w:val="00D13FDB"/>
    <w:rsid w:val="00D15AE9"/>
    <w:rsid w:val="00D2156F"/>
    <w:rsid w:val="00D228AF"/>
    <w:rsid w:val="00D238EC"/>
    <w:rsid w:val="00D241AC"/>
    <w:rsid w:val="00D245E0"/>
    <w:rsid w:val="00D25F3E"/>
    <w:rsid w:val="00D30ADD"/>
    <w:rsid w:val="00D30FEF"/>
    <w:rsid w:val="00D311EC"/>
    <w:rsid w:val="00D31D44"/>
    <w:rsid w:val="00D33648"/>
    <w:rsid w:val="00D33C5F"/>
    <w:rsid w:val="00D34848"/>
    <w:rsid w:val="00D34D77"/>
    <w:rsid w:val="00D34EE7"/>
    <w:rsid w:val="00D36DAC"/>
    <w:rsid w:val="00D41A81"/>
    <w:rsid w:val="00D428DC"/>
    <w:rsid w:val="00D43B70"/>
    <w:rsid w:val="00D44A76"/>
    <w:rsid w:val="00D44C51"/>
    <w:rsid w:val="00D45016"/>
    <w:rsid w:val="00D45247"/>
    <w:rsid w:val="00D45466"/>
    <w:rsid w:val="00D4632B"/>
    <w:rsid w:val="00D46EDC"/>
    <w:rsid w:val="00D50972"/>
    <w:rsid w:val="00D510CD"/>
    <w:rsid w:val="00D52FBD"/>
    <w:rsid w:val="00D534D1"/>
    <w:rsid w:val="00D53594"/>
    <w:rsid w:val="00D53EB3"/>
    <w:rsid w:val="00D54476"/>
    <w:rsid w:val="00D54543"/>
    <w:rsid w:val="00D55330"/>
    <w:rsid w:val="00D55F33"/>
    <w:rsid w:val="00D57FAB"/>
    <w:rsid w:val="00D6094E"/>
    <w:rsid w:val="00D60CFE"/>
    <w:rsid w:val="00D614F2"/>
    <w:rsid w:val="00D618F8"/>
    <w:rsid w:val="00D61C59"/>
    <w:rsid w:val="00D64953"/>
    <w:rsid w:val="00D65344"/>
    <w:rsid w:val="00D65ECF"/>
    <w:rsid w:val="00D66E6D"/>
    <w:rsid w:val="00D71362"/>
    <w:rsid w:val="00D7149D"/>
    <w:rsid w:val="00D73EC8"/>
    <w:rsid w:val="00D75117"/>
    <w:rsid w:val="00D76342"/>
    <w:rsid w:val="00D76555"/>
    <w:rsid w:val="00D77816"/>
    <w:rsid w:val="00D778DE"/>
    <w:rsid w:val="00D77BC6"/>
    <w:rsid w:val="00D81472"/>
    <w:rsid w:val="00D82613"/>
    <w:rsid w:val="00D84216"/>
    <w:rsid w:val="00D85281"/>
    <w:rsid w:val="00D85E4D"/>
    <w:rsid w:val="00D86F1C"/>
    <w:rsid w:val="00D87461"/>
    <w:rsid w:val="00D87E4A"/>
    <w:rsid w:val="00D9083D"/>
    <w:rsid w:val="00D9087F"/>
    <w:rsid w:val="00D91BAE"/>
    <w:rsid w:val="00D92244"/>
    <w:rsid w:val="00D935C7"/>
    <w:rsid w:val="00D937F2"/>
    <w:rsid w:val="00D9387F"/>
    <w:rsid w:val="00D94E37"/>
    <w:rsid w:val="00D9558C"/>
    <w:rsid w:val="00D956F9"/>
    <w:rsid w:val="00D95A04"/>
    <w:rsid w:val="00D95F7C"/>
    <w:rsid w:val="00D969EE"/>
    <w:rsid w:val="00D96F9C"/>
    <w:rsid w:val="00D97193"/>
    <w:rsid w:val="00DA1FC8"/>
    <w:rsid w:val="00DA2431"/>
    <w:rsid w:val="00DA37AF"/>
    <w:rsid w:val="00DA3C35"/>
    <w:rsid w:val="00DA755E"/>
    <w:rsid w:val="00DB01EC"/>
    <w:rsid w:val="00DB035F"/>
    <w:rsid w:val="00DB0E80"/>
    <w:rsid w:val="00DB104E"/>
    <w:rsid w:val="00DB1DD6"/>
    <w:rsid w:val="00DB1E99"/>
    <w:rsid w:val="00DB508A"/>
    <w:rsid w:val="00DB5385"/>
    <w:rsid w:val="00DB622B"/>
    <w:rsid w:val="00DB6D36"/>
    <w:rsid w:val="00DC1FD7"/>
    <w:rsid w:val="00DC3834"/>
    <w:rsid w:val="00DC572E"/>
    <w:rsid w:val="00DC5FF8"/>
    <w:rsid w:val="00DC6A57"/>
    <w:rsid w:val="00DC6FF0"/>
    <w:rsid w:val="00DC723C"/>
    <w:rsid w:val="00DD04E1"/>
    <w:rsid w:val="00DD05AF"/>
    <w:rsid w:val="00DD0C0A"/>
    <w:rsid w:val="00DD14A2"/>
    <w:rsid w:val="00DD1ACE"/>
    <w:rsid w:val="00DD320E"/>
    <w:rsid w:val="00DD359A"/>
    <w:rsid w:val="00DD3B8A"/>
    <w:rsid w:val="00DD4D2B"/>
    <w:rsid w:val="00DD4ECD"/>
    <w:rsid w:val="00DD4F06"/>
    <w:rsid w:val="00DD5258"/>
    <w:rsid w:val="00DD5284"/>
    <w:rsid w:val="00DD553D"/>
    <w:rsid w:val="00DD56B0"/>
    <w:rsid w:val="00DD66A2"/>
    <w:rsid w:val="00DD674E"/>
    <w:rsid w:val="00DD7A21"/>
    <w:rsid w:val="00DE2723"/>
    <w:rsid w:val="00DE31A2"/>
    <w:rsid w:val="00DE3222"/>
    <w:rsid w:val="00DE4197"/>
    <w:rsid w:val="00DE5211"/>
    <w:rsid w:val="00DE5A9C"/>
    <w:rsid w:val="00DE6E2B"/>
    <w:rsid w:val="00DE73AA"/>
    <w:rsid w:val="00DE7626"/>
    <w:rsid w:val="00DE7ABC"/>
    <w:rsid w:val="00DE7DA4"/>
    <w:rsid w:val="00DF0310"/>
    <w:rsid w:val="00DF0A5D"/>
    <w:rsid w:val="00DF15EF"/>
    <w:rsid w:val="00DF1A39"/>
    <w:rsid w:val="00DF2A2C"/>
    <w:rsid w:val="00DF367D"/>
    <w:rsid w:val="00DF3F55"/>
    <w:rsid w:val="00DF43F5"/>
    <w:rsid w:val="00DF4A7F"/>
    <w:rsid w:val="00DF521F"/>
    <w:rsid w:val="00DF5C0C"/>
    <w:rsid w:val="00DF7693"/>
    <w:rsid w:val="00DF7771"/>
    <w:rsid w:val="00DF7B6F"/>
    <w:rsid w:val="00E00016"/>
    <w:rsid w:val="00E0027D"/>
    <w:rsid w:val="00E00983"/>
    <w:rsid w:val="00E00A8D"/>
    <w:rsid w:val="00E0184E"/>
    <w:rsid w:val="00E021B5"/>
    <w:rsid w:val="00E0360B"/>
    <w:rsid w:val="00E03EBE"/>
    <w:rsid w:val="00E0661F"/>
    <w:rsid w:val="00E06D4B"/>
    <w:rsid w:val="00E07188"/>
    <w:rsid w:val="00E10FCC"/>
    <w:rsid w:val="00E1135E"/>
    <w:rsid w:val="00E121E6"/>
    <w:rsid w:val="00E13062"/>
    <w:rsid w:val="00E13063"/>
    <w:rsid w:val="00E14869"/>
    <w:rsid w:val="00E157F3"/>
    <w:rsid w:val="00E16D8A"/>
    <w:rsid w:val="00E17AAB"/>
    <w:rsid w:val="00E203C2"/>
    <w:rsid w:val="00E206AA"/>
    <w:rsid w:val="00E219AA"/>
    <w:rsid w:val="00E21CBD"/>
    <w:rsid w:val="00E232F1"/>
    <w:rsid w:val="00E236B7"/>
    <w:rsid w:val="00E23809"/>
    <w:rsid w:val="00E2414C"/>
    <w:rsid w:val="00E24E9B"/>
    <w:rsid w:val="00E26370"/>
    <w:rsid w:val="00E264C3"/>
    <w:rsid w:val="00E27D50"/>
    <w:rsid w:val="00E30FE8"/>
    <w:rsid w:val="00E3112C"/>
    <w:rsid w:val="00E3173D"/>
    <w:rsid w:val="00E31E4C"/>
    <w:rsid w:val="00E31F2D"/>
    <w:rsid w:val="00E32AC0"/>
    <w:rsid w:val="00E35262"/>
    <w:rsid w:val="00E358C3"/>
    <w:rsid w:val="00E3647A"/>
    <w:rsid w:val="00E374FE"/>
    <w:rsid w:val="00E4151B"/>
    <w:rsid w:val="00E428D6"/>
    <w:rsid w:val="00E435BE"/>
    <w:rsid w:val="00E43990"/>
    <w:rsid w:val="00E43C63"/>
    <w:rsid w:val="00E43F60"/>
    <w:rsid w:val="00E471E4"/>
    <w:rsid w:val="00E478DA"/>
    <w:rsid w:val="00E479AC"/>
    <w:rsid w:val="00E52618"/>
    <w:rsid w:val="00E54013"/>
    <w:rsid w:val="00E55036"/>
    <w:rsid w:val="00E5657F"/>
    <w:rsid w:val="00E56DF3"/>
    <w:rsid w:val="00E572C3"/>
    <w:rsid w:val="00E606E8"/>
    <w:rsid w:val="00E608A2"/>
    <w:rsid w:val="00E60B02"/>
    <w:rsid w:val="00E61DC6"/>
    <w:rsid w:val="00E61E91"/>
    <w:rsid w:val="00E6309F"/>
    <w:rsid w:val="00E6400B"/>
    <w:rsid w:val="00E67294"/>
    <w:rsid w:val="00E67736"/>
    <w:rsid w:val="00E67C90"/>
    <w:rsid w:val="00E70DCD"/>
    <w:rsid w:val="00E7358E"/>
    <w:rsid w:val="00E742FC"/>
    <w:rsid w:val="00E745C7"/>
    <w:rsid w:val="00E80FFC"/>
    <w:rsid w:val="00E81193"/>
    <w:rsid w:val="00E81B7A"/>
    <w:rsid w:val="00E81C43"/>
    <w:rsid w:val="00E82BB1"/>
    <w:rsid w:val="00E82F57"/>
    <w:rsid w:val="00E839B5"/>
    <w:rsid w:val="00E84A18"/>
    <w:rsid w:val="00E8540D"/>
    <w:rsid w:val="00E877B5"/>
    <w:rsid w:val="00E900C5"/>
    <w:rsid w:val="00E903DF"/>
    <w:rsid w:val="00E908D3"/>
    <w:rsid w:val="00E90D6B"/>
    <w:rsid w:val="00E9207E"/>
    <w:rsid w:val="00E92DB2"/>
    <w:rsid w:val="00E93753"/>
    <w:rsid w:val="00E94461"/>
    <w:rsid w:val="00E94EC4"/>
    <w:rsid w:val="00E96BB3"/>
    <w:rsid w:val="00EA0CFD"/>
    <w:rsid w:val="00EA12EA"/>
    <w:rsid w:val="00EA1A8C"/>
    <w:rsid w:val="00EA1B13"/>
    <w:rsid w:val="00EA1D0F"/>
    <w:rsid w:val="00EA2760"/>
    <w:rsid w:val="00EA35A1"/>
    <w:rsid w:val="00EA4587"/>
    <w:rsid w:val="00EA5F80"/>
    <w:rsid w:val="00EA7927"/>
    <w:rsid w:val="00EA7A29"/>
    <w:rsid w:val="00EB0D32"/>
    <w:rsid w:val="00EB0F0A"/>
    <w:rsid w:val="00EB2F7A"/>
    <w:rsid w:val="00EB3864"/>
    <w:rsid w:val="00EB48E7"/>
    <w:rsid w:val="00EB49BD"/>
    <w:rsid w:val="00EB744E"/>
    <w:rsid w:val="00EC02D5"/>
    <w:rsid w:val="00EC1DD9"/>
    <w:rsid w:val="00EC2130"/>
    <w:rsid w:val="00EC223A"/>
    <w:rsid w:val="00EC248A"/>
    <w:rsid w:val="00EC250B"/>
    <w:rsid w:val="00EC4CA7"/>
    <w:rsid w:val="00EC51E4"/>
    <w:rsid w:val="00EC71F6"/>
    <w:rsid w:val="00EC7DEB"/>
    <w:rsid w:val="00ED022D"/>
    <w:rsid w:val="00ED023B"/>
    <w:rsid w:val="00ED041F"/>
    <w:rsid w:val="00ED09AB"/>
    <w:rsid w:val="00ED35D8"/>
    <w:rsid w:val="00ED415D"/>
    <w:rsid w:val="00ED44D1"/>
    <w:rsid w:val="00ED4A02"/>
    <w:rsid w:val="00ED5095"/>
    <w:rsid w:val="00EE0C01"/>
    <w:rsid w:val="00EE33D4"/>
    <w:rsid w:val="00EE3D28"/>
    <w:rsid w:val="00EE50C9"/>
    <w:rsid w:val="00EE5619"/>
    <w:rsid w:val="00EE6F6C"/>
    <w:rsid w:val="00EF0B76"/>
    <w:rsid w:val="00EF0DE9"/>
    <w:rsid w:val="00EF10B6"/>
    <w:rsid w:val="00EF2657"/>
    <w:rsid w:val="00EF31FB"/>
    <w:rsid w:val="00EF4AA9"/>
    <w:rsid w:val="00EF5752"/>
    <w:rsid w:val="00EF67B0"/>
    <w:rsid w:val="00EF793C"/>
    <w:rsid w:val="00EF7AEF"/>
    <w:rsid w:val="00EF7C12"/>
    <w:rsid w:val="00F0170F"/>
    <w:rsid w:val="00F01A1B"/>
    <w:rsid w:val="00F0213F"/>
    <w:rsid w:val="00F02870"/>
    <w:rsid w:val="00F029B6"/>
    <w:rsid w:val="00F03AB1"/>
    <w:rsid w:val="00F04789"/>
    <w:rsid w:val="00F0585B"/>
    <w:rsid w:val="00F065B5"/>
    <w:rsid w:val="00F06A4E"/>
    <w:rsid w:val="00F078D2"/>
    <w:rsid w:val="00F079EE"/>
    <w:rsid w:val="00F102F7"/>
    <w:rsid w:val="00F10AF5"/>
    <w:rsid w:val="00F10B81"/>
    <w:rsid w:val="00F116E7"/>
    <w:rsid w:val="00F11CF8"/>
    <w:rsid w:val="00F1361A"/>
    <w:rsid w:val="00F1431D"/>
    <w:rsid w:val="00F1508D"/>
    <w:rsid w:val="00F15611"/>
    <w:rsid w:val="00F1694F"/>
    <w:rsid w:val="00F2078A"/>
    <w:rsid w:val="00F239E5"/>
    <w:rsid w:val="00F25084"/>
    <w:rsid w:val="00F25804"/>
    <w:rsid w:val="00F265E8"/>
    <w:rsid w:val="00F277A1"/>
    <w:rsid w:val="00F27E9E"/>
    <w:rsid w:val="00F31937"/>
    <w:rsid w:val="00F3260E"/>
    <w:rsid w:val="00F32BFA"/>
    <w:rsid w:val="00F331DD"/>
    <w:rsid w:val="00F33611"/>
    <w:rsid w:val="00F34429"/>
    <w:rsid w:val="00F3447B"/>
    <w:rsid w:val="00F34E84"/>
    <w:rsid w:val="00F36751"/>
    <w:rsid w:val="00F37BE7"/>
    <w:rsid w:val="00F42C79"/>
    <w:rsid w:val="00F42E1D"/>
    <w:rsid w:val="00F436AE"/>
    <w:rsid w:val="00F442BD"/>
    <w:rsid w:val="00F44A3B"/>
    <w:rsid w:val="00F4520F"/>
    <w:rsid w:val="00F458AF"/>
    <w:rsid w:val="00F45E87"/>
    <w:rsid w:val="00F47BD3"/>
    <w:rsid w:val="00F5019E"/>
    <w:rsid w:val="00F50962"/>
    <w:rsid w:val="00F50C81"/>
    <w:rsid w:val="00F521FD"/>
    <w:rsid w:val="00F52D74"/>
    <w:rsid w:val="00F5399C"/>
    <w:rsid w:val="00F5545D"/>
    <w:rsid w:val="00F561F1"/>
    <w:rsid w:val="00F56C4D"/>
    <w:rsid w:val="00F577EB"/>
    <w:rsid w:val="00F602ED"/>
    <w:rsid w:val="00F6039C"/>
    <w:rsid w:val="00F63F96"/>
    <w:rsid w:val="00F640C4"/>
    <w:rsid w:val="00F64B27"/>
    <w:rsid w:val="00F65EB7"/>
    <w:rsid w:val="00F66428"/>
    <w:rsid w:val="00F7055E"/>
    <w:rsid w:val="00F72069"/>
    <w:rsid w:val="00F73067"/>
    <w:rsid w:val="00F730ED"/>
    <w:rsid w:val="00F73D71"/>
    <w:rsid w:val="00F74033"/>
    <w:rsid w:val="00F75647"/>
    <w:rsid w:val="00F808CF"/>
    <w:rsid w:val="00F80C39"/>
    <w:rsid w:val="00F810A9"/>
    <w:rsid w:val="00F82A66"/>
    <w:rsid w:val="00F84103"/>
    <w:rsid w:val="00F844AD"/>
    <w:rsid w:val="00F84723"/>
    <w:rsid w:val="00F84E66"/>
    <w:rsid w:val="00F85FB1"/>
    <w:rsid w:val="00F87AF9"/>
    <w:rsid w:val="00F90321"/>
    <w:rsid w:val="00F91B03"/>
    <w:rsid w:val="00F91C05"/>
    <w:rsid w:val="00F92812"/>
    <w:rsid w:val="00F9377E"/>
    <w:rsid w:val="00F939F6"/>
    <w:rsid w:val="00F93D69"/>
    <w:rsid w:val="00F9465C"/>
    <w:rsid w:val="00F958F3"/>
    <w:rsid w:val="00F95E83"/>
    <w:rsid w:val="00F9660B"/>
    <w:rsid w:val="00F9661E"/>
    <w:rsid w:val="00F96B2F"/>
    <w:rsid w:val="00F96B9E"/>
    <w:rsid w:val="00F9730B"/>
    <w:rsid w:val="00F97AD5"/>
    <w:rsid w:val="00FA1752"/>
    <w:rsid w:val="00FA29B6"/>
    <w:rsid w:val="00FA401F"/>
    <w:rsid w:val="00FA49CA"/>
    <w:rsid w:val="00FA50B5"/>
    <w:rsid w:val="00FA69D6"/>
    <w:rsid w:val="00FA6B06"/>
    <w:rsid w:val="00FA6E80"/>
    <w:rsid w:val="00FB023C"/>
    <w:rsid w:val="00FB041C"/>
    <w:rsid w:val="00FB0A4F"/>
    <w:rsid w:val="00FB0D6B"/>
    <w:rsid w:val="00FB1454"/>
    <w:rsid w:val="00FB1F0D"/>
    <w:rsid w:val="00FB30BE"/>
    <w:rsid w:val="00FB30C0"/>
    <w:rsid w:val="00FB3A91"/>
    <w:rsid w:val="00FB495C"/>
    <w:rsid w:val="00FB4ADE"/>
    <w:rsid w:val="00FB4BBE"/>
    <w:rsid w:val="00FB6704"/>
    <w:rsid w:val="00FB7357"/>
    <w:rsid w:val="00FB7D18"/>
    <w:rsid w:val="00FB7F92"/>
    <w:rsid w:val="00FC00B0"/>
    <w:rsid w:val="00FC12A7"/>
    <w:rsid w:val="00FC1C49"/>
    <w:rsid w:val="00FC1CDA"/>
    <w:rsid w:val="00FC1DF5"/>
    <w:rsid w:val="00FC1FA3"/>
    <w:rsid w:val="00FC2639"/>
    <w:rsid w:val="00FC310A"/>
    <w:rsid w:val="00FC3C94"/>
    <w:rsid w:val="00FC4AB4"/>
    <w:rsid w:val="00FC5238"/>
    <w:rsid w:val="00FC5330"/>
    <w:rsid w:val="00FC5632"/>
    <w:rsid w:val="00FC6270"/>
    <w:rsid w:val="00FD25C4"/>
    <w:rsid w:val="00FD3B82"/>
    <w:rsid w:val="00FD4B0F"/>
    <w:rsid w:val="00FD4DAF"/>
    <w:rsid w:val="00FD4F97"/>
    <w:rsid w:val="00FD55A8"/>
    <w:rsid w:val="00FD56CF"/>
    <w:rsid w:val="00FD70B2"/>
    <w:rsid w:val="00FE0A93"/>
    <w:rsid w:val="00FE0CA2"/>
    <w:rsid w:val="00FE23B3"/>
    <w:rsid w:val="00FE289C"/>
    <w:rsid w:val="00FE2924"/>
    <w:rsid w:val="00FE39ED"/>
    <w:rsid w:val="00FE4296"/>
    <w:rsid w:val="00FE496A"/>
    <w:rsid w:val="00FE4B0A"/>
    <w:rsid w:val="00FE4B72"/>
    <w:rsid w:val="00FE5030"/>
    <w:rsid w:val="00FE5564"/>
    <w:rsid w:val="00FE6298"/>
    <w:rsid w:val="00FE62B1"/>
    <w:rsid w:val="00FE6E80"/>
    <w:rsid w:val="00FE724B"/>
    <w:rsid w:val="00FE7EFD"/>
    <w:rsid w:val="00FF0DF9"/>
    <w:rsid w:val="00FF17E2"/>
    <w:rsid w:val="00FF4C01"/>
    <w:rsid w:val="00FF4C22"/>
    <w:rsid w:val="00FF4C93"/>
    <w:rsid w:val="00FF54D4"/>
    <w:rsid w:val="00FF66DE"/>
    <w:rsid w:val="00FF6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2F6049"/>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2F6049"/>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28515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aast.edu/en/index.php" TargetMode="Externa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6FBD8-63AD-483A-81EF-F95C7A93A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82</Pages>
  <Words>5803</Words>
  <Characters>33079</Characters>
  <Application>Microsoft Office Word</Application>
  <DocSecurity>0</DocSecurity>
  <Lines>275</Lines>
  <Paragraphs>77</Paragraphs>
  <ScaleCrop>false</ScaleCrop>
  <Company>MOEA</Company>
  <LinksUpToDate>false</LinksUpToDate>
  <CharactersWithSpaces>38805</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10</cp:revision>
  <cp:lastPrinted>2021-08-31T14:42:00Z</cp:lastPrinted>
  <dcterms:created xsi:type="dcterms:W3CDTF">2021-08-06T02:19:00Z</dcterms:created>
  <dcterms:modified xsi:type="dcterms:W3CDTF">2021-09-02T15:01:00Z</dcterms:modified>
</cp:coreProperties>
</file>