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321" w:rsidRPr="000C591A" w:rsidRDefault="00F4223D" w:rsidP="00664238">
      <w:pPr>
        <w:ind w:left="472"/>
        <w:rPr>
          <w:sz w:val="72"/>
          <w:szCs w:val="72"/>
        </w:rPr>
      </w:pPr>
      <w:r>
        <w:rPr>
          <w:rFonts w:hint="eastAsia"/>
          <w:noProof/>
          <w:sz w:val="72"/>
          <w:szCs w:val="72"/>
        </w:rPr>
        <mc:AlternateContent>
          <mc:Choice Requires="wps">
            <w:drawing>
              <wp:anchor distT="0" distB="0" distL="114300" distR="114300" simplePos="0" relativeHeight="251657728" behindDoc="0" locked="1" layoutInCell="1" allowOverlap="1">
                <wp:simplePos x="0" y="0"/>
                <wp:positionH relativeFrom="column">
                  <wp:posOffset>-149860</wp:posOffset>
                </wp:positionH>
                <wp:positionV relativeFrom="paragraph">
                  <wp:posOffset>-163195</wp:posOffset>
                </wp:positionV>
                <wp:extent cx="5583555" cy="1142365"/>
                <wp:effectExtent l="2540" t="0" r="0" b="1905"/>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555"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242" w:rsidRPr="00151F58" w:rsidRDefault="00693242" w:rsidP="00967321">
                            <w:pPr>
                              <w:jc w:val="center"/>
                              <w:rPr>
                                <w:rFonts w:ascii="華康粗圓體" w:eastAsia="華康粗圓體" w:hAnsi="標楷體"/>
                                <w:sz w:val="72"/>
                                <w:szCs w:val="72"/>
                              </w:rPr>
                            </w:pPr>
                            <w:r w:rsidRPr="00151F58">
                              <w:rPr>
                                <w:rFonts w:ascii="華康粗圓體" w:eastAsia="華康粗圓體" w:hAnsi="標楷體" w:hint="eastAsia"/>
                                <w:sz w:val="72"/>
                                <w:szCs w:val="72"/>
                              </w:rPr>
                              <w:t>索羅門群島投資環境簡介</w:t>
                            </w:r>
                          </w:p>
                          <w:p w:rsidR="00693242" w:rsidRPr="008C5063" w:rsidRDefault="00693242" w:rsidP="00237D17">
                            <w:pPr>
                              <w:jc w:val="center"/>
                              <w:rPr>
                                <w:sz w:val="36"/>
                                <w:szCs w:val="36"/>
                              </w:rPr>
                            </w:pPr>
                            <w:r w:rsidRPr="008C5063">
                              <w:rPr>
                                <w:rFonts w:ascii="華康粗圓體" w:eastAsia="華康粗圓體" w:hAnsi="Footlight MT Light"/>
                                <w:sz w:val="36"/>
                                <w:szCs w:val="36"/>
                              </w:rPr>
                              <w:t xml:space="preserve">Investment Guide to </w:t>
                            </w:r>
                            <w:smartTag w:uri="urn:schemas-microsoft-com:office:smarttags" w:element="country-region">
                              <w:smartTag w:uri="urn:schemas-microsoft-com:office:smarttags" w:element="place">
                                <w:r w:rsidRPr="008C5063">
                                  <w:rPr>
                                    <w:rFonts w:ascii="華康粗圓體" w:eastAsia="華康粗圓體" w:hAnsi="Footlight MT Light"/>
                                    <w:sz w:val="36"/>
                                    <w:szCs w:val="36"/>
                                  </w:rPr>
                                  <w:t>Solomon Islands</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11.8pt;margin-top:-12.85pt;width:439.65pt;height:89.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gGuAIAAL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" filled="f" stroked="f">
                <v:textbox>
                  <w:txbxContent>
                    <w:p w:rsidR="00693242" w:rsidRPr="00151F58" w:rsidRDefault="00693242" w:rsidP="00967321">
                      <w:pPr>
                        <w:jc w:val="center"/>
                        <w:rPr>
                          <w:rFonts w:ascii="華康粗圓體" w:eastAsia="華康粗圓體" w:hAnsi="標楷體"/>
                          <w:sz w:val="72"/>
                          <w:szCs w:val="72"/>
                        </w:rPr>
                      </w:pPr>
                      <w:r w:rsidRPr="00151F58">
                        <w:rPr>
                          <w:rFonts w:ascii="華康粗圓體" w:eastAsia="華康粗圓體" w:hAnsi="標楷體" w:hint="eastAsia"/>
                          <w:sz w:val="72"/>
                          <w:szCs w:val="72"/>
                        </w:rPr>
                        <w:t>索羅門群島投資環境簡介</w:t>
                      </w:r>
                    </w:p>
                    <w:p w:rsidR="00693242" w:rsidRPr="008C5063" w:rsidRDefault="00693242" w:rsidP="00237D17">
                      <w:pPr>
                        <w:jc w:val="center"/>
                        <w:rPr>
                          <w:sz w:val="36"/>
                          <w:szCs w:val="36"/>
                        </w:rPr>
                      </w:pPr>
                      <w:r w:rsidRPr="008C5063">
                        <w:rPr>
                          <w:rFonts w:ascii="華康粗圓體" w:eastAsia="華康粗圓體" w:hAnsi="Footlight MT Light"/>
                          <w:sz w:val="36"/>
                          <w:szCs w:val="36"/>
                        </w:rPr>
                        <w:t xml:space="preserve">Investment Guide to </w:t>
                      </w:r>
                      <w:smartTag w:uri="urn:schemas-microsoft-com:office:smarttags" w:element="country-region">
                        <w:smartTag w:uri="urn:schemas-microsoft-com:office:smarttags" w:element="place">
                          <w:r w:rsidRPr="008C5063">
                            <w:rPr>
                              <w:rFonts w:ascii="華康粗圓體" w:eastAsia="華康粗圓體" w:hAnsi="Footlight MT Light"/>
                              <w:sz w:val="36"/>
                              <w:szCs w:val="36"/>
                            </w:rPr>
                            <w:t>Solomon Islands</w:t>
                          </w:r>
                        </w:smartTag>
                      </w:smartTag>
                    </w:p>
                  </w:txbxContent>
                </v:textbox>
                <w10:anchorlock/>
              </v:shape>
            </w:pict>
          </mc:Fallback>
        </mc:AlternateContent>
      </w:r>
      <w:r>
        <w:rPr>
          <w:rFonts w:hint="eastAsia"/>
          <w:noProof/>
          <w:sz w:val="72"/>
          <w:szCs w:val="72"/>
        </w:rPr>
        <mc:AlternateContent>
          <mc:Choice Requires="wps">
            <w:drawing>
              <wp:anchor distT="0" distB="0" distL="114300" distR="114300" simplePos="0" relativeHeight="251656704" behindDoc="0" locked="0" layoutInCell="1" allowOverlap="1">
                <wp:simplePos x="0" y="0"/>
                <wp:positionH relativeFrom="column">
                  <wp:posOffset>-1155065</wp:posOffset>
                </wp:positionH>
                <wp:positionV relativeFrom="paragraph">
                  <wp:posOffset>8167370</wp:posOffset>
                </wp:positionV>
                <wp:extent cx="7642860" cy="1087120"/>
                <wp:effectExtent l="0" t="4445" r="0" b="3810"/>
                <wp:wrapNone/>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242" w:rsidRPr="0035437D" w:rsidRDefault="00693242" w:rsidP="00967321">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rsidR="00693242" w:rsidRPr="0035437D" w:rsidRDefault="00693242" w:rsidP="00967321">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693242" w:rsidRPr="0035437D" w:rsidRDefault="00693242" w:rsidP="00967321">
                            <w:pPr>
                              <w:adjustRightInd w:val="0"/>
                              <w:snapToGrid w:val="0"/>
                              <w:spacing w:after="40"/>
                              <w:jc w:val="center"/>
                              <w:rPr>
                                <w:rFonts w:ascii="Arial" w:hAnsi="Arial"/>
                                <w:color w:val="FFFFFF"/>
                                <w:spacing w:val="20"/>
                              </w:rPr>
                            </w:pPr>
                            <w:r w:rsidRPr="0035437D">
                              <w:rPr>
                                <w:rFonts w:ascii="Arial" w:hAnsi="Arial" w:hint="eastAsia"/>
                                <w:color w:val="FFFFFF"/>
                                <w:spacing w:val="20"/>
                              </w:rPr>
                              <w:t>中華民國</w:t>
                            </w:r>
                            <w:r w:rsidRPr="0035437D">
                              <w:rPr>
                                <w:rFonts w:ascii="Arial" w:hAnsi="Arial" w:cs="Arial" w:hint="eastAsia"/>
                                <w:color w:val="FFFFFF"/>
                              </w:rPr>
                              <w:t>１０</w:t>
                            </w:r>
                            <w:r>
                              <w:rPr>
                                <w:rFonts w:ascii="Arial" w:hAnsi="Arial" w:cs="Arial" w:hint="eastAsia"/>
                                <w:color w:val="FFFFFF"/>
                              </w:rPr>
                              <w:t>８</w:t>
                            </w:r>
                            <w:r w:rsidRPr="0035437D">
                              <w:rPr>
                                <w:rFonts w:ascii="Arial" w:hAnsi="Arial" w:hint="eastAsia"/>
                                <w:color w:val="FFFFFF"/>
                                <w:spacing w:val="20"/>
                              </w:rPr>
                              <w:t>年</w:t>
                            </w:r>
                            <w:proofErr w:type="gramStart"/>
                            <w:r>
                              <w:rPr>
                                <w:rFonts w:ascii="Arial" w:hAnsi="Arial" w:hint="eastAsia"/>
                                <w:color w:val="FFFFFF"/>
                                <w:spacing w:val="20"/>
                              </w:rPr>
                              <w:t>８</w:t>
                            </w:r>
                            <w:proofErr w:type="gramEnd"/>
                            <w:r w:rsidRPr="0035437D">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left:0;text-align:left;margin-left:-90.95pt;margin-top:643.1pt;width:601.8pt;height:8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i2hgIAAA4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" fillcolor="#339" stroked="f">
                <v:textbox inset="0,4mm,0,0">
                  <w:txbxContent>
                    <w:p w:rsidR="00693242" w:rsidRPr="0035437D" w:rsidRDefault="00693242" w:rsidP="00967321">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rsidR="00693242" w:rsidRPr="0035437D" w:rsidRDefault="00693242" w:rsidP="00967321">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693242" w:rsidRPr="0035437D" w:rsidRDefault="00693242" w:rsidP="00967321">
                      <w:pPr>
                        <w:adjustRightInd w:val="0"/>
                        <w:snapToGrid w:val="0"/>
                        <w:spacing w:after="40"/>
                        <w:jc w:val="center"/>
                        <w:rPr>
                          <w:rFonts w:ascii="Arial" w:hAnsi="Arial"/>
                          <w:color w:val="FFFFFF"/>
                          <w:spacing w:val="20"/>
                        </w:rPr>
                      </w:pPr>
                      <w:r w:rsidRPr="0035437D">
                        <w:rPr>
                          <w:rFonts w:ascii="Arial" w:hAnsi="Arial" w:hint="eastAsia"/>
                          <w:color w:val="FFFFFF"/>
                          <w:spacing w:val="20"/>
                        </w:rPr>
                        <w:t>中華民國</w:t>
                      </w:r>
                      <w:r w:rsidRPr="0035437D">
                        <w:rPr>
                          <w:rFonts w:ascii="Arial" w:hAnsi="Arial" w:cs="Arial" w:hint="eastAsia"/>
                          <w:color w:val="FFFFFF"/>
                        </w:rPr>
                        <w:t>１０</w:t>
                      </w:r>
                      <w:r>
                        <w:rPr>
                          <w:rFonts w:ascii="Arial" w:hAnsi="Arial" w:cs="Arial" w:hint="eastAsia"/>
                          <w:color w:val="FFFFFF"/>
                        </w:rPr>
                        <w:t>８</w:t>
                      </w:r>
                      <w:r w:rsidRPr="0035437D">
                        <w:rPr>
                          <w:rFonts w:ascii="Arial" w:hAnsi="Arial" w:hint="eastAsia"/>
                          <w:color w:val="FFFFFF"/>
                          <w:spacing w:val="20"/>
                        </w:rPr>
                        <w:t>年</w:t>
                      </w:r>
                      <w:proofErr w:type="gramStart"/>
                      <w:r>
                        <w:rPr>
                          <w:rFonts w:ascii="Arial" w:hAnsi="Arial" w:hint="eastAsia"/>
                          <w:color w:val="FFFFFF"/>
                          <w:spacing w:val="20"/>
                        </w:rPr>
                        <w:t>８</w:t>
                      </w:r>
                      <w:proofErr w:type="gramEnd"/>
                      <w:r w:rsidRPr="0035437D">
                        <w:rPr>
                          <w:rFonts w:ascii="Arial" w:hAnsi="Arial" w:hint="eastAsia"/>
                          <w:color w:val="FFFFFF"/>
                          <w:spacing w:val="20"/>
                        </w:rPr>
                        <w:t>月</w:t>
                      </w:r>
                    </w:p>
                  </w:txbxContent>
                </v:textbox>
              </v:shape>
            </w:pict>
          </mc:Fallback>
        </mc:AlternateContent>
      </w:r>
      <w:r>
        <w:rPr>
          <w:rFonts w:hint="eastAsia"/>
          <w:noProof/>
          <w:sz w:val="72"/>
          <w:szCs w:val="72"/>
        </w:rPr>
        <w:drawing>
          <wp:anchor distT="0" distB="0" distL="114300" distR="114300" simplePos="0" relativeHeight="251655680" behindDoc="0" locked="1" layoutInCell="1" allowOverlap="1">
            <wp:simplePos x="0" y="0"/>
            <wp:positionH relativeFrom="column">
              <wp:posOffset>-1078865</wp:posOffset>
            </wp:positionH>
            <wp:positionV relativeFrom="paragraph">
              <wp:posOffset>-1449705</wp:posOffset>
            </wp:positionV>
            <wp:extent cx="7562850" cy="10820400"/>
            <wp:effectExtent l="0" t="0" r="0" b="0"/>
            <wp:wrapNone/>
            <wp:docPr id="35" name="圖片 35" descr="太平洋諸島國封面-定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太平洋諸島國封面-定稿-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82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321" w:rsidRDefault="00967321" w:rsidP="00664238">
      <w:pPr>
        <w:ind w:left="472"/>
        <w:rPr>
          <w:sz w:val="72"/>
          <w:szCs w:val="72"/>
        </w:rPr>
      </w:pPr>
      <w:r w:rsidRPr="000C591A">
        <w:rPr>
          <w:sz w:val="72"/>
          <w:szCs w:val="72"/>
        </w:rPr>
        <w:br w:type="page"/>
      </w:r>
    </w:p>
    <w:p w:rsidR="00235080" w:rsidRPr="000C591A" w:rsidRDefault="00235080" w:rsidP="00664238">
      <w:pPr>
        <w:ind w:left="472"/>
        <w:rPr>
          <w:sz w:val="72"/>
          <w:szCs w:val="72"/>
        </w:rPr>
      </w:pPr>
    </w:p>
    <w:p w:rsidR="00967321" w:rsidRPr="000C591A" w:rsidRDefault="00967321" w:rsidP="00664238">
      <w:pPr>
        <w:ind w:left="472"/>
        <w:rPr>
          <w:sz w:val="72"/>
          <w:szCs w:val="72"/>
        </w:rPr>
        <w:sectPr w:rsidR="00967321" w:rsidRPr="000C591A" w:rsidSect="004A097C">
          <w:headerReference w:type="first" r:id="rId9"/>
          <w:footerReference w:type="first" r:id="rId10"/>
          <w:pgSz w:w="11906" w:h="16838" w:code="9"/>
          <w:pgMar w:top="2268" w:right="1701" w:bottom="1701" w:left="1701" w:header="1134" w:footer="851" w:gutter="0"/>
          <w:cols w:space="425"/>
          <w:docGrid w:type="line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F29CE" w:rsidRPr="000C591A">
        <w:tc>
          <w:tcPr>
            <w:tcW w:w="8560" w:type="dxa"/>
            <w:vAlign w:val="center"/>
          </w:tcPr>
          <w:p w:rsidR="006F29CE" w:rsidRPr="000C591A" w:rsidRDefault="006F29CE" w:rsidP="00664238">
            <w:pPr>
              <w:ind w:left="472"/>
              <w:rPr>
                <w:sz w:val="72"/>
                <w:szCs w:val="72"/>
              </w:rPr>
            </w:pPr>
          </w:p>
        </w:tc>
      </w:tr>
      <w:tr w:rsidR="006F29CE" w:rsidRPr="000C591A">
        <w:trPr>
          <w:trHeight w:val="1701"/>
        </w:trPr>
        <w:tc>
          <w:tcPr>
            <w:tcW w:w="8560" w:type="dxa"/>
            <w:vAlign w:val="center"/>
          </w:tcPr>
          <w:p w:rsidR="006F29CE" w:rsidRPr="000C591A" w:rsidRDefault="006F29CE" w:rsidP="008B4A9C">
            <w:pPr>
              <w:jc w:val="distribute"/>
              <w:rPr>
                <w:rFonts w:ascii="華康粗圓體" w:eastAsia="華康粗圓體" w:hAnsi="標楷體"/>
                <w:sz w:val="72"/>
                <w:szCs w:val="72"/>
              </w:rPr>
            </w:pPr>
            <w:r w:rsidRPr="000C591A">
              <w:rPr>
                <w:rFonts w:ascii="華康粗圓體" w:eastAsia="華康粗圓體" w:hAnsi="標楷體" w:hint="eastAsia"/>
                <w:sz w:val="72"/>
                <w:szCs w:val="72"/>
              </w:rPr>
              <w:t>索羅門群島投資環境簡介</w:t>
            </w:r>
          </w:p>
          <w:p w:rsidR="006F29CE" w:rsidRPr="000C591A" w:rsidRDefault="006F29CE" w:rsidP="008B4A9C">
            <w:pPr>
              <w:jc w:val="distribute"/>
              <w:rPr>
                <w:rFonts w:ascii="華康粗圓體" w:eastAsia="華康粗圓體" w:hAnsi="Footlight MT Light"/>
                <w:sz w:val="48"/>
                <w:szCs w:val="48"/>
              </w:rPr>
            </w:pPr>
            <w:r w:rsidRPr="000C591A">
              <w:rPr>
                <w:rFonts w:ascii="華康粗圓體" w:eastAsia="華康粗圓體" w:hAnsi="Footlight MT Light"/>
                <w:sz w:val="48"/>
                <w:szCs w:val="48"/>
              </w:rPr>
              <w:t>Investment Guide to Solomon Islands</w:t>
            </w:r>
          </w:p>
        </w:tc>
      </w:tr>
      <w:tr w:rsidR="006F29CE" w:rsidRPr="000C591A">
        <w:trPr>
          <w:trHeight w:val="8037"/>
        </w:trPr>
        <w:tc>
          <w:tcPr>
            <w:tcW w:w="8560" w:type="dxa"/>
          </w:tcPr>
          <w:p w:rsidR="006F29CE" w:rsidRPr="000C591A" w:rsidRDefault="006F29CE" w:rsidP="008B4A9C">
            <w:pPr>
              <w:jc w:val="center"/>
              <w:rPr>
                <w:rFonts w:ascii="華康中特圓體" w:eastAsia="華康中特圓體" w:hAnsi="標楷體"/>
                <w:sz w:val="28"/>
                <w:szCs w:val="28"/>
              </w:rPr>
            </w:pPr>
          </w:p>
          <w:p w:rsidR="006F29CE" w:rsidRPr="000C591A" w:rsidRDefault="006F29CE" w:rsidP="008B4A9C">
            <w:pPr>
              <w:jc w:val="center"/>
              <w:rPr>
                <w:rFonts w:ascii="華康中特圓體" w:eastAsia="華康中特圓體" w:hAnsi="標楷體"/>
                <w:sz w:val="28"/>
                <w:szCs w:val="28"/>
              </w:rPr>
            </w:pPr>
          </w:p>
          <w:p w:rsidR="006F29CE" w:rsidRPr="000C591A" w:rsidRDefault="006F29CE" w:rsidP="008B4A9C">
            <w:pPr>
              <w:jc w:val="center"/>
              <w:rPr>
                <w:rFonts w:ascii="華康中特圓體" w:eastAsia="華康中特圓體" w:hAnsi="標楷體"/>
                <w:sz w:val="28"/>
                <w:szCs w:val="28"/>
              </w:rPr>
            </w:pPr>
            <w:r w:rsidRPr="000C591A">
              <w:rPr>
                <w:rFonts w:ascii="華康中特圓體" w:eastAsia="華康中特圓體" w:hAnsi="標楷體" w:hint="eastAsia"/>
                <w:sz w:val="28"/>
                <w:szCs w:val="28"/>
              </w:rPr>
              <w:t>經濟部投資業務處</w:t>
            </w:r>
            <w:r w:rsidRPr="000C591A">
              <w:rPr>
                <w:rFonts w:ascii="華康中特圓體" w:eastAsia="華康中特圓體" w:hAnsi="標楷體"/>
                <w:sz w:val="28"/>
                <w:szCs w:val="28"/>
              </w:rPr>
              <w:t xml:space="preserve">  </w:t>
            </w:r>
            <w:r w:rsidRPr="000C591A">
              <w:rPr>
                <w:rFonts w:ascii="華康中特圓體" w:eastAsia="華康中特圓體" w:hAnsi="標楷體" w:hint="eastAsia"/>
                <w:sz w:val="28"/>
                <w:szCs w:val="28"/>
              </w:rPr>
              <w:t>編印</w:t>
            </w:r>
          </w:p>
        </w:tc>
      </w:tr>
      <w:tr w:rsidR="006F29CE" w:rsidRPr="000C591A">
        <w:tc>
          <w:tcPr>
            <w:tcW w:w="8560" w:type="dxa"/>
            <w:vAlign w:val="center"/>
          </w:tcPr>
          <w:p w:rsidR="006F29CE" w:rsidRPr="000C591A" w:rsidRDefault="006F29CE" w:rsidP="004A097C">
            <w:pPr>
              <w:ind w:leftChars="1100" w:left="2640" w:rightChars="1100" w:right="2640"/>
              <w:jc w:val="distribute"/>
              <w:rPr>
                <w:rFonts w:ascii="華康中特圓體" w:eastAsia="華康中特圓體" w:hAnsi="標楷體"/>
                <w:sz w:val="28"/>
                <w:szCs w:val="28"/>
              </w:rPr>
            </w:pPr>
          </w:p>
        </w:tc>
      </w:tr>
    </w:tbl>
    <w:p w:rsidR="006F29CE" w:rsidRPr="000C591A" w:rsidRDefault="006F29CE" w:rsidP="00C648D0">
      <w:pPr>
        <w:jc w:val="center"/>
        <w:rPr>
          <w:rFonts w:ascii="華康粗圓體" w:eastAsia="華康粗圓體"/>
          <w:sz w:val="28"/>
          <w:szCs w:val="28"/>
        </w:rPr>
      </w:pPr>
      <w:r w:rsidRPr="000C591A">
        <w:rPr>
          <w:rFonts w:ascii="華康粗圓體" w:eastAsia="華康粗圓體" w:hint="eastAsia"/>
          <w:sz w:val="28"/>
          <w:szCs w:val="28"/>
        </w:rPr>
        <w:t>感謝駐索羅門群島大使館協助本書編撰</w:t>
      </w:r>
    </w:p>
    <w:p w:rsidR="00500300" w:rsidRPr="000C591A" w:rsidRDefault="00500300" w:rsidP="00C648D0">
      <w:pPr>
        <w:jc w:val="center"/>
        <w:rPr>
          <w:rFonts w:ascii="華康粗圓體" w:eastAsia="華康粗圓體"/>
          <w:sz w:val="28"/>
          <w:szCs w:val="28"/>
        </w:rPr>
      </w:pPr>
    </w:p>
    <w:p w:rsidR="00500300" w:rsidRPr="000C591A" w:rsidRDefault="00500300" w:rsidP="00C648D0">
      <w:pPr>
        <w:jc w:val="center"/>
        <w:rPr>
          <w:rFonts w:ascii="華康粗圓體" w:eastAsia="華康粗圓體"/>
          <w:sz w:val="28"/>
          <w:szCs w:val="28"/>
        </w:rPr>
      </w:pPr>
    </w:p>
    <w:p w:rsidR="00500300" w:rsidRPr="000C591A" w:rsidRDefault="00500300" w:rsidP="00C648D0">
      <w:pPr>
        <w:jc w:val="center"/>
        <w:rPr>
          <w:rFonts w:ascii="標楷體" w:eastAsia="標楷體" w:hAnsi="標楷體"/>
          <w:sz w:val="26"/>
          <w:szCs w:val="26"/>
        </w:rPr>
        <w:sectPr w:rsidR="00500300" w:rsidRPr="000C591A" w:rsidSect="004A097C">
          <w:pgSz w:w="11906" w:h="16838" w:code="9"/>
          <w:pgMar w:top="2268" w:right="1701" w:bottom="1701" w:left="1701" w:header="1134" w:footer="851" w:gutter="0"/>
          <w:cols w:space="425"/>
          <w:docGrid w:type="lines" w:linePitch="514" w:charSpace="-774"/>
        </w:sectPr>
      </w:pPr>
    </w:p>
    <w:p w:rsidR="006F29CE" w:rsidRPr="000C591A" w:rsidRDefault="006F29CE" w:rsidP="0056186B">
      <w:pPr>
        <w:spacing w:beforeLines="100" w:before="514" w:afterLines="100" w:after="514"/>
        <w:jc w:val="center"/>
        <w:rPr>
          <w:rFonts w:ascii="華康新特明體" w:eastAsia="華康新特明體"/>
          <w:sz w:val="40"/>
          <w:szCs w:val="40"/>
        </w:rPr>
      </w:pPr>
      <w:r w:rsidRPr="000C591A">
        <w:rPr>
          <w:rFonts w:ascii="華康新特明體" w:eastAsia="華康新特明體" w:hint="eastAsia"/>
          <w:sz w:val="40"/>
          <w:szCs w:val="40"/>
        </w:rPr>
        <w:lastRenderedPageBreak/>
        <w:t>目　錄</w:t>
      </w:r>
    </w:p>
    <w:bookmarkStart w:id="0" w:name="_GoBack"/>
    <w:bookmarkEnd w:id="0"/>
    <w:p w:rsidR="00FD38A1" w:rsidRDefault="006F29CE">
      <w:pPr>
        <w:pStyle w:val="1"/>
        <w:rPr>
          <w:rFonts w:asciiTheme="minorHAnsi" w:eastAsiaTheme="minorEastAsia" w:hAnsiTheme="minorHAnsi" w:cstheme="minorBidi"/>
          <w:noProof/>
          <w:szCs w:val="22"/>
          <w:lang w:eastAsia="zh-TW"/>
        </w:rPr>
      </w:pPr>
      <w:r w:rsidRPr="000C591A">
        <w:fldChar w:fldCharType="begin"/>
      </w:r>
      <w:r w:rsidRPr="000C591A">
        <w:instrText xml:space="preserve"> TOC \o "1-3" \h \z \t "</w:instrText>
      </w:r>
      <w:r w:rsidRPr="000C591A">
        <w:rPr>
          <w:rFonts w:hint="eastAsia"/>
        </w:rPr>
        <w:instrText>大標</w:instrText>
      </w:r>
      <w:r w:rsidRPr="000C591A">
        <w:instrText xml:space="preserve">,1" </w:instrText>
      </w:r>
      <w:r w:rsidRPr="000C591A">
        <w:fldChar w:fldCharType="separate"/>
      </w:r>
      <w:hyperlink w:anchor="_Toc19111799" w:history="1">
        <w:r w:rsidR="00FD38A1" w:rsidRPr="00073ACF">
          <w:rPr>
            <w:rStyle w:val="a3"/>
            <w:rFonts w:hint="eastAsia"/>
            <w:noProof/>
          </w:rPr>
          <w:t>第壹章</w:t>
        </w:r>
        <w:r w:rsidR="00FD38A1" w:rsidRPr="00073ACF">
          <w:rPr>
            <w:rStyle w:val="a3"/>
            <w:rFonts w:ascii="細明體" w:eastAsia="細明體" w:hAnsi="細明體" w:cs="細明體" w:hint="eastAsia"/>
            <w:noProof/>
          </w:rPr>
          <w:t xml:space="preserve">　</w:t>
        </w:r>
        <w:r w:rsidR="00FD38A1" w:rsidRPr="00073ACF">
          <w:rPr>
            <w:rStyle w:val="a3"/>
            <w:rFonts w:hAnsi="華康中楷體" w:cs="華康中楷體" w:hint="eastAsia"/>
            <w:noProof/>
          </w:rPr>
          <w:t>自然</w:t>
        </w:r>
        <w:r w:rsidR="00FD38A1" w:rsidRPr="00073ACF">
          <w:rPr>
            <w:rStyle w:val="a3"/>
            <w:rFonts w:hint="eastAsia"/>
            <w:noProof/>
          </w:rPr>
          <w:t>人文環境</w:t>
        </w:r>
        <w:r w:rsidR="00FD38A1">
          <w:rPr>
            <w:noProof/>
            <w:webHidden/>
          </w:rPr>
          <w:tab/>
        </w:r>
        <w:r w:rsidR="00FD38A1">
          <w:rPr>
            <w:noProof/>
            <w:webHidden/>
          </w:rPr>
          <w:fldChar w:fldCharType="begin"/>
        </w:r>
        <w:r w:rsidR="00FD38A1">
          <w:rPr>
            <w:noProof/>
            <w:webHidden/>
          </w:rPr>
          <w:instrText xml:space="preserve"> PAGEREF _Toc19111799 \h </w:instrText>
        </w:r>
        <w:r w:rsidR="00FD38A1">
          <w:rPr>
            <w:noProof/>
            <w:webHidden/>
          </w:rPr>
        </w:r>
        <w:r w:rsidR="00FD38A1">
          <w:rPr>
            <w:noProof/>
            <w:webHidden/>
          </w:rPr>
          <w:fldChar w:fldCharType="separate"/>
        </w:r>
        <w:r w:rsidR="00FD38A1">
          <w:rPr>
            <w:noProof/>
            <w:webHidden/>
          </w:rPr>
          <w:t>1</w:t>
        </w:r>
        <w:r w:rsidR="00FD38A1">
          <w:rPr>
            <w:noProof/>
            <w:webHidden/>
          </w:rPr>
          <w:fldChar w:fldCharType="end"/>
        </w:r>
      </w:hyperlink>
    </w:p>
    <w:p w:rsidR="00FD38A1" w:rsidRDefault="00FD38A1">
      <w:pPr>
        <w:pStyle w:val="1"/>
        <w:rPr>
          <w:rFonts w:asciiTheme="minorHAnsi" w:eastAsiaTheme="minorEastAsia" w:hAnsiTheme="minorHAnsi" w:cstheme="minorBidi"/>
          <w:noProof/>
          <w:szCs w:val="22"/>
          <w:lang w:eastAsia="zh-TW"/>
        </w:rPr>
      </w:pPr>
      <w:hyperlink w:anchor="_Toc19111800" w:history="1">
        <w:r w:rsidRPr="00073ACF">
          <w:rPr>
            <w:rStyle w:val="a3"/>
            <w:rFonts w:hint="eastAsia"/>
            <w:noProof/>
          </w:rPr>
          <w:t>第貳章　經濟環境</w:t>
        </w:r>
        <w:r>
          <w:rPr>
            <w:noProof/>
            <w:webHidden/>
          </w:rPr>
          <w:tab/>
        </w:r>
        <w:r>
          <w:rPr>
            <w:noProof/>
            <w:webHidden/>
          </w:rPr>
          <w:fldChar w:fldCharType="begin"/>
        </w:r>
        <w:r>
          <w:rPr>
            <w:noProof/>
            <w:webHidden/>
          </w:rPr>
          <w:instrText xml:space="preserve"> PAGEREF _Toc19111800 \h </w:instrText>
        </w:r>
        <w:r>
          <w:rPr>
            <w:noProof/>
            <w:webHidden/>
          </w:rPr>
        </w:r>
        <w:r>
          <w:rPr>
            <w:noProof/>
            <w:webHidden/>
          </w:rPr>
          <w:fldChar w:fldCharType="separate"/>
        </w:r>
        <w:r>
          <w:rPr>
            <w:noProof/>
            <w:webHidden/>
          </w:rPr>
          <w:t>5</w:t>
        </w:r>
        <w:r>
          <w:rPr>
            <w:noProof/>
            <w:webHidden/>
          </w:rPr>
          <w:fldChar w:fldCharType="end"/>
        </w:r>
      </w:hyperlink>
    </w:p>
    <w:p w:rsidR="00FD38A1" w:rsidRDefault="00FD38A1">
      <w:pPr>
        <w:pStyle w:val="1"/>
        <w:rPr>
          <w:rFonts w:asciiTheme="minorHAnsi" w:eastAsiaTheme="minorEastAsia" w:hAnsiTheme="minorHAnsi" w:cstheme="minorBidi"/>
          <w:noProof/>
          <w:szCs w:val="22"/>
          <w:lang w:eastAsia="zh-TW"/>
        </w:rPr>
      </w:pPr>
      <w:hyperlink w:anchor="_Toc19111801" w:history="1">
        <w:r w:rsidRPr="00073ACF">
          <w:rPr>
            <w:rStyle w:val="a3"/>
            <w:rFonts w:hint="eastAsia"/>
            <w:noProof/>
          </w:rPr>
          <w:t>第參章</w:t>
        </w:r>
        <w:r w:rsidRPr="00073ACF">
          <w:rPr>
            <w:rStyle w:val="a3"/>
            <w:rFonts w:ascii="細明體" w:eastAsia="細明體" w:hAnsi="細明體" w:cs="細明體" w:hint="eastAsia"/>
            <w:noProof/>
          </w:rPr>
          <w:t xml:space="preserve">　</w:t>
        </w:r>
        <w:r w:rsidRPr="00073ACF">
          <w:rPr>
            <w:rStyle w:val="a3"/>
            <w:rFonts w:hAnsi="華康中楷體" w:cs="華康中楷體" w:hint="eastAsia"/>
            <w:noProof/>
          </w:rPr>
          <w:t>外商在當地經營現況及投資機會</w:t>
        </w:r>
        <w:r>
          <w:rPr>
            <w:noProof/>
            <w:webHidden/>
          </w:rPr>
          <w:tab/>
        </w:r>
        <w:r>
          <w:rPr>
            <w:noProof/>
            <w:webHidden/>
          </w:rPr>
          <w:fldChar w:fldCharType="begin"/>
        </w:r>
        <w:r>
          <w:rPr>
            <w:noProof/>
            <w:webHidden/>
          </w:rPr>
          <w:instrText xml:space="preserve"> PAGEREF _Toc19111801 \h </w:instrText>
        </w:r>
        <w:r>
          <w:rPr>
            <w:noProof/>
            <w:webHidden/>
          </w:rPr>
        </w:r>
        <w:r>
          <w:rPr>
            <w:noProof/>
            <w:webHidden/>
          </w:rPr>
          <w:fldChar w:fldCharType="separate"/>
        </w:r>
        <w:r>
          <w:rPr>
            <w:noProof/>
            <w:webHidden/>
          </w:rPr>
          <w:t>13</w:t>
        </w:r>
        <w:r>
          <w:rPr>
            <w:noProof/>
            <w:webHidden/>
          </w:rPr>
          <w:fldChar w:fldCharType="end"/>
        </w:r>
      </w:hyperlink>
    </w:p>
    <w:p w:rsidR="00FD38A1" w:rsidRDefault="00FD38A1">
      <w:pPr>
        <w:pStyle w:val="1"/>
        <w:rPr>
          <w:rFonts w:asciiTheme="minorHAnsi" w:eastAsiaTheme="minorEastAsia" w:hAnsiTheme="minorHAnsi" w:cstheme="minorBidi"/>
          <w:noProof/>
          <w:szCs w:val="22"/>
          <w:lang w:eastAsia="zh-TW"/>
        </w:rPr>
      </w:pPr>
      <w:hyperlink w:anchor="_Toc19111802" w:history="1">
        <w:r w:rsidRPr="00073ACF">
          <w:rPr>
            <w:rStyle w:val="a3"/>
            <w:rFonts w:hint="eastAsia"/>
            <w:noProof/>
          </w:rPr>
          <w:t>第肆章</w:t>
        </w:r>
        <w:r w:rsidRPr="00073ACF">
          <w:rPr>
            <w:rStyle w:val="a3"/>
            <w:rFonts w:ascii="細明體" w:eastAsia="細明體" w:hAnsi="細明體" w:cs="細明體" w:hint="eastAsia"/>
            <w:noProof/>
          </w:rPr>
          <w:t xml:space="preserve">　</w:t>
        </w:r>
        <w:r w:rsidRPr="00073ACF">
          <w:rPr>
            <w:rStyle w:val="a3"/>
            <w:rFonts w:hAnsi="華康中楷體" w:cs="華康中楷體" w:hint="eastAsia"/>
            <w:noProof/>
          </w:rPr>
          <w:t>投資法規及程序</w:t>
        </w:r>
        <w:r>
          <w:rPr>
            <w:noProof/>
            <w:webHidden/>
          </w:rPr>
          <w:tab/>
        </w:r>
        <w:r>
          <w:rPr>
            <w:noProof/>
            <w:webHidden/>
          </w:rPr>
          <w:fldChar w:fldCharType="begin"/>
        </w:r>
        <w:r>
          <w:rPr>
            <w:noProof/>
            <w:webHidden/>
          </w:rPr>
          <w:instrText xml:space="preserve"> PAGEREF _Toc19111802 \h </w:instrText>
        </w:r>
        <w:r>
          <w:rPr>
            <w:noProof/>
            <w:webHidden/>
          </w:rPr>
        </w:r>
        <w:r>
          <w:rPr>
            <w:noProof/>
            <w:webHidden/>
          </w:rPr>
          <w:fldChar w:fldCharType="separate"/>
        </w:r>
        <w:r>
          <w:rPr>
            <w:noProof/>
            <w:webHidden/>
          </w:rPr>
          <w:t>17</w:t>
        </w:r>
        <w:r>
          <w:rPr>
            <w:noProof/>
            <w:webHidden/>
          </w:rPr>
          <w:fldChar w:fldCharType="end"/>
        </w:r>
      </w:hyperlink>
    </w:p>
    <w:p w:rsidR="00FD38A1" w:rsidRDefault="00FD38A1">
      <w:pPr>
        <w:pStyle w:val="1"/>
        <w:rPr>
          <w:rFonts w:asciiTheme="minorHAnsi" w:eastAsiaTheme="minorEastAsia" w:hAnsiTheme="minorHAnsi" w:cstheme="minorBidi"/>
          <w:noProof/>
          <w:szCs w:val="22"/>
          <w:lang w:eastAsia="zh-TW"/>
        </w:rPr>
      </w:pPr>
      <w:hyperlink w:anchor="_Toc19111803" w:history="1">
        <w:r w:rsidRPr="00073ACF">
          <w:rPr>
            <w:rStyle w:val="a3"/>
            <w:rFonts w:hint="eastAsia"/>
            <w:noProof/>
          </w:rPr>
          <w:t>第伍章</w:t>
        </w:r>
        <w:r w:rsidRPr="00073ACF">
          <w:rPr>
            <w:rStyle w:val="a3"/>
            <w:rFonts w:ascii="細明體" w:eastAsia="細明體" w:hAnsi="細明體" w:cs="細明體" w:hint="eastAsia"/>
            <w:noProof/>
          </w:rPr>
          <w:t xml:space="preserve">　</w:t>
        </w:r>
        <w:r w:rsidRPr="00073ACF">
          <w:rPr>
            <w:rStyle w:val="a3"/>
            <w:rFonts w:hAnsi="華康中楷體" w:cs="華康中楷體" w:hint="eastAsia"/>
            <w:noProof/>
          </w:rPr>
          <w:t>租稅及金融制度</w:t>
        </w:r>
        <w:r>
          <w:rPr>
            <w:noProof/>
            <w:webHidden/>
          </w:rPr>
          <w:tab/>
        </w:r>
        <w:r>
          <w:rPr>
            <w:noProof/>
            <w:webHidden/>
          </w:rPr>
          <w:fldChar w:fldCharType="begin"/>
        </w:r>
        <w:r>
          <w:rPr>
            <w:noProof/>
            <w:webHidden/>
          </w:rPr>
          <w:instrText xml:space="preserve"> PAGEREF _Toc19111803 \h </w:instrText>
        </w:r>
        <w:r>
          <w:rPr>
            <w:noProof/>
            <w:webHidden/>
          </w:rPr>
        </w:r>
        <w:r>
          <w:rPr>
            <w:noProof/>
            <w:webHidden/>
          </w:rPr>
          <w:fldChar w:fldCharType="separate"/>
        </w:r>
        <w:r>
          <w:rPr>
            <w:noProof/>
            <w:webHidden/>
          </w:rPr>
          <w:t>19</w:t>
        </w:r>
        <w:r>
          <w:rPr>
            <w:noProof/>
            <w:webHidden/>
          </w:rPr>
          <w:fldChar w:fldCharType="end"/>
        </w:r>
      </w:hyperlink>
    </w:p>
    <w:p w:rsidR="00FD38A1" w:rsidRDefault="00FD38A1">
      <w:pPr>
        <w:pStyle w:val="1"/>
        <w:rPr>
          <w:rFonts w:asciiTheme="minorHAnsi" w:eastAsiaTheme="minorEastAsia" w:hAnsiTheme="minorHAnsi" w:cstheme="minorBidi"/>
          <w:noProof/>
          <w:szCs w:val="22"/>
          <w:lang w:eastAsia="zh-TW"/>
        </w:rPr>
      </w:pPr>
      <w:hyperlink w:anchor="_Toc19111804" w:history="1">
        <w:r w:rsidRPr="00073ACF">
          <w:rPr>
            <w:rStyle w:val="a3"/>
            <w:rFonts w:hint="eastAsia"/>
            <w:noProof/>
          </w:rPr>
          <w:t>第陸章</w:t>
        </w:r>
        <w:r w:rsidRPr="00073ACF">
          <w:rPr>
            <w:rStyle w:val="a3"/>
            <w:rFonts w:ascii="細明體" w:eastAsia="細明體" w:hAnsi="細明體" w:cs="細明體" w:hint="eastAsia"/>
            <w:noProof/>
          </w:rPr>
          <w:t xml:space="preserve">　</w:t>
        </w:r>
        <w:r w:rsidRPr="00073ACF">
          <w:rPr>
            <w:rStyle w:val="a3"/>
            <w:rFonts w:hAnsi="華康中楷體" w:cs="華康中楷體" w:hint="eastAsia"/>
            <w:noProof/>
          </w:rPr>
          <w:t>基礎建設及成本</w:t>
        </w:r>
        <w:r>
          <w:rPr>
            <w:noProof/>
            <w:webHidden/>
          </w:rPr>
          <w:tab/>
        </w:r>
        <w:r>
          <w:rPr>
            <w:noProof/>
            <w:webHidden/>
          </w:rPr>
          <w:fldChar w:fldCharType="begin"/>
        </w:r>
        <w:r>
          <w:rPr>
            <w:noProof/>
            <w:webHidden/>
          </w:rPr>
          <w:instrText xml:space="preserve"> PAGEREF _Toc19111804 \h </w:instrText>
        </w:r>
        <w:r>
          <w:rPr>
            <w:noProof/>
            <w:webHidden/>
          </w:rPr>
        </w:r>
        <w:r>
          <w:rPr>
            <w:noProof/>
            <w:webHidden/>
          </w:rPr>
          <w:fldChar w:fldCharType="separate"/>
        </w:r>
        <w:r>
          <w:rPr>
            <w:noProof/>
            <w:webHidden/>
          </w:rPr>
          <w:t>21</w:t>
        </w:r>
        <w:r>
          <w:rPr>
            <w:noProof/>
            <w:webHidden/>
          </w:rPr>
          <w:fldChar w:fldCharType="end"/>
        </w:r>
      </w:hyperlink>
    </w:p>
    <w:p w:rsidR="00FD38A1" w:rsidRDefault="00FD38A1">
      <w:pPr>
        <w:pStyle w:val="1"/>
        <w:rPr>
          <w:rFonts w:asciiTheme="minorHAnsi" w:eastAsiaTheme="minorEastAsia" w:hAnsiTheme="minorHAnsi" w:cstheme="minorBidi"/>
          <w:noProof/>
          <w:szCs w:val="22"/>
          <w:lang w:eastAsia="zh-TW"/>
        </w:rPr>
      </w:pPr>
      <w:hyperlink w:anchor="_Toc19111805" w:history="1">
        <w:r w:rsidRPr="00073ACF">
          <w:rPr>
            <w:rStyle w:val="a3"/>
            <w:rFonts w:hint="eastAsia"/>
            <w:noProof/>
          </w:rPr>
          <w:t>第柒章</w:t>
        </w:r>
        <w:r w:rsidRPr="00073ACF">
          <w:rPr>
            <w:rStyle w:val="a3"/>
            <w:rFonts w:ascii="細明體" w:eastAsia="細明體" w:hAnsi="細明體" w:cs="細明體" w:hint="eastAsia"/>
            <w:noProof/>
          </w:rPr>
          <w:t xml:space="preserve">　</w:t>
        </w:r>
        <w:r w:rsidRPr="00073ACF">
          <w:rPr>
            <w:rStyle w:val="a3"/>
            <w:rFonts w:hAnsi="華康中楷體" w:cs="華康中楷體" w:hint="eastAsia"/>
            <w:noProof/>
          </w:rPr>
          <w:t>勞工</w:t>
        </w:r>
        <w:r>
          <w:rPr>
            <w:noProof/>
            <w:webHidden/>
          </w:rPr>
          <w:tab/>
        </w:r>
        <w:r>
          <w:rPr>
            <w:noProof/>
            <w:webHidden/>
          </w:rPr>
          <w:fldChar w:fldCharType="begin"/>
        </w:r>
        <w:r>
          <w:rPr>
            <w:noProof/>
            <w:webHidden/>
          </w:rPr>
          <w:instrText xml:space="preserve"> PAGEREF _Toc19111805 \h </w:instrText>
        </w:r>
        <w:r>
          <w:rPr>
            <w:noProof/>
            <w:webHidden/>
          </w:rPr>
        </w:r>
        <w:r>
          <w:rPr>
            <w:noProof/>
            <w:webHidden/>
          </w:rPr>
          <w:fldChar w:fldCharType="separate"/>
        </w:r>
        <w:r>
          <w:rPr>
            <w:noProof/>
            <w:webHidden/>
          </w:rPr>
          <w:t>25</w:t>
        </w:r>
        <w:r>
          <w:rPr>
            <w:noProof/>
            <w:webHidden/>
          </w:rPr>
          <w:fldChar w:fldCharType="end"/>
        </w:r>
      </w:hyperlink>
    </w:p>
    <w:p w:rsidR="00FD38A1" w:rsidRDefault="00FD38A1">
      <w:pPr>
        <w:pStyle w:val="1"/>
        <w:rPr>
          <w:rFonts w:asciiTheme="minorHAnsi" w:eastAsiaTheme="minorEastAsia" w:hAnsiTheme="minorHAnsi" w:cstheme="minorBidi"/>
          <w:noProof/>
          <w:szCs w:val="22"/>
          <w:lang w:eastAsia="zh-TW"/>
        </w:rPr>
      </w:pPr>
      <w:hyperlink w:anchor="_Toc19111806" w:history="1">
        <w:r w:rsidRPr="00073ACF">
          <w:rPr>
            <w:rStyle w:val="a3"/>
            <w:rFonts w:hint="eastAsia"/>
            <w:noProof/>
          </w:rPr>
          <w:t>第捌章</w:t>
        </w:r>
        <w:r w:rsidRPr="00073ACF">
          <w:rPr>
            <w:rStyle w:val="a3"/>
            <w:rFonts w:ascii="細明體" w:eastAsia="細明體" w:hAnsi="細明體" w:cs="細明體" w:hint="eastAsia"/>
            <w:noProof/>
          </w:rPr>
          <w:t xml:space="preserve">　</w:t>
        </w:r>
        <w:r w:rsidRPr="00073ACF">
          <w:rPr>
            <w:rStyle w:val="a3"/>
            <w:rFonts w:hAnsi="華康中楷體" w:cs="華康中楷體" w:hint="eastAsia"/>
            <w:noProof/>
          </w:rPr>
          <w:t>簽證、居留及移民</w:t>
        </w:r>
        <w:r>
          <w:rPr>
            <w:noProof/>
            <w:webHidden/>
          </w:rPr>
          <w:tab/>
        </w:r>
        <w:r>
          <w:rPr>
            <w:noProof/>
            <w:webHidden/>
          </w:rPr>
          <w:fldChar w:fldCharType="begin"/>
        </w:r>
        <w:r>
          <w:rPr>
            <w:noProof/>
            <w:webHidden/>
          </w:rPr>
          <w:instrText xml:space="preserve"> PAGEREF _Toc19111806 \h </w:instrText>
        </w:r>
        <w:r>
          <w:rPr>
            <w:noProof/>
            <w:webHidden/>
          </w:rPr>
        </w:r>
        <w:r>
          <w:rPr>
            <w:noProof/>
            <w:webHidden/>
          </w:rPr>
          <w:fldChar w:fldCharType="separate"/>
        </w:r>
        <w:r>
          <w:rPr>
            <w:noProof/>
            <w:webHidden/>
          </w:rPr>
          <w:t>27</w:t>
        </w:r>
        <w:r>
          <w:rPr>
            <w:noProof/>
            <w:webHidden/>
          </w:rPr>
          <w:fldChar w:fldCharType="end"/>
        </w:r>
      </w:hyperlink>
    </w:p>
    <w:p w:rsidR="00FD38A1" w:rsidRDefault="00FD38A1">
      <w:pPr>
        <w:pStyle w:val="1"/>
        <w:rPr>
          <w:rFonts w:asciiTheme="minorHAnsi" w:eastAsiaTheme="minorEastAsia" w:hAnsiTheme="minorHAnsi" w:cstheme="minorBidi"/>
          <w:noProof/>
          <w:szCs w:val="22"/>
          <w:lang w:eastAsia="zh-TW"/>
        </w:rPr>
      </w:pPr>
      <w:hyperlink w:anchor="_Toc19111807" w:history="1">
        <w:r w:rsidRPr="00073ACF">
          <w:rPr>
            <w:rStyle w:val="a3"/>
            <w:rFonts w:hint="eastAsia"/>
            <w:noProof/>
          </w:rPr>
          <w:t>第玖章</w:t>
        </w:r>
        <w:r w:rsidRPr="00073ACF">
          <w:rPr>
            <w:rStyle w:val="a3"/>
            <w:rFonts w:ascii="細明體" w:eastAsia="細明體" w:hAnsi="細明體" w:cs="細明體" w:hint="eastAsia"/>
            <w:noProof/>
          </w:rPr>
          <w:t xml:space="preserve">　</w:t>
        </w:r>
        <w:r w:rsidRPr="00073ACF">
          <w:rPr>
            <w:rStyle w:val="a3"/>
            <w:rFonts w:hAnsi="華康中楷體" w:cs="華康中楷體" w:hint="eastAsia"/>
            <w:noProof/>
          </w:rPr>
          <w:t>結論</w:t>
        </w:r>
        <w:r>
          <w:rPr>
            <w:noProof/>
            <w:webHidden/>
          </w:rPr>
          <w:tab/>
        </w:r>
        <w:r>
          <w:rPr>
            <w:noProof/>
            <w:webHidden/>
          </w:rPr>
          <w:fldChar w:fldCharType="begin"/>
        </w:r>
        <w:r>
          <w:rPr>
            <w:noProof/>
            <w:webHidden/>
          </w:rPr>
          <w:instrText xml:space="preserve"> PAGEREF _Toc19111807 \h </w:instrText>
        </w:r>
        <w:r>
          <w:rPr>
            <w:noProof/>
            <w:webHidden/>
          </w:rPr>
        </w:r>
        <w:r>
          <w:rPr>
            <w:noProof/>
            <w:webHidden/>
          </w:rPr>
          <w:fldChar w:fldCharType="separate"/>
        </w:r>
        <w:r>
          <w:rPr>
            <w:noProof/>
            <w:webHidden/>
          </w:rPr>
          <w:t>29</w:t>
        </w:r>
        <w:r>
          <w:rPr>
            <w:noProof/>
            <w:webHidden/>
          </w:rPr>
          <w:fldChar w:fldCharType="end"/>
        </w:r>
      </w:hyperlink>
    </w:p>
    <w:p w:rsidR="00FD38A1" w:rsidRDefault="00FD38A1">
      <w:pPr>
        <w:pStyle w:val="1"/>
        <w:rPr>
          <w:rFonts w:asciiTheme="minorHAnsi" w:eastAsiaTheme="minorEastAsia" w:hAnsiTheme="minorHAnsi" w:cstheme="minorBidi"/>
          <w:noProof/>
          <w:szCs w:val="22"/>
          <w:lang w:eastAsia="zh-TW"/>
        </w:rPr>
      </w:pPr>
      <w:hyperlink w:anchor="_Toc19111808" w:history="1">
        <w:r w:rsidRPr="00073ACF">
          <w:rPr>
            <w:rStyle w:val="a3"/>
            <w:rFonts w:hint="eastAsia"/>
            <w:noProof/>
          </w:rPr>
          <w:t>附錄一　我國在當地駐外單位及臺（華）商團體</w:t>
        </w:r>
        <w:r>
          <w:rPr>
            <w:noProof/>
            <w:webHidden/>
          </w:rPr>
          <w:tab/>
        </w:r>
        <w:r>
          <w:rPr>
            <w:noProof/>
            <w:webHidden/>
          </w:rPr>
          <w:fldChar w:fldCharType="begin"/>
        </w:r>
        <w:r>
          <w:rPr>
            <w:noProof/>
            <w:webHidden/>
          </w:rPr>
          <w:instrText xml:space="preserve"> PAGEREF _Toc19111808 \h </w:instrText>
        </w:r>
        <w:r>
          <w:rPr>
            <w:noProof/>
            <w:webHidden/>
          </w:rPr>
        </w:r>
        <w:r>
          <w:rPr>
            <w:noProof/>
            <w:webHidden/>
          </w:rPr>
          <w:fldChar w:fldCharType="separate"/>
        </w:r>
        <w:r>
          <w:rPr>
            <w:noProof/>
            <w:webHidden/>
          </w:rPr>
          <w:t>31</w:t>
        </w:r>
        <w:r>
          <w:rPr>
            <w:noProof/>
            <w:webHidden/>
          </w:rPr>
          <w:fldChar w:fldCharType="end"/>
        </w:r>
      </w:hyperlink>
    </w:p>
    <w:p w:rsidR="00FD38A1" w:rsidRDefault="00FD38A1">
      <w:pPr>
        <w:pStyle w:val="1"/>
        <w:rPr>
          <w:rFonts w:asciiTheme="minorHAnsi" w:eastAsiaTheme="minorEastAsia" w:hAnsiTheme="minorHAnsi" w:cstheme="minorBidi"/>
          <w:noProof/>
          <w:szCs w:val="22"/>
          <w:lang w:eastAsia="zh-TW"/>
        </w:rPr>
      </w:pPr>
      <w:hyperlink w:anchor="_Toc19111809" w:history="1">
        <w:r w:rsidRPr="00073ACF">
          <w:rPr>
            <w:rStyle w:val="a3"/>
            <w:rFonts w:hint="eastAsia"/>
            <w:noProof/>
          </w:rPr>
          <w:t>附錄二　當地重要投資相關機構</w:t>
        </w:r>
        <w:r>
          <w:rPr>
            <w:noProof/>
            <w:webHidden/>
          </w:rPr>
          <w:tab/>
        </w:r>
        <w:r>
          <w:rPr>
            <w:noProof/>
            <w:webHidden/>
          </w:rPr>
          <w:fldChar w:fldCharType="begin"/>
        </w:r>
        <w:r>
          <w:rPr>
            <w:noProof/>
            <w:webHidden/>
          </w:rPr>
          <w:instrText xml:space="preserve"> PAGEREF _Toc19111809 \h </w:instrText>
        </w:r>
        <w:r>
          <w:rPr>
            <w:noProof/>
            <w:webHidden/>
          </w:rPr>
        </w:r>
        <w:r>
          <w:rPr>
            <w:noProof/>
            <w:webHidden/>
          </w:rPr>
          <w:fldChar w:fldCharType="separate"/>
        </w:r>
        <w:r>
          <w:rPr>
            <w:noProof/>
            <w:webHidden/>
          </w:rPr>
          <w:t>32</w:t>
        </w:r>
        <w:r>
          <w:rPr>
            <w:noProof/>
            <w:webHidden/>
          </w:rPr>
          <w:fldChar w:fldCharType="end"/>
        </w:r>
      </w:hyperlink>
    </w:p>
    <w:p w:rsidR="00FD38A1" w:rsidRDefault="00FD38A1">
      <w:pPr>
        <w:pStyle w:val="1"/>
        <w:rPr>
          <w:rFonts w:asciiTheme="minorHAnsi" w:eastAsiaTheme="minorEastAsia" w:hAnsiTheme="minorHAnsi" w:cstheme="minorBidi"/>
          <w:noProof/>
          <w:szCs w:val="22"/>
          <w:lang w:eastAsia="zh-TW"/>
        </w:rPr>
      </w:pPr>
      <w:hyperlink w:anchor="_Toc19111810" w:history="1">
        <w:r w:rsidRPr="00073ACF">
          <w:rPr>
            <w:rStyle w:val="a3"/>
            <w:rFonts w:hint="eastAsia"/>
            <w:noProof/>
          </w:rPr>
          <w:t>附錄三　我國廠商對當地國投資統計</w:t>
        </w:r>
        <w:r>
          <w:rPr>
            <w:noProof/>
            <w:webHidden/>
          </w:rPr>
          <w:tab/>
        </w:r>
        <w:r>
          <w:rPr>
            <w:noProof/>
            <w:webHidden/>
          </w:rPr>
          <w:fldChar w:fldCharType="begin"/>
        </w:r>
        <w:r>
          <w:rPr>
            <w:noProof/>
            <w:webHidden/>
          </w:rPr>
          <w:instrText xml:space="preserve"> PAGEREF _Toc19111810 \h </w:instrText>
        </w:r>
        <w:r>
          <w:rPr>
            <w:noProof/>
            <w:webHidden/>
          </w:rPr>
        </w:r>
        <w:r>
          <w:rPr>
            <w:noProof/>
            <w:webHidden/>
          </w:rPr>
          <w:fldChar w:fldCharType="separate"/>
        </w:r>
        <w:r>
          <w:rPr>
            <w:noProof/>
            <w:webHidden/>
          </w:rPr>
          <w:t>33</w:t>
        </w:r>
        <w:r>
          <w:rPr>
            <w:noProof/>
            <w:webHidden/>
          </w:rPr>
          <w:fldChar w:fldCharType="end"/>
        </w:r>
      </w:hyperlink>
    </w:p>
    <w:p w:rsidR="00FD38A1" w:rsidRDefault="00FD38A1">
      <w:pPr>
        <w:pStyle w:val="1"/>
        <w:rPr>
          <w:rFonts w:asciiTheme="minorHAnsi" w:eastAsiaTheme="minorEastAsia" w:hAnsiTheme="minorHAnsi" w:cstheme="minorBidi"/>
          <w:noProof/>
          <w:szCs w:val="22"/>
          <w:lang w:eastAsia="zh-TW"/>
        </w:rPr>
      </w:pPr>
      <w:hyperlink w:anchor="_Toc19111811" w:history="1">
        <w:r w:rsidRPr="00073ACF">
          <w:rPr>
            <w:rStyle w:val="a3"/>
            <w:rFonts w:hint="eastAsia"/>
            <w:noProof/>
          </w:rPr>
          <w:t>附錄四　索羅門群島商情</w:t>
        </w:r>
        <w:r>
          <w:rPr>
            <w:noProof/>
            <w:webHidden/>
          </w:rPr>
          <w:tab/>
        </w:r>
        <w:r>
          <w:rPr>
            <w:noProof/>
            <w:webHidden/>
          </w:rPr>
          <w:fldChar w:fldCharType="begin"/>
        </w:r>
        <w:r>
          <w:rPr>
            <w:noProof/>
            <w:webHidden/>
          </w:rPr>
          <w:instrText xml:space="preserve"> PAGEREF _Toc19111811 \h </w:instrText>
        </w:r>
        <w:r>
          <w:rPr>
            <w:noProof/>
            <w:webHidden/>
          </w:rPr>
        </w:r>
        <w:r>
          <w:rPr>
            <w:noProof/>
            <w:webHidden/>
          </w:rPr>
          <w:fldChar w:fldCharType="separate"/>
        </w:r>
        <w:r>
          <w:rPr>
            <w:noProof/>
            <w:webHidden/>
          </w:rPr>
          <w:t>34</w:t>
        </w:r>
        <w:r>
          <w:rPr>
            <w:noProof/>
            <w:webHidden/>
          </w:rPr>
          <w:fldChar w:fldCharType="end"/>
        </w:r>
      </w:hyperlink>
    </w:p>
    <w:p w:rsidR="006F29CE" w:rsidRPr="000C591A" w:rsidRDefault="006F29CE" w:rsidP="00EB4178">
      <w:r w:rsidRPr="000C591A">
        <w:fldChar w:fldCharType="end"/>
      </w:r>
    </w:p>
    <w:p w:rsidR="006F29CE" w:rsidRPr="000C591A" w:rsidRDefault="00500300" w:rsidP="00EB4178">
      <w:pPr>
        <w:jc w:val="center"/>
        <w:rPr>
          <w:rFonts w:ascii="華康超黑體" w:eastAsia="華康超黑體"/>
          <w:sz w:val="48"/>
          <w:szCs w:val="48"/>
        </w:rPr>
      </w:pPr>
      <w:r w:rsidRPr="000C591A">
        <w:rPr>
          <w:rFonts w:ascii="華康超黑體" w:eastAsia="華康超黑體"/>
          <w:sz w:val="48"/>
          <w:szCs w:val="48"/>
        </w:rPr>
        <w:br w:type="page"/>
      </w:r>
      <w:r w:rsidR="006F29CE" w:rsidRPr="000C591A">
        <w:rPr>
          <w:rFonts w:ascii="華康超黑體" w:eastAsia="華康超黑體"/>
          <w:sz w:val="48"/>
          <w:szCs w:val="48"/>
        </w:rPr>
        <w:lastRenderedPageBreak/>
        <w:br w:type="page"/>
      </w:r>
      <w:r w:rsidR="006F29CE" w:rsidRPr="000C591A">
        <w:rPr>
          <w:rFonts w:ascii="華康超黑體" w:eastAsia="華康超黑體" w:hint="eastAsia"/>
          <w:sz w:val="48"/>
          <w:szCs w:val="48"/>
        </w:rPr>
        <w:lastRenderedPageBreak/>
        <w:t>索羅門群島基本資料表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6F29CE" w:rsidRPr="000C591A">
        <w:trPr>
          <w:trHeight w:val="680"/>
          <w:jc w:val="center"/>
        </w:trPr>
        <w:tc>
          <w:tcPr>
            <w:tcW w:w="8564" w:type="dxa"/>
            <w:gridSpan w:val="2"/>
            <w:tcBorders>
              <w:top w:val="single" w:sz="24" w:space="0" w:color="auto"/>
            </w:tcBorders>
            <w:tcMar>
              <w:left w:w="0" w:type="dxa"/>
              <w:right w:w="0" w:type="dxa"/>
            </w:tcMar>
            <w:vAlign w:val="center"/>
          </w:tcPr>
          <w:p w:rsidR="006F29CE" w:rsidRPr="000C591A" w:rsidRDefault="006F29CE" w:rsidP="008B4A9C">
            <w:pPr>
              <w:jc w:val="center"/>
              <w:rPr>
                <w:rFonts w:ascii="華康粗黑體" w:eastAsia="華康粗黑體" w:hAnsi="標楷體"/>
                <w:sz w:val="32"/>
                <w:szCs w:val="32"/>
              </w:rPr>
            </w:pPr>
            <w:r w:rsidRPr="000C591A">
              <w:rPr>
                <w:rFonts w:ascii="華康粗黑體" w:eastAsia="華康粗黑體" w:hAnsi="標楷體" w:hint="eastAsia"/>
                <w:sz w:val="32"/>
                <w:szCs w:val="32"/>
              </w:rPr>
              <w:t>自</w:t>
            </w:r>
            <w:r w:rsidRPr="000C591A">
              <w:rPr>
                <w:rFonts w:ascii="華康粗黑體" w:eastAsia="華康粗黑體" w:hAnsi="標楷體"/>
                <w:sz w:val="32"/>
                <w:szCs w:val="32"/>
              </w:rPr>
              <w:t xml:space="preserve">  </w:t>
            </w:r>
            <w:r w:rsidRPr="000C591A">
              <w:rPr>
                <w:rFonts w:ascii="華康粗黑體" w:eastAsia="華康粗黑體" w:hAnsi="標楷體" w:hint="eastAsia"/>
                <w:sz w:val="32"/>
                <w:szCs w:val="32"/>
              </w:rPr>
              <w:t>然</w:t>
            </w:r>
            <w:r w:rsidRPr="000C591A">
              <w:rPr>
                <w:rFonts w:ascii="華康粗黑體" w:eastAsia="華康粗黑體" w:hAnsi="標楷體"/>
                <w:sz w:val="32"/>
                <w:szCs w:val="32"/>
              </w:rPr>
              <w:t xml:space="preserve"> </w:t>
            </w:r>
            <w:r w:rsidRPr="000C591A">
              <w:rPr>
                <w:rFonts w:ascii="華康粗黑體" w:eastAsia="華康粗黑體" w:hAnsi="標楷體" w:hint="eastAsia"/>
                <w:sz w:val="32"/>
                <w:szCs w:val="32"/>
              </w:rPr>
              <w:t>人</w:t>
            </w:r>
            <w:r w:rsidRPr="000C591A">
              <w:rPr>
                <w:rFonts w:ascii="華康粗黑體" w:eastAsia="華康粗黑體" w:hAnsi="標楷體"/>
                <w:sz w:val="32"/>
                <w:szCs w:val="32"/>
              </w:rPr>
              <w:t xml:space="preserve">  </w:t>
            </w:r>
            <w:r w:rsidRPr="000C591A">
              <w:rPr>
                <w:rFonts w:ascii="華康粗黑體" w:eastAsia="華康粗黑體" w:hAnsi="標楷體" w:hint="eastAsia"/>
                <w:sz w:val="32"/>
                <w:szCs w:val="32"/>
              </w:rPr>
              <w:t>文</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地理環境</w:t>
            </w:r>
          </w:p>
        </w:tc>
        <w:tc>
          <w:tcPr>
            <w:tcW w:w="6056" w:type="dxa"/>
            <w:tcMar>
              <w:left w:w="0" w:type="dxa"/>
              <w:right w:w="0" w:type="dxa"/>
            </w:tcMar>
            <w:vAlign w:val="center"/>
          </w:tcPr>
          <w:p w:rsidR="006F29CE" w:rsidRPr="000C591A" w:rsidRDefault="006F29CE" w:rsidP="004A097C">
            <w:pPr>
              <w:pStyle w:val="af0"/>
              <w:ind w:leftChars="50" w:left="120" w:rightChars="50" w:right="120"/>
              <w:jc w:val="both"/>
            </w:pPr>
            <w:r w:rsidRPr="000C591A">
              <w:rPr>
                <w:rFonts w:hint="eastAsia"/>
              </w:rPr>
              <w:t>南緯</w:t>
            </w:r>
            <w:r w:rsidRPr="000C591A">
              <w:t>5-12</w:t>
            </w:r>
            <w:r w:rsidRPr="000C591A">
              <w:rPr>
                <w:rFonts w:hint="eastAsia"/>
              </w:rPr>
              <w:t>度、東經</w:t>
            </w:r>
            <w:r w:rsidRPr="000C591A">
              <w:t>155-170</w:t>
            </w:r>
            <w:r w:rsidRPr="000C591A">
              <w:rPr>
                <w:rFonts w:hint="eastAsia"/>
              </w:rPr>
              <w:t>度</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國土面積</w:t>
            </w:r>
          </w:p>
        </w:tc>
        <w:tc>
          <w:tcPr>
            <w:tcW w:w="6056" w:type="dxa"/>
            <w:tcMar>
              <w:left w:w="0" w:type="dxa"/>
              <w:right w:w="0" w:type="dxa"/>
            </w:tcMar>
            <w:vAlign w:val="center"/>
          </w:tcPr>
          <w:p w:rsidR="006F29CE" w:rsidRPr="000C591A" w:rsidRDefault="006F29CE" w:rsidP="004A097C">
            <w:pPr>
              <w:pStyle w:val="af0"/>
              <w:ind w:leftChars="50" w:left="120" w:rightChars="50" w:right="120"/>
              <w:jc w:val="both"/>
            </w:pPr>
            <w:r w:rsidRPr="000C591A">
              <w:t>27,556</w:t>
            </w:r>
            <w:r w:rsidRPr="000C591A">
              <w:rPr>
                <w:rFonts w:hint="eastAsia"/>
              </w:rPr>
              <w:t>平方公里</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氣候</w:t>
            </w:r>
          </w:p>
        </w:tc>
        <w:tc>
          <w:tcPr>
            <w:tcW w:w="6056" w:type="dxa"/>
            <w:tcMar>
              <w:left w:w="0" w:type="dxa"/>
              <w:right w:w="0" w:type="dxa"/>
            </w:tcMar>
            <w:vAlign w:val="center"/>
          </w:tcPr>
          <w:p w:rsidR="006F29CE" w:rsidRPr="000C591A" w:rsidRDefault="006F29CE" w:rsidP="004A097C">
            <w:pPr>
              <w:pStyle w:val="af0"/>
              <w:ind w:leftChars="50" w:left="120" w:rightChars="50" w:right="120"/>
              <w:jc w:val="both"/>
            </w:pPr>
            <w:r w:rsidRPr="000C591A">
              <w:rPr>
                <w:rFonts w:hint="eastAsia"/>
              </w:rPr>
              <w:t>潮濕悶熱</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種族</w:t>
            </w:r>
          </w:p>
        </w:tc>
        <w:tc>
          <w:tcPr>
            <w:tcW w:w="6056" w:type="dxa"/>
            <w:tcMar>
              <w:left w:w="0" w:type="dxa"/>
              <w:right w:w="0" w:type="dxa"/>
            </w:tcMar>
            <w:vAlign w:val="center"/>
          </w:tcPr>
          <w:p w:rsidR="006F29CE" w:rsidRPr="000C591A" w:rsidRDefault="006F29CE" w:rsidP="004A097C">
            <w:pPr>
              <w:pStyle w:val="af0"/>
              <w:ind w:leftChars="50" w:left="120" w:rightChars="50" w:right="120"/>
              <w:jc w:val="both"/>
            </w:pPr>
            <w:r w:rsidRPr="000C591A">
              <w:rPr>
                <w:rFonts w:hint="eastAsia"/>
              </w:rPr>
              <w:t>美拉尼西亞人佔</w:t>
            </w:r>
            <w:r w:rsidRPr="000C591A">
              <w:t>93.5%</w:t>
            </w:r>
            <w:r w:rsidRPr="000C591A">
              <w:rPr>
                <w:rFonts w:hint="eastAsia"/>
              </w:rPr>
              <w:t>、玻里尼西亞人佔</w:t>
            </w:r>
            <w:r w:rsidRPr="000C591A">
              <w:t>4%</w:t>
            </w:r>
            <w:r w:rsidRPr="000C591A">
              <w:rPr>
                <w:rFonts w:hint="eastAsia"/>
              </w:rPr>
              <w:t>、密克羅尼西亞人佔</w:t>
            </w:r>
            <w:r w:rsidRPr="000C591A">
              <w:t>1.5%</w:t>
            </w:r>
            <w:r w:rsidRPr="000C591A">
              <w:rPr>
                <w:rFonts w:hint="eastAsia"/>
              </w:rPr>
              <w:t>、歐洲人佔</w:t>
            </w:r>
            <w:r w:rsidRPr="000C591A">
              <w:t>0.5%</w:t>
            </w:r>
            <w:r w:rsidRPr="000C591A">
              <w:rPr>
                <w:rFonts w:hint="eastAsia"/>
              </w:rPr>
              <w:t>、華人佔</w:t>
            </w:r>
            <w:r w:rsidRPr="000C591A">
              <w:t>0.2%</w:t>
            </w:r>
            <w:r w:rsidR="00971049" w:rsidRPr="000C591A">
              <w:rPr>
                <w:rFonts w:hint="eastAsia"/>
              </w:rPr>
              <w:t>、其他約佔</w:t>
            </w:r>
            <w:r w:rsidR="00971049" w:rsidRPr="000C591A">
              <w:rPr>
                <w:rFonts w:hint="eastAsia"/>
              </w:rPr>
              <w:t>0.3</w:t>
            </w:r>
            <w:r w:rsidR="00500300" w:rsidRPr="000C591A">
              <w:rPr>
                <w:rFonts w:hint="eastAsia"/>
              </w:rPr>
              <w:t>%</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人口結構</w:t>
            </w:r>
          </w:p>
        </w:tc>
        <w:tc>
          <w:tcPr>
            <w:tcW w:w="6056" w:type="dxa"/>
            <w:tcMar>
              <w:left w:w="0" w:type="dxa"/>
              <w:right w:w="0" w:type="dxa"/>
            </w:tcMar>
            <w:vAlign w:val="center"/>
          </w:tcPr>
          <w:p w:rsidR="006F29CE" w:rsidRPr="000C591A" w:rsidRDefault="006F29CE" w:rsidP="004A097C">
            <w:pPr>
              <w:pStyle w:val="af0"/>
              <w:ind w:leftChars="50" w:left="120" w:rightChars="50" w:right="120"/>
              <w:jc w:val="both"/>
            </w:pPr>
            <w:r w:rsidRPr="000C591A">
              <w:rPr>
                <w:rFonts w:hint="eastAsia"/>
              </w:rPr>
              <w:t>約</w:t>
            </w:r>
            <w:r w:rsidR="006F6EBA" w:rsidRPr="000C591A">
              <w:rPr>
                <w:rFonts w:hint="eastAsia"/>
              </w:rPr>
              <w:t>6</w:t>
            </w:r>
            <w:r w:rsidR="00642DB9" w:rsidRPr="000C591A">
              <w:rPr>
                <w:rFonts w:hint="eastAsia"/>
              </w:rPr>
              <w:t>5</w:t>
            </w:r>
            <w:r w:rsidRPr="000C591A">
              <w:rPr>
                <w:rFonts w:hint="eastAsia"/>
              </w:rPr>
              <w:t>萬人，</w:t>
            </w:r>
            <w:r w:rsidRPr="000C591A">
              <w:t>15</w:t>
            </w:r>
            <w:r w:rsidRPr="000C591A">
              <w:rPr>
                <w:rFonts w:hint="eastAsia"/>
              </w:rPr>
              <w:t>歲以下人口占</w:t>
            </w:r>
            <w:r w:rsidRPr="000C591A">
              <w:t>41%</w:t>
            </w:r>
            <w:r w:rsidR="00A65E8F" w:rsidRPr="000C591A">
              <w:rPr>
                <w:rFonts w:hint="eastAsia"/>
              </w:rPr>
              <w:t>，人口年增率</w:t>
            </w:r>
            <w:r w:rsidR="009D1568" w:rsidRPr="000C591A">
              <w:rPr>
                <w:rFonts w:hint="eastAsia"/>
              </w:rPr>
              <w:t>約</w:t>
            </w:r>
            <w:r w:rsidR="00A65E8F" w:rsidRPr="000C591A">
              <w:rPr>
                <w:rFonts w:hint="eastAsia"/>
              </w:rPr>
              <w:t>2.8</w:t>
            </w:r>
            <w:r w:rsidR="00500300" w:rsidRPr="000C591A">
              <w:rPr>
                <w:rFonts w:hint="eastAsia"/>
              </w:rPr>
              <w:t>%</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教育普及程度</w:t>
            </w:r>
          </w:p>
        </w:tc>
        <w:tc>
          <w:tcPr>
            <w:tcW w:w="6056" w:type="dxa"/>
            <w:tcMar>
              <w:left w:w="0" w:type="dxa"/>
              <w:right w:w="0" w:type="dxa"/>
            </w:tcMar>
            <w:vAlign w:val="center"/>
          </w:tcPr>
          <w:p w:rsidR="006F29CE" w:rsidRPr="000C591A" w:rsidRDefault="006F29CE" w:rsidP="004A097C">
            <w:pPr>
              <w:pStyle w:val="af0"/>
              <w:ind w:leftChars="50" w:left="120" w:rightChars="50" w:right="120"/>
              <w:jc w:val="both"/>
            </w:pPr>
            <w:r w:rsidRPr="000C591A">
              <w:rPr>
                <w:rFonts w:hint="eastAsia"/>
              </w:rPr>
              <w:t>成人識字率約</w:t>
            </w:r>
            <w:r w:rsidR="00642DB9" w:rsidRPr="000C591A">
              <w:rPr>
                <w:rFonts w:hint="eastAsia"/>
              </w:rPr>
              <w:t>84.1</w:t>
            </w:r>
            <w:r w:rsidRPr="000C591A">
              <w:t>%</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語言</w:t>
            </w:r>
          </w:p>
        </w:tc>
        <w:tc>
          <w:tcPr>
            <w:tcW w:w="6056" w:type="dxa"/>
            <w:tcMar>
              <w:left w:w="0" w:type="dxa"/>
              <w:right w:w="0" w:type="dxa"/>
            </w:tcMar>
            <w:vAlign w:val="center"/>
          </w:tcPr>
          <w:p w:rsidR="006F29CE" w:rsidRPr="000C591A" w:rsidRDefault="006F29CE" w:rsidP="004A097C">
            <w:pPr>
              <w:pStyle w:val="af0"/>
              <w:ind w:leftChars="50" w:left="120" w:rightChars="50" w:right="120"/>
              <w:jc w:val="both"/>
            </w:pPr>
            <w:r w:rsidRPr="000C591A">
              <w:rPr>
                <w:rFonts w:hint="eastAsia"/>
              </w:rPr>
              <w:t>官方語言為英語，索羅門式英語（</w:t>
            </w:r>
            <w:proofErr w:type="spellStart"/>
            <w:r w:rsidRPr="000C591A">
              <w:t>Pijin</w:t>
            </w:r>
            <w:proofErr w:type="spellEnd"/>
            <w:r w:rsidRPr="000C591A">
              <w:rPr>
                <w:rFonts w:hint="eastAsia"/>
              </w:rPr>
              <w:t>）則為一般人民廣泛使用，全國另有</w:t>
            </w:r>
            <w:r w:rsidRPr="000C591A">
              <w:t>120</w:t>
            </w:r>
            <w:r w:rsidRPr="000C591A">
              <w:rPr>
                <w:rFonts w:hint="eastAsia"/>
              </w:rPr>
              <w:t>種地方語言</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宗教</w:t>
            </w:r>
          </w:p>
        </w:tc>
        <w:tc>
          <w:tcPr>
            <w:tcW w:w="6056" w:type="dxa"/>
            <w:tcMar>
              <w:left w:w="0" w:type="dxa"/>
              <w:right w:w="0" w:type="dxa"/>
            </w:tcMar>
            <w:vAlign w:val="center"/>
          </w:tcPr>
          <w:p w:rsidR="006F29CE" w:rsidRPr="000C591A" w:rsidRDefault="006F29CE" w:rsidP="004A097C">
            <w:pPr>
              <w:pStyle w:val="af0"/>
              <w:ind w:leftChars="50" w:left="120" w:rightChars="50" w:right="120"/>
              <w:jc w:val="both"/>
            </w:pPr>
            <w:r w:rsidRPr="000C591A">
              <w:rPr>
                <w:rFonts w:hint="eastAsia"/>
              </w:rPr>
              <w:t>基督教為主</w:t>
            </w:r>
            <w:r w:rsidR="00A65E8F" w:rsidRPr="000C591A">
              <w:rPr>
                <w:rFonts w:hint="eastAsia"/>
              </w:rPr>
              <w:t>，另有天主教、南海福音教會、英國國教</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首都及重要城市</w:t>
            </w:r>
          </w:p>
        </w:tc>
        <w:tc>
          <w:tcPr>
            <w:tcW w:w="6056" w:type="dxa"/>
            <w:tcMar>
              <w:left w:w="0" w:type="dxa"/>
              <w:right w:w="0" w:type="dxa"/>
            </w:tcMar>
            <w:vAlign w:val="center"/>
          </w:tcPr>
          <w:p w:rsidR="006F29CE" w:rsidRPr="000C591A" w:rsidRDefault="006F29CE" w:rsidP="004A097C">
            <w:pPr>
              <w:pStyle w:val="af0"/>
              <w:ind w:leftChars="50" w:left="120" w:rightChars="50" w:right="120"/>
              <w:jc w:val="both"/>
            </w:pPr>
            <w:r w:rsidRPr="000C591A">
              <w:rPr>
                <w:rFonts w:hint="eastAsia"/>
              </w:rPr>
              <w:t>首都</w:t>
            </w:r>
            <w:r w:rsidRPr="000C591A">
              <w:t>Honiara</w:t>
            </w:r>
            <w:r w:rsidRPr="000C591A">
              <w:rPr>
                <w:rFonts w:hint="eastAsia"/>
              </w:rPr>
              <w:t>、馬省</w:t>
            </w:r>
            <w:r w:rsidRPr="000C591A">
              <w:t>Auki</w:t>
            </w:r>
            <w:r w:rsidRPr="000C591A">
              <w:rPr>
                <w:rFonts w:hint="eastAsia"/>
              </w:rPr>
              <w:t>、西省</w:t>
            </w:r>
            <w:proofErr w:type="spellStart"/>
            <w:r w:rsidRPr="000C591A">
              <w:t>Ghizo</w:t>
            </w:r>
            <w:proofErr w:type="spellEnd"/>
            <w:r w:rsidRPr="000C591A">
              <w:rPr>
                <w:rFonts w:hint="eastAsia"/>
              </w:rPr>
              <w:t>、</w:t>
            </w:r>
            <w:r w:rsidRPr="000C591A">
              <w:t>Noro</w:t>
            </w:r>
            <w:r w:rsidR="00642DB9" w:rsidRPr="000C591A">
              <w:rPr>
                <w:rFonts w:hint="eastAsia"/>
              </w:rPr>
              <w:t>、</w:t>
            </w:r>
            <w:r w:rsidR="00642DB9" w:rsidRPr="000C591A">
              <w:rPr>
                <w:rFonts w:hint="eastAsia"/>
              </w:rPr>
              <w:t>Munda</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政治體制</w:t>
            </w:r>
          </w:p>
        </w:tc>
        <w:tc>
          <w:tcPr>
            <w:tcW w:w="6056" w:type="dxa"/>
            <w:tcMar>
              <w:left w:w="0" w:type="dxa"/>
              <w:right w:w="0" w:type="dxa"/>
            </w:tcMar>
            <w:vAlign w:val="center"/>
          </w:tcPr>
          <w:p w:rsidR="006F29CE" w:rsidRPr="000C591A" w:rsidRDefault="006F29CE" w:rsidP="004A097C">
            <w:pPr>
              <w:pStyle w:val="af0"/>
              <w:ind w:leftChars="50" w:left="120" w:rightChars="50" w:right="120"/>
              <w:jc w:val="both"/>
            </w:pPr>
            <w:r w:rsidRPr="000C591A">
              <w:rPr>
                <w:rFonts w:hint="eastAsia"/>
              </w:rPr>
              <w:t>英式內閣制</w:t>
            </w:r>
          </w:p>
        </w:tc>
      </w:tr>
      <w:tr w:rsidR="006F29CE" w:rsidRPr="000C591A">
        <w:trPr>
          <w:trHeight w:val="680"/>
          <w:jc w:val="center"/>
        </w:trPr>
        <w:tc>
          <w:tcPr>
            <w:tcW w:w="2508" w:type="dxa"/>
            <w:tcBorders>
              <w:bottom w:val="single" w:sz="24" w:space="0" w:color="auto"/>
            </w:tcBorders>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投資主管機關</w:t>
            </w:r>
          </w:p>
        </w:tc>
        <w:tc>
          <w:tcPr>
            <w:tcW w:w="6056" w:type="dxa"/>
            <w:tcBorders>
              <w:bottom w:val="single" w:sz="24" w:space="0" w:color="auto"/>
            </w:tcBorders>
            <w:tcMar>
              <w:left w:w="0" w:type="dxa"/>
              <w:right w:w="0" w:type="dxa"/>
            </w:tcMar>
            <w:vAlign w:val="center"/>
          </w:tcPr>
          <w:p w:rsidR="006F29CE" w:rsidRPr="000C591A" w:rsidRDefault="006F29CE" w:rsidP="004A097C">
            <w:pPr>
              <w:pStyle w:val="af0"/>
              <w:ind w:leftChars="50" w:left="120" w:rightChars="50" w:right="120"/>
              <w:jc w:val="both"/>
            </w:pPr>
            <w:r w:rsidRPr="000C591A">
              <w:rPr>
                <w:rFonts w:hint="eastAsia"/>
              </w:rPr>
              <w:t>外人投資局</w:t>
            </w:r>
            <w:r w:rsidRPr="000C591A">
              <w:t>Foreign Investment Division, Ministry of Commerce, Industries, Labor and Immigration</w:t>
            </w:r>
          </w:p>
        </w:tc>
      </w:tr>
    </w:tbl>
    <w:p w:rsidR="006F29CE" w:rsidRPr="000C591A" w:rsidRDefault="006F29CE" w:rsidP="00EB4178">
      <w:pPr>
        <w:ind w:firstLine="472"/>
      </w:pPr>
    </w:p>
    <w:p w:rsidR="006F29CE" w:rsidRPr="000C591A" w:rsidRDefault="006F29CE" w:rsidP="00EB4178">
      <w:pPr>
        <w:ind w:firstLine="472"/>
      </w:pPr>
    </w:p>
    <w:p w:rsidR="006F29CE" w:rsidRPr="000C591A" w:rsidRDefault="006F29CE" w:rsidP="00EB4178">
      <w:pPr>
        <w:ind w:firstLine="472"/>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6F29CE" w:rsidRPr="000C591A">
        <w:trPr>
          <w:trHeight w:val="680"/>
          <w:jc w:val="center"/>
        </w:trPr>
        <w:tc>
          <w:tcPr>
            <w:tcW w:w="8564" w:type="dxa"/>
            <w:gridSpan w:val="2"/>
            <w:tcBorders>
              <w:top w:val="single" w:sz="24" w:space="0" w:color="auto"/>
            </w:tcBorders>
            <w:tcMar>
              <w:left w:w="0" w:type="dxa"/>
              <w:right w:w="0" w:type="dxa"/>
            </w:tcMar>
            <w:vAlign w:val="center"/>
          </w:tcPr>
          <w:p w:rsidR="006F29CE" w:rsidRPr="000C591A" w:rsidRDefault="006F29CE" w:rsidP="008B4A9C">
            <w:pPr>
              <w:jc w:val="center"/>
              <w:rPr>
                <w:rFonts w:ascii="華康粗黑體" w:eastAsia="華康粗黑體" w:hAnsi="標楷體"/>
                <w:sz w:val="32"/>
                <w:szCs w:val="32"/>
              </w:rPr>
            </w:pPr>
            <w:r w:rsidRPr="000C591A">
              <w:rPr>
                <w:rFonts w:ascii="華康粗黑體" w:eastAsia="華康粗黑體" w:hAnsi="標楷體" w:hint="eastAsia"/>
                <w:sz w:val="32"/>
                <w:szCs w:val="32"/>
              </w:rPr>
              <w:lastRenderedPageBreak/>
              <w:t>經</w:t>
            </w:r>
            <w:r w:rsidRPr="000C591A">
              <w:rPr>
                <w:rFonts w:ascii="華康粗黑體" w:eastAsia="華康粗黑體" w:hAnsi="標楷體"/>
                <w:sz w:val="32"/>
                <w:szCs w:val="32"/>
              </w:rPr>
              <w:t xml:space="preserve">  </w:t>
            </w:r>
            <w:r w:rsidRPr="000C591A">
              <w:rPr>
                <w:rFonts w:ascii="華康粗黑體" w:eastAsia="華康粗黑體" w:hAnsi="標楷體" w:hint="eastAsia"/>
                <w:sz w:val="32"/>
                <w:szCs w:val="32"/>
              </w:rPr>
              <w:t>濟</w:t>
            </w:r>
            <w:r w:rsidRPr="000C591A">
              <w:rPr>
                <w:rFonts w:ascii="華康粗黑體" w:eastAsia="華康粗黑體" w:hAnsi="標楷體"/>
                <w:sz w:val="32"/>
                <w:szCs w:val="32"/>
              </w:rPr>
              <w:t xml:space="preserve">  </w:t>
            </w:r>
            <w:r w:rsidRPr="000C591A">
              <w:rPr>
                <w:rFonts w:ascii="華康粗黑體" w:eastAsia="華康粗黑體" w:hAnsi="標楷體" w:hint="eastAsia"/>
                <w:sz w:val="32"/>
                <w:szCs w:val="32"/>
              </w:rPr>
              <w:t>概</w:t>
            </w:r>
            <w:r w:rsidRPr="000C591A">
              <w:rPr>
                <w:rFonts w:ascii="華康粗黑體" w:eastAsia="華康粗黑體" w:hAnsi="標楷體"/>
                <w:sz w:val="32"/>
                <w:szCs w:val="32"/>
              </w:rPr>
              <w:t xml:space="preserve">  </w:t>
            </w:r>
            <w:r w:rsidRPr="000C591A">
              <w:rPr>
                <w:rFonts w:ascii="華康粗黑體" w:eastAsia="華康粗黑體" w:hAnsi="標楷體" w:hint="eastAsia"/>
                <w:sz w:val="32"/>
                <w:szCs w:val="32"/>
              </w:rPr>
              <w:t>況</w:t>
            </w:r>
            <w:r w:rsidRPr="000C591A">
              <w:rPr>
                <w:rFonts w:hint="eastAsia"/>
              </w:rPr>
              <w:t>（</w:t>
            </w:r>
            <w:r w:rsidRPr="000C591A">
              <w:t>201</w:t>
            </w:r>
            <w:r w:rsidR="009D7B9C" w:rsidRPr="000C591A">
              <w:rPr>
                <w:rFonts w:hint="eastAsia"/>
              </w:rPr>
              <w:t>8</w:t>
            </w:r>
            <w:r w:rsidRPr="000C591A">
              <w:rPr>
                <w:rFonts w:hint="eastAsia"/>
              </w:rPr>
              <w:t>年）</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幣制</w:t>
            </w:r>
          </w:p>
        </w:tc>
        <w:tc>
          <w:tcPr>
            <w:tcW w:w="6056" w:type="dxa"/>
            <w:tcMar>
              <w:left w:w="0" w:type="dxa"/>
              <w:right w:w="0" w:type="dxa"/>
            </w:tcMar>
            <w:vAlign w:val="center"/>
          </w:tcPr>
          <w:p w:rsidR="006F29CE" w:rsidRPr="000C591A" w:rsidRDefault="006F29CE" w:rsidP="004A097C">
            <w:pPr>
              <w:pStyle w:val="af0"/>
              <w:ind w:leftChars="50" w:left="120" w:rightChars="50" w:right="120"/>
              <w:jc w:val="both"/>
              <w:rPr>
                <w:lang w:eastAsia="zh-TW"/>
              </w:rPr>
            </w:pPr>
            <w:r w:rsidRPr="000C591A">
              <w:rPr>
                <w:rFonts w:hint="eastAsia"/>
                <w:lang w:eastAsia="zh-TW"/>
              </w:rPr>
              <w:t>索幣</w:t>
            </w:r>
            <w:r w:rsidR="00500300" w:rsidRPr="000C591A">
              <w:rPr>
                <w:rFonts w:hint="eastAsia"/>
                <w:lang w:eastAsia="zh-TW"/>
              </w:rPr>
              <w:t>（</w:t>
            </w:r>
            <w:r w:rsidR="00A65E8F" w:rsidRPr="000C591A">
              <w:rPr>
                <w:rFonts w:hint="eastAsia"/>
                <w:lang w:eastAsia="zh-TW"/>
              </w:rPr>
              <w:t xml:space="preserve">Solomon British Dollars, </w:t>
            </w:r>
            <w:r w:rsidRPr="000C591A">
              <w:rPr>
                <w:lang w:eastAsia="zh-TW"/>
              </w:rPr>
              <w:t>SBD</w:t>
            </w:r>
            <w:r w:rsidR="00500300" w:rsidRPr="000C591A">
              <w:rPr>
                <w:rFonts w:hint="eastAsia"/>
                <w:lang w:eastAsia="zh-TW"/>
              </w:rPr>
              <w:t>）</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國內生產毛額</w:t>
            </w:r>
          </w:p>
        </w:tc>
        <w:tc>
          <w:tcPr>
            <w:tcW w:w="6056" w:type="dxa"/>
            <w:tcMar>
              <w:left w:w="0" w:type="dxa"/>
              <w:right w:w="0" w:type="dxa"/>
            </w:tcMar>
            <w:vAlign w:val="center"/>
          </w:tcPr>
          <w:p w:rsidR="006F29CE" w:rsidRPr="000C591A" w:rsidRDefault="004D5E8A" w:rsidP="004A097C">
            <w:pPr>
              <w:pStyle w:val="af0"/>
              <w:ind w:leftChars="50" w:left="120" w:rightChars="50" w:right="120"/>
              <w:jc w:val="both"/>
              <w:rPr>
                <w:lang w:eastAsia="zh-TW"/>
              </w:rPr>
            </w:pPr>
            <w:r w:rsidRPr="000C591A">
              <w:rPr>
                <w:rFonts w:hint="eastAsia"/>
                <w:lang w:eastAsia="zh-TW"/>
              </w:rPr>
              <w:t>108</w:t>
            </w:r>
            <w:r w:rsidR="006F29CE" w:rsidRPr="000C591A">
              <w:rPr>
                <w:rFonts w:hint="eastAsia"/>
                <w:lang w:eastAsia="zh-TW"/>
              </w:rPr>
              <w:t>億</w:t>
            </w:r>
            <w:r w:rsidR="006F29CE" w:rsidRPr="000C591A">
              <w:rPr>
                <w:lang w:eastAsia="zh-TW"/>
              </w:rPr>
              <w:t>8</w:t>
            </w:r>
            <w:r w:rsidRPr="000C591A">
              <w:rPr>
                <w:rFonts w:hint="eastAsia"/>
                <w:lang w:eastAsia="zh-TW"/>
              </w:rPr>
              <w:t>,4</w:t>
            </w:r>
            <w:r w:rsidR="006F29CE" w:rsidRPr="000C591A">
              <w:rPr>
                <w:lang w:eastAsia="zh-TW"/>
              </w:rPr>
              <w:t>00</w:t>
            </w:r>
            <w:r w:rsidR="006F29CE" w:rsidRPr="000C591A">
              <w:rPr>
                <w:rFonts w:hint="eastAsia"/>
                <w:lang w:eastAsia="zh-TW"/>
              </w:rPr>
              <w:t>萬索</w:t>
            </w:r>
            <w:r w:rsidR="00A65E8F" w:rsidRPr="000C591A">
              <w:rPr>
                <w:rFonts w:hint="eastAsia"/>
                <w:lang w:eastAsia="zh-TW"/>
              </w:rPr>
              <w:t>幣</w:t>
            </w:r>
            <w:r w:rsidR="00500300" w:rsidRPr="000C591A">
              <w:rPr>
                <w:rFonts w:hint="eastAsia"/>
                <w:lang w:eastAsia="zh-TW"/>
              </w:rPr>
              <w:t>（</w:t>
            </w:r>
            <w:r w:rsidR="00A65E8F" w:rsidRPr="000C591A">
              <w:rPr>
                <w:rFonts w:hint="eastAsia"/>
                <w:lang w:eastAsia="zh-TW"/>
              </w:rPr>
              <w:t>2015</w:t>
            </w:r>
            <w:r w:rsidR="00A65E8F" w:rsidRPr="000C591A">
              <w:rPr>
                <w:rFonts w:hint="eastAsia"/>
                <w:lang w:eastAsia="zh-TW"/>
              </w:rPr>
              <w:t>年</w:t>
            </w:r>
            <w:r w:rsidR="00500300" w:rsidRPr="000C591A">
              <w:rPr>
                <w:rFonts w:hint="eastAsia"/>
                <w:lang w:eastAsia="zh-TW"/>
              </w:rPr>
              <w:t>）（</w:t>
            </w:r>
            <w:r w:rsidR="00A65E8F" w:rsidRPr="000C591A">
              <w:rPr>
                <w:rFonts w:hint="eastAsia"/>
                <w:lang w:eastAsia="zh-TW"/>
              </w:rPr>
              <w:t>IMF</w:t>
            </w:r>
            <w:r w:rsidR="00500300" w:rsidRPr="000C591A">
              <w:rPr>
                <w:rFonts w:hint="eastAsia"/>
                <w:lang w:eastAsia="zh-TW"/>
              </w:rPr>
              <w:t>）</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經濟成長率</w:t>
            </w:r>
          </w:p>
        </w:tc>
        <w:tc>
          <w:tcPr>
            <w:tcW w:w="6056" w:type="dxa"/>
            <w:tcMar>
              <w:left w:w="0" w:type="dxa"/>
              <w:right w:w="0" w:type="dxa"/>
            </w:tcMar>
            <w:vAlign w:val="center"/>
          </w:tcPr>
          <w:p w:rsidR="006F29CE" w:rsidRPr="000C591A" w:rsidRDefault="006F216B" w:rsidP="004A097C">
            <w:pPr>
              <w:pStyle w:val="af0"/>
              <w:ind w:leftChars="50" w:left="120" w:rightChars="50" w:right="120"/>
              <w:jc w:val="both"/>
              <w:rPr>
                <w:lang w:eastAsia="zh-TW"/>
              </w:rPr>
            </w:pPr>
            <w:r w:rsidRPr="000C591A">
              <w:rPr>
                <w:rFonts w:hint="eastAsia"/>
                <w:lang w:eastAsia="zh-TW"/>
              </w:rPr>
              <w:t>3.</w:t>
            </w:r>
            <w:r w:rsidR="00A00597" w:rsidRPr="000C591A">
              <w:rPr>
                <w:rFonts w:hint="eastAsia"/>
                <w:lang w:eastAsia="zh-TW"/>
              </w:rPr>
              <w:t>9</w:t>
            </w:r>
            <w:r w:rsidR="00500300" w:rsidRPr="000C591A">
              <w:rPr>
                <w:rFonts w:hint="eastAsia"/>
                <w:lang w:eastAsia="zh-TW"/>
              </w:rPr>
              <w:t>%</w:t>
            </w:r>
            <w:r w:rsidR="00500300" w:rsidRPr="000C591A">
              <w:rPr>
                <w:rFonts w:hint="eastAsia"/>
                <w:lang w:eastAsia="zh-TW"/>
              </w:rPr>
              <w:t>（</w:t>
            </w:r>
            <w:r w:rsidR="00A65E8F" w:rsidRPr="000C591A">
              <w:rPr>
                <w:rFonts w:hint="eastAsia"/>
                <w:lang w:eastAsia="zh-TW"/>
              </w:rPr>
              <w:t>201</w:t>
            </w:r>
            <w:r w:rsidR="00A00597" w:rsidRPr="000C591A">
              <w:rPr>
                <w:rFonts w:hint="eastAsia"/>
                <w:lang w:eastAsia="zh-TW"/>
              </w:rPr>
              <w:t>7</w:t>
            </w:r>
            <w:r w:rsidR="00A65E8F" w:rsidRPr="000C591A">
              <w:rPr>
                <w:rFonts w:hint="eastAsia"/>
                <w:lang w:eastAsia="zh-TW"/>
              </w:rPr>
              <w:t>年</w:t>
            </w:r>
            <w:r w:rsidR="00500300" w:rsidRPr="000C591A">
              <w:rPr>
                <w:rFonts w:hint="eastAsia"/>
                <w:lang w:eastAsia="zh-TW"/>
              </w:rPr>
              <w:t>）（</w:t>
            </w:r>
            <w:r w:rsidR="00AB7F03" w:rsidRPr="000C591A">
              <w:rPr>
                <w:rFonts w:hint="eastAsia"/>
                <w:lang w:eastAsia="zh-TW"/>
              </w:rPr>
              <w:t>索國中央銀行預估</w:t>
            </w:r>
            <w:r w:rsidR="00A65E8F" w:rsidRPr="000C591A">
              <w:rPr>
                <w:rFonts w:hint="eastAsia"/>
                <w:lang w:eastAsia="zh-TW"/>
              </w:rPr>
              <w:t>值</w:t>
            </w:r>
            <w:r w:rsidR="00500300" w:rsidRPr="000C591A">
              <w:rPr>
                <w:rFonts w:hint="eastAsia"/>
                <w:lang w:eastAsia="zh-TW"/>
              </w:rPr>
              <w:t>）</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平均國民所得</w:t>
            </w:r>
          </w:p>
        </w:tc>
        <w:tc>
          <w:tcPr>
            <w:tcW w:w="6056" w:type="dxa"/>
            <w:tcMar>
              <w:left w:w="0" w:type="dxa"/>
              <w:right w:w="0" w:type="dxa"/>
            </w:tcMar>
            <w:vAlign w:val="center"/>
          </w:tcPr>
          <w:p w:rsidR="006F29CE" w:rsidRPr="000C591A" w:rsidRDefault="004D5E8A" w:rsidP="004A097C">
            <w:pPr>
              <w:pStyle w:val="af0"/>
              <w:ind w:leftChars="50" w:left="120" w:rightChars="50" w:right="120"/>
              <w:jc w:val="both"/>
              <w:rPr>
                <w:lang w:eastAsia="zh-TW"/>
              </w:rPr>
            </w:pPr>
            <w:r w:rsidRPr="000C591A">
              <w:rPr>
                <w:rFonts w:hint="eastAsia"/>
                <w:lang w:eastAsia="zh-TW"/>
              </w:rPr>
              <w:t>2</w:t>
            </w:r>
            <w:r w:rsidR="006F29CE" w:rsidRPr="000C591A">
              <w:rPr>
                <w:lang w:eastAsia="zh-TW"/>
              </w:rPr>
              <w:t>,</w:t>
            </w:r>
            <w:r w:rsidR="009D7B9C" w:rsidRPr="000C591A">
              <w:rPr>
                <w:rFonts w:hint="eastAsia"/>
                <w:lang w:eastAsia="zh-TW"/>
              </w:rPr>
              <w:t>271</w:t>
            </w:r>
            <w:r w:rsidR="006F29CE" w:rsidRPr="000C591A">
              <w:rPr>
                <w:rFonts w:hint="eastAsia"/>
                <w:lang w:eastAsia="zh-TW"/>
              </w:rPr>
              <w:t>美元</w:t>
            </w:r>
            <w:r w:rsidR="00500300" w:rsidRPr="000C591A">
              <w:rPr>
                <w:rFonts w:hint="eastAsia"/>
                <w:lang w:eastAsia="zh-TW"/>
              </w:rPr>
              <w:t>（</w:t>
            </w:r>
            <w:r w:rsidR="00A65E8F" w:rsidRPr="000C591A">
              <w:rPr>
                <w:rFonts w:hint="eastAsia"/>
                <w:lang w:eastAsia="zh-TW"/>
              </w:rPr>
              <w:t>201</w:t>
            </w:r>
            <w:r w:rsidR="009D7B9C" w:rsidRPr="000C591A">
              <w:rPr>
                <w:rFonts w:hint="eastAsia"/>
                <w:lang w:eastAsia="zh-TW"/>
              </w:rPr>
              <w:t>8</w:t>
            </w:r>
            <w:r w:rsidR="00A65E8F" w:rsidRPr="000C591A">
              <w:rPr>
                <w:rFonts w:hint="eastAsia"/>
                <w:lang w:eastAsia="zh-TW"/>
              </w:rPr>
              <w:t>年</w:t>
            </w:r>
            <w:r w:rsidR="00500300" w:rsidRPr="000C591A">
              <w:rPr>
                <w:rFonts w:hint="eastAsia"/>
                <w:lang w:eastAsia="zh-TW"/>
              </w:rPr>
              <w:t>）（</w:t>
            </w:r>
            <w:r w:rsidRPr="000C591A">
              <w:rPr>
                <w:rFonts w:hint="eastAsia"/>
                <w:lang w:eastAsia="zh-TW"/>
              </w:rPr>
              <w:t>KNOEMA</w:t>
            </w:r>
            <w:r w:rsidR="00500300" w:rsidRPr="000C591A">
              <w:rPr>
                <w:rFonts w:hint="eastAsia"/>
                <w:lang w:eastAsia="zh-TW"/>
              </w:rPr>
              <w:t>）</w:t>
            </w:r>
            <w:r w:rsidR="006F29CE" w:rsidRPr="000C591A">
              <w:rPr>
                <w:lang w:eastAsia="zh-TW"/>
              </w:rPr>
              <w:t xml:space="preserve"> </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匯率</w:t>
            </w:r>
          </w:p>
        </w:tc>
        <w:tc>
          <w:tcPr>
            <w:tcW w:w="6056" w:type="dxa"/>
            <w:tcMar>
              <w:left w:w="0" w:type="dxa"/>
              <w:right w:w="0" w:type="dxa"/>
            </w:tcMar>
            <w:vAlign w:val="center"/>
          </w:tcPr>
          <w:p w:rsidR="006F29CE" w:rsidRPr="000C591A" w:rsidRDefault="006F29CE" w:rsidP="004A097C">
            <w:pPr>
              <w:pStyle w:val="af0"/>
              <w:ind w:leftChars="50" w:left="120" w:rightChars="50" w:right="120"/>
              <w:jc w:val="both"/>
              <w:rPr>
                <w:lang w:eastAsia="zh-TW"/>
              </w:rPr>
            </w:pPr>
            <w:r w:rsidRPr="000C591A">
              <w:rPr>
                <w:lang w:eastAsia="zh-TW"/>
              </w:rPr>
              <w:t>1</w:t>
            </w:r>
            <w:r w:rsidRPr="000C591A">
              <w:rPr>
                <w:rFonts w:hint="eastAsia"/>
                <w:lang w:eastAsia="zh-TW"/>
              </w:rPr>
              <w:t>美元約兌換</w:t>
            </w:r>
            <w:r w:rsidR="006F216B" w:rsidRPr="000C591A">
              <w:rPr>
                <w:rFonts w:hint="eastAsia"/>
                <w:lang w:eastAsia="zh-TW"/>
              </w:rPr>
              <w:t>7.9</w:t>
            </w:r>
            <w:r w:rsidR="00557434" w:rsidRPr="000C591A">
              <w:rPr>
                <w:rFonts w:hint="eastAsia"/>
                <w:lang w:eastAsia="zh-TW"/>
              </w:rPr>
              <w:t>5</w:t>
            </w:r>
            <w:r w:rsidRPr="000C591A">
              <w:rPr>
                <w:rFonts w:hint="eastAsia"/>
                <w:lang w:eastAsia="zh-TW"/>
              </w:rPr>
              <w:t>索幣</w:t>
            </w:r>
            <w:r w:rsidR="00500300" w:rsidRPr="000C591A">
              <w:rPr>
                <w:rFonts w:hint="eastAsia"/>
                <w:lang w:eastAsia="zh-TW"/>
              </w:rPr>
              <w:t>（</w:t>
            </w:r>
            <w:r w:rsidR="006F216B" w:rsidRPr="000C591A">
              <w:rPr>
                <w:rFonts w:hint="eastAsia"/>
                <w:lang w:eastAsia="zh-TW"/>
              </w:rPr>
              <w:t>索國中央銀行預估值</w:t>
            </w:r>
            <w:r w:rsidR="00500300" w:rsidRPr="000C591A">
              <w:rPr>
                <w:rFonts w:hint="eastAsia"/>
                <w:lang w:eastAsia="zh-TW"/>
              </w:rPr>
              <w:t>）</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利率</w:t>
            </w:r>
          </w:p>
        </w:tc>
        <w:tc>
          <w:tcPr>
            <w:tcW w:w="6056" w:type="dxa"/>
            <w:tcMar>
              <w:left w:w="0" w:type="dxa"/>
              <w:right w:w="0" w:type="dxa"/>
            </w:tcMar>
            <w:vAlign w:val="center"/>
          </w:tcPr>
          <w:p w:rsidR="006F29CE" w:rsidRPr="000C591A" w:rsidRDefault="00A65E8F" w:rsidP="004A097C">
            <w:pPr>
              <w:pStyle w:val="af0"/>
              <w:ind w:leftChars="50" w:left="120" w:rightChars="50" w:right="120"/>
              <w:jc w:val="both"/>
              <w:rPr>
                <w:lang w:eastAsia="zh-TW"/>
              </w:rPr>
            </w:pPr>
            <w:r w:rsidRPr="000C591A">
              <w:rPr>
                <w:rFonts w:hint="eastAsia"/>
                <w:lang w:eastAsia="zh-TW"/>
              </w:rPr>
              <w:t>存款利率</w:t>
            </w:r>
            <w:r w:rsidRPr="000C591A">
              <w:rPr>
                <w:rFonts w:hint="eastAsia"/>
                <w:lang w:eastAsia="zh-TW"/>
              </w:rPr>
              <w:t>0.</w:t>
            </w:r>
            <w:r w:rsidR="00BD14FC" w:rsidRPr="000C591A">
              <w:rPr>
                <w:rFonts w:hint="eastAsia"/>
                <w:lang w:eastAsia="zh-TW"/>
              </w:rPr>
              <w:t>3</w:t>
            </w:r>
            <w:r w:rsidR="00A00597" w:rsidRPr="000C591A">
              <w:rPr>
                <w:rFonts w:hint="eastAsia"/>
                <w:lang w:eastAsia="zh-TW"/>
              </w:rPr>
              <w:t>1</w:t>
            </w:r>
            <w:r w:rsidR="00500300" w:rsidRPr="000C591A">
              <w:rPr>
                <w:rFonts w:hint="eastAsia"/>
                <w:lang w:eastAsia="zh-TW"/>
              </w:rPr>
              <w:t>%</w:t>
            </w:r>
            <w:r w:rsidRPr="000C591A">
              <w:rPr>
                <w:rFonts w:hint="eastAsia"/>
                <w:lang w:eastAsia="zh-TW"/>
              </w:rPr>
              <w:t>、</w:t>
            </w:r>
            <w:r w:rsidR="006F29CE" w:rsidRPr="000C591A">
              <w:rPr>
                <w:rFonts w:hint="eastAsia"/>
                <w:lang w:eastAsia="zh-TW"/>
              </w:rPr>
              <w:t>放款利率</w:t>
            </w:r>
            <w:r w:rsidR="006F29CE" w:rsidRPr="000C591A">
              <w:rPr>
                <w:lang w:eastAsia="zh-TW"/>
              </w:rPr>
              <w:t>1</w:t>
            </w:r>
            <w:r w:rsidRPr="000C591A">
              <w:rPr>
                <w:rFonts w:hint="eastAsia"/>
                <w:lang w:eastAsia="zh-TW"/>
              </w:rPr>
              <w:t>0</w:t>
            </w:r>
            <w:r w:rsidR="00BD14FC" w:rsidRPr="000C591A">
              <w:rPr>
                <w:rFonts w:hint="eastAsia"/>
                <w:lang w:eastAsia="zh-TW"/>
              </w:rPr>
              <w:t>.</w:t>
            </w:r>
            <w:r w:rsidR="00A00597" w:rsidRPr="000C591A">
              <w:rPr>
                <w:rFonts w:hint="eastAsia"/>
                <w:lang w:eastAsia="zh-TW"/>
              </w:rPr>
              <w:t>83</w:t>
            </w:r>
            <w:r w:rsidR="00BD14FC" w:rsidRPr="000C591A">
              <w:rPr>
                <w:rFonts w:hint="eastAsia"/>
                <w:lang w:eastAsia="zh-TW"/>
              </w:rPr>
              <w:t>%</w:t>
            </w:r>
            <w:r w:rsidR="00500300" w:rsidRPr="000C591A">
              <w:rPr>
                <w:rFonts w:hint="eastAsia"/>
                <w:lang w:eastAsia="zh-TW"/>
              </w:rPr>
              <w:t>（</w:t>
            </w:r>
            <w:r w:rsidR="00BD14FC" w:rsidRPr="000C591A">
              <w:rPr>
                <w:rFonts w:hint="eastAsia"/>
                <w:lang w:eastAsia="zh-TW"/>
              </w:rPr>
              <w:t>索國中央銀行</w:t>
            </w:r>
            <w:r w:rsidR="00500300" w:rsidRPr="000C591A">
              <w:rPr>
                <w:rFonts w:hint="eastAsia"/>
                <w:lang w:eastAsia="zh-TW"/>
              </w:rPr>
              <w:t>）</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通貨膨脹率</w:t>
            </w:r>
          </w:p>
        </w:tc>
        <w:tc>
          <w:tcPr>
            <w:tcW w:w="6056" w:type="dxa"/>
            <w:tcMar>
              <w:left w:w="0" w:type="dxa"/>
              <w:right w:w="0" w:type="dxa"/>
            </w:tcMar>
            <w:vAlign w:val="center"/>
          </w:tcPr>
          <w:p w:rsidR="00A65E8F" w:rsidRPr="000C591A" w:rsidRDefault="009C61C5" w:rsidP="00A65E8F">
            <w:pPr>
              <w:pStyle w:val="af0"/>
              <w:ind w:leftChars="50" w:left="120" w:rightChars="50" w:right="120"/>
              <w:jc w:val="both"/>
              <w:rPr>
                <w:lang w:eastAsia="zh-TW"/>
              </w:rPr>
            </w:pPr>
            <w:r w:rsidRPr="000C591A">
              <w:rPr>
                <w:rFonts w:hint="eastAsia"/>
                <w:lang w:eastAsia="zh-TW"/>
              </w:rPr>
              <w:t>4.2</w:t>
            </w:r>
            <w:r w:rsidR="006F29CE" w:rsidRPr="000C591A">
              <w:rPr>
                <w:lang w:eastAsia="zh-TW"/>
              </w:rPr>
              <w:t>%</w:t>
            </w:r>
            <w:r w:rsidR="00500300" w:rsidRPr="000C591A">
              <w:rPr>
                <w:rFonts w:hint="eastAsia"/>
                <w:lang w:eastAsia="zh-TW"/>
              </w:rPr>
              <w:t>（</w:t>
            </w:r>
            <w:r w:rsidR="00BD14FC" w:rsidRPr="000C591A">
              <w:rPr>
                <w:rFonts w:hint="eastAsia"/>
                <w:lang w:eastAsia="zh-TW"/>
              </w:rPr>
              <w:t>201</w:t>
            </w:r>
            <w:r w:rsidRPr="000C591A">
              <w:rPr>
                <w:rFonts w:hint="eastAsia"/>
                <w:lang w:eastAsia="zh-TW"/>
              </w:rPr>
              <w:t>8</w:t>
            </w:r>
            <w:r w:rsidR="00BD14FC" w:rsidRPr="000C591A">
              <w:rPr>
                <w:rFonts w:hint="eastAsia"/>
                <w:lang w:eastAsia="zh-TW"/>
              </w:rPr>
              <w:t>年</w:t>
            </w:r>
            <w:r w:rsidRPr="000C591A">
              <w:rPr>
                <w:rFonts w:hint="eastAsia"/>
                <w:lang w:eastAsia="zh-TW"/>
              </w:rPr>
              <w:t>12</w:t>
            </w:r>
            <w:r w:rsidR="00BD14FC" w:rsidRPr="000C591A">
              <w:rPr>
                <w:rFonts w:hint="eastAsia"/>
                <w:lang w:eastAsia="zh-TW"/>
              </w:rPr>
              <w:t>月</w:t>
            </w:r>
            <w:r w:rsidR="00500300" w:rsidRPr="000C591A">
              <w:rPr>
                <w:rFonts w:hint="eastAsia"/>
                <w:lang w:eastAsia="zh-TW"/>
              </w:rPr>
              <w:t>）（</w:t>
            </w:r>
            <w:r w:rsidR="00AB7F03" w:rsidRPr="000C591A">
              <w:rPr>
                <w:rFonts w:hint="eastAsia"/>
                <w:lang w:eastAsia="zh-TW"/>
              </w:rPr>
              <w:t>索國中央銀行</w:t>
            </w:r>
            <w:r w:rsidR="00500300" w:rsidRPr="000C591A">
              <w:rPr>
                <w:rFonts w:hint="eastAsia"/>
                <w:lang w:eastAsia="zh-TW"/>
              </w:rPr>
              <w:t>）</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產值最高前五種產業</w:t>
            </w:r>
          </w:p>
        </w:tc>
        <w:tc>
          <w:tcPr>
            <w:tcW w:w="6056" w:type="dxa"/>
            <w:tcMar>
              <w:left w:w="0" w:type="dxa"/>
              <w:right w:w="0" w:type="dxa"/>
            </w:tcMar>
            <w:vAlign w:val="center"/>
          </w:tcPr>
          <w:p w:rsidR="006F29CE" w:rsidRPr="000C591A" w:rsidRDefault="006F29CE" w:rsidP="004A097C">
            <w:pPr>
              <w:pStyle w:val="af0"/>
              <w:ind w:leftChars="50" w:left="120" w:rightChars="50" w:right="120"/>
              <w:jc w:val="both"/>
              <w:rPr>
                <w:lang w:eastAsia="zh-TW"/>
              </w:rPr>
            </w:pPr>
            <w:r w:rsidRPr="000C591A">
              <w:rPr>
                <w:rFonts w:hint="eastAsia"/>
                <w:lang w:eastAsia="zh-TW"/>
              </w:rPr>
              <w:t>林產、漁產、棕櫚油、礦產、椰子油、可可</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出口總金額</w:t>
            </w:r>
          </w:p>
        </w:tc>
        <w:tc>
          <w:tcPr>
            <w:tcW w:w="6056" w:type="dxa"/>
            <w:tcMar>
              <w:left w:w="0" w:type="dxa"/>
              <w:right w:w="0" w:type="dxa"/>
            </w:tcMar>
            <w:vAlign w:val="center"/>
          </w:tcPr>
          <w:p w:rsidR="00693242" w:rsidRPr="000C591A" w:rsidRDefault="004F2058" w:rsidP="004A097C">
            <w:pPr>
              <w:pStyle w:val="af0"/>
              <w:ind w:leftChars="50" w:left="120" w:rightChars="50" w:right="120"/>
              <w:jc w:val="both"/>
              <w:rPr>
                <w:lang w:eastAsia="zh-TW"/>
              </w:rPr>
            </w:pPr>
            <w:r w:rsidRPr="000C591A">
              <w:rPr>
                <w:rFonts w:hint="eastAsia"/>
                <w:lang w:eastAsia="zh-TW"/>
              </w:rPr>
              <w:t>39</w:t>
            </w:r>
            <w:r w:rsidR="00DF4768" w:rsidRPr="000C591A">
              <w:rPr>
                <w:rFonts w:hint="eastAsia"/>
                <w:lang w:eastAsia="zh-TW"/>
              </w:rPr>
              <w:t>億</w:t>
            </w:r>
            <w:r w:rsidRPr="000C591A">
              <w:rPr>
                <w:rFonts w:hint="eastAsia"/>
                <w:lang w:eastAsia="zh-TW"/>
              </w:rPr>
              <w:t>3,477.</w:t>
            </w:r>
            <w:r w:rsidR="00DF4768" w:rsidRPr="000C591A">
              <w:rPr>
                <w:rFonts w:hint="eastAsia"/>
                <w:lang w:eastAsia="zh-TW"/>
              </w:rPr>
              <w:t>9</w:t>
            </w:r>
            <w:r w:rsidR="00DF4768" w:rsidRPr="000C591A">
              <w:rPr>
                <w:rFonts w:hint="eastAsia"/>
                <w:lang w:eastAsia="zh-TW"/>
              </w:rPr>
              <w:t>萬</w:t>
            </w:r>
            <w:r w:rsidRPr="000C591A">
              <w:rPr>
                <w:rFonts w:hint="eastAsia"/>
                <w:lang w:eastAsia="zh-TW"/>
              </w:rPr>
              <w:t>索幣</w:t>
            </w:r>
            <w:r w:rsidR="00500300" w:rsidRPr="000C591A">
              <w:rPr>
                <w:rFonts w:hint="eastAsia"/>
                <w:lang w:eastAsia="zh-TW"/>
              </w:rPr>
              <w:t>（</w:t>
            </w:r>
            <w:r w:rsidR="00A65E8F" w:rsidRPr="000C591A">
              <w:rPr>
                <w:rFonts w:hint="eastAsia"/>
                <w:lang w:eastAsia="zh-TW"/>
              </w:rPr>
              <w:t>201</w:t>
            </w:r>
            <w:r w:rsidR="00DF4768" w:rsidRPr="000C591A">
              <w:rPr>
                <w:rFonts w:hint="eastAsia"/>
                <w:lang w:eastAsia="zh-TW"/>
              </w:rPr>
              <w:t>7</w:t>
            </w:r>
            <w:r w:rsidR="00500300" w:rsidRPr="000C591A">
              <w:rPr>
                <w:rFonts w:hint="eastAsia"/>
                <w:lang w:eastAsia="zh-TW"/>
              </w:rPr>
              <w:t>）</w:t>
            </w:r>
          </w:p>
          <w:p w:rsidR="006F29CE" w:rsidRPr="000C591A" w:rsidRDefault="00500300" w:rsidP="004A097C">
            <w:pPr>
              <w:pStyle w:val="af0"/>
              <w:ind w:leftChars="50" w:left="120" w:rightChars="50" w:right="120"/>
              <w:jc w:val="both"/>
              <w:rPr>
                <w:lang w:eastAsia="zh-TW"/>
              </w:rPr>
            </w:pPr>
            <w:r w:rsidRPr="000C591A">
              <w:rPr>
                <w:rFonts w:hint="eastAsia"/>
                <w:lang w:eastAsia="zh-TW"/>
              </w:rPr>
              <w:t>（</w:t>
            </w:r>
            <w:r w:rsidR="004F2058" w:rsidRPr="000C591A">
              <w:rPr>
                <w:rFonts w:hint="eastAsia"/>
                <w:lang w:eastAsia="zh-TW"/>
              </w:rPr>
              <w:t>SI National Statistics Office</w:t>
            </w:r>
            <w:r w:rsidRPr="000C591A">
              <w:rPr>
                <w:rFonts w:hint="eastAsia"/>
                <w:lang w:eastAsia="zh-TW"/>
              </w:rPr>
              <w:t>）</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主要出口產品</w:t>
            </w:r>
          </w:p>
        </w:tc>
        <w:tc>
          <w:tcPr>
            <w:tcW w:w="6056" w:type="dxa"/>
            <w:tcMar>
              <w:left w:w="0" w:type="dxa"/>
              <w:right w:w="0" w:type="dxa"/>
            </w:tcMar>
            <w:vAlign w:val="center"/>
          </w:tcPr>
          <w:p w:rsidR="006F29CE" w:rsidRPr="000C591A" w:rsidRDefault="006F29CE" w:rsidP="004A097C">
            <w:pPr>
              <w:pStyle w:val="af0"/>
              <w:ind w:leftChars="50" w:left="120" w:rightChars="50" w:right="120"/>
              <w:jc w:val="both"/>
              <w:rPr>
                <w:lang w:eastAsia="zh-TW"/>
              </w:rPr>
            </w:pPr>
            <w:r w:rsidRPr="000C591A">
              <w:rPr>
                <w:rFonts w:hint="eastAsia"/>
                <w:lang w:eastAsia="zh-TW"/>
              </w:rPr>
              <w:t>木材、漁產、棕櫚油、礦產、椰子油、椰乾、可可</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主要出口國家</w:t>
            </w:r>
          </w:p>
        </w:tc>
        <w:tc>
          <w:tcPr>
            <w:tcW w:w="6056" w:type="dxa"/>
            <w:tcMar>
              <w:left w:w="0" w:type="dxa"/>
              <w:right w:w="0" w:type="dxa"/>
            </w:tcMar>
            <w:vAlign w:val="center"/>
          </w:tcPr>
          <w:p w:rsidR="006F29CE" w:rsidRPr="000C591A" w:rsidRDefault="006F29CE" w:rsidP="004A097C">
            <w:pPr>
              <w:pStyle w:val="af0"/>
              <w:ind w:leftChars="50" w:left="120" w:rightChars="50" w:right="120"/>
              <w:jc w:val="both"/>
              <w:rPr>
                <w:lang w:eastAsia="zh-TW"/>
              </w:rPr>
            </w:pPr>
            <w:r w:rsidRPr="000C591A">
              <w:rPr>
                <w:rFonts w:hint="eastAsia"/>
                <w:lang w:eastAsia="zh-TW"/>
              </w:rPr>
              <w:t>中國大陸</w:t>
            </w:r>
            <w:r w:rsidR="00034B0C" w:rsidRPr="000C591A">
              <w:rPr>
                <w:rFonts w:hint="eastAsia"/>
                <w:lang w:eastAsia="zh-TW"/>
              </w:rPr>
              <w:t>、義大利、菲律賓、荷蘭、馬來西亞、</w:t>
            </w:r>
            <w:r w:rsidR="00500300" w:rsidRPr="000C591A">
              <w:rPr>
                <w:rFonts w:hint="eastAsia"/>
                <w:lang w:eastAsia="zh-TW"/>
              </w:rPr>
              <w:t>臺灣</w:t>
            </w:r>
            <w:r w:rsidR="00034B0C" w:rsidRPr="000C591A">
              <w:rPr>
                <w:rFonts w:hint="eastAsia"/>
                <w:lang w:eastAsia="zh-TW"/>
              </w:rPr>
              <w:t>、泰國、香港、</w:t>
            </w:r>
            <w:r w:rsidRPr="000C591A">
              <w:rPr>
                <w:rFonts w:hint="eastAsia"/>
                <w:lang w:eastAsia="zh-TW"/>
              </w:rPr>
              <w:t>澳洲、</w:t>
            </w:r>
            <w:r w:rsidR="00034B0C" w:rsidRPr="000C591A">
              <w:rPr>
                <w:rFonts w:hint="eastAsia"/>
                <w:lang w:eastAsia="zh-TW"/>
              </w:rPr>
              <w:t>韓國</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進口總金額</w:t>
            </w:r>
          </w:p>
        </w:tc>
        <w:tc>
          <w:tcPr>
            <w:tcW w:w="6056" w:type="dxa"/>
            <w:tcMar>
              <w:left w:w="0" w:type="dxa"/>
              <w:right w:w="0" w:type="dxa"/>
            </w:tcMar>
            <w:vAlign w:val="center"/>
          </w:tcPr>
          <w:p w:rsidR="00693242" w:rsidRPr="000C591A" w:rsidRDefault="004F2058" w:rsidP="004A097C">
            <w:pPr>
              <w:pStyle w:val="af0"/>
              <w:ind w:leftChars="50" w:left="120" w:rightChars="50" w:right="120"/>
              <w:jc w:val="both"/>
              <w:rPr>
                <w:lang w:eastAsia="zh-TW"/>
              </w:rPr>
            </w:pPr>
            <w:r w:rsidRPr="000C591A">
              <w:rPr>
                <w:rFonts w:hint="eastAsia"/>
                <w:lang w:eastAsia="zh-TW"/>
              </w:rPr>
              <w:t>45</w:t>
            </w:r>
            <w:r w:rsidR="00527780" w:rsidRPr="000C591A">
              <w:rPr>
                <w:rFonts w:hint="eastAsia"/>
                <w:lang w:eastAsia="zh-TW"/>
              </w:rPr>
              <w:t>億</w:t>
            </w:r>
            <w:r w:rsidRPr="000C591A">
              <w:rPr>
                <w:rFonts w:hint="eastAsia"/>
                <w:lang w:eastAsia="zh-TW"/>
              </w:rPr>
              <w:t>210</w:t>
            </w:r>
            <w:r w:rsidRPr="000C591A">
              <w:rPr>
                <w:rFonts w:hint="eastAsia"/>
                <w:lang w:eastAsia="zh-TW"/>
              </w:rPr>
              <w:t>萬</w:t>
            </w:r>
            <w:r w:rsidR="00527780" w:rsidRPr="000C591A">
              <w:rPr>
                <w:rFonts w:hint="eastAsia"/>
                <w:lang w:eastAsia="zh-TW"/>
              </w:rPr>
              <w:t>元索幣</w:t>
            </w:r>
            <w:r w:rsidR="00500300" w:rsidRPr="000C591A">
              <w:rPr>
                <w:rFonts w:hint="eastAsia"/>
                <w:lang w:eastAsia="zh-TW"/>
              </w:rPr>
              <w:t>（</w:t>
            </w:r>
            <w:r w:rsidR="00527780" w:rsidRPr="000C591A">
              <w:rPr>
                <w:rFonts w:hint="eastAsia"/>
                <w:lang w:eastAsia="zh-TW"/>
              </w:rPr>
              <w:t>201</w:t>
            </w:r>
            <w:r w:rsidRPr="000C591A">
              <w:rPr>
                <w:rFonts w:hint="eastAsia"/>
                <w:lang w:eastAsia="zh-TW"/>
              </w:rPr>
              <w:t>7</w:t>
            </w:r>
            <w:r w:rsidR="00500300" w:rsidRPr="000C591A">
              <w:rPr>
                <w:rFonts w:hint="eastAsia"/>
                <w:lang w:eastAsia="zh-TW"/>
              </w:rPr>
              <w:t>）</w:t>
            </w:r>
          </w:p>
          <w:p w:rsidR="006F29CE" w:rsidRPr="000C591A" w:rsidRDefault="00500300" w:rsidP="004A097C">
            <w:pPr>
              <w:pStyle w:val="af0"/>
              <w:ind w:leftChars="50" w:left="120" w:rightChars="50" w:right="120"/>
              <w:jc w:val="both"/>
              <w:rPr>
                <w:lang w:eastAsia="zh-TW"/>
              </w:rPr>
            </w:pPr>
            <w:r w:rsidRPr="000C591A">
              <w:rPr>
                <w:rFonts w:hint="eastAsia"/>
                <w:lang w:eastAsia="zh-TW"/>
              </w:rPr>
              <w:t>（</w:t>
            </w:r>
            <w:r w:rsidR="004F2058" w:rsidRPr="000C591A">
              <w:rPr>
                <w:rFonts w:hint="eastAsia"/>
                <w:lang w:eastAsia="zh-TW"/>
              </w:rPr>
              <w:t>SI National Statistics Office</w:t>
            </w:r>
            <w:r w:rsidRPr="000C591A">
              <w:rPr>
                <w:rFonts w:hint="eastAsia"/>
                <w:lang w:eastAsia="zh-TW"/>
              </w:rPr>
              <w:t>）</w:t>
            </w:r>
          </w:p>
        </w:tc>
      </w:tr>
      <w:tr w:rsidR="006F29CE" w:rsidRPr="000C591A">
        <w:trPr>
          <w:trHeight w:val="680"/>
          <w:jc w:val="center"/>
        </w:trPr>
        <w:tc>
          <w:tcPr>
            <w:tcW w:w="2508" w:type="dxa"/>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主要進口產品</w:t>
            </w:r>
          </w:p>
        </w:tc>
        <w:tc>
          <w:tcPr>
            <w:tcW w:w="6056" w:type="dxa"/>
            <w:tcMar>
              <w:left w:w="0" w:type="dxa"/>
              <w:right w:w="0" w:type="dxa"/>
            </w:tcMar>
            <w:vAlign w:val="center"/>
          </w:tcPr>
          <w:p w:rsidR="006F29CE" w:rsidRPr="000C591A" w:rsidRDefault="006F29CE" w:rsidP="004A097C">
            <w:pPr>
              <w:pStyle w:val="af0"/>
              <w:ind w:leftChars="50" w:left="120" w:rightChars="50" w:right="120"/>
              <w:jc w:val="both"/>
              <w:rPr>
                <w:lang w:eastAsia="zh-TW"/>
              </w:rPr>
            </w:pPr>
            <w:r w:rsidRPr="000C591A">
              <w:rPr>
                <w:rFonts w:hint="eastAsia"/>
                <w:lang w:eastAsia="zh-TW"/>
              </w:rPr>
              <w:t>機械及運輸工具、糧食、石油、營建材料、肥料、飲料及煙草</w:t>
            </w:r>
          </w:p>
        </w:tc>
      </w:tr>
      <w:tr w:rsidR="006F29CE" w:rsidRPr="000C591A">
        <w:trPr>
          <w:trHeight w:val="680"/>
          <w:jc w:val="center"/>
        </w:trPr>
        <w:tc>
          <w:tcPr>
            <w:tcW w:w="2508" w:type="dxa"/>
            <w:tcBorders>
              <w:bottom w:val="single" w:sz="24" w:space="0" w:color="auto"/>
            </w:tcBorders>
            <w:tcMar>
              <w:left w:w="0" w:type="dxa"/>
              <w:right w:w="0" w:type="dxa"/>
            </w:tcMar>
            <w:vAlign w:val="center"/>
          </w:tcPr>
          <w:p w:rsidR="006F29CE" w:rsidRPr="000C591A" w:rsidRDefault="006F29CE" w:rsidP="004A097C">
            <w:pPr>
              <w:ind w:leftChars="50" w:left="120" w:rightChars="50" w:right="120"/>
              <w:jc w:val="distribute"/>
            </w:pPr>
            <w:r w:rsidRPr="000C591A">
              <w:rPr>
                <w:rFonts w:hint="eastAsia"/>
              </w:rPr>
              <w:t>主要進口國家</w:t>
            </w:r>
          </w:p>
        </w:tc>
        <w:tc>
          <w:tcPr>
            <w:tcW w:w="6056" w:type="dxa"/>
            <w:tcBorders>
              <w:bottom w:val="single" w:sz="24" w:space="0" w:color="auto"/>
            </w:tcBorders>
            <w:tcMar>
              <w:left w:w="0" w:type="dxa"/>
              <w:right w:w="0" w:type="dxa"/>
            </w:tcMar>
            <w:vAlign w:val="center"/>
          </w:tcPr>
          <w:p w:rsidR="006F29CE" w:rsidRPr="000C591A" w:rsidRDefault="004F2058" w:rsidP="004A097C">
            <w:pPr>
              <w:pStyle w:val="af0"/>
              <w:ind w:leftChars="50" w:left="120" w:rightChars="50" w:right="120"/>
              <w:jc w:val="both"/>
              <w:rPr>
                <w:lang w:eastAsia="zh-TW"/>
              </w:rPr>
            </w:pPr>
            <w:r w:rsidRPr="000C591A">
              <w:rPr>
                <w:rFonts w:hint="eastAsia"/>
                <w:lang w:eastAsia="zh-TW"/>
              </w:rPr>
              <w:t>澳洲、</w:t>
            </w:r>
            <w:r w:rsidR="000D7BCA" w:rsidRPr="000C591A">
              <w:rPr>
                <w:rFonts w:hint="eastAsia"/>
                <w:lang w:eastAsia="zh-TW"/>
              </w:rPr>
              <w:t>新加坡、</w:t>
            </w:r>
            <w:r w:rsidRPr="000C591A">
              <w:rPr>
                <w:rFonts w:hint="eastAsia"/>
                <w:lang w:eastAsia="zh-TW"/>
              </w:rPr>
              <w:t>紐西蘭、馬來西亞、</w:t>
            </w:r>
            <w:r w:rsidR="000D7BCA" w:rsidRPr="000C591A">
              <w:rPr>
                <w:rFonts w:hint="eastAsia"/>
                <w:lang w:eastAsia="zh-TW"/>
              </w:rPr>
              <w:t>中國大陸、</w:t>
            </w:r>
            <w:r w:rsidRPr="000C591A">
              <w:rPr>
                <w:rFonts w:hint="eastAsia"/>
                <w:lang w:eastAsia="zh-TW"/>
              </w:rPr>
              <w:t>越南、</w:t>
            </w:r>
            <w:r w:rsidR="000D7BCA" w:rsidRPr="000C591A">
              <w:rPr>
                <w:rFonts w:hint="eastAsia"/>
                <w:lang w:eastAsia="zh-TW"/>
              </w:rPr>
              <w:t>日本、斐濟</w:t>
            </w:r>
            <w:r w:rsidRPr="000C591A">
              <w:rPr>
                <w:rFonts w:hint="eastAsia"/>
                <w:lang w:eastAsia="zh-TW"/>
              </w:rPr>
              <w:t>、美國</w:t>
            </w:r>
          </w:p>
        </w:tc>
      </w:tr>
    </w:tbl>
    <w:p w:rsidR="006F29CE" w:rsidRPr="000C591A" w:rsidRDefault="006F29CE" w:rsidP="00EB4178">
      <w:pPr>
        <w:ind w:left="472"/>
      </w:pPr>
    </w:p>
    <w:p w:rsidR="006F29CE" w:rsidRPr="000C591A" w:rsidRDefault="006F29CE" w:rsidP="00EB4178">
      <w:pPr>
        <w:ind w:left="472"/>
        <w:sectPr w:rsidR="006F29CE" w:rsidRPr="000C591A" w:rsidSect="004A097C">
          <w:headerReference w:type="even" r:id="rId11"/>
          <w:headerReference w:type="default" r:id="rId12"/>
          <w:footerReference w:type="even" r:id="rId13"/>
          <w:footerReference w:type="default" r:id="rId14"/>
          <w:headerReference w:type="first" r:id="rId15"/>
          <w:footerReference w:type="first" r:id="rId16"/>
          <w:pgSz w:w="11906" w:h="16838" w:code="9"/>
          <w:pgMar w:top="2268" w:right="1701" w:bottom="1701" w:left="1701" w:header="1134" w:footer="851" w:gutter="0"/>
          <w:cols w:space="425"/>
          <w:docGrid w:type="lines" w:linePitch="514" w:charSpace="-774"/>
        </w:sectPr>
      </w:pPr>
    </w:p>
    <w:p w:rsidR="006F29CE" w:rsidRPr="000C591A" w:rsidRDefault="006F29CE" w:rsidP="000D7BCA">
      <w:pPr>
        <w:pStyle w:val="a4"/>
      </w:pPr>
      <w:bookmarkStart w:id="1" w:name="_Toc19111799"/>
      <w:r w:rsidRPr="000C591A">
        <w:rPr>
          <w:rFonts w:hint="eastAsia"/>
        </w:rPr>
        <w:lastRenderedPageBreak/>
        <w:t>第壹章</w:t>
      </w:r>
      <w:r w:rsidRPr="000C591A">
        <w:rPr>
          <w:rFonts w:ascii="細明體" w:eastAsia="細明體" w:hAnsi="細明體" w:cs="細明體" w:hint="eastAsia"/>
        </w:rPr>
        <w:t xml:space="preserve">　</w:t>
      </w:r>
      <w:r w:rsidRPr="000C591A">
        <w:rPr>
          <w:rFonts w:hAnsi="華康中楷體" w:cs="華康中楷體" w:hint="eastAsia"/>
        </w:rPr>
        <w:t>自然</w:t>
      </w:r>
      <w:r w:rsidRPr="000C591A">
        <w:rPr>
          <w:rFonts w:hint="eastAsia"/>
        </w:rPr>
        <w:t>人文環境</w:t>
      </w:r>
      <w:bookmarkEnd w:id="1"/>
    </w:p>
    <w:p w:rsidR="006F29CE" w:rsidRPr="000C591A" w:rsidRDefault="006F29CE" w:rsidP="004A097C">
      <w:pPr>
        <w:pStyle w:val="a5"/>
        <w:spacing w:before="257" w:after="257"/>
        <w:ind w:left="640" w:hanging="640"/>
      </w:pPr>
      <w:r w:rsidRPr="000C591A">
        <w:rPr>
          <w:rFonts w:hint="eastAsia"/>
        </w:rPr>
        <w:t>一、地理位置、面積、人口、氣候</w:t>
      </w:r>
    </w:p>
    <w:p w:rsidR="006F29CE" w:rsidRPr="000C591A" w:rsidRDefault="006F29CE" w:rsidP="001B0CC9">
      <w:pPr>
        <w:pStyle w:val="ae"/>
        <w:ind w:leftChars="0" w:left="0" w:firstLineChars="0" w:firstLine="471"/>
      </w:pPr>
      <w:r w:rsidRPr="000C591A">
        <w:rPr>
          <w:rFonts w:hint="eastAsia"/>
        </w:rPr>
        <w:t>索羅門群島位於南緯</w:t>
      </w:r>
      <w:r w:rsidRPr="000C591A">
        <w:t>5</w:t>
      </w:r>
      <w:r w:rsidRPr="000C591A">
        <w:rPr>
          <w:rFonts w:hint="eastAsia"/>
        </w:rPr>
        <w:t>度至</w:t>
      </w:r>
      <w:r w:rsidRPr="000C591A">
        <w:t>12</w:t>
      </w:r>
      <w:r w:rsidRPr="000C591A">
        <w:rPr>
          <w:rFonts w:hint="eastAsia"/>
        </w:rPr>
        <w:t>度、東經</w:t>
      </w:r>
      <w:r w:rsidRPr="000C591A">
        <w:t>155</w:t>
      </w:r>
      <w:r w:rsidRPr="000C591A">
        <w:rPr>
          <w:rFonts w:hint="eastAsia"/>
        </w:rPr>
        <w:t>度至</w:t>
      </w:r>
      <w:r w:rsidRPr="000C591A">
        <w:t>170</w:t>
      </w:r>
      <w:r w:rsidRPr="000C591A">
        <w:rPr>
          <w:rFonts w:hint="eastAsia"/>
        </w:rPr>
        <w:t>度，澳洲東北方約</w:t>
      </w:r>
      <w:r w:rsidRPr="000C591A">
        <w:t>1,800</w:t>
      </w:r>
      <w:r w:rsidRPr="000C591A">
        <w:rPr>
          <w:rFonts w:hint="eastAsia"/>
        </w:rPr>
        <w:t>公里處，由六大島及近千個小島組成，面積</w:t>
      </w:r>
      <w:r w:rsidRPr="000C591A">
        <w:t>27,556</w:t>
      </w:r>
      <w:r w:rsidRPr="000C591A">
        <w:rPr>
          <w:rFonts w:hint="eastAsia"/>
        </w:rPr>
        <w:t>平方公里。人口約</w:t>
      </w:r>
      <w:r w:rsidRPr="000C591A">
        <w:t>6</w:t>
      </w:r>
      <w:r w:rsidR="00C648D0" w:rsidRPr="000C591A">
        <w:rPr>
          <w:rFonts w:hint="eastAsia"/>
          <w:lang w:eastAsia="zh-TW"/>
        </w:rPr>
        <w:t>0</w:t>
      </w:r>
      <w:r w:rsidRPr="000C591A">
        <w:rPr>
          <w:rFonts w:hint="eastAsia"/>
        </w:rPr>
        <w:t>萬，其中</w:t>
      </w:r>
      <w:r w:rsidRPr="000C591A">
        <w:t>85%</w:t>
      </w:r>
      <w:r w:rsidRPr="000C591A">
        <w:rPr>
          <w:rFonts w:hint="eastAsia"/>
        </w:rPr>
        <w:t>人民居住於鄉村地區，平均壽命為</w:t>
      </w:r>
      <w:r w:rsidRPr="000C591A">
        <w:t>65</w:t>
      </w:r>
      <w:r w:rsidRPr="000C591A">
        <w:rPr>
          <w:rFonts w:hint="eastAsia"/>
        </w:rPr>
        <w:t>歲。索羅門群島屬熱帶海洋性氣候，常年氣溫穩定，年均溫攝氏</w:t>
      </w:r>
      <w:r w:rsidRPr="000C591A">
        <w:t>28</w:t>
      </w:r>
      <w:r w:rsidRPr="000C591A">
        <w:rPr>
          <w:rFonts w:hint="eastAsia"/>
        </w:rPr>
        <w:t>度，相對濕度</w:t>
      </w:r>
      <w:r w:rsidRPr="000C591A">
        <w:t>60%</w:t>
      </w:r>
      <w:r w:rsidRPr="000C591A">
        <w:rPr>
          <w:rFonts w:hint="eastAsia"/>
        </w:rPr>
        <w:t>～</w:t>
      </w:r>
      <w:r w:rsidRPr="000C591A">
        <w:t>90%</w:t>
      </w:r>
      <w:r w:rsidRPr="000C591A">
        <w:rPr>
          <w:rFonts w:hint="eastAsia"/>
        </w:rPr>
        <w:t>，年降雨量</w:t>
      </w:r>
      <w:r w:rsidRPr="000C591A">
        <w:t>3,500</w:t>
      </w:r>
      <w:r w:rsidRPr="000C591A">
        <w:rPr>
          <w:rFonts w:hint="eastAsia"/>
        </w:rPr>
        <w:t>公釐，</w:t>
      </w:r>
      <w:r w:rsidRPr="000C591A">
        <w:t>11</w:t>
      </w:r>
      <w:r w:rsidRPr="000C591A">
        <w:rPr>
          <w:rFonts w:hint="eastAsia"/>
        </w:rPr>
        <w:t>月至次年</w:t>
      </w:r>
      <w:r w:rsidRPr="000C591A">
        <w:t>4</w:t>
      </w:r>
      <w:r w:rsidRPr="000C591A">
        <w:rPr>
          <w:rFonts w:hint="eastAsia"/>
        </w:rPr>
        <w:t>月為雨季，間有颶風。</w:t>
      </w:r>
    </w:p>
    <w:p w:rsidR="006F29CE" w:rsidRPr="000C591A" w:rsidRDefault="006F29CE" w:rsidP="004A097C">
      <w:pPr>
        <w:pStyle w:val="a5"/>
        <w:spacing w:before="257" w:after="257"/>
        <w:ind w:left="640" w:hanging="640"/>
      </w:pPr>
      <w:r w:rsidRPr="000C591A">
        <w:rPr>
          <w:rFonts w:hint="eastAsia"/>
        </w:rPr>
        <w:t>二、人文及社會環境：首府、種族、語言、教育、宗教</w:t>
      </w:r>
    </w:p>
    <w:p w:rsidR="006F29CE" w:rsidRPr="000C591A" w:rsidRDefault="006F29CE" w:rsidP="001B0CC9">
      <w:pPr>
        <w:pStyle w:val="ae"/>
        <w:ind w:leftChars="0" w:left="0" w:firstLineChars="0" w:firstLine="471"/>
      </w:pPr>
      <w:r w:rsidRPr="000C591A">
        <w:rPr>
          <w:rFonts w:hint="eastAsia"/>
        </w:rPr>
        <w:t>首都荷尼阿拉市（</w:t>
      </w:r>
      <w:r w:rsidRPr="000C591A">
        <w:t>Honiara</w:t>
      </w:r>
      <w:r w:rsidRPr="000C591A">
        <w:rPr>
          <w:rFonts w:hint="eastAsia"/>
        </w:rPr>
        <w:t>）位於最大島瓜達卡納爾省（</w:t>
      </w:r>
      <w:r w:rsidRPr="000C591A">
        <w:t>Guadalcanal</w:t>
      </w:r>
      <w:r w:rsidRPr="000C591A">
        <w:rPr>
          <w:rFonts w:hint="eastAsia"/>
        </w:rPr>
        <w:t>），人口約</w:t>
      </w:r>
      <w:r w:rsidRPr="000C591A">
        <w:t>6</w:t>
      </w:r>
      <w:r w:rsidRPr="000C591A">
        <w:rPr>
          <w:rFonts w:hint="eastAsia"/>
        </w:rPr>
        <w:t>萬，其中</w:t>
      </w:r>
      <w:r w:rsidRPr="000C591A">
        <w:t>75%</w:t>
      </w:r>
      <w:r w:rsidRPr="000C591A">
        <w:rPr>
          <w:rFonts w:hint="eastAsia"/>
        </w:rPr>
        <w:t>以上居民為馬來塔省人。索國共有</w:t>
      </w:r>
      <w:r w:rsidRPr="000C591A">
        <w:t>9</w:t>
      </w:r>
      <w:r w:rsidRPr="000C591A">
        <w:rPr>
          <w:rFonts w:hint="eastAsia"/>
        </w:rPr>
        <w:t>個省份，分別為瓜達卡納爾（簡稱為瓜島）、馬來塔（</w:t>
      </w:r>
      <w:r w:rsidRPr="000C591A">
        <w:t>Malaita</w:t>
      </w:r>
      <w:r w:rsidRPr="000C591A">
        <w:rPr>
          <w:rFonts w:hint="eastAsia"/>
        </w:rPr>
        <w:t>，次大島，惟人口最多，簡稱為馬島）、伊沙貝爾省（</w:t>
      </w:r>
      <w:r w:rsidRPr="000C591A">
        <w:t>Isabel</w:t>
      </w:r>
      <w:r w:rsidRPr="000C591A">
        <w:rPr>
          <w:rFonts w:hint="eastAsia"/>
        </w:rPr>
        <w:t>）、西省（</w:t>
      </w:r>
      <w:r w:rsidRPr="000C591A">
        <w:t>Western</w:t>
      </w:r>
      <w:r w:rsidRPr="000C591A">
        <w:rPr>
          <w:rFonts w:hint="eastAsia"/>
        </w:rPr>
        <w:t>）、丘以色省（</w:t>
      </w:r>
      <w:r w:rsidRPr="000C591A">
        <w:t>Choiseul</w:t>
      </w:r>
      <w:r w:rsidRPr="000C591A">
        <w:rPr>
          <w:rFonts w:hint="eastAsia"/>
        </w:rPr>
        <w:t>）、中央省（</w:t>
      </w:r>
      <w:r w:rsidRPr="000C591A">
        <w:t>Central</w:t>
      </w:r>
      <w:r w:rsidRPr="000C591A">
        <w:rPr>
          <w:rFonts w:hint="eastAsia"/>
        </w:rPr>
        <w:t>）、倫貝省（</w:t>
      </w:r>
      <w:proofErr w:type="spellStart"/>
      <w:r w:rsidRPr="000C591A">
        <w:t>Rennell</w:t>
      </w:r>
      <w:proofErr w:type="spellEnd"/>
      <w:r w:rsidRPr="000C591A">
        <w:t xml:space="preserve"> &amp; Bellona</w:t>
      </w:r>
      <w:r w:rsidRPr="000C591A">
        <w:rPr>
          <w:rFonts w:hint="eastAsia"/>
        </w:rPr>
        <w:t>）、馬奇拉省（</w:t>
      </w:r>
      <w:r w:rsidRPr="000C591A">
        <w:t>Makira</w:t>
      </w:r>
      <w:r w:rsidRPr="000C591A">
        <w:rPr>
          <w:rFonts w:hint="eastAsia"/>
        </w:rPr>
        <w:t>）、天摩杜省（</w:t>
      </w:r>
      <w:proofErr w:type="spellStart"/>
      <w:r w:rsidRPr="000C591A">
        <w:t>Temotu</w:t>
      </w:r>
      <w:proofErr w:type="spellEnd"/>
      <w:r w:rsidRPr="000C591A">
        <w:rPr>
          <w:rFonts w:hint="eastAsia"/>
        </w:rPr>
        <w:t>）。種族方面，美拉尼西亞人佔</w:t>
      </w:r>
      <w:r w:rsidRPr="000C591A">
        <w:t>93.5%</w:t>
      </w:r>
      <w:r w:rsidRPr="000C591A">
        <w:rPr>
          <w:rFonts w:hint="eastAsia"/>
        </w:rPr>
        <w:t>、玻里尼西亞人佔</w:t>
      </w:r>
      <w:r w:rsidRPr="000C591A">
        <w:t>4%</w:t>
      </w:r>
      <w:r w:rsidRPr="000C591A">
        <w:rPr>
          <w:rFonts w:hint="eastAsia"/>
        </w:rPr>
        <w:t>、密克羅尼西亞人佔</w:t>
      </w:r>
      <w:r w:rsidRPr="000C591A">
        <w:t>1.5%</w:t>
      </w:r>
      <w:r w:rsidRPr="000C591A">
        <w:rPr>
          <w:rFonts w:hint="eastAsia"/>
        </w:rPr>
        <w:t>、歐洲人佔</w:t>
      </w:r>
      <w:r w:rsidRPr="000C591A">
        <w:t>0.5%</w:t>
      </w:r>
      <w:r w:rsidRPr="000C591A">
        <w:rPr>
          <w:rFonts w:hint="eastAsia"/>
        </w:rPr>
        <w:t>、華人佔</w:t>
      </w:r>
      <w:r w:rsidRPr="000C591A">
        <w:t>0.2%</w:t>
      </w:r>
      <w:r w:rsidRPr="000C591A">
        <w:rPr>
          <w:rFonts w:hint="eastAsia"/>
        </w:rPr>
        <w:t>。信仰以基督教為主，成人識字率約</w:t>
      </w:r>
      <w:r w:rsidR="00BC29E9" w:rsidRPr="000C591A">
        <w:rPr>
          <w:rFonts w:hint="eastAsia"/>
          <w:lang w:eastAsia="zh-TW"/>
        </w:rPr>
        <w:t>84.1</w:t>
      </w:r>
      <w:r w:rsidRPr="000C591A">
        <w:t>%</w:t>
      </w:r>
      <w:r w:rsidRPr="000C591A">
        <w:rPr>
          <w:rFonts w:hint="eastAsia"/>
        </w:rPr>
        <w:t>。索羅門群島族裔繁多，全國共有</w:t>
      </w:r>
      <w:r w:rsidRPr="000C591A">
        <w:t>120</w:t>
      </w:r>
      <w:r w:rsidRPr="000C591A">
        <w:rPr>
          <w:rFonts w:hint="eastAsia"/>
        </w:rPr>
        <w:t>種地方語言，英語為官方語言，索羅門式英語（</w:t>
      </w:r>
      <w:proofErr w:type="spellStart"/>
      <w:r w:rsidRPr="000C591A">
        <w:t>Pijin</w:t>
      </w:r>
      <w:proofErr w:type="spellEnd"/>
      <w:r w:rsidRPr="000C591A">
        <w:rPr>
          <w:rFonts w:hint="eastAsia"/>
        </w:rPr>
        <w:t>）廣受一般人民普遍使用。</w:t>
      </w:r>
    </w:p>
    <w:p w:rsidR="006F29CE" w:rsidRPr="000C591A" w:rsidRDefault="006F29CE" w:rsidP="004A097C">
      <w:pPr>
        <w:pStyle w:val="a5"/>
        <w:spacing w:before="257" w:after="257"/>
        <w:ind w:left="640" w:hanging="640"/>
      </w:pPr>
      <w:bookmarkStart w:id="2" w:name="OLE_LINK1"/>
      <w:r w:rsidRPr="000C591A">
        <w:br w:type="page"/>
      </w:r>
      <w:bookmarkEnd w:id="2"/>
      <w:r w:rsidRPr="000C591A">
        <w:rPr>
          <w:rFonts w:hint="eastAsia"/>
        </w:rPr>
        <w:lastRenderedPageBreak/>
        <w:t>三、政治環境</w:t>
      </w:r>
    </w:p>
    <w:p w:rsidR="006F29CE" w:rsidRPr="000C591A" w:rsidRDefault="006F29CE" w:rsidP="004A097C">
      <w:pPr>
        <w:pStyle w:val="ac"/>
        <w:ind w:left="960" w:hanging="720"/>
      </w:pPr>
      <w:r w:rsidRPr="000C591A">
        <w:rPr>
          <w:rFonts w:hint="eastAsia"/>
        </w:rPr>
        <w:t>（一）政治體制</w:t>
      </w:r>
    </w:p>
    <w:p w:rsidR="006F29CE" w:rsidRPr="000C591A" w:rsidRDefault="006F29CE" w:rsidP="004A097C">
      <w:pPr>
        <w:pStyle w:val="ae"/>
        <w:ind w:left="960" w:firstLine="480"/>
      </w:pPr>
      <w:r w:rsidRPr="000C591A">
        <w:rPr>
          <w:rFonts w:hint="eastAsia"/>
        </w:rPr>
        <w:t>索羅門群島原為英國屬地，</w:t>
      </w:r>
      <w:r w:rsidRPr="000C591A">
        <w:t>1978</w:t>
      </w:r>
      <w:r w:rsidRPr="000C591A">
        <w:rPr>
          <w:rFonts w:hint="eastAsia"/>
        </w:rPr>
        <w:t>年</w:t>
      </w:r>
      <w:r w:rsidRPr="000C591A">
        <w:t>7</w:t>
      </w:r>
      <w:r w:rsidRPr="000C591A">
        <w:rPr>
          <w:rFonts w:hint="eastAsia"/>
        </w:rPr>
        <w:t>月</w:t>
      </w:r>
      <w:r w:rsidRPr="000C591A">
        <w:t>7</w:t>
      </w:r>
      <w:r w:rsidRPr="000C591A">
        <w:rPr>
          <w:rFonts w:hint="eastAsia"/>
        </w:rPr>
        <w:t>日獨立，為大英國協之一員。脫離英國統治獨立以後，索羅門群島建立了議會制民主政體，為君主立憲、責任內閣制。索國國會為一院制，議員由全民普選產生，自</w:t>
      </w:r>
      <w:r w:rsidRPr="000C591A">
        <w:t>1997</w:t>
      </w:r>
      <w:r w:rsidRPr="000C591A">
        <w:rPr>
          <w:rFonts w:hint="eastAsia"/>
        </w:rPr>
        <w:t>年起增至法定上限</w:t>
      </w:r>
      <w:r w:rsidRPr="000C591A">
        <w:t>50</w:t>
      </w:r>
      <w:r w:rsidRPr="000C591A">
        <w:rPr>
          <w:rFonts w:hint="eastAsia"/>
        </w:rPr>
        <w:t>人，任期</w:t>
      </w:r>
      <w:r w:rsidRPr="000C591A">
        <w:t>4</w:t>
      </w:r>
      <w:r w:rsidRPr="000C591A">
        <w:rPr>
          <w:rFonts w:hint="eastAsia"/>
        </w:rPr>
        <w:t>年。總理由國會議員互選產生。內閣部長由總理提名呈請總督任命。國會議長由議員票選社會賢達出任，不具議員身分，另置副議長</w:t>
      </w:r>
      <w:r w:rsidRPr="000C591A">
        <w:rPr>
          <w:lang w:val="x-none" w:eastAsia="zh-TW"/>
        </w:rPr>
        <w:t>1</w:t>
      </w:r>
      <w:r w:rsidRPr="000C591A">
        <w:rPr>
          <w:rFonts w:hint="eastAsia"/>
        </w:rPr>
        <w:t>人，由議員互選產生。</w:t>
      </w:r>
    </w:p>
    <w:p w:rsidR="006F29CE" w:rsidRPr="000C591A" w:rsidRDefault="006F29CE" w:rsidP="004A097C">
      <w:pPr>
        <w:pStyle w:val="ae"/>
        <w:ind w:left="960" w:firstLine="496"/>
      </w:pPr>
      <w:r w:rsidRPr="000C591A">
        <w:rPr>
          <w:rFonts w:hint="eastAsia"/>
          <w:spacing w:val="4"/>
        </w:rPr>
        <w:t>索國為</w:t>
      </w:r>
      <w:r w:rsidRPr="000C591A">
        <w:rPr>
          <w:spacing w:val="4"/>
        </w:rPr>
        <w:t>UN</w:t>
      </w:r>
      <w:r w:rsidRPr="000C591A">
        <w:rPr>
          <w:rFonts w:hint="eastAsia"/>
          <w:spacing w:val="4"/>
        </w:rPr>
        <w:t>（聯合國）、</w:t>
      </w:r>
      <w:r w:rsidRPr="000C591A">
        <w:rPr>
          <w:spacing w:val="4"/>
        </w:rPr>
        <w:t>PIF</w:t>
      </w:r>
      <w:r w:rsidRPr="000C591A">
        <w:rPr>
          <w:rFonts w:hint="eastAsia"/>
          <w:spacing w:val="4"/>
        </w:rPr>
        <w:t>（太平洋島國論壇）、</w:t>
      </w:r>
      <w:r w:rsidRPr="000C591A">
        <w:rPr>
          <w:spacing w:val="4"/>
        </w:rPr>
        <w:t>South Pacific</w:t>
      </w:r>
      <w:r w:rsidRPr="000C591A">
        <w:t xml:space="preserve"> Community</w:t>
      </w:r>
      <w:r w:rsidRPr="000C591A">
        <w:rPr>
          <w:rFonts w:hint="eastAsia"/>
        </w:rPr>
        <w:t>（南太平洋共同體）、</w:t>
      </w:r>
      <w:r w:rsidRPr="000C591A">
        <w:t>Melanesian Spearhead Group</w:t>
      </w:r>
      <w:r w:rsidRPr="000C591A">
        <w:rPr>
          <w:rFonts w:hint="eastAsia"/>
        </w:rPr>
        <w:t>（美拉尼西亞先鋒集團）、</w:t>
      </w:r>
      <w:r w:rsidRPr="000C591A">
        <w:t>WTO</w:t>
      </w:r>
      <w:r w:rsidRPr="000C591A">
        <w:rPr>
          <w:rFonts w:hint="eastAsia"/>
        </w:rPr>
        <w:t>（世界貿易組織）、</w:t>
      </w:r>
      <w:r w:rsidRPr="000C591A">
        <w:t>IMF</w:t>
      </w:r>
      <w:r w:rsidRPr="000C591A">
        <w:rPr>
          <w:rFonts w:hint="eastAsia"/>
        </w:rPr>
        <w:t>（國際貨幣基金會）、</w:t>
      </w:r>
      <w:r w:rsidRPr="000C591A">
        <w:t>IBRD</w:t>
      </w:r>
      <w:r w:rsidRPr="000C591A">
        <w:rPr>
          <w:rFonts w:hint="eastAsia"/>
        </w:rPr>
        <w:t>（國際重建發展銀行）及</w:t>
      </w:r>
      <w:r w:rsidRPr="000C591A">
        <w:t>ADB</w:t>
      </w:r>
      <w:r w:rsidRPr="000C591A">
        <w:rPr>
          <w:rFonts w:hint="eastAsia"/>
        </w:rPr>
        <w:t>（亞洲開發銀行）之會員國。</w:t>
      </w:r>
    </w:p>
    <w:p w:rsidR="006F29CE" w:rsidRPr="000C591A" w:rsidRDefault="006F29CE" w:rsidP="004A097C">
      <w:pPr>
        <w:pStyle w:val="ac"/>
        <w:ind w:left="960" w:hanging="720"/>
      </w:pPr>
      <w:r w:rsidRPr="000C591A">
        <w:rPr>
          <w:rFonts w:hint="eastAsia"/>
        </w:rPr>
        <w:t>（二）國家首領</w:t>
      </w:r>
    </w:p>
    <w:p w:rsidR="006F29CE" w:rsidRPr="000C591A" w:rsidRDefault="006F29CE" w:rsidP="00693242">
      <w:pPr>
        <w:pStyle w:val="ae"/>
        <w:ind w:left="960" w:firstLine="480"/>
      </w:pPr>
      <w:r w:rsidRPr="000C591A">
        <w:rPr>
          <w:rFonts w:hint="eastAsia"/>
        </w:rPr>
        <w:t>以英國女王為國家元首，總督為英國女王代表。現任總督為卡布伊爵士（</w:t>
      </w:r>
      <w:r w:rsidRPr="000C591A">
        <w:t xml:space="preserve">Sir Frank </w:t>
      </w:r>
      <w:proofErr w:type="spellStart"/>
      <w:r w:rsidRPr="000C591A">
        <w:t>Kabui</w:t>
      </w:r>
      <w:proofErr w:type="spellEnd"/>
      <w:r w:rsidRPr="000C591A">
        <w:rPr>
          <w:rFonts w:hint="eastAsia"/>
        </w:rPr>
        <w:t>），總理為蘇嘉瓦瑞（</w:t>
      </w:r>
      <w:r w:rsidRPr="000C591A">
        <w:t xml:space="preserve">Hon. Manasseh </w:t>
      </w:r>
      <w:proofErr w:type="spellStart"/>
      <w:r w:rsidRPr="000C591A">
        <w:t>Sogavare</w:t>
      </w:r>
      <w:proofErr w:type="spellEnd"/>
      <w:r w:rsidRPr="000C591A">
        <w:rPr>
          <w:rFonts w:hint="eastAsia"/>
        </w:rPr>
        <w:t>）。</w:t>
      </w:r>
    </w:p>
    <w:p w:rsidR="006F29CE" w:rsidRPr="000C591A" w:rsidRDefault="006F29CE" w:rsidP="004A097C">
      <w:pPr>
        <w:pStyle w:val="ac"/>
        <w:ind w:left="960" w:hanging="720"/>
        <w:rPr>
          <w:lang w:val="x-none" w:eastAsia="zh-CN"/>
        </w:rPr>
      </w:pPr>
      <w:r w:rsidRPr="000C591A">
        <w:rPr>
          <w:rFonts w:hint="eastAsia"/>
          <w:lang w:val="x-none" w:eastAsia="zh-CN"/>
        </w:rPr>
        <w:t>（三）重要政黨</w:t>
      </w:r>
    </w:p>
    <w:p w:rsidR="006F29CE" w:rsidRPr="000C591A" w:rsidRDefault="00BC29E9" w:rsidP="00693242">
      <w:pPr>
        <w:pStyle w:val="ae"/>
        <w:ind w:left="960" w:firstLine="480"/>
      </w:pPr>
      <w:r w:rsidRPr="000C591A">
        <w:rPr>
          <w:rFonts w:hint="eastAsia"/>
        </w:rPr>
        <w:t>我們的黨</w:t>
      </w:r>
      <w:r w:rsidR="00500300" w:rsidRPr="000C591A">
        <w:rPr>
          <w:rFonts w:hint="eastAsia"/>
        </w:rPr>
        <w:t>（</w:t>
      </w:r>
      <w:r w:rsidRPr="000C591A">
        <w:rPr>
          <w:rFonts w:hint="eastAsia"/>
        </w:rPr>
        <w:t>Our Party</w:t>
      </w:r>
      <w:r w:rsidR="00500300" w:rsidRPr="000C591A">
        <w:rPr>
          <w:rFonts w:hint="eastAsia"/>
        </w:rPr>
        <w:t>）</w:t>
      </w:r>
      <w:r w:rsidRPr="000C591A">
        <w:rPr>
          <w:rFonts w:hint="eastAsia"/>
        </w:rPr>
        <w:t>、鄉村黨</w:t>
      </w:r>
      <w:r w:rsidR="00500300" w:rsidRPr="000C591A">
        <w:rPr>
          <w:rFonts w:hint="eastAsia"/>
        </w:rPr>
        <w:t>（</w:t>
      </w:r>
      <w:proofErr w:type="spellStart"/>
      <w:r w:rsidRPr="000C591A">
        <w:rPr>
          <w:rFonts w:hint="eastAsia"/>
        </w:rPr>
        <w:t>Kadare</w:t>
      </w:r>
      <w:proofErr w:type="spellEnd"/>
      <w:r w:rsidRPr="000C591A">
        <w:rPr>
          <w:rFonts w:hint="eastAsia"/>
        </w:rPr>
        <w:t xml:space="preserve"> Party of Solomon Islands</w:t>
      </w:r>
      <w:r w:rsidR="00500300" w:rsidRPr="000C591A">
        <w:rPr>
          <w:rFonts w:hint="eastAsia"/>
        </w:rPr>
        <w:t>）</w:t>
      </w:r>
      <w:r w:rsidRPr="000C591A">
        <w:rPr>
          <w:rFonts w:hint="eastAsia"/>
        </w:rPr>
        <w:t>、民主黨</w:t>
      </w:r>
      <w:r w:rsidR="00500300" w:rsidRPr="000C591A">
        <w:rPr>
          <w:rFonts w:hint="eastAsia"/>
        </w:rPr>
        <w:t>（</w:t>
      </w:r>
      <w:r w:rsidRPr="000C591A">
        <w:rPr>
          <w:rFonts w:hint="eastAsia"/>
        </w:rPr>
        <w:t>Solomon Islands Democratic Party, SIDP</w:t>
      </w:r>
      <w:r w:rsidR="00500300" w:rsidRPr="000C591A">
        <w:rPr>
          <w:rFonts w:hint="eastAsia"/>
        </w:rPr>
        <w:t>）</w:t>
      </w:r>
      <w:r w:rsidRPr="000C591A">
        <w:rPr>
          <w:rFonts w:hint="eastAsia"/>
        </w:rPr>
        <w:t>、團結黨</w:t>
      </w:r>
      <w:r w:rsidR="00500300" w:rsidRPr="000C591A">
        <w:rPr>
          <w:rFonts w:hint="eastAsia"/>
        </w:rPr>
        <w:t>（</w:t>
      </w:r>
      <w:r w:rsidRPr="000C591A">
        <w:rPr>
          <w:rFonts w:hint="eastAsia"/>
        </w:rPr>
        <w:t>United Party, UP</w:t>
      </w:r>
      <w:r w:rsidR="00500300" w:rsidRPr="000C591A">
        <w:rPr>
          <w:rFonts w:hint="eastAsia"/>
        </w:rPr>
        <w:t>）</w:t>
      </w:r>
      <w:r w:rsidRPr="000C591A">
        <w:rPr>
          <w:rFonts w:hint="eastAsia"/>
        </w:rPr>
        <w:t>、</w:t>
      </w:r>
      <w:r w:rsidR="006F29CE" w:rsidRPr="000C591A">
        <w:rPr>
          <w:rFonts w:hint="eastAsia"/>
        </w:rPr>
        <w:t>人民優先黨（</w:t>
      </w:r>
      <w:r w:rsidR="006F29CE" w:rsidRPr="000C591A">
        <w:t>Solomon Islands People First Party</w:t>
      </w:r>
      <w:r w:rsidR="006F29CE" w:rsidRPr="000C591A">
        <w:rPr>
          <w:rFonts w:hint="eastAsia"/>
        </w:rPr>
        <w:t>）、鄉村發展黨（</w:t>
      </w:r>
      <w:r w:rsidR="006F29CE" w:rsidRPr="000C591A">
        <w:t>Solomon Islands Party for Rural Advancement</w:t>
      </w:r>
      <w:r w:rsidR="006F29CE" w:rsidRPr="000C591A">
        <w:rPr>
          <w:rFonts w:hint="eastAsia"/>
        </w:rPr>
        <w:t>），聯合民主黨（</w:t>
      </w:r>
      <w:r w:rsidR="006F29CE" w:rsidRPr="000C591A">
        <w:t>United Democratic Party</w:t>
      </w:r>
      <w:r w:rsidR="006F29CE" w:rsidRPr="000C591A">
        <w:rPr>
          <w:rFonts w:hint="eastAsia"/>
        </w:rPr>
        <w:t>）等。</w:t>
      </w:r>
    </w:p>
    <w:p w:rsidR="006F29CE" w:rsidRPr="000C591A" w:rsidRDefault="006F29CE" w:rsidP="004A097C">
      <w:pPr>
        <w:pStyle w:val="ac"/>
        <w:ind w:left="960" w:hanging="720"/>
      </w:pPr>
      <w:r w:rsidRPr="000C591A">
        <w:rPr>
          <w:rFonts w:hint="eastAsia"/>
        </w:rPr>
        <w:t>（四）政治現況</w:t>
      </w:r>
    </w:p>
    <w:p w:rsidR="00627B50" w:rsidRPr="000C591A" w:rsidRDefault="00627B50" w:rsidP="004A097C">
      <w:pPr>
        <w:pStyle w:val="ae"/>
        <w:ind w:left="960" w:firstLine="480"/>
        <w:rPr>
          <w:lang w:eastAsia="zh-TW"/>
        </w:rPr>
      </w:pPr>
      <w:r w:rsidRPr="000C591A">
        <w:rPr>
          <w:rFonts w:hint="eastAsia"/>
          <w:lang w:eastAsia="zh-TW"/>
        </w:rPr>
        <w:t>索國為民主憲政國家，採內閣制，以英國女王為名義國家元首，總督由國會推選後經英國女王任命，任期</w:t>
      </w:r>
      <w:r w:rsidRPr="000C591A">
        <w:rPr>
          <w:rFonts w:hint="eastAsia"/>
          <w:lang w:eastAsia="zh-TW"/>
        </w:rPr>
        <w:t>5</w:t>
      </w:r>
      <w:r w:rsidRPr="000C591A">
        <w:rPr>
          <w:rFonts w:hint="eastAsia"/>
          <w:lang w:eastAsia="zh-TW"/>
        </w:rPr>
        <w:t>年。現任總督卡布依爵士</w:t>
      </w:r>
      <w:r w:rsidR="00500300" w:rsidRPr="000C591A">
        <w:rPr>
          <w:rFonts w:hint="eastAsia"/>
          <w:lang w:eastAsia="zh-TW"/>
        </w:rPr>
        <w:t>（</w:t>
      </w:r>
      <w:r w:rsidRPr="000C591A">
        <w:rPr>
          <w:rFonts w:hint="eastAsia"/>
          <w:lang w:eastAsia="zh-TW"/>
        </w:rPr>
        <w:t xml:space="preserve">Sir </w:t>
      </w:r>
      <w:r w:rsidRPr="000C591A">
        <w:rPr>
          <w:rFonts w:hint="eastAsia"/>
          <w:lang w:eastAsia="zh-TW"/>
        </w:rPr>
        <w:lastRenderedPageBreak/>
        <w:t xml:space="preserve">Frank </w:t>
      </w:r>
      <w:proofErr w:type="spellStart"/>
      <w:r w:rsidRPr="000C591A">
        <w:rPr>
          <w:rFonts w:hint="eastAsia"/>
          <w:lang w:eastAsia="zh-TW"/>
        </w:rPr>
        <w:t>Kabui</w:t>
      </w:r>
      <w:proofErr w:type="spellEnd"/>
      <w:r w:rsidR="00500300" w:rsidRPr="000C591A">
        <w:rPr>
          <w:rFonts w:hint="eastAsia"/>
          <w:lang w:eastAsia="zh-TW"/>
        </w:rPr>
        <w:t>）</w:t>
      </w:r>
      <w:r w:rsidRPr="000C591A">
        <w:rPr>
          <w:rFonts w:hint="eastAsia"/>
          <w:lang w:eastAsia="zh-TW"/>
        </w:rPr>
        <w:t>於</w:t>
      </w:r>
      <w:r w:rsidRPr="000C591A">
        <w:rPr>
          <w:rFonts w:hint="eastAsia"/>
          <w:lang w:eastAsia="zh-TW"/>
        </w:rPr>
        <w:t>2009</w:t>
      </w:r>
      <w:r w:rsidRPr="000C591A">
        <w:rPr>
          <w:rFonts w:hint="eastAsia"/>
          <w:lang w:eastAsia="zh-TW"/>
        </w:rPr>
        <w:t>年</w:t>
      </w:r>
      <w:r w:rsidRPr="000C591A">
        <w:rPr>
          <w:rFonts w:hint="eastAsia"/>
          <w:lang w:eastAsia="zh-TW"/>
        </w:rPr>
        <w:t>7</w:t>
      </w:r>
      <w:r w:rsidRPr="000C591A">
        <w:rPr>
          <w:rFonts w:hint="eastAsia"/>
          <w:lang w:eastAsia="zh-TW"/>
        </w:rPr>
        <w:t>月就職，</w:t>
      </w:r>
      <w:r w:rsidRPr="000C591A">
        <w:rPr>
          <w:rFonts w:hint="eastAsia"/>
          <w:lang w:eastAsia="zh-TW"/>
        </w:rPr>
        <w:t>2014</w:t>
      </w:r>
      <w:r w:rsidRPr="000C591A">
        <w:rPr>
          <w:rFonts w:hint="eastAsia"/>
          <w:lang w:eastAsia="zh-TW"/>
        </w:rPr>
        <w:t>年</w:t>
      </w:r>
      <w:r w:rsidRPr="000C591A">
        <w:rPr>
          <w:rFonts w:hint="eastAsia"/>
          <w:lang w:eastAsia="zh-TW"/>
        </w:rPr>
        <w:t>5</w:t>
      </w:r>
      <w:r w:rsidRPr="000C591A">
        <w:rPr>
          <w:rFonts w:hint="eastAsia"/>
          <w:lang w:eastAsia="zh-TW"/>
        </w:rPr>
        <w:t>月再獲國會推選續任，並於同年</w:t>
      </w:r>
      <w:r w:rsidRPr="000C591A">
        <w:rPr>
          <w:rFonts w:hint="eastAsia"/>
          <w:lang w:eastAsia="zh-TW"/>
        </w:rPr>
        <w:t>7</w:t>
      </w:r>
      <w:r w:rsidRPr="000C591A">
        <w:rPr>
          <w:rFonts w:hint="eastAsia"/>
          <w:lang w:eastAsia="zh-TW"/>
        </w:rPr>
        <w:t>月宣誓就職。</w:t>
      </w:r>
    </w:p>
    <w:p w:rsidR="006F29CE" w:rsidRPr="000C591A" w:rsidRDefault="006F29CE" w:rsidP="00693242">
      <w:pPr>
        <w:pStyle w:val="ae"/>
        <w:ind w:left="960" w:firstLine="480"/>
      </w:pPr>
      <w:r w:rsidRPr="000C591A">
        <w:rPr>
          <w:rFonts w:hint="eastAsia"/>
        </w:rPr>
        <w:t>索國國會於</w:t>
      </w:r>
      <w:r w:rsidR="00985335" w:rsidRPr="000C591A">
        <w:rPr>
          <w:rFonts w:hint="eastAsia"/>
        </w:rPr>
        <w:t>本</w:t>
      </w:r>
      <w:r w:rsidR="00500300" w:rsidRPr="000C591A">
        <w:rPr>
          <w:rFonts w:hint="eastAsia"/>
        </w:rPr>
        <w:t>（</w:t>
      </w:r>
      <w:r w:rsidR="002107D1" w:rsidRPr="000C591A">
        <w:rPr>
          <w:rFonts w:hint="eastAsia"/>
        </w:rPr>
        <w:t>2019</w:t>
      </w:r>
      <w:r w:rsidR="00500300" w:rsidRPr="000C591A">
        <w:rPr>
          <w:rFonts w:hint="eastAsia"/>
        </w:rPr>
        <w:t>）</w:t>
      </w:r>
      <w:r w:rsidR="002107D1" w:rsidRPr="000C591A">
        <w:rPr>
          <w:rFonts w:hint="eastAsia"/>
        </w:rPr>
        <w:t>年</w:t>
      </w:r>
      <w:r w:rsidR="002107D1" w:rsidRPr="000C591A">
        <w:rPr>
          <w:rFonts w:hint="eastAsia"/>
        </w:rPr>
        <w:t>4</w:t>
      </w:r>
      <w:r w:rsidR="002107D1" w:rsidRPr="000C591A">
        <w:rPr>
          <w:rFonts w:hint="eastAsia"/>
        </w:rPr>
        <w:t>月</w:t>
      </w:r>
      <w:r w:rsidR="002107D1" w:rsidRPr="000C591A">
        <w:rPr>
          <w:rFonts w:hint="eastAsia"/>
        </w:rPr>
        <w:t>3</w:t>
      </w:r>
      <w:r w:rsidR="002107D1" w:rsidRPr="000C591A">
        <w:rPr>
          <w:rFonts w:hint="eastAsia"/>
        </w:rPr>
        <w:t>日改選，登記合格選民計</w:t>
      </w:r>
      <w:r w:rsidR="002107D1" w:rsidRPr="000C591A">
        <w:rPr>
          <w:rFonts w:hint="eastAsia"/>
        </w:rPr>
        <w:t>359,690</w:t>
      </w:r>
      <w:r w:rsidR="002107D1" w:rsidRPr="000C591A">
        <w:rPr>
          <w:rFonts w:hint="eastAsia"/>
        </w:rPr>
        <w:t>人，較上屆</w:t>
      </w:r>
      <w:r w:rsidR="00500300" w:rsidRPr="000C591A">
        <w:rPr>
          <w:rFonts w:hint="eastAsia"/>
        </w:rPr>
        <w:t>（</w:t>
      </w:r>
      <w:r w:rsidRPr="000C591A">
        <w:t>2014</w:t>
      </w:r>
      <w:r w:rsidRPr="000C591A">
        <w:rPr>
          <w:rFonts w:hint="eastAsia"/>
        </w:rPr>
        <w:t>年</w:t>
      </w:r>
      <w:r w:rsidRPr="000C591A">
        <w:t>11</w:t>
      </w:r>
      <w:r w:rsidRPr="000C591A">
        <w:rPr>
          <w:rFonts w:hint="eastAsia"/>
        </w:rPr>
        <w:t>月</w:t>
      </w:r>
      <w:r w:rsidRPr="000C591A">
        <w:t>19</w:t>
      </w:r>
      <w:r w:rsidRPr="000C591A">
        <w:rPr>
          <w:rFonts w:hint="eastAsia"/>
        </w:rPr>
        <w:t>日選</w:t>
      </w:r>
      <w:r w:rsidR="002107D1" w:rsidRPr="000C591A">
        <w:rPr>
          <w:rFonts w:hint="eastAsia"/>
        </w:rPr>
        <w:t>舉</w:t>
      </w:r>
      <w:r w:rsidRPr="000C591A">
        <w:rPr>
          <w:rFonts w:hint="eastAsia"/>
        </w:rPr>
        <w:t>，登記合格選民計</w:t>
      </w:r>
      <w:r w:rsidRPr="000C591A">
        <w:t>28</w:t>
      </w:r>
      <w:r w:rsidRPr="000C591A">
        <w:rPr>
          <w:rFonts w:hint="eastAsia"/>
        </w:rPr>
        <w:t>萬</w:t>
      </w:r>
      <w:r w:rsidRPr="000C591A">
        <w:t>7,567</w:t>
      </w:r>
      <w:r w:rsidRPr="000C591A">
        <w:rPr>
          <w:rFonts w:hint="eastAsia"/>
        </w:rPr>
        <w:t>人</w:t>
      </w:r>
      <w:r w:rsidR="00500300" w:rsidRPr="000C591A">
        <w:rPr>
          <w:rFonts w:hint="eastAsia"/>
        </w:rPr>
        <w:t>）</w:t>
      </w:r>
      <w:r w:rsidR="002107D1" w:rsidRPr="000C591A">
        <w:rPr>
          <w:rFonts w:hint="eastAsia"/>
        </w:rPr>
        <w:t>增加約</w:t>
      </w:r>
      <w:r w:rsidR="002107D1" w:rsidRPr="000C591A">
        <w:rPr>
          <w:rFonts w:hint="eastAsia"/>
        </w:rPr>
        <w:t>7.2</w:t>
      </w:r>
      <w:r w:rsidR="002107D1" w:rsidRPr="000C591A">
        <w:rPr>
          <w:rFonts w:hint="eastAsia"/>
        </w:rPr>
        <w:t>萬人</w:t>
      </w:r>
      <w:r w:rsidRPr="000C591A">
        <w:rPr>
          <w:rFonts w:hint="eastAsia"/>
        </w:rPr>
        <w:t>。</w:t>
      </w:r>
      <w:r w:rsidR="00E41AAD" w:rsidRPr="000C591A">
        <w:rPr>
          <w:rFonts w:hint="eastAsia"/>
        </w:rPr>
        <w:t>選舉結果並</w:t>
      </w:r>
      <w:r w:rsidR="00E57449" w:rsidRPr="000C591A">
        <w:rPr>
          <w:rFonts w:hint="eastAsia"/>
        </w:rPr>
        <w:t>無任一政黨獲可主導組閣之相對多數席次，嗣由鄉村黨</w:t>
      </w:r>
      <w:r w:rsidR="00500300" w:rsidRPr="000C591A">
        <w:rPr>
          <w:rFonts w:hint="eastAsia"/>
        </w:rPr>
        <w:t>（</w:t>
      </w:r>
      <w:proofErr w:type="spellStart"/>
      <w:r w:rsidR="00E57449" w:rsidRPr="000C591A">
        <w:rPr>
          <w:rFonts w:hint="eastAsia"/>
        </w:rPr>
        <w:t>Kadere</w:t>
      </w:r>
      <w:proofErr w:type="spellEnd"/>
      <w:r w:rsidR="00E57449" w:rsidRPr="000C591A">
        <w:rPr>
          <w:rFonts w:hint="eastAsia"/>
        </w:rPr>
        <w:t xml:space="preserve"> Party</w:t>
      </w:r>
      <w:r w:rsidR="00500300" w:rsidRPr="000C591A">
        <w:rPr>
          <w:rFonts w:hint="eastAsia"/>
        </w:rPr>
        <w:t>）</w:t>
      </w:r>
      <w:r w:rsidR="00520AB0" w:rsidRPr="000C591A">
        <w:rPr>
          <w:rFonts w:hint="eastAsia"/>
        </w:rPr>
        <w:t>、我們的黨</w:t>
      </w:r>
      <w:r w:rsidR="00500300" w:rsidRPr="000C591A">
        <w:rPr>
          <w:rFonts w:hint="eastAsia"/>
        </w:rPr>
        <w:t>（</w:t>
      </w:r>
      <w:r w:rsidR="00520AB0" w:rsidRPr="000C591A">
        <w:rPr>
          <w:rFonts w:hint="eastAsia"/>
        </w:rPr>
        <w:t>Our Party</w:t>
      </w:r>
      <w:r w:rsidR="00500300" w:rsidRPr="000C591A">
        <w:rPr>
          <w:rFonts w:hint="eastAsia"/>
        </w:rPr>
        <w:t>）</w:t>
      </w:r>
      <w:r w:rsidR="00520AB0" w:rsidRPr="000C591A">
        <w:rPr>
          <w:rFonts w:hint="eastAsia"/>
        </w:rPr>
        <w:t>及人民優先黨</w:t>
      </w:r>
      <w:r w:rsidR="00500300" w:rsidRPr="000C591A">
        <w:rPr>
          <w:rFonts w:hint="eastAsia"/>
        </w:rPr>
        <w:t>（</w:t>
      </w:r>
      <w:r w:rsidR="00520AB0" w:rsidRPr="000C591A">
        <w:rPr>
          <w:rFonts w:hint="eastAsia"/>
        </w:rPr>
        <w:t>People First Party, PFP</w:t>
      </w:r>
      <w:r w:rsidR="00500300" w:rsidRPr="000C591A">
        <w:rPr>
          <w:rFonts w:hint="eastAsia"/>
        </w:rPr>
        <w:t>）</w:t>
      </w:r>
      <w:r w:rsidR="00520AB0" w:rsidRPr="000C591A">
        <w:rPr>
          <w:rFonts w:hint="eastAsia"/>
        </w:rPr>
        <w:t>等</w:t>
      </w:r>
      <w:r w:rsidR="00E57449" w:rsidRPr="000C591A">
        <w:rPr>
          <w:rFonts w:hint="eastAsia"/>
        </w:rPr>
        <w:t>組成聯合政府，</w:t>
      </w:r>
      <w:r w:rsidRPr="000C591A">
        <w:rPr>
          <w:rFonts w:hint="eastAsia"/>
        </w:rPr>
        <w:t>同年</w:t>
      </w:r>
      <w:r w:rsidR="00520AB0" w:rsidRPr="000C591A">
        <w:rPr>
          <w:rFonts w:hint="eastAsia"/>
        </w:rPr>
        <w:t>4</w:t>
      </w:r>
      <w:r w:rsidRPr="000C591A">
        <w:rPr>
          <w:rFonts w:hint="eastAsia"/>
        </w:rPr>
        <w:t>月</w:t>
      </w:r>
      <w:r w:rsidR="00520AB0" w:rsidRPr="000C591A">
        <w:rPr>
          <w:rFonts w:hint="eastAsia"/>
        </w:rPr>
        <w:t>24</w:t>
      </w:r>
      <w:r w:rsidR="00520AB0" w:rsidRPr="000C591A">
        <w:rPr>
          <w:rFonts w:hint="eastAsia"/>
        </w:rPr>
        <w:t>日</w:t>
      </w:r>
      <w:r w:rsidR="00562F32" w:rsidRPr="000C591A">
        <w:rPr>
          <w:rFonts w:hint="eastAsia"/>
        </w:rPr>
        <w:t>選出</w:t>
      </w:r>
      <w:r w:rsidRPr="000C591A">
        <w:t xml:space="preserve">Manasseh </w:t>
      </w:r>
      <w:proofErr w:type="spellStart"/>
      <w:r w:rsidRPr="000C591A">
        <w:t>Sogavare</w:t>
      </w:r>
      <w:proofErr w:type="spellEnd"/>
      <w:r w:rsidR="00520AB0" w:rsidRPr="000C591A">
        <w:rPr>
          <w:rFonts w:hint="eastAsia"/>
        </w:rPr>
        <w:t>擔任</w:t>
      </w:r>
      <w:r w:rsidRPr="000C591A">
        <w:rPr>
          <w:rFonts w:hint="eastAsia"/>
        </w:rPr>
        <w:t>總理</w:t>
      </w:r>
      <w:r w:rsidR="00520AB0" w:rsidRPr="000C591A">
        <w:rPr>
          <w:rFonts w:hint="eastAsia"/>
        </w:rPr>
        <w:t>，嗣於</w:t>
      </w:r>
      <w:r w:rsidR="00520AB0" w:rsidRPr="000C591A">
        <w:rPr>
          <w:rFonts w:hint="eastAsia"/>
        </w:rPr>
        <w:t>5</w:t>
      </w:r>
      <w:r w:rsidR="00520AB0" w:rsidRPr="000C591A">
        <w:rPr>
          <w:rFonts w:hint="eastAsia"/>
        </w:rPr>
        <w:t>月</w:t>
      </w:r>
      <w:r w:rsidR="00520AB0" w:rsidRPr="000C591A">
        <w:rPr>
          <w:rFonts w:hint="eastAsia"/>
        </w:rPr>
        <w:t>15</w:t>
      </w:r>
      <w:r w:rsidR="00520AB0" w:rsidRPr="000C591A">
        <w:rPr>
          <w:rFonts w:hint="eastAsia"/>
        </w:rPr>
        <w:t>日選舉</w:t>
      </w:r>
      <w:proofErr w:type="spellStart"/>
      <w:r w:rsidR="00520AB0" w:rsidRPr="000C591A">
        <w:rPr>
          <w:rFonts w:hint="eastAsia"/>
        </w:rPr>
        <w:t>Patteson</w:t>
      </w:r>
      <w:proofErr w:type="spellEnd"/>
      <w:r w:rsidR="00520AB0" w:rsidRPr="000C591A">
        <w:rPr>
          <w:rFonts w:hint="eastAsia"/>
        </w:rPr>
        <w:t xml:space="preserve"> John </w:t>
      </w:r>
      <w:proofErr w:type="spellStart"/>
      <w:r w:rsidR="00520AB0" w:rsidRPr="000C591A">
        <w:rPr>
          <w:rFonts w:hint="eastAsia"/>
        </w:rPr>
        <w:t>Oti</w:t>
      </w:r>
      <w:proofErr w:type="spellEnd"/>
      <w:r w:rsidR="00520AB0" w:rsidRPr="000C591A">
        <w:rPr>
          <w:rFonts w:hint="eastAsia"/>
        </w:rPr>
        <w:t>出任</w:t>
      </w:r>
      <w:r w:rsidRPr="000C591A">
        <w:rPr>
          <w:rFonts w:hint="eastAsia"/>
        </w:rPr>
        <w:t>國會議長</w:t>
      </w:r>
      <w:r w:rsidR="00520AB0" w:rsidRPr="000C591A">
        <w:rPr>
          <w:rFonts w:hint="eastAsia"/>
        </w:rPr>
        <w:t>及</w:t>
      </w:r>
      <w:r w:rsidR="002107D1" w:rsidRPr="000C591A">
        <w:rPr>
          <w:rFonts w:hint="eastAsia"/>
        </w:rPr>
        <w:t xml:space="preserve">Stanley Festus </w:t>
      </w:r>
      <w:proofErr w:type="spellStart"/>
      <w:r w:rsidR="002107D1" w:rsidRPr="000C591A">
        <w:rPr>
          <w:rFonts w:hint="eastAsia"/>
        </w:rPr>
        <w:t>Sofu</w:t>
      </w:r>
      <w:proofErr w:type="spellEnd"/>
      <w:r w:rsidR="00520AB0" w:rsidRPr="000C591A">
        <w:rPr>
          <w:rFonts w:hint="eastAsia"/>
        </w:rPr>
        <w:t>出任副議長</w:t>
      </w:r>
      <w:r w:rsidRPr="000C591A">
        <w:rPr>
          <w:rFonts w:hint="eastAsia"/>
        </w:rPr>
        <w:t>。</w:t>
      </w:r>
    </w:p>
    <w:p w:rsidR="006F29CE" w:rsidRPr="000C591A" w:rsidRDefault="000C591A" w:rsidP="004A097C">
      <w:pPr>
        <w:pStyle w:val="ae"/>
        <w:ind w:left="960" w:firstLine="480"/>
      </w:pPr>
      <w:r>
        <w:br w:type="page"/>
      </w:r>
    </w:p>
    <w:p w:rsidR="006F29CE" w:rsidRDefault="006F29CE" w:rsidP="00EB4178">
      <w:pPr>
        <w:ind w:left="472"/>
        <w:rPr>
          <w:lang w:eastAsia="zh-CN"/>
        </w:rPr>
      </w:pPr>
    </w:p>
    <w:p w:rsidR="00235080" w:rsidRPr="000C591A" w:rsidRDefault="00235080" w:rsidP="00EB4178">
      <w:pPr>
        <w:ind w:left="472"/>
        <w:rPr>
          <w:lang w:eastAsia="zh-CN"/>
        </w:rPr>
        <w:sectPr w:rsidR="00235080" w:rsidRPr="000C591A" w:rsidSect="004A097C">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 w:linePitch="514" w:charSpace="-774"/>
        </w:sectPr>
      </w:pPr>
    </w:p>
    <w:p w:rsidR="006F29CE" w:rsidRPr="000C591A" w:rsidRDefault="006F29CE" w:rsidP="000D7BCA">
      <w:pPr>
        <w:pStyle w:val="a4"/>
      </w:pPr>
      <w:bookmarkStart w:id="3" w:name="_Toc19111800"/>
      <w:r w:rsidRPr="000C591A">
        <w:rPr>
          <w:rFonts w:hint="eastAsia"/>
        </w:rPr>
        <w:lastRenderedPageBreak/>
        <w:t>第貳章　經濟環境</w:t>
      </w:r>
      <w:bookmarkEnd w:id="3"/>
    </w:p>
    <w:p w:rsidR="006F29CE" w:rsidRPr="000C591A" w:rsidRDefault="006F29CE" w:rsidP="004A097C">
      <w:pPr>
        <w:pStyle w:val="a5"/>
        <w:spacing w:before="257" w:after="257"/>
        <w:ind w:left="640" w:hanging="640"/>
      </w:pPr>
      <w:r w:rsidRPr="000C591A">
        <w:rPr>
          <w:rFonts w:hint="eastAsia"/>
        </w:rPr>
        <w:t>一、經濟概況：幣制、國內生產毛額、平均國民所得、進出口統計、消費者物價指數等</w:t>
      </w:r>
    </w:p>
    <w:p w:rsidR="00290537" w:rsidRPr="000C591A" w:rsidRDefault="00290537" w:rsidP="00693242">
      <w:pPr>
        <w:ind w:firstLineChars="200" w:firstLine="480"/>
      </w:pPr>
      <w:r w:rsidRPr="000C591A">
        <w:t>索國政府所發行之法定貨幣為索羅門幣（</w:t>
      </w:r>
      <w:r w:rsidRPr="000C591A">
        <w:t>Solomon British Dollars, SBD</w:t>
      </w:r>
      <w:r w:rsidRPr="000C591A">
        <w:t>）。根據索國中央銀行</w:t>
      </w:r>
      <w:r w:rsidR="00500300" w:rsidRPr="000C591A">
        <w:t>（</w:t>
      </w:r>
      <w:r w:rsidR="00010F3A" w:rsidRPr="000C591A">
        <w:t>CBSI</w:t>
      </w:r>
      <w:r w:rsidR="00500300" w:rsidRPr="000C591A">
        <w:t>）</w:t>
      </w:r>
      <w:r w:rsidRPr="000C591A">
        <w:t>統計，</w:t>
      </w:r>
      <w:r w:rsidR="00AE5BA2" w:rsidRPr="000C591A">
        <w:t>索國</w:t>
      </w:r>
      <w:r w:rsidR="00010F3A" w:rsidRPr="000C591A">
        <w:t>201</w:t>
      </w:r>
      <w:r w:rsidR="009D7B9C" w:rsidRPr="000C591A">
        <w:t>8</w:t>
      </w:r>
      <w:r w:rsidR="00010F3A" w:rsidRPr="000C591A">
        <w:t>年</w:t>
      </w:r>
      <w:r w:rsidRPr="000C591A">
        <w:t>國內生產毛額</w:t>
      </w:r>
      <w:r w:rsidR="00500300" w:rsidRPr="000C591A">
        <w:t>（</w:t>
      </w:r>
      <w:r w:rsidRPr="000C591A">
        <w:t>GDP</w:t>
      </w:r>
      <w:r w:rsidR="00500300" w:rsidRPr="000C591A">
        <w:t>）</w:t>
      </w:r>
      <w:r w:rsidRPr="000C591A">
        <w:t>約成長</w:t>
      </w:r>
      <w:r w:rsidR="00010F3A" w:rsidRPr="000C591A">
        <w:t>3.</w:t>
      </w:r>
      <w:r w:rsidR="009D7B9C" w:rsidRPr="000C591A">
        <w:t>9</w:t>
      </w:r>
      <w:r w:rsidR="00500300" w:rsidRPr="000C591A">
        <w:t>%</w:t>
      </w:r>
      <w:r w:rsidRPr="000C591A">
        <w:t>，較</w:t>
      </w:r>
      <w:r w:rsidRPr="000C591A">
        <w:t>201</w:t>
      </w:r>
      <w:r w:rsidR="009D7B9C" w:rsidRPr="000C591A">
        <w:t>7</w:t>
      </w:r>
      <w:r w:rsidRPr="000C591A">
        <w:t>年國內生產毛額成長率</w:t>
      </w:r>
      <w:r w:rsidR="009D7B9C" w:rsidRPr="000C591A">
        <w:t>3.7</w:t>
      </w:r>
      <w:r w:rsidR="00500300" w:rsidRPr="000C591A">
        <w:t>%</w:t>
      </w:r>
      <w:r w:rsidRPr="000C591A">
        <w:t>為佳，其中</w:t>
      </w:r>
      <w:r w:rsidR="009D7B9C" w:rsidRPr="000C591A">
        <w:t>其中大盤、零售業</w:t>
      </w:r>
      <w:r w:rsidR="00500300" w:rsidRPr="000C591A">
        <w:t>（</w:t>
      </w:r>
      <w:r w:rsidR="009D7B9C" w:rsidRPr="000C591A">
        <w:t>Wholesale &amp; Retails Sectors</w:t>
      </w:r>
      <w:r w:rsidR="00500300" w:rsidRPr="000C591A">
        <w:t>）</w:t>
      </w:r>
      <w:r w:rsidR="009D7B9C" w:rsidRPr="000C591A">
        <w:t>及交通業</w:t>
      </w:r>
      <w:r w:rsidR="00500300" w:rsidRPr="000C591A">
        <w:t>（</w:t>
      </w:r>
      <w:r w:rsidR="009D7B9C" w:rsidRPr="000C591A">
        <w:t>Transport</w:t>
      </w:r>
      <w:r w:rsidR="00500300" w:rsidRPr="000C591A">
        <w:t>）</w:t>
      </w:r>
      <w:r w:rsidR="009D7B9C" w:rsidRPr="000C591A">
        <w:t>表現亮眼，伐木業</w:t>
      </w:r>
      <w:r w:rsidR="00500300" w:rsidRPr="000C591A">
        <w:t>（</w:t>
      </w:r>
      <w:r w:rsidR="009D7B9C" w:rsidRPr="000C591A">
        <w:t>Forestry</w:t>
      </w:r>
      <w:r w:rsidR="00500300" w:rsidRPr="000C591A">
        <w:t>）</w:t>
      </w:r>
      <w:r w:rsidR="009D7B9C" w:rsidRPr="000C591A">
        <w:t>及漁業</w:t>
      </w:r>
      <w:r w:rsidR="00500300" w:rsidRPr="000C591A">
        <w:t>（</w:t>
      </w:r>
      <w:r w:rsidR="009D7B9C" w:rsidRPr="000C591A">
        <w:t>Fisheries</w:t>
      </w:r>
      <w:r w:rsidR="00500300" w:rsidRPr="000C591A">
        <w:t>）</w:t>
      </w:r>
      <w:r w:rsidR="009D7B9C" w:rsidRPr="000C591A">
        <w:t>亦有所成長及大盤及零售商。</w:t>
      </w:r>
    </w:p>
    <w:p w:rsidR="009D7B9C" w:rsidRPr="000C591A" w:rsidRDefault="009D7B9C" w:rsidP="00693242">
      <w:pPr>
        <w:ind w:firstLineChars="200" w:firstLine="480"/>
      </w:pPr>
      <w:r w:rsidRPr="000C591A">
        <w:t>依據索國中央銀行統計，索國</w:t>
      </w:r>
      <w:r w:rsidRPr="000C591A">
        <w:t>2018</w:t>
      </w:r>
      <w:r w:rsidRPr="000C591A">
        <w:t>年對外國際貿易大幅下跌達</w:t>
      </w:r>
      <w:r w:rsidRPr="000C591A">
        <w:t>3.7</w:t>
      </w:r>
      <w:r w:rsidR="00500300" w:rsidRPr="000C591A">
        <w:t>%</w:t>
      </w:r>
      <w:r w:rsidRPr="000C591A">
        <w:t>，究其原因係受國際市場，尤其是亞洲及歐元區經濟成長緩慢影響。</w:t>
      </w:r>
    </w:p>
    <w:p w:rsidR="009D7B9C" w:rsidRPr="000C591A" w:rsidRDefault="009D7B9C" w:rsidP="00693242">
      <w:pPr>
        <w:ind w:firstLineChars="200" w:firstLine="480"/>
      </w:pPr>
      <w:r w:rsidRPr="000C591A">
        <w:t>2018</w:t>
      </w:r>
      <w:r w:rsidRPr="000C591A">
        <w:t>年索國國內就業市場仍維持正向成長，根據索國退休基金</w:t>
      </w:r>
      <w:r w:rsidR="00500300" w:rsidRPr="000C591A">
        <w:t>（</w:t>
      </w:r>
      <w:r w:rsidRPr="000C591A">
        <w:t>National Provident Fund</w:t>
      </w:r>
      <w:r w:rsidR="00500300" w:rsidRPr="000C591A">
        <w:t>）</w:t>
      </w:r>
      <w:r w:rsidRPr="000C591A">
        <w:t>統計，勞動就業市場約上升</w:t>
      </w:r>
      <w:r w:rsidRPr="000C591A">
        <w:t>7</w:t>
      </w:r>
      <w:r w:rsidR="00500300" w:rsidRPr="000C591A">
        <w:t>%</w:t>
      </w:r>
      <w:r w:rsidRPr="000C591A">
        <w:t>，就業人數達</w:t>
      </w:r>
      <w:r w:rsidRPr="000C591A">
        <w:t>58,736</w:t>
      </w:r>
      <w:r w:rsidRPr="000C591A">
        <w:t>人</w:t>
      </w:r>
      <w:r w:rsidR="00500300" w:rsidRPr="000C591A">
        <w:t>（</w:t>
      </w:r>
      <w:r w:rsidRPr="000C591A">
        <w:t>謹按：</w:t>
      </w:r>
      <w:r w:rsidRPr="000C591A">
        <w:t>2017</w:t>
      </w:r>
      <w:r w:rsidRPr="000C591A">
        <w:t>年就業人數為</w:t>
      </w:r>
      <w:r w:rsidRPr="000C591A">
        <w:t>55,788</w:t>
      </w:r>
      <w:r w:rsidRPr="000C591A">
        <w:t>人</w:t>
      </w:r>
      <w:r w:rsidR="00500300" w:rsidRPr="000C591A">
        <w:t>）</w:t>
      </w:r>
      <w:r w:rsidRPr="000C591A">
        <w:t>。其中政府機關就業人數上升</w:t>
      </w:r>
      <w:r w:rsidRPr="000C591A">
        <w:t>2</w:t>
      </w:r>
      <w:r w:rsidR="00500300" w:rsidRPr="000C591A">
        <w:t>%</w:t>
      </w:r>
      <w:r w:rsidRPr="000C591A">
        <w:t>、達</w:t>
      </w:r>
      <w:r w:rsidRPr="000C591A">
        <w:t>17,864</w:t>
      </w:r>
      <w:r w:rsidRPr="000C591A">
        <w:t>人</w:t>
      </w:r>
      <w:r w:rsidR="00500300" w:rsidRPr="000C591A">
        <w:t>（</w:t>
      </w:r>
      <w:r w:rsidRPr="000C591A">
        <w:t>謹按：</w:t>
      </w:r>
      <w:r w:rsidRPr="000C591A">
        <w:t>2017</w:t>
      </w:r>
      <w:r w:rsidRPr="000C591A">
        <w:t>年政府部門就業人數為</w:t>
      </w:r>
      <w:r w:rsidRPr="000C591A">
        <w:t>17,562</w:t>
      </w:r>
      <w:r w:rsidRPr="000C591A">
        <w:t>人</w:t>
      </w:r>
      <w:r w:rsidR="00500300" w:rsidRPr="000C591A">
        <w:t>）</w:t>
      </w:r>
      <w:r w:rsidRPr="000C591A">
        <w:t>，另外，赴澳洲、紐西蘭短期就業勞工</w:t>
      </w:r>
      <w:r w:rsidR="00500300" w:rsidRPr="000C591A">
        <w:t>（</w:t>
      </w:r>
      <w:r w:rsidRPr="000C591A">
        <w:t>Seasonal work</w:t>
      </w:r>
      <w:r w:rsidR="00500300" w:rsidRPr="000C591A">
        <w:t>）</w:t>
      </w:r>
      <w:r w:rsidRPr="000C591A">
        <w:t>，以及政府短期快速就業方案亦有增加。</w:t>
      </w:r>
    </w:p>
    <w:p w:rsidR="009D7B9C" w:rsidRPr="000C591A" w:rsidRDefault="009D7B9C" w:rsidP="00693242">
      <w:pPr>
        <w:ind w:firstLineChars="200" w:firstLine="480"/>
      </w:pPr>
      <w:r w:rsidRPr="000C591A">
        <w:t>2018</w:t>
      </w:r>
      <w:r w:rsidRPr="000C591A">
        <w:t>年索國其他經濟指數表現亦佳，製造業指數成長</w:t>
      </w:r>
      <w:r w:rsidRPr="000C591A">
        <w:t>9</w:t>
      </w:r>
      <w:r w:rsidR="00500300" w:rsidRPr="000C591A">
        <w:t>%</w:t>
      </w:r>
      <w:r w:rsidRPr="000C591A">
        <w:t>，包括建築業</w:t>
      </w:r>
      <w:r w:rsidR="00500300" w:rsidRPr="000C591A">
        <w:t>（</w:t>
      </w:r>
      <w:r w:rsidRPr="000C591A">
        <w:t>Construction</w:t>
      </w:r>
      <w:r w:rsidR="00500300" w:rsidRPr="000C591A">
        <w:t>）</w:t>
      </w:r>
      <w:r w:rsidRPr="000C591A">
        <w:t>、大宗物資</w:t>
      </w:r>
      <w:r w:rsidR="00500300" w:rsidRPr="000C591A">
        <w:t>（</w:t>
      </w:r>
      <w:r w:rsidRPr="000C591A">
        <w:t>wholesale</w:t>
      </w:r>
      <w:r w:rsidR="00500300" w:rsidRPr="000C591A">
        <w:t>）</w:t>
      </w:r>
      <w:r w:rsidRPr="000C591A">
        <w:t>、零售業</w:t>
      </w:r>
      <w:r w:rsidR="00500300" w:rsidRPr="000C591A">
        <w:t>（</w:t>
      </w:r>
      <w:r w:rsidRPr="000C591A">
        <w:t>retail</w:t>
      </w:r>
      <w:r w:rsidR="00500300" w:rsidRPr="000C591A">
        <w:t>）</w:t>
      </w:r>
      <w:r w:rsidRPr="000C591A">
        <w:t>、運輸業</w:t>
      </w:r>
      <w:r w:rsidR="00500300" w:rsidRPr="000C591A">
        <w:t>（</w:t>
      </w:r>
      <w:r w:rsidRPr="000C591A">
        <w:t>transport</w:t>
      </w:r>
      <w:r w:rsidR="00500300" w:rsidRPr="000C591A">
        <w:t>）</w:t>
      </w:r>
      <w:r w:rsidRPr="000C591A">
        <w:t>、能源業</w:t>
      </w:r>
      <w:r w:rsidR="00500300" w:rsidRPr="000C591A">
        <w:t>（</w:t>
      </w:r>
      <w:r w:rsidRPr="000C591A">
        <w:t>energy</w:t>
      </w:r>
      <w:r w:rsidR="00500300" w:rsidRPr="000C591A">
        <w:t>）</w:t>
      </w:r>
      <w:r w:rsidRPr="000C591A">
        <w:t>及通訊業</w:t>
      </w:r>
      <w:r w:rsidR="00500300" w:rsidRPr="000C591A">
        <w:t>（</w:t>
      </w:r>
      <w:r w:rsidRPr="000C591A">
        <w:t>communication</w:t>
      </w:r>
      <w:r w:rsidR="00500300" w:rsidRPr="000C591A">
        <w:t>）</w:t>
      </w:r>
      <w:r w:rsidRPr="000C591A">
        <w:t>均較上年有所增長。惟國外直接投資</w:t>
      </w:r>
      <w:r w:rsidR="00500300" w:rsidRPr="000C591A">
        <w:t>（</w:t>
      </w:r>
      <w:r w:rsidRPr="000C591A">
        <w:t>Foreign direct Investment, FDI</w:t>
      </w:r>
      <w:r w:rsidR="00500300" w:rsidRPr="000C591A">
        <w:t>）</w:t>
      </w:r>
      <w:r w:rsidRPr="000C591A">
        <w:t>指數則下降</w:t>
      </w:r>
      <w:r w:rsidRPr="000C591A">
        <w:t>6</w:t>
      </w:r>
      <w:r w:rsidR="00500300" w:rsidRPr="000C591A">
        <w:t>%</w:t>
      </w:r>
      <w:r w:rsidRPr="000C591A">
        <w:t>。</w:t>
      </w:r>
      <w:r w:rsidRPr="000C591A">
        <w:t>2018</w:t>
      </w:r>
      <w:r w:rsidRPr="000C591A">
        <w:t>年索國其他經濟指數表現亦佳，製造業指數成長</w:t>
      </w:r>
      <w:r w:rsidRPr="000C591A">
        <w:t>9</w:t>
      </w:r>
      <w:r w:rsidR="00500300" w:rsidRPr="000C591A">
        <w:t>%</w:t>
      </w:r>
      <w:r w:rsidRPr="000C591A">
        <w:t>，包括建築業</w:t>
      </w:r>
      <w:r w:rsidR="00500300" w:rsidRPr="000C591A">
        <w:t>（</w:t>
      </w:r>
      <w:r w:rsidRPr="000C591A">
        <w:t>Construction</w:t>
      </w:r>
      <w:r w:rsidR="00500300" w:rsidRPr="000C591A">
        <w:t>）</w:t>
      </w:r>
      <w:r w:rsidRPr="000C591A">
        <w:t>、大宗物資</w:t>
      </w:r>
      <w:r w:rsidR="00500300" w:rsidRPr="000C591A">
        <w:t>（</w:t>
      </w:r>
      <w:r w:rsidRPr="000C591A">
        <w:t>wholesale</w:t>
      </w:r>
      <w:r w:rsidR="00500300" w:rsidRPr="000C591A">
        <w:t>）</w:t>
      </w:r>
      <w:r w:rsidRPr="000C591A">
        <w:t>、零售業</w:t>
      </w:r>
      <w:r w:rsidR="00500300" w:rsidRPr="000C591A">
        <w:t>（</w:t>
      </w:r>
      <w:r w:rsidRPr="000C591A">
        <w:t>retail</w:t>
      </w:r>
      <w:r w:rsidR="00500300" w:rsidRPr="000C591A">
        <w:t>）</w:t>
      </w:r>
      <w:r w:rsidRPr="000C591A">
        <w:t>、運輸業</w:t>
      </w:r>
      <w:r w:rsidR="00500300" w:rsidRPr="000C591A">
        <w:t>（</w:t>
      </w:r>
      <w:r w:rsidRPr="000C591A">
        <w:t>transport</w:t>
      </w:r>
      <w:r w:rsidR="00500300" w:rsidRPr="000C591A">
        <w:t>）</w:t>
      </w:r>
      <w:r w:rsidRPr="000C591A">
        <w:t>、能源業</w:t>
      </w:r>
      <w:r w:rsidR="00500300" w:rsidRPr="000C591A">
        <w:t>（</w:t>
      </w:r>
      <w:r w:rsidRPr="000C591A">
        <w:t>energy</w:t>
      </w:r>
      <w:r w:rsidR="00500300" w:rsidRPr="000C591A">
        <w:t>）</w:t>
      </w:r>
      <w:r w:rsidRPr="000C591A">
        <w:t>及通訊業</w:t>
      </w:r>
      <w:r w:rsidR="00500300" w:rsidRPr="000C591A">
        <w:t>（</w:t>
      </w:r>
      <w:r w:rsidRPr="000C591A">
        <w:t>communication</w:t>
      </w:r>
      <w:r w:rsidR="00500300" w:rsidRPr="000C591A">
        <w:t>）</w:t>
      </w:r>
      <w:r w:rsidRPr="000C591A">
        <w:lastRenderedPageBreak/>
        <w:t>均較上年有所增長。惟國外直接投資</w:t>
      </w:r>
      <w:r w:rsidR="00500300" w:rsidRPr="000C591A">
        <w:t>（</w:t>
      </w:r>
      <w:r w:rsidRPr="000C591A">
        <w:t>Foreign direct Investment, FDI</w:t>
      </w:r>
      <w:r w:rsidR="00500300" w:rsidRPr="000C591A">
        <w:t>）</w:t>
      </w:r>
      <w:r w:rsidRPr="000C591A">
        <w:t>指數則下降</w:t>
      </w:r>
      <w:r w:rsidRPr="000C591A">
        <w:t>6</w:t>
      </w:r>
      <w:r w:rsidR="00500300" w:rsidRPr="000C591A">
        <w:t>%</w:t>
      </w:r>
      <w:r w:rsidRPr="000C591A">
        <w:t>。</w:t>
      </w:r>
    </w:p>
    <w:p w:rsidR="009D7B9C" w:rsidRPr="000C591A" w:rsidRDefault="009D7B9C" w:rsidP="00693242">
      <w:pPr>
        <w:ind w:firstLineChars="200" w:firstLine="480"/>
      </w:pPr>
      <w:r w:rsidRPr="000C591A">
        <w:t>2018</w:t>
      </w:r>
      <w:r w:rsidRPr="000C591A">
        <w:t>年索國觀光客</w:t>
      </w:r>
      <w:r w:rsidR="00500300" w:rsidRPr="000C591A">
        <w:t>（</w:t>
      </w:r>
      <w:r w:rsidRPr="000C591A">
        <w:t>tourism</w:t>
      </w:r>
      <w:r w:rsidR="00500300" w:rsidRPr="000C591A">
        <w:t>）</w:t>
      </w:r>
      <w:r w:rsidRPr="000C591A">
        <w:t>人數也緩步下降</w:t>
      </w:r>
      <w:r w:rsidRPr="000C591A">
        <w:t>6</w:t>
      </w:r>
      <w:r w:rsidR="00500300" w:rsidRPr="000C591A">
        <w:t>%</w:t>
      </w:r>
      <w:r w:rsidRPr="000C591A">
        <w:t>，上年訪索人數減至</w:t>
      </w:r>
      <w:r w:rsidRPr="000C591A">
        <w:t>32,852</w:t>
      </w:r>
      <w:r w:rsidRPr="000C591A">
        <w:t>人次，肇始於搭乘郵輪訪索人數減少，而搭乘飛機訪索人數則略為增加。</w:t>
      </w:r>
    </w:p>
    <w:p w:rsidR="009D7B9C" w:rsidRPr="000C591A" w:rsidRDefault="009D7B9C" w:rsidP="00693242">
      <w:pPr>
        <w:ind w:firstLineChars="200" w:firstLine="480"/>
      </w:pPr>
      <w:r w:rsidRPr="000C591A">
        <w:t>2018</w:t>
      </w:r>
      <w:r w:rsidRPr="000C591A">
        <w:t>年索幣兌澳幣、紐西蘭幣維持升幅，惟兌美元則略為下跌</w:t>
      </w:r>
      <w:r w:rsidRPr="000C591A">
        <w:t>0.8</w:t>
      </w:r>
      <w:r w:rsidR="00500300" w:rsidRPr="000C591A">
        <w:t>%</w:t>
      </w:r>
      <w:r w:rsidRPr="000C591A">
        <w:t>，平均兌換率為</w:t>
      </w:r>
      <w:r w:rsidRPr="000C591A">
        <w:t>7.95</w:t>
      </w:r>
      <w:r w:rsidRPr="000C591A">
        <w:t>索幣兌</w:t>
      </w:r>
      <w:r w:rsidRPr="000C591A">
        <w:t>1</w:t>
      </w:r>
      <w:r w:rsidRPr="000C591A">
        <w:t>美元。</w:t>
      </w:r>
    </w:p>
    <w:p w:rsidR="009D7B9C" w:rsidRPr="000C591A" w:rsidRDefault="009D7B9C" w:rsidP="00693242">
      <w:pPr>
        <w:ind w:firstLineChars="200" w:firstLine="480"/>
      </w:pPr>
      <w:r w:rsidRPr="000C591A">
        <w:t>2018</w:t>
      </w:r>
      <w:r w:rsidRPr="000C591A">
        <w:t>年索國政府財政表現尚佳，共有</w:t>
      </w:r>
      <w:r w:rsidRPr="000C591A">
        <w:t>1.91</w:t>
      </w:r>
      <w:r w:rsidRPr="000C591A">
        <w:t>億元索幣盈餘，歸功於歲入增加</w:t>
      </w:r>
      <w:r w:rsidRPr="000C591A">
        <w:t>14</w:t>
      </w:r>
      <w:r w:rsidR="00500300" w:rsidRPr="000C591A">
        <w:t>%</w:t>
      </w:r>
      <w:r w:rsidRPr="000C591A">
        <w:t>，達</w:t>
      </w:r>
      <w:r w:rsidRPr="000C591A">
        <w:t>40.68</w:t>
      </w:r>
      <w:r w:rsidRPr="000C591A">
        <w:t>億元索幣，歲出則僅小幅增加</w:t>
      </w:r>
      <w:r w:rsidRPr="000C591A">
        <w:t>1</w:t>
      </w:r>
      <w:r w:rsidR="00500300" w:rsidRPr="000C591A">
        <w:t>%</w:t>
      </w:r>
      <w:r w:rsidRPr="000C591A">
        <w:t>，達</w:t>
      </w:r>
      <w:r w:rsidRPr="000C591A">
        <w:t>38.77</w:t>
      </w:r>
      <w:r w:rsidRPr="000C591A">
        <w:t>億元索幣。歲入增加歸功於稅收及援款之增加。另外，索國政府債務維持平穩，約僅佔國內所得</w:t>
      </w:r>
      <w:r w:rsidR="00500300" w:rsidRPr="000C591A">
        <w:t>（</w:t>
      </w:r>
      <w:r w:rsidRPr="000C591A">
        <w:t>GDP</w:t>
      </w:r>
      <w:r w:rsidR="00500300" w:rsidRPr="000C591A">
        <w:t>）</w:t>
      </w:r>
      <w:r w:rsidRPr="000C591A">
        <w:t>11</w:t>
      </w:r>
      <w:r w:rsidR="00500300" w:rsidRPr="000C591A">
        <w:t>%</w:t>
      </w:r>
      <w:r w:rsidRPr="000C591A">
        <w:t>。</w:t>
      </w:r>
    </w:p>
    <w:p w:rsidR="009D7B9C" w:rsidRPr="000C591A" w:rsidRDefault="009D7B9C" w:rsidP="00693242">
      <w:pPr>
        <w:ind w:firstLineChars="200" w:firstLine="480"/>
      </w:pPr>
      <w:r w:rsidRPr="000C591A">
        <w:t>索國中央銀行預測</w:t>
      </w:r>
      <w:r w:rsidRPr="000C591A">
        <w:t>2019</w:t>
      </w:r>
      <w:r w:rsidRPr="000C591A">
        <w:t>年經濟仍可維持</w:t>
      </w:r>
      <w:r w:rsidRPr="000C591A">
        <w:t>3.9</w:t>
      </w:r>
      <w:r w:rsidR="00500300" w:rsidRPr="000C591A">
        <w:t>%</w:t>
      </w:r>
      <w:r w:rsidRPr="000C591A">
        <w:t>成長率，雖然伐木業將會逐漸減低，惟服務業</w:t>
      </w:r>
      <w:r w:rsidR="00500300" w:rsidRPr="000C591A">
        <w:t>（</w:t>
      </w:r>
      <w:r w:rsidRPr="000C591A">
        <w:t>Services sector</w:t>
      </w:r>
      <w:r w:rsidR="00500300" w:rsidRPr="000C591A">
        <w:t>）</w:t>
      </w:r>
      <w:r w:rsidRPr="000C591A">
        <w:t>，尤其是大宗物資及零售業、交通業、建築業等製造業，以及漁業預估仍會有所成長。</w:t>
      </w:r>
    </w:p>
    <w:p w:rsidR="006F29CE" w:rsidRPr="000C591A" w:rsidRDefault="003D7D9F" w:rsidP="00693242">
      <w:pPr>
        <w:ind w:firstLineChars="200" w:firstLine="480"/>
      </w:pPr>
      <w:r w:rsidRPr="000C591A">
        <w:t>根據索羅門國家統計局資料顯示，</w:t>
      </w:r>
      <w:r w:rsidRPr="000C591A">
        <w:t>2017</w:t>
      </w:r>
      <w:r w:rsidRPr="000C591A">
        <w:t>年索國對外出口額為</w:t>
      </w:r>
      <w:r w:rsidRPr="000C591A">
        <w:t>39</w:t>
      </w:r>
      <w:r w:rsidRPr="000C591A">
        <w:t>億</w:t>
      </w:r>
      <w:r w:rsidRPr="000C591A">
        <w:t>3,477.9</w:t>
      </w:r>
      <w:r w:rsidRPr="000C591A">
        <w:t>萬索幣，主要出口產品為木材、漁產、棕櫚油、礦產、椰子油、椰乾、可可，</w:t>
      </w:r>
      <w:r w:rsidR="006F29CE" w:rsidRPr="000C591A">
        <w:t>前</w:t>
      </w:r>
      <w:r w:rsidR="006F29CE" w:rsidRPr="000C591A">
        <w:t>10</w:t>
      </w:r>
      <w:r w:rsidR="006F29CE" w:rsidRPr="000C591A">
        <w:t>大出口市場依序為</w:t>
      </w:r>
      <w:r w:rsidRPr="000C591A">
        <w:t>中國大陸、義大利、菲律賓、荷蘭、馬來西亞、</w:t>
      </w:r>
      <w:r w:rsidR="00500300" w:rsidRPr="000C591A">
        <w:t>臺灣</w:t>
      </w:r>
      <w:r w:rsidRPr="000C591A">
        <w:t>、泰國、香港、澳洲、韓國。</w:t>
      </w:r>
      <w:r w:rsidRPr="000C591A">
        <w:t>2017</w:t>
      </w:r>
      <w:r w:rsidRPr="000C591A">
        <w:t>年進口額為</w:t>
      </w:r>
      <w:r w:rsidRPr="000C591A">
        <w:t>45</w:t>
      </w:r>
      <w:r w:rsidRPr="000C591A">
        <w:t>億</w:t>
      </w:r>
      <w:r w:rsidRPr="000C591A">
        <w:t>210</w:t>
      </w:r>
      <w:r w:rsidRPr="000C591A">
        <w:t>萬元索幣，主要進口產品包括機械及運輸工具、糧食、石油、營建材料、肥料、飲料及煙草，主要進口國家為澳洲、新加坡、紐西蘭、馬來西亞、中國大陸、越南、日本、斐濟、美國。</w:t>
      </w:r>
      <w:r w:rsidR="00264897" w:rsidRPr="000C591A">
        <w:rPr>
          <w:rFonts w:hint="eastAsia"/>
        </w:rPr>
        <w:t>總計</w:t>
      </w:r>
      <w:r w:rsidR="00264897" w:rsidRPr="000C591A">
        <w:rPr>
          <w:rFonts w:hint="eastAsia"/>
        </w:rPr>
        <w:t>2017</w:t>
      </w:r>
      <w:r w:rsidR="00264897" w:rsidRPr="000C591A">
        <w:rPr>
          <w:rFonts w:hint="eastAsia"/>
        </w:rPr>
        <w:t>年對外貿易赤字達</w:t>
      </w:r>
      <w:r w:rsidR="00264897" w:rsidRPr="000C591A">
        <w:rPr>
          <w:rFonts w:hint="eastAsia"/>
        </w:rPr>
        <w:t>5</w:t>
      </w:r>
      <w:r w:rsidR="00264897" w:rsidRPr="000C591A">
        <w:rPr>
          <w:rFonts w:hint="eastAsia"/>
        </w:rPr>
        <w:t>億</w:t>
      </w:r>
      <w:r w:rsidR="00264897" w:rsidRPr="000C591A">
        <w:rPr>
          <w:rFonts w:hint="eastAsia"/>
        </w:rPr>
        <w:t>6,732</w:t>
      </w:r>
      <w:r w:rsidR="00264897" w:rsidRPr="000C591A">
        <w:rPr>
          <w:rFonts w:hint="eastAsia"/>
        </w:rPr>
        <w:t>萬元索幣，</w:t>
      </w:r>
      <w:r w:rsidR="000A449A" w:rsidRPr="000C591A">
        <w:rPr>
          <w:rFonts w:hint="eastAsia"/>
        </w:rPr>
        <w:t>係</w:t>
      </w:r>
      <w:r w:rsidR="000A449A" w:rsidRPr="000C591A">
        <w:rPr>
          <w:rFonts w:hint="eastAsia"/>
        </w:rPr>
        <w:t>2010</w:t>
      </w:r>
      <w:r w:rsidR="000A449A" w:rsidRPr="000C591A">
        <w:rPr>
          <w:rFonts w:hint="eastAsia"/>
        </w:rPr>
        <w:t>年以來最大貿易逆差，</w:t>
      </w:r>
      <w:r w:rsidR="00560C83" w:rsidRPr="000C591A">
        <w:rPr>
          <w:rFonts w:hint="eastAsia"/>
        </w:rPr>
        <w:t>相</w:t>
      </w:r>
      <w:r w:rsidR="000A449A" w:rsidRPr="000C591A">
        <w:rPr>
          <w:rFonts w:hint="eastAsia"/>
        </w:rPr>
        <w:t>較</w:t>
      </w:r>
      <w:r w:rsidR="000A449A" w:rsidRPr="000C591A">
        <w:rPr>
          <w:rFonts w:hint="eastAsia"/>
        </w:rPr>
        <w:t>2016</w:t>
      </w:r>
      <w:r w:rsidR="000A449A" w:rsidRPr="000C591A">
        <w:rPr>
          <w:rFonts w:hint="eastAsia"/>
        </w:rPr>
        <w:t>年貿易逆差</w:t>
      </w:r>
      <w:r w:rsidR="000A449A" w:rsidRPr="000C591A">
        <w:rPr>
          <w:rFonts w:hint="eastAsia"/>
        </w:rPr>
        <w:t>1</w:t>
      </w:r>
      <w:r w:rsidR="00560C83" w:rsidRPr="000C591A">
        <w:rPr>
          <w:rFonts w:hint="eastAsia"/>
        </w:rPr>
        <w:t>億</w:t>
      </w:r>
      <w:r w:rsidR="00560C83" w:rsidRPr="000C591A">
        <w:rPr>
          <w:rFonts w:hint="eastAsia"/>
        </w:rPr>
        <w:t>4,100</w:t>
      </w:r>
      <w:r w:rsidR="00560C83" w:rsidRPr="000C591A">
        <w:rPr>
          <w:rFonts w:hint="eastAsia"/>
        </w:rPr>
        <w:t>萬索幣，增加達</w:t>
      </w:r>
      <w:r w:rsidR="00560C83" w:rsidRPr="000C591A">
        <w:rPr>
          <w:rFonts w:hint="eastAsia"/>
        </w:rPr>
        <w:t>4</w:t>
      </w:r>
      <w:r w:rsidR="00560C83" w:rsidRPr="000C591A">
        <w:rPr>
          <w:rFonts w:hint="eastAsia"/>
        </w:rPr>
        <w:t>億</w:t>
      </w:r>
      <w:r w:rsidR="00560C83" w:rsidRPr="000C591A">
        <w:rPr>
          <w:rFonts w:hint="eastAsia"/>
        </w:rPr>
        <w:t>2,630</w:t>
      </w:r>
      <w:r w:rsidR="00560C83" w:rsidRPr="000C591A">
        <w:rPr>
          <w:rFonts w:hint="eastAsia"/>
        </w:rPr>
        <w:t>萬索幣，約成長</w:t>
      </w:r>
      <w:r w:rsidR="00560C83" w:rsidRPr="000C591A">
        <w:rPr>
          <w:rFonts w:hint="eastAsia"/>
        </w:rPr>
        <w:t>302</w:t>
      </w:r>
      <w:r w:rsidR="00500300" w:rsidRPr="000C591A">
        <w:rPr>
          <w:rFonts w:hint="eastAsia"/>
        </w:rPr>
        <w:t>%</w:t>
      </w:r>
      <w:r w:rsidR="00560C83" w:rsidRPr="000C591A">
        <w:rPr>
          <w:rFonts w:hint="eastAsia"/>
        </w:rPr>
        <w:t>。</w:t>
      </w:r>
    </w:p>
    <w:p w:rsidR="006F29CE" w:rsidRPr="000C591A" w:rsidRDefault="006F29CE" w:rsidP="00693242">
      <w:pPr>
        <w:ind w:firstLineChars="200" w:firstLine="480"/>
      </w:pPr>
      <w:r w:rsidRPr="000C591A">
        <w:rPr>
          <w:rFonts w:hint="eastAsia"/>
        </w:rPr>
        <w:t>索國各省生活型態仍以自然部落為主，基礎建設十分落後，水、電、道路交通基礎建設主要集中在首都荷尼阿拉，全國接電率不及</w:t>
      </w:r>
      <w:r w:rsidRPr="000C591A">
        <w:t>2</w:t>
      </w:r>
      <w:r w:rsidRPr="000C591A">
        <w:rPr>
          <w:rFonts w:hint="eastAsia"/>
        </w:rPr>
        <w:t>成，近年雖逐步改</w:t>
      </w:r>
      <w:r w:rsidRPr="000C591A">
        <w:rPr>
          <w:rFonts w:ascii="華康細圓體" w:hint="eastAsia"/>
        </w:rPr>
        <w:t>善，</w:t>
      </w:r>
      <w:r w:rsidRPr="000C591A">
        <w:rPr>
          <w:rFonts w:hint="eastAsia"/>
        </w:rPr>
        <w:t>惟幅度有限。索國投資以外人居多，原木砍伐及木業加工，大多係馬來西亞華商所掌握。索京荷尼阿拉之國際機場，為日本人所援建，其棕櫚油煉油廠多由澳洲人</w:t>
      </w:r>
      <w:r w:rsidRPr="000C591A">
        <w:rPr>
          <w:rFonts w:hint="eastAsia"/>
        </w:rPr>
        <w:lastRenderedPageBreak/>
        <w:t>經營管理，金礦、鎳礦為澳洲人控制、零售事業則為中國大陸商人獨霸。</w:t>
      </w:r>
    </w:p>
    <w:p w:rsidR="006F29CE" w:rsidRPr="000C591A" w:rsidRDefault="006F29CE" w:rsidP="004A097C">
      <w:pPr>
        <w:pStyle w:val="a5"/>
        <w:spacing w:before="257" w:after="257"/>
        <w:ind w:left="640" w:hanging="640"/>
      </w:pPr>
      <w:r w:rsidRPr="000C591A">
        <w:rPr>
          <w:rFonts w:hint="eastAsia"/>
        </w:rPr>
        <w:t>二、天然資源</w:t>
      </w:r>
    </w:p>
    <w:p w:rsidR="006F29CE" w:rsidRPr="000C591A" w:rsidRDefault="006F29CE" w:rsidP="004A097C">
      <w:pPr>
        <w:ind w:firstLineChars="200" w:firstLine="480"/>
      </w:pPr>
      <w:r w:rsidRPr="000C591A">
        <w:rPr>
          <w:rFonts w:hint="eastAsia"/>
        </w:rPr>
        <w:t>農林漁牧上，開墾雜地發展農業，主要作物為椰乾及椰子油、可可及棕櫚油，屬外銷產品。森林面積達全國總面積之</w:t>
      </w:r>
      <w:r w:rsidRPr="000C591A">
        <w:t>90%</w:t>
      </w:r>
      <w:r w:rsidRPr="000C591A">
        <w:rPr>
          <w:rFonts w:hint="eastAsia"/>
        </w:rPr>
        <w:t>。近年來，由於菲、印、馬先後限制原木輸出，索羅門群島與巴布亞紐幾內亞成為亞洲各國輸入原木之重要來源，已擴大採伐並種植易於生產之工業用木材。漁資源豐富，新鮮漁獲為外銷首要產品。索國之經濟海域廣達</w:t>
      </w:r>
      <w:r w:rsidRPr="000C591A">
        <w:t>134</w:t>
      </w:r>
      <w:r w:rsidRPr="000C591A">
        <w:rPr>
          <w:rFonts w:hint="eastAsia"/>
        </w:rPr>
        <w:t>萬平方公里，為南太平洋重要漁場。農林漁加工產品之外銷，諸如鮪魚罐頭、鋸木、棕櫚油等。其次，具開採價值之礦產有黃金、鋁土、銅、鎳、鈷及白銀等類。</w:t>
      </w:r>
    </w:p>
    <w:p w:rsidR="006F29CE" w:rsidRPr="000C591A" w:rsidRDefault="006F29CE" w:rsidP="004A097C">
      <w:pPr>
        <w:pStyle w:val="a5"/>
        <w:spacing w:before="257" w:after="257"/>
        <w:ind w:left="640" w:hanging="640"/>
      </w:pPr>
      <w:r w:rsidRPr="000C591A">
        <w:rPr>
          <w:rFonts w:hint="eastAsia"/>
        </w:rPr>
        <w:t>三、重要產業概況</w:t>
      </w:r>
    </w:p>
    <w:p w:rsidR="006F29CE" w:rsidRPr="000C591A" w:rsidRDefault="006F29CE" w:rsidP="00693242">
      <w:pPr>
        <w:ind w:firstLineChars="200" w:firstLine="480"/>
      </w:pPr>
      <w:r w:rsidRPr="000C591A">
        <w:rPr>
          <w:rFonts w:hint="eastAsia"/>
        </w:rPr>
        <w:t>索羅門群島農、林、漁、礦等天然資源富饒，經濟活動以該等初級產業為主，</w:t>
      </w:r>
      <w:r w:rsidR="009F3D8C" w:rsidRPr="000C591A">
        <w:rPr>
          <w:rFonts w:hint="eastAsia"/>
        </w:rPr>
        <w:t>惟索國本國製造商及服務業規模甚小，製造業僅有小型啤酒、礦水、椰乾及椰油與麥粉工廠、服務業則僅有少數餐飲業、旅館業、零售業，大部份民生必需品均仰賴進口，且大部份製造業及服務業均由外商掌握，</w:t>
      </w:r>
      <w:r w:rsidRPr="000C591A">
        <w:rPr>
          <w:rFonts w:hint="eastAsia"/>
        </w:rPr>
        <w:t>主要產業概況如下：</w:t>
      </w:r>
    </w:p>
    <w:p w:rsidR="006F29CE" w:rsidRPr="000C591A" w:rsidRDefault="009A736B" w:rsidP="004A097C">
      <w:pPr>
        <w:pStyle w:val="ac"/>
        <w:ind w:left="960" w:hanging="720"/>
      </w:pPr>
      <w:r w:rsidRPr="000C591A">
        <w:rPr>
          <w:rFonts w:hint="eastAsia"/>
        </w:rPr>
        <w:t>（一）伐木</w:t>
      </w:r>
      <w:r w:rsidR="006F29CE" w:rsidRPr="000C591A">
        <w:rPr>
          <w:rFonts w:hint="eastAsia"/>
        </w:rPr>
        <w:t>業</w:t>
      </w:r>
    </w:p>
    <w:p w:rsidR="003D7D9F" w:rsidRPr="000C591A" w:rsidRDefault="006F29CE" w:rsidP="00693242">
      <w:pPr>
        <w:pStyle w:val="af1"/>
        <w:ind w:left="1456" w:hanging="496"/>
      </w:pPr>
      <w:r w:rsidRPr="000C591A">
        <w:t>１、</w:t>
      </w:r>
      <w:r w:rsidR="003D7D9F" w:rsidRPr="000C591A">
        <w:t>2018</w:t>
      </w:r>
      <w:r w:rsidR="003D7D9F" w:rsidRPr="000C591A">
        <w:t>年索國伐木業產量達</w:t>
      </w:r>
      <w:r w:rsidR="003D7D9F" w:rsidRPr="000C591A">
        <w:t>273.4</w:t>
      </w:r>
      <w:r w:rsidR="003D7D9F" w:rsidRPr="000C591A">
        <w:t>萬立方公尺，較</w:t>
      </w:r>
      <w:r w:rsidR="003D7D9F" w:rsidRPr="000C591A">
        <w:t>2017</w:t>
      </w:r>
      <w:r w:rsidR="003D7D9F" w:rsidRPr="000C591A">
        <w:t>年產量</w:t>
      </w:r>
      <w:r w:rsidR="003D7D9F" w:rsidRPr="000C591A">
        <w:t>266.4</w:t>
      </w:r>
      <w:r w:rsidR="003D7D9F" w:rsidRPr="000C591A">
        <w:t>萬立方公尺約成長</w:t>
      </w:r>
      <w:r w:rsidR="003D7D9F" w:rsidRPr="000C591A">
        <w:t>3</w:t>
      </w:r>
      <w:r w:rsidR="00500300" w:rsidRPr="000C591A">
        <w:t>%</w:t>
      </w:r>
      <w:r w:rsidR="003D7D9F" w:rsidRPr="000C591A">
        <w:t>，其中尤以上半年成長較多，惟第</w:t>
      </w:r>
      <w:r w:rsidR="003D7D9F" w:rsidRPr="000C591A">
        <w:t>3</w:t>
      </w:r>
      <w:r w:rsidR="003D7D9F" w:rsidRPr="000C591A">
        <w:t>季起因美中貿易糾紛，導致中國</w:t>
      </w:r>
      <w:r w:rsidR="003358E4">
        <w:rPr>
          <w:rFonts w:hint="eastAsia"/>
          <w:lang w:eastAsia="zh-TW"/>
        </w:rPr>
        <w:t>大陸</w:t>
      </w:r>
      <w:r w:rsidR="003D7D9F" w:rsidRPr="000C591A">
        <w:t>市場對木材需求減少。</w:t>
      </w:r>
    </w:p>
    <w:p w:rsidR="006F29CE" w:rsidRPr="000C591A" w:rsidRDefault="00693242" w:rsidP="00693242">
      <w:pPr>
        <w:pStyle w:val="af1"/>
        <w:ind w:left="1456" w:hanging="496"/>
      </w:pPr>
      <w:r w:rsidRPr="000C591A">
        <w:rPr>
          <w:rFonts w:hint="eastAsia"/>
          <w:lang w:eastAsia="zh-TW"/>
        </w:rPr>
        <w:t>２</w:t>
      </w:r>
      <w:r w:rsidR="003D7D9F" w:rsidRPr="000C591A">
        <w:t>、根據世</w:t>
      </w:r>
      <w:r w:rsidR="00264897" w:rsidRPr="000C591A">
        <w:t>界</w:t>
      </w:r>
      <w:r w:rsidR="003D7D9F" w:rsidRPr="000C591A">
        <w:t>銀</w:t>
      </w:r>
      <w:r w:rsidR="00264897" w:rsidRPr="000C591A">
        <w:t>行</w:t>
      </w:r>
      <w:r w:rsidR="00500300" w:rsidRPr="000C591A">
        <w:t>（</w:t>
      </w:r>
      <w:r w:rsidR="00264897" w:rsidRPr="000C591A">
        <w:t>IMF</w:t>
      </w:r>
      <w:r w:rsidR="00500300" w:rsidRPr="000C591A">
        <w:t>）</w:t>
      </w:r>
      <w:r w:rsidR="003D7D9F" w:rsidRPr="000C591A">
        <w:t>資料顯示，</w:t>
      </w:r>
      <w:r w:rsidR="003D7D9F" w:rsidRPr="000C591A">
        <w:t>2018</w:t>
      </w:r>
      <w:r w:rsidR="003D7D9F" w:rsidRPr="000C591A">
        <w:t>年國際圓木</w:t>
      </w:r>
      <w:r w:rsidR="00500300" w:rsidRPr="000C591A">
        <w:t>（</w:t>
      </w:r>
      <w:r w:rsidR="003D7D9F" w:rsidRPr="000C591A">
        <w:t>round log</w:t>
      </w:r>
      <w:r w:rsidR="00500300" w:rsidRPr="000C591A">
        <w:t>）</w:t>
      </w:r>
      <w:r w:rsidR="003D7D9F" w:rsidRPr="000C591A">
        <w:t>價格上升</w:t>
      </w:r>
      <w:r w:rsidR="003D7D9F" w:rsidRPr="000C591A">
        <w:t>2</w:t>
      </w:r>
      <w:r w:rsidR="00500300" w:rsidRPr="000C591A">
        <w:t>%</w:t>
      </w:r>
      <w:r w:rsidR="003D7D9F" w:rsidRPr="000C591A">
        <w:t>達每立方公尺</w:t>
      </w:r>
      <w:r w:rsidR="003D7D9F" w:rsidRPr="000C591A">
        <w:t>270</w:t>
      </w:r>
      <w:r w:rsidR="003D7D9F" w:rsidRPr="000C591A">
        <w:t>美元</w:t>
      </w:r>
      <w:r w:rsidR="00500300" w:rsidRPr="000C591A">
        <w:t>（</w:t>
      </w:r>
      <w:r w:rsidR="003D7D9F" w:rsidRPr="000C591A">
        <w:t>2017</w:t>
      </w:r>
      <w:r w:rsidR="003D7D9F" w:rsidRPr="000C591A">
        <w:t>年為每立方公尺</w:t>
      </w:r>
      <w:r w:rsidR="003D7D9F" w:rsidRPr="000C591A">
        <w:t>265</w:t>
      </w:r>
      <w:r w:rsidR="003D7D9F" w:rsidRPr="000C591A">
        <w:t>美元</w:t>
      </w:r>
      <w:r w:rsidR="00500300" w:rsidRPr="000C591A">
        <w:t>）</w:t>
      </w:r>
      <w:r w:rsidR="00A119D7" w:rsidRPr="000C591A">
        <w:rPr>
          <w:rFonts w:hint="eastAsia"/>
        </w:rPr>
        <w:t>，總出口值增加</w:t>
      </w:r>
      <w:r w:rsidR="00A119D7" w:rsidRPr="000C591A">
        <w:rPr>
          <w:rFonts w:hint="eastAsia"/>
        </w:rPr>
        <w:t>20</w:t>
      </w:r>
      <w:r w:rsidR="00500300" w:rsidRPr="000C591A">
        <w:rPr>
          <w:rFonts w:hint="eastAsia"/>
        </w:rPr>
        <w:t>%</w:t>
      </w:r>
      <w:r w:rsidR="00A119D7" w:rsidRPr="000C591A">
        <w:rPr>
          <w:rFonts w:hint="eastAsia"/>
        </w:rPr>
        <w:t>，達</w:t>
      </w:r>
      <w:r w:rsidR="00A119D7" w:rsidRPr="000C591A">
        <w:rPr>
          <w:rFonts w:hint="eastAsia"/>
        </w:rPr>
        <w:t>29.49</w:t>
      </w:r>
      <w:r w:rsidR="00A119D7" w:rsidRPr="000C591A">
        <w:rPr>
          <w:rFonts w:hint="eastAsia"/>
        </w:rPr>
        <w:t>億索幣，較</w:t>
      </w:r>
      <w:r w:rsidR="00A119D7" w:rsidRPr="000C591A">
        <w:rPr>
          <w:rFonts w:hint="eastAsia"/>
        </w:rPr>
        <w:t>2017</w:t>
      </w:r>
      <w:r w:rsidR="00A119D7" w:rsidRPr="000C591A">
        <w:rPr>
          <w:rFonts w:hint="eastAsia"/>
        </w:rPr>
        <w:t>年成長</w:t>
      </w:r>
      <w:r w:rsidR="00A119D7" w:rsidRPr="000C591A">
        <w:rPr>
          <w:rFonts w:hint="eastAsia"/>
        </w:rPr>
        <w:t>20</w:t>
      </w:r>
      <w:r w:rsidR="00500300" w:rsidRPr="000C591A">
        <w:rPr>
          <w:rFonts w:hint="eastAsia"/>
        </w:rPr>
        <w:t>%</w:t>
      </w:r>
      <w:r w:rsidR="003D7D9F" w:rsidRPr="000C591A">
        <w:t>。</w:t>
      </w:r>
      <w:r w:rsidR="00A119D7" w:rsidRPr="000C591A">
        <w:rPr>
          <w:rFonts w:hint="eastAsia"/>
        </w:rPr>
        <w:t>2018</w:t>
      </w:r>
      <w:r w:rsidR="00A119D7" w:rsidRPr="000C591A">
        <w:rPr>
          <w:rFonts w:hint="eastAsia"/>
        </w:rPr>
        <w:t>年索國原木</w:t>
      </w:r>
      <w:r w:rsidR="00500300" w:rsidRPr="000C591A">
        <w:rPr>
          <w:rFonts w:hint="eastAsia"/>
        </w:rPr>
        <w:t>（</w:t>
      </w:r>
      <w:r w:rsidR="00A119D7" w:rsidRPr="000C591A">
        <w:rPr>
          <w:rFonts w:hint="eastAsia"/>
        </w:rPr>
        <w:t>Round log</w:t>
      </w:r>
      <w:r w:rsidR="00500300" w:rsidRPr="000C591A">
        <w:rPr>
          <w:rFonts w:hint="eastAsia"/>
        </w:rPr>
        <w:t>）</w:t>
      </w:r>
      <w:r w:rsidR="00A119D7" w:rsidRPr="000C591A">
        <w:rPr>
          <w:rFonts w:hint="eastAsia"/>
        </w:rPr>
        <w:t>出口地仍以中國大陸為主，約佔</w:t>
      </w:r>
      <w:r w:rsidR="00A119D7" w:rsidRPr="000C591A">
        <w:rPr>
          <w:rFonts w:hint="eastAsia"/>
        </w:rPr>
        <w:t>80</w:t>
      </w:r>
      <w:r w:rsidR="00500300" w:rsidRPr="000C591A">
        <w:rPr>
          <w:rFonts w:hint="eastAsia"/>
        </w:rPr>
        <w:t>%</w:t>
      </w:r>
      <w:r w:rsidR="00A119D7" w:rsidRPr="000C591A">
        <w:rPr>
          <w:rFonts w:hint="eastAsia"/>
        </w:rPr>
        <w:t>。</w:t>
      </w:r>
    </w:p>
    <w:p w:rsidR="00A119D7" w:rsidRPr="000C591A" w:rsidRDefault="00693242" w:rsidP="00693242">
      <w:pPr>
        <w:pStyle w:val="af1"/>
        <w:ind w:left="1456" w:hanging="496"/>
      </w:pPr>
      <w:r w:rsidRPr="000C591A">
        <w:rPr>
          <w:rFonts w:hint="eastAsia"/>
        </w:rPr>
        <w:t>３</w:t>
      </w:r>
      <w:r w:rsidR="00F000E9" w:rsidRPr="000C591A">
        <w:rPr>
          <w:rFonts w:hAnsi="細明體"/>
        </w:rPr>
        <w:t>、從伐木業產地分布而言，西省</w:t>
      </w:r>
      <w:r w:rsidR="00500300" w:rsidRPr="000C591A">
        <w:t>（</w:t>
      </w:r>
      <w:r w:rsidR="00F000E9" w:rsidRPr="000C591A">
        <w:t>Western Province</w:t>
      </w:r>
      <w:r w:rsidR="00500300" w:rsidRPr="000C591A">
        <w:t>）</w:t>
      </w:r>
      <w:r w:rsidR="00F000E9" w:rsidRPr="000C591A">
        <w:rPr>
          <w:rFonts w:hAnsi="細明體"/>
        </w:rPr>
        <w:t>木材出口總量</w:t>
      </w:r>
      <w:r w:rsidR="00F000E9" w:rsidRPr="000C591A">
        <w:rPr>
          <w:rFonts w:hAnsi="細明體"/>
        </w:rPr>
        <w:lastRenderedPageBreak/>
        <w:t>達</w:t>
      </w:r>
      <w:r w:rsidR="002F6080" w:rsidRPr="000C591A">
        <w:t>888,787</w:t>
      </w:r>
      <w:r w:rsidR="002F6080" w:rsidRPr="000C591A">
        <w:rPr>
          <w:rFonts w:hAnsi="細明體"/>
        </w:rPr>
        <w:t>立方公尺，約佔</w:t>
      </w:r>
      <w:r w:rsidR="002F6080" w:rsidRPr="000C591A">
        <w:t>32</w:t>
      </w:r>
      <w:r w:rsidR="00500300" w:rsidRPr="000C591A">
        <w:rPr>
          <w:rFonts w:hAnsi="細明體"/>
        </w:rPr>
        <w:t>%</w:t>
      </w:r>
      <w:r w:rsidR="002F6080" w:rsidRPr="000C591A">
        <w:rPr>
          <w:rFonts w:hAnsi="細明體"/>
        </w:rPr>
        <w:t>，其次則為伊莎貝爾省</w:t>
      </w:r>
      <w:r w:rsidR="00500300" w:rsidRPr="000C591A">
        <w:t>（</w:t>
      </w:r>
      <w:r w:rsidR="002F6080" w:rsidRPr="000C591A">
        <w:t>Isabel Province</w:t>
      </w:r>
      <w:r w:rsidR="00500300" w:rsidRPr="000C591A">
        <w:t>）</w:t>
      </w:r>
      <w:r w:rsidR="002F6080" w:rsidRPr="000C591A">
        <w:rPr>
          <w:rFonts w:hAnsi="細明體"/>
        </w:rPr>
        <w:t>之</w:t>
      </w:r>
      <w:r w:rsidR="002F6080" w:rsidRPr="000C591A">
        <w:t>456,404</w:t>
      </w:r>
      <w:r w:rsidR="002F6080" w:rsidRPr="000C591A">
        <w:rPr>
          <w:rFonts w:hAnsi="細明體"/>
        </w:rPr>
        <w:t>立方公尺</w:t>
      </w:r>
      <w:r w:rsidR="00500300" w:rsidRPr="000C591A">
        <w:t>（</w:t>
      </w:r>
      <w:r w:rsidR="002F6080" w:rsidRPr="000C591A">
        <w:rPr>
          <w:rFonts w:hAnsi="細明體"/>
        </w:rPr>
        <w:t>約</w:t>
      </w:r>
      <w:r w:rsidR="002F6080" w:rsidRPr="000C591A">
        <w:t>17</w:t>
      </w:r>
      <w:r w:rsidR="00500300" w:rsidRPr="000C591A">
        <w:rPr>
          <w:rFonts w:hAnsi="細明體"/>
        </w:rPr>
        <w:t>%</w:t>
      </w:r>
      <w:r w:rsidR="00500300" w:rsidRPr="000C591A">
        <w:t>）</w:t>
      </w:r>
      <w:r w:rsidR="002F6080" w:rsidRPr="000C591A">
        <w:rPr>
          <w:rFonts w:hAnsi="細明體"/>
        </w:rPr>
        <w:t>，以及</w:t>
      </w:r>
      <w:r w:rsidR="002F6080" w:rsidRPr="000C591A">
        <w:t>Choiseul</w:t>
      </w:r>
      <w:r w:rsidR="002F6080" w:rsidRPr="000C591A">
        <w:rPr>
          <w:rFonts w:hAnsi="細明體"/>
        </w:rPr>
        <w:t>省之</w:t>
      </w:r>
      <w:r w:rsidR="002F6080" w:rsidRPr="000C591A">
        <w:t>441,785</w:t>
      </w:r>
      <w:r w:rsidR="002F6080" w:rsidRPr="000C591A">
        <w:rPr>
          <w:rFonts w:hAnsi="細明體"/>
        </w:rPr>
        <w:t>立方公尺</w:t>
      </w:r>
      <w:r w:rsidR="00500300" w:rsidRPr="000C591A">
        <w:t>（</w:t>
      </w:r>
      <w:r w:rsidR="002F6080" w:rsidRPr="000C591A">
        <w:rPr>
          <w:rFonts w:hAnsi="細明體"/>
        </w:rPr>
        <w:t>約</w:t>
      </w:r>
      <w:r w:rsidR="002F6080" w:rsidRPr="000C591A">
        <w:t>16</w:t>
      </w:r>
      <w:r w:rsidR="00500300" w:rsidRPr="000C591A">
        <w:rPr>
          <w:rFonts w:hAnsi="細明體"/>
        </w:rPr>
        <w:t>%</w:t>
      </w:r>
      <w:r w:rsidR="00500300" w:rsidRPr="000C591A">
        <w:t>）</w:t>
      </w:r>
      <w:r w:rsidR="002F6080" w:rsidRPr="000C591A">
        <w:rPr>
          <w:rFonts w:hAnsi="細明體"/>
        </w:rPr>
        <w:t>。</w:t>
      </w:r>
    </w:p>
    <w:p w:rsidR="006F29CE" w:rsidRPr="000C591A" w:rsidRDefault="00102F97" w:rsidP="004A097C">
      <w:pPr>
        <w:pStyle w:val="af1"/>
        <w:ind w:left="1456" w:hanging="496"/>
        <w:rPr>
          <w:lang w:eastAsia="zh-TW"/>
        </w:rPr>
      </w:pPr>
      <w:r w:rsidRPr="000C591A">
        <w:rPr>
          <w:rFonts w:hint="eastAsia"/>
          <w:lang w:eastAsia="zh-TW"/>
        </w:rPr>
        <w:t>４</w:t>
      </w:r>
      <w:r w:rsidR="006F29CE" w:rsidRPr="000C591A">
        <w:rPr>
          <w:rFonts w:hint="eastAsia"/>
          <w:lang w:eastAsia="zh-TW"/>
        </w:rPr>
        <w:t>、索國林業部</w:t>
      </w:r>
      <w:r w:rsidR="006F29CE" w:rsidRPr="000C591A">
        <w:rPr>
          <w:lang w:eastAsia="zh-TW"/>
        </w:rPr>
        <w:t>2009</w:t>
      </w:r>
      <w:r w:rsidR="006F29CE" w:rsidRPr="000C591A">
        <w:rPr>
          <w:rFonts w:hint="eastAsia"/>
          <w:lang w:eastAsia="zh-TW"/>
        </w:rPr>
        <w:t>年公告</w:t>
      </w:r>
      <w:r w:rsidR="006F29CE" w:rsidRPr="000C591A">
        <w:rPr>
          <w:lang w:eastAsia="zh-TW"/>
        </w:rPr>
        <w:t>2</w:t>
      </w:r>
      <w:r w:rsidR="006F29CE" w:rsidRPr="000C591A">
        <w:rPr>
          <w:rFonts w:hint="eastAsia"/>
          <w:lang w:eastAsia="zh-TW"/>
        </w:rPr>
        <w:t>項新措施：原木產量之</w:t>
      </w:r>
      <w:r w:rsidR="006F29CE" w:rsidRPr="000C591A">
        <w:rPr>
          <w:lang w:eastAsia="zh-TW"/>
        </w:rPr>
        <w:t>20%</w:t>
      </w:r>
      <w:r w:rsidR="006F29CE" w:rsidRPr="000C591A">
        <w:rPr>
          <w:rFonts w:hint="eastAsia"/>
          <w:lang w:eastAsia="zh-TW"/>
        </w:rPr>
        <w:t>須在</w:t>
      </w:r>
      <w:proofErr w:type="gramStart"/>
      <w:r w:rsidR="006F29CE" w:rsidRPr="000C591A">
        <w:rPr>
          <w:rFonts w:hint="eastAsia"/>
          <w:lang w:eastAsia="zh-TW"/>
        </w:rPr>
        <w:t>索國切鋸</w:t>
      </w:r>
      <w:proofErr w:type="gramEnd"/>
      <w:r w:rsidR="006F29CE" w:rsidRPr="000C591A">
        <w:rPr>
          <w:rFonts w:hint="eastAsia"/>
          <w:lang w:eastAsia="zh-TW"/>
        </w:rPr>
        <w:t>加工；砍伐林地之</w:t>
      </w:r>
      <w:r w:rsidR="006F29CE" w:rsidRPr="000C591A">
        <w:rPr>
          <w:lang w:eastAsia="zh-TW"/>
        </w:rPr>
        <w:t>1/3</w:t>
      </w:r>
      <w:r w:rsidR="006F29CE" w:rsidRPr="000C591A">
        <w:rPr>
          <w:rFonts w:hint="eastAsia"/>
          <w:lang w:eastAsia="zh-TW"/>
        </w:rPr>
        <w:t>面積須植林。</w:t>
      </w:r>
    </w:p>
    <w:p w:rsidR="006F29CE" w:rsidRPr="000C591A" w:rsidRDefault="00102F97" w:rsidP="004A097C">
      <w:pPr>
        <w:pStyle w:val="af1"/>
        <w:ind w:left="1456" w:hanging="496"/>
        <w:rPr>
          <w:lang w:eastAsia="zh-TW"/>
        </w:rPr>
      </w:pPr>
      <w:r w:rsidRPr="000C591A">
        <w:rPr>
          <w:rFonts w:hint="eastAsia"/>
          <w:lang w:eastAsia="zh-TW"/>
        </w:rPr>
        <w:t>５</w:t>
      </w:r>
      <w:r w:rsidR="006F29CE" w:rsidRPr="000C591A">
        <w:rPr>
          <w:rFonts w:hint="eastAsia"/>
          <w:lang w:eastAsia="zh-TW"/>
        </w:rPr>
        <w:t>、索國林產出口占總出口值的</w:t>
      </w:r>
      <w:r w:rsidR="006F29CE" w:rsidRPr="000C591A">
        <w:rPr>
          <w:lang w:eastAsia="zh-TW"/>
        </w:rPr>
        <w:t>60%</w:t>
      </w:r>
      <w:r w:rsidR="006F29CE" w:rsidRPr="000C591A">
        <w:rPr>
          <w:rFonts w:hint="eastAsia"/>
          <w:lang w:eastAsia="zh-TW"/>
        </w:rPr>
        <w:t>，主要出口市場為中國大陸，其次為韓國、菲律賓及日本。</w:t>
      </w:r>
    </w:p>
    <w:p w:rsidR="006F29CE" w:rsidRPr="000C591A" w:rsidRDefault="00102F97" w:rsidP="004A097C">
      <w:pPr>
        <w:pStyle w:val="af1"/>
        <w:ind w:left="1456" w:hanging="496"/>
        <w:rPr>
          <w:lang w:eastAsia="zh-TW"/>
        </w:rPr>
      </w:pPr>
      <w:r w:rsidRPr="000C591A">
        <w:rPr>
          <w:rFonts w:hint="eastAsia"/>
          <w:lang w:eastAsia="zh-TW"/>
        </w:rPr>
        <w:t>６</w:t>
      </w:r>
      <w:r w:rsidR="006F29CE" w:rsidRPr="000C591A">
        <w:rPr>
          <w:rFonts w:hint="eastAsia"/>
          <w:lang w:eastAsia="zh-TW"/>
        </w:rPr>
        <w:t>、索國森林法規定伐木量的</w:t>
      </w:r>
      <w:r w:rsidR="006F29CE" w:rsidRPr="000C591A">
        <w:rPr>
          <w:lang w:eastAsia="zh-TW"/>
        </w:rPr>
        <w:t>20%</w:t>
      </w:r>
      <w:r w:rsidR="006F29CE" w:rsidRPr="000C591A">
        <w:rPr>
          <w:rFonts w:hint="eastAsia"/>
          <w:lang w:eastAsia="zh-TW"/>
        </w:rPr>
        <w:t>必須在索國先行加</w:t>
      </w:r>
      <w:r w:rsidR="006F29CE" w:rsidRPr="000C591A">
        <w:rPr>
          <w:rFonts w:ascii="華康細圓體" w:hint="eastAsia"/>
          <w:lang w:eastAsia="zh-TW"/>
        </w:rPr>
        <w:t>工，</w:t>
      </w:r>
      <w:r w:rsidR="006F29CE" w:rsidRPr="000C591A">
        <w:rPr>
          <w:rFonts w:hint="eastAsia"/>
          <w:lang w:eastAsia="zh-TW"/>
        </w:rPr>
        <w:t>然因索國相關執行單位能量不</w:t>
      </w:r>
      <w:r w:rsidR="006F29CE" w:rsidRPr="000C591A">
        <w:rPr>
          <w:rFonts w:ascii="華康細圓體" w:hint="eastAsia"/>
          <w:lang w:eastAsia="zh-TW"/>
        </w:rPr>
        <w:t>足，</w:t>
      </w:r>
      <w:r w:rsidR="006F29CE" w:rsidRPr="000C591A">
        <w:rPr>
          <w:rFonts w:hint="eastAsia"/>
          <w:lang w:eastAsia="zh-TW"/>
        </w:rPr>
        <w:t>此項法規迄</w:t>
      </w:r>
      <w:r w:rsidR="006F29CE" w:rsidRPr="000C591A">
        <w:rPr>
          <w:lang w:eastAsia="zh-TW"/>
        </w:rPr>
        <w:t>2011</w:t>
      </w:r>
      <w:r w:rsidR="006F29CE" w:rsidRPr="000C591A">
        <w:rPr>
          <w:rFonts w:hint="eastAsia"/>
          <w:lang w:eastAsia="zh-TW"/>
        </w:rPr>
        <w:t>年</w:t>
      </w:r>
      <w:r w:rsidR="006F29CE" w:rsidRPr="000C591A">
        <w:rPr>
          <w:rFonts w:ascii="華康細圓體" w:hint="eastAsia"/>
          <w:lang w:eastAsia="zh-TW"/>
        </w:rPr>
        <w:t>止，</w:t>
      </w:r>
      <w:r w:rsidR="006F29CE" w:rsidRPr="000C591A">
        <w:rPr>
          <w:rFonts w:hint="eastAsia"/>
          <w:lang w:eastAsia="zh-TW"/>
        </w:rPr>
        <w:t>仍未能有效執行。</w:t>
      </w:r>
    </w:p>
    <w:p w:rsidR="006F29CE" w:rsidRPr="000C591A" w:rsidRDefault="006F29CE" w:rsidP="004A097C">
      <w:pPr>
        <w:pStyle w:val="ac"/>
        <w:ind w:left="960" w:hanging="720"/>
      </w:pPr>
      <w:r w:rsidRPr="000C591A">
        <w:rPr>
          <w:rFonts w:hint="eastAsia"/>
        </w:rPr>
        <w:t>（二）漁業</w:t>
      </w:r>
    </w:p>
    <w:p w:rsidR="006F29CE" w:rsidRPr="000C591A" w:rsidRDefault="006F29CE" w:rsidP="00693242">
      <w:pPr>
        <w:pStyle w:val="af1"/>
        <w:ind w:left="1456" w:hanging="496"/>
      </w:pPr>
      <w:r w:rsidRPr="000C591A">
        <w:t>１、</w:t>
      </w:r>
      <w:r w:rsidR="00264897" w:rsidRPr="000C591A">
        <w:t>2018</w:t>
      </w:r>
      <w:r w:rsidR="00264897" w:rsidRPr="000C591A">
        <w:t>年索國漁業表現亮眼，總漁穫量達</w:t>
      </w:r>
      <w:r w:rsidR="00264897" w:rsidRPr="000C591A">
        <w:t>38,862</w:t>
      </w:r>
      <w:r w:rsidR="00264897" w:rsidRPr="000C591A">
        <w:t>公噸，較</w:t>
      </w:r>
      <w:r w:rsidR="00264897" w:rsidRPr="000C591A">
        <w:t>2017</w:t>
      </w:r>
      <w:r w:rsidR="00264897" w:rsidRPr="000C591A">
        <w:t>年漁穫量達</w:t>
      </w:r>
      <w:r w:rsidR="00264897" w:rsidRPr="000C591A">
        <w:t>30,646</w:t>
      </w:r>
      <w:r w:rsidR="00264897" w:rsidRPr="000C591A">
        <w:t>公噸，</w:t>
      </w:r>
      <w:r w:rsidR="002D13A5" w:rsidRPr="000C591A">
        <w:rPr>
          <w:rFonts w:hint="eastAsia"/>
        </w:rPr>
        <w:t>約</w:t>
      </w:r>
      <w:r w:rsidR="00264897" w:rsidRPr="000C591A">
        <w:t>成長</w:t>
      </w:r>
      <w:r w:rsidR="00264897" w:rsidRPr="000C591A">
        <w:t>27</w:t>
      </w:r>
      <w:r w:rsidR="00500300" w:rsidRPr="000C591A">
        <w:t>%</w:t>
      </w:r>
      <w:r w:rsidR="002D13A5" w:rsidRPr="000C591A">
        <w:rPr>
          <w:rFonts w:hint="eastAsia"/>
        </w:rPr>
        <w:t>，</w:t>
      </w:r>
      <w:r w:rsidR="00102F97" w:rsidRPr="000C591A">
        <w:t>主要歸功於</w:t>
      </w:r>
      <w:r w:rsidR="00102F97" w:rsidRPr="000C591A">
        <w:t>National Fisheries Development</w:t>
      </w:r>
      <w:r w:rsidR="00500300" w:rsidRPr="000C591A">
        <w:t>（</w:t>
      </w:r>
      <w:r w:rsidR="00102F97" w:rsidRPr="000C591A">
        <w:t>NFD</w:t>
      </w:r>
      <w:r w:rsidR="00500300" w:rsidRPr="000C591A">
        <w:t>）</w:t>
      </w:r>
      <w:r w:rsidR="00102F97" w:rsidRPr="000C591A">
        <w:t>於下半年增加</w:t>
      </w:r>
      <w:r w:rsidR="00102F97" w:rsidRPr="000C591A">
        <w:t>2</w:t>
      </w:r>
      <w:r w:rsidR="00102F97" w:rsidRPr="000C591A">
        <w:t>艘延繩釣船</w:t>
      </w:r>
      <w:r w:rsidR="00500300" w:rsidRPr="000C591A">
        <w:t>（</w:t>
      </w:r>
      <w:r w:rsidR="00102F97" w:rsidRPr="000C591A">
        <w:t>Long Liner Vessel</w:t>
      </w:r>
      <w:r w:rsidR="00500300" w:rsidRPr="000C591A">
        <w:t>）</w:t>
      </w:r>
      <w:r w:rsidR="00102F97" w:rsidRPr="000C591A">
        <w:t>。惟國際漁類價格平均每公噸價格下跌</w:t>
      </w:r>
      <w:r w:rsidR="00102F97" w:rsidRPr="000C591A">
        <w:t>24</w:t>
      </w:r>
      <w:r w:rsidR="00500300" w:rsidRPr="000C591A">
        <w:t>%</w:t>
      </w:r>
      <w:r w:rsidR="00102F97" w:rsidRPr="000C591A">
        <w:t>至</w:t>
      </w:r>
      <w:r w:rsidR="00102F97" w:rsidRPr="000C591A">
        <w:t>1,488</w:t>
      </w:r>
      <w:r w:rsidR="00102F97" w:rsidRPr="000C591A">
        <w:t>美元。</w:t>
      </w:r>
    </w:p>
    <w:p w:rsidR="00102F97" w:rsidRPr="000C591A" w:rsidRDefault="00693242" w:rsidP="00693242">
      <w:pPr>
        <w:pStyle w:val="af1"/>
        <w:ind w:left="1456" w:hanging="496"/>
      </w:pPr>
      <w:r w:rsidRPr="000C591A">
        <w:t>２</w:t>
      </w:r>
      <w:r w:rsidR="00102F97" w:rsidRPr="000C591A">
        <w:t>、</w:t>
      </w:r>
      <w:r w:rsidR="00102F97" w:rsidRPr="000C591A">
        <w:t>2018</w:t>
      </w:r>
      <w:r w:rsidR="00102F97" w:rsidRPr="000C591A">
        <w:t>年罐裝鮪魚產量變化不大，較</w:t>
      </w:r>
      <w:r w:rsidR="00102F97" w:rsidRPr="000C591A">
        <w:t>2017</w:t>
      </w:r>
      <w:r w:rsidR="00102F97" w:rsidRPr="000C591A">
        <w:t>年下滑</w:t>
      </w:r>
      <w:r w:rsidR="00102F97" w:rsidRPr="000C591A">
        <w:t>1</w:t>
      </w:r>
      <w:r w:rsidR="00500300" w:rsidRPr="000C591A">
        <w:t>%</w:t>
      </w:r>
      <w:r w:rsidR="00102F97" w:rsidRPr="000C591A">
        <w:t>至</w:t>
      </w:r>
      <w:r w:rsidR="00102F97" w:rsidRPr="000C591A">
        <w:t>6,506</w:t>
      </w:r>
      <w:r w:rsidR="00CA774C" w:rsidRPr="000C591A">
        <w:t>公噸。從漁市場分佈而言，法國、西班牙及義大利為無骨魚肉</w:t>
      </w:r>
      <w:r w:rsidR="00500300" w:rsidRPr="000C591A">
        <w:t>（</w:t>
      </w:r>
      <w:r w:rsidR="00CA774C" w:rsidRPr="000C591A">
        <w:t>fish loin</w:t>
      </w:r>
      <w:r w:rsidR="00500300" w:rsidRPr="000C591A">
        <w:t>）</w:t>
      </w:r>
      <w:r w:rsidR="00CA774C" w:rsidRPr="000C591A">
        <w:t>主要出口</w:t>
      </w:r>
      <w:r w:rsidR="000C066B" w:rsidRPr="000C591A">
        <w:rPr>
          <w:rFonts w:hint="eastAsia"/>
        </w:rPr>
        <w:t>地</w:t>
      </w:r>
      <w:r w:rsidR="00CA774C" w:rsidRPr="000C591A">
        <w:t>，魚粉</w:t>
      </w:r>
      <w:r w:rsidR="00500300" w:rsidRPr="000C591A">
        <w:t>（</w:t>
      </w:r>
      <w:r w:rsidR="00CA774C" w:rsidRPr="000C591A">
        <w:t>餌料</w:t>
      </w:r>
      <w:r w:rsidR="00500300" w:rsidRPr="000C591A">
        <w:t>）（</w:t>
      </w:r>
      <w:r w:rsidR="000C066B" w:rsidRPr="000C591A">
        <w:t>fishmeal</w:t>
      </w:r>
      <w:r w:rsidR="00500300" w:rsidRPr="000C591A">
        <w:t>）</w:t>
      </w:r>
      <w:r w:rsidR="000C066B" w:rsidRPr="000C591A">
        <w:t>出口地</w:t>
      </w:r>
      <w:r w:rsidR="00CA774C" w:rsidRPr="000C591A">
        <w:t>則以</w:t>
      </w:r>
      <w:r w:rsidR="00500300" w:rsidRPr="000C591A">
        <w:t>臺灣</w:t>
      </w:r>
      <w:r w:rsidR="000C066B" w:rsidRPr="000C591A">
        <w:t>、香港、印尼及斯里蘭卡為主。</w:t>
      </w:r>
    </w:p>
    <w:p w:rsidR="002D13A5" w:rsidRPr="000C591A" w:rsidRDefault="00693242" w:rsidP="00693242">
      <w:pPr>
        <w:pStyle w:val="af1"/>
        <w:ind w:left="1456" w:hanging="496"/>
      </w:pPr>
      <w:r w:rsidRPr="000C591A">
        <w:rPr>
          <w:rFonts w:hint="eastAsia"/>
        </w:rPr>
        <w:t>３</w:t>
      </w:r>
      <w:r w:rsidR="002D13A5" w:rsidRPr="000C591A">
        <w:rPr>
          <w:rFonts w:hint="eastAsia"/>
        </w:rPr>
        <w:t>、從出口額而言，</w:t>
      </w:r>
      <w:r w:rsidR="002D13A5" w:rsidRPr="000C591A">
        <w:rPr>
          <w:rFonts w:hint="eastAsia"/>
        </w:rPr>
        <w:t>2018</w:t>
      </w:r>
      <w:r w:rsidR="002D13A5" w:rsidRPr="000C591A">
        <w:rPr>
          <w:rFonts w:hint="eastAsia"/>
        </w:rPr>
        <w:t>年漁類出口總額上升</w:t>
      </w:r>
      <w:r w:rsidR="002D13A5" w:rsidRPr="000C591A">
        <w:rPr>
          <w:rFonts w:hint="eastAsia"/>
        </w:rPr>
        <w:t>17</w:t>
      </w:r>
      <w:r w:rsidR="00500300" w:rsidRPr="000C591A">
        <w:rPr>
          <w:rFonts w:hint="eastAsia"/>
        </w:rPr>
        <w:t>%</w:t>
      </w:r>
      <w:r w:rsidR="002D13A5" w:rsidRPr="000C591A">
        <w:rPr>
          <w:rFonts w:hint="eastAsia"/>
        </w:rPr>
        <w:t>達</w:t>
      </w:r>
      <w:r w:rsidR="002D13A5" w:rsidRPr="000C591A">
        <w:rPr>
          <w:rFonts w:hint="eastAsia"/>
        </w:rPr>
        <w:t>4.48</w:t>
      </w:r>
      <w:r w:rsidR="002D13A5" w:rsidRPr="000C591A">
        <w:rPr>
          <w:rFonts w:hint="eastAsia"/>
        </w:rPr>
        <w:t>億索幣，反應索國</w:t>
      </w:r>
      <w:r w:rsidR="002D13A5" w:rsidRPr="000C591A">
        <w:rPr>
          <w:rFonts w:hint="eastAsia"/>
        </w:rPr>
        <w:t>2018</w:t>
      </w:r>
      <w:r w:rsidR="002D13A5" w:rsidRPr="000C591A">
        <w:rPr>
          <w:rFonts w:hint="eastAsia"/>
        </w:rPr>
        <w:t>年漁獲量增加。</w:t>
      </w:r>
    </w:p>
    <w:p w:rsidR="006F29CE" w:rsidRPr="000C591A" w:rsidRDefault="002D13A5" w:rsidP="00693242">
      <w:pPr>
        <w:pStyle w:val="af1"/>
        <w:ind w:left="1456" w:hanging="496"/>
      </w:pPr>
      <w:r w:rsidRPr="000C591A">
        <w:rPr>
          <w:rFonts w:hint="eastAsia"/>
        </w:rPr>
        <w:t>４</w:t>
      </w:r>
      <w:r w:rsidR="006F29CE" w:rsidRPr="000C591A">
        <w:rPr>
          <w:rFonts w:hint="eastAsia"/>
        </w:rPr>
        <w:t>、</w:t>
      </w:r>
      <w:r w:rsidR="006F29CE" w:rsidRPr="000C591A">
        <w:t>2010</w:t>
      </w:r>
      <w:r w:rsidR="006F29CE" w:rsidRPr="000C591A">
        <w:rPr>
          <w:rFonts w:hint="eastAsia"/>
        </w:rPr>
        <w:t>年</w:t>
      </w:r>
      <w:r w:rsidR="006F29CE" w:rsidRPr="000C591A">
        <w:t>4</w:t>
      </w:r>
      <w:r w:rsidR="006F29CE" w:rsidRPr="000C591A">
        <w:rPr>
          <w:rFonts w:hint="eastAsia"/>
        </w:rPr>
        <w:t>月索國參與簽訂諾魯公約，縮限流刺網船執照。</w:t>
      </w:r>
    </w:p>
    <w:p w:rsidR="006F29CE" w:rsidRPr="000C591A" w:rsidRDefault="002D13A5" w:rsidP="00693242">
      <w:pPr>
        <w:pStyle w:val="af1"/>
        <w:ind w:left="1456" w:hanging="496"/>
      </w:pPr>
      <w:r w:rsidRPr="000C591A">
        <w:rPr>
          <w:rFonts w:hint="eastAsia"/>
        </w:rPr>
        <w:t>５</w:t>
      </w:r>
      <w:r w:rsidR="006F29CE" w:rsidRPr="000C591A">
        <w:rPr>
          <w:rFonts w:hint="eastAsia"/>
        </w:rPr>
        <w:t>、索國係美國與太平洋島國間簽署多邊漁業合作協定之</w:t>
      </w:r>
      <w:r w:rsidR="006F29CE" w:rsidRPr="000C591A">
        <w:t>1</w:t>
      </w:r>
      <w:r w:rsidR="006F29CE" w:rsidRPr="000C591A">
        <w:rPr>
          <w:rFonts w:hint="eastAsia"/>
        </w:rPr>
        <w:t>員，此外，索國另與韓、日、</w:t>
      </w:r>
      <w:r w:rsidR="003358E4">
        <w:rPr>
          <w:rFonts w:hint="eastAsia"/>
          <w:lang w:eastAsia="zh-TW"/>
        </w:rPr>
        <w:t>臺</w:t>
      </w:r>
      <w:r w:rsidR="006F29CE" w:rsidRPr="000C591A">
        <w:rPr>
          <w:rFonts w:hint="eastAsia"/>
        </w:rPr>
        <w:t>、紐與歐盟簽有雙邊漁業協定。</w:t>
      </w:r>
    </w:p>
    <w:p w:rsidR="006F29CE" w:rsidRPr="000C591A" w:rsidRDefault="006F29CE" w:rsidP="004A097C">
      <w:pPr>
        <w:pStyle w:val="ac"/>
        <w:ind w:left="960" w:hanging="720"/>
      </w:pPr>
      <w:r w:rsidRPr="000C591A">
        <w:rPr>
          <w:rFonts w:hint="eastAsia"/>
        </w:rPr>
        <w:t>（三）農產</w:t>
      </w:r>
      <w:r w:rsidR="00341A0B" w:rsidRPr="000C591A">
        <w:rPr>
          <w:rFonts w:hint="eastAsia"/>
        </w:rPr>
        <w:t>品</w:t>
      </w:r>
      <w:r w:rsidRPr="000C591A">
        <w:rPr>
          <w:rFonts w:hint="eastAsia"/>
        </w:rPr>
        <w:t>出口</w:t>
      </w:r>
      <w:r w:rsidR="00341A0B" w:rsidRPr="000C591A">
        <w:rPr>
          <w:rFonts w:hint="eastAsia"/>
        </w:rPr>
        <w:t>：</w:t>
      </w:r>
    </w:p>
    <w:p w:rsidR="003D0A92" w:rsidRPr="000C591A" w:rsidRDefault="006F29CE" w:rsidP="00693242">
      <w:pPr>
        <w:pStyle w:val="af1"/>
        <w:ind w:left="1456" w:hanging="496"/>
      </w:pPr>
      <w:r w:rsidRPr="000C591A">
        <w:rPr>
          <w:rFonts w:hint="eastAsia"/>
        </w:rPr>
        <w:t>１、椰乾（</w:t>
      </w:r>
      <w:r w:rsidRPr="000C591A">
        <w:t>copra</w:t>
      </w:r>
      <w:r w:rsidRPr="000C591A">
        <w:rPr>
          <w:rFonts w:hint="eastAsia"/>
        </w:rPr>
        <w:t>）</w:t>
      </w:r>
      <w:r w:rsidR="00B32171" w:rsidRPr="000C591A">
        <w:rPr>
          <w:rFonts w:hint="eastAsia"/>
        </w:rPr>
        <w:t>及椰</w:t>
      </w:r>
      <w:r w:rsidR="00341A0B" w:rsidRPr="000C591A">
        <w:rPr>
          <w:rFonts w:hint="eastAsia"/>
        </w:rPr>
        <w:t>油</w:t>
      </w:r>
      <w:r w:rsidR="00500300" w:rsidRPr="000C591A">
        <w:rPr>
          <w:rFonts w:hint="eastAsia"/>
        </w:rPr>
        <w:t>（</w:t>
      </w:r>
      <w:r w:rsidR="00341A0B" w:rsidRPr="000C591A">
        <w:rPr>
          <w:rFonts w:hint="eastAsia"/>
        </w:rPr>
        <w:t>Coconut oil</w:t>
      </w:r>
      <w:r w:rsidR="00500300" w:rsidRPr="000C591A">
        <w:rPr>
          <w:rFonts w:hint="eastAsia"/>
        </w:rPr>
        <w:t>）</w:t>
      </w:r>
      <w:r w:rsidR="000878CC" w:rsidRPr="000C591A">
        <w:rPr>
          <w:rFonts w:hint="eastAsia"/>
        </w:rPr>
        <w:t>：</w:t>
      </w:r>
      <w:r w:rsidR="00B32171" w:rsidRPr="000C591A">
        <w:rPr>
          <w:rFonts w:hint="eastAsia"/>
        </w:rPr>
        <w:t>201</w:t>
      </w:r>
      <w:r w:rsidR="00571B8D" w:rsidRPr="000C591A">
        <w:rPr>
          <w:rFonts w:hint="eastAsia"/>
        </w:rPr>
        <w:t>8</w:t>
      </w:r>
      <w:r w:rsidR="00B32171" w:rsidRPr="000C591A">
        <w:rPr>
          <w:rFonts w:hint="eastAsia"/>
        </w:rPr>
        <w:t>年索國椰乾、椰油</w:t>
      </w:r>
      <w:r w:rsidR="00571B8D" w:rsidRPr="000C591A">
        <w:rPr>
          <w:rFonts w:hint="eastAsia"/>
        </w:rPr>
        <w:t>產量</w:t>
      </w:r>
      <w:r w:rsidR="00571B8D" w:rsidRPr="000C591A">
        <w:rPr>
          <w:rFonts w:hint="eastAsia"/>
        </w:rPr>
        <w:lastRenderedPageBreak/>
        <w:t>為</w:t>
      </w:r>
      <w:r w:rsidR="00571B8D" w:rsidRPr="000C591A">
        <w:rPr>
          <w:rFonts w:hint="eastAsia"/>
        </w:rPr>
        <w:t>19,660</w:t>
      </w:r>
      <w:r w:rsidR="00571B8D" w:rsidRPr="000C591A">
        <w:rPr>
          <w:rFonts w:hint="eastAsia"/>
        </w:rPr>
        <w:t>噸，大幅下降</w:t>
      </w:r>
      <w:r w:rsidR="00571B8D" w:rsidRPr="000C591A">
        <w:rPr>
          <w:rFonts w:hint="eastAsia"/>
        </w:rPr>
        <w:t>22%</w:t>
      </w:r>
      <w:r w:rsidR="00571B8D" w:rsidRPr="000C591A">
        <w:rPr>
          <w:rFonts w:hint="eastAsia"/>
        </w:rPr>
        <w:t>，尤其是下半年產量銳減</w:t>
      </w:r>
      <w:r w:rsidR="003D0A92" w:rsidRPr="000C591A">
        <w:rPr>
          <w:rFonts w:hint="eastAsia"/>
        </w:rPr>
        <w:t>，主要原因係國際需求減少。以產地而言，索國椰乾產地以中央省</w:t>
      </w:r>
      <w:r w:rsidR="00500300" w:rsidRPr="000C591A">
        <w:rPr>
          <w:rFonts w:hint="eastAsia"/>
        </w:rPr>
        <w:t>（</w:t>
      </w:r>
      <w:r w:rsidR="003D0A92" w:rsidRPr="000C591A">
        <w:rPr>
          <w:rFonts w:hint="eastAsia"/>
        </w:rPr>
        <w:t>Central Province</w:t>
      </w:r>
      <w:r w:rsidR="00500300" w:rsidRPr="000C591A">
        <w:rPr>
          <w:rFonts w:hint="eastAsia"/>
        </w:rPr>
        <w:t>）</w:t>
      </w:r>
      <w:r w:rsidR="003D0A92" w:rsidRPr="000C591A">
        <w:rPr>
          <w:rFonts w:hint="eastAsia"/>
        </w:rPr>
        <w:t>為主，達</w:t>
      </w:r>
      <w:r w:rsidR="003D0A92" w:rsidRPr="000C591A">
        <w:rPr>
          <w:rFonts w:hint="eastAsia"/>
        </w:rPr>
        <w:t>5,551</w:t>
      </w:r>
      <w:r w:rsidR="003D0A92" w:rsidRPr="000C591A">
        <w:rPr>
          <w:rFonts w:hint="eastAsia"/>
        </w:rPr>
        <w:t>噸，約佔</w:t>
      </w:r>
      <w:r w:rsidR="003D0A92" w:rsidRPr="000C591A">
        <w:rPr>
          <w:rFonts w:hint="eastAsia"/>
        </w:rPr>
        <w:t>28</w:t>
      </w:r>
      <w:r w:rsidR="00500300" w:rsidRPr="000C591A">
        <w:rPr>
          <w:rFonts w:hint="eastAsia"/>
        </w:rPr>
        <w:t>%</w:t>
      </w:r>
      <w:r w:rsidR="003D0A92" w:rsidRPr="000C591A">
        <w:rPr>
          <w:rFonts w:hint="eastAsia"/>
        </w:rPr>
        <w:t>，其次則為瓜省</w:t>
      </w:r>
      <w:r w:rsidR="00500300" w:rsidRPr="000C591A">
        <w:rPr>
          <w:rFonts w:hint="eastAsia"/>
        </w:rPr>
        <w:t>（</w:t>
      </w:r>
      <w:r w:rsidR="003D0A92" w:rsidRPr="000C591A">
        <w:rPr>
          <w:rFonts w:hint="eastAsia"/>
        </w:rPr>
        <w:t>Guadalcanal</w:t>
      </w:r>
      <w:r w:rsidR="00500300" w:rsidRPr="000C591A">
        <w:rPr>
          <w:rFonts w:hint="eastAsia"/>
        </w:rPr>
        <w:t>）</w:t>
      </w:r>
      <w:r w:rsidR="003D0A92" w:rsidRPr="000C591A">
        <w:rPr>
          <w:rFonts w:hint="eastAsia"/>
        </w:rPr>
        <w:t>及</w:t>
      </w:r>
      <w:r w:rsidR="003D0A92" w:rsidRPr="000C591A">
        <w:rPr>
          <w:rFonts w:hint="eastAsia"/>
        </w:rPr>
        <w:t>Choiseul</w:t>
      </w:r>
      <w:r w:rsidR="003D0A92" w:rsidRPr="000C591A">
        <w:rPr>
          <w:rFonts w:hint="eastAsia"/>
        </w:rPr>
        <w:t>省</w:t>
      </w:r>
      <w:r w:rsidR="00500300" w:rsidRPr="000C591A">
        <w:rPr>
          <w:rFonts w:hint="eastAsia"/>
        </w:rPr>
        <w:t>（</w:t>
      </w:r>
      <w:r w:rsidR="003D0A92" w:rsidRPr="000C591A">
        <w:rPr>
          <w:rFonts w:hint="eastAsia"/>
        </w:rPr>
        <w:t>各約佔</w:t>
      </w:r>
      <w:r w:rsidR="003D0A92" w:rsidRPr="000C591A">
        <w:rPr>
          <w:rFonts w:hint="eastAsia"/>
        </w:rPr>
        <w:t>14</w:t>
      </w:r>
      <w:r w:rsidR="00500300" w:rsidRPr="000C591A">
        <w:rPr>
          <w:rFonts w:hint="eastAsia"/>
        </w:rPr>
        <w:t>%</w:t>
      </w:r>
      <w:r w:rsidR="003D0A92" w:rsidRPr="000C591A">
        <w:rPr>
          <w:rFonts w:hint="eastAsia"/>
        </w:rPr>
        <w:t>，分別為</w:t>
      </w:r>
      <w:r w:rsidR="003D0A92" w:rsidRPr="000C591A">
        <w:rPr>
          <w:rFonts w:hint="eastAsia"/>
        </w:rPr>
        <w:t>2,819</w:t>
      </w:r>
      <w:r w:rsidR="003D0A92" w:rsidRPr="000C591A">
        <w:rPr>
          <w:rFonts w:hint="eastAsia"/>
        </w:rPr>
        <w:t>噸及</w:t>
      </w:r>
      <w:r w:rsidR="003D0A92" w:rsidRPr="000C591A">
        <w:rPr>
          <w:rFonts w:hint="eastAsia"/>
        </w:rPr>
        <w:t>2,784</w:t>
      </w:r>
      <w:r w:rsidR="003D0A92" w:rsidRPr="000C591A">
        <w:rPr>
          <w:rFonts w:hint="eastAsia"/>
        </w:rPr>
        <w:t>噸。以售價而言，</w:t>
      </w:r>
      <w:r w:rsidR="003D0A92" w:rsidRPr="000C591A">
        <w:rPr>
          <w:rFonts w:hint="eastAsia"/>
        </w:rPr>
        <w:t>2018</w:t>
      </w:r>
      <w:r w:rsidR="003D0A92" w:rsidRPr="000C591A">
        <w:rPr>
          <w:rFonts w:hint="eastAsia"/>
        </w:rPr>
        <w:t>年椰乾收購價格每噸</w:t>
      </w:r>
      <w:r w:rsidR="003D0A92" w:rsidRPr="000C591A">
        <w:rPr>
          <w:rFonts w:hint="eastAsia"/>
        </w:rPr>
        <w:t>490</w:t>
      </w:r>
      <w:r w:rsidR="003D0A92" w:rsidRPr="000C591A">
        <w:rPr>
          <w:rFonts w:hint="eastAsia"/>
        </w:rPr>
        <w:t>美元，較</w:t>
      </w:r>
      <w:r w:rsidR="003D0A92" w:rsidRPr="000C591A">
        <w:rPr>
          <w:rFonts w:hint="eastAsia"/>
        </w:rPr>
        <w:t>2017</w:t>
      </w:r>
      <w:r w:rsidR="003D0A92" w:rsidRPr="000C591A">
        <w:rPr>
          <w:rFonts w:hint="eastAsia"/>
        </w:rPr>
        <w:t>年每噸</w:t>
      </w:r>
      <w:r w:rsidR="003D0A92" w:rsidRPr="000C591A">
        <w:rPr>
          <w:rFonts w:hint="eastAsia"/>
        </w:rPr>
        <w:t>739</w:t>
      </w:r>
      <w:r w:rsidR="003D0A92" w:rsidRPr="000C591A">
        <w:rPr>
          <w:rFonts w:hint="eastAsia"/>
        </w:rPr>
        <w:t>美元而言下跌</w:t>
      </w:r>
      <w:r w:rsidR="003D0A92" w:rsidRPr="000C591A">
        <w:rPr>
          <w:rFonts w:hint="eastAsia"/>
        </w:rPr>
        <w:t>34%</w:t>
      </w:r>
      <w:r w:rsidR="003D0A92" w:rsidRPr="000C591A">
        <w:rPr>
          <w:rFonts w:hint="eastAsia"/>
        </w:rPr>
        <w:t>。另外，椰油產品則持續上升，</w:t>
      </w:r>
      <w:r w:rsidR="003D0A92" w:rsidRPr="000C591A">
        <w:rPr>
          <w:rFonts w:hint="eastAsia"/>
        </w:rPr>
        <w:t>2018</w:t>
      </w:r>
      <w:r w:rsidR="003D0A92" w:rsidRPr="000C591A">
        <w:rPr>
          <w:rFonts w:hint="eastAsia"/>
        </w:rPr>
        <w:t>年產量為</w:t>
      </w:r>
      <w:r w:rsidR="003D0A92" w:rsidRPr="000C591A">
        <w:rPr>
          <w:rFonts w:hint="eastAsia"/>
        </w:rPr>
        <w:t>5,556</w:t>
      </w:r>
      <w:r w:rsidR="003D0A92" w:rsidRPr="000C591A">
        <w:rPr>
          <w:rFonts w:hint="eastAsia"/>
        </w:rPr>
        <w:t>噸，較</w:t>
      </w:r>
      <w:r w:rsidR="003D0A92" w:rsidRPr="000C591A">
        <w:rPr>
          <w:rFonts w:hint="eastAsia"/>
        </w:rPr>
        <w:t>2017</w:t>
      </w:r>
      <w:r w:rsidR="003D0A92" w:rsidRPr="000C591A">
        <w:rPr>
          <w:rFonts w:hint="eastAsia"/>
        </w:rPr>
        <w:t>年產量</w:t>
      </w:r>
      <w:r w:rsidR="003D0A92" w:rsidRPr="000C591A">
        <w:rPr>
          <w:rFonts w:hint="eastAsia"/>
        </w:rPr>
        <w:t>2,965</w:t>
      </w:r>
      <w:r w:rsidR="003D0A92" w:rsidRPr="000C591A">
        <w:rPr>
          <w:rFonts w:hint="eastAsia"/>
        </w:rPr>
        <w:t>噸大幅增加，惟價格亦從</w:t>
      </w:r>
      <w:r w:rsidR="003D0A92" w:rsidRPr="000C591A">
        <w:rPr>
          <w:rFonts w:hint="eastAsia"/>
        </w:rPr>
        <w:t>2017</w:t>
      </w:r>
      <w:r w:rsidR="003D0A92" w:rsidRPr="000C591A">
        <w:rPr>
          <w:rFonts w:hint="eastAsia"/>
        </w:rPr>
        <w:t>年每噸</w:t>
      </w:r>
      <w:r w:rsidR="003D0A92" w:rsidRPr="000C591A">
        <w:rPr>
          <w:rFonts w:hint="eastAsia"/>
        </w:rPr>
        <w:t>1,602</w:t>
      </w:r>
      <w:r w:rsidR="003D0A92" w:rsidRPr="000C591A">
        <w:rPr>
          <w:rFonts w:hint="eastAsia"/>
        </w:rPr>
        <w:t>美元，大幅下跌至</w:t>
      </w:r>
      <w:r w:rsidR="003D0A92" w:rsidRPr="000C591A">
        <w:rPr>
          <w:rFonts w:hint="eastAsia"/>
        </w:rPr>
        <w:t>2018</w:t>
      </w:r>
      <w:r w:rsidR="003D0A92" w:rsidRPr="000C591A">
        <w:rPr>
          <w:rFonts w:hint="eastAsia"/>
        </w:rPr>
        <w:t>年每噸</w:t>
      </w:r>
      <w:r w:rsidR="003D0A92" w:rsidRPr="000C591A">
        <w:rPr>
          <w:rFonts w:hint="eastAsia"/>
        </w:rPr>
        <w:t>1,002</w:t>
      </w:r>
      <w:r w:rsidR="003D0A92" w:rsidRPr="000C591A">
        <w:rPr>
          <w:rFonts w:hint="eastAsia"/>
        </w:rPr>
        <w:t>美元，跌幅達</w:t>
      </w:r>
      <w:r w:rsidR="003D0A92" w:rsidRPr="000C591A">
        <w:rPr>
          <w:rFonts w:hint="eastAsia"/>
        </w:rPr>
        <w:t>37</w:t>
      </w:r>
      <w:r w:rsidR="00500300" w:rsidRPr="000C591A">
        <w:rPr>
          <w:rFonts w:hint="eastAsia"/>
        </w:rPr>
        <w:t>%</w:t>
      </w:r>
      <w:r w:rsidR="003D0A92" w:rsidRPr="000C591A">
        <w:rPr>
          <w:rFonts w:hint="eastAsia"/>
        </w:rPr>
        <w:t>。</w:t>
      </w:r>
      <w:r w:rsidR="002D67F1" w:rsidRPr="000C591A">
        <w:rPr>
          <w:rFonts w:hint="eastAsia"/>
        </w:rPr>
        <w:t>2018</w:t>
      </w:r>
      <w:r w:rsidR="002D67F1" w:rsidRPr="000C591A">
        <w:rPr>
          <w:rFonts w:hint="eastAsia"/>
        </w:rPr>
        <w:t>年椰乾及椰油出口總值下跌</w:t>
      </w:r>
      <w:r w:rsidR="002D67F1" w:rsidRPr="000C591A">
        <w:rPr>
          <w:rFonts w:hint="eastAsia"/>
        </w:rPr>
        <w:t>48</w:t>
      </w:r>
      <w:r w:rsidR="00500300" w:rsidRPr="000C591A">
        <w:rPr>
          <w:rFonts w:hint="eastAsia"/>
        </w:rPr>
        <w:t>%</w:t>
      </w:r>
      <w:r w:rsidR="002D67F1" w:rsidRPr="000C591A">
        <w:rPr>
          <w:rFonts w:hint="eastAsia"/>
        </w:rPr>
        <w:t>至</w:t>
      </w:r>
      <w:r w:rsidR="002D67F1" w:rsidRPr="000C591A">
        <w:rPr>
          <w:rFonts w:hint="eastAsia"/>
        </w:rPr>
        <w:t>960</w:t>
      </w:r>
      <w:r w:rsidR="002D67F1" w:rsidRPr="000C591A">
        <w:rPr>
          <w:rFonts w:hint="eastAsia"/>
        </w:rPr>
        <w:t>萬索幣。</w:t>
      </w:r>
    </w:p>
    <w:p w:rsidR="006F29CE" w:rsidRPr="000C591A" w:rsidRDefault="006F29CE" w:rsidP="00693242">
      <w:pPr>
        <w:pStyle w:val="af1"/>
        <w:ind w:left="1456" w:hanging="496"/>
      </w:pPr>
      <w:r w:rsidRPr="000C591A">
        <w:rPr>
          <w:rFonts w:hint="eastAsia"/>
        </w:rPr>
        <w:t>２、</w:t>
      </w:r>
      <w:r w:rsidR="00B32171" w:rsidRPr="000C591A">
        <w:rPr>
          <w:rFonts w:hint="eastAsia"/>
        </w:rPr>
        <w:t>可可（</w:t>
      </w:r>
      <w:r w:rsidR="00B32171" w:rsidRPr="000C591A">
        <w:t>cocoa</w:t>
      </w:r>
      <w:r w:rsidR="00B32171" w:rsidRPr="000C591A">
        <w:rPr>
          <w:rFonts w:hint="eastAsia"/>
        </w:rPr>
        <w:t>）：</w:t>
      </w:r>
      <w:r w:rsidR="00B32171" w:rsidRPr="000C591A">
        <w:rPr>
          <w:rFonts w:hint="eastAsia"/>
        </w:rPr>
        <w:t>201</w:t>
      </w:r>
      <w:r w:rsidR="00840508" w:rsidRPr="000C591A">
        <w:rPr>
          <w:rFonts w:hint="eastAsia"/>
        </w:rPr>
        <w:t>8</w:t>
      </w:r>
      <w:r w:rsidR="00B32171" w:rsidRPr="000C591A">
        <w:rPr>
          <w:rFonts w:hint="eastAsia"/>
        </w:rPr>
        <w:t>年</w:t>
      </w:r>
      <w:r w:rsidR="00840508" w:rsidRPr="000C591A">
        <w:rPr>
          <w:rFonts w:hint="eastAsia"/>
        </w:rPr>
        <w:t>生量上升</w:t>
      </w:r>
      <w:r w:rsidR="00840508" w:rsidRPr="000C591A">
        <w:rPr>
          <w:rFonts w:hint="eastAsia"/>
        </w:rPr>
        <w:t>7</w:t>
      </w:r>
      <w:r w:rsidR="00500300" w:rsidRPr="000C591A">
        <w:rPr>
          <w:rFonts w:hint="eastAsia"/>
        </w:rPr>
        <w:t>%</w:t>
      </w:r>
      <w:r w:rsidR="00840508" w:rsidRPr="000C591A">
        <w:rPr>
          <w:rFonts w:hint="eastAsia"/>
        </w:rPr>
        <w:t>，產量達</w:t>
      </w:r>
      <w:r w:rsidR="00840508" w:rsidRPr="000C591A">
        <w:rPr>
          <w:rFonts w:hint="eastAsia"/>
        </w:rPr>
        <w:t>4,247</w:t>
      </w:r>
      <w:r w:rsidR="00840508" w:rsidRPr="000C591A">
        <w:rPr>
          <w:rFonts w:hint="eastAsia"/>
        </w:rPr>
        <w:t>噸，較</w:t>
      </w:r>
      <w:r w:rsidR="00840508" w:rsidRPr="000C591A">
        <w:rPr>
          <w:rFonts w:hint="eastAsia"/>
        </w:rPr>
        <w:t>2017</w:t>
      </w:r>
      <w:r w:rsidR="00840508" w:rsidRPr="000C591A">
        <w:rPr>
          <w:rFonts w:hint="eastAsia"/>
        </w:rPr>
        <w:t>年</w:t>
      </w:r>
      <w:r w:rsidR="00840508" w:rsidRPr="000C591A">
        <w:rPr>
          <w:rFonts w:hint="eastAsia"/>
        </w:rPr>
        <w:t>3,982</w:t>
      </w:r>
      <w:r w:rsidR="00840508" w:rsidRPr="000C591A">
        <w:rPr>
          <w:rFonts w:hint="eastAsia"/>
        </w:rPr>
        <w:t>噸</w:t>
      </w:r>
      <w:r w:rsidR="00B32171" w:rsidRPr="000C591A">
        <w:rPr>
          <w:rFonts w:hint="eastAsia"/>
        </w:rPr>
        <w:t>上升</w:t>
      </w:r>
      <w:r w:rsidR="00840508" w:rsidRPr="000C591A">
        <w:rPr>
          <w:rFonts w:hint="eastAsia"/>
        </w:rPr>
        <w:t>7</w:t>
      </w:r>
      <w:r w:rsidR="00500300" w:rsidRPr="000C591A">
        <w:rPr>
          <w:rFonts w:hint="eastAsia"/>
        </w:rPr>
        <w:t>%</w:t>
      </w:r>
      <w:r w:rsidR="00B32171" w:rsidRPr="000C591A">
        <w:rPr>
          <w:rFonts w:hint="eastAsia"/>
        </w:rPr>
        <w:t>。</w:t>
      </w:r>
      <w:r w:rsidR="00840508" w:rsidRPr="000C591A">
        <w:rPr>
          <w:rFonts w:hint="eastAsia"/>
        </w:rPr>
        <w:t>以產地而言，瓜省</w:t>
      </w:r>
      <w:r w:rsidR="00500300" w:rsidRPr="000C591A">
        <w:rPr>
          <w:rFonts w:hint="eastAsia"/>
        </w:rPr>
        <w:t>（</w:t>
      </w:r>
      <w:r w:rsidR="00840508" w:rsidRPr="000C591A">
        <w:rPr>
          <w:rFonts w:hint="eastAsia"/>
        </w:rPr>
        <w:t>Guadalcanal province</w:t>
      </w:r>
      <w:r w:rsidR="00500300" w:rsidRPr="000C591A">
        <w:rPr>
          <w:rFonts w:hint="eastAsia"/>
        </w:rPr>
        <w:t>）</w:t>
      </w:r>
      <w:r w:rsidR="00840508" w:rsidRPr="000C591A">
        <w:rPr>
          <w:rFonts w:hint="eastAsia"/>
        </w:rPr>
        <w:t>為主要產地，產量達</w:t>
      </w:r>
      <w:r w:rsidR="00840508" w:rsidRPr="000C591A">
        <w:rPr>
          <w:rFonts w:hint="eastAsia"/>
        </w:rPr>
        <w:t>2,418</w:t>
      </w:r>
      <w:r w:rsidR="00840508" w:rsidRPr="000C591A">
        <w:rPr>
          <w:rFonts w:hint="eastAsia"/>
        </w:rPr>
        <w:t>噸，佔總產量</w:t>
      </w:r>
      <w:r w:rsidR="00840508" w:rsidRPr="000C591A">
        <w:rPr>
          <w:rFonts w:hint="eastAsia"/>
        </w:rPr>
        <w:t>57</w:t>
      </w:r>
      <w:r w:rsidR="00500300" w:rsidRPr="000C591A">
        <w:rPr>
          <w:rFonts w:hint="eastAsia"/>
        </w:rPr>
        <w:t>%</w:t>
      </w:r>
      <w:r w:rsidR="00840508" w:rsidRPr="000C591A">
        <w:rPr>
          <w:rFonts w:hint="eastAsia"/>
        </w:rPr>
        <w:t>，其次則為馬來塔省</w:t>
      </w:r>
      <w:r w:rsidR="00500300" w:rsidRPr="000C591A">
        <w:rPr>
          <w:rFonts w:hint="eastAsia"/>
        </w:rPr>
        <w:t>（</w:t>
      </w:r>
      <w:r w:rsidR="00840508" w:rsidRPr="000C591A">
        <w:rPr>
          <w:rFonts w:hint="eastAsia"/>
        </w:rPr>
        <w:t>Malaita</w:t>
      </w:r>
      <w:r w:rsidR="00500300" w:rsidRPr="000C591A">
        <w:rPr>
          <w:rFonts w:hint="eastAsia"/>
        </w:rPr>
        <w:t>）</w:t>
      </w:r>
      <w:r w:rsidR="00840508" w:rsidRPr="000C591A">
        <w:rPr>
          <w:rFonts w:hint="eastAsia"/>
        </w:rPr>
        <w:t>及</w:t>
      </w:r>
      <w:r w:rsidR="00840508" w:rsidRPr="000C591A">
        <w:rPr>
          <w:rFonts w:hint="eastAsia"/>
        </w:rPr>
        <w:t>Makira</w:t>
      </w:r>
      <w:r w:rsidR="00840508" w:rsidRPr="000C591A">
        <w:rPr>
          <w:rFonts w:hint="eastAsia"/>
        </w:rPr>
        <w:t>省</w:t>
      </w:r>
      <w:r w:rsidR="00B32171" w:rsidRPr="000C591A">
        <w:rPr>
          <w:rFonts w:hint="eastAsia"/>
        </w:rPr>
        <w:t>。</w:t>
      </w:r>
      <w:r w:rsidR="00840508" w:rsidRPr="000C591A">
        <w:rPr>
          <w:rFonts w:hint="eastAsia"/>
        </w:rPr>
        <w:t>2018</w:t>
      </w:r>
      <w:r w:rsidR="00840508" w:rsidRPr="000C591A">
        <w:rPr>
          <w:rFonts w:hint="eastAsia"/>
        </w:rPr>
        <w:t>年可可平均收購價格呈現上升驅勢，達每噸</w:t>
      </w:r>
      <w:r w:rsidR="00840508" w:rsidRPr="000C591A">
        <w:rPr>
          <w:rFonts w:hint="eastAsia"/>
        </w:rPr>
        <w:t>1,362</w:t>
      </w:r>
      <w:r w:rsidR="00840508" w:rsidRPr="000C591A">
        <w:rPr>
          <w:rFonts w:hint="eastAsia"/>
        </w:rPr>
        <w:t>美元，較</w:t>
      </w:r>
      <w:r w:rsidR="00840508" w:rsidRPr="000C591A">
        <w:rPr>
          <w:rFonts w:hint="eastAsia"/>
        </w:rPr>
        <w:t>2017</w:t>
      </w:r>
      <w:r w:rsidR="00840508" w:rsidRPr="000C591A">
        <w:rPr>
          <w:rFonts w:hint="eastAsia"/>
        </w:rPr>
        <w:t>年每噸</w:t>
      </w:r>
      <w:r w:rsidR="00840508" w:rsidRPr="000C591A">
        <w:rPr>
          <w:rFonts w:hint="eastAsia"/>
        </w:rPr>
        <w:t>1,284</w:t>
      </w:r>
      <w:r w:rsidR="00840508" w:rsidRPr="000C591A">
        <w:rPr>
          <w:rFonts w:hint="eastAsia"/>
        </w:rPr>
        <w:t>美元上升</w:t>
      </w:r>
      <w:r w:rsidR="00840508" w:rsidRPr="000C591A">
        <w:rPr>
          <w:rFonts w:hint="eastAsia"/>
        </w:rPr>
        <w:t>6</w:t>
      </w:r>
      <w:r w:rsidR="00500300" w:rsidRPr="000C591A">
        <w:rPr>
          <w:rFonts w:hint="eastAsia"/>
        </w:rPr>
        <w:t>%</w:t>
      </w:r>
      <w:r w:rsidR="00840508" w:rsidRPr="000C591A">
        <w:rPr>
          <w:rFonts w:hint="eastAsia"/>
        </w:rPr>
        <w:t>。</w:t>
      </w:r>
      <w:r w:rsidR="002D67F1" w:rsidRPr="000C591A">
        <w:rPr>
          <w:rFonts w:hint="eastAsia"/>
        </w:rPr>
        <w:t>總計</w:t>
      </w:r>
      <w:r w:rsidR="002D67F1" w:rsidRPr="000C591A">
        <w:rPr>
          <w:rFonts w:hint="eastAsia"/>
        </w:rPr>
        <w:t>2018</w:t>
      </w:r>
      <w:r w:rsidR="002D67F1" w:rsidRPr="000C591A">
        <w:rPr>
          <w:rFonts w:hint="eastAsia"/>
        </w:rPr>
        <w:t>年可可出口值上升</w:t>
      </w:r>
      <w:r w:rsidR="002D67F1" w:rsidRPr="000C591A">
        <w:rPr>
          <w:rFonts w:hint="eastAsia"/>
        </w:rPr>
        <w:t>39</w:t>
      </w:r>
      <w:r w:rsidR="00500300" w:rsidRPr="000C591A">
        <w:rPr>
          <w:rFonts w:hint="eastAsia"/>
        </w:rPr>
        <w:t>%</w:t>
      </w:r>
      <w:r w:rsidR="002D67F1" w:rsidRPr="000C591A">
        <w:rPr>
          <w:rFonts w:hint="eastAsia"/>
        </w:rPr>
        <w:t>達</w:t>
      </w:r>
      <w:r w:rsidR="002D67F1" w:rsidRPr="000C591A">
        <w:rPr>
          <w:rFonts w:hint="eastAsia"/>
        </w:rPr>
        <w:t>730</w:t>
      </w:r>
      <w:r w:rsidR="002D67F1" w:rsidRPr="000C591A">
        <w:rPr>
          <w:rFonts w:hint="eastAsia"/>
        </w:rPr>
        <w:t>萬索幣。</w:t>
      </w:r>
    </w:p>
    <w:p w:rsidR="006F29CE" w:rsidRPr="000C591A" w:rsidRDefault="006F29CE" w:rsidP="00693242">
      <w:pPr>
        <w:pStyle w:val="af1"/>
        <w:ind w:left="1456" w:hanging="496"/>
      </w:pPr>
      <w:r w:rsidRPr="000C591A">
        <w:rPr>
          <w:rFonts w:hint="eastAsia"/>
        </w:rPr>
        <w:t>３、</w:t>
      </w:r>
      <w:r w:rsidR="000D6B9E" w:rsidRPr="000C591A">
        <w:rPr>
          <w:rFonts w:hint="eastAsia"/>
        </w:rPr>
        <w:t>棕櫚油（</w:t>
      </w:r>
      <w:r w:rsidR="000D6B9E" w:rsidRPr="000C591A">
        <w:t>palm oil</w:t>
      </w:r>
      <w:r w:rsidR="000D6B9E" w:rsidRPr="000C591A">
        <w:rPr>
          <w:rFonts w:hint="eastAsia"/>
        </w:rPr>
        <w:t>）：</w:t>
      </w:r>
      <w:r w:rsidR="000D6B9E" w:rsidRPr="000C591A">
        <w:rPr>
          <w:rFonts w:hint="eastAsia"/>
        </w:rPr>
        <w:t>201</w:t>
      </w:r>
      <w:r w:rsidR="00272D20" w:rsidRPr="000C591A">
        <w:rPr>
          <w:rFonts w:hint="eastAsia"/>
        </w:rPr>
        <w:t>8</w:t>
      </w:r>
      <w:r w:rsidR="000D6B9E" w:rsidRPr="000C591A">
        <w:rPr>
          <w:rFonts w:hint="eastAsia"/>
        </w:rPr>
        <w:t>年索國棕欄油</w:t>
      </w:r>
      <w:r w:rsidR="00272D20" w:rsidRPr="000C591A">
        <w:rPr>
          <w:rFonts w:hint="eastAsia"/>
        </w:rPr>
        <w:t>產量為</w:t>
      </w:r>
      <w:r w:rsidR="00272D20" w:rsidRPr="000C591A">
        <w:rPr>
          <w:rFonts w:hint="eastAsia"/>
        </w:rPr>
        <w:t>161,001</w:t>
      </w:r>
      <w:r w:rsidR="00272D20" w:rsidRPr="000C591A">
        <w:rPr>
          <w:rFonts w:hint="eastAsia"/>
        </w:rPr>
        <w:t>噸，較</w:t>
      </w:r>
      <w:r w:rsidR="00272D20" w:rsidRPr="000C591A">
        <w:rPr>
          <w:rFonts w:hint="eastAsia"/>
        </w:rPr>
        <w:t>2017</w:t>
      </w:r>
      <w:r w:rsidR="00272D20" w:rsidRPr="000C591A">
        <w:rPr>
          <w:rFonts w:hint="eastAsia"/>
        </w:rPr>
        <w:t>年產量</w:t>
      </w:r>
      <w:r w:rsidR="00272D20" w:rsidRPr="000C591A">
        <w:rPr>
          <w:rFonts w:hint="eastAsia"/>
        </w:rPr>
        <w:t>147,279</w:t>
      </w:r>
      <w:r w:rsidR="00272D20" w:rsidRPr="000C591A">
        <w:rPr>
          <w:rFonts w:hint="eastAsia"/>
        </w:rPr>
        <w:t>噸增加</w:t>
      </w:r>
      <w:r w:rsidR="00272D20" w:rsidRPr="000C591A">
        <w:rPr>
          <w:rFonts w:hint="eastAsia"/>
        </w:rPr>
        <w:t>9</w:t>
      </w:r>
      <w:r w:rsidR="00500300" w:rsidRPr="000C591A">
        <w:rPr>
          <w:rFonts w:hint="eastAsia"/>
        </w:rPr>
        <w:t>%</w:t>
      </w:r>
      <w:r w:rsidR="00272D20" w:rsidRPr="000C591A">
        <w:rPr>
          <w:rFonts w:hint="eastAsia"/>
        </w:rPr>
        <w:t>。</w:t>
      </w:r>
      <w:r w:rsidR="00272D20" w:rsidRPr="000C591A">
        <w:rPr>
          <w:rFonts w:hint="eastAsia"/>
        </w:rPr>
        <w:t>2018</w:t>
      </w:r>
      <w:r w:rsidR="00272D20" w:rsidRPr="000C591A">
        <w:rPr>
          <w:rFonts w:hint="eastAsia"/>
        </w:rPr>
        <w:t>年棕欄原油出口量為</w:t>
      </w:r>
      <w:r w:rsidR="00272D20" w:rsidRPr="000C591A">
        <w:rPr>
          <w:rFonts w:hint="eastAsia"/>
        </w:rPr>
        <w:t>38,032</w:t>
      </w:r>
      <w:r w:rsidR="00272D20" w:rsidRPr="000C591A">
        <w:rPr>
          <w:rFonts w:hint="eastAsia"/>
        </w:rPr>
        <w:t>噸，上升</w:t>
      </w:r>
      <w:r w:rsidR="00272D20" w:rsidRPr="000C591A">
        <w:rPr>
          <w:rFonts w:hint="eastAsia"/>
        </w:rPr>
        <w:t>8</w:t>
      </w:r>
      <w:r w:rsidR="00500300" w:rsidRPr="000C591A">
        <w:rPr>
          <w:rFonts w:hint="eastAsia"/>
        </w:rPr>
        <w:t>%</w:t>
      </w:r>
      <w:r w:rsidR="00272D20" w:rsidRPr="000C591A">
        <w:rPr>
          <w:rFonts w:hint="eastAsia"/>
        </w:rPr>
        <w:t>。就國際收購價格而言，</w:t>
      </w:r>
      <w:r w:rsidR="00272D20" w:rsidRPr="000C591A">
        <w:rPr>
          <w:rFonts w:hint="eastAsia"/>
        </w:rPr>
        <w:t>2018</w:t>
      </w:r>
      <w:r w:rsidR="00272D20" w:rsidRPr="000C591A">
        <w:rPr>
          <w:rFonts w:hint="eastAsia"/>
        </w:rPr>
        <w:t>年棕櫚油價格下午</w:t>
      </w:r>
      <w:r w:rsidR="00272D20" w:rsidRPr="000C591A">
        <w:rPr>
          <w:rFonts w:hint="eastAsia"/>
        </w:rPr>
        <w:t>19</w:t>
      </w:r>
      <w:r w:rsidR="00500300" w:rsidRPr="000C591A">
        <w:rPr>
          <w:rFonts w:hint="eastAsia"/>
        </w:rPr>
        <w:t>%</w:t>
      </w:r>
      <w:r w:rsidR="00272D20" w:rsidRPr="000C591A">
        <w:rPr>
          <w:rFonts w:hint="eastAsia"/>
        </w:rPr>
        <w:t>，平均每噸出口價格下跌至</w:t>
      </w:r>
      <w:r w:rsidR="00272D20" w:rsidRPr="000C591A">
        <w:rPr>
          <w:rFonts w:hint="eastAsia"/>
        </w:rPr>
        <w:t>1,408</w:t>
      </w:r>
      <w:r w:rsidR="00272D20" w:rsidRPr="000C591A">
        <w:rPr>
          <w:rFonts w:hint="eastAsia"/>
        </w:rPr>
        <w:t>美元，較</w:t>
      </w:r>
      <w:r w:rsidR="00272D20" w:rsidRPr="000C591A">
        <w:rPr>
          <w:rFonts w:hint="eastAsia"/>
        </w:rPr>
        <w:t>2017</w:t>
      </w:r>
      <w:r w:rsidR="00272D20" w:rsidRPr="000C591A">
        <w:rPr>
          <w:rFonts w:hint="eastAsia"/>
        </w:rPr>
        <w:t>年每噸</w:t>
      </w:r>
      <w:r w:rsidR="00272D20" w:rsidRPr="000C591A">
        <w:rPr>
          <w:rFonts w:hint="eastAsia"/>
        </w:rPr>
        <w:t>1,733</w:t>
      </w:r>
      <w:r w:rsidR="00272D20" w:rsidRPr="000C591A">
        <w:rPr>
          <w:rFonts w:hint="eastAsia"/>
        </w:rPr>
        <w:t>美元，大幅下跌</w:t>
      </w:r>
      <w:r w:rsidR="000D6B9E" w:rsidRPr="000C591A">
        <w:rPr>
          <w:rFonts w:hint="eastAsia"/>
        </w:rPr>
        <w:t>1</w:t>
      </w:r>
      <w:r w:rsidR="00272D20" w:rsidRPr="000C591A">
        <w:rPr>
          <w:rFonts w:hint="eastAsia"/>
        </w:rPr>
        <w:t>9</w:t>
      </w:r>
      <w:r w:rsidR="00500300" w:rsidRPr="000C591A">
        <w:rPr>
          <w:rFonts w:hint="eastAsia"/>
        </w:rPr>
        <w:t>%</w:t>
      </w:r>
      <w:r w:rsidR="000D6B9E" w:rsidRPr="000C591A">
        <w:rPr>
          <w:rFonts w:hint="eastAsia"/>
        </w:rPr>
        <w:t>。</w:t>
      </w:r>
      <w:r w:rsidR="00272D20" w:rsidRPr="000C591A">
        <w:rPr>
          <w:rFonts w:hint="eastAsia"/>
        </w:rPr>
        <w:t>索國最大棕櫚油公司為</w:t>
      </w:r>
      <w:r w:rsidR="00272D20" w:rsidRPr="000C591A">
        <w:rPr>
          <w:rFonts w:hint="eastAsia"/>
        </w:rPr>
        <w:t>Guadalcanal Plains Palm Oil Limited</w:t>
      </w:r>
      <w:r w:rsidR="00500300" w:rsidRPr="000C591A">
        <w:rPr>
          <w:rFonts w:hint="eastAsia"/>
        </w:rPr>
        <w:t>（</w:t>
      </w:r>
      <w:r w:rsidR="00272D20" w:rsidRPr="000C591A">
        <w:rPr>
          <w:rFonts w:hint="eastAsia"/>
        </w:rPr>
        <w:t>GPPOL</w:t>
      </w:r>
      <w:r w:rsidR="00500300" w:rsidRPr="000C591A">
        <w:rPr>
          <w:rFonts w:hint="eastAsia"/>
        </w:rPr>
        <w:t>）</w:t>
      </w:r>
      <w:r w:rsidR="00272D20" w:rsidRPr="000C591A">
        <w:rPr>
          <w:rFonts w:hint="eastAsia"/>
        </w:rPr>
        <w:t>，</w:t>
      </w:r>
      <w:r w:rsidR="00272D20" w:rsidRPr="000C591A">
        <w:rPr>
          <w:rFonts w:hint="eastAsia"/>
        </w:rPr>
        <w:t>2018</w:t>
      </w:r>
      <w:r w:rsidR="00F73B07" w:rsidRPr="000C591A">
        <w:rPr>
          <w:rFonts w:hint="eastAsia"/>
        </w:rPr>
        <w:t>年植林面積為</w:t>
      </w:r>
      <w:smartTag w:uri="urn:schemas-microsoft-com:office:smarttags" w:element="chmetcnv">
        <w:smartTagPr>
          <w:attr w:name="UnitName" w:val="公頃"/>
          <w:attr w:name="SourceValue" w:val="101"/>
          <w:attr w:name="HasSpace" w:val="False"/>
          <w:attr w:name="Negative" w:val="False"/>
          <w:attr w:name="NumberType" w:val="1"/>
          <w:attr w:name="TCSC" w:val="0"/>
        </w:smartTagPr>
        <w:r w:rsidR="00F73B07" w:rsidRPr="000C591A">
          <w:rPr>
            <w:rFonts w:hint="eastAsia"/>
          </w:rPr>
          <w:t>101</w:t>
        </w:r>
        <w:r w:rsidR="00F73B07" w:rsidRPr="000C591A">
          <w:rPr>
            <w:rFonts w:hint="eastAsia"/>
          </w:rPr>
          <w:t>公頃</w:t>
        </w:r>
      </w:smartTag>
      <w:r w:rsidR="00F73B07" w:rsidRPr="000C591A">
        <w:rPr>
          <w:rFonts w:hint="eastAsia"/>
        </w:rPr>
        <w:t>，較</w:t>
      </w:r>
      <w:r w:rsidR="00F73B07" w:rsidRPr="000C591A">
        <w:rPr>
          <w:rFonts w:hint="eastAsia"/>
        </w:rPr>
        <w:t>2017</w:t>
      </w:r>
      <w:r w:rsidR="00F73B07" w:rsidRPr="000C591A">
        <w:rPr>
          <w:rFonts w:hint="eastAsia"/>
        </w:rPr>
        <w:t>年植林面積</w:t>
      </w:r>
      <w:smartTag w:uri="urn:schemas-microsoft-com:office:smarttags" w:element="chmetcnv">
        <w:smartTagPr>
          <w:attr w:name="UnitName" w:val="公頃"/>
          <w:attr w:name="SourceValue" w:val="200"/>
          <w:attr w:name="HasSpace" w:val="False"/>
          <w:attr w:name="Negative" w:val="False"/>
          <w:attr w:name="NumberType" w:val="1"/>
          <w:attr w:name="TCSC" w:val="0"/>
        </w:smartTagPr>
        <w:r w:rsidR="00F73B07" w:rsidRPr="000C591A">
          <w:rPr>
            <w:rFonts w:hint="eastAsia"/>
          </w:rPr>
          <w:t>200</w:t>
        </w:r>
        <w:r w:rsidR="00F73B07" w:rsidRPr="000C591A">
          <w:rPr>
            <w:rFonts w:hint="eastAsia"/>
          </w:rPr>
          <w:t>公頃</w:t>
        </w:r>
      </w:smartTag>
      <w:r w:rsidR="00F73B07" w:rsidRPr="000C591A">
        <w:rPr>
          <w:rFonts w:hint="eastAsia"/>
        </w:rPr>
        <w:t>而言，大幅下降，惟該公司種植棕櫚油樹總面積達</w:t>
      </w:r>
      <w:smartTag w:uri="urn:schemas-microsoft-com:office:smarttags" w:element="chmetcnv">
        <w:smartTagPr>
          <w:attr w:name="UnitName" w:val="公頃"/>
          <w:attr w:name="SourceValue" w:val="7775"/>
          <w:attr w:name="HasSpace" w:val="False"/>
          <w:attr w:name="Negative" w:val="False"/>
          <w:attr w:name="NumberType" w:val="1"/>
          <w:attr w:name="TCSC" w:val="0"/>
        </w:smartTagPr>
        <w:r w:rsidR="00F73B07" w:rsidRPr="000C591A">
          <w:rPr>
            <w:rFonts w:hint="eastAsia"/>
          </w:rPr>
          <w:t>7,775</w:t>
        </w:r>
        <w:r w:rsidR="00F73B07" w:rsidRPr="000C591A">
          <w:rPr>
            <w:rFonts w:hint="eastAsia"/>
          </w:rPr>
          <w:t>公頃</w:t>
        </w:r>
      </w:smartTag>
      <w:r w:rsidR="00F73B07" w:rsidRPr="000C591A">
        <w:rPr>
          <w:rFonts w:hint="eastAsia"/>
        </w:rPr>
        <w:t>。</w:t>
      </w:r>
      <w:r w:rsidR="002D67F1" w:rsidRPr="000C591A">
        <w:rPr>
          <w:rFonts w:hint="eastAsia"/>
        </w:rPr>
        <w:t>總計</w:t>
      </w:r>
      <w:r w:rsidR="002D67F1" w:rsidRPr="000C591A">
        <w:rPr>
          <w:rFonts w:hint="eastAsia"/>
        </w:rPr>
        <w:t>2018</w:t>
      </w:r>
      <w:r w:rsidR="002D67F1" w:rsidRPr="000C591A">
        <w:rPr>
          <w:rFonts w:hint="eastAsia"/>
        </w:rPr>
        <w:t>年棕欄油出口下跌</w:t>
      </w:r>
      <w:r w:rsidR="002D67F1" w:rsidRPr="000C591A">
        <w:rPr>
          <w:rFonts w:hint="eastAsia"/>
        </w:rPr>
        <w:t>6</w:t>
      </w:r>
      <w:r w:rsidR="00500300" w:rsidRPr="000C591A">
        <w:rPr>
          <w:rFonts w:hint="eastAsia"/>
        </w:rPr>
        <w:t>%</w:t>
      </w:r>
      <w:r w:rsidR="002D67F1" w:rsidRPr="000C591A">
        <w:rPr>
          <w:rFonts w:hint="eastAsia"/>
        </w:rPr>
        <w:t>至</w:t>
      </w:r>
      <w:r w:rsidR="002D67F1" w:rsidRPr="000C591A">
        <w:rPr>
          <w:rFonts w:hint="eastAsia"/>
        </w:rPr>
        <w:t>2.35</w:t>
      </w:r>
      <w:r w:rsidR="002D67F1" w:rsidRPr="000C591A">
        <w:rPr>
          <w:rFonts w:hint="eastAsia"/>
        </w:rPr>
        <w:t>億索幣。</w:t>
      </w:r>
    </w:p>
    <w:p w:rsidR="006F29CE" w:rsidRPr="000C591A" w:rsidRDefault="006F29CE" w:rsidP="004A097C">
      <w:pPr>
        <w:pStyle w:val="ac"/>
        <w:ind w:left="960" w:hanging="720"/>
      </w:pPr>
      <w:r w:rsidRPr="000C591A">
        <w:rPr>
          <w:rFonts w:hint="eastAsia"/>
        </w:rPr>
        <w:t>（四）礦業</w:t>
      </w:r>
    </w:p>
    <w:p w:rsidR="006F29CE" w:rsidRPr="000C591A" w:rsidRDefault="006F29CE" w:rsidP="004A097C">
      <w:pPr>
        <w:pStyle w:val="af1"/>
        <w:ind w:left="1456" w:hanging="496"/>
        <w:rPr>
          <w:lang w:eastAsia="zh-TW"/>
        </w:rPr>
      </w:pPr>
      <w:r w:rsidRPr="000C591A">
        <w:rPr>
          <w:rFonts w:hint="eastAsia"/>
          <w:lang w:eastAsia="zh-TW"/>
        </w:rPr>
        <w:t>１、索國境內蘊藏金、銀、銅、鎳、鋁、銀等礦藏。</w:t>
      </w:r>
    </w:p>
    <w:p w:rsidR="006F29CE" w:rsidRPr="000C591A" w:rsidRDefault="006F29CE" w:rsidP="004A097C">
      <w:pPr>
        <w:pStyle w:val="af1"/>
        <w:ind w:left="1456" w:hanging="496"/>
        <w:rPr>
          <w:lang w:eastAsia="zh-TW"/>
        </w:rPr>
      </w:pPr>
      <w:r w:rsidRPr="000C591A">
        <w:rPr>
          <w:rFonts w:hint="eastAsia"/>
          <w:lang w:eastAsia="zh-TW"/>
        </w:rPr>
        <w:lastRenderedPageBreak/>
        <w:t>２、澳商</w:t>
      </w:r>
      <w:r w:rsidRPr="000C591A">
        <w:rPr>
          <w:lang w:eastAsia="zh-TW"/>
        </w:rPr>
        <w:t>Gold Ridge Mine</w:t>
      </w:r>
      <w:r w:rsidRPr="000C591A">
        <w:rPr>
          <w:rFonts w:hint="eastAsia"/>
          <w:lang w:eastAsia="zh-TW"/>
        </w:rPr>
        <w:t>在瓜島開採金、銀礦，後於</w:t>
      </w:r>
      <w:r w:rsidRPr="000C591A">
        <w:rPr>
          <w:lang w:eastAsia="zh-TW"/>
        </w:rPr>
        <w:t>2009</w:t>
      </w:r>
      <w:r w:rsidRPr="000C591A">
        <w:rPr>
          <w:rFonts w:hint="eastAsia"/>
          <w:lang w:eastAsia="zh-TW"/>
        </w:rPr>
        <w:t>年售予</w:t>
      </w:r>
      <w:r w:rsidRPr="000C591A">
        <w:rPr>
          <w:lang w:eastAsia="zh-TW"/>
        </w:rPr>
        <w:t>Allied Gold</w:t>
      </w:r>
      <w:r w:rsidRPr="000C591A">
        <w:rPr>
          <w:rFonts w:hint="eastAsia"/>
          <w:lang w:eastAsia="zh-TW"/>
        </w:rPr>
        <w:t>公司，</w:t>
      </w:r>
      <w:r w:rsidRPr="000C591A">
        <w:rPr>
          <w:lang w:eastAsia="zh-TW"/>
        </w:rPr>
        <w:t>2014</w:t>
      </w:r>
      <w:r w:rsidRPr="000C591A">
        <w:rPr>
          <w:rFonts w:hint="eastAsia"/>
          <w:lang w:eastAsia="zh-TW"/>
        </w:rPr>
        <w:t>年</w:t>
      </w:r>
      <w:r w:rsidRPr="000C591A">
        <w:rPr>
          <w:lang w:eastAsia="zh-TW"/>
        </w:rPr>
        <w:t>4</w:t>
      </w:r>
      <w:r w:rsidR="00C648D0" w:rsidRPr="000C591A">
        <w:rPr>
          <w:rFonts w:hint="eastAsia"/>
          <w:lang w:eastAsia="zh-TW"/>
        </w:rPr>
        <w:t>月索國發生洪災，致使採礦設備嚴重受損，礦區已返還予當地社區委員會自行管理，現</w:t>
      </w:r>
      <w:r w:rsidRPr="000C591A">
        <w:rPr>
          <w:rFonts w:hint="eastAsia"/>
          <w:lang w:eastAsia="zh-TW"/>
        </w:rPr>
        <w:t>已無限期停工，導致全年出口值較上年減少六成四。</w:t>
      </w:r>
      <w:r w:rsidR="009F1C5B" w:rsidRPr="000C591A">
        <w:rPr>
          <w:rFonts w:hint="eastAsia"/>
          <w:lang w:eastAsia="zh-TW"/>
        </w:rPr>
        <w:t>2016</w:t>
      </w:r>
      <w:r w:rsidR="009F1C5B" w:rsidRPr="000C591A">
        <w:rPr>
          <w:rFonts w:hint="eastAsia"/>
          <w:lang w:eastAsia="zh-TW"/>
        </w:rPr>
        <w:t>年澳國廠商再度獲得</w:t>
      </w:r>
      <w:r w:rsidR="009F1C5B" w:rsidRPr="000C591A">
        <w:rPr>
          <w:rFonts w:hint="eastAsia"/>
          <w:lang w:eastAsia="zh-TW"/>
        </w:rPr>
        <w:t>Gold Ridge Mine</w:t>
      </w:r>
      <w:r w:rsidR="009F1C5B" w:rsidRPr="000C591A">
        <w:rPr>
          <w:rFonts w:hint="eastAsia"/>
          <w:lang w:eastAsia="zh-TW"/>
        </w:rPr>
        <w:t>採礦權，目前正在與地主進行開發協商等事宜。</w:t>
      </w:r>
    </w:p>
    <w:p w:rsidR="006F29CE" w:rsidRPr="000C591A" w:rsidRDefault="006F29CE" w:rsidP="004A097C">
      <w:pPr>
        <w:pStyle w:val="af1"/>
        <w:ind w:left="1456" w:hanging="496"/>
      </w:pPr>
      <w:r w:rsidRPr="000C591A">
        <w:rPr>
          <w:rFonts w:hint="eastAsia"/>
        </w:rPr>
        <w:t>３、索國鎳礦及鋁礦蘊藏量豐富，澳商</w:t>
      </w:r>
      <w:r w:rsidRPr="000C591A">
        <w:t>Axiom Mining Ltd.</w:t>
      </w:r>
      <w:r w:rsidRPr="000C591A">
        <w:rPr>
          <w:rFonts w:hint="eastAsia"/>
        </w:rPr>
        <w:t>及日商住友商社均積極爭取在</w:t>
      </w:r>
      <w:r w:rsidRPr="000C591A">
        <w:t>Isabel</w:t>
      </w:r>
      <w:r w:rsidRPr="000C591A">
        <w:rPr>
          <w:rFonts w:hint="eastAsia"/>
        </w:rPr>
        <w:t>省開採鎳、鋁礦權；印尼</w:t>
      </w:r>
      <w:proofErr w:type="spellStart"/>
      <w:r w:rsidRPr="000C591A">
        <w:t>Bingtang</w:t>
      </w:r>
      <w:proofErr w:type="spellEnd"/>
      <w:r w:rsidRPr="000C591A">
        <w:t xml:space="preserve"> Borneo</w:t>
      </w:r>
      <w:r w:rsidRPr="000C591A">
        <w:rPr>
          <w:rFonts w:hint="eastAsia"/>
        </w:rPr>
        <w:t>公司及華商</w:t>
      </w:r>
      <w:r w:rsidRPr="000C591A">
        <w:t>Asia Pacific Investment Development</w:t>
      </w:r>
      <w:r w:rsidRPr="000C591A">
        <w:rPr>
          <w:rFonts w:hint="eastAsia"/>
        </w:rPr>
        <w:t>原獲得在</w:t>
      </w:r>
      <w:proofErr w:type="spellStart"/>
      <w:r w:rsidRPr="000C591A">
        <w:t>Renbel</w:t>
      </w:r>
      <w:proofErr w:type="spellEnd"/>
      <w:r w:rsidRPr="000C591A">
        <w:rPr>
          <w:rFonts w:hint="eastAsia"/>
        </w:rPr>
        <w:t>省開採鋁礦權，惟在</w:t>
      </w:r>
      <w:r w:rsidRPr="000C591A">
        <w:t>2014</w:t>
      </w:r>
      <w:r w:rsidRPr="000C591A">
        <w:rPr>
          <w:rFonts w:hint="eastAsia"/>
        </w:rPr>
        <w:t>年</w:t>
      </w:r>
      <w:r w:rsidRPr="000C591A">
        <w:t>12</w:t>
      </w:r>
      <w:r w:rsidRPr="000C591A">
        <w:rPr>
          <w:rFonts w:hint="eastAsia"/>
        </w:rPr>
        <w:t>月索國新政府成立後</w:t>
      </w:r>
      <w:r w:rsidRPr="000C591A">
        <w:rPr>
          <w:rFonts w:hint="eastAsia"/>
          <w:lang w:eastAsia="zh-TW"/>
        </w:rPr>
        <w:t>，</w:t>
      </w:r>
      <w:r w:rsidRPr="000C591A">
        <w:rPr>
          <w:rFonts w:hint="eastAsia"/>
        </w:rPr>
        <w:t>兩公司發</w:t>
      </w:r>
      <w:r w:rsidRPr="000C591A">
        <w:rPr>
          <w:rFonts w:hint="eastAsia"/>
          <w:lang w:eastAsia="zh-TW"/>
        </w:rPr>
        <w:t>生</w:t>
      </w:r>
      <w:r w:rsidRPr="000C591A">
        <w:rPr>
          <w:rFonts w:hint="eastAsia"/>
        </w:rPr>
        <w:t>採礦權糾紛。</w:t>
      </w:r>
    </w:p>
    <w:p w:rsidR="006F29CE" w:rsidRPr="000C591A" w:rsidRDefault="006F29CE" w:rsidP="004A097C">
      <w:pPr>
        <w:pStyle w:val="a5"/>
        <w:spacing w:before="257" w:after="257"/>
        <w:ind w:left="640" w:hanging="640"/>
      </w:pPr>
      <w:r w:rsidRPr="000C591A">
        <w:rPr>
          <w:rFonts w:hint="eastAsia"/>
        </w:rPr>
        <w:t>四、各項工業材料及產品</w:t>
      </w:r>
    </w:p>
    <w:p w:rsidR="006F29CE" w:rsidRPr="000C591A" w:rsidRDefault="006F29CE" w:rsidP="004F56A3">
      <w:pPr>
        <w:pStyle w:val="ae"/>
        <w:ind w:leftChars="0" w:left="0" w:firstLineChars="0" w:firstLine="471"/>
      </w:pPr>
      <w:r w:rsidRPr="000C591A">
        <w:rPr>
          <w:rFonts w:hint="eastAsia"/>
        </w:rPr>
        <w:t>索國缺乏工業材料及產品，</w:t>
      </w:r>
      <w:r w:rsidR="00500300" w:rsidRPr="000C591A">
        <w:rPr>
          <w:rFonts w:hint="eastAsia"/>
        </w:rPr>
        <w:t>臺商</w:t>
      </w:r>
      <w:r w:rsidRPr="000C591A">
        <w:rPr>
          <w:rFonts w:hint="eastAsia"/>
        </w:rPr>
        <w:t>可以考慮投資金屬材料及五金製品、機械、電腦軟硬體及周邊設備、通訊產品、汽機車及零配件、光學與照相器材、鐘錶及零件等行業。尤其在電力電機設備方面，因為索國不時停電，小型發電機很受民眾歡迎及採購，太陽能發電產品亦有發展空間。惟須注意索國之電壓為</w:t>
      </w:r>
      <w:r w:rsidRPr="000C591A">
        <w:t>240</w:t>
      </w:r>
      <w:r w:rsidRPr="000C591A">
        <w:rPr>
          <w:rFonts w:hint="eastAsia"/>
        </w:rPr>
        <w:t>伏特，</w:t>
      </w:r>
      <w:r w:rsidRPr="000C591A">
        <w:t>50</w:t>
      </w:r>
      <w:r w:rsidRPr="000C591A">
        <w:rPr>
          <w:rFonts w:hint="eastAsia"/>
        </w:rPr>
        <w:t>赫茲，國內適用</w:t>
      </w:r>
      <w:r w:rsidRPr="000C591A">
        <w:t>110</w:t>
      </w:r>
      <w:r w:rsidRPr="000C591A">
        <w:rPr>
          <w:rFonts w:hint="eastAsia"/>
        </w:rPr>
        <w:t>伏特電壓之電器產品須配置變壓器才能在索國使用。</w:t>
      </w:r>
    </w:p>
    <w:p w:rsidR="006F29CE" w:rsidRPr="000C591A" w:rsidRDefault="006F29CE" w:rsidP="004A097C">
      <w:pPr>
        <w:pStyle w:val="a5"/>
        <w:spacing w:before="257" w:after="257"/>
        <w:ind w:left="640" w:hanging="640"/>
      </w:pPr>
      <w:r w:rsidRPr="000C591A">
        <w:rPr>
          <w:rFonts w:hint="eastAsia"/>
        </w:rPr>
        <w:t>五、航空及船舶業</w:t>
      </w:r>
    </w:p>
    <w:p w:rsidR="006F29CE" w:rsidRPr="000C591A" w:rsidRDefault="006F29CE" w:rsidP="00693242">
      <w:pPr>
        <w:pStyle w:val="ae"/>
        <w:ind w:leftChars="0" w:left="0" w:firstLine="480"/>
      </w:pPr>
      <w:r w:rsidRPr="000C591A">
        <w:rPr>
          <w:rFonts w:hint="eastAsia"/>
        </w:rPr>
        <w:t>索國欠缺航空器維修技術人才，目前索羅門航空公司係向其他航空公司租賃航空器，倘外國投資人持續來索，運輸需求增加，航空運輸業有發展之空間。</w:t>
      </w:r>
    </w:p>
    <w:p w:rsidR="006F29CE" w:rsidRPr="000C591A" w:rsidRDefault="006F29CE" w:rsidP="00693242">
      <w:pPr>
        <w:pStyle w:val="ae"/>
        <w:ind w:leftChars="0" w:left="0" w:firstLine="480"/>
      </w:pPr>
      <w:r w:rsidRPr="000C591A">
        <w:rPr>
          <w:rFonts w:hint="eastAsia"/>
        </w:rPr>
        <w:t>由於索羅門群島由諸多島嶼組成，首都與各省、離島間客、貨之交通與運輸，以海運為主，目前民眾</w:t>
      </w:r>
      <w:r w:rsidRPr="000C591A">
        <w:rPr>
          <w:rFonts w:hint="eastAsia"/>
          <w:lang w:val="x-none" w:eastAsia="zh-TW"/>
        </w:rPr>
        <w:t>多</w:t>
      </w:r>
      <w:r w:rsidRPr="000C591A">
        <w:rPr>
          <w:rFonts w:hint="eastAsia"/>
        </w:rPr>
        <w:t>使用小型簡陋之舢舨往返，故船舶運輸業有發展之空間。</w:t>
      </w:r>
    </w:p>
    <w:p w:rsidR="00647A3C" w:rsidRPr="000C591A" w:rsidRDefault="00647A3C" w:rsidP="00693242">
      <w:pPr>
        <w:pStyle w:val="ae"/>
        <w:ind w:leftChars="0" w:left="0" w:firstLine="480"/>
      </w:pPr>
      <w:r w:rsidRPr="000C591A">
        <w:rPr>
          <w:rFonts w:hint="eastAsia"/>
        </w:rPr>
        <w:t>根據</w:t>
      </w:r>
      <w:r w:rsidR="002A22CA" w:rsidRPr="000C591A">
        <w:rPr>
          <w:rFonts w:hint="eastAsia"/>
        </w:rPr>
        <w:t>索國中央銀行</w:t>
      </w:r>
      <w:r w:rsidRPr="000C591A">
        <w:rPr>
          <w:rFonts w:hint="eastAsia"/>
        </w:rPr>
        <w:t>統計，</w:t>
      </w:r>
      <w:r w:rsidR="002A22CA" w:rsidRPr="000C591A">
        <w:rPr>
          <w:rFonts w:hint="eastAsia"/>
        </w:rPr>
        <w:t>索國空運方面，</w:t>
      </w:r>
      <w:r w:rsidR="002A22CA" w:rsidRPr="000C591A">
        <w:rPr>
          <w:rFonts w:hint="eastAsia"/>
        </w:rPr>
        <w:t>2018</w:t>
      </w:r>
      <w:r w:rsidR="002A22CA" w:rsidRPr="000C591A">
        <w:rPr>
          <w:rFonts w:hint="eastAsia"/>
        </w:rPr>
        <w:t>年搭乘索航人數達</w:t>
      </w:r>
      <w:r w:rsidR="002A22CA" w:rsidRPr="000C591A">
        <w:rPr>
          <w:rFonts w:hint="eastAsia"/>
        </w:rPr>
        <w:t>14</w:t>
      </w:r>
      <w:r w:rsidR="002A22CA" w:rsidRPr="000C591A">
        <w:rPr>
          <w:rFonts w:hint="eastAsia"/>
        </w:rPr>
        <w:t>萬人次，</w:t>
      </w:r>
      <w:r w:rsidR="002A22CA" w:rsidRPr="000C591A">
        <w:rPr>
          <w:rFonts w:hint="eastAsia"/>
        </w:rPr>
        <w:lastRenderedPageBreak/>
        <w:t>較</w:t>
      </w:r>
      <w:r w:rsidR="002A22CA" w:rsidRPr="000C591A">
        <w:rPr>
          <w:rFonts w:hint="eastAsia"/>
        </w:rPr>
        <w:t>2017</w:t>
      </w:r>
      <w:r w:rsidR="002A22CA" w:rsidRPr="000C591A">
        <w:rPr>
          <w:rFonts w:hint="eastAsia"/>
        </w:rPr>
        <w:t>年</w:t>
      </w:r>
      <w:r w:rsidR="002A22CA" w:rsidRPr="000C591A">
        <w:rPr>
          <w:rFonts w:hint="eastAsia"/>
        </w:rPr>
        <w:t>135,574</w:t>
      </w:r>
      <w:r w:rsidR="002A22CA" w:rsidRPr="000C591A">
        <w:rPr>
          <w:rFonts w:hint="eastAsia"/>
        </w:rPr>
        <w:t>人次上升</w:t>
      </w:r>
      <w:r w:rsidR="002A22CA" w:rsidRPr="000C591A">
        <w:rPr>
          <w:rFonts w:hint="eastAsia"/>
        </w:rPr>
        <w:t>3</w:t>
      </w:r>
      <w:r w:rsidR="00500300" w:rsidRPr="000C591A">
        <w:rPr>
          <w:rFonts w:hint="eastAsia"/>
        </w:rPr>
        <w:t>%</w:t>
      </w:r>
      <w:r w:rsidR="002A22CA" w:rsidRPr="000C591A">
        <w:rPr>
          <w:rFonts w:hint="eastAsia"/>
        </w:rPr>
        <w:t>，主要是索國民眾搭機人數由</w:t>
      </w:r>
      <w:r w:rsidR="002A22CA" w:rsidRPr="000C591A">
        <w:rPr>
          <w:rFonts w:hint="eastAsia"/>
        </w:rPr>
        <w:t>2017</w:t>
      </w:r>
      <w:r w:rsidR="002A22CA" w:rsidRPr="000C591A">
        <w:rPr>
          <w:rFonts w:hint="eastAsia"/>
        </w:rPr>
        <w:t>年</w:t>
      </w:r>
      <w:r w:rsidR="002A22CA" w:rsidRPr="000C591A">
        <w:rPr>
          <w:rFonts w:hint="eastAsia"/>
        </w:rPr>
        <w:t>91,423</w:t>
      </w:r>
      <w:r w:rsidR="002A22CA" w:rsidRPr="000C591A">
        <w:rPr>
          <w:rFonts w:hint="eastAsia"/>
        </w:rPr>
        <w:t>人次，上升至</w:t>
      </w:r>
      <w:r w:rsidR="002A22CA" w:rsidRPr="000C591A">
        <w:rPr>
          <w:rFonts w:hint="eastAsia"/>
        </w:rPr>
        <w:t>2018</w:t>
      </w:r>
      <w:r w:rsidR="002A22CA" w:rsidRPr="000C591A">
        <w:rPr>
          <w:rFonts w:hint="eastAsia"/>
        </w:rPr>
        <w:t>年</w:t>
      </w:r>
      <w:r w:rsidR="002A22CA" w:rsidRPr="000C591A">
        <w:rPr>
          <w:rFonts w:hint="eastAsia"/>
        </w:rPr>
        <w:t>96,852</w:t>
      </w:r>
      <w:r w:rsidR="002A22CA" w:rsidRPr="000C591A">
        <w:rPr>
          <w:rFonts w:hint="eastAsia"/>
        </w:rPr>
        <w:t>人次。國際旅客人數則呈現下跌</w:t>
      </w:r>
      <w:r w:rsidR="002A22CA" w:rsidRPr="000C591A">
        <w:rPr>
          <w:rFonts w:hint="eastAsia"/>
        </w:rPr>
        <w:t>2</w:t>
      </w:r>
      <w:r w:rsidR="00500300" w:rsidRPr="000C591A">
        <w:rPr>
          <w:rFonts w:hint="eastAsia"/>
        </w:rPr>
        <w:t>%</w:t>
      </w:r>
      <w:r w:rsidR="002A22CA" w:rsidRPr="000C591A">
        <w:rPr>
          <w:rFonts w:hint="eastAsia"/>
        </w:rPr>
        <w:t>情形，</w:t>
      </w:r>
      <w:r w:rsidR="002A22CA" w:rsidRPr="000C591A">
        <w:rPr>
          <w:rFonts w:hint="eastAsia"/>
        </w:rPr>
        <w:t>2018</w:t>
      </w:r>
      <w:r w:rsidR="002A22CA" w:rsidRPr="000C591A">
        <w:rPr>
          <w:rFonts w:hint="eastAsia"/>
        </w:rPr>
        <w:t>年國際旅客人數為</w:t>
      </w:r>
      <w:r w:rsidR="002A22CA" w:rsidRPr="000C591A">
        <w:rPr>
          <w:rFonts w:hint="eastAsia"/>
        </w:rPr>
        <w:t>43,148</w:t>
      </w:r>
      <w:r w:rsidR="002A22CA" w:rsidRPr="000C591A">
        <w:rPr>
          <w:rFonts w:hint="eastAsia"/>
        </w:rPr>
        <w:t>人次。</w:t>
      </w:r>
    </w:p>
    <w:p w:rsidR="006F29CE" w:rsidRPr="000C591A" w:rsidRDefault="006F29CE" w:rsidP="004A097C">
      <w:pPr>
        <w:pStyle w:val="a5"/>
        <w:spacing w:before="257" w:after="257"/>
        <w:ind w:left="640" w:hanging="640"/>
      </w:pPr>
      <w:r w:rsidRPr="000C591A">
        <w:rPr>
          <w:rFonts w:hint="eastAsia"/>
        </w:rPr>
        <w:t>六、觀光業</w:t>
      </w:r>
    </w:p>
    <w:p w:rsidR="00C1709A" w:rsidRPr="000C591A" w:rsidRDefault="006F29CE" w:rsidP="00693242">
      <w:pPr>
        <w:pStyle w:val="ae"/>
        <w:ind w:leftChars="0" w:left="0" w:firstLine="480"/>
        <w:rPr>
          <w:lang w:eastAsia="zh-TW"/>
        </w:rPr>
      </w:pPr>
      <w:r w:rsidRPr="000C591A">
        <w:rPr>
          <w:rFonts w:hint="eastAsia"/>
        </w:rPr>
        <w:t>索國位處南太平洋熱帶地，擁有逾</w:t>
      </w:r>
      <w:r w:rsidRPr="000C591A">
        <w:t>900</w:t>
      </w:r>
      <w:r w:rsidRPr="000C591A">
        <w:rPr>
          <w:rFonts w:hint="eastAsia"/>
        </w:rPr>
        <w:t>個小島，具有開發少，呈現原始熱帶島嶼風貌，深具發展國際觀光條件。惟因聯外交通不便，境內旅遊設施如優質旅館、餐飲、購物或休閒中心等嚴重不足，加上無優惠套裝行程吸引觀光客，</w:t>
      </w:r>
      <w:r w:rsidR="00C1709A" w:rsidRPr="000C591A">
        <w:rPr>
          <w:rFonts w:hint="eastAsia"/>
          <w:lang w:eastAsia="zh-TW"/>
        </w:rPr>
        <w:t>故觀光業並不發達。</w:t>
      </w:r>
    </w:p>
    <w:p w:rsidR="00FC4508" w:rsidRPr="000C591A" w:rsidRDefault="00724709" w:rsidP="00693242">
      <w:pPr>
        <w:pStyle w:val="ae"/>
        <w:ind w:leftChars="0" w:left="0" w:firstLine="480"/>
        <w:rPr>
          <w:lang w:eastAsia="zh-TW"/>
        </w:rPr>
      </w:pPr>
      <w:r w:rsidRPr="000C591A">
        <w:rPr>
          <w:rFonts w:hint="eastAsia"/>
          <w:lang w:eastAsia="zh-TW"/>
        </w:rPr>
        <w:t>2018</w:t>
      </w:r>
      <w:r w:rsidRPr="000C591A">
        <w:rPr>
          <w:rFonts w:hint="eastAsia"/>
          <w:lang w:eastAsia="zh-TW"/>
        </w:rPr>
        <w:t>年索國觀光客人數為</w:t>
      </w:r>
      <w:r w:rsidRPr="000C591A">
        <w:rPr>
          <w:rFonts w:hint="eastAsia"/>
          <w:lang w:eastAsia="zh-TW"/>
        </w:rPr>
        <w:t>32,850</w:t>
      </w:r>
      <w:r w:rsidRPr="000C591A">
        <w:rPr>
          <w:rFonts w:hint="eastAsia"/>
          <w:lang w:eastAsia="zh-TW"/>
        </w:rPr>
        <w:t>人次，較</w:t>
      </w:r>
      <w:r w:rsidRPr="000C591A">
        <w:rPr>
          <w:rFonts w:hint="eastAsia"/>
          <w:lang w:eastAsia="zh-TW"/>
        </w:rPr>
        <w:t>2017</w:t>
      </w:r>
      <w:r w:rsidRPr="000C591A">
        <w:rPr>
          <w:rFonts w:hint="eastAsia"/>
          <w:lang w:eastAsia="zh-TW"/>
        </w:rPr>
        <w:t>年歷史高峰</w:t>
      </w:r>
      <w:r w:rsidRPr="000C591A">
        <w:rPr>
          <w:rFonts w:hint="eastAsia"/>
          <w:lang w:eastAsia="zh-TW"/>
        </w:rPr>
        <w:t>37,770</w:t>
      </w:r>
      <w:r w:rsidRPr="000C591A">
        <w:rPr>
          <w:rFonts w:hint="eastAsia"/>
          <w:lang w:eastAsia="zh-TW"/>
        </w:rPr>
        <w:t>人次下降</w:t>
      </w:r>
      <w:r w:rsidRPr="000C591A">
        <w:rPr>
          <w:rFonts w:hint="eastAsia"/>
          <w:lang w:eastAsia="zh-TW"/>
        </w:rPr>
        <w:t>13</w:t>
      </w:r>
      <w:r w:rsidR="00500300" w:rsidRPr="000C591A">
        <w:rPr>
          <w:rFonts w:hint="eastAsia"/>
          <w:lang w:eastAsia="zh-TW"/>
        </w:rPr>
        <w:t>%</w:t>
      </w:r>
      <w:r w:rsidRPr="000C591A">
        <w:rPr>
          <w:rFonts w:hint="eastAsia"/>
          <w:lang w:eastAsia="zh-TW"/>
        </w:rPr>
        <w:t>，原因係</w:t>
      </w:r>
      <w:r w:rsidRPr="000C591A">
        <w:rPr>
          <w:rFonts w:hint="eastAsia"/>
          <w:lang w:eastAsia="zh-TW"/>
        </w:rPr>
        <w:t>2018</w:t>
      </w:r>
      <w:r w:rsidRPr="000C591A">
        <w:rPr>
          <w:rFonts w:hint="eastAsia"/>
          <w:lang w:eastAsia="zh-TW"/>
        </w:rPr>
        <w:t>年至索國之國際郵輪數量僅</w:t>
      </w:r>
      <w:r w:rsidR="00C77FF1" w:rsidRPr="000C591A">
        <w:rPr>
          <w:rFonts w:hint="eastAsia"/>
          <w:lang w:eastAsia="zh-TW"/>
        </w:rPr>
        <w:t>8</w:t>
      </w:r>
      <w:r w:rsidRPr="000C591A">
        <w:rPr>
          <w:rFonts w:hint="eastAsia"/>
          <w:lang w:eastAsia="zh-TW"/>
        </w:rPr>
        <w:t>艘，較</w:t>
      </w:r>
      <w:r w:rsidRPr="000C591A">
        <w:rPr>
          <w:rFonts w:hint="eastAsia"/>
          <w:lang w:eastAsia="zh-TW"/>
        </w:rPr>
        <w:t>2017</w:t>
      </w:r>
      <w:r w:rsidRPr="000C591A">
        <w:rPr>
          <w:rFonts w:hint="eastAsia"/>
          <w:lang w:eastAsia="zh-TW"/>
        </w:rPr>
        <w:t>年</w:t>
      </w:r>
      <w:r w:rsidRPr="000C591A">
        <w:rPr>
          <w:rFonts w:hint="eastAsia"/>
          <w:lang w:eastAsia="zh-TW"/>
        </w:rPr>
        <w:t>18</w:t>
      </w:r>
      <w:r w:rsidRPr="000C591A">
        <w:rPr>
          <w:rFonts w:hint="eastAsia"/>
          <w:lang w:eastAsia="zh-TW"/>
        </w:rPr>
        <w:t>艘大幅下降。雖然搭乘郵輪旅客量減少，但搭乘飛機至索國旅客則由</w:t>
      </w:r>
      <w:r w:rsidRPr="000C591A">
        <w:rPr>
          <w:rFonts w:hint="eastAsia"/>
          <w:lang w:eastAsia="zh-TW"/>
        </w:rPr>
        <w:t>2017</w:t>
      </w:r>
      <w:r w:rsidRPr="000C591A">
        <w:rPr>
          <w:rFonts w:hint="eastAsia"/>
          <w:lang w:eastAsia="zh-TW"/>
        </w:rPr>
        <w:t>年之</w:t>
      </w:r>
      <w:r w:rsidRPr="000C591A">
        <w:rPr>
          <w:rFonts w:hint="eastAsia"/>
          <w:lang w:eastAsia="zh-TW"/>
        </w:rPr>
        <w:t>25,709</w:t>
      </w:r>
      <w:r w:rsidRPr="000C591A">
        <w:rPr>
          <w:rFonts w:hint="eastAsia"/>
          <w:lang w:eastAsia="zh-TW"/>
        </w:rPr>
        <w:t>人次，上升至</w:t>
      </w:r>
      <w:r w:rsidRPr="000C591A">
        <w:rPr>
          <w:rFonts w:hint="eastAsia"/>
          <w:lang w:eastAsia="zh-TW"/>
        </w:rPr>
        <w:t>2018</w:t>
      </w:r>
      <w:r w:rsidRPr="000C591A">
        <w:rPr>
          <w:rFonts w:hint="eastAsia"/>
          <w:lang w:eastAsia="zh-TW"/>
        </w:rPr>
        <w:t>年</w:t>
      </w:r>
      <w:r w:rsidRPr="000C591A">
        <w:rPr>
          <w:rFonts w:hint="eastAsia"/>
          <w:lang w:eastAsia="zh-TW"/>
        </w:rPr>
        <w:t>27,866</w:t>
      </w:r>
      <w:r w:rsidRPr="000C591A">
        <w:rPr>
          <w:rFonts w:hint="eastAsia"/>
          <w:lang w:eastAsia="zh-TW"/>
        </w:rPr>
        <w:t>人次，旅客停留時間也從</w:t>
      </w:r>
      <w:r w:rsidRPr="000C591A">
        <w:rPr>
          <w:rFonts w:hint="eastAsia"/>
          <w:lang w:eastAsia="zh-TW"/>
        </w:rPr>
        <w:t>2017</w:t>
      </w:r>
      <w:r w:rsidRPr="000C591A">
        <w:rPr>
          <w:rFonts w:hint="eastAsia"/>
          <w:lang w:eastAsia="zh-TW"/>
        </w:rPr>
        <w:t>年平均停留</w:t>
      </w:r>
      <w:r w:rsidRPr="000C591A">
        <w:rPr>
          <w:rFonts w:hint="eastAsia"/>
          <w:lang w:eastAsia="zh-TW"/>
        </w:rPr>
        <w:t>13</w:t>
      </w:r>
      <w:r w:rsidRPr="000C591A">
        <w:rPr>
          <w:rFonts w:hint="eastAsia"/>
          <w:lang w:eastAsia="zh-TW"/>
        </w:rPr>
        <w:t>天，上升至</w:t>
      </w:r>
      <w:r w:rsidRPr="000C591A">
        <w:rPr>
          <w:rFonts w:hint="eastAsia"/>
          <w:lang w:eastAsia="zh-TW"/>
        </w:rPr>
        <w:t>2018</w:t>
      </w:r>
      <w:r w:rsidRPr="000C591A">
        <w:rPr>
          <w:rFonts w:hint="eastAsia"/>
          <w:lang w:eastAsia="zh-TW"/>
        </w:rPr>
        <w:t>年</w:t>
      </w:r>
      <w:r w:rsidRPr="000C591A">
        <w:rPr>
          <w:rFonts w:hint="eastAsia"/>
          <w:lang w:eastAsia="zh-TW"/>
        </w:rPr>
        <w:t>15</w:t>
      </w:r>
      <w:r w:rsidRPr="000C591A">
        <w:rPr>
          <w:rFonts w:hint="eastAsia"/>
          <w:lang w:eastAsia="zh-TW"/>
        </w:rPr>
        <w:t>天。</w:t>
      </w:r>
    </w:p>
    <w:p w:rsidR="006F29CE" w:rsidRPr="000C591A" w:rsidRDefault="00FC4508" w:rsidP="00693242">
      <w:pPr>
        <w:pStyle w:val="ae"/>
        <w:ind w:leftChars="0" w:left="0" w:firstLine="480"/>
        <w:rPr>
          <w:lang w:eastAsia="zh-TW"/>
        </w:rPr>
      </w:pPr>
      <w:r w:rsidRPr="000C591A">
        <w:rPr>
          <w:rFonts w:hint="eastAsia"/>
          <w:lang w:eastAsia="zh-TW"/>
        </w:rPr>
        <w:t>從旅客國家而言，</w:t>
      </w:r>
      <w:r w:rsidR="006F29CE" w:rsidRPr="000C591A">
        <w:rPr>
          <w:rFonts w:hint="eastAsia"/>
        </w:rPr>
        <w:t>旅</w:t>
      </w:r>
      <w:r w:rsidRPr="000C591A">
        <w:rPr>
          <w:rFonts w:hint="eastAsia"/>
          <w:lang w:eastAsia="zh-TW"/>
        </w:rPr>
        <w:t>索遊</w:t>
      </w:r>
      <w:r w:rsidR="006F29CE" w:rsidRPr="000C591A">
        <w:rPr>
          <w:rFonts w:hint="eastAsia"/>
        </w:rPr>
        <w:t>客仍以澳洲</w:t>
      </w:r>
      <w:r w:rsidRPr="000C591A">
        <w:rPr>
          <w:rFonts w:hint="eastAsia"/>
          <w:lang w:eastAsia="zh-TW"/>
        </w:rPr>
        <w:t>為主，</w:t>
      </w:r>
      <w:r w:rsidR="00771104" w:rsidRPr="000C591A">
        <w:rPr>
          <w:rFonts w:hint="eastAsia"/>
          <w:lang w:eastAsia="zh-TW"/>
        </w:rPr>
        <w:t>達</w:t>
      </w:r>
      <w:r w:rsidR="00724709" w:rsidRPr="000C591A">
        <w:rPr>
          <w:rFonts w:hint="eastAsia"/>
          <w:lang w:eastAsia="zh-TW"/>
        </w:rPr>
        <w:t>10</w:t>
      </w:r>
      <w:r w:rsidR="00771104" w:rsidRPr="000C591A">
        <w:rPr>
          <w:rFonts w:hint="eastAsia"/>
          <w:lang w:eastAsia="zh-TW"/>
        </w:rPr>
        <w:t>,</w:t>
      </w:r>
      <w:r w:rsidR="00724709" w:rsidRPr="000C591A">
        <w:rPr>
          <w:rFonts w:hint="eastAsia"/>
          <w:lang w:eastAsia="zh-TW"/>
        </w:rPr>
        <w:t>2</w:t>
      </w:r>
      <w:r w:rsidRPr="000C591A">
        <w:rPr>
          <w:rFonts w:hint="eastAsia"/>
          <w:lang w:eastAsia="zh-TW"/>
        </w:rPr>
        <w:t>0</w:t>
      </w:r>
      <w:r w:rsidR="00724709" w:rsidRPr="000C591A">
        <w:rPr>
          <w:rFonts w:hint="eastAsia"/>
          <w:lang w:eastAsia="zh-TW"/>
        </w:rPr>
        <w:t>6</w:t>
      </w:r>
      <w:r w:rsidR="00771104" w:rsidRPr="000C591A">
        <w:rPr>
          <w:rFonts w:hint="eastAsia"/>
          <w:lang w:eastAsia="zh-TW"/>
        </w:rPr>
        <w:t>人次</w:t>
      </w:r>
      <w:r w:rsidRPr="000C591A">
        <w:rPr>
          <w:rFonts w:hint="eastAsia"/>
          <w:lang w:eastAsia="zh-TW"/>
        </w:rPr>
        <w:t>，約佔總人數</w:t>
      </w:r>
      <w:r w:rsidR="00724709" w:rsidRPr="000C591A">
        <w:rPr>
          <w:rFonts w:hint="eastAsia"/>
          <w:lang w:eastAsia="zh-TW"/>
        </w:rPr>
        <w:t>37</w:t>
      </w:r>
      <w:r w:rsidR="00500300" w:rsidRPr="000C591A">
        <w:rPr>
          <w:rFonts w:hint="eastAsia"/>
          <w:lang w:eastAsia="zh-TW"/>
        </w:rPr>
        <w:t>%</w:t>
      </w:r>
      <w:r w:rsidRPr="000C591A">
        <w:rPr>
          <w:rFonts w:hint="eastAsia"/>
          <w:lang w:eastAsia="zh-TW"/>
        </w:rPr>
        <w:t>，亞洲旅客則有</w:t>
      </w:r>
      <w:r w:rsidR="00724709" w:rsidRPr="000C591A">
        <w:rPr>
          <w:rFonts w:hint="eastAsia"/>
          <w:lang w:eastAsia="zh-TW"/>
        </w:rPr>
        <w:t>5</w:t>
      </w:r>
      <w:r w:rsidRPr="000C591A">
        <w:rPr>
          <w:rFonts w:hint="eastAsia"/>
          <w:lang w:eastAsia="zh-TW"/>
        </w:rPr>
        <w:t>,</w:t>
      </w:r>
      <w:r w:rsidR="00724709" w:rsidRPr="000C591A">
        <w:rPr>
          <w:rFonts w:hint="eastAsia"/>
          <w:lang w:eastAsia="zh-TW"/>
        </w:rPr>
        <w:t>623</w:t>
      </w:r>
      <w:r w:rsidRPr="000C591A">
        <w:rPr>
          <w:rFonts w:hint="eastAsia"/>
          <w:lang w:eastAsia="zh-TW"/>
        </w:rPr>
        <w:t>人</w:t>
      </w:r>
      <w:r w:rsidR="00724709" w:rsidRPr="000C591A">
        <w:rPr>
          <w:rFonts w:hint="eastAsia"/>
          <w:lang w:eastAsia="zh-TW"/>
        </w:rPr>
        <w:t>次</w:t>
      </w:r>
      <w:r w:rsidRPr="000C591A">
        <w:rPr>
          <w:rFonts w:hint="eastAsia"/>
          <w:lang w:eastAsia="zh-TW"/>
        </w:rPr>
        <w:t>，佔總</w:t>
      </w:r>
      <w:r w:rsidRPr="000C591A">
        <w:rPr>
          <w:rFonts w:hint="eastAsia"/>
          <w:lang w:eastAsia="zh-TW"/>
        </w:rPr>
        <w:t>20</w:t>
      </w:r>
      <w:r w:rsidR="00500300" w:rsidRPr="000C591A">
        <w:rPr>
          <w:rFonts w:hint="eastAsia"/>
          <w:lang w:eastAsia="zh-TW"/>
        </w:rPr>
        <w:t>%</w:t>
      </w:r>
      <w:r w:rsidRPr="000C591A">
        <w:rPr>
          <w:rFonts w:hint="eastAsia"/>
          <w:lang w:eastAsia="zh-TW"/>
        </w:rPr>
        <w:t>，其中以中國大陸</w:t>
      </w:r>
      <w:r w:rsidR="00724709" w:rsidRPr="000C591A">
        <w:rPr>
          <w:rFonts w:hint="eastAsia"/>
          <w:lang w:eastAsia="zh-TW"/>
        </w:rPr>
        <w:t>旅客為</w:t>
      </w:r>
      <w:r w:rsidR="00724709" w:rsidRPr="000C591A">
        <w:rPr>
          <w:rFonts w:hint="eastAsia"/>
          <w:lang w:eastAsia="zh-TW"/>
        </w:rPr>
        <w:t>1,284</w:t>
      </w:r>
      <w:r w:rsidR="00724709" w:rsidRPr="000C591A">
        <w:rPr>
          <w:rFonts w:hint="eastAsia"/>
          <w:lang w:eastAsia="zh-TW"/>
        </w:rPr>
        <w:t>人次，約</w:t>
      </w:r>
      <w:r w:rsidRPr="000C591A">
        <w:rPr>
          <w:rFonts w:hint="eastAsia"/>
          <w:lang w:eastAsia="zh-TW"/>
        </w:rPr>
        <w:t>佔</w:t>
      </w:r>
      <w:r w:rsidRPr="000C591A">
        <w:rPr>
          <w:rFonts w:hint="eastAsia"/>
          <w:lang w:eastAsia="zh-TW"/>
        </w:rPr>
        <w:t>4</w:t>
      </w:r>
      <w:r w:rsidR="00500300" w:rsidRPr="000C591A">
        <w:rPr>
          <w:rFonts w:hint="eastAsia"/>
          <w:lang w:eastAsia="zh-TW"/>
        </w:rPr>
        <w:t>%</w:t>
      </w:r>
      <w:r w:rsidRPr="000C591A">
        <w:rPr>
          <w:rFonts w:hint="eastAsia"/>
          <w:lang w:eastAsia="zh-TW"/>
        </w:rPr>
        <w:t>、日本</w:t>
      </w:r>
      <w:r w:rsidR="00724709" w:rsidRPr="000C591A">
        <w:rPr>
          <w:rFonts w:hint="eastAsia"/>
          <w:lang w:eastAsia="zh-TW"/>
        </w:rPr>
        <w:t>旅客約</w:t>
      </w:r>
      <w:r w:rsidR="00724709" w:rsidRPr="000C591A">
        <w:rPr>
          <w:rFonts w:hint="eastAsia"/>
          <w:lang w:eastAsia="zh-TW"/>
        </w:rPr>
        <w:t>805</w:t>
      </w:r>
      <w:r w:rsidR="00724709" w:rsidRPr="000C591A">
        <w:rPr>
          <w:rFonts w:hint="eastAsia"/>
          <w:lang w:eastAsia="zh-TW"/>
        </w:rPr>
        <w:t>人次</w:t>
      </w:r>
      <w:r w:rsidRPr="000C591A">
        <w:rPr>
          <w:rFonts w:hint="eastAsia"/>
          <w:lang w:eastAsia="zh-TW"/>
        </w:rPr>
        <w:t>佔</w:t>
      </w:r>
      <w:r w:rsidR="00724709" w:rsidRPr="000C591A">
        <w:rPr>
          <w:rFonts w:hint="eastAsia"/>
          <w:lang w:eastAsia="zh-TW"/>
        </w:rPr>
        <w:t>3</w:t>
      </w:r>
      <w:r w:rsidR="00500300" w:rsidRPr="000C591A">
        <w:rPr>
          <w:rFonts w:hint="eastAsia"/>
          <w:lang w:eastAsia="zh-TW"/>
        </w:rPr>
        <w:t>%</w:t>
      </w:r>
      <w:r w:rsidRPr="000C591A">
        <w:rPr>
          <w:rFonts w:hint="eastAsia"/>
          <w:lang w:eastAsia="zh-TW"/>
        </w:rPr>
        <w:t>，</w:t>
      </w:r>
      <w:r w:rsidR="00724709" w:rsidRPr="000C591A">
        <w:rPr>
          <w:rFonts w:hint="eastAsia"/>
          <w:lang w:eastAsia="zh-TW"/>
        </w:rPr>
        <w:t>香港旅客約</w:t>
      </w:r>
      <w:r w:rsidR="00724709" w:rsidRPr="000C591A">
        <w:rPr>
          <w:rFonts w:hint="eastAsia"/>
          <w:lang w:eastAsia="zh-TW"/>
        </w:rPr>
        <w:t>161</w:t>
      </w:r>
      <w:r w:rsidR="00724709" w:rsidRPr="000C591A">
        <w:rPr>
          <w:rFonts w:hint="eastAsia"/>
          <w:lang w:eastAsia="zh-TW"/>
        </w:rPr>
        <w:t>人次佔</w:t>
      </w:r>
      <w:r w:rsidR="00724709" w:rsidRPr="000C591A">
        <w:rPr>
          <w:rFonts w:hint="eastAsia"/>
          <w:lang w:eastAsia="zh-TW"/>
        </w:rPr>
        <w:t>1</w:t>
      </w:r>
      <w:r w:rsidR="00500300" w:rsidRPr="000C591A">
        <w:rPr>
          <w:rFonts w:hint="eastAsia"/>
          <w:lang w:eastAsia="zh-TW"/>
        </w:rPr>
        <w:t>%</w:t>
      </w:r>
      <w:r w:rsidR="00724709" w:rsidRPr="000C591A">
        <w:rPr>
          <w:rFonts w:hint="eastAsia"/>
          <w:lang w:eastAsia="zh-TW"/>
        </w:rPr>
        <w:t>。</w:t>
      </w:r>
      <w:r w:rsidR="00F0711F" w:rsidRPr="000C591A">
        <w:rPr>
          <w:rFonts w:hint="eastAsia"/>
          <w:lang w:eastAsia="zh-TW"/>
        </w:rPr>
        <w:t>另外</w:t>
      </w:r>
      <w:r w:rsidR="006F29CE" w:rsidRPr="000C591A">
        <w:rPr>
          <w:rFonts w:hint="eastAsia"/>
        </w:rPr>
        <w:t>紐西蘭</w:t>
      </w:r>
      <w:r w:rsidR="00F0711F" w:rsidRPr="000C591A">
        <w:rPr>
          <w:rFonts w:hint="eastAsia"/>
          <w:lang w:eastAsia="zh-TW"/>
        </w:rPr>
        <w:t>旅客為</w:t>
      </w:r>
      <w:r w:rsidR="00771104" w:rsidRPr="000C591A">
        <w:rPr>
          <w:rFonts w:hint="eastAsia"/>
          <w:lang w:eastAsia="zh-TW"/>
        </w:rPr>
        <w:t>1,</w:t>
      </w:r>
      <w:r w:rsidR="00F0711F" w:rsidRPr="000C591A">
        <w:rPr>
          <w:rFonts w:hint="eastAsia"/>
          <w:lang w:eastAsia="zh-TW"/>
        </w:rPr>
        <w:t>862</w:t>
      </w:r>
      <w:r w:rsidR="00771104" w:rsidRPr="000C591A">
        <w:rPr>
          <w:rFonts w:hint="eastAsia"/>
          <w:lang w:eastAsia="zh-TW"/>
        </w:rPr>
        <w:t>人次</w:t>
      </w:r>
      <w:r w:rsidR="006F29CE" w:rsidRPr="000C591A">
        <w:rPr>
          <w:rFonts w:hint="eastAsia"/>
        </w:rPr>
        <w:t>、</w:t>
      </w:r>
      <w:r w:rsidRPr="000C591A">
        <w:rPr>
          <w:rFonts w:hint="eastAsia"/>
          <w:lang w:eastAsia="zh-TW"/>
        </w:rPr>
        <w:t>斐濟</w:t>
      </w:r>
      <w:r w:rsidR="00771104" w:rsidRPr="000C591A">
        <w:rPr>
          <w:rFonts w:hint="eastAsia"/>
          <w:lang w:eastAsia="zh-TW"/>
        </w:rPr>
        <w:t>1,</w:t>
      </w:r>
      <w:r w:rsidR="00F0711F" w:rsidRPr="000C591A">
        <w:rPr>
          <w:rFonts w:hint="eastAsia"/>
          <w:lang w:eastAsia="zh-TW"/>
        </w:rPr>
        <w:t>850</w:t>
      </w:r>
      <w:r w:rsidR="00771104" w:rsidRPr="000C591A">
        <w:rPr>
          <w:rFonts w:hint="eastAsia"/>
          <w:lang w:eastAsia="zh-TW"/>
        </w:rPr>
        <w:t>人次</w:t>
      </w:r>
      <w:r w:rsidR="006F29CE" w:rsidRPr="000C591A">
        <w:rPr>
          <w:rFonts w:hint="eastAsia"/>
        </w:rPr>
        <w:t>。</w:t>
      </w:r>
    </w:p>
    <w:p w:rsidR="006F29CE" w:rsidRPr="000C591A" w:rsidRDefault="006F29CE" w:rsidP="004A097C">
      <w:pPr>
        <w:pStyle w:val="a5"/>
        <w:spacing w:before="257" w:after="257"/>
        <w:ind w:left="640" w:hanging="640"/>
      </w:pPr>
      <w:r w:rsidRPr="000C591A">
        <w:rPr>
          <w:rFonts w:hint="eastAsia"/>
        </w:rPr>
        <w:t>七、政府之重要經濟措施及經濟展望</w:t>
      </w:r>
    </w:p>
    <w:p w:rsidR="006F29CE" w:rsidRPr="000C591A" w:rsidRDefault="006F29CE" w:rsidP="00E80C74">
      <w:pPr>
        <w:pStyle w:val="ae"/>
        <w:ind w:leftChars="0" w:left="0" w:firstLineChars="0" w:firstLine="471"/>
      </w:pPr>
      <w:r w:rsidRPr="000C591A">
        <w:rPr>
          <w:rFonts w:hint="eastAsia"/>
        </w:rPr>
        <w:t>索國政府為促進外商來索投資，在</w:t>
      </w:r>
      <w:r w:rsidRPr="000C591A">
        <w:t>2009</w:t>
      </w:r>
      <w:r w:rsidRPr="000C591A">
        <w:rPr>
          <w:rFonts w:hint="eastAsia"/>
        </w:rPr>
        <w:t>年底通過實施新的外國投資法，並推動改革稅制、土地使用制度、發展基礎建設及提升道路、海空運、通訊、水、電等公共設施的水準。外人投資案由索國商工部外國投資局（</w:t>
      </w:r>
      <w:r w:rsidRPr="000C591A">
        <w:t>FOREIGN INVESTMENT DIVISION</w:t>
      </w:r>
      <w:r w:rsidRPr="000C591A">
        <w:rPr>
          <w:rFonts w:hint="eastAsia"/>
        </w:rPr>
        <w:t>）審核，鼓勵及歡迎凡可提升當地之技術及行銷專業、運用當地原料、創造就業機會及訓練當地員工、產生進出口替代效果、轉移知識技術及長期投資意願之投資案。</w:t>
      </w:r>
      <w:r w:rsidRPr="000C591A">
        <w:t xml:space="preserve"> </w:t>
      </w:r>
    </w:p>
    <w:p w:rsidR="006F29CE" w:rsidRPr="000C591A" w:rsidRDefault="005E11D8" w:rsidP="00E80C74">
      <w:pPr>
        <w:pStyle w:val="ae"/>
        <w:ind w:leftChars="0" w:left="0" w:firstLineChars="0" w:firstLine="471"/>
        <w:rPr>
          <w:lang w:val="x-none" w:eastAsia="zh-TW"/>
        </w:rPr>
      </w:pPr>
      <w:r w:rsidRPr="000C591A">
        <w:rPr>
          <w:rFonts w:hint="eastAsia"/>
          <w:lang w:val="x-none" w:eastAsia="zh-TW"/>
        </w:rPr>
        <w:lastRenderedPageBreak/>
        <w:t>索國</w:t>
      </w:r>
      <w:r w:rsidR="006F29CE" w:rsidRPr="000C591A">
        <w:rPr>
          <w:rFonts w:hint="eastAsia"/>
          <w:lang w:val="x-none" w:eastAsia="zh-TW"/>
        </w:rPr>
        <w:t>新</w:t>
      </w:r>
      <w:r w:rsidR="006F29CE" w:rsidRPr="000C591A">
        <w:rPr>
          <w:rFonts w:hint="eastAsia"/>
        </w:rPr>
        <w:t>任總理</w:t>
      </w:r>
      <w:r w:rsidR="006F29CE" w:rsidRPr="000C591A">
        <w:rPr>
          <w:rFonts w:hint="eastAsia"/>
          <w:lang w:val="x-none" w:eastAsia="zh-TW"/>
        </w:rPr>
        <w:t>之</w:t>
      </w:r>
      <w:r w:rsidR="006F29CE" w:rsidRPr="000C591A">
        <w:t xml:space="preserve">Manasseh </w:t>
      </w:r>
      <w:proofErr w:type="spellStart"/>
      <w:r w:rsidR="006F29CE" w:rsidRPr="000C591A">
        <w:t>Sogavare</w:t>
      </w:r>
      <w:proofErr w:type="spellEnd"/>
      <w:r w:rsidR="00EF01C4" w:rsidRPr="000C591A">
        <w:rPr>
          <w:rFonts w:hint="eastAsia"/>
          <w:lang w:eastAsia="zh-TW"/>
        </w:rPr>
        <w:t>對於</w:t>
      </w:r>
      <w:r w:rsidR="006F29CE" w:rsidRPr="000C591A">
        <w:rPr>
          <w:rFonts w:hint="eastAsia"/>
        </w:rPr>
        <w:t>經濟發展</w:t>
      </w:r>
      <w:r w:rsidR="00EF01C4" w:rsidRPr="000C591A">
        <w:rPr>
          <w:rFonts w:hint="eastAsia"/>
          <w:lang w:eastAsia="zh-TW"/>
        </w:rPr>
        <w:t>十分重視，</w:t>
      </w:r>
      <w:r w:rsidR="00355FF0" w:rsidRPr="000C591A">
        <w:rPr>
          <w:rFonts w:hint="eastAsia"/>
          <w:lang w:eastAsia="zh-TW"/>
        </w:rPr>
        <w:t>目前索國商工部擬推動之</w:t>
      </w:r>
      <w:r w:rsidR="00355FF0" w:rsidRPr="000C591A">
        <w:rPr>
          <w:rFonts w:hint="eastAsia"/>
        </w:rPr>
        <w:t>“</w:t>
      </w:r>
      <w:r w:rsidR="00355FF0" w:rsidRPr="000C591A">
        <w:rPr>
          <w:rFonts w:hint="eastAsia"/>
          <w:lang w:eastAsia="zh-TW"/>
        </w:rPr>
        <w:t xml:space="preserve">Special </w:t>
      </w:r>
      <w:r w:rsidR="00355FF0" w:rsidRPr="000C591A">
        <w:t>Economic Zone</w:t>
      </w:r>
      <w:r w:rsidR="00500300" w:rsidRPr="000C591A">
        <w:rPr>
          <w:rFonts w:hint="eastAsia"/>
          <w:lang w:eastAsia="zh-TW"/>
        </w:rPr>
        <w:t>（</w:t>
      </w:r>
      <w:r w:rsidR="00355FF0" w:rsidRPr="000C591A">
        <w:rPr>
          <w:rFonts w:hint="eastAsia"/>
          <w:lang w:eastAsia="zh-TW"/>
        </w:rPr>
        <w:t>SEZ</w:t>
      </w:r>
      <w:r w:rsidR="00500300" w:rsidRPr="000C591A">
        <w:rPr>
          <w:rFonts w:hint="eastAsia"/>
          <w:lang w:eastAsia="zh-TW"/>
        </w:rPr>
        <w:t>）</w:t>
      </w:r>
      <w:r w:rsidR="00355FF0" w:rsidRPr="003358E4">
        <w:rPr>
          <w:rFonts w:ascii="華康細圓體" w:hint="eastAsia"/>
        </w:rPr>
        <w:t>”</w:t>
      </w:r>
      <w:r w:rsidR="00355FF0" w:rsidRPr="000C591A">
        <w:rPr>
          <w:rFonts w:hint="eastAsia"/>
          <w:lang w:eastAsia="zh-TW"/>
        </w:rPr>
        <w:t>仍在國會待審，未來</w:t>
      </w:r>
      <w:r w:rsidR="006F29CE" w:rsidRPr="000C591A">
        <w:rPr>
          <w:rFonts w:hint="eastAsia"/>
        </w:rPr>
        <w:t>索國政府</w:t>
      </w:r>
      <w:r w:rsidR="00355FF0" w:rsidRPr="000C591A">
        <w:rPr>
          <w:rFonts w:hint="eastAsia"/>
          <w:lang w:eastAsia="zh-TW"/>
        </w:rPr>
        <w:t>如何推動</w:t>
      </w:r>
      <w:r w:rsidR="006F29CE" w:rsidRPr="000C591A">
        <w:rPr>
          <w:rFonts w:hint="eastAsia"/>
        </w:rPr>
        <w:t>該法案</w:t>
      </w:r>
      <w:r w:rsidR="00355FF0" w:rsidRPr="000C591A">
        <w:rPr>
          <w:rFonts w:hint="eastAsia"/>
          <w:lang w:eastAsia="zh-TW"/>
        </w:rPr>
        <w:t>，如何</w:t>
      </w:r>
      <w:r w:rsidR="006F29CE" w:rsidRPr="000C591A">
        <w:rPr>
          <w:rFonts w:hint="eastAsia"/>
        </w:rPr>
        <w:t>規劃在索國各地成立經濟發展中心</w:t>
      </w:r>
      <w:r w:rsidR="000D7BCA" w:rsidRPr="000C591A">
        <w:rPr>
          <w:rFonts w:hAnsi="標楷體"/>
        </w:rPr>
        <w:t>（</w:t>
      </w:r>
      <w:r w:rsidR="006F29CE" w:rsidRPr="000C591A">
        <w:t>Economic Growth Centers</w:t>
      </w:r>
      <w:r w:rsidR="000D7BCA" w:rsidRPr="000C591A">
        <w:t>）</w:t>
      </w:r>
      <w:r w:rsidR="006F29CE" w:rsidRPr="000C591A">
        <w:rPr>
          <w:rFonts w:hint="eastAsia"/>
        </w:rPr>
        <w:t>、工業園區</w:t>
      </w:r>
      <w:r w:rsidR="000D7BCA" w:rsidRPr="000C591A">
        <w:rPr>
          <w:rFonts w:hAnsi="標楷體"/>
        </w:rPr>
        <w:t>（</w:t>
      </w:r>
      <w:r w:rsidR="006F29CE" w:rsidRPr="000C591A">
        <w:t>Industrial Parks</w:t>
      </w:r>
      <w:r w:rsidR="000D7BCA" w:rsidRPr="000C591A">
        <w:t>）</w:t>
      </w:r>
      <w:r w:rsidR="006F29CE" w:rsidRPr="000C591A">
        <w:rPr>
          <w:rFonts w:hint="eastAsia"/>
        </w:rPr>
        <w:t>及農村發展中心</w:t>
      </w:r>
      <w:r w:rsidR="000D7BCA" w:rsidRPr="000C591A">
        <w:rPr>
          <w:rFonts w:hAnsi="標楷體"/>
        </w:rPr>
        <w:t>（</w:t>
      </w:r>
      <w:r w:rsidR="006F29CE" w:rsidRPr="000C591A">
        <w:t>Rural Growth Centers</w:t>
      </w:r>
      <w:r w:rsidR="000D7BCA" w:rsidRPr="000C591A">
        <w:t>）</w:t>
      </w:r>
      <w:r w:rsidR="006F29CE" w:rsidRPr="000C591A">
        <w:rPr>
          <w:rFonts w:hint="eastAsia"/>
        </w:rPr>
        <w:t>，區內提供外人投資優惠措施</w:t>
      </w:r>
      <w:r w:rsidR="00355FF0" w:rsidRPr="000C591A">
        <w:rPr>
          <w:rFonts w:hint="eastAsia"/>
          <w:lang w:eastAsia="zh-TW"/>
        </w:rPr>
        <w:t>，將為索國經貿發展重要指標之一</w:t>
      </w:r>
      <w:r w:rsidR="006F29CE" w:rsidRPr="000C591A">
        <w:rPr>
          <w:rFonts w:hint="eastAsia"/>
        </w:rPr>
        <w:t>。</w:t>
      </w:r>
    </w:p>
    <w:p w:rsidR="006F29CE" w:rsidRPr="000C591A" w:rsidRDefault="006F29CE" w:rsidP="004A097C">
      <w:pPr>
        <w:pStyle w:val="a5"/>
        <w:spacing w:before="257" w:after="257"/>
        <w:ind w:left="640" w:hanging="640"/>
      </w:pPr>
      <w:r w:rsidRPr="000C591A">
        <w:rPr>
          <w:rFonts w:hint="eastAsia"/>
        </w:rPr>
        <w:t>八、索國投資環境風險</w:t>
      </w:r>
    </w:p>
    <w:p w:rsidR="006F29CE" w:rsidRPr="000C591A" w:rsidRDefault="006F29CE" w:rsidP="00EB4178">
      <w:pPr>
        <w:ind w:left="472"/>
      </w:pPr>
      <w:r w:rsidRPr="000C591A">
        <w:rPr>
          <w:rFonts w:hint="eastAsia"/>
        </w:rPr>
        <w:t>索國投資風險包括：</w:t>
      </w:r>
    </w:p>
    <w:p w:rsidR="006F29CE" w:rsidRPr="000C591A" w:rsidRDefault="006F29CE" w:rsidP="00EB4178">
      <w:pPr>
        <w:ind w:left="472"/>
      </w:pPr>
      <w:r w:rsidRPr="000C591A">
        <w:rPr>
          <w:rFonts w:hint="eastAsia"/>
        </w:rPr>
        <w:t>（一）內閣制政府政局變化大，政策易受政府更替影響而改變。</w:t>
      </w:r>
    </w:p>
    <w:p w:rsidR="006F29CE" w:rsidRPr="000C591A" w:rsidRDefault="006F29CE" w:rsidP="00EB4178">
      <w:pPr>
        <w:ind w:left="472"/>
      </w:pPr>
      <w:r w:rsidRPr="000C591A">
        <w:rPr>
          <w:rFonts w:hint="eastAsia"/>
        </w:rPr>
        <w:t>（二）政府行政效能不彰，官員收賄時有所聞。</w:t>
      </w:r>
    </w:p>
    <w:p w:rsidR="006F29CE" w:rsidRPr="000C591A" w:rsidRDefault="006F29CE" w:rsidP="00EB4178">
      <w:pPr>
        <w:ind w:left="472"/>
      </w:pPr>
      <w:r w:rsidRPr="000C591A">
        <w:rPr>
          <w:rFonts w:hint="eastAsia"/>
        </w:rPr>
        <w:t>（三）基礎建設不足，水、電、油價、運輸成本高昂。</w:t>
      </w:r>
    </w:p>
    <w:p w:rsidR="006F29CE" w:rsidRPr="000C591A" w:rsidRDefault="006F29CE" w:rsidP="00EB4178">
      <w:pPr>
        <w:ind w:left="472"/>
      </w:pPr>
      <w:r w:rsidRPr="000C591A">
        <w:rPr>
          <w:rFonts w:hint="eastAsia"/>
        </w:rPr>
        <w:t>（四）各項投資賦稅高，缺少獎勵優惠措施。</w:t>
      </w:r>
    </w:p>
    <w:p w:rsidR="006F29CE" w:rsidRPr="000C591A" w:rsidRDefault="006F29CE" w:rsidP="00EB4178">
      <w:pPr>
        <w:ind w:left="472"/>
      </w:pPr>
      <w:r w:rsidRPr="000C591A">
        <w:rPr>
          <w:rFonts w:hint="eastAsia"/>
        </w:rPr>
        <w:t>（五）勞工教育水準偏低，工作效能及熱情不足。</w:t>
      </w:r>
    </w:p>
    <w:p w:rsidR="006F29CE" w:rsidRPr="000C591A" w:rsidRDefault="006F29CE" w:rsidP="00EB4178">
      <w:pPr>
        <w:ind w:left="472"/>
      </w:pPr>
      <w:r w:rsidRPr="000C591A">
        <w:rPr>
          <w:rFonts w:hint="eastAsia"/>
        </w:rPr>
        <w:t>（六）部落社會土地共有，取得不易且易衍生糾紛。</w:t>
      </w:r>
    </w:p>
    <w:p w:rsidR="00693242" w:rsidRPr="000C591A" w:rsidRDefault="00693242" w:rsidP="00EB4178">
      <w:pPr>
        <w:ind w:left="472"/>
      </w:pPr>
    </w:p>
    <w:p w:rsidR="006F29CE" w:rsidRPr="000C591A" w:rsidRDefault="006F29CE" w:rsidP="00EB4178">
      <w:pPr>
        <w:ind w:left="472"/>
        <w:rPr>
          <w:lang w:eastAsia="zh-CN"/>
        </w:rPr>
        <w:sectPr w:rsidR="006F29CE" w:rsidRPr="000C591A" w:rsidSect="004A097C">
          <w:headerReference w:type="default" r:id="rId21"/>
          <w:pgSz w:w="11906" w:h="16838" w:code="9"/>
          <w:pgMar w:top="2268" w:right="1701" w:bottom="1701" w:left="1701" w:header="1134" w:footer="851" w:gutter="0"/>
          <w:cols w:space="425"/>
          <w:docGrid w:type="lines" w:linePitch="514" w:charSpace="-774"/>
        </w:sectPr>
      </w:pPr>
    </w:p>
    <w:p w:rsidR="006F29CE" w:rsidRPr="000C591A" w:rsidRDefault="006F29CE" w:rsidP="000D7BCA">
      <w:pPr>
        <w:pStyle w:val="a4"/>
      </w:pPr>
      <w:bookmarkStart w:id="4" w:name="_Toc19111801"/>
      <w:r w:rsidRPr="000C591A">
        <w:rPr>
          <w:rFonts w:hint="eastAsia"/>
        </w:rPr>
        <w:lastRenderedPageBreak/>
        <w:t>第參章</w:t>
      </w:r>
      <w:r w:rsidRPr="000C591A">
        <w:rPr>
          <w:rFonts w:ascii="細明體" w:eastAsia="細明體" w:hAnsi="細明體" w:cs="細明體" w:hint="eastAsia"/>
        </w:rPr>
        <w:t xml:space="preserve">　</w:t>
      </w:r>
      <w:r w:rsidRPr="000C591A">
        <w:rPr>
          <w:rFonts w:hAnsi="華康中楷體" w:cs="華康中楷體" w:hint="eastAsia"/>
        </w:rPr>
        <w:t>外商在當地經營現況及投資機會</w:t>
      </w:r>
      <w:bookmarkEnd w:id="4"/>
    </w:p>
    <w:p w:rsidR="006F29CE" w:rsidRPr="000C591A" w:rsidRDefault="006F29CE" w:rsidP="004A097C">
      <w:pPr>
        <w:pStyle w:val="a5"/>
        <w:spacing w:before="257" w:after="257"/>
        <w:ind w:left="640" w:hanging="640"/>
      </w:pPr>
      <w:r w:rsidRPr="000C591A">
        <w:rPr>
          <w:rFonts w:hint="eastAsia"/>
        </w:rPr>
        <w:t>一、外商在當地經營現況</w:t>
      </w:r>
    </w:p>
    <w:p w:rsidR="006F29CE" w:rsidRPr="000C591A" w:rsidRDefault="00F649D6" w:rsidP="00F07503">
      <w:pPr>
        <w:pStyle w:val="ae"/>
        <w:ind w:leftChars="0" w:left="0" w:firstLineChars="0" w:firstLine="471"/>
        <w:rPr>
          <w:lang w:eastAsia="zh-TW"/>
        </w:rPr>
      </w:pPr>
      <w:r w:rsidRPr="000C591A">
        <w:rPr>
          <w:rFonts w:hint="eastAsia"/>
        </w:rPr>
        <w:t>根據索羅門群島</w:t>
      </w:r>
      <w:r w:rsidRPr="000C591A">
        <w:rPr>
          <w:rFonts w:hint="eastAsia"/>
          <w:lang w:eastAsia="zh-TW"/>
        </w:rPr>
        <w:t>商業部</w:t>
      </w:r>
      <w:r w:rsidRPr="000C591A">
        <w:rPr>
          <w:rFonts w:hint="eastAsia"/>
        </w:rPr>
        <w:t>外人投資局</w:t>
      </w:r>
      <w:r w:rsidR="00500300" w:rsidRPr="000C591A">
        <w:rPr>
          <w:rFonts w:hint="eastAsia"/>
          <w:lang w:eastAsia="zh-TW"/>
        </w:rPr>
        <w:t>（</w:t>
      </w:r>
      <w:r w:rsidRPr="000C591A">
        <w:rPr>
          <w:rFonts w:hint="eastAsia"/>
          <w:lang w:eastAsia="zh-TW"/>
        </w:rPr>
        <w:t>Foreign Investment Division, FID</w:t>
      </w:r>
      <w:r w:rsidR="00500300" w:rsidRPr="000C591A">
        <w:rPr>
          <w:rFonts w:hint="eastAsia"/>
          <w:lang w:eastAsia="zh-TW"/>
        </w:rPr>
        <w:t>）</w:t>
      </w:r>
      <w:r w:rsidRPr="000C591A">
        <w:rPr>
          <w:rFonts w:hint="eastAsia"/>
        </w:rPr>
        <w:t>統計，</w:t>
      </w:r>
      <w:r w:rsidRPr="000C591A">
        <w:rPr>
          <w:lang w:val="x-none" w:eastAsia="zh-TW"/>
        </w:rPr>
        <w:t>201</w:t>
      </w:r>
      <w:r w:rsidRPr="000C591A">
        <w:rPr>
          <w:rFonts w:hint="eastAsia"/>
          <w:lang w:val="x-none" w:eastAsia="zh-TW"/>
        </w:rPr>
        <w:t>5</w:t>
      </w:r>
      <w:r w:rsidRPr="000C591A">
        <w:rPr>
          <w:rFonts w:hint="eastAsia"/>
        </w:rPr>
        <w:t>年外人投資申請案</w:t>
      </w:r>
      <w:r w:rsidRPr="000C591A">
        <w:rPr>
          <w:rFonts w:hint="eastAsia"/>
          <w:lang w:val="x-none" w:eastAsia="zh-TW"/>
        </w:rPr>
        <w:t>計有</w:t>
      </w:r>
      <w:r w:rsidRPr="000C591A">
        <w:rPr>
          <w:rFonts w:hint="eastAsia"/>
          <w:lang w:val="x-none" w:eastAsia="zh-TW"/>
        </w:rPr>
        <w:t>216</w:t>
      </w:r>
      <w:r w:rsidRPr="000C591A">
        <w:rPr>
          <w:rFonts w:hint="eastAsia"/>
          <w:lang w:val="x-none" w:eastAsia="zh-TW"/>
        </w:rPr>
        <w:t>件，較</w:t>
      </w:r>
      <w:r w:rsidRPr="000C591A">
        <w:rPr>
          <w:rFonts w:hint="eastAsia"/>
          <w:lang w:val="x-none" w:eastAsia="zh-TW"/>
        </w:rPr>
        <w:t>2014</w:t>
      </w:r>
      <w:r w:rsidRPr="000C591A">
        <w:rPr>
          <w:rFonts w:hint="eastAsia"/>
          <w:lang w:val="x-none" w:eastAsia="zh-TW"/>
        </w:rPr>
        <w:t>年投資申請案件</w:t>
      </w:r>
      <w:r w:rsidRPr="000C591A">
        <w:rPr>
          <w:lang w:val="x-none" w:eastAsia="zh-TW"/>
        </w:rPr>
        <w:t>190</w:t>
      </w:r>
      <w:r w:rsidRPr="000C591A">
        <w:rPr>
          <w:rFonts w:hint="eastAsia"/>
        </w:rPr>
        <w:t>件</w:t>
      </w:r>
      <w:r w:rsidRPr="000C591A">
        <w:rPr>
          <w:rFonts w:hint="eastAsia"/>
          <w:lang w:eastAsia="zh-TW"/>
        </w:rPr>
        <w:t>增加</w:t>
      </w:r>
      <w:r w:rsidRPr="000C591A">
        <w:rPr>
          <w:rFonts w:hint="eastAsia"/>
          <w:lang w:eastAsia="zh-TW"/>
        </w:rPr>
        <w:t>26</w:t>
      </w:r>
      <w:r w:rsidRPr="000C591A">
        <w:rPr>
          <w:rFonts w:hint="eastAsia"/>
          <w:lang w:eastAsia="zh-TW"/>
        </w:rPr>
        <w:t>件，增加比率達</w:t>
      </w:r>
      <w:r w:rsidRPr="000C591A">
        <w:rPr>
          <w:rFonts w:hint="eastAsia"/>
          <w:lang w:eastAsia="zh-TW"/>
        </w:rPr>
        <w:t>14</w:t>
      </w:r>
      <w:r w:rsidR="00500300" w:rsidRPr="000C591A">
        <w:rPr>
          <w:rFonts w:hint="eastAsia"/>
          <w:lang w:eastAsia="zh-TW"/>
        </w:rPr>
        <w:t>%</w:t>
      </w:r>
      <w:r w:rsidRPr="000C591A">
        <w:rPr>
          <w:rFonts w:hint="eastAsia"/>
          <w:lang w:eastAsia="zh-TW"/>
        </w:rPr>
        <w:t>，</w:t>
      </w:r>
      <w:r w:rsidRPr="000C591A">
        <w:rPr>
          <w:rFonts w:hint="eastAsia"/>
        </w:rPr>
        <w:t>投資金額</w:t>
      </w:r>
      <w:r w:rsidRPr="000C591A">
        <w:rPr>
          <w:rFonts w:hint="eastAsia"/>
          <w:lang w:eastAsia="zh-TW"/>
        </w:rPr>
        <w:t>也提升至</w:t>
      </w:r>
      <w:r w:rsidRPr="000C591A">
        <w:rPr>
          <w:rFonts w:hint="eastAsia"/>
          <w:lang w:eastAsia="zh-TW"/>
        </w:rPr>
        <w:t>14</w:t>
      </w:r>
      <w:r w:rsidRPr="000C591A">
        <w:rPr>
          <w:rFonts w:hint="eastAsia"/>
        </w:rPr>
        <w:t>億美元</w:t>
      </w:r>
      <w:r w:rsidRPr="000C591A">
        <w:rPr>
          <w:rFonts w:hint="eastAsia"/>
          <w:lang w:eastAsia="zh-TW"/>
        </w:rPr>
        <w:t>，主要係批發業及零售業投資增加</w:t>
      </w:r>
      <w:r w:rsidRPr="000C591A">
        <w:rPr>
          <w:rFonts w:hint="eastAsia"/>
          <w:lang w:eastAsia="zh-TW"/>
        </w:rPr>
        <w:t>38</w:t>
      </w:r>
      <w:r w:rsidR="00500300" w:rsidRPr="000C591A">
        <w:rPr>
          <w:rFonts w:hint="eastAsia"/>
          <w:lang w:eastAsia="zh-TW"/>
        </w:rPr>
        <w:t>%</w:t>
      </w:r>
      <w:r w:rsidRPr="000C591A">
        <w:rPr>
          <w:rFonts w:hint="eastAsia"/>
        </w:rPr>
        <w:t>。</w:t>
      </w:r>
      <w:r w:rsidRPr="000C591A">
        <w:rPr>
          <w:rFonts w:hint="eastAsia"/>
          <w:lang w:eastAsia="zh-TW"/>
        </w:rPr>
        <w:t>2015</w:t>
      </w:r>
      <w:r w:rsidRPr="000C591A">
        <w:rPr>
          <w:rFonts w:hint="eastAsia"/>
          <w:lang w:eastAsia="zh-TW"/>
        </w:rPr>
        <w:t>年</w:t>
      </w:r>
      <w:r w:rsidRPr="000C591A">
        <w:rPr>
          <w:rFonts w:hint="eastAsia"/>
        </w:rPr>
        <w:t>主要外資來源為</w:t>
      </w:r>
      <w:r w:rsidRPr="000C591A">
        <w:rPr>
          <w:rFonts w:hint="eastAsia"/>
          <w:lang w:eastAsia="zh-TW"/>
        </w:rPr>
        <w:t>中國大陸</w:t>
      </w:r>
      <w:r w:rsidR="00500300" w:rsidRPr="000C591A">
        <w:rPr>
          <w:rFonts w:hint="eastAsia"/>
          <w:lang w:eastAsia="zh-TW"/>
        </w:rPr>
        <w:t>（</w:t>
      </w:r>
      <w:r w:rsidRPr="000C591A">
        <w:rPr>
          <w:rFonts w:hint="eastAsia"/>
          <w:lang w:eastAsia="zh-TW"/>
        </w:rPr>
        <w:t>45</w:t>
      </w:r>
      <w:r w:rsidR="00500300" w:rsidRPr="000C591A">
        <w:rPr>
          <w:rFonts w:hint="eastAsia"/>
          <w:lang w:eastAsia="zh-TW"/>
        </w:rPr>
        <w:t>%</w:t>
      </w:r>
      <w:r w:rsidR="00500300" w:rsidRPr="000C591A">
        <w:rPr>
          <w:rFonts w:hint="eastAsia"/>
          <w:lang w:eastAsia="zh-TW"/>
        </w:rPr>
        <w:t>）</w:t>
      </w:r>
      <w:r w:rsidRPr="000C591A">
        <w:rPr>
          <w:rFonts w:hint="eastAsia"/>
          <w:lang w:eastAsia="zh-TW"/>
        </w:rPr>
        <w:t>、</w:t>
      </w:r>
      <w:r w:rsidRPr="000C591A">
        <w:rPr>
          <w:rFonts w:hint="eastAsia"/>
        </w:rPr>
        <w:t>馬來西亞</w:t>
      </w:r>
      <w:r w:rsidR="00500300" w:rsidRPr="000C591A">
        <w:rPr>
          <w:rFonts w:hint="eastAsia"/>
          <w:lang w:eastAsia="zh-TW"/>
        </w:rPr>
        <w:t>（</w:t>
      </w:r>
      <w:r w:rsidRPr="000C591A">
        <w:rPr>
          <w:rFonts w:hint="eastAsia"/>
          <w:lang w:eastAsia="zh-TW"/>
        </w:rPr>
        <w:t>18</w:t>
      </w:r>
      <w:r w:rsidR="00500300" w:rsidRPr="000C591A">
        <w:rPr>
          <w:rFonts w:hint="eastAsia"/>
          <w:lang w:eastAsia="zh-TW"/>
        </w:rPr>
        <w:t>%</w:t>
      </w:r>
      <w:r w:rsidR="00500300" w:rsidRPr="000C591A">
        <w:rPr>
          <w:rFonts w:hint="eastAsia"/>
          <w:lang w:eastAsia="zh-TW"/>
        </w:rPr>
        <w:t>）</w:t>
      </w:r>
      <w:r w:rsidRPr="000C591A">
        <w:rPr>
          <w:rFonts w:hint="eastAsia"/>
        </w:rPr>
        <w:t>、</w:t>
      </w:r>
      <w:r w:rsidRPr="000C591A">
        <w:rPr>
          <w:rFonts w:hint="eastAsia"/>
          <w:lang w:eastAsia="zh-TW"/>
        </w:rPr>
        <w:t>澳洲</w:t>
      </w:r>
      <w:r w:rsidR="00500300" w:rsidRPr="000C591A">
        <w:rPr>
          <w:rFonts w:hint="eastAsia"/>
          <w:lang w:eastAsia="zh-TW"/>
        </w:rPr>
        <w:t>（</w:t>
      </w:r>
      <w:r w:rsidRPr="000C591A">
        <w:rPr>
          <w:rFonts w:hint="eastAsia"/>
          <w:lang w:eastAsia="zh-TW"/>
        </w:rPr>
        <w:t>14</w:t>
      </w:r>
      <w:r w:rsidR="00500300" w:rsidRPr="000C591A">
        <w:rPr>
          <w:rFonts w:hint="eastAsia"/>
          <w:lang w:eastAsia="zh-TW"/>
        </w:rPr>
        <w:t>%</w:t>
      </w:r>
      <w:r w:rsidR="00500300" w:rsidRPr="000C591A">
        <w:rPr>
          <w:rFonts w:hint="eastAsia"/>
          <w:lang w:eastAsia="zh-TW"/>
        </w:rPr>
        <w:t>）</w:t>
      </w:r>
      <w:r w:rsidRPr="000C591A">
        <w:rPr>
          <w:rFonts w:hint="eastAsia"/>
          <w:lang w:eastAsia="zh-TW"/>
        </w:rPr>
        <w:t>，其他投資則來自菲律賓、新加坡、紐西蘭、巴紐、</w:t>
      </w:r>
      <w:r w:rsidR="00500300" w:rsidRPr="000C591A">
        <w:rPr>
          <w:rFonts w:hint="eastAsia"/>
          <w:lang w:eastAsia="zh-TW"/>
        </w:rPr>
        <w:t>臺灣</w:t>
      </w:r>
      <w:r w:rsidRPr="000C591A">
        <w:rPr>
          <w:rFonts w:hint="eastAsia"/>
          <w:lang w:eastAsia="zh-TW"/>
        </w:rPr>
        <w:t>、斐濟及薩摩亞</w:t>
      </w:r>
      <w:r w:rsidRPr="000C591A">
        <w:rPr>
          <w:rFonts w:hint="eastAsia"/>
        </w:rPr>
        <w:t>。主要投資項目為林業、批發零售業、礦業、旅遊業等。其中投資比重以伐木業</w:t>
      </w:r>
      <w:r w:rsidRPr="000C591A">
        <w:t>5</w:t>
      </w:r>
      <w:r w:rsidRPr="000C591A">
        <w:rPr>
          <w:lang w:val="x-none" w:eastAsia="zh-TW"/>
        </w:rPr>
        <w:t>,</w:t>
      </w:r>
      <w:r w:rsidRPr="000C591A">
        <w:t>000</w:t>
      </w:r>
      <w:r w:rsidRPr="000C591A">
        <w:rPr>
          <w:rFonts w:hint="eastAsia"/>
        </w:rPr>
        <w:t>萬美元（</w:t>
      </w:r>
      <w:r w:rsidRPr="000C591A">
        <w:t>41</w:t>
      </w:r>
      <w:r w:rsidRPr="000C591A">
        <w:rPr>
          <w:rFonts w:hint="eastAsia"/>
        </w:rPr>
        <w:t>件）為最大。</w:t>
      </w:r>
    </w:p>
    <w:p w:rsidR="006F29CE" w:rsidRPr="000C591A" w:rsidRDefault="006F29CE" w:rsidP="004A097C">
      <w:pPr>
        <w:pStyle w:val="a5"/>
        <w:spacing w:before="257" w:after="257"/>
        <w:ind w:left="640" w:hanging="640"/>
      </w:pPr>
      <w:r w:rsidRPr="000C591A">
        <w:rPr>
          <w:rFonts w:hint="eastAsia"/>
        </w:rPr>
        <w:t>二、</w:t>
      </w:r>
      <w:r w:rsidR="00500300" w:rsidRPr="000C591A">
        <w:rPr>
          <w:rFonts w:hint="eastAsia"/>
        </w:rPr>
        <w:t>臺商</w:t>
      </w:r>
      <w:r w:rsidRPr="000C591A">
        <w:rPr>
          <w:rFonts w:hint="eastAsia"/>
        </w:rPr>
        <w:t>在當地經營現況</w:t>
      </w:r>
    </w:p>
    <w:p w:rsidR="006F29CE" w:rsidRPr="000C591A" w:rsidRDefault="006F29CE" w:rsidP="00C711E4">
      <w:pPr>
        <w:pStyle w:val="ae"/>
        <w:ind w:leftChars="0" w:left="0" w:firstLineChars="0" w:firstLine="471"/>
      </w:pPr>
      <w:r w:rsidRPr="000C591A">
        <w:rPr>
          <w:rFonts w:hint="eastAsia"/>
        </w:rPr>
        <w:t>依據經濟部投資審議委員會統計，自</w:t>
      </w:r>
      <w:r w:rsidRPr="000C591A">
        <w:t>1952</w:t>
      </w:r>
      <w:r w:rsidRPr="000C591A">
        <w:rPr>
          <w:rFonts w:hint="eastAsia"/>
        </w:rPr>
        <w:t>至</w:t>
      </w:r>
      <w:r w:rsidRPr="000C591A">
        <w:t>201</w:t>
      </w:r>
      <w:r w:rsidR="00500300" w:rsidRPr="000C591A">
        <w:rPr>
          <w:rFonts w:hint="eastAsia"/>
          <w:lang w:eastAsia="zh-TW"/>
        </w:rPr>
        <w:t>8</w:t>
      </w:r>
      <w:r w:rsidRPr="000C591A">
        <w:rPr>
          <w:rFonts w:hint="eastAsia"/>
        </w:rPr>
        <w:t>年底止，我投資索羅門群島</w:t>
      </w:r>
      <w:r w:rsidRPr="000C591A">
        <w:t>3</w:t>
      </w:r>
      <w:r w:rsidRPr="000C591A">
        <w:rPr>
          <w:rFonts w:hint="eastAsia"/>
        </w:rPr>
        <w:t>件，金額</w:t>
      </w:r>
      <w:r w:rsidRPr="000C591A">
        <w:t>62.7</w:t>
      </w:r>
      <w:r w:rsidRPr="000C591A">
        <w:rPr>
          <w:rFonts w:hint="eastAsia"/>
        </w:rPr>
        <w:t>萬美元，索國對我國無投資案件。</w:t>
      </w:r>
    </w:p>
    <w:p w:rsidR="006F29CE" w:rsidRPr="000C591A" w:rsidRDefault="006F29CE" w:rsidP="00C711E4">
      <w:pPr>
        <w:pStyle w:val="ae"/>
        <w:ind w:leftChars="0" w:left="0" w:firstLineChars="0" w:firstLine="471"/>
      </w:pPr>
      <w:r w:rsidRPr="000C591A">
        <w:t>2011</w:t>
      </w:r>
      <w:r w:rsidRPr="000C591A">
        <w:rPr>
          <w:rFonts w:hint="eastAsia"/>
        </w:rPr>
        <w:t>年時，</w:t>
      </w:r>
      <w:r w:rsidR="00500300" w:rsidRPr="000C591A">
        <w:rPr>
          <w:rFonts w:hint="eastAsia"/>
        </w:rPr>
        <w:t>臺商</w:t>
      </w:r>
      <w:r w:rsidRPr="000C591A">
        <w:rPr>
          <w:rFonts w:hint="eastAsia"/>
        </w:rPr>
        <w:t>企業約</w:t>
      </w:r>
      <w:r w:rsidRPr="000C591A">
        <w:t>10</w:t>
      </w:r>
      <w:r w:rsidRPr="000C591A">
        <w:rPr>
          <w:rFonts w:hint="eastAsia"/>
        </w:rPr>
        <w:t>家，但正常營運者約</w:t>
      </w:r>
      <w:r w:rsidR="00C648D0" w:rsidRPr="000C591A">
        <w:rPr>
          <w:rFonts w:hint="eastAsia"/>
          <w:lang w:eastAsia="zh-TW"/>
        </w:rPr>
        <w:t>7</w:t>
      </w:r>
      <w:r w:rsidRPr="000C591A">
        <w:rPr>
          <w:rFonts w:hint="eastAsia"/>
        </w:rPr>
        <w:t>家，其中包括：</w:t>
      </w:r>
      <w:r w:rsidR="00C648D0" w:rsidRPr="000C591A">
        <w:rPr>
          <w:rFonts w:hint="eastAsia"/>
          <w:lang w:eastAsia="zh-TW"/>
        </w:rPr>
        <w:t>工程</w:t>
      </w:r>
      <w:r w:rsidRPr="000C591A">
        <w:rPr>
          <w:rFonts w:hint="eastAsia"/>
        </w:rPr>
        <w:t>業</w:t>
      </w:r>
      <w:r w:rsidRPr="000C591A">
        <w:t>1</w:t>
      </w:r>
      <w:r w:rsidRPr="000C591A">
        <w:rPr>
          <w:rFonts w:hint="eastAsia"/>
        </w:rPr>
        <w:t>家、原木買賣</w:t>
      </w:r>
      <w:r w:rsidRPr="000C591A">
        <w:t>2</w:t>
      </w:r>
      <w:r w:rsidRPr="000C591A">
        <w:rPr>
          <w:rFonts w:hint="eastAsia"/>
        </w:rPr>
        <w:t>家、漁業</w:t>
      </w:r>
      <w:r w:rsidR="00C648D0" w:rsidRPr="000C591A">
        <w:rPr>
          <w:rFonts w:hint="eastAsia"/>
          <w:lang w:eastAsia="zh-TW"/>
        </w:rPr>
        <w:t>3</w:t>
      </w:r>
      <w:r w:rsidRPr="000C591A">
        <w:rPr>
          <w:rFonts w:hint="eastAsia"/>
        </w:rPr>
        <w:t>家、</w:t>
      </w:r>
      <w:r w:rsidR="00C648D0" w:rsidRPr="000C591A">
        <w:rPr>
          <w:rFonts w:hint="eastAsia"/>
          <w:lang w:eastAsia="zh-TW"/>
        </w:rPr>
        <w:t>零售業</w:t>
      </w:r>
      <w:r w:rsidRPr="000C591A">
        <w:t>1</w:t>
      </w:r>
      <w:r w:rsidRPr="000C591A">
        <w:rPr>
          <w:rFonts w:hint="eastAsia"/>
        </w:rPr>
        <w:t>家。</w:t>
      </w:r>
      <w:proofErr w:type="gramStart"/>
      <w:r w:rsidR="003358E4">
        <w:rPr>
          <w:rFonts w:hint="eastAsia"/>
          <w:lang w:eastAsia="zh-TW"/>
        </w:rPr>
        <w:t>臺</w:t>
      </w:r>
      <w:proofErr w:type="gramEnd"/>
      <w:r w:rsidRPr="000C591A">
        <w:rPr>
          <w:rFonts w:hint="eastAsia"/>
        </w:rPr>
        <w:t>僑人數約為</w:t>
      </w:r>
      <w:r w:rsidRPr="000C591A">
        <w:t>15</w:t>
      </w:r>
      <w:r w:rsidRPr="000C591A">
        <w:rPr>
          <w:rFonts w:hint="eastAsia"/>
        </w:rPr>
        <w:t>人，於</w:t>
      </w:r>
      <w:r w:rsidRPr="000C591A">
        <w:t>2009</w:t>
      </w:r>
      <w:r w:rsidRPr="000C591A">
        <w:rPr>
          <w:rFonts w:hint="eastAsia"/>
        </w:rPr>
        <w:t>年</w:t>
      </w:r>
      <w:r w:rsidRPr="000C591A">
        <w:t>5</w:t>
      </w:r>
      <w:r w:rsidRPr="000C591A">
        <w:rPr>
          <w:rFonts w:hint="eastAsia"/>
        </w:rPr>
        <w:t>月</w:t>
      </w:r>
      <w:r w:rsidR="00500300" w:rsidRPr="000C591A">
        <w:rPr>
          <w:rFonts w:hint="eastAsia"/>
        </w:rPr>
        <w:t>臺灣</w:t>
      </w:r>
      <w:r w:rsidRPr="000C591A">
        <w:rPr>
          <w:rFonts w:hint="eastAsia"/>
        </w:rPr>
        <w:t>商會成立，創會會長為吳泰興先生，副會長為蔡華明先生。</w:t>
      </w:r>
      <w:r w:rsidRPr="000C591A">
        <w:t>2012</w:t>
      </w:r>
      <w:r w:rsidRPr="000C591A">
        <w:rPr>
          <w:rFonts w:hint="eastAsia"/>
        </w:rPr>
        <w:t>至</w:t>
      </w:r>
      <w:r w:rsidRPr="000C591A">
        <w:t>201</w:t>
      </w:r>
      <w:r w:rsidR="00C4180F" w:rsidRPr="000C591A">
        <w:rPr>
          <w:rFonts w:hint="eastAsia"/>
          <w:lang w:eastAsia="zh-TW"/>
        </w:rPr>
        <w:t>5</w:t>
      </w:r>
      <w:r w:rsidRPr="000C591A">
        <w:rPr>
          <w:rFonts w:hint="eastAsia"/>
        </w:rPr>
        <w:t>年，來索投資</w:t>
      </w:r>
      <w:r w:rsidR="00500300" w:rsidRPr="000C591A">
        <w:rPr>
          <w:rFonts w:hint="eastAsia"/>
        </w:rPr>
        <w:t>臺商</w:t>
      </w:r>
      <w:r w:rsidRPr="000C591A">
        <w:rPr>
          <w:rFonts w:hint="eastAsia"/>
        </w:rPr>
        <w:t>新增伐木業</w:t>
      </w:r>
      <w:r w:rsidRPr="000C591A">
        <w:t>1</w:t>
      </w:r>
      <w:r w:rsidRPr="000C591A">
        <w:rPr>
          <w:rFonts w:hint="eastAsia"/>
        </w:rPr>
        <w:t>家</w:t>
      </w:r>
      <w:r w:rsidR="00C4180F" w:rsidRPr="000C591A">
        <w:rPr>
          <w:rFonts w:hint="eastAsia"/>
          <w:lang w:eastAsia="zh-TW"/>
        </w:rPr>
        <w:t>、</w:t>
      </w:r>
      <w:r w:rsidRPr="000C591A">
        <w:rPr>
          <w:rFonts w:hint="eastAsia"/>
        </w:rPr>
        <w:t>漁業</w:t>
      </w:r>
      <w:r w:rsidR="00C4180F" w:rsidRPr="000C591A">
        <w:rPr>
          <w:rFonts w:hint="eastAsia"/>
          <w:lang w:eastAsia="zh-TW"/>
        </w:rPr>
        <w:t>3</w:t>
      </w:r>
      <w:r w:rsidRPr="000C591A">
        <w:rPr>
          <w:rFonts w:hint="eastAsia"/>
        </w:rPr>
        <w:t>家。</w:t>
      </w:r>
    </w:p>
    <w:p w:rsidR="006F29CE" w:rsidRPr="000C591A" w:rsidRDefault="006F29CE" w:rsidP="004A097C">
      <w:pPr>
        <w:pStyle w:val="a5"/>
        <w:spacing w:before="257" w:after="257"/>
        <w:ind w:left="640" w:hanging="640"/>
      </w:pPr>
      <w:r w:rsidRPr="000C591A">
        <w:rPr>
          <w:rFonts w:hint="eastAsia"/>
        </w:rPr>
        <w:t>三、投資機會</w:t>
      </w:r>
    </w:p>
    <w:p w:rsidR="006F29CE" w:rsidRPr="000C591A" w:rsidRDefault="006F29CE" w:rsidP="00EB4178">
      <w:pPr>
        <w:ind w:firstLine="472"/>
        <w:rPr>
          <w:szCs w:val="20"/>
          <w:lang w:eastAsia="zh-CN"/>
        </w:rPr>
      </w:pPr>
      <w:r w:rsidRPr="000C591A">
        <w:rPr>
          <w:rFonts w:hint="eastAsia"/>
          <w:szCs w:val="20"/>
          <w:lang w:eastAsia="zh-CN"/>
        </w:rPr>
        <w:t>索國各項建設，包括社會、經濟秩序、法律基礎、基礎建設等都處於起步階段來索國投資除務必遵守索國投資法規外，另需克服許多意想不到的經營障礙，</w:t>
      </w:r>
      <w:r w:rsidRPr="000C591A">
        <w:rPr>
          <w:rFonts w:hint="eastAsia"/>
          <w:szCs w:val="20"/>
          <w:lang w:eastAsia="zh-CN"/>
        </w:rPr>
        <w:lastRenderedPageBreak/>
        <w:t>如高漲的物價、電費、油費、土地成本，工人素質有待提升、通訊、交通建設落後等問題。</w:t>
      </w:r>
    </w:p>
    <w:p w:rsidR="006F29CE" w:rsidRPr="000C591A" w:rsidRDefault="006F29CE" w:rsidP="004A097C">
      <w:pPr>
        <w:pStyle w:val="ac"/>
        <w:ind w:left="960" w:hanging="720"/>
      </w:pPr>
      <w:r w:rsidRPr="000C591A">
        <w:rPr>
          <w:rFonts w:hint="eastAsia"/>
        </w:rPr>
        <w:t>（一）適合投資之農漁業項目包括</w:t>
      </w:r>
    </w:p>
    <w:p w:rsidR="006F29CE" w:rsidRPr="000C591A" w:rsidRDefault="006F29CE" w:rsidP="004A097C">
      <w:pPr>
        <w:pStyle w:val="af1"/>
        <w:ind w:left="1456" w:hanging="496"/>
        <w:rPr>
          <w:lang w:eastAsia="zh-TW"/>
        </w:rPr>
      </w:pPr>
      <w:r w:rsidRPr="000C591A">
        <w:rPr>
          <w:rFonts w:hint="eastAsia"/>
          <w:lang w:eastAsia="zh-TW"/>
        </w:rPr>
        <w:t>１、可可、椰子、椰乾、棕櫚產品等產品多角化經營。</w:t>
      </w:r>
    </w:p>
    <w:p w:rsidR="006F29CE" w:rsidRPr="000C591A" w:rsidRDefault="006F29CE" w:rsidP="004A097C">
      <w:pPr>
        <w:pStyle w:val="af1"/>
        <w:ind w:left="1456" w:hanging="496"/>
        <w:rPr>
          <w:lang w:eastAsia="zh-TW"/>
        </w:rPr>
      </w:pPr>
      <w:r w:rsidRPr="000C591A">
        <w:rPr>
          <w:rFonts w:hint="eastAsia"/>
          <w:lang w:eastAsia="zh-TW"/>
        </w:rPr>
        <w:t>２、飼料廠。</w:t>
      </w:r>
    </w:p>
    <w:p w:rsidR="006F29CE" w:rsidRPr="000C591A" w:rsidRDefault="006F29CE" w:rsidP="004A097C">
      <w:pPr>
        <w:pStyle w:val="af1"/>
        <w:ind w:left="1456" w:hanging="496"/>
        <w:rPr>
          <w:lang w:eastAsia="zh-TW"/>
        </w:rPr>
      </w:pPr>
      <w:r w:rsidRPr="000C591A">
        <w:rPr>
          <w:rFonts w:hint="eastAsia"/>
          <w:lang w:eastAsia="zh-TW"/>
        </w:rPr>
        <w:t>３、核果、檳榔、籐、香蕉、鳳梨、</w:t>
      </w:r>
      <w:r w:rsidRPr="000C591A">
        <w:rPr>
          <w:lang w:eastAsia="zh-TW"/>
        </w:rPr>
        <w:t>Noni</w:t>
      </w:r>
      <w:r w:rsidRPr="000C591A">
        <w:rPr>
          <w:rFonts w:hint="eastAsia"/>
          <w:lang w:eastAsia="zh-TW"/>
        </w:rPr>
        <w:t>（檄果）等之加工廠。</w:t>
      </w:r>
    </w:p>
    <w:p w:rsidR="006F29CE" w:rsidRPr="000C591A" w:rsidRDefault="006F29CE" w:rsidP="004A097C">
      <w:pPr>
        <w:pStyle w:val="af1"/>
        <w:ind w:left="1456" w:hanging="496"/>
        <w:rPr>
          <w:lang w:eastAsia="zh-TW"/>
        </w:rPr>
      </w:pPr>
      <w:r w:rsidRPr="000C591A">
        <w:rPr>
          <w:rFonts w:hint="eastAsia"/>
          <w:lang w:eastAsia="zh-TW"/>
        </w:rPr>
        <w:t>４、稻米碾米廠。</w:t>
      </w:r>
    </w:p>
    <w:p w:rsidR="006F29CE" w:rsidRPr="000C591A" w:rsidRDefault="006F29CE" w:rsidP="004A097C">
      <w:pPr>
        <w:pStyle w:val="af1"/>
        <w:ind w:left="1456" w:hanging="496"/>
        <w:rPr>
          <w:lang w:eastAsia="zh-TW"/>
        </w:rPr>
      </w:pPr>
      <w:r w:rsidRPr="000C591A">
        <w:rPr>
          <w:rFonts w:hint="eastAsia"/>
          <w:lang w:eastAsia="zh-TW"/>
        </w:rPr>
        <w:t>５、水果之供應，因索國僅自產西瓜、鳳梨、香蕉等水果，其餘水果須仰賴進口。</w:t>
      </w:r>
    </w:p>
    <w:p w:rsidR="006F29CE" w:rsidRPr="000C591A" w:rsidRDefault="006F29CE" w:rsidP="004A097C">
      <w:pPr>
        <w:pStyle w:val="af1"/>
        <w:ind w:left="1456" w:hanging="496"/>
        <w:rPr>
          <w:lang w:eastAsia="zh-TW"/>
        </w:rPr>
      </w:pPr>
      <w:r w:rsidRPr="000C591A">
        <w:rPr>
          <w:rFonts w:hint="eastAsia"/>
          <w:lang w:eastAsia="zh-TW"/>
        </w:rPr>
        <w:t>６、製糖廠。</w:t>
      </w:r>
    </w:p>
    <w:p w:rsidR="006F29CE" w:rsidRPr="000C591A" w:rsidRDefault="006F29CE" w:rsidP="004A097C">
      <w:pPr>
        <w:pStyle w:val="af1"/>
        <w:ind w:left="1456" w:hanging="496"/>
        <w:rPr>
          <w:lang w:eastAsia="zh-TW"/>
        </w:rPr>
      </w:pPr>
      <w:r w:rsidRPr="000C591A">
        <w:rPr>
          <w:rFonts w:hint="eastAsia"/>
          <w:lang w:eastAsia="zh-TW"/>
        </w:rPr>
        <w:t>７、漁產加工廠如鮪魚罐頭及魚粉（可作飼料）廠。</w:t>
      </w:r>
    </w:p>
    <w:p w:rsidR="006F29CE" w:rsidRPr="000C591A" w:rsidRDefault="006F29CE" w:rsidP="004A097C">
      <w:pPr>
        <w:pStyle w:val="af1"/>
        <w:ind w:left="1456" w:hanging="496"/>
        <w:rPr>
          <w:lang w:eastAsia="zh-TW"/>
        </w:rPr>
      </w:pPr>
      <w:r w:rsidRPr="000C591A">
        <w:rPr>
          <w:rFonts w:hint="eastAsia"/>
          <w:lang w:eastAsia="zh-TW"/>
        </w:rPr>
        <w:t>８、海參每年均有一定日期開放採集出口，其餘日期屬禁漁期。</w:t>
      </w:r>
    </w:p>
    <w:p w:rsidR="006F29CE" w:rsidRPr="000C591A" w:rsidRDefault="006F29CE" w:rsidP="004A097C">
      <w:pPr>
        <w:pStyle w:val="ac"/>
        <w:ind w:left="960" w:hanging="720"/>
      </w:pPr>
      <w:r w:rsidRPr="000C591A">
        <w:rPr>
          <w:rFonts w:hint="eastAsia"/>
        </w:rPr>
        <w:t>（二）林業項目</w:t>
      </w:r>
    </w:p>
    <w:p w:rsidR="006F29CE" w:rsidRPr="000C591A" w:rsidRDefault="006F29CE" w:rsidP="004A097C">
      <w:pPr>
        <w:pStyle w:val="ae"/>
        <w:ind w:left="960" w:firstLine="480"/>
      </w:pPr>
      <w:r w:rsidRPr="000C591A">
        <w:rPr>
          <w:rFonts w:hint="eastAsia"/>
        </w:rPr>
        <w:t>包括原木買賣、鋸木廠、合板廠、木材加工、傢俱廠等。紙漿廠可以尤加利樹為原料。</w:t>
      </w:r>
    </w:p>
    <w:p w:rsidR="006F29CE" w:rsidRPr="000C591A" w:rsidRDefault="006F29CE" w:rsidP="004A097C">
      <w:pPr>
        <w:pStyle w:val="ac"/>
        <w:ind w:left="960" w:hanging="720"/>
      </w:pPr>
      <w:r w:rsidRPr="000C591A">
        <w:rPr>
          <w:rFonts w:hint="eastAsia"/>
        </w:rPr>
        <w:t>（三）畜產業部份</w:t>
      </w:r>
    </w:p>
    <w:p w:rsidR="006F29CE" w:rsidRPr="000C591A" w:rsidRDefault="006F29CE" w:rsidP="004A097C">
      <w:pPr>
        <w:pStyle w:val="ae"/>
        <w:ind w:left="960" w:firstLine="480"/>
        <w:rPr>
          <w:lang w:val="x-none" w:eastAsia="zh-TW"/>
        </w:rPr>
      </w:pPr>
      <w:r w:rsidRPr="000C591A">
        <w:rPr>
          <w:rFonts w:hint="eastAsia"/>
        </w:rPr>
        <w:t>索國各地雖有少量之飼養與販賣，惟均僅具家庭規模，故主要肉類豬牛雞、蛋類之供應，均仰賴進口，市場潛力頗大。惟自</w:t>
      </w:r>
      <w:r w:rsidRPr="000C591A">
        <w:t>2013</w:t>
      </w:r>
      <w:r w:rsidRPr="000C591A">
        <w:rPr>
          <w:rFonts w:hint="eastAsia"/>
        </w:rPr>
        <w:t>年，已有一家華商開始企業化飼養雞，供應全索京之雞蛋。</w:t>
      </w:r>
    </w:p>
    <w:p w:rsidR="006F29CE" w:rsidRPr="000C591A" w:rsidRDefault="006F29CE" w:rsidP="004A097C">
      <w:pPr>
        <w:pStyle w:val="ac"/>
        <w:ind w:left="960" w:hanging="720"/>
      </w:pPr>
      <w:r w:rsidRPr="000C591A">
        <w:rPr>
          <w:rFonts w:hint="eastAsia"/>
        </w:rPr>
        <w:t>（四）礦業部分</w:t>
      </w:r>
    </w:p>
    <w:p w:rsidR="006F29CE" w:rsidRPr="000C591A" w:rsidRDefault="006F29CE" w:rsidP="004A097C">
      <w:pPr>
        <w:pStyle w:val="ae"/>
        <w:ind w:left="960" w:firstLine="480"/>
        <w:rPr>
          <w:lang w:val="x-none" w:eastAsia="zh-TW"/>
        </w:rPr>
      </w:pPr>
      <w:r w:rsidRPr="000C591A">
        <w:rPr>
          <w:rFonts w:hint="eastAsia"/>
        </w:rPr>
        <w:t>索國黃金</w:t>
      </w:r>
      <w:r w:rsidRPr="000C591A">
        <w:rPr>
          <w:rFonts w:hint="eastAsia"/>
          <w:lang w:val="x-none" w:eastAsia="zh-TW"/>
        </w:rPr>
        <w:t>開採</w:t>
      </w:r>
      <w:r w:rsidR="0079408C" w:rsidRPr="000C591A">
        <w:rPr>
          <w:rFonts w:hint="eastAsia"/>
          <w:lang w:val="x-none" w:eastAsia="zh-TW"/>
        </w:rPr>
        <w:t>原</w:t>
      </w:r>
      <w:r w:rsidRPr="000C591A">
        <w:rPr>
          <w:rFonts w:hint="eastAsia"/>
        </w:rPr>
        <w:t>為澳洲人所掌控，</w:t>
      </w:r>
      <w:r w:rsidR="0079408C" w:rsidRPr="000C591A">
        <w:rPr>
          <w:rFonts w:hint="eastAsia"/>
          <w:lang w:eastAsia="zh-TW"/>
        </w:rPr>
        <w:t>現已轉移予索國人民自行</w:t>
      </w:r>
      <w:r w:rsidR="003B3D7E" w:rsidRPr="000C591A">
        <w:rPr>
          <w:rFonts w:hint="eastAsia"/>
          <w:lang w:eastAsia="zh-TW"/>
        </w:rPr>
        <w:t>與外國公司共同</w:t>
      </w:r>
      <w:r w:rsidR="0079408C" w:rsidRPr="000C591A">
        <w:rPr>
          <w:rFonts w:hint="eastAsia"/>
          <w:lang w:eastAsia="zh-TW"/>
        </w:rPr>
        <w:t>規劃開發，</w:t>
      </w:r>
      <w:r w:rsidRPr="000C591A">
        <w:rPr>
          <w:rFonts w:hint="eastAsia"/>
          <w:lang w:val="x-none" w:eastAsia="zh-TW"/>
        </w:rPr>
        <w:t>目前停工</w:t>
      </w:r>
      <w:r w:rsidR="0079408C" w:rsidRPr="000C591A">
        <w:rPr>
          <w:rFonts w:hint="eastAsia"/>
          <w:lang w:val="x-none" w:eastAsia="zh-TW"/>
        </w:rPr>
        <w:t>待價而沽</w:t>
      </w:r>
      <w:r w:rsidRPr="000C591A">
        <w:rPr>
          <w:rFonts w:hint="eastAsia"/>
          <w:lang w:val="x-none" w:eastAsia="zh-TW"/>
        </w:rPr>
        <w:t>中。</w:t>
      </w:r>
      <w:r w:rsidRPr="000C591A">
        <w:rPr>
          <w:rFonts w:hint="eastAsia"/>
        </w:rPr>
        <w:t>至於</w:t>
      </w:r>
      <w:r w:rsidRPr="000C591A">
        <w:t>Isabel</w:t>
      </w:r>
      <w:r w:rsidRPr="000C591A">
        <w:rPr>
          <w:rFonts w:hint="eastAsia"/>
        </w:rPr>
        <w:t>省</w:t>
      </w:r>
      <w:r w:rsidRPr="000C591A">
        <w:rPr>
          <w:rFonts w:hint="eastAsia"/>
          <w:lang w:val="x-none" w:eastAsia="zh-TW"/>
        </w:rPr>
        <w:t>、</w:t>
      </w:r>
      <w:proofErr w:type="spellStart"/>
      <w:r w:rsidRPr="000C591A">
        <w:rPr>
          <w:lang w:val="x-none" w:eastAsia="zh-TW"/>
        </w:rPr>
        <w:t>Renbel</w:t>
      </w:r>
      <w:r w:rsidRPr="000C591A">
        <w:rPr>
          <w:rFonts w:hint="eastAsia"/>
          <w:lang w:val="x-none" w:eastAsia="zh-TW"/>
        </w:rPr>
        <w:t>省及</w:t>
      </w:r>
      <w:proofErr w:type="spellEnd"/>
      <w:r w:rsidRPr="000C591A">
        <w:t>Choiseul</w:t>
      </w:r>
      <w:r w:rsidRPr="000C591A">
        <w:rPr>
          <w:rFonts w:hint="eastAsia"/>
        </w:rPr>
        <w:t>省</w:t>
      </w:r>
      <w:r w:rsidRPr="000C591A">
        <w:rPr>
          <w:rFonts w:hint="eastAsia"/>
          <w:lang w:val="x-none" w:eastAsia="zh-TW"/>
        </w:rPr>
        <w:t>之</w:t>
      </w:r>
      <w:r w:rsidRPr="000C591A">
        <w:rPr>
          <w:rFonts w:hint="eastAsia"/>
        </w:rPr>
        <w:t>鎳</w:t>
      </w:r>
      <w:r w:rsidRPr="000C591A">
        <w:rPr>
          <w:rFonts w:hint="eastAsia"/>
          <w:lang w:val="x-none" w:eastAsia="zh-TW"/>
        </w:rPr>
        <w:t>、鋁</w:t>
      </w:r>
      <w:r w:rsidRPr="000C591A">
        <w:rPr>
          <w:rFonts w:hint="eastAsia"/>
        </w:rPr>
        <w:t>礦</w:t>
      </w:r>
      <w:r w:rsidRPr="000C591A">
        <w:rPr>
          <w:rFonts w:hint="eastAsia"/>
          <w:lang w:val="x-none" w:eastAsia="zh-TW"/>
        </w:rPr>
        <w:t>目前有澳洲、</w:t>
      </w:r>
      <w:r w:rsidRPr="000C591A">
        <w:rPr>
          <w:rFonts w:hint="eastAsia"/>
        </w:rPr>
        <w:t>日本</w:t>
      </w:r>
      <w:r w:rsidRPr="000C591A">
        <w:rPr>
          <w:rFonts w:hint="eastAsia"/>
          <w:lang w:val="x-none" w:eastAsia="zh-TW"/>
        </w:rPr>
        <w:t>、印尼及中國大陸礦商較勁爭奪採礦權</w:t>
      </w:r>
      <w:r w:rsidRPr="000C591A">
        <w:rPr>
          <w:rFonts w:hint="eastAsia"/>
        </w:rPr>
        <w:t>。</w:t>
      </w:r>
      <w:r w:rsidRPr="000C591A">
        <w:rPr>
          <w:rFonts w:hint="eastAsia"/>
          <w:lang w:val="x-none" w:eastAsia="zh-TW"/>
        </w:rPr>
        <w:t>惟近年索國環境保護意識日漸抬頭，勢將增加開採阻力及成本。</w:t>
      </w:r>
    </w:p>
    <w:p w:rsidR="006F29CE" w:rsidRPr="000C591A" w:rsidRDefault="006F29CE" w:rsidP="004A097C">
      <w:pPr>
        <w:pStyle w:val="ac"/>
        <w:ind w:left="960" w:hanging="720"/>
      </w:pPr>
      <w:r w:rsidRPr="000C591A">
        <w:rPr>
          <w:rFonts w:hint="eastAsia"/>
        </w:rPr>
        <w:lastRenderedPageBreak/>
        <w:t>（五）工業部分</w:t>
      </w:r>
    </w:p>
    <w:p w:rsidR="006F29CE" w:rsidRPr="000C591A" w:rsidRDefault="006F29CE" w:rsidP="004A097C">
      <w:pPr>
        <w:pStyle w:val="ae"/>
        <w:ind w:left="960" w:firstLine="480"/>
      </w:pPr>
      <w:r w:rsidRPr="000C591A">
        <w:rPr>
          <w:rFonts w:hint="eastAsia"/>
        </w:rPr>
        <w:t>索國缺乏工業材料及產品，</w:t>
      </w:r>
      <w:r w:rsidR="00500300" w:rsidRPr="000C591A">
        <w:rPr>
          <w:rFonts w:hint="eastAsia"/>
        </w:rPr>
        <w:t>臺商</w:t>
      </w:r>
      <w:r w:rsidRPr="000C591A">
        <w:rPr>
          <w:rFonts w:hint="eastAsia"/>
        </w:rPr>
        <w:t>可以考慮投資金屬材料及五金製品、機械、電腦軟硬體及周邊設備、通訊產品、汽機車及零配件、光學與照相器材、鐘錶及零件等行業。尤其在電力電機設備方面，因為索國不時停電，小型發電機很受民眾歡迎及採購，太陽能發電產品亦有發展空間。惟須注意索國之電壓為</w:t>
      </w:r>
      <w:r w:rsidRPr="000C591A">
        <w:t>240</w:t>
      </w:r>
      <w:r w:rsidRPr="000C591A">
        <w:rPr>
          <w:rFonts w:hint="eastAsia"/>
        </w:rPr>
        <w:t>伏特、</w:t>
      </w:r>
      <w:r w:rsidRPr="000C591A">
        <w:t>50</w:t>
      </w:r>
      <w:r w:rsidRPr="000C591A">
        <w:rPr>
          <w:rFonts w:hint="eastAsia"/>
        </w:rPr>
        <w:t>赫茲，國內適用</w:t>
      </w:r>
      <w:r w:rsidRPr="000C591A">
        <w:t>110</w:t>
      </w:r>
      <w:r w:rsidRPr="000C591A">
        <w:rPr>
          <w:rFonts w:hint="eastAsia"/>
        </w:rPr>
        <w:t>伏特電壓之電器產品須配置變壓器才能在索國使用。</w:t>
      </w:r>
    </w:p>
    <w:p w:rsidR="006F29CE" w:rsidRPr="000C591A" w:rsidRDefault="006F29CE" w:rsidP="004A097C">
      <w:pPr>
        <w:pStyle w:val="ac"/>
        <w:ind w:left="960" w:hanging="720"/>
      </w:pPr>
      <w:r w:rsidRPr="000C591A">
        <w:rPr>
          <w:rFonts w:hint="eastAsia"/>
        </w:rPr>
        <w:t>（六）房地產部分</w:t>
      </w:r>
    </w:p>
    <w:p w:rsidR="006F29CE" w:rsidRPr="000C591A" w:rsidRDefault="00500300" w:rsidP="004A097C">
      <w:pPr>
        <w:pStyle w:val="ae"/>
        <w:ind w:left="960" w:firstLine="480"/>
        <w:rPr>
          <w:lang w:val="x-none" w:eastAsia="zh-TW"/>
        </w:rPr>
      </w:pPr>
      <w:r w:rsidRPr="000C591A">
        <w:rPr>
          <w:rFonts w:hint="eastAsia"/>
        </w:rPr>
        <w:t>臺商</w:t>
      </w:r>
      <w:r w:rsidR="006F29CE" w:rsidRPr="000C591A">
        <w:rPr>
          <w:rFonts w:hint="eastAsia"/>
        </w:rPr>
        <w:t>倘能透過索國法院公告對標的土地之所有及處分權一定時間內，族人無異議，及獲得酋長或長老之同意，克服土地糾紛，索國之房地產市場潛力無窮，且獲利可觀。目前租屋市場供不應求，條件良好之獨棟房屋每月租金在</w:t>
      </w:r>
      <w:r w:rsidR="006F29CE" w:rsidRPr="000C591A">
        <w:t>2,000</w:t>
      </w:r>
      <w:r w:rsidR="006F29CE" w:rsidRPr="000C591A">
        <w:rPr>
          <w:rFonts w:hint="eastAsia"/>
        </w:rPr>
        <w:t>美元以上。亦可投資經營旅館或度假中心，發展觀光業，可申請對建築材料、交通車、食品、菸酒飲料免稅。依據索國財政部統計局統計，</w:t>
      </w:r>
      <w:r w:rsidR="006F29CE" w:rsidRPr="000C591A">
        <w:t>2003</w:t>
      </w:r>
      <w:r w:rsidR="006F29CE" w:rsidRPr="000C591A">
        <w:rPr>
          <w:rFonts w:hint="eastAsia"/>
        </w:rPr>
        <w:t>年</w:t>
      </w:r>
      <w:r w:rsidR="006F29CE" w:rsidRPr="000C591A">
        <w:t>7</w:t>
      </w:r>
      <w:r w:rsidR="006F29CE" w:rsidRPr="000C591A">
        <w:rPr>
          <w:rFonts w:hint="eastAsia"/>
        </w:rPr>
        <w:t>月澳紐主導之區域協索團進駐索國後，房屋租金漲勢未曾稍輟。</w:t>
      </w:r>
    </w:p>
    <w:p w:rsidR="006F29CE" w:rsidRPr="000C591A" w:rsidRDefault="006F29CE" w:rsidP="004A097C">
      <w:pPr>
        <w:pStyle w:val="ac"/>
        <w:ind w:left="960" w:hanging="720"/>
      </w:pPr>
      <w:r w:rsidRPr="000C591A">
        <w:rPr>
          <w:rFonts w:hint="eastAsia"/>
        </w:rPr>
        <w:t>（七）旅遊及服務業部分</w:t>
      </w:r>
    </w:p>
    <w:p w:rsidR="006F29CE" w:rsidRPr="000C591A" w:rsidRDefault="006F29CE" w:rsidP="00AE5BA2">
      <w:pPr>
        <w:pStyle w:val="ae"/>
        <w:ind w:left="960" w:firstLine="480"/>
        <w:rPr>
          <w:lang w:eastAsia="zh-TW"/>
        </w:rPr>
      </w:pPr>
      <w:r w:rsidRPr="000C591A">
        <w:rPr>
          <w:rFonts w:hint="eastAsia"/>
        </w:rPr>
        <w:t>索國正全力發展觀光服務業，惟因旅館、休閒及購物中心均甚欠缺，索國政府亟思引進外資興建；另與庶民生活息息相關之交通、餐飲、房產、消費性電子產品如電腦、手機、電器維修、修車、洗車、洗衣等行業，目前仍欠缺優質商家提供服務，尚有中小企業投資空間。</w:t>
      </w:r>
    </w:p>
    <w:p w:rsidR="00500300" w:rsidRPr="000C591A" w:rsidRDefault="00693242" w:rsidP="00AE5BA2">
      <w:pPr>
        <w:pStyle w:val="ae"/>
        <w:ind w:left="960" w:firstLine="480"/>
        <w:rPr>
          <w:lang w:eastAsia="zh-TW"/>
        </w:rPr>
      </w:pPr>
      <w:r w:rsidRPr="000C591A">
        <w:rPr>
          <w:lang w:eastAsia="zh-TW"/>
        </w:rPr>
        <w:br w:type="page"/>
      </w:r>
    </w:p>
    <w:p w:rsidR="00500300" w:rsidRDefault="00500300" w:rsidP="00AE5BA2">
      <w:pPr>
        <w:pStyle w:val="ae"/>
        <w:ind w:left="960" w:firstLine="480"/>
        <w:rPr>
          <w:lang w:eastAsia="zh-TW"/>
        </w:rPr>
      </w:pPr>
    </w:p>
    <w:p w:rsidR="00235080" w:rsidRPr="000C591A" w:rsidRDefault="00235080" w:rsidP="00AE5BA2">
      <w:pPr>
        <w:pStyle w:val="ae"/>
        <w:ind w:left="960" w:firstLine="480"/>
        <w:rPr>
          <w:lang w:eastAsia="zh-TW"/>
        </w:rPr>
        <w:sectPr w:rsidR="00235080" w:rsidRPr="000C591A" w:rsidSect="004A097C">
          <w:headerReference w:type="default" r:id="rId22"/>
          <w:pgSz w:w="11906" w:h="16838" w:code="9"/>
          <w:pgMar w:top="2268" w:right="1701" w:bottom="1701" w:left="1701" w:header="1134" w:footer="851" w:gutter="0"/>
          <w:cols w:space="425"/>
          <w:docGrid w:type="lines" w:linePitch="514" w:charSpace="-774"/>
        </w:sectPr>
      </w:pPr>
    </w:p>
    <w:p w:rsidR="006F29CE" w:rsidRPr="000C591A" w:rsidRDefault="006F29CE" w:rsidP="000D7BCA">
      <w:pPr>
        <w:pStyle w:val="a4"/>
      </w:pPr>
      <w:bookmarkStart w:id="5" w:name="_Toc19111802"/>
      <w:r w:rsidRPr="000C591A">
        <w:rPr>
          <w:rFonts w:hint="eastAsia"/>
        </w:rPr>
        <w:lastRenderedPageBreak/>
        <w:t>第肆章</w:t>
      </w:r>
      <w:r w:rsidRPr="000C591A">
        <w:rPr>
          <w:rFonts w:ascii="細明體" w:eastAsia="細明體" w:hAnsi="細明體" w:cs="細明體" w:hint="eastAsia"/>
        </w:rPr>
        <w:t xml:space="preserve">　</w:t>
      </w:r>
      <w:r w:rsidRPr="000C591A">
        <w:rPr>
          <w:rFonts w:hAnsi="華康中楷體" w:cs="華康中楷體" w:hint="eastAsia"/>
        </w:rPr>
        <w:t>投資法規及程序</w:t>
      </w:r>
      <w:bookmarkEnd w:id="5"/>
    </w:p>
    <w:p w:rsidR="006F29CE" w:rsidRPr="000C591A" w:rsidRDefault="006F29CE" w:rsidP="004A097C">
      <w:pPr>
        <w:pStyle w:val="a5"/>
        <w:spacing w:before="257" w:after="257"/>
        <w:ind w:left="640" w:hanging="640"/>
      </w:pPr>
      <w:r w:rsidRPr="000C591A">
        <w:rPr>
          <w:rFonts w:hint="eastAsia"/>
        </w:rPr>
        <w:t>一、主要投資法令</w:t>
      </w:r>
    </w:p>
    <w:p w:rsidR="006F29CE" w:rsidRPr="000C591A" w:rsidRDefault="006F29CE" w:rsidP="009449EC">
      <w:pPr>
        <w:pStyle w:val="ae"/>
        <w:ind w:leftChars="0" w:left="0" w:firstLineChars="0" w:firstLine="471"/>
      </w:pPr>
      <w:r w:rsidRPr="000C591A">
        <w:t>2009</w:t>
      </w:r>
      <w:r w:rsidRPr="000C591A">
        <w:rPr>
          <w:rFonts w:hint="eastAsia"/>
        </w:rPr>
        <w:t>年底通過實施新的外國投資法（</w:t>
      </w:r>
      <w:r w:rsidRPr="000C591A">
        <w:t>Foreign Investment Act</w:t>
      </w:r>
      <w:r w:rsidRPr="000C591A">
        <w:rPr>
          <w:rFonts w:hint="eastAsia"/>
        </w:rPr>
        <w:t>）及</w:t>
      </w:r>
      <w:r w:rsidRPr="000C591A">
        <w:t>2006</w:t>
      </w:r>
      <w:r w:rsidRPr="000C591A">
        <w:rPr>
          <w:rFonts w:hint="eastAsia"/>
        </w:rPr>
        <w:t>年外國投資命令（</w:t>
      </w:r>
      <w:r w:rsidRPr="000C591A">
        <w:t>Foreign Investment Regulation</w:t>
      </w:r>
      <w:r w:rsidRPr="000C591A">
        <w:rPr>
          <w:rFonts w:hint="eastAsia"/>
        </w:rPr>
        <w:t>），規定外國投資局簡化申請流程，於接獲外商投資申請案件後五個工作天內必須給予明確之准駁答覆，駁回申請時會給予申請人公開透明之解釋理由。</w:t>
      </w:r>
      <w:r w:rsidR="000D7BCA" w:rsidRPr="000C591A">
        <w:t>（</w:t>
      </w:r>
      <w:r w:rsidRPr="000C591A">
        <w:rPr>
          <w:rFonts w:hint="eastAsia"/>
        </w:rPr>
        <w:t>上述</w:t>
      </w:r>
      <w:r w:rsidRPr="000C591A">
        <w:t>2009</w:t>
      </w:r>
      <w:r w:rsidRPr="000C591A">
        <w:rPr>
          <w:rFonts w:hint="eastAsia"/>
        </w:rPr>
        <w:t>投資法可至索國商工部網站</w:t>
      </w:r>
      <w:r w:rsidRPr="000C591A">
        <w:rPr>
          <w:rFonts w:cs="新細明體"/>
        </w:rPr>
        <w:t>www.companyhaus.gov.sb/legislation/solomon-islands-companies-act-2009</w:t>
      </w:r>
      <w:r w:rsidRPr="000C591A">
        <w:rPr>
          <w:rFonts w:hint="eastAsia"/>
        </w:rPr>
        <w:t>下載</w:t>
      </w:r>
      <w:r w:rsidR="000D7BCA" w:rsidRPr="000C591A">
        <w:t>）</w:t>
      </w:r>
      <w:r w:rsidRPr="000C591A">
        <w:rPr>
          <w:rFonts w:hint="eastAsia"/>
        </w:rPr>
        <w:t>。</w:t>
      </w:r>
    </w:p>
    <w:p w:rsidR="006F29CE" w:rsidRPr="000C591A" w:rsidRDefault="006F29CE" w:rsidP="004A097C">
      <w:pPr>
        <w:pStyle w:val="a5"/>
        <w:spacing w:before="257" w:after="257"/>
        <w:ind w:left="640" w:hanging="640"/>
        <w:rPr>
          <w:lang w:eastAsia="zh-CN"/>
        </w:rPr>
      </w:pPr>
      <w:r w:rsidRPr="000C591A">
        <w:rPr>
          <w:rFonts w:hint="eastAsia"/>
          <w:lang w:eastAsia="zh-CN"/>
        </w:rPr>
        <w:t>二、投資申請規定</w:t>
      </w:r>
    </w:p>
    <w:p w:rsidR="006F29CE" w:rsidRPr="000C591A" w:rsidRDefault="006F29CE" w:rsidP="003C214D">
      <w:pPr>
        <w:pStyle w:val="ae"/>
        <w:ind w:leftChars="0" w:left="0" w:firstLineChars="0" w:firstLine="471"/>
      </w:pPr>
      <w:r w:rsidRPr="000C591A">
        <w:rPr>
          <w:rFonts w:hint="eastAsia"/>
        </w:rPr>
        <w:t>在索國容許之營業項目內，填妥申請表，繳交</w:t>
      </w:r>
      <w:r w:rsidRPr="000C591A">
        <w:rPr>
          <w:lang w:val="x-none"/>
        </w:rPr>
        <w:t xml:space="preserve"> </w:t>
      </w:r>
      <w:r w:rsidRPr="000C591A">
        <w:t>200</w:t>
      </w:r>
      <w:r w:rsidRPr="000C591A">
        <w:rPr>
          <w:lang w:val="x-none"/>
        </w:rPr>
        <w:t xml:space="preserve"> </w:t>
      </w:r>
      <w:r w:rsidRPr="000C591A">
        <w:rPr>
          <w:rFonts w:hint="eastAsia"/>
        </w:rPr>
        <w:t>索元之規費，申獲營業登記證（</w:t>
      </w:r>
      <w:r w:rsidRPr="000C591A">
        <w:t>certificate of registration</w:t>
      </w:r>
      <w:r w:rsidRPr="000C591A">
        <w:rPr>
          <w:rFonts w:hint="eastAsia"/>
        </w:rPr>
        <w:t>）後，外商須向外交部移民局申請居留簽證（</w:t>
      </w:r>
      <w:r w:rsidRPr="000C591A">
        <w:t>residence permit</w:t>
      </w:r>
      <w:r w:rsidRPr="000C591A">
        <w:rPr>
          <w:rFonts w:hint="eastAsia"/>
        </w:rPr>
        <w:t>），向商工部勞工局申請工作許可證（</w:t>
      </w:r>
      <w:r w:rsidRPr="000C591A">
        <w:t>work permit</w:t>
      </w:r>
      <w:r w:rsidRPr="000C591A">
        <w:rPr>
          <w:rFonts w:hint="eastAsia"/>
        </w:rPr>
        <w:t>），向所屬省市政府申請公司執照（</w:t>
      </w:r>
      <w:r w:rsidRPr="000C591A">
        <w:t>business license</w:t>
      </w:r>
      <w:r w:rsidRPr="000C591A">
        <w:rPr>
          <w:rFonts w:hint="eastAsia"/>
        </w:rPr>
        <w:t>），向</w:t>
      </w:r>
      <w:r w:rsidRPr="000C591A">
        <w:t>Solomon Islands National Provident Fund Board</w:t>
      </w:r>
      <w:r w:rsidRPr="000C591A">
        <w:rPr>
          <w:rFonts w:hint="eastAsia"/>
        </w:rPr>
        <w:t>投保。</w:t>
      </w:r>
    </w:p>
    <w:p w:rsidR="006F29CE" w:rsidRPr="000C591A" w:rsidRDefault="006F29CE" w:rsidP="004A097C">
      <w:pPr>
        <w:pStyle w:val="a5"/>
        <w:spacing w:before="257" w:after="257"/>
        <w:ind w:left="640" w:hanging="640"/>
      </w:pPr>
      <w:r w:rsidRPr="000C591A">
        <w:rPr>
          <w:rFonts w:hint="eastAsia"/>
        </w:rPr>
        <w:t>三、投資相關機關</w:t>
      </w:r>
    </w:p>
    <w:p w:rsidR="006F29CE" w:rsidRPr="000C591A" w:rsidRDefault="006F29CE" w:rsidP="00CE1C9A">
      <w:pPr>
        <w:pStyle w:val="ae"/>
        <w:ind w:leftChars="0" w:left="0" w:firstLineChars="0" w:firstLine="471"/>
      </w:pPr>
      <w:r w:rsidRPr="000C591A">
        <w:rPr>
          <w:rFonts w:hint="eastAsia"/>
        </w:rPr>
        <w:t>商工部外國投資局主管投資事項，財政部關務局及財政部國稅局主管給予外商免稅之投資優惠。</w:t>
      </w:r>
    </w:p>
    <w:p w:rsidR="006F29CE" w:rsidRPr="000C591A" w:rsidRDefault="006F29CE" w:rsidP="004A097C">
      <w:pPr>
        <w:pStyle w:val="a5"/>
        <w:spacing w:before="257" w:after="257"/>
        <w:ind w:left="640" w:hanging="640"/>
      </w:pPr>
      <w:r w:rsidRPr="000C591A">
        <w:rPr>
          <w:rFonts w:hint="eastAsia"/>
        </w:rPr>
        <w:t>四、投資獎勵措施</w:t>
      </w:r>
    </w:p>
    <w:p w:rsidR="006F29CE" w:rsidRPr="000C591A" w:rsidRDefault="006F29CE" w:rsidP="00EB4178">
      <w:pPr>
        <w:ind w:firstLine="472"/>
        <w:rPr>
          <w:szCs w:val="20"/>
          <w:lang w:eastAsia="zh-CN"/>
        </w:rPr>
      </w:pPr>
      <w:r w:rsidRPr="000C591A">
        <w:rPr>
          <w:rFonts w:hint="eastAsia"/>
          <w:szCs w:val="20"/>
          <w:lang w:eastAsia="zh-CN"/>
        </w:rPr>
        <w:t>投資相關流程、規定及申請表格等請詳索國外人投資局網站：</w:t>
      </w:r>
    </w:p>
    <w:p w:rsidR="006F29CE" w:rsidRPr="000C591A" w:rsidRDefault="00FD38A1" w:rsidP="00EB4178">
      <w:pPr>
        <w:ind w:firstLine="472"/>
        <w:rPr>
          <w:szCs w:val="20"/>
          <w:lang w:eastAsia="zh-CN"/>
        </w:rPr>
      </w:pPr>
      <w:hyperlink r:id="rId23" w:history="1">
        <w:r w:rsidR="008A4D21" w:rsidRPr="000C591A">
          <w:rPr>
            <w:rStyle w:val="a3"/>
            <w:color w:val="auto"/>
            <w:szCs w:val="20"/>
            <w:u w:val="none"/>
            <w:lang w:eastAsia="zh-CN"/>
          </w:rPr>
          <w:t>http://www.investsolomons.gov.sb/Application%20Process.html</w:t>
        </w:r>
      </w:hyperlink>
      <w:r w:rsidR="008A4D21" w:rsidRPr="000C591A">
        <w:rPr>
          <w:rFonts w:hint="eastAsia"/>
          <w:szCs w:val="20"/>
        </w:rPr>
        <w:t xml:space="preserve"> </w:t>
      </w:r>
    </w:p>
    <w:p w:rsidR="006F29CE" w:rsidRPr="000C591A" w:rsidRDefault="006F29CE" w:rsidP="00EB4178">
      <w:pPr>
        <w:ind w:firstLine="472"/>
        <w:rPr>
          <w:szCs w:val="20"/>
          <w:lang w:eastAsia="zh-CN"/>
        </w:rPr>
      </w:pPr>
      <w:r w:rsidRPr="000C591A">
        <w:rPr>
          <w:rFonts w:hint="eastAsia"/>
          <w:szCs w:val="20"/>
          <w:lang w:eastAsia="zh-CN"/>
        </w:rPr>
        <w:t>投資獎勵相關規定請詳索國稅務局網站：</w:t>
      </w:r>
    </w:p>
    <w:p w:rsidR="006F29CE" w:rsidRPr="000C591A" w:rsidRDefault="00FD38A1" w:rsidP="00EB4178">
      <w:pPr>
        <w:ind w:firstLine="472"/>
      </w:pPr>
      <w:hyperlink r:id="rId24" w:history="1">
        <w:r w:rsidR="008A4D21" w:rsidRPr="000C591A">
          <w:rPr>
            <w:rStyle w:val="a3"/>
            <w:color w:val="auto"/>
            <w:u w:val="none"/>
          </w:rPr>
          <w:t>http://www.ird.gov.sb/Front/Front.aspx?ID=471</w:t>
        </w:r>
      </w:hyperlink>
      <w:r w:rsidR="008A4D21" w:rsidRPr="000C591A">
        <w:rPr>
          <w:rFonts w:hint="eastAsia"/>
        </w:rPr>
        <w:t xml:space="preserve"> </w:t>
      </w:r>
    </w:p>
    <w:p w:rsidR="006F29CE" w:rsidRPr="000C591A" w:rsidRDefault="006F29CE" w:rsidP="004A097C">
      <w:pPr>
        <w:pStyle w:val="a5"/>
        <w:spacing w:before="257" w:after="257"/>
        <w:ind w:left="640" w:hanging="640"/>
      </w:pPr>
      <w:r w:rsidRPr="000C591A">
        <w:rPr>
          <w:rFonts w:hint="eastAsia"/>
        </w:rPr>
        <w:t>五、相關環保法令</w:t>
      </w:r>
    </w:p>
    <w:p w:rsidR="006F29CE" w:rsidRPr="000C591A" w:rsidRDefault="006F29CE" w:rsidP="00C47319">
      <w:pPr>
        <w:pStyle w:val="ae"/>
        <w:ind w:leftChars="0" w:left="0" w:firstLineChars="0" w:firstLine="471"/>
      </w:pPr>
      <w:r w:rsidRPr="000C591A">
        <w:rPr>
          <w:rFonts w:hint="eastAsia"/>
        </w:rPr>
        <w:t>依據索國森林法規定，伐木業者僅能砍伐直徑</w:t>
      </w:r>
      <w:r w:rsidRPr="000C591A">
        <w:t>40</w:t>
      </w:r>
      <w:r w:rsidRPr="000C591A">
        <w:rPr>
          <w:rFonts w:hint="eastAsia"/>
        </w:rPr>
        <w:t>公分以上之樹木，目前特案准許砍伐不超過</w:t>
      </w:r>
      <w:r w:rsidRPr="000C591A">
        <w:t>40</w:t>
      </w:r>
      <w:r w:rsidRPr="000C591A">
        <w:rPr>
          <w:rFonts w:hint="eastAsia"/>
        </w:rPr>
        <w:t>公分樹木之廠商必須同時造林。</w:t>
      </w:r>
      <w:r w:rsidRPr="000C591A">
        <w:t xml:space="preserve"> </w:t>
      </w:r>
    </w:p>
    <w:p w:rsidR="006F29CE" w:rsidRPr="000C591A" w:rsidRDefault="006F29CE" w:rsidP="00EB4178">
      <w:pPr>
        <w:ind w:left="472"/>
      </w:pPr>
    </w:p>
    <w:p w:rsidR="006F29CE" w:rsidRPr="000C591A" w:rsidRDefault="006F29CE" w:rsidP="00EB4178">
      <w:pPr>
        <w:ind w:left="472"/>
        <w:sectPr w:rsidR="006F29CE" w:rsidRPr="000C591A" w:rsidSect="004A097C">
          <w:headerReference w:type="default" r:id="rId25"/>
          <w:pgSz w:w="11906" w:h="16838" w:code="9"/>
          <w:pgMar w:top="2268" w:right="1701" w:bottom="1701" w:left="1701" w:header="1134" w:footer="851" w:gutter="0"/>
          <w:cols w:space="425"/>
          <w:docGrid w:type="lines" w:linePitch="514" w:charSpace="-774"/>
        </w:sectPr>
      </w:pPr>
    </w:p>
    <w:p w:rsidR="006F29CE" w:rsidRPr="000C591A" w:rsidRDefault="006F29CE" w:rsidP="000D7BCA">
      <w:pPr>
        <w:pStyle w:val="a4"/>
      </w:pPr>
      <w:bookmarkStart w:id="6" w:name="_Toc19111803"/>
      <w:r w:rsidRPr="000C591A">
        <w:rPr>
          <w:rFonts w:hint="eastAsia"/>
        </w:rPr>
        <w:lastRenderedPageBreak/>
        <w:t>第伍章</w:t>
      </w:r>
      <w:r w:rsidRPr="000C591A">
        <w:rPr>
          <w:rFonts w:ascii="細明體" w:eastAsia="細明體" w:hAnsi="細明體" w:cs="細明體" w:hint="eastAsia"/>
        </w:rPr>
        <w:t xml:space="preserve">　</w:t>
      </w:r>
      <w:r w:rsidRPr="000C591A">
        <w:rPr>
          <w:rFonts w:hAnsi="華康中楷體" w:cs="華康中楷體" w:hint="eastAsia"/>
        </w:rPr>
        <w:t>租稅及金融制度</w:t>
      </w:r>
      <w:bookmarkEnd w:id="6"/>
    </w:p>
    <w:p w:rsidR="006F29CE" w:rsidRPr="000C591A" w:rsidRDefault="006F29CE" w:rsidP="00693242">
      <w:pPr>
        <w:ind w:firstLineChars="200" w:firstLine="480"/>
        <w:rPr>
          <w:szCs w:val="20"/>
          <w:lang w:eastAsia="zh-CN"/>
        </w:rPr>
      </w:pPr>
      <w:r w:rsidRPr="000C591A">
        <w:rPr>
          <w:rFonts w:hint="eastAsia"/>
          <w:szCs w:val="20"/>
          <w:lang w:eastAsia="zh-CN"/>
        </w:rPr>
        <w:t>索國課徵營業稅、營利事業所得稅、個人所得稅、進出口關稅、執照規費及印花稅等，尚未與任何國家簽署租稅條約。</w:t>
      </w:r>
    </w:p>
    <w:p w:rsidR="006F29CE" w:rsidRPr="000C591A" w:rsidRDefault="006F29CE" w:rsidP="00693242">
      <w:pPr>
        <w:ind w:firstLineChars="200" w:firstLine="480"/>
        <w:rPr>
          <w:szCs w:val="20"/>
          <w:lang w:eastAsia="zh-CN"/>
        </w:rPr>
      </w:pPr>
      <w:r w:rsidRPr="000C591A">
        <w:rPr>
          <w:rFonts w:hint="eastAsia"/>
          <w:szCs w:val="20"/>
          <w:lang w:eastAsia="zh-CN"/>
        </w:rPr>
        <w:t>索國並無期貨或證券交易市場，外商可至</w:t>
      </w:r>
      <w:r w:rsidRPr="000C591A">
        <w:rPr>
          <w:szCs w:val="20"/>
          <w:lang w:eastAsia="zh-CN"/>
        </w:rPr>
        <w:t>ANZ</w:t>
      </w:r>
      <w:r w:rsidRPr="000C591A">
        <w:rPr>
          <w:rFonts w:hint="eastAsia"/>
          <w:szCs w:val="20"/>
          <w:lang w:eastAsia="zh-CN"/>
        </w:rPr>
        <w:t>、</w:t>
      </w:r>
      <w:r w:rsidRPr="000C591A">
        <w:rPr>
          <w:szCs w:val="20"/>
          <w:lang w:eastAsia="zh-CN"/>
        </w:rPr>
        <w:t>Westpac</w:t>
      </w:r>
      <w:r w:rsidRPr="000C591A">
        <w:rPr>
          <w:rFonts w:hint="eastAsia"/>
          <w:szCs w:val="20"/>
          <w:lang w:eastAsia="zh-CN"/>
        </w:rPr>
        <w:t>、</w:t>
      </w:r>
      <w:r w:rsidRPr="000C591A">
        <w:rPr>
          <w:szCs w:val="20"/>
          <w:lang w:eastAsia="zh-CN"/>
        </w:rPr>
        <w:t>Bank of South Pacific</w:t>
      </w:r>
      <w:r w:rsidRPr="000C591A">
        <w:rPr>
          <w:rFonts w:hint="eastAsia"/>
          <w:szCs w:val="20"/>
          <w:lang w:eastAsia="zh-CN"/>
        </w:rPr>
        <w:t>等銀行申請貸款，惟利息頗高，根據索國中央銀行資料顯示，</w:t>
      </w:r>
      <w:r w:rsidR="008A4D21" w:rsidRPr="000C591A">
        <w:rPr>
          <w:rFonts w:hint="eastAsia"/>
          <w:szCs w:val="20"/>
          <w:lang w:eastAsia="zh-CN"/>
        </w:rPr>
        <w:t>201</w:t>
      </w:r>
      <w:r w:rsidR="00104AB3" w:rsidRPr="000C591A">
        <w:rPr>
          <w:rFonts w:hint="eastAsia"/>
          <w:szCs w:val="20"/>
          <w:lang w:eastAsia="zh-CN"/>
        </w:rPr>
        <w:t>9</w:t>
      </w:r>
      <w:r w:rsidR="008A4D21" w:rsidRPr="000C591A">
        <w:rPr>
          <w:rFonts w:hint="eastAsia"/>
          <w:szCs w:val="20"/>
          <w:lang w:eastAsia="zh-CN"/>
        </w:rPr>
        <w:t>年</w:t>
      </w:r>
      <w:r w:rsidR="00104AB3" w:rsidRPr="000C591A">
        <w:rPr>
          <w:rFonts w:hint="eastAsia"/>
          <w:szCs w:val="20"/>
          <w:lang w:eastAsia="zh-CN"/>
        </w:rPr>
        <w:t>3</w:t>
      </w:r>
      <w:r w:rsidR="00104AB3" w:rsidRPr="000C591A">
        <w:rPr>
          <w:rFonts w:hint="eastAsia"/>
          <w:szCs w:val="20"/>
          <w:lang w:eastAsia="zh-CN"/>
        </w:rPr>
        <w:t>月</w:t>
      </w:r>
      <w:r w:rsidR="009F1C5B" w:rsidRPr="000C591A">
        <w:rPr>
          <w:rFonts w:hint="eastAsia"/>
          <w:szCs w:val="20"/>
          <w:lang w:eastAsia="zh-CN"/>
        </w:rPr>
        <w:t>索國中央</w:t>
      </w:r>
      <w:r w:rsidRPr="000C591A">
        <w:rPr>
          <w:rFonts w:hint="eastAsia"/>
          <w:szCs w:val="20"/>
          <w:lang w:eastAsia="zh-CN"/>
        </w:rPr>
        <w:t>銀行平均存款利率</w:t>
      </w:r>
      <w:r w:rsidR="009F1C5B" w:rsidRPr="000C591A">
        <w:rPr>
          <w:rFonts w:hint="eastAsia"/>
          <w:szCs w:val="20"/>
          <w:lang w:eastAsia="zh-CN"/>
        </w:rPr>
        <w:t>僅</w:t>
      </w:r>
      <w:r w:rsidR="009F1C5B" w:rsidRPr="000C591A">
        <w:rPr>
          <w:rFonts w:hint="eastAsia"/>
          <w:szCs w:val="20"/>
          <w:lang w:eastAsia="zh-CN"/>
        </w:rPr>
        <w:t>0.3</w:t>
      </w:r>
      <w:r w:rsidR="00104AB3" w:rsidRPr="000C591A">
        <w:rPr>
          <w:rFonts w:hint="eastAsia"/>
          <w:szCs w:val="20"/>
          <w:lang w:eastAsia="zh-CN"/>
        </w:rPr>
        <w:t>1</w:t>
      </w:r>
      <w:r w:rsidRPr="000C591A">
        <w:rPr>
          <w:szCs w:val="20"/>
          <w:lang w:eastAsia="zh-CN"/>
        </w:rPr>
        <w:t>%</w:t>
      </w:r>
      <w:r w:rsidRPr="000C591A">
        <w:rPr>
          <w:rFonts w:hint="eastAsia"/>
          <w:szCs w:val="20"/>
          <w:lang w:eastAsia="zh-CN"/>
        </w:rPr>
        <w:t>，放款利率</w:t>
      </w:r>
      <w:r w:rsidRPr="000C591A">
        <w:rPr>
          <w:szCs w:val="20"/>
          <w:lang w:eastAsia="zh-CN"/>
        </w:rPr>
        <w:t>1</w:t>
      </w:r>
      <w:r w:rsidR="008A4D21" w:rsidRPr="000C591A">
        <w:rPr>
          <w:rFonts w:hint="eastAsia"/>
          <w:szCs w:val="20"/>
          <w:lang w:eastAsia="zh-CN"/>
        </w:rPr>
        <w:t>0</w:t>
      </w:r>
      <w:r w:rsidR="009F1C5B" w:rsidRPr="000C591A">
        <w:rPr>
          <w:rFonts w:hint="eastAsia"/>
          <w:szCs w:val="20"/>
          <w:lang w:eastAsia="zh-CN"/>
        </w:rPr>
        <w:t>.</w:t>
      </w:r>
      <w:r w:rsidR="00104AB3" w:rsidRPr="000C591A">
        <w:rPr>
          <w:rFonts w:hint="eastAsia"/>
          <w:szCs w:val="20"/>
          <w:lang w:eastAsia="zh-CN"/>
        </w:rPr>
        <w:t>83</w:t>
      </w:r>
      <w:r w:rsidRPr="000C591A">
        <w:rPr>
          <w:szCs w:val="20"/>
          <w:lang w:eastAsia="zh-CN"/>
        </w:rPr>
        <w:t>%</w:t>
      </w:r>
      <w:r w:rsidRPr="000C591A">
        <w:rPr>
          <w:rFonts w:hint="eastAsia"/>
          <w:szCs w:val="20"/>
          <w:lang w:eastAsia="zh-CN"/>
        </w:rPr>
        <w:t>，利差高達</w:t>
      </w:r>
      <w:r w:rsidRPr="000C591A">
        <w:rPr>
          <w:szCs w:val="20"/>
          <w:lang w:eastAsia="zh-CN"/>
        </w:rPr>
        <w:t>1</w:t>
      </w:r>
      <w:r w:rsidR="008A4D21" w:rsidRPr="000C591A">
        <w:rPr>
          <w:rFonts w:hint="eastAsia"/>
          <w:szCs w:val="20"/>
          <w:lang w:eastAsia="zh-CN"/>
        </w:rPr>
        <w:t>0</w:t>
      </w:r>
      <w:r w:rsidRPr="000C591A">
        <w:rPr>
          <w:szCs w:val="20"/>
          <w:lang w:eastAsia="zh-CN"/>
        </w:rPr>
        <w:t>%</w:t>
      </w:r>
      <w:r w:rsidR="008A4D21" w:rsidRPr="000C591A">
        <w:rPr>
          <w:rFonts w:hint="eastAsia"/>
          <w:szCs w:val="20"/>
          <w:lang w:eastAsia="zh-CN"/>
        </w:rPr>
        <w:t>以上</w:t>
      </w:r>
      <w:r w:rsidRPr="000C591A">
        <w:rPr>
          <w:rFonts w:hint="eastAsia"/>
          <w:szCs w:val="20"/>
          <w:lang w:eastAsia="zh-CN"/>
        </w:rPr>
        <w:t>。</w:t>
      </w:r>
    </w:p>
    <w:p w:rsidR="006F29CE" w:rsidRPr="000C591A" w:rsidRDefault="006F29CE" w:rsidP="00EB4178">
      <w:pPr>
        <w:ind w:left="472"/>
      </w:pPr>
    </w:p>
    <w:p w:rsidR="00693242" w:rsidRPr="000C591A" w:rsidRDefault="00693242" w:rsidP="00EB4178">
      <w:pPr>
        <w:ind w:left="472"/>
      </w:pPr>
      <w:r w:rsidRPr="000C591A">
        <w:br w:type="page"/>
      </w:r>
    </w:p>
    <w:p w:rsidR="00693242" w:rsidRDefault="00693242" w:rsidP="00EB4178">
      <w:pPr>
        <w:ind w:left="472"/>
      </w:pPr>
    </w:p>
    <w:p w:rsidR="00235080" w:rsidRPr="000C591A" w:rsidRDefault="00235080" w:rsidP="00EB4178">
      <w:pPr>
        <w:ind w:left="472"/>
        <w:sectPr w:rsidR="00235080" w:rsidRPr="000C591A" w:rsidSect="004A097C">
          <w:headerReference w:type="default" r:id="rId26"/>
          <w:pgSz w:w="11906" w:h="16838" w:code="9"/>
          <w:pgMar w:top="2268" w:right="1701" w:bottom="1701" w:left="1701" w:header="1134" w:footer="851" w:gutter="0"/>
          <w:cols w:space="425"/>
          <w:docGrid w:type="lines" w:linePitch="514" w:charSpace="-774"/>
        </w:sectPr>
      </w:pPr>
    </w:p>
    <w:p w:rsidR="006F29CE" w:rsidRPr="000C591A" w:rsidRDefault="006F29CE" w:rsidP="000D7BCA">
      <w:pPr>
        <w:pStyle w:val="a4"/>
      </w:pPr>
      <w:bookmarkStart w:id="7" w:name="_Toc19111804"/>
      <w:r w:rsidRPr="000C591A">
        <w:rPr>
          <w:rFonts w:hint="eastAsia"/>
        </w:rPr>
        <w:lastRenderedPageBreak/>
        <w:t>第陸章</w:t>
      </w:r>
      <w:r w:rsidRPr="000C591A">
        <w:rPr>
          <w:rFonts w:ascii="細明體" w:eastAsia="細明體" w:hAnsi="細明體" w:cs="細明體" w:hint="eastAsia"/>
        </w:rPr>
        <w:t xml:space="preserve">　</w:t>
      </w:r>
      <w:r w:rsidRPr="000C591A">
        <w:rPr>
          <w:rFonts w:hAnsi="華康中楷體" w:cs="華康中楷體" w:hint="eastAsia"/>
        </w:rPr>
        <w:t>基礎建設及成本</w:t>
      </w:r>
      <w:bookmarkEnd w:id="7"/>
    </w:p>
    <w:p w:rsidR="006F29CE" w:rsidRPr="000C591A" w:rsidRDefault="006F29CE" w:rsidP="004A097C">
      <w:pPr>
        <w:pStyle w:val="a5"/>
        <w:spacing w:before="257" w:after="257"/>
        <w:ind w:left="640" w:hanging="640"/>
      </w:pPr>
      <w:r w:rsidRPr="000C591A">
        <w:rPr>
          <w:rFonts w:hint="eastAsia"/>
        </w:rPr>
        <w:t>一、土地</w:t>
      </w:r>
    </w:p>
    <w:p w:rsidR="006F29CE" w:rsidRPr="000C591A" w:rsidRDefault="006F29CE" w:rsidP="00A118D0">
      <w:pPr>
        <w:pStyle w:val="ae"/>
        <w:ind w:leftChars="0" w:left="0" w:firstLineChars="0" w:firstLine="471"/>
      </w:pPr>
      <w:r w:rsidRPr="000C591A">
        <w:rPr>
          <w:rFonts w:hint="eastAsia"/>
        </w:rPr>
        <w:t>供不應求，故房租居高不下。索國土地依所有權可分為社區公有地（</w:t>
      </w:r>
      <w:r w:rsidRPr="000C591A">
        <w:t>customary land</w:t>
      </w:r>
      <w:r w:rsidRPr="000C591A">
        <w:rPr>
          <w:rFonts w:hint="eastAsia"/>
        </w:rPr>
        <w:t>）及登錄地（</w:t>
      </w:r>
      <w:r w:rsidRPr="000C591A">
        <w:t>registered land</w:t>
      </w:r>
      <w:r w:rsidRPr="000C591A">
        <w:rPr>
          <w:rFonts w:hint="eastAsia"/>
        </w:rPr>
        <w:t>）兩種。前者約</w:t>
      </w:r>
      <w:r w:rsidRPr="000C591A">
        <w:t>88%</w:t>
      </w:r>
      <w:r w:rsidRPr="000C591A">
        <w:rPr>
          <w:rFonts w:hint="eastAsia"/>
        </w:rPr>
        <w:t>，為當地社區部族共同擁有，政府或外國人均無法取得。其餘約</w:t>
      </w:r>
      <w:r w:rsidRPr="000C591A">
        <w:t>12%</w:t>
      </w:r>
      <w:r w:rsidRPr="000C591A">
        <w:rPr>
          <w:rFonts w:hint="eastAsia"/>
        </w:rPr>
        <w:t>之登錄地當中，一半以上為政府所擁有。外國人僅能以租用方式，向公有地主，登錄地主或政府承租，租期最長</w:t>
      </w:r>
      <w:r w:rsidRPr="000C591A">
        <w:t>75</w:t>
      </w:r>
      <w:r w:rsidRPr="000C591A">
        <w:rPr>
          <w:rFonts w:hint="eastAsia"/>
        </w:rPr>
        <w:t>年，並需以開發計畫為承租條件。索國土地糾紛頻繁因而取得不易，造成投資風險。索國尚未設置加工出口區、工業區或科學園區。</w:t>
      </w:r>
    </w:p>
    <w:p w:rsidR="006F29CE" w:rsidRPr="000C591A" w:rsidRDefault="006F29CE" w:rsidP="00A118D0">
      <w:pPr>
        <w:pStyle w:val="ae"/>
        <w:ind w:leftChars="0" w:left="0" w:firstLineChars="0" w:firstLine="471"/>
      </w:pPr>
      <w:r w:rsidRPr="000C591A">
        <w:rPr>
          <w:rFonts w:hint="eastAsia"/>
        </w:rPr>
        <w:t>由於索國並無戶政與地政制度，投資人常遇到的糾紛：與公有地主（通常為部落酋長）簽署租用合約，給付價款後，常有第三者出來主張對該筆土地亦享有產權，土地糾紛產生後，投資人為應付索人纏訟，恐將沒有餘力來經營事業。</w:t>
      </w:r>
    </w:p>
    <w:p w:rsidR="006F29CE" w:rsidRPr="000C591A" w:rsidRDefault="006F29CE" w:rsidP="004A097C">
      <w:pPr>
        <w:pStyle w:val="a5"/>
        <w:spacing w:before="257" w:after="257"/>
        <w:ind w:left="640" w:hanging="640"/>
      </w:pPr>
      <w:r w:rsidRPr="000C591A">
        <w:rPr>
          <w:rFonts w:hint="eastAsia"/>
        </w:rPr>
        <w:t>二、能源</w:t>
      </w:r>
    </w:p>
    <w:p w:rsidR="006F29CE" w:rsidRPr="000C591A" w:rsidRDefault="006F29CE" w:rsidP="004A097C">
      <w:pPr>
        <w:pStyle w:val="ac"/>
        <w:ind w:left="960" w:hanging="720"/>
        <w:rPr>
          <w:szCs w:val="24"/>
        </w:rPr>
      </w:pPr>
      <w:r w:rsidRPr="000C591A">
        <w:rPr>
          <w:rFonts w:hint="eastAsia"/>
          <w:szCs w:val="24"/>
        </w:rPr>
        <w:t>（一）水供應情形不穩定，時有無預警停水之情形發生，水質僅使用氯處理，宜買礦泉水飲用。</w:t>
      </w:r>
    </w:p>
    <w:p w:rsidR="006F29CE" w:rsidRPr="000C591A" w:rsidRDefault="006F29CE" w:rsidP="004A097C">
      <w:pPr>
        <w:pStyle w:val="ac"/>
        <w:ind w:left="960" w:hanging="720"/>
        <w:rPr>
          <w:szCs w:val="24"/>
        </w:rPr>
      </w:pPr>
      <w:r w:rsidRPr="000C591A">
        <w:rPr>
          <w:rFonts w:hint="eastAsia"/>
          <w:szCs w:val="24"/>
        </w:rPr>
        <w:t>（二）一般電力供應情形非常不穩定，無預警停電頻繁。電費極為昂貴，須注意電力公司（</w:t>
      </w:r>
      <w:r w:rsidRPr="000C591A">
        <w:rPr>
          <w:szCs w:val="24"/>
        </w:rPr>
        <w:t>Solomon Islands Electricity Authority</w:t>
      </w:r>
      <w:r w:rsidRPr="000C591A">
        <w:rPr>
          <w:rFonts w:hint="eastAsia"/>
          <w:szCs w:val="24"/>
        </w:rPr>
        <w:t>）是否有不按表收費之情形。</w:t>
      </w:r>
    </w:p>
    <w:p w:rsidR="006F29CE" w:rsidRPr="000C591A" w:rsidRDefault="006F29CE" w:rsidP="004A097C">
      <w:pPr>
        <w:pStyle w:val="ac"/>
        <w:ind w:left="960" w:hanging="720"/>
      </w:pPr>
      <w:r w:rsidRPr="000C591A">
        <w:rPr>
          <w:rFonts w:hint="eastAsia"/>
          <w:szCs w:val="24"/>
        </w:rPr>
        <w:t>（三）石油及天然氣之供應情形良好，油價相對其他國家而</w:t>
      </w:r>
      <w:r w:rsidRPr="000C591A">
        <w:rPr>
          <w:rFonts w:ascii="華康細圓體" w:hint="eastAsia"/>
          <w:szCs w:val="24"/>
        </w:rPr>
        <w:t>言，</w:t>
      </w:r>
      <w:r w:rsidRPr="000C591A">
        <w:rPr>
          <w:rFonts w:hint="eastAsia"/>
          <w:szCs w:val="24"/>
        </w:rPr>
        <w:t>非常昂貴</w:t>
      </w:r>
      <w:r w:rsidRPr="000C591A">
        <w:rPr>
          <w:rFonts w:hint="eastAsia"/>
        </w:rPr>
        <w:t>。</w:t>
      </w:r>
    </w:p>
    <w:p w:rsidR="006F29CE" w:rsidRPr="000C591A" w:rsidRDefault="006F29CE" w:rsidP="004A097C">
      <w:pPr>
        <w:pStyle w:val="a5"/>
        <w:spacing w:before="257" w:after="257"/>
        <w:ind w:left="640" w:hanging="640"/>
      </w:pPr>
      <w:r w:rsidRPr="000C591A">
        <w:br w:type="page"/>
      </w:r>
      <w:r w:rsidRPr="000C591A">
        <w:rPr>
          <w:rFonts w:hint="eastAsia"/>
        </w:rPr>
        <w:lastRenderedPageBreak/>
        <w:t>三、通訊</w:t>
      </w:r>
    </w:p>
    <w:p w:rsidR="006F29CE" w:rsidRPr="000C591A" w:rsidRDefault="006F29CE" w:rsidP="00AB772D">
      <w:pPr>
        <w:pStyle w:val="ae"/>
        <w:ind w:leftChars="0" w:left="0" w:firstLineChars="0" w:firstLine="471"/>
      </w:pPr>
      <w:r w:rsidRPr="000C591A">
        <w:rPr>
          <w:rFonts w:hint="eastAsia"/>
        </w:rPr>
        <w:t>由</w:t>
      </w:r>
      <w:r w:rsidRPr="000C591A">
        <w:t>Telekom</w:t>
      </w:r>
      <w:r w:rsidRPr="000C591A">
        <w:rPr>
          <w:rFonts w:hint="eastAsia"/>
        </w:rPr>
        <w:t>公司獨占索國通訊市場，由英國人經營管理，通訊費用昂貴</w:t>
      </w:r>
      <w:r w:rsidRPr="000C591A">
        <w:rPr>
          <w:rFonts w:hint="eastAsia"/>
          <w:lang w:val="x-none" w:eastAsia="zh-TW"/>
        </w:rPr>
        <w:t>，訊號</w:t>
      </w:r>
      <w:r w:rsidRPr="000C591A">
        <w:rPr>
          <w:rFonts w:hint="eastAsia"/>
        </w:rPr>
        <w:t>不穩定</w:t>
      </w:r>
      <w:r w:rsidRPr="000C591A">
        <w:rPr>
          <w:rFonts w:hint="eastAsia"/>
          <w:lang w:val="x-none" w:eastAsia="zh-TW"/>
        </w:rPr>
        <w:t>且速度龜速</w:t>
      </w:r>
      <w:r w:rsidRPr="000C591A">
        <w:rPr>
          <w:rFonts w:hint="eastAsia"/>
        </w:rPr>
        <w:t>。</w:t>
      </w:r>
      <w:r w:rsidRPr="000C591A">
        <w:t>Telekom</w:t>
      </w:r>
      <w:r w:rsidRPr="000C591A">
        <w:rPr>
          <w:rFonts w:hint="eastAsia"/>
        </w:rPr>
        <w:t>公司自</w:t>
      </w:r>
      <w:r w:rsidRPr="000C591A">
        <w:t>2004</w:t>
      </w:r>
      <w:r w:rsidRPr="000C591A">
        <w:rPr>
          <w:rFonts w:hint="eastAsia"/>
        </w:rPr>
        <w:t>年底開始提供寬頻網路</w:t>
      </w:r>
      <w:r w:rsidRPr="000C591A">
        <w:t>ADSL</w:t>
      </w:r>
      <w:r w:rsidRPr="000C591A">
        <w:rPr>
          <w:rFonts w:hint="eastAsia"/>
          <w:lang w:val="x-none" w:eastAsia="zh-TW"/>
        </w:rPr>
        <w:t>，惟</w:t>
      </w:r>
      <w:r w:rsidRPr="000C591A">
        <w:rPr>
          <w:rFonts w:hint="eastAsia"/>
        </w:rPr>
        <w:t>網路僅</w:t>
      </w:r>
      <w:r w:rsidRPr="000C591A">
        <w:rPr>
          <w:rFonts w:hint="eastAsia"/>
          <w:lang w:val="x-none" w:eastAsia="zh-TW"/>
        </w:rPr>
        <w:t>及</w:t>
      </w:r>
      <w:r w:rsidRPr="000C591A">
        <w:rPr>
          <w:rFonts w:hint="eastAsia"/>
        </w:rPr>
        <w:t>於</w:t>
      </w:r>
      <w:r w:rsidRPr="000C591A">
        <w:rPr>
          <w:rFonts w:hint="eastAsia"/>
          <w:lang w:val="x-none" w:eastAsia="zh-TW"/>
        </w:rPr>
        <w:t>索京及各省省會所在地區公民營機關，以及外國駐索使領館及機構裝設</w:t>
      </w:r>
      <w:r w:rsidRPr="000C591A">
        <w:rPr>
          <w:rFonts w:hint="eastAsia"/>
        </w:rPr>
        <w:t>較為普遍</w:t>
      </w:r>
      <w:r w:rsidRPr="000C591A">
        <w:rPr>
          <w:rFonts w:hint="eastAsia"/>
          <w:lang w:val="x-none" w:eastAsia="zh-TW"/>
        </w:rPr>
        <w:t>。</w:t>
      </w:r>
      <w:r w:rsidRPr="000C591A">
        <w:rPr>
          <w:rFonts w:hint="eastAsia"/>
        </w:rPr>
        <w:t>行動電話近年則有民營業者</w:t>
      </w:r>
      <w:proofErr w:type="spellStart"/>
      <w:r w:rsidRPr="000C591A">
        <w:t>Bmobile</w:t>
      </w:r>
      <w:proofErr w:type="spellEnd"/>
      <w:r w:rsidRPr="000C591A">
        <w:rPr>
          <w:rFonts w:hint="eastAsia"/>
        </w:rPr>
        <w:t>公司加入營運，除索京外，已有部分離島省分之重要城市可通手機</w:t>
      </w:r>
      <w:r w:rsidRPr="000C591A">
        <w:rPr>
          <w:rFonts w:hint="eastAsia"/>
          <w:lang w:val="x-none" w:eastAsia="zh-TW"/>
        </w:rPr>
        <w:t>，目前</w:t>
      </w:r>
      <w:r w:rsidRPr="000C591A">
        <w:rPr>
          <w:lang w:val="x-none" w:eastAsia="zh-TW"/>
        </w:rPr>
        <w:t>2</w:t>
      </w:r>
      <w:r w:rsidRPr="000C591A">
        <w:rPr>
          <w:rFonts w:hint="eastAsia"/>
          <w:lang w:val="x-none" w:eastAsia="zh-TW"/>
        </w:rPr>
        <w:t>家電信公司亦提供手機</w:t>
      </w:r>
      <w:r w:rsidRPr="000C591A">
        <w:rPr>
          <w:lang w:val="x-none" w:eastAsia="zh-TW"/>
        </w:rPr>
        <w:t>3G</w:t>
      </w:r>
      <w:r w:rsidRPr="000C591A">
        <w:rPr>
          <w:rFonts w:hint="eastAsia"/>
          <w:lang w:val="x-none" w:eastAsia="zh-TW"/>
        </w:rPr>
        <w:t>行動上網</w:t>
      </w:r>
      <w:r w:rsidRPr="000C591A">
        <w:rPr>
          <w:rFonts w:hint="eastAsia"/>
        </w:rPr>
        <w:t>之服務，</w:t>
      </w:r>
      <w:r w:rsidRPr="000C591A">
        <w:rPr>
          <w:rFonts w:hint="eastAsia"/>
          <w:lang w:val="x-none" w:eastAsia="zh-TW"/>
        </w:rPr>
        <w:t>惟費用高昂，</w:t>
      </w:r>
      <w:r w:rsidRPr="000C591A">
        <w:rPr>
          <w:lang w:val="x-none" w:eastAsia="zh-TW"/>
        </w:rPr>
        <w:t>1G</w:t>
      </w:r>
      <w:r w:rsidRPr="000C591A">
        <w:rPr>
          <w:rFonts w:hint="eastAsia"/>
          <w:lang w:val="x-none" w:eastAsia="zh-TW"/>
        </w:rPr>
        <w:t>流量索價索幣</w:t>
      </w:r>
      <w:r w:rsidR="008A4D21" w:rsidRPr="000C591A">
        <w:rPr>
          <w:rFonts w:hint="eastAsia"/>
          <w:lang w:val="x-none" w:eastAsia="zh-TW"/>
        </w:rPr>
        <w:t>1</w:t>
      </w:r>
      <w:r w:rsidRPr="000C591A">
        <w:rPr>
          <w:lang w:val="x-none" w:eastAsia="zh-TW"/>
        </w:rPr>
        <w:t>00</w:t>
      </w:r>
      <w:r w:rsidRPr="000C591A">
        <w:rPr>
          <w:rFonts w:hint="eastAsia"/>
          <w:lang w:val="x-none" w:eastAsia="zh-TW"/>
        </w:rPr>
        <w:t>元</w:t>
      </w:r>
      <w:r w:rsidR="008A4D21" w:rsidRPr="000C591A">
        <w:rPr>
          <w:rFonts w:hint="eastAsia"/>
          <w:lang w:val="x-none" w:eastAsia="zh-TW"/>
        </w:rPr>
        <w:t>、</w:t>
      </w:r>
      <w:r w:rsidR="008A4D21" w:rsidRPr="000C591A">
        <w:rPr>
          <w:rFonts w:hint="eastAsia"/>
          <w:lang w:val="x-none" w:eastAsia="zh-TW"/>
        </w:rPr>
        <w:t>2.5G</w:t>
      </w:r>
      <w:r w:rsidR="008A4D21" w:rsidRPr="000C591A">
        <w:rPr>
          <w:rFonts w:hint="eastAsia"/>
          <w:lang w:val="x-none" w:eastAsia="zh-TW"/>
        </w:rPr>
        <w:t>流量為索幣</w:t>
      </w:r>
      <w:r w:rsidR="008A4D21" w:rsidRPr="000C591A">
        <w:rPr>
          <w:rFonts w:hint="eastAsia"/>
          <w:lang w:val="x-none" w:eastAsia="zh-TW"/>
        </w:rPr>
        <w:t>240</w:t>
      </w:r>
      <w:r w:rsidR="008A4D21" w:rsidRPr="000C591A">
        <w:rPr>
          <w:rFonts w:hint="eastAsia"/>
          <w:lang w:val="x-none" w:eastAsia="zh-TW"/>
        </w:rPr>
        <w:t>元</w:t>
      </w:r>
      <w:r w:rsidRPr="000C591A">
        <w:rPr>
          <w:rFonts w:hint="eastAsia"/>
          <w:lang w:val="x-none" w:eastAsia="zh-TW"/>
        </w:rPr>
        <w:t>，非一般索國民眾可負擔。索國政府已計畫鋪設連接澳洲海底光纖電纜以改善通訊品質</w:t>
      </w:r>
      <w:r w:rsidR="00F61C12" w:rsidRPr="000C591A">
        <w:rPr>
          <w:rFonts w:hint="eastAsia"/>
          <w:lang w:val="x-none" w:eastAsia="zh-TW"/>
        </w:rPr>
        <w:t>。目前本案預定於</w:t>
      </w:r>
      <w:r w:rsidR="00F61C12" w:rsidRPr="000C591A">
        <w:rPr>
          <w:rFonts w:hint="eastAsia"/>
          <w:lang w:val="x-none" w:eastAsia="zh-TW"/>
        </w:rPr>
        <w:t>2019</w:t>
      </w:r>
      <w:r w:rsidR="00F61C12" w:rsidRPr="000C591A">
        <w:rPr>
          <w:rFonts w:hint="eastAsia"/>
          <w:lang w:val="x-none" w:eastAsia="zh-TW"/>
        </w:rPr>
        <w:t>年</w:t>
      </w:r>
      <w:r w:rsidR="009C5385" w:rsidRPr="000C591A">
        <w:rPr>
          <w:rFonts w:hint="eastAsia"/>
          <w:lang w:val="x-none" w:eastAsia="zh-TW"/>
        </w:rPr>
        <w:t>底</w:t>
      </w:r>
      <w:r w:rsidR="00F61C12" w:rsidRPr="000C591A">
        <w:rPr>
          <w:rFonts w:hint="eastAsia"/>
          <w:lang w:val="x-none" w:eastAsia="zh-TW"/>
        </w:rPr>
        <w:t>完工</w:t>
      </w:r>
      <w:r w:rsidRPr="000C591A">
        <w:rPr>
          <w:rFonts w:hint="eastAsia"/>
          <w:lang w:val="x-none" w:eastAsia="zh-TW"/>
        </w:rPr>
        <w:t>。</w:t>
      </w:r>
    </w:p>
    <w:p w:rsidR="006F29CE" w:rsidRPr="000C591A" w:rsidRDefault="006F29CE" w:rsidP="004A097C">
      <w:pPr>
        <w:pStyle w:val="a5"/>
        <w:spacing w:before="257" w:after="257"/>
        <w:ind w:left="640" w:hanging="640"/>
      </w:pPr>
      <w:r w:rsidRPr="000C591A">
        <w:rPr>
          <w:rFonts w:hint="eastAsia"/>
        </w:rPr>
        <w:t>四、運輸</w:t>
      </w:r>
    </w:p>
    <w:p w:rsidR="006F29CE" w:rsidRPr="000C591A" w:rsidRDefault="006F29CE" w:rsidP="004A097C">
      <w:pPr>
        <w:pStyle w:val="ac"/>
        <w:ind w:left="960" w:hanging="720"/>
        <w:rPr>
          <w:szCs w:val="24"/>
        </w:rPr>
      </w:pPr>
      <w:r w:rsidRPr="000C591A">
        <w:rPr>
          <w:rFonts w:hint="eastAsia"/>
          <w:szCs w:val="24"/>
        </w:rPr>
        <w:t>（一）索國對外航空聯繫不便而且費用高，國營的索羅門航空公司，經營及財務均不理想，飛航索京與澳洲布里斯本、索京與雪梨、索京與斐濟楠迪間之航線，票價高，航次不多，而且常有不預警取消航班之情形，影響商旅之成本及行程規畫甚鉅。澳洲公司</w:t>
      </w:r>
      <w:r w:rsidRPr="000C591A">
        <w:rPr>
          <w:szCs w:val="24"/>
        </w:rPr>
        <w:t>Virgin Australia</w:t>
      </w:r>
      <w:r w:rsidRPr="000C591A">
        <w:rPr>
          <w:rFonts w:hint="eastAsia"/>
          <w:szCs w:val="24"/>
        </w:rPr>
        <w:t>於近年加入索國與澳洲布里斯本間航線之營運；斐濟航空經營斐濟楠迪至索京，巴紐航空經營巴紐首府莫士比港至索京航線，惟索國航空市場仍屬寡占，票價甚不合理。</w:t>
      </w:r>
    </w:p>
    <w:p w:rsidR="006F29CE" w:rsidRPr="000C591A" w:rsidRDefault="006F29CE" w:rsidP="004A097C">
      <w:pPr>
        <w:pStyle w:val="ac"/>
        <w:ind w:left="960" w:hanging="720"/>
        <w:rPr>
          <w:szCs w:val="24"/>
        </w:rPr>
      </w:pPr>
      <w:r w:rsidRPr="000C591A">
        <w:rPr>
          <w:rFonts w:hint="eastAsia"/>
          <w:szCs w:val="24"/>
        </w:rPr>
        <w:t>（二）貨船運輸部分，目前並無往返</w:t>
      </w:r>
      <w:r w:rsidR="00500300" w:rsidRPr="000C591A">
        <w:rPr>
          <w:rFonts w:hint="eastAsia"/>
          <w:szCs w:val="24"/>
        </w:rPr>
        <w:t>臺灣</w:t>
      </w:r>
      <w:r w:rsidRPr="000C591A">
        <w:rPr>
          <w:rFonts w:hint="eastAsia"/>
          <w:szCs w:val="24"/>
        </w:rPr>
        <w:t>航次。</w:t>
      </w:r>
    </w:p>
    <w:p w:rsidR="006F29CE" w:rsidRPr="000C591A" w:rsidRDefault="006F29CE" w:rsidP="004A097C">
      <w:pPr>
        <w:pStyle w:val="ac"/>
        <w:ind w:left="960" w:hanging="720"/>
        <w:rPr>
          <w:szCs w:val="24"/>
        </w:rPr>
      </w:pPr>
      <w:r w:rsidRPr="000C591A">
        <w:rPr>
          <w:rFonts w:hint="eastAsia"/>
          <w:szCs w:val="24"/>
        </w:rPr>
        <w:t>（三）索國除首都荷尼阿拉有一條</w:t>
      </w:r>
      <w:r w:rsidRPr="000C591A">
        <w:rPr>
          <w:szCs w:val="24"/>
        </w:rPr>
        <w:t>120</w:t>
      </w:r>
      <w:r w:rsidRPr="000C591A">
        <w:rPr>
          <w:rFonts w:hint="eastAsia"/>
          <w:szCs w:val="24"/>
        </w:rPr>
        <w:t>公里長之主要道路有鋪設柏油路面外（路況甚差），且因近年車輛大幅成長，平時塞車十分嚴重；其餘道路多有坑洞，崎嶇不平，一下雨便泥濘不堪，不利交通運輸。日本國際合作總署於</w:t>
      </w:r>
      <w:r w:rsidRPr="000C591A">
        <w:rPr>
          <w:szCs w:val="24"/>
        </w:rPr>
        <w:t>2014</w:t>
      </w:r>
      <w:r w:rsidRPr="000C591A">
        <w:rPr>
          <w:rFonts w:hint="eastAsia"/>
          <w:szCs w:val="24"/>
        </w:rPr>
        <w:t>年</w:t>
      </w:r>
      <w:r w:rsidRPr="000C591A">
        <w:rPr>
          <w:szCs w:val="24"/>
        </w:rPr>
        <w:t>12</w:t>
      </w:r>
      <w:r w:rsidRPr="000C591A">
        <w:rPr>
          <w:rFonts w:hint="eastAsia"/>
          <w:szCs w:val="24"/>
        </w:rPr>
        <w:t>月與索國政府簽約進行索京鬧區至</w:t>
      </w:r>
      <w:proofErr w:type="spellStart"/>
      <w:r w:rsidRPr="000C591A">
        <w:rPr>
          <w:szCs w:val="24"/>
        </w:rPr>
        <w:t>Kukum</w:t>
      </w:r>
      <w:proofErr w:type="spellEnd"/>
      <w:r w:rsidRPr="000C591A">
        <w:rPr>
          <w:rFonts w:hint="eastAsia"/>
          <w:szCs w:val="24"/>
        </w:rPr>
        <w:t>段公路改善工程，以疏解索京塞車情況</w:t>
      </w:r>
      <w:r w:rsidR="00D32182" w:rsidRPr="000C591A">
        <w:rPr>
          <w:rFonts w:hint="eastAsia"/>
          <w:szCs w:val="24"/>
        </w:rPr>
        <w:t>，目前</w:t>
      </w:r>
      <w:r w:rsidR="00FA495C" w:rsidRPr="000C591A">
        <w:rPr>
          <w:rFonts w:hint="eastAsia"/>
          <w:szCs w:val="24"/>
        </w:rPr>
        <w:t>該工程已</w:t>
      </w:r>
      <w:r w:rsidR="00D32182" w:rsidRPr="000C591A">
        <w:rPr>
          <w:rFonts w:hint="eastAsia"/>
          <w:szCs w:val="24"/>
        </w:rPr>
        <w:t>於</w:t>
      </w:r>
      <w:r w:rsidR="00D32182" w:rsidRPr="000C591A">
        <w:rPr>
          <w:rFonts w:hint="eastAsia"/>
          <w:szCs w:val="24"/>
        </w:rPr>
        <w:t>2018</w:t>
      </w:r>
      <w:r w:rsidR="00D32182" w:rsidRPr="000C591A">
        <w:rPr>
          <w:rFonts w:hint="eastAsia"/>
          <w:szCs w:val="24"/>
        </w:rPr>
        <w:t>年底完成施工，</w:t>
      </w:r>
      <w:r w:rsidR="00FA495C" w:rsidRPr="000C591A">
        <w:rPr>
          <w:rFonts w:hint="eastAsia"/>
          <w:szCs w:val="24"/>
        </w:rPr>
        <w:t>對於索京</w:t>
      </w:r>
      <w:r w:rsidR="00FA495C" w:rsidRPr="000C591A">
        <w:rPr>
          <w:rFonts w:hint="eastAsia"/>
          <w:szCs w:val="24"/>
        </w:rPr>
        <w:lastRenderedPageBreak/>
        <w:t>交通大幅改善，惟塞車情形仍十分嚴重</w:t>
      </w:r>
      <w:r w:rsidRPr="000C591A">
        <w:rPr>
          <w:rFonts w:hint="eastAsia"/>
          <w:szCs w:val="24"/>
        </w:rPr>
        <w:t>。</w:t>
      </w:r>
    </w:p>
    <w:p w:rsidR="006F29CE" w:rsidRPr="000C591A" w:rsidRDefault="006F29CE" w:rsidP="004A097C">
      <w:pPr>
        <w:pStyle w:val="ac"/>
        <w:ind w:left="960" w:hanging="720"/>
        <w:rPr>
          <w:szCs w:val="24"/>
        </w:rPr>
      </w:pPr>
      <w:r w:rsidRPr="000C591A">
        <w:rPr>
          <w:rFonts w:hint="eastAsia"/>
          <w:szCs w:val="24"/>
        </w:rPr>
        <w:t>（四）索羅門群島由諸多島嶼組成，首都與各省、離島間客、貨之交通與運輸，以海運為主，索羅門航空公司為唯一提供國內航線之公司。由於索國國內各島間交通不便，船舶或班機誤點或取消之情形頗為常見，造成營運風險及提高成本。目前有少數幾家馬來西亞華人經營之索國國內船運公司，船舶大多客貨兩用，一般速度船舶及快艇均以小時為單位計價。</w:t>
      </w:r>
    </w:p>
    <w:p w:rsidR="00693242" w:rsidRPr="000C591A" w:rsidRDefault="00693242" w:rsidP="004A097C">
      <w:pPr>
        <w:pStyle w:val="ac"/>
        <w:ind w:left="960" w:hanging="720"/>
        <w:rPr>
          <w:szCs w:val="24"/>
        </w:rPr>
      </w:pPr>
    </w:p>
    <w:p w:rsidR="00693242" w:rsidRPr="000C591A" w:rsidRDefault="00693242" w:rsidP="004A097C">
      <w:pPr>
        <w:pStyle w:val="ac"/>
        <w:ind w:left="960" w:hanging="720"/>
        <w:rPr>
          <w:szCs w:val="24"/>
        </w:rPr>
      </w:pPr>
      <w:r w:rsidRPr="000C591A">
        <w:br w:type="page"/>
      </w:r>
    </w:p>
    <w:p w:rsidR="006F29CE" w:rsidRDefault="006F29CE" w:rsidP="00EB4178">
      <w:pPr>
        <w:ind w:left="472"/>
      </w:pPr>
    </w:p>
    <w:p w:rsidR="00235080" w:rsidRPr="000C591A" w:rsidRDefault="00235080" w:rsidP="00EB4178">
      <w:pPr>
        <w:ind w:left="472"/>
        <w:sectPr w:rsidR="00235080" w:rsidRPr="000C591A" w:rsidSect="004A097C">
          <w:headerReference w:type="default" r:id="rId27"/>
          <w:pgSz w:w="11906" w:h="16838" w:code="9"/>
          <w:pgMar w:top="2268" w:right="1701" w:bottom="1701" w:left="1701" w:header="1134" w:footer="851" w:gutter="0"/>
          <w:cols w:space="425"/>
          <w:docGrid w:type="lines" w:linePitch="514" w:charSpace="-774"/>
        </w:sectPr>
      </w:pPr>
    </w:p>
    <w:p w:rsidR="006F29CE" w:rsidRPr="000C591A" w:rsidRDefault="006F29CE" w:rsidP="000D7BCA">
      <w:pPr>
        <w:pStyle w:val="a4"/>
      </w:pPr>
      <w:bookmarkStart w:id="8" w:name="_Toc19111805"/>
      <w:r w:rsidRPr="000C591A">
        <w:rPr>
          <w:rFonts w:hint="eastAsia"/>
        </w:rPr>
        <w:lastRenderedPageBreak/>
        <w:t>第柒章</w:t>
      </w:r>
      <w:r w:rsidRPr="000C591A">
        <w:rPr>
          <w:rFonts w:ascii="細明體" w:eastAsia="細明體" w:hAnsi="細明體" w:cs="細明體" w:hint="eastAsia"/>
        </w:rPr>
        <w:t xml:space="preserve">　</w:t>
      </w:r>
      <w:r w:rsidRPr="000C591A">
        <w:rPr>
          <w:rFonts w:hAnsi="華康中楷體" w:cs="華康中楷體" w:hint="eastAsia"/>
        </w:rPr>
        <w:t>勞工</w:t>
      </w:r>
      <w:bookmarkEnd w:id="8"/>
    </w:p>
    <w:p w:rsidR="006F29CE" w:rsidRPr="000C591A" w:rsidRDefault="006F29CE" w:rsidP="004A097C">
      <w:pPr>
        <w:pStyle w:val="a5"/>
        <w:spacing w:before="257" w:after="257"/>
        <w:ind w:left="640" w:hanging="640"/>
      </w:pPr>
      <w:r w:rsidRPr="000C591A">
        <w:rPr>
          <w:rFonts w:hint="eastAsia"/>
        </w:rPr>
        <w:t>一、勞工素質及結構</w:t>
      </w:r>
    </w:p>
    <w:p w:rsidR="006F29CE" w:rsidRPr="000C591A" w:rsidRDefault="006F29CE" w:rsidP="00E74891">
      <w:pPr>
        <w:pStyle w:val="ae"/>
        <w:ind w:leftChars="0" w:left="0" w:firstLineChars="0" w:firstLine="471"/>
      </w:pPr>
      <w:r w:rsidRPr="000C591A">
        <w:rPr>
          <w:rFonts w:hint="eastAsia"/>
        </w:rPr>
        <w:t>索國</w:t>
      </w:r>
      <w:r w:rsidRPr="000C591A">
        <w:t>30</w:t>
      </w:r>
      <w:r w:rsidRPr="000C591A">
        <w:rPr>
          <w:rFonts w:hint="eastAsia"/>
        </w:rPr>
        <w:t>歲以下青年占人口七成，近半數無業，勞動人</w:t>
      </w:r>
      <w:r w:rsidRPr="000C591A">
        <w:rPr>
          <w:rFonts w:hint="eastAsia"/>
          <w:lang w:val="x-none" w:eastAsia="zh-TW"/>
        </w:rPr>
        <w:t>力</w:t>
      </w:r>
      <w:r w:rsidRPr="000C591A">
        <w:rPr>
          <w:rFonts w:hint="eastAsia"/>
        </w:rPr>
        <w:t>充沛</w:t>
      </w:r>
      <w:r w:rsidRPr="000C591A">
        <w:rPr>
          <w:rFonts w:hint="eastAsia"/>
          <w:lang w:val="x-none" w:eastAsia="zh-TW"/>
        </w:rPr>
        <w:t>。</w:t>
      </w:r>
      <w:r w:rsidRPr="000C591A">
        <w:rPr>
          <w:rFonts w:hint="eastAsia"/>
        </w:rPr>
        <w:t>惟由於天然資源豐富，屬於社會互助文化，又因赤道氣候，人民性情樂觀，但</w:t>
      </w:r>
      <w:r w:rsidR="003B3D7E" w:rsidRPr="000C591A">
        <w:rPr>
          <w:rFonts w:hint="eastAsia"/>
          <w:lang w:eastAsia="zh-TW"/>
        </w:rPr>
        <w:t>較</w:t>
      </w:r>
      <w:r w:rsidRPr="000C591A">
        <w:rPr>
          <w:rFonts w:hint="eastAsia"/>
        </w:rPr>
        <w:t>無勤勉工作賺錢之文化或認知，人民習慣向家族成員拿取免費之食物、貨物或提供金錢資助，因此外商必須設法如何激勵索勞之工作意願並提供教育訓練。</w:t>
      </w:r>
    </w:p>
    <w:p w:rsidR="006F29CE" w:rsidRPr="000C591A" w:rsidRDefault="006F29CE" w:rsidP="004A097C">
      <w:pPr>
        <w:pStyle w:val="a5"/>
        <w:spacing w:before="257" w:after="257"/>
        <w:ind w:left="640" w:hanging="640"/>
      </w:pPr>
      <w:r w:rsidRPr="000C591A">
        <w:rPr>
          <w:rFonts w:hint="eastAsia"/>
        </w:rPr>
        <w:t>二、勞工法令</w:t>
      </w:r>
    </w:p>
    <w:p w:rsidR="006F29CE" w:rsidRPr="000C591A" w:rsidRDefault="006F29CE" w:rsidP="00E74891">
      <w:pPr>
        <w:pStyle w:val="ae"/>
        <w:ind w:leftChars="0" w:left="0" w:firstLineChars="0" w:firstLine="471"/>
      </w:pPr>
      <w:r w:rsidRPr="000C591A">
        <w:rPr>
          <w:rFonts w:hint="eastAsia"/>
        </w:rPr>
        <w:t>主要法令為</w:t>
      </w:r>
      <w:r w:rsidRPr="000C591A">
        <w:t>1996</w:t>
      </w:r>
      <w:r w:rsidRPr="000C591A">
        <w:rPr>
          <w:rFonts w:hint="eastAsia"/>
        </w:rPr>
        <w:t>年勞工法</w:t>
      </w:r>
      <w:proofErr w:type="spellStart"/>
      <w:r w:rsidRPr="000C591A">
        <w:t>Labour</w:t>
      </w:r>
      <w:proofErr w:type="spellEnd"/>
      <w:r w:rsidRPr="000C591A">
        <w:t xml:space="preserve"> Act</w:t>
      </w:r>
      <w:r w:rsidRPr="000C591A">
        <w:rPr>
          <w:rFonts w:hint="eastAsia"/>
        </w:rPr>
        <w:t>。最低工資為每小時</w:t>
      </w:r>
      <w:r w:rsidRPr="000C591A">
        <w:t>4</w:t>
      </w:r>
      <w:r w:rsidRPr="000C591A">
        <w:rPr>
          <w:rFonts w:hint="eastAsia"/>
        </w:rPr>
        <w:t>索元。勞工保險係向</w:t>
      </w:r>
      <w:r w:rsidRPr="000C591A">
        <w:t>Solomon Islands National Provident Fund Board</w:t>
      </w:r>
      <w:r w:rsidRPr="000C591A">
        <w:rPr>
          <w:rFonts w:hint="eastAsia"/>
        </w:rPr>
        <w:t>申請，提供退休及死亡津貼之保障，規定勞工僅可於退休後、超過</w:t>
      </w:r>
      <w:r w:rsidRPr="000C591A">
        <w:t>40</w:t>
      </w:r>
      <w:r w:rsidRPr="000C591A">
        <w:rPr>
          <w:rFonts w:hint="eastAsia"/>
        </w:rPr>
        <w:t>歲或是超過</w:t>
      </w:r>
      <w:r w:rsidRPr="000C591A">
        <w:t>50</w:t>
      </w:r>
      <w:r w:rsidRPr="000C591A">
        <w:rPr>
          <w:rFonts w:hint="eastAsia"/>
        </w:rPr>
        <w:t>歲但仍繼續工作者可以提領。不得</w:t>
      </w:r>
      <w:r w:rsidR="00FD38A1">
        <w:rPr>
          <w:rFonts w:hint="eastAsia"/>
          <w:lang w:eastAsia="zh-TW"/>
        </w:rPr>
        <w:t>僱</w:t>
      </w:r>
      <w:r w:rsidRPr="000C591A">
        <w:rPr>
          <w:rFonts w:hint="eastAsia"/>
        </w:rPr>
        <w:t>用</w:t>
      </w:r>
      <w:r w:rsidRPr="000C591A">
        <w:t>12</w:t>
      </w:r>
      <w:r w:rsidRPr="000C591A">
        <w:rPr>
          <w:rFonts w:hint="eastAsia"/>
        </w:rPr>
        <w:t>歲以下之童工，不得</w:t>
      </w:r>
      <w:r w:rsidR="00FD38A1">
        <w:rPr>
          <w:rFonts w:hint="eastAsia"/>
          <w:lang w:eastAsia="zh-TW"/>
        </w:rPr>
        <w:t>僱</w:t>
      </w:r>
      <w:r w:rsidRPr="000C591A">
        <w:rPr>
          <w:rFonts w:hint="eastAsia"/>
        </w:rPr>
        <w:t>用</w:t>
      </w:r>
      <w:r w:rsidRPr="000C591A">
        <w:t>15</w:t>
      </w:r>
      <w:r w:rsidRPr="000C591A">
        <w:rPr>
          <w:rFonts w:hint="eastAsia"/>
        </w:rPr>
        <w:t>歲以下之童工在船上工作並依照商工部長之命令從事工作種類、不得</w:t>
      </w:r>
      <w:r w:rsidR="00FD38A1">
        <w:rPr>
          <w:rFonts w:hint="eastAsia"/>
          <w:lang w:eastAsia="zh-TW"/>
        </w:rPr>
        <w:t>僱</w:t>
      </w:r>
      <w:r w:rsidRPr="000C591A">
        <w:rPr>
          <w:rFonts w:hint="eastAsia"/>
        </w:rPr>
        <w:t>用</w:t>
      </w:r>
      <w:r w:rsidRPr="000C591A">
        <w:t>16</w:t>
      </w:r>
      <w:r w:rsidRPr="000C591A">
        <w:rPr>
          <w:rFonts w:hint="eastAsia"/>
        </w:rPr>
        <w:t>歲以下之童工從事地下採礦、不得</w:t>
      </w:r>
      <w:r w:rsidR="00FD38A1">
        <w:rPr>
          <w:rFonts w:hint="eastAsia"/>
          <w:lang w:eastAsia="zh-TW"/>
        </w:rPr>
        <w:t>僱</w:t>
      </w:r>
      <w:r w:rsidRPr="000C591A">
        <w:rPr>
          <w:rFonts w:hint="eastAsia"/>
        </w:rPr>
        <w:t>用</w:t>
      </w:r>
      <w:r w:rsidRPr="000C591A">
        <w:t>18</w:t>
      </w:r>
      <w:r w:rsidRPr="000C591A">
        <w:rPr>
          <w:rFonts w:hint="eastAsia"/>
        </w:rPr>
        <w:t>歲以下之童工於夜間工作。僱用女工有夜間工作及開礦方面之限制，必須給予</w:t>
      </w:r>
      <w:r w:rsidRPr="000C591A">
        <w:t>6</w:t>
      </w:r>
      <w:r w:rsidRPr="000C591A">
        <w:rPr>
          <w:rFonts w:hint="eastAsia"/>
        </w:rPr>
        <w:t>週至</w:t>
      </w:r>
      <w:r w:rsidRPr="000C591A">
        <w:t>12</w:t>
      </w:r>
      <w:r w:rsidRPr="000C591A">
        <w:rPr>
          <w:rFonts w:hint="eastAsia"/>
        </w:rPr>
        <w:t>週之產假。勞工每日最高</w:t>
      </w:r>
      <w:r w:rsidRPr="000C591A">
        <w:t>9</w:t>
      </w:r>
      <w:r w:rsidRPr="000C591A">
        <w:rPr>
          <w:rFonts w:hint="eastAsia"/>
        </w:rPr>
        <w:t>小時，每週工時</w:t>
      </w:r>
      <w:r w:rsidRPr="000C591A">
        <w:t>45</w:t>
      </w:r>
      <w:r w:rsidRPr="000C591A">
        <w:rPr>
          <w:rFonts w:hint="eastAsia"/>
        </w:rPr>
        <w:t>小時。</w:t>
      </w:r>
    </w:p>
    <w:p w:rsidR="006F29CE" w:rsidRPr="000C591A" w:rsidRDefault="006F29CE" w:rsidP="00E845F2">
      <w:pPr>
        <w:pStyle w:val="ae"/>
        <w:ind w:leftChars="0" w:left="0" w:firstLineChars="0" w:firstLine="471"/>
      </w:pPr>
      <w:r w:rsidRPr="000C591A">
        <w:rPr>
          <w:rFonts w:hint="eastAsia"/>
        </w:rPr>
        <w:t>索國目前有教師、醫師、護士、公務人員、資深警官、基層員警</w:t>
      </w:r>
      <w:r w:rsidRPr="000C591A">
        <w:rPr>
          <w:rFonts w:hint="eastAsia"/>
          <w:lang w:val="x-none" w:eastAsia="zh-TW"/>
        </w:rPr>
        <w:t>、索京港務局碼頭工人工會</w:t>
      </w:r>
      <w:r w:rsidRPr="000C591A">
        <w:rPr>
          <w:rFonts w:hint="eastAsia"/>
        </w:rPr>
        <w:t>等，多屬公共服務類別，且依據工會法，員工不得無預警集體罷工。</w:t>
      </w:r>
    </w:p>
    <w:p w:rsidR="006F29CE" w:rsidRPr="000C591A" w:rsidRDefault="00693242" w:rsidP="00EB4178">
      <w:pPr>
        <w:ind w:left="472"/>
      </w:pPr>
      <w:r w:rsidRPr="000C591A">
        <w:br w:type="page"/>
      </w:r>
    </w:p>
    <w:p w:rsidR="00693242" w:rsidRDefault="00693242" w:rsidP="00EB4178">
      <w:pPr>
        <w:ind w:left="472"/>
      </w:pPr>
    </w:p>
    <w:p w:rsidR="00235080" w:rsidRPr="000C591A" w:rsidRDefault="00235080" w:rsidP="00EB4178">
      <w:pPr>
        <w:ind w:left="472"/>
        <w:sectPr w:rsidR="00235080" w:rsidRPr="000C591A" w:rsidSect="004A097C">
          <w:headerReference w:type="default" r:id="rId28"/>
          <w:pgSz w:w="11906" w:h="16838" w:code="9"/>
          <w:pgMar w:top="2268" w:right="1701" w:bottom="1701" w:left="1701" w:header="1134" w:footer="851" w:gutter="0"/>
          <w:cols w:space="425"/>
          <w:docGrid w:type="lines" w:linePitch="514" w:charSpace="-774"/>
        </w:sectPr>
      </w:pPr>
    </w:p>
    <w:p w:rsidR="006F29CE" w:rsidRPr="000C591A" w:rsidRDefault="006F29CE" w:rsidP="000D7BCA">
      <w:pPr>
        <w:pStyle w:val="a4"/>
      </w:pPr>
      <w:bookmarkStart w:id="9" w:name="_Toc19111806"/>
      <w:r w:rsidRPr="000C591A">
        <w:rPr>
          <w:rFonts w:hint="eastAsia"/>
        </w:rPr>
        <w:lastRenderedPageBreak/>
        <w:t>第捌章</w:t>
      </w:r>
      <w:r w:rsidRPr="000C591A">
        <w:rPr>
          <w:rFonts w:ascii="細明體" w:eastAsia="細明體" w:hAnsi="細明體" w:cs="細明體" w:hint="eastAsia"/>
        </w:rPr>
        <w:t xml:space="preserve">　</w:t>
      </w:r>
      <w:r w:rsidRPr="000C591A">
        <w:rPr>
          <w:rFonts w:hAnsi="華康中楷體" w:cs="華康中楷體" w:hint="eastAsia"/>
        </w:rPr>
        <w:t>簽證、居留及移民</w:t>
      </w:r>
      <w:bookmarkEnd w:id="9"/>
    </w:p>
    <w:p w:rsidR="006F29CE" w:rsidRPr="000C591A" w:rsidRDefault="006F29CE" w:rsidP="004A097C">
      <w:pPr>
        <w:pStyle w:val="a5"/>
        <w:spacing w:before="257" w:after="257"/>
        <w:ind w:left="640" w:hanging="640"/>
      </w:pPr>
      <w:r w:rsidRPr="000C591A">
        <w:rPr>
          <w:rFonts w:hint="eastAsia"/>
        </w:rPr>
        <w:t>一、居留權之取得及移民相關規定及手續</w:t>
      </w:r>
    </w:p>
    <w:p w:rsidR="006F29CE" w:rsidRPr="000C591A" w:rsidRDefault="006F29CE" w:rsidP="007B432C">
      <w:pPr>
        <w:pStyle w:val="ae"/>
        <w:ind w:leftChars="0" w:left="0" w:firstLineChars="0" w:firstLine="471"/>
      </w:pPr>
      <w:r w:rsidRPr="000C591A">
        <w:rPr>
          <w:rFonts w:hint="eastAsia"/>
        </w:rPr>
        <w:t>索國居留權主管機關為商工部移民局（</w:t>
      </w:r>
      <w:r w:rsidRPr="000C591A">
        <w:t>Immigration Division</w:t>
      </w:r>
      <w:r w:rsidRPr="000C591A">
        <w:rPr>
          <w:rFonts w:hint="eastAsia"/>
        </w:rPr>
        <w:t>），電話（</w:t>
      </w:r>
      <w:r w:rsidRPr="000C591A">
        <w:t>677</w:t>
      </w:r>
      <w:r w:rsidRPr="000C591A">
        <w:rPr>
          <w:rFonts w:hint="eastAsia"/>
        </w:rPr>
        <w:t>）</w:t>
      </w:r>
      <w:r w:rsidRPr="000C591A">
        <w:rPr>
          <w:lang w:val="x-none" w:eastAsia="zh-TW"/>
        </w:rPr>
        <w:t>22179/22</w:t>
      </w:r>
      <w:r w:rsidRPr="000C591A">
        <w:t>8</w:t>
      </w:r>
      <w:r w:rsidRPr="000C591A">
        <w:rPr>
          <w:lang w:val="x-none" w:eastAsia="zh-TW"/>
        </w:rPr>
        <w:t>65ext 254</w:t>
      </w:r>
      <w:r w:rsidRPr="000C591A">
        <w:rPr>
          <w:rFonts w:hint="eastAsia"/>
        </w:rPr>
        <w:t>；</w:t>
      </w:r>
      <w:hyperlink r:id="rId29" w:history="1">
        <w:r w:rsidR="003D6072" w:rsidRPr="000C591A">
          <w:rPr>
            <w:rStyle w:val="a3"/>
            <w:rFonts w:hint="eastAsia"/>
            <w:color w:val="auto"/>
            <w:u w:val="none"/>
          </w:rPr>
          <w:t>電郵</w:t>
        </w:r>
        <w:r w:rsidR="003D6072" w:rsidRPr="000C591A">
          <w:rPr>
            <w:rStyle w:val="a3"/>
            <w:color w:val="auto"/>
            <w:u w:val="none"/>
          </w:rPr>
          <w:t>immdir@commercre.gov.sb</w:t>
        </w:r>
      </w:hyperlink>
      <w:r w:rsidR="003D6072" w:rsidRPr="000C591A">
        <w:rPr>
          <w:rFonts w:hint="eastAsia"/>
          <w:lang w:eastAsia="zh-TW"/>
        </w:rPr>
        <w:t xml:space="preserve"> </w:t>
      </w:r>
      <w:r w:rsidRPr="000C591A">
        <w:rPr>
          <w:rFonts w:hint="eastAsia"/>
        </w:rPr>
        <w:t>。申請時需備齊健康證明、國內警察單位開具之良民證等證件，居留期限最多二年，到期時申請居留簽證延長效期。先前以觀光停留簽證入境索國者欲取得工作許可及居留簽證，必須先出境後再入境，否則須繳交</w:t>
      </w:r>
      <w:r w:rsidRPr="000C591A">
        <w:t>8,000</w:t>
      </w:r>
      <w:r w:rsidRPr="000C591A">
        <w:rPr>
          <w:rFonts w:hint="eastAsia"/>
        </w:rPr>
        <w:t>索元罰鍰。且</w:t>
      </w:r>
      <w:r w:rsidR="00500300" w:rsidRPr="000C591A">
        <w:rPr>
          <w:rFonts w:hint="eastAsia"/>
        </w:rPr>
        <w:t>臺商</w:t>
      </w:r>
      <w:r w:rsidRPr="000C591A">
        <w:rPr>
          <w:rFonts w:hint="eastAsia"/>
        </w:rPr>
        <w:t>需留意在索國停留，在一年（</w:t>
      </w:r>
      <w:r w:rsidRPr="000C591A">
        <w:t>1</w:t>
      </w:r>
      <w:r w:rsidRPr="000C591A">
        <w:rPr>
          <w:rFonts w:hint="eastAsia"/>
        </w:rPr>
        <w:t>至</w:t>
      </w:r>
      <w:r w:rsidRPr="000C591A">
        <w:t>12</w:t>
      </w:r>
      <w:r w:rsidRPr="000C591A">
        <w:rPr>
          <w:rFonts w:hint="eastAsia"/>
        </w:rPr>
        <w:t>月）內至多</w:t>
      </w:r>
      <w:r w:rsidRPr="000C591A">
        <w:t>90</w:t>
      </w:r>
      <w:r w:rsidRPr="000C591A">
        <w:rPr>
          <w:rFonts w:hint="eastAsia"/>
        </w:rPr>
        <w:t>天，逾期停留者未取得居留簽證者可能在下次於入境索國時遭拒。</w:t>
      </w:r>
    </w:p>
    <w:p w:rsidR="006F29CE" w:rsidRPr="000C591A" w:rsidRDefault="006F29CE" w:rsidP="004A097C">
      <w:pPr>
        <w:pStyle w:val="a5"/>
        <w:spacing w:before="257" w:after="257"/>
        <w:ind w:left="640" w:hanging="640"/>
      </w:pPr>
      <w:r w:rsidRPr="000C591A">
        <w:rPr>
          <w:rFonts w:hint="eastAsia"/>
        </w:rPr>
        <w:t>二、聘用外籍員工</w:t>
      </w:r>
    </w:p>
    <w:p w:rsidR="006F29CE" w:rsidRPr="000C591A" w:rsidRDefault="006F29CE" w:rsidP="000266FD">
      <w:pPr>
        <w:pStyle w:val="ae"/>
        <w:ind w:leftChars="0" w:left="0" w:firstLineChars="0" w:firstLine="471"/>
      </w:pPr>
      <w:r w:rsidRPr="000C591A">
        <w:rPr>
          <w:rFonts w:hint="eastAsia"/>
        </w:rPr>
        <w:t>索國勞工主管機關為商工部勞工局（</w:t>
      </w:r>
      <w:proofErr w:type="spellStart"/>
      <w:r w:rsidRPr="000C591A">
        <w:t>Labour</w:t>
      </w:r>
      <w:proofErr w:type="spellEnd"/>
      <w:r w:rsidRPr="000C591A">
        <w:t xml:space="preserve"> Division</w:t>
      </w:r>
      <w:r w:rsidRPr="000C591A">
        <w:rPr>
          <w:rFonts w:hint="eastAsia"/>
        </w:rPr>
        <w:t>）電話（</w:t>
      </w:r>
      <w:r w:rsidRPr="000C591A">
        <w:t>677</w:t>
      </w:r>
      <w:r w:rsidRPr="000C591A">
        <w:rPr>
          <w:rFonts w:hint="eastAsia"/>
        </w:rPr>
        <w:t>）</w:t>
      </w:r>
      <w:r w:rsidRPr="000C591A">
        <w:t>26810</w:t>
      </w:r>
      <w:r w:rsidRPr="000C591A">
        <w:rPr>
          <w:rFonts w:hint="eastAsia"/>
        </w:rPr>
        <w:t>、</w:t>
      </w:r>
      <w:r w:rsidRPr="000C591A">
        <w:t>26811</w:t>
      </w:r>
      <w:r w:rsidRPr="000C591A">
        <w:rPr>
          <w:rFonts w:hint="eastAsia"/>
        </w:rPr>
        <w:t>。申請時需備齊兩張彩色照片、最高學歷畢業證書等證件。在索國工作，外商本身及其僱用之外國勞工均須於申請獲得索國外國投資局之公司營業登記證後，向勞工局申請工作許可證。</w:t>
      </w:r>
    </w:p>
    <w:p w:rsidR="006F29CE" w:rsidRPr="000C591A" w:rsidRDefault="006F29CE" w:rsidP="004A097C">
      <w:pPr>
        <w:pStyle w:val="a5"/>
        <w:spacing w:before="257" w:after="257"/>
        <w:ind w:left="640" w:hanging="640"/>
      </w:pPr>
      <w:r w:rsidRPr="000C591A">
        <w:rPr>
          <w:rFonts w:hint="eastAsia"/>
        </w:rPr>
        <w:t>三、外商子女之就學</w:t>
      </w:r>
    </w:p>
    <w:p w:rsidR="006F29CE" w:rsidRPr="000C591A" w:rsidRDefault="006F29CE" w:rsidP="00E845F2">
      <w:pPr>
        <w:pStyle w:val="ae"/>
        <w:ind w:leftChars="0" w:left="0" w:firstLineChars="0" w:firstLine="471"/>
        <w:rPr>
          <w:lang w:eastAsia="zh-TW"/>
        </w:rPr>
      </w:pPr>
      <w:r w:rsidRPr="000C591A">
        <w:rPr>
          <w:rFonts w:hint="eastAsia"/>
        </w:rPr>
        <w:t>國小學齡之外商子女有索京國際學校</w:t>
      </w:r>
      <w:r w:rsidRPr="000C591A">
        <w:t>Woodford</w:t>
      </w:r>
      <w:r w:rsidRPr="000C591A">
        <w:rPr>
          <w:rFonts w:hint="eastAsia"/>
        </w:rPr>
        <w:t>及中華小學可供選擇。國高中以上之學校因為程度與我國有明顯之差異，仍以送回國內或其他先進國家就學為宜。</w:t>
      </w:r>
    </w:p>
    <w:p w:rsidR="00693242" w:rsidRPr="000C591A" w:rsidRDefault="00693242" w:rsidP="00E845F2">
      <w:pPr>
        <w:pStyle w:val="ae"/>
        <w:ind w:leftChars="0" w:left="0" w:firstLineChars="0" w:firstLine="471"/>
        <w:rPr>
          <w:lang w:eastAsia="zh-TW"/>
        </w:rPr>
      </w:pPr>
    </w:p>
    <w:p w:rsidR="00693242" w:rsidRPr="000C591A" w:rsidRDefault="00693242" w:rsidP="00E845F2">
      <w:pPr>
        <w:pStyle w:val="ae"/>
        <w:ind w:leftChars="0" w:left="0" w:firstLineChars="0" w:firstLine="471"/>
        <w:rPr>
          <w:lang w:eastAsia="zh-TW"/>
        </w:rPr>
      </w:pPr>
    </w:p>
    <w:p w:rsidR="00693242" w:rsidRPr="000C591A" w:rsidRDefault="00693242" w:rsidP="00E845F2">
      <w:pPr>
        <w:pStyle w:val="ae"/>
        <w:ind w:leftChars="0" w:left="0" w:firstLineChars="0" w:firstLine="471"/>
        <w:rPr>
          <w:lang w:eastAsia="zh-TW"/>
        </w:rPr>
      </w:pPr>
    </w:p>
    <w:p w:rsidR="006F29CE" w:rsidRPr="000C591A" w:rsidRDefault="006F29CE" w:rsidP="00EB4178">
      <w:pPr>
        <w:ind w:left="472"/>
        <w:sectPr w:rsidR="006F29CE" w:rsidRPr="000C591A" w:rsidSect="004A097C">
          <w:headerReference w:type="default" r:id="rId30"/>
          <w:pgSz w:w="11906" w:h="16838" w:code="9"/>
          <w:pgMar w:top="2268" w:right="1701" w:bottom="1701" w:left="1701" w:header="1134" w:footer="851" w:gutter="0"/>
          <w:cols w:space="425"/>
          <w:docGrid w:type="lines" w:linePitch="514" w:charSpace="-774"/>
        </w:sectPr>
      </w:pPr>
    </w:p>
    <w:p w:rsidR="006F29CE" w:rsidRPr="000C591A" w:rsidRDefault="006F29CE" w:rsidP="000D7BCA">
      <w:pPr>
        <w:pStyle w:val="a4"/>
      </w:pPr>
      <w:bookmarkStart w:id="10" w:name="_Toc19111807"/>
      <w:r w:rsidRPr="000C591A">
        <w:rPr>
          <w:rFonts w:hint="eastAsia"/>
        </w:rPr>
        <w:lastRenderedPageBreak/>
        <w:t>第玖章</w:t>
      </w:r>
      <w:r w:rsidRPr="000C591A">
        <w:rPr>
          <w:rFonts w:ascii="細明體" w:eastAsia="細明體" w:hAnsi="細明體" w:cs="細明體" w:hint="eastAsia"/>
        </w:rPr>
        <w:t xml:space="preserve">　</w:t>
      </w:r>
      <w:r w:rsidRPr="000C591A">
        <w:rPr>
          <w:rFonts w:hAnsi="華康中楷體" w:cs="華康中楷體" w:hint="eastAsia"/>
        </w:rPr>
        <w:t>結論</w:t>
      </w:r>
      <w:bookmarkEnd w:id="10"/>
    </w:p>
    <w:p w:rsidR="006F29CE" w:rsidRPr="000C591A" w:rsidRDefault="00FA495C" w:rsidP="004A097C">
      <w:pPr>
        <w:ind w:firstLineChars="200" w:firstLine="480"/>
      </w:pPr>
      <w:r w:rsidRPr="000C591A">
        <w:t>根據索國中央銀行</w:t>
      </w:r>
      <w:r w:rsidR="00500300" w:rsidRPr="000C591A">
        <w:t>（</w:t>
      </w:r>
      <w:r w:rsidRPr="000C591A">
        <w:t>CBSI</w:t>
      </w:r>
      <w:r w:rsidR="00500300" w:rsidRPr="000C591A">
        <w:t>）</w:t>
      </w:r>
      <w:r w:rsidRPr="000C591A">
        <w:t>統計，索國</w:t>
      </w:r>
      <w:r w:rsidRPr="000C591A">
        <w:t>2018</w:t>
      </w:r>
      <w:r w:rsidRPr="000C591A">
        <w:t>年國內生產毛額</w:t>
      </w:r>
      <w:r w:rsidR="00500300" w:rsidRPr="000C591A">
        <w:t>（</w:t>
      </w:r>
      <w:r w:rsidRPr="000C591A">
        <w:t>GDP</w:t>
      </w:r>
      <w:r w:rsidR="00500300" w:rsidRPr="000C591A">
        <w:t>）</w:t>
      </w:r>
      <w:r w:rsidRPr="000C591A">
        <w:t>約成長</w:t>
      </w:r>
      <w:r w:rsidRPr="000C591A">
        <w:t>3.9</w:t>
      </w:r>
      <w:r w:rsidR="00500300" w:rsidRPr="000C591A">
        <w:t>%</w:t>
      </w:r>
      <w:r w:rsidRPr="000C591A">
        <w:t>，較</w:t>
      </w:r>
      <w:r w:rsidRPr="000C591A">
        <w:t>2017</w:t>
      </w:r>
      <w:r w:rsidRPr="000C591A">
        <w:t>年國內生產毛額成長率</w:t>
      </w:r>
      <w:r w:rsidRPr="000C591A">
        <w:t>3.7</w:t>
      </w:r>
      <w:r w:rsidR="00500300" w:rsidRPr="000C591A">
        <w:t>%</w:t>
      </w:r>
      <w:r w:rsidRPr="000C591A">
        <w:t>為佳，其中其中大盤、零售業</w:t>
      </w:r>
      <w:r w:rsidR="00500300" w:rsidRPr="000C591A">
        <w:t>（</w:t>
      </w:r>
      <w:r w:rsidRPr="000C591A">
        <w:t>Wholesale &amp; Retails Sectors</w:t>
      </w:r>
      <w:r w:rsidR="00500300" w:rsidRPr="000C591A">
        <w:t>）</w:t>
      </w:r>
      <w:r w:rsidRPr="000C591A">
        <w:t>及交通業</w:t>
      </w:r>
      <w:r w:rsidR="00500300" w:rsidRPr="000C591A">
        <w:t>（</w:t>
      </w:r>
      <w:r w:rsidRPr="000C591A">
        <w:t>Transport</w:t>
      </w:r>
      <w:r w:rsidR="00500300" w:rsidRPr="000C591A">
        <w:t>）</w:t>
      </w:r>
      <w:r w:rsidRPr="000C591A">
        <w:t>表現亮眼，伐木業</w:t>
      </w:r>
      <w:r w:rsidR="00500300" w:rsidRPr="000C591A">
        <w:t>（</w:t>
      </w:r>
      <w:r w:rsidRPr="000C591A">
        <w:t>Forestry</w:t>
      </w:r>
      <w:r w:rsidR="00500300" w:rsidRPr="000C591A">
        <w:t>）</w:t>
      </w:r>
      <w:r w:rsidRPr="000C591A">
        <w:t>及漁業</w:t>
      </w:r>
      <w:r w:rsidR="00500300" w:rsidRPr="000C591A">
        <w:t>（</w:t>
      </w:r>
      <w:r w:rsidRPr="000C591A">
        <w:t>Fisheries</w:t>
      </w:r>
      <w:r w:rsidR="00500300" w:rsidRPr="000C591A">
        <w:t>）</w:t>
      </w:r>
      <w:r w:rsidRPr="000C591A">
        <w:t>亦有所成長及大盤及零售商。</w:t>
      </w:r>
      <w:r w:rsidR="00E35F17" w:rsidRPr="000C591A">
        <w:rPr>
          <w:rFonts w:hint="eastAsia"/>
        </w:rPr>
        <w:t>目前索國中央銀行估計</w:t>
      </w:r>
      <w:r w:rsidRPr="000C591A">
        <w:rPr>
          <w:rFonts w:hint="eastAsia"/>
        </w:rPr>
        <w:t>未來</w:t>
      </w:r>
      <w:r w:rsidR="00E35F17" w:rsidRPr="000C591A">
        <w:rPr>
          <w:rFonts w:hint="eastAsia"/>
        </w:rPr>
        <w:t>年經濟成長仍可保持</w:t>
      </w:r>
      <w:r w:rsidRPr="000C591A">
        <w:rPr>
          <w:rFonts w:hint="eastAsia"/>
        </w:rPr>
        <w:t>成長</w:t>
      </w:r>
      <w:r w:rsidR="00E35F17" w:rsidRPr="000C591A">
        <w:rPr>
          <w:rFonts w:hint="eastAsia"/>
        </w:rPr>
        <w:t>，鑒於</w:t>
      </w:r>
      <w:r w:rsidR="006F29CE" w:rsidRPr="000C591A">
        <w:rPr>
          <w:rFonts w:hint="eastAsia"/>
        </w:rPr>
        <w:t>索國之出口結構變化不大，林、漁、農、礦產品仍為出口大宗。惟索國蘇嘉瓦瑞領導的</w:t>
      </w:r>
      <w:r w:rsidR="006F29CE" w:rsidRPr="000C591A">
        <w:t>DCC</w:t>
      </w:r>
      <w:r w:rsidR="006F29CE" w:rsidRPr="000C591A">
        <w:rPr>
          <w:rFonts w:hint="eastAsia"/>
        </w:rPr>
        <w:t>政府已將發展經濟列為施政優先項目，倘招商成功，或可為經濟挹注一股成長動力。</w:t>
      </w:r>
    </w:p>
    <w:p w:rsidR="006F29CE" w:rsidRPr="000C591A" w:rsidRDefault="006F29CE" w:rsidP="00AE5BA2">
      <w:pPr>
        <w:ind w:firstLineChars="200" w:firstLine="480"/>
      </w:pPr>
      <w:r w:rsidRPr="000C591A">
        <w:rPr>
          <w:rFonts w:hint="eastAsia"/>
        </w:rPr>
        <w:t>由於索國之工商業活動均處於起步階段，各項產業仍有很大投資發展空間。就投資機會而言，鑒於索國經濟以農林漁礦等初級產業為主，其價格受國際供需之影響很大，外人投資宜朝中下游產業發展，適合投資行業包括家具、漁產及其罐頭製品、農產加工、金屬材料及五金製品、電腦軟硬體及周邊設備、通訊產品、汽機車及零配件及觀光等行業。尤其在電力電機設備方面，因為索國常常停電，小型發電機很受民眾歡迎及採購，太陽能發電產品亦有發展空間。</w:t>
      </w:r>
    </w:p>
    <w:p w:rsidR="00693242" w:rsidRPr="000C591A" w:rsidRDefault="00693242" w:rsidP="00AE5BA2">
      <w:pPr>
        <w:ind w:firstLineChars="200" w:firstLine="480"/>
      </w:pPr>
      <w:r w:rsidRPr="000C591A">
        <w:br w:type="page"/>
      </w:r>
    </w:p>
    <w:p w:rsidR="00693242" w:rsidRDefault="00693242" w:rsidP="00AE5BA2">
      <w:pPr>
        <w:ind w:firstLineChars="200" w:firstLine="480"/>
      </w:pPr>
    </w:p>
    <w:p w:rsidR="00235080" w:rsidRPr="000C591A" w:rsidRDefault="00235080" w:rsidP="00AE5BA2">
      <w:pPr>
        <w:ind w:firstLineChars="200" w:firstLine="480"/>
        <w:sectPr w:rsidR="00235080" w:rsidRPr="000C591A" w:rsidSect="004A097C">
          <w:headerReference w:type="default" r:id="rId31"/>
          <w:pgSz w:w="11906" w:h="16838" w:code="9"/>
          <w:pgMar w:top="2268" w:right="1701" w:bottom="1701" w:left="1701" w:header="1134" w:footer="851" w:gutter="0"/>
          <w:cols w:space="425"/>
          <w:docGrid w:type="lines" w:linePitch="514" w:charSpace="-774"/>
        </w:sectPr>
      </w:pPr>
    </w:p>
    <w:p w:rsidR="001B43AB" w:rsidRPr="000C591A" w:rsidRDefault="001B43AB" w:rsidP="001B43AB">
      <w:pPr>
        <w:pStyle w:val="a4"/>
      </w:pPr>
      <w:bookmarkStart w:id="11" w:name="_Toc19111808"/>
      <w:r w:rsidRPr="000C591A">
        <w:rPr>
          <w:rFonts w:hint="eastAsia"/>
        </w:rPr>
        <w:lastRenderedPageBreak/>
        <w:t>附錄一　我國在當地駐外單位及臺</w:t>
      </w:r>
      <w:r w:rsidRPr="000C591A">
        <w:t>（</w:t>
      </w:r>
      <w:r w:rsidRPr="000C591A">
        <w:rPr>
          <w:rFonts w:hint="eastAsia"/>
        </w:rPr>
        <w:t>華</w:t>
      </w:r>
      <w:r w:rsidRPr="000C591A">
        <w:t>）</w:t>
      </w:r>
      <w:r w:rsidRPr="000C591A">
        <w:rPr>
          <w:rFonts w:hint="eastAsia"/>
        </w:rPr>
        <w:t>商團體</w:t>
      </w:r>
      <w:bookmarkEnd w:id="11"/>
    </w:p>
    <w:p w:rsidR="001B43AB" w:rsidRPr="000C591A" w:rsidRDefault="001B43AB" w:rsidP="001B43AB">
      <w:pPr>
        <w:pStyle w:val="ac"/>
        <w:ind w:left="960" w:hanging="720"/>
      </w:pPr>
      <w:r w:rsidRPr="000C591A">
        <w:rPr>
          <w:rFonts w:hint="eastAsia"/>
        </w:rPr>
        <w:t>（一）中華民國（臺灣）駐索羅門群島大使館羅大使添宏</w:t>
      </w:r>
    </w:p>
    <w:p w:rsidR="001B43AB" w:rsidRPr="000C591A" w:rsidRDefault="001B43AB" w:rsidP="001B43AB">
      <w:pPr>
        <w:pStyle w:val="af1"/>
        <w:ind w:leftChars="403" w:left="1679" w:hangingChars="287" w:hanging="712"/>
        <w:rPr>
          <w:lang w:eastAsia="zh-TW"/>
        </w:rPr>
      </w:pPr>
      <w:r w:rsidRPr="000C591A">
        <w:rPr>
          <w:rFonts w:hint="eastAsia"/>
          <w:lang w:eastAsia="zh-TW"/>
        </w:rPr>
        <w:t>電話：</w:t>
      </w:r>
      <w:r w:rsidRPr="000C591A">
        <w:rPr>
          <w:lang w:eastAsia="zh-TW"/>
        </w:rPr>
        <w:t>002-677-38050</w:t>
      </w:r>
      <w:r w:rsidRPr="000C591A">
        <w:rPr>
          <w:rFonts w:hint="eastAsia"/>
          <w:lang w:eastAsia="zh-TW"/>
        </w:rPr>
        <w:t>，緊急聯絡電話：</w:t>
      </w:r>
      <w:r w:rsidRPr="000C591A">
        <w:rPr>
          <w:lang w:eastAsia="zh-TW"/>
        </w:rPr>
        <w:t>002-677-7494123</w:t>
      </w:r>
    </w:p>
    <w:p w:rsidR="001B43AB" w:rsidRPr="000C591A" w:rsidRDefault="001B43AB" w:rsidP="001B43AB">
      <w:pPr>
        <w:pStyle w:val="af1"/>
        <w:ind w:leftChars="403" w:left="1679" w:hangingChars="287" w:hanging="712"/>
        <w:rPr>
          <w:lang w:eastAsia="zh-TW"/>
        </w:rPr>
      </w:pPr>
      <w:r w:rsidRPr="000C591A">
        <w:rPr>
          <w:rFonts w:hint="eastAsia"/>
          <w:lang w:eastAsia="zh-TW"/>
        </w:rPr>
        <w:t>傳真：</w:t>
      </w:r>
      <w:r w:rsidRPr="000C591A">
        <w:rPr>
          <w:lang w:eastAsia="zh-TW"/>
        </w:rPr>
        <w:t>002-677-38060</w:t>
      </w:r>
      <w:r w:rsidRPr="000C591A">
        <w:rPr>
          <w:rFonts w:hint="eastAsia"/>
          <w:lang w:eastAsia="zh-TW"/>
        </w:rPr>
        <w:t>，電郵信箱：</w:t>
      </w:r>
      <w:r w:rsidRPr="000C591A">
        <w:rPr>
          <w:lang w:eastAsia="zh-TW"/>
        </w:rPr>
        <w:t>taiwanembassy04@gmail.com</w:t>
      </w:r>
    </w:p>
    <w:p w:rsidR="001B43AB" w:rsidRPr="000C591A" w:rsidRDefault="001B43AB" w:rsidP="001B43AB">
      <w:pPr>
        <w:pStyle w:val="af1"/>
        <w:ind w:leftChars="403" w:left="1679" w:hangingChars="287" w:hanging="712"/>
        <w:jc w:val="left"/>
        <w:rPr>
          <w:lang w:val="fr-FR"/>
        </w:rPr>
      </w:pPr>
      <w:r w:rsidRPr="000C591A">
        <w:rPr>
          <w:rFonts w:hint="eastAsia"/>
          <w:lang w:eastAsia="zh-TW"/>
        </w:rPr>
        <w:t>網站</w:t>
      </w:r>
      <w:r w:rsidRPr="000C591A">
        <w:rPr>
          <w:rFonts w:hint="eastAsia"/>
          <w:lang w:val="fr-FR" w:eastAsia="zh-TW"/>
        </w:rPr>
        <w:t>：</w:t>
      </w:r>
      <w:hyperlink r:id="rId32" w:history="1">
        <w:r w:rsidRPr="000C591A">
          <w:rPr>
            <w:lang w:val="fr-FR" w:eastAsia="zh-TW"/>
          </w:rPr>
          <w:t>http://www.taiwanembassy.org/SB/ct.asp?xItem=56666&amp;CtNode</w:t>
        </w:r>
        <w:r w:rsidRPr="000C591A">
          <w:rPr>
            <w:rFonts w:hint="eastAsia"/>
            <w:lang w:val="fr-FR" w:eastAsia="zh-TW"/>
          </w:rPr>
          <w:t xml:space="preserve"> </w:t>
        </w:r>
        <w:r w:rsidRPr="000C591A">
          <w:rPr>
            <w:lang w:val="fr-FR" w:eastAsia="zh-TW"/>
          </w:rPr>
          <w:t>=4591&amp;mp=266&amp;xp1</w:t>
        </w:r>
      </w:hyperlink>
      <w:r w:rsidRPr="000C591A">
        <w:rPr>
          <w:lang w:val="fr-FR"/>
        </w:rPr>
        <w:t>=</w:t>
      </w:r>
    </w:p>
    <w:p w:rsidR="001B43AB" w:rsidRPr="000C591A" w:rsidRDefault="001B43AB" w:rsidP="001B43AB">
      <w:pPr>
        <w:pStyle w:val="ac"/>
        <w:ind w:left="960" w:hanging="720"/>
      </w:pPr>
      <w:r w:rsidRPr="000C591A">
        <w:rPr>
          <w:rFonts w:hint="eastAsia"/>
        </w:rPr>
        <w:t>（二）臺灣駐索羅門群島技術團薛團長烜坪</w:t>
      </w:r>
    </w:p>
    <w:p w:rsidR="001B43AB" w:rsidRPr="000C591A" w:rsidRDefault="001B43AB" w:rsidP="001B43AB">
      <w:pPr>
        <w:pStyle w:val="af1"/>
        <w:ind w:leftChars="403" w:left="1679" w:hangingChars="287" w:hanging="712"/>
        <w:rPr>
          <w:lang w:eastAsia="zh-TW"/>
        </w:rPr>
      </w:pPr>
      <w:r w:rsidRPr="000C591A">
        <w:rPr>
          <w:rFonts w:hint="eastAsia"/>
          <w:lang w:eastAsia="zh-TW"/>
        </w:rPr>
        <w:t>電話：</w:t>
      </w:r>
      <w:r w:rsidRPr="000C591A">
        <w:rPr>
          <w:lang w:eastAsia="zh-TW"/>
        </w:rPr>
        <w:t>002-677-30717</w:t>
      </w:r>
      <w:r w:rsidRPr="000C591A">
        <w:rPr>
          <w:rFonts w:hint="eastAsia"/>
          <w:lang w:eastAsia="zh-TW"/>
        </w:rPr>
        <w:t>，手機：</w:t>
      </w:r>
      <w:r w:rsidRPr="000C591A">
        <w:rPr>
          <w:lang w:eastAsia="zh-TW"/>
        </w:rPr>
        <w:t>002-677-7495982</w:t>
      </w:r>
      <w:r w:rsidRPr="000C591A">
        <w:rPr>
          <w:rFonts w:hint="eastAsia"/>
          <w:lang w:eastAsia="zh-TW"/>
        </w:rPr>
        <w:t>。</w:t>
      </w:r>
    </w:p>
    <w:p w:rsidR="001B43AB" w:rsidRPr="000C591A" w:rsidRDefault="001B43AB" w:rsidP="001B43AB">
      <w:pPr>
        <w:pStyle w:val="ac"/>
        <w:ind w:left="960" w:hanging="720"/>
      </w:pPr>
      <w:r w:rsidRPr="000C591A">
        <w:rPr>
          <w:rFonts w:hint="eastAsia"/>
        </w:rPr>
        <w:t>（三）臺灣駐索羅門群島技術團許團長慧玉</w:t>
      </w:r>
    </w:p>
    <w:p w:rsidR="001B43AB" w:rsidRPr="000C591A" w:rsidRDefault="001B43AB" w:rsidP="001B43AB">
      <w:pPr>
        <w:pStyle w:val="af1"/>
        <w:ind w:leftChars="403" w:left="1679" w:hangingChars="287" w:hanging="712"/>
        <w:rPr>
          <w:lang w:eastAsia="zh-TW"/>
        </w:rPr>
      </w:pPr>
      <w:r w:rsidRPr="000C591A">
        <w:rPr>
          <w:rFonts w:hint="eastAsia"/>
          <w:lang w:eastAsia="zh-TW"/>
        </w:rPr>
        <w:t>電話：</w:t>
      </w:r>
      <w:r w:rsidRPr="000C591A">
        <w:rPr>
          <w:lang w:eastAsia="zh-TW"/>
        </w:rPr>
        <w:t>002-677-24295</w:t>
      </w:r>
      <w:r w:rsidRPr="000C591A">
        <w:rPr>
          <w:rFonts w:hint="eastAsia"/>
          <w:lang w:eastAsia="zh-TW"/>
        </w:rPr>
        <w:t>，手機：</w:t>
      </w:r>
      <w:r w:rsidRPr="000C591A">
        <w:rPr>
          <w:lang w:eastAsia="zh-TW"/>
        </w:rPr>
        <w:t>002-677-7489251</w:t>
      </w:r>
      <w:r w:rsidRPr="000C591A">
        <w:rPr>
          <w:rFonts w:hint="eastAsia"/>
          <w:lang w:eastAsia="zh-TW"/>
        </w:rPr>
        <w:t>。</w:t>
      </w:r>
    </w:p>
    <w:p w:rsidR="001B43AB" w:rsidRPr="000C591A" w:rsidRDefault="001B43AB" w:rsidP="001B43AB">
      <w:pPr>
        <w:pStyle w:val="af1"/>
        <w:ind w:leftChars="99" w:left="605" w:hangingChars="148" w:hanging="367"/>
        <w:rPr>
          <w:lang w:eastAsia="zh-TW"/>
        </w:rPr>
      </w:pPr>
      <w:r w:rsidRPr="000C591A">
        <w:rPr>
          <w:rFonts w:hint="eastAsia"/>
          <w:lang w:eastAsia="zh-TW"/>
        </w:rPr>
        <w:t>（四）索羅門群島臺灣商會蔡副會長華明</w:t>
      </w:r>
    </w:p>
    <w:p w:rsidR="001B43AB" w:rsidRPr="000C591A" w:rsidRDefault="001B43AB" w:rsidP="001B43AB">
      <w:pPr>
        <w:ind w:leftChars="403" w:left="1656" w:hangingChars="287" w:hanging="689"/>
      </w:pPr>
      <w:r w:rsidRPr="000C591A">
        <w:rPr>
          <w:rFonts w:hint="eastAsia"/>
        </w:rPr>
        <w:t>電話：</w:t>
      </w:r>
      <w:r w:rsidRPr="000C591A">
        <w:t>002-677-</w:t>
      </w:r>
      <w:r w:rsidRPr="000C591A">
        <w:rPr>
          <w:rFonts w:hint="eastAsia"/>
        </w:rPr>
        <w:t>38159</w:t>
      </w:r>
      <w:r w:rsidRPr="000C591A">
        <w:rPr>
          <w:rFonts w:hint="eastAsia"/>
        </w:rPr>
        <w:t>，手機：</w:t>
      </w:r>
      <w:r w:rsidRPr="000C591A">
        <w:t xml:space="preserve">002-677- </w:t>
      </w:r>
      <w:r w:rsidRPr="000C591A">
        <w:rPr>
          <w:rFonts w:hint="eastAsia"/>
        </w:rPr>
        <w:t>7495011</w:t>
      </w:r>
    </w:p>
    <w:p w:rsidR="001B43AB" w:rsidRPr="000C591A" w:rsidRDefault="001B43AB" w:rsidP="001B43AB">
      <w:pPr>
        <w:ind w:left="472"/>
      </w:pPr>
    </w:p>
    <w:p w:rsidR="001B43AB" w:rsidRPr="000C591A" w:rsidRDefault="001B43AB" w:rsidP="001B43AB">
      <w:pPr>
        <w:pStyle w:val="a4"/>
      </w:pPr>
      <w:r w:rsidRPr="000C591A">
        <w:br w:type="page"/>
      </w:r>
      <w:bookmarkStart w:id="12" w:name="_Toc19111809"/>
      <w:r w:rsidRPr="000C591A">
        <w:rPr>
          <w:rFonts w:hint="eastAsia"/>
        </w:rPr>
        <w:lastRenderedPageBreak/>
        <w:t>附錄二　當地重要投資相關機構</w:t>
      </w:r>
      <w:bookmarkEnd w:id="12"/>
    </w:p>
    <w:p w:rsidR="001B43AB" w:rsidRPr="000C591A" w:rsidRDefault="001B43AB" w:rsidP="001B43AB">
      <w:r w:rsidRPr="000C591A">
        <w:rPr>
          <w:rFonts w:hint="eastAsia"/>
        </w:rPr>
        <w:t>索國商工部外人投資局</w:t>
      </w:r>
    </w:p>
    <w:p w:rsidR="001B43AB" w:rsidRPr="000C591A" w:rsidRDefault="001B43AB" w:rsidP="001B43AB">
      <w:r w:rsidRPr="000C591A">
        <w:rPr>
          <w:rFonts w:hint="eastAsia"/>
        </w:rPr>
        <w:t>電話：</w:t>
      </w:r>
      <w:r w:rsidRPr="000C591A">
        <w:t>677-20521/25081</w:t>
      </w:r>
    </w:p>
    <w:p w:rsidR="001B43AB" w:rsidRPr="000C591A" w:rsidRDefault="001B43AB" w:rsidP="001B43AB">
      <w:r w:rsidRPr="000C591A">
        <w:rPr>
          <w:rFonts w:hint="eastAsia"/>
        </w:rPr>
        <w:t>電郵：</w:t>
      </w:r>
      <w:r w:rsidR="003B0F93">
        <w:fldChar w:fldCharType="begin"/>
      </w:r>
      <w:r w:rsidR="003B0F93">
        <w:instrText xml:space="preserve"> HYPERLINK "mailto:investmentdir@commerce.gov.sb" </w:instrText>
      </w:r>
      <w:r w:rsidR="003B0F93">
        <w:fldChar w:fldCharType="separate"/>
      </w:r>
      <w:r w:rsidRPr="000C591A">
        <w:rPr>
          <w:rStyle w:val="a3"/>
          <w:color w:val="auto"/>
          <w:u w:val="none"/>
        </w:rPr>
        <w:t>investmentdir@commerce.gov.sb</w:t>
      </w:r>
      <w:r w:rsidR="003B0F93">
        <w:rPr>
          <w:rStyle w:val="a3"/>
          <w:color w:val="auto"/>
          <w:u w:val="none"/>
        </w:rPr>
        <w:fldChar w:fldCharType="end"/>
      </w:r>
      <w:r w:rsidRPr="000C591A">
        <w:rPr>
          <w:rFonts w:hint="eastAsia"/>
        </w:rPr>
        <w:t xml:space="preserve"> </w:t>
      </w:r>
    </w:p>
    <w:p w:rsidR="001B43AB" w:rsidRPr="000C591A" w:rsidRDefault="001B43AB" w:rsidP="001B43AB">
      <w:r w:rsidRPr="000C591A">
        <w:rPr>
          <w:rFonts w:hint="eastAsia"/>
        </w:rPr>
        <w:t>網址：</w:t>
      </w:r>
      <w:r w:rsidR="003B0F93">
        <w:fldChar w:fldCharType="begin"/>
      </w:r>
      <w:r w:rsidR="003B0F93">
        <w:instrText xml:space="preserve"> HYPERLINK "http://www.commerce.gov.sb" </w:instrText>
      </w:r>
      <w:r w:rsidR="003B0F93">
        <w:fldChar w:fldCharType="separate"/>
      </w:r>
      <w:r w:rsidRPr="000C591A">
        <w:rPr>
          <w:rStyle w:val="a3"/>
          <w:color w:val="auto"/>
          <w:u w:val="none"/>
        </w:rPr>
        <w:t>www.commerce.gov.sb</w:t>
      </w:r>
      <w:r w:rsidR="003B0F93">
        <w:rPr>
          <w:rStyle w:val="a3"/>
          <w:color w:val="auto"/>
          <w:u w:val="none"/>
        </w:rPr>
        <w:fldChar w:fldCharType="end"/>
      </w:r>
      <w:r w:rsidRPr="000C591A">
        <w:rPr>
          <w:rFonts w:hint="eastAsia"/>
        </w:rPr>
        <w:t xml:space="preserve"> </w:t>
      </w:r>
    </w:p>
    <w:p w:rsidR="001B43AB" w:rsidRPr="000C591A" w:rsidRDefault="001B43AB" w:rsidP="001B43AB">
      <w:pPr>
        <w:pStyle w:val="a4"/>
      </w:pPr>
      <w:r w:rsidRPr="000C591A">
        <w:br w:type="page"/>
      </w:r>
      <w:bookmarkStart w:id="13" w:name="_Toc19111810"/>
      <w:r w:rsidRPr="000C591A">
        <w:rPr>
          <w:rFonts w:hint="eastAsia"/>
        </w:rPr>
        <w:lastRenderedPageBreak/>
        <w:t>附錄三　我國廠商對當地</w:t>
      </w:r>
      <w:r w:rsidR="00FD38A1">
        <w:rPr>
          <w:rFonts w:hint="eastAsia"/>
        </w:rPr>
        <w:t>國</w:t>
      </w:r>
      <w:r w:rsidRPr="000C591A">
        <w:rPr>
          <w:rFonts w:hint="eastAsia"/>
        </w:rPr>
        <w:t>投資統計</w:t>
      </w:r>
      <w:bookmarkEnd w:id="13"/>
    </w:p>
    <w:p w:rsidR="001B43AB" w:rsidRPr="000C591A" w:rsidRDefault="001B43AB" w:rsidP="001B43AB">
      <w:pPr>
        <w:pStyle w:val="af2"/>
        <w:rPr>
          <w:lang w:eastAsia="zh-TW"/>
        </w:rPr>
      </w:pPr>
      <w:r w:rsidRPr="000C591A">
        <w:rPr>
          <w:rFonts w:hint="eastAsia"/>
        </w:rPr>
        <w:t>年度</w:t>
      </w:r>
      <w:r w:rsidRPr="000C591A">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7"/>
        <w:gridCol w:w="2646"/>
        <w:gridCol w:w="3581"/>
      </w:tblGrid>
      <w:tr w:rsidR="001B43AB" w:rsidRPr="000C591A">
        <w:trPr>
          <w:trHeight w:val="312"/>
          <w:jc w:val="center"/>
        </w:trPr>
        <w:tc>
          <w:tcPr>
            <w:tcW w:w="2337" w:type="dxa"/>
            <w:vAlign w:val="center"/>
          </w:tcPr>
          <w:p w:rsidR="001B43AB" w:rsidRPr="000C591A" w:rsidRDefault="001B43AB" w:rsidP="009A0D7E">
            <w:pPr>
              <w:pStyle w:val="af0"/>
            </w:pPr>
            <w:r w:rsidRPr="000C591A">
              <w:rPr>
                <w:rFonts w:hint="eastAsia"/>
              </w:rPr>
              <w:t>年度</w:t>
            </w:r>
          </w:p>
        </w:tc>
        <w:tc>
          <w:tcPr>
            <w:tcW w:w="2646" w:type="dxa"/>
            <w:vAlign w:val="center"/>
          </w:tcPr>
          <w:p w:rsidR="001B43AB" w:rsidRPr="000C591A" w:rsidRDefault="001B43AB" w:rsidP="009A0D7E">
            <w:pPr>
              <w:pStyle w:val="af0"/>
            </w:pPr>
            <w:r w:rsidRPr="000C591A">
              <w:rPr>
                <w:rFonts w:hint="eastAsia"/>
              </w:rPr>
              <w:t>件數</w:t>
            </w:r>
          </w:p>
        </w:tc>
        <w:tc>
          <w:tcPr>
            <w:tcW w:w="3581" w:type="dxa"/>
            <w:vAlign w:val="center"/>
          </w:tcPr>
          <w:p w:rsidR="001B43AB" w:rsidRPr="000C591A" w:rsidRDefault="001B43AB" w:rsidP="009A0D7E">
            <w:pPr>
              <w:pStyle w:val="af0"/>
            </w:pPr>
            <w:r w:rsidRPr="000C591A">
              <w:rPr>
                <w:rFonts w:hint="eastAsia"/>
              </w:rPr>
              <w:t>金額（千美元）</w:t>
            </w:r>
          </w:p>
        </w:tc>
      </w:tr>
      <w:tr w:rsidR="001B43AB" w:rsidRPr="000C591A">
        <w:trPr>
          <w:trHeight w:val="312"/>
          <w:jc w:val="center"/>
        </w:trPr>
        <w:tc>
          <w:tcPr>
            <w:tcW w:w="2337" w:type="dxa"/>
            <w:vAlign w:val="center"/>
          </w:tcPr>
          <w:p w:rsidR="001B43AB" w:rsidRPr="000C591A" w:rsidRDefault="001B43AB" w:rsidP="009A0D7E">
            <w:pPr>
              <w:jc w:val="center"/>
            </w:pPr>
            <w:r w:rsidRPr="000C591A">
              <w:t>2008</w:t>
            </w:r>
          </w:p>
        </w:tc>
        <w:tc>
          <w:tcPr>
            <w:tcW w:w="2646" w:type="dxa"/>
            <w:vAlign w:val="center"/>
          </w:tcPr>
          <w:p w:rsidR="001B43AB" w:rsidRPr="000C591A" w:rsidRDefault="001B43AB" w:rsidP="009A0D7E">
            <w:pPr>
              <w:pStyle w:val="af0"/>
            </w:pPr>
            <w:r w:rsidRPr="000C591A">
              <w:t>2</w:t>
            </w:r>
          </w:p>
        </w:tc>
        <w:tc>
          <w:tcPr>
            <w:tcW w:w="3581" w:type="dxa"/>
            <w:vAlign w:val="center"/>
          </w:tcPr>
          <w:p w:rsidR="001B43AB" w:rsidRPr="000C591A" w:rsidRDefault="001B43AB" w:rsidP="009A0D7E">
            <w:pPr>
              <w:pStyle w:val="af0"/>
              <w:ind w:rightChars="593" w:right="1423"/>
              <w:jc w:val="right"/>
            </w:pPr>
            <w:r w:rsidRPr="000C591A">
              <w:t>264</w:t>
            </w:r>
          </w:p>
        </w:tc>
      </w:tr>
      <w:tr w:rsidR="001B43AB" w:rsidRPr="000C591A">
        <w:trPr>
          <w:trHeight w:val="312"/>
          <w:jc w:val="center"/>
        </w:trPr>
        <w:tc>
          <w:tcPr>
            <w:tcW w:w="2337" w:type="dxa"/>
            <w:vAlign w:val="center"/>
          </w:tcPr>
          <w:p w:rsidR="001B43AB" w:rsidRPr="000C591A" w:rsidRDefault="001B43AB" w:rsidP="009A0D7E">
            <w:pPr>
              <w:jc w:val="center"/>
            </w:pPr>
            <w:r w:rsidRPr="000C591A">
              <w:t>2010</w:t>
            </w:r>
          </w:p>
        </w:tc>
        <w:tc>
          <w:tcPr>
            <w:tcW w:w="2646" w:type="dxa"/>
            <w:vAlign w:val="center"/>
          </w:tcPr>
          <w:p w:rsidR="001B43AB" w:rsidRPr="000C591A" w:rsidRDefault="001B43AB" w:rsidP="009A0D7E">
            <w:pPr>
              <w:pStyle w:val="af0"/>
            </w:pPr>
            <w:r w:rsidRPr="000C591A">
              <w:t>1</w:t>
            </w:r>
          </w:p>
        </w:tc>
        <w:tc>
          <w:tcPr>
            <w:tcW w:w="3581" w:type="dxa"/>
            <w:vAlign w:val="center"/>
          </w:tcPr>
          <w:p w:rsidR="001B43AB" w:rsidRPr="000C591A" w:rsidRDefault="001B43AB" w:rsidP="009A0D7E">
            <w:pPr>
              <w:pStyle w:val="af0"/>
              <w:ind w:rightChars="593" w:right="1423"/>
              <w:jc w:val="right"/>
            </w:pPr>
            <w:r w:rsidRPr="000C591A">
              <w:t>363</w:t>
            </w:r>
          </w:p>
        </w:tc>
      </w:tr>
      <w:tr w:rsidR="001B43AB" w:rsidRPr="000C591A">
        <w:trPr>
          <w:trHeight w:val="312"/>
          <w:jc w:val="center"/>
        </w:trPr>
        <w:tc>
          <w:tcPr>
            <w:tcW w:w="2337" w:type="dxa"/>
            <w:vAlign w:val="center"/>
          </w:tcPr>
          <w:p w:rsidR="001B43AB" w:rsidRPr="000C591A" w:rsidRDefault="001B43AB" w:rsidP="009A0D7E">
            <w:pPr>
              <w:jc w:val="center"/>
            </w:pPr>
            <w:r w:rsidRPr="000C591A">
              <w:t>2011</w:t>
            </w:r>
          </w:p>
        </w:tc>
        <w:tc>
          <w:tcPr>
            <w:tcW w:w="2646" w:type="dxa"/>
            <w:vAlign w:val="center"/>
          </w:tcPr>
          <w:p w:rsidR="001B43AB" w:rsidRPr="000C591A" w:rsidRDefault="001B43AB" w:rsidP="009A0D7E">
            <w:pPr>
              <w:pStyle w:val="af0"/>
              <w:rPr>
                <w:lang w:eastAsia="zh-TW"/>
              </w:rPr>
            </w:pPr>
            <w:r w:rsidRPr="000C591A">
              <w:rPr>
                <w:lang w:eastAsia="zh-TW"/>
              </w:rPr>
              <w:t>1</w:t>
            </w:r>
          </w:p>
        </w:tc>
        <w:tc>
          <w:tcPr>
            <w:tcW w:w="3581" w:type="dxa"/>
            <w:vAlign w:val="center"/>
          </w:tcPr>
          <w:p w:rsidR="001B43AB" w:rsidRPr="000C591A" w:rsidRDefault="001B43AB" w:rsidP="009A0D7E">
            <w:pPr>
              <w:pStyle w:val="af0"/>
              <w:ind w:rightChars="593" w:right="1423"/>
              <w:jc w:val="right"/>
              <w:rPr>
                <w:lang w:eastAsia="zh-TW"/>
              </w:rPr>
            </w:pPr>
            <w:r w:rsidRPr="000C591A">
              <w:rPr>
                <w:lang w:eastAsia="zh-TW"/>
              </w:rPr>
              <w:t>6,000</w:t>
            </w:r>
          </w:p>
        </w:tc>
      </w:tr>
      <w:tr w:rsidR="001B43AB" w:rsidRPr="000C591A">
        <w:trPr>
          <w:trHeight w:val="312"/>
          <w:jc w:val="center"/>
        </w:trPr>
        <w:tc>
          <w:tcPr>
            <w:tcW w:w="2337" w:type="dxa"/>
            <w:vAlign w:val="center"/>
          </w:tcPr>
          <w:p w:rsidR="001B43AB" w:rsidRPr="000C591A" w:rsidRDefault="001B43AB" w:rsidP="009A0D7E">
            <w:pPr>
              <w:jc w:val="center"/>
            </w:pPr>
            <w:r w:rsidRPr="000C591A">
              <w:t>2012</w:t>
            </w:r>
          </w:p>
        </w:tc>
        <w:tc>
          <w:tcPr>
            <w:tcW w:w="2646" w:type="dxa"/>
            <w:vAlign w:val="center"/>
          </w:tcPr>
          <w:p w:rsidR="001B43AB" w:rsidRPr="000C591A" w:rsidRDefault="001B43AB" w:rsidP="009A0D7E">
            <w:pPr>
              <w:pStyle w:val="af0"/>
              <w:rPr>
                <w:lang w:eastAsia="zh-TW"/>
              </w:rPr>
            </w:pPr>
            <w:r w:rsidRPr="000C591A">
              <w:rPr>
                <w:lang w:eastAsia="zh-TW"/>
              </w:rPr>
              <w:t>1</w:t>
            </w:r>
          </w:p>
        </w:tc>
        <w:tc>
          <w:tcPr>
            <w:tcW w:w="3581" w:type="dxa"/>
            <w:vAlign w:val="center"/>
          </w:tcPr>
          <w:p w:rsidR="001B43AB" w:rsidRPr="000C591A" w:rsidRDefault="001B43AB" w:rsidP="009A0D7E">
            <w:pPr>
              <w:pStyle w:val="af0"/>
              <w:ind w:rightChars="593" w:right="1423"/>
              <w:jc w:val="right"/>
              <w:rPr>
                <w:lang w:eastAsia="zh-TW"/>
              </w:rPr>
            </w:pPr>
            <w:r w:rsidRPr="000C591A">
              <w:rPr>
                <w:lang w:eastAsia="zh-TW"/>
              </w:rPr>
              <w:t>1,000</w:t>
            </w:r>
          </w:p>
        </w:tc>
      </w:tr>
      <w:tr w:rsidR="001B43AB" w:rsidRPr="000C591A">
        <w:trPr>
          <w:trHeight w:val="312"/>
          <w:jc w:val="center"/>
        </w:trPr>
        <w:tc>
          <w:tcPr>
            <w:tcW w:w="2337" w:type="dxa"/>
            <w:vAlign w:val="center"/>
          </w:tcPr>
          <w:p w:rsidR="001B43AB" w:rsidRPr="000C591A" w:rsidRDefault="001B43AB" w:rsidP="009A0D7E">
            <w:pPr>
              <w:jc w:val="center"/>
            </w:pPr>
            <w:r w:rsidRPr="000C591A">
              <w:t>2014</w:t>
            </w:r>
          </w:p>
        </w:tc>
        <w:tc>
          <w:tcPr>
            <w:tcW w:w="2646" w:type="dxa"/>
            <w:vAlign w:val="center"/>
          </w:tcPr>
          <w:p w:rsidR="001B43AB" w:rsidRPr="000C591A" w:rsidRDefault="001B43AB" w:rsidP="009A0D7E">
            <w:pPr>
              <w:pStyle w:val="af0"/>
              <w:rPr>
                <w:lang w:eastAsia="zh-TW"/>
              </w:rPr>
            </w:pPr>
            <w:r w:rsidRPr="000C591A">
              <w:rPr>
                <w:lang w:eastAsia="zh-TW"/>
              </w:rPr>
              <w:t>1</w:t>
            </w:r>
          </w:p>
        </w:tc>
        <w:tc>
          <w:tcPr>
            <w:tcW w:w="3581" w:type="dxa"/>
            <w:vAlign w:val="center"/>
          </w:tcPr>
          <w:p w:rsidR="001B43AB" w:rsidRPr="000C591A" w:rsidRDefault="001B43AB" w:rsidP="009A0D7E">
            <w:pPr>
              <w:pStyle w:val="af0"/>
              <w:ind w:rightChars="593" w:right="1423"/>
              <w:jc w:val="right"/>
              <w:rPr>
                <w:lang w:eastAsia="zh-TW"/>
              </w:rPr>
            </w:pPr>
            <w:r w:rsidRPr="000C591A">
              <w:rPr>
                <w:lang w:eastAsia="zh-TW"/>
              </w:rPr>
              <w:t>135</w:t>
            </w:r>
          </w:p>
        </w:tc>
      </w:tr>
      <w:tr w:rsidR="001B43AB" w:rsidRPr="000C591A">
        <w:trPr>
          <w:trHeight w:val="312"/>
          <w:jc w:val="center"/>
        </w:trPr>
        <w:tc>
          <w:tcPr>
            <w:tcW w:w="2337" w:type="dxa"/>
            <w:vAlign w:val="center"/>
          </w:tcPr>
          <w:p w:rsidR="001B43AB" w:rsidRPr="000C591A" w:rsidRDefault="001B43AB" w:rsidP="009A0D7E">
            <w:pPr>
              <w:jc w:val="center"/>
            </w:pPr>
            <w:r w:rsidRPr="000C591A">
              <w:rPr>
                <w:rFonts w:hint="eastAsia"/>
              </w:rPr>
              <w:t>2015</w:t>
            </w:r>
          </w:p>
        </w:tc>
        <w:tc>
          <w:tcPr>
            <w:tcW w:w="2646" w:type="dxa"/>
            <w:vAlign w:val="center"/>
          </w:tcPr>
          <w:p w:rsidR="001B43AB" w:rsidRPr="000C591A" w:rsidRDefault="001B43AB" w:rsidP="009A0D7E">
            <w:pPr>
              <w:pStyle w:val="af0"/>
              <w:rPr>
                <w:lang w:eastAsia="zh-TW"/>
              </w:rPr>
            </w:pPr>
            <w:r w:rsidRPr="000C591A">
              <w:rPr>
                <w:rFonts w:hint="eastAsia"/>
                <w:lang w:eastAsia="zh-TW"/>
              </w:rPr>
              <w:t>1</w:t>
            </w:r>
          </w:p>
        </w:tc>
        <w:tc>
          <w:tcPr>
            <w:tcW w:w="3581" w:type="dxa"/>
            <w:vAlign w:val="center"/>
          </w:tcPr>
          <w:p w:rsidR="001B43AB" w:rsidRPr="000C591A" w:rsidRDefault="001B43AB" w:rsidP="009A0D7E">
            <w:pPr>
              <w:pStyle w:val="af0"/>
              <w:ind w:rightChars="593" w:right="1423"/>
              <w:jc w:val="right"/>
              <w:rPr>
                <w:lang w:eastAsia="zh-TW"/>
              </w:rPr>
            </w:pPr>
            <w:r w:rsidRPr="000C591A">
              <w:rPr>
                <w:rFonts w:hint="eastAsia"/>
                <w:lang w:eastAsia="zh-TW"/>
              </w:rPr>
              <w:t>300</w:t>
            </w:r>
          </w:p>
        </w:tc>
      </w:tr>
      <w:tr w:rsidR="001B43AB" w:rsidRPr="000C591A">
        <w:trPr>
          <w:trHeight w:val="312"/>
          <w:jc w:val="center"/>
        </w:trPr>
        <w:tc>
          <w:tcPr>
            <w:tcW w:w="2337" w:type="dxa"/>
            <w:vAlign w:val="center"/>
          </w:tcPr>
          <w:p w:rsidR="001B43AB" w:rsidRPr="000C591A" w:rsidRDefault="001B43AB" w:rsidP="009A0D7E">
            <w:pPr>
              <w:jc w:val="center"/>
            </w:pPr>
            <w:r w:rsidRPr="000C591A">
              <w:rPr>
                <w:rFonts w:hint="eastAsia"/>
              </w:rPr>
              <w:t>2016</w:t>
            </w:r>
          </w:p>
        </w:tc>
        <w:tc>
          <w:tcPr>
            <w:tcW w:w="2646" w:type="dxa"/>
            <w:vAlign w:val="center"/>
          </w:tcPr>
          <w:p w:rsidR="001B43AB" w:rsidRPr="000C591A" w:rsidRDefault="001B43AB" w:rsidP="009A0D7E">
            <w:pPr>
              <w:pStyle w:val="af0"/>
              <w:rPr>
                <w:lang w:eastAsia="zh-TW"/>
              </w:rPr>
            </w:pPr>
            <w:r w:rsidRPr="000C591A">
              <w:rPr>
                <w:rFonts w:hint="eastAsia"/>
                <w:lang w:eastAsia="zh-TW"/>
              </w:rPr>
              <w:t>0</w:t>
            </w:r>
          </w:p>
        </w:tc>
        <w:tc>
          <w:tcPr>
            <w:tcW w:w="3581" w:type="dxa"/>
            <w:vAlign w:val="center"/>
          </w:tcPr>
          <w:p w:rsidR="001B43AB" w:rsidRPr="000C591A" w:rsidRDefault="001B43AB" w:rsidP="009A0D7E">
            <w:pPr>
              <w:pStyle w:val="af0"/>
              <w:ind w:rightChars="593" w:right="1423"/>
              <w:jc w:val="right"/>
              <w:rPr>
                <w:lang w:eastAsia="zh-TW"/>
              </w:rPr>
            </w:pPr>
            <w:r w:rsidRPr="000C591A">
              <w:rPr>
                <w:rFonts w:hint="eastAsia"/>
                <w:lang w:eastAsia="zh-TW"/>
              </w:rPr>
              <w:t>0</w:t>
            </w:r>
          </w:p>
        </w:tc>
      </w:tr>
      <w:tr w:rsidR="001B43AB" w:rsidRPr="000C591A">
        <w:trPr>
          <w:trHeight w:val="312"/>
          <w:jc w:val="center"/>
        </w:trPr>
        <w:tc>
          <w:tcPr>
            <w:tcW w:w="2337" w:type="dxa"/>
            <w:vAlign w:val="center"/>
          </w:tcPr>
          <w:p w:rsidR="001B43AB" w:rsidRPr="000C591A" w:rsidRDefault="001B43AB" w:rsidP="009A0D7E">
            <w:pPr>
              <w:jc w:val="center"/>
            </w:pPr>
            <w:r w:rsidRPr="000C591A">
              <w:rPr>
                <w:rFonts w:hint="eastAsia"/>
              </w:rPr>
              <w:t>2017</w:t>
            </w:r>
          </w:p>
        </w:tc>
        <w:tc>
          <w:tcPr>
            <w:tcW w:w="2646" w:type="dxa"/>
            <w:vAlign w:val="center"/>
          </w:tcPr>
          <w:p w:rsidR="001B43AB" w:rsidRPr="000C591A" w:rsidRDefault="001B43AB" w:rsidP="009A0D7E">
            <w:pPr>
              <w:pStyle w:val="af0"/>
              <w:rPr>
                <w:lang w:eastAsia="zh-TW"/>
              </w:rPr>
            </w:pPr>
            <w:r w:rsidRPr="000C591A">
              <w:rPr>
                <w:rFonts w:hint="eastAsia"/>
                <w:lang w:eastAsia="zh-TW"/>
              </w:rPr>
              <w:t>0</w:t>
            </w:r>
          </w:p>
        </w:tc>
        <w:tc>
          <w:tcPr>
            <w:tcW w:w="3581" w:type="dxa"/>
            <w:vAlign w:val="center"/>
          </w:tcPr>
          <w:p w:rsidR="001B43AB" w:rsidRPr="000C591A" w:rsidRDefault="001B43AB" w:rsidP="009A0D7E">
            <w:pPr>
              <w:pStyle w:val="af0"/>
              <w:ind w:rightChars="593" w:right="1423"/>
              <w:jc w:val="right"/>
              <w:rPr>
                <w:lang w:eastAsia="zh-TW"/>
              </w:rPr>
            </w:pPr>
            <w:r w:rsidRPr="000C591A">
              <w:rPr>
                <w:rFonts w:hint="eastAsia"/>
                <w:lang w:eastAsia="zh-TW"/>
              </w:rPr>
              <w:t>0</w:t>
            </w:r>
          </w:p>
        </w:tc>
      </w:tr>
      <w:tr w:rsidR="001B43AB" w:rsidRPr="000C591A">
        <w:trPr>
          <w:trHeight w:val="312"/>
          <w:jc w:val="center"/>
        </w:trPr>
        <w:tc>
          <w:tcPr>
            <w:tcW w:w="2337" w:type="dxa"/>
            <w:vAlign w:val="center"/>
          </w:tcPr>
          <w:p w:rsidR="001B43AB" w:rsidRPr="000C591A" w:rsidRDefault="001B43AB" w:rsidP="009A0D7E">
            <w:pPr>
              <w:jc w:val="center"/>
            </w:pPr>
            <w:r w:rsidRPr="000C591A">
              <w:rPr>
                <w:rFonts w:hint="eastAsia"/>
              </w:rPr>
              <w:t>2018</w:t>
            </w:r>
          </w:p>
        </w:tc>
        <w:tc>
          <w:tcPr>
            <w:tcW w:w="2646" w:type="dxa"/>
            <w:vAlign w:val="center"/>
          </w:tcPr>
          <w:p w:rsidR="001B43AB" w:rsidRPr="000C591A" w:rsidRDefault="001B43AB" w:rsidP="009A0D7E">
            <w:pPr>
              <w:pStyle w:val="af0"/>
              <w:rPr>
                <w:lang w:eastAsia="zh-TW"/>
              </w:rPr>
            </w:pPr>
            <w:r w:rsidRPr="000C591A">
              <w:rPr>
                <w:rFonts w:hint="eastAsia"/>
                <w:lang w:eastAsia="zh-TW"/>
              </w:rPr>
              <w:t>0</w:t>
            </w:r>
          </w:p>
        </w:tc>
        <w:tc>
          <w:tcPr>
            <w:tcW w:w="3581" w:type="dxa"/>
            <w:vAlign w:val="center"/>
          </w:tcPr>
          <w:p w:rsidR="001B43AB" w:rsidRPr="000C591A" w:rsidRDefault="001B43AB" w:rsidP="009A0D7E">
            <w:pPr>
              <w:pStyle w:val="af0"/>
              <w:ind w:rightChars="593" w:right="1423"/>
              <w:jc w:val="right"/>
              <w:rPr>
                <w:lang w:eastAsia="zh-TW"/>
              </w:rPr>
            </w:pPr>
            <w:r w:rsidRPr="000C591A">
              <w:rPr>
                <w:rFonts w:hint="eastAsia"/>
                <w:lang w:eastAsia="zh-TW"/>
              </w:rPr>
              <w:t>0</w:t>
            </w:r>
          </w:p>
        </w:tc>
      </w:tr>
      <w:tr w:rsidR="001B43AB" w:rsidRPr="000C591A">
        <w:trPr>
          <w:trHeight w:val="312"/>
          <w:jc w:val="center"/>
        </w:trPr>
        <w:tc>
          <w:tcPr>
            <w:tcW w:w="2337" w:type="dxa"/>
            <w:vAlign w:val="center"/>
          </w:tcPr>
          <w:p w:rsidR="001B43AB" w:rsidRPr="000C591A" w:rsidRDefault="001B43AB" w:rsidP="009A0D7E">
            <w:pPr>
              <w:pStyle w:val="af0"/>
            </w:pPr>
            <w:r w:rsidRPr="000C591A">
              <w:rPr>
                <w:rFonts w:hint="eastAsia"/>
              </w:rPr>
              <w:t>總計</w:t>
            </w:r>
          </w:p>
        </w:tc>
        <w:tc>
          <w:tcPr>
            <w:tcW w:w="2646" w:type="dxa"/>
            <w:vAlign w:val="center"/>
          </w:tcPr>
          <w:p w:rsidR="001B43AB" w:rsidRPr="000C591A" w:rsidRDefault="001B43AB" w:rsidP="009A0D7E">
            <w:pPr>
              <w:pStyle w:val="af0"/>
              <w:rPr>
                <w:lang w:eastAsia="zh-TW"/>
              </w:rPr>
            </w:pPr>
            <w:r w:rsidRPr="000C591A">
              <w:rPr>
                <w:rFonts w:hint="eastAsia"/>
                <w:lang w:eastAsia="zh-TW"/>
              </w:rPr>
              <w:t>7</w:t>
            </w:r>
          </w:p>
        </w:tc>
        <w:tc>
          <w:tcPr>
            <w:tcW w:w="3581" w:type="dxa"/>
            <w:vAlign w:val="center"/>
          </w:tcPr>
          <w:p w:rsidR="001B43AB" w:rsidRPr="000C591A" w:rsidRDefault="001B43AB" w:rsidP="009A0D7E">
            <w:pPr>
              <w:pStyle w:val="af0"/>
              <w:ind w:rightChars="593" w:right="1423"/>
              <w:jc w:val="right"/>
              <w:rPr>
                <w:lang w:eastAsia="zh-TW"/>
              </w:rPr>
            </w:pPr>
            <w:r w:rsidRPr="000C591A">
              <w:rPr>
                <w:rFonts w:hint="eastAsia"/>
                <w:lang w:eastAsia="zh-TW"/>
              </w:rPr>
              <w:t>8</w:t>
            </w:r>
            <w:r w:rsidRPr="000C591A">
              <w:rPr>
                <w:lang w:eastAsia="zh-TW"/>
              </w:rPr>
              <w:t>,</w:t>
            </w:r>
            <w:r w:rsidRPr="000C591A">
              <w:rPr>
                <w:rFonts w:hint="eastAsia"/>
                <w:lang w:eastAsia="zh-TW"/>
              </w:rPr>
              <w:t>0</w:t>
            </w:r>
            <w:r w:rsidRPr="000C591A">
              <w:rPr>
                <w:lang w:eastAsia="zh-TW"/>
              </w:rPr>
              <w:t>62</w:t>
            </w:r>
          </w:p>
        </w:tc>
      </w:tr>
    </w:tbl>
    <w:p w:rsidR="001B43AB" w:rsidRPr="000C591A" w:rsidRDefault="003358E4" w:rsidP="001B43AB">
      <w:pPr>
        <w:pStyle w:val="af0"/>
        <w:jc w:val="both"/>
        <w:rPr>
          <w:lang w:eastAsia="zh-TW"/>
        </w:rPr>
      </w:pPr>
      <w:r>
        <w:rPr>
          <w:rFonts w:hint="eastAsia"/>
          <w:lang w:eastAsia="zh-TW"/>
        </w:rPr>
        <w:t>資料來源：經濟部投資審議委員會</w:t>
      </w:r>
    </w:p>
    <w:p w:rsidR="001B43AB" w:rsidRPr="000C591A" w:rsidRDefault="001B43AB" w:rsidP="001B43AB">
      <w:pPr>
        <w:ind w:firstLine="472"/>
      </w:pPr>
    </w:p>
    <w:p w:rsidR="001B43AB" w:rsidRPr="000C591A" w:rsidRDefault="001B43AB" w:rsidP="001B43AB">
      <w:pPr>
        <w:pStyle w:val="a4"/>
      </w:pPr>
      <w:r w:rsidRPr="000C591A">
        <w:br w:type="page"/>
      </w:r>
      <w:bookmarkStart w:id="14" w:name="_Toc19111811"/>
      <w:r w:rsidRPr="000C591A">
        <w:rPr>
          <w:rFonts w:hint="eastAsia"/>
        </w:rPr>
        <w:lastRenderedPageBreak/>
        <w:t>附錄四　索羅門群島商情</w:t>
      </w:r>
      <w:bookmarkEnd w:id="14"/>
    </w:p>
    <w:p w:rsidR="001B43AB" w:rsidRPr="000C591A" w:rsidRDefault="001B43AB" w:rsidP="001B43AB">
      <w:pPr>
        <w:pStyle w:val="a5"/>
        <w:spacing w:before="257" w:after="257"/>
        <w:ind w:left="640" w:hanging="640"/>
      </w:pPr>
      <w:r w:rsidRPr="000C591A">
        <w:rPr>
          <w:rFonts w:hint="eastAsia"/>
        </w:rPr>
        <w:t>一、總體經濟</w:t>
      </w:r>
    </w:p>
    <w:p w:rsidR="001B43AB" w:rsidRPr="000C591A" w:rsidRDefault="001B43AB" w:rsidP="001B43AB">
      <w:pPr>
        <w:ind w:firstLineChars="200" w:firstLine="480"/>
      </w:pPr>
      <w:r w:rsidRPr="000C591A">
        <w:rPr>
          <w:rFonts w:hint="eastAsia"/>
        </w:rPr>
        <w:t>傳統上索羅門群島依賴初級林、漁、農、礦業產品，其產值超過國內生產毛額之半。主要經濟產品包括椰子油、椰乾、棕櫚油及可可。天然資源包括魚、森林、金、水礬土、磷酸鹽、鉛、鋅及鎳。主要出口商品包括椰乾、魚、原木、棕櫚油、可可及礦物。</w:t>
      </w:r>
    </w:p>
    <w:p w:rsidR="001B43AB" w:rsidRPr="000C591A" w:rsidRDefault="001B43AB" w:rsidP="001B43AB">
      <w:pPr>
        <w:ind w:firstLineChars="200" w:firstLine="480"/>
      </w:pPr>
      <w:r w:rsidRPr="000C591A">
        <w:t>2018</w:t>
      </w:r>
      <w:r w:rsidRPr="000C591A">
        <w:t>年索國其他經濟指數表現亦佳，製造業指數成長</w:t>
      </w:r>
      <w:r w:rsidRPr="000C591A">
        <w:t>9%</w:t>
      </w:r>
      <w:r w:rsidRPr="000C591A">
        <w:t>，包括建築業（</w:t>
      </w:r>
      <w:r w:rsidRPr="000C591A">
        <w:t>Construction</w:t>
      </w:r>
      <w:r w:rsidRPr="000C591A">
        <w:t>）、大宗物資（</w:t>
      </w:r>
      <w:r w:rsidRPr="000C591A">
        <w:t>wholesale</w:t>
      </w:r>
      <w:r w:rsidRPr="000C591A">
        <w:t>）、零售業（</w:t>
      </w:r>
      <w:r w:rsidRPr="000C591A">
        <w:t>retail</w:t>
      </w:r>
      <w:r w:rsidRPr="000C591A">
        <w:t>）、運輸業（</w:t>
      </w:r>
      <w:r w:rsidRPr="000C591A">
        <w:t>transport</w:t>
      </w:r>
      <w:r w:rsidRPr="000C591A">
        <w:t>）、能源業（</w:t>
      </w:r>
      <w:r w:rsidRPr="000C591A">
        <w:t>energy</w:t>
      </w:r>
      <w:r w:rsidRPr="000C591A">
        <w:t>）及通訊業（</w:t>
      </w:r>
      <w:r w:rsidRPr="000C591A">
        <w:t>communication</w:t>
      </w:r>
      <w:r w:rsidRPr="000C591A">
        <w:t>）均較上年有所增長。惟國外直接投資（</w:t>
      </w:r>
      <w:r w:rsidRPr="000C591A">
        <w:t>Foreign direct Investment, FDI</w:t>
      </w:r>
      <w:r w:rsidRPr="000C591A">
        <w:t>）指數則下降</w:t>
      </w:r>
      <w:r w:rsidRPr="000C591A">
        <w:t>6%</w:t>
      </w:r>
      <w:r w:rsidRPr="000C591A">
        <w:t>。</w:t>
      </w:r>
    </w:p>
    <w:p w:rsidR="001B43AB" w:rsidRPr="000C591A" w:rsidRDefault="001B43AB" w:rsidP="001B43AB">
      <w:pPr>
        <w:pStyle w:val="a5"/>
        <w:spacing w:before="257" w:after="257"/>
        <w:ind w:left="640" w:hanging="640"/>
      </w:pPr>
      <w:r w:rsidRPr="000C591A">
        <w:rPr>
          <w:rFonts w:hint="eastAsia"/>
        </w:rPr>
        <w:t>二、重大政情</w:t>
      </w:r>
    </w:p>
    <w:p w:rsidR="001B43AB" w:rsidRPr="000C591A" w:rsidRDefault="001B43AB" w:rsidP="001B43AB">
      <w:pPr>
        <w:ind w:firstLineChars="200" w:firstLine="480"/>
      </w:pPr>
      <w:r w:rsidRPr="000C591A">
        <w:rPr>
          <w:rFonts w:hint="eastAsia"/>
        </w:rPr>
        <w:t>本（</w:t>
      </w:r>
      <w:r w:rsidRPr="000C591A">
        <w:rPr>
          <w:rFonts w:hint="eastAsia"/>
        </w:rPr>
        <w:t>2019</w:t>
      </w:r>
      <w:r w:rsidRPr="000C591A">
        <w:rPr>
          <w:rFonts w:hint="eastAsia"/>
        </w:rPr>
        <w:t>）年</w:t>
      </w:r>
      <w:smartTag w:uri="urn:schemas-microsoft-com:office:smarttags" w:element="chsdate">
        <w:smartTagPr>
          <w:attr w:name="IsROCDate" w:val="False"/>
          <w:attr w:name="IsLunarDate" w:val="False"/>
          <w:attr w:name="Day" w:val="24"/>
          <w:attr w:name="Month" w:val="4"/>
          <w:attr w:name="Year" w:val="2019"/>
        </w:smartTagPr>
        <w:r w:rsidRPr="000C591A">
          <w:rPr>
            <w:rFonts w:hint="eastAsia"/>
          </w:rPr>
          <w:t>4</w:t>
        </w:r>
        <w:r w:rsidRPr="000C591A">
          <w:rPr>
            <w:rFonts w:hint="eastAsia"/>
          </w:rPr>
          <w:t>月</w:t>
        </w:r>
        <w:r w:rsidRPr="000C591A">
          <w:rPr>
            <w:rFonts w:hint="eastAsia"/>
          </w:rPr>
          <w:t>24</w:t>
        </w:r>
        <w:r w:rsidRPr="000C591A">
          <w:rPr>
            <w:rFonts w:hint="eastAsia"/>
          </w:rPr>
          <w:t>日</w:t>
        </w:r>
      </w:smartTag>
      <w:r w:rsidRPr="000C591A">
        <w:rPr>
          <w:rFonts w:hint="eastAsia"/>
        </w:rPr>
        <w:t>國會舉行總理選舉時，由於反對黨</w:t>
      </w:r>
      <w:r w:rsidRPr="000C591A">
        <w:t>「大聯盟」（</w:t>
      </w:r>
      <w:r w:rsidRPr="000C591A">
        <w:t>Grand Coalition</w:t>
      </w:r>
      <w:r w:rsidRPr="000C591A">
        <w:t>）成員聯袂離席抗議，</w:t>
      </w:r>
      <w:r w:rsidRPr="000C591A">
        <w:rPr>
          <w:rFonts w:hint="eastAsia"/>
        </w:rPr>
        <w:t>卡布依（</w:t>
      </w:r>
      <w:r w:rsidRPr="000C591A">
        <w:rPr>
          <w:rFonts w:hint="eastAsia"/>
        </w:rPr>
        <w:t xml:space="preserve">Frank </w:t>
      </w:r>
      <w:proofErr w:type="spellStart"/>
      <w:r w:rsidRPr="000C591A">
        <w:rPr>
          <w:rFonts w:hint="eastAsia"/>
        </w:rPr>
        <w:t>Kabui</w:t>
      </w:r>
      <w:proofErr w:type="spellEnd"/>
      <w:r w:rsidRPr="000C591A">
        <w:rPr>
          <w:rFonts w:hint="eastAsia"/>
        </w:rPr>
        <w:t>）總督仍裁定選舉繼續、</w:t>
      </w:r>
      <w:r w:rsidRPr="000C591A">
        <w:t>蘇嘉瓦瑞（</w:t>
      </w:r>
      <w:r w:rsidRPr="000C591A">
        <w:t xml:space="preserve">Manasseh </w:t>
      </w:r>
      <w:proofErr w:type="spellStart"/>
      <w:r w:rsidRPr="000C591A">
        <w:t>Sogavare</w:t>
      </w:r>
      <w:proofErr w:type="spellEnd"/>
      <w:r w:rsidRPr="000C591A">
        <w:t>）</w:t>
      </w:r>
      <w:r w:rsidRPr="000C591A">
        <w:rPr>
          <w:rFonts w:hint="eastAsia"/>
        </w:rPr>
        <w:t>獲得</w:t>
      </w:r>
      <w:r w:rsidRPr="000C591A">
        <w:rPr>
          <w:rFonts w:hint="eastAsia"/>
        </w:rPr>
        <w:t>34</w:t>
      </w:r>
      <w:r w:rsidRPr="000C591A">
        <w:rPr>
          <w:rFonts w:hint="eastAsia"/>
        </w:rPr>
        <w:t>票、</w:t>
      </w:r>
      <w:r w:rsidRPr="000C591A">
        <w:t>第</w:t>
      </w:r>
      <w:r w:rsidRPr="000C591A">
        <w:t>4</w:t>
      </w:r>
      <w:r w:rsidRPr="000C591A">
        <w:t>度當選總理</w:t>
      </w:r>
      <w:r w:rsidRPr="000C591A">
        <w:rPr>
          <w:rFonts w:hint="eastAsia"/>
        </w:rPr>
        <w:t>，</w:t>
      </w:r>
      <w:r w:rsidRPr="000C591A">
        <w:t>選舉結果公佈後</w:t>
      </w:r>
      <w:r w:rsidRPr="000C591A">
        <w:rPr>
          <w:rFonts w:hint="eastAsia"/>
        </w:rPr>
        <w:t>一度</w:t>
      </w:r>
      <w:r w:rsidRPr="000C591A">
        <w:t>引發</w:t>
      </w:r>
      <w:r w:rsidRPr="000C591A">
        <w:rPr>
          <w:rFonts w:hint="eastAsia"/>
        </w:rPr>
        <w:t>民眾</w:t>
      </w:r>
      <w:r w:rsidRPr="000C591A">
        <w:t>騷亂</w:t>
      </w:r>
      <w:r w:rsidRPr="000C591A">
        <w:rPr>
          <w:rFonts w:hint="eastAsia"/>
        </w:rPr>
        <w:t>，大批聚集於荷尼阿拉市政府廣場抗議民眾，隨即向中國城（</w:t>
      </w:r>
      <w:r w:rsidRPr="000C591A">
        <w:rPr>
          <w:rFonts w:hint="eastAsia"/>
        </w:rPr>
        <w:t>China Town</w:t>
      </w:r>
      <w:r w:rsidRPr="000C591A">
        <w:rPr>
          <w:rFonts w:hint="eastAsia"/>
        </w:rPr>
        <w:t>）及索京東邊</w:t>
      </w:r>
      <w:proofErr w:type="spellStart"/>
      <w:r w:rsidRPr="000C591A">
        <w:rPr>
          <w:rFonts w:hint="eastAsia"/>
        </w:rPr>
        <w:t>Lungga</w:t>
      </w:r>
      <w:proofErr w:type="spellEnd"/>
      <w:r w:rsidRPr="000C591A">
        <w:rPr>
          <w:rFonts w:hint="eastAsia"/>
        </w:rPr>
        <w:t>地區集結，並向警察投擲石塊引發衝突</w:t>
      </w:r>
      <w:r w:rsidRPr="000C591A">
        <w:t>。</w:t>
      </w:r>
      <w:r w:rsidRPr="000C591A">
        <w:rPr>
          <w:rFonts w:hint="eastAsia"/>
        </w:rPr>
        <w:t>經警方多次強力驅散後，晚間並傳出抗議民眾燒毀辦公室，警方嗣發射催淚彈及塑膠子彈，抗議民眾始於次（</w:t>
      </w:r>
      <w:r w:rsidRPr="000C591A">
        <w:rPr>
          <w:rFonts w:hint="eastAsia"/>
        </w:rPr>
        <w:t>25</w:t>
      </w:r>
      <w:r w:rsidRPr="000C591A">
        <w:rPr>
          <w:rFonts w:hint="eastAsia"/>
        </w:rPr>
        <w:t>）日清晨</w:t>
      </w:r>
      <w:r w:rsidRPr="000C591A">
        <w:rPr>
          <w:rFonts w:hint="eastAsia"/>
        </w:rPr>
        <w:t>5</w:t>
      </w:r>
      <w:r w:rsidRPr="000C591A">
        <w:rPr>
          <w:rFonts w:hint="eastAsia"/>
        </w:rPr>
        <w:t>時許左右逐漸散去，目前治安情形已恢復正常。</w:t>
      </w:r>
    </w:p>
    <w:p w:rsidR="001B43AB" w:rsidRPr="000C591A" w:rsidRDefault="001B43AB" w:rsidP="000C591A">
      <w:pPr>
        <w:pStyle w:val="a5"/>
        <w:spacing w:before="257" w:after="257"/>
        <w:ind w:left="640" w:hanging="640"/>
      </w:pPr>
      <w:r w:rsidRPr="000C591A">
        <w:br w:type="page"/>
      </w:r>
      <w:r w:rsidRPr="000C591A">
        <w:rPr>
          <w:rFonts w:hint="eastAsia"/>
        </w:rPr>
        <w:lastRenderedPageBreak/>
        <w:t>三、經貿統計</w:t>
      </w:r>
    </w:p>
    <w:p w:rsidR="001B43AB" w:rsidRPr="000C591A" w:rsidRDefault="001B43AB" w:rsidP="001B43AB">
      <w:pPr>
        <w:ind w:firstLineChars="200" w:firstLine="480"/>
      </w:pPr>
      <w:r w:rsidRPr="000C591A">
        <w:t>根據索國中央銀行（</w:t>
      </w:r>
      <w:r w:rsidRPr="000C591A">
        <w:t>CBSI</w:t>
      </w:r>
      <w:r w:rsidRPr="000C591A">
        <w:t>）統計，索國</w:t>
      </w:r>
      <w:r w:rsidRPr="000C591A">
        <w:t>2018</w:t>
      </w:r>
      <w:r w:rsidRPr="000C591A">
        <w:t>年國內生產毛額（</w:t>
      </w:r>
      <w:r w:rsidRPr="000C591A">
        <w:t>GDP</w:t>
      </w:r>
      <w:r w:rsidRPr="000C591A">
        <w:t>）約成長</w:t>
      </w:r>
      <w:r w:rsidRPr="000C591A">
        <w:t>3.9%</w:t>
      </w:r>
      <w:r w:rsidRPr="000C591A">
        <w:t>，較</w:t>
      </w:r>
      <w:r w:rsidRPr="000C591A">
        <w:t>2017</w:t>
      </w:r>
      <w:r w:rsidRPr="000C591A">
        <w:t>年國內生產毛額成長率</w:t>
      </w:r>
      <w:r w:rsidRPr="000C591A">
        <w:t>3.7%</w:t>
      </w:r>
      <w:r w:rsidRPr="000C591A">
        <w:t>為佳，其中其中大盤、零售業（</w:t>
      </w:r>
      <w:r w:rsidRPr="000C591A">
        <w:t>Wholesale &amp; Retails Sectors</w:t>
      </w:r>
      <w:r w:rsidRPr="000C591A">
        <w:t>）及交通業（</w:t>
      </w:r>
      <w:r w:rsidRPr="000C591A">
        <w:t>Transport</w:t>
      </w:r>
      <w:r w:rsidRPr="000C591A">
        <w:t>）表現亮眼，伐木業（</w:t>
      </w:r>
      <w:r w:rsidRPr="000C591A">
        <w:t>Forestry</w:t>
      </w:r>
      <w:r w:rsidRPr="000C591A">
        <w:t>）及漁業（</w:t>
      </w:r>
      <w:r w:rsidRPr="000C591A">
        <w:t>Fisheries</w:t>
      </w:r>
      <w:r w:rsidRPr="000C591A">
        <w:t>）亦有所成長及大盤及零售商。</w:t>
      </w:r>
    </w:p>
    <w:p w:rsidR="001B43AB" w:rsidRPr="000C591A" w:rsidRDefault="001B43AB" w:rsidP="001B43AB">
      <w:pPr>
        <w:ind w:firstLineChars="200" w:firstLine="480"/>
      </w:pPr>
      <w:r w:rsidRPr="000C591A">
        <w:t>依據索國中央銀行統計，索國</w:t>
      </w:r>
      <w:r w:rsidRPr="000C591A">
        <w:t>2018</w:t>
      </w:r>
      <w:r w:rsidRPr="000C591A">
        <w:t>年對外國際貿易大幅下跌達</w:t>
      </w:r>
      <w:r w:rsidRPr="000C591A">
        <w:t>3.7%</w:t>
      </w:r>
      <w:r w:rsidRPr="000C591A">
        <w:t>，究其原因係受國際市場，尤其是亞洲及歐元區經濟成長緩慢影響。</w:t>
      </w:r>
    </w:p>
    <w:p w:rsidR="001B43AB" w:rsidRPr="000C591A" w:rsidRDefault="001B43AB" w:rsidP="001B43AB">
      <w:pPr>
        <w:ind w:firstLineChars="200" w:firstLine="480"/>
      </w:pPr>
      <w:r w:rsidRPr="000C591A">
        <w:t>2018</w:t>
      </w:r>
      <w:r w:rsidRPr="000C591A">
        <w:t>年索國國內就業市場仍維持正向成長，根據索國退休基金（</w:t>
      </w:r>
      <w:r w:rsidRPr="000C591A">
        <w:t>National Provident Fund</w:t>
      </w:r>
      <w:r w:rsidRPr="000C591A">
        <w:t>）統計，勞動就業市場約上升</w:t>
      </w:r>
      <w:r w:rsidRPr="000C591A">
        <w:t>7%</w:t>
      </w:r>
      <w:r w:rsidRPr="000C591A">
        <w:t>，就業人數達</w:t>
      </w:r>
      <w:r w:rsidRPr="000C591A">
        <w:t>58,736</w:t>
      </w:r>
      <w:r w:rsidRPr="000C591A">
        <w:t>人（謹按：</w:t>
      </w:r>
      <w:r w:rsidRPr="000C591A">
        <w:t>2017</w:t>
      </w:r>
      <w:r w:rsidRPr="000C591A">
        <w:t>年就業人數為</w:t>
      </w:r>
      <w:r w:rsidRPr="000C591A">
        <w:t>55,788</w:t>
      </w:r>
      <w:r w:rsidRPr="000C591A">
        <w:t>人）。其中政府機關就業人數上升</w:t>
      </w:r>
      <w:r w:rsidRPr="000C591A">
        <w:t>2%</w:t>
      </w:r>
      <w:r w:rsidRPr="000C591A">
        <w:t>、達</w:t>
      </w:r>
      <w:r w:rsidRPr="000C591A">
        <w:t>17,864</w:t>
      </w:r>
      <w:r w:rsidRPr="000C591A">
        <w:t>人（謹按：</w:t>
      </w:r>
      <w:r w:rsidRPr="000C591A">
        <w:t>2017</w:t>
      </w:r>
      <w:r w:rsidRPr="000C591A">
        <w:t>年政府部門就業人數為</w:t>
      </w:r>
      <w:r w:rsidRPr="000C591A">
        <w:t>17,562</w:t>
      </w:r>
      <w:r w:rsidRPr="000C591A">
        <w:t>人），另外，赴澳洲、紐西蘭短期就業勞工（</w:t>
      </w:r>
      <w:r w:rsidRPr="000C591A">
        <w:t>Seasonal work</w:t>
      </w:r>
      <w:r w:rsidRPr="000C591A">
        <w:t>），以及政府短期快速就業方案亦有增加。</w:t>
      </w:r>
    </w:p>
    <w:p w:rsidR="001B43AB" w:rsidRPr="000C591A" w:rsidRDefault="001B43AB" w:rsidP="001B43AB">
      <w:pPr>
        <w:ind w:firstLineChars="200" w:firstLine="480"/>
      </w:pPr>
      <w:r w:rsidRPr="000C591A">
        <w:t>2018</w:t>
      </w:r>
      <w:r w:rsidRPr="000C591A">
        <w:t>年索國其他經濟指數表現亦佳，製造業指數成長</w:t>
      </w:r>
      <w:r w:rsidRPr="000C591A">
        <w:t>9%</w:t>
      </w:r>
      <w:r w:rsidRPr="000C591A">
        <w:t>，包括建築業（</w:t>
      </w:r>
      <w:r w:rsidRPr="000C591A">
        <w:t>Construction</w:t>
      </w:r>
      <w:r w:rsidRPr="000C591A">
        <w:t>）、大宗物資（</w:t>
      </w:r>
      <w:r w:rsidRPr="000C591A">
        <w:t>wholesale</w:t>
      </w:r>
      <w:r w:rsidRPr="000C591A">
        <w:t>）、零售業（</w:t>
      </w:r>
      <w:r w:rsidRPr="000C591A">
        <w:t>retail</w:t>
      </w:r>
      <w:r w:rsidRPr="000C591A">
        <w:t>）、運輸業（</w:t>
      </w:r>
      <w:r w:rsidRPr="000C591A">
        <w:t>transport</w:t>
      </w:r>
      <w:r w:rsidRPr="000C591A">
        <w:t>）、能源業（</w:t>
      </w:r>
      <w:r w:rsidRPr="000C591A">
        <w:t>energy</w:t>
      </w:r>
      <w:r w:rsidRPr="000C591A">
        <w:t>）及通訊業（</w:t>
      </w:r>
      <w:r w:rsidRPr="000C591A">
        <w:t>communication</w:t>
      </w:r>
      <w:r w:rsidRPr="000C591A">
        <w:t>）均較上年有所增長。惟國外直接投資（</w:t>
      </w:r>
      <w:r w:rsidRPr="000C591A">
        <w:t>Foreign direct Investment, FDI</w:t>
      </w:r>
      <w:r w:rsidRPr="000C591A">
        <w:t>）指數則下降</w:t>
      </w:r>
      <w:r w:rsidRPr="000C591A">
        <w:t>6%</w:t>
      </w:r>
      <w:r w:rsidRPr="000C591A">
        <w:t>。</w:t>
      </w:r>
      <w:r w:rsidRPr="000C591A">
        <w:t>2018</w:t>
      </w:r>
      <w:r w:rsidRPr="000C591A">
        <w:t>年索國其他經濟指數表現亦佳，製造業指數成長</w:t>
      </w:r>
      <w:r w:rsidRPr="000C591A">
        <w:t>9%</w:t>
      </w:r>
      <w:r w:rsidRPr="000C591A">
        <w:t>，包括建築業（</w:t>
      </w:r>
      <w:r w:rsidRPr="000C591A">
        <w:t>Construction</w:t>
      </w:r>
      <w:r w:rsidRPr="000C591A">
        <w:t>）、大宗物資（</w:t>
      </w:r>
      <w:r w:rsidRPr="000C591A">
        <w:t>wholesale</w:t>
      </w:r>
      <w:r w:rsidRPr="000C591A">
        <w:t>）、零售業（</w:t>
      </w:r>
      <w:r w:rsidRPr="000C591A">
        <w:t>retail</w:t>
      </w:r>
      <w:r w:rsidRPr="000C591A">
        <w:t>）、運輸業（</w:t>
      </w:r>
      <w:r w:rsidRPr="000C591A">
        <w:t>transport</w:t>
      </w:r>
      <w:r w:rsidRPr="000C591A">
        <w:t>）、能源業（</w:t>
      </w:r>
      <w:r w:rsidRPr="000C591A">
        <w:t>energy</w:t>
      </w:r>
      <w:r w:rsidRPr="000C591A">
        <w:t>）及通訊業（</w:t>
      </w:r>
      <w:r w:rsidRPr="000C591A">
        <w:t>communication</w:t>
      </w:r>
      <w:r w:rsidRPr="000C591A">
        <w:t>）均較上年有所增長。惟國外直接投資（</w:t>
      </w:r>
      <w:r w:rsidRPr="000C591A">
        <w:t>Foreign direct Investment, FDI</w:t>
      </w:r>
      <w:r w:rsidRPr="000C591A">
        <w:t>）指數則下降</w:t>
      </w:r>
      <w:r w:rsidRPr="000C591A">
        <w:t>6%</w:t>
      </w:r>
      <w:r w:rsidRPr="000C591A">
        <w:t>。</w:t>
      </w:r>
    </w:p>
    <w:p w:rsidR="001B43AB" w:rsidRPr="000C591A" w:rsidRDefault="001B43AB" w:rsidP="001B43AB">
      <w:pPr>
        <w:ind w:firstLineChars="200" w:firstLine="480"/>
      </w:pPr>
      <w:r w:rsidRPr="000C591A">
        <w:t>2018</w:t>
      </w:r>
      <w:r w:rsidRPr="000C591A">
        <w:t>年索國觀光客（</w:t>
      </w:r>
      <w:r w:rsidRPr="000C591A">
        <w:t>tourism</w:t>
      </w:r>
      <w:r w:rsidRPr="000C591A">
        <w:t>）人數也緩步下降</w:t>
      </w:r>
      <w:r w:rsidRPr="000C591A">
        <w:t>6%</w:t>
      </w:r>
      <w:r w:rsidRPr="000C591A">
        <w:t>，上年訪索人數減至</w:t>
      </w:r>
      <w:r w:rsidRPr="000C591A">
        <w:t>32,852</w:t>
      </w:r>
      <w:r w:rsidRPr="000C591A">
        <w:t>人次，肇始於搭乘郵輪訪索人數減少，而搭乘飛機訪索人數則略為增加。</w:t>
      </w:r>
    </w:p>
    <w:p w:rsidR="001B43AB" w:rsidRPr="000C591A" w:rsidRDefault="001B43AB" w:rsidP="001B43AB">
      <w:pPr>
        <w:ind w:firstLineChars="200" w:firstLine="480"/>
      </w:pPr>
      <w:r w:rsidRPr="000C591A">
        <w:t>2018</w:t>
      </w:r>
      <w:r w:rsidRPr="000C591A">
        <w:t>年索幣兌澳幣、紐西蘭幣維持升幅，惟兌美元則略為下跌</w:t>
      </w:r>
      <w:r w:rsidRPr="000C591A">
        <w:t>0.8%</w:t>
      </w:r>
      <w:r w:rsidRPr="000C591A">
        <w:t>，平均兌換率為</w:t>
      </w:r>
      <w:r w:rsidRPr="000C591A">
        <w:t>7.95</w:t>
      </w:r>
      <w:r w:rsidRPr="000C591A">
        <w:t>索幣兌</w:t>
      </w:r>
      <w:r w:rsidRPr="000C591A">
        <w:t>1</w:t>
      </w:r>
      <w:r w:rsidRPr="000C591A">
        <w:t>美元。</w:t>
      </w:r>
    </w:p>
    <w:p w:rsidR="001B43AB" w:rsidRPr="000C591A" w:rsidRDefault="001B43AB" w:rsidP="001B43AB">
      <w:pPr>
        <w:ind w:firstLineChars="200" w:firstLine="480"/>
      </w:pPr>
      <w:r w:rsidRPr="000C591A">
        <w:lastRenderedPageBreak/>
        <w:t>2018</w:t>
      </w:r>
      <w:r w:rsidRPr="000C591A">
        <w:t>年索國政府財政表現尚佳，共有</w:t>
      </w:r>
      <w:r w:rsidRPr="000C591A">
        <w:t>1.91</w:t>
      </w:r>
      <w:r w:rsidRPr="000C591A">
        <w:t>億元索幣盈餘，歸功於歲入增加</w:t>
      </w:r>
      <w:r w:rsidRPr="000C591A">
        <w:t>14%</w:t>
      </w:r>
      <w:r w:rsidRPr="000C591A">
        <w:t>，達</w:t>
      </w:r>
      <w:r w:rsidRPr="000C591A">
        <w:t>40.68</w:t>
      </w:r>
      <w:r w:rsidRPr="000C591A">
        <w:t>億元索幣，歲出則僅小幅增加</w:t>
      </w:r>
      <w:r w:rsidRPr="000C591A">
        <w:t>1%</w:t>
      </w:r>
      <w:r w:rsidRPr="000C591A">
        <w:t>，達</w:t>
      </w:r>
      <w:r w:rsidRPr="000C591A">
        <w:t>38.77</w:t>
      </w:r>
      <w:r w:rsidRPr="000C591A">
        <w:t>億元索幣。歲入增加歸功於稅收及援款之增加。另外，索國政府債務維持平穩，約僅佔國內所得（</w:t>
      </w:r>
      <w:r w:rsidRPr="000C591A">
        <w:t>GDP</w:t>
      </w:r>
      <w:r w:rsidRPr="000C591A">
        <w:t>）</w:t>
      </w:r>
      <w:r w:rsidRPr="000C591A">
        <w:t>11%</w:t>
      </w:r>
      <w:r w:rsidRPr="000C591A">
        <w:t>。</w:t>
      </w:r>
    </w:p>
    <w:p w:rsidR="001B43AB" w:rsidRPr="000C591A" w:rsidRDefault="001B43AB" w:rsidP="001B43AB">
      <w:pPr>
        <w:ind w:firstLineChars="200" w:firstLine="480"/>
      </w:pPr>
      <w:r w:rsidRPr="000C591A">
        <w:t>索國中央銀行預測</w:t>
      </w:r>
      <w:r w:rsidRPr="000C591A">
        <w:t>2019</w:t>
      </w:r>
      <w:r w:rsidRPr="000C591A">
        <w:t>年經濟仍可維持</w:t>
      </w:r>
      <w:r w:rsidRPr="000C591A">
        <w:t>3.9%</w:t>
      </w:r>
      <w:r w:rsidRPr="000C591A">
        <w:t>成長率，雖然伐木業將會逐漸減低，惟服務業（</w:t>
      </w:r>
      <w:r w:rsidRPr="000C591A">
        <w:t>Services sector</w:t>
      </w:r>
      <w:r w:rsidRPr="000C591A">
        <w:t>），尤其是大宗物資及零售業、交通業、建築業等製造業，以及漁業預估仍會有所成長。</w:t>
      </w:r>
    </w:p>
    <w:p w:rsidR="001B43AB" w:rsidRPr="000C591A" w:rsidRDefault="001B43AB" w:rsidP="001B43AB">
      <w:pPr>
        <w:widowControl/>
        <w:ind w:firstLineChars="200" w:firstLine="480"/>
      </w:pPr>
      <w:r w:rsidRPr="000C591A">
        <w:t>根據索羅門國家統計局資料顯示，</w:t>
      </w:r>
      <w:r w:rsidRPr="000C591A">
        <w:t>2017</w:t>
      </w:r>
      <w:r w:rsidRPr="000C591A">
        <w:t>年索國對外出口額為</w:t>
      </w:r>
      <w:r w:rsidRPr="000C591A">
        <w:t>39</w:t>
      </w:r>
      <w:r w:rsidRPr="000C591A">
        <w:t>億</w:t>
      </w:r>
      <w:r w:rsidRPr="000C591A">
        <w:t>3,477.9</w:t>
      </w:r>
      <w:r w:rsidRPr="000C591A">
        <w:t>萬索幣，主要出口產品為木材、漁產、棕櫚油、礦產、椰子油、椰乾、可可，前</w:t>
      </w:r>
      <w:r w:rsidRPr="000C591A">
        <w:t>10</w:t>
      </w:r>
      <w:r w:rsidRPr="000C591A">
        <w:t>大出口市場依序為中國大陸、義大利、菲律賓、荷蘭、馬來西亞、臺灣、泰國、香港、澳洲、韓國。</w:t>
      </w:r>
    </w:p>
    <w:p w:rsidR="001B43AB" w:rsidRPr="000C591A" w:rsidRDefault="001B43AB" w:rsidP="001B43AB">
      <w:pPr>
        <w:widowControl/>
        <w:ind w:firstLineChars="200" w:firstLine="480"/>
      </w:pPr>
      <w:r w:rsidRPr="000C591A">
        <w:t>2017</w:t>
      </w:r>
      <w:r w:rsidRPr="000C591A">
        <w:t>年</w:t>
      </w:r>
      <w:r w:rsidRPr="000C591A">
        <w:rPr>
          <w:rFonts w:hint="eastAsia"/>
        </w:rPr>
        <w:t>索國</w:t>
      </w:r>
      <w:r w:rsidRPr="000C591A">
        <w:t>進口額為</w:t>
      </w:r>
      <w:r w:rsidRPr="000C591A">
        <w:t>45</w:t>
      </w:r>
      <w:r w:rsidRPr="000C591A">
        <w:t>億</w:t>
      </w:r>
      <w:r w:rsidRPr="000C591A">
        <w:t>210</w:t>
      </w:r>
      <w:r w:rsidRPr="000C591A">
        <w:t>萬元索幣，主要進口產品包括機械及運輸工具、糧食、石油、營建材料、肥料、飲料及煙草，主要進口國家為澳洲、新加坡、紐西蘭、馬來西亞、中國大陸、越南、日本、斐濟、美國。</w:t>
      </w:r>
      <w:r w:rsidRPr="000C591A">
        <w:rPr>
          <w:rFonts w:hint="eastAsia"/>
        </w:rPr>
        <w:t>總計</w:t>
      </w:r>
      <w:r w:rsidRPr="000C591A">
        <w:rPr>
          <w:rFonts w:hint="eastAsia"/>
        </w:rPr>
        <w:t>2017</w:t>
      </w:r>
      <w:r w:rsidRPr="000C591A">
        <w:rPr>
          <w:rFonts w:hint="eastAsia"/>
        </w:rPr>
        <w:t>年對外貿易赤字達</w:t>
      </w:r>
      <w:r w:rsidRPr="000C591A">
        <w:rPr>
          <w:rFonts w:hint="eastAsia"/>
        </w:rPr>
        <w:t>5</w:t>
      </w:r>
      <w:r w:rsidRPr="000C591A">
        <w:rPr>
          <w:rFonts w:hint="eastAsia"/>
        </w:rPr>
        <w:t>億</w:t>
      </w:r>
      <w:r w:rsidRPr="000C591A">
        <w:rPr>
          <w:rFonts w:hint="eastAsia"/>
        </w:rPr>
        <w:t>6,732</w:t>
      </w:r>
      <w:r w:rsidRPr="000C591A">
        <w:rPr>
          <w:rFonts w:hint="eastAsia"/>
        </w:rPr>
        <w:t>萬元索幣，係</w:t>
      </w:r>
      <w:r w:rsidRPr="000C591A">
        <w:rPr>
          <w:rFonts w:hint="eastAsia"/>
        </w:rPr>
        <w:t>2010</w:t>
      </w:r>
      <w:r w:rsidRPr="000C591A">
        <w:rPr>
          <w:rFonts w:hint="eastAsia"/>
        </w:rPr>
        <w:t>年以來最大貿易逆差，相較</w:t>
      </w:r>
      <w:r w:rsidRPr="000C591A">
        <w:rPr>
          <w:rFonts w:hint="eastAsia"/>
        </w:rPr>
        <w:t>2016</w:t>
      </w:r>
      <w:r w:rsidRPr="000C591A">
        <w:rPr>
          <w:rFonts w:hint="eastAsia"/>
        </w:rPr>
        <w:t>年貿易逆差</w:t>
      </w:r>
      <w:r w:rsidRPr="000C591A">
        <w:rPr>
          <w:rFonts w:hint="eastAsia"/>
        </w:rPr>
        <w:t>1</w:t>
      </w:r>
      <w:r w:rsidRPr="000C591A">
        <w:rPr>
          <w:rFonts w:hint="eastAsia"/>
        </w:rPr>
        <w:t>億</w:t>
      </w:r>
      <w:r w:rsidRPr="000C591A">
        <w:rPr>
          <w:rFonts w:hint="eastAsia"/>
        </w:rPr>
        <w:t>4,100</w:t>
      </w:r>
      <w:r w:rsidRPr="000C591A">
        <w:rPr>
          <w:rFonts w:hint="eastAsia"/>
        </w:rPr>
        <w:t>萬索幣，增加達</w:t>
      </w:r>
      <w:r w:rsidRPr="000C591A">
        <w:rPr>
          <w:rFonts w:hint="eastAsia"/>
        </w:rPr>
        <w:t>4</w:t>
      </w:r>
      <w:r w:rsidRPr="000C591A">
        <w:rPr>
          <w:rFonts w:hint="eastAsia"/>
        </w:rPr>
        <w:t>億</w:t>
      </w:r>
      <w:r w:rsidRPr="000C591A">
        <w:rPr>
          <w:rFonts w:hint="eastAsia"/>
        </w:rPr>
        <w:t>2,630</w:t>
      </w:r>
      <w:r w:rsidRPr="000C591A">
        <w:rPr>
          <w:rFonts w:hint="eastAsia"/>
        </w:rPr>
        <w:t>萬索幣，約成長</w:t>
      </w:r>
      <w:r w:rsidRPr="000C591A">
        <w:rPr>
          <w:rFonts w:hint="eastAsia"/>
        </w:rPr>
        <w:t>302%</w:t>
      </w:r>
      <w:r w:rsidRPr="000C591A">
        <w:rPr>
          <w:rFonts w:hint="eastAsia"/>
        </w:rPr>
        <w:t>。</w:t>
      </w:r>
    </w:p>
    <w:p w:rsidR="001B43AB" w:rsidRPr="000C591A" w:rsidRDefault="001B43AB" w:rsidP="001B43AB">
      <w:pPr>
        <w:ind w:firstLineChars="200" w:firstLine="480"/>
      </w:pPr>
      <w:r w:rsidRPr="000C591A">
        <w:rPr>
          <w:rFonts w:hint="eastAsia"/>
        </w:rPr>
        <w:t>索國政府主管各項統計之機關為財政部統計局，電話</w:t>
      </w:r>
      <w:r w:rsidRPr="000C591A">
        <w:t>677-27835</w:t>
      </w:r>
      <w:r w:rsidRPr="000C591A">
        <w:rPr>
          <w:rFonts w:hint="eastAsia"/>
        </w:rPr>
        <w:t>、</w:t>
      </w:r>
      <w:r w:rsidR="003B0F93">
        <w:fldChar w:fldCharType="begin"/>
      </w:r>
      <w:r w:rsidR="003B0F93">
        <w:instrText xml:space="preserve"> HYPERLINK "mailto:</w:instrText>
      </w:r>
      <w:r w:rsidR="003B0F93">
        <w:instrText>電郵地址</w:instrText>
      </w:r>
      <w:r w:rsidR="003B0F93">
        <w:instrText xml:space="preserve">stats_economics@mof.gov.sb" </w:instrText>
      </w:r>
      <w:r w:rsidR="003B0F93">
        <w:fldChar w:fldCharType="separate"/>
      </w:r>
      <w:r w:rsidRPr="000C591A">
        <w:rPr>
          <w:rFonts w:hint="eastAsia"/>
        </w:rPr>
        <w:t>電郵地址</w:t>
      </w:r>
      <w:r w:rsidRPr="000C591A">
        <w:t>stats_economics@mof.gov.sb</w:t>
      </w:r>
      <w:r w:rsidR="003B0F93">
        <w:fldChar w:fldCharType="end"/>
      </w:r>
      <w:r w:rsidRPr="000C591A">
        <w:rPr>
          <w:rFonts w:hint="eastAsia"/>
        </w:rPr>
        <w:t>。</w:t>
      </w:r>
    </w:p>
    <w:p w:rsidR="001B43AB" w:rsidRPr="000C591A" w:rsidRDefault="001B43AB" w:rsidP="001B43AB">
      <w:pPr>
        <w:pStyle w:val="a5"/>
        <w:spacing w:before="257" w:after="257"/>
        <w:ind w:left="640" w:hanging="640"/>
      </w:pPr>
      <w:r w:rsidRPr="000C591A">
        <w:rPr>
          <w:rFonts w:hint="eastAsia"/>
        </w:rPr>
        <w:t>四、關稅及貨物稅貿易障礙</w:t>
      </w:r>
    </w:p>
    <w:p w:rsidR="001B43AB" w:rsidRPr="000C591A" w:rsidRDefault="001B43AB" w:rsidP="001B43AB">
      <w:pPr>
        <w:ind w:firstLineChars="200" w:firstLine="480"/>
      </w:pPr>
      <w:r w:rsidRPr="000C591A">
        <w:rPr>
          <w:rFonts w:hint="eastAsia"/>
        </w:rPr>
        <w:t>貨物之出口關稅大多課徵</w:t>
      </w:r>
      <w:r w:rsidRPr="000C591A">
        <w:t>10%</w:t>
      </w:r>
      <w:r w:rsidRPr="000C591A">
        <w:rPr>
          <w:rFonts w:hint="eastAsia"/>
        </w:rPr>
        <w:t>之稅率；食用旗魚、鮪魚及黃金等課徵</w:t>
      </w:r>
      <w:r w:rsidRPr="000C591A">
        <w:t>5%</w:t>
      </w:r>
      <w:r w:rsidRPr="000C591A">
        <w:rPr>
          <w:rFonts w:hint="eastAsia"/>
        </w:rPr>
        <w:t>；金、銀、廢銅、廢鋁等課徵</w:t>
      </w:r>
      <w:r w:rsidRPr="000C591A">
        <w:t>15%</w:t>
      </w:r>
      <w:r w:rsidRPr="000C591A">
        <w:rPr>
          <w:rFonts w:hint="eastAsia"/>
        </w:rPr>
        <w:t>；燻魚、乾魚等課徵</w:t>
      </w:r>
      <w:r w:rsidRPr="000C591A">
        <w:t>20%</w:t>
      </w:r>
      <w:r w:rsidRPr="000C591A">
        <w:rPr>
          <w:rFonts w:hint="eastAsia"/>
        </w:rPr>
        <w:t>；原木每立方米課徵</w:t>
      </w:r>
      <w:r w:rsidRPr="000C591A">
        <w:t>25%</w:t>
      </w:r>
      <w:r w:rsidRPr="000C591A">
        <w:rPr>
          <w:rFonts w:hint="eastAsia"/>
        </w:rPr>
        <w:t>，鋸木或板木每立方米課徵</w:t>
      </w:r>
      <w:r w:rsidRPr="000C591A">
        <w:t>2.50%</w:t>
      </w:r>
      <w:r w:rsidRPr="000C591A">
        <w:rPr>
          <w:rFonts w:hint="eastAsia"/>
        </w:rPr>
        <w:t>；課徵稅率最高的是適用貝殼等的</w:t>
      </w:r>
      <w:r w:rsidRPr="000C591A">
        <w:t>30%</w:t>
      </w:r>
      <w:r w:rsidRPr="000C591A">
        <w:rPr>
          <w:rFonts w:hint="eastAsia"/>
        </w:rPr>
        <w:t>。索國政府主管關稅課徵之機關為財政部關務局</w:t>
      </w:r>
      <w:r w:rsidRPr="000C591A">
        <w:t>Customs &amp; Excise</w:t>
      </w:r>
      <w:r w:rsidRPr="000C591A">
        <w:rPr>
          <w:rFonts w:hint="eastAsia"/>
        </w:rPr>
        <w:t>，電話</w:t>
      </w:r>
      <w:r w:rsidRPr="000C591A">
        <w:t>002-677-21060</w:t>
      </w:r>
      <w:r w:rsidRPr="000C591A">
        <w:rPr>
          <w:rFonts w:hint="eastAsia"/>
        </w:rPr>
        <w:t>、傳真</w:t>
      </w:r>
      <w:r w:rsidRPr="000C591A">
        <w:t>002-677-2106</w:t>
      </w:r>
      <w:r w:rsidRPr="000C591A">
        <w:rPr>
          <w:rFonts w:ascii="華康細圓體"/>
        </w:rPr>
        <w:t>9</w:t>
      </w:r>
      <w:r w:rsidRPr="000C591A">
        <w:rPr>
          <w:rFonts w:ascii="華康細圓體" w:hint="eastAsia"/>
        </w:rPr>
        <w:t>；</w:t>
      </w:r>
      <w:r w:rsidRPr="000C591A">
        <w:rPr>
          <w:rFonts w:hint="eastAsia"/>
        </w:rPr>
        <w:t>各項產品之課徵稅率可逕向貿易關稅評價小組洽詢，電話</w:t>
      </w:r>
      <w:r w:rsidRPr="000C591A">
        <w:lastRenderedPageBreak/>
        <w:t>002-677-28637</w:t>
      </w:r>
      <w:r w:rsidRPr="000C591A">
        <w:rPr>
          <w:rFonts w:hint="eastAsia"/>
        </w:rPr>
        <w:t>。</w:t>
      </w:r>
    </w:p>
    <w:p w:rsidR="001B43AB" w:rsidRPr="000C591A" w:rsidRDefault="001B43AB" w:rsidP="001B43AB">
      <w:pPr>
        <w:ind w:firstLineChars="200" w:firstLine="480"/>
      </w:pPr>
      <w:r w:rsidRPr="000C591A">
        <w:rPr>
          <w:rFonts w:hint="eastAsia"/>
        </w:rPr>
        <w:t>貨物稅方面，進口貨物課徵</w:t>
      </w:r>
      <w:r w:rsidRPr="000C591A">
        <w:t>15%</w:t>
      </w:r>
      <w:r w:rsidRPr="000C591A">
        <w:rPr>
          <w:rFonts w:hint="eastAsia"/>
        </w:rPr>
        <w:t>稅率，國產貨物課徵</w:t>
      </w:r>
      <w:r w:rsidRPr="000C591A">
        <w:t>10%</w:t>
      </w:r>
      <w:r w:rsidRPr="000C591A">
        <w:rPr>
          <w:rFonts w:hint="eastAsia"/>
        </w:rPr>
        <w:t>稅率。通訊等服務業大多課徵</w:t>
      </w:r>
      <w:r w:rsidRPr="000C591A">
        <w:t>10%</w:t>
      </w:r>
      <w:r w:rsidRPr="000C591A">
        <w:rPr>
          <w:rFonts w:hint="eastAsia"/>
        </w:rPr>
        <w:t>之銷售稅。索國政府主管課徵各項所得稅、貨物稅、銷售稅、執照規費、印花稅之機關為財政部國稅局</w:t>
      </w:r>
      <w:r w:rsidRPr="000C591A">
        <w:t>Inland Revenue</w:t>
      </w:r>
      <w:r w:rsidRPr="000C591A">
        <w:rPr>
          <w:rFonts w:hint="eastAsia"/>
        </w:rPr>
        <w:t>，電話</w:t>
      </w:r>
      <w:r w:rsidRPr="000C591A">
        <w:t>002-677-21493</w:t>
      </w:r>
      <w:r w:rsidRPr="000C591A">
        <w:rPr>
          <w:rFonts w:hint="eastAsia"/>
        </w:rPr>
        <w:t>、</w:t>
      </w:r>
      <w:r w:rsidR="003B0F93">
        <w:fldChar w:fldCharType="begin"/>
      </w:r>
      <w:r w:rsidR="003B0F93">
        <w:instrText xml:space="preserve"> HYPERLINK "mailto:</w:instrText>
      </w:r>
      <w:r w:rsidR="003B0F93">
        <w:instrText>電郵地址</w:instrText>
      </w:r>
      <w:r w:rsidR="003B0F93">
        <w:instrText xml:space="preserve">rpiva@mof.gov.sb" </w:instrText>
      </w:r>
      <w:r w:rsidR="003B0F93">
        <w:fldChar w:fldCharType="separate"/>
      </w:r>
      <w:r w:rsidRPr="000C591A">
        <w:rPr>
          <w:rFonts w:hint="eastAsia"/>
        </w:rPr>
        <w:t>電郵地址</w:t>
      </w:r>
      <w:r w:rsidRPr="000C591A">
        <w:t>rpiva@mof.gov.sb</w:t>
      </w:r>
      <w:r w:rsidR="003B0F93">
        <w:fldChar w:fldCharType="end"/>
      </w:r>
      <w:r w:rsidRPr="000C591A">
        <w:rPr>
          <w:rFonts w:hint="eastAsia"/>
        </w:rPr>
        <w:t>。免除貨物稅審查委員會電話</w:t>
      </w:r>
      <w:r w:rsidRPr="000C591A">
        <w:t>002-677-21493</w:t>
      </w:r>
      <w:r w:rsidRPr="000C591A">
        <w:rPr>
          <w:rFonts w:hint="eastAsia"/>
        </w:rPr>
        <w:t>、</w:t>
      </w:r>
      <w:r w:rsidR="003B0F93">
        <w:fldChar w:fldCharType="begin"/>
      </w:r>
      <w:r w:rsidR="003B0F93">
        <w:instrText xml:space="preserve"> HYPERLINK "mailto:</w:instrText>
      </w:r>
      <w:r w:rsidR="003B0F93">
        <w:instrText>電郵地址</w:instrText>
      </w:r>
      <w:r w:rsidR="003B0F93">
        <w:instrText xml:space="preserve">tmanepuri@mof.gov.sb" </w:instrText>
      </w:r>
      <w:r w:rsidR="003B0F93">
        <w:fldChar w:fldCharType="separate"/>
      </w:r>
      <w:r w:rsidRPr="000C591A">
        <w:rPr>
          <w:rFonts w:hint="eastAsia"/>
        </w:rPr>
        <w:t>電郵地址</w:t>
      </w:r>
      <w:r w:rsidRPr="000C591A">
        <w:t>tmanepuri@mof.gov.sb</w:t>
      </w:r>
      <w:r w:rsidR="003B0F93">
        <w:fldChar w:fldCharType="end"/>
      </w:r>
      <w:r w:rsidRPr="000C591A">
        <w:rPr>
          <w:rFonts w:hint="eastAsia"/>
        </w:rPr>
        <w:t>。</w:t>
      </w:r>
    </w:p>
    <w:p w:rsidR="001B43AB" w:rsidRPr="000C591A" w:rsidRDefault="001B43AB" w:rsidP="001B43AB">
      <w:pPr>
        <w:pStyle w:val="a5"/>
        <w:spacing w:before="257" w:after="257"/>
        <w:ind w:left="640" w:hanging="640"/>
        <w:rPr>
          <w:lang w:eastAsia="zh-CN"/>
        </w:rPr>
      </w:pPr>
      <w:r w:rsidRPr="000C591A">
        <w:rPr>
          <w:rFonts w:hint="eastAsia"/>
          <w:lang w:eastAsia="zh-CN"/>
        </w:rPr>
        <w:t>五、非關稅貿易障礙</w:t>
      </w:r>
    </w:p>
    <w:p w:rsidR="001B43AB" w:rsidRPr="000C591A" w:rsidRDefault="001B43AB" w:rsidP="001B43AB">
      <w:pPr>
        <w:pStyle w:val="ac"/>
        <w:ind w:left="960" w:hanging="720"/>
      </w:pPr>
      <w:r w:rsidRPr="000C591A">
        <w:rPr>
          <w:rFonts w:hint="eastAsia"/>
        </w:rPr>
        <w:t>（一）土地糾紛</w:t>
      </w:r>
    </w:p>
    <w:p w:rsidR="001B43AB" w:rsidRPr="000C591A" w:rsidRDefault="001B43AB" w:rsidP="001B43AB">
      <w:pPr>
        <w:pStyle w:val="ae"/>
        <w:ind w:left="960" w:firstLine="480"/>
      </w:pPr>
      <w:r w:rsidRPr="000C591A">
        <w:rPr>
          <w:rFonts w:hint="eastAsia"/>
        </w:rPr>
        <w:t>索國</w:t>
      </w:r>
      <w:r w:rsidRPr="000C591A">
        <w:t>88%</w:t>
      </w:r>
      <w:r w:rsidRPr="000C591A">
        <w:rPr>
          <w:rFonts w:hint="eastAsia"/>
        </w:rPr>
        <w:t>土地為當地社區部族共同擁有（</w:t>
      </w:r>
      <w:r w:rsidRPr="000C591A">
        <w:t>customary land</w:t>
      </w:r>
      <w:r w:rsidRPr="000C591A">
        <w:rPr>
          <w:rFonts w:hint="eastAsia"/>
        </w:rPr>
        <w:t>），世襲制，未在政府機關登記，造成不少租地糾紛。索國已於</w:t>
      </w:r>
      <w:r w:rsidRPr="000C591A">
        <w:t>2004</w:t>
      </w:r>
      <w:r w:rsidRPr="000C591A">
        <w:rPr>
          <w:rFonts w:hint="eastAsia"/>
        </w:rPr>
        <w:t>年起設置土地糾紛裁決會。</w:t>
      </w:r>
    </w:p>
    <w:p w:rsidR="001B43AB" w:rsidRPr="000C591A" w:rsidRDefault="001B43AB" w:rsidP="001B43AB">
      <w:pPr>
        <w:pStyle w:val="ae"/>
        <w:ind w:left="960" w:firstLine="480"/>
      </w:pPr>
      <w:r w:rsidRPr="000C591A">
        <w:rPr>
          <w:rFonts w:hint="eastAsia"/>
        </w:rPr>
        <w:t>臺商欲取得公司營運所需租借土地，需與大家族之長老或酋長洽談，並於法院公告於一定期限內家族成員對於土地之處分無異議者，日後不得再有索賠或重新議價情形，以杜絕日後任何家族成員騷擾之機會。</w:t>
      </w:r>
    </w:p>
    <w:p w:rsidR="001B43AB" w:rsidRPr="000C591A" w:rsidRDefault="001B43AB" w:rsidP="001B43AB">
      <w:pPr>
        <w:pStyle w:val="ac"/>
        <w:ind w:left="960" w:hanging="720"/>
      </w:pPr>
      <w:r w:rsidRPr="000C591A">
        <w:rPr>
          <w:rFonts w:hint="eastAsia"/>
        </w:rPr>
        <w:t>（二）交通不便且成本高</w:t>
      </w:r>
    </w:p>
    <w:p w:rsidR="001B43AB" w:rsidRPr="000C591A" w:rsidRDefault="001B43AB" w:rsidP="001B43AB">
      <w:pPr>
        <w:pStyle w:val="ae"/>
        <w:ind w:left="960" w:firstLine="480"/>
      </w:pPr>
      <w:r w:rsidRPr="000C591A">
        <w:rPr>
          <w:rFonts w:hint="eastAsia"/>
        </w:rPr>
        <w:t>臺灣與索羅門群島間飛行無直接航線，最少需經過一個轉運站，經濟艙票價最便宜者約合新</w:t>
      </w:r>
      <w:r w:rsidR="003358E4">
        <w:rPr>
          <w:rFonts w:hint="eastAsia"/>
          <w:lang w:eastAsia="zh-TW"/>
        </w:rPr>
        <w:t>臺</w:t>
      </w:r>
      <w:r w:rsidRPr="000C591A">
        <w:rPr>
          <w:rFonts w:hint="eastAsia"/>
        </w:rPr>
        <w:t>幣</w:t>
      </w:r>
      <w:r w:rsidRPr="000C591A">
        <w:t>6-7</w:t>
      </w:r>
      <w:r w:rsidRPr="000C591A">
        <w:rPr>
          <w:rFonts w:hint="eastAsia"/>
        </w:rPr>
        <w:t>萬元，所費不貲，因此間航空業為寡佔市場，且主要航班提供者索羅門航空公司為國營企業，經營不善。</w:t>
      </w:r>
    </w:p>
    <w:p w:rsidR="001B43AB" w:rsidRPr="000C591A" w:rsidRDefault="001B43AB" w:rsidP="001B43AB">
      <w:pPr>
        <w:pStyle w:val="ae"/>
        <w:ind w:left="960" w:firstLine="480"/>
      </w:pPr>
      <w:r w:rsidRPr="000C591A">
        <w:rPr>
          <w:rFonts w:hint="eastAsia"/>
        </w:rPr>
        <w:t>目前無固定貨船船班往返臺灣。</w:t>
      </w:r>
    </w:p>
    <w:p w:rsidR="001B43AB" w:rsidRPr="000C591A" w:rsidRDefault="001B43AB" w:rsidP="001B43AB">
      <w:pPr>
        <w:pStyle w:val="ae"/>
        <w:ind w:left="960" w:firstLine="480"/>
      </w:pPr>
      <w:r w:rsidRPr="000C591A">
        <w:rPr>
          <w:rFonts w:hint="eastAsia"/>
        </w:rPr>
        <w:t>索國除首都荷尼阿拉有一條</w:t>
      </w:r>
      <w:r w:rsidRPr="000C591A">
        <w:t>120</w:t>
      </w:r>
      <w:r w:rsidRPr="000C591A">
        <w:rPr>
          <w:rFonts w:hint="eastAsia"/>
        </w:rPr>
        <w:t>公里長之主要道路有鋪設簡易柏油路面，其餘道路多有坑洞，崎嶇不平，不利交通運輸。</w:t>
      </w:r>
    </w:p>
    <w:p w:rsidR="001B43AB" w:rsidRPr="000C591A" w:rsidRDefault="001B43AB" w:rsidP="001B43AB">
      <w:pPr>
        <w:pStyle w:val="ae"/>
        <w:ind w:left="960" w:firstLine="480"/>
      </w:pPr>
      <w:r w:rsidRPr="000C591A">
        <w:rPr>
          <w:rFonts w:hint="eastAsia"/>
        </w:rPr>
        <w:t>索國國內各島間交通不便，船舶或班機誤點或取消之情形頗為常見，造成營運風險及提高成本。目前有少數幾家馬來西亞華人經營之索國國內船運公司，船舶大多客貨兩用，一般速度船舶及快艇均以小時為單</w:t>
      </w:r>
      <w:r w:rsidRPr="000C591A">
        <w:rPr>
          <w:rFonts w:hint="eastAsia"/>
        </w:rPr>
        <w:lastRenderedPageBreak/>
        <w:t>位計價。</w:t>
      </w:r>
    </w:p>
    <w:p w:rsidR="001B43AB" w:rsidRPr="000C591A" w:rsidRDefault="001B43AB" w:rsidP="001B43AB">
      <w:pPr>
        <w:pStyle w:val="a5"/>
        <w:spacing w:before="257" w:after="257"/>
        <w:ind w:left="640" w:hanging="640"/>
      </w:pPr>
      <w:r w:rsidRPr="000C591A">
        <w:rPr>
          <w:rFonts w:hint="eastAsia"/>
        </w:rPr>
        <w:t>六、經貿法令政策</w:t>
      </w:r>
    </w:p>
    <w:p w:rsidR="001B43AB" w:rsidRPr="000C591A" w:rsidRDefault="001B43AB" w:rsidP="001B43AB">
      <w:pPr>
        <w:ind w:firstLineChars="200" w:firstLine="480"/>
      </w:pPr>
      <w:r w:rsidRPr="000C591A">
        <w:rPr>
          <w:rFonts w:hint="eastAsia"/>
        </w:rPr>
        <w:t>索國政府為促進外人來索投資，在</w:t>
      </w:r>
      <w:r w:rsidRPr="000C591A">
        <w:t>2009</w:t>
      </w:r>
      <w:r w:rsidRPr="000C591A">
        <w:rPr>
          <w:rFonts w:hint="eastAsia"/>
        </w:rPr>
        <w:t>年底通過實施新的外國投資法，並推動改革稅制、土地使用制度、發展基礎建設及提升道路、海空運、通訊、水、電等公共設施的水準。</w:t>
      </w:r>
    </w:p>
    <w:p w:rsidR="001B43AB" w:rsidRPr="000C591A" w:rsidRDefault="001B43AB" w:rsidP="001B43AB">
      <w:pPr>
        <w:pStyle w:val="a5"/>
        <w:spacing w:before="257" w:after="257"/>
        <w:ind w:left="640" w:hanging="640"/>
      </w:pPr>
      <w:r w:rsidRPr="000C591A">
        <w:rPr>
          <w:rFonts w:hint="eastAsia"/>
        </w:rPr>
        <w:t>七、投資環境</w:t>
      </w:r>
    </w:p>
    <w:p w:rsidR="001B43AB" w:rsidRPr="000C591A" w:rsidRDefault="001B43AB" w:rsidP="001B43AB">
      <w:pPr>
        <w:ind w:firstLineChars="200" w:firstLine="480"/>
      </w:pPr>
      <w:r w:rsidRPr="000C591A">
        <w:rPr>
          <w:rFonts w:hint="eastAsia"/>
        </w:rPr>
        <w:t>索國政府主管投資事項之機關為商工部外國投資局</w:t>
      </w:r>
      <w:r w:rsidRPr="000C591A">
        <w:t>Foreign Investment Division</w:t>
      </w:r>
      <w:r w:rsidRPr="000C591A">
        <w:t>（</w:t>
      </w:r>
      <w:r w:rsidRPr="000C591A">
        <w:t>FID</w:t>
      </w:r>
      <w:r w:rsidRPr="000C591A">
        <w:t>）</w:t>
      </w:r>
      <w:r w:rsidRPr="000C591A">
        <w:rPr>
          <w:rFonts w:hint="eastAsia"/>
        </w:rPr>
        <w:t>，電話</w:t>
      </w:r>
      <w:r w:rsidRPr="000C591A">
        <w:t>677-20521/25081</w:t>
      </w:r>
      <w:r w:rsidRPr="000C591A">
        <w:rPr>
          <w:rFonts w:hint="eastAsia"/>
        </w:rPr>
        <w:t>、傳真</w:t>
      </w:r>
      <w:r w:rsidRPr="000C591A">
        <w:t>002-677-25084</w:t>
      </w:r>
      <w:r w:rsidRPr="000C591A">
        <w:rPr>
          <w:rFonts w:hint="eastAsia"/>
        </w:rPr>
        <w:t>、</w:t>
      </w:r>
      <w:r w:rsidR="003B0F93">
        <w:fldChar w:fldCharType="begin"/>
      </w:r>
      <w:r w:rsidR="003B0F93">
        <w:instrText xml:space="preserve"> HYPERLINK "mailto:</w:instrText>
      </w:r>
      <w:r w:rsidR="003B0F93">
        <w:instrText>電郵地址</w:instrText>
      </w:r>
      <w:r w:rsidR="003B0F93">
        <w:instrText xml:space="preserve">investmentdir@commerce.gov.sb" </w:instrText>
      </w:r>
      <w:r w:rsidR="003B0F93">
        <w:fldChar w:fldCharType="separate"/>
      </w:r>
      <w:r w:rsidRPr="000C591A">
        <w:rPr>
          <w:rFonts w:hint="eastAsia"/>
        </w:rPr>
        <w:t>電郵地址</w:t>
      </w:r>
      <w:r w:rsidRPr="000C591A">
        <w:t>investmentdir@</w:t>
      </w:r>
      <w:r w:rsidRPr="000C591A">
        <w:rPr>
          <w:rFonts w:hint="eastAsia"/>
        </w:rPr>
        <w:t xml:space="preserve"> </w:t>
      </w:r>
      <w:r w:rsidRPr="000C591A">
        <w:t>commerce.gov.sb</w:t>
      </w:r>
      <w:r w:rsidR="003B0F93">
        <w:fldChar w:fldCharType="end"/>
      </w:r>
      <w:r w:rsidRPr="000C591A">
        <w:rPr>
          <w:rFonts w:hint="eastAsia"/>
        </w:rPr>
        <w:t>。索國政府認知到外來投資對索羅門經濟發展的重要性，所以在</w:t>
      </w:r>
      <w:r w:rsidRPr="000C591A">
        <w:t>2009</w:t>
      </w:r>
      <w:r w:rsidRPr="000C591A">
        <w:rPr>
          <w:rFonts w:hint="eastAsia"/>
        </w:rPr>
        <w:t>年底通過實施新的外國投資法令，鼓勵外國投資人來索投資。依據規定，索國投資登記處必須於</w:t>
      </w:r>
      <w:r w:rsidRPr="000C591A">
        <w:t>5</w:t>
      </w:r>
      <w:r w:rsidRPr="000C591A">
        <w:rPr>
          <w:rFonts w:hint="eastAsia"/>
        </w:rPr>
        <w:t>個工作天以內決定是否准許外來投資申請案件，並設立投資促進委員會來答覆投資人對於索國提供之投資獎勵之疑問。向外國投資局取得公司營業登記證（</w:t>
      </w:r>
      <w:r w:rsidRPr="000C591A">
        <w:t>certificate of registration</w:t>
      </w:r>
      <w:r w:rsidRPr="000C591A">
        <w:rPr>
          <w:rFonts w:hint="eastAsia"/>
        </w:rPr>
        <w:t>）後，於公司所在地之市政府申請公司執照（</w:t>
      </w:r>
      <w:r w:rsidRPr="000C591A">
        <w:t>business license</w:t>
      </w:r>
      <w:r w:rsidRPr="000C591A">
        <w:rPr>
          <w:rFonts w:hint="eastAsia"/>
        </w:rPr>
        <w:t>）。此外，索國財政部關務局設有免除關稅審查委員會，財政部國稅局設有免除貨物稅審查委員會，主要係針對新進企業投資索國者、現代化或擴充現有企業活動規模者、鄉村社區發展推動者及</w:t>
      </w:r>
      <w:r w:rsidRPr="000C591A">
        <w:t>2006</w:t>
      </w:r>
      <w:r w:rsidRPr="000C591A">
        <w:rPr>
          <w:rFonts w:hint="eastAsia"/>
        </w:rPr>
        <w:t>年暴動中被焚毀的廠房設備重建者，給予投資優惠，即免除關稅及貨物稅捐。另國稅局局長可審查同意免除企業之營運所得稅，一般給予</w:t>
      </w:r>
      <w:r w:rsidRPr="000C591A">
        <w:t>2</w:t>
      </w:r>
      <w:r w:rsidRPr="000C591A">
        <w:rPr>
          <w:rFonts w:hint="eastAsia"/>
        </w:rPr>
        <w:t>年之免所得稅假期，最多給予</w:t>
      </w:r>
      <w:r w:rsidRPr="000C591A">
        <w:t>5</w:t>
      </w:r>
      <w:r w:rsidRPr="000C591A">
        <w:rPr>
          <w:rFonts w:hint="eastAsia"/>
        </w:rPr>
        <w:t>年。</w:t>
      </w:r>
    </w:p>
    <w:p w:rsidR="001B43AB" w:rsidRPr="000C591A" w:rsidRDefault="001B43AB" w:rsidP="001B43AB">
      <w:pPr>
        <w:pStyle w:val="a5"/>
        <w:spacing w:before="257" w:after="257"/>
        <w:ind w:left="640" w:hanging="640"/>
      </w:pPr>
      <w:r w:rsidRPr="000C591A">
        <w:rPr>
          <w:rFonts w:hint="eastAsia"/>
        </w:rPr>
        <w:t>八、財金動態</w:t>
      </w:r>
    </w:p>
    <w:p w:rsidR="001B43AB" w:rsidRPr="000C591A" w:rsidRDefault="001B43AB" w:rsidP="001B43AB">
      <w:pPr>
        <w:ind w:firstLineChars="200" w:firstLine="480"/>
      </w:pPr>
      <w:r w:rsidRPr="000C591A">
        <w:rPr>
          <w:rFonts w:hint="eastAsia"/>
        </w:rPr>
        <w:t>索國之財務金融活動不發達。銀行未提供信用卡服務，交易以現金為主，個人支票亦不甚通行，支票帳戶無存款利息，活存帳戶利息微薄，無股票交易或期貨市場。</w:t>
      </w:r>
    </w:p>
    <w:p w:rsidR="001B43AB" w:rsidRPr="000C591A" w:rsidRDefault="001B43AB" w:rsidP="001B43AB">
      <w:pPr>
        <w:ind w:firstLineChars="200" w:firstLine="480"/>
      </w:pPr>
      <w:r w:rsidRPr="000C591A">
        <w:rPr>
          <w:rFonts w:hint="eastAsia"/>
        </w:rPr>
        <w:lastRenderedPageBreak/>
        <w:t>索國中央銀行公佈之</w:t>
      </w:r>
      <w:r w:rsidRPr="000C591A">
        <w:t>201</w:t>
      </w:r>
      <w:r w:rsidRPr="000C591A">
        <w:rPr>
          <w:rFonts w:hint="eastAsia"/>
        </w:rPr>
        <w:t>8</w:t>
      </w:r>
      <w:r w:rsidRPr="000C591A">
        <w:rPr>
          <w:rFonts w:hint="eastAsia"/>
        </w:rPr>
        <w:t>年平均美元匯率為</w:t>
      </w:r>
      <w:r w:rsidRPr="000C591A">
        <w:t>1</w:t>
      </w:r>
      <w:r w:rsidRPr="000C591A">
        <w:rPr>
          <w:rFonts w:hint="eastAsia"/>
        </w:rPr>
        <w:t>美元兌換</w:t>
      </w:r>
      <w:r w:rsidRPr="000C591A">
        <w:t>7.</w:t>
      </w:r>
      <w:r w:rsidRPr="000C591A">
        <w:rPr>
          <w:rFonts w:hint="eastAsia"/>
        </w:rPr>
        <w:t>95</w:t>
      </w:r>
      <w:r w:rsidRPr="000C591A">
        <w:rPr>
          <w:rFonts w:hint="eastAsia"/>
        </w:rPr>
        <w:t>索元。可供外幣兌換及國際通匯之銀行名址及電話有</w:t>
      </w:r>
      <w:r w:rsidRPr="000C591A">
        <w:t>ANZ</w:t>
      </w:r>
      <w:r w:rsidRPr="000C591A">
        <w:rPr>
          <w:rFonts w:hint="eastAsia"/>
        </w:rPr>
        <w:t>、</w:t>
      </w:r>
      <w:r w:rsidRPr="000C591A">
        <w:t>WESTPAC</w:t>
      </w:r>
      <w:r w:rsidRPr="000C591A">
        <w:rPr>
          <w:rFonts w:hint="eastAsia"/>
        </w:rPr>
        <w:t>及</w:t>
      </w:r>
      <w:r w:rsidRPr="000C591A">
        <w:t>BSP</w:t>
      </w:r>
      <w:r w:rsidRPr="000C591A">
        <w:rPr>
          <w:rFonts w:hint="eastAsia"/>
        </w:rPr>
        <w:t>（原名</w:t>
      </w:r>
      <w:r w:rsidRPr="000C591A">
        <w:t>National Bank of Solomon Islands</w:t>
      </w:r>
      <w:r w:rsidRPr="000C591A">
        <w:rPr>
          <w:rFonts w:hint="eastAsia"/>
        </w:rPr>
        <w:t>），可向銀行索取匯率單供參。</w:t>
      </w:r>
    </w:p>
    <w:p w:rsidR="001B43AB" w:rsidRPr="000C591A" w:rsidRDefault="001B43AB" w:rsidP="001B43AB">
      <w:pPr>
        <w:widowControl/>
        <w:ind w:firstLineChars="200" w:firstLine="480"/>
      </w:pPr>
      <w:r w:rsidRPr="000C591A">
        <w:rPr>
          <w:rFonts w:hint="eastAsia"/>
        </w:rPr>
        <w:t>國際通用之</w:t>
      </w:r>
      <w:r w:rsidRPr="000C591A">
        <w:t>Visa</w:t>
      </w:r>
      <w:r w:rsidRPr="000C591A">
        <w:rPr>
          <w:rFonts w:hint="eastAsia"/>
        </w:rPr>
        <w:t>、</w:t>
      </w:r>
      <w:r w:rsidRPr="000C591A">
        <w:t>Master</w:t>
      </w:r>
      <w:r w:rsidRPr="000C591A">
        <w:rPr>
          <w:rFonts w:hint="eastAsia"/>
        </w:rPr>
        <w:t>及</w:t>
      </w:r>
      <w:r w:rsidRPr="000C591A">
        <w:t>American Express</w:t>
      </w:r>
      <w:r w:rsidRPr="000C591A">
        <w:rPr>
          <w:rFonts w:hint="eastAsia"/>
        </w:rPr>
        <w:t>等信用卡持用人，可於較大型之商店、旅館及餐廳等地進行消費。</w:t>
      </w:r>
    </w:p>
    <w:p w:rsidR="001B43AB" w:rsidRPr="000C591A" w:rsidRDefault="001B43AB" w:rsidP="001B43AB">
      <w:pPr>
        <w:pStyle w:val="a5"/>
        <w:spacing w:before="257" w:after="257"/>
        <w:ind w:left="640" w:hanging="640"/>
      </w:pPr>
      <w:r w:rsidRPr="000C591A">
        <w:rPr>
          <w:rFonts w:hint="eastAsia"/>
        </w:rPr>
        <w:t>九、電子商務</w:t>
      </w:r>
    </w:p>
    <w:p w:rsidR="001B43AB" w:rsidRPr="000C591A" w:rsidRDefault="001B43AB" w:rsidP="001B43AB">
      <w:pPr>
        <w:ind w:firstLineChars="200" w:firstLine="480"/>
      </w:pPr>
      <w:r w:rsidRPr="000C591A">
        <w:rPr>
          <w:rFonts w:hint="eastAsia"/>
        </w:rPr>
        <w:t>電信公司</w:t>
      </w:r>
      <w:r w:rsidRPr="000C591A">
        <w:t>Telekom</w:t>
      </w:r>
      <w:r w:rsidRPr="000C591A">
        <w:rPr>
          <w:rFonts w:hint="eastAsia"/>
        </w:rPr>
        <w:t>為獨占索國電信市場唯一的公司，收費昂貴，連線品質不穩定，網路普及率甚低，若欲透過網路從事貿易，以在索京荷尼阿拉較為方便，在市中心</w:t>
      </w:r>
      <w:r w:rsidRPr="000C591A">
        <w:t>Point Cruz</w:t>
      </w:r>
      <w:r w:rsidRPr="000C591A">
        <w:rPr>
          <w:rFonts w:hint="eastAsia"/>
        </w:rPr>
        <w:t>有一、兩家網路咖啡店提供網路服務。行動電話則有另一家民營業者</w:t>
      </w:r>
      <w:proofErr w:type="spellStart"/>
      <w:r w:rsidRPr="000C591A">
        <w:t>Bmobile</w:t>
      </w:r>
      <w:proofErr w:type="spellEnd"/>
      <w:r w:rsidRPr="000C591A">
        <w:rPr>
          <w:rFonts w:hint="eastAsia"/>
        </w:rPr>
        <w:t>公司，可與</w:t>
      </w:r>
      <w:r w:rsidRPr="000C591A">
        <w:t>Telekom</w:t>
      </w:r>
      <w:r w:rsidRPr="000C591A">
        <w:rPr>
          <w:rFonts w:hint="eastAsia"/>
        </w:rPr>
        <w:t>之行動電話互聯。</w:t>
      </w:r>
    </w:p>
    <w:p w:rsidR="001B43AB" w:rsidRPr="000C591A" w:rsidRDefault="001B43AB" w:rsidP="001B43AB">
      <w:pPr>
        <w:pStyle w:val="a5"/>
        <w:spacing w:before="257" w:after="257"/>
        <w:ind w:left="640" w:hanging="640"/>
      </w:pPr>
      <w:r w:rsidRPr="000C591A">
        <w:rPr>
          <w:rFonts w:hint="eastAsia"/>
        </w:rPr>
        <w:t>十、貿易與環境</w:t>
      </w:r>
    </w:p>
    <w:p w:rsidR="001B43AB" w:rsidRPr="000C591A" w:rsidRDefault="001B43AB" w:rsidP="001B43AB">
      <w:pPr>
        <w:ind w:firstLineChars="200" w:firstLine="480"/>
      </w:pPr>
      <w:r w:rsidRPr="000C591A">
        <w:rPr>
          <w:rFonts w:hint="eastAsia"/>
        </w:rPr>
        <w:t>依據索國森林法規定，伐木業者僅能砍伐直徑</w:t>
      </w:r>
      <w:smartTag w:uri="urn:schemas-microsoft-com:office:smarttags" w:element="chmetcnv">
        <w:smartTagPr>
          <w:attr w:name="UnitName" w:val="公分"/>
          <w:attr w:name="SourceValue" w:val="40"/>
          <w:attr w:name="HasSpace" w:val="False"/>
          <w:attr w:name="Negative" w:val="False"/>
          <w:attr w:name="NumberType" w:val="1"/>
          <w:attr w:name="TCSC" w:val="0"/>
        </w:smartTagPr>
        <w:r w:rsidRPr="000C591A">
          <w:t>40</w:t>
        </w:r>
        <w:r w:rsidRPr="000C591A">
          <w:rPr>
            <w:rFonts w:hint="eastAsia"/>
          </w:rPr>
          <w:t>公分</w:t>
        </w:r>
      </w:smartTag>
      <w:r w:rsidRPr="000C591A">
        <w:rPr>
          <w:rFonts w:hint="eastAsia"/>
        </w:rPr>
        <w:t>以上之樹木。</w:t>
      </w:r>
    </w:p>
    <w:p w:rsidR="001B43AB" w:rsidRPr="000C591A" w:rsidRDefault="001B43AB" w:rsidP="001B43AB">
      <w:pPr>
        <w:ind w:firstLineChars="200" w:firstLine="480"/>
      </w:pPr>
      <w:r w:rsidRPr="000C591A">
        <w:rPr>
          <w:rFonts w:hint="eastAsia"/>
        </w:rPr>
        <w:t>海參每年有固定採集及出口期限，由漁業部公布。</w:t>
      </w:r>
    </w:p>
    <w:p w:rsidR="001B43AB" w:rsidRPr="000C591A" w:rsidRDefault="001B43AB" w:rsidP="001B43AB">
      <w:pPr>
        <w:pStyle w:val="a5"/>
        <w:spacing w:before="257" w:after="257"/>
        <w:ind w:left="640" w:hanging="640"/>
      </w:pPr>
      <w:r w:rsidRPr="000C591A">
        <w:rPr>
          <w:rFonts w:hint="eastAsia"/>
        </w:rPr>
        <w:t>十一、貿易與勞工</w:t>
      </w:r>
    </w:p>
    <w:p w:rsidR="001B43AB" w:rsidRPr="000C591A" w:rsidRDefault="001B43AB" w:rsidP="001B43AB">
      <w:pPr>
        <w:ind w:firstLineChars="200" w:firstLine="480"/>
      </w:pPr>
      <w:r w:rsidRPr="000C591A">
        <w:rPr>
          <w:rFonts w:hint="eastAsia"/>
        </w:rPr>
        <w:t>在索國工作，臺商本身及其僱用之外國勞工均須於申請獲得索國外國投資局之公司營業登記證後，向勞工局申請工作許可（</w:t>
      </w:r>
      <w:r w:rsidRPr="000C591A">
        <w:t>work permit</w:t>
      </w:r>
      <w:r w:rsidRPr="000C591A">
        <w:rPr>
          <w:rFonts w:hint="eastAsia"/>
        </w:rPr>
        <w:t>）及外交部移民局申請居留簽證（</w:t>
      </w:r>
      <w:r w:rsidRPr="000C591A">
        <w:t>residence permit</w:t>
      </w:r>
      <w:r w:rsidRPr="000C591A">
        <w:rPr>
          <w:rFonts w:hint="eastAsia"/>
        </w:rPr>
        <w:t>），並為員工繳納退、離職金</w:t>
      </w:r>
      <w:r w:rsidRPr="000C591A">
        <w:t>National Provident Fund</w:t>
      </w:r>
      <w:r w:rsidRPr="000C591A">
        <w:rPr>
          <w:rFonts w:hint="eastAsia"/>
        </w:rPr>
        <w:t>（提供退休及死亡津貼之保障，故具社會保險之功能）。先前以觀光停留簽證入境索國者欲取得工作許可及居留簽證，必須先出境後再入境，否則須繳交</w:t>
      </w:r>
      <w:r w:rsidRPr="000C591A">
        <w:t>7,000</w:t>
      </w:r>
      <w:r w:rsidRPr="000C591A">
        <w:rPr>
          <w:rFonts w:hint="eastAsia"/>
        </w:rPr>
        <w:t>索元罰鍰。且臺商需留意在索國停留，在一年（</w:t>
      </w:r>
      <w:r w:rsidRPr="000C591A">
        <w:t>1</w:t>
      </w:r>
      <w:r w:rsidRPr="000C591A">
        <w:rPr>
          <w:rFonts w:hint="eastAsia"/>
        </w:rPr>
        <w:t>至</w:t>
      </w:r>
      <w:r w:rsidRPr="000C591A">
        <w:t>12</w:t>
      </w:r>
      <w:r w:rsidRPr="000C591A">
        <w:rPr>
          <w:rFonts w:hint="eastAsia"/>
        </w:rPr>
        <w:t>月）內至多</w:t>
      </w:r>
      <w:r w:rsidRPr="000C591A">
        <w:t>90</w:t>
      </w:r>
      <w:r w:rsidRPr="000C591A">
        <w:rPr>
          <w:rFonts w:hint="eastAsia"/>
        </w:rPr>
        <w:t>天，逾期停留者未取得居留簽證者可能在下次於入境索國時遭拒。索國政府主管勞工之機關為商工部勞工局</w:t>
      </w:r>
      <w:proofErr w:type="spellStart"/>
      <w:r w:rsidRPr="000C591A">
        <w:t>Labour</w:t>
      </w:r>
      <w:proofErr w:type="spellEnd"/>
      <w:r w:rsidRPr="000C591A">
        <w:t xml:space="preserve"> Division</w:t>
      </w:r>
      <w:r w:rsidRPr="000C591A">
        <w:rPr>
          <w:rFonts w:hint="eastAsia"/>
        </w:rPr>
        <w:t>，電話</w:t>
      </w:r>
      <w:r w:rsidRPr="000C591A">
        <w:t>677-26810</w:t>
      </w:r>
      <w:r w:rsidRPr="000C591A">
        <w:rPr>
          <w:rFonts w:hint="eastAsia"/>
        </w:rPr>
        <w:t>、</w:t>
      </w:r>
      <w:r w:rsidRPr="000C591A">
        <w:t>26811</w:t>
      </w:r>
      <w:r w:rsidRPr="000C591A">
        <w:rPr>
          <w:rFonts w:hint="eastAsia"/>
        </w:rPr>
        <w:t>。主管外國人簽證之機關為商工部</w:t>
      </w:r>
      <w:r w:rsidRPr="000C591A">
        <w:rPr>
          <w:rFonts w:hint="eastAsia"/>
        </w:rPr>
        <w:lastRenderedPageBreak/>
        <w:t>移民局</w:t>
      </w:r>
      <w:r w:rsidRPr="000C591A">
        <w:t>Immigration Division</w:t>
      </w:r>
      <w:r w:rsidRPr="000C591A">
        <w:rPr>
          <w:rFonts w:hint="eastAsia"/>
        </w:rPr>
        <w:t>，電話</w:t>
      </w:r>
      <w:r w:rsidRPr="000C591A">
        <w:t>677-28841</w:t>
      </w:r>
      <w:r w:rsidRPr="000C591A">
        <w:rPr>
          <w:rFonts w:hint="eastAsia"/>
        </w:rPr>
        <w:t>。</w:t>
      </w:r>
    </w:p>
    <w:p w:rsidR="001B43AB" w:rsidRPr="000C591A" w:rsidRDefault="001B43AB" w:rsidP="001B43AB">
      <w:pPr>
        <w:pStyle w:val="a5"/>
        <w:spacing w:before="257" w:after="257"/>
        <w:ind w:left="640" w:hanging="640"/>
        <w:rPr>
          <w:lang w:eastAsia="zh-CN"/>
        </w:rPr>
      </w:pPr>
      <w:r w:rsidRPr="000C591A">
        <w:rPr>
          <w:rFonts w:hint="eastAsia"/>
          <w:lang w:eastAsia="zh-CN"/>
        </w:rPr>
        <w:t>十二、農業檢疫</w:t>
      </w:r>
    </w:p>
    <w:p w:rsidR="001B43AB" w:rsidRPr="000C591A" w:rsidRDefault="001B43AB" w:rsidP="001B43AB">
      <w:pPr>
        <w:ind w:firstLineChars="200" w:firstLine="480"/>
      </w:pPr>
      <w:r w:rsidRPr="000C591A">
        <w:rPr>
          <w:rFonts w:hint="eastAsia"/>
        </w:rPr>
        <w:t>索國政府因無檢疫技術及設備，動物入境檢疫係委託澳洲農業部檢疫局（</w:t>
      </w:r>
      <w:r w:rsidRPr="000C591A">
        <w:t>Australian Quarantine and Inspection Service</w:t>
      </w:r>
      <w:r w:rsidRPr="000C591A">
        <w:rPr>
          <w:rFonts w:hint="eastAsia"/>
        </w:rPr>
        <w:t>）協助，過境澳洲布里斯本亦須停留檢疫後赴索。</w:t>
      </w:r>
    </w:p>
    <w:p w:rsidR="001B43AB" w:rsidRPr="000C591A" w:rsidRDefault="001B43AB" w:rsidP="001B43AB">
      <w:pPr>
        <w:ind w:firstLineChars="200" w:firstLine="480"/>
      </w:pPr>
      <w:r w:rsidRPr="000C591A">
        <w:rPr>
          <w:rFonts w:hint="eastAsia"/>
        </w:rPr>
        <w:t>欲自索國出口野生動物，須向森林部環保局申請執照，並向農業部檢疫局申請許可。</w:t>
      </w:r>
    </w:p>
    <w:p w:rsidR="001B43AB" w:rsidRPr="000C591A" w:rsidRDefault="001B43AB" w:rsidP="001B43AB">
      <w:pPr>
        <w:ind w:firstLineChars="200" w:firstLine="480"/>
      </w:pPr>
      <w:r w:rsidRPr="000C591A">
        <w:rPr>
          <w:rFonts w:hint="eastAsia"/>
        </w:rPr>
        <w:t>索國政府主管農業檢疫之機關為農業部檢疫局</w:t>
      </w:r>
      <w:r w:rsidRPr="000C591A">
        <w:t>Quarantine Division</w:t>
      </w:r>
      <w:r w:rsidRPr="000C591A">
        <w:rPr>
          <w:rFonts w:hint="eastAsia"/>
        </w:rPr>
        <w:t>，電話</w:t>
      </w:r>
      <w:r w:rsidRPr="000C591A">
        <w:t>002-677-24657</w:t>
      </w:r>
      <w:r w:rsidRPr="000C591A">
        <w:rPr>
          <w:rFonts w:hint="eastAsia"/>
        </w:rPr>
        <w:t>、</w:t>
      </w:r>
      <w:r w:rsidRPr="000C591A">
        <w:t>24658</w:t>
      </w:r>
      <w:r w:rsidRPr="000C591A">
        <w:rPr>
          <w:rFonts w:hint="eastAsia"/>
        </w:rPr>
        <w:t>、</w:t>
      </w:r>
      <w:hyperlink r:id="rId33" w:history="1">
        <w:r w:rsidRPr="000C591A">
          <w:rPr>
            <w:rFonts w:hint="eastAsia"/>
          </w:rPr>
          <w:t>電郵地址</w:t>
        </w:r>
        <w:r w:rsidRPr="000C591A">
          <w:t>akipu2003@yahoo.com</w:t>
        </w:r>
      </w:hyperlink>
      <w:r w:rsidRPr="000C591A">
        <w:rPr>
          <w:rFonts w:hint="eastAsia"/>
        </w:rPr>
        <w:t>。森林部環保局，電話</w:t>
      </w:r>
      <w:r w:rsidRPr="000C591A">
        <w:t>002-677-24215</w:t>
      </w:r>
      <w:r w:rsidRPr="000C591A">
        <w:rPr>
          <w:rFonts w:hint="eastAsia"/>
        </w:rPr>
        <w:t>，</w:t>
      </w:r>
      <w:hyperlink r:id="rId34" w:history="1">
        <w:r w:rsidRPr="000C591A">
          <w:rPr>
            <w:rFonts w:hint="eastAsia"/>
          </w:rPr>
          <w:t>電郵地址</w:t>
        </w:r>
        <w:r w:rsidRPr="000C591A">
          <w:t>horokoujoe@hotmail.com</w:t>
        </w:r>
      </w:hyperlink>
      <w:r w:rsidRPr="000C591A">
        <w:rPr>
          <w:rFonts w:hint="eastAsia"/>
        </w:rPr>
        <w:t>。澳洲農業部檢疫局網站</w:t>
      </w:r>
      <w:hyperlink r:id="rId35" w:history="1">
        <w:r w:rsidRPr="000C591A">
          <w:t>http://www.daffa.gov.au/aqis</w:t>
        </w:r>
      </w:hyperlink>
      <w:r w:rsidRPr="000C591A">
        <w:rPr>
          <w:rFonts w:hint="eastAsia"/>
        </w:rPr>
        <w:t>，布里斯本檢疫站電話</w:t>
      </w:r>
      <w:r w:rsidRPr="000C591A">
        <w:t>002-61-7-3637-7755</w:t>
      </w:r>
      <w:r w:rsidRPr="000C591A">
        <w:rPr>
          <w:rFonts w:hint="eastAsia"/>
        </w:rPr>
        <w:t>，傳真</w:t>
      </w:r>
      <w:r w:rsidRPr="000C591A">
        <w:t>002-61-7-3860-5914</w:t>
      </w:r>
      <w:r w:rsidRPr="000C591A">
        <w:rPr>
          <w:rFonts w:hint="eastAsia"/>
        </w:rPr>
        <w:t>。</w:t>
      </w:r>
      <w:r w:rsidRPr="000C591A">
        <w:t xml:space="preserve"> </w:t>
      </w:r>
    </w:p>
    <w:p w:rsidR="001B43AB" w:rsidRPr="000C591A" w:rsidRDefault="001B43AB" w:rsidP="001B43AB">
      <w:pPr>
        <w:pStyle w:val="a5"/>
        <w:spacing w:before="257" w:after="257"/>
        <w:ind w:left="640" w:hanging="640"/>
      </w:pPr>
      <w:r w:rsidRPr="000C591A">
        <w:rPr>
          <w:rFonts w:hint="eastAsia"/>
        </w:rPr>
        <w:t>十三、基礎建設</w:t>
      </w:r>
    </w:p>
    <w:p w:rsidR="001B43AB" w:rsidRPr="000C591A" w:rsidRDefault="001B43AB" w:rsidP="001B43AB">
      <w:pPr>
        <w:ind w:firstLineChars="200" w:firstLine="480"/>
      </w:pPr>
      <w:r w:rsidRPr="000C591A">
        <w:rPr>
          <w:rFonts w:hint="eastAsia"/>
        </w:rPr>
        <w:t>索國全境僅依靠一柴油發電廠，電費約為國內</w:t>
      </w:r>
      <w:r w:rsidRPr="000C591A">
        <w:rPr>
          <w:rFonts w:hint="eastAsia"/>
        </w:rPr>
        <w:t>5</w:t>
      </w:r>
      <w:r w:rsidRPr="000C591A">
        <w:rPr>
          <w:rFonts w:hint="eastAsia"/>
        </w:rPr>
        <w:t>倍，電力及自來水供給不穩定，時有無預警分區停電、停水情形，故多數民眾均自備手電筒、煤油燈或火柴蠟燭，及儲水桶（承接雨水或儲備</w:t>
      </w:r>
      <w:r w:rsidRPr="000C591A">
        <w:t>SIWA</w:t>
      </w:r>
      <w:r w:rsidRPr="000C591A">
        <w:rPr>
          <w:rFonts w:hint="eastAsia"/>
        </w:rPr>
        <w:t>供應之自來水），自來水多石灰質，沈澱過瀘後之水質不佳，宜購備瓶裝或桶裝礦泉水飲用。瓦斯為民間公司經營，供給尚稱穩定。</w:t>
      </w:r>
    </w:p>
    <w:p w:rsidR="001B43AB" w:rsidRPr="000C591A" w:rsidRDefault="001B43AB" w:rsidP="001B43AB">
      <w:pPr>
        <w:ind w:firstLineChars="200" w:firstLine="480"/>
      </w:pPr>
      <w:r w:rsidRPr="000C591A">
        <w:rPr>
          <w:rFonts w:hint="eastAsia"/>
        </w:rPr>
        <w:t>索國之道路崎嶇不平，坑洞甚多，且夜間照明不佳，自行駕車上路要多加注意。且私營小型公車僅行駛於部分有限路段道路上，索國無公營大眾運輸系統。</w:t>
      </w:r>
    </w:p>
    <w:p w:rsidR="001B43AB" w:rsidRPr="000C591A" w:rsidRDefault="001B43AB" w:rsidP="004A097C">
      <w:pPr>
        <w:ind w:firstLineChars="200" w:firstLine="480"/>
      </w:pPr>
    </w:p>
    <w:p w:rsidR="006F29CE" w:rsidRPr="000C591A" w:rsidRDefault="006F29CE" w:rsidP="004A097C">
      <w:pPr>
        <w:ind w:firstLineChars="200" w:firstLine="480"/>
      </w:pPr>
    </w:p>
    <w:p w:rsidR="004A097C" w:rsidRPr="000C591A" w:rsidRDefault="004A097C">
      <w:pPr>
        <w:sectPr w:rsidR="004A097C" w:rsidRPr="000C591A" w:rsidSect="004A097C">
          <w:headerReference w:type="default" r:id="rId36"/>
          <w:pgSz w:w="11906" w:h="16838" w:code="9"/>
          <w:pgMar w:top="2268" w:right="1701" w:bottom="1701" w:left="1701" w:header="1134" w:footer="851" w:gutter="0"/>
          <w:cols w:space="425"/>
          <w:docGrid w:type="lines" w:linePitch="514" w:charSpace="-774"/>
        </w:sectPr>
      </w:pPr>
    </w:p>
    <w:p w:rsidR="006F29CE" w:rsidRPr="000C591A" w:rsidRDefault="001B43AB">
      <w:r w:rsidRPr="000C591A">
        <w:lastRenderedPageBreak/>
        <w:br w:type="page"/>
      </w:r>
      <w:r w:rsidR="00F4223D">
        <w:rPr>
          <w:noProof/>
        </w:rPr>
        <w:lastRenderedPageBreak/>
        <mc:AlternateContent>
          <mc:Choice Requires="wps">
            <w:drawing>
              <wp:anchor distT="0" distB="0" distL="114300" distR="114300" simplePos="0" relativeHeight="251659776" behindDoc="0" locked="0" layoutInCell="1" allowOverlap="1">
                <wp:simplePos x="0" y="0"/>
                <wp:positionH relativeFrom="column">
                  <wp:posOffset>-245110</wp:posOffset>
                </wp:positionH>
                <wp:positionV relativeFrom="paragraph">
                  <wp:posOffset>6443980</wp:posOffset>
                </wp:positionV>
                <wp:extent cx="6069330" cy="1777365"/>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7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91A" w:rsidRPr="004B4040" w:rsidRDefault="000C591A" w:rsidP="000C591A">
                            <w:pPr>
                              <w:snapToGrid w:val="0"/>
                              <w:rPr>
                                <w:rFonts w:ascii="華康新特黑體" w:eastAsia="華康新特黑體"/>
                              </w:rPr>
                            </w:pPr>
                            <w:r w:rsidRPr="004B4040">
                              <w:rPr>
                                <w:rFonts w:ascii="華康新特黑體" w:eastAsia="華康新特黑體" w:hint="eastAsia"/>
                              </w:rPr>
                              <w:t>經濟部投資業務處</w:t>
                            </w:r>
                          </w:p>
                          <w:p w:rsidR="000C591A" w:rsidRPr="004B4040" w:rsidRDefault="000C591A" w:rsidP="000C591A">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0C591A" w:rsidRPr="004B4040" w:rsidRDefault="000C591A" w:rsidP="000C591A">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0C591A" w:rsidRPr="004B4040" w:rsidRDefault="000C591A" w:rsidP="000C591A">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0C591A" w:rsidRPr="004B4040" w:rsidRDefault="000C591A" w:rsidP="000C591A">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0C591A" w:rsidRPr="004B4040" w:rsidRDefault="000C591A" w:rsidP="000C591A">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C591A" w:rsidRDefault="000C591A" w:rsidP="000C591A">
                            <w:pPr>
                              <w:snapToGrid w:val="0"/>
                              <w:rPr>
                                <w:rFonts w:ascii="華康中黑體(P)" w:eastAsia="華康中黑體(P)" w:hAnsi="Arial" w:cs="Arial"/>
                                <w:sz w:val="20"/>
                                <w:szCs w:val="20"/>
                              </w:rPr>
                            </w:pPr>
                          </w:p>
                          <w:p w:rsidR="000C591A" w:rsidRPr="004B4040" w:rsidRDefault="000C591A" w:rsidP="000C591A">
                            <w:pPr>
                              <w:snapToGrid w:val="0"/>
                              <w:rPr>
                                <w:rFonts w:ascii="華康中黑體(P)" w:eastAsia="華康中黑體(P)" w:hAnsi="Arial" w:cs="Arial"/>
                                <w:sz w:val="20"/>
                                <w:szCs w:val="20"/>
                              </w:rPr>
                            </w:pPr>
                          </w:p>
                          <w:p w:rsidR="000C591A" w:rsidRPr="004B4040" w:rsidRDefault="000C591A" w:rsidP="000C591A">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19.3pt;margin-top:507.4pt;width:477.9pt;height:139.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qm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" filled="f" stroked="f">
                <v:textbox>
                  <w:txbxContent>
                    <w:p w:rsidR="000C591A" w:rsidRPr="004B4040" w:rsidRDefault="000C591A" w:rsidP="000C591A">
                      <w:pPr>
                        <w:snapToGrid w:val="0"/>
                        <w:rPr>
                          <w:rFonts w:ascii="華康新特黑體" w:eastAsia="華康新特黑體"/>
                        </w:rPr>
                      </w:pPr>
                      <w:r w:rsidRPr="004B4040">
                        <w:rPr>
                          <w:rFonts w:ascii="華康新特黑體" w:eastAsia="華康新特黑體" w:hint="eastAsia"/>
                        </w:rPr>
                        <w:t>經濟部投資業務處</w:t>
                      </w:r>
                    </w:p>
                    <w:p w:rsidR="000C591A" w:rsidRPr="004B4040" w:rsidRDefault="000C591A" w:rsidP="000C591A">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0C591A" w:rsidRPr="004B4040" w:rsidRDefault="000C591A" w:rsidP="000C591A">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0C591A" w:rsidRPr="004B4040" w:rsidRDefault="000C591A" w:rsidP="000C591A">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0C591A" w:rsidRPr="004B4040" w:rsidRDefault="000C591A" w:rsidP="000C591A">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0C591A" w:rsidRPr="004B4040" w:rsidRDefault="000C591A" w:rsidP="000C591A">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C591A" w:rsidRDefault="000C591A" w:rsidP="000C591A">
                      <w:pPr>
                        <w:snapToGrid w:val="0"/>
                        <w:rPr>
                          <w:rFonts w:ascii="華康中黑體(P)" w:eastAsia="華康中黑體(P)" w:hAnsi="Arial" w:cs="Arial"/>
                          <w:sz w:val="20"/>
                          <w:szCs w:val="20"/>
                        </w:rPr>
                      </w:pPr>
                    </w:p>
                    <w:p w:rsidR="000C591A" w:rsidRPr="004B4040" w:rsidRDefault="000C591A" w:rsidP="000C591A">
                      <w:pPr>
                        <w:snapToGrid w:val="0"/>
                        <w:rPr>
                          <w:rFonts w:ascii="華康中黑體(P)" w:eastAsia="華康中黑體(P)" w:hAnsi="Arial" w:cs="Arial"/>
                          <w:sz w:val="20"/>
                          <w:szCs w:val="20"/>
                        </w:rPr>
                      </w:pPr>
                    </w:p>
                    <w:p w:rsidR="000C591A" w:rsidRPr="004B4040" w:rsidRDefault="000C591A" w:rsidP="000C591A">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F4223D">
        <w:rPr>
          <w:noProof/>
        </w:rPr>
        <w:drawing>
          <wp:anchor distT="0" distB="0" distL="114300" distR="114300" simplePos="0" relativeHeight="251658752" behindDoc="1" locked="0" layoutInCell="1" allowOverlap="1">
            <wp:simplePos x="0" y="0"/>
            <wp:positionH relativeFrom="column">
              <wp:posOffset>-1123950</wp:posOffset>
            </wp:positionH>
            <wp:positionV relativeFrom="paragraph">
              <wp:posOffset>-2063750</wp:posOffset>
            </wp:positionV>
            <wp:extent cx="7600950" cy="11307445"/>
            <wp:effectExtent l="0" t="0" r="0" b="8255"/>
            <wp:wrapNone/>
            <wp:docPr id="40" name="圖片 40"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03-19印尼-18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F29CE" w:rsidRPr="000C591A" w:rsidSect="004A097C">
      <w:headerReference w:type="default" r:id="rId38"/>
      <w:footerReference w:type="default" r:id="rId39"/>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BBF" w:rsidRDefault="00951BBF" w:rsidP="00A536A3">
      <w:r>
        <w:separator/>
      </w:r>
    </w:p>
  </w:endnote>
  <w:endnote w:type="continuationSeparator" w:id="0">
    <w:p w:rsidR="00951BBF" w:rsidRDefault="00951BBF" w:rsidP="00A53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細圓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Arial Unicode MS"/>
    <w:panose1 w:val="00000000000000000000"/>
    <w:charset w:val="88"/>
    <w:family w:val="modern"/>
    <w:notTrueType/>
    <w:pitch w:val="fixed"/>
    <w:sig w:usb0="00000001" w:usb1="08080000" w:usb2="00000010"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Default="00693242" w:rsidP="00DF4A7F">
    <w:pPr>
      <w:pStyle w:val="a9"/>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Pr="00514A05" w:rsidRDefault="00693242" w:rsidP="0056186B">
    <w:pPr>
      <w:pStyle w:val="a7"/>
      <w:ind w:rightChars="3251" w:right="7802"/>
      <w:jc w:val="center"/>
      <w:rPr>
        <w:rFonts w:ascii="Footlight MT Light" w:hAnsi="Footlight MT Light"/>
        <w:i/>
        <w:iCs/>
        <w:noProof/>
        <w:sz w:val="32"/>
        <w:szCs w:val="32"/>
        <w:lang w:eastAsia="zh-TW" w:bidi="hi-I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Pr="00B22DE6" w:rsidRDefault="00693242" w:rsidP="00B22DE6">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Default="00693242" w:rsidP="00DF4A7F">
    <w:pPr>
      <w:pStyle w:val="a9"/>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Pr="00514A05" w:rsidRDefault="00693242" w:rsidP="00EA0CC1">
    <w:pPr>
      <w:pStyle w:val="a7"/>
      <w:jc w:val="left"/>
      <w:rPr>
        <w:rFonts w:ascii="Footlight MT Light" w:hAnsi="Footlight MT Light"/>
        <w:i/>
        <w:iCs/>
        <w:noProof/>
        <w:sz w:val="32"/>
        <w:szCs w:val="32"/>
        <w:lang w:eastAsia="zh-TW" w:bidi="hi-IN"/>
      </w:rPr>
    </w:pPr>
    <w:r w:rsidRPr="00514A05">
      <w:rPr>
        <w:rFonts w:ascii="Footlight MT Light" w:hAnsi="Footlight MT Light"/>
        <w:i/>
        <w:iCs/>
        <w:noProof/>
        <w:sz w:val="32"/>
        <w:szCs w:val="32"/>
        <w:lang w:eastAsia="zh-TW" w:bidi="hi-IN"/>
      </w:rPr>
      <w:fldChar w:fldCharType="begin"/>
    </w:r>
    <w:r w:rsidRPr="00514A05">
      <w:rPr>
        <w:rFonts w:ascii="Footlight MT Light" w:hAnsi="Footlight MT Light"/>
        <w:i/>
        <w:iCs/>
        <w:noProof/>
        <w:sz w:val="32"/>
        <w:szCs w:val="32"/>
        <w:lang w:eastAsia="zh-TW" w:bidi="hi-IN"/>
      </w:rPr>
      <w:instrText xml:space="preserve"> PAGE </w:instrText>
    </w:r>
    <w:r w:rsidRPr="00514A05">
      <w:rPr>
        <w:rFonts w:ascii="Footlight MT Light" w:hAnsi="Footlight MT Light"/>
        <w:i/>
        <w:iCs/>
        <w:noProof/>
        <w:sz w:val="32"/>
        <w:szCs w:val="32"/>
        <w:lang w:eastAsia="zh-TW" w:bidi="hi-IN"/>
      </w:rPr>
      <w:fldChar w:fldCharType="separate"/>
    </w:r>
    <w:r w:rsidR="00FD38A1">
      <w:rPr>
        <w:rFonts w:ascii="Footlight MT Light" w:hAnsi="Footlight MT Light"/>
        <w:i/>
        <w:iCs/>
        <w:noProof/>
        <w:sz w:val="32"/>
        <w:szCs w:val="32"/>
        <w:lang w:eastAsia="zh-TW" w:bidi="hi-IN"/>
      </w:rPr>
      <w:t>42</w:t>
    </w:r>
    <w:r w:rsidRPr="00514A05">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Pr="003E0BC3" w:rsidRDefault="00693242" w:rsidP="00EA0CC1">
    <w:pPr>
      <w:pStyle w:val="a7"/>
      <w:jc w:val="right"/>
      <w:rPr>
        <w:rFonts w:ascii="Footlight MT Light" w:hAnsi="Footlight MT Light"/>
        <w:i/>
        <w:iCs/>
        <w:noProof/>
        <w:sz w:val="32"/>
        <w:szCs w:val="32"/>
        <w:lang w:eastAsia="zh-TW" w:bidi="hi-IN"/>
      </w:rPr>
    </w:pPr>
    <w:r w:rsidRPr="00514A05">
      <w:rPr>
        <w:rFonts w:ascii="Footlight MT Light" w:hAnsi="Footlight MT Light"/>
        <w:i/>
        <w:iCs/>
        <w:noProof/>
        <w:sz w:val="32"/>
        <w:szCs w:val="32"/>
        <w:lang w:eastAsia="zh-TW" w:bidi="hi-IN"/>
      </w:rPr>
      <w:fldChar w:fldCharType="begin"/>
    </w:r>
    <w:r w:rsidRPr="00514A05">
      <w:rPr>
        <w:rFonts w:ascii="Footlight MT Light" w:hAnsi="Footlight MT Light"/>
        <w:i/>
        <w:iCs/>
        <w:noProof/>
        <w:sz w:val="32"/>
        <w:szCs w:val="32"/>
        <w:lang w:eastAsia="zh-TW" w:bidi="hi-IN"/>
      </w:rPr>
      <w:instrText xml:space="preserve"> PAGE </w:instrText>
    </w:r>
    <w:r w:rsidRPr="00514A05">
      <w:rPr>
        <w:rFonts w:ascii="Footlight MT Light" w:hAnsi="Footlight MT Light"/>
        <w:i/>
        <w:iCs/>
        <w:noProof/>
        <w:sz w:val="32"/>
        <w:szCs w:val="32"/>
        <w:lang w:eastAsia="zh-TW" w:bidi="hi-IN"/>
      </w:rPr>
      <w:fldChar w:fldCharType="separate"/>
    </w:r>
    <w:r w:rsidR="00FD38A1">
      <w:rPr>
        <w:rFonts w:ascii="Footlight MT Light" w:hAnsi="Footlight MT Light"/>
        <w:i/>
        <w:iCs/>
        <w:noProof/>
        <w:sz w:val="32"/>
        <w:szCs w:val="32"/>
        <w:lang w:eastAsia="zh-TW" w:bidi="hi-IN"/>
      </w:rPr>
      <w:t>39</w:t>
    </w:r>
    <w:r w:rsidRPr="00514A05">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Pr="003E0BC3" w:rsidRDefault="00693242" w:rsidP="00EA0CC1">
    <w:pPr>
      <w:pStyle w:val="a7"/>
      <w:jc w:val="right"/>
      <w:rPr>
        <w:rFonts w:ascii="Footlight MT Light" w:hAnsi="Footlight MT Light"/>
        <w:i/>
        <w:iCs/>
        <w:noProof/>
        <w:sz w:val="32"/>
        <w:szCs w:val="32"/>
        <w:lang w:eastAsia="zh-TW" w:bidi="hi-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BBF" w:rsidRDefault="00951BBF" w:rsidP="00A536A3">
      <w:r>
        <w:separator/>
      </w:r>
    </w:p>
  </w:footnote>
  <w:footnote w:type="continuationSeparator" w:id="0">
    <w:p w:rsidR="00951BBF" w:rsidRDefault="00951BBF" w:rsidP="00A536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Default="00693242" w:rsidP="00DF4A7F">
    <w:pPr>
      <w:pStyle w:val="a7"/>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Pr="00562D64" w:rsidRDefault="00F4223D" w:rsidP="0056186B">
    <w:pPr>
      <w:snapToGrid w:val="0"/>
      <w:ind w:leftChars="2500" w:left="6000" w:rightChars="50" w:right="12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59776" behindDoc="1" locked="0" layoutInCell="1" allowOverlap="1" wp14:anchorId="50345BFE" wp14:editId="03B9FCB7">
              <wp:simplePos x="0" y="0"/>
              <wp:positionH relativeFrom="column">
                <wp:posOffset>3672840</wp:posOffset>
              </wp:positionH>
              <wp:positionV relativeFrom="paragraph">
                <wp:posOffset>18415</wp:posOffset>
              </wp:positionV>
              <wp:extent cx="1714500" cy="113665"/>
              <wp:effectExtent l="0" t="0" r="0" b="635"/>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8" o:spid="_x0000_s1026" style="position:absolute;margin-left:289.2pt;margin-top:1.45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" fillcolor="silver" stroked="f"/>
          </w:pict>
        </mc:Fallback>
      </mc:AlternateContent>
    </w:r>
    <w:r>
      <w:rPr>
        <w:noProof/>
      </w:rPr>
      <mc:AlternateContent>
        <mc:Choice Requires="wps">
          <w:drawing>
            <wp:anchor distT="0" distB="0" distL="114300" distR="114300" simplePos="0" relativeHeight="251661824" behindDoc="1" locked="0" layoutInCell="1" allowOverlap="1" wp14:anchorId="11209901" wp14:editId="2A9A6866">
              <wp:simplePos x="0" y="0"/>
              <wp:positionH relativeFrom="column">
                <wp:posOffset>0</wp:posOffset>
              </wp:positionH>
              <wp:positionV relativeFrom="paragraph">
                <wp:posOffset>-95885</wp:posOffset>
              </wp:positionV>
              <wp:extent cx="3707130" cy="338455"/>
              <wp:effectExtent l="9525" t="37465" r="7620" b="33655"/>
              <wp:wrapNone/>
              <wp:docPr id="17" name="手繪多邊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1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zFNwUAAHg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rPr>
      <mc:AlternateContent>
        <mc:Choice Requires="wps">
          <w:drawing>
            <wp:anchor distT="0" distB="0" distL="114300" distR="114300" simplePos="0" relativeHeight="251660800" behindDoc="1" locked="0" layoutInCell="1" allowOverlap="1" wp14:anchorId="00A3CAE7" wp14:editId="26ABBC16">
              <wp:simplePos x="0" y="0"/>
              <wp:positionH relativeFrom="column">
                <wp:posOffset>3732530</wp:posOffset>
              </wp:positionH>
              <wp:positionV relativeFrom="paragraph">
                <wp:posOffset>-67310</wp:posOffset>
              </wp:positionV>
              <wp:extent cx="1590040" cy="198120"/>
              <wp:effectExtent l="0" t="0" r="10160" b="1143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242" w:rsidRPr="000C2131" w:rsidRDefault="00693242" w:rsidP="00EB5950">
                          <w:pPr>
                            <w:snapToGrid w:val="0"/>
                            <w:jc w:val="distribute"/>
                            <w:rPr>
                              <w:rFonts w:ascii="華康超黑體" w:eastAsia="華康超黑體"/>
                              <w:noProof/>
                              <w:sz w:val="32"/>
                              <w:szCs w:val="32"/>
                            </w:rPr>
                          </w:pPr>
                          <w:r>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6" o:spid="_x0000_s1034" type="#_x0000_t202" style="position:absolute;left:0;text-align:left;margin-left:293.9pt;margin-top:-5.3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cxwIAALY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" filled="f" stroked="f">
              <v:textbox style="mso-fit-shape-to-text:t" inset="0,0,0,0">
                <w:txbxContent>
                  <w:p w:rsidR="00693242" w:rsidRPr="000C2131" w:rsidRDefault="00693242" w:rsidP="00EB5950">
                    <w:pPr>
                      <w:snapToGrid w:val="0"/>
                      <w:jc w:val="distribute"/>
                      <w:rPr>
                        <w:rFonts w:ascii="華康超黑體" w:eastAsia="華康超黑體"/>
                        <w:noProof/>
                        <w:sz w:val="32"/>
                        <w:szCs w:val="32"/>
                      </w:rPr>
                    </w:pPr>
                    <w:r>
                      <w:rPr>
                        <w:rFonts w:ascii="華康超黑體" w:eastAsia="華康超黑體" w:hint="eastAsia"/>
                      </w:rPr>
                      <w:t>租稅及金融制度</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Pr="00562D64" w:rsidRDefault="00F4223D" w:rsidP="0056186B">
    <w:pPr>
      <w:snapToGrid w:val="0"/>
      <w:ind w:leftChars="2500" w:left="6000" w:rightChars="50" w:right="12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64896" behindDoc="1" locked="0" layoutInCell="1" allowOverlap="1" wp14:anchorId="0CAA40AF" wp14:editId="7A802567">
              <wp:simplePos x="0" y="0"/>
              <wp:positionH relativeFrom="column">
                <wp:posOffset>0</wp:posOffset>
              </wp:positionH>
              <wp:positionV relativeFrom="paragraph">
                <wp:posOffset>-95885</wp:posOffset>
              </wp:positionV>
              <wp:extent cx="3707130" cy="338455"/>
              <wp:effectExtent l="9525" t="37465" r="7620" b="33655"/>
              <wp:wrapNone/>
              <wp:docPr id="15" name="手繪多邊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1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rPr>
      <mc:AlternateContent>
        <mc:Choice Requires="wps">
          <w:drawing>
            <wp:anchor distT="0" distB="0" distL="114300" distR="114300" simplePos="0" relativeHeight="251663872" behindDoc="1" locked="0" layoutInCell="1" allowOverlap="1" wp14:anchorId="2127EA97" wp14:editId="135F543C">
              <wp:simplePos x="0" y="0"/>
              <wp:positionH relativeFrom="column">
                <wp:posOffset>3770630</wp:posOffset>
              </wp:positionH>
              <wp:positionV relativeFrom="paragraph">
                <wp:posOffset>-67310</wp:posOffset>
              </wp:positionV>
              <wp:extent cx="1590040" cy="198120"/>
              <wp:effectExtent l="0" t="0" r="10160" b="1143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242" w:rsidRPr="000C2131" w:rsidRDefault="00693242" w:rsidP="00EB5950">
                          <w:pPr>
                            <w:snapToGrid w:val="0"/>
                            <w:jc w:val="distribute"/>
                            <w:rPr>
                              <w:rFonts w:ascii="華康超黑體" w:eastAsia="華康超黑體"/>
                              <w:noProof/>
                              <w:sz w:val="32"/>
                              <w:szCs w:val="32"/>
                            </w:rPr>
                          </w:pPr>
                          <w:r>
                            <w:rPr>
                              <w:rFonts w:ascii="華康超黑體" w:eastAsia="華康超黑體" w:hint="eastAsia"/>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4" o:spid="_x0000_s1035" type="#_x0000_t202" style="position:absolute;left:0;text-align:left;margin-left:296.9pt;margin-top:-5.3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Gc5xwIAALY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" filled="f" stroked="f">
              <v:textbox style="mso-fit-shape-to-text:t" inset="0,0,0,0">
                <w:txbxContent>
                  <w:p w:rsidR="00693242" w:rsidRPr="000C2131" w:rsidRDefault="00693242" w:rsidP="00EB5950">
                    <w:pPr>
                      <w:snapToGrid w:val="0"/>
                      <w:jc w:val="distribute"/>
                      <w:rPr>
                        <w:rFonts w:ascii="華康超黑體" w:eastAsia="華康超黑體"/>
                        <w:noProof/>
                        <w:sz w:val="32"/>
                        <w:szCs w:val="32"/>
                      </w:rPr>
                    </w:pPr>
                    <w:r>
                      <w:rPr>
                        <w:rFonts w:ascii="華康超黑體" w:eastAsia="華康超黑體" w:hint="eastAsia"/>
                      </w:rPr>
                      <w:t>基礎建設及成本</w:t>
                    </w:r>
                  </w:p>
                </w:txbxContent>
              </v:textbox>
            </v:shape>
          </w:pict>
        </mc:Fallback>
      </mc:AlternateContent>
    </w:r>
    <w:r>
      <w:rPr>
        <w:noProof/>
      </w:rPr>
      <mc:AlternateContent>
        <mc:Choice Requires="wps">
          <w:drawing>
            <wp:anchor distT="0" distB="0" distL="114300" distR="114300" simplePos="0" relativeHeight="251662848" behindDoc="1" locked="0" layoutInCell="1" allowOverlap="1" wp14:anchorId="4B2F502C" wp14:editId="712381AC">
              <wp:simplePos x="0" y="0"/>
              <wp:positionH relativeFrom="column">
                <wp:posOffset>3710940</wp:posOffset>
              </wp:positionH>
              <wp:positionV relativeFrom="paragraph">
                <wp:posOffset>18415</wp:posOffset>
              </wp:positionV>
              <wp:extent cx="1714500" cy="113665"/>
              <wp:effectExtent l="0" t="0" r="0" b="635"/>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 o:spid="_x0000_s1026" style="position:absolute;margin-left:292.2pt;margin-top:1.45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Pr="00562D64" w:rsidRDefault="00F4223D" w:rsidP="0056186B">
    <w:pPr>
      <w:snapToGrid w:val="0"/>
      <w:ind w:leftChars="2500" w:left="6000" w:rightChars="50" w:right="12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67968" behindDoc="1" locked="0" layoutInCell="1" allowOverlap="1" wp14:anchorId="5B23EC6A" wp14:editId="0C3190A1">
              <wp:simplePos x="0" y="0"/>
              <wp:positionH relativeFrom="column">
                <wp:posOffset>0</wp:posOffset>
              </wp:positionH>
              <wp:positionV relativeFrom="paragraph">
                <wp:posOffset>-95885</wp:posOffset>
              </wp:positionV>
              <wp:extent cx="3707130" cy="338455"/>
              <wp:effectExtent l="9525" t="37465" r="7620" b="33655"/>
              <wp:wrapNone/>
              <wp:docPr id="12" name="手繪多邊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1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rPr>
      <mc:AlternateContent>
        <mc:Choice Requires="wps">
          <w:drawing>
            <wp:anchor distT="0" distB="0" distL="114300" distR="114300" simplePos="0" relativeHeight="251666944" behindDoc="1" locked="0" layoutInCell="1" allowOverlap="1" wp14:anchorId="6486161A" wp14:editId="070AC455">
              <wp:simplePos x="0" y="0"/>
              <wp:positionH relativeFrom="column">
                <wp:posOffset>3770630</wp:posOffset>
              </wp:positionH>
              <wp:positionV relativeFrom="paragraph">
                <wp:posOffset>-67310</wp:posOffset>
              </wp:positionV>
              <wp:extent cx="1590040" cy="198120"/>
              <wp:effectExtent l="0" t="0" r="10160" b="1143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242" w:rsidRPr="000C2131" w:rsidRDefault="00693242" w:rsidP="00EB5950">
                          <w:pPr>
                            <w:snapToGrid w:val="0"/>
                            <w:jc w:val="center"/>
                            <w:rPr>
                              <w:rFonts w:ascii="華康超黑體" w:eastAsia="華康超黑體"/>
                              <w:noProof/>
                              <w:sz w:val="32"/>
                              <w:szCs w:val="32"/>
                            </w:rPr>
                          </w:pPr>
                          <w:proofErr w:type="gramStart"/>
                          <w:r>
                            <w:rPr>
                              <w:rFonts w:ascii="華康超黑體" w:eastAsia="華康超黑體" w:hint="eastAsia"/>
                            </w:rPr>
                            <w:t>勞</w:t>
                          </w:r>
                          <w:proofErr w:type="gramEnd"/>
                          <w:r>
                            <w:rPr>
                              <w:rFonts w:ascii="華康超黑體" w:eastAsia="華康超黑體" w:hint="eastAsia"/>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1" o:spid="_x0000_s1036" type="#_x0000_t202" style="position:absolute;left:0;text-align:left;margin-left:296.9pt;margin-top:-5.3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" filled="f" stroked="f">
              <v:textbox style="mso-fit-shape-to-text:t" inset="0,0,0,0">
                <w:txbxContent>
                  <w:p w:rsidR="00693242" w:rsidRPr="000C2131" w:rsidRDefault="00693242" w:rsidP="00EB5950">
                    <w:pPr>
                      <w:snapToGrid w:val="0"/>
                      <w:jc w:val="center"/>
                      <w:rPr>
                        <w:rFonts w:ascii="華康超黑體" w:eastAsia="華康超黑體"/>
                        <w:noProof/>
                        <w:sz w:val="32"/>
                        <w:szCs w:val="32"/>
                      </w:rPr>
                    </w:pPr>
                    <w:proofErr w:type="gramStart"/>
                    <w:r>
                      <w:rPr>
                        <w:rFonts w:ascii="華康超黑體" w:eastAsia="華康超黑體" w:hint="eastAsia"/>
                      </w:rPr>
                      <w:t>勞</w:t>
                    </w:r>
                    <w:proofErr w:type="gramEnd"/>
                    <w:r>
                      <w:rPr>
                        <w:rFonts w:ascii="華康超黑體" w:eastAsia="華康超黑體" w:hint="eastAsia"/>
                      </w:rPr>
                      <w:t xml:space="preserve">　工</w:t>
                    </w:r>
                  </w:p>
                </w:txbxContent>
              </v:textbox>
            </v:shape>
          </w:pict>
        </mc:Fallback>
      </mc:AlternateContent>
    </w:r>
    <w:r>
      <w:rPr>
        <w:noProof/>
      </w:rPr>
      <mc:AlternateContent>
        <mc:Choice Requires="wps">
          <w:drawing>
            <wp:anchor distT="0" distB="0" distL="114300" distR="114300" simplePos="0" relativeHeight="251665920" behindDoc="1" locked="0" layoutInCell="1" allowOverlap="1" wp14:anchorId="431A9F09" wp14:editId="6F53F1E9">
              <wp:simplePos x="0" y="0"/>
              <wp:positionH relativeFrom="column">
                <wp:posOffset>3710940</wp:posOffset>
              </wp:positionH>
              <wp:positionV relativeFrom="paragraph">
                <wp:posOffset>18415</wp:posOffset>
              </wp:positionV>
              <wp:extent cx="1714500" cy="113665"/>
              <wp:effectExtent l="0" t="0" r="0" b="63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 o:spid="_x0000_s1026" style="position:absolute;margin-left:292.2pt;margin-top:1.45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Pr="00562D64" w:rsidRDefault="00F4223D" w:rsidP="0056186B">
    <w:pPr>
      <w:snapToGrid w:val="0"/>
      <w:ind w:leftChars="2500" w:left="6000" w:rightChars="50" w:right="12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71040" behindDoc="1" locked="0" layoutInCell="1" allowOverlap="1">
              <wp:simplePos x="0" y="0"/>
              <wp:positionH relativeFrom="column">
                <wp:posOffset>0</wp:posOffset>
              </wp:positionH>
              <wp:positionV relativeFrom="paragraph">
                <wp:posOffset>-95885</wp:posOffset>
              </wp:positionV>
              <wp:extent cx="3707130" cy="338455"/>
              <wp:effectExtent l="9525" t="37465" r="7620" b="33655"/>
              <wp:wrapNone/>
              <wp:docPr id="9" name="手繪多邊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16NQUAAHY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rPr>
      <mc:AlternateContent>
        <mc:Choice Requires="wps">
          <w:drawing>
            <wp:anchor distT="0" distB="0" distL="114300" distR="114300" simplePos="0" relativeHeight="251670016" behindDoc="1" locked="0" layoutInCell="1" allowOverlap="1">
              <wp:simplePos x="0" y="0"/>
              <wp:positionH relativeFrom="column">
                <wp:posOffset>3770630</wp:posOffset>
              </wp:positionH>
              <wp:positionV relativeFrom="paragraph">
                <wp:posOffset>-67310</wp:posOffset>
              </wp:positionV>
              <wp:extent cx="1590040" cy="198120"/>
              <wp:effectExtent l="0" t="0" r="10160" b="1143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242" w:rsidRPr="000C2131" w:rsidRDefault="00693242" w:rsidP="00EB5950">
                          <w:pPr>
                            <w:snapToGrid w:val="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8" o:spid="_x0000_s1037"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" filled="f" stroked="f">
              <v:textbox style="mso-fit-shape-to-text:t" inset="0,0,0,0">
                <w:txbxContent>
                  <w:p w:rsidR="00693242" w:rsidRPr="000C2131" w:rsidRDefault="00693242" w:rsidP="00EB5950">
                    <w:pPr>
                      <w:snapToGrid w:val="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rPr>
      <mc:AlternateContent>
        <mc:Choice Requires="wps">
          <w:drawing>
            <wp:anchor distT="0" distB="0" distL="114300" distR="114300" simplePos="0" relativeHeight="251668992" behindDoc="1" locked="0" layoutInCell="1" allowOverlap="1">
              <wp:simplePos x="0" y="0"/>
              <wp:positionH relativeFrom="column">
                <wp:posOffset>3710940</wp:posOffset>
              </wp:positionH>
              <wp:positionV relativeFrom="paragraph">
                <wp:posOffset>18415</wp:posOffset>
              </wp:positionV>
              <wp:extent cx="1714500" cy="113665"/>
              <wp:effectExtent l="0" t="0" r="0" b="635"/>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Pr="00562D64" w:rsidRDefault="00F4223D" w:rsidP="0056186B">
    <w:pPr>
      <w:snapToGrid w:val="0"/>
      <w:ind w:leftChars="2500" w:left="6000" w:rightChars="50" w:right="12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74112" behindDoc="1" locked="0" layoutInCell="1" allowOverlap="1" wp14:anchorId="08A8E213" wp14:editId="51F5ADF2">
              <wp:simplePos x="0" y="0"/>
              <wp:positionH relativeFrom="column">
                <wp:posOffset>0</wp:posOffset>
              </wp:positionH>
              <wp:positionV relativeFrom="paragraph">
                <wp:posOffset>-95885</wp:posOffset>
              </wp:positionV>
              <wp:extent cx="3707130" cy="338455"/>
              <wp:effectExtent l="9525" t="37465" r="7620" b="33655"/>
              <wp:wrapNone/>
              <wp:docPr id="6" name="手繪多邊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rPr>
      <mc:AlternateContent>
        <mc:Choice Requires="wps">
          <w:drawing>
            <wp:anchor distT="0" distB="0" distL="114300" distR="114300" simplePos="0" relativeHeight="251673088" behindDoc="1" locked="0" layoutInCell="1" allowOverlap="1" wp14:anchorId="591EFBD9" wp14:editId="14B092FE">
              <wp:simplePos x="0" y="0"/>
              <wp:positionH relativeFrom="column">
                <wp:posOffset>3770630</wp:posOffset>
              </wp:positionH>
              <wp:positionV relativeFrom="paragraph">
                <wp:posOffset>-67310</wp:posOffset>
              </wp:positionV>
              <wp:extent cx="1590040" cy="198120"/>
              <wp:effectExtent l="0" t="0" r="10160" b="1143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242" w:rsidRPr="000C2131" w:rsidRDefault="00693242" w:rsidP="00EB5950">
                          <w:pPr>
                            <w:snapToGrid w:val="0"/>
                            <w:jc w:val="center"/>
                            <w:rPr>
                              <w:rFonts w:ascii="華康超黑體" w:eastAsia="華康超黑體"/>
                              <w:noProof/>
                              <w:sz w:val="32"/>
                              <w:szCs w:val="32"/>
                            </w:rPr>
                          </w:pPr>
                          <w:r>
                            <w:rPr>
                              <w:rFonts w:ascii="華康超黑體" w:eastAsia="華康超黑體" w:hint="eastAsia"/>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5" o:spid="_x0000_s1038" type="#_x0000_t202" style="position:absolute;left:0;text-align:left;margin-left:296.9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" filled="f" stroked="f">
              <v:textbox style="mso-fit-shape-to-text:t" inset="0,0,0,0">
                <w:txbxContent>
                  <w:p w:rsidR="00693242" w:rsidRPr="000C2131" w:rsidRDefault="00693242" w:rsidP="00EB5950">
                    <w:pPr>
                      <w:snapToGrid w:val="0"/>
                      <w:jc w:val="center"/>
                      <w:rPr>
                        <w:rFonts w:ascii="華康超黑體" w:eastAsia="華康超黑體"/>
                        <w:noProof/>
                        <w:sz w:val="32"/>
                        <w:szCs w:val="32"/>
                      </w:rPr>
                    </w:pPr>
                    <w:r>
                      <w:rPr>
                        <w:rFonts w:ascii="華康超黑體" w:eastAsia="華康超黑體" w:hint="eastAsia"/>
                      </w:rPr>
                      <w:t>結　論</w:t>
                    </w:r>
                  </w:p>
                </w:txbxContent>
              </v:textbox>
            </v:shape>
          </w:pict>
        </mc:Fallback>
      </mc:AlternateContent>
    </w:r>
    <w:r>
      <w:rPr>
        <w:noProof/>
      </w:rPr>
      <mc:AlternateContent>
        <mc:Choice Requires="wps">
          <w:drawing>
            <wp:anchor distT="0" distB="0" distL="114300" distR="114300" simplePos="0" relativeHeight="251672064" behindDoc="1" locked="0" layoutInCell="1" allowOverlap="1" wp14:anchorId="5503E7F9" wp14:editId="11E72329">
              <wp:simplePos x="0" y="0"/>
              <wp:positionH relativeFrom="column">
                <wp:posOffset>3710940</wp:posOffset>
              </wp:positionH>
              <wp:positionV relativeFrom="paragraph">
                <wp:posOffset>18415</wp:posOffset>
              </wp:positionV>
              <wp:extent cx="1714500" cy="113665"/>
              <wp:effectExtent l="0" t="0" r="0" b="63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26" style="position:absolute;margin-left:292.2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Pr="00562D64" w:rsidRDefault="00F4223D" w:rsidP="0056186B">
    <w:pPr>
      <w:snapToGrid w:val="0"/>
      <w:ind w:leftChars="2500" w:left="6000" w:rightChars="50" w:right="12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42368" behindDoc="1" locked="0" layoutInCell="1" allowOverlap="1">
              <wp:simplePos x="0" y="0"/>
              <wp:positionH relativeFrom="column">
                <wp:posOffset>3769360</wp:posOffset>
              </wp:positionH>
              <wp:positionV relativeFrom="paragraph">
                <wp:posOffset>-50165</wp:posOffset>
              </wp:positionV>
              <wp:extent cx="1590040" cy="198120"/>
              <wp:effectExtent l="0" t="0" r="10160" b="1143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242" w:rsidRPr="000C2131" w:rsidRDefault="00693242" w:rsidP="00EB3864">
                          <w:pPr>
                            <w:snapToGrid w:val="0"/>
                            <w:jc w:val="center"/>
                            <w:rPr>
                              <w:rFonts w:ascii="華康超黑體" w:eastAsia="華康超黑體"/>
                              <w:noProof/>
                              <w:sz w:val="32"/>
                              <w:szCs w:val="32"/>
                            </w:rPr>
                          </w:pPr>
                          <w:r>
                            <w:rPr>
                              <w:rFonts w:ascii="華康超黑體" w:eastAsia="華康超黑體" w:hint="eastAsia"/>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 o:spid="_x0000_s103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" filled="f" stroked="f">
              <v:textbox style="mso-fit-shape-to-text:t" inset="0,0,0,0">
                <w:txbxContent>
                  <w:p w:rsidR="00693242" w:rsidRPr="000C2131" w:rsidRDefault="00693242" w:rsidP="00EB3864">
                    <w:pPr>
                      <w:snapToGrid w:val="0"/>
                      <w:jc w:val="center"/>
                      <w:rPr>
                        <w:rFonts w:ascii="華康超黑體" w:eastAsia="華康超黑體"/>
                        <w:noProof/>
                        <w:sz w:val="32"/>
                        <w:szCs w:val="32"/>
                      </w:rPr>
                    </w:pPr>
                    <w:r>
                      <w:rPr>
                        <w:rFonts w:ascii="華康超黑體" w:eastAsia="華康超黑體" w:hint="eastAsia"/>
                      </w:rPr>
                      <w:t>附　錄</w:t>
                    </w:r>
                  </w:p>
                </w:txbxContent>
              </v:textbox>
            </v:shape>
          </w:pict>
        </mc:Fallback>
      </mc:AlternateContent>
    </w:r>
    <w:r>
      <w:rPr>
        <w:noProof/>
      </w:rPr>
      <mc:AlternateContent>
        <mc:Choice Requires="wps">
          <w:drawing>
            <wp:anchor distT="0" distB="0" distL="114300" distR="114300" simplePos="0" relativeHeight="251643392"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2" name="手繪多邊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wTy8xMwUAAHYQAAAOAAAAAAAAAAAAAAAAAC4CAABkcnMvZTJvRG9jLnhtbFBLAQItABQABgAI&#10;AAAAIQBonq9p3wAAAAgBAAAPAAAAAAAAAAAAAAAAAI0HAABkcnMvZG93bnJldi54bWxQSwUGAAAA&#10;AAQABADzAAAAmQ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rPr>
      <mc:AlternateContent>
        <mc:Choice Requires="wps">
          <w:drawing>
            <wp:anchor distT="0" distB="0" distL="114300" distR="114300" simplePos="0" relativeHeight="251641344"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Pr="00562D64" w:rsidRDefault="00693242" w:rsidP="0056186B">
    <w:pPr>
      <w:snapToGrid w:val="0"/>
      <w:ind w:leftChars="2500" w:left="6000" w:rightChars="50" w:right="12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Default="00693242"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Default="00693242" w:rsidP="00DF4A7F">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Default="00693242" w:rsidP="00DF4A7F">
    <w:pPr>
      <w:pStyle w:val="a7"/>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Default="00F4223D" w:rsidP="00EB5950">
    <w:pPr>
      <w:pStyle w:val="a7"/>
    </w:pPr>
    <w:r>
      <w:rPr>
        <w:noProof/>
        <w:lang w:eastAsia="zh-TW"/>
      </w:rPr>
      <mc:AlternateContent>
        <mc:Choice Requires="wps">
          <w:drawing>
            <wp:anchor distT="0" distB="0" distL="114300" distR="114300" simplePos="0" relativeHeight="251649536" behindDoc="1" locked="0" layoutInCell="1" allowOverlap="1" wp14:anchorId="6E856F81" wp14:editId="101387C6">
              <wp:simplePos x="0" y="0"/>
              <wp:positionH relativeFrom="column">
                <wp:posOffset>2078355</wp:posOffset>
              </wp:positionH>
              <wp:positionV relativeFrom="paragraph">
                <wp:posOffset>-78740</wp:posOffset>
              </wp:positionV>
              <wp:extent cx="3341370" cy="338455"/>
              <wp:effectExtent l="11430" t="35560" r="9525" b="35560"/>
              <wp:wrapNone/>
              <wp:docPr id="33" name="手繪多邊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1370" cy="338455"/>
                      </a:xfrm>
                      <a:custGeom>
                        <a:avLst/>
                        <a:gdLst>
                          <a:gd name="T0" fmla="*/ 2121769950 w 5262"/>
                          <a:gd name="T1" fmla="*/ 105644950 h 533"/>
                          <a:gd name="T2" fmla="*/ 861288600 w 5262"/>
                          <a:gd name="T3" fmla="*/ 107257850 h 533"/>
                          <a:gd name="T4" fmla="*/ 816933850 w 5262"/>
                          <a:gd name="T5" fmla="*/ 38709600 h 533"/>
                          <a:gd name="T6" fmla="*/ 783466175 w 5262"/>
                          <a:gd name="T7" fmla="*/ 192741550 h 533"/>
                          <a:gd name="T8" fmla="*/ 741530775 w 5262"/>
                          <a:gd name="T9" fmla="*/ 33064450 h 533"/>
                          <a:gd name="T10" fmla="*/ 693950225 w 5262"/>
                          <a:gd name="T11" fmla="*/ 145967450 h 533"/>
                          <a:gd name="T12" fmla="*/ 663305125 w 5262"/>
                          <a:gd name="T13" fmla="*/ 0 h 533"/>
                          <a:gd name="T14" fmla="*/ 624595525 w 5262"/>
                          <a:gd name="T15" fmla="*/ 214918925 h 533"/>
                          <a:gd name="T16" fmla="*/ 599192350 w 5262"/>
                          <a:gd name="T17" fmla="*/ 63306325 h 533"/>
                          <a:gd name="T18" fmla="*/ 549192450 w 5262"/>
                          <a:gd name="T19" fmla="*/ 165322250 h 533"/>
                          <a:gd name="T20" fmla="*/ 493547400 w 5262"/>
                          <a:gd name="T21" fmla="*/ 13709650 h 533"/>
                          <a:gd name="T22" fmla="*/ 470966800 w 5262"/>
                          <a:gd name="T23" fmla="*/ 107257850 h 533"/>
                          <a:gd name="T24" fmla="*/ 0 w 5262"/>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62" h="533">
                            <a:moveTo>
                              <a:pt x="5262"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3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75pt,6.9pt,270.45pt,7.1pt,264.95pt,-1.4pt,260.8pt,17.7pt,255.6pt,-2.1pt,249.7pt,11.9pt,245.9pt,-6.2pt,241.1pt,20.45pt,237.95pt,1.65pt,231.75pt,14.3pt,224.85pt,-4.5pt,222.05pt,7.1pt,163.65pt,7.25pt" coordsize="526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r>
      <w:rPr>
        <w:noProof/>
        <w:lang w:eastAsia="zh-TW"/>
      </w:rPr>
      <mc:AlternateContent>
        <mc:Choice Requires="wps">
          <w:drawing>
            <wp:anchor distT="0" distB="0" distL="114300" distR="114300" simplePos="0" relativeHeight="251648512" behindDoc="1" locked="0" layoutInCell="1" allowOverlap="1" wp14:anchorId="584C7D96" wp14:editId="097AC859">
              <wp:simplePos x="0" y="0"/>
              <wp:positionH relativeFrom="column">
                <wp:posOffset>72390</wp:posOffset>
              </wp:positionH>
              <wp:positionV relativeFrom="paragraph">
                <wp:posOffset>-95885</wp:posOffset>
              </wp:positionV>
              <wp:extent cx="1931035" cy="264160"/>
              <wp:effectExtent l="0" t="0" r="12065" b="2540"/>
              <wp:wrapNone/>
              <wp:docPr id="32"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242" w:rsidRPr="000C2131" w:rsidRDefault="00693242" w:rsidP="00EB5950">
                          <w:pPr>
                            <w:snapToGrid w:val="0"/>
                            <w:jc w:val="center"/>
                            <w:rPr>
                              <w:rFonts w:ascii="華康超黑體" w:eastAsia="華康超黑體"/>
                              <w:noProof/>
                              <w:sz w:val="32"/>
                              <w:szCs w:val="32"/>
                            </w:rPr>
                          </w:pPr>
                          <w:r w:rsidRPr="00150E6A">
                            <w:rPr>
                              <w:rFonts w:ascii="華康超黑體" w:eastAsia="華康超黑體" w:hint="eastAsia"/>
                              <w:sz w:val="32"/>
                              <w:szCs w:val="32"/>
                            </w:rPr>
                            <w:t>索羅門群島</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2" o:spid="_x0000_s1029" type="#_x0000_t202" style="position:absolute;left:0;text-align:left;margin-left:5.7pt;margin-top:-7.55pt;width:152.05pt;height:20.8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" filled="f" stroked="f">
              <v:textbox style="mso-fit-shape-to-text:t" inset="0,0,0,0">
                <w:txbxContent>
                  <w:p w:rsidR="00693242" w:rsidRPr="000C2131" w:rsidRDefault="00693242" w:rsidP="00EB5950">
                    <w:pPr>
                      <w:snapToGrid w:val="0"/>
                      <w:jc w:val="center"/>
                      <w:rPr>
                        <w:rFonts w:ascii="華康超黑體" w:eastAsia="華康超黑體"/>
                        <w:noProof/>
                        <w:sz w:val="32"/>
                        <w:szCs w:val="32"/>
                      </w:rPr>
                    </w:pPr>
                    <w:r w:rsidRPr="00150E6A">
                      <w:rPr>
                        <w:rFonts w:ascii="華康超黑體" w:eastAsia="華康超黑體" w:hint="eastAsia"/>
                        <w:sz w:val="32"/>
                        <w:szCs w:val="32"/>
                      </w:rPr>
                      <w:t>索羅門群島</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4664C48A" wp14:editId="22D4C38B">
              <wp:simplePos x="0" y="0"/>
              <wp:positionH relativeFrom="column">
                <wp:posOffset>-22860</wp:posOffset>
              </wp:positionH>
              <wp:positionV relativeFrom="paragraph">
                <wp:posOffset>35560</wp:posOffset>
              </wp:positionV>
              <wp:extent cx="2106295" cy="113665"/>
              <wp:effectExtent l="0" t="0" r="8255" b="635"/>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 o:spid="_x0000_s1026" style="position:absolute;margin-left:-1.8pt;margin-top:2.8pt;width:165.8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Pr="00562D64" w:rsidRDefault="00F4223D" w:rsidP="0056186B">
    <w:pPr>
      <w:snapToGrid w:val="0"/>
      <w:ind w:leftChars="2500" w:left="6000" w:rightChars="50" w:right="12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46464" behindDoc="1" locked="0" layoutInCell="1" allowOverlap="1" wp14:anchorId="575E6411" wp14:editId="5B31BF55">
              <wp:simplePos x="0" y="0"/>
              <wp:positionH relativeFrom="column">
                <wp:posOffset>-1270</wp:posOffset>
              </wp:positionH>
              <wp:positionV relativeFrom="paragraph">
                <wp:posOffset>-78740</wp:posOffset>
              </wp:positionV>
              <wp:extent cx="3707130" cy="338455"/>
              <wp:effectExtent l="8255" t="35560" r="8890" b="35560"/>
              <wp:wrapNone/>
              <wp:docPr id="30" name="手繪多邊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3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3/vMQUAAHg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kdN/7zEFAAB4EAAADgAAAAAAAAAAAAAAAAAuAgAAZHJzL2Uyb0RvYy54bWxQSwECLQAUAAYACAAA&#10;ACEAaJ6vad8AAAAIAQAADwAAAAAAAAAAAAAAAACLBwAAZHJzL2Rvd25yZXYueG1sUEsFBgAAAAAE&#10;AAQA8wAAAJc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rPr>
      <mc:AlternateContent>
        <mc:Choice Requires="wps">
          <w:drawing>
            <wp:anchor distT="0" distB="0" distL="114300" distR="114300" simplePos="0" relativeHeight="251645440" behindDoc="1" locked="0" layoutInCell="1" allowOverlap="1" wp14:anchorId="1E8613F2" wp14:editId="18B7EC41">
              <wp:simplePos x="0" y="0"/>
              <wp:positionH relativeFrom="column">
                <wp:posOffset>3769360</wp:posOffset>
              </wp:positionH>
              <wp:positionV relativeFrom="paragraph">
                <wp:posOffset>-50165</wp:posOffset>
              </wp:positionV>
              <wp:extent cx="1590040" cy="198120"/>
              <wp:effectExtent l="0" t="0" r="10160" b="11430"/>
              <wp:wrapNone/>
              <wp:docPr id="29"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242" w:rsidRPr="000C2131" w:rsidRDefault="00693242" w:rsidP="00EB5950">
                          <w:pPr>
                            <w:snapToGrid w:val="0"/>
                            <w:jc w:val="distribute"/>
                            <w:rPr>
                              <w:rFonts w:ascii="華康超黑體" w:eastAsia="華康超黑體"/>
                              <w:noProof/>
                              <w:sz w:val="32"/>
                              <w:szCs w:val="32"/>
                            </w:rPr>
                          </w:pPr>
                          <w:r>
                            <w:rPr>
                              <w:rFonts w:ascii="華康超黑體" w:eastAsia="華康超黑體" w:hint="eastAsia"/>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9" o:spid="_x0000_s103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" filled="f" stroked="f">
              <v:textbox style="mso-fit-shape-to-text:t" inset="0,0,0,0">
                <w:txbxContent>
                  <w:p w:rsidR="00693242" w:rsidRPr="000C2131" w:rsidRDefault="00693242" w:rsidP="00EB5950">
                    <w:pPr>
                      <w:snapToGrid w:val="0"/>
                      <w:jc w:val="distribute"/>
                      <w:rPr>
                        <w:rFonts w:ascii="華康超黑體" w:eastAsia="華康超黑體"/>
                        <w:noProof/>
                        <w:sz w:val="32"/>
                        <w:szCs w:val="32"/>
                      </w:rPr>
                    </w:pPr>
                    <w:r>
                      <w:rPr>
                        <w:rFonts w:ascii="華康超黑體" w:eastAsia="華康超黑體" w:hint="eastAsia"/>
                      </w:rPr>
                      <w:t>自然人文環境</w:t>
                    </w:r>
                  </w:p>
                </w:txbxContent>
              </v:textbox>
            </v:shape>
          </w:pict>
        </mc:Fallback>
      </mc:AlternateContent>
    </w:r>
    <w:r>
      <w:rPr>
        <w:noProof/>
      </w:rPr>
      <mc:AlternateContent>
        <mc:Choice Requires="wps">
          <w:drawing>
            <wp:anchor distT="0" distB="0" distL="114300" distR="114300" simplePos="0" relativeHeight="251644416" behindDoc="1" locked="0" layoutInCell="1" allowOverlap="1" wp14:anchorId="62EF3C13" wp14:editId="0EE0832A">
              <wp:simplePos x="0" y="0"/>
              <wp:positionH relativeFrom="column">
                <wp:posOffset>3709670</wp:posOffset>
              </wp:positionH>
              <wp:positionV relativeFrom="paragraph">
                <wp:posOffset>35560</wp:posOffset>
              </wp:positionV>
              <wp:extent cx="1714500" cy="113665"/>
              <wp:effectExtent l="0" t="0" r="0" b="635"/>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8"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Di&#10;gfCIiAIAAPoEAAAOAAAAAAAAAAAAAAAAAC4CAABkcnMvZTJvRG9jLnhtbFBLAQItABQABgAIAAAA&#10;IQCQLwj72wAAAAgBAAAPAAAAAAAAAAAAAAAAAOIEAABkcnMvZG93bnJldi54bWxQSwUGAAAAAAQA&#10;BADzAAAA6gU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Pr="00562D64" w:rsidRDefault="00F4223D" w:rsidP="0056186B">
    <w:pPr>
      <w:snapToGrid w:val="0"/>
      <w:ind w:leftChars="2500" w:left="6000" w:rightChars="50" w:right="12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51584" behindDoc="1" locked="0" layoutInCell="1" allowOverlap="1">
              <wp:simplePos x="0" y="0"/>
              <wp:positionH relativeFrom="column">
                <wp:posOffset>3770630</wp:posOffset>
              </wp:positionH>
              <wp:positionV relativeFrom="paragraph">
                <wp:posOffset>-67310</wp:posOffset>
              </wp:positionV>
              <wp:extent cx="1590040" cy="198120"/>
              <wp:effectExtent l="0" t="0" r="10160" b="11430"/>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242" w:rsidRPr="000C2131" w:rsidRDefault="00693242" w:rsidP="00EB5950">
                          <w:pPr>
                            <w:snapToGrid w:val="0"/>
                            <w:jc w:val="distribute"/>
                            <w:rPr>
                              <w:rFonts w:ascii="華康超黑體" w:eastAsia="華康超黑體"/>
                              <w:noProof/>
                              <w:sz w:val="32"/>
                              <w:szCs w:val="32"/>
                            </w:rPr>
                          </w:pPr>
                          <w:r>
                            <w:rPr>
                              <w:rFonts w:ascii="華康超黑體" w:eastAsia="華康超黑體" w:hint="eastAsia"/>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7" o:spid="_x0000_s1031" type="#_x0000_t202" style="position:absolute;left:0;text-align:left;margin-left:296.9pt;margin-top:-5.3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" filled="f" stroked="f">
              <v:textbox style="mso-fit-shape-to-text:t" inset="0,0,0,0">
                <w:txbxContent>
                  <w:p w:rsidR="00693242" w:rsidRPr="000C2131" w:rsidRDefault="00693242" w:rsidP="00EB5950">
                    <w:pPr>
                      <w:snapToGrid w:val="0"/>
                      <w:jc w:val="distribute"/>
                      <w:rPr>
                        <w:rFonts w:ascii="華康超黑體" w:eastAsia="華康超黑體"/>
                        <w:noProof/>
                        <w:sz w:val="32"/>
                        <w:szCs w:val="32"/>
                      </w:rPr>
                    </w:pPr>
                    <w:r>
                      <w:rPr>
                        <w:rFonts w:ascii="華康超黑體" w:eastAsia="華康超黑體" w:hint="eastAsia"/>
                      </w:rPr>
                      <w:t>經濟環境</w:t>
                    </w:r>
                  </w:p>
                </w:txbxContent>
              </v:textbox>
            </v:shape>
          </w:pict>
        </mc:Fallback>
      </mc:AlternateContent>
    </w:r>
    <w:r>
      <w:rPr>
        <w:noProof/>
      </w:rPr>
      <mc:AlternateContent>
        <mc:Choice Requires="wps">
          <w:drawing>
            <wp:anchor distT="0" distB="0" distL="114300" distR="114300" simplePos="0" relativeHeight="251652608" behindDoc="1" locked="0" layoutInCell="1" allowOverlap="1">
              <wp:simplePos x="0" y="0"/>
              <wp:positionH relativeFrom="column">
                <wp:posOffset>0</wp:posOffset>
              </wp:positionH>
              <wp:positionV relativeFrom="paragraph">
                <wp:posOffset>-95885</wp:posOffset>
              </wp:positionV>
              <wp:extent cx="3707130" cy="338455"/>
              <wp:effectExtent l="9525" t="37465" r="7620" b="33655"/>
              <wp:wrapNone/>
              <wp:docPr id="26" name="手繪多邊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2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rPr>
      <mc:AlternateContent>
        <mc:Choice Requires="wps">
          <w:drawing>
            <wp:anchor distT="0" distB="0" distL="114300" distR="114300" simplePos="0" relativeHeight="251650560" behindDoc="1" locked="0" layoutInCell="1" allowOverlap="1">
              <wp:simplePos x="0" y="0"/>
              <wp:positionH relativeFrom="column">
                <wp:posOffset>3710940</wp:posOffset>
              </wp:positionH>
              <wp:positionV relativeFrom="paragraph">
                <wp:posOffset>18415</wp:posOffset>
              </wp:positionV>
              <wp:extent cx="1714500" cy="113665"/>
              <wp:effectExtent l="0" t="0" r="0" b="635"/>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 o:spid="_x0000_s1026" style="position:absolute;margin-left:292.2pt;margin-top:1.45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Pr="00562D64" w:rsidRDefault="00F4223D" w:rsidP="0056186B">
    <w:pPr>
      <w:snapToGrid w:val="0"/>
      <w:ind w:leftChars="2500" w:left="6000" w:rightChars="50" w:right="12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55680" behindDoc="1" locked="0" layoutInCell="1" allowOverlap="1" wp14:anchorId="76605FA8" wp14:editId="6A42975B">
              <wp:simplePos x="0" y="0"/>
              <wp:positionH relativeFrom="column">
                <wp:posOffset>-13335</wp:posOffset>
              </wp:positionH>
              <wp:positionV relativeFrom="paragraph">
                <wp:posOffset>-78740</wp:posOffset>
              </wp:positionV>
              <wp:extent cx="3090545" cy="338455"/>
              <wp:effectExtent l="5715" t="35560" r="8890" b="35560"/>
              <wp:wrapNone/>
              <wp:docPr id="24" name="手繪多邊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2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rPr>
      <mc:AlternateContent>
        <mc:Choice Requires="wps">
          <w:drawing>
            <wp:anchor distT="0" distB="0" distL="114300" distR="114300" simplePos="0" relativeHeight="251654656" behindDoc="1" locked="0" layoutInCell="1" allowOverlap="1" wp14:anchorId="17B56A7C" wp14:editId="25C2C428">
              <wp:simplePos x="0" y="0"/>
              <wp:positionH relativeFrom="column">
                <wp:posOffset>3133090</wp:posOffset>
              </wp:positionH>
              <wp:positionV relativeFrom="paragraph">
                <wp:posOffset>-50165</wp:posOffset>
              </wp:positionV>
              <wp:extent cx="2258695" cy="198120"/>
              <wp:effectExtent l="0" t="0" r="8255" b="11430"/>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242" w:rsidRPr="000C2131" w:rsidRDefault="00693242" w:rsidP="00EB5950">
                          <w:pPr>
                            <w:snapToGrid w:val="0"/>
                            <w:jc w:val="center"/>
                            <w:rPr>
                              <w:rFonts w:ascii="華康超黑體" w:eastAsia="華康超黑體"/>
                              <w:noProof/>
                              <w:sz w:val="32"/>
                              <w:szCs w:val="32"/>
                            </w:rPr>
                          </w:pPr>
                          <w:r w:rsidRPr="001477B9">
                            <w:rPr>
                              <w:rFonts w:ascii="華康超黑體" w:eastAsia="華康超黑體" w:hint="eastAsia"/>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3" o:spid="_x0000_s1032"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9MyQ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" filled="f" stroked="f">
              <v:textbox style="mso-fit-shape-to-text:t" inset="0,0,0,0">
                <w:txbxContent>
                  <w:p w:rsidR="00693242" w:rsidRPr="000C2131" w:rsidRDefault="00693242" w:rsidP="00EB5950">
                    <w:pPr>
                      <w:snapToGrid w:val="0"/>
                      <w:jc w:val="center"/>
                      <w:rPr>
                        <w:rFonts w:ascii="華康超黑體" w:eastAsia="華康超黑體"/>
                        <w:noProof/>
                        <w:sz w:val="32"/>
                        <w:szCs w:val="32"/>
                      </w:rPr>
                    </w:pPr>
                    <w:r w:rsidRPr="001477B9">
                      <w:rPr>
                        <w:rFonts w:ascii="華康超黑體" w:eastAsia="華康超黑體" w:hint="eastAsia"/>
                      </w:rPr>
                      <w:t>外商在當地經營現況及投資機會</w:t>
                    </w:r>
                  </w:p>
                </w:txbxContent>
              </v:textbox>
            </v:shape>
          </w:pict>
        </mc:Fallback>
      </mc:AlternateContent>
    </w:r>
    <w:r>
      <w:rPr>
        <w:noProof/>
      </w:rPr>
      <mc:AlternateContent>
        <mc:Choice Requires="wps">
          <w:drawing>
            <wp:anchor distT="0" distB="0" distL="114300" distR="114300" simplePos="0" relativeHeight="251653632" behindDoc="1" locked="0" layoutInCell="1" allowOverlap="1" wp14:anchorId="3BEBF358" wp14:editId="65E35560">
              <wp:simplePos x="0" y="0"/>
              <wp:positionH relativeFrom="column">
                <wp:posOffset>3081020</wp:posOffset>
              </wp:positionH>
              <wp:positionV relativeFrom="paragraph">
                <wp:posOffset>35560</wp:posOffset>
              </wp:positionV>
              <wp:extent cx="2339975" cy="113665"/>
              <wp:effectExtent l="0" t="0" r="3175" b="635"/>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42" w:rsidRPr="00562D64" w:rsidRDefault="00F4223D" w:rsidP="0056186B">
    <w:pPr>
      <w:snapToGrid w:val="0"/>
      <w:ind w:leftChars="2500" w:left="6000" w:rightChars="50" w:right="12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58752" behindDoc="1" locked="0" layoutInCell="1" allowOverlap="1">
              <wp:simplePos x="0" y="0"/>
              <wp:positionH relativeFrom="column">
                <wp:posOffset>0</wp:posOffset>
              </wp:positionH>
              <wp:positionV relativeFrom="paragraph">
                <wp:posOffset>-95885</wp:posOffset>
              </wp:positionV>
              <wp:extent cx="3707130" cy="338455"/>
              <wp:effectExtent l="9525" t="37465" r="7620" b="33655"/>
              <wp:wrapNone/>
              <wp:docPr id="21" name="手繪多邊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2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rPr>
      <mc:AlternateContent>
        <mc:Choice Requires="wps">
          <w:drawing>
            <wp:anchor distT="0" distB="0" distL="114300" distR="114300" simplePos="0" relativeHeight="251657728" behindDoc="1" locked="0" layoutInCell="1" allowOverlap="1">
              <wp:simplePos x="0" y="0"/>
              <wp:positionH relativeFrom="column">
                <wp:posOffset>3770630</wp:posOffset>
              </wp:positionH>
              <wp:positionV relativeFrom="paragraph">
                <wp:posOffset>-67310</wp:posOffset>
              </wp:positionV>
              <wp:extent cx="1590040" cy="198120"/>
              <wp:effectExtent l="0" t="0" r="10160" b="11430"/>
              <wp:wrapNone/>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242" w:rsidRPr="000C2131" w:rsidRDefault="00693242" w:rsidP="00EB5950">
                          <w:pPr>
                            <w:snapToGrid w:val="0"/>
                            <w:jc w:val="distribute"/>
                            <w:rPr>
                              <w:rFonts w:ascii="華康超黑體" w:eastAsia="華康超黑體"/>
                              <w:noProof/>
                              <w:sz w:val="32"/>
                              <w:szCs w:val="32"/>
                            </w:rPr>
                          </w:pPr>
                          <w:r>
                            <w:rPr>
                              <w:rFonts w:ascii="華康超黑體" w:eastAsia="華康超黑體" w:hint="eastAsia"/>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0" o:spid="_x0000_s1033" type="#_x0000_t202" style="position:absolute;left:0;text-align:left;margin-left:296.9pt;margin-top:-5.3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6BxgIAALY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" filled="f" stroked="f">
              <v:textbox style="mso-fit-shape-to-text:t" inset="0,0,0,0">
                <w:txbxContent>
                  <w:p w:rsidR="00693242" w:rsidRPr="000C2131" w:rsidRDefault="00693242" w:rsidP="00EB5950">
                    <w:pPr>
                      <w:snapToGrid w:val="0"/>
                      <w:jc w:val="distribute"/>
                      <w:rPr>
                        <w:rFonts w:ascii="華康超黑體" w:eastAsia="華康超黑體"/>
                        <w:noProof/>
                        <w:sz w:val="32"/>
                        <w:szCs w:val="32"/>
                      </w:rPr>
                    </w:pPr>
                    <w:r>
                      <w:rPr>
                        <w:rFonts w:ascii="華康超黑體" w:eastAsia="華康超黑體" w:hint="eastAsia"/>
                      </w:rPr>
                      <w:t>投資法規及程序</w:t>
                    </w:r>
                  </w:p>
                </w:txbxContent>
              </v:textbox>
            </v:shape>
          </w:pict>
        </mc:Fallback>
      </mc:AlternateContent>
    </w:r>
    <w:r>
      <w:rPr>
        <w:noProof/>
      </w:rPr>
      <mc:AlternateContent>
        <mc:Choice Requires="wps">
          <w:drawing>
            <wp:anchor distT="0" distB="0" distL="114300" distR="114300" simplePos="0" relativeHeight="251656704" behindDoc="1" locked="0" layoutInCell="1" allowOverlap="1">
              <wp:simplePos x="0" y="0"/>
              <wp:positionH relativeFrom="column">
                <wp:posOffset>3710940</wp:posOffset>
              </wp:positionH>
              <wp:positionV relativeFrom="paragraph">
                <wp:posOffset>18415</wp:posOffset>
              </wp:positionV>
              <wp:extent cx="1714500" cy="113665"/>
              <wp:effectExtent l="0" t="0" r="0" b="635"/>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 o:spid="_x0000_s1026" style="position:absolute;margin-left:292.2pt;margin-top:1.45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034E5BA"/>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8FA680F6"/>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CEF88C5E"/>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61788CD8"/>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5386927C"/>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2EBAE652"/>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AC745422"/>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26C0FD08"/>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A60C9BE0"/>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A88C98EC"/>
    <w:lvl w:ilvl="0">
      <w:start w:val="1"/>
      <w:numFmt w:val="bullet"/>
      <w:lvlText w:val=""/>
      <w:lvlJc w:val="left"/>
      <w:pPr>
        <w:tabs>
          <w:tab w:val="num" w:pos="361"/>
        </w:tabs>
        <w:ind w:left="361"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rawingGridHorizontalSpacing w:val="118"/>
  <w:drawingGridVerticalSpacing w:val="257"/>
  <w:displayHorizontalDrawingGridEvery w:val="0"/>
  <w:displayVerticalDrawingGridEvery w:val="2"/>
  <w:characterSpacingControl w:val="compressPunctuation"/>
  <w:noLineBreaksAfter w:lang="zh-TW" w:val="([{£¥‘“‵〈《「『【〔〝︵︷︹︻︽︿﹁﹃﹙﹛﹝（｛"/>
  <w:noLineBreaksBefore w:lang="zh-TW" w:va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178"/>
    <w:rsid w:val="0000611E"/>
    <w:rsid w:val="00010F3A"/>
    <w:rsid w:val="00012111"/>
    <w:rsid w:val="00013AC1"/>
    <w:rsid w:val="0001507C"/>
    <w:rsid w:val="00015B3B"/>
    <w:rsid w:val="00020ADF"/>
    <w:rsid w:val="00024125"/>
    <w:rsid w:val="0002622A"/>
    <w:rsid w:val="000266FD"/>
    <w:rsid w:val="0002698C"/>
    <w:rsid w:val="00031A79"/>
    <w:rsid w:val="00034412"/>
    <w:rsid w:val="00034B0C"/>
    <w:rsid w:val="000408C4"/>
    <w:rsid w:val="00041178"/>
    <w:rsid w:val="00047532"/>
    <w:rsid w:val="00050843"/>
    <w:rsid w:val="000524CA"/>
    <w:rsid w:val="00052755"/>
    <w:rsid w:val="000604DB"/>
    <w:rsid w:val="00061549"/>
    <w:rsid w:val="00065AFE"/>
    <w:rsid w:val="00075E64"/>
    <w:rsid w:val="00080163"/>
    <w:rsid w:val="000878CC"/>
    <w:rsid w:val="0009021D"/>
    <w:rsid w:val="00091FA6"/>
    <w:rsid w:val="00093E5C"/>
    <w:rsid w:val="00095790"/>
    <w:rsid w:val="00095FDB"/>
    <w:rsid w:val="000A08A3"/>
    <w:rsid w:val="000A1CD9"/>
    <w:rsid w:val="000A449A"/>
    <w:rsid w:val="000A78D5"/>
    <w:rsid w:val="000B5C4A"/>
    <w:rsid w:val="000C066B"/>
    <w:rsid w:val="000C2131"/>
    <w:rsid w:val="000C4767"/>
    <w:rsid w:val="000C591A"/>
    <w:rsid w:val="000D6037"/>
    <w:rsid w:val="000D6B9E"/>
    <w:rsid w:val="000D7BCA"/>
    <w:rsid w:val="000E282C"/>
    <w:rsid w:val="000F29B6"/>
    <w:rsid w:val="000F5B7A"/>
    <w:rsid w:val="000F6ADB"/>
    <w:rsid w:val="001025DB"/>
    <w:rsid w:val="00102F97"/>
    <w:rsid w:val="00104AB3"/>
    <w:rsid w:val="00111FCA"/>
    <w:rsid w:val="00112C10"/>
    <w:rsid w:val="001213B8"/>
    <w:rsid w:val="00122669"/>
    <w:rsid w:val="00122B6D"/>
    <w:rsid w:val="001319A9"/>
    <w:rsid w:val="00135FA3"/>
    <w:rsid w:val="00146BFB"/>
    <w:rsid w:val="001477B9"/>
    <w:rsid w:val="00150E6A"/>
    <w:rsid w:val="00151F58"/>
    <w:rsid w:val="001527B4"/>
    <w:rsid w:val="00165DD5"/>
    <w:rsid w:val="001755DA"/>
    <w:rsid w:val="00175D14"/>
    <w:rsid w:val="00181536"/>
    <w:rsid w:val="00183827"/>
    <w:rsid w:val="001A66C2"/>
    <w:rsid w:val="001B0CC9"/>
    <w:rsid w:val="001B1E1C"/>
    <w:rsid w:val="001B22B4"/>
    <w:rsid w:val="001B43AB"/>
    <w:rsid w:val="001B6773"/>
    <w:rsid w:val="001B7CB9"/>
    <w:rsid w:val="001C433A"/>
    <w:rsid w:val="001C5BDE"/>
    <w:rsid w:val="001C6D77"/>
    <w:rsid w:val="001D081A"/>
    <w:rsid w:val="001D124D"/>
    <w:rsid w:val="001D3313"/>
    <w:rsid w:val="001D3CBC"/>
    <w:rsid w:val="001E4753"/>
    <w:rsid w:val="001E505E"/>
    <w:rsid w:val="001E615B"/>
    <w:rsid w:val="001F13B7"/>
    <w:rsid w:val="001F1A41"/>
    <w:rsid w:val="001F35D9"/>
    <w:rsid w:val="002053A4"/>
    <w:rsid w:val="002107D1"/>
    <w:rsid w:val="00210C40"/>
    <w:rsid w:val="00211CB0"/>
    <w:rsid w:val="00212B6B"/>
    <w:rsid w:val="00221972"/>
    <w:rsid w:val="002241B3"/>
    <w:rsid w:val="002245AD"/>
    <w:rsid w:val="00224E25"/>
    <w:rsid w:val="00230410"/>
    <w:rsid w:val="0023192A"/>
    <w:rsid w:val="00231A6E"/>
    <w:rsid w:val="0023321B"/>
    <w:rsid w:val="00235080"/>
    <w:rsid w:val="00236E00"/>
    <w:rsid w:val="00237D17"/>
    <w:rsid w:val="002459D7"/>
    <w:rsid w:val="002462AB"/>
    <w:rsid w:val="002467FD"/>
    <w:rsid w:val="002501EB"/>
    <w:rsid w:val="002504F1"/>
    <w:rsid w:val="00256030"/>
    <w:rsid w:val="00260566"/>
    <w:rsid w:val="00264897"/>
    <w:rsid w:val="00272D20"/>
    <w:rsid w:val="00274C06"/>
    <w:rsid w:val="00276DEE"/>
    <w:rsid w:val="002823A6"/>
    <w:rsid w:val="00290537"/>
    <w:rsid w:val="002945DF"/>
    <w:rsid w:val="00297D8F"/>
    <w:rsid w:val="002A22CA"/>
    <w:rsid w:val="002A601F"/>
    <w:rsid w:val="002B1C1B"/>
    <w:rsid w:val="002B269E"/>
    <w:rsid w:val="002B54D9"/>
    <w:rsid w:val="002C10A0"/>
    <w:rsid w:val="002C7751"/>
    <w:rsid w:val="002D13A5"/>
    <w:rsid w:val="002D1899"/>
    <w:rsid w:val="002D67F1"/>
    <w:rsid w:val="002E348C"/>
    <w:rsid w:val="002E4B24"/>
    <w:rsid w:val="002F0909"/>
    <w:rsid w:val="002F6080"/>
    <w:rsid w:val="002F6E03"/>
    <w:rsid w:val="003016CB"/>
    <w:rsid w:val="00302F89"/>
    <w:rsid w:val="003120F9"/>
    <w:rsid w:val="00314E9A"/>
    <w:rsid w:val="00317D10"/>
    <w:rsid w:val="00325A2A"/>
    <w:rsid w:val="00333CB0"/>
    <w:rsid w:val="003358E4"/>
    <w:rsid w:val="00341A0B"/>
    <w:rsid w:val="00341F2B"/>
    <w:rsid w:val="003451ED"/>
    <w:rsid w:val="0035579A"/>
    <w:rsid w:val="00355FF0"/>
    <w:rsid w:val="00356AFC"/>
    <w:rsid w:val="00361FC5"/>
    <w:rsid w:val="00363078"/>
    <w:rsid w:val="00363BB5"/>
    <w:rsid w:val="003643DF"/>
    <w:rsid w:val="003665F2"/>
    <w:rsid w:val="00366E89"/>
    <w:rsid w:val="00380874"/>
    <w:rsid w:val="003932AD"/>
    <w:rsid w:val="003A5A32"/>
    <w:rsid w:val="003A5BA1"/>
    <w:rsid w:val="003B0F93"/>
    <w:rsid w:val="003B3D7E"/>
    <w:rsid w:val="003B6E2D"/>
    <w:rsid w:val="003B761A"/>
    <w:rsid w:val="003C214D"/>
    <w:rsid w:val="003C5CFF"/>
    <w:rsid w:val="003D0A92"/>
    <w:rsid w:val="003D37A1"/>
    <w:rsid w:val="003D4375"/>
    <w:rsid w:val="003D6072"/>
    <w:rsid w:val="003D60BE"/>
    <w:rsid w:val="003D7D9F"/>
    <w:rsid w:val="003E0BC3"/>
    <w:rsid w:val="003E186D"/>
    <w:rsid w:val="003E54A5"/>
    <w:rsid w:val="003E55F0"/>
    <w:rsid w:val="003E6579"/>
    <w:rsid w:val="003F0258"/>
    <w:rsid w:val="003F2D46"/>
    <w:rsid w:val="003F30EB"/>
    <w:rsid w:val="003F4197"/>
    <w:rsid w:val="00401435"/>
    <w:rsid w:val="00403FFF"/>
    <w:rsid w:val="00411DAB"/>
    <w:rsid w:val="004148E2"/>
    <w:rsid w:val="0041758E"/>
    <w:rsid w:val="004228DA"/>
    <w:rsid w:val="004265BA"/>
    <w:rsid w:val="004300A8"/>
    <w:rsid w:val="004325C6"/>
    <w:rsid w:val="00433EF6"/>
    <w:rsid w:val="00434AB0"/>
    <w:rsid w:val="00445F80"/>
    <w:rsid w:val="0044743A"/>
    <w:rsid w:val="00455608"/>
    <w:rsid w:val="00457D20"/>
    <w:rsid w:val="00463A5E"/>
    <w:rsid w:val="00470F4E"/>
    <w:rsid w:val="0047728D"/>
    <w:rsid w:val="00482E17"/>
    <w:rsid w:val="0049075B"/>
    <w:rsid w:val="00491CCF"/>
    <w:rsid w:val="004924DC"/>
    <w:rsid w:val="0049556D"/>
    <w:rsid w:val="004A097C"/>
    <w:rsid w:val="004A1C7A"/>
    <w:rsid w:val="004A2798"/>
    <w:rsid w:val="004A2D7D"/>
    <w:rsid w:val="004A48D4"/>
    <w:rsid w:val="004A6E3E"/>
    <w:rsid w:val="004B41CE"/>
    <w:rsid w:val="004D5B38"/>
    <w:rsid w:val="004D5E8A"/>
    <w:rsid w:val="004E3F74"/>
    <w:rsid w:val="004E4EF1"/>
    <w:rsid w:val="004E51C4"/>
    <w:rsid w:val="004F2058"/>
    <w:rsid w:val="004F2580"/>
    <w:rsid w:val="004F33B5"/>
    <w:rsid w:val="004F56A3"/>
    <w:rsid w:val="004F58C5"/>
    <w:rsid w:val="004F62BA"/>
    <w:rsid w:val="004F6577"/>
    <w:rsid w:val="00500300"/>
    <w:rsid w:val="00514233"/>
    <w:rsid w:val="00514350"/>
    <w:rsid w:val="00514A05"/>
    <w:rsid w:val="00514CF5"/>
    <w:rsid w:val="00520AB0"/>
    <w:rsid w:val="00521D41"/>
    <w:rsid w:val="005228C9"/>
    <w:rsid w:val="00522C97"/>
    <w:rsid w:val="00527780"/>
    <w:rsid w:val="00527E25"/>
    <w:rsid w:val="00543AE1"/>
    <w:rsid w:val="00545889"/>
    <w:rsid w:val="00546658"/>
    <w:rsid w:val="00546E3F"/>
    <w:rsid w:val="00557434"/>
    <w:rsid w:val="00560C83"/>
    <w:rsid w:val="005614A6"/>
    <w:rsid w:val="0056186B"/>
    <w:rsid w:val="00562D64"/>
    <w:rsid w:val="00562F32"/>
    <w:rsid w:val="0056413B"/>
    <w:rsid w:val="00570925"/>
    <w:rsid w:val="00571B8D"/>
    <w:rsid w:val="005725CD"/>
    <w:rsid w:val="00575914"/>
    <w:rsid w:val="00580916"/>
    <w:rsid w:val="00581689"/>
    <w:rsid w:val="0059431E"/>
    <w:rsid w:val="005A6009"/>
    <w:rsid w:val="005B1442"/>
    <w:rsid w:val="005B2538"/>
    <w:rsid w:val="005B366A"/>
    <w:rsid w:val="005B70F0"/>
    <w:rsid w:val="005B7B7F"/>
    <w:rsid w:val="005C5240"/>
    <w:rsid w:val="005D4D8E"/>
    <w:rsid w:val="005E11D8"/>
    <w:rsid w:val="005E3E1F"/>
    <w:rsid w:val="005F48F8"/>
    <w:rsid w:val="00601FF1"/>
    <w:rsid w:val="00603FF2"/>
    <w:rsid w:val="00606880"/>
    <w:rsid w:val="00607927"/>
    <w:rsid w:val="00610795"/>
    <w:rsid w:val="00627200"/>
    <w:rsid w:val="0062781D"/>
    <w:rsid w:val="00627B50"/>
    <w:rsid w:val="006313C5"/>
    <w:rsid w:val="00631597"/>
    <w:rsid w:val="0063675B"/>
    <w:rsid w:val="00636ED4"/>
    <w:rsid w:val="0063715E"/>
    <w:rsid w:val="00642DB9"/>
    <w:rsid w:val="00647A3C"/>
    <w:rsid w:val="00651414"/>
    <w:rsid w:val="00653C4C"/>
    <w:rsid w:val="006570DD"/>
    <w:rsid w:val="006575DC"/>
    <w:rsid w:val="00664238"/>
    <w:rsid w:val="00666D80"/>
    <w:rsid w:val="00671529"/>
    <w:rsid w:val="006736E0"/>
    <w:rsid w:val="00675F59"/>
    <w:rsid w:val="00681841"/>
    <w:rsid w:val="006907CF"/>
    <w:rsid w:val="00691FBB"/>
    <w:rsid w:val="00693242"/>
    <w:rsid w:val="006954DB"/>
    <w:rsid w:val="006A09CC"/>
    <w:rsid w:val="006A0C79"/>
    <w:rsid w:val="006A15D1"/>
    <w:rsid w:val="006A41AD"/>
    <w:rsid w:val="006A477C"/>
    <w:rsid w:val="006A7528"/>
    <w:rsid w:val="006B04E5"/>
    <w:rsid w:val="006B3C63"/>
    <w:rsid w:val="006B7720"/>
    <w:rsid w:val="006D15A5"/>
    <w:rsid w:val="006D4696"/>
    <w:rsid w:val="006E30D9"/>
    <w:rsid w:val="006F216B"/>
    <w:rsid w:val="006F29CE"/>
    <w:rsid w:val="006F60E4"/>
    <w:rsid w:val="006F6EBA"/>
    <w:rsid w:val="0070402F"/>
    <w:rsid w:val="00707FA2"/>
    <w:rsid w:val="00712026"/>
    <w:rsid w:val="007129D7"/>
    <w:rsid w:val="00713EF8"/>
    <w:rsid w:val="007154AA"/>
    <w:rsid w:val="00716AC8"/>
    <w:rsid w:val="00724709"/>
    <w:rsid w:val="00733123"/>
    <w:rsid w:val="00734BD1"/>
    <w:rsid w:val="00735223"/>
    <w:rsid w:val="00735879"/>
    <w:rsid w:val="00742B1C"/>
    <w:rsid w:val="0074551C"/>
    <w:rsid w:val="007519B8"/>
    <w:rsid w:val="00752AE7"/>
    <w:rsid w:val="00761E99"/>
    <w:rsid w:val="00771104"/>
    <w:rsid w:val="0077211C"/>
    <w:rsid w:val="00773D59"/>
    <w:rsid w:val="00775C40"/>
    <w:rsid w:val="00782954"/>
    <w:rsid w:val="00786869"/>
    <w:rsid w:val="00791C65"/>
    <w:rsid w:val="00792E3D"/>
    <w:rsid w:val="00793E25"/>
    <w:rsid w:val="0079408C"/>
    <w:rsid w:val="00797EA8"/>
    <w:rsid w:val="007A01BD"/>
    <w:rsid w:val="007A6A58"/>
    <w:rsid w:val="007A7994"/>
    <w:rsid w:val="007B432C"/>
    <w:rsid w:val="007B7DAF"/>
    <w:rsid w:val="007C1CAA"/>
    <w:rsid w:val="007C5552"/>
    <w:rsid w:val="007D77CD"/>
    <w:rsid w:val="007D7A90"/>
    <w:rsid w:val="007E0ED3"/>
    <w:rsid w:val="007E6075"/>
    <w:rsid w:val="00802731"/>
    <w:rsid w:val="008038F3"/>
    <w:rsid w:val="0080753A"/>
    <w:rsid w:val="0081005C"/>
    <w:rsid w:val="008141B4"/>
    <w:rsid w:val="00815276"/>
    <w:rsid w:val="0082321D"/>
    <w:rsid w:val="00830198"/>
    <w:rsid w:val="0083274B"/>
    <w:rsid w:val="00833C46"/>
    <w:rsid w:val="00840508"/>
    <w:rsid w:val="0084247B"/>
    <w:rsid w:val="008534E7"/>
    <w:rsid w:val="00854133"/>
    <w:rsid w:val="00854D00"/>
    <w:rsid w:val="00856C73"/>
    <w:rsid w:val="00863A1D"/>
    <w:rsid w:val="008672DC"/>
    <w:rsid w:val="00872E90"/>
    <w:rsid w:val="00875BF8"/>
    <w:rsid w:val="0087702F"/>
    <w:rsid w:val="0088497B"/>
    <w:rsid w:val="00893DF3"/>
    <w:rsid w:val="008945A6"/>
    <w:rsid w:val="00897881"/>
    <w:rsid w:val="008A1DB3"/>
    <w:rsid w:val="008A4D21"/>
    <w:rsid w:val="008A65D7"/>
    <w:rsid w:val="008A793E"/>
    <w:rsid w:val="008B0355"/>
    <w:rsid w:val="008B426E"/>
    <w:rsid w:val="008B4A9C"/>
    <w:rsid w:val="008B5497"/>
    <w:rsid w:val="008C14A7"/>
    <w:rsid w:val="008C6F7B"/>
    <w:rsid w:val="008D382C"/>
    <w:rsid w:val="008D399A"/>
    <w:rsid w:val="008D561D"/>
    <w:rsid w:val="008E1EBA"/>
    <w:rsid w:val="008E5363"/>
    <w:rsid w:val="009015A8"/>
    <w:rsid w:val="009032D1"/>
    <w:rsid w:val="00905E6E"/>
    <w:rsid w:val="00917D35"/>
    <w:rsid w:val="009216C7"/>
    <w:rsid w:val="0092254C"/>
    <w:rsid w:val="0092688D"/>
    <w:rsid w:val="00926C71"/>
    <w:rsid w:val="00931544"/>
    <w:rsid w:val="00932FF7"/>
    <w:rsid w:val="00933ACF"/>
    <w:rsid w:val="00934B66"/>
    <w:rsid w:val="009409B4"/>
    <w:rsid w:val="009449EC"/>
    <w:rsid w:val="00945B60"/>
    <w:rsid w:val="0094784F"/>
    <w:rsid w:val="00951BBF"/>
    <w:rsid w:val="009613A1"/>
    <w:rsid w:val="00962E3A"/>
    <w:rsid w:val="00963BDA"/>
    <w:rsid w:val="00964235"/>
    <w:rsid w:val="00967321"/>
    <w:rsid w:val="00967FAE"/>
    <w:rsid w:val="00971049"/>
    <w:rsid w:val="009713C1"/>
    <w:rsid w:val="00984FE6"/>
    <w:rsid w:val="00985335"/>
    <w:rsid w:val="0098600D"/>
    <w:rsid w:val="00987A7A"/>
    <w:rsid w:val="00994CC6"/>
    <w:rsid w:val="00997E27"/>
    <w:rsid w:val="009A0D7E"/>
    <w:rsid w:val="009A1FC5"/>
    <w:rsid w:val="009A2B71"/>
    <w:rsid w:val="009A5223"/>
    <w:rsid w:val="009A6165"/>
    <w:rsid w:val="009A736B"/>
    <w:rsid w:val="009B203F"/>
    <w:rsid w:val="009B499A"/>
    <w:rsid w:val="009B7EA1"/>
    <w:rsid w:val="009C5385"/>
    <w:rsid w:val="009C61C5"/>
    <w:rsid w:val="009C716F"/>
    <w:rsid w:val="009C76C6"/>
    <w:rsid w:val="009C79DF"/>
    <w:rsid w:val="009D1568"/>
    <w:rsid w:val="009D33EA"/>
    <w:rsid w:val="009D7B9C"/>
    <w:rsid w:val="009E12F0"/>
    <w:rsid w:val="009E2D3D"/>
    <w:rsid w:val="009E30EB"/>
    <w:rsid w:val="009F1C5B"/>
    <w:rsid w:val="009F3D8C"/>
    <w:rsid w:val="009F5C85"/>
    <w:rsid w:val="009F6B78"/>
    <w:rsid w:val="00A00597"/>
    <w:rsid w:val="00A01C43"/>
    <w:rsid w:val="00A11781"/>
    <w:rsid w:val="00A118D0"/>
    <w:rsid w:val="00A119D7"/>
    <w:rsid w:val="00A1275B"/>
    <w:rsid w:val="00A17B15"/>
    <w:rsid w:val="00A268D2"/>
    <w:rsid w:val="00A27CDB"/>
    <w:rsid w:val="00A30B99"/>
    <w:rsid w:val="00A40C99"/>
    <w:rsid w:val="00A502EE"/>
    <w:rsid w:val="00A536A3"/>
    <w:rsid w:val="00A54ACF"/>
    <w:rsid w:val="00A54E18"/>
    <w:rsid w:val="00A54EEF"/>
    <w:rsid w:val="00A56202"/>
    <w:rsid w:val="00A56F9C"/>
    <w:rsid w:val="00A607F0"/>
    <w:rsid w:val="00A608BF"/>
    <w:rsid w:val="00A60BB6"/>
    <w:rsid w:val="00A65E8F"/>
    <w:rsid w:val="00A70AEC"/>
    <w:rsid w:val="00A7608C"/>
    <w:rsid w:val="00A838A1"/>
    <w:rsid w:val="00A92F59"/>
    <w:rsid w:val="00AA04B4"/>
    <w:rsid w:val="00AA6EC1"/>
    <w:rsid w:val="00AB4A99"/>
    <w:rsid w:val="00AB772D"/>
    <w:rsid w:val="00AB7F03"/>
    <w:rsid w:val="00AD1471"/>
    <w:rsid w:val="00AD735A"/>
    <w:rsid w:val="00AD754C"/>
    <w:rsid w:val="00AE5BA2"/>
    <w:rsid w:val="00AF7FEF"/>
    <w:rsid w:val="00B00D77"/>
    <w:rsid w:val="00B01BBB"/>
    <w:rsid w:val="00B055F2"/>
    <w:rsid w:val="00B06809"/>
    <w:rsid w:val="00B10EEA"/>
    <w:rsid w:val="00B1409F"/>
    <w:rsid w:val="00B202CA"/>
    <w:rsid w:val="00B20E79"/>
    <w:rsid w:val="00B20FC8"/>
    <w:rsid w:val="00B22564"/>
    <w:rsid w:val="00B2288F"/>
    <w:rsid w:val="00B22DE6"/>
    <w:rsid w:val="00B23620"/>
    <w:rsid w:val="00B32171"/>
    <w:rsid w:val="00B33135"/>
    <w:rsid w:val="00B37CF8"/>
    <w:rsid w:val="00B37F91"/>
    <w:rsid w:val="00B47584"/>
    <w:rsid w:val="00B55CBB"/>
    <w:rsid w:val="00B56D98"/>
    <w:rsid w:val="00B578A6"/>
    <w:rsid w:val="00B57E59"/>
    <w:rsid w:val="00B6022C"/>
    <w:rsid w:val="00B62298"/>
    <w:rsid w:val="00B73D54"/>
    <w:rsid w:val="00B745E1"/>
    <w:rsid w:val="00B7477A"/>
    <w:rsid w:val="00B772F2"/>
    <w:rsid w:val="00B82E37"/>
    <w:rsid w:val="00B83762"/>
    <w:rsid w:val="00B85247"/>
    <w:rsid w:val="00B90FEF"/>
    <w:rsid w:val="00B94A58"/>
    <w:rsid w:val="00B97756"/>
    <w:rsid w:val="00B97E28"/>
    <w:rsid w:val="00BA3354"/>
    <w:rsid w:val="00BA46A2"/>
    <w:rsid w:val="00BC29E9"/>
    <w:rsid w:val="00BC61B3"/>
    <w:rsid w:val="00BD14FC"/>
    <w:rsid w:val="00BD1508"/>
    <w:rsid w:val="00BD43F2"/>
    <w:rsid w:val="00BD5957"/>
    <w:rsid w:val="00BD7D94"/>
    <w:rsid w:val="00C00729"/>
    <w:rsid w:val="00C0104C"/>
    <w:rsid w:val="00C041F8"/>
    <w:rsid w:val="00C0526C"/>
    <w:rsid w:val="00C11284"/>
    <w:rsid w:val="00C117BD"/>
    <w:rsid w:val="00C1475C"/>
    <w:rsid w:val="00C1709A"/>
    <w:rsid w:val="00C1764F"/>
    <w:rsid w:val="00C278B5"/>
    <w:rsid w:val="00C3248B"/>
    <w:rsid w:val="00C37688"/>
    <w:rsid w:val="00C4180F"/>
    <w:rsid w:val="00C43915"/>
    <w:rsid w:val="00C44206"/>
    <w:rsid w:val="00C47319"/>
    <w:rsid w:val="00C500CB"/>
    <w:rsid w:val="00C57514"/>
    <w:rsid w:val="00C57745"/>
    <w:rsid w:val="00C634B2"/>
    <w:rsid w:val="00C648D0"/>
    <w:rsid w:val="00C70C08"/>
    <w:rsid w:val="00C711E4"/>
    <w:rsid w:val="00C7735C"/>
    <w:rsid w:val="00C77FF1"/>
    <w:rsid w:val="00C82383"/>
    <w:rsid w:val="00C82905"/>
    <w:rsid w:val="00C82D24"/>
    <w:rsid w:val="00C82DA3"/>
    <w:rsid w:val="00C83F37"/>
    <w:rsid w:val="00C844BF"/>
    <w:rsid w:val="00C86FED"/>
    <w:rsid w:val="00C87CEB"/>
    <w:rsid w:val="00C94A22"/>
    <w:rsid w:val="00C96E61"/>
    <w:rsid w:val="00CA48CC"/>
    <w:rsid w:val="00CA4E28"/>
    <w:rsid w:val="00CA774C"/>
    <w:rsid w:val="00CB0BC5"/>
    <w:rsid w:val="00CB633B"/>
    <w:rsid w:val="00CC098A"/>
    <w:rsid w:val="00CC1B7B"/>
    <w:rsid w:val="00CC328C"/>
    <w:rsid w:val="00CC469F"/>
    <w:rsid w:val="00CC5B81"/>
    <w:rsid w:val="00CD5147"/>
    <w:rsid w:val="00CE0EBE"/>
    <w:rsid w:val="00CE1C9A"/>
    <w:rsid w:val="00CE2A3C"/>
    <w:rsid w:val="00CE6C75"/>
    <w:rsid w:val="00CF069F"/>
    <w:rsid w:val="00CF4193"/>
    <w:rsid w:val="00CF6C50"/>
    <w:rsid w:val="00D01147"/>
    <w:rsid w:val="00D03D83"/>
    <w:rsid w:val="00D0486E"/>
    <w:rsid w:val="00D0640E"/>
    <w:rsid w:val="00D0741D"/>
    <w:rsid w:val="00D11E5B"/>
    <w:rsid w:val="00D26B97"/>
    <w:rsid w:val="00D26D15"/>
    <w:rsid w:val="00D30C89"/>
    <w:rsid w:val="00D32182"/>
    <w:rsid w:val="00D34949"/>
    <w:rsid w:val="00D35BDE"/>
    <w:rsid w:val="00D36CD2"/>
    <w:rsid w:val="00D40631"/>
    <w:rsid w:val="00D42504"/>
    <w:rsid w:val="00D46BD7"/>
    <w:rsid w:val="00D5135C"/>
    <w:rsid w:val="00D6167D"/>
    <w:rsid w:val="00D656C9"/>
    <w:rsid w:val="00D65DF6"/>
    <w:rsid w:val="00D74956"/>
    <w:rsid w:val="00D76977"/>
    <w:rsid w:val="00D8025A"/>
    <w:rsid w:val="00D8076E"/>
    <w:rsid w:val="00D83D1E"/>
    <w:rsid w:val="00D91191"/>
    <w:rsid w:val="00D919F5"/>
    <w:rsid w:val="00D92284"/>
    <w:rsid w:val="00D93A06"/>
    <w:rsid w:val="00D9429E"/>
    <w:rsid w:val="00D9475F"/>
    <w:rsid w:val="00D96B89"/>
    <w:rsid w:val="00DB243C"/>
    <w:rsid w:val="00DC7414"/>
    <w:rsid w:val="00DD70AF"/>
    <w:rsid w:val="00DE1C86"/>
    <w:rsid w:val="00DE1CEE"/>
    <w:rsid w:val="00DF4768"/>
    <w:rsid w:val="00DF4A7F"/>
    <w:rsid w:val="00DF4C98"/>
    <w:rsid w:val="00DF6F16"/>
    <w:rsid w:val="00DF7F4E"/>
    <w:rsid w:val="00E007A4"/>
    <w:rsid w:val="00E00E9C"/>
    <w:rsid w:val="00E10D3F"/>
    <w:rsid w:val="00E127E0"/>
    <w:rsid w:val="00E13AB8"/>
    <w:rsid w:val="00E1473C"/>
    <w:rsid w:val="00E179F5"/>
    <w:rsid w:val="00E30DA6"/>
    <w:rsid w:val="00E322E4"/>
    <w:rsid w:val="00E35F17"/>
    <w:rsid w:val="00E41AAD"/>
    <w:rsid w:val="00E44BBB"/>
    <w:rsid w:val="00E4772F"/>
    <w:rsid w:val="00E5554B"/>
    <w:rsid w:val="00E57449"/>
    <w:rsid w:val="00E57D0F"/>
    <w:rsid w:val="00E619D0"/>
    <w:rsid w:val="00E66315"/>
    <w:rsid w:val="00E66C63"/>
    <w:rsid w:val="00E73A95"/>
    <w:rsid w:val="00E73DFA"/>
    <w:rsid w:val="00E74891"/>
    <w:rsid w:val="00E80C74"/>
    <w:rsid w:val="00E845F2"/>
    <w:rsid w:val="00E85096"/>
    <w:rsid w:val="00E903D9"/>
    <w:rsid w:val="00E907B1"/>
    <w:rsid w:val="00E94CB2"/>
    <w:rsid w:val="00EA030A"/>
    <w:rsid w:val="00EA0CC1"/>
    <w:rsid w:val="00EA3770"/>
    <w:rsid w:val="00EB1C02"/>
    <w:rsid w:val="00EB3192"/>
    <w:rsid w:val="00EB3864"/>
    <w:rsid w:val="00EB4178"/>
    <w:rsid w:val="00EB476E"/>
    <w:rsid w:val="00EB5950"/>
    <w:rsid w:val="00EB5EFF"/>
    <w:rsid w:val="00EB6B77"/>
    <w:rsid w:val="00ED1F3F"/>
    <w:rsid w:val="00ED4CF7"/>
    <w:rsid w:val="00EE11BB"/>
    <w:rsid w:val="00EE21CB"/>
    <w:rsid w:val="00EE31EB"/>
    <w:rsid w:val="00EF01C4"/>
    <w:rsid w:val="00EF04E4"/>
    <w:rsid w:val="00EF2B66"/>
    <w:rsid w:val="00EF2E8A"/>
    <w:rsid w:val="00EF43CA"/>
    <w:rsid w:val="00EF5CB1"/>
    <w:rsid w:val="00EF6223"/>
    <w:rsid w:val="00EF762F"/>
    <w:rsid w:val="00EF7DF4"/>
    <w:rsid w:val="00F000E9"/>
    <w:rsid w:val="00F053AB"/>
    <w:rsid w:val="00F0711F"/>
    <w:rsid w:val="00F07503"/>
    <w:rsid w:val="00F10110"/>
    <w:rsid w:val="00F226A0"/>
    <w:rsid w:val="00F236F6"/>
    <w:rsid w:val="00F2472F"/>
    <w:rsid w:val="00F3599B"/>
    <w:rsid w:val="00F412B9"/>
    <w:rsid w:val="00F4223D"/>
    <w:rsid w:val="00F427E8"/>
    <w:rsid w:val="00F446C9"/>
    <w:rsid w:val="00F451C9"/>
    <w:rsid w:val="00F45DD2"/>
    <w:rsid w:val="00F4744C"/>
    <w:rsid w:val="00F511CA"/>
    <w:rsid w:val="00F5223A"/>
    <w:rsid w:val="00F54601"/>
    <w:rsid w:val="00F546AF"/>
    <w:rsid w:val="00F60E9B"/>
    <w:rsid w:val="00F61C12"/>
    <w:rsid w:val="00F649D6"/>
    <w:rsid w:val="00F6533D"/>
    <w:rsid w:val="00F65C25"/>
    <w:rsid w:val="00F675F4"/>
    <w:rsid w:val="00F67772"/>
    <w:rsid w:val="00F73B07"/>
    <w:rsid w:val="00F76121"/>
    <w:rsid w:val="00F91D64"/>
    <w:rsid w:val="00F939C6"/>
    <w:rsid w:val="00F94D03"/>
    <w:rsid w:val="00FA0194"/>
    <w:rsid w:val="00FA0E71"/>
    <w:rsid w:val="00FA1056"/>
    <w:rsid w:val="00FA3377"/>
    <w:rsid w:val="00FA495C"/>
    <w:rsid w:val="00FA506E"/>
    <w:rsid w:val="00FA51AD"/>
    <w:rsid w:val="00FB2ED6"/>
    <w:rsid w:val="00FB2F7C"/>
    <w:rsid w:val="00FB5F44"/>
    <w:rsid w:val="00FB6F64"/>
    <w:rsid w:val="00FC1116"/>
    <w:rsid w:val="00FC1C9E"/>
    <w:rsid w:val="00FC4508"/>
    <w:rsid w:val="00FC5022"/>
    <w:rsid w:val="00FD38A1"/>
    <w:rsid w:val="00FD75D8"/>
    <w:rsid w:val="00FE3451"/>
    <w:rsid w:val="00FE6C4B"/>
    <w:rsid w:val="00FF34B7"/>
    <w:rsid w:val="00FF3A1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locked="1"/>
    <w:lsdException w:name="caption" w:locked="1" w:semiHidden="1" w:unhideWhenUsed="1" w:qFormat="1"/>
    <w:lsdException w:name="page number" w:locked="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93242"/>
    <w:pPr>
      <w:widowControl w:val="0"/>
      <w:overflowPunct w:val="0"/>
      <w:autoSpaceDE w:val="0"/>
      <w:autoSpaceDN w:val="0"/>
      <w:jc w:val="both"/>
    </w:pPr>
    <w:rPr>
      <w:rFonts w:ascii="Times New Roman" w:eastAsia="華康細圓體"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EB4178"/>
    <w:rPr>
      <w:rFonts w:cs="Times New Roman"/>
      <w:color w:val="0000FF"/>
      <w:u w:val="single"/>
    </w:rPr>
  </w:style>
  <w:style w:type="paragraph" w:customStyle="1" w:styleId="a4">
    <w:name w:val="大標"/>
    <w:basedOn w:val="a"/>
    <w:autoRedefine/>
    <w:rsid w:val="000D7BCA"/>
    <w:pPr>
      <w:kinsoku w:val="0"/>
      <w:spacing w:beforeLines="100" w:before="514" w:afterLines="150" w:after="771"/>
      <w:jc w:val="center"/>
    </w:pPr>
    <w:rPr>
      <w:rFonts w:ascii="華康新特明體(P)" w:eastAsia="華康新特明體(P)"/>
      <w:kern w:val="2"/>
      <w:sz w:val="40"/>
    </w:rPr>
  </w:style>
  <w:style w:type="paragraph" w:customStyle="1" w:styleId="a5">
    <w:name w:val="一、"/>
    <w:basedOn w:val="a"/>
    <w:link w:val="a6"/>
    <w:rsid w:val="00B01BBB"/>
    <w:pPr>
      <w:kinsoku w:val="0"/>
      <w:spacing w:beforeLines="50" w:afterLines="50"/>
      <w:ind w:left="632" w:hangingChars="200" w:hanging="632"/>
    </w:pPr>
    <w:rPr>
      <w:rFonts w:ascii="華康粗明體" w:eastAsia="華康粗明體" w:hAnsi="標楷體"/>
      <w:sz w:val="32"/>
      <w:szCs w:val="20"/>
    </w:rPr>
  </w:style>
  <w:style w:type="paragraph" w:styleId="a7">
    <w:name w:val="header"/>
    <w:basedOn w:val="a"/>
    <w:link w:val="a8"/>
    <w:rsid w:val="00EB4178"/>
    <w:pPr>
      <w:tabs>
        <w:tab w:val="center" w:pos="4680"/>
        <w:tab w:val="right" w:pos="9360"/>
      </w:tabs>
      <w:kinsoku w:val="0"/>
    </w:pPr>
    <w:rPr>
      <w:kern w:val="2"/>
      <w:lang w:eastAsia="zh-CN"/>
    </w:rPr>
  </w:style>
  <w:style w:type="character" w:customStyle="1" w:styleId="a8">
    <w:name w:val="頁首 字元"/>
    <w:link w:val="a7"/>
    <w:locked/>
    <w:rsid w:val="00EB4178"/>
    <w:rPr>
      <w:rFonts w:ascii="Times New Roman" w:eastAsia="華康細圓體" w:hAnsi="Times New Roman" w:cs="Times New Roman"/>
      <w:sz w:val="24"/>
      <w:szCs w:val="24"/>
      <w:lang w:val="x-none" w:eastAsia="zh-CN"/>
    </w:rPr>
  </w:style>
  <w:style w:type="paragraph" w:styleId="a9">
    <w:name w:val="footer"/>
    <w:basedOn w:val="a"/>
    <w:link w:val="aa"/>
    <w:rsid w:val="00EB4178"/>
    <w:pPr>
      <w:tabs>
        <w:tab w:val="center" w:pos="4680"/>
        <w:tab w:val="right" w:pos="9360"/>
      </w:tabs>
      <w:kinsoku w:val="0"/>
    </w:pPr>
    <w:rPr>
      <w:kern w:val="2"/>
      <w:lang w:eastAsia="zh-CN"/>
    </w:rPr>
  </w:style>
  <w:style w:type="character" w:customStyle="1" w:styleId="aa">
    <w:name w:val="頁尾 字元"/>
    <w:link w:val="a9"/>
    <w:locked/>
    <w:rsid w:val="00EB4178"/>
    <w:rPr>
      <w:rFonts w:ascii="Times New Roman" w:eastAsia="華康細圓體" w:hAnsi="Times New Roman" w:cs="Times New Roman"/>
      <w:sz w:val="24"/>
      <w:szCs w:val="24"/>
      <w:lang w:val="x-none" w:eastAsia="zh-CN"/>
    </w:rPr>
  </w:style>
  <w:style w:type="character" w:styleId="ab">
    <w:name w:val="page number"/>
    <w:rsid w:val="00EB4178"/>
    <w:rPr>
      <w:rFonts w:cs="Times New Roman"/>
      <w:sz w:val="20"/>
    </w:rPr>
  </w:style>
  <w:style w:type="paragraph" w:customStyle="1" w:styleId="ac">
    <w:name w:val="（一）"/>
    <w:basedOn w:val="a"/>
    <w:link w:val="ad"/>
    <w:rsid w:val="004A097C"/>
    <w:pPr>
      <w:kinsoku w:val="0"/>
      <w:ind w:leftChars="100" w:left="945" w:hangingChars="300" w:hanging="709"/>
    </w:pPr>
    <w:rPr>
      <w:szCs w:val="20"/>
    </w:rPr>
  </w:style>
  <w:style w:type="paragraph" w:customStyle="1" w:styleId="ae">
    <w:name w:val="（一）文"/>
    <w:basedOn w:val="a"/>
    <w:link w:val="af"/>
    <w:rsid w:val="00EB4178"/>
    <w:pPr>
      <w:kinsoku w:val="0"/>
      <w:ind w:leftChars="400" w:left="400" w:firstLineChars="200" w:firstLine="200"/>
    </w:pPr>
    <w:rPr>
      <w:szCs w:val="20"/>
      <w:lang w:eastAsia="zh-CN"/>
    </w:rPr>
  </w:style>
  <w:style w:type="character" w:customStyle="1" w:styleId="af">
    <w:name w:val="（一）文 字元"/>
    <w:link w:val="ae"/>
    <w:locked/>
    <w:rsid w:val="00EB4178"/>
    <w:rPr>
      <w:rFonts w:ascii="Times New Roman" w:eastAsia="華康細圓體" w:hAnsi="Times New Roman"/>
      <w:sz w:val="24"/>
      <w:lang w:val="x-none" w:eastAsia="zh-CN"/>
    </w:rPr>
  </w:style>
  <w:style w:type="paragraph" w:styleId="1">
    <w:name w:val="toc 1"/>
    <w:basedOn w:val="a"/>
    <w:next w:val="a"/>
    <w:autoRedefine/>
    <w:uiPriority w:val="39"/>
    <w:rsid w:val="00EB4178"/>
    <w:pPr>
      <w:tabs>
        <w:tab w:val="right" w:leader="dot" w:pos="8494"/>
      </w:tabs>
      <w:kinsoku w:val="0"/>
    </w:pPr>
    <w:rPr>
      <w:kern w:val="2"/>
      <w:lang w:eastAsia="zh-CN"/>
    </w:rPr>
  </w:style>
  <w:style w:type="paragraph" w:customStyle="1" w:styleId="af0">
    <w:name w:val="表"/>
    <w:basedOn w:val="a"/>
    <w:rsid w:val="00EB4178"/>
    <w:pPr>
      <w:kinsoku w:val="0"/>
      <w:jc w:val="center"/>
    </w:pPr>
    <w:rPr>
      <w:kern w:val="2"/>
      <w:lang w:eastAsia="zh-CN"/>
    </w:rPr>
  </w:style>
  <w:style w:type="paragraph" w:customStyle="1" w:styleId="af1">
    <w:name w:val="１、"/>
    <w:basedOn w:val="a"/>
    <w:rsid w:val="00F65C25"/>
    <w:pPr>
      <w:kinsoku w:val="0"/>
      <w:ind w:leftChars="400" w:left="600" w:hangingChars="200" w:hanging="200"/>
    </w:pPr>
    <w:rPr>
      <w:spacing w:val="4"/>
      <w:kern w:val="2"/>
      <w:lang w:eastAsia="ja-JP"/>
    </w:rPr>
  </w:style>
  <w:style w:type="paragraph" w:customStyle="1" w:styleId="af2">
    <w:name w:val="表標"/>
    <w:basedOn w:val="a"/>
    <w:rsid w:val="00EB4178"/>
    <w:pPr>
      <w:kinsoku w:val="0"/>
      <w:jc w:val="center"/>
    </w:pPr>
    <w:rPr>
      <w:rFonts w:ascii="華康粗圓體" w:eastAsia="華康粗圓體"/>
      <w:kern w:val="2"/>
      <w:lang w:eastAsia="zh-CN"/>
    </w:rPr>
  </w:style>
  <w:style w:type="character" w:customStyle="1" w:styleId="ad">
    <w:name w:val="（一） 字元"/>
    <w:link w:val="ac"/>
    <w:locked/>
    <w:rsid w:val="004A097C"/>
    <w:rPr>
      <w:rFonts w:eastAsia="華康細圓體"/>
      <w:sz w:val="24"/>
      <w:lang w:val="en-US" w:eastAsia="zh-TW" w:bidi="ar-SA"/>
    </w:rPr>
  </w:style>
  <w:style w:type="character" w:customStyle="1" w:styleId="a6">
    <w:name w:val="一、 字元"/>
    <w:link w:val="a5"/>
    <w:locked/>
    <w:rsid w:val="00B01BBB"/>
    <w:rPr>
      <w:rFonts w:ascii="華康粗明體" w:eastAsia="華康粗明體" w:hAnsi="標楷體"/>
      <w:sz w:val="32"/>
      <w:lang w:val="en-US" w:eastAsia="zh-TW"/>
    </w:rPr>
  </w:style>
  <w:style w:type="paragraph" w:styleId="af3">
    <w:name w:val="Balloon Text"/>
    <w:basedOn w:val="a"/>
    <w:link w:val="af4"/>
    <w:semiHidden/>
    <w:rsid w:val="002F0909"/>
    <w:rPr>
      <w:rFonts w:ascii="Cambria" w:hAnsi="Cambria"/>
      <w:sz w:val="18"/>
      <w:szCs w:val="18"/>
    </w:rPr>
  </w:style>
  <w:style w:type="character" w:customStyle="1" w:styleId="af4">
    <w:name w:val="註解方塊文字 字元"/>
    <w:link w:val="af3"/>
    <w:semiHidden/>
    <w:locked/>
    <w:rsid w:val="002F0909"/>
    <w:rPr>
      <w:rFonts w:ascii="Cambria" w:eastAsia="新細明體" w:hAnsi="Cambria" w:cs="Times New Roman"/>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locked="1"/>
    <w:lsdException w:name="caption" w:locked="1" w:semiHidden="1" w:unhideWhenUsed="1" w:qFormat="1"/>
    <w:lsdException w:name="page number" w:locked="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93242"/>
    <w:pPr>
      <w:widowControl w:val="0"/>
      <w:overflowPunct w:val="0"/>
      <w:autoSpaceDE w:val="0"/>
      <w:autoSpaceDN w:val="0"/>
      <w:jc w:val="both"/>
    </w:pPr>
    <w:rPr>
      <w:rFonts w:ascii="Times New Roman" w:eastAsia="華康細圓體"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EB4178"/>
    <w:rPr>
      <w:rFonts w:cs="Times New Roman"/>
      <w:color w:val="0000FF"/>
      <w:u w:val="single"/>
    </w:rPr>
  </w:style>
  <w:style w:type="paragraph" w:customStyle="1" w:styleId="a4">
    <w:name w:val="大標"/>
    <w:basedOn w:val="a"/>
    <w:autoRedefine/>
    <w:rsid w:val="000D7BCA"/>
    <w:pPr>
      <w:kinsoku w:val="0"/>
      <w:spacing w:beforeLines="100" w:before="514" w:afterLines="150" w:after="771"/>
      <w:jc w:val="center"/>
    </w:pPr>
    <w:rPr>
      <w:rFonts w:ascii="華康新特明體(P)" w:eastAsia="華康新特明體(P)"/>
      <w:kern w:val="2"/>
      <w:sz w:val="40"/>
    </w:rPr>
  </w:style>
  <w:style w:type="paragraph" w:customStyle="1" w:styleId="a5">
    <w:name w:val="一、"/>
    <w:basedOn w:val="a"/>
    <w:link w:val="a6"/>
    <w:rsid w:val="00B01BBB"/>
    <w:pPr>
      <w:kinsoku w:val="0"/>
      <w:spacing w:beforeLines="50" w:afterLines="50"/>
      <w:ind w:left="632" w:hangingChars="200" w:hanging="632"/>
    </w:pPr>
    <w:rPr>
      <w:rFonts w:ascii="華康粗明體" w:eastAsia="華康粗明體" w:hAnsi="標楷體"/>
      <w:sz w:val="32"/>
      <w:szCs w:val="20"/>
    </w:rPr>
  </w:style>
  <w:style w:type="paragraph" w:styleId="a7">
    <w:name w:val="header"/>
    <w:basedOn w:val="a"/>
    <w:link w:val="a8"/>
    <w:rsid w:val="00EB4178"/>
    <w:pPr>
      <w:tabs>
        <w:tab w:val="center" w:pos="4680"/>
        <w:tab w:val="right" w:pos="9360"/>
      </w:tabs>
      <w:kinsoku w:val="0"/>
    </w:pPr>
    <w:rPr>
      <w:kern w:val="2"/>
      <w:lang w:eastAsia="zh-CN"/>
    </w:rPr>
  </w:style>
  <w:style w:type="character" w:customStyle="1" w:styleId="a8">
    <w:name w:val="頁首 字元"/>
    <w:link w:val="a7"/>
    <w:locked/>
    <w:rsid w:val="00EB4178"/>
    <w:rPr>
      <w:rFonts w:ascii="Times New Roman" w:eastAsia="華康細圓體" w:hAnsi="Times New Roman" w:cs="Times New Roman"/>
      <w:sz w:val="24"/>
      <w:szCs w:val="24"/>
      <w:lang w:val="x-none" w:eastAsia="zh-CN"/>
    </w:rPr>
  </w:style>
  <w:style w:type="paragraph" w:styleId="a9">
    <w:name w:val="footer"/>
    <w:basedOn w:val="a"/>
    <w:link w:val="aa"/>
    <w:rsid w:val="00EB4178"/>
    <w:pPr>
      <w:tabs>
        <w:tab w:val="center" w:pos="4680"/>
        <w:tab w:val="right" w:pos="9360"/>
      </w:tabs>
      <w:kinsoku w:val="0"/>
    </w:pPr>
    <w:rPr>
      <w:kern w:val="2"/>
      <w:lang w:eastAsia="zh-CN"/>
    </w:rPr>
  </w:style>
  <w:style w:type="character" w:customStyle="1" w:styleId="aa">
    <w:name w:val="頁尾 字元"/>
    <w:link w:val="a9"/>
    <w:locked/>
    <w:rsid w:val="00EB4178"/>
    <w:rPr>
      <w:rFonts w:ascii="Times New Roman" w:eastAsia="華康細圓體" w:hAnsi="Times New Roman" w:cs="Times New Roman"/>
      <w:sz w:val="24"/>
      <w:szCs w:val="24"/>
      <w:lang w:val="x-none" w:eastAsia="zh-CN"/>
    </w:rPr>
  </w:style>
  <w:style w:type="character" w:styleId="ab">
    <w:name w:val="page number"/>
    <w:rsid w:val="00EB4178"/>
    <w:rPr>
      <w:rFonts w:cs="Times New Roman"/>
      <w:sz w:val="20"/>
    </w:rPr>
  </w:style>
  <w:style w:type="paragraph" w:customStyle="1" w:styleId="ac">
    <w:name w:val="（一）"/>
    <w:basedOn w:val="a"/>
    <w:link w:val="ad"/>
    <w:rsid w:val="004A097C"/>
    <w:pPr>
      <w:kinsoku w:val="0"/>
      <w:ind w:leftChars="100" w:left="945" w:hangingChars="300" w:hanging="709"/>
    </w:pPr>
    <w:rPr>
      <w:szCs w:val="20"/>
    </w:rPr>
  </w:style>
  <w:style w:type="paragraph" w:customStyle="1" w:styleId="ae">
    <w:name w:val="（一）文"/>
    <w:basedOn w:val="a"/>
    <w:link w:val="af"/>
    <w:rsid w:val="00EB4178"/>
    <w:pPr>
      <w:kinsoku w:val="0"/>
      <w:ind w:leftChars="400" w:left="400" w:firstLineChars="200" w:firstLine="200"/>
    </w:pPr>
    <w:rPr>
      <w:szCs w:val="20"/>
      <w:lang w:eastAsia="zh-CN"/>
    </w:rPr>
  </w:style>
  <w:style w:type="character" w:customStyle="1" w:styleId="af">
    <w:name w:val="（一）文 字元"/>
    <w:link w:val="ae"/>
    <w:locked/>
    <w:rsid w:val="00EB4178"/>
    <w:rPr>
      <w:rFonts w:ascii="Times New Roman" w:eastAsia="華康細圓體" w:hAnsi="Times New Roman"/>
      <w:sz w:val="24"/>
      <w:lang w:val="x-none" w:eastAsia="zh-CN"/>
    </w:rPr>
  </w:style>
  <w:style w:type="paragraph" w:styleId="1">
    <w:name w:val="toc 1"/>
    <w:basedOn w:val="a"/>
    <w:next w:val="a"/>
    <w:autoRedefine/>
    <w:uiPriority w:val="39"/>
    <w:rsid w:val="00EB4178"/>
    <w:pPr>
      <w:tabs>
        <w:tab w:val="right" w:leader="dot" w:pos="8494"/>
      </w:tabs>
      <w:kinsoku w:val="0"/>
    </w:pPr>
    <w:rPr>
      <w:kern w:val="2"/>
      <w:lang w:eastAsia="zh-CN"/>
    </w:rPr>
  </w:style>
  <w:style w:type="paragraph" w:customStyle="1" w:styleId="af0">
    <w:name w:val="表"/>
    <w:basedOn w:val="a"/>
    <w:rsid w:val="00EB4178"/>
    <w:pPr>
      <w:kinsoku w:val="0"/>
      <w:jc w:val="center"/>
    </w:pPr>
    <w:rPr>
      <w:kern w:val="2"/>
      <w:lang w:eastAsia="zh-CN"/>
    </w:rPr>
  </w:style>
  <w:style w:type="paragraph" w:customStyle="1" w:styleId="af1">
    <w:name w:val="１、"/>
    <w:basedOn w:val="a"/>
    <w:rsid w:val="00F65C25"/>
    <w:pPr>
      <w:kinsoku w:val="0"/>
      <w:ind w:leftChars="400" w:left="600" w:hangingChars="200" w:hanging="200"/>
    </w:pPr>
    <w:rPr>
      <w:spacing w:val="4"/>
      <w:kern w:val="2"/>
      <w:lang w:eastAsia="ja-JP"/>
    </w:rPr>
  </w:style>
  <w:style w:type="paragraph" w:customStyle="1" w:styleId="af2">
    <w:name w:val="表標"/>
    <w:basedOn w:val="a"/>
    <w:rsid w:val="00EB4178"/>
    <w:pPr>
      <w:kinsoku w:val="0"/>
      <w:jc w:val="center"/>
    </w:pPr>
    <w:rPr>
      <w:rFonts w:ascii="華康粗圓體" w:eastAsia="華康粗圓體"/>
      <w:kern w:val="2"/>
      <w:lang w:eastAsia="zh-CN"/>
    </w:rPr>
  </w:style>
  <w:style w:type="character" w:customStyle="1" w:styleId="ad">
    <w:name w:val="（一） 字元"/>
    <w:link w:val="ac"/>
    <w:locked/>
    <w:rsid w:val="004A097C"/>
    <w:rPr>
      <w:rFonts w:eastAsia="華康細圓體"/>
      <w:sz w:val="24"/>
      <w:lang w:val="en-US" w:eastAsia="zh-TW" w:bidi="ar-SA"/>
    </w:rPr>
  </w:style>
  <w:style w:type="character" w:customStyle="1" w:styleId="a6">
    <w:name w:val="一、 字元"/>
    <w:link w:val="a5"/>
    <w:locked/>
    <w:rsid w:val="00B01BBB"/>
    <w:rPr>
      <w:rFonts w:ascii="華康粗明體" w:eastAsia="華康粗明體" w:hAnsi="標楷體"/>
      <w:sz w:val="32"/>
      <w:lang w:val="en-US" w:eastAsia="zh-TW"/>
    </w:rPr>
  </w:style>
  <w:style w:type="paragraph" w:styleId="af3">
    <w:name w:val="Balloon Text"/>
    <w:basedOn w:val="a"/>
    <w:link w:val="af4"/>
    <w:semiHidden/>
    <w:rsid w:val="002F0909"/>
    <w:rPr>
      <w:rFonts w:ascii="Cambria" w:hAnsi="Cambria"/>
      <w:sz w:val="18"/>
      <w:szCs w:val="18"/>
    </w:rPr>
  </w:style>
  <w:style w:type="character" w:customStyle="1" w:styleId="af4">
    <w:name w:val="註解方塊文字 字元"/>
    <w:link w:val="af3"/>
    <w:semiHidden/>
    <w:locked/>
    <w:rsid w:val="002F0909"/>
    <w:rPr>
      <w:rFonts w:ascii="Cambria" w:eastAsia="新細明體" w:hAnsi="Cambria"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oter" Target="footer7.xml"/><Relationship Id="rId21" Type="http://schemas.openxmlformats.org/officeDocument/2006/relationships/header" Target="header7.xml"/><Relationship Id="rId34" Type="http://schemas.openxmlformats.org/officeDocument/2006/relationships/hyperlink" Target="mailto:&#38651;&#37109;&#22320;&#22336;horokoujoe@hotmail.com"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mailto:&#38651;&#37109;immdir@commercre.gov.sb"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ird.gov.sb/Front/Front.aspx?ID=471" TargetMode="External"/><Relationship Id="rId32" Type="http://schemas.openxmlformats.org/officeDocument/2006/relationships/hyperlink" Target="http://www.taiwanembassy.org/SB/ct.asp?xItem=56666&amp;CtNode=4591&amp;mp=266&amp;xp1" TargetMode="External"/><Relationship Id="rId37" Type="http://schemas.openxmlformats.org/officeDocument/2006/relationships/image" Target="media/image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investsolomons.gov.sb/Application%20Process.html" TargetMode="External"/><Relationship Id="rId28" Type="http://schemas.openxmlformats.org/officeDocument/2006/relationships/header" Target="header12.xml"/><Relationship Id="rId36" Type="http://schemas.openxmlformats.org/officeDocument/2006/relationships/header" Target="header15.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yperlink" Target="http://www.daffa.gov.au/aqis" TargetMode="Externa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mailto:&#38651;&#37109;&#22320;&#22336;akipu2003@yahoo.com" TargetMode="External"/><Relationship Id="rId38" Type="http://schemas.openxmlformats.org/officeDocument/2006/relationships/header" Target="header1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50</Pages>
  <Words>14834</Words>
  <Characters>6587</Characters>
  <Application>Microsoft Office Word</Application>
  <DocSecurity>0</DocSecurity>
  <Lines>54</Lines>
  <Paragraphs>42</Paragraphs>
  <ScaleCrop>false</ScaleCrop>
  <Company>MOEA</Company>
  <LinksUpToDate>false</LinksUpToDate>
  <CharactersWithSpaces>21379</CharactersWithSpaces>
  <SharedDoc>false</SharedDoc>
  <HLinks>
    <vt:vector size="156" baseType="variant">
      <vt:variant>
        <vt:i4>1376325</vt:i4>
      </vt:variant>
      <vt:variant>
        <vt:i4>117</vt:i4>
      </vt:variant>
      <vt:variant>
        <vt:i4>0</vt:i4>
      </vt:variant>
      <vt:variant>
        <vt:i4>5</vt:i4>
      </vt:variant>
      <vt:variant>
        <vt:lpwstr>http://www.daffa.gov.au/aqis</vt:lpwstr>
      </vt:variant>
      <vt:variant>
        <vt:lpwstr/>
      </vt:variant>
      <vt:variant>
        <vt:i4>-1045903379</vt:i4>
      </vt:variant>
      <vt:variant>
        <vt:i4>114</vt:i4>
      </vt:variant>
      <vt:variant>
        <vt:i4>0</vt:i4>
      </vt:variant>
      <vt:variant>
        <vt:i4>5</vt:i4>
      </vt:variant>
      <vt:variant>
        <vt:lpwstr>mailto:電郵地址horokoujoe@hotmail.com</vt:lpwstr>
      </vt:variant>
      <vt:variant>
        <vt:lpwstr/>
      </vt:variant>
      <vt:variant>
        <vt:i4>-1045968919</vt:i4>
      </vt:variant>
      <vt:variant>
        <vt:i4>111</vt:i4>
      </vt:variant>
      <vt:variant>
        <vt:i4>0</vt:i4>
      </vt:variant>
      <vt:variant>
        <vt:i4>5</vt:i4>
      </vt:variant>
      <vt:variant>
        <vt:lpwstr>mailto:電郵地址akipu2003@yahoo.com</vt:lpwstr>
      </vt:variant>
      <vt:variant>
        <vt:lpwstr/>
      </vt:variant>
      <vt:variant>
        <vt:i4>-1042954289</vt:i4>
      </vt:variant>
      <vt:variant>
        <vt:i4>108</vt:i4>
      </vt:variant>
      <vt:variant>
        <vt:i4>0</vt:i4>
      </vt:variant>
      <vt:variant>
        <vt:i4>5</vt:i4>
      </vt:variant>
      <vt:variant>
        <vt:lpwstr>mailto:電郵地址investmentdir@commerce.gov.sb</vt:lpwstr>
      </vt:variant>
      <vt:variant>
        <vt:lpwstr/>
      </vt:variant>
      <vt:variant>
        <vt:i4>-1045641282</vt:i4>
      </vt:variant>
      <vt:variant>
        <vt:i4>105</vt:i4>
      </vt:variant>
      <vt:variant>
        <vt:i4>0</vt:i4>
      </vt:variant>
      <vt:variant>
        <vt:i4>5</vt:i4>
      </vt:variant>
      <vt:variant>
        <vt:lpwstr>mailto:電郵地址tmanepuri@mof.gov.sb</vt:lpwstr>
      </vt:variant>
      <vt:variant>
        <vt:lpwstr/>
      </vt:variant>
      <vt:variant>
        <vt:i4>-1044723783</vt:i4>
      </vt:variant>
      <vt:variant>
        <vt:i4>102</vt:i4>
      </vt:variant>
      <vt:variant>
        <vt:i4>0</vt:i4>
      </vt:variant>
      <vt:variant>
        <vt:i4>5</vt:i4>
      </vt:variant>
      <vt:variant>
        <vt:lpwstr>mailto:電郵地址rpiva@mof.gov.sb</vt:lpwstr>
      </vt:variant>
      <vt:variant>
        <vt:lpwstr/>
      </vt:variant>
      <vt:variant>
        <vt:i4>-1042364445</vt:i4>
      </vt:variant>
      <vt:variant>
        <vt:i4>99</vt:i4>
      </vt:variant>
      <vt:variant>
        <vt:i4>0</vt:i4>
      </vt:variant>
      <vt:variant>
        <vt:i4>5</vt:i4>
      </vt:variant>
      <vt:variant>
        <vt:lpwstr>mailto:電郵地址stats_economics@mof.gov.sb</vt:lpwstr>
      </vt:variant>
      <vt:variant>
        <vt:lpwstr/>
      </vt:variant>
      <vt:variant>
        <vt:i4>3014695</vt:i4>
      </vt:variant>
      <vt:variant>
        <vt:i4>96</vt:i4>
      </vt:variant>
      <vt:variant>
        <vt:i4>0</vt:i4>
      </vt:variant>
      <vt:variant>
        <vt:i4>5</vt:i4>
      </vt:variant>
      <vt:variant>
        <vt:lpwstr>http://www.commerce.gov.sb/</vt:lpwstr>
      </vt:variant>
      <vt:variant>
        <vt:lpwstr/>
      </vt:variant>
      <vt:variant>
        <vt:i4>1966202</vt:i4>
      </vt:variant>
      <vt:variant>
        <vt:i4>93</vt:i4>
      </vt:variant>
      <vt:variant>
        <vt:i4>0</vt:i4>
      </vt:variant>
      <vt:variant>
        <vt:i4>5</vt:i4>
      </vt:variant>
      <vt:variant>
        <vt:lpwstr>mailto:investmentdir@commerce.gov.sb</vt:lpwstr>
      </vt:variant>
      <vt:variant>
        <vt:lpwstr/>
      </vt:variant>
      <vt:variant>
        <vt:i4>6225929</vt:i4>
      </vt:variant>
      <vt:variant>
        <vt:i4>90</vt:i4>
      </vt:variant>
      <vt:variant>
        <vt:i4>0</vt:i4>
      </vt:variant>
      <vt:variant>
        <vt:i4>5</vt:i4>
      </vt:variant>
      <vt:variant>
        <vt:lpwstr>http://www.taiwanembassy.org/SB/ct.asp?xItem=56666&amp;CtNode=4591&amp;mp=266&amp;xp1</vt:lpwstr>
      </vt:variant>
      <vt:variant>
        <vt:lpwstr/>
      </vt:variant>
      <vt:variant>
        <vt:i4>-1766092597</vt:i4>
      </vt:variant>
      <vt:variant>
        <vt:i4>87</vt:i4>
      </vt:variant>
      <vt:variant>
        <vt:i4>0</vt:i4>
      </vt:variant>
      <vt:variant>
        <vt:i4>5</vt:i4>
      </vt:variant>
      <vt:variant>
        <vt:lpwstr>mailto:電郵immdir@commercre.gov.sb</vt:lpwstr>
      </vt:variant>
      <vt:variant>
        <vt:lpwstr/>
      </vt:variant>
      <vt:variant>
        <vt:i4>131153</vt:i4>
      </vt:variant>
      <vt:variant>
        <vt:i4>84</vt:i4>
      </vt:variant>
      <vt:variant>
        <vt:i4>0</vt:i4>
      </vt:variant>
      <vt:variant>
        <vt:i4>5</vt:i4>
      </vt:variant>
      <vt:variant>
        <vt:lpwstr>http://www.ird.gov.sb/Front/Front.aspx?ID=471</vt:lpwstr>
      </vt:variant>
      <vt:variant>
        <vt:lpwstr/>
      </vt:variant>
      <vt:variant>
        <vt:i4>4456450</vt:i4>
      </vt:variant>
      <vt:variant>
        <vt:i4>81</vt:i4>
      </vt:variant>
      <vt:variant>
        <vt:i4>0</vt:i4>
      </vt:variant>
      <vt:variant>
        <vt:i4>5</vt:i4>
      </vt:variant>
      <vt:variant>
        <vt:lpwstr>http://www.investsolomons.gov.sb/Application Process.html</vt:lpwstr>
      </vt:variant>
      <vt:variant>
        <vt:lpwstr/>
      </vt:variant>
      <vt:variant>
        <vt:i4>1376316</vt:i4>
      </vt:variant>
      <vt:variant>
        <vt:i4>74</vt:i4>
      </vt:variant>
      <vt:variant>
        <vt:i4>0</vt:i4>
      </vt:variant>
      <vt:variant>
        <vt:i4>5</vt:i4>
      </vt:variant>
      <vt:variant>
        <vt:lpwstr/>
      </vt:variant>
      <vt:variant>
        <vt:lpwstr>_Toc15997739</vt:lpwstr>
      </vt:variant>
      <vt:variant>
        <vt:i4>1310780</vt:i4>
      </vt:variant>
      <vt:variant>
        <vt:i4>68</vt:i4>
      </vt:variant>
      <vt:variant>
        <vt:i4>0</vt:i4>
      </vt:variant>
      <vt:variant>
        <vt:i4>5</vt:i4>
      </vt:variant>
      <vt:variant>
        <vt:lpwstr/>
      </vt:variant>
      <vt:variant>
        <vt:lpwstr>_Toc15997738</vt:lpwstr>
      </vt:variant>
      <vt:variant>
        <vt:i4>1769532</vt:i4>
      </vt:variant>
      <vt:variant>
        <vt:i4>62</vt:i4>
      </vt:variant>
      <vt:variant>
        <vt:i4>0</vt:i4>
      </vt:variant>
      <vt:variant>
        <vt:i4>5</vt:i4>
      </vt:variant>
      <vt:variant>
        <vt:lpwstr/>
      </vt:variant>
      <vt:variant>
        <vt:lpwstr>_Toc15997737</vt:lpwstr>
      </vt:variant>
      <vt:variant>
        <vt:i4>1703996</vt:i4>
      </vt:variant>
      <vt:variant>
        <vt:i4>56</vt:i4>
      </vt:variant>
      <vt:variant>
        <vt:i4>0</vt:i4>
      </vt:variant>
      <vt:variant>
        <vt:i4>5</vt:i4>
      </vt:variant>
      <vt:variant>
        <vt:lpwstr/>
      </vt:variant>
      <vt:variant>
        <vt:lpwstr>_Toc15997736</vt:lpwstr>
      </vt:variant>
      <vt:variant>
        <vt:i4>1638460</vt:i4>
      </vt:variant>
      <vt:variant>
        <vt:i4>50</vt:i4>
      </vt:variant>
      <vt:variant>
        <vt:i4>0</vt:i4>
      </vt:variant>
      <vt:variant>
        <vt:i4>5</vt:i4>
      </vt:variant>
      <vt:variant>
        <vt:lpwstr/>
      </vt:variant>
      <vt:variant>
        <vt:lpwstr>_Toc15997735</vt:lpwstr>
      </vt:variant>
      <vt:variant>
        <vt:i4>1572924</vt:i4>
      </vt:variant>
      <vt:variant>
        <vt:i4>44</vt:i4>
      </vt:variant>
      <vt:variant>
        <vt:i4>0</vt:i4>
      </vt:variant>
      <vt:variant>
        <vt:i4>5</vt:i4>
      </vt:variant>
      <vt:variant>
        <vt:lpwstr/>
      </vt:variant>
      <vt:variant>
        <vt:lpwstr>_Toc15997734</vt:lpwstr>
      </vt:variant>
      <vt:variant>
        <vt:i4>2031676</vt:i4>
      </vt:variant>
      <vt:variant>
        <vt:i4>38</vt:i4>
      </vt:variant>
      <vt:variant>
        <vt:i4>0</vt:i4>
      </vt:variant>
      <vt:variant>
        <vt:i4>5</vt:i4>
      </vt:variant>
      <vt:variant>
        <vt:lpwstr/>
      </vt:variant>
      <vt:variant>
        <vt:lpwstr>_Toc15997733</vt:lpwstr>
      </vt:variant>
      <vt:variant>
        <vt:i4>1966140</vt:i4>
      </vt:variant>
      <vt:variant>
        <vt:i4>32</vt:i4>
      </vt:variant>
      <vt:variant>
        <vt:i4>0</vt:i4>
      </vt:variant>
      <vt:variant>
        <vt:i4>5</vt:i4>
      </vt:variant>
      <vt:variant>
        <vt:lpwstr/>
      </vt:variant>
      <vt:variant>
        <vt:lpwstr>_Toc15997732</vt:lpwstr>
      </vt:variant>
      <vt:variant>
        <vt:i4>1900604</vt:i4>
      </vt:variant>
      <vt:variant>
        <vt:i4>26</vt:i4>
      </vt:variant>
      <vt:variant>
        <vt:i4>0</vt:i4>
      </vt:variant>
      <vt:variant>
        <vt:i4>5</vt:i4>
      </vt:variant>
      <vt:variant>
        <vt:lpwstr/>
      </vt:variant>
      <vt:variant>
        <vt:lpwstr>_Toc15997731</vt:lpwstr>
      </vt:variant>
      <vt:variant>
        <vt:i4>1835068</vt:i4>
      </vt:variant>
      <vt:variant>
        <vt:i4>20</vt:i4>
      </vt:variant>
      <vt:variant>
        <vt:i4>0</vt:i4>
      </vt:variant>
      <vt:variant>
        <vt:i4>5</vt:i4>
      </vt:variant>
      <vt:variant>
        <vt:lpwstr/>
      </vt:variant>
      <vt:variant>
        <vt:lpwstr>_Toc15997730</vt:lpwstr>
      </vt:variant>
      <vt:variant>
        <vt:i4>1376317</vt:i4>
      </vt:variant>
      <vt:variant>
        <vt:i4>14</vt:i4>
      </vt:variant>
      <vt:variant>
        <vt:i4>0</vt:i4>
      </vt:variant>
      <vt:variant>
        <vt:i4>5</vt:i4>
      </vt:variant>
      <vt:variant>
        <vt:lpwstr/>
      </vt:variant>
      <vt:variant>
        <vt:lpwstr>_Toc15997729</vt:lpwstr>
      </vt:variant>
      <vt:variant>
        <vt:i4>1310781</vt:i4>
      </vt:variant>
      <vt:variant>
        <vt:i4>8</vt:i4>
      </vt:variant>
      <vt:variant>
        <vt:i4>0</vt:i4>
      </vt:variant>
      <vt:variant>
        <vt:i4>5</vt:i4>
      </vt:variant>
      <vt:variant>
        <vt:lpwstr/>
      </vt:variant>
      <vt:variant>
        <vt:lpwstr>_Toc15997728</vt:lpwstr>
      </vt:variant>
      <vt:variant>
        <vt:i4>1769533</vt:i4>
      </vt:variant>
      <vt:variant>
        <vt:i4>2</vt:i4>
      </vt:variant>
      <vt:variant>
        <vt:i4>0</vt:i4>
      </vt:variant>
      <vt:variant>
        <vt:i4>5</vt:i4>
      </vt:variant>
      <vt:variant>
        <vt:lpwstr/>
      </vt:variant>
      <vt:variant>
        <vt:lpwstr>_Toc15997727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索羅門群島投資環境簡介</dc:title>
  <dc:creator>陳秀英</dc:creator>
  <cp:lastModifiedBy>ttword</cp:lastModifiedBy>
  <cp:revision>4</cp:revision>
  <cp:lastPrinted>2019-05-24T01:53:00Z</cp:lastPrinted>
  <dcterms:created xsi:type="dcterms:W3CDTF">2019-08-18T05:57:00Z</dcterms:created>
  <dcterms:modified xsi:type="dcterms:W3CDTF">2019-09-11T08:29:00Z</dcterms:modified>
</cp:coreProperties>
</file>