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B278E" w14:textId="77777777" w:rsidR="00374F32" w:rsidRPr="00F47D1F" w:rsidRDefault="00393B63">
      <w:pPr>
        <w:ind w:left="236" w:firstLine="472"/>
        <w:jc w:val="center"/>
        <w:rPr>
          <w:rFonts w:eastAsia="華康新特明體"/>
          <w:b/>
          <w:sz w:val="56"/>
          <w:szCs w:val="48"/>
          <w:lang w:eastAsia="zh-TW"/>
        </w:rPr>
      </w:pPr>
      <w:r w:rsidRPr="00F47D1F">
        <w:rPr>
          <w:noProof/>
          <w:lang w:eastAsia="zh-TW"/>
        </w:rPr>
        <w:drawing>
          <wp:anchor distT="0" distB="0" distL="114300" distR="114300" simplePos="0" relativeHeight="251659776" behindDoc="1" locked="1" layoutInCell="1" allowOverlap="1" wp14:anchorId="71E5A255" wp14:editId="1191797D">
            <wp:simplePos x="0" y="0"/>
            <wp:positionH relativeFrom="column">
              <wp:posOffset>-1107440</wp:posOffset>
            </wp:positionH>
            <wp:positionV relativeFrom="page">
              <wp:posOffset>-76200</wp:posOffset>
            </wp:positionV>
            <wp:extent cx="7632065" cy="10800715"/>
            <wp:effectExtent l="0" t="0" r="6985" b="635"/>
            <wp:wrapNone/>
            <wp:docPr id="65" name="圖片 7" descr="112-34封面-宏都拉斯-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2-34封面-宏都拉斯-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065" cy="1080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D1F">
        <w:rPr>
          <w:noProof/>
          <w:lang w:eastAsia="zh-TW"/>
        </w:rPr>
        <mc:AlternateContent>
          <mc:Choice Requires="wps">
            <w:drawing>
              <wp:anchor distT="0" distB="0" distL="114935" distR="114935" simplePos="0" relativeHeight="251656704" behindDoc="0" locked="1" layoutInCell="1" allowOverlap="1" wp14:anchorId="14EE6563" wp14:editId="18B44A8E">
                <wp:simplePos x="0" y="0"/>
                <wp:positionH relativeFrom="column">
                  <wp:posOffset>-1084580</wp:posOffset>
                </wp:positionH>
                <wp:positionV relativeFrom="page">
                  <wp:posOffset>9638665</wp:posOffset>
                </wp:positionV>
                <wp:extent cx="7609205" cy="1085850"/>
                <wp:effectExtent l="1270" t="0" r="0" b="635"/>
                <wp:wrapNone/>
                <wp:docPr id="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9205" cy="108585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7F216" w14:textId="77777777" w:rsidR="00B807AB" w:rsidRDefault="00B807AB">
                            <w:pPr>
                              <w:snapToGrid w:val="0"/>
                              <w:spacing w:after="40"/>
                              <w:ind w:firstLine="0"/>
                              <w:jc w:val="center"/>
                              <w:rPr>
                                <w:lang w:eastAsia="zh-TW"/>
                              </w:rPr>
                            </w:pPr>
                            <w:r>
                              <w:rPr>
                                <w:rFonts w:ascii="Arial Unicode MS" w:hAnsi="Arial Unicode MS" w:cs="Arial Unicode MS" w:hint="eastAsia"/>
                                <w:color w:val="FFFFFF"/>
                                <w:spacing w:val="20"/>
                                <w:kern w:val="0"/>
                                <w:sz w:val="32"/>
                                <w:szCs w:val="32"/>
                                <w:lang w:eastAsia="zh-TW"/>
                              </w:rPr>
                              <w:t>經濟部投資</w:t>
                            </w:r>
                            <w:r w:rsidRPr="00006B74">
                              <w:rPr>
                                <w:rFonts w:ascii="Arial Unicode MS" w:hAnsi="Arial Unicode MS" w:cs="Arial Unicode MS" w:hint="eastAsia"/>
                                <w:color w:val="FFFFFF"/>
                                <w:spacing w:val="20"/>
                                <w:kern w:val="0"/>
                                <w:sz w:val="32"/>
                                <w:szCs w:val="32"/>
                                <w:lang w:eastAsia="zh-TW"/>
                              </w:rPr>
                              <w:t>促進司</w:t>
                            </w:r>
                            <w:r>
                              <w:rPr>
                                <w:rFonts w:ascii="Arial Unicode MS" w:hAnsi="Arial Unicode MS" w:cs="Arial Unicode MS" w:hint="eastAsia"/>
                                <w:color w:val="FFFFFF"/>
                                <w:spacing w:val="20"/>
                                <w:kern w:val="0"/>
                                <w:sz w:val="32"/>
                                <w:szCs w:val="32"/>
                                <w:lang w:eastAsia="zh-TW"/>
                              </w:rPr>
                              <w:t xml:space="preserve">　編印</w:t>
                            </w:r>
                          </w:p>
                          <w:p w14:paraId="3A2EFBFA" w14:textId="77777777" w:rsidR="00B807AB" w:rsidRDefault="00B807AB">
                            <w:pPr>
                              <w:snapToGrid w:val="0"/>
                              <w:spacing w:after="40"/>
                              <w:ind w:firstLine="0"/>
                              <w:jc w:val="center"/>
                            </w:pPr>
                            <w:r w:rsidRPr="001C4C4F">
                              <w:rPr>
                                <w:rFonts w:ascii="Arial" w:hAnsi="Arial" w:cs="Arial"/>
                                <w:color w:val="FFFFFF"/>
                                <w:kern w:val="0"/>
                                <w:sz w:val="22"/>
                                <w:szCs w:val="22"/>
                                <w:lang w:eastAsia="zh-TW"/>
                              </w:rPr>
                              <w:t>Department of Investment Promotion</w:t>
                            </w:r>
                            <w:r>
                              <w:rPr>
                                <w:rFonts w:ascii="Arial" w:hAnsi="Arial" w:cs="Arial"/>
                                <w:color w:val="FFFFFF"/>
                                <w:kern w:val="0"/>
                                <w:sz w:val="22"/>
                                <w:szCs w:val="22"/>
                                <w:lang w:eastAsia="zh-TW"/>
                              </w:rPr>
                              <w:t>, Ministry of Economic Affairs</w:t>
                            </w:r>
                          </w:p>
                          <w:p w14:paraId="37857253" w14:textId="358D1AD0" w:rsidR="00B807AB" w:rsidRPr="001C4C4F" w:rsidRDefault="00B807AB">
                            <w:pPr>
                              <w:snapToGrid w:val="0"/>
                              <w:spacing w:after="40"/>
                              <w:ind w:firstLine="0"/>
                              <w:jc w:val="center"/>
                              <w:rPr>
                                <w:rFonts w:ascii="Arial" w:hAnsi="Arial" w:cs="Arial"/>
                                <w:color w:val="FFFFFF"/>
                                <w:spacing w:val="20"/>
                                <w:kern w:val="0"/>
                                <w:lang w:eastAsia="zh-TW"/>
                              </w:rPr>
                            </w:pPr>
                            <w:r>
                              <w:rPr>
                                <w:rFonts w:ascii="Arial" w:hAnsi="Arial" w:cs="Arial" w:hint="eastAsia"/>
                                <w:color w:val="FFFFFF"/>
                                <w:spacing w:val="20"/>
                                <w:kern w:val="0"/>
                                <w:lang w:eastAsia="zh-TW"/>
                              </w:rPr>
                              <w:t>中華民國１</w:t>
                            </w:r>
                            <w:r w:rsidRPr="001C4C4F">
                              <w:rPr>
                                <w:rFonts w:ascii="Arial" w:hAnsi="Arial" w:cs="Arial" w:hint="eastAsia"/>
                                <w:color w:val="FFFFFF"/>
                                <w:spacing w:val="20"/>
                                <w:kern w:val="0"/>
                                <w:lang w:eastAsia="zh-TW"/>
                              </w:rPr>
                              <w:t>１</w:t>
                            </w:r>
                            <w:r w:rsidR="00723DC0">
                              <w:rPr>
                                <w:rFonts w:ascii="Arial" w:hAnsi="Arial" w:cs="Arial" w:hint="eastAsia"/>
                                <w:color w:val="FFFFFF"/>
                                <w:spacing w:val="20"/>
                                <w:kern w:val="0"/>
                                <w:lang w:eastAsia="zh-TW"/>
                              </w:rPr>
                              <w:t>５</w:t>
                            </w:r>
                            <w:r>
                              <w:rPr>
                                <w:rFonts w:ascii="Arial" w:hAnsi="Arial" w:cs="Arial" w:hint="eastAsia"/>
                                <w:color w:val="FFFFFF"/>
                                <w:spacing w:val="20"/>
                                <w:kern w:val="0"/>
                                <w:lang w:eastAsia="zh-TW"/>
                              </w:rPr>
                              <w:t>年</w:t>
                            </w:r>
                            <w:r w:rsidR="006C1B23">
                              <w:rPr>
                                <w:rFonts w:ascii="Arial" w:hAnsi="Arial" w:cs="Arial" w:hint="eastAsia"/>
                                <w:color w:val="FFFFFF"/>
                                <w:spacing w:val="20"/>
                                <w:kern w:val="0"/>
                                <w:lang w:eastAsia="zh-TW"/>
                              </w:rPr>
                              <w:t>７</w:t>
                            </w:r>
                            <w:r>
                              <w:rPr>
                                <w:rFonts w:ascii="Arial" w:hAnsi="Arial" w:cs="Arial" w:hint="eastAsia"/>
                                <w:color w:val="FFFFFF"/>
                                <w:spacing w:val="20"/>
                                <w:kern w:val="0"/>
                                <w:lang w:eastAsia="zh-TW"/>
                              </w:rPr>
                              <w:t>月</w:t>
                            </w:r>
                          </w:p>
                        </w:txbxContent>
                      </wps:txbx>
                      <wps:bodyPr rot="0" vert="horz" wrap="square" lIns="1270" tIns="145415"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E6563" id="_x0000_t202" coordsize="21600,21600" o:spt="202" path="m,l,21600r21600,l21600,xe">
                <v:stroke joinstyle="miter"/>
                <v:path gradientshapeok="t" o:connecttype="rect"/>
              </v:shapetype>
              <v:shape id="Text Box 4" o:spid="_x0000_s1026" type="#_x0000_t202" style="position:absolute;left:0;text-align:left;margin-left:-85.4pt;margin-top:758.95pt;width:599.15pt;height:85.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" fillcolor="#339" stroked="f">
                <v:textbox inset=".1pt,11.45pt,.1pt,.1pt">
                  <w:txbxContent>
                    <w:p w14:paraId="2297F216" w14:textId="77777777" w:rsidR="00B807AB" w:rsidRDefault="00B807AB">
                      <w:pPr>
                        <w:snapToGrid w:val="0"/>
                        <w:spacing w:after="40"/>
                        <w:ind w:firstLine="0"/>
                        <w:jc w:val="center"/>
                        <w:rPr>
                          <w:lang w:eastAsia="zh-TW"/>
                        </w:rPr>
                      </w:pPr>
                      <w:r>
                        <w:rPr>
                          <w:rFonts w:ascii="Arial Unicode MS" w:hAnsi="Arial Unicode MS" w:cs="Arial Unicode MS" w:hint="eastAsia"/>
                          <w:color w:val="FFFFFF"/>
                          <w:spacing w:val="20"/>
                          <w:kern w:val="0"/>
                          <w:sz w:val="32"/>
                          <w:szCs w:val="32"/>
                          <w:lang w:eastAsia="zh-TW"/>
                        </w:rPr>
                        <w:t>經濟部投資</w:t>
                      </w:r>
                      <w:r w:rsidRPr="00006B74">
                        <w:rPr>
                          <w:rFonts w:ascii="Arial Unicode MS" w:hAnsi="Arial Unicode MS" w:cs="Arial Unicode MS" w:hint="eastAsia"/>
                          <w:color w:val="FFFFFF"/>
                          <w:spacing w:val="20"/>
                          <w:kern w:val="0"/>
                          <w:sz w:val="32"/>
                          <w:szCs w:val="32"/>
                          <w:lang w:eastAsia="zh-TW"/>
                        </w:rPr>
                        <w:t>促進司</w:t>
                      </w:r>
                      <w:r>
                        <w:rPr>
                          <w:rFonts w:ascii="Arial Unicode MS" w:hAnsi="Arial Unicode MS" w:cs="Arial Unicode MS" w:hint="eastAsia"/>
                          <w:color w:val="FFFFFF"/>
                          <w:spacing w:val="20"/>
                          <w:kern w:val="0"/>
                          <w:sz w:val="32"/>
                          <w:szCs w:val="32"/>
                          <w:lang w:eastAsia="zh-TW"/>
                        </w:rPr>
                        <w:t xml:space="preserve">　編印</w:t>
                      </w:r>
                    </w:p>
                    <w:p w14:paraId="3A2EFBFA" w14:textId="77777777" w:rsidR="00B807AB" w:rsidRDefault="00B807AB">
                      <w:pPr>
                        <w:snapToGrid w:val="0"/>
                        <w:spacing w:after="40"/>
                        <w:ind w:firstLine="0"/>
                        <w:jc w:val="center"/>
                      </w:pPr>
                      <w:r w:rsidRPr="001C4C4F">
                        <w:rPr>
                          <w:rFonts w:ascii="Arial" w:hAnsi="Arial" w:cs="Arial"/>
                          <w:color w:val="FFFFFF"/>
                          <w:kern w:val="0"/>
                          <w:sz w:val="22"/>
                          <w:szCs w:val="22"/>
                          <w:lang w:eastAsia="zh-TW"/>
                        </w:rPr>
                        <w:t>Department of Investment Promotion</w:t>
                      </w:r>
                      <w:r>
                        <w:rPr>
                          <w:rFonts w:ascii="Arial" w:hAnsi="Arial" w:cs="Arial"/>
                          <w:color w:val="FFFFFF"/>
                          <w:kern w:val="0"/>
                          <w:sz w:val="22"/>
                          <w:szCs w:val="22"/>
                          <w:lang w:eastAsia="zh-TW"/>
                        </w:rPr>
                        <w:t>, Ministry of Economic Affairs</w:t>
                      </w:r>
                    </w:p>
                    <w:p w14:paraId="37857253" w14:textId="358D1AD0" w:rsidR="00B807AB" w:rsidRPr="001C4C4F" w:rsidRDefault="00B807AB">
                      <w:pPr>
                        <w:snapToGrid w:val="0"/>
                        <w:spacing w:after="40"/>
                        <w:ind w:firstLine="0"/>
                        <w:jc w:val="center"/>
                        <w:rPr>
                          <w:rFonts w:ascii="Arial" w:hAnsi="Arial" w:cs="Arial"/>
                          <w:color w:val="FFFFFF"/>
                          <w:spacing w:val="20"/>
                          <w:kern w:val="0"/>
                          <w:lang w:eastAsia="zh-TW"/>
                        </w:rPr>
                      </w:pPr>
                      <w:r>
                        <w:rPr>
                          <w:rFonts w:ascii="Arial" w:hAnsi="Arial" w:cs="Arial" w:hint="eastAsia"/>
                          <w:color w:val="FFFFFF"/>
                          <w:spacing w:val="20"/>
                          <w:kern w:val="0"/>
                          <w:lang w:eastAsia="zh-TW"/>
                        </w:rPr>
                        <w:t>中華民國１</w:t>
                      </w:r>
                      <w:r w:rsidRPr="001C4C4F">
                        <w:rPr>
                          <w:rFonts w:ascii="Arial" w:hAnsi="Arial" w:cs="Arial" w:hint="eastAsia"/>
                          <w:color w:val="FFFFFF"/>
                          <w:spacing w:val="20"/>
                          <w:kern w:val="0"/>
                          <w:lang w:eastAsia="zh-TW"/>
                        </w:rPr>
                        <w:t>１</w:t>
                      </w:r>
                      <w:r w:rsidR="00723DC0">
                        <w:rPr>
                          <w:rFonts w:ascii="Arial" w:hAnsi="Arial" w:cs="Arial" w:hint="eastAsia"/>
                          <w:color w:val="FFFFFF"/>
                          <w:spacing w:val="20"/>
                          <w:kern w:val="0"/>
                          <w:lang w:eastAsia="zh-TW"/>
                        </w:rPr>
                        <w:t>５</w:t>
                      </w:r>
                      <w:r>
                        <w:rPr>
                          <w:rFonts w:ascii="Arial" w:hAnsi="Arial" w:cs="Arial" w:hint="eastAsia"/>
                          <w:color w:val="FFFFFF"/>
                          <w:spacing w:val="20"/>
                          <w:kern w:val="0"/>
                          <w:lang w:eastAsia="zh-TW"/>
                        </w:rPr>
                        <w:t>年</w:t>
                      </w:r>
                      <w:proofErr w:type="gramStart"/>
                      <w:r w:rsidR="006C1B23">
                        <w:rPr>
                          <w:rFonts w:ascii="Arial" w:hAnsi="Arial" w:cs="Arial" w:hint="eastAsia"/>
                          <w:color w:val="FFFFFF"/>
                          <w:spacing w:val="20"/>
                          <w:kern w:val="0"/>
                          <w:lang w:eastAsia="zh-TW"/>
                        </w:rPr>
                        <w:t>７</w:t>
                      </w:r>
                      <w:proofErr w:type="gramEnd"/>
                      <w:r>
                        <w:rPr>
                          <w:rFonts w:ascii="Arial" w:hAnsi="Arial" w:cs="Arial" w:hint="eastAsia"/>
                          <w:color w:val="FFFFFF"/>
                          <w:spacing w:val="20"/>
                          <w:kern w:val="0"/>
                          <w:lang w:eastAsia="zh-TW"/>
                        </w:rPr>
                        <w:t>月</w:t>
                      </w:r>
                    </w:p>
                  </w:txbxContent>
                </v:textbox>
                <w10:wrap anchory="page"/>
                <w10:anchorlock/>
              </v:shape>
            </w:pict>
          </mc:Fallback>
        </mc:AlternateContent>
      </w:r>
    </w:p>
    <w:p w14:paraId="66D96154" w14:textId="77777777" w:rsidR="00374F32" w:rsidRPr="00F47D1F" w:rsidRDefault="00374F32">
      <w:pPr>
        <w:pageBreakBefore/>
        <w:ind w:left="236" w:firstLine="1114"/>
        <w:jc w:val="center"/>
        <w:rPr>
          <w:rFonts w:eastAsia="華康新特明體"/>
          <w:b/>
          <w:sz w:val="56"/>
          <w:szCs w:val="48"/>
          <w:lang w:eastAsia="zh-TW"/>
        </w:rPr>
      </w:pPr>
    </w:p>
    <w:p w14:paraId="3C77BF30" w14:textId="77777777" w:rsidR="00374F32" w:rsidRPr="00F47D1F" w:rsidRDefault="00374F32">
      <w:pPr>
        <w:ind w:left="236" w:firstLine="1114"/>
        <w:jc w:val="center"/>
        <w:rPr>
          <w:rFonts w:eastAsia="華康新特明體"/>
          <w:b/>
          <w:sz w:val="56"/>
          <w:szCs w:val="48"/>
          <w:lang w:eastAsia="zh-TW"/>
        </w:rPr>
      </w:pPr>
    </w:p>
    <w:p w14:paraId="58EE6EF3" w14:textId="77777777" w:rsidR="00374F32" w:rsidRPr="00F47D1F" w:rsidRDefault="00374F32">
      <w:pPr>
        <w:sectPr w:rsidR="00374F32" w:rsidRPr="00F47D1F">
          <w:pgSz w:w="11906" w:h="16838"/>
          <w:pgMar w:top="2268" w:right="1701" w:bottom="1701" w:left="1701" w:header="1134" w:footer="851" w:gutter="0"/>
          <w:cols w:space="720"/>
          <w:docGrid w:type="linesAndChars" w:linePitch="514" w:charSpace="-820"/>
        </w:sectPr>
      </w:pPr>
    </w:p>
    <w:tbl>
      <w:tblPr>
        <w:tblW w:w="0" w:type="auto"/>
        <w:tblLayout w:type="fixed"/>
        <w:tblCellMar>
          <w:left w:w="28" w:type="dxa"/>
          <w:right w:w="28" w:type="dxa"/>
        </w:tblCellMar>
        <w:tblLook w:val="0000" w:firstRow="0" w:lastRow="0" w:firstColumn="0" w:lastColumn="0" w:noHBand="0" w:noVBand="0"/>
      </w:tblPr>
      <w:tblGrid>
        <w:gridCol w:w="8560"/>
      </w:tblGrid>
      <w:tr w:rsidR="00BC7EE3" w:rsidRPr="00F47D1F" w14:paraId="3AE646A3" w14:textId="77777777">
        <w:trPr>
          <w:trHeight w:val="1293"/>
        </w:trPr>
        <w:tc>
          <w:tcPr>
            <w:tcW w:w="8560" w:type="dxa"/>
            <w:shd w:val="clear" w:color="auto" w:fill="auto"/>
            <w:vAlign w:val="center"/>
          </w:tcPr>
          <w:p w14:paraId="4E234A4D" w14:textId="77777777" w:rsidR="00374F32" w:rsidRPr="00F47D1F" w:rsidRDefault="00374F32">
            <w:pPr>
              <w:snapToGrid w:val="0"/>
              <w:ind w:left="236" w:firstLine="1114"/>
              <w:jc w:val="center"/>
              <w:rPr>
                <w:rFonts w:eastAsia="華康新特明體"/>
                <w:b/>
                <w:sz w:val="56"/>
                <w:szCs w:val="48"/>
              </w:rPr>
            </w:pPr>
          </w:p>
        </w:tc>
      </w:tr>
      <w:tr w:rsidR="00BC7EE3" w:rsidRPr="00F47D1F" w14:paraId="51EE8AE4" w14:textId="77777777">
        <w:trPr>
          <w:trHeight w:val="1701"/>
        </w:trPr>
        <w:tc>
          <w:tcPr>
            <w:tcW w:w="8560" w:type="dxa"/>
            <w:shd w:val="clear" w:color="auto" w:fill="auto"/>
            <w:vAlign w:val="center"/>
          </w:tcPr>
          <w:p w14:paraId="2F30ACD0" w14:textId="77777777" w:rsidR="00374F32" w:rsidRPr="00F47D1F" w:rsidRDefault="00374F32">
            <w:pPr>
              <w:ind w:left="472" w:right="472" w:firstLine="0"/>
            </w:pPr>
            <w:r w:rsidRPr="00F47D1F">
              <w:rPr>
                <w:rFonts w:eastAsia="華康粗圓體"/>
                <w:sz w:val="72"/>
                <w:szCs w:val="72"/>
              </w:rPr>
              <w:t>宏都拉斯投資環境簡介</w:t>
            </w:r>
          </w:p>
          <w:p w14:paraId="796279FB" w14:textId="77777777" w:rsidR="00374F32" w:rsidRPr="00F47D1F" w:rsidRDefault="00374F32">
            <w:pPr>
              <w:ind w:left="472" w:right="472" w:firstLine="0"/>
            </w:pPr>
            <w:r w:rsidRPr="00F47D1F">
              <w:rPr>
                <w:rFonts w:ascii="華康粗圓體" w:eastAsia="華康粗圓體" w:hAnsi="華康粗圓體" w:cs="華康粗圓體" w:hint="eastAsia"/>
                <w:sz w:val="48"/>
                <w:szCs w:val="48"/>
              </w:rPr>
              <w:t>Investment Guide to Honduras</w:t>
            </w:r>
          </w:p>
        </w:tc>
      </w:tr>
      <w:tr w:rsidR="00BC7EE3" w:rsidRPr="00F47D1F" w14:paraId="3357D5D4" w14:textId="77777777">
        <w:trPr>
          <w:trHeight w:val="8037"/>
        </w:trPr>
        <w:tc>
          <w:tcPr>
            <w:tcW w:w="8560" w:type="dxa"/>
            <w:shd w:val="clear" w:color="auto" w:fill="auto"/>
          </w:tcPr>
          <w:p w14:paraId="47533EA5" w14:textId="77777777" w:rsidR="00374F32" w:rsidRPr="00F47D1F" w:rsidRDefault="00374F32">
            <w:pPr>
              <w:snapToGrid w:val="0"/>
              <w:ind w:firstLine="0"/>
              <w:jc w:val="center"/>
              <w:rPr>
                <w:rFonts w:ascii="華康粗圓體" w:eastAsia="華康中特圓體" w:hAnsi="華康粗圓體" w:cs="華康粗圓體"/>
                <w:sz w:val="28"/>
                <w:szCs w:val="28"/>
                <w:lang w:eastAsia="zh-TW"/>
              </w:rPr>
            </w:pPr>
          </w:p>
          <w:p w14:paraId="5F971668" w14:textId="77777777" w:rsidR="00374F32" w:rsidRPr="00F47D1F" w:rsidRDefault="00374F32">
            <w:pPr>
              <w:ind w:firstLine="0"/>
              <w:jc w:val="center"/>
              <w:rPr>
                <w:rFonts w:ascii="華康粗圓體" w:eastAsia="華康中特圓體" w:hAnsi="華康粗圓體" w:cs="華康粗圓體"/>
                <w:sz w:val="28"/>
                <w:szCs w:val="28"/>
                <w:lang w:eastAsia="zh-TW"/>
              </w:rPr>
            </w:pPr>
          </w:p>
          <w:p w14:paraId="42438526" w14:textId="77777777" w:rsidR="00374F32" w:rsidRPr="00F47D1F" w:rsidRDefault="00374F32">
            <w:pPr>
              <w:ind w:firstLine="0"/>
              <w:jc w:val="center"/>
              <w:rPr>
                <w:lang w:eastAsia="zh-TW"/>
              </w:rPr>
            </w:pPr>
            <w:r w:rsidRPr="00F47D1F">
              <w:rPr>
                <w:rFonts w:eastAsia="華康中特圓體"/>
                <w:sz w:val="28"/>
                <w:szCs w:val="28"/>
                <w:lang w:eastAsia="zh-TW"/>
              </w:rPr>
              <w:t>經濟部投資</w:t>
            </w:r>
            <w:r w:rsidR="00006B74" w:rsidRPr="00F47D1F">
              <w:rPr>
                <w:rFonts w:eastAsia="華康中特圓體" w:hint="eastAsia"/>
                <w:sz w:val="28"/>
                <w:szCs w:val="28"/>
                <w:lang w:eastAsia="zh-TW"/>
              </w:rPr>
              <w:t>促進司</w:t>
            </w:r>
            <w:r w:rsidRPr="00F47D1F">
              <w:rPr>
                <w:rFonts w:eastAsia="Times New Roman"/>
                <w:sz w:val="28"/>
                <w:szCs w:val="28"/>
                <w:lang w:eastAsia="zh-TW"/>
              </w:rPr>
              <w:t xml:space="preserve">  </w:t>
            </w:r>
            <w:r w:rsidRPr="00F47D1F">
              <w:rPr>
                <w:rFonts w:eastAsia="華康中特圓體"/>
                <w:sz w:val="28"/>
                <w:szCs w:val="28"/>
                <w:lang w:eastAsia="zh-TW"/>
              </w:rPr>
              <w:t>編印</w:t>
            </w:r>
          </w:p>
        </w:tc>
      </w:tr>
      <w:tr w:rsidR="00374F32" w:rsidRPr="00F47D1F" w14:paraId="28C9F760" w14:textId="77777777">
        <w:tc>
          <w:tcPr>
            <w:tcW w:w="8560" w:type="dxa"/>
            <w:shd w:val="clear" w:color="auto" w:fill="auto"/>
            <w:vAlign w:val="center"/>
          </w:tcPr>
          <w:p w14:paraId="4BB2E362" w14:textId="77777777" w:rsidR="00374F32" w:rsidRPr="00F47D1F" w:rsidRDefault="00374F32">
            <w:pPr>
              <w:tabs>
                <w:tab w:val="left" w:pos="3540"/>
              </w:tabs>
              <w:ind w:firstLine="0"/>
              <w:jc w:val="center"/>
              <w:rPr>
                <w:lang w:eastAsia="zh-TW"/>
              </w:rPr>
            </w:pPr>
            <w:r w:rsidRPr="00F47D1F">
              <w:rPr>
                <w:rFonts w:eastAsia="華康粗圓體"/>
                <w:sz w:val="28"/>
                <w:szCs w:val="28"/>
                <w:lang w:eastAsia="zh-TW"/>
              </w:rPr>
              <w:t>感謝</w:t>
            </w:r>
            <w:r w:rsidRPr="00F47D1F">
              <w:rPr>
                <w:rFonts w:eastAsia="華康粗圓體" w:hint="eastAsia"/>
                <w:sz w:val="28"/>
                <w:szCs w:val="28"/>
                <w:lang w:eastAsia="zh-TW"/>
              </w:rPr>
              <w:t>駐</w:t>
            </w:r>
            <w:r w:rsidR="00006B74" w:rsidRPr="00F47D1F">
              <w:rPr>
                <w:rFonts w:eastAsia="華康粗圓體" w:hint="eastAsia"/>
                <w:sz w:val="28"/>
                <w:szCs w:val="28"/>
                <w:lang w:eastAsia="zh-TW"/>
              </w:rPr>
              <w:t>瓜地馬拉</w:t>
            </w:r>
            <w:r w:rsidRPr="00F47D1F">
              <w:rPr>
                <w:rFonts w:eastAsia="華康粗圓體" w:hint="eastAsia"/>
                <w:sz w:val="28"/>
                <w:szCs w:val="28"/>
                <w:lang w:eastAsia="zh-TW"/>
              </w:rPr>
              <w:t>大使館經濟參事處</w:t>
            </w:r>
            <w:r w:rsidRPr="00F47D1F">
              <w:rPr>
                <w:rFonts w:eastAsia="華康粗圓體"/>
                <w:sz w:val="28"/>
                <w:szCs w:val="28"/>
                <w:lang w:eastAsia="zh-TW"/>
              </w:rPr>
              <w:t>協助本書編撰</w:t>
            </w:r>
          </w:p>
        </w:tc>
      </w:tr>
    </w:tbl>
    <w:p w14:paraId="6723F05E" w14:textId="77777777" w:rsidR="00374F32" w:rsidRPr="00F47D1F" w:rsidRDefault="00374F32">
      <w:pPr>
        <w:pageBreakBefore/>
        <w:ind w:firstLine="512"/>
        <w:jc w:val="center"/>
        <w:rPr>
          <w:rFonts w:eastAsia="標楷體"/>
          <w:sz w:val="26"/>
          <w:szCs w:val="26"/>
          <w:lang w:eastAsia="zh-TW"/>
        </w:rPr>
      </w:pPr>
    </w:p>
    <w:p w14:paraId="68C945D3" w14:textId="77777777" w:rsidR="00374F32" w:rsidRPr="00F47D1F" w:rsidRDefault="00374F32">
      <w:pPr>
        <w:ind w:firstLine="512"/>
        <w:jc w:val="center"/>
        <w:rPr>
          <w:rFonts w:eastAsia="標楷體"/>
          <w:sz w:val="26"/>
          <w:szCs w:val="26"/>
          <w:lang w:eastAsia="zh-TW"/>
        </w:rPr>
      </w:pPr>
    </w:p>
    <w:p w14:paraId="0C889D47" w14:textId="77777777" w:rsidR="00374F32" w:rsidRPr="00F47D1F" w:rsidRDefault="00374F32">
      <w:pPr>
        <w:rPr>
          <w:lang w:eastAsia="zh-TW"/>
        </w:rPr>
        <w:sectPr w:rsidR="00374F32" w:rsidRPr="00F47D1F">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1701" w:header="1134" w:footer="851" w:gutter="0"/>
          <w:cols w:space="720"/>
          <w:docGrid w:type="linesAndChars" w:linePitch="514" w:charSpace="-820"/>
        </w:sectPr>
      </w:pPr>
    </w:p>
    <w:p w14:paraId="7006564D" w14:textId="77777777" w:rsidR="00374F32" w:rsidRPr="00F47D1F" w:rsidRDefault="00374F32">
      <w:pPr>
        <w:spacing w:before="514" w:after="514"/>
        <w:ind w:firstLine="0"/>
        <w:jc w:val="center"/>
      </w:pPr>
      <w:r w:rsidRPr="00F47D1F">
        <w:rPr>
          <w:rFonts w:eastAsia="華康新特明體"/>
          <w:sz w:val="40"/>
          <w:szCs w:val="40"/>
          <w:lang w:eastAsia="zh-TW"/>
        </w:rPr>
        <w:lastRenderedPageBreak/>
        <w:t>目　錄</w:t>
      </w:r>
    </w:p>
    <w:p w14:paraId="61CB308A" w14:textId="66200BF1" w:rsidR="00C626BF" w:rsidRPr="00F47D1F" w:rsidRDefault="00374F32">
      <w:pPr>
        <w:pStyle w:val="10"/>
        <w:tabs>
          <w:tab w:val="right" w:leader="dot" w:pos="8494"/>
        </w:tabs>
        <w:rPr>
          <w:rFonts w:asciiTheme="minorHAnsi" w:eastAsiaTheme="minorEastAsia" w:hAnsiTheme="minorHAnsi" w:cstheme="minorBidi"/>
          <w:noProof/>
          <w:szCs w:val="22"/>
          <w:lang w:eastAsia="zh-TW"/>
          <w14:ligatures w14:val="standardContextual"/>
        </w:rPr>
      </w:pPr>
      <w:r w:rsidRPr="00F47D1F">
        <w:rPr>
          <w:rStyle w:val="a5"/>
          <w:noProof/>
          <w:color w:val="auto"/>
          <w:u w:val="none"/>
          <w:lang w:eastAsia="zh-TW"/>
        </w:rPr>
        <w:fldChar w:fldCharType="begin"/>
      </w:r>
      <w:r w:rsidRPr="00F47D1F">
        <w:rPr>
          <w:rStyle w:val="a5"/>
          <w:noProof/>
          <w:color w:val="auto"/>
          <w:u w:val="none"/>
          <w:lang w:eastAsia="zh-TW"/>
        </w:rPr>
        <w:instrText xml:space="preserve"> TOC \o "1-3" \h \z \t "</w:instrText>
      </w:r>
      <w:r w:rsidRPr="00F47D1F">
        <w:rPr>
          <w:rStyle w:val="a5"/>
          <w:noProof/>
          <w:color w:val="auto"/>
          <w:u w:val="none"/>
          <w:lang w:eastAsia="zh-TW"/>
        </w:rPr>
        <w:instrText>大標</w:instrText>
      </w:r>
      <w:r w:rsidRPr="00F47D1F">
        <w:rPr>
          <w:rStyle w:val="a5"/>
          <w:noProof/>
          <w:color w:val="auto"/>
          <w:u w:val="none"/>
          <w:lang w:eastAsia="zh-TW"/>
        </w:rPr>
        <w:instrText xml:space="preserve">,1" </w:instrText>
      </w:r>
      <w:r w:rsidRPr="00F47D1F">
        <w:rPr>
          <w:rStyle w:val="a5"/>
          <w:noProof/>
          <w:color w:val="auto"/>
          <w:u w:val="none"/>
          <w:lang w:eastAsia="zh-TW"/>
        </w:rPr>
        <w:fldChar w:fldCharType="separate"/>
      </w:r>
      <w:hyperlink w:anchor="_Toc232653996" w:history="1">
        <w:r w:rsidR="00C626BF" w:rsidRPr="00F47D1F">
          <w:rPr>
            <w:rStyle w:val="a5"/>
            <w:rFonts w:hint="eastAsia"/>
            <w:noProof/>
            <w:color w:val="auto"/>
            <w:lang w:eastAsia="zh-TW"/>
          </w:rPr>
          <w:t>第壹章　自然人文環境</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_Toc232653996 \h </w:instrText>
        </w:r>
        <w:r w:rsidR="00C626BF" w:rsidRPr="00F47D1F">
          <w:rPr>
            <w:noProof/>
            <w:webHidden/>
          </w:rPr>
        </w:r>
        <w:r w:rsidR="00C626BF" w:rsidRPr="00F47D1F">
          <w:rPr>
            <w:noProof/>
            <w:webHidden/>
          </w:rPr>
          <w:fldChar w:fldCharType="separate"/>
        </w:r>
        <w:r w:rsidR="00C626BF" w:rsidRPr="00F47D1F">
          <w:rPr>
            <w:noProof/>
            <w:webHidden/>
          </w:rPr>
          <w:t>1</w:t>
        </w:r>
        <w:r w:rsidR="00C626BF" w:rsidRPr="00F47D1F">
          <w:rPr>
            <w:noProof/>
            <w:webHidden/>
          </w:rPr>
          <w:fldChar w:fldCharType="end"/>
        </w:r>
      </w:hyperlink>
    </w:p>
    <w:p w14:paraId="4B121378" w14:textId="41BF488F"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3997" w:history="1">
        <w:r w:rsidR="00C626BF" w:rsidRPr="00F47D1F">
          <w:rPr>
            <w:rStyle w:val="a5"/>
            <w:rFonts w:hint="eastAsia"/>
            <w:noProof/>
            <w:color w:val="auto"/>
            <w:lang w:eastAsia="zh-TW"/>
          </w:rPr>
          <w:t>第貳章　經濟環境</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_Toc232653997 \h </w:instrText>
        </w:r>
        <w:r w:rsidR="00C626BF" w:rsidRPr="00F47D1F">
          <w:rPr>
            <w:noProof/>
            <w:webHidden/>
          </w:rPr>
        </w:r>
        <w:r w:rsidR="00C626BF" w:rsidRPr="00F47D1F">
          <w:rPr>
            <w:noProof/>
            <w:webHidden/>
          </w:rPr>
          <w:fldChar w:fldCharType="separate"/>
        </w:r>
        <w:r w:rsidR="00C626BF" w:rsidRPr="00F47D1F">
          <w:rPr>
            <w:noProof/>
            <w:webHidden/>
          </w:rPr>
          <w:t>3</w:t>
        </w:r>
        <w:r w:rsidR="00C626BF" w:rsidRPr="00F47D1F">
          <w:rPr>
            <w:noProof/>
            <w:webHidden/>
          </w:rPr>
          <w:fldChar w:fldCharType="end"/>
        </w:r>
      </w:hyperlink>
    </w:p>
    <w:p w14:paraId="0F81CDAB" w14:textId="1911EEA7"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3998" w:history="1">
        <w:r w:rsidR="00C626BF" w:rsidRPr="00F47D1F">
          <w:rPr>
            <w:rStyle w:val="a5"/>
            <w:rFonts w:hint="eastAsia"/>
            <w:noProof/>
            <w:color w:val="auto"/>
            <w:lang w:eastAsia="zh-TW"/>
          </w:rPr>
          <w:t>第參章　外商在當地經營現況及投資機會</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_Toc232653998 \h </w:instrText>
        </w:r>
        <w:r w:rsidR="00C626BF" w:rsidRPr="00F47D1F">
          <w:rPr>
            <w:noProof/>
            <w:webHidden/>
          </w:rPr>
        </w:r>
        <w:r w:rsidR="00C626BF" w:rsidRPr="00F47D1F">
          <w:rPr>
            <w:noProof/>
            <w:webHidden/>
          </w:rPr>
          <w:fldChar w:fldCharType="separate"/>
        </w:r>
        <w:r w:rsidR="00C626BF" w:rsidRPr="00F47D1F">
          <w:rPr>
            <w:noProof/>
            <w:webHidden/>
          </w:rPr>
          <w:t>23</w:t>
        </w:r>
        <w:r w:rsidR="00C626BF" w:rsidRPr="00F47D1F">
          <w:rPr>
            <w:noProof/>
            <w:webHidden/>
          </w:rPr>
          <w:fldChar w:fldCharType="end"/>
        </w:r>
      </w:hyperlink>
    </w:p>
    <w:p w14:paraId="01BBE241" w14:textId="6245F0BC"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3999" w:history="1">
        <w:r w:rsidR="00C626BF" w:rsidRPr="00F47D1F">
          <w:rPr>
            <w:rStyle w:val="a5"/>
            <w:rFonts w:hint="eastAsia"/>
            <w:noProof/>
            <w:color w:val="auto"/>
            <w:lang w:eastAsia="zh-TW"/>
          </w:rPr>
          <w:t>第肆章　投資法規及程序</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_Toc232653999 \h </w:instrText>
        </w:r>
        <w:r w:rsidR="00C626BF" w:rsidRPr="00F47D1F">
          <w:rPr>
            <w:noProof/>
            <w:webHidden/>
          </w:rPr>
        </w:r>
        <w:r w:rsidR="00C626BF" w:rsidRPr="00F47D1F">
          <w:rPr>
            <w:noProof/>
            <w:webHidden/>
          </w:rPr>
          <w:fldChar w:fldCharType="separate"/>
        </w:r>
        <w:r w:rsidR="00C626BF" w:rsidRPr="00F47D1F">
          <w:rPr>
            <w:noProof/>
            <w:webHidden/>
          </w:rPr>
          <w:t>29</w:t>
        </w:r>
        <w:r w:rsidR="00C626BF" w:rsidRPr="00F47D1F">
          <w:rPr>
            <w:noProof/>
            <w:webHidden/>
          </w:rPr>
          <w:fldChar w:fldCharType="end"/>
        </w:r>
      </w:hyperlink>
    </w:p>
    <w:p w14:paraId="1FE395E2" w14:textId="703FED62"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0" w:history="1">
        <w:r w:rsidR="00C626BF" w:rsidRPr="00F47D1F">
          <w:rPr>
            <w:rStyle w:val="a5"/>
            <w:rFonts w:hint="eastAsia"/>
            <w:noProof/>
            <w:color w:val="auto"/>
            <w:lang w:eastAsia="zh-TW"/>
          </w:rPr>
          <w:t>第伍章　租稅及金融制度</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_Toc232654000 \h </w:instrText>
        </w:r>
        <w:r w:rsidR="00C626BF" w:rsidRPr="00F47D1F">
          <w:rPr>
            <w:noProof/>
            <w:webHidden/>
          </w:rPr>
        </w:r>
        <w:r w:rsidR="00C626BF" w:rsidRPr="00F47D1F">
          <w:rPr>
            <w:noProof/>
            <w:webHidden/>
          </w:rPr>
          <w:fldChar w:fldCharType="separate"/>
        </w:r>
        <w:r w:rsidR="00C626BF" w:rsidRPr="00F47D1F">
          <w:rPr>
            <w:noProof/>
            <w:webHidden/>
          </w:rPr>
          <w:t>35</w:t>
        </w:r>
        <w:r w:rsidR="00C626BF" w:rsidRPr="00F47D1F">
          <w:rPr>
            <w:noProof/>
            <w:webHidden/>
          </w:rPr>
          <w:fldChar w:fldCharType="end"/>
        </w:r>
      </w:hyperlink>
    </w:p>
    <w:p w14:paraId="1DF16431" w14:textId="6719EF39"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2" w:history="1">
        <w:r w:rsidR="00C626BF" w:rsidRPr="00F47D1F">
          <w:rPr>
            <w:rStyle w:val="a5"/>
            <w:rFonts w:hint="eastAsia"/>
            <w:noProof/>
            <w:color w:val="auto"/>
            <w:lang w:eastAsia="zh-TW"/>
          </w:rPr>
          <w:t>第陸章　基礎建設及成本</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_Toc232654002 \h </w:instrText>
        </w:r>
        <w:r w:rsidR="00C626BF" w:rsidRPr="00F47D1F">
          <w:rPr>
            <w:noProof/>
            <w:webHidden/>
          </w:rPr>
        </w:r>
        <w:r w:rsidR="00C626BF" w:rsidRPr="00F47D1F">
          <w:rPr>
            <w:noProof/>
            <w:webHidden/>
          </w:rPr>
          <w:fldChar w:fldCharType="separate"/>
        </w:r>
        <w:r w:rsidR="00C626BF" w:rsidRPr="00F47D1F">
          <w:rPr>
            <w:noProof/>
            <w:webHidden/>
          </w:rPr>
          <w:t>41</w:t>
        </w:r>
        <w:r w:rsidR="00C626BF" w:rsidRPr="00F47D1F">
          <w:rPr>
            <w:noProof/>
            <w:webHidden/>
          </w:rPr>
          <w:fldChar w:fldCharType="end"/>
        </w:r>
      </w:hyperlink>
    </w:p>
    <w:p w14:paraId="509D808B" w14:textId="63E1F1EB"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3" w:history="1">
        <w:r w:rsidR="00C626BF" w:rsidRPr="00F47D1F">
          <w:rPr>
            <w:rStyle w:val="a5"/>
            <w:rFonts w:hint="eastAsia"/>
            <w:noProof/>
            <w:color w:val="auto"/>
            <w:lang w:eastAsia="zh-TW"/>
          </w:rPr>
          <w:t>第柒章　勞工</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_Toc232654003 \h </w:instrText>
        </w:r>
        <w:r w:rsidR="00C626BF" w:rsidRPr="00F47D1F">
          <w:rPr>
            <w:noProof/>
            <w:webHidden/>
          </w:rPr>
        </w:r>
        <w:r w:rsidR="00C626BF" w:rsidRPr="00F47D1F">
          <w:rPr>
            <w:noProof/>
            <w:webHidden/>
          </w:rPr>
          <w:fldChar w:fldCharType="separate"/>
        </w:r>
        <w:r w:rsidR="00C626BF" w:rsidRPr="00F47D1F">
          <w:rPr>
            <w:noProof/>
            <w:webHidden/>
          </w:rPr>
          <w:t>43</w:t>
        </w:r>
        <w:r w:rsidR="00C626BF" w:rsidRPr="00F47D1F">
          <w:rPr>
            <w:noProof/>
            <w:webHidden/>
          </w:rPr>
          <w:fldChar w:fldCharType="end"/>
        </w:r>
      </w:hyperlink>
    </w:p>
    <w:p w14:paraId="45593F0B" w14:textId="28DF4AEF"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4" w:history="1">
        <w:r w:rsidR="00C626BF" w:rsidRPr="00F47D1F">
          <w:rPr>
            <w:rStyle w:val="a5"/>
            <w:rFonts w:hint="eastAsia"/>
            <w:noProof/>
            <w:color w:val="auto"/>
            <w:lang w:eastAsia="zh-TW"/>
          </w:rPr>
          <w:t>第捌章　簽證、居留及移民</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_Toc232654004 \h </w:instrText>
        </w:r>
        <w:r w:rsidR="00C626BF" w:rsidRPr="00F47D1F">
          <w:rPr>
            <w:noProof/>
            <w:webHidden/>
          </w:rPr>
        </w:r>
        <w:r w:rsidR="00C626BF" w:rsidRPr="00F47D1F">
          <w:rPr>
            <w:noProof/>
            <w:webHidden/>
          </w:rPr>
          <w:fldChar w:fldCharType="separate"/>
        </w:r>
        <w:r w:rsidR="00C626BF" w:rsidRPr="00F47D1F">
          <w:rPr>
            <w:noProof/>
            <w:webHidden/>
          </w:rPr>
          <w:t>47</w:t>
        </w:r>
        <w:r w:rsidR="00C626BF" w:rsidRPr="00F47D1F">
          <w:rPr>
            <w:noProof/>
            <w:webHidden/>
          </w:rPr>
          <w:fldChar w:fldCharType="end"/>
        </w:r>
      </w:hyperlink>
    </w:p>
    <w:p w14:paraId="0BD46E14" w14:textId="28274072"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5" w:history="1">
        <w:r w:rsidR="00C626BF" w:rsidRPr="00F47D1F">
          <w:rPr>
            <w:rStyle w:val="a5"/>
            <w:rFonts w:hint="eastAsia"/>
            <w:noProof/>
            <w:color w:val="auto"/>
            <w:kern w:val="0"/>
            <w:lang w:eastAsia="zh-TW"/>
          </w:rPr>
          <w:t>第玖章　結論</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_Toc232654005 \h </w:instrText>
        </w:r>
        <w:r w:rsidR="00C626BF" w:rsidRPr="00F47D1F">
          <w:rPr>
            <w:noProof/>
            <w:webHidden/>
          </w:rPr>
        </w:r>
        <w:r w:rsidR="00C626BF" w:rsidRPr="00F47D1F">
          <w:rPr>
            <w:noProof/>
            <w:webHidden/>
          </w:rPr>
          <w:fldChar w:fldCharType="separate"/>
        </w:r>
        <w:r w:rsidR="00C626BF" w:rsidRPr="00F47D1F">
          <w:rPr>
            <w:noProof/>
            <w:webHidden/>
          </w:rPr>
          <w:t>51</w:t>
        </w:r>
        <w:r w:rsidR="00C626BF" w:rsidRPr="00F47D1F">
          <w:rPr>
            <w:noProof/>
            <w:webHidden/>
          </w:rPr>
          <w:fldChar w:fldCharType="end"/>
        </w:r>
      </w:hyperlink>
    </w:p>
    <w:p w14:paraId="6F8FAA03" w14:textId="6A6E6768"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6" w:history="1">
        <w:r w:rsidR="00C626BF" w:rsidRPr="00F47D1F">
          <w:rPr>
            <w:rStyle w:val="a5"/>
            <w:rFonts w:hint="eastAsia"/>
            <w:noProof/>
            <w:color w:val="auto"/>
            <w:lang w:eastAsia="zh-TW"/>
          </w:rPr>
          <w:t>附錄一　我國在當地駐外單位及臺（華）商團體</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_Toc232654006 \h </w:instrText>
        </w:r>
        <w:r w:rsidR="00C626BF" w:rsidRPr="00F47D1F">
          <w:rPr>
            <w:noProof/>
            <w:webHidden/>
          </w:rPr>
        </w:r>
        <w:r w:rsidR="00C626BF" w:rsidRPr="00F47D1F">
          <w:rPr>
            <w:noProof/>
            <w:webHidden/>
          </w:rPr>
          <w:fldChar w:fldCharType="separate"/>
        </w:r>
        <w:r w:rsidR="00C626BF" w:rsidRPr="00F47D1F">
          <w:rPr>
            <w:noProof/>
            <w:webHidden/>
          </w:rPr>
          <w:t>53</w:t>
        </w:r>
        <w:r w:rsidR="00C626BF" w:rsidRPr="00F47D1F">
          <w:rPr>
            <w:noProof/>
            <w:webHidden/>
          </w:rPr>
          <w:fldChar w:fldCharType="end"/>
        </w:r>
      </w:hyperlink>
    </w:p>
    <w:p w14:paraId="757A307E" w14:textId="1601132D"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7" w:history="1">
        <w:r w:rsidR="00C626BF" w:rsidRPr="00F47D1F">
          <w:rPr>
            <w:rStyle w:val="a5"/>
            <w:rFonts w:hint="eastAsia"/>
            <w:noProof/>
            <w:color w:val="auto"/>
            <w:lang w:eastAsia="zh-TW"/>
          </w:rPr>
          <w:t>附錄二　當地重要投資相關機構</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_Toc232654007 \h </w:instrText>
        </w:r>
        <w:r w:rsidR="00C626BF" w:rsidRPr="00F47D1F">
          <w:rPr>
            <w:noProof/>
            <w:webHidden/>
          </w:rPr>
        </w:r>
        <w:r w:rsidR="00C626BF" w:rsidRPr="00F47D1F">
          <w:rPr>
            <w:noProof/>
            <w:webHidden/>
          </w:rPr>
          <w:fldChar w:fldCharType="separate"/>
        </w:r>
        <w:r w:rsidR="00C626BF" w:rsidRPr="00F47D1F">
          <w:rPr>
            <w:noProof/>
            <w:webHidden/>
          </w:rPr>
          <w:t>54</w:t>
        </w:r>
        <w:r w:rsidR="00C626BF" w:rsidRPr="00F47D1F">
          <w:rPr>
            <w:noProof/>
            <w:webHidden/>
          </w:rPr>
          <w:fldChar w:fldCharType="end"/>
        </w:r>
      </w:hyperlink>
    </w:p>
    <w:p w14:paraId="6BA35844" w14:textId="67E39AC5"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8" w:history="1">
        <w:r w:rsidR="00C626BF" w:rsidRPr="00F47D1F">
          <w:rPr>
            <w:rStyle w:val="a5"/>
            <w:rFonts w:hint="eastAsia"/>
            <w:noProof/>
            <w:color w:val="auto"/>
            <w:lang w:eastAsia="zh-TW"/>
          </w:rPr>
          <w:t>附錄三　當地外人投資統計</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_Toc232654008 \h </w:instrText>
        </w:r>
        <w:r w:rsidR="00C626BF" w:rsidRPr="00F47D1F">
          <w:rPr>
            <w:noProof/>
            <w:webHidden/>
          </w:rPr>
        </w:r>
        <w:r w:rsidR="00C626BF" w:rsidRPr="00F47D1F">
          <w:rPr>
            <w:noProof/>
            <w:webHidden/>
          </w:rPr>
          <w:fldChar w:fldCharType="separate"/>
        </w:r>
        <w:r w:rsidR="00C626BF" w:rsidRPr="00F47D1F">
          <w:rPr>
            <w:noProof/>
            <w:webHidden/>
          </w:rPr>
          <w:t>55</w:t>
        </w:r>
        <w:r w:rsidR="00C626BF" w:rsidRPr="00F47D1F">
          <w:rPr>
            <w:noProof/>
            <w:webHidden/>
          </w:rPr>
          <w:fldChar w:fldCharType="end"/>
        </w:r>
      </w:hyperlink>
    </w:p>
    <w:p w14:paraId="747E2AB3" w14:textId="79EF4097"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09" w:history="1">
        <w:r w:rsidR="00C626BF" w:rsidRPr="00F47D1F">
          <w:rPr>
            <w:rStyle w:val="a5"/>
            <w:rFonts w:hint="eastAsia"/>
            <w:noProof/>
            <w:color w:val="auto"/>
            <w:lang w:eastAsia="zh-TW"/>
          </w:rPr>
          <w:t>附錄四　我國廠商對當地國投資統計</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_Toc232654009 \h </w:instrText>
        </w:r>
        <w:r w:rsidR="00C626BF" w:rsidRPr="00F47D1F">
          <w:rPr>
            <w:noProof/>
            <w:webHidden/>
          </w:rPr>
        </w:r>
        <w:r w:rsidR="00C626BF" w:rsidRPr="00F47D1F">
          <w:rPr>
            <w:noProof/>
            <w:webHidden/>
          </w:rPr>
          <w:fldChar w:fldCharType="separate"/>
        </w:r>
        <w:r w:rsidR="00C626BF" w:rsidRPr="00F47D1F">
          <w:rPr>
            <w:noProof/>
            <w:webHidden/>
          </w:rPr>
          <w:t>56</w:t>
        </w:r>
        <w:r w:rsidR="00C626BF" w:rsidRPr="00F47D1F">
          <w:rPr>
            <w:noProof/>
            <w:webHidden/>
          </w:rPr>
          <w:fldChar w:fldCharType="end"/>
        </w:r>
      </w:hyperlink>
    </w:p>
    <w:p w14:paraId="27391AED" w14:textId="32E0FCB4"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0" w:history="1">
        <w:r w:rsidR="00C626BF" w:rsidRPr="00F47D1F">
          <w:rPr>
            <w:rStyle w:val="a5"/>
            <w:rFonts w:hint="eastAsia"/>
            <w:noProof/>
            <w:color w:val="auto"/>
          </w:rPr>
          <w:t>附錄五　選擇宏都拉斯成立海外生產基地之優勢</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_Toc232654010 \h </w:instrText>
        </w:r>
        <w:r w:rsidR="00C626BF" w:rsidRPr="00F47D1F">
          <w:rPr>
            <w:noProof/>
            <w:webHidden/>
          </w:rPr>
        </w:r>
        <w:r w:rsidR="00C626BF" w:rsidRPr="00F47D1F">
          <w:rPr>
            <w:noProof/>
            <w:webHidden/>
          </w:rPr>
          <w:fldChar w:fldCharType="separate"/>
        </w:r>
        <w:r w:rsidR="00C626BF" w:rsidRPr="00F47D1F">
          <w:rPr>
            <w:noProof/>
            <w:webHidden/>
          </w:rPr>
          <w:t>58</w:t>
        </w:r>
        <w:r w:rsidR="00C626BF" w:rsidRPr="00F47D1F">
          <w:rPr>
            <w:noProof/>
            <w:webHidden/>
          </w:rPr>
          <w:fldChar w:fldCharType="end"/>
        </w:r>
      </w:hyperlink>
    </w:p>
    <w:p w14:paraId="54CAC05A" w14:textId="26B07D1C"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1" w:history="1">
        <w:r w:rsidR="00C626BF" w:rsidRPr="00F47D1F">
          <w:rPr>
            <w:rStyle w:val="a5"/>
            <w:rFonts w:hint="eastAsia"/>
            <w:noProof/>
            <w:color w:val="auto"/>
            <w:lang w:eastAsia="zh-TW"/>
          </w:rPr>
          <w:t>附錄六　宏都拉斯各主要工業園區聯絡資料</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_Toc232654011 \h </w:instrText>
        </w:r>
        <w:r w:rsidR="00C626BF" w:rsidRPr="00F47D1F">
          <w:rPr>
            <w:noProof/>
            <w:webHidden/>
          </w:rPr>
        </w:r>
        <w:r w:rsidR="00C626BF" w:rsidRPr="00F47D1F">
          <w:rPr>
            <w:noProof/>
            <w:webHidden/>
          </w:rPr>
          <w:fldChar w:fldCharType="separate"/>
        </w:r>
        <w:r w:rsidR="00C626BF" w:rsidRPr="00F47D1F">
          <w:rPr>
            <w:noProof/>
            <w:webHidden/>
          </w:rPr>
          <w:t>59</w:t>
        </w:r>
        <w:r w:rsidR="00C626BF" w:rsidRPr="00F47D1F">
          <w:rPr>
            <w:noProof/>
            <w:webHidden/>
          </w:rPr>
          <w:fldChar w:fldCharType="end"/>
        </w:r>
      </w:hyperlink>
    </w:p>
    <w:p w14:paraId="014216C3" w14:textId="5A023397"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2" w:history="1">
        <w:r w:rsidR="00C626BF" w:rsidRPr="00F47D1F">
          <w:rPr>
            <w:rStyle w:val="a5"/>
            <w:rFonts w:hint="eastAsia"/>
            <w:noProof/>
            <w:color w:val="auto"/>
            <w:lang w:eastAsia="zh-TW"/>
          </w:rPr>
          <w:t>附錄七　成立農業及農工業公司之規定</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_Toc232654012 \h </w:instrText>
        </w:r>
        <w:r w:rsidR="00C626BF" w:rsidRPr="00F47D1F">
          <w:rPr>
            <w:noProof/>
            <w:webHidden/>
          </w:rPr>
        </w:r>
        <w:r w:rsidR="00C626BF" w:rsidRPr="00F47D1F">
          <w:rPr>
            <w:noProof/>
            <w:webHidden/>
          </w:rPr>
          <w:fldChar w:fldCharType="separate"/>
        </w:r>
        <w:r w:rsidR="00C626BF" w:rsidRPr="00F47D1F">
          <w:rPr>
            <w:noProof/>
            <w:webHidden/>
          </w:rPr>
          <w:t>64</w:t>
        </w:r>
        <w:r w:rsidR="00C626BF" w:rsidRPr="00F47D1F">
          <w:rPr>
            <w:noProof/>
            <w:webHidden/>
          </w:rPr>
          <w:fldChar w:fldCharType="end"/>
        </w:r>
      </w:hyperlink>
    </w:p>
    <w:p w14:paraId="5F6FF70D" w14:textId="458F207A"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3" w:history="1">
        <w:r w:rsidR="00C626BF" w:rsidRPr="00F47D1F">
          <w:rPr>
            <w:rStyle w:val="a5"/>
            <w:rFonts w:hint="eastAsia"/>
            <w:noProof/>
            <w:color w:val="auto"/>
            <w:lang w:eastAsia="zh-TW"/>
          </w:rPr>
          <w:t>附錄八　成立漁業公司之規定</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_Toc232654013 \h </w:instrText>
        </w:r>
        <w:r w:rsidR="00C626BF" w:rsidRPr="00F47D1F">
          <w:rPr>
            <w:noProof/>
            <w:webHidden/>
          </w:rPr>
        </w:r>
        <w:r w:rsidR="00C626BF" w:rsidRPr="00F47D1F">
          <w:rPr>
            <w:noProof/>
            <w:webHidden/>
          </w:rPr>
          <w:fldChar w:fldCharType="separate"/>
        </w:r>
        <w:r w:rsidR="00C626BF" w:rsidRPr="00F47D1F">
          <w:rPr>
            <w:noProof/>
            <w:webHidden/>
          </w:rPr>
          <w:t>65</w:t>
        </w:r>
        <w:r w:rsidR="00C626BF" w:rsidRPr="00F47D1F">
          <w:rPr>
            <w:noProof/>
            <w:webHidden/>
          </w:rPr>
          <w:fldChar w:fldCharType="end"/>
        </w:r>
      </w:hyperlink>
    </w:p>
    <w:p w14:paraId="6565A11D" w14:textId="01EC2F28"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4" w:history="1">
        <w:r w:rsidR="00C626BF" w:rsidRPr="00F47D1F">
          <w:rPr>
            <w:rStyle w:val="a5"/>
            <w:rFonts w:hint="eastAsia"/>
            <w:noProof/>
            <w:color w:val="auto"/>
          </w:rPr>
          <w:t>附錄</w:t>
        </w:r>
        <w:r w:rsidR="00C626BF" w:rsidRPr="00F47D1F">
          <w:rPr>
            <w:rStyle w:val="a5"/>
            <w:rFonts w:hint="eastAsia"/>
            <w:noProof/>
            <w:color w:val="auto"/>
            <w:lang w:eastAsia="zh-TW"/>
          </w:rPr>
          <w:t>九</w:t>
        </w:r>
        <w:r w:rsidR="00C626BF" w:rsidRPr="00F47D1F">
          <w:rPr>
            <w:rStyle w:val="a5"/>
            <w:rFonts w:hint="eastAsia"/>
            <w:noProof/>
            <w:color w:val="auto"/>
          </w:rPr>
          <w:t xml:space="preserve">　我國與</w:t>
        </w:r>
        <w:r w:rsidR="00C626BF" w:rsidRPr="00F47D1F">
          <w:rPr>
            <w:rStyle w:val="a5"/>
            <w:rFonts w:hint="eastAsia"/>
            <w:noProof/>
            <w:color w:val="auto"/>
            <w:lang w:eastAsia="zh-HK"/>
          </w:rPr>
          <w:t>宏都拉斯</w:t>
        </w:r>
        <w:r w:rsidR="00C626BF" w:rsidRPr="00F47D1F">
          <w:rPr>
            <w:rStyle w:val="a5"/>
            <w:rFonts w:hint="eastAsia"/>
            <w:noProof/>
            <w:color w:val="auto"/>
          </w:rPr>
          <w:t>簽訂投資促進合作協定</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_Toc232654014 \h </w:instrText>
        </w:r>
        <w:r w:rsidR="00C626BF" w:rsidRPr="00F47D1F">
          <w:rPr>
            <w:noProof/>
            <w:webHidden/>
          </w:rPr>
        </w:r>
        <w:r w:rsidR="00C626BF" w:rsidRPr="00F47D1F">
          <w:rPr>
            <w:noProof/>
            <w:webHidden/>
          </w:rPr>
          <w:fldChar w:fldCharType="separate"/>
        </w:r>
        <w:r w:rsidR="00C626BF" w:rsidRPr="00F47D1F">
          <w:rPr>
            <w:noProof/>
            <w:webHidden/>
          </w:rPr>
          <w:t>66</w:t>
        </w:r>
        <w:r w:rsidR="00C626BF" w:rsidRPr="00F47D1F">
          <w:rPr>
            <w:noProof/>
            <w:webHidden/>
          </w:rPr>
          <w:fldChar w:fldCharType="end"/>
        </w:r>
      </w:hyperlink>
    </w:p>
    <w:p w14:paraId="06E2B05A" w14:textId="24FCD6E1" w:rsidR="00C626BF" w:rsidRPr="00F47D1F" w:rsidRDefault="00000000">
      <w:pPr>
        <w:pStyle w:val="10"/>
        <w:tabs>
          <w:tab w:val="right" w:leader="dot" w:pos="8494"/>
        </w:tabs>
        <w:rPr>
          <w:rFonts w:asciiTheme="minorHAnsi" w:eastAsiaTheme="minorEastAsia" w:hAnsiTheme="minorHAnsi" w:cstheme="minorBidi"/>
          <w:noProof/>
          <w:szCs w:val="22"/>
          <w:lang w:eastAsia="zh-TW"/>
          <w14:ligatures w14:val="standardContextual"/>
        </w:rPr>
      </w:pPr>
      <w:hyperlink w:anchor="_Toc232654015" w:history="1">
        <w:r w:rsidR="00C626BF" w:rsidRPr="00F47D1F">
          <w:rPr>
            <w:rStyle w:val="a5"/>
            <w:rFonts w:hint="eastAsia"/>
            <w:noProof/>
            <w:color w:val="auto"/>
          </w:rPr>
          <w:t>附錄</w:t>
        </w:r>
        <w:r w:rsidR="00C626BF" w:rsidRPr="00F47D1F">
          <w:rPr>
            <w:rStyle w:val="a5"/>
            <w:rFonts w:hint="eastAsia"/>
            <w:noProof/>
            <w:color w:val="auto"/>
            <w:lang w:eastAsia="zh-TW"/>
          </w:rPr>
          <w:t>十</w:t>
        </w:r>
        <w:r w:rsidR="00C626BF" w:rsidRPr="00F47D1F">
          <w:rPr>
            <w:rStyle w:val="a5"/>
            <w:rFonts w:hint="eastAsia"/>
            <w:noProof/>
            <w:color w:val="auto"/>
          </w:rPr>
          <w:t xml:space="preserve">　我國與宏都拉斯簽訂投資保障（證）協定</w:t>
        </w:r>
        <w:r w:rsidR="00C626BF" w:rsidRPr="00F47D1F">
          <w:rPr>
            <w:noProof/>
            <w:webHidden/>
          </w:rPr>
          <w:tab/>
        </w:r>
        <w:r w:rsidR="00C626BF" w:rsidRPr="00F47D1F">
          <w:rPr>
            <w:noProof/>
            <w:webHidden/>
          </w:rPr>
          <w:fldChar w:fldCharType="begin"/>
        </w:r>
        <w:r w:rsidR="00C626BF" w:rsidRPr="00F47D1F">
          <w:rPr>
            <w:noProof/>
            <w:webHidden/>
          </w:rPr>
          <w:instrText xml:space="preserve"> PAGEREF _Toc232654015 \h </w:instrText>
        </w:r>
        <w:r w:rsidR="00C626BF" w:rsidRPr="00F47D1F">
          <w:rPr>
            <w:noProof/>
            <w:webHidden/>
          </w:rPr>
        </w:r>
        <w:r w:rsidR="00C626BF" w:rsidRPr="00F47D1F">
          <w:rPr>
            <w:noProof/>
            <w:webHidden/>
          </w:rPr>
          <w:fldChar w:fldCharType="separate"/>
        </w:r>
        <w:r w:rsidR="00C626BF" w:rsidRPr="00F47D1F">
          <w:rPr>
            <w:noProof/>
            <w:webHidden/>
          </w:rPr>
          <w:t>82</w:t>
        </w:r>
        <w:r w:rsidR="00C626BF" w:rsidRPr="00F47D1F">
          <w:rPr>
            <w:noProof/>
            <w:webHidden/>
          </w:rPr>
          <w:fldChar w:fldCharType="end"/>
        </w:r>
      </w:hyperlink>
    </w:p>
    <w:p w14:paraId="30D5A003" w14:textId="419425DE" w:rsidR="00374F32" w:rsidRPr="00F47D1F" w:rsidRDefault="00374F32" w:rsidP="00E7320B">
      <w:pPr>
        <w:pStyle w:val="10"/>
        <w:tabs>
          <w:tab w:val="right" w:leader="dot" w:pos="8494"/>
        </w:tabs>
        <w:suppressAutoHyphens w:val="0"/>
        <w:autoSpaceDN w:val="0"/>
        <w:rPr>
          <w:rFonts w:ascii="Calibri" w:eastAsia="新細明體" w:hAnsi="Calibri" w:cs="Calibri"/>
          <w:szCs w:val="22"/>
          <w:lang w:eastAsia="zh-TW"/>
        </w:rPr>
      </w:pPr>
      <w:r w:rsidRPr="00F47D1F">
        <w:rPr>
          <w:rStyle w:val="a5"/>
          <w:noProof/>
          <w:color w:val="auto"/>
          <w:u w:val="none"/>
          <w:lang w:eastAsia="zh-TW"/>
        </w:rPr>
        <w:fldChar w:fldCharType="end"/>
      </w:r>
    </w:p>
    <w:p w14:paraId="0E685B8D" w14:textId="77777777" w:rsidR="00374F32" w:rsidRPr="00F47D1F" w:rsidRDefault="00374F32">
      <w:pPr>
        <w:pageBreakBefore/>
        <w:ind w:firstLine="952"/>
        <w:rPr>
          <w:rFonts w:ascii="Calibri" w:eastAsia="華康超黑體" w:hAnsi="Calibri" w:cs="Calibri"/>
          <w:sz w:val="48"/>
          <w:szCs w:val="48"/>
          <w:lang w:eastAsia="zh-TW"/>
        </w:rPr>
      </w:pPr>
    </w:p>
    <w:p w14:paraId="548CD623" w14:textId="77777777" w:rsidR="00E7320B" w:rsidRPr="00F47D1F" w:rsidRDefault="00E7320B" w:rsidP="00E7320B">
      <w:pPr>
        <w:suppressAutoHyphens w:val="0"/>
        <w:autoSpaceDN w:val="0"/>
        <w:ind w:firstLine="0"/>
        <w:jc w:val="center"/>
        <w:rPr>
          <w:rFonts w:eastAsia="華康超黑體"/>
          <w:sz w:val="48"/>
          <w:szCs w:val="48"/>
          <w:lang w:eastAsia="zh-TW"/>
        </w:rPr>
        <w:sectPr w:rsidR="00E7320B" w:rsidRPr="00F47D1F">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1701" w:left="1701" w:header="1134" w:footer="851" w:gutter="0"/>
          <w:cols w:space="720"/>
          <w:docGrid w:type="linesAndChars" w:linePitch="514" w:charSpace="-820"/>
        </w:sectPr>
      </w:pPr>
    </w:p>
    <w:p w14:paraId="39FFD31C" w14:textId="77777777" w:rsidR="00374F32" w:rsidRPr="00F47D1F" w:rsidRDefault="00374F32" w:rsidP="00E7320B">
      <w:pPr>
        <w:suppressAutoHyphens w:val="0"/>
        <w:autoSpaceDN w:val="0"/>
        <w:ind w:firstLine="0"/>
        <w:jc w:val="center"/>
        <w:rPr>
          <w:rFonts w:eastAsia="華康超黑體"/>
          <w:sz w:val="48"/>
          <w:szCs w:val="48"/>
          <w:lang w:eastAsia="zh-TW"/>
        </w:rPr>
      </w:pPr>
      <w:r w:rsidRPr="00F47D1F">
        <w:rPr>
          <w:rFonts w:eastAsia="華康超黑體"/>
          <w:sz w:val="48"/>
          <w:szCs w:val="48"/>
          <w:lang w:eastAsia="zh-TW"/>
        </w:rPr>
        <w:lastRenderedPageBreak/>
        <w:t>宏都拉斯基本資料表</w:t>
      </w:r>
    </w:p>
    <w:tbl>
      <w:tblPr>
        <w:tblW w:w="8684" w:type="dxa"/>
        <w:jc w:val="center"/>
        <w:tblLayout w:type="fixed"/>
        <w:tblCellMar>
          <w:left w:w="28" w:type="dxa"/>
          <w:right w:w="28" w:type="dxa"/>
        </w:tblCellMar>
        <w:tblLook w:val="0000" w:firstRow="0" w:lastRow="0" w:firstColumn="0" w:lastColumn="0" w:noHBand="0" w:noVBand="0"/>
      </w:tblPr>
      <w:tblGrid>
        <w:gridCol w:w="2508"/>
        <w:gridCol w:w="6176"/>
      </w:tblGrid>
      <w:tr w:rsidR="00BC7EE3" w:rsidRPr="00F47D1F" w14:paraId="4A65D165" w14:textId="77777777" w:rsidTr="00895FF9">
        <w:trPr>
          <w:trHeight w:val="680"/>
          <w:jc w:val="center"/>
        </w:trPr>
        <w:tc>
          <w:tcPr>
            <w:tcW w:w="8684" w:type="dxa"/>
            <w:gridSpan w:val="2"/>
            <w:tcBorders>
              <w:top w:val="single" w:sz="24" w:space="0" w:color="000000"/>
              <w:left w:val="single" w:sz="24" w:space="0" w:color="000000"/>
              <w:bottom w:val="single" w:sz="6" w:space="0" w:color="000000"/>
              <w:right w:val="single" w:sz="24" w:space="0" w:color="000000"/>
            </w:tcBorders>
            <w:shd w:val="clear" w:color="auto" w:fill="auto"/>
            <w:vAlign w:val="center"/>
          </w:tcPr>
          <w:p w14:paraId="26529D35" w14:textId="77777777" w:rsidR="00374F32" w:rsidRPr="00F47D1F" w:rsidRDefault="00374F32">
            <w:pPr>
              <w:ind w:firstLine="0"/>
              <w:jc w:val="center"/>
            </w:pPr>
            <w:r w:rsidRPr="00F47D1F">
              <w:rPr>
                <w:rFonts w:eastAsia="華康粗黑體" w:hint="eastAsia"/>
                <w:sz w:val="32"/>
                <w:szCs w:val="32"/>
                <w:lang w:eastAsia="zh-TW"/>
              </w:rPr>
              <w:t>自</w:t>
            </w:r>
            <w:r w:rsidRPr="00F47D1F">
              <w:rPr>
                <w:rFonts w:eastAsia="Times New Roman"/>
                <w:sz w:val="32"/>
                <w:szCs w:val="32"/>
                <w:lang w:eastAsia="zh-TW"/>
              </w:rPr>
              <w:t xml:space="preserve">  </w:t>
            </w:r>
            <w:r w:rsidRPr="00F47D1F">
              <w:rPr>
                <w:rFonts w:eastAsia="華康粗黑體" w:hint="eastAsia"/>
                <w:sz w:val="32"/>
                <w:szCs w:val="32"/>
                <w:lang w:eastAsia="zh-TW"/>
              </w:rPr>
              <w:t>然</w:t>
            </w:r>
            <w:r w:rsidRPr="00F47D1F">
              <w:rPr>
                <w:rFonts w:eastAsia="Times New Roman"/>
                <w:sz w:val="32"/>
                <w:szCs w:val="32"/>
                <w:lang w:eastAsia="zh-TW"/>
              </w:rPr>
              <w:t xml:space="preserve">  </w:t>
            </w:r>
            <w:r w:rsidRPr="00F47D1F">
              <w:rPr>
                <w:rFonts w:eastAsia="華康粗黑體"/>
                <w:sz w:val="32"/>
                <w:szCs w:val="32"/>
                <w:lang w:eastAsia="zh-TW"/>
              </w:rPr>
              <w:t>人</w:t>
            </w:r>
            <w:r w:rsidRPr="00F47D1F">
              <w:rPr>
                <w:rFonts w:eastAsia="Times New Roman"/>
                <w:sz w:val="32"/>
                <w:szCs w:val="32"/>
                <w:lang w:eastAsia="zh-TW"/>
              </w:rPr>
              <w:t xml:space="preserve">  </w:t>
            </w:r>
            <w:r w:rsidRPr="00F47D1F">
              <w:rPr>
                <w:rFonts w:eastAsia="華康粗黑體"/>
                <w:sz w:val="32"/>
                <w:szCs w:val="32"/>
                <w:lang w:eastAsia="zh-TW"/>
              </w:rPr>
              <w:t>文</w:t>
            </w:r>
          </w:p>
        </w:tc>
      </w:tr>
      <w:tr w:rsidR="00BC7EE3" w:rsidRPr="00F47D1F" w14:paraId="50E9D8C5"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3F1EF30C" w14:textId="77777777" w:rsidR="006A3340" w:rsidRPr="00F47D1F" w:rsidRDefault="006A3340" w:rsidP="006A3340">
            <w:pPr>
              <w:suppressAutoHyphens w:val="0"/>
              <w:autoSpaceDN w:val="0"/>
              <w:ind w:leftChars="50" w:left="118" w:rightChars="50" w:right="118" w:firstLine="0"/>
              <w:jc w:val="distribute"/>
            </w:pPr>
            <w:r w:rsidRPr="00F47D1F">
              <w:t>地理環境</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215EE7A8" w14:textId="77777777" w:rsidR="006A3340" w:rsidRPr="00F47D1F" w:rsidRDefault="006A3340" w:rsidP="006A3340">
            <w:pPr>
              <w:ind w:left="119" w:right="119" w:firstLine="0"/>
              <w:rPr>
                <w:lang w:eastAsia="zh-TW"/>
              </w:rPr>
            </w:pPr>
            <w:r w:rsidRPr="00F47D1F">
              <w:rPr>
                <w:lang w:eastAsia="zh-TW"/>
              </w:rPr>
              <w:t>位於中美洲中部，北依大西洋加勒比海，東南與尼加拉瓜接壤，西北與瓜地馬拉為界，西南鄰薩爾瓦多，南臨太平洋</w:t>
            </w:r>
          </w:p>
        </w:tc>
      </w:tr>
      <w:tr w:rsidR="00BC7EE3" w:rsidRPr="00F47D1F" w14:paraId="2DA53908"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362DD502" w14:textId="77777777" w:rsidR="006A3340" w:rsidRPr="00F47D1F" w:rsidRDefault="006A3340" w:rsidP="006A3340">
            <w:pPr>
              <w:suppressAutoHyphens w:val="0"/>
              <w:autoSpaceDN w:val="0"/>
              <w:ind w:leftChars="50" w:left="118" w:rightChars="50" w:right="118" w:firstLine="0"/>
              <w:jc w:val="distribute"/>
            </w:pPr>
            <w:r w:rsidRPr="00F47D1F">
              <w:t>國土面積</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17518698" w14:textId="77777777" w:rsidR="006A3340" w:rsidRPr="00F47D1F" w:rsidRDefault="006A3340" w:rsidP="006A3340">
            <w:pPr>
              <w:ind w:left="119" w:right="119" w:firstLine="0"/>
            </w:pPr>
            <w:r w:rsidRPr="00F47D1F">
              <w:t>112,088</w:t>
            </w:r>
            <w:r w:rsidRPr="00F47D1F">
              <w:t>平方公里</w:t>
            </w:r>
          </w:p>
        </w:tc>
      </w:tr>
      <w:tr w:rsidR="00BC7EE3" w:rsidRPr="00F47D1F" w14:paraId="73E46347"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3689AA25" w14:textId="77777777" w:rsidR="006A3340" w:rsidRPr="00F47D1F" w:rsidRDefault="006A3340" w:rsidP="006A3340">
            <w:pPr>
              <w:suppressAutoHyphens w:val="0"/>
              <w:autoSpaceDN w:val="0"/>
              <w:ind w:leftChars="50" w:left="118" w:rightChars="50" w:right="118" w:firstLine="0"/>
              <w:jc w:val="distribute"/>
            </w:pPr>
            <w:r w:rsidRPr="00F47D1F">
              <w:t>氣候</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5A5116CC" w14:textId="77777777" w:rsidR="006A3340" w:rsidRPr="00F47D1F" w:rsidRDefault="006A3340" w:rsidP="006A3340">
            <w:pPr>
              <w:ind w:left="119" w:right="119" w:firstLine="0"/>
              <w:rPr>
                <w:lang w:eastAsia="zh-TW"/>
              </w:rPr>
            </w:pPr>
            <w:r w:rsidRPr="00F47D1F">
              <w:rPr>
                <w:lang w:eastAsia="zh-TW"/>
              </w:rPr>
              <w:t>全年分乾、雨兩季，每年</w:t>
            </w:r>
            <w:r w:rsidRPr="00F47D1F">
              <w:rPr>
                <w:lang w:eastAsia="zh-TW"/>
              </w:rPr>
              <w:t>5</w:t>
            </w:r>
            <w:r w:rsidRPr="00F47D1F">
              <w:rPr>
                <w:lang w:eastAsia="zh-TW"/>
              </w:rPr>
              <w:t>月至</w:t>
            </w:r>
            <w:r w:rsidRPr="00F47D1F">
              <w:rPr>
                <w:lang w:eastAsia="zh-TW"/>
              </w:rPr>
              <w:t>10</w:t>
            </w:r>
            <w:r w:rsidRPr="00F47D1F">
              <w:rPr>
                <w:lang w:eastAsia="zh-TW"/>
              </w:rPr>
              <w:t>月為雨季，</w:t>
            </w:r>
            <w:r w:rsidRPr="00F47D1F">
              <w:rPr>
                <w:lang w:eastAsia="zh-TW"/>
              </w:rPr>
              <w:t>11</w:t>
            </w:r>
            <w:r w:rsidRPr="00F47D1F">
              <w:rPr>
                <w:lang w:eastAsia="zh-TW"/>
              </w:rPr>
              <w:t>月至</w:t>
            </w:r>
            <w:r w:rsidRPr="00F47D1F">
              <w:rPr>
                <w:lang w:eastAsia="zh-TW"/>
              </w:rPr>
              <w:t>4</w:t>
            </w:r>
            <w:r w:rsidRPr="00F47D1F">
              <w:rPr>
                <w:lang w:eastAsia="zh-TW"/>
              </w:rPr>
              <w:t>月為乾季</w:t>
            </w:r>
          </w:p>
        </w:tc>
      </w:tr>
      <w:tr w:rsidR="00BC7EE3" w:rsidRPr="00F47D1F" w14:paraId="1E2D232C"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1BC18C76" w14:textId="77777777" w:rsidR="006A3340" w:rsidRPr="00F47D1F" w:rsidRDefault="006A3340" w:rsidP="006A3340">
            <w:pPr>
              <w:suppressAutoHyphens w:val="0"/>
              <w:autoSpaceDN w:val="0"/>
              <w:ind w:leftChars="50" w:left="118" w:rightChars="50" w:right="118" w:firstLine="0"/>
              <w:jc w:val="distribute"/>
            </w:pPr>
            <w:r w:rsidRPr="00F47D1F">
              <w:t>種族</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6B365378" w14:textId="77777777" w:rsidR="006A3340" w:rsidRPr="00F47D1F" w:rsidRDefault="006A3340" w:rsidP="006A3340">
            <w:pPr>
              <w:ind w:left="119" w:right="119" w:firstLine="0"/>
              <w:rPr>
                <w:lang w:eastAsia="zh-TW"/>
              </w:rPr>
            </w:pPr>
            <w:r w:rsidRPr="00F47D1F">
              <w:rPr>
                <w:lang w:eastAsia="zh-TW"/>
              </w:rPr>
              <w:t>印第安族土著與早期西班牙移民混血及其他少數民族</w:t>
            </w:r>
          </w:p>
        </w:tc>
      </w:tr>
      <w:tr w:rsidR="00BC7EE3" w:rsidRPr="00F47D1F" w14:paraId="7EDFDA98"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44AB1D22" w14:textId="77777777" w:rsidR="006A3340" w:rsidRPr="00F47D1F" w:rsidRDefault="006A3340" w:rsidP="006A3340">
            <w:pPr>
              <w:suppressAutoHyphens w:val="0"/>
              <w:autoSpaceDN w:val="0"/>
              <w:ind w:leftChars="50" w:left="118" w:rightChars="50" w:right="118" w:firstLine="0"/>
              <w:jc w:val="distribute"/>
            </w:pPr>
            <w:r w:rsidRPr="00F47D1F">
              <w:t>人口結構</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73898C7F" w14:textId="77777777" w:rsidR="006A3340" w:rsidRPr="00F47D1F" w:rsidRDefault="00CC0A2D" w:rsidP="00CC0A2D">
            <w:pPr>
              <w:ind w:left="119" w:right="119" w:firstLine="0"/>
              <w:rPr>
                <w:lang w:eastAsia="zh-TW"/>
              </w:rPr>
            </w:pPr>
            <w:r w:rsidRPr="00F47D1F">
              <w:rPr>
                <w:lang w:eastAsia="zh-TW"/>
              </w:rPr>
              <w:t>1</w:t>
            </w:r>
            <w:r w:rsidRPr="00F47D1F">
              <w:rPr>
                <w:rFonts w:hint="eastAsia"/>
                <w:lang w:eastAsia="zh-TW"/>
              </w:rPr>
              <w:t>,</w:t>
            </w:r>
            <w:r w:rsidRPr="00F47D1F">
              <w:rPr>
                <w:lang w:eastAsia="zh-TW"/>
              </w:rPr>
              <w:t>0</w:t>
            </w:r>
            <w:r w:rsidRPr="00F47D1F">
              <w:rPr>
                <w:rFonts w:hint="eastAsia"/>
                <w:lang w:eastAsia="zh-TW"/>
              </w:rPr>
              <w:t>8</w:t>
            </w:r>
            <w:r w:rsidRPr="00F47D1F">
              <w:rPr>
                <w:lang w:eastAsia="zh-TW"/>
              </w:rPr>
              <w:t>4</w:t>
            </w:r>
            <w:r w:rsidR="006A3340" w:rsidRPr="00F47D1F">
              <w:rPr>
                <w:lang w:eastAsia="zh-TW"/>
              </w:rPr>
              <w:t>萬人（</w:t>
            </w:r>
            <w:r w:rsidR="006A3340" w:rsidRPr="00F47D1F">
              <w:rPr>
                <w:lang w:eastAsia="zh-TW"/>
              </w:rPr>
              <w:t>202</w:t>
            </w:r>
            <w:r w:rsidRPr="00F47D1F">
              <w:rPr>
                <w:lang w:eastAsia="zh-TW"/>
              </w:rPr>
              <w:t>5</w:t>
            </w:r>
            <w:r w:rsidR="006A3340" w:rsidRPr="00F47D1F">
              <w:rPr>
                <w:lang w:eastAsia="zh-TW"/>
              </w:rPr>
              <w:t>）（</w:t>
            </w:r>
            <w:r w:rsidR="006A3340" w:rsidRPr="00F47D1F">
              <w:rPr>
                <w:lang w:eastAsia="zh-TW"/>
              </w:rPr>
              <w:t>0</w:t>
            </w:r>
            <w:r w:rsidR="006A3340" w:rsidRPr="00F47D1F">
              <w:rPr>
                <w:lang w:eastAsia="zh-TW"/>
              </w:rPr>
              <w:t>到</w:t>
            </w:r>
            <w:r w:rsidR="006A3340" w:rsidRPr="00F47D1F">
              <w:rPr>
                <w:lang w:eastAsia="zh-TW"/>
              </w:rPr>
              <w:t>14</w:t>
            </w:r>
            <w:r w:rsidR="006A3340" w:rsidRPr="00F47D1F">
              <w:rPr>
                <w:lang w:eastAsia="zh-TW"/>
              </w:rPr>
              <w:t>歲占</w:t>
            </w:r>
            <w:r w:rsidR="006A3340" w:rsidRPr="00F47D1F">
              <w:rPr>
                <w:lang w:eastAsia="zh-TW"/>
              </w:rPr>
              <w:t>33.5%</w:t>
            </w:r>
            <w:r w:rsidR="006A3340" w:rsidRPr="00F47D1F">
              <w:rPr>
                <w:lang w:eastAsia="zh-TW"/>
              </w:rPr>
              <w:t>；</w:t>
            </w:r>
            <w:r w:rsidR="006A3340" w:rsidRPr="00F47D1F">
              <w:rPr>
                <w:lang w:eastAsia="zh-TW"/>
              </w:rPr>
              <w:t>15</w:t>
            </w:r>
            <w:r w:rsidR="006A3340" w:rsidRPr="00F47D1F">
              <w:rPr>
                <w:lang w:eastAsia="zh-TW"/>
              </w:rPr>
              <w:t>到</w:t>
            </w:r>
            <w:r w:rsidR="006A3340" w:rsidRPr="00F47D1F">
              <w:rPr>
                <w:lang w:eastAsia="zh-TW"/>
              </w:rPr>
              <w:t>64</w:t>
            </w:r>
            <w:r w:rsidR="006A3340" w:rsidRPr="00F47D1F">
              <w:rPr>
                <w:lang w:eastAsia="zh-TW"/>
              </w:rPr>
              <w:t>歲占</w:t>
            </w:r>
            <w:r w:rsidR="006A3340" w:rsidRPr="00F47D1F">
              <w:rPr>
                <w:lang w:eastAsia="zh-TW"/>
              </w:rPr>
              <w:t>62.3%</w:t>
            </w:r>
            <w:r w:rsidR="006A3340" w:rsidRPr="00F47D1F">
              <w:rPr>
                <w:lang w:eastAsia="zh-TW"/>
              </w:rPr>
              <w:t>；</w:t>
            </w:r>
            <w:r w:rsidR="006A3340" w:rsidRPr="00F47D1F">
              <w:rPr>
                <w:lang w:eastAsia="zh-TW"/>
              </w:rPr>
              <w:t>65</w:t>
            </w:r>
            <w:r w:rsidR="006A3340" w:rsidRPr="00F47D1F">
              <w:rPr>
                <w:lang w:eastAsia="zh-TW"/>
              </w:rPr>
              <w:t>歲以上占</w:t>
            </w:r>
            <w:r w:rsidR="006A3340" w:rsidRPr="00F47D1F">
              <w:rPr>
                <w:lang w:eastAsia="zh-TW"/>
              </w:rPr>
              <w:t>4.2%</w:t>
            </w:r>
            <w:r w:rsidR="006A3340" w:rsidRPr="00F47D1F">
              <w:rPr>
                <w:lang w:eastAsia="zh-TW"/>
              </w:rPr>
              <w:t>）</w:t>
            </w:r>
          </w:p>
        </w:tc>
      </w:tr>
      <w:tr w:rsidR="00BC7EE3" w:rsidRPr="00F47D1F" w14:paraId="442E38C7"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6CD2002A" w14:textId="77777777" w:rsidR="006A3340" w:rsidRPr="00F47D1F" w:rsidRDefault="006A3340" w:rsidP="006A3340">
            <w:pPr>
              <w:suppressAutoHyphens w:val="0"/>
              <w:autoSpaceDN w:val="0"/>
              <w:ind w:leftChars="50" w:left="118" w:rightChars="50" w:right="118" w:firstLine="0"/>
              <w:jc w:val="distribute"/>
            </w:pPr>
            <w:r w:rsidRPr="00F47D1F">
              <w:t>教育普及程度</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4F5D2A57" w14:textId="77777777" w:rsidR="006A3340" w:rsidRPr="00F47D1F" w:rsidRDefault="006A3340" w:rsidP="006A3340">
            <w:pPr>
              <w:ind w:left="119" w:right="119" w:firstLine="0"/>
              <w:rPr>
                <w:lang w:eastAsia="zh-TW"/>
              </w:rPr>
            </w:pPr>
            <w:r w:rsidRPr="00F47D1F">
              <w:rPr>
                <w:lang w:eastAsia="zh-TW"/>
              </w:rPr>
              <w:t>教育普及程度不高，義務教育至初中，大部分勞工為初中及小學程度，文盲率達</w:t>
            </w:r>
            <w:r w:rsidRPr="00F47D1F">
              <w:rPr>
                <w:lang w:eastAsia="zh-TW"/>
              </w:rPr>
              <w:t>12.9%</w:t>
            </w:r>
          </w:p>
        </w:tc>
      </w:tr>
      <w:tr w:rsidR="00BC7EE3" w:rsidRPr="00F47D1F" w14:paraId="4033DB24"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3C44F6B8" w14:textId="77777777" w:rsidR="006A3340" w:rsidRPr="00F47D1F" w:rsidRDefault="006A3340" w:rsidP="006A3340">
            <w:pPr>
              <w:suppressAutoHyphens w:val="0"/>
              <w:autoSpaceDN w:val="0"/>
              <w:ind w:leftChars="50" w:left="118" w:rightChars="50" w:right="118" w:firstLine="0"/>
              <w:jc w:val="distribute"/>
            </w:pPr>
            <w:r w:rsidRPr="00F47D1F">
              <w:t>語言</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3CB9D52C" w14:textId="77777777" w:rsidR="006A3340" w:rsidRPr="00F47D1F" w:rsidRDefault="006A3340" w:rsidP="006A3340">
            <w:pPr>
              <w:ind w:left="119" w:right="119" w:firstLine="0"/>
            </w:pPr>
            <w:r w:rsidRPr="00F47D1F">
              <w:t>西班牙語</w:t>
            </w:r>
          </w:p>
        </w:tc>
      </w:tr>
      <w:tr w:rsidR="00BC7EE3" w:rsidRPr="00F47D1F" w14:paraId="29E4F83B"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206ACBF9" w14:textId="77777777" w:rsidR="006A3340" w:rsidRPr="00F47D1F" w:rsidRDefault="006A3340" w:rsidP="006A3340">
            <w:pPr>
              <w:suppressAutoHyphens w:val="0"/>
              <w:autoSpaceDN w:val="0"/>
              <w:ind w:leftChars="50" w:left="118" w:rightChars="50" w:right="118" w:firstLine="0"/>
              <w:jc w:val="distribute"/>
            </w:pPr>
            <w:r w:rsidRPr="00F47D1F">
              <w:t>宗教</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3C1FC568" w14:textId="77777777" w:rsidR="006A3340" w:rsidRPr="00F47D1F" w:rsidRDefault="006A3340" w:rsidP="006A3340">
            <w:pPr>
              <w:ind w:left="119" w:right="119" w:firstLine="0"/>
            </w:pPr>
            <w:r w:rsidRPr="00F47D1F">
              <w:t>天主教、基督教</w:t>
            </w:r>
          </w:p>
        </w:tc>
      </w:tr>
      <w:tr w:rsidR="00BC7EE3" w:rsidRPr="00F47D1F" w14:paraId="15CC6000"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5013B3EB" w14:textId="77777777" w:rsidR="006A3340" w:rsidRPr="00F47D1F" w:rsidRDefault="006A3340" w:rsidP="006A3340">
            <w:pPr>
              <w:suppressAutoHyphens w:val="0"/>
              <w:autoSpaceDN w:val="0"/>
              <w:ind w:leftChars="50" w:left="118" w:rightChars="50" w:right="118" w:firstLine="0"/>
              <w:jc w:val="distribute"/>
            </w:pPr>
            <w:r w:rsidRPr="00F47D1F">
              <w:t>首都及重要城市</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1EEA18F6" w14:textId="77777777" w:rsidR="006A3340" w:rsidRPr="00F47D1F" w:rsidRDefault="006A3340" w:rsidP="00B358C8">
            <w:pPr>
              <w:ind w:left="119" w:right="119" w:firstLine="0"/>
              <w:rPr>
                <w:lang w:eastAsia="zh-TW"/>
              </w:rPr>
            </w:pPr>
            <w:r w:rsidRPr="00F47D1F">
              <w:rPr>
                <w:lang w:eastAsia="zh-TW"/>
              </w:rPr>
              <w:t>德古斯加巴（首都）；汕埠市（工</w:t>
            </w:r>
            <w:r w:rsidR="00B358C8" w:rsidRPr="00F47D1F">
              <w:rPr>
                <w:rFonts w:hint="eastAsia"/>
                <w:lang w:eastAsia="zh-TW"/>
              </w:rPr>
              <w:t>商大</w:t>
            </w:r>
            <w:r w:rsidRPr="00F47D1F">
              <w:rPr>
                <w:lang w:eastAsia="zh-TW"/>
              </w:rPr>
              <w:t>城</w:t>
            </w:r>
            <w:r w:rsidR="00B358C8" w:rsidRPr="00F47D1F">
              <w:rPr>
                <w:rFonts w:hint="eastAsia"/>
                <w:lang w:eastAsia="zh-TW"/>
              </w:rPr>
              <w:t>；位於宏北地區</w:t>
            </w:r>
            <w:r w:rsidRPr="00F47D1F">
              <w:rPr>
                <w:lang w:eastAsia="zh-TW"/>
              </w:rPr>
              <w:t>）</w:t>
            </w:r>
          </w:p>
        </w:tc>
      </w:tr>
      <w:tr w:rsidR="00BC7EE3" w:rsidRPr="00F47D1F" w14:paraId="0138367A" w14:textId="77777777" w:rsidTr="00895FF9">
        <w:trPr>
          <w:trHeight w:val="680"/>
          <w:jc w:val="center"/>
        </w:trPr>
        <w:tc>
          <w:tcPr>
            <w:tcW w:w="2508" w:type="dxa"/>
            <w:tcBorders>
              <w:top w:val="single" w:sz="6" w:space="0" w:color="000000"/>
              <w:left w:val="single" w:sz="24" w:space="0" w:color="000000"/>
              <w:bottom w:val="single" w:sz="6" w:space="0" w:color="000000"/>
            </w:tcBorders>
            <w:shd w:val="clear" w:color="auto" w:fill="auto"/>
            <w:vAlign w:val="center"/>
          </w:tcPr>
          <w:p w14:paraId="5C8B902D" w14:textId="77777777" w:rsidR="006A3340" w:rsidRPr="00F47D1F" w:rsidRDefault="006A3340" w:rsidP="006A3340">
            <w:pPr>
              <w:suppressAutoHyphens w:val="0"/>
              <w:autoSpaceDN w:val="0"/>
              <w:ind w:leftChars="50" w:left="118" w:rightChars="50" w:right="118" w:firstLine="0"/>
              <w:jc w:val="distribute"/>
            </w:pPr>
            <w:r w:rsidRPr="00F47D1F">
              <w:t>政治體制</w:t>
            </w:r>
          </w:p>
        </w:tc>
        <w:tc>
          <w:tcPr>
            <w:tcW w:w="6176" w:type="dxa"/>
            <w:tcBorders>
              <w:top w:val="single" w:sz="6" w:space="0" w:color="000000"/>
              <w:left w:val="single" w:sz="6" w:space="0" w:color="000000"/>
              <w:bottom w:val="single" w:sz="6" w:space="0" w:color="000000"/>
              <w:right w:val="single" w:sz="24" w:space="0" w:color="000000"/>
            </w:tcBorders>
            <w:shd w:val="clear" w:color="auto" w:fill="auto"/>
            <w:vAlign w:val="center"/>
          </w:tcPr>
          <w:p w14:paraId="712706AE" w14:textId="77777777" w:rsidR="006A3340" w:rsidRPr="00F47D1F" w:rsidRDefault="006A3340" w:rsidP="006A3340">
            <w:pPr>
              <w:ind w:left="119" w:right="119" w:firstLine="0"/>
            </w:pPr>
            <w:r w:rsidRPr="00F47D1F">
              <w:t>民主憲政共和國體</w:t>
            </w:r>
          </w:p>
        </w:tc>
      </w:tr>
      <w:tr w:rsidR="006A3340" w:rsidRPr="00F47D1F" w14:paraId="3E800A6C" w14:textId="77777777" w:rsidTr="00895FF9">
        <w:trPr>
          <w:trHeight w:val="680"/>
          <w:jc w:val="center"/>
        </w:trPr>
        <w:tc>
          <w:tcPr>
            <w:tcW w:w="2508" w:type="dxa"/>
            <w:tcBorders>
              <w:top w:val="single" w:sz="6" w:space="0" w:color="000000"/>
              <w:left w:val="single" w:sz="24" w:space="0" w:color="000000"/>
              <w:bottom w:val="single" w:sz="24" w:space="0" w:color="000000"/>
            </w:tcBorders>
            <w:shd w:val="clear" w:color="auto" w:fill="auto"/>
            <w:vAlign w:val="center"/>
          </w:tcPr>
          <w:p w14:paraId="648EA422" w14:textId="77777777" w:rsidR="006A3340" w:rsidRPr="00F47D1F" w:rsidRDefault="006A3340" w:rsidP="006A3340">
            <w:pPr>
              <w:suppressAutoHyphens w:val="0"/>
              <w:autoSpaceDN w:val="0"/>
              <w:ind w:leftChars="50" w:left="118" w:rightChars="50" w:right="118" w:firstLine="0"/>
              <w:jc w:val="distribute"/>
            </w:pPr>
            <w:r w:rsidRPr="00F47D1F">
              <w:t>投資主管機關</w:t>
            </w:r>
          </w:p>
        </w:tc>
        <w:tc>
          <w:tcPr>
            <w:tcW w:w="6176" w:type="dxa"/>
            <w:tcBorders>
              <w:top w:val="single" w:sz="6" w:space="0" w:color="000000"/>
              <w:left w:val="single" w:sz="6" w:space="0" w:color="000000"/>
              <w:bottom w:val="single" w:sz="24" w:space="0" w:color="000000"/>
              <w:right w:val="single" w:sz="24" w:space="0" w:color="000000"/>
            </w:tcBorders>
            <w:shd w:val="clear" w:color="auto" w:fill="auto"/>
            <w:vAlign w:val="center"/>
          </w:tcPr>
          <w:p w14:paraId="4F3BA6EF" w14:textId="77777777" w:rsidR="006A3340" w:rsidRPr="00F47D1F" w:rsidRDefault="006A3340" w:rsidP="006A3340">
            <w:pPr>
              <w:ind w:left="119" w:right="119" w:firstLine="0"/>
            </w:pPr>
            <w:r w:rsidRPr="00F47D1F">
              <w:t>經濟發展部（</w:t>
            </w:r>
            <w:proofErr w:type="spellStart"/>
            <w:r w:rsidRPr="00F47D1F">
              <w:t>Secretaría</w:t>
            </w:r>
            <w:proofErr w:type="spellEnd"/>
            <w:r w:rsidRPr="00F47D1F">
              <w:t xml:space="preserve"> de Desarrollo </w:t>
            </w:r>
            <w:proofErr w:type="spellStart"/>
            <w:r w:rsidRPr="00F47D1F">
              <w:t>Económico</w:t>
            </w:r>
            <w:proofErr w:type="spellEnd"/>
            <w:r w:rsidRPr="00F47D1F">
              <w:t>）</w:t>
            </w:r>
          </w:p>
        </w:tc>
      </w:tr>
    </w:tbl>
    <w:p w14:paraId="511CA4C7" w14:textId="77777777" w:rsidR="00374F32" w:rsidRPr="00F47D1F" w:rsidRDefault="00374F32">
      <w:pPr>
        <w:ind w:firstLine="472"/>
        <w:rPr>
          <w:lang w:val="es-ES" w:eastAsia="zh-TW"/>
        </w:rPr>
      </w:pPr>
    </w:p>
    <w:tbl>
      <w:tblPr>
        <w:tblW w:w="868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508"/>
        <w:gridCol w:w="6176"/>
      </w:tblGrid>
      <w:tr w:rsidR="00BC7EE3" w:rsidRPr="00F47D1F" w14:paraId="02B626FB" w14:textId="77777777" w:rsidTr="00895FF9">
        <w:trPr>
          <w:trHeight w:val="680"/>
          <w:jc w:val="center"/>
        </w:trPr>
        <w:tc>
          <w:tcPr>
            <w:tcW w:w="8684" w:type="dxa"/>
            <w:gridSpan w:val="2"/>
            <w:shd w:val="clear" w:color="auto" w:fill="auto"/>
            <w:vAlign w:val="center"/>
          </w:tcPr>
          <w:p w14:paraId="52EA5470" w14:textId="77777777" w:rsidR="00374F32" w:rsidRPr="00F47D1F" w:rsidRDefault="00374F32">
            <w:pPr>
              <w:ind w:firstLine="0"/>
              <w:jc w:val="center"/>
            </w:pPr>
            <w:r w:rsidRPr="00F47D1F">
              <w:rPr>
                <w:rFonts w:eastAsia="華康粗黑體"/>
                <w:sz w:val="32"/>
                <w:szCs w:val="32"/>
                <w:lang w:eastAsia="zh-TW"/>
              </w:rPr>
              <w:lastRenderedPageBreak/>
              <w:t>經</w:t>
            </w:r>
            <w:r w:rsidRPr="00F47D1F">
              <w:rPr>
                <w:rFonts w:eastAsia="Times New Roman"/>
                <w:sz w:val="32"/>
                <w:szCs w:val="32"/>
                <w:lang w:eastAsia="zh-TW"/>
              </w:rPr>
              <w:t xml:space="preserve">  </w:t>
            </w:r>
            <w:r w:rsidRPr="00F47D1F">
              <w:rPr>
                <w:rFonts w:eastAsia="華康粗黑體"/>
                <w:sz w:val="32"/>
                <w:szCs w:val="32"/>
                <w:lang w:eastAsia="zh-TW"/>
              </w:rPr>
              <w:t>濟</w:t>
            </w:r>
            <w:r w:rsidRPr="00F47D1F">
              <w:rPr>
                <w:rFonts w:eastAsia="Times New Roman"/>
                <w:sz w:val="32"/>
                <w:szCs w:val="32"/>
                <w:lang w:eastAsia="zh-TW"/>
              </w:rPr>
              <w:t xml:space="preserve">  </w:t>
            </w:r>
            <w:r w:rsidRPr="00F47D1F">
              <w:rPr>
                <w:rFonts w:eastAsia="華康粗黑體"/>
                <w:sz w:val="32"/>
                <w:szCs w:val="32"/>
                <w:lang w:eastAsia="zh-TW"/>
              </w:rPr>
              <w:t>概</w:t>
            </w:r>
            <w:r w:rsidRPr="00F47D1F">
              <w:rPr>
                <w:rFonts w:eastAsia="Times New Roman"/>
                <w:sz w:val="32"/>
                <w:szCs w:val="32"/>
                <w:lang w:eastAsia="zh-TW"/>
              </w:rPr>
              <w:t xml:space="preserve">  </w:t>
            </w:r>
            <w:r w:rsidRPr="00F47D1F">
              <w:rPr>
                <w:rFonts w:eastAsia="華康粗黑體"/>
                <w:sz w:val="32"/>
                <w:szCs w:val="32"/>
                <w:lang w:eastAsia="zh-TW"/>
              </w:rPr>
              <w:t>況</w:t>
            </w:r>
          </w:p>
        </w:tc>
      </w:tr>
      <w:tr w:rsidR="00BC7EE3" w:rsidRPr="00F47D1F" w14:paraId="5AE46C75" w14:textId="77777777" w:rsidTr="00895FF9">
        <w:trPr>
          <w:trHeight w:val="680"/>
          <w:jc w:val="center"/>
        </w:trPr>
        <w:tc>
          <w:tcPr>
            <w:tcW w:w="2508" w:type="dxa"/>
            <w:shd w:val="clear" w:color="auto" w:fill="auto"/>
            <w:vAlign w:val="center"/>
          </w:tcPr>
          <w:p w14:paraId="210219F1" w14:textId="77777777" w:rsidR="006A3340" w:rsidRPr="00F47D1F" w:rsidRDefault="006A3340" w:rsidP="006A3340">
            <w:pPr>
              <w:suppressAutoHyphens w:val="0"/>
              <w:autoSpaceDN w:val="0"/>
              <w:ind w:leftChars="50" w:left="118" w:rightChars="50" w:right="118" w:firstLine="0"/>
              <w:jc w:val="distribute"/>
            </w:pPr>
            <w:r w:rsidRPr="00F47D1F">
              <w:t>幣制</w:t>
            </w:r>
          </w:p>
        </w:tc>
        <w:tc>
          <w:tcPr>
            <w:tcW w:w="6176" w:type="dxa"/>
            <w:shd w:val="clear" w:color="auto" w:fill="auto"/>
            <w:vAlign w:val="center"/>
          </w:tcPr>
          <w:p w14:paraId="68A9F337" w14:textId="77777777" w:rsidR="006A3340" w:rsidRPr="00F47D1F" w:rsidRDefault="006A3340" w:rsidP="006A3340">
            <w:pPr>
              <w:ind w:left="119" w:right="119" w:firstLine="0"/>
            </w:pPr>
            <w:r w:rsidRPr="00F47D1F">
              <w:t>連比拉（</w:t>
            </w:r>
            <w:r w:rsidRPr="00F47D1F">
              <w:t>Lempira</w:t>
            </w:r>
            <w:r w:rsidRPr="00F47D1F">
              <w:t>）</w:t>
            </w:r>
          </w:p>
        </w:tc>
      </w:tr>
      <w:tr w:rsidR="00BC7EE3" w:rsidRPr="00F47D1F" w14:paraId="5E0E2A9B" w14:textId="77777777" w:rsidTr="00895FF9">
        <w:trPr>
          <w:trHeight w:val="680"/>
          <w:jc w:val="center"/>
        </w:trPr>
        <w:tc>
          <w:tcPr>
            <w:tcW w:w="2508" w:type="dxa"/>
            <w:shd w:val="clear" w:color="auto" w:fill="auto"/>
            <w:vAlign w:val="center"/>
          </w:tcPr>
          <w:p w14:paraId="0821986D" w14:textId="77777777" w:rsidR="006A3340" w:rsidRPr="00F47D1F" w:rsidRDefault="006A3340" w:rsidP="006A3340">
            <w:pPr>
              <w:suppressAutoHyphens w:val="0"/>
              <w:autoSpaceDN w:val="0"/>
              <w:ind w:leftChars="50" w:left="118" w:rightChars="50" w:right="118" w:firstLine="0"/>
              <w:jc w:val="distribute"/>
            </w:pPr>
            <w:r w:rsidRPr="00F47D1F">
              <w:t>國內生產毛額</w:t>
            </w:r>
          </w:p>
        </w:tc>
        <w:tc>
          <w:tcPr>
            <w:tcW w:w="6176" w:type="dxa"/>
            <w:shd w:val="clear" w:color="auto" w:fill="auto"/>
            <w:vAlign w:val="center"/>
          </w:tcPr>
          <w:p w14:paraId="0BE151DC" w14:textId="77777777" w:rsidR="006A3340" w:rsidRPr="00F47D1F" w:rsidRDefault="00CC0A2D" w:rsidP="006A3340">
            <w:pPr>
              <w:ind w:left="119" w:right="119" w:firstLine="0"/>
            </w:pPr>
            <w:r w:rsidRPr="00F47D1F">
              <w:rPr>
                <w:rFonts w:hint="eastAsia"/>
              </w:rPr>
              <w:t>US$ 394</w:t>
            </w:r>
            <w:r w:rsidRPr="00F47D1F">
              <w:rPr>
                <w:rFonts w:hint="eastAsia"/>
              </w:rPr>
              <w:t>億</w:t>
            </w:r>
            <w:r w:rsidRPr="00F47D1F">
              <w:rPr>
                <w:rFonts w:hint="eastAsia"/>
              </w:rPr>
              <w:t>4,450</w:t>
            </w:r>
            <w:r w:rsidRPr="00F47D1F">
              <w:rPr>
                <w:rFonts w:hint="eastAsia"/>
              </w:rPr>
              <w:t>萬（</w:t>
            </w:r>
            <w:r w:rsidRPr="00F47D1F">
              <w:rPr>
                <w:rFonts w:hint="eastAsia"/>
              </w:rPr>
              <w:t>2025</w:t>
            </w:r>
            <w:r w:rsidRPr="00F47D1F">
              <w:rPr>
                <w:rFonts w:hint="eastAsia"/>
              </w:rPr>
              <w:t>）</w:t>
            </w:r>
          </w:p>
        </w:tc>
      </w:tr>
      <w:tr w:rsidR="00BC7EE3" w:rsidRPr="00F47D1F" w14:paraId="350586DE" w14:textId="77777777" w:rsidTr="00895FF9">
        <w:trPr>
          <w:trHeight w:val="680"/>
          <w:jc w:val="center"/>
        </w:trPr>
        <w:tc>
          <w:tcPr>
            <w:tcW w:w="2508" w:type="dxa"/>
            <w:shd w:val="clear" w:color="auto" w:fill="auto"/>
            <w:vAlign w:val="center"/>
          </w:tcPr>
          <w:p w14:paraId="6085534C" w14:textId="77777777" w:rsidR="006A3340" w:rsidRPr="00F47D1F" w:rsidRDefault="006A3340" w:rsidP="006A3340">
            <w:pPr>
              <w:suppressAutoHyphens w:val="0"/>
              <w:autoSpaceDN w:val="0"/>
              <w:ind w:leftChars="50" w:left="118" w:rightChars="50" w:right="118" w:firstLine="0"/>
              <w:jc w:val="distribute"/>
            </w:pPr>
            <w:r w:rsidRPr="00F47D1F">
              <w:t>經濟成長率</w:t>
            </w:r>
          </w:p>
        </w:tc>
        <w:tc>
          <w:tcPr>
            <w:tcW w:w="6176" w:type="dxa"/>
            <w:shd w:val="clear" w:color="auto" w:fill="auto"/>
            <w:vAlign w:val="center"/>
          </w:tcPr>
          <w:p w14:paraId="75D98663" w14:textId="77777777" w:rsidR="006A3340" w:rsidRPr="00F47D1F" w:rsidRDefault="006A3340" w:rsidP="00CC0A2D">
            <w:pPr>
              <w:ind w:left="119" w:right="119" w:firstLine="0"/>
            </w:pPr>
            <w:r w:rsidRPr="00F47D1F">
              <w:t>3.</w:t>
            </w:r>
            <w:r w:rsidR="00CC0A2D" w:rsidRPr="00F47D1F">
              <w:t>8</w:t>
            </w:r>
            <w:r w:rsidRPr="00F47D1F">
              <w:t>%</w:t>
            </w:r>
            <w:r w:rsidRPr="00F47D1F">
              <w:t>（</w:t>
            </w:r>
            <w:r w:rsidRPr="00F47D1F">
              <w:t>202</w:t>
            </w:r>
            <w:r w:rsidR="00CC0A2D" w:rsidRPr="00F47D1F">
              <w:t>5</w:t>
            </w:r>
            <w:r w:rsidRPr="00F47D1F">
              <w:t>）</w:t>
            </w:r>
          </w:p>
        </w:tc>
      </w:tr>
      <w:tr w:rsidR="00BC7EE3" w:rsidRPr="00F47D1F" w14:paraId="06FD19A2" w14:textId="77777777" w:rsidTr="00895FF9">
        <w:trPr>
          <w:trHeight w:val="680"/>
          <w:jc w:val="center"/>
        </w:trPr>
        <w:tc>
          <w:tcPr>
            <w:tcW w:w="2508" w:type="dxa"/>
            <w:shd w:val="clear" w:color="auto" w:fill="auto"/>
            <w:vAlign w:val="center"/>
          </w:tcPr>
          <w:p w14:paraId="3013B2B7" w14:textId="77777777" w:rsidR="006A3340" w:rsidRPr="00F47D1F" w:rsidRDefault="006A3340" w:rsidP="006A3340">
            <w:pPr>
              <w:suppressAutoHyphens w:val="0"/>
              <w:autoSpaceDN w:val="0"/>
              <w:ind w:leftChars="50" w:left="118" w:rightChars="50" w:right="118" w:firstLine="0"/>
              <w:jc w:val="distribute"/>
            </w:pPr>
            <w:r w:rsidRPr="00F47D1F">
              <w:t>平均國民所得</w:t>
            </w:r>
          </w:p>
        </w:tc>
        <w:tc>
          <w:tcPr>
            <w:tcW w:w="6176" w:type="dxa"/>
            <w:shd w:val="clear" w:color="auto" w:fill="auto"/>
            <w:vAlign w:val="center"/>
          </w:tcPr>
          <w:p w14:paraId="7EBBD591" w14:textId="77777777" w:rsidR="006A3340" w:rsidRPr="00F47D1F" w:rsidRDefault="006A3340" w:rsidP="00CC0A2D">
            <w:pPr>
              <w:ind w:left="119" w:right="119" w:firstLine="0"/>
            </w:pPr>
            <w:r w:rsidRPr="00F47D1F">
              <w:t>US$ 3,</w:t>
            </w:r>
            <w:r w:rsidR="00CC0A2D" w:rsidRPr="00F47D1F">
              <w:t>637</w:t>
            </w:r>
            <w:r w:rsidRPr="00F47D1F">
              <w:t>（</w:t>
            </w:r>
            <w:r w:rsidRPr="00F47D1F">
              <w:t>202</w:t>
            </w:r>
            <w:r w:rsidR="00CC0A2D" w:rsidRPr="00F47D1F">
              <w:t>5</w:t>
            </w:r>
            <w:r w:rsidRPr="00F47D1F">
              <w:t>）</w:t>
            </w:r>
          </w:p>
        </w:tc>
      </w:tr>
      <w:tr w:rsidR="00BC7EE3" w:rsidRPr="00F47D1F" w14:paraId="48AE92CD" w14:textId="77777777" w:rsidTr="00895FF9">
        <w:trPr>
          <w:trHeight w:val="680"/>
          <w:jc w:val="center"/>
        </w:trPr>
        <w:tc>
          <w:tcPr>
            <w:tcW w:w="2508" w:type="dxa"/>
            <w:shd w:val="clear" w:color="auto" w:fill="auto"/>
            <w:vAlign w:val="center"/>
          </w:tcPr>
          <w:p w14:paraId="36CD1C5E" w14:textId="77777777" w:rsidR="006A3340" w:rsidRPr="00F47D1F" w:rsidRDefault="006A3340" w:rsidP="006A3340">
            <w:pPr>
              <w:suppressAutoHyphens w:val="0"/>
              <w:autoSpaceDN w:val="0"/>
              <w:ind w:leftChars="50" w:left="118" w:rightChars="50" w:right="118" w:firstLine="0"/>
              <w:jc w:val="distribute"/>
            </w:pPr>
            <w:r w:rsidRPr="00F47D1F">
              <w:rPr>
                <w:rFonts w:hint="eastAsia"/>
              </w:rPr>
              <w:t>匯率</w:t>
            </w:r>
          </w:p>
        </w:tc>
        <w:tc>
          <w:tcPr>
            <w:tcW w:w="6176" w:type="dxa"/>
            <w:shd w:val="clear" w:color="auto" w:fill="auto"/>
            <w:vAlign w:val="center"/>
          </w:tcPr>
          <w:p w14:paraId="75C604AF" w14:textId="77777777" w:rsidR="006A3340" w:rsidRPr="00F47D1F" w:rsidRDefault="006A3340" w:rsidP="00CC0A2D">
            <w:pPr>
              <w:ind w:left="119" w:right="119" w:firstLine="0"/>
            </w:pPr>
            <w:r w:rsidRPr="00F47D1F">
              <w:t>US$1</w:t>
            </w:r>
            <w:r w:rsidRPr="00F47D1F">
              <w:t>＝</w:t>
            </w:r>
            <w:r w:rsidRPr="00F47D1F">
              <w:t>24.92 Lempira</w:t>
            </w:r>
            <w:r w:rsidRPr="00F47D1F">
              <w:t>（</w:t>
            </w:r>
            <w:r w:rsidRPr="00F47D1F">
              <w:t>202</w:t>
            </w:r>
            <w:r w:rsidR="00CC0A2D" w:rsidRPr="00F47D1F">
              <w:t>5</w:t>
            </w:r>
            <w:r w:rsidRPr="00F47D1F">
              <w:t>）</w:t>
            </w:r>
          </w:p>
        </w:tc>
      </w:tr>
      <w:tr w:rsidR="00BC7EE3" w:rsidRPr="00F47D1F" w14:paraId="1354B989" w14:textId="77777777" w:rsidTr="00895FF9">
        <w:trPr>
          <w:trHeight w:val="680"/>
          <w:jc w:val="center"/>
        </w:trPr>
        <w:tc>
          <w:tcPr>
            <w:tcW w:w="2508" w:type="dxa"/>
            <w:shd w:val="clear" w:color="auto" w:fill="auto"/>
            <w:vAlign w:val="center"/>
          </w:tcPr>
          <w:p w14:paraId="6C42AB98" w14:textId="77777777" w:rsidR="006A3340" w:rsidRPr="00F47D1F" w:rsidRDefault="006A3340" w:rsidP="006A3340">
            <w:pPr>
              <w:suppressAutoHyphens w:val="0"/>
              <w:autoSpaceDN w:val="0"/>
              <w:ind w:leftChars="50" w:left="118" w:rightChars="50" w:right="118" w:firstLine="0"/>
              <w:jc w:val="distribute"/>
            </w:pPr>
            <w:r w:rsidRPr="00F47D1F">
              <w:rPr>
                <w:rFonts w:hint="eastAsia"/>
              </w:rPr>
              <w:t>利率</w:t>
            </w:r>
          </w:p>
        </w:tc>
        <w:tc>
          <w:tcPr>
            <w:tcW w:w="6176" w:type="dxa"/>
            <w:shd w:val="clear" w:color="auto" w:fill="auto"/>
            <w:vAlign w:val="center"/>
          </w:tcPr>
          <w:p w14:paraId="54BDE05A" w14:textId="77777777" w:rsidR="006A3340" w:rsidRPr="00F47D1F" w:rsidRDefault="006A3340" w:rsidP="006A3340">
            <w:pPr>
              <w:ind w:left="119" w:right="119" w:firstLine="0"/>
            </w:pPr>
            <w:r w:rsidRPr="00F47D1F">
              <w:t>中央銀行利率</w:t>
            </w:r>
            <w:r w:rsidRPr="00F47D1F">
              <w:t>5.75%</w:t>
            </w:r>
            <w:r w:rsidRPr="00F47D1F">
              <w:t>（</w:t>
            </w:r>
            <w:r w:rsidR="00C2691C" w:rsidRPr="00F47D1F">
              <w:t>2025</w:t>
            </w:r>
            <w:r w:rsidRPr="00F47D1F">
              <w:t>）</w:t>
            </w:r>
          </w:p>
        </w:tc>
      </w:tr>
      <w:tr w:rsidR="00BC7EE3" w:rsidRPr="00F47D1F" w14:paraId="48475C63" w14:textId="77777777" w:rsidTr="00895FF9">
        <w:trPr>
          <w:trHeight w:val="680"/>
          <w:jc w:val="center"/>
        </w:trPr>
        <w:tc>
          <w:tcPr>
            <w:tcW w:w="2508" w:type="dxa"/>
            <w:shd w:val="clear" w:color="auto" w:fill="auto"/>
            <w:vAlign w:val="center"/>
          </w:tcPr>
          <w:p w14:paraId="345E7245" w14:textId="77777777" w:rsidR="006A3340" w:rsidRPr="00F47D1F" w:rsidRDefault="006A3340" w:rsidP="006A3340">
            <w:pPr>
              <w:suppressAutoHyphens w:val="0"/>
              <w:autoSpaceDN w:val="0"/>
              <w:ind w:leftChars="50" w:left="118" w:rightChars="50" w:right="118" w:firstLine="0"/>
              <w:jc w:val="distribute"/>
            </w:pPr>
            <w:r w:rsidRPr="00F47D1F">
              <w:rPr>
                <w:rFonts w:hint="eastAsia"/>
              </w:rPr>
              <w:t>通貨膨脹率</w:t>
            </w:r>
          </w:p>
        </w:tc>
        <w:tc>
          <w:tcPr>
            <w:tcW w:w="6176" w:type="dxa"/>
            <w:shd w:val="clear" w:color="auto" w:fill="auto"/>
            <w:vAlign w:val="center"/>
          </w:tcPr>
          <w:p w14:paraId="26528F12" w14:textId="77777777" w:rsidR="006A3340" w:rsidRPr="00F47D1F" w:rsidRDefault="006A3340" w:rsidP="00CC0A2D">
            <w:pPr>
              <w:ind w:left="119" w:right="119" w:firstLine="0"/>
            </w:pPr>
            <w:r w:rsidRPr="00F47D1F">
              <w:t>3.</w:t>
            </w:r>
            <w:r w:rsidR="00CC0A2D" w:rsidRPr="00F47D1F">
              <w:t>13</w:t>
            </w:r>
            <w:r w:rsidRPr="00F47D1F">
              <w:t>%</w:t>
            </w:r>
            <w:r w:rsidRPr="00F47D1F">
              <w:t>（</w:t>
            </w:r>
            <w:r w:rsidRPr="00F47D1F">
              <w:t>202</w:t>
            </w:r>
            <w:r w:rsidR="00CC0A2D" w:rsidRPr="00F47D1F">
              <w:t>5</w:t>
            </w:r>
            <w:r w:rsidRPr="00F47D1F">
              <w:t>）</w:t>
            </w:r>
          </w:p>
        </w:tc>
      </w:tr>
      <w:tr w:rsidR="00BC7EE3" w:rsidRPr="00F47D1F" w14:paraId="1FD331F4" w14:textId="77777777" w:rsidTr="00895FF9">
        <w:trPr>
          <w:trHeight w:val="680"/>
          <w:jc w:val="center"/>
        </w:trPr>
        <w:tc>
          <w:tcPr>
            <w:tcW w:w="2508" w:type="dxa"/>
            <w:shd w:val="clear" w:color="auto" w:fill="auto"/>
            <w:vAlign w:val="center"/>
          </w:tcPr>
          <w:p w14:paraId="74B01A4D" w14:textId="77777777" w:rsidR="006A3340" w:rsidRPr="00F47D1F" w:rsidRDefault="006A3340" w:rsidP="006A3340">
            <w:pPr>
              <w:suppressAutoHyphens w:val="0"/>
              <w:autoSpaceDN w:val="0"/>
              <w:ind w:leftChars="50" w:left="118" w:rightChars="50" w:right="118" w:firstLine="0"/>
              <w:jc w:val="distribute"/>
            </w:pPr>
            <w:r w:rsidRPr="00F47D1F">
              <w:t>產值最高前五種產業</w:t>
            </w:r>
          </w:p>
        </w:tc>
        <w:tc>
          <w:tcPr>
            <w:tcW w:w="6176" w:type="dxa"/>
            <w:shd w:val="clear" w:color="auto" w:fill="auto"/>
            <w:vAlign w:val="center"/>
          </w:tcPr>
          <w:p w14:paraId="22EE0219" w14:textId="77777777" w:rsidR="006A3340" w:rsidRPr="00F47D1F" w:rsidRDefault="006A3340" w:rsidP="006A3340">
            <w:pPr>
              <w:ind w:left="119" w:right="119" w:firstLine="0"/>
            </w:pPr>
            <w:r w:rsidRPr="00F47D1F">
              <w:t>成衣加工業、咖啡產業、香蕉栽種業、棕櫚油產業、冷凍白蝦加工業</w:t>
            </w:r>
          </w:p>
        </w:tc>
      </w:tr>
      <w:tr w:rsidR="00BC7EE3" w:rsidRPr="00F47D1F" w14:paraId="4B7060FE" w14:textId="77777777" w:rsidTr="00895FF9">
        <w:trPr>
          <w:trHeight w:val="680"/>
          <w:jc w:val="center"/>
        </w:trPr>
        <w:tc>
          <w:tcPr>
            <w:tcW w:w="2508" w:type="dxa"/>
            <w:shd w:val="clear" w:color="auto" w:fill="auto"/>
            <w:vAlign w:val="center"/>
          </w:tcPr>
          <w:p w14:paraId="04303250" w14:textId="77777777" w:rsidR="006A3340" w:rsidRPr="00F47D1F" w:rsidRDefault="006A3340" w:rsidP="006A3340">
            <w:pPr>
              <w:suppressAutoHyphens w:val="0"/>
              <w:autoSpaceDN w:val="0"/>
              <w:ind w:leftChars="50" w:left="118" w:rightChars="50" w:right="118" w:firstLine="0"/>
              <w:jc w:val="distribute"/>
            </w:pPr>
            <w:r w:rsidRPr="00F47D1F">
              <w:t>出口總額</w:t>
            </w:r>
          </w:p>
        </w:tc>
        <w:tc>
          <w:tcPr>
            <w:tcW w:w="6176" w:type="dxa"/>
            <w:shd w:val="clear" w:color="auto" w:fill="auto"/>
            <w:vAlign w:val="center"/>
          </w:tcPr>
          <w:p w14:paraId="4806E447" w14:textId="77777777" w:rsidR="006A3340" w:rsidRPr="00F47D1F" w:rsidRDefault="00CC0A2D" w:rsidP="006A3340">
            <w:pPr>
              <w:ind w:left="119" w:right="119" w:firstLine="0"/>
            </w:pPr>
            <w:r w:rsidRPr="00F47D1F">
              <w:rPr>
                <w:rFonts w:ascii="Google Sans Text" w:hAnsi="Google Sans Text"/>
                <w:shd w:val="clear" w:color="auto" w:fill="FFFFFF"/>
              </w:rPr>
              <w:t>US$ 68</w:t>
            </w:r>
            <w:r w:rsidRPr="00F47D1F">
              <w:rPr>
                <w:rFonts w:ascii="Google Sans Text" w:hAnsi="Google Sans Text"/>
                <w:shd w:val="clear" w:color="auto" w:fill="FFFFFF"/>
              </w:rPr>
              <w:t>億</w:t>
            </w:r>
            <w:r w:rsidRPr="00F47D1F">
              <w:rPr>
                <w:rFonts w:ascii="Google Sans Text" w:hAnsi="Google Sans Text"/>
                <w:shd w:val="clear" w:color="auto" w:fill="FFFFFF"/>
              </w:rPr>
              <w:t>4,386</w:t>
            </w:r>
            <w:r w:rsidRPr="00F47D1F">
              <w:rPr>
                <w:rFonts w:ascii="Google Sans Text" w:hAnsi="Google Sans Text"/>
                <w:shd w:val="clear" w:color="auto" w:fill="FFFFFF"/>
              </w:rPr>
              <w:t>萬（</w:t>
            </w:r>
            <w:r w:rsidRPr="00F47D1F">
              <w:rPr>
                <w:rFonts w:ascii="Google Sans Text" w:hAnsi="Google Sans Text"/>
                <w:shd w:val="clear" w:color="auto" w:fill="FFFFFF"/>
              </w:rPr>
              <w:t>2025</w:t>
            </w:r>
            <w:r w:rsidRPr="00F47D1F">
              <w:rPr>
                <w:rFonts w:ascii="新細明體" w:eastAsia="新細明體" w:hAnsi="新細明體" w:cs="新細明體" w:hint="eastAsia"/>
                <w:shd w:val="clear" w:color="auto" w:fill="FFFFFF"/>
              </w:rPr>
              <w:t>）</w:t>
            </w:r>
          </w:p>
        </w:tc>
      </w:tr>
      <w:tr w:rsidR="00BC7EE3" w:rsidRPr="00F47D1F" w14:paraId="13C79D56" w14:textId="77777777" w:rsidTr="00895FF9">
        <w:trPr>
          <w:trHeight w:val="680"/>
          <w:jc w:val="center"/>
        </w:trPr>
        <w:tc>
          <w:tcPr>
            <w:tcW w:w="2508" w:type="dxa"/>
            <w:shd w:val="clear" w:color="auto" w:fill="auto"/>
            <w:vAlign w:val="center"/>
          </w:tcPr>
          <w:p w14:paraId="3145CB03" w14:textId="77777777" w:rsidR="006A3340" w:rsidRPr="00F47D1F" w:rsidRDefault="006A3340" w:rsidP="006A3340">
            <w:pPr>
              <w:suppressAutoHyphens w:val="0"/>
              <w:autoSpaceDN w:val="0"/>
              <w:ind w:leftChars="50" w:left="118" w:rightChars="50" w:right="118" w:firstLine="0"/>
              <w:jc w:val="distribute"/>
            </w:pPr>
            <w:r w:rsidRPr="00F47D1F">
              <w:t>主要出口產品</w:t>
            </w:r>
          </w:p>
        </w:tc>
        <w:tc>
          <w:tcPr>
            <w:tcW w:w="6176" w:type="dxa"/>
            <w:shd w:val="clear" w:color="auto" w:fill="auto"/>
            <w:vAlign w:val="center"/>
          </w:tcPr>
          <w:p w14:paraId="5D8A0AA7" w14:textId="77777777" w:rsidR="006A3340" w:rsidRPr="00F47D1F" w:rsidRDefault="006A3340" w:rsidP="00CC0A2D">
            <w:pPr>
              <w:ind w:left="119" w:right="119" w:firstLine="0"/>
            </w:pPr>
            <w:r w:rsidRPr="00F47D1F">
              <w:t>咖啡、香蕉、香蕉與西瓜、棕油、白蝦（</w:t>
            </w:r>
            <w:r w:rsidRPr="00F47D1F">
              <w:t>202</w:t>
            </w:r>
            <w:r w:rsidR="00CC0A2D" w:rsidRPr="00F47D1F">
              <w:t>5</w:t>
            </w:r>
            <w:r w:rsidRPr="00F47D1F">
              <w:t>）</w:t>
            </w:r>
          </w:p>
        </w:tc>
      </w:tr>
      <w:tr w:rsidR="00BC7EE3" w:rsidRPr="00F47D1F" w14:paraId="5CE680CE" w14:textId="77777777" w:rsidTr="00895FF9">
        <w:trPr>
          <w:trHeight w:val="680"/>
          <w:jc w:val="center"/>
        </w:trPr>
        <w:tc>
          <w:tcPr>
            <w:tcW w:w="2508" w:type="dxa"/>
            <w:shd w:val="clear" w:color="auto" w:fill="auto"/>
            <w:vAlign w:val="center"/>
          </w:tcPr>
          <w:p w14:paraId="6BEB9899" w14:textId="77777777" w:rsidR="006A3340" w:rsidRPr="00F47D1F" w:rsidRDefault="006A3340" w:rsidP="006A3340">
            <w:pPr>
              <w:suppressAutoHyphens w:val="0"/>
              <w:autoSpaceDN w:val="0"/>
              <w:ind w:leftChars="50" w:left="118" w:rightChars="50" w:right="118" w:firstLine="0"/>
              <w:jc w:val="distribute"/>
            </w:pPr>
            <w:r w:rsidRPr="00F47D1F">
              <w:t>主要出口國家</w:t>
            </w:r>
          </w:p>
        </w:tc>
        <w:tc>
          <w:tcPr>
            <w:tcW w:w="6176" w:type="dxa"/>
            <w:shd w:val="clear" w:color="auto" w:fill="auto"/>
            <w:vAlign w:val="center"/>
          </w:tcPr>
          <w:p w14:paraId="484A13CD" w14:textId="77777777" w:rsidR="006A3340" w:rsidRPr="00F47D1F" w:rsidRDefault="006A3340" w:rsidP="00CC0A2D">
            <w:pPr>
              <w:ind w:left="119" w:right="119" w:firstLine="0"/>
            </w:pPr>
            <w:r w:rsidRPr="00F47D1F">
              <w:t>美國、尼加拉瓜、薩爾瓦多、瓜地馬拉、墨西哥（</w:t>
            </w:r>
            <w:r w:rsidRPr="00F47D1F">
              <w:t>202</w:t>
            </w:r>
            <w:r w:rsidR="00CC0A2D" w:rsidRPr="00F47D1F">
              <w:t>5</w:t>
            </w:r>
            <w:r w:rsidRPr="00F47D1F">
              <w:t>）</w:t>
            </w:r>
          </w:p>
        </w:tc>
      </w:tr>
      <w:tr w:rsidR="00BC7EE3" w:rsidRPr="00F47D1F" w14:paraId="3C336E71" w14:textId="77777777" w:rsidTr="00895FF9">
        <w:trPr>
          <w:trHeight w:val="680"/>
          <w:jc w:val="center"/>
        </w:trPr>
        <w:tc>
          <w:tcPr>
            <w:tcW w:w="2508" w:type="dxa"/>
            <w:shd w:val="clear" w:color="auto" w:fill="auto"/>
            <w:vAlign w:val="center"/>
          </w:tcPr>
          <w:p w14:paraId="11E836CE" w14:textId="77777777" w:rsidR="006A3340" w:rsidRPr="00F47D1F" w:rsidRDefault="006A3340" w:rsidP="006A3340">
            <w:pPr>
              <w:suppressAutoHyphens w:val="0"/>
              <w:autoSpaceDN w:val="0"/>
              <w:ind w:leftChars="50" w:left="118" w:rightChars="50" w:right="118" w:firstLine="0"/>
              <w:jc w:val="distribute"/>
            </w:pPr>
            <w:r w:rsidRPr="00F47D1F">
              <w:t>進口總額</w:t>
            </w:r>
          </w:p>
        </w:tc>
        <w:tc>
          <w:tcPr>
            <w:tcW w:w="6176" w:type="dxa"/>
            <w:shd w:val="clear" w:color="auto" w:fill="auto"/>
            <w:vAlign w:val="center"/>
          </w:tcPr>
          <w:p w14:paraId="148B39C1" w14:textId="77777777" w:rsidR="006A3340" w:rsidRPr="00F47D1F" w:rsidRDefault="00CC0A2D" w:rsidP="006A3340">
            <w:pPr>
              <w:ind w:left="119" w:right="119" w:firstLine="0"/>
            </w:pPr>
            <w:r w:rsidRPr="00F47D1F">
              <w:rPr>
                <w:rFonts w:hint="eastAsia"/>
              </w:rPr>
              <w:t>US$ 171</w:t>
            </w:r>
            <w:r w:rsidRPr="00F47D1F">
              <w:rPr>
                <w:rFonts w:hint="eastAsia"/>
              </w:rPr>
              <w:t>億</w:t>
            </w:r>
            <w:r w:rsidRPr="00F47D1F">
              <w:rPr>
                <w:rFonts w:hint="eastAsia"/>
              </w:rPr>
              <w:t>2,749</w:t>
            </w:r>
            <w:r w:rsidRPr="00F47D1F">
              <w:rPr>
                <w:rFonts w:hint="eastAsia"/>
              </w:rPr>
              <w:t>萬（</w:t>
            </w:r>
            <w:r w:rsidRPr="00F47D1F">
              <w:rPr>
                <w:rFonts w:hint="eastAsia"/>
              </w:rPr>
              <w:t>2025</w:t>
            </w:r>
            <w:r w:rsidRPr="00F47D1F">
              <w:rPr>
                <w:rFonts w:hint="eastAsia"/>
              </w:rPr>
              <w:t>）</w:t>
            </w:r>
          </w:p>
        </w:tc>
      </w:tr>
      <w:tr w:rsidR="00BC7EE3" w:rsidRPr="00F47D1F" w14:paraId="5B90F081" w14:textId="77777777" w:rsidTr="00895FF9">
        <w:trPr>
          <w:trHeight w:val="680"/>
          <w:jc w:val="center"/>
        </w:trPr>
        <w:tc>
          <w:tcPr>
            <w:tcW w:w="2508" w:type="dxa"/>
            <w:shd w:val="clear" w:color="auto" w:fill="auto"/>
            <w:vAlign w:val="center"/>
          </w:tcPr>
          <w:p w14:paraId="1C20A9EA" w14:textId="77777777" w:rsidR="006A3340" w:rsidRPr="00F47D1F" w:rsidRDefault="006A3340" w:rsidP="006A3340">
            <w:pPr>
              <w:suppressAutoHyphens w:val="0"/>
              <w:autoSpaceDN w:val="0"/>
              <w:ind w:leftChars="50" w:left="118" w:rightChars="50" w:right="118" w:firstLine="0"/>
              <w:jc w:val="distribute"/>
            </w:pPr>
            <w:r w:rsidRPr="00F47D1F">
              <w:t>主要進口產品</w:t>
            </w:r>
          </w:p>
        </w:tc>
        <w:tc>
          <w:tcPr>
            <w:tcW w:w="6176" w:type="dxa"/>
            <w:shd w:val="clear" w:color="auto" w:fill="auto"/>
            <w:vAlign w:val="center"/>
          </w:tcPr>
          <w:p w14:paraId="2C2326B6" w14:textId="77777777" w:rsidR="006A3340" w:rsidRPr="00F47D1F" w:rsidRDefault="006A3340" w:rsidP="006A3340">
            <w:pPr>
              <w:ind w:left="119" w:right="119" w:firstLine="0"/>
            </w:pPr>
            <w:r w:rsidRPr="00F47D1F">
              <w:t>礦產品、汽油、機械零件、化工原料、食品化學工業產品、運輸設備、金屬產品、塑膠製品、蔬菜、紙箱及紙板製品（</w:t>
            </w:r>
            <w:r w:rsidR="00CC0A2D" w:rsidRPr="00F47D1F">
              <w:t>2025</w:t>
            </w:r>
            <w:r w:rsidRPr="00F47D1F">
              <w:t>）</w:t>
            </w:r>
          </w:p>
        </w:tc>
      </w:tr>
      <w:tr w:rsidR="00BC7EE3" w:rsidRPr="00F47D1F" w14:paraId="66FAF047" w14:textId="77777777" w:rsidTr="00895FF9">
        <w:trPr>
          <w:trHeight w:val="680"/>
          <w:jc w:val="center"/>
        </w:trPr>
        <w:tc>
          <w:tcPr>
            <w:tcW w:w="2508" w:type="dxa"/>
            <w:shd w:val="clear" w:color="auto" w:fill="auto"/>
            <w:vAlign w:val="center"/>
          </w:tcPr>
          <w:p w14:paraId="62675D47" w14:textId="77777777" w:rsidR="006A3340" w:rsidRPr="00F47D1F" w:rsidRDefault="006A3340" w:rsidP="006A3340">
            <w:pPr>
              <w:suppressAutoHyphens w:val="0"/>
              <w:autoSpaceDN w:val="0"/>
              <w:ind w:leftChars="50" w:left="118" w:rightChars="50" w:right="118" w:firstLine="0"/>
              <w:jc w:val="distribute"/>
            </w:pPr>
            <w:r w:rsidRPr="00F47D1F">
              <w:t>主要進口國</w:t>
            </w:r>
            <w:r w:rsidRPr="00F47D1F">
              <w:rPr>
                <w:rFonts w:hint="eastAsia"/>
              </w:rPr>
              <w:t>/</w:t>
            </w:r>
            <w:r w:rsidRPr="00F47D1F">
              <w:rPr>
                <w:rFonts w:hint="eastAsia"/>
              </w:rPr>
              <w:t>及地區</w:t>
            </w:r>
          </w:p>
        </w:tc>
        <w:tc>
          <w:tcPr>
            <w:tcW w:w="6176" w:type="dxa"/>
            <w:shd w:val="clear" w:color="auto" w:fill="auto"/>
            <w:vAlign w:val="center"/>
          </w:tcPr>
          <w:p w14:paraId="32725385" w14:textId="1A87D923" w:rsidR="006A3340" w:rsidRPr="00F47D1F" w:rsidRDefault="006A3340" w:rsidP="00CC0A2D">
            <w:pPr>
              <w:ind w:left="119" w:right="119" w:firstLine="0"/>
            </w:pPr>
            <w:r w:rsidRPr="00F47D1F">
              <w:t>美國、中國大陸、瓜地馬拉、墨西哥、薩爾瓦多、哥斯大黎加（</w:t>
            </w:r>
            <w:r w:rsidRPr="00F47D1F">
              <w:t>202</w:t>
            </w:r>
            <w:r w:rsidR="00CC0A2D" w:rsidRPr="00F47D1F">
              <w:t>5</w:t>
            </w:r>
            <w:r w:rsidRPr="00F47D1F">
              <w:t>）</w:t>
            </w:r>
          </w:p>
        </w:tc>
      </w:tr>
      <w:tr w:rsidR="00BC7EE3" w:rsidRPr="00F47D1F" w14:paraId="135BDA6D" w14:textId="77777777" w:rsidTr="00895FF9">
        <w:trPr>
          <w:trHeight w:val="680"/>
          <w:jc w:val="center"/>
        </w:trPr>
        <w:tc>
          <w:tcPr>
            <w:tcW w:w="2508" w:type="dxa"/>
            <w:shd w:val="clear" w:color="auto" w:fill="auto"/>
            <w:vAlign w:val="center"/>
          </w:tcPr>
          <w:p w14:paraId="43E0C143" w14:textId="77777777" w:rsidR="006A3340" w:rsidRPr="00F47D1F" w:rsidRDefault="006A3340" w:rsidP="006A3340">
            <w:pPr>
              <w:suppressAutoHyphens w:val="0"/>
              <w:autoSpaceDN w:val="0"/>
              <w:ind w:leftChars="50" w:left="118" w:rightChars="50" w:right="118" w:firstLine="0"/>
              <w:jc w:val="distribute"/>
            </w:pPr>
            <w:r w:rsidRPr="00F47D1F">
              <w:lastRenderedPageBreak/>
              <w:t>重要產業介紹</w:t>
            </w:r>
          </w:p>
        </w:tc>
        <w:tc>
          <w:tcPr>
            <w:tcW w:w="6176" w:type="dxa"/>
            <w:shd w:val="clear" w:color="auto" w:fill="auto"/>
            <w:vAlign w:val="center"/>
          </w:tcPr>
          <w:p w14:paraId="20630FA4" w14:textId="77777777" w:rsidR="006A3340" w:rsidRPr="00F47D1F" w:rsidRDefault="006A3340" w:rsidP="006A3340">
            <w:pPr>
              <w:ind w:left="119" w:right="119" w:firstLine="0"/>
            </w:pPr>
            <w:r w:rsidRPr="00F47D1F">
              <w:t>保稅成衣加工出口業，咖啡業，食品加工業、觀光業</w:t>
            </w:r>
          </w:p>
        </w:tc>
      </w:tr>
      <w:tr w:rsidR="006A3340" w:rsidRPr="00F47D1F" w14:paraId="72A42577" w14:textId="77777777" w:rsidTr="00895FF9">
        <w:trPr>
          <w:trHeight w:val="680"/>
          <w:jc w:val="center"/>
        </w:trPr>
        <w:tc>
          <w:tcPr>
            <w:tcW w:w="2508" w:type="dxa"/>
            <w:shd w:val="clear" w:color="auto" w:fill="auto"/>
            <w:vAlign w:val="center"/>
          </w:tcPr>
          <w:p w14:paraId="45D744E4" w14:textId="77777777" w:rsidR="006A3340" w:rsidRPr="00F47D1F" w:rsidRDefault="006A3340" w:rsidP="006A3340">
            <w:pPr>
              <w:suppressAutoHyphens w:val="0"/>
              <w:autoSpaceDN w:val="0"/>
              <w:ind w:leftChars="50" w:left="118" w:rightChars="50" w:right="118" w:firstLine="0"/>
              <w:jc w:val="distribute"/>
            </w:pPr>
            <w:r w:rsidRPr="00F47D1F">
              <w:t>具發展潛力產業</w:t>
            </w:r>
          </w:p>
        </w:tc>
        <w:tc>
          <w:tcPr>
            <w:tcW w:w="6176" w:type="dxa"/>
            <w:shd w:val="clear" w:color="auto" w:fill="auto"/>
            <w:vAlign w:val="center"/>
          </w:tcPr>
          <w:p w14:paraId="6E7AA8A1" w14:textId="77777777" w:rsidR="006A3340" w:rsidRPr="00F47D1F" w:rsidRDefault="006A3340" w:rsidP="006A3340">
            <w:pPr>
              <w:ind w:left="119" w:right="119" w:firstLine="0"/>
            </w:pPr>
            <w:r w:rsidRPr="00F47D1F">
              <w:t>加工出口區車用連接線產業，礦產業、食品加工業</w:t>
            </w:r>
          </w:p>
        </w:tc>
      </w:tr>
    </w:tbl>
    <w:p w14:paraId="1E3E4589" w14:textId="77777777" w:rsidR="00374F32" w:rsidRPr="00F47D1F" w:rsidRDefault="00374F32">
      <w:pPr>
        <w:ind w:firstLine="472"/>
        <w:rPr>
          <w:lang w:eastAsia="zh-TW"/>
        </w:rPr>
      </w:pPr>
    </w:p>
    <w:p w14:paraId="55FE639F" w14:textId="77777777" w:rsidR="00374F32" w:rsidRPr="00F47D1F" w:rsidRDefault="00374F32">
      <w:pPr>
        <w:pageBreakBefore/>
        <w:ind w:firstLine="472"/>
        <w:rPr>
          <w:lang w:eastAsia="zh-TW"/>
        </w:rPr>
      </w:pPr>
    </w:p>
    <w:p w14:paraId="1B40B636" w14:textId="77777777" w:rsidR="00374F32" w:rsidRPr="00F47D1F" w:rsidRDefault="00374F32">
      <w:pPr>
        <w:ind w:left="472" w:firstLine="0"/>
        <w:rPr>
          <w:lang w:eastAsia="zh-TW"/>
        </w:rPr>
      </w:pPr>
    </w:p>
    <w:p w14:paraId="1C9AFB3A" w14:textId="77777777" w:rsidR="00374F32" w:rsidRPr="00F47D1F" w:rsidRDefault="00374F32">
      <w:pPr>
        <w:rPr>
          <w:lang w:eastAsia="zh-TW"/>
        </w:rPr>
        <w:sectPr w:rsidR="00374F32" w:rsidRPr="00F47D1F">
          <w:pgSz w:w="11906" w:h="16838"/>
          <w:pgMar w:top="2268" w:right="1701" w:bottom="1701" w:left="1701" w:header="1134" w:footer="851" w:gutter="0"/>
          <w:cols w:space="720"/>
          <w:docGrid w:type="linesAndChars" w:linePitch="514" w:charSpace="-820"/>
        </w:sectPr>
      </w:pPr>
    </w:p>
    <w:p w14:paraId="00A4B019" w14:textId="77777777" w:rsidR="00374F32" w:rsidRPr="00F47D1F" w:rsidRDefault="00374F32" w:rsidP="00A2345C">
      <w:pPr>
        <w:pStyle w:val="ab"/>
        <w:spacing w:before="257" w:after="771"/>
      </w:pPr>
      <w:bookmarkStart w:id="0" w:name="_Toc232653996"/>
      <w:r w:rsidRPr="00F47D1F">
        <w:rPr>
          <w:rFonts w:ascii="Times New Roman" w:hAnsi="Times New Roman" w:cs="Times New Roman"/>
          <w:lang w:eastAsia="zh-TW"/>
        </w:rPr>
        <w:lastRenderedPageBreak/>
        <w:t>第壹章　自然人文環境</w:t>
      </w:r>
      <w:bookmarkEnd w:id="0"/>
    </w:p>
    <w:p w14:paraId="49046242" w14:textId="77777777" w:rsidR="00374F32" w:rsidRPr="00F47D1F" w:rsidRDefault="00374F32">
      <w:pPr>
        <w:pStyle w:val="ad"/>
        <w:spacing w:before="257" w:after="257"/>
        <w:ind w:left="632" w:hanging="632"/>
      </w:pPr>
      <w:r w:rsidRPr="00F47D1F">
        <w:t>一、自然環境</w:t>
      </w:r>
    </w:p>
    <w:p w14:paraId="483A5A24" w14:textId="77777777" w:rsidR="00895FF9" w:rsidRPr="00F47D1F" w:rsidRDefault="006A3340" w:rsidP="00723DC0">
      <w:pPr>
        <w:rPr>
          <w:lang w:eastAsia="zh-TW"/>
        </w:rPr>
      </w:pPr>
      <w:r w:rsidRPr="00F47D1F">
        <w:rPr>
          <w:lang w:eastAsia="zh-TW"/>
        </w:rPr>
        <w:t>宏國位居中美洲中部，北依大西洋加勒比海，東南與尼加拉瓜接攘，西北與瓜地馬拉為界，西南鄰薩爾瓦多，南臨太平洋。面積</w:t>
      </w:r>
      <w:r w:rsidRPr="00F47D1F">
        <w:rPr>
          <w:lang w:eastAsia="zh-TW"/>
        </w:rPr>
        <w:t>112,492</w:t>
      </w:r>
      <w:r w:rsidRPr="00F47D1F">
        <w:rPr>
          <w:lang w:eastAsia="zh-TW"/>
        </w:rPr>
        <w:t>平方公里（國際法庭於</w:t>
      </w:r>
      <w:r w:rsidRPr="00F47D1F">
        <w:rPr>
          <w:lang w:eastAsia="zh-TW"/>
        </w:rPr>
        <w:t>1992</w:t>
      </w:r>
      <w:r w:rsidRPr="00F47D1F">
        <w:rPr>
          <w:lang w:eastAsia="zh-TW"/>
        </w:rPr>
        <w:t>年，對宏薩邊界領土糾紛判決，致宏國領土略有增加），</w:t>
      </w:r>
      <w:r w:rsidRPr="00F47D1F">
        <w:rPr>
          <w:lang w:eastAsia="zh-TW"/>
        </w:rPr>
        <w:t>202</w:t>
      </w:r>
      <w:r w:rsidR="00CC0A2D" w:rsidRPr="00F47D1F">
        <w:rPr>
          <w:lang w:eastAsia="zh-TW"/>
        </w:rPr>
        <w:t>5</w:t>
      </w:r>
      <w:r w:rsidRPr="00F47D1F">
        <w:rPr>
          <w:lang w:eastAsia="zh-TW"/>
        </w:rPr>
        <w:t>年人口數為</w:t>
      </w:r>
      <w:r w:rsidR="00CC0A2D" w:rsidRPr="00F47D1F">
        <w:rPr>
          <w:lang w:eastAsia="zh-TW"/>
        </w:rPr>
        <w:t>1,084</w:t>
      </w:r>
      <w:r w:rsidRPr="00F47D1F">
        <w:rPr>
          <w:lang w:eastAsia="zh-TW"/>
        </w:rPr>
        <w:t>萬人。由於宏國位處熱帶，地勢多起伏，具備各類型氣候。全年分乾、雨兩季，雨季為每年</w:t>
      </w:r>
      <w:r w:rsidRPr="00F47D1F">
        <w:rPr>
          <w:lang w:eastAsia="zh-TW"/>
        </w:rPr>
        <w:t>5</w:t>
      </w:r>
      <w:r w:rsidRPr="00F47D1F">
        <w:rPr>
          <w:lang w:eastAsia="zh-TW"/>
        </w:rPr>
        <w:t>月至</w:t>
      </w:r>
      <w:r w:rsidRPr="00F47D1F">
        <w:rPr>
          <w:lang w:eastAsia="zh-TW"/>
        </w:rPr>
        <w:t>10</w:t>
      </w:r>
      <w:r w:rsidRPr="00F47D1F">
        <w:rPr>
          <w:lang w:eastAsia="zh-TW"/>
        </w:rPr>
        <w:t>月，餘為乾季，乾季時海岸盆地平均溫度可達攝氏</w:t>
      </w:r>
      <w:r w:rsidRPr="00F47D1F">
        <w:rPr>
          <w:lang w:eastAsia="zh-TW"/>
        </w:rPr>
        <w:t>30</w:t>
      </w:r>
      <w:r w:rsidRPr="00F47D1F">
        <w:rPr>
          <w:lang w:eastAsia="zh-TW"/>
        </w:rPr>
        <w:t>度，山區攝氏</w:t>
      </w:r>
      <w:r w:rsidRPr="00F47D1F">
        <w:rPr>
          <w:lang w:eastAsia="zh-TW"/>
        </w:rPr>
        <w:t>20</w:t>
      </w:r>
      <w:r w:rsidRPr="00F47D1F">
        <w:rPr>
          <w:lang w:eastAsia="zh-TW"/>
        </w:rPr>
        <w:t>度。雨季時，海岸平原為</w:t>
      </w:r>
      <w:r w:rsidRPr="00F47D1F">
        <w:rPr>
          <w:lang w:eastAsia="zh-TW"/>
        </w:rPr>
        <w:t>30</w:t>
      </w:r>
      <w:r w:rsidRPr="00F47D1F">
        <w:rPr>
          <w:lang w:eastAsia="zh-TW"/>
        </w:rPr>
        <w:t>度，山區為</w:t>
      </w:r>
      <w:r w:rsidRPr="00F47D1F">
        <w:rPr>
          <w:lang w:eastAsia="zh-TW"/>
        </w:rPr>
        <w:t>15</w:t>
      </w:r>
      <w:r w:rsidRPr="00F47D1F">
        <w:rPr>
          <w:lang w:eastAsia="zh-TW"/>
        </w:rPr>
        <w:t>度。平均降雨量在宏國北部為</w:t>
      </w:r>
      <w:r w:rsidRPr="00F47D1F">
        <w:rPr>
          <w:lang w:eastAsia="zh-TW"/>
        </w:rPr>
        <w:t>127.2</w:t>
      </w:r>
      <w:r w:rsidRPr="00F47D1F">
        <w:rPr>
          <w:lang w:eastAsia="zh-TW"/>
        </w:rPr>
        <w:t>公厘，宏國中部為</w:t>
      </w:r>
      <w:r w:rsidRPr="00F47D1F">
        <w:rPr>
          <w:lang w:eastAsia="zh-TW"/>
        </w:rPr>
        <w:t>195.3</w:t>
      </w:r>
      <w:r w:rsidRPr="00F47D1F">
        <w:rPr>
          <w:lang w:eastAsia="zh-TW"/>
        </w:rPr>
        <w:t>公厘，宏國南部為</w:t>
      </w:r>
      <w:r w:rsidRPr="00F47D1F">
        <w:rPr>
          <w:lang w:eastAsia="zh-TW"/>
        </w:rPr>
        <w:t>154.3</w:t>
      </w:r>
      <w:r w:rsidRPr="00F47D1F">
        <w:rPr>
          <w:lang w:eastAsia="zh-TW"/>
        </w:rPr>
        <w:t>公厘。</w:t>
      </w:r>
    </w:p>
    <w:p w14:paraId="01A0E60F" w14:textId="77777777" w:rsidR="00374F32" w:rsidRPr="00F47D1F" w:rsidRDefault="00374F32">
      <w:pPr>
        <w:pStyle w:val="ad"/>
        <w:spacing w:before="257" w:after="257"/>
        <w:ind w:left="632" w:hanging="632"/>
      </w:pPr>
      <w:r w:rsidRPr="00F47D1F">
        <w:t>二、人文及社會環境</w:t>
      </w:r>
    </w:p>
    <w:p w14:paraId="14A66BCC" w14:textId="77777777" w:rsidR="00895FF9" w:rsidRPr="00F47D1F" w:rsidRDefault="006A3340" w:rsidP="00723DC0">
      <w:r w:rsidRPr="00F47D1F">
        <w:t>宏國首都為德古斯加巴（</w:t>
      </w:r>
      <w:r w:rsidRPr="00F47D1F">
        <w:t>Tegucigalpa</w:t>
      </w:r>
      <w:r w:rsidRPr="00F47D1F">
        <w:t>）、工商業中心位於宏北汕埠市（</w:t>
      </w:r>
      <w:r w:rsidRPr="00F47D1F">
        <w:t>San Pedro Sula</w:t>
      </w:r>
      <w:r w:rsidRPr="00F47D1F">
        <w:t>）。</w:t>
      </w:r>
      <w:r w:rsidRPr="00F47D1F">
        <w:rPr>
          <w:lang w:eastAsia="zh-TW"/>
        </w:rPr>
        <w:t>全國</w:t>
      </w:r>
      <w:r w:rsidRPr="00F47D1F">
        <w:rPr>
          <w:lang w:eastAsia="zh-TW"/>
        </w:rPr>
        <w:t>990</w:t>
      </w:r>
      <w:r w:rsidRPr="00F47D1F">
        <w:rPr>
          <w:lang w:eastAsia="zh-TW"/>
        </w:rPr>
        <w:t>萬人，其中</w:t>
      </w:r>
      <w:r w:rsidRPr="00F47D1F">
        <w:rPr>
          <w:lang w:eastAsia="zh-TW"/>
        </w:rPr>
        <w:t>90%</w:t>
      </w:r>
      <w:r w:rsidRPr="00F47D1F">
        <w:rPr>
          <w:lang w:eastAsia="zh-TW"/>
        </w:rPr>
        <w:t>以上係印第安族土著與早期西班牙移民混血後裔，其餘少數民族為非裔、中東、巴勒斯坦移民、阿拉伯人及華人，官方語言為西班牙語。</w:t>
      </w:r>
    </w:p>
    <w:p w14:paraId="4F823A3D" w14:textId="77777777" w:rsidR="00374F32" w:rsidRPr="00F47D1F" w:rsidRDefault="00374F32" w:rsidP="00A2345C">
      <w:pPr>
        <w:pStyle w:val="ad"/>
        <w:spacing w:before="257" w:after="257"/>
        <w:ind w:left="632" w:hanging="632"/>
      </w:pPr>
      <w:r w:rsidRPr="00F47D1F">
        <w:t>三、政治環境</w:t>
      </w:r>
    </w:p>
    <w:p w14:paraId="5201264A" w14:textId="77777777" w:rsidR="006A3340" w:rsidRPr="00F47D1F" w:rsidRDefault="006A3340" w:rsidP="00723DC0">
      <w:pPr>
        <w:pStyle w:val="ae"/>
        <w:ind w:left="944" w:hanging="708"/>
      </w:pPr>
      <w:r w:rsidRPr="00F47D1F">
        <w:t>（一）歷史</w:t>
      </w:r>
    </w:p>
    <w:p w14:paraId="1126CB3D" w14:textId="77777777" w:rsidR="006A3340" w:rsidRPr="00F47D1F" w:rsidRDefault="006A3340" w:rsidP="00723DC0">
      <w:pPr>
        <w:pStyle w:val="af4"/>
        <w:ind w:left="944" w:firstLine="472"/>
      </w:pPr>
      <w:r w:rsidRPr="00F47D1F">
        <w:t>1821</w:t>
      </w:r>
      <w:r w:rsidRPr="00F47D1F">
        <w:t>年宏都拉斯與其他中美洲國家共同簽署獨立宣言，宣布脫離西班牙殖民統治，並加入墨西哥帝國，</w:t>
      </w:r>
      <w:r w:rsidRPr="00F47D1F">
        <w:t>1823</w:t>
      </w:r>
      <w:r w:rsidRPr="00F47D1F">
        <w:t>年墨西哥帝國傾覆，同年中美洲五國組成中美洲聯邦，宏國國父莫拉桑（</w:t>
      </w:r>
      <w:r w:rsidRPr="00F47D1F">
        <w:t>Francisco Morazán</w:t>
      </w:r>
      <w:r w:rsidRPr="00F47D1F">
        <w:t>）於</w:t>
      </w:r>
      <w:r w:rsidRPr="00F47D1F">
        <w:t>1829</w:t>
      </w:r>
      <w:r w:rsidRPr="00F47D1F">
        <w:t>年</w:t>
      </w:r>
      <w:r w:rsidRPr="00F47D1F">
        <w:lastRenderedPageBreak/>
        <w:t>當選為中美洲聯邦總統。</w:t>
      </w:r>
      <w:r w:rsidRPr="00F47D1F">
        <w:t>1838</w:t>
      </w:r>
      <w:r w:rsidRPr="00F47D1F">
        <w:t>年宏國退出聯邦，自成獨立共和國，</w:t>
      </w:r>
      <w:r w:rsidRPr="00F47D1F">
        <w:t>1839</w:t>
      </w:r>
      <w:r w:rsidRPr="00F47D1F">
        <w:t>年頒訂新憲法。</w:t>
      </w:r>
      <w:r w:rsidRPr="00F47D1F">
        <w:t>1840</w:t>
      </w:r>
      <w:r w:rsidRPr="00F47D1F">
        <w:t>年宏國建都於</w:t>
      </w:r>
      <w:r w:rsidRPr="00F47D1F">
        <w:t>Comayagua</w:t>
      </w:r>
      <w:r w:rsidRPr="00F47D1F">
        <w:t>，自</w:t>
      </w:r>
      <w:r w:rsidRPr="00F47D1F">
        <w:t>1880</w:t>
      </w:r>
      <w:r w:rsidRPr="00F47D1F">
        <w:t>年起正式遷都至</w:t>
      </w:r>
      <w:r w:rsidRPr="00F47D1F">
        <w:t>Tegucigalpa</w:t>
      </w:r>
      <w:r w:rsidRPr="00F47D1F">
        <w:t>。</w:t>
      </w:r>
    </w:p>
    <w:p w14:paraId="184F9B49" w14:textId="77777777" w:rsidR="006A3340" w:rsidRPr="00F47D1F" w:rsidRDefault="006A3340" w:rsidP="00A72C4C">
      <w:pPr>
        <w:pStyle w:val="ae"/>
        <w:ind w:left="944" w:hanging="708"/>
      </w:pPr>
      <w:r w:rsidRPr="00F47D1F">
        <w:t>（二）政治制度</w:t>
      </w:r>
    </w:p>
    <w:p w14:paraId="4104F4DE" w14:textId="77777777" w:rsidR="006A3340" w:rsidRPr="00F47D1F" w:rsidRDefault="006A3340" w:rsidP="00723DC0">
      <w:pPr>
        <w:pStyle w:val="af4"/>
        <w:ind w:left="944" w:firstLine="472"/>
      </w:pPr>
      <w:r w:rsidRPr="00F47D1F">
        <w:t>依據</w:t>
      </w:r>
      <w:r w:rsidRPr="00F47D1F">
        <w:t>1982</w:t>
      </w:r>
      <w:r w:rsidRPr="00F47D1F">
        <w:t>年憲法，宏國為共和國體，採行總統制，行政、立法、司法三權分立，採三權分立總統制，總統由普選產生，現任總統為</w:t>
      </w:r>
      <w:r w:rsidR="00A21A05" w:rsidRPr="00F47D1F">
        <w:rPr>
          <w:rFonts w:hint="eastAsia"/>
        </w:rPr>
        <w:t>阿斯富拉</w:t>
      </w:r>
      <w:r w:rsidRPr="00F47D1F">
        <w:t>（</w:t>
      </w:r>
      <w:r w:rsidR="00A21A05" w:rsidRPr="00F47D1F">
        <w:t xml:space="preserve">Nasry </w:t>
      </w:r>
      <w:proofErr w:type="spellStart"/>
      <w:r w:rsidR="00A21A05" w:rsidRPr="00F47D1F">
        <w:t>Asfura</w:t>
      </w:r>
      <w:proofErr w:type="spellEnd"/>
      <w:r w:rsidRPr="00F47D1F">
        <w:t>），於</w:t>
      </w:r>
      <w:r w:rsidRPr="00F47D1F">
        <w:t>202</w:t>
      </w:r>
      <w:r w:rsidR="00A21A05" w:rsidRPr="00F47D1F">
        <w:rPr>
          <w:rFonts w:hint="eastAsia"/>
        </w:rPr>
        <w:t>6</w:t>
      </w:r>
      <w:r w:rsidRPr="00F47D1F">
        <w:t>年</w:t>
      </w:r>
      <w:r w:rsidRPr="00F47D1F">
        <w:t>1</w:t>
      </w:r>
      <w:r w:rsidRPr="00F47D1F">
        <w:t>月</w:t>
      </w:r>
      <w:r w:rsidRPr="00F47D1F">
        <w:t>27</w:t>
      </w:r>
      <w:r w:rsidRPr="00F47D1F">
        <w:t>日上任；國會採一院制，議員直接民選，任期</w:t>
      </w:r>
      <w:r w:rsidRPr="00F47D1F">
        <w:t>4</w:t>
      </w:r>
      <w:r w:rsidRPr="00F47D1F">
        <w:t>年。</w:t>
      </w:r>
    </w:p>
    <w:p w14:paraId="7632CF13" w14:textId="77777777" w:rsidR="006A3340" w:rsidRPr="00F47D1F" w:rsidRDefault="006A3340" w:rsidP="00A72C4C">
      <w:pPr>
        <w:pStyle w:val="ae"/>
        <w:ind w:left="944" w:hanging="708"/>
      </w:pPr>
      <w:r w:rsidRPr="00F47D1F">
        <w:t>（三）政黨及政治勢力</w:t>
      </w:r>
    </w:p>
    <w:p w14:paraId="163EF15C" w14:textId="77777777" w:rsidR="006A3340" w:rsidRPr="00F47D1F" w:rsidRDefault="006A3340" w:rsidP="00723DC0">
      <w:pPr>
        <w:pStyle w:val="af4"/>
        <w:ind w:left="944" w:firstLine="472"/>
      </w:pPr>
      <w:r w:rsidRPr="00F47D1F">
        <w:t>目前合法登記之政黨為</w:t>
      </w:r>
      <w:r w:rsidRPr="00F47D1F">
        <w:t>6</w:t>
      </w:r>
      <w:r w:rsidRPr="00F47D1F">
        <w:t>個主要政黨，自由重建黨（</w:t>
      </w:r>
      <w:r w:rsidRPr="00F47D1F">
        <w:t xml:space="preserve">Partido de Libertad y </w:t>
      </w:r>
      <w:proofErr w:type="spellStart"/>
      <w:r w:rsidRPr="00F47D1F">
        <w:t>Refundación</w:t>
      </w:r>
      <w:proofErr w:type="spellEnd"/>
      <w:r w:rsidRPr="00F47D1F">
        <w:t>, Libre</w:t>
      </w:r>
      <w:r w:rsidRPr="00F47D1F">
        <w:t>）、國民黨（</w:t>
      </w:r>
      <w:r w:rsidRPr="00F47D1F">
        <w:t>Partido Nacional, PN</w:t>
      </w:r>
      <w:r w:rsidRPr="00F47D1F">
        <w:t>）、自由黨（</w:t>
      </w:r>
      <w:r w:rsidRPr="00F47D1F">
        <w:t>Partido Liberal, PL</w:t>
      </w:r>
      <w:r w:rsidRPr="00F47D1F">
        <w:t>）、拯救宏都拉斯黨</w:t>
      </w:r>
      <w:r w:rsidRPr="00F47D1F">
        <w:t>Partido Salvador de Honduras, PSH</w:t>
      </w:r>
      <w:r w:rsidRPr="00F47D1F">
        <w:t>）、反貪黨</w:t>
      </w:r>
      <w:r w:rsidRPr="00F47D1F">
        <w:t>1</w:t>
      </w:r>
      <w:r w:rsidRPr="00F47D1F">
        <w:t>席（</w:t>
      </w:r>
      <w:r w:rsidRPr="00F47D1F">
        <w:t xml:space="preserve">Partido </w:t>
      </w:r>
      <w:proofErr w:type="spellStart"/>
      <w:r w:rsidRPr="00F47D1F">
        <w:t>Anticorrupción</w:t>
      </w:r>
      <w:proofErr w:type="spellEnd"/>
      <w:r w:rsidRPr="00F47D1F">
        <w:t>, PAC</w:t>
      </w:r>
      <w:r w:rsidRPr="00F47D1F">
        <w:t>）及基督民主黨</w:t>
      </w:r>
      <w:r w:rsidRPr="00F47D1F">
        <w:t>1</w:t>
      </w:r>
      <w:r w:rsidRPr="00F47D1F">
        <w:t>席（</w:t>
      </w:r>
      <w:r w:rsidRPr="00F47D1F">
        <w:t xml:space="preserve">Partido </w:t>
      </w:r>
      <w:proofErr w:type="spellStart"/>
      <w:r w:rsidRPr="00F47D1F">
        <w:t>Democracia</w:t>
      </w:r>
      <w:proofErr w:type="spellEnd"/>
      <w:r w:rsidRPr="00F47D1F">
        <w:t xml:space="preserve"> Cristiana, DC</w:t>
      </w:r>
      <w:r w:rsidRPr="00F47D1F">
        <w:t>）。</w:t>
      </w:r>
    </w:p>
    <w:p w14:paraId="07BE07CE" w14:textId="77777777" w:rsidR="00374F32" w:rsidRPr="00F47D1F" w:rsidRDefault="00374F32" w:rsidP="00A72C4C">
      <w:pPr>
        <w:pStyle w:val="af4"/>
        <w:ind w:left="944" w:firstLine="472"/>
        <w:rPr>
          <w:lang w:eastAsia="zh-TW"/>
        </w:rPr>
      </w:pPr>
    </w:p>
    <w:p w14:paraId="203E11DA" w14:textId="77777777" w:rsidR="00374F32" w:rsidRPr="00F47D1F" w:rsidRDefault="00374F32" w:rsidP="00A72C4C">
      <w:pPr>
        <w:pStyle w:val="af4"/>
        <w:ind w:left="944" w:firstLine="472"/>
        <w:rPr>
          <w:lang w:eastAsia="zh-TW"/>
        </w:rPr>
      </w:pPr>
    </w:p>
    <w:p w14:paraId="083F8B86" w14:textId="77777777" w:rsidR="00374F32" w:rsidRPr="00F47D1F" w:rsidRDefault="00374F32">
      <w:pPr>
        <w:rPr>
          <w:lang w:eastAsia="zh-TW"/>
        </w:rPr>
        <w:sectPr w:rsidR="00374F32" w:rsidRPr="00F47D1F">
          <w:headerReference w:type="even" r:id="rId19"/>
          <w:headerReference w:type="default" r:id="rId20"/>
          <w:footerReference w:type="even" r:id="rId21"/>
          <w:footerReference w:type="default" r:id="rId22"/>
          <w:headerReference w:type="first" r:id="rId23"/>
          <w:footerReference w:type="first" r:id="rId24"/>
          <w:pgSz w:w="11906" w:h="16838"/>
          <w:pgMar w:top="2268" w:right="1701" w:bottom="1701" w:left="1701" w:header="1134" w:footer="851" w:gutter="0"/>
          <w:pgNumType w:start="1"/>
          <w:cols w:space="720"/>
          <w:docGrid w:type="linesAndChars" w:linePitch="514" w:charSpace="-820"/>
        </w:sectPr>
      </w:pPr>
    </w:p>
    <w:p w14:paraId="08D8576B" w14:textId="77777777" w:rsidR="00374F32" w:rsidRPr="00F47D1F" w:rsidRDefault="00374F32" w:rsidP="00A2345C">
      <w:pPr>
        <w:pStyle w:val="ab"/>
        <w:spacing w:before="257" w:after="771"/>
      </w:pPr>
      <w:bookmarkStart w:id="1" w:name="_Toc232653997"/>
      <w:r w:rsidRPr="00F47D1F">
        <w:rPr>
          <w:rFonts w:ascii="Times New Roman" w:hAnsi="Times New Roman" w:cs="Times New Roman"/>
          <w:lang w:eastAsia="zh-TW"/>
        </w:rPr>
        <w:lastRenderedPageBreak/>
        <w:t>第貳章　經濟環境</w:t>
      </w:r>
      <w:bookmarkEnd w:id="1"/>
    </w:p>
    <w:p w14:paraId="6E9E5F23" w14:textId="77777777" w:rsidR="00374F32" w:rsidRPr="00F47D1F" w:rsidRDefault="00374F32">
      <w:pPr>
        <w:pStyle w:val="ad"/>
        <w:spacing w:before="257" w:after="257"/>
        <w:ind w:left="632" w:hanging="632"/>
      </w:pPr>
      <w:r w:rsidRPr="00F47D1F">
        <w:t>一、經濟概況</w:t>
      </w:r>
    </w:p>
    <w:p w14:paraId="4CB4B58E" w14:textId="77777777" w:rsidR="006A3340" w:rsidRPr="00F47D1F" w:rsidRDefault="006A3340" w:rsidP="00A72C4C">
      <w:pPr>
        <w:pStyle w:val="ae"/>
        <w:ind w:left="944" w:hanging="708"/>
        <w:rPr>
          <w:u w:color="FF0000"/>
          <w:lang w:val="es-GT"/>
        </w:rPr>
      </w:pPr>
      <w:r w:rsidRPr="00F47D1F">
        <w:rPr>
          <w:lang w:val="es-GT"/>
        </w:rPr>
        <w:t>（</w:t>
      </w:r>
      <w:r w:rsidRPr="00F47D1F">
        <w:t>一</w:t>
      </w:r>
      <w:r w:rsidRPr="00F47D1F">
        <w:rPr>
          <w:lang w:val="es-GT"/>
        </w:rPr>
        <w:t>）經濟穩定成長</w:t>
      </w:r>
    </w:p>
    <w:p w14:paraId="4BA5DB88" w14:textId="77777777" w:rsidR="006A3340" w:rsidRPr="00F47D1F" w:rsidRDefault="006A3340" w:rsidP="00723DC0">
      <w:pPr>
        <w:pStyle w:val="af4"/>
        <w:ind w:left="944" w:firstLine="472"/>
      </w:pPr>
      <w:r w:rsidRPr="00F47D1F">
        <w:rPr>
          <w:lang w:val="es-GT"/>
        </w:rPr>
        <w:t>受益於貨幣政策有效執行，宏都拉斯自</w:t>
      </w:r>
      <w:r w:rsidRPr="00F47D1F">
        <w:rPr>
          <w:lang w:val="es-GT"/>
        </w:rPr>
        <w:t>2022</w:t>
      </w:r>
      <w:r w:rsidRPr="00F47D1F">
        <w:rPr>
          <w:lang w:val="es-GT"/>
        </w:rPr>
        <w:t>年起呈現持續</w:t>
      </w:r>
      <w:r w:rsidRPr="00F47D1F">
        <w:rPr>
          <w:rFonts w:hint="eastAsia"/>
          <w:lang w:val="es-GT"/>
        </w:rPr>
        <w:t>之通縮</w:t>
      </w:r>
      <w:r w:rsidRPr="00F47D1F">
        <w:rPr>
          <w:lang w:val="es-GT"/>
        </w:rPr>
        <w:t>趨勢，通膨</w:t>
      </w:r>
      <w:r w:rsidRPr="00F47D1F">
        <w:rPr>
          <w:rFonts w:hint="eastAsia"/>
          <w:lang w:val="es-GT"/>
        </w:rPr>
        <w:t>率</w:t>
      </w:r>
      <w:r w:rsidRPr="00F47D1F">
        <w:rPr>
          <w:lang w:val="es-GT"/>
        </w:rPr>
        <w:t>由</w:t>
      </w:r>
      <w:r w:rsidRPr="00F47D1F">
        <w:rPr>
          <w:lang w:val="es-GT"/>
        </w:rPr>
        <w:t>9.</w:t>
      </w:r>
      <w:r w:rsidRPr="00F47D1F">
        <w:t>8%</w:t>
      </w:r>
      <w:r w:rsidRPr="00F47D1F">
        <w:t>降至</w:t>
      </w:r>
      <w:r w:rsidRPr="00F47D1F">
        <w:t>3.</w:t>
      </w:r>
      <w:r w:rsidR="00CC0A2D" w:rsidRPr="00F47D1F">
        <w:t>13</w:t>
      </w:r>
      <w:r w:rsidRPr="00F47D1F">
        <w:t>%</w:t>
      </w:r>
      <w:r w:rsidRPr="00F47D1F">
        <w:t>，已達央行容許的通膨區間，且未來預期仍將維持在此範圍內。</w:t>
      </w:r>
    </w:p>
    <w:p w14:paraId="34E3CD2B" w14:textId="77777777" w:rsidR="006A3340" w:rsidRPr="00F47D1F" w:rsidRDefault="006A3340" w:rsidP="00723DC0">
      <w:pPr>
        <w:pStyle w:val="af4"/>
        <w:ind w:left="944" w:firstLine="472"/>
      </w:pPr>
      <w:r w:rsidRPr="00F47D1F">
        <w:t>宏都拉斯</w:t>
      </w:r>
      <w:r w:rsidRPr="00F47D1F">
        <w:t>202</w:t>
      </w:r>
      <w:r w:rsidR="00CC0A2D" w:rsidRPr="00F47D1F">
        <w:t>5</w:t>
      </w:r>
      <w:r w:rsidR="00C2691C" w:rsidRPr="00F47D1F">
        <w:t>年經濟成長率</w:t>
      </w:r>
      <w:r w:rsidRPr="00F47D1F">
        <w:t>為</w:t>
      </w:r>
      <w:r w:rsidR="00CC0A2D" w:rsidRPr="00F47D1F">
        <w:t>3.8</w:t>
      </w:r>
      <w:r w:rsidRPr="00F47D1F">
        <w:t>%</w:t>
      </w:r>
      <w:r w:rsidRPr="00F47D1F">
        <w:t>，主要受到通膨持續下滑、農業活動改善以及公共基礎建設項目推動</w:t>
      </w:r>
      <w:r w:rsidR="001B72CA" w:rsidRPr="00F47D1F">
        <w:t>帶</w:t>
      </w:r>
      <w:r w:rsidR="001B72CA" w:rsidRPr="00F47D1F">
        <w:rPr>
          <w:rFonts w:hint="eastAsia"/>
        </w:rPr>
        <w:t>動所致</w:t>
      </w:r>
      <w:r w:rsidRPr="00F47D1F">
        <w:t>。</w:t>
      </w:r>
      <w:r w:rsidR="00CC0A2D" w:rsidRPr="00F47D1F">
        <w:t>2026</w:t>
      </w:r>
      <w:r w:rsidR="00C2691C" w:rsidRPr="00F47D1F">
        <w:t>年預期經濟成長率</w:t>
      </w:r>
      <w:r w:rsidRPr="00F47D1F">
        <w:t>達</w:t>
      </w:r>
      <w:r w:rsidRPr="00F47D1F">
        <w:t>3.</w:t>
      </w:r>
      <w:r w:rsidR="00BA5207" w:rsidRPr="00F47D1F">
        <w:t>6</w:t>
      </w:r>
      <w:r w:rsidRPr="00F47D1F">
        <w:t>%</w:t>
      </w:r>
      <w:r w:rsidRPr="00F47D1F">
        <w:t>，成長動能來自民間消費的強化、信貸市場的復甦，以及對能源、農業加工與科技等策略性產業的投資增加。</w:t>
      </w:r>
    </w:p>
    <w:p w14:paraId="2242BF84" w14:textId="77777777" w:rsidR="006A3340" w:rsidRPr="00F47D1F" w:rsidRDefault="006A3340" w:rsidP="00A72C4C">
      <w:pPr>
        <w:pStyle w:val="ae"/>
        <w:ind w:left="944" w:hanging="708"/>
      </w:pPr>
      <w:r w:rsidRPr="00F47D1F">
        <w:rPr>
          <w:lang w:val="es-GT"/>
        </w:rPr>
        <w:t>（</w:t>
      </w:r>
      <w:r w:rsidRPr="00F47D1F">
        <w:t>二</w:t>
      </w:r>
      <w:r w:rsidRPr="00F47D1F">
        <w:rPr>
          <w:lang w:val="es-GT"/>
        </w:rPr>
        <w:t>）進出口情形</w:t>
      </w:r>
    </w:p>
    <w:p w14:paraId="75B9FD12" w14:textId="77777777" w:rsidR="006A3340" w:rsidRPr="00F47D1F" w:rsidRDefault="00530A98" w:rsidP="00723DC0">
      <w:pPr>
        <w:pStyle w:val="af4"/>
        <w:ind w:left="944" w:firstLine="472"/>
      </w:pPr>
      <w:r w:rsidRPr="00F47D1F">
        <w:rPr>
          <w:lang w:val="es-GT"/>
        </w:rPr>
        <w:t>2025</w:t>
      </w:r>
      <w:r w:rsidR="006A3340" w:rsidRPr="00F47D1F">
        <w:rPr>
          <w:lang w:val="es-GT"/>
        </w:rPr>
        <w:t>年宏都拉斯的</w:t>
      </w:r>
      <w:r w:rsidR="006A3340" w:rsidRPr="00F47D1F">
        <w:t>出口總值為</w:t>
      </w:r>
      <w:r w:rsidRPr="00F47D1F">
        <w:rPr>
          <w:rFonts w:hint="eastAsia"/>
        </w:rPr>
        <w:t>68</w:t>
      </w:r>
      <w:r w:rsidRPr="00F47D1F">
        <w:rPr>
          <w:rFonts w:hint="eastAsia"/>
        </w:rPr>
        <w:t>億</w:t>
      </w:r>
      <w:r w:rsidRPr="00F47D1F">
        <w:rPr>
          <w:rFonts w:hint="eastAsia"/>
        </w:rPr>
        <w:t>4,386</w:t>
      </w:r>
      <w:r w:rsidRPr="00F47D1F">
        <w:rPr>
          <w:rFonts w:hint="eastAsia"/>
        </w:rPr>
        <w:t>萬</w:t>
      </w:r>
      <w:r w:rsidR="006A3340" w:rsidRPr="00F47D1F">
        <w:t>美元，較</w:t>
      </w:r>
      <w:r w:rsidRPr="00F47D1F">
        <w:t>2024</w:t>
      </w:r>
      <w:r w:rsidR="006A3340" w:rsidRPr="00F47D1F">
        <w:t>年</w:t>
      </w:r>
      <w:r w:rsidRPr="00F47D1F">
        <w:rPr>
          <w:rFonts w:hint="eastAsia"/>
        </w:rPr>
        <w:t>增加</w:t>
      </w:r>
      <w:r w:rsidRPr="00F47D1F">
        <w:rPr>
          <w:rFonts w:hint="eastAsia"/>
        </w:rPr>
        <w:t>2</w:t>
      </w:r>
      <w:r w:rsidRPr="00F47D1F">
        <w:t>1.38</w:t>
      </w:r>
      <w:r w:rsidR="006A3340" w:rsidRPr="00F47D1F">
        <w:t>%</w:t>
      </w:r>
      <w:r w:rsidR="006A3340" w:rsidRPr="00F47D1F">
        <w:t>。主要出口產品包括咖啡、香蕉、西瓜、棕櫚油與白蝦等，主要出口市場為美國、尼加拉瓜、薩爾瓦多、瓜地馬拉與墨西哥。</w:t>
      </w:r>
    </w:p>
    <w:p w14:paraId="7B2E9EBC" w14:textId="77777777" w:rsidR="006A3340" w:rsidRPr="00F47D1F" w:rsidRDefault="006A3340" w:rsidP="00723DC0">
      <w:pPr>
        <w:pStyle w:val="af4"/>
        <w:ind w:left="944" w:firstLine="472"/>
      </w:pPr>
      <w:r w:rsidRPr="00F47D1F">
        <w:t>在進口方面，</w:t>
      </w:r>
      <w:r w:rsidRPr="00F47D1F">
        <w:t>202</w:t>
      </w:r>
      <w:r w:rsidR="00530A98" w:rsidRPr="00F47D1F">
        <w:t>5</w:t>
      </w:r>
      <w:r w:rsidRPr="00F47D1F">
        <w:t>年進口達</w:t>
      </w:r>
      <w:r w:rsidR="00530A98" w:rsidRPr="00F47D1F">
        <w:rPr>
          <w:rFonts w:hint="eastAsia"/>
        </w:rPr>
        <w:t>171</w:t>
      </w:r>
      <w:r w:rsidR="00530A98" w:rsidRPr="00F47D1F">
        <w:rPr>
          <w:rFonts w:hint="eastAsia"/>
        </w:rPr>
        <w:t>億</w:t>
      </w:r>
      <w:r w:rsidR="00530A98" w:rsidRPr="00F47D1F">
        <w:rPr>
          <w:rFonts w:hint="eastAsia"/>
        </w:rPr>
        <w:t>2,749</w:t>
      </w:r>
      <w:r w:rsidR="00530A98" w:rsidRPr="00F47D1F">
        <w:rPr>
          <w:rFonts w:hint="eastAsia"/>
        </w:rPr>
        <w:t>萬</w:t>
      </w:r>
      <w:r w:rsidRPr="00F47D1F">
        <w:t>美元，較</w:t>
      </w:r>
      <w:r w:rsidRPr="00F47D1F">
        <w:t>202</w:t>
      </w:r>
      <w:r w:rsidR="00530A98" w:rsidRPr="00F47D1F">
        <w:t>4</w:t>
      </w:r>
      <w:r w:rsidRPr="00F47D1F">
        <w:t>年成長</w:t>
      </w:r>
      <w:r w:rsidR="00530A98" w:rsidRPr="00F47D1F">
        <w:t>5.34</w:t>
      </w:r>
      <w:r w:rsidRPr="00F47D1F">
        <w:t>%</w:t>
      </w:r>
      <w:r w:rsidRPr="00F47D1F">
        <w:t>。主要進口項目包括礦產品、汽油、機械零件、化學原料、食品化工產品、交通設備、金屬製品、塑膠製品、蔬菜、紙箱與紙類產品。進口來源國以美國、中國大陸、瓜地馬拉、墨西哥、薩爾瓦多與哥斯大黎加為主。</w:t>
      </w:r>
    </w:p>
    <w:p w14:paraId="468C9499" w14:textId="77777777" w:rsidR="006A3340" w:rsidRPr="00F47D1F" w:rsidRDefault="006A3340" w:rsidP="00A72C4C">
      <w:pPr>
        <w:pStyle w:val="ae"/>
        <w:ind w:left="944" w:hanging="708"/>
      </w:pPr>
      <w:r w:rsidRPr="00F47D1F">
        <w:rPr>
          <w:u w:color="FF0000"/>
          <w:lang w:val="es-GT"/>
        </w:rPr>
        <w:t>（</w:t>
      </w:r>
      <w:r w:rsidRPr="00F47D1F">
        <w:rPr>
          <w:u w:color="FF0000"/>
        </w:rPr>
        <w:t>三</w:t>
      </w:r>
      <w:r w:rsidRPr="00F47D1F">
        <w:rPr>
          <w:u w:color="FF0000"/>
          <w:lang w:val="es-GT"/>
        </w:rPr>
        <w:t>）外人投資</w:t>
      </w:r>
    </w:p>
    <w:p w14:paraId="1A2D86A1" w14:textId="77777777" w:rsidR="006A3340" w:rsidRPr="00F47D1F" w:rsidRDefault="008B36B4" w:rsidP="00A72C4C">
      <w:pPr>
        <w:pStyle w:val="af4"/>
        <w:ind w:left="944" w:firstLine="472"/>
      </w:pPr>
      <w:r w:rsidRPr="00F47D1F">
        <w:rPr>
          <w:rFonts w:ascii="Google Sans Text" w:hAnsi="Google Sans Text"/>
          <w:shd w:val="clear" w:color="auto" w:fill="FFFFFF"/>
        </w:rPr>
        <w:t>2025</w:t>
      </w:r>
      <w:r w:rsidRPr="00F47D1F">
        <w:rPr>
          <w:rFonts w:ascii="Google Sans Text" w:hAnsi="Google Sans Text"/>
          <w:shd w:val="clear" w:color="auto" w:fill="FFFFFF"/>
        </w:rPr>
        <w:t>年宏都拉斯外人投資總額達到</w:t>
      </w:r>
      <w:r w:rsidRPr="00F47D1F">
        <w:rPr>
          <w:rFonts w:ascii="Google Sans Text" w:hAnsi="Google Sans Text"/>
          <w:shd w:val="clear" w:color="auto" w:fill="FFFFFF"/>
        </w:rPr>
        <w:t>8.81</w:t>
      </w:r>
      <w:r w:rsidRPr="00F47D1F">
        <w:rPr>
          <w:rFonts w:ascii="Google Sans Text" w:hAnsi="Google Sans Text"/>
          <w:shd w:val="clear" w:color="auto" w:fill="FFFFFF"/>
        </w:rPr>
        <w:t>億美元，其中以金融與保險</w:t>
      </w:r>
      <w:r w:rsidRPr="00F47D1F">
        <w:rPr>
          <w:rFonts w:ascii="Google Sans Text" w:hAnsi="Google Sans Text"/>
          <w:shd w:val="clear" w:color="auto" w:fill="FFFFFF"/>
        </w:rPr>
        <w:lastRenderedPageBreak/>
        <w:t>業吸引最多投資，占比達</w:t>
      </w:r>
      <w:r w:rsidRPr="00F47D1F">
        <w:rPr>
          <w:rFonts w:ascii="Google Sans Text" w:hAnsi="Google Sans Text"/>
          <w:shd w:val="clear" w:color="auto" w:fill="FFFFFF"/>
        </w:rPr>
        <w:t>69.0%</w:t>
      </w:r>
      <w:r w:rsidRPr="00F47D1F">
        <w:rPr>
          <w:rFonts w:ascii="Google Sans Text" w:hAnsi="Google Sans Text"/>
          <w:shd w:val="clear" w:color="auto" w:fill="FFFFFF"/>
        </w:rPr>
        <w:t>；其次為加工出口業（</w:t>
      </w:r>
      <w:r w:rsidRPr="00F47D1F">
        <w:rPr>
          <w:rFonts w:ascii="Google Sans Text" w:hAnsi="Google Sans Text"/>
          <w:shd w:val="clear" w:color="auto" w:fill="FFFFFF"/>
        </w:rPr>
        <w:t>Maquila</w:t>
      </w:r>
      <w:r w:rsidRPr="00F47D1F">
        <w:rPr>
          <w:rFonts w:ascii="Google Sans Text" w:hAnsi="Google Sans Text"/>
          <w:shd w:val="clear" w:color="auto" w:fill="FFFFFF"/>
        </w:rPr>
        <w:t>），占</w:t>
      </w:r>
      <w:r w:rsidRPr="00F47D1F">
        <w:rPr>
          <w:rFonts w:ascii="Google Sans Text" w:hAnsi="Google Sans Text"/>
          <w:shd w:val="clear" w:color="auto" w:fill="FFFFFF"/>
        </w:rPr>
        <w:t>12.6%</w:t>
      </w:r>
      <w:r w:rsidRPr="00F47D1F">
        <w:rPr>
          <w:rFonts w:ascii="Google Sans Text" w:hAnsi="Google Sans Text"/>
          <w:shd w:val="clear" w:color="auto" w:fill="FFFFFF"/>
        </w:rPr>
        <w:t>；再來是商業、餐飲與旅館業，占</w:t>
      </w:r>
      <w:r w:rsidRPr="00F47D1F">
        <w:rPr>
          <w:rFonts w:ascii="Google Sans Text" w:hAnsi="Google Sans Text"/>
          <w:shd w:val="clear" w:color="auto" w:fill="FFFFFF"/>
        </w:rPr>
        <w:t>11.0%</w:t>
      </w:r>
      <w:r w:rsidRPr="00F47D1F">
        <w:rPr>
          <w:rFonts w:ascii="Google Sans Text" w:hAnsi="Google Sans Text"/>
          <w:shd w:val="clear" w:color="auto" w:fill="FFFFFF"/>
        </w:rPr>
        <w:t>。主要投資來源國包括哥倫比亞、瓜地馬拉、美國、巴拿馬與英</w:t>
      </w:r>
      <w:r w:rsidRPr="00F47D1F">
        <w:rPr>
          <w:rFonts w:ascii="新細明體" w:eastAsia="新細明體" w:hAnsi="新細明體" w:cs="新細明體" w:hint="eastAsia"/>
          <w:shd w:val="clear" w:color="auto" w:fill="FFFFFF"/>
        </w:rPr>
        <w:t>國</w:t>
      </w:r>
      <w:r w:rsidR="006A3340" w:rsidRPr="00F47D1F">
        <w:rPr>
          <w:u w:color="FF0000"/>
          <w:lang w:val="es-GT"/>
        </w:rPr>
        <w:t>。</w:t>
      </w:r>
    </w:p>
    <w:p w14:paraId="5F92882E" w14:textId="77777777" w:rsidR="006A3340" w:rsidRPr="00F47D1F" w:rsidRDefault="006A3340" w:rsidP="00A72C4C">
      <w:pPr>
        <w:pStyle w:val="ae"/>
        <w:ind w:left="944" w:hanging="708"/>
      </w:pPr>
      <w:r w:rsidRPr="00F47D1F">
        <w:t>（四）僑匯收入持續增加，貢獻外匯存底創新高近年來，由於宏都拉斯國民赴國外工作人數增加，僑匯收入亦逐年成長，惟</w:t>
      </w:r>
      <w:r w:rsidRPr="00F47D1F">
        <w:t>2023</w:t>
      </w:r>
      <w:r w:rsidRPr="00F47D1F">
        <w:t>年兩批擬借道瓜地馬拉、墨西哥至美國工作之宏國移民民眾估約</w:t>
      </w:r>
      <w:r w:rsidRPr="00F47D1F">
        <w:t>4</w:t>
      </w:r>
      <w:r w:rsidRPr="00F47D1F">
        <w:t>萬名，非法入境瓜地馬拉遭瓜國政府逮捕並阻止移民隊伍入境瓜國，以避免「嚴重特殊傳染性肺炎」（</w:t>
      </w:r>
      <w:r w:rsidRPr="00F47D1F">
        <w:t>COVID-19</w:t>
      </w:r>
      <w:r w:rsidRPr="00F47D1F">
        <w:t>）病毒傳入。此非法移民問題已引起美國、瓜國、墨國重視，或將影響宏國民眾出國就業機會。</w:t>
      </w:r>
    </w:p>
    <w:p w14:paraId="137F47AC" w14:textId="77777777" w:rsidR="006A3340" w:rsidRPr="00F47D1F" w:rsidRDefault="006A3340" w:rsidP="00A72C4C">
      <w:pPr>
        <w:pStyle w:val="af4"/>
        <w:ind w:left="944" w:firstLine="472"/>
      </w:pPr>
      <w:r w:rsidRPr="00F47D1F">
        <w:t>宏國僑匯收入雖逐年成長，但亦顯露宏國就業不易的問題。而宏國人民赴海外工作地點以美國為首選，人數最多，占僑匯來源約近</w:t>
      </w:r>
      <w:r w:rsidRPr="00F47D1F">
        <w:t>8</w:t>
      </w:r>
      <w:r w:rsidRPr="00F47D1F">
        <w:t>成，次為西班牙，占</w:t>
      </w:r>
      <w:r w:rsidRPr="00F47D1F">
        <w:t>7.8%</w:t>
      </w:r>
      <w:r w:rsidRPr="00F47D1F">
        <w:t>，哥斯大黎加占</w:t>
      </w:r>
      <w:r w:rsidRPr="00F47D1F">
        <w:t>2.1%</w:t>
      </w:r>
      <w:r w:rsidRPr="00F47D1F">
        <w:t>。僑匯貢獻外匯存底高。</w:t>
      </w:r>
    </w:p>
    <w:p w14:paraId="14ED47BC" w14:textId="77777777" w:rsidR="00895FF9" w:rsidRPr="00F47D1F" w:rsidRDefault="00895FF9" w:rsidP="00895FF9">
      <w:pPr>
        <w:pStyle w:val="ad"/>
        <w:spacing w:before="257" w:after="257"/>
        <w:ind w:left="632" w:hanging="632"/>
      </w:pPr>
      <w:r w:rsidRPr="00F47D1F">
        <w:t>二、天然資源</w:t>
      </w:r>
    </w:p>
    <w:p w14:paraId="6DE5BE40" w14:textId="77777777" w:rsidR="006A3340" w:rsidRPr="00F47D1F" w:rsidRDefault="006A3340" w:rsidP="00A72C4C">
      <w:pPr>
        <w:pStyle w:val="ae"/>
        <w:ind w:left="944" w:hanging="708"/>
      </w:pPr>
      <w:r w:rsidRPr="00F47D1F">
        <w:t>（一）農漁業</w:t>
      </w:r>
    </w:p>
    <w:p w14:paraId="21C09DFB" w14:textId="77777777" w:rsidR="006A3340" w:rsidRPr="00F47D1F" w:rsidRDefault="006A3340" w:rsidP="00A72C4C">
      <w:pPr>
        <w:pStyle w:val="af4"/>
        <w:ind w:left="944" w:firstLine="472"/>
        <w:rPr>
          <w:lang w:eastAsia="zh-TW"/>
        </w:rPr>
      </w:pPr>
      <w:r w:rsidRPr="00F47D1F">
        <w:rPr>
          <w:lang w:eastAsia="zh-TW"/>
        </w:rPr>
        <w:t>主要產品為香蕉、糖、咖啡、棕櫚油、可可、稻米、菸草、馬鈴薯、柑橘、鳳梨、哈密瓜、西瓜、蘆筍、椰子、玉蜀黍、豆類、蕃茄、蔬菜等。漁業則盛產白蝦、龍蝦及吳郭魚等。</w:t>
      </w:r>
    </w:p>
    <w:p w14:paraId="75795C0E" w14:textId="77777777" w:rsidR="006A3340" w:rsidRPr="00F47D1F" w:rsidRDefault="006A3340" w:rsidP="00A72C4C">
      <w:pPr>
        <w:pStyle w:val="ae"/>
        <w:ind w:left="944" w:hanging="708"/>
      </w:pPr>
      <w:r w:rsidRPr="00F47D1F">
        <w:t>（二）畜牧業</w:t>
      </w:r>
    </w:p>
    <w:p w14:paraId="4BCD75ED" w14:textId="77777777" w:rsidR="006A3340" w:rsidRPr="00F47D1F" w:rsidRDefault="006A3340" w:rsidP="00A72C4C">
      <w:pPr>
        <w:pStyle w:val="af4"/>
        <w:ind w:left="944" w:firstLine="472"/>
        <w:rPr>
          <w:lang w:eastAsia="zh-TW"/>
        </w:rPr>
      </w:pPr>
      <w:r w:rsidRPr="00F47D1F">
        <w:rPr>
          <w:lang w:eastAsia="zh-TW"/>
        </w:rPr>
        <w:t>牛、豬、雞及羊等。</w:t>
      </w:r>
    </w:p>
    <w:p w14:paraId="2431F438" w14:textId="77777777" w:rsidR="006A3340" w:rsidRPr="00F47D1F" w:rsidRDefault="006A3340" w:rsidP="00A72C4C">
      <w:pPr>
        <w:pStyle w:val="ae"/>
        <w:ind w:left="944" w:hanging="708"/>
      </w:pPr>
      <w:r w:rsidRPr="00F47D1F">
        <w:t>（三）礦業</w:t>
      </w:r>
    </w:p>
    <w:p w14:paraId="2B72CA22" w14:textId="77777777" w:rsidR="006A3340" w:rsidRPr="00F47D1F" w:rsidRDefault="006A3340" w:rsidP="00A72C4C">
      <w:pPr>
        <w:pStyle w:val="af4"/>
        <w:ind w:left="944" w:firstLine="472"/>
        <w:rPr>
          <w:lang w:eastAsia="zh-TW"/>
        </w:rPr>
      </w:pPr>
      <w:r w:rsidRPr="00F47D1F">
        <w:rPr>
          <w:lang w:eastAsia="zh-TW"/>
        </w:rPr>
        <w:t>銀、鋅、金、銅、鉛、煤、鐵及銻礦等，並蘊藏石油資源，惟尚未發現具開發規模之油礦。</w:t>
      </w:r>
    </w:p>
    <w:p w14:paraId="6DC14042" w14:textId="77777777" w:rsidR="006A3340" w:rsidRPr="00F47D1F" w:rsidRDefault="006A3340" w:rsidP="00A72C4C">
      <w:pPr>
        <w:pStyle w:val="ae"/>
        <w:ind w:left="944" w:hanging="708"/>
      </w:pPr>
      <w:r w:rsidRPr="00F47D1F">
        <w:t>（四）林業</w:t>
      </w:r>
    </w:p>
    <w:p w14:paraId="29CB0FE0" w14:textId="77777777" w:rsidR="006A3340" w:rsidRPr="00F47D1F" w:rsidRDefault="006A3340" w:rsidP="00A72C4C">
      <w:pPr>
        <w:pStyle w:val="af4"/>
        <w:ind w:left="944" w:firstLine="472"/>
        <w:rPr>
          <w:lang w:eastAsia="zh-TW"/>
        </w:rPr>
      </w:pPr>
      <w:r w:rsidRPr="00F47D1F">
        <w:rPr>
          <w:lang w:eastAsia="zh-TW"/>
        </w:rPr>
        <w:t>松木、桃花心木、白木等，主要分布於宏國東部地區，林產豐富，惟</w:t>
      </w:r>
      <w:r w:rsidRPr="00F47D1F">
        <w:rPr>
          <w:lang w:eastAsia="zh-TW"/>
        </w:rPr>
        <w:lastRenderedPageBreak/>
        <w:t>近來遭不肖商人嚴重盜採且森林大火損害林地，官方正積極保護森林資源。</w:t>
      </w:r>
    </w:p>
    <w:p w14:paraId="6E2CCD6D" w14:textId="77777777" w:rsidR="00895FF9" w:rsidRPr="00F47D1F" w:rsidRDefault="00895FF9" w:rsidP="00895FF9">
      <w:pPr>
        <w:pStyle w:val="ad"/>
        <w:spacing w:before="257" w:after="257"/>
        <w:ind w:left="632" w:hanging="632"/>
      </w:pPr>
      <w:r w:rsidRPr="00F47D1F">
        <w:t>三、產業概況</w:t>
      </w:r>
    </w:p>
    <w:p w14:paraId="47D1D29F" w14:textId="77777777" w:rsidR="006A3340" w:rsidRPr="00F47D1F" w:rsidRDefault="006A3340" w:rsidP="00723DC0">
      <w:pPr>
        <w:pStyle w:val="a7"/>
        <w:ind w:firstLine="472"/>
      </w:pPr>
      <w:r w:rsidRPr="00F47D1F">
        <w:t>宏都拉斯農林漁牧業為其傳統產業，並蘊藏豐富礦產，成為其主要外銷產業。基礎工業及服務業亦逐年成長。</w:t>
      </w:r>
    </w:p>
    <w:p w14:paraId="5789F9B3" w14:textId="77777777" w:rsidR="006A3340" w:rsidRPr="00F47D1F" w:rsidRDefault="006A3340" w:rsidP="00723DC0">
      <w:pPr>
        <w:pStyle w:val="a7"/>
        <w:ind w:firstLine="472"/>
      </w:pPr>
      <w:r w:rsidRPr="00F47D1F">
        <w:t>202</w:t>
      </w:r>
      <w:r w:rsidR="00C2691C" w:rsidRPr="00F47D1F">
        <w:t>5</w:t>
      </w:r>
      <w:r w:rsidRPr="00F47D1F">
        <w:t>年宏國農業、工業及服務業分別占國內生產毛額</w:t>
      </w:r>
      <w:r w:rsidRPr="00F47D1F">
        <w:t>1</w:t>
      </w:r>
      <w:r w:rsidR="00B36E80" w:rsidRPr="00F47D1F">
        <w:t>1</w:t>
      </w:r>
      <w:r w:rsidRPr="00F47D1F">
        <w:t>.5%</w:t>
      </w:r>
      <w:r w:rsidRPr="00F47D1F">
        <w:t>、</w:t>
      </w:r>
      <w:r w:rsidR="00B36E80" w:rsidRPr="00F47D1F">
        <w:t>21</w:t>
      </w:r>
      <w:r w:rsidRPr="00F47D1F">
        <w:t>%</w:t>
      </w:r>
      <w:r w:rsidRPr="00F47D1F">
        <w:t>及</w:t>
      </w:r>
      <w:r w:rsidRPr="00F47D1F">
        <w:t>68.</w:t>
      </w:r>
      <w:r w:rsidR="00B36E80" w:rsidRPr="00F47D1F">
        <w:t>3</w:t>
      </w:r>
      <w:r w:rsidRPr="00F47D1F">
        <w:t>%</w:t>
      </w:r>
      <w:r w:rsidRPr="00F47D1F">
        <w:t>，農漁礦業產品仍為主要出口大宗。宏國生產香蕉、糖、咖啡、棕櫚油、可可、稻米、菸草、馬鈴薯、柑橘、鳳梨、哈密瓜、西瓜、蘆筍、椰子、玉蜀黍、豆類、蕃茄、蔬菜等，品質甚優，部分產品並行銷全球各主要國家。宏國畜牧業主要養殖牛、豬、雞及羊等，供應國內外消費市場。宏國並蘊藏銀、鋅、金、銅、鉛、煤、鐵、銻等礦產，森林資源包括松木、桃花心木、白木等，礦林業資源豐富，亦吸引企業投資開採。</w:t>
      </w:r>
    </w:p>
    <w:p w14:paraId="633D1CFF" w14:textId="77777777" w:rsidR="006A3340" w:rsidRPr="00F47D1F" w:rsidRDefault="006A3340" w:rsidP="00723DC0">
      <w:pPr>
        <w:pStyle w:val="a7"/>
        <w:ind w:firstLine="472"/>
      </w:pPr>
      <w:r w:rsidRPr="00F47D1F">
        <w:t>宏國後疫情產業仍以加工出口區業、咖啡產業、可可產業及其相關民生產業穩定發展為主，惟觀光產業因疫情及雙颶風影響，國際旅客來宏驟減，嚴重影響觀光產業發展。</w:t>
      </w:r>
    </w:p>
    <w:p w14:paraId="3A8E3BBA" w14:textId="77777777" w:rsidR="006A3340" w:rsidRPr="00F47D1F" w:rsidRDefault="006A3340" w:rsidP="00A72C4C">
      <w:pPr>
        <w:pStyle w:val="ae"/>
        <w:ind w:left="944" w:hanging="708"/>
      </w:pPr>
      <w:r w:rsidRPr="00F47D1F">
        <w:t>（一）加工出口區及成衣加工業</w:t>
      </w:r>
    </w:p>
    <w:p w14:paraId="7D962748" w14:textId="77777777" w:rsidR="006A3340" w:rsidRPr="00F47D1F" w:rsidRDefault="006A3340" w:rsidP="00A72C4C">
      <w:pPr>
        <w:pStyle w:val="af4"/>
        <w:ind w:left="944" w:firstLine="472"/>
      </w:pPr>
      <w:r w:rsidRPr="00F47D1F">
        <w:t>宏國主要加工出口區大多設於北部汕埠市外圍</w:t>
      </w:r>
      <w:proofErr w:type="spellStart"/>
      <w:r w:rsidRPr="00F47D1F">
        <w:t>Choloma</w:t>
      </w:r>
      <w:proofErr w:type="spellEnd"/>
      <w:r w:rsidRPr="00F47D1F">
        <w:t>等衛星城市，紡織及車用電子連接線等加工產業已成為該區主要產業群聚。由於靠近北部最大哥德斯港（</w:t>
      </w:r>
      <w:r w:rsidRPr="00F47D1F">
        <w:t>Cortés</w:t>
      </w:r>
      <w:r w:rsidRPr="00F47D1F">
        <w:t>），其港口</w:t>
      </w:r>
      <w:r w:rsidR="001B72CA" w:rsidRPr="00F47D1F">
        <w:rPr>
          <w:rFonts w:hint="eastAsia"/>
          <w:lang w:eastAsia="zh-TW"/>
        </w:rPr>
        <w:t>水</w:t>
      </w:r>
      <w:r w:rsidRPr="00F47D1F">
        <w:t>深</w:t>
      </w:r>
      <w:r w:rsidR="001B72CA" w:rsidRPr="00F47D1F">
        <w:rPr>
          <w:rFonts w:hint="eastAsia"/>
          <w:lang w:eastAsia="zh-TW"/>
        </w:rPr>
        <w:t>，</w:t>
      </w:r>
      <w:r w:rsidRPr="00F47D1F">
        <w:t>可停泊大型商船，且通過美國政府安全檢驗認證港口，貨櫃船</w:t>
      </w:r>
      <w:r w:rsidRPr="00F47D1F">
        <w:t>2</w:t>
      </w:r>
      <w:r w:rsidRPr="00F47D1F">
        <w:t>天可抵達美國邁阿密港，並享有免再受檢驗等多項優惠待遇，有利區內產品輸銷美國。</w:t>
      </w:r>
    </w:p>
    <w:p w14:paraId="046DF7C3" w14:textId="77777777" w:rsidR="006A3340" w:rsidRPr="00F47D1F" w:rsidRDefault="006A3340" w:rsidP="00A72C4C">
      <w:pPr>
        <w:pStyle w:val="af4"/>
        <w:ind w:left="944" w:firstLine="472"/>
      </w:pPr>
      <w:r w:rsidRPr="00F47D1F">
        <w:t>2020</w:t>
      </w:r>
      <w:r w:rsidR="00B36E80" w:rsidRPr="00F47D1F">
        <w:rPr>
          <w:rFonts w:hint="eastAsia"/>
          <w:lang w:eastAsia="zh-TW"/>
        </w:rPr>
        <w:t>年</w:t>
      </w:r>
      <w:r w:rsidRPr="00F47D1F">
        <w:t>受「嚴重特殊傳染性肺炎」（</w:t>
      </w:r>
      <w:r w:rsidRPr="00F47D1F">
        <w:t>COVID-19</w:t>
      </w:r>
      <w:r w:rsidRPr="00F47D1F">
        <w:t>）病毒疫情影響，加工出口區曾於</w:t>
      </w:r>
      <w:r w:rsidRPr="00F47D1F">
        <w:t>2020</w:t>
      </w:r>
      <w:r w:rsidRPr="00F47D1F">
        <w:t>年</w:t>
      </w:r>
      <w:r w:rsidRPr="00F47D1F">
        <w:t>3</w:t>
      </w:r>
      <w:r w:rsidRPr="00F47D1F">
        <w:t>月至</w:t>
      </w:r>
      <w:r w:rsidRPr="00F47D1F">
        <w:t>8</w:t>
      </w:r>
      <w:r w:rsidRPr="00F47D1F">
        <w:t>月間暫停營運，但因約</w:t>
      </w:r>
      <w:r w:rsidRPr="00F47D1F">
        <w:t>15%</w:t>
      </w:r>
      <w:r w:rsidRPr="00F47D1F">
        <w:t>企業投入醫療產業生產防疫產品，供國內防疫使用，不僅保留既有就業機會，業另創造</w:t>
      </w:r>
      <w:r w:rsidRPr="00F47D1F">
        <w:lastRenderedPageBreak/>
        <w:t>5,000</w:t>
      </w:r>
      <w:r w:rsidRPr="00F47D1F">
        <w:t>名工作機會，至</w:t>
      </w:r>
      <w:r w:rsidRPr="00F47D1F">
        <w:t>2020</w:t>
      </w:r>
      <w:r w:rsidRPr="00F47D1F">
        <w:t>年底共提供</w:t>
      </w:r>
      <w:r w:rsidRPr="00F47D1F">
        <w:t>17</w:t>
      </w:r>
      <w:r w:rsidRPr="00F47D1F">
        <w:t>萬名工作機會，</w:t>
      </w:r>
      <w:r w:rsidRPr="00F47D1F">
        <w:t>2021</w:t>
      </w:r>
      <w:r w:rsidRPr="00F47D1F">
        <w:t>年約創造</w:t>
      </w:r>
      <w:r w:rsidRPr="00F47D1F">
        <w:t>1.5</w:t>
      </w:r>
      <w:r w:rsidRPr="00F47D1F">
        <w:t>萬名工作機會，全年共計提供</w:t>
      </w:r>
      <w:r w:rsidRPr="00F47D1F">
        <w:t>18.5</w:t>
      </w:r>
      <w:r w:rsidRPr="00F47D1F">
        <w:t>萬名工作機會。</w:t>
      </w:r>
    </w:p>
    <w:p w14:paraId="09C69809" w14:textId="77777777" w:rsidR="006A3340" w:rsidRPr="00F47D1F" w:rsidRDefault="006A3340" w:rsidP="00723DC0">
      <w:pPr>
        <w:pStyle w:val="af4"/>
        <w:ind w:left="944" w:firstLine="472"/>
      </w:pPr>
      <w:r w:rsidRPr="00F47D1F">
        <w:t>目前宏國加工出口產業之外來投資仍以美國為最大宗，主要投資產業為紡織業與汽車零配件；宏國最大工業區「</w:t>
      </w:r>
      <w:r w:rsidRPr="00F47D1F">
        <w:t>San Juan Innovation Park</w:t>
      </w:r>
      <w:r w:rsidRPr="00F47D1F">
        <w:t>」於</w:t>
      </w:r>
      <w:r w:rsidRPr="00F47D1F">
        <w:t>2020</w:t>
      </w:r>
      <w:r w:rsidRPr="00F47D1F">
        <w:t>年</w:t>
      </w:r>
      <w:r w:rsidRPr="00F47D1F">
        <w:t>2</w:t>
      </w:r>
      <w:r w:rsidRPr="00F47D1F">
        <w:t>月開幕，該工業區隸屬</w:t>
      </w:r>
      <w:proofErr w:type="spellStart"/>
      <w:r w:rsidRPr="00F47D1F">
        <w:t>Elcatex</w:t>
      </w:r>
      <w:proofErr w:type="spellEnd"/>
      <w:r w:rsidRPr="00F47D1F">
        <w:t>集團，面積約</w:t>
      </w:r>
      <w:r w:rsidRPr="00F47D1F">
        <w:t>350,000</w:t>
      </w:r>
      <w:r w:rsidRPr="00F47D1F">
        <w:t>平方公尺，初期將投資</w:t>
      </w:r>
      <w:r w:rsidRPr="00F47D1F">
        <w:t>2.4</w:t>
      </w:r>
      <w:r w:rsidRPr="00F47D1F">
        <w:t>億美元及提供</w:t>
      </w:r>
      <w:r w:rsidRPr="00F47D1F">
        <w:t>2,500</w:t>
      </w:r>
      <w:r w:rsidRPr="00F47D1F">
        <w:t>名工作機會。另宏國加工出口區綠谷工業園區（</w:t>
      </w:r>
      <w:r w:rsidRPr="00F47D1F">
        <w:t>Green Valley Industrial Park</w:t>
      </w:r>
      <w:r w:rsidRPr="00F47D1F">
        <w:t>），進駐外商皆以出口導向之成衣與汽車電子組裝業為主。此外，重要工業園區尚包括</w:t>
      </w:r>
      <w:proofErr w:type="spellStart"/>
      <w:r w:rsidRPr="00F47D1F">
        <w:t>Búffalo</w:t>
      </w:r>
      <w:proofErr w:type="spellEnd"/>
      <w:r w:rsidRPr="00F47D1F">
        <w:t>工業園區與</w:t>
      </w:r>
      <w:r w:rsidRPr="00F47D1F">
        <w:t>Villanueva</w:t>
      </w:r>
      <w:r w:rsidRPr="00F47D1F">
        <w:t>工業園區，亦已吸引外資企業投資進駐。</w:t>
      </w:r>
    </w:p>
    <w:p w14:paraId="22C33A7B" w14:textId="77777777" w:rsidR="006A3340" w:rsidRPr="00F47D1F" w:rsidRDefault="006A3340" w:rsidP="00A72C4C">
      <w:pPr>
        <w:pStyle w:val="ae"/>
        <w:ind w:left="944" w:hanging="708"/>
      </w:pPr>
      <w:r w:rsidRPr="00F47D1F">
        <w:t>（二）咖啡產業</w:t>
      </w:r>
    </w:p>
    <w:p w14:paraId="36A756C7" w14:textId="77777777" w:rsidR="004C2BB8" w:rsidRPr="00F47D1F" w:rsidRDefault="006A3340" w:rsidP="00723DC0">
      <w:pPr>
        <w:pStyle w:val="af4"/>
        <w:ind w:left="944" w:firstLine="472"/>
      </w:pPr>
      <w:r w:rsidRPr="00F47D1F">
        <w:t>宏都拉斯為中美洲首要咖啡生產國，近年來咖啡產量不斷增加，且咖啡品質亦不斷提升，曾於「</w:t>
      </w:r>
      <w:r w:rsidRPr="00F47D1F">
        <w:t>Cup of Excellence</w:t>
      </w:r>
      <w:r w:rsidRPr="00F47D1F">
        <w:t>」咖啡競賽，獲得以每百磅</w:t>
      </w:r>
      <w:r w:rsidRPr="00F47D1F">
        <w:t>1,870</w:t>
      </w:r>
      <w:r w:rsidR="00B36E80" w:rsidRPr="00F47D1F">
        <w:t>美元高價賣出之高度評價</w:t>
      </w:r>
      <w:r w:rsidR="00B36E80" w:rsidRPr="00F47D1F">
        <w:rPr>
          <w:rFonts w:hint="eastAsia"/>
        </w:rPr>
        <w:t>。</w:t>
      </w:r>
      <w:r w:rsidR="00B36E80" w:rsidRPr="00F47D1F">
        <w:t>宏國咖啡已成該國最重要外銷產品，位居全球第六大咖啡出口國</w:t>
      </w:r>
      <w:r w:rsidR="00B36E80" w:rsidRPr="00F47D1F">
        <w:rPr>
          <w:rFonts w:hint="eastAsia"/>
        </w:rPr>
        <w:t>，</w:t>
      </w:r>
      <w:r w:rsidRPr="00F47D1F">
        <w:t>202</w:t>
      </w:r>
      <w:r w:rsidR="00B36E80" w:rsidRPr="00F47D1F">
        <w:t>5</w:t>
      </w:r>
      <w:r w:rsidRPr="00F47D1F">
        <w:t>年</w:t>
      </w:r>
      <w:r w:rsidR="00B36E80" w:rsidRPr="00F47D1F">
        <w:rPr>
          <w:rFonts w:hint="eastAsia"/>
        </w:rPr>
        <w:t>全年出口總額高達</w:t>
      </w:r>
      <w:r w:rsidR="00B36E80" w:rsidRPr="00F47D1F">
        <w:rPr>
          <w:rFonts w:hint="eastAsia"/>
        </w:rPr>
        <w:t>23</w:t>
      </w:r>
      <w:r w:rsidR="00B36E80" w:rsidRPr="00F47D1F">
        <w:rPr>
          <w:rFonts w:hint="eastAsia"/>
        </w:rPr>
        <w:t>億</w:t>
      </w:r>
      <w:r w:rsidR="00B36E80" w:rsidRPr="00F47D1F">
        <w:rPr>
          <w:rFonts w:hint="eastAsia"/>
        </w:rPr>
        <w:t>2,910</w:t>
      </w:r>
      <w:r w:rsidR="00B36E80" w:rsidRPr="00F47D1F">
        <w:rPr>
          <w:rFonts w:hint="eastAsia"/>
        </w:rPr>
        <w:t>萬美元</w:t>
      </w:r>
      <w:r w:rsidRPr="00F47D1F">
        <w:t>。</w:t>
      </w:r>
    </w:p>
    <w:p w14:paraId="4CB8DED1" w14:textId="77777777" w:rsidR="004C2BB8" w:rsidRPr="00F47D1F" w:rsidRDefault="004C2BB8" w:rsidP="00723DC0">
      <w:pPr>
        <w:pStyle w:val="af4"/>
        <w:ind w:left="944" w:firstLine="472"/>
      </w:pPr>
      <w:r w:rsidRPr="00F47D1F">
        <w:rPr>
          <w:rFonts w:hint="eastAsia"/>
        </w:rPr>
        <w:t>在強勁的價格支撐下，宏國咖啡出口呈現爆發性成長，</w:t>
      </w:r>
      <w:r w:rsidRPr="00F47D1F">
        <w:t>2025</w:t>
      </w:r>
      <w:r w:rsidRPr="00F47D1F">
        <w:rPr>
          <w:rFonts w:hint="eastAsia"/>
        </w:rPr>
        <w:t>年全年出口總額達</w:t>
      </w:r>
      <w:r w:rsidRPr="00F47D1F">
        <w:t>23</w:t>
      </w:r>
      <w:r w:rsidRPr="00F47D1F">
        <w:rPr>
          <w:rFonts w:hint="eastAsia"/>
        </w:rPr>
        <w:t>億</w:t>
      </w:r>
      <w:r w:rsidRPr="00F47D1F">
        <w:t>2,910</w:t>
      </w:r>
      <w:r w:rsidRPr="00F47D1F">
        <w:rPr>
          <w:rFonts w:hint="eastAsia"/>
        </w:rPr>
        <w:t>萬美元，較</w:t>
      </w:r>
      <w:r w:rsidRPr="00F47D1F">
        <w:t>2024</w:t>
      </w:r>
      <w:r w:rsidRPr="00F47D1F">
        <w:rPr>
          <w:rFonts w:hint="eastAsia"/>
        </w:rPr>
        <w:t>年幾乎翻倍；此一動能也延續至</w:t>
      </w:r>
      <w:r w:rsidRPr="00F47D1F">
        <w:t>2026</w:t>
      </w:r>
      <w:r w:rsidRPr="00F47D1F">
        <w:rPr>
          <w:rFonts w:hint="eastAsia"/>
        </w:rPr>
        <w:t>年，</w:t>
      </w:r>
      <w:r w:rsidRPr="00F47D1F">
        <w:t>1</w:t>
      </w:r>
      <w:r w:rsidRPr="00F47D1F">
        <w:rPr>
          <w:rFonts w:hint="eastAsia"/>
        </w:rPr>
        <w:t>月至</w:t>
      </w:r>
      <w:r w:rsidRPr="00F47D1F">
        <w:t>2</w:t>
      </w:r>
      <w:r w:rsidRPr="00F47D1F">
        <w:rPr>
          <w:rFonts w:hint="eastAsia"/>
        </w:rPr>
        <w:t>月的咖啡出口金額高達</w:t>
      </w:r>
      <w:r w:rsidRPr="00F47D1F">
        <w:t>7.75</w:t>
      </w:r>
      <w:r w:rsidRPr="00F47D1F">
        <w:rPr>
          <w:rFonts w:hint="eastAsia"/>
        </w:rPr>
        <w:t>億美元，較去年同期增加</w:t>
      </w:r>
      <w:r w:rsidRPr="00F47D1F">
        <w:t>52.3%</w:t>
      </w:r>
      <w:r w:rsidRPr="00F47D1F">
        <w:rPr>
          <w:rFonts w:hint="eastAsia"/>
        </w:rPr>
        <w:t>（約</w:t>
      </w:r>
      <w:r w:rsidRPr="00F47D1F">
        <w:t>2.66</w:t>
      </w:r>
      <w:r w:rsidRPr="00F47D1F">
        <w:rPr>
          <w:rFonts w:hint="eastAsia"/>
        </w:rPr>
        <w:t>億美元），期間每袋（</w:t>
      </w:r>
      <w:r w:rsidRPr="00F47D1F">
        <w:t>46</w:t>
      </w:r>
      <w:r w:rsidRPr="00F47D1F">
        <w:rPr>
          <w:rFonts w:hint="eastAsia"/>
        </w:rPr>
        <w:t>公斤）平均出口價為</w:t>
      </w:r>
      <w:r w:rsidRPr="00F47D1F">
        <w:t>349.91</w:t>
      </w:r>
      <w:r w:rsidRPr="00F47D1F">
        <w:rPr>
          <w:rFonts w:hint="eastAsia"/>
        </w:rPr>
        <w:t>美元，年增</w:t>
      </w:r>
      <w:r w:rsidRPr="00F47D1F">
        <w:t>3.5%</w:t>
      </w:r>
      <w:r w:rsidRPr="00F47D1F">
        <w:t>。</w:t>
      </w:r>
    </w:p>
    <w:p w14:paraId="6B48DF8D" w14:textId="77777777" w:rsidR="004C2BB8" w:rsidRPr="00F47D1F" w:rsidRDefault="004C2BB8" w:rsidP="00723DC0">
      <w:pPr>
        <w:pStyle w:val="af4"/>
        <w:ind w:left="944" w:firstLine="472"/>
      </w:pPr>
      <w:r w:rsidRPr="00F47D1F">
        <w:rPr>
          <w:rFonts w:hint="eastAsia"/>
        </w:rPr>
        <w:t>另一方面，咖啡產業仍是宏國大量農村家庭最核心的收入來源。根據宏都拉斯咖啡局（</w:t>
      </w:r>
      <w:r w:rsidRPr="00F47D1F">
        <w:t>IHCAFÉ</w:t>
      </w:r>
      <w:r w:rsidRPr="00F47D1F">
        <w:rPr>
          <w:rFonts w:hint="eastAsia"/>
        </w:rPr>
        <w:t>）的最新統計，全國目前共有約</w:t>
      </w:r>
      <w:r w:rsidRPr="00F47D1F">
        <w:t>9.2</w:t>
      </w:r>
      <w:r w:rsidRPr="00F47D1F">
        <w:rPr>
          <w:rFonts w:hint="eastAsia"/>
        </w:rPr>
        <w:t>萬名註冊咖啡農，其中包含</w:t>
      </w:r>
      <w:r w:rsidRPr="00F47D1F">
        <w:t>87,136</w:t>
      </w:r>
      <w:r w:rsidRPr="00F47D1F">
        <w:rPr>
          <w:rFonts w:hint="eastAsia"/>
        </w:rPr>
        <w:t>名小農、</w:t>
      </w:r>
      <w:r w:rsidRPr="00F47D1F">
        <w:t>4,746</w:t>
      </w:r>
      <w:r w:rsidRPr="00F47D1F">
        <w:rPr>
          <w:rFonts w:hint="eastAsia"/>
        </w:rPr>
        <w:t>名中型農戶以及</w:t>
      </w:r>
      <w:r w:rsidRPr="00F47D1F">
        <w:t>539</w:t>
      </w:r>
      <w:r w:rsidRPr="00F47D1F">
        <w:rPr>
          <w:rFonts w:hint="eastAsia"/>
        </w:rPr>
        <w:t>名大型農戶。近期國際咖啡價格的回升不僅帶動了農戶的收入增加，加上銀行體系對該領域信貸</w:t>
      </w:r>
      <w:r w:rsidR="005A13E6" w:rsidRPr="00F47D1F">
        <w:rPr>
          <w:rFonts w:hint="eastAsia"/>
        </w:rPr>
        <w:t>範疇</w:t>
      </w:r>
      <w:r w:rsidRPr="00F47D1F">
        <w:rPr>
          <w:rFonts w:hint="eastAsia"/>
        </w:rPr>
        <w:t>的擴大，進一步鼓勵了農民採用更好的農業技術（例如適當施肥與加強種植園護理），成功促進了產區生產力的提升</w:t>
      </w:r>
      <w:r w:rsidRPr="00F47D1F">
        <w:t>。</w:t>
      </w:r>
    </w:p>
    <w:p w14:paraId="65B50614" w14:textId="77777777" w:rsidR="006A3340" w:rsidRPr="00F47D1F" w:rsidRDefault="006A3340" w:rsidP="00723DC0">
      <w:pPr>
        <w:pStyle w:val="af4"/>
        <w:ind w:left="944" w:firstLine="472"/>
      </w:pPr>
      <w:r w:rsidRPr="00F47D1F">
        <w:lastRenderedPageBreak/>
        <w:t>為推廣咖啡產業發展，宏國咖啡協會成立咖啡基金，對於咖啡栽種戶提供便宜的肥料</w:t>
      </w:r>
      <w:r w:rsidRPr="00F47D1F">
        <w:rPr>
          <w:rFonts w:hint="eastAsia"/>
        </w:rPr>
        <w:t>，</w:t>
      </w:r>
      <w:r w:rsidRPr="00F47D1F">
        <w:t>並減少中間商剝削。此外</w:t>
      </w:r>
      <w:r w:rsidRPr="00F47D1F">
        <w:rPr>
          <w:rFonts w:hint="eastAsia"/>
        </w:rPr>
        <w:t>，</w:t>
      </w:r>
      <w:r w:rsidRPr="00F47D1F">
        <w:t>並積極協助咖啡農提高生產品質以增加利潤，於品質管控方面，指導實施嚴格分級包裝，以符合高品味咖啡消費者需求。</w:t>
      </w:r>
      <w:r w:rsidRPr="00F47D1F">
        <w:t>IHCAFE</w:t>
      </w:r>
      <w:r w:rsidRPr="00F47D1F">
        <w:t>也提出產品創新計畫（</w:t>
      </w:r>
      <w:r w:rsidRPr="00F47D1F">
        <w:t>CAFINES</w:t>
      </w:r>
      <w:r w:rsidRPr="00F47D1F">
        <w:t>），設立全國品質中心（</w:t>
      </w:r>
      <w:r w:rsidRPr="00F47D1F">
        <w:t>Centro Nacional de Calidad</w:t>
      </w:r>
      <w:r w:rsidRPr="00F47D1F">
        <w:t>，</w:t>
      </w:r>
      <w:r w:rsidRPr="00F47D1F">
        <w:t>CNC</w:t>
      </w:r>
      <w:r w:rsidRPr="00F47D1F">
        <w:t>），定期針對生產戶舉辦研討會，並討論國際消費趨勢與標準，主動提供技術指導，協助咖啡農提高生產力。</w:t>
      </w:r>
    </w:p>
    <w:p w14:paraId="6CB70FCB" w14:textId="77777777" w:rsidR="006A3340" w:rsidRPr="00F47D1F" w:rsidRDefault="006A3340" w:rsidP="00723DC0">
      <w:pPr>
        <w:pStyle w:val="af4"/>
        <w:ind w:left="944" w:firstLine="472"/>
      </w:pPr>
      <w:r w:rsidRPr="00F47D1F">
        <w:t>宏國生產及住宅銀行（</w:t>
      </w:r>
      <w:r w:rsidRPr="00F47D1F">
        <w:t>B</w:t>
      </w:r>
      <w:r w:rsidRPr="00F47D1F">
        <w:rPr>
          <w:rFonts w:hint="eastAsia"/>
        </w:rPr>
        <w:t>ANPROVI</w:t>
      </w:r>
      <w:r w:rsidRPr="00F47D1F">
        <w:t>）提供農業優惠貸款，以優惠利</w:t>
      </w:r>
      <w:r w:rsidRPr="00F47D1F">
        <w:rPr>
          <w:spacing w:val="-2"/>
        </w:rPr>
        <w:t>率方案協助農民。宏國農牧部及泛美農業合作組織（</w:t>
      </w:r>
      <w:r w:rsidRPr="00F47D1F">
        <w:rPr>
          <w:spacing w:val="-2"/>
        </w:rPr>
        <w:t>Instituto Interamericano</w:t>
      </w:r>
      <w:r w:rsidRPr="00F47D1F">
        <w:t xml:space="preserve"> </w:t>
      </w:r>
      <w:proofErr w:type="spellStart"/>
      <w:r w:rsidRPr="00F47D1F">
        <w:t>Cooperación</w:t>
      </w:r>
      <w:proofErr w:type="spellEnd"/>
      <w:r w:rsidRPr="00F47D1F">
        <w:t xml:space="preserve"> para la </w:t>
      </w:r>
      <w:proofErr w:type="spellStart"/>
      <w:r w:rsidRPr="00F47D1F">
        <w:t>Agricutural</w:t>
      </w:r>
      <w:proofErr w:type="spellEnd"/>
      <w:r w:rsidRPr="00F47D1F">
        <w:t>，</w:t>
      </w:r>
      <w:r w:rsidRPr="00F47D1F">
        <w:t>IICA</w:t>
      </w:r>
      <w:r w:rsidRPr="00F47D1F">
        <w:t>）於</w:t>
      </w:r>
      <w:r w:rsidRPr="00F47D1F">
        <w:t>2020</w:t>
      </w:r>
      <w:r w:rsidRPr="00F47D1F">
        <w:t>年攜手合作，由宏國政府提供</w:t>
      </w:r>
      <w:r w:rsidRPr="00F47D1F">
        <w:t>1,214</w:t>
      </w:r>
      <w:r w:rsidRPr="00F47D1F">
        <w:t>萬美元低利貸款，利率</w:t>
      </w:r>
      <w:r w:rsidRPr="00F47D1F">
        <w:t>8.7%</w:t>
      </w:r>
      <w:r w:rsidRPr="00F47D1F">
        <w:t>，協助咖啡農進行咖啡莊園維護、購買肥料及設備等。</w:t>
      </w:r>
    </w:p>
    <w:p w14:paraId="45E5D97B" w14:textId="77777777" w:rsidR="006A3340" w:rsidRPr="00F47D1F" w:rsidRDefault="006A3340" w:rsidP="00723DC0">
      <w:pPr>
        <w:pStyle w:val="af4"/>
        <w:ind w:left="944" w:firstLine="456"/>
      </w:pPr>
      <w:r w:rsidRPr="00F47D1F">
        <w:rPr>
          <w:spacing w:val="-4"/>
        </w:rPr>
        <w:t>另西班牙國際合作組織（</w:t>
      </w:r>
      <w:proofErr w:type="spellStart"/>
      <w:r w:rsidRPr="00F47D1F">
        <w:rPr>
          <w:spacing w:val="-4"/>
        </w:rPr>
        <w:t>Agencia</w:t>
      </w:r>
      <w:proofErr w:type="spellEnd"/>
      <w:r w:rsidRPr="00F47D1F">
        <w:rPr>
          <w:spacing w:val="-4"/>
        </w:rPr>
        <w:t xml:space="preserve"> Española de </w:t>
      </w:r>
      <w:proofErr w:type="spellStart"/>
      <w:r w:rsidRPr="00F47D1F">
        <w:rPr>
          <w:spacing w:val="-4"/>
        </w:rPr>
        <w:t>Cooperación</w:t>
      </w:r>
      <w:proofErr w:type="spellEnd"/>
      <w:r w:rsidRPr="00F47D1F">
        <w:rPr>
          <w:spacing w:val="-4"/>
        </w:rPr>
        <w:t xml:space="preserve"> International</w:t>
      </w:r>
      <w:r w:rsidRPr="00F47D1F">
        <w:rPr>
          <w:spacing w:val="-4"/>
        </w:rPr>
        <w:t>，</w:t>
      </w:r>
      <w:r w:rsidRPr="00F47D1F">
        <w:t>AECI</w:t>
      </w:r>
      <w:r w:rsidRPr="00F47D1F">
        <w:t>）與美洲開發銀行（</w:t>
      </w:r>
      <w:r w:rsidRPr="00F47D1F">
        <w:t>BID</w:t>
      </w:r>
      <w:r w:rsidRPr="00F47D1F">
        <w:t>）亦成立發展基金，協助</w:t>
      </w:r>
      <w:r w:rsidRPr="00F47D1F">
        <w:t>IHC</w:t>
      </w:r>
      <w:r w:rsidR="00525A93" w:rsidRPr="00F47D1F">
        <w:t xml:space="preserve"> </w:t>
      </w:r>
      <w:r w:rsidRPr="00F47D1F">
        <w:t>AFE</w:t>
      </w:r>
      <w:r w:rsidRPr="00F47D1F">
        <w:t>教導咖啡出口商從事咖啡行銷。此外，美國國際開發總署（</w:t>
      </w:r>
      <w:r w:rsidRPr="00F47D1F">
        <w:t>USAID</w:t>
      </w:r>
      <w:r w:rsidRPr="00F47D1F">
        <w:t>）提供技術協助，訓練宏國栽種有機咖啡及提供咖啡市調與生產等整體性培育課程。</w:t>
      </w:r>
    </w:p>
    <w:p w14:paraId="1DD50B8B" w14:textId="77777777" w:rsidR="006A3340" w:rsidRPr="00F47D1F" w:rsidRDefault="006A3340" w:rsidP="00A72C4C">
      <w:pPr>
        <w:pStyle w:val="ae"/>
        <w:ind w:left="944" w:hanging="708"/>
      </w:pPr>
      <w:r w:rsidRPr="00F47D1F">
        <w:t>（三）可可產業</w:t>
      </w:r>
    </w:p>
    <w:p w14:paraId="11288E65" w14:textId="77777777" w:rsidR="006A3340" w:rsidRPr="00F47D1F" w:rsidRDefault="006A3340" w:rsidP="00723DC0">
      <w:pPr>
        <w:pStyle w:val="af4"/>
        <w:ind w:left="944" w:firstLine="472"/>
      </w:pPr>
      <w:r w:rsidRPr="00F47D1F">
        <w:t>宏國農牧部（</w:t>
      </w:r>
      <w:r w:rsidRPr="00F47D1F">
        <w:t>SAG</w:t>
      </w:r>
      <w:r w:rsidRPr="00F47D1F">
        <w:t>）擬定「</w:t>
      </w:r>
      <w:r w:rsidRPr="00F47D1F">
        <w:t>2004</w:t>
      </w:r>
      <w:r w:rsidRPr="00F47D1F">
        <w:t>年至</w:t>
      </w:r>
      <w:r w:rsidRPr="00F47D1F">
        <w:t>2021</w:t>
      </w:r>
      <w:r w:rsidRPr="00F47D1F">
        <w:t>年全國農業食品產業政策」，展開「全國農業食品發展計畫（</w:t>
      </w:r>
      <w:proofErr w:type="spellStart"/>
      <w:r w:rsidRPr="00F47D1F">
        <w:t>Pronagro</w:t>
      </w:r>
      <w:proofErr w:type="spellEnd"/>
      <w:r w:rsidRPr="00F47D1F">
        <w:t>）」，協調公私部門及國際合作，發展國家優先農業食品生產鏈和提升競爭力。農牧部（</w:t>
      </w:r>
      <w:r w:rsidRPr="00F47D1F">
        <w:t>SAG</w:t>
      </w:r>
      <w:r w:rsidRPr="00F47D1F">
        <w:t>）並透過全國可可生產鏈委員會（</w:t>
      </w:r>
      <w:r w:rsidRPr="00F47D1F">
        <w:t>CNCC</w:t>
      </w:r>
      <w:r w:rsidRPr="00F47D1F">
        <w:t>）協助可可農建立生產鏈、提供技術指導及教育訓練，全面提升可可產業競爭力。</w:t>
      </w:r>
    </w:p>
    <w:p w14:paraId="5BEB6353" w14:textId="77777777" w:rsidR="006A3340" w:rsidRPr="00F47D1F" w:rsidRDefault="006A3340" w:rsidP="00723DC0">
      <w:pPr>
        <w:pStyle w:val="af4"/>
        <w:ind w:left="944" w:firstLine="472"/>
      </w:pPr>
      <w:r w:rsidRPr="00F47D1F">
        <w:t>宏國因文化因素，地理及氣候條件得宜，適合種植可可，成為全球生產精品可可最佳國家之一。宏國目前有超過</w:t>
      </w:r>
      <w:r w:rsidRPr="00F47D1F">
        <w:t>5,000</w:t>
      </w:r>
      <w:r w:rsidRPr="00F47D1F">
        <w:t>位可可農戶家庭，提供超過</w:t>
      </w:r>
      <w:r w:rsidRPr="00F47D1F">
        <w:t>2</w:t>
      </w:r>
      <w:r w:rsidRPr="00F47D1F">
        <w:t>萬名就業機會；可可樹種植面積超過</w:t>
      </w:r>
      <w:r w:rsidRPr="00F47D1F">
        <w:t>7,000</w:t>
      </w:r>
      <w:r w:rsidRPr="00F47D1F">
        <w:t>公頃，產量估計</w:t>
      </w:r>
      <w:r w:rsidRPr="00F47D1F">
        <w:t>1,500</w:t>
      </w:r>
      <w:r w:rsidRPr="00F47D1F">
        <w:lastRenderedPageBreak/>
        <w:t>公噸，分別於</w:t>
      </w:r>
      <w:r w:rsidRPr="00F47D1F">
        <w:t>9</w:t>
      </w:r>
      <w:r w:rsidRPr="00F47D1F">
        <w:t>個省份中種植，主要集中於</w:t>
      </w:r>
      <w:r w:rsidRPr="00F47D1F">
        <w:t>Cortés</w:t>
      </w:r>
      <w:r w:rsidRPr="00F47D1F">
        <w:t>省、</w:t>
      </w:r>
      <w:r w:rsidRPr="00F47D1F">
        <w:t>Atlántida</w:t>
      </w:r>
      <w:r w:rsidRPr="00F47D1F">
        <w:t>省、</w:t>
      </w:r>
      <w:r w:rsidRPr="00F47D1F">
        <w:t>Colón</w:t>
      </w:r>
      <w:r w:rsidRPr="00F47D1F">
        <w:t>省、</w:t>
      </w:r>
      <w:r w:rsidRPr="00F47D1F">
        <w:t>Santa Bárbara</w:t>
      </w:r>
      <w:r w:rsidRPr="00F47D1F">
        <w:t>省及</w:t>
      </w:r>
      <w:r w:rsidRPr="00F47D1F">
        <w:t>Yoro</w:t>
      </w:r>
      <w:r w:rsidRPr="00F47D1F">
        <w:t>省；另於</w:t>
      </w:r>
      <w:r w:rsidRPr="00F47D1F">
        <w:t>Gracias a Dios</w:t>
      </w:r>
      <w:r w:rsidRPr="00F47D1F">
        <w:t>省、</w:t>
      </w:r>
      <w:r w:rsidRPr="00F47D1F">
        <w:t>Olancho</w:t>
      </w:r>
      <w:r w:rsidRPr="00F47D1F">
        <w:t>省及</w:t>
      </w:r>
      <w:r w:rsidRPr="00F47D1F">
        <w:t>El Paraiso</w:t>
      </w:r>
      <w:r w:rsidRPr="00F47D1F">
        <w:t>省亦有小量種植。近年因政府大量推廣，全國近半可可樹齡介於</w:t>
      </w:r>
      <w:r w:rsidRPr="00F47D1F">
        <w:t>1</w:t>
      </w:r>
      <w:r w:rsidRPr="00F47D1F">
        <w:t>至</w:t>
      </w:r>
      <w:r w:rsidRPr="00F47D1F">
        <w:t>3</w:t>
      </w:r>
      <w:r w:rsidRPr="00F47D1F">
        <w:t>年間。全國可可耕種總面積僅次於尼加拉瓜，略高於哥斯大黎加。</w:t>
      </w:r>
    </w:p>
    <w:p w14:paraId="704E4E8D" w14:textId="77777777" w:rsidR="006A3340" w:rsidRPr="00F47D1F" w:rsidRDefault="006A3340" w:rsidP="00A72C4C">
      <w:pPr>
        <w:pStyle w:val="ae"/>
        <w:ind w:left="944" w:hanging="708"/>
      </w:pPr>
      <w:r w:rsidRPr="00F47D1F">
        <w:t>（四）金融服務業</w:t>
      </w:r>
    </w:p>
    <w:p w14:paraId="07286A8B" w14:textId="77777777" w:rsidR="006A3340" w:rsidRPr="00F47D1F" w:rsidRDefault="006A3340" w:rsidP="00723DC0">
      <w:pPr>
        <w:pStyle w:val="af4"/>
        <w:ind w:left="944" w:firstLine="472"/>
      </w:pPr>
      <w:r w:rsidRPr="00F47D1F">
        <w:t>宏都拉斯金融市場開放，吸引國內外金融集團投資設立據點。依據宏都拉斯國家銀行及保險委員會（</w:t>
      </w:r>
      <w:proofErr w:type="spellStart"/>
      <w:r w:rsidRPr="00F47D1F">
        <w:t>Comision</w:t>
      </w:r>
      <w:proofErr w:type="spellEnd"/>
      <w:r w:rsidRPr="00F47D1F">
        <w:t xml:space="preserve"> Nacional de </w:t>
      </w:r>
      <w:proofErr w:type="spellStart"/>
      <w:r w:rsidRPr="00F47D1F">
        <w:t>Bancos</w:t>
      </w:r>
      <w:proofErr w:type="spellEnd"/>
      <w:r w:rsidRPr="00F47D1F">
        <w:t xml:space="preserve"> y </w:t>
      </w:r>
      <w:proofErr w:type="spellStart"/>
      <w:r w:rsidRPr="00F47D1F">
        <w:t>Seguros</w:t>
      </w:r>
      <w:proofErr w:type="spellEnd"/>
      <w:r w:rsidRPr="00F47D1F">
        <w:t>, CNBS</w:t>
      </w:r>
      <w:r w:rsidRPr="00F47D1F">
        <w:t>）統計資料顯示，共有</w:t>
      </w:r>
      <w:r w:rsidRPr="00F47D1F">
        <w:t>15</w:t>
      </w:r>
      <w:r w:rsidRPr="00F47D1F">
        <w:t>家銀行於宏國營運，其中就淨資產及放款規模進行評比，以宏國</w:t>
      </w:r>
      <w:r w:rsidRPr="00F47D1F">
        <w:t xml:space="preserve">Banco </w:t>
      </w:r>
      <w:proofErr w:type="spellStart"/>
      <w:r w:rsidRPr="00F47D1F">
        <w:t>Ficohsa</w:t>
      </w:r>
      <w:proofErr w:type="spellEnd"/>
      <w:r w:rsidRPr="00F47D1F">
        <w:t>銀行營業規模續居首位，其次為大西洋銀行（</w:t>
      </w:r>
      <w:r w:rsidRPr="00F47D1F">
        <w:t xml:space="preserve">Banco </w:t>
      </w:r>
      <w:proofErr w:type="spellStart"/>
      <w:r w:rsidRPr="00F47D1F">
        <w:t>Altlantida</w:t>
      </w:r>
      <w:proofErr w:type="spellEnd"/>
      <w:r w:rsidRPr="00F47D1F">
        <w:t>）及</w:t>
      </w:r>
      <w:r w:rsidRPr="00F47D1F">
        <w:t>BAC</w:t>
      </w:r>
      <w:r w:rsidRPr="00F47D1F">
        <w:t>銀行。</w:t>
      </w:r>
    </w:p>
    <w:p w14:paraId="348BF897" w14:textId="77777777" w:rsidR="006A3340" w:rsidRPr="00F47D1F" w:rsidRDefault="006A3340" w:rsidP="00723DC0">
      <w:pPr>
        <w:pStyle w:val="af4"/>
        <w:ind w:left="944" w:firstLine="472"/>
      </w:pPr>
      <w:r w:rsidRPr="00F47D1F">
        <w:t>金融保險業市場方面，仍以</w:t>
      </w:r>
      <w:proofErr w:type="spellStart"/>
      <w:r w:rsidRPr="00F47D1F">
        <w:t>Ficohsa</w:t>
      </w:r>
      <w:proofErr w:type="spellEnd"/>
      <w:r w:rsidRPr="00F47D1F">
        <w:t xml:space="preserve"> </w:t>
      </w:r>
      <w:proofErr w:type="spellStart"/>
      <w:r w:rsidRPr="00F47D1F">
        <w:t>Seguros</w:t>
      </w:r>
      <w:proofErr w:type="spellEnd"/>
      <w:r w:rsidRPr="00F47D1F">
        <w:t>集團市占率最高，達</w:t>
      </w:r>
      <w:r w:rsidRPr="00F47D1F">
        <w:t>2</w:t>
      </w:r>
      <w:r w:rsidRPr="00F47D1F">
        <w:t>成</w:t>
      </w:r>
      <w:r w:rsidRPr="00F47D1F">
        <w:t>6</w:t>
      </w:r>
      <w:r w:rsidRPr="00F47D1F">
        <w:t>；次為</w:t>
      </w:r>
      <w:proofErr w:type="spellStart"/>
      <w:r w:rsidRPr="00F47D1F">
        <w:t>Mapfre</w:t>
      </w:r>
      <w:proofErr w:type="spellEnd"/>
      <w:r w:rsidRPr="00F47D1F">
        <w:t>銀行，市占率近</w:t>
      </w:r>
      <w:r w:rsidRPr="00F47D1F">
        <w:t>2</w:t>
      </w:r>
      <w:r w:rsidRPr="00F47D1F">
        <w:t>成；第</w:t>
      </w:r>
      <w:r w:rsidRPr="00F47D1F">
        <w:t>3</w:t>
      </w:r>
      <w:r w:rsidRPr="00F47D1F">
        <w:t>位為大西洋銀行集團</w:t>
      </w:r>
      <w:r w:rsidRPr="00F47D1F">
        <w:t xml:space="preserve">Banco </w:t>
      </w:r>
      <w:proofErr w:type="spellStart"/>
      <w:r w:rsidRPr="00F47D1F">
        <w:t>Atlantida</w:t>
      </w:r>
      <w:proofErr w:type="spellEnd"/>
      <w:r w:rsidRPr="00F47D1F">
        <w:t>，市占率為</w:t>
      </w:r>
      <w:r w:rsidRPr="00F47D1F">
        <w:t>1</w:t>
      </w:r>
      <w:r w:rsidRPr="00F47D1F">
        <w:t>成</w:t>
      </w:r>
      <w:r w:rsidRPr="00F47D1F">
        <w:t>5</w:t>
      </w:r>
      <w:r w:rsidRPr="00F47D1F">
        <w:t>；第</w:t>
      </w:r>
      <w:r w:rsidRPr="00F47D1F">
        <w:t>4</w:t>
      </w:r>
      <w:r w:rsidRPr="00F47D1F">
        <w:t>位為</w:t>
      </w:r>
      <w:r w:rsidRPr="00F47D1F">
        <w:t>Bolivar</w:t>
      </w:r>
      <w:r w:rsidRPr="00F47D1F">
        <w:t>集團，市占率為近</w:t>
      </w:r>
      <w:r w:rsidRPr="00F47D1F">
        <w:t>1</w:t>
      </w:r>
      <w:r w:rsidRPr="00F47D1F">
        <w:t>成，</w:t>
      </w:r>
      <w:r w:rsidRPr="00F47D1F">
        <w:rPr>
          <w:rFonts w:hint="eastAsia"/>
        </w:rPr>
        <w:t>前述</w:t>
      </w:r>
      <w:r w:rsidRPr="00F47D1F">
        <w:rPr>
          <w:rFonts w:hint="eastAsia"/>
        </w:rPr>
        <w:t>4</w:t>
      </w:r>
      <w:r w:rsidRPr="00F47D1F">
        <w:t>大集團市占率已占全國保險市場市值近</w:t>
      </w:r>
      <w:r w:rsidRPr="00F47D1F">
        <w:t>7</w:t>
      </w:r>
      <w:r w:rsidRPr="00F47D1F">
        <w:t>成規模。另為維持金融市場穩定發展，宏國政府訂定諸多金融業相關法規供有意在宏投資金融服務業者遵循，重要法令包括</w:t>
      </w:r>
      <w:r w:rsidRPr="00F47D1F">
        <w:rPr>
          <w:lang w:eastAsia="zh-TW"/>
        </w:rPr>
        <w:t>下列數項：</w:t>
      </w:r>
    </w:p>
    <w:p w14:paraId="78CC8521" w14:textId="77777777" w:rsidR="006A3340" w:rsidRPr="00F47D1F" w:rsidRDefault="006A3340" w:rsidP="00723DC0">
      <w:pPr>
        <w:pStyle w:val="af6"/>
        <w:ind w:left="1416" w:hanging="472"/>
      </w:pPr>
      <w:r w:rsidRPr="00F47D1F">
        <w:rPr>
          <w:lang w:eastAsia="zh-TW"/>
        </w:rPr>
        <w:t>１、</w:t>
      </w:r>
      <w:r w:rsidRPr="00F47D1F">
        <w:t>貨幣法（</w:t>
      </w:r>
      <w:r w:rsidRPr="00F47D1F">
        <w:t>Monetary Law, 1950:Decree No. 51.</w:t>
      </w:r>
      <w:r w:rsidRPr="00F47D1F">
        <w:t>）</w:t>
      </w:r>
    </w:p>
    <w:p w14:paraId="591C3FBE" w14:textId="77777777" w:rsidR="006A3340" w:rsidRPr="00F47D1F" w:rsidRDefault="006A3340" w:rsidP="00723DC0">
      <w:pPr>
        <w:pStyle w:val="af6"/>
        <w:ind w:left="1416" w:hanging="472"/>
      </w:pPr>
      <w:r w:rsidRPr="00F47D1F">
        <w:t>２、中央銀行法（</w:t>
      </w:r>
      <w:r w:rsidRPr="00F47D1F">
        <w:t>Law on the Central Bank of Honduras, 1950: Decree No. 53.</w:t>
      </w:r>
      <w:r w:rsidRPr="00F47D1F">
        <w:t>）</w:t>
      </w:r>
    </w:p>
    <w:p w14:paraId="2BC64680" w14:textId="77777777" w:rsidR="006A3340" w:rsidRPr="00F47D1F" w:rsidRDefault="006A3340" w:rsidP="00723DC0">
      <w:pPr>
        <w:pStyle w:val="af6"/>
        <w:ind w:left="1416" w:hanging="472"/>
      </w:pPr>
      <w:r w:rsidRPr="00F47D1F">
        <w:t>３、公務人員退休年金法（</w:t>
      </w:r>
      <w:r w:rsidRPr="00F47D1F">
        <w:t>Law on Retirement and Pensions of Government Employees and Officials, 1971: Decree No. 138.</w:t>
      </w:r>
      <w:r w:rsidRPr="00F47D1F">
        <w:t>）</w:t>
      </w:r>
    </w:p>
    <w:p w14:paraId="708B543E" w14:textId="77777777" w:rsidR="006A3340" w:rsidRPr="00F47D1F" w:rsidRDefault="006A3340" w:rsidP="00723DC0">
      <w:pPr>
        <w:pStyle w:val="af6"/>
        <w:ind w:left="1416" w:hanging="472"/>
      </w:pPr>
      <w:r w:rsidRPr="00F47D1F">
        <w:t>４、國家農業銀行法（</w:t>
      </w:r>
      <w:r w:rsidRPr="00F47D1F">
        <w:t>Law on the National Agricultural Development Bank, BANADESA, 2019: Decree No. 30.</w:t>
      </w:r>
      <w:r w:rsidRPr="00F47D1F">
        <w:t>）</w:t>
      </w:r>
    </w:p>
    <w:p w14:paraId="2C2BD41F" w14:textId="77777777" w:rsidR="006A3340" w:rsidRPr="00F47D1F" w:rsidRDefault="006A3340" w:rsidP="00723DC0">
      <w:pPr>
        <w:pStyle w:val="af6"/>
        <w:ind w:left="1416" w:hanging="472"/>
      </w:pPr>
      <w:r w:rsidRPr="00F47D1F">
        <w:t>５、出口外匯法（</w:t>
      </w:r>
      <w:r w:rsidRPr="00F47D1F">
        <w:t>Law on Foreign Exchange Export Earnings, 1990:Decree No. 108-90.</w:t>
      </w:r>
      <w:r w:rsidRPr="00F47D1F">
        <w:t>）</w:t>
      </w:r>
    </w:p>
    <w:p w14:paraId="28757E02" w14:textId="77777777" w:rsidR="006A3340" w:rsidRPr="00F47D1F" w:rsidRDefault="006A3340" w:rsidP="00A72C4C">
      <w:pPr>
        <w:pStyle w:val="af6"/>
        <w:ind w:left="1416" w:hanging="472"/>
      </w:pPr>
      <w:r w:rsidRPr="00F47D1F">
        <w:rPr>
          <w:lang w:eastAsia="zh-TW"/>
        </w:rPr>
        <w:lastRenderedPageBreak/>
        <w:t>６、</w:t>
      </w:r>
      <w:r w:rsidRPr="00F47D1F">
        <w:t>房保基金法（</w:t>
      </w:r>
      <w:r w:rsidRPr="00F47D1F">
        <w:t>Law on the Social Housing Fund, FOSOVI, 1991: Decree No. 167-91.</w:t>
      </w:r>
      <w:r w:rsidRPr="00F47D1F">
        <w:t>）</w:t>
      </w:r>
    </w:p>
    <w:p w14:paraId="3E6FD6E9" w14:textId="77777777" w:rsidR="006A3340" w:rsidRPr="00F47D1F" w:rsidRDefault="006A3340" w:rsidP="00A72C4C">
      <w:pPr>
        <w:pStyle w:val="af6"/>
        <w:ind w:left="1416" w:hanging="472"/>
      </w:pPr>
      <w:r w:rsidRPr="00F47D1F">
        <w:rPr>
          <w:lang w:eastAsia="zh-TW"/>
        </w:rPr>
        <w:t>７、</w:t>
      </w:r>
      <w:r w:rsidRPr="00F47D1F">
        <w:t>淨資產稅法（</w:t>
      </w:r>
      <w:r w:rsidRPr="00F47D1F">
        <w:t>Law on the Net Assets Tax, 1994: Decree No. 137-94.</w:t>
      </w:r>
      <w:r w:rsidRPr="00F47D1F">
        <w:t>）</w:t>
      </w:r>
    </w:p>
    <w:p w14:paraId="63948DB9" w14:textId="77777777" w:rsidR="006A3340" w:rsidRPr="00F47D1F" w:rsidRDefault="006A3340" w:rsidP="00A72C4C">
      <w:pPr>
        <w:pStyle w:val="af6"/>
        <w:ind w:left="1416" w:hanging="472"/>
      </w:pPr>
      <w:r w:rsidRPr="00F47D1F">
        <w:rPr>
          <w:lang w:eastAsia="zh-TW"/>
        </w:rPr>
        <w:t>８、</w:t>
      </w:r>
      <w:r w:rsidRPr="00F47D1F">
        <w:t>金融機構法（</w:t>
      </w:r>
      <w:r w:rsidRPr="00F47D1F">
        <w:t>Law on Financial System Institutions, 2019:Decree No. 146.</w:t>
      </w:r>
      <w:r w:rsidRPr="00F47D1F">
        <w:t>）</w:t>
      </w:r>
    </w:p>
    <w:p w14:paraId="550DCD52" w14:textId="77777777" w:rsidR="006A3340" w:rsidRPr="00F47D1F" w:rsidRDefault="006A3340" w:rsidP="00A72C4C">
      <w:pPr>
        <w:pStyle w:val="af6"/>
        <w:ind w:left="1416" w:hanging="472"/>
      </w:pPr>
      <w:r w:rsidRPr="00F47D1F">
        <w:rPr>
          <w:lang w:eastAsia="zh-TW"/>
        </w:rPr>
        <w:t>９、</w:t>
      </w:r>
      <w:r w:rsidRPr="00F47D1F">
        <w:t>銀行</w:t>
      </w:r>
      <w:r w:rsidRPr="00F47D1F">
        <w:rPr>
          <w:lang w:eastAsia="zh-TW"/>
        </w:rPr>
        <w:t>存款</w:t>
      </w:r>
      <w:r w:rsidRPr="00F47D1F">
        <w:t>保險法（</w:t>
      </w:r>
      <w:r w:rsidRPr="00F47D1F">
        <w:t>Law on Deposit Insurance in Financial System Institutions, FOSEDE, 2001: Decree No. 53-2001.</w:t>
      </w:r>
      <w:r w:rsidRPr="00F47D1F">
        <w:t>）</w:t>
      </w:r>
    </w:p>
    <w:p w14:paraId="0D8A97D6" w14:textId="77777777" w:rsidR="006A3340" w:rsidRPr="00F47D1F" w:rsidRDefault="006A3340" w:rsidP="00A72C4C">
      <w:pPr>
        <w:pStyle w:val="af6"/>
        <w:ind w:left="1416" w:hanging="472"/>
      </w:pPr>
      <w:r w:rsidRPr="00F47D1F">
        <w:rPr>
          <w:rFonts w:ascii="華康細圓體" w:hAnsi="華康細圓體" w:cs="華康細圓體"/>
        </w:rPr>
        <w:t>10</w:t>
      </w:r>
      <w:r w:rsidRPr="00F47D1F">
        <w:rPr>
          <w:lang w:eastAsia="zh-TW"/>
        </w:rPr>
        <w:t>、</w:t>
      </w:r>
      <w:r w:rsidRPr="00F47D1F">
        <w:t>市場安全法（</w:t>
      </w:r>
      <w:r w:rsidRPr="00F47D1F">
        <w:t>Securities Market Law, 2001:Decree No. 8-2001.</w:t>
      </w:r>
      <w:r w:rsidRPr="00F47D1F">
        <w:t>）</w:t>
      </w:r>
    </w:p>
    <w:p w14:paraId="18EFA671" w14:textId="77777777" w:rsidR="006A3340" w:rsidRPr="00F47D1F" w:rsidRDefault="006A3340" w:rsidP="00A72C4C">
      <w:pPr>
        <w:pStyle w:val="af6"/>
        <w:ind w:left="1416" w:hanging="472"/>
      </w:pPr>
      <w:r w:rsidRPr="00F47D1F">
        <w:rPr>
          <w:rFonts w:ascii="華康細圓體" w:hAnsi="華康細圓體" w:cs="華康細圓體"/>
        </w:rPr>
        <w:t>11</w:t>
      </w:r>
      <w:r w:rsidRPr="00F47D1F">
        <w:rPr>
          <w:lang w:eastAsia="zh-TW"/>
        </w:rPr>
        <w:t>、</w:t>
      </w:r>
      <w:r w:rsidRPr="00F47D1F">
        <w:t>保險與再保機構法（</w:t>
      </w:r>
      <w:r w:rsidRPr="00F47D1F">
        <w:t>Law on Insurance and Reinsurance Institutions, 2001:</w:t>
      </w:r>
      <w:r w:rsidRPr="00F47D1F">
        <w:rPr>
          <w:lang w:eastAsia="zh-TW"/>
        </w:rPr>
        <w:t xml:space="preserve"> </w:t>
      </w:r>
      <w:r w:rsidRPr="00F47D1F">
        <w:t>Decree No. 22-2001.</w:t>
      </w:r>
      <w:r w:rsidRPr="00F47D1F">
        <w:t>）</w:t>
      </w:r>
    </w:p>
    <w:p w14:paraId="3CD0EB48" w14:textId="77777777" w:rsidR="006A3340" w:rsidRPr="00F47D1F" w:rsidRDefault="006A3340" w:rsidP="00A72C4C">
      <w:pPr>
        <w:pStyle w:val="af6"/>
        <w:ind w:left="1416" w:hanging="472"/>
      </w:pPr>
      <w:r w:rsidRPr="00F47D1F">
        <w:rPr>
          <w:rFonts w:ascii="華康細圓體" w:hAnsi="華康細圓體" w:cs="華康細圓體"/>
        </w:rPr>
        <w:t>12</w:t>
      </w:r>
      <w:r w:rsidRPr="00F47D1F">
        <w:rPr>
          <w:lang w:eastAsia="zh-TW"/>
        </w:rPr>
        <w:t>、</w:t>
      </w:r>
      <w:r w:rsidRPr="00F47D1F">
        <w:t>金融穩定與社會保障法（</w:t>
      </w:r>
      <w:r w:rsidRPr="00F47D1F">
        <w:t>Financial Equilibrium and Social Protection Law, 2002</w:t>
      </w:r>
      <w:r w:rsidRPr="00F47D1F">
        <w:t>：</w:t>
      </w:r>
      <w:r w:rsidRPr="00F47D1F">
        <w:t>Decree No. 194-2002.</w:t>
      </w:r>
      <w:r w:rsidRPr="00F47D1F">
        <w:t>）</w:t>
      </w:r>
    </w:p>
    <w:p w14:paraId="35DF05C5" w14:textId="77777777" w:rsidR="006A3340" w:rsidRPr="00F47D1F" w:rsidRDefault="006A3340" w:rsidP="00A72C4C">
      <w:pPr>
        <w:pStyle w:val="af6"/>
        <w:ind w:left="1416" w:hanging="472"/>
      </w:pPr>
      <w:r w:rsidRPr="00F47D1F">
        <w:rPr>
          <w:rFonts w:ascii="華康細圓體" w:hAnsi="華康細圓體" w:cs="華康細圓體"/>
        </w:rPr>
        <w:t>13</w:t>
      </w:r>
      <w:r w:rsidRPr="00F47D1F">
        <w:rPr>
          <w:lang w:eastAsia="zh-TW"/>
        </w:rPr>
        <w:t>、</w:t>
      </w:r>
      <w:r w:rsidRPr="00F47D1F">
        <w:t>防制洗錢法（</w:t>
      </w:r>
      <w:r w:rsidRPr="00F47D1F">
        <w:t>Law to Combat Asset Laundering, 2002: Decree No. 45-2002.</w:t>
      </w:r>
      <w:r w:rsidRPr="00F47D1F">
        <w:t>）</w:t>
      </w:r>
    </w:p>
    <w:p w14:paraId="47ED1D86" w14:textId="77777777" w:rsidR="006A3340" w:rsidRPr="00F47D1F" w:rsidRDefault="006A3340" w:rsidP="00A72C4C">
      <w:pPr>
        <w:pStyle w:val="af6"/>
        <w:ind w:left="1416" w:hanging="472"/>
      </w:pPr>
      <w:r w:rsidRPr="00F47D1F">
        <w:rPr>
          <w:rFonts w:ascii="華康細圓體" w:hAnsi="華康細圓體" w:cs="華康細圓體"/>
        </w:rPr>
        <w:t>14</w:t>
      </w:r>
      <w:r w:rsidRPr="00F47D1F">
        <w:rPr>
          <w:lang w:eastAsia="zh-TW"/>
        </w:rPr>
        <w:t>、</w:t>
      </w:r>
      <w:r w:rsidRPr="00F47D1F">
        <w:t>平衡稅法（</w:t>
      </w:r>
      <w:r w:rsidRPr="00F47D1F">
        <w:t>Tax Equity Law, 2003:</w:t>
      </w:r>
      <w:r w:rsidRPr="00F47D1F">
        <w:rPr>
          <w:lang w:eastAsia="zh-TW"/>
        </w:rPr>
        <w:t xml:space="preserve"> </w:t>
      </w:r>
      <w:r w:rsidRPr="00F47D1F">
        <w:t>Decree No. 51-2003.</w:t>
      </w:r>
      <w:r w:rsidRPr="00F47D1F">
        <w:t>）</w:t>
      </w:r>
    </w:p>
    <w:p w14:paraId="6E92780A" w14:textId="77777777" w:rsidR="006A3340" w:rsidRPr="00F47D1F" w:rsidRDefault="006A3340" w:rsidP="00A72C4C">
      <w:pPr>
        <w:pStyle w:val="af6"/>
        <w:ind w:left="1416" w:hanging="472"/>
      </w:pPr>
      <w:r w:rsidRPr="00F47D1F">
        <w:rPr>
          <w:rFonts w:ascii="華康細圓體" w:hAnsi="華康細圓體" w:cs="華康細圓體"/>
        </w:rPr>
        <w:t>15</w:t>
      </w:r>
      <w:r w:rsidRPr="00F47D1F">
        <w:rPr>
          <w:lang w:eastAsia="zh-TW"/>
        </w:rPr>
        <w:t>、</w:t>
      </w:r>
      <w:r w:rsidRPr="00F47D1F">
        <w:t>金融體系法（</w:t>
      </w:r>
      <w:r w:rsidRPr="00F47D1F">
        <w:t>Financial System Law, 2004: Decree No. 129-2004.</w:t>
      </w:r>
      <w:r w:rsidRPr="00F47D1F">
        <w:t>）</w:t>
      </w:r>
    </w:p>
    <w:p w14:paraId="04141A16" w14:textId="77777777" w:rsidR="006A3340" w:rsidRPr="00F47D1F" w:rsidRDefault="006A3340" w:rsidP="00A72C4C">
      <w:pPr>
        <w:pStyle w:val="af6"/>
        <w:ind w:left="1416" w:hanging="472"/>
      </w:pPr>
      <w:r w:rsidRPr="00F47D1F">
        <w:rPr>
          <w:rFonts w:ascii="華康細圓體" w:hAnsi="華康細圓體" w:cs="華康細圓體"/>
        </w:rPr>
        <w:t>16</w:t>
      </w:r>
      <w:r w:rsidRPr="00F47D1F">
        <w:rPr>
          <w:lang w:eastAsia="zh-TW"/>
        </w:rPr>
        <w:t>、</w:t>
      </w:r>
      <w:r w:rsidRPr="00F47D1F">
        <w:t>信用卡法（</w:t>
      </w:r>
      <w:r w:rsidRPr="00F47D1F">
        <w:t>Credit Card Law, 2006: Decree No. 106-2006.</w:t>
      </w:r>
      <w:r w:rsidRPr="00F47D1F">
        <w:t>）</w:t>
      </w:r>
    </w:p>
    <w:p w14:paraId="12397A9D" w14:textId="77777777" w:rsidR="006A3340" w:rsidRPr="00F47D1F" w:rsidRDefault="006A3340" w:rsidP="00A72C4C">
      <w:pPr>
        <w:pStyle w:val="ae"/>
        <w:ind w:left="944" w:hanging="708"/>
      </w:pPr>
      <w:r w:rsidRPr="00F47D1F">
        <w:t>（五）觀光業</w:t>
      </w:r>
    </w:p>
    <w:p w14:paraId="42218A7D" w14:textId="77777777" w:rsidR="006A3340" w:rsidRPr="00F47D1F" w:rsidRDefault="006A3340" w:rsidP="00723DC0">
      <w:pPr>
        <w:pStyle w:val="af4"/>
        <w:ind w:left="944" w:firstLine="472"/>
      </w:pPr>
      <w:r w:rsidRPr="00F47D1F">
        <w:t>宏國擁有馬雅文明古蹟與加勒比海海灘優勢，為促使觀光旅遊業持續成長，宏國政府加強開發新觀光景點、擴大國外宣傳並開放外商投資觀光產業。薩爾瓦多</w:t>
      </w:r>
      <w:proofErr w:type="spellStart"/>
      <w:r w:rsidRPr="00F47D1F">
        <w:t>Agrisal</w:t>
      </w:r>
      <w:proofErr w:type="spellEnd"/>
      <w:r w:rsidRPr="00F47D1F">
        <w:t xml:space="preserve"> Group</w:t>
      </w:r>
      <w:r w:rsidRPr="00F47D1F">
        <w:t>集團公司於宏京投資</w:t>
      </w:r>
      <w:r w:rsidRPr="00F47D1F">
        <w:t>Real Intercontinental</w:t>
      </w:r>
      <w:r w:rsidRPr="00F47D1F">
        <w:t>旅館之後，續於宏京投資</w:t>
      </w:r>
      <w:r w:rsidRPr="00F47D1F">
        <w:t>Holiday Inn Express</w:t>
      </w:r>
      <w:r w:rsidRPr="00F47D1F">
        <w:t>連鎖旅館，平均住房率高於該集團公司於巴拿馬、哥斯大黎加、薩爾瓦多投資之連鎖旅館。</w:t>
      </w:r>
    </w:p>
    <w:p w14:paraId="1BCAB2C2" w14:textId="77777777" w:rsidR="006A3340" w:rsidRPr="00F47D1F" w:rsidRDefault="006A3340" w:rsidP="00723DC0">
      <w:pPr>
        <w:pStyle w:val="af4"/>
        <w:ind w:left="944" w:firstLine="472"/>
      </w:pPr>
      <w:r w:rsidRPr="00F47D1F">
        <w:t>歐美投資業者亦看好宏國北部</w:t>
      </w:r>
      <w:r w:rsidRPr="00F47D1F">
        <w:t>Roatán</w:t>
      </w:r>
      <w:r w:rsidRPr="00F47D1F">
        <w:t>島嶼觀光資源，積極投入興建觀光飯店。且</w:t>
      </w:r>
      <w:r w:rsidRPr="00F47D1F">
        <w:t>Roatán</w:t>
      </w:r>
      <w:r w:rsidRPr="00F47D1F">
        <w:t>島亦是加勒比海國際郵輪停靠港，每年吸引眾多觀光旅</w:t>
      </w:r>
      <w:r w:rsidRPr="00F47D1F">
        <w:lastRenderedPageBreak/>
        <w:t>客到訪。</w:t>
      </w:r>
    </w:p>
    <w:p w14:paraId="4A386BAE" w14:textId="1BB94789" w:rsidR="006A3340" w:rsidRPr="00F47D1F" w:rsidRDefault="006A3340" w:rsidP="00A72C4C">
      <w:pPr>
        <w:pStyle w:val="af4"/>
        <w:ind w:left="944" w:firstLine="472"/>
      </w:pPr>
      <w:r w:rsidRPr="00F47D1F">
        <w:t>宏都拉斯首都周圍環山，首都</w:t>
      </w:r>
      <w:proofErr w:type="spellStart"/>
      <w:r w:rsidRPr="00F47D1F">
        <w:t>Toncontín</w:t>
      </w:r>
      <w:proofErr w:type="spellEnd"/>
      <w:r w:rsidRPr="00F47D1F">
        <w:t>國際機場跑道狹窄且短小，大型客機無法起降，間接影響宏國物流業與觀光業</w:t>
      </w:r>
      <w:r w:rsidRPr="00F47D1F">
        <w:rPr>
          <w:rFonts w:hint="eastAsia"/>
        </w:rPr>
        <w:t>發展</w:t>
      </w:r>
      <w:r w:rsidRPr="00F47D1F">
        <w:t>，因此宏國政府已於</w:t>
      </w:r>
      <w:r w:rsidRPr="00F47D1F">
        <w:t>2021</w:t>
      </w:r>
      <w:r w:rsidRPr="00F47D1F">
        <w:t>年</w:t>
      </w:r>
      <w:r w:rsidRPr="00F47D1F">
        <w:t>10</w:t>
      </w:r>
      <w:r w:rsidRPr="00F47D1F">
        <w:t>月將首都國際機場遷移至</w:t>
      </w:r>
      <w:r w:rsidRPr="00F47D1F">
        <w:t>Comayagua</w:t>
      </w:r>
      <w:r w:rsidRPr="00F47D1F">
        <w:t>市之</w:t>
      </w:r>
      <w:proofErr w:type="spellStart"/>
      <w:r w:rsidRPr="00F47D1F">
        <w:t>Palmerola</w:t>
      </w:r>
      <w:proofErr w:type="spellEnd"/>
      <w:r w:rsidRPr="00F47D1F">
        <w:t>國際機場，並由</w:t>
      </w:r>
      <w:r w:rsidR="0094012B" w:rsidRPr="00F47D1F">
        <w:rPr>
          <w:rFonts w:hint="eastAsia"/>
          <w:lang w:eastAsia="zh-TW"/>
        </w:rPr>
        <w:t>時</w:t>
      </w:r>
      <w:r w:rsidRPr="00F47D1F">
        <w:t>任卡蕬楚總統</w:t>
      </w:r>
      <w:r w:rsidR="00723DC0" w:rsidRPr="00F47D1F">
        <w:rPr>
          <w:rFonts w:hint="eastAsia"/>
          <w:lang w:eastAsia="zh-TW"/>
        </w:rPr>
        <w:t>（</w:t>
      </w:r>
      <w:r w:rsidR="0094012B" w:rsidRPr="00F47D1F">
        <w:t>Xiomara Castro Sarmiento</w:t>
      </w:r>
      <w:r w:rsidR="00723DC0" w:rsidRPr="00F47D1F">
        <w:t>）</w:t>
      </w:r>
      <w:r w:rsidRPr="00F47D1F">
        <w:t>繼續推動國際級觀光旅館及餐廳業者進駐機場周邊投資，計有超過</w:t>
      </w:r>
      <w:r w:rsidRPr="00F47D1F">
        <w:t>400</w:t>
      </w:r>
      <w:r w:rsidRPr="00F47D1F">
        <w:t>家新企業進駐，總投資金額超過</w:t>
      </w:r>
      <w:r w:rsidRPr="00F47D1F">
        <w:t>200</w:t>
      </w:r>
      <w:r w:rsidRPr="00F47D1F">
        <w:t>萬美元，有助於宏國發展觀光業。</w:t>
      </w:r>
      <w:r w:rsidRPr="00F47D1F">
        <w:t>SPIRIT</w:t>
      </w:r>
      <w:r w:rsidRPr="00F47D1F">
        <w:t>、</w:t>
      </w:r>
      <w:proofErr w:type="spellStart"/>
      <w:r w:rsidRPr="00F47D1F">
        <w:t>Aeromexico</w:t>
      </w:r>
      <w:proofErr w:type="spellEnd"/>
      <w:r w:rsidRPr="00F47D1F">
        <w:t>與</w:t>
      </w:r>
      <w:proofErr w:type="spellStart"/>
      <w:r w:rsidRPr="00F47D1F">
        <w:t>Aerocaribbean</w:t>
      </w:r>
      <w:proofErr w:type="spellEnd"/>
      <w:r w:rsidRPr="00F47D1F">
        <w:t>等國際廉價航空公司也積極進駐，拓展宏國觀光旅遊市場。惟</w:t>
      </w:r>
      <w:r w:rsidRPr="00F47D1F">
        <w:t>2020</w:t>
      </w:r>
      <w:r w:rsidRPr="00F47D1F">
        <w:t>年受疫情及風災影響，國際旅客來宏驟減，嚴重影響觀光產業發展。</w:t>
      </w:r>
    </w:p>
    <w:p w14:paraId="7187DCAE" w14:textId="77777777" w:rsidR="006A3340" w:rsidRPr="00F47D1F" w:rsidRDefault="006A3340" w:rsidP="00A72C4C">
      <w:pPr>
        <w:pStyle w:val="af4"/>
        <w:ind w:left="944" w:firstLine="472"/>
      </w:pPr>
      <w:r w:rsidRPr="00F47D1F">
        <w:t>另美國</w:t>
      </w:r>
      <w:r w:rsidRPr="00F47D1F">
        <w:t>CNN</w:t>
      </w:r>
      <w:r w:rsidRPr="00F47D1F">
        <w:t>電視台將宏國</w:t>
      </w:r>
      <w:r w:rsidRPr="00F47D1F">
        <w:t>Gracias a Dios</w:t>
      </w:r>
      <w:r w:rsidRPr="00F47D1F">
        <w:t>省之</w:t>
      </w:r>
      <w:proofErr w:type="spellStart"/>
      <w:r w:rsidRPr="00F47D1F">
        <w:t>Cuidad</w:t>
      </w:r>
      <w:proofErr w:type="spellEnd"/>
      <w:r w:rsidRPr="00F47D1F">
        <w:t xml:space="preserve"> Blanca</w:t>
      </w:r>
      <w:r w:rsidRPr="00F47D1F">
        <w:t>市列為中美洲</w:t>
      </w:r>
      <w:r w:rsidRPr="00F47D1F">
        <w:t>16</w:t>
      </w:r>
      <w:r w:rsidRPr="00F47D1F">
        <w:t>處值得旅遊推薦景點之一，該市位於宏尼（尼加拉瓜）邊界，深具觀光考古價值。除北部海灘景點外，宏國尚有許多值得外國觀光客進行考古文化探索之地區，加上咖啡莊園、荒野探險，賞鳥行程亦吸引許多觀光客，觀光產業仍具開發潛力。</w:t>
      </w:r>
    </w:p>
    <w:p w14:paraId="042A03B0" w14:textId="77777777" w:rsidR="006A3340" w:rsidRPr="00F47D1F" w:rsidRDefault="006A3340" w:rsidP="00A72C4C">
      <w:pPr>
        <w:pStyle w:val="ae"/>
        <w:ind w:left="944" w:hanging="708"/>
      </w:pPr>
      <w:r w:rsidRPr="00F47D1F">
        <w:t>（六）電信業</w:t>
      </w:r>
    </w:p>
    <w:p w14:paraId="5ADC2FCF" w14:textId="77777777" w:rsidR="006A3340" w:rsidRPr="00F47D1F" w:rsidRDefault="006A3340" w:rsidP="00723DC0">
      <w:pPr>
        <w:pStyle w:val="af4"/>
        <w:ind w:left="944" w:firstLine="472"/>
      </w:pPr>
      <w:r w:rsidRPr="00F47D1F">
        <w:t>宏都拉斯行動電話市場現有知名電信公司為</w:t>
      </w:r>
      <w:proofErr w:type="spellStart"/>
      <w:r w:rsidRPr="00F47D1F">
        <w:t>Tigo</w:t>
      </w:r>
      <w:proofErr w:type="spellEnd"/>
      <w:r w:rsidRPr="00F47D1F">
        <w:t>、</w:t>
      </w:r>
      <w:r w:rsidRPr="00F47D1F">
        <w:t>Claro</w:t>
      </w:r>
      <w:r w:rsidRPr="00F47D1F">
        <w:t>二家業者，國營電信公司</w:t>
      </w:r>
      <w:proofErr w:type="spellStart"/>
      <w:r w:rsidRPr="00F47D1F">
        <w:t>Hondutel</w:t>
      </w:r>
      <w:proofErr w:type="spellEnd"/>
      <w:r w:rsidRPr="00F47D1F">
        <w:t>之行動通訊業務發展較晚，且服務與擴展進度均較其他跨國行動通訊業者緩慢。宏國目前手機上網使用者具有</w:t>
      </w:r>
      <w:r w:rsidRPr="00F47D1F">
        <w:t>800</w:t>
      </w:r>
      <w:r w:rsidRPr="00F47D1F">
        <w:t>萬戶，其中</w:t>
      </w:r>
      <w:r w:rsidRPr="00F47D1F">
        <w:t>72</w:t>
      </w:r>
      <w:r w:rsidRPr="00F47D1F">
        <w:t>萬戶為租約型；</w:t>
      </w:r>
      <w:r w:rsidRPr="00F47D1F">
        <w:t>718</w:t>
      </w:r>
      <w:r w:rsidRPr="00F47D1F">
        <w:t>萬戶為預付型。</w:t>
      </w:r>
    </w:p>
    <w:p w14:paraId="4C22ECDE" w14:textId="77777777" w:rsidR="006A3340" w:rsidRPr="00F47D1F" w:rsidRDefault="006A3340" w:rsidP="00723DC0">
      <w:pPr>
        <w:pStyle w:val="af4"/>
        <w:ind w:left="944" w:firstLine="472"/>
      </w:pPr>
      <w:r w:rsidRPr="00F47D1F">
        <w:t>市占率第</w:t>
      </w:r>
      <w:r w:rsidRPr="00F47D1F">
        <w:t>1</w:t>
      </w:r>
      <w:r w:rsidRPr="00F47D1F">
        <w:t>的</w:t>
      </w:r>
      <w:proofErr w:type="spellStart"/>
      <w:r w:rsidRPr="00F47D1F">
        <w:t>Tigo</w:t>
      </w:r>
      <w:proofErr w:type="spellEnd"/>
      <w:r w:rsidRPr="00F47D1F">
        <w:t>公司看好宏國電信、媒體、行動通訊及支付市場之發展，除於全國布建</w:t>
      </w:r>
      <w:r w:rsidRPr="00F47D1F">
        <w:t>4G</w:t>
      </w:r>
      <w:r w:rsidRPr="00F47D1F">
        <w:t>基地台</w:t>
      </w:r>
      <w:r w:rsidRPr="00F47D1F">
        <w:rPr>
          <w:rFonts w:hint="eastAsia"/>
        </w:rPr>
        <w:t>外</w:t>
      </w:r>
      <w:r w:rsidRPr="00F47D1F">
        <w:t>，亦於</w:t>
      </w:r>
      <w:r w:rsidRPr="00F47D1F">
        <w:t>2020</w:t>
      </w:r>
      <w:r w:rsidRPr="00F47D1F">
        <w:t>年起投資升級網路通訊技術，於宏京完成架設首座</w:t>
      </w:r>
      <w:r w:rsidRPr="00F47D1F">
        <w:t>4.5G</w:t>
      </w:r>
      <w:r w:rsidRPr="00F47D1F">
        <w:t>基地台，未來數年將逐漸布建至全宏國，以提供更佳行動通訊、大數據資料庫及行動支付等服務。目前</w:t>
      </w:r>
      <w:proofErr w:type="spellStart"/>
      <w:r w:rsidRPr="00F47D1F">
        <w:t>Tigo</w:t>
      </w:r>
      <w:proofErr w:type="spellEnd"/>
      <w:r w:rsidRPr="00F47D1F">
        <w:t>公司在宏國有線電視用戶</w:t>
      </w:r>
      <w:r w:rsidRPr="00F47D1F">
        <w:t>40</w:t>
      </w:r>
      <w:r w:rsidRPr="00F47D1F">
        <w:t>萬戶，用戶穩健成長。</w:t>
      </w:r>
      <w:r w:rsidRPr="00F47D1F">
        <w:t>4G</w:t>
      </w:r>
      <w:r w:rsidRPr="00F47D1F">
        <w:t>行動通訊使用戶則近</w:t>
      </w:r>
      <w:r w:rsidRPr="00F47D1F">
        <w:t>500</w:t>
      </w:r>
      <w:r w:rsidRPr="00F47D1F">
        <w:lastRenderedPageBreak/>
        <w:t>萬戶。該公司營運目標係以提供客戶異差性優質服務為主，每年持續投入資金加強硬體升級，並與音樂業者結合音樂服務，以維持於宏國電信市場領先地位。</w:t>
      </w:r>
    </w:p>
    <w:p w14:paraId="72E5E43A" w14:textId="77777777" w:rsidR="006A3340" w:rsidRPr="00F47D1F" w:rsidRDefault="006A3340" w:rsidP="00A72C4C">
      <w:pPr>
        <w:pStyle w:val="af4"/>
        <w:ind w:left="944" w:firstLine="472"/>
      </w:pPr>
      <w:r w:rsidRPr="00F47D1F">
        <w:t>另由</w:t>
      </w:r>
      <w:r w:rsidRPr="00F47D1F">
        <w:t>América Movil</w:t>
      </w:r>
      <w:r w:rsidRPr="00F47D1F">
        <w:t>集團投資的</w:t>
      </w:r>
      <w:r w:rsidRPr="00F47D1F">
        <w:t>Claro</w:t>
      </w:r>
      <w:r w:rsidRPr="00F47D1F">
        <w:t>公司，於</w:t>
      </w:r>
      <w:r w:rsidRPr="00F47D1F">
        <w:t>2011</w:t>
      </w:r>
      <w:r w:rsidRPr="00F47D1F">
        <w:t>年收購曾是投資金額排名第</w:t>
      </w:r>
      <w:r w:rsidRPr="00F47D1F">
        <w:t>1</w:t>
      </w:r>
      <w:r w:rsidRPr="00F47D1F">
        <w:t>的</w:t>
      </w:r>
      <w:r w:rsidRPr="00F47D1F">
        <w:t>Digicel</w:t>
      </w:r>
      <w:r w:rsidRPr="00F47D1F">
        <w:t>公司，接管原有的全國</w:t>
      </w:r>
      <w:r w:rsidRPr="00F47D1F">
        <w:t>500</w:t>
      </w:r>
      <w:r w:rsidRPr="00F47D1F">
        <w:t>家手機通路店面及</w:t>
      </w:r>
      <w:r w:rsidRPr="00F47D1F">
        <w:t>4</w:t>
      </w:r>
      <w:r w:rsidRPr="00F47D1F">
        <w:t>萬個儲值卡販售據點，近年亦持續投資硬體設備升級，目前</w:t>
      </w:r>
      <w:r w:rsidRPr="00F47D1F">
        <w:t>4G</w:t>
      </w:r>
      <w:r w:rsidRPr="00F47D1F">
        <w:t>行動通訊使用戶則近</w:t>
      </w:r>
      <w:r w:rsidRPr="00F47D1F">
        <w:t>300</w:t>
      </w:r>
      <w:r w:rsidRPr="00F47D1F">
        <w:t>萬戶。各家業者紛紛建立更綿密的通信網絡，以提高收訊效果，爭取市場商機。</w:t>
      </w:r>
    </w:p>
    <w:p w14:paraId="78716E44" w14:textId="77777777" w:rsidR="006A3340" w:rsidRPr="00F47D1F" w:rsidRDefault="006A3340" w:rsidP="00A72C4C">
      <w:pPr>
        <w:pStyle w:val="ae"/>
        <w:ind w:left="944" w:hanging="708"/>
      </w:pPr>
      <w:r w:rsidRPr="00F47D1F">
        <w:t>（七）石化業</w:t>
      </w:r>
    </w:p>
    <w:p w14:paraId="32A027CE" w14:textId="77777777" w:rsidR="006A3340" w:rsidRPr="00F47D1F" w:rsidRDefault="006A3340" w:rsidP="00723DC0">
      <w:pPr>
        <w:pStyle w:val="af4"/>
        <w:ind w:left="944" w:firstLine="472"/>
      </w:pPr>
      <w:r w:rsidRPr="00F47D1F">
        <w:rPr>
          <w:lang w:eastAsia="zh-TW"/>
        </w:rPr>
        <w:t>美國企業於</w:t>
      </w:r>
      <w:r w:rsidRPr="00F47D1F">
        <w:rPr>
          <w:lang w:eastAsia="zh-TW"/>
        </w:rPr>
        <w:t>2019</w:t>
      </w:r>
      <w:r w:rsidRPr="00F47D1F">
        <w:rPr>
          <w:lang w:eastAsia="zh-TW"/>
        </w:rPr>
        <w:t>年</w:t>
      </w:r>
      <w:r w:rsidRPr="00F47D1F">
        <w:rPr>
          <w:lang w:eastAsia="zh-TW"/>
        </w:rPr>
        <w:t>12</w:t>
      </w:r>
      <w:r w:rsidRPr="00F47D1F">
        <w:rPr>
          <w:lang w:eastAsia="zh-TW"/>
        </w:rPr>
        <w:t>月進行投資宏國石化產業並設置煉油廠，首座煉油廠座落於鄰近宏北</w:t>
      </w:r>
      <w:r w:rsidRPr="00F47D1F">
        <w:rPr>
          <w:lang w:eastAsia="zh-TW"/>
        </w:rPr>
        <w:t>Cortés</w:t>
      </w:r>
      <w:r w:rsidRPr="00F47D1F">
        <w:rPr>
          <w:lang w:eastAsia="zh-TW"/>
        </w:rPr>
        <w:t>港</w:t>
      </w:r>
      <w:r w:rsidRPr="00F47D1F">
        <w:rPr>
          <w:lang w:eastAsia="zh-TW"/>
        </w:rPr>
        <w:t>30</w:t>
      </w:r>
      <w:r w:rsidRPr="00F47D1F">
        <w:rPr>
          <w:lang w:eastAsia="zh-TW"/>
        </w:rPr>
        <w:t>公里處，該煉油廠於</w:t>
      </w:r>
      <w:r w:rsidRPr="00F47D1F">
        <w:rPr>
          <w:lang w:eastAsia="zh-TW"/>
        </w:rPr>
        <w:t>2020</w:t>
      </w:r>
      <w:r w:rsidRPr="00F47D1F">
        <w:rPr>
          <w:lang w:eastAsia="zh-TW"/>
        </w:rPr>
        <w:t>年</w:t>
      </w:r>
      <w:r w:rsidRPr="00F47D1F">
        <w:rPr>
          <w:lang w:eastAsia="zh-TW"/>
        </w:rPr>
        <w:t>7</w:t>
      </w:r>
      <w:r w:rsidRPr="00F47D1F">
        <w:rPr>
          <w:lang w:eastAsia="zh-TW"/>
        </w:rPr>
        <w:t>月起每日量產</w:t>
      </w:r>
      <w:r w:rsidRPr="00F47D1F">
        <w:rPr>
          <w:lang w:eastAsia="zh-TW"/>
        </w:rPr>
        <w:t>50</w:t>
      </w:r>
      <w:r w:rsidRPr="00F47D1F">
        <w:rPr>
          <w:lang w:eastAsia="zh-TW"/>
        </w:rPr>
        <w:t>萬加侖（</w:t>
      </w:r>
      <w:r w:rsidRPr="00F47D1F">
        <w:rPr>
          <w:lang w:eastAsia="zh-TW"/>
        </w:rPr>
        <w:t>1.3</w:t>
      </w:r>
      <w:r w:rsidRPr="00F47D1F">
        <w:rPr>
          <w:lang w:eastAsia="zh-TW"/>
        </w:rPr>
        <w:t>萬桶），逐漸增加至</w:t>
      </w:r>
      <w:r w:rsidRPr="00F47D1F">
        <w:rPr>
          <w:lang w:eastAsia="zh-TW"/>
        </w:rPr>
        <w:t>200</w:t>
      </w:r>
      <w:r w:rsidRPr="00F47D1F">
        <w:rPr>
          <w:lang w:eastAsia="zh-TW"/>
        </w:rPr>
        <w:t>萬加侖（</w:t>
      </w:r>
      <w:r w:rsidRPr="00F47D1F">
        <w:rPr>
          <w:lang w:eastAsia="zh-TW"/>
        </w:rPr>
        <w:t>5.2</w:t>
      </w:r>
      <w:r w:rsidRPr="00F47D1F">
        <w:rPr>
          <w:lang w:eastAsia="zh-TW"/>
        </w:rPr>
        <w:t>萬桶）；煉製產品包含石油、柴油、船</w:t>
      </w:r>
      <w:r w:rsidRPr="00F47D1F">
        <w:rPr>
          <w:rFonts w:hint="eastAsia"/>
          <w:lang w:eastAsia="zh-TW"/>
        </w:rPr>
        <w:t>舶</w:t>
      </w:r>
      <w:r w:rsidRPr="00F47D1F">
        <w:rPr>
          <w:lang w:eastAsia="zh-TW"/>
        </w:rPr>
        <w:t>用油及瀝青等，並將提供國內燃料油，作為發電及改善基礎設施道路使用。該煉油廠具備協助宏國創造工作機會、降低物價和運輸成本及節省</w:t>
      </w:r>
      <w:r w:rsidRPr="00F47D1F">
        <w:rPr>
          <w:lang w:eastAsia="zh-TW"/>
        </w:rPr>
        <w:t>20%</w:t>
      </w:r>
      <w:r w:rsidRPr="00F47D1F">
        <w:rPr>
          <w:lang w:eastAsia="zh-TW"/>
        </w:rPr>
        <w:t>至</w:t>
      </w:r>
      <w:r w:rsidRPr="00F47D1F">
        <w:rPr>
          <w:lang w:eastAsia="zh-TW"/>
        </w:rPr>
        <w:t>25%</w:t>
      </w:r>
      <w:r w:rsidRPr="00F47D1F">
        <w:rPr>
          <w:lang w:eastAsia="zh-TW"/>
        </w:rPr>
        <w:t>外匯支出等優點。</w:t>
      </w:r>
    </w:p>
    <w:p w14:paraId="4523E27A" w14:textId="77777777" w:rsidR="00895FF9" w:rsidRPr="00F47D1F" w:rsidRDefault="00895FF9" w:rsidP="00895FF9">
      <w:pPr>
        <w:pStyle w:val="ad"/>
        <w:spacing w:before="257" w:after="257"/>
        <w:ind w:left="632" w:hanging="632"/>
      </w:pPr>
      <w:r w:rsidRPr="00F47D1F">
        <w:t>四、政府重要經濟措施及經濟展望</w:t>
      </w:r>
    </w:p>
    <w:p w14:paraId="0CB43798" w14:textId="77777777" w:rsidR="006A3340" w:rsidRPr="00F47D1F" w:rsidRDefault="006A3340" w:rsidP="00A72C4C">
      <w:pPr>
        <w:pStyle w:val="ae"/>
        <w:ind w:left="944" w:hanging="708"/>
      </w:pPr>
      <w:r w:rsidRPr="00F47D1F">
        <w:t>（一）重要經貿措施</w:t>
      </w:r>
    </w:p>
    <w:p w14:paraId="78C56A74" w14:textId="77777777" w:rsidR="006A3340" w:rsidRPr="00F47D1F" w:rsidRDefault="006A3340" w:rsidP="00256A0C">
      <w:pPr>
        <w:pStyle w:val="af6"/>
        <w:ind w:left="1416" w:hanging="472"/>
      </w:pPr>
      <w:r w:rsidRPr="00F47D1F">
        <w:t>１、爭取</w:t>
      </w:r>
      <w:r w:rsidRPr="00F47D1F">
        <w:t>CAFTA</w:t>
      </w:r>
      <w:r w:rsidRPr="00F47D1F">
        <w:t>協商利益</w:t>
      </w:r>
    </w:p>
    <w:p w14:paraId="4891D2BC" w14:textId="77777777" w:rsidR="006A3340" w:rsidRPr="00F47D1F" w:rsidRDefault="006A3340" w:rsidP="00256A0C">
      <w:pPr>
        <w:pStyle w:val="af9"/>
        <w:ind w:left="1416" w:firstLine="472"/>
      </w:pPr>
      <w:r w:rsidRPr="00F47D1F">
        <w:t>宏都拉斯國會於</w:t>
      </w:r>
      <w:r w:rsidRPr="00F47D1F">
        <w:t>2005</w:t>
      </w:r>
      <w:r w:rsidRPr="00F47D1F">
        <w:t>年</w:t>
      </w:r>
      <w:r w:rsidRPr="00F47D1F">
        <w:t>3</w:t>
      </w:r>
      <w:r w:rsidRPr="00F47D1F">
        <w:t>月立法通過中美洲與美國自由貿易協定（</w:t>
      </w:r>
      <w:r w:rsidRPr="00F47D1F">
        <w:t>CAFTA</w:t>
      </w:r>
      <w:r w:rsidRPr="00F47D1F">
        <w:t>），並於</w:t>
      </w:r>
      <w:r w:rsidRPr="00F47D1F">
        <w:t>2006</w:t>
      </w:r>
      <w:r w:rsidRPr="00F47D1F">
        <w:t>年</w:t>
      </w:r>
      <w:r w:rsidRPr="00F47D1F">
        <w:t>4</w:t>
      </w:r>
      <w:r w:rsidRPr="00F47D1F">
        <w:t>月後逐步實施。美國川普總統就任期間，雙方重新檢視此協定內容，其中有關旅居美國工作之宏籍人士工作及移民權益、</w:t>
      </w:r>
      <w:r w:rsidRPr="00F47D1F">
        <w:t>2019</w:t>
      </w:r>
      <w:r w:rsidRPr="00F47D1F">
        <w:t>年大批宏國民眾前往美國申請入境工作等議題，均影響雙方經貿及政治關係。另</w:t>
      </w:r>
      <w:r w:rsidRPr="00F47D1F">
        <w:t>2020</w:t>
      </w:r>
      <w:r w:rsidRPr="00F47D1F">
        <w:t>年重新檢討玉米、雞肉、奶製品等關稅配額，近期則因稻米等產品輸宏已趨零關稅，衝擊國內</w:t>
      </w:r>
      <w:r w:rsidRPr="00F47D1F">
        <w:lastRenderedPageBreak/>
        <w:t>產業，宏國政府積極研議以爭取協商利益。而</w:t>
      </w:r>
      <w:r w:rsidRPr="00F47D1F">
        <w:t>2021</w:t>
      </w:r>
      <w:r w:rsidRPr="00F47D1F">
        <w:t>年大批移民潮擁入美國，產生人權保護、經濟安全等爭議，亦在美國拜登總統</w:t>
      </w:r>
      <w:r w:rsidRPr="00F47D1F">
        <w:t>2021</w:t>
      </w:r>
      <w:r w:rsidRPr="00F47D1F">
        <w:t>年就職後，展開雙邊協商。</w:t>
      </w:r>
    </w:p>
    <w:p w14:paraId="1D4E5409" w14:textId="77777777" w:rsidR="006A3340" w:rsidRPr="00F47D1F" w:rsidRDefault="006A3340" w:rsidP="00256A0C">
      <w:pPr>
        <w:pStyle w:val="af6"/>
        <w:ind w:left="1416" w:hanging="472"/>
      </w:pPr>
      <w:r w:rsidRPr="00F47D1F">
        <w:t>２、推動與瓜地馬拉及薩爾瓦多關稅同盟協定</w:t>
      </w:r>
    </w:p>
    <w:p w14:paraId="60FA99A9" w14:textId="77777777" w:rsidR="006A3340" w:rsidRPr="00F47D1F" w:rsidRDefault="006A3340" w:rsidP="00A72C4C">
      <w:pPr>
        <w:pStyle w:val="af9"/>
        <w:ind w:left="1416" w:firstLine="472"/>
      </w:pPr>
      <w:r w:rsidRPr="00F47D1F">
        <w:t>2015</w:t>
      </w:r>
      <w:r w:rsidRPr="00F47D1F">
        <w:t>年</w:t>
      </w:r>
      <w:r w:rsidRPr="00F47D1F">
        <w:t>2</w:t>
      </w:r>
      <w:r w:rsidRPr="00F47D1F">
        <w:t>月</w:t>
      </w:r>
      <w:r w:rsidRPr="00F47D1F">
        <w:t>26</w:t>
      </w:r>
      <w:r w:rsidRPr="00F47D1F">
        <w:t>日宏都拉斯總統葉南德茲與瓜地馬拉前總統培瑞茲（</w:t>
      </w:r>
      <w:r w:rsidRPr="00F47D1F">
        <w:t>Otto Pérez</w:t>
      </w:r>
      <w:r w:rsidRPr="00F47D1F">
        <w:t>）於宏國</w:t>
      </w:r>
      <w:r w:rsidRPr="00F47D1F">
        <w:t>Tela</w:t>
      </w:r>
      <w:r w:rsidRPr="00F47D1F">
        <w:t>市簽署關務同盟協定，象徵兩國在</w:t>
      </w:r>
      <w:r w:rsidRPr="00F47D1F">
        <w:t>22</w:t>
      </w:r>
      <w:r w:rsidRPr="00F47D1F">
        <w:t>萬</w:t>
      </w:r>
      <w:r w:rsidRPr="00F47D1F">
        <w:t>1,381</w:t>
      </w:r>
      <w:r w:rsidRPr="00F47D1F">
        <w:t>平方公里領土與</w:t>
      </w:r>
      <w:r w:rsidRPr="00F47D1F">
        <w:t>2,350</w:t>
      </w:r>
      <w:r w:rsidRPr="00F47D1F">
        <w:t>萬人口市場（占中美洲地區國家人口總數</w:t>
      </w:r>
      <w:r w:rsidRPr="00F47D1F">
        <w:t>58%</w:t>
      </w:r>
      <w:r w:rsidRPr="00F47D1F">
        <w:t>）的基礎上進一步緊密結合。</w:t>
      </w:r>
    </w:p>
    <w:p w14:paraId="08E5D1AC" w14:textId="77777777" w:rsidR="006A3340" w:rsidRPr="00F47D1F" w:rsidRDefault="006A3340" w:rsidP="00256A0C">
      <w:pPr>
        <w:pStyle w:val="af9"/>
        <w:ind w:left="1416" w:firstLine="472"/>
      </w:pPr>
      <w:r w:rsidRPr="00F47D1F">
        <w:t>2017</w:t>
      </w:r>
      <w:r w:rsidRPr="00F47D1F">
        <w:t>年</w:t>
      </w:r>
      <w:r w:rsidRPr="00F47D1F">
        <w:t>3</w:t>
      </w:r>
      <w:r w:rsidRPr="00F47D1F">
        <w:t>月</w:t>
      </w:r>
      <w:r w:rsidRPr="00F47D1F">
        <w:t>15</w:t>
      </w:r>
      <w:r w:rsidRPr="00F47D1F">
        <w:t>日起，往返宏瓜國境內國際機場兩國旅客視為國內旅客，以促進雙邊人民觀光文化及商業經濟等方面之交流，並持續放寬兩國邊境管制措施以利商品自由流動。</w:t>
      </w:r>
      <w:r w:rsidRPr="00F47D1F">
        <w:t>2017</w:t>
      </w:r>
      <w:r w:rsidRPr="00F47D1F">
        <w:t>年</w:t>
      </w:r>
      <w:r w:rsidRPr="00F47D1F">
        <w:t>6</w:t>
      </w:r>
      <w:r w:rsidRPr="00F47D1F">
        <w:t>月</w:t>
      </w:r>
      <w:r w:rsidRPr="00F47D1F">
        <w:t>26</w:t>
      </w:r>
      <w:r w:rsidRPr="00F47D1F">
        <w:t>日正式實施協定，第一階段開放兩國邊境</w:t>
      </w:r>
      <w:r w:rsidRPr="00F47D1F">
        <w:t>3</w:t>
      </w:r>
      <w:r w:rsidRPr="00F47D1F">
        <w:t>個海關（</w:t>
      </w:r>
      <w:r w:rsidRPr="00F47D1F">
        <w:t xml:space="preserve">El </w:t>
      </w:r>
      <w:proofErr w:type="spellStart"/>
      <w:r w:rsidRPr="00F47D1F">
        <w:t>Corinto</w:t>
      </w:r>
      <w:proofErr w:type="spellEnd"/>
      <w:r w:rsidRPr="00F47D1F">
        <w:t>、</w:t>
      </w:r>
      <w:r w:rsidRPr="00F47D1F">
        <w:t>Agua Caliente</w:t>
      </w:r>
      <w:r w:rsidRPr="00F47D1F">
        <w:t>及</w:t>
      </w:r>
      <w:r w:rsidRPr="00F47D1F">
        <w:t>El Florido</w:t>
      </w:r>
      <w:r w:rsidRPr="00F47D1F">
        <w:t>）貨物及人員自由通行。另</w:t>
      </w:r>
      <w:r w:rsidRPr="00F47D1F">
        <w:t>10</w:t>
      </w:r>
      <w:r w:rsidRPr="00F47D1F">
        <w:t>個周邊海關，分別為宏國</w:t>
      </w:r>
      <w:r w:rsidRPr="00F47D1F">
        <w:t>Puerto Cortés</w:t>
      </w:r>
      <w:r w:rsidRPr="00F47D1F">
        <w:t>、</w:t>
      </w:r>
      <w:r w:rsidRPr="00F47D1F">
        <w:t>La Mesa</w:t>
      </w:r>
      <w:r w:rsidRPr="00F47D1F">
        <w:t>、</w:t>
      </w:r>
      <w:r w:rsidRPr="00F47D1F">
        <w:t xml:space="preserve">La </w:t>
      </w:r>
      <w:proofErr w:type="spellStart"/>
      <w:r w:rsidRPr="00F47D1F">
        <w:t>Fraternidad</w:t>
      </w:r>
      <w:proofErr w:type="spellEnd"/>
      <w:r w:rsidRPr="00F47D1F">
        <w:t>、</w:t>
      </w:r>
      <w:r w:rsidRPr="00F47D1F">
        <w:t xml:space="preserve">El </w:t>
      </w:r>
      <w:proofErr w:type="spellStart"/>
      <w:r w:rsidRPr="00F47D1F">
        <w:t>Amatillo</w:t>
      </w:r>
      <w:proofErr w:type="spellEnd"/>
      <w:r w:rsidRPr="00F47D1F">
        <w:t>、</w:t>
      </w:r>
      <w:r w:rsidRPr="00F47D1F">
        <w:t xml:space="preserve">El </w:t>
      </w:r>
      <w:proofErr w:type="spellStart"/>
      <w:r w:rsidRPr="00F47D1F">
        <w:t>Guasaule</w:t>
      </w:r>
      <w:proofErr w:type="spellEnd"/>
      <w:r w:rsidRPr="00F47D1F">
        <w:t>海關；瓜國</w:t>
      </w:r>
      <w:proofErr w:type="spellStart"/>
      <w:r w:rsidRPr="00F47D1F">
        <w:t>Tecún</w:t>
      </w:r>
      <w:proofErr w:type="spellEnd"/>
      <w:r w:rsidRPr="00F47D1F">
        <w:t xml:space="preserve"> Uman</w:t>
      </w:r>
      <w:r w:rsidRPr="00F47D1F">
        <w:t>、</w:t>
      </w:r>
      <w:r w:rsidRPr="00F47D1F">
        <w:t>Santo Tomás de Castilla</w:t>
      </w:r>
      <w:r w:rsidRPr="00F47D1F">
        <w:t>、</w:t>
      </w:r>
      <w:r w:rsidRPr="00F47D1F">
        <w:t>Puerto Quetzal</w:t>
      </w:r>
      <w:r w:rsidRPr="00F47D1F">
        <w:t>、</w:t>
      </w:r>
      <w:r w:rsidRPr="00F47D1F">
        <w:t xml:space="preserve">Puerto Barrios </w:t>
      </w:r>
      <w:r w:rsidRPr="00F47D1F">
        <w:t>及</w:t>
      </w:r>
      <w:r w:rsidRPr="00F47D1F">
        <w:t>El Carmen</w:t>
      </w:r>
      <w:r w:rsidRPr="00F47D1F">
        <w:t>邊境，亦提供加速貿易通關服務。</w:t>
      </w:r>
      <w:r w:rsidRPr="00F47D1F">
        <w:t>2018</w:t>
      </w:r>
      <w:r w:rsidRPr="00F47D1F">
        <w:t>年</w:t>
      </w:r>
      <w:r w:rsidRPr="00F47D1F">
        <w:t>3</w:t>
      </w:r>
      <w:r w:rsidRPr="00F47D1F">
        <w:t>月</w:t>
      </w:r>
      <w:r w:rsidRPr="00F47D1F">
        <w:t>1</w:t>
      </w:r>
      <w:r w:rsidRPr="00F47D1F">
        <w:t>日起宏瓜關稅同盟之單一發票申報表（</w:t>
      </w:r>
      <w:r w:rsidRPr="00F47D1F">
        <w:t xml:space="preserve">Factura y </w:t>
      </w:r>
      <w:proofErr w:type="spellStart"/>
      <w:r w:rsidRPr="00F47D1F">
        <w:t>Declaración</w:t>
      </w:r>
      <w:proofErr w:type="spellEnd"/>
      <w:r w:rsidRPr="00F47D1F">
        <w:t xml:space="preserve"> Unica </w:t>
      </w:r>
      <w:proofErr w:type="spellStart"/>
      <w:r w:rsidRPr="00F47D1F">
        <w:t>Centroamericana</w:t>
      </w:r>
      <w:proofErr w:type="spellEnd"/>
      <w:r w:rsidRPr="00F47D1F">
        <w:t xml:space="preserve">, </w:t>
      </w:r>
      <w:proofErr w:type="spellStart"/>
      <w:r w:rsidRPr="00F47D1F">
        <w:t>Fyduca</w:t>
      </w:r>
      <w:proofErr w:type="spellEnd"/>
      <w:r w:rsidRPr="00F47D1F">
        <w:t>）正式啟用，文件可於貨品輸出前先提交或輸入前先取得，此措施登載貿易金額已具成長趨勢，便捷宏瓜兩國貿易。</w:t>
      </w:r>
    </w:p>
    <w:p w14:paraId="73A96ED3" w14:textId="77777777" w:rsidR="006A3340" w:rsidRPr="00F47D1F" w:rsidRDefault="006A3340" w:rsidP="00256A0C">
      <w:pPr>
        <w:pStyle w:val="af9"/>
        <w:ind w:left="1416" w:firstLine="472"/>
      </w:pPr>
      <w:r w:rsidRPr="00F47D1F">
        <w:t>對於宏</w:t>
      </w:r>
      <w:r w:rsidR="00687F4E" w:rsidRPr="00F47D1F">
        <w:rPr>
          <w:rFonts w:hint="eastAsia"/>
        </w:rPr>
        <w:t>、</w:t>
      </w:r>
      <w:r w:rsidRPr="00F47D1F">
        <w:t>瓜兩國而言，關稅同盟已產生實質經濟效益，宏瓜雙方除續推動相互承認彼此衛生檢驗檢疫措施，允許貨品及人員自由移動外，兩國達</w:t>
      </w:r>
      <w:r w:rsidRPr="00F47D1F">
        <w:t>5</w:t>
      </w:r>
      <w:r w:rsidRPr="00F47D1F">
        <w:t>成貿易活動已透過單一發票申報系統進行，</w:t>
      </w:r>
      <w:r w:rsidRPr="00F47D1F">
        <w:t>El Florido</w:t>
      </w:r>
      <w:r w:rsidRPr="00F47D1F">
        <w:t>邊境海關為此系統主要申報收件機關，通關時間由數小時降至數分鐘。</w:t>
      </w:r>
    </w:p>
    <w:p w14:paraId="460D8F76" w14:textId="7ABF7221" w:rsidR="00E12065" w:rsidRPr="00F47D1F" w:rsidRDefault="00E12065" w:rsidP="00256A0C">
      <w:pPr>
        <w:pStyle w:val="af9"/>
        <w:ind w:left="1416" w:firstLine="472"/>
      </w:pPr>
      <w:r w:rsidRPr="00F47D1F">
        <w:t>宏都拉斯與瓜地馬拉維持著緊密的</w:t>
      </w:r>
      <w:r w:rsidRPr="00F47D1F">
        <w:rPr>
          <w:shd w:val="clear" w:color="auto" w:fill="FFFFFF"/>
        </w:rPr>
        <w:t>雙邊經貿關係，根據最新數據</w:t>
      </w:r>
      <w:r w:rsidRPr="00F47D1F">
        <w:rPr>
          <w:shd w:val="clear" w:color="auto" w:fill="FFFFFF"/>
        </w:rPr>
        <w:lastRenderedPageBreak/>
        <w:t>顯示，</w:t>
      </w:r>
      <w:r w:rsidRPr="00F47D1F">
        <w:rPr>
          <w:shd w:val="clear" w:color="auto" w:fill="FFFFFF"/>
        </w:rPr>
        <w:t>2026</w:t>
      </w:r>
      <w:r w:rsidRPr="00F47D1F">
        <w:rPr>
          <w:shd w:val="clear" w:color="auto" w:fill="FFFFFF"/>
        </w:rPr>
        <w:t>年</w:t>
      </w:r>
      <w:r w:rsidRPr="00F47D1F">
        <w:rPr>
          <w:shd w:val="clear" w:color="auto" w:fill="FFFFFF"/>
        </w:rPr>
        <w:t>1</w:t>
      </w:r>
      <w:r w:rsidRPr="00F47D1F">
        <w:rPr>
          <w:shd w:val="clear" w:color="auto" w:fill="FFFFFF"/>
        </w:rPr>
        <w:t>至</w:t>
      </w:r>
      <w:r w:rsidRPr="00F47D1F">
        <w:rPr>
          <w:shd w:val="clear" w:color="auto" w:fill="FFFFFF"/>
        </w:rPr>
        <w:t>2</w:t>
      </w:r>
      <w:r w:rsidRPr="00F47D1F">
        <w:rPr>
          <w:shd w:val="clear" w:color="auto" w:fill="FFFFFF"/>
        </w:rPr>
        <w:t>月宏國對瓜國的商品出口總額為</w:t>
      </w:r>
      <w:r w:rsidRPr="00F47D1F">
        <w:rPr>
          <w:shd w:val="clear" w:color="auto" w:fill="FFFFFF"/>
        </w:rPr>
        <w:t>1</w:t>
      </w:r>
      <w:r w:rsidRPr="00F47D1F">
        <w:rPr>
          <w:shd w:val="clear" w:color="auto" w:fill="FFFFFF"/>
        </w:rPr>
        <w:t>億</w:t>
      </w:r>
      <w:r w:rsidRPr="00F47D1F">
        <w:rPr>
          <w:shd w:val="clear" w:color="auto" w:fill="FFFFFF"/>
        </w:rPr>
        <w:t>2,290</w:t>
      </w:r>
      <w:r w:rsidRPr="00F47D1F">
        <w:rPr>
          <w:shd w:val="clear" w:color="auto" w:fill="FFFFFF"/>
        </w:rPr>
        <w:t>萬美元，自瓜國的進口總額則為</w:t>
      </w:r>
      <w:r w:rsidRPr="00F47D1F">
        <w:t>3</w:t>
      </w:r>
      <w:r w:rsidRPr="00F47D1F">
        <w:t>億</w:t>
      </w:r>
      <w:r w:rsidRPr="00F47D1F">
        <w:t>2,120</w:t>
      </w:r>
      <w:r w:rsidRPr="00F47D1F">
        <w:t>萬美元（主要進口重點項目包含棕櫚油與藥品等），雙邊貿易總額達</w:t>
      </w:r>
      <w:r w:rsidRPr="00F47D1F">
        <w:t>4</w:t>
      </w:r>
      <w:r w:rsidRPr="00F47D1F">
        <w:t>億</w:t>
      </w:r>
      <w:r w:rsidRPr="00F47D1F">
        <w:t>4,410</w:t>
      </w:r>
      <w:r w:rsidRPr="00F47D1F">
        <w:t>萬美</w:t>
      </w:r>
      <w:r w:rsidRPr="00F47D1F">
        <w:rPr>
          <w:rFonts w:hint="eastAsia"/>
        </w:rPr>
        <w:t>元</w:t>
      </w:r>
      <w:r w:rsidR="00256A0C" w:rsidRPr="00F47D1F">
        <w:rPr>
          <w:rFonts w:hint="eastAsia"/>
          <w:lang w:eastAsia="zh-TW"/>
        </w:rPr>
        <w:t>。</w:t>
      </w:r>
    </w:p>
    <w:p w14:paraId="1145709F" w14:textId="77777777" w:rsidR="00E12065" w:rsidRPr="00F47D1F" w:rsidRDefault="00E12065" w:rsidP="00256A0C">
      <w:pPr>
        <w:pStyle w:val="af9"/>
        <w:ind w:left="1416" w:firstLine="472"/>
      </w:pPr>
      <w:r w:rsidRPr="00F47D1F">
        <w:t>宏瓜兩國緊密的雙邊貿易</w:t>
      </w:r>
      <w:r w:rsidR="00687F4E" w:rsidRPr="00F47D1F">
        <w:rPr>
          <w:rFonts w:hint="eastAsia"/>
        </w:rPr>
        <w:t>交流</w:t>
      </w:r>
      <w:r w:rsidRPr="00F47D1F">
        <w:t>持續帶動外人投資及促進兩國市場消費，</w:t>
      </w:r>
      <w:r w:rsidRPr="00F47D1F">
        <w:t>2025</w:t>
      </w:r>
      <w:r w:rsidRPr="00F47D1F">
        <w:t>年瓜地馬拉對宏國的外國直接投資大幅成長至</w:t>
      </w:r>
      <w:r w:rsidRPr="00F47D1F">
        <w:t>1</w:t>
      </w:r>
      <w:r w:rsidRPr="00F47D1F">
        <w:t>億</w:t>
      </w:r>
      <w:r w:rsidRPr="00F47D1F">
        <w:t>4,700</w:t>
      </w:r>
      <w:r w:rsidRPr="00F47D1F">
        <w:t>萬美元（較</w:t>
      </w:r>
      <w:r w:rsidRPr="00F47D1F">
        <w:t>2024</w:t>
      </w:r>
      <w:r w:rsidRPr="00F47D1F">
        <w:t>年</w:t>
      </w:r>
      <w:r w:rsidR="00687F4E" w:rsidRPr="00F47D1F">
        <w:rPr>
          <w:rFonts w:hint="eastAsia"/>
        </w:rPr>
        <w:t>之</w:t>
      </w:r>
      <w:r w:rsidRPr="00F47D1F">
        <w:t>8,610</w:t>
      </w:r>
      <w:r w:rsidRPr="00F47D1F">
        <w:t>萬美元</w:t>
      </w:r>
      <w:r w:rsidR="00687F4E" w:rsidRPr="00F47D1F">
        <w:rPr>
          <w:rFonts w:hint="eastAsia"/>
        </w:rPr>
        <w:t>，</w:t>
      </w:r>
      <w:r w:rsidRPr="00F47D1F">
        <w:t>成長約</w:t>
      </w:r>
      <w:r w:rsidRPr="00F47D1F">
        <w:t>70.7%</w:t>
      </w:r>
      <w:r w:rsidRPr="00F47D1F">
        <w:t>），瓜國已正式躍升為宏國</w:t>
      </w:r>
      <w:r w:rsidRPr="00F47D1F">
        <w:t>2025</w:t>
      </w:r>
      <w:r w:rsidRPr="00F47D1F">
        <w:t>年第</w:t>
      </w:r>
      <w:r w:rsidRPr="00F47D1F">
        <w:t>2</w:t>
      </w:r>
      <w:r w:rsidRPr="00F47D1F">
        <w:t>大投資來源國。</w:t>
      </w:r>
    </w:p>
    <w:p w14:paraId="2FFE3391" w14:textId="77777777" w:rsidR="006A3340" w:rsidRPr="00F47D1F" w:rsidRDefault="006A3340" w:rsidP="00256A0C">
      <w:pPr>
        <w:pStyle w:val="af9"/>
        <w:ind w:left="1416" w:firstLine="472"/>
      </w:pPr>
      <w:r w:rsidRPr="00F47D1F">
        <w:t>關稅同盟對於促進兩國經濟成長、節省物流運輸成本、創造就業機會，以及強化中美洲區域整合，產生進一步推展的具體成果。</w:t>
      </w:r>
    </w:p>
    <w:p w14:paraId="460D172B" w14:textId="77777777" w:rsidR="006A3340" w:rsidRPr="00F47D1F" w:rsidRDefault="006A3340" w:rsidP="00256A0C">
      <w:pPr>
        <w:pStyle w:val="af9"/>
        <w:ind w:left="1416" w:firstLine="472"/>
      </w:pPr>
      <w:r w:rsidRPr="00F47D1F">
        <w:t>另，薩爾瓦多已於</w:t>
      </w:r>
      <w:r w:rsidRPr="00F47D1F">
        <w:t>2018</w:t>
      </w:r>
      <w:r w:rsidRPr="00F47D1F">
        <w:t>年</w:t>
      </w:r>
      <w:r w:rsidRPr="00F47D1F">
        <w:t>8</w:t>
      </w:r>
      <w:r w:rsidRPr="00F47D1F">
        <w:t>月加入中美洲地區北三角國家（瓜地馬拉、薩爾瓦多及宏都拉斯）關稅整合，該國國會於</w:t>
      </w:r>
      <w:r w:rsidRPr="00F47D1F">
        <w:t>2020</w:t>
      </w:r>
      <w:r w:rsidRPr="00F47D1F">
        <w:t>年</w:t>
      </w:r>
      <w:r w:rsidRPr="00F47D1F">
        <w:t>10</w:t>
      </w:r>
      <w:r w:rsidRPr="00F47D1F">
        <w:t>月通過加入案，期促進擴大國內及外人投資機會，增進區域發展及繁榮。尼加拉瓜於</w:t>
      </w:r>
      <w:r w:rsidRPr="00F47D1F">
        <w:t>2019</w:t>
      </w:r>
      <w:r w:rsidRPr="00F47D1F">
        <w:t>年</w:t>
      </w:r>
      <w:r w:rsidRPr="00F47D1F">
        <w:t>6</w:t>
      </w:r>
      <w:r w:rsidRPr="00F47D1F">
        <w:t>月正式向宏國申請加入關稅同盟，提議於</w:t>
      </w:r>
      <w:r w:rsidRPr="00F47D1F">
        <w:t>Las Manos</w:t>
      </w:r>
      <w:r w:rsidRPr="00F47D1F">
        <w:t>、</w:t>
      </w:r>
      <w:r w:rsidRPr="00F47D1F">
        <w:t>El Espino</w:t>
      </w:r>
      <w:r w:rsidRPr="00F47D1F">
        <w:t>及</w:t>
      </w:r>
      <w:r w:rsidRPr="00F47D1F">
        <w:t xml:space="preserve">La </w:t>
      </w:r>
      <w:proofErr w:type="spellStart"/>
      <w:r w:rsidRPr="00F47D1F">
        <w:t>Guasaule</w:t>
      </w:r>
      <w:proofErr w:type="spellEnd"/>
      <w:r w:rsidRPr="00F47D1F">
        <w:t>邊境海關試行，宏國政府亦樂見尼國加入，以擴大關稅同盟區域市場規模。</w:t>
      </w:r>
    </w:p>
    <w:p w14:paraId="7F3EB01F" w14:textId="5CCEB042" w:rsidR="006A3340" w:rsidRPr="00F47D1F" w:rsidRDefault="00256A0C" w:rsidP="00256A0C">
      <w:pPr>
        <w:pStyle w:val="af6"/>
        <w:ind w:left="1416" w:hanging="472"/>
      </w:pPr>
      <w:r w:rsidRPr="00F47D1F">
        <w:rPr>
          <w:rFonts w:hint="eastAsia"/>
          <w:lang w:eastAsia="zh-TW"/>
        </w:rPr>
        <w:t>３</w:t>
      </w:r>
      <w:r w:rsidR="006A3340" w:rsidRPr="00F47D1F">
        <w:t>、落實與歐盟「聯盟協定」、及與英國</w:t>
      </w:r>
      <w:r w:rsidR="006A3340" w:rsidRPr="00F47D1F">
        <w:t>FTA</w:t>
      </w:r>
      <w:r w:rsidR="006A3340" w:rsidRPr="00F47D1F">
        <w:t>協定合作</w:t>
      </w:r>
    </w:p>
    <w:p w14:paraId="22F79DDC" w14:textId="77777777" w:rsidR="006A3340" w:rsidRPr="00F47D1F" w:rsidRDefault="006A3340" w:rsidP="00256A0C">
      <w:pPr>
        <w:pStyle w:val="af9"/>
        <w:ind w:left="1416" w:firstLine="472"/>
      </w:pPr>
      <w:r w:rsidRPr="00F47D1F">
        <w:t>中美洲六國（哥斯大黎加、尼加拉瓜、薩爾瓦多、瓜地馬拉、宏都拉斯及巴拿馬）與歐盟間的「聯盟協定」（</w:t>
      </w:r>
      <w:r w:rsidRPr="00F47D1F">
        <w:t>Association agreement</w:t>
      </w:r>
      <w:r w:rsidRPr="00F47D1F">
        <w:t>）於</w:t>
      </w:r>
      <w:r w:rsidRPr="00F47D1F">
        <w:t>2010</w:t>
      </w:r>
      <w:r w:rsidRPr="00F47D1F">
        <w:t>年</w:t>
      </w:r>
      <w:r w:rsidRPr="00F47D1F">
        <w:t>5</w:t>
      </w:r>
      <w:r w:rsidRPr="00F47D1F">
        <w:t>月</w:t>
      </w:r>
      <w:r w:rsidRPr="00F47D1F">
        <w:t>18</w:t>
      </w:r>
      <w:r w:rsidRPr="00F47D1F">
        <w:t>日舉行的歐盟</w:t>
      </w:r>
      <w:r w:rsidRPr="00F47D1F">
        <w:t>-</w:t>
      </w:r>
      <w:r w:rsidRPr="00F47D1F">
        <w:t>拉美與加勒比海高峰會議（</w:t>
      </w:r>
      <w:r w:rsidRPr="00F47D1F">
        <w:t xml:space="preserve">EU-Latin America and </w:t>
      </w:r>
      <w:proofErr w:type="spellStart"/>
      <w:r w:rsidRPr="00F47D1F">
        <w:t>Caribean</w:t>
      </w:r>
      <w:proofErr w:type="spellEnd"/>
      <w:r w:rsidRPr="00F47D1F">
        <w:t xml:space="preserve"> Summit Meeting</w:t>
      </w:r>
      <w:r w:rsidRPr="00F47D1F">
        <w:t>）完成談判，</w:t>
      </w:r>
      <w:r w:rsidRPr="00F47D1F">
        <w:t>2012</w:t>
      </w:r>
      <w:r w:rsidRPr="00F47D1F">
        <w:t>年</w:t>
      </w:r>
      <w:r w:rsidRPr="00F47D1F">
        <w:t>6</w:t>
      </w:r>
      <w:r w:rsidRPr="00F47D1F">
        <w:t>月</w:t>
      </w:r>
      <w:r w:rsidRPr="00F47D1F">
        <w:t>29</w:t>
      </w:r>
      <w:r w:rsidRPr="00F47D1F">
        <w:t>日簽署協議，同年</w:t>
      </w:r>
      <w:r w:rsidRPr="00F47D1F">
        <w:t>12</w:t>
      </w:r>
      <w:r w:rsidRPr="00F47D1F">
        <w:t>月</w:t>
      </w:r>
      <w:r w:rsidRPr="00F47D1F">
        <w:t>11</w:t>
      </w:r>
      <w:r w:rsidRPr="00F47D1F">
        <w:t>日</w:t>
      </w:r>
      <w:r w:rsidR="003F4822" w:rsidRPr="00F47D1F">
        <w:rPr>
          <w:rFonts w:hint="eastAsia"/>
        </w:rPr>
        <w:t>獲</w:t>
      </w:r>
      <w:r w:rsidRPr="00F47D1F">
        <w:t>歐洲議會批准。</w:t>
      </w:r>
    </w:p>
    <w:p w14:paraId="106FB97F" w14:textId="77777777" w:rsidR="006A3340" w:rsidRPr="00F47D1F" w:rsidRDefault="003F4822" w:rsidP="00256A0C">
      <w:pPr>
        <w:pStyle w:val="af9"/>
        <w:ind w:left="1416" w:firstLine="472"/>
      </w:pPr>
      <w:r w:rsidRPr="00F47D1F">
        <w:rPr>
          <w:rFonts w:hint="eastAsia"/>
        </w:rPr>
        <w:t>前述</w:t>
      </w:r>
      <w:r w:rsidR="006A3340" w:rsidRPr="00F47D1F">
        <w:t>「聯盟協定」確認歐盟與中美洲國家間經貿與政治層面密切的關係，不但區域間經貿整合更加落實，區域間之貿易亦大幅成長。歐盟已成為上述</w:t>
      </w:r>
      <w:r w:rsidR="006A3340" w:rsidRPr="00F47D1F">
        <w:t>6</w:t>
      </w:r>
      <w:r w:rsidR="006A3340" w:rsidRPr="00F47D1F">
        <w:t>個中美洲國家第</w:t>
      </w:r>
      <w:r w:rsidR="006A3340" w:rsidRPr="00F47D1F">
        <w:t>3</w:t>
      </w:r>
      <w:r w:rsidR="006A3340" w:rsidRPr="00F47D1F">
        <w:t>大貿易夥伴，僅次於美國及中美洲區域間貿易。因應英國脫歐，中美洲國家於</w:t>
      </w:r>
      <w:r w:rsidR="006A3340" w:rsidRPr="00F47D1F">
        <w:t>2019</w:t>
      </w:r>
      <w:r w:rsidR="006A3340" w:rsidRPr="00F47D1F">
        <w:t>年</w:t>
      </w:r>
      <w:r w:rsidR="006A3340" w:rsidRPr="00F47D1F">
        <w:t>7</w:t>
      </w:r>
      <w:r w:rsidR="006A3340" w:rsidRPr="00F47D1F">
        <w:t>月底於尼加</w:t>
      </w:r>
      <w:r w:rsidR="006A3340" w:rsidRPr="00F47D1F">
        <w:lastRenderedPageBreak/>
        <w:t>拉瓜馬拉瓜市（</w:t>
      </w:r>
      <w:r w:rsidR="006A3340" w:rsidRPr="00F47D1F">
        <w:t>Managua</w:t>
      </w:r>
      <w:r w:rsidR="006A3340" w:rsidRPr="00F47D1F">
        <w:t>）與英國簽署自由貿易協議，與英國積極協議於歐盟關稅同盟協定框架下之雙方貨品優惠關稅條件，該自由貿易協議於英國</w:t>
      </w:r>
      <w:r w:rsidR="006A3340" w:rsidRPr="00F47D1F">
        <w:t>2021</w:t>
      </w:r>
      <w:r w:rsidR="006A3340" w:rsidRPr="00F47D1F">
        <w:t>年</w:t>
      </w:r>
      <w:r w:rsidR="006A3340" w:rsidRPr="00F47D1F">
        <w:t>1</w:t>
      </w:r>
      <w:r w:rsidR="006A3340" w:rsidRPr="00F47D1F">
        <w:t>月</w:t>
      </w:r>
      <w:r w:rsidR="006A3340" w:rsidRPr="00F47D1F">
        <w:t>1</w:t>
      </w:r>
      <w:r w:rsidR="006A3340" w:rsidRPr="00F47D1F">
        <w:t>日正式脫歐後生效。</w:t>
      </w:r>
    </w:p>
    <w:p w14:paraId="292BF5EF" w14:textId="705650FC" w:rsidR="006A3340" w:rsidRPr="00F47D1F" w:rsidRDefault="00256A0C" w:rsidP="00256A0C">
      <w:pPr>
        <w:pStyle w:val="af6"/>
        <w:ind w:left="1416" w:hanging="472"/>
      </w:pPr>
      <w:r w:rsidRPr="00F47D1F">
        <w:rPr>
          <w:rFonts w:hint="eastAsia"/>
          <w:lang w:eastAsia="zh-TW"/>
        </w:rPr>
        <w:t>４</w:t>
      </w:r>
      <w:r w:rsidR="006A3340" w:rsidRPr="00F47D1F">
        <w:t>、與韓國簽署自由貿易協定</w:t>
      </w:r>
    </w:p>
    <w:p w14:paraId="16869F87" w14:textId="77777777" w:rsidR="006A3340" w:rsidRPr="00F47D1F" w:rsidRDefault="006A3340" w:rsidP="00256A0C">
      <w:pPr>
        <w:pStyle w:val="af9"/>
        <w:ind w:left="1416" w:firstLine="472"/>
      </w:pPr>
      <w:r w:rsidRPr="00F47D1F">
        <w:t>中美洲六國（哥斯大黎加、尼加拉瓜、薩爾瓦多、瓜地馬拉、宏都拉斯及巴拿馬）與韓國自</w:t>
      </w:r>
      <w:r w:rsidRPr="00F47D1F">
        <w:t>2015</w:t>
      </w:r>
      <w:r w:rsidRPr="00F47D1F">
        <w:t>年</w:t>
      </w:r>
      <w:r w:rsidRPr="00F47D1F">
        <w:t>9</w:t>
      </w:r>
      <w:r w:rsidRPr="00F47D1F">
        <w:t>月開始進行自由貿易協定談判，其中宏都拉斯、薩爾瓦多、尼加拉瓜、哥斯大黎加及巴拿馬等</w:t>
      </w:r>
      <w:r w:rsidRPr="00F47D1F">
        <w:t>5</w:t>
      </w:r>
      <w:r w:rsidRPr="00F47D1F">
        <w:t>國與南韓達成協議，</w:t>
      </w:r>
      <w:r w:rsidRPr="00F47D1F">
        <w:t>2018</w:t>
      </w:r>
      <w:r w:rsidRPr="00F47D1F">
        <w:t>年</w:t>
      </w:r>
      <w:r w:rsidRPr="00F47D1F">
        <w:t>2</w:t>
      </w:r>
      <w:r w:rsidRPr="00F47D1F">
        <w:t>月</w:t>
      </w:r>
      <w:r w:rsidRPr="00F47D1F">
        <w:t>21</w:t>
      </w:r>
      <w:r w:rsidRPr="00F47D1F">
        <w:t>日於韓國首爾簽署自由貿易協定。協定除部分排除調降關稅之產品項目外，以立即及逐年調降關稅方式達到貿易自由化目標。該協定於</w:t>
      </w:r>
      <w:r w:rsidRPr="00F47D1F">
        <w:t>2019</w:t>
      </w:r>
      <w:r w:rsidRPr="00F47D1F">
        <w:t>年</w:t>
      </w:r>
      <w:r w:rsidRPr="00F47D1F">
        <w:t>10</w:t>
      </w:r>
      <w:r w:rsidRPr="00F47D1F">
        <w:t>月生效，宏國出口至韓國產品約有</w:t>
      </w:r>
      <w:r w:rsidRPr="00F47D1F">
        <w:t>6,700</w:t>
      </w:r>
      <w:r w:rsidRPr="00F47D1F">
        <w:t>項產品可享免稅待遇，宏對韓出口貨品貿易預計可望增加。</w:t>
      </w:r>
    </w:p>
    <w:p w14:paraId="45A2BF61" w14:textId="77777777" w:rsidR="006A3340" w:rsidRPr="00F47D1F" w:rsidRDefault="006A3340" w:rsidP="00A72C4C">
      <w:pPr>
        <w:pStyle w:val="af9"/>
        <w:ind w:left="1416" w:firstLine="472"/>
      </w:pPr>
      <w:r w:rsidRPr="00F47D1F">
        <w:t>鑒於宏國對</w:t>
      </w:r>
      <w:r w:rsidR="003F4822" w:rsidRPr="00F47D1F">
        <w:rPr>
          <w:rFonts w:hint="eastAsia"/>
          <w:lang w:eastAsia="zh-TW"/>
        </w:rPr>
        <w:t>南</w:t>
      </w:r>
      <w:r w:rsidRPr="00F47D1F">
        <w:t>韓貿易呈現逆差，宏國政府盼藉此協定平衡雙邊貿易關係。依據宏國中央銀行數據顯示，宏國</w:t>
      </w:r>
      <w:r w:rsidRPr="00F47D1F">
        <w:t>2020</w:t>
      </w:r>
      <w:r w:rsidRPr="00F47D1F">
        <w:t>出口至南韓貿易額為</w:t>
      </w:r>
      <w:r w:rsidRPr="00F47D1F">
        <w:t>2,021</w:t>
      </w:r>
      <w:r w:rsidRPr="00F47D1F">
        <w:t>萬美元，主要外銷咖啡等農產品，韓國為宏都拉斯第</w:t>
      </w:r>
      <w:r w:rsidRPr="00F47D1F">
        <w:rPr>
          <w:rFonts w:hint="eastAsia"/>
        </w:rPr>
        <w:t>1</w:t>
      </w:r>
      <w:r w:rsidRPr="00F47D1F">
        <w:t>大亞洲咖啡出口國；而自南韓進口金額為</w:t>
      </w:r>
      <w:r w:rsidRPr="00F47D1F">
        <w:t>7,906</w:t>
      </w:r>
      <w:r w:rsidRPr="00F47D1F">
        <w:t>萬美元，主要產品為晶圓電晶體、車輛及其零配件、鋼板、輪胎及飲料等。此協定將有助於宏國農產品、蝦、蔬果、蔗糖等銷往南韓，且宏國紡織、車用電子產業亦因簽署此自由貿易協定吸引潛在投資而受惠。</w:t>
      </w:r>
    </w:p>
    <w:p w14:paraId="0F94D511" w14:textId="1DDCFA77" w:rsidR="006A3340" w:rsidRPr="00F47D1F" w:rsidRDefault="00256A0C" w:rsidP="00256A0C">
      <w:pPr>
        <w:pStyle w:val="af6"/>
        <w:ind w:left="1416" w:hanging="472"/>
      </w:pPr>
      <w:r w:rsidRPr="00F47D1F">
        <w:rPr>
          <w:rFonts w:hint="eastAsia"/>
          <w:lang w:eastAsia="zh-TW"/>
        </w:rPr>
        <w:t>５</w:t>
      </w:r>
      <w:r w:rsidR="006A3340" w:rsidRPr="00F47D1F">
        <w:t>、整合經貿投資拓銷單一窗口</w:t>
      </w:r>
    </w:p>
    <w:p w14:paraId="5BBEA512" w14:textId="77777777" w:rsidR="006A3340" w:rsidRPr="00F47D1F" w:rsidRDefault="006A3340" w:rsidP="00256A0C">
      <w:pPr>
        <w:pStyle w:val="af9"/>
        <w:ind w:left="1416" w:firstLine="472"/>
      </w:pPr>
      <w:r w:rsidRPr="00F47D1F">
        <w:t>宏國政府與麥肯錫國際顧問公司簽署推動經濟發展合作計畫，自</w:t>
      </w:r>
      <w:r w:rsidRPr="00F47D1F">
        <w:t>2016</w:t>
      </w:r>
      <w:r w:rsidRPr="00F47D1F">
        <w:t>年至</w:t>
      </w:r>
      <w:r w:rsidRPr="00F47D1F">
        <w:t>2020</w:t>
      </w:r>
      <w:r w:rsidRPr="00F47D1F">
        <w:t>年</w:t>
      </w:r>
      <w:r w:rsidRPr="00F47D1F">
        <w:t>5</w:t>
      </w:r>
      <w:r w:rsidRPr="00F47D1F">
        <w:t>年期間持續推動</w:t>
      </w:r>
      <w:r w:rsidRPr="00F47D1F">
        <w:t>20/20</w:t>
      </w:r>
      <w:r w:rsidRPr="00F47D1F">
        <w:t>國家經濟發展計畫，其目標為創造</w:t>
      </w:r>
      <w:r w:rsidRPr="00F47D1F">
        <w:t>60</w:t>
      </w:r>
      <w:r w:rsidRPr="00F47D1F">
        <w:t>萬個就業機會、各產業總投資額介於</w:t>
      </w:r>
      <w:r w:rsidRPr="00F47D1F">
        <w:t>100</w:t>
      </w:r>
      <w:r w:rsidRPr="00F47D1F">
        <w:t>億至</w:t>
      </w:r>
      <w:r w:rsidRPr="00F47D1F">
        <w:t>130</w:t>
      </w:r>
      <w:r w:rsidRPr="00F47D1F">
        <w:t>億美元，總出口值達</w:t>
      </w:r>
      <w:r w:rsidRPr="00F47D1F">
        <w:t>93</w:t>
      </w:r>
      <w:r w:rsidRPr="00F47D1F">
        <w:t>億美元，業已達成部分成果。</w:t>
      </w:r>
    </w:p>
    <w:p w14:paraId="3BCF90B6" w14:textId="77777777" w:rsidR="006A3340" w:rsidRPr="00F47D1F" w:rsidRDefault="006A3340" w:rsidP="00256A0C">
      <w:pPr>
        <w:pStyle w:val="af9"/>
        <w:ind w:left="1416" w:firstLine="472"/>
      </w:pPr>
      <w:r w:rsidRPr="00F47D1F">
        <w:t>本計畫將觀光業、紡織成衣、中間工業產品製造、商業客服服務</w:t>
      </w:r>
      <w:r w:rsidRPr="00F47D1F">
        <w:lastRenderedPageBreak/>
        <w:t>業、農業及社會住宅列為</w:t>
      </w:r>
      <w:r w:rsidRPr="00F47D1F">
        <w:t>6</w:t>
      </w:r>
      <w:r w:rsidRPr="00F47D1F">
        <w:t>項發展重點，其中觀光業計畫以創造</w:t>
      </w:r>
      <w:r w:rsidRPr="00F47D1F">
        <w:t>25</w:t>
      </w:r>
      <w:r w:rsidRPr="00F47D1F">
        <w:t>萬</w:t>
      </w:r>
      <w:r w:rsidRPr="00F47D1F">
        <w:t>5,000</w:t>
      </w:r>
      <w:r w:rsidRPr="00F47D1F">
        <w:t>人就業機會及</w:t>
      </w:r>
      <w:r w:rsidRPr="00F47D1F">
        <w:t>8</w:t>
      </w:r>
      <w:r w:rsidRPr="00F47D1F">
        <w:t>億</w:t>
      </w:r>
      <w:r w:rsidRPr="00F47D1F">
        <w:t>5,000</w:t>
      </w:r>
      <w:r w:rsidRPr="00F47D1F">
        <w:t>萬美元出口產值為目標；紡織成衣業則以創造</w:t>
      </w:r>
      <w:r w:rsidRPr="00F47D1F">
        <w:t>20</w:t>
      </w:r>
      <w:r w:rsidRPr="00F47D1F">
        <w:t>萬人就業機會及</w:t>
      </w:r>
      <w:r w:rsidRPr="00F47D1F">
        <w:t>42</w:t>
      </w:r>
      <w:r w:rsidRPr="00F47D1F">
        <w:t>億美元出口產值為目標；中間工業產品製造業（如汽車用連接線）以創造</w:t>
      </w:r>
      <w:r w:rsidRPr="00F47D1F">
        <w:t>9</w:t>
      </w:r>
      <w:r w:rsidRPr="00F47D1F">
        <w:t>萬</w:t>
      </w:r>
      <w:r w:rsidRPr="00F47D1F">
        <w:t>5,000</w:t>
      </w:r>
      <w:r w:rsidRPr="00F47D1F">
        <w:t>人就業機會及</w:t>
      </w:r>
      <w:r w:rsidRPr="00F47D1F">
        <w:t>28</w:t>
      </w:r>
      <w:r w:rsidRPr="00F47D1F">
        <w:t>億</w:t>
      </w:r>
      <w:r w:rsidRPr="00F47D1F">
        <w:t>4,000</w:t>
      </w:r>
      <w:r w:rsidRPr="00F47D1F">
        <w:t>萬美元出口產值為目標；商業客服服務業則以創造</w:t>
      </w:r>
      <w:r w:rsidRPr="00F47D1F">
        <w:t>5</w:t>
      </w:r>
      <w:r w:rsidRPr="00F47D1F">
        <w:t>萬</w:t>
      </w:r>
      <w:r w:rsidRPr="00F47D1F">
        <w:t>7,000</w:t>
      </w:r>
      <w:r w:rsidRPr="00F47D1F">
        <w:t>人就業機會及</w:t>
      </w:r>
      <w:r w:rsidRPr="00F47D1F">
        <w:t>9</w:t>
      </w:r>
      <w:r w:rsidRPr="00F47D1F">
        <w:t>億美元產值為目標；農業計畫以成為中美洲種植高品質農作物領先國、協助小農及推廣永續農業為目標；社會住宅計畫則透過政策、財務、完善城市規劃及公共服務，提供永續居住之環境。</w:t>
      </w:r>
    </w:p>
    <w:p w14:paraId="24EF628C" w14:textId="77777777" w:rsidR="006A3340" w:rsidRPr="00F47D1F" w:rsidRDefault="006A3340" w:rsidP="00A72C4C">
      <w:pPr>
        <w:pStyle w:val="af9"/>
        <w:ind w:left="1416" w:firstLine="472"/>
      </w:pPr>
      <w:r w:rsidRPr="00F47D1F">
        <w:t>宏國政府為強化對外拓銷及招商引資之功能，於</w:t>
      </w:r>
      <w:r w:rsidRPr="00F47D1F">
        <w:t>2019</w:t>
      </w:r>
      <w:r w:rsidRPr="00F47D1F">
        <w:t>年下半年整合「</w:t>
      </w:r>
      <w:r w:rsidRPr="00F47D1F">
        <w:t>20/20</w:t>
      </w:r>
      <w:r w:rsidRPr="00F47D1F">
        <w:t>國家經濟發展計畫辦公室」、國家投資委員會（</w:t>
      </w:r>
      <w:r w:rsidRPr="00F47D1F">
        <w:t>CNI</w:t>
      </w:r>
      <w:r w:rsidRPr="00F47D1F">
        <w:t>）、國家標誌推廣辦公室（</w:t>
      </w:r>
      <w:r w:rsidRPr="00F47D1F">
        <w:t>MARCA PAIS</w:t>
      </w:r>
      <w:r w:rsidRPr="00F47D1F">
        <w:t>）、經發部投資暨貿易促進局（</w:t>
      </w:r>
      <w:r w:rsidRPr="00F47D1F">
        <w:t>PROHONDURAS</w:t>
      </w:r>
      <w:r w:rsidRPr="00F47D1F">
        <w:t>）等單位，進行組織整合改造計畫，並已正式送交國會通過，</w:t>
      </w:r>
      <w:r w:rsidRPr="00F47D1F">
        <w:t>2020</w:t>
      </w:r>
      <w:r w:rsidRPr="00F47D1F">
        <w:t>年續規劃提出國家經濟重建及拓銷新計畫，致力開發外銷新市場及吸引外國投資。</w:t>
      </w:r>
    </w:p>
    <w:p w14:paraId="0EA452D4" w14:textId="1BE8F343" w:rsidR="006A3340" w:rsidRPr="00F47D1F" w:rsidRDefault="00256A0C" w:rsidP="00256A0C">
      <w:pPr>
        <w:pStyle w:val="af6"/>
        <w:ind w:left="1416" w:hanging="472"/>
      </w:pPr>
      <w:r w:rsidRPr="00F47D1F">
        <w:rPr>
          <w:rFonts w:hint="eastAsia"/>
          <w:lang w:eastAsia="zh-TW"/>
        </w:rPr>
        <w:t>６</w:t>
      </w:r>
      <w:r w:rsidR="006A3340" w:rsidRPr="00F47D1F">
        <w:t>、推動「泛美物流中心」計畫</w:t>
      </w:r>
    </w:p>
    <w:p w14:paraId="510A4ACF" w14:textId="77777777" w:rsidR="006A3340" w:rsidRPr="00F47D1F" w:rsidRDefault="006A3340" w:rsidP="00256A0C">
      <w:pPr>
        <w:pStyle w:val="af9"/>
        <w:ind w:left="1416" w:firstLine="472"/>
      </w:pPr>
      <w:r w:rsidRPr="00F47D1F">
        <w:t>為持續發展經濟，宏國政府規劃利用優越地理位置，結合</w:t>
      </w:r>
      <w:r w:rsidRPr="00F47D1F">
        <w:t>Cortés</w:t>
      </w:r>
      <w:r w:rsidRPr="00F47D1F">
        <w:t>港、</w:t>
      </w:r>
      <w:r w:rsidRPr="00F47D1F">
        <w:t>Castilla</w:t>
      </w:r>
      <w:r w:rsidRPr="00F47D1F">
        <w:t>港、</w:t>
      </w:r>
      <w:proofErr w:type="spellStart"/>
      <w:r w:rsidRPr="00F47D1F">
        <w:t>Amapala</w:t>
      </w:r>
      <w:proofErr w:type="spellEnd"/>
      <w:r w:rsidRPr="00F47D1F">
        <w:t>港</w:t>
      </w:r>
      <w:r w:rsidRPr="00F47D1F">
        <w:t>3</w:t>
      </w:r>
      <w:r w:rsidRPr="00F47D1F">
        <w:t>座港口及推動</w:t>
      </w:r>
      <w:proofErr w:type="spellStart"/>
      <w:r w:rsidRPr="00F47D1F">
        <w:t>Palmerola</w:t>
      </w:r>
      <w:proofErr w:type="spellEnd"/>
      <w:r w:rsidRPr="00F47D1F">
        <w:t>國際機場建設於</w:t>
      </w:r>
      <w:r w:rsidRPr="00F47D1F">
        <w:t>2021</w:t>
      </w:r>
      <w:r w:rsidRPr="00F47D1F">
        <w:t>年</w:t>
      </w:r>
      <w:r w:rsidRPr="00F47D1F">
        <w:t>10</w:t>
      </w:r>
      <w:r w:rsidRPr="00F47D1F">
        <w:t>月完工，建設宏國成為海空運與國際貿易、觀光及投資接軌平台。國際級觀光旅館及餐廳業者已於</w:t>
      </w:r>
      <w:r w:rsidRPr="00F47D1F">
        <w:t>2020</w:t>
      </w:r>
      <w:r w:rsidRPr="00F47D1F">
        <w:t>年陸續於鄰近新機場之</w:t>
      </w:r>
      <w:r w:rsidRPr="00F47D1F">
        <w:t>Comayagua</w:t>
      </w:r>
      <w:r w:rsidRPr="00F47D1F">
        <w:t>市投資，計有超過</w:t>
      </w:r>
      <w:r w:rsidRPr="00F47D1F">
        <w:t>400</w:t>
      </w:r>
      <w:r w:rsidRPr="00F47D1F">
        <w:t>家新企業進駐，總投資金額超過</w:t>
      </w:r>
      <w:r w:rsidRPr="00F47D1F">
        <w:t>200</w:t>
      </w:r>
      <w:r w:rsidRPr="00F47D1F">
        <w:t>萬美元。</w:t>
      </w:r>
    </w:p>
    <w:p w14:paraId="12E4BF18" w14:textId="77777777" w:rsidR="006A3340" w:rsidRPr="00F47D1F" w:rsidRDefault="006A3340" w:rsidP="00256A0C">
      <w:pPr>
        <w:pStyle w:val="af9"/>
        <w:ind w:left="1416" w:firstLine="472"/>
      </w:pPr>
      <w:r w:rsidRPr="00F47D1F">
        <w:t>宏國北部大西洋岸</w:t>
      </w:r>
      <w:r w:rsidRPr="00F47D1F">
        <w:t>Cortés</w:t>
      </w:r>
      <w:r w:rsidRPr="00F47D1F">
        <w:t>港透過物流走廊公路（</w:t>
      </w:r>
      <w:r w:rsidRPr="00F47D1F">
        <w:t xml:space="preserve">El Corredor </w:t>
      </w:r>
      <w:proofErr w:type="spellStart"/>
      <w:r w:rsidRPr="00F47D1F">
        <w:t>Logístico</w:t>
      </w:r>
      <w:proofErr w:type="spellEnd"/>
      <w:r w:rsidRPr="00F47D1F">
        <w:t>），南北雙向各興建二線車道，貫穿南北陸運交通。另</w:t>
      </w:r>
      <w:r w:rsidRPr="00F47D1F">
        <w:t>Castilla</w:t>
      </w:r>
      <w:r w:rsidRPr="00F47D1F">
        <w:t>港係宏國大西洋岸，為</w:t>
      </w:r>
      <w:r w:rsidRPr="00F47D1F">
        <w:t>Cortés</w:t>
      </w:r>
      <w:r w:rsidRPr="00F47D1F">
        <w:t>港外，另一適合開發之深水港口，該港口可結合建立沙石、貨櫃及遊輪碼頭，同時透過農業走廊公</w:t>
      </w:r>
      <w:r w:rsidRPr="00F47D1F">
        <w:lastRenderedPageBreak/>
        <w:t>路（</w:t>
      </w:r>
      <w:r w:rsidRPr="00F47D1F">
        <w:t xml:space="preserve">El Corredor </w:t>
      </w:r>
      <w:proofErr w:type="spellStart"/>
      <w:r w:rsidRPr="00F47D1F">
        <w:t>Agrícola</w:t>
      </w:r>
      <w:proofErr w:type="spellEnd"/>
      <w:r w:rsidRPr="00F47D1F">
        <w:t>），自北部</w:t>
      </w:r>
      <w:r w:rsidRPr="00F47D1F">
        <w:t>Colón</w:t>
      </w:r>
      <w:r w:rsidRPr="00F47D1F">
        <w:t>省，經由</w:t>
      </w:r>
      <w:r w:rsidRPr="00F47D1F">
        <w:t>Olancho</w:t>
      </w:r>
      <w:r w:rsidRPr="00F47D1F">
        <w:t>省及</w:t>
      </w:r>
      <w:r w:rsidRPr="00F47D1F">
        <w:t>El Paraíso</w:t>
      </w:r>
      <w:r w:rsidRPr="00F47D1F">
        <w:t>省等地，直達宏都拉斯南部。宏國政府並已投入修建原有產業道路及觀光公路網，快速改善宏國基礎設施，以吸引更多國內及外來投資，並促進經濟發展。</w:t>
      </w:r>
    </w:p>
    <w:p w14:paraId="6C83B1AA" w14:textId="0803927C" w:rsidR="006A3340" w:rsidRPr="00F47D1F" w:rsidRDefault="00256A0C" w:rsidP="00256A0C">
      <w:pPr>
        <w:pStyle w:val="af6"/>
        <w:ind w:left="1416" w:hanging="472"/>
      </w:pPr>
      <w:r w:rsidRPr="00F47D1F">
        <w:rPr>
          <w:rFonts w:hint="eastAsia"/>
          <w:lang w:eastAsia="zh-TW"/>
        </w:rPr>
        <w:t>７</w:t>
      </w:r>
      <w:r w:rsidR="006A3340" w:rsidRPr="00F47D1F">
        <w:t>、執行活化農業發展計畫</w:t>
      </w:r>
    </w:p>
    <w:p w14:paraId="1343BE92" w14:textId="77777777" w:rsidR="006A3340" w:rsidRPr="00F47D1F" w:rsidRDefault="006A3340" w:rsidP="00256A0C">
      <w:pPr>
        <w:pStyle w:val="af9"/>
        <w:ind w:left="1416" w:firstLine="472"/>
      </w:pPr>
      <w:r w:rsidRPr="00F47D1F">
        <w:t>宏國政府將活化農業列為其重要經濟發展策略之一，期促進鄉村地區民眾就業。宏國政府投入</w:t>
      </w:r>
      <w:r w:rsidRPr="00F47D1F">
        <w:t>15</w:t>
      </w:r>
      <w:r w:rsidRPr="00F47D1F">
        <w:t>億宏幣，提供中小型農業生產者貸款，另增加</w:t>
      </w:r>
      <w:r w:rsidRPr="00F47D1F">
        <w:t>1,631</w:t>
      </w:r>
      <w:r w:rsidRPr="00F47D1F">
        <w:t>公頃灌溉農地，以利農牧業之長期發展。同時投入資金協助農民進行產銷整合規劃，以增加農產品市場競爭力，減少中間商不當利潤剝削。且為擴大農業發展成效，宏國政府</w:t>
      </w:r>
      <w:r w:rsidRPr="00F47D1F">
        <w:t>2020</w:t>
      </w:r>
      <w:r w:rsidRPr="00F47D1F">
        <w:t>年推動「</w:t>
      </w:r>
      <w:r w:rsidRPr="00F47D1F">
        <w:t>AgroCredito8.7</w:t>
      </w:r>
      <w:r w:rsidRPr="00F47D1F">
        <w:t>」計畫，提供</w:t>
      </w:r>
      <w:r w:rsidRPr="00F47D1F">
        <w:t>1</w:t>
      </w:r>
      <w:r w:rsidRPr="00F47D1F">
        <w:t>億美元低利貸款，協助中小型農業經營。另宏國生產及住宅銀行（</w:t>
      </w:r>
      <w:proofErr w:type="spellStart"/>
      <w:r w:rsidRPr="00F47D1F">
        <w:t>Banprovi</w:t>
      </w:r>
      <w:proofErr w:type="spellEnd"/>
      <w:r w:rsidRPr="00F47D1F">
        <w:t>）亦於</w:t>
      </w:r>
      <w:r w:rsidRPr="00F47D1F">
        <w:t>2021</w:t>
      </w:r>
      <w:r w:rsidRPr="00F47D1F">
        <w:t>年初提供農業優惠貸款，利率</w:t>
      </w:r>
      <w:r w:rsidRPr="00F47D1F">
        <w:t>5.0%</w:t>
      </w:r>
      <w:r w:rsidRPr="00F47D1F">
        <w:t>，優惠利率方案將於</w:t>
      </w:r>
      <w:r w:rsidRPr="00F47D1F">
        <w:t>1</w:t>
      </w:r>
      <w:r w:rsidRPr="00F47D1F">
        <w:t>年後恢復為</w:t>
      </w:r>
      <w:r w:rsidRPr="00F47D1F">
        <w:t>8.7%</w:t>
      </w:r>
      <w:r w:rsidRPr="00F47D1F">
        <w:t>，協助農民便利取得經營資金。</w:t>
      </w:r>
    </w:p>
    <w:p w14:paraId="28F2AB9A" w14:textId="76AE85E0" w:rsidR="006A3340" w:rsidRPr="00F47D1F" w:rsidRDefault="00256A0C" w:rsidP="00256A0C">
      <w:pPr>
        <w:pStyle w:val="af6"/>
        <w:ind w:left="1416" w:hanging="472"/>
      </w:pPr>
      <w:r w:rsidRPr="00F47D1F">
        <w:rPr>
          <w:rFonts w:hint="eastAsia"/>
          <w:lang w:eastAsia="zh-TW"/>
        </w:rPr>
        <w:t>８</w:t>
      </w:r>
      <w:r w:rsidR="006A3340" w:rsidRPr="00F47D1F">
        <w:t>、推動經濟發展就業特區計畫（</w:t>
      </w:r>
      <w:r w:rsidR="006A3340" w:rsidRPr="00F47D1F">
        <w:t>ZEDE</w:t>
      </w:r>
      <w:r w:rsidR="006A3340" w:rsidRPr="00F47D1F">
        <w:t>）</w:t>
      </w:r>
    </w:p>
    <w:p w14:paraId="00ADEE25" w14:textId="77777777" w:rsidR="006A3340" w:rsidRPr="00F47D1F" w:rsidRDefault="006A3340" w:rsidP="00256A0C">
      <w:pPr>
        <w:pStyle w:val="af9"/>
        <w:ind w:left="1416" w:firstLine="472"/>
      </w:pPr>
      <w:r w:rsidRPr="00F47D1F">
        <w:t>宏國政府近年來在經濟建設及改善社會安全等方面已獲得顯著施政成效，並且受到國際組織正面評比的肯定。宏國政府為積極吸引外資，推動各省區建立農產、能源、物流、觀光、金融等經濟特區計畫。</w:t>
      </w:r>
      <w:r w:rsidRPr="00F47D1F">
        <w:rPr>
          <w:rFonts w:hint="eastAsia"/>
        </w:rPr>
        <w:t>前</w:t>
      </w:r>
      <w:r w:rsidRPr="00F47D1F">
        <w:t>任總統葉南德茲親自舉辦多場說明會，盼吸引外資來宏投資，加強外資企業與宏國企業合作，共同在宏國開展事業。</w:t>
      </w:r>
    </w:p>
    <w:p w14:paraId="2B95A196" w14:textId="77777777" w:rsidR="006A3340" w:rsidRPr="00F47D1F" w:rsidRDefault="006A3340" w:rsidP="00256A0C">
      <w:pPr>
        <w:pStyle w:val="af9"/>
        <w:ind w:left="1416" w:firstLine="472"/>
      </w:pPr>
      <w:r w:rsidRPr="00F47D1F">
        <w:t>2020</w:t>
      </w:r>
      <w:r w:rsidRPr="00F47D1F">
        <w:t>年宏國政府於羅丹島</w:t>
      </w:r>
      <w:r w:rsidR="003F4822" w:rsidRPr="00F47D1F">
        <w:t>（</w:t>
      </w:r>
      <w:r w:rsidR="003F4822" w:rsidRPr="00F47D1F">
        <w:rPr>
          <w:rFonts w:hint="eastAsia"/>
        </w:rPr>
        <w:t>I</w:t>
      </w:r>
      <w:r w:rsidR="003F4822" w:rsidRPr="00F47D1F">
        <w:t>slas de Roatán</w:t>
      </w:r>
      <w:r w:rsidR="003F4822" w:rsidRPr="00F47D1F">
        <w:t>），</w:t>
      </w:r>
      <w:r w:rsidRPr="00F47D1F">
        <w:t>執行「經濟發展就業特區計畫（</w:t>
      </w:r>
      <w:r w:rsidRPr="00F47D1F">
        <w:t>ZEDE</w:t>
      </w:r>
      <w:r w:rsidRPr="00F47D1F">
        <w:t>）」，並與國內及北美經濟發展夥伴合作，共同推動「羅丹島繁榮計畫（</w:t>
      </w:r>
      <w:r w:rsidRPr="00F47D1F">
        <w:t xml:space="preserve">Roatán </w:t>
      </w:r>
      <w:proofErr w:type="spellStart"/>
      <w:r w:rsidRPr="00F47D1F">
        <w:t>Próspera</w:t>
      </w:r>
      <w:proofErr w:type="spellEnd"/>
      <w:r w:rsidRPr="00F47D1F">
        <w:t>）」，以提供醫療照護、教育、再生能源、不動產、科技創新及觀光等領域新創就業機會，尋求羅丹島多元化之經濟強化發展。</w:t>
      </w:r>
    </w:p>
    <w:p w14:paraId="2664CE69" w14:textId="77777777" w:rsidR="006A3340" w:rsidRPr="00F47D1F" w:rsidRDefault="006A3340" w:rsidP="00A72C4C">
      <w:pPr>
        <w:pStyle w:val="af9"/>
        <w:ind w:left="1416" w:firstLine="472"/>
      </w:pPr>
      <w:r w:rsidRPr="00F47D1F">
        <w:lastRenderedPageBreak/>
        <w:t>中華民國、日本、南韓等國企業均受邀來宏考察投資商機，表達未來將投入經濟發展就業特區計畫之意願，並創造</w:t>
      </w:r>
      <w:r w:rsidRPr="00F47D1F">
        <w:t>60,000</w:t>
      </w:r>
      <w:r w:rsidRPr="00F47D1F">
        <w:t>個就業機會，將為宏國經濟產生重要貢獻。另美國、加拿大及中美洲企業亦已陸續表達投資意願興趣，將可促進宏國經濟發展。</w:t>
      </w:r>
    </w:p>
    <w:p w14:paraId="044F6C1A" w14:textId="77777777" w:rsidR="006A3340" w:rsidRPr="00F47D1F" w:rsidRDefault="006A3340" w:rsidP="00A72C4C">
      <w:pPr>
        <w:pStyle w:val="af9"/>
        <w:ind w:left="1416" w:firstLine="472"/>
      </w:pPr>
      <w:r w:rsidRPr="00F47D1F">
        <w:t>另宏國政府於</w:t>
      </w:r>
      <w:r w:rsidRPr="00F47D1F">
        <w:t>2021</w:t>
      </w:r>
      <w:r w:rsidRPr="00F47D1F">
        <w:t>年</w:t>
      </w:r>
      <w:r w:rsidRPr="00F47D1F">
        <w:t>5</w:t>
      </w:r>
      <w:r w:rsidRPr="00F47D1F">
        <w:t>月續提出「經濟發展暨就業特區法（</w:t>
      </w:r>
      <w:r w:rsidRPr="00F47D1F">
        <w:t>ZEDE</w:t>
      </w:r>
      <w:r w:rsidRPr="00F47D1F">
        <w:t>）」修正案，擬擴大給予參與特區投資業者租稅等優惠，以期吸引更多投資企業並創造就業機會，然宏國企業界對法案有意見並提供相關建議供研商。</w:t>
      </w:r>
    </w:p>
    <w:p w14:paraId="75F2C406" w14:textId="22B1E8CB" w:rsidR="006A3340" w:rsidRPr="00F47D1F" w:rsidRDefault="00256A0C" w:rsidP="00256A0C">
      <w:pPr>
        <w:pStyle w:val="af6"/>
        <w:ind w:left="1416" w:hanging="472"/>
      </w:pPr>
      <w:r w:rsidRPr="00F47D1F">
        <w:rPr>
          <w:rFonts w:hint="eastAsia"/>
          <w:lang w:eastAsia="zh-TW"/>
        </w:rPr>
        <w:t>９</w:t>
      </w:r>
      <w:r w:rsidR="006A3340" w:rsidRPr="00F47D1F">
        <w:t>、推動社會住宅計畫</w:t>
      </w:r>
    </w:p>
    <w:p w14:paraId="7D570091" w14:textId="77777777" w:rsidR="006A3340" w:rsidRPr="00F47D1F" w:rsidRDefault="006A3340" w:rsidP="00A72C4C">
      <w:pPr>
        <w:pStyle w:val="af9"/>
        <w:ind w:left="1416" w:firstLine="472"/>
      </w:pPr>
      <w:r w:rsidRPr="00F47D1F">
        <w:t>宏國政府為協助低收入家庭購屋並消弭貧窮問題，將興建社會住宅列為重要優先施政項目，期對建築業注入活力，改善建築業之商業投資環境，刺激房地產發展，並增加就業機會，同時提供居民良好之生活環境。</w:t>
      </w:r>
    </w:p>
    <w:p w14:paraId="0DBDAFF1" w14:textId="77777777" w:rsidR="006A3340" w:rsidRPr="00F47D1F" w:rsidRDefault="006A3340" w:rsidP="00A72C4C">
      <w:pPr>
        <w:pStyle w:val="af9"/>
        <w:ind w:left="1416" w:firstLine="472"/>
      </w:pPr>
      <w:r w:rsidRPr="00F47D1F">
        <w:t>宏國葉南德茲</w:t>
      </w:r>
      <w:r w:rsidRPr="00F47D1F">
        <w:rPr>
          <w:rFonts w:hint="eastAsia"/>
        </w:rPr>
        <w:t>前</w:t>
      </w:r>
      <w:r w:rsidRPr="00F47D1F">
        <w:t>總統</w:t>
      </w:r>
      <w:r w:rsidRPr="00F47D1F">
        <w:rPr>
          <w:rFonts w:hint="eastAsia"/>
        </w:rPr>
        <w:t>於其任期內，</w:t>
      </w:r>
      <w:r w:rsidRPr="00F47D1F">
        <w:t>為解決人民居住之社會問題，公開宣示建構完整的社會住宅政策及計畫。宏國政府於</w:t>
      </w:r>
      <w:r w:rsidRPr="00F47D1F">
        <w:t>2014</w:t>
      </w:r>
      <w:r w:rsidRPr="00F47D1F">
        <w:t>年</w:t>
      </w:r>
      <w:r w:rsidRPr="00F47D1F">
        <w:t>5</w:t>
      </w:r>
      <w:r w:rsidRPr="00F47D1F">
        <w:t>月</w:t>
      </w:r>
      <w:r w:rsidRPr="00F47D1F">
        <w:t>30</w:t>
      </w:r>
      <w:r w:rsidRPr="00F47D1F">
        <w:t>日已成立「國家住宅委員會（</w:t>
      </w:r>
      <w:proofErr w:type="spellStart"/>
      <w:r w:rsidRPr="00F47D1F">
        <w:t>Comisión</w:t>
      </w:r>
      <w:proofErr w:type="spellEnd"/>
      <w:r w:rsidRPr="00F47D1F">
        <w:t xml:space="preserve"> Nacional de Vivienda y </w:t>
      </w:r>
      <w:proofErr w:type="spellStart"/>
      <w:r w:rsidRPr="00F47D1F">
        <w:t>Asentamientos</w:t>
      </w:r>
      <w:proofErr w:type="spellEnd"/>
      <w:r w:rsidRPr="00F47D1F">
        <w:t xml:space="preserve"> Humanos</w:t>
      </w:r>
      <w:r w:rsidRPr="00F47D1F">
        <w:t>）」，該委員會之目的為實施社會基金住宅法、研擬及實施國家住宅政策，推動平價社會住宅及確保每一個方案及計畫之執行。自成立國家住宅委員會以來，每年均有社會住宅案之推動，社會住宅法（</w:t>
      </w:r>
      <w:r w:rsidRPr="00F47D1F">
        <w:t xml:space="preserve">La Ley de Vivienda y </w:t>
      </w:r>
      <w:proofErr w:type="spellStart"/>
      <w:r w:rsidRPr="00F47D1F">
        <w:t>Asentamientos</w:t>
      </w:r>
      <w:proofErr w:type="spellEnd"/>
      <w:r w:rsidRPr="00F47D1F">
        <w:t xml:space="preserve"> Humanos</w:t>
      </w:r>
      <w:r w:rsidRPr="00F47D1F">
        <w:t>）於</w:t>
      </w:r>
      <w:r w:rsidRPr="00F47D1F">
        <w:t>2020</w:t>
      </w:r>
      <w:r w:rsidRPr="00F47D1F">
        <w:t>年</w:t>
      </w:r>
      <w:r w:rsidRPr="00F47D1F">
        <w:t>2</w:t>
      </w:r>
      <w:r w:rsidRPr="00F47D1F">
        <w:t>月通過，規範中央政府須納編固定預算，每年增加</w:t>
      </w:r>
      <w:r w:rsidRPr="00F47D1F">
        <w:t>8,000</w:t>
      </w:r>
      <w:r w:rsidRPr="00F47D1F">
        <w:t>至</w:t>
      </w:r>
      <w:r w:rsidRPr="00F47D1F">
        <w:t>10,000</w:t>
      </w:r>
      <w:r w:rsidRPr="00F47D1F">
        <w:t>戶社會住宅。</w:t>
      </w:r>
    </w:p>
    <w:p w14:paraId="41136E5E" w14:textId="77777777" w:rsidR="006A3340" w:rsidRPr="00F47D1F" w:rsidRDefault="006A3340" w:rsidP="00A72C4C">
      <w:pPr>
        <w:pStyle w:val="af9"/>
        <w:ind w:left="1416" w:firstLine="472"/>
      </w:pPr>
      <w:r w:rsidRPr="00F47D1F">
        <w:t>宏國政府於</w:t>
      </w:r>
      <w:r w:rsidRPr="00F47D1F">
        <w:t>2019</w:t>
      </w:r>
      <w:r w:rsidRPr="00F47D1F">
        <w:t>年建造</w:t>
      </w:r>
      <w:r w:rsidRPr="00F47D1F">
        <w:t>2</w:t>
      </w:r>
      <w:r w:rsidRPr="00F47D1F">
        <w:t>萬戶社會住宅，提供超過</w:t>
      </w:r>
      <w:r w:rsidRPr="00F47D1F">
        <w:t>8</w:t>
      </w:r>
      <w:r w:rsidRPr="00F47D1F">
        <w:t>萬名直、間接工作機會。據統計顯示，</w:t>
      </w:r>
      <w:r w:rsidRPr="00F47D1F">
        <w:t>2015</w:t>
      </w:r>
      <w:r w:rsidRPr="00F47D1F">
        <w:t>年至</w:t>
      </w:r>
      <w:r w:rsidRPr="00F47D1F">
        <w:t>2020</w:t>
      </w:r>
      <w:r w:rsidRPr="00F47D1F">
        <w:t>年間已推動超過</w:t>
      </w:r>
      <w:r w:rsidRPr="00F47D1F">
        <w:t>200</w:t>
      </w:r>
      <w:r w:rsidRPr="00F47D1F">
        <w:t>餘個計畫，共興建超過</w:t>
      </w:r>
      <w:r w:rsidRPr="00F47D1F">
        <w:t>4</w:t>
      </w:r>
      <w:r w:rsidRPr="00F47D1F">
        <w:t>萬戶社會住宅。宏國政府</w:t>
      </w:r>
      <w:r w:rsidRPr="00F47D1F">
        <w:t>2020</w:t>
      </w:r>
      <w:r w:rsidRPr="00F47D1F">
        <w:t>年興建超過</w:t>
      </w:r>
      <w:r w:rsidRPr="00F47D1F">
        <w:t>2.5</w:t>
      </w:r>
      <w:r w:rsidRPr="00F47D1F">
        <w:lastRenderedPageBreak/>
        <w:t>萬戶社會住宅。</w:t>
      </w:r>
    </w:p>
    <w:p w14:paraId="217DE05F" w14:textId="77777777" w:rsidR="006A3340" w:rsidRPr="00F47D1F" w:rsidRDefault="006A3340" w:rsidP="00A72C4C">
      <w:pPr>
        <w:pStyle w:val="af9"/>
        <w:ind w:left="1416" w:firstLine="472"/>
      </w:pPr>
      <w:r w:rsidRPr="00F47D1F">
        <w:t>除政府及民間建築業者共同合作執行計畫外，政府並規劃募集住宅信託基金，提供較優惠融資利率及放寬攤還期限，嘉惠中產階級民眾。每年並提供約</w:t>
      </w:r>
      <w:r w:rsidRPr="00F47D1F">
        <w:t>3,400</w:t>
      </w:r>
      <w:r w:rsidRPr="00F47D1F">
        <w:t>萬美元的房屋優惠，預期將有</w:t>
      </w:r>
      <w:r w:rsidRPr="00F47D1F">
        <w:t>23,000</w:t>
      </w:r>
      <w:r w:rsidRPr="00F47D1F">
        <w:t>個宏國家庭受惠。</w:t>
      </w:r>
    </w:p>
    <w:p w14:paraId="75155647" w14:textId="77777777" w:rsidR="006A3340" w:rsidRPr="00F47D1F" w:rsidRDefault="006A3340" w:rsidP="00A72C4C">
      <w:pPr>
        <w:pStyle w:val="af9"/>
        <w:ind w:left="1416" w:firstLine="472"/>
      </w:pPr>
      <w:r w:rsidRPr="00F47D1F">
        <w:t>相關方案由宏國國家住宅委員會負責執行，除歡迎外資企業參與外，並提供符合資格之民眾</w:t>
      </w:r>
      <w:r w:rsidRPr="00F47D1F">
        <w:t>6</w:t>
      </w:r>
      <w:r w:rsidRPr="00F47D1F">
        <w:t>至</w:t>
      </w:r>
      <w:r w:rsidRPr="00F47D1F">
        <w:t>12</w:t>
      </w:r>
      <w:r w:rsidRPr="00F47D1F">
        <w:t>萬宏幣購屋補助。宏國國家住宅委員會近年建購之社會住宅中，中型社會住宅販售價格約在</w:t>
      </w:r>
      <w:r w:rsidRPr="00F47D1F">
        <w:t>3</w:t>
      </w:r>
      <w:r w:rsidRPr="00F47D1F">
        <w:t>萬至</w:t>
      </w:r>
      <w:r w:rsidRPr="00F47D1F">
        <w:t>10</w:t>
      </w:r>
      <w:r w:rsidRPr="00F47D1F">
        <w:t>萬美元間，盼能引進民間企業投資</w:t>
      </w:r>
      <w:r w:rsidRPr="00F47D1F">
        <w:t>2,000</w:t>
      </w:r>
      <w:r w:rsidRPr="00F47D1F">
        <w:t>萬美元，以提高社會住宅政策之綜效。</w:t>
      </w:r>
    </w:p>
    <w:p w14:paraId="4E9BE3B8" w14:textId="77777777" w:rsidR="006A3340" w:rsidRPr="00F47D1F" w:rsidRDefault="006A3340" w:rsidP="00256A0C">
      <w:pPr>
        <w:pStyle w:val="af6"/>
        <w:ind w:left="1416" w:hanging="472"/>
      </w:pPr>
      <w:r w:rsidRPr="00F47D1F">
        <w:rPr>
          <w:rFonts w:ascii="華康細圓體" w:hint="eastAsia"/>
        </w:rPr>
        <w:t>1</w:t>
      </w:r>
      <w:r w:rsidR="00E12065" w:rsidRPr="00F47D1F">
        <w:rPr>
          <w:rFonts w:ascii="華康細圓體" w:hint="eastAsia"/>
        </w:rPr>
        <w:t>0</w:t>
      </w:r>
      <w:r w:rsidRPr="00F47D1F">
        <w:t>、調降中小企業營利所得稅</w:t>
      </w:r>
    </w:p>
    <w:p w14:paraId="4D7BE27C" w14:textId="5E057026" w:rsidR="006A3340" w:rsidRPr="00F47D1F" w:rsidRDefault="006A3340" w:rsidP="00A72C4C">
      <w:pPr>
        <w:pStyle w:val="af9"/>
        <w:ind w:left="1416" w:firstLine="472"/>
      </w:pPr>
      <w:r w:rsidRPr="00F47D1F">
        <w:t>2018</w:t>
      </w:r>
      <w:r w:rsidRPr="00F47D1F">
        <w:t>年</w:t>
      </w:r>
      <w:r w:rsidRPr="00F47D1F">
        <w:t>3</w:t>
      </w:r>
      <w:r w:rsidRPr="00F47D1F">
        <w:t>月</w:t>
      </w:r>
      <w:r w:rsidRPr="00F47D1F">
        <w:t>8</w:t>
      </w:r>
      <w:r w:rsidRPr="00F47D1F">
        <w:t>日</w:t>
      </w:r>
      <w:r w:rsidR="00723DC0" w:rsidRPr="00F47D1F">
        <w:rPr>
          <w:rFonts w:hint="eastAsia"/>
        </w:rPr>
        <w:t>（</w:t>
      </w:r>
      <w:r w:rsidRPr="00F47D1F">
        <w:rPr>
          <w:rFonts w:hint="eastAsia"/>
        </w:rPr>
        <w:t>時任</w:t>
      </w:r>
      <w:r w:rsidR="00723DC0" w:rsidRPr="00F47D1F">
        <w:rPr>
          <w:rFonts w:hint="eastAsia"/>
        </w:rPr>
        <w:t>）</w:t>
      </w:r>
      <w:r w:rsidRPr="00F47D1F">
        <w:t>宏國葉南德茲總統與宏國私人企業協會（</w:t>
      </w:r>
      <w:r w:rsidRPr="00F47D1F">
        <w:t>COHEP</w:t>
      </w:r>
      <w:r w:rsidRPr="00F47D1F">
        <w:t>）主席</w:t>
      </w:r>
      <w:r w:rsidRPr="00F47D1F">
        <w:t xml:space="preserve">Juan Carlos </w:t>
      </w:r>
      <w:proofErr w:type="spellStart"/>
      <w:r w:rsidRPr="00F47D1F">
        <w:t>Sikaffy</w:t>
      </w:r>
      <w:proofErr w:type="spellEnd"/>
      <w:r w:rsidRPr="00F47D1F">
        <w:t>共同簽署調降中小企業營利事業所得稅（</w:t>
      </w:r>
      <w:r w:rsidRPr="00F47D1F">
        <w:t>ISR</w:t>
      </w:r>
      <w:r w:rsidRPr="00F47D1F">
        <w:t>）協議，該協議已於</w:t>
      </w:r>
      <w:r w:rsidRPr="00F47D1F">
        <w:t>2018</w:t>
      </w:r>
      <w:r w:rsidRPr="00F47D1F">
        <w:t>年</w:t>
      </w:r>
      <w:r w:rsidRPr="00F47D1F">
        <w:t>11</w:t>
      </w:r>
      <w:r w:rsidRPr="00F47D1F">
        <w:t>月</w:t>
      </w:r>
      <w:r w:rsidRPr="00F47D1F">
        <w:t>5</w:t>
      </w:r>
      <w:r w:rsidRPr="00F47D1F">
        <w:t>日獲國會通過。</w:t>
      </w:r>
    </w:p>
    <w:p w14:paraId="24AC8451" w14:textId="77777777" w:rsidR="006A3340" w:rsidRPr="00F47D1F" w:rsidRDefault="006A3340" w:rsidP="00E12065">
      <w:pPr>
        <w:pStyle w:val="af9"/>
        <w:ind w:left="1416" w:firstLine="472"/>
        <w:rPr>
          <w:rFonts w:eastAsia="MS Mincho"/>
        </w:rPr>
      </w:pPr>
      <w:r w:rsidRPr="00F47D1F">
        <w:t>據該協議內容，</w:t>
      </w:r>
      <w:r w:rsidRPr="00F47D1F">
        <w:t>2018</w:t>
      </w:r>
      <w:r w:rsidRPr="00F47D1F">
        <w:t>年年營收低於</w:t>
      </w:r>
      <w:r w:rsidRPr="00F47D1F">
        <w:t>3</w:t>
      </w:r>
      <w:r w:rsidRPr="00F47D1F">
        <w:t>億宏幣之企業，無須繳納</w:t>
      </w:r>
      <w:r w:rsidRPr="00F47D1F">
        <w:t>1.5%</w:t>
      </w:r>
      <w:r w:rsidRPr="00F47D1F">
        <w:t>營所稅（註；原為年營收</w:t>
      </w:r>
      <w:r w:rsidRPr="00F47D1F">
        <w:t>1</w:t>
      </w:r>
      <w:r w:rsidRPr="00F47D1F">
        <w:t>億宏幣以下企業無須繳營所稅）；</w:t>
      </w:r>
      <w:r w:rsidRPr="00F47D1F">
        <w:t>2019</w:t>
      </w:r>
      <w:r w:rsidRPr="00F47D1F">
        <w:t>年年營收</w:t>
      </w:r>
      <w:r w:rsidRPr="00F47D1F">
        <w:t>3</w:t>
      </w:r>
      <w:r w:rsidRPr="00F47D1F">
        <w:t>億至</w:t>
      </w:r>
      <w:r w:rsidRPr="00F47D1F">
        <w:t>6</w:t>
      </w:r>
      <w:r w:rsidRPr="00F47D1F">
        <w:t>億宏幣間之企業，則依產業別繳納</w:t>
      </w:r>
      <w:r w:rsidRPr="00F47D1F">
        <w:t>0.75%</w:t>
      </w:r>
      <w:r w:rsidRPr="00F47D1F">
        <w:t>或</w:t>
      </w:r>
      <w:r w:rsidRPr="00F47D1F">
        <w:t>0.5%</w:t>
      </w:r>
      <w:r w:rsidRPr="00F47D1F">
        <w:t>營所稅；至</w:t>
      </w:r>
      <w:r w:rsidRPr="00F47D1F">
        <w:t>2020</w:t>
      </w:r>
      <w:r w:rsidRPr="00F47D1F">
        <w:t>年則僅有年營收逾</w:t>
      </w:r>
      <w:r w:rsidRPr="00F47D1F">
        <w:t>10</w:t>
      </w:r>
      <w:r w:rsidRPr="00F47D1F">
        <w:t>億宏幣之企業須繳</w:t>
      </w:r>
      <w:r w:rsidRPr="00F47D1F">
        <w:t>1%</w:t>
      </w:r>
      <w:r w:rsidRPr="00F47D1F">
        <w:t>或</w:t>
      </w:r>
      <w:r w:rsidRPr="00F47D1F">
        <w:t>0.5%</w:t>
      </w:r>
      <w:r w:rsidRPr="00F47D1F">
        <w:t>營所稅。共計嘉惠</w:t>
      </w:r>
      <w:r w:rsidRPr="00F47D1F">
        <w:t>12,000</w:t>
      </w:r>
      <w:r w:rsidRPr="00F47D1F">
        <w:t>家宏商，此措施可免除小型公司設立障礙，可增加新設</w:t>
      </w:r>
      <w:r w:rsidRPr="00F47D1F">
        <w:t>1,350</w:t>
      </w:r>
      <w:r w:rsidRPr="00F47D1F">
        <w:t>家微、小型企業，創造更多工作機會。</w:t>
      </w:r>
    </w:p>
    <w:p w14:paraId="095CE607" w14:textId="77777777" w:rsidR="006A3340" w:rsidRPr="00F47D1F" w:rsidRDefault="006A3340" w:rsidP="00256A0C">
      <w:pPr>
        <w:pStyle w:val="af6"/>
        <w:ind w:left="1416" w:hanging="472"/>
      </w:pPr>
      <w:r w:rsidRPr="00F47D1F">
        <w:rPr>
          <w:rFonts w:ascii="華康細圓體" w:hint="eastAsia"/>
        </w:rPr>
        <w:t>1</w:t>
      </w:r>
      <w:r w:rsidR="00E12065" w:rsidRPr="00F47D1F">
        <w:rPr>
          <w:rFonts w:ascii="華康細圓體" w:hint="eastAsia"/>
        </w:rPr>
        <w:t>1</w:t>
      </w:r>
      <w:r w:rsidRPr="00F47D1F">
        <w:t>、國家經濟重建計畫</w:t>
      </w:r>
    </w:p>
    <w:p w14:paraId="4BF162C6" w14:textId="77777777" w:rsidR="006A3340" w:rsidRPr="00F47D1F" w:rsidRDefault="006A3340" w:rsidP="00256A0C">
      <w:pPr>
        <w:pStyle w:val="af9"/>
        <w:ind w:left="1416" w:firstLine="472"/>
      </w:pPr>
      <w:r w:rsidRPr="00F47D1F">
        <w:t>宏國於</w:t>
      </w:r>
      <w:r w:rsidRPr="00F47D1F">
        <w:t>2020</w:t>
      </w:r>
      <w:r w:rsidRPr="00F47D1F">
        <w:t>年遭受</w:t>
      </w:r>
      <w:r w:rsidRPr="00F47D1F">
        <w:rPr>
          <w:lang w:eastAsia="zh-TW"/>
        </w:rPr>
        <w:t>「嚴重特殊傳染性肺炎」（</w:t>
      </w:r>
      <w:r w:rsidRPr="00F47D1F">
        <w:rPr>
          <w:lang w:eastAsia="zh-TW"/>
        </w:rPr>
        <w:t>COVID-19</w:t>
      </w:r>
      <w:r w:rsidRPr="00F47D1F">
        <w:rPr>
          <w:lang w:eastAsia="zh-TW"/>
        </w:rPr>
        <w:t>）</w:t>
      </w:r>
      <w:r w:rsidRPr="00F47D1F">
        <w:t>疫情及連續</w:t>
      </w:r>
      <w:r w:rsidRPr="00F47D1F">
        <w:t>2</w:t>
      </w:r>
      <w:r w:rsidRPr="00F47D1F">
        <w:t>次災難性風災侵襲後，經濟活動及教育等體系嚴重受創，亦造成無數家庭工作機會流失及無家可歸，此等衝擊已成為宏國政府歷年來面對之巨大危機。</w:t>
      </w:r>
    </w:p>
    <w:p w14:paraId="066723AB" w14:textId="77777777" w:rsidR="006A3340" w:rsidRPr="00F47D1F" w:rsidRDefault="006A3340" w:rsidP="00A72C4C">
      <w:pPr>
        <w:pStyle w:val="af9"/>
        <w:ind w:left="1416" w:firstLine="472"/>
      </w:pPr>
      <w:r w:rsidRPr="00F47D1F">
        <w:lastRenderedPageBreak/>
        <w:t>宏國於</w:t>
      </w:r>
      <w:r w:rsidRPr="00F47D1F">
        <w:t>2021</w:t>
      </w:r>
      <w:r w:rsidRPr="00F47D1F">
        <w:t>年</w:t>
      </w:r>
      <w:r w:rsidRPr="00F47D1F">
        <w:t>1</w:t>
      </w:r>
      <w:r w:rsidRPr="00F47D1F">
        <w:t>月</w:t>
      </w:r>
      <w:r w:rsidRPr="00F47D1F">
        <w:t>3</w:t>
      </w:r>
      <w:r w:rsidRPr="00F47D1F">
        <w:t>日宣布啟動國家重建計畫，主軸著重於促進中小企業及農業發展、投入基礎設施建設及教育與社會等計畫，受風災侵襲之弱勢家庭將可因此等措施而受益。</w:t>
      </w:r>
    </w:p>
    <w:p w14:paraId="3DD01384" w14:textId="77777777" w:rsidR="006A3340" w:rsidRPr="00F47D1F" w:rsidRDefault="006A3340" w:rsidP="00A72C4C">
      <w:pPr>
        <w:pStyle w:val="af9"/>
        <w:ind w:left="1416" w:firstLine="472"/>
      </w:pPr>
      <w:r w:rsidRPr="00F47D1F">
        <w:t>宏國政府並已與私人企業、國家型銀行、各友好國家及國際組織共同合作，於重建計畫期程上共同努力。透過各界之參與，於道路修復、設置教育中心、水災淤泥清理、咖啡產業發放福利券、興建社會住宅及推動社會關懷等計畫獲得具體進展。葉總統並呼籲全國同胞齊心共同努力，持續重建家園。</w:t>
      </w:r>
    </w:p>
    <w:p w14:paraId="728971DD" w14:textId="77777777" w:rsidR="006A3340" w:rsidRPr="00F47D1F" w:rsidRDefault="006A3340" w:rsidP="00A72C4C">
      <w:pPr>
        <w:pStyle w:val="ae"/>
        <w:ind w:left="944" w:hanging="708"/>
      </w:pPr>
      <w:r w:rsidRPr="00F47D1F">
        <w:t>（二）未來展望</w:t>
      </w:r>
    </w:p>
    <w:p w14:paraId="1DE20CFE" w14:textId="77777777" w:rsidR="006A3340" w:rsidRPr="00F47D1F" w:rsidRDefault="006A3340" w:rsidP="00A72C4C">
      <w:pPr>
        <w:pStyle w:val="af4"/>
        <w:ind w:left="944" w:firstLine="472"/>
        <w:rPr>
          <w:lang w:eastAsia="zh-TW"/>
        </w:rPr>
      </w:pPr>
      <w:r w:rsidRPr="00F47D1F">
        <w:rPr>
          <w:lang w:eastAsia="zh-TW"/>
        </w:rPr>
        <w:t>宏國中央銀行預估</w:t>
      </w:r>
      <w:r w:rsidR="00E12065" w:rsidRPr="00F47D1F">
        <w:rPr>
          <w:rFonts w:ascii="Google Sans Text" w:hAnsi="Google Sans Text"/>
          <w:bCs/>
          <w:shd w:val="clear" w:color="auto" w:fill="FFFFFF"/>
        </w:rPr>
        <w:t>2026</w:t>
      </w:r>
      <w:r w:rsidR="00E12065" w:rsidRPr="00F47D1F">
        <w:rPr>
          <w:rFonts w:ascii="Google Sans Text" w:hAnsi="Google Sans Text"/>
          <w:bCs/>
          <w:shd w:val="clear" w:color="auto" w:fill="FFFFFF"/>
        </w:rPr>
        <w:t>年將持續維持</w:t>
      </w:r>
      <w:r w:rsidR="00E12065" w:rsidRPr="00F47D1F">
        <w:rPr>
          <w:rFonts w:ascii="Google Sans Text" w:hAnsi="Google Sans Text"/>
          <w:bCs/>
          <w:shd w:val="clear" w:color="auto" w:fill="FFFFFF"/>
        </w:rPr>
        <w:t>3.6%</w:t>
      </w:r>
      <w:r w:rsidR="00E12065" w:rsidRPr="00F47D1F">
        <w:rPr>
          <w:rFonts w:ascii="Google Sans Text" w:hAnsi="Google Sans Text"/>
          <w:bCs/>
          <w:shd w:val="clear" w:color="auto" w:fill="FFFFFF"/>
        </w:rPr>
        <w:t>的</w:t>
      </w:r>
      <w:r w:rsidR="00E12065" w:rsidRPr="00F47D1F">
        <w:rPr>
          <w:rFonts w:ascii="Google Sans Text" w:hAnsi="Google Sans Text" w:hint="eastAsia"/>
          <w:bCs/>
          <w:shd w:val="clear" w:color="auto" w:fill="FFFFFF"/>
          <w:lang w:eastAsia="zh-TW"/>
        </w:rPr>
        <w:t>經濟成長率</w:t>
      </w:r>
      <w:r w:rsidR="00E12065" w:rsidRPr="00F47D1F">
        <w:rPr>
          <w:rFonts w:ascii="Google Sans Text" w:hAnsi="Google Sans Text"/>
          <w:shd w:val="clear" w:color="auto" w:fill="FFFFFF"/>
        </w:rPr>
        <w:t>，預計將成為中美洲經濟成長第二快的國</w:t>
      </w:r>
      <w:r w:rsidR="00E12065" w:rsidRPr="00F47D1F">
        <w:rPr>
          <w:rFonts w:ascii="新細明體" w:eastAsia="新細明體" w:hAnsi="新細明體" w:cs="新細明體" w:hint="eastAsia"/>
          <w:shd w:val="clear" w:color="auto" w:fill="FFFFFF"/>
        </w:rPr>
        <w:t>家</w:t>
      </w:r>
      <w:r w:rsidRPr="00F47D1F">
        <w:rPr>
          <w:lang w:eastAsia="zh-TW"/>
        </w:rPr>
        <w:t>，經濟復甦將受惠於基礎道路等工程重建，估可帶動經濟成長，惟仍受疫情、宏國政府重建政策成效、私人企業復甦動能及總統大選活動等情勢而定。</w:t>
      </w:r>
    </w:p>
    <w:p w14:paraId="041940B9" w14:textId="77777777" w:rsidR="00895FF9" w:rsidRPr="00F47D1F" w:rsidRDefault="00895FF9" w:rsidP="00895FF9">
      <w:pPr>
        <w:pStyle w:val="ad"/>
        <w:spacing w:before="257" w:after="257"/>
        <w:ind w:left="632" w:hanging="632"/>
      </w:pPr>
      <w:r w:rsidRPr="00F47D1F">
        <w:t>五、市場環境分析及概況</w:t>
      </w:r>
    </w:p>
    <w:p w14:paraId="57D4A184" w14:textId="77777777" w:rsidR="006A3340" w:rsidRPr="00F47D1F" w:rsidRDefault="006A3340" w:rsidP="00A72C4C">
      <w:pPr>
        <w:pStyle w:val="ae"/>
        <w:ind w:left="944" w:hanging="708"/>
      </w:pPr>
      <w:r w:rsidRPr="00F47D1F">
        <w:t>（一）一般市場情況</w:t>
      </w:r>
    </w:p>
    <w:p w14:paraId="13453A85" w14:textId="77777777" w:rsidR="006A3340" w:rsidRPr="00F47D1F" w:rsidRDefault="006A3340" w:rsidP="00A72C4C">
      <w:pPr>
        <w:pStyle w:val="af6"/>
        <w:ind w:left="1416" w:hanging="472"/>
        <w:rPr>
          <w:lang w:eastAsia="zh-TW"/>
        </w:rPr>
      </w:pPr>
      <w:r w:rsidRPr="00F47D1F">
        <w:rPr>
          <w:lang w:eastAsia="zh-TW"/>
        </w:rPr>
        <w:t>１、貧窮人口增加，消費購買力降低</w:t>
      </w:r>
    </w:p>
    <w:p w14:paraId="61E2B391" w14:textId="77777777" w:rsidR="006A3340" w:rsidRPr="00F47D1F" w:rsidRDefault="006A3340" w:rsidP="00A72C4C">
      <w:pPr>
        <w:pStyle w:val="af9"/>
        <w:ind w:left="1416" w:firstLine="472"/>
      </w:pPr>
      <w:r w:rsidRPr="00F47D1F">
        <w:t>宏都拉斯</w:t>
      </w:r>
      <w:r w:rsidRPr="00F47D1F">
        <w:t>202</w:t>
      </w:r>
      <w:r w:rsidR="00E12065" w:rsidRPr="00F47D1F">
        <w:t>5</w:t>
      </w:r>
      <w:r w:rsidRPr="00F47D1F">
        <w:t>年平均個人所得為</w:t>
      </w:r>
      <w:r w:rsidR="00E12065" w:rsidRPr="00F47D1F">
        <w:t>3</w:t>
      </w:r>
      <w:r w:rsidRPr="00F47D1F">
        <w:t>,</w:t>
      </w:r>
      <w:r w:rsidR="00E12065" w:rsidRPr="00F47D1F">
        <w:t>637</w:t>
      </w:r>
      <w:r w:rsidRPr="00F47D1F">
        <w:t>美元，貧窮人口約為</w:t>
      </w:r>
      <w:r w:rsidRPr="00F47D1F">
        <w:t>550</w:t>
      </w:r>
      <w:r w:rsidRPr="00F47D1F">
        <w:t>萬人，占全國人口</w:t>
      </w:r>
      <w:r w:rsidRPr="00F47D1F">
        <w:t>57.8%</w:t>
      </w:r>
      <w:r w:rsidRPr="00F47D1F">
        <w:t>，其中極度貧窮人口為</w:t>
      </w:r>
      <w:r w:rsidRPr="00F47D1F">
        <w:t>110</w:t>
      </w:r>
      <w:r w:rsidRPr="00F47D1F">
        <w:t>萬人，占全國人口</w:t>
      </w:r>
      <w:r w:rsidRPr="00F47D1F">
        <w:t>20.5%</w:t>
      </w:r>
      <w:r w:rsidRPr="00F47D1F">
        <w:t>。貧者從事勞力雜役工作，收入微薄，消費水準及購買力均偏低，故市場整體需求有限，主要仍以次級質料之低價位產品為取向。</w:t>
      </w:r>
    </w:p>
    <w:p w14:paraId="510FA4CE" w14:textId="77777777" w:rsidR="006A3340" w:rsidRPr="00F47D1F" w:rsidRDefault="006A3340" w:rsidP="00A72C4C">
      <w:pPr>
        <w:pStyle w:val="af6"/>
        <w:ind w:left="1416" w:hanging="472"/>
        <w:rPr>
          <w:lang w:eastAsia="zh-TW"/>
        </w:rPr>
      </w:pPr>
      <w:r w:rsidRPr="00F47D1F">
        <w:rPr>
          <w:lang w:eastAsia="zh-TW"/>
        </w:rPr>
        <w:t>２、進口以少量多樣為主</w:t>
      </w:r>
    </w:p>
    <w:p w14:paraId="60325896" w14:textId="77777777" w:rsidR="006A3340" w:rsidRPr="00F47D1F" w:rsidRDefault="006A3340" w:rsidP="00A72C4C">
      <w:pPr>
        <w:pStyle w:val="af9"/>
        <w:ind w:left="1416" w:firstLine="472"/>
      </w:pPr>
      <w:r w:rsidRPr="00F47D1F">
        <w:t>宏國因市場規模有限，一般零售市場及小型商店所售進口民生日用品及食品多數來自自鄰近之瓜地馬拉、薩爾瓦多、尼加拉瓜及墨西</w:t>
      </w:r>
      <w:r w:rsidRPr="00F47D1F">
        <w:lastRenderedPageBreak/>
        <w:t>哥與中國大陸。至於</w:t>
      </w:r>
      <w:r w:rsidRPr="00F47D1F">
        <w:t>3C</w:t>
      </w:r>
      <w:r w:rsidRPr="00F47D1F">
        <w:t>電子消費及資通訊產品</w:t>
      </w:r>
      <w:r w:rsidR="00743795" w:rsidRPr="00F47D1F">
        <w:rPr>
          <w:rFonts w:hint="eastAsia"/>
          <w:lang w:eastAsia="zh-TW"/>
        </w:rPr>
        <w:t>，</w:t>
      </w:r>
      <w:r w:rsidRPr="00F47D1F">
        <w:t>則多自美國及中國大陸少量多樣進口，中小型經銷商林立。然而廠商</w:t>
      </w:r>
      <w:r w:rsidRPr="00F47D1F">
        <w:rPr>
          <w:rFonts w:hint="eastAsia"/>
          <w:lang w:eastAsia="zh-TW"/>
        </w:rPr>
        <w:t>1</w:t>
      </w:r>
      <w:r w:rsidRPr="00F47D1F">
        <w:t>年銷貨量多未達我商訂貨最低數量，故我商倘欲開發宏國市場，宜調降最低訂貨量，或協助宏國進口商及代理商以多樣產品併櫃出貨。</w:t>
      </w:r>
    </w:p>
    <w:p w14:paraId="067D65F6" w14:textId="77777777" w:rsidR="006A3340" w:rsidRPr="00F47D1F" w:rsidRDefault="006A3340" w:rsidP="00A72C4C">
      <w:pPr>
        <w:pStyle w:val="af6"/>
        <w:ind w:left="1416" w:hanging="472"/>
      </w:pPr>
      <w:r w:rsidRPr="00F47D1F">
        <w:rPr>
          <w:lang w:eastAsia="zh-TW"/>
        </w:rPr>
        <w:t>３、</w:t>
      </w:r>
      <w:r w:rsidRPr="00F47D1F">
        <w:t>主要通路情形</w:t>
      </w:r>
    </w:p>
    <w:p w14:paraId="13BD3E53" w14:textId="77777777" w:rsidR="006A3340" w:rsidRPr="00F47D1F" w:rsidRDefault="006A3340" w:rsidP="00256A0C">
      <w:pPr>
        <w:pStyle w:val="af9"/>
        <w:ind w:left="1416" w:firstLine="472"/>
      </w:pPr>
      <w:r w:rsidRPr="00F47D1F">
        <w:t>宏國主要商品通路為購物中心，以</w:t>
      </w:r>
      <w:r w:rsidRPr="00F47D1F">
        <w:t xml:space="preserve">Mall </w:t>
      </w:r>
      <w:proofErr w:type="spellStart"/>
      <w:r w:rsidRPr="00F47D1F">
        <w:t>Multiplaza</w:t>
      </w:r>
      <w:proofErr w:type="spellEnd"/>
      <w:r w:rsidRPr="00F47D1F">
        <w:t>、</w:t>
      </w:r>
      <w:r w:rsidRPr="00F47D1F">
        <w:t>Mall EL DORADO</w:t>
      </w:r>
      <w:r w:rsidRPr="00F47D1F">
        <w:t>、</w:t>
      </w:r>
      <w:r w:rsidRPr="00F47D1F">
        <w:t>City Mall</w:t>
      </w:r>
      <w:r w:rsidRPr="00F47D1F">
        <w:t>、</w:t>
      </w:r>
      <w:proofErr w:type="spellStart"/>
      <w:r w:rsidRPr="00F47D1F">
        <w:t>Edificio</w:t>
      </w:r>
      <w:proofErr w:type="spellEnd"/>
      <w:r w:rsidRPr="00F47D1F">
        <w:t xml:space="preserve"> Torre Morazan</w:t>
      </w:r>
      <w:r w:rsidRPr="00F47D1F">
        <w:t>、</w:t>
      </w:r>
      <w:r w:rsidRPr="00F47D1F">
        <w:t>Plaza Las Lomas</w:t>
      </w:r>
      <w:r w:rsidRPr="00F47D1F">
        <w:t>較為知名，此類通路以中產階級及高收入族群為對象，並銷售化妝品等國際高級精品；而</w:t>
      </w:r>
      <w:r w:rsidRPr="00F47D1F">
        <w:t>CINEMARK</w:t>
      </w:r>
      <w:r w:rsidRPr="00F47D1F">
        <w:t>、</w:t>
      </w:r>
      <w:r w:rsidRPr="00F47D1F">
        <w:t>Metropolis</w:t>
      </w:r>
      <w:r w:rsidRPr="00F47D1F">
        <w:t>商場，則以中低收入消費者為主力客戶。</w:t>
      </w:r>
      <w:proofErr w:type="spellStart"/>
      <w:r w:rsidRPr="00F47D1F">
        <w:t>Multiplaza</w:t>
      </w:r>
      <w:proofErr w:type="spellEnd"/>
      <w:r w:rsidRPr="00F47D1F">
        <w:t>為宏國最先進之購物中心，設有超過</w:t>
      </w:r>
      <w:r w:rsidRPr="00F47D1F">
        <w:t>200</w:t>
      </w:r>
      <w:r w:rsidRPr="00F47D1F">
        <w:t>個店面，包含</w:t>
      </w:r>
      <w:r w:rsidRPr="00F47D1F">
        <w:t>Zara</w:t>
      </w:r>
      <w:r w:rsidRPr="00F47D1F">
        <w:t>、</w:t>
      </w:r>
      <w:r w:rsidRPr="00F47D1F">
        <w:t>Timberland</w:t>
      </w:r>
      <w:r w:rsidRPr="00F47D1F">
        <w:t>、</w:t>
      </w:r>
      <w:r w:rsidRPr="00F47D1F">
        <w:t>The North Face</w:t>
      </w:r>
      <w:r w:rsidRPr="00F47D1F">
        <w:t>等國際品牌均有進駐，尚有超市、餐廳、戲院、兒童遊樂場所及銀行財務中心，及超過</w:t>
      </w:r>
      <w:r w:rsidRPr="00F47D1F">
        <w:t>1,000</w:t>
      </w:r>
      <w:r w:rsidRPr="00F47D1F">
        <w:t>個停車位供訪客使用。</w:t>
      </w:r>
    </w:p>
    <w:p w14:paraId="5E0CB338" w14:textId="77777777" w:rsidR="006A3340" w:rsidRPr="00F47D1F" w:rsidRDefault="006A3340" w:rsidP="00256A0C">
      <w:pPr>
        <w:pStyle w:val="af9"/>
        <w:ind w:left="1416" w:firstLine="472"/>
      </w:pPr>
      <w:r w:rsidRPr="00F47D1F">
        <w:t>另量販店及超市亦為商品販售重要通路，美國會員制量販店</w:t>
      </w:r>
      <w:proofErr w:type="spellStart"/>
      <w:r w:rsidRPr="00F47D1F">
        <w:t>PriceSmart</w:t>
      </w:r>
      <w:proofErr w:type="spellEnd"/>
      <w:r w:rsidRPr="00F47D1F">
        <w:t>已於宏國開設</w:t>
      </w:r>
      <w:r w:rsidRPr="00F47D1F">
        <w:t>3</w:t>
      </w:r>
      <w:r w:rsidRPr="00F47D1F">
        <w:t>家連鎖店；美國</w:t>
      </w:r>
      <w:r w:rsidRPr="00F47D1F">
        <w:t>Walmart</w:t>
      </w:r>
      <w:r w:rsidRPr="00F47D1F">
        <w:t>大型超市亦於宏京及</w:t>
      </w:r>
      <w:r w:rsidRPr="00F47D1F">
        <w:t>La Ceiba</w:t>
      </w:r>
      <w:r w:rsidRPr="00F47D1F">
        <w:t>開設</w:t>
      </w:r>
      <w:r w:rsidRPr="00F47D1F">
        <w:t>3</w:t>
      </w:r>
      <w:r w:rsidRPr="00F47D1F">
        <w:t>家連鎖店，為宏國大眾帶來質優價廉之商品。其他知名</w:t>
      </w:r>
      <w:r w:rsidRPr="00F47D1F">
        <w:t>La Colonia</w:t>
      </w:r>
      <w:r w:rsidRPr="00F47D1F">
        <w:t>、</w:t>
      </w:r>
      <w:r w:rsidRPr="00F47D1F">
        <w:t>Paiz</w:t>
      </w:r>
      <w:r w:rsidRPr="00F47D1F">
        <w:t>等連鎖超市，密集設立於社區及各城鎮商業區。</w:t>
      </w:r>
    </w:p>
    <w:p w14:paraId="2844469C" w14:textId="77777777" w:rsidR="006A3340" w:rsidRPr="00F47D1F" w:rsidRDefault="006A3340" w:rsidP="00256A0C">
      <w:pPr>
        <w:pStyle w:val="af9"/>
        <w:ind w:left="1416" w:firstLine="472"/>
      </w:pPr>
      <w:r w:rsidRPr="00F47D1F">
        <w:t>近年加油站附設超商亦蔚為風潮，如</w:t>
      </w:r>
      <w:r w:rsidRPr="00F47D1F">
        <w:t>Puma</w:t>
      </w:r>
      <w:r w:rsidRPr="00F47D1F">
        <w:t>加油站設有</w:t>
      </w:r>
      <w:r w:rsidRPr="00F47D1F">
        <w:t>Super 7</w:t>
      </w:r>
      <w:r w:rsidRPr="00F47D1F">
        <w:t>超商、</w:t>
      </w:r>
      <w:r w:rsidRPr="00F47D1F">
        <w:t>UNO</w:t>
      </w:r>
      <w:r w:rsidRPr="00F47D1F">
        <w:t>加油站設有</w:t>
      </w:r>
      <w:r w:rsidRPr="00F47D1F">
        <w:t>Pronto</w:t>
      </w:r>
      <w:r w:rsidRPr="00F47D1F">
        <w:t>超商，便利消費者購物。</w:t>
      </w:r>
    </w:p>
    <w:p w14:paraId="5E558B4A" w14:textId="77777777" w:rsidR="006A3340" w:rsidRPr="00F47D1F" w:rsidRDefault="006A3340" w:rsidP="00256A0C">
      <w:pPr>
        <w:pStyle w:val="af9"/>
        <w:ind w:left="1416" w:firstLine="472"/>
      </w:pPr>
      <w:r w:rsidRPr="00F47D1F">
        <w:t>至於專業連鎖店通路，則以五金家用品連鎖店最為常見，</w:t>
      </w:r>
      <w:proofErr w:type="spellStart"/>
      <w:r w:rsidRPr="00F47D1F">
        <w:t>Diunsa</w:t>
      </w:r>
      <w:proofErr w:type="spellEnd"/>
      <w:r w:rsidRPr="00F47D1F">
        <w:t>五金店設立於</w:t>
      </w:r>
      <w:r w:rsidRPr="00F47D1F">
        <w:t>1976</w:t>
      </w:r>
      <w:r w:rsidRPr="00F47D1F">
        <w:t>年，聘僱超過</w:t>
      </w:r>
      <w:r w:rsidRPr="00F47D1F">
        <w:t>1,000</w:t>
      </w:r>
      <w:r w:rsidRPr="00F47D1F">
        <w:t>員工，主要銷售建材、廚房用品、工具、家具等；</w:t>
      </w:r>
      <w:r w:rsidRPr="00F47D1F">
        <w:t>Larach Cia</w:t>
      </w:r>
      <w:r w:rsidRPr="00F47D1F">
        <w:t>、</w:t>
      </w:r>
      <w:r w:rsidRPr="00F47D1F">
        <w:t>Lady Lee</w:t>
      </w:r>
      <w:r w:rsidRPr="00F47D1F">
        <w:t>及</w:t>
      </w:r>
      <w:r w:rsidRPr="00F47D1F">
        <w:t>Doit</w:t>
      </w:r>
      <w:r w:rsidRPr="00F47D1F">
        <w:t>均為宏國頗為知名的五金家用品連鎖店，其他如眼鏡、咖啡、麵包糕點及洗衣服務等亦有小型連鎖店。</w:t>
      </w:r>
    </w:p>
    <w:p w14:paraId="12CD6DB4" w14:textId="77777777" w:rsidR="006A3340" w:rsidRPr="00F47D1F" w:rsidRDefault="006A3340" w:rsidP="00A72C4C">
      <w:pPr>
        <w:pStyle w:val="af9"/>
        <w:ind w:left="1416" w:firstLine="472"/>
      </w:pPr>
      <w:r w:rsidRPr="00F47D1F">
        <w:lastRenderedPageBreak/>
        <w:t>惟</w:t>
      </w:r>
      <w:r w:rsidRPr="00F47D1F">
        <w:t>2020</w:t>
      </w:r>
      <w:r w:rsidR="00F07B6D" w:rsidRPr="00F47D1F">
        <w:rPr>
          <w:rFonts w:hint="eastAsia"/>
          <w:lang w:eastAsia="zh-TW"/>
        </w:rPr>
        <w:t>近年來</w:t>
      </w:r>
      <w:r w:rsidRPr="00F47D1F">
        <w:t>受疫情影響，電商及外送服務等線上營業模式興起，已成為疫情期間市場通路主流。</w:t>
      </w:r>
    </w:p>
    <w:p w14:paraId="6DF6415E" w14:textId="77777777" w:rsidR="006A3340" w:rsidRPr="00F47D1F" w:rsidRDefault="006A3340" w:rsidP="00A72C4C">
      <w:pPr>
        <w:pStyle w:val="af6"/>
        <w:ind w:left="1416" w:hanging="472"/>
        <w:rPr>
          <w:lang w:eastAsia="zh-TW"/>
        </w:rPr>
      </w:pPr>
      <w:r w:rsidRPr="00F47D1F">
        <w:rPr>
          <w:lang w:eastAsia="zh-TW"/>
        </w:rPr>
        <w:t>４、中小企業小額交易宜注意徵信</w:t>
      </w:r>
    </w:p>
    <w:p w14:paraId="1B36AF15" w14:textId="77777777" w:rsidR="006A3340" w:rsidRPr="00F47D1F" w:rsidRDefault="006A3340" w:rsidP="00A72C4C">
      <w:pPr>
        <w:pStyle w:val="af9"/>
        <w:ind w:left="1416" w:firstLine="472"/>
        <w:rPr>
          <w:lang w:eastAsia="zh-TW"/>
        </w:rPr>
      </w:pPr>
      <w:r w:rsidRPr="00F47D1F">
        <w:rPr>
          <w:lang w:eastAsia="zh-TW"/>
        </w:rPr>
        <w:t>宏國工商業有</w:t>
      </w:r>
      <w:r w:rsidRPr="00F47D1F">
        <w:rPr>
          <w:lang w:eastAsia="zh-TW"/>
        </w:rPr>
        <w:t>90%</w:t>
      </w:r>
      <w:r w:rsidRPr="00F47D1F">
        <w:rPr>
          <w:lang w:eastAsia="zh-TW"/>
        </w:rPr>
        <w:t>屬微中小型企業，進口品多以消費財及半成品為主，一般付款方式偏好以美國銀行之個人支票預付</w:t>
      </w:r>
      <w:r w:rsidRPr="00F47D1F">
        <w:rPr>
          <w:lang w:eastAsia="zh-TW"/>
        </w:rPr>
        <w:t>35%</w:t>
      </w:r>
      <w:r w:rsidRPr="00F47D1F">
        <w:rPr>
          <w:lang w:eastAsia="zh-TW"/>
        </w:rPr>
        <w:t>至</w:t>
      </w:r>
      <w:r w:rsidRPr="00F47D1F">
        <w:rPr>
          <w:lang w:eastAsia="zh-TW"/>
        </w:rPr>
        <w:t>50%</w:t>
      </w:r>
      <w:r w:rsidRPr="00F47D1F">
        <w:rPr>
          <w:lang w:eastAsia="zh-TW"/>
        </w:rPr>
        <w:t>部分貨款，餘額在到貨後付清。較大金額之交易，則習以電匯（</w:t>
      </w:r>
      <w:r w:rsidRPr="00F47D1F">
        <w:rPr>
          <w:lang w:eastAsia="zh-TW"/>
        </w:rPr>
        <w:t>T/T</w:t>
      </w:r>
      <w:r w:rsidRPr="00F47D1F">
        <w:rPr>
          <w:lang w:eastAsia="zh-TW"/>
        </w:rPr>
        <w:t>）搭配承兌交單（</w:t>
      </w:r>
      <w:r w:rsidRPr="00F47D1F">
        <w:rPr>
          <w:lang w:eastAsia="zh-TW"/>
        </w:rPr>
        <w:t>D/A</w:t>
      </w:r>
      <w:r w:rsidRPr="00F47D1F">
        <w:rPr>
          <w:lang w:eastAsia="zh-TW"/>
        </w:rPr>
        <w:t>）、付款交單（</w:t>
      </w:r>
      <w:r w:rsidRPr="00F47D1F">
        <w:rPr>
          <w:lang w:eastAsia="zh-TW"/>
        </w:rPr>
        <w:t>D/P</w:t>
      </w:r>
      <w:r w:rsidRPr="00F47D1F">
        <w:rPr>
          <w:lang w:eastAsia="zh-TW"/>
        </w:rPr>
        <w:t>）或</w:t>
      </w:r>
      <w:r w:rsidRPr="00F47D1F">
        <w:rPr>
          <w:lang w:eastAsia="zh-TW"/>
        </w:rPr>
        <w:t>180</w:t>
      </w:r>
      <w:r w:rsidRPr="00F47D1F">
        <w:rPr>
          <w:lang w:eastAsia="zh-TW"/>
        </w:rPr>
        <w:t>天期之付款方式。</w:t>
      </w:r>
    </w:p>
    <w:p w14:paraId="1BE77CE4" w14:textId="77777777" w:rsidR="006A3340" w:rsidRPr="00F47D1F" w:rsidRDefault="006A3340" w:rsidP="00A72C4C">
      <w:pPr>
        <w:pStyle w:val="af9"/>
        <w:ind w:left="1416" w:firstLine="472"/>
        <w:rPr>
          <w:lang w:eastAsia="zh-TW"/>
        </w:rPr>
      </w:pPr>
      <w:r w:rsidRPr="00F47D1F">
        <w:rPr>
          <w:lang w:eastAsia="zh-TW"/>
        </w:rPr>
        <w:t>我廠商與宏商交易前應做好信用徵信，且初次交易以小額為宜，避免宏國進口商倒帳或無力付款之風險。另我商自進口宏國農牧、木材等貨品，有時因生產者欠缺外貿知識或未諳出口規定，在收取訂金後無法順利出貨，易造成貿易糾紛，亦</w:t>
      </w:r>
      <w:r w:rsidRPr="00F47D1F">
        <w:rPr>
          <w:rFonts w:hint="eastAsia"/>
          <w:lang w:eastAsia="zh-TW"/>
        </w:rPr>
        <w:t>須</w:t>
      </w:r>
      <w:r w:rsidRPr="00F47D1F">
        <w:rPr>
          <w:lang w:eastAsia="zh-TW"/>
        </w:rPr>
        <w:t>多加注意。</w:t>
      </w:r>
    </w:p>
    <w:p w14:paraId="1AAEFC84" w14:textId="77777777" w:rsidR="006A3340" w:rsidRPr="00F47D1F" w:rsidRDefault="006A3340" w:rsidP="00A72C4C">
      <w:pPr>
        <w:pStyle w:val="af6"/>
        <w:ind w:left="1416" w:hanging="472"/>
        <w:rPr>
          <w:lang w:eastAsia="zh-TW"/>
        </w:rPr>
      </w:pPr>
      <w:r w:rsidRPr="00F47D1F">
        <w:rPr>
          <w:lang w:eastAsia="zh-TW"/>
        </w:rPr>
        <w:t>５、完善事前準備工作</w:t>
      </w:r>
    </w:p>
    <w:p w14:paraId="461A0495" w14:textId="77777777" w:rsidR="006A3340" w:rsidRPr="00F47D1F" w:rsidRDefault="006A3340" w:rsidP="00A72C4C">
      <w:pPr>
        <w:pStyle w:val="af9"/>
        <w:ind w:left="1416" w:firstLine="472"/>
        <w:rPr>
          <w:lang w:eastAsia="zh-TW"/>
        </w:rPr>
      </w:pPr>
      <w:r w:rsidRPr="00F47D1F">
        <w:rPr>
          <w:lang w:eastAsia="zh-TW"/>
        </w:rPr>
        <w:t>部分宏商曾反應與我商溝通不良，據瞭解此問題很可能係宏商與我商事先溝通時，因資料準備不足所造成。建議我商宜事先彙析宏國進口商之真正需求，以有效掌握商機，避免發生交易問題。</w:t>
      </w:r>
    </w:p>
    <w:p w14:paraId="6F2E9D8B" w14:textId="77777777" w:rsidR="006A3340" w:rsidRPr="00F47D1F" w:rsidRDefault="006A3340" w:rsidP="00AA09B7">
      <w:pPr>
        <w:pStyle w:val="af6"/>
        <w:ind w:left="1416" w:hanging="472"/>
      </w:pPr>
      <w:r w:rsidRPr="00F47D1F">
        <w:t>６、英文仍不普及，日常商業交易以西班牙文為主</w:t>
      </w:r>
    </w:p>
    <w:p w14:paraId="6A5EE065" w14:textId="77777777" w:rsidR="006A3340" w:rsidRPr="00F47D1F" w:rsidRDefault="006A3340" w:rsidP="00A72C4C">
      <w:pPr>
        <w:pStyle w:val="af9"/>
        <w:ind w:left="1416" w:firstLine="472"/>
        <w:rPr>
          <w:lang w:eastAsia="zh-TW"/>
        </w:rPr>
      </w:pPr>
      <w:r w:rsidRPr="00F47D1F">
        <w:rPr>
          <w:lang w:eastAsia="zh-TW"/>
        </w:rPr>
        <w:t>宏國主要企業負責人及高級經理人多接受英語及歐洲語文教育，且近年來宏國貿易業及觀光業從業人員使用英文亦日漸普遍，惟一般商務文件及行政手續仍以西班牙文為主，與宏國進行交易如能以西語溝通，有助蒐集商情、建立友誼及鞏固貿易關係。</w:t>
      </w:r>
    </w:p>
    <w:p w14:paraId="54D3691E" w14:textId="77777777" w:rsidR="006A3340" w:rsidRPr="00F47D1F" w:rsidRDefault="006A3340" w:rsidP="00A72C4C">
      <w:pPr>
        <w:pStyle w:val="af6"/>
        <w:ind w:left="1416" w:hanging="472"/>
        <w:rPr>
          <w:lang w:eastAsia="zh-TW"/>
        </w:rPr>
      </w:pPr>
      <w:r w:rsidRPr="00F47D1F">
        <w:rPr>
          <w:lang w:eastAsia="zh-TW"/>
        </w:rPr>
        <w:t>７、缺乏完整工商名錄</w:t>
      </w:r>
    </w:p>
    <w:p w14:paraId="4D74895A" w14:textId="77777777" w:rsidR="006A3340" w:rsidRPr="00F47D1F" w:rsidRDefault="006A3340" w:rsidP="00A72C4C">
      <w:pPr>
        <w:pStyle w:val="af9"/>
        <w:ind w:left="1416" w:firstLine="472"/>
        <w:rPr>
          <w:lang w:eastAsia="zh-TW"/>
        </w:rPr>
      </w:pPr>
      <w:r w:rsidRPr="00F47D1F">
        <w:rPr>
          <w:lang w:eastAsia="zh-TW"/>
        </w:rPr>
        <w:t>宏國官方機構並無製作進出口商名錄</w:t>
      </w:r>
      <w:r w:rsidR="00F07B6D" w:rsidRPr="00F47D1F">
        <w:rPr>
          <w:rFonts w:hint="eastAsia"/>
          <w:lang w:eastAsia="zh-TW"/>
        </w:rPr>
        <w:t>之</w:t>
      </w:r>
      <w:r w:rsidRPr="00F47D1F">
        <w:rPr>
          <w:lang w:eastAsia="zh-TW"/>
        </w:rPr>
        <w:t>習慣，免稅出口區管理局、民間工商協會雖有會員名錄，但仍無法納入多數未加入工商團體之小型或微型進出口商。另民間之投資暨出口發展基金會（</w:t>
      </w:r>
      <w:r w:rsidRPr="00F47D1F">
        <w:rPr>
          <w:lang w:eastAsia="zh-TW"/>
        </w:rPr>
        <w:t>FIDE</w:t>
      </w:r>
      <w:r w:rsidRPr="00F47D1F">
        <w:rPr>
          <w:lang w:eastAsia="zh-TW"/>
        </w:rPr>
        <w:t>）則在其網頁刊登出口商電子名錄供各界查詢，其他仍以電話公司出版</w:t>
      </w:r>
      <w:r w:rsidRPr="00F47D1F">
        <w:rPr>
          <w:lang w:eastAsia="zh-TW"/>
        </w:rPr>
        <w:lastRenderedPageBreak/>
        <w:t>之黃頁電話簿及其網路版內容作為瞭解市場通路之主要來源。</w:t>
      </w:r>
    </w:p>
    <w:p w14:paraId="0AC6194A" w14:textId="77777777" w:rsidR="006A3340" w:rsidRPr="00F47D1F" w:rsidRDefault="006A3340" w:rsidP="00A72C4C">
      <w:pPr>
        <w:pStyle w:val="af6"/>
        <w:ind w:left="1416" w:hanging="472"/>
        <w:rPr>
          <w:lang w:eastAsia="zh-TW"/>
        </w:rPr>
      </w:pPr>
      <w:r w:rsidRPr="00F47D1F">
        <w:rPr>
          <w:lang w:eastAsia="zh-TW"/>
        </w:rPr>
        <w:t>８、行銷管道以社群媒體及電視為主，社群媒體行銷方式已漸重視</w:t>
      </w:r>
    </w:p>
    <w:p w14:paraId="6CC4EC52" w14:textId="77777777" w:rsidR="006A3340" w:rsidRPr="00F47D1F" w:rsidRDefault="006A3340" w:rsidP="00A72C4C">
      <w:pPr>
        <w:pStyle w:val="af9"/>
        <w:ind w:left="1416" w:firstLine="472"/>
      </w:pPr>
      <w:r w:rsidRPr="00F47D1F">
        <w:t>宏國英文報紙及雜誌甚少，具備閱讀能力者比例</w:t>
      </w:r>
      <w:r w:rsidR="00F07B6D" w:rsidRPr="00F47D1F">
        <w:rPr>
          <w:rFonts w:hint="eastAsia"/>
          <w:lang w:eastAsia="zh-TW"/>
        </w:rPr>
        <w:t>亦</w:t>
      </w:r>
      <w:r w:rsidRPr="00F47D1F">
        <w:t>偏低。西文平面媒體以新聞報（</w:t>
      </w:r>
      <w:r w:rsidRPr="00F47D1F">
        <w:t>La Prensa</w:t>
      </w:r>
      <w:r w:rsidRPr="00F47D1F">
        <w:t>）、論壇報（</w:t>
      </w:r>
      <w:r w:rsidRPr="00F47D1F">
        <w:t xml:space="preserve">La </w:t>
      </w:r>
      <w:proofErr w:type="spellStart"/>
      <w:r w:rsidRPr="00F47D1F">
        <w:t>Tribuna</w:t>
      </w:r>
      <w:proofErr w:type="spellEnd"/>
      <w:r w:rsidRPr="00F47D1F">
        <w:t>）及前鋒報（</w:t>
      </w:r>
      <w:r w:rsidRPr="00F47D1F">
        <w:t xml:space="preserve">El </w:t>
      </w:r>
      <w:proofErr w:type="spellStart"/>
      <w:r w:rsidRPr="00F47D1F">
        <w:t>Herado</w:t>
      </w:r>
      <w:proofErr w:type="spellEnd"/>
      <w:r w:rsidRPr="00F47D1F">
        <w:t>）為主流，其餘均為發行量有限之小型報，閱報人口多為中產階級知識</w:t>
      </w:r>
      <w:r w:rsidR="00C275BE" w:rsidRPr="00F47D1F">
        <w:rPr>
          <w:rFonts w:hint="eastAsia"/>
          <w:lang w:eastAsia="zh-HK"/>
        </w:rPr>
        <w:t>分</w:t>
      </w:r>
      <w:r w:rsidRPr="00F47D1F">
        <w:t>子。</w:t>
      </w:r>
    </w:p>
    <w:p w14:paraId="59AAE7B8" w14:textId="77777777" w:rsidR="006A3340" w:rsidRPr="00F47D1F" w:rsidRDefault="006A3340" w:rsidP="00A72C4C">
      <w:pPr>
        <w:pStyle w:val="af9"/>
        <w:ind w:left="1416" w:firstLine="472"/>
      </w:pPr>
      <w:r w:rsidRPr="00F47D1F">
        <w:t>依據宏國私人企業協會統計資料顯示，宏國民眾購物資訊多來自社群媒體、電視、街頭看板、一般夾報傳單及口耳相傳，其中社群媒體及電視行銷已達</w:t>
      </w:r>
      <w:r w:rsidRPr="00F47D1F">
        <w:t>8</w:t>
      </w:r>
      <w:r w:rsidRPr="00F47D1F">
        <w:t>成購物影響力。近年隨智慧型手機及平板普及，已有超過</w:t>
      </w:r>
      <w:r w:rsidRPr="00F47D1F">
        <w:t>22%</w:t>
      </w:r>
      <w:r w:rsidRPr="00F47D1F">
        <w:t>宏國民眾透過網</w:t>
      </w:r>
      <w:r w:rsidRPr="00F47D1F">
        <w:rPr>
          <w:rFonts w:hint="eastAsia"/>
          <w:lang w:eastAsia="zh-TW"/>
        </w:rPr>
        <w:t>路</w:t>
      </w:r>
      <w:r w:rsidRPr="00F47D1F">
        <w:t>購物；商家開始大量運用社群網站增加產品曝光度，以臉書行銷占比最高，達</w:t>
      </w:r>
      <w:r w:rsidRPr="00F47D1F">
        <w:t>81%</w:t>
      </w:r>
      <w:r w:rsidRPr="00F47D1F">
        <w:t>，</w:t>
      </w:r>
      <w:proofErr w:type="spellStart"/>
      <w:r w:rsidRPr="00F47D1F">
        <w:t>Instegram</w:t>
      </w:r>
      <w:proofErr w:type="spellEnd"/>
      <w:r w:rsidRPr="00F47D1F">
        <w:t>居次，占</w:t>
      </w:r>
      <w:r w:rsidRPr="00F47D1F">
        <w:t>44%</w:t>
      </w:r>
      <w:r w:rsidRPr="00F47D1F">
        <w:t>；</w:t>
      </w:r>
      <w:r w:rsidRPr="00F47D1F">
        <w:t>YouTube</w:t>
      </w:r>
      <w:r w:rsidRPr="00F47D1F">
        <w:t>及推特（</w:t>
      </w:r>
      <w:r w:rsidRPr="00F47D1F">
        <w:t>Twitter</w:t>
      </w:r>
      <w:r w:rsidRPr="00F47D1F">
        <w:t>）則分別占</w:t>
      </w:r>
      <w:r w:rsidRPr="00F47D1F">
        <w:t>30%</w:t>
      </w:r>
      <w:r w:rsidRPr="00F47D1F">
        <w:t>及</w:t>
      </w:r>
      <w:r w:rsidRPr="00F47D1F">
        <w:t>19%</w:t>
      </w:r>
      <w:r w:rsidRPr="00F47D1F">
        <w:t>。</w:t>
      </w:r>
    </w:p>
    <w:p w14:paraId="0C886745" w14:textId="77777777" w:rsidR="006A3340" w:rsidRPr="00F47D1F" w:rsidRDefault="006A3340" w:rsidP="00A72C4C">
      <w:pPr>
        <w:pStyle w:val="af6"/>
        <w:ind w:left="1416" w:hanging="472"/>
        <w:rPr>
          <w:lang w:eastAsia="zh-TW"/>
        </w:rPr>
      </w:pPr>
      <w:r w:rsidRPr="00F47D1F">
        <w:rPr>
          <w:lang w:eastAsia="zh-TW"/>
        </w:rPr>
        <w:t>９、電子商務逐漸發展，宜利用當地慣用之行銷管道</w:t>
      </w:r>
    </w:p>
    <w:p w14:paraId="67EE8B58" w14:textId="77777777" w:rsidR="006A3340" w:rsidRPr="00F47D1F" w:rsidRDefault="006A3340" w:rsidP="00A72C4C">
      <w:pPr>
        <w:pStyle w:val="af9"/>
        <w:ind w:left="1416" w:firstLine="472"/>
      </w:pPr>
      <w:r w:rsidRPr="00F47D1F">
        <w:t>宏國網路逐漸普及，有利推動電子商務市場發展。依據宏國私人企業協會統計資料顯示，近</w:t>
      </w:r>
      <w:r w:rsidRPr="00F47D1F">
        <w:t>9</w:t>
      </w:r>
      <w:r w:rsidRPr="00F47D1F">
        <w:t>成民眾具網路使用習慣；其中</w:t>
      </w:r>
      <w:r w:rsidRPr="00F47D1F">
        <w:t>7</w:t>
      </w:r>
      <w:r w:rsidRPr="00F47D1F">
        <w:t>成民眾使用手機直接上網、</w:t>
      </w:r>
      <w:r w:rsidRPr="00F47D1F">
        <w:t>2</w:t>
      </w:r>
      <w:r w:rsidRPr="00F47D1F">
        <w:t>成民眾則利用辦公室網路上網。</w:t>
      </w:r>
    </w:p>
    <w:p w14:paraId="4095D432" w14:textId="6FE26E56" w:rsidR="00374F32" w:rsidRPr="00F47D1F" w:rsidRDefault="006A3340" w:rsidP="00A72C4C">
      <w:pPr>
        <w:pStyle w:val="af9"/>
        <w:ind w:left="1416" w:firstLine="472"/>
        <w:rPr>
          <w:lang w:eastAsia="zh-TW"/>
        </w:rPr>
      </w:pPr>
      <w:r w:rsidRPr="00F47D1F">
        <w:t>宏國餐廳目前已結合手機訂餐應用服務科技，提供手機上網訂餐送貨到府服務，機車送餐服務已漸成熟。業者拓銷時可依產品類別選擇刊登報紙，運用電視、社群媒體及看板廣告，或與銀行合作提供信用卡持卡人優惠，以提高銷量。</w:t>
      </w:r>
    </w:p>
    <w:p w14:paraId="4EFA4A52" w14:textId="77777777" w:rsidR="00374F32" w:rsidRPr="00F47D1F" w:rsidRDefault="00374F32" w:rsidP="00A72C4C">
      <w:pPr>
        <w:pStyle w:val="af6"/>
        <w:ind w:left="1416" w:hanging="472"/>
        <w:rPr>
          <w:lang w:eastAsia="zh-TW"/>
        </w:rPr>
      </w:pPr>
    </w:p>
    <w:p w14:paraId="7302028E" w14:textId="77777777" w:rsidR="00374F32" w:rsidRPr="00F47D1F" w:rsidRDefault="00374F32" w:rsidP="00A72C4C">
      <w:pPr>
        <w:pStyle w:val="af6"/>
        <w:ind w:left="1416" w:hanging="472"/>
        <w:rPr>
          <w:lang w:eastAsia="zh-TW"/>
        </w:rPr>
      </w:pPr>
    </w:p>
    <w:p w14:paraId="2F28E877" w14:textId="77777777" w:rsidR="00374F32" w:rsidRPr="00F47D1F" w:rsidRDefault="00374F32" w:rsidP="00A72C4C">
      <w:pPr>
        <w:pStyle w:val="af6"/>
        <w:ind w:left="1416" w:hanging="472"/>
        <w:rPr>
          <w:lang w:eastAsia="zh-TW"/>
        </w:rPr>
      </w:pPr>
    </w:p>
    <w:p w14:paraId="4F6ADFD7" w14:textId="77777777" w:rsidR="00374F32" w:rsidRPr="00F47D1F" w:rsidRDefault="00374F32">
      <w:pPr>
        <w:rPr>
          <w:lang w:eastAsia="zh-TW"/>
        </w:rPr>
        <w:sectPr w:rsidR="00374F32" w:rsidRPr="00F47D1F">
          <w:headerReference w:type="even" r:id="rId25"/>
          <w:headerReference w:type="default" r:id="rId26"/>
          <w:footerReference w:type="even" r:id="rId27"/>
          <w:footerReference w:type="default" r:id="rId28"/>
          <w:headerReference w:type="first" r:id="rId29"/>
          <w:footerReference w:type="first" r:id="rId30"/>
          <w:pgSz w:w="11906" w:h="16838"/>
          <w:pgMar w:top="2268" w:right="1701" w:bottom="1701" w:left="1701" w:header="1134" w:footer="851" w:gutter="0"/>
          <w:cols w:space="720"/>
          <w:docGrid w:type="linesAndChars" w:linePitch="514" w:charSpace="-820"/>
        </w:sectPr>
      </w:pPr>
    </w:p>
    <w:p w14:paraId="521A274D" w14:textId="77777777" w:rsidR="00374F32" w:rsidRPr="00F47D1F" w:rsidRDefault="00374F32" w:rsidP="00A2345C">
      <w:pPr>
        <w:pStyle w:val="ab"/>
        <w:spacing w:before="257" w:after="771"/>
      </w:pPr>
      <w:bookmarkStart w:id="2" w:name="_Toc232653998"/>
      <w:r w:rsidRPr="00F47D1F">
        <w:rPr>
          <w:rFonts w:ascii="Times New Roman" w:hAnsi="Times New Roman" w:cs="Times New Roman"/>
          <w:lang w:eastAsia="zh-TW"/>
        </w:rPr>
        <w:lastRenderedPageBreak/>
        <w:t>第參章　外商在當地經營現況及投資機會</w:t>
      </w:r>
      <w:bookmarkEnd w:id="2"/>
    </w:p>
    <w:p w14:paraId="506299E6" w14:textId="77777777" w:rsidR="00374F32" w:rsidRPr="00F47D1F" w:rsidRDefault="00374F32">
      <w:pPr>
        <w:pStyle w:val="ad"/>
        <w:spacing w:before="257" w:after="257"/>
        <w:ind w:left="632" w:hanging="632"/>
      </w:pPr>
      <w:r w:rsidRPr="00F47D1F">
        <w:t>一、外商在當地經營現況</w:t>
      </w:r>
    </w:p>
    <w:p w14:paraId="71B70017" w14:textId="77777777" w:rsidR="006A3340" w:rsidRPr="00F47D1F" w:rsidRDefault="006A3340" w:rsidP="00A72C4C">
      <w:pPr>
        <w:pStyle w:val="ae"/>
        <w:ind w:left="944" w:hanging="708"/>
      </w:pPr>
      <w:r w:rsidRPr="00F47D1F">
        <w:t>（一）美商</w:t>
      </w:r>
    </w:p>
    <w:p w14:paraId="148B7602" w14:textId="77777777" w:rsidR="006A3340" w:rsidRPr="00F47D1F" w:rsidRDefault="006A3340" w:rsidP="00A72C4C">
      <w:pPr>
        <w:pStyle w:val="af4"/>
        <w:ind w:left="944" w:firstLine="472"/>
      </w:pPr>
      <w:r w:rsidRPr="00F47D1F">
        <w:rPr>
          <w:lang w:eastAsia="zh-TW"/>
        </w:rPr>
        <w:t>美國企業在宏國投資範圍相當廣泛，投資產品包括農產及加工業，諸如香蕉、鳳梨、香瓜，及水果罐頭、果汁等加工廠。另亦投資速食店、食品加工、汽車、電腦、成衣、銀行、保險、石油、航空、海運、化工、冷凍加工等產業，累積投資金額達百億美元，係宏國外人投資主要來源，惟近年</w:t>
      </w:r>
      <w:r w:rsidR="0097119A" w:rsidRPr="00F47D1F">
        <w:rPr>
          <w:rFonts w:hint="eastAsia"/>
          <w:lang w:eastAsia="zh-TW"/>
        </w:rPr>
        <w:t>來</w:t>
      </w:r>
      <w:r w:rsidRPr="00F47D1F">
        <w:rPr>
          <w:lang w:eastAsia="zh-TW"/>
        </w:rPr>
        <w:t>受到宏國抗議活動影響，造成數起美商撤出宏國。美商在宏京及宏北汕埠市設有美僑商會，對</w:t>
      </w:r>
      <w:r w:rsidRPr="00F47D1F">
        <w:t>宏國經濟有極大影響力。美國企業持續看好宏國經濟發展，並擴大投資規模。</w:t>
      </w:r>
      <w:r w:rsidRPr="00F47D1F">
        <w:t>Walmart</w:t>
      </w:r>
      <w:r w:rsidRPr="00F47D1F">
        <w:t>公司即看好宏國之零售業發展，持續對宏國、墨西哥與中美洲國家擴大投資，另亦有飯店業者在宏京、汕埠市及</w:t>
      </w:r>
      <w:r w:rsidRPr="00F47D1F">
        <w:t>Roatán</w:t>
      </w:r>
      <w:r w:rsidRPr="00F47D1F">
        <w:t>島投資興建旅館。</w:t>
      </w:r>
    </w:p>
    <w:p w14:paraId="453AE3BF" w14:textId="77777777" w:rsidR="006A3340" w:rsidRPr="00F47D1F" w:rsidRDefault="006A3340" w:rsidP="00A72C4C">
      <w:pPr>
        <w:pStyle w:val="af4"/>
        <w:ind w:left="944" w:firstLine="472"/>
        <w:rPr>
          <w:lang w:eastAsia="zh-TW"/>
        </w:rPr>
      </w:pPr>
      <w:r w:rsidRPr="00F47D1F">
        <w:t>美國</w:t>
      </w:r>
      <w:r w:rsidR="0097119A" w:rsidRPr="00F47D1F">
        <w:rPr>
          <w:rFonts w:hint="eastAsia"/>
          <w:lang w:eastAsia="zh-TW"/>
        </w:rPr>
        <w:t>向</w:t>
      </w:r>
      <w:r w:rsidRPr="00F47D1F">
        <w:t>為宏國最大貿易夥伴，其</w:t>
      </w:r>
      <w:r w:rsidRPr="00F47D1F">
        <w:rPr>
          <w:lang w:eastAsia="zh-TW"/>
        </w:rPr>
        <w:t>中宏國所需之耐久財與資本財設備大都依賴從美國進口，致宏國對於美國貿易逆差大幅增加。以自由貿易協定之優惠，美國大部分家電產品出口至宏國可免繳進口關稅或享較低關稅優惠。為提升對於宏國批發商與零售商服務，美商提供電話服務銷售中心與小額訂單便捷服務，且針對高級房車客戶所使用原廠零組件煞車組件，每星期直接自美國供應商快遞直接送達宏國進口商，以供客戶需求。</w:t>
      </w:r>
    </w:p>
    <w:p w14:paraId="7F3FF8FD" w14:textId="77777777" w:rsidR="006A3340" w:rsidRPr="00F47D1F" w:rsidRDefault="006A3340" w:rsidP="00A72C4C">
      <w:pPr>
        <w:pStyle w:val="ae"/>
        <w:ind w:left="944" w:hanging="708"/>
      </w:pPr>
      <w:r w:rsidRPr="00F47D1F">
        <w:t>（二）韓商</w:t>
      </w:r>
    </w:p>
    <w:p w14:paraId="5440039C" w14:textId="77777777" w:rsidR="006A3340" w:rsidRPr="00F47D1F" w:rsidRDefault="006A3340" w:rsidP="00AA09B7">
      <w:pPr>
        <w:pStyle w:val="af4"/>
        <w:ind w:left="944" w:firstLine="472"/>
      </w:pPr>
      <w:r w:rsidRPr="00F47D1F">
        <w:rPr>
          <w:lang w:eastAsia="zh-TW"/>
        </w:rPr>
        <w:t>韓商在宏國投資主要係投資成衣廠及紙箱、塑膠工廠，目標市場以美國為主，大部分工</w:t>
      </w:r>
      <w:r w:rsidRPr="00F47D1F">
        <w:t>廠集中在宏北汕埠附近工業區。在宏投資韓商</w:t>
      </w:r>
      <w:r w:rsidRPr="00F47D1F">
        <w:t>24</w:t>
      </w:r>
      <w:r w:rsidRPr="00F47D1F">
        <w:t>家，</w:t>
      </w:r>
      <w:r w:rsidRPr="00F47D1F">
        <w:lastRenderedPageBreak/>
        <w:t>累積投資金額達</w:t>
      </w:r>
      <w:r w:rsidRPr="00F47D1F">
        <w:t>1</w:t>
      </w:r>
      <w:r w:rsidRPr="00F47D1F">
        <w:t>億美元，僱用勞工近萬人，惟近兩年韓商投資力度稍減弱。</w:t>
      </w:r>
    </w:p>
    <w:p w14:paraId="36D761B2" w14:textId="77777777" w:rsidR="006A3340" w:rsidRPr="00F47D1F" w:rsidRDefault="006A3340" w:rsidP="00AA09B7">
      <w:pPr>
        <w:pStyle w:val="af4"/>
        <w:ind w:left="944" w:firstLine="472"/>
      </w:pPr>
      <w:r w:rsidRPr="00F47D1F">
        <w:t>韓國產品重行銷，產品形象深受宏國消費者喜好。家電產品、音響設備耐久財、電信產品、</w:t>
      </w:r>
      <w:proofErr w:type="spellStart"/>
      <w:r w:rsidRPr="00F47D1F">
        <w:t>Hyunda</w:t>
      </w:r>
      <w:proofErr w:type="spellEnd"/>
      <w:r w:rsidRPr="00F47D1F">
        <w:t>及</w:t>
      </w:r>
      <w:r w:rsidRPr="00F47D1F">
        <w:t>Kia</w:t>
      </w:r>
      <w:r w:rsidRPr="00F47D1F">
        <w:t>品牌汽車等，除品質良好、知名度高外，價格亦較經濟實惠，獲得宏國消費者爭相採購。</w:t>
      </w:r>
    </w:p>
    <w:p w14:paraId="7FCBC453" w14:textId="77777777" w:rsidR="006A3340" w:rsidRPr="00F47D1F" w:rsidRDefault="006A3340" w:rsidP="00AA09B7">
      <w:pPr>
        <w:pStyle w:val="af4"/>
        <w:ind w:left="944" w:firstLine="472"/>
        <w:rPr>
          <w:lang w:eastAsia="zh-TW"/>
        </w:rPr>
      </w:pPr>
      <w:r w:rsidRPr="00F47D1F">
        <w:t>另外，宏國於</w:t>
      </w:r>
      <w:r w:rsidRPr="00F47D1F">
        <w:t>2018</w:t>
      </w:r>
      <w:r w:rsidRPr="00F47D1F">
        <w:t>年</w:t>
      </w:r>
      <w:r w:rsidRPr="00F47D1F">
        <w:t>2</w:t>
      </w:r>
      <w:r w:rsidRPr="00F47D1F">
        <w:t>月</w:t>
      </w:r>
      <w:r w:rsidRPr="00F47D1F">
        <w:t>21</w:t>
      </w:r>
      <w:r w:rsidRPr="00F47D1F">
        <w:t>日與韓國於首爾簽署自由貿易協定，並於</w:t>
      </w:r>
      <w:r w:rsidRPr="00F47D1F">
        <w:t>2019</w:t>
      </w:r>
      <w:r w:rsidRPr="00F47D1F">
        <w:t>年</w:t>
      </w:r>
      <w:r w:rsidRPr="00F47D1F">
        <w:t>10</w:t>
      </w:r>
      <w:r w:rsidRPr="00F47D1F">
        <w:t>月生效，韓國產品可享免稅進口待遇輸銷至宏國市場，提升韓貨價格競爭力。目前宏國自</w:t>
      </w:r>
      <w:r w:rsidRPr="00F47D1F">
        <w:rPr>
          <w:lang w:eastAsia="zh-TW"/>
        </w:rPr>
        <w:t>南韓進口的品項包括車輛及其零配件、輪胎及飲料產品等，此與自我國進口部分產品重疊，我國產品在宏韓自由貿易協定生效後，面臨來自韓國業者競爭壓力。</w:t>
      </w:r>
    </w:p>
    <w:p w14:paraId="47379C1D" w14:textId="77777777" w:rsidR="006A3340" w:rsidRPr="00F47D1F" w:rsidRDefault="006A3340" w:rsidP="00A72C4C">
      <w:pPr>
        <w:pStyle w:val="ae"/>
        <w:ind w:left="944" w:hanging="708"/>
      </w:pPr>
      <w:r w:rsidRPr="00F47D1F">
        <w:t>（三）日商</w:t>
      </w:r>
    </w:p>
    <w:p w14:paraId="3B6CD708" w14:textId="77777777" w:rsidR="006A3340" w:rsidRPr="00F47D1F" w:rsidRDefault="006A3340" w:rsidP="00A72C4C">
      <w:pPr>
        <w:pStyle w:val="af4"/>
        <w:ind w:left="944" w:firstLine="472"/>
        <w:rPr>
          <w:lang w:eastAsia="zh-TW"/>
        </w:rPr>
      </w:pPr>
      <w:r w:rsidRPr="00F47D1F">
        <w:t>日本產品良好形象深受宏國消費者喜好，其白色家電產品、音響設備耐久財、電信產品、汽車與醫療診斷設備等，均因品質佳，成為宏國中、高收入者採購首選。另</w:t>
      </w:r>
      <w:r w:rsidRPr="00F47D1F">
        <w:rPr>
          <w:lang w:eastAsia="zh-TW"/>
        </w:rPr>
        <w:t>Toyota</w:t>
      </w:r>
      <w:r w:rsidRPr="00F47D1F">
        <w:rPr>
          <w:lang w:eastAsia="zh-TW"/>
        </w:rPr>
        <w:t>、</w:t>
      </w:r>
      <w:r w:rsidRPr="00F47D1F">
        <w:rPr>
          <w:lang w:eastAsia="zh-TW"/>
        </w:rPr>
        <w:t>Nissan</w:t>
      </w:r>
      <w:r w:rsidRPr="00F47D1F">
        <w:rPr>
          <w:lang w:eastAsia="zh-TW"/>
        </w:rPr>
        <w:t>、</w:t>
      </w:r>
      <w:r w:rsidRPr="00F47D1F">
        <w:rPr>
          <w:lang w:eastAsia="zh-TW"/>
        </w:rPr>
        <w:t>Honda</w:t>
      </w:r>
      <w:r w:rsidRPr="00F47D1F">
        <w:rPr>
          <w:lang w:eastAsia="zh-TW"/>
        </w:rPr>
        <w:t>等品牌汽車亦甚受宏國消費者喜好，受到歡迎之程度更甚歐美汽車。</w:t>
      </w:r>
    </w:p>
    <w:p w14:paraId="59822738" w14:textId="77777777" w:rsidR="006A3340" w:rsidRPr="00F47D1F" w:rsidRDefault="006A3340" w:rsidP="00A72C4C">
      <w:pPr>
        <w:pStyle w:val="ae"/>
        <w:ind w:left="944" w:hanging="708"/>
      </w:pPr>
      <w:r w:rsidRPr="00F47D1F">
        <w:t>（四）陸商</w:t>
      </w:r>
    </w:p>
    <w:p w14:paraId="71277CF6" w14:textId="77777777" w:rsidR="006A3340" w:rsidRPr="00F47D1F" w:rsidRDefault="006A3340" w:rsidP="00A72C4C">
      <w:pPr>
        <w:pStyle w:val="af4"/>
        <w:ind w:left="944" w:firstLine="472"/>
      </w:pPr>
      <w:r w:rsidRPr="00F47D1F">
        <w:rPr>
          <w:lang w:eastAsia="zh-TW"/>
        </w:rPr>
        <w:t>中國大陸及香港則以企業集團方式投資，如中資華為科技等，已積極進入宏國通信網路與</w:t>
      </w:r>
      <w:r w:rsidRPr="00F47D1F">
        <w:t>手機市場。另中水電公司承包興建宏國</w:t>
      </w:r>
      <w:proofErr w:type="spellStart"/>
      <w:r w:rsidRPr="00F47D1F">
        <w:t>PatucaⅢ</w:t>
      </w:r>
      <w:proofErr w:type="spellEnd"/>
      <w:r w:rsidRPr="00F47D1F">
        <w:t>水力發電廠，取得大型基礎興建案。</w:t>
      </w:r>
    </w:p>
    <w:p w14:paraId="12F1DF9B" w14:textId="77777777" w:rsidR="006A3340" w:rsidRPr="00F47D1F" w:rsidRDefault="006A3340" w:rsidP="00A72C4C">
      <w:pPr>
        <w:pStyle w:val="af4"/>
        <w:ind w:left="944" w:firstLine="472"/>
      </w:pPr>
      <w:r w:rsidRPr="00F47D1F">
        <w:t>中國大陸產品價格低廉，宏國進口商為增加營業收入與市場占有率，習慣自中國大陸進口低價日常消費商品，以符合宏國消費者需求。近年中國大陸耐久財與資本財設備產品品質已有提升，其產製的小家電、機車、汽車零配件、農產品加工機械與塑膠機械與設備，亦採低價策略搶占市場。</w:t>
      </w:r>
    </w:p>
    <w:p w14:paraId="641C090F" w14:textId="77777777" w:rsidR="006A3340" w:rsidRPr="00F47D1F" w:rsidRDefault="006A3340" w:rsidP="00A72C4C">
      <w:pPr>
        <w:pStyle w:val="af4"/>
        <w:ind w:left="944" w:firstLine="472"/>
        <w:rPr>
          <w:lang w:eastAsia="zh-TW"/>
        </w:rPr>
      </w:pPr>
      <w:r w:rsidRPr="00F47D1F">
        <w:t>中國大陸為增加產品在宏</w:t>
      </w:r>
      <w:r w:rsidRPr="00F47D1F">
        <w:rPr>
          <w:lang w:eastAsia="zh-TW"/>
        </w:rPr>
        <w:t>國知名度與銷售業績，亦提供宏國進口商</w:t>
      </w:r>
      <w:r w:rsidRPr="00F47D1F">
        <w:rPr>
          <w:lang w:eastAsia="zh-TW"/>
        </w:rPr>
        <w:t>3</w:t>
      </w:r>
      <w:r w:rsidRPr="00F47D1F">
        <w:rPr>
          <w:lang w:eastAsia="zh-TW"/>
        </w:rPr>
        <w:lastRenderedPageBreak/>
        <w:t>個月融資與廣告費等多項優惠。儘管中國大陸產品價格價競爭力，但宏國進口商對於大陸製造之電信產品與高階機械設備，經常發生設備產品瑕疵困擾。相較於我國機械與電子產品，我國產品品質評價較高，且產品設計新潮，我國產品較具競爭力。</w:t>
      </w:r>
    </w:p>
    <w:p w14:paraId="229476CB" w14:textId="77777777" w:rsidR="006A3340" w:rsidRPr="00F47D1F" w:rsidRDefault="006A3340" w:rsidP="00A72C4C">
      <w:pPr>
        <w:pStyle w:val="ae"/>
        <w:ind w:left="944" w:hanging="708"/>
      </w:pPr>
      <w:r w:rsidRPr="00F47D1F">
        <w:t>（五）歐商</w:t>
      </w:r>
    </w:p>
    <w:p w14:paraId="349E0444" w14:textId="77777777" w:rsidR="006A3340" w:rsidRPr="00F47D1F" w:rsidRDefault="006A3340" w:rsidP="00A72C4C">
      <w:pPr>
        <w:pStyle w:val="af4"/>
        <w:ind w:left="944" w:firstLine="472"/>
      </w:pPr>
      <w:r w:rsidRPr="00F47D1F">
        <w:rPr>
          <w:lang w:eastAsia="zh-TW"/>
        </w:rPr>
        <w:t>另歐商對宏投資亦頗積極，德國、荷蘭、法國、英國、西班牙、義大利、丹麥等國廠商與宏國關係日</w:t>
      </w:r>
      <w:r w:rsidRPr="00F47D1F">
        <w:t>益加強，歐盟及德國派遣農工技術服務團協助宏國經濟及社會發展，對宏國之援助與捐贈逐年增加，並引介歐商來宏投資。宏國政府亦積極與歐盟各國工商總會洽商，期吸引其會員廠商來宏投資。</w:t>
      </w:r>
    </w:p>
    <w:p w14:paraId="2D167939" w14:textId="77777777" w:rsidR="006A3340" w:rsidRPr="00F47D1F" w:rsidRDefault="006A3340" w:rsidP="00A72C4C">
      <w:pPr>
        <w:pStyle w:val="af4"/>
        <w:ind w:left="944" w:firstLine="472"/>
      </w:pPr>
      <w:r w:rsidRPr="00F47D1F">
        <w:t>近年外資在宏都拉斯之投資，以金融服務業、運輸業、倉儲及電信業為主。金融服務業發展穩定，吸引外資持續投資，有助於宏國金融業國際化。外資銀行透過國際併購進入宏國市場，宏國金融業仍具發展潛力。</w:t>
      </w:r>
    </w:p>
    <w:p w14:paraId="52355559" w14:textId="77777777" w:rsidR="006A3340" w:rsidRPr="00F47D1F" w:rsidRDefault="006A3340" w:rsidP="00A72C4C">
      <w:pPr>
        <w:pStyle w:val="af4"/>
        <w:ind w:left="944" w:firstLine="472"/>
        <w:rPr>
          <w:lang w:eastAsia="zh-TW"/>
        </w:rPr>
      </w:pPr>
      <w:r w:rsidRPr="00F47D1F">
        <w:t>宏國觀光資源豐富，吸引外人投資企業。全球第</w:t>
      </w:r>
      <w:r w:rsidRPr="00F47D1F">
        <w:rPr>
          <w:rFonts w:hint="eastAsia"/>
        </w:rPr>
        <w:t>2</w:t>
      </w:r>
      <w:r w:rsidRPr="00F47D1F">
        <w:t>大觀光郵輪公司加勒比海皇家（</w:t>
      </w:r>
      <w:r w:rsidRPr="00F47D1F">
        <w:t>Royal Caribbean</w:t>
      </w:r>
      <w:r w:rsidRPr="00F47D1F">
        <w:t>）郵輪公司，在宏國北部觀光勝地羅丹島（</w:t>
      </w:r>
      <w:r w:rsidRPr="00F47D1F">
        <w:t>Roatán</w:t>
      </w:r>
      <w:r w:rsidRPr="00F47D1F">
        <w:t>）興建</w:t>
      </w:r>
      <w:r w:rsidRPr="00F47D1F">
        <w:rPr>
          <w:rFonts w:hint="eastAsia"/>
        </w:rPr>
        <w:t>1</w:t>
      </w:r>
      <w:r w:rsidRPr="00F47D1F">
        <w:t>座占地</w:t>
      </w:r>
      <w:r w:rsidRPr="00F47D1F">
        <w:t>3,000</w:t>
      </w:r>
      <w:r w:rsidRPr="00F47D1F">
        <w:t>平方公</w:t>
      </w:r>
      <w:r w:rsidRPr="00F47D1F">
        <w:rPr>
          <w:lang w:eastAsia="zh-TW"/>
        </w:rPr>
        <w:t>尺包含商場設施之碼頭，以便利停靠觀光郵輪。在宏國加勒比海沿岸之</w:t>
      </w:r>
      <w:r w:rsidRPr="00F47D1F">
        <w:rPr>
          <w:lang w:eastAsia="zh-TW"/>
        </w:rPr>
        <w:t>Tela</w:t>
      </w:r>
      <w:r w:rsidRPr="00F47D1F">
        <w:rPr>
          <w:lang w:eastAsia="zh-TW"/>
        </w:rPr>
        <w:t>及</w:t>
      </w:r>
      <w:r w:rsidRPr="00F47D1F">
        <w:rPr>
          <w:lang w:eastAsia="zh-TW"/>
        </w:rPr>
        <w:t>Trujillo</w:t>
      </w:r>
      <w:r w:rsidRPr="00F47D1F">
        <w:rPr>
          <w:lang w:eastAsia="zh-TW"/>
        </w:rPr>
        <w:t>海灣亦可能建造郵輪停靠碼頭，將為宏國帶來更多的觀光客，提升宏國服務業之素質。</w:t>
      </w:r>
    </w:p>
    <w:p w14:paraId="631828C6" w14:textId="77777777" w:rsidR="00895FF9" w:rsidRPr="00F47D1F" w:rsidRDefault="00895FF9" w:rsidP="00895FF9">
      <w:pPr>
        <w:pStyle w:val="ad"/>
        <w:spacing w:before="257" w:after="257"/>
        <w:ind w:left="632" w:hanging="632"/>
      </w:pPr>
      <w:r w:rsidRPr="00F47D1F">
        <w:t>二、臺（華）商在當地經營現況</w:t>
      </w:r>
    </w:p>
    <w:p w14:paraId="30E10DEB" w14:textId="77777777" w:rsidR="006A3340" w:rsidRPr="00F47D1F" w:rsidRDefault="006A3340" w:rsidP="00AA09B7">
      <w:pPr>
        <w:pStyle w:val="a7"/>
        <w:ind w:firstLine="472"/>
        <w:rPr>
          <w:lang w:eastAsia="zh-TW"/>
        </w:rPr>
      </w:pPr>
      <w:r w:rsidRPr="00F47D1F">
        <w:rPr>
          <w:lang w:eastAsia="zh-TW"/>
        </w:rPr>
        <w:t>目前我在宏國投資經營之臺商計</w:t>
      </w:r>
      <w:r w:rsidRPr="00F47D1F">
        <w:rPr>
          <w:lang w:eastAsia="zh-TW"/>
        </w:rPr>
        <w:t>24</w:t>
      </w:r>
      <w:r w:rsidRPr="00F47D1F">
        <w:rPr>
          <w:lang w:eastAsia="zh-TW"/>
        </w:rPr>
        <w:t>家，累計投資金額約</w:t>
      </w:r>
      <w:r w:rsidRPr="00F47D1F">
        <w:rPr>
          <w:lang w:eastAsia="zh-TW"/>
        </w:rPr>
        <w:t>4,875</w:t>
      </w:r>
      <w:r w:rsidRPr="00F47D1F">
        <w:rPr>
          <w:lang w:eastAsia="zh-TW"/>
        </w:rPr>
        <w:t>萬美元，在宏投資產業包括塑膠業、採購貿易、礦業、水產養殖及餐飲服務業等。</w:t>
      </w:r>
    </w:p>
    <w:p w14:paraId="44DFCFFB" w14:textId="3C516B22" w:rsidR="006A3340" w:rsidRPr="00F47D1F" w:rsidRDefault="006A3340" w:rsidP="00AA09B7">
      <w:pPr>
        <w:pStyle w:val="a7"/>
        <w:ind w:firstLine="472"/>
        <w:rPr>
          <w:lang w:eastAsia="zh-TW"/>
        </w:rPr>
      </w:pPr>
      <w:r w:rsidRPr="00F47D1F">
        <w:rPr>
          <w:lang w:eastAsia="zh-TW"/>
        </w:rPr>
        <w:t>治安問題向為臺商考量投資之重要因素，惟宏國治安較其他中美洲國家差，影響臺商來宏投資意願</w:t>
      </w:r>
      <w:r w:rsidR="00DF07E8" w:rsidRPr="00F47D1F">
        <w:rPr>
          <w:rFonts w:hint="eastAsia"/>
          <w:lang w:eastAsia="zh-TW"/>
        </w:rPr>
        <w:t>；復以我國自</w:t>
      </w:r>
      <w:r w:rsidR="00DF07E8" w:rsidRPr="00F47D1F">
        <w:rPr>
          <w:rFonts w:hint="eastAsia"/>
          <w:lang w:eastAsia="zh-TW"/>
        </w:rPr>
        <w:t>2023</w:t>
      </w:r>
      <w:r w:rsidR="00DF07E8" w:rsidRPr="00F47D1F">
        <w:rPr>
          <w:rFonts w:hint="eastAsia"/>
          <w:lang w:eastAsia="zh-TW"/>
        </w:rPr>
        <w:t>年</w:t>
      </w:r>
      <w:r w:rsidR="00DF07E8" w:rsidRPr="00F47D1F">
        <w:rPr>
          <w:rFonts w:hint="eastAsia"/>
          <w:lang w:eastAsia="zh-TW"/>
        </w:rPr>
        <w:t>3</w:t>
      </w:r>
      <w:r w:rsidR="00DF07E8" w:rsidRPr="00F47D1F">
        <w:rPr>
          <w:rFonts w:hint="eastAsia"/>
          <w:lang w:eastAsia="zh-TW"/>
        </w:rPr>
        <w:t>月終止外交關係後，已無設置機構於宏國，益使</w:t>
      </w:r>
      <w:r w:rsidR="00723DC0" w:rsidRPr="00F47D1F">
        <w:rPr>
          <w:rFonts w:hint="eastAsia"/>
          <w:lang w:eastAsia="zh-TW"/>
        </w:rPr>
        <w:t>臺</w:t>
      </w:r>
      <w:r w:rsidR="00DF07E8" w:rsidRPr="00F47D1F">
        <w:rPr>
          <w:rFonts w:hint="eastAsia"/>
          <w:lang w:eastAsia="zh-TW"/>
        </w:rPr>
        <w:t>商前往宏國之意願降低</w:t>
      </w:r>
      <w:r w:rsidRPr="00F47D1F">
        <w:rPr>
          <w:lang w:eastAsia="zh-TW"/>
        </w:rPr>
        <w:t>。且我商對行政效率及治安之要求頗高，加上</w:t>
      </w:r>
      <w:r w:rsidRPr="00F47D1F">
        <w:rPr>
          <w:lang w:eastAsia="zh-TW"/>
        </w:rPr>
        <w:lastRenderedPageBreak/>
        <w:t>重視人才培育及客戶服務，爰在決定投資地點前，多會考量整體供應鏈、人才水準及相關配套完整性。</w:t>
      </w:r>
    </w:p>
    <w:p w14:paraId="593AA154" w14:textId="77777777" w:rsidR="00895FF9" w:rsidRPr="00F47D1F" w:rsidRDefault="00895FF9" w:rsidP="00AA09B7">
      <w:pPr>
        <w:pStyle w:val="ad"/>
        <w:spacing w:before="257" w:after="257"/>
        <w:ind w:left="632" w:hanging="632"/>
      </w:pPr>
      <w:r w:rsidRPr="00F47D1F">
        <w:t>三、投資機會</w:t>
      </w:r>
    </w:p>
    <w:p w14:paraId="394C08DB" w14:textId="77777777" w:rsidR="006A3340" w:rsidRPr="00F47D1F" w:rsidRDefault="006A3340" w:rsidP="00A72C4C">
      <w:pPr>
        <w:pStyle w:val="ae"/>
        <w:ind w:left="944" w:hanging="708"/>
      </w:pPr>
      <w:r w:rsidRPr="00F47D1F">
        <w:t>（一）成衣加工及車用電子連接線加工出口業</w:t>
      </w:r>
    </w:p>
    <w:p w14:paraId="34FC7E45" w14:textId="77777777" w:rsidR="006A3340" w:rsidRPr="00F47D1F" w:rsidRDefault="006A3340" w:rsidP="00AA09B7">
      <w:pPr>
        <w:pStyle w:val="af4"/>
        <w:ind w:left="944" w:firstLine="472"/>
        <w:rPr>
          <w:lang w:eastAsia="zh-TW"/>
        </w:rPr>
      </w:pPr>
      <w:r w:rsidRPr="00F47D1F">
        <w:rPr>
          <w:lang w:eastAsia="zh-TW"/>
        </w:rPr>
        <w:t>宏國致力推動設置加工出口區，鼓勵外人投資，凡在園區設廠外銷企業可享有生產機械設備、零配件、原料進口免稅、免徵公司所得稅和規費，及</w:t>
      </w:r>
      <w:r w:rsidRPr="00F47D1F">
        <w:rPr>
          <w:lang w:eastAsia="zh-TW"/>
        </w:rPr>
        <w:t>24</w:t>
      </w:r>
      <w:r w:rsidRPr="00F47D1F">
        <w:rPr>
          <w:lang w:eastAsia="zh-TW"/>
        </w:rPr>
        <w:t>小時辦理進出口貨品通關手續等優惠措施。目前宏國工業區內投資廠商，計有</w:t>
      </w:r>
      <w:r w:rsidRPr="00F47D1F">
        <w:rPr>
          <w:lang w:eastAsia="zh-TW"/>
        </w:rPr>
        <w:t>95%</w:t>
      </w:r>
      <w:r w:rsidRPr="00F47D1F">
        <w:rPr>
          <w:lang w:eastAsia="zh-TW"/>
        </w:rPr>
        <w:t>係從事成衣加工及車用電子連接線產品組裝製造並外銷至美國市場。</w:t>
      </w:r>
    </w:p>
    <w:p w14:paraId="5584E632" w14:textId="77777777" w:rsidR="006A3340" w:rsidRPr="00F47D1F" w:rsidRDefault="006A3340" w:rsidP="00A72C4C">
      <w:pPr>
        <w:pStyle w:val="ae"/>
        <w:ind w:left="944" w:hanging="708"/>
      </w:pPr>
      <w:r w:rsidRPr="00F47D1F">
        <w:t>（二）農產及食品加工業</w:t>
      </w:r>
    </w:p>
    <w:p w14:paraId="667FF0CA" w14:textId="77777777" w:rsidR="006A3340" w:rsidRPr="00F47D1F" w:rsidRDefault="006A3340" w:rsidP="00A72C4C">
      <w:pPr>
        <w:pStyle w:val="af4"/>
        <w:ind w:left="944" w:firstLine="472"/>
        <w:rPr>
          <w:lang w:eastAsia="zh-TW"/>
        </w:rPr>
      </w:pPr>
      <w:r w:rsidRPr="00F47D1F">
        <w:rPr>
          <w:lang w:eastAsia="zh-TW"/>
        </w:rPr>
        <w:t>宏國農牧產品豐富，各類熱帶水果、食品、肉品等供應充足，國內外市場發展潛力甚大，值得業者投資。</w:t>
      </w:r>
    </w:p>
    <w:p w14:paraId="55457369" w14:textId="77777777" w:rsidR="006A3340" w:rsidRPr="00F47D1F" w:rsidRDefault="006A3340" w:rsidP="00A72C4C">
      <w:pPr>
        <w:pStyle w:val="ae"/>
        <w:ind w:left="944" w:hanging="708"/>
      </w:pPr>
      <w:r w:rsidRPr="00F47D1F">
        <w:t>（三）觀光業</w:t>
      </w:r>
    </w:p>
    <w:p w14:paraId="646970EA" w14:textId="77777777" w:rsidR="006A3340" w:rsidRPr="00F47D1F" w:rsidRDefault="006A3340" w:rsidP="00A72C4C">
      <w:pPr>
        <w:pStyle w:val="af4"/>
        <w:ind w:left="944" w:firstLine="472"/>
        <w:rPr>
          <w:lang w:eastAsia="zh-TW"/>
        </w:rPr>
      </w:pPr>
      <w:r w:rsidRPr="00F47D1F">
        <w:rPr>
          <w:lang w:eastAsia="zh-TW"/>
        </w:rPr>
        <w:t>宏國大力提倡觀光業發展，並提供獎勵措施。宏國北部觀光資源豐富，甚多尚未開發，未來深具發展遠景。</w:t>
      </w:r>
    </w:p>
    <w:p w14:paraId="3C1D9ED2" w14:textId="77777777" w:rsidR="006A3340" w:rsidRPr="00F47D1F" w:rsidRDefault="006A3340" w:rsidP="00A72C4C">
      <w:pPr>
        <w:pStyle w:val="ae"/>
        <w:ind w:left="944" w:hanging="708"/>
      </w:pPr>
      <w:r w:rsidRPr="00F47D1F">
        <w:t>（四）礦業</w:t>
      </w:r>
    </w:p>
    <w:p w14:paraId="5762A1A6" w14:textId="77777777" w:rsidR="006A3340" w:rsidRPr="00F47D1F" w:rsidRDefault="006A3340" w:rsidP="00A72C4C">
      <w:pPr>
        <w:pStyle w:val="af4"/>
        <w:ind w:left="944" w:firstLine="472"/>
        <w:rPr>
          <w:lang w:eastAsia="zh-TW"/>
        </w:rPr>
      </w:pPr>
      <w:r w:rsidRPr="00F47D1F">
        <w:rPr>
          <w:lang w:eastAsia="zh-TW"/>
        </w:rPr>
        <w:t>宏國金、鉛、鋅、銀等礦產已有量產並外銷，目前尚有多處礦藏可供開發。</w:t>
      </w:r>
    </w:p>
    <w:p w14:paraId="7DE04274" w14:textId="77777777" w:rsidR="006A3340" w:rsidRPr="00F47D1F" w:rsidRDefault="006A3340" w:rsidP="00A72C4C">
      <w:pPr>
        <w:pStyle w:val="ae"/>
        <w:ind w:left="944" w:hanging="708"/>
      </w:pPr>
      <w:r w:rsidRPr="00F47D1F">
        <w:t>（五）包裝容器工業</w:t>
      </w:r>
    </w:p>
    <w:p w14:paraId="1F626496" w14:textId="77777777" w:rsidR="006A3340" w:rsidRPr="00F47D1F" w:rsidRDefault="006A3340" w:rsidP="00A72C4C">
      <w:pPr>
        <w:pStyle w:val="af4"/>
        <w:ind w:left="944" w:firstLine="472"/>
        <w:rPr>
          <w:lang w:eastAsia="zh-TW"/>
        </w:rPr>
      </w:pPr>
      <w:r w:rsidRPr="00F47D1F">
        <w:rPr>
          <w:lang w:eastAsia="zh-TW"/>
        </w:rPr>
        <w:t>宏國欠缺塑膠瓶、玻璃瓶、瓶蓋等包裝工業，我商可前來考察投資，以供應宏國內銷市場或中美洲區域市場。</w:t>
      </w:r>
    </w:p>
    <w:p w14:paraId="182865D0" w14:textId="77777777" w:rsidR="006A3340" w:rsidRPr="00F47D1F" w:rsidRDefault="006A3340" w:rsidP="006A3340">
      <w:pPr>
        <w:ind w:firstLine="472"/>
        <w:rPr>
          <w:lang w:eastAsia="zh-TW"/>
        </w:rPr>
      </w:pPr>
      <w:r w:rsidRPr="00F47D1F">
        <w:rPr>
          <w:lang w:eastAsia="zh-TW"/>
        </w:rPr>
        <w:t>另</w:t>
      </w:r>
      <w:r w:rsidR="009539BE" w:rsidRPr="00F47D1F">
        <w:rPr>
          <w:rFonts w:hint="eastAsia"/>
          <w:lang w:eastAsia="zh-TW"/>
        </w:rPr>
        <w:t>，</w:t>
      </w:r>
      <w:r w:rsidRPr="00F47D1F">
        <w:rPr>
          <w:lang w:eastAsia="zh-TW"/>
        </w:rPr>
        <w:t>可供引進技術合作項目或可在當地技術合作項目，則包括下列各產業：</w:t>
      </w:r>
    </w:p>
    <w:p w14:paraId="60D6A983" w14:textId="77777777" w:rsidR="006A3340" w:rsidRPr="00F47D1F" w:rsidRDefault="006A3340" w:rsidP="00A72C4C">
      <w:pPr>
        <w:pStyle w:val="ae"/>
        <w:ind w:left="944" w:hanging="708"/>
      </w:pPr>
      <w:r w:rsidRPr="00F47D1F">
        <w:t>（一）電子與機械業</w:t>
      </w:r>
    </w:p>
    <w:p w14:paraId="2631F556" w14:textId="77777777" w:rsidR="006A3340" w:rsidRPr="00F47D1F" w:rsidRDefault="006A3340" w:rsidP="00A72C4C">
      <w:pPr>
        <w:pStyle w:val="af4"/>
        <w:ind w:left="944" w:firstLine="472"/>
        <w:rPr>
          <w:lang w:eastAsia="zh-TW"/>
        </w:rPr>
      </w:pPr>
      <w:r w:rsidRPr="00F47D1F">
        <w:rPr>
          <w:lang w:eastAsia="zh-TW"/>
        </w:rPr>
        <w:t>宏國本身電子與機械產業不發達，均仰賴進口，故價格昂貴。我業者</w:t>
      </w:r>
      <w:r w:rsidRPr="00F47D1F">
        <w:rPr>
          <w:lang w:eastAsia="zh-TW"/>
        </w:rPr>
        <w:lastRenderedPageBreak/>
        <w:t>可來此設廠或與當地廠商技術合作，開發中美洲市場。</w:t>
      </w:r>
    </w:p>
    <w:p w14:paraId="659DA98D" w14:textId="77777777" w:rsidR="006A3340" w:rsidRPr="00F47D1F" w:rsidRDefault="006A3340" w:rsidP="00A72C4C">
      <w:pPr>
        <w:pStyle w:val="ae"/>
        <w:ind w:left="944" w:hanging="708"/>
      </w:pPr>
      <w:r w:rsidRPr="00F47D1F">
        <w:t>（二）食品加工</w:t>
      </w:r>
    </w:p>
    <w:p w14:paraId="6C7E60BC" w14:textId="77777777" w:rsidR="006A3340" w:rsidRPr="00F47D1F" w:rsidRDefault="006A3340" w:rsidP="00A72C4C">
      <w:pPr>
        <w:pStyle w:val="af4"/>
        <w:ind w:left="944" w:firstLine="472"/>
        <w:rPr>
          <w:lang w:eastAsia="zh-TW"/>
        </w:rPr>
      </w:pPr>
      <w:r w:rsidRPr="00F47D1F">
        <w:rPr>
          <w:lang w:eastAsia="zh-TW"/>
        </w:rPr>
        <w:t>宏國氣候良好，盛產香蕉、西瓜、甜瓜、酪梨、芒果、柳丁等作物，可配合我國對宏國之農業輔導計畫，考慮前往投資考察。</w:t>
      </w:r>
    </w:p>
    <w:p w14:paraId="4751F652" w14:textId="77777777" w:rsidR="006A3340" w:rsidRPr="00F47D1F" w:rsidRDefault="006A3340" w:rsidP="00A72C4C">
      <w:pPr>
        <w:pStyle w:val="ae"/>
        <w:ind w:left="944" w:hanging="708"/>
      </w:pPr>
      <w:r w:rsidRPr="00F47D1F">
        <w:t>（三）咖啡烘焙加工</w:t>
      </w:r>
    </w:p>
    <w:p w14:paraId="2E638287" w14:textId="77777777" w:rsidR="006A3340" w:rsidRPr="00F47D1F" w:rsidRDefault="006A3340" w:rsidP="00A72C4C">
      <w:pPr>
        <w:pStyle w:val="af4"/>
        <w:ind w:left="944" w:firstLine="472"/>
        <w:rPr>
          <w:lang w:eastAsia="zh-TW"/>
        </w:rPr>
      </w:pPr>
      <w:r w:rsidRPr="00F47D1F">
        <w:rPr>
          <w:lang w:eastAsia="zh-TW"/>
        </w:rPr>
        <w:t>宏國氣候適合種植咖啡，且外銷量逐年增加，惟咖啡品質風味各異。我業者可尋找符合國際口味之咖啡莊園，引進優質烘焙技術，創造合資機會。</w:t>
      </w:r>
    </w:p>
    <w:p w14:paraId="3A934D9C" w14:textId="77777777" w:rsidR="00374F32" w:rsidRPr="00F47D1F" w:rsidRDefault="00374F32" w:rsidP="00A72C4C">
      <w:pPr>
        <w:pStyle w:val="af4"/>
        <w:ind w:left="944" w:firstLine="472"/>
        <w:rPr>
          <w:lang w:eastAsia="zh-TW"/>
        </w:rPr>
      </w:pPr>
    </w:p>
    <w:p w14:paraId="401527F9" w14:textId="77777777" w:rsidR="00374F32" w:rsidRPr="00F47D1F" w:rsidRDefault="00374F32" w:rsidP="00A72C4C">
      <w:pPr>
        <w:pStyle w:val="af4"/>
        <w:ind w:left="944" w:firstLine="472"/>
        <w:rPr>
          <w:lang w:eastAsia="zh-TW"/>
        </w:rPr>
      </w:pPr>
    </w:p>
    <w:p w14:paraId="06AB4E2F" w14:textId="77777777" w:rsidR="00374F32" w:rsidRPr="00F47D1F" w:rsidRDefault="00374F32" w:rsidP="00A72C4C">
      <w:pPr>
        <w:pStyle w:val="af4"/>
        <w:ind w:left="944" w:firstLine="472"/>
        <w:rPr>
          <w:lang w:eastAsia="zh-TW"/>
        </w:rPr>
      </w:pPr>
    </w:p>
    <w:p w14:paraId="74E30290" w14:textId="5CAFD384" w:rsidR="00AA09B7" w:rsidRPr="00F47D1F" w:rsidRDefault="00AA09B7">
      <w:pPr>
        <w:widowControl/>
        <w:suppressAutoHyphens w:val="0"/>
        <w:overflowPunct/>
        <w:autoSpaceDE/>
        <w:ind w:firstLine="0"/>
        <w:jc w:val="left"/>
        <w:rPr>
          <w:lang w:eastAsia="zh-TW"/>
        </w:rPr>
      </w:pPr>
      <w:r w:rsidRPr="00F47D1F">
        <w:rPr>
          <w:lang w:eastAsia="zh-TW"/>
        </w:rPr>
        <w:br w:type="page"/>
      </w:r>
    </w:p>
    <w:p w14:paraId="60524A70" w14:textId="77777777" w:rsidR="00374F32" w:rsidRPr="00F47D1F" w:rsidRDefault="00374F32" w:rsidP="00A72C4C">
      <w:pPr>
        <w:pStyle w:val="af4"/>
        <w:ind w:left="944" w:firstLine="472"/>
        <w:rPr>
          <w:lang w:eastAsia="zh-TW"/>
        </w:rPr>
      </w:pPr>
    </w:p>
    <w:p w14:paraId="43E655EF" w14:textId="77777777" w:rsidR="00374F32" w:rsidRPr="00F47D1F" w:rsidRDefault="00374F32">
      <w:pPr>
        <w:rPr>
          <w:lang w:eastAsia="zh-TW"/>
        </w:rPr>
        <w:sectPr w:rsidR="00374F32" w:rsidRPr="00F47D1F">
          <w:headerReference w:type="even" r:id="rId31"/>
          <w:headerReference w:type="default" r:id="rId32"/>
          <w:footerReference w:type="even" r:id="rId33"/>
          <w:footerReference w:type="default" r:id="rId34"/>
          <w:headerReference w:type="first" r:id="rId35"/>
          <w:footerReference w:type="first" r:id="rId36"/>
          <w:pgSz w:w="11906" w:h="16838"/>
          <w:pgMar w:top="2268" w:right="1701" w:bottom="1701" w:left="1701" w:header="1134" w:footer="851" w:gutter="0"/>
          <w:cols w:space="720"/>
          <w:docGrid w:type="linesAndChars" w:linePitch="514" w:charSpace="-820"/>
        </w:sectPr>
      </w:pPr>
    </w:p>
    <w:p w14:paraId="767B82F8" w14:textId="77777777" w:rsidR="00374F32" w:rsidRPr="00F47D1F" w:rsidRDefault="00374F32" w:rsidP="00A2345C">
      <w:pPr>
        <w:pStyle w:val="ab"/>
        <w:spacing w:before="257" w:after="771"/>
      </w:pPr>
      <w:bookmarkStart w:id="3" w:name="_Toc232653999"/>
      <w:r w:rsidRPr="00F47D1F">
        <w:rPr>
          <w:rFonts w:ascii="Times New Roman" w:hAnsi="Times New Roman" w:cs="Times New Roman"/>
          <w:lang w:eastAsia="zh-TW"/>
        </w:rPr>
        <w:lastRenderedPageBreak/>
        <w:t>第肆章　投資法規及程序</w:t>
      </w:r>
      <w:bookmarkEnd w:id="3"/>
    </w:p>
    <w:p w14:paraId="7B5C596E" w14:textId="77777777" w:rsidR="00374F32" w:rsidRPr="00F47D1F" w:rsidRDefault="00374F32">
      <w:pPr>
        <w:pStyle w:val="ad"/>
        <w:spacing w:before="257" w:after="257"/>
        <w:ind w:left="632" w:hanging="632"/>
      </w:pPr>
      <w:r w:rsidRPr="00F47D1F">
        <w:t>一、主要投資法令</w:t>
      </w:r>
    </w:p>
    <w:p w14:paraId="20DFBC30" w14:textId="77777777" w:rsidR="006A3340" w:rsidRPr="00F47D1F" w:rsidRDefault="006A3340" w:rsidP="00A72C4C">
      <w:pPr>
        <w:pStyle w:val="ae"/>
        <w:ind w:left="944" w:hanging="708"/>
      </w:pPr>
      <w:r w:rsidRPr="00F47D1F">
        <w:t>（一）臨時進口法</w:t>
      </w:r>
    </w:p>
    <w:p w14:paraId="42432E37" w14:textId="77777777" w:rsidR="006A3340" w:rsidRPr="00F47D1F" w:rsidRDefault="006A3340" w:rsidP="00A72C4C">
      <w:pPr>
        <w:pStyle w:val="af4"/>
        <w:ind w:left="944" w:firstLine="472"/>
        <w:rPr>
          <w:lang w:eastAsia="zh-TW"/>
        </w:rPr>
      </w:pPr>
      <w:r w:rsidRPr="00F47D1F">
        <w:rPr>
          <w:lang w:eastAsia="zh-TW"/>
        </w:rPr>
        <w:t>對產品全數外銷中美洲以外國家之企業，其生產過程所需用之原料、半成品、樣品、模版、附件、包裝材料、零件、機器、設備等之進口，可享免除所有關稅、領事費用或行政費用之優惠待遇，上述機器設備可在</w:t>
      </w:r>
      <w:r w:rsidRPr="00F47D1F">
        <w:rPr>
          <w:lang w:eastAsia="zh-TW"/>
        </w:rPr>
        <w:t>5</w:t>
      </w:r>
      <w:r w:rsidRPr="00F47D1F">
        <w:rPr>
          <w:lang w:eastAsia="zh-TW"/>
        </w:rPr>
        <w:t>年後，經有關單位核准後轉讓。</w:t>
      </w:r>
    </w:p>
    <w:p w14:paraId="2650D756" w14:textId="77777777" w:rsidR="006A3340" w:rsidRPr="00F47D1F" w:rsidRDefault="006A3340" w:rsidP="00A72C4C">
      <w:pPr>
        <w:pStyle w:val="ae"/>
        <w:ind w:left="944" w:hanging="708"/>
      </w:pPr>
      <w:r w:rsidRPr="00F47D1F">
        <w:t>（二）投資法</w:t>
      </w:r>
    </w:p>
    <w:p w14:paraId="0661D28A" w14:textId="77777777" w:rsidR="006A3340" w:rsidRPr="00F47D1F" w:rsidRDefault="006A3340" w:rsidP="00A72C4C">
      <w:pPr>
        <w:pStyle w:val="af4"/>
        <w:ind w:left="944" w:firstLine="472"/>
        <w:rPr>
          <w:lang w:eastAsia="zh-TW"/>
        </w:rPr>
      </w:pPr>
      <w:r w:rsidRPr="00F47D1F">
        <w:rPr>
          <w:lang w:eastAsia="zh-TW"/>
        </w:rPr>
        <w:t>宏國國會於</w:t>
      </w:r>
      <w:r w:rsidRPr="00F47D1F">
        <w:rPr>
          <w:lang w:eastAsia="zh-TW"/>
        </w:rPr>
        <w:t>1992</w:t>
      </w:r>
      <w:r w:rsidRPr="00F47D1F">
        <w:rPr>
          <w:lang w:eastAsia="zh-TW"/>
        </w:rPr>
        <w:t>年</w:t>
      </w:r>
      <w:r w:rsidRPr="00F47D1F">
        <w:rPr>
          <w:lang w:eastAsia="zh-TW"/>
        </w:rPr>
        <w:t>5</w:t>
      </w:r>
      <w:r w:rsidRPr="00F47D1F">
        <w:rPr>
          <w:lang w:eastAsia="zh-TW"/>
        </w:rPr>
        <w:t>月通過投資法，給予外人投資企業享有與本國企業完全相同之權利義務，減低政府之干預及保證資金之自由匯出入。</w:t>
      </w:r>
    </w:p>
    <w:p w14:paraId="71D6B8DE" w14:textId="77777777" w:rsidR="006A3340" w:rsidRPr="00F47D1F" w:rsidRDefault="006A3340" w:rsidP="00A72C4C">
      <w:pPr>
        <w:pStyle w:val="ae"/>
        <w:ind w:left="944" w:hanging="708"/>
      </w:pPr>
      <w:r w:rsidRPr="00F47D1F">
        <w:t>（三）自由貿易區法（</w:t>
      </w:r>
      <w:r w:rsidRPr="00F47D1F">
        <w:t>ZOLI</w:t>
      </w:r>
      <w:r w:rsidRPr="00F47D1F">
        <w:t>）</w:t>
      </w:r>
    </w:p>
    <w:p w14:paraId="557F1A74" w14:textId="77777777" w:rsidR="006A3340" w:rsidRPr="00F47D1F" w:rsidRDefault="006A3340" w:rsidP="00A72C4C">
      <w:pPr>
        <w:pStyle w:val="af4"/>
        <w:ind w:left="944" w:firstLine="472"/>
        <w:rPr>
          <w:lang w:eastAsia="zh-TW"/>
        </w:rPr>
      </w:pPr>
      <w:r w:rsidRPr="00F47D1F">
        <w:rPr>
          <w:lang w:eastAsia="zh-TW"/>
        </w:rPr>
        <w:t>自由區內生產所需之資本財及貨品免除進出口稅、所得稅、市政稅、資本自由匯出入等優惠。宏國國會於</w:t>
      </w:r>
      <w:r w:rsidRPr="00F47D1F">
        <w:rPr>
          <w:lang w:eastAsia="zh-TW"/>
        </w:rPr>
        <w:t>2020</w:t>
      </w:r>
      <w:r w:rsidRPr="00F47D1F">
        <w:rPr>
          <w:lang w:eastAsia="zh-TW"/>
        </w:rPr>
        <w:t>年</w:t>
      </w:r>
      <w:r w:rsidRPr="00F47D1F">
        <w:rPr>
          <w:lang w:eastAsia="zh-TW"/>
        </w:rPr>
        <w:t>2</w:t>
      </w:r>
      <w:r w:rsidRPr="00F47D1F">
        <w:rPr>
          <w:lang w:eastAsia="zh-TW"/>
        </w:rPr>
        <w:t>月通過「自由貿易區法」改革法案，簡化國內外企業之公司登記申請程序；將企業享有之</w:t>
      </w:r>
      <w:r w:rsidRPr="00F47D1F">
        <w:rPr>
          <w:lang w:eastAsia="zh-TW"/>
        </w:rPr>
        <w:t>10</w:t>
      </w:r>
      <w:r w:rsidRPr="00F47D1F">
        <w:rPr>
          <w:lang w:eastAsia="zh-TW"/>
        </w:rPr>
        <w:t>年優惠期，延長至</w:t>
      </w:r>
      <w:r w:rsidRPr="00F47D1F">
        <w:rPr>
          <w:lang w:eastAsia="zh-TW"/>
        </w:rPr>
        <w:t>15</w:t>
      </w:r>
      <w:r w:rsidRPr="00F47D1F">
        <w:rPr>
          <w:lang w:eastAsia="zh-TW"/>
        </w:rPr>
        <w:t>年；調整以經濟發展部為單一作業窗口，免除以往</w:t>
      </w:r>
      <w:r w:rsidRPr="00F47D1F">
        <w:rPr>
          <w:rFonts w:hint="eastAsia"/>
          <w:lang w:eastAsia="zh-TW"/>
        </w:rPr>
        <w:t>須</w:t>
      </w:r>
      <w:r w:rsidRPr="00F47D1F">
        <w:rPr>
          <w:lang w:eastAsia="zh-TW"/>
        </w:rPr>
        <w:t>向不同單位申辦手續之時間及成本。</w:t>
      </w:r>
    </w:p>
    <w:p w14:paraId="0826AD16" w14:textId="77777777" w:rsidR="006A3340" w:rsidRPr="00F47D1F" w:rsidRDefault="006A3340" w:rsidP="00A72C4C">
      <w:pPr>
        <w:pStyle w:val="ae"/>
        <w:ind w:left="944" w:hanging="708"/>
      </w:pPr>
      <w:r w:rsidRPr="00F47D1F">
        <w:t>（四）加工出口區法</w:t>
      </w:r>
    </w:p>
    <w:p w14:paraId="4ECAC968" w14:textId="77777777" w:rsidR="00895FF9" w:rsidRPr="00F47D1F" w:rsidRDefault="00895FF9" w:rsidP="00A72C4C">
      <w:pPr>
        <w:pStyle w:val="af4"/>
        <w:ind w:left="944" w:firstLine="472"/>
        <w:rPr>
          <w:lang w:eastAsia="zh-TW"/>
        </w:rPr>
      </w:pPr>
      <w:r w:rsidRPr="00F47D1F">
        <w:rPr>
          <w:lang w:eastAsia="zh-TW"/>
        </w:rPr>
        <w:t>授權私人投資設置之加工出口區得完全享有與自由工業區同等之待遇。</w:t>
      </w:r>
    </w:p>
    <w:p w14:paraId="549D7F42" w14:textId="77777777" w:rsidR="00895FF9" w:rsidRPr="00F47D1F" w:rsidRDefault="00895FF9" w:rsidP="00895FF9">
      <w:pPr>
        <w:pStyle w:val="ad"/>
        <w:pageBreakBefore/>
        <w:spacing w:before="257" w:after="257"/>
        <w:ind w:left="632" w:hanging="632"/>
      </w:pPr>
      <w:r w:rsidRPr="00F47D1F">
        <w:lastRenderedPageBreak/>
        <w:t>二、投資申請之規定、程序、應準備文件及審查流程</w:t>
      </w:r>
    </w:p>
    <w:p w14:paraId="3927F712" w14:textId="77777777" w:rsidR="006A3340" w:rsidRPr="00F47D1F" w:rsidRDefault="006A3340" w:rsidP="006A3340">
      <w:pPr>
        <w:ind w:firstLine="472"/>
        <w:rPr>
          <w:lang w:eastAsia="zh-TW"/>
        </w:rPr>
      </w:pPr>
      <w:r w:rsidRPr="00F47D1F">
        <w:rPr>
          <w:lang w:eastAsia="zh-TW"/>
        </w:rPr>
        <w:t>所有投資人均須委任律師或會計師製作公司登記文件，經設立公司所在地工商會登記後，將登記文件送市政府申請營業執照（視情形約</w:t>
      </w:r>
      <w:r w:rsidRPr="00F47D1F">
        <w:rPr>
          <w:lang w:eastAsia="zh-TW"/>
        </w:rPr>
        <w:t>5-10</w:t>
      </w:r>
      <w:r w:rsidRPr="00F47D1F">
        <w:rPr>
          <w:lang w:eastAsia="zh-TW"/>
        </w:rPr>
        <w:t>天，或更長時間），如需環保證明</w:t>
      </w:r>
      <w:r w:rsidR="009539BE" w:rsidRPr="00F47D1F">
        <w:rPr>
          <w:rFonts w:hint="eastAsia"/>
          <w:lang w:eastAsia="zh-TW"/>
        </w:rPr>
        <w:t>，</w:t>
      </w:r>
      <w:r w:rsidRPr="00F47D1F">
        <w:rPr>
          <w:lang w:eastAsia="zh-TW"/>
        </w:rPr>
        <w:t>須</w:t>
      </w:r>
      <w:r w:rsidR="009539BE" w:rsidRPr="00F47D1F">
        <w:rPr>
          <w:rFonts w:hint="eastAsia"/>
          <w:lang w:eastAsia="zh-TW"/>
        </w:rPr>
        <w:t>另</w:t>
      </w:r>
      <w:r w:rsidRPr="00F47D1F">
        <w:rPr>
          <w:lang w:eastAsia="zh-TW"/>
        </w:rPr>
        <w:t>向天然資源暨環境部申請（視情形，需</w:t>
      </w:r>
      <w:r w:rsidRPr="00F47D1F">
        <w:rPr>
          <w:lang w:eastAsia="zh-TW"/>
        </w:rPr>
        <w:t>2-3</w:t>
      </w:r>
      <w:r w:rsidRPr="00F47D1F">
        <w:rPr>
          <w:lang w:eastAsia="zh-TW"/>
        </w:rPr>
        <w:t>個月或更長時間），俟取得公證公司有關文件後向賦稅單位申請全國繳稅編號（</w:t>
      </w:r>
      <w:r w:rsidRPr="00F47D1F">
        <w:rPr>
          <w:lang w:eastAsia="zh-TW"/>
        </w:rPr>
        <w:t>R.T.N.</w:t>
      </w:r>
      <w:r w:rsidRPr="00F47D1F">
        <w:rPr>
          <w:lang w:eastAsia="zh-TW"/>
        </w:rPr>
        <w:t>）（視情形，約</w:t>
      </w:r>
      <w:r w:rsidRPr="00F47D1F">
        <w:rPr>
          <w:lang w:eastAsia="zh-TW"/>
        </w:rPr>
        <w:t>5-10</w:t>
      </w:r>
      <w:r w:rsidRPr="00F47D1F">
        <w:rPr>
          <w:lang w:eastAsia="zh-TW"/>
        </w:rPr>
        <w:t>天或更長時間），隨後申請投資證明，以上手續有可能須耗時半年。出口商等特許行業，則須向經濟發展部取得許可。</w:t>
      </w:r>
    </w:p>
    <w:p w14:paraId="4D3E3D30" w14:textId="77777777" w:rsidR="006A3340" w:rsidRPr="00F47D1F" w:rsidRDefault="006A3340" w:rsidP="00A72C4C">
      <w:pPr>
        <w:pStyle w:val="ae"/>
        <w:ind w:left="944" w:hanging="708"/>
      </w:pPr>
      <w:r w:rsidRPr="00F47D1F">
        <w:t>（一）按宏國商業法之規定，宏國公司型態分為下列</w:t>
      </w:r>
      <w:r w:rsidRPr="00F47D1F">
        <w:t>6</w:t>
      </w:r>
      <w:r w:rsidRPr="00F47D1F">
        <w:t>種：</w:t>
      </w:r>
    </w:p>
    <w:p w14:paraId="67BE377F" w14:textId="77777777" w:rsidR="006A3340" w:rsidRPr="00F47D1F" w:rsidRDefault="006A3340" w:rsidP="00A72C4C">
      <w:pPr>
        <w:pStyle w:val="af6"/>
        <w:ind w:left="1416" w:hanging="472"/>
        <w:rPr>
          <w:lang w:val="es-GT"/>
        </w:rPr>
      </w:pPr>
      <w:r w:rsidRPr="00F47D1F">
        <w:rPr>
          <w:lang w:val="es-ES"/>
        </w:rPr>
        <w:t>１</w:t>
      </w:r>
      <w:r w:rsidRPr="00F47D1F">
        <w:t>、</w:t>
      </w:r>
      <w:r w:rsidRPr="00F47D1F">
        <w:rPr>
          <w:lang w:val="es-ES"/>
        </w:rPr>
        <w:t>Sociedad en nombre colectiva</w:t>
      </w:r>
      <w:r w:rsidRPr="00F47D1F">
        <w:rPr>
          <w:lang w:val="es-ES"/>
        </w:rPr>
        <w:t>（</w:t>
      </w:r>
      <w:r w:rsidRPr="00F47D1F">
        <w:t>合夥</w:t>
      </w:r>
      <w:r w:rsidRPr="00F47D1F">
        <w:rPr>
          <w:lang w:val="es-ES"/>
        </w:rPr>
        <w:t>）</w:t>
      </w:r>
      <w:r w:rsidRPr="00F47D1F">
        <w:t>。</w:t>
      </w:r>
    </w:p>
    <w:p w14:paraId="0763F3E8" w14:textId="77777777" w:rsidR="006A3340" w:rsidRPr="00F47D1F" w:rsidRDefault="006A3340" w:rsidP="00A72C4C">
      <w:pPr>
        <w:pStyle w:val="af6"/>
        <w:ind w:left="1416" w:hanging="472"/>
        <w:rPr>
          <w:lang w:val="es-GT"/>
        </w:rPr>
      </w:pPr>
      <w:r w:rsidRPr="00F47D1F">
        <w:rPr>
          <w:lang w:val="es-ES"/>
        </w:rPr>
        <w:t>２</w:t>
      </w:r>
      <w:r w:rsidRPr="00F47D1F">
        <w:t>、</w:t>
      </w:r>
      <w:r w:rsidRPr="00F47D1F">
        <w:rPr>
          <w:lang w:val="es-ES"/>
        </w:rPr>
        <w:t>Sociedad de Responsabilidad Limitada</w:t>
      </w:r>
      <w:r w:rsidRPr="00F47D1F">
        <w:rPr>
          <w:lang w:val="es-ES"/>
        </w:rPr>
        <w:t>（</w:t>
      </w:r>
      <w:r w:rsidRPr="00F47D1F">
        <w:t>有限公司</w:t>
      </w:r>
      <w:r w:rsidRPr="00F47D1F">
        <w:rPr>
          <w:lang w:val="es-ES"/>
        </w:rPr>
        <w:t>）</w:t>
      </w:r>
      <w:r w:rsidRPr="00F47D1F">
        <w:t>。</w:t>
      </w:r>
    </w:p>
    <w:p w14:paraId="2090CCEC" w14:textId="77777777" w:rsidR="006A3340" w:rsidRPr="00F47D1F" w:rsidRDefault="006A3340" w:rsidP="00A72C4C">
      <w:pPr>
        <w:pStyle w:val="af6"/>
        <w:ind w:left="1416" w:hanging="472"/>
        <w:rPr>
          <w:lang w:val="es-GT"/>
        </w:rPr>
      </w:pPr>
      <w:r w:rsidRPr="00F47D1F">
        <w:rPr>
          <w:lang w:val="es-ES"/>
        </w:rPr>
        <w:t>３</w:t>
      </w:r>
      <w:r w:rsidRPr="00F47D1F">
        <w:t>、</w:t>
      </w:r>
      <w:r w:rsidRPr="00F47D1F">
        <w:rPr>
          <w:lang w:val="es-ES"/>
        </w:rPr>
        <w:t>Sociedad en Comandita Simple</w:t>
      </w:r>
      <w:r w:rsidRPr="00F47D1F">
        <w:rPr>
          <w:lang w:val="es-ES"/>
        </w:rPr>
        <w:t>（</w:t>
      </w:r>
      <w:r w:rsidRPr="00F47D1F">
        <w:t>簡易兩合公司</w:t>
      </w:r>
      <w:r w:rsidRPr="00F47D1F">
        <w:rPr>
          <w:lang w:val="es-ES"/>
        </w:rPr>
        <w:t>）</w:t>
      </w:r>
      <w:r w:rsidRPr="00F47D1F">
        <w:t>。</w:t>
      </w:r>
    </w:p>
    <w:p w14:paraId="6E1231B4" w14:textId="77777777" w:rsidR="006A3340" w:rsidRPr="00F47D1F" w:rsidRDefault="006A3340" w:rsidP="00A72C4C">
      <w:pPr>
        <w:pStyle w:val="af6"/>
        <w:ind w:left="1416" w:hanging="472"/>
        <w:rPr>
          <w:lang w:val="es-GT"/>
        </w:rPr>
      </w:pPr>
      <w:r w:rsidRPr="00F47D1F">
        <w:rPr>
          <w:lang w:val="es-ES"/>
        </w:rPr>
        <w:t>４</w:t>
      </w:r>
      <w:r w:rsidRPr="00F47D1F">
        <w:t>、</w:t>
      </w:r>
      <w:r w:rsidRPr="00F47D1F">
        <w:rPr>
          <w:lang w:val="es-ES"/>
        </w:rPr>
        <w:t>Sociedad Anónima</w:t>
      </w:r>
      <w:r w:rsidRPr="00F47D1F">
        <w:rPr>
          <w:lang w:val="es-ES"/>
        </w:rPr>
        <w:t>（</w:t>
      </w:r>
      <w:r w:rsidRPr="00F47D1F">
        <w:t>股份有限公司</w:t>
      </w:r>
      <w:r w:rsidRPr="00F47D1F">
        <w:rPr>
          <w:lang w:val="es-ES"/>
        </w:rPr>
        <w:t>）</w:t>
      </w:r>
      <w:r w:rsidRPr="00F47D1F">
        <w:t>。</w:t>
      </w:r>
    </w:p>
    <w:p w14:paraId="4B09BA87" w14:textId="77777777" w:rsidR="006A3340" w:rsidRPr="00F47D1F" w:rsidRDefault="006A3340" w:rsidP="00A72C4C">
      <w:pPr>
        <w:pStyle w:val="af6"/>
        <w:ind w:left="1416" w:hanging="472"/>
        <w:rPr>
          <w:lang w:val="es-GT"/>
        </w:rPr>
      </w:pPr>
      <w:r w:rsidRPr="00F47D1F">
        <w:rPr>
          <w:lang w:val="es-ES"/>
        </w:rPr>
        <w:t>５</w:t>
      </w:r>
      <w:r w:rsidRPr="00F47D1F">
        <w:t>、</w:t>
      </w:r>
      <w:r w:rsidRPr="00F47D1F">
        <w:rPr>
          <w:lang w:val="es-ES"/>
        </w:rPr>
        <w:t>Sociedad en Comandita por Acciones</w:t>
      </w:r>
      <w:r w:rsidRPr="00F47D1F">
        <w:rPr>
          <w:lang w:val="es-ES"/>
        </w:rPr>
        <w:t>（</w:t>
      </w:r>
      <w:r w:rsidRPr="00F47D1F">
        <w:t>兩合公司</w:t>
      </w:r>
      <w:r w:rsidRPr="00F47D1F">
        <w:rPr>
          <w:lang w:val="es-ES"/>
        </w:rPr>
        <w:t>）</w:t>
      </w:r>
      <w:r w:rsidRPr="00F47D1F">
        <w:t>。</w:t>
      </w:r>
    </w:p>
    <w:p w14:paraId="4F45BBDC" w14:textId="77777777" w:rsidR="006A3340" w:rsidRPr="00F47D1F" w:rsidRDefault="006A3340" w:rsidP="00A72C4C">
      <w:pPr>
        <w:pStyle w:val="af6"/>
        <w:ind w:left="1416" w:hanging="472"/>
        <w:rPr>
          <w:lang w:val="es-GT"/>
        </w:rPr>
      </w:pPr>
      <w:r w:rsidRPr="00F47D1F">
        <w:rPr>
          <w:lang w:val="es-ES" w:eastAsia="zh-TW"/>
        </w:rPr>
        <w:t>６</w:t>
      </w:r>
      <w:r w:rsidRPr="00F47D1F">
        <w:rPr>
          <w:lang w:eastAsia="zh-TW"/>
        </w:rPr>
        <w:t>、</w:t>
      </w:r>
      <w:r w:rsidRPr="00F47D1F">
        <w:rPr>
          <w:lang w:val="es-ES" w:eastAsia="zh-TW"/>
        </w:rPr>
        <w:t>Sociedad Cooperativa</w:t>
      </w:r>
      <w:r w:rsidRPr="00F47D1F">
        <w:rPr>
          <w:lang w:val="es-ES" w:eastAsia="zh-TW"/>
        </w:rPr>
        <w:t>（</w:t>
      </w:r>
      <w:r w:rsidRPr="00F47D1F">
        <w:rPr>
          <w:lang w:eastAsia="zh-TW"/>
        </w:rPr>
        <w:t>企業公司</w:t>
      </w:r>
      <w:r w:rsidRPr="00F47D1F">
        <w:rPr>
          <w:lang w:val="es-ES" w:eastAsia="zh-TW"/>
        </w:rPr>
        <w:t>）</w:t>
      </w:r>
      <w:r w:rsidRPr="00F47D1F">
        <w:rPr>
          <w:lang w:eastAsia="zh-TW"/>
        </w:rPr>
        <w:t>。</w:t>
      </w:r>
      <w:r w:rsidRPr="00F47D1F">
        <w:rPr>
          <w:lang w:val="es-ES" w:eastAsia="zh-TW"/>
        </w:rPr>
        <w:t>＊</w:t>
      </w:r>
    </w:p>
    <w:p w14:paraId="4144D990" w14:textId="77777777" w:rsidR="006A3340" w:rsidRPr="00F47D1F" w:rsidRDefault="006A3340" w:rsidP="00A72C4C">
      <w:pPr>
        <w:pStyle w:val="af6"/>
        <w:ind w:left="1416" w:hanging="472"/>
        <w:rPr>
          <w:lang w:val="es-GT"/>
        </w:rPr>
      </w:pPr>
      <w:r w:rsidRPr="00F47D1F">
        <w:rPr>
          <w:lang w:val="es-ES" w:eastAsia="zh-TW"/>
        </w:rPr>
        <w:t>＊</w:t>
      </w:r>
      <w:r w:rsidRPr="00F47D1F">
        <w:rPr>
          <w:lang w:eastAsia="zh-TW"/>
        </w:rPr>
        <w:t>註</w:t>
      </w:r>
      <w:r w:rsidRPr="00F47D1F">
        <w:rPr>
          <w:lang w:val="es-ES" w:eastAsia="zh-TW"/>
        </w:rPr>
        <w:t>：</w:t>
      </w:r>
      <w:r w:rsidRPr="00F47D1F">
        <w:rPr>
          <w:lang w:eastAsia="zh-TW"/>
        </w:rPr>
        <w:t>該類型公司尚未有公司型態專碼</w:t>
      </w:r>
      <w:r w:rsidRPr="00F47D1F">
        <w:rPr>
          <w:lang w:val="es-ES" w:eastAsia="zh-TW"/>
        </w:rPr>
        <w:t>，</w:t>
      </w:r>
      <w:r w:rsidRPr="00F47D1F">
        <w:rPr>
          <w:rFonts w:hint="eastAsia"/>
          <w:lang w:val="es-ES" w:eastAsia="zh-TW"/>
        </w:rPr>
        <w:t>係</w:t>
      </w:r>
      <w:r w:rsidRPr="00F47D1F">
        <w:rPr>
          <w:lang w:eastAsia="zh-TW"/>
        </w:rPr>
        <w:t>適用特別法。</w:t>
      </w:r>
    </w:p>
    <w:p w14:paraId="095B3FB5" w14:textId="77777777" w:rsidR="006A3340" w:rsidRPr="00F47D1F" w:rsidRDefault="006A3340" w:rsidP="00A72C4C">
      <w:pPr>
        <w:pStyle w:val="af4"/>
        <w:ind w:left="944" w:firstLine="472"/>
        <w:rPr>
          <w:lang w:eastAsia="zh-TW"/>
        </w:rPr>
      </w:pPr>
      <w:r w:rsidRPr="00F47D1F">
        <w:rPr>
          <w:lang w:eastAsia="zh-TW"/>
        </w:rPr>
        <w:t>另一種從事商業行為</w:t>
      </w:r>
      <w:r w:rsidR="009539BE" w:rsidRPr="00F47D1F">
        <w:rPr>
          <w:rFonts w:hint="eastAsia"/>
          <w:lang w:eastAsia="zh-TW"/>
        </w:rPr>
        <w:t>之</w:t>
      </w:r>
      <w:r w:rsidRPr="00F47D1F">
        <w:rPr>
          <w:lang w:eastAsia="zh-TW"/>
        </w:rPr>
        <w:t>個體稱為</w:t>
      </w:r>
      <w:proofErr w:type="spellStart"/>
      <w:r w:rsidRPr="00F47D1F">
        <w:rPr>
          <w:lang w:eastAsia="zh-TW"/>
        </w:rPr>
        <w:t>Comerciante</w:t>
      </w:r>
      <w:proofErr w:type="spellEnd"/>
      <w:r w:rsidRPr="00F47D1F">
        <w:rPr>
          <w:lang w:eastAsia="zh-TW"/>
        </w:rPr>
        <w:t xml:space="preserve"> Individual</w:t>
      </w:r>
      <w:r w:rsidRPr="00F47D1F">
        <w:rPr>
          <w:lang w:eastAsia="zh-TW"/>
        </w:rPr>
        <w:t>（個人），（大部分外人投資均以前兩種型態公司或個人方式申請登記），另宏國同意外國公司在宏國設立分公司或子公司，同樣受宏國商業法之規範。</w:t>
      </w:r>
    </w:p>
    <w:p w14:paraId="0CA7C6CB" w14:textId="77777777" w:rsidR="006A3340" w:rsidRPr="00F47D1F" w:rsidRDefault="006A3340" w:rsidP="00A72C4C">
      <w:pPr>
        <w:pStyle w:val="ae"/>
        <w:ind w:left="944" w:hanging="708"/>
      </w:pPr>
      <w:r w:rsidRPr="00F47D1F">
        <w:t>（二）當地國公司法中設立各種類型公司之設立條件：</w:t>
      </w:r>
    </w:p>
    <w:p w14:paraId="1B820A87" w14:textId="77777777" w:rsidR="006A3340" w:rsidRPr="00F47D1F" w:rsidRDefault="006A3340" w:rsidP="00A72C4C">
      <w:pPr>
        <w:pStyle w:val="af6"/>
        <w:ind w:left="1416" w:hanging="472"/>
        <w:rPr>
          <w:lang w:eastAsia="zh-TW"/>
        </w:rPr>
      </w:pPr>
      <w:r w:rsidRPr="00F47D1F">
        <w:rPr>
          <w:lang w:eastAsia="zh-TW"/>
        </w:rPr>
        <w:t>１、公司章程生效之時間及地點。</w:t>
      </w:r>
    </w:p>
    <w:p w14:paraId="66DA9A08" w14:textId="77777777" w:rsidR="006A3340" w:rsidRPr="00F47D1F" w:rsidRDefault="006A3340" w:rsidP="00A72C4C">
      <w:pPr>
        <w:pStyle w:val="af6"/>
        <w:ind w:left="1416" w:hanging="472"/>
        <w:rPr>
          <w:lang w:eastAsia="zh-TW"/>
        </w:rPr>
      </w:pPr>
      <w:r w:rsidRPr="00F47D1F">
        <w:rPr>
          <w:lang w:eastAsia="zh-TW"/>
        </w:rPr>
        <w:t>２、公司營業法人之姓名、國籍、居住地。</w:t>
      </w:r>
    </w:p>
    <w:p w14:paraId="6B541F90" w14:textId="77777777" w:rsidR="006A3340" w:rsidRPr="00F47D1F" w:rsidRDefault="006A3340" w:rsidP="00A72C4C">
      <w:pPr>
        <w:pStyle w:val="af6"/>
        <w:ind w:left="1416" w:hanging="472"/>
        <w:rPr>
          <w:lang w:eastAsia="zh-TW"/>
        </w:rPr>
      </w:pPr>
      <w:r w:rsidRPr="00F47D1F">
        <w:rPr>
          <w:lang w:eastAsia="zh-TW"/>
        </w:rPr>
        <w:t>３、經營公司型態。</w:t>
      </w:r>
    </w:p>
    <w:p w14:paraId="154BBE6B" w14:textId="77777777" w:rsidR="006A3340" w:rsidRPr="00F47D1F" w:rsidRDefault="006A3340" w:rsidP="00A72C4C">
      <w:pPr>
        <w:pStyle w:val="af6"/>
        <w:ind w:left="1416" w:hanging="472"/>
        <w:rPr>
          <w:lang w:eastAsia="zh-TW"/>
        </w:rPr>
      </w:pPr>
      <w:r w:rsidRPr="00F47D1F">
        <w:rPr>
          <w:lang w:eastAsia="zh-TW"/>
        </w:rPr>
        <w:t>４、公司性質（營業項目）。</w:t>
      </w:r>
    </w:p>
    <w:p w14:paraId="15D4BFF4" w14:textId="77777777" w:rsidR="006A3340" w:rsidRPr="00F47D1F" w:rsidRDefault="006A3340" w:rsidP="00A72C4C">
      <w:pPr>
        <w:pStyle w:val="af6"/>
        <w:ind w:left="1416" w:hanging="472"/>
        <w:rPr>
          <w:lang w:eastAsia="zh-TW"/>
        </w:rPr>
      </w:pPr>
      <w:r w:rsidRPr="00F47D1F">
        <w:rPr>
          <w:lang w:eastAsia="zh-TW"/>
        </w:rPr>
        <w:t>５、公司名稱。</w:t>
      </w:r>
    </w:p>
    <w:p w14:paraId="1DD4A625" w14:textId="77777777" w:rsidR="006A3340" w:rsidRPr="00F47D1F" w:rsidRDefault="006A3340" w:rsidP="00A72C4C">
      <w:pPr>
        <w:pStyle w:val="af6"/>
        <w:ind w:left="1416" w:hanging="472"/>
        <w:rPr>
          <w:lang w:eastAsia="zh-TW"/>
        </w:rPr>
      </w:pPr>
      <w:r w:rsidRPr="00F47D1F">
        <w:rPr>
          <w:lang w:eastAsia="zh-TW"/>
        </w:rPr>
        <w:lastRenderedPageBreak/>
        <w:t>６、公司成立期間之聲明。</w:t>
      </w:r>
    </w:p>
    <w:p w14:paraId="01F69D41" w14:textId="77777777" w:rsidR="006A3340" w:rsidRPr="00F47D1F" w:rsidRDefault="006A3340" w:rsidP="00A72C4C">
      <w:pPr>
        <w:pStyle w:val="af6"/>
        <w:ind w:left="1416" w:hanging="472"/>
        <w:rPr>
          <w:lang w:eastAsia="zh-TW"/>
        </w:rPr>
      </w:pPr>
      <w:r w:rsidRPr="00F47D1F">
        <w:rPr>
          <w:lang w:eastAsia="zh-TW"/>
        </w:rPr>
        <w:t>７、公司資金總額。</w:t>
      </w:r>
    </w:p>
    <w:p w14:paraId="6CFB88D9" w14:textId="77777777" w:rsidR="006A3340" w:rsidRPr="00F47D1F" w:rsidRDefault="006A3340" w:rsidP="00A72C4C">
      <w:pPr>
        <w:pStyle w:val="af6"/>
        <w:ind w:left="1416" w:hanging="472"/>
        <w:rPr>
          <w:lang w:eastAsia="zh-TW"/>
        </w:rPr>
      </w:pPr>
      <w:r w:rsidRPr="00F47D1F">
        <w:rPr>
          <w:lang w:eastAsia="zh-TW"/>
        </w:rPr>
        <w:t>８、公司股東之股權或出資情形。</w:t>
      </w:r>
    </w:p>
    <w:p w14:paraId="08BDDC8E" w14:textId="77777777" w:rsidR="006A3340" w:rsidRPr="00F47D1F" w:rsidRDefault="006A3340" w:rsidP="00A72C4C">
      <w:pPr>
        <w:pStyle w:val="af6"/>
        <w:ind w:left="1416" w:hanging="472"/>
        <w:rPr>
          <w:lang w:eastAsia="zh-TW"/>
        </w:rPr>
      </w:pPr>
      <w:r w:rsidRPr="00F47D1F">
        <w:rPr>
          <w:lang w:eastAsia="zh-TW"/>
        </w:rPr>
        <w:t>９、公司營業地點。</w:t>
      </w:r>
    </w:p>
    <w:p w14:paraId="76C2F765" w14:textId="77777777" w:rsidR="006A3340" w:rsidRPr="00F47D1F" w:rsidRDefault="006A3340" w:rsidP="00A72C4C">
      <w:pPr>
        <w:pStyle w:val="af6"/>
        <w:ind w:left="1416" w:hanging="472"/>
      </w:pPr>
      <w:r w:rsidRPr="00F47D1F">
        <w:rPr>
          <w:rFonts w:ascii="華康細圓體" w:hAnsi="華康細圓體" w:cs="華康細圓體"/>
          <w:lang w:eastAsia="zh-TW"/>
        </w:rPr>
        <w:t>10、</w:t>
      </w:r>
      <w:r w:rsidRPr="00F47D1F">
        <w:rPr>
          <w:lang w:eastAsia="zh-TW"/>
        </w:rPr>
        <w:t>公司組織。</w:t>
      </w:r>
    </w:p>
    <w:p w14:paraId="3099C64B" w14:textId="77777777" w:rsidR="006A3340" w:rsidRPr="00F47D1F" w:rsidRDefault="006A3340" w:rsidP="00A72C4C">
      <w:pPr>
        <w:pStyle w:val="af6"/>
        <w:ind w:left="1416" w:hanging="472"/>
      </w:pPr>
      <w:r w:rsidRPr="00F47D1F">
        <w:rPr>
          <w:rFonts w:ascii="華康細圓體" w:hAnsi="華康細圓體" w:cs="華康細圓體"/>
          <w:lang w:eastAsia="zh-TW"/>
        </w:rPr>
        <w:t>11、</w:t>
      </w:r>
      <w:r w:rsidRPr="00F47D1F">
        <w:rPr>
          <w:lang w:eastAsia="zh-TW"/>
        </w:rPr>
        <w:t>公司組織首長職稱。</w:t>
      </w:r>
    </w:p>
    <w:p w14:paraId="1658F49B" w14:textId="77777777" w:rsidR="006A3340" w:rsidRPr="00F47D1F" w:rsidRDefault="006A3340" w:rsidP="00A72C4C">
      <w:pPr>
        <w:pStyle w:val="af6"/>
        <w:ind w:left="1416" w:hanging="472"/>
      </w:pPr>
      <w:r w:rsidRPr="00F47D1F">
        <w:rPr>
          <w:rFonts w:ascii="華康細圓體" w:hAnsi="華康細圓體" w:cs="華康細圓體"/>
          <w:lang w:eastAsia="zh-TW"/>
        </w:rPr>
        <w:t>12、</w:t>
      </w:r>
      <w:r w:rsidRPr="00F47D1F">
        <w:rPr>
          <w:lang w:eastAsia="zh-TW"/>
        </w:rPr>
        <w:t>公司盈餘分配及損失分擔情形。</w:t>
      </w:r>
    </w:p>
    <w:p w14:paraId="6DAC8B1D" w14:textId="77777777" w:rsidR="006A3340" w:rsidRPr="00F47D1F" w:rsidRDefault="006A3340" w:rsidP="00A72C4C">
      <w:pPr>
        <w:pStyle w:val="af6"/>
        <w:ind w:left="1416" w:hanging="472"/>
      </w:pPr>
      <w:r w:rsidRPr="00F47D1F">
        <w:rPr>
          <w:rFonts w:ascii="華康細圓體" w:hAnsi="華康細圓體" w:cs="華康細圓體"/>
          <w:lang w:eastAsia="zh-TW"/>
        </w:rPr>
        <w:t>13、</w:t>
      </w:r>
      <w:r w:rsidRPr="00F47D1F">
        <w:rPr>
          <w:lang w:eastAsia="zh-TW"/>
        </w:rPr>
        <w:t>公司資金儲備。</w:t>
      </w:r>
    </w:p>
    <w:p w14:paraId="0F61C934" w14:textId="77777777" w:rsidR="006A3340" w:rsidRPr="00F47D1F" w:rsidRDefault="006A3340" w:rsidP="00A72C4C">
      <w:pPr>
        <w:pStyle w:val="af6"/>
        <w:ind w:left="1416" w:hanging="472"/>
      </w:pPr>
      <w:r w:rsidRPr="00F47D1F">
        <w:rPr>
          <w:rFonts w:ascii="華康細圓體" w:hAnsi="華康細圓體" w:cs="華康細圓體"/>
          <w:lang w:eastAsia="zh-TW"/>
        </w:rPr>
        <w:t>14、</w:t>
      </w:r>
      <w:r w:rsidRPr="00F47D1F">
        <w:rPr>
          <w:lang w:eastAsia="zh-TW"/>
        </w:rPr>
        <w:t>公司提前解散相關措施。</w:t>
      </w:r>
    </w:p>
    <w:p w14:paraId="3570987F" w14:textId="77777777" w:rsidR="006A3340" w:rsidRPr="00F47D1F" w:rsidRDefault="006A3340" w:rsidP="00A72C4C">
      <w:pPr>
        <w:pStyle w:val="af6"/>
        <w:ind w:left="1416" w:hanging="472"/>
      </w:pPr>
      <w:r w:rsidRPr="00F47D1F">
        <w:rPr>
          <w:rFonts w:ascii="華康細圓體" w:hAnsi="華康細圓體" w:cs="華康細圓體"/>
          <w:lang w:eastAsia="zh-TW"/>
        </w:rPr>
        <w:t>15、</w:t>
      </w:r>
      <w:r w:rsidRPr="00F47D1F">
        <w:rPr>
          <w:lang w:eastAsia="zh-TW"/>
        </w:rPr>
        <w:t>公司清算之基準。</w:t>
      </w:r>
    </w:p>
    <w:p w14:paraId="3B971A5A" w14:textId="77777777" w:rsidR="006A3340" w:rsidRPr="00F47D1F" w:rsidRDefault="006A3340" w:rsidP="00A72C4C">
      <w:pPr>
        <w:pStyle w:val="af6"/>
        <w:ind w:left="1416" w:hanging="472"/>
      </w:pPr>
      <w:r w:rsidRPr="00F47D1F">
        <w:rPr>
          <w:rFonts w:ascii="華康細圓體" w:hAnsi="華康細圓體" w:cs="華康細圓體"/>
          <w:lang w:eastAsia="zh-TW"/>
        </w:rPr>
        <w:t>16、</w:t>
      </w:r>
      <w:r w:rsidRPr="00F47D1F">
        <w:rPr>
          <w:lang w:eastAsia="zh-TW"/>
        </w:rPr>
        <w:t>當無法提前指派清算者時清算者之產生方式。</w:t>
      </w:r>
    </w:p>
    <w:p w14:paraId="2EDABCD9" w14:textId="77777777" w:rsidR="006A3340" w:rsidRPr="00F47D1F" w:rsidRDefault="006A3340" w:rsidP="00A72C4C">
      <w:pPr>
        <w:pStyle w:val="ae"/>
        <w:ind w:left="944" w:hanging="708"/>
      </w:pPr>
      <w:r w:rsidRPr="00F47D1F">
        <w:t>（三）另外，倘用外國公司身分，必須具備以下條件方可於宏國營業：</w:t>
      </w:r>
    </w:p>
    <w:p w14:paraId="188B959E" w14:textId="77777777" w:rsidR="006A3340" w:rsidRPr="00F47D1F" w:rsidRDefault="006A3340" w:rsidP="00A72C4C">
      <w:pPr>
        <w:pStyle w:val="af6"/>
        <w:ind w:left="1416" w:hanging="472"/>
        <w:rPr>
          <w:lang w:eastAsia="zh-TW"/>
        </w:rPr>
      </w:pPr>
      <w:r w:rsidRPr="00F47D1F">
        <w:rPr>
          <w:lang w:eastAsia="zh-TW"/>
        </w:rPr>
        <w:t>１、證明該公司之成立係遵守該國規範。</w:t>
      </w:r>
    </w:p>
    <w:p w14:paraId="3DF79E7F" w14:textId="77777777" w:rsidR="006A3340" w:rsidRPr="00F47D1F" w:rsidRDefault="006A3340" w:rsidP="00A72C4C">
      <w:pPr>
        <w:pStyle w:val="af6"/>
        <w:ind w:left="1416" w:hanging="472"/>
        <w:rPr>
          <w:lang w:eastAsia="zh-TW"/>
        </w:rPr>
      </w:pPr>
      <w:r w:rsidRPr="00F47D1F">
        <w:rPr>
          <w:lang w:eastAsia="zh-TW"/>
        </w:rPr>
        <w:t>２、證明該國相關法規承認此公司可設立分支機構。</w:t>
      </w:r>
    </w:p>
    <w:p w14:paraId="5F884EA5" w14:textId="77777777" w:rsidR="006A3340" w:rsidRPr="00F47D1F" w:rsidRDefault="006A3340" w:rsidP="00A72C4C">
      <w:pPr>
        <w:pStyle w:val="af6"/>
        <w:ind w:left="1416" w:hanging="472"/>
        <w:rPr>
          <w:lang w:eastAsia="zh-TW"/>
        </w:rPr>
      </w:pPr>
      <w:r w:rsidRPr="00F47D1F">
        <w:rPr>
          <w:lang w:eastAsia="zh-TW"/>
        </w:rPr>
        <w:t>３、派遣</w:t>
      </w:r>
      <w:r w:rsidRPr="00F47D1F">
        <w:rPr>
          <w:rFonts w:hint="eastAsia"/>
          <w:lang w:eastAsia="zh-TW"/>
        </w:rPr>
        <w:t>1</w:t>
      </w:r>
      <w:r w:rsidRPr="00F47D1F">
        <w:rPr>
          <w:lang w:eastAsia="zh-TW"/>
        </w:rPr>
        <w:t>名常駐宏國之代表人員，並賦予完全執行能力處理有關司法或商業相關活動。</w:t>
      </w:r>
    </w:p>
    <w:p w14:paraId="0B3DE7FC" w14:textId="77777777" w:rsidR="006A3340" w:rsidRPr="00F47D1F" w:rsidRDefault="006A3340" w:rsidP="00A72C4C">
      <w:pPr>
        <w:pStyle w:val="af6"/>
        <w:ind w:left="1416" w:hanging="472"/>
        <w:rPr>
          <w:lang w:eastAsia="zh-TW"/>
        </w:rPr>
      </w:pPr>
      <w:r w:rsidRPr="00F47D1F">
        <w:rPr>
          <w:lang w:eastAsia="zh-TW"/>
        </w:rPr>
        <w:t>４、在商業活動地點建立所有權。</w:t>
      </w:r>
    </w:p>
    <w:p w14:paraId="60F9726E" w14:textId="77777777" w:rsidR="006A3340" w:rsidRPr="00F47D1F" w:rsidRDefault="006A3340" w:rsidP="00A72C4C">
      <w:pPr>
        <w:pStyle w:val="af6"/>
        <w:ind w:left="1416" w:hanging="472"/>
        <w:rPr>
          <w:lang w:eastAsia="zh-TW"/>
        </w:rPr>
      </w:pPr>
      <w:r w:rsidRPr="00F47D1F">
        <w:rPr>
          <w:lang w:eastAsia="zh-TW"/>
        </w:rPr>
        <w:t>５、確認該公司營業目的不違背宏國法令亦不危害公共秩序。</w:t>
      </w:r>
    </w:p>
    <w:p w14:paraId="5CA7D587" w14:textId="77777777" w:rsidR="006A3340" w:rsidRPr="00F47D1F" w:rsidRDefault="006A3340" w:rsidP="00A72C4C">
      <w:pPr>
        <w:pStyle w:val="af6"/>
        <w:ind w:left="1416" w:hanging="472"/>
        <w:rPr>
          <w:lang w:eastAsia="zh-TW"/>
        </w:rPr>
      </w:pPr>
      <w:r w:rsidRPr="00F47D1F">
        <w:rPr>
          <w:lang w:eastAsia="zh-TW"/>
        </w:rPr>
        <w:t>６、尊重宏國法令、法院及有關司法及商業活動之組織機構效力。</w:t>
      </w:r>
    </w:p>
    <w:p w14:paraId="2DB787A4" w14:textId="77777777" w:rsidR="00895FF9" w:rsidRPr="00F47D1F" w:rsidRDefault="00895FF9" w:rsidP="00895FF9">
      <w:pPr>
        <w:pStyle w:val="ad"/>
        <w:spacing w:before="257" w:after="257"/>
        <w:ind w:left="632" w:hanging="632"/>
      </w:pPr>
      <w:r w:rsidRPr="00F47D1F">
        <w:t>三、投資相關機關</w:t>
      </w:r>
    </w:p>
    <w:p w14:paraId="74DB721F" w14:textId="77777777" w:rsidR="006A3340" w:rsidRPr="00F47D1F" w:rsidRDefault="006A3340" w:rsidP="00A72C4C">
      <w:pPr>
        <w:pStyle w:val="ae"/>
        <w:ind w:left="944" w:hanging="708"/>
      </w:pPr>
      <w:r w:rsidRPr="00F47D1F">
        <w:t>（一）宏都拉斯經濟發展部（</w:t>
      </w:r>
      <w:proofErr w:type="spellStart"/>
      <w:r w:rsidRPr="00F47D1F">
        <w:t>Secretaría</w:t>
      </w:r>
      <w:proofErr w:type="spellEnd"/>
      <w:r w:rsidRPr="00F47D1F">
        <w:t xml:space="preserve"> de Desarrollo </w:t>
      </w:r>
      <w:proofErr w:type="spellStart"/>
      <w:r w:rsidRPr="00F47D1F">
        <w:t>Económico</w:t>
      </w:r>
      <w:proofErr w:type="spellEnd"/>
      <w:r w:rsidRPr="00F47D1F">
        <w:t>，</w:t>
      </w:r>
      <w:r w:rsidRPr="00F47D1F">
        <w:t>SDE</w:t>
      </w:r>
      <w:r w:rsidRPr="00F47D1F">
        <w:t>）。</w:t>
      </w:r>
    </w:p>
    <w:p w14:paraId="21B5FD69" w14:textId="77777777" w:rsidR="006A3340" w:rsidRPr="00F47D1F" w:rsidRDefault="006A3340" w:rsidP="00A72C4C">
      <w:pPr>
        <w:pStyle w:val="ae"/>
        <w:ind w:left="944" w:hanging="708"/>
      </w:pPr>
      <w:r w:rsidRPr="00F47D1F">
        <w:t>（二）宏都拉斯經濟發展部投資暨出口促進局（</w:t>
      </w:r>
      <w:r w:rsidRPr="00F47D1F">
        <w:t>PROHONDURAS</w:t>
      </w:r>
      <w:r w:rsidRPr="00F47D1F">
        <w:t>）。</w:t>
      </w:r>
    </w:p>
    <w:p w14:paraId="5DC75938" w14:textId="77777777" w:rsidR="006A3340" w:rsidRPr="00F47D1F" w:rsidRDefault="006A3340" w:rsidP="00A72C4C">
      <w:pPr>
        <w:pStyle w:val="ae"/>
        <w:ind w:left="944" w:hanging="708"/>
      </w:pPr>
      <w:r w:rsidRPr="00F47D1F">
        <w:t>（三）宏都拉斯加工出口區業者協會（</w:t>
      </w:r>
      <w:r w:rsidRPr="00F47D1F">
        <w:t>ASOCIACION HONDUREÑA DE MAQUILADORES</w:t>
      </w:r>
      <w:r w:rsidR="00C23B0A" w:rsidRPr="00F47D1F">
        <w:t>, AHM</w:t>
      </w:r>
      <w:r w:rsidRPr="00F47D1F">
        <w:t>）。</w:t>
      </w:r>
    </w:p>
    <w:p w14:paraId="43B69C66" w14:textId="77777777" w:rsidR="006A3340" w:rsidRPr="00F47D1F" w:rsidRDefault="006A3340" w:rsidP="00A72C4C">
      <w:pPr>
        <w:pStyle w:val="ae"/>
        <w:ind w:left="944" w:hanging="708"/>
      </w:pPr>
      <w:r w:rsidRPr="00F47D1F">
        <w:lastRenderedPageBreak/>
        <w:t>（四）宏都拉斯</w:t>
      </w:r>
      <w:r w:rsidRPr="00F47D1F">
        <w:t>CORTÉS</w:t>
      </w:r>
      <w:r w:rsidRPr="00F47D1F">
        <w:t>省工商協會（</w:t>
      </w:r>
      <w:r w:rsidRPr="00F47D1F">
        <w:t>CAMARA DE COMERCIO E INDUSTRIA DE CORTÉS</w:t>
      </w:r>
      <w:r w:rsidR="00DF35BF" w:rsidRPr="00F47D1F">
        <w:t>, CCIC</w:t>
      </w:r>
      <w:r w:rsidRPr="00F47D1F">
        <w:t>）。</w:t>
      </w:r>
    </w:p>
    <w:p w14:paraId="4F9AD3D7" w14:textId="77777777" w:rsidR="006A3340" w:rsidRPr="00F47D1F" w:rsidRDefault="006A3340" w:rsidP="00A72C4C">
      <w:pPr>
        <w:pStyle w:val="ae"/>
        <w:ind w:left="944" w:hanging="708"/>
      </w:pPr>
      <w:r w:rsidRPr="00F47D1F">
        <w:t>（五）宏京工商協會（</w:t>
      </w:r>
      <w:r w:rsidRPr="00F47D1F">
        <w:t>CAMARA DE COMERCIO E INDUSTRIAS DE TEGUCIGALPA</w:t>
      </w:r>
      <w:r w:rsidR="00DF35BF" w:rsidRPr="00F47D1F">
        <w:t>, CCIT</w:t>
      </w:r>
      <w:r w:rsidRPr="00F47D1F">
        <w:t>）。</w:t>
      </w:r>
    </w:p>
    <w:p w14:paraId="01BDB055" w14:textId="77777777" w:rsidR="006A3340" w:rsidRPr="00F47D1F" w:rsidRDefault="006A3340" w:rsidP="00A72C4C">
      <w:pPr>
        <w:pStyle w:val="ae"/>
        <w:ind w:left="944" w:hanging="708"/>
      </w:pPr>
      <w:r w:rsidRPr="00F47D1F">
        <w:t>（六）宏都拉斯私人企業協會（</w:t>
      </w:r>
      <w:r w:rsidRPr="00F47D1F">
        <w:t>CONSEJO HONDUREÑO DE LA EMPRESA PRIVADA</w:t>
      </w:r>
      <w:r w:rsidR="00DF35BF" w:rsidRPr="00F47D1F">
        <w:t>, COHEP</w:t>
      </w:r>
      <w:r w:rsidRPr="00F47D1F">
        <w:t>）</w:t>
      </w:r>
    </w:p>
    <w:p w14:paraId="65225C75" w14:textId="77777777" w:rsidR="006A3340" w:rsidRPr="00F47D1F" w:rsidRDefault="006A3340" w:rsidP="00A72C4C">
      <w:pPr>
        <w:pStyle w:val="ae"/>
        <w:ind w:left="944" w:hanging="708"/>
      </w:pPr>
      <w:r w:rsidRPr="00F47D1F">
        <w:t>（七）宏都拉斯全國工商協會</w:t>
      </w:r>
      <w:r w:rsidRPr="00F47D1F">
        <w:t>FEDECAMARA</w:t>
      </w:r>
      <w:r w:rsidRPr="00F47D1F">
        <w:t>（</w:t>
      </w:r>
      <w:proofErr w:type="spellStart"/>
      <w:r w:rsidRPr="00F47D1F">
        <w:t>Federación</w:t>
      </w:r>
      <w:proofErr w:type="spellEnd"/>
      <w:r w:rsidRPr="00F47D1F">
        <w:t xml:space="preserve"> de </w:t>
      </w:r>
      <w:proofErr w:type="spellStart"/>
      <w:r w:rsidRPr="00F47D1F">
        <w:t>Cámaras</w:t>
      </w:r>
      <w:proofErr w:type="spellEnd"/>
      <w:r w:rsidRPr="00F47D1F">
        <w:t xml:space="preserve"> de Comercio e </w:t>
      </w:r>
      <w:proofErr w:type="spellStart"/>
      <w:r w:rsidRPr="00F47D1F">
        <w:t>Industria</w:t>
      </w:r>
      <w:proofErr w:type="spellEnd"/>
      <w:r w:rsidRPr="00F47D1F">
        <w:t xml:space="preserve"> de Honduras</w:t>
      </w:r>
      <w:r w:rsidRPr="00F47D1F">
        <w:t>）所屬各地區之工商協會。</w:t>
      </w:r>
    </w:p>
    <w:p w14:paraId="7241DB74" w14:textId="77777777" w:rsidR="006A3340" w:rsidRPr="00F47D1F" w:rsidRDefault="006A3340" w:rsidP="00A72C4C">
      <w:pPr>
        <w:pStyle w:val="ae"/>
        <w:ind w:left="944" w:hanging="708"/>
      </w:pPr>
      <w:r w:rsidRPr="00F47D1F">
        <w:t>（八）宏都拉斯投資暨出口發展基金會（</w:t>
      </w:r>
      <w:r w:rsidRPr="00F47D1F">
        <w:t>FUNDACION PARA LA INVERSION Y DESARROLLO DE LAS EXPORTACIONES</w:t>
      </w:r>
      <w:r w:rsidRPr="00F47D1F">
        <w:t>）</w:t>
      </w:r>
    </w:p>
    <w:p w14:paraId="638CF802" w14:textId="77777777" w:rsidR="00895FF9" w:rsidRPr="00F47D1F" w:rsidRDefault="00895FF9" w:rsidP="00895FF9">
      <w:pPr>
        <w:pStyle w:val="ad"/>
        <w:spacing w:before="257" w:after="257"/>
        <w:ind w:left="632" w:hanging="632"/>
      </w:pPr>
      <w:r w:rsidRPr="00F47D1F">
        <w:t>四、獎勵投資措施</w:t>
      </w:r>
    </w:p>
    <w:p w14:paraId="32136322" w14:textId="77777777" w:rsidR="006A3340" w:rsidRPr="00F47D1F" w:rsidRDefault="006A3340" w:rsidP="00A72C4C">
      <w:pPr>
        <w:pStyle w:val="ae"/>
        <w:ind w:left="944" w:hanging="708"/>
      </w:pPr>
      <w:r w:rsidRPr="00F47D1F">
        <w:t>（一）中小企業獎勵</w:t>
      </w:r>
    </w:p>
    <w:p w14:paraId="2CCED33D" w14:textId="77777777" w:rsidR="006A3340" w:rsidRPr="00F47D1F" w:rsidRDefault="006A3340" w:rsidP="00A72C4C">
      <w:pPr>
        <w:pStyle w:val="af4"/>
        <w:ind w:left="944" w:firstLine="472"/>
        <w:rPr>
          <w:lang w:eastAsia="zh-TW"/>
        </w:rPr>
      </w:pPr>
      <w:r w:rsidRPr="00F47D1F">
        <w:rPr>
          <w:lang w:eastAsia="zh-TW"/>
        </w:rPr>
        <w:t>中小企業享受之獎勵，視其於製造、裝配、修整及包裝程序中所使用之本地生產的原料之多寡而定。比率越高者，獎勵越高。</w:t>
      </w:r>
    </w:p>
    <w:p w14:paraId="158A945E" w14:textId="77777777" w:rsidR="006A3340" w:rsidRPr="00F47D1F" w:rsidRDefault="006A3340" w:rsidP="00A72C4C">
      <w:pPr>
        <w:pStyle w:val="af4"/>
        <w:ind w:left="944" w:firstLine="472"/>
        <w:rPr>
          <w:lang w:eastAsia="zh-TW"/>
        </w:rPr>
      </w:pPr>
      <w:r w:rsidRPr="00F47D1F">
        <w:rPr>
          <w:lang w:eastAsia="zh-TW"/>
        </w:rPr>
        <w:t>如欲享受大型企業之獎勵，則該企業須：</w:t>
      </w:r>
    </w:p>
    <w:p w14:paraId="006A9F63" w14:textId="77777777" w:rsidR="006A3340" w:rsidRPr="00F47D1F" w:rsidRDefault="006A3340" w:rsidP="00A72C4C">
      <w:pPr>
        <w:pStyle w:val="af6"/>
        <w:ind w:left="1416" w:hanging="472"/>
        <w:rPr>
          <w:lang w:eastAsia="zh-TW"/>
        </w:rPr>
      </w:pPr>
      <w:r w:rsidRPr="00F47D1F">
        <w:rPr>
          <w:lang w:eastAsia="zh-TW"/>
        </w:rPr>
        <w:t>１、實收資本</w:t>
      </w:r>
      <w:r w:rsidRPr="00F47D1F">
        <w:rPr>
          <w:lang w:eastAsia="zh-TW"/>
        </w:rPr>
        <w:t>500,000</w:t>
      </w:r>
      <w:r w:rsidRPr="00F47D1F">
        <w:rPr>
          <w:lang w:eastAsia="zh-TW"/>
        </w:rPr>
        <w:t>美元以上。</w:t>
      </w:r>
    </w:p>
    <w:p w14:paraId="15714626" w14:textId="77777777" w:rsidR="006A3340" w:rsidRPr="00F47D1F" w:rsidRDefault="006A3340" w:rsidP="00A72C4C">
      <w:pPr>
        <w:pStyle w:val="af6"/>
        <w:ind w:left="1416" w:hanging="472"/>
        <w:rPr>
          <w:lang w:eastAsia="zh-TW"/>
        </w:rPr>
      </w:pPr>
      <w:r w:rsidRPr="00F47D1F">
        <w:rPr>
          <w:lang w:eastAsia="zh-TW"/>
        </w:rPr>
        <w:t>２、僱用</w:t>
      </w:r>
      <w:r w:rsidRPr="00F47D1F">
        <w:rPr>
          <w:lang w:eastAsia="zh-TW"/>
        </w:rPr>
        <w:t>75</w:t>
      </w:r>
      <w:r w:rsidRPr="00F47D1F">
        <w:rPr>
          <w:lang w:eastAsia="zh-TW"/>
        </w:rPr>
        <w:t>名以上宏國員工。</w:t>
      </w:r>
    </w:p>
    <w:p w14:paraId="359CE797" w14:textId="77777777" w:rsidR="006A3340" w:rsidRPr="00F47D1F" w:rsidRDefault="006A3340" w:rsidP="00A72C4C">
      <w:pPr>
        <w:pStyle w:val="af6"/>
        <w:ind w:left="1416" w:hanging="472"/>
        <w:rPr>
          <w:lang w:eastAsia="zh-TW"/>
        </w:rPr>
      </w:pPr>
      <w:r w:rsidRPr="00F47D1F">
        <w:rPr>
          <w:lang w:eastAsia="zh-TW"/>
        </w:rPr>
        <w:t>３、產品有</w:t>
      </w:r>
      <w:r w:rsidRPr="00F47D1F">
        <w:rPr>
          <w:lang w:eastAsia="zh-TW"/>
        </w:rPr>
        <w:t>25%</w:t>
      </w:r>
      <w:r w:rsidRPr="00F47D1F">
        <w:rPr>
          <w:lang w:eastAsia="zh-TW"/>
        </w:rPr>
        <w:t>以上出口。</w:t>
      </w:r>
    </w:p>
    <w:p w14:paraId="5F6D4B48" w14:textId="77777777" w:rsidR="006A3340" w:rsidRPr="00F47D1F" w:rsidRDefault="006A3340" w:rsidP="00A72C4C">
      <w:pPr>
        <w:pStyle w:val="af6"/>
        <w:ind w:left="1416" w:hanging="472"/>
        <w:rPr>
          <w:lang w:eastAsia="zh-TW"/>
        </w:rPr>
      </w:pPr>
      <w:r w:rsidRPr="00F47D1F">
        <w:rPr>
          <w:lang w:eastAsia="zh-TW"/>
        </w:rPr>
        <w:t>４、從事於消費品之包裝或製造時，使用宏國原料的價值應占產品總值至少</w:t>
      </w:r>
      <w:r w:rsidRPr="00F47D1F">
        <w:rPr>
          <w:lang w:eastAsia="zh-TW"/>
        </w:rPr>
        <w:t>35%</w:t>
      </w:r>
      <w:r w:rsidRPr="00F47D1F">
        <w:rPr>
          <w:lang w:eastAsia="zh-TW"/>
        </w:rPr>
        <w:t>以上。</w:t>
      </w:r>
    </w:p>
    <w:p w14:paraId="7EEDECF5" w14:textId="77777777" w:rsidR="006A3340" w:rsidRPr="00F47D1F" w:rsidRDefault="006A3340" w:rsidP="00A72C4C">
      <w:pPr>
        <w:pStyle w:val="ae"/>
        <w:ind w:left="944" w:hanging="708"/>
      </w:pPr>
      <w:r w:rsidRPr="00F47D1F">
        <w:t>（二）農業獎勵</w:t>
      </w:r>
    </w:p>
    <w:p w14:paraId="08A8711D" w14:textId="77777777" w:rsidR="006A3340" w:rsidRPr="00F47D1F" w:rsidRDefault="00DA5227" w:rsidP="00A72C4C">
      <w:pPr>
        <w:pStyle w:val="af4"/>
        <w:ind w:left="944" w:firstLine="472"/>
        <w:rPr>
          <w:lang w:eastAsia="zh-TW"/>
        </w:rPr>
      </w:pPr>
      <w:r w:rsidRPr="00F47D1F">
        <w:rPr>
          <w:rFonts w:hint="eastAsia"/>
          <w:lang w:eastAsia="zh-TW"/>
        </w:rPr>
        <w:t>《</w:t>
      </w:r>
      <w:r w:rsidR="006A3340" w:rsidRPr="00F47D1F">
        <w:rPr>
          <w:lang w:eastAsia="zh-TW"/>
        </w:rPr>
        <w:t>農業發展法</w:t>
      </w:r>
      <w:r w:rsidRPr="00F47D1F">
        <w:rPr>
          <w:rFonts w:hint="eastAsia"/>
          <w:lang w:eastAsia="zh-TW"/>
        </w:rPr>
        <w:t>》</w:t>
      </w:r>
      <w:r w:rsidR="006A3340" w:rsidRPr="00F47D1F">
        <w:rPr>
          <w:lang w:eastAsia="zh-TW"/>
        </w:rPr>
        <w:t>規定，農業企業進口設備、種子、肥料、燃料及其他特定項目得免進口關稅及相關費用。</w:t>
      </w:r>
    </w:p>
    <w:p w14:paraId="41080D9F" w14:textId="77777777" w:rsidR="006A3340" w:rsidRPr="00F47D1F" w:rsidRDefault="006A3340" w:rsidP="00A72C4C">
      <w:pPr>
        <w:pStyle w:val="ae"/>
        <w:ind w:left="944" w:hanging="708"/>
      </w:pPr>
    </w:p>
    <w:p w14:paraId="6CFF6D6B" w14:textId="77777777" w:rsidR="006A3340" w:rsidRPr="00F47D1F" w:rsidRDefault="006A3340" w:rsidP="00A72C4C">
      <w:pPr>
        <w:pStyle w:val="ae"/>
        <w:ind w:left="944" w:hanging="708"/>
      </w:pPr>
      <w:r w:rsidRPr="00F47D1F">
        <w:lastRenderedPageBreak/>
        <w:t>（三）礦產獎勵</w:t>
      </w:r>
    </w:p>
    <w:p w14:paraId="1E1587DA" w14:textId="77777777" w:rsidR="006A3340" w:rsidRPr="00F47D1F" w:rsidRDefault="006A3340" w:rsidP="00A72C4C">
      <w:pPr>
        <w:pStyle w:val="af4"/>
        <w:ind w:left="944" w:firstLine="472"/>
        <w:rPr>
          <w:lang w:eastAsia="zh-TW"/>
        </w:rPr>
      </w:pPr>
      <w:r w:rsidRPr="00F47D1F">
        <w:rPr>
          <w:lang w:eastAsia="zh-TW"/>
        </w:rPr>
        <w:t>1982</w:t>
      </w:r>
      <w:r w:rsidRPr="00F47D1F">
        <w:rPr>
          <w:lang w:eastAsia="zh-TW"/>
        </w:rPr>
        <w:t>年礦業法修正，提供新設礦業公司得享</w:t>
      </w:r>
      <w:r w:rsidRPr="00F47D1F">
        <w:rPr>
          <w:lang w:eastAsia="zh-TW"/>
        </w:rPr>
        <w:t>5</w:t>
      </w:r>
      <w:r w:rsidRPr="00F47D1F">
        <w:rPr>
          <w:lang w:eastAsia="zh-TW"/>
        </w:rPr>
        <w:t>年較低稅賦及權利金之獎勵，並限定現有及新創礦業公司全部稅賦不超過</w:t>
      </w:r>
      <w:r w:rsidRPr="00F47D1F">
        <w:rPr>
          <w:lang w:eastAsia="zh-TW"/>
        </w:rPr>
        <w:t>55%</w:t>
      </w:r>
      <w:r w:rsidR="00DA5227" w:rsidRPr="00F47D1F">
        <w:rPr>
          <w:rFonts w:hint="eastAsia"/>
          <w:lang w:eastAsia="zh-TW"/>
        </w:rPr>
        <w:t>。</w:t>
      </w:r>
      <w:r w:rsidRPr="00F47D1F">
        <w:rPr>
          <w:lang w:eastAsia="zh-TW"/>
        </w:rPr>
        <w:t>此外，對探勘、開採所需之機械、設備及材料等進口均可享受免稅進口待遇。</w:t>
      </w:r>
    </w:p>
    <w:p w14:paraId="3B0971EA" w14:textId="77777777" w:rsidR="006A3340" w:rsidRPr="00F47D1F" w:rsidRDefault="006A3340" w:rsidP="00A72C4C">
      <w:pPr>
        <w:pStyle w:val="ae"/>
        <w:ind w:left="944" w:hanging="708"/>
      </w:pPr>
      <w:r w:rsidRPr="00F47D1F">
        <w:t>（四）觀光獎勵</w:t>
      </w:r>
    </w:p>
    <w:p w14:paraId="7463EEED" w14:textId="77777777" w:rsidR="006A3340" w:rsidRPr="00F47D1F" w:rsidRDefault="006A3340" w:rsidP="00A72C4C">
      <w:pPr>
        <w:pStyle w:val="af4"/>
        <w:ind w:left="944" w:firstLine="472"/>
        <w:rPr>
          <w:lang w:eastAsia="zh-TW"/>
        </w:rPr>
      </w:pPr>
      <w:r w:rsidRPr="00F47D1F">
        <w:rPr>
          <w:lang w:eastAsia="zh-TW"/>
        </w:rPr>
        <w:t>凡為建築、探勘、擴張或重建旅館及觀光設施，所需進口本地在所需規格及價格上無產製之建材、室內擺設、設備等，以一次為限，免除進口關稅及相關規費。該國觀光業另享有</w:t>
      </w:r>
      <w:r w:rsidRPr="00F47D1F">
        <w:rPr>
          <w:lang w:eastAsia="zh-TW"/>
        </w:rPr>
        <w:t>10</w:t>
      </w:r>
      <w:r w:rsidRPr="00F47D1F">
        <w:rPr>
          <w:lang w:eastAsia="zh-TW"/>
        </w:rPr>
        <w:t>年免營利所得稅之獎勵，汕埠市及首都</w:t>
      </w:r>
      <w:r w:rsidRPr="00F47D1F">
        <w:rPr>
          <w:rFonts w:hint="eastAsia"/>
          <w:lang w:eastAsia="zh-TW"/>
        </w:rPr>
        <w:t>共</w:t>
      </w:r>
      <w:r w:rsidRPr="00F47D1F">
        <w:rPr>
          <w:rFonts w:hint="eastAsia"/>
          <w:lang w:eastAsia="zh-TW"/>
        </w:rPr>
        <w:t>2</w:t>
      </w:r>
      <w:r w:rsidRPr="00F47D1F">
        <w:rPr>
          <w:lang w:eastAsia="zh-TW"/>
        </w:rPr>
        <w:t>處之觀光業，則前</w:t>
      </w:r>
      <w:r w:rsidRPr="00F47D1F">
        <w:rPr>
          <w:lang w:eastAsia="zh-TW"/>
        </w:rPr>
        <w:t>5</w:t>
      </w:r>
      <w:r w:rsidRPr="00F47D1F">
        <w:rPr>
          <w:lang w:eastAsia="zh-TW"/>
        </w:rPr>
        <w:t>年免營利所得稅，後</w:t>
      </w:r>
      <w:r w:rsidRPr="00F47D1F">
        <w:rPr>
          <w:lang w:eastAsia="zh-TW"/>
        </w:rPr>
        <w:t>5</w:t>
      </w:r>
      <w:r w:rsidRPr="00F47D1F">
        <w:rPr>
          <w:lang w:eastAsia="zh-TW"/>
        </w:rPr>
        <w:t>年則免</w:t>
      </w:r>
      <w:r w:rsidRPr="00F47D1F">
        <w:rPr>
          <w:lang w:eastAsia="zh-TW"/>
        </w:rPr>
        <w:t>50%</w:t>
      </w:r>
      <w:r w:rsidRPr="00F47D1F">
        <w:rPr>
          <w:lang w:eastAsia="zh-TW"/>
        </w:rPr>
        <w:t>。</w:t>
      </w:r>
    </w:p>
    <w:p w14:paraId="38D200E5" w14:textId="77777777" w:rsidR="006A3340" w:rsidRPr="00F47D1F" w:rsidRDefault="006A3340" w:rsidP="00A72C4C">
      <w:pPr>
        <w:pStyle w:val="ae"/>
        <w:ind w:left="944" w:hanging="708"/>
      </w:pPr>
      <w:r w:rsidRPr="00F47D1F">
        <w:t>（五）外銷獎勵</w:t>
      </w:r>
    </w:p>
    <w:p w14:paraId="6B792256" w14:textId="77777777" w:rsidR="006A3340" w:rsidRPr="00F47D1F" w:rsidRDefault="006A3340" w:rsidP="00A72C4C">
      <w:pPr>
        <w:pStyle w:val="af6"/>
        <w:ind w:left="1416" w:hanging="472"/>
        <w:rPr>
          <w:lang w:eastAsia="zh-TW"/>
        </w:rPr>
      </w:pPr>
      <w:r w:rsidRPr="00F47D1F">
        <w:rPr>
          <w:lang w:eastAsia="zh-TW"/>
        </w:rPr>
        <w:t>為鼓勵生產非傳統性外銷產品，訂有兩種獎勵方式：</w:t>
      </w:r>
    </w:p>
    <w:p w14:paraId="21273295" w14:textId="77777777" w:rsidR="006A3340" w:rsidRPr="00F47D1F" w:rsidRDefault="006A3340" w:rsidP="00A72C4C">
      <w:pPr>
        <w:pStyle w:val="af6"/>
        <w:ind w:left="1416" w:hanging="472"/>
        <w:rPr>
          <w:lang w:eastAsia="zh-TW"/>
        </w:rPr>
      </w:pPr>
      <w:r w:rsidRPr="00F47D1F">
        <w:rPr>
          <w:lang w:eastAsia="zh-TW"/>
        </w:rPr>
        <w:t>１、退稅制度：進口原料、半製品、包裝物品等專供外銷中美洲以外地區者，政府退回其進口上述項目物品所繳之關稅及其他稅賦。</w:t>
      </w:r>
    </w:p>
    <w:p w14:paraId="77CC42FC" w14:textId="77777777" w:rsidR="006A3340" w:rsidRPr="00F47D1F" w:rsidRDefault="006A3340" w:rsidP="00A72C4C">
      <w:pPr>
        <w:pStyle w:val="af6"/>
        <w:ind w:left="1416" w:hanging="472"/>
        <w:rPr>
          <w:lang w:eastAsia="zh-TW"/>
        </w:rPr>
      </w:pPr>
      <w:r w:rsidRPr="00F47D1F">
        <w:rPr>
          <w:lang w:eastAsia="zh-TW"/>
        </w:rPr>
        <w:t>２、保稅制度：與前述情況相同，惟廠商於提供具結後，得免稅進口上述物品以供產製外銷產品。</w:t>
      </w:r>
    </w:p>
    <w:p w14:paraId="7232BAF9" w14:textId="77777777" w:rsidR="006A3340" w:rsidRPr="00F47D1F" w:rsidRDefault="006A3340" w:rsidP="00A72C4C">
      <w:pPr>
        <w:pStyle w:val="ae"/>
        <w:ind w:left="944" w:hanging="708"/>
      </w:pPr>
      <w:r w:rsidRPr="00F47D1F">
        <w:t>（六）自由貿易區鼓勵投資辦法</w:t>
      </w:r>
    </w:p>
    <w:p w14:paraId="1F3BE55C" w14:textId="77777777" w:rsidR="006A3340" w:rsidRPr="00F47D1F" w:rsidRDefault="006A3340" w:rsidP="00A72C4C">
      <w:pPr>
        <w:pStyle w:val="af6"/>
        <w:ind w:left="1416" w:hanging="472"/>
        <w:rPr>
          <w:lang w:eastAsia="zh-TW"/>
        </w:rPr>
      </w:pPr>
      <w:r w:rsidRPr="00F47D1F">
        <w:rPr>
          <w:lang w:eastAsia="zh-TW"/>
        </w:rPr>
        <w:t>１、沒有限制外匯兌換。</w:t>
      </w:r>
    </w:p>
    <w:p w14:paraId="57DABA7C" w14:textId="77777777" w:rsidR="006A3340" w:rsidRPr="00F47D1F" w:rsidRDefault="006A3340" w:rsidP="00A72C4C">
      <w:pPr>
        <w:pStyle w:val="af6"/>
        <w:ind w:left="1416" w:hanging="472"/>
        <w:rPr>
          <w:lang w:eastAsia="zh-TW"/>
        </w:rPr>
      </w:pPr>
      <w:r w:rsidRPr="00F47D1F">
        <w:rPr>
          <w:lang w:eastAsia="zh-TW"/>
        </w:rPr>
        <w:t>２、所有進口生產機器、設備、裝置、零件、原料和供應品免關稅。</w:t>
      </w:r>
    </w:p>
    <w:p w14:paraId="7D310C7F" w14:textId="77777777" w:rsidR="006A3340" w:rsidRPr="00F47D1F" w:rsidRDefault="006A3340" w:rsidP="00A72C4C">
      <w:pPr>
        <w:pStyle w:val="af6"/>
        <w:ind w:left="1416" w:hanging="472"/>
        <w:rPr>
          <w:lang w:eastAsia="zh-TW"/>
        </w:rPr>
      </w:pPr>
      <w:r w:rsidRPr="00F47D1F">
        <w:rPr>
          <w:lang w:eastAsia="zh-TW"/>
        </w:rPr>
        <w:t>３、免除公司營利所得稅及省市地方稅。</w:t>
      </w:r>
    </w:p>
    <w:p w14:paraId="5DB96217" w14:textId="77777777" w:rsidR="006A3340" w:rsidRPr="00F47D1F" w:rsidRDefault="006A3340" w:rsidP="00A72C4C">
      <w:pPr>
        <w:pStyle w:val="af6"/>
        <w:ind w:left="1416" w:hanging="472"/>
        <w:rPr>
          <w:lang w:eastAsia="zh-TW"/>
        </w:rPr>
      </w:pPr>
      <w:r w:rsidRPr="00F47D1F">
        <w:rPr>
          <w:lang w:eastAsia="zh-TW"/>
        </w:rPr>
        <w:t>４、進出口貨物通關可以在一天內完成，所需文件最少。</w:t>
      </w:r>
    </w:p>
    <w:p w14:paraId="2BF4F33C" w14:textId="77777777" w:rsidR="006A3340" w:rsidRPr="00F47D1F" w:rsidRDefault="006A3340" w:rsidP="00A72C4C">
      <w:pPr>
        <w:pStyle w:val="af6"/>
        <w:ind w:left="1416" w:hanging="472"/>
        <w:rPr>
          <w:lang w:eastAsia="zh-TW"/>
        </w:rPr>
      </w:pPr>
      <w:r w:rsidRPr="00F47D1F">
        <w:rPr>
          <w:lang w:eastAsia="zh-TW"/>
        </w:rPr>
        <w:t>５、沒有聯邦、國家或本地收入、銷售或公司稅或費用。</w:t>
      </w:r>
    </w:p>
    <w:p w14:paraId="6F240755" w14:textId="77777777" w:rsidR="006A3340" w:rsidRPr="00F47D1F" w:rsidRDefault="006A3340" w:rsidP="00A72C4C">
      <w:pPr>
        <w:pStyle w:val="af6"/>
        <w:ind w:left="1416" w:hanging="472"/>
        <w:rPr>
          <w:lang w:eastAsia="zh-TW"/>
        </w:rPr>
      </w:pPr>
      <w:r w:rsidRPr="00F47D1F">
        <w:rPr>
          <w:lang w:eastAsia="zh-TW"/>
        </w:rPr>
        <w:t>６、沒有限制撤出利潤和資金。</w:t>
      </w:r>
    </w:p>
    <w:p w14:paraId="543A2D1B" w14:textId="77777777" w:rsidR="006A3340" w:rsidRPr="00F47D1F" w:rsidRDefault="006A3340" w:rsidP="00A72C4C">
      <w:pPr>
        <w:pStyle w:val="af6"/>
        <w:ind w:left="1416" w:hanging="472"/>
        <w:rPr>
          <w:lang w:eastAsia="zh-TW"/>
        </w:rPr>
      </w:pPr>
      <w:r w:rsidRPr="00F47D1F">
        <w:rPr>
          <w:lang w:eastAsia="zh-TW"/>
        </w:rPr>
        <w:t>７、豁免出口控制費用和關稅。</w:t>
      </w:r>
    </w:p>
    <w:p w14:paraId="56E14DEF" w14:textId="77777777" w:rsidR="006A3340" w:rsidRPr="00F47D1F" w:rsidRDefault="006A3340" w:rsidP="00A72C4C">
      <w:pPr>
        <w:pStyle w:val="ae"/>
        <w:ind w:left="944" w:hanging="708"/>
      </w:pPr>
      <w:r w:rsidRPr="00F47D1F">
        <w:t>（七）後疫情投資獎勵措施：</w:t>
      </w:r>
    </w:p>
    <w:p w14:paraId="1C779D99" w14:textId="1BF3E704" w:rsidR="006A3340" w:rsidRPr="00F47D1F" w:rsidRDefault="006A3340" w:rsidP="00A72C4C">
      <w:pPr>
        <w:pStyle w:val="af4"/>
        <w:ind w:left="944" w:firstLine="472"/>
        <w:rPr>
          <w:lang w:eastAsia="zh-TW"/>
        </w:rPr>
      </w:pPr>
      <w:r w:rsidRPr="00F47D1F">
        <w:rPr>
          <w:lang w:eastAsia="zh-TW"/>
        </w:rPr>
        <w:t>宏國前任葉南德茲總統於</w:t>
      </w:r>
      <w:r w:rsidRPr="00F47D1F">
        <w:rPr>
          <w:lang w:eastAsia="zh-TW"/>
        </w:rPr>
        <w:t>2020</w:t>
      </w:r>
      <w:r w:rsidRPr="00F47D1F">
        <w:rPr>
          <w:lang w:eastAsia="zh-TW"/>
        </w:rPr>
        <w:t>年</w:t>
      </w:r>
      <w:r w:rsidRPr="00F47D1F">
        <w:rPr>
          <w:lang w:eastAsia="zh-TW"/>
        </w:rPr>
        <w:t>10</w:t>
      </w:r>
      <w:r w:rsidRPr="00F47D1F">
        <w:rPr>
          <w:lang w:eastAsia="zh-TW"/>
        </w:rPr>
        <w:t>月研擬「</w:t>
      </w:r>
      <w:r w:rsidRPr="00F47D1F">
        <w:rPr>
          <w:lang w:eastAsia="zh-TW"/>
        </w:rPr>
        <w:t>2020-2021</w:t>
      </w:r>
      <w:r w:rsidRPr="00F47D1F">
        <w:rPr>
          <w:lang w:eastAsia="zh-TW"/>
        </w:rPr>
        <w:t>經濟重啟投</w:t>
      </w:r>
      <w:r w:rsidRPr="00F47D1F">
        <w:rPr>
          <w:lang w:eastAsia="zh-TW"/>
        </w:rPr>
        <w:lastRenderedPageBreak/>
        <w:t>資計畫（</w:t>
      </w:r>
      <w:r w:rsidRPr="00F47D1F">
        <w:rPr>
          <w:lang w:eastAsia="zh-TW"/>
        </w:rPr>
        <w:t xml:space="preserve">Plan de </w:t>
      </w:r>
      <w:proofErr w:type="spellStart"/>
      <w:r w:rsidRPr="00F47D1F">
        <w:rPr>
          <w:lang w:eastAsia="zh-TW"/>
        </w:rPr>
        <w:t>Inversión</w:t>
      </w:r>
      <w:proofErr w:type="spellEnd"/>
      <w:r w:rsidRPr="00F47D1F">
        <w:rPr>
          <w:lang w:eastAsia="zh-TW"/>
        </w:rPr>
        <w:t xml:space="preserve"> para la </w:t>
      </w:r>
      <w:proofErr w:type="spellStart"/>
      <w:r w:rsidRPr="00F47D1F">
        <w:rPr>
          <w:lang w:eastAsia="zh-TW"/>
        </w:rPr>
        <w:t>Reactivación</w:t>
      </w:r>
      <w:proofErr w:type="spellEnd"/>
      <w:r w:rsidRPr="00F47D1F">
        <w:rPr>
          <w:lang w:eastAsia="zh-TW"/>
        </w:rPr>
        <w:t xml:space="preserve"> </w:t>
      </w:r>
      <w:proofErr w:type="spellStart"/>
      <w:r w:rsidRPr="00F47D1F">
        <w:rPr>
          <w:lang w:eastAsia="zh-TW"/>
        </w:rPr>
        <w:t>Económica</w:t>
      </w:r>
      <w:proofErr w:type="spellEnd"/>
      <w:r w:rsidRPr="00F47D1F">
        <w:rPr>
          <w:lang w:eastAsia="zh-TW"/>
        </w:rPr>
        <w:t xml:space="preserve"> del </w:t>
      </w:r>
      <w:proofErr w:type="spellStart"/>
      <w:r w:rsidRPr="00F47D1F">
        <w:rPr>
          <w:lang w:eastAsia="zh-TW"/>
        </w:rPr>
        <w:t>país</w:t>
      </w:r>
      <w:proofErr w:type="spellEnd"/>
      <w:r w:rsidRPr="00F47D1F">
        <w:rPr>
          <w:lang w:eastAsia="zh-TW"/>
        </w:rPr>
        <w:t xml:space="preserve"> 2020-2021</w:t>
      </w:r>
      <w:r w:rsidRPr="00F47D1F">
        <w:rPr>
          <w:lang w:eastAsia="zh-TW"/>
        </w:rPr>
        <w:t>）」。該計畫由</w:t>
      </w:r>
      <w:r w:rsidR="00611B49" w:rsidRPr="00F47D1F">
        <w:rPr>
          <w:rFonts w:hint="eastAsia"/>
          <w:lang w:eastAsia="zh-TW"/>
        </w:rPr>
        <w:t>中央政府相關部會</w:t>
      </w:r>
      <w:r w:rsidR="00723DC0" w:rsidRPr="00F47D1F">
        <w:rPr>
          <w:rFonts w:hint="eastAsia"/>
          <w:lang w:eastAsia="zh-TW"/>
        </w:rPr>
        <w:t>（</w:t>
      </w:r>
      <w:r w:rsidRPr="00F47D1F">
        <w:rPr>
          <w:lang w:eastAsia="zh-TW"/>
        </w:rPr>
        <w:t>中央銀行、經發部、財政部等</w:t>
      </w:r>
      <w:r w:rsidR="00723DC0" w:rsidRPr="00F47D1F">
        <w:rPr>
          <w:rFonts w:hint="eastAsia"/>
          <w:lang w:eastAsia="zh-TW"/>
        </w:rPr>
        <w:t>）</w:t>
      </w:r>
      <w:r w:rsidR="00611B49" w:rsidRPr="00F47D1F">
        <w:rPr>
          <w:rFonts w:hint="eastAsia"/>
          <w:lang w:eastAsia="zh-TW"/>
        </w:rPr>
        <w:t>共同籌劃</w:t>
      </w:r>
      <w:r w:rsidRPr="00F47D1F">
        <w:rPr>
          <w:lang w:eastAsia="zh-TW"/>
        </w:rPr>
        <w:t>，計畫著重於公共投資計畫、基礎建設及醫療計畫，投資</w:t>
      </w:r>
      <w:r w:rsidRPr="00F47D1F">
        <w:rPr>
          <w:lang w:eastAsia="zh-TW"/>
        </w:rPr>
        <w:t>570</w:t>
      </w:r>
      <w:r w:rsidRPr="00F47D1F">
        <w:rPr>
          <w:lang w:eastAsia="zh-TW"/>
        </w:rPr>
        <w:t>億宏幣（約折合</w:t>
      </w:r>
      <w:r w:rsidRPr="00F47D1F">
        <w:rPr>
          <w:lang w:eastAsia="zh-TW"/>
        </w:rPr>
        <w:t>22.8</w:t>
      </w:r>
      <w:r w:rsidRPr="00F47D1F">
        <w:rPr>
          <w:lang w:eastAsia="zh-TW"/>
        </w:rPr>
        <w:t>億美元）至基礎建設、社會保護及能源等項目。</w:t>
      </w:r>
    </w:p>
    <w:p w14:paraId="33E5ACE8" w14:textId="77777777" w:rsidR="00895FF9" w:rsidRPr="00F47D1F" w:rsidRDefault="00895FF9" w:rsidP="00895FF9">
      <w:pPr>
        <w:pStyle w:val="ad"/>
        <w:spacing w:before="257" w:after="257"/>
        <w:ind w:left="632" w:hanging="632"/>
      </w:pPr>
      <w:r w:rsidRPr="00F47D1F">
        <w:t>五、其他投資相關法令</w:t>
      </w:r>
    </w:p>
    <w:p w14:paraId="0D270E36" w14:textId="77777777" w:rsidR="006A3340" w:rsidRPr="00F47D1F" w:rsidRDefault="006A3340" w:rsidP="006A3340">
      <w:pPr>
        <w:ind w:firstLine="472"/>
        <w:rPr>
          <w:lang w:eastAsia="zh-TW"/>
        </w:rPr>
      </w:pPr>
      <w:r w:rsidRPr="00F47D1F">
        <w:rPr>
          <w:lang w:eastAsia="zh-TW"/>
        </w:rPr>
        <w:t>宏國傳統上歡迎外人投資，政府</w:t>
      </w:r>
      <w:r w:rsidRPr="00F47D1F">
        <w:rPr>
          <w:rFonts w:hint="eastAsia"/>
          <w:lang w:eastAsia="zh-TW"/>
        </w:rPr>
        <w:t>持</w:t>
      </w:r>
      <w:r w:rsidRPr="00F47D1F">
        <w:rPr>
          <w:lang w:eastAsia="zh-TW"/>
        </w:rPr>
        <w:t>續促進本</w:t>
      </w:r>
      <w:r w:rsidR="00611B49" w:rsidRPr="00F47D1F">
        <w:rPr>
          <w:rFonts w:hint="eastAsia"/>
          <w:lang w:eastAsia="zh-TW"/>
        </w:rPr>
        <w:t>國</w:t>
      </w:r>
      <w:r w:rsidRPr="00F47D1F">
        <w:rPr>
          <w:lang w:eastAsia="zh-TW"/>
        </w:rPr>
        <w:t>及外</w:t>
      </w:r>
      <w:r w:rsidR="00611B49" w:rsidRPr="00F47D1F">
        <w:rPr>
          <w:rFonts w:hint="eastAsia"/>
          <w:lang w:eastAsia="zh-TW"/>
        </w:rPr>
        <w:t>國</w:t>
      </w:r>
      <w:r w:rsidRPr="00F47D1F">
        <w:rPr>
          <w:lang w:eastAsia="zh-TW"/>
        </w:rPr>
        <w:t>人</w:t>
      </w:r>
      <w:r w:rsidR="00611B49" w:rsidRPr="00F47D1F">
        <w:rPr>
          <w:rFonts w:hint="eastAsia"/>
          <w:lang w:eastAsia="zh-TW"/>
        </w:rPr>
        <w:t>士</w:t>
      </w:r>
      <w:r w:rsidRPr="00F47D1F">
        <w:rPr>
          <w:lang w:eastAsia="zh-TW"/>
        </w:rPr>
        <w:t>在宏國投資。宏國於</w:t>
      </w:r>
      <w:r w:rsidRPr="00F47D1F">
        <w:rPr>
          <w:lang w:eastAsia="zh-TW"/>
        </w:rPr>
        <w:t>1992</w:t>
      </w:r>
      <w:r w:rsidRPr="00F47D1F">
        <w:rPr>
          <w:lang w:eastAsia="zh-TW"/>
        </w:rPr>
        <w:t>年</w:t>
      </w:r>
      <w:r w:rsidRPr="00F47D1F">
        <w:rPr>
          <w:lang w:eastAsia="zh-TW"/>
        </w:rPr>
        <w:t>5</w:t>
      </w:r>
      <w:r w:rsidRPr="00F47D1F">
        <w:rPr>
          <w:lang w:eastAsia="zh-TW"/>
        </w:rPr>
        <w:t>月</w:t>
      </w:r>
      <w:r w:rsidRPr="00F47D1F">
        <w:rPr>
          <w:lang w:eastAsia="zh-TW"/>
        </w:rPr>
        <w:t>28</w:t>
      </w:r>
      <w:r w:rsidRPr="00F47D1F">
        <w:rPr>
          <w:lang w:eastAsia="zh-TW"/>
        </w:rPr>
        <w:t>日通過投資法案，對外國人、本國人投資均給予無差別待遇，有利投資發展。</w:t>
      </w:r>
      <w:r w:rsidR="00F5191D" w:rsidRPr="00F47D1F">
        <w:rPr>
          <w:rFonts w:hint="eastAsia"/>
          <w:lang w:eastAsia="zh-TW"/>
        </w:rPr>
        <w:t>然</w:t>
      </w:r>
      <w:r w:rsidRPr="00F47D1F">
        <w:rPr>
          <w:lang w:eastAsia="zh-TW"/>
        </w:rPr>
        <w:t>因外匯短缺，其傳統性的出口產品又多為初級產品，出口收益易受國際價格變動之影響。因而也和其他中美洲國家一樣，有意建立非傳統性的出口產業。首先於</w:t>
      </w:r>
      <w:r w:rsidRPr="00F47D1F">
        <w:rPr>
          <w:lang w:eastAsia="zh-TW"/>
        </w:rPr>
        <w:t>1976</w:t>
      </w:r>
      <w:r w:rsidRPr="00F47D1F">
        <w:rPr>
          <w:lang w:eastAsia="zh-TW"/>
        </w:rPr>
        <w:t>年，在哥德斯港（</w:t>
      </w:r>
      <w:r w:rsidRPr="00F47D1F">
        <w:rPr>
          <w:rFonts w:hint="eastAsia"/>
          <w:lang w:eastAsia="zh-TW"/>
        </w:rPr>
        <w:t>P</w:t>
      </w:r>
      <w:r w:rsidRPr="00F47D1F">
        <w:rPr>
          <w:lang w:eastAsia="zh-TW"/>
        </w:rPr>
        <w:t>uerto Cortés</w:t>
      </w:r>
      <w:r w:rsidRPr="00F47D1F">
        <w:rPr>
          <w:lang w:eastAsia="zh-TW"/>
        </w:rPr>
        <w:t>）內創設自由貿易區，</w:t>
      </w:r>
      <w:r w:rsidRPr="00F47D1F">
        <w:rPr>
          <w:lang w:eastAsia="zh-TW"/>
        </w:rPr>
        <w:t>1970</w:t>
      </w:r>
      <w:r w:rsidRPr="00F47D1F">
        <w:rPr>
          <w:lang w:eastAsia="zh-TW"/>
        </w:rPr>
        <w:t>年頒布「自由貿易區法」，其後陸續</w:t>
      </w:r>
      <w:r w:rsidR="00F5191D" w:rsidRPr="00F47D1F">
        <w:rPr>
          <w:rFonts w:hint="eastAsia"/>
          <w:lang w:eastAsia="zh-TW"/>
        </w:rPr>
        <w:t>制定</w:t>
      </w:r>
      <w:r w:rsidRPr="00F47D1F">
        <w:rPr>
          <w:lang w:eastAsia="zh-TW"/>
        </w:rPr>
        <w:t>臨時進口法、出口發展法及加工出口區法等各項法規，提供若干優惠，鼓勵國人及外人在區內投資設廠，產品外銷。</w:t>
      </w:r>
      <w:r w:rsidRPr="00F47D1F">
        <w:rPr>
          <w:lang w:eastAsia="zh-TW"/>
        </w:rPr>
        <w:t>2020</w:t>
      </w:r>
      <w:r w:rsidRPr="00F47D1F">
        <w:rPr>
          <w:lang w:eastAsia="zh-TW"/>
        </w:rPr>
        <w:t>年通過「自由貿易區法」改革法。另因宏國投資相關法令迭有修改，業者來宏經商投資，宜事先聘請專業律師及會計師協助確認最新適用之法令並處理相關事宜。</w:t>
      </w:r>
    </w:p>
    <w:p w14:paraId="2E58DD7F" w14:textId="77777777" w:rsidR="00374F32" w:rsidRPr="00F47D1F" w:rsidRDefault="00374F32">
      <w:pPr>
        <w:ind w:firstLine="0"/>
        <w:rPr>
          <w:lang w:eastAsia="zh-TW"/>
        </w:rPr>
      </w:pPr>
    </w:p>
    <w:p w14:paraId="22362D9A" w14:textId="77777777" w:rsidR="00374F32" w:rsidRPr="00F47D1F" w:rsidRDefault="00374F32">
      <w:pPr>
        <w:ind w:firstLine="0"/>
        <w:rPr>
          <w:lang w:eastAsia="zh-TW"/>
        </w:rPr>
      </w:pPr>
    </w:p>
    <w:p w14:paraId="138025F8" w14:textId="77777777" w:rsidR="00374F32" w:rsidRPr="00F47D1F" w:rsidRDefault="00374F32">
      <w:pPr>
        <w:ind w:left="472" w:firstLine="0"/>
        <w:rPr>
          <w:lang w:eastAsia="zh-TW"/>
        </w:rPr>
      </w:pPr>
    </w:p>
    <w:p w14:paraId="363D5756" w14:textId="77777777" w:rsidR="00374F32" w:rsidRPr="00F47D1F" w:rsidRDefault="00374F32">
      <w:pPr>
        <w:rPr>
          <w:lang w:eastAsia="zh-TW"/>
        </w:rPr>
        <w:sectPr w:rsidR="00374F32" w:rsidRPr="00F47D1F">
          <w:headerReference w:type="even" r:id="rId37"/>
          <w:headerReference w:type="default" r:id="rId38"/>
          <w:footerReference w:type="even" r:id="rId39"/>
          <w:footerReference w:type="default" r:id="rId40"/>
          <w:headerReference w:type="first" r:id="rId41"/>
          <w:footerReference w:type="first" r:id="rId42"/>
          <w:pgSz w:w="11906" w:h="16838"/>
          <w:pgMar w:top="2268" w:right="1701" w:bottom="1701" w:left="1701" w:header="1134" w:footer="851" w:gutter="0"/>
          <w:cols w:space="720"/>
          <w:docGrid w:type="linesAndChars" w:linePitch="514" w:charSpace="-820"/>
        </w:sectPr>
      </w:pPr>
    </w:p>
    <w:p w14:paraId="6A4C5994" w14:textId="77777777" w:rsidR="00374F32" w:rsidRPr="00F47D1F" w:rsidRDefault="00374F32" w:rsidP="00A2345C">
      <w:pPr>
        <w:pStyle w:val="ab"/>
        <w:spacing w:before="257" w:after="771"/>
      </w:pPr>
      <w:bookmarkStart w:id="4" w:name="_Toc232654000"/>
      <w:r w:rsidRPr="00F47D1F">
        <w:rPr>
          <w:rFonts w:ascii="Times New Roman" w:hAnsi="Times New Roman" w:cs="Times New Roman"/>
          <w:lang w:eastAsia="zh-TW"/>
        </w:rPr>
        <w:lastRenderedPageBreak/>
        <w:t>第伍章　租稅及金融制度</w:t>
      </w:r>
      <w:bookmarkEnd w:id="4"/>
    </w:p>
    <w:p w14:paraId="0E156CB8" w14:textId="77777777" w:rsidR="00374F32" w:rsidRPr="00F47D1F" w:rsidRDefault="00374F32" w:rsidP="00A2345C">
      <w:pPr>
        <w:pStyle w:val="ab"/>
        <w:spacing w:before="257" w:after="771"/>
      </w:pPr>
      <w:bookmarkStart w:id="5" w:name="_Toc139238584"/>
      <w:bookmarkStart w:id="6" w:name="_Toc169484304"/>
      <w:bookmarkStart w:id="7" w:name="_Toc169601326"/>
      <w:bookmarkStart w:id="8" w:name="_Toc205668565"/>
      <w:bookmarkStart w:id="9" w:name="_Toc205669338"/>
      <w:bookmarkStart w:id="10" w:name="_Toc232654001"/>
      <w:r w:rsidRPr="00F47D1F">
        <w:rPr>
          <w:rFonts w:ascii="Times New Roman" w:hAnsi="Times New Roman" w:cs="Times New Roman" w:hint="eastAsia"/>
          <w:sz w:val="28"/>
          <w:lang w:eastAsia="zh-TW"/>
        </w:rPr>
        <w:t>（</w:t>
      </w:r>
      <w:r w:rsidRPr="00F47D1F">
        <w:rPr>
          <w:rFonts w:ascii="Times New Roman" w:hAnsi="Times New Roman" w:cs="Times New Roman" w:hint="eastAsia"/>
          <w:sz w:val="28"/>
          <w:lang w:eastAsia="zh-TW"/>
        </w:rPr>
        <w:t>*</w:t>
      </w:r>
      <w:r w:rsidRPr="00F47D1F">
        <w:rPr>
          <w:rFonts w:ascii="Times New Roman" w:hAnsi="Times New Roman" w:cs="Times New Roman" w:hint="eastAsia"/>
          <w:sz w:val="28"/>
          <w:lang w:eastAsia="zh-TW"/>
        </w:rPr>
        <w:t>宏國稅制時有變更，宜請專業會計師協助適用最新法令。）</w:t>
      </w:r>
      <w:bookmarkEnd w:id="5"/>
      <w:bookmarkEnd w:id="6"/>
      <w:bookmarkEnd w:id="7"/>
      <w:bookmarkEnd w:id="8"/>
      <w:bookmarkEnd w:id="9"/>
      <w:bookmarkEnd w:id="10"/>
    </w:p>
    <w:p w14:paraId="66F87C2C" w14:textId="77777777" w:rsidR="00374F32" w:rsidRPr="00F47D1F" w:rsidRDefault="00374F32">
      <w:pPr>
        <w:pStyle w:val="ad"/>
        <w:spacing w:before="257" w:after="257"/>
        <w:ind w:left="632" w:hanging="632"/>
      </w:pPr>
      <w:r w:rsidRPr="00F47D1F">
        <w:t>一、公司營利所得及個人所得稅</w:t>
      </w:r>
    </w:p>
    <w:p w14:paraId="65C0A010" w14:textId="77777777" w:rsidR="00895FF9" w:rsidRPr="00F47D1F" w:rsidRDefault="00895FF9" w:rsidP="00895FF9">
      <w:pPr>
        <w:ind w:left="472" w:firstLine="472"/>
        <w:rPr>
          <w:lang w:eastAsia="zh-TW"/>
        </w:rPr>
      </w:pPr>
      <w:r w:rsidRPr="00F47D1F">
        <w:rPr>
          <w:lang w:eastAsia="zh-TW"/>
        </w:rPr>
        <w:t>居民及本地公司之國內外所得，均課徵所得稅。非居民及非本地公司，則僅就其在宏國國內所得課徵所得稅。</w:t>
      </w:r>
    </w:p>
    <w:p w14:paraId="29C97E39" w14:textId="77777777" w:rsidR="00895FF9" w:rsidRPr="00F47D1F" w:rsidRDefault="00895FF9" w:rsidP="00A72C4C">
      <w:pPr>
        <w:pStyle w:val="ae"/>
        <w:ind w:left="944" w:hanging="708"/>
      </w:pPr>
      <w:r w:rsidRPr="00F47D1F">
        <w:t>（一）法人營利事業所得稅率為</w:t>
      </w:r>
      <w:r w:rsidRPr="00F47D1F">
        <w:t>25%</w:t>
      </w:r>
      <w:r w:rsidRPr="00F47D1F">
        <w:t>。</w:t>
      </w:r>
    </w:p>
    <w:p w14:paraId="31FC2693" w14:textId="77777777" w:rsidR="00895FF9" w:rsidRPr="00F47D1F" w:rsidRDefault="00895FF9" w:rsidP="00A72C4C">
      <w:pPr>
        <w:pStyle w:val="ae"/>
        <w:ind w:left="944" w:hanging="708"/>
      </w:pPr>
      <w:r w:rsidRPr="00F47D1F">
        <w:t>（二）個人所得稅率如次：（每年每自然人醫療花費</w:t>
      </w:r>
      <w:r w:rsidRPr="00F47D1F">
        <w:rPr>
          <w:rFonts w:ascii="華康細圓體" w:hAnsi="華康細圓體" w:cs="新細明體"/>
          <w:szCs w:val="22"/>
        </w:rPr>
        <w:t>及教育費用</w:t>
      </w:r>
      <w:r w:rsidRPr="00F47D1F">
        <w:t>有</w:t>
      </w:r>
      <w:r w:rsidRPr="00F47D1F">
        <w:t>40,000</w:t>
      </w:r>
      <w:r w:rsidRPr="00F47D1F">
        <w:t>宏幣扣除額）</w:t>
      </w:r>
    </w:p>
    <w:p w14:paraId="3160B563" w14:textId="77777777" w:rsidR="00895FF9" w:rsidRPr="00F47D1F" w:rsidRDefault="00895FF9" w:rsidP="00A72C4C">
      <w:pPr>
        <w:pStyle w:val="af6"/>
        <w:ind w:left="1416" w:hanging="472"/>
        <w:rPr>
          <w:lang w:eastAsia="zh-TW"/>
        </w:rPr>
      </w:pPr>
      <w:r w:rsidRPr="00F47D1F">
        <w:rPr>
          <w:lang w:eastAsia="zh-TW"/>
        </w:rPr>
        <w:t>2018</w:t>
      </w:r>
      <w:r w:rsidRPr="00F47D1F">
        <w:rPr>
          <w:lang w:eastAsia="zh-TW"/>
        </w:rPr>
        <w:t>年</w:t>
      </w:r>
      <w:r w:rsidRPr="00F47D1F">
        <w:rPr>
          <w:lang w:eastAsia="zh-TW"/>
        </w:rPr>
        <w:t>2</w:t>
      </w:r>
      <w:r w:rsidRPr="00F47D1F">
        <w:rPr>
          <w:lang w:eastAsia="zh-TW"/>
        </w:rPr>
        <w:t>月起適用之個人所得稅率：</w:t>
      </w:r>
    </w:p>
    <w:p w14:paraId="661B6497" w14:textId="77777777" w:rsidR="00895FF9" w:rsidRPr="00F47D1F" w:rsidRDefault="00895FF9" w:rsidP="00A72C4C">
      <w:pPr>
        <w:pStyle w:val="af6"/>
        <w:ind w:left="1416" w:hanging="472"/>
      </w:pPr>
      <w:r w:rsidRPr="00F47D1F">
        <w:t>1</w:t>
      </w:r>
      <w:r w:rsidRPr="00F47D1F">
        <w:t>美元</w:t>
      </w:r>
      <w:r w:rsidRPr="00F47D1F">
        <w:t>=2</w:t>
      </w:r>
      <w:r w:rsidRPr="00F47D1F">
        <w:rPr>
          <w:lang w:eastAsia="zh-TW"/>
        </w:rPr>
        <w:t>3.99</w:t>
      </w:r>
      <w:r w:rsidRPr="00F47D1F">
        <w:t>宏幣（</w:t>
      </w:r>
      <w:r w:rsidRPr="00F47D1F">
        <w:t>20</w:t>
      </w:r>
      <w:r w:rsidRPr="00F47D1F">
        <w:rPr>
          <w:lang w:eastAsia="zh-TW"/>
        </w:rPr>
        <w:t>21</w:t>
      </w:r>
      <w:r w:rsidRPr="00F47D1F">
        <w:t>/0</w:t>
      </w:r>
      <w:r w:rsidRPr="00F47D1F">
        <w:rPr>
          <w:lang w:eastAsia="zh-TW"/>
        </w:rPr>
        <w:t>5</w:t>
      </w:r>
      <w:r w:rsidRPr="00F47D1F">
        <w:t>）</w:t>
      </w:r>
    </w:p>
    <w:tbl>
      <w:tblPr>
        <w:tblW w:w="5000" w:type="pct"/>
        <w:tblInd w:w="-183" w:type="dxa"/>
        <w:tblLayout w:type="fixed"/>
        <w:tblCellMar>
          <w:left w:w="10" w:type="dxa"/>
          <w:right w:w="10" w:type="dxa"/>
        </w:tblCellMar>
        <w:tblLook w:val="0000" w:firstRow="0" w:lastRow="0" w:firstColumn="0" w:lastColumn="0" w:noHBand="0" w:noVBand="0"/>
      </w:tblPr>
      <w:tblGrid>
        <w:gridCol w:w="1381"/>
        <w:gridCol w:w="3243"/>
        <w:gridCol w:w="3850"/>
      </w:tblGrid>
      <w:tr w:rsidR="00BC7EE3" w:rsidRPr="00F47D1F" w14:paraId="1F7527BC" w14:textId="77777777" w:rsidTr="00A72C4C">
        <w:trPr>
          <w:trHeight w:val="567"/>
        </w:trPr>
        <w:tc>
          <w:tcPr>
            <w:tcW w:w="1418" w:type="dxa"/>
            <w:tcBorders>
              <w:top w:val="single" w:sz="12" w:space="0" w:color="000000"/>
              <w:left w:val="single" w:sz="12" w:space="0" w:color="000000"/>
              <w:bottom w:val="single" w:sz="6" w:space="0" w:color="000000"/>
            </w:tcBorders>
            <w:tcMar>
              <w:top w:w="0" w:type="dxa"/>
              <w:left w:w="108" w:type="dxa"/>
              <w:bottom w:w="0" w:type="dxa"/>
              <w:right w:w="108" w:type="dxa"/>
            </w:tcMar>
            <w:vAlign w:val="center"/>
          </w:tcPr>
          <w:p w14:paraId="43EED597" w14:textId="77777777" w:rsidR="006A3340" w:rsidRPr="00F47D1F" w:rsidRDefault="006A3340" w:rsidP="00A72C4C">
            <w:pPr>
              <w:pStyle w:val="afc"/>
            </w:pPr>
            <w:r w:rsidRPr="00F47D1F">
              <w:t>累進稅率</w:t>
            </w:r>
          </w:p>
        </w:tc>
        <w:tc>
          <w:tcPr>
            <w:tcW w:w="3338" w:type="dxa"/>
            <w:tcBorders>
              <w:top w:val="single" w:sz="12" w:space="0" w:color="000000"/>
              <w:left w:val="single" w:sz="6" w:space="0" w:color="000000"/>
              <w:bottom w:val="single" w:sz="6" w:space="0" w:color="000000"/>
            </w:tcBorders>
            <w:tcMar>
              <w:top w:w="0" w:type="dxa"/>
              <w:left w:w="108" w:type="dxa"/>
              <w:bottom w:w="0" w:type="dxa"/>
              <w:right w:w="108" w:type="dxa"/>
            </w:tcMar>
            <w:vAlign w:val="center"/>
          </w:tcPr>
          <w:p w14:paraId="3C84C870" w14:textId="77777777" w:rsidR="006A3340" w:rsidRPr="00F47D1F" w:rsidRDefault="006A3340" w:rsidP="00A72C4C">
            <w:pPr>
              <w:pStyle w:val="afc"/>
            </w:pPr>
            <w:r w:rsidRPr="00F47D1F">
              <w:t>2018</w:t>
            </w:r>
            <w:r w:rsidRPr="00F47D1F">
              <w:rPr>
                <w:rFonts w:cs="Arial"/>
                <w:shd w:val="clear" w:color="auto" w:fill="FFFFFF"/>
              </w:rPr>
              <w:t>課稅</w:t>
            </w:r>
            <w:r w:rsidRPr="00F47D1F">
              <w:t>所得（宏幣）</w:t>
            </w:r>
          </w:p>
        </w:tc>
        <w:tc>
          <w:tcPr>
            <w:tcW w:w="3964"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D0A4E92" w14:textId="77777777" w:rsidR="006A3340" w:rsidRPr="00F47D1F" w:rsidRDefault="006A3340" w:rsidP="00A72C4C">
            <w:pPr>
              <w:pStyle w:val="afc"/>
            </w:pPr>
            <w:r w:rsidRPr="00F47D1F">
              <w:t>2017</w:t>
            </w:r>
            <w:r w:rsidRPr="00F47D1F">
              <w:rPr>
                <w:rFonts w:cs="Arial"/>
                <w:shd w:val="clear" w:color="auto" w:fill="FFFFFF"/>
              </w:rPr>
              <w:t>課稅</w:t>
            </w:r>
            <w:r w:rsidRPr="00F47D1F">
              <w:t>所得（宏幣）</w:t>
            </w:r>
          </w:p>
        </w:tc>
      </w:tr>
      <w:tr w:rsidR="00BC7EE3" w:rsidRPr="00F47D1F" w14:paraId="72F7F4AC" w14:textId="77777777" w:rsidTr="00A72C4C">
        <w:trPr>
          <w:trHeight w:val="567"/>
        </w:trPr>
        <w:tc>
          <w:tcPr>
            <w:tcW w:w="141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6C8211F7" w14:textId="77777777" w:rsidR="006A3340" w:rsidRPr="00F47D1F" w:rsidRDefault="006A3340" w:rsidP="00A72C4C">
            <w:pPr>
              <w:pStyle w:val="afc"/>
            </w:pPr>
            <w:r w:rsidRPr="00F47D1F">
              <w:t>免稅</w:t>
            </w:r>
          </w:p>
        </w:tc>
        <w:tc>
          <w:tcPr>
            <w:tcW w:w="3338"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54F8132F" w14:textId="77777777" w:rsidR="006A3340" w:rsidRPr="00F47D1F" w:rsidRDefault="006A3340" w:rsidP="00A72C4C">
            <w:pPr>
              <w:pStyle w:val="afc"/>
            </w:pPr>
            <w:r w:rsidRPr="00F47D1F">
              <w:t>0.01~152,557.15</w:t>
            </w:r>
          </w:p>
        </w:tc>
        <w:tc>
          <w:tcPr>
            <w:tcW w:w="396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C04E5FD" w14:textId="77777777" w:rsidR="006A3340" w:rsidRPr="00F47D1F" w:rsidRDefault="006A3340" w:rsidP="00A72C4C">
            <w:pPr>
              <w:pStyle w:val="afc"/>
            </w:pPr>
            <w:r w:rsidRPr="00F47D1F">
              <w:t>0.01~145,667.10</w:t>
            </w:r>
          </w:p>
        </w:tc>
      </w:tr>
      <w:tr w:rsidR="00BC7EE3" w:rsidRPr="00F47D1F" w14:paraId="1FE1F1F9" w14:textId="77777777" w:rsidTr="00A72C4C">
        <w:trPr>
          <w:trHeight w:val="567"/>
        </w:trPr>
        <w:tc>
          <w:tcPr>
            <w:tcW w:w="141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2D725B8D" w14:textId="77777777" w:rsidR="006A3340" w:rsidRPr="00F47D1F" w:rsidRDefault="006A3340" w:rsidP="00A72C4C">
            <w:pPr>
              <w:pStyle w:val="afc"/>
            </w:pPr>
            <w:r w:rsidRPr="00F47D1F">
              <w:t>15%</w:t>
            </w:r>
          </w:p>
        </w:tc>
        <w:tc>
          <w:tcPr>
            <w:tcW w:w="3338"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172F0DD0" w14:textId="77777777" w:rsidR="006A3340" w:rsidRPr="00F47D1F" w:rsidRDefault="006A3340" w:rsidP="00A72C4C">
            <w:pPr>
              <w:pStyle w:val="afc"/>
            </w:pPr>
            <w:r w:rsidRPr="00F47D1F">
              <w:t>152,557.16~232,622.61</w:t>
            </w:r>
          </w:p>
        </w:tc>
        <w:tc>
          <w:tcPr>
            <w:tcW w:w="396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3319306" w14:textId="77777777" w:rsidR="006A3340" w:rsidRPr="00F47D1F" w:rsidRDefault="006A3340" w:rsidP="00A72C4C">
            <w:pPr>
              <w:pStyle w:val="afc"/>
            </w:pPr>
            <w:r w:rsidRPr="00F47D1F">
              <w:t>145,667.11~222,116.50</w:t>
            </w:r>
          </w:p>
        </w:tc>
      </w:tr>
      <w:tr w:rsidR="00BC7EE3" w:rsidRPr="00F47D1F" w14:paraId="6A6687F6" w14:textId="77777777" w:rsidTr="00A72C4C">
        <w:trPr>
          <w:trHeight w:val="567"/>
        </w:trPr>
        <w:tc>
          <w:tcPr>
            <w:tcW w:w="141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3A0C980E" w14:textId="77777777" w:rsidR="006A3340" w:rsidRPr="00F47D1F" w:rsidRDefault="006A3340" w:rsidP="00A72C4C">
            <w:pPr>
              <w:pStyle w:val="afc"/>
            </w:pPr>
            <w:r w:rsidRPr="00F47D1F">
              <w:t>20%</w:t>
            </w:r>
          </w:p>
        </w:tc>
        <w:tc>
          <w:tcPr>
            <w:tcW w:w="3338"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10321D37" w14:textId="77777777" w:rsidR="006A3340" w:rsidRPr="00F47D1F" w:rsidRDefault="006A3340" w:rsidP="00A72C4C">
            <w:pPr>
              <w:pStyle w:val="afc"/>
            </w:pPr>
            <w:r w:rsidRPr="00F47D1F">
              <w:t>232,622.62~540,982.82</w:t>
            </w:r>
          </w:p>
        </w:tc>
        <w:tc>
          <w:tcPr>
            <w:tcW w:w="396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D978F6F" w14:textId="77777777" w:rsidR="006A3340" w:rsidRPr="00F47D1F" w:rsidRDefault="006A3340" w:rsidP="00A72C4C">
            <w:pPr>
              <w:pStyle w:val="afc"/>
            </w:pPr>
            <w:r w:rsidRPr="00F47D1F">
              <w:t>222,116.51~516,550.00</w:t>
            </w:r>
          </w:p>
        </w:tc>
      </w:tr>
      <w:tr w:rsidR="00BC7EE3" w:rsidRPr="00F47D1F" w14:paraId="3783CD46" w14:textId="77777777" w:rsidTr="00A72C4C">
        <w:trPr>
          <w:trHeight w:val="567"/>
        </w:trPr>
        <w:tc>
          <w:tcPr>
            <w:tcW w:w="1418" w:type="dxa"/>
            <w:tcBorders>
              <w:top w:val="single" w:sz="6" w:space="0" w:color="000000"/>
              <w:left w:val="single" w:sz="12" w:space="0" w:color="000000"/>
              <w:bottom w:val="single" w:sz="12" w:space="0" w:color="000000"/>
            </w:tcBorders>
            <w:tcMar>
              <w:top w:w="0" w:type="dxa"/>
              <w:left w:w="108" w:type="dxa"/>
              <w:bottom w:w="0" w:type="dxa"/>
              <w:right w:w="108" w:type="dxa"/>
            </w:tcMar>
            <w:vAlign w:val="center"/>
          </w:tcPr>
          <w:p w14:paraId="7A7AE545" w14:textId="77777777" w:rsidR="006A3340" w:rsidRPr="00F47D1F" w:rsidRDefault="006A3340" w:rsidP="00A72C4C">
            <w:pPr>
              <w:pStyle w:val="afc"/>
            </w:pPr>
            <w:r w:rsidRPr="00F47D1F">
              <w:t>25%</w:t>
            </w:r>
          </w:p>
        </w:tc>
        <w:tc>
          <w:tcPr>
            <w:tcW w:w="3338" w:type="dxa"/>
            <w:tcBorders>
              <w:top w:val="single" w:sz="6" w:space="0" w:color="000000"/>
              <w:left w:val="single" w:sz="6" w:space="0" w:color="000000"/>
              <w:bottom w:val="single" w:sz="12" w:space="0" w:color="000000"/>
            </w:tcBorders>
            <w:tcMar>
              <w:top w:w="0" w:type="dxa"/>
              <w:left w:w="108" w:type="dxa"/>
              <w:bottom w:w="0" w:type="dxa"/>
              <w:right w:w="108" w:type="dxa"/>
            </w:tcMar>
            <w:vAlign w:val="center"/>
          </w:tcPr>
          <w:p w14:paraId="57BA8066" w14:textId="77777777" w:rsidR="006A3340" w:rsidRPr="00F47D1F" w:rsidRDefault="006A3340" w:rsidP="00A72C4C">
            <w:pPr>
              <w:pStyle w:val="afc"/>
            </w:pPr>
            <w:r w:rsidRPr="00F47D1F">
              <w:t>540,982.83</w:t>
            </w:r>
            <w:r w:rsidRPr="00F47D1F">
              <w:t>以上</w:t>
            </w:r>
          </w:p>
        </w:tc>
        <w:tc>
          <w:tcPr>
            <w:tcW w:w="3964"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28DCBE78" w14:textId="77777777" w:rsidR="006A3340" w:rsidRPr="00F47D1F" w:rsidRDefault="006A3340" w:rsidP="00A72C4C">
            <w:pPr>
              <w:pStyle w:val="afc"/>
            </w:pPr>
            <w:r w:rsidRPr="00F47D1F">
              <w:t>516,550.00</w:t>
            </w:r>
            <w:r w:rsidRPr="00F47D1F">
              <w:t>以上</w:t>
            </w:r>
          </w:p>
        </w:tc>
      </w:tr>
    </w:tbl>
    <w:p w14:paraId="5666BB70" w14:textId="77777777" w:rsidR="00895FF9" w:rsidRPr="00F47D1F" w:rsidRDefault="00895FF9" w:rsidP="00A72C4C">
      <w:pPr>
        <w:pStyle w:val="ae"/>
        <w:ind w:left="944" w:hanging="708"/>
      </w:pPr>
    </w:p>
    <w:p w14:paraId="3E319CB1" w14:textId="77777777" w:rsidR="00895FF9" w:rsidRPr="00F47D1F" w:rsidRDefault="00895FF9" w:rsidP="00A72C4C">
      <w:pPr>
        <w:pStyle w:val="ae"/>
        <w:pageBreakBefore/>
        <w:ind w:left="944" w:hanging="708"/>
      </w:pPr>
      <w:r w:rsidRPr="00F47D1F">
        <w:lastRenderedPageBreak/>
        <w:t>（三）對非居民及非本地公司於宏國境內之所得，按以下稅率課稅：</w:t>
      </w:r>
    </w:p>
    <w:tbl>
      <w:tblPr>
        <w:tblW w:w="5000" w:type="pct"/>
        <w:tblInd w:w="-117" w:type="dxa"/>
        <w:tblLayout w:type="fixed"/>
        <w:tblCellMar>
          <w:left w:w="10" w:type="dxa"/>
          <w:right w:w="10" w:type="dxa"/>
        </w:tblCellMar>
        <w:tblLook w:val="0000" w:firstRow="0" w:lastRow="0" w:firstColumn="0" w:lastColumn="0" w:noHBand="0" w:noVBand="0"/>
      </w:tblPr>
      <w:tblGrid>
        <w:gridCol w:w="6573"/>
        <w:gridCol w:w="1901"/>
      </w:tblGrid>
      <w:tr w:rsidR="00BC7EE3" w:rsidRPr="00F47D1F" w14:paraId="78863972" w14:textId="77777777" w:rsidTr="006A3340">
        <w:trPr>
          <w:tblHeader/>
        </w:trPr>
        <w:tc>
          <w:tcPr>
            <w:tcW w:w="6686" w:type="dxa"/>
            <w:tcBorders>
              <w:top w:val="single" w:sz="12" w:space="0" w:color="000000"/>
              <w:left w:val="single" w:sz="12" w:space="0" w:color="000000"/>
              <w:bottom w:val="single" w:sz="6" w:space="0" w:color="000000"/>
            </w:tcBorders>
            <w:tcMar>
              <w:top w:w="0" w:type="dxa"/>
              <w:left w:w="57" w:type="dxa"/>
              <w:bottom w:w="0" w:type="dxa"/>
              <w:right w:w="57" w:type="dxa"/>
            </w:tcMar>
            <w:vAlign w:val="center"/>
          </w:tcPr>
          <w:p w14:paraId="10550673" w14:textId="77777777" w:rsidR="006A3340" w:rsidRPr="00F47D1F" w:rsidRDefault="006A3340" w:rsidP="006A3340">
            <w:pPr>
              <w:pStyle w:val="afc"/>
              <w:rPr>
                <w:szCs w:val="26"/>
              </w:rPr>
            </w:pPr>
            <w:r w:rsidRPr="00F47D1F">
              <w:rPr>
                <w:szCs w:val="26"/>
              </w:rPr>
              <w:t>所　　得　　項　　目</w:t>
            </w:r>
          </w:p>
        </w:tc>
        <w:tc>
          <w:tcPr>
            <w:tcW w:w="1932"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8E51C95" w14:textId="77777777" w:rsidR="006A3340" w:rsidRPr="00F47D1F" w:rsidRDefault="006A3340" w:rsidP="006A3340">
            <w:pPr>
              <w:pStyle w:val="afc"/>
              <w:rPr>
                <w:szCs w:val="26"/>
              </w:rPr>
            </w:pPr>
            <w:r w:rsidRPr="00F47D1F">
              <w:rPr>
                <w:szCs w:val="26"/>
              </w:rPr>
              <w:t>百分比</w:t>
            </w:r>
            <w:r w:rsidRPr="00F47D1F">
              <w:rPr>
                <w:szCs w:val="26"/>
              </w:rPr>
              <w:t>%</w:t>
            </w:r>
          </w:p>
        </w:tc>
      </w:tr>
      <w:tr w:rsidR="00BC7EE3" w:rsidRPr="00F47D1F" w14:paraId="571EC571"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5056C8E4" w14:textId="77777777" w:rsidR="006A3340" w:rsidRPr="00F47D1F" w:rsidRDefault="006A3340" w:rsidP="006A3340">
            <w:pPr>
              <w:pStyle w:val="afc"/>
              <w:jc w:val="both"/>
              <w:rPr>
                <w:szCs w:val="26"/>
              </w:rPr>
            </w:pPr>
            <w:r w:rsidRPr="00F47D1F">
              <w:rPr>
                <w:szCs w:val="26"/>
              </w:rPr>
              <w:t>房屋、土地或設備之租金所得</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C65C40C" w14:textId="77777777" w:rsidR="006A3340" w:rsidRPr="00F47D1F" w:rsidRDefault="006A3340" w:rsidP="006A3340">
            <w:pPr>
              <w:pStyle w:val="afc"/>
              <w:rPr>
                <w:szCs w:val="26"/>
              </w:rPr>
            </w:pPr>
            <w:r w:rsidRPr="00F47D1F">
              <w:rPr>
                <w:szCs w:val="26"/>
              </w:rPr>
              <w:t>10</w:t>
            </w:r>
          </w:p>
        </w:tc>
      </w:tr>
      <w:tr w:rsidR="00BC7EE3" w:rsidRPr="00F47D1F" w14:paraId="4EB58E6E"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52896C06" w14:textId="77777777" w:rsidR="006A3340" w:rsidRPr="00F47D1F" w:rsidRDefault="006A3340" w:rsidP="006A3340">
            <w:pPr>
              <w:pStyle w:val="afc"/>
              <w:jc w:val="both"/>
              <w:rPr>
                <w:szCs w:val="26"/>
              </w:rPr>
            </w:pPr>
            <w:r w:rsidRPr="00F47D1F">
              <w:rPr>
                <w:szCs w:val="26"/>
              </w:rPr>
              <w:t>礦業、石礦權利金</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D01F233" w14:textId="77777777" w:rsidR="006A3340" w:rsidRPr="00F47D1F" w:rsidRDefault="006A3340" w:rsidP="006A3340">
            <w:pPr>
              <w:pStyle w:val="afc"/>
              <w:rPr>
                <w:szCs w:val="26"/>
              </w:rPr>
            </w:pPr>
            <w:r w:rsidRPr="00F47D1F">
              <w:rPr>
                <w:szCs w:val="26"/>
              </w:rPr>
              <w:t>10</w:t>
            </w:r>
          </w:p>
        </w:tc>
      </w:tr>
      <w:tr w:rsidR="00BC7EE3" w:rsidRPr="00F47D1F" w14:paraId="00714656"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2625EE33" w14:textId="77777777" w:rsidR="006A3340" w:rsidRPr="00F47D1F" w:rsidRDefault="006A3340" w:rsidP="006A3340">
            <w:pPr>
              <w:pStyle w:val="afc"/>
              <w:jc w:val="both"/>
              <w:rPr>
                <w:szCs w:val="26"/>
              </w:rPr>
            </w:pPr>
            <w:r w:rsidRPr="00F47D1F">
              <w:rPr>
                <w:szCs w:val="26"/>
              </w:rPr>
              <w:t>於國境內外因服務所得薪資、佣金</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82FE502" w14:textId="77777777" w:rsidR="006A3340" w:rsidRPr="00F47D1F" w:rsidRDefault="006A3340" w:rsidP="006A3340">
            <w:pPr>
              <w:pStyle w:val="afc"/>
              <w:rPr>
                <w:szCs w:val="26"/>
              </w:rPr>
            </w:pPr>
            <w:r w:rsidRPr="00F47D1F">
              <w:rPr>
                <w:szCs w:val="26"/>
              </w:rPr>
              <w:t>10</w:t>
            </w:r>
          </w:p>
        </w:tc>
      </w:tr>
      <w:tr w:rsidR="00BC7EE3" w:rsidRPr="00F47D1F" w14:paraId="66C0364C"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14A40518" w14:textId="77777777" w:rsidR="006A3340" w:rsidRPr="00F47D1F" w:rsidRDefault="006A3340" w:rsidP="006A3340">
            <w:pPr>
              <w:pStyle w:val="afc"/>
              <w:jc w:val="both"/>
              <w:rPr>
                <w:szCs w:val="26"/>
              </w:rPr>
            </w:pPr>
            <w:r w:rsidRPr="00F47D1F">
              <w:rPr>
                <w:szCs w:val="26"/>
              </w:rPr>
              <w:t>外國公司因設於宏國境內之分支機構、業務代表、代理商營業所獲得之收入或利潤</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36437DE" w14:textId="77777777" w:rsidR="006A3340" w:rsidRPr="00F47D1F" w:rsidRDefault="006A3340" w:rsidP="006A3340">
            <w:pPr>
              <w:pStyle w:val="afc"/>
              <w:rPr>
                <w:szCs w:val="26"/>
              </w:rPr>
            </w:pPr>
            <w:r w:rsidRPr="00F47D1F">
              <w:rPr>
                <w:szCs w:val="26"/>
              </w:rPr>
              <w:t>0~25</w:t>
            </w:r>
          </w:p>
        </w:tc>
      </w:tr>
      <w:tr w:rsidR="00BC7EE3" w:rsidRPr="00F47D1F" w14:paraId="35200DF4"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76EFE064" w14:textId="77777777" w:rsidR="006A3340" w:rsidRPr="00F47D1F" w:rsidRDefault="006A3340" w:rsidP="006A3340">
            <w:pPr>
              <w:pStyle w:val="afc"/>
              <w:jc w:val="both"/>
              <w:rPr>
                <w:szCs w:val="26"/>
              </w:rPr>
            </w:pPr>
            <w:r w:rsidRPr="00F47D1F">
              <w:rPr>
                <w:szCs w:val="26"/>
              </w:rPr>
              <w:t>租金、利潤</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B8053E9" w14:textId="77777777" w:rsidR="006A3340" w:rsidRPr="00F47D1F" w:rsidRDefault="006A3340" w:rsidP="006A3340">
            <w:pPr>
              <w:pStyle w:val="afc"/>
              <w:rPr>
                <w:szCs w:val="26"/>
              </w:rPr>
            </w:pPr>
            <w:r w:rsidRPr="00F47D1F">
              <w:rPr>
                <w:szCs w:val="26"/>
              </w:rPr>
              <w:t>15</w:t>
            </w:r>
          </w:p>
        </w:tc>
      </w:tr>
      <w:tr w:rsidR="00BC7EE3" w:rsidRPr="00F47D1F" w14:paraId="12603C30"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29C40A4E" w14:textId="77777777" w:rsidR="006A3340" w:rsidRPr="00F47D1F" w:rsidRDefault="006A3340" w:rsidP="006A3340">
            <w:pPr>
              <w:pStyle w:val="afc"/>
              <w:jc w:val="both"/>
              <w:rPr>
                <w:szCs w:val="26"/>
              </w:rPr>
            </w:pPr>
            <w:r w:rsidRPr="00F47D1F">
              <w:rPr>
                <w:szCs w:val="26"/>
              </w:rPr>
              <w:t>專利、技術、智慧財產權之權利金</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0CC22CF" w14:textId="77777777" w:rsidR="006A3340" w:rsidRPr="00F47D1F" w:rsidRDefault="006A3340" w:rsidP="006A3340">
            <w:pPr>
              <w:pStyle w:val="afc"/>
              <w:rPr>
                <w:szCs w:val="26"/>
              </w:rPr>
            </w:pPr>
            <w:r w:rsidRPr="00F47D1F">
              <w:rPr>
                <w:szCs w:val="26"/>
              </w:rPr>
              <w:t>10</w:t>
            </w:r>
          </w:p>
        </w:tc>
      </w:tr>
      <w:tr w:rsidR="00BC7EE3" w:rsidRPr="00F47D1F" w14:paraId="6461514F"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10F1C0E0" w14:textId="77777777" w:rsidR="006A3340" w:rsidRPr="00F47D1F" w:rsidRDefault="006A3340" w:rsidP="006A3340">
            <w:pPr>
              <w:pStyle w:val="afc"/>
              <w:jc w:val="both"/>
              <w:rPr>
                <w:szCs w:val="26"/>
              </w:rPr>
            </w:pPr>
            <w:r w:rsidRPr="00F47D1F">
              <w:rPr>
                <w:szCs w:val="26"/>
              </w:rPr>
              <w:t>海陸空運輸所得</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5811723" w14:textId="77777777" w:rsidR="006A3340" w:rsidRPr="00F47D1F" w:rsidRDefault="006A3340" w:rsidP="006A3340">
            <w:pPr>
              <w:pStyle w:val="afc"/>
              <w:rPr>
                <w:szCs w:val="26"/>
              </w:rPr>
            </w:pPr>
            <w:r w:rsidRPr="00F47D1F">
              <w:rPr>
                <w:szCs w:val="26"/>
              </w:rPr>
              <w:t>5</w:t>
            </w:r>
          </w:p>
        </w:tc>
      </w:tr>
      <w:tr w:rsidR="00BC7EE3" w:rsidRPr="00F47D1F" w14:paraId="712A40B5"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04793B5D" w14:textId="77777777" w:rsidR="006A3340" w:rsidRPr="00F47D1F" w:rsidRDefault="006A3340" w:rsidP="006A3340">
            <w:pPr>
              <w:pStyle w:val="afc"/>
              <w:jc w:val="both"/>
              <w:rPr>
                <w:szCs w:val="26"/>
              </w:rPr>
            </w:pPr>
            <w:r w:rsidRPr="00F47D1F">
              <w:rPr>
                <w:szCs w:val="26"/>
              </w:rPr>
              <w:t>電信所得</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9E71555" w14:textId="77777777" w:rsidR="006A3340" w:rsidRPr="00F47D1F" w:rsidRDefault="006A3340" w:rsidP="006A3340">
            <w:pPr>
              <w:pStyle w:val="afc"/>
              <w:rPr>
                <w:szCs w:val="26"/>
              </w:rPr>
            </w:pPr>
            <w:r w:rsidRPr="00F47D1F">
              <w:rPr>
                <w:szCs w:val="26"/>
              </w:rPr>
              <w:t>5</w:t>
            </w:r>
          </w:p>
        </w:tc>
      </w:tr>
      <w:tr w:rsidR="00BC7EE3" w:rsidRPr="00F47D1F" w14:paraId="1FFB6A58"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7D014FFE" w14:textId="77777777" w:rsidR="006A3340" w:rsidRPr="00F47D1F" w:rsidRDefault="006A3340" w:rsidP="006A3340">
            <w:pPr>
              <w:pStyle w:val="afc"/>
              <w:jc w:val="both"/>
              <w:rPr>
                <w:szCs w:val="26"/>
              </w:rPr>
            </w:pPr>
            <w:r w:rsidRPr="00F47D1F">
              <w:rPr>
                <w:szCs w:val="26"/>
              </w:rPr>
              <w:t>保險金</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666C75F" w14:textId="77777777" w:rsidR="006A3340" w:rsidRPr="00F47D1F" w:rsidRDefault="006A3340" w:rsidP="006A3340">
            <w:pPr>
              <w:pStyle w:val="afc"/>
              <w:rPr>
                <w:szCs w:val="26"/>
              </w:rPr>
            </w:pPr>
            <w:r w:rsidRPr="00F47D1F">
              <w:rPr>
                <w:szCs w:val="26"/>
              </w:rPr>
              <w:t>10</w:t>
            </w:r>
          </w:p>
        </w:tc>
      </w:tr>
      <w:tr w:rsidR="00BC7EE3" w:rsidRPr="00F47D1F" w14:paraId="5B180AB0" w14:textId="77777777" w:rsidTr="006A3340">
        <w:tc>
          <w:tcPr>
            <w:tcW w:w="6686" w:type="dxa"/>
            <w:tcBorders>
              <w:top w:val="single" w:sz="6" w:space="0" w:color="000000"/>
              <w:left w:val="single" w:sz="12" w:space="0" w:color="000000"/>
              <w:bottom w:val="single" w:sz="6" w:space="0" w:color="000000"/>
            </w:tcBorders>
            <w:tcMar>
              <w:top w:w="0" w:type="dxa"/>
              <w:left w:w="57" w:type="dxa"/>
              <w:bottom w:w="0" w:type="dxa"/>
              <w:right w:w="57" w:type="dxa"/>
            </w:tcMar>
            <w:vAlign w:val="center"/>
          </w:tcPr>
          <w:p w14:paraId="0B2B7BDA" w14:textId="77777777" w:rsidR="006A3340" w:rsidRPr="00F47D1F" w:rsidRDefault="006A3340" w:rsidP="006A3340">
            <w:pPr>
              <w:pStyle w:val="afc"/>
              <w:jc w:val="both"/>
              <w:rPr>
                <w:szCs w:val="26"/>
              </w:rPr>
            </w:pPr>
            <w:r w:rsidRPr="00F47D1F">
              <w:rPr>
                <w:szCs w:val="26"/>
              </w:rPr>
              <w:t>娛樂表演所得</w:t>
            </w:r>
          </w:p>
        </w:tc>
        <w:tc>
          <w:tcPr>
            <w:tcW w:w="1932"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E3B116B" w14:textId="77777777" w:rsidR="006A3340" w:rsidRPr="00F47D1F" w:rsidRDefault="006A3340" w:rsidP="006A3340">
            <w:pPr>
              <w:pStyle w:val="afc"/>
              <w:rPr>
                <w:szCs w:val="26"/>
              </w:rPr>
            </w:pPr>
            <w:r w:rsidRPr="00F47D1F">
              <w:rPr>
                <w:szCs w:val="26"/>
              </w:rPr>
              <w:t>10</w:t>
            </w:r>
          </w:p>
        </w:tc>
      </w:tr>
      <w:tr w:rsidR="00BC7EE3" w:rsidRPr="00F47D1F" w14:paraId="07F4BC93" w14:textId="77777777" w:rsidTr="006A3340">
        <w:tc>
          <w:tcPr>
            <w:tcW w:w="6686" w:type="dxa"/>
            <w:tcBorders>
              <w:top w:val="single" w:sz="6" w:space="0" w:color="000000"/>
              <w:left w:val="single" w:sz="12" w:space="0" w:color="000000"/>
              <w:bottom w:val="single" w:sz="12" w:space="0" w:color="000000"/>
            </w:tcBorders>
            <w:tcMar>
              <w:top w:w="0" w:type="dxa"/>
              <w:left w:w="57" w:type="dxa"/>
              <w:bottom w:w="0" w:type="dxa"/>
              <w:right w:w="57" w:type="dxa"/>
            </w:tcMar>
            <w:vAlign w:val="center"/>
          </w:tcPr>
          <w:p w14:paraId="445EF374" w14:textId="77777777" w:rsidR="006A3340" w:rsidRPr="00F47D1F" w:rsidRDefault="006A3340" w:rsidP="006A3340">
            <w:pPr>
              <w:pStyle w:val="afc"/>
              <w:jc w:val="both"/>
              <w:rPr>
                <w:szCs w:val="26"/>
              </w:rPr>
            </w:pPr>
            <w:r w:rsidRPr="00F47D1F">
              <w:rPr>
                <w:szCs w:val="26"/>
              </w:rPr>
              <w:t>其他</w:t>
            </w:r>
          </w:p>
        </w:tc>
        <w:tc>
          <w:tcPr>
            <w:tcW w:w="1932"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09AE8A1A" w14:textId="77777777" w:rsidR="006A3340" w:rsidRPr="00F47D1F" w:rsidRDefault="006A3340" w:rsidP="006A3340">
            <w:pPr>
              <w:pStyle w:val="afc"/>
              <w:rPr>
                <w:szCs w:val="26"/>
              </w:rPr>
            </w:pPr>
            <w:r w:rsidRPr="00F47D1F">
              <w:rPr>
                <w:szCs w:val="26"/>
              </w:rPr>
              <w:t>10</w:t>
            </w:r>
          </w:p>
        </w:tc>
      </w:tr>
    </w:tbl>
    <w:p w14:paraId="52F2FE8F" w14:textId="77777777" w:rsidR="00895FF9" w:rsidRPr="00F47D1F" w:rsidRDefault="00895FF9" w:rsidP="00895FF9">
      <w:pPr>
        <w:ind w:firstLine="472"/>
        <w:rPr>
          <w:lang w:val="zh-TW" w:eastAsia="zh-TW"/>
        </w:rPr>
      </w:pPr>
      <w:r w:rsidRPr="00F47D1F">
        <w:rPr>
          <w:lang w:val="zh-TW" w:eastAsia="zh-TW"/>
        </w:rPr>
        <w:t>公司或個人於支付上述金錢予非居民或非本地公司時，均須依規定代為扣繳本稅，並繳交中央銀行。</w:t>
      </w:r>
    </w:p>
    <w:p w14:paraId="4F1CA5C4" w14:textId="77777777" w:rsidR="00895FF9" w:rsidRPr="00F47D1F" w:rsidRDefault="00895FF9" w:rsidP="00895FF9">
      <w:pPr>
        <w:pStyle w:val="ad"/>
        <w:spacing w:before="257" w:after="257"/>
        <w:ind w:left="632" w:hanging="632"/>
        <w:rPr>
          <w:lang w:val="zh-TW"/>
        </w:rPr>
      </w:pPr>
      <w:r w:rsidRPr="00F47D1F">
        <w:rPr>
          <w:lang w:val="zh-TW"/>
        </w:rPr>
        <w:t>二、股息及盈利分配</w:t>
      </w:r>
    </w:p>
    <w:p w14:paraId="191026AC" w14:textId="77777777" w:rsidR="00895FF9" w:rsidRPr="00F47D1F" w:rsidRDefault="00895FF9" w:rsidP="00895FF9">
      <w:pPr>
        <w:ind w:firstLine="472"/>
        <w:rPr>
          <w:lang w:val="zh-TW" w:eastAsia="zh-TW"/>
        </w:rPr>
      </w:pPr>
      <w:r w:rsidRPr="00F47D1F">
        <w:rPr>
          <w:lang w:val="zh-TW" w:eastAsia="zh-TW"/>
        </w:rPr>
        <w:t>股利不須另外繳稅，出</w:t>
      </w:r>
      <w:r w:rsidR="000763F3" w:rsidRPr="00F47D1F">
        <w:rPr>
          <w:rFonts w:hint="eastAsia"/>
          <w:lang w:val="zh-TW" w:eastAsia="zh-TW"/>
        </w:rPr>
        <w:t>售</w:t>
      </w:r>
      <w:r w:rsidRPr="00F47D1F">
        <w:rPr>
          <w:lang w:val="zh-TW" w:eastAsia="zh-TW"/>
        </w:rPr>
        <w:t>有價證券或資產所得之資本得利（</w:t>
      </w:r>
      <w:r w:rsidRPr="00F47D1F">
        <w:rPr>
          <w:lang w:val="zh-TW" w:eastAsia="zh-TW"/>
        </w:rPr>
        <w:t>capital gains</w:t>
      </w:r>
      <w:r w:rsidRPr="00F47D1F">
        <w:rPr>
          <w:lang w:val="zh-TW" w:eastAsia="zh-TW"/>
        </w:rPr>
        <w:t>）則需繳</w:t>
      </w:r>
      <w:r w:rsidRPr="00F47D1F">
        <w:rPr>
          <w:lang w:val="zh-TW" w:eastAsia="zh-TW"/>
        </w:rPr>
        <w:t>10%</w:t>
      </w:r>
      <w:r w:rsidRPr="00F47D1F">
        <w:rPr>
          <w:lang w:val="zh-TW" w:eastAsia="zh-TW"/>
        </w:rPr>
        <w:t>之稅金。</w:t>
      </w:r>
    </w:p>
    <w:p w14:paraId="1BA85F7D" w14:textId="77777777" w:rsidR="00895FF9" w:rsidRPr="00F47D1F" w:rsidRDefault="00895FF9" w:rsidP="00895FF9">
      <w:pPr>
        <w:pStyle w:val="ad"/>
        <w:spacing w:before="257" w:after="257"/>
        <w:ind w:left="632" w:hanging="632"/>
        <w:rPr>
          <w:lang w:val="zh-TW"/>
        </w:rPr>
      </w:pPr>
      <w:r w:rsidRPr="00F47D1F">
        <w:rPr>
          <w:lang w:val="zh-TW"/>
        </w:rPr>
        <w:t>三、營業損失</w:t>
      </w:r>
    </w:p>
    <w:p w14:paraId="2564116F" w14:textId="77777777" w:rsidR="00895FF9" w:rsidRPr="00F47D1F" w:rsidRDefault="00895FF9" w:rsidP="00895FF9">
      <w:pPr>
        <w:ind w:firstLine="472"/>
        <w:rPr>
          <w:lang w:val="zh-TW" w:eastAsia="zh-TW"/>
        </w:rPr>
      </w:pPr>
      <w:r w:rsidRPr="00F47D1F">
        <w:rPr>
          <w:lang w:val="zh-TW" w:eastAsia="zh-TW"/>
        </w:rPr>
        <w:t>營業損失之回溯及遞延，均不准許。</w:t>
      </w:r>
    </w:p>
    <w:p w14:paraId="0AFD8CB2" w14:textId="77777777" w:rsidR="00895FF9" w:rsidRPr="00F47D1F" w:rsidRDefault="00895FF9" w:rsidP="000763F3">
      <w:pPr>
        <w:pStyle w:val="ad"/>
        <w:pageBreakBefore/>
        <w:spacing w:before="257" w:after="257"/>
        <w:ind w:firstLineChars="0" w:firstLine="0"/>
        <w:rPr>
          <w:lang w:val="zh-TW"/>
        </w:rPr>
      </w:pPr>
      <w:r w:rsidRPr="00F47D1F">
        <w:rPr>
          <w:lang w:val="zh-TW"/>
        </w:rPr>
        <w:lastRenderedPageBreak/>
        <w:t>四、資本所得稅</w:t>
      </w:r>
    </w:p>
    <w:p w14:paraId="3C0B3313" w14:textId="77777777" w:rsidR="00895FF9" w:rsidRPr="00F47D1F" w:rsidRDefault="00895FF9" w:rsidP="00895FF9">
      <w:pPr>
        <w:ind w:firstLine="472"/>
        <w:rPr>
          <w:lang w:val="zh-TW" w:eastAsia="zh-TW"/>
        </w:rPr>
      </w:pPr>
      <w:r w:rsidRPr="00F47D1F">
        <w:rPr>
          <w:lang w:val="zh-TW" w:eastAsia="zh-TW"/>
        </w:rPr>
        <w:t>資本所得視同一般所得。</w:t>
      </w:r>
    </w:p>
    <w:p w14:paraId="14B33267" w14:textId="77777777" w:rsidR="00895FF9" w:rsidRPr="00F47D1F" w:rsidRDefault="00895FF9" w:rsidP="00895FF9">
      <w:pPr>
        <w:pStyle w:val="ad"/>
        <w:spacing w:before="257" w:after="257"/>
        <w:ind w:left="632" w:hanging="632"/>
        <w:rPr>
          <w:lang w:val="zh-TW"/>
        </w:rPr>
      </w:pPr>
      <w:r w:rsidRPr="00F47D1F">
        <w:rPr>
          <w:lang w:val="zh-TW"/>
        </w:rPr>
        <w:t>五、資本損失</w:t>
      </w:r>
    </w:p>
    <w:p w14:paraId="39A14C5F" w14:textId="77777777" w:rsidR="00895FF9" w:rsidRPr="00F47D1F" w:rsidRDefault="00895FF9" w:rsidP="00895FF9">
      <w:pPr>
        <w:ind w:firstLine="472"/>
        <w:rPr>
          <w:lang w:val="zh-TW" w:eastAsia="zh-TW"/>
        </w:rPr>
      </w:pPr>
      <w:r w:rsidRPr="00F47D1F">
        <w:rPr>
          <w:lang w:val="zh-TW" w:eastAsia="zh-TW"/>
        </w:rPr>
        <w:t>依中美洲工業發展財稅獎勵協定，歸類為基本工業之畜牧及工業類，得向稅捐當局申請特許，將資本損失列為所得抵減項目，最長不超過</w:t>
      </w:r>
      <w:r w:rsidRPr="00F47D1F">
        <w:rPr>
          <w:lang w:val="zh-TW" w:eastAsia="zh-TW"/>
        </w:rPr>
        <w:t>3</w:t>
      </w:r>
      <w:r w:rsidRPr="00F47D1F">
        <w:rPr>
          <w:lang w:val="zh-TW" w:eastAsia="zh-TW"/>
        </w:rPr>
        <w:t>年。</w:t>
      </w:r>
    </w:p>
    <w:p w14:paraId="7BFB9FC4" w14:textId="77777777" w:rsidR="00895FF9" w:rsidRPr="00F47D1F" w:rsidRDefault="00895FF9" w:rsidP="00895FF9">
      <w:pPr>
        <w:pStyle w:val="ad"/>
        <w:spacing w:before="257" w:after="257"/>
        <w:ind w:left="632" w:hanging="632"/>
        <w:rPr>
          <w:lang w:val="zh-TW"/>
        </w:rPr>
      </w:pPr>
      <w:r w:rsidRPr="00F47D1F">
        <w:rPr>
          <w:lang w:val="zh-TW"/>
        </w:rPr>
        <w:t>六、國外所得稅</w:t>
      </w:r>
    </w:p>
    <w:p w14:paraId="7F2D1870" w14:textId="77777777" w:rsidR="00895FF9" w:rsidRPr="00F47D1F" w:rsidRDefault="00895FF9" w:rsidP="00895FF9">
      <w:pPr>
        <w:ind w:firstLine="472"/>
        <w:rPr>
          <w:lang w:val="zh-TW" w:eastAsia="zh-TW"/>
        </w:rPr>
      </w:pPr>
      <w:r w:rsidRPr="00F47D1F">
        <w:rPr>
          <w:lang w:val="zh-TW" w:eastAsia="zh-TW"/>
        </w:rPr>
        <w:t>所得稅法中，未規定國外所得已向當地國政府繳交之所得稅部分，得抵繳本國所得稅。</w:t>
      </w:r>
    </w:p>
    <w:p w14:paraId="000F72CF" w14:textId="77777777" w:rsidR="00895FF9" w:rsidRPr="00F47D1F" w:rsidRDefault="00895FF9" w:rsidP="00895FF9">
      <w:pPr>
        <w:pStyle w:val="ad"/>
        <w:spacing w:before="257" w:after="257"/>
        <w:ind w:left="632" w:hanging="632"/>
        <w:rPr>
          <w:lang w:val="zh-TW"/>
        </w:rPr>
      </w:pPr>
      <w:r w:rsidRPr="00F47D1F">
        <w:rPr>
          <w:lang w:val="zh-TW"/>
        </w:rPr>
        <w:t>七、銷售稅</w:t>
      </w:r>
    </w:p>
    <w:p w14:paraId="6BB414E3" w14:textId="77777777" w:rsidR="00895FF9" w:rsidRPr="00F47D1F" w:rsidRDefault="00895FF9" w:rsidP="00895FF9">
      <w:pPr>
        <w:ind w:firstLine="472"/>
        <w:rPr>
          <w:lang w:val="zh-TW" w:eastAsia="zh-TW"/>
        </w:rPr>
      </w:pPr>
      <w:r w:rsidRPr="00F47D1F">
        <w:rPr>
          <w:lang w:val="zh-TW" w:eastAsia="zh-TW"/>
        </w:rPr>
        <w:t>以銷貨報單每月課徵</w:t>
      </w:r>
      <w:r w:rsidRPr="00F47D1F">
        <w:rPr>
          <w:lang w:val="zh-TW" w:eastAsia="zh-TW"/>
        </w:rPr>
        <w:t>15%</w:t>
      </w:r>
      <w:r w:rsidRPr="00F47D1F">
        <w:rPr>
          <w:lang w:val="zh-TW" w:eastAsia="zh-TW"/>
        </w:rPr>
        <w:t>之銷售稅。</w:t>
      </w:r>
    </w:p>
    <w:p w14:paraId="76923050" w14:textId="77777777" w:rsidR="00895FF9" w:rsidRPr="00F47D1F" w:rsidRDefault="00895FF9" w:rsidP="00895FF9">
      <w:pPr>
        <w:pStyle w:val="ad"/>
        <w:spacing w:before="257" w:after="257"/>
        <w:ind w:left="632" w:hanging="632"/>
      </w:pPr>
      <w:r w:rsidRPr="00F47D1F">
        <w:t>八、社會保險負擔</w:t>
      </w:r>
    </w:p>
    <w:p w14:paraId="6154719C" w14:textId="77777777" w:rsidR="00895FF9" w:rsidRPr="00F47D1F" w:rsidRDefault="00895FF9" w:rsidP="00895FF9">
      <w:pPr>
        <w:ind w:firstLine="472"/>
        <w:rPr>
          <w:lang w:eastAsia="zh-TW"/>
        </w:rPr>
      </w:pPr>
      <w:r w:rsidRPr="00F47D1F">
        <w:rPr>
          <w:lang w:eastAsia="zh-TW"/>
        </w:rPr>
        <w:t>以最低工資薪水為基礎，在自</w:t>
      </w:r>
      <w:r w:rsidR="000763F3" w:rsidRPr="00F47D1F">
        <w:rPr>
          <w:rFonts w:hint="eastAsia"/>
          <w:lang w:eastAsia="zh-TW"/>
        </w:rPr>
        <w:t>負</w:t>
      </w:r>
      <w:r w:rsidRPr="00F47D1F">
        <w:rPr>
          <w:lang w:eastAsia="zh-TW"/>
        </w:rPr>
        <w:t>額方面，員工人數超過</w:t>
      </w:r>
      <w:r w:rsidRPr="00F47D1F">
        <w:rPr>
          <w:lang w:eastAsia="zh-TW"/>
        </w:rPr>
        <w:t>11</w:t>
      </w:r>
      <w:r w:rsidRPr="00F47D1F">
        <w:rPr>
          <w:lang w:eastAsia="zh-TW"/>
        </w:rPr>
        <w:t>人以上，雇主負擔</w:t>
      </w:r>
      <w:r w:rsidRPr="00F47D1F">
        <w:rPr>
          <w:lang w:eastAsia="zh-TW"/>
        </w:rPr>
        <w:t>63.6%</w:t>
      </w:r>
      <w:r w:rsidRPr="00F47D1F">
        <w:rPr>
          <w:lang w:eastAsia="zh-TW"/>
        </w:rPr>
        <w:t>，員工</w:t>
      </w:r>
      <w:r w:rsidRPr="00F47D1F">
        <w:rPr>
          <w:lang w:eastAsia="zh-TW"/>
        </w:rPr>
        <w:t>36.4%</w:t>
      </w:r>
      <w:r w:rsidRPr="00F47D1F">
        <w:rPr>
          <w:lang w:eastAsia="zh-TW"/>
        </w:rPr>
        <w:t>；員工人數低於</w:t>
      </w:r>
      <w:r w:rsidRPr="00F47D1F">
        <w:rPr>
          <w:lang w:eastAsia="zh-TW"/>
        </w:rPr>
        <w:t>10</w:t>
      </w:r>
      <w:r w:rsidRPr="00F47D1F">
        <w:rPr>
          <w:lang w:eastAsia="zh-TW"/>
        </w:rPr>
        <w:t>人者，雇主負擔</w:t>
      </w:r>
      <w:r w:rsidRPr="00F47D1F">
        <w:rPr>
          <w:lang w:eastAsia="zh-TW"/>
        </w:rPr>
        <w:t>66.3%</w:t>
      </w:r>
      <w:r w:rsidRPr="00F47D1F">
        <w:rPr>
          <w:lang w:eastAsia="zh-TW"/>
        </w:rPr>
        <w:t>，員工</w:t>
      </w:r>
      <w:r w:rsidRPr="00F47D1F">
        <w:rPr>
          <w:lang w:eastAsia="zh-TW"/>
        </w:rPr>
        <w:t>33.6%</w:t>
      </w:r>
      <w:r w:rsidRPr="00F47D1F">
        <w:rPr>
          <w:lang w:eastAsia="zh-TW"/>
        </w:rPr>
        <w:t>。</w:t>
      </w:r>
    </w:p>
    <w:p w14:paraId="7F9753F2" w14:textId="77777777" w:rsidR="00895FF9" w:rsidRPr="00F47D1F" w:rsidRDefault="00895FF9" w:rsidP="00895FF9">
      <w:pPr>
        <w:pStyle w:val="ad"/>
        <w:spacing w:before="257" w:after="257"/>
        <w:ind w:left="632" w:hanging="632"/>
        <w:rPr>
          <w:lang w:val="zh-TW"/>
        </w:rPr>
      </w:pPr>
      <w:r w:rsidRPr="00F47D1F">
        <w:rPr>
          <w:lang w:val="zh-TW"/>
        </w:rPr>
        <w:t>九、財產稅</w:t>
      </w:r>
    </w:p>
    <w:p w14:paraId="6B7C68CB" w14:textId="46134EBA" w:rsidR="00895FF9" w:rsidRPr="00F47D1F" w:rsidRDefault="00895FF9" w:rsidP="00895FF9">
      <w:pPr>
        <w:ind w:firstLine="472"/>
        <w:rPr>
          <w:lang w:val="zh-TW" w:eastAsia="zh-TW"/>
        </w:rPr>
      </w:pPr>
      <w:r w:rsidRPr="00F47D1F">
        <w:rPr>
          <w:lang w:val="zh-TW" w:eastAsia="zh-TW"/>
        </w:rPr>
        <w:t>為市政稅</w:t>
      </w:r>
      <w:r w:rsidR="00723DC0" w:rsidRPr="00F47D1F">
        <w:rPr>
          <w:rFonts w:hint="eastAsia"/>
          <w:lang w:val="zh-TW" w:eastAsia="zh-TW"/>
        </w:rPr>
        <w:t>（</w:t>
      </w:r>
      <w:r w:rsidR="000763F3" w:rsidRPr="00F47D1F">
        <w:rPr>
          <w:rFonts w:hint="eastAsia"/>
          <w:lang w:val="zh-TW" w:eastAsia="zh-TW"/>
        </w:rPr>
        <w:t>即，地方稅</w:t>
      </w:r>
      <w:r w:rsidR="00723DC0" w:rsidRPr="00F47D1F">
        <w:rPr>
          <w:rFonts w:hint="eastAsia"/>
          <w:lang w:val="zh-TW" w:eastAsia="zh-TW"/>
        </w:rPr>
        <w:t>）</w:t>
      </w:r>
      <w:r w:rsidRPr="00F47D1F">
        <w:rPr>
          <w:lang w:val="zh-TW" w:eastAsia="zh-TW"/>
        </w:rPr>
        <w:t>。財產之課稅值由市政府決定，一般每</w:t>
      </w:r>
      <w:r w:rsidRPr="00F47D1F">
        <w:rPr>
          <w:lang w:val="zh-TW" w:eastAsia="zh-TW"/>
        </w:rPr>
        <w:t>500</w:t>
      </w:r>
      <w:r w:rsidRPr="00F47D1F">
        <w:rPr>
          <w:lang w:val="zh-TW" w:eastAsia="zh-TW"/>
        </w:rPr>
        <w:t>美元課徵</w:t>
      </w:r>
      <w:r w:rsidRPr="00F47D1F">
        <w:rPr>
          <w:lang w:val="zh-TW" w:eastAsia="zh-TW"/>
        </w:rPr>
        <w:t>0.75%</w:t>
      </w:r>
      <w:r w:rsidRPr="00F47D1F">
        <w:rPr>
          <w:lang w:val="zh-TW" w:eastAsia="zh-TW"/>
        </w:rPr>
        <w:t>。</w:t>
      </w:r>
    </w:p>
    <w:p w14:paraId="1ECD1395" w14:textId="77777777" w:rsidR="00895FF9" w:rsidRPr="00F47D1F" w:rsidRDefault="00895FF9" w:rsidP="00AA09B7">
      <w:pPr>
        <w:pStyle w:val="ad"/>
        <w:pageBreakBefore/>
        <w:spacing w:before="257" w:after="257"/>
        <w:ind w:left="632" w:hanging="632"/>
        <w:rPr>
          <w:lang w:val="zh-TW"/>
        </w:rPr>
      </w:pPr>
      <w:r w:rsidRPr="00F47D1F">
        <w:rPr>
          <w:lang w:val="zh-TW"/>
        </w:rPr>
        <w:lastRenderedPageBreak/>
        <w:t>十、進口關稅</w:t>
      </w:r>
    </w:p>
    <w:p w14:paraId="3C74FAE5" w14:textId="77777777" w:rsidR="00895FF9" w:rsidRPr="00F47D1F" w:rsidRDefault="00895FF9" w:rsidP="00895FF9">
      <w:pPr>
        <w:ind w:firstLine="472"/>
        <w:rPr>
          <w:lang w:val="zh-TW" w:eastAsia="zh-TW"/>
        </w:rPr>
      </w:pPr>
      <w:r w:rsidRPr="00F47D1F">
        <w:rPr>
          <w:lang w:val="zh-TW" w:eastAsia="zh-TW"/>
        </w:rPr>
        <w:t>除非經政府或貿易協定特許，進口貨品一律課徵關稅，課徵基礎為貨品之到岸價格（</w:t>
      </w:r>
      <w:r w:rsidRPr="00F47D1F">
        <w:rPr>
          <w:lang w:val="zh-TW" w:eastAsia="zh-TW"/>
        </w:rPr>
        <w:t>CIF</w:t>
      </w:r>
      <w:r w:rsidRPr="00F47D1F">
        <w:rPr>
          <w:lang w:val="zh-TW" w:eastAsia="zh-TW"/>
        </w:rPr>
        <w:t>）。</w:t>
      </w:r>
    </w:p>
    <w:p w14:paraId="6EC9ECC5" w14:textId="77777777" w:rsidR="00895FF9" w:rsidRPr="00F47D1F" w:rsidRDefault="00895FF9" w:rsidP="00AA09B7">
      <w:pPr>
        <w:pStyle w:val="ad"/>
        <w:spacing w:before="257" w:after="257"/>
        <w:ind w:left="632" w:hanging="632"/>
        <w:rPr>
          <w:lang w:val="zh-TW"/>
        </w:rPr>
      </w:pPr>
      <w:r w:rsidRPr="00F47D1F">
        <w:rPr>
          <w:lang w:val="zh-TW"/>
        </w:rPr>
        <w:t>十一、其他各種稅及其稅率</w:t>
      </w:r>
    </w:p>
    <w:p w14:paraId="538D29A4" w14:textId="77777777" w:rsidR="006A3340" w:rsidRPr="00F47D1F" w:rsidRDefault="006A3340" w:rsidP="00A72C4C">
      <w:pPr>
        <w:pStyle w:val="ae"/>
        <w:ind w:left="944" w:hanging="708"/>
      </w:pPr>
      <w:r w:rsidRPr="00F47D1F">
        <w:t>（一）直接稅方面</w:t>
      </w:r>
    </w:p>
    <w:p w14:paraId="69835DF4" w14:textId="77777777" w:rsidR="006A3340" w:rsidRPr="00F47D1F" w:rsidRDefault="006A3340" w:rsidP="00A72C4C">
      <w:pPr>
        <w:pStyle w:val="af6"/>
        <w:ind w:left="1416" w:hanging="472"/>
        <w:rPr>
          <w:lang w:val="zh-TW" w:eastAsia="zh-TW"/>
        </w:rPr>
      </w:pPr>
      <w:r w:rsidRPr="00F47D1F">
        <w:rPr>
          <w:lang w:val="zh-TW" w:eastAsia="zh-TW"/>
        </w:rPr>
        <w:t>１、財產稅：</w:t>
      </w:r>
    </w:p>
    <w:p w14:paraId="6FB850A0" w14:textId="77777777" w:rsidR="006A3340" w:rsidRPr="00F47D1F" w:rsidRDefault="006A3340" w:rsidP="00AA09B7">
      <w:pPr>
        <w:pStyle w:val="1"/>
        <w:ind w:left="1888" w:hanging="708"/>
      </w:pPr>
      <w:r w:rsidRPr="00F47D1F">
        <w:t>（</w:t>
      </w:r>
      <w:r w:rsidRPr="00F47D1F">
        <w:t>1</w:t>
      </w:r>
      <w:r w:rsidRPr="00F47D1F">
        <w:t>）遺產、遺贈、捐贈，稅率自</w:t>
      </w:r>
      <w:r w:rsidRPr="00F47D1F">
        <w:t>1</w:t>
      </w:r>
      <w:r w:rsidRPr="00F47D1F">
        <w:t>～</w:t>
      </w:r>
      <w:r w:rsidRPr="00F47D1F">
        <w:t>10%</w:t>
      </w:r>
      <w:r w:rsidRPr="00F47D1F">
        <w:t>（非居留人士為</w:t>
      </w:r>
      <w:r w:rsidRPr="00F47D1F">
        <w:t>20%</w:t>
      </w:r>
      <w:r w:rsidRPr="00F47D1F">
        <w:t>）。</w:t>
      </w:r>
    </w:p>
    <w:p w14:paraId="0CF9F50D" w14:textId="77777777" w:rsidR="006A3340" w:rsidRPr="00F47D1F" w:rsidRDefault="006A3340" w:rsidP="00AA09B7">
      <w:pPr>
        <w:pStyle w:val="1"/>
        <w:ind w:left="1888" w:hanging="708"/>
      </w:pPr>
      <w:r w:rsidRPr="00F47D1F">
        <w:t>（</w:t>
      </w:r>
      <w:r w:rsidRPr="00F47D1F">
        <w:t>2</w:t>
      </w:r>
      <w:r w:rsidRPr="00F47D1F">
        <w:t>）財產轉移稅：</w:t>
      </w:r>
      <w:r w:rsidRPr="00F47D1F">
        <w:t>2</w:t>
      </w:r>
      <w:r w:rsidRPr="00F47D1F">
        <w:t>～</w:t>
      </w:r>
      <w:r w:rsidRPr="00F47D1F">
        <w:t>4%</w:t>
      </w:r>
      <w:r w:rsidRPr="00F47D1F">
        <w:t>。</w:t>
      </w:r>
    </w:p>
    <w:p w14:paraId="6C3AAEFD" w14:textId="77777777" w:rsidR="006A3340" w:rsidRPr="00F47D1F" w:rsidRDefault="006A3340" w:rsidP="00A72C4C">
      <w:pPr>
        <w:pStyle w:val="af6"/>
        <w:ind w:left="1416" w:hanging="472"/>
        <w:rPr>
          <w:lang w:val="zh-TW" w:eastAsia="zh-TW"/>
        </w:rPr>
      </w:pPr>
      <w:r w:rsidRPr="00F47D1F">
        <w:rPr>
          <w:lang w:val="zh-TW" w:eastAsia="zh-TW"/>
        </w:rPr>
        <w:t>２、市政所得稅：居住城市之人應繳，稅率自</w:t>
      </w:r>
      <w:r w:rsidRPr="00F47D1F">
        <w:rPr>
          <w:lang w:val="zh-TW" w:eastAsia="zh-TW"/>
        </w:rPr>
        <w:t>0.12</w:t>
      </w:r>
      <w:r w:rsidRPr="00F47D1F">
        <w:rPr>
          <w:lang w:val="zh-TW" w:eastAsia="zh-TW"/>
        </w:rPr>
        <w:t>～</w:t>
      </w:r>
      <w:r w:rsidRPr="00F47D1F">
        <w:rPr>
          <w:lang w:val="zh-TW" w:eastAsia="zh-TW"/>
        </w:rPr>
        <w:t>0.25%</w:t>
      </w:r>
      <w:r w:rsidRPr="00F47D1F">
        <w:rPr>
          <w:lang w:val="zh-TW" w:eastAsia="zh-TW"/>
        </w:rPr>
        <w:t>。</w:t>
      </w:r>
    </w:p>
    <w:p w14:paraId="225813C0" w14:textId="77777777" w:rsidR="006A3340" w:rsidRPr="00F47D1F" w:rsidRDefault="006A3340" w:rsidP="00A72C4C">
      <w:pPr>
        <w:pStyle w:val="ae"/>
        <w:ind w:left="944" w:hanging="708"/>
      </w:pPr>
      <w:r w:rsidRPr="00F47D1F">
        <w:t>（二）間接稅方面</w:t>
      </w:r>
    </w:p>
    <w:p w14:paraId="27FA7FB3" w14:textId="77777777" w:rsidR="006A3340" w:rsidRPr="00F47D1F" w:rsidRDefault="006A3340" w:rsidP="00A72C4C">
      <w:pPr>
        <w:pStyle w:val="af6"/>
        <w:ind w:left="1416" w:hanging="472"/>
        <w:rPr>
          <w:lang w:val="zh-TW" w:eastAsia="zh-TW"/>
        </w:rPr>
      </w:pPr>
      <w:r w:rsidRPr="00F47D1F">
        <w:rPr>
          <w:lang w:val="zh-TW" w:eastAsia="zh-TW"/>
        </w:rPr>
        <w:t>１、零售稅：一般購物應繳稅率</w:t>
      </w:r>
      <w:r w:rsidRPr="00F47D1F">
        <w:rPr>
          <w:lang w:val="zh-TW" w:eastAsia="zh-TW"/>
        </w:rPr>
        <w:t>15%</w:t>
      </w:r>
      <w:r w:rsidRPr="00F47D1F">
        <w:rPr>
          <w:lang w:val="zh-TW" w:eastAsia="zh-TW"/>
        </w:rPr>
        <w:t>。</w:t>
      </w:r>
    </w:p>
    <w:p w14:paraId="5001AC6D" w14:textId="77777777" w:rsidR="006A3340" w:rsidRPr="00F47D1F" w:rsidRDefault="006A3340" w:rsidP="00A72C4C">
      <w:pPr>
        <w:pStyle w:val="af6"/>
        <w:ind w:left="1416" w:hanging="472"/>
        <w:rPr>
          <w:lang w:val="zh-TW" w:eastAsia="zh-TW"/>
        </w:rPr>
      </w:pPr>
      <w:r w:rsidRPr="00F47D1F">
        <w:rPr>
          <w:lang w:val="zh-TW" w:eastAsia="zh-TW"/>
        </w:rPr>
        <w:t>２、印花稅：所有司法、行政或商業行為、契約、證件，均應付印花稅，自</w:t>
      </w:r>
      <w:r w:rsidRPr="00F47D1F">
        <w:rPr>
          <w:lang w:val="zh-TW" w:eastAsia="zh-TW"/>
        </w:rPr>
        <w:t>0.25</w:t>
      </w:r>
      <w:r w:rsidRPr="00F47D1F">
        <w:rPr>
          <w:lang w:val="zh-TW" w:eastAsia="zh-TW"/>
        </w:rPr>
        <w:t>美元至</w:t>
      </w:r>
      <w:r w:rsidRPr="00F47D1F">
        <w:rPr>
          <w:lang w:val="zh-TW" w:eastAsia="zh-TW"/>
        </w:rPr>
        <w:t>5</w:t>
      </w:r>
      <w:r w:rsidRPr="00F47D1F">
        <w:rPr>
          <w:lang w:val="zh-TW" w:eastAsia="zh-TW"/>
        </w:rPr>
        <w:t>美元不等。</w:t>
      </w:r>
    </w:p>
    <w:p w14:paraId="6B40A67D" w14:textId="77777777" w:rsidR="006A3340" w:rsidRPr="00F47D1F" w:rsidRDefault="006A3340" w:rsidP="00A72C4C">
      <w:pPr>
        <w:pStyle w:val="af6"/>
        <w:ind w:left="1416" w:hanging="472"/>
        <w:rPr>
          <w:lang w:val="zh-TW" w:eastAsia="zh-TW"/>
        </w:rPr>
      </w:pPr>
      <w:r w:rsidRPr="00F47D1F">
        <w:rPr>
          <w:lang w:val="zh-TW" w:eastAsia="zh-TW"/>
        </w:rPr>
        <w:t>３、娛樂稅：電影、戲院入場券徵收</w:t>
      </w:r>
      <w:r w:rsidRPr="00F47D1F">
        <w:rPr>
          <w:lang w:val="zh-TW" w:eastAsia="zh-TW"/>
        </w:rPr>
        <w:t>20%</w:t>
      </w:r>
      <w:r w:rsidRPr="00F47D1F">
        <w:rPr>
          <w:lang w:val="zh-TW" w:eastAsia="zh-TW"/>
        </w:rPr>
        <w:t>娛樂稅。</w:t>
      </w:r>
    </w:p>
    <w:p w14:paraId="2A4001E6" w14:textId="77777777" w:rsidR="006A3340" w:rsidRPr="00F47D1F" w:rsidRDefault="006A3340" w:rsidP="00A72C4C">
      <w:pPr>
        <w:pStyle w:val="af6"/>
        <w:ind w:left="1416" w:hanging="472"/>
        <w:rPr>
          <w:lang w:val="zh-TW" w:eastAsia="zh-TW"/>
        </w:rPr>
      </w:pPr>
      <w:r w:rsidRPr="00F47D1F">
        <w:rPr>
          <w:lang w:val="zh-TW" w:eastAsia="zh-TW"/>
        </w:rPr>
        <w:t>４、機動車稅：按車輛年份、汽缸大小</w:t>
      </w:r>
      <w:r w:rsidR="00F81626" w:rsidRPr="00F47D1F">
        <w:rPr>
          <w:rFonts w:hint="eastAsia"/>
          <w:lang w:val="zh-TW" w:eastAsia="zh-TW"/>
        </w:rPr>
        <w:t>，定訂</w:t>
      </w:r>
      <w:r w:rsidRPr="00F47D1F">
        <w:rPr>
          <w:lang w:val="zh-TW" w:eastAsia="zh-TW"/>
        </w:rPr>
        <w:t>不同級距。</w:t>
      </w:r>
    </w:p>
    <w:p w14:paraId="74958B06" w14:textId="77777777" w:rsidR="006A3340" w:rsidRPr="00F47D1F" w:rsidRDefault="006A3340" w:rsidP="00A72C4C">
      <w:pPr>
        <w:pStyle w:val="af6"/>
        <w:ind w:left="1416" w:hanging="472"/>
        <w:rPr>
          <w:lang w:val="zh-TW" w:eastAsia="zh-TW"/>
        </w:rPr>
      </w:pPr>
      <w:r w:rsidRPr="00F47D1F">
        <w:rPr>
          <w:lang w:val="zh-TW" w:eastAsia="zh-TW"/>
        </w:rPr>
        <w:t>５、新車稅：自</w:t>
      </w:r>
      <w:r w:rsidRPr="00F47D1F">
        <w:rPr>
          <w:lang w:val="zh-TW" w:eastAsia="zh-TW"/>
        </w:rPr>
        <w:t>5</w:t>
      </w:r>
      <w:r w:rsidRPr="00F47D1F">
        <w:rPr>
          <w:lang w:val="zh-TW" w:eastAsia="zh-TW"/>
        </w:rPr>
        <w:t>～</w:t>
      </w:r>
      <w:r w:rsidRPr="00F47D1F">
        <w:rPr>
          <w:lang w:val="zh-TW" w:eastAsia="zh-TW"/>
        </w:rPr>
        <w:t>20%</w:t>
      </w:r>
      <w:r w:rsidRPr="00F47D1F">
        <w:rPr>
          <w:lang w:val="zh-TW" w:eastAsia="zh-TW"/>
        </w:rPr>
        <w:t>。</w:t>
      </w:r>
    </w:p>
    <w:p w14:paraId="28036768" w14:textId="77777777" w:rsidR="006A3340" w:rsidRPr="00F47D1F" w:rsidRDefault="006A3340" w:rsidP="00A72C4C">
      <w:pPr>
        <w:pStyle w:val="af6"/>
        <w:ind w:left="1416" w:hanging="472"/>
        <w:rPr>
          <w:lang w:val="zh-TW" w:eastAsia="zh-TW"/>
        </w:rPr>
      </w:pPr>
      <w:r w:rsidRPr="00F47D1F">
        <w:rPr>
          <w:lang w:val="zh-TW" w:eastAsia="zh-TW"/>
        </w:rPr>
        <w:t>６、生產及消費稅：啤酒、汽水、糖、菸、火柴、含酒精飲料，混合飲料之生產及汽油副產品均徵收稅捐。</w:t>
      </w:r>
    </w:p>
    <w:p w14:paraId="25A2CEEF" w14:textId="77777777" w:rsidR="006A3340" w:rsidRPr="00F47D1F" w:rsidRDefault="006A3340" w:rsidP="00A72C4C">
      <w:pPr>
        <w:pStyle w:val="af6"/>
        <w:ind w:left="1416" w:hanging="472"/>
        <w:rPr>
          <w:lang w:val="zh-TW" w:eastAsia="zh-TW"/>
        </w:rPr>
      </w:pPr>
      <w:r w:rsidRPr="00F47D1F">
        <w:rPr>
          <w:lang w:val="zh-TW" w:eastAsia="zh-TW"/>
        </w:rPr>
        <w:t>７、礦區使用費：</w:t>
      </w:r>
      <w:r w:rsidRPr="00F47D1F">
        <w:rPr>
          <w:lang w:val="zh-TW" w:eastAsia="zh-TW"/>
        </w:rPr>
        <w:t>3</w:t>
      </w:r>
      <w:r w:rsidRPr="00F47D1F">
        <w:rPr>
          <w:lang w:val="zh-TW" w:eastAsia="zh-TW"/>
        </w:rPr>
        <w:t>～</w:t>
      </w:r>
      <w:r w:rsidRPr="00F47D1F">
        <w:rPr>
          <w:lang w:val="zh-TW" w:eastAsia="zh-TW"/>
        </w:rPr>
        <w:t>5%</w:t>
      </w:r>
      <w:r w:rsidRPr="00F47D1F">
        <w:rPr>
          <w:lang w:val="zh-TW" w:eastAsia="zh-TW"/>
        </w:rPr>
        <w:t>。</w:t>
      </w:r>
    </w:p>
    <w:p w14:paraId="71E96B9B" w14:textId="77777777" w:rsidR="006A3340" w:rsidRPr="00F47D1F" w:rsidRDefault="006A3340" w:rsidP="00A72C4C">
      <w:pPr>
        <w:pStyle w:val="ae"/>
        <w:ind w:left="944" w:hanging="708"/>
      </w:pPr>
      <w:r w:rsidRPr="00F47D1F">
        <w:t>（三）國際貿易稅</w:t>
      </w:r>
    </w:p>
    <w:p w14:paraId="22D20FC6" w14:textId="77777777" w:rsidR="006A3340" w:rsidRPr="00F47D1F" w:rsidRDefault="006A3340" w:rsidP="00A72C4C">
      <w:pPr>
        <w:pStyle w:val="af6"/>
        <w:ind w:left="1416" w:hanging="472"/>
        <w:rPr>
          <w:lang w:val="zh-TW" w:eastAsia="zh-TW"/>
        </w:rPr>
      </w:pPr>
      <w:r w:rsidRPr="00F47D1F">
        <w:rPr>
          <w:lang w:val="zh-TW" w:eastAsia="zh-TW"/>
        </w:rPr>
        <w:t>１、進口稅：自食品、原料、燃油等之進口均予課稅。</w:t>
      </w:r>
    </w:p>
    <w:p w14:paraId="6FB3D925" w14:textId="77777777" w:rsidR="006A3340" w:rsidRPr="00F47D1F" w:rsidRDefault="006A3340" w:rsidP="00A72C4C">
      <w:pPr>
        <w:pStyle w:val="af6"/>
        <w:ind w:left="1416" w:hanging="472"/>
        <w:rPr>
          <w:lang w:val="zh-TW" w:eastAsia="zh-TW"/>
        </w:rPr>
      </w:pPr>
      <w:r w:rsidRPr="00F47D1F">
        <w:rPr>
          <w:lang w:val="zh-TW" w:eastAsia="zh-TW"/>
        </w:rPr>
        <w:t>２、出口稅：所有出口貨物均徵貨價</w:t>
      </w:r>
      <w:r w:rsidRPr="00F47D1F">
        <w:rPr>
          <w:lang w:val="zh-TW" w:eastAsia="zh-TW"/>
        </w:rPr>
        <w:t>FOB 1%</w:t>
      </w:r>
      <w:r w:rsidRPr="00F47D1F">
        <w:rPr>
          <w:lang w:val="zh-TW" w:eastAsia="zh-TW"/>
        </w:rPr>
        <w:t>之稅，對某些貨品另訂個別稅率。</w:t>
      </w:r>
    </w:p>
    <w:p w14:paraId="619E65D0" w14:textId="77777777" w:rsidR="006A3340" w:rsidRPr="00F47D1F" w:rsidRDefault="006A3340" w:rsidP="00A72C4C">
      <w:pPr>
        <w:pStyle w:val="ae"/>
        <w:ind w:left="944" w:hanging="708"/>
      </w:pPr>
      <w:r w:rsidRPr="00F47D1F">
        <w:lastRenderedPageBreak/>
        <w:t>（四）市政捐</w:t>
      </w:r>
    </w:p>
    <w:p w14:paraId="14B4C2B1" w14:textId="77777777" w:rsidR="00895FF9" w:rsidRPr="00F47D1F" w:rsidRDefault="006A3340" w:rsidP="00A72C4C">
      <w:pPr>
        <w:pStyle w:val="af6"/>
        <w:ind w:left="1416" w:hanging="472"/>
        <w:rPr>
          <w:lang w:eastAsia="zh-TW"/>
        </w:rPr>
      </w:pPr>
      <w:r w:rsidRPr="00F47D1F">
        <w:rPr>
          <w:lang w:eastAsia="zh-TW"/>
        </w:rPr>
        <w:t>各大城市對其居民自訂房屋、零售及清潔消防稅等。</w:t>
      </w:r>
    </w:p>
    <w:p w14:paraId="759DC9E1" w14:textId="77777777" w:rsidR="00895FF9" w:rsidRPr="00F47D1F" w:rsidRDefault="00895FF9" w:rsidP="00AA09B7">
      <w:pPr>
        <w:pStyle w:val="ad"/>
        <w:spacing w:before="257" w:after="257"/>
        <w:ind w:left="632" w:hanging="632"/>
        <w:rPr>
          <w:lang w:val="zh-TW"/>
        </w:rPr>
      </w:pPr>
      <w:r w:rsidRPr="00F47D1F">
        <w:rPr>
          <w:lang w:val="zh-TW"/>
        </w:rPr>
        <w:t>十二、關稅</w:t>
      </w:r>
    </w:p>
    <w:p w14:paraId="4156A4D0" w14:textId="77777777" w:rsidR="006A3340" w:rsidRPr="00F47D1F" w:rsidRDefault="006A3340" w:rsidP="00A72C4C">
      <w:pPr>
        <w:pStyle w:val="ae"/>
        <w:ind w:left="944" w:hanging="708"/>
      </w:pPr>
      <w:r w:rsidRPr="00F47D1F">
        <w:t>（一）從價稅及從量稅</w:t>
      </w:r>
    </w:p>
    <w:p w14:paraId="33FDA4F1" w14:textId="77777777" w:rsidR="006A3340" w:rsidRPr="00F47D1F" w:rsidRDefault="006A3340" w:rsidP="00A72C4C">
      <w:pPr>
        <w:pStyle w:val="af4"/>
        <w:ind w:left="944" w:firstLine="472"/>
        <w:rPr>
          <w:lang w:val="zh-TW" w:eastAsia="zh-TW"/>
        </w:rPr>
      </w:pPr>
      <w:r w:rsidRPr="00F47D1F">
        <w:rPr>
          <w:lang w:val="zh-TW" w:eastAsia="zh-TW"/>
        </w:rPr>
        <w:t>進口物資徵收從價稅及從量稅；從價稅係按進口貨品之</w:t>
      </w:r>
      <w:r w:rsidRPr="00F47D1F">
        <w:rPr>
          <w:lang w:val="zh-TW" w:eastAsia="zh-TW"/>
        </w:rPr>
        <w:t>CIF</w:t>
      </w:r>
      <w:r w:rsidRPr="00F47D1F">
        <w:rPr>
          <w:lang w:val="zh-TW" w:eastAsia="zh-TW"/>
        </w:rPr>
        <w:t>價格徵收</w:t>
      </w:r>
      <w:r w:rsidRPr="00F47D1F">
        <w:rPr>
          <w:lang w:val="zh-TW" w:eastAsia="zh-TW"/>
        </w:rPr>
        <w:t>5%</w:t>
      </w:r>
      <w:r w:rsidRPr="00F47D1F">
        <w:rPr>
          <w:lang w:val="zh-TW" w:eastAsia="zh-TW"/>
        </w:rPr>
        <w:t>～</w:t>
      </w:r>
      <w:r w:rsidRPr="00F47D1F">
        <w:rPr>
          <w:lang w:val="zh-TW" w:eastAsia="zh-TW"/>
        </w:rPr>
        <w:t>35%</w:t>
      </w:r>
      <w:r w:rsidRPr="00F47D1F">
        <w:rPr>
          <w:lang w:val="zh-TW" w:eastAsia="zh-TW"/>
        </w:rPr>
        <w:t>不等之稅，製成品稅率最高，燃油、潤滑油與動植物稅率最低；從量稅係按重量徵收，自每公斤徵</w:t>
      </w:r>
      <w:r w:rsidRPr="00F47D1F">
        <w:rPr>
          <w:lang w:val="zh-TW" w:eastAsia="zh-TW"/>
        </w:rPr>
        <w:t>0.005</w:t>
      </w:r>
      <w:r w:rsidRPr="00F47D1F">
        <w:rPr>
          <w:lang w:val="zh-TW" w:eastAsia="zh-TW"/>
        </w:rPr>
        <w:t>美元至</w:t>
      </w:r>
      <w:r w:rsidRPr="00F47D1F">
        <w:rPr>
          <w:lang w:val="zh-TW" w:eastAsia="zh-TW"/>
        </w:rPr>
        <w:t>0.5</w:t>
      </w:r>
      <w:r w:rsidRPr="00F47D1F">
        <w:rPr>
          <w:lang w:val="zh-TW" w:eastAsia="zh-TW"/>
        </w:rPr>
        <w:t>美元不等。</w:t>
      </w:r>
    </w:p>
    <w:p w14:paraId="24AD822D" w14:textId="77777777" w:rsidR="006A3340" w:rsidRPr="00F47D1F" w:rsidRDefault="006A3340" w:rsidP="00A72C4C">
      <w:pPr>
        <w:pStyle w:val="ae"/>
        <w:ind w:left="944" w:hanging="708"/>
      </w:pPr>
      <w:r w:rsidRPr="00F47D1F">
        <w:t>（二）附加稅</w:t>
      </w:r>
    </w:p>
    <w:p w14:paraId="2F67BCE9" w14:textId="77777777" w:rsidR="006A3340" w:rsidRPr="00F47D1F" w:rsidRDefault="00AC4788" w:rsidP="00A72C4C">
      <w:pPr>
        <w:pStyle w:val="af4"/>
        <w:ind w:left="944" w:firstLine="472"/>
        <w:rPr>
          <w:lang w:eastAsia="zh-TW"/>
        </w:rPr>
      </w:pPr>
      <w:r w:rsidRPr="00F47D1F">
        <w:rPr>
          <w:rFonts w:hint="eastAsia"/>
          <w:lang w:eastAsia="zh-TW"/>
        </w:rPr>
        <w:t>依</w:t>
      </w:r>
      <w:r w:rsidR="006A3340" w:rsidRPr="00F47D1F">
        <w:rPr>
          <w:lang w:eastAsia="zh-TW"/>
        </w:rPr>
        <w:t>第</w:t>
      </w:r>
      <w:r w:rsidR="006A3340" w:rsidRPr="00F47D1F">
        <w:rPr>
          <w:lang w:eastAsia="zh-TW"/>
        </w:rPr>
        <w:t>54</w:t>
      </w:r>
      <w:r w:rsidR="006A3340" w:rsidRPr="00F47D1F">
        <w:rPr>
          <w:lang w:eastAsia="zh-TW"/>
        </w:rPr>
        <w:t>號法案，對原料再徵</w:t>
      </w:r>
      <w:r w:rsidR="006A3340" w:rsidRPr="00F47D1F">
        <w:rPr>
          <w:lang w:eastAsia="zh-TW"/>
        </w:rPr>
        <w:t>CIF5%</w:t>
      </w:r>
      <w:r w:rsidR="006A3340" w:rsidRPr="00F47D1F">
        <w:rPr>
          <w:lang w:eastAsia="zh-TW"/>
        </w:rPr>
        <w:t>之附加稅，製成品</w:t>
      </w:r>
      <w:r w:rsidR="006A3340" w:rsidRPr="00F47D1F">
        <w:rPr>
          <w:lang w:eastAsia="zh-TW"/>
        </w:rPr>
        <w:t>10%</w:t>
      </w:r>
      <w:r w:rsidR="006A3340" w:rsidRPr="00F47D1F">
        <w:rPr>
          <w:lang w:eastAsia="zh-TW"/>
        </w:rPr>
        <w:t>。又依據第</w:t>
      </w:r>
      <w:r w:rsidR="006A3340" w:rsidRPr="00F47D1F">
        <w:rPr>
          <w:lang w:eastAsia="zh-TW"/>
        </w:rPr>
        <w:t>50</w:t>
      </w:r>
      <w:r w:rsidR="006A3340" w:rsidRPr="00F47D1F">
        <w:rPr>
          <w:lang w:eastAsia="zh-TW"/>
        </w:rPr>
        <w:t>號法案，對所有進口貨品除醫藥、血清、疫苗、奶粉、基本穀物、種子、肥料、農藥、牛隻外，徵收</w:t>
      </w:r>
      <w:r w:rsidR="006A3340" w:rsidRPr="00F47D1F">
        <w:rPr>
          <w:lang w:eastAsia="zh-TW"/>
        </w:rPr>
        <w:t>20%</w:t>
      </w:r>
      <w:r w:rsidR="006A3340" w:rsidRPr="00F47D1F">
        <w:rPr>
          <w:lang w:eastAsia="zh-TW"/>
        </w:rPr>
        <w:t>之附加稅。又按</w:t>
      </w:r>
      <w:r w:rsidR="006A3340" w:rsidRPr="00F47D1F">
        <w:rPr>
          <w:lang w:eastAsia="zh-TW"/>
        </w:rPr>
        <w:t>1984</w:t>
      </w:r>
      <w:r w:rsidR="006A3340" w:rsidRPr="00F47D1F">
        <w:rPr>
          <w:lang w:eastAsia="zh-TW"/>
        </w:rPr>
        <w:t>年第</w:t>
      </w:r>
      <w:r w:rsidR="006A3340" w:rsidRPr="00F47D1F">
        <w:rPr>
          <w:lang w:eastAsia="zh-TW"/>
        </w:rPr>
        <w:t>84</w:t>
      </w:r>
      <w:r w:rsidR="006A3340" w:rsidRPr="00F47D1F">
        <w:rPr>
          <w:lang w:eastAsia="zh-TW"/>
        </w:rPr>
        <w:t>～</w:t>
      </w:r>
      <w:r w:rsidR="006A3340" w:rsidRPr="00F47D1F">
        <w:rPr>
          <w:lang w:eastAsia="zh-TW"/>
        </w:rPr>
        <w:t>85</w:t>
      </w:r>
      <w:r w:rsidR="006A3340" w:rsidRPr="00F47D1F">
        <w:rPr>
          <w:lang w:eastAsia="zh-TW"/>
        </w:rPr>
        <w:t>號法案，對所有進口貨品</w:t>
      </w:r>
      <w:r w:rsidR="006A3340" w:rsidRPr="00F47D1F">
        <w:rPr>
          <w:lang w:eastAsia="zh-TW"/>
        </w:rPr>
        <w:t>CIF</w:t>
      </w:r>
      <w:r w:rsidR="006A3340" w:rsidRPr="00F47D1F">
        <w:rPr>
          <w:lang w:eastAsia="zh-TW"/>
        </w:rPr>
        <w:t>價格課以</w:t>
      </w:r>
      <w:r w:rsidR="006A3340" w:rsidRPr="00F47D1F">
        <w:rPr>
          <w:lang w:eastAsia="zh-TW"/>
        </w:rPr>
        <w:t>5%</w:t>
      </w:r>
      <w:r w:rsidR="006A3340" w:rsidRPr="00F47D1F">
        <w:rPr>
          <w:lang w:eastAsia="zh-TW"/>
        </w:rPr>
        <w:t>海關行政費。另部分產品課徵如同我國之奢侈稅，</w:t>
      </w:r>
      <w:r w:rsidRPr="00F47D1F">
        <w:rPr>
          <w:rFonts w:hint="eastAsia"/>
          <w:lang w:eastAsia="zh-TW"/>
        </w:rPr>
        <w:t>其</w:t>
      </w:r>
      <w:r w:rsidR="006A3340" w:rsidRPr="00F47D1F">
        <w:rPr>
          <w:lang w:eastAsia="zh-TW"/>
        </w:rPr>
        <w:t>稅率視關稅號列而不等。</w:t>
      </w:r>
    </w:p>
    <w:p w14:paraId="39C6F1D7" w14:textId="77777777" w:rsidR="00895FF9" w:rsidRPr="00F47D1F" w:rsidRDefault="00895FF9" w:rsidP="00895FF9">
      <w:pPr>
        <w:pStyle w:val="ad"/>
        <w:spacing w:before="257" w:after="257"/>
        <w:ind w:left="632" w:hanging="632"/>
        <w:rPr>
          <w:lang w:val="zh-TW"/>
        </w:rPr>
      </w:pPr>
      <w:r w:rsidRPr="00F47D1F">
        <w:rPr>
          <w:lang w:val="zh-TW"/>
        </w:rPr>
        <w:t>十三、利潤及本金之匯回</w:t>
      </w:r>
    </w:p>
    <w:p w14:paraId="20388B9E" w14:textId="77777777" w:rsidR="00895FF9" w:rsidRPr="00F47D1F" w:rsidRDefault="00895FF9" w:rsidP="00895FF9">
      <w:pPr>
        <w:ind w:firstLine="472"/>
        <w:rPr>
          <w:lang w:val="zh-TW" w:eastAsia="zh-TW"/>
        </w:rPr>
      </w:pPr>
      <w:r w:rsidRPr="00F47D1F">
        <w:rPr>
          <w:lang w:val="zh-TW" w:eastAsia="zh-TW"/>
        </w:rPr>
        <w:t>依據宏國憲法，外人企業享有與國人相同之權利義務。對於股息、利息、權利金或本金之匯回，</w:t>
      </w:r>
      <w:r w:rsidR="00DA346C" w:rsidRPr="00F47D1F">
        <w:rPr>
          <w:rFonts w:hint="eastAsia"/>
          <w:lang w:val="zh-TW" w:eastAsia="zh-TW"/>
        </w:rPr>
        <w:t>並無</w:t>
      </w:r>
      <w:r w:rsidRPr="00F47D1F">
        <w:rPr>
          <w:lang w:val="zh-TW" w:eastAsia="zh-TW"/>
        </w:rPr>
        <w:t>限制。惟大筆美元進出</w:t>
      </w:r>
      <w:r w:rsidR="00DA346C" w:rsidRPr="00F47D1F">
        <w:rPr>
          <w:rFonts w:hint="eastAsia"/>
          <w:lang w:val="zh-TW" w:eastAsia="zh-TW"/>
        </w:rPr>
        <w:t>，</w:t>
      </w:r>
      <w:r w:rsidRPr="00F47D1F">
        <w:rPr>
          <w:lang w:val="zh-TW" w:eastAsia="zh-TW"/>
        </w:rPr>
        <w:t>亦</w:t>
      </w:r>
      <w:r w:rsidR="00DA346C" w:rsidRPr="00F47D1F">
        <w:rPr>
          <w:rFonts w:hint="eastAsia"/>
          <w:lang w:val="zh-TW" w:eastAsia="zh-TW"/>
        </w:rPr>
        <w:t>須</w:t>
      </w:r>
      <w:r w:rsidRPr="00F47D1F">
        <w:rPr>
          <w:lang w:val="zh-TW" w:eastAsia="zh-TW"/>
        </w:rPr>
        <w:t>向宏國中央銀行完成申報。</w:t>
      </w:r>
    </w:p>
    <w:p w14:paraId="3450DCF4" w14:textId="77777777" w:rsidR="00895FF9" w:rsidRPr="00F47D1F" w:rsidRDefault="00895FF9" w:rsidP="00895FF9">
      <w:pPr>
        <w:pStyle w:val="ad"/>
        <w:spacing w:before="257" w:after="257"/>
        <w:ind w:left="632" w:hanging="632"/>
        <w:rPr>
          <w:lang w:val="zh-TW"/>
        </w:rPr>
      </w:pPr>
      <w:r w:rsidRPr="00F47D1F">
        <w:rPr>
          <w:lang w:val="zh-TW"/>
        </w:rPr>
        <w:t>十四、外匯管制</w:t>
      </w:r>
    </w:p>
    <w:p w14:paraId="1D394B18" w14:textId="77777777" w:rsidR="00895FF9" w:rsidRPr="00F47D1F" w:rsidRDefault="00895FF9" w:rsidP="00895FF9">
      <w:pPr>
        <w:ind w:firstLine="472"/>
        <w:rPr>
          <w:lang w:val="zh-TW" w:eastAsia="zh-TW"/>
        </w:rPr>
      </w:pPr>
      <w:r w:rsidRPr="00F47D1F">
        <w:rPr>
          <w:lang w:val="zh-TW" w:eastAsia="zh-TW"/>
        </w:rPr>
        <w:t>宏國由中央銀行執行外匯管制，匯入（出）大筆資金均須向中央銀行申報</w:t>
      </w:r>
      <w:r w:rsidR="00ED7486" w:rsidRPr="00F47D1F">
        <w:rPr>
          <w:rFonts w:hint="eastAsia"/>
          <w:lang w:val="zh-TW" w:eastAsia="zh-TW"/>
        </w:rPr>
        <w:t>，</w:t>
      </w:r>
      <w:r w:rsidRPr="00F47D1F">
        <w:rPr>
          <w:lang w:val="zh-TW" w:eastAsia="zh-TW"/>
        </w:rPr>
        <w:t>獲批准</w:t>
      </w:r>
      <w:r w:rsidR="00ED7486" w:rsidRPr="00F47D1F">
        <w:rPr>
          <w:rFonts w:hint="eastAsia"/>
          <w:lang w:val="zh-TW" w:eastAsia="zh-TW"/>
        </w:rPr>
        <w:t>後，</w:t>
      </w:r>
      <w:r w:rsidRPr="00F47D1F">
        <w:rPr>
          <w:lang w:val="zh-TW" w:eastAsia="zh-TW"/>
        </w:rPr>
        <w:t>始得完成，惟仍視中央銀行規定等因素而時有調整。</w:t>
      </w:r>
    </w:p>
    <w:p w14:paraId="3A029203" w14:textId="77777777" w:rsidR="00895FF9" w:rsidRPr="00F47D1F" w:rsidRDefault="00895FF9" w:rsidP="00895FF9">
      <w:pPr>
        <w:pStyle w:val="ad"/>
        <w:spacing w:before="257" w:after="257"/>
        <w:ind w:left="632" w:hanging="632"/>
        <w:rPr>
          <w:lang w:val="zh-TW"/>
        </w:rPr>
      </w:pPr>
      <w:r w:rsidRPr="00F47D1F">
        <w:rPr>
          <w:lang w:val="zh-TW"/>
        </w:rPr>
        <w:t>十五、利率水準</w:t>
      </w:r>
    </w:p>
    <w:p w14:paraId="0FA86312" w14:textId="77777777" w:rsidR="00895FF9" w:rsidRPr="00F47D1F" w:rsidRDefault="00895FF9" w:rsidP="00895FF9">
      <w:pPr>
        <w:ind w:firstLine="472"/>
        <w:rPr>
          <w:lang w:val="zh-TW" w:eastAsia="zh-TW"/>
        </w:rPr>
      </w:pPr>
      <w:r w:rsidRPr="00F47D1F">
        <w:rPr>
          <w:lang w:val="zh-TW" w:eastAsia="zh-TW"/>
        </w:rPr>
        <w:t>宏國金融業雖然在國際貨幣基金及世界銀行等國際機構之要求下進行改革，大</w:t>
      </w:r>
      <w:r w:rsidRPr="00F47D1F">
        <w:rPr>
          <w:lang w:val="zh-TW" w:eastAsia="zh-TW"/>
        </w:rPr>
        <w:lastRenderedPageBreak/>
        <w:t>致</w:t>
      </w:r>
      <w:r w:rsidR="00F34507" w:rsidRPr="00F47D1F">
        <w:rPr>
          <w:rFonts w:hint="eastAsia"/>
          <w:lang w:val="zh-TW" w:eastAsia="zh-TW"/>
        </w:rPr>
        <w:t>已</w:t>
      </w:r>
      <w:r w:rsidRPr="00F47D1F">
        <w:rPr>
          <w:lang w:val="zh-TW" w:eastAsia="zh-TW"/>
        </w:rPr>
        <w:t>達透明化及自由化的程度，但因風險難以控制，利率水準仍居高不下，動輒達到</w:t>
      </w:r>
      <w:r w:rsidRPr="00F47D1F">
        <w:rPr>
          <w:lang w:val="zh-TW" w:eastAsia="zh-TW"/>
        </w:rPr>
        <w:t>9%</w:t>
      </w:r>
      <w:r w:rsidRPr="00F47D1F">
        <w:rPr>
          <w:lang w:val="zh-TW" w:eastAsia="zh-TW"/>
        </w:rPr>
        <w:t>以上。</w:t>
      </w:r>
    </w:p>
    <w:p w14:paraId="49ED652F" w14:textId="77777777" w:rsidR="00895FF9" w:rsidRPr="00F47D1F" w:rsidRDefault="00895FF9" w:rsidP="00AA09B7">
      <w:pPr>
        <w:pStyle w:val="ad"/>
        <w:spacing w:before="257" w:after="257"/>
        <w:ind w:left="632" w:hanging="632"/>
        <w:rPr>
          <w:lang w:val="zh-TW"/>
        </w:rPr>
      </w:pPr>
      <w:r w:rsidRPr="00F47D1F">
        <w:rPr>
          <w:lang w:val="zh-TW"/>
        </w:rPr>
        <w:t>十六、宏國稅制及金融產業</w:t>
      </w:r>
    </w:p>
    <w:p w14:paraId="334F8608" w14:textId="77777777" w:rsidR="00895FF9" w:rsidRPr="00F47D1F" w:rsidRDefault="00895FF9" w:rsidP="00895FF9">
      <w:pPr>
        <w:ind w:firstLine="472"/>
        <w:rPr>
          <w:lang w:val="zh-TW" w:eastAsia="zh-TW"/>
        </w:rPr>
      </w:pPr>
      <w:r w:rsidRPr="00F47D1F">
        <w:rPr>
          <w:lang w:val="zh-TW" w:eastAsia="zh-TW"/>
        </w:rPr>
        <w:t>相關法令均因產業發展及政府施政需求推動修法，業者來宏經商投資，宜事先聘請專業律師及會計師協助確認最新適用之稅務法令並依規定辦理。</w:t>
      </w:r>
    </w:p>
    <w:p w14:paraId="0CD59F1A" w14:textId="77777777" w:rsidR="00374F32" w:rsidRPr="00F47D1F" w:rsidRDefault="00374F32">
      <w:pPr>
        <w:ind w:firstLine="472"/>
        <w:rPr>
          <w:lang w:eastAsia="zh-TW"/>
        </w:rPr>
      </w:pPr>
    </w:p>
    <w:p w14:paraId="7A4552C7" w14:textId="77777777" w:rsidR="00374F32" w:rsidRPr="00F47D1F" w:rsidRDefault="00374F32">
      <w:pPr>
        <w:ind w:firstLine="472"/>
        <w:rPr>
          <w:lang w:eastAsia="zh-TW"/>
        </w:rPr>
      </w:pPr>
    </w:p>
    <w:p w14:paraId="50858E2F" w14:textId="77777777" w:rsidR="00374F32" w:rsidRPr="00F47D1F" w:rsidRDefault="00374F32">
      <w:pPr>
        <w:ind w:firstLine="472"/>
        <w:rPr>
          <w:lang w:eastAsia="zh-TW"/>
        </w:rPr>
      </w:pPr>
    </w:p>
    <w:p w14:paraId="2EAC7E83" w14:textId="77777777" w:rsidR="00374F32" w:rsidRPr="00F47D1F" w:rsidRDefault="00374F32">
      <w:pPr>
        <w:ind w:firstLine="472"/>
        <w:rPr>
          <w:lang w:eastAsia="zh-TW"/>
        </w:rPr>
      </w:pPr>
    </w:p>
    <w:p w14:paraId="2A7E2E79" w14:textId="77777777" w:rsidR="00374F32" w:rsidRPr="00F47D1F" w:rsidRDefault="00374F32">
      <w:pPr>
        <w:ind w:firstLine="472"/>
        <w:rPr>
          <w:lang w:eastAsia="zh-TW"/>
        </w:rPr>
      </w:pPr>
    </w:p>
    <w:p w14:paraId="45C9AB5A" w14:textId="77777777" w:rsidR="00374F32" w:rsidRPr="00F47D1F" w:rsidRDefault="00374F32">
      <w:pPr>
        <w:ind w:firstLine="472"/>
        <w:rPr>
          <w:lang w:eastAsia="zh-TW"/>
        </w:rPr>
      </w:pPr>
    </w:p>
    <w:p w14:paraId="64BF7BE7" w14:textId="77777777" w:rsidR="00374F32" w:rsidRPr="00F47D1F" w:rsidRDefault="00374F32">
      <w:pPr>
        <w:rPr>
          <w:lang w:eastAsia="zh-TW"/>
        </w:rPr>
        <w:sectPr w:rsidR="00374F32" w:rsidRPr="00F47D1F">
          <w:headerReference w:type="even" r:id="rId43"/>
          <w:headerReference w:type="default" r:id="rId44"/>
          <w:footerReference w:type="even" r:id="rId45"/>
          <w:footerReference w:type="default" r:id="rId46"/>
          <w:headerReference w:type="first" r:id="rId47"/>
          <w:footerReference w:type="first" r:id="rId48"/>
          <w:pgSz w:w="11906" w:h="16838"/>
          <w:pgMar w:top="2268" w:right="1701" w:bottom="1701" w:left="1701" w:header="1134" w:footer="851" w:gutter="0"/>
          <w:cols w:space="720"/>
          <w:docGrid w:type="linesAndChars" w:linePitch="514" w:charSpace="-820"/>
        </w:sectPr>
      </w:pPr>
    </w:p>
    <w:p w14:paraId="21012F73" w14:textId="77777777" w:rsidR="00374F32" w:rsidRPr="00F47D1F" w:rsidRDefault="00374F32" w:rsidP="00A2345C">
      <w:pPr>
        <w:pStyle w:val="ab"/>
        <w:spacing w:before="257" w:after="771"/>
      </w:pPr>
      <w:bookmarkStart w:id="11" w:name="_Toc232654002"/>
      <w:r w:rsidRPr="00F47D1F">
        <w:rPr>
          <w:rFonts w:ascii="Times New Roman" w:hAnsi="Times New Roman" w:cs="Times New Roman"/>
          <w:lang w:eastAsia="zh-TW"/>
        </w:rPr>
        <w:lastRenderedPageBreak/>
        <w:t>第陸章　基礎建設及成本</w:t>
      </w:r>
      <w:bookmarkEnd w:id="11"/>
    </w:p>
    <w:p w14:paraId="45862326" w14:textId="77777777" w:rsidR="00374F32" w:rsidRPr="00F47D1F" w:rsidRDefault="00374F32">
      <w:pPr>
        <w:pStyle w:val="ad"/>
        <w:spacing w:before="257" w:after="257"/>
        <w:ind w:left="632" w:hanging="632"/>
      </w:pPr>
      <w:r w:rsidRPr="00F47D1F">
        <w:t>一、土地</w:t>
      </w:r>
    </w:p>
    <w:p w14:paraId="45FF3083" w14:textId="77777777" w:rsidR="006A3340" w:rsidRPr="00F47D1F" w:rsidRDefault="006A3340" w:rsidP="006A3340">
      <w:pPr>
        <w:pStyle w:val="ae"/>
        <w:ind w:left="944" w:hanging="708"/>
      </w:pPr>
      <w:r w:rsidRPr="00F47D1F">
        <w:t>（一）一般工業用地取得每公頃價格約在</w:t>
      </w:r>
      <w:r w:rsidRPr="00F47D1F">
        <w:t>20,000</w:t>
      </w:r>
      <w:r w:rsidRPr="00F47D1F">
        <w:t>－</w:t>
      </w:r>
      <w:r w:rsidRPr="00F47D1F">
        <w:t>80,000</w:t>
      </w:r>
      <w:r w:rsidRPr="00F47D1F">
        <w:t>美元間，購置土地價格因廠房配置及雙方議價而有差異，未有公告標準；承租價格每平方尺約在</w:t>
      </w:r>
      <w:r w:rsidRPr="00F47D1F">
        <w:t>3.5</w:t>
      </w:r>
      <w:r w:rsidRPr="00F47D1F">
        <w:t>－</w:t>
      </w:r>
      <w:r w:rsidRPr="00F47D1F">
        <w:t>4.5</w:t>
      </w:r>
      <w:r w:rsidRPr="00F47D1F">
        <w:t>美元，視其土地開發情形而定。</w:t>
      </w:r>
    </w:p>
    <w:p w14:paraId="69F4E4E8" w14:textId="77777777" w:rsidR="006A3340" w:rsidRPr="00F47D1F" w:rsidRDefault="006A3340" w:rsidP="006A3340">
      <w:pPr>
        <w:pStyle w:val="ae"/>
        <w:ind w:left="944" w:hanging="708"/>
      </w:pPr>
      <w:r w:rsidRPr="00F47D1F">
        <w:t>（二）工業特區：包括自由工業區、加工出口區及保稅工業區等，特區內土地僅以出租方式經營，承租價格每平方尺約在</w:t>
      </w:r>
      <w:r w:rsidRPr="00F47D1F">
        <w:t>3.5</w:t>
      </w:r>
      <w:r w:rsidRPr="00F47D1F">
        <w:t>－</w:t>
      </w:r>
      <w:r w:rsidRPr="00F47D1F">
        <w:t>4.5</w:t>
      </w:r>
      <w:r w:rsidRPr="00F47D1F">
        <w:t>美元。</w:t>
      </w:r>
    </w:p>
    <w:p w14:paraId="72FE97E2" w14:textId="77777777" w:rsidR="00895FF9" w:rsidRPr="00F47D1F" w:rsidRDefault="00895FF9" w:rsidP="00895FF9">
      <w:pPr>
        <w:pStyle w:val="ad"/>
        <w:spacing w:before="257" w:after="257"/>
        <w:ind w:left="632" w:hanging="632"/>
      </w:pPr>
      <w:r w:rsidRPr="00F47D1F">
        <w:t>二、能源</w:t>
      </w:r>
    </w:p>
    <w:p w14:paraId="2C159FC1" w14:textId="77777777" w:rsidR="00895FF9" w:rsidRPr="00F47D1F" w:rsidRDefault="00895FF9" w:rsidP="00895FF9">
      <w:pPr>
        <w:pStyle w:val="ae"/>
        <w:ind w:left="944" w:hanging="708"/>
      </w:pPr>
      <w:r w:rsidRPr="00F47D1F">
        <w:t>（一）供水系統</w:t>
      </w:r>
    </w:p>
    <w:p w14:paraId="549E8342" w14:textId="77777777" w:rsidR="006A3340" w:rsidRPr="00F47D1F" w:rsidRDefault="006A3340" w:rsidP="006A3340">
      <w:pPr>
        <w:pStyle w:val="af4"/>
        <w:ind w:left="944" w:firstLine="472"/>
        <w:rPr>
          <w:lang w:eastAsia="zh-TW"/>
        </w:rPr>
      </w:pPr>
      <w:r w:rsidRPr="00F47D1F">
        <w:rPr>
          <w:lang w:eastAsia="zh-TW"/>
        </w:rPr>
        <w:t>工業園區水井確保公司用水，基本用水量費率為</w:t>
      </w:r>
      <w:r w:rsidRPr="00F47D1F">
        <w:rPr>
          <w:lang w:eastAsia="zh-TW"/>
        </w:rPr>
        <w:t>20</w:t>
      </w:r>
      <w:r w:rsidRPr="00F47D1F">
        <w:rPr>
          <w:lang w:eastAsia="zh-TW"/>
        </w:rPr>
        <w:t>立方公尺。水費每度以立方公尺計算，超過</w:t>
      </w:r>
      <w:r w:rsidRPr="00F47D1F">
        <w:rPr>
          <w:lang w:eastAsia="zh-TW"/>
        </w:rPr>
        <w:t>20</w:t>
      </w:r>
      <w:r w:rsidRPr="00F47D1F">
        <w:rPr>
          <w:lang w:eastAsia="zh-TW"/>
        </w:rPr>
        <w:t>度之用水費率為</w:t>
      </w:r>
      <w:r w:rsidRPr="00F47D1F">
        <w:rPr>
          <w:lang w:eastAsia="zh-TW"/>
        </w:rPr>
        <w:t>1.29~1.77</w:t>
      </w:r>
      <w:r w:rsidRPr="00F47D1F">
        <w:rPr>
          <w:lang w:eastAsia="zh-TW"/>
        </w:rPr>
        <w:t>美元，若用水超過</w:t>
      </w:r>
      <w:r w:rsidRPr="00F47D1F">
        <w:rPr>
          <w:lang w:eastAsia="zh-TW"/>
        </w:rPr>
        <w:t>40</w:t>
      </w:r>
      <w:r w:rsidRPr="00F47D1F">
        <w:rPr>
          <w:lang w:eastAsia="zh-TW"/>
        </w:rPr>
        <w:t>度，每度費率將超過</w:t>
      </w:r>
      <w:r w:rsidRPr="00F47D1F">
        <w:rPr>
          <w:lang w:eastAsia="zh-TW"/>
        </w:rPr>
        <w:t>1.6</w:t>
      </w:r>
      <w:r w:rsidRPr="00F47D1F">
        <w:rPr>
          <w:lang w:eastAsia="zh-TW"/>
        </w:rPr>
        <w:t>美元。惟仍視市場變動等因素而時有調整。近年因氣候變化</w:t>
      </w:r>
      <w:r w:rsidR="00A72D13" w:rsidRPr="00F47D1F">
        <w:rPr>
          <w:rFonts w:hint="eastAsia"/>
          <w:lang w:eastAsia="zh-TW"/>
        </w:rPr>
        <w:t>，</w:t>
      </w:r>
      <w:r w:rsidRPr="00F47D1F">
        <w:rPr>
          <w:lang w:eastAsia="zh-TW"/>
        </w:rPr>
        <w:t>致下雨量不足，水庫逢乾季期，部分區域採取限水措施，需以送水車補足</w:t>
      </w:r>
      <w:r w:rsidR="00A72D13" w:rsidRPr="00F47D1F">
        <w:rPr>
          <w:rFonts w:hint="eastAsia"/>
          <w:lang w:eastAsia="zh-TW"/>
        </w:rPr>
        <w:t>，構成額外成本</w:t>
      </w:r>
      <w:r w:rsidRPr="00F47D1F">
        <w:rPr>
          <w:lang w:eastAsia="zh-TW"/>
        </w:rPr>
        <w:t>。</w:t>
      </w:r>
    </w:p>
    <w:p w14:paraId="601E5424" w14:textId="77777777" w:rsidR="00895FF9" w:rsidRPr="00F47D1F" w:rsidRDefault="00895FF9" w:rsidP="00895FF9">
      <w:pPr>
        <w:pStyle w:val="ae"/>
        <w:ind w:left="944" w:hanging="708"/>
      </w:pPr>
      <w:r w:rsidRPr="00F47D1F">
        <w:t>（二）電力供應</w:t>
      </w:r>
    </w:p>
    <w:p w14:paraId="068EC8C4" w14:textId="77777777" w:rsidR="006A3340" w:rsidRPr="00F47D1F" w:rsidRDefault="006A3340" w:rsidP="006A3340">
      <w:pPr>
        <w:pStyle w:val="af4"/>
        <w:ind w:left="944" w:firstLine="472"/>
        <w:rPr>
          <w:lang w:val="es-GT"/>
        </w:rPr>
      </w:pPr>
      <w:r w:rsidRPr="00F47D1F">
        <w:rPr>
          <w:lang w:eastAsia="zh-TW"/>
        </w:rPr>
        <w:t>電力供應充足，若有</w:t>
      </w:r>
      <w:r w:rsidR="00A72D13" w:rsidRPr="00F47D1F">
        <w:rPr>
          <w:rFonts w:hint="eastAsia"/>
          <w:lang w:eastAsia="zh-TW"/>
        </w:rPr>
        <w:t>暫停供電</w:t>
      </w:r>
      <w:r w:rsidRPr="00F47D1F">
        <w:rPr>
          <w:lang w:eastAsia="zh-TW"/>
        </w:rPr>
        <w:t>措施，電力公司將預先通告。宏國主要電力來源為水力發電，若水庫枯竭則採停電措施，故不定期停電情形時常發生，故業者宜自行裝置發電機備用，民生用電費率成本約</w:t>
      </w:r>
      <w:r w:rsidRPr="00F47D1F">
        <w:rPr>
          <w:lang w:eastAsia="zh-TW"/>
        </w:rPr>
        <w:t>0.14-0.18/KWH</w:t>
      </w:r>
      <w:r w:rsidRPr="00F47D1F">
        <w:rPr>
          <w:lang w:eastAsia="zh-TW"/>
        </w:rPr>
        <w:t>（美元）（宏幣</w:t>
      </w:r>
      <w:r w:rsidRPr="00F47D1F">
        <w:rPr>
          <w:lang w:eastAsia="zh-TW"/>
        </w:rPr>
        <w:t>3.3657~4.3796/KWH</w:t>
      </w:r>
      <w:r w:rsidRPr="00F47D1F">
        <w:rPr>
          <w:lang w:eastAsia="zh-TW"/>
        </w:rPr>
        <w:t>）。工業用電價每度約在</w:t>
      </w:r>
      <w:r w:rsidRPr="00F47D1F">
        <w:rPr>
          <w:lang w:eastAsia="zh-TW"/>
        </w:rPr>
        <w:t>0.10~0.18 /KWH</w:t>
      </w:r>
      <w:r w:rsidRPr="00F47D1F">
        <w:rPr>
          <w:lang w:eastAsia="zh-TW"/>
        </w:rPr>
        <w:t>（美元）（宏幣</w:t>
      </w:r>
      <w:r w:rsidRPr="00F47D1F">
        <w:rPr>
          <w:lang w:eastAsia="zh-TW"/>
        </w:rPr>
        <w:t>2.4725~4.4082/KWH</w:t>
      </w:r>
      <w:r w:rsidRPr="00F47D1F">
        <w:rPr>
          <w:lang w:eastAsia="zh-TW"/>
        </w:rPr>
        <w:t>）。宏國電力公司依據</w:t>
      </w:r>
      <w:r w:rsidRPr="00F47D1F">
        <w:rPr>
          <w:lang w:eastAsia="zh-TW"/>
        </w:rPr>
        <w:lastRenderedPageBreak/>
        <w:t>購電成本等經營因素調整</w:t>
      </w:r>
      <w:r w:rsidRPr="00F47D1F">
        <w:rPr>
          <w:lang w:val="es-GT" w:eastAsia="zh-TW"/>
        </w:rPr>
        <w:t>，</w:t>
      </w:r>
      <w:r w:rsidRPr="00F47D1F">
        <w:rPr>
          <w:lang w:eastAsia="zh-TW"/>
        </w:rPr>
        <w:t>按季公布電價</w:t>
      </w:r>
      <w:r w:rsidRPr="00F47D1F">
        <w:rPr>
          <w:lang w:val="es-GT" w:eastAsia="zh-TW"/>
        </w:rPr>
        <w:t>，</w:t>
      </w:r>
      <w:r w:rsidRPr="00F47D1F">
        <w:rPr>
          <w:lang w:eastAsia="zh-TW"/>
        </w:rPr>
        <w:t>宏國電價公告網站</w:t>
      </w:r>
      <w:r w:rsidRPr="00F47D1F">
        <w:rPr>
          <w:lang w:val="es-GT" w:eastAsia="zh-TW"/>
        </w:rPr>
        <w:t>：</w:t>
      </w:r>
      <w:r w:rsidRPr="00F47D1F">
        <w:rPr>
          <w:lang w:val="es-GT" w:eastAsia="zh-TW"/>
        </w:rPr>
        <w:t>https://www.eeh.hn/es/tarifasvigentes</w:t>
      </w:r>
      <w:r w:rsidRPr="00F47D1F">
        <w:rPr>
          <w:lang w:eastAsia="zh-TW"/>
        </w:rPr>
        <w:t>。</w:t>
      </w:r>
    </w:p>
    <w:p w14:paraId="2EB8B8F5" w14:textId="77777777" w:rsidR="00895FF9" w:rsidRPr="00F47D1F" w:rsidRDefault="00895FF9" w:rsidP="00895FF9">
      <w:pPr>
        <w:pStyle w:val="ae"/>
        <w:ind w:left="944" w:hanging="708"/>
      </w:pPr>
      <w:r w:rsidRPr="00F47D1F">
        <w:t>（三）石油</w:t>
      </w:r>
    </w:p>
    <w:p w14:paraId="7F9C59DB" w14:textId="77777777" w:rsidR="00895FF9" w:rsidRPr="00F47D1F" w:rsidRDefault="00895FF9" w:rsidP="00895FF9">
      <w:pPr>
        <w:pStyle w:val="af4"/>
        <w:ind w:left="944" w:firstLine="472"/>
        <w:rPr>
          <w:lang w:eastAsia="zh-TW"/>
        </w:rPr>
      </w:pPr>
      <w:r w:rsidRPr="00F47D1F">
        <w:rPr>
          <w:lang w:eastAsia="zh-TW"/>
        </w:rPr>
        <w:t>宏國石油仰賴進口，油價為中美洲油價最高者，常成為爭論焦點。近年，美國外資企業積極評估於宏北投入石化上游產品生產計畫，推動石油產業發展。</w:t>
      </w:r>
    </w:p>
    <w:p w14:paraId="2C301202" w14:textId="77777777" w:rsidR="00895FF9" w:rsidRPr="00F47D1F" w:rsidRDefault="00895FF9" w:rsidP="00895FF9">
      <w:pPr>
        <w:pStyle w:val="ad"/>
        <w:spacing w:before="257" w:after="257"/>
        <w:ind w:left="632" w:hanging="632"/>
      </w:pPr>
      <w:r w:rsidRPr="00F47D1F">
        <w:t>三、交通運輸</w:t>
      </w:r>
    </w:p>
    <w:p w14:paraId="4B2F9C7C" w14:textId="77777777" w:rsidR="006A3340" w:rsidRPr="00F47D1F" w:rsidRDefault="006A3340" w:rsidP="006A3340">
      <w:pPr>
        <w:ind w:firstLine="472"/>
        <w:rPr>
          <w:lang w:eastAsia="zh-TW"/>
        </w:rPr>
      </w:pPr>
      <w:r w:rsidRPr="00F47D1F">
        <w:rPr>
          <w:lang w:eastAsia="zh-TW"/>
        </w:rPr>
        <w:t>宏國工業園區位置均與主要公路相連接，位於港口及國際機場附近，區內街道</w:t>
      </w:r>
      <w:r w:rsidR="00936792" w:rsidRPr="00F47D1F">
        <w:rPr>
          <w:rFonts w:hint="eastAsia"/>
          <w:lang w:eastAsia="zh-TW"/>
        </w:rPr>
        <w:t>多</w:t>
      </w:r>
      <w:r w:rsidRPr="00F47D1F">
        <w:rPr>
          <w:lang w:eastAsia="zh-TW"/>
        </w:rPr>
        <w:t>經特別設計，可承</w:t>
      </w:r>
      <w:r w:rsidR="00936792" w:rsidRPr="00F47D1F">
        <w:rPr>
          <w:rFonts w:hint="eastAsia"/>
          <w:lang w:eastAsia="zh-TW"/>
        </w:rPr>
        <w:t>載</w:t>
      </w:r>
      <w:r w:rsidRPr="00F47D1F">
        <w:rPr>
          <w:lang w:eastAsia="zh-TW"/>
        </w:rPr>
        <w:t>大型貨車行駛。區內亦設置通訊網路，</w:t>
      </w:r>
      <w:r w:rsidRPr="00F47D1F">
        <w:rPr>
          <w:lang w:eastAsia="zh-TW"/>
        </w:rPr>
        <w:t>4G</w:t>
      </w:r>
      <w:r w:rsidRPr="00F47D1F">
        <w:rPr>
          <w:lang w:eastAsia="zh-TW"/>
        </w:rPr>
        <w:t>網路於都市已普及通用。</w:t>
      </w:r>
    </w:p>
    <w:p w14:paraId="7C931F01" w14:textId="77777777" w:rsidR="006A3340" w:rsidRPr="00F47D1F" w:rsidRDefault="006A3340" w:rsidP="006A3340">
      <w:pPr>
        <w:ind w:firstLine="472"/>
        <w:rPr>
          <w:lang w:eastAsia="zh-TW"/>
        </w:rPr>
      </w:pPr>
      <w:r w:rsidRPr="00F47D1F">
        <w:rPr>
          <w:lang w:eastAsia="zh-TW"/>
        </w:rPr>
        <w:t>海運至邁阿密約需</w:t>
      </w:r>
      <w:r w:rsidRPr="00F47D1F">
        <w:rPr>
          <w:lang w:eastAsia="zh-TW"/>
        </w:rPr>
        <w:t>72</w:t>
      </w:r>
      <w:r w:rsidRPr="00F47D1F">
        <w:rPr>
          <w:lang w:eastAsia="zh-TW"/>
        </w:rPr>
        <w:t>小時，至紐奧良</w:t>
      </w:r>
      <w:r w:rsidRPr="00F47D1F">
        <w:rPr>
          <w:lang w:eastAsia="zh-TW"/>
        </w:rPr>
        <w:t>92</w:t>
      </w:r>
      <w:r w:rsidRPr="00F47D1F">
        <w:rPr>
          <w:lang w:eastAsia="zh-TW"/>
        </w:rPr>
        <w:t>小時，至紐約</w:t>
      </w:r>
      <w:r w:rsidRPr="00F47D1F">
        <w:rPr>
          <w:lang w:eastAsia="zh-TW"/>
        </w:rPr>
        <w:t>108</w:t>
      </w:r>
      <w:r w:rsidRPr="00F47D1F">
        <w:rPr>
          <w:lang w:eastAsia="zh-TW"/>
        </w:rPr>
        <w:t>小時。主要港口為大西洋岸之</w:t>
      </w:r>
      <w:r w:rsidRPr="00F47D1F">
        <w:rPr>
          <w:lang w:eastAsia="zh-TW"/>
        </w:rPr>
        <w:t>Puerto Cortés</w:t>
      </w:r>
      <w:r w:rsidRPr="00F47D1F">
        <w:rPr>
          <w:lang w:eastAsia="zh-TW"/>
        </w:rPr>
        <w:t>（具有貨櫃裝卸設備）、</w:t>
      </w:r>
      <w:r w:rsidRPr="00F47D1F">
        <w:rPr>
          <w:lang w:eastAsia="zh-TW"/>
        </w:rPr>
        <w:t>Tela</w:t>
      </w:r>
      <w:r w:rsidRPr="00F47D1F">
        <w:rPr>
          <w:lang w:eastAsia="zh-TW"/>
        </w:rPr>
        <w:t>、</w:t>
      </w:r>
      <w:r w:rsidRPr="00F47D1F">
        <w:rPr>
          <w:lang w:eastAsia="zh-TW"/>
        </w:rPr>
        <w:t>La Ceiba</w:t>
      </w:r>
      <w:r w:rsidRPr="00F47D1F">
        <w:rPr>
          <w:lang w:eastAsia="zh-TW"/>
        </w:rPr>
        <w:t>及</w:t>
      </w:r>
      <w:r w:rsidRPr="00F47D1F">
        <w:rPr>
          <w:lang w:eastAsia="zh-TW"/>
        </w:rPr>
        <w:t>Puerto Castilla</w:t>
      </w:r>
      <w:r w:rsidRPr="00F47D1F">
        <w:rPr>
          <w:lang w:eastAsia="zh-TW"/>
        </w:rPr>
        <w:t>等。太平洋岸則有</w:t>
      </w:r>
      <w:r w:rsidRPr="00F47D1F">
        <w:rPr>
          <w:lang w:eastAsia="zh-TW"/>
        </w:rPr>
        <w:t>San Lorenzo</w:t>
      </w:r>
      <w:r w:rsidRPr="00F47D1F">
        <w:rPr>
          <w:lang w:eastAsia="zh-TW"/>
        </w:rPr>
        <w:t>港，係美西、亞洲貨物進出口港。貨櫃輪次依市場需求調整，每週約有</w:t>
      </w:r>
      <w:r w:rsidRPr="00F47D1F">
        <w:rPr>
          <w:lang w:eastAsia="zh-TW"/>
        </w:rPr>
        <w:t>10</w:t>
      </w:r>
      <w:r w:rsidRPr="00F47D1F">
        <w:rPr>
          <w:lang w:eastAsia="zh-TW"/>
        </w:rPr>
        <w:t>航次至邁阿密、</w:t>
      </w:r>
      <w:r w:rsidRPr="00F47D1F">
        <w:rPr>
          <w:lang w:eastAsia="zh-TW"/>
        </w:rPr>
        <w:t>4</w:t>
      </w:r>
      <w:r w:rsidRPr="00F47D1F">
        <w:rPr>
          <w:lang w:eastAsia="zh-TW"/>
        </w:rPr>
        <w:t>航次至紐奧良，</w:t>
      </w:r>
      <w:r w:rsidRPr="00F47D1F">
        <w:rPr>
          <w:lang w:eastAsia="zh-TW"/>
        </w:rPr>
        <w:t>4</w:t>
      </w:r>
      <w:r w:rsidRPr="00F47D1F">
        <w:rPr>
          <w:lang w:eastAsia="zh-TW"/>
        </w:rPr>
        <w:t>航次經邁阿密至紐約，另每週</w:t>
      </w:r>
      <w:r w:rsidRPr="00F47D1F">
        <w:rPr>
          <w:lang w:eastAsia="zh-TW"/>
        </w:rPr>
        <w:t>4</w:t>
      </w:r>
      <w:r w:rsidRPr="00F47D1F">
        <w:rPr>
          <w:lang w:eastAsia="zh-TW"/>
        </w:rPr>
        <w:t>航次至歐洲。</w:t>
      </w:r>
    </w:p>
    <w:p w14:paraId="33196106" w14:textId="77777777" w:rsidR="006A3340" w:rsidRPr="00F47D1F" w:rsidRDefault="006A3340" w:rsidP="006A3340">
      <w:pPr>
        <w:ind w:firstLine="472"/>
        <w:rPr>
          <w:lang w:eastAsia="zh-TW"/>
        </w:rPr>
      </w:pPr>
      <w:r w:rsidRPr="00F47D1F">
        <w:rPr>
          <w:lang w:eastAsia="zh-TW"/>
        </w:rPr>
        <w:t>南濱太平洋岸之內陸河流不適航行，需依賴公路交通。對外道路可通至尼加拉瓜、薩爾瓦多、瓜地馬拉等鄰國。至於國際旅客及貨物載運之空運交通順暢，國際航線計有</w:t>
      </w:r>
      <w:r w:rsidRPr="00F47D1F">
        <w:rPr>
          <w:lang w:eastAsia="zh-TW"/>
        </w:rPr>
        <w:t>AVIANCA</w:t>
      </w:r>
      <w:r w:rsidRPr="00F47D1F">
        <w:rPr>
          <w:lang w:eastAsia="zh-TW"/>
        </w:rPr>
        <w:t>、</w:t>
      </w:r>
      <w:r w:rsidRPr="00F47D1F">
        <w:rPr>
          <w:lang w:eastAsia="zh-TW"/>
        </w:rPr>
        <w:t>COPA</w:t>
      </w:r>
      <w:r w:rsidRPr="00F47D1F">
        <w:rPr>
          <w:lang w:eastAsia="zh-TW"/>
        </w:rPr>
        <w:t>、</w:t>
      </w:r>
      <w:r w:rsidRPr="00F47D1F">
        <w:rPr>
          <w:lang w:eastAsia="zh-TW"/>
        </w:rPr>
        <w:t>AA</w:t>
      </w:r>
      <w:r w:rsidRPr="00F47D1F">
        <w:rPr>
          <w:lang w:eastAsia="zh-TW"/>
        </w:rPr>
        <w:t>、</w:t>
      </w:r>
      <w:r w:rsidRPr="00F47D1F">
        <w:rPr>
          <w:lang w:eastAsia="zh-TW"/>
        </w:rPr>
        <w:t>UA</w:t>
      </w:r>
      <w:r w:rsidRPr="00F47D1F">
        <w:rPr>
          <w:lang w:eastAsia="zh-TW"/>
        </w:rPr>
        <w:t>、</w:t>
      </w:r>
      <w:r w:rsidRPr="00F47D1F">
        <w:rPr>
          <w:lang w:eastAsia="zh-TW"/>
        </w:rPr>
        <w:t>DELTA</w:t>
      </w:r>
      <w:r w:rsidRPr="00F47D1F">
        <w:rPr>
          <w:lang w:eastAsia="zh-TW"/>
        </w:rPr>
        <w:t>等航班往返美、墨及中美洲等國家。由宏京至美國邁阿密、休士頓約需</w:t>
      </w:r>
      <w:r w:rsidRPr="00F47D1F">
        <w:rPr>
          <w:lang w:eastAsia="zh-TW"/>
        </w:rPr>
        <w:t>2.5</w:t>
      </w:r>
      <w:r w:rsidRPr="00F47D1F">
        <w:rPr>
          <w:lang w:eastAsia="zh-TW"/>
        </w:rPr>
        <w:t>小時；至洛杉磯則需轉機，耗時較久。</w:t>
      </w:r>
    </w:p>
    <w:p w14:paraId="6FAC002A" w14:textId="77777777" w:rsidR="00374F32" w:rsidRPr="00F47D1F" w:rsidRDefault="00374F32">
      <w:pPr>
        <w:ind w:firstLine="472"/>
        <w:rPr>
          <w:lang w:eastAsia="zh-TW"/>
        </w:rPr>
      </w:pPr>
    </w:p>
    <w:p w14:paraId="348F350F" w14:textId="77777777" w:rsidR="00374F32" w:rsidRPr="00F47D1F" w:rsidRDefault="00374F32">
      <w:pPr>
        <w:ind w:firstLine="472"/>
        <w:rPr>
          <w:lang w:eastAsia="zh-TW"/>
        </w:rPr>
      </w:pPr>
    </w:p>
    <w:p w14:paraId="74F34634" w14:textId="77777777" w:rsidR="00374F32" w:rsidRPr="00F47D1F" w:rsidRDefault="00374F32">
      <w:pPr>
        <w:rPr>
          <w:lang w:eastAsia="zh-TW"/>
        </w:rPr>
        <w:sectPr w:rsidR="00374F32" w:rsidRPr="00F47D1F">
          <w:headerReference w:type="even" r:id="rId49"/>
          <w:headerReference w:type="default" r:id="rId50"/>
          <w:footerReference w:type="even" r:id="rId51"/>
          <w:footerReference w:type="default" r:id="rId52"/>
          <w:headerReference w:type="first" r:id="rId53"/>
          <w:footerReference w:type="first" r:id="rId54"/>
          <w:pgSz w:w="11906" w:h="16838"/>
          <w:pgMar w:top="2268" w:right="1701" w:bottom="1701" w:left="1701" w:header="1134" w:footer="851" w:gutter="0"/>
          <w:cols w:space="720"/>
          <w:docGrid w:type="linesAndChars" w:linePitch="514" w:charSpace="-820"/>
        </w:sectPr>
      </w:pPr>
    </w:p>
    <w:p w14:paraId="33D93D37" w14:textId="77777777" w:rsidR="00374F32" w:rsidRPr="00F47D1F" w:rsidRDefault="00374F32" w:rsidP="00A2345C">
      <w:pPr>
        <w:pStyle w:val="ab"/>
        <w:spacing w:before="257" w:after="771"/>
      </w:pPr>
      <w:bookmarkStart w:id="12" w:name="_Toc232654003"/>
      <w:r w:rsidRPr="00F47D1F">
        <w:rPr>
          <w:rFonts w:ascii="Times New Roman" w:hAnsi="Times New Roman" w:cs="Times New Roman"/>
          <w:lang w:eastAsia="zh-TW"/>
        </w:rPr>
        <w:lastRenderedPageBreak/>
        <w:t>第柒章　勞工</w:t>
      </w:r>
      <w:bookmarkEnd w:id="12"/>
    </w:p>
    <w:p w14:paraId="300E386E" w14:textId="77777777" w:rsidR="00374F32" w:rsidRPr="00F47D1F" w:rsidRDefault="00374F32">
      <w:pPr>
        <w:pStyle w:val="ad"/>
        <w:spacing w:before="257" w:after="257"/>
        <w:ind w:left="632" w:hanging="632"/>
      </w:pPr>
      <w:r w:rsidRPr="00F47D1F">
        <w:t>一、勞工素質及結構</w:t>
      </w:r>
    </w:p>
    <w:p w14:paraId="2C979872" w14:textId="77777777" w:rsidR="00895FF9" w:rsidRPr="00F47D1F" w:rsidRDefault="00895FF9" w:rsidP="00A72C4C">
      <w:pPr>
        <w:pStyle w:val="ae"/>
        <w:ind w:left="944" w:hanging="708"/>
      </w:pPr>
      <w:r w:rsidRPr="00F47D1F">
        <w:t>（一）勞工數目及結構</w:t>
      </w:r>
    </w:p>
    <w:p w14:paraId="4EC02800" w14:textId="77777777" w:rsidR="006A3340" w:rsidRPr="00F47D1F" w:rsidRDefault="006A3340" w:rsidP="00A72C4C">
      <w:pPr>
        <w:pStyle w:val="af4"/>
        <w:ind w:left="944" w:firstLine="472"/>
        <w:rPr>
          <w:lang w:eastAsia="zh-TW"/>
        </w:rPr>
      </w:pPr>
      <w:r w:rsidRPr="00F47D1F">
        <w:rPr>
          <w:lang w:eastAsia="zh-TW"/>
        </w:rPr>
        <w:t>勞動人口近</w:t>
      </w:r>
      <w:r w:rsidRPr="00F47D1F">
        <w:rPr>
          <w:lang w:eastAsia="zh-TW"/>
        </w:rPr>
        <w:t>409</w:t>
      </w:r>
      <w:r w:rsidRPr="00F47D1F">
        <w:rPr>
          <w:lang w:eastAsia="zh-TW"/>
        </w:rPr>
        <w:t>萬人，大學教育程度約占</w:t>
      </w:r>
      <w:r w:rsidRPr="00F47D1F">
        <w:rPr>
          <w:lang w:eastAsia="zh-TW"/>
        </w:rPr>
        <w:t>12%</w:t>
      </w:r>
      <w:r w:rsidRPr="00F47D1F">
        <w:rPr>
          <w:lang w:eastAsia="zh-TW"/>
        </w:rPr>
        <w:t>、高中程度占</w:t>
      </w:r>
      <w:r w:rsidRPr="00F47D1F">
        <w:rPr>
          <w:lang w:eastAsia="zh-TW"/>
        </w:rPr>
        <w:t>22%</w:t>
      </w:r>
      <w:r w:rsidRPr="00F47D1F">
        <w:rPr>
          <w:lang w:eastAsia="zh-TW"/>
        </w:rPr>
        <w:t>、初中程度占</w:t>
      </w:r>
      <w:r w:rsidRPr="00F47D1F">
        <w:rPr>
          <w:lang w:eastAsia="zh-TW"/>
        </w:rPr>
        <w:t>30%</w:t>
      </w:r>
      <w:r w:rsidRPr="00F47D1F">
        <w:rPr>
          <w:lang w:eastAsia="zh-TW"/>
        </w:rPr>
        <w:t>、小學</w:t>
      </w:r>
      <w:r w:rsidRPr="00F47D1F">
        <w:rPr>
          <w:lang w:eastAsia="zh-TW"/>
        </w:rPr>
        <w:t>34.5%</w:t>
      </w:r>
      <w:r w:rsidRPr="00F47D1F">
        <w:rPr>
          <w:lang w:eastAsia="zh-TW"/>
        </w:rPr>
        <w:t>、文盲</w:t>
      </w:r>
      <w:r w:rsidRPr="00F47D1F">
        <w:rPr>
          <w:lang w:eastAsia="zh-TW"/>
        </w:rPr>
        <w:t>11.5%</w:t>
      </w:r>
      <w:r w:rsidRPr="00F47D1F">
        <w:rPr>
          <w:lang w:eastAsia="zh-TW"/>
        </w:rPr>
        <w:t>。</w:t>
      </w:r>
    </w:p>
    <w:p w14:paraId="3CCB78FE" w14:textId="77777777" w:rsidR="00895FF9" w:rsidRPr="00F47D1F" w:rsidRDefault="00895FF9" w:rsidP="00895FF9">
      <w:pPr>
        <w:pStyle w:val="afa"/>
        <w:spacing w:before="514"/>
        <w:ind w:firstLine="472"/>
      </w:pPr>
      <w:r w:rsidRPr="00F47D1F">
        <w:t>■勞工分配比率</w:t>
      </w:r>
    </w:p>
    <w:tbl>
      <w:tblPr>
        <w:tblW w:w="7053" w:type="dxa"/>
        <w:jc w:val="center"/>
        <w:tblLayout w:type="fixed"/>
        <w:tblCellMar>
          <w:left w:w="10" w:type="dxa"/>
          <w:right w:w="10" w:type="dxa"/>
        </w:tblCellMar>
        <w:tblLook w:val="0000" w:firstRow="0" w:lastRow="0" w:firstColumn="0" w:lastColumn="0" w:noHBand="0" w:noVBand="0"/>
      </w:tblPr>
      <w:tblGrid>
        <w:gridCol w:w="2801"/>
        <w:gridCol w:w="4252"/>
      </w:tblGrid>
      <w:tr w:rsidR="00BC7EE3" w:rsidRPr="00F47D1F" w14:paraId="1DE7EB75" w14:textId="77777777" w:rsidTr="00D67761">
        <w:trPr>
          <w:trHeight w:val="680"/>
          <w:jc w:val="center"/>
        </w:trPr>
        <w:tc>
          <w:tcPr>
            <w:tcW w:w="2801"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64ED7ED0" w14:textId="77777777" w:rsidR="006A3340" w:rsidRPr="00F47D1F" w:rsidRDefault="006A3340" w:rsidP="006A3340">
            <w:pPr>
              <w:pStyle w:val="afc"/>
            </w:pPr>
            <w:r w:rsidRPr="00F47D1F">
              <w:t>產業別</w:t>
            </w:r>
          </w:p>
        </w:tc>
        <w:tc>
          <w:tcPr>
            <w:tcW w:w="425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626E9E7" w14:textId="77777777" w:rsidR="006A3340" w:rsidRPr="00F47D1F" w:rsidRDefault="006A3340" w:rsidP="006A3340">
            <w:pPr>
              <w:pStyle w:val="afc"/>
            </w:pPr>
            <w:r w:rsidRPr="00F47D1F">
              <w:t>百分比</w:t>
            </w:r>
            <w:r w:rsidRPr="00F47D1F">
              <w:t>%</w:t>
            </w:r>
          </w:p>
        </w:tc>
      </w:tr>
      <w:tr w:rsidR="00BC7EE3" w:rsidRPr="00F47D1F" w14:paraId="13ED35F9"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540A53E" w14:textId="77777777" w:rsidR="006A3340" w:rsidRPr="00F47D1F" w:rsidRDefault="006A3340" w:rsidP="006A3340">
            <w:pPr>
              <w:pStyle w:val="afc"/>
            </w:pPr>
            <w:r w:rsidRPr="00F47D1F">
              <w:t>農、漁、林業</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102F22" w14:textId="77777777" w:rsidR="006A3340" w:rsidRPr="00F47D1F" w:rsidRDefault="006A3340" w:rsidP="006A3340">
            <w:pPr>
              <w:pStyle w:val="afc"/>
            </w:pPr>
            <w:r w:rsidRPr="00F47D1F">
              <w:t>35.0</w:t>
            </w:r>
          </w:p>
        </w:tc>
      </w:tr>
      <w:tr w:rsidR="00BC7EE3" w:rsidRPr="00F47D1F" w14:paraId="38DC6557"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E3C466F" w14:textId="77777777" w:rsidR="006A3340" w:rsidRPr="00F47D1F" w:rsidRDefault="006A3340" w:rsidP="006A3340">
            <w:pPr>
              <w:pStyle w:val="afc"/>
            </w:pPr>
            <w:r w:rsidRPr="00F47D1F">
              <w:t>餐飲旅館業</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966D3E9" w14:textId="77777777" w:rsidR="006A3340" w:rsidRPr="00F47D1F" w:rsidRDefault="006A3340" w:rsidP="006A3340">
            <w:pPr>
              <w:pStyle w:val="afc"/>
            </w:pPr>
            <w:r w:rsidRPr="00F47D1F">
              <w:t>21.0</w:t>
            </w:r>
          </w:p>
        </w:tc>
      </w:tr>
      <w:tr w:rsidR="00BC7EE3" w:rsidRPr="00F47D1F" w14:paraId="7F368477"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A289052" w14:textId="77777777" w:rsidR="006A3340" w:rsidRPr="00F47D1F" w:rsidRDefault="006A3340" w:rsidP="006A3340">
            <w:pPr>
              <w:pStyle w:val="afc"/>
            </w:pPr>
            <w:r w:rsidRPr="00F47D1F">
              <w:t>製造商</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1359234" w14:textId="77777777" w:rsidR="006A3340" w:rsidRPr="00F47D1F" w:rsidRDefault="006A3340" w:rsidP="006A3340">
            <w:pPr>
              <w:pStyle w:val="afc"/>
            </w:pPr>
            <w:r w:rsidRPr="00F47D1F">
              <w:t>15.0</w:t>
            </w:r>
          </w:p>
        </w:tc>
      </w:tr>
      <w:tr w:rsidR="00BC7EE3" w:rsidRPr="00F47D1F" w14:paraId="107BB6FB"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984D68B" w14:textId="77777777" w:rsidR="006A3340" w:rsidRPr="00F47D1F" w:rsidRDefault="006A3340" w:rsidP="006A3340">
            <w:pPr>
              <w:pStyle w:val="afc"/>
            </w:pPr>
            <w:r w:rsidRPr="00F47D1F">
              <w:t>建築業</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8278DE8" w14:textId="77777777" w:rsidR="006A3340" w:rsidRPr="00F47D1F" w:rsidRDefault="006A3340" w:rsidP="006A3340">
            <w:pPr>
              <w:pStyle w:val="afc"/>
            </w:pPr>
            <w:r w:rsidRPr="00F47D1F">
              <w:t>7.0</w:t>
            </w:r>
          </w:p>
        </w:tc>
      </w:tr>
      <w:tr w:rsidR="00BC7EE3" w:rsidRPr="00F47D1F" w14:paraId="24534039"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5276969" w14:textId="77777777" w:rsidR="006A3340" w:rsidRPr="00F47D1F" w:rsidRDefault="006A3340" w:rsidP="006A3340">
            <w:pPr>
              <w:pStyle w:val="afc"/>
            </w:pPr>
            <w:r w:rsidRPr="00F47D1F">
              <w:t>運輸業</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403E420" w14:textId="77777777" w:rsidR="006A3340" w:rsidRPr="00F47D1F" w:rsidRDefault="006A3340" w:rsidP="006A3340">
            <w:pPr>
              <w:pStyle w:val="afc"/>
            </w:pPr>
            <w:r w:rsidRPr="00F47D1F">
              <w:t>4.0</w:t>
            </w:r>
          </w:p>
        </w:tc>
      </w:tr>
      <w:tr w:rsidR="00BC7EE3" w:rsidRPr="00F47D1F" w14:paraId="1C093803" w14:textId="77777777" w:rsidTr="00D67761">
        <w:trPr>
          <w:trHeight w:val="680"/>
          <w:jc w:val="center"/>
        </w:trPr>
        <w:tc>
          <w:tcPr>
            <w:tcW w:w="28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28D37EB6" w14:textId="77777777" w:rsidR="006A3340" w:rsidRPr="00F47D1F" w:rsidRDefault="006A3340" w:rsidP="006A3340">
            <w:pPr>
              <w:pStyle w:val="afc"/>
            </w:pPr>
            <w:r w:rsidRPr="00F47D1F">
              <w:t>金融業</w:t>
            </w:r>
          </w:p>
        </w:tc>
        <w:tc>
          <w:tcPr>
            <w:tcW w:w="425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4B0C1D7" w14:textId="77777777" w:rsidR="006A3340" w:rsidRPr="00F47D1F" w:rsidRDefault="006A3340" w:rsidP="006A3340">
            <w:pPr>
              <w:pStyle w:val="afc"/>
            </w:pPr>
            <w:r w:rsidRPr="00F47D1F">
              <w:t>3.0</w:t>
            </w:r>
          </w:p>
        </w:tc>
      </w:tr>
      <w:tr w:rsidR="006A3340" w:rsidRPr="00F47D1F" w14:paraId="27901EDD" w14:textId="77777777" w:rsidTr="00D67761">
        <w:trPr>
          <w:trHeight w:val="680"/>
          <w:jc w:val="center"/>
        </w:trPr>
        <w:tc>
          <w:tcPr>
            <w:tcW w:w="2801"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14:paraId="28B69BF0" w14:textId="77777777" w:rsidR="006A3340" w:rsidRPr="00F47D1F" w:rsidRDefault="006A3340" w:rsidP="006A3340">
            <w:pPr>
              <w:pStyle w:val="afc"/>
            </w:pPr>
            <w:r w:rsidRPr="00F47D1F">
              <w:t>其他</w:t>
            </w:r>
          </w:p>
        </w:tc>
        <w:tc>
          <w:tcPr>
            <w:tcW w:w="4252"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00891FA8" w14:textId="77777777" w:rsidR="006A3340" w:rsidRPr="00F47D1F" w:rsidRDefault="006A3340" w:rsidP="006A3340">
            <w:pPr>
              <w:pStyle w:val="afc"/>
            </w:pPr>
            <w:r w:rsidRPr="00F47D1F">
              <w:t>15.0</w:t>
            </w:r>
          </w:p>
        </w:tc>
      </w:tr>
    </w:tbl>
    <w:p w14:paraId="5EFCCBEB" w14:textId="77777777" w:rsidR="00895FF9" w:rsidRPr="00F47D1F" w:rsidRDefault="00895FF9" w:rsidP="00A72C4C">
      <w:pPr>
        <w:pStyle w:val="ae"/>
        <w:ind w:left="944" w:hanging="708"/>
      </w:pPr>
    </w:p>
    <w:p w14:paraId="2327CE3A" w14:textId="77777777" w:rsidR="00895FF9" w:rsidRPr="00F47D1F" w:rsidRDefault="00895FF9" w:rsidP="00A72C4C">
      <w:pPr>
        <w:pStyle w:val="ae"/>
        <w:pageBreakBefore/>
        <w:ind w:left="944" w:hanging="708"/>
      </w:pPr>
      <w:r w:rsidRPr="00F47D1F">
        <w:lastRenderedPageBreak/>
        <w:t>（二）勞工工作態度</w:t>
      </w:r>
    </w:p>
    <w:p w14:paraId="491F4CC1" w14:textId="77777777" w:rsidR="00895FF9" w:rsidRPr="00F47D1F" w:rsidRDefault="00895FF9" w:rsidP="00A72C4C">
      <w:pPr>
        <w:pStyle w:val="af4"/>
        <w:ind w:left="944" w:firstLine="472"/>
        <w:rPr>
          <w:lang w:eastAsia="zh-TW"/>
        </w:rPr>
      </w:pPr>
      <w:r w:rsidRPr="00F47D1F">
        <w:rPr>
          <w:lang w:eastAsia="zh-TW"/>
        </w:rPr>
        <w:t>宏國勞工供應充裕，惟因教育水準不高，技術訓練不易於短期完成，又因人民生活費高，</w:t>
      </w:r>
      <w:r w:rsidR="00BA17CF" w:rsidRPr="00F47D1F">
        <w:rPr>
          <w:rFonts w:hint="eastAsia"/>
          <w:lang w:eastAsia="zh-TW"/>
        </w:rPr>
        <w:t>且較</w:t>
      </w:r>
      <w:r w:rsidRPr="00F47D1F">
        <w:rPr>
          <w:lang w:eastAsia="zh-TW"/>
        </w:rPr>
        <w:t>無儲蓄概念，工作態度較不積極，</w:t>
      </w:r>
      <w:r w:rsidR="00BA17CF" w:rsidRPr="00F47D1F">
        <w:rPr>
          <w:rFonts w:hint="eastAsia"/>
          <w:lang w:eastAsia="zh-TW"/>
        </w:rPr>
        <w:t>須</w:t>
      </w:r>
      <w:r w:rsidRPr="00F47D1F">
        <w:rPr>
          <w:lang w:eastAsia="zh-TW"/>
        </w:rPr>
        <w:t>有策略性的輔導</w:t>
      </w:r>
      <w:r w:rsidR="00BA17CF" w:rsidRPr="00F47D1F">
        <w:rPr>
          <w:rFonts w:hint="eastAsia"/>
          <w:lang w:eastAsia="zh-TW"/>
        </w:rPr>
        <w:t>作為</w:t>
      </w:r>
      <w:r w:rsidRPr="00F47D1F">
        <w:rPr>
          <w:lang w:eastAsia="zh-TW"/>
        </w:rPr>
        <w:t>，以利工廠營運。</w:t>
      </w:r>
    </w:p>
    <w:p w14:paraId="50D05F1B" w14:textId="77777777" w:rsidR="00895FF9" w:rsidRPr="00F47D1F" w:rsidRDefault="00895FF9" w:rsidP="00895FF9">
      <w:pPr>
        <w:pStyle w:val="ad"/>
        <w:spacing w:before="257" w:after="257"/>
        <w:ind w:left="632" w:hanging="632"/>
      </w:pPr>
      <w:r w:rsidRPr="00F47D1F">
        <w:t>二、勞工法令</w:t>
      </w:r>
    </w:p>
    <w:p w14:paraId="64DD643A" w14:textId="77777777" w:rsidR="00895FF9" w:rsidRPr="00F47D1F" w:rsidRDefault="00895FF9" w:rsidP="00A72C4C">
      <w:pPr>
        <w:pStyle w:val="ae"/>
        <w:ind w:left="944" w:hanging="708"/>
      </w:pPr>
      <w:r w:rsidRPr="00F47D1F">
        <w:t>（一）有關工作時數方面</w:t>
      </w:r>
    </w:p>
    <w:tbl>
      <w:tblPr>
        <w:tblW w:w="7680" w:type="dxa"/>
        <w:tblInd w:w="921" w:type="dxa"/>
        <w:tblLayout w:type="fixed"/>
        <w:tblCellMar>
          <w:left w:w="10" w:type="dxa"/>
          <w:right w:w="10" w:type="dxa"/>
        </w:tblCellMar>
        <w:tblLook w:val="0000" w:firstRow="0" w:lastRow="0" w:firstColumn="0" w:lastColumn="0" w:noHBand="0" w:noVBand="0"/>
      </w:tblPr>
      <w:tblGrid>
        <w:gridCol w:w="2160"/>
        <w:gridCol w:w="5520"/>
      </w:tblGrid>
      <w:tr w:rsidR="00BC7EE3" w:rsidRPr="00F47D1F" w14:paraId="0E7D7AE2" w14:textId="77777777" w:rsidTr="00D67761">
        <w:trPr>
          <w:trHeight w:val="680"/>
        </w:trPr>
        <w:tc>
          <w:tcPr>
            <w:tcW w:w="2160"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1C5AE19C" w14:textId="77777777" w:rsidR="006A3340" w:rsidRPr="00F47D1F" w:rsidRDefault="006A3340" w:rsidP="006A3340">
            <w:pPr>
              <w:pStyle w:val="afc"/>
            </w:pPr>
            <w:r w:rsidRPr="00F47D1F">
              <w:t>工作時間</w:t>
            </w:r>
          </w:p>
        </w:tc>
        <w:tc>
          <w:tcPr>
            <w:tcW w:w="552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58DDDA9" w14:textId="77777777" w:rsidR="006A3340" w:rsidRPr="00F47D1F" w:rsidRDefault="006A3340" w:rsidP="006A3340">
            <w:pPr>
              <w:pStyle w:val="afc"/>
              <w:jc w:val="both"/>
            </w:pPr>
            <w:r w:rsidRPr="00F47D1F">
              <w:t>普遍約為上午</w:t>
            </w:r>
            <w:r w:rsidRPr="00F47D1F">
              <w:t>8</w:t>
            </w:r>
            <w:r w:rsidRPr="00F47D1F">
              <w:t>時至</w:t>
            </w:r>
            <w:r w:rsidRPr="00F47D1F">
              <w:t>9</w:t>
            </w:r>
            <w:r w:rsidRPr="00F47D1F">
              <w:t>時迄下午</w:t>
            </w:r>
            <w:r w:rsidRPr="00F47D1F">
              <w:t>5</w:t>
            </w:r>
            <w:r w:rsidRPr="00F47D1F">
              <w:t>時至</w:t>
            </w:r>
            <w:r w:rsidRPr="00F47D1F">
              <w:t>6</w:t>
            </w:r>
            <w:r w:rsidRPr="00F47D1F">
              <w:t>時。政府機關早上</w:t>
            </w:r>
            <w:r w:rsidRPr="00F47D1F">
              <w:t>8</w:t>
            </w:r>
            <w:r w:rsidRPr="00F47D1F">
              <w:t>時</w:t>
            </w:r>
            <w:r w:rsidRPr="00F47D1F">
              <w:t>30</w:t>
            </w:r>
            <w:r w:rsidRPr="00F47D1F">
              <w:t>分至下午</w:t>
            </w:r>
            <w:r w:rsidRPr="00F47D1F">
              <w:t>4</w:t>
            </w:r>
            <w:r w:rsidRPr="00F47D1F">
              <w:t>時</w:t>
            </w:r>
            <w:r w:rsidRPr="00F47D1F">
              <w:t>30</w:t>
            </w:r>
            <w:r w:rsidRPr="00F47D1F">
              <w:t>分。</w:t>
            </w:r>
          </w:p>
        </w:tc>
      </w:tr>
      <w:tr w:rsidR="00BC7EE3" w:rsidRPr="00F47D1F" w14:paraId="32EED76B" w14:textId="77777777" w:rsidTr="00D67761">
        <w:trPr>
          <w:trHeight w:val="680"/>
        </w:trPr>
        <w:tc>
          <w:tcPr>
            <w:tcW w:w="2160"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EDFE572" w14:textId="77777777" w:rsidR="006A3340" w:rsidRPr="00F47D1F" w:rsidRDefault="006A3340" w:rsidP="006A3340">
            <w:pPr>
              <w:pStyle w:val="afc"/>
            </w:pPr>
            <w:r w:rsidRPr="00F47D1F">
              <w:t>不得超過</w:t>
            </w:r>
          </w:p>
        </w:tc>
        <w:tc>
          <w:tcPr>
            <w:tcW w:w="552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E725334" w14:textId="77777777" w:rsidR="006A3340" w:rsidRPr="00F47D1F" w:rsidRDefault="006A3340" w:rsidP="006A3340">
            <w:pPr>
              <w:pStyle w:val="afc"/>
              <w:jc w:val="both"/>
            </w:pPr>
            <w:r w:rsidRPr="00F47D1F">
              <w:t>早班每天</w:t>
            </w:r>
            <w:r w:rsidRPr="00F47D1F">
              <w:t>8</w:t>
            </w:r>
            <w:r w:rsidRPr="00F47D1F">
              <w:t>小時，每週</w:t>
            </w:r>
            <w:r w:rsidRPr="00F47D1F">
              <w:t>48</w:t>
            </w:r>
            <w:r w:rsidRPr="00F47D1F">
              <w:t>小時；晚班每天</w:t>
            </w:r>
            <w:r w:rsidRPr="00F47D1F">
              <w:t>6</w:t>
            </w:r>
            <w:r w:rsidRPr="00F47D1F">
              <w:t>小時，每週</w:t>
            </w:r>
            <w:r w:rsidRPr="00F47D1F">
              <w:t>36</w:t>
            </w:r>
            <w:r w:rsidRPr="00F47D1F">
              <w:t>小時；混合班每天</w:t>
            </w:r>
            <w:r w:rsidRPr="00F47D1F">
              <w:t>7</w:t>
            </w:r>
            <w:r w:rsidRPr="00F47D1F">
              <w:t>小時，每週</w:t>
            </w:r>
            <w:r w:rsidRPr="00F47D1F">
              <w:t>42</w:t>
            </w:r>
            <w:r w:rsidRPr="00F47D1F">
              <w:t>小時。</w:t>
            </w:r>
          </w:p>
        </w:tc>
      </w:tr>
      <w:tr w:rsidR="00BC7EE3" w:rsidRPr="00F47D1F" w14:paraId="03E997C7" w14:textId="77777777" w:rsidTr="00D67761">
        <w:trPr>
          <w:trHeight w:val="680"/>
        </w:trPr>
        <w:tc>
          <w:tcPr>
            <w:tcW w:w="2160"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14:paraId="0FCB0282" w14:textId="77777777" w:rsidR="006A3340" w:rsidRPr="00F47D1F" w:rsidRDefault="006A3340" w:rsidP="006A3340">
            <w:pPr>
              <w:pStyle w:val="afc"/>
            </w:pPr>
            <w:r w:rsidRPr="00F47D1F">
              <w:t>每週正常工時</w:t>
            </w:r>
          </w:p>
        </w:tc>
        <w:tc>
          <w:tcPr>
            <w:tcW w:w="552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7A2BF882" w14:textId="77777777" w:rsidR="006A3340" w:rsidRPr="00F47D1F" w:rsidRDefault="006A3340" w:rsidP="006A3340">
            <w:pPr>
              <w:pStyle w:val="afc"/>
              <w:jc w:val="both"/>
            </w:pPr>
            <w:r w:rsidRPr="00F47D1F">
              <w:t>44</w:t>
            </w:r>
            <w:r w:rsidRPr="00F47D1F">
              <w:t>小時</w:t>
            </w:r>
          </w:p>
        </w:tc>
      </w:tr>
    </w:tbl>
    <w:p w14:paraId="33706D35" w14:textId="77777777" w:rsidR="00895FF9" w:rsidRPr="00F47D1F" w:rsidRDefault="00895FF9" w:rsidP="00A72C4C">
      <w:pPr>
        <w:pStyle w:val="ae"/>
        <w:ind w:left="944" w:hanging="708"/>
      </w:pPr>
      <w:r w:rsidRPr="00F47D1F">
        <w:t>（二）工資方面</w:t>
      </w:r>
    </w:p>
    <w:p w14:paraId="7B1A61C4" w14:textId="77777777" w:rsidR="006A3340" w:rsidRPr="00F47D1F" w:rsidRDefault="006A3340" w:rsidP="00A72C4C">
      <w:pPr>
        <w:pStyle w:val="af4"/>
        <w:ind w:left="944" w:firstLine="472"/>
        <w:rPr>
          <w:lang w:eastAsia="zh-TW"/>
        </w:rPr>
      </w:pPr>
      <w:r w:rsidRPr="00F47D1F">
        <w:rPr>
          <w:lang w:eastAsia="zh-TW"/>
        </w:rPr>
        <w:t>工資乃依資方與勞工（工會）所訂合約計算。</w:t>
      </w:r>
    </w:p>
    <w:p w14:paraId="3E25A266" w14:textId="77777777" w:rsidR="006A3340" w:rsidRPr="00F47D1F" w:rsidRDefault="006A3340" w:rsidP="00A72C4C">
      <w:pPr>
        <w:pStyle w:val="af4"/>
        <w:ind w:left="944" w:firstLine="472"/>
        <w:rPr>
          <w:lang w:eastAsia="zh-TW"/>
        </w:rPr>
      </w:pPr>
      <w:r w:rsidRPr="00F47D1F">
        <w:rPr>
          <w:lang w:eastAsia="zh-TW"/>
        </w:rPr>
        <w:t>加班給付：日間工作每週超過</w:t>
      </w:r>
      <w:r w:rsidRPr="00F47D1F">
        <w:rPr>
          <w:lang w:eastAsia="zh-TW"/>
        </w:rPr>
        <w:t>1</w:t>
      </w:r>
      <w:r w:rsidRPr="00F47D1F">
        <w:rPr>
          <w:lang w:eastAsia="zh-TW"/>
        </w:rPr>
        <w:t>小時，應加付薪資</w:t>
      </w:r>
      <w:r w:rsidRPr="00F47D1F">
        <w:rPr>
          <w:lang w:eastAsia="zh-TW"/>
        </w:rPr>
        <w:t>25%</w:t>
      </w:r>
      <w:r w:rsidRPr="00F47D1F">
        <w:rPr>
          <w:lang w:eastAsia="zh-TW"/>
        </w:rPr>
        <w:t>，夜間加班每小時應加付</w:t>
      </w:r>
      <w:r w:rsidR="00A25CD3" w:rsidRPr="00F47D1F">
        <w:rPr>
          <w:lang w:eastAsia="zh-TW"/>
        </w:rPr>
        <w:t>75</w:t>
      </w:r>
      <w:r w:rsidRPr="00F47D1F">
        <w:rPr>
          <w:lang w:eastAsia="zh-TW"/>
        </w:rPr>
        <w:t>%</w:t>
      </w:r>
      <w:r w:rsidR="00A25CD3" w:rsidRPr="00F47D1F">
        <w:rPr>
          <w:lang w:eastAsia="zh-TW"/>
        </w:rPr>
        <w:t>，惟如加班時間為夜班工作之延長，每小時</w:t>
      </w:r>
      <w:r w:rsidR="00A25CD3" w:rsidRPr="00F47D1F">
        <w:rPr>
          <w:rFonts w:hint="eastAsia"/>
          <w:lang w:eastAsia="zh-TW"/>
        </w:rPr>
        <w:t>亦</w:t>
      </w:r>
      <w:r w:rsidRPr="00F47D1F">
        <w:rPr>
          <w:lang w:eastAsia="zh-TW"/>
        </w:rPr>
        <w:t>應加付</w:t>
      </w:r>
      <w:r w:rsidRPr="00F47D1F">
        <w:rPr>
          <w:lang w:eastAsia="zh-TW"/>
        </w:rPr>
        <w:t>75%</w:t>
      </w:r>
      <w:r w:rsidRPr="00F47D1F">
        <w:rPr>
          <w:lang w:eastAsia="zh-TW"/>
        </w:rPr>
        <w:t>。</w:t>
      </w:r>
    </w:p>
    <w:p w14:paraId="44D4092F" w14:textId="77777777" w:rsidR="006A3340" w:rsidRPr="00F47D1F" w:rsidRDefault="006A3340" w:rsidP="00A72C4C">
      <w:pPr>
        <w:pStyle w:val="af4"/>
        <w:ind w:left="944" w:firstLine="472"/>
        <w:rPr>
          <w:lang w:eastAsia="zh-TW"/>
        </w:rPr>
      </w:pPr>
      <w:r w:rsidRPr="00F47D1F">
        <w:rPr>
          <w:lang w:eastAsia="zh-TW"/>
        </w:rPr>
        <w:t>加發第</w:t>
      </w:r>
      <w:r w:rsidRPr="00F47D1F">
        <w:rPr>
          <w:lang w:eastAsia="zh-TW"/>
        </w:rPr>
        <w:t>7</w:t>
      </w:r>
      <w:r w:rsidRPr="00F47D1F">
        <w:rPr>
          <w:lang w:eastAsia="zh-TW"/>
        </w:rPr>
        <w:t>天工資：連續工作</w:t>
      </w:r>
      <w:r w:rsidRPr="00F47D1F">
        <w:rPr>
          <w:lang w:eastAsia="zh-TW"/>
        </w:rPr>
        <w:t>6</w:t>
      </w:r>
      <w:r w:rsidRPr="00F47D1F">
        <w:rPr>
          <w:lang w:eastAsia="zh-TW"/>
        </w:rPr>
        <w:t>天，或</w:t>
      </w:r>
      <w:r w:rsidRPr="00F47D1F">
        <w:rPr>
          <w:lang w:eastAsia="zh-TW"/>
        </w:rPr>
        <w:t>6</w:t>
      </w:r>
      <w:r w:rsidRPr="00F47D1F">
        <w:rPr>
          <w:lang w:eastAsia="zh-TW"/>
        </w:rPr>
        <w:t>天內工作滿</w:t>
      </w:r>
      <w:r w:rsidRPr="00F47D1F">
        <w:rPr>
          <w:lang w:eastAsia="zh-TW"/>
        </w:rPr>
        <w:t>48</w:t>
      </w:r>
      <w:r w:rsidRPr="00F47D1F">
        <w:rPr>
          <w:lang w:eastAsia="zh-TW"/>
        </w:rPr>
        <w:t>小時。（第</w:t>
      </w:r>
      <w:r w:rsidRPr="00F47D1F">
        <w:rPr>
          <w:lang w:eastAsia="zh-TW"/>
        </w:rPr>
        <w:t>112</w:t>
      </w:r>
      <w:r w:rsidRPr="00F47D1F">
        <w:rPr>
          <w:lang w:eastAsia="zh-TW"/>
        </w:rPr>
        <w:t>號法案規定，固定工人每週應支薪</w:t>
      </w:r>
      <w:r w:rsidRPr="00F47D1F">
        <w:rPr>
          <w:lang w:eastAsia="zh-TW"/>
        </w:rPr>
        <w:t>7</w:t>
      </w:r>
      <w:r w:rsidRPr="00F47D1F">
        <w:rPr>
          <w:lang w:eastAsia="zh-TW"/>
        </w:rPr>
        <w:t>天，每年</w:t>
      </w:r>
      <w:r w:rsidRPr="00F47D1F">
        <w:rPr>
          <w:lang w:eastAsia="zh-TW"/>
        </w:rPr>
        <w:t>13</w:t>
      </w:r>
      <w:r w:rsidRPr="00F47D1F">
        <w:rPr>
          <w:lang w:eastAsia="zh-TW"/>
        </w:rPr>
        <w:t>個月，另加發年中獎金</w:t>
      </w:r>
      <w:r w:rsidRPr="00F47D1F">
        <w:rPr>
          <w:lang w:eastAsia="zh-TW"/>
        </w:rPr>
        <w:t>1</w:t>
      </w:r>
      <w:r w:rsidRPr="00F47D1F">
        <w:rPr>
          <w:lang w:eastAsia="zh-TW"/>
        </w:rPr>
        <w:t>個月，共</w:t>
      </w:r>
      <w:r w:rsidRPr="00F47D1F">
        <w:rPr>
          <w:lang w:eastAsia="zh-TW"/>
        </w:rPr>
        <w:t>14</w:t>
      </w:r>
      <w:r w:rsidRPr="00F47D1F">
        <w:rPr>
          <w:lang w:eastAsia="zh-TW"/>
        </w:rPr>
        <w:t>個月，勞工除國定假日外，每週有</w:t>
      </w:r>
      <w:r w:rsidRPr="00F47D1F">
        <w:rPr>
          <w:lang w:eastAsia="zh-TW"/>
        </w:rPr>
        <w:t>1</w:t>
      </w:r>
      <w:r w:rsidRPr="00F47D1F">
        <w:rPr>
          <w:lang w:eastAsia="zh-TW"/>
        </w:rPr>
        <w:t>天之休假，假日工作應支</w:t>
      </w:r>
      <w:r w:rsidRPr="00F47D1F">
        <w:rPr>
          <w:lang w:eastAsia="zh-TW"/>
        </w:rPr>
        <w:t>2</w:t>
      </w:r>
      <w:r w:rsidRPr="00F47D1F">
        <w:rPr>
          <w:lang w:eastAsia="zh-TW"/>
        </w:rPr>
        <w:t>倍薪資）。</w:t>
      </w:r>
    </w:p>
    <w:p w14:paraId="157119A8" w14:textId="77777777" w:rsidR="006A3340" w:rsidRPr="00F47D1F" w:rsidRDefault="006A3340" w:rsidP="00A72C4C">
      <w:pPr>
        <w:pStyle w:val="af4"/>
        <w:ind w:left="944" w:firstLine="472"/>
      </w:pPr>
      <w:r w:rsidRPr="00F47D1F">
        <w:t>付薪假日：</w:t>
      </w:r>
      <w:r w:rsidRPr="00F47D1F">
        <w:t>1</w:t>
      </w:r>
      <w:r w:rsidRPr="00F47D1F">
        <w:t>月</w:t>
      </w:r>
      <w:r w:rsidRPr="00F47D1F">
        <w:t>1</w:t>
      </w:r>
      <w:r w:rsidRPr="00F47D1F">
        <w:t>日、</w:t>
      </w:r>
      <w:r w:rsidRPr="00F47D1F">
        <w:rPr>
          <w:lang w:eastAsia="zh-TW"/>
        </w:rPr>
        <w:t>4</w:t>
      </w:r>
      <w:r w:rsidRPr="00F47D1F">
        <w:t>月聖週該星期之星期四、星期五、</w:t>
      </w:r>
      <w:r w:rsidRPr="00F47D1F">
        <w:t>9</w:t>
      </w:r>
      <w:r w:rsidRPr="00F47D1F">
        <w:t>月</w:t>
      </w:r>
      <w:r w:rsidRPr="00F47D1F">
        <w:t>15</w:t>
      </w:r>
      <w:r w:rsidRPr="00F47D1F">
        <w:t>日、</w:t>
      </w:r>
      <w:r w:rsidRPr="00F47D1F">
        <w:rPr>
          <w:lang w:eastAsia="zh-TW"/>
        </w:rPr>
        <w:t>10</w:t>
      </w:r>
      <w:r w:rsidRPr="00F47D1F">
        <w:rPr>
          <w:lang w:eastAsia="zh-TW"/>
        </w:rPr>
        <w:t>月初莫拉桑週（</w:t>
      </w:r>
      <w:r w:rsidRPr="00F47D1F">
        <w:rPr>
          <w:lang w:eastAsia="zh-TW"/>
        </w:rPr>
        <w:t>Morazan</w:t>
      </w:r>
      <w:r w:rsidRPr="00F47D1F">
        <w:t xml:space="preserve"> </w:t>
      </w:r>
      <w:r w:rsidRPr="00F47D1F">
        <w:rPr>
          <w:lang w:eastAsia="zh-TW"/>
        </w:rPr>
        <w:t>week</w:t>
      </w:r>
      <w:r w:rsidRPr="00F47D1F">
        <w:rPr>
          <w:lang w:eastAsia="zh-TW"/>
        </w:rPr>
        <w:t>）之星期三至星期五、</w:t>
      </w:r>
      <w:r w:rsidRPr="00F47D1F">
        <w:rPr>
          <w:lang w:eastAsia="zh-TW"/>
        </w:rPr>
        <w:t>12</w:t>
      </w:r>
      <w:r w:rsidRPr="00F47D1F">
        <w:rPr>
          <w:lang w:eastAsia="zh-TW"/>
        </w:rPr>
        <w:t>月</w:t>
      </w:r>
      <w:r w:rsidRPr="00F47D1F">
        <w:rPr>
          <w:lang w:eastAsia="zh-TW"/>
        </w:rPr>
        <w:t>24</w:t>
      </w:r>
      <w:r w:rsidRPr="00F47D1F">
        <w:rPr>
          <w:lang w:eastAsia="zh-TW"/>
        </w:rPr>
        <w:t>日下午</w:t>
      </w:r>
      <w:r w:rsidRPr="00F47D1F">
        <w:t>及</w:t>
      </w:r>
      <w:r w:rsidRPr="00F47D1F">
        <w:t>12</w:t>
      </w:r>
      <w:r w:rsidRPr="00F47D1F">
        <w:t>月</w:t>
      </w:r>
      <w:r w:rsidRPr="00F47D1F">
        <w:t>25</w:t>
      </w:r>
      <w:r w:rsidRPr="00F47D1F">
        <w:t>日。</w:t>
      </w:r>
    </w:p>
    <w:p w14:paraId="2EF203BF" w14:textId="77777777" w:rsidR="006A3340" w:rsidRPr="00F47D1F" w:rsidRDefault="006A3340" w:rsidP="00A72C4C">
      <w:pPr>
        <w:pStyle w:val="af4"/>
        <w:ind w:left="944" w:firstLine="472"/>
        <w:rPr>
          <w:lang w:eastAsia="zh-TW"/>
        </w:rPr>
      </w:pPr>
      <w:r w:rsidRPr="00F47D1F">
        <w:rPr>
          <w:lang w:eastAsia="zh-TW"/>
        </w:rPr>
        <w:lastRenderedPageBreak/>
        <w:t>第</w:t>
      </w:r>
      <w:r w:rsidRPr="00F47D1F">
        <w:rPr>
          <w:lang w:eastAsia="zh-TW"/>
        </w:rPr>
        <w:t>7</w:t>
      </w:r>
      <w:r w:rsidRPr="00F47D1F">
        <w:rPr>
          <w:lang w:eastAsia="zh-TW"/>
        </w:rPr>
        <w:t>天工資及付薪假日之計算基礎：該週工作總時數之每天平均數。</w:t>
      </w:r>
    </w:p>
    <w:p w14:paraId="15867554" w14:textId="77777777" w:rsidR="006A3340" w:rsidRPr="00F47D1F" w:rsidRDefault="006A3340" w:rsidP="00A72C4C">
      <w:pPr>
        <w:pStyle w:val="af4"/>
        <w:ind w:left="944" w:firstLine="472"/>
        <w:rPr>
          <w:lang w:eastAsia="zh-TW"/>
        </w:rPr>
      </w:pPr>
      <w:r w:rsidRPr="00F47D1F">
        <w:rPr>
          <w:lang w:eastAsia="zh-TW"/>
        </w:rPr>
        <w:t>付薪時間：勞力工人每週發薪，惟亦可於月初預發全月薪水。</w:t>
      </w:r>
    </w:p>
    <w:p w14:paraId="624FE12B" w14:textId="77777777" w:rsidR="006A3340" w:rsidRPr="00F47D1F" w:rsidRDefault="006A3340" w:rsidP="00A72C4C">
      <w:pPr>
        <w:pStyle w:val="ae"/>
        <w:ind w:left="944" w:hanging="708"/>
      </w:pPr>
      <w:r w:rsidRPr="00F47D1F">
        <w:t>（三）休假方面</w:t>
      </w:r>
    </w:p>
    <w:p w14:paraId="2D7E1DAB" w14:textId="77777777" w:rsidR="006A3340" w:rsidRPr="00F47D1F" w:rsidRDefault="006A3340" w:rsidP="00A72C4C">
      <w:pPr>
        <w:pStyle w:val="af4"/>
        <w:ind w:left="944" w:firstLine="472"/>
        <w:rPr>
          <w:lang w:eastAsia="zh-TW"/>
        </w:rPr>
      </w:pPr>
      <w:r w:rsidRPr="00F47D1F">
        <w:rPr>
          <w:lang w:eastAsia="zh-TW"/>
        </w:rPr>
        <w:t>連續工作滿</w:t>
      </w:r>
      <w:r w:rsidRPr="00F47D1F">
        <w:rPr>
          <w:lang w:eastAsia="zh-TW"/>
        </w:rPr>
        <w:t>1</w:t>
      </w:r>
      <w:r w:rsidRPr="00F47D1F">
        <w:rPr>
          <w:lang w:eastAsia="zh-TW"/>
        </w:rPr>
        <w:t>年後，休假</w:t>
      </w:r>
      <w:r w:rsidRPr="00F47D1F">
        <w:rPr>
          <w:lang w:eastAsia="zh-TW"/>
        </w:rPr>
        <w:t>10</w:t>
      </w:r>
      <w:r w:rsidRPr="00F47D1F">
        <w:rPr>
          <w:lang w:eastAsia="zh-TW"/>
        </w:rPr>
        <w:t>天；</w:t>
      </w:r>
      <w:r w:rsidRPr="00F47D1F">
        <w:rPr>
          <w:lang w:eastAsia="zh-TW"/>
        </w:rPr>
        <w:t>2</w:t>
      </w:r>
      <w:r w:rsidRPr="00F47D1F">
        <w:rPr>
          <w:lang w:eastAsia="zh-TW"/>
        </w:rPr>
        <w:t>年後，休假</w:t>
      </w:r>
      <w:r w:rsidRPr="00F47D1F">
        <w:rPr>
          <w:lang w:eastAsia="zh-TW"/>
        </w:rPr>
        <w:t>12</w:t>
      </w:r>
      <w:r w:rsidRPr="00F47D1F">
        <w:rPr>
          <w:lang w:eastAsia="zh-TW"/>
        </w:rPr>
        <w:t>天；</w:t>
      </w:r>
      <w:r w:rsidRPr="00F47D1F">
        <w:rPr>
          <w:lang w:eastAsia="zh-TW"/>
        </w:rPr>
        <w:t>3</w:t>
      </w:r>
      <w:r w:rsidRPr="00F47D1F">
        <w:rPr>
          <w:lang w:eastAsia="zh-TW"/>
        </w:rPr>
        <w:t>年後，休假</w:t>
      </w:r>
      <w:r w:rsidRPr="00F47D1F">
        <w:rPr>
          <w:lang w:eastAsia="zh-TW"/>
        </w:rPr>
        <w:t>15</w:t>
      </w:r>
      <w:r w:rsidRPr="00F47D1F">
        <w:rPr>
          <w:lang w:eastAsia="zh-TW"/>
        </w:rPr>
        <w:t>天；</w:t>
      </w:r>
      <w:r w:rsidRPr="00F47D1F">
        <w:rPr>
          <w:lang w:eastAsia="zh-TW"/>
        </w:rPr>
        <w:t>4</w:t>
      </w:r>
      <w:r w:rsidRPr="00F47D1F">
        <w:rPr>
          <w:lang w:eastAsia="zh-TW"/>
        </w:rPr>
        <w:t>年以上，休假</w:t>
      </w:r>
      <w:r w:rsidRPr="00F47D1F">
        <w:rPr>
          <w:lang w:eastAsia="zh-TW"/>
        </w:rPr>
        <w:t>20</w:t>
      </w:r>
      <w:r w:rsidRPr="00F47D1F">
        <w:rPr>
          <w:lang w:eastAsia="zh-TW"/>
        </w:rPr>
        <w:t>天。如服務年資非持續性者，以滿</w:t>
      </w:r>
      <w:r w:rsidRPr="00F47D1F">
        <w:rPr>
          <w:lang w:eastAsia="zh-TW"/>
        </w:rPr>
        <w:t>200</w:t>
      </w:r>
      <w:r w:rsidRPr="00F47D1F">
        <w:rPr>
          <w:lang w:eastAsia="zh-TW"/>
        </w:rPr>
        <w:t>天為</w:t>
      </w:r>
      <w:r w:rsidRPr="00F47D1F">
        <w:rPr>
          <w:lang w:eastAsia="zh-TW"/>
        </w:rPr>
        <w:t>1</w:t>
      </w:r>
      <w:r w:rsidRPr="00F47D1F">
        <w:rPr>
          <w:lang w:eastAsia="zh-TW"/>
        </w:rPr>
        <w:t>年，勞工離職時，尚未休假者，可要求按其年資計算休假日數給付。</w:t>
      </w:r>
    </w:p>
    <w:p w14:paraId="5A44E3F0" w14:textId="77777777" w:rsidR="006A3340" w:rsidRPr="00F47D1F" w:rsidRDefault="006A3340" w:rsidP="00A72C4C">
      <w:pPr>
        <w:pStyle w:val="ae"/>
        <w:ind w:left="944" w:hanging="708"/>
      </w:pPr>
      <w:r w:rsidRPr="00F47D1F">
        <w:t>（四）耶誕紅利</w:t>
      </w:r>
    </w:p>
    <w:p w14:paraId="1FE95E95" w14:textId="77777777" w:rsidR="006A3340" w:rsidRPr="00F47D1F" w:rsidRDefault="006A3340" w:rsidP="00A72C4C">
      <w:pPr>
        <w:pStyle w:val="af4"/>
        <w:ind w:left="944" w:firstLine="472"/>
        <w:rPr>
          <w:lang w:eastAsia="zh-TW"/>
        </w:rPr>
      </w:pPr>
      <w:r w:rsidRPr="00F47D1F">
        <w:rPr>
          <w:lang w:eastAsia="zh-TW"/>
        </w:rPr>
        <w:t>工作滿</w:t>
      </w:r>
      <w:r w:rsidRPr="00F47D1F">
        <w:rPr>
          <w:lang w:eastAsia="zh-TW"/>
        </w:rPr>
        <w:t>1</w:t>
      </w:r>
      <w:r w:rsidRPr="00F47D1F">
        <w:rPr>
          <w:lang w:eastAsia="zh-TW"/>
        </w:rPr>
        <w:t>年者，加發</w:t>
      </w:r>
      <w:r w:rsidRPr="00F47D1F">
        <w:rPr>
          <w:lang w:eastAsia="zh-TW"/>
        </w:rPr>
        <w:t>1</w:t>
      </w:r>
      <w:r w:rsidRPr="00F47D1F">
        <w:rPr>
          <w:lang w:eastAsia="zh-TW"/>
        </w:rPr>
        <w:t>個月紅利。未滿</w:t>
      </w:r>
      <w:r w:rsidRPr="00F47D1F">
        <w:rPr>
          <w:lang w:eastAsia="zh-TW"/>
        </w:rPr>
        <w:t>1</w:t>
      </w:r>
      <w:r w:rsidRPr="00F47D1F">
        <w:rPr>
          <w:lang w:eastAsia="zh-TW"/>
        </w:rPr>
        <w:t>年者，按比例發給。</w:t>
      </w:r>
    </w:p>
    <w:p w14:paraId="56DE3F49" w14:textId="77777777" w:rsidR="006A3340" w:rsidRPr="00F47D1F" w:rsidRDefault="006A3340" w:rsidP="00A72C4C">
      <w:pPr>
        <w:pStyle w:val="ae"/>
        <w:ind w:left="944" w:hanging="708"/>
      </w:pPr>
      <w:r w:rsidRPr="00F47D1F">
        <w:t>（五）遣散費</w:t>
      </w:r>
    </w:p>
    <w:p w14:paraId="272EC676" w14:textId="77777777" w:rsidR="006A3340" w:rsidRPr="00F47D1F" w:rsidRDefault="006A3340" w:rsidP="00A72C4C">
      <w:pPr>
        <w:pStyle w:val="af4"/>
        <w:ind w:left="944" w:firstLine="472"/>
        <w:rPr>
          <w:lang w:eastAsia="zh-TW"/>
        </w:rPr>
      </w:pPr>
      <w:r w:rsidRPr="00F47D1F">
        <w:rPr>
          <w:lang w:eastAsia="zh-TW"/>
        </w:rPr>
        <w:t>結束僱傭</w:t>
      </w:r>
      <w:r w:rsidR="00C262C0" w:rsidRPr="00F47D1F">
        <w:rPr>
          <w:rFonts w:hint="eastAsia"/>
          <w:lang w:eastAsia="zh-TW"/>
        </w:rPr>
        <w:t>關係</w:t>
      </w:r>
      <w:r w:rsidRPr="00F47D1F">
        <w:rPr>
          <w:lang w:eastAsia="zh-TW"/>
        </w:rPr>
        <w:t>時，須給付員工遣散費。工作每滿</w:t>
      </w:r>
      <w:r w:rsidRPr="00F47D1F">
        <w:rPr>
          <w:lang w:eastAsia="zh-TW"/>
        </w:rPr>
        <w:t>1</w:t>
      </w:r>
      <w:r w:rsidRPr="00F47D1F">
        <w:rPr>
          <w:lang w:eastAsia="zh-TW"/>
        </w:rPr>
        <w:t>年發</w:t>
      </w:r>
      <w:r w:rsidRPr="00F47D1F">
        <w:rPr>
          <w:lang w:eastAsia="zh-TW"/>
        </w:rPr>
        <w:t>1</w:t>
      </w:r>
      <w:r w:rsidRPr="00F47D1F">
        <w:rPr>
          <w:lang w:eastAsia="zh-TW"/>
        </w:rPr>
        <w:t>個月遣散費，最多以發</w:t>
      </w:r>
      <w:r w:rsidRPr="00F47D1F">
        <w:rPr>
          <w:lang w:eastAsia="zh-TW"/>
        </w:rPr>
        <w:t>25</w:t>
      </w:r>
      <w:r w:rsidRPr="00F47D1F">
        <w:rPr>
          <w:lang w:eastAsia="zh-TW"/>
        </w:rPr>
        <w:t>個月遣散費為限；月薪以近半年之月平均薪資為準。</w:t>
      </w:r>
    </w:p>
    <w:p w14:paraId="488068C5" w14:textId="77777777" w:rsidR="006A3340" w:rsidRPr="00F47D1F" w:rsidRDefault="006A3340" w:rsidP="00A72C4C">
      <w:pPr>
        <w:pStyle w:val="af4"/>
        <w:ind w:left="944" w:firstLine="472"/>
        <w:rPr>
          <w:lang w:eastAsia="zh-TW"/>
        </w:rPr>
      </w:pPr>
      <w:r w:rsidRPr="00F47D1F">
        <w:rPr>
          <w:lang w:eastAsia="zh-TW"/>
        </w:rPr>
        <w:t>員工如工作滿</w:t>
      </w:r>
      <w:r w:rsidRPr="00F47D1F">
        <w:rPr>
          <w:lang w:eastAsia="zh-TW"/>
        </w:rPr>
        <w:t>1</w:t>
      </w:r>
      <w:r w:rsidRPr="00F47D1F">
        <w:rPr>
          <w:lang w:eastAsia="zh-TW"/>
        </w:rPr>
        <w:t>年，雇主欲遣散時，須於</w:t>
      </w:r>
      <w:r w:rsidRPr="00F47D1F">
        <w:rPr>
          <w:lang w:eastAsia="zh-TW"/>
        </w:rPr>
        <w:t>1</w:t>
      </w:r>
      <w:r w:rsidRPr="00F47D1F">
        <w:rPr>
          <w:lang w:eastAsia="zh-TW"/>
        </w:rPr>
        <w:t>個月前通知；工作滿</w:t>
      </w:r>
      <w:r w:rsidRPr="00F47D1F">
        <w:rPr>
          <w:lang w:eastAsia="zh-TW"/>
        </w:rPr>
        <w:t>2</w:t>
      </w:r>
      <w:r w:rsidRPr="00F47D1F">
        <w:rPr>
          <w:lang w:eastAsia="zh-TW"/>
        </w:rPr>
        <w:t>年以上，須於</w:t>
      </w:r>
      <w:r w:rsidRPr="00F47D1F">
        <w:rPr>
          <w:lang w:eastAsia="zh-TW"/>
        </w:rPr>
        <w:t>2</w:t>
      </w:r>
      <w:r w:rsidRPr="00F47D1F">
        <w:rPr>
          <w:lang w:eastAsia="zh-TW"/>
        </w:rPr>
        <w:t>個月前通知；否則須另加發該</w:t>
      </w:r>
      <w:r w:rsidRPr="00F47D1F">
        <w:rPr>
          <w:lang w:eastAsia="zh-TW"/>
        </w:rPr>
        <w:t>1</w:t>
      </w:r>
      <w:r w:rsidRPr="00F47D1F">
        <w:rPr>
          <w:lang w:eastAsia="zh-TW"/>
        </w:rPr>
        <w:t>個月或</w:t>
      </w:r>
      <w:r w:rsidRPr="00F47D1F">
        <w:rPr>
          <w:lang w:eastAsia="zh-TW"/>
        </w:rPr>
        <w:t>2</w:t>
      </w:r>
      <w:r w:rsidRPr="00F47D1F">
        <w:rPr>
          <w:lang w:eastAsia="zh-TW"/>
        </w:rPr>
        <w:t>個月之薪資。在該期限內勞工每週可有</w:t>
      </w:r>
      <w:r w:rsidRPr="00F47D1F">
        <w:rPr>
          <w:lang w:eastAsia="zh-TW"/>
        </w:rPr>
        <w:t>1</w:t>
      </w:r>
      <w:r w:rsidRPr="00F47D1F">
        <w:rPr>
          <w:lang w:eastAsia="zh-TW"/>
        </w:rPr>
        <w:t>天准假尋找新的工作。</w:t>
      </w:r>
    </w:p>
    <w:p w14:paraId="0140277C" w14:textId="77777777" w:rsidR="006A3340" w:rsidRPr="00F47D1F" w:rsidRDefault="006A3340" w:rsidP="00A72C4C">
      <w:pPr>
        <w:pStyle w:val="ae"/>
        <w:ind w:left="944" w:hanging="708"/>
      </w:pPr>
      <w:r w:rsidRPr="00F47D1F">
        <w:t>（六）工會及協商</w:t>
      </w:r>
    </w:p>
    <w:p w14:paraId="15377254" w14:textId="77777777" w:rsidR="006A3340" w:rsidRPr="00F47D1F" w:rsidRDefault="006A3340" w:rsidP="00A72C4C">
      <w:pPr>
        <w:pStyle w:val="af4"/>
        <w:ind w:left="944" w:firstLine="472"/>
        <w:rPr>
          <w:lang w:eastAsia="zh-TW"/>
        </w:rPr>
      </w:pPr>
      <w:r w:rsidRPr="00F47D1F">
        <w:rPr>
          <w:lang w:eastAsia="zh-TW"/>
        </w:rPr>
        <w:t>宏國自稱其勞工運動者為中美各國最佳者之一，組織嚴密，但勞資關係尚稱和諧，勞資爭議不多。</w:t>
      </w:r>
    </w:p>
    <w:p w14:paraId="0B29AF6D" w14:textId="77777777" w:rsidR="006A3340" w:rsidRPr="00F47D1F" w:rsidRDefault="006A3340" w:rsidP="00A72C4C">
      <w:pPr>
        <w:pStyle w:val="af4"/>
        <w:ind w:left="944" w:firstLine="472"/>
        <w:rPr>
          <w:lang w:eastAsia="zh-TW"/>
        </w:rPr>
      </w:pPr>
      <w:r w:rsidRPr="00F47D1F">
        <w:rPr>
          <w:lang w:eastAsia="zh-TW"/>
        </w:rPr>
        <w:t>依法全廠三分之二以上勞工通過，並經用盡一切調解方法後，始得罷工。停工則包括全廠員工。當所有調解程序皆已用盡後，欲採取任何行動前</w:t>
      </w:r>
      <w:r w:rsidRPr="00F47D1F">
        <w:rPr>
          <w:rFonts w:hint="eastAsia"/>
          <w:lang w:eastAsia="zh-TW"/>
        </w:rPr>
        <w:t>1</w:t>
      </w:r>
      <w:r w:rsidRPr="00F47D1F">
        <w:rPr>
          <w:lang w:eastAsia="zh-TW"/>
        </w:rPr>
        <w:t>個月，須通知員工此情形。</w:t>
      </w:r>
    </w:p>
    <w:p w14:paraId="593B9C56" w14:textId="77777777" w:rsidR="006A3340" w:rsidRPr="00F47D1F" w:rsidRDefault="006A3340" w:rsidP="00A72C4C">
      <w:pPr>
        <w:pStyle w:val="af4"/>
        <w:ind w:left="944" w:firstLine="472"/>
        <w:rPr>
          <w:lang w:eastAsia="zh-TW"/>
        </w:rPr>
      </w:pPr>
      <w:r w:rsidRPr="00F47D1F">
        <w:rPr>
          <w:lang w:eastAsia="zh-TW"/>
        </w:rPr>
        <w:t>勞資糾紛由勞工法庭、調節及仲裁法庭、勞工及社會福利上訴法庭審理。</w:t>
      </w:r>
    </w:p>
    <w:p w14:paraId="5EE9661F" w14:textId="77777777" w:rsidR="006A3340" w:rsidRPr="00F47D1F" w:rsidRDefault="006A3340" w:rsidP="00A72C4C">
      <w:pPr>
        <w:pStyle w:val="af4"/>
        <w:ind w:left="944" w:firstLine="472"/>
        <w:rPr>
          <w:lang w:eastAsia="zh-TW"/>
        </w:rPr>
      </w:pPr>
      <w:r w:rsidRPr="00F47D1F">
        <w:rPr>
          <w:lang w:eastAsia="zh-TW"/>
        </w:rPr>
        <w:t>近二、三十年來尚未有嚴重之勞資糾紛，一般均為勞資雙方對合約之條件無法達成協議而僵持</w:t>
      </w:r>
      <w:r w:rsidR="00A228DD" w:rsidRPr="00F47D1F">
        <w:rPr>
          <w:rFonts w:hint="eastAsia"/>
          <w:lang w:eastAsia="zh-TW"/>
        </w:rPr>
        <w:t>，</w:t>
      </w:r>
      <w:r w:rsidRPr="00F47D1F">
        <w:rPr>
          <w:lang w:eastAsia="zh-TW"/>
        </w:rPr>
        <w:t>或資方無故解僱工人並不按勞工法之規定給付資遣金，乃至發生衝突。類似糾紛，勞工部均可仲裁解決。</w:t>
      </w:r>
    </w:p>
    <w:p w14:paraId="3AFF915F" w14:textId="77777777" w:rsidR="006A3340" w:rsidRPr="00F47D1F" w:rsidRDefault="006A3340" w:rsidP="00A72C4C">
      <w:pPr>
        <w:pStyle w:val="ae"/>
        <w:ind w:left="944" w:hanging="708"/>
      </w:pPr>
      <w:r w:rsidRPr="00F47D1F">
        <w:lastRenderedPageBreak/>
        <w:t>（七）退休金</w:t>
      </w:r>
    </w:p>
    <w:p w14:paraId="7978C8BE" w14:textId="77777777" w:rsidR="006A3340" w:rsidRPr="00F47D1F" w:rsidRDefault="006A3340" w:rsidP="00A72C4C">
      <w:pPr>
        <w:pStyle w:val="af4"/>
        <w:ind w:left="944" w:firstLine="472"/>
        <w:rPr>
          <w:lang w:eastAsia="zh-TW"/>
        </w:rPr>
      </w:pPr>
      <w:r w:rsidRPr="00F47D1F">
        <w:rPr>
          <w:lang w:eastAsia="zh-TW"/>
        </w:rPr>
        <w:t>付給社會保險費用之</w:t>
      </w:r>
      <w:r w:rsidRPr="00F47D1F">
        <w:rPr>
          <w:lang w:eastAsia="zh-TW"/>
        </w:rPr>
        <w:t>3.5%</w:t>
      </w:r>
      <w:r w:rsidRPr="00F47D1F">
        <w:rPr>
          <w:lang w:eastAsia="zh-TW"/>
        </w:rPr>
        <w:t>，分配至退休金計畫使用。</w:t>
      </w:r>
    </w:p>
    <w:p w14:paraId="29BA1C0F" w14:textId="77777777" w:rsidR="006A3340" w:rsidRPr="00F47D1F" w:rsidRDefault="006A3340" w:rsidP="00A72C4C">
      <w:pPr>
        <w:pStyle w:val="ae"/>
        <w:ind w:left="944" w:hanging="708"/>
      </w:pPr>
      <w:r w:rsidRPr="00F47D1F">
        <w:t>（八）工作許可</w:t>
      </w:r>
    </w:p>
    <w:p w14:paraId="63D328D0" w14:textId="77777777" w:rsidR="006A3340" w:rsidRPr="00F47D1F" w:rsidRDefault="006A3340" w:rsidP="00A72C4C">
      <w:pPr>
        <w:pStyle w:val="af4"/>
        <w:ind w:left="944" w:firstLine="472"/>
        <w:rPr>
          <w:lang w:eastAsia="zh-TW"/>
        </w:rPr>
      </w:pPr>
      <w:r w:rsidRPr="00F47D1F">
        <w:rPr>
          <w:lang w:eastAsia="zh-TW"/>
        </w:rPr>
        <w:t>欲僱用外籍員工，須預先向勞工及福利部申請。</w:t>
      </w:r>
    </w:p>
    <w:p w14:paraId="36D1AAB3" w14:textId="77777777" w:rsidR="006A3340" w:rsidRPr="00F47D1F" w:rsidRDefault="006A3340" w:rsidP="00A72C4C">
      <w:pPr>
        <w:pStyle w:val="ae"/>
        <w:ind w:left="944" w:hanging="708"/>
      </w:pPr>
      <w:r w:rsidRPr="00F47D1F">
        <w:t>（九）員工訓練</w:t>
      </w:r>
    </w:p>
    <w:p w14:paraId="248E6787" w14:textId="77777777" w:rsidR="006A3340" w:rsidRPr="00F47D1F" w:rsidRDefault="006A3340" w:rsidP="00A72C4C">
      <w:pPr>
        <w:pStyle w:val="af4"/>
        <w:ind w:left="944" w:firstLine="472"/>
        <w:rPr>
          <w:lang w:eastAsia="zh-TW"/>
        </w:rPr>
      </w:pPr>
      <w:r w:rsidRPr="00F47D1F">
        <w:rPr>
          <w:lang w:eastAsia="zh-TW"/>
        </w:rPr>
        <w:t>1972</w:t>
      </w:r>
      <w:r w:rsidRPr="00F47D1F">
        <w:rPr>
          <w:lang w:eastAsia="zh-TW"/>
        </w:rPr>
        <w:t>年</w:t>
      </w:r>
      <w:r w:rsidRPr="00F47D1F">
        <w:rPr>
          <w:lang w:eastAsia="zh-TW"/>
        </w:rPr>
        <w:t>12</w:t>
      </w:r>
      <w:r w:rsidRPr="00F47D1F">
        <w:rPr>
          <w:lang w:eastAsia="zh-TW"/>
        </w:rPr>
        <w:t>月，宏國政府創立「國家職訓中心」（</w:t>
      </w:r>
      <w:r w:rsidRPr="00F47D1F">
        <w:rPr>
          <w:lang w:eastAsia="zh-TW"/>
        </w:rPr>
        <w:t>INFOP</w:t>
      </w:r>
      <w:r w:rsidRPr="00F47D1F">
        <w:rPr>
          <w:lang w:eastAsia="zh-TW"/>
        </w:rPr>
        <w:t>），訓練全國勞工。該中心財務來源由政府、社會團體及私人企業捐贈。</w:t>
      </w:r>
    </w:p>
    <w:p w14:paraId="06265900" w14:textId="77777777" w:rsidR="006A3340" w:rsidRPr="00F47D1F" w:rsidRDefault="006A3340" w:rsidP="00A72C4C">
      <w:pPr>
        <w:pStyle w:val="ae"/>
        <w:ind w:left="944" w:hanging="708"/>
      </w:pPr>
      <w:r w:rsidRPr="00F47D1F">
        <w:t>（十）福利</w:t>
      </w:r>
    </w:p>
    <w:p w14:paraId="0830F5E6" w14:textId="77777777" w:rsidR="006A3340" w:rsidRPr="00F47D1F" w:rsidRDefault="006A3340" w:rsidP="00A72C4C">
      <w:pPr>
        <w:pStyle w:val="af4"/>
        <w:ind w:left="944" w:firstLine="472"/>
        <w:rPr>
          <w:lang w:eastAsia="zh-TW"/>
        </w:rPr>
      </w:pPr>
      <w:r w:rsidRPr="00F47D1F">
        <w:rPr>
          <w:lang w:eastAsia="zh-TW"/>
        </w:rPr>
        <w:t>工人可自由組織工會，資方應負擔勞工職訓費用，視企業規模大小提撥薪資</w:t>
      </w:r>
      <w:r w:rsidRPr="00F47D1F">
        <w:rPr>
          <w:lang w:eastAsia="zh-TW"/>
        </w:rPr>
        <w:t>1%</w:t>
      </w:r>
      <w:r w:rsidRPr="00F47D1F">
        <w:rPr>
          <w:lang w:eastAsia="zh-TW"/>
        </w:rPr>
        <w:t>作為訓練費用；及視企業規模大小，依政府公告每年最低薪資給付</w:t>
      </w:r>
      <w:r w:rsidRPr="00F47D1F">
        <w:rPr>
          <w:lang w:eastAsia="zh-TW"/>
        </w:rPr>
        <w:t>7.2-8.7%</w:t>
      </w:r>
      <w:r w:rsidRPr="00F47D1F">
        <w:rPr>
          <w:lang w:eastAsia="zh-TW"/>
        </w:rPr>
        <w:t>之社會保險費用。</w:t>
      </w:r>
    </w:p>
    <w:p w14:paraId="59562210" w14:textId="77777777" w:rsidR="00895FF9" w:rsidRPr="00F47D1F" w:rsidRDefault="00895FF9" w:rsidP="00A72C4C">
      <w:pPr>
        <w:pStyle w:val="ae"/>
        <w:ind w:leftChars="0" w:left="944" w:hangingChars="400" w:hanging="944"/>
      </w:pPr>
      <w:r w:rsidRPr="00F47D1F">
        <w:t>（十一）宏國勞工法令因工會及企業與政府三方需求與協商結果，時有修法，業者來宏經商投資，宜事先聘請專業勞工律師及會計師協助確認適用之最新法令與應繳勞工相關給付，並依規定辦理，以避免觸法。</w:t>
      </w:r>
    </w:p>
    <w:p w14:paraId="5865B1C7" w14:textId="77777777" w:rsidR="00C21FC2" w:rsidRPr="00F47D1F" w:rsidRDefault="00C21FC2" w:rsidP="00A72C4C">
      <w:pPr>
        <w:pStyle w:val="ae"/>
        <w:ind w:left="944" w:hanging="708"/>
      </w:pPr>
    </w:p>
    <w:p w14:paraId="506203B2" w14:textId="77777777" w:rsidR="00374F32" w:rsidRPr="00F47D1F" w:rsidRDefault="00374F32" w:rsidP="00A72C4C">
      <w:pPr>
        <w:pStyle w:val="af4"/>
        <w:ind w:left="944" w:firstLine="472"/>
        <w:rPr>
          <w:lang w:eastAsia="zh-TW"/>
        </w:rPr>
      </w:pPr>
    </w:p>
    <w:p w14:paraId="5B34ACCA" w14:textId="77777777" w:rsidR="00374F32" w:rsidRPr="00F47D1F" w:rsidRDefault="00374F32">
      <w:pPr>
        <w:rPr>
          <w:lang w:eastAsia="zh-TW"/>
        </w:rPr>
        <w:sectPr w:rsidR="00374F32" w:rsidRPr="00F47D1F">
          <w:headerReference w:type="even" r:id="rId55"/>
          <w:headerReference w:type="default" r:id="rId56"/>
          <w:footerReference w:type="even" r:id="rId57"/>
          <w:footerReference w:type="default" r:id="rId58"/>
          <w:headerReference w:type="first" r:id="rId59"/>
          <w:footerReference w:type="first" r:id="rId60"/>
          <w:pgSz w:w="11906" w:h="16838"/>
          <w:pgMar w:top="2268" w:right="1701" w:bottom="1701" w:left="1701" w:header="1134" w:footer="851" w:gutter="0"/>
          <w:cols w:space="720"/>
          <w:docGrid w:type="linesAndChars" w:linePitch="514" w:charSpace="-820"/>
        </w:sectPr>
      </w:pPr>
    </w:p>
    <w:p w14:paraId="0ED59528" w14:textId="77777777" w:rsidR="00374F32" w:rsidRPr="00F47D1F" w:rsidRDefault="00374F32" w:rsidP="00A2345C">
      <w:pPr>
        <w:pStyle w:val="ab"/>
        <w:spacing w:before="257" w:after="771"/>
      </w:pPr>
      <w:bookmarkStart w:id="13" w:name="_Toc232654004"/>
      <w:r w:rsidRPr="00F47D1F">
        <w:rPr>
          <w:rFonts w:ascii="Times New Roman" w:hAnsi="Times New Roman" w:cs="Times New Roman"/>
          <w:lang w:eastAsia="zh-TW"/>
        </w:rPr>
        <w:lastRenderedPageBreak/>
        <w:t xml:space="preserve">第捌章　</w:t>
      </w:r>
      <w:r w:rsidRPr="00F47D1F">
        <w:rPr>
          <w:rFonts w:ascii="Times New Roman" w:hAnsi="Times New Roman" w:cs="Times New Roman" w:hint="eastAsia"/>
          <w:lang w:eastAsia="zh-TW"/>
        </w:rPr>
        <w:t>簽證、</w:t>
      </w:r>
      <w:r w:rsidRPr="00F47D1F">
        <w:rPr>
          <w:rFonts w:ascii="Times New Roman" w:hAnsi="Times New Roman" w:cs="Times New Roman"/>
          <w:lang w:eastAsia="zh-TW"/>
        </w:rPr>
        <w:t>居留及移民</w:t>
      </w:r>
      <w:bookmarkEnd w:id="13"/>
    </w:p>
    <w:p w14:paraId="32C7D5DB" w14:textId="77777777" w:rsidR="00374F32" w:rsidRPr="00F47D1F" w:rsidRDefault="00374F32">
      <w:pPr>
        <w:pStyle w:val="ad"/>
        <w:spacing w:before="257" w:after="257"/>
        <w:ind w:left="632" w:hanging="632"/>
      </w:pPr>
      <w:r w:rsidRPr="00F47D1F">
        <w:t>一、取得居留權移民相關規定及手續</w:t>
      </w:r>
    </w:p>
    <w:p w14:paraId="3764007C" w14:textId="77777777" w:rsidR="00895FF9" w:rsidRPr="00F47D1F" w:rsidRDefault="00895FF9" w:rsidP="00895FF9">
      <w:pPr>
        <w:ind w:firstLine="472"/>
        <w:rPr>
          <w:lang w:val="zh-TW" w:eastAsia="zh-TW"/>
        </w:rPr>
      </w:pPr>
      <w:r w:rsidRPr="00F47D1F">
        <w:rPr>
          <w:lang w:val="zh-TW" w:eastAsia="zh-TW"/>
        </w:rPr>
        <w:t>宏國居留及移民法令因政府管理需求時有修法，業者來宏經商投資，辦理相關居留、聘用外籍員工等手續，宜事先聘請專業居留及移民律師協助確認適用之最新法令，並依規定辦理，以避免觸法。相關手續列示如下（需時至少</w:t>
      </w:r>
      <w:r w:rsidRPr="00F47D1F">
        <w:rPr>
          <w:lang w:val="zh-TW" w:eastAsia="zh-TW"/>
        </w:rPr>
        <w:t>60</w:t>
      </w:r>
      <w:r w:rsidRPr="00F47D1F">
        <w:rPr>
          <w:lang w:val="zh-TW" w:eastAsia="zh-TW"/>
        </w:rPr>
        <w:t>天，視情形而定）：</w:t>
      </w:r>
    </w:p>
    <w:p w14:paraId="12736B4B" w14:textId="77777777" w:rsidR="006A3340" w:rsidRPr="00F47D1F" w:rsidRDefault="006A3340" w:rsidP="00A72C4C">
      <w:pPr>
        <w:pStyle w:val="ae"/>
        <w:ind w:left="944" w:hanging="708"/>
        <w:rPr>
          <w:lang w:eastAsia="zh-CN"/>
        </w:rPr>
      </w:pPr>
      <w:r w:rsidRPr="00F47D1F">
        <w:rPr>
          <w:lang w:eastAsia="zh-CN"/>
        </w:rPr>
        <w:t>（一）向內政暨法務部（</w:t>
      </w:r>
      <w:proofErr w:type="spellStart"/>
      <w:r w:rsidRPr="00F47D1F">
        <w:rPr>
          <w:lang w:eastAsia="zh-CN"/>
        </w:rPr>
        <w:t>Secretaría</w:t>
      </w:r>
      <w:proofErr w:type="spellEnd"/>
      <w:r w:rsidRPr="00F47D1F">
        <w:rPr>
          <w:lang w:eastAsia="zh-CN"/>
        </w:rPr>
        <w:t xml:space="preserve"> de Estado </w:t>
      </w:r>
      <w:proofErr w:type="spellStart"/>
      <w:r w:rsidRPr="00F47D1F">
        <w:rPr>
          <w:lang w:eastAsia="zh-CN"/>
        </w:rPr>
        <w:t>en</w:t>
      </w:r>
      <w:proofErr w:type="spellEnd"/>
      <w:r w:rsidRPr="00F47D1F">
        <w:rPr>
          <w:lang w:eastAsia="zh-CN"/>
        </w:rPr>
        <w:t xml:space="preserve"> </w:t>
      </w:r>
      <w:proofErr w:type="spellStart"/>
      <w:r w:rsidRPr="00F47D1F">
        <w:rPr>
          <w:lang w:eastAsia="zh-CN"/>
        </w:rPr>
        <w:t>los</w:t>
      </w:r>
      <w:proofErr w:type="spellEnd"/>
      <w:r w:rsidRPr="00F47D1F">
        <w:rPr>
          <w:lang w:eastAsia="zh-CN"/>
        </w:rPr>
        <w:t xml:space="preserve"> </w:t>
      </w:r>
      <w:proofErr w:type="spellStart"/>
      <w:r w:rsidRPr="00F47D1F">
        <w:rPr>
          <w:lang w:eastAsia="zh-CN"/>
        </w:rPr>
        <w:t>despachos</w:t>
      </w:r>
      <w:proofErr w:type="spellEnd"/>
      <w:r w:rsidRPr="00F47D1F">
        <w:rPr>
          <w:lang w:eastAsia="zh-CN"/>
        </w:rPr>
        <w:t xml:space="preserve"> de </w:t>
      </w:r>
      <w:proofErr w:type="spellStart"/>
      <w:r w:rsidRPr="00F47D1F">
        <w:rPr>
          <w:lang w:eastAsia="zh-CN"/>
        </w:rPr>
        <w:t>Gobernación</w:t>
      </w:r>
      <w:proofErr w:type="spellEnd"/>
      <w:r w:rsidRPr="00F47D1F">
        <w:rPr>
          <w:lang w:eastAsia="zh-CN"/>
        </w:rPr>
        <w:t xml:space="preserve">, Justicia y </w:t>
      </w:r>
      <w:proofErr w:type="spellStart"/>
      <w:r w:rsidRPr="00F47D1F">
        <w:rPr>
          <w:lang w:eastAsia="zh-CN"/>
        </w:rPr>
        <w:t>Descentralización</w:t>
      </w:r>
      <w:proofErr w:type="spellEnd"/>
      <w:r w:rsidRPr="00F47D1F">
        <w:rPr>
          <w:lang w:eastAsia="zh-CN"/>
        </w:rPr>
        <w:t>）提出申請。</w:t>
      </w:r>
    </w:p>
    <w:p w14:paraId="70E7D257" w14:textId="77777777" w:rsidR="006A3340" w:rsidRPr="00F47D1F" w:rsidRDefault="006A3340" w:rsidP="00A72C4C">
      <w:pPr>
        <w:pStyle w:val="ae"/>
        <w:ind w:left="944" w:hanging="708"/>
      </w:pPr>
      <w:r w:rsidRPr="00F47D1F">
        <w:t>（二）依</w:t>
      </w:r>
      <w:r w:rsidR="00460A2E" w:rsidRPr="00F47D1F">
        <w:rPr>
          <w:lang w:eastAsia="zh-CN"/>
        </w:rPr>
        <w:t>內政暨法務部</w:t>
      </w:r>
      <w:r w:rsidRPr="00F47D1F">
        <w:t>發布之第</w:t>
      </w:r>
      <w:r w:rsidRPr="00F47D1F">
        <w:t>618-2002</w:t>
      </w:r>
      <w:r w:rsidRPr="00F47D1F">
        <w:t>號公告</w:t>
      </w:r>
      <w:r w:rsidR="00460A2E" w:rsidRPr="00F47D1F">
        <w:rPr>
          <w:rFonts w:hint="eastAsia"/>
        </w:rPr>
        <w:t>，</w:t>
      </w:r>
      <w:r w:rsidRPr="00F47D1F">
        <w:t>繳交有關規費。</w:t>
      </w:r>
    </w:p>
    <w:p w14:paraId="087D595B" w14:textId="77777777" w:rsidR="006A3340" w:rsidRPr="00F47D1F" w:rsidRDefault="00460A2E" w:rsidP="00A72C4C">
      <w:pPr>
        <w:pStyle w:val="ae"/>
        <w:ind w:left="944" w:hanging="708"/>
      </w:pPr>
      <w:r w:rsidRPr="00F47D1F">
        <w:t>（三）每位申請人須</w:t>
      </w:r>
      <w:r w:rsidRPr="00F47D1F">
        <w:rPr>
          <w:rFonts w:hint="eastAsia"/>
        </w:rPr>
        <w:t>繳納</w:t>
      </w:r>
      <w:r w:rsidR="006A3340" w:rsidRPr="00F47D1F">
        <w:t>100</w:t>
      </w:r>
      <w:r w:rsidR="006A3340" w:rsidRPr="00F47D1F">
        <w:t>宏幣印花稅（</w:t>
      </w:r>
      <w:r w:rsidR="006A3340" w:rsidRPr="00F47D1F">
        <w:t>timbre</w:t>
      </w:r>
      <w:r w:rsidR="006A3340" w:rsidRPr="00F47D1F">
        <w:t>），黏貼於法定代理人（</w:t>
      </w:r>
      <w:proofErr w:type="spellStart"/>
      <w:r w:rsidR="006A3340" w:rsidRPr="00F47D1F">
        <w:t>apoderado</w:t>
      </w:r>
      <w:proofErr w:type="spellEnd"/>
      <w:r w:rsidR="006A3340" w:rsidRPr="00F47D1F">
        <w:t xml:space="preserve"> legal</w:t>
      </w:r>
      <w:r w:rsidR="006A3340" w:rsidRPr="00F47D1F">
        <w:t>）提交之申請書。</w:t>
      </w:r>
    </w:p>
    <w:p w14:paraId="4BD9B460" w14:textId="77777777" w:rsidR="006A3340" w:rsidRPr="00F47D1F" w:rsidRDefault="006A3340" w:rsidP="00A72C4C">
      <w:pPr>
        <w:pStyle w:val="ae"/>
        <w:ind w:left="944" w:hanging="708"/>
      </w:pPr>
      <w:r w:rsidRPr="00F47D1F">
        <w:t>（四）申請人最近正面護照尺寸照片</w:t>
      </w:r>
      <w:r w:rsidRPr="00F47D1F">
        <w:rPr>
          <w:rFonts w:hint="eastAsia"/>
        </w:rPr>
        <w:t>1</w:t>
      </w:r>
      <w:r w:rsidRPr="00F47D1F">
        <w:t>張及其親屬每人每案</w:t>
      </w:r>
      <w:r w:rsidRPr="00F47D1F">
        <w:rPr>
          <w:rFonts w:hint="eastAsia"/>
        </w:rPr>
        <w:t>1</w:t>
      </w:r>
      <w:r w:rsidRPr="00F47D1F">
        <w:t>張。</w:t>
      </w:r>
    </w:p>
    <w:p w14:paraId="79E9A92D" w14:textId="77777777" w:rsidR="006A3340" w:rsidRPr="00F47D1F" w:rsidRDefault="006A3340" w:rsidP="00A72C4C">
      <w:pPr>
        <w:pStyle w:val="ae"/>
        <w:ind w:left="944" w:hanging="708"/>
      </w:pPr>
      <w:r w:rsidRPr="00F47D1F">
        <w:t>（五）申請書須記載移居者擬居住之住所確實地址及電話號碼。</w:t>
      </w:r>
    </w:p>
    <w:p w14:paraId="140C2F8B" w14:textId="77777777" w:rsidR="006A3340" w:rsidRPr="00F47D1F" w:rsidRDefault="006A3340" w:rsidP="00A72C4C">
      <w:pPr>
        <w:pStyle w:val="ae"/>
        <w:ind w:left="944" w:hanging="708"/>
      </w:pPr>
      <w:r w:rsidRPr="00F47D1F">
        <w:t>（六）給予法定代理人之授權書（</w:t>
      </w:r>
      <w:r w:rsidRPr="00F47D1F">
        <w:t>Carta Poder</w:t>
      </w:r>
      <w:r w:rsidRPr="00F47D1F">
        <w:t>），須由公證人認證授權人之簽名</w:t>
      </w:r>
      <w:r w:rsidR="00460A2E" w:rsidRPr="00F47D1F">
        <w:rPr>
          <w:rFonts w:hint="eastAsia"/>
        </w:rPr>
        <w:t>樣</w:t>
      </w:r>
      <w:r w:rsidRPr="00F47D1F">
        <w:t>式，且須清楚表明其依法執行之專業領域及經授予之職權範圍，包括其處理專業事務之辦公室所在地址與電話號碼。</w:t>
      </w:r>
    </w:p>
    <w:p w14:paraId="32889547" w14:textId="77777777" w:rsidR="006A3340" w:rsidRPr="00F47D1F" w:rsidRDefault="006A3340" w:rsidP="00A72C4C">
      <w:pPr>
        <w:pStyle w:val="ae"/>
        <w:ind w:left="944" w:hanging="708"/>
      </w:pPr>
      <w:r w:rsidRPr="00F47D1F">
        <w:t>（七）由移民局所發遷移行動證明正本。</w:t>
      </w:r>
    </w:p>
    <w:p w14:paraId="3CD39DF5" w14:textId="77777777" w:rsidR="006A3340" w:rsidRPr="00F47D1F" w:rsidRDefault="006A3340" w:rsidP="00A72C4C">
      <w:pPr>
        <w:pStyle w:val="ae"/>
        <w:ind w:left="944" w:hanging="708"/>
      </w:pPr>
      <w:r w:rsidRPr="00F47D1F">
        <w:t>（八）由宏國駐其來源國領事簽發認證之入境申請書。另亦可向移民局秘書處申請入境許可。</w:t>
      </w:r>
    </w:p>
    <w:p w14:paraId="1D5F9FB1" w14:textId="77777777" w:rsidR="006A3340" w:rsidRPr="00F47D1F" w:rsidRDefault="006A3340" w:rsidP="00A72C4C">
      <w:pPr>
        <w:pStyle w:val="ae"/>
        <w:ind w:left="944" w:hanging="708"/>
      </w:pPr>
      <w:r w:rsidRPr="00F47D1F">
        <w:t>（九）經認證及依規定申請之來源國良民證正本。</w:t>
      </w:r>
    </w:p>
    <w:p w14:paraId="787DFB0D" w14:textId="77777777" w:rsidR="006A3340" w:rsidRPr="00F47D1F" w:rsidRDefault="006A3340" w:rsidP="00A72C4C">
      <w:pPr>
        <w:pStyle w:val="ae"/>
        <w:ind w:left="944" w:hanging="708"/>
      </w:pPr>
      <w:r w:rsidRPr="00F47D1F">
        <w:t>（十）刑事調查局所發無犯罪或訴訟之原始證明。</w:t>
      </w:r>
    </w:p>
    <w:p w14:paraId="141512F1" w14:textId="77777777" w:rsidR="006A3340" w:rsidRPr="00F47D1F" w:rsidRDefault="006A3340" w:rsidP="00F805CC">
      <w:pPr>
        <w:pStyle w:val="ae"/>
        <w:ind w:leftChars="0" w:left="944" w:hangingChars="400" w:hanging="944"/>
      </w:pPr>
      <w:r w:rsidRPr="00F47D1F">
        <w:lastRenderedPageBreak/>
        <w:t>（十一）醫生簽發健康證明。</w:t>
      </w:r>
    </w:p>
    <w:p w14:paraId="07846CB7" w14:textId="77777777" w:rsidR="006A3340" w:rsidRPr="00F47D1F" w:rsidRDefault="006A3340" w:rsidP="00F805CC">
      <w:pPr>
        <w:pStyle w:val="ae"/>
        <w:ind w:leftChars="0" w:left="944" w:hangingChars="400" w:hanging="944"/>
      </w:pPr>
      <w:r w:rsidRPr="00F47D1F">
        <w:t>（十二）經認證之護照影本。</w:t>
      </w:r>
    </w:p>
    <w:p w14:paraId="7E4B4EB1" w14:textId="7C27804C" w:rsidR="006A3340" w:rsidRPr="00F47D1F" w:rsidRDefault="006A3340" w:rsidP="00F805CC">
      <w:pPr>
        <w:pStyle w:val="ae"/>
        <w:ind w:leftChars="0" w:left="944" w:hangingChars="400" w:hanging="944"/>
      </w:pPr>
      <w:r w:rsidRPr="00F47D1F">
        <w:t>（十三）由宏都拉斯中央銀行所發存款證明（</w:t>
      </w:r>
      <w:proofErr w:type="spellStart"/>
      <w:r w:rsidR="0013755C" w:rsidRPr="00F47D1F">
        <w:t>Certificado</w:t>
      </w:r>
      <w:proofErr w:type="spellEnd"/>
      <w:r w:rsidR="0013755C" w:rsidRPr="00F47D1F">
        <w:t xml:space="preserve"> de </w:t>
      </w:r>
      <w:proofErr w:type="spellStart"/>
      <w:r w:rsidR="0013755C" w:rsidRPr="00F47D1F">
        <w:rPr>
          <w:rFonts w:hint="eastAsia"/>
        </w:rPr>
        <w:t>D</w:t>
      </w:r>
      <w:r w:rsidRPr="00F47D1F">
        <w:t>epósito</w:t>
      </w:r>
      <w:proofErr w:type="spellEnd"/>
      <w:r w:rsidR="0013755C" w:rsidRPr="00F47D1F">
        <w:t>）。存款金額</w:t>
      </w:r>
      <w:r w:rsidR="0013755C" w:rsidRPr="00F47D1F">
        <w:rPr>
          <w:rFonts w:hint="eastAsia"/>
        </w:rPr>
        <w:t>須</w:t>
      </w:r>
      <w:r w:rsidRPr="00F47D1F">
        <w:t>於申請前</w:t>
      </w:r>
      <w:r w:rsidR="0013755C" w:rsidRPr="00F47D1F">
        <w:rPr>
          <w:rFonts w:hint="eastAsia"/>
        </w:rPr>
        <w:t>，</w:t>
      </w:r>
      <w:r w:rsidRPr="00F47D1F">
        <w:t>向宏國央行查詢存款金額，約為</w:t>
      </w:r>
      <w:r w:rsidRPr="00F47D1F">
        <w:t>L.1,500</w:t>
      </w:r>
      <w:r w:rsidRPr="00F47D1F">
        <w:t>之宏幣存款。申請人或其法定代理人向該部提出申請書時，須請求開立官方之付款通知書</w:t>
      </w:r>
      <w:r w:rsidR="00723DC0" w:rsidRPr="00F47D1F">
        <w:rPr>
          <w:rFonts w:hint="eastAsia"/>
        </w:rPr>
        <w:t>（</w:t>
      </w:r>
      <w:proofErr w:type="spellStart"/>
      <w:r w:rsidR="00EA5B90" w:rsidRPr="00F47D1F">
        <w:rPr>
          <w:rFonts w:hint="eastAsia"/>
        </w:rPr>
        <w:t>l</w:t>
      </w:r>
      <w:r w:rsidR="00EA5B90" w:rsidRPr="00F47D1F">
        <w:t>ibramiento</w:t>
      </w:r>
      <w:proofErr w:type="spellEnd"/>
      <w:r w:rsidR="00EA5B90" w:rsidRPr="00F47D1F">
        <w:t xml:space="preserve"> de </w:t>
      </w:r>
      <w:proofErr w:type="spellStart"/>
      <w:r w:rsidR="00EA5B90" w:rsidRPr="00F47D1F">
        <w:t>pago</w:t>
      </w:r>
      <w:proofErr w:type="spellEnd"/>
      <w:r w:rsidR="00723DC0" w:rsidRPr="00F47D1F">
        <w:t>）</w:t>
      </w:r>
      <w:r w:rsidR="00EA5B90" w:rsidRPr="00F47D1F">
        <w:rPr>
          <w:rFonts w:hint="eastAsia"/>
        </w:rPr>
        <w:t>予</w:t>
      </w:r>
      <w:r w:rsidRPr="00F47D1F">
        <w:t>宏都拉斯中央銀行，以便該行辦理相關手續。</w:t>
      </w:r>
    </w:p>
    <w:p w14:paraId="2A16CE91" w14:textId="77777777" w:rsidR="006A3340" w:rsidRPr="00F47D1F" w:rsidRDefault="006A3340" w:rsidP="00F805CC">
      <w:pPr>
        <w:pStyle w:val="ae"/>
        <w:ind w:leftChars="0" w:left="944" w:hangingChars="400" w:hanging="944"/>
      </w:pPr>
      <w:r w:rsidRPr="00F47D1F">
        <w:t>（十四）提出計畫說明書（</w:t>
      </w:r>
      <w:proofErr w:type="spellStart"/>
      <w:r w:rsidRPr="00F47D1F">
        <w:t>descripción</w:t>
      </w:r>
      <w:proofErr w:type="spellEnd"/>
      <w:r w:rsidRPr="00F47D1F">
        <w:t xml:space="preserve"> del </w:t>
      </w:r>
      <w:proofErr w:type="spellStart"/>
      <w:r w:rsidRPr="00F47D1F">
        <w:t>proyecto</w:t>
      </w:r>
      <w:proofErr w:type="spellEnd"/>
      <w:r w:rsidRPr="00F47D1F">
        <w:t>）及在宏都拉斯投資金額不低於</w:t>
      </w:r>
      <w:r w:rsidRPr="00F47D1F">
        <w:t>100</w:t>
      </w:r>
      <w:r w:rsidRPr="00F47D1F">
        <w:t>萬宏幣（</w:t>
      </w:r>
      <w:r w:rsidRPr="00F47D1F">
        <w:t>L. 1,000,000</w:t>
      </w:r>
      <w:r w:rsidRPr="00F47D1F">
        <w:t>）用於購置固定資產之最低額度。</w:t>
      </w:r>
    </w:p>
    <w:p w14:paraId="47FF6AAA" w14:textId="77777777" w:rsidR="006A3340" w:rsidRPr="00F47D1F" w:rsidRDefault="006A3340" w:rsidP="00F805CC">
      <w:pPr>
        <w:pStyle w:val="ae"/>
        <w:ind w:leftChars="0" w:left="944" w:hangingChars="400" w:hanging="944"/>
      </w:pPr>
      <w:r w:rsidRPr="00F47D1F">
        <w:t>（十五）提出申請時</w:t>
      </w:r>
      <w:r w:rsidR="000A7F86" w:rsidRPr="00F47D1F">
        <w:rPr>
          <w:rFonts w:hint="eastAsia"/>
        </w:rPr>
        <w:t>，須</w:t>
      </w:r>
      <w:r w:rsidRPr="00F47D1F">
        <w:t>先匯入宏國至少</w:t>
      </w:r>
      <w:r w:rsidRPr="00F47D1F">
        <w:t>45</w:t>
      </w:r>
      <w:r w:rsidRPr="00F47D1F">
        <w:t>萬宏幣（</w:t>
      </w:r>
      <w:r w:rsidRPr="00F47D1F">
        <w:t>L. 450,000</w:t>
      </w:r>
      <w:r w:rsidRPr="00F47D1F">
        <w:t>）之金額。</w:t>
      </w:r>
    </w:p>
    <w:p w14:paraId="2CABDB5E" w14:textId="77777777" w:rsidR="006A3340" w:rsidRPr="00F47D1F" w:rsidRDefault="006A3340" w:rsidP="00F805CC">
      <w:pPr>
        <w:pStyle w:val="ae"/>
        <w:ind w:leftChars="0" w:left="944" w:hangingChars="400" w:hanging="944"/>
      </w:pPr>
      <w:r w:rsidRPr="00F47D1F">
        <w:t>（十六）提出</w:t>
      </w:r>
      <w:r w:rsidRPr="00F47D1F">
        <w:t>3</w:t>
      </w:r>
      <w:r w:rsidRPr="00F47D1F">
        <w:t>份投資履行時程表（</w:t>
      </w:r>
      <w:proofErr w:type="spellStart"/>
      <w:r w:rsidRPr="00F47D1F">
        <w:t>cronograma</w:t>
      </w:r>
      <w:proofErr w:type="spellEnd"/>
      <w:r w:rsidRPr="00F47D1F">
        <w:t xml:space="preserve"> de </w:t>
      </w:r>
      <w:proofErr w:type="spellStart"/>
      <w:r w:rsidRPr="00F47D1F">
        <w:t>ejecución</w:t>
      </w:r>
      <w:proofErr w:type="spellEnd"/>
      <w:r w:rsidRPr="00F47D1F">
        <w:t xml:space="preserve"> de la </w:t>
      </w:r>
      <w:proofErr w:type="spellStart"/>
      <w:r w:rsidRPr="00F47D1F">
        <w:t>inversión</w:t>
      </w:r>
      <w:proofErr w:type="spellEnd"/>
      <w:r w:rsidRPr="00F47D1F">
        <w:t>），需特別敘明擬投資種類及設置地點。其中</w:t>
      </w:r>
      <w:r w:rsidRPr="00F47D1F">
        <w:t>2</w:t>
      </w:r>
      <w:r w:rsidRPr="00F47D1F">
        <w:t>份供移民局（</w:t>
      </w:r>
      <w:proofErr w:type="spellStart"/>
      <w:r w:rsidRPr="00F47D1F">
        <w:t>Dirección</w:t>
      </w:r>
      <w:proofErr w:type="spellEnd"/>
      <w:r w:rsidRPr="00F47D1F">
        <w:t xml:space="preserve"> General de Población</w:t>
      </w:r>
      <w:r w:rsidRPr="00F47D1F">
        <w:t>）及經濟發展部參辦。</w:t>
      </w:r>
    </w:p>
    <w:p w14:paraId="580B764B" w14:textId="77777777" w:rsidR="006A3340" w:rsidRPr="00F47D1F" w:rsidRDefault="006A3340" w:rsidP="00F805CC">
      <w:pPr>
        <w:pStyle w:val="ae"/>
        <w:ind w:leftChars="0" w:left="944" w:hangingChars="400" w:hanging="944"/>
      </w:pPr>
      <w:r w:rsidRPr="00F47D1F">
        <w:t>（十七）自給予居留日起算</w:t>
      </w:r>
      <w:r w:rsidRPr="00F47D1F">
        <w:t>60</w:t>
      </w:r>
      <w:r w:rsidR="00903322" w:rsidRPr="00F47D1F">
        <w:t>天內，</w:t>
      </w:r>
      <w:r w:rsidR="00903322" w:rsidRPr="00F47D1F">
        <w:rPr>
          <w:rFonts w:hint="eastAsia"/>
        </w:rPr>
        <w:t>須</w:t>
      </w:r>
      <w:r w:rsidRPr="00F47D1F">
        <w:t>提出投資計畫（</w:t>
      </w:r>
      <w:r w:rsidRPr="00F47D1F">
        <w:t xml:space="preserve">Plan de </w:t>
      </w:r>
      <w:proofErr w:type="spellStart"/>
      <w:r w:rsidRPr="00F47D1F">
        <w:t>Inversión</w:t>
      </w:r>
      <w:proofErr w:type="spellEnd"/>
      <w:r w:rsidRPr="00F47D1F">
        <w:t>）。</w:t>
      </w:r>
    </w:p>
    <w:p w14:paraId="4AC61095" w14:textId="77777777" w:rsidR="006A3340" w:rsidRPr="00F47D1F" w:rsidRDefault="006A3340" w:rsidP="00F805CC">
      <w:pPr>
        <w:pStyle w:val="ae"/>
        <w:ind w:leftChars="0" w:left="944" w:hangingChars="400" w:hanging="944"/>
      </w:pPr>
      <w:r w:rsidRPr="00F47D1F">
        <w:t>（十八）赴主管機關經濟發展部辦理投資人登記（</w:t>
      </w:r>
      <w:proofErr w:type="spellStart"/>
      <w:r w:rsidRPr="00F47D1F">
        <w:t>Registro</w:t>
      </w:r>
      <w:proofErr w:type="spellEnd"/>
      <w:r w:rsidRPr="00F47D1F">
        <w:t xml:space="preserve"> de </w:t>
      </w:r>
      <w:proofErr w:type="spellStart"/>
      <w:r w:rsidRPr="00F47D1F">
        <w:t>Inversionistas</w:t>
      </w:r>
      <w:proofErr w:type="spellEnd"/>
      <w:r w:rsidRPr="00F47D1F">
        <w:t>）。</w:t>
      </w:r>
    </w:p>
    <w:p w14:paraId="2B770F34" w14:textId="77777777" w:rsidR="006A3340" w:rsidRPr="00F47D1F" w:rsidRDefault="006A3340" w:rsidP="00F805CC">
      <w:pPr>
        <w:pStyle w:val="ae"/>
        <w:ind w:leftChars="0" w:left="944" w:hangingChars="400" w:hanging="944"/>
      </w:pPr>
      <w:r w:rsidRPr="00F47D1F">
        <w:t>（十九）需依「移民政策暨人口法案」第</w:t>
      </w:r>
      <w:r w:rsidRPr="00F47D1F">
        <w:t>30</w:t>
      </w:r>
      <w:r w:rsidRPr="00F47D1F">
        <w:t>條（</w:t>
      </w:r>
      <w:r w:rsidRPr="00F47D1F">
        <w:t>D</w:t>
      </w:r>
      <w:r w:rsidRPr="00F47D1F">
        <w:t>）款之規定，完成宣誓聲明。並於該文件中，投資人須保證在宏都拉斯創造工作機會及技術轉移。聲明人簽名須經公證人認證屬實。</w:t>
      </w:r>
    </w:p>
    <w:p w14:paraId="118F0706" w14:textId="77777777" w:rsidR="006A3340" w:rsidRPr="00F47D1F" w:rsidRDefault="006A3340" w:rsidP="00F805CC">
      <w:pPr>
        <w:pStyle w:val="ae"/>
        <w:ind w:leftChars="0" w:left="944" w:hangingChars="400" w:hanging="944"/>
      </w:pPr>
      <w:r w:rsidRPr="00F47D1F">
        <w:t>（二十）提交之國外文件均須合法，且外國語文文件經同意者須併附經宏都拉斯外交部有關局處正式翻譯文件，或併附由宏國駐文件來源國領事館之翻譯。簽名式</w:t>
      </w:r>
      <w:r w:rsidR="00903322" w:rsidRPr="00F47D1F">
        <w:rPr>
          <w:rFonts w:hint="eastAsia"/>
        </w:rPr>
        <w:t>樣</w:t>
      </w:r>
      <w:r w:rsidRPr="00F47D1F">
        <w:t>與文件影本之認證須以不同之認證證明書（</w:t>
      </w:r>
      <w:proofErr w:type="spellStart"/>
      <w:r w:rsidRPr="00F47D1F">
        <w:t>Certificados</w:t>
      </w:r>
      <w:proofErr w:type="spellEnd"/>
      <w:r w:rsidRPr="00F47D1F">
        <w:t xml:space="preserve"> de </w:t>
      </w:r>
      <w:proofErr w:type="spellStart"/>
      <w:r w:rsidRPr="00F47D1F">
        <w:t>Autenticidad</w:t>
      </w:r>
      <w:proofErr w:type="spellEnd"/>
      <w:r w:rsidRPr="00F47D1F">
        <w:t>）為之，</w:t>
      </w:r>
      <w:r w:rsidR="00903322" w:rsidRPr="00F47D1F">
        <w:rPr>
          <w:rFonts w:hint="eastAsia"/>
        </w:rPr>
        <w:t>且</w:t>
      </w:r>
      <w:r w:rsidRPr="00F47D1F">
        <w:t>不得將簽名式</w:t>
      </w:r>
      <w:r w:rsidR="00903322" w:rsidRPr="00F47D1F">
        <w:rPr>
          <w:rFonts w:hint="eastAsia"/>
        </w:rPr>
        <w:t>樣</w:t>
      </w:r>
      <w:r w:rsidRPr="00F47D1F">
        <w:t>與影本之認證</w:t>
      </w:r>
      <w:r w:rsidR="00903322" w:rsidRPr="00F47D1F">
        <w:rPr>
          <w:rFonts w:hint="eastAsia"/>
        </w:rPr>
        <w:t>，</w:t>
      </w:r>
      <w:r w:rsidRPr="00F47D1F">
        <w:t>置於同一證明書內。</w:t>
      </w:r>
    </w:p>
    <w:p w14:paraId="370D2F72" w14:textId="77777777" w:rsidR="00895FF9" w:rsidRPr="00F47D1F" w:rsidRDefault="00895FF9" w:rsidP="006A3340">
      <w:pPr>
        <w:pStyle w:val="ad"/>
        <w:pageBreakBefore/>
        <w:spacing w:before="257" w:after="257"/>
        <w:ind w:left="632" w:hanging="632"/>
      </w:pPr>
      <w:r w:rsidRPr="00F47D1F">
        <w:lastRenderedPageBreak/>
        <w:t>二、聘用外籍員工規定、承辦機關及申辦手續</w:t>
      </w:r>
    </w:p>
    <w:p w14:paraId="0FE20015" w14:textId="77777777" w:rsidR="006A3340" w:rsidRPr="00F47D1F" w:rsidRDefault="006A3340" w:rsidP="00A72C4C">
      <w:pPr>
        <w:pStyle w:val="ae"/>
        <w:ind w:left="944" w:hanging="708"/>
      </w:pPr>
      <w:r w:rsidRPr="00F47D1F">
        <w:t>有關外聘員工（</w:t>
      </w:r>
      <w:proofErr w:type="spellStart"/>
      <w:r w:rsidRPr="00F47D1F">
        <w:t>empleados</w:t>
      </w:r>
      <w:proofErr w:type="spellEnd"/>
      <w:r w:rsidRPr="00F47D1F">
        <w:t xml:space="preserve"> de </w:t>
      </w:r>
      <w:proofErr w:type="spellStart"/>
      <w:r w:rsidRPr="00F47D1F">
        <w:t>confianza</w:t>
      </w:r>
      <w:proofErr w:type="spellEnd"/>
      <w:r w:rsidRPr="00F47D1F">
        <w:t>）取得居留許可之條件：</w:t>
      </w:r>
    </w:p>
    <w:p w14:paraId="6C29ED08" w14:textId="77777777" w:rsidR="006A3340" w:rsidRPr="00F47D1F" w:rsidRDefault="006A3340" w:rsidP="00A72C4C">
      <w:pPr>
        <w:pStyle w:val="ae"/>
        <w:ind w:left="944" w:hanging="708"/>
      </w:pPr>
      <w:r w:rsidRPr="00F47D1F">
        <w:t>（一）向</w:t>
      </w:r>
      <w:r w:rsidRPr="00F47D1F">
        <w:rPr>
          <w:lang w:eastAsia="zh-CN"/>
        </w:rPr>
        <w:t>內政暨法務部（</w:t>
      </w:r>
      <w:proofErr w:type="spellStart"/>
      <w:r w:rsidRPr="00F47D1F">
        <w:rPr>
          <w:lang w:eastAsia="zh-CN"/>
        </w:rPr>
        <w:t>Secretaría</w:t>
      </w:r>
      <w:proofErr w:type="spellEnd"/>
      <w:r w:rsidRPr="00F47D1F">
        <w:rPr>
          <w:lang w:eastAsia="zh-CN"/>
        </w:rPr>
        <w:t xml:space="preserve"> de Estado </w:t>
      </w:r>
      <w:proofErr w:type="spellStart"/>
      <w:r w:rsidRPr="00F47D1F">
        <w:rPr>
          <w:lang w:eastAsia="zh-CN"/>
        </w:rPr>
        <w:t>en</w:t>
      </w:r>
      <w:proofErr w:type="spellEnd"/>
      <w:r w:rsidRPr="00F47D1F">
        <w:rPr>
          <w:lang w:eastAsia="zh-CN"/>
        </w:rPr>
        <w:t xml:space="preserve"> </w:t>
      </w:r>
      <w:proofErr w:type="spellStart"/>
      <w:r w:rsidRPr="00F47D1F">
        <w:rPr>
          <w:lang w:eastAsia="zh-CN"/>
        </w:rPr>
        <w:t>los</w:t>
      </w:r>
      <w:proofErr w:type="spellEnd"/>
      <w:r w:rsidRPr="00F47D1F">
        <w:rPr>
          <w:lang w:eastAsia="zh-CN"/>
        </w:rPr>
        <w:t xml:space="preserve"> </w:t>
      </w:r>
      <w:proofErr w:type="spellStart"/>
      <w:r w:rsidRPr="00F47D1F">
        <w:rPr>
          <w:lang w:eastAsia="zh-CN"/>
        </w:rPr>
        <w:t>despachos</w:t>
      </w:r>
      <w:proofErr w:type="spellEnd"/>
      <w:r w:rsidRPr="00F47D1F">
        <w:rPr>
          <w:lang w:eastAsia="zh-CN"/>
        </w:rPr>
        <w:t xml:space="preserve"> de </w:t>
      </w:r>
      <w:proofErr w:type="spellStart"/>
      <w:r w:rsidRPr="00F47D1F">
        <w:rPr>
          <w:lang w:eastAsia="zh-CN"/>
        </w:rPr>
        <w:t>Gobernación</w:t>
      </w:r>
      <w:proofErr w:type="spellEnd"/>
      <w:r w:rsidRPr="00F47D1F">
        <w:rPr>
          <w:lang w:eastAsia="zh-CN"/>
        </w:rPr>
        <w:t xml:space="preserve">, Justicia y </w:t>
      </w:r>
      <w:proofErr w:type="spellStart"/>
      <w:r w:rsidRPr="00F47D1F">
        <w:rPr>
          <w:lang w:eastAsia="zh-CN"/>
        </w:rPr>
        <w:t>Descentralización</w:t>
      </w:r>
      <w:proofErr w:type="spellEnd"/>
      <w:r w:rsidRPr="00F47D1F">
        <w:rPr>
          <w:lang w:eastAsia="zh-CN"/>
        </w:rPr>
        <w:t>）</w:t>
      </w:r>
      <w:r w:rsidRPr="00F47D1F">
        <w:t>提出申請。</w:t>
      </w:r>
    </w:p>
    <w:p w14:paraId="1F775015" w14:textId="77777777" w:rsidR="006A3340" w:rsidRPr="00F47D1F" w:rsidRDefault="006A3340" w:rsidP="00A72C4C">
      <w:pPr>
        <w:pStyle w:val="ae"/>
        <w:ind w:left="944" w:hanging="708"/>
      </w:pPr>
      <w:r w:rsidRPr="00F47D1F">
        <w:t>（二）依該部發布之第</w:t>
      </w:r>
      <w:r w:rsidRPr="00F47D1F">
        <w:t>618-2002</w:t>
      </w:r>
      <w:r w:rsidRPr="00F47D1F">
        <w:t>號公告繳交有關規費。</w:t>
      </w:r>
    </w:p>
    <w:p w14:paraId="3F47F8FD" w14:textId="77777777" w:rsidR="006A3340" w:rsidRPr="00F47D1F" w:rsidRDefault="006A3340" w:rsidP="00A72C4C">
      <w:pPr>
        <w:pStyle w:val="ae"/>
        <w:ind w:left="944" w:hanging="708"/>
      </w:pPr>
      <w:r w:rsidRPr="00F47D1F">
        <w:t>（三）每位申請人須交</w:t>
      </w:r>
      <w:r w:rsidRPr="00F47D1F">
        <w:t>100</w:t>
      </w:r>
      <w:r w:rsidR="00554C5C" w:rsidRPr="00F47D1F">
        <w:t>宏幣印花稅，黏貼於</w:t>
      </w:r>
      <w:r w:rsidRPr="00F47D1F">
        <w:t>法</w:t>
      </w:r>
      <w:r w:rsidR="00554C5C" w:rsidRPr="00F47D1F">
        <w:rPr>
          <w:rFonts w:hint="eastAsia"/>
        </w:rPr>
        <w:t>定</w:t>
      </w:r>
      <w:r w:rsidRPr="00F47D1F">
        <w:t>代理人（</w:t>
      </w:r>
      <w:proofErr w:type="spellStart"/>
      <w:r w:rsidRPr="00F47D1F">
        <w:t>apoderado</w:t>
      </w:r>
      <w:proofErr w:type="spellEnd"/>
      <w:r w:rsidRPr="00F47D1F">
        <w:t xml:space="preserve"> legal</w:t>
      </w:r>
      <w:r w:rsidRPr="00F47D1F">
        <w:t>）提送之申請書。</w:t>
      </w:r>
    </w:p>
    <w:p w14:paraId="4727E710" w14:textId="77777777" w:rsidR="006A3340" w:rsidRPr="00F47D1F" w:rsidRDefault="006A3340" w:rsidP="00A72C4C">
      <w:pPr>
        <w:pStyle w:val="ae"/>
        <w:ind w:left="944" w:hanging="708"/>
      </w:pPr>
      <w:r w:rsidRPr="00F47D1F">
        <w:t>（四）入境申請須由公司、機構或經合法成立或經同意於宏國營業者提交。</w:t>
      </w:r>
    </w:p>
    <w:p w14:paraId="60D832E4" w14:textId="77777777" w:rsidR="006A3340" w:rsidRPr="00F47D1F" w:rsidRDefault="006A3340" w:rsidP="00A72C4C">
      <w:pPr>
        <w:pStyle w:val="ae"/>
        <w:ind w:left="944" w:hanging="708"/>
      </w:pPr>
      <w:r w:rsidRPr="00F47D1F">
        <w:t>（五）申請書須記載於宏國負責該移居者之雇主完整姓名、詳細地址及電話號碼。</w:t>
      </w:r>
    </w:p>
    <w:p w14:paraId="61254C1D" w14:textId="77777777" w:rsidR="006A3340" w:rsidRPr="00F47D1F" w:rsidRDefault="00395E0E" w:rsidP="00A72C4C">
      <w:pPr>
        <w:pStyle w:val="ae"/>
        <w:ind w:left="944" w:hanging="708"/>
      </w:pPr>
      <w:r w:rsidRPr="00F47D1F">
        <w:t>（六）申請書須記載移居者擬居住</w:t>
      </w:r>
      <w:r w:rsidR="006A3340" w:rsidRPr="00F47D1F">
        <w:t>住所</w:t>
      </w:r>
      <w:r w:rsidRPr="00F47D1F">
        <w:rPr>
          <w:rFonts w:hint="eastAsia"/>
        </w:rPr>
        <w:t>之</w:t>
      </w:r>
      <w:r w:rsidR="006A3340" w:rsidRPr="00F47D1F">
        <w:t>確實地址及電話號碼。</w:t>
      </w:r>
    </w:p>
    <w:p w14:paraId="6EE5D4F7" w14:textId="77777777" w:rsidR="006A3340" w:rsidRPr="00F47D1F" w:rsidRDefault="006A3340" w:rsidP="00A72C4C">
      <w:pPr>
        <w:pStyle w:val="ae"/>
        <w:ind w:left="944" w:hanging="708"/>
      </w:pPr>
      <w:r w:rsidRPr="00F47D1F">
        <w:t>（七）給予法定代理之授權書（</w:t>
      </w:r>
      <w:r w:rsidRPr="00F47D1F">
        <w:t>Carta Poder</w:t>
      </w:r>
      <w:r w:rsidRPr="00F47D1F">
        <w:t>），須由公證人認證授權人之簽名式，且須清楚表明其依法執行之專業領域及經授予之職權範圍，包括其處理專業事務之辦公室所在地</w:t>
      </w:r>
      <w:r w:rsidR="00395E0E" w:rsidRPr="00F47D1F">
        <w:rPr>
          <w:rFonts w:hint="eastAsia"/>
        </w:rPr>
        <w:t>地</w:t>
      </w:r>
      <w:r w:rsidRPr="00F47D1F">
        <w:t>址與電話號碼。</w:t>
      </w:r>
    </w:p>
    <w:p w14:paraId="0227FF2C" w14:textId="77777777" w:rsidR="006A3340" w:rsidRPr="00F47D1F" w:rsidRDefault="006A3340" w:rsidP="00A72C4C">
      <w:pPr>
        <w:pStyle w:val="ae"/>
        <w:ind w:left="944" w:hanging="708"/>
      </w:pPr>
      <w:r w:rsidRPr="00F47D1F">
        <w:t>（八）申請人最近正面護照尺寸照片一張及其親屬每人每案一張。</w:t>
      </w:r>
    </w:p>
    <w:p w14:paraId="5374DCC7" w14:textId="77777777" w:rsidR="006A3340" w:rsidRPr="00F47D1F" w:rsidRDefault="006A3340" w:rsidP="00A72C4C">
      <w:pPr>
        <w:pStyle w:val="ae"/>
        <w:ind w:left="944" w:hanging="708"/>
      </w:pPr>
      <w:r w:rsidRPr="00F47D1F">
        <w:t>（九）由移民局（</w:t>
      </w:r>
      <w:proofErr w:type="spellStart"/>
      <w:r w:rsidRPr="00F47D1F">
        <w:t>Dirección</w:t>
      </w:r>
      <w:proofErr w:type="spellEnd"/>
      <w:r w:rsidRPr="00F47D1F">
        <w:t xml:space="preserve"> General de Población</w:t>
      </w:r>
      <w:r w:rsidRPr="00F47D1F">
        <w:t>）所</w:t>
      </w:r>
      <w:r w:rsidR="00395E0E" w:rsidRPr="00F47D1F">
        <w:rPr>
          <w:rFonts w:hint="eastAsia"/>
        </w:rPr>
        <w:t>簽</w:t>
      </w:r>
      <w:r w:rsidRPr="00F47D1F">
        <w:t>發</w:t>
      </w:r>
      <w:r w:rsidR="00395E0E" w:rsidRPr="00F47D1F">
        <w:rPr>
          <w:rFonts w:hint="eastAsia"/>
        </w:rPr>
        <w:t>「原始版入出國境證明書</w:t>
      </w:r>
      <w:r w:rsidRPr="00F47D1F">
        <w:t>（</w:t>
      </w:r>
      <w:proofErr w:type="spellStart"/>
      <w:r w:rsidRPr="00F47D1F">
        <w:t>Certificado</w:t>
      </w:r>
      <w:proofErr w:type="spellEnd"/>
      <w:r w:rsidRPr="00F47D1F">
        <w:t xml:space="preserve"> original de </w:t>
      </w:r>
      <w:proofErr w:type="spellStart"/>
      <w:r w:rsidRPr="00F47D1F">
        <w:t>Movimiento</w:t>
      </w:r>
      <w:proofErr w:type="spellEnd"/>
      <w:r w:rsidRPr="00F47D1F">
        <w:t xml:space="preserve"> </w:t>
      </w:r>
      <w:proofErr w:type="spellStart"/>
      <w:r w:rsidRPr="00F47D1F">
        <w:t>Migratorio</w:t>
      </w:r>
      <w:proofErr w:type="spellEnd"/>
      <w:r w:rsidRPr="00F47D1F">
        <w:t>）</w:t>
      </w:r>
      <w:r w:rsidR="00395E0E" w:rsidRPr="00F47D1F">
        <w:rPr>
          <w:rFonts w:hint="eastAsia"/>
        </w:rPr>
        <w:t>」</w:t>
      </w:r>
      <w:r w:rsidRPr="00F47D1F">
        <w:t>。</w:t>
      </w:r>
    </w:p>
    <w:p w14:paraId="45469510" w14:textId="77777777" w:rsidR="006A3340" w:rsidRPr="00F47D1F" w:rsidRDefault="006A3340" w:rsidP="00A72C4C">
      <w:pPr>
        <w:pStyle w:val="ae"/>
        <w:ind w:left="944" w:hanging="708"/>
      </w:pPr>
      <w:r w:rsidRPr="00F47D1F">
        <w:t>（十）</w:t>
      </w:r>
      <w:r w:rsidRPr="00F47D1F">
        <w:tab/>
      </w:r>
      <w:r w:rsidRPr="00F47D1F">
        <w:t>由宏國駐其來源國領事簽發</w:t>
      </w:r>
      <w:r w:rsidR="00395E0E" w:rsidRPr="00F47D1F">
        <w:rPr>
          <w:rFonts w:hint="eastAsia"/>
        </w:rPr>
        <w:t>，</w:t>
      </w:r>
      <w:r w:rsidRPr="00F47D1F">
        <w:t>經認證之入境申請書。另亦可向移民局秘書處申請入境許可。</w:t>
      </w:r>
    </w:p>
    <w:p w14:paraId="3FD15E54" w14:textId="77777777" w:rsidR="006A3340" w:rsidRPr="00F47D1F" w:rsidRDefault="006A3340" w:rsidP="00A72C4C">
      <w:pPr>
        <w:pStyle w:val="ae"/>
        <w:ind w:leftChars="0" w:left="944" w:hangingChars="400" w:hanging="944"/>
      </w:pPr>
      <w:r w:rsidRPr="00F47D1F">
        <w:t>（十一）</w:t>
      </w:r>
      <w:r w:rsidRPr="00F47D1F">
        <w:tab/>
      </w:r>
      <w:r w:rsidRPr="00F47D1F">
        <w:t>經認證之來源國良民證（</w:t>
      </w:r>
      <w:proofErr w:type="spellStart"/>
      <w:r w:rsidRPr="00F47D1F">
        <w:t>Certificado</w:t>
      </w:r>
      <w:proofErr w:type="spellEnd"/>
      <w:r w:rsidRPr="00F47D1F">
        <w:t xml:space="preserve"> de </w:t>
      </w:r>
      <w:proofErr w:type="spellStart"/>
      <w:r w:rsidRPr="00F47D1F">
        <w:t>antecedentes</w:t>
      </w:r>
      <w:proofErr w:type="spellEnd"/>
      <w:r w:rsidRPr="00F47D1F">
        <w:t xml:space="preserve"> </w:t>
      </w:r>
      <w:proofErr w:type="spellStart"/>
      <w:r w:rsidRPr="00F47D1F">
        <w:t>penales</w:t>
      </w:r>
      <w:proofErr w:type="spellEnd"/>
      <w:r w:rsidRPr="00F47D1F">
        <w:t>）。</w:t>
      </w:r>
    </w:p>
    <w:p w14:paraId="5E1C9C59" w14:textId="77777777" w:rsidR="006A3340" w:rsidRPr="00F47D1F" w:rsidRDefault="006A3340" w:rsidP="00A72C4C">
      <w:pPr>
        <w:pStyle w:val="ae"/>
        <w:ind w:leftChars="0" w:left="944" w:hangingChars="400" w:hanging="944"/>
      </w:pPr>
      <w:r w:rsidRPr="00F47D1F">
        <w:t>（十二）</w:t>
      </w:r>
      <w:r w:rsidRPr="00F47D1F">
        <w:tab/>
      </w:r>
      <w:r w:rsidRPr="00F47D1F">
        <w:t>刑事調查局（</w:t>
      </w:r>
      <w:proofErr w:type="spellStart"/>
      <w:r w:rsidRPr="00F47D1F">
        <w:t>Dirección</w:t>
      </w:r>
      <w:proofErr w:type="spellEnd"/>
      <w:r w:rsidRPr="00F47D1F">
        <w:t xml:space="preserve"> General de </w:t>
      </w:r>
      <w:proofErr w:type="spellStart"/>
      <w:r w:rsidRPr="00F47D1F">
        <w:t>Investigación</w:t>
      </w:r>
      <w:proofErr w:type="spellEnd"/>
      <w:r w:rsidRPr="00F47D1F">
        <w:t xml:space="preserve"> Criminal</w:t>
      </w:r>
      <w:r w:rsidRPr="00F47D1F">
        <w:t>）所發無犯罪或訴訟之原始證明（</w:t>
      </w:r>
      <w:proofErr w:type="spellStart"/>
      <w:r w:rsidRPr="00F47D1F">
        <w:t>Certificación</w:t>
      </w:r>
      <w:proofErr w:type="spellEnd"/>
      <w:r w:rsidRPr="00F47D1F">
        <w:t xml:space="preserve"> original de no </w:t>
      </w:r>
      <w:proofErr w:type="spellStart"/>
      <w:r w:rsidRPr="00F47D1F">
        <w:t>tener</w:t>
      </w:r>
      <w:proofErr w:type="spellEnd"/>
      <w:r w:rsidRPr="00F47D1F">
        <w:t xml:space="preserve"> </w:t>
      </w:r>
      <w:proofErr w:type="spellStart"/>
      <w:r w:rsidRPr="00F47D1F">
        <w:t>denuncias</w:t>
      </w:r>
      <w:proofErr w:type="spellEnd"/>
      <w:r w:rsidRPr="00F47D1F">
        <w:t xml:space="preserve"> o </w:t>
      </w:r>
      <w:proofErr w:type="spellStart"/>
      <w:r w:rsidRPr="00F47D1F">
        <w:t>antecedentes</w:t>
      </w:r>
      <w:proofErr w:type="spellEnd"/>
      <w:r w:rsidRPr="00F47D1F">
        <w:t xml:space="preserve"> </w:t>
      </w:r>
      <w:proofErr w:type="spellStart"/>
      <w:r w:rsidRPr="00F47D1F">
        <w:t>penales</w:t>
      </w:r>
      <w:proofErr w:type="spellEnd"/>
      <w:r w:rsidRPr="00F47D1F">
        <w:t>）。</w:t>
      </w:r>
    </w:p>
    <w:p w14:paraId="0AA6E863" w14:textId="77777777" w:rsidR="006A3340" w:rsidRPr="00F47D1F" w:rsidRDefault="006A3340" w:rsidP="00A72C4C">
      <w:pPr>
        <w:pStyle w:val="ae"/>
        <w:ind w:leftChars="0" w:left="944" w:hangingChars="400" w:hanging="944"/>
      </w:pPr>
      <w:r w:rsidRPr="00F47D1F">
        <w:t>（十三）</w:t>
      </w:r>
      <w:r w:rsidRPr="00F47D1F">
        <w:tab/>
      </w:r>
      <w:r w:rsidRPr="00F47D1F">
        <w:t>醫生簽發健康證明（</w:t>
      </w:r>
      <w:proofErr w:type="spellStart"/>
      <w:r w:rsidRPr="00F47D1F">
        <w:t>Certificación</w:t>
      </w:r>
      <w:proofErr w:type="spellEnd"/>
      <w:r w:rsidRPr="00F47D1F">
        <w:t xml:space="preserve"> </w:t>
      </w:r>
      <w:proofErr w:type="spellStart"/>
      <w:r w:rsidRPr="00F47D1F">
        <w:t>médica</w:t>
      </w:r>
      <w:proofErr w:type="spellEnd"/>
      <w:r w:rsidRPr="00F47D1F">
        <w:t>）。</w:t>
      </w:r>
    </w:p>
    <w:p w14:paraId="402DE094" w14:textId="77777777" w:rsidR="006A3340" w:rsidRPr="00F47D1F" w:rsidRDefault="006A3340" w:rsidP="00A72C4C">
      <w:pPr>
        <w:pStyle w:val="ae"/>
        <w:ind w:leftChars="0" w:left="944" w:hangingChars="400" w:hanging="944"/>
      </w:pPr>
      <w:r w:rsidRPr="00F47D1F">
        <w:lastRenderedPageBreak/>
        <w:t>（十四）</w:t>
      </w:r>
      <w:r w:rsidRPr="00F47D1F">
        <w:tab/>
      </w:r>
      <w:r w:rsidRPr="00F47D1F">
        <w:t>經認證之護照影本。</w:t>
      </w:r>
    </w:p>
    <w:p w14:paraId="3B0D5399" w14:textId="77777777" w:rsidR="006A3340" w:rsidRPr="00F47D1F" w:rsidRDefault="006A3340" w:rsidP="00A72C4C">
      <w:pPr>
        <w:pStyle w:val="ae"/>
        <w:ind w:leftChars="0" w:left="944" w:hangingChars="400" w:hanging="944"/>
      </w:pPr>
      <w:r w:rsidRPr="00F47D1F">
        <w:t>（十五）</w:t>
      </w:r>
      <w:r w:rsidRPr="00F47D1F">
        <w:tab/>
      </w:r>
      <w:r w:rsidRPr="00F47D1F">
        <w:t>檢附由公證人認證簽名屬實之提供外國人工作文件。</w:t>
      </w:r>
    </w:p>
    <w:p w14:paraId="094CF984" w14:textId="77777777" w:rsidR="006A3340" w:rsidRPr="00F47D1F" w:rsidRDefault="006A3340" w:rsidP="00A72C4C">
      <w:pPr>
        <w:pStyle w:val="ae"/>
        <w:ind w:leftChars="0" w:left="944" w:hangingChars="400" w:hanging="944"/>
      </w:pPr>
      <w:r w:rsidRPr="00F47D1F">
        <w:t>（十六）</w:t>
      </w:r>
      <w:r w:rsidRPr="00F47D1F">
        <w:tab/>
      </w:r>
      <w:r w:rsidRPr="00F47D1F">
        <w:t>公司服務人員名單、註明姓名、國籍、個別擔任職務及薪資。此名單須由公司法定代表簽名及蓋章。</w:t>
      </w:r>
    </w:p>
    <w:p w14:paraId="690CE3C4" w14:textId="77777777" w:rsidR="006A3340" w:rsidRPr="00F47D1F" w:rsidRDefault="006A3340" w:rsidP="00A72C4C">
      <w:pPr>
        <w:pStyle w:val="ae"/>
        <w:ind w:leftChars="0" w:left="944" w:hangingChars="400" w:hanging="944"/>
      </w:pPr>
      <w:r w:rsidRPr="00F47D1F">
        <w:t>（十七）提交經公司會計同意之公司最近之資產負債表報（</w:t>
      </w:r>
      <w:r w:rsidRPr="00F47D1F">
        <w:t>Balance</w:t>
      </w:r>
      <w:r w:rsidRPr="00F47D1F">
        <w:t>）副本。</w:t>
      </w:r>
    </w:p>
    <w:p w14:paraId="2E8AB37E" w14:textId="77777777" w:rsidR="006A3340" w:rsidRPr="00F47D1F" w:rsidRDefault="00395E0E" w:rsidP="00A72C4C">
      <w:pPr>
        <w:pStyle w:val="ae"/>
        <w:ind w:leftChars="0" w:left="944" w:hangingChars="400" w:hanging="944"/>
      </w:pPr>
      <w:r w:rsidRPr="00F47D1F">
        <w:t>（十八）提交經公證人認證之組織章程或個人營業聲明副本，以</w:t>
      </w:r>
      <w:r w:rsidRPr="00F47D1F">
        <w:rPr>
          <w:rFonts w:hint="eastAsia"/>
        </w:rPr>
        <w:t>茲</w:t>
      </w:r>
      <w:r w:rsidR="006A3340" w:rsidRPr="00F47D1F">
        <w:t>證明該公司</w:t>
      </w:r>
      <w:r w:rsidR="0039121E" w:rsidRPr="00F47D1F">
        <w:rPr>
          <w:rFonts w:hint="eastAsia"/>
        </w:rPr>
        <w:t>係</w:t>
      </w:r>
      <w:r w:rsidR="006A3340" w:rsidRPr="00F47D1F">
        <w:t>依法設立。</w:t>
      </w:r>
    </w:p>
    <w:p w14:paraId="1A14A1B9" w14:textId="77777777" w:rsidR="006A3340" w:rsidRPr="00F47D1F" w:rsidRDefault="006A3340" w:rsidP="00A72C4C">
      <w:pPr>
        <w:pStyle w:val="ae"/>
        <w:ind w:leftChars="0" w:left="944" w:hangingChars="400" w:hanging="944"/>
      </w:pPr>
      <w:r w:rsidRPr="00F47D1F">
        <w:t>（十九）經公證人認證之有效營業許可影本。</w:t>
      </w:r>
    </w:p>
    <w:p w14:paraId="248CEB7C" w14:textId="77777777" w:rsidR="006A3340" w:rsidRPr="00F47D1F" w:rsidRDefault="006A3340" w:rsidP="00A72C4C">
      <w:pPr>
        <w:pStyle w:val="ae"/>
        <w:ind w:leftChars="0" w:left="944" w:hangingChars="400" w:hanging="944"/>
      </w:pPr>
      <w:r w:rsidRPr="00F47D1F">
        <w:t>（二十）提交賦稅署（</w:t>
      </w:r>
      <w:r w:rsidRPr="00F47D1F">
        <w:t>DEI</w:t>
      </w:r>
      <w:r w:rsidRPr="00F47D1F">
        <w:t>）出具</w:t>
      </w:r>
      <w:r w:rsidR="0039121E" w:rsidRPr="00F47D1F">
        <w:rPr>
          <w:rFonts w:hint="eastAsia"/>
        </w:rPr>
        <w:t>之</w:t>
      </w:r>
      <w:r w:rsidRPr="00F47D1F">
        <w:t>營業及稅務許可（</w:t>
      </w:r>
      <w:r w:rsidRPr="00F47D1F">
        <w:t>Constancia</w:t>
      </w:r>
      <w:r w:rsidRPr="00F47D1F">
        <w:t>）。</w:t>
      </w:r>
    </w:p>
    <w:p w14:paraId="4D32AD24" w14:textId="77777777" w:rsidR="006A3340" w:rsidRPr="00F47D1F" w:rsidRDefault="006A3340" w:rsidP="00A72C4C">
      <w:pPr>
        <w:pStyle w:val="ae"/>
        <w:ind w:leftChars="0" w:left="1180" w:hangingChars="500" w:hanging="1180"/>
      </w:pPr>
      <w:r w:rsidRPr="00F47D1F">
        <w:t>（二十一）依「移民政策暨人口法案」第</w:t>
      </w:r>
      <w:r w:rsidRPr="00F47D1F">
        <w:t>30</w:t>
      </w:r>
      <w:r w:rsidRPr="00F47D1F">
        <w:t>條（</w:t>
      </w:r>
      <w:r w:rsidRPr="00F47D1F">
        <w:t>D</w:t>
      </w:r>
      <w:r w:rsidRPr="00F47D1F">
        <w:t>）款之規定，完成宣誓聲明（</w:t>
      </w:r>
      <w:proofErr w:type="spellStart"/>
      <w:r w:rsidRPr="00F47D1F">
        <w:t>Declaración</w:t>
      </w:r>
      <w:proofErr w:type="spellEnd"/>
      <w:r w:rsidRPr="00F47D1F">
        <w:t xml:space="preserve"> </w:t>
      </w:r>
      <w:proofErr w:type="spellStart"/>
      <w:r w:rsidRPr="00F47D1F">
        <w:t>Jurada</w:t>
      </w:r>
      <w:proofErr w:type="spellEnd"/>
      <w:r w:rsidRPr="00F47D1F">
        <w:t>）。聲明人簽名須由公證人認證屬實。</w:t>
      </w:r>
    </w:p>
    <w:p w14:paraId="2C2927A7" w14:textId="77777777" w:rsidR="006A3340" w:rsidRPr="00F47D1F" w:rsidRDefault="006A3340" w:rsidP="00A72C4C">
      <w:pPr>
        <w:pStyle w:val="ae"/>
        <w:ind w:leftChars="0" w:left="1180" w:hangingChars="500" w:hanging="1180"/>
      </w:pPr>
      <w:r w:rsidRPr="00F47D1F">
        <w:t>（二十二）提交之國外文件均須合法，且外國語文須併附經宏國外交部有關局處核可翻譯文件之證明，或由宏國駐文件來源國之領事館之翻譯。</w:t>
      </w:r>
    </w:p>
    <w:p w14:paraId="41E308E2" w14:textId="77777777" w:rsidR="006A3340" w:rsidRPr="00F47D1F" w:rsidRDefault="006A3340" w:rsidP="00A72C4C">
      <w:pPr>
        <w:pStyle w:val="ae"/>
        <w:ind w:leftChars="0" w:left="1180" w:hangingChars="500" w:hanging="1180"/>
      </w:pPr>
      <w:r w:rsidRPr="00F47D1F">
        <w:t>（二十三）</w:t>
      </w:r>
      <w:r w:rsidRPr="00F47D1F">
        <w:tab/>
      </w:r>
      <w:r w:rsidRPr="00F47D1F">
        <w:t>簽名式</w:t>
      </w:r>
      <w:r w:rsidR="0039121E" w:rsidRPr="00F47D1F">
        <w:rPr>
          <w:rFonts w:hint="eastAsia"/>
        </w:rPr>
        <w:t>樣</w:t>
      </w:r>
      <w:r w:rsidRPr="00F47D1F">
        <w:t>與文件影本之認證</w:t>
      </w:r>
      <w:r w:rsidR="0039121E" w:rsidRPr="00F47D1F">
        <w:rPr>
          <w:rFonts w:hint="eastAsia"/>
        </w:rPr>
        <w:t>，</w:t>
      </w:r>
      <w:r w:rsidRPr="00F47D1F">
        <w:t>須以不同之認證證明書為之，不得將簽名式</w:t>
      </w:r>
      <w:r w:rsidR="00CD45C3" w:rsidRPr="00F47D1F">
        <w:rPr>
          <w:rFonts w:hint="eastAsia"/>
        </w:rPr>
        <w:t>樣</w:t>
      </w:r>
      <w:r w:rsidRPr="00F47D1F">
        <w:t>與影本之認證置於同一證明書內。</w:t>
      </w:r>
    </w:p>
    <w:p w14:paraId="3DD8B06D" w14:textId="77777777" w:rsidR="00895FF9" w:rsidRPr="00F47D1F" w:rsidRDefault="00895FF9" w:rsidP="00895FF9">
      <w:pPr>
        <w:pStyle w:val="ad"/>
        <w:spacing w:before="257" w:after="257"/>
        <w:ind w:left="632" w:hanging="632"/>
      </w:pPr>
      <w:r w:rsidRPr="00F47D1F">
        <w:t>三、外商子女可就讀之教育機關及經營情形</w:t>
      </w:r>
    </w:p>
    <w:p w14:paraId="3CF515C5" w14:textId="77777777" w:rsidR="00895FF9" w:rsidRPr="00F47D1F" w:rsidRDefault="00895FF9" w:rsidP="00895FF9">
      <w:pPr>
        <w:ind w:firstLine="472"/>
        <w:rPr>
          <w:lang w:eastAsia="zh-TW"/>
        </w:rPr>
      </w:pPr>
      <w:r w:rsidRPr="00F47D1F">
        <w:rPr>
          <w:lang w:eastAsia="zh-TW"/>
        </w:rPr>
        <w:t>外商子女可自由選擇學校入學，惟多以進入美國學校或其他英語</w:t>
      </w:r>
      <w:r w:rsidRPr="00F47D1F">
        <w:rPr>
          <w:lang w:eastAsia="zh-TW"/>
        </w:rPr>
        <w:t>/</w:t>
      </w:r>
      <w:r w:rsidRPr="00F47D1F">
        <w:rPr>
          <w:lang w:eastAsia="zh-TW"/>
        </w:rPr>
        <w:t>雙語（西、英）學校就讀為主。宏國主要城市皆有多所英語學校可供選擇，師資及教學內容優良，中、小學生人數</w:t>
      </w:r>
      <w:r w:rsidRPr="00F47D1F">
        <w:rPr>
          <w:lang w:eastAsia="zh-TW"/>
        </w:rPr>
        <w:t>1</w:t>
      </w:r>
      <w:r w:rsidRPr="00F47D1F">
        <w:rPr>
          <w:lang w:eastAsia="zh-TW"/>
        </w:rPr>
        <w:t>班大約</w:t>
      </w:r>
      <w:r w:rsidRPr="00F47D1F">
        <w:rPr>
          <w:lang w:eastAsia="zh-TW"/>
        </w:rPr>
        <w:t>20</w:t>
      </w:r>
      <w:r w:rsidRPr="00F47D1F">
        <w:rPr>
          <w:lang w:eastAsia="zh-TW"/>
        </w:rPr>
        <w:t>人左右，高中畢業後多選擇赴美讀大學。</w:t>
      </w:r>
    </w:p>
    <w:p w14:paraId="21510E0B" w14:textId="77777777" w:rsidR="00374F32" w:rsidRPr="00F47D1F" w:rsidRDefault="00374F32">
      <w:pPr>
        <w:ind w:firstLine="472"/>
        <w:rPr>
          <w:lang w:eastAsia="zh-TW"/>
        </w:rPr>
      </w:pPr>
    </w:p>
    <w:p w14:paraId="3D948FEB" w14:textId="77777777" w:rsidR="00374F32" w:rsidRPr="00F47D1F" w:rsidRDefault="00374F32">
      <w:pPr>
        <w:ind w:firstLine="472"/>
        <w:rPr>
          <w:lang w:eastAsia="zh-TW"/>
        </w:rPr>
      </w:pPr>
    </w:p>
    <w:p w14:paraId="0761EEA2" w14:textId="77777777" w:rsidR="00374F32" w:rsidRPr="00F47D1F" w:rsidRDefault="00374F32">
      <w:pPr>
        <w:rPr>
          <w:lang w:eastAsia="zh-TW"/>
        </w:rPr>
        <w:sectPr w:rsidR="00374F32" w:rsidRPr="00F47D1F">
          <w:headerReference w:type="even" r:id="rId61"/>
          <w:headerReference w:type="default" r:id="rId62"/>
          <w:footerReference w:type="even" r:id="rId63"/>
          <w:footerReference w:type="default" r:id="rId64"/>
          <w:headerReference w:type="first" r:id="rId65"/>
          <w:footerReference w:type="first" r:id="rId66"/>
          <w:pgSz w:w="11906" w:h="16838"/>
          <w:pgMar w:top="2268" w:right="1701" w:bottom="1701" w:left="1701" w:header="1134" w:footer="851" w:gutter="0"/>
          <w:cols w:space="720"/>
          <w:docGrid w:type="linesAndChars" w:linePitch="514" w:charSpace="-820"/>
        </w:sectPr>
      </w:pPr>
    </w:p>
    <w:p w14:paraId="530C8289" w14:textId="77777777" w:rsidR="00374F32" w:rsidRPr="00F47D1F" w:rsidRDefault="00374F32" w:rsidP="00A2345C">
      <w:pPr>
        <w:pStyle w:val="ab"/>
        <w:spacing w:before="257" w:after="771"/>
      </w:pPr>
      <w:bookmarkStart w:id="14" w:name="_Toc232654005"/>
      <w:r w:rsidRPr="00F47D1F">
        <w:rPr>
          <w:rFonts w:ascii="Times New Roman" w:hAnsi="Times New Roman" w:cs="Times New Roman"/>
          <w:kern w:val="0"/>
          <w:lang w:eastAsia="zh-TW"/>
        </w:rPr>
        <w:lastRenderedPageBreak/>
        <w:t>第玖章　結論</w:t>
      </w:r>
      <w:bookmarkEnd w:id="14"/>
    </w:p>
    <w:p w14:paraId="21F898C3" w14:textId="77777777" w:rsidR="00374F32" w:rsidRPr="00F47D1F" w:rsidRDefault="00374F32">
      <w:pPr>
        <w:pStyle w:val="ad"/>
        <w:spacing w:before="257" w:after="257"/>
        <w:ind w:left="632" w:hanging="632"/>
      </w:pPr>
      <w:r w:rsidRPr="00F47D1F">
        <w:t>一、宏國投資環境優</w:t>
      </w:r>
      <w:r w:rsidRPr="00F47D1F">
        <w:rPr>
          <w:rFonts w:hint="eastAsia"/>
        </w:rPr>
        <w:t>勢</w:t>
      </w:r>
      <w:r w:rsidRPr="00F47D1F">
        <w:t>：</w:t>
      </w:r>
    </w:p>
    <w:p w14:paraId="59094642" w14:textId="77777777" w:rsidR="006A3340" w:rsidRPr="00F47D1F" w:rsidRDefault="006A3340" w:rsidP="00A72C4C">
      <w:pPr>
        <w:pStyle w:val="ae"/>
        <w:ind w:left="944" w:hanging="708"/>
      </w:pPr>
      <w:r w:rsidRPr="00F47D1F">
        <w:t>（一）地理位置適中，距離美國及中南美洲市場近。</w:t>
      </w:r>
    </w:p>
    <w:p w14:paraId="53D92E83" w14:textId="77777777" w:rsidR="006A3340" w:rsidRPr="00F47D1F" w:rsidRDefault="006A3340" w:rsidP="00A72C4C">
      <w:pPr>
        <w:pStyle w:val="ae"/>
        <w:ind w:left="944" w:hanging="708"/>
      </w:pPr>
      <w:r w:rsidRPr="00F47D1F">
        <w:t>（二）天然資源豐富、勞動力充足、工資低廉，停工率低。</w:t>
      </w:r>
    </w:p>
    <w:p w14:paraId="4DDA3DF1" w14:textId="77777777" w:rsidR="006A3340" w:rsidRPr="00F47D1F" w:rsidRDefault="006A3340" w:rsidP="00A72C4C">
      <w:pPr>
        <w:pStyle w:val="ae"/>
        <w:ind w:left="944" w:hanging="708"/>
      </w:pPr>
      <w:r w:rsidRPr="00F47D1F">
        <w:t>（三）交通發達，道路狀況良好，港口設施完備。</w:t>
      </w:r>
    </w:p>
    <w:p w14:paraId="48872509" w14:textId="77777777" w:rsidR="006A3340" w:rsidRPr="00F47D1F" w:rsidRDefault="006A3340" w:rsidP="00A72C4C">
      <w:pPr>
        <w:pStyle w:val="ae"/>
        <w:ind w:left="944" w:hanging="708"/>
      </w:pPr>
      <w:r w:rsidRPr="00F47D1F">
        <w:t>（四）政府訂有甚多優惠措施、獎勵外銷事業。</w:t>
      </w:r>
    </w:p>
    <w:p w14:paraId="03A4A5FC" w14:textId="77777777" w:rsidR="006A3340" w:rsidRPr="00F47D1F" w:rsidRDefault="006A3340" w:rsidP="00A72C4C">
      <w:pPr>
        <w:pStyle w:val="ae"/>
        <w:ind w:left="944" w:hanging="708"/>
      </w:pPr>
      <w:r w:rsidRPr="00F47D1F">
        <w:t>（五）可利用</w:t>
      </w:r>
      <w:r w:rsidRPr="00F47D1F">
        <w:t>CAFTA</w:t>
      </w:r>
      <w:r w:rsidRPr="00F47D1F">
        <w:t>輸美關稅優惠，免稅銷往美國市場。</w:t>
      </w:r>
    </w:p>
    <w:p w14:paraId="5E80749C" w14:textId="77777777" w:rsidR="006A3340" w:rsidRPr="00F47D1F" w:rsidRDefault="006A3340" w:rsidP="00A72C4C">
      <w:pPr>
        <w:pStyle w:val="ae"/>
        <w:ind w:left="944" w:hanging="708"/>
      </w:pPr>
      <w:r w:rsidRPr="00F47D1F">
        <w:t>（六）與美國海、空運聯繫便捷，成衣等輸出無配額限制。</w:t>
      </w:r>
    </w:p>
    <w:p w14:paraId="01066A21" w14:textId="77777777" w:rsidR="006A3340" w:rsidRPr="00F47D1F" w:rsidRDefault="006A3340" w:rsidP="00A72C4C">
      <w:pPr>
        <w:pStyle w:val="ae"/>
        <w:ind w:left="944" w:hanging="708"/>
      </w:pPr>
      <w:r w:rsidRPr="00F47D1F">
        <w:t>（七）政府積極吸引外資投入觀光及加工出口業。</w:t>
      </w:r>
    </w:p>
    <w:p w14:paraId="6E222537" w14:textId="77777777" w:rsidR="00895FF9" w:rsidRPr="00F47D1F" w:rsidRDefault="00895FF9" w:rsidP="00895FF9">
      <w:pPr>
        <w:pStyle w:val="ad"/>
        <w:spacing w:before="257" w:after="257"/>
        <w:ind w:left="632" w:hanging="632"/>
      </w:pPr>
      <w:r w:rsidRPr="00F47D1F">
        <w:t>二、宏國投資環境劣勢：</w:t>
      </w:r>
    </w:p>
    <w:p w14:paraId="2EFA95C9" w14:textId="77777777" w:rsidR="006A3340" w:rsidRPr="00F47D1F" w:rsidRDefault="006A3340" w:rsidP="00A72C4C">
      <w:pPr>
        <w:pStyle w:val="ae"/>
        <w:ind w:left="944" w:hanging="708"/>
      </w:pPr>
      <w:r w:rsidRPr="00F47D1F">
        <w:t>（一）勞工水準不高，雖薪資較低，但雇主須有妥善管理工會之能力。</w:t>
      </w:r>
    </w:p>
    <w:p w14:paraId="5E510720" w14:textId="77777777" w:rsidR="006A3340" w:rsidRPr="00F47D1F" w:rsidRDefault="006A3340" w:rsidP="00A72C4C">
      <w:pPr>
        <w:pStyle w:val="ae"/>
        <w:ind w:left="944" w:hanging="708"/>
      </w:pPr>
      <w:r w:rsidRPr="00F47D1F">
        <w:t>（二）政府行政效率差，辦事步調過於緩慢。</w:t>
      </w:r>
    </w:p>
    <w:p w14:paraId="658B3EEC" w14:textId="77777777" w:rsidR="006A3340" w:rsidRPr="00F47D1F" w:rsidRDefault="006A3340" w:rsidP="00A72C4C">
      <w:pPr>
        <w:pStyle w:val="ae"/>
        <w:ind w:left="944" w:hanging="708"/>
      </w:pPr>
      <w:r w:rsidRPr="00F47D1F">
        <w:t>（三）政府對外負債高、財政赤字</w:t>
      </w:r>
      <w:r w:rsidR="00AA32A3" w:rsidRPr="00F47D1F">
        <w:rPr>
          <w:rFonts w:hint="eastAsia"/>
        </w:rPr>
        <w:t>亦</w:t>
      </w:r>
      <w:r w:rsidRPr="00F47D1F">
        <w:t>高，導致通貨膨脹率偏高。</w:t>
      </w:r>
    </w:p>
    <w:p w14:paraId="29F9DDF2" w14:textId="77777777" w:rsidR="006A3340" w:rsidRPr="00F47D1F" w:rsidRDefault="006A3340" w:rsidP="00A72C4C">
      <w:pPr>
        <w:pStyle w:val="ae"/>
        <w:ind w:left="944" w:hanging="708"/>
      </w:pPr>
      <w:r w:rsidRPr="00F47D1F">
        <w:t>（四）國家基本設施不佳，電信通訊燃料成本偏高。</w:t>
      </w:r>
    </w:p>
    <w:p w14:paraId="71C44A34" w14:textId="77777777" w:rsidR="006A3340" w:rsidRPr="00F47D1F" w:rsidRDefault="006A3340" w:rsidP="00A72C4C">
      <w:pPr>
        <w:pStyle w:val="ae"/>
        <w:ind w:left="944" w:hanging="708"/>
      </w:pPr>
      <w:r w:rsidRPr="00F47D1F">
        <w:t>（五）治安仍有改善空間。</w:t>
      </w:r>
    </w:p>
    <w:p w14:paraId="125F9D10" w14:textId="77777777" w:rsidR="00895FF9" w:rsidRPr="00F47D1F" w:rsidRDefault="00895FF9" w:rsidP="00895FF9">
      <w:pPr>
        <w:pStyle w:val="ad"/>
        <w:spacing w:before="257" w:after="257"/>
        <w:ind w:left="632" w:hanging="632"/>
      </w:pPr>
      <w:r w:rsidRPr="00F47D1F">
        <w:t>三、廠商在當地投資應注意事項</w:t>
      </w:r>
    </w:p>
    <w:p w14:paraId="79191F23" w14:textId="77777777" w:rsidR="00895FF9" w:rsidRPr="00F47D1F" w:rsidRDefault="00895FF9" w:rsidP="00A72C4C">
      <w:pPr>
        <w:pStyle w:val="ae"/>
        <w:ind w:left="944" w:hanging="708"/>
      </w:pPr>
      <w:r w:rsidRPr="00F47D1F">
        <w:t>（一）宏國財政狀況</w:t>
      </w:r>
      <w:r w:rsidR="00DF5D16" w:rsidRPr="00F47D1F">
        <w:t>：由於宏國貿易逆差及財政赤字持續擴大，宏幣兌美元長期趨貶，我商</w:t>
      </w:r>
      <w:r w:rsidR="00DF5D16" w:rsidRPr="00F47D1F">
        <w:rPr>
          <w:rFonts w:hint="eastAsia"/>
        </w:rPr>
        <w:t>須</w:t>
      </w:r>
      <w:r w:rsidRPr="00F47D1F">
        <w:t>隨時注意匯率變動情形。</w:t>
      </w:r>
    </w:p>
    <w:p w14:paraId="53CC87FC" w14:textId="77777777" w:rsidR="00895FF9" w:rsidRPr="00F47D1F" w:rsidRDefault="00895FF9" w:rsidP="00A72C4C">
      <w:pPr>
        <w:pStyle w:val="ae"/>
        <w:ind w:left="944" w:hanging="708"/>
      </w:pPr>
      <w:r w:rsidRPr="00F47D1F">
        <w:t>（二）基本工資年年調漲：宏國基本工資每年調漲，漲幅甚至可高達</w:t>
      </w:r>
      <w:r w:rsidRPr="00F47D1F">
        <w:t>10%</w:t>
      </w:r>
      <w:r w:rsidRPr="00F47D1F">
        <w:t>左右，</w:t>
      </w:r>
      <w:r w:rsidRPr="00F47D1F">
        <w:lastRenderedPageBreak/>
        <w:t>投資廠商應隨時注意，</w:t>
      </w:r>
      <w:r w:rsidR="00DF5D16" w:rsidRPr="00F47D1F">
        <w:rPr>
          <w:rFonts w:hint="eastAsia"/>
        </w:rPr>
        <w:t>以即時</w:t>
      </w:r>
      <w:r w:rsidRPr="00F47D1F">
        <w:t>掌握勞工成本變動資訊。目前法定基本工資因各工作類型不同，</w:t>
      </w:r>
      <w:r w:rsidR="00A25CD3" w:rsidRPr="00F47D1F">
        <w:rPr>
          <w:rFonts w:hint="eastAsia"/>
        </w:rPr>
        <w:t>2</w:t>
      </w:r>
      <w:r w:rsidR="00A25CD3" w:rsidRPr="00F47D1F">
        <w:t>026</w:t>
      </w:r>
      <w:r w:rsidR="00A25CD3" w:rsidRPr="00F47D1F">
        <w:rPr>
          <w:rFonts w:hint="eastAsia"/>
        </w:rPr>
        <w:t>年</w:t>
      </w:r>
      <w:r w:rsidRPr="00F47D1F">
        <w:t>平均工資</w:t>
      </w:r>
      <w:r w:rsidR="00A25CD3" w:rsidRPr="00F47D1F">
        <w:rPr>
          <w:rFonts w:hint="eastAsia"/>
        </w:rPr>
        <w:t>每月</w:t>
      </w:r>
      <w:r w:rsidR="00A25CD3" w:rsidRPr="00F47D1F">
        <w:t>$458-$561</w:t>
      </w:r>
      <w:r w:rsidR="00A25CD3" w:rsidRPr="00F47D1F">
        <w:rPr>
          <w:rFonts w:hint="eastAsia"/>
        </w:rPr>
        <w:t>美元（取决于公司</w:t>
      </w:r>
      <w:r w:rsidR="00DF5D16" w:rsidRPr="00F47D1F">
        <w:rPr>
          <w:rFonts w:hint="eastAsia"/>
        </w:rPr>
        <w:t>規模與行業</w:t>
      </w:r>
      <w:r w:rsidR="00A25CD3" w:rsidRPr="00F47D1F">
        <w:rPr>
          <w:rFonts w:hint="eastAsia"/>
        </w:rPr>
        <w:t>），或大约每小时</w:t>
      </w:r>
      <w:r w:rsidR="00A25CD3" w:rsidRPr="00F47D1F">
        <w:t>$1.91</w:t>
      </w:r>
      <w:r w:rsidR="00A25CD3" w:rsidRPr="00F47D1F">
        <w:rPr>
          <w:rFonts w:hint="eastAsia"/>
        </w:rPr>
        <w:t>美元。</w:t>
      </w:r>
      <w:r w:rsidRPr="00F47D1F">
        <w:t>長僱勞工每年年薪為</w:t>
      </w:r>
      <w:r w:rsidRPr="00F47D1F">
        <w:t>14</w:t>
      </w:r>
      <w:r w:rsidRPr="00F47D1F">
        <w:t>個月薪。此外</w:t>
      </w:r>
      <w:r w:rsidR="00874C98" w:rsidRPr="00F47D1F">
        <w:rPr>
          <w:rFonts w:hint="eastAsia"/>
        </w:rPr>
        <w:t>，</w:t>
      </w:r>
      <w:r w:rsidRPr="00F47D1F">
        <w:t>勞工素質</w:t>
      </w:r>
      <w:r w:rsidR="00874C98" w:rsidRPr="00F47D1F">
        <w:rPr>
          <w:rFonts w:hint="eastAsia"/>
        </w:rPr>
        <w:t>參差</w:t>
      </w:r>
      <w:r w:rsidRPr="00F47D1F">
        <w:t>不齊，工會力量龐大。投資時</w:t>
      </w:r>
      <w:r w:rsidR="00874C98" w:rsidRPr="00F47D1F">
        <w:rPr>
          <w:rFonts w:hint="eastAsia"/>
        </w:rPr>
        <w:t>除</w:t>
      </w:r>
      <w:r w:rsidRPr="00F47D1F">
        <w:t>應深入</w:t>
      </w:r>
      <w:r w:rsidR="00874C98" w:rsidRPr="00F47D1F">
        <w:rPr>
          <w:rFonts w:hint="eastAsia"/>
        </w:rPr>
        <w:t>瞭</w:t>
      </w:r>
      <w:r w:rsidRPr="00F47D1F">
        <w:t>解有關投資法令規章及勞工法外，並宜請專業律師提供協助。</w:t>
      </w:r>
    </w:p>
    <w:p w14:paraId="6889BB91" w14:textId="77777777" w:rsidR="00895FF9" w:rsidRPr="00F47D1F" w:rsidRDefault="00895FF9" w:rsidP="00A72C4C">
      <w:pPr>
        <w:pStyle w:val="ae"/>
        <w:ind w:left="944" w:hanging="708"/>
      </w:pPr>
      <w:r w:rsidRPr="00F47D1F">
        <w:t>（三）政府行政效率不佳：辦理各項文件或證件需預留充裕時間。</w:t>
      </w:r>
    </w:p>
    <w:p w14:paraId="06ED8E88" w14:textId="77777777" w:rsidR="00895FF9" w:rsidRPr="00F47D1F" w:rsidRDefault="00895FF9" w:rsidP="00A72C4C">
      <w:pPr>
        <w:pStyle w:val="ae"/>
        <w:ind w:left="944" w:hanging="708"/>
      </w:pPr>
      <w:r w:rsidRPr="00F47D1F">
        <w:t>（四）治安不佳：臺資企業來宏宜注意人身安全，並避免晚間活動。</w:t>
      </w:r>
    </w:p>
    <w:p w14:paraId="6281BD9D" w14:textId="77777777" w:rsidR="00895FF9" w:rsidRPr="00F47D1F" w:rsidRDefault="00895FF9" w:rsidP="00A72C4C">
      <w:pPr>
        <w:pStyle w:val="ae"/>
        <w:ind w:left="944" w:hanging="708"/>
      </w:pPr>
      <w:r w:rsidRPr="00F47D1F">
        <w:t>（五）宜具備國外設廠經驗：本地生活便利性不及臺灣，且路程遙遠，投資者宜具備西語能力及國外設廠經驗，並事先做好心理準備以利員工管理及長期投資發展。</w:t>
      </w:r>
    </w:p>
    <w:p w14:paraId="26541172" w14:textId="77777777" w:rsidR="00374F32" w:rsidRPr="00F47D1F" w:rsidRDefault="00374F32">
      <w:pPr>
        <w:ind w:firstLine="472"/>
        <w:rPr>
          <w:kern w:val="0"/>
          <w:lang w:eastAsia="zh-TW"/>
        </w:rPr>
      </w:pPr>
    </w:p>
    <w:p w14:paraId="022DFAFD" w14:textId="77777777" w:rsidR="00374F32" w:rsidRPr="00F47D1F" w:rsidRDefault="00374F32">
      <w:pPr>
        <w:ind w:firstLine="472"/>
        <w:rPr>
          <w:kern w:val="0"/>
          <w:lang w:eastAsia="zh-TW"/>
        </w:rPr>
      </w:pPr>
    </w:p>
    <w:p w14:paraId="390274B5" w14:textId="77777777" w:rsidR="00374F32" w:rsidRPr="00F47D1F" w:rsidRDefault="00374F32">
      <w:pPr>
        <w:rPr>
          <w:lang w:eastAsia="zh-TW"/>
        </w:rPr>
        <w:sectPr w:rsidR="00374F32" w:rsidRPr="00F47D1F">
          <w:headerReference w:type="even" r:id="rId67"/>
          <w:headerReference w:type="default" r:id="rId68"/>
          <w:footerReference w:type="even" r:id="rId69"/>
          <w:footerReference w:type="default" r:id="rId70"/>
          <w:headerReference w:type="first" r:id="rId71"/>
          <w:footerReference w:type="first" r:id="rId72"/>
          <w:pgSz w:w="11906" w:h="16838"/>
          <w:pgMar w:top="2268" w:right="1701" w:bottom="1701" w:left="1701" w:header="1134" w:footer="851" w:gutter="0"/>
          <w:cols w:space="720"/>
          <w:docGrid w:type="linesAndChars" w:linePitch="514" w:charSpace="-820"/>
        </w:sectPr>
      </w:pPr>
    </w:p>
    <w:p w14:paraId="2E441175" w14:textId="77777777" w:rsidR="00374F32" w:rsidRPr="00F47D1F" w:rsidRDefault="00374F32" w:rsidP="00A2345C">
      <w:pPr>
        <w:pStyle w:val="ab"/>
        <w:spacing w:before="257" w:after="771"/>
      </w:pPr>
      <w:bookmarkStart w:id="15" w:name="_Toc232654006"/>
      <w:r w:rsidRPr="00F47D1F">
        <w:rPr>
          <w:spacing w:val="0"/>
          <w:lang w:eastAsia="zh-TW"/>
        </w:rPr>
        <w:lastRenderedPageBreak/>
        <w:t>附錄一　我國在當地駐外單位及臺（華）商團體</w:t>
      </w:r>
      <w:bookmarkEnd w:id="15"/>
    </w:p>
    <w:p w14:paraId="045E8DD9" w14:textId="77777777" w:rsidR="006A3340" w:rsidRPr="00F47D1F" w:rsidRDefault="006A3340" w:rsidP="006A3340">
      <w:pPr>
        <w:ind w:firstLine="472"/>
        <w:rPr>
          <w:lang w:eastAsia="zh-TW"/>
        </w:rPr>
      </w:pPr>
      <w:r w:rsidRPr="00F47D1F">
        <w:rPr>
          <w:lang w:eastAsia="zh-TW"/>
        </w:rPr>
        <w:t>中華民國已自</w:t>
      </w:r>
      <w:r w:rsidRPr="00F47D1F">
        <w:rPr>
          <w:lang w:eastAsia="zh-TW"/>
        </w:rPr>
        <w:t>2023</w:t>
      </w:r>
      <w:r w:rsidRPr="00F47D1F">
        <w:rPr>
          <w:lang w:eastAsia="zh-TW"/>
        </w:rPr>
        <w:t>年</w:t>
      </w:r>
      <w:r w:rsidRPr="00F47D1F">
        <w:rPr>
          <w:lang w:eastAsia="zh-TW"/>
        </w:rPr>
        <w:t>3</w:t>
      </w:r>
      <w:r w:rsidRPr="00F47D1F">
        <w:rPr>
          <w:lang w:eastAsia="zh-TW"/>
        </w:rPr>
        <w:t>月</w:t>
      </w:r>
      <w:r w:rsidRPr="00F47D1F">
        <w:rPr>
          <w:lang w:eastAsia="zh-TW"/>
        </w:rPr>
        <w:t>26</w:t>
      </w:r>
      <w:r w:rsidRPr="00F47D1F">
        <w:rPr>
          <w:lang w:eastAsia="zh-TW"/>
        </w:rPr>
        <w:t>日終止與宏都拉斯的外交關係，</w:t>
      </w:r>
      <w:r w:rsidRPr="00F47D1F">
        <w:rPr>
          <w:rFonts w:hint="eastAsia"/>
          <w:lang w:eastAsia="zh-TW"/>
        </w:rPr>
        <w:t>目前</w:t>
      </w:r>
      <w:r w:rsidRPr="00F47D1F">
        <w:rPr>
          <w:lang w:eastAsia="zh-TW"/>
        </w:rPr>
        <w:t>臺宏雙邊經貿事務將轉由駐瓜地馬拉大使館經濟參事處辦理。該處連繫方式為：</w:t>
      </w:r>
    </w:p>
    <w:p w14:paraId="3A74773A" w14:textId="77777777" w:rsidR="006A3340" w:rsidRPr="00F47D1F" w:rsidRDefault="006A3340" w:rsidP="006A3340">
      <w:pPr>
        <w:ind w:firstLine="472"/>
      </w:pPr>
      <w:r w:rsidRPr="00F47D1F">
        <w:t>駐瓜地馬拉共和國大使館經濟參事處</w:t>
      </w:r>
    </w:p>
    <w:p w14:paraId="210ECB28" w14:textId="77777777" w:rsidR="006A3340" w:rsidRPr="00F47D1F" w:rsidRDefault="006A3340" w:rsidP="006A3340">
      <w:pPr>
        <w:ind w:firstLine="472"/>
        <w:rPr>
          <w:lang w:val="es-GT"/>
        </w:rPr>
      </w:pPr>
      <w:r w:rsidRPr="00F47D1F">
        <w:rPr>
          <w:lang w:val="es-GT"/>
        </w:rPr>
        <w:t>Oficina del Consejero Econ</w:t>
      </w:r>
      <w:r w:rsidRPr="00F47D1F">
        <w:rPr>
          <w:rFonts w:eastAsia="細明體, MingLiU"/>
          <w:lang w:val="es-GT"/>
        </w:rPr>
        <w:t>ó</w:t>
      </w:r>
      <w:r w:rsidRPr="00F47D1F">
        <w:rPr>
          <w:lang w:val="es-GT"/>
        </w:rPr>
        <w:t>mico de la Embajada de la Rep</w:t>
      </w:r>
      <w:r w:rsidRPr="00F47D1F">
        <w:rPr>
          <w:rFonts w:eastAsia="細明體, MingLiU"/>
          <w:lang w:val="es-GT"/>
        </w:rPr>
        <w:t>ú</w:t>
      </w:r>
      <w:r w:rsidRPr="00F47D1F">
        <w:rPr>
          <w:lang w:val="es-GT"/>
        </w:rPr>
        <w:t>blica de China</w:t>
      </w:r>
    </w:p>
    <w:p w14:paraId="4F948443" w14:textId="77777777" w:rsidR="006A3340" w:rsidRPr="00F47D1F" w:rsidRDefault="006A3340" w:rsidP="006A3340">
      <w:pPr>
        <w:ind w:firstLine="472"/>
        <w:rPr>
          <w:lang w:val="es-GT"/>
        </w:rPr>
      </w:pPr>
      <w:r w:rsidRPr="00F47D1F">
        <w:rPr>
          <w:lang w:val="es-ES"/>
        </w:rPr>
        <w:t>502-2339</w:t>
      </w:r>
      <w:r w:rsidRPr="00F47D1F">
        <w:rPr>
          <w:lang w:val="es-ES" w:eastAsia="zh-TW"/>
        </w:rPr>
        <w:t>-</w:t>
      </w:r>
      <w:r w:rsidRPr="00F47D1F">
        <w:rPr>
          <w:lang w:val="es-ES"/>
        </w:rPr>
        <w:t>0708</w:t>
      </w:r>
    </w:p>
    <w:p w14:paraId="0FA2EA2A" w14:textId="77777777" w:rsidR="006A3340" w:rsidRPr="00F47D1F" w:rsidRDefault="006A3340" w:rsidP="006A3340">
      <w:pPr>
        <w:ind w:firstLine="472"/>
        <w:rPr>
          <w:lang w:val="es-GT"/>
        </w:rPr>
      </w:pPr>
      <w:r w:rsidRPr="00F47D1F">
        <w:rPr>
          <w:lang w:val="es-ES"/>
        </w:rPr>
        <w:t>502-2332</w:t>
      </w:r>
      <w:r w:rsidRPr="00F47D1F">
        <w:rPr>
          <w:lang w:val="es-ES" w:eastAsia="zh-TW"/>
        </w:rPr>
        <w:t>-</w:t>
      </w:r>
      <w:r w:rsidRPr="00F47D1F">
        <w:rPr>
          <w:lang w:val="es-ES"/>
        </w:rPr>
        <w:t xml:space="preserve">2938  </w:t>
      </w:r>
    </w:p>
    <w:p w14:paraId="689F84BF" w14:textId="6AEA8803" w:rsidR="00374F32" w:rsidRPr="00F47D1F" w:rsidRDefault="006A3340">
      <w:pPr>
        <w:ind w:firstLine="472"/>
        <w:rPr>
          <w:rFonts w:eastAsia="DengXian"/>
          <w:lang w:val="es-ES"/>
        </w:rPr>
      </w:pPr>
      <w:r w:rsidRPr="00F47D1F">
        <w:rPr>
          <w:lang w:val="es-ES"/>
        </w:rPr>
        <w:t>E-MAIL: guatemala@sa.moea.gov.tw</w:t>
      </w:r>
    </w:p>
    <w:p w14:paraId="7B58037E" w14:textId="77777777" w:rsidR="00F805CC" w:rsidRPr="00F47D1F" w:rsidRDefault="00F805CC">
      <w:pPr>
        <w:widowControl/>
        <w:suppressAutoHyphens w:val="0"/>
        <w:overflowPunct/>
        <w:autoSpaceDE/>
        <w:ind w:firstLine="0"/>
        <w:jc w:val="left"/>
        <w:rPr>
          <w:rFonts w:ascii="華康新特明體(P)" w:eastAsia="華康新特明體(P)" w:hAnsi="華康新特明體(P)" w:cs="華康新特明體(P)"/>
          <w:spacing w:val="10"/>
          <w:sz w:val="40"/>
          <w:lang w:val="es-ES" w:eastAsia="zh-TW"/>
        </w:rPr>
      </w:pPr>
      <w:r w:rsidRPr="00F47D1F">
        <w:rPr>
          <w:lang w:val="es-ES" w:eastAsia="zh-TW"/>
        </w:rPr>
        <w:br w:type="page"/>
      </w:r>
    </w:p>
    <w:p w14:paraId="4AB4953D" w14:textId="4270C590" w:rsidR="00374F32" w:rsidRPr="00F47D1F" w:rsidRDefault="00374F32" w:rsidP="00F805CC">
      <w:pPr>
        <w:pStyle w:val="ab"/>
        <w:spacing w:before="257" w:after="771"/>
        <w:rPr>
          <w:lang w:val="es-ES"/>
        </w:rPr>
      </w:pPr>
      <w:bookmarkStart w:id="16" w:name="_Toc232654007"/>
      <w:r w:rsidRPr="00F47D1F">
        <w:rPr>
          <w:lang w:eastAsia="zh-TW"/>
        </w:rPr>
        <w:lastRenderedPageBreak/>
        <w:t>附錄二　當地重要投資相關機構</w:t>
      </w:r>
      <w:bookmarkEnd w:id="16"/>
    </w:p>
    <w:p w14:paraId="0CCE16B0"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宏國經濟發展部</w:t>
      </w:r>
      <w:r w:rsidRPr="00F47D1F">
        <w:rPr>
          <w:lang w:val="es-GT"/>
        </w:rPr>
        <w:t>（</w:t>
      </w:r>
      <w:r w:rsidRPr="00F47D1F">
        <w:rPr>
          <w:lang w:val="es-GT"/>
        </w:rPr>
        <w:t>Secretaría Desarrollo Económico</w:t>
      </w:r>
      <w:r w:rsidRPr="00F47D1F">
        <w:rPr>
          <w:lang w:val="es-GT"/>
        </w:rPr>
        <w:t>，</w:t>
      </w:r>
      <w:r w:rsidRPr="00F47D1F">
        <w:rPr>
          <w:lang w:val="es-GT"/>
        </w:rPr>
        <w:t>SDE</w:t>
      </w:r>
      <w:r w:rsidRPr="00F47D1F">
        <w:rPr>
          <w:lang w:val="es-GT"/>
        </w:rPr>
        <w:t>，</w:t>
      </w:r>
      <w:r w:rsidRPr="00F47D1F">
        <w:t>網站</w:t>
      </w:r>
      <w:r w:rsidRPr="00F47D1F">
        <w:rPr>
          <w:lang w:val="es-GT"/>
        </w:rPr>
        <w:t>：</w:t>
      </w:r>
      <w:hyperlink r:id="rId73">
        <w:r w:rsidRPr="00F47D1F">
          <w:rPr>
            <w:lang w:val="es-GT"/>
          </w:rPr>
          <w:t>https://sde.gob.hn/</w:t>
        </w:r>
      </w:hyperlink>
      <w:r w:rsidRPr="00F47D1F">
        <w:rPr>
          <w:lang w:val="es-GT"/>
        </w:rPr>
        <w:t>）</w:t>
      </w:r>
    </w:p>
    <w:p w14:paraId="59490307"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宏國投資及出口促進局</w:t>
      </w:r>
      <w:r w:rsidRPr="00F47D1F">
        <w:rPr>
          <w:lang w:val="es-GT"/>
        </w:rPr>
        <w:t>（</w:t>
      </w:r>
      <w:r w:rsidRPr="00F47D1F">
        <w:rPr>
          <w:lang w:val="es-GT"/>
        </w:rPr>
        <w:t>PROHONDURAS</w:t>
      </w:r>
      <w:r w:rsidRPr="00F47D1F">
        <w:rPr>
          <w:lang w:val="es-GT"/>
        </w:rPr>
        <w:t>，</w:t>
      </w:r>
      <w:r w:rsidRPr="00F47D1F">
        <w:t>網站</w:t>
      </w:r>
      <w:r w:rsidRPr="00F47D1F">
        <w:rPr>
          <w:lang w:val="es-GT"/>
        </w:rPr>
        <w:t>：</w:t>
      </w:r>
      <w:r w:rsidRPr="00F47D1F">
        <w:rPr>
          <w:lang w:val="es-GT"/>
        </w:rPr>
        <w:t>http://prohonduras.hn</w:t>
      </w:r>
      <w:r w:rsidRPr="00F47D1F">
        <w:rPr>
          <w:lang w:val="es-GT"/>
        </w:rPr>
        <w:t>）</w:t>
      </w:r>
    </w:p>
    <w:p w14:paraId="6105FA02"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宏國投資暨出口發展基金會</w:t>
      </w:r>
      <w:r w:rsidRPr="00F47D1F">
        <w:rPr>
          <w:lang w:val="es-GT"/>
        </w:rPr>
        <w:t>（</w:t>
      </w:r>
      <w:r w:rsidRPr="00F47D1F">
        <w:rPr>
          <w:lang w:val="es-GT"/>
        </w:rPr>
        <w:t>FUNDACION PARA LA INVERSION Y DESARROLLO DE LAS EXPORTACIONES</w:t>
      </w:r>
      <w:r w:rsidRPr="00F47D1F">
        <w:rPr>
          <w:lang w:val="es-GT"/>
        </w:rPr>
        <w:t>，</w:t>
      </w:r>
      <w:r w:rsidRPr="00F47D1F">
        <w:rPr>
          <w:lang w:val="es-GT"/>
        </w:rPr>
        <w:t>FIDE</w:t>
      </w:r>
      <w:r w:rsidRPr="00F47D1F">
        <w:rPr>
          <w:lang w:val="es-GT"/>
        </w:rPr>
        <w:t>，</w:t>
      </w:r>
      <w:r w:rsidRPr="00F47D1F">
        <w:t>網站</w:t>
      </w:r>
      <w:r w:rsidRPr="00F47D1F">
        <w:rPr>
          <w:lang w:val="es-GT"/>
        </w:rPr>
        <w:t>：</w:t>
      </w:r>
      <w:r w:rsidRPr="00F47D1F">
        <w:rPr>
          <w:lang w:val="es-GT"/>
        </w:rPr>
        <w:t>http://www. hondurascompite.hn</w:t>
      </w:r>
      <w:r w:rsidRPr="00F47D1F">
        <w:rPr>
          <w:lang w:val="es-GT"/>
        </w:rPr>
        <w:t>）</w:t>
      </w:r>
    </w:p>
    <w:p w14:paraId="3D551018"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宏國工商協會聯合會</w:t>
      </w:r>
      <w:r w:rsidRPr="00F47D1F">
        <w:rPr>
          <w:lang w:val="es-GT"/>
        </w:rPr>
        <w:t>（</w:t>
      </w:r>
      <w:r w:rsidRPr="00F47D1F">
        <w:rPr>
          <w:lang w:val="es-GT"/>
        </w:rPr>
        <w:t>FEDERACION DE CAMARAS DE COMERCIO E INDUSTRIAS DE HONDURA</w:t>
      </w:r>
      <w:r w:rsidR="00426F42" w:rsidRPr="00F47D1F">
        <w:rPr>
          <w:rFonts w:hint="eastAsia"/>
          <w:lang w:val="es-GT"/>
        </w:rPr>
        <w:t>S</w:t>
      </w:r>
      <w:r w:rsidRPr="00F47D1F">
        <w:rPr>
          <w:lang w:val="es-GT"/>
        </w:rPr>
        <w:t>，</w:t>
      </w:r>
      <w:r w:rsidRPr="00F47D1F">
        <w:rPr>
          <w:lang w:val="es-GT"/>
        </w:rPr>
        <w:t>FEDECAMARA</w:t>
      </w:r>
      <w:r w:rsidRPr="00F47D1F">
        <w:rPr>
          <w:lang w:val="es-GT"/>
        </w:rPr>
        <w:t>，</w:t>
      </w:r>
      <w:r w:rsidRPr="00F47D1F">
        <w:t>網站</w:t>
      </w:r>
      <w:r w:rsidRPr="00F47D1F">
        <w:rPr>
          <w:lang w:val="es-GT"/>
        </w:rPr>
        <w:t>：</w:t>
      </w:r>
      <w:r w:rsidRPr="00F47D1F">
        <w:rPr>
          <w:lang w:val="es-GT"/>
        </w:rPr>
        <w:t>http://www. fedecamara.org</w:t>
      </w:r>
      <w:r w:rsidRPr="00F47D1F">
        <w:rPr>
          <w:lang w:val="es-GT"/>
        </w:rPr>
        <w:t>）</w:t>
      </w:r>
    </w:p>
    <w:p w14:paraId="03573BBE"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宏京工商協會</w:t>
      </w:r>
      <w:r w:rsidRPr="00F47D1F">
        <w:rPr>
          <w:lang w:val="es-GT"/>
        </w:rPr>
        <w:t>（</w:t>
      </w:r>
      <w:r w:rsidRPr="00F47D1F">
        <w:rPr>
          <w:lang w:val="es-GT"/>
        </w:rPr>
        <w:t>CAMARA DE COMERCIO E INDUSTRIAS DE TEGUCIGALPA</w:t>
      </w:r>
      <w:r w:rsidRPr="00F47D1F">
        <w:rPr>
          <w:lang w:val="es-GT"/>
        </w:rPr>
        <w:t>，</w:t>
      </w:r>
      <w:r w:rsidRPr="00F47D1F">
        <w:rPr>
          <w:lang w:val="es-GT"/>
        </w:rPr>
        <w:t>CCIT</w:t>
      </w:r>
      <w:r w:rsidRPr="00F47D1F">
        <w:rPr>
          <w:lang w:val="es-GT"/>
        </w:rPr>
        <w:t>，</w:t>
      </w:r>
      <w:r w:rsidRPr="00F47D1F">
        <w:t>網站</w:t>
      </w:r>
      <w:r w:rsidRPr="00F47D1F">
        <w:rPr>
          <w:lang w:val="es-GT"/>
        </w:rPr>
        <w:t>：</w:t>
      </w:r>
      <w:r w:rsidRPr="00F47D1F">
        <w:rPr>
          <w:lang w:val="es-GT"/>
        </w:rPr>
        <w:t>http://www.ccit.hn</w:t>
      </w:r>
      <w:r w:rsidRPr="00F47D1F">
        <w:rPr>
          <w:lang w:val="es-GT"/>
        </w:rPr>
        <w:t>）</w:t>
      </w:r>
    </w:p>
    <w:p w14:paraId="449BA564"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w:t>
      </w:r>
      <w:r w:rsidRPr="00F47D1F">
        <w:rPr>
          <w:lang w:val="es-GT"/>
        </w:rPr>
        <w:t>CORTÉS</w:t>
      </w:r>
      <w:r w:rsidRPr="00F47D1F">
        <w:t>省工商協會</w:t>
      </w:r>
      <w:r w:rsidRPr="00F47D1F">
        <w:rPr>
          <w:lang w:val="es-GT"/>
        </w:rPr>
        <w:t>（</w:t>
      </w:r>
      <w:r w:rsidRPr="00F47D1F">
        <w:rPr>
          <w:lang w:val="es-GT"/>
        </w:rPr>
        <w:t>CAMARA DE COMERCIO E INDUSTRIA DE CORTÉS</w:t>
      </w:r>
      <w:r w:rsidRPr="00F47D1F">
        <w:rPr>
          <w:lang w:val="es-GT"/>
        </w:rPr>
        <w:t>，</w:t>
      </w:r>
      <w:r w:rsidRPr="00F47D1F">
        <w:rPr>
          <w:lang w:val="es-GT"/>
        </w:rPr>
        <w:t>CCIC</w:t>
      </w:r>
      <w:r w:rsidRPr="00F47D1F">
        <w:rPr>
          <w:lang w:val="es-GT"/>
        </w:rPr>
        <w:t>，</w:t>
      </w:r>
      <w:r w:rsidRPr="00F47D1F">
        <w:t>網站</w:t>
      </w:r>
      <w:r w:rsidRPr="00F47D1F">
        <w:rPr>
          <w:lang w:val="es-GT"/>
        </w:rPr>
        <w:t>：</w:t>
      </w:r>
      <w:r w:rsidRPr="00F47D1F">
        <w:rPr>
          <w:lang w:val="es-GT"/>
        </w:rPr>
        <w:t>http://www.ccichonduras.org</w:t>
      </w:r>
      <w:r w:rsidRPr="00F47D1F">
        <w:rPr>
          <w:lang w:val="es-GT"/>
        </w:rPr>
        <w:t>）</w:t>
      </w:r>
    </w:p>
    <w:p w14:paraId="2224BE1A"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宏國私人企業協會</w:t>
      </w:r>
      <w:r w:rsidRPr="00F47D1F">
        <w:rPr>
          <w:lang w:val="es-GT"/>
        </w:rPr>
        <w:t>（</w:t>
      </w:r>
      <w:r w:rsidRPr="00F47D1F">
        <w:rPr>
          <w:lang w:val="es-GT"/>
        </w:rPr>
        <w:t>CONSEJO HONDUREÑO DE LA EMPRESA PRIVADA</w:t>
      </w:r>
      <w:r w:rsidRPr="00F47D1F">
        <w:rPr>
          <w:lang w:val="es-GT"/>
        </w:rPr>
        <w:t>，</w:t>
      </w:r>
      <w:r w:rsidRPr="00F47D1F">
        <w:rPr>
          <w:lang w:val="es-GT"/>
        </w:rPr>
        <w:t>COHEP</w:t>
      </w:r>
      <w:r w:rsidRPr="00F47D1F">
        <w:rPr>
          <w:lang w:val="es-GT"/>
        </w:rPr>
        <w:t>，</w:t>
      </w:r>
      <w:r w:rsidRPr="00F47D1F">
        <w:t>網站</w:t>
      </w:r>
      <w:r w:rsidRPr="00F47D1F">
        <w:rPr>
          <w:lang w:val="es-GT"/>
        </w:rPr>
        <w:t>：</w:t>
      </w:r>
      <w:r w:rsidRPr="00F47D1F">
        <w:rPr>
          <w:lang w:val="es-GT"/>
        </w:rPr>
        <w:t>http://www.cohep.com</w:t>
      </w:r>
      <w:r w:rsidRPr="00F47D1F">
        <w:rPr>
          <w:lang w:val="es-GT"/>
        </w:rPr>
        <w:t>）</w:t>
      </w:r>
    </w:p>
    <w:p w14:paraId="769DBDF0" w14:textId="77777777" w:rsidR="006A3340" w:rsidRPr="00F47D1F" w:rsidRDefault="006A3340" w:rsidP="00A72C4C">
      <w:pPr>
        <w:pStyle w:val="ae"/>
        <w:ind w:leftChars="0" w:left="472" w:hangingChars="200" w:hanging="472"/>
        <w:rPr>
          <w:lang w:val="es-GT"/>
        </w:rPr>
      </w:pPr>
      <w:r w:rsidRPr="00F47D1F">
        <w:rPr>
          <w:lang w:val="es-GT"/>
        </w:rPr>
        <w:t>■</w:t>
      </w:r>
      <w:r w:rsidRPr="00F47D1F">
        <w:rPr>
          <w:lang w:val="es-GT"/>
        </w:rPr>
        <w:tab/>
      </w:r>
      <w:r w:rsidRPr="00F47D1F">
        <w:t>宏國工業總會</w:t>
      </w:r>
      <w:r w:rsidRPr="00F47D1F">
        <w:rPr>
          <w:lang w:val="es-GT"/>
        </w:rPr>
        <w:t>（</w:t>
      </w:r>
      <w:r w:rsidRPr="00F47D1F">
        <w:rPr>
          <w:lang w:val="es-GT"/>
        </w:rPr>
        <w:t>ASOCIACION NACIONAL DE INDUSTRIALES</w:t>
      </w:r>
      <w:r w:rsidRPr="00F47D1F">
        <w:rPr>
          <w:lang w:val="es-GT"/>
        </w:rPr>
        <w:t>，</w:t>
      </w:r>
      <w:r w:rsidRPr="00F47D1F">
        <w:rPr>
          <w:lang w:val="es-GT"/>
        </w:rPr>
        <w:t>ANDI</w:t>
      </w:r>
      <w:r w:rsidRPr="00F47D1F">
        <w:rPr>
          <w:lang w:val="es-GT"/>
        </w:rPr>
        <w:t>，</w:t>
      </w:r>
      <w:r w:rsidRPr="00F47D1F">
        <w:t>網站</w:t>
      </w:r>
      <w:r w:rsidRPr="00F47D1F">
        <w:rPr>
          <w:lang w:val="es-GT"/>
        </w:rPr>
        <w:t>：</w:t>
      </w:r>
      <w:r w:rsidRPr="00F47D1F">
        <w:rPr>
          <w:lang w:val="es-GT"/>
        </w:rPr>
        <w:t>http://www.andi.hn</w:t>
      </w:r>
      <w:r w:rsidRPr="00F47D1F">
        <w:rPr>
          <w:lang w:val="es-GT"/>
        </w:rPr>
        <w:t>）</w:t>
      </w:r>
    </w:p>
    <w:p w14:paraId="1C8C9FDE" w14:textId="77777777" w:rsidR="00374F32" w:rsidRPr="00F47D1F" w:rsidRDefault="00374F32">
      <w:pPr>
        <w:ind w:firstLine="472"/>
        <w:rPr>
          <w:lang w:val="es-GT" w:eastAsia="zh-TW"/>
        </w:rPr>
      </w:pPr>
    </w:p>
    <w:p w14:paraId="59DDCEE7" w14:textId="77777777" w:rsidR="00374F32" w:rsidRPr="00F47D1F" w:rsidRDefault="00374F32" w:rsidP="00A2345C">
      <w:pPr>
        <w:pStyle w:val="ab"/>
        <w:pageBreakBefore/>
        <w:spacing w:before="257" w:after="771" w:line="400" w:lineRule="atLeast"/>
        <w:rPr>
          <w:lang w:val="es-GT"/>
        </w:rPr>
      </w:pPr>
      <w:bookmarkStart w:id="17" w:name="_Toc232654008"/>
      <w:r w:rsidRPr="00F47D1F">
        <w:rPr>
          <w:rFonts w:ascii="Times New Roman" w:hAnsi="Times New Roman" w:cs="Times New Roman"/>
          <w:lang w:eastAsia="zh-TW"/>
        </w:rPr>
        <w:lastRenderedPageBreak/>
        <w:t xml:space="preserve">附錄三　</w:t>
      </w:r>
      <w:r w:rsidRPr="00F47D1F">
        <w:rPr>
          <w:rFonts w:ascii="Times New Roman" w:hAnsi="Times New Roman" w:cs="Times New Roman" w:hint="eastAsia"/>
          <w:lang w:eastAsia="zh-TW"/>
        </w:rPr>
        <w:t>當地外人投資統計</w:t>
      </w:r>
      <w:bookmarkEnd w:id="17"/>
    </w:p>
    <w:p w14:paraId="2D576A28" w14:textId="77777777" w:rsidR="00374F32" w:rsidRPr="00F47D1F" w:rsidRDefault="00374F32" w:rsidP="00F805CC">
      <w:pPr>
        <w:pStyle w:val="afc"/>
        <w:spacing w:line="400" w:lineRule="atLeast"/>
        <w:ind w:rightChars="780" w:right="1841"/>
        <w:jc w:val="right"/>
      </w:pPr>
      <w:r w:rsidRPr="00F47D1F">
        <w:t>單位：百萬美元</w:t>
      </w:r>
    </w:p>
    <w:tbl>
      <w:tblPr>
        <w:tblW w:w="292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24"/>
        <w:gridCol w:w="1516"/>
        <w:gridCol w:w="1516"/>
      </w:tblGrid>
      <w:tr w:rsidR="00BC7EE3" w:rsidRPr="00F47D1F" w14:paraId="7E820D3C" w14:textId="77777777" w:rsidTr="00F805CC">
        <w:trPr>
          <w:trHeight w:val="454"/>
          <w:tblHeader/>
          <w:jc w:val="center"/>
        </w:trPr>
        <w:tc>
          <w:tcPr>
            <w:tcW w:w="1928" w:type="dxa"/>
            <w:vMerge w:val="restart"/>
            <w:shd w:val="clear" w:color="auto" w:fill="auto"/>
            <w:vAlign w:val="center"/>
          </w:tcPr>
          <w:p w14:paraId="0D904C23" w14:textId="77777777" w:rsidR="00AD416F" w:rsidRPr="00F47D1F" w:rsidRDefault="00AD416F">
            <w:pPr>
              <w:pStyle w:val="afc"/>
              <w:snapToGrid w:val="0"/>
            </w:pPr>
            <w:r w:rsidRPr="00F47D1F">
              <w:rPr>
                <w:rFonts w:hint="eastAsia"/>
              </w:rPr>
              <w:t>國家別</w:t>
            </w:r>
          </w:p>
        </w:tc>
        <w:tc>
          <w:tcPr>
            <w:tcW w:w="3036" w:type="dxa"/>
            <w:gridSpan w:val="2"/>
            <w:shd w:val="clear" w:color="auto" w:fill="auto"/>
            <w:vAlign w:val="center"/>
          </w:tcPr>
          <w:p w14:paraId="73C598C1" w14:textId="77777777" w:rsidR="00AD416F" w:rsidRPr="00F47D1F" w:rsidRDefault="00AD416F" w:rsidP="00AD416F">
            <w:pPr>
              <w:pStyle w:val="afc"/>
              <w:snapToGrid w:val="0"/>
            </w:pPr>
            <w:r w:rsidRPr="00F47D1F">
              <w:rPr>
                <w:rFonts w:hint="eastAsia"/>
              </w:rPr>
              <w:t>202</w:t>
            </w:r>
            <w:r w:rsidRPr="00F47D1F">
              <w:t>5</w:t>
            </w:r>
          </w:p>
        </w:tc>
      </w:tr>
      <w:tr w:rsidR="00BC7EE3" w:rsidRPr="00F47D1F" w14:paraId="07E02846" w14:textId="77777777" w:rsidTr="00F805CC">
        <w:trPr>
          <w:trHeight w:val="454"/>
          <w:tblHeader/>
          <w:jc w:val="center"/>
        </w:trPr>
        <w:tc>
          <w:tcPr>
            <w:tcW w:w="1928" w:type="dxa"/>
            <w:vMerge/>
            <w:shd w:val="clear" w:color="auto" w:fill="auto"/>
            <w:vAlign w:val="center"/>
          </w:tcPr>
          <w:p w14:paraId="5E42B101" w14:textId="77777777" w:rsidR="00AD416F" w:rsidRPr="00F47D1F" w:rsidRDefault="00AD416F">
            <w:pPr>
              <w:pStyle w:val="afc"/>
              <w:snapToGrid w:val="0"/>
            </w:pPr>
          </w:p>
        </w:tc>
        <w:tc>
          <w:tcPr>
            <w:tcW w:w="1518" w:type="dxa"/>
            <w:shd w:val="clear" w:color="auto" w:fill="auto"/>
            <w:vAlign w:val="center"/>
          </w:tcPr>
          <w:p w14:paraId="3F8D5718" w14:textId="77777777" w:rsidR="00AD416F" w:rsidRPr="00F47D1F" w:rsidRDefault="00AD416F">
            <w:pPr>
              <w:pStyle w:val="afc"/>
              <w:snapToGrid w:val="0"/>
            </w:pPr>
            <w:r w:rsidRPr="00F47D1F">
              <w:rPr>
                <w:rFonts w:hint="eastAsia"/>
              </w:rPr>
              <w:t>件數</w:t>
            </w:r>
          </w:p>
        </w:tc>
        <w:tc>
          <w:tcPr>
            <w:tcW w:w="1518" w:type="dxa"/>
            <w:shd w:val="clear" w:color="auto" w:fill="auto"/>
            <w:vAlign w:val="center"/>
          </w:tcPr>
          <w:p w14:paraId="2C53047E" w14:textId="77777777" w:rsidR="00AD416F" w:rsidRPr="00F47D1F" w:rsidRDefault="00AD416F">
            <w:pPr>
              <w:pStyle w:val="afc"/>
              <w:snapToGrid w:val="0"/>
            </w:pPr>
            <w:r w:rsidRPr="00F47D1F">
              <w:rPr>
                <w:rFonts w:hint="eastAsia"/>
              </w:rPr>
              <w:t>金額</w:t>
            </w:r>
          </w:p>
        </w:tc>
      </w:tr>
      <w:tr w:rsidR="00BC7EE3" w:rsidRPr="00F47D1F" w14:paraId="3210E6B7" w14:textId="77777777" w:rsidTr="00F805CC">
        <w:trPr>
          <w:trHeight w:val="454"/>
          <w:tblHeader/>
          <w:jc w:val="center"/>
        </w:trPr>
        <w:tc>
          <w:tcPr>
            <w:tcW w:w="1928" w:type="dxa"/>
            <w:shd w:val="clear" w:color="auto" w:fill="auto"/>
            <w:vAlign w:val="center"/>
          </w:tcPr>
          <w:p w14:paraId="3D75B862" w14:textId="77777777" w:rsidR="00AD416F" w:rsidRPr="00F47D1F" w:rsidRDefault="00AD416F">
            <w:pPr>
              <w:pStyle w:val="afc"/>
              <w:snapToGrid w:val="0"/>
            </w:pPr>
            <w:r w:rsidRPr="00F47D1F">
              <w:rPr>
                <w:rFonts w:hint="eastAsia"/>
              </w:rPr>
              <w:t>美國</w:t>
            </w:r>
          </w:p>
        </w:tc>
        <w:tc>
          <w:tcPr>
            <w:tcW w:w="1518" w:type="dxa"/>
            <w:shd w:val="clear" w:color="auto" w:fill="auto"/>
            <w:vAlign w:val="center"/>
          </w:tcPr>
          <w:p w14:paraId="682F4EDB"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79F11DCB" w14:textId="77777777" w:rsidR="00AD416F" w:rsidRPr="00F47D1F" w:rsidRDefault="00AD416F" w:rsidP="00F805CC">
            <w:pPr>
              <w:pStyle w:val="afc"/>
              <w:tabs>
                <w:tab w:val="decimal" w:pos="829"/>
              </w:tabs>
              <w:snapToGrid w:val="0"/>
              <w:jc w:val="left"/>
            </w:pPr>
            <w:r w:rsidRPr="00F47D1F">
              <w:t>120.3</w:t>
            </w:r>
          </w:p>
        </w:tc>
      </w:tr>
      <w:tr w:rsidR="00BC7EE3" w:rsidRPr="00F47D1F" w14:paraId="4A86862E" w14:textId="77777777" w:rsidTr="00F805CC">
        <w:trPr>
          <w:trHeight w:val="454"/>
          <w:tblHeader/>
          <w:jc w:val="center"/>
        </w:trPr>
        <w:tc>
          <w:tcPr>
            <w:tcW w:w="1928" w:type="dxa"/>
            <w:shd w:val="clear" w:color="auto" w:fill="auto"/>
            <w:vAlign w:val="center"/>
          </w:tcPr>
          <w:p w14:paraId="4D6FB898" w14:textId="77777777" w:rsidR="00AD416F" w:rsidRPr="00F47D1F" w:rsidRDefault="00AD416F">
            <w:pPr>
              <w:pStyle w:val="afc"/>
              <w:snapToGrid w:val="0"/>
            </w:pPr>
            <w:r w:rsidRPr="00F47D1F">
              <w:rPr>
                <w:rFonts w:hint="eastAsia"/>
              </w:rPr>
              <w:t>哥倫比亞</w:t>
            </w:r>
          </w:p>
        </w:tc>
        <w:tc>
          <w:tcPr>
            <w:tcW w:w="1518" w:type="dxa"/>
            <w:shd w:val="clear" w:color="auto" w:fill="auto"/>
            <w:vAlign w:val="center"/>
          </w:tcPr>
          <w:p w14:paraId="52098F50"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53CBBFB6" w14:textId="77777777" w:rsidR="00AD416F" w:rsidRPr="00F47D1F" w:rsidRDefault="00AD416F" w:rsidP="00F805CC">
            <w:pPr>
              <w:pStyle w:val="afc"/>
              <w:tabs>
                <w:tab w:val="decimal" w:pos="829"/>
              </w:tabs>
              <w:snapToGrid w:val="0"/>
              <w:jc w:val="left"/>
            </w:pPr>
            <w:r w:rsidRPr="00F47D1F">
              <w:t>336.1</w:t>
            </w:r>
          </w:p>
        </w:tc>
      </w:tr>
      <w:tr w:rsidR="00BC7EE3" w:rsidRPr="00F47D1F" w14:paraId="04F9F897" w14:textId="77777777" w:rsidTr="00F805CC">
        <w:trPr>
          <w:trHeight w:val="454"/>
          <w:tblHeader/>
          <w:jc w:val="center"/>
        </w:trPr>
        <w:tc>
          <w:tcPr>
            <w:tcW w:w="1928" w:type="dxa"/>
            <w:shd w:val="clear" w:color="auto" w:fill="auto"/>
            <w:vAlign w:val="center"/>
          </w:tcPr>
          <w:p w14:paraId="25D65D1E" w14:textId="77777777" w:rsidR="00AD416F" w:rsidRPr="00F47D1F" w:rsidRDefault="00AD416F">
            <w:pPr>
              <w:pStyle w:val="afc"/>
              <w:snapToGrid w:val="0"/>
            </w:pPr>
            <w:r w:rsidRPr="00F47D1F">
              <w:rPr>
                <w:rFonts w:hint="eastAsia"/>
              </w:rPr>
              <w:t>瓜地馬拉</w:t>
            </w:r>
          </w:p>
        </w:tc>
        <w:tc>
          <w:tcPr>
            <w:tcW w:w="1518" w:type="dxa"/>
            <w:shd w:val="clear" w:color="auto" w:fill="auto"/>
            <w:vAlign w:val="center"/>
          </w:tcPr>
          <w:p w14:paraId="2BBF098A"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5ADDAB1A" w14:textId="77777777" w:rsidR="00AD416F" w:rsidRPr="00F47D1F" w:rsidRDefault="00AD416F" w:rsidP="00F805CC">
            <w:pPr>
              <w:pStyle w:val="afc"/>
              <w:tabs>
                <w:tab w:val="decimal" w:pos="829"/>
              </w:tabs>
              <w:snapToGrid w:val="0"/>
              <w:jc w:val="left"/>
            </w:pPr>
            <w:r w:rsidRPr="00F47D1F">
              <w:t>147</w:t>
            </w:r>
          </w:p>
        </w:tc>
      </w:tr>
      <w:tr w:rsidR="00BC7EE3" w:rsidRPr="00F47D1F" w14:paraId="14E971D1" w14:textId="77777777" w:rsidTr="00F805CC">
        <w:trPr>
          <w:trHeight w:val="454"/>
          <w:jc w:val="center"/>
        </w:trPr>
        <w:tc>
          <w:tcPr>
            <w:tcW w:w="1928" w:type="dxa"/>
            <w:shd w:val="clear" w:color="auto" w:fill="auto"/>
            <w:vAlign w:val="center"/>
          </w:tcPr>
          <w:p w14:paraId="04C25ACD" w14:textId="77777777" w:rsidR="00AD416F" w:rsidRPr="00F47D1F" w:rsidRDefault="00AD416F">
            <w:pPr>
              <w:pStyle w:val="afc"/>
              <w:snapToGrid w:val="0"/>
            </w:pPr>
            <w:r w:rsidRPr="00F47D1F">
              <w:rPr>
                <w:rFonts w:hint="eastAsia"/>
              </w:rPr>
              <w:t>巴拿馬</w:t>
            </w:r>
          </w:p>
        </w:tc>
        <w:tc>
          <w:tcPr>
            <w:tcW w:w="1518" w:type="dxa"/>
            <w:shd w:val="clear" w:color="auto" w:fill="auto"/>
            <w:vAlign w:val="center"/>
          </w:tcPr>
          <w:p w14:paraId="2F2228D0"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4C849232" w14:textId="77777777" w:rsidR="00AD416F" w:rsidRPr="00F47D1F" w:rsidRDefault="00AD416F" w:rsidP="00F805CC">
            <w:pPr>
              <w:pStyle w:val="afc"/>
              <w:tabs>
                <w:tab w:val="decimal" w:pos="829"/>
              </w:tabs>
              <w:snapToGrid w:val="0"/>
              <w:jc w:val="left"/>
            </w:pPr>
            <w:r w:rsidRPr="00F47D1F">
              <w:t>109.1</w:t>
            </w:r>
          </w:p>
        </w:tc>
      </w:tr>
      <w:tr w:rsidR="00BC7EE3" w:rsidRPr="00F47D1F" w14:paraId="687D3B5F" w14:textId="77777777" w:rsidTr="00F805CC">
        <w:trPr>
          <w:trHeight w:val="454"/>
          <w:jc w:val="center"/>
        </w:trPr>
        <w:tc>
          <w:tcPr>
            <w:tcW w:w="1928" w:type="dxa"/>
            <w:shd w:val="clear" w:color="auto" w:fill="auto"/>
            <w:vAlign w:val="center"/>
          </w:tcPr>
          <w:p w14:paraId="5AC016BF" w14:textId="77777777" w:rsidR="00AD416F" w:rsidRPr="00F47D1F" w:rsidRDefault="00AD416F">
            <w:pPr>
              <w:pStyle w:val="afc"/>
              <w:snapToGrid w:val="0"/>
            </w:pPr>
            <w:r w:rsidRPr="00F47D1F">
              <w:rPr>
                <w:rFonts w:hint="eastAsia"/>
              </w:rPr>
              <w:t>百慕達</w:t>
            </w:r>
          </w:p>
        </w:tc>
        <w:tc>
          <w:tcPr>
            <w:tcW w:w="1518" w:type="dxa"/>
            <w:shd w:val="clear" w:color="auto" w:fill="auto"/>
            <w:vAlign w:val="center"/>
          </w:tcPr>
          <w:p w14:paraId="16358397"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1E060868" w14:textId="77777777" w:rsidR="00AD416F" w:rsidRPr="00F47D1F" w:rsidRDefault="00AD416F" w:rsidP="00F805CC">
            <w:pPr>
              <w:pStyle w:val="afc"/>
              <w:tabs>
                <w:tab w:val="decimal" w:pos="829"/>
              </w:tabs>
              <w:snapToGrid w:val="0"/>
              <w:jc w:val="left"/>
            </w:pPr>
            <w:r w:rsidRPr="00F47D1F">
              <w:t>16.4</w:t>
            </w:r>
          </w:p>
        </w:tc>
      </w:tr>
      <w:tr w:rsidR="00BC7EE3" w:rsidRPr="00F47D1F" w14:paraId="456CA678" w14:textId="77777777" w:rsidTr="00F805CC">
        <w:trPr>
          <w:trHeight w:val="454"/>
          <w:jc w:val="center"/>
        </w:trPr>
        <w:tc>
          <w:tcPr>
            <w:tcW w:w="1928" w:type="dxa"/>
            <w:shd w:val="clear" w:color="auto" w:fill="auto"/>
            <w:vAlign w:val="center"/>
          </w:tcPr>
          <w:p w14:paraId="275B9131" w14:textId="77777777" w:rsidR="00AD416F" w:rsidRPr="00F47D1F" w:rsidRDefault="00AD416F">
            <w:pPr>
              <w:pStyle w:val="afc"/>
              <w:snapToGrid w:val="0"/>
            </w:pPr>
            <w:r w:rsidRPr="00F47D1F">
              <w:rPr>
                <w:rFonts w:hint="eastAsia"/>
              </w:rPr>
              <w:t>尼加拉瓜</w:t>
            </w:r>
          </w:p>
        </w:tc>
        <w:tc>
          <w:tcPr>
            <w:tcW w:w="1518" w:type="dxa"/>
            <w:shd w:val="clear" w:color="auto" w:fill="auto"/>
            <w:vAlign w:val="center"/>
          </w:tcPr>
          <w:p w14:paraId="7EDDCAEE"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1DBF0D44" w14:textId="77777777" w:rsidR="00AD416F" w:rsidRPr="00F47D1F" w:rsidRDefault="00AD416F" w:rsidP="00F805CC">
            <w:pPr>
              <w:pStyle w:val="afc"/>
              <w:tabs>
                <w:tab w:val="decimal" w:pos="829"/>
              </w:tabs>
              <w:snapToGrid w:val="0"/>
              <w:jc w:val="left"/>
            </w:pPr>
            <w:r w:rsidRPr="00F47D1F">
              <w:t>21.2</w:t>
            </w:r>
          </w:p>
        </w:tc>
      </w:tr>
      <w:tr w:rsidR="00BC7EE3" w:rsidRPr="00F47D1F" w14:paraId="43E954E1" w14:textId="77777777" w:rsidTr="00F805CC">
        <w:trPr>
          <w:trHeight w:val="454"/>
          <w:jc w:val="center"/>
        </w:trPr>
        <w:tc>
          <w:tcPr>
            <w:tcW w:w="1928" w:type="dxa"/>
            <w:shd w:val="clear" w:color="auto" w:fill="auto"/>
            <w:vAlign w:val="center"/>
          </w:tcPr>
          <w:p w14:paraId="743B2F58" w14:textId="77777777" w:rsidR="00AD416F" w:rsidRPr="00F47D1F" w:rsidRDefault="00AD416F">
            <w:pPr>
              <w:pStyle w:val="afc"/>
              <w:snapToGrid w:val="0"/>
            </w:pPr>
            <w:r w:rsidRPr="00F47D1F">
              <w:rPr>
                <w:rFonts w:hint="eastAsia"/>
              </w:rPr>
              <w:t>薩爾瓦多</w:t>
            </w:r>
          </w:p>
        </w:tc>
        <w:tc>
          <w:tcPr>
            <w:tcW w:w="1518" w:type="dxa"/>
            <w:shd w:val="clear" w:color="auto" w:fill="auto"/>
            <w:vAlign w:val="center"/>
          </w:tcPr>
          <w:p w14:paraId="1D943670"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59F916B7" w14:textId="77777777" w:rsidR="00AD416F" w:rsidRPr="00F47D1F" w:rsidRDefault="00AD416F" w:rsidP="00F805CC">
            <w:pPr>
              <w:pStyle w:val="afc"/>
              <w:tabs>
                <w:tab w:val="decimal" w:pos="829"/>
              </w:tabs>
              <w:snapToGrid w:val="0"/>
              <w:jc w:val="left"/>
            </w:pPr>
            <w:r w:rsidRPr="00F47D1F">
              <w:t>35.6</w:t>
            </w:r>
          </w:p>
        </w:tc>
      </w:tr>
      <w:tr w:rsidR="00BC7EE3" w:rsidRPr="00F47D1F" w14:paraId="085C0032" w14:textId="77777777" w:rsidTr="00F805CC">
        <w:trPr>
          <w:trHeight w:val="454"/>
          <w:jc w:val="center"/>
        </w:trPr>
        <w:tc>
          <w:tcPr>
            <w:tcW w:w="1928" w:type="dxa"/>
            <w:shd w:val="clear" w:color="auto" w:fill="auto"/>
            <w:vAlign w:val="center"/>
          </w:tcPr>
          <w:p w14:paraId="696A12E1" w14:textId="77777777" w:rsidR="00AD416F" w:rsidRPr="00F47D1F" w:rsidRDefault="00AD416F">
            <w:pPr>
              <w:pStyle w:val="afc"/>
              <w:snapToGrid w:val="0"/>
            </w:pPr>
            <w:r w:rsidRPr="00F47D1F">
              <w:rPr>
                <w:rFonts w:hint="eastAsia"/>
              </w:rPr>
              <w:t>英國</w:t>
            </w:r>
          </w:p>
        </w:tc>
        <w:tc>
          <w:tcPr>
            <w:tcW w:w="1518" w:type="dxa"/>
            <w:shd w:val="clear" w:color="auto" w:fill="auto"/>
            <w:vAlign w:val="center"/>
          </w:tcPr>
          <w:p w14:paraId="25632518"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6792DE03" w14:textId="77777777" w:rsidR="00AD416F" w:rsidRPr="00F47D1F" w:rsidRDefault="00AD416F" w:rsidP="00F805CC">
            <w:pPr>
              <w:pStyle w:val="afc"/>
              <w:tabs>
                <w:tab w:val="decimal" w:pos="829"/>
              </w:tabs>
              <w:snapToGrid w:val="0"/>
              <w:jc w:val="left"/>
            </w:pPr>
            <w:r w:rsidRPr="00F47D1F">
              <w:t>69.2</w:t>
            </w:r>
          </w:p>
        </w:tc>
      </w:tr>
      <w:tr w:rsidR="00BC7EE3" w:rsidRPr="00F47D1F" w14:paraId="2C184D64" w14:textId="77777777" w:rsidTr="00F805CC">
        <w:trPr>
          <w:trHeight w:val="454"/>
          <w:jc w:val="center"/>
        </w:trPr>
        <w:tc>
          <w:tcPr>
            <w:tcW w:w="1928" w:type="dxa"/>
            <w:shd w:val="clear" w:color="auto" w:fill="auto"/>
            <w:vAlign w:val="center"/>
          </w:tcPr>
          <w:p w14:paraId="4C802F3E" w14:textId="77777777" w:rsidR="00AD416F" w:rsidRPr="00F47D1F" w:rsidRDefault="00AD416F">
            <w:pPr>
              <w:pStyle w:val="afc"/>
              <w:snapToGrid w:val="0"/>
            </w:pPr>
            <w:r w:rsidRPr="00F47D1F">
              <w:rPr>
                <w:rFonts w:hint="eastAsia"/>
              </w:rPr>
              <w:t>哥斯大黎加</w:t>
            </w:r>
          </w:p>
        </w:tc>
        <w:tc>
          <w:tcPr>
            <w:tcW w:w="1518" w:type="dxa"/>
            <w:shd w:val="clear" w:color="auto" w:fill="auto"/>
            <w:vAlign w:val="center"/>
          </w:tcPr>
          <w:p w14:paraId="6CA13663"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7FB05E22" w14:textId="77777777" w:rsidR="00AD416F" w:rsidRPr="00F47D1F" w:rsidRDefault="00AD416F" w:rsidP="00F805CC">
            <w:pPr>
              <w:pStyle w:val="afc"/>
              <w:tabs>
                <w:tab w:val="decimal" w:pos="829"/>
              </w:tabs>
              <w:snapToGrid w:val="0"/>
              <w:jc w:val="left"/>
            </w:pPr>
            <w:r w:rsidRPr="00F47D1F">
              <w:t>10.8</w:t>
            </w:r>
          </w:p>
        </w:tc>
      </w:tr>
      <w:tr w:rsidR="00BC7EE3" w:rsidRPr="00F47D1F" w14:paraId="6DBD65E4" w14:textId="77777777" w:rsidTr="00F805CC">
        <w:trPr>
          <w:trHeight w:val="454"/>
          <w:jc w:val="center"/>
        </w:trPr>
        <w:tc>
          <w:tcPr>
            <w:tcW w:w="1928" w:type="dxa"/>
            <w:shd w:val="clear" w:color="auto" w:fill="auto"/>
            <w:vAlign w:val="center"/>
          </w:tcPr>
          <w:p w14:paraId="3B5DC5BA" w14:textId="77777777" w:rsidR="00AD416F" w:rsidRPr="00F47D1F" w:rsidRDefault="00AD416F">
            <w:pPr>
              <w:pStyle w:val="afc"/>
              <w:snapToGrid w:val="0"/>
            </w:pPr>
            <w:r w:rsidRPr="00F47D1F">
              <w:rPr>
                <w:rFonts w:hint="eastAsia"/>
              </w:rPr>
              <w:t>瑞士</w:t>
            </w:r>
          </w:p>
        </w:tc>
        <w:tc>
          <w:tcPr>
            <w:tcW w:w="1518" w:type="dxa"/>
            <w:shd w:val="clear" w:color="auto" w:fill="auto"/>
            <w:vAlign w:val="center"/>
          </w:tcPr>
          <w:p w14:paraId="17774697"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55DBD669" w14:textId="77777777" w:rsidR="00AD416F" w:rsidRPr="00F47D1F" w:rsidRDefault="00AD416F" w:rsidP="00F805CC">
            <w:pPr>
              <w:pStyle w:val="afc"/>
              <w:tabs>
                <w:tab w:val="decimal" w:pos="829"/>
              </w:tabs>
              <w:snapToGrid w:val="0"/>
              <w:jc w:val="left"/>
            </w:pPr>
            <w:r w:rsidRPr="00F47D1F">
              <w:t>8.4</w:t>
            </w:r>
          </w:p>
        </w:tc>
      </w:tr>
      <w:tr w:rsidR="00BC7EE3" w:rsidRPr="00F47D1F" w14:paraId="209FBE84" w14:textId="77777777" w:rsidTr="00F805CC">
        <w:trPr>
          <w:trHeight w:val="454"/>
          <w:jc w:val="center"/>
        </w:trPr>
        <w:tc>
          <w:tcPr>
            <w:tcW w:w="1928" w:type="dxa"/>
            <w:shd w:val="clear" w:color="auto" w:fill="auto"/>
            <w:vAlign w:val="center"/>
          </w:tcPr>
          <w:p w14:paraId="15FABD50" w14:textId="77777777" w:rsidR="00AD416F" w:rsidRPr="00F47D1F" w:rsidRDefault="00AD416F">
            <w:pPr>
              <w:pStyle w:val="afc"/>
              <w:snapToGrid w:val="0"/>
            </w:pPr>
            <w:r w:rsidRPr="00F47D1F">
              <w:rPr>
                <w:rFonts w:hint="eastAsia"/>
              </w:rPr>
              <w:t>總計（含其他）</w:t>
            </w:r>
          </w:p>
        </w:tc>
        <w:tc>
          <w:tcPr>
            <w:tcW w:w="1518" w:type="dxa"/>
            <w:shd w:val="clear" w:color="auto" w:fill="auto"/>
            <w:vAlign w:val="center"/>
          </w:tcPr>
          <w:p w14:paraId="4F3D65AD" w14:textId="77777777" w:rsidR="00AD416F" w:rsidRPr="00F47D1F" w:rsidRDefault="00AD416F">
            <w:pPr>
              <w:pStyle w:val="afc"/>
              <w:snapToGrid w:val="0"/>
            </w:pPr>
            <w:r w:rsidRPr="00F47D1F">
              <w:rPr>
                <w:rFonts w:hint="eastAsia"/>
              </w:rPr>
              <w:t>-</w:t>
            </w:r>
          </w:p>
        </w:tc>
        <w:tc>
          <w:tcPr>
            <w:tcW w:w="1518" w:type="dxa"/>
            <w:shd w:val="clear" w:color="auto" w:fill="auto"/>
            <w:vAlign w:val="center"/>
          </w:tcPr>
          <w:p w14:paraId="01727FDC" w14:textId="77777777" w:rsidR="00AD416F" w:rsidRPr="00F47D1F" w:rsidRDefault="00AD416F" w:rsidP="00F805CC">
            <w:pPr>
              <w:pStyle w:val="afc"/>
              <w:tabs>
                <w:tab w:val="decimal" w:pos="829"/>
              </w:tabs>
              <w:snapToGrid w:val="0"/>
              <w:jc w:val="left"/>
            </w:pPr>
            <w:r w:rsidRPr="00F47D1F">
              <w:t>881.2</w:t>
            </w:r>
          </w:p>
        </w:tc>
      </w:tr>
    </w:tbl>
    <w:p w14:paraId="2B5C8C25" w14:textId="77777777" w:rsidR="00374F32" w:rsidRPr="00F47D1F" w:rsidRDefault="00374F32" w:rsidP="00F805CC">
      <w:pPr>
        <w:pStyle w:val="afc"/>
        <w:ind w:leftChars="780" w:left="1841"/>
        <w:jc w:val="both"/>
      </w:pPr>
      <w:r w:rsidRPr="00F47D1F">
        <w:rPr>
          <w:rFonts w:hint="eastAsia"/>
        </w:rPr>
        <w:t>資料來源：宏都拉斯中央銀行</w:t>
      </w:r>
    </w:p>
    <w:p w14:paraId="187943A5" w14:textId="77777777" w:rsidR="00374F32" w:rsidRPr="00F47D1F" w:rsidRDefault="00374F32" w:rsidP="00A2345C">
      <w:pPr>
        <w:pStyle w:val="ab"/>
        <w:pageBreakBefore/>
        <w:spacing w:before="257" w:after="771"/>
      </w:pPr>
      <w:bookmarkStart w:id="18" w:name="_Toc232654009"/>
      <w:r w:rsidRPr="00F47D1F">
        <w:rPr>
          <w:rFonts w:ascii="Times New Roman" w:hAnsi="Times New Roman" w:cs="Times New Roman"/>
          <w:lang w:eastAsia="zh-TW"/>
        </w:rPr>
        <w:lastRenderedPageBreak/>
        <w:t>附錄</w:t>
      </w:r>
      <w:r w:rsidRPr="00F47D1F">
        <w:rPr>
          <w:rFonts w:ascii="Times New Roman" w:hAnsi="Times New Roman" w:cs="Times New Roman" w:hint="eastAsia"/>
          <w:lang w:eastAsia="zh-TW"/>
        </w:rPr>
        <w:t>四</w:t>
      </w:r>
      <w:r w:rsidRPr="00F47D1F">
        <w:rPr>
          <w:rFonts w:ascii="Times New Roman" w:hAnsi="Times New Roman" w:cs="Times New Roman"/>
          <w:lang w:eastAsia="zh-TW"/>
        </w:rPr>
        <w:t xml:space="preserve">　我國廠商對當地國投資統計</w:t>
      </w:r>
      <w:bookmarkEnd w:id="18"/>
    </w:p>
    <w:p w14:paraId="7F24C4C0" w14:textId="77777777" w:rsidR="00374F32" w:rsidRPr="00F47D1F" w:rsidRDefault="00374F32">
      <w:pPr>
        <w:pStyle w:val="afa"/>
      </w:pPr>
      <w:r w:rsidRPr="00F47D1F">
        <w:rPr>
          <w:rFonts w:ascii="Times New Roman" w:hAnsi="Times New Roman" w:cs="Times New Roman"/>
          <w:lang w:eastAsia="zh-TW"/>
        </w:rPr>
        <w:t>年度</w:t>
      </w:r>
      <w:r w:rsidRPr="00F47D1F">
        <w:t>別統計表</w:t>
      </w:r>
    </w:p>
    <w:tbl>
      <w:tblPr>
        <w:tblW w:w="5000" w:type="pct"/>
        <w:tblLayout w:type="fixed"/>
        <w:tblCellMar>
          <w:left w:w="30" w:type="dxa"/>
          <w:right w:w="30" w:type="dxa"/>
        </w:tblCellMar>
        <w:tblLook w:val="0000" w:firstRow="0" w:lastRow="0" w:firstColumn="0" w:lastColumn="0" w:noHBand="0" w:noVBand="0"/>
      </w:tblPr>
      <w:tblGrid>
        <w:gridCol w:w="2209"/>
        <w:gridCol w:w="2642"/>
        <w:gridCol w:w="3623"/>
      </w:tblGrid>
      <w:tr w:rsidR="00BC7EE3" w:rsidRPr="00F47D1F" w14:paraId="467D1F0D" w14:textId="77777777" w:rsidTr="00F805CC">
        <w:trPr>
          <w:trHeight w:val="425"/>
          <w:tblHeader/>
        </w:trPr>
        <w:tc>
          <w:tcPr>
            <w:tcW w:w="2209" w:type="dxa"/>
            <w:tcBorders>
              <w:top w:val="double" w:sz="4" w:space="0" w:color="000000"/>
              <w:left w:val="double" w:sz="4" w:space="0" w:color="000000"/>
              <w:bottom w:val="single" w:sz="6" w:space="0" w:color="000000"/>
            </w:tcBorders>
            <w:shd w:val="clear" w:color="auto" w:fill="auto"/>
            <w:vAlign w:val="center"/>
          </w:tcPr>
          <w:p w14:paraId="409CFDF6" w14:textId="77777777" w:rsidR="00374F32" w:rsidRPr="00F47D1F" w:rsidRDefault="00374F32">
            <w:pPr>
              <w:pStyle w:val="afc"/>
              <w:snapToGrid w:val="0"/>
            </w:pPr>
            <w:r w:rsidRPr="00F47D1F">
              <w:t>年度</w:t>
            </w:r>
          </w:p>
        </w:tc>
        <w:tc>
          <w:tcPr>
            <w:tcW w:w="2642" w:type="dxa"/>
            <w:tcBorders>
              <w:top w:val="double" w:sz="4" w:space="0" w:color="000000"/>
              <w:left w:val="single" w:sz="6" w:space="0" w:color="000000"/>
              <w:bottom w:val="single" w:sz="6" w:space="0" w:color="000000"/>
            </w:tcBorders>
            <w:shd w:val="clear" w:color="auto" w:fill="auto"/>
            <w:vAlign w:val="center"/>
          </w:tcPr>
          <w:p w14:paraId="61C7A081" w14:textId="77777777" w:rsidR="00374F32" w:rsidRPr="00F47D1F" w:rsidRDefault="00374F32">
            <w:pPr>
              <w:pStyle w:val="afc"/>
              <w:snapToGrid w:val="0"/>
            </w:pPr>
            <w:r w:rsidRPr="00F47D1F">
              <w:t>件數</w:t>
            </w:r>
          </w:p>
        </w:tc>
        <w:tc>
          <w:tcPr>
            <w:tcW w:w="3623" w:type="dxa"/>
            <w:tcBorders>
              <w:top w:val="double" w:sz="4" w:space="0" w:color="000000"/>
              <w:left w:val="single" w:sz="6" w:space="0" w:color="000000"/>
              <w:bottom w:val="single" w:sz="6" w:space="0" w:color="000000"/>
              <w:right w:val="double" w:sz="4" w:space="0" w:color="000000"/>
            </w:tcBorders>
            <w:shd w:val="clear" w:color="auto" w:fill="auto"/>
            <w:vAlign w:val="center"/>
          </w:tcPr>
          <w:p w14:paraId="42656269" w14:textId="77777777" w:rsidR="00374F32" w:rsidRPr="00F47D1F" w:rsidRDefault="00374F32">
            <w:pPr>
              <w:pStyle w:val="afc"/>
              <w:snapToGrid w:val="0"/>
            </w:pPr>
            <w:r w:rsidRPr="00F47D1F">
              <w:t>金額（千美元）</w:t>
            </w:r>
          </w:p>
        </w:tc>
      </w:tr>
      <w:tr w:rsidR="00BC7EE3" w:rsidRPr="00F47D1F" w14:paraId="4E58BE30"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491D0572" w14:textId="77777777" w:rsidR="00374F32" w:rsidRPr="00F47D1F" w:rsidRDefault="00374F32">
            <w:pPr>
              <w:pStyle w:val="afc"/>
              <w:snapToGrid w:val="0"/>
            </w:pPr>
            <w:r w:rsidRPr="00F47D1F">
              <w:rPr>
                <w:rFonts w:hint="eastAsia"/>
              </w:rPr>
              <w:t>1952-2005</w:t>
            </w:r>
          </w:p>
        </w:tc>
        <w:tc>
          <w:tcPr>
            <w:tcW w:w="2642" w:type="dxa"/>
            <w:tcBorders>
              <w:top w:val="single" w:sz="6" w:space="0" w:color="000000"/>
              <w:left w:val="single" w:sz="6" w:space="0" w:color="000000"/>
              <w:bottom w:val="single" w:sz="6" w:space="0" w:color="000000"/>
            </w:tcBorders>
            <w:shd w:val="clear" w:color="auto" w:fill="auto"/>
            <w:vAlign w:val="center"/>
          </w:tcPr>
          <w:p w14:paraId="7966CA71" w14:textId="77777777" w:rsidR="00374F32" w:rsidRPr="00F47D1F" w:rsidRDefault="00374F32">
            <w:pPr>
              <w:pStyle w:val="afc"/>
              <w:snapToGrid w:val="0"/>
            </w:pPr>
            <w:r w:rsidRPr="00F47D1F">
              <w:rPr>
                <w:rFonts w:hint="eastAsia"/>
              </w:rPr>
              <w:t>11</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77713DB2" w14:textId="77777777" w:rsidR="00374F32" w:rsidRPr="00F47D1F" w:rsidRDefault="00374F32">
            <w:pPr>
              <w:pStyle w:val="afc"/>
              <w:tabs>
                <w:tab w:val="decimal" w:pos="1985"/>
              </w:tabs>
              <w:snapToGrid w:val="0"/>
              <w:jc w:val="left"/>
            </w:pPr>
            <w:r w:rsidRPr="00F47D1F">
              <w:rPr>
                <w:rFonts w:hint="eastAsia"/>
              </w:rPr>
              <w:t>18,258</w:t>
            </w:r>
          </w:p>
        </w:tc>
      </w:tr>
      <w:tr w:rsidR="00BC7EE3" w:rsidRPr="00F47D1F" w14:paraId="2469B28B"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D852043" w14:textId="77777777" w:rsidR="00374F32" w:rsidRPr="00F47D1F" w:rsidRDefault="00374F32">
            <w:pPr>
              <w:pStyle w:val="afc"/>
              <w:snapToGrid w:val="0"/>
            </w:pPr>
            <w:r w:rsidRPr="00F47D1F">
              <w:t>2006</w:t>
            </w:r>
          </w:p>
        </w:tc>
        <w:tc>
          <w:tcPr>
            <w:tcW w:w="2642" w:type="dxa"/>
            <w:tcBorders>
              <w:top w:val="single" w:sz="6" w:space="0" w:color="000000"/>
              <w:left w:val="single" w:sz="6" w:space="0" w:color="000000"/>
              <w:bottom w:val="single" w:sz="6" w:space="0" w:color="000000"/>
            </w:tcBorders>
            <w:shd w:val="clear" w:color="auto" w:fill="auto"/>
            <w:vAlign w:val="center"/>
          </w:tcPr>
          <w:p w14:paraId="3733889A" w14:textId="77777777" w:rsidR="00374F32" w:rsidRPr="00F47D1F" w:rsidRDefault="00374F32">
            <w:pPr>
              <w:pStyle w:val="afc"/>
              <w:snapToGrid w:val="0"/>
            </w:pPr>
            <w:r w:rsidRPr="00F47D1F">
              <w:t>1</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4F0C42C1" w14:textId="77777777" w:rsidR="00374F32" w:rsidRPr="00F47D1F" w:rsidRDefault="00374F32">
            <w:pPr>
              <w:pStyle w:val="afc"/>
              <w:tabs>
                <w:tab w:val="decimal" w:pos="1985"/>
              </w:tabs>
              <w:snapToGrid w:val="0"/>
              <w:jc w:val="left"/>
            </w:pPr>
            <w:r w:rsidRPr="00F47D1F">
              <w:rPr>
                <w:rFonts w:hint="eastAsia"/>
              </w:rPr>
              <w:t xml:space="preserve">999 </w:t>
            </w:r>
          </w:p>
        </w:tc>
      </w:tr>
      <w:tr w:rsidR="00BC7EE3" w:rsidRPr="00F47D1F" w14:paraId="1CEE99DA"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05F33C77" w14:textId="77777777" w:rsidR="00374F32" w:rsidRPr="00F47D1F" w:rsidRDefault="00374F32">
            <w:pPr>
              <w:pStyle w:val="afc"/>
              <w:snapToGrid w:val="0"/>
            </w:pPr>
            <w:r w:rsidRPr="00F47D1F">
              <w:t>2007</w:t>
            </w:r>
          </w:p>
        </w:tc>
        <w:tc>
          <w:tcPr>
            <w:tcW w:w="2642" w:type="dxa"/>
            <w:tcBorders>
              <w:top w:val="single" w:sz="6" w:space="0" w:color="000000"/>
              <w:left w:val="single" w:sz="6" w:space="0" w:color="000000"/>
              <w:bottom w:val="single" w:sz="6" w:space="0" w:color="000000"/>
            </w:tcBorders>
            <w:shd w:val="clear" w:color="auto" w:fill="auto"/>
            <w:vAlign w:val="center"/>
          </w:tcPr>
          <w:p w14:paraId="5F635D06" w14:textId="77777777" w:rsidR="00374F32" w:rsidRPr="00F47D1F" w:rsidRDefault="00374F32">
            <w:pPr>
              <w:pStyle w:val="afc"/>
              <w:snapToGrid w:val="0"/>
            </w:pPr>
            <w:r w:rsidRPr="00F47D1F">
              <w:t>4</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01F48713" w14:textId="77777777" w:rsidR="00374F32" w:rsidRPr="00F47D1F" w:rsidRDefault="00374F32">
            <w:pPr>
              <w:pStyle w:val="afc"/>
              <w:tabs>
                <w:tab w:val="decimal" w:pos="1985"/>
              </w:tabs>
              <w:snapToGrid w:val="0"/>
              <w:jc w:val="left"/>
            </w:pPr>
            <w:r w:rsidRPr="00F47D1F">
              <w:rPr>
                <w:rFonts w:hint="eastAsia"/>
              </w:rPr>
              <w:t xml:space="preserve">1,414 </w:t>
            </w:r>
          </w:p>
        </w:tc>
      </w:tr>
      <w:tr w:rsidR="00BC7EE3" w:rsidRPr="00F47D1F" w14:paraId="0BD2AB81"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089111A6" w14:textId="77777777" w:rsidR="00374F32" w:rsidRPr="00F47D1F" w:rsidRDefault="00374F32">
            <w:pPr>
              <w:pStyle w:val="afc"/>
              <w:snapToGrid w:val="0"/>
            </w:pPr>
            <w:r w:rsidRPr="00F47D1F">
              <w:t>2008</w:t>
            </w:r>
          </w:p>
        </w:tc>
        <w:tc>
          <w:tcPr>
            <w:tcW w:w="2642" w:type="dxa"/>
            <w:tcBorders>
              <w:top w:val="single" w:sz="6" w:space="0" w:color="000000"/>
              <w:left w:val="single" w:sz="6" w:space="0" w:color="000000"/>
              <w:bottom w:val="single" w:sz="6" w:space="0" w:color="000000"/>
            </w:tcBorders>
            <w:shd w:val="clear" w:color="auto" w:fill="auto"/>
            <w:vAlign w:val="center"/>
          </w:tcPr>
          <w:p w14:paraId="405EC26E" w14:textId="77777777" w:rsidR="00374F32" w:rsidRPr="00F47D1F" w:rsidRDefault="00374F32">
            <w:pPr>
              <w:pStyle w:val="afc"/>
              <w:snapToGrid w:val="0"/>
            </w:pPr>
            <w:r w:rsidRPr="00F47D1F">
              <w:t>3</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0E55C77C" w14:textId="77777777" w:rsidR="00374F32" w:rsidRPr="00F47D1F" w:rsidRDefault="00374F32">
            <w:pPr>
              <w:pStyle w:val="afc"/>
              <w:tabs>
                <w:tab w:val="decimal" w:pos="1985"/>
              </w:tabs>
              <w:snapToGrid w:val="0"/>
              <w:jc w:val="left"/>
            </w:pPr>
            <w:r w:rsidRPr="00F47D1F">
              <w:rPr>
                <w:rFonts w:hint="eastAsia"/>
              </w:rPr>
              <w:t xml:space="preserve">2,979 </w:t>
            </w:r>
          </w:p>
        </w:tc>
      </w:tr>
      <w:tr w:rsidR="00BC7EE3" w:rsidRPr="00F47D1F" w14:paraId="0D66DF2E"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2C0A23F8" w14:textId="77777777" w:rsidR="00374F32" w:rsidRPr="00F47D1F" w:rsidRDefault="00374F32">
            <w:pPr>
              <w:pStyle w:val="afc"/>
              <w:snapToGrid w:val="0"/>
            </w:pPr>
            <w:r w:rsidRPr="00F47D1F">
              <w:t>2009</w:t>
            </w:r>
          </w:p>
        </w:tc>
        <w:tc>
          <w:tcPr>
            <w:tcW w:w="2642" w:type="dxa"/>
            <w:tcBorders>
              <w:top w:val="single" w:sz="6" w:space="0" w:color="000000"/>
              <w:left w:val="single" w:sz="6" w:space="0" w:color="000000"/>
              <w:bottom w:val="single" w:sz="6" w:space="0" w:color="000000"/>
            </w:tcBorders>
            <w:shd w:val="clear" w:color="auto" w:fill="auto"/>
            <w:vAlign w:val="center"/>
          </w:tcPr>
          <w:p w14:paraId="1C12AC19"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3610E1B"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01A7DB02"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E8C921F" w14:textId="77777777" w:rsidR="00374F32" w:rsidRPr="00F47D1F" w:rsidRDefault="00374F32">
            <w:pPr>
              <w:pStyle w:val="afc"/>
              <w:snapToGrid w:val="0"/>
            </w:pPr>
            <w:r w:rsidRPr="00F47D1F">
              <w:t>2010</w:t>
            </w:r>
          </w:p>
        </w:tc>
        <w:tc>
          <w:tcPr>
            <w:tcW w:w="2642" w:type="dxa"/>
            <w:tcBorders>
              <w:top w:val="single" w:sz="6" w:space="0" w:color="000000"/>
              <w:left w:val="single" w:sz="6" w:space="0" w:color="000000"/>
              <w:bottom w:val="single" w:sz="6" w:space="0" w:color="000000"/>
            </w:tcBorders>
            <w:shd w:val="clear" w:color="auto" w:fill="auto"/>
            <w:vAlign w:val="center"/>
          </w:tcPr>
          <w:p w14:paraId="31CE81C2"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A54C8CA" w14:textId="77777777" w:rsidR="00374F32" w:rsidRPr="00F47D1F" w:rsidRDefault="00374F32">
            <w:pPr>
              <w:pStyle w:val="afc"/>
              <w:tabs>
                <w:tab w:val="decimal" w:pos="1985"/>
              </w:tabs>
              <w:snapToGrid w:val="0"/>
              <w:jc w:val="left"/>
            </w:pPr>
            <w:r w:rsidRPr="00F47D1F">
              <w:rPr>
                <w:rFonts w:hint="eastAsia"/>
              </w:rPr>
              <w:t xml:space="preserve">247 </w:t>
            </w:r>
          </w:p>
        </w:tc>
      </w:tr>
      <w:tr w:rsidR="00BC7EE3" w:rsidRPr="00F47D1F" w14:paraId="2EAD38D6"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1F89853D" w14:textId="77777777" w:rsidR="00374F32" w:rsidRPr="00F47D1F" w:rsidRDefault="00374F32">
            <w:pPr>
              <w:pStyle w:val="afc"/>
              <w:snapToGrid w:val="0"/>
            </w:pPr>
            <w:r w:rsidRPr="00F47D1F">
              <w:t>2011</w:t>
            </w:r>
          </w:p>
        </w:tc>
        <w:tc>
          <w:tcPr>
            <w:tcW w:w="2642" w:type="dxa"/>
            <w:tcBorders>
              <w:top w:val="single" w:sz="6" w:space="0" w:color="000000"/>
              <w:left w:val="single" w:sz="6" w:space="0" w:color="000000"/>
              <w:bottom w:val="single" w:sz="6" w:space="0" w:color="000000"/>
            </w:tcBorders>
            <w:shd w:val="clear" w:color="auto" w:fill="auto"/>
            <w:vAlign w:val="center"/>
          </w:tcPr>
          <w:p w14:paraId="79C940C3"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38C668BF"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3EE6ABB9"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466A2E3A" w14:textId="77777777" w:rsidR="00374F32" w:rsidRPr="00F47D1F" w:rsidRDefault="00374F32">
            <w:pPr>
              <w:pStyle w:val="afc"/>
              <w:snapToGrid w:val="0"/>
            </w:pPr>
            <w:r w:rsidRPr="00F47D1F">
              <w:t>2012</w:t>
            </w:r>
          </w:p>
        </w:tc>
        <w:tc>
          <w:tcPr>
            <w:tcW w:w="2642" w:type="dxa"/>
            <w:tcBorders>
              <w:top w:val="single" w:sz="6" w:space="0" w:color="000000"/>
              <w:left w:val="single" w:sz="6" w:space="0" w:color="000000"/>
              <w:bottom w:val="single" w:sz="6" w:space="0" w:color="000000"/>
            </w:tcBorders>
            <w:shd w:val="clear" w:color="auto" w:fill="auto"/>
            <w:vAlign w:val="center"/>
          </w:tcPr>
          <w:p w14:paraId="727C41A8"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3EFBB06" w14:textId="77777777" w:rsidR="00374F32" w:rsidRPr="00F47D1F" w:rsidRDefault="00374F32">
            <w:pPr>
              <w:pStyle w:val="afc"/>
              <w:tabs>
                <w:tab w:val="decimal" w:pos="1985"/>
              </w:tabs>
              <w:snapToGrid w:val="0"/>
              <w:jc w:val="left"/>
            </w:pPr>
            <w:r w:rsidRPr="00F47D1F">
              <w:rPr>
                <w:rFonts w:hint="eastAsia"/>
              </w:rPr>
              <w:t xml:space="preserve">441 </w:t>
            </w:r>
          </w:p>
        </w:tc>
      </w:tr>
      <w:tr w:rsidR="00BC7EE3" w:rsidRPr="00F47D1F" w14:paraId="028F308C"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256AA2E" w14:textId="77777777" w:rsidR="00374F32" w:rsidRPr="00F47D1F" w:rsidRDefault="00374F32">
            <w:pPr>
              <w:pStyle w:val="afc"/>
              <w:snapToGrid w:val="0"/>
            </w:pPr>
            <w:r w:rsidRPr="00F47D1F">
              <w:t>2013</w:t>
            </w:r>
          </w:p>
        </w:tc>
        <w:tc>
          <w:tcPr>
            <w:tcW w:w="2642" w:type="dxa"/>
            <w:tcBorders>
              <w:top w:val="single" w:sz="6" w:space="0" w:color="000000"/>
              <w:left w:val="single" w:sz="6" w:space="0" w:color="000000"/>
              <w:bottom w:val="single" w:sz="6" w:space="0" w:color="000000"/>
            </w:tcBorders>
            <w:shd w:val="clear" w:color="auto" w:fill="auto"/>
            <w:vAlign w:val="center"/>
          </w:tcPr>
          <w:p w14:paraId="41CB759C"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356BC5C7"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680307C3"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4A4628C0" w14:textId="77777777" w:rsidR="00374F32" w:rsidRPr="00F47D1F" w:rsidRDefault="00374F32">
            <w:pPr>
              <w:pStyle w:val="afc"/>
              <w:snapToGrid w:val="0"/>
            </w:pPr>
            <w:r w:rsidRPr="00F47D1F">
              <w:t>2014</w:t>
            </w:r>
          </w:p>
        </w:tc>
        <w:tc>
          <w:tcPr>
            <w:tcW w:w="2642" w:type="dxa"/>
            <w:tcBorders>
              <w:top w:val="single" w:sz="6" w:space="0" w:color="000000"/>
              <w:left w:val="single" w:sz="6" w:space="0" w:color="000000"/>
              <w:bottom w:val="single" w:sz="6" w:space="0" w:color="000000"/>
            </w:tcBorders>
            <w:shd w:val="clear" w:color="auto" w:fill="auto"/>
            <w:vAlign w:val="center"/>
          </w:tcPr>
          <w:p w14:paraId="009628F2"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BAD7234"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0B97A11F"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574DA522" w14:textId="77777777" w:rsidR="00374F32" w:rsidRPr="00F47D1F" w:rsidRDefault="00374F32">
            <w:pPr>
              <w:pStyle w:val="afc"/>
              <w:snapToGrid w:val="0"/>
            </w:pPr>
            <w:r w:rsidRPr="00F47D1F">
              <w:t>2015</w:t>
            </w:r>
          </w:p>
        </w:tc>
        <w:tc>
          <w:tcPr>
            <w:tcW w:w="2642" w:type="dxa"/>
            <w:tcBorders>
              <w:top w:val="single" w:sz="6" w:space="0" w:color="000000"/>
              <w:left w:val="single" w:sz="6" w:space="0" w:color="000000"/>
              <w:bottom w:val="single" w:sz="6" w:space="0" w:color="000000"/>
            </w:tcBorders>
            <w:shd w:val="clear" w:color="auto" w:fill="auto"/>
            <w:vAlign w:val="center"/>
          </w:tcPr>
          <w:p w14:paraId="58C4F10D"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660688D"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5618E49B"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530CE911" w14:textId="77777777" w:rsidR="00374F32" w:rsidRPr="00F47D1F" w:rsidRDefault="00374F32">
            <w:pPr>
              <w:pStyle w:val="afc"/>
              <w:snapToGrid w:val="0"/>
            </w:pPr>
            <w:r w:rsidRPr="00F47D1F">
              <w:t>2016</w:t>
            </w:r>
          </w:p>
        </w:tc>
        <w:tc>
          <w:tcPr>
            <w:tcW w:w="2642" w:type="dxa"/>
            <w:tcBorders>
              <w:top w:val="single" w:sz="6" w:space="0" w:color="000000"/>
              <w:left w:val="single" w:sz="6" w:space="0" w:color="000000"/>
              <w:bottom w:val="single" w:sz="6" w:space="0" w:color="000000"/>
            </w:tcBorders>
            <w:shd w:val="clear" w:color="auto" w:fill="auto"/>
            <w:vAlign w:val="center"/>
          </w:tcPr>
          <w:p w14:paraId="315623F8"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0AE9F0F"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693F4F11"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1406E634" w14:textId="77777777" w:rsidR="00374F32" w:rsidRPr="00F47D1F" w:rsidRDefault="00374F32">
            <w:pPr>
              <w:pStyle w:val="afc"/>
              <w:snapToGrid w:val="0"/>
            </w:pPr>
            <w:r w:rsidRPr="00F47D1F">
              <w:t>2017</w:t>
            </w:r>
          </w:p>
        </w:tc>
        <w:tc>
          <w:tcPr>
            <w:tcW w:w="2642" w:type="dxa"/>
            <w:tcBorders>
              <w:top w:val="single" w:sz="6" w:space="0" w:color="000000"/>
              <w:left w:val="single" w:sz="6" w:space="0" w:color="000000"/>
              <w:bottom w:val="single" w:sz="6" w:space="0" w:color="000000"/>
            </w:tcBorders>
            <w:shd w:val="clear" w:color="auto" w:fill="auto"/>
            <w:vAlign w:val="center"/>
          </w:tcPr>
          <w:p w14:paraId="67BA0ED6"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67D81F8D"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298D6286"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CC94021" w14:textId="77777777" w:rsidR="00374F32" w:rsidRPr="00F47D1F" w:rsidRDefault="00374F32">
            <w:pPr>
              <w:pStyle w:val="afc"/>
              <w:snapToGrid w:val="0"/>
            </w:pPr>
            <w:r w:rsidRPr="00F47D1F">
              <w:t>2018</w:t>
            </w:r>
          </w:p>
        </w:tc>
        <w:tc>
          <w:tcPr>
            <w:tcW w:w="2642" w:type="dxa"/>
            <w:tcBorders>
              <w:top w:val="single" w:sz="6" w:space="0" w:color="000000"/>
              <w:left w:val="single" w:sz="6" w:space="0" w:color="000000"/>
              <w:bottom w:val="single" w:sz="6" w:space="0" w:color="000000"/>
            </w:tcBorders>
            <w:shd w:val="clear" w:color="auto" w:fill="auto"/>
            <w:vAlign w:val="center"/>
          </w:tcPr>
          <w:p w14:paraId="0FADFC9F"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0C10FF1"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191E10AC"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0097D95" w14:textId="77777777" w:rsidR="00374F32" w:rsidRPr="00F47D1F" w:rsidRDefault="00374F32">
            <w:pPr>
              <w:pStyle w:val="afc"/>
              <w:snapToGrid w:val="0"/>
            </w:pPr>
            <w:r w:rsidRPr="00F47D1F">
              <w:t>2019</w:t>
            </w:r>
          </w:p>
        </w:tc>
        <w:tc>
          <w:tcPr>
            <w:tcW w:w="2642" w:type="dxa"/>
            <w:tcBorders>
              <w:top w:val="single" w:sz="6" w:space="0" w:color="000000"/>
              <w:left w:val="single" w:sz="6" w:space="0" w:color="000000"/>
              <w:bottom w:val="single" w:sz="6" w:space="0" w:color="000000"/>
            </w:tcBorders>
            <w:shd w:val="clear" w:color="auto" w:fill="auto"/>
            <w:vAlign w:val="center"/>
          </w:tcPr>
          <w:p w14:paraId="77237ADE" w14:textId="77777777" w:rsidR="00374F32" w:rsidRPr="00F47D1F" w:rsidRDefault="00374F32">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72D8A44" w14:textId="77777777" w:rsidR="00374F32" w:rsidRPr="00F47D1F" w:rsidRDefault="00374F32">
            <w:pPr>
              <w:pStyle w:val="afc"/>
              <w:tabs>
                <w:tab w:val="decimal" w:pos="1985"/>
              </w:tabs>
              <w:snapToGrid w:val="0"/>
              <w:jc w:val="left"/>
            </w:pPr>
            <w:r w:rsidRPr="00F47D1F">
              <w:rPr>
                <w:rFonts w:hint="eastAsia"/>
              </w:rPr>
              <w:t xml:space="preserve">0 </w:t>
            </w:r>
          </w:p>
        </w:tc>
      </w:tr>
      <w:tr w:rsidR="00BC7EE3" w:rsidRPr="00F47D1F" w14:paraId="0309A3EA"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1725247" w14:textId="77777777" w:rsidR="00374F32" w:rsidRPr="00F47D1F" w:rsidRDefault="00374F32">
            <w:pPr>
              <w:pStyle w:val="afc"/>
              <w:snapToGrid w:val="0"/>
            </w:pPr>
            <w:r w:rsidRPr="00F47D1F">
              <w:t>2020</w:t>
            </w:r>
          </w:p>
        </w:tc>
        <w:tc>
          <w:tcPr>
            <w:tcW w:w="2642" w:type="dxa"/>
            <w:tcBorders>
              <w:top w:val="single" w:sz="6" w:space="0" w:color="000000"/>
              <w:left w:val="single" w:sz="6" w:space="0" w:color="000000"/>
              <w:bottom w:val="single" w:sz="6" w:space="0" w:color="000000"/>
            </w:tcBorders>
            <w:shd w:val="clear" w:color="auto" w:fill="auto"/>
            <w:vAlign w:val="center"/>
          </w:tcPr>
          <w:p w14:paraId="09CB45B0" w14:textId="77777777" w:rsidR="00374F32" w:rsidRPr="00F47D1F" w:rsidRDefault="00374F32">
            <w:pPr>
              <w:pStyle w:val="afc"/>
              <w:snapToGrid w:val="0"/>
            </w:pPr>
            <w:r w:rsidRPr="00F47D1F">
              <w:t>1</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63D26E3" w14:textId="77777777" w:rsidR="00374F32" w:rsidRPr="00F47D1F" w:rsidRDefault="00374F32">
            <w:pPr>
              <w:pStyle w:val="afc"/>
              <w:tabs>
                <w:tab w:val="decimal" w:pos="1985"/>
              </w:tabs>
              <w:snapToGrid w:val="0"/>
              <w:jc w:val="left"/>
            </w:pPr>
            <w:r w:rsidRPr="00F47D1F">
              <w:rPr>
                <w:rFonts w:hint="eastAsia"/>
              </w:rPr>
              <w:t xml:space="preserve">301 </w:t>
            </w:r>
          </w:p>
        </w:tc>
      </w:tr>
      <w:tr w:rsidR="00BC7EE3" w:rsidRPr="00F47D1F" w14:paraId="1D619B59"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23E20C7F" w14:textId="77777777" w:rsidR="00374F32" w:rsidRPr="00F47D1F" w:rsidRDefault="00374F32">
            <w:pPr>
              <w:pStyle w:val="afc"/>
              <w:snapToGrid w:val="0"/>
            </w:pPr>
            <w:r w:rsidRPr="00F47D1F">
              <w:rPr>
                <w:rFonts w:hint="eastAsia"/>
              </w:rPr>
              <w:t>2021</w:t>
            </w:r>
          </w:p>
        </w:tc>
        <w:tc>
          <w:tcPr>
            <w:tcW w:w="2642" w:type="dxa"/>
            <w:tcBorders>
              <w:top w:val="single" w:sz="6" w:space="0" w:color="000000"/>
              <w:left w:val="single" w:sz="6" w:space="0" w:color="000000"/>
              <w:bottom w:val="single" w:sz="6" w:space="0" w:color="000000"/>
            </w:tcBorders>
            <w:shd w:val="clear" w:color="auto" w:fill="auto"/>
            <w:vAlign w:val="center"/>
          </w:tcPr>
          <w:p w14:paraId="3206185E" w14:textId="77777777" w:rsidR="00374F32" w:rsidRPr="00F47D1F" w:rsidRDefault="00374F32">
            <w:pPr>
              <w:pStyle w:val="afc"/>
              <w:snapToGrid w:val="0"/>
            </w:pPr>
            <w:r w:rsidRPr="00F47D1F">
              <w:t xml:space="preserve">0 </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EE1896B" w14:textId="77777777" w:rsidR="00374F32" w:rsidRPr="00F47D1F" w:rsidRDefault="00374F32" w:rsidP="00C21FC2">
            <w:pPr>
              <w:pStyle w:val="afc"/>
              <w:snapToGrid w:val="0"/>
            </w:pPr>
            <w:r w:rsidRPr="00F47D1F">
              <w:rPr>
                <w:rFonts w:hint="eastAsia"/>
              </w:rPr>
              <w:t xml:space="preserve">100 </w:t>
            </w:r>
          </w:p>
        </w:tc>
      </w:tr>
      <w:tr w:rsidR="00BC7EE3" w:rsidRPr="00F47D1F" w14:paraId="039DA467"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44917821" w14:textId="77777777" w:rsidR="00895FF9" w:rsidRPr="00F47D1F" w:rsidRDefault="00895FF9" w:rsidP="00D67761">
            <w:pPr>
              <w:pStyle w:val="afc"/>
              <w:snapToGrid w:val="0"/>
            </w:pPr>
            <w:r w:rsidRPr="00F47D1F">
              <w:rPr>
                <w:rFonts w:hint="eastAsia"/>
              </w:rPr>
              <w:t>2022</w:t>
            </w:r>
          </w:p>
        </w:tc>
        <w:tc>
          <w:tcPr>
            <w:tcW w:w="2642" w:type="dxa"/>
            <w:tcBorders>
              <w:top w:val="single" w:sz="6" w:space="0" w:color="000000"/>
              <w:left w:val="single" w:sz="6" w:space="0" w:color="000000"/>
              <w:bottom w:val="single" w:sz="6" w:space="0" w:color="000000"/>
            </w:tcBorders>
            <w:shd w:val="clear" w:color="auto" w:fill="auto"/>
            <w:vAlign w:val="center"/>
          </w:tcPr>
          <w:p w14:paraId="1BBA58D1" w14:textId="77777777" w:rsidR="00895FF9" w:rsidRPr="00F47D1F" w:rsidRDefault="00895FF9" w:rsidP="00D67761">
            <w:pPr>
              <w:pStyle w:val="afc"/>
              <w:snapToGrid w:val="0"/>
            </w:pPr>
            <w:r w:rsidRPr="00F47D1F">
              <w:rPr>
                <w:rFonts w:hint="eastAsia"/>
              </w:rPr>
              <w:t>1</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6EE00B3" w14:textId="77777777" w:rsidR="00895FF9" w:rsidRPr="00F47D1F" w:rsidRDefault="00895FF9" w:rsidP="00D67761">
            <w:pPr>
              <w:pStyle w:val="afc"/>
              <w:tabs>
                <w:tab w:val="decimal" w:pos="1985"/>
              </w:tabs>
              <w:snapToGrid w:val="0"/>
              <w:jc w:val="left"/>
            </w:pPr>
            <w:r w:rsidRPr="00F47D1F">
              <w:rPr>
                <w:rFonts w:hint="eastAsia"/>
              </w:rPr>
              <w:t>302</w:t>
            </w:r>
          </w:p>
        </w:tc>
      </w:tr>
      <w:tr w:rsidR="00BC7EE3" w:rsidRPr="00F47D1F" w14:paraId="725CB13E"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51B8C0EF" w14:textId="77777777" w:rsidR="00A2345C" w:rsidRPr="00F47D1F" w:rsidRDefault="00A2345C" w:rsidP="00A2345C">
            <w:pPr>
              <w:pStyle w:val="afc"/>
              <w:snapToGrid w:val="0"/>
            </w:pPr>
            <w:r w:rsidRPr="00F47D1F">
              <w:rPr>
                <w:rFonts w:hint="eastAsia"/>
              </w:rPr>
              <w:t>2023</w:t>
            </w:r>
          </w:p>
        </w:tc>
        <w:tc>
          <w:tcPr>
            <w:tcW w:w="2642" w:type="dxa"/>
            <w:tcBorders>
              <w:top w:val="single" w:sz="6" w:space="0" w:color="000000"/>
              <w:left w:val="single" w:sz="6" w:space="0" w:color="000000"/>
              <w:bottom w:val="single" w:sz="6" w:space="0" w:color="000000"/>
            </w:tcBorders>
            <w:shd w:val="clear" w:color="auto" w:fill="auto"/>
            <w:vAlign w:val="center"/>
          </w:tcPr>
          <w:p w14:paraId="37CE6F89" w14:textId="77777777" w:rsidR="00A2345C" w:rsidRPr="00F47D1F" w:rsidRDefault="00A2345C" w:rsidP="00A2345C">
            <w:pPr>
              <w:pStyle w:val="afc"/>
              <w:snapToGrid w:val="0"/>
            </w:pPr>
            <w:r w:rsidRPr="00F47D1F">
              <w:rPr>
                <w:rFonts w:hint="eastAsia"/>
              </w:rPr>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0599A507" w14:textId="77777777" w:rsidR="00A2345C" w:rsidRPr="00F47D1F" w:rsidRDefault="00A2345C" w:rsidP="00A2345C">
            <w:pPr>
              <w:pStyle w:val="afc"/>
              <w:tabs>
                <w:tab w:val="decimal" w:pos="1985"/>
              </w:tabs>
              <w:snapToGrid w:val="0"/>
              <w:jc w:val="left"/>
            </w:pPr>
            <w:r w:rsidRPr="00F47D1F">
              <w:rPr>
                <w:rFonts w:hint="eastAsia"/>
              </w:rPr>
              <w:t>0</w:t>
            </w:r>
          </w:p>
        </w:tc>
      </w:tr>
      <w:tr w:rsidR="00BC7EE3" w:rsidRPr="00F47D1F" w14:paraId="2B8ED46A" w14:textId="77777777" w:rsidTr="00F805CC">
        <w:trPr>
          <w:trHeight w:val="425"/>
        </w:trPr>
        <w:tc>
          <w:tcPr>
            <w:tcW w:w="2209" w:type="dxa"/>
            <w:tcBorders>
              <w:top w:val="single" w:sz="6" w:space="0" w:color="000000"/>
              <w:left w:val="double" w:sz="4" w:space="0" w:color="000000"/>
              <w:bottom w:val="single" w:sz="6" w:space="0" w:color="000000"/>
            </w:tcBorders>
            <w:shd w:val="clear" w:color="auto" w:fill="auto"/>
            <w:vAlign w:val="center"/>
          </w:tcPr>
          <w:p w14:paraId="3E8ECE64" w14:textId="2B130A75" w:rsidR="00F805CC" w:rsidRPr="00F47D1F" w:rsidRDefault="00F805CC" w:rsidP="00F805CC">
            <w:pPr>
              <w:pStyle w:val="afc"/>
              <w:snapToGrid w:val="0"/>
            </w:pPr>
            <w:r w:rsidRPr="00F47D1F">
              <w:t>2024</w:t>
            </w:r>
          </w:p>
        </w:tc>
        <w:tc>
          <w:tcPr>
            <w:tcW w:w="2642" w:type="dxa"/>
            <w:tcBorders>
              <w:top w:val="single" w:sz="6" w:space="0" w:color="000000"/>
              <w:left w:val="single" w:sz="6" w:space="0" w:color="000000"/>
              <w:bottom w:val="single" w:sz="6" w:space="0" w:color="000000"/>
            </w:tcBorders>
            <w:shd w:val="clear" w:color="auto" w:fill="auto"/>
            <w:vAlign w:val="center"/>
          </w:tcPr>
          <w:p w14:paraId="0790A786" w14:textId="1484F031" w:rsidR="00F805CC" w:rsidRPr="00F47D1F" w:rsidRDefault="00F805CC" w:rsidP="00F805CC">
            <w:pPr>
              <w:pStyle w:val="afc"/>
              <w:snapToGrid w:val="0"/>
            </w:pPr>
            <w:r w:rsidRPr="00F47D1F">
              <w:t>0</w:t>
            </w:r>
          </w:p>
        </w:tc>
        <w:tc>
          <w:tcPr>
            <w:tcW w:w="3623"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377874F" w14:textId="4AFF386E" w:rsidR="00F805CC" w:rsidRPr="00F47D1F" w:rsidRDefault="00F805CC" w:rsidP="00F805CC">
            <w:pPr>
              <w:pStyle w:val="afc"/>
              <w:tabs>
                <w:tab w:val="decimal" w:pos="1985"/>
              </w:tabs>
              <w:snapToGrid w:val="0"/>
              <w:jc w:val="left"/>
            </w:pPr>
            <w:r w:rsidRPr="00F47D1F">
              <w:t>0</w:t>
            </w:r>
          </w:p>
        </w:tc>
      </w:tr>
      <w:tr w:rsidR="00BC7EE3" w:rsidRPr="00F47D1F" w14:paraId="6682C6C7" w14:textId="77777777" w:rsidTr="00F805CC">
        <w:trPr>
          <w:trHeight w:val="425"/>
        </w:trPr>
        <w:tc>
          <w:tcPr>
            <w:tcW w:w="2209" w:type="dxa"/>
            <w:tcBorders>
              <w:top w:val="single" w:sz="6" w:space="0" w:color="000000"/>
              <w:left w:val="double" w:sz="4" w:space="0" w:color="000000"/>
              <w:bottom w:val="double" w:sz="4" w:space="0" w:color="000000"/>
            </w:tcBorders>
            <w:shd w:val="clear" w:color="auto" w:fill="auto"/>
            <w:vAlign w:val="center"/>
          </w:tcPr>
          <w:p w14:paraId="69087E19" w14:textId="440D4CA4" w:rsidR="00F805CC" w:rsidRPr="00F47D1F" w:rsidRDefault="00F805CC" w:rsidP="00F805CC">
            <w:pPr>
              <w:pStyle w:val="afc"/>
              <w:snapToGrid w:val="0"/>
            </w:pPr>
            <w:r w:rsidRPr="00F47D1F">
              <w:t>202</w:t>
            </w:r>
            <w:r w:rsidRPr="00F47D1F">
              <w:rPr>
                <w:rFonts w:hint="eastAsia"/>
              </w:rPr>
              <w:t>5</w:t>
            </w:r>
          </w:p>
        </w:tc>
        <w:tc>
          <w:tcPr>
            <w:tcW w:w="2642" w:type="dxa"/>
            <w:tcBorders>
              <w:top w:val="single" w:sz="6" w:space="0" w:color="000000"/>
              <w:left w:val="single" w:sz="6" w:space="0" w:color="000000"/>
              <w:bottom w:val="double" w:sz="4" w:space="0" w:color="000000"/>
            </w:tcBorders>
            <w:shd w:val="clear" w:color="auto" w:fill="auto"/>
            <w:vAlign w:val="center"/>
          </w:tcPr>
          <w:p w14:paraId="05DA788D" w14:textId="77777777" w:rsidR="00F805CC" w:rsidRPr="00F47D1F" w:rsidRDefault="00F805CC" w:rsidP="00F805CC">
            <w:pPr>
              <w:pStyle w:val="afc"/>
              <w:snapToGrid w:val="0"/>
            </w:pPr>
            <w:r w:rsidRPr="00F47D1F">
              <w:t>0</w:t>
            </w:r>
          </w:p>
        </w:tc>
        <w:tc>
          <w:tcPr>
            <w:tcW w:w="3623" w:type="dxa"/>
            <w:tcBorders>
              <w:top w:val="single" w:sz="6" w:space="0" w:color="000000"/>
              <w:left w:val="single" w:sz="6" w:space="0" w:color="000000"/>
              <w:bottom w:val="double" w:sz="4" w:space="0" w:color="000000"/>
              <w:right w:val="double" w:sz="4" w:space="0" w:color="000000"/>
            </w:tcBorders>
            <w:shd w:val="clear" w:color="auto" w:fill="auto"/>
            <w:vAlign w:val="center"/>
          </w:tcPr>
          <w:p w14:paraId="294F692E" w14:textId="77777777" w:rsidR="00F805CC" w:rsidRPr="00F47D1F" w:rsidRDefault="00F805CC" w:rsidP="00F805CC">
            <w:pPr>
              <w:pStyle w:val="afc"/>
              <w:tabs>
                <w:tab w:val="decimal" w:pos="1985"/>
              </w:tabs>
              <w:snapToGrid w:val="0"/>
              <w:jc w:val="left"/>
            </w:pPr>
            <w:r w:rsidRPr="00F47D1F">
              <w:t>0</w:t>
            </w:r>
          </w:p>
        </w:tc>
      </w:tr>
      <w:tr w:rsidR="00BC7EE3" w:rsidRPr="00F47D1F" w14:paraId="799AC21D" w14:textId="77777777" w:rsidTr="00F805CC">
        <w:trPr>
          <w:trHeight w:val="425"/>
        </w:trPr>
        <w:tc>
          <w:tcPr>
            <w:tcW w:w="2209" w:type="dxa"/>
            <w:tcBorders>
              <w:top w:val="single" w:sz="6" w:space="0" w:color="000000"/>
              <w:left w:val="double" w:sz="4" w:space="0" w:color="000000"/>
              <w:bottom w:val="double" w:sz="4" w:space="0" w:color="000000"/>
            </w:tcBorders>
            <w:shd w:val="clear" w:color="auto" w:fill="auto"/>
            <w:vAlign w:val="center"/>
          </w:tcPr>
          <w:p w14:paraId="42109B8E" w14:textId="77777777" w:rsidR="00F805CC" w:rsidRPr="00F47D1F" w:rsidRDefault="00F805CC" w:rsidP="00F805CC">
            <w:pPr>
              <w:pStyle w:val="afc"/>
              <w:snapToGrid w:val="0"/>
            </w:pPr>
            <w:r w:rsidRPr="00F47D1F">
              <w:t>合</w:t>
            </w:r>
            <w:r w:rsidRPr="00F47D1F">
              <w:rPr>
                <w:rFonts w:eastAsia="Times New Roman"/>
              </w:rPr>
              <w:t xml:space="preserve">    </w:t>
            </w:r>
            <w:r w:rsidRPr="00F47D1F">
              <w:t>計</w:t>
            </w:r>
            <w:r w:rsidRPr="00F47D1F">
              <w:rPr>
                <w:rFonts w:eastAsia="Times New Roman"/>
              </w:rPr>
              <w:t xml:space="preserve">   </w:t>
            </w:r>
          </w:p>
        </w:tc>
        <w:tc>
          <w:tcPr>
            <w:tcW w:w="2642" w:type="dxa"/>
            <w:tcBorders>
              <w:top w:val="single" w:sz="6" w:space="0" w:color="000000"/>
              <w:left w:val="single" w:sz="6" w:space="0" w:color="000000"/>
              <w:bottom w:val="double" w:sz="4" w:space="0" w:color="000000"/>
            </w:tcBorders>
            <w:shd w:val="clear" w:color="auto" w:fill="auto"/>
            <w:vAlign w:val="center"/>
          </w:tcPr>
          <w:p w14:paraId="122C7992" w14:textId="77777777" w:rsidR="00F805CC" w:rsidRPr="00F47D1F" w:rsidRDefault="00F805CC" w:rsidP="00F805CC">
            <w:pPr>
              <w:pStyle w:val="afc"/>
              <w:snapToGrid w:val="0"/>
            </w:pPr>
            <w:r w:rsidRPr="00F47D1F">
              <w:t>2</w:t>
            </w:r>
            <w:r w:rsidRPr="00F47D1F">
              <w:rPr>
                <w:rFonts w:hint="eastAsia"/>
              </w:rPr>
              <w:t>1</w:t>
            </w:r>
            <w:r w:rsidRPr="00F47D1F">
              <w:t xml:space="preserve"> </w:t>
            </w:r>
          </w:p>
        </w:tc>
        <w:tc>
          <w:tcPr>
            <w:tcW w:w="3623" w:type="dxa"/>
            <w:tcBorders>
              <w:top w:val="single" w:sz="6" w:space="0" w:color="000000"/>
              <w:left w:val="single" w:sz="6" w:space="0" w:color="000000"/>
              <w:bottom w:val="double" w:sz="4" w:space="0" w:color="000000"/>
              <w:right w:val="double" w:sz="4" w:space="0" w:color="000000"/>
            </w:tcBorders>
            <w:shd w:val="clear" w:color="auto" w:fill="auto"/>
            <w:vAlign w:val="center"/>
          </w:tcPr>
          <w:p w14:paraId="4F40877E" w14:textId="77777777" w:rsidR="00F805CC" w:rsidRPr="00F47D1F" w:rsidRDefault="00F805CC" w:rsidP="00F805CC">
            <w:pPr>
              <w:pStyle w:val="afc"/>
              <w:tabs>
                <w:tab w:val="decimal" w:pos="1985"/>
              </w:tabs>
              <w:snapToGrid w:val="0"/>
              <w:jc w:val="left"/>
            </w:pPr>
            <w:r w:rsidRPr="00F47D1F">
              <w:rPr>
                <w:rFonts w:hint="eastAsia"/>
              </w:rPr>
              <w:t xml:space="preserve">25,040 </w:t>
            </w:r>
          </w:p>
        </w:tc>
      </w:tr>
    </w:tbl>
    <w:p w14:paraId="4115CE78" w14:textId="77777777" w:rsidR="00374F32" w:rsidRPr="00F47D1F" w:rsidRDefault="00374F32">
      <w:pPr>
        <w:pStyle w:val="af1"/>
        <w:rPr>
          <w:lang w:eastAsia="zh-TW"/>
        </w:rPr>
      </w:pPr>
      <w:r w:rsidRPr="00F47D1F">
        <w:rPr>
          <w:lang w:eastAsia="zh-TW"/>
        </w:rPr>
        <w:t>資料來源：</w:t>
      </w:r>
      <w:r w:rsidR="00FF55E0" w:rsidRPr="00F47D1F">
        <w:rPr>
          <w:lang w:eastAsia="zh-TW"/>
        </w:rPr>
        <w:t>經濟部投資審議司</w:t>
      </w:r>
    </w:p>
    <w:p w14:paraId="7C9E95DA" w14:textId="77777777" w:rsidR="00374F32" w:rsidRPr="00F47D1F" w:rsidRDefault="00374F32">
      <w:pPr>
        <w:pStyle w:val="afa"/>
        <w:spacing w:before="240"/>
        <w:ind w:firstLine="472"/>
        <w:rPr>
          <w:lang w:eastAsia="zh-TW"/>
        </w:rPr>
      </w:pPr>
      <w:r w:rsidRPr="00F47D1F">
        <w:rPr>
          <w:rFonts w:hint="eastAsia"/>
          <w:lang w:eastAsia="zh-TW"/>
        </w:rPr>
        <w:lastRenderedPageBreak/>
        <w:t>年度別及產業別統計表</w:t>
      </w:r>
    </w:p>
    <w:p w14:paraId="6AE7B83D" w14:textId="77777777" w:rsidR="00374F32" w:rsidRPr="00F47D1F" w:rsidRDefault="00374F32">
      <w:pPr>
        <w:snapToGrid w:val="0"/>
        <w:ind w:firstLine="352"/>
        <w:jc w:val="right"/>
        <w:rPr>
          <w:lang w:eastAsia="zh-TW"/>
        </w:rPr>
      </w:pPr>
      <w:r w:rsidRPr="00F47D1F">
        <w:rPr>
          <w:rFonts w:hint="eastAsia"/>
          <w:sz w:val="18"/>
          <w:szCs w:val="18"/>
          <w:lang w:eastAsia="zh-TW"/>
        </w:rPr>
        <w:t>單位：千美元</w:t>
      </w:r>
    </w:p>
    <w:tbl>
      <w:tblPr>
        <w:tblW w:w="5000" w:type="pct"/>
        <w:jc w:val="center"/>
        <w:tblLayout w:type="fixed"/>
        <w:tblCellMar>
          <w:left w:w="28" w:type="dxa"/>
          <w:right w:w="28" w:type="dxa"/>
        </w:tblCellMar>
        <w:tblLook w:val="0000" w:firstRow="0" w:lastRow="0" w:firstColumn="0" w:lastColumn="0" w:noHBand="0" w:noVBand="0"/>
      </w:tblPr>
      <w:tblGrid>
        <w:gridCol w:w="2950"/>
        <w:gridCol w:w="500"/>
        <w:gridCol w:w="864"/>
        <w:gridCol w:w="540"/>
        <w:gridCol w:w="826"/>
        <w:gridCol w:w="477"/>
        <w:gridCol w:w="891"/>
        <w:gridCol w:w="503"/>
        <w:gridCol w:w="923"/>
      </w:tblGrid>
      <w:tr w:rsidR="00BC7EE3" w:rsidRPr="00F47D1F" w14:paraId="0F1E7AAD" w14:textId="77777777" w:rsidTr="00006B74">
        <w:trPr>
          <w:tblHeader/>
          <w:jc w:val="center"/>
        </w:trPr>
        <w:tc>
          <w:tcPr>
            <w:tcW w:w="2982" w:type="dxa"/>
            <w:vMerge w:val="restart"/>
            <w:tcBorders>
              <w:top w:val="single" w:sz="12" w:space="0" w:color="000000"/>
              <w:left w:val="single" w:sz="12" w:space="0" w:color="000000"/>
              <w:bottom w:val="single" w:sz="6" w:space="0" w:color="000000"/>
              <w:tl2br w:val="single" w:sz="4" w:space="0" w:color="000000"/>
            </w:tcBorders>
            <w:shd w:val="clear" w:color="auto" w:fill="auto"/>
            <w:vAlign w:val="center"/>
          </w:tcPr>
          <w:p w14:paraId="5693F9AA" w14:textId="77777777" w:rsidR="00374F32" w:rsidRPr="00F47D1F" w:rsidRDefault="00374F32">
            <w:pPr>
              <w:widowControl/>
              <w:snapToGrid w:val="0"/>
              <w:spacing w:line="226" w:lineRule="exact"/>
              <w:ind w:firstLine="0"/>
              <w:jc w:val="right"/>
            </w:pPr>
            <w:r w:rsidRPr="00F47D1F">
              <w:rPr>
                <w:rFonts w:hint="eastAsia"/>
                <w:sz w:val="18"/>
                <w:szCs w:val="18"/>
                <w:lang w:eastAsia="zh-TW"/>
              </w:rPr>
              <w:t>年　　度</w:t>
            </w:r>
          </w:p>
          <w:p w14:paraId="05DDD231" w14:textId="77777777" w:rsidR="00374F32" w:rsidRPr="00F47D1F" w:rsidRDefault="00374F32">
            <w:pPr>
              <w:widowControl/>
              <w:snapToGrid w:val="0"/>
              <w:spacing w:line="226" w:lineRule="exact"/>
              <w:ind w:firstLine="0"/>
            </w:pPr>
            <w:r w:rsidRPr="00F47D1F">
              <w:rPr>
                <w:rFonts w:hint="eastAsia"/>
                <w:sz w:val="18"/>
                <w:szCs w:val="18"/>
                <w:lang w:eastAsia="zh-TW"/>
              </w:rPr>
              <w:t>業　　別</w:t>
            </w:r>
          </w:p>
        </w:tc>
        <w:tc>
          <w:tcPr>
            <w:tcW w:w="1378" w:type="dxa"/>
            <w:gridSpan w:val="2"/>
            <w:tcBorders>
              <w:top w:val="single" w:sz="12" w:space="0" w:color="000000"/>
              <w:left w:val="single" w:sz="6" w:space="0" w:color="000000"/>
              <w:bottom w:val="single" w:sz="6" w:space="0" w:color="000000"/>
            </w:tcBorders>
            <w:shd w:val="clear" w:color="auto" w:fill="auto"/>
            <w:vAlign w:val="center"/>
          </w:tcPr>
          <w:p w14:paraId="29D556B4" w14:textId="77777777" w:rsidR="00DB30A5" w:rsidRPr="00F47D1F" w:rsidRDefault="00374F32" w:rsidP="002274FF">
            <w:pPr>
              <w:widowControl/>
              <w:snapToGrid w:val="0"/>
              <w:spacing w:line="226" w:lineRule="exact"/>
              <w:ind w:firstLine="0"/>
              <w:jc w:val="center"/>
            </w:pPr>
            <w:r w:rsidRPr="00F47D1F">
              <w:rPr>
                <w:rFonts w:hint="eastAsia"/>
                <w:sz w:val="18"/>
                <w:szCs w:val="18"/>
                <w:lang w:eastAsia="zh-TW"/>
              </w:rPr>
              <w:t>累計至</w:t>
            </w:r>
            <w:r w:rsidRPr="00F47D1F">
              <w:rPr>
                <w:sz w:val="18"/>
                <w:szCs w:val="18"/>
                <w:lang w:eastAsia="zh-TW"/>
              </w:rPr>
              <w:t>20</w:t>
            </w:r>
            <w:r w:rsidRPr="00F47D1F">
              <w:rPr>
                <w:rFonts w:hint="eastAsia"/>
                <w:sz w:val="18"/>
                <w:szCs w:val="18"/>
                <w:lang w:eastAsia="zh-TW"/>
              </w:rPr>
              <w:t>2</w:t>
            </w:r>
            <w:r w:rsidR="002274FF" w:rsidRPr="00F47D1F">
              <w:rPr>
                <w:sz w:val="18"/>
                <w:szCs w:val="18"/>
                <w:lang w:eastAsia="zh-TW"/>
              </w:rPr>
              <w:t>5</w:t>
            </w:r>
          </w:p>
        </w:tc>
        <w:tc>
          <w:tcPr>
            <w:tcW w:w="1379" w:type="dxa"/>
            <w:gridSpan w:val="2"/>
            <w:tcBorders>
              <w:top w:val="single" w:sz="12" w:space="0" w:color="000000"/>
              <w:left w:val="single" w:sz="6" w:space="0" w:color="000000"/>
              <w:bottom w:val="single" w:sz="6" w:space="0" w:color="000000"/>
            </w:tcBorders>
            <w:shd w:val="clear" w:color="auto" w:fill="auto"/>
          </w:tcPr>
          <w:p w14:paraId="786BF401" w14:textId="77777777" w:rsidR="00374F32" w:rsidRPr="00F47D1F" w:rsidRDefault="00A2345C" w:rsidP="002274FF">
            <w:pPr>
              <w:widowControl/>
              <w:snapToGrid w:val="0"/>
              <w:spacing w:line="226" w:lineRule="exact"/>
              <w:ind w:firstLine="0"/>
              <w:jc w:val="center"/>
              <w:rPr>
                <w:sz w:val="18"/>
                <w:szCs w:val="18"/>
                <w:lang w:eastAsia="zh-TW"/>
              </w:rPr>
            </w:pPr>
            <w:r w:rsidRPr="00F47D1F">
              <w:rPr>
                <w:rFonts w:hint="eastAsia"/>
                <w:sz w:val="18"/>
                <w:szCs w:val="18"/>
                <w:lang w:eastAsia="zh-TW"/>
              </w:rPr>
              <w:t>202</w:t>
            </w:r>
            <w:r w:rsidR="002274FF" w:rsidRPr="00F47D1F">
              <w:rPr>
                <w:sz w:val="18"/>
                <w:szCs w:val="18"/>
                <w:lang w:eastAsia="zh-TW"/>
              </w:rPr>
              <w:t>5</w:t>
            </w:r>
          </w:p>
        </w:tc>
        <w:tc>
          <w:tcPr>
            <w:tcW w:w="1381" w:type="dxa"/>
            <w:gridSpan w:val="2"/>
            <w:tcBorders>
              <w:top w:val="single" w:sz="12" w:space="0" w:color="000000"/>
              <w:left w:val="single" w:sz="6" w:space="0" w:color="000000"/>
              <w:bottom w:val="single" w:sz="6" w:space="0" w:color="000000"/>
            </w:tcBorders>
            <w:shd w:val="clear" w:color="auto" w:fill="auto"/>
          </w:tcPr>
          <w:p w14:paraId="607CC88A" w14:textId="77777777" w:rsidR="00374F32" w:rsidRPr="00F47D1F" w:rsidRDefault="00A2345C" w:rsidP="002274FF">
            <w:pPr>
              <w:widowControl/>
              <w:snapToGrid w:val="0"/>
              <w:spacing w:line="226" w:lineRule="exact"/>
              <w:ind w:firstLine="0"/>
              <w:jc w:val="center"/>
            </w:pPr>
            <w:r w:rsidRPr="00F47D1F">
              <w:rPr>
                <w:rFonts w:hint="eastAsia"/>
                <w:sz w:val="18"/>
                <w:szCs w:val="18"/>
                <w:lang w:eastAsia="zh-TW"/>
              </w:rPr>
              <w:t>202</w:t>
            </w:r>
            <w:r w:rsidR="002274FF" w:rsidRPr="00F47D1F">
              <w:rPr>
                <w:sz w:val="18"/>
                <w:szCs w:val="18"/>
                <w:lang w:eastAsia="zh-TW"/>
              </w:rPr>
              <w:t>4</w:t>
            </w:r>
          </w:p>
        </w:tc>
        <w:tc>
          <w:tcPr>
            <w:tcW w:w="1440" w:type="dxa"/>
            <w:gridSpan w:val="2"/>
            <w:tcBorders>
              <w:top w:val="single" w:sz="12" w:space="0" w:color="000000"/>
              <w:left w:val="single" w:sz="6" w:space="0" w:color="000000"/>
              <w:bottom w:val="single" w:sz="6" w:space="0" w:color="000000"/>
              <w:right w:val="single" w:sz="12" w:space="0" w:color="000000"/>
            </w:tcBorders>
            <w:shd w:val="clear" w:color="auto" w:fill="auto"/>
            <w:vAlign w:val="center"/>
          </w:tcPr>
          <w:p w14:paraId="2E2651D7" w14:textId="77777777" w:rsidR="00374F32" w:rsidRPr="00F47D1F" w:rsidRDefault="00A2345C" w:rsidP="002274FF">
            <w:pPr>
              <w:widowControl/>
              <w:snapToGrid w:val="0"/>
              <w:spacing w:line="226" w:lineRule="exact"/>
              <w:ind w:firstLine="0"/>
              <w:jc w:val="center"/>
            </w:pPr>
            <w:r w:rsidRPr="00F47D1F">
              <w:rPr>
                <w:rFonts w:hint="eastAsia"/>
                <w:sz w:val="18"/>
                <w:szCs w:val="18"/>
                <w:lang w:eastAsia="zh-TW"/>
              </w:rPr>
              <w:t>202</w:t>
            </w:r>
            <w:r w:rsidR="002274FF" w:rsidRPr="00F47D1F">
              <w:rPr>
                <w:sz w:val="18"/>
                <w:szCs w:val="18"/>
                <w:lang w:eastAsia="zh-TW"/>
              </w:rPr>
              <w:t>3</w:t>
            </w:r>
          </w:p>
        </w:tc>
      </w:tr>
      <w:tr w:rsidR="00BC7EE3" w:rsidRPr="00F47D1F" w14:paraId="25E640BF" w14:textId="77777777" w:rsidTr="00006B74">
        <w:trPr>
          <w:tblHeader/>
          <w:jc w:val="center"/>
        </w:trPr>
        <w:tc>
          <w:tcPr>
            <w:tcW w:w="2982" w:type="dxa"/>
            <w:vMerge/>
            <w:tcBorders>
              <w:top w:val="single" w:sz="12" w:space="0" w:color="000000"/>
              <w:left w:val="single" w:sz="12" w:space="0" w:color="000000"/>
              <w:bottom w:val="single" w:sz="6" w:space="0" w:color="000000"/>
              <w:tl2br w:val="single" w:sz="4" w:space="0" w:color="000000"/>
            </w:tcBorders>
            <w:shd w:val="clear" w:color="auto" w:fill="auto"/>
            <w:vAlign w:val="center"/>
          </w:tcPr>
          <w:p w14:paraId="1F5502F6" w14:textId="77777777" w:rsidR="00374F32" w:rsidRPr="00F47D1F" w:rsidRDefault="00374F32">
            <w:pPr>
              <w:widowControl/>
              <w:autoSpaceDE/>
              <w:snapToGrid w:val="0"/>
              <w:spacing w:line="226" w:lineRule="exact"/>
              <w:ind w:firstLine="0"/>
              <w:jc w:val="left"/>
              <w:rPr>
                <w:sz w:val="18"/>
                <w:szCs w:val="18"/>
                <w:lang w:eastAsia="zh-TW"/>
              </w:rPr>
            </w:pPr>
          </w:p>
        </w:tc>
        <w:tc>
          <w:tcPr>
            <w:tcW w:w="505" w:type="dxa"/>
            <w:tcBorders>
              <w:top w:val="single" w:sz="6" w:space="0" w:color="000000"/>
              <w:left w:val="single" w:sz="6" w:space="0" w:color="000000"/>
              <w:bottom w:val="single" w:sz="6" w:space="0" w:color="000000"/>
            </w:tcBorders>
            <w:shd w:val="clear" w:color="auto" w:fill="auto"/>
            <w:vAlign w:val="center"/>
          </w:tcPr>
          <w:p w14:paraId="1B5F4F1E" w14:textId="77777777" w:rsidR="00374F32" w:rsidRPr="00F47D1F" w:rsidRDefault="00374F32">
            <w:pPr>
              <w:widowControl/>
              <w:snapToGrid w:val="0"/>
              <w:spacing w:line="226" w:lineRule="exact"/>
              <w:ind w:firstLine="0"/>
              <w:jc w:val="center"/>
            </w:pPr>
            <w:r w:rsidRPr="00F47D1F">
              <w:rPr>
                <w:rFonts w:hint="eastAsia"/>
                <w:sz w:val="18"/>
                <w:szCs w:val="18"/>
                <w:lang w:eastAsia="zh-TW"/>
              </w:rPr>
              <w:t>件數</w:t>
            </w:r>
          </w:p>
        </w:tc>
        <w:tc>
          <w:tcPr>
            <w:tcW w:w="873" w:type="dxa"/>
            <w:tcBorders>
              <w:top w:val="single" w:sz="6" w:space="0" w:color="000000"/>
              <w:left w:val="single" w:sz="6" w:space="0" w:color="000000"/>
              <w:bottom w:val="single" w:sz="6" w:space="0" w:color="000000"/>
            </w:tcBorders>
            <w:shd w:val="clear" w:color="auto" w:fill="auto"/>
            <w:vAlign w:val="center"/>
          </w:tcPr>
          <w:p w14:paraId="326AEAC5" w14:textId="77777777" w:rsidR="00374F32" w:rsidRPr="00F47D1F" w:rsidRDefault="00374F32">
            <w:pPr>
              <w:widowControl/>
              <w:snapToGrid w:val="0"/>
              <w:spacing w:line="226" w:lineRule="exact"/>
              <w:ind w:firstLine="0"/>
              <w:jc w:val="center"/>
            </w:pPr>
            <w:r w:rsidRPr="00F47D1F">
              <w:rPr>
                <w:rFonts w:hint="eastAsia"/>
                <w:sz w:val="18"/>
                <w:szCs w:val="18"/>
                <w:lang w:eastAsia="zh-TW"/>
              </w:rPr>
              <w:t>金額</w:t>
            </w:r>
          </w:p>
        </w:tc>
        <w:tc>
          <w:tcPr>
            <w:tcW w:w="545" w:type="dxa"/>
            <w:tcBorders>
              <w:top w:val="single" w:sz="6" w:space="0" w:color="000000"/>
              <w:left w:val="single" w:sz="6" w:space="0" w:color="000000"/>
              <w:bottom w:val="single" w:sz="6" w:space="0" w:color="000000"/>
            </w:tcBorders>
            <w:shd w:val="clear" w:color="auto" w:fill="auto"/>
            <w:vAlign w:val="center"/>
          </w:tcPr>
          <w:p w14:paraId="4ABD5C3C" w14:textId="77777777" w:rsidR="00374F32" w:rsidRPr="00F47D1F" w:rsidRDefault="00374F32">
            <w:pPr>
              <w:widowControl/>
              <w:snapToGrid w:val="0"/>
              <w:spacing w:line="226" w:lineRule="exact"/>
              <w:ind w:firstLine="0"/>
              <w:jc w:val="center"/>
            </w:pPr>
            <w:r w:rsidRPr="00F47D1F">
              <w:rPr>
                <w:rFonts w:hint="eastAsia"/>
                <w:sz w:val="18"/>
                <w:szCs w:val="18"/>
                <w:lang w:eastAsia="zh-TW"/>
              </w:rPr>
              <w:t>件數</w:t>
            </w:r>
          </w:p>
        </w:tc>
        <w:tc>
          <w:tcPr>
            <w:tcW w:w="834" w:type="dxa"/>
            <w:tcBorders>
              <w:top w:val="single" w:sz="6" w:space="0" w:color="000000"/>
              <w:left w:val="single" w:sz="6" w:space="0" w:color="000000"/>
              <w:bottom w:val="single" w:sz="6" w:space="0" w:color="000000"/>
            </w:tcBorders>
            <w:shd w:val="clear" w:color="auto" w:fill="auto"/>
            <w:vAlign w:val="center"/>
          </w:tcPr>
          <w:p w14:paraId="5D884D60" w14:textId="77777777" w:rsidR="00374F32" w:rsidRPr="00F47D1F" w:rsidRDefault="00374F32">
            <w:pPr>
              <w:widowControl/>
              <w:snapToGrid w:val="0"/>
              <w:spacing w:line="226" w:lineRule="exact"/>
              <w:ind w:firstLine="0"/>
              <w:jc w:val="center"/>
            </w:pPr>
            <w:r w:rsidRPr="00F47D1F">
              <w:rPr>
                <w:rFonts w:hint="eastAsia"/>
                <w:sz w:val="18"/>
                <w:szCs w:val="18"/>
                <w:lang w:eastAsia="zh-TW"/>
              </w:rPr>
              <w:t>金額</w:t>
            </w:r>
          </w:p>
        </w:tc>
        <w:tc>
          <w:tcPr>
            <w:tcW w:w="481" w:type="dxa"/>
            <w:tcBorders>
              <w:top w:val="single" w:sz="6" w:space="0" w:color="000000"/>
              <w:left w:val="single" w:sz="6" w:space="0" w:color="000000"/>
              <w:bottom w:val="single" w:sz="6" w:space="0" w:color="000000"/>
            </w:tcBorders>
            <w:shd w:val="clear" w:color="auto" w:fill="auto"/>
            <w:vAlign w:val="center"/>
          </w:tcPr>
          <w:p w14:paraId="510D4513" w14:textId="77777777" w:rsidR="00374F32" w:rsidRPr="00F47D1F" w:rsidRDefault="00374F32">
            <w:pPr>
              <w:widowControl/>
              <w:snapToGrid w:val="0"/>
              <w:spacing w:line="226" w:lineRule="exact"/>
              <w:ind w:firstLine="0"/>
              <w:jc w:val="center"/>
            </w:pPr>
            <w:r w:rsidRPr="00F47D1F">
              <w:rPr>
                <w:rFonts w:hint="eastAsia"/>
                <w:sz w:val="18"/>
                <w:szCs w:val="18"/>
                <w:lang w:eastAsia="zh-TW"/>
              </w:rPr>
              <w:t>件數</w:t>
            </w:r>
          </w:p>
        </w:tc>
        <w:tc>
          <w:tcPr>
            <w:tcW w:w="900" w:type="dxa"/>
            <w:tcBorders>
              <w:top w:val="single" w:sz="6" w:space="0" w:color="000000"/>
              <w:left w:val="single" w:sz="6" w:space="0" w:color="000000"/>
              <w:bottom w:val="single" w:sz="6" w:space="0" w:color="000000"/>
            </w:tcBorders>
            <w:shd w:val="clear" w:color="auto" w:fill="auto"/>
            <w:vAlign w:val="center"/>
          </w:tcPr>
          <w:p w14:paraId="051FC4A5" w14:textId="77777777" w:rsidR="00374F32" w:rsidRPr="00F47D1F" w:rsidRDefault="00374F32">
            <w:pPr>
              <w:widowControl/>
              <w:snapToGrid w:val="0"/>
              <w:spacing w:line="226" w:lineRule="exact"/>
              <w:ind w:firstLine="0"/>
              <w:jc w:val="center"/>
            </w:pPr>
            <w:r w:rsidRPr="00F47D1F">
              <w:rPr>
                <w:rFonts w:hint="eastAsia"/>
                <w:sz w:val="18"/>
                <w:szCs w:val="18"/>
                <w:lang w:eastAsia="zh-TW"/>
              </w:rPr>
              <w:t>金額</w:t>
            </w:r>
          </w:p>
        </w:tc>
        <w:tc>
          <w:tcPr>
            <w:tcW w:w="508" w:type="dxa"/>
            <w:tcBorders>
              <w:top w:val="single" w:sz="6" w:space="0" w:color="000000"/>
              <w:left w:val="single" w:sz="6" w:space="0" w:color="000000"/>
              <w:bottom w:val="single" w:sz="6" w:space="0" w:color="000000"/>
            </w:tcBorders>
            <w:shd w:val="clear" w:color="auto" w:fill="auto"/>
            <w:vAlign w:val="center"/>
          </w:tcPr>
          <w:p w14:paraId="2EC7A025" w14:textId="77777777" w:rsidR="00374F32" w:rsidRPr="00F47D1F" w:rsidRDefault="00374F32">
            <w:pPr>
              <w:widowControl/>
              <w:snapToGrid w:val="0"/>
              <w:spacing w:line="226" w:lineRule="exact"/>
              <w:ind w:firstLine="0"/>
              <w:jc w:val="center"/>
            </w:pPr>
            <w:r w:rsidRPr="00F47D1F">
              <w:rPr>
                <w:rFonts w:hint="eastAsia"/>
                <w:sz w:val="18"/>
                <w:szCs w:val="18"/>
                <w:lang w:eastAsia="zh-TW"/>
              </w:rPr>
              <w:t>件數</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B5779BE" w14:textId="77777777" w:rsidR="00374F32" w:rsidRPr="00F47D1F" w:rsidRDefault="00374F32">
            <w:pPr>
              <w:widowControl/>
              <w:snapToGrid w:val="0"/>
              <w:spacing w:line="226" w:lineRule="exact"/>
              <w:ind w:firstLine="0"/>
              <w:jc w:val="center"/>
            </w:pPr>
            <w:r w:rsidRPr="00F47D1F">
              <w:rPr>
                <w:rFonts w:hint="eastAsia"/>
                <w:sz w:val="18"/>
                <w:szCs w:val="18"/>
                <w:lang w:eastAsia="zh-TW"/>
              </w:rPr>
              <w:t>金額</w:t>
            </w:r>
          </w:p>
        </w:tc>
      </w:tr>
      <w:tr w:rsidR="00BC7EE3" w:rsidRPr="00F47D1F" w14:paraId="187783E6"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0D4EA73F" w14:textId="77777777" w:rsidR="00A2345C" w:rsidRPr="00F47D1F" w:rsidRDefault="00A2345C">
            <w:pPr>
              <w:widowControl/>
              <w:snapToGrid w:val="0"/>
              <w:spacing w:line="226" w:lineRule="exact"/>
              <w:ind w:firstLine="0"/>
            </w:pPr>
            <w:r w:rsidRPr="00F47D1F">
              <w:rPr>
                <w:sz w:val="18"/>
                <w:szCs w:val="18"/>
              </w:rPr>
              <w:t>合計</w:t>
            </w:r>
          </w:p>
        </w:tc>
        <w:tc>
          <w:tcPr>
            <w:tcW w:w="505" w:type="dxa"/>
            <w:tcBorders>
              <w:top w:val="single" w:sz="6" w:space="0" w:color="000000"/>
              <w:left w:val="single" w:sz="6" w:space="0" w:color="000000"/>
              <w:bottom w:val="single" w:sz="6" w:space="0" w:color="000000"/>
            </w:tcBorders>
            <w:shd w:val="clear" w:color="auto" w:fill="auto"/>
            <w:vAlign w:val="bottom"/>
          </w:tcPr>
          <w:p w14:paraId="1D72D6C8" w14:textId="77777777" w:rsidR="00A2345C" w:rsidRPr="00F47D1F" w:rsidRDefault="00A2345C" w:rsidP="00230503">
            <w:pPr>
              <w:snapToGrid w:val="0"/>
              <w:spacing w:line="226" w:lineRule="exact"/>
              <w:ind w:firstLine="0"/>
              <w:jc w:val="right"/>
              <w:rPr>
                <w:sz w:val="18"/>
                <w:szCs w:val="18"/>
              </w:rPr>
            </w:pPr>
            <w:r w:rsidRPr="00F47D1F">
              <w:rPr>
                <w:sz w:val="18"/>
                <w:szCs w:val="18"/>
              </w:rPr>
              <w:t>21</w:t>
            </w:r>
          </w:p>
        </w:tc>
        <w:tc>
          <w:tcPr>
            <w:tcW w:w="873" w:type="dxa"/>
            <w:tcBorders>
              <w:top w:val="single" w:sz="6" w:space="0" w:color="000000"/>
              <w:left w:val="single" w:sz="6" w:space="0" w:color="000000"/>
              <w:bottom w:val="single" w:sz="6" w:space="0" w:color="000000"/>
            </w:tcBorders>
            <w:shd w:val="clear" w:color="auto" w:fill="auto"/>
            <w:vAlign w:val="bottom"/>
          </w:tcPr>
          <w:p w14:paraId="59A687A7" w14:textId="77777777" w:rsidR="00A2345C" w:rsidRPr="00F47D1F" w:rsidRDefault="00A2345C" w:rsidP="00230503">
            <w:pPr>
              <w:snapToGrid w:val="0"/>
              <w:spacing w:line="226" w:lineRule="exact"/>
              <w:ind w:firstLine="0"/>
              <w:jc w:val="right"/>
              <w:rPr>
                <w:sz w:val="18"/>
                <w:szCs w:val="18"/>
              </w:rPr>
            </w:pPr>
            <w:r w:rsidRPr="00F47D1F">
              <w:rPr>
                <w:sz w:val="18"/>
                <w:szCs w:val="18"/>
              </w:rPr>
              <w:t>25,040</w:t>
            </w:r>
          </w:p>
        </w:tc>
        <w:tc>
          <w:tcPr>
            <w:tcW w:w="545" w:type="dxa"/>
            <w:tcBorders>
              <w:top w:val="single" w:sz="6" w:space="0" w:color="000000"/>
              <w:left w:val="single" w:sz="6" w:space="0" w:color="000000"/>
              <w:bottom w:val="single" w:sz="6" w:space="0" w:color="000000"/>
            </w:tcBorders>
            <w:shd w:val="clear" w:color="auto" w:fill="auto"/>
            <w:vAlign w:val="bottom"/>
          </w:tcPr>
          <w:p w14:paraId="64AEF91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795F47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ED14E2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EB019D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4DC279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1</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CE8C26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302</w:t>
            </w:r>
          </w:p>
        </w:tc>
      </w:tr>
      <w:tr w:rsidR="00BC7EE3" w:rsidRPr="00F47D1F" w14:paraId="6E8FE9B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C0BE027" w14:textId="77777777" w:rsidR="00A2345C" w:rsidRPr="00F47D1F" w:rsidRDefault="00A2345C">
            <w:pPr>
              <w:widowControl/>
              <w:snapToGrid w:val="0"/>
              <w:spacing w:line="226" w:lineRule="exact"/>
              <w:ind w:firstLine="0"/>
            </w:pPr>
            <w:r w:rsidRPr="00F47D1F">
              <w:rPr>
                <w:sz w:val="18"/>
                <w:szCs w:val="18"/>
              </w:rPr>
              <w:t>農林漁牧業</w:t>
            </w:r>
          </w:p>
        </w:tc>
        <w:tc>
          <w:tcPr>
            <w:tcW w:w="505" w:type="dxa"/>
            <w:tcBorders>
              <w:top w:val="single" w:sz="6" w:space="0" w:color="000000"/>
              <w:left w:val="single" w:sz="6" w:space="0" w:color="000000"/>
              <w:bottom w:val="single" w:sz="6" w:space="0" w:color="000000"/>
            </w:tcBorders>
            <w:shd w:val="clear" w:color="auto" w:fill="auto"/>
            <w:vAlign w:val="bottom"/>
          </w:tcPr>
          <w:p w14:paraId="2EA30A9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FDA1534"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C6C3745"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E91219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0C186C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B5D391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2651B2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BCF662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7972E094"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22053C97" w14:textId="77777777" w:rsidR="00A2345C" w:rsidRPr="00F47D1F" w:rsidRDefault="00A2345C">
            <w:pPr>
              <w:widowControl/>
              <w:snapToGrid w:val="0"/>
              <w:spacing w:line="226" w:lineRule="exact"/>
              <w:ind w:firstLine="0"/>
            </w:pPr>
            <w:r w:rsidRPr="00F47D1F">
              <w:rPr>
                <w:sz w:val="18"/>
                <w:szCs w:val="18"/>
              </w:rPr>
              <w:t>礦業及土石採取業</w:t>
            </w:r>
          </w:p>
        </w:tc>
        <w:tc>
          <w:tcPr>
            <w:tcW w:w="505" w:type="dxa"/>
            <w:tcBorders>
              <w:top w:val="single" w:sz="6" w:space="0" w:color="000000"/>
              <w:left w:val="single" w:sz="6" w:space="0" w:color="000000"/>
              <w:bottom w:val="single" w:sz="6" w:space="0" w:color="000000"/>
            </w:tcBorders>
            <w:shd w:val="clear" w:color="auto" w:fill="auto"/>
            <w:vAlign w:val="bottom"/>
          </w:tcPr>
          <w:p w14:paraId="3DF22820" w14:textId="77777777" w:rsidR="00A2345C" w:rsidRPr="00F47D1F" w:rsidRDefault="00A2345C" w:rsidP="00230503">
            <w:pPr>
              <w:snapToGrid w:val="0"/>
              <w:spacing w:line="226" w:lineRule="exact"/>
              <w:ind w:firstLine="0"/>
              <w:jc w:val="right"/>
              <w:rPr>
                <w:sz w:val="18"/>
                <w:szCs w:val="18"/>
              </w:rPr>
            </w:pPr>
            <w:r w:rsidRPr="00F47D1F">
              <w:rPr>
                <w:sz w:val="18"/>
                <w:szCs w:val="18"/>
              </w:rPr>
              <w:t>1</w:t>
            </w:r>
          </w:p>
        </w:tc>
        <w:tc>
          <w:tcPr>
            <w:tcW w:w="873" w:type="dxa"/>
            <w:tcBorders>
              <w:top w:val="single" w:sz="6" w:space="0" w:color="000000"/>
              <w:left w:val="single" w:sz="6" w:space="0" w:color="000000"/>
              <w:bottom w:val="single" w:sz="6" w:space="0" w:color="000000"/>
            </w:tcBorders>
            <w:shd w:val="clear" w:color="auto" w:fill="auto"/>
            <w:vAlign w:val="bottom"/>
          </w:tcPr>
          <w:p w14:paraId="0DFA211B" w14:textId="77777777" w:rsidR="00A2345C" w:rsidRPr="00F47D1F" w:rsidRDefault="00A2345C" w:rsidP="00230503">
            <w:pPr>
              <w:snapToGrid w:val="0"/>
              <w:spacing w:line="226" w:lineRule="exact"/>
              <w:ind w:firstLine="0"/>
              <w:jc w:val="right"/>
              <w:rPr>
                <w:sz w:val="18"/>
                <w:szCs w:val="18"/>
              </w:rPr>
            </w:pPr>
            <w:r w:rsidRPr="00F47D1F">
              <w:rPr>
                <w:sz w:val="18"/>
                <w:szCs w:val="18"/>
              </w:rPr>
              <w:t>215</w:t>
            </w:r>
          </w:p>
        </w:tc>
        <w:tc>
          <w:tcPr>
            <w:tcW w:w="545" w:type="dxa"/>
            <w:tcBorders>
              <w:top w:val="single" w:sz="6" w:space="0" w:color="000000"/>
              <w:left w:val="single" w:sz="6" w:space="0" w:color="000000"/>
              <w:bottom w:val="single" w:sz="6" w:space="0" w:color="000000"/>
            </w:tcBorders>
            <w:shd w:val="clear" w:color="auto" w:fill="auto"/>
            <w:vAlign w:val="bottom"/>
          </w:tcPr>
          <w:p w14:paraId="4FD4B53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E39DA5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7C7A657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E937DF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B5450C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CAB0F3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2F28D599"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71E91DD" w14:textId="77777777" w:rsidR="00A2345C" w:rsidRPr="00F47D1F" w:rsidRDefault="00A2345C">
            <w:pPr>
              <w:widowControl/>
              <w:snapToGrid w:val="0"/>
              <w:spacing w:line="226" w:lineRule="exact"/>
              <w:ind w:firstLine="0"/>
            </w:pPr>
            <w:r w:rsidRPr="00F47D1F">
              <w:rPr>
                <w:sz w:val="18"/>
                <w:szCs w:val="18"/>
              </w:rPr>
              <w:t>製造業</w:t>
            </w:r>
          </w:p>
        </w:tc>
        <w:tc>
          <w:tcPr>
            <w:tcW w:w="505" w:type="dxa"/>
            <w:tcBorders>
              <w:top w:val="single" w:sz="6" w:space="0" w:color="000000"/>
              <w:left w:val="single" w:sz="6" w:space="0" w:color="000000"/>
              <w:bottom w:val="single" w:sz="6" w:space="0" w:color="000000"/>
            </w:tcBorders>
            <w:shd w:val="clear" w:color="auto" w:fill="auto"/>
            <w:vAlign w:val="bottom"/>
          </w:tcPr>
          <w:p w14:paraId="7ACEAE1D" w14:textId="77777777" w:rsidR="00A2345C" w:rsidRPr="00F47D1F" w:rsidRDefault="00A2345C" w:rsidP="00230503">
            <w:pPr>
              <w:snapToGrid w:val="0"/>
              <w:spacing w:line="226" w:lineRule="exact"/>
              <w:ind w:firstLine="0"/>
              <w:jc w:val="right"/>
              <w:rPr>
                <w:sz w:val="18"/>
                <w:szCs w:val="18"/>
              </w:rPr>
            </w:pPr>
            <w:r w:rsidRPr="00F47D1F">
              <w:rPr>
                <w:sz w:val="18"/>
                <w:szCs w:val="18"/>
              </w:rPr>
              <w:t>14</w:t>
            </w:r>
          </w:p>
        </w:tc>
        <w:tc>
          <w:tcPr>
            <w:tcW w:w="873" w:type="dxa"/>
            <w:tcBorders>
              <w:top w:val="single" w:sz="6" w:space="0" w:color="000000"/>
              <w:left w:val="single" w:sz="6" w:space="0" w:color="000000"/>
              <w:bottom w:val="single" w:sz="6" w:space="0" w:color="000000"/>
            </w:tcBorders>
            <w:shd w:val="clear" w:color="auto" w:fill="auto"/>
            <w:vAlign w:val="bottom"/>
          </w:tcPr>
          <w:p w14:paraId="65FA7EC7" w14:textId="77777777" w:rsidR="00A2345C" w:rsidRPr="00F47D1F" w:rsidRDefault="00A2345C" w:rsidP="00230503">
            <w:pPr>
              <w:snapToGrid w:val="0"/>
              <w:spacing w:line="226" w:lineRule="exact"/>
              <w:ind w:firstLine="0"/>
              <w:jc w:val="right"/>
              <w:rPr>
                <w:sz w:val="18"/>
                <w:szCs w:val="18"/>
              </w:rPr>
            </w:pPr>
            <w:r w:rsidRPr="00F47D1F">
              <w:rPr>
                <w:sz w:val="18"/>
                <w:szCs w:val="18"/>
              </w:rPr>
              <w:t>14,706</w:t>
            </w:r>
          </w:p>
        </w:tc>
        <w:tc>
          <w:tcPr>
            <w:tcW w:w="545" w:type="dxa"/>
            <w:tcBorders>
              <w:top w:val="single" w:sz="6" w:space="0" w:color="000000"/>
              <w:left w:val="single" w:sz="6" w:space="0" w:color="000000"/>
              <w:bottom w:val="single" w:sz="6" w:space="0" w:color="000000"/>
            </w:tcBorders>
            <w:shd w:val="clear" w:color="auto" w:fill="auto"/>
            <w:vAlign w:val="bottom"/>
          </w:tcPr>
          <w:p w14:paraId="55DE7607"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5262CD4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36AC5E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23650C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8C6E9A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1FE2D9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1FDCBFD"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C972832" w14:textId="77777777" w:rsidR="00A2345C" w:rsidRPr="00F47D1F" w:rsidRDefault="00A2345C">
            <w:pPr>
              <w:widowControl/>
              <w:snapToGrid w:val="0"/>
              <w:spacing w:line="226" w:lineRule="exact"/>
              <w:ind w:firstLine="0"/>
            </w:pPr>
            <w:r w:rsidRPr="00F47D1F">
              <w:rPr>
                <w:sz w:val="18"/>
                <w:szCs w:val="18"/>
              </w:rPr>
              <w:t xml:space="preserve">　食品製造業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5DEDE94B"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B1BC80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43D4751A"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89D3CC3"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5330E84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164B7A5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68A0CB7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BAB9EF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51E275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00875832" w14:textId="77777777" w:rsidR="00A2345C" w:rsidRPr="00F47D1F" w:rsidRDefault="00A2345C">
            <w:pPr>
              <w:widowControl/>
              <w:snapToGrid w:val="0"/>
              <w:spacing w:line="226" w:lineRule="exact"/>
              <w:ind w:firstLine="0"/>
            </w:pPr>
            <w:r w:rsidRPr="00F47D1F">
              <w:rPr>
                <w:sz w:val="18"/>
                <w:szCs w:val="18"/>
              </w:rPr>
              <w:t xml:space="preserve">　飲料製造業</w:t>
            </w:r>
          </w:p>
        </w:tc>
        <w:tc>
          <w:tcPr>
            <w:tcW w:w="505" w:type="dxa"/>
            <w:tcBorders>
              <w:top w:val="single" w:sz="6" w:space="0" w:color="000000"/>
              <w:left w:val="single" w:sz="6" w:space="0" w:color="000000"/>
              <w:bottom w:val="single" w:sz="6" w:space="0" w:color="000000"/>
            </w:tcBorders>
            <w:shd w:val="clear" w:color="auto" w:fill="auto"/>
            <w:vAlign w:val="bottom"/>
          </w:tcPr>
          <w:p w14:paraId="634F1AE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6CC71AB9"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D59150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D87B37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69FD7A0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C3E700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25C731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FB81C2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77C6407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70D72C29" w14:textId="77777777" w:rsidR="00A2345C" w:rsidRPr="00F47D1F" w:rsidRDefault="00A2345C">
            <w:pPr>
              <w:widowControl/>
              <w:snapToGrid w:val="0"/>
              <w:spacing w:line="226" w:lineRule="exact"/>
              <w:ind w:firstLine="0"/>
            </w:pPr>
            <w:r w:rsidRPr="00F47D1F">
              <w:rPr>
                <w:sz w:val="18"/>
                <w:szCs w:val="18"/>
              </w:rPr>
              <w:t xml:space="preserve">　菸草製造業</w:t>
            </w:r>
          </w:p>
        </w:tc>
        <w:tc>
          <w:tcPr>
            <w:tcW w:w="505" w:type="dxa"/>
            <w:tcBorders>
              <w:top w:val="single" w:sz="6" w:space="0" w:color="000000"/>
              <w:left w:val="single" w:sz="6" w:space="0" w:color="000000"/>
              <w:bottom w:val="single" w:sz="6" w:space="0" w:color="000000"/>
            </w:tcBorders>
            <w:shd w:val="clear" w:color="auto" w:fill="auto"/>
            <w:vAlign w:val="bottom"/>
          </w:tcPr>
          <w:p w14:paraId="09C603A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C86E0BB"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D682F37"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0E81D30"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3B4638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A59EDA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56FF1CC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400A4F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644B67BF"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0BA33AA5" w14:textId="77777777" w:rsidR="00A2345C" w:rsidRPr="00F47D1F" w:rsidRDefault="00A2345C">
            <w:pPr>
              <w:widowControl/>
              <w:snapToGrid w:val="0"/>
              <w:spacing w:line="226" w:lineRule="exact"/>
              <w:ind w:firstLine="0"/>
            </w:pPr>
            <w:r w:rsidRPr="00F47D1F">
              <w:rPr>
                <w:sz w:val="18"/>
                <w:szCs w:val="18"/>
              </w:rPr>
              <w:t xml:space="preserve">　紡織業</w:t>
            </w:r>
          </w:p>
        </w:tc>
        <w:tc>
          <w:tcPr>
            <w:tcW w:w="505" w:type="dxa"/>
            <w:tcBorders>
              <w:top w:val="single" w:sz="6" w:space="0" w:color="000000"/>
              <w:left w:val="single" w:sz="6" w:space="0" w:color="000000"/>
              <w:bottom w:val="single" w:sz="6" w:space="0" w:color="000000"/>
            </w:tcBorders>
            <w:shd w:val="clear" w:color="auto" w:fill="auto"/>
            <w:vAlign w:val="bottom"/>
          </w:tcPr>
          <w:p w14:paraId="100D8EB5" w14:textId="77777777" w:rsidR="00A2345C" w:rsidRPr="00F47D1F" w:rsidRDefault="00A2345C" w:rsidP="00230503">
            <w:pPr>
              <w:snapToGrid w:val="0"/>
              <w:spacing w:line="226" w:lineRule="exact"/>
              <w:ind w:firstLine="0"/>
              <w:jc w:val="right"/>
              <w:rPr>
                <w:sz w:val="18"/>
                <w:szCs w:val="18"/>
              </w:rPr>
            </w:pPr>
            <w:r w:rsidRPr="00F47D1F">
              <w:rPr>
                <w:sz w:val="18"/>
                <w:szCs w:val="18"/>
              </w:rPr>
              <w:t>4</w:t>
            </w:r>
          </w:p>
        </w:tc>
        <w:tc>
          <w:tcPr>
            <w:tcW w:w="873" w:type="dxa"/>
            <w:tcBorders>
              <w:top w:val="single" w:sz="6" w:space="0" w:color="000000"/>
              <w:left w:val="single" w:sz="6" w:space="0" w:color="000000"/>
              <w:bottom w:val="single" w:sz="6" w:space="0" w:color="000000"/>
            </w:tcBorders>
            <w:shd w:val="clear" w:color="auto" w:fill="auto"/>
            <w:vAlign w:val="bottom"/>
          </w:tcPr>
          <w:p w14:paraId="73286328" w14:textId="77777777" w:rsidR="00A2345C" w:rsidRPr="00F47D1F" w:rsidRDefault="00A2345C" w:rsidP="00230503">
            <w:pPr>
              <w:snapToGrid w:val="0"/>
              <w:spacing w:line="226" w:lineRule="exact"/>
              <w:ind w:firstLine="0"/>
              <w:jc w:val="right"/>
              <w:rPr>
                <w:sz w:val="18"/>
                <w:szCs w:val="18"/>
              </w:rPr>
            </w:pPr>
            <w:r w:rsidRPr="00F47D1F">
              <w:rPr>
                <w:sz w:val="18"/>
                <w:szCs w:val="18"/>
              </w:rPr>
              <w:t>8,552</w:t>
            </w:r>
          </w:p>
        </w:tc>
        <w:tc>
          <w:tcPr>
            <w:tcW w:w="545" w:type="dxa"/>
            <w:tcBorders>
              <w:top w:val="single" w:sz="6" w:space="0" w:color="000000"/>
              <w:left w:val="single" w:sz="6" w:space="0" w:color="000000"/>
              <w:bottom w:val="single" w:sz="6" w:space="0" w:color="000000"/>
            </w:tcBorders>
            <w:shd w:val="clear" w:color="auto" w:fill="auto"/>
            <w:vAlign w:val="bottom"/>
          </w:tcPr>
          <w:p w14:paraId="6F70F894"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5BFD3A2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1CABE14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8EE19B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15E434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8489A1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A9533C4"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BD807F8"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成衣及服飾品製造業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69B6790D" w14:textId="77777777" w:rsidR="00A2345C" w:rsidRPr="00F47D1F" w:rsidRDefault="00A2345C" w:rsidP="00230503">
            <w:pPr>
              <w:snapToGrid w:val="0"/>
              <w:spacing w:line="226" w:lineRule="exact"/>
              <w:ind w:firstLine="0"/>
              <w:jc w:val="right"/>
              <w:rPr>
                <w:sz w:val="18"/>
                <w:szCs w:val="18"/>
              </w:rPr>
            </w:pPr>
            <w:r w:rsidRPr="00F47D1F">
              <w:rPr>
                <w:sz w:val="18"/>
                <w:szCs w:val="18"/>
              </w:rPr>
              <w:t>6</w:t>
            </w:r>
          </w:p>
        </w:tc>
        <w:tc>
          <w:tcPr>
            <w:tcW w:w="873" w:type="dxa"/>
            <w:tcBorders>
              <w:top w:val="single" w:sz="6" w:space="0" w:color="000000"/>
              <w:left w:val="single" w:sz="6" w:space="0" w:color="000000"/>
              <w:bottom w:val="single" w:sz="6" w:space="0" w:color="000000"/>
            </w:tcBorders>
            <w:shd w:val="clear" w:color="auto" w:fill="auto"/>
            <w:vAlign w:val="bottom"/>
          </w:tcPr>
          <w:p w14:paraId="184EDE43" w14:textId="77777777" w:rsidR="00A2345C" w:rsidRPr="00F47D1F" w:rsidRDefault="00A2345C" w:rsidP="00230503">
            <w:pPr>
              <w:snapToGrid w:val="0"/>
              <w:spacing w:line="226" w:lineRule="exact"/>
              <w:ind w:firstLine="0"/>
              <w:jc w:val="right"/>
              <w:rPr>
                <w:sz w:val="18"/>
                <w:szCs w:val="18"/>
              </w:rPr>
            </w:pPr>
            <w:r w:rsidRPr="00F47D1F">
              <w:rPr>
                <w:sz w:val="18"/>
                <w:szCs w:val="18"/>
              </w:rPr>
              <w:t>3,151</w:t>
            </w:r>
          </w:p>
        </w:tc>
        <w:tc>
          <w:tcPr>
            <w:tcW w:w="545" w:type="dxa"/>
            <w:tcBorders>
              <w:top w:val="single" w:sz="6" w:space="0" w:color="000000"/>
              <w:left w:val="single" w:sz="6" w:space="0" w:color="000000"/>
              <w:bottom w:val="single" w:sz="6" w:space="0" w:color="000000"/>
            </w:tcBorders>
            <w:shd w:val="clear" w:color="auto" w:fill="auto"/>
            <w:vAlign w:val="bottom"/>
          </w:tcPr>
          <w:p w14:paraId="24B17174"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65A430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FCB811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D237B9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2549007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CA46A7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045F511"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8EFCCA1"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皮革、毛皮及其製品製造業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028A21F2"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844F22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580A35E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AC1F1AA"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1D60D7C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741EE8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27680AE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5D772EA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15C31E8"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6D767B0" w14:textId="77777777" w:rsidR="00A2345C" w:rsidRPr="00F47D1F" w:rsidRDefault="00A2345C">
            <w:pPr>
              <w:widowControl/>
              <w:snapToGrid w:val="0"/>
              <w:spacing w:line="226" w:lineRule="exact"/>
              <w:ind w:firstLine="0"/>
            </w:pPr>
            <w:r w:rsidRPr="00F47D1F">
              <w:rPr>
                <w:sz w:val="18"/>
                <w:szCs w:val="18"/>
              </w:rPr>
              <w:t xml:space="preserve">　木竹製品製造業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20B1B4F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C781C0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6D8308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EC9974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6BD9DD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35E190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BF2F10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216021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3B4D063"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8F3789B"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紙漿、紙及紙製品製造業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0F66BEA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3ACFF8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4ED3EFB4"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39FAA6D"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F59EFD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853CA1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17C1E1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19BDE8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1C8A17AA"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AAB3CA8"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印刷及資料儲存媒體複製業</w:t>
            </w:r>
          </w:p>
        </w:tc>
        <w:tc>
          <w:tcPr>
            <w:tcW w:w="505" w:type="dxa"/>
            <w:tcBorders>
              <w:top w:val="single" w:sz="6" w:space="0" w:color="000000"/>
              <w:left w:val="single" w:sz="6" w:space="0" w:color="000000"/>
              <w:bottom w:val="single" w:sz="6" w:space="0" w:color="000000"/>
            </w:tcBorders>
            <w:shd w:val="clear" w:color="auto" w:fill="auto"/>
            <w:vAlign w:val="bottom"/>
          </w:tcPr>
          <w:p w14:paraId="5642D8F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D895C3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79A3421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072BF26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BFE54B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704FCC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561066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64051A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1FBA5248"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78BAA90D"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石油及煤製品製造業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2BF43ED3"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41AFC1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A45FD9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5A1E274D"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51D69D9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167D9C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819BAA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E1A3D9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27DCD5B"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9F34802" w14:textId="77777777" w:rsidR="00A2345C" w:rsidRPr="00F47D1F" w:rsidRDefault="00A2345C">
            <w:pPr>
              <w:widowControl/>
              <w:snapToGrid w:val="0"/>
              <w:spacing w:line="226" w:lineRule="exact"/>
              <w:ind w:firstLine="0"/>
            </w:pPr>
            <w:r w:rsidRPr="00F47D1F">
              <w:rPr>
                <w:sz w:val="18"/>
                <w:szCs w:val="18"/>
              </w:rPr>
              <w:t xml:space="preserve">　化學材料製造業</w:t>
            </w:r>
          </w:p>
        </w:tc>
        <w:tc>
          <w:tcPr>
            <w:tcW w:w="505" w:type="dxa"/>
            <w:tcBorders>
              <w:top w:val="single" w:sz="6" w:space="0" w:color="000000"/>
              <w:left w:val="single" w:sz="6" w:space="0" w:color="000000"/>
              <w:bottom w:val="single" w:sz="6" w:space="0" w:color="000000"/>
            </w:tcBorders>
            <w:shd w:val="clear" w:color="auto" w:fill="auto"/>
            <w:vAlign w:val="bottom"/>
          </w:tcPr>
          <w:p w14:paraId="151E42E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4F87686"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AE7C2C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78282CC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84B8C8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455A67E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8514C2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1E4683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A7BF0D5"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F3C06AF" w14:textId="77777777" w:rsidR="00A2345C" w:rsidRPr="00F47D1F" w:rsidRDefault="00A2345C">
            <w:pPr>
              <w:widowControl/>
              <w:snapToGrid w:val="0"/>
              <w:spacing w:line="226" w:lineRule="exact"/>
              <w:ind w:firstLine="0"/>
            </w:pPr>
            <w:r w:rsidRPr="00F47D1F">
              <w:rPr>
                <w:sz w:val="18"/>
                <w:szCs w:val="18"/>
              </w:rPr>
              <w:t xml:space="preserve">　化學製品製造業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7CD92D4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2AA13F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41CCE69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6CB6EBF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08877D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4E6B5E9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818594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926399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1401CB1"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FD2DDD7" w14:textId="77777777" w:rsidR="00A2345C" w:rsidRPr="00F47D1F" w:rsidRDefault="00A2345C">
            <w:pPr>
              <w:widowControl/>
              <w:snapToGrid w:val="0"/>
              <w:spacing w:line="226" w:lineRule="exact"/>
              <w:ind w:firstLine="0"/>
            </w:pPr>
            <w:r w:rsidRPr="00F47D1F">
              <w:rPr>
                <w:sz w:val="18"/>
                <w:szCs w:val="18"/>
              </w:rPr>
              <w:t xml:space="preserve">　藥品製造業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17955F5E"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8785FF4"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1D06066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0B318E4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72C8F0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53784A8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8CFD2F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7DE2BB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66F1F15"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23998CE4" w14:textId="77777777" w:rsidR="00A2345C" w:rsidRPr="00F47D1F" w:rsidRDefault="00A2345C">
            <w:pPr>
              <w:widowControl/>
              <w:snapToGrid w:val="0"/>
              <w:spacing w:line="226" w:lineRule="exact"/>
              <w:ind w:firstLine="0"/>
            </w:pPr>
            <w:r w:rsidRPr="00F47D1F">
              <w:rPr>
                <w:sz w:val="18"/>
                <w:szCs w:val="18"/>
              </w:rPr>
              <w:t xml:space="preserve">　橡膠製品製造業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54BED17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7764C0C"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50503A55"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0DA9DC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DE3BF6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532794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6C64899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7FF410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69A9AECB"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0084B89" w14:textId="77777777" w:rsidR="00A2345C" w:rsidRPr="00F47D1F" w:rsidRDefault="00A2345C">
            <w:pPr>
              <w:widowControl/>
              <w:snapToGrid w:val="0"/>
              <w:spacing w:line="226" w:lineRule="exact"/>
              <w:ind w:firstLine="0"/>
            </w:pPr>
            <w:r w:rsidRPr="00F47D1F">
              <w:rPr>
                <w:sz w:val="18"/>
                <w:szCs w:val="18"/>
              </w:rPr>
              <w:t xml:space="preserve">　塑膠製品製造業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4946979E" w14:textId="77777777" w:rsidR="00A2345C" w:rsidRPr="00F47D1F" w:rsidRDefault="00A2345C" w:rsidP="00230503">
            <w:pPr>
              <w:snapToGrid w:val="0"/>
              <w:spacing w:line="226" w:lineRule="exact"/>
              <w:ind w:firstLine="0"/>
              <w:jc w:val="right"/>
              <w:rPr>
                <w:sz w:val="18"/>
                <w:szCs w:val="18"/>
              </w:rPr>
            </w:pPr>
            <w:r w:rsidRPr="00F47D1F">
              <w:rPr>
                <w:sz w:val="18"/>
                <w:szCs w:val="18"/>
              </w:rPr>
              <w:t>1</w:t>
            </w:r>
          </w:p>
        </w:tc>
        <w:tc>
          <w:tcPr>
            <w:tcW w:w="873" w:type="dxa"/>
            <w:tcBorders>
              <w:top w:val="single" w:sz="6" w:space="0" w:color="000000"/>
              <w:left w:val="single" w:sz="6" w:space="0" w:color="000000"/>
              <w:bottom w:val="single" w:sz="6" w:space="0" w:color="000000"/>
            </w:tcBorders>
            <w:shd w:val="clear" w:color="auto" w:fill="auto"/>
            <w:vAlign w:val="bottom"/>
          </w:tcPr>
          <w:p w14:paraId="343361DD" w14:textId="77777777" w:rsidR="00A2345C" w:rsidRPr="00F47D1F" w:rsidRDefault="00A2345C" w:rsidP="00230503">
            <w:pPr>
              <w:snapToGrid w:val="0"/>
              <w:spacing w:line="226" w:lineRule="exact"/>
              <w:ind w:firstLine="0"/>
              <w:jc w:val="right"/>
              <w:rPr>
                <w:sz w:val="18"/>
                <w:szCs w:val="18"/>
              </w:rPr>
            </w:pPr>
            <w:r w:rsidRPr="00F47D1F">
              <w:rPr>
                <w:sz w:val="18"/>
                <w:szCs w:val="18"/>
              </w:rPr>
              <w:t>906</w:t>
            </w:r>
          </w:p>
        </w:tc>
        <w:tc>
          <w:tcPr>
            <w:tcW w:w="545" w:type="dxa"/>
            <w:tcBorders>
              <w:top w:val="single" w:sz="6" w:space="0" w:color="000000"/>
              <w:left w:val="single" w:sz="6" w:space="0" w:color="000000"/>
              <w:bottom w:val="single" w:sz="6" w:space="0" w:color="000000"/>
            </w:tcBorders>
            <w:shd w:val="clear" w:color="auto" w:fill="auto"/>
            <w:vAlign w:val="bottom"/>
          </w:tcPr>
          <w:p w14:paraId="323E307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6D6A65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3B73DC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7C9D8A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58964F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2F26F6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0799D26"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2DA387CD"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非金屬礦物製品製造業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759D861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72DBFD4"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7124E694"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FAEAF4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5B8820C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105E12D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40488F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3D06FF3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46C89BA"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648E8F2C" w14:textId="77777777" w:rsidR="00A2345C" w:rsidRPr="00F47D1F" w:rsidRDefault="00A2345C">
            <w:pPr>
              <w:widowControl/>
              <w:snapToGrid w:val="0"/>
              <w:spacing w:line="226" w:lineRule="exact"/>
              <w:ind w:firstLine="0"/>
            </w:pPr>
            <w:r w:rsidRPr="00F47D1F">
              <w:rPr>
                <w:sz w:val="18"/>
                <w:szCs w:val="18"/>
              </w:rPr>
              <w:t xml:space="preserve">　基本金屬製造業</w:t>
            </w:r>
          </w:p>
        </w:tc>
        <w:tc>
          <w:tcPr>
            <w:tcW w:w="505" w:type="dxa"/>
            <w:tcBorders>
              <w:top w:val="single" w:sz="6" w:space="0" w:color="000000"/>
              <w:left w:val="single" w:sz="6" w:space="0" w:color="000000"/>
              <w:bottom w:val="single" w:sz="6" w:space="0" w:color="000000"/>
            </w:tcBorders>
            <w:shd w:val="clear" w:color="auto" w:fill="auto"/>
            <w:vAlign w:val="bottom"/>
          </w:tcPr>
          <w:p w14:paraId="4C17790E" w14:textId="77777777" w:rsidR="00A2345C" w:rsidRPr="00F47D1F" w:rsidRDefault="00A2345C" w:rsidP="00230503">
            <w:pPr>
              <w:snapToGrid w:val="0"/>
              <w:spacing w:line="226" w:lineRule="exact"/>
              <w:ind w:firstLine="0"/>
              <w:jc w:val="right"/>
              <w:rPr>
                <w:sz w:val="18"/>
                <w:szCs w:val="18"/>
              </w:rPr>
            </w:pPr>
            <w:r w:rsidRPr="00F47D1F">
              <w:rPr>
                <w:sz w:val="18"/>
                <w:szCs w:val="18"/>
              </w:rPr>
              <w:t>1</w:t>
            </w:r>
          </w:p>
        </w:tc>
        <w:tc>
          <w:tcPr>
            <w:tcW w:w="873" w:type="dxa"/>
            <w:tcBorders>
              <w:top w:val="single" w:sz="6" w:space="0" w:color="000000"/>
              <w:left w:val="single" w:sz="6" w:space="0" w:color="000000"/>
              <w:bottom w:val="single" w:sz="6" w:space="0" w:color="000000"/>
            </w:tcBorders>
            <w:shd w:val="clear" w:color="auto" w:fill="auto"/>
            <w:vAlign w:val="bottom"/>
          </w:tcPr>
          <w:p w14:paraId="3B8BE168" w14:textId="77777777" w:rsidR="00A2345C" w:rsidRPr="00F47D1F" w:rsidRDefault="00A2345C" w:rsidP="00230503">
            <w:pPr>
              <w:snapToGrid w:val="0"/>
              <w:spacing w:line="226" w:lineRule="exact"/>
              <w:ind w:firstLine="0"/>
              <w:jc w:val="right"/>
              <w:rPr>
                <w:sz w:val="18"/>
                <w:szCs w:val="18"/>
              </w:rPr>
            </w:pPr>
            <w:r w:rsidRPr="00F47D1F">
              <w:rPr>
                <w:sz w:val="18"/>
                <w:szCs w:val="18"/>
              </w:rPr>
              <w:t>61</w:t>
            </w:r>
          </w:p>
        </w:tc>
        <w:tc>
          <w:tcPr>
            <w:tcW w:w="545" w:type="dxa"/>
            <w:tcBorders>
              <w:top w:val="single" w:sz="6" w:space="0" w:color="000000"/>
              <w:left w:val="single" w:sz="6" w:space="0" w:color="000000"/>
              <w:bottom w:val="single" w:sz="6" w:space="0" w:color="000000"/>
            </w:tcBorders>
            <w:shd w:val="clear" w:color="auto" w:fill="auto"/>
            <w:vAlign w:val="bottom"/>
          </w:tcPr>
          <w:p w14:paraId="00532C0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1CCA27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7281A99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353DF7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3B029D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842596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2AEFE681"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2EC7F15" w14:textId="77777777" w:rsidR="00A2345C" w:rsidRPr="00F47D1F" w:rsidRDefault="00A2345C">
            <w:pPr>
              <w:widowControl/>
              <w:snapToGrid w:val="0"/>
              <w:spacing w:line="226" w:lineRule="exact"/>
              <w:ind w:firstLine="0"/>
            </w:pPr>
            <w:r w:rsidRPr="00F47D1F">
              <w:rPr>
                <w:sz w:val="18"/>
                <w:szCs w:val="18"/>
              </w:rPr>
              <w:t xml:space="preserve">　金屬製品製造業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05D432A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8A80B5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1C78D7A"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7F8B53BD"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1F18725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7E871F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B68E73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27A5A8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7B4719F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06AA733" w14:textId="77777777" w:rsidR="00A2345C" w:rsidRPr="00F47D1F" w:rsidRDefault="00A2345C">
            <w:pPr>
              <w:widowControl/>
              <w:snapToGrid w:val="0"/>
              <w:spacing w:line="226" w:lineRule="exact"/>
              <w:ind w:firstLine="0"/>
            </w:pPr>
            <w:r w:rsidRPr="00F47D1F">
              <w:rPr>
                <w:sz w:val="18"/>
                <w:szCs w:val="18"/>
              </w:rPr>
              <w:t xml:space="preserve">　電子零組件製造業</w:t>
            </w:r>
          </w:p>
        </w:tc>
        <w:tc>
          <w:tcPr>
            <w:tcW w:w="505" w:type="dxa"/>
            <w:tcBorders>
              <w:top w:val="single" w:sz="6" w:space="0" w:color="000000"/>
              <w:left w:val="single" w:sz="6" w:space="0" w:color="000000"/>
              <w:bottom w:val="single" w:sz="6" w:space="0" w:color="000000"/>
            </w:tcBorders>
            <w:shd w:val="clear" w:color="auto" w:fill="auto"/>
            <w:vAlign w:val="bottom"/>
          </w:tcPr>
          <w:p w14:paraId="269D332F"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7C15BE0" w14:textId="77777777" w:rsidR="00A2345C" w:rsidRPr="00F47D1F" w:rsidRDefault="00A2345C" w:rsidP="00230503">
            <w:pPr>
              <w:snapToGrid w:val="0"/>
              <w:spacing w:line="226" w:lineRule="exact"/>
              <w:ind w:firstLine="0"/>
              <w:jc w:val="right"/>
              <w:rPr>
                <w:sz w:val="18"/>
                <w:szCs w:val="18"/>
              </w:rPr>
            </w:pPr>
            <w:r w:rsidRPr="00F47D1F">
              <w:rPr>
                <w:sz w:val="18"/>
                <w:szCs w:val="18"/>
              </w:rPr>
              <w:t>644</w:t>
            </w:r>
          </w:p>
        </w:tc>
        <w:tc>
          <w:tcPr>
            <w:tcW w:w="545" w:type="dxa"/>
            <w:tcBorders>
              <w:top w:val="single" w:sz="6" w:space="0" w:color="000000"/>
              <w:left w:val="single" w:sz="6" w:space="0" w:color="000000"/>
              <w:bottom w:val="single" w:sz="6" w:space="0" w:color="000000"/>
            </w:tcBorders>
            <w:shd w:val="clear" w:color="auto" w:fill="auto"/>
            <w:vAlign w:val="bottom"/>
          </w:tcPr>
          <w:p w14:paraId="4FEE9D5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0178500"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71561BC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F7485C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43CC6B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AA0F0E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14F1B19"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71BB4A0E"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電腦、電子產品及光學製品製造業</w:t>
            </w:r>
          </w:p>
        </w:tc>
        <w:tc>
          <w:tcPr>
            <w:tcW w:w="505" w:type="dxa"/>
            <w:tcBorders>
              <w:top w:val="single" w:sz="6" w:space="0" w:color="000000"/>
              <w:left w:val="single" w:sz="6" w:space="0" w:color="000000"/>
              <w:bottom w:val="single" w:sz="6" w:space="0" w:color="000000"/>
            </w:tcBorders>
            <w:shd w:val="clear" w:color="auto" w:fill="auto"/>
            <w:vAlign w:val="bottom"/>
          </w:tcPr>
          <w:p w14:paraId="3914DFB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0D7473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DD4241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E79137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5ECB44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4CC6E1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1A85CF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3027BA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11F70758"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2CF6EF7" w14:textId="77777777" w:rsidR="00A2345C" w:rsidRPr="00F47D1F" w:rsidRDefault="00A2345C">
            <w:pPr>
              <w:widowControl/>
              <w:snapToGrid w:val="0"/>
              <w:spacing w:line="226" w:lineRule="exact"/>
              <w:ind w:firstLine="0"/>
            </w:pPr>
            <w:r w:rsidRPr="00F47D1F">
              <w:rPr>
                <w:sz w:val="18"/>
                <w:szCs w:val="18"/>
              </w:rPr>
              <w:t xml:space="preserve">　電力設備製造業</w:t>
            </w:r>
          </w:p>
        </w:tc>
        <w:tc>
          <w:tcPr>
            <w:tcW w:w="505" w:type="dxa"/>
            <w:tcBorders>
              <w:top w:val="single" w:sz="6" w:space="0" w:color="000000"/>
              <w:left w:val="single" w:sz="6" w:space="0" w:color="000000"/>
              <w:bottom w:val="single" w:sz="6" w:space="0" w:color="000000"/>
            </w:tcBorders>
            <w:shd w:val="clear" w:color="auto" w:fill="auto"/>
            <w:vAlign w:val="bottom"/>
          </w:tcPr>
          <w:p w14:paraId="2AE0CE4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D5542E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1AF4164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1072F0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BA50BB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5BE7CC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27C7068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952A0F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673BA87"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CE170FE" w14:textId="77777777" w:rsidR="00A2345C" w:rsidRPr="00F47D1F" w:rsidRDefault="00A2345C">
            <w:pPr>
              <w:widowControl/>
              <w:snapToGrid w:val="0"/>
              <w:spacing w:line="226" w:lineRule="exact"/>
              <w:ind w:firstLine="0"/>
            </w:pPr>
            <w:r w:rsidRPr="00F47D1F">
              <w:rPr>
                <w:sz w:val="18"/>
                <w:szCs w:val="18"/>
              </w:rPr>
              <w:t xml:space="preserve">　機械設備製造業</w:t>
            </w:r>
          </w:p>
        </w:tc>
        <w:tc>
          <w:tcPr>
            <w:tcW w:w="505" w:type="dxa"/>
            <w:tcBorders>
              <w:top w:val="single" w:sz="6" w:space="0" w:color="000000"/>
              <w:left w:val="single" w:sz="6" w:space="0" w:color="000000"/>
              <w:bottom w:val="single" w:sz="6" w:space="0" w:color="000000"/>
            </w:tcBorders>
            <w:shd w:val="clear" w:color="auto" w:fill="auto"/>
            <w:vAlign w:val="bottom"/>
          </w:tcPr>
          <w:p w14:paraId="7FB898AF" w14:textId="77777777" w:rsidR="00A2345C" w:rsidRPr="00F47D1F" w:rsidRDefault="00A2345C" w:rsidP="00230503">
            <w:pPr>
              <w:snapToGrid w:val="0"/>
              <w:spacing w:line="226" w:lineRule="exact"/>
              <w:ind w:firstLine="0"/>
              <w:jc w:val="right"/>
              <w:rPr>
                <w:sz w:val="18"/>
                <w:szCs w:val="18"/>
              </w:rPr>
            </w:pPr>
            <w:r w:rsidRPr="00F47D1F">
              <w:rPr>
                <w:sz w:val="18"/>
                <w:szCs w:val="18"/>
              </w:rPr>
              <w:t>2</w:t>
            </w:r>
          </w:p>
        </w:tc>
        <w:tc>
          <w:tcPr>
            <w:tcW w:w="873" w:type="dxa"/>
            <w:tcBorders>
              <w:top w:val="single" w:sz="6" w:space="0" w:color="000000"/>
              <w:left w:val="single" w:sz="6" w:space="0" w:color="000000"/>
              <w:bottom w:val="single" w:sz="6" w:space="0" w:color="000000"/>
            </w:tcBorders>
            <w:shd w:val="clear" w:color="auto" w:fill="auto"/>
            <w:vAlign w:val="bottom"/>
          </w:tcPr>
          <w:p w14:paraId="67C67EA9" w14:textId="77777777" w:rsidR="00A2345C" w:rsidRPr="00F47D1F" w:rsidRDefault="00A2345C" w:rsidP="00230503">
            <w:pPr>
              <w:snapToGrid w:val="0"/>
              <w:spacing w:line="226" w:lineRule="exact"/>
              <w:ind w:firstLine="0"/>
              <w:jc w:val="right"/>
              <w:rPr>
                <w:sz w:val="18"/>
                <w:szCs w:val="18"/>
              </w:rPr>
            </w:pPr>
            <w:r w:rsidRPr="00F47D1F">
              <w:rPr>
                <w:sz w:val="18"/>
                <w:szCs w:val="18"/>
              </w:rPr>
              <w:t>1,392</w:t>
            </w:r>
          </w:p>
        </w:tc>
        <w:tc>
          <w:tcPr>
            <w:tcW w:w="545" w:type="dxa"/>
            <w:tcBorders>
              <w:top w:val="single" w:sz="6" w:space="0" w:color="000000"/>
              <w:left w:val="single" w:sz="6" w:space="0" w:color="000000"/>
              <w:bottom w:val="single" w:sz="6" w:space="0" w:color="000000"/>
            </w:tcBorders>
            <w:shd w:val="clear" w:color="auto" w:fill="auto"/>
            <w:vAlign w:val="bottom"/>
          </w:tcPr>
          <w:p w14:paraId="44F61AC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06ED230"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682394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CDB46D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339398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3560323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C34BCDE"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60C7B69E"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汽車及其零件製造業</w:t>
            </w:r>
          </w:p>
        </w:tc>
        <w:tc>
          <w:tcPr>
            <w:tcW w:w="505" w:type="dxa"/>
            <w:tcBorders>
              <w:top w:val="single" w:sz="6" w:space="0" w:color="000000"/>
              <w:left w:val="single" w:sz="6" w:space="0" w:color="000000"/>
              <w:bottom w:val="single" w:sz="6" w:space="0" w:color="000000"/>
            </w:tcBorders>
            <w:shd w:val="clear" w:color="auto" w:fill="auto"/>
            <w:vAlign w:val="bottom"/>
          </w:tcPr>
          <w:p w14:paraId="68B5A29D"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1B2C4B5C"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D53D89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64A926B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83E4E9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195994C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CAC75C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F2FEA1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E6F04B7"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E3E46D2"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其他運輸工具製造業</w:t>
            </w:r>
          </w:p>
        </w:tc>
        <w:tc>
          <w:tcPr>
            <w:tcW w:w="505" w:type="dxa"/>
            <w:tcBorders>
              <w:top w:val="single" w:sz="6" w:space="0" w:color="000000"/>
              <w:left w:val="single" w:sz="6" w:space="0" w:color="000000"/>
              <w:bottom w:val="single" w:sz="6" w:space="0" w:color="000000"/>
            </w:tcBorders>
            <w:shd w:val="clear" w:color="auto" w:fill="auto"/>
            <w:vAlign w:val="bottom"/>
          </w:tcPr>
          <w:p w14:paraId="162FCCA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2CA8E1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6FB8D78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2131161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7329EF5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ACF94C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88C5F4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3C30FD3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2F764E3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414C33C" w14:textId="77777777" w:rsidR="00A2345C" w:rsidRPr="00F47D1F" w:rsidRDefault="00A2345C">
            <w:pPr>
              <w:widowControl/>
              <w:snapToGrid w:val="0"/>
              <w:spacing w:line="226" w:lineRule="exact"/>
              <w:ind w:firstLine="0"/>
            </w:pPr>
            <w:r w:rsidRPr="00F47D1F">
              <w:rPr>
                <w:sz w:val="18"/>
                <w:szCs w:val="18"/>
              </w:rPr>
              <w:t xml:space="preserve">　家具製造業</w:t>
            </w:r>
          </w:p>
        </w:tc>
        <w:tc>
          <w:tcPr>
            <w:tcW w:w="505" w:type="dxa"/>
            <w:tcBorders>
              <w:top w:val="single" w:sz="6" w:space="0" w:color="000000"/>
              <w:left w:val="single" w:sz="6" w:space="0" w:color="000000"/>
              <w:bottom w:val="single" w:sz="6" w:space="0" w:color="000000"/>
            </w:tcBorders>
            <w:shd w:val="clear" w:color="auto" w:fill="auto"/>
            <w:vAlign w:val="bottom"/>
          </w:tcPr>
          <w:p w14:paraId="6B92BE12"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7929A3E"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4E343755"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43B86A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AA8A4A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2C1968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7B8763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A9ACB4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E4B12B5"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68A2AC5A" w14:textId="77777777" w:rsidR="00A2345C" w:rsidRPr="00F47D1F" w:rsidRDefault="00A2345C">
            <w:pPr>
              <w:widowControl/>
              <w:snapToGrid w:val="0"/>
              <w:spacing w:line="226" w:lineRule="exact"/>
              <w:ind w:firstLine="0"/>
            </w:pPr>
            <w:r w:rsidRPr="00F47D1F">
              <w:rPr>
                <w:sz w:val="18"/>
                <w:szCs w:val="18"/>
              </w:rPr>
              <w:t xml:space="preserve">　其他製造業</w:t>
            </w:r>
          </w:p>
        </w:tc>
        <w:tc>
          <w:tcPr>
            <w:tcW w:w="505" w:type="dxa"/>
            <w:tcBorders>
              <w:top w:val="single" w:sz="6" w:space="0" w:color="000000"/>
              <w:left w:val="single" w:sz="6" w:space="0" w:color="000000"/>
              <w:bottom w:val="single" w:sz="6" w:space="0" w:color="000000"/>
            </w:tcBorders>
            <w:shd w:val="clear" w:color="auto" w:fill="auto"/>
            <w:vAlign w:val="bottom"/>
          </w:tcPr>
          <w:p w14:paraId="43BAF0E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5B7CF1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78F852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7F4428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0A9C7B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C6026B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5FBA869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1CA05B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C17D761"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71196492" w14:textId="77777777" w:rsidR="00A2345C" w:rsidRPr="00F47D1F" w:rsidRDefault="00A2345C">
            <w:pPr>
              <w:widowControl/>
              <w:snapToGrid w:val="0"/>
              <w:spacing w:line="226" w:lineRule="exact"/>
              <w:ind w:firstLine="0"/>
              <w:rPr>
                <w:lang w:eastAsia="zh-TW"/>
              </w:rPr>
            </w:pPr>
            <w:r w:rsidRPr="00F47D1F">
              <w:rPr>
                <w:sz w:val="18"/>
                <w:szCs w:val="18"/>
                <w:lang w:eastAsia="zh-TW"/>
              </w:rPr>
              <w:t xml:space="preserve">　產業用機械設備維修及安裝業</w:t>
            </w:r>
          </w:p>
        </w:tc>
        <w:tc>
          <w:tcPr>
            <w:tcW w:w="505" w:type="dxa"/>
            <w:tcBorders>
              <w:top w:val="single" w:sz="6" w:space="0" w:color="000000"/>
              <w:left w:val="single" w:sz="6" w:space="0" w:color="000000"/>
              <w:bottom w:val="single" w:sz="6" w:space="0" w:color="000000"/>
            </w:tcBorders>
            <w:shd w:val="clear" w:color="auto" w:fill="auto"/>
            <w:vAlign w:val="bottom"/>
          </w:tcPr>
          <w:p w14:paraId="7634256E"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98CD87C"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3B59D9B3"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01017AE7"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30D49F5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7F1F25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7EB1D9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1DAA5D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2DF7273"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19AE94A2" w14:textId="77777777" w:rsidR="00A2345C" w:rsidRPr="00F47D1F" w:rsidRDefault="00A2345C">
            <w:pPr>
              <w:widowControl/>
              <w:snapToGrid w:val="0"/>
              <w:spacing w:line="226" w:lineRule="exact"/>
              <w:ind w:firstLine="0"/>
            </w:pPr>
            <w:r w:rsidRPr="00F47D1F">
              <w:rPr>
                <w:sz w:val="18"/>
                <w:szCs w:val="18"/>
              </w:rPr>
              <w:t>電力及燃氣供應業</w:t>
            </w:r>
          </w:p>
        </w:tc>
        <w:tc>
          <w:tcPr>
            <w:tcW w:w="505" w:type="dxa"/>
            <w:tcBorders>
              <w:top w:val="single" w:sz="6" w:space="0" w:color="000000"/>
              <w:left w:val="single" w:sz="6" w:space="0" w:color="000000"/>
              <w:bottom w:val="single" w:sz="6" w:space="0" w:color="000000"/>
            </w:tcBorders>
            <w:shd w:val="clear" w:color="auto" w:fill="auto"/>
            <w:vAlign w:val="bottom"/>
          </w:tcPr>
          <w:p w14:paraId="5988D002"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0A0CFAA"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644B9F0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420832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E54E83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0A5DF09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50E3531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3BF7F78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5D485E0"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136640B" w14:textId="77777777" w:rsidR="00A2345C" w:rsidRPr="00F47D1F" w:rsidRDefault="00A2345C">
            <w:pPr>
              <w:widowControl/>
              <w:snapToGrid w:val="0"/>
              <w:spacing w:line="226" w:lineRule="exact"/>
              <w:ind w:firstLine="0"/>
              <w:rPr>
                <w:lang w:eastAsia="zh-TW"/>
              </w:rPr>
            </w:pPr>
            <w:r w:rsidRPr="00F47D1F">
              <w:rPr>
                <w:sz w:val="18"/>
                <w:szCs w:val="18"/>
                <w:lang w:eastAsia="zh-TW"/>
              </w:rPr>
              <w:t>用水供應及污染整治業</w:t>
            </w:r>
          </w:p>
        </w:tc>
        <w:tc>
          <w:tcPr>
            <w:tcW w:w="505" w:type="dxa"/>
            <w:tcBorders>
              <w:top w:val="single" w:sz="6" w:space="0" w:color="000000"/>
              <w:left w:val="single" w:sz="6" w:space="0" w:color="000000"/>
              <w:bottom w:val="single" w:sz="6" w:space="0" w:color="000000"/>
            </w:tcBorders>
            <w:shd w:val="clear" w:color="auto" w:fill="auto"/>
            <w:vAlign w:val="bottom"/>
          </w:tcPr>
          <w:p w14:paraId="5EA8D1A9"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D802E2B"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977DF1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56B578E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AEBF4B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1917A5D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B41D3A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762013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371FCA76"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3520AA62" w14:textId="77777777" w:rsidR="00A2345C" w:rsidRPr="00F47D1F" w:rsidRDefault="00A2345C">
            <w:pPr>
              <w:widowControl/>
              <w:snapToGrid w:val="0"/>
              <w:spacing w:line="226" w:lineRule="exact"/>
              <w:ind w:firstLine="0"/>
            </w:pPr>
            <w:r w:rsidRPr="00F47D1F">
              <w:rPr>
                <w:sz w:val="18"/>
                <w:szCs w:val="18"/>
              </w:rPr>
              <w:t>營造業</w:t>
            </w:r>
          </w:p>
        </w:tc>
        <w:tc>
          <w:tcPr>
            <w:tcW w:w="505" w:type="dxa"/>
            <w:tcBorders>
              <w:top w:val="single" w:sz="6" w:space="0" w:color="000000"/>
              <w:left w:val="single" w:sz="6" w:space="0" w:color="000000"/>
              <w:bottom w:val="single" w:sz="6" w:space="0" w:color="000000"/>
            </w:tcBorders>
            <w:shd w:val="clear" w:color="auto" w:fill="auto"/>
            <w:vAlign w:val="bottom"/>
          </w:tcPr>
          <w:p w14:paraId="41353A6F"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320F7D1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173E506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C9FDEC7"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C32643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43A74D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71A1D33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6830E72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1C71BB5"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9A6D2CE" w14:textId="77777777" w:rsidR="00A2345C" w:rsidRPr="00F47D1F" w:rsidRDefault="00A2345C">
            <w:pPr>
              <w:widowControl/>
              <w:snapToGrid w:val="0"/>
              <w:spacing w:line="226" w:lineRule="exact"/>
              <w:ind w:firstLine="0"/>
            </w:pPr>
            <w:r w:rsidRPr="00F47D1F">
              <w:rPr>
                <w:sz w:val="18"/>
                <w:szCs w:val="18"/>
              </w:rPr>
              <w:t>批發及零售業</w:t>
            </w:r>
          </w:p>
        </w:tc>
        <w:tc>
          <w:tcPr>
            <w:tcW w:w="505" w:type="dxa"/>
            <w:tcBorders>
              <w:top w:val="single" w:sz="6" w:space="0" w:color="000000"/>
              <w:left w:val="single" w:sz="6" w:space="0" w:color="000000"/>
              <w:bottom w:val="single" w:sz="6" w:space="0" w:color="000000"/>
            </w:tcBorders>
            <w:shd w:val="clear" w:color="auto" w:fill="auto"/>
            <w:vAlign w:val="bottom"/>
          </w:tcPr>
          <w:p w14:paraId="6FF1FCAE" w14:textId="77777777" w:rsidR="00A2345C" w:rsidRPr="00F47D1F" w:rsidRDefault="00A2345C" w:rsidP="00230503">
            <w:pPr>
              <w:snapToGrid w:val="0"/>
              <w:spacing w:line="226" w:lineRule="exact"/>
              <w:ind w:firstLine="0"/>
              <w:jc w:val="right"/>
              <w:rPr>
                <w:sz w:val="18"/>
                <w:szCs w:val="18"/>
              </w:rPr>
            </w:pPr>
            <w:r w:rsidRPr="00F47D1F">
              <w:rPr>
                <w:sz w:val="18"/>
                <w:szCs w:val="18"/>
              </w:rPr>
              <w:t>5</w:t>
            </w:r>
          </w:p>
        </w:tc>
        <w:tc>
          <w:tcPr>
            <w:tcW w:w="873" w:type="dxa"/>
            <w:tcBorders>
              <w:top w:val="single" w:sz="6" w:space="0" w:color="000000"/>
              <w:left w:val="single" w:sz="6" w:space="0" w:color="000000"/>
              <w:bottom w:val="single" w:sz="6" w:space="0" w:color="000000"/>
            </w:tcBorders>
            <w:shd w:val="clear" w:color="auto" w:fill="auto"/>
            <w:vAlign w:val="bottom"/>
          </w:tcPr>
          <w:p w14:paraId="317782DE" w14:textId="77777777" w:rsidR="00A2345C" w:rsidRPr="00F47D1F" w:rsidRDefault="00A2345C" w:rsidP="00230503">
            <w:pPr>
              <w:snapToGrid w:val="0"/>
              <w:spacing w:line="226" w:lineRule="exact"/>
              <w:ind w:firstLine="0"/>
              <w:jc w:val="right"/>
              <w:rPr>
                <w:sz w:val="18"/>
                <w:szCs w:val="18"/>
              </w:rPr>
            </w:pPr>
            <w:r w:rsidRPr="00F47D1F">
              <w:rPr>
                <w:sz w:val="18"/>
                <w:szCs w:val="18"/>
              </w:rPr>
              <w:t>2,797</w:t>
            </w:r>
          </w:p>
        </w:tc>
        <w:tc>
          <w:tcPr>
            <w:tcW w:w="545" w:type="dxa"/>
            <w:tcBorders>
              <w:top w:val="single" w:sz="6" w:space="0" w:color="000000"/>
              <w:left w:val="single" w:sz="6" w:space="0" w:color="000000"/>
              <w:bottom w:val="single" w:sz="6" w:space="0" w:color="000000"/>
            </w:tcBorders>
            <w:shd w:val="clear" w:color="auto" w:fill="auto"/>
            <w:vAlign w:val="bottom"/>
          </w:tcPr>
          <w:p w14:paraId="50E4489A"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60C2207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12659F3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5F99330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3487D86" w14:textId="77777777" w:rsidR="00A2345C" w:rsidRPr="00F47D1F" w:rsidRDefault="002274FF" w:rsidP="00A2345C">
            <w:pPr>
              <w:snapToGrid w:val="0"/>
              <w:spacing w:line="226" w:lineRule="exact"/>
              <w:ind w:firstLine="0"/>
              <w:jc w:val="right"/>
              <w:rPr>
                <w:sz w:val="18"/>
                <w:szCs w:val="18"/>
              </w:rPr>
            </w:pPr>
            <w:r w:rsidRPr="00F47D1F">
              <w:rPr>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5F04448F" w14:textId="77777777" w:rsidR="00A2345C" w:rsidRPr="00F47D1F" w:rsidRDefault="002274FF" w:rsidP="00A2345C">
            <w:pPr>
              <w:snapToGrid w:val="0"/>
              <w:spacing w:line="226" w:lineRule="exact"/>
              <w:ind w:firstLine="0"/>
              <w:jc w:val="right"/>
              <w:rPr>
                <w:sz w:val="18"/>
                <w:szCs w:val="18"/>
              </w:rPr>
            </w:pPr>
            <w:r w:rsidRPr="00F47D1F">
              <w:rPr>
                <w:sz w:val="18"/>
                <w:szCs w:val="18"/>
              </w:rPr>
              <w:t>0</w:t>
            </w:r>
          </w:p>
        </w:tc>
      </w:tr>
      <w:tr w:rsidR="00BC7EE3" w:rsidRPr="00F47D1F" w14:paraId="59A36B4E"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0E7ECEF7" w14:textId="77777777" w:rsidR="00A2345C" w:rsidRPr="00F47D1F" w:rsidRDefault="00A2345C">
            <w:pPr>
              <w:widowControl/>
              <w:snapToGrid w:val="0"/>
              <w:spacing w:line="226" w:lineRule="exact"/>
              <w:ind w:firstLine="0"/>
            </w:pPr>
            <w:r w:rsidRPr="00F47D1F">
              <w:rPr>
                <w:sz w:val="18"/>
                <w:szCs w:val="18"/>
              </w:rPr>
              <w:t>運輸及倉儲業</w:t>
            </w:r>
          </w:p>
        </w:tc>
        <w:tc>
          <w:tcPr>
            <w:tcW w:w="505" w:type="dxa"/>
            <w:tcBorders>
              <w:top w:val="single" w:sz="6" w:space="0" w:color="000000"/>
              <w:left w:val="single" w:sz="6" w:space="0" w:color="000000"/>
              <w:bottom w:val="single" w:sz="6" w:space="0" w:color="000000"/>
            </w:tcBorders>
            <w:shd w:val="clear" w:color="auto" w:fill="auto"/>
            <w:vAlign w:val="bottom"/>
          </w:tcPr>
          <w:p w14:paraId="31D695E6"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10416CED"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38FC87C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AF2BD2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5D4F80C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4E0BEC3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3A71F45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0B778D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2686C93E"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6D5866B3" w14:textId="77777777" w:rsidR="00A2345C" w:rsidRPr="00F47D1F" w:rsidRDefault="00A2345C">
            <w:pPr>
              <w:widowControl/>
              <w:snapToGrid w:val="0"/>
              <w:spacing w:line="226" w:lineRule="exact"/>
              <w:ind w:firstLine="0"/>
            </w:pPr>
            <w:r w:rsidRPr="00F47D1F">
              <w:rPr>
                <w:sz w:val="18"/>
                <w:szCs w:val="18"/>
              </w:rPr>
              <w:t>住宿及餐飲業</w:t>
            </w:r>
          </w:p>
        </w:tc>
        <w:tc>
          <w:tcPr>
            <w:tcW w:w="505" w:type="dxa"/>
            <w:tcBorders>
              <w:top w:val="single" w:sz="6" w:space="0" w:color="000000"/>
              <w:left w:val="single" w:sz="6" w:space="0" w:color="000000"/>
              <w:bottom w:val="single" w:sz="6" w:space="0" w:color="000000"/>
            </w:tcBorders>
            <w:shd w:val="clear" w:color="auto" w:fill="auto"/>
            <w:vAlign w:val="bottom"/>
          </w:tcPr>
          <w:p w14:paraId="7368D949"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1864B3E4"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6A55FABB"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7F80CE04"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B6C79D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5B8B403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82A60C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5CCFAF5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4641B44D"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1BE3162F" w14:textId="77777777" w:rsidR="00A2345C" w:rsidRPr="00F47D1F" w:rsidRDefault="00A2345C">
            <w:pPr>
              <w:widowControl/>
              <w:snapToGrid w:val="0"/>
              <w:spacing w:line="226" w:lineRule="exact"/>
              <w:ind w:firstLine="0"/>
            </w:pPr>
            <w:r w:rsidRPr="00F47D1F">
              <w:rPr>
                <w:sz w:val="18"/>
                <w:szCs w:val="18"/>
              </w:rPr>
              <w:t>資訊及通訊傳播業</w:t>
            </w:r>
          </w:p>
        </w:tc>
        <w:tc>
          <w:tcPr>
            <w:tcW w:w="505" w:type="dxa"/>
            <w:tcBorders>
              <w:top w:val="single" w:sz="6" w:space="0" w:color="000000"/>
              <w:left w:val="single" w:sz="6" w:space="0" w:color="000000"/>
              <w:bottom w:val="single" w:sz="6" w:space="0" w:color="000000"/>
            </w:tcBorders>
            <w:shd w:val="clear" w:color="auto" w:fill="auto"/>
            <w:vAlign w:val="bottom"/>
          </w:tcPr>
          <w:p w14:paraId="71D6C79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7B2CBE2"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1447E96"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BB9000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3430DF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7E7AD673"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981FC4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AB9000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09788F3"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61AEBF91" w14:textId="77777777" w:rsidR="00A2345C" w:rsidRPr="00F47D1F" w:rsidRDefault="00A2345C">
            <w:pPr>
              <w:widowControl/>
              <w:snapToGrid w:val="0"/>
              <w:spacing w:line="226" w:lineRule="exact"/>
              <w:ind w:firstLine="0"/>
            </w:pPr>
            <w:r w:rsidRPr="00F47D1F">
              <w:rPr>
                <w:sz w:val="18"/>
                <w:szCs w:val="18"/>
              </w:rPr>
              <w:t>金融及保險業</w:t>
            </w:r>
          </w:p>
        </w:tc>
        <w:tc>
          <w:tcPr>
            <w:tcW w:w="505" w:type="dxa"/>
            <w:tcBorders>
              <w:top w:val="single" w:sz="6" w:space="0" w:color="000000"/>
              <w:left w:val="single" w:sz="6" w:space="0" w:color="000000"/>
              <w:bottom w:val="single" w:sz="6" w:space="0" w:color="000000"/>
            </w:tcBorders>
            <w:shd w:val="clear" w:color="auto" w:fill="auto"/>
            <w:vAlign w:val="bottom"/>
          </w:tcPr>
          <w:p w14:paraId="07F8167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53827F36" w14:textId="77777777" w:rsidR="00A2345C" w:rsidRPr="00F47D1F" w:rsidRDefault="00A2345C" w:rsidP="00230503">
            <w:pPr>
              <w:snapToGrid w:val="0"/>
              <w:spacing w:line="226" w:lineRule="exact"/>
              <w:ind w:firstLine="0"/>
              <w:jc w:val="right"/>
              <w:rPr>
                <w:sz w:val="18"/>
                <w:szCs w:val="18"/>
              </w:rPr>
            </w:pPr>
            <w:r w:rsidRPr="00F47D1F">
              <w:rPr>
                <w:sz w:val="18"/>
                <w:szCs w:val="18"/>
              </w:rPr>
              <w:t>2,075</w:t>
            </w:r>
          </w:p>
        </w:tc>
        <w:tc>
          <w:tcPr>
            <w:tcW w:w="545" w:type="dxa"/>
            <w:tcBorders>
              <w:top w:val="single" w:sz="6" w:space="0" w:color="000000"/>
              <w:left w:val="single" w:sz="6" w:space="0" w:color="000000"/>
              <w:bottom w:val="single" w:sz="6" w:space="0" w:color="000000"/>
            </w:tcBorders>
            <w:shd w:val="clear" w:color="auto" w:fill="auto"/>
            <w:vAlign w:val="bottom"/>
          </w:tcPr>
          <w:p w14:paraId="50572C5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B4D94E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A56F0D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462FA9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43373E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4F3307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1895BE23"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06D7079" w14:textId="77777777" w:rsidR="00A2345C" w:rsidRPr="00F47D1F" w:rsidRDefault="00A2345C">
            <w:pPr>
              <w:widowControl/>
              <w:snapToGrid w:val="0"/>
              <w:spacing w:line="226" w:lineRule="exact"/>
              <w:ind w:firstLine="0"/>
            </w:pPr>
            <w:r w:rsidRPr="00F47D1F">
              <w:rPr>
                <w:sz w:val="18"/>
                <w:szCs w:val="18"/>
              </w:rPr>
              <w:t>不動產業</w:t>
            </w:r>
          </w:p>
        </w:tc>
        <w:tc>
          <w:tcPr>
            <w:tcW w:w="505" w:type="dxa"/>
            <w:tcBorders>
              <w:top w:val="single" w:sz="6" w:space="0" w:color="000000"/>
              <w:left w:val="single" w:sz="6" w:space="0" w:color="000000"/>
              <w:bottom w:val="single" w:sz="6" w:space="0" w:color="000000"/>
            </w:tcBorders>
            <w:shd w:val="clear" w:color="auto" w:fill="auto"/>
            <w:vAlign w:val="bottom"/>
          </w:tcPr>
          <w:p w14:paraId="1180B385" w14:textId="77777777" w:rsidR="00A2345C" w:rsidRPr="00F47D1F" w:rsidRDefault="00A2345C" w:rsidP="00230503">
            <w:pPr>
              <w:snapToGrid w:val="0"/>
              <w:spacing w:line="226" w:lineRule="exact"/>
              <w:ind w:firstLine="0"/>
              <w:jc w:val="right"/>
              <w:rPr>
                <w:sz w:val="18"/>
                <w:szCs w:val="18"/>
              </w:rPr>
            </w:pPr>
            <w:r w:rsidRPr="00F47D1F">
              <w:rPr>
                <w:sz w:val="18"/>
                <w:szCs w:val="18"/>
              </w:rPr>
              <w:t>1</w:t>
            </w:r>
          </w:p>
        </w:tc>
        <w:tc>
          <w:tcPr>
            <w:tcW w:w="873" w:type="dxa"/>
            <w:tcBorders>
              <w:top w:val="single" w:sz="6" w:space="0" w:color="000000"/>
              <w:left w:val="single" w:sz="6" w:space="0" w:color="000000"/>
              <w:bottom w:val="single" w:sz="6" w:space="0" w:color="000000"/>
            </w:tcBorders>
            <w:shd w:val="clear" w:color="auto" w:fill="auto"/>
            <w:vAlign w:val="bottom"/>
          </w:tcPr>
          <w:p w14:paraId="1173A0EE" w14:textId="77777777" w:rsidR="00A2345C" w:rsidRPr="00F47D1F" w:rsidRDefault="00A2345C" w:rsidP="00230503">
            <w:pPr>
              <w:snapToGrid w:val="0"/>
              <w:spacing w:line="226" w:lineRule="exact"/>
              <w:ind w:firstLine="0"/>
              <w:jc w:val="right"/>
              <w:rPr>
                <w:sz w:val="18"/>
                <w:szCs w:val="18"/>
              </w:rPr>
            </w:pPr>
            <w:r w:rsidRPr="00F47D1F">
              <w:rPr>
                <w:sz w:val="18"/>
                <w:szCs w:val="18"/>
              </w:rPr>
              <w:t>5,000</w:t>
            </w:r>
          </w:p>
        </w:tc>
        <w:tc>
          <w:tcPr>
            <w:tcW w:w="545" w:type="dxa"/>
            <w:tcBorders>
              <w:top w:val="single" w:sz="6" w:space="0" w:color="000000"/>
              <w:left w:val="single" w:sz="6" w:space="0" w:color="000000"/>
              <w:bottom w:val="single" w:sz="6" w:space="0" w:color="000000"/>
            </w:tcBorders>
            <w:shd w:val="clear" w:color="auto" w:fill="auto"/>
            <w:vAlign w:val="bottom"/>
          </w:tcPr>
          <w:p w14:paraId="1BF17300"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8D584B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52523A4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79273A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86CDBC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5337A3D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717FB1B2"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3ABF352" w14:textId="77777777" w:rsidR="00A2345C" w:rsidRPr="00F47D1F" w:rsidRDefault="00A2345C">
            <w:pPr>
              <w:widowControl/>
              <w:snapToGrid w:val="0"/>
              <w:spacing w:line="226" w:lineRule="exact"/>
              <w:ind w:firstLine="0"/>
              <w:rPr>
                <w:lang w:eastAsia="zh-TW"/>
              </w:rPr>
            </w:pPr>
            <w:r w:rsidRPr="00F47D1F">
              <w:rPr>
                <w:sz w:val="18"/>
                <w:szCs w:val="18"/>
                <w:lang w:eastAsia="zh-TW"/>
              </w:rPr>
              <w:t>專業、科學及技術服務業</w:t>
            </w:r>
          </w:p>
        </w:tc>
        <w:tc>
          <w:tcPr>
            <w:tcW w:w="505" w:type="dxa"/>
            <w:tcBorders>
              <w:top w:val="single" w:sz="6" w:space="0" w:color="000000"/>
              <w:left w:val="single" w:sz="6" w:space="0" w:color="000000"/>
              <w:bottom w:val="single" w:sz="6" w:space="0" w:color="000000"/>
            </w:tcBorders>
            <w:shd w:val="clear" w:color="auto" w:fill="auto"/>
            <w:vAlign w:val="bottom"/>
          </w:tcPr>
          <w:p w14:paraId="36A269E1"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0FC4B575"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871FF62"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85EF6B8"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E2BB974"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E764AF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5B27C06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F0DDA6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9A4E930"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AD10089" w14:textId="77777777" w:rsidR="00A2345C" w:rsidRPr="00F47D1F" w:rsidRDefault="00A2345C">
            <w:pPr>
              <w:widowControl/>
              <w:snapToGrid w:val="0"/>
              <w:spacing w:line="226" w:lineRule="exact"/>
              <w:ind w:firstLine="0"/>
            </w:pPr>
            <w:r w:rsidRPr="00F47D1F">
              <w:rPr>
                <w:sz w:val="18"/>
                <w:szCs w:val="18"/>
              </w:rPr>
              <w:t>支援服務業</w:t>
            </w:r>
          </w:p>
        </w:tc>
        <w:tc>
          <w:tcPr>
            <w:tcW w:w="505" w:type="dxa"/>
            <w:tcBorders>
              <w:top w:val="single" w:sz="6" w:space="0" w:color="000000"/>
              <w:left w:val="single" w:sz="6" w:space="0" w:color="000000"/>
              <w:bottom w:val="single" w:sz="6" w:space="0" w:color="000000"/>
            </w:tcBorders>
            <w:shd w:val="clear" w:color="auto" w:fill="auto"/>
            <w:vAlign w:val="bottom"/>
          </w:tcPr>
          <w:p w14:paraId="4F0E5FCF"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757E7272"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0EF96EF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12237ED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76C6721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6130690"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2EF9D0E"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D68D44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D8BBAC5"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169282CC" w14:textId="77777777" w:rsidR="00A2345C" w:rsidRPr="00F47D1F" w:rsidRDefault="00A2345C">
            <w:pPr>
              <w:widowControl/>
              <w:snapToGrid w:val="0"/>
              <w:spacing w:line="226" w:lineRule="exact"/>
              <w:ind w:firstLine="0"/>
              <w:rPr>
                <w:lang w:eastAsia="zh-TW"/>
              </w:rPr>
            </w:pPr>
            <w:r w:rsidRPr="00F47D1F">
              <w:rPr>
                <w:sz w:val="18"/>
                <w:szCs w:val="18"/>
                <w:lang w:eastAsia="zh-TW"/>
              </w:rPr>
              <w:t>公共行政及國防；強制性社會安全</w:t>
            </w:r>
          </w:p>
        </w:tc>
        <w:tc>
          <w:tcPr>
            <w:tcW w:w="505" w:type="dxa"/>
            <w:tcBorders>
              <w:top w:val="single" w:sz="6" w:space="0" w:color="000000"/>
              <w:left w:val="single" w:sz="6" w:space="0" w:color="000000"/>
              <w:bottom w:val="single" w:sz="6" w:space="0" w:color="000000"/>
            </w:tcBorders>
            <w:shd w:val="clear" w:color="auto" w:fill="auto"/>
            <w:vAlign w:val="bottom"/>
          </w:tcPr>
          <w:p w14:paraId="0DB093F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A294BFD"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D54F9E9"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300420A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2966A68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20F516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0B387E9"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271A9C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7FE65808"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5488FDBA" w14:textId="77777777" w:rsidR="00A2345C" w:rsidRPr="00F47D1F" w:rsidRDefault="00A2345C">
            <w:pPr>
              <w:widowControl/>
              <w:snapToGrid w:val="0"/>
              <w:spacing w:line="226" w:lineRule="exact"/>
              <w:ind w:firstLine="0"/>
            </w:pPr>
            <w:r w:rsidRPr="00F47D1F">
              <w:rPr>
                <w:sz w:val="18"/>
                <w:szCs w:val="18"/>
              </w:rPr>
              <w:t>教育服務業</w:t>
            </w:r>
          </w:p>
        </w:tc>
        <w:tc>
          <w:tcPr>
            <w:tcW w:w="505" w:type="dxa"/>
            <w:tcBorders>
              <w:top w:val="single" w:sz="6" w:space="0" w:color="000000"/>
              <w:left w:val="single" w:sz="6" w:space="0" w:color="000000"/>
              <w:bottom w:val="single" w:sz="6" w:space="0" w:color="000000"/>
            </w:tcBorders>
            <w:shd w:val="clear" w:color="auto" w:fill="auto"/>
            <w:vAlign w:val="bottom"/>
          </w:tcPr>
          <w:p w14:paraId="267AB83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CF9E22F"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2966F480"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6DBE9AA7"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43FF5C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64C57A22"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06EB613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0EFC4B6D"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022B27F1"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2CC1707" w14:textId="77777777" w:rsidR="00A2345C" w:rsidRPr="00F47D1F" w:rsidRDefault="00A2345C">
            <w:pPr>
              <w:widowControl/>
              <w:snapToGrid w:val="0"/>
              <w:spacing w:line="226" w:lineRule="exact"/>
              <w:ind w:firstLine="0"/>
              <w:rPr>
                <w:lang w:eastAsia="zh-TW"/>
              </w:rPr>
            </w:pPr>
            <w:r w:rsidRPr="00F47D1F">
              <w:rPr>
                <w:sz w:val="18"/>
                <w:szCs w:val="18"/>
                <w:lang w:eastAsia="zh-TW"/>
              </w:rPr>
              <w:t>醫療保健及社會工作服務業</w:t>
            </w:r>
          </w:p>
        </w:tc>
        <w:tc>
          <w:tcPr>
            <w:tcW w:w="505" w:type="dxa"/>
            <w:tcBorders>
              <w:top w:val="single" w:sz="6" w:space="0" w:color="000000"/>
              <w:left w:val="single" w:sz="6" w:space="0" w:color="000000"/>
              <w:bottom w:val="single" w:sz="6" w:space="0" w:color="000000"/>
            </w:tcBorders>
            <w:shd w:val="clear" w:color="auto" w:fill="auto"/>
            <w:vAlign w:val="bottom"/>
          </w:tcPr>
          <w:p w14:paraId="2A9C4594"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826170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784E66B1"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72C69DDE"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48A33A5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39031791"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46ABF35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4DA30607"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58B1F210" w14:textId="77777777" w:rsidTr="00A2345C">
        <w:trPr>
          <w:jc w:val="center"/>
        </w:trPr>
        <w:tc>
          <w:tcPr>
            <w:tcW w:w="2982" w:type="dxa"/>
            <w:tcBorders>
              <w:top w:val="single" w:sz="6" w:space="0" w:color="000000"/>
              <w:left w:val="single" w:sz="12" w:space="0" w:color="000000"/>
              <w:bottom w:val="single" w:sz="6" w:space="0" w:color="000000"/>
            </w:tcBorders>
            <w:shd w:val="clear" w:color="auto" w:fill="auto"/>
            <w:vAlign w:val="center"/>
          </w:tcPr>
          <w:p w14:paraId="4CA80385" w14:textId="77777777" w:rsidR="00A2345C" w:rsidRPr="00F47D1F" w:rsidRDefault="00A2345C">
            <w:pPr>
              <w:widowControl/>
              <w:snapToGrid w:val="0"/>
              <w:spacing w:line="226" w:lineRule="exact"/>
              <w:ind w:firstLine="0"/>
              <w:rPr>
                <w:lang w:eastAsia="zh-TW"/>
              </w:rPr>
            </w:pPr>
            <w:r w:rsidRPr="00F47D1F">
              <w:rPr>
                <w:sz w:val="18"/>
                <w:szCs w:val="18"/>
                <w:lang w:eastAsia="zh-TW"/>
              </w:rPr>
              <w:t>藝術、娛樂及休閒服務業</w:t>
            </w:r>
          </w:p>
        </w:tc>
        <w:tc>
          <w:tcPr>
            <w:tcW w:w="505" w:type="dxa"/>
            <w:tcBorders>
              <w:top w:val="single" w:sz="6" w:space="0" w:color="000000"/>
              <w:left w:val="single" w:sz="6" w:space="0" w:color="000000"/>
              <w:bottom w:val="single" w:sz="6" w:space="0" w:color="000000"/>
            </w:tcBorders>
            <w:shd w:val="clear" w:color="auto" w:fill="auto"/>
            <w:vAlign w:val="bottom"/>
          </w:tcPr>
          <w:p w14:paraId="649BDD48"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6" w:space="0" w:color="000000"/>
            </w:tcBorders>
            <w:shd w:val="clear" w:color="auto" w:fill="auto"/>
            <w:vAlign w:val="bottom"/>
          </w:tcPr>
          <w:p w14:paraId="4A850D70"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545" w:type="dxa"/>
            <w:tcBorders>
              <w:top w:val="single" w:sz="6" w:space="0" w:color="000000"/>
              <w:left w:val="single" w:sz="6" w:space="0" w:color="000000"/>
              <w:bottom w:val="single" w:sz="6" w:space="0" w:color="000000"/>
            </w:tcBorders>
            <w:shd w:val="clear" w:color="auto" w:fill="auto"/>
            <w:vAlign w:val="bottom"/>
          </w:tcPr>
          <w:p w14:paraId="6D616C4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6" w:space="0" w:color="000000"/>
            </w:tcBorders>
            <w:shd w:val="clear" w:color="auto" w:fill="auto"/>
            <w:vAlign w:val="bottom"/>
          </w:tcPr>
          <w:p w14:paraId="4D84FEBF"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6" w:space="0" w:color="000000"/>
            </w:tcBorders>
            <w:shd w:val="clear" w:color="auto" w:fill="auto"/>
            <w:vAlign w:val="bottom"/>
          </w:tcPr>
          <w:p w14:paraId="022DBC88"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6" w:space="0" w:color="000000"/>
            </w:tcBorders>
            <w:shd w:val="clear" w:color="auto" w:fill="auto"/>
            <w:vAlign w:val="bottom"/>
          </w:tcPr>
          <w:p w14:paraId="2FA66A66"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6" w:space="0" w:color="000000"/>
            </w:tcBorders>
            <w:shd w:val="clear" w:color="auto" w:fill="auto"/>
            <w:vAlign w:val="bottom"/>
          </w:tcPr>
          <w:p w14:paraId="1E4C9F5B"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7C8A176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r w:rsidR="00BC7EE3" w:rsidRPr="00F47D1F" w14:paraId="147AD339" w14:textId="77777777" w:rsidTr="00A2345C">
        <w:trPr>
          <w:jc w:val="center"/>
        </w:trPr>
        <w:tc>
          <w:tcPr>
            <w:tcW w:w="2982" w:type="dxa"/>
            <w:tcBorders>
              <w:top w:val="single" w:sz="6" w:space="0" w:color="000000"/>
              <w:left w:val="single" w:sz="12" w:space="0" w:color="000000"/>
              <w:bottom w:val="single" w:sz="12" w:space="0" w:color="000000"/>
            </w:tcBorders>
            <w:shd w:val="clear" w:color="auto" w:fill="auto"/>
            <w:vAlign w:val="center"/>
          </w:tcPr>
          <w:p w14:paraId="3DA029A7" w14:textId="77777777" w:rsidR="00A2345C" w:rsidRPr="00F47D1F" w:rsidRDefault="00A2345C">
            <w:pPr>
              <w:widowControl/>
              <w:snapToGrid w:val="0"/>
              <w:spacing w:line="226" w:lineRule="exact"/>
              <w:ind w:firstLine="0"/>
            </w:pPr>
            <w:r w:rsidRPr="00F47D1F">
              <w:rPr>
                <w:sz w:val="18"/>
                <w:szCs w:val="18"/>
              </w:rPr>
              <w:t>其他服務業</w:t>
            </w:r>
          </w:p>
        </w:tc>
        <w:tc>
          <w:tcPr>
            <w:tcW w:w="505" w:type="dxa"/>
            <w:tcBorders>
              <w:top w:val="single" w:sz="6" w:space="0" w:color="000000"/>
              <w:left w:val="single" w:sz="6" w:space="0" w:color="000000"/>
              <w:bottom w:val="single" w:sz="12" w:space="0" w:color="000000"/>
            </w:tcBorders>
            <w:shd w:val="clear" w:color="auto" w:fill="auto"/>
            <w:vAlign w:val="bottom"/>
          </w:tcPr>
          <w:p w14:paraId="446ABD57" w14:textId="77777777" w:rsidR="00A2345C" w:rsidRPr="00F47D1F" w:rsidRDefault="00A2345C" w:rsidP="00230503">
            <w:pPr>
              <w:snapToGrid w:val="0"/>
              <w:spacing w:line="226" w:lineRule="exact"/>
              <w:ind w:firstLine="0"/>
              <w:jc w:val="right"/>
              <w:rPr>
                <w:sz w:val="18"/>
                <w:szCs w:val="18"/>
              </w:rPr>
            </w:pPr>
            <w:r w:rsidRPr="00F47D1F">
              <w:rPr>
                <w:sz w:val="18"/>
                <w:szCs w:val="18"/>
              </w:rPr>
              <w:t>0</w:t>
            </w:r>
          </w:p>
        </w:tc>
        <w:tc>
          <w:tcPr>
            <w:tcW w:w="873" w:type="dxa"/>
            <w:tcBorders>
              <w:top w:val="single" w:sz="6" w:space="0" w:color="000000"/>
              <w:left w:val="single" w:sz="6" w:space="0" w:color="000000"/>
              <w:bottom w:val="single" w:sz="12" w:space="0" w:color="000000"/>
            </w:tcBorders>
            <w:shd w:val="clear" w:color="auto" w:fill="auto"/>
            <w:vAlign w:val="bottom"/>
          </w:tcPr>
          <w:p w14:paraId="4DEE8BFF" w14:textId="77777777" w:rsidR="00A2345C" w:rsidRPr="00F47D1F" w:rsidRDefault="00A2345C" w:rsidP="00230503">
            <w:pPr>
              <w:snapToGrid w:val="0"/>
              <w:spacing w:line="226" w:lineRule="exact"/>
              <w:ind w:firstLine="0"/>
              <w:jc w:val="right"/>
              <w:rPr>
                <w:sz w:val="18"/>
                <w:szCs w:val="18"/>
              </w:rPr>
            </w:pPr>
            <w:r w:rsidRPr="00F47D1F">
              <w:rPr>
                <w:sz w:val="18"/>
                <w:szCs w:val="18"/>
              </w:rPr>
              <w:t>247</w:t>
            </w:r>
          </w:p>
        </w:tc>
        <w:tc>
          <w:tcPr>
            <w:tcW w:w="545" w:type="dxa"/>
            <w:tcBorders>
              <w:top w:val="single" w:sz="6" w:space="0" w:color="000000"/>
              <w:left w:val="single" w:sz="6" w:space="0" w:color="000000"/>
              <w:bottom w:val="single" w:sz="12" w:space="0" w:color="000000"/>
            </w:tcBorders>
            <w:shd w:val="clear" w:color="auto" w:fill="auto"/>
            <w:vAlign w:val="bottom"/>
          </w:tcPr>
          <w:p w14:paraId="537D83DC"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834" w:type="dxa"/>
            <w:tcBorders>
              <w:top w:val="single" w:sz="6" w:space="0" w:color="000000"/>
              <w:left w:val="single" w:sz="6" w:space="0" w:color="000000"/>
              <w:bottom w:val="single" w:sz="12" w:space="0" w:color="000000"/>
            </w:tcBorders>
            <w:shd w:val="clear" w:color="auto" w:fill="auto"/>
            <w:vAlign w:val="bottom"/>
          </w:tcPr>
          <w:p w14:paraId="1138810A" w14:textId="77777777" w:rsidR="00A2345C" w:rsidRPr="00F47D1F" w:rsidRDefault="00A2345C" w:rsidP="00D67761">
            <w:pPr>
              <w:snapToGrid w:val="0"/>
              <w:spacing w:line="226" w:lineRule="exact"/>
              <w:ind w:firstLine="0"/>
              <w:jc w:val="right"/>
              <w:rPr>
                <w:sz w:val="18"/>
                <w:szCs w:val="18"/>
              </w:rPr>
            </w:pPr>
            <w:r w:rsidRPr="00F47D1F">
              <w:rPr>
                <w:rFonts w:hint="eastAsia"/>
                <w:sz w:val="18"/>
                <w:szCs w:val="18"/>
              </w:rPr>
              <w:t>0</w:t>
            </w:r>
          </w:p>
        </w:tc>
        <w:tc>
          <w:tcPr>
            <w:tcW w:w="481" w:type="dxa"/>
            <w:tcBorders>
              <w:top w:val="single" w:sz="6" w:space="0" w:color="000000"/>
              <w:left w:val="single" w:sz="6" w:space="0" w:color="000000"/>
              <w:bottom w:val="single" w:sz="12" w:space="0" w:color="000000"/>
            </w:tcBorders>
            <w:shd w:val="clear" w:color="auto" w:fill="auto"/>
            <w:vAlign w:val="bottom"/>
          </w:tcPr>
          <w:p w14:paraId="3FBB289C"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00" w:type="dxa"/>
            <w:tcBorders>
              <w:top w:val="single" w:sz="6" w:space="0" w:color="000000"/>
              <w:left w:val="single" w:sz="6" w:space="0" w:color="000000"/>
              <w:bottom w:val="single" w:sz="12" w:space="0" w:color="000000"/>
            </w:tcBorders>
            <w:shd w:val="clear" w:color="auto" w:fill="auto"/>
            <w:vAlign w:val="bottom"/>
          </w:tcPr>
          <w:p w14:paraId="0A11C98F"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508" w:type="dxa"/>
            <w:tcBorders>
              <w:top w:val="single" w:sz="6" w:space="0" w:color="000000"/>
              <w:left w:val="single" w:sz="6" w:space="0" w:color="000000"/>
              <w:bottom w:val="single" w:sz="12" w:space="0" w:color="000000"/>
            </w:tcBorders>
            <w:shd w:val="clear" w:color="auto" w:fill="auto"/>
            <w:vAlign w:val="bottom"/>
          </w:tcPr>
          <w:p w14:paraId="676E211A"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c>
          <w:tcPr>
            <w:tcW w:w="932" w:type="dxa"/>
            <w:tcBorders>
              <w:top w:val="single" w:sz="6" w:space="0" w:color="000000"/>
              <w:left w:val="single" w:sz="6" w:space="0" w:color="000000"/>
              <w:bottom w:val="single" w:sz="12" w:space="0" w:color="000000"/>
              <w:right w:val="single" w:sz="12" w:space="0" w:color="000000"/>
            </w:tcBorders>
            <w:shd w:val="clear" w:color="auto" w:fill="auto"/>
            <w:vAlign w:val="bottom"/>
          </w:tcPr>
          <w:p w14:paraId="06F8DE75" w14:textId="77777777" w:rsidR="00A2345C" w:rsidRPr="00F47D1F" w:rsidRDefault="00A2345C" w:rsidP="00A2345C">
            <w:pPr>
              <w:snapToGrid w:val="0"/>
              <w:spacing w:line="226" w:lineRule="exact"/>
              <w:ind w:firstLine="0"/>
              <w:jc w:val="right"/>
              <w:rPr>
                <w:sz w:val="18"/>
                <w:szCs w:val="18"/>
              </w:rPr>
            </w:pPr>
            <w:r w:rsidRPr="00F47D1F">
              <w:rPr>
                <w:rFonts w:hint="eastAsia"/>
                <w:sz w:val="18"/>
                <w:szCs w:val="18"/>
              </w:rPr>
              <w:t>0</w:t>
            </w:r>
          </w:p>
        </w:tc>
      </w:tr>
    </w:tbl>
    <w:p w14:paraId="4705E555" w14:textId="77777777" w:rsidR="00374F32" w:rsidRPr="00F47D1F" w:rsidRDefault="00374F32">
      <w:pPr>
        <w:widowControl/>
        <w:snapToGrid w:val="0"/>
        <w:spacing w:line="220" w:lineRule="exact"/>
        <w:ind w:firstLine="0"/>
        <w:rPr>
          <w:lang w:eastAsia="zh-TW"/>
        </w:rPr>
      </w:pPr>
      <w:r w:rsidRPr="00F47D1F">
        <w:rPr>
          <w:rFonts w:hint="eastAsia"/>
          <w:sz w:val="18"/>
          <w:szCs w:val="18"/>
          <w:lang w:eastAsia="zh-TW"/>
        </w:rPr>
        <w:t>資料來源：</w:t>
      </w:r>
      <w:r w:rsidR="00FF55E0" w:rsidRPr="00F47D1F">
        <w:rPr>
          <w:rFonts w:hint="eastAsia"/>
          <w:sz w:val="18"/>
          <w:szCs w:val="18"/>
          <w:lang w:eastAsia="zh-TW"/>
        </w:rPr>
        <w:t>經濟部投資審議司</w:t>
      </w:r>
    </w:p>
    <w:p w14:paraId="483BCD7D" w14:textId="77777777" w:rsidR="00374F32" w:rsidRPr="00F47D1F" w:rsidRDefault="00374F32" w:rsidP="00A2345C">
      <w:pPr>
        <w:pStyle w:val="ab"/>
        <w:pageBreakBefore/>
        <w:spacing w:before="257" w:after="771"/>
      </w:pPr>
      <w:bookmarkStart w:id="19" w:name="_Toc232654010"/>
      <w:r w:rsidRPr="00F47D1F">
        <w:rPr>
          <w:spacing w:val="0"/>
        </w:rPr>
        <w:lastRenderedPageBreak/>
        <w:t>附錄</w:t>
      </w:r>
      <w:r w:rsidRPr="00F47D1F">
        <w:rPr>
          <w:rFonts w:hint="eastAsia"/>
          <w:spacing w:val="0"/>
        </w:rPr>
        <w:t>五</w:t>
      </w:r>
      <w:r w:rsidRPr="00F47D1F">
        <w:rPr>
          <w:spacing w:val="0"/>
        </w:rPr>
        <w:t xml:space="preserve">　選擇宏都拉斯成立海外生產基地之優勢</w:t>
      </w:r>
      <w:bookmarkEnd w:id="19"/>
    </w:p>
    <w:p w14:paraId="3947058F" w14:textId="77777777" w:rsidR="00A2345C" w:rsidRPr="00F47D1F" w:rsidRDefault="00A2345C" w:rsidP="00A2345C">
      <w:pPr>
        <w:pStyle w:val="ad"/>
        <w:spacing w:before="257" w:after="257" w:line="120" w:lineRule="auto"/>
        <w:ind w:left="632" w:hanging="632"/>
      </w:pPr>
      <w:r w:rsidRPr="00F47D1F">
        <w:t>一、為何選宏都拉斯進行投資？</w:t>
      </w:r>
    </w:p>
    <w:p w14:paraId="74AD0DEC" w14:textId="77777777" w:rsidR="00A2345C" w:rsidRPr="00F47D1F" w:rsidRDefault="00A2345C" w:rsidP="00A72C4C">
      <w:pPr>
        <w:pStyle w:val="ae"/>
        <w:spacing w:line="120" w:lineRule="auto"/>
        <w:ind w:left="944" w:hanging="708"/>
      </w:pPr>
      <w:r w:rsidRPr="00F47D1F">
        <w:t>（一）該國政府積極鼓勵各國企業投資。</w:t>
      </w:r>
    </w:p>
    <w:p w14:paraId="2DFC01CF" w14:textId="77777777" w:rsidR="00A2345C" w:rsidRPr="00F47D1F" w:rsidRDefault="00A2345C" w:rsidP="00A72C4C">
      <w:pPr>
        <w:pStyle w:val="ae"/>
        <w:spacing w:line="120" w:lineRule="auto"/>
        <w:ind w:left="944" w:hanging="708"/>
      </w:pPr>
      <w:r w:rsidRPr="00F47D1F">
        <w:t>（二）具有</w:t>
      </w:r>
      <w:r w:rsidRPr="00F47D1F">
        <w:t>CAFTA</w:t>
      </w:r>
      <w:r w:rsidRPr="00F47D1F">
        <w:t>輸美關稅優惠優勢。</w:t>
      </w:r>
    </w:p>
    <w:p w14:paraId="37DE2B68" w14:textId="77777777" w:rsidR="00A2345C" w:rsidRPr="00F47D1F" w:rsidRDefault="00A2345C" w:rsidP="00A72C4C">
      <w:pPr>
        <w:pStyle w:val="ae"/>
        <w:spacing w:line="120" w:lineRule="auto"/>
        <w:ind w:left="944" w:hanging="708"/>
      </w:pPr>
      <w:r w:rsidRPr="00F47D1F">
        <w:t>（三）勞工成本低，較加勒比海盆地其他國家更具競爭力。</w:t>
      </w:r>
    </w:p>
    <w:p w14:paraId="6133FA03" w14:textId="77777777" w:rsidR="00A2345C" w:rsidRPr="00F47D1F" w:rsidRDefault="00A2345C" w:rsidP="00A72C4C">
      <w:pPr>
        <w:pStyle w:val="ae"/>
        <w:spacing w:line="120" w:lineRule="auto"/>
        <w:ind w:left="944" w:hanging="708"/>
      </w:pPr>
      <w:r w:rsidRPr="00F47D1F">
        <w:t>（四）輸入美國市場無配額及其他限制。</w:t>
      </w:r>
    </w:p>
    <w:p w14:paraId="220B3F00" w14:textId="77777777" w:rsidR="00A2345C" w:rsidRPr="00F47D1F" w:rsidRDefault="00A2345C" w:rsidP="00A72C4C">
      <w:pPr>
        <w:pStyle w:val="ae"/>
        <w:spacing w:line="120" w:lineRule="auto"/>
        <w:ind w:left="944" w:hanging="708"/>
      </w:pPr>
      <w:r w:rsidRPr="00F47D1F">
        <w:t>（五）與我國簽署自由貿易協定，可利用相關優惠便利投資。</w:t>
      </w:r>
    </w:p>
    <w:p w14:paraId="247CAAC9" w14:textId="77777777" w:rsidR="00A2345C" w:rsidRPr="00F47D1F" w:rsidRDefault="00A2345C" w:rsidP="00A2345C">
      <w:pPr>
        <w:pStyle w:val="ad"/>
        <w:spacing w:before="257" w:after="257" w:line="120" w:lineRule="auto"/>
        <w:ind w:left="632" w:hanging="632"/>
      </w:pPr>
      <w:r w:rsidRPr="00F47D1F">
        <w:t>二、為何選宏都拉斯而不選加勒比海其他國家？</w:t>
      </w:r>
    </w:p>
    <w:p w14:paraId="5DB094F1" w14:textId="77777777" w:rsidR="00A2345C" w:rsidRPr="00F47D1F" w:rsidRDefault="00A2345C" w:rsidP="00A72C4C">
      <w:pPr>
        <w:pStyle w:val="ae"/>
        <w:spacing w:line="120" w:lineRule="auto"/>
        <w:ind w:left="944" w:hanging="708"/>
      </w:pPr>
      <w:r w:rsidRPr="00F47D1F">
        <w:t>（一）成衣、鞋類、電子和家具產業較具發展潛力。</w:t>
      </w:r>
    </w:p>
    <w:p w14:paraId="5A4EDD08" w14:textId="77777777" w:rsidR="00A2345C" w:rsidRPr="00F47D1F" w:rsidRDefault="00A2345C" w:rsidP="00A72C4C">
      <w:pPr>
        <w:pStyle w:val="ae"/>
        <w:spacing w:line="120" w:lineRule="auto"/>
        <w:ind w:left="944" w:hanging="708"/>
      </w:pPr>
      <w:r w:rsidRPr="00F47D1F">
        <w:t>（二）宏都拉斯與美國關係較為密切，於貿易方面享有更優惠之待遇。</w:t>
      </w:r>
    </w:p>
    <w:p w14:paraId="1E8262EF" w14:textId="77777777" w:rsidR="00A2345C" w:rsidRPr="00F47D1F" w:rsidRDefault="00A2345C" w:rsidP="00A72C4C">
      <w:pPr>
        <w:pStyle w:val="ae"/>
        <w:spacing w:line="120" w:lineRule="auto"/>
        <w:ind w:left="944" w:hanging="708"/>
      </w:pPr>
      <w:r w:rsidRPr="00F47D1F">
        <w:t>（三）宏都拉斯基本設施和地理環境可使製造業進一步發展。</w:t>
      </w:r>
    </w:p>
    <w:p w14:paraId="0B1A3B4D" w14:textId="77777777" w:rsidR="00A2345C" w:rsidRPr="00F47D1F" w:rsidRDefault="00A2345C" w:rsidP="00A2345C">
      <w:pPr>
        <w:pStyle w:val="ad"/>
        <w:spacing w:before="257" w:after="257" w:line="120" w:lineRule="auto"/>
        <w:ind w:left="632" w:hanging="632"/>
      </w:pPr>
      <w:r w:rsidRPr="00F47D1F">
        <w:t>三、在宏都拉斯的外國投資是否安全？</w:t>
      </w:r>
    </w:p>
    <w:p w14:paraId="0861AF99" w14:textId="77777777" w:rsidR="00A2345C" w:rsidRPr="00F47D1F" w:rsidRDefault="00A2345C" w:rsidP="00A72C4C">
      <w:pPr>
        <w:pStyle w:val="ae"/>
        <w:spacing w:line="120" w:lineRule="auto"/>
        <w:ind w:left="944" w:hanging="708"/>
      </w:pPr>
      <w:r w:rsidRPr="00F47D1F">
        <w:t>（一）外國公司與政府及勞工未發生重大糾紛或外國公司被國有化之案例。</w:t>
      </w:r>
    </w:p>
    <w:p w14:paraId="269A4405" w14:textId="77777777" w:rsidR="00A2345C" w:rsidRPr="00F47D1F" w:rsidRDefault="00A2345C" w:rsidP="00A72C4C">
      <w:pPr>
        <w:pStyle w:val="ae"/>
        <w:spacing w:line="120" w:lineRule="auto"/>
        <w:ind w:left="944" w:hanging="708"/>
      </w:pPr>
      <w:r w:rsidRPr="00F47D1F">
        <w:t>（二）外匯及公司利得匯出基本上無管制。</w:t>
      </w:r>
    </w:p>
    <w:p w14:paraId="07303994" w14:textId="77777777" w:rsidR="00A2345C" w:rsidRPr="00F47D1F" w:rsidRDefault="00A2345C" w:rsidP="00A72C4C">
      <w:pPr>
        <w:pStyle w:val="ae"/>
        <w:spacing w:line="120" w:lineRule="auto"/>
        <w:ind w:left="944" w:hanging="708"/>
      </w:pPr>
      <w:r w:rsidRPr="00F47D1F">
        <w:t>（三）該地區局勢尚屬穩定。</w:t>
      </w:r>
    </w:p>
    <w:p w14:paraId="601D9A5C" w14:textId="77777777" w:rsidR="00A2345C" w:rsidRPr="00F47D1F" w:rsidRDefault="00A2345C" w:rsidP="00A72C4C">
      <w:pPr>
        <w:pStyle w:val="ae"/>
        <w:spacing w:line="120" w:lineRule="auto"/>
        <w:ind w:left="944" w:hanging="708"/>
        <w:rPr>
          <w:rFonts w:eastAsiaTheme="minorEastAsia"/>
        </w:rPr>
      </w:pPr>
      <w:r w:rsidRPr="00F47D1F">
        <w:t>（四）工會組織尚稱完善穩定。</w:t>
      </w:r>
      <w:r w:rsidRPr="00F47D1F">
        <w:rPr>
          <w:rFonts w:eastAsia="Times New Roman"/>
        </w:rPr>
        <w:t xml:space="preserve">                  </w:t>
      </w:r>
    </w:p>
    <w:p w14:paraId="6AB7B314" w14:textId="77777777" w:rsidR="00A2345C" w:rsidRPr="00F47D1F" w:rsidRDefault="00A2345C" w:rsidP="00A72C4C">
      <w:pPr>
        <w:pStyle w:val="ae"/>
        <w:spacing w:line="120" w:lineRule="auto"/>
        <w:ind w:left="944" w:hanging="708"/>
      </w:pPr>
      <w:r w:rsidRPr="00F47D1F">
        <w:t>（資料來源：宏國經發部）</w:t>
      </w:r>
    </w:p>
    <w:p w14:paraId="245E098B" w14:textId="77777777" w:rsidR="00374F32" w:rsidRPr="00F47D1F" w:rsidRDefault="00374F32" w:rsidP="00A2345C">
      <w:pPr>
        <w:pStyle w:val="ab"/>
        <w:pageBreakBefore/>
        <w:spacing w:before="257" w:after="771"/>
      </w:pPr>
      <w:bookmarkStart w:id="20" w:name="_Toc232654011"/>
      <w:r w:rsidRPr="00F47D1F">
        <w:rPr>
          <w:lang w:eastAsia="zh-TW"/>
        </w:rPr>
        <w:lastRenderedPageBreak/>
        <w:t>附錄</w:t>
      </w:r>
      <w:r w:rsidRPr="00F47D1F">
        <w:rPr>
          <w:rFonts w:hint="eastAsia"/>
          <w:lang w:eastAsia="zh-TW"/>
        </w:rPr>
        <w:t>六</w:t>
      </w:r>
      <w:r w:rsidRPr="00F47D1F">
        <w:rPr>
          <w:lang w:eastAsia="zh-TW"/>
        </w:rPr>
        <w:t xml:space="preserve">　宏都拉斯各主要工業園區聯絡資料</w:t>
      </w:r>
      <w:bookmarkEnd w:id="20"/>
    </w:p>
    <w:p w14:paraId="46A0D5F7" w14:textId="77777777" w:rsidR="00A2345C" w:rsidRPr="00F47D1F" w:rsidRDefault="00A2345C" w:rsidP="00A2345C">
      <w:pPr>
        <w:pStyle w:val="ad"/>
        <w:spacing w:before="257" w:after="257"/>
        <w:ind w:left="632" w:hanging="632"/>
        <w:rPr>
          <w:lang w:val="es-GT"/>
        </w:rPr>
      </w:pPr>
      <w:r w:rsidRPr="00F47D1F">
        <w:rPr>
          <w:lang w:val="es-ES"/>
        </w:rPr>
        <w:t>ZIP Buena Vista</w:t>
      </w:r>
    </w:p>
    <w:p w14:paraId="233D2E9D"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a Tegucigalpa, frente a Plycem, Villanueva, Cortés, Honduras</w:t>
      </w:r>
    </w:p>
    <w:p w14:paraId="7D31F441"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Miquel Soto</w:t>
      </w:r>
      <w:r w:rsidRPr="00F47D1F">
        <w:rPr>
          <w:lang w:val="es-ES"/>
        </w:rPr>
        <w:t>（</w:t>
      </w:r>
      <w:r w:rsidRPr="00F47D1F">
        <w:rPr>
          <w:lang w:val="es-ES"/>
        </w:rPr>
        <w:t>Honduras</w:t>
      </w:r>
      <w:r w:rsidRPr="00F47D1F">
        <w:rPr>
          <w:lang w:val="es-ES"/>
        </w:rPr>
        <w:t>）</w:t>
      </w:r>
    </w:p>
    <w:p w14:paraId="00745CCD"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2670-0046,</w:t>
      </w:r>
    </w:p>
    <w:p w14:paraId="0B18C944"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2670-0052</w:t>
      </w:r>
    </w:p>
    <w:p w14:paraId="50EDF04C"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 xml:space="preserve">mike.soto@zipbv.com  </w:t>
      </w:r>
    </w:p>
    <w:p w14:paraId="53287A99" w14:textId="77777777" w:rsidR="00A2345C" w:rsidRPr="00F47D1F" w:rsidRDefault="00A2345C" w:rsidP="00A72C4C">
      <w:pPr>
        <w:pStyle w:val="ae"/>
        <w:ind w:left="944" w:hanging="708"/>
        <w:rPr>
          <w:lang w:val="es-GT"/>
        </w:rPr>
      </w:pPr>
      <w:r w:rsidRPr="00F47D1F">
        <w:t>網址</w:t>
      </w:r>
      <w:r w:rsidRPr="00F47D1F">
        <w:rPr>
          <w:lang w:val="es-ES"/>
        </w:rPr>
        <w:t>：</w:t>
      </w:r>
      <w:r w:rsidRPr="00F47D1F">
        <w:rPr>
          <w:lang w:val="es-ES"/>
        </w:rPr>
        <w:t>www.zipbv.com</w:t>
      </w:r>
    </w:p>
    <w:p w14:paraId="52F41FCA" w14:textId="77777777" w:rsidR="00A2345C" w:rsidRPr="00F47D1F" w:rsidRDefault="00A2345C" w:rsidP="00A2345C">
      <w:pPr>
        <w:pStyle w:val="ad"/>
        <w:spacing w:before="257" w:after="257"/>
        <w:ind w:left="632" w:hanging="632"/>
        <w:rPr>
          <w:lang w:val="es-GT"/>
        </w:rPr>
      </w:pPr>
      <w:r w:rsidRPr="00F47D1F">
        <w:rPr>
          <w:lang w:val="es-ES"/>
        </w:rPr>
        <w:t>ZIP Bufalo</w:t>
      </w:r>
    </w:p>
    <w:p w14:paraId="7A746AE9"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a Tegucigalpa, Villanueva, Cortés, Honduras</w:t>
      </w:r>
    </w:p>
    <w:p w14:paraId="5F366760"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Julio Mendieta</w:t>
      </w:r>
      <w:r w:rsidRPr="00F47D1F">
        <w:rPr>
          <w:lang w:val="es-ES"/>
        </w:rPr>
        <w:t>（</w:t>
      </w:r>
      <w:r w:rsidRPr="00F47D1F">
        <w:rPr>
          <w:lang w:val="es-ES"/>
        </w:rPr>
        <w:t>Honduras</w:t>
      </w:r>
      <w:r w:rsidRPr="00F47D1F">
        <w:rPr>
          <w:lang w:val="es-ES"/>
        </w:rPr>
        <w:t>）</w:t>
      </w:r>
    </w:p>
    <w:p w14:paraId="4528BC18"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2574-9500</w:t>
      </w:r>
    </w:p>
    <w:p w14:paraId="46C4C5FA"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2574-9504</w:t>
      </w:r>
    </w:p>
    <w:p w14:paraId="05EBD8D2"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jmendieta@zipbufalo.com / aracely@incohsa.hn</w:t>
      </w:r>
    </w:p>
    <w:p w14:paraId="43E9B154" w14:textId="77777777" w:rsidR="00A2345C" w:rsidRPr="00F47D1F" w:rsidRDefault="00A2345C" w:rsidP="00A72C4C">
      <w:pPr>
        <w:pStyle w:val="ae"/>
        <w:ind w:left="944" w:hanging="708"/>
        <w:rPr>
          <w:lang w:val="es-GT"/>
        </w:rPr>
      </w:pPr>
      <w:r w:rsidRPr="00F47D1F">
        <w:t>網址</w:t>
      </w:r>
      <w:r w:rsidRPr="00F47D1F">
        <w:rPr>
          <w:lang w:val="fr-FR"/>
        </w:rPr>
        <w:t>：</w:t>
      </w:r>
      <w:r w:rsidRPr="00F47D1F">
        <w:rPr>
          <w:lang w:val="fr-FR"/>
        </w:rPr>
        <w:t>www.zipbufalo.hn2.com</w:t>
      </w:r>
    </w:p>
    <w:p w14:paraId="7744B077" w14:textId="77777777" w:rsidR="00A2345C" w:rsidRPr="00F47D1F" w:rsidRDefault="00A2345C" w:rsidP="00A2345C">
      <w:pPr>
        <w:pStyle w:val="ad"/>
        <w:spacing w:before="257" w:after="257"/>
        <w:ind w:left="632" w:hanging="632"/>
        <w:rPr>
          <w:lang w:val="es-GT"/>
        </w:rPr>
      </w:pPr>
      <w:r w:rsidRPr="00F47D1F">
        <w:rPr>
          <w:lang w:val="es-ES"/>
        </w:rPr>
        <w:t>ZIP Calpules</w:t>
      </w:r>
    </w:p>
    <w:p w14:paraId="2132B3FA" w14:textId="77777777" w:rsidR="00A2345C" w:rsidRPr="00F47D1F" w:rsidRDefault="00A2345C" w:rsidP="00A72C4C">
      <w:pPr>
        <w:pStyle w:val="ae"/>
        <w:ind w:left="944" w:hanging="708"/>
        <w:rPr>
          <w:lang w:val="es-GT"/>
        </w:rPr>
      </w:pPr>
      <w:r w:rsidRPr="00F47D1F">
        <w:rPr>
          <w:lang w:val="es-ES"/>
        </w:rPr>
        <w:t>地址：</w:t>
      </w:r>
      <w:r w:rsidRPr="00F47D1F">
        <w:rPr>
          <w:lang w:val="es-ES"/>
        </w:rPr>
        <w:t>Km. 7, Autopista hacia La Lima</w:t>
      </w:r>
    </w:p>
    <w:p w14:paraId="312F4348"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Carlos Kafati</w:t>
      </w:r>
      <w:r w:rsidRPr="00F47D1F">
        <w:rPr>
          <w:lang w:val="es-ES"/>
        </w:rPr>
        <w:t>（</w:t>
      </w:r>
      <w:r w:rsidRPr="00F47D1F">
        <w:rPr>
          <w:lang w:val="es-ES"/>
        </w:rPr>
        <w:t>Honduras</w:t>
      </w:r>
      <w:r w:rsidRPr="00F47D1F">
        <w:rPr>
          <w:lang w:val="es-ES"/>
        </w:rPr>
        <w:t>）</w:t>
      </w:r>
    </w:p>
    <w:p w14:paraId="7D34E33D"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2559-3411</w:t>
      </w:r>
    </w:p>
    <w:p w14:paraId="70FEA34D"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2559-8084</w:t>
      </w:r>
    </w:p>
    <w:p w14:paraId="73CBC2D2" w14:textId="77777777" w:rsidR="00A2345C" w:rsidRPr="00F47D1F" w:rsidRDefault="00A2345C" w:rsidP="00A72C4C">
      <w:pPr>
        <w:pStyle w:val="ae"/>
        <w:ind w:left="944" w:hanging="708"/>
        <w:rPr>
          <w:lang w:val="es-GT"/>
        </w:rPr>
      </w:pPr>
      <w:r w:rsidRPr="00F47D1F">
        <w:rPr>
          <w:lang w:val="es-ES"/>
        </w:rPr>
        <w:lastRenderedPageBreak/>
        <w:t>E-mail</w:t>
      </w:r>
      <w:r w:rsidRPr="00F47D1F">
        <w:rPr>
          <w:lang w:val="es-ES"/>
        </w:rPr>
        <w:t>：</w:t>
      </w:r>
      <w:r w:rsidRPr="00F47D1F">
        <w:rPr>
          <w:lang w:val="es-ES"/>
        </w:rPr>
        <w:t>98ist.gerencia@zipcalpules.com</w:t>
      </w:r>
    </w:p>
    <w:p w14:paraId="6AFDEA3F" w14:textId="77777777" w:rsidR="00A2345C" w:rsidRPr="00F47D1F" w:rsidRDefault="00A2345C" w:rsidP="00A2345C">
      <w:pPr>
        <w:pStyle w:val="ad"/>
        <w:spacing w:before="257" w:after="257"/>
        <w:ind w:left="632" w:hanging="632"/>
        <w:rPr>
          <w:lang w:val="es-GT"/>
        </w:rPr>
      </w:pPr>
      <w:r w:rsidRPr="00F47D1F">
        <w:rPr>
          <w:lang w:val="es-ES"/>
        </w:rPr>
        <w:t>ZIP Choloma</w:t>
      </w:r>
    </w:p>
    <w:p w14:paraId="2A106BBF" w14:textId="77777777" w:rsidR="00A2345C" w:rsidRPr="00F47D1F" w:rsidRDefault="00A2345C" w:rsidP="00A72C4C">
      <w:pPr>
        <w:pStyle w:val="ae"/>
        <w:ind w:left="944" w:hanging="708"/>
        <w:rPr>
          <w:lang w:val="es-GT"/>
        </w:rPr>
      </w:pPr>
      <w:r w:rsidRPr="00F47D1F">
        <w:rPr>
          <w:lang w:val="es-ES"/>
        </w:rPr>
        <w:t>地址：</w:t>
      </w:r>
      <w:r w:rsidRPr="00F47D1F">
        <w:rPr>
          <w:lang w:val="es-ES"/>
        </w:rPr>
        <w:t>Colonia La Mora, Carretera a Puerto Cortés, Choloma, Cortés</w:t>
      </w:r>
    </w:p>
    <w:p w14:paraId="530257C6"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Miquel Alfredo Soto</w:t>
      </w:r>
      <w:r w:rsidRPr="00F47D1F">
        <w:rPr>
          <w:lang w:val="es-ES"/>
        </w:rPr>
        <w:t>（</w:t>
      </w:r>
      <w:r w:rsidRPr="00F47D1F">
        <w:rPr>
          <w:lang w:val="es-ES"/>
        </w:rPr>
        <w:t>Honduras</w:t>
      </w:r>
      <w:r w:rsidRPr="00F47D1F">
        <w:rPr>
          <w:lang w:val="es-ES"/>
        </w:rPr>
        <w:t>）</w:t>
      </w:r>
    </w:p>
    <w:p w14:paraId="1BEE3B85"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2617-7730</w:t>
      </w:r>
    </w:p>
    <w:p w14:paraId="1D6E2912"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2669-5143</w:t>
      </w:r>
    </w:p>
    <w:p w14:paraId="262A6385"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 xml:space="preserve">mike.soto@zipbv.com  </w:t>
      </w:r>
    </w:p>
    <w:p w14:paraId="43389FD6" w14:textId="77777777" w:rsidR="00A2345C" w:rsidRPr="00F47D1F" w:rsidRDefault="00A2345C" w:rsidP="00A72C4C">
      <w:pPr>
        <w:pStyle w:val="ae"/>
        <w:ind w:left="944" w:hanging="708"/>
        <w:rPr>
          <w:lang w:val="es-GT"/>
        </w:rPr>
      </w:pPr>
      <w:r w:rsidRPr="00F47D1F">
        <w:t>網址</w:t>
      </w:r>
      <w:r w:rsidRPr="00F47D1F">
        <w:rPr>
          <w:lang w:val="fr-FR"/>
        </w:rPr>
        <w:t>：</w:t>
      </w:r>
      <w:r w:rsidRPr="00F47D1F">
        <w:rPr>
          <w:lang w:val="fr-FR"/>
        </w:rPr>
        <w:t>www.zcholoma.com</w:t>
      </w:r>
    </w:p>
    <w:p w14:paraId="6E58A942" w14:textId="77777777" w:rsidR="00A2345C" w:rsidRPr="00F47D1F" w:rsidRDefault="00A2345C" w:rsidP="00A2345C">
      <w:pPr>
        <w:pStyle w:val="ad"/>
        <w:spacing w:before="257" w:after="257"/>
        <w:ind w:left="632" w:hanging="632"/>
        <w:rPr>
          <w:lang w:val="es-GT"/>
        </w:rPr>
      </w:pPr>
      <w:r w:rsidRPr="00F47D1F">
        <w:rPr>
          <w:lang w:val="es-ES"/>
        </w:rPr>
        <w:t>ZIP Continental</w:t>
      </w:r>
    </w:p>
    <w:p w14:paraId="5A6244FB" w14:textId="77777777" w:rsidR="00A2345C" w:rsidRPr="00F47D1F" w:rsidRDefault="00A2345C" w:rsidP="00A72C4C">
      <w:pPr>
        <w:pStyle w:val="ae"/>
        <w:ind w:left="944" w:hanging="708"/>
        <w:rPr>
          <w:lang w:val="es-GT"/>
        </w:rPr>
      </w:pPr>
      <w:r w:rsidRPr="00F47D1F">
        <w:rPr>
          <w:lang w:val="es-ES"/>
        </w:rPr>
        <w:t>地址：</w:t>
      </w:r>
      <w:r w:rsidRPr="00F47D1F">
        <w:rPr>
          <w:lang w:val="es-ES"/>
        </w:rPr>
        <w:t>Colonia La Paz, La Lima, Cortés</w:t>
      </w:r>
    </w:p>
    <w:p w14:paraId="06FD42B4"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Patricia Rosenthal</w:t>
      </w:r>
      <w:r w:rsidRPr="00F47D1F">
        <w:rPr>
          <w:lang w:val="es-ES"/>
        </w:rPr>
        <w:t>（</w:t>
      </w:r>
      <w:r w:rsidRPr="00F47D1F">
        <w:rPr>
          <w:lang w:val="es-ES"/>
        </w:rPr>
        <w:t>Honduras</w:t>
      </w:r>
      <w:r w:rsidRPr="00F47D1F">
        <w:rPr>
          <w:lang w:val="es-ES"/>
        </w:rPr>
        <w:t>）</w:t>
      </w:r>
    </w:p>
    <w:p w14:paraId="3CF4ADFC"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2668-1479/1672/1902</w:t>
      </w:r>
    </w:p>
    <w:p w14:paraId="11C3780A"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2688-1960</w:t>
      </w:r>
    </w:p>
    <w:p w14:paraId="12E0C2CB"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pattyr@continental.hn</w:t>
      </w:r>
    </w:p>
    <w:p w14:paraId="539DB133" w14:textId="77777777" w:rsidR="00A2345C" w:rsidRPr="00F47D1F" w:rsidRDefault="00A2345C" w:rsidP="00A72C4C">
      <w:pPr>
        <w:pStyle w:val="ae"/>
        <w:ind w:left="944" w:hanging="708"/>
        <w:rPr>
          <w:lang w:val="es-GT"/>
        </w:rPr>
      </w:pPr>
      <w:r w:rsidRPr="00F47D1F">
        <w:t>網址</w:t>
      </w:r>
      <w:r w:rsidRPr="00F47D1F">
        <w:rPr>
          <w:lang w:val="fr-FR"/>
        </w:rPr>
        <w:t>：</w:t>
      </w:r>
      <w:r w:rsidRPr="00F47D1F">
        <w:rPr>
          <w:lang w:val="fr-FR"/>
        </w:rPr>
        <w:t>www.continental.hn</w:t>
      </w:r>
    </w:p>
    <w:p w14:paraId="63A3C7FE" w14:textId="77777777" w:rsidR="00A2345C" w:rsidRPr="00F47D1F" w:rsidRDefault="00A2345C" w:rsidP="00A2345C">
      <w:pPr>
        <w:pStyle w:val="ad"/>
        <w:spacing w:before="257" w:after="257"/>
        <w:ind w:left="632" w:hanging="632"/>
        <w:rPr>
          <w:lang w:val="es-GT"/>
        </w:rPr>
      </w:pPr>
      <w:r w:rsidRPr="00F47D1F">
        <w:rPr>
          <w:lang w:val="es-ES"/>
        </w:rPr>
        <w:t>ZIP El Porvenir</w:t>
      </w:r>
    </w:p>
    <w:p w14:paraId="1D3C4CA4" w14:textId="77777777" w:rsidR="00A2345C" w:rsidRPr="00F47D1F" w:rsidRDefault="00A2345C" w:rsidP="00A72C4C">
      <w:pPr>
        <w:pStyle w:val="ae"/>
        <w:ind w:left="944" w:hanging="708"/>
        <w:rPr>
          <w:lang w:val="es-GT"/>
        </w:rPr>
      </w:pPr>
      <w:r w:rsidRPr="00F47D1F">
        <w:rPr>
          <w:lang w:val="es-ES"/>
        </w:rPr>
        <w:t>地址：</w:t>
      </w:r>
      <w:r w:rsidRPr="00F47D1F">
        <w:rPr>
          <w:lang w:val="es-ES"/>
        </w:rPr>
        <w:t>Km. 7, Carretera a Tela, El Progreso, Yoro</w:t>
      </w:r>
    </w:p>
    <w:p w14:paraId="2D55029A"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Nicolas Chahin</w:t>
      </w:r>
      <w:r w:rsidRPr="00F47D1F">
        <w:rPr>
          <w:lang w:val="es-ES"/>
        </w:rPr>
        <w:t>（</w:t>
      </w:r>
      <w:r w:rsidRPr="00F47D1F">
        <w:rPr>
          <w:lang w:val="es-ES"/>
        </w:rPr>
        <w:t>Honduras</w:t>
      </w:r>
      <w:r w:rsidRPr="00F47D1F">
        <w:rPr>
          <w:lang w:val="es-ES"/>
        </w:rPr>
        <w:t>）</w:t>
      </w:r>
    </w:p>
    <w:p w14:paraId="31518B50"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2642-5500</w:t>
      </w:r>
    </w:p>
    <w:p w14:paraId="205A4CD6"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2648-5503</w:t>
      </w:r>
    </w:p>
    <w:p w14:paraId="4342803D"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cchahin@elporvenir.hn / info@elporvenir.hn</w:t>
      </w:r>
    </w:p>
    <w:p w14:paraId="693E7D79" w14:textId="77777777" w:rsidR="00A2345C" w:rsidRPr="00F47D1F" w:rsidRDefault="00A2345C" w:rsidP="00A2345C">
      <w:pPr>
        <w:pStyle w:val="ad"/>
        <w:spacing w:before="257" w:after="257"/>
        <w:ind w:left="632" w:hanging="632"/>
        <w:rPr>
          <w:lang w:val="es-GT"/>
        </w:rPr>
      </w:pPr>
      <w:r w:rsidRPr="00F47D1F">
        <w:rPr>
          <w:lang w:val="es-ES"/>
        </w:rPr>
        <w:lastRenderedPageBreak/>
        <w:t>ZIP Rio Blanco</w:t>
      </w:r>
    </w:p>
    <w:p w14:paraId="1D607894"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a Puerto Cortes, San Pedro Sula, Cortes</w:t>
      </w:r>
    </w:p>
    <w:p w14:paraId="18FE95A4"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Victor Yuja</w:t>
      </w:r>
      <w:r w:rsidRPr="00F47D1F">
        <w:rPr>
          <w:lang w:val="es-ES"/>
        </w:rPr>
        <w:t>（</w:t>
      </w:r>
      <w:r w:rsidRPr="00F47D1F">
        <w:rPr>
          <w:lang w:val="es-ES"/>
        </w:rPr>
        <w:t>Honduras</w:t>
      </w:r>
      <w:r w:rsidRPr="00F47D1F">
        <w:rPr>
          <w:lang w:val="es-ES"/>
        </w:rPr>
        <w:t>）</w:t>
      </w:r>
    </w:p>
    <w:p w14:paraId="79BF802D"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2551-8500/6697</w:t>
      </w:r>
    </w:p>
    <w:p w14:paraId="42A5491D"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2551-6892</w:t>
      </w:r>
    </w:p>
    <w:p w14:paraId="59F2C6A9"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marlen_yuja@hotmail.com</w:t>
      </w:r>
    </w:p>
    <w:p w14:paraId="51BC152A" w14:textId="77777777" w:rsidR="00A2345C" w:rsidRPr="00F47D1F" w:rsidRDefault="00A2345C" w:rsidP="00A2345C">
      <w:pPr>
        <w:pStyle w:val="ad"/>
        <w:spacing w:before="257" w:after="257"/>
        <w:ind w:left="632" w:hanging="632"/>
      </w:pPr>
      <w:r w:rsidRPr="00F47D1F">
        <w:t>ZIP San Jose</w:t>
      </w:r>
    </w:p>
    <w:p w14:paraId="3784C8F2" w14:textId="77777777" w:rsidR="00A2345C" w:rsidRPr="00F47D1F" w:rsidRDefault="00A2345C" w:rsidP="00A72C4C">
      <w:pPr>
        <w:pStyle w:val="ae"/>
        <w:ind w:left="944" w:hanging="708"/>
        <w:rPr>
          <w:lang w:val="es-GT"/>
        </w:rPr>
      </w:pPr>
      <w:r w:rsidRPr="00F47D1F">
        <w:rPr>
          <w:lang w:val="es-ES"/>
        </w:rPr>
        <w:t>地址</w:t>
      </w:r>
      <w:r w:rsidRPr="00F47D1F">
        <w:t>：</w:t>
      </w:r>
      <w:r w:rsidRPr="00F47D1F">
        <w:t xml:space="preserve">2do. </w:t>
      </w:r>
      <w:r w:rsidRPr="00F47D1F">
        <w:rPr>
          <w:lang w:val="es-ES"/>
        </w:rPr>
        <w:t>Anillo Periferico, San Pedro Sula, Cortés</w:t>
      </w:r>
    </w:p>
    <w:p w14:paraId="7C1DB9D6" w14:textId="77777777" w:rsidR="00A2345C" w:rsidRPr="00F47D1F" w:rsidRDefault="00A2345C" w:rsidP="00A72C4C">
      <w:pPr>
        <w:pStyle w:val="ae"/>
        <w:ind w:left="944" w:hanging="708"/>
        <w:rPr>
          <w:lang w:val="es-GT"/>
        </w:rPr>
      </w:pPr>
      <w:r w:rsidRPr="00F47D1F">
        <w:rPr>
          <w:lang w:val="es-ES"/>
        </w:rPr>
        <w:t>General Mananer</w:t>
      </w:r>
      <w:r w:rsidRPr="00F47D1F">
        <w:rPr>
          <w:lang w:val="es-ES"/>
        </w:rPr>
        <w:t>：</w:t>
      </w:r>
      <w:r w:rsidRPr="00F47D1F">
        <w:rPr>
          <w:lang w:val="es-ES"/>
        </w:rPr>
        <w:t>Fernando Alvarez</w:t>
      </w:r>
      <w:r w:rsidRPr="00F47D1F">
        <w:rPr>
          <w:lang w:val="es-ES"/>
        </w:rPr>
        <w:t>（</w:t>
      </w:r>
      <w:r w:rsidRPr="00F47D1F">
        <w:rPr>
          <w:lang w:val="es-ES"/>
        </w:rPr>
        <w:t>Honduras</w:t>
      </w:r>
      <w:r w:rsidRPr="00F47D1F">
        <w:rPr>
          <w:lang w:val="es-ES"/>
        </w:rPr>
        <w:t>）</w:t>
      </w:r>
    </w:p>
    <w:p w14:paraId="1B6F435A"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2554-2772/76</w:t>
      </w:r>
    </w:p>
    <w:p w14:paraId="167789DF"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2554-0466</w:t>
      </w:r>
    </w:p>
    <w:p w14:paraId="02F0F001"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elopa8@hotmail.com</w:t>
      </w:r>
    </w:p>
    <w:p w14:paraId="70340E7B" w14:textId="77777777" w:rsidR="00A2345C" w:rsidRPr="00F47D1F" w:rsidRDefault="00A2345C" w:rsidP="00A72C4C">
      <w:pPr>
        <w:pStyle w:val="ae"/>
        <w:ind w:left="944" w:hanging="708"/>
        <w:rPr>
          <w:lang w:val="es-GT"/>
        </w:rPr>
      </w:pPr>
      <w:r w:rsidRPr="00F47D1F">
        <w:t>網址</w:t>
      </w:r>
      <w:r w:rsidRPr="00F47D1F">
        <w:rPr>
          <w:lang w:val="es-ES"/>
        </w:rPr>
        <w:t>：</w:t>
      </w:r>
      <w:r w:rsidRPr="00F47D1F">
        <w:rPr>
          <w:lang w:val="es-ES"/>
        </w:rPr>
        <w:t>www.zipsanjose.hn2.com</w:t>
      </w:r>
    </w:p>
    <w:p w14:paraId="181C86C4" w14:textId="77777777" w:rsidR="00A2345C" w:rsidRPr="00F47D1F" w:rsidRDefault="00A2345C" w:rsidP="00A2345C">
      <w:pPr>
        <w:pStyle w:val="ad"/>
        <w:spacing w:before="257" w:after="257"/>
        <w:ind w:left="632" w:hanging="632"/>
        <w:rPr>
          <w:lang w:val="es-GT"/>
        </w:rPr>
      </w:pPr>
      <w:r w:rsidRPr="00F47D1F">
        <w:rPr>
          <w:lang w:val="it-IT"/>
        </w:rPr>
        <w:t>ZIP San Miguel</w:t>
      </w:r>
    </w:p>
    <w:p w14:paraId="196ABDFC"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a Puerto Cortes, Choloma, Cortés</w:t>
      </w:r>
    </w:p>
    <w:p w14:paraId="2F07298A"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Roberto Larios Silva</w:t>
      </w:r>
      <w:r w:rsidRPr="00F47D1F">
        <w:rPr>
          <w:lang w:val="es-ES"/>
        </w:rPr>
        <w:t>（</w:t>
      </w:r>
      <w:r w:rsidRPr="00F47D1F">
        <w:rPr>
          <w:lang w:val="es-ES"/>
        </w:rPr>
        <w:t>Honduras</w:t>
      </w:r>
      <w:r w:rsidRPr="00F47D1F">
        <w:rPr>
          <w:lang w:val="es-ES"/>
        </w:rPr>
        <w:t>）</w:t>
      </w:r>
    </w:p>
    <w:p w14:paraId="40D1676D"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2669-1616</w:t>
      </w:r>
    </w:p>
    <w:p w14:paraId="3C79A7B3"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2669-1358</w:t>
      </w:r>
    </w:p>
    <w:p w14:paraId="22235579"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pism@sigmanet.hn</w:t>
      </w:r>
    </w:p>
    <w:p w14:paraId="4092B576" w14:textId="77777777" w:rsidR="00A2345C" w:rsidRPr="00F47D1F" w:rsidRDefault="00A2345C" w:rsidP="00A2345C">
      <w:pPr>
        <w:pStyle w:val="ad"/>
        <w:spacing w:before="257" w:after="257"/>
        <w:ind w:left="632" w:hanging="632"/>
        <w:rPr>
          <w:lang w:val="es-GT"/>
        </w:rPr>
      </w:pPr>
      <w:r w:rsidRPr="00F47D1F">
        <w:rPr>
          <w:lang w:val="es-ES"/>
        </w:rPr>
        <w:t>ZIP San Miguel Amarateca</w:t>
      </w:r>
    </w:p>
    <w:p w14:paraId="574833AD" w14:textId="77777777" w:rsidR="00A2345C" w:rsidRPr="00F47D1F" w:rsidRDefault="00A2345C" w:rsidP="00A72C4C">
      <w:pPr>
        <w:pStyle w:val="ae"/>
        <w:ind w:left="944" w:hanging="708"/>
        <w:rPr>
          <w:lang w:val="es-GT"/>
        </w:rPr>
      </w:pPr>
      <w:r w:rsidRPr="00F47D1F">
        <w:rPr>
          <w:lang w:val="es-ES"/>
        </w:rPr>
        <w:t>地址：</w:t>
      </w:r>
      <w:r w:rsidRPr="00F47D1F">
        <w:rPr>
          <w:lang w:val="es-ES"/>
        </w:rPr>
        <w:t>Valle Amarateca, Amarateca</w:t>
      </w:r>
      <w:r w:rsidRPr="00F47D1F">
        <w:rPr>
          <w:lang w:val="es-ES"/>
        </w:rPr>
        <w:t>（</w:t>
      </w:r>
      <w:r w:rsidRPr="00F47D1F">
        <w:t>靠近宏京</w:t>
      </w:r>
      <w:r w:rsidRPr="00F47D1F">
        <w:rPr>
          <w:lang w:val="es-ES"/>
        </w:rPr>
        <w:t>）</w:t>
      </w:r>
    </w:p>
    <w:p w14:paraId="07F35C74"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Julio Navarrete Valeri</w:t>
      </w:r>
      <w:r w:rsidRPr="00F47D1F">
        <w:rPr>
          <w:lang w:val="es-ES"/>
        </w:rPr>
        <w:t>（</w:t>
      </w:r>
      <w:r w:rsidRPr="00F47D1F">
        <w:rPr>
          <w:lang w:val="es-ES"/>
        </w:rPr>
        <w:t>Honduras</w:t>
      </w:r>
      <w:r w:rsidRPr="00F47D1F">
        <w:rPr>
          <w:lang w:val="es-ES"/>
        </w:rPr>
        <w:t>）</w:t>
      </w:r>
    </w:p>
    <w:p w14:paraId="1E2E7122" w14:textId="77777777" w:rsidR="00A2345C" w:rsidRPr="00F47D1F" w:rsidRDefault="00A2345C" w:rsidP="00A72C4C">
      <w:pPr>
        <w:pStyle w:val="ae"/>
        <w:ind w:left="944" w:hanging="708"/>
        <w:rPr>
          <w:lang w:val="es-GT"/>
        </w:rPr>
      </w:pPr>
      <w:r w:rsidRPr="00F47D1F">
        <w:rPr>
          <w:lang w:val="es-ES"/>
        </w:rPr>
        <w:lastRenderedPageBreak/>
        <w:t>Tel</w:t>
      </w:r>
      <w:r w:rsidRPr="00F47D1F">
        <w:rPr>
          <w:lang w:val="es-ES"/>
        </w:rPr>
        <w:t>：（</w:t>
      </w:r>
      <w:r w:rsidRPr="00F47D1F">
        <w:rPr>
          <w:lang w:val="es-ES"/>
        </w:rPr>
        <w:t>504</w:t>
      </w:r>
      <w:r w:rsidRPr="00F47D1F">
        <w:rPr>
          <w:lang w:val="es-ES"/>
        </w:rPr>
        <w:t>）</w:t>
      </w:r>
      <w:r w:rsidRPr="00F47D1F">
        <w:rPr>
          <w:lang w:val="es-ES"/>
        </w:rPr>
        <w:t>2262-2039</w:t>
      </w:r>
    </w:p>
    <w:p w14:paraId="76B6F885"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2898-0472</w:t>
      </w:r>
    </w:p>
    <w:p w14:paraId="6468F7FB"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zipomorateca.gerencia@gmail.com</w:t>
      </w:r>
    </w:p>
    <w:p w14:paraId="29FE4727" w14:textId="77777777" w:rsidR="00A2345C" w:rsidRPr="00F47D1F" w:rsidRDefault="00A2345C" w:rsidP="00A72C4C">
      <w:pPr>
        <w:pStyle w:val="ae"/>
        <w:ind w:left="944" w:hanging="708"/>
        <w:rPr>
          <w:lang w:val="es-GT"/>
        </w:rPr>
      </w:pPr>
      <w:r w:rsidRPr="00F47D1F">
        <w:t>網址</w:t>
      </w:r>
      <w:r w:rsidRPr="00F47D1F">
        <w:rPr>
          <w:lang w:val="fr-FR"/>
        </w:rPr>
        <w:t>：</w:t>
      </w:r>
      <w:r w:rsidRPr="00F47D1F">
        <w:rPr>
          <w:lang w:val="fr-FR"/>
        </w:rPr>
        <w:t>www.netsys.hn</w:t>
      </w:r>
    </w:p>
    <w:p w14:paraId="1AFC7D62" w14:textId="77777777" w:rsidR="00A2345C" w:rsidRPr="00F47D1F" w:rsidRDefault="00A2345C" w:rsidP="00A2345C">
      <w:pPr>
        <w:pStyle w:val="ad"/>
        <w:spacing w:before="257" w:after="257"/>
        <w:ind w:left="632" w:hanging="632"/>
        <w:rPr>
          <w:lang w:val="es-GT"/>
        </w:rPr>
      </w:pPr>
      <w:r w:rsidRPr="00F47D1F">
        <w:rPr>
          <w:lang w:val="es-ES"/>
        </w:rPr>
        <w:t>ZIP Villanueva</w:t>
      </w:r>
    </w:p>
    <w:p w14:paraId="6362E6C0"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hacia Tegucigalpa, Villanueva, Cortés</w:t>
      </w:r>
    </w:p>
    <w:p w14:paraId="643B3EE5"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Fernando J. Jaar</w:t>
      </w:r>
      <w:r w:rsidRPr="00F47D1F">
        <w:rPr>
          <w:lang w:val="es-ES"/>
        </w:rPr>
        <w:t>（</w:t>
      </w:r>
      <w:r w:rsidRPr="00F47D1F">
        <w:rPr>
          <w:lang w:val="es-ES"/>
        </w:rPr>
        <w:t>Honduras</w:t>
      </w:r>
      <w:r w:rsidRPr="00F47D1F">
        <w:rPr>
          <w:lang w:val="es-ES"/>
        </w:rPr>
        <w:t>）</w:t>
      </w:r>
    </w:p>
    <w:p w14:paraId="4FE8CDA7"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2670-4273</w:t>
      </w:r>
    </w:p>
    <w:p w14:paraId="3126602D"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2670-4384</w:t>
      </w:r>
    </w:p>
    <w:p w14:paraId="28447664"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info@zipvillanueva.com</w:t>
      </w:r>
    </w:p>
    <w:p w14:paraId="657E9E36" w14:textId="77777777" w:rsidR="00A2345C" w:rsidRPr="00F47D1F" w:rsidRDefault="00A2345C" w:rsidP="00A72C4C">
      <w:pPr>
        <w:pStyle w:val="ae"/>
        <w:ind w:left="944" w:hanging="708"/>
        <w:rPr>
          <w:lang w:val="es-GT"/>
        </w:rPr>
      </w:pPr>
      <w:r w:rsidRPr="00F47D1F">
        <w:t>網址</w:t>
      </w:r>
      <w:r w:rsidRPr="00F47D1F">
        <w:rPr>
          <w:lang w:val="fr-FR"/>
        </w:rPr>
        <w:t>：</w:t>
      </w:r>
      <w:r w:rsidRPr="00F47D1F">
        <w:rPr>
          <w:lang w:val="fr-FR"/>
        </w:rPr>
        <w:t>www.zipvillanueva.com</w:t>
      </w:r>
    </w:p>
    <w:p w14:paraId="45886D2F" w14:textId="77777777" w:rsidR="00A2345C" w:rsidRPr="00F47D1F" w:rsidRDefault="00A2345C" w:rsidP="00A2345C">
      <w:pPr>
        <w:pStyle w:val="ad"/>
        <w:spacing w:before="257" w:after="257"/>
        <w:ind w:left="632" w:hanging="632"/>
        <w:rPr>
          <w:lang w:val="es-GT"/>
        </w:rPr>
      </w:pPr>
      <w:r w:rsidRPr="00F47D1F">
        <w:rPr>
          <w:lang w:val="es-ES"/>
        </w:rPr>
        <w:t>Zona Libre Caribe</w:t>
      </w:r>
    </w:p>
    <w:p w14:paraId="1DD18FAC" w14:textId="77777777" w:rsidR="00A2345C" w:rsidRPr="00F47D1F" w:rsidRDefault="00A2345C" w:rsidP="00A72C4C">
      <w:pPr>
        <w:pStyle w:val="ae"/>
        <w:ind w:left="944" w:hanging="708"/>
        <w:rPr>
          <w:lang w:val="es-GT"/>
        </w:rPr>
      </w:pPr>
      <w:r w:rsidRPr="00F47D1F">
        <w:rPr>
          <w:lang w:val="es-ES"/>
        </w:rPr>
        <w:t>地址：</w:t>
      </w:r>
      <w:r w:rsidRPr="00F47D1F">
        <w:rPr>
          <w:lang w:val="es-ES"/>
        </w:rPr>
        <w:t>Km. 8, Carretera hacia Tela, El Progreso, Yoro</w:t>
      </w:r>
    </w:p>
    <w:p w14:paraId="0B818D08"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Greg Werner</w:t>
      </w:r>
      <w:r w:rsidRPr="00F47D1F">
        <w:rPr>
          <w:lang w:val="es-ES"/>
        </w:rPr>
        <w:t>（</w:t>
      </w:r>
      <w:r w:rsidRPr="00F47D1F">
        <w:rPr>
          <w:lang w:val="es-ES"/>
        </w:rPr>
        <w:t>Honduras</w:t>
      </w:r>
      <w:r w:rsidRPr="00F47D1F">
        <w:rPr>
          <w:lang w:val="es-ES"/>
        </w:rPr>
        <w:t>）</w:t>
      </w:r>
    </w:p>
    <w:p w14:paraId="040C33B1"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2669-3100</w:t>
      </w:r>
    </w:p>
    <w:p w14:paraId="6327C139"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2669-1157</w:t>
      </w:r>
    </w:p>
    <w:p w14:paraId="072CA331"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pic@sulanet.net</w:t>
      </w:r>
    </w:p>
    <w:p w14:paraId="567D4F76" w14:textId="77777777" w:rsidR="00A2345C" w:rsidRPr="00F47D1F" w:rsidRDefault="00A2345C" w:rsidP="00A2345C">
      <w:pPr>
        <w:pStyle w:val="ad"/>
        <w:spacing w:before="257" w:after="257"/>
        <w:ind w:left="632" w:hanging="632"/>
        <w:rPr>
          <w:lang w:val="es-GT"/>
        </w:rPr>
      </w:pPr>
      <w:r w:rsidRPr="00F47D1F">
        <w:rPr>
          <w:lang w:val="es-ES"/>
        </w:rPr>
        <w:t>Zona Libre INHDELVA</w:t>
      </w:r>
    </w:p>
    <w:p w14:paraId="205E58B5" w14:textId="77777777" w:rsidR="00A2345C" w:rsidRPr="00F47D1F" w:rsidRDefault="00A2345C" w:rsidP="00A72C4C">
      <w:pPr>
        <w:pStyle w:val="ae"/>
        <w:ind w:left="944" w:hanging="708"/>
        <w:rPr>
          <w:lang w:val="es-GT"/>
        </w:rPr>
      </w:pPr>
      <w:r w:rsidRPr="00F47D1F">
        <w:rPr>
          <w:lang w:val="es-ES"/>
        </w:rPr>
        <w:t>地址：</w:t>
      </w:r>
      <w:r w:rsidRPr="00F47D1F">
        <w:rPr>
          <w:lang w:val="es-ES"/>
        </w:rPr>
        <w:t>Carretera a La Jutosa, Choloma, Cortés</w:t>
      </w:r>
    </w:p>
    <w:p w14:paraId="5E7DCE60"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Guillermo Kaltan</w:t>
      </w:r>
      <w:r w:rsidRPr="00F47D1F">
        <w:rPr>
          <w:lang w:val="es-ES"/>
        </w:rPr>
        <w:t>（</w:t>
      </w:r>
      <w:r w:rsidRPr="00F47D1F">
        <w:rPr>
          <w:lang w:val="es-ES"/>
        </w:rPr>
        <w:t>Honduras</w:t>
      </w:r>
      <w:r w:rsidRPr="00F47D1F">
        <w:rPr>
          <w:lang w:val="es-ES"/>
        </w:rPr>
        <w:t>）</w:t>
      </w:r>
    </w:p>
    <w:p w14:paraId="1B6322AD"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2617-0050/0058</w:t>
      </w:r>
    </w:p>
    <w:p w14:paraId="45360C9B"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2617-0059</w:t>
      </w:r>
    </w:p>
    <w:p w14:paraId="458E7445" w14:textId="77777777" w:rsidR="00A2345C" w:rsidRPr="00F47D1F" w:rsidRDefault="00A2345C" w:rsidP="00A72C4C">
      <w:pPr>
        <w:pStyle w:val="ae"/>
        <w:ind w:left="944" w:hanging="708"/>
        <w:rPr>
          <w:lang w:val="es-GT"/>
        </w:rPr>
      </w:pPr>
      <w:r w:rsidRPr="00F47D1F">
        <w:rPr>
          <w:lang w:val="es-ES"/>
        </w:rPr>
        <w:lastRenderedPageBreak/>
        <w:t>E-mail</w:t>
      </w:r>
      <w:r w:rsidRPr="00F47D1F">
        <w:rPr>
          <w:lang w:val="es-ES"/>
        </w:rPr>
        <w:t>：</w:t>
      </w:r>
      <w:r w:rsidRPr="00F47D1F">
        <w:rPr>
          <w:lang w:val="es-ES"/>
        </w:rPr>
        <w:t>inhdelva@kattangroup.com</w:t>
      </w:r>
    </w:p>
    <w:p w14:paraId="050F4C5E" w14:textId="77777777" w:rsidR="00A2345C" w:rsidRPr="00F47D1F" w:rsidRDefault="00A2345C" w:rsidP="00A2345C">
      <w:pPr>
        <w:pStyle w:val="ad"/>
        <w:spacing w:before="257" w:after="257"/>
        <w:ind w:left="632" w:hanging="632"/>
        <w:rPr>
          <w:lang w:val="es-GT"/>
        </w:rPr>
      </w:pPr>
      <w:r w:rsidRPr="00F47D1F">
        <w:rPr>
          <w:lang w:val="es-ES"/>
        </w:rPr>
        <w:t>Zona Libre Inversiones Las Flores, S.A. de C.V.</w:t>
      </w:r>
    </w:p>
    <w:p w14:paraId="36F168B2" w14:textId="77777777" w:rsidR="00A2345C" w:rsidRPr="00F47D1F" w:rsidRDefault="00A2345C" w:rsidP="00A72C4C">
      <w:pPr>
        <w:pStyle w:val="ae"/>
        <w:ind w:left="944" w:hanging="708"/>
        <w:rPr>
          <w:lang w:val="es-GT"/>
        </w:rPr>
      </w:pPr>
      <w:r w:rsidRPr="00F47D1F">
        <w:rPr>
          <w:lang w:val="es-ES"/>
        </w:rPr>
        <w:t>地址：</w:t>
      </w:r>
      <w:r w:rsidRPr="00F47D1F">
        <w:rPr>
          <w:lang w:val="es-ES"/>
        </w:rPr>
        <w:t>Quebrada Seca, Choloma, Cortés</w:t>
      </w:r>
    </w:p>
    <w:p w14:paraId="664A577E" w14:textId="77777777" w:rsidR="00A2345C" w:rsidRPr="00F47D1F" w:rsidRDefault="00A2345C" w:rsidP="00A72C4C">
      <w:pPr>
        <w:pStyle w:val="ae"/>
        <w:ind w:left="944" w:hanging="708"/>
        <w:rPr>
          <w:lang w:val="es-GT"/>
        </w:rPr>
      </w:pPr>
      <w:r w:rsidRPr="00F47D1F">
        <w:rPr>
          <w:lang w:val="es-ES"/>
        </w:rPr>
        <w:t>General Manager</w:t>
      </w:r>
      <w:r w:rsidRPr="00F47D1F">
        <w:rPr>
          <w:lang w:val="es-ES"/>
        </w:rPr>
        <w:t>：</w:t>
      </w:r>
      <w:r w:rsidRPr="00F47D1F">
        <w:rPr>
          <w:lang w:val="es-ES"/>
        </w:rPr>
        <w:t>Rafael Flores Peña</w:t>
      </w:r>
      <w:r w:rsidRPr="00F47D1F">
        <w:rPr>
          <w:lang w:val="es-ES"/>
        </w:rPr>
        <w:t>（</w:t>
      </w:r>
      <w:r w:rsidRPr="00F47D1F">
        <w:rPr>
          <w:lang w:val="es-ES"/>
        </w:rPr>
        <w:t>Honduras</w:t>
      </w:r>
      <w:r w:rsidRPr="00F47D1F">
        <w:rPr>
          <w:lang w:val="es-ES"/>
        </w:rPr>
        <w:t>）</w:t>
      </w:r>
    </w:p>
    <w:p w14:paraId="4D0B6D04"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2669-3948/0114</w:t>
      </w:r>
    </w:p>
    <w:p w14:paraId="4A62100A"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2551-3440</w:t>
      </w:r>
    </w:p>
    <w:p w14:paraId="2F0E2474"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 xml:space="preserve">presidencia@emecohn.com / fgarcia@aaahond.hn   </w:t>
      </w:r>
    </w:p>
    <w:p w14:paraId="4C99414B" w14:textId="77777777" w:rsidR="00A2345C" w:rsidRPr="00F47D1F" w:rsidRDefault="00A2345C" w:rsidP="00A2345C">
      <w:pPr>
        <w:pStyle w:val="ad"/>
        <w:spacing w:before="257" w:after="257"/>
        <w:ind w:left="632" w:hanging="632"/>
        <w:rPr>
          <w:lang w:val="es-GT"/>
        </w:rPr>
      </w:pPr>
      <w:r w:rsidRPr="00F47D1F">
        <w:rPr>
          <w:lang w:val="es-ES"/>
        </w:rPr>
        <w:t>Green Valley Industrial Park</w:t>
      </w:r>
    </w:p>
    <w:p w14:paraId="2E6ABB34" w14:textId="77777777" w:rsidR="00A2345C" w:rsidRPr="00F47D1F" w:rsidRDefault="00A2345C" w:rsidP="00A72C4C">
      <w:pPr>
        <w:pStyle w:val="ae"/>
        <w:ind w:left="944" w:hanging="708"/>
        <w:rPr>
          <w:lang w:val="es-GT"/>
        </w:rPr>
      </w:pPr>
      <w:r w:rsidRPr="00F47D1F">
        <w:rPr>
          <w:lang w:val="es-ES"/>
        </w:rPr>
        <w:t>地址：</w:t>
      </w:r>
      <w:r w:rsidRPr="00F47D1F">
        <w:rPr>
          <w:lang w:val="es-ES"/>
        </w:rPr>
        <w:t>Km. 23, Carretera Occidente, Quimistan, Santa Bárbara</w:t>
      </w:r>
    </w:p>
    <w:p w14:paraId="4F9C9561" w14:textId="77777777" w:rsidR="00A2345C" w:rsidRPr="00F47D1F" w:rsidRDefault="00A2345C" w:rsidP="00A72C4C">
      <w:pPr>
        <w:pStyle w:val="ae"/>
        <w:ind w:left="944" w:hanging="708"/>
        <w:rPr>
          <w:lang w:val="es-GT"/>
        </w:rPr>
      </w:pPr>
      <w:r w:rsidRPr="00F47D1F">
        <w:rPr>
          <w:lang w:val="es-ES"/>
        </w:rPr>
        <w:t>General Manger</w:t>
      </w:r>
      <w:r w:rsidRPr="00F47D1F">
        <w:rPr>
          <w:lang w:val="es-ES"/>
        </w:rPr>
        <w:t>：</w:t>
      </w:r>
      <w:r w:rsidRPr="00F47D1F">
        <w:rPr>
          <w:lang w:val="es-ES"/>
        </w:rPr>
        <w:t>Gustavo Raudales</w:t>
      </w:r>
    </w:p>
    <w:p w14:paraId="451B7BC3" w14:textId="77777777" w:rsidR="00A2345C" w:rsidRPr="00F47D1F" w:rsidRDefault="00A2345C" w:rsidP="00A72C4C">
      <w:pPr>
        <w:pStyle w:val="ae"/>
        <w:ind w:left="944" w:hanging="708"/>
        <w:rPr>
          <w:lang w:val="es-GT"/>
        </w:rPr>
      </w:pPr>
      <w:r w:rsidRPr="00F47D1F">
        <w:rPr>
          <w:lang w:val="es-ES"/>
        </w:rPr>
        <w:t>Tel</w:t>
      </w:r>
      <w:r w:rsidRPr="00F47D1F">
        <w:rPr>
          <w:lang w:val="es-ES"/>
        </w:rPr>
        <w:t>：（</w:t>
      </w:r>
      <w:r w:rsidRPr="00F47D1F">
        <w:rPr>
          <w:lang w:val="es-ES"/>
        </w:rPr>
        <w:t>504</w:t>
      </w:r>
      <w:r w:rsidRPr="00F47D1F">
        <w:rPr>
          <w:lang w:val="es-ES"/>
        </w:rPr>
        <w:t>）</w:t>
      </w:r>
      <w:r w:rsidRPr="00F47D1F">
        <w:rPr>
          <w:lang w:val="es-ES"/>
        </w:rPr>
        <w:t>2620-3300</w:t>
      </w:r>
    </w:p>
    <w:p w14:paraId="4A67B34B" w14:textId="77777777" w:rsidR="00A2345C" w:rsidRPr="00F47D1F" w:rsidRDefault="00A2345C" w:rsidP="00A72C4C">
      <w:pPr>
        <w:pStyle w:val="ae"/>
        <w:ind w:left="944" w:hanging="708"/>
        <w:rPr>
          <w:lang w:val="es-GT"/>
        </w:rPr>
      </w:pPr>
      <w:r w:rsidRPr="00F47D1F">
        <w:rPr>
          <w:lang w:val="es-ES"/>
        </w:rPr>
        <w:t>Fax</w:t>
      </w:r>
      <w:r w:rsidRPr="00F47D1F">
        <w:rPr>
          <w:lang w:val="es-ES"/>
        </w:rPr>
        <w:t>：（</w:t>
      </w:r>
      <w:r w:rsidRPr="00F47D1F">
        <w:rPr>
          <w:lang w:val="es-ES"/>
        </w:rPr>
        <w:t>504</w:t>
      </w:r>
      <w:r w:rsidRPr="00F47D1F">
        <w:rPr>
          <w:lang w:val="es-ES"/>
        </w:rPr>
        <w:t>）</w:t>
      </w:r>
      <w:r w:rsidRPr="00F47D1F">
        <w:rPr>
          <w:lang w:val="es-ES"/>
        </w:rPr>
        <w:t>2620-3311</w:t>
      </w:r>
    </w:p>
    <w:p w14:paraId="07561AB8" w14:textId="77777777" w:rsidR="00A2345C" w:rsidRPr="00F47D1F" w:rsidRDefault="00A2345C" w:rsidP="00A72C4C">
      <w:pPr>
        <w:pStyle w:val="ae"/>
        <w:ind w:left="944" w:hanging="708"/>
        <w:rPr>
          <w:lang w:val="es-GT"/>
        </w:rPr>
      </w:pPr>
      <w:r w:rsidRPr="00F47D1F">
        <w:rPr>
          <w:lang w:val="es-ES"/>
        </w:rPr>
        <w:t>Email</w:t>
      </w:r>
      <w:r w:rsidRPr="00F47D1F">
        <w:rPr>
          <w:lang w:val="es-ES"/>
        </w:rPr>
        <w:t>：</w:t>
      </w:r>
      <w:r w:rsidRPr="00F47D1F">
        <w:rPr>
          <w:lang w:val="es-ES"/>
        </w:rPr>
        <w:t>gabriela.calix@grupokarims.com</w:t>
      </w:r>
    </w:p>
    <w:p w14:paraId="0D4BA97D" w14:textId="77777777" w:rsidR="00A2345C" w:rsidRPr="00F47D1F" w:rsidRDefault="00A2345C" w:rsidP="00A72C4C">
      <w:pPr>
        <w:pStyle w:val="ae"/>
        <w:ind w:left="944" w:hanging="708"/>
        <w:rPr>
          <w:lang w:val="es-ES"/>
        </w:rPr>
      </w:pPr>
      <w:r w:rsidRPr="00F47D1F">
        <w:rPr>
          <w:lang w:val="es-ES"/>
        </w:rPr>
        <w:tab/>
        <w:t>gabriela.calix@greenvalleyindustrialpark.com</w:t>
      </w:r>
    </w:p>
    <w:p w14:paraId="2AB1CD12" w14:textId="77777777" w:rsidR="00A2345C" w:rsidRPr="00F47D1F" w:rsidRDefault="00A2345C" w:rsidP="00A72C4C">
      <w:pPr>
        <w:pStyle w:val="ae"/>
        <w:ind w:left="944" w:hanging="708"/>
        <w:rPr>
          <w:lang w:val="es-ES"/>
        </w:rPr>
      </w:pPr>
      <w:r w:rsidRPr="00F47D1F">
        <w:rPr>
          <w:lang w:val="es-ES"/>
        </w:rPr>
        <w:tab/>
        <w:t>Gustavo@greenvalleyindustrialpark.com</w:t>
      </w:r>
    </w:p>
    <w:p w14:paraId="0214E8E9" w14:textId="77777777" w:rsidR="00374F32" w:rsidRPr="00F47D1F" w:rsidRDefault="00374F32">
      <w:pPr>
        <w:ind w:firstLine="472"/>
        <w:rPr>
          <w:lang w:val="es-ES"/>
        </w:rPr>
      </w:pPr>
      <w:r w:rsidRPr="00F47D1F">
        <w:rPr>
          <w:rFonts w:eastAsia="Times New Roman"/>
          <w:lang w:val="it-IT"/>
        </w:rPr>
        <w:t xml:space="preserve"> </w:t>
      </w:r>
    </w:p>
    <w:p w14:paraId="7737DD0D" w14:textId="77777777" w:rsidR="00374F32" w:rsidRPr="00F47D1F" w:rsidRDefault="00374F32" w:rsidP="00A2345C">
      <w:pPr>
        <w:pStyle w:val="ab"/>
        <w:pageBreakBefore/>
        <w:spacing w:before="257" w:after="771"/>
      </w:pPr>
      <w:bookmarkStart w:id="21" w:name="_Toc232654012"/>
      <w:r w:rsidRPr="00F47D1F">
        <w:rPr>
          <w:lang w:eastAsia="zh-TW"/>
        </w:rPr>
        <w:lastRenderedPageBreak/>
        <w:t>附錄</w:t>
      </w:r>
      <w:r w:rsidRPr="00F47D1F">
        <w:rPr>
          <w:rFonts w:hint="eastAsia"/>
          <w:lang w:eastAsia="zh-TW"/>
        </w:rPr>
        <w:t>七</w:t>
      </w:r>
      <w:r w:rsidRPr="00F47D1F">
        <w:rPr>
          <w:lang w:eastAsia="zh-TW"/>
        </w:rPr>
        <w:t xml:space="preserve">　成立農業及農工業公司之規定</w:t>
      </w:r>
      <w:bookmarkEnd w:id="21"/>
    </w:p>
    <w:p w14:paraId="35283496" w14:textId="77777777" w:rsidR="00A2345C" w:rsidRPr="00F47D1F" w:rsidRDefault="00A2345C" w:rsidP="00A2345C">
      <w:pPr>
        <w:pStyle w:val="ad"/>
        <w:spacing w:before="257" w:after="257"/>
        <w:ind w:left="632" w:hanging="632"/>
      </w:pPr>
      <w:r w:rsidRPr="00F47D1F">
        <w:t>一、要件：需備齊以下資料：</w:t>
      </w:r>
    </w:p>
    <w:p w14:paraId="62762872" w14:textId="77777777" w:rsidR="00A2345C" w:rsidRPr="00F47D1F" w:rsidRDefault="00A2345C" w:rsidP="00A72C4C">
      <w:pPr>
        <w:pStyle w:val="ae"/>
        <w:ind w:left="944" w:hanging="708"/>
      </w:pPr>
      <w:r w:rsidRPr="00F47D1F">
        <w:t>（一）申請人基本資料</w:t>
      </w:r>
    </w:p>
    <w:p w14:paraId="69FA81F7" w14:textId="77777777" w:rsidR="00A2345C" w:rsidRPr="00F47D1F" w:rsidRDefault="00A2345C" w:rsidP="00A72C4C">
      <w:pPr>
        <w:pStyle w:val="ae"/>
        <w:ind w:left="944" w:hanging="708"/>
      </w:pPr>
      <w:r w:rsidRPr="00F47D1F">
        <w:t>（二）成立公司之證明</w:t>
      </w:r>
    </w:p>
    <w:p w14:paraId="4A58D7CB" w14:textId="77777777" w:rsidR="00A2345C" w:rsidRPr="00F47D1F" w:rsidRDefault="00A2345C" w:rsidP="00A72C4C">
      <w:pPr>
        <w:pStyle w:val="ae"/>
        <w:ind w:left="944" w:hanging="708"/>
      </w:pPr>
      <w:r w:rsidRPr="00F47D1F">
        <w:t>（三）負責人之法律執行權</w:t>
      </w:r>
    </w:p>
    <w:p w14:paraId="4D5B5246" w14:textId="77777777" w:rsidR="00A2345C" w:rsidRPr="00F47D1F" w:rsidRDefault="00A2345C" w:rsidP="00A72C4C">
      <w:pPr>
        <w:pStyle w:val="ae"/>
        <w:ind w:left="944" w:hanging="708"/>
      </w:pPr>
      <w:r w:rsidRPr="00F47D1F">
        <w:t>（四）證明該公司之計畫具經濟重要性之說明</w:t>
      </w:r>
    </w:p>
    <w:p w14:paraId="437024DE" w14:textId="77777777" w:rsidR="00A2345C" w:rsidRPr="00F47D1F" w:rsidRDefault="00A2345C" w:rsidP="00A72C4C">
      <w:pPr>
        <w:pStyle w:val="ae"/>
        <w:ind w:left="944" w:hanging="708"/>
      </w:pPr>
      <w:r w:rsidRPr="00F47D1F">
        <w:t>（五）說明具可使用執業土地之證明並附平面圖</w:t>
      </w:r>
    </w:p>
    <w:p w14:paraId="40431F88" w14:textId="77777777" w:rsidR="00A2345C" w:rsidRPr="00F47D1F" w:rsidRDefault="00A2345C" w:rsidP="00A72C4C">
      <w:pPr>
        <w:pStyle w:val="ae"/>
        <w:ind w:left="944" w:hanging="708"/>
      </w:pPr>
      <w:r w:rsidRPr="00F47D1F">
        <w:t>（六）該農業或農工業計畫之可行性報告，包含技術、經濟及財務層面之分析。</w:t>
      </w:r>
    </w:p>
    <w:p w14:paraId="6A1D77CD" w14:textId="77777777" w:rsidR="00A2345C" w:rsidRPr="00F47D1F" w:rsidRDefault="00A2345C" w:rsidP="00A72C4C">
      <w:pPr>
        <w:pStyle w:val="ae"/>
        <w:ind w:left="944" w:hanging="708"/>
      </w:pPr>
      <w:r w:rsidRPr="00F47D1F">
        <w:t>（七）資金來源</w:t>
      </w:r>
    </w:p>
    <w:p w14:paraId="0789D3AF" w14:textId="77777777" w:rsidR="00A2345C" w:rsidRPr="00F47D1F" w:rsidRDefault="00A2345C" w:rsidP="00A2345C">
      <w:pPr>
        <w:pStyle w:val="ad"/>
        <w:spacing w:before="257" w:after="257"/>
        <w:ind w:left="632" w:hanging="632"/>
      </w:pPr>
      <w:r w:rsidRPr="00F47D1F">
        <w:t>二、作業時間：6個月或視審查情況而定</w:t>
      </w:r>
    </w:p>
    <w:p w14:paraId="4D8A9CBE" w14:textId="77777777" w:rsidR="00A2345C" w:rsidRPr="00F47D1F" w:rsidRDefault="00A2345C" w:rsidP="00A2345C">
      <w:pPr>
        <w:ind w:firstLine="472"/>
        <w:rPr>
          <w:lang w:eastAsia="zh-TW"/>
        </w:rPr>
      </w:pPr>
      <w:r w:rsidRPr="00F47D1F">
        <w:rPr>
          <w:lang w:eastAsia="zh-TW"/>
        </w:rPr>
        <w:t>成立農工業公司另須向宏國衛生部申請執照並登記註冊，相關作業時間約</w:t>
      </w:r>
      <w:r w:rsidRPr="00F47D1F">
        <w:rPr>
          <w:lang w:eastAsia="zh-TW"/>
        </w:rPr>
        <w:t>3</w:t>
      </w:r>
      <w:r w:rsidRPr="00F47D1F">
        <w:rPr>
          <w:lang w:eastAsia="zh-TW"/>
        </w:rPr>
        <w:t>週，費用共約</w:t>
      </w:r>
      <w:r w:rsidRPr="00F47D1F">
        <w:rPr>
          <w:lang w:eastAsia="zh-TW"/>
        </w:rPr>
        <w:t>50</w:t>
      </w:r>
      <w:r w:rsidRPr="00F47D1F">
        <w:rPr>
          <w:lang w:eastAsia="zh-TW"/>
        </w:rPr>
        <w:t>美元，該執照有效期限為</w:t>
      </w:r>
      <w:r w:rsidRPr="00F47D1F">
        <w:rPr>
          <w:lang w:eastAsia="zh-TW"/>
        </w:rPr>
        <w:t>5</w:t>
      </w:r>
      <w:r w:rsidRPr="00F47D1F">
        <w:rPr>
          <w:lang w:eastAsia="zh-TW"/>
        </w:rPr>
        <w:t>年。（時間與費用及效期或有更動，仍請我商於申請時再次確認為妥。）</w:t>
      </w:r>
    </w:p>
    <w:p w14:paraId="59ABF964" w14:textId="753C6547" w:rsidR="00374F32" w:rsidRPr="00F47D1F" w:rsidRDefault="00374F32">
      <w:pPr>
        <w:ind w:firstLine="472"/>
        <w:rPr>
          <w:lang w:eastAsia="zh-TW"/>
        </w:rPr>
      </w:pPr>
    </w:p>
    <w:p w14:paraId="358B5F66" w14:textId="77777777" w:rsidR="00374F32" w:rsidRPr="00F47D1F" w:rsidRDefault="00374F32" w:rsidP="00A2345C">
      <w:pPr>
        <w:pStyle w:val="ab"/>
        <w:pageBreakBefore/>
        <w:spacing w:before="257" w:after="771"/>
      </w:pPr>
      <w:bookmarkStart w:id="22" w:name="_Toc232654013"/>
      <w:r w:rsidRPr="00F47D1F">
        <w:rPr>
          <w:lang w:eastAsia="zh-TW"/>
        </w:rPr>
        <w:lastRenderedPageBreak/>
        <w:t>附錄</w:t>
      </w:r>
      <w:r w:rsidRPr="00F47D1F">
        <w:rPr>
          <w:rFonts w:hint="eastAsia"/>
          <w:lang w:eastAsia="zh-TW"/>
        </w:rPr>
        <w:t>八</w:t>
      </w:r>
      <w:r w:rsidRPr="00F47D1F">
        <w:rPr>
          <w:lang w:eastAsia="zh-TW"/>
        </w:rPr>
        <w:t xml:space="preserve">　成立漁業公司之規定</w:t>
      </w:r>
      <w:bookmarkEnd w:id="22"/>
    </w:p>
    <w:p w14:paraId="3ED79F60" w14:textId="77777777" w:rsidR="00374F32" w:rsidRPr="00F47D1F" w:rsidRDefault="00374F32">
      <w:pPr>
        <w:pStyle w:val="afc"/>
      </w:pPr>
      <w:r w:rsidRPr="00F47D1F">
        <w:t>（如係近洋漁業或近海漁業之活動，另涉海洋資源保護法，宜請專業律師協助）</w:t>
      </w:r>
    </w:p>
    <w:p w14:paraId="7109FF1D" w14:textId="77777777" w:rsidR="00374F32" w:rsidRPr="00F47D1F" w:rsidRDefault="00374F32">
      <w:pPr>
        <w:pStyle w:val="ad"/>
        <w:spacing w:before="257" w:after="257"/>
        <w:ind w:left="632" w:hanging="632"/>
      </w:pPr>
      <w:r w:rsidRPr="00F47D1F">
        <w:t>一、營業許可：</w:t>
      </w:r>
    </w:p>
    <w:p w14:paraId="278CE230" w14:textId="77777777" w:rsidR="00374F32" w:rsidRPr="00F47D1F" w:rsidRDefault="00374F32">
      <w:pPr>
        <w:ind w:firstLine="472"/>
        <w:rPr>
          <w:lang w:eastAsia="zh-TW"/>
        </w:rPr>
      </w:pPr>
      <w:r w:rsidRPr="00F47D1F">
        <w:rPr>
          <w:lang w:eastAsia="zh-TW"/>
        </w:rPr>
        <w:t>須向宏國農牧部申請營業許可，方可設立魚類加工或</w:t>
      </w:r>
      <w:r w:rsidRPr="00F47D1F">
        <w:rPr>
          <w:rFonts w:hint="eastAsia"/>
          <w:lang w:eastAsia="zh-TW"/>
        </w:rPr>
        <w:t>從事</w:t>
      </w:r>
      <w:r w:rsidRPr="00F47D1F">
        <w:rPr>
          <w:lang w:eastAsia="zh-TW"/>
        </w:rPr>
        <w:t>商業</w:t>
      </w:r>
      <w:r w:rsidRPr="00F47D1F">
        <w:rPr>
          <w:rFonts w:hint="eastAsia"/>
          <w:lang w:eastAsia="zh-TW"/>
        </w:rPr>
        <w:t>活動</w:t>
      </w:r>
      <w:r w:rsidRPr="00F47D1F">
        <w:rPr>
          <w:lang w:eastAsia="zh-TW"/>
        </w:rPr>
        <w:t>之公司。申請文件包括：</w:t>
      </w:r>
      <w:r w:rsidRPr="00F47D1F">
        <w:rPr>
          <w:rFonts w:eastAsia="Times New Roman"/>
          <w:lang w:eastAsia="zh-TW"/>
        </w:rPr>
        <w:t xml:space="preserve">  </w:t>
      </w:r>
    </w:p>
    <w:p w14:paraId="62CE1F95" w14:textId="77777777" w:rsidR="00374F32" w:rsidRPr="00F47D1F" w:rsidRDefault="00374F32" w:rsidP="00A72C4C">
      <w:pPr>
        <w:pStyle w:val="ae"/>
        <w:ind w:left="944" w:hanging="708"/>
      </w:pPr>
      <w:r w:rsidRPr="00F47D1F">
        <w:t>（一）公司投資人基本資料。</w:t>
      </w:r>
    </w:p>
    <w:p w14:paraId="189E704C" w14:textId="77777777" w:rsidR="00374F32" w:rsidRPr="00F47D1F" w:rsidRDefault="00374F32" w:rsidP="00A72C4C">
      <w:pPr>
        <w:pStyle w:val="ae"/>
        <w:ind w:left="944" w:hanging="708"/>
      </w:pPr>
      <w:r w:rsidRPr="00F47D1F">
        <w:t>（二）公司組織章程。</w:t>
      </w:r>
    </w:p>
    <w:p w14:paraId="1146CCEF" w14:textId="77777777" w:rsidR="00374F32" w:rsidRPr="00F47D1F" w:rsidRDefault="00374F32" w:rsidP="00A72C4C">
      <w:pPr>
        <w:pStyle w:val="ae"/>
        <w:ind w:left="944" w:hanging="708"/>
      </w:pPr>
      <w:r w:rsidRPr="00F47D1F">
        <w:t>（三）投資人有效之法律行使權。</w:t>
      </w:r>
    </w:p>
    <w:p w14:paraId="64309E93" w14:textId="77777777" w:rsidR="00374F32" w:rsidRPr="00F47D1F" w:rsidRDefault="00374F32" w:rsidP="00A72C4C">
      <w:pPr>
        <w:pStyle w:val="ae"/>
        <w:ind w:left="944" w:hanging="708"/>
      </w:pPr>
      <w:r w:rsidRPr="00F47D1F">
        <w:t>（四）公司成立所帶來經濟效益之可行性分析。</w:t>
      </w:r>
    </w:p>
    <w:p w14:paraId="38405E9F" w14:textId="77777777" w:rsidR="00374F32" w:rsidRPr="00F47D1F" w:rsidRDefault="00374F32">
      <w:pPr>
        <w:pStyle w:val="ad"/>
        <w:spacing w:before="257" w:after="257"/>
        <w:ind w:left="632" w:hanging="632"/>
      </w:pPr>
      <w:r w:rsidRPr="00F47D1F">
        <w:t>二、漁業核准：</w:t>
      </w:r>
      <w:r w:rsidRPr="00F47D1F">
        <w:rPr>
          <w:rFonts w:hint="eastAsia"/>
        </w:rPr>
        <w:t>須</w:t>
      </w:r>
      <w:r w:rsidRPr="00F47D1F">
        <w:t>向農牧部申請</w:t>
      </w:r>
      <w:r w:rsidRPr="00F47D1F">
        <w:rPr>
          <w:rFonts w:hint="eastAsia"/>
        </w:rPr>
        <w:t>併</w:t>
      </w:r>
      <w:r w:rsidRPr="00F47D1F">
        <w:t>附以下資料：</w:t>
      </w:r>
    </w:p>
    <w:p w14:paraId="187ABED9" w14:textId="77777777" w:rsidR="00374F32" w:rsidRPr="00F47D1F" w:rsidRDefault="00374F32" w:rsidP="00A72C4C">
      <w:pPr>
        <w:pStyle w:val="ae"/>
        <w:ind w:left="944" w:hanging="708"/>
      </w:pPr>
      <w:r w:rsidRPr="00F47D1F">
        <w:t>（一）公司組織章程。</w:t>
      </w:r>
    </w:p>
    <w:p w14:paraId="37F85071" w14:textId="77777777" w:rsidR="00374F32" w:rsidRPr="00F47D1F" w:rsidRDefault="00374F32" w:rsidP="00A72C4C">
      <w:pPr>
        <w:pStyle w:val="ae"/>
        <w:ind w:left="944" w:hanging="708"/>
      </w:pPr>
      <w:r w:rsidRPr="00F47D1F">
        <w:t>（二）執業區內各區位劃分之功能及位置，檢附各區位平面圖。</w:t>
      </w:r>
    </w:p>
    <w:p w14:paraId="4C32CF13" w14:textId="77777777" w:rsidR="00374F32" w:rsidRPr="00F47D1F" w:rsidRDefault="00374F32" w:rsidP="00A72C4C">
      <w:pPr>
        <w:pStyle w:val="ae"/>
        <w:ind w:left="944" w:hanging="708"/>
      </w:pPr>
      <w:r w:rsidRPr="00F47D1F">
        <w:t>（三）經濟可行性報告。</w:t>
      </w:r>
    </w:p>
    <w:p w14:paraId="543EE571" w14:textId="77777777" w:rsidR="00374F32" w:rsidRPr="00F47D1F" w:rsidRDefault="00374F32" w:rsidP="00A72C4C">
      <w:pPr>
        <w:pStyle w:val="ae"/>
        <w:ind w:left="944" w:hanging="708"/>
      </w:pPr>
      <w:r w:rsidRPr="00F47D1F">
        <w:t>（四）公司法律行使權。</w:t>
      </w:r>
    </w:p>
    <w:p w14:paraId="0BF4FC37" w14:textId="77777777" w:rsidR="00374F32" w:rsidRPr="00F47D1F" w:rsidRDefault="00374F32" w:rsidP="00A72C4C">
      <w:pPr>
        <w:pStyle w:val="ae"/>
        <w:ind w:left="944" w:hanging="708"/>
      </w:pPr>
      <w:r w:rsidRPr="00F47D1F">
        <w:t>（五）地籍圖與區域平面圖。</w:t>
      </w:r>
    </w:p>
    <w:p w14:paraId="507C8D7D" w14:textId="77777777" w:rsidR="00374F32" w:rsidRPr="00F47D1F" w:rsidRDefault="00374F32" w:rsidP="00A72C4C">
      <w:pPr>
        <w:pStyle w:val="ae"/>
        <w:ind w:left="944" w:hanging="708"/>
      </w:pPr>
      <w:r w:rsidRPr="00F47D1F">
        <w:rPr>
          <w:rFonts w:eastAsia="Times New Roman"/>
        </w:rPr>
        <w:t>※</w:t>
      </w:r>
      <w:r w:rsidRPr="00F47D1F">
        <w:t>成立捕蝦或蝦類加工業另有規定。</w:t>
      </w:r>
    </w:p>
    <w:p w14:paraId="554CE780" w14:textId="77777777" w:rsidR="00374F32" w:rsidRPr="00F47D1F" w:rsidRDefault="00374F32" w:rsidP="00A72C4C">
      <w:pPr>
        <w:pStyle w:val="ae"/>
        <w:ind w:left="944" w:hanging="708"/>
      </w:pPr>
    </w:p>
    <w:p w14:paraId="0259F358" w14:textId="77777777" w:rsidR="00374F32" w:rsidRPr="00F47D1F" w:rsidRDefault="00374F32" w:rsidP="00A72C4C">
      <w:pPr>
        <w:pStyle w:val="ae"/>
        <w:ind w:left="944" w:hanging="708"/>
        <w:jc w:val="center"/>
      </w:pPr>
    </w:p>
    <w:p w14:paraId="4FD92247" w14:textId="77777777" w:rsidR="00F02639" w:rsidRPr="00F47D1F" w:rsidRDefault="00F02639">
      <w:pPr>
        <w:widowControl/>
        <w:suppressAutoHyphens w:val="0"/>
        <w:overflowPunct/>
        <w:autoSpaceDE/>
        <w:ind w:firstLine="0"/>
        <w:jc w:val="left"/>
        <w:rPr>
          <w:szCs w:val="26"/>
          <w:lang w:eastAsia="zh-TW"/>
        </w:rPr>
      </w:pPr>
      <w:r w:rsidRPr="00F47D1F">
        <w:br w:type="page"/>
      </w:r>
    </w:p>
    <w:p w14:paraId="3145F0BD" w14:textId="1BE9AFE6" w:rsidR="00C626BF" w:rsidRPr="00F47D1F" w:rsidRDefault="00C626BF" w:rsidP="00C626BF">
      <w:pPr>
        <w:pStyle w:val="ab"/>
        <w:spacing w:beforeLines="0" w:before="0" w:afterLines="0" w:after="0"/>
        <w:rPr>
          <w:spacing w:val="0"/>
        </w:rPr>
      </w:pPr>
      <w:bookmarkStart w:id="23" w:name="_Toc232654014"/>
      <w:bookmarkStart w:id="24" w:name="_Toc205667022"/>
      <w:r w:rsidRPr="00F47D1F">
        <w:rPr>
          <w:spacing w:val="0"/>
        </w:rPr>
        <w:lastRenderedPageBreak/>
        <w:t>附錄</w:t>
      </w:r>
      <w:r w:rsidRPr="00F47D1F">
        <w:rPr>
          <w:rFonts w:hint="eastAsia"/>
          <w:spacing w:val="0"/>
          <w:lang w:eastAsia="zh-TW"/>
        </w:rPr>
        <w:t>九</w:t>
      </w:r>
      <w:r w:rsidRPr="00F47D1F">
        <w:rPr>
          <w:rFonts w:hint="eastAsia"/>
          <w:spacing w:val="0"/>
        </w:rPr>
        <w:t xml:space="preserve">　我國與</w:t>
      </w:r>
      <w:r w:rsidRPr="00F47D1F">
        <w:rPr>
          <w:rFonts w:hint="eastAsia"/>
          <w:spacing w:val="0"/>
          <w:lang w:eastAsia="zh-HK"/>
        </w:rPr>
        <w:t>宏都拉斯</w:t>
      </w:r>
      <w:r w:rsidRPr="00F47D1F">
        <w:rPr>
          <w:rFonts w:hint="eastAsia"/>
          <w:spacing w:val="0"/>
        </w:rPr>
        <w:t>簽訂投資促進合作協定</w:t>
      </w:r>
      <w:bookmarkEnd w:id="23"/>
    </w:p>
    <w:p w14:paraId="633147BE" w14:textId="77777777" w:rsidR="00C626BF" w:rsidRPr="00F47D1F" w:rsidRDefault="00C626BF" w:rsidP="00C626BF">
      <w:pPr>
        <w:pStyle w:val="afa"/>
        <w:rPr>
          <w:noProof/>
          <w:lang w:eastAsia="zh-TW"/>
        </w:rPr>
      </w:pPr>
      <w:r w:rsidRPr="00F47D1F">
        <w:rPr>
          <w:rFonts w:hint="eastAsia"/>
          <w:lang w:eastAsia="zh-HK"/>
        </w:rPr>
        <w:t>中文版</w:t>
      </w:r>
    </w:p>
    <w:p w14:paraId="749A2FFE" w14:textId="77777777" w:rsidR="00C626BF" w:rsidRPr="00F47D1F" w:rsidRDefault="00C626BF" w:rsidP="00C626BF">
      <w:pPr>
        <w:pStyle w:val="afa"/>
        <w:rPr>
          <w:lang w:eastAsia="zh-TW"/>
        </w:rPr>
      </w:pPr>
      <w:r w:rsidRPr="00F47D1F">
        <w:rPr>
          <w:rFonts w:hint="eastAsia"/>
          <w:noProof/>
          <w:lang w:eastAsia="zh-TW"/>
        </w:rPr>
        <w:drawing>
          <wp:inline distT="0" distB="0" distL="0" distR="0" wp14:anchorId="5B9AD7A0" wp14:editId="5E4F031F">
            <wp:extent cx="5403551" cy="7096836"/>
            <wp:effectExtent l="0" t="0" r="6985" b="889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中文_頁面_1.jpg"/>
                    <pic:cNvPicPr/>
                  </pic:nvPicPr>
                  <pic:blipFill rotWithShape="1">
                    <a:blip r:embed="rId74" cstate="print">
                      <a:extLst>
                        <a:ext uri="{28A0092B-C50C-407E-A947-70E740481C1C}">
                          <a14:useLocalDpi xmlns:a14="http://schemas.microsoft.com/office/drawing/2010/main" val="0"/>
                        </a:ext>
                      </a:extLst>
                    </a:blip>
                    <a:srcRect t="7143"/>
                    <a:stretch/>
                  </pic:blipFill>
                  <pic:spPr bwMode="auto">
                    <a:xfrm>
                      <a:off x="0" y="0"/>
                      <a:ext cx="5403551" cy="7096836"/>
                    </a:xfrm>
                    <a:prstGeom prst="rect">
                      <a:avLst/>
                    </a:prstGeom>
                    <a:ln>
                      <a:noFill/>
                    </a:ln>
                    <a:extLst>
                      <a:ext uri="{53640926-AAD7-44D8-BBD7-CCE9431645EC}">
                        <a14:shadowObscured xmlns:a14="http://schemas.microsoft.com/office/drawing/2010/main"/>
                      </a:ext>
                    </a:extLst>
                  </pic:spPr>
                </pic:pic>
              </a:graphicData>
            </a:graphic>
          </wp:inline>
        </w:drawing>
      </w:r>
    </w:p>
    <w:p w14:paraId="5A3019A9" w14:textId="77777777" w:rsidR="00C626BF" w:rsidRPr="00F47D1F" w:rsidRDefault="00C626BF" w:rsidP="00C626BF">
      <w:pPr>
        <w:pStyle w:val="afa"/>
        <w:rPr>
          <w:lang w:eastAsia="zh-TW"/>
        </w:rPr>
      </w:pPr>
      <w:r w:rsidRPr="00F47D1F">
        <w:rPr>
          <w:rFonts w:hint="eastAsia"/>
          <w:noProof/>
          <w:lang w:eastAsia="zh-TW"/>
        </w:rPr>
        <w:lastRenderedPageBreak/>
        <w:drawing>
          <wp:inline distT="0" distB="0" distL="0" distR="0" wp14:anchorId="18379415" wp14:editId="2738989C">
            <wp:extent cx="5400040" cy="7637780"/>
            <wp:effectExtent l="0" t="0" r="0" b="127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中文_頁面_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rFonts w:hint="eastAsia"/>
          <w:noProof/>
          <w:lang w:eastAsia="zh-TW"/>
        </w:rPr>
        <w:lastRenderedPageBreak/>
        <w:drawing>
          <wp:inline distT="0" distB="0" distL="0" distR="0" wp14:anchorId="41436E3D" wp14:editId="52E904A2">
            <wp:extent cx="5400040" cy="7637780"/>
            <wp:effectExtent l="0" t="0" r="0" b="127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中文_頁面_3.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rFonts w:hint="eastAsia"/>
          <w:noProof/>
          <w:lang w:eastAsia="zh-TW"/>
        </w:rPr>
        <w:lastRenderedPageBreak/>
        <w:drawing>
          <wp:inline distT="0" distB="0" distL="0" distR="0" wp14:anchorId="506398F6" wp14:editId="17EFF49B">
            <wp:extent cx="5400040" cy="7637780"/>
            <wp:effectExtent l="0" t="0" r="0" b="127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中文_頁面_4.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025541F0" w14:textId="77777777" w:rsidR="00C626BF" w:rsidRPr="00F47D1F" w:rsidRDefault="00C626BF" w:rsidP="00C626BF">
      <w:pPr>
        <w:widowControl/>
        <w:suppressAutoHyphens w:val="0"/>
        <w:overflowPunct/>
        <w:autoSpaceDE/>
        <w:ind w:firstLine="0"/>
        <w:jc w:val="left"/>
        <w:rPr>
          <w:rFonts w:ascii="華康粗圓體" w:eastAsia="華康粗圓體" w:hAnsi="華康粗圓體" w:cs="華康粗圓體"/>
          <w:lang w:eastAsia="zh-HK"/>
        </w:rPr>
      </w:pPr>
      <w:r w:rsidRPr="00F47D1F">
        <w:rPr>
          <w:lang w:eastAsia="zh-HK"/>
        </w:rPr>
        <w:br w:type="page"/>
      </w:r>
    </w:p>
    <w:p w14:paraId="1BCF49FD" w14:textId="77777777" w:rsidR="00C626BF" w:rsidRPr="00F47D1F" w:rsidRDefault="00C626BF" w:rsidP="00C626BF">
      <w:pPr>
        <w:pStyle w:val="afa"/>
        <w:rPr>
          <w:lang w:eastAsia="zh-TW"/>
        </w:rPr>
      </w:pPr>
      <w:r w:rsidRPr="00F47D1F">
        <w:rPr>
          <w:rFonts w:hint="eastAsia"/>
          <w:lang w:eastAsia="zh-HK"/>
        </w:rPr>
        <w:lastRenderedPageBreak/>
        <w:t>西文版</w:t>
      </w:r>
    </w:p>
    <w:p w14:paraId="7A56326B" w14:textId="77777777" w:rsidR="00C626BF" w:rsidRPr="00F47D1F" w:rsidRDefault="00C626BF" w:rsidP="00C626BF">
      <w:pPr>
        <w:suppressAutoHyphens w:val="0"/>
        <w:overflowPunct/>
        <w:autoSpaceDE/>
        <w:ind w:firstLine="0"/>
        <w:jc w:val="left"/>
        <w:rPr>
          <w:rFonts w:ascii="華康粗圓體" w:eastAsia="華康粗圓體" w:hAnsi="華康粗圓體" w:cs="華康粗圓體"/>
          <w:lang w:eastAsia="zh-TW"/>
        </w:rPr>
      </w:pPr>
      <w:r w:rsidRPr="00F47D1F">
        <w:rPr>
          <w:noProof/>
          <w:lang w:eastAsia="zh-TW"/>
        </w:rPr>
        <w:drawing>
          <wp:inline distT="0" distB="0" distL="0" distR="0" wp14:anchorId="6B878C9D" wp14:editId="4A2A469D">
            <wp:extent cx="5390865" cy="6755642"/>
            <wp:effectExtent l="0" t="0" r="635" b="762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1.jpg"/>
                    <pic:cNvPicPr/>
                  </pic:nvPicPr>
                  <pic:blipFill rotWithShape="1">
                    <a:blip r:embed="rId78" cstate="print">
                      <a:extLst>
                        <a:ext uri="{28A0092B-C50C-407E-A947-70E740481C1C}">
                          <a14:useLocalDpi xmlns:a14="http://schemas.microsoft.com/office/drawing/2010/main" val="0"/>
                        </a:ext>
                      </a:extLst>
                    </a:blip>
                    <a:srcRect t="-180" b="11577"/>
                    <a:stretch/>
                  </pic:blipFill>
                  <pic:spPr bwMode="auto">
                    <a:xfrm>
                      <a:off x="0" y="0"/>
                      <a:ext cx="5400040" cy="6767140"/>
                    </a:xfrm>
                    <a:prstGeom prst="rect">
                      <a:avLst/>
                    </a:prstGeom>
                    <a:ln>
                      <a:noFill/>
                    </a:ln>
                    <a:extLst>
                      <a:ext uri="{53640926-AAD7-44D8-BBD7-CCE9431645EC}">
                        <a14:shadowObscured xmlns:a14="http://schemas.microsoft.com/office/drawing/2010/main"/>
                      </a:ext>
                    </a:extLst>
                  </pic:spPr>
                </pic:pic>
              </a:graphicData>
            </a:graphic>
          </wp:inline>
        </w:drawing>
      </w:r>
      <w:r w:rsidRPr="00F47D1F">
        <w:rPr>
          <w:noProof/>
          <w:lang w:eastAsia="zh-TW"/>
        </w:rPr>
        <w:lastRenderedPageBreak/>
        <w:drawing>
          <wp:inline distT="0" distB="0" distL="0" distR="0" wp14:anchorId="52E3DE4F" wp14:editId="0AD45E69">
            <wp:extent cx="5400040" cy="7637780"/>
            <wp:effectExtent l="0" t="0" r="0" b="127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lang w:eastAsia="zh-TW"/>
        </w:rPr>
        <w:lastRenderedPageBreak/>
        <w:drawing>
          <wp:inline distT="0" distB="0" distL="0" distR="0" wp14:anchorId="1036903B" wp14:editId="1847CFBF">
            <wp:extent cx="5400040" cy="7637780"/>
            <wp:effectExtent l="0" t="0" r="0" b="127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3.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lang w:eastAsia="zh-TW"/>
        </w:rPr>
        <w:lastRenderedPageBreak/>
        <w:drawing>
          <wp:inline distT="0" distB="0" distL="0" distR="0" wp14:anchorId="15F9A197" wp14:editId="24B8D11C">
            <wp:extent cx="5400040" cy="7637780"/>
            <wp:effectExtent l="0" t="0" r="0" b="127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4.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lang w:eastAsia="zh-TW"/>
        </w:rPr>
        <w:lastRenderedPageBreak/>
        <w:drawing>
          <wp:inline distT="0" distB="0" distL="0" distR="0" wp14:anchorId="613ADBF0" wp14:editId="2A146BF1">
            <wp:extent cx="5400040" cy="7637780"/>
            <wp:effectExtent l="0" t="0" r="0" b="127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5.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lang w:eastAsia="zh-TW"/>
        </w:rPr>
        <w:lastRenderedPageBreak/>
        <w:drawing>
          <wp:inline distT="0" distB="0" distL="0" distR="0" wp14:anchorId="6C7DC9A6" wp14:editId="30ADE1FD">
            <wp:extent cx="5400040" cy="7637780"/>
            <wp:effectExtent l="0" t="0" r="0" b="127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西文_頁面_6.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lang w:eastAsia="zh-TW"/>
        </w:rPr>
        <w:br w:type="page"/>
      </w:r>
    </w:p>
    <w:p w14:paraId="57D93CF6" w14:textId="77777777" w:rsidR="00C626BF" w:rsidRPr="00F47D1F" w:rsidRDefault="00C626BF" w:rsidP="00C626BF">
      <w:pPr>
        <w:pStyle w:val="afa"/>
      </w:pPr>
      <w:r w:rsidRPr="00F47D1F">
        <w:rPr>
          <w:rFonts w:hint="eastAsia"/>
          <w:lang w:eastAsia="zh-HK"/>
        </w:rPr>
        <w:lastRenderedPageBreak/>
        <w:t>英文版</w:t>
      </w:r>
    </w:p>
    <w:p w14:paraId="4404A094" w14:textId="77777777" w:rsidR="00C626BF" w:rsidRPr="00F47D1F" w:rsidRDefault="00C626BF" w:rsidP="00C626BF">
      <w:pPr>
        <w:pStyle w:val="afc"/>
      </w:pPr>
      <w:r w:rsidRPr="00F47D1F">
        <w:rPr>
          <w:noProof/>
        </w:rPr>
        <w:drawing>
          <wp:inline distT="0" distB="0" distL="0" distR="0" wp14:anchorId="19C363FB" wp14:editId="77DF4914">
            <wp:extent cx="5400675" cy="6772275"/>
            <wp:effectExtent l="0" t="0" r="9525" b="9525"/>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1.jpg"/>
                    <pic:cNvPicPr/>
                  </pic:nvPicPr>
                  <pic:blipFill rotWithShape="1">
                    <a:blip r:embed="rId84" cstate="print">
                      <a:extLst>
                        <a:ext uri="{28A0092B-C50C-407E-A947-70E740481C1C}">
                          <a14:useLocalDpi xmlns:a14="http://schemas.microsoft.com/office/drawing/2010/main" val="0"/>
                        </a:ext>
                      </a:extLst>
                    </a:blip>
                    <a:srcRect b="11342"/>
                    <a:stretch/>
                  </pic:blipFill>
                  <pic:spPr bwMode="auto">
                    <a:xfrm>
                      <a:off x="0" y="0"/>
                      <a:ext cx="5400040" cy="6771479"/>
                    </a:xfrm>
                    <a:prstGeom prst="rect">
                      <a:avLst/>
                    </a:prstGeom>
                    <a:ln>
                      <a:noFill/>
                    </a:ln>
                    <a:extLst>
                      <a:ext uri="{53640926-AAD7-44D8-BBD7-CCE9431645EC}">
                        <a14:shadowObscured xmlns:a14="http://schemas.microsoft.com/office/drawing/2010/main"/>
                      </a:ext>
                    </a:extLst>
                  </pic:spPr>
                </pic:pic>
              </a:graphicData>
            </a:graphic>
          </wp:inline>
        </w:drawing>
      </w:r>
    </w:p>
    <w:p w14:paraId="0091273C" w14:textId="77777777" w:rsidR="00C626BF" w:rsidRPr="00F47D1F" w:rsidRDefault="00C626BF" w:rsidP="00C626BF">
      <w:pPr>
        <w:pStyle w:val="afc"/>
      </w:pPr>
      <w:r w:rsidRPr="00F47D1F">
        <w:rPr>
          <w:noProof/>
        </w:rPr>
        <w:lastRenderedPageBreak/>
        <w:drawing>
          <wp:inline distT="0" distB="0" distL="0" distR="0" wp14:anchorId="4C038D9C" wp14:editId="3F5C7190">
            <wp:extent cx="5400040" cy="7637780"/>
            <wp:effectExtent l="0" t="0" r="0" b="127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rPr>
        <w:lastRenderedPageBreak/>
        <w:drawing>
          <wp:inline distT="0" distB="0" distL="0" distR="0" wp14:anchorId="587D7D9F" wp14:editId="61493492">
            <wp:extent cx="5400040" cy="7637780"/>
            <wp:effectExtent l="0" t="0" r="0" b="127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3.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rPr>
        <w:lastRenderedPageBreak/>
        <w:drawing>
          <wp:inline distT="0" distB="0" distL="0" distR="0" wp14:anchorId="5072AFE3" wp14:editId="5AD2720D">
            <wp:extent cx="5400040" cy="7637780"/>
            <wp:effectExtent l="0" t="0" r="0" b="127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4.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rPr>
        <w:lastRenderedPageBreak/>
        <w:drawing>
          <wp:inline distT="0" distB="0" distL="0" distR="0" wp14:anchorId="566E4DB7" wp14:editId="60A83C05">
            <wp:extent cx="5400040" cy="7637780"/>
            <wp:effectExtent l="0" t="0" r="0" b="127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5.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47D1F">
        <w:rPr>
          <w:noProof/>
        </w:rPr>
        <w:lastRenderedPageBreak/>
        <w:drawing>
          <wp:inline distT="0" distB="0" distL="0" distR="0" wp14:anchorId="31138427" wp14:editId="54C19B11">
            <wp:extent cx="5400040" cy="7637780"/>
            <wp:effectExtent l="0" t="0" r="0" b="127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4宏都拉斯-英文_頁面_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5804D72F" w14:textId="0FB676F5" w:rsidR="00A2345C" w:rsidRPr="00F47D1F" w:rsidRDefault="005B0DCF" w:rsidP="006F1D5B">
      <w:pPr>
        <w:pStyle w:val="ab"/>
        <w:spacing w:before="257" w:after="771"/>
      </w:pPr>
      <w:bookmarkStart w:id="25" w:name="_Toc232654015"/>
      <w:r w:rsidRPr="00F47D1F">
        <w:rPr>
          <w:rFonts w:hint="eastAsia"/>
        </w:rPr>
        <w:lastRenderedPageBreak/>
        <w:t>附錄</w:t>
      </w:r>
      <w:r w:rsidR="00C626BF" w:rsidRPr="00F47D1F">
        <w:rPr>
          <w:rFonts w:hint="eastAsia"/>
          <w:lang w:eastAsia="zh-TW"/>
        </w:rPr>
        <w:t>十</w:t>
      </w:r>
      <w:r w:rsidR="00A2345C" w:rsidRPr="00F47D1F">
        <w:rPr>
          <w:rFonts w:hint="eastAsia"/>
        </w:rPr>
        <w:t xml:space="preserve">　我國與宏都拉斯簽訂投資保障（證）協定</w:t>
      </w:r>
      <w:bookmarkEnd w:id="24"/>
      <w:bookmarkEnd w:id="25"/>
    </w:p>
    <w:p w14:paraId="4CC00B4D" w14:textId="77777777" w:rsidR="00A2345C" w:rsidRPr="00F47D1F" w:rsidRDefault="00A2345C" w:rsidP="00A2345C">
      <w:pPr>
        <w:pStyle w:val="afc"/>
        <w:jc w:val="left"/>
      </w:pPr>
      <w:r w:rsidRPr="00F47D1F">
        <w:rPr>
          <w:rFonts w:hint="eastAsia"/>
        </w:rPr>
        <w:t>我國與各國簽訂投資保障（證）協定內容下載連結：</w:t>
      </w:r>
    </w:p>
    <w:p w14:paraId="7E7E7205" w14:textId="77777777" w:rsidR="00A2345C" w:rsidRPr="00F47D1F" w:rsidRDefault="00A2345C" w:rsidP="00A2345C">
      <w:pPr>
        <w:pStyle w:val="afc"/>
        <w:jc w:val="left"/>
      </w:pPr>
      <w:r w:rsidRPr="00F47D1F">
        <w:t>https://investtaiwan.nat.gov.tw/showBusinessPagechtG_Agreement01?lang=cht&amp;search=G_Agreement01&amp;menuNum=92</w:t>
      </w:r>
    </w:p>
    <w:p w14:paraId="53E91CFB" w14:textId="77777777" w:rsidR="00A2345C" w:rsidRPr="00F47D1F" w:rsidRDefault="00A2345C" w:rsidP="00A2345C">
      <w:pPr>
        <w:pStyle w:val="afc"/>
        <w:jc w:val="left"/>
      </w:pPr>
      <w:r w:rsidRPr="00F47D1F">
        <w:rPr>
          <w:rFonts w:hint="eastAsia"/>
        </w:rPr>
        <w:t>投資臺灣入口網（首頁）「全球布局」</w:t>
      </w:r>
      <w:r w:rsidRPr="00F47D1F">
        <w:rPr>
          <w:rFonts w:hint="eastAsia"/>
        </w:rPr>
        <w:t>&gt;</w:t>
      </w:r>
      <w:bookmarkStart w:id="26" w:name="_Hlk203729159"/>
      <w:r w:rsidRPr="00F47D1F">
        <w:rPr>
          <w:rFonts w:hint="eastAsia"/>
        </w:rPr>
        <w:t>「對外投資」</w:t>
      </w:r>
      <w:bookmarkEnd w:id="26"/>
      <w:r w:rsidRPr="00F47D1F">
        <w:rPr>
          <w:rFonts w:hint="eastAsia"/>
        </w:rPr>
        <w:t>&gt;</w:t>
      </w:r>
      <w:r w:rsidRPr="00F47D1F">
        <w:rPr>
          <w:rFonts w:hint="eastAsia"/>
        </w:rPr>
        <w:t>「投資相關協定」</w:t>
      </w:r>
      <w:r w:rsidRPr="00F47D1F">
        <w:rPr>
          <w:rFonts w:hint="eastAsia"/>
        </w:rPr>
        <w:t>&gt;</w:t>
      </w:r>
      <w:r w:rsidRPr="00F47D1F">
        <w:rPr>
          <w:rFonts w:hint="eastAsia"/>
        </w:rPr>
        <w:t>「投資保障（證）協定」</w:t>
      </w:r>
    </w:p>
    <w:p w14:paraId="3109AA11" w14:textId="33B99148" w:rsidR="00A2345C" w:rsidRPr="00F47D1F" w:rsidRDefault="00A2345C" w:rsidP="00A2345C">
      <w:pPr>
        <w:pStyle w:val="afa"/>
        <w:spacing w:beforeLines="50" w:before="257"/>
        <w:rPr>
          <w:spacing w:val="-2"/>
          <w:lang w:eastAsia="zh-TW"/>
        </w:rPr>
      </w:pPr>
      <w:r w:rsidRPr="00F47D1F">
        <w:rPr>
          <w:rFonts w:hint="eastAsia"/>
          <w:lang w:eastAsia="zh-HK"/>
        </w:rPr>
        <w:t>我</w:t>
      </w:r>
      <w:r w:rsidRPr="00F47D1F">
        <w:rPr>
          <w:rFonts w:hint="eastAsia"/>
        </w:rPr>
        <w:t>國與各國簽訂投資保障</w:t>
      </w:r>
      <w:r w:rsidR="00723DC0" w:rsidRPr="00F47D1F">
        <w:rPr>
          <w:rFonts w:ascii="Calibri" w:hAnsi="Calibri" w:cs="Calibri"/>
        </w:rPr>
        <w:t>（</w:t>
      </w:r>
      <w:r w:rsidRPr="00F47D1F">
        <w:rPr>
          <w:rFonts w:hint="eastAsia"/>
        </w:rPr>
        <w:t>證</w:t>
      </w:r>
      <w:r w:rsidR="00723DC0" w:rsidRPr="00F47D1F">
        <w:rPr>
          <w:rFonts w:ascii="Calibri" w:hAnsi="Calibri" w:cs="Calibri"/>
        </w:rPr>
        <w:t>）</w:t>
      </w:r>
      <w:r w:rsidRPr="00F47D1F">
        <w:rPr>
          <w:rFonts w:hint="eastAsia"/>
        </w:rPr>
        <w:t>協定內容</w:t>
      </w:r>
      <w:r w:rsidRPr="00F47D1F">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BC7EE3" w:rsidRPr="00F47D1F" w14:paraId="61CAE5AB" w14:textId="77777777" w:rsidTr="00A2345C">
        <w:trPr>
          <w:trHeight w:val="680"/>
          <w:tblHeader/>
        </w:trPr>
        <w:tc>
          <w:tcPr>
            <w:tcW w:w="1093" w:type="dxa"/>
            <w:shd w:val="clear" w:color="000000" w:fill="F2D9B5"/>
            <w:vAlign w:val="center"/>
            <w:hideMark/>
          </w:tcPr>
          <w:p w14:paraId="5ACE22B2" w14:textId="77777777" w:rsidR="00A2345C" w:rsidRPr="00F47D1F" w:rsidRDefault="00A2345C" w:rsidP="00A2345C">
            <w:pPr>
              <w:pStyle w:val="afc"/>
              <w:snapToGrid w:val="0"/>
            </w:pPr>
            <w:r w:rsidRPr="00F47D1F">
              <w:rPr>
                <w:rFonts w:hint="eastAsia"/>
              </w:rPr>
              <w:t>地區</w:t>
            </w:r>
          </w:p>
          <w:p w14:paraId="3115DC4F" w14:textId="77777777" w:rsidR="00A2345C" w:rsidRPr="00F47D1F" w:rsidRDefault="00A2345C" w:rsidP="00A2345C">
            <w:pPr>
              <w:pStyle w:val="afc"/>
              <w:snapToGrid w:val="0"/>
            </w:pPr>
            <w:r w:rsidRPr="00F47D1F">
              <w:t>Area</w:t>
            </w:r>
          </w:p>
        </w:tc>
        <w:tc>
          <w:tcPr>
            <w:tcW w:w="1842" w:type="dxa"/>
            <w:shd w:val="clear" w:color="000000" w:fill="F2D9B5"/>
            <w:vAlign w:val="center"/>
            <w:hideMark/>
          </w:tcPr>
          <w:p w14:paraId="2EB18DC7" w14:textId="77777777" w:rsidR="00A2345C" w:rsidRPr="00F47D1F" w:rsidRDefault="00A2345C" w:rsidP="00A2345C">
            <w:pPr>
              <w:pStyle w:val="afc"/>
              <w:snapToGrid w:val="0"/>
            </w:pPr>
            <w:r w:rsidRPr="00F47D1F">
              <w:rPr>
                <w:rFonts w:hint="eastAsia"/>
              </w:rPr>
              <w:t>國家</w:t>
            </w:r>
          </w:p>
          <w:p w14:paraId="6C98E548" w14:textId="77777777" w:rsidR="00A2345C" w:rsidRPr="00F47D1F" w:rsidRDefault="00A2345C" w:rsidP="00A2345C">
            <w:pPr>
              <w:pStyle w:val="afc"/>
              <w:snapToGrid w:val="0"/>
            </w:pPr>
            <w:r w:rsidRPr="00F47D1F">
              <w:t>Country</w:t>
            </w:r>
          </w:p>
        </w:tc>
        <w:tc>
          <w:tcPr>
            <w:tcW w:w="5612" w:type="dxa"/>
            <w:gridSpan w:val="4"/>
            <w:shd w:val="clear" w:color="000000" w:fill="F2D9B5"/>
            <w:vAlign w:val="center"/>
            <w:hideMark/>
          </w:tcPr>
          <w:p w14:paraId="40A0DAC4" w14:textId="77777777" w:rsidR="00A2345C" w:rsidRPr="00F47D1F" w:rsidRDefault="00A2345C" w:rsidP="00A2345C">
            <w:pPr>
              <w:pStyle w:val="afc"/>
              <w:snapToGrid w:val="0"/>
            </w:pPr>
            <w:r w:rsidRPr="00F47D1F">
              <w:rPr>
                <w:rFonts w:hint="eastAsia"/>
              </w:rPr>
              <w:t>檔案</w:t>
            </w:r>
          </w:p>
          <w:p w14:paraId="75F56259" w14:textId="77777777" w:rsidR="00A2345C" w:rsidRPr="00F47D1F" w:rsidRDefault="00A2345C" w:rsidP="00A2345C">
            <w:pPr>
              <w:pStyle w:val="afc"/>
              <w:snapToGrid w:val="0"/>
            </w:pPr>
            <w:r w:rsidRPr="00F47D1F">
              <w:t>PDF</w:t>
            </w:r>
          </w:p>
        </w:tc>
      </w:tr>
      <w:tr w:rsidR="00BC7EE3" w:rsidRPr="00F47D1F" w14:paraId="29C1D3BF" w14:textId="77777777" w:rsidTr="00A2345C">
        <w:trPr>
          <w:trHeight w:val="680"/>
        </w:trPr>
        <w:tc>
          <w:tcPr>
            <w:tcW w:w="1093" w:type="dxa"/>
            <w:vMerge w:val="restart"/>
            <w:shd w:val="clear" w:color="000000" w:fill="FFFFFF"/>
            <w:vAlign w:val="center"/>
            <w:hideMark/>
          </w:tcPr>
          <w:p w14:paraId="3FD9BC58" w14:textId="77777777" w:rsidR="00A2345C" w:rsidRPr="00F47D1F" w:rsidRDefault="00A2345C" w:rsidP="00A2345C">
            <w:pPr>
              <w:pStyle w:val="afc"/>
              <w:snapToGrid w:val="0"/>
            </w:pPr>
            <w:r w:rsidRPr="00F47D1F">
              <w:rPr>
                <w:rFonts w:hint="eastAsia"/>
              </w:rPr>
              <w:t>亞洲</w:t>
            </w:r>
          </w:p>
          <w:p w14:paraId="1F1B530A" w14:textId="77777777" w:rsidR="00A2345C" w:rsidRPr="00F47D1F" w:rsidRDefault="00A2345C" w:rsidP="00A2345C">
            <w:pPr>
              <w:pStyle w:val="afc"/>
              <w:snapToGrid w:val="0"/>
            </w:pPr>
            <w:r w:rsidRPr="00F47D1F">
              <w:t>Asia</w:t>
            </w:r>
          </w:p>
        </w:tc>
        <w:tc>
          <w:tcPr>
            <w:tcW w:w="1842" w:type="dxa"/>
            <w:tcBorders>
              <w:top w:val="single" w:sz="6" w:space="0" w:color="auto"/>
            </w:tcBorders>
            <w:shd w:val="clear" w:color="auto" w:fill="auto"/>
            <w:vAlign w:val="center"/>
            <w:hideMark/>
          </w:tcPr>
          <w:p w14:paraId="764D5CA7" w14:textId="77777777" w:rsidR="00A2345C" w:rsidRPr="00F47D1F" w:rsidRDefault="00A2345C" w:rsidP="00A2345C">
            <w:pPr>
              <w:pStyle w:val="afc"/>
              <w:snapToGrid w:val="0"/>
            </w:pPr>
            <w:r w:rsidRPr="00F47D1F">
              <w:rPr>
                <w:rFonts w:hint="eastAsia"/>
              </w:rPr>
              <w:t>新加坡</w:t>
            </w:r>
          </w:p>
          <w:p w14:paraId="10E87173" w14:textId="77777777" w:rsidR="00A2345C" w:rsidRPr="00F47D1F" w:rsidRDefault="00A2345C" w:rsidP="00A2345C">
            <w:pPr>
              <w:pStyle w:val="afc"/>
              <w:snapToGrid w:val="0"/>
            </w:pPr>
            <w:r w:rsidRPr="00F47D1F">
              <w:t>Singapore</w:t>
            </w:r>
          </w:p>
        </w:tc>
        <w:tc>
          <w:tcPr>
            <w:tcW w:w="2127" w:type="dxa"/>
            <w:shd w:val="clear" w:color="auto" w:fill="auto"/>
            <w:vAlign w:val="center"/>
            <w:hideMark/>
          </w:tcPr>
          <w:p w14:paraId="40550924" w14:textId="77777777" w:rsidR="00A2345C" w:rsidRPr="00F47D1F" w:rsidRDefault="00000000" w:rsidP="00A2345C">
            <w:pPr>
              <w:pStyle w:val="afc"/>
              <w:snapToGrid w:val="0"/>
            </w:pPr>
            <w:hyperlink r:id="rId90" w:history="1">
              <w:r w:rsidR="00A2345C" w:rsidRPr="00F47D1F">
                <w:rPr>
                  <w:rFonts w:hint="eastAsia"/>
                </w:rPr>
                <w:t>中文</w:t>
              </w:r>
            </w:hyperlink>
          </w:p>
        </w:tc>
        <w:tc>
          <w:tcPr>
            <w:tcW w:w="1984" w:type="dxa"/>
            <w:gridSpan w:val="2"/>
            <w:shd w:val="clear" w:color="auto" w:fill="auto"/>
            <w:vAlign w:val="center"/>
            <w:hideMark/>
          </w:tcPr>
          <w:p w14:paraId="194C850B" w14:textId="77777777" w:rsidR="00A2345C" w:rsidRPr="00F47D1F" w:rsidRDefault="00000000" w:rsidP="00A2345C">
            <w:pPr>
              <w:pStyle w:val="afc"/>
              <w:snapToGrid w:val="0"/>
            </w:pPr>
            <w:hyperlink r:id="rId91" w:history="1">
              <w:r w:rsidR="00A2345C" w:rsidRPr="00F47D1F">
                <w:rPr>
                  <w:rFonts w:hint="eastAsia"/>
                </w:rPr>
                <w:t>English</w:t>
              </w:r>
            </w:hyperlink>
          </w:p>
        </w:tc>
        <w:tc>
          <w:tcPr>
            <w:tcW w:w="1501" w:type="dxa"/>
            <w:shd w:val="clear" w:color="auto" w:fill="auto"/>
            <w:vAlign w:val="center"/>
            <w:hideMark/>
          </w:tcPr>
          <w:p w14:paraId="2798BE1B" w14:textId="77777777" w:rsidR="00A2345C" w:rsidRPr="00F47D1F" w:rsidRDefault="00A2345C" w:rsidP="00A2345C">
            <w:pPr>
              <w:pStyle w:val="afc"/>
              <w:snapToGrid w:val="0"/>
            </w:pPr>
            <w:r w:rsidRPr="00F47D1F">
              <w:t xml:space="preserve">　</w:t>
            </w:r>
          </w:p>
        </w:tc>
      </w:tr>
      <w:tr w:rsidR="00BC7EE3" w:rsidRPr="00F47D1F" w14:paraId="025491C3" w14:textId="77777777" w:rsidTr="00A2345C">
        <w:trPr>
          <w:trHeight w:val="680"/>
        </w:trPr>
        <w:tc>
          <w:tcPr>
            <w:tcW w:w="1093" w:type="dxa"/>
            <w:vMerge/>
            <w:shd w:val="clear" w:color="000000" w:fill="FFFFFF"/>
            <w:vAlign w:val="center"/>
            <w:hideMark/>
          </w:tcPr>
          <w:p w14:paraId="0BE51A3C" w14:textId="77777777" w:rsidR="00A2345C" w:rsidRPr="00F47D1F" w:rsidRDefault="00A2345C" w:rsidP="00A2345C">
            <w:pPr>
              <w:pStyle w:val="afc"/>
              <w:snapToGrid w:val="0"/>
            </w:pPr>
          </w:p>
        </w:tc>
        <w:tc>
          <w:tcPr>
            <w:tcW w:w="1842" w:type="dxa"/>
            <w:tcBorders>
              <w:top w:val="single" w:sz="6" w:space="0" w:color="auto"/>
            </w:tcBorders>
            <w:shd w:val="clear" w:color="000000" w:fill="FFFFFF"/>
            <w:vAlign w:val="center"/>
            <w:hideMark/>
          </w:tcPr>
          <w:p w14:paraId="6F2C2D16" w14:textId="77777777" w:rsidR="00A2345C" w:rsidRPr="00F47D1F" w:rsidRDefault="00A2345C" w:rsidP="00A2345C">
            <w:pPr>
              <w:pStyle w:val="afc"/>
              <w:snapToGrid w:val="0"/>
            </w:pPr>
            <w:r w:rsidRPr="00F47D1F">
              <w:rPr>
                <w:rFonts w:hint="eastAsia"/>
              </w:rPr>
              <w:t>印尼</w:t>
            </w:r>
          </w:p>
          <w:p w14:paraId="0CCA952A" w14:textId="77777777" w:rsidR="00A2345C" w:rsidRPr="00F47D1F" w:rsidRDefault="00A2345C" w:rsidP="00A2345C">
            <w:pPr>
              <w:pStyle w:val="afc"/>
              <w:snapToGrid w:val="0"/>
            </w:pPr>
            <w:r w:rsidRPr="00F47D1F">
              <w:t>Indonesia</w:t>
            </w:r>
          </w:p>
        </w:tc>
        <w:tc>
          <w:tcPr>
            <w:tcW w:w="2127" w:type="dxa"/>
            <w:shd w:val="clear" w:color="000000" w:fill="FFFFFF"/>
            <w:vAlign w:val="center"/>
            <w:hideMark/>
          </w:tcPr>
          <w:p w14:paraId="52C91C96" w14:textId="77777777" w:rsidR="00A2345C" w:rsidRPr="00F47D1F" w:rsidRDefault="00000000" w:rsidP="00A2345C">
            <w:pPr>
              <w:pStyle w:val="afc"/>
              <w:snapToGrid w:val="0"/>
            </w:pPr>
            <w:hyperlink r:id="rId92" w:history="1">
              <w:r w:rsidR="00A2345C" w:rsidRPr="00F47D1F">
                <w:rPr>
                  <w:rFonts w:hint="eastAsia"/>
                </w:rPr>
                <w:t>中文</w:t>
              </w:r>
            </w:hyperlink>
          </w:p>
        </w:tc>
        <w:tc>
          <w:tcPr>
            <w:tcW w:w="1984" w:type="dxa"/>
            <w:gridSpan w:val="2"/>
            <w:shd w:val="clear" w:color="000000" w:fill="FFFFFF"/>
            <w:vAlign w:val="center"/>
            <w:hideMark/>
          </w:tcPr>
          <w:p w14:paraId="085A8667" w14:textId="77777777" w:rsidR="00A2345C" w:rsidRPr="00F47D1F" w:rsidRDefault="00000000" w:rsidP="00A2345C">
            <w:pPr>
              <w:pStyle w:val="afc"/>
              <w:snapToGrid w:val="0"/>
            </w:pPr>
            <w:hyperlink r:id="rId93" w:history="1">
              <w:r w:rsidR="00A2345C" w:rsidRPr="00F47D1F">
                <w:rPr>
                  <w:rFonts w:hint="eastAsia"/>
                </w:rPr>
                <w:t>English</w:t>
              </w:r>
            </w:hyperlink>
          </w:p>
        </w:tc>
        <w:tc>
          <w:tcPr>
            <w:tcW w:w="1501" w:type="dxa"/>
            <w:shd w:val="clear" w:color="000000" w:fill="FFFFFF"/>
            <w:vAlign w:val="center"/>
            <w:hideMark/>
          </w:tcPr>
          <w:p w14:paraId="13E2E414" w14:textId="77777777" w:rsidR="00A2345C" w:rsidRPr="00F47D1F" w:rsidRDefault="00A2345C" w:rsidP="00A2345C">
            <w:pPr>
              <w:pStyle w:val="afc"/>
              <w:snapToGrid w:val="0"/>
            </w:pPr>
            <w:r w:rsidRPr="00F47D1F">
              <w:t xml:space="preserve">　</w:t>
            </w:r>
          </w:p>
        </w:tc>
      </w:tr>
      <w:tr w:rsidR="00BC7EE3" w:rsidRPr="00F47D1F" w14:paraId="1FE8C667" w14:textId="77777777" w:rsidTr="00A2345C">
        <w:trPr>
          <w:trHeight w:val="680"/>
        </w:trPr>
        <w:tc>
          <w:tcPr>
            <w:tcW w:w="1093" w:type="dxa"/>
            <w:vMerge/>
            <w:shd w:val="clear" w:color="000000" w:fill="FFFFFF"/>
            <w:vAlign w:val="center"/>
            <w:hideMark/>
          </w:tcPr>
          <w:p w14:paraId="016885B0" w14:textId="77777777" w:rsidR="00A2345C" w:rsidRPr="00F47D1F" w:rsidRDefault="00A2345C" w:rsidP="00A2345C">
            <w:pPr>
              <w:pStyle w:val="afc"/>
              <w:snapToGrid w:val="0"/>
            </w:pPr>
          </w:p>
        </w:tc>
        <w:tc>
          <w:tcPr>
            <w:tcW w:w="1842" w:type="dxa"/>
            <w:tcBorders>
              <w:top w:val="single" w:sz="6" w:space="0" w:color="auto"/>
            </w:tcBorders>
            <w:shd w:val="clear" w:color="000000" w:fill="FFFFFF"/>
            <w:vAlign w:val="center"/>
            <w:hideMark/>
          </w:tcPr>
          <w:p w14:paraId="21DD6BFC" w14:textId="77777777" w:rsidR="00A2345C" w:rsidRPr="00F47D1F" w:rsidRDefault="00A2345C" w:rsidP="00A2345C">
            <w:pPr>
              <w:pStyle w:val="afc"/>
              <w:snapToGrid w:val="0"/>
            </w:pPr>
            <w:r w:rsidRPr="00F47D1F">
              <w:rPr>
                <w:rFonts w:hint="eastAsia"/>
              </w:rPr>
              <w:t>菲律賓</w:t>
            </w:r>
          </w:p>
          <w:p w14:paraId="4684721D" w14:textId="77777777" w:rsidR="00A2345C" w:rsidRPr="00F47D1F" w:rsidRDefault="00A2345C" w:rsidP="00A2345C">
            <w:pPr>
              <w:pStyle w:val="afc"/>
              <w:snapToGrid w:val="0"/>
            </w:pPr>
            <w:r w:rsidRPr="00F47D1F">
              <w:t>Philippines</w:t>
            </w:r>
          </w:p>
        </w:tc>
        <w:tc>
          <w:tcPr>
            <w:tcW w:w="2127" w:type="dxa"/>
            <w:shd w:val="clear" w:color="000000" w:fill="FFFFFF"/>
            <w:vAlign w:val="center"/>
            <w:hideMark/>
          </w:tcPr>
          <w:p w14:paraId="621AABD8" w14:textId="77777777" w:rsidR="00A2345C" w:rsidRPr="00F47D1F" w:rsidRDefault="00000000" w:rsidP="00A2345C">
            <w:pPr>
              <w:pStyle w:val="afc"/>
              <w:snapToGrid w:val="0"/>
            </w:pPr>
            <w:hyperlink r:id="rId94" w:history="1">
              <w:r w:rsidR="00A2345C" w:rsidRPr="00F47D1F">
                <w:rPr>
                  <w:rFonts w:hint="eastAsia"/>
                </w:rPr>
                <w:t>中文</w:t>
              </w:r>
            </w:hyperlink>
          </w:p>
        </w:tc>
        <w:tc>
          <w:tcPr>
            <w:tcW w:w="1984" w:type="dxa"/>
            <w:gridSpan w:val="2"/>
            <w:shd w:val="clear" w:color="000000" w:fill="FFFFFF"/>
            <w:vAlign w:val="center"/>
            <w:hideMark/>
          </w:tcPr>
          <w:p w14:paraId="343F75CE" w14:textId="77777777" w:rsidR="00A2345C" w:rsidRPr="00F47D1F" w:rsidRDefault="00000000" w:rsidP="00A2345C">
            <w:pPr>
              <w:pStyle w:val="afc"/>
              <w:snapToGrid w:val="0"/>
            </w:pPr>
            <w:hyperlink r:id="rId95" w:history="1">
              <w:r w:rsidR="00A2345C" w:rsidRPr="00F47D1F">
                <w:rPr>
                  <w:rFonts w:hint="eastAsia"/>
                </w:rPr>
                <w:t>English</w:t>
              </w:r>
            </w:hyperlink>
          </w:p>
        </w:tc>
        <w:tc>
          <w:tcPr>
            <w:tcW w:w="1501" w:type="dxa"/>
            <w:shd w:val="clear" w:color="000000" w:fill="FFFFFF"/>
            <w:vAlign w:val="center"/>
            <w:hideMark/>
          </w:tcPr>
          <w:p w14:paraId="01972EBD" w14:textId="77777777" w:rsidR="00A2345C" w:rsidRPr="00F47D1F" w:rsidRDefault="00A2345C" w:rsidP="00A2345C">
            <w:pPr>
              <w:pStyle w:val="afc"/>
              <w:snapToGrid w:val="0"/>
            </w:pPr>
            <w:r w:rsidRPr="00F47D1F">
              <w:t xml:space="preserve">　</w:t>
            </w:r>
          </w:p>
        </w:tc>
      </w:tr>
      <w:tr w:rsidR="00BC7EE3" w:rsidRPr="00F47D1F" w14:paraId="07FAA633" w14:textId="77777777" w:rsidTr="00A2345C">
        <w:trPr>
          <w:trHeight w:val="680"/>
        </w:trPr>
        <w:tc>
          <w:tcPr>
            <w:tcW w:w="1093" w:type="dxa"/>
            <w:vMerge/>
            <w:shd w:val="clear" w:color="000000" w:fill="FFFFFF"/>
            <w:vAlign w:val="center"/>
            <w:hideMark/>
          </w:tcPr>
          <w:p w14:paraId="40102AAC" w14:textId="77777777" w:rsidR="00A2345C" w:rsidRPr="00F47D1F" w:rsidRDefault="00A2345C" w:rsidP="00A2345C">
            <w:pPr>
              <w:pStyle w:val="afc"/>
              <w:snapToGrid w:val="0"/>
            </w:pPr>
          </w:p>
        </w:tc>
        <w:tc>
          <w:tcPr>
            <w:tcW w:w="1842" w:type="dxa"/>
            <w:tcBorders>
              <w:top w:val="single" w:sz="6" w:space="0" w:color="auto"/>
            </w:tcBorders>
            <w:shd w:val="clear" w:color="000000" w:fill="FFFFFF"/>
            <w:vAlign w:val="center"/>
            <w:hideMark/>
          </w:tcPr>
          <w:p w14:paraId="4741D1E0" w14:textId="77777777" w:rsidR="00A2345C" w:rsidRPr="00F47D1F" w:rsidRDefault="00A2345C" w:rsidP="00A2345C">
            <w:pPr>
              <w:pStyle w:val="afc"/>
              <w:snapToGrid w:val="0"/>
            </w:pPr>
            <w:r w:rsidRPr="00F47D1F">
              <w:rPr>
                <w:rFonts w:hint="eastAsia"/>
              </w:rPr>
              <w:t>馬來西亞</w:t>
            </w:r>
          </w:p>
          <w:p w14:paraId="431D682D" w14:textId="77777777" w:rsidR="00A2345C" w:rsidRPr="00F47D1F" w:rsidRDefault="00A2345C" w:rsidP="00A2345C">
            <w:pPr>
              <w:pStyle w:val="afc"/>
              <w:snapToGrid w:val="0"/>
            </w:pPr>
            <w:r w:rsidRPr="00F47D1F">
              <w:t>Malaysia</w:t>
            </w:r>
          </w:p>
        </w:tc>
        <w:tc>
          <w:tcPr>
            <w:tcW w:w="2127" w:type="dxa"/>
            <w:shd w:val="clear" w:color="000000" w:fill="FFFFFF"/>
            <w:vAlign w:val="center"/>
            <w:hideMark/>
          </w:tcPr>
          <w:p w14:paraId="5A324C1B" w14:textId="77777777" w:rsidR="00A2345C" w:rsidRPr="00F47D1F" w:rsidRDefault="00000000" w:rsidP="00A2345C">
            <w:pPr>
              <w:pStyle w:val="afc"/>
              <w:snapToGrid w:val="0"/>
            </w:pPr>
            <w:hyperlink r:id="rId96" w:history="1">
              <w:r w:rsidR="00A2345C" w:rsidRPr="00F47D1F">
                <w:rPr>
                  <w:rFonts w:hint="eastAsia"/>
                </w:rPr>
                <w:t>中文</w:t>
              </w:r>
            </w:hyperlink>
          </w:p>
        </w:tc>
        <w:tc>
          <w:tcPr>
            <w:tcW w:w="1984" w:type="dxa"/>
            <w:gridSpan w:val="2"/>
            <w:shd w:val="clear" w:color="000000" w:fill="FFFFFF"/>
            <w:vAlign w:val="center"/>
            <w:hideMark/>
          </w:tcPr>
          <w:p w14:paraId="569E85C5" w14:textId="77777777" w:rsidR="00A2345C" w:rsidRPr="00F47D1F" w:rsidRDefault="00000000" w:rsidP="00A2345C">
            <w:pPr>
              <w:pStyle w:val="afc"/>
              <w:snapToGrid w:val="0"/>
            </w:pPr>
            <w:hyperlink r:id="rId97" w:history="1">
              <w:r w:rsidR="00A2345C" w:rsidRPr="00F47D1F">
                <w:rPr>
                  <w:rFonts w:hint="eastAsia"/>
                </w:rPr>
                <w:t>English</w:t>
              </w:r>
            </w:hyperlink>
          </w:p>
        </w:tc>
        <w:tc>
          <w:tcPr>
            <w:tcW w:w="1501" w:type="dxa"/>
            <w:shd w:val="clear" w:color="000000" w:fill="FFFFFF"/>
            <w:vAlign w:val="center"/>
            <w:hideMark/>
          </w:tcPr>
          <w:p w14:paraId="1A7EA7DE" w14:textId="77777777" w:rsidR="00A2345C" w:rsidRPr="00F47D1F" w:rsidRDefault="00A2345C" w:rsidP="00A2345C">
            <w:pPr>
              <w:pStyle w:val="afc"/>
              <w:snapToGrid w:val="0"/>
            </w:pPr>
            <w:r w:rsidRPr="00F47D1F">
              <w:t xml:space="preserve">　</w:t>
            </w:r>
          </w:p>
        </w:tc>
      </w:tr>
      <w:tr w:rsidR="00BC7EE3" w:rsidRPr="00F47D1F" w14:paraId="0F5C00C1" w14:textId="77777777" w:rsidTr="00A2345C">
        <w:trPr>
          <w:trHeight w:val="680"/>
        </w:trPr>
        <w:tc>
          <w:tcPr>
            <w:tcW w:w="1093" w:type="dxa"/>
            <w:vMerge/>
            <w:shd w:val="clear" w:color="000000" w:fill="FFFFFF"/>
            <w:vAlign w:val="center"/>
            <w:hideMark/>
          </w:tcPr>
          <w:p w14:paraId="35C6AEFF" w14:textId="77777777" w:rsidR="00A2345C" w:rsidRPr="00F47D1F" w:rsidRDefault="00A2345C" w:rsidP="00A2345C">
            <w:pPr>
              <w:pStyle w:val="afc"/>
              <w:snapToGrid w:val="0"/>
            </w:pPr>
          </w:p>
        </w:tc>
        <w:tc>
          <w:tcPr>
            <w:tcW w:w="1842" w:type="dxa"/>
            <w:shd w:val="clear" w:color="000000" w:fill="FFFFFF"/>
            <w:vAlign w:val="center"/>
            <w:hideMark/>
          </w:tcPr>
          <w:p w14:paraId="22343685" w14:textId="77777777" w:rsidR="00A2345C" w:rsidRPr="00F47D1F" w:rsidRDefault="00A2345C" w:rsidP="00A2345C">
            <w:pPr>
              <w:pStyle w:val="afc"/>
              <w:snapToGrid w:val="0"/>
            </w:pPr>
            <w:r w:rsidRPr="00F47D1F">
              <w:rPr>
                <w:rFonts w:hint="eastAsia"/>
              </w:rPr>
              <w:t>越南</w:t>
            </w:r>
          </w:p>
          <w:p w14:paraId="481C438A" w14:textId="77777777" w:rsidR="00A2345C" w:rsidRPr="00F47D1F" w:rsidRDefault="00A2345C" w:rsidP="00A2345C">
            <w:pPr>
              <w:pStyle w:val="afc"/>
              <w:snapToGrid w:val="0"/>
            </w:pPr>
            <w:r w:rsidRPr="00F47D1F">
              <w:t>Vietnam</w:t>
            </w:r>
          </w:p>
        </w:tc>
        <w:tc>
          <w:tcPr>
            <w:tcW w:w="2127" w:type="dxa"/>
            <w:shd w:val="clear" w:color="000000" w:fill="FFFFFF"/>
            <w:vAlign w:val="center"/>
            <w:hideMark/>
          </w:tcPr>
          <w:p w14:paraId="7F57D9F3" w14:textId="77777777" w:rsidR="00A2345C" w:rsidRPr="00F47D1F" w:rsidRDefault="00000000" w:rsidP="00A2345C">
            <w:pPr>
              <w:pStyle w:val="afc"/>
              <w:snapToGrid w:val="0"/>
            </w:pPr>
            <w:hyperlink r:id="rId98" w:history="1">
              <w:r w:rsidR="00A2345C" w:rsidRPr="00F47D1F">
                <w:rPr>
                  <w:rFonts w:hint="eastAsia"/>
                </w:rPr>
                <w:t>中文</w:t>
              </w:r>
            </w:hyperlink>
          </w:p>
        </w:tc>
        <w:tc>
          <w:tcPr>
            <w:tcW w:w="1984" w:type="dxa"/>
            <w:gridSpan w:val="2"/>
            <w:shd w:val="clear" w:color="000000" w:fill="FFFFFF"/>
            <w:vAlign w:val="center"/>
            <w:hideMark/>
          </w:tcPr>
          <w:p w14:paraId="685130CB" w14:textId="77777777" w:rsidR="00A2345C" w:rsidRPr="00F47D1F" w:rsidRDefault="00000000" w:rsidP="00A2345C">
            <w:pPr>
              <w:pStyle w:val="afc"/>
              <w:snapToGrid w:val="0"/>
            </w:pPr>
            <w:hyperlink r:id="rId99" w:history="1">
              <w:r w:rsidR="00A2345C" w:rsidRPr="00F47D1F">
                <w:rPr>
                  <w:rFonts w:hint="eastAsia"/>
                </w:rPr>
                <w:t>English</w:t>
              </w:r>
            </w:hyperlink>
          </w:p>
        </w:tc>
        <w:tc>
          <w:tcPr>
            <w:tcW w:w="1501" w:type="dxa"/>
            <w:shd w:val="clear" w:color="000000" w:fill="FFFFFF"/>
            <w:vAlign w:val="center"/>
            <w:hideMark/>
          </w:tcPr>
          <w:p w14:paraId="0DC9BCC8" w14:textId="77777777" w:rsidR="00A2345C" w:rsidRPr="00F47D1F" w:rsidRDefault="00A2345C" w:rsidP="00A2345C">
            <w:pPr>
              <w:pStyle w:val="afc"/>
              <w:snapToGrid w:val="0"/>
            </w:pPr>
            <w:r w:rsidRPr="00F47D1F">
              <w:t xml:space="preserve">　</w:t>
            </w:r>
          </w:p>
        </w:tc>
      </w:tr>
      <w:tr w:rsidR="00BC7EE3" w:rsidRPr="00F47D1F" w14:paraId="3918B45A" w14:textId="77777777" w:rsidTr="00A2345C">
        <w:trPr>
          <w:trHeight w:val="680"/>
        </w:trPr>
        <w:tc>
          <w:tcPr>
            <w:tcW w:w="1093" w:type="dxa"/>
            <w:vMerge/>
            <w:shd w:val="clear" w:color="000000" w:fill="FFFFFF"/>
            <w:vAlign w:val="center"/>
            <w:hideMark/>
          </w:tcPr>
          <w:p w14:paraId="57959326" w14:textId="77777777" w:rsidR="00A2345C" w:rsidRPr="00F47D1F" w:rsidRDefault="00A2345C" w:rsidP="00A2345C">
            <w:pPr>
              <w:pStyle w:val="afc"/>
              <w:snapToGrid w:val="0"/>
            </w:pPr>
          </w:p>
        </w:tc>
        <w:tc>
          <w:tcPr>
            <w:tcW w:w="1842" w:type="dxa"/>
            <w:shd w:val="clear" w:color="000000" w:fill="FFFFFF"/>
            <w:vAlign w:val="center"/>
            <w:hideMark/>
          </w:tcPr>
          <w:p w14:paraId="203B0AFF" w14:textId="77777777" w:rsidR="00A2345C" w:rsidRPr="00F47D1F" w:rsidRDefault="00A2345C" w:rsidP="00A2345C">
            <w:pPr>
              <w:pStyle w:val="afc"/>
              <w:snapToGrid w:val="0"/>
            </w:pPr>
            <w:r w:rsidRPr="00F47D1F">
              <w:rPr>
                <w:rFonts w:hint="eastAsia"/>
              </w:rPr>
              <w:t>泰國</w:t>
            </w:r>
          </w:p>
          <w:p w14:paraId="1421AB96" w14:textId="77777777" w:rsidR="00A2345C" w:rsidRPr="00F47D1F" w:rsidRDefault="00A2345C" w:rsidP="00A2345C">
            <w:pPr>
              <w:pStyle w:val="afc"/>
              <w:snapToGrid w:val="0"/>
            </w:pPr>
            <w:r w:rsidRPr="00F47D1F">
              <w:t>Thailand</w:t>
            </w:r>
          </w:p>
        </w:tc>
        <w:tc>
          <w:tcPr>
            <w:tcW w:w="2127" w:type="dxa"/>
            <w:shd w:val="clear" w:color="000000" w:fill="FFFFFF"/>
            <w:vAlign w:val="center"/>
            <w:hideMark/>
          </w:tcPr>
          <w:p w14:paraId="6AC04FE3" w14:textId="77777777" w:rsidR="00A2345C" w:rsidRPr="00F47D1F" w:rsidRDefault="00000000" w:rsidP="00A2345C">
            <w:pPr>
              <w:pStyle w:val="afc"/>
              <w:snapToGrid w:val="0"/>
            </w:pPr>
            <w:hyperlink r:id="rId100" w:history="1">
              <w:r w:rsidR="00A2345C" w:rsidRPr="00F47D1F">
                <w:rPr>
                  <w:rFonts w:hint="eastAsia"/>
                </w:rPr>
                <w:t>中文</w:t>
              </w:r>
            </w:hyperlink>
          </w:p>
        </w:tc>
        <w:tc>
          <w:tcPr>
            <w:tcW w:w="1984" w:type="dxa"/>
            <w:gridSpan w:val="2"/>
            <w:shd w:val="clear" w:color="000000" w:fill="FFFFFF"/>
            <w:vAlign w:val="center"/>
            <w:hideMark/>
          </w:tcPr>
          <w:p w14:paraId="6EC5B2B8" w14:textId="77777777" w:rsidR="00A2345C" w:rsidRPr="00F47D1F" w:rsidRDefault="00000000" w:rsidP="00A2345C">
            <w:pPr>
              <w:pStyle w:val="afc"/>
              <w:snapToGrid w:val="0"/>
            </w:pPr>
            <w:hyperlink r:id="rId101" w:history="1">
              <w:r w:rsidR="00A2345C" w:rsidRPr="00F47D1F">
                <w:rPr>
                  <w:rFonts w:hint="eastAsia"/>
                </w:rPr>
                <w:t>English</w:t>
              </w:r>
            </w:hyperlink>
          </w:p>
        </w:tc>
        <w:tc>
          <w:tcPr>
            <w:tcW w:w="1501" w:type="dxa"/>
            <w:shd w:val="clear" w:color="000000" w:fill="FFFFFF"/>
            <w:vAlign w:val="center"/>
            <w:hideMark/>
          </w:tcPr>
          <w:p w14:paraId="31663554" w14:textId="77777777" w:rsidR="00A2345C" w:rsidRPr="00F47D1F" w:rsidRDefault="00A2345C" w:rsidP="00A2345C">
            <w:pPr>
              <w:pStyle w:val="afc"/>
              <w:snapToGrid w:val="0"/>
            </w:pPr>
            <w:r w:rsidRPr="00F47D1F">
              <w:t xml:space="preserve">　</w:t>
            </w:r>
          </w:p>
        </w:tc>
      </w:tr>
      <w:tr w:rsidR="00BC7EE3" w:rsidRPr="00F47D1F" w14:paraId="22A4D3CC" w14:textId="77777777" w:rsidTr="00A2345C">
        <w:trPr>
          <w:trHeight w:val="680"/>
        </w:trPr>
        <w:tc>
          <w:tcPr>
            <w:tcW w:w="1093" w:type="dxa"/>
            <w:vMerge/>
            <w:shd w:val="clear" w:color="000000" w:fill="FFFFFF"/>
            <w:vAlign w:val="center"/>
            <w:hideMark/>
          </w:tcPr>
          <w:p w14:paraId="03CBBC90" w14:textId="77777777" w:rsidR="00A2345C" w:rsidRPr="00F47D1F" w:rsidRDefault="00A2345C" w:rsidP="00A2345C">
            <w:pPr>
              <w:pStyle w:val="afc"/>
              <w:snapToGrid w:val="0"/>
            </w:pPr>
          </w:p>
        </w:tc>
        <w:tc>
          <w:tcPr>
            <w:tcW w:w="1842" w:type="dxa"/>
            <w:shd w:val="clear" w:color="auto" w:fill="auto"/>
            <w:vAlign w:val="center"/>
            <w:hideMark/>
          </w:tcPr>
          <w:p w14:paraId="3A0D87F3" w14:textId="77777777" w:rsidR="00A2345C" w:rsidRPr="00F47D1F" w:rsidRDefault="00A2345C" w:rsidP="00A2345C">
            <w:pPr>
              <w:pStyle w:val="afc"/>
              <w:snapToGrid w:val="0"/>
            </w:pPr>
            <w:r w:rsidRPr="00F47D1F">
              <w:rPr>
                <w:rFonts w:hint="eastAsia"/>
              </w:rPr>
              <w:t>印度</w:t>
            </w:r>
          </w:p>
          <w:p w14:paraId="3425527D" w14:textId="77777777" w:rsidR="00A2345C" w:rsidRPr="00F47D1F" w:rsidRDefault="00A2345C" w:rsidP="00A2345C">
            <w:pPr>
              <w:pStyle w:val="afc"/>
              <w:snapToGrid w:val="0"/>
            </w:pPr>
            <w:r w:rsidRPr="00F47D1F">
              <w:t>India</w:t>
            </w:r>
          </w:p>
        </w:tc>
        <w:tc>
          <w:tcPr>
            <w:tcW w:w="2127" w:type="dxa"/>
            <w:shd w:val="clear" w:color="auto" w:fill="auto"/>
            <w:vAlign w:val="center"/>
            <w:hideMark/>
          </w:tcPr>
          <w:p w14:paraId="16DA5DC1" w14:textId="77777777" w:rsidR="00A2345C" w:rsidRPr="00F47D1F" w:rsidRDefault="00000000" w:rsidP="00A2345C">
            <w:pPr>
              <w:pStyle w:val="afc"/>
              <w:snapToGrid w:val="0"/>
            </w:pPr>
            <w:hyperlink r:id="rId102" w:history="1">
              <w:r w:rsidR="00A2345C" w:rsidRPr="00F47D1F">
                <w:rPr>
                  <w:rFonts w:hint="eastAsia"/>
                </w:rPr>
                <w:t>中文</w:t>
              </w:r>
            </w:hyperlink>
          </w:p>
        </w:tc>
        <w:tc>
          <w:tcPr>
            <w:tcW w:w="1984" w:type="dxa"/>
            <w:gridSpan w:val="2"/>
            <w:shd w:val="clear" w:color="auto" w:fill="auto"/>
            <w:vAlign w:val="center"/>
            <w:hideMark/>
          </w:tcPr>
          <w:p w14:paraId="524B6E82" w14:textId="77777777" w:rsidR="00A2345C" w:rsidRPr="00F47D1F" w:rsidRDefault="00000000" w:rsidP="00A2345C">
            <w:pPr>
              <w:pStyle w:val="afc"/>
              <w:snapToGrid w:val="0"/>
            </w:pPr>
            <w:hyperlink r:id="rId103" w:history="1">
              <w:r w:rsidR="00A2345C" w:rsidRPr="00F47D1F">
                <w:rPr>
                  <w:rFonts w:hint="eastAsia"/>
                </w:rPr>
                <w:t>English</w:t>
              </w:r>
            </w:hyperlink>
          </w:p>
        </w:tc>
        <w:tc>
          <w:tcPr>
            <w:tcW w:w="1501" w:type="dxa"/>
            <w:shd w:val="clear" w:color="auto" w:fill="auto"/>
            <w:vAlign w:val="center"/>
            <w:hideMark/>
          </w:tcPr>
          <w:p w14:paraId="32DB5050" w14:textId="77777777" w:rsidR="00A2345C" w:rsidRPr="00F47D1F" w:rsidRDefault="00000000" w:rsidP="00A2345C">
            <w:pPr>
              <w:pStyle w:val="afc"/>
              <w:snapToGrid w:val="0"/>
            </w:pPr>
            <w:hyperlink r:id="rId104" w:history="1">
              <w:r w:rsidR="00A2345C" w:rsidRPr="00F47D1F">
                <w:rPr>
                  <w:rFonts w:ascii="Mangal" w:hAnsi="Mangal" w:cs="Mangal"/>
                </w:rPr>
                <w:t>हिन्दी</w:t>
              </w:r>
            </w:hyperlink>
          </w:p>
        </w:tc>
      </w:tr>
      <w:tr w:rsidR="00BC7EE3" w:rsidRPr="00F47D1F" w14:paraId="429B27F7" w14:textId="77777777" w:rsidTr="00A2345C">
        <w:trPr>
          <w:trHeight w:val="680"/>
        </w:trPr>
        <w:tc>
          <w:tcPr>
            <w:tcW w:w="1093" w:type="dxa"/>
            <w:vMerge/>
            <w:shd w:val="clear" w:color="000000" w:fill="FFFFFF"/>
            <w:vAlign w:val="center"/>
            <w:hideMark/>
          </w:tcPr>
          <w:p w14:paraId="285DFE92" w14:textId="77777777" w:rsidR="00A2345C" w:rsidRPr="00F47D1F" w:rsidRDefault="00A2345C" w:rsidP="00A2345C">
            <w:pPr>
              <w:pStyle w:val="afc"/>
              <w:snapToGrid w:val="0"/>
            </w:pPr>
          </w:p>
        </w:tc>
        <w:tc>
          <w:tcPr>
            <w:tcW w:w="1842" w:type="dxa"/>
            <w:vMerge w:val="restart"/>
            <w:shd w:val="clear" w:color="000000" w:fill="FFFFFF"/>
            <w:vAlign w:val="center"/>
            <w:hideMark/>
          </w:tcPr>
          <w:p w14:paraId="38FBE920" w14:textId="77777777" w:rsidR="00A2345C" w:rsidRPr="00F47D1F" w:rsidRDefault="00A2345C" w:rsidP="00A2345C">
            <w:pPr>
              <w:pStyle w:val="afc"/>
              <w:snapToGrid w:val="0"/>
            </w:pPr>
            <w:r w:rsidRPr="00F47D1F">
              <w:rPr>
                <w:rFonts w:hint="eastAsia"/>
              </w:rPr>
              <w:t>中國大陸</w:t>
            </w:r>
          </w:p>
          <w:p w14:paraId="332B5268" w14:textId="77777777" w:rsidR="00A2345C" w:rsidRPr="00F47D1F" w:rsidRDefault="00A2345C" w:rsidP="00A2345C">
            <w:pPr>
              <w:pStyle w:val="afc"/>
              <w:snapToGrid w:val="0"/>
            </w:pPr>
            <w:r w:rsidRPr="00F47D1F">
              <w:t>China Mainland</w:t>
            </w:r>
          </w:p>
        </w:tc>
        <w:tc>
          <w:tcPr>
            <w:tcW w:w="2127" w:type="dxa"/>
            <w:shd w:val="clear" w:color="000000" w:fill="FFFFFF"/>
            <w:vAlign w:val="center"/>
            <w:hideMark/>
          </w:tcPr>
          <w:p w14:paraId="20053B32" w14:textId="77777777" w:rsidR="00A2345C" w:rsidRPr="00F47D1F" w:rsidRDefault="00000000" w:rsidP="00A2345C">
            <w:pPr>
              <w:pStyle w:val="afc"/>
              <w:snapToGrid w:val="0"/>
            </w:pPr>
            <w:hyperlink r:id="rId105" w:history="1">
              <w:r w:rsidR="00A2345C" w:rsidRPr="00F47D1F">
                <w:rPr>
                  <w:rFonts w:hint="eastAsia"/>
                </w:rPr>
                <w:t>中文</w:t>
              </w:r>
            </w:hyperlink>
          </w:p>
        </w:tc>
        <w:tc>
          <w:tcPr>
            <w:tcW w:w="1984" w:type="dxa"/>
            <w:gridSpan w:val="2"/>
            <w:shd w:val="clear" w:color="000000" w:fill="FFFFFF"/>
            <w:vAlign w:val="center"/>
            <w:hideMark/>
          </w:tcPr>
          <w:p w14:paraId="03BCB7B9" w14:textId="77777777" w:rsidR="00A2345C" w:rsidRPr="00F47D1F" w:rsidRDefault="00000000" w:rsidP="00A2345C">
            <w:pPr>
              <w:pStyle w:val="afc"/>
              <w:snapToGrid w:val="0"/>
            </w:pPr>
            <w:hyperlink r:id="rId106" w:history="1">
              <w:r w:rsidR="00A2345C" w:rsidRPr="00F47D1F">
                <w:rPr>
                  <w:rFonts w:hint="eastAsia"/>
                </w:rPr>
                <w:t>English</w:t>
              </w:r>
            </w:hyperlink>
          </w:p>
        </w:tc>
        <w:tc>
          <w:tcPr>
            <w:tcW w:w="1501" w:type="dxa"/>
            <w:shd w:val="clear" w:color="000000" w:fill="FFFFFF"/>
            <w:vAlign w:val="center"/>
            <w:hideMark/>
          </w:tcPr>
          <w:p w14:paraId="79E0DD6A" w14:textId="77777777" w:rsidR="00A2345C" w:rsidRPr="00F47D1F" w:rsidRDefault="00A2345C" w:rsidP="00A2345C">
            <w:pPr>
              <w:pStyle w:val="afc"/>
              <w:snapToGrid w:val="0"/>
            </w:pPr>
            <w:r w:rsidRPr="00F47D1F">
              <w:t xml:space="preserve">　</w:t>
            </w:r>
          </w:p>
        </w:tc>
      </w:tr>
      <w:tr w:rsidR="00BC7EE3" w:rsidRPr="00F47D1F" w14:paraId="3C64E834" w14:textId="77777777" w:rsidTr="00A2345C">
        <w:trPr>
          <w:trHeight w:val="680"/>
        </w:trPr>
        <w:tc>
          <w:tcPr>
            <w:tcW w:w="1093" w:type="dxa"/>
            <w:vMerge/>
            <w:shd w:val="clear" w:color="000000" w:fill="FFFFFF"/>
            <w:vAlign w:val="center"/>
            <w:hideMark/>
          </w:tcPr>
          <w:p w14:paraId="5558FD54" w14:textId="77777777" w:rsidR="00A2345C" w:rsidRPr="00F47D1F" w:rsidRDefault="00A2345C" w:rsidP="00A2345C">
            <w:pPr>
              <w:pStyle w:val="afc"/>
              <w:snapToGrid w:val="0"/>
            </w:pPr>
          </w:p>
        </w:tc>
        <w:tc>
          <w:tcPr>
            <w:tcW w:w="1842" w:type="dxa"/>
            <w:vMerge/>
            <w:shd w:val="clear" w:color="000000" w:fill="FFFFFF"/>
            <w:vAlign w:val="center"/>
            <w:hideMark/>
          </w:tcPr>
          <w:p w14:paraId="51FB6E1C" w14:textId="77777777" w:rsidR="00A2345C" w:rsidRPr="00F47D1F" w:rsidRDefault="00A2345C" w:rsidP="00A2345C">
            <w:pPr>
              <w:pStyle w:val="afc"/>
              <w:snapToGrid w:val="0"/>
            </w:pPr>
          </w:p>
        </w:tc>
        <w:tc>
          <w:tcPr>
            <w:tcW w:w="2127" w:type="dxa"/>
            <w:shd w:val="clear" w:color="000000" w:fill="FFFFFF"/>
            <w:vAlign w:val="center"/>
            <w:hideMark/>
          </w:tcPr>
          <w:p w14:paraId="35BC05E8" w14:textId="77777777" w:rsidR="00A2345C" w:rsidRPr="00F47D1F" w:rsidRDefault="00000000" w:rsidP="00A2345C">
            <w:pPr>
              <w:pStyle w:val="afc"/>
              <w:snapToGrid w:val="0"/>
            </w:pPr>
            <w:hyperlink r:id="rId107" w:history="1">
              <w:r w:rsidR="00A2345C" w:rsidRPr="00F47D1F">
                <w:rPr>
                  <w:rFonts w:hint="eastAsia"/>
                </w:rPr>
                <w:t>兩岸投保協議共識</w:t>
              </w:r>
            </w:hyperlink>
          </w:p>
        </w:tc>
        <w:tc>
          <w:tcPr>
            <w:tcW w:w="1984" w:type="dxa"/>
            <w:gridSpan w:val="2"/>
            <w:shd w:val="clear" w:color="000000" w:fill="FFFFFF"/>
            <w:vAlign w:val="center"/>
            <w:hideMark/>
          </w:tcPr>
          <w:p w14:paraId="093B780A" w14:textId="77777777" w:rsidR="00A2345C" w:rsidRPr="00F47D1F" w:rsidRDefault="00000000" w:rsidP="00A2345C">
            <w:pPr>
              <w:pStyle w:val="afc"/>
              <w:snapToGrid w:val="0"/>
            </w:pPr>
            <w:hyperlink r:id="rId108" w:history="1">
              <w:r w:rsidR="00A2345C" w:rsidRPr="00F47D1F">
                <w:rPr>
                  <w:rFonts w:hint="eastAsia"/>
                </w:rPr>
                <w:t>English</w:t>
              </w:r>
            </w:hyperlink>
          </w:p>
        </w:tc>
        <w:tc>
          <w:tcPr>
            <w:tcW w:w="1501" w:type="dxa"/>
            <w:shd w:val="clear" w:color="000000" w:fill="FFFFFF"/>
            <w:vAlign w:val="center"/>
            <w:hideMark/>
          </w:tcPr>
          <w:p w14:paraId="4978DA8B" w14:textId="77777777" w:rsidR="00A2345C" w:rsidRPr="00F47D1F" w:rsidRDefault="00A2345C" w:rsidP="00A2345C">
            <w:pPr>
              <w:pStyle w:val="afc"/>
              <w:snapToGrid w:val="0"/>
            </w:pPr>
            <w:r w:rsidRPr="00F47D1F">
              <w:t xml:space="preserve">　</w:t>
            </w:r>
          </w:p>
        </w:tc>
      </w:tr>
      <w:tr w:rsidR="00BC7EE3" w:rsidRPr="00F47D1F" w14:paraId="29DF2264" w14:textId="77777777" w:rsidTr="00A2345C">
        <w:trPr>
          <w:trHeight w:val="680"/>
        </w:trPr>
        <w:tc>
          <w:tcPr>
            <w:tcW w:w="1093" w:type="dxa"/>
            <w:vMerge/>
            <w:shd w:val="clear" w:color="000000" w:fill="FFFFFF"/>
            <w:vAlign w:val="center"/>
            <w:hideMark/>
          </w:tcPr>
          <w:p w14:paraId="062CE757" w14:textId="77777777" w:rsidR="00A2345C" w:rsidRPr="00F47D1F" w:rsidRDefault="00A2345C" w:rsidP="00A2345C">
            <w:pPr>
              <w:pStyle w:val="afc"/>
              <w:snapToGrid w:val="0"/>
            </w:pPr>
          </w:p>
        </w:tc>
        <w:tc>
          <w:tcPr>
            <w:tcW w:w="1842" w:type="dxa"/>
            <w:vMerge w:val="restart"/>
            <w:shd w:val="clear" w:color="000000" w:fill="FFFFFF"/>
            <w:vAlign w:val="center"/>
            <w:hideMark/>
          </w:tcPr>
          <w:p w14:paraId="03B39CEC" w14:textId="77777777" w:rsidR="00A2345C" w:rsidRPr="00F47D1F" w:rsidRDefault="00A2345C" w:rsidP="00A2345C">
            <w:pPr>
              <w:pStyle w:val="afc"/>
              <w:snapToGrid w:val="0"/>
            </w:pPr>
            <w:r w:rsidRPr="00F47D1F">
              <w:rPr>
                <w:rFonts w:hint="eastAsia"/>
              </w:rPr>
              <w:t>日本</w:t>
            </w:r>
          </w:p>
          <w:p w14:paraId="1C97B293" w14:textId="77777777" w:rsidR="00A2345C" w:rsidRPr="00F47D1F" w:rsidRDefault="00A2345C" w:rsidP="00A2345C">
            <w:pPr>
              <w:pStyle w:val="afc"/>
              <w:snapToGrid w:val="0"/>
            </w:pPr>
            <w:r w:rsidRPr="00F47D1F">
              <w:t>Japan</w:t>
            </w:r>
          </w:p>
        </w:tc>
        <w:tc>
          <w:tcPr>
            <w:tcW w:w="2127" w:type="dxa"/>
            <w:shd w:val="clear" w:color="000000" w:fill="FFFFFF"/>
            <w:vAlign w:val="center"/>
            <w:hideMark/>
          </w:tcPr>
          <w:p w14:paraId="02AA64A8" w14:textId="77777777" w:rsidR="00A2345C" w:rsidRPr="00F47D1F" w:rsidRDefault="00000000" w:rsidP="00A2345C">
            <w:pPr>
              <w:pStyle w:val="afc"/>
              <w:snapToGrid w:val="0"/>
            </w:pPr>
            <w:hyperlink r:id="rId109" w:history="1">
              <w:r w:rsidR="00A2345C" w:rsidRPr="00F47D1F">
                <w:rPr>
                  <w:rFonts w:hint="eastAsia"/>
                </w:rPr>
                <w:t>中文</w:t>
              </w:r>
            </w:hyperlink>
          </w:p>
        </w:tc>
        <w:tc>
          <w:tcPr>
            <w:tcW w:w="1984" w:type="dxa"/>
            <w:gridSpan w:val="2"/>
            <w:shd w:val="clear" w:color="000000" w:fill="FFFFFF"/>
            <w:vAlign w:val="center"/>
            <w:hideMark/>
          </w:tcPr>
          <w:p w14:paraId="5DE43DCC" w14:textId="77777777" w:rsidR="00A2345C" w:rsidRPr="00F47D1F" w:rsidRDefault="00000000" w:rsidP="00A2345C">
            <w:pPr>
              <w:pStyle w:val="afc"/>
              <w:snapToGrid w:val="0"/>
            </w:pPr>
            <w:hyperlink r:id="rId110" w:history="1">
              <w:r w:rsidR="00A2345C" w:rsidRPr="00F47D1F">
                <w:rPr>
                  <w:rFonts w:hint="eastAsia"/>
                </w:rPr>
                <w:t>臺日投資協議文本英文版</w:t>
              </w:r>
            </w:hyperlink>
          </w:p>
        </w:tc>
        <w:tc>
          <w:tcPr>
            <w:tcW w:w="1501" w:type="dxa"/>
            <w:shd w:val="clear" w:color="000000" w:fill="FFFFFF"/>
            <w:vAlign w:val="center"/>
            <w:hideMark/>
          </w:tcPr>
          <w:p w14:paraId="1823A0DE" w14:textId="77777777" w:rsidR="00A2345C" w:rsidRPr="00F47D1F" w:rsidRDefault="00000000" w:rsidP="00A2345C">
            <w:pPr>
              <w:pStyle w:val="afc"/>
              <w:snapToGrid w:val="0"/>
            </w:pPr>
            <w:hyperlink r:id="rId111" w:history="1">
              <w:r w:rsidR="00A2345C" w:rsidRPr="00F47D1F">
                <w:rPr>
                  <w:rFonts w:hint="eastAsia"/>
                </w:rPr>
                <w:t>日文</w:t>
              </w:r>
            </w:hyperlink>
          </w:p>
        </w:tc>
      </w:tr>
      <w:tr w:rsidR="00BC7EE3" w:rsidRPr="00F47D1F" w14:paraId="7389D8EF" w14:textId="77777777" w:rsidTr="00A2345C">
        <w:trPr>
          <w:trHeight w:val="680"/>
        </w:trPr>
        <w:tc>
          <w:tcPr>
            <w:tcW w:w="1093" w:type="dxa"/>
            <w:vMerge/>
            <w:shd w:val="clear" w:color="000000" w:fill="FFFFFF"/>
            <w:vAlign w:val="center"/>
            <w:hideMark/>
          </w:tcPr>
          <w:p w14:paraId="70372394" w14:textId="77777777" w:rsidR="00A2345C" w:rsidRPr="00F47D1F" w:rsidRDefault="00A2345C" w:rsidP="00A2345C">
            <w:pPr>
              <w:pStyle w:val="afc"/>
              <w:snapToGrid w:val="0"/>
            </w:pPr>
          </w:p>
        </w:tc>
        <w:tc>
          <w:tcPr>
            <w:tcW w:w="1842" w:type="dxa"/>
            <w:vMerge/>
            <w:shd w:val="clear" w:color="000000" w:fill="FFFFFF"/>
            <w:vAlign w:val="center"/>
            <w:hideMark/>
          </w:tcPr>
          <w:p w14:paraId="0E5CC906" w14:textId="77777777" w:rsidR="00A2345C" w:rsidRPr="00F47D1F" w:rsidRDefault="00A2345C" w:rsidP="00A2345C">
            <w:pPr>
              <w:pStyle w:val="afc"/>
              <w:snapToGrid w:val="0"/>
            </w:pPr>
          </w:p>
        </w:tc>
        <w:tc>
          <w:tcPr>
            <w:tcW w:w="2127" w:type="dxa"/>
            <w:shd w:val="clear" w:color="000000" w:fill="FFFFFF"/>
            <w:vAlign w:val="center"/>
            <w:hideMark/>
          </w:tcPr>
          <w:p w14:paraId="1898A028" w14:textId="77777777" w:rsidR="00A2345C" w:rsidRPr="00F47D1F" w:rsidRDefault="00000000" w:rsidP="00A2345C">
            <w:pPr>
              <w:pStyle w:val="afc"/>
              <w:snapToGrid w:val="0"/>
            </w:pPr>
            <w:hyperlink r:id="rId112" w:history="1">
              <w:r w:rsidR="00A2345C" w:rsidRPr="00F47D1F">
                <w:rPr>
                  <w:rFonts w:hint="eastAsia"/>
                </w:rPr>
                <w:t>臺方保留措施清單</w:t>
              </w:r>
            </w:hyperlink>
          </w:p>
        </w:tc>
        <w:tc>
          <w:tcPr>
            <w:tcW w:w="1984" w:type="dxa"/>
            <w:gridSpan w:val="2"/>
            <w:shd w:val="clear" w:color="000000" w:fill="FFFFFF"/>
            <w:vAlign w:val="center"/>
            <w:hideMark/>
          </w:tcPr>
          <w:p w14:paraId="3244E21E" w14:textId="77777777" w:rsidR="00A2345C" w:rsidRPr="00F47D1F" w:rsidRDefault="00000000" w:rsidP="00A2345C">
            <w:pPr>
              <w:pStyle w:val="afc"/>
              <w:snapToGrid w:val="0"/>
            </w:pPr>
            <w:hyperlink r:id="rId113" w:history="1">
              <w:r w:rsidR="00A2345C" w:rsidRPr="00F47D1F">
                <w:rPr>
                  <w:rFonts w:hint="eastAsia"/>
                </w:rPr>
                <w:t>English</w:t>
              </w:r>
            </w:hyperlink>
          </w:p>
        </w:tc>
        <w:tc>
          <w:tcPr>
            <w:tcW w:w="1501" w:type="dxa"/>
            <w:shd w:val="clear" w:color="000000" w:fill="FFFFFF"/>
            <w:vAlign w:val="center"/>
            <w:hideMark/>
          </w:tcPr>
          <w:p w14:paraId="17A36C99" w14:textId="77777777" w:rsidR="00A2345C" w:rsidRPr="00F47D1F" w:rsidRDefault="00A2345C" w:rsidP="00A2345C">
            <w:pPr>
              <w:pStyle w:val="afc"/>
              <w:snapToGrid w:val="0"/>
            </w:pPr>
            <w:r w:rsidRPr="00F47D1F">
              <w:t xml:space="preserve">　</w:t>
            </w:r>
          </w:p>
        </w:tc>
      </w:tr>
      <w:tr w:rsidR="00BC7EE3" w:rsidRPr="00F47D1F" w14:paraId="59DF3D87" w14:textId="77777777" w:rsidTr="00A2345C">
        <w:trPr>
          <w:trHeight w:val="680"/>
        </w:trPr>
        <w:tc>
          <w:tcPr>
            <w:tcW w:w="1093" w:type="dxa"/>
            <w:vMerge/>
            <w:shd w:val="clear" w:color="000000" w:fill="FFFFFF"/>
            <w:vAlign w:val="center"/>
            <w:hideMark/>
          </w:tcPr>
          <w:p w14:paraId="0A54413D" w14:textId="77777777" w:rsidR="00A2345C" w:rsidRPr="00F47D1F" w:rsidRDefault="00A2345C" w:rsidP="00A2345C">
            <w:pPr>
              <w:pStyle w:val="afc"/>
              <w:snapToGrid w:val="0"/>
            </w:pPr>
          </w:p>
        </w:tc>
        <w:tc>
          <w:tcPr>
            <w:tcW w:w="1842" w:type="dxa"/>
            <w:vMerge/>
            <w:shd w:val="clear" w:color="000000" w:fill="FFFFFF"/>
            <w:vAlign w:val="center"/>
            <w:hideMark/>
          </w:tcPr>
          <w:p w14:paraId="5D5770BD" w14:textId="77777777" w:rsidR="00A2345C" w:rsidRPr="00F47D1F" w:rsidRDefault="00A2345C" w:rsidP="00A2345C">
            <w:pPr>
              <w:pStyle w:val="afc"/>
              <w:snapToGrid w:val="0"/>
            </w:pPr>
          </w:p>
        </w:tc>
        <w:tc>
          <w:tcPr>
            <w:tcW w:w="2127" w:type="dxa"/>
            <w:shd w:val="clear" w:color="000000" w:fill="FFFFFF"/>
            <w:vAlign w:val="center"/>
            <w:hideMark/>
          </w:tcPr>
          <w:p w14:paraId="7E8CE99C" w14:textId="77777777" w:rsidR="00A2345C" w:rsidRPr="00F47D1F" w:rsidRDefault="00000000" w:rsidP="00A2345C">
            <w:pPr>
              <w:pStyle w:val="afc"/>
              <w:snapToGrid w:val="0"/>
            </w:pPr>
            <w:hyperlink r:id="rId114" w:history="1">
              <w:r w:rsidR="00A2345C" w:rsidRPr="00F47D1F">
                <w:rPr>
                  <w:rFonts w:hint="eastAsia"/>
                </w:rPr>
                <w:t>日方保留措施清單</w:t>
              </w:r>
            </w:hyperlink>
          </w:p>
        </w:tc>
        <w:tc>
          <w:tcPr>
            <w:tcW w:w="1984" w:type="dxa"/>
            <w:gridSpan w:val="2"/>
            <w:shd w:val="clear" w:color="000000" w:fill="FFFFFF"/>
            <w:vAlign w:val="center"/>
            <w:hideMark/>
          </w:tcPr>
          <w:p w14:paraId="7EEAF589" w14:textId="77777777" w:rsidR="00A2345C" w:rsidRPr="00F47D1F" w:rsidRDefault="00000000" w:rsidP="00A2345C">
            <w:pPr>
              <w:pStyle w:val="afc"/>
              <w:snapToGrid w:val="0"/>
            </w:pPr>
            <w:hyperlink r:id="rId115" w:history="1">
              <w:r w:rsidR="00A2345C" w:rsidRPr="00F47D1F">
                <w:rPr>
                  <w:rFonts w:hint="eastAsia"/>
                </w:rPr>
                <w:t>English</w:t>
              </w:r>
            </w:hyperlink>
          </w:p>
        </w:tc>
        <w:tc>
          <w:tcPr>
            <w:tcW w:w="1501" w:type="dxa"/>
            <w:shd w:val="clear" w:color="000000" w:fill="FFFFFF"/>
            <w:vAlign w:val="center"/>
            <w:hideMark/>
          </w:tcPr>
          <w:p w14:paraId="16DA9051" w14:textId="77777777" w:rsidR="00A2345C" w:rsidRPr="00F47D1F" w:rsidRDefault="00000000" w:rsidP="00A2345C">
            <w:pPr>
              <w:pStyle w:val="afc"/>
              <w:snapToGrid w:val="0"/>
            </w:pPr>
            <w:hyperlink r:id="rId116" w:history="1">
              <w:r w:rsidR="00A2345C" w:rsidRPr="00F47D1F">
                <w:rPr>
                  <w:rFonts w:hint="eastAsia"/>
                </w:rPr>
                <w:t>日文</w:t>
              </w:r>
            </w:hyperlink>
          </w:p>
        </w:tc>
      </w:tr>
      <w:tr w:rsidR="00BC7EE3" w:rsidRPr="00F47D1F" w14:paraId="791E1A83" w14:textId="77777777" w:rsidTr="00A2345C">
        <w:trPr>
          <w:trHeight w:val="680"/>
        </w:trPr>
        <w:tc>
          <w:tcPr>
            <w:tcW w:w="1093" w:type="dxa"/>
            <w:vMerge w:val="restart"/>
            <w:shd w:val="clear" w:color="000000" w:fill="FFFFFF"/>
            <w:vAlign w:val="center"/>
            <w:hideMark/>
          </w:tcPr>
          <w:p w14:paraId="64485688" w14:textId="77777777" w:rsidR="00A2345C" w:rsidRPr="00F47D1F" w:rsidRDefault="00A2345C" w:rsidP="00A2345C">
            <w:pPr>
              <w:pStyle w:val="afc"/>
              <w:snapToGrid w:val="0"/>
            </w:pPr>
            <w:r w:rsidRPr="00F47D1F">
              <w:rPr>
                <w:rFonts w:hint="eastAsia"/>
              </w:rPr>
              <w:t>美洲</w:t>
            </w:r>
          </w:p>
          <w:p w14:paraId="462C8E3A" w14:textId="77777777" w:rsidR="00A2345C" w:rsidRPr="00F47D1F" w:rsidRDefault="00A2345C" w:rsidP="00A2345C">
            <w:pPr>
              <w:pStyle w:val="afc"/>
              <w:snapToGrid w:val="0"/>
            </w:pPr>
            <w:r w:rsidRPr="00F47D1F">
              <w:t>America</w:t>
            </w:r>
          </w:p>
        </w:tc>
        <w:tc>
          <w:tcPr>
            <w:tcW w:w="1842" w:type="dxa"/>
            <w:shd w:val="clear" w:color="000000" w:fill="FFFFFF"/>
            <w:vAlign w:val="center"/>
            <w:hideMark/>
          </w:tcPr>
          <w:p w14:paraId="36591359" w14:textId="77777777" w:rsidR="00A2345C" w:rsidRPr="00F47D1F" w:rsidRDefault="00A2345C" w:rsidP="00A2345C">
            <w:pPr>
              <w:pStyle w:val="afc"/>
              <w:snapToGrid w:val="0"/>
            </w:pPr>
            <w:r w:rsidRPr="00F47D1F">
              <w:rPr>
                <w:rFonts w:hint="eastAsia"/>
              </w:rPr>
              <w:t>美國</w:t>
            </w:r>
          </w:p>
          <w:p w14:paraId="124813BA" w14:textId="77777777" w:rsidR="00A2345C" w:rsidRPr="00F47D1F" w:rsidRDefault="00A2345C" w:rsidP="00A2345C">
            <w:pPr>
              <w:pStyle w:val="afc"/>
              <w:snapToGrid w:val="0"/>
            </w:pPr>
            <w:r w:rsidRPr="00F47D1F">
              <w:t>United States</w:t>
            </w:r>
          </w:p>
        </w:tc>
        <w:tc>
          <w:tcPr>
            <w:tcW w:w="2127" w:type="dxa"/>
            <w:shd w:val="clear" w:color="000000" w:fill="FFFFFF"/>
            <w:vAlign w:val="center"/>
            <w:hideMark/>
          </w:tcPr>
          <w:p w14:paraId="72298A9A" w14:textId="77777777" w:rsidR="00A2345C" w:rsidRPr="00F47D1F" w:rsidRDefault="00000000" w:rsidP="00A2345C">
            <w:pPr>
              <w:pStyle w:val="afc"/>
              <w:snapToGrid w:val="0"/>
            </w:pPr>
            <w:hyperlink r:id="rId117" w:history="1">
              <w:r w:rsidR="00A2345C" w:rsidRPr="00F47D1F">
                <w:rPr>
                  <w:rFonts w:hint="eastAsia"/>
                </w:rPr>
                <w:t>中文</w:t>
              </w:r>
            </w:hyperlink>
          </w:p>
        </w:tc>
        <w:tc>
          <w:tcPr>
            <w:tcW w:w="1984" w:type="dxa"/>
            <w:gridSpan w:val="2"/>
            <w:shd w:val="clear" w:color="000000" w:fill="FFFFFF"/>
            <w:vAlign w:val="center"/>
            <w:hideMark/>
          </w:tcPr>
          <w:p w14:paraId="3EB73373" w14:textId="77777777" w:rsidR="00A2345C" w:rsidRPr="00F47D1F" w:rsidRDefault="00000000" w:rsidP="00A2345C">
            <w:pPr>
              <w:pStyle w:val="afc"/>
              <w:snapToGrid w:val="0"/>
            </w:pPr>
            <w:hyperlink r:id="rId118" w:history="1">
              <w:r w:rsidR="00A2345C" w:rsidRPr="00F47D1F">
                <w:rPr>
                  <w:rFonts w:hint="eastAsia"/>
                </w:rPr>
                <w:t>Chinese-English</w:t>
              </w:r>
            </w:hyperlink>
          </w:p>
        </w:tc>
        <w:tc>
          <w:tcPr>
            <w:tcW w:w="1501" w:type="dxa"/>
            <w:shd w:val="clear" w:color="000000" w:fill="FFFFFF"/>
            <w:vAlign w:val="center"/>
            <w:hideMark/>
          </w:tcPr>
          <w:p w14:paraId="153DA636" w14:textId="77777777" w:rsidR="00A2345C" w:rsidRPr="00F47D1F" w:rsidRDefault="00A2345C" w:rsidP="00A2345C">
            <w:pPr>
              <w:pStyle w:val="afc"/>
              <w:snapToGrid w:val="0"/>
            </w:pPr>
            <w:r w:rsidRPr="00F47D1F">
              <w:t xml:space="preserve">　</w:t>
            </w:r>
          </w:p>
        </w:tc>
      </w:tr>
      <w:tr w:rsidR="00BC7EE3" w:rsidRPr="00F47D1F" w14:paraId="51BC7C90" w14:textId="77777777" w:rsidTr="00A2345C">
        <w:trPr>
          <w:trHeight w:val="680"/>
        </w:trPr>
        <w:tc>
          <w:tcPr>
            <w:tcW w:w="1093" w:type="dxa"/>
            <w:vMerge/>
            <w:shd w:val="clear" w:color="000000" w:fill="FFFFFF"/>
            <w:vAlign w:val="center"/>
            <w:hideMark/>
          </w:tcPr>
          <w:p w14:paraId="12EC1CF0" w14:textId="77777777" w:rsidR="00A2345C" w:rsidRPr="00F47D1F" w:rsidRDefault="00A2345C" w:rsidP="00A2345C">
            <w:pPr>
              <w:pStyle w:val="afc"/>
              <w:snapToGrid w:val="0"/>
            </w:pPr>
          </w:p>
        </w:tc>
        <w:tc>
          <w:tcPr>
            <w:tcW w:w="1842" w:type="dxa"/>
            <w:shd w:val="clear" w:color="auto" w:fill="auto"/>
            <w:vAlign w:val="center"/>
            <w:hideMark/>
          </w:tcPr>
          <w:p w14:paraId="071ED4B8" w14:textId="77777777" w:rsidR="00A2345C" w:rsidRPr="00F47D1F" w:rsidRDefault="00A2345C" w:rsidP="00A2345C">
            <w:pPr>
              <w:pStyle w:val="afc"/>
              <w:snapToGrid w:val="0"/>
            </w:pPr>
            <w:r w:rsidRPr="00F47D1F">
              <w:rPr>
                <w:rFonts w:hint="eastAsia"/>
              </w:rPr>
              <w:t>多明尼加</w:t>
            </w:r>
          </w:p>
          <w:p w14:paraId="44D34CCB" w14:textId="77777777" w:rsidR="00A2345C" w:rsidRPr="00F47D1F" w:rsidRDefault="00A2345C" w:rsidP="00A2345C">
            <w:pPr>
              <w:pStyle w:val="afc"/>
              <w:snapToGrid w:val="0"/>
            </w:pPr>
            <w:r w:rsidRPr="00F47D1F">
              <w:t>Dominican Republic</w:t>
            </w:r>
          </w:p>
        </w:tc>
        <w:tc>
          <w:tcPr>
            <w:tcW w:w="2127" w:type="dxa"/>
            <w:shd w:val="clear" w:color="auto" w:fill="auto"/>
            <w:vAlign w:val="center"/>
            <w:hideMark/>
          </w:tcPr>
          <w:p w14:paraId="7935D931" w14:textId="77777777" w:rsidR="00A2345C" w:rsidRPr="00F47D1F" w:rsidRDefault="00000000" w:rsidP="00A2345C">
            <w:pPr>
              <w:pStyle w:val="afc"/>
              <w:snapToGrid w:val="0"/>
            </w:pPr>
            <w:hyperlink r:id="rId119" w:history="1">
              <w:r w:rsidR="00A2345C" w:rsidRPr="00F47D1F">
                <w:rPr>
                  <w:rFonts w:hint="eastAsia"/>
                </w:rPr>
                <w:t>中文</w:t>
              </w:r>
            </w:hyperlink>
          </w:p>
        </w:tc>
        <w:tc>
          <w:tcPr>
            <w:tcW w:w="1984" w:type="dxa"/>
            <w:gridSpan w:val="2"/>
            <w:shd w:val="clear" w:color="auto" w:fill="auto"/>
            <w:vAlign w:val="center"/>
            <w:hideMark/>
          </w:tcPr>
          <w:p w14:paraId="21DA17A7" w14:textId="77777777" w:rsidR="00A2345C" w:rsidRPr="00F47D1F" w:rsidRDefault="00A2345C" w:rsidP="00A2345C">
            <w:pPr>
              <w:pStyle w:val="afc"/>
              <w:snapToGrid w:val="0"/>
            </w:pPr>
            <w:r w:rsidRPr="00F47D1F">
              <w:t xml:space="preserve">　</w:t>
            </w:r>
          </w:p>
        </w:tc>
        <w:tc>
          <w:tcPr>
            <w:tcW w:w="1501" w:type="dxa"/>
            <w:shd w:val="clear" w:color="auto" w:fill="auto"/>
            <w:vAlign w:val="center"/>
            <w:hideMark/>
          </w:tcPr>
          <w:p w14:paraId="46CA160B" w14:textId="77777777" w:rsidR="00A2345C" w:rsidRPr="00F47D1F" w:rsidRDefault="00000000" w:rsidP="00A2345C">
            <w:pPr>
              <w:pStyle w:val="afc"/>
              <w:snapToGrid w:val="0"/>
            </w:pPr>
            <w:hyperlink r:id="rId120" w:history="1">
              <w:r w:rsidR="00A2345C" w:rsidRPr="00F47D1F">
                <w:rPr>
                  <w:rFonts w:hint="eastAsia"/>
                </w:rPr>
                <w:t>Español</w:t>
              </w:r>
            </w:hyperlink>
          </w:p>
        </w:tc>
      </w:tr>
      <w:tr w:rsidR="00BC7EE3" w:rsidRPr="00F47D1F" w14:paraId="6E33EE23" w14:textId="77777777" w:rsidTr="00A2345C">
        <w:trPr>
          <w:trHeight w:val="680"/>
        </w:trPr>
        <w:tc>
          <w:tcPr>
            <w:tcW w:w="1093" w:type="dxa"/>
            <w:vMerge/>
            <w:shd w:val="clear" w:color="000000" w:fill="FFFFFF"/>
            <w:vAlign w:val="center"/>
            <w:hideMark/>
          </w:tcPr>
          <w:p w14:paraId="47036E9D" w14:textId="77777777" w:rsidR="00A2345C" w:rsidRPr="00F47D1F" w:rsidRDefault="00A2345C" w:rsidP="00A2345C">
            <w:pPr>
              <w:pStyle w:val="afc"/>
              <w:snapToGrid w:val="0"/>
            </w:pPr>
          </w:p>
        </w:tc>
        <w:tc>
          <w:tcPr>
            <w:tcW w:w="1842" w:type="dxa"/>
            <w:shd w:val="clear" w:color="000000" w:fill="FFFFFF"/>
            <w:vAlign w:val="center"/>
            <w:hideMark/>
          </w:tcPr>
          <w:p w14:paraId="69B74FC1" w14:textId="77777777" w:rsidR="00A2345C" w:rsidRPr="00F47D1F" w:rsidRDefault="00A2345C" w:rsidP="00A2345C">
            <w:pPr>
              <w:pStyle w:val="afc"/>
              <w:snapToGrid w:val="0"/>
            </w:pPr>
            <w:r w:rsidRPr="00F47D1F">
              <w:rPr>
                <w:rFonts w:hint="eastAsia"/>
              </w:rPr>
              <w:t>巴拉圭</w:t>
            </w:r>
          </w:p>
          <w:p w14:paraId="387B8D55" w14:textId="77777777" w:rsidR="00A2345C" w:rsidRPr="00F47D1F" w:rsidRDefault="00A2345C" w:rsidP="00A2345C">
            <w:pPr>
              <w:pStyle w:val="afc"/>
              <w:snapToGrid w:val="0"/>
            </w:pPr>
            <w:r w:rsidRPr="00F47D1F">
              <w:t>Paraguay</w:t>
            </w:r>
          </w:p>
        </w:tc>
        <w:tc>
          <w:tcPr>
            <w:tcW w:w="2127" w:type="dxa"/>
            <w:shd w:val="clear" w:color="000000" w:fill="FFFFFF"/>
            <w:vAlign w:val="center"/>
            <w:hideMark/>
          </w:tcPr>
          <w:p w14:paraId="76E9D722" w14:textId="77777777" w:rsidR="00A2345C" w:rsidRPr="00F47D1F" w:rsidRDefault="00000000" w:rsidP="00A2345C">
            <w:pPr>
              <w:pStyle w:val="afc"/>
              <w:snapToGrid w:val="0"/>
            </w:pPr>
            <w:hyperlink r:id="rId121" w:history="1">
              <w:r w:rsidR="00A2345C" w:rsidRPr="00F47D1F">
                <w:rPr>
                  <w:rFonts w:hint="eastAsia"/>
                </w:rPr>
                <w:t>中文</w:t>
              </w:r>
            </w:hyperlink>
          </w:p>
        </w:tc>
        <w:tc>
          <w:tcPr>
            <w:tcW w:w="1984" w:type="dxa"/>
            <w:gridSpan w:val="2"/>
            <w:shd w:val="clear" w:color="000000" w:fill="FFFFFF"/>
            <w:vAlign w:val="center"/>
            <w:hideMark/>
          </w:tcPr>
          <w:p w14:paraId="03EF2AB7" w14:textId="77777777" w:rsidR="00A2345C" w:rsidRPr="00F47D1F" w:rsidRDefault="00A2345C" w:rsidP="00A2345C">
            <w:pPr>
              <w:pStyle w:val="afc"/>
              <w:snapToGrid w:val="0"/>
            </w:pPr>
            <w:r w:rsidRPr="00F47D1F">
              <w:t xml:space="preserve">　</w:t>
            </w:r>
          </w:p>
        </w:tc>
        <w:tc>
          <w:tcPr>
            <w:tcW w:w="1501" w:type="dxa"/>
            <w:shd w:val="clear" w:color="000000" w:fill="FFFFFF"/>
            <w:vAlign w:val="center"/>
            <w:hideMark/>
          </w:tcPr>
          <w:p w14:paraId="09466F99" w14:textId="77777777" w:rsidR="00A2345C" w:rsidRPr="00F47D1F" w:rsidRDefault="00000000" w:rsidP="00A2345C">
            <w:pPr>
              <w:pStyle w:val="afc"/>
              <w:snapToGrid w:val="0"/>
            </w:pPr>
            <w:hyperlink r:id="rId122" w:history="1">
              <w:r w:rsidR="00A2345C" w:rsidRPr="00F47D1F">
                <w:rPr>
                  <w:rFonts w:hint="eastAsia"/>
                </w:rPr>
                <w:t>Español</w:t>
              </w:r>
            </w:hyperlink>
          </w:p>
        </w:tc>
      </w:tr>
      <w:tr w:rsidR="00BC7EE3" w:rsidRPr="00F47D1F" w14:paraId="67DA2382" w14:textId="77777777" w:rsidTr="00A2345C">
        <w:trPr>
          <w:trHeight w:val="680"/>
        </w:trPr>
        <w:tc>
          <w:tcPr>
            <w:tcW w:w="1093" w:type="dxa"/>
            <w:vMerge/>
            <w:shd w:val="clear" w:color="000000" w:fill="FFFFFF"/>
            <w:vAlign w:val="center"/>
            <w:hideMark/>
          </w:tcPr>
          <w:p w14:paraId="59439F56" w14:textId="77777777" w:rsidR="00A2345C" w:rsidRPr="00F47D1F" w:rsidRDefault="00A2345C" w:rsidP="00A2345C">
            <w:pPr>
              <w:pStyle w:val="afc"/>
              <w:snapToGrid w:val="0"/>
            </w:pPr>
          </w:p>
        </w:tc>
        <w:tc>
          <w:tcPr>
            <w:tcW w:w="1842" w:type="dxa"/>
            <w:shd w:val="clear" w:color="000000" w:fill="FFFFFF"/>
            <w:vAlign w:val="center"/>
            <w:hideMark/>
          </w:tcPr>
          <w:p w14:paraId="1244925E" w14:textId="77777777" w:rsidR="00A2345C" w:rsidRPr="00F47D1F" w:rsidRDefault="00A2345C" w:rsidP="00A2345C">
            <w:pPr>
              <w:pStyle w:val="afc"/>
              <w:snapToGrid w:val="0"/>
            </w:pPr>
            <w:r w:rsidRPr="00F47D1F">
              <w:rPr>
                <w:rFonts w:hint="eastAsia"/>
              </w:rPr>
              <w:t>阿根廷</w:t>
            </w:r>
          </w:p>
          <w:p w14:paraId="6BAFD7BE" w14:textId="77777777" w:rsidR="00A2345C" w:rsidRPr="00F47D1F" w:rsidRDefault="00A2345C" w:rsidP="00A2345C">
            <w:pPr>
              <w:pStyle w:val="afc"/>
              <w:snapToGrid w:val="0"/>
            </w:pPr>
            <w:r w:rsidRPr="00F47D1F">
              <w:t>Argentina</w:t>
            </w:r>
          </w:p>
        </w:tc>
        <w:tc>
          <w:tcPr>
            <w:tcW w:w="2127" w:type="dxa"/>
            <w:shd w:val="clear" w:color="000000" w:fill="FFFFFF"/>
            <w:vAlign w:val="center"/>
            <w:hideMark/>
          </w:tcPr>
          <w:p w14:paraId="53F48BAF" w14:textId="77777777" w:rsidR="00A2345C" w:rsidRPr="00F47D1F" w:rsidRDefault="00000000" w:rsidP="00A2345C">
            <w:pPr>
              <w:pStyle w:val="afc"/>
              <w:snapToGrid w:val="0"/>
            </w:pPr>
            <w:hyperlink r:id="rId123" w:history="1">
              <w:r w:rsidR="00A2345C" w:rsidRPr="00F47D1F">
                <w:rPr>
                  <w:rFonts w:hint="eastAsia"/>
                </w:rPr>
                <w:t>中文</w:t>
              </w:r>
            </w:hyperlink>
          </w:p>
        </w:tc>
        <w:tc>
          <w:tcPr>
            <w:tcW w:w="1984" w:type="dxa"/>
            <w:gridSpan w:val="2"/>
            <w:shd w:val="clear" w:color="000000" w:fill="FFFFFF"/>
            <w:vAlign w:val="center"/>
            <w:hideMark/>
          </w:tcPr>
          <w:p w14:paraId="679F958F" w14:textId="77777777" w:rsidR="00A2345C" w:rsidRPr="00F47D1F" w:rsidRDefault="00000000" w:rsidP="00A2345C">
            <w:pPr>
              <w:pStyle w:val="afc"/>
              <w:snapToGrid w:val="0"/>
            </w:pPr>
            <w:hyperlink r:id="rId124" w:history="1">
              <w:r w:rsidR="00A2345C" w:rsidRPr="00F47D1F">
                <w:rPr>
                  <w:rFonts w:hint="eastAsia"/>
                </w:rPr>
                <w:t>English</w:t>
              </w:r>
            </w:hyperlink>
          </w:p>
        </w:tc>
        <w:tc>
          <w:tcPr>
            <w:tcW w:w="1501" w:type="dxa"/>
            <w:shd w:val="clear" w:color="000000" w:fill="FFFFFF"/>
            <w:vAlign w:val="center"/>
            <w:hideMark/>
          </w:tcPr>
          <w:p w14:paraId="703978BF" w14:textId="77777777" w:rsidR="00A2345C" w:rsidRPr="00F47D1F" w:rsidRDefault="00A2345C" w:rsidP="00A2345C">
            <w:pPr>
              <w:pStyle w:val="afc"/>
              <w:snapToGrid w:val="0"/>
            </w:pPr>
            <w:r w:rsidRPr="00F47D1F">
              <w:t xml:space="preserve">　</w:t>
            </w:r>
          </w:p>
        </w:tc>
      </w:tr>
      <w:tr w:rsidR="00BC7EE3" w:rsidRPr="00F47D1F" w14:paraId="1E6BFC1D" w14:textId="77777777" w:rsidTr="00A2345C">
        <w:trPr>
          <w:trHeight w:val="680"/>
        </w:trPr>
        <w:tc>
          <w:tcPr>
            <w:tcW w:w="1093" w:type="dxa"/>
            <w:vMerge/>
            <w:shd w:val="clear" w:color="000000" w:fill="FFFFFF"/>
            <w:vAlign w:val="center"/>
            <w:hideMark/>
          </w:tcPr>
          <w:p w14:paraId="36911043" w14:textId="77777777" w:rsidR="00A2345C" w:rsidRPr="00F47D1F" w:rsidRDefault="00A2345C" w:rsidP="00A2345C">
            <w:pPr>
              <w:pStyle w:val="afc"/>
              <w:snapToGrid w:val="0"/>
            </w:pPr>
          </w:p>
        </w:tc>
        <w:tc>
          <w:tcPr>
            <w:tcW w:w="1842" w:type="dxa"/>
            <w:shd w:val="clear" w:color="auto" w:fill="FFFF00"/>
            <w:vAlign w:val="center"/>
            <w:hideMark/>
          </w:tcPr>
          <w:p w14:paraId="7629B29A" w14:textId="77777777" w:rsidR="00A2345C" w:rsidRPr="00F47D1F" w:rsidRDefault="00A2345C" w:rsidP="00A2345C">
            <w:pPr>
              <w:pStyle w:val="afc"/>
              <w:snapToGrid w:val="0"/>
            </w:pPr>
            <w:r w:rsidRPr="00F47D1F">
              <w:rPr>
                <w:rFonts w:hint="eastAsia"/>
              </w:rPr>
              <w:t>宏都拉斯</w:t>
            </w:r>
          </w:p>
          <w:p w14:paraId="38B5BD19" w14:textId="77777777" w:rsidR="00A2345C" w:rsidRPr="00F47D1F" w:rsidRDefault="00A2345C" w:rsidP="00A2345C">
            <w:pPr>
              <w:pStyle w:val="afc"/>
              <w:snapToGrid w:val="0"/>
            </w:pPr>
            <w:r w:rsidRPr="00F47D1F">
              <w:t>Honduras</w:t>
            </w:r>
          </w:p>
        </w:tc>
        <w:tc>
          <w:tcPr>
            <w:tcW w:w="5612" w:type="dxa"/>
            <w:gridSpan w:val="4"/>
            <w:shd w:val="clear" w:color="auto" w:fill="FFFF00"/>
            <w:vAlign w:val="center"/>
            <w:hideMark/>
          </w:tcPr>
          <w:p w14:paraId="2F244B5D" w14:textId="77777777" w:rsidR="00A2345C" w:rsidRPr="00F47D1F" w:rsidRDefault="00000000" w:rsidP="00A2345C">
            <w:pPr>
              <w:pStyle w:val="afc"/>
              <w:snapToGrid w:val="0"/>
              <w:jc w:val="left"/>
            </w:pPr>
            <w:hyperlink r:id="rId125" w:tgtFrame="_blank" w:tooltip="另開新視窗連結至臺薩(薩爾瓦多)宏(宏都拉斯)FTA" w:history="1">
              <w:r w:rsidR="00A2345C" w:rsidRPr="00F47D1F">
                <w:rPr>
                  <w:rFonts w:hint="eastAsia"/>
                </w:rPr>
                <w:t>與宏都拉斯投保協定已由臺薩宏</w:t>
              </w:r>
              <w:r w:rsidR="00A2345C" w:rsidRPr="00F47D1F">
                <w:rPr>
                  <w:rFonts w:hint="eastAsia"/>
                </w:rPr>
                <w:t>FTA</w:t>
              </w:r>
              <w:r w:rsidR="00A2345C" w:rsidRPr="00F47D1F">
                <w:rPr>
                  <w:rFonts w:hint="eastAsia"/>
                </w:rPr>
                <w:t>投資章取代</w:t>
              </w:r>
            </w:hyperlink>
          </w:p>
        </w:tc>
      </w:tr>
      <w:tr w:rsidR="00BC7EE3" w:rsidRPr="00F47D1F" w14:paraId="1FBFCBC2" w14:textId="77777777" w:rsidTr="00A2345C">
        <w:trPr>
          <w:trHeight w:val="680"/>
        </w:trPr>
        <w:tc>
          <w:tcPr>
            <w:tcW w:w="1093" w:type="dxa"/>
            <w:vMerge/>
            <w:shd w:val="clear" w:color="000000" w:fill="FFFFFF"/>
            <w:vAlign w:val="center"/>
            <w:hideMark/>
          </w:tcPr>
          <w:p w14:paraId="2FB3A965" w14:textId="77777777" w:rsidR="00A2345C" w:rsidRPr="00F47D1F" w:rsidRDefault="00A2345C" w:rsidP="00A2345C">
            <w:pPr>
              <w:pStyle w:val="afc"/>
              <w:snapToGrid w:val="0"/>
            </w:pPr>
          </w:p>
        </w:tc>
        <w:tc>
          <w:tcPr>
            <w:tcW w:w="1842" w:type="dxa"/>
            <w:shd w:val="clear" w:color="000000" w:fill="FFFFFF"/>
            <w:vAlign w:val="center"/>
            <w:hideMark/>
          </w:tcPr>
          <w:p w14:paraId="1A765EC3" w14:textId="77777777" w:rsidR="00A2345C" w:rsidRPr="00F47D1F" w:rsidRDefault="00A2345C" w:rsidP="00A2345C">
            <w:pPr>
              <w:pStyle w:val="afc"/>
              <w:snapToGrid w:val="0"/>
            </w:pPr>
            <w:r w:rsidRPr="00F47D1F">
              <w:rPr>
                <w:rFonts w:hint="eastAsia"/>
              </w:rPr>
              <w:t>薩爾瓦多</w:t>
            </w:r>
          </w:p>
          <w:p w14:paraId="4A1E14DD" w14:textId="77777777" w:rsidR="00A2345C" w:rsidRPr="00F47D1F" w:rsidRDefault="00A2345C" w:rsidP="00A2345C">
            <w:pPr>
              <w:pStyle w:val="afc"/>
              <w:snapToGrid w:val="0"/>
            </w:pPr>
            <w:r w:rsidRPr="00F47D1F">
              <w:t>El Salvador</w:t>
            </w:r>
          </w:p>
        </w:tc>
        <w:tc>
          <w:tcPr>
            <w:tcW w:w="5612" w:type="dxa"/>
            <w:gridSpan w:val="4"/>
            <w:shd w:val="clear" w:color="000000" w:fill="FFFFFF"/>
            <w:vAlign w:val="center"/>
            <w:hideMark/>
          </w:tcPr>
          <w:p w14:paraId="7F133AB2" w14:textId="77777777" w:rsidR="00A2345C" w:rsidRPr="00F47D1F" w:rsidRDefault="00000000" w:rsidP="00A2345C">
            <w:pPr>
              <w:pStyle w:val="afc"/>
              <w:snapToGrid w:val="0"/>
              <w:jc w:val="left"/>
            </w:pPr>
            <w:hyperlink r:id="rId126" w:tgtFrame="_blank" w:tooltip="另開新視窗連結至臺薩(薩爾瓦多)宏(宏都拉斯)FTA" w:history="1">
              <w:r w:rsidR="00A2345C" w:rsidRPr="00F47D1F">
                <w:rPr>
                  <w:rFonts w:hint="eastAsia"/>
                </w:rPr>
                <w:t>與薩爾瓦多投保協定已由臺薩宏</w:t>
              </w:r>
              <w:r w:rsidR="00A2345C" w:rsidRPr="00F47D1F">
                <w:rPr>
                  <w:rFonts w:hint="eastAsia"/>
                </w:rPr>
                <w:t>FTA</w:t>
              </w:r>
              <w:r w:rsidR="00A2345C" w:rsidRPr="00F47D1F">
                <w:rPr>
                  <w:rFonts w:hint="eastAsia"/>
                </w:rPr>
                <w:t>投資章取代</w:t>
              </w:r>
            </w:hyperlink>
          </w:p>
        </w:tc>
      </w:tr>
      <w:tr w:rsidR="00BC7EE3" w:rsidRPr="00F47D1F" w14:paraId="072E468C" w14:textId="77777777" w:rsidTr="00A2345C">
        <w:trPr>
          <w:trHeight w:val="680"/>
        </w:trPr>
        <w:tc>
          <w:tcPr>
            <w:tcW w:w="1093" w:type="dxa"/>
            <w:vMerge/>
            <w:shd w:val="clear" w:color="000000" w:fill="FFFFFF"/>
            <w:vAlign w:val="center"/>
            <w:hideMark/>
          </w:tcPr>
          <w:p w14:paraId="1BF88627" w14:textId="77777777" w:rsidR="00A2345C" w:rsidRPr="00F47D1F" w:rsidRDefault="00A2345C" w:rsidP="00A2345C">
            <w:pPr>
              <w:pStyle w:val="afc"/>
              <w:snapToGrid w:val="0"/>
            </w:pPr>
          </w:p>
        </w:tc>
        <w:tc>
          <w:tcPr>
            <w:tcW w:w="1842" w:type="dxa"/>
            <w:shd w:val="clear" w:color="000000" w:fill="FFFFFF"/>
            <w:vAlign w:val="center"/>
            <w:hideMark/>
          </w:tcPr>
          <w:p w14:paraId="283F543F" w14:textId="77777777" w:rsidR="00A2345C" w:rsidRPr="00F47D1F" w:rsidRDefault="00A2345C" w:rsidP="00A2345C">
            <w:pPr>
              <w:pStyle w:val="afc"/>
              <w:snapToGrid w:val="0"/>
            </w:pPr>
            <w:r w:rsidRPr="00F47D1F">
              <w:rPr>
                <w:rFonts w:hint="eastAsia"/>
              </w:rPr>
              <w:t>貝里斯</w:t>
            </w:r>
          </w:p>
          <w:p w14:paraId="208FB2B4" w14:textId="77777777" w:rsidR="00A2345C" w:rsidRPr="00F47D1F" w:rsidRDefault="00A2345C" w:rsidP="00A2345C">
            <w:pPr>
              <w:pStyle w:val="afc"/>
              <w:snapToGrid w:val="0"/>
            </w:pPr>
            <w:r w:rsidRPr="00F47D1F">
              <w:t>Belize</w:t>
            </w:r>
          </w:p>
        </w:tc>
        <w:tc>
          <w:tcPr>
            <w:tcW w:w="2268" w:type="dxa"/>
            <w:gridSpan w:val="2"/>
            <w:shd w:val="clear" w:color="000000" w:fill="FFFFFF"/>
            <w:vAlign w:val="center"/>
            <w:hideMark/>
          </w:tcPr>
          <w:p w14:paraId="43C7779C" w14:textId="77777777" w:rsidR="00A2345C" w:rsidRPr="00F47D1F" w:rsidRDefault="00000000" w:rsidP="00A2345C">
            <w:pPr>
              <w:pStyle w:val="afc"/>
              <w:snapToGrid w:val="0"/>
            </w:pPr>
            <w:hyperlink r:id="rId127" w:history="1">
              <w:r w:rsidR="00A2345C" w:rsidRPr="00F47D1F">
                <w:rPr>
                  <w:rFonts w:hint="eastAsia"/>
                </w:rPr>
                <w:t>中文</w:t>
              </w:r>
            </w:hyperlink>
          </w:p>
        </w:tc>
        <w:tc>
          <w:tcPr>
            <w:tcW w:w="1843" w:type="dxa"/>
            <w:shd w:val="clear" w:color="000000" w:fill="FFFFFF"/>
            <w:vAlign w:val="center"/>
            <w:hideMark/>
          </w:tcPr>
          <w:p w14:paraId="56447BCE" w14:textId="77777777" w:rsidR="00A2345C" w:rsidRPr="00F47D1F" w:rsidRDefault="00000000" w:rsidP="00A2345C">
            <w:pPr>
              <w:pStyle w:val="afc"/>
              <w:snapToGrid w:val="0"/>
            </w:pPr>
            <w:hyperlink r:id="rId128" w:history="1">
              <w:r w:rsidR="00A2345C" w:rsidRPr="00F47D1F">
                <w:rPr>
                  <w:rFonts w:hint="eastAsia"/>
                </w:rPr>
                <w:t>English</w:t>
              </w:r>
            </w:hyperlink>
          </w:p>
        </w:tc>
        <w:tc>
          <w:tcPr>
            <w:tcW w:w="1501" w:type="dxa"/>
            <w:shd w:val="clear" w:color="000000" w:fill="FFFFFF"/>
            <w:vAlign w:val="center"/>
            <w:hideMark/>
          </w:tcPr>
          <w:p w14:paraId="1C4E6967" w14:textId="77777777" w:rsidR="00A2345C" w:rsidRPr="00F47D1F" w:rsidRDefault="00A2345C" w:rsidP="00A2345C">
            <w:pPr>
              <w:pStyle w:val="afc"/>
              <w:snapToGrid w:val="0"/>
            </w:pPr>
            <w:r w:rsidRPr="00F47D1F">
              <w:t xml:space="preserve">　</w:t>
            </w:r>
          </w:p>
        </w:tc>
      </w:tr>
      <w:tr w:rsidR="00BC7EE3" w:rsidRPr="00F47D1F" w14:paraId="462100A8" w14:textId="77777777" w:rsidTr="00A2345C">
        <w:trPr>
          <w:trHeight w:val="680"/>
        </w:trPr>
        <w:tc>
          <w:tcPr>
            <w:tcW w:w="1093" w:type="dxa"/>
            <w:vMerge/>
            <w:shd w:val="clear" w:color="000000" w:fill="FFFFFF"/>
            <w:vAlign w:val="center"/>
            <w:hideMark/>
          </w:tcPr>
          <w:p w14:paraId="15553032" w14:textId="77777777" w:rsidR="00A2345C" w:rsidRPr="00F47D1F" w:rsidRDefault="00A2345C" w:rsidP="00A2345C">
            <w:pPr>
              <w:pStyle w:val="afc"/>
              <w:snapToGrid w:val="0"/>
            </w:pPr>
          </w:p>
        </w:tc>
        <w:tc>
          <w:tcPr>
            <w:tcW w:w="1842" w:type="dxa"/>
            <w:shd w:val="clear" w:color="000000" w:fill="FFFFFF"/>
            <w:vAlign w:val="center"/>
            <w:hideMark/>
          </w:tcPr>
          <w:p w14:paraId="00269EA6" w14:textId="77777777" w:rsidR="00A2345C" w:rsidRPr="00F47D1F" w:rsidRDefault="00A2345C" w:rsidP="00A2345C">
            <w:pPr>
              <w:pStyle w:val="afc"/>
              <w:snapToGrid w:val="0"/>
            </w:pPr>
            <w:r w:rsidRPr="00F47D1F">
              <w:rPr>
                <w:rFonts w:hint="eastAsia"/>
              </w:rPr>
              <w:t>哥斯大黎加</w:t>
            </w:r>
          </w:p>
          <w:p w14:paraId="64A0E76C" w14:textId="77777777" w:rsidR="00A2345C" w:rsidRPr="00F47D1F" w:rsidRDefault="00A2345C" w:rsidP="00A2345C">
            <w:pPr>
              <w:pStyle w:val="afc"/>
              <w:snapToGrid w:val="0"/>
            </w:pPr>
            <w:r w:rsidRPr="00F47D1F">
              <w:t>Costa Rica</w:t>
            </w:r>
          </w:p>
        </w:tc>
        <w:tc>
          <w:tcPr>
            <w:tcW w:w="2268" w:type="dxa"/>
            <w:gridSpan w:val="2"/>
            <w:shd w:val="clear" w:color="000000" w:fill="FFFFFF"/>
            <w:vAlign w:val="center"/>
            <w:hideMark/>
          </w:tcPr>
          <w:p w14:paraId="0BDAFF05" w14:textId="77777777" w:rsidR="00A2345C" w:rsidRPr="00F47D1F" w:rsidRDefault="00000000" w:rsidP="00A2345C">
            <w:pPr>
              <w:pStyle w:val="afc"/>
              <w:snapToGrid w:val="0"/>
            </w:pPr>
            <w:hyperlink r:id="rId129" w:history="1">
              <w:r w:rsidR="00A2345C" w:rsidRPr="00F47D1F">
                <w:rPr>
                  <w:rFonts w:hint="eastAsia"/>
                </w:rPr>
                <w:t>中文</w:t>
              </w:r>
            </w:hyperlink>
          </w:p>
        </w:tc>
        <w:tc>
          <w:tcPr>
            <w:tcW w:w="1843" w:type="dxa"/>
            <w:shd w:val="clear" w:color="000000" w:fill="FFFFFF"/>
            <w:vAlign w:val="center"/>
            <w:hideMark/>
          </w:tcPr>
          <w:p w14:paraId="6B760A14" w14:textId="77777777" w:rsidR="00A2345C" w:rsidRPr="00F47D1F" w:rsidRDefault="00000000" w:rsidP="00A2345C">
            <w:pPr>
              <w:pStyle w:val="afc"/>
              <w:snapToGrid w:val="0"/>
            </w:pPr>
            <w:hyperlink r:id="rId130" w:history="1">
              <w:r w:rsidR="00A2345C" w:rsidRPr="00F47D1F">
                <w:rPr>
                  <w:rFonts w:hint="eastAsia"/>
                </w:rPr>
                <w:t>English</w:t>
              </w:r>
            </w:hyperlink>
          </w:p>
        </w:tc>
        <w:tc>
          <w:tcPr>
            <w:tcW w:w="1501" w:type="dxa"/>
            <w:shd w:val="clear" w:color="000000" w:fill="FFFFFF"/>
            <w:vAlign w:val="center"/>
            <w:hideMark/>
          </w:tcPr>
          <w:p w14:paraId="2A6D8200" w14:textId="77777777" w:rsidR="00A2345C" w:rsidRPr="00F47D1F" w:rsidRDefault="00000000" w:rsidP="00A2345C">
            <w:pPr>
              <w:pStyle w:val="afc"/>
              <w:snapToGrid w:val="0"/>
            </w:pPr>
            <w:hyperlink r:id="rId131" w:history="1">
              <w:r w:rsidR="00A2345C" w:rsidRPr="00F47D1F">
                <w:rPr>
                  <w:rFonts w:hint="eastAsia"/>
                </w:rPr>
                <w:t>Español</w:t>
              </w:r>
            </w:hyperlink>
          </w:p>
        </w:tc>
      </w:tr>
      <w:tr w:rsidR="00BC7EE3" w:rsidRPr="00F47D1F" w14:paraId="213A1219" w14:textId="77777777" w:rsidTr="00A2345C">
        <w:trPr>
          <w:trHeight w:val="680"/>
        </w:trPr>
        <w:tc>
          <w:tcPr>
            <w:tcW w:w="1093" w:type="dxa"/>
            <w:vMerge/>
            <w:shd w:val="clear" w:color="000000" w:fill="FFFFFF"/>
            <w:vAlign w:val="center"/>
            <w:hideMark/>
          </w:tcPr>
          <w:p w14:paraId="7B2311E2" w14:textId="77777777" w:rsidR="00A2345C" w:rsidRPr="00F47D1F" w:rsidRDefault="00A2345C" w:rsidP="00A2345C">
            <w:pPr>
              <w:pStyle w:val="afc"/>
              <w:snapToGrid w:val="0"/>
            </w:pPr>
          </w:p>
        </w:tc>
        <w:tc>
          <w:tcPr>
            <w:tcW w:w="1842" w:type="dxa"/>
            <w:shd w:val="clear" w:color="000000" w:fill="FFFFFF"/>
            <w:vAlign w:val="center"/>
            <w:hideMark/>
          </w:tcPr>
          <w:p w14:paraId="0B71F7AD" w14:textId="77777777" w:rsidR="00A2345C" w:rsidRPr="00F47D1F" w:rsidRDefault="00A2345C" w:rsidP="00A2345C">
            <w:pPr>
              <w:pStyle w:val="afc"/>
              <w:snapToGrid w:val="0"/>
            </w:pPr>
            <w:r w:rsidRPr="00F47D1F">
              <w:rPr>
                <w:rFonts w:hint="eastAsia"/>
              </w:rPr>
              <w:t>瓜地馬拉</w:t>
            </w:r>
          </w:p>
          <w:p w14:paraId="2E3762F8" w14:textId="77777777" w:rsidR="00A2345C" w:rsidRPr="00F47D1F" w:rsidRDefault="00A2345C" w:rsidP="00A2345C">
            <w:pPr>
              <w:pStyle w:val="afc"/>
              <w:snapToGrid w:val="0"/>
            </w:pPr>
            <w:r w:rsidRPr="00F47D1F">
              <w:t>Guatemala</w:t>
            </w:r>
          </w:p>
        </w:tc>
        <w:tc>
          <w:tcPr>
            <w:tcW w:w="2268" w:type="dxa"/>
            <w:gridSpan w:val="2"/>
            <w:shd w:val="clear" w:color="000000" w:fill="FFFFFF"/>
            <w:vAlign w:val="center"/>
            <w:hideMark/>
          </w:tcPr>
          <w:p w14:paraId="1DDC83A3" w14:textId="77777777" w:rsidR="00A2345C" w:rsidRPr="00F47D1F" w:rsidRDefault="00000000" w:rsidP="00A2345C">
            <w:pPr>
              <w:pStyle w:val="afc"/>
              <w:snapToGrid w:val="0"/>
            </w:pPr>
            <w:hyperlink r:id="rId132" w:history="1">
              <w:r w:rsidR="00A2345C" w:rsidRPr="00F47D1F">
                <w:rPr>
                  <w:rFonts w:hint="eastAsia"/>
                </w:rPr>
                <w:t>中文</w:t>
              </w:r>
            </w:hyperlink>
          </w:p>
        </w:tc>
        <w:tc>
          <w:tcPr>
            <w:tcW w:w="1843" w:type="dxa"/>
            <w:shd w:val="clear" w:color="000000" w:fill="FFFFFF"/>
            <w:vAlign w:val="center"/>
            <w:hideMark/>
          </w:tcPr>
          <w:p w14:paraId="2FB2B8E4" w14:textId="77777777" w:rsidR="00A2345C" w:rsidRPr="00F47D1F" w:rsidRDefault="00000000" w:rsidP="00A2345C">
            <w:pPr>
              <w:pStyle w:val="afc"/>
              <w:snapToGrid w:val="0"/>
            </w:pPr>
            <w:hyperlink r:id="rId133" w:history="1">
              <w:r w:rsidR="00A2345C" w:rsidRPr="00F47D1F">
                <w:rPr>
                  <w:rFonts w:hint="eastAsia"/>
                </w:rPr>
                <w:t>English</w:t>
              </w:r>
            </w:hyperlink>
          </w:p>
        </w:tc>
        <w:tc>
          <w:tcPr>
            <w:tcW w:w="1501" w:type="dxa"/>
            <w:shd w:val="clear" w:color="000000" w:fill="FFFFFF"/>
            <w:vAlign w:val="center"/>
            <w:hideMark/>
          </w:tcPr>
          <w:p w14:paraId="766BD0E7" w14:textId="77777777" w:rsidR="00A2345C" w:rsidRPr="00F47D1F" w:rsidRDefault="00000000" w:rsidP="00A2345C">
            <w:pPr>
              <w:pStyle w:val="afc"/>
              <w:snapToGrid w:val="0"/>
            </w:pPr>
            <w:hyperlink r:id="rId134" w:history="1">
              <w:r w:rsidR="00A2345C" w:rsidRPr="00F47D1F">
                <w:rPr>
                  <w:rFonts w:hint="eastAsia"/>
                </w:rPr>
                <w:t>Español</w:t>
              </w:r>
            </w:hyperlink>
          </w:p>
        </w:tc>
      </w:tr>
      <w:tr w:rsidR="00BC7EE3" w:rsidRPr="00F47D1F" w14:paraId="609FA5DC" w14:textId="77777777" w:rsidTr="00A2345C">
        <w:trPr>
          <w:trHeight w:val="680"/>
        </w:trPr>
        <w:tc>
          <w:tcPr>
            <w:tcW w:w="1093" w:type="dxa"/>
            <w:vMerge/>
            <w:shd w:val="clear" w:color="000000" w:fill="FFFFFF"/>
            <w:vAlign w:val="center"/>
            <w:hideMark/>
          </w:tcPr>
          <w:p w14:paraId="4BD51D60" w14:textId="77777777" w:rsidR="00A2345C" w:rsidRPr="00F47D1F" w:rsidRDefault="00A2345C" w:rsidP="00A2345C">
            <w:pPr>
              <w:pStyle w:val="afc"/>
              <w:snapToGrid w:val="0"/>
            </w:pPr>
          </w:p>
        </w:tc>
        <w:tc>
          <w:tcPr>
            <w:tcW w:w="1842" w:type="dxa"/>
            <w:shd w:val="clear" w:color="000000" w:fill="FFFFFF"/>
            <w:vAlign w:val="center"/>
            <w:hideMark/>
          </w:tcPr>
          <w:p w14:paraId="49D4D2FA" w14:textId="77777777" w:rsidR="00A2345C" w:rsidRPr="00F47D1F" w:rsidRDefault="00A2345C" w:rsidP="00A2345C">
            <w:pPr>
              <w:pStyle w:val="afc"/>
              <w:snapToGrid w:val="0"/>
            </w:pPr>
            <w:r w:rsidRPr="00F47D1F">
              <w:rPr>
                <w:rFonts w:hint="eastAsia"/>
              </w:rPr>
              <w:t>聖文森</w:t>
            </w:r>
          </w:p>
          <w:p w14:paraId="04AE9844" w14:textId="77777777" w:rsidR="00A2345C" w:rsidRPr="00F47D1F" w:rsidRDefault="00A2345C" w:rsidP="00A2345C">
            <w:pPr>
              <w:pStyle w:val="afc"/>
              <w:snapToGrid w:val="0"/>
            </w:pPr>
            <w:r w:rsidRPr="00F47D1F">
              <w:t>Saint Vincent and the Grenadines</w:t>
            </w:r>
          </w:p>
        </w:tc>
        <w:tc>
          <w:tcPr>
            <w:tcW w:w="2268" w:type="dxa"/>
            <w:gridSpan w:val="2"/>
            <w:shd w:val="clear" w:color="000000" w:fill="FFFFFF"/>
            <w:vAlign w:val="center"/>
            <w:hideMark/>
          </w:tcPr>
          <w:p w14:paraId="39141B35" w14:textId="77777777" w:rsidR="00A2345C" w:rsidRPr="00F47D1F" w:rsidRDefault="00000000" w:rsidP="00A2345C">
            <w:pPr>
              <w:pStyle w:val="afc"/>
              <w:snapToGrid w:val="0"/>
            </w:pPr>
            <w:hyperlink r:id="rId135" w:history="1">
              <w:r w:rsidR="00A2345C" w:rsidRPr="00F47D1F">
                <w:rPr>
                  <w:rFonts w:hint="eastAsia"/>
                </w:rPr>
                <w:t>中文</w:t>
              </w:r>
            </w:hyperlink>
          </w:p>
        </w:tc>
        <w:tc>
          <w:tcPr>
            <w:tcW w:w="1843" w:type="dxa"/>
            <w:shd w:val="clear" w:color="000000" w:fill="FFFFFF"/>
            <w:vAlign w:val="center"/>
            <w:hideMark/>
          </w:tcPr>
          <w:p w14:paraId="53648410" w14:textId="77777777" w:rsidR="00A2345C" w:rsidRPr="00F47D1F" w:rsidRDefault="00000000" w:rsidP="00A2345C">
            <w:pPr>
              <w:pStyle w:val="afc"/>
              <w:snapToGrid w:val="0"/>
            </w:pPr>
            <w:hyperlink r:id="rId136" w:history="1">
              <w:r w:rsidR="00A2345C" w:rsidRPr="00F47D1F">
                <w:rPr>
                  <w:rFonts w:hint="eastAsia"/>
                </w:rPr>
                <w:t>English</w:t>
              </w:r>
            </w:hyperlink>
          </w:p>
        </w:tc>
        <w:tc>
          <w:tcPr>
            <w:tcW w:w="1501" w:type="dxa"/>
            <w:shd w:val="clear" w:color="000000" w:fill="FFFFFF"/>
            <w:vAlign w:val="center"/>
            <w:hideMark/>
          </w:tcPr>
          <w:p w14:paraId="522B4269" w14:textId="77777777" w:rsidR="00A2345C" w:rsidRPr="00F47D1F" w:rsidRDefault="00A2345C" w:rsidP="00A2345C">
            <w:pPr>
              <w:pStyle w:val="afc"/>
              <w:snapToGrid w:val="0"/>
            </w:pPr>
            <w:r w:rsidRPr="00F47D1F">
              <w:t xml:space="preserve">　</w:t>
            </w:r>
          </w:p>
        </w:tc>
      </w:tr>
      <w:tr w:rsidR="00BC7EE3" w:rsidRPr="00F47D1F" w14:paraId="6CBDA1FB" w14:textId="77777777" w:rsidTr="00A2345C">
        <w:trPr>
          <w:trHeight w:val="680"/>
        </w:trPr>
        <w:tc>
          <w:tcPr>
            <w:tcW w:w="1093" w:type="dxa"/>
            <w:vMerge/>
            <w:shd w:val="clear" w:color="000000" w:fill="FFFFFF"/>
            <w:vAlign w:val="center"/>
            <w:hideMark/>
          </w:tcPr>
          <w:p w14:paraId="67AAE274" w14:textId="77777777" w:rsidR="00A2345C" w:rsidRPr="00F47D1F" w:rsidRDefault="00A2345C" w:rsidP="00A2345C">
            <w:pPr>
              <w:pStyle w:val="afc"/>
              <w:snapToGrid w:val="0"/>
            </w:pPr>
          </w:p>
        </w:tc>
        <w:tc>
          <w:tcPr>
            <w:tcW w:w="1842" w:type="dxa"/>
            <w:shd w:val="clear" w:color="000000" w:fill="FFFFFF"/>
            <w:vAlign w:val="center"/>
            <w:hideMark/>
          </w:tcPr>
          <w:p w14:paraId="21BE6DCF" w14:textId="77777777" w:rsidR="00A2345C" w:rsidRPr="00F47D1F" w:rsidRDefault="00A2345C" w:rsidP="00A2345C">
            <w:pPr>
              <w:pStyle w:val="afc"/>
              <w:snapToGrid w:val="0"/>
            </w:pPr>
            <w:r w:rsidRPr="00F47D1F">
              <w:rPr>
                <w:rFonts w:hint="eastAsia"/>
              </w:rPr>
              <w:t>巴拿馬</w:t>
            </w:r>
          </w:p>
          <w:p w14:paraId="218766BB" w14:textId="77777777" w:rsidR="00A2345C" w:rsidRPr="00F47D1F" w:rsidRDefault="00A2345C" w:rsidP="00A2345C">
            <w:pPr>
              <w:pStyle w:val="afc"/>
              <w:snapToGrid w:val="0"/>
            </w:pPr>
            <w:r w:rsidRPr="00F47D1F">
              <w:t>Panama</w:t>
            </w:r>
          </w:p>
        </w:tc>
        <w:tc>
          <w:tcPr>
            <w:tcW w:w="5612" w:type="dxa"/>
            <w:gridSpan w:val="4"/>
            <w:shd w:val="clear" w:color="000000" w:fill="FFFFFF"/>
            <w:vAlign w:val="center"/>
            <w:hideMark/>
          </w:tcPr>
          <w:p w14:paraId="627CE72D" w14:textId="77777777" w:rsidR="00A2345C" w:rsidRPr="00F47D1F" w:rsidRDefault="00000000" w:rsidP="00A2345C">
            <w:pPr>
              <w:pStyle w:val="afc"/>
              <w:snapToGrid w:val="0"/>
              <w:jc w:val="left"/>
            </w:pPr>
            <w:hyperlink r:id="rId137" w:tgtFrame="_blank" w:tooltip="另開新視窗連結至台巴(巴拿馬)FTA" w:history="1">
              <w:r w:rsidR="00A2345C" w:rsidRPr="00F47D1F">
                <w:rPr>
                  <w:rFonts w:hint="eastAsia"/>
                </w:rPr>
                <w:t>與巴拿馬的投保協定已議定廢止改由臺巴</w:t>
              </w:r>
              <w:r w:rsidR="00A2345C" w:rsidRPr="00F47D1F">
                <w:rPr>
                  <w:rFonts w:hint="eastAsia"/>
                </w:rPr>
                <w:t>FTA</w:t>
              </w:r>
              <w:r w:rsidR="00A2345C" w:rsidRPr="00F47D1F">
                <w:rPr>
                  <w:rFonts w:hint="eastAsia"/>
                </w:rPr>
                <w:t>投資章取代</w:t>
              </w:r>
            </w:hyperlink>
          </w:p>
        </w:tc>
      </w:tr>
      <w:tr w:rsidR="00BC7EE3" w:rsidRPr="00F47D1F" w14:paraId="4DCD2EC9" w14:textId="77777777" w:rsidTr="00A2345C">
        <w:trPr>
          <w:trHeight w:val="680"/>
        </w:trPr>
        <w:tc>
          <w:tcPr>
            <w:tcW w:w="1093" w:type="dxa"/>
            <w:vMerge/>
            <w:shd w:val="clear" w:color="000000" w:fill="FFFFFF"/>
            <w:vAlign w:val="center"/>
            <w:hideMark/>
          </w:tcPr>
          <w:p w14:paraId="41FC04F5" w14:textId="77777777" w:rsidR="00A2345C" w:rsidRPr="00F47D1F" w:rsidRDefault="00A2345C" w:rsidP="00A2345C">
            <w:pPr>
              <w:pStyle w:val="afc"/>
              <w:snapToGrid w:val="0"/>
            </w:pPr>
          </w:p>
        </w:tc>
        <w:tc>
          <w:tcPr>
            <w:tcW w:w="1842" w:type="dxa"/>
            <w:shd w:val="clear" w:color="000000" w:fill="FFFFFF"/>
            <w:vAlign w:val="center"/>
            <w:hideMark/>
          </w:tcPr>
          <w:p w14:paraId="7C56FEB2" w14:textId="77777777" w:rsidR="00A2345C" w:rsidRPr="00F47D1F" w:rsidRDefault="00A2345C" w:rsidP="00A2345C">
            <w:pPr>
              <w:pStyle w:val="afc"/>
              <w:pageBreakBefore/>
              <w:snapToGrid w:val="0"/>
            </w:pPr>
            <w:r w:rsidRPr="00F47D1F">
              <w:rPr>
                <w:rFonts w:hint="eastAsia"/>
              </w:rPr>
              <w:t>尼加拉瓜</w:t>
            </w:r>
          </w:p>
          <w:p w14:paraId="3075EEBF" w14:textId="77777777" w:rsidR="00A2345C" w:rsidRPr="00F47D1F" w:rsidRDefault="00A2345C" w:rsidP="00A2345C">
            <w:pPr>
              <w:pStyle w:val="afc"/>
              <w:snapToGrid w:val="0"/>
            </w:pPr>
            <w:r w:rsidRPr="00F47D1F">
              <w:t>Nicaragua</w:t>
            </w:r>
          </w:p>
        </w:tc>
        <w:tc>
          <w:tcPr>
            <w:tcW w:w="5612" w:type="dxa"/>
            <w:gridSpan w:val="4"/>
            <w:shd w:val="clear" w:color="000000" w:fill="FFFFFF"/>
            <w:vAlign w:val="center"/>
            <w:hideMark/>
          </w:tcPr>
          <w:p w14:paraId="3754E76F" w14:textId="77777777" w:rsidR="00A2345C" w:rsidRPr="00F47D1F" w:rsidRDefault="00A2345C" w:rsidP="00A2345C">
            <w:pPr>
              <w:pStyle w:val="afc"/>
              <w:wordWrap w:val="0"/>
              <w:snapToGrid w:val="0"/>
              <w:jc w:val="left"/>
            </w:pPr>
            <w:r w:rsidRPr="00F47D1F">
              <w:rPr>
                <w:rFonts w:hint="eastAsia"/>
              </w:rPr>
              <w:t>與尼加拉瓜投保協定已議定廢止改由臺尼</w:t>
            </w:r>
            <w:r w:rsidRPr="00F47D1F">
              <w:t>FTA</w:t>
            </w:r>
            <w:r w:rsidRPr="00F47D1F">
              <w:rPr>
                <w:rFonts w:hint="eastAsia"/>
              </w:rPr>
              <w:t>投資章取代</w:t>
            </w:r>
          </w:p>
          <w:p w14:paraId="4F3F6331" w14:textId="77777777" w:rsidR="00A2345C" w:rsidRPr="00F47D1F" w:rsidRDefault="00A2345C" w:rsidP="00A2345C">
            <w:pPr>
              <w:pStyle w:val="afc"/>
              <w:wordWrap w:val="0"/>
              <w:snapToGrid w:val="0"/>
              <w:jc w:val="left"/>
            </w:pPr>
            <w:r w:rsidRPr="00F47D1F">
              <w:rPr>
                <w:rFonts w:hint="eastAsia"/>
              </w:rPr>
              <w:t>（臺尼</w:t>
            </w:r>
            <w:r w:rsidRPr="00F47D1F">
              <w:t>FTA</w:t>
            </w:r>
            <w:r w:rsidRPr="00F47D1F">
              <w:rPr>
                <w:rFonts w:hint="eastAsia"/>
              </w:rPr>
              <w:t>於</w:t>
            </w:r>
            <w:r w:rsidRPr="00F47D1F">
              <w:t>2022</w:t>
            </w:r>
            <w:r w:rsidRPr="00F47D1F">
              <w:rPr>
                <w:rFonts w:hint="eastAsia"/>
              </w:rPr>
              <w:t>年</w:t>
            </w:r>
            <w:r w:rsidRPr="00F47D1F">
              <w:t>7</w:t>
            </w:r>
            <w:r w:rsidRPr="00F47D1F">
              <w:rPr>
                <w:rFonts w:hint="eastAsia"/>
              </w:rPr>
              <w:t>月</w:t>
            </w:r>
            <w:r w:rsidRPr="00F47D1F">
              <w:t>1</w:t>
            </w:r>
            <w:r w:rsidRPr="00F47D1F">
              <w:rPr>
                <w:rFonts w:hint="eastAsia"/>
              </w:rPr>
              <w:t>日起停止施行。</w:t>
            </w:r>
            <w:hyperlink r:id="rId138" w:tgtFrame="_blank" w:history="1">
              <w:r w:rsidRPr="00F47D1F">
                <w:rPr>
                  <w:rFonts w:hint="eastAsia"/>
                </w:rPr>
                <w:t>相關新</w:t>
              </w:r>
              <w:r w:rsidRPr="00F47D1F">
                <w:rPr>
                  <w:rFonts w:hint="eastAsia"/>
                </w:rPr>
                <w:lastRenderedPageBreak/>
                <w:t>聞稿：</w:t>
              </w:r>
              <w:r w:rsidRPr="00F47D1F">
                <w:rPr>
                  <w:rFonts w:hint="eastAsia"/>
                </w:rPr>
                <w:t>https://www.moea.gov.tw/MNS/populace/news/News.aspx?kind=1&amp;menu_id=40&amp;news_id=98978</w:t>
              </w:r>
            </w:hyperlink>
            <w:r w:rsidRPr="00F47D1F">
              <w:t>）</w:t>
            </w:r>
          </w:p>
        </w:tc>
      </w:tr>
      <w:tr w:rsidR="00BC7EE3" w:rsidRPr="00F47D1F" w14:paraId="2C54828F" w14:textId="77777777" w:rsidTr="00A2345C">
        <w:trPr>
          <w:trHeight w:val="680"/>
        </w:trPr>
        <w:tc>
          <w:tcPr>
            <w:tcW w:w="1093" w:type="dxa"/>
            <w:vMerge/>
            <w:shd w:val="clear" w:color="000000" w:fill="FFFFFF"/>
            <w:vAlign w:val="center"/>
            <w:hideMark/>
          </w:tcPr>
          <w:p w14:paraId="5388A2A5" w14:textId="77777777" w:rsidR="00A2345C" w:rsidRPr="00F47D1F" w:rsidRDefault="00A2345C" w:rsidP="00A2345C">
            <w:pPr>
              <w:pStyle w:val="afc"/>
              <w:snapToGrid w:val="0"/>
            </w:pPr>
          </w:p>
        </w:tc>
        <w:tc>
          <w:tcPr>
            <w:tcW w:w="1842" w:type="dxa"/>
            <w:shd w:val="clear" w:color="auto" w:fill="auto"/>
            <w:vAlign w:val="center"/>
            <w:hideMark/>
          </w:tcPr>
          <w:p w14:paraId="3BD474AD" w14:textId="77777777" w:rsidR="00A2345C" w:rsidRPr="00F47D1F" w:rsidRDefault="00A2345C" w:rsidP="00A2345C">
            <w:pPr>
              <w:pStyle w:val="afc"/>
              <w:snapToGrid w:val="0"/>
            </w:pPr>
            <w:r w:rsidRPr="00F47D1F">
              <w:rPr>
                <w:rFonts w:hint="eastAsia"/>
              </w:rPr>
              <w:t>加拿大</w:t>
            </w:r>
          </w:p>
          <w:p w14:paraId="608CD76E" w14:textId="77777777" w:rsidR="00A2345C" w:rsidRPr="00F47D1F" w:rsidRDefault="00A2345C" w:rsidP="00A2345C">
            <w:pPr>
              <w:pStyle w:val="afc"/>
              <w:snapToGrid w:val="0"/>
            </w:pPr>
            <w:r w:rsidRPr="00F47D1F">
              <w:t>Canada</w:t>
            </w:r>
          </w:p>
        </w:tc>
        <w:tc>
          <w:tcPr>
            <w:tcW w:w="2268" w:type="dxa"/>
            <w:gridSpan w:val="2"/>
            <w:shd w:val="clear" w:color="auto" w:fill="auto"/>
            <w:vAlign w:val="center"/>
            <w:hideMark/>
          </w:tcPr>
          <w:p w14:paraId="163174D9" w14:textId="77777777" w:rsidR="00A2345C" w:rsidRPr="00F47D1F" w:rsidRDefault="00000000" w:rsidP="00A2345C">
            <w:pPr>
              <w:pStyle w:val="afc"/>
              <w:snapToGrid w:val="0"/>
            </w:pPr>
            <w:hyperlink r:id="rId139" w:history="1">
              <w:r w:rsidR="00A2345C" w:rsidRPr="00F47D1F">
                <w:rPr>
                  <w:rFonts w:hint="eastAsia"/>
                </w:rPr>
                <w:t>中文</w:t>
              </w:r>
            </w:hyperlink>
          </w:p>
        </w:tc>
        <w:tc>
          <w:tcPr>
            <w:tcW w:w="1843" w:type="dxa"/>
            <w:shd w:val="clear" w:color="auto" w:fill="auto"/>
            <w:vAlign w:val="center"/>
            <w:hideMark/>
          </w:tcPr>
          <w:p w14:paraId="025C732A" w14:textId="77777777" w:rsidR="00A2345C" w:rsidRPr="00F47D1F" w:rsidRDefault="00000000" w:rsidP="00A2345C">
            <w:pPr>
              <w:pStyle w:val="afc"/>
              <w:snapToGrid w:val="0"/>
            </w:pPr>
            <w:hyperlink r:id="rId140" w:history="1">
              <w:r w:rsidR="00A2345C" w:rsidRPr="00F47D1F">
                <w:rPr>
                  <w:rFonts w:hint="eastAsia"/>
                </w:rPr>
                <w:t>English</w:t>
              </w:r>
            </w:hyperlink>
          </w:p>
        </w:tc>
        <w:tc>
          <w:tcPr>
            <w:tcW w:w="1501" w:type="dxa"/>
            <w:shd w:val="clear" w:color="auto" w:fill="auto"/>
            <w:vAlign w:val="center"/>
            <w:hideMark/>
          </w:tcPr>
          <w:p w14:paraId="2FBACCEE" w14:textId="77777777" w:rsidR="00A2345C" w:rsidRPr="00F47D1F" w:rsidRDefault="00000000" w:rsidP="00A2345C">
            <w:pPr>
              <w:pStyle w:val="afc"/>
              <w:snapToGrid w:val="0"/>
            </w:pPr>
            <w:hyperlink r:id="rId141" w:history="1">
              <w:r w:rsidR="00A2345C" w:rsidRPr="00F47D1F">
                <w:rPr>
                  <w:rFonts w:hint="eastAsia"/>
                </w:rPr>
                <w:t>français</w:t>
              </w:r>
            </w:hyperlink>
          </w:p>
        </w:tc>
      </w:tr>
      <w:tr w:rsidR="00BC7EE3" w:rsidRPr="00F47D1F" w14:paraId="00058E82" w14:textId="77777777" w:rsidTr="00A2345C">
        <w:trPr>
          <w:trHeight w:val="680"/>
        </w:trPr>
        <w:tc>
          <w:tcPr>
            <w:tcW w:w="1093" w:type="dxa"/>
            <w:vMerge w:val="restart"/>
            <w:shd w:val="clear" w:color="000000" w:fill="FFFFFF"/>
            <w:vAlign w:val="center"/>
            <w:hideMark/>
          </w:tcPr>
          <w:p w14:paraId="412165FD" w14:textId="77777777" w:rsidR="00A2345C" w:rsidRPr="00F47D1F" w:rsidRDefault="00A2345C" w:rsidP="00A2345C">
            <w:pPr>
              <w:pStyle w:val="afc"/>
              <w:snapToGrid w:val="0"/>
            </w:pPr>
            <w:r w:rsidRPr="00F47D1F">
              <w:rPr>
                <w:rFonts w:hint="eastAsia"/>
              </w:rPr>
              <w:t>非洲</w:t>
            </w:r>
          </w:p>
          <w:p w14:paraId="39528409" w14:textId="77777777" w:rsidR="00A2345C" w:rsidRPr="00F47D1F" w:rsidRDefault="00A2345C" w:rsidP="00A2345C">
            <w:pPr>
              <w:pStyle w:val="afc"/>
              <w:snapToGrid w:val="0"/>
            </w:pPr>
            <w:r w:rsidRPr="00F47D1F">
              <w:t>Africa</w:t>
            </w:r>
          </w:p>
        </w:tc>
        <w:tc>
          <w:tcPr>
            <w:tcW w:w="1842" w:type="dxa"/>
            <w:shd w:val="clear" w:color="000000" w:fill="FFFFFF"/>
            <w:vAlign w:val="center"/>
            <w:hideMark/>
          </w:tcPr>
          <w:p w14:paraId="2DA0210A" w14:textId="77777777" w:rsidR="00A2345C" w:rsidRPr="00F47D1F" w:rsidRDefault="00A2345C" w:rsidP="00A2345C">
            <w:pPr>
              <w:pStyle w:val="afc"/>
              <w:snapToGrid w:val="0"/>
            </w:pPr>
            <w:r w:rsidRPr="00F47D1F">
              <w:rPr>
                <w:rFonts w:hint="eastAsia"/>
              </w:rPr>
              <w:t>奈及利亞</w:t>
            </w:r>
          </w:p>
          <w:p w14:paraId="73205951" w14:textId="77777777" w:rsidR="00A2345C" w:rsidRPr="00F47D1F" w:rsidRDefault="00A2345C" w:rsidP="00A2345C">
            <w:pPr>
              <w:pStyle w:val="afc"/>
              <w:snapToGrid w:val="0"/>
            </w:pPr>
            <w:r w:rsidRPr="00F47D1F">
              <w:t>Nigeria</w:t>
            </w:r>
          </w:p>
        </w:tc>
        <w:tc>
          <w:tcPr>
            <w:tcW w:w="2268" w:type="dxa"/>
            <w:gridSpan w:val="2"/>
            <w:shd w:val="clear" w:color="000000" w:fill="FFFFFF"/>
            <w:vAlign w:val="center"/>
            <w:hideMark/>
          </w:tcPr>
          <w:p w14:paraId="3B0F6CB7" w14:textId="77777777" w:rsidR="00A2345C" w:rsidRPr="00F47D1F" w:rsidRDefault="00000000" w:rsidP="00A2345C">
            <w:pPr>
              <w:pStyle w:val="afc"/>
              <w:snapToGrid w:val="0"/>
            </w:pPr>
            <w:hyperlink r:id="rId142" w:history="1">
              <w:r w:rsidR="00A2345C" w:rsidRPr="00F47D1F">
                <w:rPr>
                  <w:rFonts w:hint="eastAsia"/>
                </w:rPr>
                <w:t>中文</w:t>
              </w:r>
            </w:hyperlink>
          </w:p>
        </w:tc>
        <w:tc>
          <w:tcPr>
            <w:tcW w:w="1843" w:type="dxa"/>
            <w:shd w:val="clear" w:color="000000" w:fill="FFFFFF"/>
            <w:vAlign w:val="center"/>
            <w:hideMark/>
          </w:tcPr>
          <w:p w14:paraId="59CA7EB9" w14:textId="77777777" w:rsidR="00A2345C" w:rsidRPr="00F47D1F" w:rsidRDefault="00000000" w:rsidP="00A2345C">
            <w:pPr>
              <w:pStyle w:val="afc"/>
              <w:snapToGrid w:val="0"/>
            </w:pPr>
            <w:hyperlink r:id="rId143" w:history="1">
              <w:r w:rsidR="00A2345C" w:rsidRPr="00F47D1F">
                <w:rPr>
                  <w:rFonts w:hint="eastAsia"/>
                </w:rPr>
                <w:t>English</w:t>
              </w:r>
            </w:hyperlink>
          </w:p>
        </w:tc>
        <w:tc>
          <w:tcPr>
            <w:tcW w:w="1501" w:type="dxa"/>
            <w:shd w:val="clear" w:color="000000" w:fill="FFFFFF"/>
            <w:vAlign w:val="center"/>
            <w:hideMark/>
          </w:tcPr>
          <w:p w14:paraId="486C5BAB" w14:textId="77777777" w:rsidR="00A2345C" w:rsidRPr="00F47D1F" w:rsidRDefault="00A2345C" w:rsidP="00A2345C">
            <w:pPr>
              <w:pStyle w:val="afc"/>
              <w:snapToGrid w:val="0"/>
            </w:pPr>
            <w:r w:rsidRPr="00F47D1F">
              <w:t xml:space="preserve">　</w:t>
            </w:r>
          </w:p>
        </w:tc>
      </w:tr>
      <w:tr w:rsidR="00BC7EE3" w:rsidRPr="00F47D1F" w14:paraId="6D6ED307" w14:textId="77777777" w:rsidTr="00A2345C">
        <w:trPr>
          <w:trHeight w:val="680"/>
        </w:trPr>
        <w:tc>
          <w:tcPr>
            <w:tcW w:w="1093" w:type="dxa"/>
            <w:vMerge/>
            <w:shd w:val="clear" w:color="000000" w:fill="FFFFFF"/>
            <w:vAlign w:val="center"/>
            <w:hideMark/>
          </w:tcPr>
          <w:p w14:paraId="7038CD77" w14:textId="77777777" w:rsidR="00A2345C" w:rsidRPr="00F47D1F" w:rsidRDefault="00A2345C" w:rsidP="00A2345C">
            <w:pPr>
              <w:pStyle w:val="afc"/>
              <w:snapToGrid w:val="0"/>
            </w:pPr>
          </w:p>
        </w:tc>
        <w:tc>
          <w:tcPr>
            <w:tcW w:w="1842" w:type="dxa"/>
            <w:shd w:val="clear" w:color="000000" w:fill="FFFFFF"/>
            <w:vAlign w:val="center"/>
            <w:hideMark/>
          </w:tcPr>
          <w:p w14:paraId="4E2F4FEF" w14:textId="77777777" w:rsidR="00A2345C" w:rsidRPr="00F47D1F" w:rsidRDefault="00A2345C" w:rsidP="00A2345C">
            <w:pPr>
              <w:pStyle w:val="afc"/>
              <w:snapToGrid w:val="0"/>
            </w:pPr>
            <w:r w:rsidRPr="00F47D1F">
              <w:rPr>
                <w:rFonts w:hint="eastAsia"/>
              </w:rPr>
              <w:t>馬拉威</w:t>
            </w:r>
          </w:p>
          <w:p w14:paraId="081A5546" w14:textId="77777777" w:rsidR="00A2345C" w:rsidRPr="00F47D1F" w:rsidRDefault="00A2345C" w:rsidP="00A2345C">
            <w:pPr>
              <w:pStyle w:val="afc"/>
              <w:snapToGrid w:val="0"/>
            </w:pPr>
            <w:r w:rsidRPr="00F47D1F">
              <w:t>Malawi</w:t>
            </w:r>
          </w:p>
        </w:tc>
        <w:tc>
          <w:tcPr>
            <w:tcW w:w="2268" w:type="dxa"/>
            <w:gridSpan w:val="2"/>
            <w:shd w:val="clear" w:color="000000" w:fill="FFFFFF"/>
            <w:vAlign w:val="center"/>
            <w:hideMark/>
          </w:tcPr>
          <w:p w14:paraId="754622E9" w14:textId="77777777" w:rsidR="00A2345C" w:rsidRPr="00F47D1F" w:rsidRDefault="00000000" w:rsidP="00A2345C">
            <w:pPr>
              <w:pStyle w:val="afc"/>
              <w:snapToGrid w:val="0"/>
            </w:pPr>
            <w:hyperlink r:id="rId144" w:history="1">
              <w:r w:rsidR="00A2345C" w:rsidRPr="00F47D1F">
                <w:rPr>
                  <w:rFonts w:hint="eastAsia"/>
                </w:rPr>
                <w:t>中文</w:t>
              </w:r>
            </w:hyperlink>
          </w:p>
        </w:tc>
        <w:tc>
          <w:tcPr>
            <w:tcW w:w="1843" w:type="dxa"/>
            <w:shd w:val="clear" w:color="000000" w:fill="FFFFFF"/>
            <w:vAlign w:val="center"/>
            <w:hideMark/>
          </w:tcPr>
          <w:p w14:paraId="1EB64599" w14:textId="77777777" w:rsidR="00A2345C" w:rsidRPr="00F47D1F" w:rsidRDefault="00000000" w:rsidP="00A2345C">
            <w:pPr>
              <w:pStyle w:val="afc"/>
              <w:snapToGrid w:val="0"/>
            </w:pPr>
            <w:hyperlink r:id="rId145" w:history="1">
              <w:r w:rsidR="00A2345C" w:rsidRPr="00F47D1F">
                <w:rPr>
                  <w:rFonts w:hint="eastAsia"/>
                </w:rPr>
                <w:t>English</w:t>
              </w:r>
            </w:hyperlink>
          </w:p>
        </w:tc>
        <w:tc>
          <w:tcPr>
            <w:tcW w:w="1501" w:type="dxa"/>
            <w:shd w:val="clear" w:color="000000" w:fill="FFFFFF"/>
            <w:vAlign w:val="center"/>
            <w:hideMark/>
          </w:tcPr>
          <w:p w14:paraId="5198C949" w14:textId="77777777" w:rsidR="00A2345C" w:rsidRPr="00F47D1F" w:rsidRDefault="00A2345C" w:rsidP="00A2345C">
            <w:pPr>
              <w:pStyle w:val="afc"/>
              <w:snapToGrid w:val="0"/>
            </w:pPr>
            <w:r w:rsidRPr="00F47D1F">
              <w:t xml:space="preserve">　</w:t>
            </w:r>
          </w:p>
        </w:tc>
      </w:tr>
      <w:tr w:rsidR="00BC7EE3" w:rsidRPr="00F47D1F" w14:paraId="166AF018" w14:textId="77777777" w:rsidTr="00A2345C">
        <w:trPr>
          <w:trHeight w:val="680"/>
        </w:trPr>
        <w:tc>
          <w:tcPr>
            <w:tcW w:w="1093" w:type="dxa"/>
            <w:vMerge/>
            <w:shd w:val="clear" w:color="000000" w:fill="FFFFFF"/>
            <w:vAlign w:val="center"/>
            <w:hideMark/>
          </w:tcPr>
          <w:p w14:paraId="4FA2A7C2" w14:textId="77777777" w:rsidR="00A2345C" w:rsidRPr="00F47D1F" w:rsidRDefault="00A2345C" w:rsidP="00A2345C">
            <w:pPr>
              <w:pStyle w:val="afc"/>
              <w:snapToGrid w:val="0"/>
            </w:pPr>
          </w:p>
        </w:tc>
        <w:tc>
          <w:tcPr>
            <w:tcW w:w="1842" w:type="dxa"/>
            <w:shd w:val="clear" w:color="000000" w:fill="FFFFFF"/>
            <w:vAlign w:val="center"/>
            <w:hideMark/>
          </w:tcPr>
          <w:p w14:paraId="2E0A8CD4" w14:textId="77777777" w:rsidR="00A2345C" w:rsidRPr="00F47D1F" w:rsidRDefault="00A2345C" w:rsidP="00A2345C">
            <w:pPr>
              <w:pStyle w:val="afc"/>
              <w:snapToGrid w:val="0"/>
            </w:pPr>
            <w:r w:rsidRPr="00F47D1F">
              <w:rPr>
                <w:rFonts w:hint="eastAsia"/>
              </w:rPr>
              <w:t>塞內加爾</w:t>
            </w:r>
          </w:p>
          <w:p w14:paraId="65C96234" w14:textId="77777777" w:rsidR="00A2345C" w:rsidRPr="00F47D1F" w:rsidRDefault="00A2345C" w:rsidP="00A2345C">
            <w:pPr>
              <w:pStyle w:val="afc"/>
              <w:snapToGrid w:val="0"/>
            </w:pPr>
            <w:r w:rsidRPr="00F47D1F">
              <w:t>Senegal</w:t>
            </w:r>
          </w:p>
        </w:tc>
        <w:tc>
          <w:tcPr>
            <w:tcW w:w="2268" w:type="dxa"/>
            <w:gridSpan w:val="2"/>
            <w:shd w:val="clear" w:color="000000" w:fill="FFFFFF"/>
            <w:vAlign w:val="center"/>
            <w:hideMark/>
          </w:tcPr>
          <w:p w14:paraId="79C93FC7" w14:textId="77777777" w:rsidR="00A2345C" w:rsidRPr="00F47D1F" w:rsidRDefault="00000000" w:rsidP="00A2345C">
            <w:pPr>
              <w:pStyle w:val="afc"/>
              <w:snapToGrid w:val="0"/>
            </w:pPr>
            <w:hyperlink r:id="rId146" w:history="1">
              <w:r w:rsidR="00A2345C" w:rsidRPr="00F47D1F">
                <w:rPr>
                  <w:rFonts w:hint="eastAsia"/>
                </w:rPr>
                <w:t>中文</w:t>
              </w:r>
            </w:hyperlink>
          </w:p>
        </w:tc>
        <w:tc>
          <w:tcPr>
            <w:tcW w:w="1843" w:type="dxa"/>
            <w:shd w:val="clear" w:color="000000" w:fill="FFFFFF"/>
            <w:vAlign w:val="center"/>
            <w:hideMark/>
          </w:tcPr>
          <w:p w14:paraId="38A09BCC" w14:textId="77777777" w:rsidR="00A2345C" w:rsidRPr="00F47D1F" w:rsidRDefault="00A2345C" w:rsidP="00A2345C">
            <w:pPr>
              <w:pStyle w:val="afc"/>
              <w:snapToGrid w:val="0"/>
            </w:pPr>
            <w:r w:rsidRPr="00F47D1F">
              <w:t xml:space="preserve">　</w:t>
            </w:r>
          </w:p>
        </w:tc>
        <w:tc>
          <w:tcPr>
            <w:tcW w:w="1501" w:type="dxa"/>
            <w:shd w:val="clear" w:color="000000" w:fill="FFFFFF"/>
            <w:vAlign w:val="center"/>
            <w:hideMark/>
          </w:tcPr>
          <w:p w14:paraId="0485A72C" w14:textId="77777777" w:rsidR="00A2345C" w:rsidRPr="00F47D1F" w:rsidRDefault="00000000" w:rsidP="00A2345C">
            <w:pPr>
              <w:pStyle w:val="afc"/>
              <w:snapToGrid w:val="0"/>
            </w:pPr>
            <w:hyperlink r:id="rId147" w:history="1">
              <w:r w:rsidR="00A2345C" w:rsidRPr="00F47D1F">
                <w:rPr>
                  <w:rFonts w:hint="eastAsia"/>
                </w:rPr>
                <w:t>français</w:t>
              </w:r>
            </w:hyperlink>
          </w:p>
        </w:tc>
      </w:tr>
      <w:tr w:rsidR="00BC7EE3" w:rsidRPr="00F47D1F" w14:paraId="3011DF31" w14:textId="77777777" w:rsidTr="00A2345C">
        <w:trPr>
          <w:trHeight w:val="680"/>
        </w:trPr>
        <w:tc>
          <w:tcPr>
            <w:tcW w:w="1093" w:type="dxa"/>
            <w:vMerge/>
            <w:shd w:val="clear" w:color="000000" w:fill="FFFFFF"/>
            <w:vAlign w:val="center"/>
            <w:hideMark/>
          </w:tcPr>
          <w:p w14:paraId="1F898989" w14:textId="77777777" w:rsidR="00A2345C" w:rsidRPr="00F47D1F" w:rsidRDefault="00A2345C" w:rsidP="00A2345C">
            <w:pPr>
              <w:pStyle w:val="afc"/>
              <w:snapToGrid w:val="0"/>
            </w:pPr>
          </w:p>
        </w:tc>
        <w:tc>
          <w:tcPr>
            <w:tcW w:w="1842" w:type="dxa"/>
            <w:shd w:val="clear" w:color="000000" w:fill="FFFFFF"/>
            <w:vAlign w:val="center"/>
            <w:hideMark/>
          </w:tcPr>
          <w:p w14:paraId="7A6E04D0" w14:textId="77777777" w:rsidR="00A2345C" w:rsidRPr="00F47D1F" w:rsidRDefault="00A2345C" w:rsidP="00A2345C">
            <w:pPr>
              <w:pStyle w:val="afc"/>
              <w:snapToGrid w:val="0"/>
            </w:pPr>
            <w:r w:rsidRPr="00F47D1F">
              <w:rPr>
                <w:rFonts w:hint="eastAsia"/>
              </w:rPr>
              <w:t>史瓦帝尼</w:t>
            </w:r>
          </w:p>
          <w:p w14:paraId="69BB9AAB" w14:textId="77777777" w:rsidR="00A2345C" w:rsidRPr="00F47D1F" w:rsidRDefault="00A2345C" w:rsidP="00A2345C">
            <w:pPr>
              <w:pStyle w:val="afc"/>
              <w:snapToGrid w:val="0"/>
            </w:pPr>
            <w:r w:rsidRPr="00F47D1F">
              <w:rPr>
                <w:rFonts w:hint="eastAsia"/>
              </w:rPr>
              <w:t>（原「史瓦濟蘭」）</w:t>
            </w:r>
          </w:p>
          <w:p w14:paraId="5D297CBE" w14:textId="77777777" w:rsidR="00A2345C" w:rsidRPr="00F47D1F" w:rsidRDefault="00A2345C" w:rsidP="00A2345C">
            <w:pPr>
              <w:pStyle w:val="afc"/>
              <w:snapToGrid w:val="0"/>
            </w:pPr>
            <w:r w:rsidRPr="00F47D1F">
              <w:t>Eswatini</w:t>
            </w:r>
          </w:p>
        </w:tc>
        <w:tc>
          <w:tcPr>
            <w:tcW w:w="2268" w:type="dxa"/>
            <w:gridSpan w:val="2"/>
            <w:shd w:val="clear" w:color="000000" w:fill="FFFFFF"/>
            <w:vAlign w:val="center"/>
            <w:hideMark/>
          </w:tcPr>
          <w:p w14:paraId="1BA37113" w14:textId="77777777" w:rsidR="00A2345C" w:rsidRPr="00F47D1F" w:rsidRDefault="00000000" w:rsidP="00A2345C">
            <w:pPr>
              <w:pStyle w:val="afc"/>
              <w:snapToGrid w:val="0"/>
            </w:pPr>
            <w:hyperlink r:id="rId148" w:history="1">
              <w:r w:rsidR="00A2345C" w:rsidRPr="00F47D1F">
                <w:rPr>
                  <w:rFonts w:hint="eastAsia"/>
                </w:rPr>
                <w:t>中文</w:t>
              </w:r>
            </w:hyperlink>
          </w:p>
        </w:tc>
        <w:tc>
          <w:tcPr>
            <w:tcW w:w="1843" w:type="dxa"/>
            <w:shd w:val="clear" w:color="000000" w:fill="FFFFFF"/>
            <w:vAlign w:val="center"/>
            <w:hideMark/>
          </w:tcPr>
          <w:p w14:paraId="68359687" w14:textId="77777777" w:rsidR="00A2345C" w:rsidRPr="00F47D1F" w:rsidRDefault="00000000" w:rsidP="00A2345C">
            <w:pPr>
              <w:pStyle w:val="afc"/>
              <w:snapToGrid w:val="0"/>
            </w:pPr>
            <w:hyperlink r:id="rId149" w:history="1">
              <w:r w:rsidR="00A2345C" w:rsidRPr="00F47D1F">
                <w:rPr>
                  <w:rFonts w:hint="eastAsia"/>
                </w:rPr>
                <w:t>English</w:t>
              </w:r>
            </w:hyperlink>
          </w:p>
        </w:tc>
        <w:tc>
          <w:tcPr>
            <w:tcW w:w="1501" w:type="dxa"/>
            <w:shd w:val="clear" w:color="000000" w:fill="FFFFFF"/>
            <w:vAlign w:val="center"/>
            <w:hideMark/>
          </w:tcPr>
          <w:p w14:paraId="6ADCB4D2" w14:textId="77777777" w:rsidR="00A2345C" w:rsidRPr="00F47D1F" w:rsidRDefault="00A2345C" w:rsidP="00A2345C">
            <w:pPr>
              <w:pStyle w:val="afc"/>
              <w:snapToGrid w:val="0"/>
            </w:pPr>
            <w:r w:rsidRPr="00F47D1F">
              <w:t xml:space="preserve">　</w:t>
            </w:r>
          </w:p>
        </w:tc>
      </w:tr>
      <w:tr w:rsidR="00BC7EE3" w:rsidRPr="00F47D1F" w14:paraId="44BB3721" w14:textId="77777777" w:rsidTr="00A2345C">
        <w:trPr>
          <w:trHeight w:val="680"/>
        </w:trPr>
        <w:tc>
          <w:tcPr>
            <w:tcW w:w="1093" w:type="dxa"/>
            <w:vMerge/>
            <w:shd w:val="clear" w:color="000000" w:fill="FFFFFF"/>
            <w:vAlign w:val="center"/>
            <w:hideMark/>
          </w:tcPr>
          <w:p w14:paraId="38AC1ADE" w14:textId="77777777" w:rsidR="00A2345C" w:rsidRPr="00F47D1F" w:rsidRDefault="00A2345C" w:rsidP="00A2345C">
            <w:pPr>
              <w:pStyle w:val="afc"/>
              <w:snapToGrid w:val="0"/>
            </w:pPr>
          </w:p>
        </w:tc>
        <w:tc>
          <w:tcPr>
            <w:tcW w:w="1842" w:type="dxa"/>
            <w:shd w:val="clear" w:color="000000" w:fill="FFFFFF"/>
            <w:vAlign w:val="center"/>
            <w:hideMark/>
          </w:tcPr>
          <w:p w14:paraId="3D8F75BD" w14:textId="77777777" w:rsidR="00A2345C" w:rsidRPr="00F47D1F" w:rsidRDefault="00A2345C" w:rsidP="00A2345C">
            <w:pPr>
              <w:pStyle w:val="afc"/>
              <w:snapToGrid w:val="0"/>
            </w:pPr>
            <w:r w:rsidRPr="00F47D1F">
              <w:rPr>
                <w:rFonts w:hint="eastAsia"/>
              </w:rPr>
              <w:t>布吉納法索</w:t>
            </w:r>
          </w:p>
          <w:p w14:paraId="43A4AB40" w14:textId="77777777" w:rsidR="00A2345C" w:rsidRPr="00F47D1F" w:rsidRDefault="00A2345C" w:rsidP="00A2345C">
            <w:pPr>
              <w:pStyle w:val="afc"/>
              <w:snapToGrid w:val="0"/>
            </w:pPr>
            <w:r w:rsidRPr="00F47D1F">
              <w:t>Burkina Faso</w:t>
            </w:r>
          </w:p>
        </w:tc>
        <w:tc>
          <w:tcPr>
            <w:tcW w:w="2268" w:type="dxa"/>
            <w:gridSpan w:val="2"/>
            <w:shd w:val="clear" w:color="000000" w:fill="FFFFFF"/>
            <w:vAlign w:val="center"/>
            <w:hideMark/>
          </w:tcPr>
          <w:p w14:paraId="1F4A9D0E" w14:textId="77777777" w:rsidR="00A2345C" w:rsidRPr="00F47D1F" w:rsidRDefault="00000000" w:rsidP="00A2345C">
            <w:pPr>
              <w:pStyle w:val="afc"/>
              <w:snapToGrid w:val="0"/>
            </w:pPr>
            <w:hyperlink r:id="rId150" w:history="1">
              <w:r w:rsidR="00A2345C" w:rsidRPr="00F47D1F">
                <w:rPr>
                  <w:rFonts w:hint="eastAsia"/>
                </w:rPr>
                <w:t>中文</w:t>
              </w:r>
            </w:hyperlink>
          </w:p>
        </w:tc>
        <w:tc>
          <w:tcPr>
            <w:tcW w:w="1843" w:type="dxa"/>
            <w:shd w:val="clear" w:color="000000" w:fill="FFFFFF"/>
            <w:vAlign w:val="center"/>
            <w:hideMark/>
          </w:tcPr>
          <w:p w14:paraId="0C77DDA8" w14:textId="77777777" w:rsidR="00A2345C" w:rsidRPr="00F47D1F" w:rsidRDefault="00A2345C" w:rsidP="00A2345C">
            <w:pPr>
              <w:pStyle w:val="afc"/>
              <w:snapToGrid w:val="0"/>
            </w:pPr>
            <w:r w:rsidRPr="00F47D1F">
              <w:t xml:space="preserve">　</w:t>
            </w:r>
          </w:p>
        </w:tc>
        <w:tc>
          <w:tcPr>
            <w:tcW w:w="1501" w:type="dxa"/>
            <w:shd w:val="clear" w:color="000000" w:fill="FFFFFF"/>
            <w:vAlign w:val="center"/>
            <w:hideMark/>
          </w:tcPr>
          <w:p w14:paraId="6D7F3904" w14:textId="77777777" w:rsidR="00A2345C" w:rsidRPr="00F47D1F" w:rsidRDefault="00000000" w:rsidP="00A2345C">
            <w:pPr>
              <w:pStyle w:val="afc"/>
              <w:snapToGrid w:val="0"/>
            </w:pPr>
            <w:hyperlink r:id="rId151" w:history="1">
              <w:r w:rsidR="00A2345C" w:rsidRPr="00F47D1F">
                <w:rPr>
                  <w:rFonts w:hint="eastAsia"/>
                </w:rPr>
                <w:t>français</w:t>
              </w:r>
            </w:hyperlink>
          </w:p>
        </w:tc>
      </w:tr>
      <w:tr w:rsidR="00BC7EE3" w:rsidRPr="00F47D1F" w14:paraId="706E1F7C" w14:textId="77777777" w:rsidTr="00A2345C">
        <w:trPr>
          <w:trHeight w:val="680"/>
        </w:trPr>
        <w:tc>
          <w:tcPr>
            <w:tcW w:w="1093" w:type="dxa"/>
            <w:vMerge/>
            <w:shd w:val="clear" w:color="000000" w:fill="FFFFFF"/>
            <w:vAlign w:val="center"/>
            <w:hideMark/>
          </w:tcPr>
          <w:p w14:paraId="5D3EBD63" w14:textId="77777777" w:rsidR="00A2345C" w:rsidRPr="00F47D1F" w:rsidRDefault="00A2345C" w:rsidP="00A2345C">
            <w:pPr>
              <w:pStyle w:val="afc"/>
              <w:snapToGrid w:val="0"/>
            </w:pPr>
          </w:p>
        </w:tc>
        <w:tc>
          <w:tcPr>
            <w:tcW w:w="1842" w:type="dxa"/>
            <w:shd w:val="clear" w:color="000000" w:fill="FFFFFF"/>
            <w:vAlign w:val="center"/>
            <w:hideMark/>
          </w:tcPr>
          <w:p w14:paraId="4AF454FB" w14:textId="77777777" w:rsidR="00A2345C" w:rsidRPr="00F47D1F" w:rsidRDefault="00A2345C" w:rsidP="00A2345C">
            <w:pPr>
              <w:pStyle w:val="afc"/>
              <w:snapToGrid w:val="0"/>
            </w:pPr>
            <w:r w:rsidRPr="00F47D1F">
              <w:rPr>
                <w:rFonts w:hint="eastAsia"/>
              </w:rPr>
              <w:t>賴比瑞亞</w:t>
            </w:r>
          </w:p>
          <w:p w14:paraId="1A6D0F1B" w14:textId="77777777" w:rsidR="00A2345C" w:rsidRPr="00F47D1F" w:rsidRDefault="00A2345C" w:rsidP="00A2345C">
            <w:pPr>
              <w:pStyle w:val="afc"/>
              <w:snapToGrid w:val="0"/>
            </w:pPr>
            <w:r w:rsidRPr="00F47D1F">
              <w:t>Liberia</w:t>
            </w:r>
          </w:p>
        </w:tc>
        <w:tc>
          <w:tcPr>
            <w:tcW w:w="2268" w:type="dxa"/>
            <w:gridSpan w:val="2"/>
            <w:shd w:val="clear" w:color="000000" w:fill="FFFFFF"/>
            <w:vAlign w:val="center"/>
            <w:hideMark/>
          </w:tcPr>
          <w:p w14:paraId="64E94431" w14:textId="77777777" w:rsidR="00A2345C" w:rsidRPr="00F47D1F" w:rsidRDefault="00000000" w:rsidP="00A2345C">
            <w:pPr>
              <w:pStyle w:val="afc"/>
              <w:snapToGrid w:val="0"/>
            </w:pPr>
            <w:hyperlink r:id="rId152" w:history="1">
              <w:r w:rsidR="00A2345C" w:rsidRPr="00F47D1F">
                <w:rPr>
                  <w:rFonts w:hint="eastAsia"/>
                </w:rPr>
                <w:t>中文</w:t>
              </w:r>
            </w:hyperlink>
          </w:p>
        </w:tc>
        <w:tc>
          <w:tcPr>
            <w:tcW w:w="1843" w:type="dxa"/>
            <w:shd w:val="clear" w:color="000000" w:fill="FFFFFF"/>
            <w:vAlign w:val="center"/>
            <w:hideMark/>
          </w:tcPr>
          <w:p w14:paraId="63E9ED48" w14:textId="77777777" w:rsidR="00A2345C" w:rsidRPr="00F47D1F" w:rsidRDefault="00000000" w:rsidP="00A2345C">
            <w:pPr>
              <w:pStyle w:val="afc"/>
              <w:snapToGrid w:val="0"/>
            </w:pPr>
            <w:hyperlink r:id="rId153" w:history="1">
              <w:r w:rsidR="00A2345C" w:rsidRPr="00F47D1F">
                <w:rPr>
                  <w:rFonts w:hint="eastAsia"/>
                </w:rPr>
                <w:t>English</w:t>
              </w:r>
            </w:hyperlink>
          </w:p>
        </w:tc>
        <w:tc>
          <w:tcPr>
            <w:tcW w:w="1501" w:type="dxa"/>
            <w:shd w:val="clear" w:color="000000" w:fill="FFFFFF"/>
            <w:vAlign w:val="center"/>
            <w:hideMark/>
          </w:tcPr>
          <w:p w14:paraId="2040C910" w14:textId="77777777" w:rsidR="00A2345C" w:rsidRPr="00F47D1F" w:rsidRDefault="00A2345C" w:rsidP="00A2345C">
            <w:pPr>
              <w:pStyle w:val="afc"/>
              <w:snapToGrid w:val="0"/>
            </w:pPr>
            <w:r w:rsidRPr="00F47D1F">
              <w:t xml:space="preserve">　</w:t>
            </w:r>
          </w:p>
        </w:tc>
      </w:tr>
      <w:tr w:rsidR="00BC7EE3" w:rsidRPr="00F47D1F" w14:paraId="4F18D40F" w14:textId="77777777" w:rsidTr="00A2345C">
        <w:trPr>
          <w:trHeight w:val="680"/>
        </w:trPr>
        <w:tc>
          <w:tcPr>
            <w:tcW w:w="1093" w:type="dxa"/>
            <w:vMerge/>
            <w:shd w:val="clear" w:color="000000" w:fill="FFFFFF"/>
            <w:vAlign w:val="center"/>
            <w:hideMark/>
          </w:tcPr>
          <w:p w14:paraId="4BBACC7C" w14:textId="77777777" w:rsidR="00A2345C" w:rsidRPr="00F47D1F" w:rsidRDefault="00A2345C" w:rsidP="00A2345C">
            <w:pPr>
              <w:pStyle w:val="afc"/>
              <w:snapToGrid w:val="0"/>
            </w:pPr>
          </w:p>
        </w:tc>
        <w:tc>
          <w:tcPr>
            <w:tcW w:w="1842" w:type="dxa"/>
            <w:shd w:val="clear" w:color="000000" w:fill="FFFFFF"/>
            <w:vAlign w:val="center"/>
            <w:hideMark/>
          </w:tcPr>
          <w:p w14:paraId="58439560" w14:textId="77777777" w:rsidR="00A2345C" w:rsidRPr="00F47D1F" w:rsidRDefault="00A2345C" w:rsidP="00A2345C">
            <w:pPr>
              <w:pStyle w:val="afc"/>
              <w:snapToGrid w:val="0"/>
            </w:pPr>
            <w:r w:rsidRPr="00F47D1F">
              <w:rPr>
                <w:rFonts w:hint="eastAsia"/>
              </w:rPr>
              <w:t>甘比亞共和國</w:t>
            </w:r>
          </w:p>
          <w:p w14:paraId="33C66608" w14:textId="77777777" w:rsidR="00A2345C" w:rsidRPr="00F47D1F" w:rsidRDefault="00A2345C" w:rsidP="00A2345C">
            <w:pPr>
              <w:pStyle w:val="afc"/>
              <w:snapToGrid w:val="0"/>
            </w:pPr>
            <w:r w:rsidRPr="00F47D1F">
              <w:t>Republic of The Gambia</w:t>
            </w:r>
          </w:p>
        </w:tc>
        <w:tc>
          <w:tcPr>
            <w:tcW w:w="2268" w:type="dxa"/>
            <w:gridSpan w:val="2"/>
            <w:shd w:val="clear" w:color="000000" w:fill="FFFFFF"/>
            <w:vAlign w:val="center"/>
            <w:hideMark/>
          </w:tcPr>
          <w:p w14:paraId="5D4518CC" w14:textId="77777777" w:rsidR="00A2345C" w:rsidRPr="00F47D1F" w:rsidRDefault="00000000" w:rsidP="00A2345C">
            <w:pPr>
              <w:pStyle w:val="afc"/>
              <w:snapToGrid w:val="0"/>
            </w:pPr>
            <w:hyperlink r:id="rId154" w:history="1">
              <w:r w:rsidR="00A2345C" w:rsidRPr="00F47D1F">
                <w:rPr>
                  <w:rFonts w:hint="eastAsia"/>
                </w:rPr>
                <w:t>中文</w:t>
              </w:r>
            </w:hyperlink>
          </w:p>
        </w:tc>
        <w:tc>
          <w:tcPr>
            <w:tcW w:w="1843" w:type="dxa"/>
            <w:shd w:val="clear" w:color="000000" w:fill="FFFFFF"/>
            <w:vAlign w:val="center"/>
            <w:hideMark/>
          </w:tcPr>
          <w:p w14:paraId="3ED5266C" w14:textId="77777777" w:rsidR="00A2345C" w:rsidRPr="00F47D1F" w:rsidRDefault="00000000" w:rsidP="00A2345C">
            <w:pPr>
              <w:pStyle w:val="afc"/>
              <w:snapToGrid w:val="0"/>
            </w:pPr>
            <w:hyperlink r:id="rId155" w:history="1">
              <w:r w:rsidR="00A2345C" w:rsidRPr="00F47D1F">
                <w:rPr>
                  <w:rFonts w:hint="eastAsia"/>
                </w:rPr>
                <w:t>English</w:t>
              </w:r>
            </w:hyperlink>
          </w:p>
        </w:tc>
        <w:tc>
          <w:tcPr>
            <w:tcW w:w="1501" w:type="dxa"/>
            <w:shd w:val="clear" w:color="000000" w:fill="FFFFFF"/>
            <w:vAlign w:val="center"/>
            <w:hideMark/>
          </w:tcPr>
          <w:p w14:paraId="122FCEAF" w14:textId="77777777" w:rsidR="00A2345C" w:rsidRPr="00F47D1F" w:rsidRDefault="00A2345C" w:rsidP="00A2345C">
            <w:pPr>
              <w:pStyle w:val="afc"/>
              <w:snapToGrid w:val="0"/>
            </w:pPr>
            <w:r w:rsidRPr="00F47D1F">
              <w:t xml:space="preserve">　</w:t>
            </w:r>
          </w:p>
        </w:tc>
      </w:tr>
      <w:tr w:rsidR="00BC7EE3" w:rsidRPr="00F47D1F" w14:paraId="0E152BB6" w14:textId="77777777" w:rsidTr="00A2345C">
        <w:trPr>
          <w:trHeight w:val="680"/>
        </w:trPr>
        <w:tc>
          <w:tcPr>
            <w:tcW w:w="1093" w:type="dxa"/>
            <w:shd w:val="clear" w:color="000000" w:fill="FFFFFF"/>
            <w:vAlign w:val="center"/>
            <w:hideMark/>
          </w:tcPr>
          <w:p w14:paraId="068C1E0B" w14:textId="77777777" w:rsidR="00A2345C" w:rsidRPr="00F47D1F" w:rsidRDefault="00A2345C" w:rsidP="00A2345C">
            <w:pPr>
              <w:pStyle w:val="afc"/>
              <w:snapToGrid w:val="0"/>
            </w:pPr>
            <w:r w:rsidRPr="00F47D1F">
              <w:rPr>
                <w:rFonts w:hint="eastAsia"/>
              </w:rPr>
              <w:t>大洋洲</w:t>
            </w:r>
          </w:p>
          <w:p w14:paraId="48693043" w14:textId="77777777" w:rsidR="00A2345C" w:rsidRPr="00F47D1F" w:rsidRDefault="00A2345C" w:rsidP="00A2345C">
            <w:pPr>
              <w:pStyle w:val="afc"/>
              <w:snapToGrid w:val="0"/>
            </w:pPr>
            <w:r w:rsidRPr="00F47D1F">
              <w:t>Pacific Area</w:t>
            </w:r>
          </w:p>
        </w:tc>
        <w:tc>
          <w:tcPr>
            <w:tcW w:w="1842" w:type="dxa"/>
            <w:shd w:val="clear" w:color="000000" w:fill="FFFFFF"/>
            <w:vAlign w:val="center"/>
            <w:hideMark/>
          </w:tcPr>
          <w:p w14:paraId="066D50E3" w14:textId="77777777" w:rsidR="00A2345C" w:rsidRPr="00F47D1F" w:rsidRDefault="00A2345C" w:rsidP="00A2345C">
            <w:pPr>
              <w:pStyle w:val="afc"/>
              <w:snapToGrid w:val="0"/>
            </w:pPr>
            <w:r w:rsidRPr="00F47D1F">
              <w:rPr>
                <w:rFonts w:hint="eastAsia"/>
              </w:rPr>
              <w:t>馬紹爾</w:t>
            </w:r>
          </w:p>
          <w:p w14:paraId="2AC4C013" w14:textId="77777777" w:rsidR="00A2345C" w:rsidRPr="00F47D1F" w:rsidRDefault="00A2345C" w:rsidP="00A2345C">
            <w:pPr>
              <w:pStyle w:val="afc"/>
              <w:snapToGrid w:val="0"/>
            </w:pPr>
            <w:r w:rsidRPr="00F47D1F">
              <w:t>Marshall Islands</w:t>
            </w:r>
          </w:p>
        </w:tc>
        <w:tc>
          <w:tcPr>
            <w:tcW w:w="2268" w:type="dxa"/>
            <w:gridSpan w:val="2"/>
            <w:shd w:val="clear" w:color="000000" w:fill="FFFFFF"/>
            <w:vAlign w:val="center"/>
            <w:hideMark/>
          </w:tcPr>
          <w:p w14:paraId="590967CD" w14:textId="77777777" w:rsidR="00A2345C" w:rsidRPr="00F47D1F" w:rsidRDefault="00000000" w:rsidP="00A2345C">
            <w:pPr>
              <w:pStyle w:val="afc"/>
              <w:snapToGrid w:val="0"/>
            </w:pPr>
            <w:hyperlink r:id="rId156" w:history="1">
              <w:r w:rsidR="00A2345C" w:rsidRPr="00F47D1F">
                <w:rPr>
                  <w:rFonts w:hint="eastAsia"/>
                </w:rPr>
                <w:t>中文</w:t>
              </w:r>
            </w:hyperlink>
          </w:p>
        </w:tc>
        <w:tc>
          <w:tcPr>
            <w:tcW w:w="1843" w:type="dxa"/>
            <w:shd w:val="clear" w:color="000000" w:fill="FFFFFF"/>
            <w:vAlign w:val="center"/>
            <w:hideMark/>
          </w:tcPr>
          <w:p w14:paraId="58E00793" w14:textId="77777777" w:rsidR="00A2345C" w:rsidRPr="00F47D1F" w:rsidRDefault="00000000" w:rsidP="00A2345C">
            <w:pPr>
              <w:pStyle w:val="afc"/>
              <w:snapToGrid w:val="0"/>
            </w:pPr>
            <w:hyperlink r:id="rId157" w:history="1">
              <w:r w:rsidR="00A2345C" w:rsidRPr="00F47D1F">
                <w:rPr>
                  <w:rFonts w:hint="eastAsia"/>
                </w:rPr>
                <w:t>English</w:t>
              </w:r>
            </w:hyperlink>
          </w:p>
        </w:tc>
        <w:tc>
          <w:tcPr>
            <w:tcW w:w="1501" w:type="dxa"/>
            <w:shd w:val="clear" w:color="000000" w:fill="FFFFFF"/>
            <w:vAlign w:val="center"/>
            <w:hideMark/>
          </w:tcPr>
          <w:p w14:paraId="258F8605" w14:textId="77777777" w:rsidR="00A2345C" w:rsidRPr="00F47D1F" w:rsidRDefault="00A2345C" w:rsidP="00A2345C">
            <w:pPr>
              <w:pStyle w:val="afc"/>
              <w:snapToGrid w:val="0"/>
            </w:pPr>
            <w:r w:rsidRPr="00F47D1F">
              <w:t xml:space="preserve">　</w:t>
            </w:r>
          </w:p>
        </w:tc>
      </w:tr>
      <w:tr w:rsidR="00BC7EE3" w:rsidRPr="00F47D1F" w14:paraId="7FEFC27D" w14:textId="77777777" w:rsidTr="00A2345C">
        <w:trPr>
          <w:trHeight w:val="680"/>
        </w:trPr>
        <w:tc>
          <w:tcPr>
            <w:tcW w:w="1093" w:type="dxa"/>
            <w:shd w:val="clear" w:color="000000" w:fill="FFFFFF"/>
            <w:vAlign w:val="center"/>
            <w:hideMark/>
          </w:tcPr>
          <w:p w14:paraId="5D3A99F1" w14:textId="77777777" w:rsidR="00A2345C" w:rsidRPr="00F47D1F" w:rsidRDefault="00A2345C" w:rsidP="00A2345C">
            <w:pPr>
              <w:pStyle w:val="afc"/>
              <w:snapToGrid w:val="0"/>
            </w:pPr>
            <w:r w:rsidRPr="00F47D1F">
              <w:rPr>
                <w:rFonts w:hint="eastAsia"/>
              </w:rPr>
              <w:t>中東</w:t>
            </w:r>
          </w:p>
          <w:p w14:paraId="2C308E90" w14:textId="77777777" w:rsidR="00A2345C" w:rsidRPr="00F47D1F" w:rsidRDefault="00A2345C" w:rsidP="00A2345C">
            <w:pPr>
              <w:pStyle w:val="afc"/>
              <w:snapToGrid w:val="0"/>
            </w:pPr>
            <w:r w:rsidRPr="00F47D1F">
              <w:t>Middle East</w:t>
            </w:r>
          </w:p>
        </w:tc>
        <w:tc>
          <w:tcPr>
            <w:tcW w:w="1842" w:type="dxa"/>
            <w:shd w:val="clear" w:color="000000" w:fill="FFFFFF"/>
            <w:vAlign w:val="center"/>
            <w:hideMark/>
          </w:tcPr>
          <w:p w14:paraId="5DDA063F" w14:textId="77777777" w:rsidR="00A2345C" w:rsidRPr="00F47D1F" w:rsidRDefault="00A2345C" w:rsidP="00A2345C">
            <w:pPr>
              <w:pStyle w:val="afc"/>
              <w:snapToGrid w:val="0"/>
            </w:pPr>
            <w:r w:rsidRPr="00F47D1F">
              <w:rPr>
                <w:rFonts w:hint="eastAsia"/>
              </w:rPr>
              <w:t>沙烏地阿拉伯</w:t>
            </w:r>
          </w:p>
          <w:p w14:paraId="102E9A39" w14:textId="77777777" w:rsidR="00A2345C" w:rsidRPr="00F47D1F" w:rsidRDefault="00A2345C" w:rsidP="00A2345C">
            <w:pPr>
              <w:pStyle w:val="afc"/>
              <w:snapToGrid w:val="0"/>
            </w:pPr>
            <w:r w:rsidRPr="00F47D1F">
              <w:t>Saudi Arabia</w:t>
            </w:r>
          </w:p>
        </w:tc>
        <w:tc>
          <w:tcPr>
            <w:tcW w:w="2268" w:type="dxa"/>
            <w:gridSpan w:val="2"/>
            <w:shd w:val="clear" w:color="000000" w:fill="FFFFFF"/>
            <w:vAlign w:val="center"/>
            <w:hideMark/>
          </w:tcPr>
          <w:p w14:paraId="66DF2F6E" w14:textId="77777777" w:rsidR="00A2345C" w:rsidRPr="00F47D1F" w:rsidRDefault="00000000" w:rsidP="00A2345C">
            <w:pPr>
              <w:pStyle w:val="afc"/>
              <w:snapToGrid w:val="0"/>
            </w:pPr>
            <w:hyperlink r:id="rId158" w:history="1">
              <w:r w:rsidR="00A2345C" w:rsidRPr="00F47D1F">
                <w:rPr>
                  <w:rFonts w:hint="eastAsia"/>
                </w:rPr>
                <w:t>中文</w:t>
              </w:r>
            </w:hyperlink>
          </w:p>
        </w:tc>
        <w:tc>
          <w:tcPr>
            <w:tcW w:w="1843" w:type="dxa"/>
            <w:shd w:val="clear" w:color="000000" w:fill="FFFFFF"/>
            <w:vAlign w:val="center"/>
            <w:hideMark/>
          </w:tcPr>
          <w:p w14:paraId="1B2B8E0B" w14:textId="77777777" w:rsidR="00A2345C" w:rsidRPr="00F47D1F" w:rsidRDefault="00000000" w:rsidP="00A2345C">
            <w:pPr>
              <w:pStyle w:val="afc"/>
              <w:snapToGrid w:val="0"/>
            </w:pPr>
            <w:hyperlink r:id="rId159" w:history="1">
              <w:r w:rsidR="00A2345C" w:rsidRPr="00F47D1F">
                <w:rPr>
                  <w:rFonts w:hint="eastAsia"/>
                </w:rPr>
                <w:t>English</w:t>
              </w:r>
            </w:hyperlink>
          </w:p>
        </w:tc>
        <w:tc>
          <w:tcPr>
            <w:tcW w:w="1501" w:type="dxa"/>
            <w:shd w:val="clear" w:color="000000" w:fill="FFFFFF"/>
            <w:vAlign w:val="center"/>
            <w:hideMark/>
          </w:tcPr>
          <w:p w14:paraId="70F4F1DE" w14:textId="77777777" w:rsidR="00A2345C" w:rsidRPr="00F47D1F" w:rsidRDefault="00000000" w:rsidP="00A2345C">
            <w:pPr>
              <w:pStyle w:val="afc"/>
              <w:snapToGrid w:val="0"/>
            </w:pPr>
            <w:hyperlink r:id="rId160" w:history="1">
              <w:r w:rsidR="00A2345C" w:rsidRPr="00F47D1F">
                <w:rPr>
                  <w:rFonts w:hint="eastAsia"/>
                  <w:rtl/>
                </w:rPr>
                <w:t>العربية</w:t>
              </w:r>
            </w:hyperlink>
          </w:p>
        </w:tc>
      </w:tr>
      <w:tr w:rsidR="00BC7EE3" w:rsidRPr="00F47D1F" w14:paraId="268AA3D8" w14:textId="77777777" w:rsidTr="00A2345C">
        <w:trPr>
          <w:trHeight w:val="680"/>
        </w:trPr>
        <w:tc>
          <w:tcPr>
            <w:tcW w:w="1093" w:type="dxa"/>
            <w:shd w:val="clear" w:color="000000" w:fill="FFFFFF"/>
            <w:vAlign w:val="center"/>
            <w:hideMark/>
          </w:tcPr>
          <w:p w14:paraId="2C052488" w14:textId="77777777" w:rsidR="00A2345C" w:rsidRPr="00F47D1F" w:rsidRDefault="00A2345C" w:rsidP="00A2345C">
            <w:pPr>
              <w:pStyle w:val="afc"/>
              <w:snapToGrid w:val="0"/>
            </w:pPr>
            <w:r w:rsidRPr="00F47D1F">
              <w:rPr>
                <w:rFonts w:hint="eastAsia"/>
              </w:rPr>
              <w:t>歐洲</w:t>
            </w:r>
          </w:p>
          <w:p w14:paraId="5C573744" w14:textId="77777777" w:rsidR="00A2345C" w:rsidRPr="00F47D1F" w:rsidRDefault="00A2345C" w:rsidP="00A2345C">
            <w:pPr>
              <w:pStyle w:val="afc"/>
              <w:snapToGrid w:val="0"/>
            </w:pPr>
            <w:r w:rsidRPr="00F47D1F">
              <w:t>Europe</w:t>
            </w:r>
          </w:p>
        </w:tc>
        <w:tc>
          <w:tcPr>
            <w:tcW w:w="1842" w:type="dxa"/>
            <w:shd w:val="clear" w:color="000000" w:fill="FFFFFF"/>
            <w:vAlign w:val="center"/>
            <w:hideMark/>
          </w:tcPr>
          <w:p w14:paraId="18F01EF2" w14:textId="77777777" w:rsidR="00A2345C" w:rsidRPr="00F47D1F" w:rsidRDefault="00A2345C" w:rsidP="00A2345C">
            <w:pPr>
              <w:pStyle w:val="afc"/>
              <w:snapToGrid w:val="0"/>
            </w:pPr>
            <w:r w:rsidRPr="00F47D1F">
              <w:rPr>
                <w:rFonts w:hint="eastAsia"/>
              </w:rPr>
              <w:t>馬其頓</w:t>
            </w:r>
          </w:p>
          <w:p w14:paraId="4EDFEB53" w14:textId="77777777" w:rsidR="00A2345C" w:rsidRPr="00F47D1F" w:rsidRDefault="00A2345C" w:rsidP="00A2345C">
            <w:pPr>
              <w:pStyle w:val="afc"/>
              <w:snapToGrid w:val="0"/>
            </w:pPr>
            <w:r w:rsidRPr="00F47D1F">
              <w:t>Macedonia</w:t>
            </w:r>
          </w:p>
        </w:tc>
        <w:tc>
          <w:tcPr>
            <w:tcW w:w="2268" w:type="dxa"/>
            <w:gridSpan w:val="2"/>
            <w:shd w:val="clear" w:color="000000" w:fill="FFFFFF"/>
            <w:vAlign w:val="center"/>
            <w:hideMark/>
          </w:tcPr>
          <w:p w14:paraId="7F53BEF1" w14:textId="77777777" w:rsidR="00A2345C" w:rsidRPr="00F47D1F" w:rsidRDefault="00000000" w:rsidP="00A2345C">
            <w:pPr>
              <w:pStyle w:val="afc"/>
              <w:snapToGrid w:val="0"/>
            </w:pPr>
            <w:hyperlink r:id="rId161" w:history="1">
              <w:r w:rsidR="00A2345C" w:rsidRPr="00F47D1F">
                <w:rPr>
                  <w:rFonts w:hint="eastAsia"/>
                </w:rPr>
                <w:t>中文</w:t>
              </w:r>
            </w:hyperlink>
          </w:p>
        </w:tc>
        <w:tc>
          <w:tcPr>
            <w:tcW w:w="1843" w:type="dxa"/>
            <w:shd w:val="clear" w:color="000000" w:fill="FFFFFF"/>
            <w:vAlign w:val="center"/>
            <w:hideMark/>
          </w:tcPr>
          <w:p w14:paraId="4AD1240D" w14:textId="77777777" w:rsidR="00A2345C" w:rsidRPr="00F47D1F" w:rsidRDefault="00000000" w:rsidP="00A2345C">
            <w:pPr>
              <w:pStyle w:val="afc"/>
              <w:snapToGrid w:val="0"/>
            </w:pPr>
            <w:hyperlink r:id="rId162" w:history="1">
              <w:r w:rsidR="00A2345C" w:rsidRPr="00F47D1F">
                <w:rPr>
                  <w:rFonts w:hint="eastAsia"/>
                </w:rPr>
                <w:t>English</w:t>
              </w:r>
            </w:hyperlink>
          </w:p>
        </w:tc>
        <w:tc>
          <w:tcPr>
            <w:tcW w:w="1501" w:type="dxa"/>
            <w:shd w:val="clear" w:color="000000" w:fill="FFFFFF"/>
            <w:vAlign w:val="center"/>
            <w:hideMark/>
          </w:tcPr>
          <w:p w14:paraId="5460F458" w14:textId="77777777" w:rsidR="00A2345C" w:rsidRPr="00F47D1F" w:rsidRDefault="00000000" w:rsidP="00A2345C">
            <w:pPr>
              <w:pStyle w:val="afc"/>
              <w:snapToGrid w:val="0"/>
            </w:pPr>
            <w:hyperlink r:id="rId163" w:history="1">
              <w:r w:rsidR="00A2345C" w:rsidRPr="00F47D1F">
                <w:rPr>
                  <w:rFonts w:eastAsia="細明體"/>
                </w:rPr>
                <w:t>Македонски</w:t>
              </w:r>
            </w:hyperlink>
          </w:p>
        </w:tc>
      </w:tr>
      <w:tr w:rsidR="00A2345C" w:rsidRPr="00F47D1F" w14:paraId="68E4D3F1" w14:textId="77777777" w:rsidTr="00A2345C">
        <w:trPr>
          <w:trHeight w:val="680"/>
        </w:trPr>
        <w:tc>
          <w:tcPr>
            <w:tcW w:w="8547" w:type="dxa"/>
            <w:gridSpan w:val="6"/>
            <w:shd w:val="clear" w:color="auto" w:fill="auto"/>
            <w:noWrap/>
            <w:vAlign w:val="center"/>
            <w:hideMark/>
          </w:tcPr>
          <w:p w14:paraId="2FBC6113" w14:textId="77777777" w:rsidR="00A2345C" w:rsidRPr="00F47D1F" w:rsidRDefault="00A2345C" w:rsidP="00A2345C">
            <w:pPr>
              <w:pStyle w:val="afc"/>
              <w:snapToGrid w:val="0"/>
              <w:jc w:val="left"/>
            </w:pPr>
            <w:r w:rsidRPr="00F47D1F">
              <w:rPr>
                <w:rFonts w:hint="eastAsia"/>
              </w:rPr>
              <w:t>附註：</w:t>
            </w:r>
            <w:hyperlink r:id="rId164" w:tgtFrame="_blank" w:tooltip="另開新視窗連結至臺紐經濟合作協定 ANZTEC" w:history="1">
              <w:r w:rsidRPr="00F47D1F">
                <w:rPr>
                  <w:rFonts w:hint="eastAsia"/>
                </w:rPr>
                <w:t>紐西蘭－臺紐經濟合作協定（投資章</w:t>
              </w:r>
            </w:hyperlink>
            <w:r w:rsidRPr="00F47D1F">
              <w:t>）</w:t>
            </w:r>
          </w:p>
        </w:tc>
      </w:tr>
    </w:tbl>
    <w:p w14:paraId="2DA3ADAD" w14:textId="77777777" w:rsidR="00A2345C" w:rsidRPr="00F47D1F" w:rsidRDefault="00A2345C" w:rsidP="00A72C4C">
      <w:pPr>
        <w:pStyle w:val="ae"/>
        <w:ind w:left="944" w:hanging="708"/>
      </w:pPr>
    </w:p>
    <w:p w14:paraId="7B4A999D" w14:textId="65FE5E6F" w:rsidR="00A2345C" w:rsidRPr="00F47D1F" w:rsidRDefault="00A2345C">
      <w:pPr>
        <w:widowControl/>
        <w:suppressAutoHyphens w:val="0"/>
        <w:overflowPunct/>
        <w:autoSpaceDE/>
        <w:ind w:firstLine="0"/>
        <w:jc w:val="left"/>
        <w:rPr>
          <w:szCs w:val="26"/>
          <w:lang w:eastAsia="zh-TW"/>
        </w:rPr>
      </w:pPr>
    </w:p>
    <w:p w14:paraId="77F41F15" w14:textId="77777777" w:rsidR="00374F32" w:rsidRPr="00F47D1F" w:rsidRDefault="00393B63" w:rsidP="00A72C4C">
      <w:pPr>
        <w:pStyle w:val="ae"/>
        <w:ind w:left="944" w:hanging="708"/>
        <w:sectPr w:rsidR="00374F32" w:rsidRPr="00F47D1F">
          <w:headerReference w:type="even" r:id="rId165"/>
          <w:headerReference w:type="default" r:id="rId166"/>
          <w:footerReference w:type="even" r:id="rId167"/>
          <w:footerReference w:type="default" r:id="rId168"/>
          <w:headerReference w:type="first" r:id="rId169"/>
          <w:footerReference w:type="first" r:id="rId170"/>
          <w:pgSz w:w="11906" w:h="16838"/>
          <w:pgMar w:top="2127" w:right="1701" w:bottom="1701" w:left="1701" w:header="1134" w:footer="851" w:gutter="0"/>
          <w:cols w:space="720"/>
          <w:docGrid w:type="linesAndChars" w:linePitch="514" w:charSpace="-820"/>
        </w:sectPr>
      </w:pPr>
      <w:r w:rsidRPr="00F47D1F">
        <w:rPr>
          <w:noProof/>
        </w:rPr>
        <mc:AlternateContent>
          <mc:Choice Requires="wps">
            <w:drawing>
              <wp:anchor distT="0" distB="0" distL="114935" distR="114935" simplePos="0" relativeHeight="251655680" behindDoc="0" locked="0" layoutInCell="1" allowOverlap="1" wp14:anchorId="579CD6EB" wp14:editId="36EDCB17">
                <wp:simplePos x="0" y="0"/>
                <wp:positionH relativeFrom="column">
                  <wp:posOffset>4655820</wp:posOffset>
                </wp:positionH>
                <wp:positionV relativeFrom="paragraph">
                  <wp:posOffset>8454390</wp:posOffset>
                </wp:positionV>
                <wp:extent cx="1520190" cy="232410"/>
                <wp:effectExtent l="7620" t="5715" r="5715"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6ED07" w14:textId="77777777" w:rsidR="00B807AB" w:rsidRDefault="00B807AB">
                            <w:pPr>
                              <w:ind w:firstLine="392"/>
                              <w:rPr>
                                <w:sz w:val="20"/>
                                <w:szCs w:val="20"/>
                              </w:rPr>
                            </w:pP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CD6EB" id="Text Box 2" o:spid="_x0000_s1027" type="#_x0000_t202" style="position:absolute;left:0;text-align:left;margin-left:366.6pt;margin-top:665.7pt;width:119.7pt;height:18.3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" stroked="f">
                <v:fill opacity="0"/>
                <v:textbox inset="7.3pt,3.7pt,7.3pt,3.7pt">
                  <w:txbxContent>
                    <w:p w14:paraId="5C06ED07" w14:textId="77777777" w:rsidR="00B807AB" w:rsidRDefault="00B807AB">
                      <w:pPr>
                        <w:ind w:firstLine="392"/>
                        <w:rPr>
                          <w:sz w:val="20"/>
                          <w:szCs w:val="20"/>
                        </w:rPr>
                      </w:pPr>
                    </w:p>
                  </w:txbxContent>
                </v:textbox>
              </v:shape>
            </w:pict>
          </mc:Fallback>
        </mc:AlternateContent>
      </w:r>
    </w:p>
    <w:p w14:paraId="6B595CFD" w14:textId="77777777" w:rsidR="00374F32" w:rsidRPr="00F47D1F" w:rsidRDefault="00374F32" w:rsidP="00A72C4C">
      <w:pPr>
        <w:pStyle w:val="ae"/>
        <w:ind w:left="944" w:hanging="708"/>
      </w:pPr>
    </w:p>
    <w:p w14:paraId="5E51598F" w14:textId="77777777" w:rsidR="00374F32" w:rsidRPr="00F47D1F" w:rsidRDefault="00393B63" w:rsidP="00A72C4C">
      <w:pPr>
        <w:pStyle w:val="ae"/>
        <w:pageBreakBefore/>
        <w:ind w:left="944" w:hanging="708"/>
      </w:pPr>
      <w:r w:rsidRPr="00F47D1F">
        <w:rPr>
          <w:noProof/>
        </w:rPr>
        <w:lastRenderedPageBreak/>
        <w:drawing>
          <wp:anchor distT="0" distB="0" distL="114935" distR="114935" simplePos="0" relativeHeight="251657728" behindDoc="1" locked="0" layoutInCell="1" allowOverlap="1" wp14:anchorId="5B950367" wp14:editId="7EB05C48">
            <wp:simplePos x="0" y="0"/>
            <wp:positionH relativeFrom="column">
              <wp:posOffset>-1099185</wp:posOffset>
            </wp:positionH>
            <wp:positionV relativeFrom="paragraph">
              <wp:posOffset>-2046605</wp:posOffset>
            </wp:positionV>
            <wp:extent cx="7616190" cy="11331575"/>
            <wp:effectExtent l="0" t="0" r="3810" b="3175"/>
            <wp:wrapNone/>
            <wp:docPr id="6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cstate="print">
                      <a:extLst>
                        <a:ext uri="{28A0092B-C50C-407E-A947-70E740481C1C}">
                          <a14:useLocalDpi xmlns:a14="http://schemas.microsoft.com/office/drawing/2010/main" val="0"/>
                        </a:ext>
                      </a:extLst>
                    </a:blip>
                    <a:srcRect l="-15" t="-11" r="-15" b="-11"/>
                    <a:stretch>
                      <a:fillRect/>
                    </a:stretch>
                  </pic:blipFill>
                  <pic:spPr bwMode="auto">
                    <a:xfrm>
                      <a:off x="0" y="0"/>
                      <a:ext cx="7616190" cy="1133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47D1F">
        <w:rPr>
          <w:noProof/>
        </w:rPr>
        <mc:AlternateContent>
          <mc:Choice Requires="wps">
            <w:drawing>
              <wp:anchor distT="0" distB="0" distL="114935" distR="114935" simplePos="0" relativeHeight="251658752" behindDoc="0" locked="0" layoutInCell="1" allowOverlap="1" wp14:anchorId="4ED13C81" wp14:editId="4C0AEE90">
                <wp:simplePos x="0" y="0"/>
                <wp:positionH relativeFrom="column">
                  <wp:posOffset>-297180</wp:posOffset>
                </wp:positionH>
                <wp:positionV relativeFrom="paragraph">
                  <wp:posOffset>6525895</wp:posOffset>
                </wp:positionV>
                <wp:extent cx="6068060" cy="1776095"/>
                <wp:effectExtent l="7620" t="1270" r="1270" b="3810"/>
                <wp:wrapNone/>
                <wp:docPr id="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60" cy="1776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8C6FE" w14:textId="77777777" w:rsidR="00B807AB" w:rsidRDefault="00B807AB">
                            <w:pPr>
                              <w:snapToGrid w:val="0"/>
                              <w:ind w:firstLine="0"/>
                              <w:rPr>
                                <w:lang w:eastAsia="zh-TW"/>
                              </w:rPr>
                            </w:pPr>
                            <w:r>
                              <w:rPr>
                                <w:rFonts w:ascii="華康新特黑體" w:eastAsia="華康新特黑體" w:hAnsi="華康新特黑體" w:cs="華康新特黑體" w:hint="eastAsia"/>
                                <w:lang w:eastAsia="zh-TW"/>
                              </w:rPr>
                              <w:t>經濟部投資</w:t>
                            </w:r>
                            <w:r w:rsidRPr="00006B74">
                              <w:rPr>
                                <w:rFonts w:ascii="華康新特黑體" w:eastAsia="華康新特黑體" w:hAnsi="華康新特黑體" w:cs="華康新特黑體" w:hint="eastAsia"/>
                                <w:lang w:eastAsia="zh-TW"/>
                              </w:rPr>
                              <w:t>促進司</w:t>
                            </w:r>
                          </w:p>
                          <w:p w14:paraId="2476BB1E"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9F53441"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電    話：</w:t>
                            </w:r>
                            <w:r>
                              <w:rPr>
                                <w:rFonts w:ascii="華康中黑體(P)" w:eastAsia="華康中黑體(P)" w:hAnsi="華康中黑體(P)" w:cs="華康中黑體(P)" w:hint="eastAsia"/>
                                <w:sz w:val="20"/>
                                <w:szCs w:val="20"/>
                                <w:lang w:eastAsia="zh-TW"/>
                              </w:rPr>
                              <w:t>+886-2-2389-2111</w:t>
                            </w:r>
                          </w:p>
                          <w:p w14:paraId="4EE290F5"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傳    真：</w:t>
                            </w:r>
                            <w:r>
                              <w:rPr>
                                <w:rFonts w:ascii="華康中黑體(P)" w:eastAsia="華康中黑體(P)" w:hAnsi="華康中黑體(P)" w:cs="華康中黑體(P)" w:hint="eastAsia"/>
                                <w:sz w:val="20"/>
                                <w:szCs w:val="20"/>
                                <w:lang w:eastAsia="zh-TW"/>
                              </w:rPr>
                              <w:t>+886-2-2382-0497</w:t>
                            </w:r>
                          </w:p>
                          <w:p w14:paraId="64DFDDD8"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網    址：</w:t>
                            </w:r>
                            <w:r>
                              <w:rPr>
                                <w:rFonts w:ascii="華康中黑體(P)" w:eastAsia="華康中黑體(P)" w:hAnsi="華康中黑體(P)" w:cs="華康中黑體(P)"/>
                                <w:sz w:val="20"/>
                                <w:szCs w:val="20"/>
                                <w:lang w:eastAsia="zh-TW"/>
                              </w:rPr>
                              <w:t>https://investtaiwan.nat.gov.tw/</w:t>
                            </w:r>
                          </w:p>
                          <w:p w14:paraId="7B4E954F" w14:textId="77777777" w:rsidR="00B807AB" w:rsidRDefault="00B807AB">
                            <w:pPr>
                              <w:snapToGrid w:val="0"/>
                              <w:ind w:firstLine="0"/>
                            </w:pPr>
                            <w:r>
                              <w:rPr>
                                <w:rFonts w:ascii="華康中黑體(P)" w:eastAsia="華康中黑體(P)" w:hAnsi="華康中黑體(P)" w:cs="Arial" w:hint="eastAsia"/>
                                <w:sz w:val="20"/>
                                <w:szCs w:val="20"/>
                              </w:rPr>
                              <w:t>電子信箱：</w:t>
                            </w:r>
                            <w:r>
                              <w:rPr>
                                <w:rFonts w:ascii="華康中黑體(P)" w:eastAsia="華康中黑體(P)" w:hAnsi="華康中黑體(P)" w:cs="華康中黑體(P)"/>
                                <w:sz w:val="20"/>
                                <w:szCs w:val="20"/>
                              </w:rPr>
                              <w:t>dois</w:t>
                            </w:r>
                            <w:r w:rsidRPr="001C4C4F">
                              <w:rPr>
                                <w:rFonts w:ascii="華康中黑體(P)" w:eastAsia="華康中黑體(P)" w:hAnsi="華康中黑體(P)" w:cs="華康中黑體(P)"/>
                                <w:sz w:val="20"/>
                                <w:szCs w:val="20"/>
                              </w:rPr>
                              <w:t>@moea.gov.tw</w:t>
                            </w:r>
                          </w:p>
                          <w:p w14:paraId="10C302D8" w14:textId="77777777" w:rsidR="00B807AB" w:rsidRDefault="00B807AB">
                            <w:pPr>
                              <w:snapToGrid w:val="0"/>
                              <w:ind w:firstLine="0"/>
                              <w:rPr>
                                <w:rFonts w:ascii="華康中黑體(P)" w:eastAsia="華康中黑體(P)" w:hAnsi="華康中黑體(P)" w:cs="華康中黑體(P)"/>
                                <w:sz w:val="20"/>
                                <w:szCs w:val="20"/>
                              </w:rPr>
                            </w:pP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3C81" id="Text Box 6" o:spid="_x0000_s1028" type="#_x0000_t202" style="position:absolute;left:0;text-align:left;margin-left:-23.4pt;margin-top:513.85pt;width:477.8pt;height:139.8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" stroked="f">
                <v:fill opacity="0"/>
                <v:textbox inset="7.3pt,3.7pt,7.3pt,3.7pt">
                  <w:txbxContent>
                    <w:p w14:paraId="3078C6FE" w14:textId="77777777" w:rsidR="00B807AB" w:rsidRDefault="00B807AB">
                      <w:pPr>
                        <w:snapToGrid w:val="0"/>
                        <w:ind w:firstLine="0"/>
                        <w:rPr>
                          <w:lang w:eastAsia="zh-TW"/>
                        </w:rPr>
                      </w:pPr>
                      <w:r>
                        <w:rPr>
                          <w:rFonts w:ascii="華康新特黑體" w:eastAsia="華康新特黑體" w:hAnsi="華康新特黑體" w:cs="華康新特黑體" w:hint="eastAsia"/>
                          <w:lang w:eastAsia="zh-TW"/>
                        </w:rPr>
                        <w:t>經濟部投資</w:t>
                      </w:r>
                      <w:r w:rsidRPr="00006B74">
                        <w:rPr>
                          <w:rFonts w:ascii="華康新特黑體" w:eastAsia="華康新特黑體" w:hAnsi="華康新特黑體" w:cs="華康新特黑體" w:hint="eastAsia"/>
                          <w:lang w:eastAsia="zh-TW"/>
                        </w:rPr>
                        <w:t>促進司</w:t>
                      </w:r>
                    </w:p>
                    <w:p w14:paraId="2476BB1E"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9F53441"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電    話：</w:t>
                      </w:r>
                      <w:r>
                        <w:rPr>
                          <w:rFonts w:ascii="華康中黑體(P)" w:eastAsia="華康中黑體(P)" w:hAnsi="華康中黑體(P)" w:cs="華康中黑體(P)" w:hint="eastAsia"/>
                          <w:sz w:val="20"/>
                          <w:szCs w:val="20"/>
                          <w:lang w:eastAsia="zh-TW"/>
                        </w:rPr>
                        <w:t>+886-2-2389-2111</w:t>
                      </w:r>
                    </w:p>
                    <w:p w14:paraId="4EE290F5"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傳    真：</w:t>
                      </w:r>
                      <w:r>
                        <w:rPr>
                          <w:rFonts w:ascii="華康中黑體(P)" w:eastAsia="華康中黑體(P)" w:hAnsi="華康中黑體(P)" w:cs="華康中黑體(P)" w:hint="eastAsia"/>
                          <w:sz w:val="20"/>
                          <w:szCs w:val="20"/>
                          <w:lang w:eastAsia="zh-TW"/>
                        </w:rPr>
                        <w:t>+886-2-2382-0497</w:t>
                      </w:r>
                    </w:p>
                    <w:p w14:paraId="64DFDDD8" w14:textId="77777777" w:rsidR="00B807AB" w:rsidRDefault="00B807AB">
                      <w:pPr>
                        <w:snapToGrid w:val="0"/>
                        <w:ind w:firstLine="0"/>
                        <w:rPr>
                          <w:lang w:eastAsia="zh-TW"/>
                        </w:rPr>
                      </w:pPr>
                      <w:r>
                        <w:rPr>
                          <w:rFonts w:ascii="華康中黑體(P)" w:eastAsia="華康中黑體(P)" w:hAnsi="華康中黑體(P)" w:cs="Arial" w:hint="eastAsia"/>
                          <w:sz w:val="20"/>
                          <w:szCs w:val="20"/>
                          <w:lang w:eastAsia="zh-TW"/>
                        </w:rPr>
                        <w:t>網    址：</w:t>
                      </w:r>
                      <w:r>
                        <w:rPr>
                          <w:rFonts w:ascii="華康中黑體(P)" w:eastAsia="華康中黑體(P)" w:hAnsi="華康中黑體(P)" w:cs="華康中黑體(P)"/>
                          <w:sz w:val="20"/>
                          <w:szCs w:val="20"/>
                          <w:lang w:eastAsia="zh-TW"/>
                        </w:rPr>
                        <w:t>https://investtaiwan.nat.gov.tw/</w:t>
                      </w:r>
                    </w:p>
                    <w:p w14:paraId="7B4E954F" w14:textId="77777777" w:rsidR="00B807AB" w:rsidRDefault="00B807AB">
                      <w:pPr>
                        <w:snapToGrid w:val="0"/>
                        <w:ind w:firstLine="0"/>
                      </w:pPr>
                      <w:r>
                        <w:rPr>
                          <w:rFonts w:ascii="華康中黑體(P)" w:eastAsia="華康中黑體(P)" w:hAnsi="華康中黑體(P)" w:cs="Arial" w:hint="eastAsia"/>
                          <w:sz w:val="20"/>
                          <w:szCs w:val="20"/>
                        </w:rPr>
                        <w:t>電子信箱：</w:t>
                      </w:r>
                      <w:r>
                        <w:rPr>
                          <w:rFonts w:ascii="華康中黑體(P)" w:eastAsia="華康中黑體(P)" w:hAnsi="華康中黑體(P)" w:cs="華康中黑體(P)"/>
                          <w:sz w:val="20"/>
                          <w:szCs w:val="20"/>
                        </w:rPr>
                        <w:t>dois</w:t>
                      </w:r>
                      <w:r w:rsidRPr="001C4C4F">
                        <w:rPr>
                          <w:rFonts w:ascii="華康中黑體(P)" w:eastAsia="華康中黑體(P)" w:hAnsi="華康中黑體(P)" w:cs="華康中黑體(P)"/>
                          <w:sz w:val="20"/>
                          <w:szCs w:val="20"/>
                        </w:rPr>
                        <w:t>@moea.gov.tw</w:t>
                      </w:r>
                    </w:p>
                    <w:p w14:paraId="10C302D8" w14:textId="77777777" w:rsidR="00B807AB" w:rsidRDefault="00B807AB">
                      <w:pPr>
                        <w:snapToGrid w:val="0"/>
                        <w:ind w:firstLine="0"/>
                        <w:rPr>
                          <w:rFonts w:ascii="華康中黑體(P)" w:eastAsia="華康中黑體(P)" w:hAnsi="華康中黑體(P)" w:cs="華康中黑體(P)"/>
                          <w:sz w:val="20"/>
                          <w:szCs w:val="20"/>
                        </w:rPr>
                      </w:pPr>
                    </w:p>
                  </w:txbxContent>
                </v:textbox>
              </v:shape>
            </w:pict>
          </mc:Fallback>
        </mc:AlternateContent>
      </w:r>
    </w:p>
    <w:sectPr w:rsidR="00374F32" w:rsidRPr="00F47D1F">
      <w:headerReference w:type="even" r:id="rId172"/>
      <w:headerReference w:type="default" r:id="rId173"/>
      <w:footerReference w:type="even" r:id="rId174"/>
      <w:footerReference w:type="default" r:id="rId175"/>
      <w:headerReference w:type="first" r:id="rId176"/>
      <w:footerReference w:type="first" r:id="rId177"/>
      <w:pgSz w:w="11906" w:h="16838"/>
      <w:pgMar w:top="2268" w:right="1701" w:bottom="1701" w:left="1701" w:header="1134" w:footer="851" w:gutter="0"/>
      <w:cols w:space="720"/>
      <w:docGrid w:type="linesAndChar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8E87" w14:textId="77777777" w:rsidR="00E957F1" w:rsidRDefault="00E957F1">
      <w:r>
        <w:separator/>
      </w:r>
    </w:p>
  </w:endnote>
  <w:endnote w:type="continuationSeparator" w:id="0">
    <w:p w14:paraId="604276E3" w14:textId="77777777" w:rsidR="00E957F1" w:rsidRDefault="00E9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PMingLiU"/>
    <w:panose1 w:val="020F0309000000000000"/>
    <w:charset w:val="88"/>
    <w:family w:val="modern"/>
    <w:pitch w:val="fixed"/>
    <w:sig w:usb0="80000001" w:usb1="28091800" w:usb2="00000016"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Google Sans Text">
    <w:altName w:val="Times New Roman"/>
    <w:panose1 w:val="00000000000000000000"/>
    <w:charset w:val="00"/>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細明體, MingLiU">
    <w:altName w:val="新細明體"/>
    <w:panose1 w:val="00000000000000000000"/>
    <w:charset w:val="88"/>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0801" w14:textId="77777777" w:rsidR="00B807AB" w:rsidRDefault="00B807AB">
    <w:pPr>
      <w:pStyle w:val="af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0380"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E40F9B">
      <w:rPr>
        <w:rFonts w:ascii="Footlight MT Light" w:hAnsi="Footlight MT Light" w:cs="Footlight MT Light"/>
        <w:i/>
        <w:iCs/>
        <w:noProof/>
        <w:sz w:val="32"/>
        <w:szCs w:val="32"/>
        <w:lang w:eastAsia="zh-TW" w:bidi="hi-IN"/>
      </w:rPr>
      <w:t>22</w:t>
    </w:r>
    <w:r>
      <w:rPr>
        <w:rFonts w:ascii="Footlight MT Light" w:hAnsi="Footlight MT Light" w:cs="Footlight MT Light"/>
        <w:i/>
        <w:iCs/>
        <w:sz w:val="32"/>
        <w:szCs w:val="32"/>
        <w:lang w:eastAsia="zh-TW"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6722"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E40F9B">
      <w:rPr>
        <w:rFonts w:ascii="Footlight MT Light" w:hAnsi="Footlight MT Light" w:cs="Footlight MT Light"/>
        <w:i/>
        <w:iCs/>
        <w:noProof/>
        <w:sz w:val="32"/>
        <w:szCs w:val="32"/>
        <w:lang w:eastAsia="zh-TW"/>
      </w:rPr>
      <w:t>23</w:t>
    </w:r>
    <w:r>
      <w:rPr>
        <w:rFonts w:ascii="Footlight MT Light" w:hAnsi="Footlight MT Light" w:cs="Footlight MT Light"/>
        <w:i/>
        <w:iCs/>
        <w:sz w:val="32"/>
        <w:szCs w:val="32"/>
        <w:lang w:eastAsia="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D501" w14:textId="77777777" w:rsidR="00B807AB" w:rsidRDefault="00B807A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E804"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E40F9B">
      <w:rPr>
        <w:rFonts w:ascii="Footlight MT Light" w:hAnsi="Footlight MT Light" w:cs="Footlight MT Light"/>
        <w:i/>
        <w:iCs/>
        <w:noProof/>
        <w:sz w:val="32"/>
        <w:szCs w:val="32"/>
        <w:lang w:eastAsia="zh-TW" w:bidi="hi-IN"/>
      </w:rPr>
      <w:t>28</w:t>
    </w:r>
    <w:r>
      <w:rPr>
        <w:rFonts w:ascii="Footlight MT Light" w:hAnsi="Footlight MT Light" w:cs="Footlight MT Light"/>
        <w:i/>
        <w:iCs/>
        <w:sz w:val="32"/>
        <w:szCs w:val="32"/>
        <w:lang w:eastAsia="zh-TW"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2883"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E40F9B">
      <w:rPr>
        <w:rFonts w:ascii="Footlight MT Light" w:hAnsi="Footlight MT Light" w:cs="Footlight MT Light"/>
        <w:i/>
        <w:iCs/>
        <w:noProof/>
        <w:sz w:val="32"/>
        <w:szCs w:val="32"/>
        <w:lang w:eastAsia="zh-TW"/>
      </w:rPr>
      <w:t>29</w:t>
    </w:r>
    <w:r>
      <w:rPr>
        <w:rFonts w:ascii="Footlight MT Light" w:hAnsi="Footlight MT Light" w:cs="Footlight MT Light"/>
        <w:i/>
        <w:iCs/>
        <w:sz w:val="32"/>
        <w:szCs w:val="32"/>
        <w:lang w:eastAsia="zh-TW"/>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5DCD" w14:textId="77777777" w:rsidR="00B807AB" w:rsidRDefault="00B807A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253F"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E40F9B">
      <w:rPr>
        <w:rFonts w:ascii="Footlight MT Light" w:hAnsi="Footlight MT Light" w:cs="Footlight MT Light"/>
        <w:i/>
        <w:iCs/>
        <w:noProof/>
        <w:sz w:val="32"/>
        <w:szCs w:val="32"/>
        <w:lang w:eastAsia="zh-TW" w:bidi="hi-IN"/>
      </w:rPr>
      <w:t>34</w:t>
    </w:r>
    <w:r>
      <w:rPr>
        <w:rFonts w:ascii="Footlight MT Light" w:hAnsi="Footlight MT Light" w:cs="Footlight MT Light"/>
        <w:i/>
        <w:iCs/>
        <w:sz w:val="32"/>
        <w:szCs w:val="32"/>
        <w:lang w:eastAsia="zh-TW" w:bidi="hi-I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6844"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E40F9B">
      <w:rPr>
        <w:rFonts w:ascii="Footlight MT Light" w:hAnsi="Footlight MT Light" w:cs="Footlight MT Light"/>
        <w:i/>
        <w:iCs/>
        <w:noProof/>
        <w:sz w:val="32"/>
        <w:szCs w:val="32"/>
        <w:lang w:eastAsia="zh-TW"/>
      </w:rPr>
      <w:t>35</w:t>
    </w:r>
    <w:r>
      <w:rPr>
        <w:rFonts w:ascii="Footlight MT Light" w:hAnsi="Footlight MT Light" w:cs="Footlight MT Light"/>
        <w:i/>
        <w:iCs/>
        <w:sz w:val="32"/>
        <w:szCs w:val="32"/>
        <w:lang w:eastAsia="zh-TW"/>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2400" w14:textId="77777777" w:rsidR="00B807AB" w:rsidRDefault="00B807A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91F7"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554C5C">
      <w:rPr>
        <w:rFonts w:ascii="Footlight MT Light" w:hAnsi="Footlight MT Light" w:cs="Footlight MT Light"/>
        <w:i/>
        <w:iCs/>
        <w:noProof/>
        <w:sz w:val="32"/>
        <w:szCs w:val="32"/>
        <w:lang w:eastAsia="zh-TW" w:bidi="hi-IN"/>
      </w:rPr>
      <w:t>44</w:t>
    </w:r>
    <w:r>
      <w:rPr>
        <w:rFonts w:ascii="Footlight MT Light" w:hAnsi="Footlight MT Light" w:cs="Footlight MT Light"/>
        <w:i/>
        <w:iCs/>
        <w:sz w:val="32"/>
        <w:szCs w:val="32"/>
        <w:lang w:eastAsia="zh-TW"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29E2" w14:textId="77777777" w:rsidR="00B807AB" w:rsidRDefault="00B807AB">
    <w:pPr>
      <w:pStyle w:val="af2"/>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98C8"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EA5B90">
      <w:rPr>
        <w:rFonts w:ascii="Footlight MT Light" w:hAnsi="Footlight MT Light" w:cs="Footlight MT Light"/>
        <w:i/>
        <w:iCs/>
        <w:noProof/>
        <w:sz w:val="32"/>
        <w:szCs w:val="32"/>
        <w:lang w:eastAsia="zh-TW"/>
      </w:rPr>
      <w:t>43</w:t>
    </w:r>
    <w:r>
      <w:rPr>
        <w:rFonts w:ascii="Footlight MT Light" w:hAnsi="Footlight MT Light" w:cs="Footlight MT Light"/>
        <w:i/>
        <w:iCs/>
        <w:sz w:val="32"/>
        <w:szCs w:val="32"/>
        <w:lang w:eastAsia="zh-TW"/>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9220" w14:textId="77777777" w:rsidR="00B807AB" w:rsidRDefault="00B807A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C3E9"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874C98">
      <w:rPr>
        <w:rFonts w:ascii="Footlight MT Light" w:hAnsi="Footlight MT Light" w:cs="Footlight MT Light"/>
        <w:i/>
        <w:iCs/>
        <w:noProof/>
        <w:sz w:val="32"/>
        <w:szCs w:val="32"/>
        <w:lang w:eastAsia="zh-TW" w:bidi="hi-IN"/>
      </w:rPr>
      <w:t>46</w:t>
    </w:r>
    <w:r>
      <w:rPr>
        <w:rFonts w:ascii="Footlight MT Light" w:hAnsi="Footlight MT Light" w:cs="Footlight MT Light"/>
        <w:i/>
        <w:iCs/>
        <w:sz w:val="32"/>
        <w:szCs w:val="32"/>
        <w:lang w:eastAsia="zh-TW" w:bidi="hi-I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EFB7"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0A7F86">
      <w:rPr>
        <w:rFonts w:ascii="Footlight MT Light" w:hAnsi="Footlight MT Light" w:cs="Footlight MT Light"/>
        <w:i/>
        <w:iCs/>
        <w:noProof/>
        <w:sz w:val="32"/>
        <w:szCs w:val="32"/>
        <w:lang w:eastAsia="zh-TW"/>
      </w:rPr>
      <w:t>45</w:t>
    </w:r>
    <w:r>
      <w:rPr>
        <w:rFonts w:ascii="Footlight MT Light" w:hAnsi="Footlight MT Light" w:cs="Footlight MT Light"/>
        <w:i/>
        <w:iCs/>
        <w:sz w:val="32"/>
        <w:szCs w:val="32"/>
        <w:lang w:eastAsia="zh-TW"/>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6E9C" w14:textId="77777777" w:rsidR="00B807AB" w:rsidRDefault="00B807AB"/>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5F7B4"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426F42">
      <w:rPr>
        <w:rFonts w:ascii="Footlight MT Light" w:hAnsi="Footlight MT Light" w:cs="Footlight MT Light"/>
        <w:i/>
        <w:iCs/>
        <w:noProof/>
        <w:sz w:val="32"/>
        <w:szCs w:val="32"/>
        <w:lang w:eastAsia="zh-TW" w:bidi="hi-IN"/>
      </w:rPr>
      <w:t>50</w:t>
    </w:r>
    <w:r>
      <w:rPr>
        <w:rFonts w:ascii="Footlight MT Light" w:hAnsi="Footlight MT Light" w:cs="Footlight MT Light"/>
        <w:i/>
        <w:iCs/>
        <w:sz w:val="32"/>
        <w:szCs w:val="32"/>
        <w:lang w:eastAsia="zh-TW" w:bidi="hi-I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A9E6"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426F42">
      <w:rPr>
        <w:rFonts w:ascii="Footlight MT Light" w:hAnsi="Footlight MT Light" w:cs="Footlight MT Light"/>
        <w:i/>
        <w:iCs/>
        <w:noProof/>
        <w:sz w:val="32"/>
        <w:szCs w:val="32"/>
        <w:lang w:eastAsia="zh-TW"/>
      </w:rPr>
      <w:t>49</w:t>
    </w:r>
    <w:r>
      <w:rPr>
        <w:rFonts w:ascii="Footlight MT Light" w:hAnsi="Footlight MT Light" w:cs="Footlight MT Light"/>
        <w:i/>
        <w:iCs/>
        <w:sz w:val="32"/>
        <w:szCs w:val="32"/>
        <w:lang w:eastAsia="zh-TW"/>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72AF" w14:textId="77777777" w:rsidR="00B807AB" w:rsidRDefault="00B807AB"/>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C3DC"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426F42">
      <w:rPr>
        <w:rFonts w:ascii="Footlight MT Light" w:hAnsi="Footlight MT Light" w:cs="Footlight MT Light"/>
        <w:i/>
        <w:iCs/>
        <w:noProof/>
        <w:sz w:val="32"/>
        <w:szCs w:val="32"/>
        <w:lang w:eastAsia="zh-TW" w:bidi="hi-IN"/>
      </w:rPr>
      <w:t>54</w:t>
    </w:r>
    <w:r>
      <w:rPr>
        <w:rFonts w:ascii="Footlight MT Light" w:hAnsi="Footlight MT Light" w:cs="Footlight MT Light"/>
        <w:i/>
        <w:iCs/>
        <w:sz w:val="32"/>
        <w:szCs w:val="32"/>
        <w:lang w:eastAsia="zh-TW" w:bidi="hi-I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792A"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426F42">
      <w:rPr>
        <w:rFonts w:ascii="Footlight MT Light" w:hAnsi="Footlight MT Light" w:cs="Footlight MT Light"/>
        <w:i/>
        <w:iCs/>
        <w:noProof/>
        <w:sz w:val="32"/>
        <w:szCs w:val="32"/>
        <w:lang w:eastAsia="zh-TW"/>
      </w:rPr>
      <w:t>53</w:t>
    </w:r>
    <w:r>
      <w:rPr>
        <w:rFonts w:ascii="Footlight MT Light" w:hAnsi="Footlight MT Light" w:cs="Footlight MT Light"/>
        <w:i/>
        <w:iCs/>
        <w:sz w:val="32"/>
        <w:szCs w:val="32"/>
        <w:lang w:eastAsia="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075E" w14:textId="77777777" w:rsidR="00B807AB" w:rsidRDefault="00B807AB"/>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9F31" w14:textId="77777777" w:rsidR="00B807AB" w:rsidRDefault="00B807AB"/>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9A17"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874C98">
      <w:rPr>
        <w:rFonts w:ascii="Footlight MT Light" w:hAnsi="Footlight MT Light" w:cs="Footlight MT Light"/>
        <w:i/>
        <w:iCs/>
        <w:noProof/>
        <w:sz w:val="32"/>
        <w:szCs w:val="32"/>
        <w:lang w:eastAsia="zh-TW" w:bidi="hi-IN"/>
      </w:rPr>
      <w:t>56</w:t>
    </w:r>
    <w:r>
      <w:rPr>
        <w:rFonts w:ascii="Footlight MT Light" w:hAnsi="Footlight MT Light" w:cs="Footlight MT Light"/>
        <w:i/>
        <w:iCs/>
        <w:sz w:val="32"/>
        <w:szCs w:val="32"/>
        <w:lang w:eastAsia="zh-TW" w:bidi="hi-IN"/>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5756"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DF5D16">
      <w:rPr>
        <w:rFonts w:ascii="Footlight MT Light" w:hAnsi="Footlight MT Light" w:cs="Footlight MT Light"/>
        <w:i/>
        <w:iCs/>
        <w:noProof/>
        <w:sz w:val="32"/>
        <w:szCs w:val="32"/>
        <w:lang w:eastAsia="zh-TW"/>
      </w:rPr>
      <w:t>55</w:t>
    </w:r>
    <w:r>
      <w:rPr>
        <w:rFonts w:ascii="Footlight MT Light" w:hAnsi="Footlight MT Light" w:cs="Footlight MT Light"/>
        <w:i/>
        <w:iCs/>
        <w:sz w:val="32"/>
        <w:szCs w:val="32"/>
        <w:lang w:eastAsia="zh-TW"/>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9086" w14:textId="77777777" w:rsidR="00B807AB" w:rsidRDefault="00B807AB"/>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0E33"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426F42">
      <w:rPr>
        <w:rFonts w:ascii="Footlight MT Light" w:hAnsi="Footlight MT Light" w:cs="Footlight MT Light"/>
        <w:i/>
        <w:iCs/>
        <w:noProof/>
        <w:sz w:val="32"/>
        <w:szCs w:val="32"/>
        <w:lang w:eastAsia="zh-TW" w:bidi="hi-IN"/>
      </w:rPr>
      <w:t>58</w:t>
    </w:r>
    <w:r>
      <w:rPr>
        <w:rFonts w:ascii="Footlight MT Light" w:hAnsi="Footlight MT Light" w:cs="Footlight MT Light"/>
        <w:i/>
        <w:iCs/>
        <w:sz w:val="32"/>
        <w:szCs w:val="32"/>
        <w:lang w:eastAsia="zh-TW" w:bidi="hi-IN"/>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9F76"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426F42">
      <w:rPr>
        <w:rFonts w:ascii="Footlight MT Light" w:hAnsi="Footlight MT Light" w:cs="Footlight MT Light"/>
        <w:i/>
        <w:iCs/>
        <w:noProof/>
        <w:sz w:val="32"/>
        <w:szCs w:val="32"/>
        <w:lang w:eastAsia="zh-TW"/>
      </w:rPr>
      <w:t>59</w:t>
    </w:r>
    <w:r>
      <w:rPr>
        <w:rFonts w:ascii="Footlight MT Light" w:hAnsi="Footlight MT Light" w:cs="Footlight MT Light"/>
        <w:i/>
        <w:iCs/>
        <w:sz w:val="32"/>
        <w:szCs w:val="32"/>
        <w:lang w:eastAsia="zh-TW"/>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FCF0" w14:textId="77777777" w:rsidR="00B807AB" w:rsidRDefault="00B807AB"/>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630A"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E40F9B">
      <w:rPr>
        <w:rFonts w:ascii="Footlight MT Light" w:hAnsi="Footlight MT Light" w:cs="Footlight MT Light"/>
        <w:i/>
        <w:iCs/>
        <w:noProof/>
        <w:sz w:val="32"/>
        <w:szCs w:val="32"/>
        <w:lang w:eastAsia="zh-TW" w:bidi="hi-IN"/>
      </w:rPr>
      <w:t>76</w:t>
    </w:r>
    <w:r>
      <w:rPr>
        <w:rFonts w:ascii="Footlight MT Light" w:hAnsi="Footlight MT Light" w:cs="Footlight MT Light"/>
        <w:i/>
        <w:iCs/>
        <w:sz w:val="32"/>
        <w:szCs w:val="32"/>
        <w:lang w:eastAsia="zh-TW" w:bidi="hi-IN"/>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E057" w14:textId="77777777" w:rsidR="00B807AB" w:rsidRDefault="00B807AB">
    <w:pPr>
      <w:pStyle w:val="af1"/>
      <w:ind w:left="7800"/>
      <w:jc w:val="center"/>
      <w:rPr>
        <w:rFonts w:ascii="Footlight MT Light" w:hAnsi="Footlight MT Light" w:cs="Footlight MT Light"/>
        <w:i/>
        <w:iCs/>
        <w:sz w:val="32"/>
        <w:szCs w:val="32"/>
        <w:lang w:eastAsia="zh-TW"/>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4BCC" w14:textId="77777777" w:rsidR="00B807AB" w:rsidRDefault="00B807A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C33E" w14:textId="77777777" w:rsidR="00B807AB" w:rsidRDefault="00B807AB">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A60A" w14:textId="77777777" w:rsidR="00B807AB" w:rsidRDefault="00B807AB">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5796" w14:textId="77777777" w:rsidR="00B807AB" w:rsidRDefault="00B807A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26B0" w14:textId="77777777" w:rsidR="00B807AB" w:rsidRDefault="00B807AB">
    <w:pPr>
      <w:pStyle w:val="af1"/>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E40F9B">
      <w:rPr>
        <w:rFonts w:ascii="Footlight MT Light" w:hAnsi="Footlight MT Light" w:cs="Footlight MT Light"/>
        <w:i/>
        <w:iCs/>
        <w:noProof/>
        <w:sz w:val="32"/>
        <w:szCs w:val="32"/>
        <w:lang w:eastAsia="zh-TW" w:bidi="hi-IN"/>
      </w:rPr>
      <w:t>2</w:t>
    </w:r>
    <w:r>
      <w:rPr>
        <w:rFonts w:ascii="Footlight MT Light" w:hAnsi="Footlight MT Light" w:cs="Footlight MT Light"/>
        <w:i/>
        <w:iCs/>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3D65" w14:textId="77777777" w:rsidR="00B807AB" w:rsidRDefault="00B807AB">
    <w:pPr>
      <w:pStyle w:val="af1"/>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E40F9B">
      <w:rPr>
        <w:rFonts w:ascii="Footlight MT Light" w:hAnsi="Footlight MT Light" w:cs="Footlight MT Light"/>
        <w:i/>
        <w:iCs/>
        <w:noProof/>
        <w:sz w:val="32"/>
        <w:szCs w:val="32"/>
        <w:lang w:eastAsia="zh-TW"/>
      </w:rPr>
      <w:t>1</w:t>
    </w:r>
    <w:r>
      <w:rPr>
        <w:rFonts w:ascii="Footlight MT Light" w:hAnsi="Footlight MT Light" w:cs="Footlight MT Light"/>
        <w:i/>
        <w:iCs/>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58B1" w14:textId="77777777" w:rsidR="00B807AB" w:rsidRDefault="00B807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C088" w14:textId="77777777" w:rsidR="00E957F1" w:rsidRDefault="00E957F1">
      <w:r>
        <w:separator/>
      </w:r>
    </w:p>
  </w:footnote>
  <w:footnote w:type="continuationSeparator" w:id="0">
    <w:p w14:paraId="3F0ECAF8" w14:textId="77777777" w:rsidR="00E957F1" w:rsidRDefault="00E95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5FC5" w14:textId="77777777" w:rsidR="00B807AB" w:rsidRDefault="00B807AB">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0A9D" w14:textId="77777777" w:rsidR="00B807AB" w:rsidRDefault="00B807AB">
    <w:pPr>
      <w:pStyle w:val="af1"/>
      <w:rPr>
        <w:lang w:eastAsia="zh-TW"/>
      </w:rPr>
    </w:pPr>
    <w:r>
      <w:rPr>
        <w:noProof/>
        <w:lang w:eastAsia="zh-TW"/>
      </w:rPr>
      <mc:AlternateContent>
        <mc:Choice Requires="wps">
          <w:drawing>
            <wp:anchor distT="0" distB="0" distL="114300" distR="114300" simplePos="0" relativeHeight="251665408" behindDoc="1" locked="0" layoutInCell="1" allowOverlap="1" wp14:anchorId="4F196664" wp14:editId="1C79E7EB">
              <wp:simplePos x="0" y="0"/>
              <wp:positionH relativeFrom="column">
                <wp:posOffset>-22860</wp:posOffset>
              </wp:positionH>
              <wp:positionV relativeFrom="paragraph">
                <wp:posOffset>35560</wp:posOffset>
              </wp:positionV>
              <wp:extent cx="2106295" cy="113665"/>
              <wp:effectExtent l="0" t="0" r="2540" b="3175"/>
              <wp:wrapNone/>
              <wp:docPr id="5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9BD45B" id="Rectangle 115" o:spid="_x0000_s1026" style="position:absolute;margin-left:-1.8pt;margin-top:2.8pt;width:165.85pt;height:8.9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68W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D7c68W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66432" behindDoc="0" locked="0" layoutInCell="1" allowOverlap="1" wp14:anchorId="0BC2D0D5" wp14:editId="4BD2202B">
              <wp:simplePos x="0" y="0"/>
              <wp:positionH relativeFrom="column">
                <wp:posOffset>72390</wp:posOffset>
              </wp:positionH>
              <wp:positionV relativeFrom="paragraph">
                <wp:posOffset>-95885</wp:posOffset>
              </wp:positionV>
              <wp:extent cx="1926590" cy="262890"/>
              <wp:effectExtent l="5715" t="8890" r="1270" b="4445"/>
              <wp:wrapNone/>
              <wp:docPr id="5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0FF0F"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2D0D5" id="_x0000_t202" coordsize="21600,21600" o:spt="202" path="m,l,21600r21600,l21600,xe">
              <v:stroke joinstyle="miter"/>
              <v:path gradientshapeok="t" o:connecttype="rect"/>
            </v:shapetype>
            <v:shape id="Text Box 39" o:spid="_x0000_s1031" type="#_x0000_t202" style="position:absolute;left:0;text-align:left;margin-left:5.7pt;margin-top:-7.55pt;width:151.7pt;height:20.7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" stroked="f">
              <v:fill opacity="0"/>
              <v:textbox inset=".1pt,.1pt,.1pt,.1pt">
                <w:txbxContent>
                  <w:p w14:paraId="7D80FF0F"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7456" behindDoc="1" locked="0" layoutInCell="1" allowOverlap="1" wp14:anchorId="5728F294" wp14:editId="58EEF340">
              <wp:simplePos x="0" y="0"/>
              <wp:positionH relativeFrom="column">
                <wp:posOffset>2078355</wp:posOffset>
              </wp:positionH>
              <wp:positionV relativeFrom="paragraph">
                <wp:posOffset>-78740</wp:posOffset>
              </wp:positionV>
              <wp:extent cx="3348990" cy="338455"/>
              <wp:effectExtent l="11430" t="35560" r="11430" b="35560"/>
              <wp:wrapNone/>
              <wp:docPr id="52"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70E57D6" id="Freeform 117" o:spid="_x0000_s1026" style="position:absolute;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36F7"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2880" behindDoc="1" locked="0" layoutInCell="1" allowOverlap="1" wp14:anchorId="61F6D622" wp14:editId="5581C82B">
              <wp:simplePos x="0" y="0"/>
              <wp:positionH relativeFrom="column">
                <wp:posOffset>3709670</wp:posOffset>
              </wp:positionH>
              <wp:positionV relativeFrom="paragraph">
                <wp:posOffset>35560</wp:posOffset>
              </wp:positionV>
              <wp:extent cx="1714500" cy="113665"/>
              <wp:effectExtent l="4445" t="0" r="0" b="3175"/>
              <wp:wrapNone/>
              <wp:docPr id="5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2CD1E8" id="Rectangle 112" o:spid="_x0000_s1026" style="position:absolute;margin-left:292.1pt;margin-top:2.8pt;width:135pt;height:8.9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XO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3904" behindDoc="0" locked="0" layoutInCell="1" allowOverlap="1" wp14:anchorId="6EE8F016" wp14:editId="794F6D5B">
              <wp:simplePos x="0" y="0"/>
              <wp:positionH relativeFrom="column">
                <wp:posOffset>3769360</wp:posOffset>
              </wp:positionH>
              <wp:positionV relativeFrom="paragraph">
                <wp:posOffset>-50165</wp:posOffset>
              </wp:positionV>
              <wp:extent cx="1588770" cy="196850"/>
              <wp:effectExtent l="6985" t="6985" r="4445" b="5715"/>
              <wp:wrapNone/>
              <wp:docPr id="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8BA6A"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經濟環境</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8F016" id="_x0000_t202" coordsize="21600,21600" o:spt="202" path="m,l,21600r21600,l21600,xe">
              <v:stroke joinstyle="miter"/>
              <v:path gradientshapeok="t" o:connecttype="rect"/>
            </v:shapetype>
            <v:shape id="Text Box 17" o:spid="_x0000_s1032" type="#_x0000_t202" style="position:absolute;left:0;text-align:left;margin-left:296.8pt;margin-top:-3.95pt;width:125.1pt;height:15.5pt;z-index:2516439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" stroked="f">
              <v:fill opacity="0"/>
              <v:textbox inset=".1pt,.1pt,.1pt,.1pt">
                <w:txbxContent>
                  <w:p w14:paraId="3CA8BA6A"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44928" behindDoc="1" locked="0" layoutInCell="1" allowOverlap="1" wp14:anchorId="77233584" wp14:editId="1CC8F3BA">
              <wp:simplePos x="0" y="0"/>
              <wp:positionH relativeFrom="column">
                <wp:posOffset>-1270</wp:posOffset>
              </wp:positionH>
              <wp:positionV relativeFrom="paragraph">
                <wp:posOffset>-78740</wp:posOffset>
              </wp:positionV>
              <wp:extent cx="3707130" cy="338455"/>
              <wp:effectExtent l="8255" t="35560" r="8890" b="35560"/>
              <wp:wrapNone/>
              <wp:docPr id="4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C4D3991" id="Freeform 114" o:spid="_x0000_s1026" style="position:absolute;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ywYpxoMFAAAL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1CF3" w14:textId="77777777" w:rsidR="00B807AB" w:rsidRDefault="00B807A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5C27" w14:textId="77777777" w:rsidR="00B807AB" w:rsidRDefault="00B807AB">
    <w:pPr>
      <w:pStyle w:val="af1"/>
      <w:rPr>
        <w:lang w:eastAsia="zh-TW"/>
      </w:rPr>
    </w:pPr>
    <w:r>
      <w:rPr>
        <w:noProof/>
        <w:lang w:eastAsia="zh-TW"/>
      </w:rPr>
      <mc:AlternateContent>
        <mc:Choice Requires="wps">
          <w:drawing>
            <wp:anchor distT="0" distB="0" distL="114300" distR="114300" simplePos="0" relativeHeight="251668480" behindDoc="1" locked="0" layoutInCell="1" allowOverlap="1" wp14:anchorId="643AFA43" wp14:editId="459FD86C">
              <wp:simplePos x="0" y="0"/>
              <wp:positionH relativeFrom="column">
                <wp:posOffset>-22860</wp:posOffset>
              </wp:positionH>
              <wp:positionV relativeFrom="paragraph">
                <wp:posOffset>35560</wp:posOffset>
              </wp:positionV>
              <wp:extent cx="2106295" cy="113665"/>
              <wp:effectExtent l="0" t="0" r="2540" b="3175"/>
              <wp:wrapNone/>
              <wp:docPr id="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345332" id="Rectangle 115" o:spid="_x0000_s1026" style="position:absolute;margin-left:-1.8pt;margin-top:2.8pt;width:165.85pt;height:8.9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zG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AugfzG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69504" behindDoc="0" locked="0" layoutInCell="1" allowOverlap="1" wp14:anchorId="203E7948" wp14:editId="17BF9507">
              <wp:simplePos x="0" y="0"/>
              <wp:positionH relativeFrom="column">
                <wp:posOffset>72390</wp:posOffset>
              </wp:positionH>
              <wp:positionV relativeFrom="paragraph">
                <wp:posOffset>-95885</wp:posOffset>
              </wp:positionV>
              <wp:extent cx="1926590" cy="262890"/>
              <wp:effectExtent l="5715" t="8890" r="1270" b="4445"/>
              <wp:wrapNone/>
              <wp:docPr id="4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81660"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E7948" id="_x0000_t202" coordsize="21600,21600" o:spt="202" path="m,l,21600r21600,l21600,xe">
              <v:stroke joinstyle="miter"/>
              <v:path gradientshapeok="t" o:connecttype="rect"/>
            </v:shapetype>
            <v:shape id="Text Box 42" o:spid="_x0000_s1033" type="#_x0000_t202" style="position:absolute;left:0;text-align:left;margin-left:5.7pt;margin-top:-7.55pt;width:151.7pt;height:20.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" stroked="f">
              <v:fill opacity="0"/>
              <v:textbox inset=".1pt,.1pt,.1pt,.1pt">
                <w:txbxContent>
                  <w:p w14:paraId="30E81660"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2BC4E72A" wp14:editId="3BE503E2">
              <wp:simplePos x="0" y="0"/>
              <wp:positionH relativeFrom="column">
                <wp:posOffset>2078355</wp:posOffset>
              </wp:positionH>
              <wp:positionV relativeFrom="paragraph">
                <wp:posOffset>-78740</wp:posOffset>
              </wp:positionV>
              <wp:extent cx="3348990" cy="338455"/>
              <wp:effectExtent l="11430" t="35560" r="11430" b="35560"/>
              <wp:wrapNone/>
              <wp:docPr id="4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DD0BB71" id="Freeform 117" o:spid="_x0000_s1026" style="position:absolute;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7D91"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3120" behindDoc="1" locked="0" layoutInCell="1" allowOverlap="1" wp14:anchorId="5BD2D5D5" wp14:editId="42623953">
              <wp:simplePos x="0" y="0"/>
              <wp:positionH relativeFrom="column">
                <wp:posOffset>3081020</wp:posOffset>
              </wp:positionH>
              <wp:positionV relativeFrom="paragraph">
                <wp:posOffset>35560</wp:posOffset>
              </wp:positionV>
              <wp:extent cx="2339975" cy="113665"/>
              <wp:effectExtent l="4445" t="0" r="0" b="3175"/>
              <wp:wrapNone/>
              <wp:docPr id="4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55DF26" id="Rectangle 121" o:spid="_x0000_s1026" style="position:absolute;margin-left:242.6pt;margin-top:2.8pt;width:184.25pt;height:8.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54144" behindDoc="0" locked="0" layoutInCell="1" allowOverlap="1" wp14:anchorId="4D3E0309" wp14:editId="5F0760F6">
              <wp:simplePos x="0" y="0"/>
              <wp:positionH relativeFrom="column">
                <wp:posOffset>3133090</wp:posOffset>
              </wp:positionH>
              <wp:positionV relativeFrom="paragraph">
                <wp:posOffset>-50165</wp:posOffset>
              </wp:positionV>
              <wp:extent cx="2257425" cy="168910"/>
              <wp:effectExtent l="8890" t="6985" r="635" b="5080"/>
              <wp:wrapNone/>
              <wp:docPr id="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68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9C74E" w14:textId="77777777" w:rsidR="00B807AB" w:rsidRDefault="00B807AB">
                          <w:pPr>
                            <w:snapToGrid w:val="0"/>
                            <w:ind w:firstLine="0"/>
                            <w:jc w:val="center"/>
                            <w:rPr>
                              <w:lang w:eastAsia="zh-TW"/>
                            </w:rPr>
                          </w:pPr>
                          <w:r>
                            <w:rPr>
                              <w:rFonts w:ascii="華康超黑體" w:eastAsia="華康超黑體" w:hAnsi="華康超黑體" w:cs="華康超黑體" w:hint="eastAsia"/>
                              <w:lang w:eastAsia="zh-TW"/>
                            </w:rPr>
                            <w:t>外商在當地經營現況及投資機會</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E0309" id="_x0000_t202" coordsize="21600,21600" o:spt="202" path="m,l,21600r21600,l21600,xe">
              <v:stroke joinstyle="miter"/>
              <v:path gradientshapeok="t" o:connecttype="rect"/>
            </v:shapetype>
            <v:shape id="Text Box 27" o:spid="_x0000_s1034" type="#_x0000_t202" style="position:absolute;left:0;text-align:left;margin-left:246.7pt;margin-top:-3.95pt;width:177.75pt;height:13.3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" stroked="f">
              <v:fill opacity="0"/>
              <v:textbox inset=".1pt,.1pt,.1pt,.1pt">
                <w:txbxContent>
                  <w:p w14:paraId="2569C74E" w14:textId="77777777" w:rsidR="00B807AB" w:rsidRDefault="00B807AB">
                    <w:pPr>
                      <w:snapToGrid w:val="0"/>
                      <w:ind w:firstLine="0"/>
                      <w:jc w:val="center"/>
                      <w:rPr>
                        <w:lang w:eastAsia="zh-TW"/>
                      </w:rPr>
                    </w:pPr>
                    <w:r>
                      <w:rPr>
                        <w:rFonts w:ascii="華康超黑體" w:eastAsia="華康超黑體" w:hAnsi="華康超黑體" w:cs="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5168" behindDoc="1" locked="0" layoutInCell="1" allowOverlap="1" wp14:anchorId="391F9E66" wp14:editId="0D0C9184">
              <wp:simplePos x="0" y="0"/>
              <wp:positionH relativeFrom="column">
                <wp:posOffset>-13335</wp:posOffset>
              </wp:positionH>
              <wp:positionV relativeFrom="paragraph">
                <wp:posOffset>-78740</wp:posOffset>
              </wp:positionV>
              <wp:extent cx="3090545" cy="338455"/>
              <wp:effectExtent l="5715" t="35560" r="8890" b="35560"/>
              <wp:wrapNone/>
              <wp:docPr id="43"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8455"/>
                      </a:xfrm>
                      <a:custGeom>
                        <a:avLst/>
                        <a:gdLst>
                          <a:gd name="G0" fmla="+- 2727 0 0"/>
                          <a:gd name="G1" fmla="+- 1 0 0"/>
                          <a:gd name="G2" fmla="+- 1 0 0"/>
                          <a:gd name="G3" fmla="+- 1 0 0"/>
                          <a:gd name="G4" fmla="+- 1 0 0"/>
                          <a:gd name="G5" fmla="+- 1 0 0"/>
                          <a:gd name="G6" fmla="+- 269 0 0"/>
                          <a:gd name="G7" fmla="*/ 1 16385 2"/>
                          <a:gd name="G8" fmla="+- 1 0 0"/>
                          <a:gd name="G9" fmla="+- 1 0 0"/>
                          <a:gd name="G10" fmla="*/ 1 3457 51712"/>
                          <a:gd name="G11" fmla="+- 1 0 0"/>
                          <a:gd name="G12" fmla="+- 1 0 0"/>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C4EE35A" id="Freeform 123" o:spid="_x0000_s1026" style="position:absolute;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" filled="f" strokeweight=".26mm">
              <v:stroke endcap="square"/>
              <v:path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DFCE" w14:textId="77777777" w:rsidR="00B807AB" w:rsidRDefault="00B807A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A8CE" w14:textId="77777777" w:rsidR="00B807AB" w:rsidRDefault="00B807AB">
    <w:pPr>
      <w:pStyle w:val="af1"/>
      <w:rPr>
        <w:lang w:eastAsia="zh-TW"/>
      </w:rPr>
    </w:pPr>
    <w:r>
      <w:rPr>
        <w:noProof/>
        <w:lang w:eastAsia="zh-TW"/>
      </w:rPr>
      <mc:AlternateContent>
        <mc:Choice Requires="wps">
          <w:drawing>
            <wp:anchor distT="0" distB="0" distL="114300" distR="114300" simplePos="0" relativeHeight="251671552" behindDoc="1" locked="0" layoutInCell="1" allowOverlap="1" wp14:anchorId="36371BFE" wp14:editId="7B39AB19">
              <wp:simplePos x="0" y="0"/>
              <wp:positionH relativeFrom="column">
                <wp:posOffset>-22860</wp:posOffset>
              </wp:positionH>
              <wp:positionV relativeFrom="paragraph">
                <wp:posOffset>35560</wp:posOffset>
              </wp:positionV>
              <wp:extent cx="2106295" cy="113665"/>
              <wp:effectExtent l="0" t="0" r="2540" b="317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E9B32A" id="Rectangle 115" o:spid="_x0000_s1026" style="position:absolute;margin-left:-1.8pt;margin-top:2.8pt;width:165.85pt;height:8.95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jZ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DbaHjZ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72576" behindDoc="0" locked="0" layoutInCell="1" allowOverlap="1" wp14:anchorId="6E65D763" wp14:editId="5404F42A">
              <wp:simplePos x="0" y="0"/>
              <wp:positionH relativeFrom="column">
                <wp:posOffset>72390</wp:posOffset>
              </wp:positionH>
              <wp:positionV relativeFrom="paragraph">
                <wp:posOffset>-95885</wp:posOffset>
              </wp:positionV>
              <wp:extent cx="1926590" cy="262890"/>
              <wp:effectExtent l="5715" t="8890" r="1270" b="4445"/>
              <wp:wrapNone/>
              <wp:docPr id="4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144E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5D763" id="_x0000_t202" coordsize="21600,21600" o:spt="202" path="m,l,21600r21600,l21600,xe">
              <v:stroke joinstyle="miter"/>
              <v:path gradientshapeok="t" o:connecttype="rect"/>
            </v:shapetype>
            <v:shape id="Text Box 45" o:spid="_x0000_s1035" type="#_x0000_t202" style="position:absolute;left:0;text-align:left;margin-left:5.7pt;margin-top:-7.55pt;width:151.7pt;height:20.7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" stroked="f">
              <v:fill opacity="0"/>
              <v:textbox inset=".1pt,.1pt,.1pt,.1pt">
                <w:txbxContent>
                  <w:p w14:paraId="03F144E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3600" behindDoc="1" locked="0" layoutInCell="1" allowOverlap="1" wp14:anchorId="5D17CB32" wp14:editId="74DB1221">
              <wp:simplePos x="0" y="0"/>
              <wp:positionH relativeFrom="column">
                <wp:posOffset>2078355</wp:posOffset>
              </wp:positionH>
              <wp:positionV relativeFrom="paragraph">
                <wp:posOffset>-78740</wp:posOffset>
              </wp:positionV>
              <wp:extent cx="3348990" cy="338455"/>
              <wp:effectExtent l="11430" t="35560" r="11430" b="35560"/>
              <wp:wrapNone/>
              <wp:docPr id="40"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7DF4EB8" id="Freeform 117" o:spid="_x0000_s1026" style="position:absolute;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FCDB"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0048" behindDoc="1" locked="0" layoutInCell="1" allowOverlap="1" wp14:anchorId="13537B72" wp14:editId="04B376D8">
              <wp:simplePos x="0" y="0"/>
              <wp:positionH relativeFrom="column">
                <wp:posOffset>3709670</wp:posOffset>
              </wp:positionH>
              <wp:positionV relativeFrom="paragraph">
                <wp:posOffset>35560</wp:posOffset>
              </wp:positionV>
              <wp:extent cx="1714500" cy="113665"/>
              <wp:effectExtent l="4445" t="0" r="0" b="3175"/>
              <wp:wrapNone/>
              <wp:docPr id="3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C27BB1" id="Rectangle 118" o:spid="_x0000_s1026" style="position:absolute;margin-left:292.1pt;margin-top:2.8pt;width:135pt;height:8.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P6g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51072" behindDoc="0" locked="0" layoutInCell="1" allowOverlap="1" wp14:anchorId="73E2F94F" wp14:editId="6583386B">
              <wp:simplePos x="0" y="0"/>
              <wp:positionH relativeFrom="column">
                <wp:posOffset>3769360</wp:posOffset>
              </wp:positionH>
              <wp:positionV relativeFrom="paragraph">
                <wp:posOffset>-50165</wp:posOffset>
              </wp:positionV>
              <wp:extent cx="1588770" cy="196850"/>
              <wp:effectExtent l="6985" t="6985" r="4445" b="5715"/>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4EC2B"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投資法規及程序</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2F94F" id="_x0000_t202" coordsize="21600,21600" o:spt="202" path="m,l,21600r21600,l21600,xe">
              <v:stroke joinstyle="miter"/>
              <v:path gradientshapeok="t" o:connecttype="rect"/>
            </v:shapetype>
            <v:shape id="Text Box 24" o:spid="_x0000_s1036" type="#_x0000_t202" style="position:absolute;left:0;text-align:left;margin-left:296.8pt;margin-top:-3.95pt;width:125.1pt;height:15.5pt;z-index:251651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" stroked="f">
              <v:fill opacity="0"/>
              <v:textbox inset=".1pt,.1pt,.1pt,.1pt">
                <w:txbxContent>
                  <w:p w14:paraId="5894EC2B"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2096" behindDoc="1" locked="0" layoutInCell="1" allowOverlap="1" wp14:anchorId="76185049" wp14:editId="1DCD048C">
              <wp:simplePos x="0" y="0"/>
              <wp:positionH relativeFrom="column">
                <wp:posOffset>-1270</wp:posOffset>
              </wp:positionH>
              <wp:positionV relativeFrom="paragraph">
                <wp:posOffset>-78740</wp:posOffset>
              </wp:positionV>
              <wp:extent cx="3707130" cy="338455"/>
              <wp:effectExtent l="8255" t="35560" r="8890" b="35560"/>
              <wp:wrapNone/>
              <wp:docPr id="37"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9CBF4D4" id="Freeform 120" o:spid="_x0000_s1026" style="position:absolute;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5d5yxoMFAAAL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C9A9" w14:textId="77777777" w:rsidR="00B807AB" w:rsidRDefault="00B807A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186F" w14:textId="77777777" w:rsidR="00B807AB" w:rsidRDefault="00B807AB">
    <w:pPr>
      <w:pStyle w:val="af1"/>
      <w:rPr>
        <w:lang w:eastAsia="zh-TW"/>
      </w:rPr>
    </w:pPr>
    <w:r>
      <w:rPr>
        <w:noProof/>
        <w:lang w:eastAsia="zh-TW"/>
      </w:rPr>
      <mc:AlternateContent>
        <mc:Choice Requires="wps">
          <w:drawing>
            <wp:anchor distT="0" distB="0" distL="114300" distR="114300" simplePos="0" relativeHeight="251674624" behindDoc="1" locked="0" layoutInCell="1" allowOverlap="1" wp14:anchorId="5D34246F" wp14:editId="34668B4B">
              <wp:simplePos x="0" y="0"/>
              <wp:positionH relativeFrom="column">
                <wp:posOffset>-22860</wp:posOffset>
              </wp:positionH>
              <wp:positionV relativeFrom="paragraph">
                <wp:posOffset>35560</wp:posOffset>
              </wp:positionV>
              <wp:extent cx="2106295" cy="113665"/>
              <wp:effectExtent l="0" t="0" r="2540" b="3175"/>
              <wp:wrapNone/>
              <wp:docPr id="3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F6A98" id="Rectangle 115" o:spid="_x0000_s1026" style="position:absolute;margin-left:-1.8pt;margin-top:2.8pt;width:165.85pt;height:8.95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ni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Ajbbni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75648" behindDoc="0" locked="0" layoutInCell="1" allowOverlap="1" wp14:anchorId="5CFA9556" wp14:editId="143FDCF6">
              <wp:simplePos x="0" y="0"/>
              <wp:positionH relativeFrom="column">
                <wp:posOffset>72390</wp:posOffset>
              </wp:positionH>
              <wp:positionV relativeFrom="paragraph">
                <wp:posOffset>-95885</wp:posOffset>
              </wp:positionV>
              <wp:extent cx="1926590" cy="262890"/>
              <wp:effectExtent l="5715" t="8890" r="1270" b="4445"/>
              <wp:wrapNone/>
              <wp:docPr id="3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88E2E"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A9556" id="_x0000_t202" coordsize="21600,21600" o:spt="202" path="m,l,21600r21600,l21600,xe">
              <v:stroke joinstyle="miter"/>
              <v:path gradientshapeok="t" o:connecttype="rect"/>
            </v:shapetype>
            <v:shape id="Text Box 48" o:spid="_x0000_s1037" type="#_x0000_t202" style="position:absolute;left:0;text-align:left;margin-left:5.7pt;margin-top:-7.55pt;width:151.7pt;height:20.7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" stroked="f">
              <v:fill opacity="0"/>
              <v:textbox inset=".1pt,.1pt,.1pt,.1pt">
                <w:txbxContent>
                  <w:p w14:paraId="63F88E2E"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710C7F3D" wp14:editId="077A3802">
              <wp:simplePos x="0" y="0"/>
              <wp:positionH relativeFrom="column">
                <wp:posOffset>2078355</wp:posOffset>
              </wp:positionH>
              <wp:positionV relativeFrom="paragraph">
                <wp:posOffset>-78740</wp:posOffset>
              </wp:positionV>
              <wp:extent cx="3348990" cy="338455"/>
              <wp:effectExtent l="11430" t="35560" r="11430" b="35560"/>
              <wp:wrapNone/>
              <wp:docPr id="3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A145F64" id="Freeform 117" o:spid="_x0000_s1026" style="position:absolute;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15A2" w14:textId="77777777" w:rsidR="00B807AB" w:rsidRDefault="00B807AB">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A8C3"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0592" behindDoc="1" locked="0" layoutInCell="1" allowOverlap="1" wp14:anchorId="76C3471E" wp14:editId="3C8C320D">
              <wp:simplePos x="0" y="0"/>
              <wp:positionH relativeFrom="column">
                <wp:posOffset>3709670</wp:posOffset>
              </wp:positionH>
              <wp:positionV relativeFrom="paragraph">
                <wp:posOffset>35560</wp:posOffset>
              </wp:positionV>
              <wp:extent cx="1714500" cy="113665"/>
              <wp:effectExtent l="4445" t="0" r="0" b="3175"/>
              <wp:wrapNone/>
              <wp:docPr id="3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25FC17" id="Rectangle 85" o:spid="_x0000_s1026" style="position:absolute;margin-left:292.1pt;margin-top:2.8pt;width:135pt;height:8.9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31616" behindDoc="0" locked="0" layoutInCell="1" allowOverlap="1" wp14:anchorId="6968E2C7" wp14:editId="77D0E620">
              <wp:simplePos x="0" y="0"/>
              <wp:positionH relativeFrom="column">
                <wp:posOffset>3769360</wp:posOffset>
              </wp:positionH>
              <wp:positionV relativeFrom="paragraph">
                <wp:posOffset>-50165</wp:posOffset>
              </wp:positionV>
              <wp:extent cx="1588770" cy="196850"/>
              <wp:effectExtent l="6985" t="6985" r="4445" b="5715"/>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7AEEF"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租稅及金融制度</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8E2C7" id="_x0000_t202" coordsize="21600,21600" o:spt="202" path="m,l,21600r21600,l21600,xe">
              <v:stroke joinstyle="miter"/>
              <v:path gradientshapeok="t" o:connecttype="rect"/>
            </v:shapetype>
            <v:shape id="Text Box 5" o:spid="_x0000_s1038" type="#_x0000_t202" style="position:absolute;left:0;text-align:left;margin-left:296.8pt;margin-top:-3.95pt;width:125.1pt;height:15.5pt;z-index:2516316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" stroked="f">
              <v:fill opacity="0"/>
              <v:textbox inset=".1pt,.1pt,.1pt,.1pt">
                <w:txbxContent>
                  <w:p w14:paraId="53F7AEEF"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32640" behindDoc="1" locked="0" layoutInCell="1" allowOverlap="1" wp14:anchorId="241940CE" wp14:editId="77D7D6F4">
              <wp:simplePos x="0" y="0"/>
              <wp:positionH relativeFrom="column">
                <wp:posOffset>-1270</wp:posOffset>
              </wp:positionH>
              <wp:positionV relativeFrom="paragraph">
                <wp:posOffset>-78740</wp:posOffset>
              </wp:positionV>
              <wp:extent cx="3707130" cy="338455"/>
              <wp:effectExtent l="8255" t="35560" r="8890" b="35560"/>
              <wp:wrapNone/>
              <wp:docPr id="3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A18A641" id="Freeform 87" o:spid="_x0000_s1026" style="position:absolute;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C86D" w14:textId="77777777" w:rsidR="00B807AB" w:rsidRDefault="00B807A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C603" w14:textId="77777777" w:rsidR="00B807AB" w:rsidRDefault="00B807AB">
    <w:pPr>
      <w:pStyle w:val="af1"/>
      <w:rPr>
        <w:lang w:eastAsia="zh-TW"/>
      </w:rPr>
    </w:pPr>
    <w:r>
      <w:rPr>
        <w:noProof/>
        <w:lang w:eastAsia="zh-TW"/>
      </w:rPr>
      <mc:AlternateContent>
        <mc:Choice Requires="wps">
          <w:drawing>
            <wp:anchor distT="0" distB="0" distL="114935" distR="114935" simplePos="0" relativeHeight="251645952" behindDoc="0" locked="0" layoutInCell="1" allowOverlap="1" wp14:anchorId="2E5E50B8" wp14:editId="734B62E8">
              <wp:simplePos x="0" y="0"/>
              <wp:positionH relativeFrom="column">
                <wp:posOffset>72390</wp:posOffset>
              </wp:positionH>
              <wp:positionV relativeFrom="paragraph">
                <wp:posOffset>-95885</wp:posOffset>
              </wp:positionV>
              <wp:extent cx="1924685" cy="260985"/>
              <wp:effectExtent l="5715" t="8890" r="3175" b="6350"/>
              <wp:wrapNone/>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FD90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E50B8" id="_x0000_t202" coordsize="21600,21600" o:spt="202" path="m,l,21600r21600,l21600,xe">
              <v:stroke joinstyle="miter"/>
              <v:path gradientshapeok="t" o:connecttype="rect"/>
            </v:shapetype>
            <v:shape id="Text Box 19" o:spid="_x0000_s1039" type="#_x0000_t202" style="position:absolute;left:0;text-align:left;margin-left:5.7pt;margin-top:-7.55pt;width:151.55pt;height:20.55pt;z-index:2516459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" stroked="f">
              <v:fill opacity="0"/>
              <v:textbox inset=".1pt,.1pt,.1pt,.1pt">
                <w:txbxContent>
                  <w:p w14:paraId="4ECFD90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2336" behindDoc="1" locked="0" layoutInCell="1" allowOverlap="1" wp14:anchorId="2E1E43BC" wp14:editId="5A195B09">
              <wp:simplePos x="0" y="0"/>
              <wp:positionH relativeFrom="column">
                <wp:posOffset>-22860</wp:posOffset>
              </wp:positionH>
              <wp:positionV relativeFrom="paragraph">
                <wp:posOffset>35560</wp:posOffset>
              </wp:positionV>
              <wp:extent cx="2106295" cy="113665"/>
              <wp:effectExtent l="0" t="0" r="2540" b="3175"/>
              <wp:wrapNone/>
              <wp:docPr id="2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82966D" id="Rectangle 132" o:spid="_x0000_s1026" style="position:absolute;margin-left:-1.8pt;margin-top:2.8pt;width:165.85pt;height:8.9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6C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BEqF6C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3360" behindDoc="1" locked="0" layoutInCell="1" allowOverlap="1" wp14:anchorId="19C65D03" wp14:editId="69EAEF6A">
              <wp:simplePos x="0" y="0"/>
              <wp:positionH relativeFrom="column">
                <wp:posOffset>2078355</wp:posOffset>
              </wp:positionH>
              <wp:positionV relativeFrom="paragraph">
                <wp:posOffset>-78740</wp:posOffset>
              </wp:positionV>
              <wp:extent cx="3348990" cy="338455"/>
              <wp:effectExtent l="11430" t="35560" r="11430" b="35560"/>
              <wp:wrapNone/>
              <wp:docPr id="28"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A3330DD" id="Freeform 133" o:spid="_x0000_s1026" style="position:absolute;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E401" w14:textId="77777777" w:rsidR="00B807AB" w:rsidRDefault="00B807AB">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60288" behindDoc="1" locked="0" layoutInCell="1" allowOverlap="1" wp14:anchorId="74EF9F9A" wp14:editId="27CADEF1">
              <wp:simplePos x="0" y="0"/>
              <wp:positionH relativeFrom="column">
                <wp:posOffset>3709670</wp:posOffset>
              </wp:positionH>
              <wp:positionV relativeFrom="paragraph">
                <wp:posOffset>35560</wp:posOffset>
              </wp:positionV>
              <wp:extent cx="1714500" cy="113665"/>
              <wp:effectExtent l="4445" t="0" r="0" b="3175"/>
              <wp:wrapNone/>
              <wp:docPr id="2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825C52" id="Rectangle 130" o:spid="_x0000_s1026" style="position:absolute;margin-left:292.1pt;margin-top:2.8pt;width:135pt;height:8.9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1312" behindDoc="1" locked="0" layoutInCell="1" allowOverlap="1" wp14:anchorId="2CD7911A" wp14:editId="64E66C35">
              <wp:simplePos x="0" y="0"/>
              <wp:positionH relativeFrom="column">
                <wp:posOffset>-1270</wp:posOffset>
              </wp:positionH>
              <wp:positionV relativeFrom="paragraph">
                <wp:posOffset>-78740</wp:posOffset>
              </wp:positionV>
              <wp:extent cx="3707130" cy="338455"/>
              <wp:effectExtent l="8255" t="35560" r="8890" b="35560"/>
              <wp:wrapNone/>
              <wp:docPr id="26"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B443D14" id="Freeform 131" o:spid="_x0000_s1026" style="position:absolute;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64384" behindDoc="0" locked="0" layoutInCell="1" allowOverlap="1" wp14:anchorId="76D21E51" wp14:editId="75E20D4C">
              <wp:simplePos x="0" y="0"/>
              <wp:positionH relativeFrom="column">
                <wp:posOffset>3769360</wp:posOffset>
              </wp:positionH>
              <wp:positionV relativeFrom="paragraph">
                <wp:posOffset>-50165</wp:posOffset>
              </wp:positionV>
              <wp:extent cx="1586865" cy="194945"/>
              <wp:effectExtent l="6985" t="6985" r="6350" b="762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949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D89A2"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基礎建設及成本</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21E51" id="_x0000_t202" coordsize="21600,21600" o:spt="202" path="m,l,21600r21600,l21600,xe">
              <v:stroke joinstyle="miter"/>
              <v:path gradientshapeok="t" o:connecttype="rect"/>
            </v:shapetype>
            <v:shape id="Text Box 37" o:spid="_x0000_s1040" type="#_x0000_t202" style="position:absolute;left:0;text-align:left;margin-left:296.8pt;margin-top:-3.95pt;width:124.95pt;height:15.3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" stroked="f">
              <v:fill opacity="0"/>
              <v:textbox inset=".1pt,.1pt,.1pt,.1pt">
                <w:txbxContent>
                  <w:p w14:paraId="1F7D89A2"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基礎建設及成本</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2C45" w14:textId="77777777" w:rsidR="00B807AB" w:rsidRDefault="00B807AB"/>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6D08" w14:textId="77777777" w:rsidR="00B807AB" w:rsidRDefault="00B807AB">
    <w:pPr>
      <w:pStyle w:val="af1"/>
      <w:rPr>
        <w:lang w:eastAsia="zh-TW"/>
      </w:rPr>
    </w:pPr>
    <w:r>
      <w:rPr>
        <w:noProof/>
        <w:lang w:eastAsia="zh-TW"/>
      </w:rPr>
      <mc:AlternateContent>
        <mc:Choice Requires="wps">
          <w:drawing>
            <wp:anchor distT="0" distB="0" distL="114300" distR="114300" simplePos="0" relativeHeight="251677696" behindDoc="1" locked="0" layoutInCell="1" allowOverlap="1" wp14:anchorId="7C2510D2" wp14:editId="35033E01">
              <wp:simplePos x="0" y="0"/>
              <wp:positionH relativeFrom="column">
                <wp:posOffset>-22860</wp:posOffset>
              </wp:positionH>
              <wp:positionV relativeFrom="paragraph">
                <wp:posOffset>35560</wp:posOffset>
              </wp:positionV>
              <wp:extent cx="2106295" cy="113665"/>
              <wp:effectExtent l="0" t="0" r="2540" b="3175"/>
              <wp:wrapNone/>
              <wp:docPr id="24"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6CF89E" id="Rectangle 132" o:spid="_x0000_s1026" style="position:absolute;margin-left:-1.8pt;margin-top:2.8pt;width:165.85pt;height:8.95pt;z-index:-251638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955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BaK955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8720" behindDoc="1" locked="0" layoutInCell="1" allowOverlap="1" wp14:anchorId="586E6DA0" wp14:editId="1F7074FC">
              <wp:simplePos x="0" y="0"/>
              <wp:positionH relativeFrom="column">
                <wp:posOffset>2078355</wp:posOffset>
              </wp:positionH>
              <wp:positionV relativeFrom="paragraph">
                <wp:posOffset>-78740</wp:posOffset>
              </wp:positionV>
              <wp:extent cx="3348990" cy="338455"/>
              <wp:effectExtent l="11430" t="35560" r="11430" b="35560"/>
              <wp:wrapNone/>
              <wp:docPr id="2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55337535" id="Freeform 133" o:spid="_x0000_s1026" style="position:absolute;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935" distR="114935" simplePos="0" relativeHeight="251679744" behindDoc="0" locked="0" layoutInCell="1" allowOverlap="1" wp14:anchorId="3844A391" wp14:editId="3C43B81C">
              <wp:simplePos x="0" y="0"/>
              <wp:positionH relativeFrom="column">
                <wp:posOffset>72390</wp:posOffset>
              </wp:positionH>
              <wp:positionV relativeFrom="paragraph">
                <wp:posOffset>-95885</wp:posOffset>
              </wp:positionV>
              <wp:extent cx="1924685" cy="260985"/>
              <wp:effectExtent l="5715" t="8890" r="3175" b="6350"/>
              <wp:wrapNone/>
              <wp:docPr id="2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95937"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4A391" id="_x0000_t202" coordsize="21600,21600" o:spt="202" path="m,l,21600r21600,l21600,xe">
              <v:stroke joinstyle="miter"/>
              <v:path gradientshapeok="t" o:connecttype="rect"/>
            </v:shapetype>
            <v:shape id="Text Box 52" o:spid="_x0000_s1041" type="#_x0000_t202" style="position:absolute;left:0;text-align:left;margin-left:5.7pt;margin-top:-7.55pt;width:151.55pt;height:20.55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" stroked="f">
              <v:fill opacity="0"/>
              <v:textbox inset=".1pt,.1pt,.1pt,.1pt">
                <w:txbxContent>
                  <w:p w14:paraId="14E95937"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348A"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9808" behindDoc="1" locked="0" layoutInCell="1" allowOverlap="1" wp14:anchorId="0CFADA20" wp14:editId="0E8EA9D6">
              <wp:simplePos x="0" y="0"/>
              <wp:positionH relativeFrom="column">
                <wp:posOffset>3709670</wp:posOffset>
              </wp:positionH>
              <wp:positionV relativeFrom="paragraph">
                <wp:posOffset>35560</wp:posOffset>
              </wp:positionV>
              <wp:extent cx="1714500" cy="113665"/>
              <wp:effectExtent l="4445" t="0" r="0" b="3175"/>
              <wp:wrapNone/>
              <wp:docPr id="2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9D18B4" id="Rectangle 100" o:spid="_x0000_s1026" style="position:absolute;margin-left:292.1pt;margin-top:2.8pt;width:135pt;height:8.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0832" behindDoc="0" locked="0" layoutInCell="1" allowOverlap="1" wp14:anchorId="121630AA" wp14:editId="7855ACE4">
              <wp:simplePos x="0" y="0"/>
              <wp:positionH relativeFrom="column">
                <wp:posOffset>3769360</wp:posOffset>
              </wp:positionH>
              <wp:positionV relativeFrom="paragraph">
                <wp:posOffset>-50165</wp:posOffset>
              </wp:positionV>
              <wp:extent cx="1588770" cy="196850"/>
              <wp:effectExtent l="6985" t="6985" r="4445" b="5715"/>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F246D" w14:textId="77777777" w:rsidR="00B807AB" w:rsidRDefault="00B807AB">
                          <w:pPr>
                            <w:snapToGrid w:val="0"/>
                            <w:ind w:firstLine="0"/>
                            <w:jc w:val="center"/>
                          </w:pPr>
                          <w:r>
                            <w:rPr>
                              <w:rFonts w:ascii="華康超黑體" w:eastAsia="華康超黑體" w:hAnsi="華康超黑體" w:cs="華康超黑體" w:hint="eastAsia"/>
                              <w:lang w:eastAsia="zh-TW"/>
                            </w:rPr>
                            <w:t>勞　工</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630AA" id="_x0000_t202" coordsize="21600,21600" o:spt="202" path="m,l,21600r21600,l21600,xe">
              <v:stroke joinstyle="miter"/>
              <v:path gradientshapeok="t" o:connecttype="rect"/>
            </v:shapetype>
            <v:shape id="Text Box 14" o:spid="_x0000_s1042" type="#_x0000_t202" style="position:absolute;left:0;text-align:left;margin-left:296.8pt;margin-top:-3.95pt;width:125.1pt;height:15.5pt;z-index:2516408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" stroked="f">
              <v:fill opacity="0"/>
              <v:textbox inset=".1pt,.1pt,.1pt,.1pt">
                <w:txbxContent>
                  <w:p w14:paraId="26BF246D" w14:textId="77777777" w:rsidR="00B807AB" w:rsidRDefault="00B807AB">
                    <w:pPr>
                      <w:snapToGrid w:val="0"/>
                      <w:ind w:firstLine="0"/>
                      <w:jc w:val="center"/>
                    </w:pPr>
                    <w:r>
                      <w:rPr>
                        <w:rFonts w:ascii="華康超黑體" w:eastAsia="華康超黑體" w:hAnsi="華康超黑體" w:cs="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41856" behindDoc="1" locked="0" layoutInCell="1" allowOverlap="1" wp14:anchorId="09D69D71" wp14:editId="0962C036">
              <wp:simplePos x="0" y="0"/>
              <wp:positionH relativeFrom="column">
                <wp:posOffset>-1270</wp:posOffset>
              </wp:positionH>
              <wp:positionV relativeFrom="paragraph">
                <wp:posOffset>-78740</wp:posOffset>
              </wp:positionV>
              <wp:extent cx="3707130" cy="338455"/>
              <wp:effectExtent l="8255" t="35560" r="8890" b="35560"/>
              <wp:wrapNone/>
              <wp:docPr id="1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1DB29CD" id="Freeform 102" o:spid="_x0000_s1026" style="position:absolute;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3BC0" w14:textId="77777777" w:rsidR="00B807AB" w:rsidRDefault="00B807A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5A73" w14:textId="77777777" w:rsidR="00B807AB" w:rsidRDefault="00B807AB">
    <w:pPr>
      <w:pStyle w:val="af1"/>
      <w:rPr>
        <w:lang w:eastAsia="zh-TW"/>
      </w:rPr>
    </w:pPr>
    <w:r>
      <w:rPr>
        <w:noProof/>
        <w:lang w:eastAsia="zh-TW"/>
      </w:rPr>
      <mc:AlternateContent>
        <mc:Choice Requires="wps">
          <w:drawing>
            <wp:anchor distT="0" distB="0" distL="114300" distR="114300" simplePos="0" relativeHeight="251680768" behindDoc="1" locked="0" layoutInCell="1" allowOverlap="1" wp14:anchorId="2C748806" wp14:editId="0D930EB2">
              <wp:simplePos x="0" y="0"/>
              <wp:positionH relativeFrom="column">
                <wp:posOffset>-22860</wp:posOffset>
              </wp:positionH>
              <wp:positionV relativeFrom="paragraph">
                <wp:posOffset>35560</wp:posOffset>
              </wp:positionV>
              <wp:extent cx="2106295" cy="113665"/>
              <wp:effectExtent l="0" t="0" r="2540" b="3175"/>
              <wp:wrapNone/>
              <wp:docPr id="18"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7C354B" id="Rectangle 132" o:spid="_x0000_s1026" style="position:absolute;margin-left:-1.8pt;margin-top:2.8pt;width:165.85pt;height:8.95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X46g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81792" behindDoc="1" locked="0" layoutInCell="1" allowOverlap="1" wp14:anchorId="5DA78533" wp14:editId="7EADDAC1">
              <wp:simplePos x="0" y="0"/>
              <wp:positionH relativeFrom="column">
                <wp:posOffset>2078355</wp:posOffset>
              </wp:positionH>
              <wp:positionV relativeFrom="paragraph">
                <wp:posOffset>-78740</wp:posOffset>
              </wp:positionV>
              <wp:extent cx="3348990" cy="338455"/>
              <wp:effectExtent l="11430" t="35560" r="11430" b="35560"/>
              <wp:wrapNone/>
              <wp:docPr id="17"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535690B3" id="Freeform 133" o:spid="_x0000_s1026" style="position:absolute;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935" distR="114935" simplePos="0" relativeHeight="251682816" behindDoc="0" locked="0" layoutInCell="1" allowOverlap="1" wp14:anchorId="6EAE0729" wp14:editId="2555A336">
              <wp:simplePos x="0" y="0"/>
              <wp:positionH relativeFrom="column">
                <wp:posOffset>72390</wp:posOffset>
              </wp:positionH>
              <wp:positionV relativeFrom="paragraph">
                <wp:posOffset>-95885</wp:posOffset>
              </wp:positionV>
              <wp:extent cx="1924685" cy="260985"/>
              <wp:effectExtent l="5715" t="8890" r="3175" b="6350"/>
              <wp:wrapNone/>
              <wp:docPr id="1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E19C4"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E0729" id="_x0000_t202" coordsize="21600,21600" o:spt="202" path="m,l,21600r21600,l21600,xe">
              <v:stroke joinstyle="miter"/>
              <v:path gradientshapeok="t" o:connecttype="rect"/>
            </v:shapetype>
            <v:shape id="Text Box 55" o:spid="_x0000_s1043" type="#_x0000_t202" style="position:absolute;left:0;text-align:left;margin-left:5.7pt;margin-top:-7.55pt;width:151.55pt;height:20.55pt;z-index:251682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" stroked="f">
              <v:fill opacity="0"/>
              <v:textbox inset=".1pt,.1pt,.1pt,.1pt">
                <w:txbxContent>
                  <w:p w14:paraId="2E9E19C4"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274C"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3664" behindDoc="1" locked="0" layoutInCell="1" allowOverlap="1" wp14:anchorId="61631712" wp14:editId="3179002E">
              <wp:simplePos x="0" y="0"/>
              <wp:positionH relativeFrom="column">
                <wp:posOffset>3709670</wp:posOffset>
              </wp:positionH>
              <wp:positionV relativeFrom="paragraph">
                <wp:posOffset>35560</wp:posOffset>
              </wp:positionV>
              <wp:extent cx="1714500" cy="113665"/>
              <wp:effectExtent l="4445" t="0" r="0" b="3175"/>
              <wp:wrapNone/>
              <wp:docPr id="1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9346F8" id="Rectangle 91" o:spid="_x0000_s1026" style="position:absolute;margin-left:292.1pt;margin-top:2.8pt;width:135pt;height:8.9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34688" behindDoc="0" locked="0" layoutInCell="1" allowOverlap="1" wp14:anchorId="0A08BB1B" wp14:editId="0BFEBED9">
              <wp:simplePos x="0" y="0"/>
              <wp:positionH relativeFrom="column">
                <wp:posOffset>3769360</wp:posOffset>
              </wp:positionH>
              <wp:positionV relativeFrom="paragraph">
                <wp:posOffset>-50165</wp:posOffset>
              </wp:positionV>
              <wp:extent cx="1588770" cy="196850"/>
              <wp:effectExtent l="6985" t="6985" r="4445" b="5715"/>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6AF9C"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簽證、居留及移民</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8BB1B" id="_x0000_t202" coordsize="21600,21600" o:spt="202" path="m,l,21600r21600,l21600,xe">
              <v:stroke joinstyle="miter"/>
              <v:path gradientshapeok="t" o:connecttype="rect"/>
            </v:shapetype>
            <v:shape id="Text Box 8" o:spid="_x0000_s1044" type="#_x0000_t202" style="position:absolute;left:0;text-align:left;margin-left:296.8pt;margin-top:-3.95pt;width:125.1pt;height:15.5pt;z-index:2516346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" stroked="f">
              <v:fill opacity="0"/>
              <v:textbox inset=".1pt,.1pt,.1pt,.1pt">
                <w:txbxContent>
                  <w:p w14:paraId="3746AF9C"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35712" behindDoc="1" locked="0" layoutInCell="1" allowOverlap="1" wp14:anchorId="46EC3B9C" wp14:editId="6FB7B306">
              <wp:simplePos x="0" y="0"/>
              <wp:positionH relativeFrom="column">
                <wp:posOffset>-1270</wp:posOffset>
              </wp:positionH>
              <wp:positionV relativeFrom="paragraph">
                <wp:posOffset>-78740</wp:posOffset>
              </wp:positionV>
              <wp:extent cx="3707130" cy="338455"/>
              <wp:effectExtent l="8255" t="35560" r="8890" b="35560"/>
              <wp:wrapNone/>
              <wp:docPr id="1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69642E7" id="Freeform 93" o:spid="_x0000_s1026" style="position:absolute;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h6o8BYMFAAAK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77EE" w14:textId="77777777" w:rsidR="00B807AB" w:rsidRDefault="00B807A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4727" w14:textId="77777777" w:rsidR="00B807AB" w:rsidRDefault="00B807AB"/>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9768" w14:textId="77777777" w:rsidR="00B807AB" w:rsidRDefault="00B807AB">
    <w:pPr>
      <w:pStyle w:val="af1"/>
      <w:rPr>
        <w:lang w:eastAsia="zh-TW"/>
      </w:rPr>
    </w:pPr>
    <w:r>
      <w:rPr>
        <w:noProof/>
        <w:lang w:eastAsia="zh-TW"/>
      </w:rPr>
      <mc:AlternateContent>
        <mc:Choice Requires="wps">
          <w:drawing>
            <wp:anchor distT="0" distB="0" distL="114935" distR="114935" simplePos="0" relativeHeight="251658240" behindDoc="0" locked="0" layoutInCell="1" allowOverlap="1" wp14:anchorId="755BE7D6" wp14:editId="61D9E3EB">
              <wp:simplePos x="0" y="0"/>
              <wp:positionH relativeFrom="column">
                <wp:posOffset>72390</wp:posOffset>
              </wp:positionH>
              <wp:positionV relativeFrom="paragraph">
                <wp:posOffset>-95885</wp:posOffset>
              </wp:positionV>
              <wp:extent cx="1924685" cy="260985"/>
              <wp:effectExtent l="5715" t="8890" r="3175" b="635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4ABDC6"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BE7D6" id="_x0000_t202" coordsize="21600,21600" o:spt="202" path="m,l,21600r21600,l21600,xe">
              <v:stroke joinstyle="miter"/>
              <v:path gradientshapeok="t" o:connecttype="rect"/>
            </v:shapetype>
            <v:shape id="Text Box 31" o:spid="_x0000_s1045" type="#_x0000_t202" style="position:absolute;left:0;text-align:left;margin-left:5.7pt;margin-top:-7.55pt;width:151.55pt;height:20.5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" stroked="f">
              <v:fill opacity="0"/>
              <v:textbox inset=".1pt,.1pt,.1pt,.1pt">
                <w:txbxContent>
                  <w:p w14:paraId="7C4ABDC6"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3840" behindDoc="1" locked="0" layoutInCell="1" allowOverlap="1" wp14:anchorId="7F098CDA" wp14:editId="2C6D8946">
              <wp:simplePos x="0" y="0"/>
              <wp:positionH relativeFrom="column">
                <wp:posOffset>-22860</wp:posOffset>
              </wp:positionH>
              <wp:positionV relativeFrom="paragraph">
                <wp:posOffset>35560</wp:posOffset>
              </wp:positionV>
              <wp:extent cx="2106295" cy="113665"/>
              <wp:effectExtent l="0" t="0" r="2540" b="3175"/>
              <wp:wrapNone/>
              <wp:docPr id="1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724B94" id="Rectangle 132" o:spid="_x0000_s1026" style="position:absolute;margin-left:-1.8pt;margin-top:2.8pt;width:165.85pt;height:8.95pt;z-index:-251632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gP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BUHigP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84864" behindDoc="1" locked="0" layoutInCell="1" allowOverlap="1" wp14:anchorId="0138027F" wp14:editId="5CC4813A">
              <wp:simplePos x="0" y="0"/>
              <wp:positionH relativeFrom="column">
                <wp:posOffset>2078355</wp:posOffset>
              </wp:positionH>
              <wp:positionV relativeFrom="paragraph">
                <wp:posOffset>-78740</wp:posOffset>
              </wp:positionV>
              <wp:extent cx="3348990" cy="338455"/>
              <wp:effectExtent l="11430" t="35560" r="11430" b="35560"/>
              <wp:wrapNone/>
              <wp:docPr id="10"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E21CF65" id="Freeform 133" o:spid="_x0000_s1026" style="position:absolute;z-index:-25163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AF6"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6736" behindDoc="1" locked="0" layoutInCell="1" allowOverlap="1" wp14:anchorId="799E65A9" wp14:editId="4CAEF6A9">
              <wp:simplePos x="0" y="0"/>
              <wp:positionH relativeFrom="column">
                <wp:posOffset>3709670</wp:posOffset>
              </wp:positionH>
              <wp:positionV relativeFrom="paragraph">
                <wp:posOffset>35560</wp:posOffset>
              </wp:positionV>
              <wp:extent cx="1714500" cy="113665"/>
              <wp:effectExtent l="4445" t="0" r="0" b="3175"/>
              <wp:wrapNone/>
              <wp:docPr id="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31FF4D" id="Rectangle 94" o:spid="_x0000_s1026" style="position:absolute;margin-left:292.1pt;margin-top:2.8pt;width:135pt;height:8.9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37760" behindDoc="0" locked="0" layoutInCell="1" allowOverlap="1" wp14:anchorId="6F398B61" wp14:editId="0DA50E37">
              <wp:simplePos x="0" y="0"/>
              <wp:positionH relativeFrom="column">
                <wp:posOffset>3769360</wp:posOffset>
              </wp:positionH>
              <wp:positionV relativeFrom="paragraph">
                <wp:posOffset>-50165</wp:posOffset>
              </wp:positionV>
              <wp:extent cx="1588770" cy="196850"/>
              <wp:effectExtent l="6985" t="6985" r="4445" b="571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45A1A" w14:textId="77777777" w:rsidR="00B807AB" w:rsidRDefault="00B807AB">
                          <w:pPr>
                            <w:snapToGrid w:val="0"/>
                            <w:ind w:firstLine="0"/>
                            <w:jc w:val="center"/>
                          </w:pPr>
                          <w:r>
                            <w:rPr>
                              <w:rFonts w:ascii="華康超黑體" w:eastAsia="華康超黑體" w:hAnsi="華康超黑體" w:cs="華康超黑體" w:hint="eastAsia"/>
                              <w:lang w:eastAsia="zh-TW"/>
                            </w:rPr>
                            <w:t>結　論</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98B61" id="_x0000_t202" coordsize="21600,21600" o:spt="202" path="m,l,21600r21600,l21600,xe">
              <v:stroke joinstyle="miter"/>
              <v:path gradientshapeok="t" o:connecttype="rect"/>
            </v:shapetype>
            <v:shape id="Text Box 11" o:spid="_x0000_s1046" type="#_x0000_t202" style="position:absolute;left:0;text-align:left;margin-left:296.8pt;margin-top:-3.95pt;width:125.1pt;height:15.5pt;z-index:251637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" stroked="f">
              <v:fill opacity="0"/>
              <v:textbox inset=".1pt,.1pt,.1pt,.1pt">
                <w:txbxContent>
                  <w:p w14:paraId="15045A1A" w14:textId="77777777" w:rsidR="00B807AB" w:rsidRDefault="00B807AB">
                    <w:pPr>
                      <w:snapToGrid w:val="0"/>
                      <w:ind w:firstLine="0"/>
                      <w:jc w:val="center"/>
                    </w:pPr>
                    <w:r>
                      <w:rPr>
                        <w:rFonts w:ascii="華康超黑體" w:eastAsia="華康超黑體" w:hAnsi="華康超黑體" w:cs="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38784" behindDoc="1" locked="0" layoutInCell="1" allowOverlap="1" wp14:anchorId="101EFEC5" wp14:editId="1020742E">
              <wp:simplePos x="0" y="0"/>
              <wp:positionH relativeFrom="column">
                <wp:posOffset>-1270</wp:posOffset>
              </wp:positionH>
              <wp:positionV relativeFrom="paragraph">
                <wp:posOffset>-78740</wp:posOffset>
              </wp:positionV>
              <wp:extent cx="3707130" cy="338455"/>
              <wp:effectExtent l="8255" t="35560" r="8890" b="35560"/>
              <wp:wrapNone/>
              <wp:docPr id="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24A104E" id="Freeform 96" o:spid="_x0000_s1026" style="position:absolute;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Yc06yYMFAAAJ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5E0F" w14:textId="77777777" w:rsidR="00B807AB" w:rsidRDefault="00B807A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A24B" w14:textId="77777777" w:rsidR="00B807AB" w:rsidRDefault="00B807AB">
    <w:pPr>
      <w:pStyle w:val="af1"/>
      <w:rPr>
        <w:lang w:eastAsia="zh-TW"/>
      </w:rPr>
    </w:pPr>
    <w:r>
      <w:rPr>
        <w:noProof/>
        <w:lang w:eastAsia="zh-TW"/>
      </w:rPr>
      <mc:AlternateContent>
        <mc:Choice Requires="wps">
          <w:drawing>
            <wp:anchor distT="0" distB="0" distL="114300" distR="114300" simplePos="0" relativeHeight="251685888" behindDoc="1" locked="0" layoutInCell="1" allowOverlap="1" wp14:anchorId="4815CD6C" wp14:editId="0776715E">
              <wp:simplePos x="0" y="0"/>
              <wp:positionH relativeFrom="column">
                <wp:posOffset>-22860</wp:posOffset>
              </wp:positionH>
              <wp:positionV relativeFrom="paragraph">
                <wp:posOffset>35560</wp:posOffset>
              </wp:positionV>
              <wp:extent cx="2106295" cy="113665"/>
              <wp:effectExtent l="0" t="0" r="2540" b="3175"/>
              <wp:wrapNone/>
              <wp:docPr id="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16A40E" id="Rectangle 132" o:spid="_x0000_s1026" style="position:absolute;margin-left:-1.8pt;margin-top:2.8pt;width:165.85pt;height:8.95pt;z-index:-251630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L6g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86912" behindDoc="1" locked="0" layoutInCell="1" allowOverlap="1" wp14:anchorId="65E7E169" wp14:editId="0BBF772D">
              <wp:simplePos x="0" y="0"/>
              <wp:positionH relativeFrom="column">
                <wp:posOffset>2078355</wp:posOffset>
              </wp:positionH>
              <wp:positionV relativeFrom="paragraph">
                <wp:posOffset>-78740</wp:posOffset>
              </wp:positionV>
              <wp:extent cx="3348990" cy="338455"/>
              <wp:effectExtent l="11430" t="35560" r="11430" b="35560"/>
              <wp:wrapNone/>
              <wp:docPr id="5"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40954A3" id="Freeform 133" o:spid="_x0000_s1026" style="position:absolute;z-index:-25162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935" distR="114935" simplePos="0" relativeHeight="251687936" behindDoc="0" locked="0" layoutInCell="1" allowOverlap="1" wp14:anchorId="4B4BC0C1" wp14:editId="342E89ED">
              <wp:simplePos x="0" y="0"/>
              <wp:positionH relativeFrom="column">
                <wp:posOffset>72390</wp:posOffset>
              </wp:positionH>
              <wp:positionV relativeFrom="paragraph">
                <wp:posOffset>-95885</wp:posOffset>
              </wp:positionV>
              <wp:extent cx="1924685" cy="260985"/>
              <wp:effectExtent l="5715" t="8890" r="3175" b="6350"/>
              <wp:wrapNone/>
              <wp:docPr id="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60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487A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BC0C1" id="_x0000_t202" coordsize="21600,21600" o:spt="202" path="m,l,21600r21600,l21600,xe">
              <v:stroke joinstyle="miter"/>
              <v:path gradientshapeok="t" o:connecttype="rect"/>
            </v:shapetype>
            <v:shape id="Text Box 60" o:spid="_x0000_s1047" type="#_x0000_t202" style="position:absolute;left:0;text-align:left;margin-left:5.7pt;margin-top:-7.55pt;width:151.55pt;height:20.55pt;z-index:251687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" stroked="f">
              <v:fill opacity="0"/>
              <v:textbox inset=".1pt,.1pt,.1pt,.1pt">
                <w:txbxContent>
                  <w:p w14:paraId="474487A2"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D43C"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6192" behindDoc="1" locked="0" layoutInCell="1" allowOverlap="1" wp14:anchorId="786E0C74" wp14:editId="30E0C9A9">
              <wp:simplePos x="0" y="0"/>
              <wp:positionH relativeFrom="column">
                <wp:posOffset>3709670</wp:posOffset>
              </wp:positionH>
              <wp:positionV relativeFrom="paragraph">
                <wp:posOffset>35560</wp:posOffset>
              </wp:positionV>
              <wp:extent cx="1714500" cy="113665"/>
              <wp:effectExtent l="4445" t="0" r="0" b="3175"/>
              <wp:wrapNone/>
              <wp:docPr id="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0F786B" id="Rectangle 127" o:spid="_x0000_s1026" style="position:absolute;margin-left:292.1pt;margin-top:2.8pt;width:135pt;height:8.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6g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57216" behindDoc="0" locked="0" layoutInCell="1" allowOverlap="1" wp14:anchorId="3AA51443" wp14:editId="6A072D32">
              <wp:simplePos x="0" y="0"/>
              <wp:positionH relativeFrom="column">
                <wp:posOffset>3769360</wp:posOffset>
              </wp:positionH>
              <wp:positionV relativeFrom="paragraph">
                <wp:posOffset>-50165</wp:posOffset>
              </wp:positionV>
              <wp:extent cx="1588770" cy="196850"/>
              <wp:effectExtent l="6985" t="6985" r="4445" b="571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943B4" w14:textId="77777777" w:rsidR="00B807AB" w:rsidRDefault="00B807AB">
                          <w:pPr>
                            <w:snapToGrid w:val="0"/>
                            <w:ind w:firstLine="0"/>
                            <w:jc w:val="center"/>
                          </w:pPr>
                          <w:r>
                            <w:rPr>
                              <w:rFonts w:ascii="華康超黑體" w:eastAsia="華康超黑體" w:hAnsi="華康超黑體" w:cs="華康超黑體" w:hint="eastAsia"/>
                              <w:lang w:eastAsia="zh-TW"/>
                            </w:rPr>
                            <w:t>附　錄</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51443" id="_x0000_t202" coordsize="21600,21600" o:spt="202" path="m,l,21600r21600,l21600,xe">
              <v:stroke joinstyle="miter"/>
              <v:path gradientshapeok="t" o:connecttype="rect"/>
            </v:shapetype>
            <v:shape id="Text Box 30" o:spid="_x0000_s1048" type="#_x0000_t202" style="position:absolute;left:0;text-align:left;margin-left:296.8pt;margin-top:-3.95pt;width:125.1pt;height:15.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" stroked="f">
              <v:fill opacity="0"/>
              <v:textbox inset=".1pt,.1pt,.1pt,.1pt">
                <w:txbxContent>
                  <w:p w14:paraId="418943B4" w14:textId="77777777" w:rsidR="00B807AB" w:rsidRDefault="00B807AB">
                    <w:pPr>
                      <w:snapToGrid w:val="0"/>
                      <w:ind w:firstLine="0"/>
                      <w:jc w:val="center"/>
                    </w:pPr>
                    <w:r>
                      <w:rPr>
                        <w:rFonts w:ascii="華康超黑體" w:eastAsia="華康超黑體" w:hAnsi="華康超黑體" w:cs="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59264" behindDoc="1" locked="0" layoutInCell="1" allowOverlap="1" wp14:anchorId="305DD5B8" wp14:editId="1ADCC5AB">
              <wp:simplePos x="0" y="0"/>
              <wp:positionH relativeFrom="column">
                <wp:posOffset>-1270</wp:posOffset>
              </wp:positionH>
              <wp:positionV relativeFrom="paragraph">
                <wp:posOffset>-78740</wp:posOffset>
              </wp:positionV>
              <wp:extent cx="3707130" cy="338455"/>
              <wp:effectExtent l="8255" t="35560" r="8890" b="35560"/>
              <wp:wrapNone/>
              <wp:docPr id="1"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E3337AD" id="Freeform 129" o:spid="_x0000_s1026" style="position:absolute;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06FD" w14:textId="77777777" w:rsidR="00B807AB" w:rsidRDefault="00B807AB"/>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0BBE" w14:textId="77777777" w:rsidR="00B807AB" w:rsidRDefault="00B807AB">
    <w:pPr>
      <w:pStyle w:val="af1"/>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6D82"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C8F3" w14:textId="77777777" w:rsidR="00B807AB" w:rsidRDefault="00B807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B7C9" w14:textId="77777777" w:rsidR="00B807AB" w:rsidRDefault="00B807AB">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4B0C" w14:textId="77777777" w:rsidR="00B807AB" w:rsidRDefault="00B807AB">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AB1A" w14:textId="77777777" w:rsidR="00B807AB" w:rsidRDefault="00B807A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52E5" w14:textId="77777777" w:rsidR="00B807AB" w:rsidRDefault="00B807AB">
    <w:pPr>
      <w:pStyle w:val="af1"/>
      <w:rPr>
        <w:lang w:eastAsia="zh-TW"/>
      </w:rPr>
    </w:pPr>
    <w:r>
      <w:rPr>
        <w:noProof/>
        <w:lang w:eastAsia="zh-TW"/>
      </w:rPr>
      <mc:AlternateContent>
        <mc:Choice Requires="wps">
          <w:drawing>
            <wp:anchor distT="0" distB="0" distL="114300" distR="114300" simplePos="0" relativeHeight="251646976" behindDoc="1" locked="0" layoutInCell="1" allowOverlap="1" wp14:anchorId="0D373168" wp14:editId="196F2638">
              <wp:simplePos x="0" y="0"/>
              <wp:positionH relativeFrom="column">
                <wp:posOffset>-22860</wp:posOffset>
              </wp:positionH>
              <wp:positionV relativeFrom="paragraph">
                <wp:posOffset>35560</wp:posOffset>
              </wp:positionV>
              <wp:extent cx="2106295" cy="113665"/>
              <wp:effectExtent l="0" t="0" r="2540" b="3175"/>
              <wp:wrapNone/>
              <wp:docPr id="6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A1A96C" id="Rectangle 115" o:spid="_x0000_s1026" style="position:absolute;margin-left:-1.8pt;margin-top:2.8pt;width:165.85pt;height:8.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6O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8000" behindDoc="0" locked="0" layoutInCell="1" allowOverlap="1" wp14:anchorId="5819F81A" wp14:editId="774FDB67">
              <wp:simplePos x="0" y="0"/>
              <wp:positionH relativeFrom="column">
                <wp:posOffset>72390</wp:posOffset>
              </wp:positionH>
              <wp:positionV relativeFrom="paragraph">
                <wp:posOffset>-95885</wp:posOffset>
              </wp:positionV>
              <wp:extent cx="1926590" cy="262890"/>
              <wp:effectExtent l="5715" t="8890" r="1270" b="4445"/>
              <wp:wrapNone/>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628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9B29B"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9F81A" id="_x0000_t202" coordsize="21600,21600" o:spt="202" path="m,l,21600r21600,l21600,xe">
              <v:stroke joinstyle="miter"/>
              <v:path gradientshapeok="t" o:connecttype="rect"/>
            </v:shapetype>
            <v:shape id="Text Box 21" o:spid="_x0000_s1029" type="#_x0000_t202" style="position:absolute;left:0;text-align:left;margin-left:5.7pt;margin-top:-7.55pt;width:151.7pt;height:20.7pt;z-index:251648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" stroked="f">
              <v:fill opacity="0"/>
              <v:textbox inset=".1pt,.1pt,.1pt,.1pt">
                <w:txbxContent>
                  <w:p w14:paraId="72D9B29B" w14:textId="77777777" w:rsidR="00B807AB" w:rsidRDefault="00B807AB">
                    <w:pPr>
                      <w:snapToGrid w:val="0"/>
                      <w:ind w:firstLine="0"/>
                      <w:jc w:val="center"/>
                    </w:pPr>
                    <w:r>
                      <w:rPr>
                        <w:rFonts w:ascii="華康超黑體" w:eastAsia="華康超黑體" w:hAnsi="華康超黑體" w:cs="華康超黑體" w:hint="eastAsia"/>
                        <w:sz w:val="32"/>
                        <w:szCs w:val="32"/>
                        <w:lang w:eastAsia="zh-TW"/>
                      </w:rPr>
                      <w:t>宏都拉斯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49024" behindDoc="1" locked="0" layoutInCell="1" allowOverlap="1" wp14:anchorId="4DA0F614" wp14:editId="330D3A41">
              <wp:simplePos x="0" y="0"/>
              <wp:positionH relativeFrom="column">
                <wp:posOffset>2078355</wp:posOffset>
              </wp:positionH>
              <wp:positionV relativeFrom="paragraph">
                <wp:posOffset>-78740</wp:posOffset>
              </wp:positionV>
              <wp:extent cx="3348990" cy="338455"/>
              <wp:effectExtent l="11430" t="35560" r="11430" b="35560"/>
              <wp:wrapNone/>
              <wp:docPr id="5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3457 51712"/>
                          <a:gd name="G11" fmla="*/ 1 58543 44192"/>
                          <a:gd name="G12" fmla="+- 1 0 0"/>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50E937EF" id="Freeform 117" o:spid="_x0000_s1026" style="position:absolute;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" filled="f" strokeweight=".26mm">
              <v:stroke endcap="square"/>
              <v:path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B917" w14:textId="77777777" w:rsidR="00B807AB" w:rsidRDefault="00B807AB">
    <w:pPr>
      <w:snapToGrid w:val="0"/>
      <w:ind w:left="6000" w:right="120" w:firstLine="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27520" behindDoc="1" locked="0" layoutInCell="1" allowOverlap="1" wp14:anchorId="1D80930D" wp14:editId="68961F7B">
              <wp:simplePos x="0" y="0"/>
              <wp:positionH relativeFrom="column">
                <wp:posOffset>3709670</wp:posOffset>
              </wp:positionH>
              <wp:positionV relativeFrom="paragraph">
                <wp:posOffset>35560</wp:posOffset>
              </wp:positionV>
              <wp:extent cx="1714500" cy="113665"/>
              <wp:effectExtent l="4445" t="0" r="0" b="3175"/>
              <wp:wrapNone/>
              <wp:docPr id="5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C64314" id="Rectangle 69" o:spid="_x0000_s1026" style="position:absolute;margin-left:292.1pt;margin-top:2.8pt;width:135pt;height:8.9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fO6g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28544" behindDoc="0" locked="0" layoutInCell="1" allowOverlap="1" wp14:anchorId="62428FA4" wp14:editId="2E8D7E3D">
              <wp:simplePos x="0" y="0"/>
              <wp:positionH relativeFrom="column">
                <wp:posOffset>3769360</wp:posOffset>
              </wp:positionH>
              <wp:positionV relativeFrom="paragraph">
                <wp:posOffset>-50165</wp:posOffset>
              </wp:positionV>
              <wp:extent cx="1588770" cy="196850"/>
              <wp:effectExtent l="6985" t="6985" r="4445" b="571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96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E19B9"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自然人文環境</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28FA4" id="_x0000_t202" coordsize="21600,21600" o:spt="202" path="m,l,21600r21600,l21600,xe">
              <v:stroke joinstyle="miter"/>
              <v:path gradientshapeok="t" o:connecttype="rect"/>
            </v:shapetype>
            <v:shape id="_x0000_s1030" type="#_x0000_t202" style="position:absolute;left:0;text-align:left;margin-left:296.8pt;margin-top:-3.95pt;width:125.1pt;height:15.5pt;z-index:2516285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" stroked="f">
              <v:fill opacity="0"/>
              <v:textbox inset=".1pt,.1pt,.1pt,.1pt">
                <w:txbxContent>
                  <w:p w14:paraId="06DE19B9" w14:textId="77777777" w:rsidR="00B807AB" w:rsidRDefault="00B807AB" w:rsidP="00E7320B">
                    <w:pPr>
                      <w:snapToGrid w:val="0"/>
                      <w:ind w:firstLine="0"/>
                      <w:jc w:val="distribute"/>
                    </w:pPr>
                    <w:r>
                      <w:rPr>
                        <w:rFonts w:ascii="華康超黑體" w:eastAsia="華康超黑體" w:hAnsi="華康超黑體" w:cs="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29568" behindDoc="1" locked="0" layoutInCell="1" allowOverlap="1" wp14:anchorId="0530C713" wp14:editId="3B51E05F">
              <wp:simplePos x="0" y="0"/>
              <wp:positionH relativeFrom="column">
                <wp:posOffset>-1270</wp:posOffset>
              </wp:positionH>
              <wp:positionV relativeFrom="paragraph">
                <wp:posOffset>-78740</wp:posOffset>
              </wp:positionV>
              <wp:extent cx="3707130" cy="338455"/>
              <wp:effectExtent l="8255" t="35560" r="8890" b="35560"/>
              <wp:wrapNone/>
              <wp:docPr id="55"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3457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5892270" id="Freeform 71" o:spid="_x0000_s1026" style="position:absolute;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61B2" w14:textId="77777777" w:rsidR="00B807AB" w:rsidRDefault="00B807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45"/>
    <w:rsid w:val="00006B74"/>
    <w:rsid w:val="00015C14"/>
    <w:rsid w:val="00056B73"/>
    <w:rsid w:val="000763F3"/>
    <w:rsid w:val="00083BAE"/>
    <w:rsid w:val="000A7F86"/>
    <w:rsid w:val="000C5CDA"/>
    <w:rsid w:val="000F6FD0"/>
    <w:rsid w:val="001115BC"/>
    <w:rsid w:val="0013755C"/>
    <w:rsid w:val="001B490C"/>
    <w:rsid w:val="001B72CA"/>
    <w:rsid w:val="001C4C4F"/>
    <w:rsid w:val="001E0E08"/>
    <w:rsid w:val="001F4764"/>
    <w:rsid w:val="00222206"/>
    <w:rsid w:val="002274FF"/>
    <w:rsid w:val="00230503"/>
    <w:rsid w:val="00256A0C"/>
    <w:rsid w:val="00297EC1"/>
    <w:rsid w:val="002B3431"/>
    <w:rsid w:val="003029B0"/>
    <w:rsid w:val="003379A9"/>
    <w:rsid w:val="0037319A"/>
    <w:rsid w:val="00374F32"/>
    <w:rsid w:val="0039121E"/>
    <w:rsid w:val="0039166E"/>
    <w:rsid w:val="00393B63"/>
    <w:rsid w:val="0039575E"/>
    <w:rsid w:val="00395E0E"/>
    <w:rsid w:val="003A6BF0"/>
    <w:rsid w:val="003E7F43"/>
    <w:rsid w:val="003F4822"/>
    <w:rsid w:val="00426F42"/>
    <w:rsid w:val="00443BDA"/>
    <w:rsid w:val="00460463"/>
    <w:rsid w:val="00460A2E"/>
    <w:rsid w:val="004744B1"/>
    <w:rsid w:val="004875B8"/>
    <w:rsid w:val="00490BAD"/>
    <w:rsid w:val="00492DFE"/>
    <w:rsid w:val="004A26BE"/>
    <w:rsid w:val="004C2BB8"/>
    <w:rsid w:val="004D0926"/>
    <w:rsid w:val="004F1103"/>
    <w:rsid w:val="00525A93"/>
    <w:rsid w:val="00530A98"/>
    <w:rsid w:val="00531688"/>
    <w:rsid w:val="00554C5C"/>
    <w:rsid w:val="005630B9"/>
    <w:rsid w:val="00581581"/>
    <w:rsid w:val="005A13E6"/>
    <w:rsid w:val="005B0DCF"/>
    <w:rsid w:val="00611B49"/>
    <w:rsid w:val="00612A9A"/>
    <w:rsid w:val="00620276"/>
    <w:rsid w:val="00653ACD"/>
    <w:rsid w:val="00687F4E"/>
    <w:rsid w:val="006A3340"/>
    <w:rsid w:val="006C1B23"/>
    <w:rsid w:val="006C2787"/>
    <w:rsid w:val="006F1D5B"/>
    <w:rsid w:val="006F5769"/>
    <w:rsid w:val="00707CF8"/>
    <w:rsid w:val="0071033A"/>
    <w:rsid w:val="00713BE7"/>
    <w:rsid w:val="00722C44"/>
    <w:rsid w:val="00723DC0"/>
    <w:rsid w:val="00730D2B"/>
    <w:rsid w:val="00733705"/>
    <w:rsid w:val="00743795"/>
    <w:rsid w:val="007635FD"/>
    <w:rsid w:val="0078464D"/>
    <w:rsid w:val="007917DA"/>
    <w:rsid w:val="007A0145"/>
    <w:rsid w:val="007D6512"/>
    <w:rsid w:val="007D7631"/>
    <w:rsid w:val="00873384"/>
    <w:rsid w:val="00874C98"/>
    <w:rsid w:val="00895FF9"/>
    <w:rsid w:val="008B190D"/>
    <w:rsid w:val="008B19F1"/>
    <w:rsid w:val="008B36B4"/>
    <w:rsid w:val="008C38EA"/>
    <w:rsid w:val="008F0A85"/>
    <w:rsid w:val="00903322"/>
    <w:rsid w:val="00936792"/>
    <w:rsid w:val="0094012B"/>
    <w:rsid w:val="009474B2"/>
    <w:rsid w:val="009539BE"/>
    <w:rsid w:val="00966169"/>
    <w:rsid w:val="0097119A"/>
    <w:rsid w:val="009C09BB"/>
    <w:rsid w:val="009C12C8"/>
    <w:rsid w:val="009F4E66"/>
    <w:rsid w:val="00A21A05"/>
    <w:rsid w:val="00A228DD"/>
    <w:rsid w:val="00A2345C"/>
    <w:rsid w:val="00A25CD3"/>
    <w:rsid w:val="00A72C4C"/>
    <w:rsid w:val="00A72D13"/>
    <w:rsid w:val="00AA09B7"/>
    <w:rsid w:val="00AA32A3"/>
    <w:rsid w:val="00AC4788"/>
    <w:rsid w:val="00AC484F"/>
    <w:rsid w:val="00AD416F"/>
    <w:rsid w:val="00AE5DF2"/>
    <w:rsid w:val="00B219E4"/>
    <w:rsid w:val="00B358C8"/>
    <w:rsid w:val="00B36E80"/>
    <w:rsid w:val="00B73282"/>
    <w:rsid w:val="00B740E9"/>
    <w:rsid w:val="00B77F47"/>
    <w:rsid w:val="00B807AB"/>
    <w:rsid w:val="00BA17CF"/>
    <w:rsid w:val="00BA4E4D"/>
    <w:rsid w:val="00BA5207"/>
    <w:rsid w:val="00BB7DF1"/>
    <w:rsid w:val="00BC7EE3"/>
    <w:rsid w:val="00C06233"/>
    <w:rsid w:val="00C16A03"/>
    <w:rsid w:val="00C21FC2"/>
    <w:rsid w:val="00C23B0A"/>
    <w:rsid w:val="00C262C0"/>
    <w:rsid w:val="00C2691C"/>
    <w:rsid w:val="00C275BE"/>
    <w:rsid w:val="00C314D2"/>
    <w:rsid w:val="00C626BF"/>
    <w:rsid w:val="00CB022E"/>
    <w:rsid w:val="00CB62D3"/>
    <w:rsid w:val="00CC0A2D"/>
    <w:rsid w:val="00CD45C3"/>
    <w:rsid w:val="00CD4E3C"/>
    <w:rsid w:val="00D20C2D"/>
    <w:rsid w:val="00D30441"/>
    <w:rsid w:val="00D530D5"/>
    <w:rsid w:val="00D650F6"/>
    <w:rsid w:val="00D67761"/>
    <w:rsid w:val="00D94C64"/>
    <w:rsid w:val="00DA346C"/>
    <w:rsid w:val="00DA5227"/>
    <w:rsid w:val="00DB30A5"/>
    <w:rsid w:val="00DF07E8"/>
    <w:rsid w:val="00DF35BF"/>
    <w:rsid w:val="00DF5D16"/>
    <w:rsid w:val="00E12065"/>
    <w:rsid w:val="00E40F9B"/>
    <w:rsid w:val="00E7320B"/>
    <w:rsid w:val="00E81F5F"/>
    <w:rsid w:val="00E957F1"/>
    <w:rsid w:val="00EA5B90"/>
    <w:rsid w:val="00ED7486"/>
    <w:rsid w:val="00F02639"/>
    <w:rsid w:val="00F05CA5"/>
    <w:rsid w:val="00F07B6D"/>
    <w:rsid w:val="00F34507"/>
    <w:rsid w:val="00F36037"/>
    <w:rsid w:val="00F375DE"/>
    <w:rsid w:val="00F47D1F"/>
    <w:rsid w:val="00F5191D"/>
    <w:rsid w:val="00F76F4C"/>
    <w:rsid w:val="00F805CC"/>
    <w:rsid w:val="00F81626"/>
    <w:rsid w:val="00F95A9F"/>
    <w:rsid w:val="00FC2EEF"/>
    <w:rsid w:val="00FF391E"/>
    <w:rsid w:val="00FF55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F154ED"/>
  <w15:docId w15:val="{94F0000B-9E6B-4D91-A66C-AE165DD1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20B"/>
    <w:pPr>
      <w:widowControl w:val="0"/>
      <w:suppressAutoHyphens/>
      <w:overflowPunct w:val="0"/>
      <w:autoSpaceDE w:val="0"/>
      <w:ind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sz w:val="20"/>
    </w:rPr>
  </w:style>
  <w:style w:type="character" w:styleId="a4">
    <w:name w:val="annotation reference"/>
    <w:rPr>
      <w:sz w:val="18"/>
      <w:szCs w:val="18"/>
    </w:rPr>
  </w:style>
  <w:style w:type="character" w:styleId="a5">
    <w:name w:val="Hyperlink"/>
    <w:uiPriority w:val="99"/>
    <w:rPr>
      <w:color w:val="0000FF"/>
      <w:u w:val="single"/>
    </w:rPr>
  </w:style>
  <w:style w:type="paragraph" w:styleId="a6">
    <w:name w:val="Title"/>
    <w:basedOn w:val="a"/>
    <w:next w:val="a7"/>
    <w:qFormat/>
    <w:pPr>
      <w:keepNext/>
      <w:spacing w:before="240" w:after="120"/>
    </w:pPr>
    <w:rPr>
      <w:rFonts w:ascii="Liberation Sans" w:eastAsia="微軟正黑體" w:hAnsi="Liberation Sans" w:cs="Arial"/>
      <w:sz w:val="28"/>
      <w:szCs w:val="28"/>
    </w:rPr>
  </w:style>
  <w:style w:type="paragraph" w:styleId="a7">
    <w:name w:val="Body Text"/>
    <w:basedOn w:val="a"/>
    <w:rsid w:val="00230503"/>
    <w:pPr>
      <w:ind w:firstLineChars="200"/>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customStyle="1" w:styleId="aa">
    <w:name w:val="索引"/>
    <w:basedOn w:val="a"/>
    <w:pPr>
      <w:suppressLineNumbers/>
    </w:pPr>
    <w:rPr>
      <w:rFonts w:cs="Arial"/>
    </w:rPr>
  </w:style>
  <w:style w:type="paragraph" w:customStyle="1" w:styleId="ab">
    <w:name w:val="大標"/>
    <w:basedOn w:val="a"/>
    <w:link w:val="ac"/>
    <w:qFormat/>
    <w:rsid w:val="00A2345C"/>
    <w:pPr>
      <w:spacing w:beforeLines="50" w:before="50" w:afterLines="150" w:after="150"/>
      <w:ind w:firstLine="0"/>
      <w:jc w:val="center"/>
    </w:pPr>
    <w:rPr>
      <w:rFonts w:ascii="華康新特明體(P)" w:eastAsia="華康新特明體(P)" w:hAnsi="華康新特明體(P)" w:cs="華康新特明體(P)"/>
      <w:spacing w:val="10"/>
      <w:sz w:val="40"/>
      <w:lang w:eastAsia="ja-JP"/>
    </w:rPr>
  </w:style>
  <w:style w:type="paragraph" w:customStyle="1" w:styleId="ad">
    <w:name w:val="一、"/>
    <w:basedOn w:val="a"/>
    <w:qFormat/>
    <w:rsid w:val="001E0E08"/>
    <w:pPr>
      <w:spacing w:beforeLines="50" w:before="50" w:afterLines="50" w:after="50"/>
      <w:ind w:hangingChars="200" w:hanging="200"/>
    </w:pPr>
    <w:rPr>
      <w:rFonts w:ascii="華康粗明體" w:eastAsia="華康粗明體" w:hAnsi="華康粗明體" w:cs="標楷體"/>
      <w:sz w:val="32"/>
      <w:lang w:eastAsia="zh-TW"/>
    </w:rPr>
  </w:style>
  <w:style w:type="paragraph" w:customStyle="1" w:styleId="ae">
    <w:name w:val="（一）"/>
    <w:basedOn w:val="a"/>
    <w:link w:val="af"/>
    <w:qFormat/>
    <w:rsid w:val="00A72C4C"/>
    <w:pPr>
      <w:ind w:leftChars="100" w:left="400" w:hangingChars="300" w:hanging="300"/>
    </w:pPr>
    <w:rPr>
      <w:szCs w:val="26"/>
      <w:lang w:eastAsia="zh-TW"/>
    </w:rPr>
  </w:style>
  <w:style w:type="paragraph" w:customStyle="1" w:styleId="1">
    <w:name w:val="(1)"/>
    <w:basedOn w:val="ae"/>
    <w:qFormat/>
    <w:rsid w:val="00AA09B7"/>
    <w:pPr>
      <w:ind w:leftChars="500" w:left="800"/>
    </w:pPr>
  </w:style>
  <w:style w:type="paragraph" w:customStyle="1" w:styleId="af0">
    <w:name w:val="頁首與頁尾"/>
    <w:basedOn w:val="a"/>
    <w:pPr>
      <w:suppressLineNumbers/>
      <w:tabs>
        <w:tab w:val="center" w:pos="4819"/>
        <w:tab w:val="right" w:pos="9638"/>
      </w:tabs>
    </w:pPr>
  </w:style>
  <w:style w:type="paragraph" w:styleId="af1">
    <w:name w:val="header"/>
    <w:basedOn w:val="a"/>
    <w:pPr>
      <w:ind w:firstLine="0"/>
    </w:pPr>
  </w:style>
  <w:style w:type="paragraph" w:styleId="af2">
    <w:name w:val="footer"/>
    <w:basedOn w:val="a"/>
    <w:pPr>
      <w:ind w:firstLine="0"/>
    </w:pPr>
  </w:style>
  <w:style w:type="paragraph" w:styleId="af3">
    <w:name w:val="Balloon Text"/>
    <w:basedOn w:val="a"/>
    <w:rPr>
      <w:rFonts w:ascii="Arial" w:eastAsia="新細明體" w:hAnsi="Arial" w:cs="Arial"/>
      <w:sz w:val="16"/>
      <w:szCs w:val="16"/>
    </w:rPr>
  </w:style>
  <w:style w:type="paragraph" w:customStyle="1" w:styleId="af4">
    <w:name w:val="（一）文"/>
    <w:basedOn w:val="a"/>
    <w:link w:val="af5"/>
    <w:qFormat/>
    <w:rsid w:val="00A72C4C"/>
    <w:pPr>
      <w:ind w:leftChars="400" w:left="400" w:firstLineChars="200"/>
    </w:pPr>
  </w:style>
  <w:style w:type="paragraph" w:styleId="10">
    <w:name w:val="toc 1"/>
    <w:basedOn w:val="a"/>
    <w:next w:val="a"/>
    <w:uiPriority w:val="39"/>
    <w:pPr>
      <w:ind w:firstLine="0"/>
    </w:pPr>
  </w:style>
  <w:style w:type="paragraph" w:customStyle="1" w:styleId="af6">
    <w:name w:val="１、"/>
    <w:basedOn w:val="a"/>
    <w:qFormat/>
    <w:rsid w:val="00A72C4C"/>
    <w:pPr>
      <w:ind w:leftChars="400" w:left="600" w:hangingChars="200" w:hanging="200"/>
    </w:pPr>
    <w:rPr>
      <w:lang w:eastAsia="ja-JP"/>
    </w:rPr>
  </w:style>
  <w:style w:type="paragraph" w:styleId="af7">
    <w:name w:val="annotation text"/>
    <w:basedOn w:val="a"/>
    <w:pPr>
      <w:jc w:val="left"/>
    </w:pPr>
  </w:style>
  <w:style w:type="paragraph" w:styleId="af8">
    <w:name w:val="annotation subject"/>
    <w:basedOn w:val="af7"/>
    <w:next w:val="af7"/>
    <w:rPr>
      <w:b/>
      <w:bCs/>
    </w:rPr>
  </w:style>
  <w:style w:type="paragraph" w:customStyle="1" w:styleId="af9">
    <w:name w:val="１、文"/>
    <w:basedOn w:val="af6"/>
    <w:qFormat/>
    <w:rsid w:val="00A72C4C"/>
    <w:pPr>
      <w:ind w:leftChars="600" w:firstLineChars="200" w:firstLine="200"/>
    </w:pPr>
  </w:style>
  <w:style w:type="paragraph" w:customStyle="1" w:styleId="afa">
    <w:name w:val="表標"/>
    <w:basedOn w:val="a"/>
    <w:link w:val="afb"/>
    <w:qFormat/>
    <w:pPr>
      <w:ind w:firstLine="0"/>
      <w:jc w:val="center"/>
    </w:pPr>
    <w:rPr>
      <w:rFonts w:ascii="華康粗圓體" w:eastAsia="華康粗圓體" w:hAnsi="華康粗圓體" w:cs="華康粗圓體"/>
    </w:rPr>
  </w:style>
  <w:style w:type="paragraph" w:customStyle="1" w:styleId="afc">
    <w:name w:val="表平"/>
    <w:basedOn w:val="a"/>
    <w:link w:val="afd"/>
    <w:qFormat/>
    <w:pPr>
      <w:ind w:firstLine="0"/>
      <w:jc w:val="center"/>
      <w:textAlignment w:val="baseline"/>
    </w:pPr>
    <w:rPr>
      <w:kern w:val="0"/>
      <w:lang w:eastAsia="zh-TW"/>
    </w:rPr>
  </w:style>
  <w:style w:type="paragraph" w:customStyle="1" w:styleId="Afe">
    <w:name w:val="A."/>
    <w:basedOn w:val="a"/>
    <w:pPr>
      <w:ind w:left="1771" w:hanging="354"/>
    </w:pPr>
    <w:rPr>
      <w:rFonts w:cs="標楷體"/>
      <w:szCs w:val="26"/>
      <w:lang w:eastAsia="zh-TW"/>
    </w:rPr>
  </w:style>
  <w:style w:type="paragraph" w:customStyle="1" w:styleId="aff">
    <w:name w:val="版權"/>
    <w:basedOn w:val="a"/>
    <w:pPr>
      <w:spacing w:line="400" w:lineRule="exact"/>
      <w:ind w:firstLine="0"/>
    </w:pPr>
    <w:rPr>
      <w:rFonts w:eastAsia="標楷體"/>
      <w:spacing w:val="4"/>
      <w:sz w:val="26"/>
      <w:lang w:eastAsia="ja-JP"/>
    </w:rPr>
  </w:style>
  <w:style w:type="paragraph" w:customStyle="1" w:styleId="aff0">
    <w:name w:val="外框內容"/>
    <w:basedOn w:val="a"/>
  </w:style>
  <w:style w:type="paragraph" w:customStyle="1" w:styleId="aff1">
    <w:name w:val="表格內容"/>
    <w:basedOn w:val="a"/>
    <w:pPr>
      <w:suppressLineNumbers/>
    </w:pPr>
  </w:style>
  <w:style w:type="paragraph" w:customStyle="1" w:styleId="aff2">
    <w:name w:val="表格標題"/>
    <w:basedOn w:val="aff1"/>
    <w:pPr>
      <w:jc w:val="center"/>
    </w:pPr>
    <w:rPr>
      <w:b/>
      <w:bCs/>
    </w:rPr>
  </w:style>
  <w:style w:type="character" w:customStyle="1" w:styleId="af">
    <w:name w:val="（一） 字元"/>
    <w:link w:val="ae"/>
    <w:locked/>
    <w:rsid w:val="00A72C4C"/>
    <w:rPr>
      <w:rFonts w:eastAsia="華康細圓體"/>
      <w:kern w:val="2"/>
      <w:sz w:val="24"/>
      <w:szCs w:val="26"/>
    </w:rPr>
  </w:style>
  <w:style w:type="character" w:customStyle="1" w:styleId="af5">
    <w:name w:val="（一）文 字元"/>
    <w:link w:val="af4"/>
    <w:locked/>
    <w:rsid w:val="00A72C4C"/>
    <w:rPr>
      <w:rFonts w:eastAsia="華康細圓體"/>
      <w:kern w:val="2"/>
      <w:sz w:val="24"/>
      <w:szCs w:val="24"/>
      <w:lang w:eastAsia="zh-CN"/>
    </w:rPr>
  </w:style>
  <w:style w:type="character" w:customStyle="1" w:styleId="afd">
    <w:name w:val="表平 字元"/>
    <w:link w:val="afc"/>
    <w:locked/>
    <w:rsid w:val="00A2345C"/>
    <w:rPr>
      <w:rFonts w:eastAsia="華康細圓體"/>
      <w:sz w:val="24"/>
      <w:szCs w:val="24"/>
    </w:rPr>
  </w:style>
  <w:style w:type="character" w:customStyle="1" w:styleId="ac">
    <w:name w:val="大標 字元"/>
    <w:basedOn w:val="a0"/>
    <w:link w:val="ab"/>
    <w:locked/>
    <w:rsid w:val="00A2345C"/>
    <w:rPr>
      <w:rFonts w:ascii="華康新特明體(P)" w:eastAsia="華康新特明體(P)" w:hAnsi="華康新特明體(P)" w:cs="華康新特明體(P)"/>
      <w:spacing w:val="10"/>
      <w:kern w:val="2"/>
      <w:sz w:val="40"/>
      <w:szCs w:val="24"/>
      <w:lang w:eastAsia="ja-JP"/>
    </w:rPr>
  </w:style>
  <w:style w:type="character" w:customStyle="1" w:styleId="afb">
    <w:name w:val="表標 字元"/>
    <w:link w:val="afa"/>
    <w:rsid w:val="00A2345C"/>
    <w:rPr>
      <w:rFonts w:ascii="華康粗圓體" w:eastAsia="華康粗圓體" w:hAnsi="華康粗圓體" w:cs="華康粗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9239">
      <w:bodyDiv w:val="1"/>
      <w:marLeft w:val="0"/>
      <w:marRight w:val="0"/>
      <w:marTop w:val="0"/>
      <w:marBottom w:val="0"/>
      <w:divBdr>
        <w:top w:val="none" w:sz="0" w:space="0" w:color="auto"/>
        <w:left w:val="none" w:sz="0" w:space="0" w:color="auto"/>
        <w:bottom w:val="none" w:sz="0" w:space="0" w:color="auto"/>
        <w:right w:val="none" w:sz="0" w:space="0" w:color="auto"/>
      </w:divBdr>
    </w:div>
    <w:div w:id="201477152">
      <w:bodyDiv w:val="1"/>
      <w:marLeft w:val="0"/>
      <w:marRight w:val="0"/>
      <w:marTop w:val="0"/>
      <w:marBottom w:val="0"/>
      <w:divBdr>
        <w:top w:val="none" w:sz="0" w:space="0" w:color="auto"/>
        <w:left w:val="none" w:sz="0" w:space="0" w:color="auto"/>
        <w:bottom w:val="none" w:sz="0" w:space="0" w:color="auto"/>
        <w:right w:val="none" w:sz="0" w:space="0" w:color="auto"/>
      </w:divBdr>
    </w:div>
    <w:div w:id="293560606">
      <w:bodyDiv w:val="1"/>
      <w:marLeft w:val="0"/>
      <w:marRight w:val="0"/>
      <w:marTop w:val="0"/>
      <w:marBottom w:val="0"/>
      <w:divBdr>
        <w:top w:val="none" w:sz="0" w:space="0" w:color="auto"/>
        <w:left w:val="none" w:sz="0" w:space="0" w:color="auto"/>
        <w:bottom w:val="none" w:sz="0" w:space="0" w:color="auto"/>
        <w:right w:val="none" w:sz="0" w:space="0" w:color="auto"/>
      </w:divBdr>
      <w:divsChild>
        <w:div w:id="329909938">
          <w:marLeft w:val="0"/>
          <w:marRight w:val="0"/>
          <w:marTop w:val="0"/>
          <w:marBottom w:val="0"/>
          <w:divBdr>
            <w:top w:val="none" w:sz="0" w:space="0" w:color="auto"/>
            <w:left w:val="none" w:sz="0" w:space="0" w:color="auto"/>
            <w:bottom w:val="none" w:sz="0" w:space="0" w:color="auto"/>
            <w:right w:val="none" w:sz="0" w:space="0" w:color="auto"/>
          </w:divBdr>
        </w:div>
        <w:div w:id="1753618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E7%BE%8E%E5%9C%8B_%E4%B8%AD%E8%8B%B1.pdf&amp;Fun=Pdf_G_Agreement&amp;lang=cht" TargetMode="Externa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28.xml"/><Relationship Id="rId84" Type="http://schemas.openxmlformats.org/officeDocument/2006/relationships/image" Target="media/image12.jpeg"/><Relationship Id="rId138" Type="http://schemas.openxmlformats.org/officeDocument/2006/relationships/hyperlink" Target="https://www.moea.gov.tw/MNS/populace/news/News.aspx?kind=1&amp;menu_id=40&amp;news_id=98978" TargetMode="External"/><Relationship Id="rId159" Type="http://schemas.openxmlformats.org/officeDocument/2006/relationships/hyperlink" Target="https://investtaiwan.nat.gov.tw/getFile?file=15ae336d-076e-47aa-9ea8-3117ce433f07.pdf&amp;Fun=ArticleAction&amp;lang=cht" TargetMode="External"/><Relationship Id="rId170" Type="http://schemas.openxmlformats.org/officeDocument/2006/relationships/footer" Target="footer36.xml"/><Relationship Id="rId107" Type="http://schemas.openxmlformats.org/officeDocument/2006/relationships/hyperlink" Target="https://investtaiwan.nat.gov.tw/getFile?file=%E5%85%A9%E5%B2%B8%E6%8A%95%E4%BF%9D%E5%8D%94%E8%AD%B0%E5%85%B1%E8%AD%98.pdf&amp;Fun=Pdf_G_Agreement&amp;lang=cht" TargetMode="External"/><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header" Target="header24.xml"/><Relationship Id="rId74" Type="http://schemas.openxmlformats.org/officeDocument/2006/relationships/image" Target="media/image2.jpeg"/><Relationship Id="rId128" Type="http://schemas.openxmlformats.org/officeDocument/2006/relationships/hyperlink" Target="https://investtaiwan.nat.gov.tw/getFile?file=%E8%B2%9D%E9%87%8C%E6%96%AF%E6%8A%95%E4%BF%9D%E5%8D%94%E5%AE%9A_%E8%8B%B1%E6%96%87.pdf&amp;Fun=Pdf_G_Agreement&amp;lang=cht" TargetMode="External"/><Relationship Id="rId149" Type="http://schemas.openxmlformats.org/officeDocument/2006/relationships/hyperlink" Target="https://investtaiwan.nat.gov.tw/getFile?file=%E5%8F%B2%E7%93%A6%E6%BF%9F%E8%98%AD%E6%8A%95%E4%BF%9D%E5%8D%94%E5%AE%9A_%E8%8B%B1%E6%96%87.pdf&amp;Fun=Pdf_G_Agreement&amp;lang=cht" TargetMode="External"/><Relationship Id="rId5" Type="http://schemas.openxmlformats.org/officeDocument/2006/relationships/endnotes" Target="endnotes.xml"/><Relationship Id="rId95" Type="http://schemas.openxmlformats.org/officeDocument/2006/relationships/hyperlink" Target="https://investtaiwan.nat.gov.tw/getFile?file=79853a1c-6020-42d7-ae56-0240115233a2.pdf&amp;Fun=ArticleAction&amp;lang=cht" TargetMode="External"/><Relationship Id="rId160" Type="http://schemas.openxmlformats.org/officeDocument/2006/relationships/hyperlink" Target="https://investtaiwan.nat.gov.tw/getFile?file=d5427f95-6a62-4b75-8266-35a0b12ef470.pdf&amp;Fun=ArticleAction&amp;lang=cht" TargetMode="External"/><Relationship Id="rId22" Type="http://schemas.openxmlformats.org/officeDocument/2006/relationships/footer" Target="footer8.xml"/><Relationship Id="rId43" Type="http://schemas.openxmlformats.org/officeDocument/2006/relationships/header" Target="header19.xml"/><Relationship Id="rId64" Type="http://schemas.openxmlformats.org/officeDocument/2006/relationships/footer" Target="footer29.xml"/><Relationship Id="rId118" Type="http://schemas.openxmlformats.org/officeDocument/2006/relationships/hyperlink" Target="https://investtaiwan.nat.gov.tw/getFile?file=%E7%BE%8E%E5%9C%8B_%E4%B8%AD%E8%8B%B1.pdf&amp;Fun=Pdf_G_Agreement&amp;lang=cht" TargetMode="External"/><Relationship Id="rId139" Type="http://schemas.openxmlformats.org/officeDocument/2006/relationships/hyperlink" Target="https://investtaiwan.nat.gov.tw/getFile?file=eb5d07b9-17db-4eea-be76-f689627d6dee.pdf&amp;Fun=ArticleAction&amp;lang=cht" TargetMode="External"/><Relationship Id="rId85" Type="http://schemas.openxmlformats.org/officeDocument/2006/relationships/image" Target="media/image13.jpeg"/><Relationship Id="rId150" Type="http://schemas.openxmlformats.org/officeDocument/2006/relationships/hyperlink" Target="https://investtaiwan.nat.gov.tw/getFile?file=%E5%B8%83%E5%90%89%E7%B4%8D%E6%B3%95%E7%B4%A2%E6%8A%95%E4%BF%9D%E5%8D%94%E5%AE%9A_%E4%B8%AD%E6%96%87.pdf&amp;Fun=Pdf_G_Agreement&amp;lang=cht" TargetMode="External"/><Relationship Id="rId171" Type="http://schemas.openxmlformats.org/officeDocument/2006/relationships/image" Target="media/image18.jpeg"/><Relationship Id="rId12" Type="http://schemas.openxmlformats.org/officeDocument/2006/relationships/footer" Target="footer3.xml"/><Relationship Id="rId33" Type="http://schemas.openxmlformats.org/officeDocument/2006/relationships/footer" Target="footer13.xml"/><Relationship Id="rId108" Type="http://schemas.openxmlformats.org/officeDocument/2006/relationships/hyperlink" Target="https://investtaiwan.nat.gov.tw/getFile?file=2.Common%20Declaration.pdf&amp;Fun=Pdf_G_Agreement&amp;lang=cht" TargetMode="External"/><Relationship Id="rId129" Type="http://schemas.openxmlformats.org/officeDocument/2006/relationships/hyperlink" Target="https://investtaiwan.nat.gov.tw/getFile?file=%E5%93%A5%E6%96%AF%E5%A4%A7%E9%BB%8E%E5%8A%A0%E6%8A%95%E4%BF%9D%E5%8D%94%E5%AE%9A_%E4%B8%AD%E6%96%87.pdf&amp;Fun=Pdf_G_Agreement&amp;lang=cht" TargetMode="External"/><Relationship Id="rId54" Type="http://schemas.openxmlformats.org/officeDocument/2006/relationships/footer" Target="footer24.xml"/><Relationship Id="rId75" Type="http://schemas.openxmlformats.org/officeDocument/2006/relationships/image" Target="media/image3.jpeg"/><Relationship Id="rId96" Type="http://schemas.openxmlformats.org/officeDocument/2006/relationships/hyperlink" Target="https://investtaiwan.nat.gov.tw/getFile?file=%E9%A6%AC%E4%BE%86%E8%A5%BF%E4%BA%9E%E6%8A%95%E4%BF%9D%E5%8D%94%E5%AE%9A_%E4%B8%AD%E6%96%87.pdf&amp;Fun=Pdf_G_Agreement&amp;lang=cht" TargetMode="External"/><Relationship Id="rId140" Type="http://schemas.openxmlformats.org/officeDocument/2006/relationships/hyperlink" Target="https://investtaiwan.nat.gov.tw/getFile?file=a98970c2-d659-4ab8-9ba2-f4db40b68e1b.pdf&amp;Fun=ArticleAction&amp;lang=cht" TargetMode="External"/><Relationship Id="rId161" Type="http://schemas.openxmlformats.org/officeDocument/2006/relationships/hyperlink" Target="https://investtaiwan.nat.gov.tw/getFile?file=%E9%A6%AC%E5%85%B6%E9%A0%93%E6%8A%95%E4%BF%9D%E5%8D%94%E5%AE%9A_%E4%B8%AD%E6%96%87.pdf&amp;Fun=Pdf_G_Agreement&amp;lang=cht" TargetMode="External"/><Relationship Id="rId6" Type="http://schemas.openxmlformats.org/officeDocument/2006/relationships/image" Target="media/image1.jpeg"/><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hyperlink" Target="https://investtaiwan.nat.gov.tw/getFile?file=%E8%B2%A1%E5%9C%98%E6%B3%95%E4%BA%BA%E4%BA%A4%E6%B5%81%E5%8D%94%E6%9C%83%E9%99%84%E9%8C%84.pdf&amp;Fun=Pdf_G_Agreement&amp;lang=cht" TargetMode="External"/><Relationship Id="rId119" Type="http://schemas.openxmlformats.org/officeDocument/2006/relationships/hyperlink" Target="https://investtaiwan.nat.gov.tw/getFile?file=%E5%A4%9A%E6%98%8E%E5%B0%BC%E5%8A%A0%E6%8A%95%E4%BF%9D%E5%8D%94%E5%AE%9A_%E4%B8%AD%E6%96%87.pdf&amp;Fun=Pdf_G_Agreement&amp;lang=cht" TargetMode="External"/><Relationship Id="rId44" Type="http://schemas.openxmlformats.org/officeDocument/2006/relationships/header" Target="header20.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image" Target="media/image9.jpeg"/><Relationship Id="rId86" Type="http://schemas.openxmlformats.org/officeDocument/2006/relationships/image" Target="media/image14.jpeg"/><Relationship Id="rId130" Type="http://schemas.openxmlformats.org/officeDocument/2006/relationships/hyperlink" Target="https://investtaiwan.nat.gov.tw/getFile?file=%E5%93%A5%E6%96%AF%E5%A4%A7%E9%BB%8E%E5%8A%A0%E6%8A%95%E4%BF%9D%E5%8D%94%E5%AE%9A_%E8%8B%B1%E6%96%87.pdf&amp;Fun=Pdf_G_Agreement&amp;lang=cht" TargetMode="External"/><Relationship Id="rId135" Type="http://schemas.openxmlformats.org/officeDocument/2006/relationships/hyperlink" Target="https://investtaiwan.nat.gov.tw/getFile?file=8dfd1fb9-c3b8-4a4e-8796-363d478b4b83.pdf&amp;Fun=ArticleAction&amp;lang=cht" TargetMode="External"/><Relationship Id="rId151" Type="http://schemas.openxmlformats.org/officeDocument/2006/relationships/hyperlink" Target="https://investtaiwan.nat.gov.tw/getFile?file=%E5%B8%83%E5%90%89%E7%B4%8D%E6%B3%95%E7%B4%A2%E6%8A%95%E4%BF%9D%E5%8D%94%E5%AE%9A_%E6%B3%95%E6%96%87.pdf&amp;Fun=Pdf_G_Agreement&amp;lang=cht" TargetMode="External"/><Relationship Id="rId156" Type="http://schemas.openxmlformats.org/officeDocument/2006/relationships/hyperlink" Target="https://investtaiwan.nat.gov.tw/getFile?file=%E9%A6%AC%E7%B4%B9%E7%88%BE%E6%8A%95%E4%BF%9D%E5%8D%94%E5%AE%9A_%E4%B8%AD%E6%96%87.pdf&amp;Fun=Pdf_G_Agreement&amp;lang=cht" TargetMode="External"/><Relationship Id="rId177" Type="http://schemas.openxmlformats.org/officeDocument/2006/relationships/footer" Target="footer39.xml"/><Relationship Id="rId172" Type="http://schemas.openxmlformats.org/officeDocument/2006/relationships/header" Target="header37.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yperlink" Target="https://investtaiwan.nat.gov.tw/getFile?file=6d5d102e-7b06-4d2c-8998-f21364cb557e.pdf&amp;Fun=Pdf_G_Agreement&amp;lang=cht" TargetMode="Externa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image" Target="media/image4.jpeg"/><Relationship Id="rId97" Type="http://schemas.openxmlformats.org/officeDocument/2006/relationships/hyperlink" Target="https://investtaiwan.nat.gov.tw/getFile?file=%E9%A6%AC%E4%BE%86%E8%A5%BF%E4%BA%9E%E6%8A%95%E4%BF%9D%E5%8D%94%E5%AE%9A_%E8%8B%B1%E6%96%87.pdf&amp;Fun=Pdf_G_Agreement&amp;lang=cht" TargetMode="External"/><Relationship Id="rId104" Type="http://schemas.openxmlformats.org/officeDocument/2006/relationships/hyperlink" Target="https://investtaiwan.nat.gov.tw/getFile?file=fbd32d30-8a69-4e7c-b080-0c241c9fca76.pdf&amp;Fun=Pdf_G_Agreement&amp;lang=cht" TargetMode="External"/><Relationship Id="rId120" Type="http://schemas.openxmlformats.org/officeDocument/2006/relationships/hyperlink" Target="https://investtaiwan.nat.gov.tw/getFile?file=%E5%A4%9A%E6%98%8E%E5%B0%BC%E5%8A%A0%E6%8A%95%E4%BF%9D%E5%8D%94%E5%AE%9A_%E8%A5%BF%E6%96%87.pdf&amp;Fun=Pdf_G_Agreement&amp;lang=cht" TargetMode="External"/><Relationship Id="rId125" Type="http://schemas.openxmlformats.org/officeDocument/2006/relationships/hyperlink" Target="https://fta.taiwantrade.com/pages/ftapage_salvadory_honduras.html" TargetMode="External"/><Relationship Id="rId141" Type="http://schemas.openxmlformats.org/officeDocument/2006/relationships/hyperlink" Target="https://investtaiwan.nat.gov.tw/getFile?file=733ba972-bf18-4852-9b0e-09810c9a9da3.pdf&amp;Fun=ArticleAction&amp;lang=cht" TargetMode="External"/><Relationship Id="rId146" Type="http://schemas.openxmlformats.org/officeDocument/2006/relationships/hyperlink" Target="https://investtaiwan.nat.gov.tw/getFile?file=%E5%A1%9E%E5%85%A7%E5%8A%A0%E7%88%BE%E6%8A%95%E4%BF%9D%E5%8D%94%E5%AE%9A_%E4%B8%AD%E6%96%87.pdf&amp;Fun=Pdf_G_Agreement&amp;lang=cht" TargetMode="External"/><Relationship Id="rId167" Type="http://schemas.openxmlformats.org/officeDocument/2006/relationships/footer" Target="footer34.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yperlink" Target="https://investtaiwan.nat.gov.tw/getFile?file=%E5%8D%B0%E5%B0%BC%E6%8A%95%E4%BF%9D%E5%8D%94%E5%AE%9A_%E4%B8%AD%E6%96%87.pdf&amp;Fun=Pdf_G_Agreement&amp;lang=cht" TargetMode="External"/><Relationship Id="rId162" Type="http://schemas.openxmlformats.org/officeDocument/2006/relationships/hyperlink" Target="https://investtaiwan.nat.gov.tw/getFile?file=%E9%A6%AC%E5%85%B6%E9%A0%93%E6%8A%95%E4%BF%9D%E5%8D%94%E5%AE%9A_%E8%8B%B1%E6%96%87.pdf&amp;Fun=Pdf_G_Agreement&amp;lang=cht" TargetMode="External"/><Relationship Id="rId2" Type="http://schemas.openxmlformats.org/officeDocument/2006/relationships/settings" Target="setting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image" Target="media/image15.jpeg"/><Relationship Id="rId110" Type="http://schemas.openxmlformats.org/officeDocument/2006/relationships/hyperlink" Target="https://investtaiwan.nat.gov.tw/getFile?file=1000909_Tawan_Japan_BIA_final_version.pdf&amp;Fun=Pdf_G_Agreement&amp;lang=cht" TargetMode="External"/><Relationship Id="rId115" Type="http://schemas.openxmlformats.org/officeDocument/2006/relationships/hyperlink" Target="https://investtaiwan.nat.gov.tw/getFile?file=Annex_I_and_II_of_the_Interchange_Association.pdf&amp;Fun=Pdf_G_Agreement&amp;lang=cht" TargetMode="External"/><Relationship Id="rId131" Type="http://schemas.openxmlformats.org/officeDocument/2006/relationships/hyperlink" Target="https://investtaiwan.nat.gov.tw/getFile?file=%E5%93%A5%E6%96%AF%E5%A4%A7%E9%BB%8E%E5%8A%A0%E6%8A%95%E4%BF%9D%E5%8D%94%E5%AE%9A_%E8%A5%BF%E6%96%87.pdf&amp;Fun=Pdf_G_Agreement&amp;lang=cht" TargetMode="External"/><Relationship Id="rId136" Type="http://schemas.openxmlformats.org/officeDocument/2006/relationships/hyperlink" Target="https://investtaiwan.nat.gov.tw/getFile?file=06b09548-1b59-4fae-9f6a-cd10c451cf8e.pdf&amp;Fun=ArticleAction&amp;lang=cht" TargetMode="External"/><Relationship Id="rId157" Type="http://schemas.openxmlformats.org/officeDocument/2006/relationships/hyperlink" Target="https://investtaiwan.nat.gov.tw/getFile?file=%E9%A6%AC%E7%B4%B9%E7%88%BE%E6%8A%95%E4%BF%9D%E5%8D%94%E5%AE%9A_%E8%8B%B1%E6%96%87.pdf&amp;Fun=Pdf_G_Agreement&amp;lang=cht" TargetMode="External"/><Relationship Id="rId178" Type="http://schemas.openxmlformats.org/officeDocument/2006/relationships/fontTable" Target="fontTable.xml"/><Relationship Id="rId61" Type="http://schemas.openxmlformats.org/officeDocument/2006/relationships/header" Target="header28.xml"/><Relationship Id="rId82" Type="http://schemas.openxmlformats.org/officeDocument/2006/relationships/image" Target="media/image10.jpeg"/><Relationship Id="rId152" Type="http://schemas.openxmlformats.org/officeDocument/2006/relationships/hyperlink" Target="https://investtaiwan.nat.gov.tw/getFile?file=%E8%B3%B4%E6%AF%94%E7%91%9E%E4%BA%9E%E6%8A%95%E4%BF%9D%E5%8D%94%E5%AE%9A_%E4%B8%AD%E6%96%87.pdf&amp;Fun=Pdf_G_Agreement&amp;lang=cht" TargetMode="External"/><Relationship Id="rId173" Type="http://schemas.openxmlformats.org/officeDocument/2006/relationships/header" Target="header38.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image" Target="media/image5.jpeg"/><Relationship Id="rId100" Type="http://schemas.openxmlformats.org/officeDocument/2006/relationships/hyperlink" Target="https://investtaiwan.nat.gov.tw/getFile?file=e1bb9e27-5bb2-4a35-9a1b-d02caa2399b5.pdf&amp;Fun=ArticleAction&amp;lang=cht" TargetMode="External"/><Relationship Id="rId105" Type="http://schemas.openxmlformats.org/officeDocument/2006/relationships/hyperlink" Target="https://investtaiwan.nat.gov.tw/getFile?file=f6e3cd82-3f2e-4154-ab94-63b1e3f385e7.pdf&amp;Fun=ArticleAction&amp;lang=cht" TargetMode="External"/><Relationship Id="rId126" Type="http://schemas.openxmlformats.org/officeDocument/2006/relationships/hyperlink" Target="https://fta.taiwantrade.com/pages/ftapage_salvadory_honduras.html" TargetMode="External"/><Relationship Id="rId147" Type="http://schemas.openxmlformats.org/officeDocument/2006/relationships/hyperlink" Target="https://investtaiwan.nat.gov.tw/getFile?file=%E5%A1%9E%E5%85%A7%E5%8A%A0%E7%88%BE%E6%8A%95%E4%BF%9D%E5%8D%94%E5%AE%9A_%E6%B3%95%E6%96%87.pdf&amp;Fun=Pdf_G_Agreement&amp;lang=cht" TargetMode="External"/><Relationship Id="rId168" Type="http://schemas.openxmlformats.org/officeDocument/2006/relationships/footer" Target="footer35.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hyperlink" Target="https://investtaiwan.nat.gov.tw/getFile?file=%E5%8D%B0%E5%B0%BC%E6%8A%95%E4%BF%9D%E5%8D%94%E5%AE%9A_%E8%8B%B1%E6%96%87.pdf&amp;Fun=Pdf_G_Agreement&amp;lang=cht" TargetMode="External"/><Relationship Id="rId98" Type="http://schemas.openxmlformats.org/officeDocument/2006/relationships/hyperlink" Target="https://investtaiwan.nat.gov.tw/getFile?file=e199d972-8ee0-4bbf-a655-243a3eb8cd9e.pdf&amp;Fun=ArticleAction&amp;lang=cht" TargetMode="External"/><Relationship Id="rId121" Type="http://schemas.openxmlformats.org/officeDocument/2006/relationships/hyperlink" Target="https://investtaiwan.nat.gov.tw/getFile?file=%E5%B7%B4%E6%8B%89%E5%9C%AD%E6%8A%95%E4%BF%9D%E5%8D%94%E5%AE%9A_%E4%B8%AD%E6%96%87.pdf&amp;Fun=Pdf_G_Agreement&amp;lang=cht" TargetMode="External"/><Relationship Id="rId142" Type="http://schemas.openxmlformats.org/officeDocument/2006/relationships/hyperlink" Target="https://investtaiwan.nat.gov.tw/getFile?file=%E5%A5%88%E5%8F%8A%E5%88%A9%E4%BA%9E%E6%8A%95%E4%BF%9D%E5%8D%94%E5%AE%9A_%E4%B8%AD%E6%96%87.pdf&amp;Fun=Pdf_G_Agreement&amp;lang=cht" TargetMode="External"/><Relationship Id="rId163" Type="http://schemas.openxmlformats.org/officeDocument/2006/relationships/hyperlink" Target="https://investtaiwan.nat.gov.tw/getFile?file=%E9%A6%AC%E5%85%B6%E9%A0%93%E6%8A%95%E4%BF%9D%E5%8D%94%E5%AE%9A_%E9%A6%AC%E5%85%B6%E9%A0%93%E6%96%87.pdf&amp;Fun=Pdf_G_Agreement&amp;lang=cht" TargetMode="External"/><Relationship Id="rId3" Type="http://schemas.openxmlformats.org/officeDocument/2006/relationships/webSettings" Target="web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header" Target="header31.xml"/><Relationship Id="rId116" Type="http://schemas.openxmlformats.org/officeDocument/2006/relationships/hyperlink" Target="https://investtaiwan.nat.gov.tw/getFile?file=%E8%B2%A1%E5%9C%98%E6%B3%95%E4%BA%BA%E4%BA%A4%E6%B5%81%E5%8D%94%E6%9C%83%E9%99%84%E9%8C%84(%E6%97%A5%E6%96%87).pdf&amp;Fun=Pdf_G_Agreement&amp;lang=cht" TargetMode="External"/><Relationship Id="rId137" Type="http://schemas.openxmlformats.org/officeDocument/2006/relationships/hyperlink" Target="https://fta.trade.gov.tw/fta_panama.html" TargetMode="External"/><Relationship Id="rId158" Type="http://schemas.openxmlformats.org/officeDocument/2006/relationships/hyperlink" Target="https://investtaiwan.nat.gov.tw/getFile?file=9b37b1d4-04df-45f9-aff1-a8d4d165fc09.pdf&amp;Fun=ArticleAction&amp;lang=cht" TargetMode="Externa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9.xml"/><Relationship Id="rId83" Type="http://schemas.openxmlformats.org/officeDocument/2006/relationships/image" Target="media/image11.jpeg"/><Relationship Id="rId88" Type="http://schemas.openxmlformats.org/officeDocument/2006/relationships/image" Target="media/image16.jpeg"/><Relationship Id="rId111" Type="http://schemas.openxmlformats.org/officeDocument/2006/relationships/hyperlink" Target="https://investtaiwan.nat.gov.tw/getFile?file=9018ff21-5891-4ecf-894b-eb2e9b4de177.pdf&amp;Fun=Pdf_G_Agreement&amp;lang=cht" TargetMode="External"/><Relationship Id="rId132" Type="http://schemas.openxmlformats.org/officeDocument/2006/relationships/hyperlink" Target="https://investtaiwan.nat.gov.tw/getFile?file=2bfb222e-b281-4b48-b0d0-7c9c9ab64bae.pdf&amp;Fun=ArticleAction&amp;lang=cht" TargetMode="External"/><Relationship Id="rId153" Type="http://schemas.openxmlformats.org/officeDocument/2006/relationships/hyperlink" Target="https://investtaiwan.nat.gov.tw/getFile?file=%E8%B3%B4%E6%AF%94%E7%91%9E%E4%BA%9E%E6%8A%95%E4%BF%9D%E5%8D%94%E5%AE%9A_%E8%8B%B1%E6%96%87.pdf&amp;Fun=Pdf_G_Agreement&amp;lang=cht" TargetMode="External"/><Relationship Id="rId174" Type="http://schemas.openxmlformats.org/officeDocument/2006/relationships/footer" Target="footer37.xml"/><Relationship Id="rId179"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25.xml"/><Relationship Id="rId106" Type="http://schemas.openxmlformats.org/officeDocument/2006/relationships/hyperlink" Target="https://investtaiwan.nat.gov.tw/getFile?file=1.Cross-Strait%20Bilateral%20Investment%20Protection%20and%20Promotion%20Agreement.pdf&amp;Fun=Pdf_G_Agreement&amp;lang=cht" TargetMode="External"/><Relationship Id="rId127" Type="http://schemas.openxmlformats.org/officeDocument/2006/relationships/hyperlink" Target="https://investtaiwan.nat.gov.tw/getFile?file=%E8%B2%9D%E9%87%8C%E6%96%AF%E6%8A%95%E4%BF%9D%E5%8D%94%E5%AE%9A_%E4%B8%AD%E6%96%87.pdf&amp;Fun=Pdf_G_Agreement&amp;lang=cht" TargetMode="Externa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yperlink" Target="https://sde.gob.hn/" TargetMode="External"/><Relationship Id="rId78" Type="http://schemas.openxmlformats.org/officeDocument/2006/relationships/image" Target="media/image6.jpeg"/><Relationship Id="rId94" Type="http://schemas.openxmlformats.org/officeDocument/2006/relationships/hyperlink" Target="https://investtaiwan.nat.gov.tw/getFile?file=bc61c838-7dc1-450e-b226-f859d75d8850.pdf&amp;Fun=Pdf_G_Agreement&amp;lang=cht" TargetMode="External"/><Relationship Id="rId99" Type="http://schemas.openxmlformats.org/officeDocument/2006/relationships/hyperlink" Target="https://investtaiwan.nat.gov.tw/getFile?file=63a9b207-ed27-434d-b97e-829b547f9a54.pdf&amp;Fun=ArticleAction&amp;lang=cht" TargetMode="External"/><Relationship Id="rId101" Type="http://schemas.openxmlformats.org/officeDocument/2006/relationships/hyperlink" Target="https://investtaiwan.nat.gov.tw/getFile?file=d9bb5a01-474c-4553-82ca-cf1bc99f3282.pdf&amp;Fun=ArticleAction&amp;lang=cht" TargetMode="External"/><Relationship Id="rId122" Type="http://schemas.openxmlformats.org/officeDocument/2006/relationships/hyperlink" Target="https://investtaiwan.nat.gov.tw/getFile?file=%E5%B7%B4%E6%8B%89%E5%9C%AD%E6%8A%95%E4%BF%9D%E5%8D%94%E5%AE%9A_%E8%A5%BF%E6%96%87.pdf&amp;Fun=Pdf_G_Agreement&amp;lang=cht" TargetMode="External"/><Relationship Id="rId143" Type="http://schemas.openxmlformats.org/officeDocument/2006/relationships/hyperlink" Target="https://investtaiwan.nat.gov.tw/getFile?file=%E5%A5%88%E5%8F%8A%E5%88%A9%E4%BA%9E%E6%8A%95%E4%BF%9D%E5%8D%94%E5%AE%9A_%E8%8B%B1%E6%96%87.pdf&amp;Fun=Pdf_G_Agreement&amp;lang=cht" TargetMode="External"/><Relationship Id="rId148" Type="http://schemas.openxmlformats.org/officeDocument/2006/relationships/hyperlink" Target="https://investtaiwan.nat.gov.tw/getFile?file=%E5%8F%B2%E7%93%A6%E6%BF%9F%E8%98%AD%E6%8A%95%E4%BF%9D%E5%8D%94%E5%AE%9A_%E4%B8%AD%E6%96%87.pdf&amp;Fun=Pdf_G_Agreement&amp;lang=cht" TargetMode="External"/><Relationship Id="rId164" Type="http://schemas.openxmlformats.org/officeDocument/2006/relationships/hyperlink" Target="https://fta.trade.gov.tw/fta_newzealand.html" TargetMode="External"/><Relationship Id="rId169" Type="http://schemas.openxmlformats.org/officeDocument/2006/relationships/header" Target="header36.xml"/><Relationship Id="rId4" Type="http://schemas.openxmlformats.org/officeDocument/2006/relationships/footnotes" Target="footnotes.xml"/><Relationship Id="rId9" Type="http://schemas.openxmlformats.org/officeDocument/2006/relationships/footer" Target="footer1.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header" Target="header32.xml"/><Relationship Id="rId89" Type="http://schemas.openxmlformats.org/officeDocument/2006/relationships/image" Target="media/image17.jpeg"/><Relationship Id="rId112" Type="http://schemas.openxmlformats.org/officeDocument/2006/relationships/hyperlink" Target="https://investtaiwan.nat.gov.tw/getFile?file=%E4%BA%9E%E6%9D%B1%E9%97%9C%E4%BF%82%E5%8D%94%E6%9C%83%E9%99%84%E9%8C%84.pdf&amp;Fun=Pdf_G_Agreement&amp;lang=cht" TargetMode="External"/><Relationship Id="rId133" Type="http://schemas.openxmlformats.org/officeDocument/2006/relationships/hyperlink" Target="https://investtaiwan.nat.gov.tw/getFile?file=151a9b88-8090-4384-afac-fdae3a001e2f.pdf&amp;Fun=ArticleAction&amp;lang=cht" TargetMode="External"/><Relationship Id="rId154" Type="http://schemas.openxmlformats.org/officeDocument/2006/relationships/hyperlink" Target="https://investtaiwan.nat.gov.tw/getFile?file=33b941df-104e-4131-b8ce-d92772b5ce33.pdf&amp;Fun=ArticleAction&amp;lang=cht" TargetMode="External"/><Relationship Id="rId175" Type="http://schemas.openxmlformats.org/officeDocument/2006/relationships/footer" Target="footer38.xml"/><Relationship Id="rId16" Type="http://schemas.openxmlformats.org/officeDocument/2006/relationships/footer" Target="footer5.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image" Target="media/image7.jpeg"/><Relationship Id="rId102" Type="http://schemas.openxmlformats.org/officeDocument/2006/relationships/hyperlink" Target="https://investtaiwan.nat.gov.tw/getFile?file=5c7ced0f-97c6-4bc7-9209-5ffa5f4ec5b1.pdf&amp;Fun=Pdf_G_Agreement&amp;lang=cht" TargetMode="External"/><Relationship Id="rId123" Type="http://schemas.openxmlformats.org/officeDocument/2006/relationships/hyperlink" Target="https://investtaiwan.nat.gov.tw/getFile?file=%E9%98%BF%E6%A0%B9%E5%BB%B7%E6%8A%95%E4%BF%9D%E5%8D%94%E5%AE%9A_%E4%B8%AD%E6%96%87.pdf&amp;Fun=Pdf_G_Agreement&amp;lang=cht" TargetMode="External"/><Relationship Id="rId144" Type="http://schemas.openxmlformats.org/officeDocument/2006/relationships/hyperlink" Target="https://investtaiwan.nat.gov.tw/getFile?file=%E9%A6%AC%E6%8B%89%E5%A8%81%E6%8A%95%E4%BF%9D%E5%8D%94%E5%AE%9A_%E4%B8%AD%E6%96%87.pdf&amp;Fun=Pdf_G_Agreement&amp;lang=cht" TargetMode="External"/><Relationship Id="rId90" Type="http://schemas.openxmlformats.org/officeDocument/2006/relationships/hyperlink" Target="https://investtaiwan.nat.gov.tw/getFile?file=%E6%96%B0%E5%8A%A0%E5%9D%A1%E6%8A%95%E4%BF%9D%E5%8D%94%E5%AE%9A_%E4%B8%AD%E6%96%87.pdf&amp;Fun=Pdf_G_Agreement&amp;lang=cht" TargetMode="External"/><Relationship Id="rId165" Type="http://schemas.openxmlformats.org/officeDocument/2006/relationships/header" Target="header34.xml"/><Relationship Id="rId27" Type="http://schemas.openxmlformats.org/officeDocument/2006/relationships/footer" Target="footer10.xml"/><Relationship Id="rId48" Type="http://schemas.openxmlformats.org/officeDocument/2006/relationships/footer" Target="footer21.xml"/><Relationship Id="rId69" Type="http://schemas.openxmlformats.org/officeDocument/2006/relationships/footer" Target="footer31.xml"/><Relationship Id="rId113" Type="http://schemas.openxmlformats.org/officeDocument/2006/relationships/hyperlink" Target="https://investtaiwan.nat.gov.tw/getFile?file=Annex_I_and_II_of_the_Association_of_East_Asian_Relations.pdf&amp;Fun=Pdf_G_Agreement&amp;lang=cht" TargetMode="External"/><Relationship Id="rId134" Type="http://schemas.openxmlformats.org/officeDocument/2006/relationships/hyperlink" Target="https://investtaiwan.nat.gov.tw/getFile?file=0afdebc8-4f66-4c92-af43-c04b41e78052.pdf&amp;Fun=ArticleAction&amp;lang=cht" TargetMode="External"/><Relationship Id="rId80" Type="http://schemas.openxmlformats.org/officeDocument/2006/relationships/image" Target="media/image8.jpeg"/><Relationship Id="rId155" Type="http://schemas.openxmlformats.org/officeDocument/2006/relationships/hyperlink" Target="https://investtaiwan.nat.gov.tw/getFile?file=7611427b-abd7-47a3-83a0-add3d1dcd3cf.pdf&amp;Fun=ArticleAction&amp;lang=cht" TargetMode="External"/><Relationship Id="rId176" Type="http://schemas.openxmlformats.org/officeDocument/2006/relationships/header" Target="header39.xml"/><Relationship Id="rId17" Type="http://schemas.openxmlformats.org/officeDocument/2006/relationships/header" Target="header6.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yperlink" Target="https://investtaiwan.nat.gov.tw/getFile?file=cae0e8d8-3abb-4521-b40d-10bec78cddb0.pdf&amp;Fun=Pdf_G_Agreement&amp;lang=cht" TargetMode="External"/><Relationship Id="rId124" Type="http://schemas.openxmlformats.org/officeDocument/2006/relationships/hyperlink" Target="https://investtaiwan.nat.gov.tw/getFile?file=%E9%98%BF%E6%A0%B9%E5%BB%B7%E6%8A%95%E4%BF%9D%E5%8D%94%E5%AE%9A_%E8%8B%B1%E6%96%87.pdf&amp;Fun=Pdf_G_Agreement&amp;lang=cht" TargetMode="External"/><Relationship Id="rId70" Type="http://schemas.openxmlformats.org/officeDocument/2006/relationships/footer" Target="footer32.xml"/><Relationship Id="rId91" Type="http://schemas.openxmlformats.org/officeDocument/2006/relationships/hyperlink" Target="https://investtaiwan.nat.gov.tw/getFile?file=1883eec7-182f-42c4-abc3-7fcecda5109b.pdf&amp;Fun=ArticleAction&amp;lang=cht" TargetMode="External"/><Relationship Id="rId145" Type="http://schemas.openxmlformats.org/officeDocument/2006/relationships/hyperlink" Target="https://investtaiwan.nat.gov.tw/getFile?file=%E9%A6%AC%E6%8B%89%E5%A8%81%E6%8A%95%E4%BF%9D%E5%8D%94%E5%AE%9A_%E8%8B%B1%E6%96%87.pdf&amp;Fun=Pdf_G_Agreement&amp;lang=cht" TargetMode="External"/><Relationship Id="rId166" Type="http://schemas.openxmlformats.org/officeDocument/2006/relationships/header" Target="header35.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96</Pages>
  <Words>22823</Words>
  <Characters>29442</Characters>
  <Application>Microsoft Office Word</Application>
  <DocSecurity>0</DocSecurity>
  <Lines>1731</Lines>
  <Paragraphs>1742</Paragraphs>
  <ScaleCrop>false</ScaleCrop>
  <Company/>
  <LinksUpToDate>false</LinksUpToDate>
  <CharactersWithSpaces>50523</CharactersWithSpaces>
  <SharedDoc>false</SharedDoc>
  <HLinks>
    <vt:vector size="114" baseType="variant">
      <vt:variant>
        <vt:i4>7602235</vt:i4>
      </vt:variant>
      <vt:variant>
        <vt:i4>111</vt:i4>
      </vt:variant>
      <vt:variant>
        <vt:i4>0</vt:i4>
      </vt:variant>
      <vt:variant>
        <vt:i4>5</vt:i4>
      </vt:variant>
      <vt:variant>
        <vt:lpwstr>https://sde.gob.hn/</vt:lpwstr>
      </vt:variant>
      <vt:variant>
        <vt:lpwstr/>
      </vt:variant>
      <vt:variant>
        <vt:i4>1507390</vt:i4>
      </vt:variant>
      <vt:variant>
        <vt:i4>104</vt:i4>
      </vt:variant>
      <vt:variant>
        <vt:i4>0</vt:i4>
      </vt:variant>
      <vt:variant>
        <vt:i4>5</vt:i4>
      </vt:variant>
      <vt:variant>
        <vt:lpwstr/>
      </vt:variant>
      <vt:variant>
        <vt:lpwstr>_Toc139238597</vt:lpwstr>
      </vt:variant>
      <vt:variant>
        <vt:i4>1507390</vt:i4>
      </vt:variant>
      <vt:variant>
        <vt:i4>98</vt:i4>
      </vt:variant>
      <vt:variant>
        <vt:i4>0</vt:i4>
      </vt:variant>
      <vt:variant>
        <vt:i4>5</vt:i4>
      </vt:variant>
      <vt:variant>
        <vt:lpwstr/>
      </vt:variant>
      <vt:variant>
        <vt:lpwstr>_Toc139238596</vt:lpwstr>
      </vt:variant>
      <vt:variant>
        <vt:i4>1507390</vt:i4>
      </vt:variant>
      <vt:variant>
        <vt:i4>92</vt:i4>
      </vt:variant>
      <vt:variant>
        <vt:i4>0</vt:i4>
      </vt:variant>
      <vt:variant>
        <vt:i4>5</vt:i4>
      </vt:variant>
      <vt:variant>
        <vt:lpwstr/>
      </vt:variant>
      <vt:variant>
        <vt:lpwstr>_Toc139238595</vt:lpwstr>
      </vt:variant>
      <vt:variant>
        <vt:i4>1507390</vt:i4>
      </vt:variant>
      <vt:variant>
        <vt:i4>86</vt:i4>
      </vt:variant>
      <vt:variant>
        <vt:i4>0</vt:i4>
      </vt:variant>
      <vt:variant>
        <vt:i4>5</vt:i4>
      </vt:variant>
      <vt:variant>
        <vt:lpwstr/>
      </vt:variant>
      <vt:variant>
        <vt:lpwstr>_Toc139238594</vt:lpwstr>
      </vt:variant>
      <vt:variant>
        <vt:i4>1507390</vt:i4>
      </vt:variant>
      <vt:variant>
        <vt:i4>80</vt:i4>
      </vt:variant>
      <vt:variant>
        <vt:i4>0</vt:i4>
      </vt:variant>
      <vt:variant>
        <vt:i4>5</vt:i4>
      </vt:variant>
      <vt:variant>
        <vt:lpwstr/>
      </vt:variant>
      <vt:variant>
        <vt:lpwstr>_Toc139238593</vt:lpwstr>
      </vt:variant>
      <vt:variant>
        <vt:i4>1507390</vt:i4>
      </vt:variant>
      <vt:variant>
        <vt:i4>74</vt:i4>
      </vt:variant>
      <vt:variant>
        <vt:i4>0</vt:i4>
      </vt:variant>
      <vt:variant>
        <vt:i4>5</vt:i4>
      </vt:variant>
      <vt:variant>
        <vt:lpwstr/>
      </vt:variant>
      <vt:variant>
        <vt:lpwstr>_Toc139238592</vt:lpwstr>
      </vt:variant>
      <vt:variant>
        <vt:i4>1507390</vt:i4>
      </vt:variant>
      <vt:variant>
        <vt:i4>68</vt:i4>
      </vt:variant>
      <vt:variant>
        <vt:i4>0</vt:i4>
      </vt:variant>
      <vt:variant>
        <vt:i4>5</vt:i4>
      </vt:variant>
      <vt:variant>
        <vt:lpwstr/>
      </vt:variant>
      <vt:variant>
        <vt:lpwstr>_Toc139238591</vt:lpwstr>
      </vt:variant>
      <vt:variant>
        <vt:i4>1507390</vt:i4>
      </vt:variant>
      <vt:variant>
        <vt:i4>62</vt:i4>
      </vt:variant>
      <vt:variant>
        <vt:i4>0</vt:i4>
      </vt:variant>
      <vt:variant>
        <vt:i4>5</vt:i4>
      </vt:variant>
      <vt:variant>
        <vt:lpwstr/>
      </vt:variant>
      <vt:variant>
        <vt:lpwstr>_Toc139238590</vt:lpwstr>
      </vt:variant>
      <vt:variant>
        <vt:i4>1441854</vt:i4>
      </vt:variant>
      <vt:variant>
        <vt:i4>56</vt:i4>
      </vt:variant>
      <vt:variant>
        <vt:i4>0</vt:i4>
      </vt:variant>
      <vt:variant>
        <vt:i4>5</vt:i4>
      </vt:variant>
      <vt:variant>
        <vt:lpwstr/>
      </vt:variant>
      <vt:variant>
        <vt:lpwstr>_Toc139238589</vt:lpwstr>
      </vt:variant>
      <vt:variant>
        <vt:i4>1441854</vt:i4>
      </vt:variant>
      <vt:variant>
        <vt:i4>50</vt:i4>
      </vt:variant>
      <vt:variant>
        <vt:i4>0</vt:i4>
      </vt:variant>
      <vt:variant>
        <vt:i4>5</vt:i4>
      </vt:variant>
      <vt:variant>
        <vt:lpwstr/>
      </vt:variant>
      <vt:variant>
        <vt:lpwstr>_Toc139238588</vt:lpwstr>
      </vt:variant>
      <vt:variant>
        <vt:i4>1441854</vt:i4>
      </vt:variant>
      <vt:variant>
        <vt:i4>44</vt:i4>
      </vt:variant>
      <vt:variant>
        <vt:i4>0</vt:i4>
      </vt:variant>
      <vt:variant>
        <vt:i4>5</vt:i4>
      </vt:variant>
      <vt:variant>
        <vt:lpwstr/>
      </vt:variant>
      <vt:variant>
        <vt:lpwstr>_Toc139238587</vt:lpwstr>
      </vt:variant>
      <vt:variant>
        <vt:i4>1441854</vt:i4>
      </vt:variant>
      <vt:variant>
        <vt:i4>38</vt:i4>
      </vt:variant>
      <vt:variant>
        <vt:i4>0</vt:i4>
      </vt:variant>
      <vt:variant>
        <vt:i4>5</vt:i4>
      </vt:variant>
      <vt:variant>
        <vt:lpwstr/>
      </vt:variant>
      <vt:variant>
        <vt:lpwstr>_Toc139238586</vt:lpwstr>
      </vt:variant>
      <vt:variant>
        <vt:i4>1441854</vt:i4>
      </vt:variant>
      <vt:variant>
        <vt:i4>32</vt:i4>
      </vt:variant>
      <vt:variant>
        <vt:i4>0</vt:i4>
      </vt:variant>
      <vt:variant>
        <vt:i4>5</vt:i4>
      </vt:variant>
      <vt:variant>
        <vt:lpwstr/>
      </vt:variant>
      <vt:variant>
        <vt:lpwstr>_Toc139238585</vt:lpwstr>
      </vt:variant>
      <vt:variant>
        <vt:i4>1441854</vt:i4>
      </vt:variant>
      <vt:variant>
        <vt:i4>26</vt:i4>
      </vt:variant>
      <vt:variant>
        <vt:i4>0</vt:i4>
      </vt:variant>
      <vt:variant>
        <vt:i4>5</vt:i4>
      </vt:variant>
      <vt:variant>
        <vt:lpwstr/>
      </vt:variant>
      <vt:variant>
        <vt:lpwstr>_Toc139238583</vt:lpwstr>
      </vt:variant>
      <vt:variant>
        <vt:i4>1441854</vt:i4>
      </vt:variant>
      <vt:variant>
        <vt:i4>20</vt:i4>
      </vt:variant>
      <vt:variant>
        <vt:i4>0</vt:i4>
      </vt:variant>
      <vt:variant>
        <vt:i4>5</vt:i4>
      </vt:variant>
      <vt:variant>
        <vt:lpwstr/>
      </vt:variant>
      <vt:variant>
        <vt:lpwstr>_Toc139238582</vt:lpwstr>
      </vt:variant>
      <vt:variant>
        <vt:i4>1441854</vt:i4>
      </vt:variant>
      <vt:variant>
        <vt:i4>14</vt:i4>
      </vt:variant>
      <vt:variant>
        <vt:i4>0</vt:i4>
      </vt:variant>
      <vt:variant>
        <vt:i4>5</vt:i4>
      </vt:variant>
      <vt:variant>
        <vt:lpwstr/>
      </vt:variant>
      <vt:variant>
        <vt:lpwstr>_Toc139238581</vt:lpwstr>
      </vt:variant>
      <vt:variant>
        <vt:i4>1441854</vt:i4>
      </vt:variant>
      <vt:variant>
        <vt:i4>8</vt:i4>
      </vt:variant>
      <vt:variant>
        <vt:i4>0</vt:i4>
      </vt:variant>
      <vt:variant>
        <vt:i4>5</vt:i4>
      </vt:variant>
      <vt:variant>
        <vt:lpwstr/>
      </vt:variant>
      <vt:variant>
        <vt:lpwstr>_Toc139238580</vt:lpwstr>
      </vt:variant>
      <vt:variant>
        <vt:i4>1638462</vt:i4>
      </vt:variant>
      <vt:variant>
        <vt:i4>2</vt:i4>
      </vt:variant>
      <vt:variant>
        <vt:i4>0</vt:i4>
      </vt:variant>
      <vt:variant>
        <vt:i4>5</vt:i4>
      </vt:variant>
      <vt:variant>
        <vt:lpwstr/>
      </vt:variant>
      <vt:variant>
        <vt:lpwstr>_Toc139238579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71</cp:revision>
  <cp:lastPrinted>2025-08-09T14:02:00Z</cp:lastPrinted>
  <dcterms:created xsi:type="dcterms:W3CDTF">2026-06-01T23:37:00Z</dcterms:created>
  <dcterms:modified xsi:type="dcterms:W3CDTF">2026-07-07T03:57:00Z</dcterms:modified>
</cp:coreProperties>
</file>