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35EF" w14:textId="4D97811A" w:rsidR="00C76C4F" w:rsidRPr="00397B28" w:rsidRDefault="00A44229" w:rsidP="007B4DBA">
      <w:pPr>
        <w:ind w:firstLineChars="0" w:firstLine="0"/>
        <w:rPr>
          <w:lang w:eastAsia="zh-TW"/>
        </w:rPr>
      </w:pPr>
      <w:r w:rsidRPr="00397B28">
        <w:rPr>
          <w:noProof/>
          <w:lang w:eastAsia="zh-TW"/>
        </w:rPr>
        <w:drawing>
          <wp:anchor distT="0" distB="0" distL="114300" distR="114300" simplePos="0" relativeHeight="251667456" behindDoc="1" locked="1" layoutInCell="1" allowOverlap="1" wp14:anchorId="2E690881" wp14:editId="619C88AB">
            <wp:simplePos x="0" y="0"/>
            <wp:positionH relativeFrom="column">
              <wp:posOffset>-1127760</wp:posOffset>
            </wp:positionH>
            <wp:positionV relativeFrom="page">
              <wp:posOffset>-104140</wp:posOffset>
            </wp:positionV>
            <wp:extent cx="7631430" cy="10796270"/>
            <wp:effectExtent l="0" t="0" r="7620" b="508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6封面-瑞士-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5508E1EC" w14:textId="77777777" w:rsidR="00C76C4F" w:rsidRPr="00397B28" w:rsidRDefault="00C76C4F" w:rsidP="007B4DBA">
      <w:pPr>
        <w:ind w:firstLineChars="0" w:firstLine="0"/>
        <w:rPr>
          <w:lang w:eastAsia="zh-TW"/>
        </w:rPr>
      </w:pPr>
    </w:p>
    <w:p w14:paraId="50CFFB3E" w14:textId="77777777" w:rsidR="00C76C4F" w:rsidRPr="00397B28" w:rsidRDefault="00C76C4F" w:rsidP="007B4DBA">
      <w:pPr>
        <w:ind w:firstLineChars="0" w:firstLine="0"/>
        <w:rPr>
          <w:lang w:eastAsia="zh-TW"/>
        </w:rPr>
      </w:pPr>
    </w:p>
    <w:p w14:paraId="55E65190" w14:textId="30F33C3D" w:rsidR="0050616A" w:rsidRPr="00397B28" w:rsidRDefault="0050616A" w:rsidP="007B4DBA">
      <w:pPr>
        <w:ind w:firstLineChars="0" w:firstLine="0"/>
        <w:rPr>
          <w:lang w:eastAsia="zh-TW"/>
        </w:rPr>
      </w:pPr>
    </w:p>
    <w:p w14:paraId="7FD3EB8F" w14:textId="77777777" w:rsidR="007B4DBA" w:rsidRPr="00397B28" w:rsidRDefault="00411815" w:rsidP="007B4DBA">
      <w:pPr>
        <w:ind w:firstLineChars="0" w:firstLine="0"/>
        <w:rPr>
          <w:lang w:eastAsia="zh-TW"/>
        </w:rPr>
      </w:pPr>
      <w:r w:rsidRPr="00397B28">
        <w:rPr>
          <w:noProof/>
          <w:lang w:eastAsia="zh-TW"/>
        </w:rPr>
        <mc:AlternateContent>
          <mc:Choice Requires="wps">
            <w:drawing>
              <wp:anchor distT="0" distB="0" distL="114300" distR="114300" simplePos="0" relativeHeight="251655168" behindDoc="1" locked="0" layoutInCell="1" allowOverlap="1" wp14:anchorId="48670421" wp14:editId="70012EC0">
                <wp:simplePos x="0" y="0"/>
                <wp:positionH relativeFrom="column">
                  <wp:posOffset>-1143635</wp:posOffset>
                </wp:positionH>
                <wp:positionV relativeFrom="paragraph">
                  <wp:posOffset>8173720</wp:posOffset>
                </wp:positionV>
                <wp:extent cx="7642860" cy="1087120"/>
                <wp:effectExtent l="0" t="0" r="0" b="0"/>
                <wp:wrapNone/>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45ACD" w14:textId="77777777" w:rsidR="00727E54" w:rsidRPr="0035437D" w:rsidRDefault="00727E54" w:rsidP="004270C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14:paraId="6D3C5BE9" w14:textId="77777777" w:rsidR="00727E54" w:rsidRPr="0035437D" w:rsidRDefault="00727E54" w:rsidP="004270C4">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3F9EF9FF" w14:textId="77777777" w:rsidR="00727E54" w:rsidRPr="0041018F" w:rsidRDefault="00727E54" w:rsidP="004270C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w:t>
                            </w:r>
                            <w:r w:rsidRPr="0041018F">
                              <w:rPr>
                                <w:rFonts w:ascii="Arial" w:hAnsi="Arial" w:hint="eastAsia"/>
                                <w:color w:val="FFFFFF"/>
                                <w:spacing w:val="20"/>
                                <w:kern w:val="0"/>
                                <w:lang w:eastAsia="zh-TW"/>
                              </w:rPr>
                              <w:t>民國</w:t>
                            </w:r>
                            <w:r w:rsidRPr="00842C52">
                              <w:rPr>
                                <w:rFonts w:ascii="Arial" w:hAnsi="Arial" w:cs="Arial" w:hint="eastAsia"/>
                                <w:color w:val="FFFFFF"/>
                                <w:kern w:val="0"/>
                                <w:lang w:eastAsia="zh-TW"/>
                              </w:rPr>
                              <w:t>１</w:t>
                            </w:r>
                            <w:r>
                              <w:rPr>
                                <w:rFonts w:ascii="Arial" w:hAnsi="Arial" w:cs="Arial" w:hint="eastAsia"/>
                                <w:color w:val="FFFFFF"/>
                                <w:kern w:val="0"/>
                                <w:lang w:eastAsia="zh-TW"/>
                              </w:rPr>
                              <w:t>１</w:t>
                            </w:r>
                            <w:r w:rsidRPr="00AD61CE">
                              <w:rPr>
                                <w:rFonts w:ascii="Arial" w:hAnsi="Arial" w:cs="Arial" w:hint="eastAsia"/>
                                <w:color w:val="FF0000"/>
                                <w:kern w:val="0"/>
                                <w:u w:val="single"/>
                                <w:lang w:eastAsia="zh-TW"/>
                              </w:rPr>
                              <w:t>2</w:t>
                            </w:r>
                            <w:r w:rsidRPr="0041018F">
                              <w:rPr>
                                <w:rFonts w:ascii="Arial" w:hAnsi="Arial" w:hint="eastAsia"/>
                                <w:color w:val="FFFFFF"/>
                                <w:spacing w:val="20"/>
                                <w:kern w:val="0"/>
                                <w:lang w:eastAsia="zh-TW"/>
                              </w:rPr>
                              <w:t>年</w:t>
                            </w:r>
                            <w:r>
                              <w:rPr>
                                <w:rFonts w:ascii="Arial" w:hAnsi="Arial" w:hint="eastAsia"/>
                                <w:color w:val="FFFFFF"/>
                                <w:spacing w:val="20"/>
                                <w:kern w:val="0"/>
                                <w:lang w:eastAsia="zh-TW"/>
                              </w:rPr>
                              <w:t>８</w:t>
                            </w:r>
                            <w:r w:rsidRPr="0041018F">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70421" id="_x0000_t202" coordsize="21600,21600" o:spt="202" path="m,l,21600r21600,l21600,xe">
                <v:stroke joinstyle="miter"/>
                <v:path gradientshapeok="t" o:connecttype="rect"/>
              </v:shapetype>
              <v:shape id="Text Box 8" o:spid="_x0000_s1026" type="#_x0000_t202" style="position:absolute;left:0;text-align:left;margin-left:-90.05pt;margin-top:643.6pt;width:601.8pt;height:8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" fillcolor="#339" stroked="f">
                <v:textbox inset="0,4mm,0,0">
                  <w:txbxContent>
                    <w:p w14:paraId="65A45ACD" w14:textId="77777777" w:rsidR="00727E54" w:rsidRPr="0035437D" w:rsidRDefault="00727E54" w:rsidP="004270C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14:paraId="6D3C5BE9" w14:textId="77777777" w:rsidR="00727E54" w:rsidRPr="0035437D" w:rsidRDefault="00727E54" w:rsidP="004270C4">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3F9EF9FF" w14:textId="77777777" w:rsidR="00727E54" w:rsidRPr="0041018F" w:rsidRDefault="00727E54" w:rsidP="004270C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w:t>
                      </w:r>
                      <w:r w:rsidRPr="0041018F">
                        <w:rPr>
                          <w:rFonts w:ascii="Arial" w:hAnsi="Arial" w:hint="eastAsia"/>
                          <w:color w:val="FFFFFF"/>
                          <w:spacing w:val="20"/>
                          <w:kern w:val="0"/>
                          <w:lang w:eastAsia="zh-TW"/>
                        </w:rPr>
                        <w:t>民國</w:t>
                      </w:r>
                      <w:r w:rsidRPr="00842C52">
                        <w:rPr>
                          <w:rFonts w:ascii="Arial" w:hAnsi="Arial" w:cs="Arial" w:hint="eastAsia"/>
                          <w:color w:val="FFFFFF"/>
                          <w:kern w:val="0"/>
                          <w:lang w:eastAsia="zh-TW"/>
                        </w:rPr>
                        <w:t>１</w:t>
                      </w:r>
                      <w:r>
                        <w:rPr>
                          <w:rFonts w:ascii="Arial" w:hAnsi="Arial" w:cs="Arial" w:hint="eastAsia"/>
                          <w:color w:val="FFFFFF"/>
                          <w:kern w:val="0"/>
                          <w:lang w:eastAsia="zh-TW"/>
                        </w:rPr>
                        <w:t>１</w:t>
                      </w:r>
                      <w:r w:rsidRPr="00AD61CE">
                        <w:rPr>
                          <w:rFonts w:ascii="Arial" w:hAnsi="Arial" w:cs="Arial" w:hint="eastAsia"/>
                          <w:color w:val="FF0000"/>
                          <w:kern w:val="0"/>
                          <w:u w:val="single"/>
                          <w:lang w:eastAsia="zh-TW"/>
                        </w:rPr>
                        <w:t>2</w:t>
                      </w:r>
                      <w:r w:rsidRPr="0041018F">
                        <w:rPr>
                          <w:rFonts w:ascii="Arial" w:hAnsi="Arial" w:hint="eastAsia"/>
                          <w:color w:val="FFFFFF"/>
                          <w:spacing w:val="20"/>
                          <w:kern w:val="0"/>
                          <w:lang w:eastAsia="zh-TW"/>
                        </w:rPr>
                        <w:t>年</w:t>
                      </w:r>
                      <w:r>
                        <w:rPr>
                          <w:rFonts w:ascii="Arial" w:hAnsi="Arial" w:hint="eastAsia"/>
                          <w:color w:val="FFFFFF"/>
                          <w:spacing w:val="20"/>
                          <w:kern w:val="0"/>
                          <w:lang w:eastAsia="zh-TW"/>
                        </w:rPr>
                        <w:t>８</w:t>
                      </w:r>
                      <w:r w:rsidRPr="0041018F">
                        <w:rPr>
                          <w:rFonts w:ascii="Arial" w:hAnsi="Arial" w:hint="eastAsia"/>
                          <w:color w:val="FFFFFF"/>
                          <w:spacing w:val="20"/>
                          <w:kern w:val="0"/>
                          <w:lang w:eastAsia="zh-TW"/>
                        </w:rPr>
                        <w:t>月</w:t>
                      </w:r>
                    </w:p>
                  </w:txbxContent>
                </v:textbox>
              </v:shape>
            </w:pict>
          </mc:Fallback>
        </mc:AlternateContent>
      </w:r>
    </w:p>
    <w:p w14:paraId="0000BC86" w14:textId="6C85644C" w:rsidR="004270C4" w:rsidRPr="00397B28" w:rsidRDefault="00F01911" w:rsidP="00746ACC">
      <w:pPr>
        <w:ind w:firstLine="472"/>
        <w:rPr>
          <w:lang w:eastAsia="zh-TW"/>
        </w:rPr>
      </w:pPr>
      <w:r w:rsidRPr="00397B28">
        <w:rPr>
          <w:noProof/>
          <w:lang w:eastAsia="zh-TW"/>
        </w:rPr>
        <mc:AlternateContent>
          <mc:Choice Requires="wps">
            <w:drawing>
              <wp:anchor distT="0" distB="0" distL="114300" distR="114300" simplePos="0" relativeHeight="251658240" behindDoc="0" locked="1" layoutInCell="1" allowOverlap="1" wp14:anchorId="3FB30CB4" wp14:editId="1F25B736">
                <wp:simplePos x="0" y="0"/>
                <wp:positionH relativeFrom="column">
                  <wp:posOffset>-1141095</wp:posOffset>
                </wp:positionH>
                <wp:positionV relativeFrom="page">
                  <wp:posOffset>9608820</wp:posOffset>
                </wp:positionV>
                <wp:extent cx="7642800" cy="10872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AC9EC" w14:textId="5E76D162" w:rsidR="00727E54" w:rsidRPr="0035437D" w:rsidRDefault="00727E54" w:rsidP="00F01911">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F01911">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C0153CC" w14:textId="2B94671B" w:rsidR="00727E54" w:rsidRPr="0035437D" w:rsidRDefault="00727E54" w:rsidP="00F01911">
                            <w:pPr>
                              <w:adjustRightInd w:val="0"/>
                              <w:snapToGrid w:val="0"/>
                              <w:spacing w:after="40"/>
                              <w:ind w:firstLineChars="0" w:firstLine="0"/>
                              <w:jc w:val="center"/>
                              <w:rPr>
                                <w:rFonts w:ascii="Arial" w:hAnsi="Arial" w:cs="Arial"/>
                                <w:color w:val="FFFFFF"/>
                                <w:kern w:val="0"/>
                                <w:sz w:val="22"/>
                                <w:szCs w:val="22"/>
                                <w:lang w:eastAsia="zh-TW"/>
                              </w:rPr>
                            </w:pPr>
                            <w:r w:rsidRPr="00F01911">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9F8BD0F" w14:textId="4D0E0F3C" w:rsidR="00727E54" w:rsidRPr="0041018F" w:rsidRDefault="00727E54" w:rsidP="00F01911">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w:t>
                            </w:r>
                            <w:r w:rsidRPr="0041018F">
                              <w:rPr>
                                <w:rFonts w:ascii="Arial" w:hAnsi="Arial" w:hint="eastAsia"/>
                                <w:color w:val="FFFFFF"/>
                                <w:spacing w:val="20"/>
                                <w:kern w:val="0"/>
                                <w:lang w:eastAsia="zh-TW"/>
                              </w:rPr>
                              <w:t>民國</w:t>
                            </w:r>
                            <w:r>
                              <w:rPr>
                                <w:rFonts w:ascii="Arial" w:hAnsi="Arial" w:hint="eastAsia"/>
                                <w:color w:val="FFFFFF"/>
                                <w:spacing w:val="20"/>
                                <w:kern w:val="0"/>
                                <w:lang w:eastAsia="zh-TW"/>
                              </w:rPr>
                              <w:t>１１</w:t>
                            </w:r>
                            <w:r w:rsidR="007D51C1">
                              <w:rPr>
                                <w:rFonts w:ascii="Arial" w:hAnsi="Arial" w:hint="eastAsia"/>
                                <w:color w:val="FFFFFF"/>
                                <w:spacing w:val="20"/>
                                <w:kern w:val="0"/>
                                <w:lang w:eastAsia="zh-TW"/>
                              </w:rPr>
                              <w:t>５</w:t>
                            </w:r>
                            <w:r w:rsidRPr="00FA02CA">
                              <w:rPr>
                                <w:rFonts w:ascii="Arial" w:hAnsi="Arial" w:hint="eastAsia"/>
                                <w:color w:val="FFFFFF"/>
                                <w:spacing w:val="20"/>
                                <w:kern w:val="0"/>
                                <w:lang w:eastAsia="zh-TW"/>
                              </w:rPr>
                              <w:t>年</w:t>
                            </w:r>
                            <w:r w:rsidR="007D51C1">
                              <w:rPr>
                                <w:rFonts w:ascii="Arial" w:hAnsi="Arial" w:hint="eastAsia"/>
                                <w:color w:val="FFFFFF"/>
                                <w:spacing w:val="20"/>
                                <w:kern w:val="0"/>
                                <w:lang w:eastAsia="zh-TW"/>
                              </w:rPr>
                              <w:t>６</w:t>
                            </w:r>
                            <w:r w:rsidRPr="0041018F">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30CB4" id="_x0000_s1027" type="#_x0000_t202" style="position:absolute;left:0;text-align:left;margin-left:-89.85pt;margin-top:756.6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Ad9AEAAMc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" fillcolor="#339" stroked="f">
                <v:textbox inset="0,4mm,0,0">
                  <w:txbxContent>
                    <w:p w14:paraId="7E5AC9EC" w14:textId="5E76D162" w:rsidR="00727E54" w:rsidRPr="0035437D" w:rsidRDefault="00727E54" w:rsidP="00F01911">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F01911">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C0153CC" w14:textId="2B94671B" w:rsidR="00727E54" w:rsidRPr="0035437D" w:rsidRDefault="00727E54" w:rsidP="00F01911">
                      <w:pPr>
                        <w:adjustRightInd w:val="0"/>
                        <w:snapToGrid w:val="0"/>
                        <w:spacing w:after="40"/>
                        <w:ind w:firstLineChars="0" w:firstLine="0"/>
                        <w:jc w:val="center"/>
                        <w:rPr>
                          <w:rFonts w:ascii="Arial" w:hAnsi="Arial" w:cs="Arial"/>
                          <w:color w:val="FFFFFF"/>
                          <w:kern w:val="0"/>
                          <w:sz w:val="22"/>
                          <w:szCs w:val="22"/>
                          <w:lang w:eastAsia="zh-TW"/>
                        </w:rPr>
                      </w:pPr>
                      <w:r w:rsidRPr="00F01911">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9F8BD0F" w14:textId="4D0E0F3C" w:rsidR="00727E54" w:rsidRPr="0041018F" w:rsidRDefault="00727E54" w:rsidP="00F01911">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w:t>
                      </w:r>
                      <w:r w:rsidRPr="0041018F">
                        <w:rPr>
                          <w:rFonts w:ascii="Arial" w:hAnsi="Arial" w:hint="eastAsia"/>
                          <w:color w:val="FFFFFF"/>
                          <w:spacing w:val="20"/>
                          <w:kern w:val="0"/>
                          <w:lang w:eastAsia="zh-TW"/>
                        </w:rPr>
                        <w:t>民國</w:t>
                      </w:r>
                      <w:r>
                        <w:rPr>
                          <w:rFonts w:ascii="Arial" w:hAnsi="Arial" w:hint="eastAsia"/>
                          <w:color w:val="FFFFFF"/>
                          <w:spacing w:val="20"/>
                          <w:kern w:val="0"/>
                          <w:lang w:eastAsia="zh-TW"/>
                        </w:rPr>
                        <w:t>１１</w:t>
                      </w:r>
                      <w:r w:rsidR="007D51C1">
                        <w:rPr>
                          <w:rFonts w:ascii="Arial" w:hAnsi="Arial" w:hint="eastAsia"/>
                          <w:color w:val="FFFFFF"/>
                          <w:spacing w:val="20"/>
                          <w:kern w:val="0"/>
                          <w:lang w:eastAsia="zh-TW"/>
                        </w:rPr>
                        <w:t>５</w:t>
                      </w:r>
                      <w:r w:rsidRPr="00FA02CA">
                        <w:rPr>
                          <w:rFonts w:ascii="Arial" w:hAnsi="Arial" w:hint="eastAsia"/>
                          <w:color w:val="FFFFFF"/>
                          <w:spacing w:val="20"/>
                          <w:kern w:val="0"/>
                          <w:lang w:eastAsia="zh-TW"/>
                        </w:rPr>
                        <w:t>年</w:t>
                      </w:r>
                      <w:r w:rsidR="007D51C1">
                        <w:rPr>
                          <w:rFonts w:ascii="Arial" w:hAnsi="Arial" w:hint="eastAsia"/>
                          <w:color w:val="FFFFFF"/>
                          <w:spacing w:val="20"/>
                          <w:kern w:val="0"/>
                          <w:lang w:eastAsia="zh-TW"/>
                        </w:rPr>
                        <w:t>６</w:t>
                      </w:r>
                      <w:r w:rsidRPr="0041018F">
                        <w:rPr>
                          <w:rFonts w:ascii="Arial" w:hAnsi="Arial" w:hint="eastAsia"/>
                          <w:color w:val="FFFFFF"/>
                          <w:spacing w:val="20"/>
                          <w:kern w:val="0"/>
                          <w:lang w:eastAsia="zh-TW"/>
                        </w:rPr>
                        <w:t>月</w:t>
                      </w:r>
                    </w:p>
                  </w:txbxContent>
                </v:textbox>
                <w10:wrap anchory="page"/>
                <w10:anchorlock/>
              </v:shape>
            </w:pict>
          </mc:Fallback>
        </mc:AlternateContent>
      </w:r>
      <w:r w:rsidR="004270C4" w:rsidRPr="00397B28">
        <w:br w:type="page"/>
      </w:r>
    </w:p>
    <w:p w14:paraId="6A5D1A2B" w14:textId="77777777" w:rsidR="0054214C" w:rsidRPr="00397B28" w:rsidRDefault="0054214C" w:rsidP="00EB298D">
      <w:pPr>
        <w:pStyle w:val="af1"/>
        <w:jc w:val="both"/>
      </w:pPr>
    </w:p>
    <w:p w14:paraId="7F871A11" w14:textId="77777777" w:rsidR="003558E9" w:rsidRPr="00397B28" w:rsidRDefault="003558E9" w:rsidP="00EB298D">
      <w:pPr>
        <w:pStyle w:val="af1"/>
        <w:jc w:val="both"/>
        <w:sectPr w:rsidR="003558E9" w:rsidRPr="00397B28" w:rsidSect="00855FDB">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720"/>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397B28" w:rsidRPr="00397B28" w14:paraId="73B5A006" w14:textId="77777777">
        <w:trPr>
          <w:trHeight w:val="1293"/>
        </w:trPr>
        <w:tc>
          <w:tcPr>
            <w:tcW w:w="8560" w:type="dxa"/>
            <w:vAlign w:val="center"/>
          </w:tcPr>
          <w:p w14:paraId="1FF777A4" w14:textId="0FBD406C" w:rsidR="00E01256" w:rsidRPr="00397B28" w:rsidRDefault="00E01256" w:rsidP="00EB298D">
            <w:pPr>
              <w:pStyle w:val="af1"/>
              <w:jc w:val="both"/>
            </w:pPr>
          </w:p>
        </w:tc>
      </w:tr>
      <w:tr w:rsidR="00397B28" w:rsidRPr="00397B28" w14:paraId="6720C6B8" w14:textId="77777777">
        <w:trPr>
          <w:trHeight w:val="1701"/>
        </w:trPr>
        <w:tc>
          <w:tcPr>
            <w:tcW w:w="8560" w:type="dxa"/>
            <w:vAlign w:val="center"/>
          </w:tcPr>
          <w:p w14:paraId="19C8F108" w14:textId="77777777" w:rsidR="00855FDB" w:rsidRPr="00397B28" w:rsidRDefault="00855FDB" w:rsidP="00E94BA4">
            <w:pPr>
              <w:ind w:leftChars="200" w:left="472" w:rightChars="200" w:right="472" w:firstLineChars="0" w:firstLine="0"/>
              <w:jc w:val="distribute"/>
              <w:rPr>
                <w:rFonts w:eastAsia="華康粗圓體"/>
                <w:sz w:val="72"/>
                <w:szCs w:val="72"/>
              </w:rPr>
            </w:pPr>
            <w:r w:rsidRPr="00397B28">
              <w:rPr>
                <w:rFonts w:eastAsia="華康粗圓體"/>
                <w:sz w:val="72"/>
                <w:szCs w:val="72"/>
              </w:rPr>
              <w:t>瑞士投資環境簡介</w:t>
            </w:r>
          </w:p>
          <w:p w14:paraId="4CD37448" w14:textId="77777777" w:rsidR="00855FDB" w:rsidRPr="00397B28" w:rsidRDefault="00855FDB" w:rsidP="00E94BA4">
            <w:pPr>
              <w:ind w:leftChars="200" w:left="472" w:rightChars="200" w:right="472" w:firstLineChars="0" w:firstLine="0"/>
              <w:jc w:val="distribute"/>
              <w:rPr>
                <w:sz w:val="48"/>
                <w:szCs w:val="48"/>
                <w:lang w:eastAsia="zh-TW"/>
              </w:rPr>
            </w:pPr>
            <w:r w:rsidRPr="00397B28">
              <w:rPr>
                <w:rFonts w:ascii="華康粗圓體" w:eastAsia="華康粗圓體" w:hAnsi="華康粗圓體"/>
                <w:kern w:val="0"/>
                <w:sz w:val="48"/>
                <w:szCs w:val="48"/>
              </w:rPr>
              <w:t>Investment Guide to Switzerland</w:t>
            </w:r>
          </w:p>
        </w:tc>
      </w:tr>
      <w:tr w:rsidR="00397B28" w:rsidRPr="00397B28" w14:paraId="7940E19B" w14:textId="77777777">
        <w:trPr>
          <w:trHeight w:val="8037"/>
        </w:trPr>
        <w:tc>
          <w:tcPr>
            <w:tcW w:w="8560" w:type="dxa"/>
          </w:tcPr>
          <w:p w14:paraId="6F747581" w14:textId="77777777" w:rsidR="00855FDB" w:rsidRPr="00397B28" w:rsidRDefault="00855FDB" w:rsidP="00746ACC">
            <w:pPr>
              <w:overflowPunct/>
              <w:ind w:firstLineChars="0" w:firstLine="0"/>
              <w:jc w:val="center"/>
              <w:rPr>
                <w:rFonts w:eastAsia="華康中特圓體"/>
                <w:sz w:val="28"/>
                <w:szCs w:val="28"/>
                <w:lang w:eastAsia="zh-TW"/>
              </w:rPr>
            </w:pPr>
          </w:p>
          <w:p w14:paraId="61CCCEF2" w14:textId="77777777" w:rsidR="00855FDB" w:rsidRPr="00397B28" w:rsidRDefault="00855FDB" w:rsidP="00746ACC">
            <w:pPr>
              <w:overflowPunct/>
              <w:ind w:firstLineChars="0" w:firstLine="0"/>
              <w:jc w:val="center"/>
              <w:rPr>
                <w:rFonts w:eastAsia="華康中特圓體"/>
                <w:sz w:val="28"/>
                <w:szCs w:val="28"/>
                <w:lang w:eastAsia="zh-TW"/>
              </w:rPr>
            </w:pPr>
          </w:p>
          <w:p w14:paraId="092C0823" w14:textId="1F09FC66" w:rsidR="00855FDB" w:rsidRPr="00397B28" w:rsidRDefault="00F01911" w:rsidP="00746ACC">
            <w:pPr>
              <w:overflowPunct/>
              <w:ind w:firstLineChars="0" w:firstLine="0"/>
              <w:jc w:val="center"/>
              <w:rPr>
                <w:rFonts w:eastAsia="華康中特圓體"/>
                <w:sz w:val="28"/>
                <w:szCs w:val="28"/>
                <w:lang w:eastAsia="zh-TW"/>
              </w:rPr>
            </w:pPr>
            <w:r w:rsidRPr="00397B28">
              <w:rPr>
                <w:rFonts w:eastAsia="華康中特圓體" w:hint="eastAsia"/>
                <w:sz w:val="28"/>
                <w:szCs w:val="28"/>
                <w:lang w:eastAsia="zh-TW"/>
              </w:rPr>
              <w:t>經濟部投資促進司</w:t>
            </w:r>
            <w:r w:rsidR="00855FDB" w:rsidRPr="00397B28">
              <w:rPr>
                <w:rFonts w:eastAsia="華康中特圓體"/>
                <w:sz w:val="28"/>
                <w:szCs w:val="28"/>
                <w:lang w:eastAsia="zh-TW"/>
              </w:rPr>
              <w:t xml:space="preserve">  </w:t>
            </w:r>
            <w:r w:rsidR="00855FDB" w:rsidRPr="00397B28">
              <w:rPr>
                <w:rFonts w:eastAsia="華康中特圓體"/>
                <w:sz w:val="28"/>
                <w:szCs w:val="28"/>
                <w:lang w:eastAsia="zh-TW"/>
              </w:rPr>
              <w:t>編印</w:t>
            </w:r>
          </w:p>
        </w:tc>
      </w:tr>
      <w:tr w:rsidR="003558E9" w:rsidRPr="00397B28" w14:paraId="4F9FFD99" w14:textId="77777777">
        <w:tc>
          <w:tcPr>
            <w:tcW w:w="8560" w:type="dxa"/>
            <w:vAlign w:val="center"/>
          </w:tcPr>
          <w:p w14:paraId="491BEEAB" w14:textId="77777777" w:rsidR="00E01256" w:rsidRPr="00397B28" w:rsidRDefault="00704E7C" w:rsidP="00704E7C">
            <w:pPr>
              <w:ind w:firstLineChars="0" w:firstLine="0"/>
              <w:jc w:val="center"/>
              <w:rPr>
                <w:sz w:val="28"/>
                <w:szCs w:val="28"/>
                <w:lang w:eastAsia="zh-TW"/>
              </w:rPr>
            </w:pPr>
            <w:r w:rsidRPr="00397B28">
              <w:rPr>
                <w:rFonts w:eastAsia="華康中特圓體"/>
                <w:sz w:val="28"/>
                <w:szCs w:val="28"/>
                <w:lang w:eastAsia="zh-TW"/>
              </w:rPr>
              <w:t>感謝駐瑞士代表處經濟組協助本書編撰</w:t>
            </w:r>
          </w:p>
        </w:tc>
      </w:tr>
    </w:tbl>
    <w:p w14:paraId="69AA2E0D" w14:textId="77777777" w:rsidR="008526D7" w:rsidRPr="00397B28" w:rsidRDefault="008526D7" w:rsidP="00EB298D">
      <w:pPr>
        <w:overflowPunct/>
        <w:spacing w:beforeLines="100" w:before="514" w:afterLines="100" w:after="514"/>
        <w:ind w:firstLineChars="0" w:firstLine="0"/>
        <w:jc w:val="center"/>
        <w:rPr>
          <w:lang w:eastAsia="zh-TW"/>
        </w:rPr>
      </w:pPr>
    </w:p>
    <w:p w14:paraId="40B59598" w14:textId="77777777" w:rsidR="008526D7" w:rsidRPr="00397B28" w:rsidRDefault="008526D7" w:rsidP="00EB298D">
      <w:pPr>
        <w:overflowPunct/>
        <w:spacing w:beforeLines="100" w:before="514" w:afterLines="100" w:after="514"/>
        <w:ind w:firstLineChars="0" w:firstLine="0"/>
        <w:jc w:val="center"/>
        <w:rPr>
          <w:lang w:eastAsia="zh-TW"/>
        </w:rPr>
      </w:pPr>
    </w:p>
    <w:p w14:paraId="47D0AA80" w14:textId="77777777" w:rsidR="00E01256" w:rsidRPr="00397B28" w:rsidRDefault="00847586" w:rsidP="00EB298D">
      <w:pPr>
        <w:overflowPunct/>
        <w:spacing w:beforeLines="100" w:before="514" w:afterLines="100" w:after="514"/>
        <w:ind w:firstLineChars="0" w:firstLine="0"/>
        <w:jc w:val="center"/>
        <w:rPr>
          <w:rFonts w:eastAsia="華康新特明體"/>
          <w:sz w:val="40"/>
          <w:szCs w:val="40"/>
        </w:rPr>
      </w:pPr>
      <w:r w:rsidRPr="00397B28">
        <w:rPr>
          <w:lang w:eastAsia="zh-TW"/>
        </w:rPr>
        <w:br w:type="page"/>
      </w:r>
      <w:r w:rsidR="00E01256" w:rsidRPr="00397B28">
        <w:rPr>
          <w:rFonts w:eastAsia="華康新特明體"/>
          <w:sz w:val="40"/>
          <w:szCs w:val="40"/>
        </w:rPr>
        <w:lastRenderedPageBreak/>
        <w:t>目　錄</w:t>
      </w:r>
    </w:p>
    <w:p w14:paraId="499CBEB9" w14:textId="6F8B269D" w:rsidR="00646725" w:rsidRPr="00397B28" w:rsidRDefault="00E01256">
      <w:pPr>
        <w:pStyle w:val="11"/>
        <w:rPr>
          <w:rFonts w:asciiTheme="minorHAnsi" w:eastAsiaTheme="minorEastAsia" w:hAnsiTheme="minorHAnsi" w:cstheme="minorBidi"/>
          <w:noProof/>
          <w:szCs w:val="22"/>
          <w:lang w:eastAsia="zh-TW"/>
          <w14:ligatures w14:val="standardContextual"/>
        </w:rPr>
      </w:pPr>
      <w:r w:rsidRPr="00397B28">
        <w:rPr>
          <w:rStyle w:val="a3"/>
          <w:noProof/>
          <w:color w:val="auto"/>
          <w:u w:val="none"/>
        </w:rPr>
        <w:fldChar w:fldCharType="begin"/>
      </w:r>
      <w:r w:rsidRPr="00397B28">
        <w:rPr>
          <w:rStyle w:val="a3"/>
          <w:noProof/>
          <w:color w:val="auto"/>
          <w:u w:val="none"/>
        </w:rPr>
        <w:instrText xml:space="preserve"> TOC \o "1-3" \h \z \t "</w:instrText>
      </w:r>
      <w:r w:rsidRPr="00397B28">
        <w:rPr>
          <w:rStyle w:val="a3"/>
          <w:noProof/>
          <w:color w:val="auto"/>
          <w:u w:val="none"/>
        </w:rPr>
        <w:instrText>大標</w:instrText>
      </w:r>
      <w:r w:rsidRPr="00397B28">
        <w:rPr>
          <w:rStyle w:val="a3"/>
          <w:noProof/>
          <w:color w:val="auto"/>
          <w:u w:val="none"/>
        </w:rPr>
        <w:instrText xml:space="preserve">,1" </w:instrText>
      </w:r>
      <w:r w:rsidRPr="00397B28">
        <w:rPr>
          <w:rStyle w:val="a3"/>
          <w:noProof/>
          <w:color w:val="auto"/>
          <w:u w:val="none"/>
        </w:rPr>
        <w:fldChar w:fldCharType="separate"/>
      </w:r>
      <w:hyperlink w:anchor="_Toc230810736" w:history="1">
        <w:r w:rsidR="00646725" w:rsidRPr="00397B28">
          <w:rPr>
            <w:rStyle w:val="a3"/>
            <w:rFonts w:hint="eastAsia"/>
            <w:noProof/>
            <w:color w:val="auto"/>
          </w:rPr>
          <w:t>第壹章　自然人文環境</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_Toc230810736 \h </w:instrText>
        </w:r>
        <w:r w:rsidR="00646725" w:rsidRPr="00397B28">
          <w:rPr>
            <w:noProof/>
            <w:webHidden/>
          </w:rPr>
        </w:r>
        <w:r w:rsidR="00646725" w:rsidRPr="00397B28">
          <w:rPr>
            <w:noProof/>
            <w:webHidden/>
          </w:rPr>
          <w:fldChar w:fldCharType="separate"/>
        </w:r>
        <w:r w:rsidR="00646725" w:rsidRPr="00397B28">
          <w:rPr>
            <w:noProof/>
            <w:webHidden/>
          </w:rPr>
          <w:t>1</w:t>
        </w:r>
        <w:r w:rsidR="00646725" w:rsidRPr="00397B28">
          <w:rPr>
            <w:noProof/>
            <w:webHidden/>
          </w:rPr>
          <w:fldChar w:fldCharType="end"/>
        </w:r>
      </w:hyperlink>
    </w:p>
    <w:p w14:paraId="1D4DA2DD" w14:textId="379E15E9"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37" w:history="1">
        <w:r w:rsidR="00646725" w:rsidRPr="00397B28">
          <w:rPr>
            <w:rStyle w:val="a3"/>
            <w:rFonts w:hint="eastAsia"/>
            <w:noProof/>
            <w:color w:val="auto"/>
          </w:rPr>
          <w:t>第貳章　經濟環境</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_Toc230810737 \h </w:instrText>
        </w:r>
        <w:r w:rsidR="00646725" w:rsidRPr="00397B28">
          <w:rPr>
            <w:noProof/>
            <w:webHidden/>
          </w:rPr>
        </w:r>
        <w:r w:rsidR="00646725" w:rsidRPr="00397B28">
          <w:rPr>
            <w:noProof/>
            <w:webHidden/>
          </w:rPr>
          <w:fldChar w:fldCharType="separate"/>
        </w:r>
        <w:r w:rsidR="00646725" w:rsidRPr="00397B28">
          <w:rPr>
            <w:noProof/>
            <w:webHidden/>
          </w:rPr>
          <w:t>5</w:t>
        </w:r>
        <w:r w:rsidR="00646725" w:rsidRPr="00397B28">
          <w:rPr>
            <w:noProof/>
            <w:webHidden/>
          </w:rPr>
          <w:fldChar w:fldCharType="end"/>
        </w:r>
      </w:hyperlink>
    </w:p>
    <w:p w14:paraId="466DC217" w14:textId="0FCCC29C"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38" w:history="1">
        <w:r w:rsidR="00646725" w:rsidRPr="00397B28">
          <w:rPr>
            <w:rStyle w:val="a3"/>
            <w:rFonts w:hint="eastAsia"/>
            <w:noProof/>
            <w:color w:val="auto"/>
          </w:rPr>
          <w:t>第參章　外商在當地經營現況及投資機會</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_Toc230810738 \h </w:instrText>
        </w:r>
        <w:r w:rsidR="00646725" w:rsidRPr="00397B28">
          <w:rPr>
            <w:noProof/>
            <w:webHidden/>
          </w:rPr>
        </w:r>
        <w:r w:rsidR="00646725" w:rsidRPr="00397B28">
          <w:rPr>
            <w:noProof/>
            <w:webHidden/>
          </w:rPr>
          <w:fldChar w:fldCharType="separate"/>
        </w:r>
        <w:r w:rsidR="00646725" w:rsidRPr="00397B28">
          <w:rPr>
            <w:noProof/>
            <w:webHidden/>
          </w:rPr>
          <w:t>59</w:t>
        </w:r>
        <w:r w:rsidR="00646725" w:rsidRPr="00397B28">
          <w:rPr>
            <w:noProof/>
            <w:webHidden/>
          </w:rPr>
          <w:fldChar w:fldCharType="end"/>
        </w:r>
      </w:hyperlink>
    </w:p>
    <w:p w14:paraId="7BBBC2F8" w14:textId="041CCA89"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39" w:history="1">
        <w:r w:rsidR="00646725" w:rsidRPr="00397B28">
          <w:rPr>
            <w:rStyle w:val="a3"/>
            <w:rFonts w:hint="eastAsia"/>
            <w:noProof/>
            <w:color w:val="auto"/>
          </w:rPr>
          <w:t>第肆章　投資法規及程序</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_Toc230810739 \h </w:instrText>
        </w:r>
        <w:r w:rsidR="00646725" w:rsidRPr="00397B28">
          <w:rPr>
            <w:noProof/>
            <w:webHidden/>
          </w:rPr>
        </w:r>
        <w:r w:rsidR="00646725" w:rsidRPr="00397B28">
          <w:rPr>
            <w:noProof/>
            <w:webHidden/>
          </w:rPr>
          <w:fldChar w:fldCharType="separate"/>
        </w:r>
        <w:r w:rsidR="00646725" w:rsidRPr="00397B28">
          <w:rPr>
            <w:noProof/>
            <w:webHidden/>
          </w:rPr>
          <w:t>63</w:t>
        </w:r>
        <w:r w:rsidR="00646725" w:rsidRPr="00397B28">
          <w:rPr>
            <w:noProof/>
            <w:webHidden/>
          </w:rPr>
          <w:fldChar w:fldCharType="end"/>
        </w:r>
      </w:hyperlink>
    </w:p>
    <w:p w14:paraId="6D33A365" w14:textId="6DE4DC6F"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0" w:history="1">
        <w:r w:rsidR="00646725" w:rsidRPr="00397B28">
          <w:rPr>
            <w:rStyle w:val="a3"/>
            <w:rFonts w:hint="eastAsia"/>
            <w:noProof/>
            <w:color w:val="auto"/>
          </w:rPr>
          <w:t>第伍章　租稅及金融制度</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_Toc230810740 \h </w:instrText>
        </w:r>
        <w:r w:rsidR="00646725" w:rsidRPr="00397B28">
          <w:rPr>
            <w:noProof/>
            <w:webHidden/>
          </w:rPr>
        </w:r>
        <w:r w:rsidR="00646725" w:rsidRPr="00397B28">
          <w:rPr>
            <w:noProof/>
            <w:webHidden/>
          </w:rPr>
          <w:fldChar w:fldCharType="separate"/>
        </w:r>
        <w:r w:rsidR="00646725" w:rsidRPr="00397B28">
          <w:rPr>
            <w:noProof/>
            <w:webHidden/>
          </w:rPr>
          <w:t>69</w:t>
        </w:r>
        <w:r w:rsidR="00646725" w:rsidRPr="00397B28">
          <w:rPr>
            <w:noProof/>
            <w:webHidden/>
          </w:rPr>
          <w:fldChar w:fldCharType="end"/>
        </w:r>
      </w:hyperlink>
    </w:p>
    <w:p w14:paraId="71104AE8" w14:textId="28FBA918"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1" w:history="1">
        <w:r w:rsidR="00646725" w:rsidRPr="00397B28">
          <w:rPr>
            <w:rStyle w:val="a3"/>
            <w:rFonts w:hint="eastAsia"/>
            <w:noProof/>
            <w:color w:val="auto"/>
          </w:rPr>
          <w:t>第陸章　基礎建設及成本</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_Toc230810741 \h </w:instrText>
        </w:r>
        <w:r w:rsidR="00646725" w:rsidRPr="00397B28">
          <w:rPr>
            <w:noProof/>
            <w:webHidden/>
          </w:rPr>
        </w:r>
        <w:r w:rsidR="00646725" w:rsidRPr="00397B28">
          <w:rPr>
            <w:noProof/>
            <w:webHidden/>
          </w:rPr>
          <w:fldChar w:fldCharType="separate"/>
        </w:r>
        <w:r w:rsidR="00646725" w:rsidRPr="00397B28">
          <w:rPr>
            <w:noProof/>
            <w:webHidden/>
          </w:rPr>
          <w:t>73</w:t>
        </w:r>
        <w:r w:rsidR="00646725" w:rsidRPr="00397B28">
          <w:rPr>
            <w:noProof/>
            <w:webHidden/>
          </w:rPr>
          <w:fldChar w:fldCharType="end"/>
        </w:r>
      </w:hyperlink>
    </w:p>
    <w:p w14:paraId="191691CE" w14:textId="3DFA4912"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2" w:history="1">
        <w:r w:rsidR="00646725" w:rsidRPr="00397B28">
          <w:rPr>
            <w:rStyle w:val="a3"/>
            <w:rFonts w:hint="eastAsia"/>
            <w:noProof/>
            <w:color w:val="auto"/>
          </w:rPr>
          <w:t>第柒章　勞工</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_Toc230810742 \h </w:instrText>
        </w:r>
        <w:r w:rsidR="00646725" w:rsidRPr="00397B28">
          <w:rPr>
            <w:noProof/>
            <w:webHidden/>
          </w:rPr>
        </w:r>
        <w:r w:rsidR="00646725" w:rsidRPr="00397B28">
          <w:rPr>
            <w:noProof/>
            <w:webHidden/>
          </w:rPr>
          <w:fldChar w:fldCharType="separate"/>
        </w:r>
        <w:r w:rsidR="00646725" w:rsidRPr="00397B28">
          <w:rPr>
            <w:noProof/>
            <w:webHidden/>
          </w:rPr>
          <w:t>77</w:t>
        </w:r>
        <w:r w:rsidR="00646725" w:rsidRPr="00397B28">
          <w:rPr>
            <w:noProof/>
            <w:webHidden/>
          </w:rPr>
          <w:fldChar w:fldCharType="end"/>
        </w:r>
      </w:hyperlink>
    </w:p>
    <w:p w14:paraId="11E4587E" w14:textId="1F420B97"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3" w:history="1">
        <w:r w:rsidR="00646725" w:rsidRPr="00397B28">
          <w:rPr>
            <w:rStyle w:val="a3"/>
            <w:rFonts w:hint="eastAsia"/>
            <w:noProof/>
            <w:color w:val="auto"/>
          </w:rPr>
          <w:t>第捌章　簽證、居留及移民</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_Toc230810743 \h </w:instrText>
        </w:r>
        <w:r w:rsidR="00646725" w:rsidRPr="00397B28">
          <w:rPr>
            <w:noProof/>
            <w:webHidden/>
          </w:rPr>
        </w:r>
        <w:r w:rsidR="00646725" w:rsidRPr="00397B28">
          <w:rPr>
            <w:noProof/>
            <w:webHidden/>
          </w:rPr>
          <w:fldChar w:fldCharType="separate"/>
        </w:r>
        <w:r w:rsidR="00646725" w:rsidRPr="00397B28">
          <w:rPr>
            <w:noProof/>
            <w:webHidden/>
          </w:rPr>
          <w:t>81</w:t>
        </w:r>
        <w:r w:rsidR="00646725" w:rsidRPr="00397B28">
          <w:rPr>
            <w:noProof/>
            <w:webHidden/>
          </w:rPr>
          <w:fldChar w:fldCharType="end"/>
        </w:r>
      </w:hyperlink>
    </w:p>
    <w:p w14:paraId="00238649" w14:textId="0B6E2566"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4" w:history="1">
        <w:r w:rsidR="00646725" w:rsidRPr="00397B28">
          <w:rPr>
            <w:rStyle w:val="a3"/>
            <w:rFonts w:hint="eastAsia"/>
            <w:noProof/>
            <w:color w:val="auto"/>
          </w:rPr>
          <w:t>第玖章　結論</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_Toc230810744 \h </w:instrText>
        </w:r>
        <w:r w:rsidR="00646725" w:rsidRPr="00397B28">
          <w:rPr>
            <w:noProof/>
            <w:webHidden/>
          </w:rPr>
        </w:r>
        <w:r w:rsidR="00646725" w:rsidRPr="00397B28">
          <w:rPr>
            <w:noProof/>
            <w:webHidden/>
          </w:rPr>
          <w:fldChar w:fldCharType="separate"/>
        </w:r>
        <w:r w:rsidR="00646725" w:rsidRPr="00397B28">
          <w:rPr>
            <w:noProof/>
            <w:webHidden/>
          </w:rPr>
          <w:t>83</w:t>
        </w:r>
        <w:r w:rsidR="00646725" w:rsidRPr="00397B28">
          <w:rPr>
            <w:noProof/>
            <w:webHidden/>
          </w:rPr>
          <w:fldChar w:fldCharType="end"/>
        </w:r>
      </w:hyperlink>
    </w:p>
    <w:p w14:paraId="6DE34DF2" w14:textId="7B51C86F"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5" w:history="1">
        <w:r w:rsidR="00646725" w:rsidRPr="00397B28">
          <w:rPr>
            <w:rStyle w:val="a3"/>
            <w:rFonts w:hint="eastAsia"/>
            <w:noProof/>
            <w:color w:val="auto"/>
          </w:rPr>
          <w:t>附錄一　我國在當地駐外單位及臺（華）商團體</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_Toc230810745 \h </w:instrText>
        </w:r>
        <w:r w:rsidR="00646725" w:rsidRPr="00397B28">
          <w:rPr>
            <w:noProof/>
            <w:webHidden/>
          </w:rPr>
        </w:r>
        <w:r w:rsidR="00646725" w:rsidRPr="00397B28">
          <w:rPr>
            <w:noProof/>
            <w:webHidden/>
          </w:rPr>
          <w:fldChar w:fldCharType="separate"/>
        </w:r>
        <w:r w:rsidR="00646725" w:rsidRPr="00397B28">
          <w:rPr>
            <w:noProof/>
            <w:webHidden/>
          </w:rPr>
          <w:t>85</w:t>
        </w:r>
        <w:r w:rsidR="00646725" w:rsidRPr="00397B28">
          <w:rPr>
            <w:noProof/>
            <w:webHidden/>
          </w:rPr>
          <w:fldChar w:fldCharType="end"/>
        </w:r>
      </w:hyperlink>
    </w:p>
    <w:p w14:paraId="44323C4B" w14:textId="17816DCF"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6" w:history="1">
        <w:r w:rsidR="00646725" w:rsidRPr="00397B28">
          <w:rPr>
            <w:rStyle w:val="a3"/>
            <w:rFonts w:hint="eastAsia"/>
            <w:noProof/>
            <w:color w:val="auto"/>
          </w:rPr>
          <w:t>附錄二　當地重要投資相關機構</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_Toc230810746 \h </w:instrText>
        </w:r>
        <w:r w:rsidR="00646725" w:rsidRPr="00397B28">
          <w:rPr>
            <w:noProof/>
            <w:webHidden/>
          </w:rPr>
        </w:r>
        <w:r w:rsidR="00646725" w:rsidRPr="00397B28">
          <w:rPr>
            <w:noProof/>
            <w:webHidden/>
          </w:rPr>
          <w:fldChar w:fldCharType="separate"/>
        </w:r>
        <w:r w:rsidR="00646725" w:rsidRPr="00397B28">
          <w:rPr>
            <w:noProof/>
            <w:webHidden/>
          </w:rPr>
          <w:t>87</w:t>
        </w:r>
        <w:r w:rsidR="00646725" w:rsidRPr="00397B28">
          <w:rPr>
            <w:noProof/>
            <w:webHidden/>
          </w:rPr>
          <w:fldChar w:fldCharType="end"/>
        </w:r>
      </w:hyperlink>
    </w:p>
    <w:p w14:paraId="563FE961" w14:textId="5A3AC160"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7" w:history="1">
        <w:r w:rsidR="00646725" w:rsidRPr="00397B28">
          <w:rPr>
            <w:rStyle w:val="a3"/>
            <w:rFonts w:hint="eastAsia"/>
            <w:noProof/>
            <w:color w:val="auto"/>
          </w:rPr>
          <w:t>附錄三　當地外人投資統計</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_Toc230810747 \h </w:instrText>
        </w:r>
        <w:r w:rsidR="00646725" w:rsidRPr="00397B28">
          <w:rPr>
            <w:noProof/>
            <w:webHidden/>
          </w:rPr>
        </w:r>
        <w:r w:rsidR="00646725" w:rsidRPr="00397B28">
          <w:rPr>
            <w:noProof/>
            <w:webHidden/>
          </w:rPr>
          <w:fldChar w:fldCharType="separate"/>
        </w:r>
        <w:r w:rsidR="00646725" w:rsidRPr="00397B28">
          <w:rPr>
            <w:noProof/>
            <w:webHidden/>
          </w:rPr>
          <w:t>88</w:t>
        </w:r>
        <w:r w:rsidR="00646725" w:rsidRPr="00397B28">
          <w:rPr>
            <w:noProof/>
            <w:webHidden/>
          </w:rPr>
          <w:fldChar w:fldCharType="end"/>
        </w:r>
      </w:hyperlink>
    </w:p>
    <w:p w14:paraId="6CE909CC" w14:textId="0F3D68CD"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8" w:history="1">
        <w:r w:rsidR="00646725" w:rsidRPr="00397B28">
          <w:rPr>
            <w:rStyle w:val="a3"/>
            <w:rFonts w:hint="eastAsia"/>
            <w:noProof/>
            <w:color w:val="auto"/>
          </w:rPr>
          <w:t>附錄四　我國廠商對當地國投資統計</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_Toc230810748 \h </w:instrText>
        </w:r>
        <w:r w:rsidR="00646725" w:rsidRPr="00397B28">
          <w:rPr>
            <w:noProof/>
            <w:webHidden/>
          </w:rPr>
        </w:r>
        <w:r w:rsidR="00646725" w:rsidRPr="00397B28">
          <w:rPr>
            <w:noProof/>
            <w:webHidden/>
          </w:rPr>
          <w:fldChar w:fldCharType="separate"/>
        </w:r>
        <w:r w:rsidR="00646725" w:rsidRPr="00397B28">
          <w:rPr>
            <w:noProof/>
            <w:webHidden/>
          </w:rPr>
          <w:t>89</w:t>
        </w:r>
        <w:r w:rsidR="00646725" w:rsidRPr="00397B28">
          <w:rPr>
            <w:noProof/>
            <w:webHidden/>
          </w:rPr>
          <w:fldChar w:fldCharType="end"/>
        </w:r>
      </w:hyperlink>
    </w:p>
    <w:p w14:paraId="4329D5F7" w14:textId="4A9669CE"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49" w:history="1">
        <w:r w:rsidR="00646725" w:rsidRPr="00397B28">
          <w:rPr>
            <w:rStyle w:val="a3"/>
            <w:rFonts w:hint="eastAsia"/>
            <w:noProof/>
            <w:color w:val="auto"/>
          </w:rPr>
          <w:t>附錄五　其他重要資料</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_Toc230810749 \h </w:instrText>
        </w:r>
        <w:r w:rsidR="00646725" w:rsidRPr="00397B28">
          <w:rPr>
            <w:noProof/>
            <w:webHidden/>
          </w:rPr>
        </w:r>
        <w:r w:rsidR="00646725" w:rsidRPr="00397B28">
          <w:rPr>
            <w:noProof/>
            <w:webHidden/>
          </w:rPr>
          <w:fldChar w:fldCharType="separate"/>
        </w:r>
        <w:r w:rsidR="00646725" w:rsidRPr="00397B28">
          <w:rPr>
            <w:noProof/>
            <w:webHidden/>
          </w:rPr>
          <w:t>92</w:t>
        </w:r>
        <w:r w:rsidR="00646725" w:rsidRPr="00397B28">
          <w:rPr>
            <w:noProof/>
            <w:webHidden/>
          </w:rPr>
          <w:fldChar w:fldCharType="end"/>
        </w:r>
      </w:hyperlink>
    </w:p>
    <w:p w14:paraId="37022C23" w14:textId="26843A49"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50" w:history="1">
        <w:r w:rsidR="00646725" w:rsidRPr="00397B28">
          <w:rPr>
            <w:rStyle w:val="a3"/>
            <w:rFonts w:hint="eastAsia"/>
            <w:noProof/>
            <w:color w:val="auto"/>
          </w:rPr>
          <w:t>附錄六　參考資料</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_Toc230810750 \h </w:instrText>
        </w:r>
        <w:r w:rsidR="00646725" w:rsidRPr="00397B28">
          <w:rPr>
            <w:noProof/>
            <w:webHidden/>
          </w:rPr>
        </w:r>
        <w:r w:rsidR="00646725" w:rsidRPr="00397B28">
          <w:rPr>
            <w:noProof/>
            <w:webHidden/>
          </w:rPr>
          <w:fldChar w:fldCharType="separate"/>
        </w:r>
        <w:r w:rsidR="00646725" w:rsidRPr="00397B28">
          <w:rPr>
            <w:noProof/>
            <w:webHidden/>
          </w:rPr>
          <w:t>95</w:t>
        </w:r>
        <w:r w:rsidR="00646725" w:rsidRPr="00397B28">
          <w:rPr>
            <w:noProof/>
            <w:webHidden/>
          </w:rPr>
          <w:fldChar w:fldCharType="end"/>
        </w:r>
      </w:hyperlink>
    </w:p>
    <w:p w14:paraId="69641886" w14:textId="31ABE5F0" w:rsidR="00646725" w:rsidRPr="00397B28" w:rsidRDefault="00000000">
      <w:pPr>
        <w:pStyle w:val="11"/>
        <w:rPr>
          <w:rFonts w:asciiTheme="minorHAnsi" w:eastAsiaTheme="minorEastAsia" w:hAnsiTheme="minorHAnsi" w:cstheme="minorBidi"/>
          <w:noProof/>
          <w:szCs w:val="22"/>
          <w:lang w:eastAsia="zh-TW"/>
          <w14:ligatures w14:val="standardContextual"/>
        </w:rPr>
      </w:pPr>
      <w:hyperlink w:anchor="_Toc230810751" w:history="1">
        <w:r w:rsidR="00646725" w:rsidRPr="00397B28">
          <w:rPr>
            <w:rStyle w:val="a3"/>
            <w:rFonts w:hint="eastAsia"/>
            <w:noProof/>
            <w:color w:val="auto"/>
          </w:rPr>
          <w:t>附錄</w:t>
        </w:r>
        <w:r w:rsidR="00646725" w:rsidRPr="00397B28">
          <w:rPr>
            <w:rStyle w:val="a3"/>
            <w:rFonts w:hint="eastAsia"/>
            <w:noProof/>
            <w:color w:val="auto"/>
            <w:lang w:eastAsia="zh-HK"/>
          </w:rPr>
          <w:t>七</w:t>
        </w:r>
        <w:r w:rsidR="00646725" w:rsidRPr="00397B28">
          <w:rPr>
            <w:rStyle w:val="a3"/>
            <w:rFonts w:hint="eastAsia"/>
            <w:noProof/>
            <w:color w:val="auto"/>
          </w:rPr>
          <w:t xml:space="preserve">　我國與</w:t>
        </w:r>
        <w:r w:rsidR="00646725" w:rsidRPr="00397B28">
          <w:rPr>
            <w:rStyle w:val="a3"/>
            <w:rFonts w:hint="eastAsia"/>
            <w:noProof/>
            <w:color w:val="auto"/>
            <w:lang w:eastAsia="zh-HK"/>
          </w:rPr>
          <w:t>瑞士</w:t>
        </w:r>
        <w:r w:rsidR="00646725" w:rsidRPr="00397B28">
          <w:rPr>
            <w:rStyle w:val="a3"/>
            <w:rFonts w:hint="eastAsia"/>
            <w:noProof/>
            <w:color w:val="auto"/>
          </w:rPr>
          <w:t>簽訂投資促進合作協定</w:t>
        </w:r>
        <w:r w:rsidR="00646725" w:rsidRPr="00397B28">
          <w:rPr>
            <w:noProof/>
            <w:webHidden/>
          </w:rPr>
          <w:tab/>
        </w:r>
        <w:r w:rsidR="00646725" w:rsidRPr="00397B28">
          <w:rPr>
            <w:noProof/>
            <w:webHidden/>
          </w:rPr>
          <w:fldChar w:fldCharType="begin"/>
        </w:r>
        <w:r w:rsidR="00646725" w:rsidRPr="00397B28">
          <w:rPr>
            <w:noProof/>
            <w:webHidden/>
          </w:rPr>
          <w:instrText xml:space="preserve"> PAGEREF _Toc230810751 \h </w:instrText>
        </w:r>
        <w:r w:rsidR="00646725" w:rsidRPr="00397B28">
          <w:rPr>
            <w:noProof/>
            <w:webHidden/>
          </w:rPr>
        </w:r>
        <w:r w:rsidR="00646725" w:rsidRPr="00397B28">
          <w:rPr>
            <w:noProof/>
            <w:webHidden/>
          </w:rPr>
          <w:fldChar w:fldCharType="separate"/>
        </w:r>
        <w:r w:rsidR="00646725" w:rsidRPr="00397B28">
          <w:rPr>
            <w:noProof/>
            <w:webHidden/>
          </w:rPr>
          <w:t>98</w:t>
        </w:r>
        <w:r w:rsidR="00646725" w:rsidRPr="00397B28">
          <w:rPr>
            <w:noProof/>
            <w:webHidden/>
          </w:rPr>
          <w:fldChar w:fldCharType="end"/>
        </w:r>
      </w:hyperlink>
    </w:p>
    <w:p w14:paraId="1C590A47" w14:textId="400DB667" w:rsidR="00927E2E" w:rsidRPr="00397B28" w:rsidRDefault="00E01256" w:rsidP="00357C1E">
      <w:pPr>
        <w:pStyle w:val="11"/>
        <w:jc w:val="center"/>
        <w:rPr>
          <w:rStyle w:val="a3"/>
          <w:noProof/>
          <w:color w:val="auto"/>
          <w:u w:val="none"/>
        </w:rPr>
      </w:pPr>
      <w:r w:rsidRPr="00397B28">
        <w:rPr>
          <w:rStyle w:val="a3"/>
          <w:noProof/>
          <w:color w:val="auto"/>
          <w:u w:val="none"/>
        </w:rPr>
        <w:fldChar w:fldCharType="end"/>
      </w:r>
    </w:p>
    <w:p w14:paraId="610B181A" w14:textId="77777777" w:rsidR="00927E2E" w:rsidRPr="00397B28" w:rsidRDefault="00927E2E">
      <w:pPr>
        <w:widowControl/>
        <w:overflowPunct/>
        <w:autoSpaceDE/>
        <w:autoSpaceDN/>
        <w:ind w:firstLineChars="0" w:firstLine="0"/>
        <w:jc w:val="left"/>
        <w:rPr>
          <w:rStyle w:val="a3"/>
          <w:noProof/>
          <w:color w:val="auto"/>
          <w:u w:val="none"/>
        </w:rPr>
      </w:pPr>
      <w:r w:rsidRPr="00397B28">
        <w:rPr>
          <w:rStyle w:val="a3"/>
          <w:noProof/>
          <w:color w:val="auto"/>
          <w:u w:val="none"/>
        </w:rPr>
        <w:br w:type="page"/>
      </w:r>
    </w:p>
    <w:p w14:paraId="13C22B4F" w14:textId="77777777" w:rsidR="003558E9" w:rsidRPr="00397B28" w:rsidRDefault="003558E9">
      <w:pPr>
        <w:widowControl/>
        <w:overflowPunct/>
        <w:autoSpaceDE/>
        <w:autoSpaceDN/>
        <w:ind w:firstLineChars="0" w:firstLine="0"/>
        <w:jc w:val="left"/>
        <w:rPr>
          <w:rFonts w:ascii="華康超黑體" w:eastAsia="華康超黑體"/>
          <w:sz w:val="48"/>
          <w:szCs w:val="48"/>
          <w:lang w:eastAsia="zh-TW"/>
        </w:rPr>
      </w:pPr>
      <w:r w:rsidRPr="00397B28">
        <w:lastRenderedPageBreak/>
        <w:br w:type="page"/>
      </w:r>
    </w:p>
    <w:p w14:paraId="6964ACF8" w14:textId="6C870B1C" w:rsidR="00482CEF" w:rsidRPr="00397B28" w:rsidRDefault="00482CEF" w:rsidP="003558E9">
      <w:pPr>
        <w:pStyle w:val="aff2"/>
      </w:pPr>
      <w:r w:rsidRPr="00397B28">
        <w:lastRenderedPageBreak/>
        <w:t>瑞士基本資料表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4"/>
        <w:gridCol w:w="5936"/>
      </w:tblGrid>
      <w:tr w:rsidR="00397B28" w:rsidRPr="00397B28" w14:paraId="505EBF4A" w14:textId="77777777" w:rsidTr="00927E2E">
        <w:trPr>
          <w:trHeight w:val="680"/>
          <w:jc w:val="center"/>
        </w:trPr>
        <w:tc>
          <w:tcPr>
            <w:tcW w:w="8560" w:type="dxa"/>
            <w:gridSpan w:val="2"/>
            <w:vAlign w:val="center"/>
          </w:tcPr>
          <w:p w14:paraId="564C8387" w14:textId="77777777" w:rsidR="00482CEF" w:rsidRPr="00397B28" w:rsidRDefault="00482CEF" w:rsidP="00927E2E">
            <w:pPr>
              <w:pStyle w:val="aff3"/>
            </w:pPr>
            <w:r w:rsidRPr="00397B28">
              <w:t>自  然  人  文</w:t>
            </w:r>
          </w:p>
        </w:tc>
      </w:tr>
      <w:tr w:rsidR="00397B28" w:rsidRPr="00397B28" w14:paraId="77CA4B87" w14:textId="77777777" w:rsidTr="00927E2E">
        <w:trPr>
          <w:trHeight w:val="680"/>
          <w:jc w:val="center"/>
        </w:trPr>
        <w:tc>
          <w:tcPr>
            <w:tcW w:w="2624" w:type="dxa"/>
            <w:vAlign w:val="center"/>
          </w:tcPr>
          <w:p w14:paraId="5DDD4D47" w14:textId="77777777" w:rsidR="00482CEF" w:rsidRPr="00397B28" w:rsidRDefault="00482CEF" w:rsidP="00927E2E">
            <w:pPr>
              <w:pStyle w:val="-"/>
            </w:pPr>
            <w:r w:rsidRPr="00397B28">
              <w:t>地理環境</w:t>
            </w:r>
          </w:p>
        </w:tc>
        <w:tc>
          <w:tcPr>
            <w:tcW w:w="5936" w:type="dxa"/>
            <w:vAlign w:val="center"/>
          </w:tcPr>
          <w:p w14:paraId="0DEA7D01" w14:textId="77777777" w:rsidR="00482CEF" w:rsidRPr="00397B28" w:rsidRDefault="00604F0B" w:rsidP="00927E2E">
            <w:pPr>
              <w:pStyle w:val="-0"/>
              <w:rPr>
                <w:lang w:eastAsia="zh-TW"/>
              </w:rPr>
            </w:pPr>
            <w:r w:rsidRPr="00397B28">
              <w:rPr>
                <w:lang w:eastAsia="zh-TW"/>
              </w:rPr>
              <w:t>瑞士被</w:t>
            </w:r>
            <w:r w:rsidR="00317291" w:rsidRPr="00397B28">
              <w:rPr>
                <w:rFonts w:hint="eastAsia"/>
                <w:lang w:eastAsia="zh-TW"/>
              </w:rPr>
              <w:t>阿爾卑斯山脈</w:t>
            </w:r>
            <w:proofErr w:type="gramStart"/>
            <w:r w:rsidR="00317291" w:rsidRPr="00397B28">
              <w:rPr>
                <w:rFonts w:hint="eastAsia"/>
                <w:lang w:eastAsia="zh-TW"/>
              </w:rPr>
              <w:t>與汝拉山脈</w:t>
            </w:r>
            <w:proofErr w:type="gramEnd"/>
            <w:r w:rsidRPr="00397B28">
              <w:rPr>
                <w:lang w:eastAsia="zh-TW"/>
              </w:rPr>
              <w:t>環抱，與德國、法國、義大利、奧地利</w:t>
            </w:r>
            <w:r w:rsidRPr="00397B28">
              <w:rPr>
                <w:rFonts w:hint="eastAsia"/>
                <w:lang w:eastAsia="zh-TW"/>
              </w:rPr>
              <w:t>與</w:t>
            </w:r>
            <w:r w:rsidRPr="00397B28">
              <w:rPr>
                <w:lang w:eastAsia="zh-TW"/>
              </w:rPr>
              <w:t>列支敦斯登</w:t>
            </w:r>
            <w:r w:rsidRPr="00397B28">
              <w:rPr>
                <w:rFonts w:hint="eastAsia"/>
                <w:lang w:eastAsia="zh-TW"/>
              </w:rPr>
              <w:t>5</w:t>
            </w:r>
            <w:r w:rsidRPr="00397B28">
              <w:rPr>
                <w:lang w:eastAsia="zh-TW"/>
              </w:rPr>
              <w:t>國接壤，</w:t>
            </w:r>
            <w:r w:rsidRPr="00397B28">
              <w:rPr>
                <w:rFonts w:hint="eastAsia"/>
                <w:lang w:eastAsia="zh-TW"/>
              </w:rPr>
              <w:t>邊界總長</w:t>
            </w:r>
            <w:r w:rsidRPr="00397B28">
              <w:rPr>
                <w:lang w:eastAsia="zh-TW"/>
              </w:rPr>
              <w:t>達</w:t>
            </w:r>
            <w:r w:rsidRPr="00397B28">
              <w:rPr>
                <w:lang w:eastAsia="zh-TW"/>
              </w:rPr>
              <w:t>1,882</w:t>
            </w:r>
            <w:r w:rsidRPr="00397B28">
              <w:rPr>
                <w:lang w:eastAsia="zh-TW"/>
              </w:rPr>
              <w:t>公里</w:t>
            </w:r>
            <w:r w:rsidRPr="00397B28">
              <w:rPr>
                <w:rFonts w:hint="eastAsia"/>
                <w:lang w:eastAsia="zh-TW"/>
              </w:rPr>
              <w:t>。</w:t>
            </w:r>
            <w:r w:rsidRPr="00397B28">
              <w:rPr>
                <w:lang w:eastAsia="zh-TW"/>
              </w:rPr>
              <w:t>瑞士</w:t>
            </w:r>
            <w:r w:rsidRPr="00397B28">
              <w:rPr>
                <w:rFonts w:hint="eastAsia"/>
                <w:lang w:eastAsia="zh-TW"/>
              </w:rPr>
              <w:t>國土</w:t>
            </w:r>
            <w:r w:rsidRPr="00397B28">
              <w:rPr>
                <w:lang w:eastAsia="zh-TW"/>
              </w:rPr>
              <w:t>南北最</w:t>
            </w:r>
            <w:r w:rsidRPr="00397B28">
              <w:rPr>
                <w:rFonts w:hint="eastAsia"/>
                <w:lang w:eastAsia="zh-TW"/>
              </w:rPr>
              <w:t>長</w:t>
            </w:r>
            <w:r w:rsidRPr="00397B28">
              <w:rPr>
                <w:lang w:eastAsia="zh-TW"/>
              </w:rPr>
              <w:t>距離為</w:t>
            </w:r>
            <w:r w:rsidRPr="00397B28">
              <w:rPr>
                <w:lang w:eastAsia="zh-TW"/>
              </w:rPr>
              <w:t>220</w:t>
            </w:r>
            <w:r w:rsidRPr="00397B28">
              <w:rPr>
                <w:lang w:eastAsia="zh-TW"/>
              </w:rPr>
              <w:t>公里，東西最</w:t>
            </w:r>
            <w:r w:rsidRPr="00397B28">
              <w:rPr>
                <w:rFonts w:hint="eastAsia"/>
                <w:lang w:eastAsia="zh-TW"/>
              </w:rPr>
              <w:t>寬</w:t>
            </w:r>
            <w:r w:rsidRPr="00397B28">
              <w:rPr>
                <w:lang w:eastAsia="zh-TW"/>
              </w:rPr>
              <w:t>距離為</w:t>
            </w:r>
            <w:r w:rsidRPr="00397B28">
              <w:rPr>
                <w:lang w:eastAsia="zh-TW"/>
              </w:rPr>
              <w:t>348</w:t>
            </w:r>
            <w:r w:rsidR="00317291" w:rsidRPr="00397B28">
              <w:rPr>
                <w:lang w:eastAsia="zh-TW"/>
              </w:rPr>
              <w:t>公里，山地、丘陵、河流、湖泊在瑞士</w:t>
            </w:r>
            <w:r w:rsidR="00317291" w:rsidRPr="00397B28">
              <w:rPr>
                <w:rFonts w:hint="eastAsia"/>
                <w:lang w:eastAsia="zh-TW"/>
              </w:rPr>
              <w:t>國</w:t>
            </w:r>
            <w:r w:rsidRPr="00397B28">
              <w:rPr>
                <w:lang w:eastAsia="zh-TW"/>
              </w:rPr>
              <w:t>土造成豐富多樣的地形，</w:t>
            </w:r>
            <w:r w:rsidR="00317291" w:rsidRPr="00397B28">
              <w:rPr>
                <w:rFonts w:hint="eastAsia"/>
                <w:lang w:eastAsia="zh-TW"/>
              </w:rPr>
              <w:t>其</w:t>
            </w:r>
            <w:r w:rsidR="00317291" w:rsidRPr="00397B28">
              <w:rPr>
                <w:lang w:eastAsia="zh-TW"/>
              </w:rPr>
              <w:t>河流</w:t>
            </w:r>
            <w:r w:rsidRPr="00397B28">
              <w:rPr>
                <w:lang w:eastAsia="zh-TW"/>
              </w:rPr>
              <w:t>無直接出海口，為內陸國。</w:t>
            </w:r>
          </w:p>
        </w:tc>
      </w:tr>
      <w:tr w:rsidR="00397B28" w:rsidRPr="00397B28" w14:paraId="5B27990F" w14:textId="77777777" w:rsidTr="00927E2E">
        <w:trPr>
          <w:trHeight w:val="680"/>
          <w:jc w:val="center"/>
        </w:trPr>
        <w:tc>
          <w:tcPr>
            <w:tcW w:w="2624" w:type="dxa"/>
            <w:vAlign w:val="center"/>
          </w:tcPr>
          <w:p w14:paraId="26C074C7" w14:textId="77777777" w:rsidR="00482CEF" w:rsidRPr="00397B28" w:rsidRDefault="00482CEF" w:rsidP="00927E2E">
            <w:pPr>
              <w:pStyle w:val="-"/>
            </w:pPr>
            <w:r w:rsidRPr="00397B28">
              <w:t>國土面積</w:t>
            </w:r>
          </w:p>
        </w:tc>
        <w:tc>
          <w:tcPr>
            <w:tcW w:w="5936" w:type="dxa"/>
            <w:vAlign w:val="center"/>
          </w:tcPr>
          <w:p w14:paraId="404CBE26" w14:textId="28396CA7" w:rsidR="00482CEF" w:rsidRPr="00397B28" w:rsidRDefault="00482CEF" w:rsidP="00927E2E">
            <w:pPr>
              <w:pStyle w:val="-0"/>
              <w:rPr>
                <w:lang w:eastAsia="zh-TW"/>
              </w:rPr>
            </w:pPr>
            <w:r w:rsidRPr="00397B28">
              <w:rPr>
                <w:lang w:eastAsia="zh-TW"/>
              </w:rPr>
              <w:t>41,</w:t>
            </w:r>
            <w:r w:rsidR="00381249" w:rsidRPr="00397B28">
              <w:rPr>
                <w:lang w:eastAsia="zh-TW"/>
              </w:rPr>
              <w:t>285</w:t>
            </w:r>
            <w:r w:rsidRPr="00397B28">
              <w:rPr>
                <w:lang w:eastAsia="zh-TW"/>
              </w:rPr>
              <w:t>平方公里</w:t>
            </w:r>
          </w:p>
        </w:tc>
      </w:tr>
      <w:tr w:rsidR="00397B28" w:rsidRPr="00397B28" w14:paraId="153DFFE6" w14:textId="77777777" w:rsidTr="00927E2E">
        <w:trPr>
          <w:trHeight w:val="680"/>
          <w:jc w:val="center"/>
        </w:trPr>
        <w:tc>
          <w:tcPr>
            <w:tcW w:w="2624" w:type="dxa"/>
            <w:vAlign w:val="center"/>
          </w:tcPr>
          <w:p w14:paraId="1927CBD0" w14:textId="77777777" w:rsidR="00482CEF" w:rsidRPr="00397B28" w:rsidRDefault="00482CEF" w:rsidP="00927E2E">
            <w:pPr>
              <w:pStyle w:val="-"/>
            </w:pPr>
            <w:r w:rsidRPr="00397B28">
              <w:t>氣候</w:t>
            </w:r>
          </w:p>
        </w:tc>
        <w:tc>
          <w:tcPr>
            <w:tcW w:w="5936" w:type="dxa"/>
            <w:vAlign w:val="center"/>
          </w:tcPr>
          <w:p w14:paraId="26C2AB9A" w14:textId="350865C9" w:rsidR="00482CEF" w:rsidRPr="00397B28" w:rsidRDefault="006F28AC" w:rsidP="00927E2E">
            <w:pPr>
              <w:pStyle w:val="-0"/>
              <w:rPr>
                <w:lang w:eastAsia="zh-TW"/>
              </w:rPr>
            </w:pPr>
            <w:r w:rsidRPr="00397B28">
              <w:rPr>
                <w:rFonts w:hint="eastAsia"/>
                <w:lang w:eastAsia="zh-TW"/>
              </w:rPr>
              <w:t>瑞士氣候深受阿爾卑斯山及鄰近大西洋的影響；阿爾卑斯山南部則受到地中海的影響。</w:t>
            </w:r>
            <w:r w:rsidRPr="00397B28">
              <w:rPr>
                <w:rFonts w:hint="eastAsia"/>
                <w:lang w:eastAsia="zh-TW"/>
              </w:rPr>
              <w:t>1991-2020</w:t>
            </w:r>
            <w:r w:rsidRPr="00397B28">
              <w:rPr>
                <w:rFonts w:hint="eastAsia"/>
                <w:lang w:eastAsia="zh-TW"/>
              </w:rPr>
              <w:t>年瑞士全境平均氣溫為</w:t>
            </w:r>
            <w:r w:rsidRPr="00397B28">
              <w:rPr>
                <w:rFonts w:hint="eastAsia"/>
                <w:lang w:eastAsia="zh-TW"/>
              </w:rPr>
              <w:t>5.8</w:t>
            </w:r>
            <w:r w:rsidRPr="00397B28">
              <w:rPr>
                <w:lang w:eastAsia="zh-TW"/>
              </w:rPr>
              <w:t>°</w:t>
            </w:r>
            <w:r w:rsidRPr="00397B28">
              <w:rPr>
                <w:rFonts w:hint="eastAsia"/>
                <w:lang w:eastAsia="zh-TW"/>
              </w:rPr>
              <w:t>C</w:t>
            </w:r>
            <w:r w:rsidRPr="00397B28">
              <w:rPr>
                <w:rFonts w:hint="eastAsia"/>
                <w:lang w:eastAsia="zh-TW"/>
              </w:rPr>
              <w:t>，瑞士低</w:t>
            </w:r>
            <w:r w:rsidR="009565B9" w:rsidRPr="00397B28">
              <w:rPr>
                <w:rFonts w:hint="eastAsia"/>
                <w:lang w:eastAsia="zh-TW"/>
              </w:rPr>
              <w:t>海拔</w:t>
            </w:r>
            <w:r w:rsidRPr="00397B28">
              <w:rPr>
                <w:rFonts w:hint="eastAsia"/>
                <w:lang w:eastAsia="zh-TW"/>
              </w:rPr>
              <w:t>地區的年平均氣溫為</w:t>
            </w:r>
            <w:r w:rsidRPr="00397B28">
              <w:rPr>
                <w:rFonts w:hint="eastAsia"/>
                <w:lang w:eastAsia="zh-TW"/>
              </w:rPr>
              <w:t>8</w:t>
            </w:r>
            <w:r w:rsidRPr="00397B28">
              <w:rPr>
                <w:lang w:eastAsia="zh-TW"/>
              </w:rPr>
              <w:t>°</w:t>
            </w:r>
            <w:r w:rsidRPr="00397B28">
              <w:rPr>
                <w:rFonts w:hint="eastAsia"/>
                <w:lang w:eastAsia="zh-TW"/>
              </w:rPr>
              <w:t>C-12</w:t>
            </w:r>
            <w:r w:rsidRPr="00397B28">
              <w:rPr>
                <w:lang w:eastAsia="zh-TW"/>
              </w:rPr>
              <w:t>°</w:t>
            </w:r>
            <w:r w:rsidRPr="00397B28">
              <w:rPr>
                <w:rFonts w:hint="eastAsia"/>
                <w:lang w:eastAsia="zh-TW"/>
              </w:rPr>
              <w:t>C</w:t>
            </w:r>
            <w:r w:rsidRPr="00397B28">
              <w:rPr>
                <w:rFonts w:hint="eastAsia"/>
                <w:lang w:eastAsia="zh-TW"/>
              </w:rPr>
              <w:t>，氣溫隨海拔高度增加而降低，在瑞士最高地區，平均氣溫低於冰點。</w:t>
            </w:r>
          </w:p>
        </w:tc>
      </w:tr>
      <w:tr w:rsidR="00397B28" w:rsidRPr="00397B28" w14:paraId="78C5A0A6" w14:textId="77777777" w:rsidTr="00927E2E">
        <w:trPr>
          <w:trHeight w:val="680"/>
          <w:jc w:val="center"/>
        </w:trPr>
        <w:tc>
          <w:tcPr>
            <w:tcW w:w="2624" w:type="dxa"/>
            <w:vAlign w:val="center"/>
          </w:tcPr>
          <w:p w14:paraId="068EE2F0" w14:textId="77777777" w:rsidR="00482CEF" w:rsidRPr="00397B28" w:rsidRDefault="00482CEF" w:rsidP="00927E2E">
            <w:pPr>
              <w:pStyle w:val="-"/>
            </w:pPr>
            <w:r w:rsidRPr="00397B28">
              <w:t>種族</w:t>
            </w:r>
          </w:p>
        </w:tc>
        <w:tc>
          <w:tcPr>
            <w:tcW w:w="5936" w:type="dxa"/>
            <w:vAlign w:val="center"/>
          </w:tcPr>
          <w:p w14:paraId="32A4D67F" w14:textId="58BDBC54" w:rsidR="00482CEF" w:rsidRPr="00397B28" w:rsidRDefault="00482CEF" w:rsidP="00EA4206">
            <w:pPr>
              <w:pStyle w:val="-0"/>
              <w:rPr>
                <w:lang w:eastAsia="zh-TW"/>
              </w:rPr>
            </w:pPr>
            <w:r w:rsidRPr="00397B28">
              <w:rPr>
                <w:lang w:eastAsia="zh-TW"/>
              </w:rPr>
              <w:t>瑞士籍約</w:t>
            </w:r>
            <w:r w:rsidR="006E3E50" w:rsidRPr="00397B28">
              <w:rPr>
                <w:lang w:eastAsia="zh-TW"/>
              </w:rPr>
              <w:t>占</w:t>
            </w:r>
            <w:r w:rsidRPr="00397B28">
              <w:rPr>
                <w:lang w:eastAsia="zh-TW"/>
              </w:rPr>
              <w:t>7</w:t>
            </w:r>
            <w:r w:rsidR="0001362D" w:rsidRPr="00397B28">
              <w:rPr>
                <w:lang w:eastAsia="zh-TW"/>
              </w:rPr>
              <w:t>2.</w:t>
            </w:r>
            <w:r w:rsidR="00EA4206" w:rsidRPr="00397B28">
              <w:rPr>
                <w:lang w:eastAsia="zh-TW"/>
              </w:rPr>
              <w:t>3</w:t>
            </w:r>
            <w:r w:rsidR="00791B30" w:rsidRPr="00397B28">
              <w:rPr>
                <w:lang w:eastAsia="zh-TW"/>
              </w:rPr>
              <w:t>%</w:t>
            </w:r>
            <w:r w:rsidRPr="00397B28">
              <w:rPr>
                <w:lang w:eastAsia="zh-TW"/>
              </w:rPr>
              <w:t>，</w:t>
            </w:r>
            <w:r w:rsidR="00E74086" w:rsidRPr="00397B28">
              <w:rPr>
                <w:lang w:eastAsia="zh-TW"/>
              </w:rPr>
              <w:t>外籍</w:t>
            </w:r>
            <w:r w:rsidR="00E425FB" w:rsidRPr="00397B28">
              <w:rPr>
                <w:lang w:eastAsia="zh-TW"/>
              </w:rPr>
              <w:t>（</w:t>
            </w:r>
            <w:r w:rsidR="00E155E6" w:rsidRPr="00397B28">
              <w:rPr>
                <w:rFonts w:hint="eastAsia"/>
                <w:lang w:eastAsia="zh-TW"/>
              </w:rPr>
              <w:t>主要為義大利人、德國人與</w:t>
            </w:r>
            <w:r w:rsidR="00E425FB" w:rsidRPr="00397B28">
              <w:rPr>
                <w:rFonts w:hint="eastAsia"/>
                <w:lang w:eastAsia="zh-TW"/>
              </w:rPr>
              <w:t>葡萄牙人</w:t>
            </w:r>
            <w:r w:rsidR="00150F94" w:rsidRPr="00397B28">
              <w:rPr>
                <w:rFonts w:hint="eastAsia"/>
                <w:lang w:eastAsia="zh-TW"/>
              </w:rPr>
              <w:t>和法國人</w:t>
            </w:r>
            <w:r w:rsidR="00E425FB" w:rsidRPr="00397B28">
              <w:rPr>
                <w:lang w:eastAsia="zh-TW"/>
              </w:rPr>
              <w:t>）</w:t>
            </w:r>
            <w:r w:rsidR="00E74086" w:rsidRPr="00397B28">
              <w:rPr>
                <w:lang w:eastAsia="zh-TW"/>
              </w:rPr>
              <w:t>約占</w:t>
            </w:r>
            <w:r w:rsidRPr="00397B28">
              <w:rPr>
                <w:lang w:eastAsia="zh-TW"/>
              </w:rPr>
              <w:t>2</w:t>
            </w:r>
            <w:r w:rsidR="0001362D" w:rsidRPr="00397B28">
              <w:rPr>
                <w:lang w:eastAsia="zh-TW"/>
              </w:rPr>
              <w:t>7.</w:t>
            </w:r>
            <w:r w:rsidR="00EA4206" w:rsidRPr="00397B28">
              <w:rPr>
                <w:lang w:eastAsia="zh-TW"/>
              </w:rPr>
              <w:t>7</w:t>
            </w:r>
            <w:r w:rsidR="00791B30" w:rsidRPr="00397B28">
              <w:rPr>
                <w:lang w:eastAsia="zh-TW"/>
              </w:rPr>
              <w:t>%</w:t>
            </w:r>
            <w:r w:rsidR="00D91623" w:rsidRPr="00397B28">
              <w:rPr>
                <w:rFonts w:hint="eastAsia"/>
                <w:lang w:eastAsia="zh-TW"/>
              </w:rPr>
              <w:t>（</w:t>
            </w:r>
            <w:r w:rsidR="00E425FB" w:rsidRPr="00397B28">
              <w:rPr>
                <w:rFonts w:hint="eastAsia"/>
                <w:lang w:eastAsia="zh-TW"/>
              </w:rPr>
              <w:t>20</w:t>
            </w:r>
            <w:r w:rsidR="0001362D" w:rsidRPr="00397B28">
              <w:rPr>
                <w:rFonts w:hint="eastAsia"/>
                <w:lang w:eastAsia="zh-TW"/>
              </w:rPr>
              <w:t>2</w:t>
            </w:r>
            <w:r w:rsidR="00EA4206" w:rsidRPr="00397B28">
              <w:rPr>
                <w:rFonts w:hint="eastAsia"/>
                <w:lang w:eastAsia="zh-TW"/>
              </w:rPr>
              <w:t>5</w:t>
            </w:r>
            <w:r w:rsidR="00E425FB" w:rsidRPr="00397B28">
              <w:rPr>
                <w:rFonts w:hint="eastAsia"/>
                <w:lang w:eastAsia="zh-TW"/>
              </w:rPr>
              <w:t>年</w:t>
            </w:r>
            <w:r w:rsidR="000052F2" w:rsidRPr="00397B28">
              <w:rPr>
                <w:rFonts w:hint="eastAsia"/>
                <w:lang w:eastAsia="zh-TW"/>
              </w:rPr>
              <w:t>）</w:t>
            </w:r>
            <w:r w:rsidR="0001362D" w:rsidRPr="00397B28">
              <w:rPr>
                <w:rFonts w:hint="eastAsia"/>
                <w:lang w:eastAsia="zh-TW"/>
              </w:rPr>
              <w:t>。</w:t>
            </w:r>
          </w:p>
        </w:tc>
      </w:tr>
      <w:tr w:rsidR="00397B28" w:rsidRPr="00397B28" w14:paraId="47C45D2E" w14:textId="77777777" w:rsidTr="00927E2E">
        <w:trPr>
          <w:trHeight w:val="680"/>
          <w:jc w:val="center"/>
        </w:trPr>
        <w:tc>
          <w:tcPr>
            <w:tcW w:w="2624" w:type="dxa"/>
            <w:vAlign w:val="center"/>
          </w:tcPr>
          <w:p w14:paraId="50B0EA54" w14:textId="77777777" w:rsidR="00482CEF" w:rsidRPr="00397B28" w:rsidRDefault="00482CEF" w:rsidP="00927E2E">
            <w:pPr>
              <w:pStyle w:val="-"/>
            </w:pPr>
            <w:r w:rsidRPr="00397B28">
              <w:t>人口結構</w:t>
            </w:r>
          </w:p>
        </w:tc>
        <w:tc>
          <w:tcPr>
            <w:tcW w:w="5936" w:type="dxa"/>
            <w:vAlign w:val="center"/>
          </w:tcPr>
          <w:p w14:paraId="2E1A7341" w14:textId="4FB40042" w:rsidR="00482CEF" w:rsidRPr="00397B28" w:rsidRDefault="00EA4206" w:rsidP="00EA4206">
            <w:pPr>
              <w:pStyle w:val="-0"/>
              <w:rPr>
                <w:lang w:eastAsia="zh-TW"/>
              </w:rPr>
            </w:pPr>
            <w:r w:rsidRPr="00397B28">
              <w:rPr>
                <w:rFonts w:hint="eastAsia"/>
                <w:lang w:eastAsia="zh-TW"/>
              </w:rPr>
              <w:t>912.4</w:t>
            </w:r>
            <w:r w:rsidR="00482CEF" w:rsidRPr="00397B28">
              <w:rPr>
                <w:lang w:eastAsia="zh-TW"/>
              </w:rPr>
              <w:t>萬人（</w:t>
            </w:r>
            <w:r w:rsidR="00FA02CA" w:rsidRPr="00397B28">
              <w:rPr>
                <w:lang w:eastAsia="zh-TW"/>
              </w:rPr>
              <w:t>截至</w:t>
            </w:r>
            <w:r w:rsidR="00F36F93" w:rsidRPr="00397B28">
              <w:rPr>
                <w:lang w:eastAsia="zh-TW"/>
              </w:rPr>
              <w:t>202</w:t>
            </w:r>
            <w:r w:rsidRPr="00397B28">
              <w:rPr>
                <w:lang w:eastAsia="zh-TW"/>
              </w:rPr>
              <w:t>5</w:t>
            </w:r>
            <w:r w:rsidR="00482CEF" w:rsidRPr="00397B28">
              <w:rPr>
                <w:lang w:eastAsia="zh-TW"/>
              </w:rPr>
              <w:t>年），瑞士為世界上預期壽命最長的國家之一，男性的預期壽命為</w:t>
            </w:r>
            <w:r w:rsidR="00F36F93" w:rsidRPr="00397B28">
              <w:rPr>
                <w:lang w:eastAsia="zh-TW"/>
              </w:rPr>
              <w:t>8</w:t>
            </w:r>
            <w:r w:rsidR="00C051DC" w:rsidRPr="00397B28">
              <w:rPr>
                <w:lang w:eastAsia="zh-TW"/>
              </w:rPr>
              <w:t>2.</w:t>
            </w:r>
            <w:r w:rsidR="00325BE4" w:rsidRPr="00397B28">
              <w:rPr>
                <w:lang w:eastAsia="zh-TW"/>
              </w:rPr>
              <w:t>7</w:t>
            </w:r>
            <w:r w:rsidR="00B8596C" w:rsidRPr="00397B28">
              <w:rPr>
                <w:lang w:eastAsia="zh-TW"/>
              </w:rPr>
              <w:t>歲</w:t>
            </w:r>
            <w:r w:rsidR="00482CEF" w:rsidRPr="00397B28">
              <w:rPr>
                <w:lang w:eastAsia="zh-TW"/>
              </w:rPr>
              <w:t>，女性的預期壽命為</w:t>
            </w:r>
            <w:r w:rsidR="00C051DC" w:rsidRPr="00397B28">
              <w:rPr>
                <w:lang w:eastAsia="zh-TW"/>
              </w:rPr>
              <w:t>86</w:t>
            </w:r>
            <w:r w:rsidR="00325BE4" w:rsidRPr="00397B28">
              <w:rPr>
                <w:lang w:eastAsia="zh-TW"/>
              </w:rPr>
              <w:t>.3</w:t>
            </w:r>
            <w:r w:rsidR="00C051DC" w:rsidRPr="00397B28">
              <w:rPr>
                <w:lang w:eastAsia="zh-TW"/>
              </w:rPr>
              <w:t>歲</w:t>
            </w:r>
            <w:r w:rsidR="00482CEF" w:rsidRPr="00397B28">
              <w:rPr>
                <w:lang w:eastAsia="zh-TW"/>
              </w:rPr>
              <w:t>。</w:t>
            </w:r>
          </w:p>
        </w:tc>
      </w:tr>
      <w:tr w:rsidR="00397B28" w:rsidRPr="00397B28" w14:paraId="3858606B" w14:textId="77777777" w:rsidTr="00927E2E">
        <w:trPr>
          <w:trHeight w:val="680"/>
          <w:jc w:val="center"/>
        </w:trPr>
        <w:tc>
          <w:tcPr>
            <w:tcW w:w="2624" w:type="dxa"/>
            <w:vAlign w:val="center"/>
          </w:tcPr>
          <w:p w14:paraId="53377C03" w14:textId="77777777" w:rsidR="00482CEF" w:rsidRPr="00397B28" w:rsidRDefault="00482CEF" w:rsidP="00927E2E">
            <w:pPr>
              <w:pStyle w:val="-"/>
            </w:pPr>
            <w:r w:rsidRPr="00397B28">
              <w:t>教育普及程度</w:t>
            </w:r>
          </w:p>
        </w:tc>
        <w:tc>
          <w:tcPr>
            <w:tcW w:w="5936" w:type="dxa"/>
            <w:vAlign w:val="center"/>
          </w:tcPr>
          <w:p w14:paraId="129D51D0" w14:textId="7C880D36" w:rsidR="00482CEF" w:rsidRPr="00397B28" w:rsidRDefault="002A4573" w:rsidP="0099692A">
            <w:pPr>
              <w:pStyle w:val="-0"/>
              <w:rPr>
                <w:lang w:eastAsia="zh-TW"/>
              </w:rPr>
            </w:pPr>
            <w:r w:rsidRPr="00397B28">
              <w:rPr>
                <w:rFonts w:hint="eastAsia"/>
                <w:lang w:eastAsia="zh-TW"/>
              </w:rPr>
              <w:t>瑞士在全球「國家競爭力」名列前茅，教育</w:t>
            </w:r>
            <w:proofErr w:type="gramStart"/>
            <w:r w:rsidRPr="00397B28">
              <w:rPr>
                <w:rFonts w:hint="eastAsia"/>
                <w:lang w:eastAsia="zh-TW"/>
              </w:rPr>
              <w:t>普及，</w:t>
            </w:r>
            <w:proofErr w:type="gramEnd"/>
            <w:r w:rsidRPr="00397B28">
              <w:rPr>
                <w:rFonts w:hint="eastAsia"/>
                <w:lang w:eastAsia="zh-TW"/>
              </w:rPr>
              <w:t>實行雙軌並行的教育體制</w:t>
            </w:r>
            <w:r w:rsidR="009237DE" w:rsidRPr="00397B28">
              <w:rPr>
                <w:rFonts w:hint="eastAsia"/>
                <w:lang w:eastAsia="zh-TW"/>
              </w:rPr>
              <w:t>。</w:t>
            </w:r>
            <w:r w:rsidR="00754429" w:rsidRPr="00397B28">
              <w:rPr>
                <w:lang w:eastAsia="zh-TW"/>
              </w:rPr>
              <w:t>202</w:t>
            </w:r>
            <w:r w:rsidR="003C3663" w:rsidRPr="00397B28">
              <w:rPr>
                <w:lang w:eastAsia="zh-TW"/>
              </w:rPr>
              <w:t>5</w:t>
            </w:r>
            <w:r w:rsidR="009237DE" w:rsidRPr="00397B28">
              <w:rPr>
                <w:rFonts w:hint="eastAsia"/>
                <w:lang w:eastAsia="zh-TW"/>
              </w:rPr>
              <w:t>年瑞士人口中，高等教</w:t>
            </w:r>
            <w:r w:rsidR="007859C1" w:rsidRPr="00397B28">
              <w:rPr>
                <w:rFonts w:hint="eastAsia"/>
                <w:noProof/>
                <w:lang w:eastAsia="zh-TW"/>
              </w:rPr>
              <w:drawing>
                <wp:anchor distT="0" distB="0" distL="114300" distR="114300" simplePos="0" relativeHeight="251652096" behindDoc="1" locked="0" layoutInCell="1" allowOverlap="1" wp14:anchorId="782B3338" wp14:editId="2C58DCDD">
                  <wp:simplePos x="0" y="0"/>
                  <wp:positionH relativeFrom="column">
                    <wp:posOffset>-2786380</wp:posOffset>
                  </wp:positionH>
                  <wp:positionV relativeFrom="paragraph">
                    <wp:posOffset>-20111085</wp:posOffset>
                  </wp:positionV>
                  <wp:extent cx="7631430" cy="11160125"/>
                  <wp:effectExtent l="0" t="0" r="7620" b="3175"/>
                  <wp:wrapNone/>
                  <wp:docPr id="10" name="圖片 10" descr="D:\109投資處\109封面-更新\瑞士-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9投資處\109封面-更新\瑞士-封面.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31430" cy="1116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237DE" w:rsidRPr="00397B28">
              <w:rPr>
                <w:rFonts w:hint="eastAsia"/>
                <w:lang w:eastAsia="zh-TW"/>
              </w:rPr>
              <w:t>育學歷者的比例為</w:t>
            </w:r>
            <w:r w:rsidR="00754429" w:rsidRPr="00397B28">
              <w:rPr>
                <w:lang w:eastAsia="zh-TW"/>
              </w:rPr>
              <w:t>46</w:t>
            </w:r>
            <w:r w:rsidR="003D7375" w:rsidRPr="00397B28">
              <w:rPr>
                <w:lang w:eastAsia="zh-TW"/>
              </w:rPr>
              <w:t>.</w:t>
            </w:r>
            <w:r w:rsidR="003C3663" w:rsidRPr="00397B28">
              <w:rPr>
                <w:lang w:eastAsia="zh-TW"/>
              </w:rPr>
              <w:t>2</w:t>
            </w:r>
            <w:r w:rsidR="00791B30" w:rsidRPr="00397B28">
              <w:rPr>
                <w:lang w:eastAsia="zh-TW"/>
              </w:rPr>
              <w:t>%</w:t>
            </w:r>
            <w:r w:rsidR="00754429" w:rsidRPr="00397B28">
              <w:rPr>
                <w:rFonts w:hint="eastAsia"/>
                <w:lang w:eastAsia="zh-TW"/>
              </w:rPr>
              <w:t>，與</w:t>
            </w:r>
            <w:r w:rsidR="003D7375" w:rsidRPr="00397B28">
              <w:rPr>
                <w:rFonts w:hint="eastAsia"/>
                <w:lang w:eastAsia="zh-TW"/>
              </w:rPr>
              <w:t>202</w:t>
            </w:r>
            <w:r w:rsidR="0099692A" w:rsidRPr="00397B28">
              <w:rPr>
                <w:rFonts w:hint="eastAsia"/>
                <w:lang w:eastAsia="zh-TW"/>
              </w:rPr>
              <w:t>4</w:t>
            </w:r>
            <w:r w:rsidR="0099692A" w:rsidRPr="00397B28">
              <w:rPr>
                <w:rFonts w:hint="eastAsia"/>
                <w:lang w:eastAsia="zh-TW"/>
              </w:rPr>
              <w:t>年相比減少</w:t>
            </w:r>
            <w:r w:rsidR="00754429" w:rsidRPr="00397B28">
              <w:rPr>
                <w:rFonts w:hint="eastAsia"/>
                <w:lang w:eastAsia="zh-TW"/>
              </w:rPr>
              <w:t>0.4%</w:t>
            </w:r>
            <w:r w:rsidRPr="00397B28">
              <w:rPr>
                <w:rFonts w:hint="eastAsia"/>
                <w:lang w:eastAsia="zh-TW"/>
              </w:rPr>
              <w:t>，其他人在初中畢業後即進入專業技職教育</w:t>
            </w:r>
            <w:r w:rsidR="003B0D4D" w:rsidRPr="00397B28">
              <w:rPr>
                <w:rFonts w:hint="eastAsia"/>
                <w:lang w:eastAsia="zh-TW"/>
              </w:rPr>
              <w:t>或進入職場</w:t>
            </w:r>
            <w:r w:rsidRPr="00397B28">
              <w:rPr>
                <w:rFonts w:hint="eastAsia"/>
                <w:lang w:eastAsia="zh-TW"/>
              </w:rPr>
              <w:t>。</w:t>
            </w:r>
          </w:p>
        </w:tc>
      </w:tr>
      <w:tr w:rsidR="00397B28" w:rsidRPr="00397B28" w14:paraId="10A1BEF3" w14:textId="77777777" w:rsidTr="00927E2E">
        <w:trPr>
          <w:trHeight w:val="680"/>
          <w:jc w:val="center"/>
        </w:trPr>
        <w:tc>
          <w:tcPr>
            <w:tcW w:w="2624" w:type="dxa"/>
            <w:vAlign w:val="center"/>
          </w:tcPr>
          <w:p w14:paraId="3177CA21" w14:textId="77777777" w:rsidR="00482CEF" w:rsidRPr="00397B28" w:rsidRDefault="00482CEF" w:rsidP="00927E2E">
            <w:pPr>
              <w:pStyle w:val="-"/>
            </w:pPr>
            <w:r w:rsidRPr="00397B28">
              <w:lastRenderedPageBreak/>
              <w:t>語言</w:t>
            </w:r>
          </w:p>
        </w:tc>
        <w:tc>
          <w:tcPr>
            <w:tcW w:w="5936" w:type="dxa"/>
            <w:vAlign w:val="center"/>
          </w:tcPr>
          <w:p w14:paraId="2A531025" w14:textId="279E4089" w:rsidR="00482CEF" w:rsidRPr="00397B28" w:rsidRDefault="00482CEF" w:rsidP="00927E2E">
            <w:pPr>
              <w:pStyle w:val="-0"/>
              <w:rPr>
                <w:lang w:eastAsia="zh-TW"/>
              </w:rPr>
            </w:pPr>
            <w:r w:rsidRPr="00397B28">
              <w:rPr>
                <w:lang w:eastAsia="zh-TW"/>
              </w:rPr>
              <w:t>瑞士有四種官方國家語言</w:t>
            </w:r>
            <w:r w:rsidR="008103AE" w:rsidRPr="00397B28">
              <w:rPr>
                <w:rFonts w:hint="eastAsia"/>
                <w:lang w:eastAsia="zh-TW"/>
              </w:rPr>
              <w:t>，</w:t>
            </w:r>
            <w:r w:rsidRPr="00397B28">
              <w:rPr>
                <w:lang w:eastAsia="zh-TW"/>
              </w:rPr>
              <w:t>分別為德語</w:t>
            </w:r>
            <w:r w:rsidR="002613D3" w:rsidRPr="00397B28">
              <w:rPr>
                <w:lang w:eastAsia="zh-TW"/>
              </w:rPr>
              <w:t>占</w:t>
            </w:r>
            <w:r w:rsidR="00CB70EB" w:rsidRPr="00397B28">
              <w:rPr>
                <w:lang w:eastAsia="zh-TW"/>
              </w:rPr>
              <w:t>61.1</w:t>
            </w:r>
            <w:r w:rsidR="00791B30" w:rsidRPr="00397B28">
              <w:rPr>
                <w:lang w:eastAsia="zh-TW"/>
              </w:rPr>
              <w:t>%</w:t>
            </w:r>
            <w:r w:rsidRPr="00397B28">
              <w:rPr>
                <w:lang w:eastAsia="zh-TW"/>
              </w:rPr>
              <w:t>、法語</w:t>
            </w:r>
            <w:r w:rsidR="00072A21" w:rsidRPr="00397B28">
              <w:rPr>
                <w:lang w:eastAsia="zh-TW"/>
              </w:rPr>
              <w:t>占</w:t>
            </w:r>
            <w:r w:rsidR="003B0D4D" w:rsidRPr="00397B28">
              <w:rPr>
                <w:lang w:eastAsia="zh-TW"/>
              </w:rPr>
              <w:t>2</w:t>
            </w:r>
            <w:r w:rsidR="00CB70EB" w:rsidRPr="00397B28">
              <w:rPr>
                <w:lang w:eastAsia="zh-TW"/>
              </w:rPr>
              <w:t>2.6</w:t>
            </w:r>
            <w:r w:rsidR="00791B30" w:rsidRPr="00397B28">
              <w:rPr>
                <w:lang w:eastAsia="zh-TW"/>
              </w:rPr>
              <w:t>%</w:t>
            </w:r>
            <w:r w:rsidRPr="00397B28">
              <w:rPr>
                <w:lang w:eastAsia="zh-TW"/>
              </w:rPr>
              <w:t>、</w:t>
            </w:r>
            <w:proofErr w:type="gramStart"/>
            <w:r w:rsidRPr="00397B28">
              <w:rPr>
                <w:lang w:eastAsia="zh-TW"/>
              </w:rPr>
              <w:t>義大利語</w:t>
            </w:r>
            <w:r w:rsidR="00072A21" w:rsidRPr="00397B28">
              <w:rPr>
                <w:lang w:eastAsia="zh-TW"/>
              </w:rPr>
              <w:t>占</w:t>
            </w:r>
            <w:proofErr w:type="gramEnd"/>
            <w:r w:rsidR="00CB70EB" w:rsidRPr="00397B28">
              <w:rPr>
                <w:lang w:eastAsia="zh-TW"/>
              </w:rPr>
              <w:t>7.</w:t>
            </w:r>
            <w:r w:rsidR="007A29A9" w:rsidRPr="00397B28">
              <w:rPr>
                <w:lang w:eastAsia="zh-TW"/>
              </w:rPr>
              <w:t>8</w:t>
            </w:r>
            <w:r w:rsidR="00791B30" w:rsidRPr="00397B28">
              <w:rPr>
                <w:lang w:eastAsia="zh-TW"/>
              </w:rPr>
              <w:t>%</w:t>
            </w:r>
            <w:r w:rsidRPr="00397B28">
              <w:rPr>
                <w:lang w:eastAsia="zh-TW"/>
              </w:rPr>
              <w:t>及羅曼語</w:t>
            </w:r>
            <w:r w:rsidR="00072A21" w:rsidRPr="00397B28">
              <w:rPr>
                <w:lang w:eastAsia="zh-TW"/>
              </w:rPr>
              <w:t>占</w:t>
            </w:r>
            <w:r w:rsidRPr="00397B28">
              <w:rPr>
                <w:lang w:eastAsia="zh-TW"/>
              </w:rPr>
              <w:t>0.</w:t>
            </w:r>
            <w:r w:rsidR="00CB70EB" w:rsidRPr="00397B28">
              <w:rPr>
                <w:lang w:eastAsia="zh-TW"/>
              </w:rPr>
              <w:t>4</w:t>
            </w:r>
            <w:r w:rsidR="00791B30" w:rsidRPr="00397B28">
              <w:rPr>
                <w:lang w:eastAsia="zh-TW"/>
              </w:rPr>
              <w:t>%</w:t>
            </w:r>
            <w:r w:rsidR="006F28AC" w:rsidRPr="00397B28">
              <w:rPr>
                <w:lang w:eastAsia="zh-TW"/>
              </w:rPr>
              <w:t>；</w:t>
            </w:r>
            <w:r w:rsidRPr="00397B28">
              <w:rPr>
                <w:lang w:eastAsia="zh-TW"/>
              </w:rPr>
              <w:t>其他</w:t>
            </w:r>
            <w:r w:rsidR="006F28AC" w:rsidRPr="00397B28">
              <w:rPr>
                <w:lang w:eastAsia="zh-TW"/>
              </w:rPr>
              <w:t>外來</w:t>
            </w:r>
            <w:r w:rsidRPr="00397B28">
              <w:rPr>
                <w:lang w:eastAsia="zh-TW"/>
              </w:rPr>
              <w:t>語言</w:t>
            </w:r>
            <w:r w:rsidR="006E3E50" w:rsidRPr="00397B28">
              <w:rPr>
                <w:lang w:eastAsia="zh-TW"/>
              </w:rPr>
              <w:t>占</w:t>
            </w:r>
            <w:r w:rsidR="00CB70EB" w:rsidRPr="00397B28">
              <w:rPr>
                <w:lang w:eastAsia="zh-TW"/>
              </w:rPr>
              <w:t>24.5</w:t>
            </w:r>
            <w:r w:rsidR="00791B30" w:rsidRPr="00397B28">
              <w:rPr>
                <w:lang w:eastAsia="zh-TW"/>
              </w:rPr>
              <w:t>%</w:t>
            </w:r>
            <w:r w:rsidR="00297076" w:rsidRPr="00397B28">
              <w:rPr>
                <w:lang w:eastAsia="zh-TW"/>
              </w:rPr>
              <w:t>。</w:t>
            </w:r>
          </w:p>
          <w:p w14:paraId="5B9224FC" w14:textId="5C18F0C4" w:rsidR="002613D3" w:rsidRPr="00397B28" w:rsidRDefault="002613D3" w:rsidP="00927E2E">
            <w:pPr>
              <w:pStyle w:val="-0"/>
              <w:rPr>
                <w:lang w:eastAsia="zh-TW"/>
              </w:rPr>
            </w:pPr>
            <w:proofErr w:type="gramStart"/>
            <w:r w:rsidRPr="00397B28">
              <w:rPr>
                <w:rFonts w:hint="eastAsia"/>
                <w:lang w:eastAsia="zh-TW"/>
              </w:rPr>
              <w:t>註</w:t>
            </w:r>
            <w:proofErr w:type="gramEnd"/>
            <w:r w:rsidRPr="00397B28">
              <w:rPr>
                <w:rFonts w:hint="eastAsia"/>
                <w:lang w:eastAsia="zh-TW"/>
              </w:rPr>
              <w:t>：</w:t>
            </w:r>
            <w:r w:rsidR="006F28AC" w:rsidRPr="00397B28">
              <w:rPr>
                <w:rFonts w:hint="eastAsia"/>
                <w:lang w:eastAsia="zh-TW"/>
              </w:rPr>
              <w:t>在瑞士人們使用</w:t>
            </w:r>
            <w:r w:rsidRPr="00397B28">
              <w:rPr>
                <w:rFonts w:hint="eastAsia"/>
                <w:lang w:eastAsia="zh-TW"/>
              </w:rPr>
              <w:t>多種語言</w:t>
            </w:r>
            <w:r w:rsidR="006F28AC" w:rsidRPr="00397B28">
              <w:rPr>
                <w:rFonts w:hint="eastAsia"/>
                <w:lang w:eastAsia="zh-TW"/>
              </w:rPr>
              <w:t>。</w:t>
            </w:r>
          </w:p>
        </w:tc>
      </w:tr>
      <w:tr w:rsidR="00397B28" w:rsidRPr="00397B28" w14:paraId="2978BF3C" w14:textId="77777777" w:rsidTr="00927E2E">
        <w:trPr>
          <w:trHeight w:val="680"/>
          <w:jc w:val="center"/>
        </w:trPr>
        <w:tc>
          <w:tcPr>
            <w:tcW w:w="2624" w:type="dxa"/>
            <w:vAlign w:val="center"/>
          </w:tcPr>
          <w:p w14:paraId="28273D3B" w14:textId="77777777" w:rsidR="00482CEF" w:rsidRPr="00397B28" w:rsidRDefault="00482CEF" w:rsidP="00927E2E">
            <w:pPr>
              <w:pStyle w:val="-"/>
            </w:pPr>
            <w:r w:rsidRPr="00397B28">
              <w:t>宗教</w:t>
            </w:r>
          </w:p>
        </w:tc>
        <w:tc>
          <w:tcPr>
            <w:tcW w:w="5936" w:type="dxa"/>
            <w:vAlign w:val="center"/>
          </w:tcPr>
          <w:p w14:paraId="0464C8D1" w14:textId="70C8691A" w:rsidR="00482CEF" w:rsidRPr="00397B28" w:rsidRDefault="00482CEF" w:rsidP="00005A82">
            <w:pPr>
              <w:pStyle w:val="-0"/>
              <w:rPr>
                <w:lang w:eastAsia="zh-TW"/>
              </w:rPr>
            </w:pPr>
            <w:r w:rsidRPr="00397B28">
              <w:rPr>
                <w:lang w:eastAsia="zh-TW"/>
              </w:rPr>
              <w:t>天主教</w:t>
            </w:r>
            <w:r w:rsidR="00F01911" w:rsidRPr="00397B28">
              <w:rPr>
                <w:lang w:eastAsia="zh-TW"/>
              </w:rPr>
              <w:t>（</w:t>
            </w:r>
            <w:r w:rsidR="00072A21" w:rsidRPr="00397B28">
              <w:rPr>
                <w:lang w:eastAsia="zh-TW"/>
              </w:rPr>
              <w:t>3</w:t>
            </w:r>
            <w:r w:rsidR="00005A82" w:rsidRPr="00397B28">
              <w:rPr>
                <w:lang w:eastAsia="zh-TW"/>
              </w:rPr>
              <w:t>0</w:t>
            </w:r>
            <w:r w:rsidR="00791B30" w:rsidRPr="00397B28">
              <w:rPr>
                <w:lang w:eastAsia="zh-TW"/>
              </w:rPr>
              <w:t>%</w:t>
            </w:r>
            <w:r w:rsidR="00F01911" w:rsidRPr="00397B28">
              <w:rPr>
                <w:lang w:eastAsia="zh-TW"/>
              </w:rPr>
              <w:t>）</w:t>
            </w:r>
            <w:r w:rsidR="00353EDD" w:rsidRPr="00397B28">
              <w:rPr>
                <w:rFonts w:hint="eastAsia"/>
                <w:lang w:eastAsia="zh-TW"/>
              </w:rPr>
              <w:t>、</w:t>
            </w:r>
            <w:r w:rsidR="00072A21" w:rsidRPr="00397B28">
              <w:rPr>
                <w:rFonts w:hint="eastAsia"/>
                <w:lang w:eastAsia="zh-TW"/>
              </w:rPr>
              <w:t>基督</w:t>
            </w:r>
            <w:r w:rsidR="009469FC" w:rsidRPr="00397B28">
              <w:rPr>
                <w:rFonts w:hint="eastAsia"/>
                <w:lang w:eastAsia="zh-TW"/>
              </w:rPr>
              <w:t>教</w:t>
            </w:r>
            <w:r w:rsidR="00F01911" w:rsidRPr="00397B28">
              <w:rPr>
                <w:lang w:eastAsia="zh-TW"/>
              </w:rPr>
              <w:t>（</w:t>
            </w:r>
            <w:r w:rsidR="00005A82" w:rsidRPr="00397B28">
              <w:rPr>
                <w:rFonts w:hint="eastAsia"/>
                <w:lang w:eastAsia="zh-TW"/>
              </w:rPr>
              <w:t>18.7</w:t>
            </w:r>
            <w:r w:rsidR="00791B30" w:rsidRPr="00397B28">
              <w:rPr>
                <w:lang w:eastAsia="zh-TW"/>
              </w:rPr>
              <w:t>%</w:t>
            </w:r>
            <w:r w:rsidR="00F01911" w:rsidRPr="00397B28">
              <w:rPr>
                <w:lang w:eastAsia="zh-TW"/>
              </w:rPr>
              <w:t>）</w:t>
            </w:r>
            <w:r w:rsidR="009469FC" w:rsidRPr="00397B28">
              <w:rPr>
                <w:rFonts w:hint="eastAsia"/>
                <w:lang w:eastAsia="zh-TW"/>
              </w:rPr>
              <w:t>、</w:t>
            </w:r>
            <w:r w:rsidR="00072A21" w:rsidRPr="00397B28">
              <w:rPr>
                <w:lang w:eastAsia="zh-TW"/>
              </w:rPr>
              <w:t>無宗教信仰者（</w:t>
            </w:r>
            <w:r w:rsidR="00072A21" w:rsidRPr="00397B28">
              <w:rPr>
                <w:lang w:eastAsia="zh-TW"/>
              </w:rPr>
              <w:t>36</w:t>
            </w:r>
            <w:r w:rsidR="00005A82" w:rsidRPr="00397B28">
              <w:rPr>
                <w:lang w:eastAsia="zh-TW"/>
              </w:rPr>
              <w:t>.8</w:t>
            </w:r>
            <w:r w:rsidR="00072A21" w:rsidRPr="00397B28">
              <w:rPr>
                <w:lang w:eastAsia="zh-TW"/>
              </w:rPr>
              <w:t>%</w:t>
            </w:r>
            <w:r w:rsidR="00072A21" w:rsidRPr="00397B28">
              <w:rPr>
                <w:lang w:eastAsia="zh-TW"/>
              </w:rPr>
              <w:t>）、</w:t>
            </w:r>
            <w:r w:rsidR="00072A21" w:rsidRPr="00397B28">
              <w:rPr>
                <w:rFonts w:hint="eastAsia"/>
                <w:lang w:eastAsia="zh-TW"/>
              </w:rPr>
              <w:t>回</w:t>
            </w:r>
            <w:r w:rsidR="00CE32C7" w:rsidRPr="00397B28">
              <w:rPr>
                <w:lang w:eastAsia="zh-TW"/>
              </w:rPr>
              <w:t>教</w:t>
            </w:r>
            <w:r w:rsidR="00F01911" w:rsidRPr="00397B28">
              <w:rPr>
                <w:lang w:eastAsia="zh-TW"/>
              </w:rPr>
              <w:t>（</w:t>
            </w:r>
            <w:r w:rsidR="00072A21" w:rsidRPr="00397B28">
              <w:rPr>
                <w:rFonts w:hint="eastAsia"/>
                <w:lang w:eastAsia="zh-TW"/>
              </w:rPr>
              <w:t>6</w:t>
            </w:r>
            <w:r w:rsidR="00791B30" w:rsidRPr="00397B28">
              <w:rPr>
                <w:lang w:eastAsia="zh-TW"/>
              </w:rPr>
              <w:t>%</w:t>
            </w:r>
            <w:r w:rsidR="00F01911" w:rsidRPr="00397B28">
              <w:rPr>
                <w:lang w:eastAsia="zh-TW"/>
              </w:rPr>
              <w:t>）</w:t>
            </w:r>
            <w:r w:rsidR="00072A21" w:rsidRPr="00397B28">
              <w:rPr>
                <w:rFonts w:hint="eastAsia"/>
                <w:lang w:eastAsia="zh-TW"/>
              </w:rPr>
              <w:t>及其他基督宗教</w:t>
            </w:r>
            <w:r w:rsidR="00072A21" w:rsidRPr="00397B28">
              <w:rPr>
                <w:lang w:eastAsia="zh-TW"/>
              </w:rPr>
              <w:t>（</w:t>
            </w:r>
            <w:r w:rsidR="00005A82" w:rsidRPr="00397B28">
              <w:rPr>
                <w:lang w:eastAsia="zh-TW"/>
              </w:rPr>
              <w:t>6</w:t>
            </w:r>
            <w:r w:rsidR="00072A21" w:rsidRPr="00397B28">
              <w:rPr>
                <w:lang w:eastAsia="zh-TW"/>
              </w:rPr>
              <w:t>%</w:t>
            </w:r>
            <w:r w:rsidR="00072A21" w:rsidRPr="00397B28">
              <w:rPr>
                <w:lang w:eastAsia="zh-TW"/>
              </w:rPr>
              <w:t>）</w:t>
            </w:r>
            <w:r w:rsidR="00072A21" w:rsidRPr="00397B28">
              <w:rPr>
                <w:rFonts w:hint="eastAsia"/>
                <w:lang w:eastAsia="zh-TW"/>
              </w:rPr>
              <w:t>。</w:t>
            </w:r>
          </w:p>
        </w:tc>
      </w:tr>
      <w:tr w:rsidR="00397B28" w:rsidRPr="00397B28" w14:paraId="3DD8A6DF" w14:textId="77777777" w:rsidTr="00927E2E">
        <w:trPr>
          <w:trHeight w:val="680"/>
          <w:jc w:val="center"/>
        </w:trPr>
        <w:tc>
          <w:tcPr>
            <w:tcW w:w="2624" w:type="dxa"/>
            <w:vAlign w:val="center"/>
          </w:tcPr>
          <w:p w14:paraId="184D3B50" w14:textId="77777777" w:rsidR="00482CEF" w:rsidRPr="00397B28" w:rsidRDefault="00482CEF" w:rsidP="00927E2E">
            <w:pPr>
              <w:pStyle w:val="-"/>
            </w:pPr>
            <w:r w:rsidRPr="00397B28">
              <w:t>首都及重要城市</w:t>
            </w:r>
          </w:p>
        </w:tc>
        <w:tc>
          <w:tcPr>
            <w:tcW w:w="5936" w:type="dxa"/>
            <w:vAlign w:val="center"/>
          </w:tcPr>
          <w:p w14:paraId="65E92FB9" w14:textId="10A7B087" w:rsidR="00482CEF" w:rsidRPr="00397B28" w:rsidRDefault="00482CEF" w:rsidP="00927E2E">
            <w:pPr>
              <w:pStyle w:val="-0"/>
              <w:rPr>
                <w:lang w:eastAsia="zh-TW"/>
              </w:rPr>
            </w:pPr>
            <w:r w:rsidRPr="00397B28">
              <w:rPr>
                <w:lang w:eastAsia="zh-TW"/>
              </w:rPr>
              <w:t>首都伯恩（</w:t>
            </w:r>
            <w:r w:rsidRPr="00397B28">
              <w:rPr>
                <w:lang w:eastAsia="zh-TW"/>
              </w:rPr>
              <w:t>Bern</w:t>
            </w:r>
            <w:r w:rsidR="00C976C6" w:rsidRPr="00397B28">
              <w:rPr>
                <w:lang w:eastAsia="zh-TW"/>
              </w:rPr>
              <w:t>），重要</w:t>
            </w:r>
            <w:r w:rsidR="00C976C6" w:rsidRPr="00397B28">
              <w:rPr>
                <w:rFonts w:hint="eastAsia"/>
                <w:lang w:eastAsia="zh-TW"/>
              </w:rPr>
              <w:t>城市依居民數量</w:t>
            </w:r>
            <w:r w:rsidRPr="00397B28">
              <w:rPr>
                <w:lang w:eastAsia="zh-TW"/>
              </w:rPr>
              <w:t>由大至小為：蘇黎世（</w:t>
            </w:r>
            <w:r w:rsidRPr="00397B28">
              <w:rPr>
                <w:lang w:eastAsia="zh-TW"/>
              </w:rPr>
              <w:t>Zürich</w:t>
            </w:r>
            <w:r w:rsidRPr="00397B28">
              <w:rPr>
                <w:lang w:eastAsia="zh-TW"/>
              </w:rPr>
              <w:t>）</w:t>
            </w:r>
            <w:r w:rsidR="00727E54" w:rsidRPr="00397B28">
              <w:rPr>
                <w:lang w:eastAsia="zh-TW"/>
              </w:rPr>
              <w:t>43.4</w:t>
            </w:r>
            <w:r w:rsidR="00727E54" w:rsidRPr="00397B28">
              <w:rPr>
                <w:rFonts w:hint="eastAsia"/>
                <w:lang w:eastAsia="zh-TW"/>
              </w:rPr>
              <w:t>萬人</w:t>
            </w:r>
            <w:r w:rsidRPr="00397B28">
              <w:rPr>
                <w:lang w:eastAsia="zh-TW"/>
              </w:rPr>
              <w:t>、日內瓦（</w:t>
            </w:r>
            <w:proofErr w:type="spellStart"/>
            <w:r w:rsidR="00C11C7F" w:rsidRPr="00397B28">
              <w:rPr>
                <w:rFonts w:hint="eastAsia"/>
                <w:lang w:eastAsia="zh-TW"/>
              </w:rPr>
              <w:t>Genf</w:t>
            </w:r>
            <w:proofErr w:type="spellEnd"/>
            <w:r w:rsidR="004677A0" w:rsidRPr="00397B28">
              <w:rPr>
                <w:lang w:eastAsia="zh-TW"/>
              </w:rPr>
              <w:t>）</w:t>
            </w:r>
            <w:r w:rsidR="00727E54" w:rsidRPr="00397B28">
              <w:rPr>
                <w:lang w:eastAsia="zh-TW"/>
              </w:rPr>
              <w:t>20.7</w:t>
            </w:r>
            <w:r w:rsidR="00727E54" w:rsidRPr="00397B28">
              <w:rPr>
                <w:lang w:eastAsia="zh-TW"/>
              </w:rPr>
              <w:t>萬人</w:t>
            </w:r>
            <w:r w:rsidR="004677A0" w:rsidRPr="00397B28">
              <w:rPr>
                <w:lang w:eastAsia="zh-TW"/>
              </w:rPr>
              <w:t>、巴</w:t>
            </w:r>
            <w:r w:rsidR="00727E54" w:rsidRPr="00397B28">
              <w:rPr>
                <w:rFonts w:hint="eastAsia"/>
                <w:lang w:eastAsia="zh-TW"/>
              </w:rPr>
              <w:t>賽</w:t>
            </w:r>
            <w:r w:rsidRPr="00397B28">
              <w:rPr>
                <w:lang w:eastAsia="zh-TW"/>
              </w:rPr>
              <w:t>爾（</w:t>
            </w:r>
            <w:r w:rsidRPr="00397B28">
              <w:rPr>
                <w:lang w:eastAsia="zh-TW"/>
              </w:rPr>
              <w:t>Basel</w:t>
            </w:r>
            <w:r w:rsidRPr="00397B28">
              <w:rPr>
                <w:lang w:eastAsia="zh-TW"/>
              </w:rPr>
              <w:t>）</w:t>
            </w:r>
            <w:r w:rsidR="00727E54" w:rsidRPr="00397B28">
              <w:rPr>
                <w:lang w:eastAsia="zh-TW"/>
              </w:rPr>
              <w:t>17.6</w:t>
            </w:r>
            <w:r w:rsidR="00727E54" w:rsidRPr="00397B28">
              <w:rPr>
                <w:lang w:eastAsia="zh-TW"/>
              </w:rPr>
              <w:t>萬人</w:t>
            </w:r>
            <w:r w:rsidRPr="00397B28">
              <w:rPr>
                <w:lang w:eastAsia="zh-TW"/>
              </w:rPr>
              <w:t>、</w:t>
            </w:r>
            <w:r w:rsidR="00E11D97" w:rsidRPr="00397B28">
              <w:rPr>
                <w:lang w:eastAsia="zh-TW"/>
              </w:rPr>
              <w:t>洛桑（</w:t>
            </w:r>
            <w:r w:rsidR="00E11D97" w:rsidRPr="00397B28">
              <w:rPr>
                <w:lang w:eastAsia="zh-TW"/>
              </w:rPr>
              <w:t>Lausanne</w:t>
            </w:r>
            <w:r w:rsidR="00E11D97" w:rsidRPr="00397B28">
              <w:rPr>
                <w:lang w:eastAsia="zh-TW"/>
              </w:rPr>
              <w:t>）</w:t>
            </w:r>
            <w:r w:rsidR="00727E54" w:rsidRPr="00397B28">
              <w:rPr>
                <w:lang w:eastAsia="zh-TW"/>
              </w:rPr>
              <w:t>14.4</w:t>
            </w:r>
            <w:r w:rsidR="00727E54" w:rsidRPr="00397B28">
              <w:rPr>
                <w:lang w:eastAsia="zh-TW"/>
              </w:rPr>
              <w:t>萬人</w:t>
            </w:r>
            <w:r w:rsidRPr="00397B28">
              <w:rPr>
                <w:lang w:eastAsia="zh-TW"/>
              </w:rPr>
              <w:t>及</w:t>
            </w:r>
            <w:r w:rsidR="00E11D97" w:rsidRPr="00397B28">
              <w:rPr>
                <w:lang w:eastAsia="zh-TW"/>
              </w:rPr>
              <w:t>伯恩（</w:t>
            </w:r>
            <w:r w:rsidR="00E11D97" w:rsidRPr="00397B28">
              <w:rPr>
                <w:lang w:eastAsia="zh-TW"/>
              </w:rPr>
              <w:t>Bern</w:t>
            </w:r>
            <w:r w:rsidR="00E11D97" w:rsidRPr="00397B28">
              <w:rPr>
                <w:lang w:eastAsia="zh-TW"/>
              </w:rPr>
              <w:t>）</w:t>
            </w:r>
            <w:r w:rsidR="00727E54" w:rsidRPr="00397B28">
              <w:rPr>
                <w:lang w:eastAsia="zh-TW"/>
              </w:rPr>
              <w:t>13.7</w:t>
            </w:r>
            <w:r w:rsidR="00727E54" w:rsidRPr="00397B28">
              <w:rPr>
                <w:lang w:eastAsia="zh-TW"/>
              </w:rPr>
              <w:t>萬人</w:t>
            </w:r>
            <w:r w:rsidR="000052F2" w:rsidRPr="00397B28">
              <w:rPr>
                <w:rFonts w:hint="eastAsia"/>
                <w:lang w:eastAsia="zh-TW"/>
              </w:rPr>
              <w:t>（</w:t>
            </w:r>
            <w:r w:rsidR="00C11C7F" w:rsidRPr="00397B28">
              <w:rPr>
                <w:rFonts w:hint="eastAsia"/>
                <w:lang w:eastAsia="zh-TW"/>
              </w:rPr>
              <w:t>202</w:t>
            </w:r>
            <w:r w:rsidR="00005A82" w:rsidRPr="00397B28">
              <w:rPr>
                <w:lang w:eastAsia="zh-TW"/>
              </w:rPr>
              <w:t>4</w:t>
            </w:r>
            <w:r w:rsidR="00E11D97" w:rsidRPr="00397B28">
              <w:rPr>
                <w:rFonts w:hint="eastAsia"/>
                <w:lang w:eastAsia="zh-TW"/>
              </w:rPr>
              <w:t>年）</w:t>
            </w:r>
            <w:r w:rsidRPr="00397B28">
              <w:rPr>
                <w:lang w:eastAsia="zh-TW"/>
              </w:rPr>
              <w:t>。</w:t>
            </w:r>
          </w:p>
        </w:tc>
      </w:tr>
      <w:tr w:rsidR="00397B28" w:rsidRPr="00397B28" w14:paraId="5D4D4C10" w14:textId="77777777" w:rsidTr="00927E2E">
        <w:trPr>
          <w:trHeight w:val="680"/>
          <w:jc w:val="center"/>
        </w:trPr>
        <w:tc>
          <w:tcPr>
            <w:tcW w:w="2624" w:type="dxa"/>
            <w:vAlign w:val="center"/>
          </w:tcPr>
          <w:p w14:paraId="3B868A9C" w14:textId="77777777" w:rsidR="00482CEF" w:rsidRPr="00397B28" w:rsidRDefault="00482CEF" w:rsidP="00927E2E">
            <w:pPr>
              <w:pStyle w:val="-"/>
            </w:pPr>
            <w:r w:rsidRPr="00397B28">
              <w:t>政治體制</w:t>
            </w:r>
          </w:p>
        </w:tc>
        <w:tc>
          <w:tcPr>
            <w:tcW w:w="5936" w:type="dxa"/>
            <w:vAlign w:val="center"/>
          </w:tcPr>
          <w:p w14:paraId="33805518" w14:textId="77777777" w:rsidR="00482CEF" w:rsidRPr="00397B28" w:rsidRDefault="00482CEF" w:rsidP="00927E2E">
            <w:pPr>
              <w:pStyle w:val="-0"/>
              <w:rPr>
                <w:lang w:eastAsia="zh-TW"/>
              </w:rPr>
            </w:pPr>
            <w:r w:rsidRPr="00397B28">
              <w:rPr>
                <w:lang w:eastAsia="zh-TW"/>
              </w:rPr>
              <w:t>國會聯邦制</w:t>
            </w:r>
            <w:r w:rsidR="00A16309" w:rsidRPr="00397B28">
              <w:rPr>
                <w:rFonts w:hint="eastAsia"/>
                <w:lang w:eastAsia="zh-TW"/>
              </w:rPr>
              <w:t>國家</w:t>
            </w:r>
            <w:r w:rsidRPr="00397B28">
              <w:rPr>
                <w:lang w:eastAsia="zh-TW"/>
              </w:rPr>
              <w:t>，共有</w:t>
            </w:r>
            <w:r w:rsidRPr="00397B28">
              <w:rPr>
                <w:lang w:eastAsia="zh-TW"/>
              </w:rPr>
              <w:t>26</w:t>
            </w:r>
            <w:r w:rsidRPr="00397B28">
              <w:rPr>
                <w:lang w:eastAsia="zh-TW"/>
              </w:rPr>
              <w:t>個</w:t>
            </w:r>
            <w:proofErr w:type="gramStart"/>
            <w:r w:rsidRPr="00397B28">
              <w:rPr>
                <w:lang w:eastAsia="zh-TW"/>
              </w:rPr>
              <w:t>邦</w:t>
            </w:r>
            <w:proofErr w:type="gramEnd"/>
            <w:r w:rsidRPr="00397B28">
              <w:rPr>
                <w:lang w:eastAsia="zh-TW"/>
              </w:rPr>
              <w:t>（</w:t>
            </w:r>
            <w:r w:rsidRPr="00397B28">
              <w:rPr>
                <w:lang w:eastAsia="zh-TW"/>
              </w:rPr>
              <w:t>20</w:t>
            </w:r>
            <w:r w:rsidRPr="00397B28">
              <w:rPr>
                <w:lang w:eastAsia="zh-TW"/>
              </w:rPr>
              <w:t>個全邦，</w:t>
            </w:r>
            <w:r w:rsidRPr="00397B28">
              <w:rPr>
                <w:lang w:eastAsia="zh-TW"/>
              </w:rPr>
              <w:t>6</w:t>
            </w:r>
            <w:r w:rsidRPr="00397B28">
              <w:rPr>
                <w:lang w:eastAsia="zh-TW"/>
              </w:rPr>
              <w:t>個半</w:t>
            </w:r>
            <w:proofErr w:type="gramStart"/>
            <w:r w:rsidRPr="00397B28">
              <w:rPr>
                <w:lang w:eastAsia="zh-TW"/>
              </w:rPr>
              <w:t>邦</w:t>
            </w:r>
            <w:proofErr w:type="gramEnd"/>
            <w:r w:rsidRPr="00397B28">
              <w:rPr>
                <w:lang w:eastAsia="zh-TW"/>
              </w:rPr>
              <w:t>），</w:t>
            </w:r>
            <w:proofErr w:type="gramStart"/>
            <w:r w:rsidRPr="00397B28">
              <w:rPr>
                <w:lang w:eastAsia="zh-TW"/>
              </w:rPr>
              <w:t>採</w:t>
            </w:r>
            <w:proofErr w:type="gramEnd"/>
            <w:r w:rsidRPr="00397B28">
              <w:rPr>
                <w:lang w:eastAsia="zh-TW"/>
              </w:rPr>
              <w:t>直接民主制，非歐盟會員國。</w:t>
            </w:r>
          </w:p>
        </w:tc>
      </w:tr>
      <w:tr w:rsidR="00397B28" w:rsidRPr="00397B28" w14:paraId="5B054131" w14:textId="77777777" w:rsidTr="00927E2E">
        <w:trPr>
          <w:trHeight w:val="680"/>
          <w:jc w:val="center"/>
        </w:trPr>
        <w:tc>
          <w:tcPr>
            <w:tcW w:w="2624" w:type="dxa"/>
            <w:vAlign w:val="center"/>
          </w:tcPr>
          <w:p w14:paraId="796BF38D" w14:textId="77777777" w:rsidR="00482CEF" w:rsidRPr="00397B28" w:rsidRDefault="00482CEF" w:rsidP="00927E2E">
            <w:pPr>
              <w:pStyle w:val="-"/>
            </w:pPr>
            <w:r w:rsidRPr="00397B28">
              <w:t>投資主管機關</w:t>
            </w:r>
          </w:p>
        </w:tc>
        <w:tc>
          <w:tcPr>
            <w:tcW w:w="5936" w:type="dxa"/>
            <w:vAlign w:val="center"/>
          </w:tcPr>
          <w:p w14:paraId="3D6B5E16" w14:textId="77B65BB8" w:rsidR="00482CEF" w:rsidRPr="00397B28" w:rsidRDefault="007A3194" w:rsidP="00927E2E">
            <w:pPr>
              <w:pStyle w:val="-0"/>
              <w:rPr>
                <w:lang w:eastAsia="zh-TW"/>
              </w:rPr>
            </w:pPr>
            <w:r w:rsidRPr="00397B28">
              <w:rPr>
                <w:rFonts w:hint="eastAsia"/>
                <w:lang w:eastAsia="zh-TW"/>
              </w:rPr>
              <w:t>瑞士聯邦</w:t>
            </w:r>
            <w:r w:rsidR="00482CEF" w:rsidRPr="00397B28">
              <w:rPr>
                <w:lang w:eastAsia="zh-TW"/>
              </w:rPr>
              <w:t>經濟</w:t>
            </w:r>
            <w:r w:rsidR="00E843D7" w:rsidRPr="00397B28">
              <w:rPr>
                <w:lang w:eastAsia="zh-TW"/>
              </w:rPr>
              <w:t>國務秘書處</w:t>
            </w:r>
            <w:r w:rsidR="00482CEF" w:rsidRPr="00397B28">
              <w:rPr>
                <w:lang w:eastAsia="zh-TW"/>
              </w:rPr>
              <w:t>（</w:t>
            </w:r>
            <w:r w:rsidR="00482CEF" w:rsidRPr="00397B28">
              <w:rPr>
                <w:lang w:eastAsia="zh-TW"/>
              </w:rPr>
              <w:t>SECO</w:t>
            </w:r>
            <w:r w:rsidR="00482CEF" w:rsidRPr="00397B28">
              <w:rPr>
                <w:lang w:eastAsia="zh-TW"/>
              </w:rPr>
              <w:t>）</w:t>
            </w:r>
            <w:r w:rsidR="00E17B90" w:rsidRPr="00397B28">
              <w:rPr>
                <w:lang w:eastAsia="zh-TW"/>
              </w:rPr>
              <w:t>、</w:t>
            </w:r>
            <w:r w:rsidR="00A132BE" w:rsidRPr="00397B28">
              <w:rPr>
                <w:rFonts w:hint="eastAsia"/>
                <w:lang w:eastAsia="zh-TW"/>
              </w:rPr>
              <w:t>瑞士聯邦工程物流採購局</w:t>
            </w:r>
            <w:r w:rsidR="00927E2E" w:rsidRPr="00397B28">
              <w:rPr>
                <w:rFonts w:hint="eastAsia"/>
                <w:lang w:eastAsia="zh-TW"/>
              </w:rPr>
              <w:t>（</w:t>
            </w:r>
            <w:r w:rsidR="00A132BE" w:rsidRPr="00397B28">
              <w:rPr>
                <w:rFonts w:hint="eastAsia"/>
                <w:lang w:eastAsia="zh-TW"/>
              </w:rPr>
              <w:t>BBL</w:t>
            </w:r>
            <w:r w:rsidR="00927E2E" w:rsidRPr="00397B28">
              <w:rPr>
                <w:rFonts w:hint="eastAsia"/>
                <w:lang w:eastAsia="zh-TW"/>
              </w:rPr>
              <w:t>）</w:t>
            </w:r>
            <w:r w:rsidR="00A132BE" w:rsidRPr="00397B28">
              <w:rPr>
                <w:rFonts w:hint="eastAsia"/>
                <w:lang w:eastAsia="zh-TW"/>
              </w:rPr>
              <w:t>及瑞士金融市場監督管理局</w:t>
            </w:r>
            <w:r w:rsidR="00927E2E" w:rsidRPr="00397B28">
              <w:rPr>
                <w:rFonts w:hint="eastAsia"/>
                <w:lang w:eastAsia="zh-TW"/>
              </w:rPr>
              <w:t>（</w:t>
            </w:r>
            <w:r w:rsidR="00A132BE" w:rsidRPr="00397B28">
              <w:rPr>
                <w:lang w:eastAsia="zh-TW"/>
              </w:rPr>
              <w:t>FINMA</w:t>
            </w:r>
            <w:r w:rsidR="00927E2E" w:rsidRPr="00397B28">
              <w:rPr>
                <w:rFonts w:hint="eastAsia"/>
                <w:lang w:eastAsia="zh-TW"/>
              </w:rPr>
              <w:t>）</w:t>
            </w:r>
            <w:r w:rsidR="00A132BE" w:rsidRPr="00397B28">
              <w:rPr>
                <w:lang w:eastAsia="zh-TW"/>
              </w:rPr>
              <w:t>。</w:t>
            </w:r>
            <w:r w:rsidR="00A132BE" w:rsidRPr="00397B28">
              <w:rPr>
                <w:lang w:eastAsia="zh-TW"/>
              </w:rPr>
              <w:t xml:space="preserve"> </w:t>
            </w:r>
          </w:p>
        </w:tc>
      </w:tr>
      <w:tr w:rsidR="00397B28" w:rsidRPr="00397B28" w14:paraId="47D59BA3" w14:textId="77777777" w:rsidTr="00927E2E">
        <w:trPr>
          <w:trHeight w:val="680"/>
          <w:jc w:val="center"/>
        </w:trPr>
        <w:tc>
          <w:tcPr>
            <w:tcW w:w="8560" w:type="dxa"/>
            <w:gridSpan w:val="2"/>
            <w:vAlign w:val="center"/>
          </w:tcPr>
          <w:p w14:paraId="73A2CE6A" w14:textId="77777777" w:rsidR="00482CEF" w:rsidRPr="00397B28" w:rsidRDefault="00482CEF" w:rsidP="00927E2E">
            <w:pPr>
              <w:pStyle w:val="aff3"/>
            </w:pPr>
            <w:r w:rsidRPr="00397B28">
              <w:t xml:space="preserve">經  濟  概  </w:t>
            </w:r>
            <w:proofErr w:type="gramStart"/>
            <w:r w:rsidRPr="00397B28">
              <w:t>況</w:t>
            </w:r>
            <w:proofErr w:type="gramEnd"/>
          </w:p>
        </w:tc>
      </w:tr>
      <w:tr w:rsidR="00397B28" w:rsidRPr="00397B28" w14:paraId="6A46E25F" w14:textId="77777777" w:rsidTr="00927E2E">
        <w:trPr>
          <w:trHeight w:val="680"/>
          <w:jc w:val="center"/>
        </w:trPr>
        <w:tc>
          <w:tcPr>
            <w:tcW w:w="2624" w:type="dxa"/>
            <w:vAlign w:val="center"/>
          </w:tcPr>
          <w:p w14:paraId="68C0A20A" w14:textId="77777777" w:rsidR="00482CEF" w:rsidRPr="00397B28" w:rsidRDefault="00482CEF" w:rsidP="00927E2E">
            <w:pPr>
              <w:pStyle w:val="-"/>
            </w:pPr>
            <w:r w:rsidRPr="00397B28">
              <w:t>幣制</w:t>
            </w:r>
          </w:p>
        </w:tc>
        <w:tc>
          <w:tcPr>
            <w:tcW w:w="5936" w:type="dxa"/>
            <w:vAlign w:val="center"/>
          </w:tcPr>
          <w:p w14:paraId="41155411" w14:textId="77777777" w:rsidR="00482CEF" w:rsidRPr="00397B28" w:rsidRDefault="00482CEF" w:rsidP="00927E2E">
            <w:pPr>
              <w:pStyle w:val="-0"/>
              <w:rPr>
                <w:lang w:eastAsia="zh-TW"/>
              </w:rPr>
            </w:pPr>
            <w:r w:rsidRPr="00397B28">
              <w:rPr>
                <w:lang w:eastAsia="zh-TW"/>
              </w:rPr>
              <w:t>瑞士法郎</w:t>
            </w:r>
            <w:proofErr w:type="gramStart"/>
            <w:r w:rsidRPr="00397B28">
              <w:rPr>
                <w:lang w:eastAsia="zh-TW"/>
              </w:rPr>
              <w:t>（</w:t>
            </w:r>
            <w:proofErr w:type="gramEnd"/>
            <w:r w:rsidRPr="00397B28">
              <w:rPr>
                <w:lang w:eastAsia="zh-TW"/>
              </w:rPr>
              <w:t>Swiss Franc/</w:t>
            </w:r>
            <w:proofErr w:type="spellStart"/>
            <w:r w:rsidRPr="00397B28">
              <w:rPr>
                <w:lang w:eastAsia="zh-TW"/>
              </w:rPr>
              <w:t>SFr</w:t>
            </w:r>
            <w:proofErr w:type="spellEnd"/>
            <w:r w:rsidRPr="00397B28">
              <w:rPr>
                <w:lang w:eastAsia="zh-TW"/>
              </w:rPr>
              <w:t>./CHF</w:t>
            </w:r>
            <w:proofErr w:type="gramStart"/>
            <w:r w:rsidRPr="00397B28">
              <w:rPr>
                <w:lang w:eastAsia="zh-TW"/>
              </w:rPr>
              <w:t>）</w:t>
            </w:r>
            <w:proofErr w:type="gramEnd"/>
          </w:p>
        </w:tc>
      </w:tr>
      <w:tr w:rsidR="00397B28" w:rsidRPr="00397B28" w14:paraId="1146F900" w14:textId="77777777" w:rsidTr="00927E2E">
        <w:trPr>
          <w:trHeight w:val="680"/>
          <w:jc w:val="center"/>
        </w:trPr>
        <w:tc>
          <w:tcPr>
            <w:tcW w:w="2624" w:type="dxa"/>
            <w:vAlign w:val="center"/>
          </w:tcPr>
          <w:p w14:paraId="3C673A51" w14:textId="77777777" w:rsidR="00482CEF" w:rsidRPr="00397B28" w:rsidRDefault="00482CEF" w:rsidP="00927E2E">
            <w:pPr>
              <w:pStyle w:val="-"/>
            </w:pPr>
            <w:r w:rsidRPr="00397B28">
              <w:t>國內生產毛額</w:t>
            </w:r>
          </w:p>
        </w:tc>
        <w:tc>
          <w:tcPr>
            <w:tcW w:w="5936" w:type="dxa"/>
            <w:vAlign w:val="center"/>
          </w:tcPr>
          <w:p w14:paraId="5F350D2A" w14:textId="73C8A9EA" w:rsidR="00482CEF" w:rsidRPr="00397B28" w:rsidRDefault="003846C4" w:rsidP="003846C4">
            <w:pPr>
              <w:pStyle w:val="-0"/>
              <w:rPr>
                <w:lang w:eastAsia="zh-TW"/>
              </w:rPr>
            </w:pPr>
            <w:r w:rsidRPr="00397B28">
              <w:rPr>
                <w:lang w:eastAsia="zh-TW"/>
              </w:rPr>
              <w:t>8</w:t>
            </w:r>
            <w:r w:rsidR="003D6491" w:rsidRPr="00397B28">
              <w:rPr>
                <w:lang w:eastAsia="zh-TW"/>
              </w:rPr>
              <w:t>,</w:t>
            </w:r>
            <w:r w:rsidR="00261567" w:rsidRPr="00397B28">
              <w:rPr>
                <w:lang w:eastAsia="zh-TW"/>
              </w:rPr>
              <w:t>539</w:t>
            </w:r>
            <w:r w:rsidR="003D6491" w:rsidRPr="00397B28">
              <w:rPr>
                <w:rFonts w:hint="eastAsia"/>
                <w:lang w:eastAsia="zh-TW"/>
              </w:rPr>
              <w:t>億</w:t>
            </w:r>
            <w:r w:rsidR="00261567" w:rsidRPr="00397B28">
              <w:rPr>
                <w:lang w:eastAsia="zh-TW"/>
              </w:rPr>
              <w:t>5</w:t>
            </w:r>
            <w:r w:rsidRPr="00397B28">
              <w:rPr>
                <w:lang w:eastAsia="zh-TW"/>
              </w:rPr>
              <w:t>,</w:t>
            </w:r>
            <w:r w:rsidR="00261567" w:rsidRPr="00397B28">
              <w:rPr>
                <w:lang w:eastAsia="zh-TW"/>
              </w:rPr>
              <w:t>7</w:t>
            </w:r>
            <w:r w:rsidR="00E5412D" w:rsidRPr="00397B28">
              <w:rPr>
                <w:lang w:eastAsia="zh-TW"/>
              </w:rPr>
              <w:t>00</w:t>
            </w:r>
            <w:r w:rsidR="003D6491" w:rsidRPr="00397B28">
              <w:rPr>
                <w:rFonts w:hint="eastAsia"/>
                <w:lang w:eastAsia="zh-TW"/>
              </w:rPr>
              <w:t>萬</w:t>
            </w:r>
            <w:r w:rsidR="00FD2350" w:rsidRPr="00397B28">
              <w:rPr>
                <w:rFonts w:hint="eastAsia"/>
                <w:lang w:eastAsia="zh-TW"/>
              </w:rPr>
              <w:t>瑞士法郎（</w:t>
            </w:r>
            <w:r w:rsidR="003D6491" w:rsidRPr="00397B28">
              <w:rPr>
                <w:rFonts w:hint="eastAsia"/>
                <w:lang w:eastAsia="zh-TW"/>
              </w:rPr>
              <w:t>20</w:t>
            </w:r>
            <w:r w:rsidRPr="00397B28">
              <w:rPr>
                <w:lang w:eastAsia="zh-TW"/>
              </w:rPr>
              <w:t>2</w:t>
            </w:r>
            <w:r w:rsidR="00261567" w:rsidRPr="00397B28">
              <w:rPr>
                <w:lang w:eastAsia="zh-TW"/>
              </w:rPr>
              <w:t>4</w:t>
            </w:r>
            <w:r w:rsidR="00FD2350" w:rsidRPr="00397B28">
              <w:rPr>
                <w:rFonts w:hint="eastAsia"/>
                <w:lang w:eastAsia="zh-TW"/>
              </w:rPr>
              <w:t>年</w:t>
            </w:r>
            <w:r w:rsidR="00FD2350" w:rsidRPr="00397B28">
              <w:rPr>
                <w:lang w:eastAsia="zh-TW"/>
              </w:rPr>
              <w:t>）</w:t>
            </w:r>
          </w:p>
        </w:tc>
      </w:tr>
      <w:tr w:rsidR="00397B28" w:rsidRPr="00397B28" w14:paraId="64B292E1" w14:textId="77777777" w:rsidTr="00927E2E">
        <w:trPr>
          <w:trHeight w:val="680"/>
          <w:jc w:val="center"/>
        </w:trPr>
        <w:tc>
          <w:tcPr>
            <w:tcW w:w="2624" w:type="dxa"/>
            <w:vAlign w:val="center"/>
          </w:tcPr>
          <w:p w14:paraId="6ACB2853" w14:textId="77777777" w:rsidR="00482CEF" w:rsidRPr="00397B28" w:rsidRDefault="00482CEF" w:rsidP="00927E2E">
            <w:pPr>
              <w:pStyle w:val="-"/>
            </w:pPr>
            <w:r w:rsidRPr="00397B28">
              <w:t>經濟成長率</w:t>
            </w:r>
          </w:p>
        </w:tc>
        <w:tc>
          <w:tcPr>
            <w:tcW w:w="5936" w:type="dxa"/>
            <w:vAlign w:val="center"/>
          </w:tcPr>
          <w:p w14:paraId="0ED6E241" w14:textId="0D0136A8" w:rsidR="00482CEF" w:rsidRPr="00397B28" w:rsidRDefault="00261567" w:rsidP="00927E2E">
            <w:pPr>
              <w:pStyle w:val="-0"/>
              <w:rPr>
                <w:lang w:eastAsia="zh-TW"/>
              </w:rPr>
            </w:pPr>
            <w:r w:rsidRPr="00397B28">
              <w:rPr>
                <w:lang w:eastAsia="zh-TW"/>
              </w:rPr>
              <w:t>1.4</w:t>
            </w:r>
            <w:r w:rsidR="00791B30" w:rsidRPr="00397B28">
              <w:rPr>
                <w:lang w:eastAsia="zh-TW"/>
              </w:rPr>
              <w:t>%</w:t>
            </w:r>
            <w:r w:rsidR="00482CEF" w:rsidRPr="00397B28">
              <w:rPr>
                <w:lang w:eastAsia="zh-TW"/>
              </w:rPr>
              <w:t>（</w:t>
            </w:r>
            <w:r w:rsidR="00706AF5" w:rsidRPr="00397B28">
              <w:rPr>
                <w:rFonts w:hint="eastAsia"/>
                <w:lang w:eastAsia="zh-TW"/>
              </w:rPr>
              <w:t>202</w:t>
            </w:r>
            <w:r w:rsidRPr="00397B28">
              <w:rPr>
                <w:lang w:eastAsia="zh-TW"/>
              </w:rPr>
              <w:t>5</w:t>
            </w:r>
            <w:r w:rsidRPr="00397B28">
              <w:rPr>
                <w:lang w:eastAsia="zh-TW"/>
              </w:rPr>
              <w:t>年</w:t>
            </w:r>
            <w:r w:rsidR="00482CEF" w:rsidRPr="00397B28">
              <w:rPr>
                <w:lang w:eastAsia="zh-TW"/>
              </w:rPr>
              <w:t>）</w:t>
            </w:r>
          </w:p>
        </w:tc>
      </w:tr>
      <w:tr w:rsidR="00397B28" w:rsidRPr="00397B28" w14:paraId="59498023" w14:textId="77777777" w:rsidTr="00927E2E">
        <w:trPr>
          <w:trHeight w:val="680"/>
          <w:jc w:val="center"/>
        </w:trPr>
        <w:tc>
          <w:tcPr>
            <w:tcW w:w="2624" w:type="dxa"/>
            <w:vAlign w:val="center"/>
          </w:tcPr>
          <w:p w14:paraId="31B9B594" w14:textId="77777777" w:rsidR="00482CEF" w:rsidRPr="00397B28" w:rsidRDefault="00482CEF" w:rsidP="00927E2E">
            <w:pPr>
              <w:pStyle w:val="-"/>
            </w:pPr>
            <w:r w:rsidRPr="00397B28">
              <w:t>平均國民所得</w:t>
            </w:r>
          </w:p>
        </w:tc>
        <w:tc>
          <w:tcPr>
            <w:tcW w:w="5936" w:type="dxa"/>
            <w:vAlign w:val="center"/>
          </w:tcPr>
          <w:p w14:paraId="3C77C190" w14:textId="75726F8E" w:rsidR="00482CEF" w:rsidRPr="00397B28" w:rsidRDefault="003846C4" w:rsidP="003846C4">
            <w:pPr>
              <w:pStyle w:val="-0"/>
              <w:rPr>
                <w:lang w:eastAsia="zh-TW"/>
              </w:rPr>
            </w:pPr>
            <w:r w:rsidRPr="00397B28">
              <w:rPr>
                <w:lang w:eastAsia="zh-TW"/>
              </w:rPr>
              <w:t>9</w:t>
            </w:r>
            <w:r w:rsidR="00261567" w:rsidRPr="00397B28">
              <w:rPr>
                <w:lang w:eastAsia="zh-TW"/>
              </w:rPr>
              <w:t>4</w:t>
            </w:r>
            <w:r w:rsidR="00AD61CE" w:rsidRPr="00397B28">
              <w:rPr>
                <w:lang w:eastAsia="zh-TW"/>
              </w:rPr>
              <w:t>,</w:t>
            </w:r>
            <w:r w:rsidR="00261567" w:rsidRPr="00397B28">
              <w:rPr>
                <w:lang w:eastAsia="zh-TW"/>
              </w:rPr>
              <w:t>710</w:t>
            </w:r>
            <w:r w:rsidR="00482CEF" w:rsidRPr="00397B28">
              <w:rPr>
                <w:lang w:eastAsia="zh-TW"/>
              </w:rPr>
              <w:t>瑞士法郎（</w:t>
            </w:r>
            <w:r w:rsidR="00482CEF" w:rsidRPr="00397B28">
              <w:rPr>
                <w:lang w:eastAsia="zh-TW"/>
              </w:rPr>
              <w:t>20</w:t>
            </w:r>
            <w:r w:rsidR="009510D7" w:rsidRPr="00397B28">
              <w:rPr>
                <w:lang w:eastAsia="zh-TW"/>
              </w:rPr>
              <w:t>2</w:t>
            </w:r>
            <w:r w:rsidR="00261567" w:rsidRPr="00397B28">
              <w:rPr>
                <w:lang w:eastAsia="zh-TW"/>
              </w:rPr>
              <w:t>4</w:t>
            </w:r>
            <w:r w:rsidR="00482CEF" w:rsidRPr="00397B28">
              <w:rPr>
                <w:lang w:eastAsia="zh-TW"/>
              </w:rPr>
              <w:t>年）</w:t>
            </w:r>
          </w:p>
        </w:tc>
      </w:tr>
      <w:tr w:rsidR="00397B28" w:rsidRPr="00397B28" w14:paraId="4C4902CB" w14:textId="77777777" w:rsidTr="00927E2E">
        <w:trPr>
          <w:trHeight w:val="680"/>
          <w:jc w:val="center"/>
        </w:trPr>
        <w:tc>
          <w:tcPr>
            <w:tcW w:w="2624" w:type="dxa"/>
            <w:vAlign w:val="center"/>
          </w:tcPr>
          <w:p w14:paraId="73C59BD9" w14:textId="77777777" w:rsidR="00482CEF" w:rsidRPr="00397B28" w:rsidRDefault="00482CEF" w:rsidP="00927E2E">
            <w:pPr>
              <w:pStyle w:val="-"/>
              <w:rPr>
                <w:lang w:eastAsia="zh-TW"/>
              </w:rPr>
            </w:pPr>
            <w:r w:rsidRPr="00397B28">
              <w:rPr>
                <w:lang w:eastAsia="zh-TW"/>
              </w:rPr>
              <w:t>匯率</w:t>
            </w:r>
          </w:p>
        </w:tc>
        <w:tc>
          <w:tcPr>
            <w:tcW w:w="5936" w:type="dxa"/>
            <w:vAlign w:val="center"/>
          </w:tcPr>
          <w:p w14:paraId="029A7DD6" w14:textId="7137DD58" w:rsidR="00261567" w:rsidRPr="00397B28" w:rsidRDefault="00261567" w:rsidP="00927E2E">
            <w:pPr>
              <w:pStyle w:val="-0"/>
              <w:rPr>
                <w:lang w:eastAsia="zh-TW"/>
              </w:rPr>
            </w:pPr>
            <w:r w:rsidRPr="00397B28">
              <w:rPr>
                <w:lang w:eastAsia="zh-TW"/>
              </w:rPr>
              <w:t>1 USD = 0.8307CHF</w:t>
            </w:r>
            <w:r w:rsidRPr="00397B28">
              <w:rPr>
                <w:lang w:eastAsia="zh-TW"/>
              </w:rPr>
              <w:t>（</w:t>
            </w:r>
            <w:r w:rsidRPr="00397B28">
              <w:rPr>
                <w:lang w:eastAsia="zh-TW"/>
              </w:rPr>
              <w:t>2025</w:t>
            </w:r>
            <w:r w:rsidRPr="00397B28">
              <w:rPr>
                <w:lang w:eastAsia="zh-TW"/>
              </w:rPr>
              <w:t>年平均匯率）</w:t>
            </w:r>
          </w:p>
          <w:p w14:paraId="75126B31" w14:textId="2CC49A0D" w:rsidR="003846C4" w:rsidRPr="00397B28" w:rsidRDefault="003846C4" w:rsidP="00927E2E">
            <w:pPr>
              <w:pStyle w:val="-0"/>
              <w:rPr>
                <w:lang w:eastAsia="zh-TW"/>
              </w:rPr>
            </w:pPr>
            <w:r w:rsidRPr="00397B28">
              <w:rPr>
                <w:lang w:eastAsia="zh-TW"/>
              </w:rPr>
              <w:t>1 USD = 0.8801CHF</w:t>
            </w:r>
            <w:r w:rsidRPr="00397B28">
              <w:rPr>
                <w:lang w:eastAsia="zh-TW"/>
              </w:rPr>
              <w:t>（</w:t>
            </w:r>
            <w:r w:rsidRPr="00397B28">
              <w:rPr>
                <w:lang w:eastAsia="zh-TW"/>
              </w:rPr>
              <w:t>2024</w:t>
            </w:r>
            <w:r w:rsidRPr="00397B28">
              <w:rPr>
                <w:lang w:eastAsia="zh-TW"/>
              </w:rPr>
              <w:t>年平均匯率）</w:t>
            </w:r>
          </w:p>
          <w:p w14:paraId="20626D44" w14:textId="31E63497" w:rsidR="00E81352" w:rsidRPr="00397B28" w:rsidRDefault="00E81352" w:rsidP="00927E2E">
            <w:pPr>
              <w:pStyle w:val="-0"/>
              <w:rPr>
                <w:lang w:eastAsia="zh-TW"/>
              </w:rPr>
            </w:pPr>
            <w:r w:rsidRPr="00397B28">
              <w:rPr>
                <w:lang w:eastAsia="zh-TW"/>
              </w:rPr>
              <w:lastRenderedPageBreak/>
              <w:t>1 USD = 0.8988CHF</w:t>
            </w:r>
            <w:r w:rsidRPr="00397B28">
              <w:rPr>
                <w:lang w:eastAsia="zh-TW"/>
              </w:rPr>
              <w:t>（</w:t>
            </w:r>
            <w:r w:rsidRPr="00397B28">
              <w:rPr>
                <w:lang w:eastAsia="zh-TW"/>
              </w:rPr>
              <w:t>2023</w:t>
            </w:r>
            <w:r w:rsidRPr="00397B28">
              <w:rPr>
                <w:lang w:eastAsia="zh-TW"/>
              </w:rPr>
              <w:t>年平均匯率）</w:t>
            </w:r>
          </w:p>
          <w:p w14:paraId="7EF8CB90" w14:textId="48626A86" w:rsidR="003F53E5" w:rsidRPr="00397B28" w:rsidRDefault="00AD61CE" w:rsidP="00927E2E">
            <w:pPr>
              <w:pStyle w:val="-0"/>
              <w:rPr>
                <w:lang w:eastAsia="zh-TW"/>
              </w:rPr>
            </w:pPr>
            <w:r w:rsidRPr="00397B28">
              <w:rPr>
                <w:lang w:eastAsia="zh-TW"/>
              </w:rPr>
              <w:t>1 USD = 0.95</w:t>
            </w:r>
            <w:r w:rsidR="003846C4" w:rsidRPr="00397B28">
              <w:rPr>
                <w:lang w:eastAsia="zh-TW"/>
              </w:rPr>
              <w:t>50</w:t>
            </w:r>
            <w:r w:rsidR="003F53E5" w:rsidRPr="00397B28">
              <w:rPr>
                <w:lang w:eastAsia="zh-TW"/>
              </w:rPr>
              <w:t>CHF</w:t>
            </w:r>
            <w:r w:rsidR="003F53E5" w:rsidRPr="00397B28">
              <w:rPr>
                <w:lang w:eastAsia="zh-TW"/>
              </w:rPr>
              <w:t>（</w:t>
            </w:r>
            <w:r w:rsidRPr="00397B28">
              <w:rPr>
                <w:lang w:eastAsia="zh-TW"/>
              </w:rPr>
              <w:t>2022</w:t>
            </w:r>
            <w:r w:rsidR="003F53E5" w:rsidRPr="00397B28">
              <w:rPr>
                <w:lang w:eastAsia="zh-TW"/>
              </w:rPr>
              <w:t>年平均匯率）</w:t>
            </w:r>
          </w:p>
          <w:p w14:paraId="4DFBB484" w14:textId="759F2319" w:rsidR="00482CEF" w:rsidRPr="00397B28" w:rsidRDefault="00EC0647" w:rsidP="003846C4">
            <w:pPr>
              <w:pStyle w:val="-0"/>
              <w:rPr>
                <w:lang w:eastAsia="zh-TW"/>
              </w:rPr>
            </w:pPr>
            <w:r w:rsidRPr="00397B28">
              <w:rPr>
                <w:lang w:eastAsia="zh-TW"/>
              </w:rPr>
              <w:t xml:space="preserve">1 USD = </w:t>
            </w:r>
            <w:r w:rsidR="00AD61CE" w:rsidRPr="00397B28">
              <w:rPr>
                <w:lang w:eastAsia="zh-TW"/>
              </w:rPr>
              <w:t>0.9143</w:t>
            </w:r>
            <w:r w:rsidR="00AA654B" w:rsidRPr="00397B28">
              <w:rPr>
                <w:lang w:eastAsia="zh-TW"/>
              </w:rPr>
              <w:t>CHF</w:t>
            </w:r>
            <w:r w:rsidR="00AA654B" w:rsidRPr="00397B28">
              <w:rPr>
                <w:lang w:eastAsia="zh-TW"/>
              </w:rPr>
              <w:t>（</w:t>
            </w:r>
            <w:r w:rsidR="00AD61CE" w:rsidRPr="00397B28">
              <w:rPr>
                <w:lang w:eastAsia="zh-TW"/>
              </w:rPr>
              <w:t>2021</w:t>
            </w:r>
            <w:r w:rsidR="00AA654B" w:rsidRPr="00397B28">
              <w:rPr>
                <w:lang w:eastAsia="zh-TW"/>
              </w:rPr>
              <w:t>年平均匯率）</w:t>
            </w:r>
          </w:p>
        </w:tc>
      </w:tr>
      <w:tr w:rsidR="00397B28" w:rsidRPr="00397B28" w14:paraId="4836F1AE" w14:textId="77777777" w:rsidTr="00927E2E">
        <w:trPr>
          <w:trHeight w:val="680"/>
          <w:jc w:val="center"/>
        </w:trPr>
        <w:tc>
          <w:tcPr>
            <w:tcW w:w="2624" w:type="dxa"/>
            <w:vAlign w:val="center"/>
          </w:tcPr>
          <w:p w14:paraId="27FD1398" w14:textId="77777777" w:rsidR="00482CEF" w:rsidRPr="00397B28" w:rsidRDefault="00E570E7" w:rsidP="00927E2E">
            <w:pPr>
              <w:pStyle w:val="-"/>
              <w:rPr>
                <w:lang w:eastAsia="zh-TW"/>
              </w:rPr>
            </w:pPr>
            <w:r w:rsidRPr="00397B28">
              <w:lastRenderedPageBreak/>
              <w:t>央行重貼現</w:t>
            </w:r>
            <w:r w:rsidR="00680DA3" w:rsidRPr="00397B28">
              <w:t>率</w:t>
            </w:r>
          </w:p>
        </w:tc>
        <w:tc>
          <w:tcPr>
            <w:tcW w:w="5936" w:type="dxa"/>
            <w:vAlign w:val="center"/>
          </w:tcPr>
          <w:p w14:paraId="67050FAB" w14:textId="7AEED306" w:rsidR="00680DA3" w:rsidRPr="00397B28" w:rsidRDefault="00C65734" w:rsidP="00C65734">
            <w:pPr>
              <w:pStyle w:val="-0"/>
              <w:rPr>
                <w:lang w:eastAsia="zh-TW"/>
              </w:rPr>
            </w:pPr>
            <w:r w:rsidRPr="00397B28">
              <w:rPr>
                <w:rFonts w:hint="eastAsia"/>
                <w:lang w:eastAsia="zh-TW"/>
              </w:rPr>
              <w:t>0</w:t>
            </w:r>
            <w:r w:rsidR="00072A21" w:rsidRPr="00397B28">
              <w:rPr>
                <w:rFonts w:hint="eastAsia"/>
                <w:lang w:eastAsia="zh-TW"/>
              </w:rPr>
              <w:t>%</w:t>
            </w:r>
            <w:r w:rsidR="00072A21" w:rsidRPr="00397B28">
              <w:rPr>
                <w:lang w:eastAsia="zh-TW"/>
              </w:rPr>
              <w:t>（</w:t>
            </w:r>
            <w:r w:rsidR="003846C4" w:rsidRPr="00397B28">
              <w:rPr>
                <w:lang w:eastAsia="zh-TW"/>
              </w:rPr>
              <w:t>202</w:t>
            </w:r>
            <w:r w:rsidRPr="00397B28">
              <w:rPr>
                <w:lang w:eastAsia="zh-TW"/>
              </w:rPr>
              <w:t>5</w:t>
            </w:r>
            <w:r w:rsidR="00095FDF" w:rsidRPr="00397B28">
              <w:rPr>
                <w:lang w:eastAsia="zh-TW"/>
              </w:rPr>
              <w:t>年</w:t>
            </w:r>
            <w:r w:rsidRPr="00397B28">
              <w:rPr>
                <w:lang w:eastAsia="zh-TW"/>
              </w:rPr>
              <w:t>6</w:t>
            </w:r>
            <w:r w:rsidR="003846C4" w:rsidRPr="00397B28">
              <w:rPr>
                <w:rFonts w:hint="eastAsia"/>
                <w:lang w:eastAsia="zh-TW"/>
              </w:rPr>
              <w:t>月</w:t>
            </w:r>
            <w:r w:rsidR="00095FDF" w:rsidRPr="00397B28">
              <w:rPr>
                <w:lang w:eastAsia="zh-TW"/>
              </w:rPr>
              <w:t>起之</w:t>
            </w:r>
            <w:r w:rsidR="00095FDF" w:rsidRPr="00397B28">
              <w:rPr>
                <w:rFonts w:hint="eastAsia"/>
                <w:lang w:eastAsia="zh-TW"/>
              </w:rPr>
              <w:t>SNB Policy R</w:t>
            </w:r>
            <w:r w:rsidR="00072A21" w:rsidRPr="00397B28">
              <w:rPr>
                <w:rFonts w:hint="eastAsia"/>
                <w:lang w:eastAsia="zh-TW"/>
              </w:rPr>
              <w:t>ate</w:t>
            </w:r>
            <w:r w:rsidR="00072A21" w:rsidRPr="00397B28">
              <w:rPr>
                <w:lang w:eastAsia="zh-TW"/>
              </w:rPr>
              <w:t>）</w:t>
            </w:r>
          </w:p>
        </w:tc>
      </w:tr>
      <w:tr w:rsidR="00397B28" w:rsidRPr="00397B28" w14:paraId="4EE9C92E" w14:textId="77777777" w:rsidTr="00927E2E">
        <w:trPr>
          <w:trHeight w:val="680"/>
          <w:jc w:val="center"/>
        </w:trPr>
        <w:tc>
          <w:tcPr>
            <w:tcW w:w="2624" w:type="dxa"/>
            <w:vAlign w:val="center"/>
          </w:tcPr>
          <w:p w14:paraId="7EE282E3" w14:textId="77777777" w:rsidR="00482CEF" w:rsidRPr="00397B28" w:rsidRDefault="00482CEF" w:rsidP="00927E2E">
            <w:pPr>
              <w:pStyle w:val="-"/>
              <w:rPr>
                <w:lang w:eastAsia="zh-TW"/>
              </w:rPr>
            </w:pPr>
            <w:r w:rsidRPr="00397B28">
              <w:rPr>
                <w:lang w:eastAsia="zh-TW"/>
              </w:rPr>
              <w:t>通貨膨脹率</w:t>
            </w:r>
          </w:p>
        </w:tc>
        <w:tc>
          <w:tcPr>
            <w:tcW w:w="5936" w:type="dxa"/>
            <w:vAlign w:val="center"/>
          </w:tcPr>
          <w:p w14:paraId="52C44722" w14:textId="34C5576C" w:rsidR="00482CEF" w:rsidRPr="00397B28" w:rsidRDefault="00C65734" w:rsidP="00C65734">
            <w:pPr>
              <w:pStyle w:val="-0"/>
              <w:rPr>
                <w:lang w:eastAsia="zh-TW"/>
              </w:rPr>
            </w:pPr>
            <w:r w:rsidRPr="00397B28">
              <w:rPr>
                <w:lang w:eastAsia="zh-TW"/>
              </w:rPr>
              <w:t>0.2</w:t>
            </w:r>
            <w:r w:rsidR="00791B30" w:rsidRPr="00397B28">
              <w:rPr>
                <w:lang w:eastAsia="zh-TW"/>
              </w:rPr>
              <w:t>%</w:t>
            </w:r>
            <w:r w:rsidR="00482CEF" w:rsidRPr="00397B28">
              <w:rPr>
                <w:lang w:eastAsia="zh-TW"/>
              </w:rPr>
              <w:t>（</w:t>
            </w:r>
            <w:r w:rsidR="00F32900" w:rsidRPr="00397B28">
              <w:rPr>
                <w:lang w:eastAsia="zh-TW"/>
              </w:rPr>
              <w:t>202</w:t>
            </w:r>
            <w:r w:rsidRPr="00397B28">
              <w:rPr>
                <w:lang w:eastAsia="zh-TW"/>
              </w:rPr>
              <w:t>5</w:t>
            </w:r>
            <w:r w:rsidR="00680DA3" w:rsidRPr="00397B28">
              <w:rPr>
                <w:lang w:eastAsia="zh-TW"/>
              </w:rPr>
              <w:t>年</w:t>
            </w:r>
            <w:r w:rsidR="00482CEF" w:rsidRPr="00397B28">
              <w:rPr>
                <w:lang w:eastAsia="zh-TW"/>
              </w:rPr>
              <w:t>）</w:t>
            </w:r>
          </w:p>
        </w:tc>
      </w:tr>
      <w:tr w:rsidR="00397B28" w:rsidRPr="00397B28" w14:paraId="47A15613" w14:textId="77777777" w:rsidTr="00927E2E">
        <w:trPr>
          <w:trHeight w:val="680"/>
          <w:jc w:val="center"/>
        </w:trPr>
        <w:tc>
          <w:tcPr>
            <w:tcW w:w="2624" w:type="dxa"/>
            <w:vAlign w:val="center"/>
          </w:tcPr>
          <w:p w14:paraId="79D7BDC7" w14:textId="77777777" w:rsidR="00482CEF" w:rsidRPr="00397B28" w:rsidRDefault="00442A76" w:rsidP="00927E2E">
            <w:pPr>
              <w:pStyle w:val="-"/>
            </w:pPr>
            <w:r w:rsidRPr="00397B28">
              <w:t>產值最高前</w:t>
            </w:r>
            <w:r w:rsidRPr="00397B28">
              <w:t>5</w:t>
            </w:r>
            <w:r w:rsidRPr="00397B28">
              <w:rPr>
                <w:rFonts w:hint="eastAsia"/>
                <w:lang w:eastAsia="zh-TW"/>
              </w:rPr>
              <w:t>大</w:t>
            </w:r>
            <w:r w:rsidRPr="00397B28">
              <w:t>產業</w:t>
            </w:r>
          </w:p>
        </w:tc>
        <w:tc>
          <w:tcPr>
            <w:tcW w:w="5936" w:type="dxa"/>
            <w:vAlign w:val="center"/>
          </w:tcPr>
          <w:p w14:paraId="649873DA" w14:textId="3F40108A" w:rsidR="00482CEF" w:rsidRPr="00397B28" w:rsidRDefault="00583F6D" w:rsidP="008D0EF5">
            <w:pPr>
              <w:pStyle w:val="-0"/>
              <w:rPr>
                <w:lang w:eastAsia="zh-TW"/>
              </w:rPr>
            </w:pPr>
            <w:r w:rsidRPr="00397B28">
              <w:rPr>
                <w:rFonts w:hint="eastAsia"/>
                <w:lang w:eastAsia="zh-TW"/>
              </w:rPr>
              <w:t>製造業</w:t>
            </w:r>
            <w:r w:rsidR="00AC765D" w:rsidRPr="00397B28">
              <w:rPr>
                <w:rFonts w:hint="eastAsia"/>
                <w:lang w:eastAsia="zh-TW"/>
              </w:rPr>
              <w:t>、</w:t>
            </w:r>
            <w:r w:rsidR="00912E3C" w:rsidRPr="00397B28">
              <w:rPr>
                <w:rFonts w:hint="eastAsia"/>
                <w:lang w:eastAsia="zh-TW"/>
              </w:rPr>
              <w:t>零售及</w:t>
            </w:r>
            <w:r w:rsidR="00A17C23" w:rsidRPr="00397B28">
              <w:rPr>
                <w:rFonts w:hint="eastAsia"/>
                <w:lang w:eastAsia="zh-TW"/>
              </w:rPr>
              <w:t>汽車</w:t>
            </w:r>
            <w:r w:rsidR="00912E3C" w:rsidRPr="00397B28">
              <w:rPr>
                <w:rFonts w:hint="eastAsia"/>
                <w:lang w:eastAsia="zh-TW"/>
              </w:rPr>
              <w:t>維修</w:t>
            </w:r>
            <w:r w:rsidR="00A17C23" w:rsidRPr="00397B28">
              <w:rPr>
                <w:rFonts w:hint="eastAsia"/>
                <w:lang w:eastAsia="zh-TW"/>
              </w:rPr>
              <w:t>業、</w:t>
            </w:r>
            <w:r w:rsidR="008D0EF5" w:rsidRPr="00397B28">
              <w:rPr>
                <w:rFonts w:hint="eastAsia"/>
                <w:lang w:eastAsia="zh-TW"/>
              </w:rPr>
              <w:t>專業技術服務產業、</w:t>
            </w:r>
            <w:r w:rsidR="00912E3C" w:rsidRPr="00397B28">
              <w:rPr>
                <w:rFonts w:hint="eastAsia"/>
                <w:lang w:eastAsia="zh-TW"/>
              </w:rPr>
              <w:t>運輸及倉儲業、</w:t>
            </w:r>
            <w:r w:rsidR="008D0EF5" w:rsidRPr="00397B28">
              <w:rPr>
                <w:rFonts w:hint="eastAsia"/>
                <w:lang w:eastAsia="zh-TW"/>
              </w:rPr>
              <w:t>金融及保險服務產業</w:t>
            </w:r>
            <w:r w:rsidR="00AC765D" w:rsidRPr="00397B28">
              <w:rPr>
                <w:rFonts w:hint="eastAsia"/>
                <w:lang w:eastAsia="zh-TW"/>
              </w:rPr>
              <w:t>。</w:t>
            </w:r>
          </w:p>
        </w:tc>
      </w:tr>
      <w:tr w:rsidR="00397B28" w:rsidRPr="00397B28" w14:paraId="1117BAF3" w14:textId="77777777" w:rsidTr="00927E2E">
        <w:trPr>
          <w:trHeight w:val="680"/>
          <w:jc w:val="center"/>
        </w:trPr>
        <w:tc>
          <w:tcPr>
            <w:tcW w:w="2624" w:type="dxa"/>
            <w:vAlign w:val="center"/>
          </w:tcPr>
          <w:p w14:paraId="136FF59D" w14:textId="77777777" w:rsidR="00482CEF" w:rsidRPr="00397B28" w:rsidRDefault="00482CEF" w:rsidP="00927E2E">
            <w:pPr>
              <w:pStyle w:val="-"/>
            </w:pPr>
            <w:r w:rsidRPr="00397B28">
              <w:t>出口總金額</w:t>
            </w:r>
          </w:p>
        </w:tc>
        <w:tc>
          <w:tcPr>
            <w:tcW w:w="5936" w:type="dxa"/>
            <w:vAlign w:val="center"/>
          </w:tcPr>
          <w:p w14:paraId="492E524A" w14:textId="70EBE3B7" w:rsidR="00482CEF" w:rsidRPr="00397B28" w:rsidRDefault="008D0EF5" w:rsidP="0081607B">
            <w:pPr>
              <w:pStyle w:val="-0"/>
              <w:rPr>
                <w:lang w:eastAsia="zh-TW"/>
              </w:rPr>
            </w:pPr>
            <w:r w:rsidRPr="00397B28">
              <w:rPr>
                <w:lang w:eastAsia="zh-TW"/>
              </w:rPr>
              <w:t>4</w:t>
            </w:r>
            <w:r w:rsidR="00E81352" w:rsidRPr="00397B28">
              <w:rPr>
                <w:lang w:eastAsia="zh-TW"/>
              </w:rPr>
              <w:t>,</w:t>
            </w:r>
            <w:r w:rsidRPr="00397B28">
              <w:rPr>
                <w:lang w:eastAsia="zh-TW"/>
              </w:rPr>
              <w:t>611</w:t>
            </w:r>
            <w:r w:rsidR="00E81352" w:rsidRPr="00397B28">
              <w:rPr>
                <w:lang w:eastAsia="zh-TW"/>
              </w:rPr>
              <w:t>.</w:t>
            </w:r>
            <w:r w:rsidRPr="00397B28">
              <w:rPr>
                <w:lang w:eastAsia="zh-TW"/>
              </w:rPr>
              <w:t>74</w:t>
            </w:r>
            <w:r w:rsidR="00305E8A" w:rsidRPr="00397B28">
              <w:rPr>
                <w:rFonts w:hint="eastAsia"/>
                <w:lang w:eastAsia="zh-TW"/>
              </w:rPr>
              <w:t>億瑞士法郎（</w:t>
            </w:r>
            <w:r w:rsidR="0076221F" w:rsidRPr="00397B28">
              <w:rPr>
                <w:rFonts w:hint="eastAsia"/>
                <w:lang w:eastAsia="zh-TW"/>
              </w:rPr>
              <w:t>202</w:t>
            </w:r>
            <w:r w:rsidRPr="00397B28">
              <w:rPr>
                <w:lang w:eastAsia="zh-TW"/>
              </w:rPr>
              <w:t>5</w:t>
            </w:r>
            <w:r w:rsidR="00305E8A" w:rsidRPr="00397B28">
              <w:rPr>
                <w:rFonts w:hint="eastAsia"/>
                <w:lang w:eastAsia="zh-TW"/>
              </w:rPr>
              <w:t>年，含珠寶、首飾及藝術品）</w:t>
            </w:r>
          </w:p>
        </w:tc>
      </w:tr>
      <w:tr w:rsidR="00397B28" w:rsidRPr="00397B28" w14:paraId="51E459D2" w14:textId="77777777" w:rsidTr="00927E2E">
        <w:trPr>
          <w:trHeight w:val="680"/>
          <w:jc w:val="center"/>
        </w:trPr>
        <w:tc>
          <w:tcPr>
            <w:tcW w:w="2624" w:type="dxa"/>
            <w:vAlign w:val="center"/>
          </w:tcPr>
          <w:p w14:paraId="566BBC7D" w14:textId="77777777" w:rsidR="00482CEF" w:rsidRPr="00397B28" w:rsidRDefault="00482CEF" w:rsidP="00927E2E">
            <w:pPr>
              <w:pStyle w:val="-"/>
            </w:pPr>
            <w:r w:rsidRPr="00397B28">
              <w:t>主要出口產品</w:t>
            </w:r>
          </w:p>
        </w:tc>
        <w:tc>
          <w:tcPr>
            <w:tcW w:w="5936" w:type="dxa"/>
          </w:tcPr>
          <w:p w14:paraId="7E2AFACC" w14:textId="647A90C2" w:rsidR="00482CEF" w:rsidRPr="00397B28" w:rsidRDefault="00AE4AB4" w:rsidP="008D0EF5">
            <w:pPr>
              <w:pStyle w:val="-0"/>
              <w:rPr>
                <w:lang w:eastAsia="zh-TW"/>
              </w:rPr>
            </w:pPr>
            <w:r w:rsidRPr="00397B28">
              <w:rPr>
                <w:rFonts w:hint="eastAsia"/>
                <w:lang w:eastAsia="zh-TW"/>
              </w:rPr>
              <w:t>前</w:t>
            </w:r>
            <w:r w:rsidRPr="00397B28">
              <w:rPr>
                <w:rFonts w:hint="eastAsia"/>
                <w:lang w:eastAsia="zh-TW"/>
              </w:rPr>
              <w:t>10</w:t>
            </w:r>
            <w:r w:rsidR="001519AA" w:rsidRPr="00397B28">
              <w:rPr>
                <w:rFonts w:hint="eastAsia"/>
                <w:lang w:eastAsia="zh-TW"/>
              </w:rPr>
              <w:t>大出口產品依序為：化學及製藥產品、機械及電子產品、</w:t>
            </w:r>
            <w:r w:rsidR="003907FB" w:rsidRPr="00397B28">
              <w:rPr>
                <w:rFonts w:hint="eastAsia"/>
                <w:lang w:eastAsia="zh-TW"/>
              </w:rPr>
              <w:t>鐘</w:t>
            </w:r>
            <w:r w:rsidR="00D47440" w:rsidRPr="00397B28">
              <w:rPr>
                <w:rFonts w:hint="eastAsia"/>
                <w:lang w:eastAsia="zh-TW"/>
              </w:rPr>
              <w:t>錶</w:t>
            </w:r>
            <w:r w:rsidR="003907FB" w:rsidRPr="00397B28">
              <w:rPr>
                <w:rFonts w:hint="eastAsia"/>
                <w:lang w:eastAsia="zh-TW"/>
              </w:rPr>
              <w:t>類</w:t>
            </w:r>
            <w:r w:rsidR="00912E3C" w:rsidRPr="00397B28">
              <w:rPr>
                <w:rFonts w:hint="eastAsia"/>
                <w:lang w:eastAsia="zh-TW"/>
              </w:rPr>
              <w:t>產品及零件</w:t>
            </w:r>
            <w:r w:rsidRPr="00397B28">
              <w:rPr>
                <w:rFonts w:hint="eastAsia"/>
                <w:lang w:eastAsia="zh-TW"/>
              </w:rPr>
              <w:t>、</w:t>
            </w:r>
            <w:r w:rsidR="008D0EF5" w:rsidRPr="00397B28">
              <w:rPr>
                <w:rFonts w:asciiTheme="minorEastAsia" w:hAnsiTheme="minorEastAsia" w:cs="新細明體" w:hint="eastAsia"/>
                <w:kern w:val="0"/>
              </w:rPr>
              <w:t>珠寶首飾、食品暨飲料、金屬與其製品、運輸工具、紡織品衣物</w:t>
            </w:r>
            <w:proofErr w:type="gramStart"/>
            <w:r w:rsidR="008D0EF5" w:rsidRPr="00397B28">
              <w:rPr>
                <w:rFonts w:asciiTheme="minorEastAsia" w:hAnsiTheme="minorEastAsia" w:cs="新細明體" w:hint="eastAsia"/>
                <w:kern w:val="0"/>
              </w:rPr>
              <w:t>鞋履類</w:t>
            </w:r>
            <w:proofErr w:type="gramEnd"/>
            <w:r w:rsidR="008D0EF5" w:rsidRPr="00397B28">
              <w:rPr>
                <w:rFonts w:asciiTheme="minorEastAsia" w:hAnsiTheme="minorEastAsia" w:cs="新細明體" w:hint="eastAsia"/>
                <w:kern w:val="0"/>
              </w:rPr>
              <w:t>、電力及塑膠類製品。</w:t>
            </w:r>
            <w:r w:rsidRPr="00397B28">
              <w:rPr>
                <w:rFonts w:hint="eastAsia"/>
                <w:lang w:eastAsia="zh-TW"/>
              </w:rPr>
              <w:t>（</w:t>
            </w:r>
            <w:r w:rsidR="0081607B" w:rsidRPr="00397B28">
              <w:rPr>
                <w:rFonts w:hint="eastAsia"/>
                <w:lang w:eastAsia="zh-TW"/>
              </w:rPr>
              <w:t>202</w:t>
            </w:r>
            <w:r w:rsidR="008D0EF5" w:rsidRPr="00397B28">
              <w:rPr>
                <w:rFonts w:hint="eastAsia"/>
                <w:lang w:eastAsia="zh-TW"/>
              </w:rPr>
              <w:t>5</w:t>
            </w:r>
            <w:r w:rsidRPr="00397B28">
              <w:rPr>
                <w:rFonts w:hint="eastAsia"/>
                <w:lang w:eastAsia="zh-TW"/>
              </w:rPr>
              <w:t>年）</w:t>
            </w:r>
          </w:p>
        </w:tc>
      </w:tr>
      <w:tr w:rsidR="00397B28" w:rsidRPr="00397B28" w14:paraId="6C7C3EAA" w14:textId="77777777" w:rsidTr="00927E2E">
        <w:trPr>
          <w:trHeight w:val="680"/>
          <w:jc w:val="center"/>
        </w:trPr>
        <w:tc>
          <w:tcPr>
            <w:tcW w:w="2624" w:type="dxa"/>
            <w:vAlign w:val="center"/>
          </w:tcPr>
          <w:p w14:paraId="4056B4EA" w14:textId="77777777" w:rsidR="00482CEF" w:rsidRPr="00397B28" w:rsidRDefault="00482CEF" w:rsidP="00927E2E">
            <w:pPr>
              <w:pStyle w:val="-"/>
            </w:pPr>
            <w:r w:rsidRPr="00397B28">
              <w:t>主要出口國家</w:t>
            </w:r>
          </w:p>
        </w:tc>
        <w:tc>
          <w:tcPr>
            <w:tcW w:w="5936" w:type="dxa"/>
          </w:tcPr>
          <w:p w14:paraId="596756DD" w14:textId="3BD49929" w:rsidR="00482CEF" w:rsidRPr="00397B28" w:rsidRDefault="00073417" w:rsidP="00F53F98">
            <w:pPr>
              <w:pStyle w:val="-0"/>
              <w:rPr>
                <w:lang w:eastAsia="zh-TW"/>
              </w:rPr>
            </w:pPr>
            <w:r w:rsidRPr="00397B28">
              <w:rPr>
                <w:rFonts w:hint="eastAsia"/>
                <w:lang w:eastAsia="zh-TW"/>
              </w:rPr>
              <w:t>202</w:t>
            </w:r>
            <w:r w:rsidR="00F53F98" w:rsidRPr="00397B28">
              <w:rPr>
                <w:rFonts w:hint="eastAsia"/>
                <w:lang w:eastAsia="zh-TW"/>
              </w:rPr>
              <w:t>5</w:t>
            </w:r>
            <w:r w:rsidR="00662F28" w:rsidRPr="00397B28">
              <w:rPr>
                <w:rFonts w:hint="eastAsia"/>
                <w:lang w:eastAsia="zh-TW"/>
              </w:rPr>
              <w:t>年瑞士</w:t>
            </w:r>
            <w:r w:rsidR="00662F28" w:rsidRPr="00397B28">
              <w:rPr>
                <w:rFonts w:hint="eastAsia"/>
                <w:lang w:eastAsia="zh-TW"/>
              </w:rPr>
              <w:t>10</w:t>
            </w:r>
            <w:r w:rsidR="00662F28" w:rsidRPr="00397B28">
              <w:rPr>
                <w:rFonts w:hint="eastAsia"/>
                <w:lang w:eastAsia="zh-TW"/>
              </w:rPr>
              <w:t>大貿易出口夥伴依序為：美國、德國、</w:t>
            </w:r>
            <w:r w:rsidR="008D0EF5" w:rsidRPr="00397B28">
              <w:rPr>
                <w:rFonts w:hint="eastAsia"/>
                <w:lang w:eastAsia="zh-TW"/>
              </w:rPr>
              <w:t>英國、中國</w:t>
            </w:r>
            <w:r w:rsidR="00662F28" w:rsidRPr="00397B28">
              <w:rPr>
                <w:rFonts w:hint="eastAsia"/>
                <w:lang w:eastAsia="zh-TW"/>
              </w:rPr>
              <w:t>大陸、</w:t>
            </w:r>
            <w:r w:rsidR="008D0EF5" w:rsidRPr="00397B28">
              <w:rPr>
                <w:rFonts w:hint="eastAsia"/>
                <w:lang w:eastAsia="zh-TW"/>
              </w:rPr>
              <w:t>法國、</w:t>
            </w:r>
            <w:r w:rsidRPr="00397B28">
              <w:rPr>
                <w:rFonts w:hint="eastAsia"/>
                <w:lang w:eastAsia="zh-TW"/>
              </w:rPr>
              <w:t>斯洛維尼亞共和國、</w:t>
            </w:r>
            <w:r w:rsidR="0097335C" w:rsidRPr="00397B28">
              <w:rPr>
                <w:rFonts w:hint="eastAsia"/>
                <w:lang w:eastAsia="zh-TW"/>
              </w:rPr>
              <w:t>義大利、</w:t>
            </w:r>
            <w:r w:rsidR="003907FB" w:rsidRPr="00397B28">
              <w:rPr>
                <w:rFonts w:hint="eastAsia"/>
                <w:lang w:eastAsia="zh-TW"/>
              </w:rPr>
              <w:t>印度、</w:t>
            </w:r>
            <w:r w:rsidR="008D0EF5" w:rsidRPr="00397B28">
              <w:rPr>
                <w:rFonts w:hint="eastAsia"/>
                <w:lang w:eastAsia="zh-TW"/>
              </w:rPr>
              <w:t>土耳其及奧地利。</w:t>
            </w:r>
          </w:p>
        </w:tc>
      </w:tr>
      <w:tr w:rsidR="00397B28" w:rsidRPr="00397B28" w14:paraId="133F016B" w14:textId="77777777" w:rsidTr="00927E2E">
        <w:trPr>
          <w:trHeight w:val="680"/>
          <w:jc w:val="center"/>
        </w:trPr>
        <w:tc>
          <w:tcPr>
            <w:tcW w:w="2624" w:type="dxa"/>
            <w:vAlign w:val="center"/>
          </w:tcPr>
          <w:p w14:paraId="757CEC8D" w14:textId="77777777" w:rsidR="00482CEF" w:rsidRPr="00397B28" w:rsidRDefault="00482CEF" w:rsidP="00927E2E">
            <w:pPr>
              <w:pStyle w:val="-"/>
            </w:pPr>
            <w:r w:rsidRPr="00397B28">
              <w:t>進口總金額</w:t>
            </w:r>
          </w:p>
        </w:tc>
        <w:tc>
          <w:tcPr>
            <w:tcW w:w="5936" w:type="dxa"/>
            <w:vAlign w:val="center"/>
          </w:tcPr>
          <w:p w14:paraId="548BD389" w14:textId="3DA40FDC" w:rsidR="00482CEF" w:rsidRPr="00397B28" w:rsidRDefault="00F53F98" w:rsidP="00927E2E">
            <w:pPr>
              <w:pStyle w:val="-0"/>
              <w:rPr>
                <w:lang w:eastAsia="zh-TW"/>
              </w:rPr>
            </w:pPr>
            <w:r w:rsidRPr="00397B28">
              <w:rPr>
                <w:rFonts w:hint="eastAsia"/>
                <w:lang w:eastAsia="zh-TW"/>
              </w:rPr>
              <w:t>4</w:t>
            </w:r>
            <w:r w:rsidR="008A63D4" w:rsidRPr="00397B28">
              <w:rPr>
                <w:rFonts w:hint="eastAsia"/>
                <w:lang w:eastAsia="zh-TW"/>
              </w:rPr>
              <w:t>,</w:t>
            </w:r>
            <w:r w:rsidRPr="00397B28">
              <w:rPr>
                <w:rFonts w:hint="eastAsia"/>
                <w:lang w:eastAsia="zh-TW"/>
              </w:rPr>
              <w:t>198</w:t>
            </w:r>
            <w:r w:rsidR="00073417" w:rsidRPr="00397B28">
              <w:rPr>
                <w:rFonts w:hint="eastAsia"/>
                <w:lang w:eastAsia="zh-TW"/>
              </w:rPr>
              <w:t>.</w:t>
            </w:r>
            <w:r w:rsidRPr="00397B28">
              <w:rPr>
                <w:rFonts w:hint="eastAsia"/>
                <w:lang w:eastAsia="zh-TW"/>
              </w:rPr>
              <w:t>57</w:t>
            </w:r>
            <w:r w:rsidR="008A63D4" w:rsidRPr="00397B28">
              <w:rPr>
                <w:rFonts w:hint="eastAsia"/>
                <w:lang w:eastAsia="zh-TW"/>
              </w:rPr>
              <w:t>億瑞士法郎（</w:t>
            </w:r>
            <w:r w:rsidR="00073417" w:rsidRPr="00397B28">
              <w:rPr>
                <w:rFonts w:hint="eastAsia"/>
                <w:lang w:eastAsia="zh-TW"/>
              </w:rPr>
              <w:t>202</w:t>
            </w:r>
            <w:r w:rsidRPr="00397B28">
              <w:rPr>
                <w:rFonts w:hint="eastAsia"/>
                <w:lang w:eastAsia="zh-TW"/>
              </w:rPr>
              <w:t>5</w:t>
            </w:r>
            <w:r w:rsidR="005A6216" w:rsidRPr="00397B28">
              <w:rPr>
                <w:rFonts w:hint="eastAsia"/>
                <w:lang w:eastAsia="zh-TW"/>
              </w:rPr>
              <w:t>年</w:t>
            </w:r>
            <w:r w:rsidR="008A63D4" w:rsidRPr="00397B28">
              <w:rPr>
                <w:rFonts w:hint="eastAsia"/>
                <w:lang w:eastAsia="zh-TW"/>
              </w:rPr>
              <w:t>，含珠寶、首飾及藝術品）</w:t>
            </w:r>
          </w:p>
        </w:tc>
      </w:tr>
      <w:tr w:rsidR="00397B28" w:rsidRPr="00397B28" w14:paraId="21183342" w14:textId="77777777" w:rsidTr="00927E2E">
        <w:trPr>
          <w:trHeight w:val="680"/>
          <w:jc w:val="center"/>
        </w:trPr>
        <w:tc>
          <w:tcPr>
            <w:tcW w:w="2624" w:type="dxa"/>
            <w:vAlign w:val="center"/>
          </w:tcPr>
          <w:p w14:paraId="732626C2" w14:textId="4DEF8DA5" w:rsidR="00482CEF" w:rsidRPr="00397B28" w:rsidRDefault="00357C1E" w:rsidP="00927E2E">
            <w:pPr>
              <w:pStyle w:val="-"/>
            </w:pPr>
            <w:r w:rsidRPr="00397B28">
              <w:t>主要進口產品</w:t>
            </w:r>
          </w:p>
        </w:tc>
        <w:tc>
          <w:tcPr>
            <w:tcW w:w="5936" w:type="dxa"/>
            <w:vAlign w:val="center"/>
          </w:tcPr>
          <w:p w14:paraId="19A9C5DB" w14:textId="08E666EE" w:rsidR="00357C1E" w:rsidRPr="00397B28" w:rsidRDefault="00357C1E" w:rsidP="00F53F98">
            <w:pPr>
              <w:pStyle w:val="-0"/>
              <w:rPr>
                <w:lang w:eastAsia="zh-TW"/>
              </w:rPr>
            </w:pPr>
            <w:r w:rsidRPr="00397B28">
              <w:rPr>
                <w:rFonts w:hint="eastAsia"/>
                <w:lang w:eastAsia="zh-TW"/>
              </w:rPr>
              <w:t>前</w:t>
            </w:r>
            <w:r w:rsidRPr="00397B28">
              <w:rPr>
                <w:rFonts w:hint="eastAsia"/>
                <w:lang w:eastAsia="zh-TW"/>
              </w:rPr>
              <w:t>10</w:t>
            </w:r>
            <w:r w:rsidRPr="00397B28">
              <w:rPr>
                <w:rFonts w:hint="eastAsia"/>
                <w:lang w:eastAsia="zh-TW"/>
              </w:rPr>
              <w:t>大進口產品依序為：化學及製藥產品、機械及電子產品、運輸工具、</w:t>
            </w:r>
            <w:proofErr w:type="gramStart"/>
            <w:r w:rsidR="00F53F98" w:rsidRPr="00397B28">
              <w:rPr>
                <w:rFonts w:hint="eastAsia"/>
                <w:lang w:eastAsia="zh-TW"/>
              </w:rPr>
              <w:t>食品暨飲品</w:t>
            </w:r>
            <w:proofErr w:type="gramEnd"/>
            <w:r w:rsidR="00F53F98" w:rsidRPr="00397B28">
              <w:rPr>
                <w:rFonts w:hint="eastAsia"/>
                <w:lang w:eastAsia="zh-TW"/>
              </w:rPr>
              <w:t>、</w:t>
            </w:r>
            <w:r w:rsidRPr="00397B28">
              <w:rPr>
                <w:rFonts w:hint="eastAsia"/>
                <w:lang w:eastAsia="zh-TW"/>
              </w:rPr>
              <w:t>金屬及其製品、紡織品及衣物類產品、</w:t>
            </w:r>
            <w:r w:rsidR="00073417" w:rsidRPr="00397B28">
              <w:rPr>
                <w:rFonts w:hint="eastAsia"/>
                <w:lang w:eastAsia="zh-TW"/>
              </w:rPr>
              <w:t>能源類產品、</w:t>
            </w:r>
            <w:r w:rsidR="00F53F98" w:rsidRPr="00397B28">
              <w:rPr>
                <w:rFonts w:hint="eastAsia"/>
                <w:lang w:eastAsia="zh-TW"/>
              </w:rPr>
              <w:t>珠寶及首飾、塑膠類產品、鐘錶類產品及零件</w:t>
            </w:r>
            <w:r w:rsidRPr="00397B28">
              <w:rPr>
                <w:rFonts w:hint="eastAsia"/>
                <w:lang w:eastAsia="zh-TW"/>
              </w:rPr>
              <w:t>。（</w:t>
            </w:r>
            <w:r w:rsidR="00F53F98" w:rsidRPr="00397B28">
              <w:rPr>
                <w:rFonts w:hint="eastAsia"/>
                <w:lang w:eastAsia="zh-TW"/>
              </w:rPr>
              <w:t>2025</w:t>
            </w:r>
            <w:r w:rsidRPr="00397B28">
              <w:rPr>
                <w:rFonts w:hint="eastAsia"/>
                <w:lang w:eastAsia="zh-TW"/>
              </w:rPr>
              <w:t>年）</w:t>
            </w:r>
          </w:p>
        </w:tc>
      </w:tr>
      <w:tr w:rsidR="000F6C02" w:rsidRPr="00397B28" w14:paraId="78AAAB92" w14:textId="77777777" w:rsidTr="00927E2E">
        <w:trPr>
          <w:trHeight w:val="680"/>
          <w:jc w:val="center"/>
        </w:trPr>
        <w:tc>
          <w:tcPr>
            <w:tcW w:w="2624" w:type="dxa"/>
            <w:vAlign w:val="center"/>
          </w:tcPr>
          <w:p w14:paraId="1E2FB683" w14:textId="7A19CA01" w:rsidR="00357C1E" w:rsidRPr="00397B28" w:rsidRDefault="00357C1E" w:rsidP="00927E2E">
            <w:pPr>
              <w:pStyle w:val="-"/>
              <w:rPr>
                <w:lang w:eastAsia="zh-TW"/>
              </w:rPr>
            </w:pPr>
            <w:r w:rsidRPr="00397B28">
              <w:t>主要進口國家</w:t>
            </w:r>
          </w:p>
        </w:tc>
        <w:tc>
          <w:tcPr>
            <w:tcW w:w="5936" w:type="dxa"/>
            <w:vAlign w:val="center"/>
          </w:tcPr>
          <w:p w14:paraId="27796F2C" w14:textId="5B0E6252" w:rsidR="00357C1E" w:rsidRPr="00397B28" w:rsidRDefault="00073417" w:rsidP="00F53F98">
            <w:pPr>
              <w:pStyle w:val="-0"/>
              <w:rPr>
                <w:lang w:eastAsia="zh-TW"/>
              </w:rPr>
            </w:pPr>
            <w:r w:rsidRPr="00397B28">
              <w:rPr>
                <w:rFonts w:hint="eastAsia"/>
                <w:lang w:eastAsia="zh-TW"/>
              </w:rPr>
              <w:t>202</w:t>
            </w:r>
            <w:r w:rsidR="00F53F98" w:rsidRPr="00397B28">
              <w:rPr>
                <w:rFonts w:hint="eastAsia"/>
                <w:lang w:eastAsia="zh-TW"/>
              </w:rPr>
              <w:t>5</w:t>
            </w:r>
            <w:r w:rsidR="00357C1E" w:rsidRPr="00397B28">
              <w:rPr>
                <w:rFonts w:hint="eastAsia"/>
                <w:lang w:eastAsia="zh-TW"/>
              </w:rPr>
              <w:t>年瑞士</w:t>
            </w:r>
            <w:r w:rsidR="00357C1E" w:rsidRPr="00397B28">
              <w:rPr>
                <w:rFonts w:hint="eastAsia"/>
                <w:lang w:eastAsia="zh-TW"/>
              </w:rPr>
              <w:t>10</w:t>
            </w:r>
            <w:r w:rsidR="00357C1E" w:rsidRPr="00397B28">
              <w:rPr>
                <w:rFonts w:hint="eastAsia"/>
                <w:lang w:eastAsia="zh-TW"/>
              </w:rPr>
              <w:t>大貿易進口夥伴依序為：德國、</w:t>
            </w:r>
            <w:r w:rsidR="00F53F98" w:rsidRPr="00397B28">
              <w:rPr>
                <w:rFonts w:hint="eastAsia"/>
                <w:lang w:eastAsia="zh-TW"/>
              </w:rPr>
              <w:t>美國、</w:t>
            </w:r>
            <w:r w:rsidR="00F53F98" w:rsidRPr="00397B28">
              <w:rPr>
                <w:rFonts w:hint="eastAsia"/>
                <w:lang w:eastAsia="zh-TW"/>
              </w:rPr>
              <w:lastRenderedPageBreak/>
              <w:t>阿拉伯聯合大公國、</w:t>
            </w:r>
            <w:r w:rsidRPr="00397B28">
              <w:rPr>
                <w:rFonts w:hint="eastAsia"/>
                <w:lang w:eastAsia="zh-TW"/>
              </w:rPr>
              <w:t>義大利、</w:t>
            </w:r>
            <w:r w:rsidR="00F53F98" w:rsidRPr="00397B28">
              <w:rPr>
                <w:rFonts w:hint="eastAsia"/>
                <w:lang w:eastAsia="zh-TW"/>
              </w:rPr>
              <w:t>斯洛維尼亞共和國、</w:t>
            </w:r>
            <w:r w:rsidR="00357C1E" w:rsidRPr="00397B28">
              <w:rPr>
                <w:rFonts w:hint="eastAsia"/>
                <w:lang w:eastAsia="zh-TW"/>
              </w:rPr>
              <w:t>中國大陸、</w:t>
            </w:r>
            <w:r w:rsidR="00F53F98" w:rsidRPr="00397B28">
              <w:rPr>
                <w:rFonts w:hint="eastAsia"/>
                <w:lang w:eastAsia="zh-TW"/>
              </w:rPr>
              <w:t>法國、</w:t>
            </w:r>
            <w:r w:rsidR="00357C1E" w:rsidRPr="00397B28">
              <w:rPr>
                <w:rFonts w:hint="eastAsia"/>
                <w:lang w:eastAsia="zh-TW"/>
              </w:rPr>
              <w:t>奧地利、</w:t>
            </w:r>
            <w:r w:rsidRPr="00397B28">
              <w:rPr>
                <w:rFonts w:hint="eastAsia"/>
                <w:lang w:eastAsia="zh-TW"/>
              </w:rPr>
              <w:t>英國及加拿大</w:t>
            </w:r>
            <w:r w:rsidR="00357C1E" w:rsidRPr="00397B28">
              <w:rPr>
                <w:rFonts w:hint="eastAsia"/>
                <w:lang w:eastAsia="zh-TW"/>
              </w:rPr>
              <w:t>。</w:t>
            </w:r>
          </w:p>
        </w:tc>
      </w:tr>
    </w:tbl>
    <w:p w14:paraId="27F3EC2F" w14:textId="77777777" w:rsidR="00927E2E" w:rsidRPr="00397B28" w:rsidRDefault="00927E2E" w:rsidP="00746ACC">
      <w:pPr>
        <w:ind w:firstLineChars="0" w:firstLine="0"/>
        <w:jc w:val="center"/>
        <w:rPr>
          <w:sz w:val="48"/>
          <w:szCs w:val="48"/>
          <w:lang w:eastAsia="zh-TW"/>
        </w:rPr>
        <w:sectPr w:rsidR="00927E2E" w:rsidRPr="00397B28" w:rsidSect="00855FDB">
          <w:pgSz w:w="11906" w:h="16838" w:code="9"/>
          <w:pgMar w:top="2268" w:right="1701" w:bottom="1701" w:left="1701" w:header="1134" w:footer="851" w:gutter="0"/>
          <w:cols w:space="720"/>
          <w:docGrid w:type="linesAndChars" w:linePitch="514" w:charSpace="-774"/>
        </w:sectPr>
      </w:pPr>
    </w:p>
    <w:p w14:paraId="195E3B5E" w14:textId="77777777" w:rsidR="00E01256" w:rsidRPr="00397B28" w:rsidRDefault="00E01256" w:rsidP="00746ACC">
      <w:pPr>
        <w:pStyle w:val="a8"/>
        <w:spacing w:before="514" w:after="771"/>
        <w:ind w:left="1189" w:hanging="1189"/>
      </w:pPr>
      <w:bookmarkStart w:id="0" w:name="_Toc230810736"/>
      <w:r w:rsidRPr="00397B28">
        <w:lastRenderedPageBreak/>
        <w:t>第壹章　自然人文環境</w:t>
      </w:r>
      <w:bookmarkEnd w:id="0"/>
    </w:p>
    <w:p w14:paraId="4F183327" w14:textId="77777777" w:rsidR="00E01256" w:rsidRPr="00397B28" w:rsidRDefault="00E01256" w:rsidP="00704E7C">
      <w:pPr>
        <w:pStyle w:val="aa"/>
      </w:pPr>
      <w:r w:rsidRPr="00397B28">
        <w:t>一、自然環境</w:t>
      </w:r>
    </w:p>
    <w:p w14:paraId="6E6F4D3C" w14:textId="7DCF5021" w:rsidR="00043E5E" w:rsidRPr="00397B28" w:rsidRDefault="00E01256" w:rsidP="00927E2E">
      <w:pPr>
        <w:pStyle w:val="af9"/>
        <w:ind w:firstLine="472"/>
        <w:rPr>
          <w:lang w:eastAsia="zh-TW"/>
        </w:rPr>
      </w:pPr>
      <w:r w:rsidRPr="00397B28">
        <w:rPr>
          <w:lang w:eastAsia="zh-TW"/>
        </w:rPr>
        <w:t>瑞士</w:t>
      </w:r>
      <w:r w:rsidR="00D448DE" w:rsidRPr="00397B28">
        <w:rPr>
          <w:rFonts w:hint="eastAsia"/>
          <w:lang w:eastAsia="zh-TW"/>
        </w:rPr>
        <w:t>國土</w:t>
      </w:r>
      <w:r w:rsidRPr="00397B28">
        <w:rPr>
          <w:lang w:eastAsia="zh-TW"/>
        </w:rPr>
        <w:t>總面積為</w:t>
      </w:r>
      <w:r w:rsidRPr="00397B28">
        <w:rPr>
          <w:lang w:eastAsia="zh-TW"/>
        </w:rPr>
        <w:t>4</w:t>
      </w:r>
      <w:r w:rsidRPr="00397B28">
        <w:rPr>
          <w:lang w:eastAsia="zh-TW"/>
        </w:rPr>
        <w:t>萬</w:t>
      </w:r>
      <w:r w:rsidRPr="00397B28">
        <w:rPr>
          <w:lang w:eastAsia="zh-TW"/>
        </w:rPr>
        <w:t>1,2</w:t>
      </w:r>
      <w:r w:rsidR="00841F2F" w:rsidRPr="00397B28">
        <w:rPr>
          <w:lang w:eastAsia="zh-TW"/>
        </w:rPr>
        <w:t>85</w:t>
      </w:r>
      <w:r w:rsidRPr="00397B28">
        <w:rPr>
          <w:lang w:eastAsia="zh-TW"/>
        </w:rPr>
        <w:t>平方公里</w:t>
      </w:r>
      <w:proofErr w:type="gramStart"/>
      <w:r w:rsidR="00C81C20" w:rsidRPr="00397B28">
        <w:rPr>
          <w:rFonts w:hint="eastAsia"/>
          <w:lang w:eastAsia="zh-TW"/>
        </w:rPr>
        <w:t>（註</w:t>
      </w:r>
      <w:proofErr w:type="gramEnd"/>
      <w:r w:rsidR="00C81C20" w:rsidRPr="00397B28">
        <w:rPr>
          <w:rFonts w:hint="eastAsia"/>
          <w:lang w:eastAsia="zh-TW"/>
        </w:rPr>
        <w:t>：配合駐瑞士代表處統一數字而更改</w:t>
      </w:r>
      <w:proofErr w:type="gramStart"/>
      <w:r w:rsidR="00C81C20" w:rsidRPr="00397B28">
        <w:rPr>
          <w:rFonts w:hint="eastAsia"/>
          <w:lang w:eastAsia="zh-TW"/>
        </w:rPr>
        <w:t>）</w:t>
      </w:r>
      <w:proofErr w:type="gramEnd"/>
      <w:r w:rsidRPr="00397B28">
        <w:rPr>
          <w:lang w:eastAsia="zh-TW"/>
        </w:rPr>
        <w:t>，</w:t>
      </w:r>
      <w:r w:rsidR="000D1ABC" w:rsidRPr="00397B28">
        <w:rPr>
          <w:lang w:eastAsia="zh-TW"/>
        </w:rPr>
        <w:t>瑞士被</w:t>
      </w:r>
      <w:r w:rsidR="000D1ABC" w:rsidRPr="00397B28">
        <w:rPr>
          <w:rFonts w:hint="eastAsia"/>
          <w:lang w:eastAsia="zh-TW"/>
        </w:rPr>
        <w:t>阿爾卑斯山脈</w:t>
      </w:r>
      <w:proofErr w:type="gramStart"/>
      <w:r w:rsidR="000D1ABC" w:rsidRPr="00397B28">
        <w:rPr>
          <w:rFonts w:hint="eastAsia"/>
          <w:lang w:eastAsia="zh-TW"/>
        </w:rPr>
        <w:t>與汝拉山脈</w:t>
      </w:r>
      <w:proofErr w:type="gramEnd"/>
      <w:r w:rsidR="000D1ABC" w:rsidRPr="00397B28">
        <w:rPr>
          <w:lang w:eastAsia="zh-TW"/>
        </w:rPr>
        <w:t>環抱，與德國、法國、義大利、奧地利</w:t>
      </w:r>
      <w:r w:rsidR="000D1ABC" w:rsidRPr="00397B28">
        <w:rPr>
          <w:rFonts w:hint="eastAsia"/>
          <w:lang w:eastAsia="zh-TW"/>
        </w:rPr>
        <w:t>與</w:t>
      </w:r>
      <w:r w:rsidR="000D1ABC" w:rsidRPr="00397B28">
        <w:rPr>
          <w:lang w:eastAsia="zh-TW"/>
        </w:rPr>
        <w:t>列支敦斯登</w:t>
      </w:r>
      <w:r w:rsidR="000D1ABC" w:rsidRPr="00397B28">
        <w:rPr>
          <w:rFonts w:hint="eastAsia"/>
          <w:lang w:eastAsia="zh-TW"/>
        </w:rPr>
        <w:t>5</w:t>
      </w:r>
      <w:r w:rsidR="000D1ABC" w:rsidRPr="00397B28">
        <w:rPr>
          <w:lang w:eastAsia="zh-TW"/>
        </w:rPr>
        <w:t>國接壤，</w:t>
      </w:r>
      <w:r w:rsidR="000D1ABC" w:rsidRPr="00397B28">
        <w:rPr>
          <w:rFonts w:hint="eastAsia"/>
          <w:lang w:eastAsia="zh-TW"/>
        </w:rPr>
        <w:t>邊界總長</w:t>
      </w:r>
      <w:r w:rsidR="000D1ABC" w:rsidRPr="00397B28">
        <w:rPr>
          <w:lang w:eastAsia="zh-TW"/>
        </w:rPr>
        <w:t>達</w:t>
      </w:r>
      <w:r w:rsidR="000D1ABC" w:rsidRPr="00397B28">
        <w:rPr>
          <w:lang w:eastAsia="zh-TW"/>
        </w:rPr>
        <w:t>1,882</w:t>
      </w:r>
      <w:r w:rsidR="000D1ABC" w:rsidRPr="00397B28">
        <w:rPr>
          <w:lang w:eastAsia="zh-TW"/>
        </w:rPr>
        <w:t>公里</w:t>
      </w:r>
      <w:r w:rsidR="000D1ABC" w:rsidRPr="00397B28">
        <w:rPr>
          <w:rFonts w:hint="eastAsia"/>
          <w:lang w:eastAsia="zh-TW"/>
        </w:rPr>
        <w:t>。</w:t>
      </w:r>
      <w:r w:rsidR="000D1ABC" w:rsidRPr="00397B28">
        <w:rPr>
          <w:lang w:eastAsia="zh-TW"/>
        </w:rPr>
        <w:t>瑞士</w:t>
      </w:r>
      <w:r w:rsidR="000D1ABC" w:rsidRPr="00397B28">
        <w:rPr>
          <w:rFonts w:hint="eastAsia"/>
          <w:lang w:eastAsia="zh-TW"/>
        </w:rPr>
        <w:t>國土</w:t>
      </w:r>
      <w:r w:rsidR="000D1ABC" w:rsidRPr="00397B28">
        <w:rPr>
          <w:lang w:eastAsia="zh-TW"/>
        </w:rPr>
        <w:t>南北最</w:t>
      </w:r>
      <w:r w:rsidR="000D1ABC" w:rsidRPr="00397B28">
        <w:rPr>
          <w:rFonts w:hint="eastAsia"/>
          <w:lang w:eastAsia="zh-TW"/>
        </w:rPr>
        <w:t>長</w:t>
      </w:r>
      <w:r w:rsidR="000D1ABC" w:rsidRPr="00397B28">
        <w:rPr>
          <w:lang w:eastAsia="zh-TW"/>
        </w:rPr>
        <w:t>距離為</w:t>
      </w:r>
      <w:r w:rsidR="000D1ABC" w:rsidRPr="00397B28">
        <w:rPr>
          <w:lang w:eastAsia="zh-TW"/>
        </w:rPr>
        <w:t>220</w:t>
      </w:r>
      <w:r w:rsidR="000D1ABC" w:rsidRPr="00397B28">
        <w:rPr>
          <w:lang w:eastAsia="zh-TW"/>
        </w:rPr>
        <w:t>公里，東西最</w:t>
      </w:r>
      <w:r w:rsidR="000D1ABC" w:rsidRPr="00397B28">
        <w:rPr>
          <w:rFonts w:hint="eastAsia"/>
          <w:lang w:eastAsia="zh-TW"/>
        </w:rPr>
        <w:t>寬</w:t>
      </w:r>
      <w:r w:rsidR="000D1ABC" w:rsidRPr="00397B28">
        <w:rPr>
          <w:lang w:eastAsia="zh-TW"/>
        </w:rPr>
        <w:t>距離為</w:t>
      </w:r>
      <w:r w:rsidR="000D1ABC" w:rsidRPr="00397B28">
        <w:rPr>
          <w:lang w:eastAsia="zh-TW"/>
        </w:rPr>
        <w:t>348</w:t>
      </w:r>
      <w:r w:rsidR="000D1ABC" w:rsidRPr="00397B28">
        <w:rPr>
          <w:lang w:eastAsia="zh-TW"/>
        </w:rPr>
        <w:t>公里，山地、丘陵、河流、湖泊在瑞士</w:t>
      </w:r>
      <w:r w:rsidR="000D1ABC" w:rsidRPr="00397B28">
        <w:rPr>
          <w:rFonts w:hint="eastAsia"/>
          <w:lang w:eastAsia="zh-TW"/>
        </w:rPr>
        <w:t>國</w:t>
      </w:r>
      <w:r w:rsidR="000D1ABC" w:rsidRPr="00397B28">
        <w:rPr>
          <w:lang w:eastAsia="zh-TW"/>
        </w:rPr>
        <w:t>土造成豐富多樣的地形，</w:t>
      </w:r>
      <w:r w:rsidR="000D1ABC" w:rsidRPr="00397B28">
        <w:rPr>
          <w:rFonts w:hint="eastAsia"/>
          <w:lang w:eastAsia="zh-TW"/>
        </w:rPr>
        <w:t>其</w:t>
      </w:r>
      <w:r w:rsidR="000D1ABC" w:rsidRPr="00397B28">
        <w:rPr>
          <w:lang w:eastAsia="zh-TW"/>
        </w:rPr>
        <w:t>河流無直接出海口，為內陸國。</w:t>
      </w:r>
    </w:p>
    <w:p w14:paraId="3EF2F07B" w14:textId="1F9EC4F6" w:rsidR="00313F5D" w:rsidRPr="00397B28" w:rsidRDefault="00004FBA" w:rsidP="00927E2E">
      <w:pPr>
        <w:pStyle w:val="af9"/>
        <w:ind w:firstLine="472"/>
        <w:rPr>
          <w:lang w:eastAsia="zh-TW"/>
        </w:rPr>
      </w:pPr>
      <w:r w:rsidRPr="00397B28">
        <w:rPr>
          <w:lang w:eastAsia="zh-TW"/>
        </w:rPr>
        <w:t>瑞士氣候深受</w:t>
      </w:r>
      <w:r w:rsidR="005B6A3D" w:rsidRPr="00397B28">
        <w:rPr>
          <w:lang w:eastAsia="zh-TW"/>
        </w:rPr>
        <w:t>阿爾卑斯山及</w:t>
      </w:r>
      <w:r w:rsidRPr="00397B28">
        <w:rPr>
          <w:rFonts w:hint="eastAsia"/>
          <w:lang w:eastAsia="zh-TW"/>
        </w:rPr>
        <w:t>鄰近</w:t>
      </w:r>
      <w:r w:rsidRPr="00397B28">
        <w:rPr>
          <w:lang w:eastAsia="zh-TW"/>
        </w:rPr>
        <w:t>大西洋</w:t>
      </w:r>
      <w:r w:rsidRPr="00397B28">
        <w:rPr>
          <w:rFonts w:hint="eastAsia"/>
          <w:lang w:eastAsia="zh-TW"/>
        </w:rPr>
        <w:t>的</w:t>
      </w:r>
      <w:r w:rsidR="00F57929" w:rsidRPr="00397B28">
        <w:rPr>
          <w:lang w:eastAsia="zh-TW"/>
        </w:rPr>
        <w:t>影響</w:t>
      </w:r>
      <w:r w:rsidRPr="00397B28">
        <w:rPr>
          <w:lang w:eastAsia="zh-TW"/>
        </w:rPr>
        <w:t>；</w:t>
      </w:r>
      <w:r w:rsidR="00F57929" w:rsidRPr="00397B28">
        <w:rPr>
          <w:lang w:eastAsia="zh-TW"/>
        </w:rPr>
        <w:t>阿爾卑斯山</w:t>
      </w:r>
      <w:r w:rsidRPr="00397B28">
        <w:rPr>
          <w:lang w:eastAsia="zh-TW"/>
        </w:rPr>
        <w:t>南部則受</w:t>
      </w:r>
      <w:r w:rsidRPr="00397B28">
        <w:rPr>
          <w:rFonts w:hint="eastAsia"/>
          <w:lang w:eastAsia="zh-TW"/>
        </w:rPr>
        <w:t>到</w:t>
      </w:r>
      <w:r w:rsidRPr="00397B28">
        <w:rPr>
          <w:lang w:eastAsia="zh-TW"/>
        </w:rPr>
        <w:t>地中海</w:t>
      </w:r>
      <w:r w:rsidRPr="00397B28">
        <w:rPr>
          <w:rFonts w:hint="eastAsia"/>
          <w:lang w:eastAsia="zh-TW"/>
        </w:rPr>
        <w:t>的</w:t>
      </w:r>
      <w:r w:rsidRPr="00397B28">
        <w:rPr>
          <w:lang w:eastAsia="zh-TW"/>
        </w:rPr>
        <w:t>影響</w:t>
      </w:r>
      <w:r w:rsidRPr="00397B28">
        <w:rPr>
          <w:rFonts w:hint="eastAsia"/>
          <w:lang w:eastAsia="zh-TW"/>
        </w:rPr>
        <w:t>。</w:t>
      </w:r>
      <w:r w:rsidR="00F57929" w:rsidRPr="00397B28">
        <w:rPr>
          <w:rFonts w:hint="eastAsia"/>
          <w:lang w:eastAsia="zh-TW"/>
        </w:rPr>
        <w:t>1991-2020</w:t>
      </w:r>
      <w:r w:rsidR="00F57929" w:rsidRPr="00397B28">
        <w:rPr>
          <w:rFonts w:hint="eastAsia"/>
          <w:lang w:eastAsia="zh-TW"/>
        </w:rPr>
        <w:t>年</w:t>
      </w:r>
      <w:r w:rsidRPr="00397B28">
        <w:rPr>
          <w:lang w:eastAsia="zh-TW"/>
        </w:rPr>
        <w:t>瑞士</w:t>
      </w:r>
      <w:r w:rsidR="00F57929" w:rsidRPr="00397B28">
        <w:rPr>
          <w:lang w:eastAsia="zh-TW"/>
        </w:rPr>
        <w:t>全境平均氣溫為</w:t>
      </w:r>
      <w:r w:rsidR="00F57929" w:rsidRPr="00397B28">
        <w:rPr>
          <w:lang w:eastAsia="zh-TW"/>
        </w:rPr>
        <w:t>5.8</w:t>
      </w:r>
      <w:r w:rsidR="00927E2E" w:rsidRPr="00397B28">
        <w:rPr>
          <w:lang w:eastAsia="zh-TW"/>
        </w:rPr>
        <w:t>℃</w:t>
      </w:r>
      <w:r w:rsidR="00F57929" w:rsidRPr="00397B28">
        <w:rPr>
          <w:lang w:eastAsia="zh-TW"/>
        </w:rPr>
        <w:t>，瑞士低</w:t>
      </w:r>
      <w:r w:rsidR="009565B9" w:rsidRPr="00397B28">
        <w:rPr>
          <w:lang w:eastAsia="zh-TW"/>
        </w:rPr>
        <w:t>海拔</w:t>
      </w:r>
      <w:r w:rsidR="00F57929" w:rsidRPr="00397B28">
        <w:rPr>
          <w:lang w:eastAsia="zh-TW"/>
        </w:rPr>
        <w:t>地區的年平均氣溫為</w:t>
      </w:r>
      <w:r w:rsidR="00F57929" w:rsidRPr="00397B28">
        <w:rPr>
          <w:lang w:eastAsia="zh-TW"/>
        </w:rPr>
        <w:t>8</w:t>
      </w:r>
      <w:r w:rsidR="00927E2E" w:rsidRPr="00397B28">
        <w:rPr>
          <w:lang w:eastAsia="zh-TW"/>
        </w:rPr>
        <w:t>℃</w:t>
      </w:r>
      <w:r w:rsidR="00F57929" w:rsidRPr="00397B28">
        <w:rPr>
          <w:lang w:eastAsia="zh-TW"/>
        </w:rPr>
        <w:t>-12</w:t>
      </w:r>
      <w:r w:rsidR="00927E2E" w:rsidRPr="00397B28">
        <w:rPr>
          <w:lang w:eastAsia="zh-TW"/>
        </w:rPr>
        <w:t>℃</w:t>
      </w:r>
      <w:r w:rsidR="00F57929" w:rsidRPr="00397B28">
        <w:rPr>
          <w:lang w:eastAsia="zh-TW"/>
        </w:rPr>
        <w:t>，氣溫隨海</w:t>
      </w:r>
      <w:r w:rsidRPr="00397B28">
        <w:rPr>
          <w:lang w:eastAsia="zh-TW"/>
        </w:rPr>
        <w:t>拔高度</w:t>
      </w:r>
      <w:r w:rsidR="00F57929" w:rsidRPr="00397B28">
        <w:rPr>
          <w:lang w:eastAsia="zh-TW"/>
        </w:rPr>
        <w:t>增加而降低</w:t>
      </w:r>
      <w:r w:rsidRPr="00397B28">
        <w:rPr>
          <w:lang w:eastAsia="zh-TW"/>
        </w:rPr>
        <w:t>，</w:t>
      </w:r>
      <w:r w:rsidR="00F57929" w:rsidRPr="00397B28">
        <w:rPr>
          <w:lang w:eastAsia="zh-TW"/>
        </w:rPr>
        <w:t>在瑞士最高地區，平均氣溫低於冰點</w:t>
      </w:r>
      <w:r w:rsidRPr="00397B28">
        <w:rPr>
          <w:lang w:eastAsia="zh-TW"/>
        </w:rPr>
        <w:t>。</w:t>
      </w:r>
    </w:p>
    <w:p w14:paraId="090077ED" w14:textId="77777777" w:rsidR="00E01256" w:rsidRPr="00397B28" w:rsidRDefault="00E01256" w:rsidP="00704E7C">
      <w:pPr>
        <w:pStyle w:val="aa"/>
      </w:pPr>
      <w:r w:rsidRPr="00397B28">
        <w:t>二、人文及社會環境</w:t>
      </w:r>
    </w:p>
    <w:p w14:paraId="72057F62" w14:textId="5FCDFD4B" w:rsidR="005B33BE" w:rsidRPr="00397B28" w:rsidRDefault="005B33BE" w:rsidP="00945538">
      <w:pPr>
        <w:pStyle w:val="af9"/>
        <w:ind w:firstLine="472"/>
        <w:rPr>
          <w:lang w:eastAsia="zh-TW"/>
        </w:rPr>
      </w:pPr>
      <w:r w:rsidRPr="00397B28">
        <w:rPr>
          <w:rFonts w:hint="eastAsia"/>
          <w:lang w:eastAsia="zh-TW"/>
        </w:rPr>
        <w:t>瑞士常住人口約為</w:t>
      </w:r>
      <w:r w:rsidR="00CD2229" w:rsidRPr="00397B28">
        <w:rPr>
          <w:rFonts w:hint="eastAsia"/>
          <w:lang w:eastAsia="zh-TW"/>
        </w:rPr>
        <w:t>9</w:t>
      </w:r>
      <w:r w:rsidR="00076441" w:rsidRPr="00397B28">
        <w:rPr>
          <w:rFonts w:hint="eastAsia"/>
          <w:lang w:eastAsia="zh-TW"/>
        </w:rPr>
        <w:t>12</w:t>
      </w:r>
      <w:r w:rsidR="00CD2229" w:rsidRPr="00397B28">
        <w:rPr>
          <w:rFonts w:hint="eastAsia"/>
          <w:lang w:eastAsia="zh-TW"/>
        </w:rPr>
        <w:t>.</w:t>
      </w:r>
      <w:r w:rsidR="00076441" w:rsidRPr="00397B28">
        <w:rPr>
          <w:rFonts w:hint="eastAsia"/>
          <w:lang w:eastAsia="zh-TW"/>
        </w:rPr>
        <w:t>4</w:t>
      </w:r>
      <w:r w:rsidRPr="00397B28">
        <w:rPr>
          <w:rFonts w:hint="eastAsia"/>
          <w:lang w:eastAsia="zh-TW"/>
        </w:rPr>
        <w:t>萬人（</w:t>
      </w:r>
      <w:r w:rsidR="00CD2229" w:rsidRPr="00397B28">
        <w:rPr>
          <w:rFonts w:hint="eastAsia"/>
          <w:lang w:eastAsia="zh-TW"/>
        </w:rPr>
        <w:t>202</w:t>
      </w:r>
      <w:r w:rsidR="00076441" w:rsidRPr="00397B28">
        <w:rPr>
          <w:rFonts w:hint="eastAsia"/>
          <w:lang w:eastAsia="zh-TW"/>
        </w:rPr>
        <w:t>5</w:t>
      </w:r>
      <w:r w:rsidRPr="00397B28">
        <w:rPr>
          <w:rFonts w:hint="eastAsia"/>
          <w:lang w:eastAsia="zh-TW"/>
        </w:rPr>
        <w:t>年），</w:t>
      </w:r>
      <w:r w:rsidR="00B908C3" w:rsidRPr="00397B28">
        <w:rPr>
          <w:rFonts w:hint="eastAsia"/>
          <w:lang w:eastAsia="zh-TW"/>
        </w:rPr>
        <w:t>男性占</w:t>
      </w:r>
      <w:r w:rsidR="00C13B8F" w:rsidRPr="00397B28">
        <w:rPr>
          <w:rFonts w:hint="eastAsia"/>
          <w:lang w:eastAsia="zh-TW"/>
        </w:rPr>
        <w:t>49.7</w:t>
      </w:r>
      <w:r w:rsidR="00076441" w:rsidRPr="00397B28">
        <w:rPr>
          <w:rFonts w:hint="eastAsia"/>
          <w:lang w:eastAsia="zh-TW"/>
        </w:rPr>
        <w:t>4</w:t>
      </w:r>
      <w:r w:rsidR="00B908C3" w:rsidRPr="00397B28">
        <w:rPr>
          <w:rFonts w:hint="eastAsia"/>
          <w:lang w:eastAsia="zh-TW"/>
        </w:rPr>
        <w:t>%</w:t>
      </w:r>
      <w:r w:rsidR="00B908C3" w:rsidRPr="00397B28">
        <w:rPr>
          <w:rFonts w:hint="eastAsia"/>
          <w:lang w:eastAsia="zh-TW"/>
        </w:rPr>
        <w:t>、</w:t>
      </w:r>
      <w:r w:rsidR="00BF6CEC" w:rsidRPr="00397B28">
        <w:rPr>
          <w:rFonts w:hint="eastAsia"/>
          <w:lang w:eastAsia="zh-TW"/>
        </w:rPr>
        <w:t>女性占</w:t>
      </w:r>
      <w:r w:rsidR="00C86BCC" w:rsidRPr="00397B28">
        <w:rPr>
          <w:rFonts w:hint="eastAsia"/>
          <w:lang w:eastAsia="zh-TW"/>
        </w:rPr>
        <w:t>50.2</w:t>
      </w:r>
      <w:r w:rsidR="00076441" w:rsidRPr="00397B28">
        <w:rPr>
          <w:rFonts w:hint="eastAsia"/>
          <w:lang w:eastAsia="zh-TW"/>
        </w:rPr>
        <w:t>5</w:t>
      </w:r>
      <w:r w:rsidR="00BF6CEC" w:rsidRPr="00397B28">
        <w:rPr>
          <w:rFonts w:hint="eastAsia"/>
          <w:lang w:eastAsia="zh-TW"/>
        </w:rPr>
        <w:t>%</w:t>
      </w:r>
      <w:r w:rsidR="00DC6E7F" w:rsidRPr="00397B28">
        <w:rPr>
          <w:rFonts w:hint="eastAsia"/>
          <w:lang w:val="de-CH" w:eastAsia="zh-TW"/>
        </w:rPr>
        <w:t>；</w:t>
      </w:r>
      <w:r w:rsidR="00DC6E7F" w:rsidRPr="00397B28">
        <w:rPr>
          <w:rFonts w:hint="eastAsia"/>
          <w:lang w:eastAsia="zh-TW"/>
        </w:rPr>
        <w:t>瑞士為世界上預期壽命最長的國家之一，男性的預期壽命為</w:t>
      </w:r>
      <w:r w:rsidR="00DC6E7F" w:rsidRPr="00397B28">
        <w:rPr>
          <w:rFonts w:hint="eastAsia"/>
          <w:lang w:eastAsia="zh-TW"/>
        </w:rPr>
        <w:t>82.</w:t>
      </w:r>
      <w:r w:rsidR="00076441" w:rsidRPr="00397B28">
        <w:rPr>
          <w:rFonts w:hint="eastAsia"/>
          <w:lang w:eastAsia="zh-TW"/>
        </w:rPr>
        <w:t>7</w:t>
      </w:r>
      <w:r w:rsidR="00DC6E7F" w:rsidRPr="00397B28">
        <w:rPr>
          <w:rFonts w:hint="eastAsia"/>
          <w:lang w:eastAsia="zh-TW"/>
        </w:rPr>
        <w:t>歲，女性的預期壽命為</w:t>
      </w:r>
      <w:r w:rsidR="00DC6E7F" w:rsidRPr="00397B28">
        <w:rPr>
          <w:rFonts w:hint="eastAsia"/>
          <w:lang w:eastAsia="zh-TW"/>
        </w:rPr>
        <w:t>86</w:t>
      </w:r>
      <w:r w:rsidR="00076441" w:rsidRPr="00397B28">
        <w:rPr>
          <w:rFonts w:hint="eastAsia"/>
          <w:lang w:eastAsia="zh-TW"/>
        </w:rPr>
        <w:t>.3</w:t>
      </w:r>
      <w:r w:rsidR="00DC6E7F" w:rsidRPr="00397B28">
        <w:rPr>
          <w:rFonts w:hint="eastAsia"/>
          <w:lang w:eastAsia="zh-TW"/>
        </w:rPr>
        <w:t>歲。</w:t>
      </w:r>
      <w:r w:rsidR="00DC6E7F" w:rsidRPr="00397B28">
        <w:rPr>
          <w:rFonts w:hint="eastAsia"/>
          <w:lang w:eastAsia="zh-TW"/>
        </w:rPr>
        <w:t>202</w:t>
      </w:r>
      <w:r w:rsidR="00076441" w:rsidRPr="00397B28">
        <w:rPr>
          <w:rFonts w:hint="eastAsia"/>
          <w:lang w:eastAsia="zh-TW"/>
        </w:rPr>
        <w:t>5</w:t>
      </w:r>
      <w:r w:rsidR="00DC6E7F" w:rsidRPr="00397B28">
        <w:rPr>
          <w:rFonts w:hint="eastAsia"/>
          <w:lang w:eastAsia="zh-TW"/>
        </w:rPr>
        <w:t>年</w:t>
      </w:r>
      <w:r w:rsidR="00BF6CEC" w:rsidRPr="00397B28">
        <w:rPr>
          <w:rFonts w:hint="eastAsia"/>
          <w:lang w:eastAsia="zh-TW"/>
        </w:rPr>
        <w:t>常住人口</w:t>
      </w:r>
      <w:r w:rsidR="00E377B1" w:rsidRPr="00397B28">
        <w:rPr>
          <w:rFonts w:hint="eastAsia"/>
          <w:lang w:eastAsia="zh-TW"/>
        </w:rPr>
        <w:t>中瑞士籍</w:t>
      </w:r>
      <w:r w:rsidRPr="00397B28">
        <w:rPr>
          <w:rFonts w:hint="eastAsia"/>
          <w:lang w:eastAsia="zh-TW"/>
        </w:rPr>
        <w:t>約占</w:t>
      </w:r>
      <w:r w:rsidR="00CD2229" w:rsidRPr="00397B28">
        <w:rPr>
          <w:rFonts w:hint="eastAsia"/>
          <w:lang w:eastAsia="zh-TW"/>
        </w:rPr>
        <w:t>72.</w:t>
      </w:r>
      <w:r w:rsidR="00076441" w:rsidRPr="00397B28">
        <w:rPr>
          <w:rFonts w:hint="eastAsia"/>
          <w:lang w:eastAsia="zh-TW"/>
        </w:rPr>
        <w:t>3</w:t>
      </w:r>
      <w:r w:rsidR="00791B30" w:rsidRPr="00397B28">
        <w:rPr>
          <w:rFonts w:hint="eastAsia"/>
          <w:lang w:eastAsia="zh-TW"/>
        </w:rPr>
        <w:t>%</w:t>
      </w:r>
      <w:r w:rsidRPr="00397B28">
        <w:rPr>
          <w:rFonts w:hint="eastAsia"/>
          <w:lang w:eastAsia="zh-TW"/>
        </w:rPr>
        <w:t>，外籍</w:t>
      </w:r>
      <w:r w:rsidR="004C3A54" w:rsidRPr="00397B28">
        <w:rPr>
          <w:rFonts w:hint="eastAsia"/>
          <w:lang w:eastAsia="zh-TW"/>
        </w:rPr>
        <w:t>約占</w:t>
      </w:r>
      <w:r w:rsidR="00CD2229" w:rsidRPr="00397B28">
        <w:rPr>
          <w:rFonts w:hint="eastAsia"/>
          <w:lang w:eastAsia="zh-TW"/>
        </w:rPr>
        <w:t>27.</w:t>
      </w:r>
      <w:r w:rsidR="00076441" w:rsidRPr="00397B28">
        <w:rPr>
          <w:rFonts w:hint="eastAsia"/>
          <w:lang w:eastAsia="zh-TW"/>
        </w:rPr>
        <w:t>7</w:t>
      </w:r>
      <w:r w:rsidR="00791B30" w:rsidRPr="00397B28">
        <w:rPr>
          <w:rFonts w:hint="eastAsia"/>
          <w:lang w:eastAsia="zh-TW"/>
        </w:rPr>
        <w:t>%</w:t>
      </w:r>
      <w:r w:rsidR="004C3A54" w:rsidRPr="00397B28">
        <w:rPr>
          <w:rFonts w:hint="eastAsia"/>
          <w:lang w:eastAsia="zh-TW"/>
        </w:rPr>
        <w:t>，</w:t>
      </w:r>
      <w:r w:rsidRPr="00397B28">
        <w:rPr>
          <w:rFonts w:hint="eastAsia"/>
          <w:lang w:eastAsia="zh-TW"/>
        </w:rPr>
        <w:t>主要</w:t>
      </w:r>
      <w:r w:rsidR="00180B0B" w:rsidRPr="00397B28">
        <w:rPr>
          <w:rFonts w:hint="eastAsia"/>
          <w:lang w:eastAsia="zh-TW"/>
        </w:rPr>
        <w:t>來自</w:t>
      </w:r>
      <w:r w:rsidRPr="00397B28">
        <w:rPr>
          <w:rFonts w:hint="eastAsia"/>
          <w:lang w:eastAsia="zh-TW"/>
        </w:rPr>
        <w:t>義大利、德國</w:t>
      </w:r>
      <w:r w:rsidR="00B908C3" w:rsidRPr="00397B28">
        <w:rPr>
          <w:rFonts w:hint="eastAsia"/>
          <w:lang w:eastAsia="zh-TW"/>
        </w:rPr>
        <w:t>、</w:t>
      </w:r>
      <w:r w:rsidRPr="00397B28">
        <w:rPr>
          <w:rFonts w:hint="eastAsia"/>
          <w:lang w:eastAsia="zh-TW"/>
        </w:rPr>
        <w:t>葡萄牙</w:t>
      </w:r>
      <w:r w:rsidR="00B908C3" w:rsidRPr="00397B28">
        <w:rPr>
          <w:rFonts w:hint="eastAsia"/>
          <w:lang w:eastAsia="zh-TW"/>
        </w:rPr>
        <w:t>和法國</w:t>
      </w:r>
      <w:r w:rsidRPr="00397B28">
        <w:rPr>
          <w:rFonts w:hint="eastAsia"/>
          <w:lang w:eastAsia="zh-TW"/>
        </w:rPr>
        <w:t>。</w:t>
      </w:r>
      <w:r w:rsidR="00791B30" w:rsidRPr="00397B28">
        <w:rPr>
          <w:rFonts w:hint="eastAsia"/>
          <w:lang w:eastAsia="zh-TW"/>
        </w:rPr>
        <w:t>若以年齡分類，</w:t>
      </w:r>
      <w:r w:rsidR="006F28AC" w:rsidRPr="00397B28">
        <w:rPr>
          <w:rFonts w:hint="eastAsia"/>
          <w:lang w:eastAsia="zh-TW"/>
        </w:rPr>
        <w:t>20</w:t>
      </w:r>
      <w:r w:rsidR="00791B30" w:rsidRPr="00397B28">
        <w:rPr>
          <w:rFonts w:hint="eastAsia"/>
          <w:lang w:eastAsia="zh-TW"/>
        </w:rPr>
        <w:t>歲以下</w:t>
      </w:r>
      <w:r w:rsidR="007258A4" w:rsidRPr="00397B28">
        <w:rPr>
          <w:rFonts w:hint="eastAsia"/>
          <w:lang w:eastAsia="zh-TW"/>
        </w:rPr>
        <w:t>者</w:t>
      </w:r>
      <w:r w:rsidR="00791B30" w:rsidRPr="00397B28">
        <w:rPr>
          <w:rFonts w:hint="eastAsia"/>
          <w:lang w:eastAsia="zh-TW"/>
        </w:rPr>
        <w:t>占</w:t>
      </w:r>
      <w:r w:rsidR="00F64B2E" w:rsidRPr="00397B28">
        <w:rPr>
          <w:lang w:eastAsia="zh-TW"/>
        </w:rPr>
        <w:t>19.9</w:t>
      </w:r>
      <w:r w:rsidR="00791B30" w:rsidRPr="00397B28">
        <w:rPr>
          <w:rFonts w:hint="eastAsia"/>
          <w:lang w:eastAsia="zh-TW"/>
        </w:rPr>
        <w:t>%</w:t>
      </w:r>
      <w:r w:rsidR="00791B30" w:rsidRPr="00397B28">
        <w:rPr>
          <w:rFonts w:hint="eastAsia"/>
          <w:lang w:eastAsia="zh-TW"/>
        </w:rPr>
        <w:t>，</w:t>
      </w:r>
      <w:r w:rsidR="00791B30" w:rsidRPr="00397B28">
        <w:rPr>
          <w:rFonts w:hint="eastAsia"/>
          <w:lang w:eastAsia="zh-TW"/>
        </w:rPr>
        <w:t>20</w:t>
      </w:r>
      <w:r w:rsidR="00791B30" w:rsidRPr="00397B28">
        <w:rPr>
          <w:rFonts w:hint="eastAsia"/>
          <w:lang w:eastAsia="zh-TW"/>
        </w:rPr>
        <w:t>至</w:t>
      </w:r>
      <w:r w:rsidR="00791B30" w:rsidRPr="00397B28">
        <w:rPr>
          <w:rFonts w:hint="eastAsia"/>
          <w:lang w:eastAsia="zh-TW"/>
        </w:rPr>
        <w:t>64</w:t>
      </w:r>
      <w:r w:rsidR="00791B30" w:rsidRPr="00397B28">
        <w:rPr>
          <w:rFonts w:hint="eastAsia"/>
          <w:lang w:eastAsia="zh-TW"/>
        </w:rPr>
        <w:t>歲者占</w:t>
      </w:r>
      <w:r w:rsidR="006F28AC" w:rsidRPr="00397B28">
        <w:rPr>
          <w:rFonts w:hint="eastAsia"/>
          <w:lang w:eastAsia="zh-TW"/>
        </w:rPr>
        <w:t>60.</w:t>
      </w:r>
      <w:r w:rsidR="00F64B2E" w:rsidRPr="00397B28">
        <w:rPr>
          <w:lang w:eastAsia="zh-TW"/>
        </w:rPr>
        <w:t>6</w:t>
      </w:r>
      <w:r w:rsidR="00791B30" w:rsidRPr="00397B28">
        <w:rPr>
          <w:rFonts w:hint="eastAsia"/>
          <w:lang w:eastAsia="zh-TW"/>
        </w:rPr>
        <w:t>%</w:t>
      </w:r>
      <w:r w:rsidR="00791B30" w:rsidRPr="00397B28">
        <w:rPr>
          <w:rFonts w:hint="eastAsia"/>
          <w:lang w:eastAsia="zh-TW"/>
        </w:rPr>
        <w:t>，</w:t>
      </w:r>
      <w:r w:rsidR="00A12C7B" w:rsidRPr="00397B28">
        <w:rPr>
          <w:rFonts w:hint="eastAsia"/>
          <w:lang w:eastAsia="zh-TW"/>
        </w:rPr>
        <w:t>65</w:t>
      </w:r>
      <w:r w:rsidR="00A12C7B" w:rsidRPr="00397B28">
        <w:rPr>
          <w:rFonts w:hint="eastAsia"/>
          <w:lang w:eastAsia="zh-TW"/>
        </w:rPr>
        <w:t>歲以上者占</w:t>
      </w:r>
      <w:r w:rsidR="003E7553" w:rsidRPr="00397B28">
        <w:rPr>
          <w:rFonts w:hint="eastAsia"/>
          <w:lang w:eastAsia="zh-TW"/>
        </w:rPr>
        <w:t>19</w:t>
      </w:r>
      <w:r w:rsidR="00DC6E7F" w:rsidRPr="00397B28">
        <w:rPr>
          <w:rFonts w:hint="eastAsia"/>
          <w:lang w:eastAsia="zh-TW"/>
        </w:rPr>
        <w:t>.</w:t>
      </w:r>
      <w:r w:rsidR="00F64B2E" w:rsidRPr="00397B28">
        <w:rPr>
          <w:lang w:eastAsia="zh-TW"/>
        </w:rPr>
        <w:t>5</w:t>
      </w:r>
      <w:r w:rsidR="00A12C7B" w:rsidRPr="00397B28">
        <w:rPr>
          <w:rFonts w:hint="eastAsia"/>
          <w:lang w:eastAsia="zh-TW"/>
        </w:rPr>
        <w:t>%</w:t>
      </w:r>
      <w:r w:rsidR="00DC6E7F" w:rsidRPr="00397B28">
        <w:rPr>
          <w:rFonts w:hint="eastAsia"/>
          <w:lang w:eastAsia="zh-TW"/>
        </w:rPr>
        <w:t>（</w:t>
      </w:r>
      <w:r w:rsidR="00DC6E7F" w:rsidRPr="00397B28">
        <w:rPr>
          <w:rFonts w:hint="eastAsia"/>
          <w:lang w:eastAsia="zh-TW"/>
        </w:rPr>
        <w:t>202</w:t>
      </w:r>
      <w:r w:rsidR="00F64B2E" w:rsidRPr="00397B28">
        <w:rPr>
          <w:lang w:eastAsia="zh-TW"/>
        </w:rPr>
        <w:t>4</w:t>
      </w:r>
      <w:r w:rsidR="00DC6E7F" w:rsidRPr="00397B28">
        <w:rPr>
          <w:rFonts w:hint="eastAsia"/>
          <w:lang w:eastAsia="zh-TW"/>
        </w:rPr>
        <w:t>年）</w:t>
      </w:r>
      <w:r w:rsidR="00A12C7B" w:rsidRPr="00397B28">
        <w:rPr>
          <w:rFonts w:hint="eastAsia"/>
          <w:lang w:eastAsia="zh-TW"/>
        </w:rPr>
        <w:t>。</w:t>
      </w:r>
    </w:p>
    <w:p w14:paraId="57F4CCF5" w14:textId="1FCBA33B" w:rsidR="005B33BE" w:rsidRPr="00397B28" w:rsidRDefault="005B33BE" w:rsidP="00847586">
      <w:pPr>
        <w:pStyle w:val="af9"/>
        <w:ind w:firstLine="472"/>
        <w:rPr>
          <w:lang w:eastAsia="zh-TW"/>
        </w:rPr>
      </w:pPr>
      <w:r w:rsidRPr="00397B28">
        <w:rPr>
          <w:rFonts w:hint="eastAsia"/>
          <w:lang w:eastAsia="zh-TW"/>
        </w:rPr>
        <w:t>瑞士有四</w:t>
      </w:r>
      <w:r w:rsidR="00A7007A" w:rsidRPr="00397B28">
        <w:rPr>
          <w:rFonts w:hint="eastAsia"/>
          <w:lang w:eastAsia="zh-TW"/>
        </w:rPr>
        <w:t>種官方</w:t>
      </w:r>
      <w:r w:rsidRPr="00397B28">
        <w:rPr>
          <w:rFonts w:hint="eastAsia"/>
          <w:lang w:eastAsia="zh-TW"/>
        </w:rPr>
        <w:t>語言，分別為德語（</w:t>
      </w:r>
      <w:r w:rsidR="00B47CB2" w:rsidRPr="00397B28">
        <w:rPr>
          <w:rFonts w:hint="eastAsia"/>
          <w:lang w:eastAsia="zh-TW"/>
        </w:rPr>
        <w:t>61</w:t>
      </w:r>
      <w:r w:rsidR="00766C7E" w:rsidRPr="00397B28">
        <w:rPr>
          <w:lang w:eastAsia="zh-TW"/>
        </w:rPr>
        <w:t>.1</w:t>
      </w:r>
      <w:r w:rsidR="00B47CB2" w:rsidRPr="00397B28">
        <w:rPr>
          <w:rFonts w:hint="eastAsia"/>
          <w:lang w:eastAsia="zh-TW"/>
        </w:rPr>
        <w:t>%</w:t>
      </w:r>
      <w:r w:rsidRPr="00397B28">
        <w:rPr>
          <w:rFonts w:hint="eastAsia"/>
          <w:lang w:eastAsia="zh-TW"/>
        </w:rPr>
        <w:t>）、法語（</w:t>
      </w:r>
      <w:r w:rsidR="006F28AC" w:rsidRPr="00397B28">
        <w:rPr>
          <w:rFonts w:hint="eastAsia"/>
          <w:lang w:eastAsia="zh-TW"/>
        </w:rPr>
        <w:t>2</w:t>
      </w:r>
      <w:r w:rsidR="00766C7E" w:rsidRPr="00397B28">
        <w:rPr>
          <w:lang w:eastAsia="zh-TW"/>
        </w:rPr>
        <w:t>2.6</w:t>
      </w:r>
      <w:r w:rsidR="00791B30" w:rsidRPr="00397B28">
        <w:rPr>
          <w:rFonts w:hint="eastAsia"/>
          <w:lang w:eastAsia="zh-TW"/>
        </w:rPr>
        <w:t>%</w:t>
      </w:r>
      <w:r w:rsidRPr="00397B28">
        <w:rPr>
          <w:rFonts w:hint="eastAsia"/>
          <w:lang w:eastAsia="zh-TW"/>
        </w:rPr>
        <w:t>）、義大利語（</w:t>
      </w:r>
      <w:r w:rsidR="00766C7E" w:rsidRPr="00397B28">
        <w:rPr>
          <w:lang w:val="de-CH" w:eastAsia="zh-TW"/>
        </w:rPr>
        <w:t>7.</w:t>
      </w:r>
      <w:r w:rsidRPr="00397B28">
        <w:rPr>
          <w:rFonts w:hint="eastAsia"/>
          <w:lang w:eastAsia="zh-TW"/>
        </w:rPr>
        <w:t>8</w:t>
      </w:r>
      <w:r w:rsidR="00791B30" w:rsidRPr="00397B28">
        <w:rPr>
          <w:rFonts w:hint="eastAsia"/>
          <w:lang w:eastAsia="zh-TW"/>
        </w:rPr>
        <w:t>%</w:t>
      </w:r>
      <w:r w:rsidRPr="00397B28">
        <w:rPr>
          <w:rFonts w:hint="eastAsia"/>
          <w:lang w:eastAsia="zh-TW"/>
        </w:rPr>
        <w:t>）及羅曼語（</w:t>
      </w:r>
      <w:r w:rsidR="00766C7E" w:rsidRPr="00397B28">
        <w:rPr>
          <w:rFonts w:hint="eastAsia"/>
          <w:lang w:eastAsia="zh-TW"/>
        </w:rPr>
        <w:t>0.</w:t>
      </w:r>
      <w:r w:rsidR="00766C7E" w:rsidRPr="00397B28">
        <w:rPr>
          <w:lang w:eastAsia="zh-TW"/>
        </w:rPr>
        <w:t>4</w:t>
      </w:r>
      <w:r w:rsidR="00791B30" w:rsidRPr="00397B28">
        <w:rPr>
          <w:rFonts w:hint="eastAsia"/>
          <w:lang w:eastAsia="zh-TW"/>
        </w:rPr>
        <w:t>%</w:t>
      </w:r>
      <w:r w:rsidRPr="00397B28">
        <w:rPr>
          <w:rFonts w:hint="eastAsia"/>
          <w:lang w:eastAsia="zh-TW"/>
        </w:rPr>
        <w:t>）；其他</w:t>
      </w:r>
      <w:r w:rsidR="00352D6C" w:rsidRPr="00397B28">
        <w:rPr>
          <w:rFonts w:hint="eastAsia"/>
          <w:lang w:eastAsia="zh-TW"/>
        </w:rPr>
        <w:t>外來</w:t>
      </w:r>
      <w:r w:rsidRPr="00397B28">
        <w:rPr>
          <w:rFonts w:hint="eastAsia"/>
          <w:lang w:eastAsia="zh-TW"/>
        </w:rPr>
        <w:t>語言占</w:t>
      </w:r>
      <w:r w:rsidR="006F28AC" w:rsidRPr="00397B28">
        <w:rPr>
          <w:rFonts w:hint="eastAsia"/>
          <w:lang w:eastAsia="zh-TW"/>
        </w:rPr>
        <w:t>2</w:t>
      </w:r>
      <w:r w:rsidR="00DC6E7F" w:rsidRPr="00397B28">
        <w:rPr>
          <w:rFonts w:hint="eastAsia"/>
          <w:lang w:eastAsia="zh-TW"/>
        </w:rPr>
        <w:t>4</w:t>
      </w:r>
      <w:r w:rsidR="00766C7E" w:rsidRPr="00397B28">
        <w:rPr>
          <w:lang w:eastAsia="zh-TW"/>
        </w:rPr>
        <w:t>.5</w:t>
      </w:r>
      <w:r w:rsidR="00791B30" w:rsidRPr="00397B28">
        <w:rPr>
          <w:rFonts w:hint="eastAsia"/>
          <w:lang w:eastAsia="zh-TW"/>
        </w:rPr>
        <w:t>%</w:t>
      </w:r>
      <w:r w:rsidRPr="00397B28">
        <w:rPr>
          <w:rFonts w:hint="eastAsia"/>
          <w:lang w:eastAsia="zh-TW"/>
        </w:rPr>
        <w:t>。</w:t>
      </w:r>
      <w:r w:rsidR="00A46DC3" w:rsidRPr="00397B28">
        <w:rPr>
          <w:lang w:eastAsia="zh-TW"/>
        </w:rPr>
        <w:t>（</w:t>
      </w:r>
      <w:r w:rsidR="006F28AC" w:rsidRPr="00397B28">
        <w:rPr>
          <w:rFonts w:hint="eastAsia"/>
          <w:lang w:eastAsia="zh-TW"/>
        </w:rPr>
        <w:t>在瑞士人們使用多種語言</w:t>
      </w:r>
      <w:r w:rsidR="00B47CB2" w:rsidRPr="00397B28">
        <w:rPr>
          <w:rFonts w:hint="eastAsia"/>
          <w:lang w:eastAsia="zh-TW"/>
        </w:rPr>
        <w:t>，占</w:t>
      </w:r>
      <w:r w:rsidR="00B47CB2" w:rsidRPr="00397B28">
        <w:rPr>
          <w:rFonts w:hint="eastAsia"/>
          <w:lang w:eastAsia="zh-TW"/>
        </w:rPr>
        <w:t>1</w:t>
      </w:r>
      <w:r w:rsidR="00766C7E" w:rsidRPr="00397B28">
        <w:rPr>
          <w:rFonts w:hint="eastAsia"/>
          <w:lang w:eastAsia="zh-TW"/>
        </w:rPr>
        <w:t>6</w:t>
      </w:r>
      <w:r w:rsidR="00B47CB2" w:rsidRPr="00397B28">
        <w:rPr>
          <w:rFonts w:hint="eastAsia"/>
          <w:lang w:eastAsia="zh-TW"/>
        </w:rPr>
        <w:t>%</w:t>
      </w:r>
      <w:r w:rsidR="00B47CB2" w:rsidRPr="00397B28">
        <w:rPr>
          <w:rFonts w:hint="eastAsia"/>
          <w:lang w:eastAsia="zh-TW"/>
        </w:rPr>
        <w:t>之瑞士人擁有兩種或兩種以上母語</w:t>
      </w:r>
      <w:r w:rsidR="00927E2E" w:rsidRPr="00397B28">
        <w:rPr>
          <w:rFonts w:hint="eastAsia"/>
          <w:lang w:eastAsia="zh-TW"/>
        </w:rPr>
        <w:t>）</w:t>
      </w:r>
      <w:r w:rsidR="00B47CB2" w:rsidRPr="00397B28">
        <w:rPr>
          <w:rFonts w:hint="eastAsia"/>
          <w:lang w:eastAsia="zh-TW"/>
        </w:rPr>
        <w:t>（</w:t>
      </w:r>
      <w:r w:rsidR="00A46DC3" w:rsidRPr="00397B28">
        <w:rPr>
          <w:rFonts w:hint="eastAsia"/>
          <w:lang w:eastAsia="zh-TW"/>
        </w:rPr>
        <w:t>202</w:t>
      </w:r>
      <w:r w:rsidR="00766C7E" w:rsidRPr="00397B28">
        <w:rPr>
          <w:rFonts w:hint="eastAsia"/>
          <w:lang w:eastAsia="zh-TW"/>
        </w:rPr>
        <w:t>4</w:t>
      </w:r>
      <w:r w:rsidR="00B47CB2" w:rsidRPr="00397B28">
        <w:rPr>
          <w:rFonts w:hint="eastAsia"/>
          <w:lang w:eastAsia="zh-TW"/>
        </w:rPr>
        <w:t>年）</w:t>
      </w:r>
    </w:p>
    <w:p w14:paraId="43A44C7D" w14:textId="12AEF6E3" w:rsidR="00B47CB2" w:rsidRPr="00397B28" w:rsidRDefault="005B33BE" w:rsidP="00B47CB2">
      <w:pPr>
        <w:pStyle w:val="af9"/>
        <w:ind w:firstLine="472"/>
        <w:rPr>
          <w:lang w:eastAsia="zh-TW"/>
        </w:rPr>
      </w:pPr>
      <w:r w:rsidRPr="00397B28">
        <w:rPr>
          <w:rFonts w:hint="eastAsia"/>
          <w:lang w:eastAsia="zh-TW"/>
        </w:rPr>
        <w:t>瑞士</w:t>
      </w:r>
      <w:r w:rsidR="006B7ABD" w:rsidRPr="00397B28">
        <w:rPr>
          <w:rFonts w:hint="eastAsia"/>
          <w:lang w:eastAsia="zh-TW"/>
        </w:rPr>
        <w:t>常住人口</w:t>
      </w:r>
      <w:r w:rsidRPr="00397B28">
        <w:rPr>
          <w:rFonts w:hint="eastAsia"/>
          <w:lang w:eastAsia="zh-TW"/>
        </w:rPr>
        <w:t>宗教信仰</w:t>
      </w:r>
      <w:r w:rsidR="006B7ABD" w:rsidRPr="00397B28">
        <w:rPr>
          <w:rFonts w:hint="eastAsia"/>
          <w:lang w:eastAsia="zh-TW"/>
        </w:rPr>
        <w:t>主要</w:t>
      </w:r>
      <w:r w:rsidRPr="00397B28">
        <w:rPr>
          <w:rFonts w:hint="eastAsia"/>
          <w:lang w:eastAsia="zh-TW"/>
        </w:rPr>
        <w:t>為天主教</w:t>
      </w:r>
      <w:r w:rsidR="00F01911" w:rsidRPr="00397B28">
        <w:rPr>
          <w:lang w:eastAsia="zh-TW"/>
        </w:rPr>
        <w:t>（</w:t>
      </w:r>
      <w:r w:rsidR="00DC6E7F" w:rsidRPr="00397B28">
        <w:rPr>
          <w:rFonts w:hint="eastAsia"/>
          <w:lang w:eastAsia="zh-TW"/>
        </w:rPr>
        <w:t>3</w:t>
      </w:r>
      <w:r w:rsidR="00487262" w:rsidRPr="00397B28">
        <w:rPr>
          <w:rFonts w:hint="eastAsia"/>
          <w:lang w:eastAsia="zh-TW"/>
        </w:rPr>
        <w:t>0</w:t>
      </w:r>
      <w:r w:rsidR="00791B30" w:rsidRPr="00397B28">
        <w:rPr>
          <w:rFonts w:hint="eastAsia"/>
          <w:lang w:eastAsia="zh-TW"/>
        </w:rPr>
        <w:t>%</w:t>
      </w:r>
      <w:r w:rsidR="00F01911" w:rsidRPr="00397B28">
        <w:rPr>
          <w:lang w:eastAsia="zh-TW"/>
        </w:rPr>
        <w:t>）</w:t>
      </w:r>
      <w:r w:rsidR="007315C6" w:rsidRPr="00397B28">
        <w:rPr>
          <w:rFonts w:hint="eastAsia"/>
          <w:lang w:eastAsia="zh-TW"/>
        </w:rPr>
        <w:t>、</w:t>
      </w:r>
      <w:r w:rsidR="00A46DC3" w:rsidRPr="00397B28">
        <w:rPr>
          <w:rFonts w:hint="eastAsia"/>
          <w:lang w:eastAsia="zh-TW"/>
        </w:rPr>
        <w:t>基督</w:t>
      </w:r>
      <w:r w:rsidR="007315C6" w:rsidRPr="00397B28">
        <w:rPr>
          <w:rFonts w:hint="eastAsia"/>
          <w:lang w:eastAsia="zh-TW"/>
        </w:rPr>
        <w:t>教</w:t>
      </w:r>
      <w:r w:rsidR="00F01911" w:rsidRPr="00397B28">
        <w:rPr>
          <w:lang w:eastAsia="zh-TW"/>
        </w:rPr>
        <w:t>（</w:t>
      </w:r>
      <w:r w:rsidR="00A46DC3" w:rsidRPr="00397B28">
        <w:rPr>
          <w:lang w:eastAsia="zh-TW"/>
        </w:rPr>
        <w:t>1</w:t>
      </w:r>
      <w:r w:rsidR="00487262" w:rsidRPr="00397B28">
        <w:rPr>
          <w:lang w:eastAsia="zh-TW"/>
        </w:rPr>
        <w:t>8.7</w:t>
      </w:r>
      <w:r w:rsidR="00791B30" w:rsidRPr="00397B28">
        <w:rPr>
          <w:rFonts w:hint="eastAsia"/>
          <w:lang w:eastAsia="zh-TW"/>
        </w:rPr>
        <w:t>%</w:t>
      </w:r>
      <w:r w:rsidR="00F01911" w:rsidRPr="00397B28">
        <w:rPr>
          <w:lang w:eastAsia="zh-TW"/>
        </w:rPr>
        <w:t>）</w:t>
      </w:r>
      <w:r w:rsidRPr="00397B28">
        <w:rPr>
          <w:rFonts w:hint="eastAsia"/>
          <w:lang w:eastAsia="zh-TW"/>
        </w:rPr>
        <w:t>、</w:t>
      </w:r>
      <w:r w:rsidR="00A46DC3" w:rsidRPr="00397B28">
        <w:rPr>
          <w:rFonts w:hint="eastAsia"/>
          <w:lang w:eastAsia="zh-TW"/>
        </w:rPr>
        <w:t>無宗教信仰</w:t>
      </w:r>
      <w:r w:rsidR="00A46DC3" w:rsidRPr="00397B28">
        <w:rPr>
          <w:rFonts w:hint="eastAsia"/>
          <w:lang w:eastAsia="zh-TW"/>
        </w:rPr>
        <w:lastRenderedPageBreak/>
        <w:t>者</w:t>
      </w:r>
      <w:r w:rsidR="00A46DC3" w:rsidRPr="00397B28">
        <w:rPr>
          <w:lang w:eastAsia="zh-TW"/>
        </w:rPr>
        <w:t>（</w:t>
      </w:r>
      <w:r w:rsidR="00A46DC3" w:rsidRPr="00397B28">
        <w:rPr>
          <w:rFonts w:hint="eastAsia"/>
          <w:lang w:eastAsia="zh-TW"/>
        </w:rPr>
        <w:t>36</w:t>
      </w:r>
      <w:r w:rsidR="00487262" w:rsidRPr="00397B28">
        <w:rPr>
          <w:rFonts w:hint="eastAsia"/>
          <w:lang w:eastAsia="zh-TW"/>
        </w:rPr>
        <w:t>.8</w:t>
      </w:r>
      <w:r w:rsidR="00A46DC3" w:rsidRPr="00397B28">
        <w:rPr>
          <w:rFonts w:hint="eastAsia"/>
          <w:lang w:eastAsia="zh-TW"/>
        </w:rPr>
        <w:t>%</w:t>
      </w:r>
      <w:r w:rsidR="00A46DC3" w:rsidRPr="00397B28">
        <w:rPr>
          <w:lang w:eastAsia="zh-TW"/>
        </w:rPr>
        <w:t>）、</w:t>
      </w:r>
      <w:r w:rsidRPr="00397B28">
        <w:rPr>
          <w:rFonts w:hint="eastAsia"/>
          <w:lang w:eastAsia="zh-TW"/>
        </w:rPr>
        <w:t>伊斯蘭教</w:t>
      </w:r>
      <w:r w:rsidR="00A46DC3" w:rsidRPr="00397B28">
        <w:rPr>
          <w:lang w:eastAsia="zh-TW"/>
        </w:rPr>
        <w:t>（</w:t>
      </w:r>
      <w:r w:rsidR="00A46DC3" w:rsidRPr="00397B28">
        <w:rPr>
          <w:rFonts w:hint="eastAsia"/>
          <w:lang w:eastAsia="zh-TW"/>
        </w:rPr>
        <w:t>回教</w:t>
      </w:r>
      <w:r w:rsidR="00A46DC3" w:rsidRPr="00397B28">
        <w:rPr>
          <w:lang w:eastAsia="zh-TW"/>
        </w:rPr>
        <w:t>）</w:t>
      </w:r>
      <w:r w:rsidR="00F01911" w:rsidRPr="00397B28">
        <w:rPr>
          <w:lang w:eastAsia="zh-TW"/>
        </w:rPr>
        <w:t>（</w:t>
      </w:r>
      <w:r w:rsidR="00A46DC3" w:rsidRPr="00397B28">
        <w:rPr>
          <w:rFonts w:hint="eastAsia"/>
          <w:lang w:eastAsia="zh-TW"/>
        </w:rPr>
        <w:t>6</w:t>
      </w:r>
      <w:r w:rsidR="00791B30" w:rsidRPr="00397B28">
        <w:rPr>
          <w:rFonts w:hint="eastAsia"/>
          <w:lang w:eastAsia="zh-TW"/>
        </w:rPr>
        <w:t>%</w:t>
      </w:r>
      <w:r w:rsidR="00F01911" w:rsidRPr="00397B28">
        <w:rPr>
          <w:lang w:eastAsia="zh-TW"/>
        </w:rPr>
        <w:t>）</w:t>
      </w:r>
      <w:r w:rsidR="00B47CB2" w:rsidRPr="00397B28">
        <w:rPr>
          <w:lang w:eastAsia="zh-TW"/>
        </w:rPr>
        <w:t>、</w:t>
      </w:r>
      <w:r w:rsidR="00A46DC3" w:rsidRPr="00397B28">
        <w:rPr>
          <w:lang w:eastAsia="zh-TW"/>
        </w:rPr>
        <w:t>其他</w:t>
      </w:r>
      <w:r w:rsidR="00A46DC3" w:rsidRPr="00397B28">
        <w:rPr>
          <w:rFonts w:hint="eastAsia"/>
          <w:lang w:eastAsia="zh-TW"/>
        </w:rPr>
        <w:t>基督宗教</w:t>
      </w:r>
      <w:r w:rsidR="00A46DC3" w:rsidRPr="00397B28">
        <w:rPr>
          <w:lang w:eastAsia="zh-TW"/>
        </w:rPr>
        <w:t>（</w:t>
      </w:r>
      <w:r w:rsidR="00487262" w:rsidRPr="00397B28">
        <w:rPr>
          <w:rFonts w:hint="eastAsia"/>
          <w:lang w:eastAsia="zh-TW"/>
        </w:rPr>
        <w:t>6</w:t>
      </w:r>
      <w:r w:rsidR="00A46DC3" w:rsidRPr="00397B28">
        <w:rPr>
          <w:rFonts w:hint="eastAsia"/>
          <w:lang w:eastAsia="zh-TW"/>
        </w:rPr>
        <w:t>%</w:t>
      </w:r>
      <w:r w:rsidR="00A46DC3" w:rsidRPr="00397B28">
        <w:rPr>
          <w:lang w:eastAsia="zh-TW"/>
        </w:rPr>
        <w:t>）</w:t>
      </w:r>
      <w:r w:rsidR="00B47CB2" w:rsidRPr="00397B28">
        <w:rPr>
          <w:lang w:eastAsia="zh-TW"/>
        </w:rPr>
        <w:t>及其他宗教</w:t>
      </w:r>
      <w:r w:rsidRPr="00397B28">
        <w:rPr>
          <w:rFonts w:hint="eastAsia"/>
          <w:lang w:eastAsia="zh-TW"/>
        </w:rPr>
        <w:t>。</w:t>
      </w:r>
      <w:r w:rsidR="00B47CB2" w:rsidRPr="00397B28">
        <w:rPr>
          <w:rFonts w:hint="eastAsia"/>
          <w:lang w:eastAsia="zh-TW"/>
        </w:rPr>
        <w:t>（</w:t>
      </w:r>
      <w:r w:rsidR="00B47CB2" w:rsidRPr="00397B28">
        <w:rPr>
          <w:rFonts w:hint="eastAsia"/>
          <w:lang w:eastAsia="zh-TW"/>
        </w:rPr>
        <w:t>202</w:t>
      </w:r>
      <w:r w:rsidR="00487262" w:rsidRPr="00397B28">
        <w:rPr>
          <w:rFonts w:hint="eastAsia"/>
          <w:lang w:eastAsia="zh-TW"/>
        </w:rPr>
        <w:t>4</w:t>
      </w:r>
      <w:r w:rsidR="00B47CB2" w:rsidRPr="00397B28">
        <w:rPr>
          <w:rFonts w:hint="eastAsia"/>
          <w:lang w:eastAsia="zh-TW"/>
        </w:rPr>
        <w:t>年）</w:t>
      </w:r>
    </w:p>
    <w:p w14:paraId="58F0C304" w14:textId="0C2D5F0E" w:rsidR="00FB47BC" w:rsidRPr="00397B28" w:rsidRDefault="00FB47BC" w:rsidP="00847586">
      <w:pPr>
        <w:pStyle w:val="af9"/>
        <w:ind w:firstLine="472"/>
        <w:rPr>
          <w:lang w:eastAsia="zh-TW"/>
        </w:rPr>
      </w:pPr>
      <w:r w:rsidRPr="00397B28">
        <w:rPr>
          <w:rFonts w:hint="eastAsia"/>
          <w:lang w:eastAsia="zh-TW"/>
        </w:rPr>
        <w:t>瑞士雙軌教育系統提供瑞士良好的勞動力與不斷創新能力，瑞士教育體系品質高，充</w:t>
      </w:r>
      <w:r w:rsidR="00E6556D" w:rsidRPr="00397B28">
        <w:rPr>
          <w:rFonts w:hint="eastAsia"/>
          <w:lang w:eastAsia="zh-TW"/>
        </w:rPr>
        <w:t>分</w:t>
      </w:r>
      <w:r w:rsidRPr="00397B28">
        <w:rPr>
          <w:rFonts w:hint="eastAsia"/>
          <w:lang w:eastAsia="zh-TW"/>
        </w:rPr>
        <w:t>滿足經濟發展所需，除了母語外，瑞士自小學開始學習第二官方語言（例如德、法、義語）及英語。</w:t>
      </w:r>
    </w:p>
    <w:p w14:paraId="277643B3" w14:textId="67158F61" w:rsidR="00D9150E" w:rsidRPr="00397B28" w:rsidRDefault="008947EB" w:rsidP="005B33BE">
      <w:pPr>
        <w:ind w:firstLine="472"/>
        <w:rPr>
          <w:lang w:eastAsia="zh-TW"/>
        </w:rPr>
      </w:pPr>
      <w:r w:rsidRPr="00397B28">
        <w:rPr>
          <w:lang w:eastAsia="zh-TW"/>
        </w:rPr>
        <w:t>瑞士</w:t>
      </w:r>
      <w:r w:rsidR="00E01256" w:rsidRPr="00397B28">
        <w:rPr>
          <w:lang w:eastAsia="zh-TW"/>
        </w:rPr>
        <w:t>以伯恩</w:t>
      </w:r>
      <w:r w:rsidR="00536EC3" w:rsidRPr="00397B28">
        <w:rPr>
          <w:lang w:eastAsia="zh-TW"/>
        </w:rPr>
        <w:t>（</w:t>
      </w:r>
      <w:r w:rsidR="00E01256" w:rsidRPr="00397B28">
        <w:rPr>
          <w:lang w:eastAsia="zh-TW"/>
        </w:rPr>
        <w:t>Bern</w:t>
      </w:r>
      <w:r w:rsidR="00536EC3" w:rsidRPr="00397B28">
        <w:rPr>
          <w:lang w:eastAsia="zh-TW"/>
        </w:rPr>
        <w:t>）</w:t>
      </w:r>
      <w:r w:rsidR="00E01256" w:rsidRPr="00397B28">
        <w:rPr>
          <w:lang w:eastAsia="zh-TW"/>
        </w:rPr>
        <w:t>為首都</w:t>
      </w:r>
      <w:r w:rsidRPr="00397B28">
        <w:rPr>
          <w:lang w:eastAsia="zh-TW"/>
        </w:rPr>
        <w:t>，</w:t>
      </w:r>
      <w:r w:rsidR="00672018" w:rsidRPr="00397B28">
        <w:rPr>
          <w:lang w:eastAsia="zh-TW"/>
        </w:rPr>
        <w:t>重要</w:t>
      </w:r>
      <w:r w:rsidR="00672018" w:rsidRPr="00397B28">
        <w:rPr>
          <w:rFonts w:hint="eastAsia"/>
          <w:lang w:eastAsia="zh-TW"/>
        </w:rPr>
        <w:t>城市依居民數量</w:t>
      </w:r>
      <w:r w:rsidR="00672018" w:rsidRPr="00397B28">
        <w:rPr>
          <w:lang w:eastAsia="zh-TW"/>
        </w:rPr>
        <w:t>由大至小為</w:t>
      </w:r>
      <w:r w:rsidRPr="00397B28">
        <w:rPr>
          <w:lang w:eastAsia="zh-TW"/>
        </w:rPr>
        <w:t>蘇黎世</w:t>
      </w:r>
      <w:r w:rsidR="00536EC3" w:rsidRPr="00397B28">
        <w:rPr>
          <w:lang w:eastAsia="zh-TW"/>
        </w:rPr>
        <w:t>（</w:t>
      </w:r>
      <w:r w:rsidRPr="00397B28">
        <w:rPr>
          <w:lang w:eastAsia="zh-TW"/>
        </w:rPr>
        <w:t>Z</w:t>
      </w:r>
      <w:r w:rsidR="00A011F2" w:rsidRPr="00397B28">
        <w:rPr>
          <w:lang w:eastAsia="zh-TW"/>
        </w:rPr>
        <w:t>ü</w:t>
      </w:r>
      <w:r w:rsidRPr="00397B28">
        <w:rPr>
          <w:lang w:eastAsia="zh-TW"/>
        </w:rPr>
        <w:t>rich</w:t>
      </w:r>
      <w:r w:rsidR="00536EC3" w:rsidRPr="00397B28">
        <w:rPr>
          <w:lang w:eastAsia="zh-TW"/>
        </w:rPr>
        <w:t>）</w:t>
      </w:r>
      <w:r w:rsidR="00727E54" w:rsidRPr="00397B28">
        <w:rPr>
          <w:lang w:eastAsia="zh-TW"/>
        </w:rPr>
        <w:t>43.4</w:t>
      </w:r>
      <w:r w:rsidR="00727E54" w:rsidRPr="00397B28">
        <w:rPr>
          <w:rFonts w:hint="eastAsia"/>
          <w:lang w:eastAsia="zh-TW"/>
        </w:rPr>
        <w:t>萬人</w:t>
      </w:r>
      <w:r w:rsidRPr="00397B28">
        <w:rPr>
          <w:lang w:eastAsia="zh-TW"/>
        </w:rPr>
        <w:t>、日內瓦</w:t>
      </w:r>
      <w:r w:rsidR="00536EC3" w:rsidRPr="00397B28">
        <w:rPr>
          <w:lang w:eastAsia="zh-TW"/>
        </w:rPr>
        <w:t>（</w:t>
      </w:r>
      <w:proofErr w:type="spellStart"/>
      <w:r w:rsidR="00DE1D5B" w:rsidRPr="00397B28">
        <w:rPr>
          <w:lang w:eastAsia="zh-TW"/>
        </w:rPr>
        <w:t>G</w:t>
      </w:r>
      <w:r w:rsidR="00DE1D5B" w:rsidRPr="00397B28">
        <w:rPr>
          <w:rFonts w:hint="eastAsia"/>
          <w:lang w:eastAsia="zh-TW"/>
        </w:rPr>
        <w:t>enf</w:t>
      </w:r>
      <w:proofErr w:type="spellEnd"/>
      <w:r w:rsidR="00536EC3" w:rsidRPr="00397B28">
        <w:rPr>
          <w:lang w:eastAsia="zh-TW"/>
        </w:rPr>
        <w:t>）</w:t>
      </w:r>
      <w:r w:rsidR="00727E54" w:rsidRPr="00397B28">
        <w:rPr>
          <w:lang w:eastAsia="zh-TW"/>
        </w:rPr>
        <w:t>20.7</w:t>
      </w:r>
      <w:r w:rsidR="00727E54" w:rsidRPr="00397B28">
        <w:rPr>
          <w:rFonts w:hint="eastAsia"/>
          <w:lang w:eastAsia="zh-TW"/>
        </w:rPr>
        <w:t>萬人</w:t>
      </w:r>
      <w:r w:rsidRPr="00397B28">
        <w:rPr>
          <w:lang w:eastAsia="zh-TW"/>
        </w:rPr>
        <w:t>、巴賽爾</w:t>
      </w:r>
      <w:r w:rsidR="00536EC3" w:rsidRPr="00397B28">
        <w:rPr>
          <w:lang w:eastAsia="zh-TW"/>
        </w:rPr>
        <w:t>（</w:t>
      </w:r>
      <w:r w:rsidRPr="00397B28">
        <w:rPr>
          <w:lang w:eastAsia="zh-TW"/>
        </w:rPr>
        <w:t>Basel</w:t>
      </w:r>
      <w:r w:rsidR="00536EC3" w:rsidRPr="00397B28">
        <w:rPr>
          <w:lang w:eastAsia="zh-TW"/>
        </w:rPr>
        <w:t>）</w:t>
      </w:r>
      <w:r w:rsidR="00727E54" w:rsidRPr="00397B28">
        <w:rPr>
          <w:lang w:eastAsia="zh-TW"/>
        </w:rPr>
        <w:t>17.6</w:t>
      </w:r>
      <w:r w:rsidR="00727E54" w:rsidRPr="00397B28">
        <w:rPr>
          <w:rFonts w:hint="eastAsia"/>
          <w:lang w:eastAsia="zh-TW"/>
        </w:rPr>
        <w:t>萬人</w:t>
      </w:r>
      <w:r w:rsidRPr="00397B28">
        <w:rPr>
          <w:lang w:eastAsia="zh-TW"/>
        </w:rPr>
        <w:t>、</w:t>
      </w:r>
      <w:r w:rsidR="004D583C" w:rsidRPr="00397B28">
        <w:rPr>
          <w:lang w:eastAsia="zh-TW"/>
        </w:rPr>
        <w:t>洛桑（</w:t>
      </w:r>
      <w:r w:rsidR="004D583C" w:rsidRPr="00397B28">
        <w:rPr>
          <w:lang w:eastAsia="zh-TW"/>
        </w:rPr>
        <w:t>Lausanne</w:t>
      </w:r>
      <w:r w:rsidR="004D583C" w:rsidRPr="00397B28">
        <w:rPr>
          <w:lang w:eastAsia="zh-TW"/>
        </w:rPr>
        <w:t>）</w:t>
      </w:r>
      <w:r w:rsidR="00727E54" w:rsidRPr="00397B28">
        <w:rPr>
          <w:lang w:eastAsia="zh-TW"/>
        </w:rPr>
        <w:t>14.4</w:t>
      </w:r>
      <w:r w:rsidR="00727E54" w:rsidRPr="00397B28">
        <w:rPr>
          <w:rFonts w:hint="eastAsia"/>
          <w:lang w:eastAsia="zh-TW"/>
        </w:rPr>
        <w:t>萬人</w:t>
      </w:r>
      <w:r w:rsidR="004D583C" w:rsidRPr="00397B28">
        <w:rPr>
          <w:lang w:eastAsia="zh-TW"/>
        </w:rPr>
        <w:t>及</w:t>
      </w:r>
      <w:r w:rsidRPr="00397B28">
        <w:rPr>
          <w:lang w:eastAsia="zh-TW"/>
        </w:rPr>
        <w:t>伯恩</w:t>
      </w:r>
      <w:r w:rsidR="00536EC3" w:rsidRPr="00397B28">
        <w:rPr>
          <w:lang w:eastAsia="zh-TW"/>
        </w:rPr>
        <w:t>（</w:t>
      </w:r>
      <w:r w:rsidRPr="00397B28">
        <w:rPr>
          <w:lang w:eastAsia="zh-TW"/>
        </w:rPr>
        <w:t>Bern</w:t>
      </w:r>
      <w:r w:rsidR="00536EC3" w:rsidRPr="00397B28">
        <w:rPr>
          <w:lang w:eastAsia="zh-TW"/>
        </w:rPr>
        <w:t>）</w:t>
      </w:r>
      <w:r w:rsidR="00727E54" w:rsidRPr="00397B28">
        <w:rPr>
          <w:lang w:eastAsia="zh-TW"/>
        </w:rPr>
        <w:t>13.7</w:t>
      </w:r>
      <w:r w:rsidR="00727E54" w:rsidRPr="00397B28">
        <w:rPr>
          <w:rFonts w:hint="eastAsia"/>
          <w:lang w:eastAsia="zh-TW"/>
        </w:rPr>
        <w:t>萬人</w:t>
      </w:r>
      <w:r w:rsidR="00E432E4" w:rsidRPr="00397B28">
        <w:rPr>
          <w:lang w:eastAsia="zh-TW"/>
        </w:rPr>
        <w:t>，</w:t>
      </w:r>
      <w:r w:rsidR="00DE1D5B" w:rsidRPr="00397B28">
        <w:rPr>
          <w:lang w:eastAsia="zh-TW"/>
        </w:rPr>
        <w:t>其中蘇黎世、巴賽爾及伯恩屬於德語區，</w:t>
      </w:r>
      <w:r w:rsidR="00E432E4" w:rsidRPr="00397B28">
        <w:rPr>
          <w:lang w:eastAsia="zh-TW"/>
        </w:rPr>
        <w:t>日內瓦</w:t>
      </w:r>
      <w:r w:rsidR="00DE1D5B" w:rsidRPr="00397B28">
        <w:rPr>
          <w:rFonts w:hint="eastAsia"/>
          <w:lang w:eastAsia="zh-TW"/>
        </w:rPr>
        <w:t>及洛桑</w:t>
      </w:r>
      <w:r w:rsidR="00E432E4" w:rsidRPr="00397B28">
        <w:rPr>
          <w:lang w:eastAsia="zh-TW"/>
        </w:rPr>
        <w:t>屬於法語區。</w:t>
      </w:r>
    </w:p>
    <w:p w14:paraId="7F0FFC4C" w14:textId="5A546F6A" w:rsidR="00E01256" w:rsidRPr="00397B28" w:rsidRDefault="00D9150E" w:rsidP="005B33BE">
      <w:pPr>
        <w:ind w:firstLine="472"/>
        <w:rPr>
          <w:lang w:eastAsia="zh-TW"/>
        </w:rPr>
      </w:pPr>
      <w:r w:rsidRPr="00397B28">
        <w:rPr>
          <w:lang w:eastAsia="zh-TW"/>
        </w:rPr>
        <w:t>在瑞士稅收是由聯邦稅、</w:t>
      </w:r>
      <w:r w:rsidR="003F5909" w:rsidRPr="00397B28">
        <w:rPr>
          <w:rFonts w:hint="eastAsia"/>
          <w:lang w:eastAsia="zh-TW"/>
        </w:rPr>
        <w:t>地方</w:t>
      </w:r>
      <w:proofErr w:type="gramStart"/>
      <w:r w:rsidR="003F5909" w:rsidRPr="00397B28">
        <w:rPr>
          <w:rFonts w:hint="eastAsia"/>
          <w:lang w:eastAsia="zh-TW"/>
        </w:rPr>
        <w:t>邦</w:t>
      </w:r>
      <w:proofErr w:type="gramEnd"/>
      <w:r w:rsidRPr="00397B28">
        <w:rPr>
          <w:lang w:eastAsia="zh-TW"/>
        </w:rPr>
        <w:t>稅及市鎮稅組成，</w:t>
      </w:r>
      <w:r w:rsidR="00E432E4" w:rsidRPr="00397B28">
        <w:rPr>
          <w:lang w:eastAsia="zh-TW"/>
        </w:rPr>
        <w:t>瑞士為吸引外商投資稅率偏低，</w:t>
      </w:r>
      <w:r w:rsidRPr="00397B28">
        <w:rPr>
          <w:lang w:eastAsia="zh-TW"/>
        </w:rPr>
        <w:t>且稅率</w:t>
      </w:r>
      <w:r w:rsidR="00FA4124" w:rsidRPr="00397B28">
        <w:rPr>
          <w:lang w:eastAsia="zh-TW"/>
        </w:rPr>
        <w:t>在不同的地方</w:t>
      </w:r>
      <w:proofErr w:type="gramStart"/>
      <w:r w:rsidR="00FA4124" w:rsidRPr="00397B28">
        <w:rPr>
          <w:lang w:eastAsia="zh-TW"/>
        </w:rPr>
        <w:t>邦會</w:t>
      </w:r>
      <w:proofErr w:type="gramEnd"/>
      <w:r w:rsidR="00FA4124" w:rsidRPr="00397B28">
        <w:rPr>
          <w:lang w:eastAsia="zh-TW"/>
        </w:rPr>
        <w:t>有極大差異。</w:t>
      </w:r>
      <w:r w:rsidR="00B7325D" w:rsidRPr="00397B28">
        <w:rPr>
          <w:lang w:eastAsia="zh-TW"/>
        </w:rPr>
        <w:t>依據瑞士</w:t>
      </w:r>
      <w:r w:rsidR="00B7325D" w:rsidRPr="00397B28">
        <w:rPr>
          <w:lang w:eastAsia="zh-TW"/>
        </w:rPr>
        <w:t xml:space="preserve">BAK </w:t>
      </w:r>
      <w:r w:rsidR="00B7325D" w:rsidRPr="00397B28">
        <w:rPr>
          <w:rFonts w:hint="eastAsia"/>
          <w:lang w:eastAsia="zh-TW"/>
        </w:rPr>
        <w:t>Economics</w:t>
      </w:r>
      <w:r w:rsidR="00AA1F21" w:rsidRPr="00397B28">
        <w:rPr>
          <w:rFonts w:hint="eastAsia"/>
          <w:lang w:eastAsia="zh-TW"/>
        </w:rPr>
        <w:t>中心公布之</w:t>
      </w:r>
      <w:r w:rsidR="00AA1F21" w:rsidRPr="00397B28">
        <w:rPr>
          <w:rFonts w:hint="eastAsia"/>
          <w:lang w:eastAsia="zh-TW"/>
        </w:rPr>
        <w:t>BAK 202</w:t>
      </w:r>
      <w:r w:rsidR="00A55164" w:rsidRPr="00397B28">
        <w:rPr>
          <w:rFonts w:hint="eastAsia"/>
          <w:lang w:eastAsia="zh-TW"/>
        </w:rPr>
        <w:t>5</w:t>
      </w:r>
      <w:r w:rsidR="00AA1F21" w:rsidRPr="00397B28">
        <w:rPr>
          <w:rFonts w:hint="eastAsia"/>
          <w:lang w:eastAsia="zh-TW"/>
        </w:rPr>
        <w:t>年稅收指數</w:t>
      </w:r>
      <w:r w:rsidR="0004679A" w:rsidRPr="00397B28">
        <w:rPr>
          <w:lang w:eastAsia="zh-TW"/>
        </w:rPr>
        <w:t>（</w:t>
      </w:r>
      <w:r w:rsidR="00A55164" w:rsidRPr="00397B28">
        <w:rPr>
          <w:lang w:eastAsia="zh-TW"/>
        </w:rPr>
        <w:t>BAK Taxation Index 2025</w:t>
      </w:r>
      <w:r w:rsidR="0004679A" w:rsidRPr="00397B28">
        <w:rPr>
          <w:rFonts w:hint="eastAsia"/>
          <w:lang w:eastAsia="zh-TW"/>
        </w:rPr>
        <w:t>）</w:t>
      </w:r>
      <w:r w:rsidR="006438BD" w:rsidRPr="00397B28">
        <w:rPr>
          <w:rFonts w:hint="eastAsia"/>
          <w:lang w:eastAsia="zh-TW"/>
        </w:rPr>
        <w:t>，主要針對製造產業</w:t>
      </w:r>
      <w:r w:rsidR="00B7325D" w:rsidRPr="00397B28">
        <w:rPr>
          <w:rFonts w:hint="eastAsia"/>
          <w:lang w:eastAsia="zh-TW"/>
        </w:rPr>
        <w:t>，</w:t>
      </w:r>
      <w:r w:rsidR="0004679A" w:rsidRPr="00397B28">
        <w:rPr>
          <w:rFonts w:hint="eastAsia"/>
          <w:lang w:eastAsia="zh-TW"/>
        </w:rPr>
        <w:t>202</w:t>
      </w:r>
      <w:r w:rsidR="00A55164" w:rsidRPr="00397B28">
        <w:rPr>
          <w:rFonts w:hint="eastAsia"/>
          <w:lang w:eastAsia="zh-TW"/>
        </w:rPr>
        <w:t>5</w:t>
      </w:r>
      <w:r w:rsidR="00B7325D" w:rsidRPr="00397B28">
        <w:rPr>
          <w:rFonts w:hint="eastAsia"/>
          <w:lang w:eastAsia="zh-TW"/>
        </w:rPr>
        <w:t>年瑞士企業稅稅率最低之</w:t>
      </w:r>
      <w:proofErr w:type="gramStart"/>
      <w:r w:rsidR="00B7325D" w:rsidRPr="00397B28">
        <w:rPr>
          <w:rFonts w:hint="eastAsia"/>
          <w:lang w:eastAsia="zh-TW"/>
        </w:rPr>
        <w:t>邦</w:t>
      </w:r>
      <w:proofErr w:type="gramEnd"/>
      <w:r w:rsidR="00B7325D" w:rsidRPr="00397B28">
        <w:rPr>
          <w:rFonts w:hint="eastAsia"/>
          <w:lang w:eastAsia="zh-TW"/>
        </w:rPr>
        <w:t>為</w:t>
      </w:r>
      <w:r w:rsidR="00FA4124" w:rsidRPr="00397B28">
        <w:rPr>
          <w:rFonts w:hint="eastAsia"/>
          <w:lang w:eastAsia="zh-TW"/>
        </w:rPr>
        <w:t>下瓦爾登</w:t>
      </w:r>
      <w:r w:rsidR="00B7325D" w:rsidRPr="00397B28">
        <w:rPr>
          <w:rFonts w:hint="eastAsia"/>
          <w:lang w:eastAsia="zh-TW"/>
        </w:rPr>
        <w:t>邦</w:t>
      </w:r>
      <w:r w:rsidR="00B7325D" w:rsidRPr="00397B28">
        <w:rPr>
          <w:lang w:eastAsia="zh-TW"/>
        </w:rPr>
        <w:t>（</w:t>
      </w:r>
      <w:r w:rsidR="00C67161" w:rsidRPr="00397B28">
        <w:rPr>
          <w:lang w:eastAsia="zh-TW"/>
        </w:rPr>
        <w:t>N</w:t>
      </w:r>
      <w:r w:rsidR="00C67161" w:rsidRPr="00397B28">
        <w:rPr>
          <w:rFonts w:hint="eastAsia"/>
          <w:lang w:eastAsia="zh-TW"/>
        </w:rPr>
        <w:t>idwalden</w:t>
      </w:r>
      <w:r w:rsidR="00C67161" w:rsidRPr="00397B28">
        <w:rPr>
          <w:rFonts w:hint="eastAsia"/>
          <w:lang w:eastAsia="zh-TW"/>
        </w:rPr>
        <w:t>）為</w:t>
      </w:r>
      <w:r w:rsidR="00B7325D" w:rsidRPr="00397B28">
        <w:rPr>
          <w:lang w:eastAsia="zh-TW"/>
        </w:rPr>
        <w:t>9.8</w:t>
      </w:r>
      <w:r w:rsidR="00B7325D" w:rsidRPr="00397B28">
        <w:rPr>
          <w:rFonts w:hint="eastAsia"/>
          <w:lang w:eastAsia="zh-TW"/>
        </w:rPr>
        <w:t>%</w:t>
      </w:r>
      <w:r w:rsidR="00B7325D" w:rsidRPr="00397B28">
        <w:rPr>
          <w:lang w:eastAsia="zh-TW"/>
        </w:rPr>
        <w:t>，最高者為</w:t>
      </w:r>
      <w:r w:rsidR="0004679A" w:rsidRPr="00397B28">
        <w:rPr>
          <w:rFonts w:hint="eastAsia"/>
          <w:lang w:eastAsia="zh-TW"/>
        </w:rPr>
        <w:t>蘇黎世</w:t>
      </w:r>
      <w:r w:rsidR="00B7325D" w:rsidRPr="00397B28">
        <w:rPr>
          <w:rFonts w:hint="eastAsia"/>
          <w:lang w:eastAsia="zh-TW"/>
        </w:rPr>
        <w:t>邦</w:t>
      </w:r>
      <w:r w:rsidR="00B7325D" w:rsidRPr="00397B28">
        <w:rPr>
          <w:lang w:eastAsia="zh-TW"/>
        </w:rPr>
        <w:t>（</w:t>
      </w:r>
      <w:r w:rsidR="0004679A" w:rsidRPr="00397B28">
        <w:rPr>
          <w:lang w:eastAsia="zh-TW"/>
        </w:rPr>
        <w:t>Z</w:t>
      </w:r>
      <w:r w:rsidR="0004679A" w:rsidRPr="00397B28">
        <w:rPr>
          <w:lang w:val="de-CH" w:eastAsia="zh-TW"/>
        </w:rPr>
        <w:t>ürich</w:t>
      </w:r>
      <w:r w:rsidR="00C67161" w:rsidRPr="00397B28">
        <w:rPr>
          <w:rFonts w:hint="eastAsia"/>
          <w:lang w:eastAsia="zh-TW"/>
        </w:rPr>
        <w:t>）為</w:t>
      </w:r>
      <w:r w:rsidR="0004679A" w:rsidRPr="00397B28">
        <w:rPr>
          <w:lang w:eastAsia="zh-TW"/>
        </w:rPr>
        <w:t>16.</w:t>
      </w:r>
      <w:r w:rsidR="00A55164" w:rsidRPr="00397B28">
        <w:rPr>
          <w:lang w:eastAsia="zh-TW"/>
        </w:rPr>
        <w:t>5</w:t>
      </w:r>
      <w:r w:rsidR="00B7325D" w:rsidRPr="00397B28">
        <w:rPr>
          <w:rFonts w:hint="eastAsia"/>
          <w:lang w:eastAsia="zh-TW"/>
        </w:rPr>
        <w:t>%</w:t>
      </w:r>
      <w:r w:rsidR="00B7325D" w:rsidRPr="00397B28">
        <w:rPr>
          <w:rFonts w:hint="eastAsia"/>
          <w:lang w:eastAsia="zh-TW"/>
        </w:rPr>
        <w:t>，</w:t>
      </w:r>
      <w:r w:rsidRPr="00397B28">
        <w:rPr>
          <w:rFonts w:hint="eastAsia"/>
          <w:lang w:eastAsia="zh-TW"/>
        </w:rPr>
        <w:t>依據稅收角度觀察</w:t>
      </w:r>
      <w:r w:rsidR="00FA4124" w:rsidRPr="00397B28">
        <w:rPr>
          <w:rFonts w:hint="eastAsia"/>
          <w:lang w:eastAsia="zh-TW"/>
        </w:rPr>
        <w:t>，</w:t>
      </w:r>
      <w:r w:rsidR="00B7325D" w:rsidRPr="00397B28">
        <w:rPr>
          <w:rFonts w:hint="eastAsia"/>
          <w:lang w:eastAsia="zh-TW"/>
        </w:rPr>
        <w:t>瑞士</w:t>
      </w:r>
      <w:r w:rsidR="0004679A" w:rsidRPr="00397B28">
        <w:rPr>
          <w:rFonts w:hint="eastAsia"/>
          <w:lang w:val="de-CH" w:eastAsia="zh-TW"/>
        </w:rPr>
        <w:t>各</w:t>
      </w:r>
      <w:proofErr w:type="gramStart"/>
      <w:r w:rsidR="0004679A" w:rsidRPr="00397B28">
        <w:rPr>
          <w:rFonts w:hint="eastAsia"/>
          <w:lang w:val="de-CH" w:eastAsia="zh-TW"/>
        </w:rPr>
        <w:t>邦</w:t>
      </w:r>
      <w:proofErr w:type="gramEnd"/>
      <w:r w:rsidR="0004679A" w:rsidRPr="00397B28">
        <w:rPr>
          <w:rFonts w:hint="eastAsia"/>
          <w:lang w:val="de-CH" w:eastAsia="zh-TW"/>
        </w:rPr>
        <w:t>的稅率與國際環境相比極具吸引力</w:t>
      </w:r>
      <w:r w:rsidR="00E432E4" w:rsidRPr="00397B28">
        <w:rPr>
          <w:lang w:eastAsia="zh-TW"/>
        </w:rPr>
        <w:t>。</w:t>
      </w:r>
    </w:p>
    <w:p w14:paraId="234EDA62" w14:textId="77777777" w:rsidR="00E01256" w:rsidRPr="00397B28" w:rsidRDefault="00E01256" w:rsidP="00704E7C">
      <w:pPr>
        <w:pStyle w:val="aa"/>
        <w:rPr>
          <w:lang w:val="de-CH"/>
        </w:rPr>
      </w:pPr>
      <w:r w:rsidRPr="00397B28">
        <w:t>三、政治環境</w:t>
      </w:r>
    </w:p>
    <w:p w14:paraId="231CB54C" w14:textId="78149185" w:rsidR="0000479E" w:rsidRPr="00397B28" w:rsidRDefault="00E01256" w:rsidP="00D153AF">
      <w:pPr>
        <w:ind w:firstLine="472"/>
        <w:rPr>
          <w:lang w:val="de-CH" w:eastAsia="zh-TW"/>
        </w:rPr>
      </w:pPr>
      <w:r w:rsidRPr="00397B28">
        <w:rPr>
          <w:lang w:eastAsia="zh-TW"/>
        </w:rPr>
        <w:t>瑞士</w:t>
      </w:r>
      <w:r w:rsidR="009F38B8" w:rsidRPr="00397B28">
        <w:rPr>
          <w:lang w:eastAsia="zh-TW"/>
        </w:rPr>
        <w:t>為聯邦制政體，分</w:t>
      </w:r>
      <w:r w:rsidR="000D44D6" w:rsidRPr="00397B28">
        <w:rPr>
          <w:lang w:eastAsia="zh-TW"/>
        </w:rPr>
        <w:t>為</w:t>
      </w:r>
      <w:r w:rsidR="009F38B8" w:rsidRPr="00397B28">
        <w:rPr>
          <w:lang w:eastAsia="zh-TW"/>
        </w:rPr>
        <w:t>三個</w:t>
      </w:r>
      <w:r w:rsidR="008947EB" w:rsidRPr="00397B28">
        <w:rPr>
          <w:lang w:eastAsia="zh-TW"/>
        </w:rPr>
        <w:t>級別：聯邦、地方</w:t>
      </w:r>
      <w:proofErr w:type="gramStart"/>
      <w:r w:rsidR="008947EB" w:rsidRPr="00397B28">
        <w:rPr>
          <w:lang w:eastAsia="zh-TW"/>
        </w:rPr>
        <w:t>邦</w:t>
      </w:r>
      <w:proofErr w:type="gramEnd"/>
      <w:r w:rsidR="008947EB" w:rsidRPr="00397B28">
        <w:rPr>
          <w:lang w:eastAsia="zh-TW"/>
        </w:rPr>
        <w:t>及市鎮。瑞士由</w:t>
      </w:r>
      <w:r w:rsidR="008947EB" w:rsidRPr="00397B28">
        <w:rPr>
          <w:lang w:eastAsia="zh-TW"/>
        </w:rPr>
        <w:t>26</w:t>
      </w:r>
      <w:r w:rsidR="006C6BB5" w:rsidRPr="00397B28">
        <w:rPr>
          <w:lang w:eastAsia="zh-TW"/>
        </w:rPr>
        <w:t>個高度自主</w:t>
      </w:r>
      <w:r w:rsidR="008947EB" w:rsidRPr="00397B28">
        <w:rPr>
          <w:lang w:eastAsia="zh-TW"/>
        </w:rPr>
        <w:t>的地方</w:t>
      </w:r>
      <w:proofErr w:type="gramStart"/>
      <w:r w:rsidR="008947EB" w:rsidRPr="00397B28">
        <w:rPr>
          <w:lang w:eastAsia="zh-TW"/>
        </w:rPr>
        <w:t>邦</w:t>
      </w:r>
      <w:proofErr w:type="gramEnd"/>
      <w:r w:rsidR="008947EB" w:rsidRPr="00397B28">
        <w:rPr>
          <w:lang w:eastAsia="zh-TW"/>
        </w:rPr>
        <w:t>組成聯邦，聯邦政府負責聯邦憲法所規定之關於外交、國家安全、國防、海關、營業稅、貨幣體系與國家立法等事務；地方</w:t>
      </w:r>
      <w:proofErr w:type="gramStart"/>
      <w:r w:rsidR="008947EB" w:rsidRPr="00397B28">
        <w:rPr>
          <w:lang w:eastAsia="zh-TW"/>
        </w:rPr>
        <w:t>邦</w:t>
      </w:r>
      <w:proofErr w:type="gramEnd"/>
      <w:r w:rsidR="008947EB" w:rsidRPr="00397B28">
        <w:rPr>
          <w:lang w:eastAsia="zh-TW"/>
        </w:rPr>
        <w:t>則負責衛生保健、教育與文化事務；透過小而靈活的政體，各</w:t>
      </w:r>
      <w:r w:rsidR="00672018" w:rsidRPr="00397B28">
        <w:rPr>
          <w:lang w:eastAsia="zh-TW"/>
        </w:rPr>
        <w:t>地方</w:t>
      </w:r>
      <w:proofErr w:type="gramStart"/>
      <w:r w:rsidR="00CA15CE" w:rsidRPr="00397B28">
        <w:rPr>
          <w:lang w:eastAsia="zh-TW"/>
        </w:rPr>
        <w:t>邦</w:t>
      </w:r>
      <w:proofErr w:type="gramEnd"/>
      <w:r w:rsidR="008947EB" w:rsidRPr="00397B28">
        <w:rPr>
          <w:lang w:eastAsia="zh-TW"/>
        </w:rPr>
        <w:t>於各領域展開競爭，</w:t>
      </w:r>
      <w:r w:rsidR="00D153AF" w:rsidRPr="00397B28">
        <w:rPr>
          <w:lang w:eastAsia="zh-TW"/>
        </w:rPr>
        <w:t>並經由聯邦再將各政治團體、商業團體及公民之</w:t>
      </w:r>
      <w:proofErr w:type="gramStart"/>
      <w:r w:rsidR="00D153AF" w:rsidRPr="00397B28">
        <w:rPr>
          <w:lang w:eastAsia="zh-TW"/>
        </w:rPr>
        <w:t>關係緊切結合</w:t>
      </w:r>
      <w:proofErr w:type="gramEnd"/>
      <w:r w:rsidR="00D153AF" w:rsidRPr="00397B28">
        <w:rPr>
          <w:lang w:eastAsia="zh-TW"/>
        </w:rPr>
        <w:t>。</w:t>
      </w:r>
      <w:r w:rsidR="0000479E" w:rsidRPr="00397B28">
        <w:rPr>
          <w:lang w:eastAsia="zh-TW"/>
        </w:rPr>
        <w:t>瑞士</w:t>
      </w:r>
      <w:proofErr w:type="gramStart"/>
      <w:r w:rsidR="00D153AF" w:rsidRPr="00397B28">
        <w:rPr>
          <w:lang w:eastAsia="zh-TW"/>
        </w:rPr>
        <w:t>採</w:t>
      </w:r>
      <w:proofErr w:type="gramEnd"/>
      <w:r w:rsidR="00D153AF" w:rsidRPr="00397B28">
        <w:rPr>
          <w:lang w:eastAsia="zh-TW"/>
        </w:rPr>
        <w:t>直接民主制</w:t>
      </w:r>
      <w:r w:rsidR="00D153AF" w:rsidRPr="00397B28">
        <w:rPr>
          <w:rFonts w:ascii="微軟正黑體" w:eastAsia="微軟正黑體" w:hAnsi="微軟正黑體" w:hint="eastAsia"/>
          <w:lang w:val="de-CH" w:eastAsia="zh-TW"/>
        </w:rPr>
        <w:t>，</w:t>
      </w:r>
      <w:r w:rsidR="0000479E" w:rsidRPr="00397B28">
        <w:rPr>
          <w:lang w:eastAsia="zh-TW"/>
        </w:rPr>
        <w:t>聯邦憲法保障瑞士人民的自治權，人民才是最上層的政</w:t>
      </w:r>
      <w:r w:rsidR="00536EC3" w:rsidRPr="00397B28">
        <w:rPr>
          <w:lang w:eastAsia="zh-TW"/>
        </w:rPr>
        <w:t>治與法律</w:t>
      </w:r>
      <w:r w:rsidR="001F752C" w:rsidRPr="00397B28">
        <w:rPr>
          <w:lang w:eastAsia="zh-TW"/>
        </w:rPr>
        <w:t>主體，每位公民都有權透過公民投票權直接</w:t>
      </w:r>
      <w:r w:rsidR="001F752C" w:rsidRPr="00397B28">
        <w:rPr>
          <w:rFonts w:hint="eastAsia"/>
          <w:lang w:eastAsia="zh-TW"/>
        </w:rPr>
        <w:t>參</w:t>
      </w:r>
      <w:r w:rsidR="0000479E" w:rsidRPr="00397B28">
        <w:rPr>
          <w:lang w:eastAsia="zh-TW"/>
        </w:rPr>
        <w:t>與建構瑞士憲法及法律體系。</w:t>
      </w:r>
      <w:r w:rsidR="00D51BA9" w:rsidRPr="00397B28">
        <w:rPr>
          <w:lang w:eastAsia="zh-TW"/>
        </w:rPr>
        <w:t>瑞士公民可透過提案要求變更或修改憲法</w:t>
      </w:r>
      <w:r w:rsidR="00536EC3" w:rsidRPr="00397B28">
        <w:rPr>
          <w:lang w:eastAsia="zh-TW"/>
        </w:rPr>
        <w:t>（</w:t>
      </w:r>
      <w:r w:rsidR="00D51BA9" w:rsidRPr="00397B28">
        <w:rPr>
          <w:lang w:eastAsia="zh-TW"/>
        </w:rPr>
        <w:t>創制權</w:t>
      </w:r>
      <w:r w:rsidR="00536EC3" w:rsidRPr="00397B28">
        <w:rPr>
          <w:lang w:eastAsia="zh-TW"/>
        </w:rPr>
        <w:t>）</w:t>
      </w:r>
      <w:r w:rsidR="00920308" w:rsidRPr="00397B28">
        <w:rPr>
          <w:lang w:eastAsia="zh-TW"/>
        </w:rPr>
        <w:t>、可對國會之決議行使同意或</w:t>
      </w:r>
      <w:r w:rsidR="00D51BA9" w:rsidRPr="00397B28">
        <w:rPr>
          <w:lang w:eastAsia="zh-TW"/>
        </w:rPr>
        <w:t>否決權</w:t>
      </w:r>
      <w:r w:rsidR="00536EC3" w:rsidRPr="00397B28">
        <w:rPr>
          <w:lang w:eastAsia="zh-TW"/>
        </w:rPr>
        <w:t>（</w:t>
      </w:r>
      <w:proofErr w:type="gramStart"/>
      <w:r w:rsidR="00D51BA9" w:rsidRPr="00397B28">
        <w:rPr>
          <w:lang w:eastAsia="zh-TW"/>
        </w:rPr>
        <w:t>複</w:t>
      </w:r>
      <w:proofErr w:type="gramEnd"/>
      <w:r w:rsidR="00D51BA9" w:rsidRPr="00397B28">
        <w:rPr>
          <w:lang w:eastAsia="zh-TW"/>
        </w:rPr>
        <w:t>決權</w:t>
      </w:r>
      <w:r w:rsidR="00536EC3" w:rsidRPr="00397B28">
        <w:rPr>
          <w:lang w:eastAsia="zh-TW"/>
        </w:rPr>
        <w:t>）</w:t>
      </w:r>
      <w:r w:rsidR="00985EA6" w:rsidRPr="00397B28">
        <w:rPr>
          <w:lang w:eastAsia="zh-TW"/>
        </w:rPr>
        <w:t>，依慣例，瑞士</w:t>
      </w:r>
      <w:proofErr w:type="gramStart"/>
      <w:r w:rsidR="00990A2F" w:rsidRPr="00397B28">
        <w:rPr>
          <w:lang w:eastAsia="zh-TW"/>
        </w:rPr>
        <w:t>每</w:t>
      </w:r>
      <w:r w:rsidR="00985EA6" w:rsidRPr="00397B28">
        <w:rPr>
          <w:lang w:eastAsia="zh-TW"/>
        </w:rPr>
        <w:t>年約</w:t>
      </w:r>
      <w:r w:rsidR="00D51BA9" w:rsidRPr="00397B28">
        <w:rPr>
          <w:lang w:eastAsia="zh-TW"/>
        </w:rPr>
        <w:t>對</w:t>
      </w:r>
      <w:r w:rsidR="00D51BA9" w:rsidRPr="00397B28">
        <w:rPr>
          <w:lang w:eastAsia="zh-TW"/>
        </w:rPr>
        <w:lastRenderedPageBreak/>
        <w:t>聯邦</w:t>
      </w:r>
      <w:proofErr w:type="gramEnd"/>
      <w:r w:rsidR="00D51BA9" w:rsidRPr="00397B28">
        <w:rPr>
          <w:lang w:eastAsia="zh-TW"/>
        </w:rPr>
        <w:t>議案進行</w:t>
      </w:r>
      <w:r w:rsidR="00D9150E" w:rsidRPr="00397B28">
        <w:rPr>
          <w:lang w:eastAsia="zh-TW"/>
        </w:rPr>
        <w:t>四</w:t>
      </w:r>
      <w:r w:rsidR="00D51BA9" w:rsidRPr="00397B28">
        <w:rPr>
          <w:lang w:eastAsia="zh-TW"/>
        </w:rPr>
        <w:t>次聯邦公投。</w:t>
      </w:r>
      <w:r w:rsidR="0000479E" w:rsidRPr="00397B28">
        <w:rPr>
          <w:lang w:eastAsia="zh-TW"/>
        </w:rPr>
        <w:t>瑞士聯邦國會由</w:t>
      </w:r>
      <w:r w:rsidR="008E7165" w:rsidRPr="00397B28">
        <w:rPr>
          <w:lang w:eastAsia="zh-TW"/>
        </w:rPr>
        <w:t>同等權利的</w:t>
      </w:r>
      <w:r w:rsidR="0000479E" w:rsidRPr="00397B28">
        <w:rPr>
          <w:lang w:eastAsia="zh-TW"/>
        </w:rPr>
        <w:t>兩院組成，下議院</w:t>
      </w:r>
      <w:r w:rsidR="00536EC3" w:rsidRPr="00397B28">
        <w:rPr>
          <w:lang w:eastAsia="zh-TW"/>
        </w:rPr>
        <w:t>（</w:t>
      </w:r>
      <w:r w:rsidR="0000479E" w:rsidRPr="00397B28">
        <w:rPr>
          <w:lang w:eastAsia="zh-TW"/>
        </w:rPr>
        <w:t>即國民院</w:t>
      </w:r>
      <w:r w:rsidR="00672018" w:rsidRPr="00397B28">
        <w:rPr>
          <w:rFonts w:ascii="Arial Unicode MS" w:eastAsia="Arial Unicode MS" w:hAnsi="Arial Unicode MS" w:cs="Arial Unicode MS" w:hint="eastAsia"/>
          <w:lang w:eastAsia="zh-TW"/>
        </w:rPr>
        <w:t>，</w:t>
      </w:r>
      <w:r w:rsidR="0000479E" w:rsidRPr="00397B28">
        <w:rPr>
          <w:lang w:eastAsia="zh-TW"/>
        </w:rPr>
        <w:t>係由</w:t>
      </w:r>
      <w:r w:rsidR="0000479E" w:rsidRPr="00397B28">
        <w:rPr>
          <w:lang w:eastAsia="zh-TW"/>
        </w:rPr>
        <w:t>200</w:t>
      </w:r>
      <w:r w:rsidR="0000479E" w:rsidRPr="00397B28">
        <w:rPr>
          <w:lang w:eastAsia="zh-TW"/>
        </w:rPr>
        <w:t>名代表民眾之議員所組成</w:t>
      </w:r>
      <w:r w:rsidR="00991B7C" w:rsidRPr="00397B28">
        <w:rPr>
          <w:rFonts w:hint="eastAsia"/>
          <w:lang w:eastAsia="zh-TW"/>
        </w:rPr>
        <w:t>）</w:t>
      </w:r>
      <w:r w:rsidR="000D6074" w:rsidRPr="00397B28">
        <w:rPr>
          <w:lang w:eastAsia="zh-TW"/>
        </w:rPr>
        <w:t>，</w:t>
      </w:r>
      <w:r w:rsidR="00991B7C" w:rsidRPr="00397B28">
        <w:rPr>
          <w:lang w:eastAsia="zh-TW"/>
        </w:rPr>
        <w:t>席位採用</w:t>
      </w:r>
      <w:r w:rsidR="000D6074" w:rsidRPr="00397B28">
        <w:rPr>
          <w:lang w:eastAsia="zh-TW"/>
        </w:rPr>
        <w:t>人口比例</w:t>
      </w:r>
      <w:r w:rsidR="00991B7C" w:rsidRPr="00397B28">
        <w:rPr>
          <w:lang w:eastAsia="zh-TW"/>
        </w:rPr>
        <w:t>分配制，每</w:t>
      </w:r>
      <w:proofErr w:type="gramStart"/>
      <w:r w:rsidR="00991B7C" w:rsidRPr="00397B28">
        <w:rPr>
          <w:lang w:eastAsia="zh-TW"/>
        </w:rPr>
        <w:t>邦</w:t>
      </w:r>
      <w:proofErr w:type="gramEnd"/>
      <w:r w:rsidR="00991B7C" w:rsidRPr="00397B28">
        <w:rPr>
          <w:lang w:eastAsia="zh-TW"/>
        </w:rPr>
        <w:t>平均約每四萬居民有權獲得國民院一個席位，憲法並保證每</w:t>
      </w:r>
      <w:proofErr w:type="gramStart"/>
      <w:r w:rsidR="00991B7C" w:rsidRPr="00397B28">
        <w:rPr>
          <w:lang w:eastAsia="zh-TW"/>
        </w:rPr>
        <w:t>邦</w:t>
      </w:r>
      <w:proofErr w:type="gramEnd"/>
      <w:r w:rsidR="00991B7C" w:rsidRPr="00397B28">
        <w:rPr>
          <w:lang w:eastAsia="zh-TW"/>
        </w:rPr>
        <w:t>至少一個席位</w:t>
      </w:r>
      <w:r w:rsidR="00450ECC" w:rsidRPr="00397B28">
        <w:rPr>
          <w:lang w:eastAsia="zh-TW"/>
        </w:rPr>
        <w:t>，</w:t>
      </w:r>
      <w:r w:rsidR="00450ECC" w:rsidRPr="00397B28">
        <w:rPr>
          <w:lang w:eastAsia="zh-TW"/>
        </w:rPr>
        <w:t>2023</w:t>
      </w:r>
      <w:r w:rsidR="00450ECC" w:rsidRPr="00397B28">
        <w:rPr>
          <w:lang w:eastAsia="zh-TW"/>
        </w:rPr>
        <w:t>年國民院中女性議員之比例達</w:t>
      </w:r>
      <w:r w:rsidR="00450ECC" w:rsidRPr="00397B28">
        <w:rPr>
          <w:lang w:eastAsia="zh-TW"/>
        </w:rPr>
        <w:t>38.5%</w:t>
      </w:r>
      <w:r w:rsidR="00991B7C" w:rsidRPr="00397B28">
        <w:rPr>
          <w:lang w:eastAsia="zh-TW"/>
        </w:rPr>
        <w:t>。</w:t>
      </w:r>
      <w:r w:rsidR="0000479E" w:rsidRPr="00397B28">
        <w:rPr>
          <w:lang w:eastAsia="zh-TW"/>
        </w:rPr>
        <w:t>上議院</w:t>
      </w:r>
      <w:proofErr w:type="gramStart"/>
      <w:r w:rsidR="00536EC3" w:rsidRPr="00397B28">
        <w:rPr>
          <w:lang w:eastAsia="zh-TW"/>
        </w:rPr>
        <w:t>（</w:t>
      </w:r>
      <w:proofErr w:type="gramEnd"/>
      <w:r w:rsidR="00D72F6D" w:rsidRPr="00397B28">
        <w:rPr>
          <w:lang w:eastAsia="zh-TW"/>
        </w:rPr>
        <w:t>即</w:t>
      </w:r>
      <w:r w:rsidR="00672018" w:rsidRPr="00397B28">
        <w:rPr>
          <w:rFonts w:hint="eastAsia"/>
          <w:lang w:eastAsia="zh-TW"/>
        </w:rPr>
        <w:t>聯邦院</w:t>
      </w:r>
      <w:r w:rsidR="00252477" w:rsidRPr="00397B28">
        <w:rPr>
          <w:lang w:eastAsia="zh-TW"/>
        </w:rPr>
        <w:t>，</w:t>
      </w:r>
      <w:r w:rsidR="00D72F6D" w:rsidRPr="00397B28">
        <w:rPr>
          <w:lang w:eastAsia="zh-TW"/>
        </w:rPr>
        <w:t>則</w:t>
      </w:r>
      <w:r w:rsidR="0000479E" w:rsidRPr="00397B28">
        <w:rPr>
          <w:lang w:eastAsia="zh-TW"/>
        </w:rPr>
        <w:t>係由</w:t>
      </w:r>
      <w:r w:rsidR="0000479E" w:rsidRPr="00397B28">
        <w:rPr>
          <w:lang w:eastAsia="zh-TW"/>
        </w:rPr>
        <w:t>46</w:t>
      </w:r>
      <w:r w:rsidR="0000479E" w:rsidRPr="00397B28">
        <w:rPr>
          <w:lang w:eastAsia="zh-TW"/>
        </w:rPr>
        <w:t>名議員代表</w:t>
      </w:r>
      <w:r w:rsidR="0000479E" w:rsidRPr="00397B28">
        <w:rPr>
          <w:lang w:eastAsia="zh-TW"/>
        </w:rPr>
        <w:t>26</w:t>
      </w:r>
      <w:proofErr w:type="gramStart"/>
      <w:r w:rsidR="0000479E" w:rsidRPr="00397B28">
        <w:rPr>
          <w:lang w:eastAsia="zh-TW"/>
        </w:rPr>
        <w:t>邦</w:t>
      </w:r>
      <w:proofErr w:type="gramEnd"/>
      <w:r w:rsidR="0000479E" w:rsidRPr="00397B28">
        <w:rPr>
          <w:lang w:eastAsia="zh-TW"/>
        </w:rPr>
        <w:t>之議員所組成</w:t>
      </w:r>
      <w:r w:rsidR="009C76EC" w:rsidRPr="00397B28">
        <w:rPr>
          <w:lang w:eastAsia="zh-TW"/>
        </w:rPr>
        <w:t>，</w:t>
      </w:r>
      <w:r w:rsidR="00991B7C" w:rsidRPr="00397B28">
        <w:rPr>
          <w:lang w:eastAsia="zh-TW"/>
        </w:rPr>
        <w:t>席位採用多數代表制，依人口比例訂出</w:t>
      </w:r>
      <w:r w:rsidR="00991B7C" w:rsidRPr="00397B28">
        <w:rPr>
          <w:lang w:eastAsia="zh-TW"/>
        </w:rPr>
        <w:t>20</w:t>
      </w:r>
      <w:r w:rsidR="00991B7C" w:rsidRPr="00397B28">
        <w:rPr>
          <w:lang w:eastAsia="zh-TW"/>
        </w:rPr>
        <w:t>個全邦，</w:t>
      </w:r>
      <w:r w:rsidR="00991B7C" w:rsidRPr="00397B28">
        <w:rPr>
          <w:lang w:eastAsia="zh-TW"/>
        </w:rPr>
        <w:t>6</w:t>
      </w:r>
      <w:r w:rsidR="00991B7C" w:rsidRPr="00397B28">
        <w:rPr>
          <w:lang w:eastAsia="zh-TW"/>
        </w:rPr>
        <w:t>個半</w:t>
      </w:r>
      <w:proofErr w:type="gramStart"/>
      <w:r w:rsidR="00991B7C" w:rsidRPr="00397B28">
        <w:rPr>
          <w:lang w:eastAsia="zh-TW"/>
        </w:rPr>
        <w:t>邦</w:t>
      </w:r>
      <w:r w:rsidR="00450ECC" w:rsidRPr="00397B28">
        <w:rPr>
          <w:lang w:eastAsia="zh-TW"/>
        </w:rPr>
        <w:t>（</w:t>
      </w:r>
      <w:proofErr w:type="gramEnd"/>
      <w:r w:rsidR="00450ECC" w:rsidRPr="00397B28">
        <w:rPr>
          <w:rFonts w:hint="eastAsia"/>
          <w:lang w:eastAsia="zh-TW"/>
        </w:rPr>
        <w:t>內外亞本塞邦、上下瓦爾登邦、巴賽爾城市及鄉村</w:t>
      </w:r>
      <w:proofErr w:type="gramStart"/>
      <w:r w:rsidR="00450ECC" w:rsidRPr="00397B28">
        <w:rPr>
          <w:rFonts w:hint="eastAsia"/>
          <w:lang w:eastAsia="zh-TW"/>
        </w:rPr>
        <w:t>邦）</w:t>
      </w:r>
      <w:proofErr w:type="gramEnd"/>
      <w:r w:rsidR="00991B7C" w:rsidRPr="00397B28">
        <w:rPr>
          <w:lang w:eastAsia="zh-TW"/>
        </w:rPr>
        <w:t>，全邦選出</w:t>
      </w:r>
      <w:r w:rsidR="00991B7C" w:rsidRPr="00397B28">
        <w:rPr>
          <w:lang w:eastAsia="zh-TW"/>
        </w:rPr>
        <w:t>2</w:t>
      </w:r>
      <w:r w:rsidR="00991B7C" w:rsidRPr="00397B28">
        <w:rPr>
          <w:lang w:eastAsia="zh-TW"/>
        </w:rPr>
        <w:t>名上議院議員，半</w:t>
      </w:r>
      <w:proofErr w:type="gramStart"/>
      <w:r w:rsidR="00991B7C" w:rsidRPr="00397B28">
        <w:rPr>
          <w:lang w:eastAsia="zh-TW"/>
        </w:rPr>
        <w:t>邦</w:t>
      </w:r>
      <w:proofErr w:type="gramEnd"/>
      <w:r w:rsidR="00991B7C" w:rsidRPr="00397B28">
        <w:rPr>
          <w:lang w:eastAsia="zh-TW"/>
        </w:rPr>
        <w:t>至少有</w:t>
      </w:r>
      <w:r w:rsidR="00991B7C" w:rsidRPr="00397B28">
        <w:rPr>
          <w:lang w:eastAsia="zh-TW"/>
        </w:rPr>
        <w:t>1</w:t>
      </w:r>
      <w:r w:rsidR="00991B7C" w:rsidRPr="00397B28">
        <w:rPr>
          <w:lang w:eastAsia="zh-TW"/>
        </w:rPr>
        <w:t>名上議院議員名額</w:t>
      </w:r>
      <w:r w:rsidR="009D620F" w:rsidRPr="00397B28">
        <w:rPr>
          <w:lang w:eastAsia="zh-TW"/>
        </w:rPr>
        <w:t>。</w:t>
      </w:r>
      <w:proofErr w:type="gramStart"/>
      <w:r w:rsidR="009D620F" w:rsidRPr="00397B28">
        <w:rPr>
          <w:lang w:eastAsia="zh-TW"/>
        </w:rPr>
        <w:t>均為</w:t>
      </w:r>
      <w:r w:rsidR="009C76EC" w:rsidRPr="00397B28">
        <w:rPr>
          <w:lang w:eastAsia="zh-TW"/>
        </w:rPr>
        <w:t>每四</w:t>
      </w:r>
      <w:proofErr w:type="gramEnd"/>
      <w:r w:rsidR="009C76EC" w:rsidRPr="00397B28">
        <w:rPr>
          <w:lang w:eastAsia="zh-TW"/>
        </w:rPr>
        <w:t>年由瑞士公民直接選舉產生。</w:t>
      </w:r>
    </w:p>
    <w:p w14:paraId="51F953A6" w14:textId="2D20D8FD" w:rsidR="00280904" w:rsidRPr="00397B28" w:rsidRDefault="009C76EC" w:rsidP="009D620F">
      <w:pPr>
        <w:ind w:firstLine="472"/>
        <w:rPr>
          <w:lang w:eastAsia="zh-TW"/>
        </w:rPr>
      </w:pPr>
      <w:r w:rsidRPr="00397B28">
        <w:rPr>
          <w:lang w:eastAsia="zh-TW"/>
        </w:rPr>
        <w:t>聯邦政府亦稱為聯邦委員會</w:t>
      </w:r>
      <w:r w:rsidR="00DE33B7" w:rsidRPr="00397B28">
        <w:rPr>
          <w:lang w:val="de-CH" w:eastAsia="zh-TW"/>
        </w:rPr>
        <w:t>（</w:t>
      </w:r>
      <w:r w:rsidR="00DE33B7" w:rsidRPr="00397B28">
        <w:rPr>
          <w:rFonts w:hint="eastAsia"/>
          <w:lang w:val="de-CH" w:eastAsia="zh-TW"/>
        </w:rPr>
        <w:t>Bundesrat / Federal Council</w:t>
      </w:r>
      <w:r w:rsidR="00DE33B7" w:rsidRPr="00397B28">
        <w:rPr>
          <w:lang w:val="de-CH" w:eastAsia="zh-TW"/>
        </w:rPr>
        <w:t>）</w:t>
      </w:r>
      <w:r w:rsidRPr="00397B28">
        <w:rPr>
          <w:lang w:val="de-CH" w:eastAsia="zh-TW"/>
        </w:rPr>
        <w:t>，</w:t>
      </w:r>
      <w:r w:rsidRPr="00397B28">
        <w:rPr>
          <w:lang w:eastAsia="zh-TW"/>
        </w:rPr>
        <w:t>共有</w:t>
      </w:r>
      <w:r w:rsidR="008947EB" w:rsidRPr="00397B28">
        <w:rPr>
          <w:lang w:val="de-CH" w:eastAsia="zh-TW"/>
        </w:rPr>
        <w:t>7</w:t>
      </w:r>
      <w:r w:rsidR="008947EB" w:rsidRPr="00397B28">
        <w:rPr>
          <w:lang w:eastAsia="zh-TW"/>
        </w:rPr>
        <w:t>名</w:t>
      </w:r>
      <w:r w:rsidR="008E7165" w:rsidRPr="00397B28">
        <w:rPr>
          <w:lang w:eastAsia="zh-TW"/>
        </w:rPr>
        <w:t>執政</w:t>
      </w:r>
      <w:r w:rsidR="008947EB" w:rsidRPr="00397B28">
        <w:rPr>
          <w:lang w:eastAsia="zh-TW"/>
        </w:rPr>
        <w:t>委員</w:t>
      </w:r>
      <w:r w:rsidRPr="00397B28">
        <w:rPr>
          <w:lang w:val="de-CH" w:eastAsia="zh-TW"/>
        </w:rPr>
        <w:t>，</w:t>
      </w:r>
      <w:r w:rsidRPr="00397B28">
        <w:rPr>
          <w:lang w:eastAsia="zh-TW"/>
        </w:rPr>
        <w:t>由聯邦國會上下兩院議員選舉產生</w:t>
      </w:r>
      <w:r w:rsidRPr="00397B28">
        <w:rPr>
          <w:lang w:val="de-CH" w:eastAsia="zh-TW"/>
        </w:rPr>
        <w:t>，</w:t>
      </w:r>
      <w:r w:rsidR="008947EB" w:rsidRPr="00397B28">
        <w:rPr>
          <w:lang w:eastAsia="zh-TW"/>
        </w:rPr>
        <w:t>任期為</w:t>
      </w:r>
      <w:r w:rsidR="00DE33B7" w:rsidRPr="00397B28">
        <w:rPr>
          <w:lang w:eastAsia="zh-TW"/>
        </w:rPr>
        <w:t>四</w:t>
      </w:r>
      <w:r w:rsidR="008947EB" w:rsidRPr="00397B28">
        <w:rPr>
          <w:lang w:eastAsia="zh-TW"/>
        </w:rPr>
        <w:t>年</w:t>
      </w:r>
      <w:r w:rsidR="00F96009" w:rsidRPr="00397B28">
        <w:rPr>
          <w:lang w:eastAsia="zh-TW"/>
        </w:rPr>
        <w:t>。</w:t>
      </w:r>
      <w:r w:rsidR="008947EB" w:rsidRPr="00397B28">
        <w:rPr>
          <w:lang w:eastAsia="zh-TW"/>
        </w:rPr>
        <w:t>7</w:t>
      </w:r>
      <w:r w:rsidR="008947EB" w:rsidRPr="00397B28">
        <w:rPr>
          <w:lang w:eastAsia="zh-TW"/>
        </w:rPr>
        <w:t>名委員分別擔任</w:t>
      </w:r>
      <w:r w:rsidR="00330375" w:rsidRPr="00397B28">
        <w:rPr>
          <w:rFonts w:ascii="微軟正黑體" w:eastAsia="微軟正黑體" w:hAnsi="微軟正黑體" w:hint="eastAsia"/>
          <w:lang w:eastAsia="zh-TW"/>
        </w:rPr>
        <w:t>「</w:t>
      </w:r>
      <w:r w:rsidR="008947EB" w:rsidRPr="00397B28">
        <w:rPr>
          <w:lang w:eastAsia="zh-TW"/>
        </w:rPr>
        <w:t>內政</w:t>
      </w:r>
      <w:r w:rsidR="00A440E7" w:rsidRPr="00397B28">
        <w:rPr>
          <w:rFonts w:hint="eastAsia"/>
          <w:lang w:eastAsia="zh-TW"/>
        </w:rPr>
        <w:t>部</w:t>
      </w:r>
      <w:r w:rsidR="00330375" w:rsidRPr="00397B28">
        <w:rPr>
          <w:rFonts w:ascii="微軟正黑體" w:eastAsia="微軟正黑體" w:hAnsi="微軟正黑體" w:hint="eastAsia"/>
          <w:lang w:eastAsia="zh-TW"/>
        </w:rPr>
        <w:t>」</w:t>
      </w:r>
      <w:r w:rsidR="008947EB" w:rsidRPr="00397B28">
        <w:rPr>
          <w:lang w:eastAsia="zh-TW"/>
        </w:rPr>
        <w:t>、</w:t>
      </w:r>
      <w:r w:rsidR="00330375" w:rsidRPr="00397B28">
        <w:rPr>
          <w:rFonts w:ascii="微軟正黑體" w:eastAsia="微軟正黑體" w:hAnsi="微軟正黑體" w:hint="eastAsia"/>
          <w:lang w:eastAsia="zh-TW"/>
        </w:rPr>
        <w:t>「</w:t>
      </w:r>
      <w:r w:rsidR="008947EB" w:rsidRPr="00397B28">
        <w:rPr>
          <w:lang w:eastAsia="zh-TW"/>
        </w:rPr>
        <w:t>外交</w:t>
      </w:r>
      <w:r w:rsidR="00A440E7" w:rsidRPr="00397B28">
        <w:rPr>
          <w:rFonts w:hint="eastAsia"/>
          <w:lang w:eastAsia="zh-TW"/>
        </w:rPr>
        <w:t>部</w:t>
      </w:r>
      <w:r w:rsidR="00330375" w:rsidRPr="00397B28">
        <w:rPr>
          <w:rFonts w:ascii="微軟正黑體" w:eastAsia="微軟正黑體" w:hAnsi="微軟正黑體" w:hint="eastAsia"/>
          <w:lang w:eastAsia="zh-TW"/>
        </w:rPr>
        <w:t>」</w:t>
      </w:r>
      <w:r w:rsidR="008947EB" w:rsidRPr="00397B28">
        <w:rPr>
          <w:lang w:eastAsia="zh-TW"/>
        </w:rPr>
        <w:t>、</w:t>
      </w:r>
      <w:r w:rsidR="00330375" w:rsidRPr="00397B28">
        <w:rPr>
          <w:rFonts w:ascii="微軟正黑體" w:eastAsia="微軟正黑體" w:hAnsi="微軟正黑體" w:hint="eastAsia"/>
          <w:lang w:eastAsia="zh-TW"/>
        </w:rPr>
        <w:t>「</w:t>
      </w:r>
      <w:r w:rsidR="00A440E7" w:rsidRPr="00397B28">
        <w:rPr>
          <w:rFonts w:hint="eastAsia"/>
          <w:lang w:eastAsia="zh-TW"/>
        </w:rPr>
        <w:t>經濟、教育暨研發部</w:t>
      </w:r>
      <w:r w:rsidR="00330375" w:rsidRPr="00397B28">
        <w:rPr>
          <w:rFonts w:ascii="微軟正黑體" w:eastAsia="微軟正黑體" w:hAnsi="微軟正黑體" w:hint="eastAsia"/>
          <w:lang w:eastAsia="zh-TW"/>
        </w:rPr>
        <w:t>」</w:t>
      </w:r>
      <w:r w:rsidR="008947EB" w:rsidRPr="00397B28">
        <w:rPr>
          <w:lang w:eastAsia="zh-TW"/>
        </w:rPr>
        <w:t>、</w:t>
      </w:r>
      <w:r w:rsidR="00330375" w:rsidRPr="00397B28">
        <w:rPr>
          <w:rFonts w:ascii="微軟正黑體" w:eastAsia="微軟正黑體" w:hAnsi="微軟正黑體" w:hint="eastAsia"/>
          <w:lang w:eastAsia="zh-TW"/>
        </w:rPr>
        <w:t>「</w:t>
      </w:r>
      <w:r w:rsidR="008947EB" w:rsidRPr="00397B28">
        <w:rPr>
          <w:lang w:eastAsia="zh-TW"/>
        </w:rPr>
        <w:t>財政</w:t>
      </w:r>
      <w:r w:rsidR="00A440E7" w:rsidRPr="00397B28">
        <w:rPr>
          <w:rFonts w:hint="eastAsia"/>
          <w:lang w:eastAsia="zh-TW"/>
        </w:rPr>
        <w:t>部</w:t>
      </w:r>
      <w:r w:rsidR="00330375" w:rsidRPr="00397B28">
        <w:rPr>
          <w:rFonts w:ascii="微軟正黑體" w:eastAsia="微軟正黑體" w:hAnsi="微軟正黑體" w:hint="eastAsia"/>
          <w:lang w:eastAsia="zh-TW"/>
        </w:rPr>
        <w:t>」</w:t>
      </w:r>
      <w:r w:rsidR="008947EB" w:rsidRPr="00397B28">
        <w:rPr>
          <w:lang w:eastAsia="zh-TW"/>
        </w:rPr>
        <w:t>、</w:t>
      </w:r>
      <w:r w:rsidR="00330375" w:rsidRPr="00397B28">
        <w:rPr>
          <w:rFonts w:ascii="微軟正黑體" w:eastAsia="微軟正黑體" w:hAnsi="微軟正黑體" w:hint="eastAsia"/>
          <w:lang w:eastAsia="zh-TW"/>
        </w:rPr>
        <w:t>「</w:t>
      </w:r>
      <w:r w:rsidR="008947EB" w:rsidRPr="00397B28">
        <w:rPr>
          <w:lang w:eastAsia="zh-TW"/>
        </w:rPr>
        <w:t>國防暨體育</w:t>
      </w:r>
      <w:r w:rsidR="00A440E7" w:rsidRPr="00397B28">
        <w:rPr>
          <w:rFonts w:hint="eastAsia"/>
          <w:lang w:eastAsia="zh-TW"/>
        </w:rPr>
        <w:t>部</w:t>
      </w:r>
      <w:r w:rsidR="00330375" w:rsidRPr="00397B28">
        <w:rPr>
          <w:rFonts w:ascii="微軟正黑體" w:eastAsia="微軟正黑體" w:hAnsi="微軟正黑體" w:hint="eastAsia"/>
          <w:lang w:eastAsia="zh-TW"/>
        </w:rPr>
        <w:t>」</w:t>
      </w:r>
      <w:r w:rsidR="008947EB" w:rsidRPr="00397B28">
        <w:rPr>
          <w:lang w:eastAsia="zh-TW"/>
        </w:rPr>
        <w:t>、</w:t>
      </w:r>
      <w:r w:rsidR="00330375" w:rsidRPr="00397B28">
        <w:rPr>
          <w:rFonts w:ascii="微軟正黑體" w:eastAsia="微軟正黑體" w:hAnsi="微軟正黑體" w:hint="eastAsia"/>
          <w:lang w:eastAsia="zh-TW"/>
        </w:rPr>
        <w:t>「</w:t>
      </w:r>
      <w:r w:rsidR="008947EB" w:rsidRPr="00397B28">
        <w:rPr>
          <w:lang w:eastAsia="zh-TW"/>
        </w:rPr>
        <w:t>司法暨警政</w:t>
      </w:r>
      <w:r w:rsidR="00A440E7" w:rsidRPr="00397B28">
        <w:rPr>
          <w:rFonts w:hint="eastAsia"/>
          <w:lang w:eastAsia="zh-TW"/>
        </w:rPr>
        <w:t>部</w:t>
      </w:r>
      <w:r w:rsidR="00330375" w:rsidRPr="00397B28">
        <w:rPr>
          <w:rFonts w:ascii="微軟正黑體" w:eastAsia="微軟正黑體" w:hAnsi="微軟正黑體" w:hint="eastAsia"/>
          <w:lang w:eastAsia="zh-TW"/>
        </w:rPr>
        <w:t>」</w:t>
      </w:r>
      <w:r w:rsidR="008947EB" w:rsidRPr="00397B28">
        <w:rPr>
          <w:lang w:eastAsia="zh-TW"/>
        </w:rPr>
        <w:t>、</w:t>
      </w:r>
      <w:r w:rsidR="00330375" w:rsidRPr="00397B28">
        <w:rPr>
          <w:rFonts w:ascii="微軟正黑體" w:eastAsia="微軟正黑體" w:hAnsi="微軟正黑體" w:hint="eastAsia"/>
          <w:lang w:eastAsia="zh-TW"/>
        </w:rPr>
        <w:t>「</w:t>
      </w:r>
      <w:r w:rsidR="008947EB" w:rsidRPr="00397B28">
        <w:rPr>
          <w:lang w:eastAsia="zh-TW"/>
        </w:rPr>
        <w:t>環境</w:t>
      </w:r>
      <w:r w:rsidR="00A440E7" w:rsidRPr="00397B28">
        <w:rPr>
          <w:rFonts w:hint="eastAsia"/>
          <w:lang w:eastAsia="zh-TW"/>
        </w:rPr>
        <w:t>、</w:t>
      </w:r>
      <w:r w:rsidR="008947EB" w:rsidRPr="00397B28">
        <w:rPr>
          <w:lang w:eastAsia="zh-TW"/>
        </w:rPr>
        <w:t>交通</w:t>
      </w:r>
      <w:r w:rsidR="00A440E7" w:rsidRPr="00397B28">
        <w:rPr>
          <w:rFonts w:hint="eastAsia"/>
          <w:lang w:eastAsia="zh-TW"/>
        </w:rPr>
        <w:t>、</w:t>
      </w:r>
      <w:r w:rsidR="008947EB" w:rsidRPr="00397B28">
        <w:rPr>
          <w:lang w:eastAsia="zh-TW"/>
        </w:rPr>
        <w:t>能源暨通</w:t>
      </w:r>
      <w:r w:rsidR="00A551B7" w:rsidRPr="00397B28">
        <w:rPr>
          <w:lang w:eastAsia="zh-TW"/>
        </w:rPr>
        <w:t>訊</w:t>
      </w:r>
      <w:r w:rsidR="00A440E7" w:rsidRPr="00397B28">
        <w:rPr>
          <w:rFonts w:hint="eastAsia"/>
          <w:lang w:eastAsia="zh-TW"/>
        </w:rPr>
        <w:t>部</w:t>
      </w:r>
      <w:r w:rsidR="00330375" w:rsidRPr="00397B28">
        <w:rPr>
          <w:rFonts w:ascii="微軟正黑體" w:eastAsia="微軟正黑體" w:hAnsi="微軟正黑體" w:hint="eastAsia"/>
          <w:lang w:eastAsia="zh-TW"/>
        </w:rPr>
        <w:t>」</w:t>
      </w:r>
      <w:r w:rsidR="00D72F6D" w:rsidRPr="00397B28">
        <w:rPr>
          <w:rFonts w:hint="eastAsia"/>
          <w:lang w:eastAsia="zh-TW"/>
        </w:rPr>
        <w:t>等共</w:t>
      </w:r>
      <w:r w:rsidR="008947EB" w:rsidRPr="00397B28">
        <w:rPr>
          <w:lang w:eastAsia="zh-TW"/>
        </w:rPr>
        <w:t>7</w:t>
      </w:r>
      <w:r w:rsidR="008947EB" w:rsidRPr="00397B28">
        <w:rPr>
          <w:lang w:eastAsia="zh-TW"/>
        </w:rPr>
        <w:t>部首長，</w:t>
      </w:r>
      <w:r w:rsidR="00941332" w:rsidRPr="00397B28">
        <w:rPr>
          <w:lang w:eastAsia="zh-TW"/>
        </w:rPr>
        <w:t>形同聯合</w:t>
      </w:r>
      <w:r w:rsidR="00450ECC" w:rsidRPr="00397B28">
        <w:rPr>
          <w:lang w:eastAsia="zh-TW"/>
        </w:rPr>
        <w:t>內閣</w:t>
      </w:r>
      <w:r w:rsidR="00A551B7" w:rsidRPr="00397B28">
        <w:rPr>
          <w:lang w:eastAsia="zh-TW"/>
        </w:rPr>
        <w:t>。正副總統由聯邦國會自</w:t>
      </w:r>
      <w:r w:rsidR="00A551B7" w:rsidRPr="00397B28">
        <w:rPr>
          <w:lang w:eastAsia="zh-TW"/>
        </w:rPr>
        <w:t>7</w:t>
      </w:r>
      <w:r w:rsidR="00A551B7" w:rsidRPr="00397B28">
        <w:rPr>
          <w:lang w:eastAsia="zh-TW"/>
        </w:rPr>
        <w:t>名聯邦執政委員中推選產生，輪流擔任，任期</w:t>
      </w:r>
      <w:r w:rsidR="00D300C4" w:rsidRPr="00397B28">
        <w:rPr>
          <w:rFonts w:hint="eastAsia"/>
          <w:lang w:eastAsia="zh-TW"/>
        </w:rPr>
        <w:t>一</w:t>
      </w:r>
      <w:r w:rsidR="00A551B7" w:rsidRPr="00397B28">
        <w:rPr>
          <w:lang w:eastAsia="zh-TW"/>
        </w:rPr>
        <w:t>年，其職權僅為對外代表國家，故係為虛位。</w:t>
      </w:r>
      <w:r w:rsidR="00095EFD" w:rsidRPr="00397B28">
        <w:rPr>
          <w:rFonts w:hint="eastAsia"/>
          <w:lang w:eastAsia="zh-TW"/>
        </w:rPr>
        <w:t>2025</w:t>
      </w:r>
      <w:r w:rsidR="00095EFD" w:rsidRPr="00397B28">
        <w:rPr>
          <w:rFonts w:hint="eastAsia"/>
          <w:lang w:eastAsia="zh-TW"/>
        </w:rPr>
        <w:t>年</w:t>
      </w:r>
      <w:r w:rsidR="00095EFD" w:rsidRPr="00397B28">
        <w:rPr>
          <w:rFonts w:hint="eastAsia"/>
          <w:lang w:eastAsia="zh-TW"/>
        </w:rPr>
        <w:t>12</w:t>
      </w:r>
      <w:r w:rsidR="00095EFD" w:rsidRPr="00397B28">
        <w:rPr>
          <w:rFonts w:hint="eastAsia"/>
          <w:lang w:eastAsia="zh-TW"/>
        </w:rPr>
        <w:t>月</w:t>
      </w:r>
      <w:r w:rsidR="00095EFD" w:rsidRPr="00397B28">
        <w:rPr>
          <w:rFonts w:hint="eastAsia"/>
          <w:lang w:eastAsia="zh-TW"/>
        </w:rPr>
        <w:t>10</w:t>
      </w:r>
      <w:r w:rsidR="00095EFD" w:rsidRPr="00397B28">
        <w:rPr>
          <w:rFonts w:hint="eastAsia"/>
          <w:lang w:eastAsia="zh-TW"/>
        </w:rPr>
        <w:t>日瑞士聯邦經濟、教育暨研究部長</w:t>
      </w:r>
      <w:r w:rsidR="00095EFD" w:rsidRPr="00397B28">
        <w:rPr>
          <w:rFonts w:hint="eastAsia"/>
          <w:lang w:eastAsia="zh-TW"/>
        </w:rPr>
        <w:t xml:space="preserve">Guy </w:t>
      </w:r>
      <w:proofErr w:type="spellStart"/>
      <w:r w:rsidR="00095EFD" w:rsidRPr="00397B28">
        <w:rPr>
          <w:rFonts w:hint="eastAsia"/>
          <w:lang w:eastAsia="zh-TW"/>
        </w:rPr>
        <w:t>Parmelin</w:t>
      </w:r>
      <w:proofErr w:type="spellEnd"/>
      <w:r w:rsidR="00095EFD" w:rsidRPr="00397B28">
        <w:rPr>
          <w:rFonts w:hint="eastAsia"/>
          <w:lang w:eastAsia="zh-TW"/>
        </w:rPr>
        <w:t>及外交部長</w:t>
      </w:r>
      <w:r w:rsidR="00095EFD" w:rsidRPr="00397B28">
        <w:rPr>
          <w:rFonts w:hint="eastAsia"/>
          <w:lang w:eastAsia="zh-TW"/>
        </w:rPr>
        <w:t>Ignazio Cassis</w:t>
      </w:r>
      <w:r w:rsidR="00095EFD" w:rsidRPr="00397B28">
        <w:rPr>
          <w:rFonts w:hint="eastAsia"/>
          <w:lang w:eastAsia="zh-TW"/>
        </w:rPr>
        <w:t>分別為</w:t>
      </w:r>
      <w:r w:rsidR="00095EFD" w:rsidRPr="00397B28">
        <w:rPr>
          <w:rFonts w:hint="eastAsia"/>
          <w:lang w:eastAsia="zh-TW"/>
        </w:rPr>
        <w:t>2026</w:t>
      </w:r>
      <w:r w:rsidR="00095EFD" w:rsidRPr="00397B28">
        <w:rPr>
          <w:rFonts w:hint="eastAsia"/>
          <w:lang w:eastAsia="zh-TW"/>
        </w:rPr>
        <w:t>年聯邦輪值總統及副總統。</w:t>
      </w:r>
    </w:p>
    <w:p w14:paraId="1F63FA54" w14:textId="6E491122" w:rsidR="00A551B7" w:rsidRPr="00397B28" w:rsidRDefault="00257863" w:rsidP="009D620F">
      <w:pPr>
        <w:ind w:firstLine="472"/>
        <w:rPr>
          <w:lang w:eastAsia="zh-TW"/>
        </w:rPr>
      </w:pPr>
      <w:r w:rsidRPr="00397B28">
        <w:rPr>
          <w:rFonts w:hint="eastAsia"/>
          <w:lang w:eastAsia="zh-TW"/>
        </w:rPr>
        <w:t>瑞士聯邦國會於</w:t>
      </w:r>
      <w:r w:rsidRPr="00397B28">
        <w:rPr>
          <w:rFonts w:hint="eastAsia"/>
          <w:lang w:eastAsia="zh-TW"/>
        </w:rPr>
        <w:t>2023</w:t>
      </w:r>
      <w:r w:rsidRPr="00397B28">
        <w:rPr>
          <w:rFonts w:hint="eastAsia"/>
          <w:lang w:eastAsia="zh-TW"/>
        </w:rPr>
        <w:t>年</w:t>
      </w:r>
      <w:r w:rsidRPr="00397B28">
        <w:rPr>
          <w:rFonts w:hint="eastAsia"/>
          <w:lang w:eastAsia="zh-TW"/>
        </w:rPr>
        <w:t>10</w:t>
      </w:r>
      <w:r w:rsidRPr="00397B28">
        <w:rPr>
          <w:rFonts w:hint="eastAsia"/>
          <w:lang w:eastAsia="zh-TW"/>
        </w:rPr>
        <w:t>月</w:t>
      </w:r>
      <w:r w:rsidRPr="00397B28">
        <w:rPr>
          <w:rFonts w:hint="eastAsia"/>
          <w:lang w:eastAsia="zh-TW"/>
        </w:rPr>
        <w:t>22</w:t>
      </w:r>
      <w:r w:rsidRPr="00397B28">
        <w:rPr>
          <w:rFonts w:hint="eastAsia"/>
          <w:lang w:eastAsia="zh-TW"/>
        </w:rPr>
        <w:t>日完成改選，</w:t>
      </w:r>
      <w:r w:rsidR="00004428" w:rsidRPr="00397B28">
        <w:rPr>
          <w:rFonts w:hint="eastAsia"/>
          <w:lang w:eastAsia="zh-TW"/>
        </w:rPr>
        <w:t>重要政黨</w:t>
      </w:r>
      <w:r w:rsidR="0000155B" w:rsidRPr="00397B28">
        <w:rPr>
          <w:rFonts w:hint="eastAsia"/>
          <w:lang w:eastAsia="zh-TW"/>
        </w:rPr>
        <w:t>包含瑞士人民黨（</w:t>
      </w:r>
      <w:r w:rsidR="0000155B" w:rsidRPr="00397B28">
        <w:rPr>
          <w:lang w:eastAsia="zh-TW"/>
        </w:rPr>
        <w:t>SVP</w:t>
      </w:r>
      <w:r w:rsidR="0000155B" w:rsidRPr="00397B28">
        <w:rPr>
          <w:rFonts w:hint="eastAsia"/>
          <w:lang w:eastAsia="zh-TW"/>
        </w:rPr>
        <w:t>，占</w:t>
      </w:r>
      <w:r w:rsidR="00941332" w:rsidRPr="00397B28">
        <w:rPr>
          <w:rFonts w:hint="eastAsia"/>
          <w:lang w:eastAsia="zh-TW"/>
        </w:rPr>
        <w:t>國會</w:t>
      </w:r>
      <w:r w:rsidR="0000155B" w:rsidRPr="00397B28">
        <w:rPr>
          <w:rFonts w:hint="eastAsia"/>
          <w:lang w:eastAsia="zh-TW"/>
        </w:rPr>
        <w:t>席次</w:t>
      </w:r>
      <w:r w:rsidR="009D620F" w:rsidRPr="00397B28">
        <w:rPr>
          <w:lang w:eastAsia="zh-TW"/>
        </w:rPr>
        <w:t>27.9</w:t>
      </w:r>
      <w:r w:rsidR="00F01911" w:rsidRPr="00397B28">
        <w:rPr>
          <w:rFonts w:hint="eastAsia"/>
          <w:lang w:eastAsia="zh-TW"/>
        </w:rPr>
        <w:t>%</w:t>
      </w:r>
      <w:r w:rsidR="0000155B" w:rsidRPr="00397B28">
        <w:rPr>
          <w:rFonts w:hint="eastAsia"/>
          <w:lang w:eastAsia="zh-TW"/>
        </w:rPr>
        <w:t>）、社會民主黨（</w:t>
      </w:r>
      <w:r w:rsidR="0000155B" w:rsidRPr="00397B28">
        <w:rPr>
          <w:lang w:eastAsia="zh-TW"/>
        </w:rPr>
        <w:t>SP</w:t>
      </w:r>
      <w:r w:rsidR="0000155B" w:rsidRPr="00397B28">
        <w:rPr>
          <w:rFonts w:hint="eastAsia"/>
          <w:lang w:eastAsia="zh-TW"/>
        </w:rPr>
        <w:t>，占</w:t>
      </w:r>
      <w:r w:rsidR="00941332" w:rsidRPr="00397B28">
        <w:rPr>
          <w:rFonts w:hint="eastAsia"/>
          <w:lang w:eastAsia="zh-TW"/>
        </w:rPr>
        <w:t>國會</w:t>
      </w:r>
      <w:r w:rsidR="0000155B" w:rsidRPr="00397B28">
        <w:rPr>
          <w:rFonts w:hint="eastAsia"/>
          <w:lang w:eastAsia="zh-TW"/>
        </w:rPr>
        <w:t>席次</w:t>
      </w:r>
      <w:r w:rsidR="009D620F" w:rsidRPr="00397B28">
        <w:rPr>
          <w:lang w:eastAsia="zh-TW"/>
        </w:rPr>
        <w:t>18.3</w:t>
      </w:r>
      <w:r w:rsidR="00F01911" w:rsidRPr="00397B28">
        <w:rPr>
          <w:rFonts w:hint="eastAsia"/>
          <w:lang w:eastAsia="zh-TW"/>
        </w:rPr>
        <w:t>%</w:t>
      </w:r>
      <w:r w:rsidR="0000155B" w:rsidRPr="00397B28">
        <w:rPr>
          <w:rFonts w:hint="eastAsia"/>
          <w:lang w:eastAsia="zh-TW"/>
        </w:rPr>
        <w:t>）、</w:t>
      </w:r>
      <w:proofErr w:type="gramStart"/>
      <w:r w:rsidR="0000155B" w:rsidRPr="00397B28">
        <w:rPr>
          <w:rFonts w:hint="eastAsia"/>
          <w:lang w:eastAsia="zh-TW"/>
        </w:rPr>
        <w:t>自由民主黨</w:t>
      </w:r>
      <w:proofErr w:type="gramEnd"/>
      <w:r w:rsidR="0000155B" w:rsidRPr="00397B28">
        <w:rPr>
          <w:rFonts w:hint="eastAsia"/>
          <w:lang w:eastAsia="zh-TW"/>
        </w:rPr>
        <w:t>（</w:t>
      </w:r>
      <w:r w:rsidR="0000155B" w:rsidRPr="00397B28">
        <w:rPr>
          <w:lang w:eastAsia="zh-TW"/>
        </w:rPr>
        <w:t>FDP</w:t>
      </w:r>
      <w:r w:rsidR="0000155B" w:rsidRPr="00397B28">
        <w:rPr>
          <w:rFonts w:hint="eastAsia"/>
          <w:lang w:eastAsia="zh-TW"/>
        </w:rPr>
        <w:t>，占</w:t>
      </w:r>
      <w:r w:rsidR="00941332" w:rsidRPr="00397B28">
        <w:rPr>
          <w:rFonts w:hint="eastAsia"/>
          <w:lang w:eastAsia="zh-TW"/>
        </w:rPr>
        <w:t>國會</w:t>
      </w:r>
      <w:r w:rsidR="0000155B" w:rsidRPr="00397B28">
        <w:rPr>
          <w:rFonts w:hint="eastAsia"/>
          <w:lang w:eastAsia="zh-TW"/>
        </w:rPr>
        <w:t>席次</w:t>
      </w:r>
      <w:r w:rsidR="009D620F" w:rsidRPr="00397B28">
        <w:rPr>
          <w:lang w:eastAsia="zh-TW"/>
        </w:rPr>
        <w:t>14.3</w:t>
      </w:r>
      <w:r w:rsidR="00F01911" w:rsidRPr="00397B28">
        <w:rPr>
          <w:rFonts w:hint="eastAsia"/>
          <w:lang w:eastAsia="zh-TW"/>
        </w:rPr>
        <w:t>%</w:t>
      </w:r>
      <w:r w:rsidR="0000155B" w:rsidRPr="00397B28">
        <w:rPr>
          <w:rFonts w:hint="eastAsia"/>
          <w:lang w:eastAsia="zh-TW"/>
        </w:rPr>
        <w:t>）、</w:t>
      </w:r>
      <w:r w:rsidR="009D620F" w:rsidRPr="00397B28">
        <w:rPr>
          <w:rFonts w:hint="eastAsia"/>
          <w:lang w:eastAsia="zh-TW"/>
        </w:rPr>
        <w:t>中</w:t>
      </w:r>
      <w:r w:rsidR="00941332" w:rsidRPr="00397B28">
        <w:rPr>
          <w:rFonts w:hint="eastAsia"/>
          <w:lang w:eastAsia="zh-TW"/>
        </w:rPr>
        <w:t>間</w:t>
      </w:r>
      <w:r w:rsidR="009D620F" w:rsidRPr="00397B28">
        <w:rPr>
          <w:rFonts w:hint="eastAsia"/>
          <w:lang w:eastAsia="zh-TW"/>
        </w:rPr>
        <w:t>黨</w:t>
      </w:r>
      <w:proofErr w:type="gramStart"/>
      <w:r w:rsidR="009D620F" w:rsidRPr="00397B28">
        <w:rPr>
          <w:rFonts w:hint="eastAsia"/>
          <w:lang w:eastAsia="zh-TW"/>
        </w:rPr>
        <w:t>（</w:t>
      </w:r>
      <w:proofErr w:type="gramEnd"/>
      <w:r w:rsidR="009D620F" w:rsidRPr="00397B28">
        <w:rPr>
          <w:lang w:eastAsia="zh-TW"/>
        </w:rPr>
        <w:t>Die Mitte</w:t>
      </w:r>
      <w:r w:rsidR="009D620F" w:rsidRPr="00397B28">
        <w:rPr>
          <w:lang w:eastAsia="zh-TW"/>
        </w:rPr>
        <w:t>，</w:t>
      </w:r>
      <w:r w:rsidR="009D620F" w:rsidRPr="00397B28">
        <w:rPr>
          <w:rFonts w:hint="eastAsia"/>
          <w:lang w:eastAsia="zh-TW"/>
        </w:rPr>
        <w:t>占</w:t>
      </w:r>
      <w:r w:rsidR="00941332" w:rsidRPr="00397B28">
        <w:rPr>
          <w:rFonts w:hint="eastAsia"/>
          <w:lang w:eastAsia="zh-TW"/>
        </w:rPr>
        <w:t>國會</w:t>
      </w:r>
      <w:r w:rsidR="009D620F" w:rsidRPr="00397B28">
        <w:rPr>
          <w:rFonts w:hint="eastAsia"/>
          <w:lang w:eastAsia="zh-TW"/>
        </w:rPr>
        <w:t>席次</w:t>
      </w:r>
      <w:r w:rsidR="009D620F" w:rsidRPr="00397B28">
        <w:rPr>
          <w:lang w:eastAsia="zh-TW"/>
        </w:rPr>
        <w:t>14.</w:t>
      </w:r>
      <w:r w:rsidR="00B71B04" w:rsidRPr="00397B28">
        <w:rPr>
          <w:lang w:eastAsia="zh-TW"/>
        </w:rPr>
        <w:t>1</w:t>
      </w:r>
      <w:r w:rsidR="009D620F" w:rsidRPr="00397B28">
        <w:rPr>
          <w:rFonts w:hint="eastAsia"/>
          <w:lang w:eastAsia="zh-TW"/>
        </w:rPr>
        <w:t>%</w:t>
      </w:r>
      <w:r w:rsidR="009D620F" w:rsidRPr="00397B28">
        <w:rPr>
          <w:rFonts w:hint="eastAsia"/>
          <w:lang w:eastAsia="zh-TW"/>
        </w:rPr>
        <w:t>，於</w:t>
      </w:r>
      <w:r w:rsidR="009D620F" w:rsidRPr="00397B28">
        <w:rPr>
          <w:rFonts w:hint="eastAsia"/>
          <w:lang w:eastAsia="zh-TW"/>
        </w:rPr>
        <w:t>2021</w:t>
      </w:r>
      <w:r w:rsidR="009D620F" w:rsidRPr="00397B28">
        <w:rPr>
          <w:rFonts w:hint="eastAsia"/>
          <w:lang w:eastAsia="zh-TW"/>
        </w:rPr>
        <w:t>年</w:t>
      </w:r>
      <w:r w:rsidR="009D620F" w:rsidRPr="00397B28">
        <w:rPr>
          <w:rFonts w:hint="eastAsia"/>
          <w:lang w:eastAsia="zh-TW"/>
        </w:rPr>
        <w:t>1</w:t>
      </w:r>
      <w:r w:rsidR="009D620F" w:rsidRPr="00397B28">
        <w:rPr>
          <w:rFonts w:hint="eastAsia"/>
          <w:lang w:eastAsia="zh-TW"/>
        </w:rPr>
        <w:t>月</w:t>
      </w:r>
      <w:r w:rsidR="009D620F" w:rsidRPr="00397B28">
        <w:rPr>
          <w:rFonts w:hint="eastAsia"/>
          <w:lang w:eastAsia="zh-TW"/>
        </w:rPr>
        <w:t>1</w:t>
      </w:r>
      <w:r w:rsidR="009D620F" w:rsidRPr="00397B28">
        <w:rPr>
          <w:rFonts w:hint="eastAsia"/>
          <w:lang w:eastAsia="zh-TW"/>
        </w:rPr>
        <w:t>日起，由基督教人民黨</w:t>
      </w:r>
      <w:proofErr w:type="gramStart"/>
      <w:r w:rsidR="009D620F" w:rsidRPr="00397B28">
        <w:rPr>
          <w:rFonts w:hint="eastAsia"/>
          <w:lang w:eastAsia="zh-TW"/>
        </w:rPr>
        <w:t>（</w:t>
      </w:r>
      <w:proofErr w:type="gramEnd"/>
      <w:r w:rsidR="009D620F" w:rsidRPr="00397B28">
        <w:rPr>
          <w:rFonts w:hint="eastAsia"/>
          <w:lang w:eastAsia="zh-TW"/>
        </w:rPr>
        <w:t>CVP</w:t>
      </w:r>
      <w:proofErr w:type="gramStart"/>
      <w:r w:rsidR="009D620F" w:rsidRPr="00397B28">
        <w:rPr>
          <w:rFonts w:hint="eastAsia"/>
          <w:lang w:eastAsia="zh-TW"/>
        </w:rPr>
        <w:t>）</w:t>
      </w:r>
      <w:proofErr w:type="gramEnd"/>
      <w:r w:rsidR="009D620F" w:rsidRPr="00397B28">
        <w:rPr>
          <w:rFonts w:hint="eastAsia"/>
          <w:lang w:eastAsia="zh-TW"/>
        </w:rPr>
        <w:t>與市民民主黨（</w:t>
      </w:r>
      <w:r w:rsidR="009D620F" w:rsidRPr="00397B28">
        <w:rPr>
          <w:lang w:eastAsia="zh-TW"/>
        </w:rPr>
        <w:t>BDP</w:t>
      </w:r>
      <w:r w:rsidR="009D620F" w:rsidRPr="00397B28">
        <w:rPr>
          <w:rFonts w:hint="eastAsia"/>
          <w:lang w:eastAsia="zh-TW"/>
        </w:rPr>
        <w:t>）合併</w:t>
      </w:r>
      <w:r w:rsidR="005A4F0D" w:rsidRPr="00397B28">
        <w:rPr>
          <w:rFonts w:hint="eastAsia"/>
          <w:lang w:eastAsia="zh-TW"/>
        </w:rPr>
        <w:t>組成</w:t>
      </w:r>
      <w:proofErr w:type="gramStart"/>
      <w:r w:rsidR="009D620F" w:rsidRPr="00397B28">
        <w:rPr>
          <w:rFonts w:hint="eastAsia"/>
          <w:lang w:eastAsia="zh-TW"/>
        </w:rPr>
        <w:t>）</w:t>
      </w:r>
      <w:proofErr w:type="gramEnd"/>
      <w:r w:rsidR="009D620F" w:rsidRPr="00397B28">
        <w:rPr>
          <w:rFonts w:hint="eastAsia"/>
          <w:lang w:eastAsia="zh-TW"/>
        </w:rPr>
        <w:t>、</w:t>
      </w:r>
      <w:r w:rsidR="0000155B" w:rsidRPr="00397B28">
        <w:rPr>
          <w:rFonts w:hint="eastAsia"/>
          <w:lang w:eastAsia="zh-TW"/>
        </w:rPr>
        <w:t>綠黨（</w:t>
      </w:r>
      <w:r w:rsidR="0000155B" w:rsidRPr="00397B28">
        <w:rPr>
          <w:lang w:eastAsia="zh-TW"/>
        </w:rPr>
        <w:t xml:space="preserve">Die </w:t>
      </w:r>
      <w:proofErr w:type="spellStart"/>
      <w:r w:rsidR="0000155B" w:rsidRPr="00397B28">
        <w:rPr>
          <w:lang w:eastAsia="zh-TW"/>
        </w:rPr>
        <w:t>Grünen</w:t>
      </w:r>
      <w:proofErr w:type="spellEnd"/>
      <w:r w:rsidR="0000155B" w:rsidRPr="00397B28">
        <w:rPr>
          <w:rFonts w:hint="eastAsia"/>
          <w:lang w:eastAsia="zh-TW"/>
        </w:rPr>
        <w:t>，占</w:t>
      </w:r>
      <w:r w:rsidR="00941332" w:rsidRPr="00397B28">
        <w:rPr>
          <w:rFonts w:hint="eastAsia"/>
          <w:lang w:eastAsia="zh-TW"/>
        </w:rPr>
        <w:t>國會</w:t>
      </w:r>
      <w:r w:rsidR="0000155B" w:rsidRPr="00397B28">
        <w:rPr>
          <w:rFonts w:hint="eastAsia"/>
          <w:lang w:eastAsia="zh-TW"/>
        </w:rPr>
        <w:t>席次</w:t>
      </w:r>
      <w:r w:rsidR="009D620F" w:rsidRPr="00397B28">
        <w:rPr>
          <w:lang w:eastAsia="zh-TW"/>
        </w:rPr>
        <w:t>9.8</w:t>
      </w:r>
      <w:r w:rsidR="00F01911" w:rsidRPr="00397B28">
        <w:rPr>
          <w:rFonts w:hint="eastAsia"/>
          <w:lang w:eastAsia="zh-TW"/>
        </w:rPr>
        <w:t>%</w:t>
      </w:r>
      <w:r w:rsidR="0000155B" w:rsidRPr="00397B28">
        <w:rPr>
          <w:rFonts w:hint="eastAsia"/>
          <w:lang w:eastAsia="zh-TW"/>
        </w:rPr>
        <w:t>）</w:t>
      </w:r>
      <w:r w:rsidR="00BE7C2C" w:rsidRPr="00397B28">
        <w:rPr>
          <w:rFonts w:hint="eastAsia"/>
          <w:lang w:eastAsia="zh-TW"/>
        </w:rPr>
        <w:t>。</w:t>
      </w:r>
    </w:p>
    <w:p w14:paraId="2EB0DC8A" w14:textId="4DE4B3D0" w:rsidR="00CF7F95" w:rsidRPr="00397B28" w:rsidRDefault="00EC3A1A" w:rsidP="005F4B51">
      <w:pPr>
        <w:ind w:firstLine="472"/>
        <w:rPr>
          <w:lang w:eastAsia="zh-TW"/>
        </w:rPr>
      </w:pPr>
      <w:r w:rsidRPr="00397B28">
        <w:rPr>
          <w:lang w:eastAsia="zh-TW"/>
        </w:rPr>
        <w:t>瑞士非歐盟會員國，</w:t>
      </w:r>
      <w:r w:rsidR="00304B18" w:rsidRPr="00397B28">
        <w:rPr>
          <w:lang w:eastAsia="zh-TW"/>
        </w:rPr>
        <w:t>但其</w:t>
      </w:r>
      <w:r w:rsidRPr="00397B28">
        <w:rPr>
          <w:lang w:eastAsia="zh-TW"/>
        </w:rPr>
        <w:t>與挪威、冰島及列支敦斯登等歐洲國家於</w:t>
      </w:r>
      <w:r w:rsidRPr="00397B28">
        <w:rPr>
          <w:lang w:eastAsia="zh-TW"/>
        </w:rPr>
        <w:t>1960</w:t>
      </w:r>
      <w:r w:rsidRPr="00397B28">
        <w:rPr>
          <w:lang w:eastAsia="zh-TW"/>
        </w:rPr>
        <w:t>年共同組成歐洲自由貿易</w:t>
      </w:r>
      <w:r w:rsidR="007B20E4" w:rsidRPr="00397B28">
        <w:rPr>
          <w:lang w:eastAsia="zh-TW"/>
        </w:rPr>
        <w:t>聯盟</w:t>
      </w:r>
      <w:r w:rsidR="00007DFC" w:rsidRPr="00397B28">
        <w:rPr>
          <w:lang w:eastAsia="zh-TW"/>
        </w:rPr>
        <w:t>（</w:t>
      </w:r>
      <w:r w:rsidRPr="00397B28">
        <w:rPr>
          <w:lang w:eastAsia="zh-TW"/>
        </w:rPr>
        <w:t>EFTA</w:t>
      </w:r>
      <w:r w:rsidR="00007DFC" w:rsidRPr="00397B28">
        <w:rPr>
          <w:lang w:eastAsia="zh-TW"/>
        </w:rPr>
        <w:t>）</w:t>
      </w:r>
      <w:r w:rsidR="00D300C4" w:rsidRPr="00397B28">
        <w:rPr>
          <w:lang w:eastAsia="zh-TW"/>
        </w:rPr>
        <w:t>；與美國、加拿大及奧地利等</w:t>
      </w:r>
      <w:r w:rsidR="00304B18" w:rsidRPr="00397B28">
        <w:rPr>
          <w:lang w:eastAsia="zh-TW"/>
        </w:rPr>
        <w:t>38</w:t>
      </w:r>
      <w:r w:rsidR="00304B18" w:rsidRPr="00397B28">
        <w:rPr>
          <w:lang w:eastAsia="zh-TW"/>
        </w:rPr>
        <w:t>個國家，共同組成經濟合作暨發展組織（</w:t>
      </w:r>
      <w:r w:rsidR="00304B18" w:rsidRPr="00397B28">
        <w:rPr>
          <w:lang w:eastAsia="zh-TW"/>
        </w:rPr>
        <w:t>OECD</w:t>
      </w:r>
      <w:r w:rsidR="00304B18" w:rsidRPr="00397B28">
        <w:rPr>
          <w:lang w:eastAsia="zh-TW"/>
        </w:rPr>
        <w:t>）；並且也是世界貿易組織（</w:t>
      </w:r>
      <w:r w:rsidR="00304B18" w:rsidRPr="00397B28">
        <w:rPr>
          <w:lang w:eastAsia="zh-TW"/>
        </w:rPr>
        <w:t>WTO</w:t>
      </w:r>
      <w:r w:rsidR="00304B18" w:rsidRPr="00397B28">
        <w:rPr>
          <w:lang w:eastAsia="zh-TW"/>
        </w:rPr>
        <w:t>）之一員。</w:t>
      </w:r>
    </w:p>
    <w:p w14:paraId="5A85F5AA" w14:textId="77777777" w:rsidR="00620FE9" w:rsidRPr="00397B28" w:rsidRDefault="00620FE9" w:rsidP="005F4B51">
      <w:pPr>
        <w:ind w:firstLine="472"/>
        <w:rPr>
          <w:lang w:eastAsia="zh-TW"/>
        </w:rPr>
      </w:pPr>
    </w:p>
    <w:p w14:paraId="6E30AF14" w14:textId="77777777" w:rsidR="00620FE9" w:rsidRPr="00397B28" w:rsidRDefault="00620FE9" w:rsidP="005F4B51">
      <w:pPr>
        <w:ind w:firstLine="472"/>
        <w:rPr>
          <w:lang w:eastAsia="zh-TW"/>
        </w:rPr>
      </w:pPr>
    </w:p>
    <w:p w14:paraId="51C84A4B" w14:textId="77777777" w:rsidR="00620FE9" w:rsidRPr="00397B28" w:rsidRDefault="00620FE9" w:rsidP="005F4B51">
      <w:pPr>
        <w:ind w:firstLine="472"/>
        <w:rPr>
          <w:lang w:eastAsia="zh-TW"/>
        </w:rPr>
      </w:pPr>
    </w:p>
    <w:p w14:paraId="53F5D1F2" w14:textId="77777777" w:rsidR="00620FE9" w:rsidRPr="00397B28" w:rsidRDefault="00620FE9" w:rsidP="005F4B51">
      <w:pPr>
        <w:ind w:firstLine="472"/>
        <w:rPr>
          <w:lang w:eastAsia="zh-TW"/>
        </w:rPr>
      </w:pPr>
    </w:p>
    <w:p w14:paraId="1B868C55" w14:textId="77777777" w:rsidR="00620FE9" w:rsidRPr="00397B28" w:rsidRDefault="00620FE9" w:rsidP="005F4B51">
      <w:pPr>
        <w:ind w:firstLine="472"/>
        <w:rPr>
          <w:lang w:eastAsia="zh-TW"/>
        </w:rPr>
      </w:pPr>
    </w:p>
    <w:p w14:paraId="2250D5B4" w14:textId="77777777" w:rsidR="00620FE9" w:rsidRPr="00397B28" w:rsidRDefault="00620FE9" w:rsidP="005F4B51">
      <w:pPr>
        <w:ind w:firstLine="472"/>
        <w:rPr>
          <w:lang w:eastAsia="zh-TW"/>
        </w:rPr>
      </w:pPr>
    </w:p>
    <w:p w14:paraId="0B74AA20" w14:textId="77777777" w:rsidR="00460430" w:rsidRPr="00397B28" w:rsidRDefault="00460430" w:rsidP="00D300C4">
      <w:pPr>
        <w:ind w:firstLine="472"/>
        <w:rPr>
          <w:lang w:eastAsia="zh-TW"/>
        </w:rPr>
        <w:sectPr w:rsidR="00460430" w:rsidRPr="00397B28" w:rsidSect="00855FDB">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720"/>
          <w:docGrid w:type="linesAndChars" w:linePitch="514" w:charSpace="-774"/>
        </w:sectPr>
      </w:pPr>
    </w:p>
    <w:p w14:paraId="33DE7C2E" w14:textId="77777777" w:rsidR="00E01256" w:rsidRPr="00397B28" w:rsidRDefault="00E01256" w:rsidP="001B45E4">
      <w:pPr>
        <w:pStyle w:val="a8"/>
        <w:spacing w:before="514" w:after="771"/>
        <w:ind w:left="1189" w:hanging="1189"/>
      </w:pPr>
      <w:bookmarkStart w:id="1" w:name="_Toc230810737"/>
      <w:r w:rsidRPr="00397B28">
        <w:lastRenderedPageBreak/>
        <w:t>第貳章　經濟環境</w:t>
      </w:r>
      <w:bookmarkEnd w:id="1"/>
    </w:p>
    <w:p w14:paraId="794ED0B1" w14:textId="77777777" w:rsidR="00E01256" w:rsidRPr="00397B28" w:rsidRDefault="00E01256" w:rsidP="001B45E4">
      <w:pPr>
        <w:pStyle w:val="aa"/>
      </w:pPr>
      <w:r w:rsidRPr="00397B28">
        <w:t>一、經濟概況</w:t>
      </w:r>
    </w:p>
    <w:p w14:paraId="5FA90A4A" w14:textId="793B79CD" w:rsidR="0007141C" w:rsidRPr="00397B28" w:rsidRDefault="00195156" w:rsidP="00905647">
      <w:pPr>
        <w:ind w:firstLine="472"/>
        <w:rPr>
          <w:lang w:eastAsia="zh-TW"/>
        </w:rPr>
      </w:pPr>
      <w:r w:rsidRPr="00397B28">
        <w:rPr>
          <w:lang w:eastAsia="zh-TW"/>
        </w:rPr>
        <w:t>依</w:t>
      </w:r>
      <w:r w:rsidR="0007141C" w:rsidRPr="00397B28">
        <w:rPr>
          <w:lang w:eastAsia="zh-TW"/>
        </w:rPr>
        <w:t>據瑞士聯邦經濟</w:t>
      </w:r>
      <w:r w:rsidR="008A3334" w:rsidRPr="00397B28">
        <w:rPr>
          <w:lang w:eastAsia="zh-TW"/>
        </w:rPr>
        <w:t>國務秘書處</w:t>
      </w:r>
      <w:r w:rsidR="0007141C" w:rsidRPr="00397B28">
        <w:rPr>
          <w:lang w:eastAsia="zh-TW"/>
        </w:rPr>
        <w:t>（</w:t>
      </w:r>
      <w:r w:rsidR="0007141C" w:rsidRPr="00397B28">
        <w:rPr>
          <w:lang w:val="de-CH" w:eastAsia="zh-TW"/>
        </w:rPr>
        <w:t>SECO</w:t>
      </w:r>
      <w:r w:rsidR="0007141C" w:rsidRPr="00397B28">
        <w:rPr>
          <w:lang w:val="de-CH" w:eastAsia="zh-TW"/>
        </w:rPr>
        <w:t>）</w:t>
      </w:r>
      <w:r w:rsidR="00C40CBA" w:rsidRPr="00397B28">
        <w:rPr>
          <w:lang w:val="de-CH" w:eastAsia="zh-TW"/>
        </w:rPr>
        <w:t>和</w:t>
      </w:r>
      <w:r w:rsidR="0079131D" w:rsidRPr="00397B28">
        <w:rPr>
          <w:lang w:eastAsia="zh-TW"/>
        </w:rPr>
        <w:t>瑞士聯邦統計局</w:t>
      </w:r>
      <w:r w:rsidR="00F01911" w:rsidRPr="00397B28">
        <w:rPr>
          <w:lang w:eastAsia="zh-TW"/>
        </w:rPr>
        <w:t>（</w:t>
      </w:r>
      <w:r w:rsidR="0079131D" w:rsidRPr="00397B28">
        <w:rPr>
          <w:lang w:eastAsia="zh-TW"/>
        </w:rPr>
        <w:t>BFS</w:t>
      </w:r>
      <w:r w:rsidR="00F01911" w:rsidRPr="00397B28">
        <w:rPr>
          <w:lang w:eastAsia="zh-TW"/>
        </w:rPr>
        <w:t>）</w:t>
      </w:r>
      <w:r w:rsidR="0007141C" w:rsidRPr="00397B28">
        <w:rPr>
          <w:lang w:eastAsia="zh-TW"/>
        </w:rPr>
        <w:t>公布之</w:t>
      </w:r>
      <w:r w:rsidR="0007141C" w:rsidRPr="00397B28">
        <w:rPr>
          <w:lang w:val="de-CH" w:eastAsia="zh-TW"/>
        </w:rPr>
        <w:t>官方統計</w:t>
      </w:r>
      <w:r w:rsidR="0007141C" w:rsidRPr="00397B28">
        <w:rPr>
          <w:lang w:eastAsia="zh-TW"/>
        </w:rPr>
        <w:t>，瑞士</w:t>
      </w:r>
      <w:r w:rsidR="005F4B51" w:rsidRPr="00397B28">
        <w:rPr>
          <w:lang w:eastAsia="zh-TW"/>
        </w:rPr>
        <w:t>2025</w:t>
      </w:r>
      <w:r w:rsidR="0007141C" w:rsidRPr="00397B28">
        <w:rPr>
          <w:lang w:eastAsia="zh-TW"/>
        </w:rPr>
        <w:t>年國內生產毛額（</w:t>
      </w:r>
      <w:r w:rsidR="0007141C" w:rsidRPr="00397B28">
        <w:rPr>
          <w:lang w:eastAsia="zh-TW"/>
        </w:rPr>
        <w:t>GDP</w:t>
      </w:r>
      <w:r w:rsidR="0079131D" w:rsidRPr="00397B28">
        <w:rPr>
          <w:lang w:eastAsia="zh-TW"/>
        </w:rPr>
        <w:t>）經</w:t>
      </w:r>
      <w:r w:rsidR="00257863" w:rsidRPr="00397B28">
        <w:rPr>
          <w:lang w:eastAsia="zh-TW"/>
        </w:rPr>
        <w:t>體育賽事</w:t>
      </w:r>
      <w:r w:rsidR="0079131D" w:rsidRPr="00397B28">
        <w:rPr>
          <w:lang w:eastAsia="zh-TW"/>
        </w:rPr>
        <w:t>調整後較去</w:t>
      </w:r>
      <w:r w:rsidR="00F01911" w:rsidRPr="00397B28">
        <w:rPr>
          <w:lang w:eastAsia="zh-TW"/>
        </w:rPr>
        <w:t>（</w:t>
      </w:r>
      <w:r w:rsidR="00257863" w:rsidRPr="00397B28">
        <w:rPr>
          <w:lang w:eastAsia="zh-TW"/>
        </w:rPr>
        <w:t>202</w:t>
      </w:r>
      <w:r w:rsidR="005F4B51" w:rsidRPr="00397B28">
        <w:rPr>
          <w:lang w:eastAsia="zh-TW"/>
        </w:rPr>
        <w:t>4</w:t>
      </w:r>
      <w:r w:rsidR="00257863" w:rsidRPr="00397B28">
        <w:rPr>
          <w:lang w:eastAsia="zh-TW"/>
        </w:rPr>
        <w:t>年</w:t>
      </w:r>
      <w:r w:rsidR="00F01911" w:rsidRPr="00397B28">
        <w:rPr>
          <w:lang w:eastAsia="zh-TW"/>
        </w:rPr>
        <w:t>）</w:t>
      </w:r>
      <w:r w:rsidR="0007141C" w:rsidRPr="00397B28">
        <w:rPr>
          <w:lang w:eastAsia="zh-TW"/>
        </w:rPr>
        <w:t>年</w:t>
      </w:r>
      <w:r w:rsidR="00B3195E" w:rsidRPr="00397B28">
        <w:rPr>
          <w:lang w:eastAsia="zh-TW"/>
        </w:rPr>
        <w:t>成長</w:t>
      </w:r>
      <w:r w:rsidR="005F4B51" w:rsidRPr="00397B28">
        <w:rPr>
          <w:lang w:eastAsia="zh-TW"/>
        </w:rPr>
        <w:t>1.4</w:t>
      </w:r>
      <w:r w:rsidR="00791B30" w:rsidRPr="00397B28">
        <w:rPr>
          <w:lang w:eastAsia="zh-TW"/>
        </w:rPr>
        <w:t>%</w:t>
      </w:r>
      <w:r w:rsidR="00257863" w:rsidRPr="00397B28">
        <w:rPr>
          <w:lang w:eastAsia="zh-TW"/>
        </w:rPr>
        <w:t>（</w:t>
      </w:r>
      <w:r w:rsidR="00257863" w:rsidRPr="00397B28">
        <w:rPr>
          <w:rFonts w:hint="eastAsia"/>
          <w:lang w:eastAsia="zh-TW"/>
        </w:rPr>
        <w:t>未調整經濟成長率為</w:t>
      </w:r>
      <w:r w:rsidR="00257863" w:rsidRPr="00397B28">
        <w:rPr>
          <w:rFonts w:hint="eastAsia"/>
          <w:lang w:eastAsia="zh-TW"/>
        </w:rPr>
        <w:t>1.3%</w:t>
      </w:r>
      <w:r w:rsidR="00257863" w:rsidRPr="00397B28">
        <w:rPr>
          <w:lang w:eastAsia="zh-TW"/>
        </w:rPr>
        <w:t>）</w:t>
      </w:r>
      <w:r w:rsidR="00637918" w:rsidRPr="00397B28">
        <w:rPr>
          <w:lang w:eastAsia="zh-TW"/>
        </w:rPr>
        <w:t>，經濟成長主要貢獻來自國內需求成長</w:t>
      </w:r>
      <w:r w:rsidR="00637918" w:rsidRPr="00397B28">
        <w:rPr>
          <w:lang w:eastAsia="zh-TW"/>
        </w:rPr>
        <w:t>0.7%</w:t>
      </w:r>
      <w:r w:rsidR="00637918" w:rsidRPr="00397B28">
        <w:rPr>
          <w:lang w:eastAsia="zh-TW"/>
        </w:rPr>
        <w:t>；</w:t>
      </w:r>
      <w:r w:rsidR="00257863" w:rsidRPr="00397B28">
        <w:rPr>
          <w:lang w:eastAsia="zh-TW"/>
        </w:rPr>
        <w:t>202</w:t>
      </w:r>
      <w:r w:rsidR="00637918" w:rsidRPr="00397B28">
        <w:rPr>
          <w:lang w:eastAsia="zh-TW"/>
        </w:rPr>
        <w:t>5</w:t>
      </w:r>
      <w:r w:rsidR="00B3195E" w:rsidRPr="00397B28">
        <w:rPr>
          <w:lang w:eastAsia="zh-TW"/>
        </w:rPr>
        <w:t>年平均失業率為</w:t>
      </w:r>
      <w:r w:rsidR="00257863" w:rsidRPr="00397B28">
        <w:rPr>
          <w:lang w:eastAsia="zh-TW"/>
        </w:rPr>
        <w:t>2.</w:t>
      </w:r>
      <w:r w:rsidR="00637918" w:rsidRPr="00397B28">
        <w:rPr>
          <w:lang w:eastAsia="zh-TW"/>
        </w:rPr>
        <w:t>8</w:t>
      </w:r>
      <w:r w:rsidR="00B3195E" w:rsidRPr="00397B28">
        <w:rPr>
          <w:lang w:eastAsia="zh-TW"/>
        </w:rPr>
        <w:t>%</w:t>
      </w:r>
      <w:r w:rsidR="0040413C" w:rsidRPr="00397B28">
        <w:rPr>
          <w:lang w:eastAsia="zh-TW"/>
        </w:rPr>
        <w:t>（</w:t>
      </w:r>
      <w:r w:rsidR="00763838" w:rsidRPr="00397B28">
        <w:rPr>
          <w:lang w:eastAsia="zh-TW"/>
        </w:rPr>
        <w:t>202</w:t>
      </w:r>
      <w:r w:rsidR="00637918" w:rsidRPr="00397B28">
        <w:rPr>
          <w:lang w:eastAsia="zh-TW"/>
        </w:rPr>
        <w:t>4</w:t>
      </w:r>
      <w:r w:rsidR="00763838" w:rsidRPr="00397B28">
        <w:rPr>
          <w:lang w:eastAsia="zh-TW"/>
        </w:rPr>
        <w:t>年</w:t>
      </w:r>
      <w:r w:rsidR="00CD060A" w:rsidRPr="00397B28">
        <w:rPr>
          <w:lang w:eastAsia="zh-TW"/>
        </w:rPr>
        <w:t>的失業率</w:t>
      </w:r>
      <w:r w:rsidR="00257863" w:rsidRPr="00397B28">
        <w:rPr>
          <w:lang w:eastAsia="zh-TW"/>
        </w:rPr>
        <w:t>2.</w:t>
      </w:r>
      <w:r w:rsidR="00637918" w:rsidRPr="00397B28">
        <w:rPr>
          <w:lang w:eastAsia="zh-TW"/>
        </w:rPr>
        <w:t>4</w:t>
      </w:r>
      <w:r w:rsidR="00CD060A" w:rsidRPr="00397B28">
        <w:rPr>
          <w:lang w:eastAsia="zh-TW"/>
        </w:rPr>
        <w:t>%</w:t>
      </w:r>
      <w:r w:rsidR="0040413C" w:rsidRPr="00397B28">
        <w:rPr>
          <w:lang w:eastAsia="zh-TW"/>
        </w:rPr>
        <w:t>）</w:t>
      </w:r>
      <w:r w:rsidR="00E313DE" w:rsidRPr="00397B28">
        <w:rPr>
          <w:lang w:eastAsia="zh-TW"/>
        </w:rPr>
        <w:t>，全職就業人數成長</w:t>
      </w:r>
      <w:r w:rsidR="00E313DE" w:rsidRPr="00397B28">
        <w:rPr>
          <w:lang w:eastAsia="zh-TW"/>
        </w:rPr>
        <w:t>0.2%</w:t>
      </w:r>
      <w:r w:rsidR="00811E79" w:rsidRPr="00397B28">
        <w:rPr>
          <w:lang w:eastAsia="zh-TW"/>
        </w:rPr>
        <w:t>；</w:t>
      </w:r>
      <w:r w:rsidR="0040413C" w:rsidRPr="00397B28">
        <w:rPr>
          <w:lang w:eastAsia="zh-TW"/>
        </w:rPr>
        <w:t>202</w:t>
      </w:r>
      <w:r w:rsidR="00637918" w:rsidRPr="00397B28">
        <w:rPr>
          <w:lang w:eastAsia="zh-TW"/>
        </w:rPr>
        <w:t>5</w:t>
      </w:r>
      <w:r w:rsidR="00811E79" w:rsidRPr="00397B28">
        <w:rPr>
          <w:lang w:eastAsia="zh-TW"/>
        </w:rPr>
        <w:t>年</w:t>
      </w:r>
      <w:r w:rsidR="0040413C" w:rsidRPr="00397B28">
        <w:rPr>
          <w:lang w:eastAsia="zh-TW"/>
        </w:rPr>
        <w:t>全年</w:t>
      </w:r>
      <w:r w:rsidR="00811E79" w:rsidRPr="00397B28">
        <w:rPr>
          <w:lang w:eastAsia="zh-TW"/>
        </w:rPr>
        <w:t>平均消費者物價指數上漲</w:t>
      </w:r>
      <w:r w:rsidR="00637918" w:rsidRPr="00397B28">
        <w:rPr>
          <w:lang w:eastAsia="zh-TW"/>
        </w:rPr>
        <w:t>0.2</w:t>
      </w:r>
      <w:r w:rsidR="00811E79" w:rsidRPr="00397B28">
        <w:rPr>
          <w:lang w:eastAsia="zh-TW"/>
        </w:rPr>
        <w:t>%</w:t>
      </w:r>
      <w:r w:rsidR="00637918" w:rsidRPr="00397B28">
        <w:rPr>
          <w:lang w:eastAsia="zh-TW"/>
        </w:rPr>
        <w:t>；</w:t>
      </w:r>
      <w:r w:rsidR="0040413C" w:rsidRPr="00397B28">
        <w:rPr>
          <w:lang w:eastAsia="zh-TW"/>
        </w:rPr>
        <w:t>202</w:t>
      </w:r>
      <w:r w:rsidR="00637918" w:rsidRPr="00397B28">
        <w:rPr>
          <w:lang w:eastAsia="zh-TW"/>
        </w:rPr>
        <w:t>5</w:t>
      </w:r>
      <w:r w:rsidR="0079131D" w:rsidRPr="00397B28">
        <w:rPr>
          <w:lang w:eastAsia="zh-TW"/>
        </w:rPr>
        <w:t>年</w:t>
      </w:r>
      <w:r w:rsidR="00D56C34" w:rsidRPr="00397B28">
        <w:rPr>
          <w:lang w:eastAsia="zh-TW"/>
        </w:rPr>
        <w:t>平均</w:t>
      </w:r>
      <w:r w:rsidR="005B5A5E" w:rsidRPr="00397B28">
        <w:rPr>
          <w:lang w:eastAsia="zh-TW"/>
        </w:rPr>
        <w:t>國內</w:t>
      </w:r>
      <w:r w:rsidR="00D56C34" w:rsidRPr="00397B28">
        <w:rPr>
          <w:lang w:eastAsia="zh-TW"/>
        </w:rPr>
        <w:t>製造及進口</w:t>
      </w:r>
      <w:r w:rsidR="005B5A5E" w:rsidRPr="00397B28">
        <w:rPr>
          <w:lang w:eastAsia="zh-TW"/>
        </w:rPr>
        <w:t>物價</w:t>
      </w:r>
      <w:r w:rsidR="0079131D" w:rsidRPr="00397B28">
        <w:rPr>
          <w:lang w:eastAsia="zh-TW"/>
        </w:rPr>
        <w:t>指數與</w:t>
      </w:r>
      <w:r w:rsidR="0079131D" w:rsidRPr="00397B28">
        <w:rPr>
          <w:lang w:eastAsia="zh-TW"/>
        </w:rPr>
        <w:t>202</w:t>
      </w:r>
      <w:r w:rsidR="00637918" w:rsidRPr="00397B28">
        <w:rPr>
          <w:lang w:eastAsia="zh-TW"/>
        </w:rPr>
        <w:t>4</w:t>
      </w:r>
      <w:r w:rsidR="00D56C34" w:rsidRPr="00397B28">
        <w:rPr>
          <w:lang w:eastAsia="zh-TW"/>
        </w:rPr>
        <w:t>年相</w:t>
      </w:r>
      <w:r w:rsidR="005B5A5E" w:rsidRPr="00397B28">
        <w:rPr>
          <w:lang w:eastAsia="zh-TW"/>
        </w:rPr>
        <w:t>比較</w:t>
      </w:r>
      <w:r w:rsidR="00D56C34" w:rsidRPr="00397B28">
        <w:rPr>
          <w:lang w:eastAsia="zh-TW"/>
        </w:rPr>
        <w:t>衰退</w:t>
      </w:r>
      <w:r w:rsidR="00D56C34" w:rsidRPr="00397B28">
        <w:rPr>
          <w:lang w:eastAsia="zh-TW"/>
        </w:rPr>
        <w:t>1</w:t>
      </w:r>
      <w:r w:rsidR="0079131D" w:rsidRPr="00397B28">
        <w:rPr>
          <w:lang w:eastAsia="zh-TW"/>
        </w:rPr>
        <w:t>%</w:t>
      </w:r>
      <w:r w:rsidR="00D56C34" w:rsidRPr="00397B28">
        <w:rPr>
          <w:lang w:eastAsia="zh-TW"/>
        </w:rPr>
        <w:t>（</w:t>
      </w:r>
      <w:r w:rsidR="00E313DE" w:rsidRPr="00397B28">
        <w:rPr>
          <w:lang w:eastAsia="zh-TW"/>
        </w:rPr>
        <w:t>2024</w:t>
      </w:r>
      <w:r w:rsidR="00E313DE" w:rsidRPr="00397B28">
        <w:rPr>
          <w:lang w:eastAsia="zh-TW"/>
        </w:rPr>
        <w:t>年衰退</w:t>
      </w:r>
      <w:r w:rsidR="00E313DE" w:rsidRPr="00397B28">
        <w:rPr>
          <w:lang w:eastAsia="zh-TW"/>
        </w:rPr>
        <w:t>1.7%</w:t>
      </w:r>
      <w:r w:rsidR="00E313DE" w:rsidRPr="00397B28">
        <w:rPr>
          <w:lang w:eastAsia="zh-TW"/>
        </w:rPr>
        <w:t>、</w:t>
      </w:r>
      <w:r w:rsidR="00D56C34" w:rsidRPr="00397B28">
        <w:rPr>
          <w:lang w:eastAsia="zh-TW"/>
        </w:rPr>
        <w:t>2023</w:t>
      </w:r>
      <w:r w:rsidR="00D56C34" w:rsidRPr="00397B28">
        <w:rPr>
          <w:lang w:eastAsia="zh-TW"/>
        </w:rPr>
        <w:t>年成長</w:t>
      </w:r>
      <w:r w:rsidR="00D56C34" w:rsidRPr="00397B28">
        <w:rPr>
          <w:lang w:eastAsia="zh-TW"/>
        </w:rPr>
        <w:t>0.2%</w:t>
      </w:r>
      <w:r w:rsidR="00D56C34" w:rsidRPr="00397B28">
        <w:rPr>
          <w:lang w:eastAsia="zh-TW"/>
        </w:rPr>
        <w:t>）</w:t>
      </w:r>
      <w:r w:rsidR="00E313DE" w:rsidRPr="00397B28">
        <w:rPr>
          <w:lang w:eastAsia="zh-TW"/>
        </w:rPr>
        <w:t>；</w:t>
      </w:r>
      <w:r w:rsidR="002B17BE" w:rsidRPr="00397B28">
        <w:rPr>
          <w:lang w:eastAsia="zh-TW"/>
        </w:rPr>
        <w:t>瑞士</w:t>
      </w:r>
      <w:r w:rsidR="00D56C34" w:rsidRPr="00397B28">
        <w:rPr>
          <w:lang w:eastAsia="zh-TW"/>
        </w:rPr>
        <w:t>202</w:t>
      </w:r>
      <w:r w:rsidR="00E313DE" w:rsidRPr="00397B28">
        <w:rPr>
          <w:lang w:eastAsia="zh-TW"/>
        </w:rPr>
        <w:t>4</w:t>
      </w:r>
      <w:r w:rsidR="002B17BE" w:rsidRPr="00397B28">
        <w:rPr>
          <w:lang w:eastAsia="zh-TW"/>
        </w:rPr>
        <w:t>年國內生產毛額為</w:t>
      </w:r>
      <w:r w:rsidR="00D56C34" w:rsidRPr="00397B28">
        <w:rPr>
          <w:lang w:eastAsia="zh-TW"/>
        </w:rPr>
        <w:t>8</w:t>
      </w:r>
      <w:r w:rsidR="00E5412D" w:rsidRPr="00397B28">
        <w:rPr>
          <w:rFonts w:hint="eastAsia"/>
          <w:lang w:eastAsia="zh-TW"/>
        </w:rPr>
        <w:t>,</w:t>
      </w:r>
      <w:r w:rsidR="00E313DE" w:rsidRPr="00397B28">
        <w:rPr>
          <w:rFonts w:hint="eastAsia"/>
          <w:lang w:eastAsia="zh-TW"/>
        </w:rPr>
        <w:t>539</w:t>
      </w:r>
      <w:r w:rsidR="002B17BE" w:rsidRPr="00397B28">
        <w:rPr>
          <w:rFonts w:hint="eastAsia"/>
          <w:lang w:eastAsia="zh-TW"/>
        </w:rPr>
        <w:t>億</w:t>
      </w:r>
      <w:r w:rsidR="00E313DE" w:rsidRPr="00397B28">
        <w:rPr>
          <w:rFonts w:hint="eastAsia"/>
          <w:lang w:eastAsia="zh-TW"/>
        </w:rPr>
        <w:t>5,7</w:t>
      </w:r>
      <w:r w:rsidR="00E5412D" w:rsidRPr="00397B28">
        <w:rPr>
          <w:rFonts w:hint="eastAsia"/>
          <w:lang w:eastAsia="zh-TW"/>
        </w:rPr>
        <w:t>00</w:t>
      </w:r>
      <w:r w:rsidR="002B17BE" w:rsidRPr="00397B28">
        <w:rPr>
          <w:rFonts w:hint="eastAsia"/>
          <w:lang w:eastAsia="zh-TW"/>
        </w:rPr>
        <w:t>萬瑞士法郎，</w:t>
      </w:r>
      <w:r w:rsidR="00E460CC" w:rsidRPr="00397B28">
        <w:rPr>
          <w:rFonts w:hint="eastAsia"/>
          <w:lang w:eastAsia="zh-TW"/>
        </w:rPr>
        <w:t>國民生產毛額為</w:t>
      </w:r>
      <w:r w:rsidR="00E313DE" w:rsidRPr="00397B28">
        <w:rPr>
          <w:rFonts w:hint="eastAsia"/>
          <w:lang w:eastAsia="zh-TW"/>
        </w:rPr>
        <w:t>8</w:t>
      </w:r>
      <w:r w:rsidR="00E460CC" w:rsidRPr="00397B28">
        <w:rPr>
          <w:rFonts w:hint="eastAsia"/>
          <w:lang w:eastAsia="zh-TW"/>
        </w:rPr>
        <w:t>,</w:t>
      </w:r>
      <w:r w:rsidR="00E313DE" w:rsidRPr="00397B28">
        <w:rPr>
          <w:rFonts w:hint="eastAsia"/>
          <w:lang w:eastAsia="zh-TW"/>
        </w:rPr>
        <w:t>273</w:t>
      </w:r>
      <w:r w:rsidR="00E460CC" w:rsidRPr="00397B28">
        <w:rPr>
          <w:rFonts w:hint="eastAsia"/>
          <w:lang w:eastAsia="zh-TW"/>
        </w:rPr>
        <w:t>億</w:t>
      </w:r>
      <w:r w:rsidR="00E460CC" w:rsidRPr="00397B28">
        <w:rPr>
          <w:rFonts w:hint="eastAsia"/>
          <w:lang w:eastAsia="zh-TW"/>
        </w:rPr>
        <w:t>7,</w:t>
      </w:r>
      <w:r w:rsidR="00E313DE" w:rsidRPr="00397B28">
        <w:rPr>
          <w:rFonts w:hint="eastAsia"/>
          <w:lang w:eastAsia="zh-TW"/>
        </w:rPr>
        <w:t>9</w:t>
      </w:r>
      <w:r w:rsidR="00E460CC" w:rsidRPr="00397B28">
        <w:rPr>
          <w:rFonts w:hint="eastAsia"/>
          <w:lang w:eastAsia="zh-TW"/>
        </w:rPr>
        <w:t>00</w:t>
      </w:r>
      <w:r w:rsidR="00E460CC" w:rsidRPr="00397B28">
        <w:rPr>
          <w:rFonts w:hint="eastAsia"/>
          <w:lang w:eastAsia="zh-TW"/>
        </w:rPr>
        <w:t>萬瑞士法郎</w:t>
      </w:r>
      <w:r w:rsidR="00D56C34" w:rsidRPr="00397B28">
        <w:rPr>
          <w:rFonts w:hint="eastAsia"/>
          <w:lang w:eastAsia="zh-TW"/>
        </w:rPr>
        <w:t>，</w:t>
      </w:r>
      <w:r w:rsidR="002B17BE" w:rsidRPr="00397B28">
        <w:rPr>
          <w:rFonts w:hint="eastAsia"/>
          <w:lang w:eastAsia="zh-TW"/>
        </w:rPr>
        <w:t>平均每人國民所得為</w:t>
      </w:r>
      <w:r w:rsidR="00D56C34" w:rsidRPr="00397B28">
        <w:rPr>
          <w:rFonts w:hint="eastAsia"/>
          <w:lang w:eastAsia="zh-TW"/>
        </w:rPr>
        <w:t>9</w:t>
      </w:r>
      <w:r w:rsidR="00E313DE" w:rsidRPr="00397B28">
        <w:rPr>
          <w:rFonts w:hint="eastAsia"/>
          <w:lang w:eastAsia="zh-TW"/>
        </w:rPr>
        <w:t>4</w:t>
      </w:r>
      <w:r w:rsidR="00E460CC" w:rsidRPr="00397B28">
        <w:rPr>
          <w:rFonts w:hint="eastAsia"/>
          <w:lang w:eastAsia="zh-TW"/>
        </w:rPr>
        <w:t>,</w:t>
      </w:r>
      <w:r w:rsidR="00E313DE" w:rsidRPr="00397B28">
        <w:rPr>
          <w:rFonts w:hint="eastAsia"/>
          <w:lang w:eastAsia="zh-TW"/>
        </w:rPr>
        <w:t>710</w:t>
      </w:r>
      <w:r w:rsidR="002B17BE" w:rsidRPr="00397B28">
        <w:rPr>
          <w:rFonts w:hint="eastAsia"/>
          <w:lang w:eastAsia="zh-TW"/>
        </w:rPr>
        <w:t>瑞士法郎</w:t>
      </w:r>
      <w:r w:rsidR="005A3E1E" w:rsidRPr="00397B28">
        <w:rPr>
          <w:lang w:eastAsia="zh-TW"/>
        </w:rPr>
        <w:t>。</w:t>
      </w:r>
    </w:p>
    <w:p w14:paraId="72FC999D" w14:textId="77777777" w:rsidR="00E01256" w:rsidRPr="00397B28" w:rsidRDefault="00E01256" w:rsidP="001B45E4">
      <w:pPr>
        <w:pStyle w:val="aa"/>
      </w:pPr>
      <w:r w:rsidRPr="00397B28">
        <w:t>二、天然資源</w:t>
      </w:r>
    </w:p>
    <w:p w14:paraId="5F9E08FB" w14:textId="77777777" w:rsidR="006C1A9D" w:rsidRPr="00397B28" w:rsidRDefault="00E01256" w:rsidP="001B45E4">
      <w:pPr>
        <w:ind w:firstLine="472"/>
        <w:rPr>
          <w:lang w:eastAsia="zh-TW"/>
        </w:rPr>
      </w:pPr>
      <w:r w:rsidRPr="00397B28">
        <w:rPr>
          <w:lang w:eastAsia="zh-TW"/>
        </w:rPr>
        <w:t>瑞士全國三分之二皆為高山，</w:t>
      </w:r>
      <w:r w:rsidR="00325A8E" w:rsidRPr="00397B28">
        <w:rPr>
          <w:lang w:eastAsia="zh-TW"/>
        </w:rPr>
        <w:t>除水資源外，自然</w:t>
      </w:r>
      <w:r w:rsidRPr="00397B28">
        <w:rPr>
          <w:lang w:eastAsia="zh-TW"/>
        </w:rPr>
        <w:t>資源</w:t>
      </w:r>
      <w:r w:rsidR="00325A8E" w:rsidRPr="00397B28">
        <w:rPr>
          <w:lang w:eastAsia="zh-TW"/>
        </w:rPr>
        <w:t>匱</w:t>
      </w:r>
      <w:r w:rsidRPr="00397B28">
        <w:rPr>
          <w:lang w:eastAsia="zh-TW"/>
        </w:rPr>
        <w:t>乏，</w:t>
      </w:r>
      <w:r w:rsidR="00325A8E" w:rsidRPr="00397B28">
        <w:rPr>
          <w:lang w:eastAsia="zh-TW"/>
        </w:rPr>
        <w:t>多湖泊及森林，故觀光資源豐富，水力</w:t>
      </w:r>
      <w:r w:rsidRPr="00397B28">
        <w:rPr>
          <w:lang w:eastAsia="zh-TW"/>
        </w:rPr>
        <w:t>發電資源充沛</w:t>
      </w:r>
      <w:r w:rsidRPr="00397B28">
        <w:rPr>
          <w:rFonts w:hint="eastAsia"/>
          <w:b/>
          <w:lang w:eastAsia="zh-TW"/>
        </w:rPr>
        <w:t>，</w:t>
      </w:r>
      <w:r w:rsidR="0044090D" w:rsidRPr="00397B28">
        <w:rPr>
          <w:rFonts w:hint="eastAsia"/>
          <w:lang w:eastAsia="zh-TW"/>
        </w:rPr>
        <w:t>夏季</w:t>
      </w:r>
      <w:r w:rsidR="00325A8E" w:rsidRPr="00397B28">
        <w:rPr>
          <w:rFonts w:hint="eastAsia"/>
          <w:lang w:eastAsia="zh-TW"/>
        </w:rPr>
        <w:t>尚有</w:t>
      </w:r>
      <w:r w:rsidRPr="00397B28">
        <w:rPr>
          <w:rFonts w:hint="eastAsia"/>
          <w:lang w:eastAsia="zh-TW"/>
        </w:rPr>
        <w:t>餘</w:t>
      </w:r>
      <w:r w:rsidR="00325A8E" w:rsidRPr="00397B28">
        <w:rPr>
          <w:rFonts w:hint="eastAsia"/>
          <w:lang w:eastAsia="zh-TW"/>
        </w:rPr>
        <w:t>電</w:t>
      </w:r>
      <w:r w:rsidR="00FB35AB" w:rsidRPr="00397B28">
        <w:rPr>
          <w:rFonts w:hint="eastAsia"/>
          <w:lang w:eastAsia="zh-TW"/>
        </w:rPr>
        <w:t>供應鄰國</w:t>
      </w:r>
      <w:r w:rsidR="00FB35AB" w:rsidRPr="00397B28">
        <w:rPr>
          <w:lang w:eastAsia="zh-TW"/>
        </w:rPr>
        <w:t>；</w:t>
      </w:r>
      <w:r w:rsidRPr="00397B28">
        <w:rPr>
          <w:lang w:eastAsia="zh-TW"/>
        </w:rPr>
        <w:t>畜牧業</w:t>
      </w:r>
      <w:r w:rsidR="00FB35AB" w:rsidRPr="00397B28">
        <w:rPr>
          <w:lang w:eastAsia="zh-TW"/>
        </w:rPr>
        <w:t>極</w:t>
      </w:r>
      <w:r w:rsidR="00AB7A1F" w:rsidRPr="00397B28">
        <w:rPr>
          <w:lang w:eastAsia="zh-TW"/>
        </w:rPr>
        <w:t>發達，惟農產品及民生必需品仍仰賴</w:t>
      </w:r>
      <w:r w:rsidRPr="00397B28">
        <w:rPr>
          <w:lang w:eastAsia="zh-TW"/>
        </w:rPr>
        <w:t>國外進口供應。</w:t>
      </w:r>
    </w:p>
    <w:p w14:paraId="4CCB6338" w14:textId="77777777" w:rsidR="00E01256" w:rsidRPr="00397B28" w:rsidRDefault="00E01256" w:rsidP="001B45E4">
      <w:pPr>
        <w:pStyle w:val="aa"/>
      </w:pPr>
      <w:r w:rsidRPr="00397B28">
        <w:t>三、產業概況</w:t>
      </w:r>
    </w:p>
    <w:p w14:paraId="31AA339C" w14:textId="655795DF" w:rsidR="004E0010" w:rsidRPr="00397B28" w:rsidRDefault="004C31E1" w:rsidP="00B12C69">
      <w:pPr>
        <w:ind w:firstLine="472"/>
        <w:rPr>
          <w:lang w:eastAsia="zh-TW"/>
        </w:rPr>
      </w:pPr>
      <w:r w:rsidRPr="00397B28">
        <w:rPr>
          <w:lang w:eastAsia="zh-TW"/>
        </w:rPr>
        <w:t>對瑞士企業而言，歐元、美元及瑞士法郎為最普遍之三種計價貨幣，其他貨幣之計價比重低，故歐元、美元與瑞士法郎之國際匯兌變動對瑞士企業影響遠高於其他國際貨幣。瑞士法郎升值減緩瑞士經濟成長，</w:t>
      </w:r>
      <w:r w:rsidR="00D72F6D" w:rsidRPr="00397B28">
        <w:rPr>
          <w:lang w:eastAsia="zh-TW"/>
        </w:rPr>
        <w:t>然而</w:t>
      </w:r>
      <w:r w:rsidR="00D72F6D" w:rsidRPr="00397B28">
        <w:rPr>
          <w:rFonts w:hint="eastAsia"/>
          <w:lang w:eastAsia="zh-TW"/>
        </w:rPr>
        <w:t>尚</w:t>
      </w:r>
      <w:r w:rsidRPr="00397B28">
        <w:rPr>
          <w:lang w:eastAsia="zh-TW"/>
        </w:rPr>
        <w:t>不至於造成瑞士經濟衰退甚或全面性經濟通貨緊縮。</w:t>
      </w:r>
      <w:r w:rsidR="00E23ACD" w:rsidRPr="00397B28">
        <w:rPr>
          <w:lang w:eastAsia="zh-TW"/>
        </w:rPr>
        <w:t>根據瑞士聯邦經濟國務秘書處</w:t>
      </w:r>
      <w:r w:rsidR="00E23ACD" w:rsidRPr="00397B28">
        <w:rPr>
          <w:rFonts w:hint="eastAsia"/>
          <w:lang w:eastAsia="zh-TW"/>
        </w:rPr>
        <w:t>（</w:t>
      </w:r>
      <w:r w:rsidR="00574C70" w:rsidRPr="00397B28">
        <w:rPr>
          <w:lang w:eastAsia="zh-TW"/>
        </w:rPr>
        <w:t>SECO</w:t>
      </w:r>
      <w:r w:rsidR="00E23ACD" w:rsidRPr="00397B28">
        <w:rPr>
          <w:lang w:eastAsia="zh-TW"/>
        </w:rPr>
        <w:t>）</w:t>
      </w:r>
      <w:r w:rsidR="00B64243" w:rsidRPr="00397B28">
        <w:rPr>
          <w:lang w:eastAsia="zh-TW"/>
        </w:rPr>
        <w:t>202</w:t>
      </w:r>
      <w:r w:rsidR="009B768E" w:rsidRPr="00397B28">
        <w:rPr>
          <w:lang w:eastAsia="zh-TW"/>
        </w:rPr>
        <w:t>6</w:t>
      </w:r>
      <w:r w:rsidR="00B64243" w:rsidRPr="00397B28">
        <w:rPr>
          <w:lang w:eastAsia="zh-TW"/>
        </w:rPr>
        <w:t>年</w:t>
      </w:r>
      <w:r w:rsidR="00D06959" w:rsidRPr="00397B28">
        <w:rPr>
          <w:lang w:eastAsia="zh-TW"/>
        </w:rPr>
        <w:t>3</w:t>
      </w:r>
      <w:r w:rsidR="00D06959" w:rsidRPr="00397B28">
        <w:rPr>
          <w:lang w:eastAsia="zh-TW"/>
        </w:rPr>
        <w:t>月</w:t>
      </w:r>
      <w:r w:rsidR="00B64243" w:rsidRPr="00397B28">
        <w:rPr>
          <w:lang w:eastAsia="zh-TW"/>
        </w:rPr>
        <w:t>發</w:t>
      </w:r>
      <w:r w:rsidR="00B64243" w:rsidRPr="00397B28">
        <w:rPr>
          <w:lang w:eastAsia="zh-TW"/>
        </w:rPr>
        <w:lastRenderedPageBreak/>
        <w:t>布，</w:t>
      </w:r>
      <w:r w:rsidR="00E23ACD" w:rsidRPr="00397B28">
        <w:rPr>
          <w:rFonts w:hint="eastAsia"/>
          <w:lang w:eastAsia="zh-TW"/>
        </w:rPr>
        <w:t>瑞士</w:t>
      </w:r>
      <w:r w:rsidR="00E43014" w:rsidRPr="00397B28">
        <w:rPr>
          <w:rFonts w:hint="eastAsia"/>
          <w:lang w:eastAsia="zh-TW"/>
        </w:rPr>
        <w:t>202</w:t>
      </w:r>
      <w:r w:rsidR="009B768E" w:rsidRPr="00397B28">
        <w:rPr>
          <w:rFonts w:hint="eastAsia"/>
          <w:lang w:eastAsia="zh-TW"/>
        </w:rPr>
        <w:t>5</w:t>
      </w:r>
      <w:r w:rsidR="00E43014" w:rsidRPr="00397B28">
        <w:rPr>
          <w:rFonts w:hint="eastAsia"/>
          <w:lang w:eastAsia="zh-TW"/>
        </w:rPr>
        <w:t>年的經濟成長率為</w:t>
      </w:r>
      <w:r w:rsidR="00F82A26" w:rsidRPr="00397B28">
        <w:rPr>
          <w:rFonts w:hint="eastAsia"/>
          <w:lang w:eastAsia="zh-TW"/>
        </w:rPr>
        <w:t>1.4</w:t>
      </w:r>
      <w:r w:rsidR="00E23ACD" w:rsidRPr="00397B28">
        <w:rPr>
          <w:rFonts w:hint="eastAsia"/>
          <w:lang w:eastAsia="zh-TW"/>
        </w:rPr>
        <w:t>%</w:t>
      </w:r>
      <w:r w:rsidR="00E43014" w:rsidRPr="00397B28">
        <w:rPr>
          <w:rFonts w:hint="eastAsia"/>
          <w:lang w:eastAsia="zh-TW"/>
        </w:rPr>
        <w:t>（</w:t>
      </w:r>
      <w:r w:rsidR="00E43014" w:rsidRPr="00397B28">
        <w:rPr>
          <w:rFonts w:hint="eastAsia"/>
          <w:lang w:eastAsia="zh-TW"/>
        </w:rPr>
        <w:t>202</w:t>
      </w:r>
      <w:r w:rsidR="00F82A26" w:rsidRPr="00397B28">
        <w:rPr>
          <w:rFonts w:hint="eastAsia"/>
          <w:lang w:eastAsia="zh-TW"/>
        </w:rPr>
        <w:t>4</w:t>
      </w:r>
      <w:r w:rsidR="00E43014" w:rsidRPr="00397B28">
        <w:rPr>
          <w:rFonts w:hint="eastAsia"/>
          <w:lang w:eastAsia="zh-TW"/>
        </w:rPr>
        <w:t>年為</w:t>
      </w:r>
      <w:r w:rsidR="00E43014" w:rsidRPr="00397B28">
        <w:rPr>
          <w:rFonts w:hint="eastAsia"/>
          <w:lang w:eastAsia="zh-TW"/>
        </w:rPr>
        <w:t>1.</w:t>
      </w:r>
      <w:r w:rsidR="00B64243" w:rsidRPr="00397B28">
        <w:rPr>
          <w:rFonts w:hint="eastAsia"/>
          <w:lang w:eastAsia="zh-TW"/>
        </w:rPr>
        <w:t>2</w:t>
      </w:r>
      <w:r w:rsidR="00E23ACD" w:rsidRPr="00397B28">
        <w:rPr>
          <w:rFonts w:hint="eastAsia"/>
          <w:lang w:eastAsia="zh-TW"/>
        </w:rPr>
        <w:t>%</w:t>
      </w:r>
      <w:r w:rsidR="00B64243" w:rsidRPr="00397B28">
        <w:rPr>
          <w:rFonts w:hint="eastAsia"/>
          <w:lang w:eastAsia="zh-TW"/>
        </w:rPr>
        <w:t>，經體育賽事調整</w:t>
      </w:r>
      <w:r w:rsidR="00E43014" w:rsidRPr="00397B28">
        <w:rPr>
          <w:lang w:eastAsia="zh-TW"/>
        </w:rPr>
        <w:t>）</w:t>
      </w:r>
      <w:r w:rsidR="00E43014" w:rsidRPr="00397B28">
        <w:rPr>
          <w:rFonts w:hint="eastAsia"/>
          <w:lang w:eastAsia="zh-TW"/>
        </w:rPr>
        <w:t>，預測</w:t>
      </w:r>
      <w:r w:rsidR="00B64243" w:rsidRPr="00397B28">
        <w:rPr>
          <w:rFonts w:hint="eastAsia"/>
          <w:lang w:eastAsia="zh-TW"/>
        </w:rPr>
        <w:t>202</w:t>
      </w:r>
      <w:r w:rsidR="00F82A26" w:rsidRPr="00397B28">
        <w:rPr>
          <w:rFonts w:hint="eastAsia"/>
          <w:lang w:eastAsia="zh-TW"/>
        </w:rPr>
        <w:t>6</w:t>
      </w:r>
      <w:r w:rsidR="00B64243" w:rsidRPr="00397B28">
        <w:rPr>
          <w:rFonts w:hint="eastAsia"/>
          <w:lang w:eastAsia="zh-TW"/>
        </w:rPr>
        <w:t>年經濟成長率為</w:t>
      </w:r>
      <w:r w:rsidR="00B64243" w:rsidRPr="00397B28">
        <w:rPr>
          <w:rFonts w:hint="eastAsia"/>
          <w:lang w:eastAsia="zh-TW"/>
        </w:rPr>
        <w:t>1.</w:t>
      </w:r>
      <w:r w:rsidR="00F82A26" w:rsidRPr="00397B28">
        <w:rPr>
          <w:rFonts w:hint="eastAsia"/>
          <w:lang w:eastAsia="zh-TW"/>
        </w:rPr>
        <w:t>0</w:t>
      </w:r>
      <w:r w:rsidR="002574E4" w:rsidRPr="00397B28">
        <w:rPr>
          <w:rFonts w:hint="eastAsia"/>
          <w:lang w:eastAsia="zh-TW"/>
        </w:rPr>
        <w:t>%</w:t>
      </w:r>
      <w:r w:rsidR="00B64243" w:rsidRPr="00397B28">
        <w:rPr>
          <w:rFonts w:hint="eastAsia"/>
          <w:lang w:eastAsia="zh-TW"/>
        </w:rPr>
        <w:t>、</w:t>
      </w:r>
      <w:r w:rsidR="00B64243" w:rsidRPr="00397B28">
        <w:rPr>
          <w:rFonts w:hint="eastAsia"/>
          <w:lang w:eastAsia="zh-TW"/>
        </w:rPr>
        <w:t>202</w:t>
      </w:r>
      <w:r w:rsidR="00F82A26" w:rsidRPr="00397B28">
        <w:rPr>
          <w:rFonts w:hint="eastAsia"/>
          <w:lang w:eastAsia="zh-TW"/>
        </w:rPr>
        <w:t>7</w:t>
      </w:r>
      <w:r w:rsidR="00B64243" w:rsidRPr="00397B28">
        <w:rPr>
          <w:rFonts w:hint="eastAsia"/>
          <w:lang w:eastAsia="zh-TW"/>
        </w:rPr>
        <w:t>年為</w:t>
      </w:r>
      <w:r w:rsidR="00B64243" w:rsidRPr="00397B28">
        <w:rPr>
          <w:rFonts w:hint="eastAsia"/>
          <w:lang w:eastAsia="zh-TW"/>
        </w:rPr>
        <w:t>1.</w:t>
      </w:r>
      <w:r w:rsidR="00F82A26" w:rsidRPr="00397B28">
        <w:rPr>
          <w:rFonts w:hint="eastAsia"/>
          <w:lang w:eastAsia="zh-TW"/>
        </w:rPr>
        <w:t>7</w:t>
      </w:r>
      <w:r w:rsidR="00B64243" w:rsidRPr="00397B28">
        <w:rPr>
          <w:rFonts w:hint="eastAsia"/>
          <w:lang w:eastAsia="zh-TW"/>
        </w:rPr>
        <w:t>%</w:t>
      </w:r>
      <w:r w:rsidR="00C31F3E" w:rsidRPr="00397B28">
        <w:rPr>
          <w:rFonts w:hint="eastAsia"/>
          <w:lang w:eastAsia="zh-TW"/>
        </w:rPr>
        <w:t>（前於</w:t>
      </w:r>
      <w:r w:rsidR="00C31F3E" w:rsidRPr="00397B28">
        <w:rPr>
          <w:rFonts w:hint="eastAsia"/>
          <w:lang w:eastAsia="zh-TW"/>
        </w:rPr>
        <w:t>202</w:t>
      </w:r>
      <w:r w:rsidR="00F82A26" w:rsidRPr="00397B28">
        <w:rPr>
          <w:rFonts w:hint="eastAsia"/>
          <w:lang w:eastAsia="zh-TW"/>
        </w:rPr>
        <w:t>5</w:t>
      </w:r>
      <w:r w:rsidR="00C31F3E" w:rsidRPr="00397B28">
        <w:rPr>
          <w:rFonts w:hint="eastAsia"/>
          <w:lang w:eastAsia="zh-TW"/>
        </w:rPr>
        <w:t>年</w:t>
      </w:r>
      <w:r w:rsidR="00C31F3E" w:rsidRPr="00397B28">
        <w:rPr>
          <w:rFonts w:hint="eastAsia"/>
          <w:lang w:eastAsia="zh-TW"/>
        </w:rPr>
        <w:t>12</w:t>
      </w:r>
      <w:r w:rsidR="00C31F3E" w:rsidRPr="00397B28">
        <w:rPr>
          <w:rFonts w:hint="eastAsia"/>
          <w:lang w:eastAsia="zh-TW"/>
        </w:rPr>
        <w:t>月預測</w:t>
      </w:r>
      <w:r w:rsidR="00C31F3E" w:rsidRPr="00397B28">
        <w:rPr>
          <w:rFonts w:hint="eastAsia"/>
          <w:lang w:eastAsia="zh-TW"/>
        </w:rPr>
        <w:t>202</w:t>
      </w:r>
      <w:r w:rsidR="00F82A26" w:rsidRPr="00397B28">
        <w:rPr>
          <w:rFonts w:hint="eastAsia"/>
          <w:lang w:eastAsia="zh-TW"/>
        </w:rPr>
        <w:t>6</w:t>
      </w:r>
      <w:r w:rsidR="00C31F3E" w:rsidRPr="00397B28">
        <w:rPr>
          <w:rFonts w:hint="eastAsia"/>
          <w:lang w:eastAsia="zh-TW"/>
        </w:rPr>
        <w:t>年經濟成長率為</w:t>
      </w:r>
      <w:r w:rsidR="00C31F3E" w:rsidRPr="00397B28">
        <w:rPr>
          <w:rFonts w:hint="eastAsia"/>
          <w:lang w:eastAsia="zh-TW"/>
        </w:rPr>
        <w:t>1.</w:t>
      </w:r>
      <w:r w:rsidR="00F82A26" w:rsidRPr="00397B28">
        <w:rPr>
          <w:rFonts w:hint="eastAsia"/>
          <w:lang w:eastAsia="zh-TW"/>
        </w:rPr>
        <w:t>1</w:t>
      </w:r>
      <w:r w:rsidR="00C31F3E" w:rsidRPr="00397B28">
        <w:rPr>
          <w:rFonts w:hint="eastAsia"/>
          <w:lang w:eastAsia="zh-TW"/>
        </w:rPr>
        <w:t>%</w:t>
      </w:r>
      <w:r w:rsidR="00C31F3E" w:rsidRPr="00397B28">
        <w:rPr>
          <w:rFonts w:hint="eastAsia"/>
          <w:lang w:eastAsia="zh-TW"/>
        </w:rPr>
        <w:t>，</w:t>
      </w:r>
      <w:r w:rsidR="00C31F3E" w:rsidRPr="00397B28">
        <w:rPr>
          <w:rFonts w:hint="eastAsia"/>
          <w:lang w:eastAsia="zh-TW"/>
        </w:rPr>
        <w:t>202</w:t>
      </w:r>
      <w:r w:rsidR="00F82A26" w:rsidRPr="00397B28">
        <w:rPr>
          <w:rFonts w:hint="eastAsia"/>
          <w:lang w:eastAsia="zh-TW"/>
        </w:rPr>
        <w:t>7</w:t>
      </w:r>
      <w:r w:rsidR="00C31F3E" w:rsidRPr="00397B28">
        <w:rPr>
          <w:rFonts w:hint="eastAsia"/>
          <w:lang w:eastAsia="zh-TW"/>
        </w:rPr>
        <w:t>年為</w:t>
      </w:r>
      <w:r w:rsidR="00C31F3E" w:rsidRPr="00397B28">
        <w:rPr>
          <w:rFonts w:hint="eastAsia"/>
          <w:lang w:eastAsia="zh-TW"/>
        </w:rPr>
        <w:t>1.7%</w:t>
      </w:r>
      <w:r w:rsidR="008526D7" w:rsidRPr="00397B28">
        <w:rPr>
          <w:rFonts w:hint="eastAsia"/>
          <w:lang w:eastAsia="zh-TW"/>
        </w:rPr>
        <w:t>）</w:t>
      </w:r>
      <w:r w:rsidR="00F82A26" w:rsidRPr="00397B28">
        <w:rPr>
          <w:rFonts w:hint="eastAsia"/>
          <w:lang w:eastAsia="zh-TW"/>
        </w:rPr>
        <w:t>，</w:t>
      </w:r>
      <w:r w:rsidR="004E0010" w:rsidRPr="00397B28">
        <w:rPr>
          <w:rFonts w:hint="eastAsia"/>
          <w:lang w:eastAsia="zh-TW"/>
        </w:rPr>
        <w:t>此外</w:t>
      </w:r>
      <w:r w:rsidR="00574C70" w:rsidRPr="00397B28">
        <w:rPr>
          <w:lang w:eastAsia="zh-TW"/>
        </w:rPr>
        <w:t>SECO</w:t>
      </w:r>
      <w:r w:rsidR="004E0010" w:rsidRPr="00397B28">
        <w:rPr>
          <w:rFonts w:hint="eastAsia"/>
          <w:lang w:eastAsia="zh-TW"/>
        </w:rPr>
        <w:t>也預測</w:t>
      </w:r>
      <w:r w:rsidR="00C31F3E" w:rsidRPr="00397B28">
        <w:rPr>
          <w:lang w:eastAsia="zh-TW"/>
        </w:rPr>
        <w:t>202</w:t>
      </w:r>
      <w:r w:rsidR="00F82A26" w:rsidRPr="00397B28">
        <w:rPr>
          <w:lang w:eastAsia="zh-TW"/>
        </w:rPr>
        <w:t>6</w:t>
      </w:r>
      <w:r w:rsidR="00C31F3E" w:rsidRPr="00397B28">
        <w:rPr>
          <w:rFonts w:hint="eastAsia"/>
          <w:lang w:eastAsia="zh-TW"/>
        </w:rPr>
        <w:t>及</w:t>
      </w:r>
      <w:r w:rsidR="00C31F3E" w:rsidRPr="00397B28">
        <w:rPr>
          <w:rFonts w:hint="eastAsia"/>
          <w:lang w:eastAsia="zh-TW"/>
        </w:rPr>
        <w:t>202</w:t>
      </w:r>
      <w:r w:rsidR="00F82A26" w:rsidRPr="00397B28">
        <w:rPr>
          <w:rFonts w:hint="eastAsia"/>
          <w:lang w:eastAsia="zh-TW"/>
        </w:rPr>
        <w:t>7</w:t>
      </w:r>
      <w:r w:rsidR="00C31F3E" w:rsidRPr="00397B28">
        <w:rPr>
          <w:rFonts w:hint="eastAsia"/>
          <w:lang w:eastAsia="zh-TW"/>
        </w:rPr>
        <w:t>年</w:t>
      </w:r>
      <w:r w:rsidR="002574E4" w:rsidRPr="00397B28">
        <w:rPr>
          <w:rFonts w:hint="eastAsia"/>
          <w:lang w:eastAsia="zh-TW"/>
        </w:rPr>
        <w:t>失業率為</w:t>
      </w:r>
      <w:r w:rsidR="00F82A26" w:rsidRPr="00397B28">
        <w:rPr>
          <w:rFonts w:hint="eastAsia"/>
          <w:lang w:eastAsia="zh-TW"/>
        </w:rPr>
        <w:t>3.0</w:t>
      </w:r>
      <w:r w:rsidR="002574E4" w:rsidRPr="00397B28">
        <w:rPr>
          <w:rFonts w:hint="eastAsia"/>
          <w:lang w:eastAsia="zh-TW"/>
        </w:rPr>
        <w:t>%</w:t>
      </w:r>
      <w:r w:rsidR="00F82A26" w:rsidRPr="00397B28">
        <w:rPr>
          <w:rFonts w:hint="eastAsia"/>
          <w:lang w:eastAsia="zh-TW"/>
        </w:rPr>
        <w:t>及</w:t>
      </w:r>
      <w:r w:rsidR="00F82A26" w:rsidRPr="00397B28">
        <w:rPr>
          <w:rFonts w:hint="eastAsia"/>
          <w:lang w:eastAsia="zh-TW"/>
        </w:rPr>
        <w:t>2.8%</w:t>
      </w:r>
      <w:r w:rsidR="00FE1538" w:rsidRPr="00397B28">
        <w:rPr>
          <w:rFonts w:hint="eastAsia"/>
          <w:lang w:eastAsia="zh-TW"/>
        </w:rPr>
        <w:t>，</w:t>
      </w:r>
      <w:r w:rsidR="00C31F3E" w:rsidRPr="00397B28">
        <w:rPr>
          <w:lang w:eastAsia="zh-TW"/>
        </w:rPr>
        <w:t>202</w:t>
      </w:r>
      <w:r w:rsidR="00F82A26" w:rsidRPr="00397B28">
        <w:rPr>
          <w:lang w:eastAsia="zh-TW"/>
        </w:rPr>
        <w:t>6</w:t>
      </w:r>
      <w:r w:rsidR="00C31F3E" w:rsidRPr="00397B28">
        <w:rPr>
          <w:lang w:eastAsia="zh-TW"/>
        </w:rPr>
        <w:t>年通貨膨脹率為</w:t>
      </w:r>
      <w:r w:rsidR="00C31F3E" w:rsidRPr="00397B28">
        <w:rPr>
          <w:lang w:eastAsia="zh-TW"/>
        </w:rPr>
        <w:t>0.</w:t>
      </w:r>
      <w:r w:rsidR="00456ADD" w:rsidRPr="00397B28">
        <w:rPr>
          <w:lang w:eastAsia="zh-TW"/>
        </w:rPr>
        <w:t>4</w:t>
      </w:r>
      <w:r w:rsidR="00C31F3E" w:rsidRPr="00397B28">
        <w:rPr>
          <w:lang w:eastAsia="zh-TW"/>
        </w:rPr>
        <w:t>%</w:t>
      </w:r>
      <w:r w:rsidR="00C31F3E" w:rsidRPr="00397B28">
        <w:rPr>
          <w:lang w:eastAsia="zh-TW"/>
        </w:rPr>
        <w:t>、</w:t>
      </w:r>
      <w:r w:rsidR="00C31F3E" w:rsidRPr="00397B28">
        <w:rPr>
          <w:lang w:eastAsia="zh-TW"/>
        </w:rPr>
        <w:t>202</w:t>
      </w:r>
      <w:r w:rsidR="00456ADD" w:rsidRPr="00397B28">
        <w:rPr>
          <w:lang w:eastAsia="zh-TW"/>
        </w:rPr>
        <w:t>7</w:t>
      </w:r>
      <w:r w:rsidR="00C31F3E" w:rsidRPr="00397B28">
        <w:rPr>
          <w:lang w:eastAsia="zh-TW"/>
        </w:rPr>
        <w:t>年為</w:t>
      </w:r>
      <w:r w:rsidR="00C31F3E" w:rsidRPr="00397B28">
        <w:rPr>
          <w:lang w:eastAsia="zh-TW"/>
        </w:rPr>
        <w:t>0.</w:t>
      </w:r>
      <w:r w:rsidR="00456ADD" w:rsidRPr="00397B28">
        <w:rPr>
          <w:lang w:eastAsia="zh-TW"/>
        </w:rPr>
        <w:t>5</w:t>
      </w:r>
      <w:r w:rsidR="00C31F3E" w:rsidRPr="00397B28">
        <w:rPr>
          <w:lang w:eastAsia="zh-TW"/>
        </w:rPr>
        <w:t>%</w:t>
      </w:r>
      <w:r w:rsidR="00C31F3E" w:rsidRPr="00397B28">
        <w:rPr>
          <w:lang w:eastAsia="zh-TW"/>
        </w:rPr>
        <w:t>；</w:t>
      </w:r>
      <w:r w:rsidR="00C31F3E" w:rsidRPr="00397B28">
        <w:t>BAK Economics</w:t>
      </w:r>
      <w:r w:rsidR="00C31F3E" w:rsidRPr="00397B28">
        <w:t>經濟研究機構預測</w:t>
      </w:r>
      <w:r w:rsidR="002A4D0A" w:rsidRPr="00397B28">
        <w:t>2026</w:t>
      </w:r>
      <w:r w:rsidR="00B94A2F" w:rsidRPr="00397B28">
        <w:rPr>
          <w:rFonts w:hint="eastAsia"/>
          <w:lang w:eastAsia="zh-TW"/>
        </w:rPr>
        <w:t>經濟成長率為</w:t>
      </w:r>
      <w:r w:rsidR="00FE1538" w:rsidRPr="00397B28">
        <w:rPr>
          <w:rFonts w:hint="eastAsia"/>
          <w:lang w:eastAsia="zh-TW"/>
        </w:rPr>
        <w:t>0.8</w:t>
      </w:r>
      <w:r w:rsidR="00B94A2F" w:rsidRPr="00397B28">
        <w:rPr>
          <w:rFonts w:hint="eastAsia"/>
          <w:lang w:eastAsia="zh-TW"/>
        </w:rPr>
        <w:t>%</w:t>
      </w:r>
      <w:r w:rsidR="00FE1538" w:rsidRPr="00397B28">
        <w:rPr>
          <w:rFonts w:hint="eastAsia"/>
          <w:lang w:eastAsia="zh-TW"/>
        </w:rPr>
        <w:t>、</w:t>
      </w:r>
      <w:r w:rsidR="002A4D0A" w:rsidRPr="00397B28">
        <w:rPr>
          <w:rFonts w:hint="eastAsia"/>
          <w:lang w:eastAsia="zh-TW"/>
        </w:rPr>
        <w:t>2027</w:t>
      </w:r>
      <w:r w:rsidR="002A4D0A" w:rsidRPr="00397B28">
        <w:rPr>
          <w:rFonts w:hint="eastAsia"/>
          <w:lang w:eastAsia="zh-TW"/>
        </w:rPr>
        <w:t>年</w:t>
      </w:r>
      <w:r w:rsidR="00FE1538" w:rsidRPr="00397B28">
        <w:rPr>
          <w:rFonts w:hint="eastAsia"/>
          <w:lang w:eastAsia="zh-TW"/>
        </w:rPr>
        <w:t>為</w:t>
      </w:r>
      <w:r w:rsidR="00FE1538" w:rsidRPr="00397B28">
        <w:rPr>
          <w:rFonts w:hint="eastAsia"/>
          <w:lang w:eastAsia="zh-TW"/>
        </w:rPr>
        <w:t>1.4%</w:t>
      </w:r>
      <w:r w:rsidR="00FE1538" w:rsidRPr="00397B28">
        <w:rPr>
          <w:rFonts w:hint="eastAsia"/>
          <w:lang w:eastAsia="zh-TW"/>
        </w:rPr>
        <w:t>，</w:t>
      </w:r>
      <w:r w:rsidR="00FE1538" w:rsidRPr="00397B28">
        <w:rPr>
          <w:rFonts w:hint="eastAsia"/>
          <w:lang w:eastAsia="zh-TW"/>
        </w:rPr>
        <w:t>2026</w:t>
      </w:r>
      <w:r w:rsidR="00FE1538" w:rsidRPr="00397B28">
        <w:rPr>
          <w:rFonts w:hint="eastAsia"/>
          <w:lang w:eastAsia="zh-TW"/>
        </w:rPr>
        <w:t>及</w:t>
      </w:r>
      <w:r w:rsidR="00FE1538" w:rsidRPr="00397B28">
        <w:rPr>
          <w:rFonts w:hint="eastAsia"/>
          <w:lang w:eastAsia="zh-TW"/>
        </w:rPr>
        <w:t>2027</w:t>
      </w:r>
      <w:r w:rsidR="00FE1538" w:rsidRPr="00397B28">
        <w:rPr>
          <w:rFonts w:hint="eastAsia"/>
          <w:lang w:eastAsia="zh-TW"/>
        </w:rPr>
        <w:t>年</w:t>
      </w:r>
      <w:r w:rsidR="002A4D0A" w:rsidRPr="00397B28">
        <w:t>通膨率</w:t>
      </w:r>
      <w:r w:rsidR="00FE1538" w:rsidRPr="00397B28">
        <w:t>皆</w:t>
      </w:r>
      <w:r w:rsidR="002A4D0A" w:rsidRPr="00397B28">
        <w:t>為</w:t>
      </w:r>
      <w:r w:rsidR="002A4D0A" w:rsidRPr="00397B28">
        <w:t>0.6%</w:t>
      </w:r>
      <w:r w:rsidR="00FE1538" w:rsidRPr="00397B28">
        <w:t>，</w:t>
      </w:r>
      <w:r w:rsidR="00FE1538" w:rsidRPr="00397B28">
        <w:t>2026</w:t>
      </w:r>
      <w:r w:rsidR="00FE1538" w:rsidRPr="00397B28">
        <w:t>年失業率為</w:t>
      </w:r>
      <w:r w:rsidR="00FE1538" w:rsidRPr="00397B28">
        <w:t>3.2%</w:t>
      </w:r>
      <w:r w:rsidR="00FE1538" w:rsidRPr="00397B28">
        <w:t>、</w:t>
      </w:r>
      <w:r w:rsidR="00FE1538" w:rsidRPr="00397B28">
        <w:t>2027</w:t>
      </w:r>
      <w:r w:rsidR="00FE1538" w:rsidRPr="00397B28">
        <w:t>年為</w:t>
      </w:r>
      <w:r w:rsidR="00FE1538" w:rsidRPr="00397B28">
        <w:t>3.3%</w:t>
      </w:r>
      <w:r w:rsidR="00C31F3E" w:rsidRPr="00397B28">
        <w:t>；</w:t>
      </w:r>
      <w:r w:rsidR="004E0010" w:rsidRPr="00397B28">
        <w:rPr>
          <w:rFonts w:hint="eastAsia"/>
          <w:spacing w:val="2"/>
          <w:lang w:eastAsia="zh-TW"/>
        </w:rPr>
        <w:t>瑞士國家銀行（</w:t>
      </w:r>
      <w:r w:rsidR="00574C70" w:rsidRPr="00397B28">
        <w:rPr>
          <w:rFonts w:hint="eastAsia"/>
          <w:spacing w:val="2"/>
          <w:lang w:eastAsia="zh-TW"/>
        </w:rPr>
        <w:t>SNB</w:t>
      </w:r>
      <w:r w:rsidR="004E0010" w:rsidRPr="00397B28">
        <w:rPr>
          <w:spacing w:val="2"/>
          <w:lang w:eastAsia="zh-TW"/>
        </w:rPr>
        <w:t>）預期</w:t>
      </w:r>
      <w:r w:rsidR="00E43014" w:rsidRPr="00397B28">
        <w:rPr>
          <w:spacing w:val="2"/>
          <w:lang w:eastAsia="zh-TW"/>
        </w:rPr>
        <w:t>202</w:t>
      </w:r>
      <w:r w:rsidR="009A6E6B" w:rsidRPr="00397B28">
        <w:rPr>
          <w:spacing w:val="2"/>
          <w:lang w:eastAsia="zh-TW"/>
        </w:rPr>
        <w:t>6</w:t>
      </w:r>
      <w:r w:rsidR="004E0010" w:rsidRPr="00397B28">
        <w:rPr>
          <w:spacing w:val="2"/>
          <w:lang w:eastAsia="zh-TW"/>
        </w:rPr>
        <w:t>年通貨膨脹率</w:t>
      </w:r>
      <w:r w:rsidR="00C31F3E" w:rsidRPr="00397B28">
        <w:rPr>
          <w:spacing w:val="2"/>
          <w:lang w:eastAsia="zh-TW"/>
        </w:rPr>
        <w:t>0</w:t>
      </w:r>
      <w:r w:rsidR="009A6E6B" w:rsidRPr="00397B28">
        <w:rPr>
          <w:spacing w:val="2"/>
          <w:lang w:eastAsia="zh-TW"/>
        </w:rPr>
        <w:t>.5</w:t>
      </w:r>
      <w:r w:rsidR="004E0010" w:rsidRPr="00397B28">
        <w:rPr>
          <w:spacing w:val="2"/>
          <w:lang w:eastAsia="zh-TW"/>
        </w:rPr>
        <w:t>%</w:t>
      </w:r>
      <w:r w:rsidR="004E0010" w:rsidRPr="00397B28">
        <w:rPr>
          <w:spacing w:val="2"/>
          <w:lang w:eastAsia="zh-TW"/>
        </w:rPr>
        <w:t>，</w:t>
      </w:r>
      <w:r w:rsidR="009A6E6B" w:rsidRPr="00397B28">
        <w:rPr>
          <w:spacing w:val="2"/>
          <w:lang w:eastAsia="zh-TW"/>
        </w:rPr>
        <w:t>2027</w:t>
      </w:r>
      <w:r w:rsidR="00E43014" w:rsidRPr="00397B28">
        <w:rPr>
          <w:spacing w:val="2"/>
          <w:lang w:eastAsia="zh-TW"/>
        </w:rPr>
        <w:t>年為</w:t>
      </w:r>
      <w:r w:rsidR="009A6E6B" w:rsidRPr="00397B28">
        <w:rPr>
          <w:spacing w:val="2"/>
          <w:lang w:eastAsia="zh-TW"/>
        </w:rPr>
        <w:t>0.5</w:t>
      </w:r>
      <w:r w:rsidR="00E43014" w:rsidRPr="00397B28">
        <w:rPr>
          <w:spacing w:val="2"/>
          <w:lang w:eastAsia="zh-TW"/>
        </w:rPr>
        <w:t>%</w:t>
      </w:r>
      <w:r w:rsidR="00E43014" w:rsidRPr="00397B28">
        <w:rPr>
          <w:spacing w:val="2"/>
          <w:lang w:eastAsia="zh-TW"/>
        </w:rPr>
        <w:t>以及</w:t>
      </w:r>
      <w:r w:rsidR="009A6E6B" w:rsidRPr="00397B28">
        <w:rPr>
          <w:spacing w:val="2"/>
          <w:lang w:eastAsia="zh-TW"/>
        </w:rPr>
        <w:t>2028</w:t>
      </w:r>
      <w:r w:rsidR="00E43014" w:rsidRPr="00397B28">
        <w:rPr>
          <w:spacing w:val="2"/>
          <w:lang w:eastAsia="zh-TW"/>
        </w:rPr>
        <w:t>年為</w:t>
      </w:r>
      <w:r w:rsidR="009A6E6B" w:rsidRPr="00397B28">
        <w:rPr>
          <w:spacing w:val="2"/>
          <w:lang w:eastAsia="zh-TW"/>
        </w:rPr>
        <w:t>0.6</w:t>
      </w:r>
      <w:r w:rsidR="00E43014" w:rsidRPr="00397B28">
        <w:rPr>
          <w:spacing w:val="2"/>
          <w:lang w:eastAsia="zh-TW"/>
        </w:rPr>
        <w:t>%</w:t>
      </w:r>
      <w:r w:rsidR="00E43014" w:rsidRPr="00397B28">
        <w:rPr>
          <w:spacing w:val="2"/>
          <w:lang w:eastAsia="zh-TW"/>
        </w:rPr>
        <w:t>。</w:t>
      </w:r>
    </w:p>
    <w:p w14:paraId="698AC076" w14:textId="77777777" w:rsidR="004C31E1" w:rsidRPr="00397B28" w:rsidRDefault="00ED35CD" w:rsidP="001B45E4">
      <w:pPr>
        <w:ind w:firstLine="472"/>
        <w:rPr>
          <w:lang w:eastAsia="zh-TW"/>
        </w:rPr>
      </w:pPr>
      <w:r w:rsidRPr="00397B28">
        <w:rPr>
          <w:lang w:eastAsia="zh-TW"/>
        </w:rPr>
        <w:t>瑞士產</w:t>
      </w:r>
      <w:r w:rsidR="004C31E1" w:rsidRPr="00397B28">
        <w:rPr>
          <w:lang w:eastAsia="zh-TW"/>
        </w:rPr>
        <w:t>業受國際匯率衝擊與受景氣波動所造成之影響程度不一，即便是強烈依賴出口之製藥業及機器業，對於瑞士法郎升值與歐元區景氣興衰之反應</w:t>
      </w:r>
      <w:r w:rsidR="003E2D9A" w:rsidRPr="00397B28">
        <w:rPr>
          <w:lang w:eastAsia="zh-TW"/>
        </w:rPr>
        <w:t>不同</w:t>
      </w:r>
      <w:r w:rsidR="004C31E1" w:rsidRPr="00397B28">
        <w:rPr>
          <w:lang w:eastAsia="zh-TW"/>
        </w:rPr>
        <w:t>。</w:t>
      </w:r>
      <w:r w:rsidR="00565C6E" w:rsidRPr="00397B28">
        <w:rPr>
          <w:lang w:eastAsia="zh-TW"/>
        </w:rPr>
        <w:t>瑞士法郎升值時</w:t>
      </w:r>
      <w:r w:rsidR="000A7F4C" w:rsidRPr="00397B28">
        <w:rPr>
          <w:rFonts w:hint="eastAsia"/>
          <w:lang w:eastAsia="zh-TW"/>
        </w:rPr>
        <w:t>醫療</w:t>
      </w:r>
      <w:r w:rsidR="00826804" w:rsidRPr="00397B28">
        <w:rPr>
          <w:lang w:eastAsia="zh-TW"/>
        </w:rPr>
        <w:t>健康相</w:t>
      </w:r>
      <w:r w:rsidR="00004E4E" w:rsidRPr="00397B28">
        <w:rPr>
          <w:lang w:eastAsia="zh-TW"/>
        </w:rPr>
        <w:t>關</w:t>
      </w:r>
      <w:r w:rsidR="00525160" w:rsidRPr="00397B28">
        <w:rPr>
          <w:lang w:eastAsia="zh-TW"/>
        </w:rPr>
        <w:t>產業所受衝擊</w:t>
      </w:r>
      <w:r w:rsidR="003E2D9A" w:rsidRPr="00397B28">
        <w:rPr>
          <w:lang w:eastAsia="zh-TW"/>
        </w:rPr>
        <w:t>明顯</w:t>
      </w:r>
      <w:r w:rsidR="00525160" w:rsidRPr="00397B28">
        <w:rPr>
          <w:lang w:eastAsia="zh-TW"/>
        </w:rPr>
        <w:t>小於其他行業。</w:t>
      </w:r>
    </w:p>
    <w:p w14:paraId="0B065213" w14:textId="1A9EC49D" w:rsidR="004C31E1" w:rsidRPr="00397B28" w:rsidRDefault="00667D35" w:rsidP="001B45E4">
      <w:pPr>
        <w:ind w:firstLine="472"/>
        <w:rPr>
          <w:lang w:eastAsia="zh-TW"/>
        </w:rPr>
      </w:pPr>
      <w:r w:rsidRPr="00397B28">
        <w:rPr>
          <w:lang w:eastAsia="zh-TW"/>
        </w:rPr>
        <w:t>瑞士因外國移民</w:t>
      </w:r>
      <w:r w:rsidR="004C31E1" w:rsidRPr="00397B28">
        <w:rPr>
          <w:lang w:eastAsia="zh-TW"/>
        </w:rPr>
        <w:t>人口</w:t>
      </w:r>
      <w:r w:rsidRPr="00397B28">
        <w:rPr>
          <w:lang w:eastAsia="zh-TW"/>
        </w:rPr>
        <w:t>成長</w:t>
      </w:r>
      <w:r w:rsidR="004C31E1" w:rsidRPr="00397B28">
        <w:rPr>
          <w:lang w:eastAsia="zh-TW"/>
        </w:rPr>
        <w:t>，</w:t>
      </w:r>
      <w:r w:rsidR="004D3C5B" w:rsidRPr="00397B28">
        <w:rPr>
          <w:lang w:eastAsia="zh-TW"/>
        </w:rPr>
        <w:t>根據瑞士聯邦統計局</w:t>
      </w:r>
      <w:r w:rsidR="00F01911" w:rsidRPr="00397B28">
        <w:rPr>
          <w:lang w:eastAsia="zh-TW"/>
        </w:rPr>
        <w:t>（</w:t>
      </w:r>
      <w:r w:rsidR="004D3C5B" w:rsidRPr="00397B28">
        <w:rPr>
          <w:lang w:eastAsia="zh-TW"/>
        </w:rPr>
        <w:t>BFS</w:t>
      </w:r>
      <w:r w:rsidR="00F01911" w:rsidRPr="00397B28">
        <w:rPr>
          <w:lang w:eastAsia="zh-TW"/>
        </w:rPr>
        <w:t>）</w:t>
      </w:r>
      <w:r w:rsidR="009A6E6B" w:rsidRPr="00397B28">
        <w:rPr>
          <w:lang w:eastAsia="zh-TW"/>
        </w:rPr>
        <w:t>4</w:t>
      </w:r>
      <w:r w:rsidR="009A6E6B" w:rsidRPr="00397B28">
        <w:rPr>
          <w:lang w:eastAsia="zh-TW"/>
        </w:rPr>
        <w:t>月</w:t>
      </w:r>
      <w:r w:rsidR="009A6E6B" w:rsidRPr="00397B28">
        <w:rPr>
          <w:lang w:eastAsia="zh-TW"/>
        </w:rPr>
        <w:t>2</w:t>
      </w:r>
      <w:r w:rsidR="009A6E6B" w:rsidRPr="00397B28">
        <w:rPr>
          <w:lang w:eastAsia="zh-TW"/>
        </w:rPr>
        <w:t>日新聞稿</w:t>
      </w:r>
      <w:r w:rsidR="00726EDB" w:rsidRPr="00397B28">
        <w:rPr>
          <w:lang w:eastAsia="zh-TW"/>
        </w:rPr>
        <w:t>顯示，</w:t>
      </w:r>
      <w:r w:rsidR="007150A1" w:rsidRPr="00397B28">
        <w:rPr>
          <w:lang w:eastAsia="zh-TW"/>
        </w:rPr>
        <w:t>截至</w:t>
      </w:r>
      <w:r w:rsidR="00726EDB" w:rsidRPr="00397B28">
        <w:rPr>
          <w:lang w:eastAsia="zh-TW"/>
        </w:rPr>
        <w:t>202</w:t>
      </w:r>
      <w:r w:rsidR="009A6E6B" w:rsidRPr="00397B28">
        <w:rPr>
          <w:lang w:eastAsia="zh-TW"/>
        </w:rPr>
        <w:t>5</w:t>
      </w:r>
      <w:r w:rsidR="00C6627A" w:rsidRPr="00397B28">
        <w:rPr>
          <w:lang w:eastAsia="zh-TW"/>
        </w:rPr>
        <w:t>年</w:t>
      </w:r>
      <w:r w:rsidR="007150A1" w:rsidRPr="00397B28">
        <w:rPr>
          <w:lang w:eastAsia="zh-TW"/>
        </w:rPr>
        <w:t>底</w:t>
      </w:r>
      <w:r w:rsidR="004D3C5B" w:rsidRPr="00397B28">
        <w:rPr>
          <w:lang w:eastAsia="zh-TW"/>
        </w:rPr>
        <w:t>瑞士</w:t>
      </w:r>
      <w:r w:rsidR="00726EDB" w:rsidRPr="00397B28">
        <w:rPr>
          <w:lang w:eastAsia="zh-TW"/>
        </w:rPr>
        <w:t>常住</w:t>
      </w:r>
      <w:r w:rsidR="004D3C5B" w:rsidRPr="00397B28">
        <w:rPr>
          <w:lang w:eastAsia="zh-TW"/>
        </w:rPr>
        <w:t>人口</w:t>
      </w:r>
      <w:r w:rsidR="009A6E6B" w:rsidRPr="00397B28">
        <w:rPr>
          <w:lang w:eastAsia="zh-TW"/>
        </w:rPr>
        <w:t>約為</w:t>
      </w:r>
      <w:r w:rsidR="00680E82" w:rsidRPr="00397B28">
        <w:rPr>
          <w:lang w:eastAsia="zh-TW"/>
        </w:rPr>
        <w:t>9</w:t>
      </w:r>
      <w:r w:rsidR="009A6E6B" w:rsidRPr="00397B28">
        <w:rPr>
          <w:lang w:eastAsia="zh-TW"/>
        </w:rPr>
        <w:t>12.43</w:t>
      </w:r>
      <w:r w:rsidR="004D3C5B" w:rsidRPr="00397B28">
        <w:rPr>
          <w:rFonts w:hint="eastAsia"/>
          <w:lang w:eastAsia="zh-TW"/>
        </w:rPr>
        <w:t>萬人</w:t>
      </w:r>
      <w:r w:rsidR="009A6E6B" w:rsidRPr="00397B28">
        <w:rPr>
          <w:lang w:eastAsia="zh-TW"/>
        </w:rPr>
        <w:t>（暫時性）</w:t>
      </w:r>
      <w:r w:rsidR="004D3C5B" w:rsidRPr="00397B28">
        <w:rPr>
          <w:rFonts w:hint="eastAsia"/>
          <w:lang w:eastAsia="zh-TW"/>
        </w:rPr>
        <w:t>，</w:t>
      </w:r>
      <w:r w:rsidR="007150A1" w:rsidRPr="00397B28">
        <w:rPr>
          <w:rFonts w:hint="eastAsia"/>
          <w:lang w:eastAsia="zh-TW"/>
        </w:rPr>
        <w:t>與</w:t>
      </w:r>
      <w:r w:rsidR="009A6E6B" w:rsidRPr="00397B28">
        <w:rPr>
          <w:rFonts w:hint="eastAsia"/>
          <w:lang w:eastAsia="zh-TW"/>
        </w:rPr>
        <w:t>2024</w:t>
      </w:r>
      <w:r w:rsidR="007150A1" w:rsidRPr="00397B28">
        <w:rPr>
          <w:rFonts w:hint="eastAsia"/>
          <w:lang w:eastAsia="zh-TW"/>
        </w:rPr>
        <w:t>年的</w:t>
      </w:r>
      <w:r w:rsidR="009A6E6B" w:rsidRPr="00397B28">
        <w:rPr>
          <w:rFonts w:hint="eastAsia"/>
          <w:lang w:eastAsia="zh-TW"/>
        </w:rPr>
        <w:t>905</w:t>
      </w:r>
      <w:r w:rsidR="00680E82" w:rsidRPr="00397B28">
        <w:rPr>
          <w:rFonts w:hint="eastAsia"/>
          <w:lang w:eastAsia="zh-TW"/>
        </w:rPr>
        <w:t>.</w:t>
      </w:r>
      <w:r w:rsidR="009A6E6B" w:rsidRPr="00397B28">
        <w:rPr>
          <w:rFonts w:hint="eastAsia"/>
          <w:lang w:eastAsia="zh-TW"/>
        </w:rPr>
        <w:t>1</w:t>
      </w:r>
      <w:r w:rsidR="007150A1" w:rsidRPr="00397B28">
        <w:rPr>
          <w:rFonts w:hint="eastAsia"/>
          <w:lang w:eastAsia="zh-TW"/>
        </w:rPr>
        <w:t>萬人相比增加</w:t>
      </w:r>
      <w:r w:rsidR="009A6E6B" w:rsidRPr="00397B28">
        <w:rPr>
          <w:rFonts w:hint="eastAsia"/>
          <w:lang w:eastAsia="zh-TW"/>
        </w:rPr>
        <w:t>7</w:t>
      </w:r>
      <w:r w:rsidR="00680E82" w:rsidRPr="00397B28">
        <w:rPr>
          <w:rFonts w:hint="eastAsia"/>
          <w:lang w:eastAsia="zh-TW"/>
        </w:rPr>
        <w:t>.</w:t>
      </w:r>
      <w:r w:rsidR="009A6E6B" w:rsidRPr="00397B28">
        <w:rPr>
          <w:rFonts w:hint="eastAsia"/>
          <w:lang w:eastAsia="zh-TW"/>
        </w:rPr>
        <w:t>33</w:t>
      </w:r>
      <w:r w:rsidR="007150A1" w:rsidRPr="00397B28">
        <w:rPr>
          <w:rFonts w:hint="eastAsia"/>
          <w:lang w:eastAsia="zh-TW"/>
        </w:rPr>
        <w:t>萬人</w:t>
      </w:r>
      <w:r w:rsidR="002217BA" w:rsidRPr="00397B28">
        <w:rPr>
          <w:lang w:eastAsia="zh-TW"/>
        </w:rPr>
        <w:t>（</w:t>
      </w:r>
      <w:r w:rsidR="00680E82" w:rsidRPr="00397B28">
        <w:rPr>
          <w:rFonts w:hint="eastAsia"/>
          <w:lang w:eastAsia="zh-TW"/>
        </w:rPr>
        <w:t>+</w:t>
      </w:r>
      <w:r w:rsidR="009A6E6B" w:rsidRPr="00397B28">
        <w:rPr>
          <w:rFonts w:hint="eastAsia"/>
          <w:lang w:eastAsia="zh-TW"/>
        </w:rPr>
        <w:t>0.8</w:t>
      </w:r>
      <w:r w:rsidR="007150A1" w:rsidRPr="00397B28">
        <w:rPr>
          <w:rFonts w:hint="eastAsia"/>
          <w:lang w:eastAsia="zh-TW"/>
        </w:rPr>
        <w:t>%</w:t>
      </w:r>
      <w:r w:rsidR="002217BA" w:rsidRPr="00397B28">
        <w:rPr>
          <w:lang w:eastAsia="zh-TW"/>
        </w:rPr>
        <w:t>）</w:t>
      </w:r>
      <w:r w:rsidR="007150A1" w:rsidRPr="00397B28">
        <w:rPr>
          <w:rFonts w:hint="eastAsia"/>
          <w:lang w:eastAsia="zh-TW"/>
        </w:rPr>
        <w:t>，</w:t>
      </w:r>
      <w:r w:rsidR="009A6E6B" w:rsidRPr="00397B28">
        <w:rPr>
          <w:rFonts w:hint="eastAsia"/>
          <w:lang w:eastAsia="zh-TW"/>
        </w:rPr>
        <w:t>成長速度低於</w:t>
      </w:r>
      <w:r w:rsidR="009A6E6B" w:rsidRPr="00397B28">
        <w:rPr>
          <w:rFonts w:hint="eastAsia"/>
          <w:lang w:eastAsia="zh-TW"/>
        </w:rPr>
        <w:t>2024</w:t>
      </w:r>
      <w:r w:rsidR="009A6E6B" w:rsidRPr="00397B28">
        <w:rPr>
          <w:rFonts w:hint="eastAsia"/>
          <w:lang w:eastAsia="zh-TW"/>
        </w:rPr>
        <w:t>年</w:t>
      </w:r>
      <w:r w:rsidR="004D3C5B" w:rsidRPr="00397B28">
        <w:rPr>
          <w:rFonts w:hint="eastAsia"/>
          <w:lang w:eastAsia="zh-TW"/>
        </w:rPr>
        <w:t>。</w:t>
      </w:r>
      <w:r w:rsidR="009A6E6B" w:rsidRPr="00397B28">
        <w:rPr>
          <w:rFonts w:hint="eastAsia"/>
          <w:lang w:eastAsia="zh-TW"/>
        </w:rPr>
        <w:t>2025</w:t>
      </w:r>
      <w:r w:rsidR="009A6E6B" w:rsidRPr="00397B28">
        <w:rPr>
          <w:rFonts w:hint="eastAsia"/>
          <w:lang w:eastAsia="zh-TW"/>
        </w:rPr>
        <w:t>年瑞士</w:t>
      </w:r>
      <w:r w:rsidR="009A6E6B" w:rsidRPr="00397B28">
        <w:rPr>
          <w:rFonts w:hint="eastAsia"/>
          <w:lang w:eastAsia="zh-TW"/>
        </w:rPr>
        <w:t>65</w:t>
      </w:r>
      <w:r w:rsidR="009A6E6B" w:rsidRPr="00397B28">
        <w:rPr>
          <w:rFonts w:hint="eastAsia"/>
          <w:lang w:eastAsia="zh-TW"/>
        </w:rPr>
        <w:t>歲以上人口數首次超過</w:t>
      </w:r>
      <w:r w:rsidR="009A6E6B" w:rsidRPr="00397B28">
        <w:rPr>
          <w:rFonts w:hint="eastAsia"/>
          <w:lang w:eastAsia="zh-TW"/>
        </w:rPr>
        <w:t>20</w:t>
      </w:r>
      <w:r w:rsidR="009A6E6B" w:rsidRPr="00397B28">
        <w:rPr>
          <w:rFonts w:hint="eastAsia"/>
          <w:lang w:eastAsia="zh-TW"/>
        </w:rPr>
        <w:t>歲以下人口數（</w:t>
      </w:r>
      <w:r w:rsidR="009A6E6B" w:rsidRPr="00397B28">
        <w:rPr>
          <w:rFonts w:hint="eastAsia"/>
          <w:lang w:eastAsia="zh-TW"/>
        </w:rPr>
        <w:t>181.1</w:t>
      </w:r>
      <w:r w:rsidR="006072AC" w:rsidRPr="00397B28">
        <w:rPr>
          <w:rFonts w:hint="eastAsia"/>
          <w:lang w:eastAsia="zh-TW"/>
        </w:rPr>
        <w:t>萬人</w:t>
      </w:r>
      <w:r w:rsidR="009A6E6B" w:rsidRPr="00397B28">
        <w:rPr>
          <w:rFonts w:hint="eastAsia"/>
          <w:lang w:eastAsia="zh-TW"/>
        </w:rPr>
        <w:t>比</w:t>
      </w:r>
      <w:r w:rsidR="009A6E6B" w:rsidRPr="00397B28">
        <w:rPr>
          <w:rFonts w:hint="eastAsia"/>
          <w:lang w:eastAsia="zh-TW"/>
        </w:rPr>
        <w:t>180.2</w:t>
      </w:r>
      <w:r w:rsidR="009A6E6B" w:rsidRPr="00397B28">
        <w:rPr>
          <w:rFonts w:hint="eastAsia"/>
          <w:lang w:eastAsia="zh-TW"/>
        </w:rPr>
        <w:t>萬人</w:t>
      </w:r>
      <w:r w:rsidR="006072AC" w:rsidRPr="00397B28">
        <w:rPr>
          <w:rFonts w:hint="eastAsia"/>
          <w:lang w:eastAsia="zh-TW"/>
        </w:rPr>
        <w:t>，暫定數據</w:t>
      </w:r>
      <w:r w:rsidR="006072AC" w:rsidRPr="00397B28">
        <w:rPr>
          <w:lang w:eastAsia="zh-TW"/>
        </w:rPr>
        <w:t>），</w:t>
      </w:r>
      <w:r w:rsidR="006072AC" w:rsidRPr="00397B28">
        <w:rPr>
          <w:rFonts w:hint="eastAsia"/>
          <w:lang w:eastAsia="zh-TW"/>
        </w:rPr>
        <w:t>顯示近年來人口老化正在加速。</w:t>
      </w:r>
      <w:r w:rsidR="006072AC" w:rsidRPr="00397B28">
        <w:rPr>
          <w:rFonts w:hint="eastAsia"/>
          <w:lang w:eastAsia="zh-TW"/>
        </w:rPr>
        <w:t>2025</w:t>
      </w:r>
      <w:r w:rsidR="008A4C2D" w:rsidRPr="00397B28">
        <w:rPr>
          <w:rFonts w:hint="eastAsia"/>
          <w:lang w:eastAsia="zh-TW"/>
        </w:rPr>
        <w:t>年移入瑞士的人口數為</w:t>
      </w:r>
      <w:r w:rsidR="00680E82" w:rsidRPr="00397B28">
        <w:rPr>
          <w:rFonts w:hint="eastAsia"/>
          <w:lang w:eastAsia="zh-TW"/>
        </w:rPr>
        <w:t>2</w:t>
      </w:r>
      <w:r w:rsidR="006072AC" w:rsidRPr="00397B28">
        <w:rPr>
          <w:rFonts w:hint="eastAsia"/>
          <w:lang w:eastAsia="zh-TW"/>
        </w:rPr>
        <w:t>0</w:t>
      </w:r>
      <w:r w:rsidR="00680E82" w:rsidRPr="00397B28">
        <w:rPr>
          <w:rFonts w:hint="eastAsia"/>
          <w:lang w:eastAsia="zh-TW"/>
        </w:rPr>
        <w:t>.</w:t>
      </w:r>
      <w:r w:rsidR="006072AC" w:rsidRPr="00397B28">
        <w:rPr>
          <w:rFonts w:hint="eastAsia"/>
          <w:lang w:eastAsia="zh-TW"/>
        </w:rPr>
        <w:t>46</w:t>
      </w:r>
      <w:r w:rsidR="008A4C2D" w:rsidRPr="00397B28">
        <w:rPr>
          <w:rFonts w:hint="eastAsia"/>
          <w:lang w:eastAsia="zh-TW"/>
        </w:rPr>
        <w:t>萬人</w:t>
      </w:r>
      <w:r w:rsidR="002217BA" w:rsidRPr="00397B28">
        <w:rPr>
          <w:lang w:eastAsia="zh-TW"/>
        </w:rPr>
        <w:t>（</w:t>
      </w:r>
      <w:r w:rsidR="008A4C2D" w:rsidRPr="00397B28">
        <w:rPr>
          <w:rFonts w:hint="eastAsia"/>
          <w:lang w:eastAsia="zh-TW"/>
        </w:rPr>
        <w:t>與</w:t>
      </w:r>
      <w:r w:rsidR="00680E82" w:rsidRPr="00397B28">
        <w:rPr>
          <w:rFonts w:hint="eastAsia"/>
          <w:lang w:eastAsia="zh-TW"/>
        </w:rPr>
        <w:t>202</w:t>
      </w:r>
      <w:r w:rsidR="006072AC" w:rsidRPr="00397B28">
        <w:rPr>
          <w:rFonts w:hint="eastAsia"/>
          <w:lang w:eastAsia="zh-TW"/>
        </w:rPr>
        <w:t>4</w:t>
      </w:r>
      <w:r w:rsidR="008A4C2D" w:rsidRPr="00397B28">
        <w:rPr>
          <w:rFonts w:hint="eastAsia"/>
          <w:lang w:eastAsia="zh-TW"/>
        </w:rPr>
        <w:t>年相比</w:t>
      </w:r>
      <w:r w:rsidR="00680E82" w:rsidRPr="00397B28">
        <w:rPr>
          <w:rFonts w:hint="eastAsia"/>
          <w:lang w:eastAsia="zh-TW"/>
        </w:rPr>
        <w:t>-</w:t>
      </w:r>
      <w:r w:rsidR="006072AC" w:rsidRPr="00397B28">
        <w:rPr>
          <w:rFonts w:hint="eastAsia"/>
          <w:lang w:eastAsia="zh-TW"/>
        </w:rPr>
        <w:t>3</w:t>
      </w:r>
      <w:r w:rsidR="002217BA" w:rsidRPr="00397B28">
        <w:rPr>
          <w:rFonts w:hint="eastAsia"/>
          <w:lang w:eastAsia="zh-TW"/>
        </w:rPr>
        <w:t>.</w:t>
      </w:r>
      <w:r w:rsidR="006072AC" w:rsidRPr="00397B28">
        <w:rPr>
          <w:rFonts w:hint="eastAsia"/>
          <w:lang w:eastAsia="zh-TW"/>
        </w:rPr>
        <w:t>8</w:t>
      </w:r>
      <w:r w:rsidR="002217BA" w:rsidRPr="00397B28">
        <w:rPr>
          <w:rFonts w:hint="eastAsia"/>
          <w:lang w:eastAsia="zh-TW"/>
        </w:rPr>
        <w:t>%</w:t>
      </w:r>
      <w:r w:rsidR="002217BA" w:rsidRPr="00397B28">
        <w:rPr>
          <w:lang w:eastAsia="zh-TW"/>
        </w:rPr>
        <w:t>）</w:t>
      </w:r>
      <w:r w:rsidR="008A4C2D" w:rsidRPr="00397B28">
        <w:rPr>
          <w:rFonts w:hint="eastAsia"/>
          <w:lang w:eastAsia="zh-TW"/>
        </w:rPr>
        <w:t>，其中瑞士人口為</w:t>
      </w:r>
      <w:r w:rsidR="008A4C2D" w:rsidRPr="00397B28">
        <w:rPr>
          <w:rFonts w:hint="eastAsia"/>
          <w:lang w:eastAsia="zh-TW"/>
        </w:rPr>
        <w:t>2.</w:t>
      </w:r>
      <w:r w:rsidR="006072AC" w:rsidRPr="00397B28">
        <w:rPr>
          <w:rFonts w:hint="eastAsia"/>
          <w:lang w:eastAsia="zh-TW"/>
        </w:rPr>
        <w:t>31</w:t>
      </w:r>
      <w:r w:rsidR="008A4C2D" w:rsidRPr="00397B28">
        <w:rPr>
          <w:rFonts w:hint="eastAsia"/>
          <w:lang w:eastAsia="zh-TW"/>
        </w:rPr>
        <w:t>萬人、外國人口為</w:t>
      </w:r>
      <w:r w:rsidR="00680E82" w:rsidRPr="00397B28">
        <w:rPr>
          <w:rFonts w:hint="eastAsia"/>
          <w:lang w:eastAsia="zh-TW"/>
        </w:rPr>
        <w:t>1</w:t>
      </w:r>
      <w:r w:rsidR="006072AC" w:rsidRPr="00397B28">
        <w:rPr>
          <w:rFonts w:hint="eastAsia"/>
          <w:lang w:eastAsia="zh-TW"/>
        </w:rPr>
        <w:t>8</w:t>
      </w:r>
      <w:r w:rsidR="008A4C2D" w:rsidRPr="00397B28">
        <w:rPr>
          <w:rFonts w:hint="eastAsia"/>
          <w:lang w:eastAsia="zh-TW"/>
        </w:rPr>
        <w:t>.</w:t>
      </w:r>
      <w:r w:rsidR="006072AC" w:rsidRPr="00397B28">
        <w:rPr>
          <w:rFonts w:hint="eastAsia"/>
          <w:lang w:eastAsia="zh-TW"/>
        </w:rPr>
        <w:t>15</w:t>
      </w:r>
      <w:r w:rsidR="008A4C2D" w:rsidRPr="00397B28">
        <w:rPr>
          <w:rFonts w:hint="eastAsia"/>
          <w:lang w:eastAsia="zh-TW"/>
        </w:rPr>
        <w:t>萬人；</w:t>
      </w:r>
      <w:r w:rsidR="004D3C5B" w:rsidRPr="00397B28">
        <w:rPr>
          <w:rFonts w:hint="eastAsia"/>
          <w:lang w:eastAsia="zh-TW"/>
        </w:rPr>
        <w:t>而</w:t>
      </w:r>
      <w:r w:rsidR="007150A1" w:rsidRPr="00397B28">
        <w:rPr>
          <w:rFonts w:hint="eastAsia"/>
          <w:lang w:eastAsia="zh-TW"/>
        </w:rPr>
        <w:t>202</w:t>
      </w:r>
      <w:r w:rsidR="006072AC" w:rsidRPr="00397B28">
        <w:rPr>
          <w:rFonts w:hint="eastAsia"/>
          <w:lang w:eastAsia="zh-TW"/>
        </w:rPr>
        <w:t>5</w:t>
      </w:r>
      <w:r w:rsidR="007150A1" w:rsidRPr="00397B28">
        <w:rPr>
          <w:rFonts w:hint="eastAsia"/>
          <w:lang w:eastAsia="zh-TW"/>
        </w:rPr>
        <w:t>年</w:t>
      </w:r>
      <w:r w:rsidR="004D3C5B" w:rsidRPr="00397B28">
        <w:rPr>
          <w:rFonts w:hint="eastAsia"/>
          <w:lang w:eastAsia="zh-TW"/>
        </w:rPr>
        <w:t>移居海外的</w:t>
      </w:r>
      <w:r w:rsidR="007150A1" w:rsidRPr="00397B28">
        <w:rPr>
          <w:rFonts w:hint="eastAsia"/>
          <w:lang w:eastAsia="zh-TW"/>
        </w:rPr>
        <w:t>人口數為</w:t>
      </w:r>
      <w:r w:rsidR="007150A1" w:rsidRPr="00397B28">
        <w:rPr>
          <w:rFonts w:hint="eastAsia"/>
          <w:lang w:eastAsia="zh-TW"/>
        </w:rPr>
        <w:t>12.</w:t>
      </w:r>
      <w:r w:rsidR="006072AC" w:rsidRPr="00397B28">
        <w:rPr>
          <w:rFonts w:hint="eastAsia"/>
          <w:lang w:eastAsia="zh-TW"/>
        </w:rPr>
        <w:t>73</w:t>
      </w:r>
      <w:r w:rsidR="007150A1" w:rsidRPr="00397B28">
        <w:rPr>
          <w:rFonts w:hint="eastAsia"/>
          <w:lang w:eastAsia="zh-TW"/>
        </w:rPr>
        <w:t>萬人，其中</w:t>
      </w:r>
      <w:r w:rsidR="008A4C2D" w:rsidRPr="00397B28">
        <w:rPr>
          <w:rFonts w:hint="eastAsia"/>
          <w:lang w:eastAsia="zh-TW"/>
        </w:rPr>
        <w:t>瑞士人</w:t>
      </w:r>
      <w:r w:rsidR="004D3C5B" w:rsidRPr="00397B28">
        <w:rPr>
          <w:rFonts w:hint="eastAsia"/>
          <w:lang w:eastAsia="zh-TW"/>
        </w:rPr>
        <w:t>為</w:t>
      </w:r>
      <w:r w:rsidR="006072AC" w:rsidRPr="00397B28">
        <w:rPr>
          <w:rFonts w:hint="eastAsia"/>
          <w:lang w:eastAsia="zh-TW"/>
        </w:rPr>
        <w:t>2.94</w:t>
      </w:r>
      <w:r w:rsidR="004D3C5B" w:rsidRPr="00397B28">
        <w:rPr>
          <w:rFonts w:hint="eastAsia"/>
          <w:lang w:eastAsia="zh-TW"/>
        </w:rPr>
        <w:t>萬人，</w:t>
      </w:r>
      <w:r w:rsidR="007150A1" w:rsidRPr="00397B28">
        <w:rPr>
          <w:rFonts w:hint="eastAsia"/>
          <w:lang w:eastAsia="zh-TW"/>
        </w:rPr>
        <w:t>外國人口為</w:t>
      </w:r>
      <w:r w:rsidR="007150A1" w:rsidRPr="00397B28">
        <w:rPr>
          <w:rFonts w:hint="eastAsia"/>
          <w:lang w:eastAsia="zh-TW"/>
        </w:rPr>
        <w:t>9</w:t>
      </w:r>
      <w:r w:rsidR="007150A1" w:rsidRPr="00397B28">
        <w:rPr>
          <w:rFonts w:hint="eastAsia"/>
          <w:lang w:eastAsia="zh-TW"/>
        </w:rPr>
        <w:t>萬</w:t>
      </w:r>
      <w:r w:rsidR="006072AC" w:rsidRPr="00397B28">
        <w:rPr>
          <w:rFonts w:hint="eastAsia"/>
          <w:lang w:eastAsia="zh-TW"/>
        </w:rPr>
        <w:t>7</w:t>
      </w:r>
      <w:r w:rsidR="00680E82" w:rsidRPr="00397B28">
        <w:rPr>
          <w:rFonts w:hint="eastAsia"/>
          <w:lang w:eastAsia="zh-TW"/>
        </w:rPr>
        <w:t>,</w:t>
      </w:r>
      <w:r w:rsidR="006072AC" w:rsidRPr="00397B28">
        <w:rPr>
          <w:rFonts w:hint="eastAsia"/>
          <w:lang w:eastAsia="zh-TW"/>
        </w:rPr>
        <w:t>9</w:t>
      </w:r>
      <w:r w:rsidR="007150A1" w:rsidRPr="00397B28">
        <w:rPr>
          <w:rFonts w:hint="eastAsia"/>
          <w:lang w:eastAsia="zh-TW"/>
        </w:rPr>
        <w:t>00</w:t>
      </w:r>
      <w:r w:rsidR="007150A1" w:rsidRPr="00397B28">
        <w:rPr>
          <w:rFonts w:hint="eastAsia"/>
          <w:lang w:eastAsia="zh-TW"/>
        </w:rPr>
        <w:t>人。</w:t>
      </w:r>
      <w:r w:rsidR="004D3C5B" w:rsidRPr="00397B28">
        <w:rPr>
          <w:rFonts w:hint="eastAsia"/>
          <w:lang w:eastAsia="zh-TW"/>
        </w:rPr>
        <w:t>淨移民為</w:t>
      </w:r>
      <w:r w:rsidR="006072AC" w:rsidRPr="00397B28">
        <w:rPr>
          <w:rFonts w:hint="eastAsia"/>
          <w:lang w:eastAsia="zh-TW"/>
        </w:rPr>
        <w:t>7</w:t>
      </w:r>
      <w:r w:rsidR="008A4C2D" w:rsidRPr="00397B28">
        <w:rPr>
          <w:rFonts w:hint="eastAsia"/>
          <w:lang w:eastAsia="zh-TW"/>
        </w:rPr>
        <w:t>.</w:t>
      </w:r>
      <w:r w:rsidR="00680E82" w:rsidRPr="00397B28">
        <w:rPr>
          <w:rFonts w:hint="eastAsia"/>
          <w:lang w:eastAsia="zh-TW"/>
        </w:rPr>
        <w:t>7</w:t>
      </w:r>
      <w:r w:rsidR="006072AC" w:rsidRPr="00397B28">
        <w:rPr>
          <w:rFonts w:hint="eastAsia"/>
          <w:lang w:eastAsia="zh-TW"/>
        </w:rPr>
        <w:t>3</w:t>
      </w:r>
      <w:r w:rsidR="008A4C2D" w:rsidRPr="00397B28">
        <w:rPr>
          <w:rFonts w:hint="eastAsia"/>
          <w:lang w:eastAsia="zh-TW"/>
        </w:rPr>
        <w:t>萬人</w:t>
      </w:r>
      <w:r w:rsidR="002217BA" w:rsidRPr="00397B28">
        <w:rPr>
          <w:lang w:eastAsia="zh-TW"/>
        </w:rPr>
        <w:t>（</w:t>
      </w:r>
      <w:r w:rsidR="00680E82" w:rsidRPr="00397B28">
        <w:rPr>
          <w:rFonts w:hint="eastAsia"/>
          <w:lang w:eastAsia="zh-TW"/>
        </w:rPr>
        <w:t>-</w:t>
      </w:r>
      <w:r w:rsidR="006072AC" w:rsidRPr="00397B28">
        <w:rPr>
          <w:rFonts w:hint="eastAsia"/>
          <w:lang w:eastAsia="zh-TW"/>
        </w:rPr>
        <w:t>6</w:t>
      </w:r>
      <w:r w:rsidR="00680E82" w:rsidRPr="00397B28">
        <w:rPr>
          <w:rFonts w:hint="eastAsia"/>
          <w:lang w:eastAsia="zh-TW"/>
        </w:rPr>
        <w:t>.</w:t>
      </w:r>
      <w:r w:rsidR="006072AC" w:rsidRPr="00397B28">
        <w:rPr>
          <w:rFonts w:hint="eastAsia"/>
          <w:lang w:eastAsia="zh-TW"/>
        </w:rPr>
        <w:t>6</w:t>
      </w:r>
      <w:r w:rsidR="002217BA" w:rsidRPr="00397B28">
        <w:rPr>
          <w:rFonts w:hint="eastAsia"/>
          <w:lang w:eastAsia="zh-TW"/>
        </w:rPr>
        <w:t>%</w:t>
      </w:r>
      <w:r w:rsidR="002217BA" w:rsidRPr="00397B28">
        <w:rPr>
          <w:lang w:eastAsia="zh-TW"/>
        </w:rPr>
        <w:t>）</w:t>
      </w:r>
      <w:r w:rsidR="004D3C5B" w:rsidRPr="00397B28">
        <w:rPr>
          <w:rFonts w:hint="eastAsia"/>
          <w:lang w:eastAsia="zh-TW"/>
        </w:rPr>
        <w:t>。</w:t>
      </w:r>
    </w:p>
    <w:p w14:paraId="0F445DAF" w14:textId="675CA5EA" w:rsidR="00232AC1" w:rsidRPr="00397B28" w:rsidRDefault="005A1245" w:rsidP="00620FE9">
      <w:pPr>
        <w:ind w:firstLine="472"/>
      </w:pPr>
      <w:r w:rsidRPr="00397B28">
        <w:t>根據瑞士聯邦統計局</w:t>
      </w:r>
      <w:r w:rsidR="00232AC1" w:rsidRPr="00397B28">
        <w:t>資料</w:t>
      </w:r>
      <w:r w:rsidR="00232AC1" w:rsidRPr="00397B28">
        <w:rPr>
          <w:rFonts w:hint="eastAsia"/>
        </w:rPr>
        <w:t>，</w:t>
      </w:r>
      <w:r w:rsidR="00232AC1" w:rsidRPr="00397B28">
        <w:rPr>
          <w:rFonts w:hint="eastAsia"/>
        </w:rPr>
        <w:t>2025</w:t>
      </w:r>
      <w:r w:rsidR="00232AC1" w:rsidRPr="00397B28">
        <w:rPr>
          <w:rFonts w:hint="eastAsia"/>
        </w:rPr>
        <w:t>年第四季瑞士就業人數較</w:t>
      </w:r>
      <w:r w:rsidR="00232AC1" w:rsidRPr="00397B28">
        <w:rPr>
          <w:rFonts w:hint="eastAsia"/>
        </w:rPr>
        <w:t>2024</w:t>
      </w:r>
      <w:r w:rsidR="00232AC1" w:rsidRPr="00397B28">
        <w:rPr>
          <w:rFonts w:hint="eastAsia"/>
        </w:rPr>
        <w:t>年同期成長</w:t>
      </w:r>
      <w:r w:rsidR="00232AC1" w:rsidRPr="00397B28">
        <w:rPr>
          <w:rFonts w:hint="eastAsia"/>
        </w:rPr>
        <w:t>0.1%</w:t>
      </w:r>
      <w:r w:rsidR="00232AC1" w:rsidRPr="00397B28">
        <w:rPr>
          <w:rFonts w:hint="eastAsia"/>
        </w:rPr>
        <w:t>，為</w:t>
      </w:r>
      <w:r w:rsidR="00232AC1" w:rsidRPr="00397B28">
        <w:rPr>
          <w:rFonts w:hint="eastAsia"/>
        </w:rPr>
        <w:t>539.2</w:t>
      </w:r>
      <w:r w:rsidR="00232AC1" w:rsidRPr="00397B28">
        <w:rPr>
          <w:rFonts w:hint="eastAsia"/>
        </w:rPr>
        <w:t>萬人，瑞士本地人就業人數衰退</w:t>
      </w:r>
      <w:r w:rsidR="00232AC1" w:rsidRPr="00397B28">
        <w:rPr>
          <w:rFonts w:hint="eastAsia"/>
        </w:rPr>
        <w:t>0.8%</w:t>
      </w:r>
      <w:r w:rsidR="00232AC1" w:rsidRPr="00397B28">
        <w:rPr>
          <w:rFonts w:hint="eastAsia"/>
        </w:rPr>
        <w:t>，達</w:t>
      </w:r>
      <w:r w:rsidR="00232AC1" w:rsidRPr="00397B28">
        <w:rPr>
          <w:rFonts w:hint="eastAsia"/>
        </w:rPr>
        <w:t>349.4</w:t>
      </w:r>
      <w:r w:rsidR="00232AC1" w:rsidRPr="00397B28">
        <w:rPr>
          <w:rFonts w:hint="eastAsia"/>
        </w:rPr>
        <w:t>萬人；外國籍者就業人數成長</w:t>
      </w:r>
      <w:r w:rsidR="00232AC1" w:rsidRPr="00397B28">
        <w:rPr>
          <w:rFonts w:hint="eastAsia"/>
        </w:rPr>
        <w:t>1.8%</w:t>
      </w:r>
      <w:r w:rsidR="00232AC1" w:rsidRPr="00397B28">
        <w:rPr>
          <w:rFonts w:hint="eastAsia"/>
        </w:rPr>
        <w:t>，達</w:t>
      </w:r>
      <w:r w:rsidR="00232AC1" w:rsidRPr="00397B28">
        <w:rPr>
          <w:rFonts w:hint="eastAsia"/>
        </w:rPr>
        <w:t>189.8</w:t>
      </w:r>
      <w:r w:rsidR="00232AC1" w:rsidRPr="00397B28">
        <w:rPr>
          <w:rFonts w:hint="eastAsia"/>
        </w:rPr>
        <w:t>萬人。根據國際勞工組織</w:t>
      </w:r>
      <w:r w:rsidR="00232AC1" w:rsidRPr="00397B28">
        <w:t>（</w:t>
      </w:r>
      <w:r w:rsidR="00232AC1" w:rsidRPr="00397B28">
        <w:rPr>
          <w:rFonts w:hint="eastAsia"/>
        </w:rPr>
        <w:t>ILO</w:t>
      </w:r>
      <w:r w:rsidR="00232AC1" w:rsidRPr="00397B28">
        <w:t>）</w:t>
      </w:r>
      <w:r w:rsidR="00232AC1" w:rsidRPr="00397B28">
        <w:rPr>
          <w:rFonts w:hint="eastAsia"/>
        </w:rPr>
        <w:t>數據顯示，在瑞士</w:t>
      </w:r>
      <w:r w:rsidR="00232AC1" w:rsidRPr="00397B28">
        <w:rPr>
          <w:rFonts w:hint="eastAsia"/>
        </w:rPr>
        <w:t>2025</w:t>
      </w:r>
      <w:r w:rsidR="00232AC1" w:rsidRPr="00397B28">
        <w:rPr>
          <w:rFonts w:hint="eastAsia"/>
        </w:rPr>
        <w:t>年第四季失業人口為</w:t>
      </w:r>
      <w:r w:rsidR="00232AC1" w:rsidRPr="00397B28">
        <w:rPr>
          <w:rFonts w:hint="eastAsia"/>
        </w:rPr>
        <w:t>25.6</w:t>
      </w:r>
      <w:r w:rsidR="00232AC1" w:rsidRPr="00397B28">
        <w:rPr>
          <w:rFonts w:hint="eastAsia"/>
        </w:rPr>
        <w:t>萬人，與去年同期相比增加</w:t>
      </w:r>
      <w:r w:rsidR="00232AC1" w:rsidRPr="00397B28">
        <w:rPr>
          <w:rFonts w:hint="eastAsia"/>
        </w:rPr>
        <w:t>3.1</w:t>
      </w:r>
      <w:r w:rsidR="00232AC1" w:rsidRPr="00397B28">
        <w:rPr>
          <w:rFonts w:hint="eastAsia"/>
        </w:rPr>
        <w:t>萬人，失業人口占勞動人口為</w:t>
      </w:r>
      <w:r w:rsidR="00232AC1" w:rsidRPr="00397B28">
        <w:rPr>
          <w:rFonts w:hint="eastAsia"/>
        </w:rPr>
        <w:t>5%</w:t>
      </w:r>
      <w:r w:rsidR="00761DFB" w:rsidRPr="00397B28">
        <w:rPr>
          <w:rFonts w:hint="eastAsia"/>
        </w:rPr>
        <w:t>（</w:t>
      </w:r>
      <w:r w:rsidR="00232AC1" w:rsidRPr="00397B28">
        <w:rPr>
          <w:rFonts w:hint="eastAsia"/>
        </w:rPr>
        <w:t>2024</w:t>
      </w:r>
      <w:r w:rsidR="00232AC1" w:rsidRPr="00397B28">
        <w:rPr>
          <w:rFonts w:hint="eastAsia"/>
        </w:rPr>
        <w:t>年第四季為</w:t>
      </w:r>
      <w:r w:rsidR="00232AC1" w:rsidRPr="00397B28">
        <w:rPr>
          <w:rFonts w:hint="eastAsia"/>
        </w:rPr>
        <w:t>4.4%</w:t>
      </w:r>
      <w:r w:rsidR="004251F0" w:rsidRPr="00397B28">
        <w:t>）</w:t>
      </w:r>
      <w:r w:rsidR="00232AC1" w:rsidRPr="00397B28">
        <w:rPr>
          <w:rFonts w:hint="eastAsia"/>
        </w:rPr>
        <w:t>，失業率在歐盟區</w:t>
      </w:r>
      <w:r w:rsidR="00232AC1" w:rsidRPr="00397B28">
        <w:t>（</w:t>
      </w:r>
      <w:r w:rsidR="00232AC1" w:rsidRPr="00397B28">
        <w:rPr>
          <w:rFonts w:hint="eastAsia"/>
        </w:rPr>
        <w:t>EU</w:t>
      </w:r>
      <w:r w:rsidR="00232AC1" w:rsidRPr="00397B28">
        <w:t>）</w:t>
      </w:r>
      <w:r w:rsidR="00232AC1" w:rsidRPr="00397B28">
        <w:rPr>
          <w:rFonts w:hint="eastAsia"/>
        </w:rPr>
        <w:t>為</w:t>
      </w:r>
      <w:r w:rsidR="00232AC1" w:rsidRPr="00397B28">
        <w:rPr>
          <w:rFonts w:hint="eastAsia"/>
        </w:rPr>
        <w:t>5.8%</w:t>
      </w:r>
      <w:r w:rsidR="00232AC1" w:rsidRPr="00397B28">
        <w:rPr>
          <w:rFonts w:hint="eastAsia"/>
        </w:rPr>
        <w:t>、在歐元區</w:t>
      </w:r>
      <w:r w:rsidR="00232AC1" w:rsidRPr="00397B28">
        <w:t>（</w:t>
      </w:r>
      <w:r w:rsidR="00232AC1" w:rsidRPr="00397B28">
        <w:rPr>
          <w:rFonts w:hint="eastAsia"/>
        </w:rPr>
        <w:t>Eurozone</w:t>
      </w:r>
      <w:r w:rsidR="00232AC1" w:rsidRPr="00397B28">
        <w:t>）</w:t>
      </w:r>
      <w:r w:rsidR="00232AC1" w:rsidRPr="00397B28">
        <w:rPr>
          <w:rFonts w:hint="eastAsia"/>
        </w:rPr>
        <w:t>為</w:t>
      </w:r>
      <w:r w:rsidR="00232AC1" w:rsidRPr="00397B28">
        <w:rPr>
          <w:rFonts w:hint="eastAsia"/>
        </w:rPr>
        <w:t>6.1%</w:t>
      </w:r>
      <w:r w:rsidR="00232AC1" w:rsidRPr="00397B28">
        <w:rPr>
          <w:rFonts w:hint="eastAsia"/>
        </w:rPr>
        <w:t>；瑞士本地人失業率從</w:t>
      </w:r>
      <w:r w:rsidR="00232AC1" w:rsidRPr="00397B28">
        <w:rPr>
          <w:rFonts w:hint="eastAsia"/>
        </w:rPr>
        <w:t>3.1%</w:t>
      </w:r>
      <w:r w:rsidR="00232AC1" w:rsidRPr="00397B28">
        <w:rPr>
          <w:rFonts w:hint="eastAsia"/>
        </w:rPr>
        <w:t>升至</w:t>
      </w:r>
      <w:r w:rsidR="00232AC1" w:rsidRPr="00397B28">
        <w:rPr>
          <w:rFonts w:hint="eastAsia"/>
        </w:rPr>
        <w:t>3.6%</w:t>
      </w:r>
      <w:r w:rsidR="00232AC1" w:rsidRPr="00397B28">
        <w:rPr>
          <w:rFonts w:hint="eastAsia"/>
        </w:rPr>
        <w:t>、外國籍者失業率從</w:t>
      </w:r>
      <w:r w:rsidR="00232AC1" w:rsidRPr="00397B28">
        <w:rPr>
          <w:rFonts w:hint="eastAsia"/>
        </w:rPr>
        <w:t>7.4%</w:t>
      </w:r>
      <w:r w:rsidR="00232AC1" w:rsidRPr="00397B28">
        <w:rPr>
          <w:rFonts w:hint="eastAsia"/>
        </w:rPr>
        <w:t>升至</w:t>
      </w:r>
      <w:r w:rsidR="00232AC1" w:rsidRPr="00397B28">
        <w:rPr>
          <w:rFonts w:hint="eastAsia"/>
        </w:rPr>
        <w:t>8.2%</w:t>
      </w:r>
      <w:r w:rsidR="00232AC1" w:rsidRPr="00397B28">
        <w:rPr>
          <w:rFonts w:hint="eastAsia"/>
        </w:rPr>
        <w:t>。</w:t>
      </w:r>
    </w:p>
    <w:p w14:paraId="0B607128" w14:textId="4B292130" w:rsidR="00232AC1" w:rsidRPr="00397B28" w:rsidRDefault="00232AC1" w:rsidP="00616BAC">
      <w:pPr>
        <w:ind w:firstLine="472"/>
        <w:rPr>
          <w:lang w:eastAsia="zh-TW"/>
        </w:rPr>
      </w:pPr>
      <w:r w:rsidRPr="00397B28">
        <w:rPr>
          <w:rFonts w:hint="eastAsia"/>
          <w:lang w:eastAsia="zh-TW"/>
        </w:rPr>
        <w:t>2025</w:t>
      </w:r>
      <w:r w:rsidRPr="00397B28">
        <w:rPr>
          <w:rFonts w:hint="eastAsia"/>
          <w:lang w:eastAsia="zh-TW"/>
        </w:rPr>
        <w:t>年第四季第二及第</w:t>
      </w:r>
      <w:proofErr w:type="gramStart"/>
      <w:r w:rsidRPr="00397B28">
        <w:rPr>
          <w:rFonts w:hint="eastAsia"/>
          <w:lang w:eastAsia="zh-TW"/>
        </w:rPr>
        <w:t>三</w:t>
      </w:r>
      <w:proofErr w:type="gramEnd"/>
      <w:r w:rsidRPr="00397B28">
        <w:rPr>
          <w:rFonts w:hint="eastAsia"/>
          <w:lang w:eastAsia="zh-TW"/>
        </w:rPr>
        <w:t>產業開放之職缺共計</w:t>
      </w:r>
      <w:r w:rsidRPr="00397B28">
        <w:rPr>
          <w:rFonts w:hint="eastAsia"/>
          <w:lang w:eastAsia="zh-TW"/>
        </w:rPr>
        <w:t>8.6</w:t>
      </w:r>
      <w:r w:rsidRPr="00397B28">
        <w:rPr>
          <w:rFonts w:hint="eastAsia"/>
          <w:lang w:eastAsia="zh-TW"/>
        </w:rPr>
        <w:t>萬個，與</w:t>
      </w:r>
      <w:r w:rsidRPr="00397B28">
        <w:rPr>
          <w:rFonts w:hint="eastAsia"/>
          <w:lang w:eastAsia="zh-TW"/>
        </w:rPr>
        <w:t>2024</w:t>
      </w:r>
      <w:r w:rsidRPr="00397B28">
        <w:rPr>
          <w:rFonts w:hint="eastAsia"/>
          <w:lang w:eastAsia="zh-TW"/>
        </w:rPr>
        <w:t>年同期相比減</w:t>
      </w:r>
      <w:r w:rsidRPr="00397B28">
        <w:rPr>
          <w:rFonts w:hint="eastAsia"/>
          <w:lang w:eastAsia="zh-TW"/>
        </w:rPr>
        <w:lastRenderedPageBreak/>
        <w:t>少</w:t>
      </w:r>
      <w:r w:rsidRPr="00397B28">
        <w:rPr>
          <w:rFonts w:hint="eastAsia"/>
          <w:lang w:eastAsia="zh-TW"/>
        </w:rPr>
        <w:t>3,900</w:t>
      </w:r>
      <w:r w:rsidRPr="00397B28">
        <w:rPr>
          <w:rFonts w:hint="eastAsia"/>
          <w:lang w:eastAsia="zh-TW"/>
        </w:rPr>
        <w:t>個，衰退</w:t>
      </w:r>
      <w:r w:rsidRPr="00397B28">
        <w:rPr>
          <w:rFonts w:hint="eastAsia"/>
          <w:lang w:eastAsia="zh-TW"/>
        </w:rPr>
        <w:t>4.3%</w:t>
      </w:r>
      <w:r w:rsidRPr="00397B28">
        <w:rPr>
          <w:rFonts w:hint="eastAsia"/>
          <w:lang w:eastAsia="zh-TW"/>
        </w:rPr>
        <w:t>，其中第二產業職缺衰退</w:t>
      </w:r>
      <w:r w:rsidRPr="00397B28">
        <w:rPr>
          <w:rFonts w:hint="eastAsia"/>
          <w:lang w:eastAsia="zh-TW"/>
        </w:rPr>
        <w:t>8%</w:t>
      </w:r>
      <w:r w:rsidRPr="00397B28">
        <w:rPr>
          <w:rFonts w:hint="eastAsia"/>
          <w:lang w:eastAsia="zh-TW"/>
        </w:rPr>
        <w:t>、第三產業衰退</w:t>
      </w:r>
      <w:r w:rsidRPr="00397B28">
        <w:rPr>
          <w:rFonts w:hint="eastAsia"/>
          <w:lang w:eastAsia="zh-TW"/>
        </w:rPr>
        <w:t>3.2%</w:t>
      </w:r>
      <w:r w:rsidRPr="00397B28">
        <w:rPr>
          <w:rFonts w:hint="eastAsia"/>
          <w:lang w:eastAsia="zh-TW"/>
        </w:rPr>
        <w:t>；</w:t>
      </w:r>
      <w:r w:rsidRPr="00397B28">
        <w:rPr>
          <w:rFonts w:hint="eastAsia"/>
          <w:lang w:eastAsia="zh-TW"/>
        </w:rPr>
        <w:t>36.2%</w:t>
      </w:r>
      <w:r w:rsidRPr="00397B28">
        <w:rPr>
          <w:rFonts w:hint="eastAsia"/>
          <w:lang w:eastAsia="zh-TW"/>
        </w:rPr>
        <w:t>的公司表示招募適當的專業人員有困難。</w:t>
      </w:r>
    </w:p>
    <w:p w14:paraId="41DDF852" w14:textId="1EDDE7A5" w:rsidR="008D11AF" w:rsidRPr="00397B28" w:rsidRDefault="008D11AF" w:rsidP="001B45E4">
      <w:pPr>
        <w:ind w:firstLine="472"/>
        <w:rPr>
          <w:lang w:eastAsia="zh-TW"/>
        </w:rPr>
      </w:pPr>
      <w:r w:rsidRPr="00397B28">
        <w:rPr>
          <w:lang w:eastAsia="zh-TW"/>
        </w:rPr>
        <w:t>依</w:t>
      </w:r>
      <w:r w:rsidR="00745A9B" w:rsidRPr="00397B28">
        <w:rPr>
          <w:lang w:eastAsia="zh-TW"/>
        </w:rPr>
        <w:t>據</w:t>
      </w:r>
      <w:r w:rsidRPr="00397B28">
        <w:rPr>
          <w:lang w:eastAsia="zh-TW"/>
        </w:rPr>
        <w:t>瑞士聯邦</w:t>
      </w:r>
      <w:r w:rsidR="00745A9B" w:rsidRPr="00397B28">
        <w:rPr>
          <w:lang w:eastAsia="zh-TW"/>
        </w:rPr>
        <w:t>海關資料</w:t>
      </w:r>
      <w:r w:rsidRPr="00397B28">
        <w:rPr>
          <w:lang w:eastAsia="zh-TW"/>
        </w:rPr>
        <w:t>，瑞士</w:t>
      </w:r>
      <w:r w:rsidR="00232AC1" w:rsidRPr="00397B28">
        <w:rPr>
          <w:lang w:eastAsia="zh-TW"/>
        </w:rPr>
        <w:t>2025</w:t>
      </w:r>
      <w:r w:rsidRPr="00397B28">
        <w:rPr>
          <w:lang w:eastAsia="zh-TW"/>
        </w:rPr>
        <w:t>年</w:t>
      </w:r>
      <w:r w:rsidR="00232AC1" w:rsidRPr="00397B28">
        <w:rPr>
          <w:rFonts w:hint="eastAsia"/>
          <w:lang w:eastAsia="zh-TW"/>
        </w:rPr>
        <w:t>11</w:t>
      </w:r>
      <w:r w:rsidR="00232AC1" w:rsidRPr="00397B28">
        <w:rPr>
          <w:rFonts w:hint="eastAsia"/>
          <w:lang w:eastAsia="zh-TW"/>
        </w:rPr>
        <w:t>大進口產業依序為：化學及製藥產業、機械及電子、運輸工具、食品暨飲料、金屬與其製品、紡織品衣物</w:t>
      </w:r>
      <w:proofErr w:type="gramStart"/>
      <w:r w:rsidR="00232AC1" w:rsidRPr="00397B28">
        <w:rPr>
          <w:rFonts w:hint="eastAsia"/>
          <w:lang w:eastAsia="zh-TW"/>
        </w:rPr>
        <w:t>鞋履類</w:t>
      </w:r>
      <w:proofErr w:type="gramEnd"/>
      <w:r w:rsidR="00232AC1" w:rsidRPr="00397B28">
        <w:rPr>
          <w:rFonts w:hint="eastAsia"/>
          <w:lang w:eastAsia="zh-TW"/>
        </w:rPr>
        <w:t>、能源、珠寶首飾、塑膠類等製品、</w:t>
      </w:r>
      <w:proofErr w:type="gramStart"/>
      <w:r w:rsidR="00232AC1" w:rsidRPr="00397B28">
        <w:rPr>
          <w:rFonts w:hint="eastAsia"/>
          <w:lang w:eastAsia="zh-TW"/>
        </w:rPr>
        <w:t>鐘表類產品</w:t>
      </w:r>
      <w:proofErr w:type="gramEnd"/>
      <w:r w:rsidR="00232AC1" w:rsidRPr="00397B28">
        <w:rPr>
          <w:rFonts w:hint="eastAsia"/>
          <w:lang w:eastAsia="zh-TW"/>
        </w:rPr>
        <w:t>及零件及紙類及製圖類產品。</w:t>
      </w:r>
      <w:r w:rsidRPr="00397B28">
        <w:rPr>
          <w:lang w:eastAsia="zh-TW"/>
        </w:rPr>
        <w:t>10</w:t>
      </w:r>
      <w:r w:rsidRPr="00397B28">
        <w:rPr>
          <w:lang w:eastAsia="zh-TW"/>
        </w:rPr>
        <w:t>大</w:t>
      </w:r>
      <w:r w:rsidR="00232AC1" w:rsidRPr="00397B28">
        <w:rPr>
          <w:lang w:eastAsia="zh-TW"/>
        </w:rPr>
        <w:t>出</w:t>
      </w:r>
      <w:r w:rsidRPr="00397B28">
        <w:rPr>
          <w:lang w:eastAsia="zh-TW"/>
        </w:rPr>
        <w:t>口產業</w:t>
      </w:r>
      <w:r w:rsidR="00745A9B" w:rsidRPr="00397B28">
        <w:rPr>
          <w:lang w:eastAsia="zh-TW"/>
        </w:rPr>
        <w:t>依序</w:t>
      </w:r>
      <w:r w:rsidRPr="00397B28">
        <w:rPr>
          <w:lang w:eastAsia="zh-TW"/>
        </w:rPr>
        <w:t>為</w:t>
      </w:r>
      <w:r w:rsidR="00745A9B" w:rsidRPr="00397B28">
        <w:rPr>
          <w:rFonts w:ascii="微軟正黑體" w:eastAsia="微軟正黑體" w:hAnsi="微軟正黑體" w:hint="eastAsia"/>
          <w:lang w:eastAsia="zh-TW"/>
        </w:rPr>
        <w:t>：</w:t>
      </w:r>
      <w:r w:rsidR="00232AC1" w:rsidRPr="00397B28">
        <w:rPr>
          <w:rFonts w:hint="eastAsia"/>
          <w:lang w:eastAsia="zh-TW"/>
        </w:rPr>
        <w:t>化學及製藥產業、機械及電子、</w:t>
      </w:r>
      <w:proofErr w:type="gramStart"/>
      <w:r w:rsidR="00232AC1" w:rsidRPr="00397B28">
        <w:rPr>
          <w:rFonts w:hint="eastAsia"/>
          <w:lang w:eastAsia="zh-TW"/>
        </w:rPr>
        <w:t>鐘表類產品</w:t>
      </w:r>
      <w:proofErr w:type="gramEnd"/>
      <w:r w:rsidR="00232AC1" w:rsidRPr="00397B28">
        <w:rPr>
          <w:rFonts w:hint="eastAsia"/>
          <w:lang w:eastAsia="zh-TW"/>
        </w:rPr>
        <w:t>及零件、珠寶首飾、食品暨飲料、金屬與其製品、運輸工具、紡織品衣物</w:t>
      </w:r>
      <w:proofErr w:type="gramStart"/>
      <w:r w:rsidR="00232AC1" w:rsidRPr="00397B28">
        <w:rPr>
          <w:rFonts w:hint="eastAsia"/>
          <w:lang w:eastAsia="zh-TW"/>
        </w:rPr>
        <w:t>鞋履類</w:t>
      </w:r>
      <w:proofErr w:type="gramEnd"/>
      <w:r w:rsidR="00232AC1" w:rsidRPr="00397B28">
        <w:rPr>
          <w:rFonts w:hint="eastAsia"/>
          <w:lang w:eastAsia="zh-TW"/>
        </w:rPr>
        <w:t>、電力及塑膠類製品。</w:t>
      </w:r>
    </w:p>
    <w:p w14:paraId="7B8C387A" w14:textId="77777777" w:rsidR="00C63935" w:rsidRPr="00397B28" w:rsidRDefault="006C3304" w:rsidP="001B45E4">
      <w:pPr>
        <w:pStyle w:val="ac"/>
        <w:ind w:left="945" w:hanging="709"/>
      </w:pPr>
      <w:r w:rsidRPr="00397B28">
        <w:t>（一</w:t>
      </w:r>
      <w:r w:rsidR="00325A8E" w:rsidRPr="00397B28">
        <w:t>）</w:t>
      </w:r>
      <w:r w:rsidR="00816A29" w:rsidRPr="00397B28">
        <w:t>瑞士化學、製藥及生物科技產業</w:t>
      </w:r>
    </w:p>
    <w:p w14:paraId="4D5FA697" w14:textId="08E0F270" w:rsidR="00B875C8" w:rsidRPr="00397B28" w:rsidRDefault="00B875C8" w:rsidP="001B45E4">
      <w:pPr>
        <w:pStyle w:val="ae"/>
        <w:ind w:left="945" w:firstLine="472"/>
        <w:rPr>
          <w:lang w:eastAsia="zh-TW"/>
        </w:rPr>
      </w:pPr>
      <w:r w:rsidRPr="00397B28">
        <w:rPr>
          <w:lang w:eastAsia="zh-TW"/>
        </w:rPr>
        <w:t>瑞士的製藥業自</w:t>
      </w:r>
      <w:r w:rsidRPr="00397B28">
        <w:rPr>
          <w:lang w:eastAsia="zh-TW"/>
        </w:rPr>
        <w:t>19</w:t>
      </w:r>
      <w:r w:rsidRPr="00397B28">
        <w:rPr>
          <w:lang w:eastAsia="zh-TW"/>
        </w:rPr>
        <w:t>世紀起興盛</w:t>
      </w:r>
      <w:proofErr w:type="gramStart"/>
      <w:r w:rsidRPr="00397B28">
        <w:rPr>
          <w:lang w:eastAsia="zh-TW"/>
        </w:rPr>
        <w:t>活躍，</w:t>
      </w:r>
      <w:proofErr w:type="gramEnd"/>
      <w:r w:rsidRPr="00397B28">
        <w:rPr>
          <w:lang w:eastAsia="zh-TW"/>
        </w:rPr>
        <w:t>至今化學、製藥及生技業發展蓬勃，其原因係有：</w:t>
      </w:r>
      <w:r w:rsidRPr="00397B28">
        <w:rPr>
          <w:lang w:eastAsia="zh-TW"/>
        </w:rPr>
        <w:t xml:space="preserve">1. </w:t>
      </w:r>
      <w:r w:rsidRPr="00397B28">
        <w:rPr>
          <w:lang w:eastAsia="zh-TW"/>
        </w:rPr>
        <w:t>具有高度國際競爭力、一流的研究機構及優秀的教育環境。</w:t>
      </w:r>
      <w:r w:rsidRPr="00397B28">
        <w:rPr>
          <w:lang w:eastAsia="zh-TW"/>
        </w:rPr>
        <w:t xml:space="preserve">2. </w:t>
      </w:r>
      <w:r w:rsidRPr="00397B28">
        <w:rPr>
          <w:lang w:eastAsia="zh-TW"/>
        </w:rPr>
        <w:t>擁有獨特的醫藥生技產業聚落及科技領先的中小型企業，瑞士巴</w:t>
      </w:r>
      <w:r w:rsidR="002911CD" w:rsidRPr="00397B28">
        <w:rPr>
          <w:lang w:eastAsia="zh-TW"/>
        </w:rPr>
        <w:t>賽</w:t>
      </w:r>
      <w:r w:rsidRPr="00397B28">
        <w:rPr>
          <w:lang w:eastAsia="zh-TW"/>
        </w:rPr>
        <w:t>爾（</w:t>
      </w:r>
      <w:r w:rsidRPr="00397B28">
        <w:rPr>
          <w:lang w:eastAsia="zh-TW"/>
        </w:rPr>
        <w:t>Basel</w:t>
      </w:r>
      <w:r w:rsidR="00261A5F" w:rsidRPr="00397B28">
        <w:rPr>
          <w:lang w:eastAsia="zh-TW"/>
        </w:rPr>
        <w:t>）為瑞士化學醫藥與生技產業聚落</w:t>
      </w:r>
      <w:r w:rsidRPr="00397B28">
        <w:rPr>
          <w:lang w:eastAsia="zh-TW"/>
        </w:rPr>
        <w:t>中心。</w:t>
      </w:r>
      <w:r w:rsidRPr="00397B28">
        <w:rPr>
          <w:lang w:eastAsia="zh-TW"/>
        </w:rPr>
        <w:t xml:space="preserve">3. </w:t>
      </w:r>
      <w:r w:rsidR="00261A5F" w:rsidRPr="00397B28">
        <w:rPr>
          <w:lang w:eastAsia="zh-TW"/>
        </w:rPr>
        <w:t>具有完善基礎設施、</w:t>
      </w:r>
      <w:r w:rsidRPr="00397B28">
        <w:rPr>
          <w:lang w:eastAsia="zh-TW"/>
        </w:rPr>
        <w:t>專利與智慧財產權保護周全，且金融市場活絡，皆有助瑞士化學製藥及生技業發展之推動。</w:t>
      </w:r>
      <w:r w:rsidR="00261A5F" w:rsidRPr="00397B28">
        <w:rPr>
          <w:lang w:eastAsia="zh-TW"/>
        </w:rPr>
        <w:t>過去的十年中全球加入新的競爭對手，但瑞士仍保持創新的領先地位，積極開發人工智慧</w:t>
      </w:r>
      <w:r w:rsidR="00103814" w:rsidRPr="00397B28">
        <w:rPr>
          <w:lang w:eastAsia="zh-TW"/>
        </w:rPr>
        <w:t>，</w:t>
      </w:r>
      <w:r w:rsidR="00261A5F" w:rsidRPr="00397B28">
        <w:rPr>
          <w:lang w:eastAsia="zh-TW"/>
        </w:rPr>
        <w:t>以實現更具針對性和發展性的診斷療法，並加速發展個人化醫學。</w:t>
      </w:r>
    </w:p>
    <w:p w14:paraId="6AF0FF4A" w14:textId="72F9824A" w:rsidR="00FC434E" w:rsidRPr="00397B28" w:rsidRDefault="00FC434E" w:rsidP="00FC434E">
      <w:pPr>
        <w:pStyle w:val="ae"/>
        <w:ind w:left="945" w:firstLine="472"/>
        <w:rPr>
          <w:lang w:eastAsia="zh-TW"/>
        </w:rPr>
      </w:pPr>
      <w:r w:rsidRPr="00397B28">
        <w:rPr>
          <w:rFonts w:hint="eastAsia"/>
          <w:lang w:eastAsia="zh-TW"/>
        </w:rPr>
        <w:t>2024</w:t>
      </w:r>
      <w:r w:rsidRPr="00397B28">
        <w:rPr>
          <w:rFonts w:hint="eastAsia"/>
          <w:lang w:eastAsia="zh-TW"/>
        </w:rPr>
        <w:t>年</w:t>
      </w:r>
      <w:r w:rsidRPr="00397B28">
        <w:rPr>
          <w:rFonts w:hint="eastAsia"/>
          <w:lang w:eastAsia="zh-TW"/>
        </w:rPr>
        <w:t>1</w:t>
      </w:r>
      <w:r w:rsidRPr="00397B28">
        <w:rPr>
          <w:rFonts w:hint="eastAsia"/>
          <w:lang w:eastAsia="zh-TW"/>
        </w:rPr>
        <w:t>月瑞士醫療藥品管理局</w:t>
      </w:r>
      <w:r w:rsidRPr="00397B28">
        <w:t>（</w:t>
      </w:r>
      <w:proofErr w:type="spellStart"/>
      <w:r w:rsidRPr="00397B28">
        <w:rPr>
          <w:rFonts w:hint="eastAsia"/>
          <w:lang w:eastAsia="zh-TW"/>
        </w:rPr>
        <w:t>Swissmedic</w:t>
      </w:r>
      <w:proofErr w:type="spellEnd"/>
      <w:r w:rsidRPr="00397B28">
        <w:t>）</w:t>
      </w:r>
      <w:r w:rsidRPr="00397B28">
        <w:rPr>
          <w:rFonts w:hint="eastAsia"/>
          <w:lang w:eastAsia="zh-TW"/>
        </w:rPr>
        <w:t>更新原料藥</w:t>
      </w:r>
      <w:r w:rsidRPr="00397B28">
        <w:t>（</w:t>
      </w:r>
      <w:r w:rsidRPr="00397B28">
        <w:rPr>
          <w:rFonts w:hint="eastAsia"/>
          <w:lang w:eastAsia="zh-TW"/>
        </w:rPr>
        <w:t>Active Pharmaceutical Ingredients, API</w:t>
      </w:r>
      <w:r w:rsidRPr="00397B28">
        <w:t>）</w:t>
      </w:r>
      <w:r w:rsidRPr="00397B28">
        <w:rPr>
          <w:rFonts w:hint="eastAsia"/>
          <w:lang w:eastAsia="zh-TW"/>
        </w:rPr>
        <w:t>、藥品臨時許可、獲得快速通道許可的藥品及醫療產品法案</w:t>
      </w:r>
      <w:r w:rsidRPr="00397B28">
        <w:t>（</w:t>
      </w:r>
      <w:r w:rsidRPr="00397B28">
        <w:rPr>
          <w:rFonts w:hint="eastAsia"/>
          <w:lang w:eastAsia="zh-TW"/>
        </w:rPr>
        <w:t>Therapeutic Products Act, TPA</w:t>
      </w:r>
      <w:r w:rsidRPr="00397B28">
        <w:t>）</w:t>
      </w:r>
      <w:r w:rsidRPr="00397B28">
        <w:rPr>
          <w:rFonts w:hint="eastAsia"/>
          <w:lang w:eastAsia="zh-TW"/>
        </w:rPr>
        <w:t xml:space="preserve"> </w:t>
      </w:r>
      <w:r w:rsidRPr="00397B28">
        <w:rPr>
          <w:rFonts w:hint="eastAsia"/>
          <w:lang w:eastAsia="zh-TW"/>
        </w:rPr>
        <w:t>指南，並在指南中修正已知活性成分</w:t>
      </w:r>
      <w:r w:rsidRPr="00397B28">
        <w:t>（</w:t>
      </w:r>
      <w:r w:rsidRPr="00397B28">
        <w:rPr>
          <w:rFonts w:hint="eastAsia"/>
          <w:lang w:eastAsia="zh-TW"/>
        </w:rPr>
        <w:t>known active ingredient, KAS</w:t>
      </w:r>
      <w:r w:rsidRPr="00397B28">
        <w:rPr>
          <w:rFonts w:hint="eastAsia"/>
          <w:lang w:eastAsia="zh-TW"/>
        </w:rPr>
        <w:t>）的定義。根據醫療產品法案，醫療藥品管理局允許某些已獲得歐盟或歐洲自由貿易聯盟</w:t>
      </w:r>
      <w:r w:rsidRPr="00397B28">
        <w:t>（</w:t>
      </w:r>
      <w:r w:rsidRPr="00397B28">
        <w:rPr>
          <w:rFonts w:hint="eastAsia"/>
          <w:lang w:eastAsia="zh-TW"/>
        </w:rPr>
        <w:t>EFTA</w:t>
      </w:r>
      <w:r w:rsidRPr="00397B28">
        <w:rPr>
          <w:rFonts w:hint="eastAsia"/>
          <w:lang w:eastAsia="zh-TW"/>
        </w:rPr>
        <w:t>）成員國許可至少</w:t>
      </w:r>
      <w:r w:rsidRPr="00397B28">
        <w:rPr>
          <w:rFonts w:hint="eastAsia"/>
          <w:lang w:eastAsia="zh-TW"/>
        </w:rPr>
        <w:t>10</w:t>
      </w:r>
      <w:r w:rsidRPr="00397B28">
        <w:rPr>
          <w:rFonts w:hint="eastAsia"/>
          <w:lang w:eastAsia="zh-TW"/>
        </w:rPr>
        <w:t>年的醫療產品上市。</w:t>
      </w:r>
    </w:p>
    <w:p w14:paraId="376E1BDB" w14:textId="1C4FB9E2" w:rsidR="00232AC1" w:rsidRPr="00397B28" w:rsidRDefault="00232AC1" w:rsidP="00FC434E">
      <w:pPr>
        <w:pStyle w:val="ae"/>
        <w:ind w:left="945" w:firstLine="472"/>
        <w:rPr>
          <w:lang w:eastAsia="zh-TW"/>
        </w:rPr>
      </w:pPr>
      <w:r w:rsidRPr="00397B28">
        <w:rPr>
          <w:rFonts w:hint="eastAsia"/>
          <w:lang w:eastAsia="zh-TW"/>
        </w:rPr>
        <w:t>依據瑞士聯邦海關資料</w:t>
      </w:r>
      <w:r w:rsidRPr="00397B28">
        <w:rPr>
          <w:rFonts w:hint="eastAsia"/>
          <w:lang w:eastAsia="zh-TW"/>
        </w:rPr>
        <w:t>2026</w:t>
      </w:r>
      <w:r w:rsidRPr="00397B28">
        <w:rPr>
          <w:rFonts w:hint="eastAsia"/>
          <w:lang w:eastAsia="zh-TW"/>
        </w:rPr>
        <w:t>年</w:t>
      </w:r>
      <w:r w:rsidRPr="00397B28">
        <w:rPr>
          <w:rFonts w:hint="eastAsia"/>
          <w:lang w:eastAsia="zh-TW"/>
        </w:rPr>
        <w:t>1</w:t>
      </w:r>
      <w:r w:rsidRPr="00397B28">
        <w:rPr>
          <w:rFonts w:hint="eastAsia"/>
          <w:lang w:eastAsia="zh-TW"/>
        </w:rPr>
        <w:t>月數據，瑞士</w:t>
      </w:r>
      <w:r w:rsidRPr="00397B28">
        <w:rPr>
          <w:rFonts w:hint="eastAsia"/>
          <w:lang w:eastAsia="zh-TW"/>
        </w:rPr>
        <w:t>2025</w:t>
      </w:r>
      <w:r w:rsidRPr="00397B28">
        <w:rPr>
          <w:rFonts w:hint="eastAsia"/>
          <w:lang w:eastAsia="zh-TW"/>
        </w:rPr>
        <w:t>年化學及製藥產業進口金額為</w:t>
      </w:r>
      <w:r w:rsidRPr="00397B28">
        <w:rPr>
          <w:rFonts w:hint="eastAsia"/>
          <w:lang w:eastAsia="zh-TW"/>
        </w:rPr>
        <w:t>836.39</w:t>
      </w:r>
      <w:r w:rsidRPr="00397B28">
        <w:rPr>
          <w:rFonts w:hint="eastAsia"/>
          <w:lang w:eastAsia="zh-TW"/>
        </w:rPr>
        <w:t>億瑞士法郎，較</w:t>
      </w:r>
      <w:r w:rsidRPr="00397B28">
        <w:rPr>
          <w:rFonts w:hint="eastAsia"/>
          <w:lang w:eastAsia="zh-TW"/>
        </w:rPr>
        <w:t>2024</w:t>
      </w:r>
      <w:r w:rsidRPr="00397B28">
        <w:rPr>
          <w:rFonts w:hint="eastAsia"/>
          <w:lang w:eastAsia="zh-TW"/>
        </w:rPr>
        <w:t>年增加</w:t>
      </w:r>
      <w:r w:rsidRPr="00397B28">
        <w:rPr>
          <w:rFonts w:hint="eastAsia"/>
          <w:lang w:eastAsia="zh-TW"/>
        </w:rPr>
        <w:t>79.9</w:t>
      </w:r>
      <w:r w:rsidRPr="00397B28">
        <w:rPr>
          <w:rFonts w:hint="eastAsia"/>
          <w:lang w:eastAsia="zh-TW"/>
        </w:rPr>
        <w:t>億瑞士法郎</w:t>
      </w:r>
      <w:r w:rsidR="00761DFB" w:rsidRPr="00397B28">
        <w:rPr>
          <w:rFonts w:hint="eastAsia"/>
          <w:lang w:eastAsia="zh-TW"/>
        </w:rPr>
        <w:t>（</w:t>
      </w:r>
      <w:r w:rsidRPr="00397B28">
        <w:rPr>
          <w:rFonts w:hint="eastAsia"/>
          <w:lang w:eastAsia="zh-TW"/>
        </w:rPr>
        <w:t>成長</w:t>
      </w:r>
      <w:r w:rsidRPr="00397B28">
        <w:rPr>
          <w:rFonts w:hint="eastAsia"/>
          <w:lang w:eastAsia="zh-TW"/>
        </w:rPr>
        <w:t>10.6%</w:t>
      </w:r>
      <w:r w:rsidR="004251F0" w:rsidRPr="00397B28">
        <w:rPr>
          <w:lang w:eastAsia="zh-TW"/>
        </w:rPr>
        <w:t>）</w:t>
      </w:r>
      <w:r w:rsidRPr="00397B28">
        <w:rPr>
          <w:rFonts w:hint="eastAsia"/>
          <w:lang w:eastAsia="zh-TW"/>
        </w:rPr>
        <w:t>，</w:t>
      </w:r>
      <w:r w:rsidRPr="00397B28">
        <w:rPr>
          <w:rFonts w:hint="eastAsia"/>
          <w:lang w:eastAsia="zh-TW"/>
        </w:rPr>
        <w:t>2025</w:t>
      </w:r>
      <w:r w:rsidRPr="00397B28">
        <w:rPr>
          <w:rFonts w:hint="eastAsia"/>
          <w:lang w:eastAsia="zh-TW"/>
        </w:rPr>
        <w:t>年出口金額為</w:t>
      </w:r>
      <w:r w:rsidRPr="00397B28">
        <w:rPr>
          <w:rFonts w:hint="eastAsia"/>
          <w:lang w:eastAsia="zh-TW"/>
        </w:rPr>
        <w:t>1,521.12</w:t>
      </w:r>
      <w:r w:rsidRPr="00397B28">
        <w:rPr>
          <w:rFonts w:hint="eastAsia"/>
          <w:lang w:eastAsia="zh-TW"/>
        </w:rPr>
        <w:t>億瑞士法郎，較</w:t>
      </w:r>
      <w:r w:rsidRPr="00397B28">
        <w:rPr>
          <w:rFonts w:hint="eastAsia"/>
          <w:lang w:eastAsia="zh-TW"/>
        </w:rPr>
        <w:t>2024</w:t>
      </w:r>
      <w:r w:rsidRPr="00397B28">
        <w:rPr>
          <w:rFonts w:hint="eastAsia"/>
          <w:lang w:eastAsia="zh-TW"/>
        </w:rPr>
        <w:t>年增加</w:t>
      </w:r>
      <w:r w:rsidRPr="00397B28">
        <w:rPr>
          <w:rFonts w:hint="eastAsia"/>
          <w:lang w:eastAsia="zh-TW"/>
        </w:rPr>
        <w:t>32.73</w:t>
      </w:r>
      <w:r w:rsidRPr="00397B28">
        <w:rPr>
          <w:rFonts w:hint="eastAsia"/>
          <w:lang w:eastAsia="zh-TW"/>
        </w:rPr>
        <w:t>億瑞</w:t>
      </w:r>
      <w:r w:rsidRPr="00397B28">
        <w:rPr>
          <w:rFonts w:hint="eastAsia"/>
          <w:lang w:eastAsia="zh-TW"/>
        </w:rPr>
        <w:lastRenderedPageBreak/>
        <w:t>士法郎</w:t>
      </w:r>
      <w:r w:rsidR="00761DFB" w:rsidRPr="00397B28">
        <w:rPr>
          <w:rFonts w:hint="eastAsia"/>
          <w:lang w:eastAsia="zh-TW"/>
        </w:rPr>
        <w:t>（</w:t>
      </w:r>
      <w:r w:rsidRPr="00397B28">
        <w:rPr>
          <w:rFonts w:hint="eastAsia"/>
          <w:lang w:eastAsia="zh-TW"/>
        </w:rPr>
        <w:t>成長</w:t>
      </w:r>
      <w:r w:rsidRPr="00397B28">
        <w:rPr>
          <w:rFonts w:hint="eastAsia"/>
          <w:lang w:eastAsia="zh-TW"/>
        </w:rPr>
        <w:t>2.2%</w:t>
      </w:r>
      <w:r w:rsidR="004251F0" w:rsidRPr="00397B28">
        <w:rPr>
          <w:lang w:eastAsia="zh-TW"/>
        </w:rPr>
        <w:t>）</w:t>
      </w:r>
      <w:r w:rsidRPr="00397B28">
        <w:rPr>
          <w:rFonts w:hint="eastAsia"/>
          <w:lang w:eastAsia="zh-TW"/>
        </w:rPr>
        <w:t>。</w:t>
      </w:r>
    </w:p>
    <w:p w14:paraId="16EA2812" w14:textId="289B5E25" w:rsidR="00D81A48" w:rsidRPr="00397B28" w:rsidRDefault="00D81A48" w:rsidP="00FC434E">
      <w:pPr>
        <w:pStyle w:val="ae"/>
        <w:ind w:left="945" w:firstLine="472"/>
        <w:rPr>
          <w:lang w:eastAsia="zh-TW"/>
        </w:rPr>
      </w:pPr>
      <w:r w:rsidRPr="00397B28">
        <w:rPr>
          <w:rFonts w:hint="eastAsia"/>
          <w:lang w:eastAsia="zh-TW"/>
        </w:rPr>
        <w:t>依據瑞士生物技術業協會</w:t>
      </w:r>
      <w:r w:rsidR="00761DFB" w:rsidRPr="00397B28">
        <w:rPr>
          <w:rFonts w:hint="eastAsia"/>
          <w:lang w:eastAsia="zh-TW"/>
        </w:rPr>
        <w:t>（</w:t>
      </w:r>
      <w:r w:rsidRPr="00397B28">
        <w:rPr>
          <w:rFonts w:hint="eastAsia"/>
          <w:lang w:eastAsia="zh-TW"/>
        </w:rPr>
        <w:t>Swiss Biotech Association</w:t>
      </w:r>
      <w:r w:rsidR="004251F0" w:rsidRPr="00397B28">
        <w:rPr>
          <w:lang w:eastAsia="zh-TW"/>
        </w:rPr>
        <w:t>）</w:t>
      </w:r>
      <w:r w:rsidRPr="00397B28">
        <w:rPr>
          <w:rFonts w:hint="eastAsia"/>
          <w:lang w:eastAsia="zh-TW"/>
        </w:rPr>
        <w:t>2025</w:t>
      </w:r>
      <w:r w:rsidRPr="00397B28">
        <w:rPr>
          <w:rFonts w:hint="eastAsia"/>
          <w:lang w:eastAsia="zh-TW"/>
        </w:rPr>
        <w:t>年年報中指出，瑞士</w:t>
      </w:r>
      <w:r w:rsidRPr="00397B28">
        <w:rPr>
          <w:rFonts w:hint="eastAsia"/>
          <w:lang w:eastAsia="zh-TW"/>
        </w:rPr>
        <w:t>2024</w:t>
      </w:r>
      <w:r w:rsidRPr="00397B28">
        <w:rPr>
          <w:rFonts w:hint="eastAsia"/>
          <w:lang w:eastAsia="zh-TW"/>
        </w:rPr>
        <w:t>年生物技術業共計</w:t>
      </w:r>
      <w:r w:rsidRPr="00397B28">
        <w:rPr>
          <w:rFonts w:hint="eastAsia"/>
          <w:lang w:eastAsia="zh-TW"/>
        </w:rPr>
        <w:t>324</w:t>
      </w:r>
      <w:r w:rsidRPr="00397B28">
        <w:rPr>
          <w:rFonts w:hint="eastAsia"/>
          <w:lang w:eastAsia="zh-TW"/>
        </w:rPr>
        <w:t>家研發公司，</w:t>
      </w:r>
      <w:r w:rsidRPr="00397B28">
        <w:rPr>
          <w:rFonts w:hint="eastAsia"/>
          <w:lang w:eastAsia="zh-TW"/>
        </w:rPr>
        <w:t>62</w:t>
      </w:r>
      <w:r w:rsidRPr="00397B28">
        <w:rPr>
          <w:rFonts w:hint="eastAsia"/>
          <w:lang w:eastAsia="zh-TW"/>
        </w:rPr>
        <w:t>家供應公司，總營收約為</w:t>
      </w:r>
      <w:r w:rsidRPr="00397B28">
        <w:rPr>
          <w:rFonts w:hint="eastAsia"/>
          <w:lang w:eastAsia="zh-TW"/>
        </w:rPr>
        <w:t>72</w:t>
      </w:r>
      <w:r w:rsidRPr="00397B28">
        <w:rPr>
          <w:rFonts w:hint="eastAsia"/>
          <w:lang w:eastAsia="zh-TW"/>
        </w:rPr>
        <w:t>億瑞士法郎，與</w:t>
      </w:r>
      <w:r w:rsidRPr="00397B28">
        <w:rPr>
          <w:rFonts w:hint="eastAsia"/>
          <w:lang w:eastAsia="zh-TW"/>
        </w:rPr>
        <w:t>2023</w:t>
      </w:r>
      <w:r w:rsidRPr="00397B28">
        <w:rPr>
          <w:rFonts w:hint="eastAsia"/>
          <w:lang w:eastAsia="zh-TW"/>
        </w:rPr>
        <w:t>年幾乎持平</w:t>
      </w:r>
      <w:r w:rsidR="00761DFB" w:rsidRPr="00397B28">
        <w:rPr>
          <w:rFonts w:hint="eastAsia"/>
          <w:lang w:eastAsia="zh-TW"/>
        </w:rPr>
        <w:t>（</w:t>
      </w:r>
      <w:r w:rsidRPr="00397B28">
        <w:rPr>
          <w:rFonts w:hint="eastAsia"/>
          <w:lang w:eastAsia="zh-TW"/>
        </w:rPr>
        <w:t>2023</w:t>
      </w:r>
      <w:r w:rsidRPr="00397B28">
        <w:rPr>
          <w:rFonts w:hint="eastAsia"/>
          <w:lang w:eastAsia="zh-TW"/>
        </w:rPr>
        <w:t>年約為</w:t>
      </w:r>
      <w:r w:rsidRPr="00397B28">
        <w:rPr>
          <w:rFonts w:hint="eastAsia"/>
          <w:lang w:eastAsia="zh-TW"/>
        </w:rPr>
        <w:t>73</w:t>
      </w:r>
      <w:r w:rsidRPr="00397B28">
        <w:rPr>
          <w:rFonts w:hint="eastAsia"/>
          <w:lang w:eastAsia="zh-TW"/>
        </w:rPr>
        <w:t>億瑞士法郎</w:t>
      </w:r>
      <w:r w:rsidR="004251F0" w:rsidRPr="00397B28">
        <w:rPr>
          <w:lang w:eastAsia="zh-TW"/>
        </w:rPr>
        <w:t>）</w:t>
      </w:r>
      <w:r w:rsidRPr="00397B28">
        <w:rPr>
          <w:rFonts w:hint="eastAsia"/>
          <w:lang w:eastAsia="zh-TW"/>
        </w:rPr>
        <w:t>。</w:t>
      </w:r>
      <w:r w:rsidRPr="00397B28">
        <w:rPr>
          <w:rFonts w:hint="eastAsia"/>
          <w:lang w:eastAsia="zh-TW"/>
        </w:rPr>
        <w:t>2024</w:t>
      </w:r>
      <w:r w:rsidRPr="00397B28">
        <w:rPr>
          <w:rFonts w:hint="eastAsia"/>
          <w:lang w:eastAsia="zh-TW"/>
        </w:rPr>
        <w:t>年生技產業之員工人數超過</w:t>
      </w:r>
      <w:r w:rsidRPr="00397B28">
        <w:rPr>
          <w:rFonts w:hint="eastAsia"/>
          <w:lang w:eastAsia="zh-TW"/>
        </w:rPr>
        <w:t>20,600</w:t>
      </w:r>
      <w:r w:rsidRPr="00397B28">
        <w:rPr>
          <w:rFonts w:hint="eastAsia"/>
          <w:lang w:eastAsia="zh-TW"/>
        </w:rPr>
        <w:t>人，較</w:t>
      </w:r>
      <w:r w:rsidRPr="00397B28">
        <w:rPr>
          <w:rFonts w:hint="eastAsia"/>
          <w:lang w:eastAsia="zh-TW"/>
        </w:rPr>
        <w:t>2023</w:t>
      </w:r>
      <w:r w:rsidRPr="00397B28">
        <w:rPr>
          <w:rFonts w:hint="eastAsia"/>
          <w:lang w:eastAsia="zh-TW"/>
        </w:rPr>
        <w:t>年增加</w:t>
      </w:r>
      <w:r w:rsidRPr="00397B28">
        <w:rPr>
          <w:rFonts w:hint="eastAsia"/>
          <w:lang w:eastAsia="zh-TW"/>
        </w:rPr>
        <w:t>1,500</w:t>
      </w:r>
      <w:r w:rsidRPr="00397B28">
        <w:rPr>
          <w:rFonts w:hint="eastAsia"/>
          <w:lang w:eastAsia="zh-TW"/>
        </w:rPr>
        <w:t>人。</w:t>
      </w:r>
    </w:p>
    <w:p w14:paraId="672F69E1" w14:textId="0B166DFF" w:rsidR="00D81A48" w:rsidRPr="00397B28" w:rsidRDefault="00D81A48" w:rsidP="00D81A48">
      <w:pPr>
        <w:pStyle w:val="ae"/>
        <w:ind w:left="945" w:firstLine="472"/>
        <w:rPr>
          <w:lang w:eastAsia="zh-TW"/>
        </w:rPr>
      </w:pPr>
      <w:r w:rsidRPr="00397B28">
        <w:rPr>
          <w:rFonts w:hint="eastAsia"/>
          <w:lang w:eastAsia="zh-TW"/>
        </w:rPr>
        <w:t>依據瑞士生物技術業協會</w:t>
      </w:r>
      <w:r w:rsidR="00761DFB" w:rsidRPr="00397B28">
        <w:rPr>
          <w:rFonts w:hint="eastAsia"/>
          <w:lang w:eastAsia="zh-TW"/>
        </w:rPr>
        <w:t>（</w:t>
      </w:r>
      <w:r w:rsidRPr="00397B28">
        <w:rPr>
          <w:rFonts w:hint="eastAsia"/>
          <w:lang w:eastAsia="zh-TW"/>
        </w:rPr>
        <w:t>Swiss Biotech Association</w:t>
      </w:r>
      <w:r w:rsidR="004251F0" w:rsidRPr="00397B28">
        <w:rPr>
          <w:lang w:eastAsia="zh-TW"/>
        </w:rPr>
        <w:t>）</w:t>
      </w:r>
      <w:r w:rsidRPr="00397B28">
        <w:rPr>
          <w:rFonts w:hint="eastAsia"/>
          <w:lang w:eastAsia="zh-TW"/>
        </w:rPr>
        <w:t>2025</w:t>
      </w:r>
      <w:r w:rsidRPr="00397B28">
        <w:rPr>
          <w:rFonts w:hint="eastAsia"/>
          <w:lang w:eastAsia="zh-TW"/>
        </w:rPr>
        <w:t>年年報中指出，瑞士</w:t>
      </w:r>
      <w:r w:rsidRPr="00397B28">
        <w:rPr>
          <w:rFonts w:hint="eastAsia"/>
          <w:lang w:eastAsia="zh-TW"/>
        </w:rPr>
        <w:t>2024</w:t>
      </w:r>
      <w:r w:rsidRPr="00397B28">
        <w:rPr>
          <w:rFonts w:hint="eastAsia"/>
          <w:lang w:eastAsia="zh-TW"/>
        </w:rPr>
        <w:t>年生物技術業共計</w:t>
      </w:r>
      <w:r w:rsidRPr="00397B28">
        <w:rPr>
          <w:rFonts w:hint="eastAsia"/>
          <w:lang w:eastAsia="zh-TW"/>
        </w:rPr>
        <w:t>324</w:t>
      </w:r>
      <w:r w:rsidRPr="00397B28">
        <w:rPr>
          <w:rFonts w:hint="eastAsia"/>
          <w:lang w:eastAsia="zh-TW"/>
        </w:rPr>
        <w:t>家研發公司，</w:t>
      </w:r>
      <w:r w:rsidRPr="00397B28">
        <w:rPr>
          <w:rFonts w:hint="eastAsia"/>
          <w:lang w:eastAsia="zh-TW"/>
        </w:rPr>
        <w:t>62</w:t>
      </w:r>
      <w:r w:rsidRPr="00397B28">
        <w:rPr>
          <w:rFonts w:hint="eastAsia"/>
          <w:lang w:eastAsia="zh-TW"/>
        </w:rPr>
        <w:t>家供應公司，總營收約為</w:t>
      </w:r>
      <w:r w:rsidRPr="00397B28">
        <w:rPr>
          <w:rFonts w:hint="eastAsia"/>
          <w:lang w:eastAsia="zh-TW"/>
        </w:rPr>
        <w:t>72</w:t>
      </w:r>
      <w:r w:rsidRPr="00397B28">
        <w:rPr>
          <w:rFonts w:hint="eastAsia"/>
          <w:lang w:eastAsia="zh-TW"/>
        </w:rPr>
        <w:t>億瑞士法郎，與</w:t>
      </w:r>
      <w:r w:rsidRPr="00397B28">
        <w:rPr>
          <w:rFonts w:hint="eastAsia"/>
          <w:lang w:eastAsia="zh-TW"/>
        </w:rPr>
        <w:t>2023</w:t>
      </w:r>
      <w:r w:rsidRPr="00397B28">
        <w:rPr>
          <w:rFonts w:hint="eastAsia"/>
          <w:lang w:eastAsia="zh-TW"/>
        </w:rPr>
        <w:t>年幾乎持平</w:t>
      </w:r>
      <w:r w:rsidR="00761DFB" w:rsidRPr="00397B28">
        <w:rPr>
          <w:rFonts w:hint="eastAsia"/>
          <w:lang w:eastAsia="zh-TW"/>
        </w:rPr>
        <w:t>（</w:t>
      </w:r>
      <w:r w:rsidRPr="00397B28">
        <w:rPr>
          <w:rFonts w:hint="eastAsia"/>
          <w:lang w:eastAsia="zh-TW"/>
        </w:rPr>
        <w:t>2023</w:t>
      </w:r>
      <w:r w:rsidRPr="00397B28">
        <w:rPr>
          <w:rFonts w:hint="eastAsia"/>
          <w:lang w:eastAsia="zh-TW"/>
        </w:rPr>
        <w:t>年約為</w:t>
      </w:r>
      <w:r w:rsidRPr="00397B28">
        <w:rPr>
          <w:rFonts w:hint="eastAsia"/>
          <w:lang w:eastAsia="zh-TW"/>
        </w:rPr>
        <w:t>73</w:t>
      </w:r>
      <w:r w:rsidRPr="00397B28">
        <w:rPr>
          <w:rFonts w:hint="eastAsia"/>
          <w:lang w:eastAsia="zh-TW"/>
        </w:rPr>
        <w:t>億瑞士法郎</w:t>
      </w:r>
      <w:r w:rsidR="004251F0" w:rsidRPr="00397B28">
        <w:rPr>
          <w:lang w:eastAsia="zh-TW"/>
        </w:rPr>
        <w:t>）</w:t>
      </w:r>
      <w:r w:rsidRPr="00397B28">
        <w:rPr>
          <w:rFonts w:hint="eastAsia"/>
          <w:lang w:eastAsia="zh-TW"/>
        </w:rPr>
        <w:t>。</w:t>
      </w:r>
      <w:r w:rsidRPr="00397B28">
        <w:rPr>
          <w:rFonts w:hint="eastAsia"/>
          <w:lang w:eastAsia="zh-TW"/>
        </w:rPr>
        <w:t>2024</w:t>
      </w:r>
      <w:r w:rsidRPr="00397B28">
        <w:rPr>
          <w:rFonts w:hint="eastAsia"/>
          <w:lang w:eastAsia="zh-TW"/>
        </w:rPr>
        <w:t>年生技產業之員工人數超過</w:t>
      </w:r>
      <w:r w:rsidRPr="00397B28">
        <w:rPr>
          <w:rFonts w:hint="eastAsia"/>
          <w:lang w:eastAsia="zh-TW"/>
        </w:rPr>
        <w:t>20,600</w:t>
      </w:r>
      <w:r w:rsidRPr="00397B28">
        <w:rPr>
          <w:rFonts w:hint="eastAsia"/>
          <w:lang w:eastAsia="zh-TW"/>
        </w:rPr>
        <w:t>人，較</w:t>
      </w:r>
      <w:r w:rsidRPr="00397B28">
        <w:rPr>
          <w:rFonts w:hint="eastAsia"/>
          <w:lang w:eastAsia="zh-TW"/>
        </w:rPr>
        <w:t>2023</w:t>
      </w:r>
      <w:r w:rsidRPr="00397B28">
        <w:rPr>
          <w:rFonts w:hint="eastAsia"/>
          <w:lang w:eastAsia="zh-TW"/>
        </w:rPr>
        <w:t>年增加</w:t>
      </w:r>
      <w:r w:rsidRPr="00397B28">
        <w:rPr>
          <w:rFonts w:hint="eastAsia"/>
          <w:lang w:eastAsia="zh-TW"/>
        </w:rPr>
        <w:t>1,500</w:t>
      </w:r>
      <w:r w:rsidRPr="00397B28">
        <w:rPr>
          <w:rFonts w:hint="eastAsia"/>
          <w:lang w:eastAsia="zh-TW"/>
        </w:rPr>
        <w:t>人。</w:t>
      </w:r>
    </w:p>
    <w:p w14:paraId="20FDC56A" w14:textId="42DDA167" w:rsidR="00D81A48" w:rsidRPr="00397B28" w:rsidRDefault="00D81A48" w:rsidP="00D81A48">
      <w:pPr>
        <w:pStyle w:val="ae"/>
        <w:ind w:left="945" w:firstLine="472"/>
        <w:rPr>
          <w:lang w:eastAsia="zh-TW"/>
        </w:rPr>
      </w:pPr>
      <w:r w:rsidRPr="00397B28">
        <w:rPr>
          <w:rFonts w:hint="eastAsia"/>
          <w:lang w:eastAsia="zh-TW"/>
        </w:rPr>
        <w:t>2024</w:t>
      </w:r>
      <w:r w:rsidRPr="00397B28">
        <w:rPr>
          <w:rFonts w:hint="eastAsia"/>
          <w:lang w:eastAsia="zh-TW"/>
        </w:rPr>
        <w:t>年來自非上市企業投入資本為</w:t>
      </w:r>
      <w:r w:rsidRPr="00397B28">
        <w:rPr>
          <w:rFonts w:hint="eastAsia"/>
          <w:lang w:eastAsia="zh-TW"/>
        </w:rPr>
        <w:t>8</w:t>
      </w:r>
      <w:r w:rsidRPr="00397B28">
        <w:rPr>
          <w:rFonts w:hint="eastAsia"/>
          <w:lang w:eastAsia="zh-TW"/>
        </w:rPr>
        <w:t>億</w:t>
      </w:r>
      <w:r w:rsidRPr="00397B28">
        <w:rPr>
          <w:rFonts w:hint="eastAsia"/>
          <w:lang w:eastAsia="zh-TW"/>
        </w:rPr>
        <w:t>3,300</w:t>
      </w:r>
      <w:r w:rsidRPr="00397B28">
        <w:rPr>
          <w:rFonts w:hint="eastAsia"/>
          <w:lang w:eastAsia="zh-TW"/>
        </w:rPr>
        <w:t>萬瑞士法郎，來自上市企業為</w:t>
      </w:r>
      <w:r w:rsidRPr="00397B28">
        <w:rPr>
          <w:rFonts w:hint="eastAsia"/>
          <w:lang w:eastAsia="zh-TW"/>
        </w:rPr>
        <w:t>16</w:t>
      </w:r>
      <w:r w:rsidRPr="00397B28">
        <w:rPr>
          <w:rFonts w:hint="eastAsia"/>
          <w:lang w:eastAsia="zh-TW"/>
        </w:rPr>
        <w:t>億</w:t>
      </w:r>
      <w:r w:rsidRPr="00397B28">
        <w:rPr>
          <w:rFonts w:hint="eastAsia"/>
          <w:lang w:eastAsia="zh-TW"/>
        </w:rPr>
        <w:t>6,900</w:t>
      </w:r>
      <w:r w:rsidRPr="00397B28">
        <w:rPr>
          <w:rFonts w:hint="eastAsia"/>
          <w:lang w:eastAsia="zh-TW"/>
        </w:rPr>
        <w:t>萬瑞士法郎，共計</w:t>
      </w:r>
      <w:r w:rsidRPr="00397B28">
        <w:rPr>
          <w:rFonts w:hint="eastAsia"/>
          <w:lang w:eastAsia="zh-TW"/>
        </w:rPr>
        <w:t>25</w:t>
      </w:r>
      <w:r w:rsidRPr="00397B28">
        <w:rPr>
          <w:rFonts w:hint="eastAsia"/>
          <w:lang w:eastAsia="zh-TW"/>
        </w:rPr>
        <w:t>億瑞士法郎，較</w:t>
      </w:r>
      <w:r w:rsidRPr="00397B28">
        <w:rPr>
          <w:rFonts w:hint="eastAsia"/>
          <w:lang w:eastAsia="zh-TW"/>
        </w:rPr>
        <w:t>2023</w:t>
      </w:r>
      <w:r w:rsidRPr="00397B28">
        <w:rPr>
          <w:rFonts w:hint="eastAsia"/>
          <w:lang w:eastAsia="zh-TW"/>
        </w:rPr>
        <w:t>年成長</w:t>
      </w:r>
      <w:r w:rsidRPr="00397B28">
        <w:rPr>
          <w:rFonts w:hint="eastAsia"/>
          <w:lang w:eastAsia="zh-TW"/>
        </w:rPr>
        <w:t>22%</w:t>
      </w:r>
      <w:r w:rsidRPr="00397B28">
        <w:rPr>
          <w:rFonts w:hint="eastAsia"/>
          <w:lang w:eastAsia="zh-TW"/>
        </w:rPr>
        <w:t>；來自非上市企業營收為</w:t>
      </w:r>
      <w:r w:rsidRPr="00397B28">
        <w:rPr>
          <w:rFonts w:hint="eastAsia"/>
          <w:lang w:eastAsia="zh-TW"/>
        </w:rPr>
        <w:t>20</w:t>
      </w:r>
      <w:r w:rsidRPr="00397B28">
        <w:rPr>
          <w:rFonts w:hint="eastAsia"/>
          <w:lang w:eastAsia="zh-TW"/>
        </w:rPr>
        <w:t>億</w:t>
      </w:r>
      <w:r w:rsidRPr="00397B28">
        <w:rPr>
          <w:rFonts w:hint="eastAsia"/>
          <w:lang w:eastAsia="zh-TW"/>
        </w:rPr>
        <w:t>3,500</w:t>
      </w:r>
      <w:r w:rsidRPr="00397B28">
        <w:rPr>
          <w:rFonts w:hint="eastAsia"/>
          <w:lang w:eastAsia="zh-TW"/>
        </w:rPr>
        <w:t>萬瑞士法郎</w:t>
      </w:r>
      <w:r w:rsidR="00761DFB" w:rsidRPr="00397B28">
        <w:rPr>
          <w:rFonts w:hint="eastAsia"/>
          <w:lang w:eastAsia="zh-TW"/>
        </w:rPr>
        <w:t>（</w:t>
      </w:r>
      <w:r w:rsidRPr="00397B28">
        <w:rPr>
          <w:rFonts w:hint="eastAsia"/>
          <w:lang w:eastAsia="zh-TW"/>
        </w:rPr>
        <w:t>與</w:t>
      </w:r>
      <w:r w:rsidRPr="00397B28">
        <w:rPr>
          <w:rFonts w:hint="eastAsia"/>
          <w:lang w:eastAsia="zh-TW"/>
        </w:rPr>
        <w:t>2023</w:t>
      </w:r>
      <w:r w:rsidRPr="00397B28">
        <w:rPr>
          <w:rFonts w:hint="eastAsia"/>
          <w:lang w:eastAsia="zh-TW"/>
        </w:rPr>
        <w:t>年相比成長</w:t>
      </w:r>
      <w:r w:rsidRPr="00397B28">
        <w:rPr>
          <w:rFonts w:hint="eastAsia"/>
          <w:lang w:eastAsia="zh-TW"/>
        </w:rPr>
        <w:t>10%</w:t>
      </w:r>
      <w:r w:rsidR="004251F0" w:rsidRPr="00397B28">
        <w:rPr>
          <w:lang w:eastAsia="zh-TW"/>
        </w:rPr>
        <w:t>）</w:t>
      </w:r>
      <w:r w:rsidRPr="00397B28">
        <w:rPr>
          <w:rFonts w:hint="eastAsia"/>
          <w:lang w:eastAsia="zh-TW"/>
        </w:rPr>
        <w:t>，來自上市企業為</w:t>
      </w:r>
      <w:r w:rsidRPr="00397B28">
        <w:rPr>
          <w:rFonts w:hint="eastAsia"/>
          <w:lang w:eastAsia="zh-TW"/>
        </w:rPr>
        <w:t>52</w:t>
      </w:r>
      <w:r w:rsidRPr="00397B28">
        <w:rPr>
          <w:rFonts w:hint="eastAsia"/>
          <w:lang w:eastAsia="zh-TW"/>
        </w:rPr>
        <w:t>億</w:t>
      </w:r>
      <w:r w:rsidRPr="00397B28">
        <w:rPr>
          <w:rFonts w:hint="eastAsia"/>
          <w:lang w:eastAsia="zh-TW"/>
        </w:rPr>
        <w:t>1,300</w:t>
      </w:r>
      <w:r w:rsidRPr="00397B28">
        <w:rPr>
          <w:rFonts w:hint="eastAsia"/>
          <w:lang w:eastAsia="zh-TW"/>
        </w:rPr>
        <w:t>萬瑞士法郎；來自非上市企業研發投資為</w:t>
      </w:r>
      <w:r w:rsidRPr="00397B28">
        <w:rPr>
          <w:rFonts w:hint="eastAsia"/>
          <w:lang w:eastAsia="zh-TW"/>
        </w:rPr>
        <w:t>14</w:t>
      </w:r>
      <w:r w:rsidRPr="00397B28">
        <w:rPr>
          <w:rFonts w:hint="eastAsia"/>
          <w:lang w:eastAsia="zh-TW"/>
        </w:rPr>
        <w:t>億</w:t>
      </w:r>
      <w:r w:rsidRPr="00397B28">
        <w:rPr>
          <w:rFonts w:hint="eastAsia"/>
          <w:lang w:eastAsia="zh-TW"/>
        </w:rPr>
        <w:t>4,400</w:t>
      </w:r>
      <w:r w:rsidRPr="00397B28">
        <w:rPr>
          <w:rFonts w:hint="eastAsia"/>
          <w:lang w:eastAsia="zh-TW"/>
        </w:rPr>
        <w:t>萬瑞士法郎，來自上市企業為</w:t>
      </w:r>
      <w:r w:rsidRPr="00397B28">
        <w:rPr>
          <w:rFonts w:hint="eastAsia"/>
          <w:lang w:eastAsia="zh-TW"/>
        </w:rPr>
        <w:t>11</w:t>
      </w:r>
      <w:r w:rsidRPr="00397B28">
        <w:rPr>
          <w:rFonts w:hint="eastAsia"/>
          <w:lang w:eastAsia="zh-TW"/>
        </w:rPr>
        <w:t>億</w:t>
      </w:r>
      <w:r w:rsidRPr="00397B28">
        <w:rPr>
          <w:rFonts w:hint="eastAsia"/>
          <w:lang w:eastAsia="zh-TW"/>
        </w:rPr>
        <w:t>4,700</w:t>
      </w:r>
      <w:r w:rsidRPr="00397B28">
        <w:rPr>
          <w:rFonts w:hint="eastAsia"/>
          <w:lang w:eastAsia="zh-TW"/>
        </w:rPr>
        <w:t>萬瑞士法郎，總金額約</w:t>
      </w:r>
      <w:r w:rsidRPr="00397B28">
        <w:rPr>
          <w:rFonts w:hint="eastAsia"/>
          <w:lang w:eastAsia="zh-TW"/>
        </w:rPr>
        <w:t>26</w:t>
      </w:r>
      <w:r w:rsidRPr="00397B28">
        <w:rPr>
          <w:rFonts w:hint="eastAsia"/>
          <w:lang w:eastAsia="zh-TW"/>
        </w:rPr>
        <w:t>億瑞士法郎</w:t>
      </w:r>
      <w:r w:rsidR="00761DFB" w:rsidRPr="00397B28">
        <w:rPr>
          <w:rFonts w:hint="eastAsia"/>
          <w:lang w:eastAsia="zh-TW"/>
        </w:rPr>
        <w:t>（</w:t>
      </w:r>
      <w:r w:rsidRPr="00397B28">
        <w:rPr>
          <w:rFonts w:hint="eastAsia"/>
          <w:lang w:eastAsia="zh-TW"/>
        </w:rPr>
        <w:t>2023</w:t>
      </w:r>
      <w:r w:rsidRPr="00397B28">
        <w:rPr>
          <w:rFonts w:hint="eastAsia"/>
          <w:lang w:eastAsia="zh-TW"/>
        </w:rPr>
        <w:t>年為</w:t>
      </w:r>
      <w:r w:rsidRPr="00397B28">
        <w:rPr>
          <w:rFonts w:hint="eastAsia"/>
          <w:lang w:eastAsia="zh-TW"/>
        </w:rPr>
        <w:t>24</w:t>
      </w:r>
      <w:r w:rsidRPr="00397B28">
        <w:rPr>
          <w:rFonts w:hint="eastAsia"/>
          <w:lang w:eastAsia="zh-TW"/>
        </w:rPr>
        <w:t>億瑞士法郎</w:t>
      </w:r>
      <w:r w:rsidR="004251F0" w:rsidRPr="00397B28">
        <w:rPr>
          <w:lang w:eastAsia="zh-TW"/>
        </w:rPr>
        <w:t>）</w:t>
      </w:r>
      <w:r w:rsidRPr="00397B28">
        <w:rPr>
          <w:rFonts w:hint="eastAsia"/>
          <w:lang w:eastAsia="zh-TW"/>
        </w:rPr>
        <w:t>；總流動資金為</w:t>
      </w:r>
      <w:r w:rsidRPr="00397B28">
        <w:rPr>
          <w:rFonts w:hint="eastAsia"/>
          <w:lang w:eastAsia="zh-TW"/>
        </w:rPr>
        <w:t>48</w:t>
      </w:r>
      <w:r w:rsidRPr="00397B28">
        <w:rPr>
          <w:rFonts w:hint="eastAsia"/>
          <w:lang w:eastAsia="zh-TW"/>
        </w:rPr>
        <w:t>億</w:t>
      </w:r>
      <w:r w:rsidRPr="00397B28">
        <w:rPr>
          <w:rFonts w:hint="eastAsia"/>
          <w:lang w:eastAsia="zh-TW"/>
        </w:rPr>
        <w:t>6,400</w:t>
      </w:r>
      <w:r w:rsidRPr="00397B28">
        <w:rPr>
          <w:rFonts w:hint="eastAsia"/>
          <w:lang w:eastAsia="zh-TW"/>
        </w:rPr>
        <w:t>萬瑞士法郎。</w:t>
      </w:r>
    </w:p>
    <w:p w14:paraId="428B43D5" w14:textId="27AD37A3" w:rsidR="00D81A48" w:rsidRPr="00397B28" w:rsidRDefault="00D81A48" w:rsidP="00D81A48">
      <w:pPr>
        <w:pStyle w:val="ae"/>
        <w:ind w:left="945" w:firstLine="472"/>
        <w:rPr>
          <w:lang w:eastAsia="zh-TW"/>
        </w:rPr>
      </w:pPr>
      <w:r w:rsidRPr="00397B28">
        <w:rPr>
          <w:rFonts w:hint="eastAsia"/>
          <w:lang w:eastAsia="zh-TW"/>
        </w:rPr>
        <w:t>2024</w:t>
      </w:r>
      <w:r w:rsidRPr="00397B28">
        <w:rPr>
          <w:rFonts w:hint="eastAsia"/>
          <w:lang w:eastAsia="zh-TW"/>
        </w:rPr>
        <w:t>年美國食品藥物管理局</w:t>
      </w:r>
      <w:r w:rsidR="00684864" w:rsidRPr="00397B28">
        <w:rPr>
          <w:rFonts w:hint="eastAsia"/>
          <w:lang w:eastAsia="zh-TW"/>
        </w:rPr>
        <w:t>（</w:t>
      </w:r>
      <w:r w:rsidRPr="00397B28">
        <w:rPr>
          <w:rFonts w:hint="eastAsia"/>
          <w:lang w:eastAsia="zh-TW"/>
        </w:rPr>
        <w:t>FDA</w:t>
      </w:r>
      <w:r w:rsidR="004251F0" w:rsidRPr="00397B28">
        <w:rPr>
          <w:lang w:eastAsia="zh-TW"/>
        </w:rPr>
        <w:t>）</w:t>
      </w:r>
      <w:r w:rsidRPr="00397B28">
        <w:rPr>
          <w:rFonts w:hint="eastAsia"/>
          <w:lang w:eastAsia="zh-TW"/>
        </w:rPr>
        <w:t>批准</w:t>
      </w:r>
      <w:r w:rsidRPr="00397B28">
        <w:rPr>
          <w:rFonts w:hint="eastAsia"/>
          <w:lang w:eastAsia="zh-TW"/>
        </w:rPr>
        <w:t>50</w:t>
      </w:r>
      <w:r w:rsidRPr="00397B28">
        <w:rPr>
          <w:rFonts w:hint="eastAsia"/>
          <w:lang w:eastAsia="zh-TW"/>
        </w:rPr>
        <w:t>項新藥申請</w:t>
      </w:r>
      <w:proofErr w:type="gramStart"/>
      <w:r w:rsidR="00684864" w:rsidRPr="00397B28">
        <w:rPr>
          <w:rFonts w:hint="eastAsia"/>
          <w:lang w:eastAsia="zh-TW"/>
        </w:rPr>
        <w:t>（</w:t>
      </w:r>
      <w:proofErr w:type="gramEnd"/>
      <w:r w:rsidRPr="00397B28">
        <w:rPr>
          <w:rFonts w:hint="eastAsia"/>
          <w:lang w:eastAsia="zh-TW"/>
        </w:rPr>
        <w:t>2023</w:t>
      </w:r>
      <w:r w:rsidRPr="00397B28">
        <w:rPr>
          <w:rFonts w:hint="eastAsia"/>
          <w:lang w:eastAsia="zh-TW"/>
        </w:rPr>
        <w:t>年：</w:t>
      </w:r>
      <w:r w:rsidRPr="00397B28">
        <w:rPr>
          <w:rFonts w:hint="eastAsia"/>
          <w:lang w:eastAsia="zh-TW"/>
        </w:rPr>
        <w:t>55</w:t>
      </w:r>
      <w:r w:rsidRPr="00397B28">
        <w:rPr>
          <w:rFonts w:hint="eastAsia"/>
          <w:lang w:eastAsia="zh-TW"/>
        </w:rPr>
        <w:t>項</w:t>
      </w:r>
      <w:proofErr w:type="gramStart"/>
      <w:r w:rsidR="004251F0" w:rsidRPr="00397B28">
        <w:rPr>
          <w:lang w:eastAsia="zh-TW"/>
        </w:rPr>
        <w:t>）</w:t>
      </w:r>
      <w:proofErr w:type="gramEnd"/>
      <w:r w:rsidRPr="00397B28">
        <w:rPr>
          <w:rFonts w:hint="eastAsia"/>
          <w:lang w:eastAsia="zh-TW"/>
        </w:rPr>
        <w:t>；歐洲藥品管理局</w:t>
      </w:r>
      <w:r w:rsidR="00684864" w:rsidRPr="00397B28">
        <w:rPr>
          <w:rFonts w:hint="eastAsia"/>
          <w:lang w:eastAsia="zh-TW"/>
        </w:rPr>
        <w:t>（</w:t>
      </w:r>
      <w:r w:rsidRPr="00397B28">
        <w:rPr>
          <w:rFonts w:hint="eastAsia"/>
          <w:lang w:eastAsia="zh-TW"/>
        </w:rPr>
        <w:t>EMA</w:t>
      </w:r>
      <w:r w:rsidR="004251F0" w:rsidRPr="00397B28">
        <w:rPr>
          <w:lang w:eastAsia="zh-TW"/>
        </w:rPr>
        <w:t>）</w:t>
      </w:r>
      <w:r w:rsidRPr="00397B28">
        <w:rPr>
          <w:rFonts w:hint="eastAsia"/>
          <w:lang w:eastAsia="zh-TW"/>
        </w:rPr>
        <w:t>批准</w:t>
      </w:r>
      <w:r w:rsidRPr="00397B28">
        <w:rPr>
          <w:rFonts w:hint="eastAsia"/>
          <w:lang w:eastAsia="zh-TW"/>
        </w:rPr>
        <w:t>114</w:t>
      </w:r>
      <w:r w:rsidRPr="00397B28">
        <w:rPr>
          <w:rFonts w:hint="eastAsia"/>
          <w:lang w:eastAsia="zh-TW"/>
        </w:rPr>
        <w:t>項新藥申請</w:t>
      </w:r>
      <w:proofErr w:type="gramStart"/>
      <w:r w:rsidR="00684864" w:rsidRPr="00397B28">
        <w:rPr>
          <w:rFonts w:hint="eastAsia"/>
          <w:lang w:eastAsia="zh-TW"/>
        </w:rPr>
        <w:t>（</w:t>
      </w:r>
      <w:proofErr w:type="gramEnd"/>
      <w:r w:rsidRPr="00397B28">
        <w:rPr>
          <w:rFonts w:hint="eastAsia"/>
          <w:lang w:eastAsia="zh-TW"/>
        </w:rPr>
        <w:t>2023</w:t>
      </w:r>
      <w:r w:rsidRPr="00397B28">
        <w:rPr>
          <w:rFonts w:hint="eastAsia"/>
          <w:lang w:eastAsia="zh-TW"/>
        </w:rPr>
        <w:t>年：</w:t>
      </w:r>
      <w:r w:rsidRPr="00397B28">
        <w:rPr>
          <w:rFonts w:hint="eastAsia"/>
          <w:lang w:eastAsia="zh-TW"/>
        </w:rPr>
        <w:t>77</w:t>
      </w:r>
      <w:r w:rsidRPr="00397B28">
        <w:rPr>
          <w:rFonts w:hint="eastAsia"/>
          <w:lang w:eastAsia="zh-TW"/>
        </w:rPr>
        <w:t>項</w:t>
      </w:r>
      <w:proofErr w:type="gramStart"/>
      <w:r w:rsidR="004251F0" w:rsidRPr="00397B28">
        <w:rPr>
          <w:lang w:eastAsia="zh-TW"/>
        </w:rPr>
        <w:t>）</w:t>
      </w:r>
      <w:proofErr w:type="gramEnd"/>
      <w:r w:rsidRPr="00397B28">
        <w:rPr>
          <w:rFonts w:hint="eastAsia"/>
          <w:lang w:eastAsia="zh-TW"/>
        </w:rPr>
        <w:t>；瑞士醫藥管理局</w:t>
      </w:r>
      <w:r w:rsidR="00684864" w:rsidRPr="00397B28">
        <w:rPr>
          <w:rFonts w:hint="eastAsia"/>
          <w:lang w:eastAsia="zh-TW"/>
        </w:rPr>
        <w:t>（</w:t>
      </w:r>
      <w:proofErr w:type="spellStart"/>
      <w:r w:rsidRPr="00397B28">
        <w:rPr>
          <w:rFonts w:hint="eastAsia"/>
          <w:lang w:eastAsia="zh-TW"/>
        </w:rPr>
        <w:t>Swissmedic</w:t>
      </w:r>
      <w:proofErr w:type="spellEnd"/>
      <w:r w:rsidR="004251F0" w:rsidRPr="00397B28">
        <w:rPr>
          <w:lang w:eastAsia="zh-TW"/>
        </w:rPr>
        <w:t>）</w:t>
      </w:r>
      <w:r w:rsidRPr="00397B28">
        <w:rPr>
          <w:rFonts w:hint="eastAsia"/>
          <w:lang w:eastAsia="zh-TW"/>
        </w:rPr>
        <w:t>收到</w:t>
      </w:r>
      <w:r w:rsidRPr="00397B28">
        <w:rPr>
          <w:rFonts w:hint="eastAsia"/>
          <w:lang w:eastAsia="zh-TW"/>
        </w:rPr>
        <w:t>54</w:t>
      </w:r>
      <w:r w:rsidRPr="00397B28">
        <w:rPr>
          <w:rFonts w:hint="eastAsia"/>
          <w:lang w:eastAsia="zh-TW"/>
        </w:rPr>
        <w:t>項新藥申請</w:t>
      </w:r>
      <w:proofErr w:type="gramStart"/>
      <w:r w:rsidR="00684864" w:rsidRPr="00397B28">
        <w:rPr>
          <w:rFonts w:hint="eastAsia"/>
          <w:lang w:eastAsia="zh-TW"/>
        </w:rPr>
        <w:t>（</w:t>
      </w:r>
      <w:proofErr w:type="gramEnd"/>
      <w:r w:rsidRPr="00397B28">
        <w:rPr>
          <w:rFonts w:hint="eastAsia"/>
          <w:lang w:eastAsia="zh-TW"/>
        </w:rPr>
        <w:t>2023</w:t>
      </w:r>
      <w:r w:rsidRPr="00397B28">
        <w:rPr>
          <w:rFonts w:hint="eastAsia"/>
          <w:lang w:eastAsia="zh-TW"/>
        </w:rPr>
        <w:t>年：收到</w:t>
      </w:r>
      <w:r w:rsidRPr="00397B28">
        <w:rPr>
          <w:rFonts w:hint="eastAsia"/>
          <w:lang w:eastAsia="zh-TW"/>
        </w:rPr>
        <w:t>49</w:t>
      </w:r>
      <w:r w:rsidRPr="00397B28">
        <w:rPr>
          <w:rFonts w:hint="eastAsia"/>
          <w:lang w:eastAsia="zh-TW"/>
        </w:rPr>
        <w:t>項，批准</w:t>
      </w:r>
      <w:r w:rsidRPr="00397B28">
        <w:rPr>
          <w:rFonts w:hint="eastAsia"/>
          <w:lang w:eastAsia="zh-TW"/>
        </w:rPr>
        <w:t>41</w:t>
      </w:r>
      <w:r w:rsidRPr="00397B28">
        <w:rPr>
          <w:rFonts w:hint="eastAsia"/>
          <w:lang w:eastAsia="zh-TW"/>
        </w:rPr>
        <w:t>項</w:t>
      </w:r>
      <w:proofErr w:type="gramStart"/>
      <w:r w:rsidR="004251F0" w:rsidRPr="00397B28">
        <w:rPr>
          <w:lang w:eastAsia="zh-TW"/>
        </w:rPr>
        <w:t>）</w:t>
      </w:r>
      <w:proofErr w:type="gramEnd"/>
      <w:r w:rsidRPr="00397B28">
        <w:rPr>
          <w:rFonts w:hint="eastAsia"/>
          <w:lang w:eastAsia="zh-TW"/>
        </w:rPr>
        <w:t>。</w:t>
      </w:r>
    </w:p>
    <w:p w14:paraId="73B6116D" w14:textId="7E372397" w:rsidR="00D81A48" w:rsidRPr="00397B28" w:rsidRDefault="00D81A48" w:rsidP="00D81A48">
      <w:pPr>
        <w:pStyle w:val="ae"/>
        <w:ind w:left="945" w:firstLine="472"/>
        <w:rPr>
          <w:lang w:eastAsia="zh-TW"/>
        </w:rPr>
      </w:pPr>
      <w:r w:rsidRPr="00397B28">
        <w:rPr>
          <w:rFonts w:hint="eastAsia"/>
          <w:lang w:eastAsia="zh-TW"/>
        </w:rPr>
        <w:t>2024</w:t>
      </w:r>
      <w:r w:rsidRPr="00397B28">
        <w:rPr>
          <w:rFonts w:hint="eastAsia"/>
          <w:lang w:eastAsia="zh-TW"/>
        </w:rPr>
        <w:t>年化學、製藥及生技產業出口額約</w:t>
      </w:r>
      <w:r w:rsidRPr="00397B28">
        <w:rPr>
          <w:rFonts w:hint="eastAsia"/>
          <w:lang w:eastAsia="zh-TW"/>
        </w:rPr>
        <w:t>1,490</w:t>
      </w:r>
      <w:r w:rsidRPr="00397B28">
        <w:rPr>
          <w:rFonts w:hint="eastAsia"/>
          <w:lang w:eastAsia="zh-TW"/>
        </w:rPr>
        <w:t>億瑞士法郎，與</w:t>
      </w:r>
      <w:r w:rsidRPr="00397B28">
        <w:rPr>
          <w:rFonts w:hint="eastAsia"/>
          <w:lang w:eastAsia="zh-TW"/>
        </w:rPr>
        <w:t>2023</w:t>
      </w:r>
      <w:r w:rsidRPr="00397B28">
        <w:rPr>
          <w:rFonts w:hint="eastAsia"/>
          <w:lang w:eastAsia="zh-TW"/>
        </w:rPr>
        <w:t>年相比增加</w:t>
      </w:r>
      <w:r w:rsidRPr="00397B28">
        <w:rPr>
          <w:rFonts w:hint="eastAsia"/>
          <w:lang w:eastAsia="zh-TW"/>
        </w:rPr>
        <w:t>136</w:t>
      </w:r>
      <w:r w:rsidRPr="00397B28">
        <w:rPr>
          <w:rFonts w:hint="eastAsia"/>
          <w:lang w:eastAsia="zh-TW"/>
        </w:rPr>
        <w:t>億瑞士法郎</w:t>
      </w:r>
      <w:r w:rsidR="00684864" w:rsidRPr="00397B28">
        <w:rPr>
          <w:rFonts w:hint="eastAsia"/>
          <w:lang w:eastAsia="zh-TW"/>
        </w:rPr>
        <w:t>（</w:t>
      </w:r>
      <w:r w:rsidRPr="00397B28">
        <w:rPr>
          <w:rFonts w:hint="eastAsia"/>
          <w:lang w:eastAsia="zh-TW"/>
        </w:rPr>
        <w:t>+10%</w:t>
      </w:r>
      <w:r w:rsidR="004251F0" w:rsidRPr="00397B28">
        <w:rPr>
          <w:lang w:eastAsia="zh-TW"/>
        </w:rPr>
        <w:t>）</w:t>
      </w:r>
      <w:r w:rsidRPr="00397B28">
        <w:rPr>
          <w:rFonts w:hint="eastAsia"/>
          <w:lang w:eastAsia="zh-TW"/>
        </w:rPr>
        <w:t>，占瑞士總出口額</w:t>
      </w:r>
      <w:r w:rsidRPr="00397B28">
        <w:rPr>
          <w:rFonts w:hint="eastAsia"/>
          <w:lang w:eastAsia="zh-TW"/>
        </w:rPr>
        <w:t>52%</w:t>
      </w:r>
      <w:r w:rsidR="00684864" w:rsidRPr="00397B28">
        <w:rPr>
          <w:rFonts w:hint="eastAsia"/>
          <w:lang w:eastAsia="zh-TW"/>
        </w:rPr>
        <w:t>（</w:t>
      </w:r>
      <w:r w:rsidRPr="00397B28">
        <w:rPr>
          <w:rFonts w:hint="eastAsia"/>
          <w:lang w:eastAsia="zh-TW"/>
        </w:rPr>
        <w:t>總出口額約為</w:t>
      </w:r>
      <w:r w:rsidRPr="00397B28">
        <w:rPr>
          <w:rFonts w:hint="eastAsia"/>
          <w:lang w:eastAsia="zh-TW"/>
        </w:rPr>
        <w:t>2,829</w:t>
      </w:r>
      <w:r w:rsidRPr="00397B28">
        <w:rPr>
          <w:rFonts w:hint="eastAsia"/>
          <w:lang w:eastAsia="zh-TW"/>
        </w:rPr>
        <w:t>億瑞士法郎</w:t>
      </w:r>
      <w:r w:rsidR="004251F0" w:rsidRPr="00397B28">
        <w:rPr>
          <w:lang w:eastAsia="zh-TW"/>
        </w:rPr>
        <w:t>）</w:t>
      </w:r>
      <w:r w:rsidRPr="00397B28">
        <w:rPr>
          <w:rFonts w:hint="eastAsia"/>
          <w:lang w:eastAsia="zh-TW"/>
        </w:rPr>
        <w:t>。</w:t>
      </w:r>
      <w:r w:rsidRPr="00397B28">
        <w:rPr>
          <w:rFonts w:hint="eastAsia"/>
          <w:lang w:eastAsia="zh-TW"/>
        </w:rPr>
        <w:t>2024</w:t>
      </w:r>
      <w:r w:rsidRPr="00397B28">
        <w:rPr>
          <w:rFonts w:hint="eastAsia"/>
          <w:lang w:eastAsia="zh-TW"/>
        </w:rPr>
        <w:t>年化學、製藥及生技類產品</w:t>
      </w:r>
      <w:r w:rsidR="00684864" w:rsidRPr="00397B28">
        <w:rPr>
          <w:rFonts w:hint="eastAsia"/>
          <w:lang w:eastAsia="zh-TW"/>
        </w:rPr>
        <w:t>（</w:t>
      </w:r>
      <w:r w:rsidRPr="00397B28">
        <w:rPr>
          <w:rFonts w:hint="eastAsia"/>
          <w:lang w:eastAsia="zh-TW"/>
        </w:rPr>
        <w:t>涵蓋藥品、維生素及診斷試劑等</w:t>
      </w:r>
      <w:r w:rsidR="004251F0" w:rsidRPr="00397B28">
        <w:rPr>
          <w:lang w:eastAsia="zh-TW"/>
        </w:rPr>
        <w:t>）</w:t>
      </w:r>
      <w:r w:rsidRPr="00397B28">
        <w:rPr>
          <w:rFonts w:hint="eastAsia"/>
          <w:lang w:eastAsia="zh-TW"/>
        </w:rPr>
        <w:t>占瑞士總出口額超過三分之二</w:t>
      </w:r>
      <w:r w:rsidR="00684864" w:rsidRPr="00397B28">
        <w:rPr>
          <w:rFonts w:hint="eastAsia"/>
          <w:lang w:eastAsia="zh-TW"/>
        </w:rPr>
        <w:t>（</w:t>
      </w:r>
      <w:r w:rsidRPr="00397B28">
        <w:rPr>
          <w:rFonts w:hint="eastAsia"/>
          <w:lang w:eastAsia="zh-TW"/>
        </w:rPr>
        <w:t>52%</w:t>
      </w:r>
      <w:r w:rsidR="004251F0" w:rsidRPr="00397B28">
        <w:rPr>
          <w:lang w:eastAsia="zh-TW"/>
        </w:rPr>
        <w:t>）</w:t>
      </w:r>
      <w:r w:rsidRPr="00397B28">
        <w:rPr>
          <w:rFonts w:hint="eastAsia"/>
          <w:lang w:eastAsia="zh-TW"/>
        </w:rPr>
        <w:t>，下圖中亦顯示過去</w:t>
      </w:r>
      <w:r w:rsidRPr="00397B28">
        <w:rPr>
          <w:rFonts w:hint="eastAsia"/>
          <w:lang w:eastAsia="zh-TW"/>
        </w:rPr>
        <w:t>25</w:t>
      </w:r>
      <w:r w:rsidRPr="00397B28">
        <w:rPr>
          <w:rFonts w:hint="eastAsia"/>
          <w:lang w:eastAsia="zh-TW"/>
        </w:rPr>
        <w:t>年</w:t>
      </w:r>
      <w:r w:rsidR="00684864" w:rsidRPr="00397B28">
        <w:rPr>
          <w:rFonts w:hint="eastAsia"/>
          <w:lang w:eastAsia="zh-TW"/>
        </w:rPr>
        <w:t>（</w:t>
      </w:r>
      <w:r w:rsidRPr="00397B28">
        <w:rPr>
          <w:rFonts w:hint="eastAsia"/>
          <w:lang w:eastAsia="zh-TW"/>
        </w:rPr>
        <w:t>與</w:t>
      </w:r>
      <w:r w:rsidRPr="00397B28">
        <w:rPr>
          <w:rFonts w:hint="eastAsia"/>
          <w:lang w:eastAsia="zh-TW"/>
        </w:rPr>
        <w:t>2000</w:t>
      </w:r>
      <w:r w:rsidRPr="00397B28">
        <w:rPr>
          <w:rFonts w:hint="eastAsia"/>
          <w:lang w:eastAsia="zh-TW"/>
        </w:rPr>
        <w:t>年相比</w:t>
      </w:r>
      <w:r w:rsidR="004251F0" w:rsidRPr="00397B28">
        <w:rPr>
          <w:lang w:eastAsia="zh-TW"/>
        </w:rPr>
        <w:t>）</w:t>
      </w:r>
      <w:r w:rsidRPr="00397B28">
        <w:rPr>
          <w:rFonts w:hint="eastAsia"/>
          <w:lang w:eastAsia="zh-TW"/>
        </w:rPr>
        <w:t>，瑞士總出口額增加近</w:t>
      </w:r>
      <w:r w:rsidRPr="00397B28">
        <w:rPr>
          <w:rFonts w:hint="eastAsia"/>
          <w:lang w:eastAsia="zh-TW"/>
        </w:rPr>
        <w:t>1,564</w:t>
      </w:r>
      <w:r w:rsidRPr="00397B28">
        <w:rPr>
          <w:rFonts w:hint="eastAsia"/>
          <w:lang w:eastAsia="zh-TW"/>
        </w:rPr>
        <w:t>億瑞士法郎，其中</w:t>
      </w:r>
      <w:r w:rsidRPr="00397B28">
        <w:rPr>
          <w:rFonts w:hint="eastAsia"/>
          <w:lang w:eastAsia="zh-TW"/>
        </w:rPr>
        <w:lastRenderedPageBreak/>
        <w:t>72%</w:t>
      </w:r>
      <w:r w:rsidRPr="00397B28">
        <w:rPr>
          <w:rFonts w:hint="eastAsia"/>
          <w:lang w:eastAsia="zh-TW"/>
        </w:rPr>
        <w:t>增長幅度來自化學製藥及生技產業，此外免疫製品出口額亦從</w:t>
      </w:r>
      <w:r w:rsidRPr="00397B28">
        <w:rPr>
          <w:rFonts w:hint="eastAsia"/>
          <w:lang w:eastAsia="zh-TW"/>
        </w:rPr>
        <w:t>2000</w:t>
      </w:r>
      <w:r w:rsidRPr="00397B28">
        <w:rPr>
          <w:rFonts w:hint="eastAsia"/>
          <w:lang w:eastAsia="zh-TW"/>
        </w:rPr>
        <w:t>年的</w:t>
      </w:r>
      <w:r w:rsidRPr="00397B28">
        <w:rPr>
          <w:rFonts w:hint="eastAsia"/>
          <w:lang w:eastAsia="zh-TW"/>
        </w:rPr>
        <w:t>19</w:t>
      </w:r>
      <w:r w:rsidRPr="00397B28">
        <w:rPr>
          <w:rFonts w:hint="eastAsia"/>
          <w:lang w:eastAsia="zh-TW"/>
        </w:rPr>
        <w:t>億瑞士法郎攀升至</w:t>
      </w:r>
      <w:r w:rsidRPr="00397B28">
        <w:rPr>
          <w:rFonts w:hint="eastAsia"/>
          <w:lang w:eastAsia="zh-TW"/>
        </w:rPr>
        <w:t>2024</w:t>
      </w:r>
      <w:r w:rsidRPr="00397B28">
        <w:rPr>
          <w:rFonts w:hint="eastAsia"/>
          <w:lang w:eastAsia="zh-TW"/>
        </w:rPr>
        <w:t>年</w:t>
      </w:r>
      <w:r w:rsidRPr="00397B28">
        <w:rPr>
          <w:rFonts w:hint="eastAsia"/>
          <w:lang w:eastAsia="zh-TW"/>
        </w:rPr>
        <w:t>520</w:t>
      </w:r>
      <w:r w:rsidRPr="00397B28">
        <w:rPr>
          <w:rFonts w:hint="eastAsia"/>
          <w:lang w:eastAsia="zh-TW"/>
        </w:rPr>
        <w:t>億瑞士法郎，占總出口額</w:t>
      </w:r>
      <w:r w:rsidRPr="00397B28">
        <w:rPr>
          <w:rFonts w:hint="eastAsia"/>
          <w:lang w:eastAsia="zh-TW"/>
        </w:rPr>
        <w:t>18.5%</w:t>
      </w:r>
      <w:r w:rsidRPr="00397B28">
        <w:rPr>
          <w:rFonts w:hint="eastAsia"/>
          <w:lang w:eastAsia="zh-TW"/>
        </w:rPr>
        <w:t>，出口增長幅度為</w:t>
      </w:r>
      <w:r w:rsidRPr="00397B28">
        <w:rPr>
          <w:rFonts w:hint="eastAsia"/>
          <w:lang w:eastAsia="zh-TW"/>
        </w:rPr>
        <w:t>32.2%</w:t>
      </w:r>
      <w:r w:rsidRPr="00397B28">
        <w:rPr>
          <w:rFonts w:hint="eastAsia"/>
          <w:lang w:eastAsia="zh-TW"/>
        </w:rPr>
        <w:t>。</w:t>
      </w:r>
    </w:p>
    <w:p w14:paraId="2AC774A4" w14:textId="57DDD4D0" w:rsidR="00D81A48" w:rsidRPr="00397B28" w:rsidRDefault="00D81A48" w:rsidP="00D81A48">
      <w:pPr>
        <w:pStyle w:val="ae"/>
        <w:ind w:left="945" w:firstLine="472"/>
        <w:rPr>
          <w:lang w:eastAsia="zh-TW"/>
        </w:rPr>
      </w:pPr>
      <w:r w:rsidRPr="00397B28">
        <w:rPr>
          <w:rFonts w:hint="eastAsia"/>
          <w:lang w:eastAsia="zh-TW"/>
        </w:rPr>
        <w:t>2024</w:t>
      </w:r>
      <w:r w:rsidRPr="00397B28">
        <w:rPr>
          <w:rFonts w:hint="eastAsia"/>
          <w:lang w:eastAsia="zh-TW"/>
        </w:rPr>
        <w:t>年瑞士生技業融資總金額約為</w:t>
      </w:r>
      <w:r w:rsidRPr="00397B28">
        <w:rPr>
          <w:rFonts w:hint="eastAsia"/>
          <w:lang w:eastAsia="zh-TW"/>
        </w:rPr>
        <w:t>25</w:t>
      </w:r>
      <w:r w:rsidRPr="00397B28">
        <w:rPr>
          <w:rFonts w:hint="eastAsia"/>
          <w:lang w:eastAsia="zh-TW"/>
        </w:rPr>
        <w:t>億瑞士法郎</w:t>
      </w:r>
      <w:proofErr w:type="gramStart"/>
      <w:r w:rsidR="00684864" w:rsidRPr="00397B28">
        <w:rPr>
          <w:rFonts w:hint="eastAsia"/>
          <w:lang w:eastAsia="zh-TW"/>
        </w:rPr>
        <w:t>（</w:t>
      </w:r>
      <w:proofErr w:type="gramEnd"/>
      <w:r w:rsidRPr="00397B28">
        <w:rPr>
          <w:rFonts w:hint="eastAsia"/>
          <w:lang w:eastAsia="zh-TW"/>
        </w:rPr>
        <w:t>2023</w:t>
      </w:r>
      <w:r w:rsidRPr="00397B28">
        <w:rPr>
          <w:rFonts w:hint="eastAsia"/>
          <w:lang w:eastAsia="zh-TW"/>
        </w:rPr>
        <w:t>年：</w:t>
      </w:r>
      <w:r w:rsidRPr="00397B28">
        <w:rPr>
          <w:rFonts w:hint="eastAsia"/>
          <w:lang w:eastAsia="zh-TW"/>
        </w:rPr>
        <w:t>20</w:t>
      </w:r>
      <w:r w:rsidRPr="00397B28">
        <w:rPr>
          <w:rFonts w:hint="eastAsia"/>
          <w:lang w:eastAsia="zh-TW"/>
        </w:rPr>
        <w:t>億瑞士法郎</w:t>
      </w:r>
      <w:proofErr w:type="gramStart"/>
      <w:r w:rsidR="004251F0" w:rsidRPr="00397B28">
        <w:rPr>
          <w:lang w:eastAsia="zh-TW"/>
        </w:rPr>
        <w:t>）</w:t>
      </w:r>
      <w:proofErr w:type="gramEnd"/>
      <w:r w:rsidRPr="00397B28">
        <w:rPr>
          <w:rFonts w:hint="eastAsia"/>
          <w:lang w:eastAsia="zh-TW"/>
        </w:rPr>
        <w:t>，其中約有</w:t>
      </w:r>
      <w:r w:rsidRPr="00397B28">
        <w:rPr>
          <w:rFonts w:hint="eastAsia"/>
          <w:lang w:eastAsia="zh-TW"/>
        </w:rPr>
        <w:t>17</w:t>
      </w:r>
      <w:r w:rsidRPr="00397B28">
        <w:rPr>
          <w:rFonts w:hint="eastAsia"/>
          <w:lang w:eastAsia="zh-TW"/>
        </w:rPr>
        <w:t>億瑞士法郎新資金由上市公司取得，其餘</w:t>
      </w:r>
      <w:r w:rsidRPr="00397B28">
        <w:rPr>
          <w:rFonts w:hint="eastAsia"/>
          <w:lang w:eastAsia="zh-TW"/>
        </w:rPr>
        <w:t>8</w:t>
      </w:r>
      <w:r w:rsidRPr="00397B28">
        <w:rPr>
          <w:rFonts w:hint="eastAsia"/>
          <w:lang w:eastAsia="zh-TW"/>
        </w:rPr>
        <w:t>億瑞士法郎則來自未上市公司。上市公司排名前</w:t>
      </w:r>
      <w:r w:rsidRPr="00397B28">
        <w:rPr>
          <w:rFonts w:hint="eastAsia"/>
          <w:lang w:eastAsia="zh-TW"/>
        </w:rPr>
        <w:t>5</w:t>
      </w:r>
      <w:r w:rsidRPr="00397B28">
        <w:rPr>
          <w:rFonts w:hint="eastAsia"/>
          <w:lang w:eastAsia="zh-TW"/>
        </w:rPr>
        <w:t>名融資交易共約</w:t>
      </w:r>
      <w:r w:rsidRPr="00397B28">
        <w:rPr>
          <w:rFonts w:hint="eastAsia"/>
          <w:lang w:eastAsia="zh-TW"/>
        </w:rPr>
        <w:t>15.9</w:t>
      </w:r>
      <w:r w:rsidRPr="00397B28">
        <w:rPr>
          <w:rFonts w:hint="eastAsia"/>
          <w:lang w:eastAsia="zh-TW"/>
        </w:rPr>
        <w:t>億瑞士法郎，依序為</w:t>
      </w:r>
      <w:r w:rsidRPr="00397B28">
        <w:rPr>
          <w:rFonts w:hint="eastAsia"/>
          <w:lang w:eastAsia="zh-TW"/>
        </w:rPr>
        <w:t>Lonza</w:t>
      </w:r>
      <w:r w:rsidRPr="00397B28">
        <w:rPr>
          <w:rFonts w:hint="eastAsia"/>
          <w:lang w:eastAsia="zh-TW"/>
        </w:rPr>
        <w:t>公司</w:t>
      </w:r>
      <w:r w:rsidR="00684864" w:rsidRPr="00397B28">
        <w:rPr>
          <w:rFonts w:hint="eastAsia"/>
          <w:lang w:eastAsia="zh-TW"/>
        </w:rPr>
        <w:t>（</w:t>
      </w:r>
      <w:r w:rsidRPr="00397B28">
        <w:rPr>
          <w:rFonts w:hint="eastAsia"/>
          <w:lang w:eastAsia="zh-TW"/>
        </w:rPr>
        <w:t>11.25</w:t>
      </w:r>
      <w:r w:rsidRPr="00397B28">
        <w:rPr>
          <w:rFonts w:hint="eastAsia"/>
          <w:lang w:eastAsia="zh-TW"/>
        </w:rPr>
        <w:t>億瑞士法郎</w:t>
      </w:r>
      <w:r w:rsidR="004251F0" w:rsidRPr="00397B28">
        <w:rPr>
          <w:lang w:eastAsia="zh-TW"/>
        </w:rPr>
        <w:t>）</w:t>
      </w:r>
      <w:r w:rsidRPr="00397B28">
        <w:rPr>
          <w:rFonts w:hint="eastAsia"/>
          <w:lang w:eastAsia="zh-TW"/>
        </w:rPr>
        <w:t>、</w:t>
      </w:r>
      <w:r w:rsidRPr="00397B28">
        <w:rPr>
          <w:rFonts w:hint="eastAsia"/>
          <w:lang w:eastAsia="zh-TW"/>
        </w:rPr>
        <w:t>CRISPR Therapeutics</w:t>
      </w:r>
      <w:r w:rsidRPr="00397B28">
        <w:rPr>
          <w:rFonts w:hint="eastAsia"/>
          <w:lang w:eastAsia="zh-TW"/>
        </w:rPr>
        <w:t>公司</w:t>
      </w:r>
      <w:r w:rsidR="00684864" w:rsidRPr="00397B28">
        <w:rPr>
          <w:rFonts w:hint="eastAsia"/>
          <w:lang w:eastAsia="zh-TW"/>
        </w:rPr>
        <w:t>（</w:t>
      </w:r>
      <w:r w:rsidRPr="00397B28">
        <w:rPr>
          <w:rFonts w:hint="eastAsia"/>
          <w:lang w:eastAsia="zh-TW"/>
        </w:rPr>
        <w:t>2.47</w:t>
      </w:r>
      <w:r w:rsidRPr="00397B28">
        <w:rPr>
          <w:rFonts w:hint="eastAsia"/>
          <w:lang w:eastAsia="zh-TW"/>
        </w:rPr>
        <w:t>億瑞士法郎</w:t>
      </w:r>
      <w:r w:rsidR="004251F0" w:rsidRPr="00397B28">
        <w:rPr>
          <w:lang w:eastAsia="zh-TW"/>
        </w:rPr>
        <w:t>）</w:t>
      </w:r>
      <w:r w:rsidRPr="00397B28">
        <w:rPr>
          <w:rFonts w:hint="eastAsia"/>
          <w:lang w:eastAsia="zh-TW"/>
        </w:rPr>
        <w:t>、</w:t>
      </w:r>
      <w:r w:rsidRPr="00397B28">
        <w:rPr>
          <w:rFonts w:hint="eastAsia"/>
          <w:lang w:eastAsia="zh-TW"/>
        </w:rPr>
        <w:t>ADC Therapeutics</w:t>
      </w:r>
      <w:r w:rsidRPr="00397B28">
        <w:rPr>
          <w:rFonts w:hint="eastAsia"/>
          <w:lang w:eastAsia="zh-TW"/>
        </w:rPr>
        <w:t>公司</w:t>
      </w:r>
      <w:r w:rsidR="00684864" w:rsidRPr="00397B28">
        <w:rPr>
          <w:rFonts w:hint="eastAsia"/>
          <w:lang w:eastAsia="zh-TW"/>
        </w:rPr>
        <w:t>（</w:t>
      </w:r>
      <w:r w:rsidRPr="00397B28">
        <w:rPr>
          <w:rFonts w:hint="eastAsia"/>
          <w:lang w:eastAsia="zh-TW"/>
        </w:rPr>
        <w:t>9,600</w:t>
      </w:r>
      <w:r w:rsidRPr="00397B28">
        <w:rPr>
          <w:rFonts w:hint="eastAsia"/>
          <w:lang w:eastAsia="zh-TW"/>
        </w:rPr>
        <w:t>萬瑞士法郎</w:t>
      </w:r>
      <w:r w:rsidR="004251F0" w:rsidRPr="00397B28">
        <w:rPr>
          <w:lang w:eastAsia="zh-TW"/>
        </w:rPr>
        <w:t>）</w:t>
      </w:r>
      <w:r w:rsidRPr="00397B28">
        <w:rPr>
          <w:rFonts w:hint="eastAsia"/>
          <w:lang w:eastAsia="zh-TW"/>
        </w:rPr>
        <w:t>、</w:t>
      </w:r>
      <w:proofErr w:type="spellStart"/>
      <w:r w:rsidRPr="00397B28">
        <w:rPr>
          <w:rFonts w:hint="eastAsia"/>
          <w:lang w:eastAsia="zh-TW"/>
        </w:rPr>
        <w:t>Santhera</w:t>
      </w:r>
      <w:proofErr w:type="spellEnd"/>
      <w:r w:rsidRPr="00397B28">
        <w:rPr>
          <w:rFonts w:hint="eastAsia"/>
          <w:lang w:eastAsia="zh-TW"/>
        </w:rPr>
        <w:t xml:space="preserve"> Pharmaceutical</w:t>
      </w:r>
      <w:r w:rsidRPr="00397B28">
        <w:rPr>
          <w:rFonts w:hint="eastAsia"/>
          <w:lang w:eastAsia="zh-TW"/>
        </w:rPr>
        <w:t>公司</w:t>
      </w:r>
      <w:r w:rsidR="00684864" w:rsidRPr="00397B28">
        <w:rPr>
          <w:rFonts w:hint="eastAsia"/>
          <w:lang w:eastAsia="zh-TW"/>
        </w:rPr>
        <w:t>（</w:t>
      </w:r>
      <w:r w:rsidRPr="00397B28">
        <w:rPr>
          <w:rFonts w:hint="eastAsia"/>
          <w:lang w:eastAsia="zh-TW"/>
        </w:rPr>
        <w:t>6,900</w:t>
      </w:r>
      <w:r w:rsidRPr="00397B28">
        <w:rPr>
          <w:rFonts w:hint="eastAsia"/>
          <w:lang w:eastAsia="zh-TW"/>
        </w:rPr>
        <w:t>萬瑞士法郎</w:t>
      </w:r>
      <w:r w:rsidR="004251F0" w:rsidRPr="00397B28">
        <w:rPr>
          <w:lang w:eastAsia="zh-TW"/>
        </w:rPr>
        <w:t>）</w:t>
      </w:r>
      <w:r w:rsidRPr="00397B28">
        <w:rPr>
          <w:rFonts w:hint="eastAsia"/>
          <w:lang w:eastAsia="zh-TW"/>
        </w:rPr>
        <w:t>以及</w:t>
      </w:r>
      <w:proofErr w:type="spellStart"/>
      <w:r w:rsidRPr="00397B28">
        <w:rPr>
          <w:rFonts w:hint="eastAsia"/>
          <w:lang w:eastAsia="zh-TW"/>
        </w:rPr>
        <w:t>Oculis</w:t>
      </w:r>
      <w:proofErr w:type="spellEnd"/>
      <w:r w:rsidRPr="00397B28">
        <w:rPr>
          <w:rFonts w:hint="eastAsia"/>
          <w:lang w:eastAsia="zh-TW"/>
        </w:rPr>
        <w:t>公司</w:t>
      </w:r>
      <w:r w:rsidR="00684864" w:rsidRPr="00397B28">
        <w:rPr>
          <w:rFonts w:hint="eastAsia"/>
          <w:lang w:eastAsia="zh-TW"/>
        </w:rPr>
        <w:t>（</w:t>
      </w:r>
      <w:r w:rsidRPr="00397B28">
        <w:rPr>
          <w:rFonts w:hint="eastAsia"/>
          <w:lang w:eastAsia="zh-TW"/>
        </w:rPr>
        <w:t>5,400</w:t>
      </w:r>
      <w:r w:rsidRPr="00397B28">
        <w:rPr>
          <w:rFonts w:hint="eastAsia"/>
          <w:lang w:eastAsia="zh-TW"/>
        </w:rPr>
        <w:t>萬瑞士法郎</w:t>
      </w:r>
      <w:r w:rsidR="004251F0" w:rsidRPr="00397B28">
        <w:rPr>
          <w:lang w:eastAsia="zh-TW"/>
        </w:rPr>
        <w:t>）</w:t>
      </w:r>
      <w:r w:rsidRPr="00397B28">
        <w:rPr>
          <w:rFonts w:hint="eastAsia"/>
          <w:lang w:eastAsia="zh-TW"/>
        </w:rPr>
        <w:t>；未上市公司排名前</w:t>
      </w:r>
      <w:r w:rsidRPr="00397B28">
        <w:rPr>
          <w:rFonts w:hint="eastAsia"/>
          <w:lang w:eastAsia="zh-TW"/>
        </w:rPr>
        <w:t>5</w:t>
      </w:r>
      <w:r w:rsidRPr="00397B28">
        <w:rPr>
          <w:rFonts w:hint="eastAsia"/>
          <w:lang w:eastAsia="zh-TW"/>
        </w:rPr>
        <w:t>名融資交易共約為</w:t>
      </w:r>
      <w:r w:rsidRPr="00397B28">
        <w:rPr>
          <w:rFonts w:hint="eastAsia"/>
          <w:lang w:eastAsia="zh-TW"/>
        </w:rPr>
        <w:t>4.88</w:t>
      </w:r>
      <w:r w:rsidRPr="00397B28">
        <w:rPr>
          <w:rFonts w:hint="eastAsia"/>
          <w:lang w:eastAsia="zh-TW"/>
        </w:rPr>
        <w:t>億瑞士法郎，依序為</w:t>
      </w:r>
      <w:proofErr w:type="spellStart"/>
      <w:r w:rsidRPr="00397B28">
        <w:rPr>
          <w:rFonts w:hint="eastAsia"/>
          <w:lang w:eastAsia="zh-TW"/>
        </w:rPr>
        <w:t>Alentis</w:t>
      </w:r>
      <w:proofErr w:type="spellEnd"/>
      <w:r w:rsidRPr="00397B28">
        <w:rPr>
          <w:rFonts w:hint="eastAsia"/>
          <w:lang w:eastAsia="zh-TW"/>
        </w:rPr>
        <w:t xml:space="preserve"> Therapeutics</w:t>
      </w:r>
      <w:r w:rsidRPr="00397B28">
        <w:rPr>
          <w:rFonts w:hint="eastAsia"/>
          <w:lang w:eastAsia="zh-TW"/>
        </w:rPr>
        <w:t>公司</w:t>
      </w:r>
      <w:r w:rsidR="00684864" w:rsidRPr="00397B28">
        <w:rPr>
          <w:rFonts w:hint="eastAsia"/>
          <w:lang w:eastAsia="zh-TW"/>
        </w:rPr>
        <w:t>（</w:t>
      </w:r>
      <w:r w:rsidRPr="00397B28">
        <w:rPr>
          <w:rFonts w:hint="eastAsia"/>
          <w:lang w:eastAsia="zh-TW"/>
        </w:rPr>
        <w:t>1.63</w:t>
      </w:r>
      <w:r w:rsidRPr="00397B28">
        <w:rPr>
          <w:rFonts w:hint="eastAsia"/>
          <w:lang w:eastAsia="zh-TW"/>
        </w:rPr>
        <w:t>億瑞士法郎</w:t>
      </w:r>
      <w:r w:rsidR="004251F0" w:rsidRPr="00397B28">
        <w:rPr>
          <w:lang w:eastAsia="zh-TW"/>
        </w:rPr>
        <w:t>）</w:t>
      </w:r>
      <w:r w:rsidRPr="00397B28">
        <w:rPr>
          <w:rFonts w:hint="eastAsia"/>
          <w:lang w:eastAsia="zh-TW"/>
        </w:rPr>
        <w:t>、</w:t>
      </w:r>
      <w:proofErr w:type="spellStart"/>
      <w:r w:rsidRPr="00397B28">
        <w:rPr>
          <w:rFonts w:hint="eastAsia"/>
          <w:lang w:eastAsia="zh-TW"/>
        </w:rPr>
        <w:t>SixPeaks</w:t>
      </w:r>
      <w:proofErr w:type="spellEnd"/>
      <w:r w:rsidRPr="00397B28">
        <w:rPr>
          <w:rFonts w:hint="eastAsia"/>
          <w:lang w:eastAsia="zh-TW"/>
        </w:rPr>
        <w:t xml:space="preserve"> </w:t>
      </w:r>
      <w:r w:rsidRPr="00397B28">
        <w:rPr>
          <w:rFonts w:hint="eastAsia"/>
          <w:lang w:eastAsia="zh-TW"/>
        </w:rPr>
        <w:t>公司</w:t>
      </w:r>
      <w:r w:rsidR="00684864" w:rsidRPr="00397B28">
        <w:rPr>
          <w:rFonts w:hint="eastAsia"/>
          <w:lang w:eastAsia="zh-TW"/>
        </w:rPr>
        <w:t>（</w:t>
      </w:r>
      <w:r w:rsidRPr="00397B28">
        <w:rPr>
          <w:rFonts w:hint="eastAsia"/>
          <w:lang w:eastAsia="zh-TW"/>
        </w:rPr>
        <w:t>1.02</w:t>
      </w:r>
      <w:r w:rsidRPr="00397B28">
        <w:rPr>
          <w:rFonts w:hint="eastAsia"/>
          <w:lang w:eastAsia="zh-TW"/>
        </w:rPr>
        <w:t>億瑞士法郎</w:t>
      </w:r>
      <w:r w:rsidR="004251F0" w:rsidRPr="00397B28">
        <w:rPr>
          <w:lang w:eastAsia="zh-TW"/>
        </w:rPr>
        <w:t>）</w:t>
      </w:r>
      <w:r w:rsidRPr="00397B28">
        <w:rPr>
          <w:rFonts w:hint="eastAsia"/>
          <w:lang w:eastAsia="zh-TW"/>
        </w:rPr>
        <w:t>、</w:t>
      </w:r>
      <w:proofErr w:type="spellStart"/>
      <w:r w:rsidRPr="00397B28">
        <w:rPr>
          <w:rFonts w:hint="eastAsia"/>
          <w:lang w:eastAsia="zh-TW"/>
        </w:rPr>
        <w:t>Asceneuron</w:t>
      </w:r>
      <w:proofErr w:type="spellEnd"/>
      <w:r w:rsidRPr="00397B28">
        <w:rPr>
          <w:rFonts w:hint="eastAsia"/>
          <w:lang w:eastAsia="zh-TW"/>
        </w:rPr>
        <w:t>公司</w:t>
      </w:r>
      <w:r w:rsidR="00684864" w:rsidRPr="00397B28">
        <w:rPr>
          <w:rFonts w:hint="eastAsia"/>
          <w:lang w:eastAsia="zh-TW"/>
        </w:rPr>
        <w:t>（</w:t>
      </w:r>
      <w:r w:rsidRPr="00397B28">
        <w:rPr>
          <w:rFonts w:hint="eastAsia"/>
          <w:lang w:eastAsia="zh-TW"/>
        </w:rPr>
        <w:t>9,000</w:t>
      </w:r>
      <w:r w:rsidRPr="00397B28">
        <w:rPr>
          <w:rFonts w:hint="eastAsia"/>
          <w:lang w:eastAsia="zh-TW"/>
        </w:rPr>
        <w:t>萬瑞士法郎</w:t>
      </w:r>
      <w:r w:rsidR="004251F0" w:rsidRPr="00397B28">
        <w:rPr>
          <w:lang w:eastAsia="zh-TW"/>
        </w:rPr>
        <w:t>）</w:t>
      </w:r>
      <w:r w:rsidRPr="00397B28">
        <w:rPr>
          <w:rFonts w:hint="eastAsia"/>
          <w:lang w:eastAsia="zh-TW"/>
        </w:rPr>
        <w:t>、</w:t>
      </w:r>
      <w:proofErr w:type="spellStart"/>
      <w:r w:rsidRPr="00397B28">
        <w:rPr>
          <w:rFonts w:hint="eastAsia"/>
          <w:lang w:eastAsia="zh-TW"/>
        </w:rPr>
        <w:t>iOnctura</w:t>
      </w:r>
      <w:proofErr w:type="spellEnd"/>
      <w:r w:rsidRPr="00397B28">
        <w:rPr>
          <w:rFonts w:hint="eastAsia"/>
          <w:lang w:eastAsia="zh-TW"/>
        </w:rPr>
        <w:t>公司</w:t>
      </w:r>
      <w:r w:rsidR="00684864" w:rsidRPr="00397B28">
        <w:rPr>
          <w:rFonts w:hint="eastAsia"/>
          <w:lang w:eastAsia="zh-TW"/>
        </w:rPr>
        <w:t>（</w:t>
      </w:r>
      <w:r w:rsidRPr="00397B28">
        <w:rPr>
          <w:rFonts w:hint="eastAsia"/>
          <w:lang w:eastAsia="zh-TW"/>
        </w:rPr>
        <w:t>7,600</w:t>
      </w:r>
      <w:r w:rsidRPr="00397B28">
        <w:rPr>
          <w:rFonts w:hint="eastAsia"/>
          <w:lang w:eastAsia="zh-TW"/>
        </w:rPr>
        <w:t>萬瑞士法郎</w:t>
      </w:r>
      <w:r w:rsidR="004251F0" w:rsidRPr="00397B28">
        <w:rPr>
          <w:lang w:eastAsia="zh-TW"/>
        </w:rPr>
        <w:t>）</w:t>
      </w:r>
      <w:r w:rsidRPr="00397B28">
        <w:rPr>
          <w:rFonts w:hint="eastAsia"/>
          <w:lang w:eastAsia="zh-TW"/>
        </w:rPr>
        <w:t>以及</w:t>
      </w:r>
      <w:proofErr w:type="spellStart"/>
      <w:r w:rsidRPr="00397B28">
        <w:rPr>
          <w:rFonts w:hint="eastAsia"/>
          <w:lang w:eastAsia="zh-TW"/>
        </w:rPr>
        <w:t>Neurosterix</w:t>
      </w:r>
      <w:proofErr w:type="spellEnd"/>
      <w:r w:rsidRPr="00397B28">
        <w:rPr>
          <w:rFonts w:hint="eastAsia"/>
          <w:lang w:eastAsia="zh-TW"/>
        </w:rPr>
        <w:t>公司</w:t>
      </w:r>
      <w:r w:rsidR="00684864" w:rsidRPr="00397B28">
        <w:rPr>
          <w:rFonts w:hint="eastAsia"/>
          <w:lang w:eastAsia="zh-TW"/>
        </w:rPr>
        <w:t>（</w:t>
      </w:r>
      <w:r w:rsidRPr="00397B28">
        <w:rPr>
          <w:rFonts w:hint="eastAsia"/>
          <w:lang w:eastAsia="zh-TW"/>
        </w:rPr>
        <w:t>5,700</w:t>
      </w:r>
      <w:r w:rsidRPr="00397B28">
        <w:rPr>
          <w:rFonts w:hint="eastAsia"/>
          <w:lang w:eastAsia="zh-TW"/>
        </w:rPr>
        <w:t>萬瑞士法郎</w:t>
      </w:r>
      <w:r w:rsidR="004251F0" w:rsidRPr="00397B28">
        <w:rPr>
          <w:lang w:eastAsia="zh-TW"/>
        </w:rPr>
        <w:t>）</w:t>
      </w:r>
      <w:r w:rsidRPr="00397B28">
        <w:rPr>
          <w:rFonts w:hint="eastAsia"/>
          <w:lang w:eastAsia="zh-TW"/>
        </w:rPr>
        <w:t>。</w:t>
      </w:r>
    </w:p>
    <w:p w14:paraId="40D27CBD" w14:textId="6402BB71" w:rsidR="00D81A48" w:rsidRPr="00397B28" w:rsidRDefault="00D81A48" w:rsidP="00D81A48">
      <w:pPr>
        <w:pStyle w:val="ae"/>
        <w:ind w:left="945" w:firstLine="472"/>
        <w:rPr>
          <w:lang w:eastAsia="zh-TW"/>
        </w:rPr>
      </w:pPr>
      <w:r w:rsidRPr="00397B28">
        <w:rPr>
          <w:rFonts w:hint="eastAsia"/>
          <w:lang w:eastAsia="zh-TW"/>
        </w:rPr>
        <w:t>報告中提到，瑞士在</w:t>
      </w:r>
      <w:r w:rsidRPr="00397B28">
        <w:rPr>
          <w:rFonts w:hint="eastAsia"/>
          <w:lang w:eastAsia="zh-TW"/>
        </w:rPr>
        <w:t>2024</w:t>
      </w:r>
      <w:r w:rsidRPr="00397B28">
        <w:rPr>
          <w:rFonts w:hint="eastAsia"/>
          <w:lang w:eastAsia="zh-TW"/>
        </w:rPr>
        <w:t>年全球化學及製藥產業競爭力指數</w:t>
      </w:r>
      <w:r w:rsidR="00684864" w:rsidRPr="00397B28">
        <w:rPr>
          <w:rFonts w:hint="eastAsia"/>
          <w:lang w:eastAsia="zh-TW"/>
        </w:rPr>
        <w:t>（</w:t>
      </w:r>
      <w:r w:rsidRPr="00397B28">
        <w:rPr>
          <w:rFonts w:hint="eastAsia"/>
          <w:lang w:eastAsia="zh-TW"/>
        </w:rPr>
        <w:t>Global Industry Competitiveness Index</w:t>
      </w:r>
      <w:r w:rsidRPr="00397B28">
        <w:rPr>
          <w:rFonts w:hint="eastAsia"/>
          <w:lang w:eastAsia="zh-TW"/>
        </w:rPr>
        <w:t>，</w:t>
      </w:r>
      <w:r w:rsidRPr="00397B28">
        <w:rPr>
          <w:rFonts w:hint="eastAsia"/>
          <w:lang w:eastAsia="zh-TW"/>
        </w:rPr>
        <w:t>GICI</w:t>
      </w:r>
      <w:r w:rsidR="004251F0" w:rsidRPr="00397B28">
        <w:rPr>
          <w:lang w:eastAsia="zh-TW"/>
        </w:rPr>
        <w:t>）</w:t>
      </w:r>
      <w:r w:rsidRPr="00397B28">
        <w:rPr>
          <w:rFonts w:hint="eastAsia"/>
          <w:lang w:eastAsia="zh-TW"/>
        </w:rPr>
        <w:t>列於美國之後，排名第二，顯示瑞士生命科學相關企業具備創新能力，為來自全球的客戶及患者提供解決方案，且可適應快速變化的環境，此外瑞士透過與各國相互支持的生技合作網絡，使其成為生技領域領導者；然而根據</w:t>
      </w:r>
      <w:r w:rsidRPr="00397B28">
        <w:rPr>
          <w:rFonts w:hint="eastAsia"/>
          <w:lang w:eastAsia="zh-TW"/>
        </w:rPr>
        <w:t>BAK Economics</w:t>
      </w:r>
      <w:r w:rsidRPr="00397B28">
        <w:rPr>
          <w:rFonts w:hint="eastAsia"/>
          <w:lang w:eastAsia="zh-TW"/>
        </w:rPr>
        <w:t>發布的最新</w:t>
      </w:r>
      <w:r w:rsidRPr="00397B28">
        <w:rPr>
          <w:rFonts w:hint="eastAsia"/>
          <w:lang w:eastAsia="zh-TW"/>
        </w:rPr>
        <w:t>2025</w:t>
      </w:r>
      <w:r w:rsidRPr="00397B28">
        <w:rPr>
          <w:rFonts w:hint="eastAsia"/>
          <w:lang w:eastAsia="zh-TW"/>
        </w:rPr>
        <w:t>年</w:t>
      </w:r>
      <w:r w:rsidRPr="00397B28">
        <w:rPr>
          <w:rFonts w:hint="eastAsia"/>
          <w:lang w:eastAsia="zh-TW"/>
        </w:rPr>
        <w:t>GICI</w:t>
      </w:r>
      <w:r w:rsidRPr="00397B28">
        <w:rPr>
          <w:rFonts w:hint="eastAsia"/>
          <w:lang w:eastAsia="zh-TW"/>
        </w:rPr>
        <w:t>，瑞士排名相對其他國家則呈現下滑</w:t>
      </w:r>
      <w:r w:rsidR="00684864" w:rsidRPr="00397B28">
        <w:rPr>
          <w:rFonts w:hint="eastAsia"/>
          <w:lang w:eastAsia="zh-TW"/>
        </w:rPr>
        <w:t>（</w:t>
      </w:r>
      <w:r w:rsidRPr="00397B28">
        <w:rPr>
          <w:rFonts w:hint="eastAsia"/>
          <w:lang w:eastAsia="zh-TW"/>
        </w:rPr>
        <w:t>2024</w:t>
      </w:r>
      <w:r w:rsidRPr="00397B28">
        <w:rPr>
          <w:rFonts w:hint="eastAsia"/>
          <w:lang w:eastAsia="zh-TW"/>
        </w:rPr>
        <w:t>年瑞士在所有評比穩居前三名</w:t>
      </w:r>
      <w:r w:rsidR="004251F0" w:rsidRPr="00397B28">
        <w:rPr>
          <w:lang w:eastAsia="zh-TW"/>
        </w:rPr>
        <w:t>）</w:t>
      </w:r>
      <w:r w:rsidRPr="00397B28">
        <w:rPr>
          <w:rFonts w:hint="eastAsia"/>
          <w:lang w:eastAsia="zh-TW"/>
        </w:rPr>
        <w:t>，列於美國及愛爾蘭之後，與丹麥同名，位居第三。美國憑藉強勁市場影響力與卓越創新能力，穩居化學製藥領域最具競爭力的首位；愛爾蘭憑藉製藥產業的高生產力躍居第二，韓國與日本則首度躋身前十強。長久以來，瑞士的生技和製藥業位居領先地位，但為了鞏固此地位，必須專注於設立有利於創新的框架條件、穩定的貿易關係以及對全球產業政策有前瞻性的監測。並需要採取行動，減少監管障礙並</w:t>
      </w:r>
      <w:r w:rsidRPr="00397B28">
        <w:rPr>
          <w:rFonts w:hint="eastAsia"/>
          <w:lang w:eastAsia="zh-TW"/>
        </w:rPr>
        <w:lastRenderedPageBreak/>
        <w:t>消除貿易壁壘，以確保長期競爭力。瑞士化工和製藥企業必須不斷增強創新能力，加強國際合作，並密切關注關鍵市場的政治動態，以便及時應對潛在的地理劣勢。</w:t>
      </w:r>
    </w:p>
    <w:p w14:paraId="66082B3C" w14:textId="027C6FEE" w:rsidR="00D81A48" w:rsidRPr="00397B28" w:rsidRDefault="00D81A48" w:rsidP="00D81A48">
      <w:pPr>
        <w:pStyle w:val="ae"/>
        <w:ind w:left="945" w:firstLine="472"/>
        <w:rPr>
          <w:lang w:eastAsia="zh-TW"/>
        </w:rPr>
      </w:pPr>
      <w:r w:rsidRPr="00397B28">
        <w:rPr>
          <w:rFonts w:hint="eastAsia"/>
          <w:lang w:eastAsia="zh-TW"/>
        </w:rPr>
        <w:t>瑞士在生物技術研究及創新領域的全球影響力持續成長，瑞士在全球創新指數</w:t>
      </w:r>
      <w:r w:rsidR="00684864" w:rsidRPr="00397B28">
        <w:rPr>
          <w:rFonts w:hint="eastAsia"/>
          <w:lang w:eastAsia="zh-TW"/>
        </w:rPr>
        <w:t>（</w:t>
      </w:r>
      <w:proofErr w:type="spellStart"/>
      <w:r w:rsidRPr="00397B28">
        <w:rPr>
          <w:rFonts w:hint="eastAsia"/>
          <w:lang w:eastAsia="zh-TW"/>
        </w:rPr>
        <w:t>GlobalInnovation</w:t>
      </w:r>
      <w:proofErr w:type="spellEnd"/>
      <w:r w:rsidRPr="00397B28">
        <w:rPr>
          <w:rFonts w:hint="eastAsia"/>
          <w:lang w:eastAsia="zh-TW"/>
        </w:rPr>
        <w:t xml:space="preserve"> Index</w:t>
      </w:r>
      <w:r w:rsidRPr="00397B28">
        <w:rPr>
          <w:rFonts w:hint="eastAsia"/>
          <w:lang w:eastAsia="zh-TW"/>
        </w:rPr>
        <w:t>，</w:t>
      </w:r>
      <w:r w:rsidRPr="00397B28">
        <w:rPr>
          <w:rFonts w:hint="eastAsia"/>
          <w:lang w:eastAsia="zh-TW"/>
        </w:rPr>
        <w:t>GII</w:t>
      </w:r>
      <w:r w:rsidR="004251F0" w:rsidRPr="00397B28">
        <w:rPr>
          <w:lang w:eastAsia="zh-TW"/>
        </w:rPr>
        <w:t>）</w:t>
      </w:r>
      <w:r w:rsidRPr="00397B28">
        <w:rPr>
          <w:rFonts w:hint="eastAsia"/>
          <w:lang w:eastAsia="zh-TW"/>
        </w:rPr>
        <w:t>的排名已連續</w:t>
      </w:r>
      <w:r w:rsidRPr="00397B28">
        <w:rPr>
          <w:rFonts w:hint="eastAsia"/>
          <w:lang w:eastAsia="zh-TW"/>
        </w:rPr>
        <w:t>14</w:t>
      </w:r>
      <w:r w:rsidRPr="00397B28">
        <w:rPr>
          <w:rFonts w:hint="eastAsia"/>
          <w:lang w:eastAsia="zh-TW"/>
        </w:rPr>
        <w:t>年為全球第一。報告中指出，瑞士研究機構在生物技術領域期刊的貢獻，高於其他科學領域、由瑞士作者出版的科學出版物</w:t>
      </w:r>
      <w:r w:rsidR="00684864" w:rsidRPr="00397B28">
        <w:rPr>
          <w:rFonts w:hint="eastAsia"/>
          <w:lang w:eastAsia="zh-TW"/>
        </w:rPr>
        <w:t>（</w:t>
      </w:r>
      <w:r w:rsidRPr="00397B28">
        <w:rPr>
          <w:rFonts w:hint="eastAsia"/>
          <w:lang w:eastAsia="zh-TW"/>
        </w:rPr>
        <w:t>scientific publications</w:t>
      </w:r>
      <w:r w:rsidR="004251F0" w:rsidRPr="00397B28">
        <w:rPr>
          <w:lang w:eastAsia="zh-TW"/>
        </w:rPr>
        <w:t>）</w:t>
      </w:r>
      <w:r w:rsidRPr="00397B28">
        <w:rPr>
          <w:rFonts w:hint="eastAsia"/>
          <w:lang w:eastAsia="zh-TW"/>
        </w:rPr>
        <w:t>中有三分之二與國際合作且由瑞士研究機構發表之生物技術相關文章在全球的科學出版物及專利中最常被引用。在瑞士的期刊中，有超過</w:t>
      </w:r>
      <w:r w:rsidRPr="00397B28">
        <w:rPr>
          <w:rFonts w:hint="eastAsia"/>
          <w:lang w:eastAsia="zh-TW"/>
        </w:rPr>
        <w:t>80%</w:t>
      </w:r>
      <w:r w:rsidRPr="00397B28">
        <w:rPr>
          <w:rFonts w:hint="eastAsia"/>
          <w:lang w:eastAsia="zh-TW"/>
        </w:rPr>
        <w:t>的文章來自大學及研究機構，來自企業的貢獻不到</w:t>
      </w:r>
      <w:r w:rsidRPr="00397B28">
        <w:rPr>
          <w:rFonts w:hint="eastAsia"/>
          <w:lang w:eastAsia="zh-TW"/>
        </w:rPr>
        <w:t>20%</w:t>
      </w:r>
      <w:r w:rsidRPr="00397B28">
        <w:rPr>
          <w:rFonts w:hint="eastAsia"/>
          <w:lang w:eastAsia="zh-TW"/>
        </w:rPr>
        <w:t>；</w:t>
      </w:r>
      <w:proofErr w:type="gramStart"/>
      <w:r w:rsidRPr="00397B28">
        <w:rPr>
          <w:rFonts w:hint="eastAsia"/>
          <w:lang w:eastAsia="zh-TW"/>
        </w:rPr>
        <w:t>反之，</w:t>
      </w:r>
      <w:proofErr w:type="gramEnd"/>
      <w:r w:rsidRPr="00397B28">
        <w:rPr>
          <w:rFonts w:hint="eastAsia"/>
          <w:lang w:eastAsia="zh-TW"/>
        </w:rPr>
        <w:t>95%</w:t>
      </w:r>
      <w:r w:rsidRPr="00397B28">
        <w:rPr>
          <w:rFonts w:hint="eastAsia"/>
          <w:lang w:eastAsia="zh-TW"/>
        </w:rPr>
        <w:t>專利由企業提交，其中</w:t>
      </w:r>
      <w:r w:rsidRPr="00397B28">
        <w:rPr>
          <w:rFonts w:hint="eastAsia"/>
          <w:lang w:eastAsia="zh-TW"/>
        </w:rPr>
        <w:t>20%</w:t>
      </w:r>
      <w:r w:rsidRPr="00397B28">
        <w:rPr>
          <w:rFonts w:hint="eastAsia"/>
          <w:lang w:eastAsia="zh-TW"/>
        </w:rPr>
        <w:t>是與大學共同提交，僅不到</w:t>
      </w:r>
      <w:r w:rsidRPr="00397B28">
        <w:rPr>
          <w:rFonts w:hint="eastAsia"/>
          <w:lang w:eastAsia="zh-TW"/>
        </w:rPr>
        <w:t>5%</w:t>
      </w:r>
      <w:r w:rsidRPr="00397B28">
        <w:rPr>
          <w:rFonts w:hint="eastAsia"/>
          <w:lang w:eastAsia="zh-TW"/>
        </w:rPr>
        <w:t>的專利由大學獨立提出。</w:t>
      </w:r>
    </w:p>
    <w:p w14:paraId="626F8F10" w14:textId="595973F6" w:rsidR="00D81A48" w:rsidRPr="00397B28" w:rsidRDefault="00D81A48" w:rsidP="00D81A48">
      <w:pPr>
        <w:pStyle w:val="ae"/>
        <w:ind w:left="945" w:firstLine="472"/>
        <w:rPr>
          <w:lang w:eastAsia="zh-TW"/>
        </w:rPr>
      </w:pPr>
      <w:r w:rsidRPr="00397B28">
        <w:rPr>
          <w:lang w:eastAsia="zh-TW"/>
        </w:rPr>
        <w:t>2025</w:t>
      </w:r>
      <w:r w:rsidRPr="00397B28">
        <w:rPr>
          <w:rFonts w:hint="eastAsia"/>
          <w:lang w:eastAsia="zh-TW"/>
        </w:rPr>
        <w:t>年瑞士製藥業表現亮眼，羅氏集團</w:t>
      </w:r>
      <w:r w:rsidR="00684864" w:rsidRPr="00397B28">
        <w:rPr>
          <w:rFonts w:hint="eastAsia"/>
          <w:lang w:eastAsia="zh-TW"/>
        </w:rPr>
        <w:t>（</w:t>
      </w:r>
      <w:r w:rsidRPr="00397B28">
        <w:rPr>
          <w:lang w:eastAsia="zh-TW"/>
        </w:rPr>
        <w:t>Roche</w:t>
      </w:r>
      <w:r w:rsidR="004251F0" w:rsidRPr="00397B28">
        <w:rPr>
          <w:lang w:eastAsia="zh-TW"/>
        </w:rPr>
        <w:t>）</w:t>
      </w:r>
      <w:r w:rsidRPr="00397B28">
        <w:rPr>
          <w:rFonts w:hint="eastAsia"/>
          <w:lang w:eastAsia="zh-TW"/>
        </w:rPr>
        <w:t>營收成長</w:t>
      </w:r>
      <w:r w:rsidRPr="00397B28">
        <w:rPr>
          <w:lang w:eastAsia="zh-TW"/>
        </w:rPr>
        <w:t>7%</w:t>
      </w:r>
      <w:r w:rsidRPr="00397B28">
        <w:rPr>
          <w:rFonts w:hint="eastAsia"/>
          <w:lang w:eastAsia="zh-TW"/>
        </w:rPr>
        <w:t>，達</w:t>
      </w:r>
      <w:r w:rsidRPr="00397B28">
        <w:rPr>
          <w:lang w:eastAsia="zh-TW"/>
        </w:rPr>
        <w:t>615</w:t>
      </w:r>
      <w:r w:rsidRPr="00397B28">
        <w:rPr>
          <w:rFonts w:hint="eastAsia"/>
          <w:lang w:eastAsia="zh-TW"/>
        </w:rPr>
        <w:t>億瑞士法郎，主要受益於多發性硬化症、眼科疾病及</w:t>
      </w:r>
      <w:r w:rsidRPr="00397B28">
        <w:rPr>
          <w:lang w:eastAsia="zh-TW"/>
        </w:rPr>
        <w:t>A</w:t>
      </w:r>
      <w:r w:rsidRPr="00397B28">
        <w:rPr>
          <w:rFonts w:hint="eastAsia"/>
          <w:lang w:eastAsia="zh-TW"/>
        </w:rPr>
        <w:t>型血友病藥物的強勁需求；另外，諾華集團</w:t>
      </w:r>
      <w:r w:rsidR="00684864" w:rsidRPr="00397B28">
        <w:rPr>
          <w:rFonts w:hint="eastAsia"/>
          <w:lang w:eastAsia="zh-TW"/>
        </w:rPr>
        <w:t>（</w:t>
      </w:r>
      <w:r w:rsidRPr="00397B28">
        <w:rPr>
          <w:lang w:eastAsia="zh-TW"/>
        </w:rPr>
        <w:t>Novartis</w:t>
      </w:r>
      <w:r w:rsidR="004251F0" w:rsidRPr="00397B28">
        <w:rPr>
          <w:lang w:eastAsia="zh-TW"/>
        </w:rPr>
        <w:t>）</w:t>
      </w:r>
      <w:r w:rsidRPr="00397B28">
        <w:rPr>
          <w:lang w:eastAsia="zh-TW"/>
        </w:rPr>
        <w:t>2025</w:t>
      </w:r>
      <w:r w:rsidRPr="00397B28">
        <w:rPr>
          <w:rFonts w:hint="eastAsia"/>
          <w:lang w:eastAsia="zh-TW"/>
        </w:rPr>
        <w:t>年表現同樣樂觀，根據諾華年報，其核心產品銷售額遠超預期。根據安永顧問公司</w:t>
      </w:r>
      <w:r w:rsidR="00684864" w:rsidRPr="00397B28">
        <w:rPr>
          <w:rFonts w:hint="eastAsia"/>
          <w:lang w:eastAsia="zh-TW"/>
        </w:rPr>
        <w:t>（</w:t>
      </w:r>
      <w:r w:rsidRPr="00397B28">
        <w:rPr>
          <w:lang w:eastAsia="zh-TW"/>
        </w:rPr>
        <w:t>EY</w:t>
      </w:r>
      <w:r w:rsidR="004251F0" w:rsidRPr="00397B28">
        <w:rPr>
          <w:lang w:eastAsia="zh-TW"/>
        </w:rPr>
        <w:t>）</w:t>
      </w:r>
      <w:r w:rsidRPr="00397B28">
        <w:rPr>
          <w:rFonts w:hint="eastAsia"/>
          <w:lang w:eastAsia="zh-TW"/>
        </w:rPr>
        <w:t>發布的全球排名，羅氏集團市值達</w:t>
      </w:r>
      <w:r w:rsidRPr="00397B28">
        <w:rPr>
          <w:lang w:eastAsia="zh-TW"/>
        </w:rPr>
        <w:t>3,534</w:t>
      </w:r>
      <w:r w:rsidRPr="00397B28">
        <w:rPr>
          <w:rFonts w:hint="eastAsia"/>
          <w:lang w:eastAsia="zh-TW"/>
        </w:rPr>
        <w:t>億美元，較</w:t>
      </w:r>
      <w:r w:rsidRPr="00397B28">
        <w:rPr>
          <w:lang w:eastAsia="zh-TW"/>
        </w:rPr>
        <w:t>2024</w:t>
      </w:r>
      <w:r w:rsidRPr="00397B28">
        <w:rPr>
          <w:rFonts w:hint="eastAsia"/>
          <w:lang w:eastAsia="zh-TW"/>
        </w:rPr>
        <w:t>年增長逾</w:t>
      </w:r>
      <w:r w:rsidRPr="00397B28">
        <w:rPr>
          <w:lang w:eastAsia="zh-TW"/>
        </w:rPr>
        <w:t>50%</w:t>
      </w:r>
      <w:r w:rsidRPr="00397B28">
        <w:rPr>
          <w:rFonts w:hint="eastAsia"/>
          <w:lang w:eastAsia="zh-TW"/>
        </w:rPr>
        <w:t>，排名從第</w:t>
      </w:r>
      <w:r w:rsidRPr="00397B28">
        <w:rPr>
          <w:lang w:eastAsia="zh-TW"/>
        </w:rPr>
        <w:t>46</w:t>
      </w:r>
      <w:r w:rsidRPr="00397B28">
        <w:rPr>
          <w:rFonts w:hint="eastAsia"/>
          <w:lang w:eastAsia="zh-TW"/>
        </w:rPr>
        <w:t>名升至第</w:t>
      </w:r>
      <w:r w:rsidRPr="00397B28">
        <w:rPr>
          <w:lang w:eastAsia="zh-TW"/>
        </w:rPr>
        <w:t>31</w:t>
      </w:r>
      <w:r w:rsidRPr="00397B28">
        <w:rPr>
          <w:rFonts w:hint="eastAsia"/>
          <w:lang w:eastAsia="zh-TW"/>
        </w:rPr>
        <w:t>名；諾華集團市值諾華市值為</w:t>
      </w:r>
      <w:r w:rsidRPr="00397B28">
        <w:rPr>
          <w:lang w:eastAsia="zh-TW"/>
        </w:rPr>
        <w:t>2,652</w:t>
      </w:r>
      <w:r w:rsidRPr="00397B28">
        <w:rPr>
          <w:rFonts w:hint="eastAsia"/>
          <w:lang w:eastAsia="zh-TW"/>
        </w:rPr>
        <w:t>億美元，排名由第</w:t>
      </w:r>
      <w:r w:rsidRPr="00397B28">
        <w:rPr>
          <w:lang w:eastAsia="zh-TW"/>
        </w:rPr>
        <w:t>66</w:t>
      </w:r>
      <w:r w:rsidRPr="00397B28">
        <w:rPr>
          <w:rFonts w:hint="eastAsia"/>
          <w:lang w:eastAsia="zh-TW"/>
        </w:rPr>
        <w:t>名上升至第</w:t>
      </w:r>
      <w:r w:rsidRPr="00397B28">
        <w:rPr>
          <w:lang w:eastAsia="zh-TW"/>
        </w:rPr>
        <w:t>53</w:t>
      </w:r>
      <w:r w:rsidRPr="00397B28">
        <w:rPr>
          <w:rFonts w:hint="eastAsia"/>
          <w:lang w:eastAsia="zh-TW"/>
        </w:rPr>
        <w:t>名，並超過瑞士食品業巨頭雀巢</w:t>
      </w:r>
      <w:r w:rsidR="00684864" w:rsidRPr="00397B28">
        <w:rPr>
          <w:rFonts w:hint="eastAsia"/>
          <w:lang w:eastAsia="zh-TW"/>
        </w:rPr>
        <w:t>（</w:t>
      </w:r>
      <w:r w:rsidRPr="00397B28">
        <w:rPr>
          <w:lang w:eastAsia="zh-TW"/>
        </w:rPr>
        <w:t>Nestlé</w:t>
      </w:r>
      <w:r w:rsidR="004251F0" w:rsidRPr="00397B28">
        <w:rPr>
          <w:lang w:eastAsia="zh-TW"/>
        </w:rPr>
        <w:t>）</w:t>
      </w:r>
      <w:r w:rsidRPr="00397B28">
        <w:rPr>
          <w:rFonts w:hint="eastAsia"/>
          <w:lang w:eastAsia="zh-TW"/>
        </w:rPr>
        <w:t>成為瑞士市值前兩大的公司。</w:t>
      </w:r>
    </w:p>
    <w:p w14:paraId="6CD032B9" w14:textId="48144A6A" w:rsidR="00D81A48" w:rsidRPr="00397B28" w:rsidRDefault="00D81A48" w:rsidP="00D81A48">
      <w:pPr>
        <w:pStyle w:val="ae"/>
        <w:ind w:left="945" w:firstLine="472"/>
        <w:rPr>
          <w:lang w:eastAsia="zh-TW"/>
        </w:rPr>
      </w:pPr>
      <w:r w:rsidRPr="00397B28">
        <w:rPr>
          <w:rFonts w:hint="eastAsia"/>
          <w:lang w:eastAsia="zh-TW"/>
        </w:rPr>
        <w:t>由於地緣政治形勢的變化以及新的國際規則，正在嚴峻考驗瑞士產業的競爭力、創新能力及吸引力，瑞士製藥業協會</w:t>
      </w:r>
      <w:r w:rsidR="00684864" w:rsidRPr="00397B28">
        <w:rPr>
          <w:rFonts w:hint="eastAsia"/>
          <w:lang w:eastAsia="zh-TW"/>
        </w:rPr>
        <w:t>（</w:t>
      </w:r>
      <w:proofErr w:type="spellStart"/>
      <w:r w:rsidRPr="00397B28">
        <w:rPr>
          <w:rFonts w:hint="eastAsia"/>
          <w:lang w:eastAsia="zh-TW"/>
        </w:rPr>
        <w:t>Interpharma</w:t>
      </w:r>
      <w:proofErr w:type="spellEnd"/>
      <w:r w:rsidR="004251F0" w:rsidRPr="00397B28">
        <w:rPr>
          <w:lang w:eastAsia="zh-TW"/>
        </w:rPr>
        <w:t>）</w:t>
      </w:r>
      <w:r w:rsidRPr="00397B28">
        <w:rPr>
          <w:rFonts w:hint="eastAsia"/>
          <w:lang w:eastAsia="zh-TW"/>
        </w:rPr>
        <w:t>在</w:t>
      </w:r>
      <w:r w:rsidRPr="00397B28">
        <w:rPr>
          <w:rFonts w:hint="eastAsia"/>
          <w:lang w:eastAsia="zh-TW"/>
        </w:rPr>
        <w:t>2026</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8</w:t>
      </w:r>
      <w:r w:rsidRPr="00397B28">
        <w:rPr>
          <w:rFonts w:hint="eastAsia"/>
          <w:lang w:eastAsia="zh-TW"/>
        </w:rPr>
        <w:t>日發布的新聞稿中指出，瑞士正處於十字路口。瑞士面對巨大的外部壓力，同時對內亦面臨一系列挑戰，由於國家財務緊縮，科學研究經費可能面臨削減、與歐盟的雙邊協議相關提案尚待議會和公投的批准，這將對進入歐盟市場帶來了不確定性、將於</w:t>
      </w:r>
      <w:r w:rsidRPr="00397B28">
        <w:rPr>
          <w:rFonts w:hint="eastAsia"/>
          <w:lang w:eastAsia="zh-TW"/>
        </w:rPr>
        <w:t>2026</w:t>
      </w:r>
      <w:r w:rsidRPr="00397B28">
        <w:rPr>
          <w:rFonts w:hint="eastAsia"/>
          <w:lang w:eastAsia="zh-TW"/>
        </w:rPr>
        <w:t>年</w:t>
      </w:r>
      <w:r w:rsidRPr="00397B28">
        <w:rPr>
          <w:rFonts w:hint="eastAsia"/>
          <w:lang w:eastAsia="zh-TW"/>
        </w:rPr>
        <w:t>6</w:t>
      </w:r>
      <w:r w:rsidRPr="00397B28">
        <w:rPr>
          <w:rFonts w:hint="eastAsia"/>
          <w:lang w:eastAsia="zh-TW"/>
        </w:rPr>
        <w:t>月進行全民公投，旨</w:t>
      </w:r>
      <w:r w:rsidRPr="00397B28">
        <w:rPr>
          <w:rFonts w:hint="eastAsia"/>
          <w:lang w:eastAsia="zh-TW"/>
        </w:rPr>
        <w:lastRenderedPageBreak/>
        <w:t>在設定瑞士人口上限為</w:t>
      </w:r>
      <w:r w:rsidRPr="00397B28">
        <w:rPr>
          <w:rFonts w:hint="eastAsia"/>
          <w:lang w:eastAsia="zh-TW"/>
        </w:rPr>
        <w:t>1</w:t>
      </w:r>
      <w:r w:rsidR="003234E0" w:rsidRPr="00397B28">
        <w:rPr>
          <w:lang w:eastAsia="zh-TW"/>
        </w:rPr>
        <w:t>,</w:t>
      </w:r>
      <w:r w:rsidRPr="00397B28">
        <w:rPr>
          <w:rFonts w:hint="eastAsia"/>
          <w:lang w:eastAsia="zh-TW"/>
        </w:rPr>
        <w:t>000</w:t>
      </w:r>
      <w:r w:rsidRPr="00397B28">
        <w:rPr>
          <w:rFonts w:hint="eastAsia"/>
          <w:lang w:eastAsia="zh-TW"/>
        </w:rPr>
        <w:t>萬，若獲得通過，可能會限制國外引進人才。瑞士實施經濟合作暨發展組織</w:t>
      </w:r>
      <w:r w:rsidR="00684864" w:rsidRPr="00397B28">
        <w:rPr>
          <w:rFonts w:hint="eastAsia"/>
          <w:lang w:eastAsia="zh-TW"/>
        </w:rPr>
        <w:t>（</w:t>
      </w:r>
      <w:r w:rsidRPr="00397B28">
        <w:rPr>
          <w:rFonts w:hint="eastAsia"/>
          <w:lang w:eastAsia="zh-TW"/>
        </w:rPr>
        <w:t>OECD</w:t>
      </w:r>
      <w:r w:rsidR="004251F0" w:rsidRPr="00397B28">
        <w:rPr>
          <w:lang w:eastAsia="zh-TW"/>
        </w:rPr>
        <w:t>）</w:t>
      </w:r>
      <w:r w:rsidRPr="00397B28">
        <w:rPr>
          <w:rFonts w:hint="eastAsia"/>
          <w:lang w:eastAsia="zh-TW"/>
        </w:rPr>
        <w:t>的企業最低稅率，也令業界</w:t>
      </w:r>
      <w:proofErr w:type="gramStart"/>
      <w:r w:rsidRPr="00397B28">
        <w:rPr>
          <w:rFonts w:hint="eastAsia"/>
          <w:lang w:eastAsia="zh-TW"/>
        </w:rPr>
        <w:t>不滿，</w:t>
      </w:r>
      <w:proofErr w:type="gramEnd"/>
      <w:r w:rsidRPr="00397B28">
        <w:rPr>
          <w:rFonts w:hint="eastAsia"/>
          <w:lang w:eastAsia="zh-TW"/>
        </w:rPr>
        <w:t>由於稅率提高，羅氏表示在</w:t>
      </w:r>
      <w:r w:rsidRPr="00397B28">
        <w:rPr>
          <w:rFonts w:hint="eastAsia"/>
          <w:lang w:eastAsia="zh-TW"/>
        </w:rPr>
        <w:t>2025</w:t>
      </w:r>
      <w:r w:rsidRPr="00397B28">
        <w:rPr>
          <w:rFonts w:hint="eastAsia"/>
          <w:lang w:eastAsia="zh-TW"/>
        </w:rPr>
        <w:t>年將多繳納</w:t>
      </w:r>
      <w:r w:rsidRPr="00397B28">
        <w:rPr>
          <w:rFonts w:hint="eastAsia"/>
          <w:lang w:eastAsia="zh-TW"/>
        </w:rPr>
        <w:t>1.55</w:t>
      </w:r>
      <w:r w:rsidRPr="00397B28">
        <w:rPr>
          <w:rFonts w:hint="eastAsia"/>
          <w:lang w:eastAsia="zh-TW"/>
        </w:rPr>
        <w:t>億瑞士法郎的稅款</w:t>
      </w:r>
      <w:r w:rsidR="00684864" w:rsidRPr="00397B28">
        <w:rPr>
          <w:rFonts w:hint="eastAsia"/>
          <w:lang w:eastAsia="zh-TW"/>
        </w:rPr>
        <w:t>（</w:t>
      </w:r>
      <w:r w:rsidRPr="00397B28">
        <w:rPr>
          <w:rFonts w:hint="eastAsia"/>
          <w:lang w:eastAsia="zh-TW"/>
        </w:rPr>
        <w:t>美國和</w:t>
      </w:r>
      <w:r w:rsidR="007D51C1" w:rsidRPr="00397B28">
        <w:rPr>
          <w:rFonts w:hint="eastAsia"/>
          <w:lang w:eastAsia="zh-TW"/>
        </w:rPr>
        <w:t>中國大陸</w:t>
      </w:r>
      <w:r w:rsidRPr="00397B28">
        <w:rPr>
          <w:rFonts w:hint="eastAsia"/>
          <w:lang w:eastAsia="zh-TW"/>
        </w:rPr>
        <w:t>均未表現出將採納該稅率的跡象</w:t>
      </w:r>
      <w:r w:rsidR="004251F0" w:rsidRPr="00397B28">
        <w:rPr>
          <w:lang w:eastAsia="zh-TW"/>
        </w:rPr>
        <w:t>）</w:t>
      </w:r>
      <w:r w:rsidRPr="00397B28">
        <w:rPr>
          <w:rFonts w:hint="eastAsia"/>
          <w:lang w:eastAsia="zh-TW"/>
        </w:rPr>
        <w:t>。</w:t>
      </w:r>
      <w:proofErr w:type="gramStart"/>
      <w:r w:rsidRPr="00397B28">
        <w:rPr>
          <w:rFonts w:hint="eastAsia"/>
          <w:lang w:eastAsia="zh-TW"/>
        </w:rPr>
        <w:t>此外，</w:t>
      </w:r>
      <w:proofErr w:type="gramEnd"/>
      <w:r w:rsidRPr="00397B28">
        <w:rPr>
          <w:rFonts w:hint="eastAsia"/>
          <w:lang w:eastAsia="zh-TW"/>
        </w:rPr>
        <w:t>製藥業認為瑞士的藥品價格過低，並為此與瑞士聯邦公共衛生局進行長久的談判，許多公司已發出警告，如果無法確保在瑞士獲得特定價格，他們將會推遲產品上市或者根本不尋求保險賠償，同時，製藥業列出一系列改革清單，希望可以改善框架條件，包括加快監管批准、實施價格保密、加強數位化以及達成新的貿易協定。</w:t>
      </w:r>
    </w:p>
    <w:p w14:paraId="3C9D4543" w14:textId="769106F5" w:rsidR="00FC434E" w:rsidRPr="00397B28" w:rsidRDefault="00D81A48" w:rsidP="00D81A48">
      <w:pPr>
        <w:pStyle w:val="ae"/>
        <w:ind w:left="945" w:firstLine="472"/>
        <w:rPr>
          <w:lang w:eastAsia="zh-TW"/>
        </w:rPr>
      </w:pPr>
      <w:r w:rsidRPr="00397B28">
        <w:rPr>
          <w:rFonts w:hint="eastAsia"/>
          <w:lang w:eastAsia="zh-TW"/>
        </w:rPr>
        <w:t>目前看來，羅氏和諾華都公開表示致力於在瑞士發展，且在頂尖研究及藥物開發方面，瑞士仍然領先許多國家，但同時許多瑞士製藥業曾經擁有的優勢，例如穩定性和可靠性，在未來可能不足以支持製藥業在瑞士繼續發展。</w:t>
      </w:r>
    </w:p>
    <w:p w14:paraId="0B3B55D8" w14:textId="77777777" w:rsidR="00996C91" w:rsidRPr="00397B28" w:rsidRDefault="00996C91" w:rsidP="001B45E4">
      <w:pPr>
        <w:pStyle w:val="ac"/>
        <w:ind w:left="945" w:hanging="709"/>
      </w:pPr>
      <w:r w:rsidRPr="00397B28">
        <w:t>（二）機械、電子與金屬工業</w:t>
      </w:r>
    </w:p>
    <w:p w14:paraId="13537C5D" w14:textId="71D513FE" w:rsidR="00D81A48" w:rsidRPr="00397B28" w:rsidRDefault="00D81A48" w:rsidP="00FC434E">
      <w:pPr>
        <w:pStyle w:val="ae"/>
        <w:ind w:left="945" w:firstLine="472"/>
        <w:rPr>
          <w:lang w:eastAsia="zh-TW"/>
        </w:rPr>
      </w:pPr>
      <w:r w:rsidRPr="00397B28">
        <w:rPr>
          <w:rFonts w:hint="eastAsia"/>
          <w:lang w:eastAsia="zh-TW"/>
        </w:rPr>
        <w:t>依據瑞士海關</w:t>
      </w:r>
      <w:r w:rsidRPr="00397B28">
        <w:rPr>
          <w:rFonts w:hint="eastAsia"/>
          <w:lang w:eastAsia="zh-TW"/>
        </w:rPr>
        <w:t>2026</w:t>
      </w:r>
      <w:r w:rsidRPr="00397B28">
        <w:rPr>
          <w:rFonts w:hint="eastAsia"/>
          <w:lang w:eastAsia="zh-TW"/>
        </w:rPr>
        <w:t>年</w:t>
      </w:r>
      <w:r w:rsidRPr="00397B28">
        <w:rPr>
          <w:rFonts w:hint="eastAsia"/>
          <w:lang w:eastAsia="zh-TW"/>
        </w:rPr>
        <w:t>1</w:t>
      </w:r>
      <w:r w:rsidRPr="00397B28">
        <w:rPr>
          <w:rFonts w:hint="eastAsia"/>
          <w:lang w:eastAsia="zh-TW"/>
        </w:rPr>
        <w:t>月底資料，</w:t>
      </w:r>
      <w:r w:rsidRPr="00397B28">
        <w:rPr>
          <w:rFonts w:hint="eastAsia"/>
          <w:lang w:eastAsia="zh-TW"/>
        </w:rPr>
        <w:t>2025</w:t>
      </w:r>
      <w:r w:rsidRPr="00397B28">
        <w:rPr>
          <w:rFonts w:hint="eastAsia"/>
          <w:lang w:eastAsia="zh-TW"/>
        </w:rPr>
        <w:t>年瑞士機械及電子產品進口為</w:t>
      </w:r>
      <w:r w:rsidRPr="00397B28">
        <w:rPr>
          <w:rFonts w:hint="eastAsia"/>
          <w:lang w:eastAsia="zh-TW"/>
        </w:rPr>
        <w:t>432.86</w:t>
      </w:r>
      <w:r w:rsidRPr="00397B28">
        <w:rPr>
          <w:rFonts w:hint="eastAsia"/>
          <w:lang w:eastAsia="zh-TW"/>
        </w:rPr>
        <w:t>億瑞士法郎，較</w:t>
      </w:r>
      <w:r w:rsidRPr="00397B28">
        <w:rPr>
          <w:rFonts w:hint="eastAsia"/>
          <w:lang w:eastAsia="zh-TW"/>
        </w:rPr>
        <w:t>2024</w:t>
      </w:r>
      <w:r w:rsidRPr="00397B28">
        <w:rPr>
          <w:rFonts w:hint="eastAsia"/>
          <w:lang w:eastAsia="zh-TW"/>
        </w:rPr>
        <w:t>年減少</w:t>
      </w:r>
      <w:r w:rsidRPr="00397B28">
        <w:rPr>
          <w:rFonts w:hint="eastAsia"/>
          <w:lang w:eastAsia="zh-TW"/>
        </w:rPr>
        <w:t>3.2</w:t>
      </w:r>
      <w:r w:rsidRPr="00397B28">
        <w:rPr>
          <w:rFonts w:hint="eastAsia"/>
          <w:lang w:eastAsia="zh-TW"/>
        </w:rPr>
        <w:t>億瑞士法郎，衰退</w:t>
      </w:r>
      <w:r w:rsidRPr="00397B28">
        <w:rPr>
          <w:rFonts w:hint="eastAsia"/>
          <w:lang w:eastAsia="zh-TW"/>
        </w:rPr>
        <w:t>0.7%</w:t>
      </w:r>
      <w:r w:rsidRPr="00397B28">
        <w:rPr>
          <w:rFonts w:hint="eastAsia"/>
          <w:lang w:eastAsia="zh-TW"/>
        </w:rPr>
        <w:t>；</w:t>
      </w:r>
      <w:r w:rsidRPr="00397B28">
        <w:rPr>
          <w:rFonts w:hint="eastAsia"/>
          <w:lang w:eastAsia="zh-TW"/>
        </w:rPr>
        <w:t>2025</w:t>
      </w:r>
      <w:r w:rsidRPr="00397B28">
        <w:rPr>
          <w:rFonts w:hint="eastAsia"/>
          <w:lang w:eastAsia="zh-TW"/>
        </w:rPr>
        <w:t>年瑞士機械及電機產業出口為</w:t>
      </w:r>
      <w:r w:rsidRPr="00397B28">
        <w:rPr>
          <w:rFonts w:hint="eastAsia"/>
          <w:lang w:eastAsia="zh-TW"/>
        </w:rPr>
        <w:t>524.78</w:t>
      </w:r>
      <w:r w:rsidRPr="00397B28">
        <w:rPr>
          <w:rFonts w:hint="eastAsia"/>
          <w:lang w:eastAsia="zh-TW"/>
        </w:rPr>
        <w:t>億瑞士法郎，較</w:t>
      </w:r>
      <w:r w:rsidRPr="00397B28">
        <w:rPr>
          <w:rFonts w:hint="eastAsia"/>
          <w:lang w:eastAsia="zh-TW"/>
        </w:rPr>
        <w:t>2024</w:t>
      </w:r>
      <w:r w:rsidRPr="00397B28">
        <w:rPr>
          <w:rFonts w:hint="eastAsia"/>
          <w:lang w:eastAsia="zh-TW"/>
        </w:rPr>
        <w:t>年減少</w:t>
      </w:r>
      <w:r w:rsidRPr="00397B28">
        <w:rPr>
          <w:rFonts w:hint="eastAsia"/>
          <w:lang w:eastAsia="zh-TW"/>
        </w:rPr>
        <w:t>3.07</w:t>
      </w:r>
      <w:r w:rsidRPr="00397B28">
        <w:rPr>
          <w:rFonts w:hint="eastAsia"/>
          <w:lang w:eastAsia="zh-TW"/>
        </w:rPr>
        <w:t>億瑞士法郎，衰退</w:t>
      </w:r>
      <w:r w:rsidRPr="00397B28">
        <w:rPr>
          <w:rFonts w:hint="eastAsia"/>
          <w:lang w:eastAsia="zh-TW"/>
        </w:rPr>
        <w:t>0.6%</w:t>
      </w:r>
      <w:r w:rsidRPr="00397B28">
        <w:rPr>
          <w:rFonts w:hint="eastAsia"/>
          <w:lang w:eastAsia="zh-TW"/>
        </w:rPr>
        <w:t>，機械及電子工業為瑞士第</w:t>
      </w:r>
      <w:r w:rsidRPr="00397B28">
        <w:rPr>
          <w:rFonts w:hint="eastAsia"/>
          <w:lang w:eastAsia="zh-TW"/>
        </w:rPr>
        <w:t>2</w:t>
      </w:r>
      <w:r w:rsidRPr="00397B28">
        <w:rPr>
          <w:rFonts w:hint="eastAsia"/>
          <w:lang w:eastAsia="zh-TW"/>
        </w:rPr>
        <w:t>大產業</w:t>
      </w:r>
      <w:r w:rsidR="00684864" w:rsidRPr="00397B28">
        <w:rPr>
          <w:rFonts w:hint="eastAsia"/>
          <w:lang w:eastAsia="zh-TW"/>
        </w:rPr>
        <w:t>（</w:t>
      </w:r>
      <w:r w:rsidRPr="00397B28">
        <w:rPr>
          <w:rFonts w:hint="eastAsia"/>
          <w:lang w:eastAsia="zh-TW"/>
        </w:rPr>
        <w:t>次於化學及製藥產業</w:t>
      </w:r>
      <w:r w:rsidR="004251F0" w:rsidRPr="00397B28">
        <w:rPr>
          <w:lang w:eastAsia="zh-TW"/>
        </w:rPr>
        <w:t>）</w:t>
      </w:r>
      <w:r w:rsidRPr="00397B28">
        <w:rPr>
          <w:rFonts w:hint="eastAsia"/>
          <w:lang w:eastAsia="zh-TW"/>
        </w:rPr>
        <w:t>。</w:t>
      </w:r>
    </w:p>
    <w:p w14:paraId="1EE909D5" w14:textId="34F86BD2" w:rsidR="00D81A48" w:rsidRPr="00397B28" w:rsidRDefault="00D81A48" w:rsidP="00D81A48">
      <w:pPr>
        <w:pStyle w:val="ae"/>
        <w:ind w:left="945" w:firstLine="472"/>
        <w:rPr>
          <w:lang w:eastAsia="zh-TW"/>
        </w:rPr>
      </w:pPr>
      <w:r w:rsidRPr="00397B28">
        <w:rPr>
          <w:rFonts w:hint="eastAsia"/>
          <w:lang w:eastAsia="zh-TW"/>
        </w:rPr>
        <w:t>依據瑞士機械、電子與金屬產業公會</w:t>
      </w:r>
      <w:r w:rsidR="00684864" w:rsidRPr="00397B28">
        <w:rPr>
          <w:rFonts w:hint="eastAsia"/>
          <w:lang w:eastAsia="zh-TW"/>
        </w:rPr>
        <w:t>（</w:t>
      </w:r>
      <w:r w:rsidRPr="00397B28">
        <w:rPr>
          <w:rFonts w:hint="eastAsia"/>
          <w:lang w:eastAsia="zh-TW"/>
        </w:rPr>
        <w:t>SWISSMEM</w:t>
      </w:r>
      <w:r w:rsidR="004251F0" w:rsidRPr="00397B28">
        <w:rPr>
          <w:lang w:eastAsia="zh-TW"/>
        </w:rPr>
        <w:t>）</w:t>
      </w:r>
      <w:r w:rsidRPr="00397B28">
        <w:rPr>
          <w:rFonts w:hint="eastAsia"/>
          <w:lang w:eastAsia="zh-TW"/>
        </w:rPr>
        <w:t>2026</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2</w:t>
      </w:r>
      <w:r w:rsidRPr="00397B28">
        <w:rPr>
          <w:rFonts w:hint="eastAsia"/>
          <w:lang w:eastAsia="zh-TW"/>
        </w:rPr>
        <w:t>日公告，</w:t>
      </w:r>
      <w:r w:rsidRPr="00397B28">
        <w:rPr>
          <w:rFonts w:hint="eastAsia"/>
          <w:lang w:eastAsia="zh-TW"/>
        </w:rPr>
        <w:t>2025</w:t>
      </w:r>
      <w:r w:rsidRPr="00397B28">
        <w:rPr>
          <w:rFonts w:hint="eastAsia"/>
          <w:lang w:eastAsia="zh-TW"/>
        </w:rPr>
        <w:t>年瑞士機械、電子與金屬產業由於全球地緣政策及美國關稅政策的不確定性、出口市場的疲軟、強勢瑞郎及歐盟的保護主義，經歷艱難的一年，</w:t>
      </w:r>
      <w:r w:rsidRPr="00397B28">
        <w:rPr>
          <w:rFonts w:hint="eastAsia"/>
          <w:lang w:eastAsia="zh-TW"/>
        </w:rPr>
        <w:t>2025</w:t>
      </w:r>
      <w:r w:rsidRPr="00397B28">
        <w:rPr>
          <w:rFonts w:hint="eastAsia"/>
          <w:lang w:eastAsia="zh-TW"/>
        </w:rPr>
        <w:t>年全年營收衰退</w:t>
      </w:r>
      <w:r w:rsidRPr="00397B28">
        <w:rPr>
          <w:rFonts w:hint="eastAsia"/>
          <w:lang w:eastAsia="zh-TW"/>
        </w:rPr>
        <w:t>0.3%</w:t>
      </w:r>
      <w:r w:rsidR="00684864" w:rsidRPr="00397B28">
        <w:rPr>
          <w:rFonts w:hint="eastAsia"/>
          <w:lang w:eastAsia="zh-TW"/>
        </w:rPr>
        <w:t>（</w:t>
      </w:r>
      <w:r w:rsidRPr="00397B28">
        <w:rPr>
          <w:rFonts w:hint="eastAsia"/>
          <w:lang w:eastAsia="zh-TW"/>
        </w:rPr>
        <w:t>2025</w:t>
      </w:r>
      <w:r w:rsidRPr="00397B28">
        <w:rPr>
          <w:rFonts w:hint="eastAsia"/>
          <w:lang w:eastAsia="zh-TW"/>
        </w:rPr>
        <w:t>年上半年衰退</w:t>
      </w:r>
      <w:r w:rsidRPr="00397B28">
        <w:rPr>
          <w:rFonts w:hint="eastAsia"/>
          <w:lang w:eastAsia="zh-TW"/>
        </w:rPr>
        <w:t>2.5%</w:t>
      </w:r>
      <w:r w:rsidRPr="00397B28">
        <w:rPr>
          <w:rFonts w:hint="eastAsia"/>
          <w:lang w:eastAsia="zh-TW"/>
        </w:rPr>
        <w:t>、第三季成長</w:t>
      </w:r>
      <w:r w:rsidRPr="00397B28">
        <w:rPr>
          <w:rFonts w:hint="eastAsia"/>
          <w:lang w:eastAsia="zh-TW"/>
        </w:rPr>
        <w:t>3%</w:t>
      </w:r>
      <w:r w:rsidRPr="00397B28">
        <w:rPr>
          <w:rFonts w:hint="eastAsia"/>
          <w:lang w:eastAsia="zh-TW"/>
        </w:rPr>
        <w:t>及第四季成長</w:t>
      </w:r>
      <w:r w:rsidRPr="00397B28">
        <w:rPr>
          <w:rFonts w:hint="eastAsia"/>
          <w:lang w:eastAsia="zh-TW"/>
        </w:rPr>
        <w:t>1.1%</w:t>
      </w:r>
      <w:r w:rsidR="004251F0" w:rsidRPr="00397B28">
        <w:rPr>
          <w:lang w:eastAsia="zh-TW"/>
        </w:rPr>
        <w:t>）</w:t>
      </w:r>
      <w:r w:rsidRPr="00397B28">
        <w:rPr>
          <w:rFonts w:hint="eastAsia"/>
          <w:lang w:eastAsia="zh-TW"/>
        </w:rPr>
        <w:t>，出口成長</w:t>
      </w:r>
      <w:r w:rsidRPr="00397B28">
        <w:rPr>
          <w:rFonts w:hint="eastAsia"/>
          <w:lang w:eastAsia="zh-TW"/>
        </w:rPr>
        <w:t>0.7%</w:t>
      </w:r>
      <w:r w:rsidRPr="00397B28">
        <w:rPr>
          <w:rFonts w:hint="eastAsia"/>
          <w:lang w:eastAsia="zh-TW"/>
        </w:rPr>
        <w:t>，訂單量成長</w:t>
      </w:r>
      <w:r w:rsidRPr="00397B28">
        <w:rPr>
          <w:rFonts w:hint="eastAsia"/>
          <w:lang w:eastAsia="zh-TW"/>
        </w:rPr>
        <w:t>1.4%</w:t>
      </w:r>
      <w:r w:rsidR="00684864" w:rsidRPr="00397B28">
        <w:rPr>
          <w:rFonts w:hint="eastAsia"/>
          <w:lang w:eastAsia="zh-TW"/>
        </w:rPr>
        <w:t>（</w:t>
      </w:r>
      <w:r w:rsidRPr="00397B28">
        <w:rPr>
          <w:rFonts w:hint="eastAsia"/>
          <w:lang w:eastAsia="zh-TW"/>
        </w:rPr>
        <w:t>第三季成長</w:t>
      </w:r>
      <w:r w:rsidRPr="00397B28">
        <w:rPr>
          <w:rFonts w:hint="eastAsia"/>
          <w:lang w:eastAsia="zh-TW"/>
        </w:rPr>
        <w:t>5.4%</w:t>
      </w:r>
      <w:r w:rsidRPr="00397B28">
        <w:rPr>
          <w:rFonts w:hint="eastAsia"/>
          <w:lang w:eastAsia="zh-TW"/>
        </w:rPr>
        <w:t>及第四季成長</w:t>
      </w:r>
      <w:r w:rsidRPr="00397B28">
        <w:rPr>
          <w:rFonts w:hint="eastAsia"/>
          <w:lang w:eastAsia="zh-TW"/>
        </w:rPr>
        <w:t>5%</w:t>
      </w:r>
      <w:r w:rsidR="004251F0" w:rsidRPr="00397B28">
        <w:rPr>
          <w:lang w:eastAsia="zh-TW"/>
        </w:rPr>
        <w:t>）</w:t>
      </w:r>
      <w:r w:rsidRPr="00397B28">
        <w:rPr>
          <w:rFonts w:hint="eastAsia"/>
          <w:lang w:eastAsia="zh-TW"/>
        </w:rPr>
        <w:t>，且將繼續對</w:t>
      </w:r>
      <w:r w:rsidRPr="00397B28">
        <w:rPr>
          <w:rFonts w:hint="eastAsia"/>
          <w:lang w:eastAsia="zh-TW"/>
        </w:rPr>
        <w:t>2026</w:t>
      </w:r>
      <w:r w:rsidRPr="00397B28">
        <w:rPr>
          <w:rFonts w:hint="eastAsia"/>
          <w:lang w:eastAsia="zh-TW"/>
        </w:rPr>
        <w:t>年帶來挑戰和風險。</w:t>
      </w:r>
    </w:p>
    <w:p w14:paraId="493DB7DA" w14:textId="6D2AF742" w:rsidR="00D81A48" w:rsidRPr="00397B28" w:rsidRDefault="00D81A48" w:rsidP="00D81A48">
      <w:pPr>
        <w:pStyle w:val="ae"/>
        <w:ind w:left="945" w:firstLine="472"/>
        <w:rPr>
          <w:lang w:eastAsia="zh-TW"/>
        </w:rPr>
      </w:pPr>
      <w:r w:rsidRPr="00397B28">
        <w:rPr>
          <w:rFonts w:hint="eastAsia"/>
          <w:lang w:eastAsia="zh-TW"/>
        </w:rPr>
        <w:lastRenderedPageBreak/>
        <w:t>SWISSMEM</w:t>
      </w:r>
      <w:r w:rsidRPr="00397B28">
        <w:rPr>
          <w:rFonts w:hint="eastAsia"/>
          <w:lang w:eastAsia="zh-TW"/>
        </w:rPr>
        <w:t>指出，該產業</w:t>
      </w:r>
      <w:r w:rsidRPr="00397B28">
        <w:rPr>
          <w:rFonts w:hint="eastAsia"/>
          <w:lang w:eastAsia="zh-TW"/>
        </w:rPr>
        <w:t>2025</w:t>
      </w:r>
      <w:r w:rsidRPr="00397B28">
        <w:rPr>
          <w:rFonts w:hint="eastAsia"/>
          <w:lang w:eastAsia="zh-TW"/>
        </w:rPr>
        <w:t>年第四季產能利用率達到</w:t>
      </w:r>
      <w:r w:rsidRPr="00397B28">
        <w:rPr>
          <w:rFonts w:hint="eastAsia"/>
          <w:lang w:eastAsia="zh-TW"/>
        </w:rPr>
        <w:t>81.5%</w:t>
      </w:r>
      <w:r w:rsidRPr="00397B28">
        <w:rPr>
          <w:rFonts w:hint="eastAsia"/>
          <w:lang w:eastAsia="zh-TW"/>
        </w:rPr>
        <w:t>，低於長期平均值</w:t>
      </w:r>
      <w:r w:rsidRPr="00397B28">
        <w:rPr>
          <w:rFonts w:hint="eastAsia"/>
          <w:lang w:eastAsia="zh-TW"/>
        </w:rPr>
        <w:t>85.6%</w:t>
      </w:r>
      <w:r w:rsidRPr="00397B28">
        <w:rPr>
          <w:rFonts w:hint="eastAsia"/>
          <w:lang w:eastAsia="zh-TW"/>
        </w:rPr>
        <w:t>；第四季該產業員工人數減少</w:t>
      </w:r>
      <w:r w:rsidRPr="00397B28">
        <w:rPr>
          <w:rFonts w:hint="eastAsia"/>
          <w:lang w:eastAsia="zh-TW"/>
        </w:rPr>
        <w:t>6,600</w:t>
      </w:r>
      <w:r w:rsidRPr="00397B28">
        <w:rPr>
          <w:rFonts w:hint="eastAsia"/>
          <w:lang w:eastAsia="zh-TW"/>
        </w:rPr>
        <w:t>人，為</w:t>
      </w:r>
      <w:r w:rsidRPr="00397B28">
        <w:rPr>
          <w:rFonts w:hint="eastAsia"/>
          <w:lang w:eastAsia="zh-TW"/>
        </w:rPr>
        <w:t>32.29</w:t>
      </w:r>
      <w:r w:rsidRPr="00397B28">
        <w:rPr>
          <w:rFonts w:hint="eastAsia"/>
          <w:lang w:eastAsia="zh-TW"/>
        </w:rPr>
        <w:t>萬人。</w:t>
      </w:r>
    </w:p>
    <w:p w14:paraId="50D67B0A" w14:textId="0D0C23CB" w:rsidR="00D81A48" w:rsidRPr="00397B28" w:rsidRDefault="00D81A48" w:rsidP="00D81A48">
      <w:pPr>
        <w:pStyle w:val="ae"/>
        <w:ind w:left="945" w:firstLine="472"/>
        <w:rPr>
          <w:lang w:eastAsia="zh-TW"/>
        </w:rPr>
      </w:pPr>
      <w:r w:rsidRPr="00397B28">
        <w:rPr>
          <w:rFonts w:hint="eastAsia"/>
          <w:lang w:eastAsia="zh-TW"/>
        </w:rPr>
        <w:t>2025</w:t>
      </w:r>
      <w:r w:rsidRPr="00397B28">
        <w:rPr>
          <w:rFonts w:hint="eastAsia"/>
          <w:lang w:eastAsia="zh-TW"/>
        </w:rPr>
        <w:t>年該產業出口較</w:t>
      </w:r>
      <w:r w:rsidRPr="00397B28">
        <w:rPr>
          <w:rFonts w:hint="eastAsia"/>
          <w:lang w:eastAsia="zh-TW"/>
        </w:rPr>
        <w:t>2024</w:t>
      </w:r>
      <w:r w:rsidRPr="00397B28">
        <w:rPr>
          <w:rFonts w:hint="eastAsia"/>
          <w:lang w:eastAsia="zh-TW"/>
        </w:rPr>
        <w:t>年成長</w:t>
      </w:r>
      <w:r w:rsidRPr="00397B28">
        <w:rPr>
          <w:rFonts w:hint="eastAsia"/>
          <w:lang w:eastAsia="zh-TW"/>
        </w:rPr>
        <w:t>0.7%</w:t>
      </w:r>
      <w:r w:rsidRPr="00397B28">
        <w:rPr>
          <w:rFonts w:hint="eastAsia"/>
          <w:lang w:eastAsia="zh-TW"/>
        </w:rPr>
        <w:t>，達到</w:t>
      </w:r>
      <w:r w:rsidRPr="00397B28">
        <w:rPr>
          <w:rFonts w:hint="eastAsia"/>
          <w:lang w:eastAsia="zh-TW"/>
        </w:rPr>
        <w:t>681</w:t>
      </w:r>
      <w:r w:rsidRPr="00397B28">
        <w:rPr>
          <w:rFonts w:hint="eastAsia"/>
          <w:lang w:eastAsia="zh-TW"/>
        </w:rPr>
        <w:t>億瑞士法郎。其中機械、儀器和機械設備的出口衰退</w:t>
      </w:r>
      <w:r w:rsidRPr="00397B28">
        <w:rPr>
          <w:rFonts w:hint="eastAsia"/>
          <w:lang w:eastAsia="zh-TW"/>
        </w:rPr>
        <w:t>3.5%</w:t>
      </w:r>
      <w:r w:rsidRPr="00397B28">
        <w:rPr>
          <w:rFonts w:hint="eastAsia"/>
          <w:lang w:eastAsia="zh-TW"/>
        </w:rPr>
        <w:t>、金屬及其製品出口衰退</w:t>
      </w:r>
      <w:r w:rsidRPr="00397B28">
        <w:rPr>
          <w:rFonts w:hint="eastAsia"/>
          <w:lang w:eastAsia="zh-TW"/>
        </w:rPr>
        <w:t>0.6%</w:t>
      </w:r>
      <w:r w:rsidRPr="00397B28">
        <w:rPr>
          <w:rFonts w:hint="eastAsia"/>
          <w:lang w:eastAsia="zh-TW"/>
        </w:rPr>
        <w:t>；</w:t>
      </w:r>
      <w:proofErr w:type="gramStart"/>
      <w:r w:rsidRPr="00397B28">
        <w:rPr>
          <w:rFonts w:hint="eastAsia"/>
          <w:lang w:eastAsia="zh-TW"/>
        </w:rPr>
        <w:t>反之，</w:t>
      </w:r>
      <w:proofErr w:type="gramEnd"/>
      <w:r w:rsidRPr="00397B28">
        <w:rPr>
          <w:rFonts w:hint="eastAsia"/>
          <w:lang w:eastAsia="zh-TW"/>
        </w:rPr>
        <w:t>鐵路、公路和航空工具成長</w:t>
      </w:r>
      <w:r w:rsidRPr="00397B28">
        <w:rPr>
          <w:rFonts w:hint="eastAsia"/>
          <w:lang w:eastAsia="zh-TW"/>
        </w:rPr>
        <w:t>14.9%</w:t>
      </w:r>
      <w:r w:rsidRPr="00397B28">
        <w:rPr>
          <w:rFonts w:hint="eastAsia"/>
          <w:lang w:eastAsia="zh-TW"/>
        </w:rPr>
        <w:t>，電機及電子產品出口成長</w:t>
      </w:r>
      <w:r w:rsidRPr="00397B28">
        <w:rPr>
          <w:rFonts w:hint="eastAsia"/>
          <w:lang w:eastAsia="zh-TW"/>
        </w:rPr>
        <w:t>3%</w:t>
      </w:r>
      <w:r w:rsidRPr="00397B28">
        <w:rPr>
          <w:rFonts w:hint="eastAsia"/>
          <w:lang w:eastAsia="zh-TW"/>
        </w:rPr>
        <w:t>及精密儀器出口成長</w:t>
      </w:r>
      <w:r w:rsidRPr="00397B28">
        <w:rPr>
          <w:rFonts w:hint="eastAsia"/>
          <w:lang w:eastAsia="zh-TW"/>
        </w:rPr>
        <w:t>0.5%</w:t>
      </w:r>
      <w:r w:rsidRPr="00397B28">
        <w:rPr>
          <w:rFonts w:hint="eastAsia"/>
          <w:lang w:eastAsia="zh-TW"/>
        </w:rPr>
        <w:t>。出口市場方面，受關稅影響，對美出口大幅衰退</w:t>
      </w:r>
      <w:r w:rsidRPr="00397B28">
        <w:rPr>
          <w:rFonts w:hint="eastAsia"/>
          <w:lang w:eastAsia="zh-TW"/>
        </w:rPr>
        <w:t>7.6%</w:t>
      </w:r>
      <w:r w:rsidRPr="00397B28">
        <w:rPr>
          <w:rFonts w:hint="eastAsia"/>
          <w:lang w:eastAsia="zh-TW"/>
        </w:rPr>
        <w:t>，其中第四季出口額衰退</w:t>
      </w:r>
      <w:r w:rsidRPr="00397B28">
        <w:rPr>
          <w:rFonts w:hint="eastAsia"/>
          <w:lang w:eastAsia="zh-TW"/>
        </w:rPr>
        <w:t>18%</w:t>
      </w:r>
      <w:r w:rsidRPr="00397B28">
        <w:rPr>
          <w:rFonts w:hint="eastAsia"/>
          <w:lang w:eastAsia="zh-TW"/>
        </w:rPr>
        <w:t>、對亞洲的出口衰退</w:t>
      </w:r>
      <w:r w:rsidRPr="00397B28">
        <w:rPr>
          <w:rFonts w:hint="eastAsia"/>
          <w:lang w:eastAsia="zh-TW"/>
        </w:rPr>
        <w:t>2.9%</w:t>
      </w:r>
      <w:r w:rsidRPr="00397B28">
        <w:rPr>
          <w:rFonts w:hint="eastAsia"/>
          <w:lang w:eastAsia="zh-TW"/>
        </w:rPr>
        <w:t>，其中</w:t>
      </w:r>
      <w:r w:rsidR="007D51C1" w:rsidRPr="00397B28">
        <w:rPr>
          <w:rFonts w:hint="eastAsia"/>
          <w:lang w:eastAsia="zh-TW"/>
        </w:rPr>
        <w:t>中國大陸</w:t>
      </w:r>
      <w:r w:rsidRPr="00397B28">
        <w:rPr>
          <w:rFonts w:hint="eastAsia"/>
          <w:lang w:eastAsia="zh-TW"/>
        </w:rPr>
        <w:t>市場衰退</w:t>
      </w:r>
      <w:r w:rsidRPr="00397B28">
        <w:rPr>
          <w:rFonts w:hint="eastAsia"/>
          <w:lang w:eastAsia="zh-TW"/>
        </w:rPr>
        <w:t>11.2%</w:t>
      </w:r>
      <w:r w:rsidRPr="00397B28">
        <w:rPr>
          <w:rFonts w:hint="eastAsia"/>
          <w:lang w:eastAsia="zh-TW"/>
        </w:rPr>
        <w:t>、對歐盟出口成長</w:t>
      </w:r>
      <w:r w:rsidRPr="00397B28">
        <w:rPr>
          <w:rFonts w:hint="eastAsia"/>
          <w:lang w:eastAsia="zh-TW"/>
        </w:rPr>
        <w:t>3.5%</w:t>
      </w:r>
      <w:r w:rsidRPr="00397B28">
        <w:rPr>
          <w:rFonts w:hint="eastAsia"/>
          <w:lang w:eastAsia="zh-TW"/>
        </w:rPr>
        <w:t>。</w:t>
      </w:r>
    </w:p>
    <w:p w14:paraId="4F3B21F2" w14:textId="5E4C1439" w:rsidR="00D81A48" w:rsidRPr="00397B28" w:rsidRDefault="00D81A48" w:rsidP="00D81A48">
      <w:pPr>
        <w:pStyle w:val="ae"/>
        <w:ind w:left="945" w:firstLine="472"/>
        <w:rPr>
          <w:lang w:eastAsia="zh-TW"/>
        </w:rPr>
      </w:pPr>
      <w:r w:rsidRPr="00397B28">
        <w:rPr>
          <w:rFonts w:hint="eastAsia"/>
          <w:lang w:eastAsia="zh-TW"/>
        </w:rPr>
        <w:t>SWISSMEM</w:t>
      </w:r>
      <w:r w:rsidRPr="00397B28">
        <w:rPr>
          <w:rFonts w:hint="eastAsia"/>
          <w:lang w:eastAsia="zh-TW"/>
        </w:rPr>
        <w:t>理事長</w:t>
      </w:r>
      <w:r w:rsidRPr="00397B28">
        <w:rPr>
          <w:rFonts w:hint="eastAsia"/>
          <w:lang w:eastAsia="zh-TW"/>
        </w:rPr>
        <w:t>Martin Hirzel</w:t>
      </w:r>
      <w:r w:rsidRPr="00397B28">
        <w:rPr>
          <w:rFonts w:hint="eastAsia"/>
          <w:lang w:eastAsia="zh-TW"/>
        </w:rPr>
        <w:t>表示，</w:t>
      </w:r>
      <w:r w:rsidRPr="00397B28">
        <w:rPr>
          <w:rFonts w:hint="eastAsia"/>
          <w:lang w:eastAsia="zh-TW"/>
        </w:rPr>
        <w:t>2025</w:t>
      </w:r>
      <w:r w:rsidRPr="00397B28">
        <w:rPr>
          <w:rFonts w:hint="eastAsia"/>
          <w:lang w:eastAsia="zh-TW"/>
        </w:rPr>
        <w:t>年對瑞士科技業</w:t>
      </w:r>
      <w:proofErr w:type="gramStart"/>
      <w:r w:rsidRPr="00397B28">
        <w:rPr>
          <w:rFonts w:hint="eastAsia"/>
          <w:lang w:eastAsia="zh-TW"/>
        </w:rPr>
        <w:t>來說是艱難</w:t>
      </w:r>
      <w:proofErr w:type="gramEnd"/>
      <w:r w:rsidRPr="00397B28">
        <w:rPr>
          <w:rFonts w:hint="eastAsia"/>
          <w:lang w:eastAsia="zh-TW"/>
        </w:rPr>
        <w:t>的一年，但在嚴峻環境下，瑞士公司的表現依然非常出色，且預期</w:t>
      </w:r>
      <w:r w:rsidRPr="00397B28">
        <w:rPr>
          <w:rFonts w:hint="eastAsia"/>
          <w:lang w:eastAsia="zh-TW"/>
        </w:rPr>
        <w:t>2026</w:t>
      </w:r>
      <w:r w:rsidRPr="00397B28">
        <w:rPr>
          <w:rFonts w:hint="eastAsia"/>
          <w:lang w:eastAsia="zh-TW"/>
        </w:rPr>
        <w:t>年則喜憂參半，</w:t>
      </w:r>
      <w:r w:rsidRPr="00397B28">
        <w:rPr>
          <w:rFonts w:hint="eastAsia"/>
          <w:lang w:eastAsia="zh-TW"/>
        </w:rPr>
        <w:t>2025</w:t>
      </w:r>
      <w:r w:rsidRPr="00397B28">
        <w:rPr>
          <w:rFonts w:hint="eastAsia"/>
          <w:lang w:eastAsia="zh-TW"/>
        </w:rPr>
        <w:t>年下半年訂單略有回升，工業採購經理人指數（</w:t>
      </w:r>
      <w:r w:rsidRPr="00397B28">
        <w:rPr>
          <w:rFonts w:hint="eastAsia"/>
          <w:lang w:eastAsia="zh-TW"/>
        </w:rPr>
        <w:t>PMI</w:t>
      </w:r>
      <w:r w:rsidRPr="00397B28">
        <w:rPr>
          <w:rFonts w:hint="eastAsia"/>
          <w:lang w:eastAsia="zh-TW"/>
        </w:rPr>
        <w:t>）顯示主要市場</w:t>
      </w:r>
      <w:r w:rsidR="00684864" w:rsidRPr="00397B28">
        <w:rPr>
          <w:rFonts w:hint="eastAsia"/>
          <w:lang w:eastAsia="zh-TW"/>
        </w:rPr>
        <w:t>（</w:t>
      </w:r>
      <w:r w:rsidRPr="00397B28">
        <w:rPr>
          <w:rFonts w:hint="eastAsia"/>
          <w:lang w:eastAsia="zh-TW"/>
        </w:rPr>
        <w:t>尤其是歐洲市場</w:t>
      </w:r>
      <w:r w:rsidR="004251F0" w:rsidRPr="00397B28">
        <w:rPr>
          <w:lang w:eastAsia="zh-TW"/>
        </w:rPr>
        <w:t>）</w:t>
      </w:r>
      <w:r w:rsidRPr="00397B28">
        <w:rPr>
          <w:rFonts w:hint="eastAsia"/>
          <w:lang w:eastAsia="zh-TW"/>
        </w:rPr>
        <w:t>呈現成長。且根據最新調查顯示，</w:t>
      </w:r>
      <w:r w:rsidRPr="00397B28">
        <w:rPr>
          <w:rFonts w:hint="eastAsia"/>
          <w:lang w:eastAsia="zh-TW"/>
        </w:rPr>
        <w:t>32%</w:t>
      </w:r>
      <w:r w:rsidRPr="00397B28">
        <w:rPr>
          <w:rFonts w:hint="eastAsia"/>
          <w:lang w:eastAsia="zh-TW"/>
        </w:rPr>
        <w:t>的企業預計未來</w:t>
      </w:r>
      <w:r w:rsidRPr="00397B28">
        <w:rPr>
          <w:rFonts w:hint="eastAsia"/>
          <w:lang w:eastAsia="zh-TW"/>
        </w:rPr>
        <w:t>12</w:t>
      </w:r>
      <w:r w:rsidRPr="00397B28">
        <w:rPr>
          <w:rFonts w:hint="eastAsia"/>
          <w:lang w:eastAsia="zh-TW"/>
        </w:rPr>
        <w:t>個月海外訂單量將有所成長，</w:t>
      </w:r>
      <w:r w:rsidRPr="00397B28">
        <w:rPr>
          <w:rFonts w:hint="eastAsia"/>
          <w:lang w:eastAsia="zh-TW"/>
        </w:rPr>
        <w:t>45%</w:t>
      </w:r>
      <w:r w:rsidRPr="00397B28">
        <w:rPr>
          <w:rFonts w:hint="eastAsia"/>
          <w:lang w:eastAsia="zh-TW"/>
        </w:rPr>
        <w:t>的企業預計訂單量將保持不變，而</w:t>
      </w:r>
      <w:r w:rsidRPr="00397B28">
        <w:rPr>
          <w:rFonts w:hint="eastAsia"/>
          <w:lang w:eastAsia="zh-TW"/>
        </w:rPr>
        <w:t>23%</w:t>
      </w:r>
      <w:r w:rsidRPr="00397B28">
        <w:rPr>
          <w:rFonts w:hint="eastAsia"/>
          <w:lang w:eastAsia="zh-TW"/>
        </w:rPr>
        <w:t>的企業預計訂單量將下降，然而由於當前局勢的不確定性，瑞士仍面臨巨大的挑戰和風險。</w:t>
      </w:r>
    </w:p>
    <w:p w14:paraId="2A922FA9" w14:textId="159DF70A" w:rsidR="00D81A48" w:rsidRPr="00397B28" w:rsidRDefault="00D81A48" w:rsidP="00D81A48">
      <w:pPr>
        <w:pStyle w:val="ae"/>
        <w:ind w:left="945" w:firstLine="472"/>
        <w:rPr>
          <w:lang w:eastAsia="zh-TW"/>
        </w:rPr>
      </w:pPr>
      <w:proofErr w:type="gramStart"/>
      <w:r w:rsidRPr="00397B28">
        <w:rPr>
          <w:rFonts w:hint="eastAsia"/>
          <w:lang w:eastAsia="zh-TW"/>
        </w:rPr>
        <w:t>此外，</w:t>
      </w:r>
      <w:proofErr w:type="spellStart"/>
      <w:proofErr w:type="gramEnd"/>
      <w:r w:rsidRPr="00397B28">
        <w:rPr>
          <w:rFonts w:hint="eastAsia"/>
          <w:lang w:eastAsia="zh-TW"/>
        </w:rPr>
        <w:t>Swissmem</w:t>
      </w:r>
      <w:proofErr w:type="spellEnd"/>
      <w:r w:rsidRPr="00397B28">
        <w:rPr>
          <w:rFonts w:hint="eastAsia"/>
          <w:lang w:eastAsia="zh-TW"/>
        </w:rPr>
        <w:t>於</w:t>
      </w:r>
      <w:r w:rsidRPr="00397B28">
        <w:rPr>
          <w:rFonts w:hint="eastAsia"/>
          <w:lang w:eastAsia="zh-TW"/>
        </w:rPr>
        <w:t>2026</w:t>
      </w:r>
      <w:r w:rsidRPr="00397B28">
        <w:rPr>
          <w:rFonts w:hint="eastAsia"/>
          <w:lang w:eastAsia="zh-TW"/>
        </w:rPr>
        <w:t>年進行的一項調查顯示，瑞士企業仍然對瑞士作為商業中心充滿信心，調查中指出，過去三年，</w:t>
      </w:r>
      <w:r w:rsidRPr="00397B28">
        <w:rPr>
          <w:rFonts w:hint="eastAsia"/>
          <w:lang w:eastAsia="zh-TW"/>
        </w:rPr>
        <w:t>88%</w:t>
      </w:r>
      <w:r w:rsidRPr="00397B28">
        <w:rPr>
          <w:rFonts w:hint="eastAsia"/>
          <w:lang w:eastAsia="zh-TW"/>
        </w:rPr>
        <w:t>的受訪公司在瑞士進行投資，主要用於擴大和升級生產能力、開發和製造新產品，以及實現</w:t>
      </w:r>
      <w:r w:rsidRPr="00397B28">
        <w:rPr>
          <w:rFonts w:hint="eastAsia"/>
          <w:lang w:eastAsia="zh-TW"/>
        </w:rPr>
        <w:t>IT</w:t>
      </w:r>
      <w:r w:rsidRPr="00397B28">
        <w:rPr>
          <w:rFonts w:hint="eastAsia"/>
          <w:lang w:eastAsia="zh-TW"/>
        </w:rPr>
        <w:t>和業務流程的現代化；選擇瑞士的原因包括：擁有專業技術勞工（占</w:t>
      </w:r>
      <w:r w:rsidRPr="00397B28">
        <w:rPr>
          <w:rFonts w:hint="eastAsia"/>
          <w:lang w:eastAsia="zh-TW"/>
        </w:rPr>
        <w:t>79%</w:t>
      </w:r>
      <w:r w:rsidRPr="00397B28">
        <w:rPr>
          <w:rFonts w:hint="eastAsia"/>
          <w:lang w:eastAsia="zh-TW"/>
        </w:rPr>
        <w:t>）、有利的勞動力市場法規（占</w:t>
      </w:r>
      <w:r w:rsidRPr="00397B28">
        <w:rPr>
          <w:rFonts w:hint="eastAsia"/>
          <w:lang w:eastAsia="zh-TW"/>
        </w:rPr>
        <w:t>75%</w:t>
      </w:r>
      <w:r w:rsidRPr="00397B28">
        <w:rPr>
          <w:rFonts w:hint="eastAsia"/>
          <w:lang w:eastAsia="zh-TW"/>
        </w:rPr>
        <w:t>）及良好的監管架構（占</w:t>
      </w:r>
      <w:r w:rsidRPr="00397B28">
        <w:rPr>
          <w:rFonts w:hint="eastAsia"/>
          <w:lang w:eastAsia="zh-TW"/>
        </w:rPr>
        <w:t>68%</w:t>
      </w:r>
      <w:r w:rsidRPr="00397B28">
        <w:rPr>
          <w:rFonts w:hint="eastAsia"/>
          <w:lang w:eastAsia="zh-TW"/>
        </w:rPr>
        <w:t>）。</w:t>
      </w:r>
      <w:proofErr w:type="gramStart"/>
      <w:r w:rsidRPr="00397B28">
        <w:rPr>
          <w:rFonts w:hint="eastAsia"/>
          <w:lang w:eastAsia="zh-TW"/>
        </w:rPr>
        <w:t>此外，</w:t>
      </w:r>
      <w:proofErr w:type="gramEnd"/>
      <w:r w:rsidRPr="00397B28">
        <w:rPr>
          <w:rFonts w:hint="eastAsia"/>
          <w:lang w:eastAsia="zh-TW"/>
        </w:rPr>
        <w:t>81%</w:t>
      </w:r>
      <w:r w:rsidRPr="00397B28">
        <w:rPr>
          <w:rFonts w:hint="eastAsia"/>
          <w:lang w:eastAsia="zh-TW"/>
        </w:rPr>
        <w:t>的受訪公司</w:t>
      </w:r>
      <w:r w:rsidR="007D51C1" w:rsidRPr="00397B28">
        <w:rPr>
          <w:rFonts w:hint="eastAsia"/>
          <w:lang w:eastAsia="zh-TW"/>
        </w:rPr>
        <w:t>計畫</w:t>
      </w:r>
      <w:r w:rsidRPr="00397B28">
        <w:rPr>
          <w:rFonts w:hint="eastAsia"/>
          <w:lang w:eastAsia="zh-TW"/>
        </w:rPr>
        <w:t>在未來三年繼續在瑞士投資。</w:t>
      </w:r>
    </w:p>
    <w:p w14:paraId="453B2BB4" w14:textId="743A0594" w:rsidR="00D81A48" w:rsidRPr="00397B28" w:rsidRDefault="00D81A48" w:rsidP="00D81A48">
      <w:pPr>
        <w:pStyle w:val="ae"/>
        <w:ind w:left="945" w:firstLine="472"/>
        <w:rPr>
          <w:lang w:eastAsia="zh-TW"/>
        </w:rPr>
      </w:pPr>
      <w:r w:rsidRPr="00397B28">
        <w:rPr>
          <w:rFonts w:hint="eastAsia"/>
          <w:lang w:eastAsia="zh-TW"/>
        </w:rPr>
        <w:t>調查也明確指出，瑞士必須捍衛其區位優勢，才能維持這一地位。因此自由的勞動市場和有利的框架條件至關重要，故瑞士必須積極與美國進行關稅協議談判，並與歐盟盡快完成雙邊協議Ⅲ</w:t>
      </w:r>
      <w:r w:rsidR="00684864" w:rsidRPr="00397B28">
        <w:rPr>
          <w:rFonts w:hint="eastAsia"/>
          <w:lang w:eastAsia="zh-TW"/>
        </w:rPr>
        <w:t>（</w:t>
      </w:r>
      <w:proofErr w:type="spellStart"/>
      <w:r w:rsidRPr="00397B28">
        <w:rPr>
          <w:rFonts w:hint="eastAsia"/>
          <w:lang w:eastAsia="zh-TW"/>
        </w:rPr>
        <w:t>Bilateralen</w:t>
      </w:r>
      <w:proofErr w:type="spellEnd"/>
      <w:r w:rsidRPr="00397B28">
        <w:rPr>
          <w:rFonts w:hint="eastAsia"/>
          <w:lang w:eastAsia="zh-TW"/>
        </w:rPr>
        <w:t xml:space="preserve"> III</w:t>
      </w:r>
      <w:r w:rsidR="004251F0" w:rsidRPr="00397B28">
        <w:rPr>
          <w:lang w:eastAsia="zh-TW"/>
        </w:rPr>
        <w:t>）</w:t>
      </w:r>
      <w:r w:rsidRPr="00397B28">
        <w:rPr>
          <w:rFonts w:hint="eastAsia"/>
          <w:lang w:eastAsia="zh-TW"/>
        </w:rPr>
        <w:t>。</w:t>
      </w:r>
    </w:p>
    <w:p w14:paraId="0A0872E8" w14:textId="4709430D" w:rsidR="00D81A48" w:rsidRPr="00397B28" w:rsidRDefault="00D81A48" w:rsidP="00D81A48">
      <w:pPr>
        <w:pStyle w:val="ae"/>
        <w:ind w:left="945" w:firstLine="472"/>
        <w:rPr>
          <w:lang w:eastAsia="zh-TW"/>
        </w:rPr>
      </w:pPr>
      <w:r w:rsidRPr="00397B28">
        <w:rPr>
          <w:rFonts w:hint="eastAsia"/>
          <w:lang w:eastAsia="zh-TW"/>
        </w:rPr>
        <w:t>依據瑞士機械、電子與金屬產業公會</w:t>
      </w:r>
      <w:r w:rsidR="00684864" w:rsidRPr="00397B28">
        <w:rPr>
          <w:rFonts w:hint="eastAsia"/>
          <w:lang w:eastAsia="zh-TW"/>
        </w:rPr>
        <w:t>（</w:t>
      </w:r>
      <w:r w:rsidRPr="00397B28">
        <w:rPr>
          <w:rFonts w:hint="eastAsia"/>
          <w:lang w:eastAsia="zh-TW"/>
        </w:rPr>
        <w:t>SWISSMEM</w:t>
      </w:r>
      <w:r w:rsidR="004251F0" w:rsidRPr="00397B28">
        <w:rPr>
          <w:lang w:eastAsia="zh-TW"/>
        </w:rPr>
        <w:t>）</w:t>
      </w:r>
      <w:r w:rsidRPr="00397B28">
        <w:rPr>
          <w:rFonts w:hint="eastAsia"/>
          <w:lang w:eastAsia="zh-TW"/>
        </w:rPr>
        <w:t>2025</w:t>
      </w:r>
      <w:r w:rsidRPr="00397B28">
        <w:rPr>
          <w:rFonts w:hint="eastAsia"/>
          <w:lang w:eastAsia="zh-TW"/>
        </w:rPr>
        <w:t>年</w:t>
      </w:r>
      <w:r w:rsidRPr="00397B28">
        <w:rPr>
          <w:rFonts w:hint="eastAsia"/>
          <w:lang w:eastAsia="zh-TW"/>
        </w:rPr>
        <w:t>11</w:t>
      </w:r>
      <w:r w:rsidRPr="00397B28">
        <w:rPr>
          <w:rFonts w:hint="eastAsia"/>
          <w:lang w:eastAsia="zh-TW"/>
        </w:rPr>
        <w:t>月</w:t>
      </w:r>
      <w:r w:rsidRPr="00397B28">
        <w:rPr>
          <w:rFonts w:hint="eastAsia"/>
          <w:lang w:eastAsia="zh-TW"/>
        </w:rPr>
        <w:t>13</w:t>
      </w:r>
      <w:r w:rsidRPr="00397B28">
        <w:rPr>
          <w:rFonts w:hint="eastAsia"/>
          <w:lang w:eastAsia="zh-TW"/>
        </w:rPr>
        <w:lastRenderedPageBreak/>
        <w:t>日新聞稿，儘管</w:t>
      </w:r>
      <w:r w:rsidRPr="00397B28">
        <w:rPr>
          <w:rFonts w:hint="eastAsia"/>
          <w:lang w:eastAsia="zh-TW"/>
        </w:rPr>
        <w:t>2025</w:t>
      </w:r>
      <w:r w:rsidRPr="00397B28">
        <w:rPr>
          <w:rFonts w:hint="eastAsia"/>
          <w:lang w:eastAsia="zh-TW"/>
        </w:rPr>
        <w:t>年第三季銷售額成長</w:t>
      </w:r>
      <w:r w:rsidRPr="00397B28">
        <w:rPr>
          <w:rFonts w:hint="eastAsia"/>
          <w:lang w:eastAsia="zh-TW"/>
        </w:rPr>
        <w:t>3%</w:t>
      </w:r>
      <w:r w:rsidR="00684864" w:rsidRPr="00397B28">
        <w:rPr>
          <w:rFonts w:hint="eastAsia"/>
          <w:lang w:eastAsia="zh-TW"/>
        </w:rPr>
        <w:t>（</w:t>
      </w:r>
      <w:r w:rsidRPr="00397B28">
        <w:rPr>
          <w:rFonts w:hint="eastAsia"/>
          <w:lang w:eastAsia="zh-TW"/>
        </w:rPr>
        <w:t>主要貢獻來自大型企業，反之中小型企業銷售額嚴重衰退</w:t>
      </w:r>
      <w:r w:rsidRPr="00397B28">
        <w:rPr>
          <w:rFonts w:hint="eastAsia"/>
          <w:lang w:eastAsia="zh-TW"/>
        </w:rPr>
        <w:t>9%</w:t>
      </w:r>
      <w:r w:rsidR="004251F0" w:rsidRPr="00397B28">
        <w:rPr>
          <w:lang w:eastAsia="zh-TW"/>
        </w:rPr>
        <w:t>）</w:t>
      </w:r>
      <w:r w:rsidRPr="00397B28">
        <w:rPr>
          <w:rFonts w:hint="eastAsia"/>
          <w:lang w:eastAsia="zh-TW"/>
        </w:rPr>
        <w:t>，但</w:t>
      </w:r>
      <w:r w:rsidRPr="00397B28">
        <w:rPr>
          <w:rFonts w:hint="eastAsia"/>
          <w:lang w:eastAsia="zh-TW"/>
        </w:rPr>
        <w:t>2025</w:t>
      </w:r>
      <w:r w:rsidRPr="00397B28">
        <w:rPr>
          <w:rFonts w:hint="eastAsia"/>
          <w:lang w:eastAsia="zh-TW"/>
        </w:rPr>
        <w:t>年</w:t>
      </w:r>
      <w:r w:rsidRPr="00397B28">
        <w:rPr>
          <w:rFonts w:hint="eastAsia"/>
          <w:lang w:eastAsia="zh-TW"/>
        </w:rPr>
        <w:t>1</w:t>
      </w:r>
      <w:r w:rsidRPr="00397B28">
        <w:rPr>
          <w:rFonts w:hint="eastAsia"/>
          <w:lang w:eastAsia="zh-TW"/>
        </w:rPr>
        <w:t>至</w:t>
      </w:r>
      <w:r w:rsidRPr="00397B28">
        <w:rPr>
          <w:rFonts w:hint="eastAsia"/>
          <w:lang w:eastAsia="zh-TW"/>
        </w:rPr>
        <w:t>9</w:t>
      </w:r>
      <w:r w:rsidRPr="00397B28">
        <w:rPr>
          <w:rFonts w:hint="eastAsia"/>
          <w:lang w:eastAsia="zh-TW"/>
        </w:rPr>
        <w:t>月整體銷售額仍衰退</w:t>
      </w:r>
      <w:r w:rsidRPr="00397B28">
        <w:rPr>
          <w:rFonts w:hint="eastAsia"/>
          <w:lang w:eastAsia="zh-TW"/>
        </w:rPr>
        <w:t>0.7%</w:t>
      </w:r>
      <w:r w:rsidRPr="00397B28">
        <w:rPr>
          <w:rFonts w:hint="eastAsia"/>
          <w:lang w:eastAsia="zh-TW"/>
        </w:rPr>
        <w:t>；第三季訂單量與去年同期相比成長</w:t>
      </w:r>
      <w:r w:rsidRPr="00397B28">
        <w:rPr>
          <w:rFonts w:hint="eastAsia"/>
          <w:lang w:eastAsia="zh-TW"/>
        </w:rPr>
        <w:t>5.4%</w:t>
      </w:r>
      <w:r w:rsidRPr="00397B28">
        <w:rPr>
          <w:rFonts w:hint="eastAsia"/>
          <w:lang w:eastAsia="zh-TW"/>
        </w:rPr>
        <w:t>，</w:t>
      </w:r>
      <w:r w:rsidRPr="00397B28">
        <w:rPr>
          <w:rFonts w:hint="eastAsia"/>
          <w:lang w:eastAsia="zh-TW"/>
        </w:rPr>
        <w:t>2025</w:t>
      </w:r>
      <w:r w:rsidRPr="00397B28">
        <w:rPr>
          <w:rFonts w:hint="eastAsia"/>
          <w:lang w:eastAsia="zh-TW"/>
        </w:rPr>
        <w:t>年</w:t>
      </w:r>
      <w:r w:rsidRPr="00397B28">
        <w:rPr>
          <w:rFonts w:hint="eastAsia"/>
          <w:lang w:eastAsia="zh-TW"/>
        </w:rPr>
        <w:t>1</w:t>
      </w:r>
      <w:r w:rsidRPr="00397B28">
        <w:rPr>
          <w:rFonts w:hint="eastAsia"/>
          <w:lang w:eastAsia="zh-TW"/>
        </w:rPr>
        <w:t>至</w:t>
      </w:r>
      <w:r w:rsidRPr="00397B28">
        <w:rPr>
          <w:rFonts w:hint="eastAsia"/>
          <w:lang w:eastAsia="zh-TW"/>
        </w:rPr>
        <w:t>9</w:t>
      </w:r>
      <w:r w:rsidRPr="00397B28">
        <w:rPr>
          <w:rFonts w:hint="eastAsia"/>
          <w:lang w:eastAsia="zh-TW"/>
        </w:rPr>
        <w:t>月訂單量成長</w:t>
      </w:r>
      <w:r w:rsidRPr="00397B28">
        <w:rPr>
          <w:rFonts w:hint="eastAsia"/>
          <w:lang w:eastAsia="zh-TW"/>
        </w:rPr>
        <w:t>0.1%</w:t>
      </w:r>
      <w:r w:rsidRPr="00397B28">
        <w:rPr>
          <w:rFonts w:hint="eastAsia"/>
          <w:lang w:eastAsia="zh-TW"/>
        </w:rPr>
        <w:t>；產能利用率持續下降僅為</w:t>
      </w:r>
      <w:r w:rsidRPr="00397B28">
        <w:rPr>
          <w:rFonts w:hint="eastAsia"/>
          <w:lang w:eastAsia="zh-TW"/>
        </w:rPr>
        <w:t>80.7%</w:t>
      </w:r>
      <w:r w:rsidR="00684864" w:rsidRPr="00397B28">
        <w:rPr>
          <w:rFonts w:hint="eastAsia"/>
          <w:lang w:eastAsia="zh-TW"/>
        </w:rPr>
        <w:t>（</w:t>
      </w:r>
      <w:r w:rsidRPr="00397B28">
        <w:rPr>
          <w:rFonts w:hint="eastAsia"/>
          <w:lang w:eastAsia="zh-TW"/>
        </w:rPr>
        <w:t>低於平均</w:t>
      </w:r>
      <w:r w:rsidRPr="00397B28">
        <w:rPr>
          <w:rFonts w:hint="eastAsia"/>
          <w:lang w:eastAsia="zh-TW"/>
        </w:rPr>
        <w:t>86.2%</w:t>
      </w:r>
      <w:r w:rsidR="004251F0" w:rsidRPr="00397B28">
        <w:rPr>
          <w:lang w:eastAsia="zh-TW"/>
        </w:rPr>
        <w:t>）</w:t>
      </w:r>
      <w:r w:rsidRPr="00397B28">
        <w:rPr>
          <w:rFonts w:hint="eastAsia"/>
          <w:lang w:eastAsia="zh-TW"/>
        </w:rPr>
        <w:t>。</w:t>
      </w:r>
    </w:p>
    <w:p w14:paraId="012CF1F2" w14:textId="3C254156" w:rsidR="00D81A48" w:rsidRPr="00397B28" w:rsidRDefault="00D81A48" w:rsidP="00D81A48">
      <w:pPr>
        <w:pStyle w:val="ae"/>
        <w:ind w:left="945" w:firstLine="472"/>
        <w:rPr>
          <w:lang w:eastAsia="zh-TW"/>
        </w:rPr>
      </w:pPr>
      <w:r w:rsidRPr="00397B28">
        <w:rPr>
          <w:rFonts w:hint="eastAsia"/>
          <w:lang w:eastAsia="zh-TW"/>
        </w:rPr>
        <w:t>2025</w:t>
      </w:r>
      <w:r w:rsidRPr="00397B28">
        <w:rPr>
          <w:rFonts w:hint="eastAsia"/>
          <w:lang w:eastAsia="zh-TW"/>
        </w:rPr>
        <w:t>年第三季該產業產品出口較</w:t>
      </w:r>
      <w:r w:rsidRPr="00397B28">
        <w:rPr>
          <w:rFonts w:hint="eastAsia"/>
          <w:lang w:eastAsia="zh-TW"/>
        </w:rPr>
        <w:t>2024</w:t>
      </w:r>
      <w:r w:rsidRPr="00397B28">
        <w:rPr>
          <w:rFonts w:hint="eastAsia"/>
          <w:lang w:eastAsia="zh-TW"/>
        </w:rPr>
        <w:t>年同期成長</w:t>
      </w:r>
      <w:r w:rsidRPr="00397B28">
        <w:rPr>
          <w:rFonts w:hint="eastAsia"/>
          <w:lang w:eastAsia="zh-TW"/>
        </w:rPr>
        <w:t>4%</w:t>
      </w:r>
      <w:r w:rsidRPr="00397B28">
        <w:rPr>
          <w:rFonts w:hint="eastAsia"/>
          <w:lang w:eastAsia="zh-TW"/>
        </w:rPr>
        <w:t>，對歐盟出口成長</w:t>
      </w:r>
      <w:r w:rsidRPr="00397B28">
        <w:rPr>
          <w:rFonts w:hint="eastAsia"/>
          <w:lang w:eastAsia="zh-TW"/>
        </w:rPr>
        <w:t>9.6%</w:t>
      </w:r>
      <w:r w:rsidRPr="00397B28">
        <w:rPr>
          <w:rFonts w:hint="eastAsia"/>
          <w:lang w:eastAsia="zh-TW"/>
        </w:rPr>
        <w:t>、對亞洲衰退</w:t>
      </w:r>
      <w:r w:rsidRPr="00397B28">
        <w:rPr>
          <w:rFonts w:hint="eastAsia"/>
          <w:lang w:eastAsia="zh-TW"/>
        </w:rPr>
        <w:t>0.4%</w:t>
      </w:r>
      <w:r w:rsidRPr="00397B28">
        <w:rPr>
          <w:rFonts w:hint="eastAsia"/>
          <w:lang w:eastAsia="zh-TW"/>
        </w:rPr>
        <w:t>，受美國關稅影響，對美國衰退</w:t>
      </w:r>
      <w:r w:rsidRPr="00397B28">
        <w:rPr>
          <w:rFonts w:hint="eastAsia"/>
          <w:lang w:eastAsia="zh-TW"/>
        </w:rPr>
        <w:t>14.2%</w:t>
      </w:r>
      <w:r w:rsidRPr="00397B28">
        <w:rPr>
          <w:rFonts w:hint="eastAsia"/>
          <w:lang w:eastAsia="zh-TW"/>
        </w:rPr>
        <w:t>；前三季</w:t>
      </w:r>
      <w:r w:rsidR="00684864" w:rsidRPr="00397B28">
        <w:rPr>
          <w:rFonts w:hint="eastAsia"/>
          <w:lang w:eastAsia="zh-TW"/>
        </w:rPr>
        <w:t>（</w:t>
      </w:r>
      <w:r w:rsidRPr="00397B28">
        <w:rPr>
          <w:rFonts w:hint="eastAsia"/>
          <w:lang w:eastAsia="zh-TW"/>
        </w:rPr>
        <w:t>1</w:t>
      </w:r>
      <w:r w:rsidRPr="00397B28">
        <w:rPr>
          <w:rFonts w:hint="eastAsia"/>
          <w:lang w:eastAsia="zh-TW"/>
        </w:rPr>
        <w:t>月至</w:t>
      </w:r>
      <w:r w:rsidRPr="00397B28">
        <w:rPr>
          <w:rFonts w:hint="eastAsia"/>
          <w:lang w:eastAsia="zh-TW"/>
        </w:rPr>
        <w:t>9</w:t>
      </w:r>
      <w:r w:rsidRPr="00397B28">
        <w:rPr>
          <w:rFonts w:hint="eastAsia"/>
          <w:lang w:eastAsia="zh-TW"/>
        </w:rPr>
        <w:t>月</w:t>
      </w:r>
      <w:r w:rsidR="004251F0" w:rsidRPr="00397B28">
        <w:rPr>
          <w:lang w:eastAsia="zh-TW"/>
        </w:rPr>
        <w:t>）</w:t>
      </w:r>
      <w:r w:rsidRPr="00397B28">
        <w:rPr>
          <w:rFonts w:hint="eastAsia"/>
          <w:lang w:eastAsia="zh-TW"/>
        </w:rPr>
        <w:t>則維持停滯成長</w:t>
      </w:r>
      <w:r w:rsidRPr="00397B28">
        <w:rPr>
          <w:rFonts w:hint="eastAsia"/>
          <w:lang w:eastAsia="zh-TW"/>
        </w:rPr>
        <w:t>0.6%</w:t>
      </w:r>
      <w:r w:rsidRPr="00397B28">
        <w:rPr>
          <w:rFonts w:hint="eastAsia"/>
          <w:lang w:eastAsia="zh-TW"/>
        </w:rPr>
        <w:t>，其中歐盟成長</w:t>
      </w:r>
      <w:r w:rsidRPr="00397B28">
        <w:rPr>
          <w:rFonts w:hint="eastAsia"/>
          <w:lang w:eastAsia="zh-TW"/>
        </w:rPr>
        <w:t>2.9%</w:t>
      </w:r>
      <w:r w:rsidRPr="00397B28">
        <w:rPr>
          <w:rFonts w:hint="eastAsia"/>
          <w:lang w:eastAsia="zh-TW"/>
        </w:rPr>
        <w:t>、對亞洲衰退</w:t>
      </w:r>
      <w:r w:rsidRPr="00397B28">
        <w:rPr>
          <w:rFonts w:hint="eastAsia"/>
          <w:lang w:eastAsia="zh-TW"/>
        </w:rPr>
        <w:t>4.9%</w:t>
      </w:r>
      <w:r w:rsidRPr="00397B28">
        <w:rPr>
          <w:rFonts w:hint="eastAsia"/>
          <w:lang w:eastAsia="zh-TW"/>
        </w:rPr>
        <w:t>及對美國衰退</w:t>
      </w:r>
      <w:r w:rsidRPr="00397B28">
        <w:rPr>
          <w:rFonts w:hint="eastAsia"/>
          <w:lang w:eastAsia="zh-TW"/>
        </w:rPr>
        <w:t>3.8%</w:t>
      </w:r>
      <w:r w:rsidRPr="00397B28">
        <w:rPr>
          <w:rFonts w:hint="eastAsia"/>
          <w:lang w:eastAsia="zh-TW"/>
        </w:rPr>
        <w:t>。產品類別方面，電氣工程及電子產品出口成長</w:t>
      </w:r>
      <w:r w:rsidRPr="00397B28">
        <w:rPr>
          <w:rFonts w:hint="eastAsia"/>
          <w:lang w:eastAsia="zh-TW"/>
        </w:rPr>
        <w:t>5.4%</w:t>
      </w:r>
      <w:r w:rsidRPr="00397B28">
        <w:rPr>
          <w:rFonts w:hint="eastAsia"/>
          <w:lang w:eastAsia="zh-TW"/>
        </w:rPr>
        <w:t>、金屬成長</w:t>
      </w:r>
      <w:r w:rsidRPr="00397B28">
        <w:rPr>
          <w:rFonts w:hint="eastAsia"/>
          <w:lang w:eastAsia="zh-TW"/>
        </w:rPr>
        <w:t>3.7%</w:t>
      </w:r>
      <w:r w:rsidRPr="00397B28">
        <w:rPr>
          <w:rFonts w:hint="eastAsia"/>
          <w:lang w:eastAsia="zh-TW"/>
        </w:rPr>
        <w:t>、精密儀器出成長</w:t>
      </w:r>
      <w:r w:rsidRPr="00397B28">
        <w:rPr>
          <w:rFonts w:hint="eastAsia"/>
          <w:lang w:eastAsia="zh-TW"/>
        </w:rPr>
        <w:t>1.2%</w:t>
      </w:r>
      <w:r w:rsidRPr="00397B28">
        <w:rPr>
          <w:rFonts w:hint="eastAsia"/>
          <w:lang w:eastAsia="zh-TW"/>
        </w:rPr>
        <w:t>及機械工程衰退</w:t>
      </w:r>
      <w:r w:rsidRPr="00397B28">
        <w:rPr>
          <w:rFonts w:hint="eastAsia"/>
          <w:lang w:eastAsia="zh-TW"/>
        </w:rPr>
        <w:t>2.7%</w:t>
      </w:r>
      <w:r w:rsidRPr="00397B28">
        <w:rPr>
          <w:rFonts w:hint="eastAsia"/>
          <w:lang w:eastAsia="zh-TW"/>
        </w:rPr>
        <w:t>。</w:t>
      </w:r>
    </w:p>
    <w:p w14:paraId="13985275" w14:textId="344A8537" w:rsidR="00D81A48" w:rsidRPr="00397B28" w:rsidRDefault="00D81A48" w:rsidP="00D81A48">
      <w:pPr>
        <w:pStyle w:val="ae"/>
        <w:ind w:left="945" w:firstLine="472"/>
        <w:rPr>
          <w:lang w:eastAsia="zh-TW"/>
        </w:rPr>
      </w:pPr>
      <w:r w:rsidRPr="00397B28">
        <w:rPr>
          <w:rFonts w:hint="eastAsia"/>
          <w:lang w:eastAsia="zh-TW"/>
        </w:rPr>
        <w:t>SWISSMEM</w:t>
      </w:r>
      <w:r w:rsidRPr="00397B28">
        <w:rPr>
          <w:rFonts w:hint="eastAsia"/>
          <w:lang w:eastAsia="zh-TW"/>
        </w:rPr>
        <w:t>指出，由於全球經濟持續存在不確定性、瑞郎匯率強勢，嚴重影響需求，該產業未來發展難以評估，市場預期成長動力主要來自印度，其次為歐盟，僅</w:t>
      </w:r>
      <w:r w:rsidRPr="00397B28">
        <w:rPr>
          <w:rFonts w:hint="eastAsia"/>
          <w:lang w:eastAsia="zh-TW"/>
        </w:rPr>
        <w:t>27%</w:t>
      </w:r>
      <w:r w:rsidRPr="00397B28">
        <w:rPr>
          <w:rFonts w:hint="eastAsia"/>
          <w:lang w:eastAsia="zh-TW"/>
        </w:rPr>
        <w:t>企業預期未來</w:t>
      </w:r>
      <w:r w:rsidRPr="00397B28">
        <w:rPr>
          <w:rFonts w:hint="eastAsia"/>
          <w:lang w:eastAsia="zh-TW"/>
        </w:rPr>
        <w:t>12</w:t>
      </w:r>
      <w:r w:rsidRPr="00397B28">
        <w:rPr>
          <w:rFonts w:hint="eastAsia"/>
          <w:lang w:eastAsia="zh-TW"/>
        </w:rPr>
        <w:t>個月之海外訂單有所成長，</w:t>
      </w:r>
      <w:r w:rsidRPr="00397B28">
        <w:rPr>
          <w:rFonts w:hint="eastAsia"/>
          <w:lang w:eastAsia="zh-TW"/>
        </w:rPr>
        <w:t>31%</w:t>
      </w:r>
      <w:r w:rsidRPr="00397B28">
        <w:rPr>
          <w:rFonts w:hint="eastAsia"/>
          <w:lang w:eastAsia="zh-TW"/>
        </w:rPr>
        <w:t>企業預期訂單減少，</w:t>
      </w:r>
      <w:r w:rsidRPr="00397B28">
        <w:rPr>
          <w:rFonts w:hint="eastAsia"/>
          <w:lang w:eastAsia="zh-TW"/>
        </w:rPr>
        <w:t>42%</w:t>
      </w:r>
      <w:r w:rsidRPr="00397B28">
        <w:rPr>
          <w:rFonts w:hint="eastAsia"/>
          <w:lang w:eastAsia="zh-TW"/>
        </w:rPr>
        <w:t>企業預期不變。</w:t>
      </w:r>
    </w:p>
    <w:p w14:paraId="0B09840B" w14:textId="1D358267" w:rsidR="00FC434E" w:rsidRPr="00397B28" w:rsidRDefault="00FC434E" w:rsidP="00FC434E">
      <w:pPr>
        <w:pStyle w:val="ae"/>
        <w:ind w:left="945" w:firstLine="472"/>
        <w:rPr>
          <w:lang w:eastAsia="zh-TW"/>
        </w:rPr>
      </w:pPr>
      <w:proofErr w:type="gramStart"/>
      <w:r w:rsidRPr="00397B28">
        <w:rPr>
          <w:rFonts w:hint="eastAsia"/>
          <w:lang w:eastAsia="zh-TW"/>
        </w:rPr>
        <w:t>此外，</w:t>
      </w:r>
      <w:proofErr w:type="gramEnd"/>
      <w:r w:rsidRPr="00397B28">
        <w:rPr>
          <w:rFonts w:hint="eastAsia"/>
          <w:lang w:eastAsia="zh-TW"/>
        </w:rPr>
        <w:t>人工智慧對於此產業影響深遠。故蘇黎世聯邦理工學院（</w:t>
      </w:r>
      <w:r w:rsidR="001C0856" w:rsidRPr="00397B28">
        <w:rPr>
          <w:rFonts w:hint="eastAsia"/>
          <w:lang w:eastAsia="zh-TW"/>
        </w:rPr>
        <w:t>ETH</w:t>
      </w:r>
      <w:r w:rsidR="001C0856" w:rsidRPr="00397B28">
        <w:rPr>
          <w:rFonts w:hint="eastAsia"/>
          <w:lang w:eastAsia="zh-TW"/>
        </w:rPr>
        <w:t>）</w:t>
      </w:r>
      <w:r w:rsidRPr="00397B28">
        <w:rPr>
          <w:rFonts w:hint="eastAsia"/>
          <w:lang w:eastAsia="zh-TW"/>
        </w:rPr>
        <w:t>與瑞士機械、電子、金屬、相關科技產業公會（</w:t>
      </w:r>
      <w:proofErr w:type="spellStart"/>
      <w:r w:rsidR="001C0856" w:rsidRPr="00397B28">
        <w:rPr>
          <w:rFonts w:hint="eastAsia"/>
          <w:lang w:eastAsia="zh-TW"/>
        </w:rPr>
        <w:t>Swissmem</w:t>
      </w:r>
      <w:proofErr w:type="spellEnd"/>
      <w:r w:rsidR="001C0856" w:rsidRPr="00397B28">
        <w:rPr>
          <w:rFonts w:hint="eastAsia"/>
          <w:lang w:eastAsia="zh-TW"/>
        </w:rPr>
        <w:t>）</w:t>
      </w:r>
      <w:r w:rsidRPr="00397B28">
        <w:rPr>
          <w:rFonts w:hint="eastAsia"/>
          <w:lang w:eastAsia="zh-TW"/>
        </w:rPr>
        <w:t>及</w:t>
      </w:r>
      <w:r w:rsidRPr="00397B28">
        <w:rPr>
          <w:rFonts w:hint="eastAsia"/>
          <w:lang w:eastAsia="zh-TW"/>
        </w:rPr>
        <w:t>Next Industries</w:t>
      </w:r>
      <w:r w:rsidRPr="00397B28">
        <w:rPr>
          <w:rFonts w:hint="eastAsia"/>
          <w:lang w:eastAsia="zh-TW"/>
        </w:rPr>
        <w:t>公司合作，於</w:t>
      </w:r>
      <w:r w:rsidRPr="00397B28">
        <w:rPr>
          <w:rFonts w:hint="eastAsia"/>
          <w:lang w:eastAsia="zh-TW"/>
        </w:rPr>
        <w:t>2024</w:t>
      </w:r>
      <w:r w:rsidRPr="00397B28">
        <w:rPr>
          <w:rFonts w:hint="eastAsia"/>
          <w:lang w:eastAsia="zh-TW"/>
        </w:rPr>
        <w:t>年</w:t>
      </w:r>
      <w:r w:rsidRPr="00397B28">
        <w:rPr>
          <w:rFonts w:hint="eastAsia"/>
          <w:lang w:eastAsia="zh-TW"/>
        </w:rPr>
        <w:t>6</w:t>
      </w:r>
      <w:r w:rsidRPr="00397B28">
        <w:rPr>
          <w:rFonts w:hint="eastAsia"/>
          <w:lang w:eastAsia="zh-TW"/>
        </w:rPr>
        <w:t>月發布之「人工智慧在瑞士科技產業現況報告」指出，僅</w:t>
      </w:r>
      <w:r w:rsidRPr="00397B28">
        <w:rPr>
          <w:rFonts w:hint="eastAsia"/>
          <w:lang w:eastAsia="zh-TW"/>
        </w:rPr>
        <w:t>28%</w:t>
      </w:r>
      <w:r w:rsidRPr="00397B28">
        <w:rPr>
          <w:rFonts w:hint="eastAsia"/>
          <w:lang w:eastAsia="zh-TW"/>
        </w:rPr>
        <w:t>企業目前有明確人工智慧策略；僅</w:t>
      </w:r>
      <w:r w:rsidRPr="00397B28">
        <w:rPr>
          <w:rFonts w:hint="eastAsia"/>
          <w:lang w:eastAsia="zh-TW"/>
        </w:rPr>
        <w:t>17%</w:t>
      </w:r>
      <w:r w:rsidRPr="00397B28">
        <w:rPr>
          <w:rFonts w:hint="eastAsia"/>
          <w:lang w:eastAsia="zh-TW"/>
        </w:rPr>
        <w:t>企業認為，其在人工智慧方面的應用領先於競爭對手；反之</w:t>
      </w:r>
      <w:r w:rsidRPr="00397B28">
        <w:rPr>
          <w:rFonts w:hint="eastAsia"/>
          <w:lang w:eastAsia="zh-TW"/>
        </w:rPr>
        <w:t>22.4%</w:t>
      </w:r>
      <w:r w:rsidRPr="00397B28">
        <w:rPr>
          <w:rFonts w:hint="eastAsia"/>
          <w:lang w:eastAsia="zh-TW"/>
        </w:rPr>
        <w:t>認為，其在人工智慧方面的應用落後於競爭對手，此現象表示，企業高估競爭對手在人工智慧上的應用程度。</w:t>
      </w:r>
      <w:r w:rsidRPr="00397B28">
        <w:rPr>
          <w:rFonts w:hint="eastAsia"/>
          <w:lang w:eastAsia="zh-TW"/>
        </w:rPr>
        <w:t>31%</w:t>
      </w:r>
      <w:r w:rsidRPr="00397B28">
        <w:rPr>
          <w:rFonts w:hint="eastAsia"/>
          <w:lang w:eastAsia="zh-TW"/>
        </w:rPr>
        <w:t>的受訪者預計在三年內採用人工智慧的大型語言模型（</w:t>
      </w:r>
      <w:r w:rsidR="001C0856" w:rsidRPr="00397B28">
        <w:rPr>
          <w:rFonts w:hint="eastAsia"/>
          <w:lang w:eastAsia="zh-TW"/>
        </w:rPr>
        <w:t>Large Language Models</w:t>
      </w:r>
      <w:r w:rsidR="001C0856" w:rsidRPr="00397B28">
        <w:rPr>
          <w:rFonts w:hint="eastAsia"/>
          <w:lang w:eastAsia="zh-TW"/>
        </w:rPr>
        <w:t>）</w:t>
      </w:r>
      <w:r w:rsidRPr="00397B28">
        <w:rPr>
          <w:rFonts w:hint="eastAsia"/>
          <w:lang w:eastAsia="zh-TW"/>
        </w:rPr>
        <w:t>技術，對此技術在其公司中的發展展現樂觀態度，認為其有能力應用此技術，然而目前僅</w:t>
      </w:r>
      <w:r w:rsidRPr="00397B28">
        <w:rPr>
          <w:rFonts w:hint="eastAsia"/>
          <w:lang w:eastAsia="zh-TW"/>
        </w:rPr>
        <w:t>4%</w:t>
      </w:r>
      <w:r w:rsidRPr="00397B28">
        <w:rPr>
          <w:rFonts w:hint="eastAsia"/>
          <w:lang w:eastAsia="zh-TW"/>
        </w:rPr>
        <w:t>受訪者實際應用此技術；有</w:t>
      </w:r>
      <w:r w:rsidRPr="00397B28">
        <w:rPr>
          <w:rFonts w:hint="eastAsia"/>
          <w:lang w:eastAsia="zh-TW"/>
        </w:rPr>
        <w:t>20%</w:t>
      </w:r>
      <w:r w:rsidRPr="00397B28">
        <w:rPr>
          <w:rFonts w:hint="eastAsia"/>
          <w:lang w:eastAsia="zh-TW"/>
        </w:rPr>
        <w:t>受訪者預計在三年內應用電腦視覺（</w:t>
      </w:r>
      <w:r w:rsidR="001C0856" w:rsidRPr="00397B28">
        <w:rPr>
          <w:rFonts w:hint="eastAsia"/>
          <w:lang w:eastAsia="zh-TW"/>
        </w:rPr>
        <w:t>Computer Vision</w:t>
      </w:r>
      <w:r w:rsidR="001C0856" w:rsidRPr="00397B28">
        <w:rPr>
          <w:rFonts w:hint="eastAsia"/>
          <w:lang w:eastAsia="zh-TW"/>
        </w:rPr>
        <w:t>）</w:t>
      </w:r>
      <w:r w:rsidRPr="00397B28">
        <w:rPr>
          <w:rFonts w:hint="eastAsia"/>
          <w:lang w:eastAsia="zh-TW"/>
        </w:rPr>
        <w:t>技術，目前僅</w:t>
      </w:r>
      <w:r w:rsidRPr="00397B28">
        <w:rPr>
          <w:rFonts w:hint="eastAsia"/>
          <w:lang w:eastAsia="zh-TW"/>
        </w:rPr>
        <w:t>9%</w:t>
      </w:r>
      <w:r w:rsidRPr="00397B28">
        <w:rPr>
          <w:rFonts w:hint="eastAsia"/>
          <w:lang w:eastAsia="zh-TW"/>
        </w:rPr>
        <w:t>受訪者實際應用此技術。</w:t>
      </w:r>
    </w:p>
    <w:p w14:paraId="5874D5B7" w14:textId="481C627F" w:rsidR="00FC434E" w:rsidRPr="00397B28" w:rsidRDefault="00FC434E" w:rsidP="00FC434E">
      <w:pPr>
        <w:pStyle w:val="ae"/>
        <w:ind w:left="945" w:firstLine="472"/>
        <w:rPr>
          <w:lang w:eastAsia="zh-TW"/>
        </w:rPr>
      </w:pPr>
      <w:r w:rsidRPr="00397B28">
        <w:rPr>
          <w:rFonts w:hint="eastAsia"/>
          <w:lang w:eastAsia="zh-TW"/>
        </w:rPr>
        <w:t>依應用人工智慧的動機來看，提高效率占</w:t>
      </w:r>
      <w:r w:rsidRPr="00397B28">
        <w:rPr>
          <w:rFonts w:hint="eastAsia"/>
          <w:lang w:eastAsia="zh-TW"/>
        </w:rPr>
        <w:t>6%</w:t>
      </w:r>
      <w:r w:rsidRPr="00397B28">
        <w:rPr>
          <w:rFonts w:hint="eastAsia"/>
          <w:lang w:eastAsia="zh-TW"/>
        </w:rPr>
        <w:t>、為有效利用現有數據</w:t>
      </w:r>
      <w:r w:rsidRPr="00397B28">
        <w:rPr>
          <w:rFonts w:hint="eastAsia"/>
          <w:lang w:eastAsia="zh-TW"/>
        </w:rPr>
        <w:lastRenderedPageBreak/>
        <w:t>占</w:t>
      </w:r>
      <w:r w:rsidRPr="00397B28">
        <w:rPr>
          <w:rFonts w:hint="eastAsia"/>
          <w:lang w:eastAsia="zh-TW"/>
        </w:rPr>
        <w:t>48%</w:t>
      </w:r>
      <w:r w:rsidRPr="00397B28">
        <w:rPr>
          <w:rFonts w:hint="eastAsia"/>
          <w:lang w:eastAsia="zh-TW"/>
        </w:rPr>
        <w:t>、希望改善客戶體驗占</w:t>
      </w:r>
      <w:r w:rsidRPr="00397B28">
        <w:rPr>
          <w:rFonts w:hint="eastAsia"/>
          <w:lang w:eastAsia="zh-TW"/>
        </w:rPr>
        <w:t>44%</w:t>
      </w:r>
      <w:r w:rsidRPr="00397B28">
        <w:rPr>
          <w:rFonts w:hint="eastAsia"/>
          <w:lang w:eastAsia="zh-TW"/>
        </w:rPr>
        <w:t>、僅因人工智慧在當前科技業為最受關注且熱門技術占</w:t>
      </w:r>
      <w:r w:rsidRPr="00397B28">
        <w:rPr>
          <w:rFonts w:hint="eastAsia"/>
          <w:lang w:eastAsia="zh-TW"/>
        </w:rPr>
        <w:t>22%</w:t>
      </w:r>
      <w:r w:rsidRPr="00397B28">
        <w:rPr>
          <w:rFonts w:hint="eastAsia"/>
          <w:lang w:eastAsia="zh-TW"/>
        </w:rPr>
        <w:t>。另一方面，僅</w:t>
      </w:r>
      <w:r w:rsidRPr="00397B28">
        <w:rPr>
          <w:rFonts w:hint="eastAsia"/>
          <w:lang w:eastAsia="zh-TW"/>
        </w:rPr>
        <w:t>24%</w:t>
      </w:r>
      <w:r w:rsidRPr="00397B28">
        <w:rPr>
          <w:rFonts w:hint="eastAsia"/>
          <w:lang w:eastAsia="zh-TW"/>
        </w:rPr>
        <w:t>受訪者表示，應用人工智慧以便協助公司數位化轉型，顯示企業傾向將推動人工智慧的應用與其他現有技術的推行</w:t>
      </w:r>
      <w:proofErr w:type="gramStart"/>
      <w:r w:rsidRPr="00397B28">
        <w:rPr>
          <w:rFonts w:hint="eastAsia"/>
          <w:lang w:eastAsia="zh-TW"/>
        </w:rPr>
        <w:t>（</w:t>
      </w:r>
      <w:proofErr w:type="gramEnd"/>
      <w:r w:rsidRPr="00397B28">
        <w:rPr>
          <w:rFonts w:hint="eastAsia"/>
          <w:lang w:eastAsia="zh-TW"/>
        </w:rPr>
        <w:t>例如：數位化</w:t>
      </w:r>
      <w:proofErr w:type="gramStart"/>
      <w:r w:rsidR="001C0856" w:rsidRPr="00397B28">
        <w:rPr>
          <w:rFonts w:hint="eastAsia"/>
          <w:lang w:eastAsia="zh-TW"/>
        </w:rPr>
        <w:t>）</w:t>
      </w:r>
      <w:proofErr w:type="gramEnd"/>
      <w:r w:rsidRPr="00397B28">
        <w:rPr>
          <w:rFonts w:hint="eastAsia"/>
          <w:lang w:eastAsia="zh-TW"/>
        </w:rPr>
        <w:t>區分開來。發展人工智慧最主要阻礙為缺乏獲得人工智慧相關技術的渠道占</w:t>
      </w:r>
      <w:r w:rsidRPr="00397B28">
        <w:rPr>
          <w:rFonts w:hint="eastAsia"/>
          <w:lang w:eastAsia="zh-TW"/>
        </w:rPr>
        <w:t>67%</w:t>
      </w:r>
      <w:r w:rsidRPr="00397B28">
        <w:rPr>
          <w:rFonts w:hint="eastAsia"/>
          <w:lang w:eastAsia="zh-TW"/>
        </w:rPr>
        <w:t>，對中小型企業</w:t>
      </w:r>
      <w:proofErr w:type="gramStart"/>
      <w:r w:rsidRPr="00397B28">
        <w:rPr>
          <w:rFonts w:hint="eastAsia"/>
          <w:lang w:eastAsia="zh-TW"/>
        </w:rPr>
        <w:t>來說則是</w:t>
      </w:r>
      <w:proofErr w:type="gramEnd"/>
      <w:r w:rsidRPr="00397B28">
        <w:rPr>
          <w:rFonts w:hint="eastAsia"/>
          <w:lang w:eastAsia="zh-TW"/>
        </w:rPr>
        <w:t>缺乏人工智慧人才，</w:t>
      </w:r>
      <w:r w:rsidRPr="00397B28">
        <w:rPr>
          <w:rFonts w:hint="eastAsia"/>
          <w:lang w:eastAsia="zh-TW"/>
        </w:rPr>
        <w:t>31%</w:t>
      </w:r>
      <w:r w:rsidRPr="00397B28">
        <w:rPr>
          <w:rFonts w:hint="eastAsia"/>
          <w:lang w:eastAsia="zh-TW"/>
        </w:rPr>
        <w:t>中小企業表示無法獲得人工智慧技術（大型企業為</w:t>
      </w:r>
      <w:r w:rsidR="001C0856" w:rsidRPr="00397B28">
        <w:rPr>
          <w:rFonts w:hint="eastAsia"/>
          <w:lang w:eastAsia="zh-TW"/>
        </w:rPr>
        <w:t>23%</w:t>
      </w:r>
      <w:r w:rsidR="001C0856" w:rsidRPr="00397B28">
        <w:rPr>
          <w:rFonts w:hint="eastAsia"/>
          <w:lang w:eastAsia="zh-TW"/>
        </w:rPr>
        <w:t>）</w:t>
      </w:r>
      <w:r w:rsidRPr="00397B28">
        <w:rPr>
          <w:rFonts w:hint="eastAsia"/>
          <w:lang w:eastAsia="zh-TW"/>
        </w:rPr>
        <w:t>，</w:t>
      </w:r>
      <w:r w:rsidRPr="00397B28">
        <w:rPr>
          <w:rFonts w:hint="eastAsia"/>
          <w:lang w:eastAsia="zh-TW"/>
        </w:rPr>
        <w:t>46%</w:t>
      </w:r>
      <w:r w:rsidRPr="00397B28">
        <w:rPr>
          <w:rFonts w:hint="eastAsia"/>
          <w:lang w:eastAsia="zh-TW"/>
        </w:rPr>
        <w:t>中小企業表示，無法從大學獲得人工智慧人才（大型企業為</w:t>
      </w:r>
      <w:r w:rsidR="001C0856" w:rsidRPr="00397B28">
        <w:rPr>
          <w:rFonts w:hint="eastAsia"/>
          <w:lang w:eastAsia="zh-TW"/>
        </w:rPr>
        <w:t>36%</w:t>
      </w:r>
      <w:r w:rsidR="001C0856" w:rsidRPr="00397B28">
        <w:rPr>
          <w:rFonts w:hint="eastAsia"/>
          <w:lang w:eastAsia="zh-TW"/>
        </w:rPr>
        <w:t>）</w:t>
      </w:r>
      <w:r w:rsidRPr="00397B28">
        <w:rPr>
          <w:rFonts w:hint="eastAsia"/>
          <w:lang w:eastAsia="zh-TW"/>
        </w:rPr>
        <w:t>。</w:t>
      </w:r>
      <w:proofErr w:type="gramStart"/>
      <w:r w:rsidRPr="00397B28">
        <w:rPr>
          <w:rFonts w:hint="eastAsia"/>
          <w:lang w:eastAsia="zh-TW"/>
        </w:rPr>
        <w:t>此外，</w:t>
      </w:r>
      <w:proofErr w:type="gramEnd"/>
      <w:r w:rsidRPr="00397B28">
        <w:rPr>
          <w:rFonts w:hint="eastAsia"/>
          <w:lang w:eastAsia="zh-TW"/>
        </w:rPr>
        <w:t>企業無法從外部獲得人工智慧技術知識、良好的數據品質（</w:t>
      </w:r>
      <w:r w:rsidR="001C0856" w:rsidRPr="00397B28">
        <w:rPr>
          <w:rFonts w:hint="eastAsia"/>
          <w:lang w:eastAsia="zh-TW"/>
        </w:rPr>
        <w:t>Data Quality</w:t>
      </w:r>
      <w:r w:rsidR="001C0856" w:rsidRPr="00397B28">
        <w:rPr>
          <w:rFonts w:hint="eastAsia"/>
          <w:lang w:eastAsia="zh-TW"/>
        </w:rPr>
        <w:t>）</w:t>
      </w:r>
      <w:r w:rsidRPr="00397B28">
        <w:rPr>
          <w:rFonts w:hint="eastAsia"/>
          <w:lang w:eastAsia="zh-TW"/>
        </w:rPr>
        <w:t>和數據治理（</w:t>
      </w:r>
      <w:r w:rsidR="001C0856" w:rsidRPr="00397B28">
        <w:rPr>
          <w:rFonts w:hint="eastAsia"/>
          <w:lang w:eastAsia="zh-TW"/>
        </w:rPr>
        <w:t>Data Governance</w:t>
      </w:r>
      <w:r w:rsidR="001C0856" w:rsidRPr="00397B28">
        <w:rPr>
          <w:rFonts w:hint="eastAsia"/>
          <w:lang w:eastAsia="zh-TW"/>
        </w:rPr>
        <w:t>）</w:t>
      </w:r>
      <w:r w:rsidRPr="00397B28">
        <w:rPr>
          <w:rFonts w:hint="eastAsia"/>
          <w:lang w:eastAsia="zh-TW"/>
        </w:rPr>
        <w:t>也是瑞士科技業面臨困境，顯示瑞士在人工智慧方面的技能及培訓程度落後於國際，並急須補足此差距，以鞏固瑞士在全球製造業的地位。最後，瑞士科技產業對人工智慧之應用仍然受到侷限，且人工智慧的使用率在大型企業和中小型企業中有顯著差異，中小型企業使用率較為落後。瑞士科技產業在應用人工智慧上面臨的主要阻礙，無法從內部及外部獲取足夠的人工智慧專業知識，此狀況在中小型企業更為明顯，但未來瑞士企業皆有意願擴張人工智慧應用的規模。在製程及供應鏈管理領域，瑞士企業預計將人工智慧應用在知識管理、預測性維護及機器學習最佳化方面；在工程及研發領域，對於未來擴大應用人工智慧技術相當樂觀。政策制定者及管理者需透過戰略規劃及發展人才來面對現有的挑戰。總體而言，一個有利於發展人工智慧的環境，對於瑞士科技產業維持現有的競爭力和創造力至關重要。</w:t>
      </w:r>
    </w:p>
    <w:p w14:paraId="2F5F0670" w14:textId="331E5C9B" w:rsidR="007E47DD" w:rsidRPr="00397B28" w:rsidRDefault="007E47DD" w:rsidP="007E47DD">
      <w:pPr>
        <w:pStyle w:val="ae"/>
        <w:ind w:left="945" w:firstLine="472"/>
        <w:rPr>
          <w:lang w:eastAsia="zh-TW"/>
        </w:rPr>
      </w:pPr>
      <w:r w:rsidRPr="00397B28">
        <w:rPr>
          <w:rFonts w:hint="eastAsia"/>
          <w:lang w:eastAsia="zh-TW"/>
        </w:rPr>
        <w:t>依據瑞士聯邦委員會</w:t>
      </w:r>
      <w:r w:rsidRPr="00397B28">
        <w:rPr>
          <w:rFonts w:hint="eastAsia"/>
          <w:lang w:eastAsia="zh-TW"/>
        </w:rPr>
        <w:t>2024</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2</w:t>
      </w:r>
      <w:r w:rsidRPr="00397B28">
        <w:rPr>
          <w:rFonts w:hint="eastAsia"/>
          <w:lang w:eastAsia="zh-TW"/>
        </w:rPr>
        <w:t>日資料，自</w:t>
      </w:r>
      <w:r w:rsidRPr="00397B28">
        <w:rPr>
          <w:rFonts w:hint="eastAsia"/>
          <w:lang w:eastAsia="zh-TW"/>
        </w:rPr>
        <w:t>2024</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w:t>
      </w:r>
      <w:r w:rsidR="00E31A0B" w:rsidRPr="00397B28">
        <w:rPr>
          <w:rFonts w:hint="eastAsia"/>
          <w:lang w:eastAsia="zh-TW"/>
        </w:rPr>
        <w:t>日起，瑞士不再對任何</w:t>
      </w:r>
      <w:r w:rsidRPr="00397B28">
        <w:rPr>
          <w:rFonts w:hint="eastAsia"/>
          <w:lang w:eastAsia="zh-TW"/>
        </w:rPr>
        <w:t>產地的工業產品徵收進口關稅，預計每年將為瑞士帶來超過</w:t>
      </w:r>
      <w:r w:rsidRPr="00397B28">
        <w:rPr>
          <w:rFonts w:hint="eastAsia"/>
          <w:lang w:eastAsia="zh-TW"/>
        </w:rPr>
        <w:t>8.6</w:t>
      </w:r>
      <w:r w:rsidRPr="00397B28">
        <w:rPr>
          <w:rFonts w:hint="eastAsia"/>
          <w:lang w:eastAsia="zh-TW"/>
        </w:rPr>
        <w:t>億瑞郎的福利收益。由於進口的工業產品涵蓋製造過程的中間投入，取消工業關稅可減輕企業和消費者的財務及行政負擔，提高瑞士商業與工</w:t>
      </w:r>
      <w:r w:rsidRPr="00397B28">
        <w:rPr>
          <w:rFonts w:hint="eastAsia"/>
          <w:lang w:eastAsia="zh-TW"/>
        </w:rPr>
        <w:lastRenderedPageBreak/>
        <w:t>業中心的地位。至於農漁業產品則不屬於工業產品，須持續繳納關稅。</w:t>
      </w:r>
    </w:p>
    <w:p w14:paraId="6C6430DC" w14:textId="0D03402E" w:rsidR="001C0856" w:rsidRPr="00397B28" w:rsidRDefault="00F01911" w:rsidP="001C0856">
      <w:pPr>
        <w:pStyle w:val="ac"/>
        <w:ind w:left="945" w:hanging="709"/>
        <w:rPr>
          <w:lang w:val="de-DE"/>
        </w:rPr>
      </w:pPr>
      <w:r w:rsidRPr="00397B28">
        <w:rPr>
          <w:rFonts w:hint="eastAsia"/>
        </w:rPr>
        <w:t>（</w:t>
      </w:r>
      <w:r w:rsidR="009B7995" w:rsidRPr="00397B28">
        <w:rPr>
          <w:rFonts w:hint="eastAsia"/>
        </w:rPr>
        <w:t>三</w:t>
      </w:r>
      <w:r w:rsidRPr="00397B28">
        <w:rPr>
          <w:rFonts w:hint="eastAsia"/>
        </w:rPr>
        <w:t>）</w:t>
      </w:r>
      <w:r w:rsidR="001C0856" w:rsidRPr="00397B28">
        <w:t>瑞士製</w:t>
      </w:r>
      <w:proofErr w:type="gramStart"/>
      <w:r w:rsidR="00D47440" w:rsidRPr="00397B28">
        <w:rPr>
          <w:rFonts w:hint="eastAsia"/>
        </w:rPr>
        <w:t>錶</w:t>
      </w:r>
      <w:proofErr w:type="gramEnd"/>
      <w:r w:rsidR="001C0856" w:rsidRPr="00397B28">
        <w:t>業</w:t>
      </w:r>
    </w:p>
    <w:p w14:paraId="4CD83C18" w14:textId="7C3DC7FF" w:rsidR="00D81A48" w:rsidRPr="00397B28" w:rsidRDefault="00D81A48" w:rsidP="00D81A48">
      <w:pPr>
        <w:pStyle w:val="ae"/>
        <w:ind w:left="945" w:firstLine="472"/>
        <w:rPr>
          <w:lang w:eastAsia="zh-TW"/>
        </w:rPr>
      </w:pPr>
      <w:r w:rsidRPr="00397B28">
        <w:rPr>
          <w:rFonts w:hint="eastAsia"/>
          <w:lang w:eastAsia="zh-TW"/>
        </w:rPr>
        <w:t>依據瑞士海關統計資料</w:t>
      </w:r>
      <w:r w:rsidR="00684864" w:rsidRPr="00397B28">
        <w:rPr>
          <w:rFonts w:hint="eastAsia"/>
          <w:lang w:eastAsia="zh-TW"/>
        </w:rPr>
        <w:t>（</w:t>
      </w:r>
      <w:r w:rsidRPr="00397B28">
        <w:rPr>
          <w:rFonts w:hint="eastAsia"/>
          <w:lang w:eastAsia="zh-TW"/>
        </w:rPr>
        <w:t>第一類</w:t>
      </w:r>
      <w:r w:rsidR="004251F0" w:rsidRPr="00397B28">
        <w:rPr>
          <w:lang w:eastAsia="zh-TW"/>
        </w:rPr>
        <w:t>）</w:t>
      </w:r>
      <w:r w:rsidRPr="00397B28">
        <w:rPr>
          <w:rFonts w:hint="eastAsia"/>
          <w:lang w:eastAsia="zh-TW"/>
        </w:rPr>
        <w:t>，瑞士</w:t>
      </w:r>
      <w:r w:rsidR="007D51C1" w:rsidRPr="00397B28">
        <w:rPr>
          <w:rFonts w:hint="eastAsia"/>
          <w:lang w:eastAsia="zh-TW"/>
        </w:rPr>
        <w:t>製</w:t>
      </w:r>
      <w:proofErr w:type="gramStart"/>
      <w:r w:rsidR="007D51C1" w:rsidRPr="00397B28">
        <w:rPr>
          <w:rFonts w:hint="eastAsia"/>
          <w:lang w:eastAsia="zh-TW"/>
        </w:rPr>
        <w:t>錶</w:t>
      </w:r>
      <w:proofErr w:type="gramEnd"/>
      <w:r w:rsidRPr="00397B28">
        <w:rPr>
          <w:rFonts w:hint="eastAsia"/>
          <w:lang w:eastAsia="zh-TW"/>
        </w:rPr>
        <w:t>業</w:t>
      </w:r>
      <w:r w:rsidRPr="00397B28">
        <w:rPr>
          <w:rFonts w:hint="eastAsia"/>
          <w:lang w:eastAsia="zh-TW"/>
        </w:rPr>
        <w:t>2025</w:t>
      </w:r>
      <w:r w:rsidRPr="00397B28">
        <w:rPr>
          <w:rFonts w:hint="eastAsia"/>
          <w:lang w:eastAsia="zh-TW"/>
        </w:rPr>
        <w:t>年全年出口為</w:t>
      </w:r>
      <w:r w:rsidRPr="00397B28">
        <w:rPr>
          <w:rFonts w:hint="eastAsia"/>
          <w:lang w:eastAsia="zh-TW"/>
        </w:rPr>
        <w:t>252.02</w:t>
      </w:r>
      <w:r w:rsidRPr="00397B28">
        <w:rPr>
          <w:rFonts w:hint="eastAsia"/>
          <w:lang w:eastAsia="zh-TW"/>
        </w:rPr>
        <w:t>億瑞士法郎，出口較</w:t>
      </w:r>
      <w:r w:rsidRPr="00397B28">
        <w:rPr>
          <w:rFonts w:hint="eastAsia"/>
          <w:lang w:eastAsia="zh-TW"/>
        </w:rPr>
        <w:t>2024</w:t>
      </w:r>
      <w:r w:rsidRPr="00397B28">
        <w:rPr>
          <w:rFonts w:hint="eastAsia"/>
          <w:lang w:eastAsia="zh-TW"/>
        </w:rPr>
        <w:t>年減少</w:t>
      </w:r>
      <w:r w:rsidRPr="00397B28">
        <w:rPr>
          <w:rFonts w:hint="eastAsia"/>
          <w:lang w:eastAsia="zh-TW"/>
        </w:rPr>
        <w:t>4.38</w:t>
      </w:r>
      <w:r w:rsidRPr="00397B28">
        <w:rPr>
          <w:rFonts w:hint="eastAsia"/>
          <w:lang w:eastAsia="zh-TW"/>
        </w:rPr>
        <w:t>億瑞士法郎，衰退</w:t>
      </w:r>
      <w:r w:rsidRPr="00397B28">
        <w:rPr>
          <w:rFonts w:hint="eastAsia"/>
          <w:lang w:eastAsia="zh-TW"/>
        </w:rPr>
        <w:t>1.7%</w:t>
      </w:r>
      <w:r w:rsidRPr="00397B28">
        <w:rPr>
          <w:rFonts w:hint="eastAsia"/>
          <w:lang w:eastAsia="zh-TW"/>
        </w:rPr>
        <w:t>；</w:t>
      </w:r>
      <w:r w:rsidR="007D51C1" w:rsidRPr="00397B28">
        <w:rPr>
          <w:rFonts w:hint="eastAsia"/>
          <w:lang w:eastAsia="zh-TW"/>
        </w:rPr>
        <w:t>製</w:t>
      </w:r>
      <w:proofErr w:type="gramStart"/>
      <w:r w:rsidR="007D51C1" w:rsidRPr="00397B28">
        <w:rPr>
          <w:rFonts w:hint="eastAsia"/>
          <w:lang w:eastAsia="zh-TW"/>
        </w:rPr>
        <w:t>錶</w:t>
      </w:r>
      <w:proofErr w:type="gramEnd"/>
      <w:r w:rsidRPr="00397B28">
        <w:rPr>
          <w:rFonts w:hint="eastAsia"/>
          <w:lang w:eastAsia="zh-TW"/>
        </w:rPr>
        <w:t>業進口為</w:t>
      </w:r>
      <w:r w:rsidRPr="00397B28">
        <w:rPr>
          <w:rFonts w:hint="eastAsia"/>
          <w:lang w:eastAsia="zh-TW"/>
        </w:rPr>
        <w:t>26.64</w:t>
      </w:r>
      <w:r w:rsidRPr="00397B28">
        <w:rPr>
          <w:rFonts w:hint="eastAsia"/>
          <w:lang w:eastAsia="zh-TW"/>
        </w:rPr>
        <w:t>億瑞士法郎，減少</w:t>
      </w:r>
      <w:r w:rsidRPr="00397B28">
        <w:rPr>
          <w:rFonts w:hint="eastAsia"/>
          <w:lang w:eastAsia="zh-TW"/>
        </w:rPr>
        <w:t>0.04</w:t>
      </w:r>
      <w:r w:rsidRPr="00397B28">
        <w:rPr>
          <w:rFonts w:hint="eastAsia"/>
          <w:lang w:eastAsia="zh-TW"/>
        </w:rPr>
        <w:t>億瑞士法郎，衰退</w:t>
      </w:r>
      <w:r w:rsidRPr="00397B28">
        <w:rPr>
          <w:rFonts w:hint="eastAsia"/>
          <w:lang w:eastAsia="zh-TW"/>
        </w:rPr>
        <w:t>0.2%</w:t>
      </w:r>
      <w:r w:rsidRPr="00397B28">
        <w:rPr>
          <w:rFonts w:hint="eastAsia"/>
          <w:lang w:eastAsia="zh-TW"/>
        </w:rPr>
        <w:t>。</w:t>
      </w:r>
    </w:p>
    <w:p w14:paraId="1E864228" w14:textId="327B9196" w:rsidR="00D81A48" w:rsidRPr="00397B28" w:rsidRDefault="00D81A48" w:rsidP="00D81A48">
      <w:pPr>
        <w:pStyle w:val="ae"/>
        <w:ind w:left="945" w:firstLine="472"/>
        <w:rPr>
          <w:lang w:eastAsia="zh-TW"/>
        </w:rPr>
      </w:pPr>
      <w:r w:rsidRPr="00397B28">
        <w:rPr>
          <w:rFonts w:hint="eastAsia"/>
          <w:lang w:eastAsia="zh-TW"/>
        </w:rPr>
        <w:t>根據瑞士鐘錶工業聯合會</w:t>
      </w:r>
      <w:r w:rsidR="00684864" w:rsidRPr="00397B28">
        <w:rPr>
          <w:rFonts w:hint="eastAsia"/>
          <w:lang w:eastAsia="zh-TW"/>
        </w:rPr>
        <w:t>（</w:t>
      </w:r>
      <w:r w:rsidRPr="00397B28">
        <w:rPr>
          <w:rFonts w:hint="eastAsia"/>
          <w:lang w:eastAsia="zh-TW"/>
        </w:rPr>
        <w:t>FH</w:t>
      </w:r>
      <w:r w:rsidR="004251F0" w:rsidRPr="00397B28">
        <w:rPr>
          <w:lang w:eastAsia="zh-TW"/>
        </w:rPr>
        <w:t>）</w:t>
      </w:r>
      <w:r w:rsidRPr="00397B28">
        <w:rPr>
          <w:rFonts w:hint="eastAsia"/>
          <w:lang w:eastAsia="zh-TW"/>
        </w:rPr>
        <w:t>2026</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29</w:t>
      </w:r>
      <w:r w:rsidRPr="00397B28">
        <w:rPr>
          <w:rFonts w:hint="eastAsia"/>
          <w:lang w:eastAsia="zh-TW"/>
        </w:rPr>
        <w:t>日報導指出，</w:t>
      </w:r>
      <w:r w:rsidRPr="00397B28">
        <w:rPr>
          <w:rFonts w:hint="eastAsia"/>
          <w:lang w:eastAsia="zh-TW"/>
        </w:rPr>
        <w:t>2025</w:t>
      </w:r>
      <w:r w:rsidRPr="00397B28">
        <w:rPr>
          <w:rFonts w:hint="eastAsia"/>
          <w:lang w:eastAsia="zh-TW"/>
        </w:rPr>
        <w:t>年對於瑞士製</w:t>
      </w:r>
      <w:proofErr w:type="gramStart"/>
      <w:r w:rsidRPr="00397B28">
        <w:rPr>
          <w:rFonts w:hint="eastAsia"/>
          <w:lang w:eastAsia="zh-TW"/>
        </w:rPr>
        <w:t>錶</w:t>
      </w:r>
      <w:proofErr w:type="gramEnd"/>
      <w:r w:rsidRPr="00397B28">
        <w:rPr>
          <w:rFonts w:hint="eastAsia"/>
          <w:lang w:eastAsia="zh-TW"/>
        </w:rPr>
        <w:t>業是充滿不確定性及環境嚴峻的一年，美國關稅政策嚴重影響到瑞士該產業的出口，同時</w:t>
      </w:r>
      <w:r w:rsidR="007D51C1" w:rsidRPr="00397B28">
        <w:rPr>
          <w:rFonts w:hint="eastAsia"/>
          <w:lang w:eastAsia="zh-TW"/>
        </w:rPr>
        <w:t>中國大陸</w:t>
      </w:r>
      <w:r w:rsidRPr="00397B28">
        <w:rPr>
          <w:rFonts w:hint="eastAsia"/>
          <w:lang w:eastAsia="zh-TW"/>
        </w:rPr>
        <w:t>市場</w:t>
      </w:r>
      <w:r w:rsidR="00684864" w:rsidRPr="00397B28">
        <w:rPr>
          <w:rFonts w:hint="eastAsia"/>
          <w:lang w:eastAsia="zh-TW"/>
        </w:rPr>
        <w:t>（</w:t>
      </w:r>
      <w:r w:rsidRPr="00397B28">
        <w:rPr>
          <w:rFonts w:hint="eastAsia"/>
          <w:lang w:eastAsia="zh-TW"/>
        </w:rPr>
        <w:t>包含香港</w:t>
      </w:r>
      <w:r w:rsidR="004251F0" w:rsidRPr="00397B28">
        <w:rPr>
          <w:lang w:eastAsia="zh-TW"/>
        </w:rPr>
        <w:t>）</w:t>
      </w:r>
      <w:r w:rsidRPr="00397B28">
        <w:rPr>
          <w:rFonts w:hint="eastAsia"/>
          <w:lang w:eastAsia="zh-TW"/>
        </w:rPr>
        <w:t>已連續兩年大幅衰退，此外黃金價格及瑞郎匯率皆創歷史新高，顯著提高瑞士製</w:t>
      </w:r>
      <w:proofErr w:type="gramStart"/>
      <w:r w:rsidRPr="00397B28">
        <w:rPr>
          <w:rFonts w:hint="eastAsia"/>
          <w:lang w:eastAsia="zh-TW"/>
        </w:rPr>
        <w:t>錶</w:t>
      </w:r>
      <w:proofErr w:type="gramEnd"/>
      <w:r w:rsidRPr="00397B28">
        <w:rPr>
          <w:rFonts w:hint="eastAsia"/>
          <w:lang w:eastAsia="zh-TW"/>
        </w:rPr>
        <w:t>成本。</w:t>
      </w:r>
    </w:p>
    <w:p w14:paraId="1FA4BF6A" w14:textId="3FA74080" w:rsidR="00D81A48" w:rsidRPr="00397B28" w:rsidRDefault="00D81A48" w:rsidP="00D81A48">
      <w:pPr>
        <w:pStyle w:val="ae"/>
        <w:ind w:left="945" w:firstLine="472"/>
        <w:rPr>
          <w:lang w:eastAsia="zh-TW"/>
        </w:rPr>
      </w:pPr>
      <w:r w:rsidRPr="00397B28">
        <w:rPr>
          <w:rFonts w:hint="eastAsia"/>
          <w:lang w:eastAsia="zh-TW"/>
        </w:rPr>
        <w:t>2025</w:t>
      </w:r>
      <w:r w:rsidRPr="00397B28">
        <w:rPr>
          <w:rFonts w:hint="eastAsia"/>
          <w:lang w:eastAsia="zh-TW"/>
        </w:rPr>
        <w:t>年瑞士製</w:t>
      </w:r>
      <w:proofErr w:type="gramStart"/>
      <w:r w:rsidRPr="00397B28">
        <w:rPr>
          <w:rFonts w:hint="eastAsia"/>
          <w:lang w:eastAsia="zh-TW"/>
        </w:rPr>
        <w:t>錶</w:t>
      </w:r>
      <w:proofErr w:type="gramEnd"/>
      <w:r w:rsidRPr="00397B28">
        <w:rPr>
          <w:rFonts w:hint="eastAsia"/>
          <w:lang w:eastAsia="zh-TW"/>
        </w:rPr>
        <w:t>業出口衰退</w:t>
      </w:r>
      <w:r w:rsidRPr="00397B28">
        <w:rPr>
          <w:rFonts w:hint="eastAsia"/>
          <w:lang w:eastAsia="zh-TW"/>
        </w:rPr>
        <w:t>1.7%</w:t>
      </w:r>
      <w:r w:rsidRPr="00397B28">
        <w:rPr>
          <w:rFonts w:hint="eastAsia"/>
          <w:lang w:eastAsia="zh-TW"/>
        </w:rPr>
        <w:t>，約</w:t>
      </w:r>
      <w:r w:rsidRPr="00397B28">
        <w:rPr>
          <w:rFonts w:hint="eastAsia"/>
          <w:lang w:eastAsia="zh-TW"/>
        </w:rPr>
        <w:t>256</w:t>
      </w:r>
      <w:r w:rsidRPr="00397B28">
        <w:rPr>
          <w:rFonts w:hint="eastAsia"/>
          <w:lang w:eastAsia="zh-TW"/>
        </w:rPr>
        <w:t>億瑞士法郎，雖然高價位產品出口表現穩定，但大多數產品出口出現下滑。且該產業之就業人數衰退</w:t>
      </w:r>
      <w:r w:rsidRPr="00397B28">
        <w:rPr>
          <w:rFonts w:hint="eastAsia"/>
          <w:lang w:eastAsia="zh-TW"/>
        </w:rPr>
        <w:t>1.3%</w:t>
      </w:r>
      <w:r w:rsidRPr="00397B28">
        <w:rPr>
          <w:rFonts w:hint="eastAsia"/>
          <w:lang w:eastAsia="zh-TW"/>
        </w:rPr>
        <w:t>，反映市場放緩。並預測</w:t>
      </w:r>
      <w:r w:rsidRPr="00397B28">
        <w:rPr>
          <w:rFonts w:hint="eastAsia"/>
          <w:lang w:eastAsia="zh-TW"/>
        </w:rPr>
        <w:t>2026</w:t>
      </w:r>
      <w:r w:rsidRPr="00397B28">
        <w:rPr>
          <w:rFonts w:hint="eastAsia"/>
          <w:lang w:eastAsia="zh-TW"/>
        </w:rPr>
        <w:t>年經濟情勢維持穩定，但前景仍充滿不確定因素，其中</w:t>
      </w:r>
      <w:r w:rsidRPr="00397B28">
        <w:rPr>
          <w:rFonts w:hint="eastAsia"/>
          <w:lang w:eastAsia="zh-TW"/>
        </w:rPr>
        <w:t>12</w:t>
      </w:r>
      <w:r w:rsidRPr="00397B28">
        <w:rPr>
          <w:rFonts w:hint="eastAsia"/>
          <w:lang w:eastAsia="zh-TW"/>
        </w:rPr>
        <w:t>月出口美國強勁的漲幅（</w:t>
      </w:r>
      <w:r w:rsidRPr="00397B28">
        <w:rPr>
          <w:rFonts w:hint="eastAsia"/>
          <w:lang w:eastAsia="zh-TW"/>
        </w:rPr>
        <w:t>+19.2%</w:t>
      </w:r>
      <w:r w:rsidRPr="00397B28">
        <w:rPr>
          <w:rFonts w:hint="eastAsia"/>
          <w:lang w:eastAsia="zh-TW"/>
        </w:rPr>
        <w:t>）顯示美國市場前景較為樂觀</w:t>
      </w:r>
      <w:r w:rsidR="00684864" w:rsidRPr="00397B28">
        <w:rPr>
          <w:rFonts w:hint="eastAsia"/>
          <w:lang w:eastAsia="zh-TW"/>
        </w:rPr>
        <w:t>（</w:t>
      </w:r>
      <w:r w:rsidRPr="00397B28">
        <w:rPr>
          <w:rFonts w:hint="eastAsia"/>
          <w:lang w:eastAsia="zh-TW"/>
        </w:rPr>
        <w:t>然而美國政策反覆仍令人擔憂</w:t>
      </w:r>
      <w:r w:rsidR="004251F0" w:rsidRPr="00397B28">
        <w:rPr>
          <w:lang w:eastAsia="zh-TW"/>
        </w:rPr>
        <w:t>）</w:t>
      </w:r>
      <w:r w:rsidRPr="00397B28">
        <w:rPr>
          <w:rFonts w:hint="eastAsia"/>
          <w:lang w:eastAsia="zh-TW"/>
        </w:rPr>
        <w:t>，此外</w:t>
      </w:r>
      <w:r w:rsidR="007D51C1" w:rsidRPr="00397B28">
        <w:rPr>
          <w:rFonts w:hint="eastAsia"/>
          <w:lang w:eastAsia="zh-TW"/>
        </w:rPr>
        <w:t>中國大陸</w:t>
      </w:r>
      <w:r w:rsidRPr="00397B28">
        <w:rPr>
          <w:rFonts w:hint="eastAsia"/>
          <w:lang w:eastAsia="zh-TW"/>
        </w:rPr>
        <w:t>市場預期不會迅速復甦。受地緣政治局勢及消費者信任度較低的影響，瑞士製</w:t>
      </w:r>
      <w:proofErr w:type="gramStart"/>
      <w:r w:rsidRPr="00397B28">
        <w:rPr>
          <w:rFonts w:hint="eastAsia"/>
          <w:lang w:eastAsia="zh-TW"/>
        </w:rPr>
        <w:t>錶</w:t>
      </w:r>
      <w:proofErr w:type="gramEnd"/>
      <w:r w:rsidRPr="00397B28">
        <w:rPr>
          <w:rFonts w:hint="eastAsia"/>
          <w:lang w:eastAsia="zh-TW"/>
        </w:rPr>
        <w:t>業仍面臨壓力。</w:t>
      </w:r>
    </w:p>
    <w:p w14:paraId="0E5018E8" w14:textId="2AFFD1DC" w:rsidR="00D81A48" w:rsidRPr="00397B28" w:rsidRDefault="00D81A48" w:rsidP="00D81A48">
      <w:pPr>
        <w:pStyle w:val="ae"/>
        <w:ind w:left="945" w:firstLine="472"/>
        <w:rPr>
          <w:lang w:eastAsia="zh-TW"/>
        </w:rPr>
      </w:pPr>
      <w:r w:rsidRPr="00397B28">
        <w:rPr>
          <w:rFonts w:hint="eastAsia"/>
          <w:lang w:eastAsia="zh-TW"/>
        </w:rPr>
        <w:t>依產品類別來看，</w:t>
      </w:r>
      <w:r w:rsidRPr="00397B28">
        <w:rPr>
          <w:rFonts w:hint="eastAsia"/>
          <w:lang w:eastAsia="zh-TW"/>
        </w:rPr>
        <w:t>2025</w:t>
      </w:r>
      <w:r w:rsidRPr="00397B28">
        <w:rPr>
          <w:rFonts w:hint="eastAsia"/>
          <w:lang w:eastAsia="zh-TW"/>
        </w:rPr>
        <w:t>年腕</w:t>
      </w:r>
      <w:proofErr w:type="gramStart"/>
      <w:r w:rsidRPr="00397B28">
        <w:rPr>
          <w:rFonts w:hint="eastAsia"/>
          <w:lang w:eastAsia="zh-TW"/>
        </w:rPr>
        <w:t>錶</w:t>
      </w:r>
      <w:proofErr w:type="gramEnd"/>
      <w:r w:rsidRPr="00397B28">
        <w:rPr>
          <w:rFonts w:hint="eastAsia"/>
          <w:lang w:eastAsia="zh-TW"/>
        </w:rPr>
        <w:t>出口總額與</w:t>
      </w:r>
      <w:r w:rsidRPr="00397B28">
        <w:rPr>
          <w:rFonts w:hint="eastAsia"/>
          <w:lang w:eastAsia="zh-TW"/>
        </w:rPr>
        <w:t>2024</w:t>
      </w:r>
      <w:r w:rsidRPr="00397B28">
        <w:rPr>
          <w:rFonts w:hint="eastAsia"/>
          <w:lang w:eastAsia="zh-TW"/>
        </w:rPr>
        <w:t>年相比衰退</w:t>
      </w:r>
      <w:r w:rsidRPr="00397B28">
        <w:rPr>
          <w:rFonts w:hint="eastAsia"/>
          <w:lang w:eastAsia="zh-TW"/>
        </w:rPr>
        <w:t>1.7%</w:t>
      </w:r>
      <w:r w:rsidRPr="00397B28">
        <w:rPr>
          <w:rFonts w:hint="eastAsia"/>
          <w:lang w:eastAsia="zh-TW"/>
        </w:rPr>
        <w:t>，降至</w:t>
      </w:r>
      <w:r w:rsidRPr="00397B28">
        <w:rPr>
          <w:rFonts w:hint="eastAsia"/>
          <w:lang w:eastAsia="zh-TW"/>
        </w:rPr>
        <w:t>244</w:t>
      </w:r>
      <w:r w:rsidRPr="00397B28">
        <w:rPr>
          <w:rFonts w:hint="eastAsia"/>
          <w:lang w:eastAsia="zh-TW"/>
        </w:rPr>
        <w:t>億瑞士法郎，腕</w:t>
      </w:r>
      <w:proofErr w:type="gramStart"/>
      <w:r w:rsidRPr="00397B28">
        <w:rPr>
          <w:rFonts w:hint="eastAsia"/>
          <w:lang w:eastAsia="zh-TW"/>
        </w:rPr>
        <w:t>錶</w:t>
      </w:r>
      <w:proofErr w:type="gramEnd"/>
      <w:r w:rsidRPr="00397B28">
        <w:rPr>
          <w:rFonts w:hint="eastAsia"/>
          <w:lang w:eastAsia="zh-TW"/>
        </w:rPr>
        <w:t>出口量衰退</w:t>
      </w:r>
      <w:r w:rsidRPr="00397B28">
        <w:rPr>
          <w:rFonts w:hint="eastAsia"/>
          <w:lang w:eastAsia="zh-TW"/>
        </w:rPr>
        <w:t>4.8%</w:t>
      </w:r>
      <w:r w:rsidRPr="00397B28">
        <w:rPr>
          <w:rFonts w:hint="eastAsia"/>
          <w:lang w:eastAsia="zh-TW"/>
        </w:rPr>
        <w:t>，減少</w:t>
      </w:r>
      <w:r w:rsidRPr="00397B28">
        <w:rPr>
          <w:rFonts w:hint="eastAsia"/>
          <w:lang w:eastAsia="zh-TW"/>
        </w:rPr>
        <w:t>74</w:t>
      </w:r>
      <w:r w:rsidRPr="00397B28">
        <w:rPr>
          <w:rFonts w:hint="eastAsia"/>
          <w:lang w:eastAsia="zh-TW"/>
        </w:rPr>
        <w:t>萬隻，共計出口</w:t>
      </w:r>
      <w:r w:rsidRPr="00397B28">
        <w:rPr>
          <w:rFonts w:hint="eastAsia"/>
          <w:lang w:eastAsia="zh-TW"/>
        </w:rPr>
        <w:t>1,460</w:t>
      </w:r>
      <w:r w:rsidRPr="00397B28">
        <w:rPr>
          <w:rFonts w:hint="eastAsia"/>
          <w:lang w:eastAsia="zh-TW"/>
        </w:rPr>
        <w:t>萬隻腕</w:t>
      </w:r>
      <w:proofErr w:type="gramStart"/>
      <w:r w:rsidRPr="00397B28">
        <w:rPr>
          <w:rFonts w:hint="eastAsia"/>
          <w:lang w:eastAsia="zh-TW"/>
        </w:rPr>
        <w:t>錶</w:t>
      </w:r>
      <w:proofErr w:type="gramEnd"/>
      <w:r w:rsidRPr="00397B28">
        <w:rPr>
          <w:rFonts w:hint="eastAsia"/>
          <w:lang w:eastAsia="zh-TW"/>
        </w:rPr>
        <w:t>，呈現衰退趨勢；價格高於</w:t>
      </w:r>
      <w:r w:rsidRPr="00397B28">
        <w:rPr>
          <w:rFonts w:hint="eastAsia"/>
          <w:lang w:eastAsia="zh-TW"/>
        </w:rPr>
        <w:t>3,000</w:t>
      </w:r>
      <w:r w:rsidRPr="00397B28">
        <w:rPr>
          <w:rFonts w:hint="eastAsia"/>
          <w:lang w:eastAsia="zh-TW"/>
        </w:rPr>
        <w:t>瑞郎之腕</w:t>
      </w:r>
      <w:proofErr w:type="gramStart"/>
      <w:r w:rsidRPr="00397B28">
        <w:rPr>
          <w:rFonts w:hint="eastAsia"/>
          <w:lang w:eastAsia="zh-TW"/>
        </w:rPr>
        <w:t>錶</w:t>
      </w:r>
      <w:proofErr w:type="gramEnd"/>
      <w:r w:rsidR="00684864" w:rsidRPr="00397B28">
        <w:rPr>
          <w:rFonts w:hint="eastAsia"/>
          <w:lang w:eastAsia="zh-TW"/>
        </w:rPr>
        <w:t>（</w:t>
      </w:r>
      <w:r w:rsidRPr="00397B28">
        <w:rPr>
          <w:rFonts w:hint="eastAsia"/>
          <w:lang w:eastAsia="zh-TW"/>
        </w:rPr>
        <w:t>價值占總腕</w:t>
      </w:r>
      <w:proofErr w:type="gramStart"/>
      <w:r w:rsidRPr="00397B28">
        <w:rPr>
          <w:rFonts w:hint="eastAsia"/>
          <w:lang w:eastAsia="zh-TW"/>
        </w:rPr>
        <w:t>錶</w:t>
      </w:r>
      <w:proofErr w:type="gramEnd"/>
      <w:r w:rsidRPr="00397B28">
        <w:rPr>
          <w:rFonts w:hint="eastAsia"/>
          <w:lang w:eastAsia="zh-TW"/>
        </w:rPr>
        <w:t>價值</w:t>
      </w:r>
      <w:r w:rsidRPr="00397B28">
        <w:rPr>
          <w:rFonts w:hint="eastAsia"/>
          <w:lang w:eastAsia="zh-TW"/>
        </w:rPr>
        <w:t>80%</w:t>
      </w:r>
      <w:r w:rsidRPr="00397B28">
        <w:rPr>
          <w:rFonts w:hint="eastAsia"/>
          <w:lang w:eastAsia="zh-TW"/>
        </w:rPr>
        <w:t>以上</w:t>
      </w:r>
      <w:r w:rsidR="004251F0" w:rsidRPr="00397B28">
        <w:rPr>
          <w:lang w:eastAsia="zh-TW"/>
        </w:rPr>
        <w:t>）</w:t>
      </w:r>
      <w:r w:rsidRPr="00397B28">
        <w:rPr>
          <w:rFonts w:hint="eastAsia"/>
          <w:lang w:eastAsia="zh-TW"/>
        </w:rPr>
        <w:t>出口額衰退</w:t>
      </w:r>
      <w:r w:rsidRPr="00397B28">
        <w:rPr>
          <w:rFonts w:hint="eastAsia"/>
          <w:lang w:eastAsia="zh-TW"/>
        </w:rPr>
        <w:t>1.9%</w:t>
      </w:r>
      <w:r w:rsidRPr="00397B28">
        <w:rPr>
          <w:rFonts w:hint="eastAsia"/>
          <w:lang w:eastAsia="zh-TW"/>
        </w:rPr>
        <w:t>，此為導致腕</w:t>
      </w:r>
      <w:proofErr w:type="gramStart"/>
      <w:r w:rsidRPr="00397B28">
        <w:rPr>
          <w:rFonts w:hint="eastAsia"/>
          <w:lang w:eastAsia="zh-TW"/>
        </w:rPr>
        <w:t>錶</w:t>
      </w:r>
      <w:proofErr w:type="gramEnd"/>
      <w:r w:rsidRPr="00397B28">
        <w:rPr>
          <w:rFonts w:hint="eastAsia"/>
          <w:lang w:eastAsia="zh-TW"/>
        </w:rPr>
        <w:t>總出口額衰退的主要因素；價格低於</w:t>
      </w:r>
      <w:r w:rsidRPr="00397B28">
        <w:rPr>
          <w:rFonts w:hint="eastAsia"/>
          <w:lang w:eastAsia="zh-TW"/>
        </w:rPr>
        <w:t>500</w:t>
      </w:r>
      <w:r w:rsidRPr="00397B28">
        <w:rPr>
          <w:rFonts w:hint="eastAsia"/>
          <w:lang w:eastAsia="zh-TW"/>
        </w:rPr>
        <w:t>瑞郎之腕</w:t>
      </w:r>
      <w:proofErr w:type="gramStart"/>
      <w:r w:rsidRPr="00397B28">
        <w:rPr>
          <w:rFonts w:hint="eastAsia"/>
          <w:lang w:eastAsia="zh-TW"/>
        </w:rPr>
        <w:t>錶</w:t>
      </w:r>
      <w:proofErr w:type="gramEnd"/>
      <w:r w:rsidRPr="00397B28">
        <w:rPr>
          <w:rFonts w:hint="eastAsia"/>
          <w:lang w:eastAsia="zh-TW"/>
        </w:rPr>
        <w:t>出口額衰退</w:t>
      </w:r>
      <w:r w:rsidRPr="00397B28">
        <w:rPr>
          <w:rFonts w:hint="eastAsia"/>
          <w:lang w:eastAsia="zh-TW"/>
        </w:rPr>
        <w:t>4.5%</w:t>
      </w:r>
      <w:r w:rsidRPr="00397B28">
        <w:rPr>
          <w:rFonts w:hint="eastAsia"/>
          <w:lang w:eastAsia="zh-TW"/>
        </w:rPr>
        <w:t>；不鏽鋼腕</w:t>
      </w:r>
      <w:proofErr w:type="gramStart"/>
      <w:r w:rsidRPr="00397B28">
        <w:rPr>
          <w:rFonts w:hint="eastAsia"/>
          <w:lang w:eastAsia="zh-TW"/>
        </w:rPr>
        <w:t>錶</w:t>
      </w:r>
      <w:proofErr w:type="gramEnd"/>
      <w:r w:rsidRPr="00397B28">
        <w:rPr>
          <w:rFonts w:hint="eastAsia"/>
          <w:lang w:eastAsia="zh-TW"/>
        </w:rPr>
        <w:t>出口額衰退</w:t>
      </w:r>
      <w:r w:rsidRPr="00397B28">
        <w:rPr>
          <w:rFonts w:hint="eastAsia"/>
          <w:lang w:eastAsia="zh-TW"/>
        </w:rPr>
        <w:t>2.8%</w:t>
      </w:r>
      <w:r w:rsidRPr="00397B28">
        <w:rPr>
          <w:rFonts w:hint="eastAsia"/>
          <w:lang w:eastAsia="zh-TW"/>
        </w:rPr>
        <w:t>、其他金屬腕</w:t>
      </w:r>
      <w:proofErr w:type="gramStart"/>
      <w:r w:rsidRPr="00397B28">
        <w:rPr>
          <w:rFonts w:hint="eastAsia"/>
          <w:lang w:eastAsia="zh-TW"/>
        </w:rPr>
        <w:t>錶</w:t>
      </w:r>
      <w:proofErr w:type="gramEnd"/>
      <w:r w:rsidRPr="00397B28">
        <w:rPr>
          <w:rFonts w:hint="eastAsia"/>
          <w:lang w:eastAsia="zh-TW"/>
        </w:rPr>
        <w:t>衰退</w:t>
      </w:r>
      <w:r w:rsidRPr="00397B28">
        <w:rPr>
          <w:rFonts w:hint="eastAsia"/>
          <w:lang w:eastAsia="zh-TW"/>
        </w:rPr>
        <w:t>12.7%</w:t>
      </w:r>
      <w:r w:rsidRPr="00397B28">
        <w:rPr>
          <w:rFonts w:hint="eastAsia"/>
          <w:lang w:eastAsia="zh-TW"/>
        </w:rPr>
        <w:t>及貴金屬衰退</w:t>
      </w:r>
      <w:r w:rsidRPr="00397B28">
        <w:rPr>
          <w:rFonts w:hint="eastAsia"/>
          <w:lang w:eastAsia="zh-TW"/>
        </w:rPr>
        <w:t>0.3%</w:t>
      </w:r>
      <w:r w:rsidRPr="00397B28">
        <w:rPr>
          <w:rFonts w:hint="eastAsia"/>
          <w:lang w:eastAsia="zh-TW"/>
        </w:rPr>
        <w:t>，</w:t>
      </w:r>
      <w:proofErr w:type="gramStart"/>
      <w:r w:rsidRPr="00397B28">
        <w:rPr>
          <w:rFonts w:hint="eastAsia"/>
          <w:lang w:eastAsia="zh-TW"/>
        </w:rPr>
        <w:t>反之，</w:t>
      </w:r>
      <w:proofErr w:type="gramEnd"/>
      <w:r w:rsidRPr="00397B28">
        <w:rPr>
          <w:rFonts w:hint="eastAsia"/>
          <w:lang w:eastAsia="zh-TW"/>
        </w:rPr>
        <w:t>雙金屬腕</w:t>
      </w:r>
      <w:proofErr w:type="gramStart"/>
      <w:r w:rsidRPr="00397B28">
        <w:rPr>
          <w:rFonts w:hint="eastAsia"/>
          <w:lang w:eastAsia="zh-TW"/>
        </w:rPr>
        <w:t>錶</w:t>
      </w:r>
      <w:proofErr w:type="gramEnd"/>
      <w:r w:rsidRPr="00397B28">
        <w:rPr>
          <w:rFonts w:hint="eastAsia"/>
          <w:lang w:eastAsia="zh-TW"/>
        </w:rPr>
        <w:t>出口額則成長</w:t>
      </w:r>
      <w:r w:rsidRPr="00397B28">
        <w:rPr>
          <w:rFonts w:hint="eastAsia"/>
          <w:lang w:eastAsia="zh-TW"/>
        </w:rPr>
        <w:t>2.4%</w:t>
      </w:r>
      <w:r w:rsidRPr="00397B28">
        <w:rPr>
          <w:rFonts w:hint="eastAsia"/>
          <w:lang w:eastAsia="zh-TW"/>
        </w:rPr>
        <w:t>。</w:t>
      </w:r>
    </w:p>
    <w:p w14:paraId="4EA14C28" w14:textId="6DBCE969" w:rsidR="00D81A48" w:rsidRPr="00397B28" w:rsidRDefault="00D81A48" w:rsidP="00D81A48">
      <w:pPr>
        <w:pStyle w:val="ae"/>
        <w:ind w:left="945" w:firstLine="472"/>
        <w:rPr>
          <w:lang w:eastAsia="zh-TW"/>
        </w:rPr>
      </w:pPr>
      <w:r w:rsidRPr="00397B28">
        <w:rPr>
          <w:rFonts w:hint="eastAsia"/>
          <w:lang w:eastAsia="zh-TW"/>
        </w:rPr>
        <w:t>依市場來看，</w:t>
      </w:r>
      <w:r w:rsidRPr="00397B28">
        <w:rPr>
          <w:rFonts w:hint="eastAsia"/>
          <w:lang w:eastAsia="zh-TW"/>
        </w:rPr>
        <w:t>2025</w:t>
      </w:r>
      <w:r w:rsidRPr="00397B28">
        <w:rPr>
          <w:rFonts w:hint="eastAsia"/>
          <w:lang w:eastAsia="zh-TW"/>
        </w:rPr>
        <w:t>年美洲市場成長</w:t>
      </w:r>
      <w:r w:rsidRPr="00397B28">
        <w:rPr>
          <w:rFonts w:hint="eastAsia"/>
          <w:lang w:eastAsia="zh-TW"/>
        </w:rPr>
        <w:t>0.3%</w:t>
      </w:r>
      <w:r w:rsidRPr="00397B28">
        <w:rPr>
          <w:rFonts w:hint="eastAsia"/>
          <w:lang w:eastAsia="zh-TW"/>
        </w:rPr>
        <w:t>，其中美國衰退</w:t>
      </w:r>
      <w:r w:rsidRPr="00397B28">
        <w:rPr>
          <w:rFonts w:hint="eastAsia"/>
          <w:lang w:eastAsia="zh-TW"/>
        </w:rPr>
        <w:t>0.5%</w:t>
      </w:r>
      <w:r w:rsidRPr="00397B28">
        <w:rPr>
          <w:rFonts w:hint="eastAsia"/>
          <w:lang w:eastAsia="zh-TW"/>
        </w:rPr>
        <w:t>，但仍</w:t>
      </w:r>
      <w:r w:rsidRPr="00397B28">
        <w:rPr>
          <w:rFonts w:hint="eastAsia"/>
          <w:lang w:eastAsia="zh-TW"/>
        </w:rPr>
        <w:lastRenderedPageBreak/>
        <w:t>占瑞士製</w:t>
      </w:r>
      <w:proofErr w:type="gramStart"/>
      <w:r w:rsidRPr="00397B28">
        <w:rPr>
          <w:rFonts w:hint="eastAsia"/>
          <w:lang w:eastAsia="zh-TW"/>
        </w:rPr>
        <w:t>錶</w:t>
      </w:r>
      <w:proofErr w:type="gramEnd"/>
      <w:r w:rsidRPr="00397B28">
        <w:rPr>
          <w:rFonts w:hint="eastAsia"/>
          <w:lang w:eastAsia="zh-TW"/>
        </w:rPr>
        <w:t>總出口額的</w:t>
      </w:r>
      <w:r w:rsidRPr="00397B28">
        <w:rPr>
          <w:rFonts w:hint="eastAsia"/>
          <w:lang w:eastAsia="zh-TW"/>
        </w:rPr>
        <w:t>17%</w:t>
      </w:r>
      <w:r w:rsidRPr="00397B28">
        <w:rPr>
          <w:rFonts w:hint="eastAsia"/>
          <w:lang w:eastAsia="zh-TW"/>
        </w:rPr>
        <w:t>，為瑞士製</w:t>
      </w:r>
      <w:proofErr w:type="gramStart"/>
      <w:r w:rsidRPr="00397B28">
        <w:rPr>
          <w:rFonts w:hint="eastAsia"/>
          <w:lang w:eastAsia="zh-TW"/>
        </w:rPr>
        <w:t>錶</w:t>
      </w:r>
      <w:proofErr w:type="gramEnd"/>
      <w:r w:rsidRPr="00397B28">
        <w:rPr>
          <w:rFonts w:hint="eastAsia"/>
          <w:lang w:eastAsia="zh-TW"/>
        </w:rPr>
        <w:t>業第一大出口國；歐洲市場衰退</w:t>
      </w:r>
      <w:r w:rsidRPr="00397B28">
        <w:rPr>
          <w:rFonts w:hint="eastAsia"/>
          <w:lang w:eastAsia="zh-TW"/>
        </w:rPr>
        <w:t>0.3%</w:t>
      </w:r>
      <w:r w:rsidRPr="00397B28">
        <w:rPr>
          <w:rFonts w:hint="eastAsia"/>
          <w:lang w:eastAsia="zh-TW"/>
        </w:rPr>
        <w:t>，其中法國成長</w:t>
      </w:r>
      <w:r w:rsidRPr="00397B28">
        <w:rPr>
          <w:rFonts w:hint="eastAsia"/>
          <w:lang w:eastAsia="zh-TW"/>
        </w:rPr>
        <w:t>1.3%</w:t>
      </w:r>
      <w:r w:rsidR="00684864" w:rsidRPr="00397B28">
        <w:rPr>
          <w:rFonts w:hint="eastAsia"/>
          <w:lang w:eastAsia="zh-TW"/>
        </w:rPr>
        <w:t>（</w:t>
      </w:r>
      <w:r w:rsidRPr="00397B28">
        <w:rPr>
          <w:rFonts w:hint="eastAsia"/>
          <w:lang w:eastAsia="zh-TW"/>
        </w:rPr>
        <w:t>占比</w:t>
      </w:r>
      <w:r w:rsidRPr="00397B28">
        <w:rPr>
          <w:rFonts w:hint="eastAsia"/>
          <w:lang w:eastAsia="zh-TW"/>
        </w:rPr>
        <w:t>5.2%</w:t>
      </w:r>
      <w:r w:rsidR="004251F0" w:rsidRPr="00397B28">
        <w:rPr>
          <w:lang w:eastAsia="zh-TW"/>
        </w:rPr>
        <w:t>）</w:t>
      </w:r>
      <w:r w:rsidRPr="00397B28">
        <w:rPr>
          <w:rFonts w:hint="eastAsia"/>
          <w:lang w:eastAsia="zh-TW"/>
        </w:rPr>
        <w:t>、德國衰退</w:t>
      </w:r>
      <w:r w:rsidRPr="00397B28">
        <w:rPr>
          <w:rFonts w:hint="eastAsia"/>
          <w:lang w:eastAsia="zh-TW"/>
        </w:rPr>
        <w:t>6.8%</w:t>
      </w:r>
      <w:r w:rsidR="00684864" w:rsidRPr="00397B28">
        <w:rPr>
          <w:rFonts w:hint="eastAsia"/>
          <w:lang w:eastAsia="zh-TW"/>
        </w:rPr>
        <w:t>（</w:t>
      </w:r>
      <w:r w:rsidRPr="00397B28">
        <w:rPr>
          <w:rFonts w:hint="eastAsia"/>
          <w:lang w:eastAsia="zh-TW"/>
        </w:rPr>
        <w:t>占比</w:t>
      </w:r>
      <w:r w:rsidRPr="00397B28">
        <w:rPr>
          <w:rFonts w:hint="eastAsia"/>
          <w:lang w:eastAsia="zh-TW"/>
        </w:rPr>
        <w:t>4.8%</w:t>
      </w:r>
      <w:r w:rsidR="004251F0" w:rsidRPr="00397B28">
        <w:rPr>
          <w:lang w:eastAsia="zh-TW"/>
        </w:rPr>
        <w:t>）</w:t>
      </w:r>
      <w:r w:rsidRPr="00397B28">
        <w:rPr>
          <w:rFonts w:hint="eastAsia"/>
          <w:lang w:eastAsia="zh-TW"/>
        </w:rPr>
        <w:t>、英國成長</w:t>
      </w:r>
      <w:r w:rsidRPr="00397B28">
        <w:rPr>
          <w:rFonts w:hint="eastAsia"/>
          <w:lang w:eastAsia="zh-TW"/>
        </w:rPr>
        <w:t>0.1%</w:t>
      </w:r>
      <w:r w:rsidR="00684864" w:rsidRPr="00397B28">
        <w:rPr>
          <w:rFonts w:hint="eastAsia"/>
          <w:lang w:eastAsia="zh-TW"/>
        </w:rPr>
        <w:t>（</w:t>
      </w:r>
      <w:r w:rsidRPr="00397B28">
        <w:rPr>
          <w:rFonts w:hint="eastAsia"/>
          <w:lang w:eastAsia="zh-TW"/>
        </w:rPr>
        <w:t>占比</w:t>
      </w:r>
      <w:r w:rsidRPr="00397B28">
        <w:rPr>
          <w:rFonts w:hint="eastAsia"/>
          <w:lang w:eastAsia="zh-TW"/>
        </w:rPr>
        <w:t>6.7%</w:t>
      </w:r>
      <w:r w:rsidR="004251F0" w:rsidRPr="00397B28">
        <w:rPr>
          <w:lang w:eastAsia="zh-TW"/>
        </w:rPr>
        <w:t>）</w:t>
      </w:r>
      <w:r w:rsidRPr="00397B28">
        <w:rPr>
          <w:rFonts w:hint="eastAsia"/>
          <w:lang w:eastAsia="zh-TW"/>
        </w:rPr>
        <w:t>及義大利衰退</w:t>
      </w:r>
      <w:r w:rsidRPr="00397B28">
        <w:rPr>
          <w:rFonts w:hint="eastAsia"/>
          <w:lang w:eastAsia="zh-TW"/>
        </w:rPr>
        <w:t>0.5%</w:t>
      </w:r>
      <w:r w:rsidR="00684864" w:rsidRPr="00397B28">
        <w:rPr>
          <w:rFonts w:hint="eastAsia"/>
          <w:lang w:eastAsia="zh-TW"/>
        </w:rPr>
        <w:t>（</w:t>
      </w:r>
      <w:r w:rsidRPr="00397B28">
        <w:rPr>
          <w:rFonts w:hint="eastAsia"/>
          <w:lang w:eastAsia="zh-TW"/>
        </w:rPr>
        <w:t>占比</w:t>
      </w:r>
      <w:r w:rsidRPr="00397B28">
        <w:rPr>
          <w:rFonts w:hint="eastAsia"/>
          <w:lang w:eastAsia="zh-TW"/>
        </w:rPr>
        <w:t>4.1%</w:t>
      </w:r>
      <w:r w:rsidR="004251F0" w:rsidRPr="00397B28">
        <w:rPr>
          <w:lang w:eastAsia="zh-TW"/>
        </w:rPr>
        <w:t>）</w:t>
      </w:r>
      <w:r w:rsidRPr="00397B28">
        <w:rPr>
          <w:rFonts w:hint="eastAsia"/>
          <w:lang w:eastAsia="zh-TW"/>
        </w:rPr>
        <w:t>；而亞洲市場衰退</w:t>
      </w:r>
      <w:r w:rsidRPr="00397B28">
        <w:rPr>
          <w:rFonts w:hint="eastAsia"/>
          <w:lang w:eastAsia="zh-TW"/>
        </w:rPr>
        <w:t>3.8%</w:t>
      </w:r>
      <w:r w:rsidRPr="00397B28">
        <w:rPr>
          <w:rFonts w:hint="eastAsia"/>
          <w:lang w:eastAsia="zh-TW"/>
        </w:rPr>
        <w:t>，主要由於日本衰退</w:t>
      </w:r>
      <w:r w:rsidRPr="00397B28">
        <w:rPr>
          <w:rFonts w:hint="eastAsia"/>
          <w:lang w:eastAsia="zh-TW"/>
        </w:rPr>
        <w:t>5.8%</w:t>
      </w:r>
      <w:r w:rsidR="00684864" w:rsidRPr="00397B28">
        <w:rPr>
          <w:rFonts w:hint="eastAsia"/>
          <w:lang w:eastAsia="zh-TW"/>
        </w:rPr>
        <w:t>（</w:t>
      </w:r>
      <w:r w:rsidRPr="00397B28">
        <w:rPr>
          <w:rFonts w:hint="eastAsia"/>
          <w:lang w:eastAsia="zh-TW"/>
        </w:rPr>
        <w:t>占比</w:t>
      </w:r>
      <w:r w:rsidRPr="00397B28">
        <w:rPr>
          <w:rFonts w:hint="eastAsia"/>
          <w:lang w:eastAsia="zh-TW"/>
        </w:rPr>
        <w:t>7.2%</w:t>
      </w:r>
      <w:r w:rsidR="004251F0" w:rsidRPr="00397B28">
        <w:rPr>
          <w:lang w:eastAsia="zh-TW"/>
        </w:rPr>
        <w:t>）</w:t>
      </w:r>
      <w:r w:rsidRPr="00397B28">
        <w:rPr>
          <w:rFonts w:hint="eastAsia"/>
          <w:lang w:eastAsia="zh-TW"/>
        </w:rPr>
        <w:t>、</w:t>
      </w:r>
      <w:r w:rsidR="007D51C1" w:rsidRPr="00397B28">
        <w:rPr>
          <w:rFonts w:hint="eastAsia"/>
          <w:lang w:eastAsia="zh-TW"/>
        </w:rPr>
        <w:t>中國大陸</w:t>
      </w:r>
      <w:r w:rsidRPr="00397B28">
        <w:rPr>
          <w:rFonts w:hint="eastAsia"/>
          <w:lang w:eastAsia="zh-TW"/>
        </w:rPr>
        <w:t>衰退</w:t>
      </w:r>
      <w:r w:rsidRPr="00397B28">
        <w:rPr>
          <w:rFonts w:hint="eastAsia"/>
          <w:lang w:eastAsia="zh-TW"/>
        </w:rPr>
        <w:t>12.1%</w:t>
      </w:r>
      <w:r w:rsidR="00684864" w:rsidRPr="00397B28">
        <w:rPr>
          <w:rFonts w:hint="eastAsia"/>
          <w:lang w:eastAsia="zh-TW"/>
        </w:rPr>
        <w:t>（</w:t>
      </w:r>
      <w:r w:rsidRPr="00397B28">
        <w:rPr>
          <w:rFonts w:hint="eastAsia"/>
          <w:lang w:eastAsia="zh-TW"/>
        </w:rPr>
        <w:t>占比</w:t>
      </w:r>
      <w:r w:rsidRPr="00397B28">
        <w:rPr>
          <w:rFonts w:hint="eastAsia"/>
          <w:lang w:eastAsia="zh-TW"/>
        </w:rPr>
        <w:t>7.1%</w:t>
      </w:r>
      <w:r w:rsidR="004251F0" w:rsidRPr="00397B28">
        <w:rPr>
          <w:lang w:eastAsia="zh-TW"/>
        </w:rPr>
        <w:t>）</w:t>
      </w:r>
      <w:r w:rsidRPr="00397B28">
        <w:rPr>
          <w:rFonts w:hint="eastAsia"/>
          <w:lang w:eastAsia="zh-TW"/>
        </w:rPr>
        <w:t>及香港</w:t>
      </w:r>
      <w:r w:rsidRPr="00397B28">
        <w:rPr>
          <w:rFonts w:hint="eastAsia"/>
          <w:lang w:eastAsia="zh-TW"/>
        </w:rPr>
        <w:t>6.5%</w:t>
      </w:r>
      <w:r w:rsidR="00684864" w:rsidRPr="00397B28">
        <w:rPr>
          <w:rFonts w:hint="eastAsia"/>
          <w:lang w:eastAsia="zh-TW"/>
        </w:rPr>
        <w:t>（</w:t>
      </w:r>
      <w:r w:rsidRPr="00397B28">
        <w:rPr>
          <w:rFonts w:hint="eastAsia"/>
          <w:lang w:eastAsia="zh-TW"/>
        </w:rPr>
        <w:t>占比</w:t>
      </w:r>
      <w:r w:rsidRPr="00397B28">
        <w:rPr>
          <w:rFonts w:hint="eastAsia"/>
          <w:lang w:eastAsia="zh-TW"/>
        </w:rPr>
        <w:t>7%</w:t>
      </w:r>
      <w:r w:rsidR="004251F0" w:rsidRPr="00397B28">
        <w:rPr>
          <w:lang w:eastAsia="zh-TW"/>
        </w:rPr>
        <w:t>）</w:t>
      </w:r>
      <w:r w:rsidRPr="00397B28">
        <w:rPr>
          <w:rFonts w:hint="eastAsia"/>
          <w:lang w:eastAsia="zh-TW"/>
        </w:rPr>
        <w:t>，此外阿拉伯聯合大公國成長</w:t>
      </w:r>
      <w:r w:rsidRPr="00397B28">
        <w:rPr>
          <w:rFonts w:hint="eastAsia"/>
          <w:lang w:eastAsia="zh-TW"/>
        </w:rPr>
        <w:t>3.5%</w:t>
      </w:r>
      <w:r w:rsidR="00684864" w:rsidRPr="00397B28">
        <w:rPr>
          <w:rFonts w:hint="eastAsia"/>
          <w:lang w:eastAsia="zh-TW"/>
        </w:rPr>
        <w:t>（</w:t>
      </w:r>
      <w:r w:rsidRPr="00397B28">
        <w:rPr>
          <w:rFonts w:hint="eastAsia"/>
          <w:lang w:eastAsia="zh-TW"/>
        </w:rPr>
        <w:t>占比</w:t>
      </w:r>
      <w:r w:rsidRPr="00397B28">
        <w:rPr>
          <w:rFonts w:hint="eastAsia"/>
          <w:lang w:eastAsia="zh-TW"/>
        </w:rPr>
        <w:t>5.2%</w:t>
      </w:r>
      <w:r w:rsidR="004251F0" w:rsidRPr="00397B28">
        <w:rPr>
          <w:lang w:eastAsia="zh-TW"/>
        </w:rPr>
        <w:t>）</w:t>
      </w:r>
      <w:r w:rsidRPr="00397B28">
        <w:rPr>
          <w:rFonts w:hint="eastAsia"/>
          <w:lang w:eastAsia="zh-TW"/>
        </w:rPr>
        <w:t>、南韓成長</w:t>
      </w:r>
      <w:r w:rsidRPr="00397B28">
        <w:rPr>
          <w:rFonts w:hint="eastAsia"/>
          <w:lang w:eastAsia="zh-TW"/>
        </w:rPr>
        <w:t>2.4%</w:t>
      </w:r>
      <w:r w:rsidR="00684864" w:rsidRPr="00397B28">
        <w:rPr>
          <w:rFonts w:hint="eastAsia"/>
          <w:lang w:eastAsia="zh-TW"/>
        </w:rPr>
        <w:t>（</w:t>
      </w:r>
      <w:r w:rsidRPr="00397B28">
        <w:rPr>
          <w:rFonts w:hint="eastAsia"/>
          <w:lang w:eastAsia="zh-TW"/>
        </w:rPr>
        <w:t>占比</w:t>
      </w:r>
      <w:r w:rsidRPr="00397B28">
        <w:rPr>
          <w:rFonts w:hint="eastAsia"/>
          <w:lang w:eastAsia="zh-TW"/>
        </w:rPr>
        <w:t>3.1%</w:t>
      </w:r>
      <w:r w:rsidR="004251F0" w:rsidRPr="00397B28">
        <w:rPr>
          <w:lang w:eastAsia="zh-TW"/>
        </w:rPr>
        <w:t>）</w:t>
      </w:r>
      <w:r w:rsidRPr="00397B28">
        <w:rPr>
          <w:rFonts w:hint="eastAsia"/>
          <w:lang w:eastAsia="zh-TW"/>
        </w:rPr>
        <w:t>、沙烏地阿拉伯成長</w:t>
      </w:r>
      <w:r w:rsidRPr="00397B28">
        <w:rPr>
          <w:rFonts w:hint="eastAsia"/>
          <w:lang w:eastAsia="zh-TW"/>
        </w:rPr>
        <w:t>8.9%</w:t>
      </w:r>
      <w:r w:rsidR="00684864" w:rsidRPr="00397B28">
        <w:rPr>
          <w:rFonts w:hint="eastAsia"/>
          <w:lang w:eastAsia="zh-TW"/>
        </w:rPr>
        <w:t>（</w:t>
      </w:r>
      <w:r w:rsidRPr="00397B28">
        <w:rPr>
          <w:rFonts w:hint="eastAsia"/>
          <w:lang w:eastAsia="zh-TW"/>
        </w:rPr>
        <w:t>占比</w:t>
      </w:r>
      <w:r w:rsidRPr="00397B28">
        <w:rPr>
          <w:rFonts w:hint="eastAsia"/>
          <w:lang w:eastAsia="zh-TW"/>
        </w:rPr>
        <w:t>1.4%</w:t>
      </w:r>
      <w:r w:rsidR="004251F0" w:rsidRPr="00397B28">
        <w:rPr>
          <w:lang w:eastAsia="zh-TW"/>
        </w:rPr>
        <w:t>）</w:t>
      </w:r>
      <w:r w:rsidRPr="00397B28">
        <w:rPr>
          <w:rFonts w:hint="eastAsia"/>
          <w:lang w:eastAsia="zh-TW"/>
        </w:rPr>
        <w:t>、新加坡成長</w:t>
      </w:r>
      <w:r w:rsidRPr="00397B28">
        <w:rPr>
          <w:rFonts w:hint="eastAsia"/>
          <w:lang w:eastAsia="zh-TW"/>
        </w:rPr>
        <w:t>0.7%</w:t>
      </w:r>
      <w:r w:rsidR="00684864" w:rsidRPr="00397B28">
        <w:rPr>
          <w:rFonts w:hint="eastAsia"/>
          <w:lang w:eastAsia="zh-TW"/>
        </w:rPr>
        <w:t>（</w:t>
      </w:r>
      <w:r w:rsidRPr="00397B28">
        <w:rPr>
          <w:rFonts w:hint="eastAsia"/>
          <w:lang w:eastAsia="zh-TW"/>
        </w:rPr>
        <w:t>占比</w:t>
      </w:r>
      <w:r w:rsidRPr="00397B28">
        <w:rPr>
          <w:rFonts w:hint="eastAsia"/>
          <w:lang w:eastAsia="zh-TW"/>
        </w:rPr>
        <w:t>6.4%</w:t>
      </w:r>
      <w:r w:rsidR="004251F0" w:rsidRPr="00397B28">
        <w:rPr>
          <w:lang w:eastAsia="zh-TW"/>
        </w:rPr>
        <w:t>）</w:t>
      </w:r>
      <w:r w:rsidRPr="00397B28">
        <w:rPr>
          <w:rFonts w:hint="eastAsia"/>
          <w:lang w:eastAsia="zh-TW"/>
        </w:rPr>
        <w:t>及</w:t>
      </w:r>
      <w:r w:rsidR="007D51C1" w:rsidRPr="00397B28">
        <w:rPr>
          <w:rFonts w:hint="eastAsia"/>
          <w:lang w:eastAsia="zh-TW"/>
        </w:rPr>
        <w:t>臺</w:t>
      </w:r>
      <w:r w:rsidRPr="00397B28">
        <w:rPr>
          <w:rFonts w:hint="eastAsia"/>
          <w:lang w:eastAsia="zh-TW"/>
        </w:rPr>
        <w:t>灣衰退</w:t>
      </w:r>
      <w:r w:rsidRPr="00397B28">
        <w:rPr>
          <w:rFonts w:hint="eastAsia"/>
          <w:lang w:eastAsia="zh-TW"/>
        </w:rPr>
        <w:t>0.6%</w:t>
      </w:r>
      <w:r w:rsidR="00684864" w:rsidRPr="00397B28">
        <w:rPr>
          <w:rFonts w:hint="eastAsia"/>
          <w:lang w:eastAsia="zh-TW"/>
        </w:rPr>
        <w:t>（</w:t>
      </w:r>
      <w:r w:rsidRPr="00397B28">
        <w:rPr>
          <w:rFonts w:hint="eastAsia"/>
          <w:lang w:eastAsia="zh-TW"/>
        </w:rPr>
        <w:t>占比</w:t>
      </w:r>
      <w:r w:rsidRPr="00397B28">
        <w:rPr>
          <w:rFonts w:hint="eastAsia"/>
          <w:lang w:eastAsia="zh-TW"/>
        </w:rPr>
        <w:t>1.6%</w:t>
      </w:r>
      <w:r w:rsidR="004251F0" w:rsidRPr="00397B28">
        <w:rPr>
          <w:lang w:eastAsia="zh-TW"/>
        </w:rPr>
        <w:t>）</w:t>
      </w:r>
      <w:r w:rsidRPr="00397B28">
        <w:rPr>
          <w:rFonts w:hint="eastAsia"/>
          <w:lang w:eastAsia="zh-TW"/>
        </w:rPr>
        <w:t xml:space="preserve"> </w:t>
      </w:r>
      <w:r w:rsidR="00684864" w:rsidRPr="00397B28">
        <w:rPr>
          <w:rFonts w:hint="eastAsia"/>
          <w:lang w:eastAsia="zh-TW"/>
        </w:rPr>
        <w:t>（</w:t>
      </w:r>
      <w:r w:rsidRPr="00397B28">
        <w:rPr>
          <w:rFonts w:hint="eastAsia"/>
          <w:lang w:eastAsia="zh-TW"/>
        </w:rPr>
        <w:t>為瑞士製</w:t>
      </w:r>
      <w:proofErr w:type="gramStart"/>
      <w:r w:rsidRPr="00397B28">
        <w:rPr>
          <w:rFonts w:hint="eastAsia"/>
          <w:lang w:eastAsia="zh-TW"/>
        </w:rPr>
        <w:t>錶</w:t>
      </w:r>
      <w:proofErr w:type="gramEnd"/>
      <w:r w:rsidRPr="00397B28">
        <w:rPr>
          <w:rFonts w:hint="eastAsia"/>
          <w:lang w:eastAsia="zh-TW"/>
        </w:rPr>
        <w:t>業第</w:t>
      </w:r>
      <w:r w:rsidRPr="00397B28">
        <w:rPr>
          <w:rFonts w:hint="eastAsia"/>
          <w:lang w:eastAsia="zh-TW"/>
        </w:rPr>
        <w:t>14</w:t>
      </w:r>
      <w:r w:rsidRPr="00397B28">
        <w:rPr>
          <w:rFonts w:hint="eastAsia"/>
          <w:lang w:eastAsia="zh-TW"/>
        </w:rPr>
        <w:t>大出口國</w:t>
      </w:r>
      <w:r w:rsidR="004251F0" w:rsidRPr="00397B28">
        <w:rPr>
          <w:lang w:eastAsia="zh-TW"/>
        </w:rPr>
        <w:t>）</w:t>
      </w:r>
      <w:r w:rsidRPr="00397B28">
        <w:rPr>
          <w:rFonts w:hint="eastAsia"/>
          <w:lang w:eastAsia="zh-TW"/>
        </w:rPr>
        <w:t>。</w:t>
      </w:r>
    </w:p>
    <w:p w14:paraId="40B2A467" w14:textId="1CF36EE7" w:rsidR="001C0856" w:rsidRPr="00397B28" w:rsidRDefault="001C0856" w:rsidP="00D81A48">
      <w:pPr>
        <w:pStyle w:val="ae"/>
        <w:ind w:left="945" w:firstLine="472"/>
        <w:rPr>
          <w:lang w:eastAsia="zh-TW"/>
        </w:rPr>
      </w:pPr>
      <w:r w:rsidRPr="00397B28">
        <w:rPr>
          <w:rFonts w:hint="eastAsia"/>
          <w:lang w:eastAsia="zh-TW"/>
        </w:rPr>
        <w:t>儘管電子商務崛起，但專家預計零售店銷售仍</w:t>
      </w:r>
      <w:proofErr w:type="gramStart"/>
      <w:r w:rsidRPr="00397B28">
        <w:rPr>
          <w:rFonts w:hint="eastAsia"/>
          <w:lang w:eastAsia="zh-TW"/>
        </w:rPr>
        <w:t>比線上</w:t>
      </w:r>
      <w:proofErr w:type="gramEnd"/>
      <w:r w:rsidRPr="00397B28">
        <w:rPr>
          <w:rFonts w:hint="eastAsia"/>
          <w:lang w:eastAsia="zh-TW"/>
        </w:rPr>
        <w:t>交易更重要。瑞士鐘</w:t>
      </w:r>
      <w:r w:rsidR="00D47440" w:rsidRPr="00397B28">
        <w:rPr>
          <w:rFonts w:hint="eastAsia"/>
          <w:lang w:eastAsia="zh-TW"/>
        </w:rPr>
        <w:t>錶</w:t>
      </w:r>
      <w:r w:rsidRPr="00397B28">
        <w:rPr>
          <w:rFonts w:hint="eastAsia"/>
          <w:lang w:eastAsia="zh-TW"/>
        </w:rPr>
        <w:t>品牌及零售商（</w:t>
      </w:r>
      <w:r w:rsidRPr="00397B28">
        <w:rPr>
          <w:rFonts w:hint="eastAsia"/>
          <w:lang w:eastAsia="zh-TW"/>
        </w:rPr>
        <w:t>62%</w:t>
      </w:r>
      <w:r w:rsidRPr="00397B28">
        <w:rPr>
          <w:rFonts w:hint="eastAsia"/>
          <w:lang w:eastAsia="zh-TW"/>
        </w:rPr>
        <w:t>）認為未來五年內仍以傳統方式（非線上）購</w:t>
      </w:r>
      <w:proofErr w:type="gramStart"/>
      <w:r w:rsidR="00D47440" w:rsidRPr="00397B28">
        <w:rPr>
          <w:rFonts w:hint="eastAsia"/>
          <w:lang w:eastAsia="zh-TW"/>
        </w:rPr>
        <w:t>錶</w:t>
      </w:r>
      <w:proofErr w:type="gramEnd"/>
      <w:r w:rsidRPr="00397B28">
        <w:rPr>
          <w:rFonts w:hint="eastAsia"/>
          <w:lang w:eastAsia="zh-TW"/>
        </w:rPr>
        <w:t>為主流，但該顧問公司表示，因網路市場持續成長，千禧年世代和</w:t>
      </w:r>
      <w:r w:rsidRPr="00397B28">
        <w:rPr>
          <w:rFonts w:hint="eastAsia"/>
          <w:lang w:eastAsia="zh-TW"/>
        </w:rPr>
        <w:t>Z</w:t>
      </w:r>
      <w:r w:rsidRPr="00397B28">
        <w:rPr>
          <w:rFonts w:hint="eastAsia"/>
          <w:lang w:eastAsia="zh-TW"/>
        </w:rPr>
        <w:t>世代傾向網購行為，估計到</w:t>
      </w:r>
      <w:r w:rsidRPr="00397B28">
        <w:rPr>
          <w:rFonts w:hint="eastAsia"/>
          <w:lang w:eastAsia="zh-TW"/>
        </w:rPr>
        <w:t>2030</w:t>
      </w:r>
      <w:r w:rsidRPr="00397B28">
        <w:rPr>
          <w:rFonts w:hint="eastAsia"/>
          <w:lang w:eastAsia="zh-TW"/>
        </w:rPr>
        <w:t>年網購手</w:t>
      </w:r>
      <w:r w:rsidR="00D47440" w:rsidRPr="00397B28">
        <w:rPr>
          <w:rFonts w:hint="eastAsia"/>
          <w:lang w:eastAsia="zh-TW"/>
        </w:rPr>
        <w:t>錶</w:t>
      </w:r>
      <w:r w:rsidRPr="00397B28">
        <w:rPr>
          <w:rFonts w:hint="eastAsia"/>
          <w:lang w:eastAsia="zh-TW"/>
        </w:rPr>
        <w:t>占比將達</w:t>
      </w:r>
      <w:r w:rsidRPr="00397B28">
        <w:rPr>
          <w:rFonts w:hint="eastAsia"/>
          <w:lang w:eastAsia="zh-TW"/>
        </w:rPr>
        <w:t>30%</w:t>
      </w:r>
      <w:r w:rsidRPr="00397B28">
        <w:rPr>
          <w:rFonts w:hint="eastAsia"/>
          <w:lang w:eastAsia="zh-TW"/>
        </w:rPr>
        <w:t>。該報告指出，</w:t>
      </w:r>
      <w:r w:rsidRPr="00397B28">
        <w:rPr>
          <w:rFonts w:hint="eastAsia"/>
          <w:lang w:eastAsia="zh-TW"/>
        </w:rPr>
        <w:t>23%</w:t>
      </w:r>
      <w:r w:rsidRPr="00397B28">
        <w:rPr>
          <w:rFonts w:hint="eastAsia"/>
          <w:lang w:eastAsia="zh-TW"/>
        </w:rPr>
        <w:t>鐘</w:t>
      </w:r>
      <w:r w:rsidR="00D47440" w:rsidRPr="00397B28">
        <w:rPr>
          <w:rFonts w:hint="eastAsia"/>
          <w:lang w:eastAsia="zh-TW"/>
        </w:rPr>
        <w:t>錶</w:t>
      </w:r>
      <w:r w:rsidRPr="00397B28">
        <w:rPr>
          <w:rFonts w:hint="eastAsia"/>
          <w:lang w:eastAsia="zh-TW"/>
        </w:rPr>
        <w:t>購買者購買動機在於投資或再出售，尤其是亞洲市場購</w:t>
      </w:r>
      <w:proofErr w:type="gramStart"/>
      <w:r w:rsidR="00D47440" w:rsidRPr="00397B28">
        <w:rPr>
          <w:rFonts w:hint="eastAsia"/>
          <w:lang w:eastAsia="zh-TW"/>
        </w:rPr>
        <w:t>錶</w:t>
      </w:r>
      <w:proofErr w:type="gramEnd"/>
      <w:r w:rsidRPr="00397B28">
        <w:rPr>
          <w:rFonts w:hint="eastAsia"/>
          <w:lang w:eastAsia="zh-TW"/>
        </w:rPr>
        <w:t>者。大約三分之一的千禧年世代及</w:t>
      </w:r>
      <w:r w:rsidRPr="00397B28">
        <w:rPr>
          <w:rFonts w:hint="eastAsia"/>
          <w:lang w:eastAsia="zh-TW"/>
        </w:rPr>
        <w:t>Z</w:t>
      </w:r>
      <w:r w:rsidRPr="00397B28">
        <w:rPr>
          <w:rFonts w:hint="eastAsia"/>
          <w:lang w:eastAsia="zh-TW"/>
        </w:rPr>
        <w:t>世代消費者覺得擁有手</w:t>
      </w:r>
      <w:r w:rsidR="00D47440" w:rsidRPr="00397B28">
        <w:rPr>
          <w:rFonts w:hint="eastAsia"/>
          <w:lang w:eastAsia="zh-TW"/>
        </w:rPr>
        <w:t>錶</w:t>
      </w:r>
      <w:r w:rsidRPr="00397B28">
        <w:rPr>
          <w:rFonts w:hint="eastAsia"/>
          <w:lang w:eastAsia="zh-TW"/>
        </w:rPr>
        <w:t>是非常重要的，該新世代有此觀念，對瑞士製</w:t>
      </w:r>
      <w:proofErr w:type="gramStart"/>
      <w:r w:rsidR="00D47440" w:rsidRPr="00397B28">
        <w:rPr>
          <w:rFonts w:hint="eastAsia"/>
          <w:lang w:eastAsia="zh-TW"/>
        </w:rPr>
        <w:t>錶</w:t>
      </w:r>
      <w:proofErr w:type="gramEnd"/>
      <w:r w:rsidRPr="00397B28">
        <w:rPr>
          <w:rFonts w:hint="eastAsia"/>
          <w:lang w:eastAsia="zh-TW"/>
        </w:rPr>
        <w:t>產業未來發展具重要意義。</w:t>
      </w:r>
    </w:p>
    <w:p w14:paraId="0F083DE8" w14:textId="77777777" w:rsidR="00D81A48" w:rsidRPr="00397B28" w:rsidRDefault="001C0856" w:rsidP="00D81A48">
      <w:pPr>
        <w:widowControl/>
        <w:spacing w:after="200" w:line="390" w:lineRule="atLeast"/>
        <w:ind w:firstLine="472"/>
        <w:rPr>
          <w:rFonts w:asciiTheme="minorEastAsia" w:hAnsiTheme="minorEastAsia" w:cs="新細明體"/>
          <w:kern w:val="0"/>
        </w:rPr>
      </w:pPr>
      <w:r w:rsidRPr="00397B28">
        <w:t>（四）</w:t>
      </w:r>
      <w:r w:rsidR="00D81A48" w:rsidRPr="00397B28">
        <w:rPr>
          <w:rFonts w:asciiTheme="minorEastAsia" w:hAnsiTheme="minorEastAsia" w:cs="新細明體" w:hint="eastAsia"/>
          <w:kern w:val="0"/>
        </w:rPr>
        <w:t>零售業</w:t>
      </w:r>
    </w:p>
    <w:p w14:paraId="766B1F51" w14:textId="21793300" w:rsidR="00D81A48" w:rsidRPr="00397B28" w:rsidRDefault="00D81A48" w:rsidP="00D81A48">
      <w:pPr>
        <w:pStyle w:val="ae"/>
        <w:ind w:left="945" w:firstLine="472"/>
        <w:rPr>
          <w:lang w:eastAsia="zh-TW"/>
        </w:rPr>
      </w:pPr>
      <w:r w:rsidRPr="00397B28">
        <w:rPr>
          <w:rFonts w:hint="eastAsia"/>
          <w:lang w:val="de-DE"/>
        </w:rPr>
        <w:t>依據瑞士聯邦外交事務部</w:t>
      </w:r>
      <w:r w:rsidR="00684864" w:rsidRPr="00397B28">
        <w:rPr>
          <w:rFonts w:hint="eastAsia"/>
          <w:lang w:eastAsia="zh-TW"/>
        </w:rPr>
        <w:t>（</w:t>
      </w:r>
      <w:r w:rsidRPr="00397B28">
        <w:rPr>
          <w:rFonts w:hint="eastAsia"/>
        </w:rPr>
        <w:t>Federal Department of Foreign Affairs FDFA</w:t>
      </w:r>
      <w:r w:rsidR="004251F0" w:rsidRPr="00397B28">
        <w:rPr>
          <w:lang w:eastAsia="zh-TW"/>
        </w:rPr>
        <w:t>）</w:t>
      </w:r>
      <w:r w:rsidRPr="00397B28">
        <w:rPr>
          <w:rFonts w:hint="eastAsia"/>
          <w:lang w:val="de-DE"/>
        </w:rPr>
        <w:t>資料</w:t>
      </w:r>
      <w:r w:rsidRPr="00397B28">
        <w:rPr>
          <w:rFonts w:hint="eastAsia"/>
        </w:rPr>
        <w:t>，</w:t>
      </w:r>
      <w:r w:rsidRPr="00397B28">
        <w:rPr>
          <w:rFonts w:hint="eastAsia"/>
          <w:lang w:val="de-DE"/>
        </w:rPr>
        <w:t>瑞士零售業總營收達</w:t>
      </w:r>
      <w:r w:rsidRPr="00397B28">
        <w:rPr>
          <w:rFonts w:hint="eastAsia"/>
        </w:rPr>
        <w:t>1,000</w:t>
      </w:r>
      <w:r w:rsidRPr="00397B28">
        <w:rPr>
          <w:rFonts w:hint="eastAsia"/>
          <w:lang w:val="de-DE"/>
        </w:rPr>
        <w:t>億瑞士法郎</w:t>
      </w:r>
      <w:r w:rsidRPr="00397B28">
        <w:rPr>
          <w:rFonts w:hint="eastAsia"/>
        </w:rPr>
        <w:t>，</w:t>
      </w:r>
      <w:r w:rsidRPr="00397B28">
        <w:rPr>
          <w:rFonts w:hint="eastAsia"/>
          <w:lang w:val="de-DE"/>
        </w:rPr>
        <w:t>共有</w:t>
      </w:r>
      <w:r w:rsidRPr="00397B28">
        <w:rPr>
          <w:rFonts w:hint="eastAsia"/>
        </w:rPr>
        <w:t>35,000</w:t>
      </w:r>
      <w:r w:rsidRPr="00397B28">
        <w:rPr>
          <w:rFonts w:hint="eastAsia"/>
          <w:lang w:val="de-DE"/>
        </w:rPr>
        <w:t>家企業</w:t>
      </w:r>
      <w:r w:rsidRPr="00397B28">
        <w:rPr>
          <w:rFonts w:hint="eastAsia"/>
        </w:rPr>
        <w:t>，</w:t>
      </w:r>
      <w:r w:rsidRPr="00397B28">
        <w:rPr>
          <w:rFonts w:hint="eastAsia"/>
          <w:lang w:val="de-DE"/>
        </w:rPr>
        <w:t>就業人口達</w:t>
      </w:r>
      <w:r w:rsidRPr="00397B28">
        <w:rPr>
          <w:rFonts w:hint="eastAsia"/>
        </w:rPr>
        <w:t>30</w:t>
      </w:r>
      <w:r w:rsidRPr="00397B28">
        <w:rPr>
          <w:rFonts w:hint="eastAsia"/>
          <w:lang w:val="de-DE"/>
        </w:rPr>
        <w:t>萬人</w:t>
      </w:r>
      <w:r w:rsidRPr="00397B28">
        <w:rPr>
          <w:rFonts w:hint="eastAsia"/>
        </w:rPr>
        <w:t>，</w:t>
      </w:r>
      <w:r w:rsidRPr="00397B28">
        <w:rPr>
          <w:rFonts w:hint="eastAsia"/>
          <w:lang w:val="de-DE"/>
        </w:rPr>
        <w:t>多數為非全職工作者</w:t>
      </w:r>
      <w:r w:rsidRPr="00397B28">
        <w:rPr>
          <w:rFonts w:hint="eastAsia"/>
        </w:rPr>
        <w:t>，</w:t>
      </w:r>
      <w:r w:rsidRPr="00397B28">
        <w:rPr>
          <w:rFonts w:hint="eastAsia"/>
          <w:lang w:val="de-DE"/>
        </w:rPr>
        <w:t>並以女性為主。</w:t>
      </w:r>
    </w:p>
    <w:p w14:paraId="247CAD0E" w14:textId="7B13C91B" w:rsidR="00D81A48" w:rsidRPr="00397B28" w:rsidRDefault="00D81A48" w:rsidP="00D81A48">
      <w:pPr>
        <w:pStyle w:val="ae"/>
        <w:ind w:left="945" w:firstLine="472"/>
        <w:rPr>
          <w:lang w:eastAsia="zh-TW"/>
        </w:rPr>
      </w:pPr>
      <w:r w:rsidRPr="00397B28">
        <w:rPr>
          <w:rFonts w:hint="eastAsia"/>
          <w:lang w:eastAsia="zh-TW"/>
        </w:rPr>
        <w:t>根據瑞銀</w:t>
      </w:r>
      <w:r w:rsidR="00684864" w:rsidRPr="00397B28">
        <w:rPr>
          <w:rFonts w:hint="eastAsia"/>
          <w:lang w:eastAsia="zh-TW"/>
        </w:rPr>
        <w:t>（</w:t>
      </w:r>
      <w:r w:rsidRPr="00397B28">
        <w:rPr>
          <w:rFonts w:hint="eastAsia"/>
          <w:lang w:eastAsia="zh-TW"/>
        </w:rPr>
        <w:t>UBS</w:t>
      </w:r>
      <w:r w:rsidR="004251F0" w:rsidRPr="00397B28">
        <w:rPr>
          <w:lang w:eastAsia="zh-TW"/>
        </w:rPr>
        <w:t>）</w:t>
      </w:r>
      <w:r w:rsidRPr="00397B28">
        <w:rPr>
          <w:rFonts w:hint="eastAsia"/>
          <w:lang w:eastAsia="zh-TW"/>
        </w:rPr>
        <w:t>發布之</w:t>
      </w:r>
      <w:r w:rsidRPr="00397B28">
        <w:rPr>
          <w:rFonts w:hint="eastAsia"/>
          <w:lang w:eastAsia="zh-TW"/>
        </w:rPr>
        <w:t>2026</w:t>
      </w:r>
      <w:r w:rsidRPr="00397B28">
        <w:rPr>
          <w:rFonts w:hint="eastAsia"/>
          <w:lang w:eastAsia="zh-TW"/>
        </w:rPr>
        <w:t>年零售業展望</w:t>
      </w:r>
      <w:r w:rsidR="00684864" w:rsidRPr="00397B28">
        <w:rPr>
          <w:rFonts w:hint="eastAsia"/>
          <w:lang w:eastAsia="zh-TW"/>
        </w:rPr>
        <w:t>（</w:t>
      </w:r>
      <w:r w:rsidRPr="00397B28">
        <w:rPr>
          <w:rFonts w:hint="eastAsia"/>
          <w:lang w:eastAsia="zh-TW"/>
        </w:rPr>
        <w:t>Retail Outlook 2026</w:t>
      </w:r>
      <w:r w:rsidR="004251F0" w:rsidRPr="00397B28">
        <w:rPr>
          <w:lang w:eastAsia="zh-TW"/>
        </w:rPr>
        <w:t>）</w:t>
      </w:r>
      <w:r w:rsidRPr="00397B28">
        <w:rPr>
          <w:rFonts w:hint="eastAsia"/>
          <w:lang w:eastAsia="zh-TW"/>
        </w:rPr>
        <w:t>預計</w:t>
      </w:r>
      <w:r w:rsidRPr="00397B28">
        <w:rPr>
          <w:rFonts w:hint="eastAsia"/>
          <w:lang w:eastAsia="zh-TW"/>
        </w:rPr>
        <w:t>2025</w:t>
      </w:r>
      <w:r w:rsidRPr="00397B28">
        <w:rPr>
          <w:rFonts w:hint="eastAsia"/>
          <w:lang w:eastAsia="zh-TW"/>
        </w:rPr>
        <w:t>年瑞士零售業營收成長較為和緩，約為</w:t>
      </w:r>
      <w:r w:rsidRPr="00397B28">
        <w:rPr>
          <w:rFonts w:hint="eastAsia"/>
          <w:lang w:eastAsia="zh-TW"/>
        </w:rPr>
        <w:t>1.8%</w:t>
      </w:r>
      <w:r w:rsidRPr="00397B28">
        <w:rPr>
          <w:rFonts w:hint="eastAsia"/>
          <w:lang w:eastAsia="zh-TW"/>
        </w:rPr>
        <w:t>；</w:t>
      </w:r>
      <w:r w:rsidRPr="00397B28">
        <w:rPr>
          <w:rFonts w:hint="eastAsia"/>
          <w:lang w:eastAsia="zh-TW"/>
        </w:rPr>
        <w:t>2026</w:t>
      </w:r>
      <w:r w:rsidRPr="00397B28">
        <w:rPr>
          <w:rFonts w:hint="eastAsia"/>
          <w:lang w:eastAsia="zh-TW"/>
        </w:rPr>
        <w:t>年瑞士零售商將會面臨嚴峻挑戰，成長約為</w:t>
      </w:r>
      <w:r w:rsidRPr="00397B28">
        <w:rPr>
          <w:rFonts w:hint="eastAsia"/>
          <w:lang w:eastAsia="zh-TW"/>
        </w:rPr>
        <w:t>0.8%</w:t>
      </w:r>
      <w:r w:rsidRPr="00397B28">
        <w:rPr>
          <w:rFonts w:hint="eastAsia"/>
          <w:lang w:eastAsia="zh-TW"/>
        </w:rPr>
        <w:t>。由於實際工資增幅低於前一年，故勞動市場放緩，</w:t>
      </w:r>
      <w:proofErr w:type="gramStart"/>
      <w:r w:rsidRPr="00397B28">
        <w:rPr>
          <w:rFonts w:hint="eastAsia"/>
          <w:lang w:eastAsia="zh-TW"/>
        </w:rPr>
        <w:t>預計線上零售</w:t>
      </w:r>
      <w:proofErr w:type="gramEnd"/>
      <w:r w:rsidRPr="00397B28">
        <w:rPr>
          <w:rFonts w:hint="eastAsia"/>
          <w:lang w:eastAsia="zh-TW"/>
        </w:rPr>
        <w:t>將保持強勢進而帶動海外營收；經濟學家指出，儘管瑞士境內消費者信心低迷，但購買行為依然強勁，但價格</w:t>
      </w:r>
      <w:r w:rsidRPr="00397B28">
        <w:rPr>
          <w:rFonts w:hint="eastAsia"/>
          <w:lang w:eastAsia="zh-TW"/>
        </w:rPr>
        <w:lastRenderedPageBreak/>
        <w:t>敏感型及選擇型消費者行為將導致瑞士零售業的競爭壓力，故想確保持續成長及競爭力，零售企業需與產業進行合作。</w:t>
      </w:r>
    </w:p>
    <w:p w14:paraId="0A2395C2" w14:textId="72F2BF0B" w:rsidR="00D81A48" w:rsidRPr="00397B28" w:rsidRDefault="00D81A48" w:rsidP="00D81A48">
      <w:pPr>
        <w:pStyle w:val="ae"/>
        <w:ind w:left="945" w:firstLine="472"/>
        <w:rPr>
          <w:lang w:eastAsia="zh-TW"/>
        </w:rPr>
      </w:pPr>
      <w:r w:rsidRPr="00397B28">
        <w:rPr>
          <w:rFonts w:hint="eastAsia"/>
          <w:lang w:eastAsia="zh-TW"/>
        </w:rPr>
        <w:t>由於瑞士人口結構正在變化，社會趨向老齡化，瑞士</w:t>
      </w:r>
      <w:r w:rsidRPr="00397B28">
        <w:rPr>
          <w:rFonts w:hint="eastAsia"/>
          <w:lang w:eastAsia="zh-TW"/>
        </w:rPr>
        <w:t>65</w:t>
      </w:r>
      <w:r w:rsidRPr="00397B28">
        <w:rPr>
          <w:rFonts w:hint="eastAsia"/>
          <w:lang w:eastAsia="zh-TW"/>
        </w:rPr>
        <w:t>歲以上人口比例可能會從</w:t>
      </w:r>
      <w:r w:rsidRPr="00397B28">
        <w:rPr>
          <w:rFonts w:hint="eastAsia"/>
          <w:lang w:eastAsia="zh-TW"/>
        </w:rPr>
        <w:t>2020</w:t>
      </w:r>
      <w:r w:rsidRPr="00397B28">
        <w:rPr>
          <w:rFonts w:hint="eastAsia"/>
          <w:lang w:eastAsia="zh-TW"/>
        </w:rPr>
        <w:t>年</w:t>
      </w:r>
      <w:r w:rsidRPr="00397B28">
        <w:rPr>
          <w:rFonts w:hint="eastAsia"/>
          <w:lang w:eastAsia="zh-TW"/>
        </w:rPr>
        <w:t>19%</w:t>
      </w:r>
      <w:r w:rsidRPr="00397B28">
        <w:rPr>
          <w:rFonts w:hint="eastAsia"/>
          <w:lang w:eastAsia="zh-TW"/>
        </w:rPr>
        <w:t>上升至</w:t>
      </w:r>
      <w:r w:rsidRPr="00397B28">
        <w:rPr>
          <w:rFonts w:hint="eastAsia"/>
          <w:lang w:eastAsia="zh-TW"/>
        </w:rPr>
        <w:t>2050</w:t>
      </w:r>
      <w:r w:rsidRPr="00397B28">
        <w:rPr>
          <w:rFonts w:hint="eastAsia"/>
          <w:lang w:eastAsia="zh-TW"/>
        </w:rPr>
        <w:t>年</w:t>
      </w:r>
      <w:r w:rsidRPr="00397B28">
        <w:rPr>
          <w:rFonts w:hint="eastAsia"/>
          <w:lang w:eastAsia="zh-TW"/>
        </w:rPr>
        <w:t>26%</w:t>
      </w:r>
      <w:r w:rsidRPr="00397B28">
        <w:rPr>
          <w:rFonts w:hint="eastAsia"/>
          <w:lang w:eastAsia="zh-TW"/>
        </w:rPr>
        <w:t>，且老齡人口扶養比</w:t>
      </w:r>
      <w:r w:rsidR="00684864" w:rsidRPr="00397B28">
        <w:rPr>
          <w:rFonts w:hint="eastAsia"/>
          <w:lang w:eastAsia="zh-TW"/>
        </w:rPr>
        <w:t>（</w:t>
      </w:r>
      <w:r w:rsidRPr="00397B28">
        <w:rPr>
          <w:rFonts w:hint="eastAsia"/>
          <w:lang w:eastAsia="zh-TW"/>
        </w:rPr>
        <w:t>65</w:t>
      </w:r>
      <w:r w:rsidRPr="00397B28">
        <w:rPr>
          <w:rFonts w:hint="eastAsia"/>
          <w:lang w:eastAsia="zh-TW"/>
        </w:rPr>
        <w:t>歲以上人口比</w:t>
      </w:r>
      <w:r w:rsidRPr="00397B28">
        <w:rPr>
          <w:rFonts w:hint="eastAsia"/>
          <w:lang w:eastAsia="zh-TW"/>
        </w:rPr>
        <w:t>20</w:t>
      </w:r>
      <w:r w:rsidRPr="00397B28">
        <w:rPr>
          <w:rFonts w:hint="eastAsia"/>
          <w:lang w:eastAsia="zh-TW"/>
        </w:rPr>
        <w:t>至</w:t>
      </w:r>
      <w:r w:rsidRPr="00397B28">
        <w:rPr>
          <w:rFonts w:hint="eastAsia"/>
          <w:lang w:eastAsia="zh-TW"/>
        </w:rPr>
        <w:t>64</w:t>
      </w:r>
      <w:r w:rsidRPr="00397B28">
        <w:rPr>
          <w:rFonts w:hint="eastAsia"/>
          <w:lang w:eastAsia="zh-TW"/>
        </w:rPr>
        <w:t>歲人口</w:t>
      </w:r>
      <w:r w:rsidR="004251F0" w:rsidRPr="00397B28">
        <w:rPr>
          <w:lang w:eastAsia="zh-TW"/>
        </w:rPr>
        <w:t>）</w:t>
      </w:r>
      <w:r w:rsidRPr="00397B28">
        <w:rPr>
          <w:rFonts w:hint="eastAsia"/>
          <w:lang w:eastAsia="zh-TW"/>
        </w:rPr>
        <w:t>將從</w:t>
      </w:r>
      <w:r w:rsidRPr="00397B28">
        <w:rPr>
          <w:rFonts w:hint="eastAsia"/>
          <w:lang w:eastAsia="zh-TW"/>
        </w:rPr>
        <w:t>2020</w:t>
      </w:r>
      <w:r w:rsidRPr="00397B28">
        <w:rPr>
          <w:rFonts w:hint="eastAsia"/>
          <w:lang w:eastAsia="zh-TW"/>
        </w:rPr>
        <w:t>年的</w:t>
      </w:r>
      <w:r w:rsidRPr="00397B28">
        <w:rPr>
          <w:rFonts w:hint="eastAsia"/>
          <w:lang w:eastAsia="zh-TW"/>
        </w:rPr>
        <w:t>31</w:t>
      </w:r>
      <w:r w:rsidRPr="00397B28">
        <w:rPr>
          <w:rFonts w:hint="eastAsia"/>
          <w:lang w:eastAsia="zh-TW"/>
        </w:rPr>
        <w:t>上升到</w:t>
      </w:r>
      <w:r w:rsidRPr="00397B28">
        <w:rPr>
          <w:rFonts w:hint="eastAsia"/>
          <w:lang w:eastAsia="zh-TW"/>
        </w:rPr>
        <w:t>2050</w:t>
      </w:r>
      <w:r w:rsidRPr="00397B28">
        <w:rPr>
          <w:rFonts w:hint="eastAsia"/>
          <w:lang w:eastAsia="zh-TW"/>
        </w:rPr>
        <w:t>年的</w:t>
      </w:r>
      <w:r w:rsidRPr="00397B28">
        <w:rPr>
          <w:rFonts w:hint="eastAsia"/>
          <w:lang w:eastAsia="zh-TW"/>
        </w:rPr>
        <w:t>46</w:t>
      </w:r>
      <w:r w:rsidRPr="00397B28">
        <w:rPr>
          <w:rFonts w:hint="eastAsia"/>
          <w:lang w:eastAsia="zh-TW"/>
        </w:rPr>
        <w:t>。而過往，研究消費者行為的焦點通常為年輕一代</w:t>
      </w:r>
      <w:r w:rsidR="00684864" w:rsidRPr="00397B28">
        <w:rPr>
          <w:rFonts w:hint="eastAsia"/>
          <w:lang w:eastAsia="zh-TW"/>
        </w:rPr>
        <w:t>（</w:t>
      </w:r>
      <w:r w:rsidRPr="00397B28">
        <w:rPr>
          <w:rFonts w:hint="eastAsia"/>
          <w:lang w:eastAsia="zh-TW"/>
        </w:rPr>
        <w:t>例如</w:t>
      </w:r>
      <w:r w:rsidRPr="00397B28">
        <w:rPr>
          <w:rFonts w:hint="eastAsia"/>
          <w:lang w:eastAsia="zh-TW"/>
        </w:rPr>
        <w:t>Z</w:t>
      </w:r>
      <w:r w:rsidRPr="00397B28">
        <w:rPr>
          <w:rFonts w:hint="eastAsia"/>
          <w:lang w:eastAsia="zh-TW"/>
        </w:rPr>
        <w:t>世代</w:t>
      </w:r>
      <w:r w:rsidR="004251F0" w:rsidRPr="00397B28">
        <w:rPr>
          <w:lang w:eastAsia="zh-TW"/>
        </w:rPr>
        <w:t>）</w:t>
      </w:r>
      <w:r w:rsidRPr="00397B28">
        <w:rPr>
          <w:rFonts w:hint="eastAsia"/>
          <w:lang w:eastAsia="zh-TW"/>
        </w:rPr>
        <w:t>，然由於世代的交替，老齡人口的消費力將越來越重要，其消費結構及消費偏好都將嚴重影響零售業發展。</w:t>
      </w:r>
    </w:p>
    <w:p w14:paraId="3933B1A9" w14:textId="1234F20B" w:rsidR="00D81A48" w:rsidRPr="00397B28" w:rsidRDefault="00D81A48" w:rsidP="00D81A48">
      <w:pPr>
        <w:pStyle w:val="ae"/>
        <w:ind w:left="945" w:firstLine="472"/>
        <w:rPr>
          <w:lang w:eastAsia="zh-TW"/>
        </w:rPr>
      </w:pPr>
      <w:r w:rsidRPr="00397B28">
        <w:rPr>
          <w:rFonts w:hint="eastAsia"/>
          <w:lang w:eastAsia="zh-TW"/>
        </w:rPr>
        <w:t>瑞士在非食品零售業主要由國際業者所經營，家具業：瑞典</w:t>
      </w:r>
      <w:r w:rsidRPr="00397B28">
        <w:rPr>
          <w:rFonts w:hint="eastAsia"/>
          <w:lang w:eastAsia="zh-TW"/>
        </w:rPr>
        <w:t>IKEA</w:t>
      </w:r>
      <w:r w:rsidRPr="00397B28">
        <w:rPr>
          <w:rFonts w:hint="eastAsia"/>
          <w:lang w:eastAsia="zh-TW"/>
        </w:rPr>
        <w:t>及奧地利</w:t>
      </w:r>
      <w:r w:rsidRPr="00397B28">
        <w:rPr>
          <w:rFonts w:hint="eastAsia"/>
          <w:lang w:eastAsia="zh-TW"/>
        </w:rPr>
        <w:t>XXXL</w:t>
      </w:r>
      <w:r w:rsidRPr="00397B28">
        <w:rPr>
          <w:rFonts w:hint="eastAsia"/>
          <w:lang w:eastAsia="zh-TW"/>
        </w:rPr>
        <w:t>集團；時尚</w:t>
      </w:r>
      <w:proofErr w:type="gramStart"/>
      <w:r w:rsidRPr="00397B28">
        <w:rPr>
          <w:rFonts w:hint="eastAsia"/>
          <w:lang w:eastAsia="zh-TW"/>
        </w:rPr>
        <w:t>流行業</w:t>
      </w:r>
      <w:proofErr w:type="gramEnd"/>
      <w:r w:rsidRPr="00397B28">
        <w:rPr>
          <w:rFonts w:hint="eastAsia"/>
          <w:lang w:eastAsia="zh-TW"/>
        </w:rPr>
        <w:t>：瑞典</w:t>
      </w:r>
      <w:r w:rsidRPr="00397B28">
        <w:rPr>
          <w:rFonts w:hint="eastAsia"/>
          <w:lang w:eastAsia="zh-TW"/>
        </w:rPr>
        <w:t>H&amp;M</w:t>
      </w:r>
      <w:r w:rsidRPr="00397B28">
        <w:rPr>
          <w:rFonts w:hint="eastAsia"/>
          <w:lang w:eastAsia="zh-TW"/>
        </w:rPr>
        <w:t>集團及西班牙</w:t>
      </w:r>
      <w:r w:rsidRPr="00397B28">
        <w:rPr>
          <w:rFonts w:hint="eastAsia"/>
          <w:lang w:eastAsia="zh-TW"/>
        </w:rPr>
        <w:t>Zara</w:t>
      </w:r>
      <w:r w:rsidRPr="00397B28">
        <w:rPr>
          <w:rFonts w:hint="eastAsia"/>
          <w:lang w:eastAsia="zh-TW"/>
        </w:rPr>
        <w:t>集團；多媒體業：德國</w:t>
      </w:r>
      <w:proofErr w:type="spellStart"/>
      <w:r w:rsidRPr="00397B28">
        <w:rPr>
          <w:rFonts w:hint="eastAsia"/>
          <w:lang w:eastAsia="zh-TW"/>
        </w:rPr>
        <w:t>Mediamarkt</w:t>
      </w:r>
      <w:proofErr w:type="spellEnd"/>
      <w:r w:rsidRPr="00397B28">
        <w:rPr>
          <w:rFonts w:hint="eastAsia"/>
          <w:lang w:eastAsia="zh-TW"/>
        </w:rPr>
        <w:t>集團。</w:t>
      </w:r>
    </w:p>
    <w:p w14:paraId="56CCDE64" w14:textId="29A8811F" w:rsidR="00D81A48" w:rsidRPr="00397B28" w:rsidRDefault="00D81A48" w:rsidP="00D81A48">
      <w:pPr>
        <w:pStyle w:val="ae"/>
        <w:ind w:left="945" w:firstLine="472"/>
        <w:rPr>
          <w:lang w:eastAsia="zh-TW"/>
        </w:rPr>
      </w:pPr>
      <w:r w:rsidRPr="00397B28">
        <w:rPr>
          <w:rFonts w:hint="eastAsia"/>
          <w:lang w:eastAsia="zh-TW"/>
        </w:rPr>
        <w:t>2025</w:t>
      </w:r>
      <w:r w:rsidRPr="00397B28">
        <w:rPr>
          <w:rFonts w:hint="eastAsia"/>
          <w:lang w:eastAsia="zh-TW"/>
        </w:rPr>
        <w:t>年</w:t>
      </w:r>
      <w:r w:rsidRPr="00397B28">
        <w:rPr>
          <w:rFonts w:hint="eastAsia"/>
          <w:lang w:eastAsia="zh-TW"/>
        </w:rPr>
        <w:t>Coop</w:t>
      </w:r>
      <w:r w:rsidRPr="00397B28">
        <w:rPr>
          <w:rFonts w:hint="eastAsia"/>
          <w:lang w:eastAsia="zh-TW"/>
        </w:rPr>
        <w:t>集團由於顧客數量大幅增加，瑞士零售商</w:t>
      </w:r>
      <w:r w:rsidRPr="00397B28">
        <w:rPr>
          <w:rFonts w:hint="eastAsia"/>
          <w:lang w:eastAsia="zh-TW"/>
        </w:rPr>
        <w:t>Coop 2025</w:t>
      </w:r>
      <w:r w:rsidRPr="00397B28">
        <w:rPr>
          <w:rFonts w:hint="eastAsia"/>
          <w:lang w:eastAsia="zh-TW"/>
        </w:rPr>
        <w:t>年營收創新高，並鞏固其瑞士第一大零售商之地位。</w:t>
      </w:r>
      <w:r w:rsidRPr="00397B28">
        <w:rPr>
          <w:rFonts w:hint="eastAsia"/>
          <w:lang w:eastAsia="zh-TW"/>
        </w:rPr>
        <w:t>Coop</w:t>
      </w:r>
      <w:r w:rsidRPr="00397B28">
        <w:rPr>
          <w:rFonts w:hint="eastAsia"/>
          <w:lang w:eastAsia="zh-TW"/>
        </w:rPr>
        <w:t>集團公告，</w:t>
      </w:r>
      <w:r w:rsidRPr="00397B28">
        <w:rPr>
          <w:rFonts w:hint="eastAsia"/>
          <w:lang w:eastAsia="zh-TW"/>
        </w:rPr>
        <w:t>2025</w:t>
      </w:r>
      <w:r w:rsidRPr="00397B28">
        <w:rPr>
          <w:rFonts w:hint="eastAsia"/>
          <w:lang w:eastAsia="zh-TW"/>
        </w:rPr>
        <w:t>年總營收成長</w:t>
      </w:r>
      <w:r w:rsidRPr="00397B28">
        <w:rPr>
          <w:rFonts w:hint="eastAsia"/>
          <w:lang w:eastAsia="zh-TW"/>
        </w:rPr>
        <w:t>2.1%</w:t>
      </w:r>
      <w:r w:rsidRPr="00397B28">
        <w:rPr>
          <w:rFonts w:hint="eastAsia"/>
          <w:lang w:eastAsia="zh-TW"/>
        </w:rPr>
        <w:t>，達</w:t>
      </w:r>
      <w:r w:rsidRPr="00397B28">
        <w:rPr>
          <w:rFonts w:hint="eastAsia"/>
          <w:lang w:eastAsia="zh-TW"/>
        </w:rPr>
        <w:t>354</w:t>
      </w:r>
      <w:r w:rsidRPr="00397B28">
        <w:rPr>
          <w:rFonts w:hint="eastAsia"/>
          <w:lang w:eastAsia="zh-TW"/>
        </w:rPr>
        <w:t>億瑞士法郎，其中零售部門</w:t>
      </w:r>
      <w:r w:rsidR="00684864" w:rsidRPr="00397B28">
        <w:rPr>
          <w:rFonts w:hint="eastAsia"/>
          <w:lang w:eastAsia="zh-TW"/>
        </w:rPr>
        <w:t>（</w:t>
      </w:r>
      <w:r w:rsidRPr="00397B28">
        <w:rPr>
          <w:rFonts w:hint="eastAsia"/>
          <w:lang w:eastAsia="zh-TW"/>
        </w:rPr>
        <w:t>不含汽車燃料</w:t>
      </w:r>
      <w:r w:rsidR="004251F0" w:rsidRPr="00397B28">
        <w:rPr>
          <w:lang w:eastAsia="zh-TW"/>
        </w:rPr>
        <w:t>）</w:t>
      </w:r>
      <w:r w:rsidRPr="00397B28">
        <w:rPr>
          <w:rFonts w:hint="eastAsia"/>
          <w:lang w:eastAsia="zh-TW"/>
        </w:rPr>
        <w:t>營收成長</w:t>
      </w:r>
      <w:r w:rsidRPr="00397B28">
        <w:rPr>
          <w:rFonts w:hint="eastAsia"/>
          <w:lang w:eastAsia="zh-TW"/>
        </w:rPr>
        <w:t>2.3%</w:t>
      </w:r>
      <w:r w:rsidRPr="00397B28">
        <w:rPr>
          <w:rFonts w:hint="eastAsia"/>
          <w:lang w:eastAsia="zh-TW"/>
        </w:rPr>
        <w:t>，達</w:t>
      </w:r>
      <w:r w:rsidRPr="00397B28">
        <w:rPr>
          <w:rFonts w:hint="eastAsia"/>
          <w:lang w:eastAsia="zh-TW"/>
        </w:rPr>
        <w:t>211</w:t>
      </w:r>
      <w:r w:rsidRPr="00397B28">
        <w:rPr>
          <w:rFonts w:hint="eastAsia"/>
          <w:lang w:eastAsia="zh-TW"/>
        </w:rPr>
        <w:t>億瑞士法郎；</w:t>
      </w:r>
      <w:r w:rsidRPr="00397B28">
        <w:rPr>
          <w:rFonts w:hint="eastAsia"/>
          <w:lang w:eastAsia="zh-TW"/>
        </w:rPr>
        <w:t>Coop</w:t>
      </w:r>
      <w:r w:rsidRPr="00397B28">
        <w:rPr>
          <w:rFonts w:hint="eastAsia"/>
          <w:lang w:eastAsia="zh-TW"/>
        </w:rPr>
        <w:t>超市</w:t>
      </w:r>
      <w:proofErr w:type="gramStart"/>
      <w:r w:rsidR="00684864" w:rsidRPr="00397B28">
        <w:rPr>
          <w:rFonts w:hint="eastAsia"/>
          <w:lang w:eastAsia="zh-TW"/>
        </w:rPr>
        <w:t>（</w:t>
      </w:r>
      <w:proofErr w:type="gramEnd"/>
      <w:r w:rsidRPr="00397B28">
        <w:rPr>
          <w:rFonts w:hint="eastAsia"/>
          <w:lang w:eastAsia="zh-TW"/>
        </w:rPr>
        <w:t>包含線上購物</w:t>
      </w:r>
      <w:r w:rsidRPr="00397B28">
        <w:rPr>
          <w:rFonts w:hint="eastAsia"/>
          <w:lang w:eastAsia="zh-TW"/>
        </w:rPr>
        <w:t>Coop.ch</w:t>
      </w:r>
      <w:proofErr w:type="gramStart"/>
      <w:r w:rsidR="004251F0" w:rsidRPr="00397B28">
        <w:rPr>
          <w:lang w:eastAsia="zh-TW"/>
        </w:rPr>
        <w:t>）</w:t>
      </w:r>
      <w:proofErr w:type="gramEnd"/>
      <w:r w:rsidRPr="00397B28">
        <w:rPr>
          <w:rFonts w:hint="eastAsia"/>
          <w:lang w:eastAsia="zh-TW"/>
        </w:rPr>
        <w:t>營收成長</w:t>
      </w:r>
      <w:r w:rsidRPr="00397B28">
        <w:rPr>
          <w:rFonts w:hint="eastAsia"/>
          <w:lang w:eastAsia="zh-TW"/>
        </w:rPr>
        <w:t>2.6%</w:t>
      </w:r>
      <w:r w:rsidRPr="00397B28">
        <w:rPr>
          <w:rFonts w:hint="eastAsia"/>
          <w:lang w:eastAsia="zh-TW"/>
        </w:rPr>
        <w:t>，達</w:t>
      </w:r>
      <w:r w:rsidRPr="00397B28">
        <w:rPr>
          <w:rFonts w:hint="eastAsia"/>
          <w:lang w:eastAsia="zh-TW"/>
        </w:rPr>
        <w:t>124</w:t>
      </w:r>
      <w:r w:rsidRPr="00397B28">
        <w:rPr>
          <w:rFonts w:hint="eastAsia"/>
          <w:lang w:eastAsia="zh-TW"/>
        </w:rPr>
        <w:t>億瑞士法郎，其中線上購物營收成長高於</w:t>
      </w:r>
      <w:r w:rsidRPr="00397B28">
        <w:rPr>
          <w:rFonts w:hint="eastAsia"/>
          <w:lang w:eastAsia="zh-TW"/>
        </w:rPr>
        <w:t>10%</w:t>
      </w:r>
      <w:r w:rsidRPr="00397B28">
        <w:rPr>
          <w:rFonts w:hint="eastAsia"/>
          <w:lang w:eastAsia="zh-TW"/>
        </w:rPr>
        <w:t>；電器部門</w:t>
      </w:r>
      <w:proofErr w:type="spellStart"/>
      <w:r w:rsidRPr="00397B28">
        <w:rPr>
          <w:rFonts w:hint="eastAsia"/>
          <w:lang w:eastAsia="zh-TW"/>
        </w:rPr>
        <w:t>Interdiscount</w:t>
      </w:r>
      <w:proofErr w:type="spellEnd"/>
      <w:r w:rsidRPr="00397B28">
        <w:rPr>
          <w:rFonts w:hint="eastAsia"/>
          <w:lang w:eastAsia="zh-TW"/>
        </w:rPr>
        <w:t>、五金部門</w:t>
      </w:r>
      <w:r w:rsidRPr="00397B28">
        <w:rPr>
          <w:rFonts w:hint="eastAsia"/>
          <w:lang w:eastAsia="zh-TW"/>
        </w:rPr>
        <w:t>Jumbo</w:t>
      </w:r>
      <w:r w:rsidRPr="00397B28">
        <w:rPr>
          <w:rFonts w:hint="eastAsia"/>
          <w:lang w:eastAsia="zh-TW"/>
        </w:rPr>
        <w:t>及健身部門</w:t>
      </w:r>
      <w:r w:rsidRPr="00397B28">
        <w:rPr>
          <w:rFonts w:hint="eastAsia"/>
          <w:lang w:eastAsia="zh-TW"/>
        </w:rPr>
        <w:t>Update Fitness</w:t>
      </w:r>
      <w:r w:rsidRPr="00397B28">
        <w:rPr>
          <w:rFonts w:hint="eastAsia"/>
          <w:lang w:eastAsia="zh-TW"/>
        </w:rPr>
        <w:t>成長為</w:t>
      </w:r>
      <w:r w:rsidRPr="00397B28">
        <w:rPr>
          <w:rFonts w:hint="eastAsia"/>
          <w:lang w:eastAsia="zh-TW"/>
        </w:rPr>
        <w:t>1.7%</w:t>
      </w:r>
    </w:p>
    <w:p w14:paraId="0C7C8A7B" w14:textId="77777777" w:rsidR="00D81A48" w:rsidRPr="00397B28" w:rsidRDefault="00D81A48" w:rsidP="00D81A48">
      <w:pPr>
        <w:pStyle w:val="ae"/>
        <w:ind w:left="945" w:firstLine="472"/>
        <w:rPr>
          <w:lang w:eastAsia="zh-TW"/>
        </w:rPr>
      </w:pPr>
      <w:r w:rsidRPr="00397B28">
        <w:rPr>
          <w:rFonts w:hint="eastAsia"/>
          <w:lang w:eastAsia="zh-TW"/>
        </w:rPr>
        <w:t>2025</w:t>
      </w:r>
      <w:r w:rsidRPr="00397B28">
        <w:rPr>
          <w:rFonts w:hint="eastAsia"/>
          <w:lang w:eastAsia="zh-TW"/>
        </w:rPr>
        <w:t>年</w:t>
      </w:r>
      <w:proofErr w:type="spellStart"/>
      <w:r w:rsidRPr="00397B28">
        <w:rPr>
          <w:rFonts w:hint="eastAsia"/>
          <w:lang w:eastAsia="zh-TW"/>
        </w:rPr>
        <w:t>Migros</w:t>
      </w:r>
      <w:proofErr w:type="spellEnd"/>
      <w:r w:rsidRPr="00397B28">
        <w:rPr>
          <w:rFonts w:hint="eastAsia"/>
          <w:lang w:eastAsia="zh-TW"/>
        </w:rPr>
        <w:t>集團完成從</w:t>
      </w:r>
      <w:r w:rsidRPr="00397B28">
        <w:rPr>
          <w:rFonts w:hint="eastAsia"/>
          <w:lang w:eastAsia="zh-TW"/>
        </w:rPr>
        <w:t>2024</w:t>
      </w:r>
      <w:r w:rsidRPr="00397B28">
        <w:rPr>
          <w:rFonts w:hint="eastAsia"/>
          <w:lang w:eastAsia="zh-TW"/>
        </w:rPr>
        <w:t>年開始的整頓計畫，出售旗下虧損或與公司策略不符的企業，其中包含</w:t>
      </w:r>
      <w:proofErr w:type="spellStart"/>
      <w:r w:rsidRPr="00397B28">
        <w:rPr>
          <w:rFonts w:hint="eastAsia"/>
          <w:lang w:eastAsia="zh-TW"/>
        </w:rPr>
        <w:t>Mibelle</w:t>
      </w:r>
      <w:proofErr w:type="spellEnd"/>
      <w:r w:rsidRPr="00397B28">
        <w:rPr>
          <w:rFonts w:hint="eastAsia"/>
          <w:lang w:eastAsia="zh-TW"/>
        </w:rPr>
        <w:t>、</w:t>
      </w:r>
      <w:proofErr w:type="spellStart"/>
      <w:r w:rsidRPr="00397B28">
        <w:rPr>
          <w:rFonts w:hint="eastAsia"/>
          <w:lang w:eastAsia="zh-TW"/>
        </w:rPr>
        <w:t>Hotelplan</w:t>
      </w:r>
      <w:proofErr w:type="spellEnd"/>
      <w:r w:rsidRPr="00397B28">
        <w:rPr>
          <w:rFonts w:hint="eastAsia"/>
          <w:lang w:eastAsia="zh-TW"/>
        </w:rPr>
        <w:t>、</w:t>
      </w:r>
      <w:proofErr w:type="spellStart"/>
      <w:r w:rsidRPr="00397B28">
        <w:rPr>
          <w:rFonts w:hint="eastAsia"/>
          <w:lang w:eastAsia="zh-TW"/>
        </w:rPr>
        <w:t>Micasa</w:t>
      </w:r>
      <w:proofErr w:type="spellEnd"/>
      <w:r w:rsidRPr="00397B28">
        <w:rPr>
          <w:rFonts w:hint="eastAsia"/>
          <w:lang w:eastAsia="zh-TW"/>
        </w:rPr>
        <w:t>、</w:t>
      </w:r>
      <w:proofErr w:type="spellStart"/>
      <w:r w:rsidRPr="00397B28">
        <w:rPr>
          <w:rFonts w:hint="eastAsia"/>
          <w:lang w:eastAsia="zh-TW"/>
        </w:rPr>
        <w:t>SportX</w:t>
      </w:r>
      <w:proofErr w:type="spellEnd"/>
      <w:r w:rsidRPr="00397B28">
        <w:rPr>
          <w:rFonts w:hint="eastAsia"/>
          <w:lang w:eastAsia="zh-TW"/>
        </w:rPr>
        <w:t>和</w:t>
      </w:r>
      <w:r w:rsidRPr="00397B28">
        <w:rPr>
          <w:rFonts w:hint="eastAsia"/>
          <w:lang w:eastAsia="zh-TW"/>
        </w:rPr>
        <w:t>OBI</w:t>
      </w:r>
      <w:r w:rsidRPr="00397B28">
        <w:rPr>
          <w:rFonts w:hint="eastAsia"/>
          <w:lang w:eastAsia="zh-TW"/>
        </w:rPr>
        <w:t>，集團總營收為</w:t>
      </w:r>
      <w:r w:rsidRPr="00397B28">
        <w:rPr>
          <w:rFonts w:hint="eastAsia"/>
          <w:lang w:eastAsia="zh-TW"/>
        </w:rPr>
        <w:t>319</w:t>
      </w:r>
      <w:r w:rsidRPr="00397B28">
        <w:rPr>
          <w:rFonts w:hint="eastAsia"/>
          <w:lang w:eastAsia="zh-TW"/>
        </w:rPr>
        <w:t>億瑞士法郎，衰退</w:t>
      </w:r>
      <w:r w:rsidRPr="00397B28">
        <w:rPr>
          <w:rFonts w:hint="eastAsia"/>
          <w:lang w:eastAsia="zh-TW"/>
        </w:rPr>
        <w:t>1.9%</w:t>
      </w:r>
      <w:r w:rsidRPr="00397B28">
        <w:rPr>
          <w:rFonts w:hint="eastAsia"/>
          <w:lang w:eastAsia="zh-TW"/>
        </w:rPr>
        <w:t>。</w:t>
      </w:r>
      <w:r w:rsidRPr="00397B28">
        <w:rPr>
          <w:rFonts w:hint="eastAsia"/>
          <w:lang w:eastAsia="zh-TW"/>
        </w:rPr>
        <w:t>2025</w:t>
      </w:r>
      <w:r w:rsidRPr="00397B28">
        <w:rPr>
          <w:rFonts w:hint="eastAsia"/>
          <w:lang w:eastAsia="zh-TW"/>
        </w:rPr>
        <w:t>年</w:t>
      </w:r>
      <w:proofErr w:type="spellStart"/>
      <w:r w:rsidRPr="00397B28">
        <w:rPr>
          <w:rFonts w:hint="eastAsia"/>
          <w:lang w:eastAsia="zh-TW"/>
        </w:rPr>
        <w:t>Migros</w:t>
      </w:r>
      <w:proofErr w:type="spellEnd"/>
      <w:r w:rsidRPr="00397B28">
        <w:rPr>
          <w:rFonts w:hint="eastAsia"/>
          <w:lang w:eastAsia="zh-TW"/>
        </w:rPr>
        <w:t>核心食品零售業務維持穩定成長，營收為</w:t>
      </w:r>
      <w:r w:rsidRPr="00397B28">
        <w:rPr>
          <w:rFonts w:hint="eastAsia"/>
          <w:lang w:eastAsia="zh-TW"/>
        </w:rPr>
        <w:t>243</w:t>
      </w:r>
      <w:r w:rsidRPr="00397B28">
        <w:rPr>
          <w:rFonts w:hint="eastAsia"/>
          <w:lang w:eastAsia="zh-TW"/>
        </w:rPr>
        <w:t>億瑞士法郎；非食品業成長幅度高達</w:t>
      </w:r>
      <w:r w:rsidRPr="00397B28">
        <w:rPr>
          <w:rFonts w:hint="eastAsia"/>
          <w:lang w:eastAsia="zh-TW"/>
        </w:rPr>
        <w:t>13.6%</w:t>
      </w:r>
      <w:r w:rsidRPr="00397B28">
        <w:rPr>
          <w:rFonts w:hint="eastAsia"/>
          <w:lang w:eastAsia="zh-TW"/>
        </w:rPr>
        <w:t>，營收為</w:t>
      </w:r>
      <w:r w:rsidRPr="00397B28">
        <w:rPr>
          <w:rFonts w:hint="eastAsia"/>
          <w:lang w:eastAsia="zh-TW"/>
        </w:rPr>
        <w:t>35</w:t>
      </w:r>
      <w:r w:rsidRPr="00397B28">
        <w:rPr>
          <w:rFonts w:hint="eastAsia"/>
          <w:lang w:eastAsia="zh-TW"/>
        </w:rPr>
        <w:t>億瑞士法郎。主要由於</w:t>
      </w:r>
      <w:proofErr w:type="spellStart"/>
      <w:r w:rsidRPr="00397B28">
        <w:rPr>
          <w:rFonts w:hint="eastAsia"/>
          <w:lang w:eastAsia="zh-TW"/>
        </w:rPr>
        <w:t>Digitec</w:t>
      </w:r>
      <w:proofErr w:type="spellEnd"/>
      <w:r w:rsidRPr="00397B28">
        <w:rPr>
          <w:rFonts w:hint="eastAsia"/>
          <w:lang w:eastAsia="zh-TW"/>
        </w:rPr>
        <w:t xml:space="preserve"> </w:t>
      </w:r>
      <w:proofErr w:type="spellStart"/>
      <w:r w:rsidRPr="00397B28">
        <w:rPr>
          <w:rFonts w:hint="eastAsia"/>
          <w:lang w:eastAsia="zh-TW"/>
        </w:rPr>
        <w:t>Galaxus</w:t>
      </w:r>
      <w:proofErr w:type="spellEnd"/>
      <w:r w:rsidRPr="00397B28">
        <w:rPr>
          <w:rFonts w:hint="eastAsia"/>
          <w:lang w:eastAsia="zh-TW"/>
        </w:rPr>
        <w:t>的強勁表現；醫療保健服務業也有所成長，主要歸功於</w:t>
      </w:r>
      <w:proofErr w:type="spellStart"/>
      <w:r w:rsidRPr="00397B28">
        <w:rPr>
          <w:rFonts w:hint="eastAsia"/>
          <w:lang w:eastAsia="zh-TW"/>
        </w:rPr>
        <w:t>Medbase</w:t>
      </w:r>
      <w:proofErr w:type="spellEnd"/>
      <w:r w:rsidRPr="00397B28">
        <w:rPr>
          <w:rFonts w:hint="eastAsia"/>
          <w:lang w:eastAsia="zh-TW"/>
        </w:rPr>
        <w:t>集團。</w:t>
      </w:r>
    </w:p>
    <w:p w14:paraId="20D95698" w14:textId="74F43731" w:rsidR="00D81A48" w:rsidRPr="00397B28" w:rsidRDefault="00D81A48" w:rsidP="00D81A48">
      <w:pPr>
        <w:pStyle w:val="ae"/>
        <w:ind w:left="945" w:firstLine="472"/>
        <w:rPr>
          <w:lang w:eastAsia="zh-TW"/>
        </w:rPr>
      </w:pPr>
      <w:r w:rsidRPr="00397B28">
        <w:rPr>
          <w:rFonts w:hint="eastAsia"/>
          <w:lang w:eastAsia="zh-TW"/>
        </w:rPr>
        <w:t>根據瑞士零售聯合會</w:t>
      </w:r>
      <w:r w:rsidR="00684864" w:rsidRPr="00397B28">
        <w:rPr>
          <w:rFonts w:hint="eastAsia"/>
          <w:lang w:eastAsia="zh-TW"/>
        </w:rPr>
        <w:t>（</w:t>
      </w:r>
      <w:r w:rsidRPr="00397B28">
        <w:rPr>
          <w:rFonts w:hint="eastAsia"/>
          <w:lang w:eastAsia="zh-TW"/>
        </w:rPr>
        <w:t>SWISS RETAIL FEDERATION</w:t>
      </w:r>
      <w:r w:rsidR="004251F0" w:rsidRPr="00397B28">
        <w:rPr>
          <w:lang w:eastAsia="zh-TW"/>
        </w:rPr>
        <w:t>）</w:t>
      </w:r>
      <w:r w:rsidRPr="00397B28">
        <w:rPr>
          <w:rFonts w:hint="eastAsia"/>
          <w:lang w:eastAsia="zh-TW"/>
        </w:rPr>
        <w:t>2026</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9</w:t>
      </w:r>
      <w:r w:rsidRPr="00397B28">
        <w:rPr>
          <w:rFonts w:hint="eastAsia"/>
          <w:lang w:eastAsia="zh-TW"/>
        </w:rPr>
        <w:t>日報導指出，瑞士零售業約有</w:t>
      </w:r>
      <w:r w:rsidRPr="00397B28">
        <w:rPr>
          <w:rFonts w:hint="eastAsia"/>
          <w:lang w:eastAsia="zh-TW"/>
        </w:rPr>
        <w:t>34</w:t>
      </w:r>
      <w:r w:rsidRPr="00397B28">
        <w:rPr>
          <w:rFonts w:hint="eastAsia"/>
          <w:lang w:eastAsia="zh-TW"/>
        </w:rPr>
        <w:t>萬名員工，約有</w:t>
      </w:r>
      <w:r w:rsidRPr="00397B28">
        <w:rPr>
          <w:rFonts w:hint="eastAsia"/>
          <w:lang w:eastAsia="zh-TW"/>
        </w:rPr>
        <w:t>34,000</w:t>
      </w:r>
      <w:r w:rsidRPr="00397B28">
        <w:rPr>
          <w:rFonts w:hint="eastAsia"/>
          <w:lang w:eastAsia="zh-TW"/>
        </w:rPr>
        <w:t>家零售商，其中約</w:t>
      </w:r>
      <w:r w:rsidRPr="00397B28">
        <w:rPr>
          <w:rFonts w:hint="eastAsia"/>
          <w:lang w:eastAsia="zh-TW"/>
        </w:rPr>
        <w:lastRenderedPageBreak/>
        <w:t>88%</w:t>
      </w:r>
      <w:r w:rsidRPr="00397B28">
        <w:rPr>
          <w:rFonts w:hint="eastAsia"/>
          <w:lang w:eastAsia="zh-TW"/>
        </w:rPr>
        <w:t>至</w:t>
      </w:r>
      <w:r w:rsidRPr="00397B28">
        <w:rPr>
          <w:rFonts w:hint="eastAsia"/>
          <w:lang w:eastAsia="zh-TW"/>
        </w:rPr>
        <w:t>90%</w:t>
      </w:r>
      <w:r w:rsidRPr="00397B28">
        <w:rPr>
          <w:rFonts w:hint="eastAsia"/>
          <w:lang w:eastAsia="zh-TW"/>
        </w:rPr>
        <w:t>的公司屬於員工人數不到</w:t>
      </w:r>
      <w:r w:rsidRPr="00397B28">
        <w:rPr>
          <w:rFonts w:hint="eastAsia"/>
          <w:lang w:eastAsia="zh-TW"/>
        </w:rPr>
        <w:t>10</w:t>
      </w:r>
      <w:r w:rsidRPr="00397B28">
        <w:rPr>
          <w:rFonts w:hint="eastAsia"/>
          <w:lang w:eastAsia="zh-TW"/>
        </w:rPr>
        <w:t>人的小型企業，屏除瑞士兩大龍頭零售商</w:t>
      </w:r>
      <w:r w:rsidR="00684864" w:rsidRPr="00397B28">
        <w:rPr>
          <w:rFonts w:hint="eastAsia"/>
          <w:lang w:eastAsia="zh-TW"/>
        </w:rPr>
        <w:t>（</w:t>
      </w:r>
      <w:proofErr w:type="spellStart"/>
      <w:r w:rsidRPr="00397B28">
        <w:rPr>
          <w:rFonts w:hint="eastAsia"/>
          <w:lang w:eastAsia="zh-TW"/>
        </w:rPr>
        <w:t>Migros</w:t>
      </w:r>
      <w:proofErr w:type="spellEnd"/>
      <w:r w:rsidRPr="00397B28">
        <w:rPr>
          <w:rFonts w:hint="eastAsia"/>
          <w:lang w:eastAsia="zh-TW"/>
        </w:rPr>
        <w:t xml:space="preserve"> </w:t>
      </w:r>
      <w:r w:rsidRPr="00397B28">
        <w:rPr>
          <w:rFonts w:hint="eastAsia"/>
          <w:lang w:eastAsia="zh-TW"/>
        </w:rPr>
        <w:t>及</w:t>
      </w:r>
      <w:r w:rsidRPr="00397B28">
        <w:rPr>
          <w:rFonts w:hint="eastAsia"/>
          <w:lang w:eastAsia="zh-TW"/>
        </w:rPr>
        <w:t>Coop</w:t>
      </w:r>
      <w:r w:rsidR="004251F0" w:rsidRPr="00397B28">
        <w:rPr>
          <w:lang w:eastAsia="zh-TW"/>
        </w:rPr>
        <w:t>）</w:t>
      </w:r>
      <w:r w:rsidRPr="00397B28">
        <w:rPr>
          <w:rFonts w:hint="eastAsia"/>
          <w:lang w:eastAsia="zh-TW"/>
        </w:rPr>
        <w:t>，仍創造營收約占零售業的三分之二，產生附加價值達</w:t>
      </w:r>
      <w:r w:rsidRPr="00397B28">
        <w:rPr>
          <w:rFonts w:hint="eastAsia"/>
          <w:lang w:eastAsia="zh-TW"/>
        </w:rPr>
        <w:t>170</w:t>
      </w:r>
      <w:r w:rsidRPr="00397B28">
        <w:rPr>
          <w:rFonts w:hint="eastAsia"/>
          <w:lang w:eastAsia="zh-TW"/>
        </w:rPr>
        <w:t>億瑞士法郎，僱用約</w:t>
      </w:r>
      <w:r w:rsidRPr="00397B28">
        <w:rPr>
          <w:rFonts w:hint="eastAsia"/>
          <w:lang w:eastAsia="zh-TW"/>
        </w:rPr>
        <w:t>22</w:t>
      </w:r>
      <w:r w:rsidRPr="00397B28">
        <w:rPr>
          <w:rFonts w:hint="eastAsia"/>
          <w:lang w:eastAsia="zh-TW"/>
        </w:rPr>
        <w:t>萬名員工。瑞士零售業的成本平均比其四個歐盟鄰國</w:t>
      </w:r>
      <w:r w:rsidR="00684864" w:rsidRPr="00397B28">
        <w:rPr>
          <w:rFonts w:hint="eastAsia"/>
          <w:lang w:eastAsia="zh-TW"/>
        </w:rPr>
        <w:t>（</w:t>
      </w:r>
      <w:r w:rsidRPr="00397B28">
        <w:rPr>
          <w:rFonts w:hint="eastAsia"/>
          <w:lang w:eastAsia="zh-TW"/>
        </w:rPr>
        <w:t>德國、法國、義大利及奧地利</w:t>
      </w:r>
      <w:r w:rsidR="004251F0" w:rsidRPr="00397B28">
        <w:rPr>
          <w:lang w:eastAsia="zh-TW"/>
        </w:rPr>
        <w:t>）</w:t>
      </w:r>
      <w:r w:rsidRPr="00397B28">
        <w:rPr>
          <w:rFonts w:hint="eastAsia"/>
          <w:lang w:eastAsia="zh-TW"/>
        </w:rPr>
        <w:t>高出約</w:t>
      </w:r>
      <w:r w:rsidRPr="00397B28">
        <w:rPr>
          <w:rFonts w:hint="eastAsia"/>
          <w:lang w:eastAsia="zh-TW"/>
        </w:rPr>
        <w:t>50%</w:t>
      </w:r>
      <w:r w:rsidRPr="00397B28">
        <w:rPr>
          <w:rFonts w:hint="eastAsia"/>
          <w:lang w:eastAsia="zh-TW"/>
        </w:rPr>
        <w:t>；主要由於商品採購成本、中間產品成本和勞動成本更高，儘管瑞士的加</w:t>
      </w:r>
      <w:proofErr w:type="gramStart"/>
      <w:r w:rsidRPr="00397B28">
        <w:rPr>
          <w:rFonts w:hint="eastAsia"/>
          <w:lang w:eastAsia="zh-TW"/>
        </w:rPr>
        <w:t>值稅較低</w:t>
      </w:r>
      <w:proofErr w:type="gramEnd"/>
      <w:r w:rsidRPr="00397B28">
        <w:rPr>
          <w:rFonts w:hint="eastAsia"/>
          <w:lang w:eastAsia="zh-TW"/>
        </w:rPr>
        <w:t>，但企業在價格競爭的優勢仍然有限。同時，跨境購物和海外電商平台正不斷挑戰瑞士零售商，根據瑞士零售聯合會最新估計，跨境購物每年造成瑞士零售業超過</w:t>
      </w:r>
      <w:r w:rsidRPr="00397B28">
        <w:rPr>
          <w:rFonts w:hint="eastAsia"/>
          <w:lang w:eastAsia="zh-TW"/>
        </w:rPr>
        <w:t>100</w:t>
      </w:r>
      <w:r w:rsidRPr="00397B28">
        <w:rPr>
          <w:rFonts w:hint="eastAsia"/>
          <w:lang w:eastAsia="zh-TW"/>
        </w:rPr>
        <w:t>億瑞士法郎的營收損失；</w:t>
      </w:r>
      <w:proofErr w:type="gramStart"/>
      <w:r w:rsidRPr="00397B28">
        <w:rPr>
          <w:rFonts w:hint="eastAsia"/>
          <w:lang w:eastAsia="zh-TW"/>
        </w:rPr>
        <w:t>此外，</w:t>
      </w:r>
      <w:proofErr w:type="gramEnd"/>
      <w:r w:rsidRPr="00397B28">
        <w:rPr>
          <w:rFonts w:hint="eastAsia"/>
          <w:lang w:eastAsia="zh-TW"/>
        </w:rPr>
        <w:t>亞洲電商平台的市占率持續成長，故</w:t>
      </w:r>
      <w:r w:rsidRPr="00397B28">
        <w:rPr>
          <w:rFonts w:hint="eastAsia"/>
          <w:lang w:eastAsia="zh-TW"/>
        </w:rPr>
        <w:t>68%</w:t>
      </w:r>
      <w:r w:rsidRPr="00397B28">
        <w:rPr>
          <w:rFonts w:hint="eastAsia"/>
          <w:lang w:eastAsia="zh-TW"/>
        </w:rPr>
        <w:t>的受訪瑞士零售商預計此將對瑞士零售業造成強烈的影響。</w:t>
      </w:r>
    </w:p>
    <w:p w14:paraId="4CDBCAC0" w14:textId="1CB08395" w:rsidR="00D81A48" w:rsidRPr="00397B28" w:rsidRDefault="00D81A48" w:rsidP="00D81A48">
      <w:pPr>
        <w:pStyle w:val="ae"/>
        <w:ind w:left="945" w:firstLine="472"/>
        <w:rPr>
          <w:lang w:eastAsia="zh-TW"/>
        </w:rPr>
      </w:pPr>
      <w:r w:rsidRPr="00397B28">
        <w:rPr>
          <w:rFonts w:hint="eastAsia"/>
          <w:lang w:eastAsia="zh-TW"/>
        </w:rPr>
        <w:t>瑞士零售聯合會發布的</w:t>
      </w:r>
      <w:r w:rsidRPr="00397B28">
        <w:rPr>
          <w:rFonts w:hint="eastAsia"/>
          <w:lang w:eastAsia="zh-TW"/>
        </w:rPr>
        <w:t>2026</w:t>
      </w:r>
      <w:r w:rsidRPr="00397B28">
        <w:rPr>
          <w:rFonts w:hint="eastAsia"/>
          <w:lang w:eastAsia="zh-TW"/>
        </w:rPr>
        <w:t>年產業晴雨表</w:t>
      </w:r>
      <w:r w:rsidR="00684864" w:rsidRPr="00397B28">
        <w:rPr>
          <w:rFonts w:hint="eastAsia"/>
          <w:lang w:eastAsia="zh-TW"/>
        </w:rPr>
        <w:t>（</w:t>
      </w:r>
      <w:proofErr w:type="spellStart"/>
      <w:r w:rsidRPr="00397B28">
        <w:rPr>
          <w:rFonts w:hint="eastAsia"/>
          <w:lang w:eastAsia="zh-TW"/>
        </w:rPr>
        <w:t>Branchenbarometer</w:t>
      </w:r>
      <w:proofErr w:type="spellEnd"/>
      <w:r w:rsidRPr="00397B28">
        <w:rPr>
          <w:rFonts w:hint="eastAsia"/>
          <w:lang w:eastAsia="zh-TW"/>
        </w:rPr>
        <w:t xml:space="preserve"> 2026</w:t>
      </w:r>
      <w:r w:rsidR="004251F0" w:rsidRPr="00397B28">
        <w:rPr>
          <w:lang w:eastAsia="zh-TW"/>
        </w:rPr>
        <w:t>）</w:t>
      </w:r>
      <w:r w:rsidRPr="00397B28">
        <w:rPr>
          <w:rFonts w:hint="eastAsia"/>
          <w:lang w:eastAsia="zh-TW"/>
        </w:rPr>
        <w:t>顯示，四分之三的受訪零售商預計整體市場維持平均水準，但預期自身前景略顯樂觀，並擔憂價格戰、競爭壓力、利潤壓力、消費者信心低迷、地緣政治緊張局勢及技術工人短缺，其中，小型企業受到來自亞洲電商平台的威脅最為嚴重，並指出法規及不斷上漲的成本是嚴重負擔，故在這種環境下，投資、創新和薪資成長的空間正變得越來越有限。</w:t>
      </w:r>
    </w:p>
    <w:p w14:paraId="14365D2D" w14:textId="26FE172C" w:rsidR="00D81A48" w:rsidRPr="00397B28" w:rsidRDefault="00D81A48" w:rsidP="00D81A48">
      <w:pPr>
        <w:pStyle w:val="ae"/>
        <w:ind w:left="945" w:firstLine="472"/>
        <w:rPr>
          <w:lang w:eastAsia="zh-TW"/>
        </w:rPr>
      </w:pPr>
      <w:r w:rsidRPr="00397B28">
        <w:rPr>
          <w:rFonts w:hint="eastAsia"/>
          <w:lang w:eastAsia="zh-TW"/>
        </w:rPr>
        <w:t>因此瑞士零售聯合會強調零售業作為穩定國內經濟的核心角色。在競爭日益激烈的環境中，零售業面臨的挑戰日益嚴峻，並突顯其利益需有效維護的必要性，並呼籲政策制定者和管理者應為零售業創造更具競爭力的條件框架。瑞士零售聯合會會員超過</w:t>
      </w:r>
      <w:r w:rsidRPr="00397B28">
        <w:rPr>
          <w:rFonts w:hint="eastAsia"/>
          <w:lang w:eastAsia="zh-TW"/>
        </w:rPr>
        <w:t>2,300</w:t>
      </w:r>
      <w:r w:rsidRPr="00397B28">
        <w:rPr>
          <w:rFonts w:hint="eastAsia"/>
          <w:lang w:eastAsia="zh-TW"/>
        </w:rPr>
        <w:t>家公司，擁有約</w:t>
      </w:r>
      <w:r w:rsidRPr="00397B28">
        <w:rPr>
          <w:rFonts w:hint="eastAsia"/>
          <w:lang w:eastAsia="zh-TW"/>
        </w:rPr>
        <w:t>6,800</w:t>
      </w:r>
      <w:r w:rsidRPr="00397B28">
        <w:rPr>
          <w:rFonts w:hint="eastAsia"/>
          <w:lang w:eastAsia="zh-TW"/>
        </w:rPr>
        <w:t>家零售門市，營業額達</w:t>
      </w:r>
      <w:r w:rsidRPr="00397B28">
        <w:rPr>
          <w:rFonts w:hint="eastAsia"/>
          <w:lang w:eastAsia="zh-TW"/>
        </w:rPr>
        <w:t>260</w:t>
      </w:r>
      <w:r w:rsidRPr="00397B28">
        <w:rPr>
          <w:rFonts w:hint="eastAsia"/>
          <w:lang w:eastAsia="zh-TW"/>
        </w:rPr>
        <w:t>億瑞士法郎。</w:t>
      </w:r>
    </w:p>
    <w:p w14:paraId="50AB3F62" w14:textId="0CCFD04A" w:rsidR="007446A8" w:rsidRPr="00397B28" w:rsidRDefault="00D81A48" w:rsidP="00460430">
      <w:pPr>
        <w:pStyle w:val="ac"/>
        <w:ind w:left="945" w:hanging="709"/>
      </w:pPr>
      <w:r w:rsidRPr="00397B28">
        <w:t>（五）</w:t>
      </w:r>
      <w:r w:rsidR="007446A8" w:rsidRPr="00397B28">
        <w:rPr>
          <w:lang w:val="de-CH"/>
        </w:rPr>
        <w:t>瑞士汽車</w:t>
      </w:r>
      <w:r w:rsidR="007446A8" w:rsidRPr="00397B28">
        <w:rPr>
          <w:rFonts w:hint="eastAsia"/>
          <w:lang w:val="de-CH"/>
        </w:rPr>
        <w:t>業</w:t>
      </w:r>
    </w:p>
    <w:p w14:paraId="0E48FE3D" w14:textId="0A128F55" w:rsidR="00D81A48" w:rsidRPr="00397B28" w:rsidRDefault="00D81A48" w:rsidP="007446A8">
      <w:pPr>
        <w:pStyle w:val="ae"/>
        <w:ind w:left="945" w:firstLine="472"/>
        <w:rPr>
          <w:lang w:eastAsia="zh-TW"/>
        </w:rPr>
      </w:pPr>
      <w:r w:rsidRPr="00397B28">
        <w:rPr>
          <w:rFonts w:hint="eastAsia"/>
          <w:lang w:eastAsia="zh-TW"/>
        </w:rPr>
        <w:t>瑞士汽車業協會</w:t>
      </w:r>
      <w:r w:rsidR="00684864" w:rsidRPr="00397B28">
        <w:rPr>
          <w:rFonts w:hint="eastAsia"/>
          <w:lang w:eastAsia="zh-TW"/>
        </w:rPr>
        <w:t>（</w:t>
      </w:r>
      <w:r w:rsidRPr="00397B28">
        <w:rPr>
          <w:rFonts w:hint="eastAsia"/>
          <w:lang w:eastAsia="zh-TW"/>
        </w:rPr>
        <w:t xml:space="preserve">Auto </w:t>
      </w:r>
      <w:proofErr w:type="spellStart"/>
      <w:r w:rsidRPr="00397B28">
        <w:rPr>
          <w:rFonts w:hint="eastAsia"/>
          <w:lang w:eastAsia="zh-TW"/>
        </w:rPr>
        <w:t>Gewerbe</w:t>
      </w:r>
      <w:proofErr w:type="spellEnd"/>
      <w:r w:rsidRPr="00397B28">
        <w:rPr>
          <w:rFonts w:hint="eastAsia"/>
          <w:lang w:eastAsia="zh-TW"/>
        </w:rPr>
        <w:t xml:space="preserve"> </w:t>
      </w:r>
      <w:proofErr w:type="spellStart"/>
      <w:r w:rsidRPr="00397B28">
        <w:rPr>
          <w:rFonts w:hint="eastAsia"/>
          <w:lang w:eastAsia="zh-TW"/>
        </w:rPr>
        <w:t>Verband</w:t>
      </w:r>
      <w:proofErr w:type="spellEnd"/>
      <w:r w:rsidRPr="00397B28">
        <w:rPr>
          <w:rFonts w:hint="eastAsia"/>
          <w:lang w:eastAsia="zh-TW"/>
        </w:rPr>
        <w:t xml:space="preserve"> Schweiz</w:t>
      </w:r>
      <w:r w:rsidR="004251F0" w:rsidRPr="00397B28">
        <w:rPr>
          <w:lang w:eastAsia="zh-TW"/>
        </w:rPr>
        <w:t>）</w:t>
      </w:r>
      <w:r w:rsidRPr="00397B28">
        <w:rPr>
          <w:rFonts w:hint="eastAsia"/>
          <w:lang w:eastAsia="zh-TW"/>
        </w:rPr>
        <w:t>統計數據顯示，瑞士汽車工業超過</w:t>
      </w:r>
      <w:r w:rsidRPr="00397B28">
        <w:rPr>
          <w:rFonts w:hint="eastAsia"/>
          <w:lang w:eastAsia="zh-TW"/>
        </w:rPr>
        <w:t>19,800</w:t>
      </w:r>
      <w:r w:rsidRPr="00397B28">
        <w:rPr>
          <w:rFonts w:hint="eastAsia"/>
          <w:lang w:eastAsia="zh-TW"/>
        </w:rPr>
        <w:t>家公司，包括汽車進口商、貿易中心、輪胎商、</w:t>
      </w:r>
      <w:r w:rsidRPr="00397B28">
        <w:rPr>
          <w:rFonts w:hint="eastAsia"/>
          <w:lang w:eastAsia="zh-TW"/>
        </w:rPr>
        <w:lastRenderedPageBreak/>
        <w:t>供應商，瑞士汽車產業約有</w:t>
      </w:r>
      <w:r w:rsidRPr="00397B28">
        <w:rPr>
          <w:rFonts w:hint="eastAsia"/>
          <w:lang w:eastAsia="zh-TW"/>
        </w:rPr>
        <w:t>22.6</w:t>
      </w:r>
      <w:r w:rsidRPr="00397B28">
        <w:rPr>
          <w:rFonts w:hint="eastAsia"/>
          <w:lang w:eastAsia="zh-TW"/>
        </w:rPr>
        <w:t>萬名員工，大約八分之一的工作機會來自於此，每年創造</w:t>
      </w:r>
      <w:r w:rsidRPr="00397B28">
        <w:rPr>
          <w:rFonts w:hint="eastAsia"/>
          <w:lang w:eastAsia="zh-TW"/>
        </w:rPr>
        <w:t>950</w:t>
      </w:r>
      <w:r w:rsidRPr="00397B28">
        <w:rPr>
          <w:rFonts w:hint="eastAsia"/>
          <w:lang w:eastAsia="zh-TW"/>
        </w:rPr>
        <w:t>億瑞士法郎之產值，其中</w:t>
      </w:r>
      <w:r w:rsidRPr="00397B28">
        <w:rPr>
          <w:rFonts w:hint="eastAsia"/>
          <w:lang w:eastAsia="zh-TW"/>
        </w:rPr>
        <w:t>342</w:t>
      </w:r>
      <w:r w:rsidRPr="00397B28">
        <w:rPr>
          <w:rFonts w:hint="eastAsia"/>
          <w:lang w:eastAsia="zh-TW"/>
        </w:rPr>
        <w:t>億產值來自瑞士汽車車廠</w:t>
      </w:r>
      <w:r w:rsidR="00684864" w:rsidRPr="00397B28">
        <w:rPr>
          <w:rFonts w:hint="eastAsia"/>
          <w:lang w:eastAsia="zh-TW"/>
        </w:rPr>
        <w:t>（</w:t>
      </w:r>
      <w:r w:rsidRPr="00397B28">
        <w:rPr>
          <w:rFonts w:hint="eastAsia"/>
          <w:lang w:eastAsia="zh-TW"/>
        </w:rPr>
        <w:t>130</w:t>
      </w:r>
      <w:r w:rsidRPr="00397B28">
        <w:rPr>
          <w:rFonts w:hint="eastAsia"/>
          <w:lang w:eastAsia="zh-TW"/>
        </w:rPr>
        <w:t>億瑞郎來自新車銷售，</w:t>
      </w:r>
      <w:r w:rsidRPr="00397B28">
        <w:rPr>
          <w:rFonts w:hint="eastAsia"/>
          <w:lang w:eastAsia="zh-TW"/>
        </w:rPr>
        <w:t>78</w:t>
      </w:r>
      <w:r w:rsidRPr="00397B28">
        <w:rPr>
          <w:rFonts w:hint="eastAsia"/>
          <w:lang w:eastAsia="zh-TW"/>
        </w:rPr>
        <w:t>億瑞郎來自二手車、</w:t>
      </w:r>
      <w:r w:rsidRPr="00397B28">
        <w:rPr>
          <w:rFonts w:hint="eastAsia"/>
          <w:lang w:eastAsia="zh-TW"/>
        </w:rPr>
        <w:t>100</w:t>
      </w:r>
      <w:r w:rsidRPr="00397B28">
        <w:rPr>
          <w:rFonts w:hint="eastAsia"/>
          <w:lang w:eastAsia="zh-TW"/>
        </w:rPr>
        <w:t>億來自維修服務及配件等、商用車銷售貢獻</w:t>
      </w:r>
      <w:r w:rsidRPr="00397B28">
        <w:rPr>
          <w:rFonts w:hint="eastAsia"/>
          <w:lang w:eastAsia="zh-TW"/>
        </w:rPr>
        <w:t>26</w:t>
      </w:r>
      <w:r w:rsidRPr="00397B28">
        <w:rPr>
          <w:rFonts w:hint="eastAsia"/>
          <w:lang w:eastAsia="zh-TW"/>
        </w:rPr>
        <w:t>億瑞士法郎</w:t>
      </w:r>
      <w:r w:rsidR="004251F0" w:rsidRPr="00397B28">
        <w:rPr>
          <w:lang w:eastAsia="zh-TW"/>
        </w:rPr>
        <w:t>）</w:t>
      </w:r>
      <w:r w:rsidRPr="00397B28">
        <w:rPr>
          <w:rFonts w:hint="eastAsia"/>
          <w:lang w:eastAsia="zh-TW"/>
        </w:rPr>
        <w:t>，占瑞士總產值的</w:t>
      </w:r>
      <w:r w:rsidRPr="00397B28">
        <w:rPr>
          <w:rFonts w:hint="eastAsia"/>
          <w:lang w:eastAsia="zh-TW"/>
        </w:rPr>
        <w:t>1.4%</w:t>
      </w:r>
      <w:r w:rsidRPr="00397B28">
        <w:rPr>
          <w:rFonts w:hint="eastAsia"/>
          <w:lang w:eastAsia="zh-TW"/>
        </w:rPr>
        <w:t>。瑞士生產許多汽車零組件，其客戶包含全球知名之電動汽車製造商，例如：特斯拉</w:t>
      </w:r>
      <w:r w:rsidR="00684864" w:rsidRPr="00397B28">
        <w:rPr>
          <w:rFonts w:hint="eastAsia"/>
          <w:lang w:eastAsia="zh-TW"/>
        </w:rPr>
        <w:t>（</w:t>
      </w:r>
      <w:r w:rsidRPr="00397B28">
        <w:rPr>
          <w:rFonts w:hint="eastAsia"/>
          <w:lang w:eastAsia="zh-TW"/>
        </w:rPr>
        <w:t>Tesla</w:t>
      </w:r>
      <w:r w:rsidR="004251F0" w:rsidRPr="00397B28">
        <w:rPr>
          <w:lang w:eastAsia="zh-TW"/>
        </w:rPr>
        <w:t>）</w:t>
      </w:r>
      <w:r w:rsidRPr="00397B28">
        <w:rPr>
          <w:rFonts w:hint="eastAsia"/>
          <w:lang w:eastAsia="zh-TW"/>
        </w:rPr>
        <w:t>、</w:t>
      </w:r>
      <w:r w:rsidRPr="00397B28">
        <w:rPr>
          <w:rFonts w:hint="eastAsia"/>
          <w:lang w:eastAsia="zh-TW"/>
        </w:rPr>
        <w:t>Toyota</w:t>
      </w:r>
      <w:r w:rsidRPr="00397B28">
        <w:rPr>
          <w:rFonts w:hint="eastAsia"/>
          <w:lang w:eastAsia="zh-TW"/>
        </w:rPr>
        <w:t>、</w:t>
      </w:r>
      <w:r w:rsidRPr="00397B28">
        <w:rPr>
          <w:rFonts w:hint="eastAsia"/>
          <w:lang w:eastAsia="zh-TW"/>
        </w:rPr>
        <w:t>Volkswagen</w:t>
      </w:r>
      <w:r w:rsidRPr="00397B28">
        <w:rPr>
          <w:rFonts w:hint="eastAsia"/>
          <w:lang w:eastAsia="zh-TW"/>
        </w:rPr>
        <w:t>、</w:t>
      </w:r>
      <w:r w:rsidRPr="00397B28">
        <w:rPr>
          <w:rFonts w:hint="eastAsia"/>
          <w:lang w:eastAsia="zh-TW"/>
        </w:rPr>
        <w:t>Daimler</w:t>
      </w:r>
      <w:r w:rsidRPr="00397B28">
        <w:rPr>
          <w:rFonts w:hint="eastAsia"/>
          <w:lang w:eastAsia="zh-TW"/>
        </w:rPr>
        <w:t>、</w:t>
      </w:r>
      <w:r w:rsidRPr="00397B28">
        <w:rPr>
          <w:rFonts w:hint="eastAsia"/>
          <w:lang w:eastAsia="zh-TW"/>
        </w:rPr>
        <w:t>BMW</w:t>
      </w:r>
      <w:r w:rsidRPr="00397B28">
        <w:rPr>
          <w:rFonts w:hint="eastAsia"/>
          <w:lang w:eastAsia="zh-TW"/>
        </w:rPr>
        <w:t>、</w:t>
      </w:r>
      <w:r w:rsidRPr="00397B28">
        <w:rPr>
          <w:rFonts w:hint="eastAsia"/>
          <w:lang w:eastAsia="zh-TW"/>
        </w:rPr>
        <w:t>Renault</w:t>
      </w:r>
      <w:r w:rsidRPr="00397B28">
        <w:rPr>
          <w:rFonts w:hint="eastAsia"/>
          <w:lang w:eastAsia="zh-TW"/>
        </w:rPr>
        <w:t>及</w:t>
      </w:r>
      <w:r w:rsidRPr="00397B28">
        <w:rPr>
          <w:rFonts w:hint="eastAsia"/>
          <w:lang w:eastAsia="zh-TW"/>
        </w:rPr>
        <w:t>Nissan</w:t>
      </w:r>
      <w:r w:rsidRPr="00397B28">
        <w:rPr>
          <w:rFonts w:hint="eastAsia"/>
          <w:lang w:eastAsia="zh-TW"/>
        </w:rPr>
        <w:t>等。隨著環保意識的增加及全球追求運輸工具潔淨</w:t>
      </w:r>
      <w:proofErr w:type="gramStart"/>
      <w:r w:rsidRPr="00397B28">
        <w:rPr>
          <w:rFonts w:hint="eastAsia"/>
          <w:lang w:eastAsia="zh-TW"/>
        </w:rPr>
        <w:t>與減碳的</w:t>
      </w:r>
      <w:proofErr w:type="gramEnd"/>
      <w:r w:rsidRPr="00397B28">
        <w:rPr>
          <w:rFonts w:hint="eastAsia"/>
          <w:lang w:eastAsia="zh-TW"/>
        </w:rPr>
        <w:t>需求增高，各個主要汽車生產廠家亦開始投注於電動車之發展。</w:t>
      </w:r>
    </w:p>
    <w:p w14:paraId="656B8D2B" w14:textId="77777777" w:rsidR="00D81A48" w:rsidRPr="00397B28" w:rsidRDefault="00D81A48" w:rsidP="00D81A48">
      <w:pPr>
        <w:pStyle w:val="ae"/>
        <w:ind w:left="945" w:firstLine="472"/>
        <w:rPr>
          <w:lang w:eastAsia="zh-TW"/>
        </w:rPr>
      </w:pPr>
      <w:r w:rsidRPr="00397B28">
        <w:rPr>
          <w:rFonts w:hint="eastAsia"/>
          <w:lang w:eastAsia="zh-TW"/>
        </w:rPr>
        <w:t>依據瑞士海關統計資料，</w:t>
      </w:r>
      <w:r w:rsidRPr="00397B28">
        <w:rPr>
          <w:rFonts w:hint="eastAsia"/>
          <w:lang w:eastAsia="zh-TW"/>
        </w:rPr>
        <w:t>2025</w:t>
      </w:r>
      <w:r w:rsidRPr="00397B28">
        <w:rPr>
          <w:rFonts w:hint="eastAsia"/>
          <w:lang w:eastAsia="zh-TW"/>
        </w:rPr>
        <w:t>年瑞士進口運輸相關產品總值為</w:t>
      </w:r>
      <w:r w:rsidRPr="00397B28">
        <w:rPr>
          <w:rFonts w:hint="eastAsia"/>
          <w:lang w:eastAsia="zh-TW"/>
        </w:rPr>
        <w:t>210.03</w:t>
      </w:r>
      <w:r w:rsidRPr="00397B28">
        <w:rPr>
          <w:rFonts w:hint="eastAsia"/>
          <w:lang w:eastAsia="zh-TW"/>
        </w:rPr>
        <w:t>瑞士法郎，較</w:t>
      </w:r>
      <w:r w:rsidRPr="00397B28">
        <w:rPr>
          <w:rFonts w:hint="eastAsia"/>
          <w:lang w:eastAsia="zh-TW"/>
        </w:rPr>
        <w:t>2024</w:t>
      </w:r>
      <w:r w:rsidRPr="00397B28">
        <w:rPr>
          <w:rFonts w:hint="eastAsia"/>
          <w:lang w:eastAsia="zh-TW"/>
        </w:rPr>
        <w:t>年增加</w:t>
      </w:r>
      <w:r w:rsidRPr="00397B28">
        <w:rPr>
          <w:rFonts w:hint="eastAsia"/>
          <w:lang w:eastAsia="zh-TW"/>
        </w:rPr>
        <w:t>4.59</w:t>
      </w:r>
      <w:r w:rsidRPr="00397B28">
        <w:rPr>
          <w:rFonts w:hint="eastAsia"/>
          <w:lang w:eastAsia="zh-TW"/>
        </w:rPr>
        <w:t>億瑞士法郎，成長</w:t>
      </w:r>
      <w:r w:rsidRPr="00397B28">
        <w:rPr>
          <w:rFonts w:hint="eastAsia"/>
          <w:lang w:eastAsia="zh-TW"/>
        </w:rPr>
        <w:t>2.2%</w:t>
      </w:r>
      <w:r w:rsidRPr="00397B28">
        <w:rPr>
          <w:rFonts w:hint="eastAsia"/>
          <w:lang w:eastAsia="zh-TW"/>
        </w:rPr>
        <w:t>；出口總值為</w:t>
      </w:r>
      <w:r w:rsidRPr="00397B28">
        <w:rPr>
          <w:rFonts w:hint="eastAsia"/>
          <w:lang w:eastAsia="zh-TW"/>
        </w:rPr>
        <w:t>64.49</w:t>
      </w:r>
      <w:r w:rsidRPr="00397B28">
        <w:rPr>
          <w:rFonts w:hint="eastAsia"/>
          <w:lang w:eastAsia="zh-TW"/>
        </w:rPr>
        <w:t>億瑞士法郎，較</w:t>
      </w:r>
      <w:r w:rsidRPr="00397B28">
        <w:rPr>
          <w:rFonts w:hint="eastAsia"/>
          <w:lang w:eastAsia="zh-TW"/>
        </w:rPr>
        <w:t>2024</w:t>
      </w:r>
      <w:r w:rsidRPr="00397B28">
        <w:rPr>
          <w:rFonts w:hint="eastAsia"/>
          <w:lang w:eastAsia="zh-TW"/>
        </w:rPr>
        <w:t>年增加</w:t>
      </w:r>
      <w:r w:rsidRPr="00397B28">
        <w:rPr>
          <w:rFonts w:hint="eastAsia"/>
          <w:lang w:eastAsia="zh-TW"/>
        </w:rPr>
        <w:t>8.5</w:t>
      </w:r>
      <w:r w:rsidRPr="00397B28">
        <w:rPr>
          <w:rFonts w:hint="eastAsia"/>
          <w:lang w:eastAsia="zh-TW"/>
        </w:rPr>
        <w:t>億瑞士法郎，成長</w:t>
      </w:r>
      <w:r w:rsidRPr="00397B28">
        <w:rPr>
          <w:rFonts w:hint="eastAsia"/>
          <w:lang w:eastAsia="zh-TW"/>
        </w:rPr>
        <w:t>15.2%</w:t>
      </w:r>
      <w:r w:rsidRPr="00397B28">
        <w:rPr>
          <w:rFonts w:hint="eastAsia"/>
          <w:lang w:eastAsia="zh-TW"/>
        </w:rPr>
        <w:t>。</w:t>
      </w:r>
    </w:p>
    <w:p w14:paraId="6A139252" w14:textId="64CB746E" w:rsidR="00D81A48" w:rsidRPr="00397B28" w:rsidRDefault="00D81A48" w:rsidP="00D81A48">
      <w:pPr>
        <w:pStyle w:val="ae"/>
        <w:ind w:left="945" w:firstLine="472"/>
        <w:rPr>
          <w:lang w:eastAsia="zh-TW"/>
        </w:rPr>
      </w:pPr>
      <w:r w:rsidRPr="00397B28">
        <w:rPr>
          <w:rFonts w:hint="eastAsia"/>
          <w:lang w:eastAsia="zh-TW"/>
        </w:rPr>
        <w:t>根據瑞士聯邦統計局（</w:t>
      </w:r>
      <w:r w:rsidRPr="00397B28">
        <w:rPr>
          <w:lang w:eastAsia="zh-TW"/>
        </w:rPr>
        <w:t>BFS</w:t>
      </w:r>
      <w:r w:rsidRPr="00397B28">
        <w:rPr>
          <w:rFonts w:hint="eastAsia"/>
          <w:lang w:eastAsia="zh-TW"/>
        </w:rPr>
        <w:t>）</w:t>
      </w:r>
      <w:r w:rsidRPr="00397B28">
        <w:rPr>
          <w:lang w:eastAsia="zh-TW"/>
        </w:rPr>
        <w:t>2026</w:t>
      </w:r>
      <w:r w:rsidRPr="00397B28">
        <w:rPr>
          <w:rFonts w:hint="eastAsia"/>
          <w:lang w:eastAsia="zh-TW"/>
        </w:rPr>
        <w:t>年</w:t>
      </w:r>
      <w:r w:rsidRPr="00397B28">
        <w:rPr>
          <w:lang w:eastAsia="zh-TW"/>
        </w:rPr>
        <w:t>2</w:t>
      </w:r>
      <w:r w:rsidRPr="00397B28">
        <w:rPr>
          <w:rFonts w:hint="eastAsia"/>
          <w:lang w:eastAsia="zh-TW"/>
        </w:rPr>
        <w:t>月</w:t>
      </w:r>
      <w:r w:rsidRPr="00397B28">
        <w:rPr>
          <w:lang w:eastAsia="zh-TW"/>
        </w:rPr>
        <w:t>4</w:t>
      </w:r>
      <w:r w:rsidRPr="00397B28">
        <w:rPr>
          <w:rFonts w:hint="eastAsia"/>
          <w:lang w:eastAsia="zh-TW"/>
        </w:rPr>
        <w:t>日公告，</w:t>
      </w:r>
      <w:r w:rsidRPr="00397B28">
        <w:rPr>
          <w:lang w:eastAsia="zh-TW"/>
        </w:rPr>
        <w:t>2025</w:t>
      </w:r>
      <w:r w:rsidRPr="00397B28">
        <w:rPr>
          <w:rFonts w:hint="eastAsia"/>
          <w:lang w:eastAsia="zh-TW"/>
        </w:rPr>
        <w:t>年瑞士新掛牌車輛共計</w:t>
      </w:r>
      <w:r w:rsidRPr="00397B28">
        <w:rPr>
          <w:lang w:eastAsia="zh-TW"/>
        </w:rPr>
        <w:t>32</w:t>
      </w:r>
      <w:r w:rsidRPr="00397B28">
        <w:rPr>
          <w:rFonts w:hint="eastAsia"/>
          <w:lang w:eastAsia="zh-TW"/>
        </w:rPr>
        <w:t>萬</w:t>
      </w:r>
      <w:r w:rsidRPr="00397B28">
        <w:rPr>
          <w:lang w:eastAsia="zh-TW"/>
        </w:rPr>
        <w:t>9,310</w:t>
      </w:r>
      <w:r w:rsidRPr="00397B28">
        <w:rPr>
          <w:rFonts w:hint="eastAsia"/>
          <w:lang w:eastAsia="zh-TW"/>
        </w:rPr>
        <w:t>輛，與</w:t>
      </w:r>
      <w:r w:rsidRPr="00397B28">
        <w:rPr>
          <w:lang w:eastAsia="zh-TW"/>
        </w:rPr>
        <w:t>2024</w:t>
      </w:r>
      <w:r w:rsidRPr="00397B28">
        <w:rPr>
          <w:rFonts w:hint="eastAsia"/>
          <w:lang w:eastAsia="zh-TW"/>
        </w:rPr>
        <w:t>年相比衰退</w:t>
      </w:r>
      <w:r w:rsidRPr="00397B28">
        <w:rPr>
          <w:lang w:eastAsia="zh-TW"/>
        </w:rPr>
        <w:t>2%</w:t>
      </w:r>
      <w:r w:rsidRPr="00397B28">
        <w:rPr>
          <w:rFonts w:hint="eastAsia"/>
          <w:lang w:eastAsia="zh-TW"/>
        </w:rPr>
        <w:t>，與</w:t>
      </w:r>
      <w:r w:rsidR="007D51C1" w:rsidRPr="00397B28">
        <w:rPr>
          <w:rFonts w:hint="eastAsia"/>
          <w:lang w:eastAsia="zh-TW"/>
        </w:rPr>
        <w:t>「嚴重特殊傳染性肺炎」（</w:t>
      </w:r>
      <w:r w:rsidR="007D51C1" w:rsidRPr="00397B28">
        <w:rPr>
          <w:rFonts w:hint="eastAsia"/>
          <w:lang w:eastAsia="zh-TW"/>
        </w:rPr>
        <w:t>COVID-19</w:t>
      </w:r>
      <w:r w:rsidR="007D51C1" w:rsidRPr="00397B28">
        <w:rPr>
          <w:rFonts w:hint="eastAsia"/>
          <w:lang w:eastAsia="zh-TW"/>
        </w:rPr>
        <w:t>）</w:t>
      </w:r>
      <w:r w:rsidRPr="00397B28">
        <w:rPr>
          <w:rFonts w:hint="eastAsia"/>
          <w:lang w:eastAsia="zh-TW"/>
        </w:rPr>
        <w:t>前相比衰退仍然顯著，其中轎車</w:t>
      </w:r>
      <w:r w:rsidR="00684864" w:rsidRPr="00397B28">
        <w:rPr>
          <w:rFonts w:hint="eastAsia"/>
          <w:lang w:eastAsia="zh-TW"/>
        </w:rPr>
        <w:t>（</w:t>
      </w:r>
      <w:proofErr w:type="spellStart"/>
      <w:r w:rsidRPr="00397B28">
        <w:rPr>
          <w:lang w:eastAsia="zh-TW"/>
        </w:rPr>
        <w:t>Personenwagen</w:t>
      </w:r>
      <w:proofErr w:type="spellEnd"/>
      <w:r w:rsidR="004251F0" w:rsidRPr="00397B28">
        <w:rPr>
          <w:lang w:eastAsia="zh-TW"/>
        </w:rPr>
        <w:t>）</w:t>
      </w:r>
      <w:r w:rsidRPr="00397B28">
        <w:rPr>
          <w:rFonts w:hint="eastAsia"/>
          <w:lang w:eastAsia="zh-TW"/>
        </w:rPr>
        <w:t>占三分之二共計</w:t>
      </w:r>
      <w:r w:rsidRPr="00397B28">
        <w:rPr>
          <w:lang w:eastAsia="zh-TW"/>
        </w:rPr>
        <w:t>23</w:t>
      </w:r>
      <w:r w:rsidRPr="00397B28">
        <w:rPr>
          <w:rFonts w:hint="eastAsia"/>
          <w:lang w:eastAsia="zh-TW"/>
        </w:rPr>
        <w:t>萬</w:t>
      </w:r>
      <w:r w:rsidRPr="00397B28">
        <w:rPr>
          <w:lang w:eastAsia="zh-TW"/>
        </w:rPr>
        <w:t>2,602</w:t>
      </w:r>
      <w:r w:rsidRPr="00397B28">
        <w:rPr>
          <w:rFonts w:hint="eastAsia"/>
          <w:lang w:eastAsia="zh-TW"/>
        </w:rPr>
        <w:t>輛，衰退</w:t>
      </w:r>
      <w:r w:rsidRPr="00397B28">
        <w:rPr>
          <w:lang w:eastAsia="zh-TW"/>
        </w:rPr>
        <w:t>2.1%</w:t>
      </w:r>
      <w:r w:rsidRPr="00397B28">
        <w:rPr>
          <w:rFonts w:hint="eastAsia"/>
          <w:lang w:eastAsia="zh-TW"/>
        </w:rPr>
        <w:t>、機器腳踏車</w:t>
      </w:r>
      <w:r w:rsidR="00684864" w:rsidRPr="00397B28">
        <w:rPr>
          <w:rFonts w:hint="eastAsia"/>
          <w:lang w:eastAsia="zh-TW"/>
        </w:rPr>
        <w:t>（</w:t>
      </w:r>
      <w:proofErr w:type="spellStart"/>
      <w:r w:rsidRPr="00397B28">
        <w:rPr>
          <w:lang w:eastAsia="zh-TW"/>
        </w:rPr>
        <w:t>Motorräder</w:t>
      </w:r>
      <w:proofErr w:type="spellEnd"/>
      <w:r w:rsidR="004251F0" w:rsidRPr="00397B28">
        <w:rPr>
          <w:lang w:eastAsia="zh-TW"/>
        </w:rPr>
        <w:t>）</w:t>
      </w:r>
      <w:r w:rsidRPr="00397B28">
        <w:rPr>
          <w:rFonts w:hint="eastAsia"/>
          <w:lang w:eastAsia="zh-TW"/>
        </w:rPr>
        <w:t>共</w:t>
      </w:r>
      <w:r w:rsidRPr="00397B28">
        <w:rPr>
          <w:lang w:eastAsia="zh-TW"/>
        </w:rPr>
        <w:t>5</w:t>
      </w:r>
      <w:r w:rsidRPr="00397B28">
        <w:rPr>
          <w:rFonts w:hint="eastAsia"/>
          <w:lang w:eastAsia="zh-TW"/>
        </w:rPr>
        <w:t>萬</w:t>
      </w:r>
      <w:r w:rsidRPr="00397B28">
        <w:rPr>
          <w:lang w:eastAsia="zh-TW"/>
        </w:rPr>
        <w:t>963</w:t>
      </w:r>
      <w:r w:rsidRPr="00397B28">
        <w:rPr>
          <w:rFonts w:hint="eastAsia"/>
          <w:lang w:eastAsia="zh-TW"/>
        </w:rPr>
        <w:t>輛、貨車共</w:t>
      </w:r>
      <w:r w:rsidRPr="00397B28">
        <w:rPr>
          <w:lang w:eastAsia="zh-TW"/>
        </w:rPr>
        <w:t>3</w:t>
      </w:r>
      <w:r w:rsidRPr="00397B28">
        <w:rPr>
          <w:rFonts w:hint="eastAsia"/>
          <w:lang w:eastAsia="zh-TW"/>
        </w:rPr>
        <w:t>萬</w:t>
      </w:r>
      <w:r w:rsidRPr="00397B28">
        <w:rPr>
          <w:lang w:eastAsia="zh-TW"/>
        </w:rPr>
        <w:t>3,046</w:t>
      </w:r>
      <w:r w:rsidRPr="00397B28">
        <w:rPr>
          <w:rFonts w:hint="eastAsia"/>
          <w:lang w:eastAsia="zh-TW"/>
        </w:rPr>
        <w:t>輛，衰退</w:t>
      </w:r>
      <w:r w:rsidRPr="00397B28">
        <w:rPr>
          <w:lang w:eastAsia="zh-TW"/>
        </w:rPr>
        <w:t>5.7%</w:t>
      </w:r>
      <w:r w:rsidRPr="00397B28">
        <w:rPr>
          <w:rFonts w:hint="eastAsia"/>
          <w:lang w:eastAsia="zh-TW"/>
        </w:rPr>
        <w:t>、農工業及客運車輛共</w:t>
      </w:r>
      <w:r w:rsidRPr="00397B28">
        <w:rPr>
          <w:lang w:eastAsia="zh-TW"/>
        </w:rPr>
        <w:t>1</w:t>
      </w:r>
      <w:r w:rsidRPr="00397B28">
        <w:rPr>
          <w:rFonts w:hint="eastAsia"/>
          <w:lang w:eastAsia="zh-TW"/>
        </w:rPr>
        <w:t>萬</w:t>
      </w:r>
      <w:r w:rsidRPr="00397B28">
        <w:rPr>
          <w:lang w:eastAsia="zh-TW"/>
        </w:rPr>
        <w:t>2,699</w:t>
      </w:r>
      <w:r w:rsidRPr="00397B28">
        <w:rPr>
          <w:rFonts w:hint="eastAsia"/>
          <w:lang w:eastAsia="zh-TW"/>
        </w:rPr>
        <w:t>輛；</w:t>
      </w:r>
      <w:proofErr w:type="gramStart"/>
      <w:r w:rsidRPr="00397B28">
        <w:rPr>
          <w:rFonts w:hint="eastAsia"/>
          <w:lang w:eastAsia="zh-TW"/>
        </w:rPr>
        <w:t>此外，</w:t>
      </w:r>
      <w:proofErr w:type="gramEnd"/>
      <w:r w:rsidRPr="00397B28">
        <w:rPr>
          <w:rFonts w:hint="eastAsia"/>
          <w:lang w:eastAsia="zh-TW"/>
        </w:rPr>
        <w:t>電動車新掛牌數量成長</w:t>
      </w:r>
      <w:r w:rsidRPr="00397B28">
        <w:rPr>
          <w:lang w:eastAsia="zh-TW"/>
        </w:rPr>
        <w:t>15.6%</w:t>
      </w:r>
      <w:r w:rsidRPr="00397B28">
        <w:rPr>
          <w:rFonts w:hint="eastAsia"/>
          <w:lang w:eastAsia="zh-TW"/>
        </w:rPr>
        <w:t>，占新掛牌車輛總數</w:t>
      </w:r>
      <w:r w:rsidRPr="00397B28">
        <w:rPr>
          <w:lang w:eastAsia="zh-TW"/>
        </w:rPr>
        <w:t>22.7%</w:t>
      </w:r>
      <w:r w:rsidRPr="00397B28">
        <w:rPr>
          <w:rFonts w:hint="eastAsia"/>
          <w:lang w:eastAsia="zh-TW"/>
        </w:rPr>
        <w:t>、</w:t>
      </w:r>
      <w:proofErr w:type="gramStart"/>
      <w:r w:rsidRPr="00397B28">
        <w:rPr>
          <w:rFonts w:hint="eastAsia"/>
          <w:lang w:eastAsia="zh-TW"/>
        </w:rPr>
        <w:t>插電式</w:t>
      </w:r>
      <w:proofErr w:type="gramEnd"/>
      <w:r w:rsidRPr="00397B28">
        <w:rPr>
          <w:rFonts w:hint="eastAsia"/>
          <w:lang w:eastAsia="zh-TW"/>
        </w:rPr>
        <w:t>混合動力轎車</w:t>
      </w:r>
      <w:r w:rsidR="00684864" w:rsidRPr="00397B28">
        <w:rPr>
          <w:rFonts w:hint="eastAsia"/>
          <w:lang w:eastAsia="zh-TW"/>
        </w:rPr>
        <w:t>（</w:t>
      </w:r>
      <w:r w:rsidRPr="00397B28">
        <w:rPr>
          <w:lang w:eastAsia="zh-TW"/>
        </w:rPr>
        <w:t>Plug-in-</w:t>
      </w:r>
      <w:proofErr w:type="spellStart"/>
      <w:r w:rsidRPr="00397B28">
        <w:rPr>
          <w:lang w:eastAsia="zh-TW"/>
        </w:rPr>
        <w:t>Hybride</w:t>
      </w:r>
      <w:proofErr w:type="spellEnd"/>
      <w:r w:rsidR="004251F0" w:rsidRPr="00397B28">
        <w:rPr>
          <w:lang w:eastAsia="zh-TW"/>
        </w:rPr>
        <w:t>）</w:t>
      </w:r>
      <w:r w:rsidRPr="00397B28">
        <w:rPr>
          <w:rFonts w:hint="eastAsia"/>
          <w:lang w:eastAsia="zh-TW"/>
        </w:rPr>
        <w:t>成長</w:t>
      </w:r>
      <w:r w:rsidRPr="00397B28">
        <w:rPr>
          <w:lang w:eastAsia="zh-TW"/>
        </w:rPr>
        <w:t>26%</w:t>
      </w:r>
      <w:r w:rsidRPr="00397B28">
        <w:rPr>
          <w:rFonts w:hint="eastAsia"/>
          <w:lang w:eastAsia="zh-TW"/>
        </w:rPr>
        <w:t>，占</w:t>
      </w:r>
      <w:r w:rsidRPr="00397B28">
        <w:rPr>
          <w:lang w:eastAsia="zh-TW"/>
        </w:rPr>
        <w:t>11.</w:t>
      </w:r>
      <w:r w:rsidRPr="00397B28">
        <w:rPr>
          <w:rFonts w:hint="eastAsia"/>
          <w:lang w:eastAsia="zh-TW"/>
        </w:rPr>
        <w:t>2%</w:t>
      </w:r>
      <w:r w:rsidR="00684864" w:rsidRPr="00397B28">
        <w:rPr>
          <w:rFonts w:hint="eastAsia"/>
          <w:lang w:eastAsia="zh-TW"/>
        </w:rPr>
        <w:t>（</w:t>
      </w:r>
      <w:r w:rsidRPr="00397B28">
        <w:rPr>
          <w:rFonts w:hint="eastAsia"/>
          <w:lang w:eastAsia="zh-TW"/>
        </w:rPr>
        <w:t>2024</w:t>
      </w:r>
      <w:r w:rsidRPr="00397B28">
        <w:rPr>
          <w:rFonts w:hint="eastAsia"/>
          <w:lang w:eastAsia="zh-TW"/>
        </w:rPr>
        <w:t>年僅占</w:t>
      </w:r>
      <w:r w:rsidRPr="00397B28">
        <w:rPr>
          <w:rFonts w:hint="eastAsia"/>
          <w:lang w:eastAsia="zh-TW"/>
        </w:rPr>
        <w:t>8.7%</w:t>
      </w:r>
      <w:r w:rsidR="004251F0" w:rsidRPr="00397B28">
        <w:rPr>
          <w:lang w:eastAsia="zh-TW"/>
        </w:rPr>
        <w:t>）</w:t>
      </w:r>
      <w:r w:rsidRPr="00397B28">
        <w:rPr>
          <w:rFonts w:hint="eastAsia"/>
          <w:lang w:eastAsia="zh-TW"/>
        </w:rPr>
        <w:t>，兩者共計市占率為</w:t>
      </w:r>
      <w:r w:rsidRPr="00397B28">
        <w:rPr>
          <w:rFonts w:hint="eastAsia"/>
          <w:lang w:eastAsia="zh-TW"/>
        </w:rPr>
        <w:t>33.9%</w:t>
      </w:r>
      <w:r w:rsidRPr="00397B28">
        <w:rPr>
          <w:rFonts w:hint="eastAsia"/>
          <w:lang w:eastAsia="zh-TW"/>
        </w:rPr>
        <w:t>，仍遠低於聯邦政府在</w:t>
      </w:r>
      <w:r w:rsidRPr="00397B28">
        <w:rPr>
          <w:rFonts w:hint="eastAsia"/>
          <w:lang w:eastAsia="zh-TW"/>
        </w:rPr>
        <w:t>2025</w:t>
      </w:r>
      <w:r w:rsidRPr="00397B28">
        <w:rPr>
          <w:rFonts w:hint="eastAsia"/>
          <w:lang w:eastAsia="zh-TW"/>
        </w:rPr>
        <w:t>年電動車路徑圖</w:t>
      </w:r>
      <w:r w:rsidR="00684864" w:rsidRPr="00397B28">
        <w:rPr>
          <w:rFonts w:hint="eastAsia"/>
          <w:lang w:eastAsia="zh-TW"/>
        </w:rPr>
        <w:t>（</w:t>
      </w:r>
      <w:r w:rsidRPr="00397B28">
        <w:rPr>
          <w:rFonts w:hint="eastAsia"/>
          <w:lang w:eastAsia="zh-TW"/>
        </w:rPr>
        <w:t>Roadmap</w:t>
      </w:r>
      <w:r w:rsidR="004251F0" w:rsidRPr="00397B28">
        <w:rPr>
          <w:lang w:eastAsia="zh-TW"/>
        </w:rPr>
        <w:t>）</w:t>
      </w:r>
      <w:r w:rsidRPr="00397B28">
        <w:rPr>
          <w:rFonts w:hint="eastAsia"/>
          <w:lang w:eastAsia="zh-TW"/>
        </w:rPr>
        <w:t>設定之</w:t>
      </w:r>
      <w:proofErr w:type="gramStart"/>
      <w:r w:rsidRPr="00397B28">
        <w:rPr>
          <w:rFonts w:hint="eastAsia"/>
          <w:lang w:eastAsia="zh-TW"/>
        </w:rPr>
        <w:t>插電式</w:t>
      </w:r>
      <w:proofErr w:type="gramEnd"/>
      <w:r w:rsidRPr="00397B28">
        <w:rPr>
          <w:rFonts w:hint="eastAsia"/>
          <w:lang w:eastAsia="zh-TW"/>
        </w:rPr>
        <w:t>汽車市占率為</w:t>
      </w:r>
      <w:r w:rsidRPr="00397B28">
        <w:rPr>
          <w:rFonts w:hint="eastAsia"/>
          <w:lang w:eastAsia="zh-TW"/>
        </w:rPr>
        <w:t>50%</w:t>
      </w:r>
      <w:r w:rsidRPr="00397B28">
        <w:rPr>
          <w:rFonts w:hint="eastAsia"/>
          <w:lang w:eastAsia="zh-TW"/>
        </w:rPr>
        <w:t>的目標。</w:t>
      </w:r>
    </w:p>
    <w:p w14:paraId="0BE13C9E" w14:textId="367B475D" w:rsidR="00D81A48" w:rsidRPr="00397B28" w:rsidRDefault="00D81A48" w:rsidP="00D81A48">
      <w:pPr>
        <w:pStyle w:val="ae"/>
        <w:ind w:left="945" w:firstLine="472"/>
        <w:rPr>
          <w:lang w:eastAsia="zh-TW"/>
        </w:rPr>
      </w:pPr>
      <w:r w:rsidRPr="00397B28">
        <w:rPr>
          <w:rFonts w:hint="eastAsia"/>
          <w:lang w:eastAsia="zh-TW"/>
        </w:rPr>
        <w:t>統計至</w:t>
      </w:r>
      <w:r w:rsidRPr="00397B28">
        <w:rPr>
          <w:rFonts w:hint="eastAsia"/>
          <w:lang w:eastAsia="zh-TW"/>
        </w:rPr>
        <w:t>2025</w:t>
      </w:r>
      <w:r w:rsidRPr="00397B28">
        <w:rPr>
          <w:rFonts w:hint="eastAsia"/>
          <w:lang w:eastAsia="zh-TW"/>
        </w:rPr>
        <w:t>年</w:t>
      </w:r>
      <w:r w:rsidRPr="00397B28">
        <w:rPr>
          <w:rFonts w:hint="eastAsia"/>
          <w:lang w:eastAsia="zh-TW"/>
        </w:rPr>
        <w:t>9</w:t>
      </w:r>
      <w:r w:rsidRPr="00397B28">
        <w:rPr>
          <w:rFonts w:hint="eastAsia"/>
          <w:lang w:eastAsia="zh-TW"/>
        </w:rPr>
        <w:t>月</w:t>
      </w:r>
      <w:r w:rsidRPr="00397B28">
        <w:rPr>
          <w:rFonts w:hint="eastAsia"/>
          <w:lang w:eastAsia="zh-TW"/>
        </w:rPr>
        <w:t>30</w:t>
      </w:r>
      <w:r w:rsidRPr="00397B28">
        <w:rPr>
          <w:rFonts w:hint="eastAsia"/>
          <w:lang w:eastAsia="zh-TW"/>
        </w:rPr>
        <w:t>日止，瑞士境內掛牌之車輛共</w:t>
      </w:r>
      <w:r w:rsidRPr="00397B28">
        <w:rPr>
          <w:rFonts w:hint="eastAsia"/>
          <w:lang w:eastAsia="zh-TW"/>
        </w:rPr>
        <w:t>657</w:t>
      </w:r>
      <w:r w:rsidRPr="00397B28">
        <w:rPr>
          <w:rFonts w:hint="eastAsia"/>
          <w:lang w:eastAsia="zh-TW"/>
        </w:rPr>
        <w:t>萬</w:t>
      </w:r>
      <w:r w:rsidRPr="00397B28">
        <w:rPr>
          <w:rFonts w:hint="eastAsia"/>
          <w:lang w:eastAsia="zh-TW"/>
        </w:rPr>
        <w:t>5,521</w:t>
      </w:r>
      <w:r w:rsidRPr="00397B28">
        <w:rPr>
          <w:rFonts w:hint="eastAsia"/>
          <w:lang w:eastAsia="zh-TW"/>
        </w:rPr>
        <w:t>輛</w:t>
      </w:r>
      <w:r w:rsidR="00684864" w:rsidRPr="00397B28">
        <w:rPr>
          <w:rFonts w:hint="eastAsia"/>
          <w:lang w:eastAsia="zh-TW"/>
        </w:rPr>
        <w:t>（</w:t>
      </w:r>
      <w:r w:rsidRPr="00397B28">
        <w:rPr>
          <w:rFonts w:hint="eastAsia"/>
          <w:lang w:eastAsia="zh-TW"/>
        </w:rPr>
        <w:t>不包含機器腳踏車及電動腳踏車</w:t>
      </w:r>
      <w:r w:rsidR="004251F0" w:rsidRPr="00397B28">
        <w:rPr>
          <w:lang w:eastAsia="zh-TW"/>
        </w:rPr>
        <w:t>）</w:t>
      </w:r>
      <w:r w:rsidRPr="00397B28">
        <w:rPr>
          <w:rFonts w:hint="eastAsia"/>
          <w:lang w:eastAsia="zh-TW"/>
        </w:rPr>
        <w:t>，其中</w:t>
      </w:r>
      <w:r w:rsidRPr="00397B28">
        <w:rPr>
          <w:rFonts w:hint="eastAsia"/>
          <w:lang w:eastAsia="zh-TW"/>
        </w:rPr>
        <w:t>483</w:t>
      </w:r>
      <w:r w:rsidRPr="00397B28">
        <w:rPr>
          <w:rFonts w:hint="eastAsia"/>
          <w:lang w:eastAsia="zh-TW"/>
        </w:rPr>
        <w:t>萬</w:t>
      </w:r>
      <w:r w:rsidRPr="00397B28">
        <w:rPr>
          <w:rFonts w:hint="eastAsia"/>
          <w:lang w:eastAsia="zh-TW"/>
        </w:rPr>
        <w:t>9,465</w:t>
      </w:r>
      <w:r w:rsidRPr="00397B28">
        <w:rPr>
          <w:rFonts w:hint="eastAsia"/>
          <w:lang w:eastAsia="zh-TW"/>
        </w:rPr>
        <w:t>輛為客用轎車，與</w:t>
      </w:r>
      <w:r w:rsidRPr="00397B28">
        <w:rPr>
          <w:rFonts w:hint="eastAsia"/>
          <w:lang w:eastAsia="zh-TW"/>
        </w:rPr>
        <w:t>2024</w:t>
      </w:r>
      <w:r w:rsidRPr="00397B28">
        <w:rPr>
          <w:rFonts w:hint="eastAsia"/>
          <w:lang w:eastAsia="zh-TW"/>
        </w:rPr>
        <w:t>年相比增加</w:t>
      </w:r>
      <w:r w:rsidRPr="00397B28">
        <w:rPr>
          <w:rFonts w:hint="eastAsia"/>
          <w:lang w:eastAsia="zh-TW"/>
        </w:rPr>
        <w:t>3</w:t>
      </w:r>
      <w:r w:rsidRPr="00397B28">
        <w:rPr>
          <w:rFonts w:hint="eastAsia"/>
          <w:lang w:eastAsia="zh-TW"/>
        </w:rPr>
        <w:t>萬</w:t>
      </w:r>
      <w:r w:rsidRPr="00397B28">
        <w:rPr>
          <w:rFonts w:hint="eastAsia"/>
          <w:lang w:eastAsia="zh-TW"/>
        </w:rPr>
        <w:t>3,811</w:t>
      </w:r>
      <w:r w:rsidRPr="00397B28">
        <w:rPr>
          <w:rFonts w:hint="eastAsia"/>
          <w:lang w:eastAsia="zh-TW"/>
        </w:rPr>
        <w:t>萬輛</w:t>
      </w:r>
      <w:r w:rsidR="00684864" w:rsidRPr="00397B28">
        <w:rPr>
          <w:rFonts w:hint="eastAsia"/>
          <w:lang w:eastAsia="zh-TW"/>
        </w:rPr>
        <w:t>（</w:t>
      </w:r>
      <w:r w:rsidRPr="00397B28">
        <w:rPr>
          <w:rFonts w:hint="eastAsia"/>
          <w:lang w:eastAsia="zh-TW"/>
        </w:rPr>
        <w:t>+0.7%</w:t>
      </w:r>
      <w:r w:rsidR="004251F0" w:rsidRPr="00397B28">
        <w:rPr>
          <w:lang w:eastAsia="zh-TW"/>
        </w:rPr>
        <w:t>）</w:t>
      </w:r>
      <w:r w:rsidRPr="00397B28">
        <w:rPr>
          <w:rFonts w:hint="eastAsia"/>
          <w:lang w:eastAsia="zh-TW"/>
        </w:rPr>
        <w:t>，純電動轎車的市占率從</w:t>
      </w:r>
      <w:r w:rsidRPr="00397B28">
        <w:rPr>
          <w:rFonts w:hint="eastAsia"/>
          <w:lang w:eastAsia="zh-TW"/>
        </w:rPr>
        <w:t>2024</w:t>
      </w:r>
      <w:r w:rsidRPr="00397B28">
        <w:rPr>
          <w:rFonts w:hint="eastAsia"/>
          <w:lang w:eastAsia="zh-TW"/>
        </w:rPr>
        <w:t>年</w:t>
      </w:r>
      <w:r w:rsidRPr="00397B28">
        <w:rPr>
          <w:rFonts w:hint="eastAsia"/>
          <w:lang w:eastAsia="zh-TW"/>
        </w:rPr>
        <w:t>4.2%</w:t>
      </w:r>
      <w:r w:rsidRPr="00397B28">
        <w:rPr>
          <w:rFonts w:hint="eastAsia"/>
          <w:lang w:eastAsia="zh-TW"/>
        </w:rPr>
        <w:t>上升至</w:t>
      </w:r>
      <w:r w:rsidRPr="00397B28">
        <w:rPr>
          <w:rFonts w:hint="eastAsia"/>
          <w:lang w:eastAsia="zh-TW"/>
        </w:rPr>
        <w:t>2025</w:t>
      </w:r>
      <w:r w:rsidRPr="00397B28">
        <w:rPr>
          <w:rFonts w:hint="eastAsia"/>
          <w:lang w:eastAsia="zh-TW"/>
        </w:rPr>
        <w:t>年</w:t>
      </w:r>
      <w:r w:rsidRPr="00397B28">
        <w:rPr>
          <w:rFonts w:hint="eastAsia"/>
          <w:lang w:eastAsia="zh-TW"/>
        </w:rPr>
        <w:t>5.2%</w:t>
      </w:r>
      <w:r w:rsidRPr="00397B28">
        <w:rPr>
          <w:rFonts w:hint="eastAsia"/>
          <w:lang w:eastAsia="zh-TW"/>
        </w:rPr>
        <w:t>，約每</w:t>
      </w:r>
      <w:r w:rsidRPr="00397B28">
        <w:rPr>
          <w:rFonts w:hint="eastAsia"/>
          <w:lang w:eastAsia="zh-TW"/>
        </w:rPr>
        <w:t>20</w:t>
      </w:r>
      <w:r w:rsidRPr="00397B28">
        <w:rPr>
          <w:rFonts w:hint="eastAsia"/>
          <w:lang w:eastAsia="zh-TW"/>
        </w:rPr>
        <w:t>輛轎車中就有一輛是純電動轎車，相當於</w:t>
      </w:r>
      <w:r w:rsidRPr="00397B28">
        <w:rPr>
          <w:rFonts w:hint="eastAsia"/>
          <w:lang w:eastAsia="zh-TW"/>
        </w:rPr>
        <w:t>24</w:t>
      </w:r>
      <w:r w:rsidRPr="00397B28">
        <w:rPr>
          <w:rFonts w:hint="eastAsia"/>
          <w:lang w:eastAsia="zh-TW"/>
        </w:rPr>
        <w:t>萬</w:t>
      </w:r>
      <w:r w:rsidRPr="00397B28">
        <w:rPr>
          <w:rFonts w:hint="eastAsia"/>
          <w:lang w:eastAsia="zh-TW"/>
        </w:rPr>
        <w:t>9,832</w:t>
      </w:r>
      <w:r w:rsidRPr="00397B28">
        <w:rPr>
          <w:rFonts w:hint="eastAsia"/>
          <w:lang w:eastAsia="zh-TW"/>
        </w:rPr>
        <w:t>輛。</w:t>
      </w:r>
    </w:p>
    <w:p w14:paraId="5ADF314B" w14:textId="48BD1036" w:rsidR="00D81A48" w:rsidRPr="00397B28" w:rsidRDefault="00D81A48" w:rsidP="00D81A48">
      <w:pPr>
        <w:pStyle w:val="ae"/>
        <w:ind w:left="945" w:firstLine="472"/>
        <w:rPr>
          <w:lang w:eastAsia="zh-TW"/>
        </w:rPr>
      </w:pPr>
      <w:r w:rsidRPr="00397B28">
        <w:rPr>
          <w:rFonts w:hint="eastAsia"/>
          <w:lang w:eastAsia="zh-TW"/>
        </w:rPr>
        <w:lastRenderedPageBreak/>
        <w:t>根據歐洲汽車製造商協會</w:t>
      </w:r>
      <w:r w:rsidR="00684864" w:rsidRPr="00397B28">
        <w:rPr>
          <w:rFonts w:hint="eastAsia"/>
          <w:lang w:eastAsia="zh-TW"/>
        </w:rPr>
        <w:t>（</w:t>
      </w:r>
      <w:r w:rsidRPr="00397B28">
        <w:rPr>
          <w:rFonts w:hint="eastAsia"/>
          <w:lang w:eastAsia="zh-TW"/>
        </w:rPr>
        <w:t>ACEA</w:t>
      </w:r>
      <w:r w:rsidR="004251F0" w:rsidRPr="00397B28">
        <w:rPr>
          <w:lang w:eastAsia="zh-TW"/>
        </w:rPr>
        <w:t>）</w:t>
      </w:r>
      <w:r w:rsidRPr="00397B28">
        <w:rPr>
          <w:rFonts w:hint="eastAsia"/>
          <w:lang w:eastAsia="zh-TW"/>
        </w:rPr>
        <w:t>數據顯示，瑞士</w:t>
      </w:r>
      <w:r w:rsidRPr="00397B28">
        <w:rPr>
          <w:rFonts w:hint="eastAsia"/>
          <w:lang w:eastAsia="zh-TW"/>
        </w:rPr>
        <w:t>2025</w:t>
      </w:r>
      <w:r w:rsidRPr="00397B28">
        <w:rPr>
          <w:rFonts w:hint="eastAsia"/>
          <w:lang w:eastAsia="zh-TW"/>
        </w:rPr>
        <w:t>年新掛牌之純電動轎車</w:t>
      </w:r>
      <w:r w:rsidR="00684864" w:rsidRPr="00397B28">
        <w:rPr>
          <w:rFonts w:hint="eastAsia"/>
          <w:lang w:eastAsia="zh-TW"/>
        </w:rPr>
        <w:t>（</w:t>
      </w:r>
      <w:proofErr w:type="spellStart"/>
      <w:r w:rsidRPr="00397B28">
        <w:rPr>
          <w:rFonts w:hint="eastAsia"/>
          <w:lang w:eastAsia="zh-TW"/>
        </w:rPr>
        <w:t>Personenwagen</w:t>
      </w:r>
      <w:proofErr w:type="spellEnd"/>
      <w:r w:rsidR="004251F0" w:rsidRPr="00397B28">
        <w:rPr>
          <w:lang w:eastAsia="zh-TW"/>
        </w:rPr>
        <w:t>）</w:t>
      </w:r>
      <w:r w:rsidRPr="00397B28">
        <w:rPr>
          <w:rFonts w:hint="eastAsia"/>
          <w:lang w:eastAsia="zh-TW"/>
        </w:rPr>
        <w:t>占比約為</w:t>
      </w:r>
      <w:r w:rsidRPr="00397B28">
        <w:rPr>
          <w:rFonts w:hint="eastAsia"/>
          <w:lang w:eastAsia="zh-TW"/>
        </w:rPr>
        <w:t>23%</w:t>
      </w:r>
      <w:r w:rsidRPr="00397B28">
        <w:rPr>
          <w:rFonts w:hint="eastAsia"/>
          <w:lang w:eastAsia="zh-TW"/>
        </w:rPr>
        <w:t>，在歐洲排名位居中上</w:t>
      </w:r>
      <w:r w:rsidR="00684864" w:rsidRPr="00397B28">
        <w:rPr>
          <w:rFonts w:hint="eastAsia"/>
          <w:lang w:eastAsia="zh-TW"/>
        </w:rPr>
        <w:t>（</w:t>
      </w:r>
      <w:r w:rsidRPr="00397B28">
        <w:rPr>
          <w:rFonts w:hint="eastAsia"/>
          <w:lang w:eastAsia="zh-TW"/>
        </w:rPr>
        <w:t>歐洲整體平均為</w:t>
      </w:r>
      <w:r w:rsidRPr="00397B28">
        <w:rPr>
          <w:rFonts w:hint="eastAsia"/>
          <w:lang w:eastAsia="zh-TW"/>
        </w:rPr>
        <w:t>19%</w:t>
      </w:r>
      <w:r w:rsidR="004251F0" w:rsidRPr="00397B28">
        <w:rPr>
          <w:lang w:eastAsia="zh-TW"/>
        </w:rPr>
        <w:t>）</w:t>
      </w:r>
      <w:r w:rsidRPr="00397B28">
        <w:rPr>
          <w:rFonts w:hint="eastAsia"/>
          <w:lang w:eastAsia="zh-TW"/>
        </w:rPr>
        <w:t>，但低於挪威的</w:t>
      </w:r>
      <w:r w:rsidRPr="00397B28">
        <w:rPr>
          <w:rFonts w:hint="eastAsia"/>
          <w:lang w:eastAsia="zh-TW"/>
        </w:rPr>
        <w:t>96%</w:t>
      </w:r>
      <w:r w:rsidRPr="00397B28">
        <w:rPr>
          <w:rFonts w:hint="eastAsia"/>
          <w:lang w:eastAsia="zh-TW"/>
        </w:rPr>
        <w:t>、丹麥</w:t>
      </w:r>
      <w:r w:rsidRPr="00397B28">
        <w:rPr>
          <w:rFonts w:hint="eastAsia"/>
          <w:lang w:eastAsia="zh-TW"/>
        </w:rPr>
        <w:t>69%</w:t>
      </w:r>
      <w:r w:rsidRPr="00397B28">
        <w:rPr>
          <w:rFonts w:hint="eastAsia"/>
          <w:lang w:eastAsia="zh-TW"/>
        </w:rPr>
        <w:t>、荷蘭</w:t>
      </w:r>
      <w:r w:rsidRPr="00397B28">
        <w:rPr>
          <w:rFonts w:hint="eastAsia"/>
          <w:lang w:eastAsia="zh-TW"/>
        </w:rPr>
        <w:t>40%</w:t>
      </w:r>
      <w:r w:rsidRPr="00397B28">
        <w:rPr>
          <w:rFonts w:hint="eastAsia"/>
          <w:lang w:eastAsia="zh-TW"/>
        </w:rPr>
        <w:t>及比利時</w:t>
      </w:r>
      <w:r w:rsidRPr="00397B28">
        <w:rPr>
          <w:rFonts w:hint="eastAsia"/>
          <w:lang w:eastAsia="zh-TW"/>
        </w:rPr>
        <w:t>35%</w:t>
      </w:r>
      <w:r w:rsidRPr="00397B28">
        <w:rPr>
          <w:rFonts w:hint="eastAsia"/>
          <w:lang w:eastAsia="zh-TW"/>
        </w:rPr>
        <w:t>。</w:t>
      </w:r>
    </w:p>
    <w:p w14:paraId="3F72F76B" w14:textId="3DEFFBE6" w:rsidR="00D81A48" w:rsidRPr="00397B28" w:rsidRDefault="00D81A48" w:rsidP="00D81A48">
      <w:pPr>
        <w:pStyle w:val="ae"/>
        <w:ind w:left="945" w:firstLine="472"/>
        <w:rPr>
          <w:lang w:eastAsia="zh-TW"/>
        </w:rPr>
      </w:pPr>
      <w:r w:rsidRPr="00397B28">
        <w:rPr>
          <w:rFonts w:hint="eastAsia"/>
          <w:lang w:eastAsia="zh-TW"/>
        </w:rPr>
        <w:t>根據瑞士汽車業協會新聞稿，</w:t>
      </w:r>
      <w:r w:rsidRPr="00397B28">
        <w:rPr>
          <w:rFonts w:hint="eastAsia"/>
          <w:lang w:eastAsia="zh-TW"/>
        </w:rPr>
        <w:t>2025</w:t>
      </w:r>
      <w:r w:rsidRPr="00397B28">
        <w:rPr>
          <w:rFonts w:hint="eastAsia"/>
          <w:lang w:eastAsia="zh-TW"/>
        </w:rPr>
        <w:t>年瑞士新掛牌商用車市場衰退</w:t>
      </w:r>
      <w:r w:rsidRPr="00397B28">
        <w:rPr>
          <w:rFonts w:hint="eastAsia"/>
          <w:lang w:eastAsia="zh-TW"/>
        </w:rPr>
        <w:t>8.3%</w:t>
      </w:r>
      <w:r w:rsidRPr="00397B28">
        <w:rPr>
          <w:rFonts w:hint="eastAsia"/>
          <w:lang w:eastAsia="zh-TW"/>
        </w:rPr>
        <w:t>，僅</w:t>
      </w:r>
      <w:r w:rsidRPr="00397B28">
        <w:rPr>
          <w:rFonts w:hint="eastAsia"/>
          <w:lang w:eastAsia="zh-TW"/>
        </w:rPr>
        <w:t>38,707</w:t>
      </w:r>
      <w:r w:rsidRPr="00397B28">
        <w:rPr>
          <w:rFonts w:hint="eastAsia"/>
          <w:lang w:eastAsia="zh-TW"/>
        </w:rPr>
        <w:t>輛，其中重型商用車和客運受到的衝擊尤其嚴重；</w:t>
      </w:r>
      <w:proofErr w:type="gramStart"/>
      <w:r w:rsidRPr="00397B28">
        <w:rPr>
          <w:rFonts w:hint="eastAsia"/>
          <w:lang w:eastAsia="zh-TW"/>
        </w:rPr>
        <w:t>反之，</w:t>
      </w:r>
      <w:proofErr w:type="gramEnd"/>
      <w:r w:rsidRPr="00397B28">
        <w:rPr>
          <w:rFonts w:hint="eastAsia"/>
          <w:lang w:eastAsia="zh-TW"/>
        </w:rPr>
        <w:t>電動商用車呈現上升趨勢，超過五分之一的新掛牌卡車是電動驅動力，主要歸功於補貼及多樣車型選擇；新掛牌重型商用車</w:t>
      </w:r>
      <w:r w:rsidR="00684864" w:rsidRPr="00397B28">
        <w:rPr>
          <w:rFonts w:hint="eastAsia"/>
          <w:lang w:eastAsia="zh-TW"/>
        </w:rPr>
        <w:t>（</w:t>
      </w:r>
      <w:r w:rsidRPr="00397B28">
        <w:rPr>
          <w:rFonts w:hint="eastAsia"/>
          <w:lang w:eastAsia="zh-TW"/>
        </w:rPr>
        <w:t>總重超過</w:t>
      </w:r>
      <w:r w:rsidRPr="00397B28">
        <w:rPr>
          <w:rFonts w:hint="eastAsia"/>
          <w:lang w:eastAsia="zh-TW"/>
        </w:rPr>
        <w:t>3.5</w:t>
      </w:r>
      <w:r w:rsidRPr="00397B28">
        <w:rPr>
          <w:rFonts w:hint="eastAsia"/>
          <w:lang w:eastAsia="zh-TW"/>
        </w:rPr>
        <w:t>噸</w:t>
      </w:r>
      <w:r w:rsidR="004251F0" w:rsidRPr="00397B28">
        <w:rPr>
          <w:lang w:eastAsia="zh-TW"/>
        </w:rPr>
        <w:t>）</w:t>
      </w:r>
      <w:r w:rsidRPr="00397B28">
        <w:rPr>
          <w:rFonts w:hint="eastAsia"/>
          <w:lang w:eastAsia="zh-TW"/>
        </w:rPr>
        <w:t>共計</w:t>
      </w:r>
      <w:r w:rsidRPr="00397B28">
        <w:rPr>
          <w:rFonts w:hint="eastAsia"/>
          <w:lang w:eastAsia="zh-TW"/>
        </w:rPr>
        <w:t>4,197</w:t>
      </w:r>
      <w:r w:rsidRPr="00397B28">
        <w:rPr>
          <w:rFonts w:hint="eastAsia"/>
          <w:lang w:eastAsia="zh-TW"/>
        </w:rPr>
        <w:t>輛</w:t>
      </w:r>
      <w:proofErr w:type="gramStart"/>
      <w:r w:rsidR="00684864" w:rsidRPr="00397B28">
        <w:rPr>
          <w:rFonts w:hint="eastAsia"/>
          <w:lang w:eastAsia="zh-TW"/>
        </w:rPr>
        <w:t>（</w:t>
      </w:r>
      <w:proofErr w:type="gramEnd"/>
      <w:r w:rsidRPr="00397B28">
        <w:rPr>
          <w:rFonts w:hint="eastAsia"/>
          <w:lang w:eastAsia="zh-TW"/>
        </w:rPr>
        <w:t>2024</w:t>
      </w:r>
      <w:r w:rsidRPr="00397B28">
        <w:rPr>
          <w:rFonts w:hint="eastAsia"/>
          <w:lang w:eastAsia="zh-TW"/>
        </w:rPr>
        <w:t>年：</w:t>
      </w:r>
      <w:r w:rsidRPr="00397B28">
        <w:rPr>
          <w:rFonts w:hint="eastAsia"/>
          <w:lang w:eastAsia="zh-TW"/>
        </w:rPr>
        <w:t>4,876</w:t>
      </w:r>
      <w:r w:rsidRPr="00397B28">
        <w:rPr>
          <w:rFonts w:hint="eastAsia"/>
          <w:lang w:eastAsia="zh-TW"/>
        </w:rPr>
        <w:t>輛</w:t>
      </w:r>
      <w:proofErr w:type="gramStart"/>
      <w:r w:rsidR="004251F0" w:rsidRPr="00397B28">
        <w:rPr>
          <w:lang w:eastAsia="zh-TW"/>
        </w:rPr>
        <w:t>）</w:t>
      </w:r>
      <w:proofErr w:type="gramEnd"/>
      <w:r w:rsidRPr="00397B28">
        <w:rPr>
          <w:rFonts w:hint="eastAsia"/>
          <w:lang w:eastAsia="zh-TW"/>
        </w:rPr>
        <w:t>，衰退</w:t>
      </w:r>
      <w:r w:rsidRPr="00397B28">
        <w:rPr>
          <w:rFonts w:hint="eastAsia"/>
          <w:lang w:eastAsia="zh-TW"/>
        </w:rPr>
        <w:t>14%</w:t>
      </w:r>
      <w:r w:rsidRPr="00397B28">
        <w:rPr>
          <w:rFonts w:hint="eastAsia"/>
          <w:lang w:eastAsia="zh-TW"/>
        </w:rPr>
        <w:t>，主要原因為瑞士依性能對重型車輛收費（</w:t>
      </w:r>
      <w:r w:rsidRPr="00397B28">
        <w:rPr>
          <w:rFonts w:hint="eastAsia"/>
          <w:lang w:eastAsia="zh-TW"/>
        </w:rPr>
        <w:t>LSVA</w:t>
      </w:r>
      <w:r w:rsidRPr="00397B28">
        <w:rPr>
          <w:rFonts w:hint="eastAsia"/>
          <w:lang w:eastAsia="zh-TW"/>
        </w:rPr>
        <w:t>）政策仍存在不確定性，故導致越來越多的企業推遲投資購買計畫。</w:t>
      </w:r>
      <w:r w:rsidRPr="00397B28">
        <w:rPr>
          <w:rFonts w:hint="eastAsia"/>
          <w:lang w:eastAsia="zh-TW"/>
        </w:rPr>
        <w:t>LSVA</w:t>
      </w:r>
      <w:r w:rsidRPr="00397B28">
        <w:rPr>
          <w:rFonts w:hint="eastAsia"/>
          <w:lang w:eastAsia="zh-TW"/>
        </w:rPr>
        <w:t>基於車輛排放標準、載重量及效能指標收費，旨在鼓勵使用更環保及有效率的車輛。</w:t>
      </w:r>
    </w:p>
    <w:p w14:paraId="388A904C" w14:textId="77777777" w:rsidR="00D81A48" w:rsidRPr="00397B28" w:rsidRDefault="00D81A48" w:rsidP="00D81A48">
      <w:pPr>
        <w:pStyle w:val="ae"/>
        <w:ind w:left="945" w:firstLine="472"/>
        <w:rPr>
          <w:lang w:eastAsia="zh-TW"/>
        </w:rPr>
      </w:pPr>
      <w:r w:rsidRPr="00397B28">
        <w:rPr>
          <w:rFonts w:hint="eastAsia"/>
          <w:lang w:eastAsia="zh-TW"/>
        </w:rPr>
        <w:t>儘管整體市場低迷，重型商用車的電力化仍在發展，</w:t>
      </w:r>
      <w:r w:rsidRPr="00397B28">
        <w:rPr>
          <w:rFonts w:hint="eastAsia"/>
          <w:lang w:eastAsia="zh-TW"/>
        </w:rPr>
        <w:t>2025</w:t>
      </w:r>
      <w:r w:rsidRPr="00397B28">
        <w:rPr>
          <w:rFonts w:hint="eastAsia"/>
          <w:lang w:eastAsia="zh-TW"/>
        </w:rPr>
        <w:t>年新掛牌純電動重型商用車共計</w:t>
      </w:r>
      <w:r w:rsidRPr="00397B28">
        <w:rPr>
          <w:rFonts w:hint="eastAsia"/>
          <w:lang w:eastAsia="zh-TW"/>
        </w:rPr>
        <w:t>942</w:t>
      </w:r>
      <w:r w:rsidRPr="00397B28">
        <w:rPr>
          <w:rFonts w:hint="eastAsia"/>
          <w:lang w:eastAsia="zh-TW"/>
        </w:rPr>
        <w:t>輛，市占率達</w:t>
      </w:r>
      <w:r w:rsidRPr="00397B28">
        <w:rPr>
          <w:rFonts w:hint="eastAsia"/>
          <w:lang w:eastAsia="zh-TW"/>
        </w:rPr>
        <w:t>22.4%</w:t>
      </w:r>
      <w:r w:rsidRPr="00397B28">
        <w:rPr>
          <w:rFonts w:hint="eastAsia"/>
          <w:lang w:eastAsia="zh-TW"/>
        </w:rPr>
        <w:t>，創歷史新高；新註冊的純電動重型卡車（總重超過</w:t>
      </w:r>
      <w:r w:rsidRPr="00397B28">
        <w:rPr>
          <w:rFonts w:hint="eastAsia"/>
          <w:lang w:eastAsia="zh-TW"/>
        </w:rPr>
        <w:t>16</w:t>
      </w:r>
      <w:r w:rsidRPr="00397B28">
        <w:rPr>
          <w:rFonts w:hint="eastAsia"/>
          <w:lang w:eastAsia="zh-TW"/>
        </w:rPr>
        <w:t>噸）為</w:t>
      </w:r>
      <w:r w:rsidRPr="00397B28">
        <w:rPr>
          <w:rFonts w:hint="eastAsia"/>
          <w:lang w:eastAsia="zh-TW"/>
        </w:rPr>
        <w:t>524</w:t>
      </w:r>
      <w:r w:rsidRPr="00397B28">
        <w:rPr>
          <w:rFonts w:hint="eastAsia"/>
          <w:lang w:eastAsia="zh-TW"/>
        </w:rPr>
        <w:t>輛，市占率超過</w:t>
      </w:r>
      <w:r w:rsidRPr="00397B28">
        <w:rPr>
          <w:rFonts w:hint="eastAsia"/>
          <w:lang w:eastAsia="zh-TW"/>
        </w:rPr>
        <w:t>16%</w:t>
      </w:r>
      <w:r w:rsidRPr="00397B28">
        <w:rPr>
          <w:rFonts w:hint="eastAsia"/>
          <w:lang w:eastAsia="zh-TW"/>
        </w:rPr>
        <w:t>，主要由於補貼政策刺激市場需求。</w:t>
      </w:r>
      <w:r w:rsidRPr="00397B28">
        <w:rPr>
          <w:rFonts w:hint="eastAsia"/>
          <w:lang w:eastAsia="zh-TW"/>
        </w:rPr>
        <w:t xml:space="preserve"> </w:t>
      </w:r>
    </w:p>
    <w:p w14:paraId="36CE97F0" w14:textId="6CE57190" w:rsidR="00D81A48" w:rsidRPr="00397B28" w:rsidRDefault="00D81A48" w:rsidP="00D81A48">
      <w:pPr>
        <w:pStyle w:val="ae"/>
        <w:ind w:left="945" w:firstLine="472"/>
        <w:rPr>
          <w:lang w:eastAsia="zh-TW"/>
        </w:rPr>
      </w:pPr>
      <w:r w:rsidRPr="00397B28">
        <w:rPr>
          <w:rFonts w:hint="eastAsia"/>
          <w:lang w:eastAsia="zh-TW"/>
        </w:rPr>
        <w:t>2025</w:t>
      </w:r>
      <w:r w:rsidRPr="00397B28">
        <w:rPr>
          <w:rFonts w:hint="eastAsia"/>
          <w:lang w:eastAsia="zh-TW"/>
        </w:rPr>
        <w:t>年新掛牌總重不超過</w:t>
      </w:r>
      <w:r w:rsidRPr="00397B28">
        <w:rPr>
          <w:rFonts w:hint="eastAsia"/>
          <w:lang w:eastAsia="zh-TW"/>
        </w:rPr>
        <w:t>3.5</w:t>
      </w:r>
      <w:r w:rsidRPr="00397B28">
        <w:rPr>
          <w:rFonts w:hint="eastAsia"/>
          <w:lang w:eastAsia="zh-TW"/>
        </w:rPr>
        <w:t>噸的輕型商用車（包括廂型車和輕型半拖車）共計</w:t>
      </w:r>
      <w:r w:rsidRPr="00397B28">
        <w:rPr>
          <w:rFonts w:hint="eastAsia"/>
          <w:lang w:eastAsia="zh-TW"/>
        </w:rPr>
        <w:t>28,992</w:t>
      </w:r>
      <w:r w:rsidRPr="00397B28">
        <w:rPr>
          <w:rFonts w:hint="eastAsia"/>
          <w:lang w:eastAsia="zh-TW"/>
        </w:rPr>
        <w:t>輛，較</w:t>
      </w:r>
      <w:r w:rsidRPr="00397B28">
        <w:rPr>
          <w:rFonts w:hint="eastAsia"/>
          <w:lang w:eastAsia="zh-TW"/>
        </w:rPr>
        <w:t>2024</w:t>
      </w:r>
      <w:r w:rsidRPr="00397B28">
        <w:rPr>
          <w:rFonts w:hint="eastAsia"/>
          <w:lang w:eastAsia="zh-TW"/>
        </w:rPr>
        <w:t>年衰退</w:t>
      </w:r>
      <w:r w:rsidRPr="00397B28">
        <w:rPr>
          <w:rFonts w:hint="eastAsia"/>
          <w:lang w:eastAsia="zh-TW"/>
        </w:rPr>
        <w:t>5.0%</w:t>
      </w:r>
      <w:r w:rsidRPr="00397B28">
        <w:rPr>
          <w:rFonts w:hint="eastAsia"/>
          <w:lang w:eastAsia="zh-TW"/>
        </w:rPr>
        <w:t>，主要由於中小型企業及自</w:t>
      </w:r>
      <w:proofErr w:type="gramStart"/>
      <w:r w:rsidRPr="00397B28">
        <w:rPr>
          <w:rFonts w:hint="eastAsia"/>
          <w:lang w:eastAsia="zh-TW"/>
        </w:rPr>
        <w:t>僱</w:t>
      </w:r>
      <w:proofErr w:type="gramEnd"/>
      <w:r w:rsidRPr="00397B28">
        <w:rPr>
          <w:rFonts w:hint="eastAsia"/>
          <w:lang w:eastAsia="zh-TW"/>
        </w:rPr>
        <w:t>人士預期經濟前景將惡化，故推遲車輛更換</w:t>
      </w:r>
      <w:r w:rsidR="007D51C1" w:rsidRPr="00397B28">
        <w:rPr>
          <w:rFonts w:hint="eastAsia"/>
          <w:lang w:eastAsia="zh-TW"/>
        </w:rPr>
        <w:t>計畫</w:t>
      </w:r>
      <w:r w:rsidRPr="00397B28">
        <w:rPr>
          <w:rFonts w:hint="eastAsia"/>
          <w:lang w:eastAsia="zh-TW"/>
        </w:rPr>
        <w:t>。</w:t>
      </w:r>
      <w:proofErr w:type="gramStart"/>
      <w:r w:rsidRPr="00397B28">
        <w:rPr>
          <w:rFonts w:hint="eastAsia"/>
          <w:lang w:eastAsia="zh-TW"/>
        </w:rPr>
        <w:t>此外，</w:t>
      </w:r>
      <w:proofErr w:type="gramEnd"/>
      <w:r w:rsidRPr="00397B28">
        <w:rPr>
          <w:rFonts w:hint="eastAsia"/>
          <w:lang w:eastAsia="zh-TW"/>
        </w:rPr>
        <w:t>在輕型商用車方面，柴油動力仍為主要動力系統，</w:t>
      </w:r>
      <w:r w:rsidRPr="00397B28">
        <w:rPr>
          <w:rFonts w:hint="eastAsia"/>
          <w:lang w:eastAsia="zh-TW"/>
        </w:rPr>
        <w:t>2025</w:t>
      </w:r>
      <w:r w:rsidRPr="00397B28">
        <w:rPr>
          <w:rFonts w:hint="eastAsia"/>
          <w:lang w:eastAsia="zh-TW"/>
        </w:rPr>
        <w:t>年</w:t>
      </w:r>
      <w:proofErr w:type="gramStart"/>
      <w:r w:rsidRPr="00397B28">
        <w:rPr>
          <w:rFonts w:hint="eastAsia"/>
          <w:lang w:eastAsia="zh-TW"/>
        </w:rPr>
        <w:t>插電式</w:t>
      </w:r>
      <w:proofErr w:type="gramEnd"/>
      <w:r w:rsidRPr="00397B28">
        <w:rPr>
          <w:rFonts w:hint="eastAsia"/>
          <w:lang w:eastAsia="zh-TW"/>
        </w:rPr>
        <w:t>混合動力商用車市占率為</w:t>
      </w:r>
      <w:r w:rsidRPr="00397B28">
        <w:rPr>
          <w:rFonts w:hint="eastAsia"/>
          <w:lang w:eastAsia="zh-TW"/>
        </w:rPr>
        <w:t>16.9%</w:t>
      </w:r>
      <w:r w:rsidRPr="00397B28">
        <w:rPr>
          <w:rFonts w:hint="eastAsia"/>
          <w:lang w:eastAsia="zh-TW"/>
        </w:rPr>
        <w:t>，共計</w:t>
      </w:r>
      <w:r w:rsidRPr="00397B28">
        <w:rPr>
          <w:rFonts w:hint="eastAsia"/>
          <w:lang w:eastAsia="zh-TW"/>
        </w:rPr>
        <w:t>4,895</w:t>
      </w:r>
      <w:r w:rsidRPr="00397B28">
        <w:rPr>
          <w:rFonts w:hint="eastAsia"/>
          <w:lang w:eastAsia="zh-TW"/>
        </w:rPr>
        <w:t>輛</w:t>
      </w:r>
      <w:r w:rsidR="00684864" w:rsidRPr="00397B28">
        <w:rPr>
          <w:rFonts w:hint="eastAsia"/>
          <w:lang w:eastAsia="zh-TW"/>
        </w:rPr>
        <w:t>（</w:t>
      </w:r>
      <w:r w:rsidRPr="00397B28">
        <w:rPr>
          <w:rFonts w:hint="eastAsia"/>
          <w:lang w:eastAsia="zh-TW"/>
        </w:rPr>
        <w:t>2024</w:t>
      </w:r>
      <w:r w:rsidRPr="00397B28">
        <w:rPr>
          <w:rFonts w:hint="eastAsia"/>
          <w:lang w:eastAsia="zh-TW"/>
        </w:rPr>
        <w:t>年為</w:t>
      </w:r>
      <w:r w:rsidRPr="00397B28">
        <w:rPr>
          <w:rFonts w:hint="eastAsia"/>
          <w:lang w:eastAsia="zh-TW"/>
        </w:rPr>
        <w:t>8.1%</w:t>
      </w:r>
      <w:r w:rsidRPr="00397B28">
        <w:rPr>
          <w:rFonts w:hint="eastAsia"/>
          <w:lang w:eastAsia="zh-TW"/>
        </w:rPr>
        <w:t>，</w:t>
      </w:r>
      <w:r w:rsidRPr="00397B28">
        <w:rPr>
          <w:rFonts w:hint="eastAsia"/>
          <w:lang w:eastAsia="zh-TW"/>
        </w:rPr>
        <w:t>2,457</w:t>
      </w:r>
      <w:r w:rsidRPr="00397B28">
        <w:rPr>
          <w:rFonts w:hint="eastAsia"/>
          <w:lang w:eastAsia="zh-TW"/>
        </w:rPr>
        <w:t>輛</w:t>
      </w:r>
      <w:r w:rsidR="004251F0" w:rsidRPr="00397B28">
        <w:rPr>
          <w:lang w:eastAsia="zh-TW"/>
        </w:rPr>
        <w:t>）</w:t>
      </w:r>
      <w:r w:rsidRPr="00397B28">
        <w:rPr>
          <w:rFonts w:hint="eastAsia"/>
          <w:lang w:eastAsia="zh-TW"/>
        </w:rPr>
        <w:t>，顯示汽車製造商進行積極調整及進口商大幅擴張電動車型的產品線，以滿足廂型車二氧化碳排放標準提高</w:t>
      </w:r>
      <w:r w:rsidRPr="00397B28">
        <w:rPr>
          <w:rFonts w:hint="eastAsia"/>
          <w:lang w:eastAsia="zh-TW"/>
        </w:rPr>
        <w:t>20%</w:t>
      </w:r>
      <w:r w:rsidRPr="00397B28">
        <w:rPr>
          <w:rFonts w:hint="eastAsia"/>
          <w:lang w:eastAsia="zh-TW"/>
        </w:rPr>
        <w:t>的要求；</w:t>
      </w:r>
      <w:r w:rsidRPr="00397B28">
        <w:rPr>
          <w:rFonts w:hint="eastAsia"/>
          <w:lang w:eastAsia="zh-TW"/>
        </w:rPr>
        <w:t>2025</w:t>
      </w:r>
      <w:r w:rsidRPr="00397B28">
        <w:rPr>
          <w:rFonts w:hint="eastAsia"/>
          <w:lang w:eastAsia="zh-TW"/>
        </w:rPr>
        <w:t>年新掛牌的客運車輛數量顯著衰退</w:t>
      </w:r>
      <w:r w:rsidRPr="00397B28">
        <w:rPr>
          <w:rFonts w:hint="eastAsia"/>
          <w:lang w:eastAsia="zh-TW"/>
        </w:rPr>
        <w:t>19%</w:t>
      </w:r>
      <w:r w:rsidRPr="00397B28">
        <w:rPr>
          <w:rFonts w:hint="eastAsia"/>
          <w:lang w:eastAsia="zh-TW"/>
        </w:rPr>
        <w:t>，至</w:t>
      </w:r>
      <w:r w:rsidRPr="00397B28">
        <w:rPr>
          <w:rFonts w:hint="eastAsia"/>
          <w:lang w:eastAsia="zh-TW"/>
        </w:rPr>
        <w:t>5,518</w:t>
      </w:r>
      <w:r w:rsidRPr="00397B28">
        <w:rPr>
          <w:rFonts w:hint="eastAsia"/>
          <w:lang w:eastAsia="zh-TW"/>
        </w:rPr>
        <w:t>輛（</w:t>
      </w:r>
      <w:r w:rsidRPr="00397B28">
        <w:rPr>
          <w:rFonts w:hint="eastAsia"/>
          <w:lang w:eastAsia="zh-TW"/>
        </w:rPr>
        <w:t>2024</w:t>
      </w:r>
      <w:r w:rsidRPr="00397B28">
        <w:rPr>
          <w:rFonts w:hint="eastAsia"/>
          <w:lang w:eastAsia="zh-TW"/>
        </w:rPr>
        <w:t>年為</w:t>
      </w:r>
      <w:r w:rsidRPr="00397B28">
        <w:rPr>
          <w:rFonts w:hint="eastAsia"/>
          <w:lang w:eastAsia="zh-TW"/>
        </w:rPr>
        <w:t>6,800</w:t>
      </w:r>
      <w:r w:rsidRPr="00397B28">
        <w:rPr>
          <w:rFonts w:hint="eastAsia"/>
          <w:lang w:eastAsia="zh-TW"/>
        </w:rPr>
        <w:t>輛），主要是由於小型巴士、遊覽車和露營車市場的發展；此外巴士則成長</w:t>
      </w:r>
      <w:r w:rsidRPr="00397B28">
        <w:rPr>
          <w:rFonts w:hint="eastAsia"/>
          <w:lang w:eastAsia="zh-TW"/>
        </w:rPr>
        <w:t>49 %</w:t>
      </w:r>
      <w:r w:rsidRPr="00397B28">
        <w:rPr>
          <w:rFonts w:hint="eastAsia"/>
          <w:lang w:eastAsia="zh-TW"/>
        </w:rPr>
        <w:t>，主要由於在公共交通上的大規模的投</w:t>
      </w:r>
      <w:r w:rsidRPr="00397B28">
        <w:rPr>
          <w:rFonts w:hint="eastAsia"/>
          <w:lang w:eastAsia="zh-TW"/>
        </w:rPr>
        <w:lastRenderedPageBreak/>
        <w:t>資。</w:t>
      </w:r>
    </w:p>
    <w:p w14:paraId="2EA7B458" w14:textId="23DEAD00" w:rsidR="00D81A48" w:rsidRPr="00397B28" w:rsidRDefault="00D81A48" w:rsidP="00D81A48">
      <w:pPr>
        <w:pStyle w:val="ae"/>
        <w:ind w:left="945" w:firstLine="472"/>
        <w:rPr>
          <w:lang w:eastAsia="zh-TW"/>
        </w:rPr>
      </w:pPr>
      <w:r w:rsidRPr="00397B28">
        <w:rPr>
          <w:rFonts w:hint="eastAsia"/>
          <w:lang w:eastAsia="zh-TW"/>
        </w:rPr>
        <w:t>根據瑞士電動車協會</w:t>
      </w:r>
      <w:r w:rsidR="00684864" w:rsidRPr="00397B28">
        <w:rPr>
          <w:rFonts w:hint="eastAsia"/>
          <w:lang w:eastAsia="zh-TW"/>
        </w:rPr>
        <w:t>（</w:t>
      </w:r>
      <w:r w:rsidRPr="00397B28">
        <w:rPr>
          <w:lang w:eastAsia="zh-TW"/>
        </w:rPr>
        <w:t xml:space="preserve">Swiss </w:t>
      </w:r>
      <w:proofErr w:type="spellStart"/>
      <w:r w:rsidRPr="00397B28">
        <w:rPr>
          <w:lang w:eastAsia="zh-TW"/>
        </w:rPr>
        <w:t>eMobility</w:t>
      </w:r>
      <w:proofErr w:type="spellEnd"/>
      <w:r w:rsidR="004251F0" w:rsidRPr="00397B28">
        <w:rPr>
          <w:lang w:eastAsia="zh-TW"/>
        </w:rPr>
        <w:t>）</w:t>
      </w:r>
      <w:r w:rsidRPr="00397B28">
        <w:rPr>
          <w:lang w:eastAsia="zh-TW"/>
        </w:rPr>
        <w:t>2025</w:t>
      </w:r>
      <w:r w:rsidRPr="00397B28">
        <w:rPr>
          <w:rFonts w:hint="eastAsia"/>
          <w:lang w:eastAsia="zh-TW"/>
        </w:rPr>
        <w:t>年</w:t>
      </w:r>
      <w:r w:rsidRPr="00397B28">
        <w:rPr>
          <w:lang w:eastAsia="zh-TW"/>
        </w:rPr>
        <w:t>4</w:t>
      </w:r>
      <w:r w:rsidRPr="00397B28">
        <w:rPr>
          <w:rFonts w:hint="eastAsia"/>
          <w:lang w:eastAsia="zh-TW"/>
        </w:rPr>
        <w:t>月提出之</w:t>
      </w:r>
      <w:r w:rsidRPr="00397B28">
        <w:rPr>
          <w:lang w:eastAsia="zh-TW"/>
        </w:rPr>
        <w:t>2025</w:t>
      </w:r>
      <w:r w:rsidRPr="00397B28">
        <w:rPr>
          <w:rFonts w:hint="eastAsia"/>
          <w:lang w:eastAsia="zh-TW"/>
        </w:rPr>
        <w:t>年電動車概況</w:t>
      </w:r>
      <w:r w:rsidR="00684864" w:rsidRPr="00397B28">
        <w:rPr>
          <w:rFonts w:hint="eastAsia"/>
          <w:lang w:eastAsia="zh-TW"/>
        </w:rPr>
        <w:t>（</w:t>
      </w:r>
      <w:proofErr w:type="spellStart"/>
      <w:r w:rsidRPr="00397B28">
        <w:rPr>
          <w:lang w:eastAsia="zh-TW"/>
        </w:rPr>
        <w:t>Faktenblatt</w:t>
      </w:r>
      <w:proofErr w:type="spellEnd"/>
      <w:r w:rsidRPr="00397B28">
        <w:rPr>
          <w:lang w:eastAsia="zh-TW"/>
        </w:rPr>
        <w:t xml:space="preserve"> </w:t>
      </w:r>
      <w:proofErr w:type="spellStart"/>
      <w:r w:rsidRPr="00397B28">
        <w:rPr>
          <w:lang w:eastAsia="zh-TW"/>
        </w:rPr>
        <w:t>Elektromobilität</w:t>
      </w:r>
      <w:proofErr w:type="spellEnd"/>
      <w:r w:rsidRPr="00397B28">
        <w:rPr>
          <w:lang w:eastAsia="zh-TW"/>
        </w:rPr>
        <w:t xml:space="preserve"> 2025</w:t>
      </w:r>
      <w:r w:rsidR="004251F0" w:rsidRPr="00397B28">
        <w:rPr>
          <w:lang w:eastAsia="zh-TW"/>
        </w:rPr>
        <w:t>）</w:t>
      </w:r>
      <w:r w:rsidRPr="00397B28">
        <w:rPr>
          <w:rFonts w:hint="eastAsia"/>
          <w:lang w:eastAsia="zh-TW"/>
        </w:rPr>
        <w:t>，</w:t>
      </w:r>
      <w:r w:rsidRPr="00397B28">
        <w:rPr>
          <w:lang w:eastAsia="zh-TW"/>
        </w:rPr>
        <w:t>2024</w:t>
      </w:r>
      <w:r w:rsidRPr="00397B28">
        <w:rPr>
          <w:rFonts w:hint="eastAsia"/>
          <w:lang w:eastAsia="zh-TW"/>
        </w:rPr>
        <w:t>年瑞士純電動車</w:t>
      </w:r>
      <w:r w:rsidR="00684864" w:rsidRPr="00397B28">
        <w:rPr>
          <w:rFonts w:hint="eastAsia"/>
          <w:lang w:eastAsia="zh-TW"/>
        </w:rPr>
        <w:t>（</w:t>
      </w:r>
      <w:r w:rsidRPr="00397B28">
        <w:rPr>
          <w:lang w:eastAsia="zh-TW"/>
        </w:rPr>
        <w:t>BEV</w:t>
      </w:r>
      <w:r w:rsidR="004251F0" w:rsidRPr="00397B28">
        <w:rPr>
          <w:lang w:eastAsia="zh-TW"/>
        </w:rPr>
        <w:t>）</w:t>
      </w:r>
      <w:r w:rsidRPr="00397B28">
        <w:rPr>
          <w:rFonts w:hint="eastAsia"/>
          <w:lang w:eastAsia="zh-TW"/>
        </w:rPr>
        <w:t>市占率為</w:t>
      </w:r>
      <w:r w:rsidRPr="00397B28">
        <w:rPr>
          <w:lang w:eastAsia="zh-TW"/>
        </w:rPr>
        <w:t>19.3%</w:t>
      </w:r>
      <w:r w:rsidRPr="00397B28">
        <w:rPr>
          <w:rFonts w:hint="eastAsia"/>
          <w:lang w:eastAsia="zh-TW"/>
        </w:rPr>
        <w:t>，衰退</w:t>
      </w:r>
      <w:r w:rsidRPr="00397B28">
        <w:rPr>
          <w:lang w:eastAsia="zh-TW"/>
        </w:rPr>
        <w:t>1.6%</w:t>
      </w:r>
      <w:r w:rsidRPr="00397B28">
        <w:rPr>
          <w:rFonts w:hint="eastAsia"/>
          <w:lang w:eastAsia="zh-TW"/>
        </w:rPr>
        <w:t>，此現象主要是受到</w:t>
      </w:r>
      <w:r w:rsidRPr="00397B28">
        <w:rPr>
          <w:lang w:eastAsia="zh-TW"/>
        </w:rPr>
        <w:t>2024</w:t>
      </w:r>
      <w:r w:rsidRPr="00397B28">
        <w:rPr>
          <w:rFonts w:hint="eastAsia"/>
          <w:lang w:eastAsia="zh-TW"/>
        </w:rPr>
        <w:t>年起瑞士對電動車開始徵收進口稅、居家裝置充電設施持續不足及瑞士缺乏對減少二氧化碳排放量目標壓力</w:t>
      </w:r>
      <w:proofErr w:type="gramStart"/>
      <w:r w:rsidR="00684864" w:rsidRPr="00397B28">
        <w:rPr>
          <w:rFonts w:hint="eastAsia"/>
          <w:lang w:eastAsia="zh-TW"/>
        </w:rPr>
        <w:t>（</w:t>
      </w:r>
      <w:proofErr w:type="gramEnd"/>
      <w:r w:rsidRPr="00397B28">
        <w:rPr>
          <w:rFonts w:hint="eastAsia"/>
          <w:lang w:eastAsia="zh-TW"/>
        </w:rPr>
        <w:t>在瑞士每五年</w:t>
      </w:r>
      <w:proofErr w:type="gramStart"/>
      <w:r w:rsidR="00684864" w:rsidRPr="00397B28">
        <w:rPr>
          <w:rFonts w:hint="eastAsia"/>
          <w:lang w:eastAsia="zh-TW"/>
        </w:rPr>
        <w:t>（</w:t>
      </w:r>
      <w:proofErr w:type="gramEnd"/>
      <w:r w:rsidRPr="00397B28">
        <w:rPr>
          <w:lang w:eastAsia="zh-TW"/>
        </w:rPr>
        <w:t>2025</w:t>
      </w:r>
      <w:r w:rsidRPr="00397B28">
        <w:rPr>
          <w:rFonts w:hint="eastAsia"/>
          <w:lang w:eastAsia="zh-TW"/>
        </w:rPr>
        <w:t>年、</w:t>
      </w:r>
      <w:r w:rsidRPr="00397B28">
        <w:rPr>
          <w:lang w:eastAsia="zh-TW"/>
        </w:rPr>
        <w:t>2030</w:t>
      </w:r>
      <w:r w:rsidRPr="00397B28">
        <w:rPr>
          <w:rFonts w:hint="eastAsia"/>
          <w:lang w:eastAsia="zh-TW"/>
        </w:rPr>
        <w:t>年及</w:t>
      </w:r>
      <w:r w:rsidRPr="00397B28">
        <w:rPr>
          <w:lang w:eastAsia="zh-TW"/>
        </w:rPr>
        <w:t>2035</w:t>
      </w:r>
      <w:r w:rsidRPr="00397B28">
        <w:rPr>
          <w:rFonts w:hint="eastAsia"/>
          <w:lang w:eastAsia="zh-TW"/>
        </w:rPr>
        <w:t>年底</w:t>
      </w:r>
      <w:proofErr w:type="gramStart"/>
      <w:r w:rsidR="004251F0" w:rsidRPr="00397B28">
        <w:rPr>
          <w:lang w:eastAsia="zh-TW"/>
        </w:rPr>
        <w:t>）</w:t>
      </w:r>
      <w:proofErr w:type="gramEnd"/>
      <w:r w:rsidRPr="00397B28">
        <w:rPr>
          <w:rFonts w:hint="eastAsia"/>
          <w:lang w:eastAsia="zh-TW"/>
        </w:rPr>
        <w:t>收緊一次二氧化碳排放限制</w:t>
      </w:r>
      <w:proofErr w:type="gramStart"/>
      <w:r w:rsidR="004251F0" w:rsidRPr="00397B28">
        <w:rPr>
          <w:lang w:eastAsia="zh-TW"/>
        </w:rPr>
        <w:t>）</w:t>
      </w:r>
      <w:proofErr w:type="gramEnd"/>
      <w:r w:rsidRPr="00397B28">
        <w:rPr>
          <w:rFonts w:hint="eastAsia"/>
          <w:lang w:eastAsia="zh-TW"/>
        </w:rPr>
        <w:t>，</w:t>
      </w:r>
      <w:proofErr w:type="gramStart"/>
      <w:r w:rsidRPr="00397B28">
        <w:rPr>
          <w:rFonts w:hint="eastAsia"/>
          <w:lang w:eastAsia="zh-TW"/>
        </w:rPr>
        <w:t>插電式</w:t>
      </w:r>
      <w:proofErr w:type="gramEnd"/>
      <w:r w:rsidRPr="00397B28">
        <w:rPr>
          <w:rFonts w:hint="eastAsia"/>
          <w:lang w:eastAsia="zh-TW"/>
        </w:rPr>
        <w:t>動力車</w:t>
      </w:r>
      <w:r w:rsidR="00684864" w:rsidRPr="00397B28">
        <w:rPr>
          <w:rFonts w:hint="eastAsia"/>
          <w:lang w:eastAsia="zh-TW"/>
        </w:rPr>
        <w:t>（</w:t>
      </w:r>
      <w:r w:rsidRPr="00397B28">
        <w:rPr>
          <w:lang w:eastAsia="zh-TW"/>
        </w:rPr>
        <w:t>PEV</w:t>
      </w:r>
      <w:r w:rsidR="004251F0" w:rsidRPr="00397B28">
        <w:rPr>
          <w:lang w:eastAsia="zh-TW"/>
        </w:rPr>
        <w:t>）</w:t>
      </w:r>
      <w:r w:rsidRPr="00397B28">
        <w:rPr>
          <w:rFonts w:hint="eastAsia"/>
          <w:lang w:eastAsia="zh-TW"/>
        </w:rPr>
        <w:t>及油電混合車</w:t>
      </w:r>
      <w:r w:rsidR="00684864" w:rsidRPr="00397B28">
        <w:rPr>
          <w:rFonts w:hint="eastAsia"/>
          <w:lang w:eastAsia="zh-TW"/>
        </w:rPr>
        <w:t>（</w:t>
      </w:r>
      <w:r w:rsidRPr="00397B28">
        <w:rPr>
          <w:lang w:eastAsia="zh-TW"/>
        </w:rPr>
        <w:t>HEV</w:t>
      </w:r>
      <w:r w:rsidR="004251F0" w:rsidRPr="00397B28">
        <w:rPr>
          <w:lang w:eastAsia="zh-TW"/>
        </w:rPr>
        <w:t>）</w:t>
      </w:r>
      <w:r w:rsidRPr="00397B28">
        <w:rPr>
          <w:rFonts w:hint="eastAsia"/>
          <w:lang w:eastAsia="zh-TW"/>
        </w:rPr>
        <w:t>之銷售量亦</w:t>
      </w:r>
      <w:proofErr w:type="gramStart"/>
      <w:r w:rsidRPr="00397B28">
        <w:rPr>
          <w:rFonts w:hint="eastAsia"/>
          <w:lang w:eastAsia="zh-TW"/>
        </w:rPr>
        <w:t>受到減排目標</w:t>
      </w:r>
      <w:proofErr w:type="gramEnd"/>
      <w:r w:rsidRPr="00397B28">
        <w:rPr>
          <w:rFonts w:hint="eastAsia"/>
          <w:lang w:eastAsia="zh-TW"/>
        </w:rPr>
        <w:t>影響，由於</w:t>
      </w:r>
      <w:r w:rsidRPr="00397B28">
        <w:rPr>
          <w:lang w:eastAsia="zh-TW"/>
        </w:rPr>
        <w:t>202</w:t>
      </w:r>
      <w:r w:rsidRPr="00397B28">
        <w:rPr>
          <w:rFonts w:hint="eastAsia"/>
          <w:lang w:eastAsia="zh-TW"/>
        </w:rPr>
        <w:t>5</w:t>
      </w:r>
      <w:r w:rsidRPr="00397B28">
        <w:rPr>
          <w:rFonts w:hint="eastAsia"/>
          <w:lang w:eastAsia="zh-TW"/>
        </w:rPr>
        <w:t>年二氧化碳限制排放標準提高，電動車比例將大幅增加，總體而言，</w:t>
      </w:r>
      <w:r w:rsidRPr="00397B28">
        <w:rPr>
          <w:rFonts w:hint="eastAsia"/>
          <w:lang w:eastAsia="zh-TW"/>
        </w:rPr>
        <w:t>2024</w:t>
      </w:r>
      <w:r w:rsidRPr="00397B28">
        <w:rPr>
          <w:rFonts w:hint="eastAsia"/>
          <w:lang w:eastAsia="zh-TW"/>
        </w:rPr>
        <w:t>年新車市場衰退</w:t>
      </w:r>
      <w:r w:rsidRPr="00397B28">
        <w:rPr>
          <w:rFonts w:hint="eastAsia"/>
          <w:lang w:eastAsia="zh-TW"/>
        </w:rPr>
        <w:t>5%</w:t>
      </w:r>
      <w:r w:rsidRPr="00397B28">
        <w:rPr>
          <w:rFonts w:hint="eastAsia"/>
          <w:lang w:eastAsia="zh-TW"/>
        </w:rPr>
        <w:t>，汽油動力車市占率衰退</w:t>
      </w:r>
      <w:r w:rsidRPr="00397B28">
        <w:rPr>
          <w:rFonts w:hint="eastAsia"/>
          <w:lang w:eastAsia="zh-TW"/>
        </w:rPr>
        <w:t>4.2%</w:t>
      </w:r>
      <w:r w:rsidRPr="00397B28">
        <w:rPr>
          <w:rFonts w:hint="eastAsia"/>
          <w:lang w:eastAsia="zh-TW"/>
        </w:rPr>
        <w:t>；油電混合車</w:t>
      </w:r>
      <w:r w:rsidR="00684864" w:rsidRPr="00397B28">
        <w:rPr>
          <w:rFonts w:hint="eastAsia"/>
          <w:lang w:eastAsia="zh-TW"/>
        </w:rPr>
        <w:t>（</w:t>
      </w:r>
      <w:r w:rsidRPr="00397B28">
        <w:rPr>
          <w:rFonts w:hint="eastAsia"/>
          <w:lang w:eastAsia="zh-TW"/>
        </w:rPr>
        <w:t>HEV</w:t>
      </w:r>
      <w:r w:rsidR="004251F0" w:rsidRPr="00397B28">
        <w:rPr>
          <w:lang w:eastAsia="zh-TW"/>
        </w:rPr>
        <w:t>）</w:t>
      </w:r>
      <w:r w:rsidRPr="00397B28">
        <w:rPr>
          <w:rFonts w:hint="eastAsia"/>
          <w:lang w:eastAsia="zh-TW"/>
        </w:rPr>
        <w:t>市占率成長</w:t>
      </w:r>
      <w:r w:rsidRPr="00397B28">
        <w:rPr>
          <w:rFonts w:hint="eastAsia"/>
          <w:lang w:eastAsia="zh-TW"/>
        </w:rPr>
        <w:t>6.2%</w:t>
      </w:r>
      <w:r w:rsidRPr="00397B28">
        <w:rPr>
          <w:rFonts w:hint="eastAsia"/>
          <w:lang w:eastAsia="zh-TW"/>
        </w:rPr>
        <w:t>。</w:t>
      </w:r>
    </w:p>
    <w:p w14:paraId="72BE6BDB" w14:textId="4FB25F2F" w:rsidR="00D81A48" w:rsidRPr="00397B28" w:rsidRDefault="00D81A48" w:rsidP="00D81A48">
      <w:pPr>
        <w:pStyle w:val="ae"/>
        <w:ind w:left="945" w:firstLine="472"/>
        <w:rPr>
          <w:lang w:eastAsia="zh-TW"/>
        </w:rPr>
      </w:pPr>
      <w:r w:rsidRPr="00397B28">
        <w:rPr>
          <w:rFonts w:hint="eastAsia"/>
          <w:lang w:eastAsia="zh-TW"/>
        </w:rPr>
        <w:t>電力化發展在歐洲分為三類市場：</w:t>
      </w:r>
      <w:r w:rsidRPr="00397B28">
        <w:rPr>
          <w:rFonts w:hint="eastAsia"/>
          <w:lang w:eastAsia="zh-TW"/>
        </w:rPr>
        <w:t>1.</w:t>
      </w:r>
      <w:r w:rsidRPr="00397B28">
        <w:rPr>
          <w:rFonts w:hint="eastAsia"/>
          <w:lang w:eastAsia="zh-TW"/>
        </w:rPr>
        <w:t>進步型市場：電力化意願明顯、接受度高，電動車市場占有率大於</w:t>
      </w:r>
      <w:r w:rsidRPr="00397B28">
        <w:rPr>
          <w:rFonts w:hint="eastAsia"/>
          <w:lang w:eastAsia="zh-TW"/>
        </w:rPr>
        <w:t>25%</w:t>
      </w:r>
      <w:r w:rsidRPr="00397B28">
        <w:rPr>
          <w:rFonts w:hint="eastAsia"/>
          <w:lang w:eastAsia="zh-TW"/>
        </w:rPr>
        <w:t>，例如斯堪地那維亞</w:t>
      </w:r>
      <w:r w:rsidR="00684864" w:rsidRPr="00397B28">
        <w:rPr>
          <w:rFonts w:hint="eastAsia"/>
          <w:lang w:eastAsia="zh-TW"/>
        </w:rPr>
        <w:t>（</w:t>
      </w:r>
      <w:r w:rsidRPr="00397B28">
        <w:rPr>
          <w:rFonts w:hint="eastAsia"/>
          <w:lang w:eastAsia="zh-TW"/>
        </w:rPr>
        <w:t>Scandinavian</w:t>
      </w:r>
      <w:r w:rsidR="004251F0" w:rsidRPr="00397B28">
        <w:rPr>
          <w:lang w:eastAsia="zh-TW"/>
        </w:rPr>
        <w:t>）</w:t>
      </w:r>
      <w:r w:rsidRPr="00397B28">
        <w:rPr>
          <w:rFonts w:hint="eastAsia"/>
          <w:lang w:eastAsia="zh-TW"/>
        </w:rPr>
        <w:t>及荷比</w:t>
      </w:r>
      <w:proofErr w:type="gramStart"/>
      <w:r w:rsidRPr="00397B28">
        <w:rPr>
          <w:rFonts w:hint="eastAsia"/>
          <w:lang w:eastAsia="zh-TW"/>
        </w:rPr>
        <w:t>盧</w:t>
      </w:r>
      <w:proofErr w:type="gramEnd"/>
      <w:r w:rsidR="00684864" w:rsidRPr="00397B28">
        <w:rPr>
          <w:rFonts w:hint="eastAsia"/>
          <w:lang w:eastAsia="zh-TW"/>
        </w:rPr>
        <w:t>（</w:t>
      </w:r>
      <w:r w:rsidRPr="00397B28">
        <w:rPr>
          <w:rFonts w:hint="eastAsia"/>
          <w:lang w:eastAsia="zh-TW"/>
        </w:rPr>
        <w:t>Benelux</w:t>
      </w:r>
      <w:r w:rsidR="004251F0" w:rsidRPr="00397B28">
        <w:rPr>
          <w:lang w:eastAsia="zh-TW"/>
        </w:rPr>
        <w:t>）</w:t>
      </w:r>
      <w:r w:rsidRPr="00397B28">
        <w:rPr>
          <w:rFonts w:hint="eastAsia"/>
          <w:lang w:eastAsia="zh-TW"/>
        </w:rPr>
        <w:t>；</w:t>
      </w:r>
      <w:r w:rsidRPr="00397B28">
        <w:rPr>
          <w:rFonts w:hint="eastAsia"/>
          <w:lang w:eastAsia="zh-TW"/>
        </w:rPr>
        <w:t>2.</w:t>
      </w:r>
      <w:r w:rsidRPr="00397B28">
        <w:rPr>
          <w:rFonts w:hint="eastAsia"/>
          <w:lang w:eastAsia="zh-TW"/>
        </w:rPr>
        <w:t>猶豫型市場：電力化發展不穩定、接受度搖擺不定、依賴減免優惠及推廣，市場占有率在</w:t>
      </w:r>
      <w:r w:rsidRPr="00397B28">
        <w:rPr>
          <w:rFonts w:hint="eastAsia"/>
          <w:lang w:eastAsia="zh-TW"/>
        </w:rPr>
        <w:t>10%</w:t>
      </w:r>
      <w:r w:rsidRPr="00397B28">
        <w:rPr>
          <w:rFonts w:hint="eastAsia"/>
          <w:lang w:eastAsia="zh-TW"/>
        </w:rPr>
        <w:t>至</w:t>
      </w:r>
      <w:r w:rsidRPr="00397B28">
        <w:rPr>
          <w:rFonts w:hint="eastAsia"/>
          <w:lang w:eastAsia="zh-TW"/>
        </w:rPr>
        <w:t>20%</w:t>
      </w:r>
      <w:proofErr w:type="gramStart"/>
      <w:r w:rsidRPr="00397B28">
        <w:rPr>
          <w:rFonts w:hint="eastAsia"/>
          <w:lang w:eastAsia="zh-TW"/>
        </w:rPr>
        <w:t>之間，</w:t>
      </w:r>
      <w:proofErr w:type="gramEnd"/>
      <w:r w:rsidRPr="00397B28">
        <w:rPr>
          <w:rFonts w:hint="eastAsia"/>
          <w:lang w:eastAsia="zh-TW"/>
        </w:rPr>
        <w:t>例如瑞士、奧地利、德國及法國；</w:t>
      </w:r>
      <w:r w:rsidRPr="00397B28">
        <w:rPr>
          <w:rFonts w:hint="eastAsia"/>
          <w:lang w:eastAsia="zh-TW"/>
        </w:rPr>
        <w:t>3.</w:t>
      </w:r>
      <w:r w:rsidRPr="00397B28">
        <w:rPr>
          <w:rFonts w:hint="eastAsia"/>
          <w:lang w:eastAsia="zh-TW"/>
        </w:rPr>
        <w:t>落後型市場：由於缺乏公共充電基礎設備，故電力化發展落後，接受度低，市場占有率小於</w:t>
      </w:r>
      <w:r w:rsidRPr="00397B28">
        <w:rPr>
          <w:rFonts w:hint="eastAsia"/>
          <w:lang w:eastAsia="zh-TW"/>
        </w:rPr>
        <w:t>10%</w:t>
      </w:r>
      <w:r w:rsidRPr="00397B28">
        <w:rPr>
          <w:rFonts w:hint="eastAsia"/>
          <w:lang w:eastAsia="zh-TW"/>
        </w:rPr>
        <w:t>，例如南歐及東歐國家。</w:t>
      </w:r>
      <w:r w:rsidRPr="00397B28">
        <w:rPr>
          <w:rFonts w:hint="eastAsia"/>
          <w:lang w:eastAsia="zh-TW"/>
        </w:rPr>
        <w:t>2024</w:t>
      </w:r>
      <w:r w:rsidRPr="00397B28">
        <w:rPr>
          <w:rFonts w:hint="eastAsia"/>
          <w:lang w:eastAsia="zh-TW"/>
        </w:rPr>
        <w:t>年英國及葡萄牙之電動車銷售額皆超越瑞士，瑞士</w:t>
      </w:r>
      <w:proofErr w:type="gramStart"/>
      <w:r w:rsidRPr="00397B28">
        <w:rPr>
          <w:rFonts w:hint="eastAsia"/>
          <w:lang w:eastAsia="zh-TW"/>
        </w:rPr>
        <w:t>電力化退居</w:t>
      </w:r>
      <w:proofErr w:type="gramEnd"/>
      <w:r w:rsidRPr="00397B28">
        <w:rPr>
          <w:rFonts w:hint="eastAsia"/>
          <w:lang w:eastAsia="zh-TW"/>
        </w:rPr>
        <w:t>至第</w:t>
      </w:r>
      <w:r w:rsidRPr="00397B28">
        <w:rPr>
          <w:rFonts w:hint="eastAsia"/>
          <w:lang w:eastAsia="zh-TW"/>
        </w:rPr>
        <w:t>12</w:t>
      </w:r>
      <w:r w:rsidRPr="00397B28">
        <w:rPr>
          <w:rFonts w:hint="eastAsia"/>
          <w:lang w:eastAsia="zh-TW"/>
        </w:rPr>
        <w:t>名。</w:t>
      </w:r>
      <w:proofErr w:type="gramStart"/>
      <w:r w:rsidRPr="00397B28">
        <w:rPr>
          <w:rFonts w:hint="eastAsia"/>
          <w:lang w:eastAsia="zh-TW"/>
        </w:rPr>
        <w:t>此外，</w:t>
      </w:r>
      <w:proofErr w:type="gramEnd"/>
      <w:r w:rsidRPr="00397B28">
        <w:rPr>
          <w:rFonts w:hint="eastAsia"/>
          <w:lang w:eastAsia="zh-TW"/>
        </w:rPr>
        <w:t>2024</w:t>
      </w:r>
      <w:r w:rsidRPr="00397B28">
        <w:rPr>
          <w:rFonts w:hint="eastAsia"/>
          <w:lang w:eastAsia="zh-TW"/>
        </w:rPr>
        <w:t>年丹麥電動車銷量成長顯著，電力化排名第二，與排名第一的挪威，為電動車市占率高於內燃機汽車惟二國家；</w:t>
      </w:r>
      <w:proofErr w:type="gramStart"/>
      <w:r w:rsidRPr="00397B28">
        <w:rPr>
          <w:rFonts w:hint="eastAsia"/>
          <w:lang w:eastAsia="zh-TW"/>
        </w:rPr>
        <w:t>反之，</w:t>
      </w:r>
      <w:proofErr w:type="gramEnd"/>
      <w:r w:rsidRPr="00397B28">
        <w:rPr>
          <w:rFonts w:hint="eastAsia"/>
          <w:lang w:eastAsia="zh-TW"/>
        </w:rPr>
        <w:t>德國之電動車市場衰退</w:t>
      </w:r>
      <w:r w:rsidRPr="00397B28">
        <w:rPr>
          <w:rFonts w:hint="eastAsia"/>
          <w:lang w:eastAsia="zh-TW"/>
        </w:rPr>
        <w:t>27%</w:t>
      </w:r>
      <w:r w:rsidRPr="00397B28">
        <w:rPr>
          <w:rFonts w:hint="eastAsia"/>
          <w:lang w:eastAsia="zh-TW"/>
        </w:rPr>
        <w:t>，市占率為</w:t>
      </w:r>
      <w:r w:rsidRPr="00397B28">
        <w:rPr>
          <w:rFonts w:hint="eastAsia"/>
          <w:lang w:eastAsia="zh-TW"/>
        </w:rPr>
        <w:t>13.4%</w:t>
      </w:r>
      <w:r w:rsidRPr="00397B28">
        <w:rPr>
          <w:rFonts w:hint="eastAsia"/>
          <w:lang w:eastAsia="zh-TW"/>
        </w:rPr>
        <w:t>。</w:t>
      </w:r>
    </w:p>
    <w:p w14:paraId="0E3CB33D" w14:textId="1B4429B1" w:rsidR="00D81A48" w:rsidRPr="00397B28" w:rsidRDefault="00D81A48" w:rsidP="00D81A48">
      <w:pPr>
        <w:pStyle w:val="ae"/>
        <w:ind w:left="945" w:firstLine="472"/>
        <w:rPr>
          <w:lang w:eastAsia="zh-TW"/>
        </w:rPr>
      </w:pPr>
      <w:r w:rsidRPr="00397B28">
        <w:rPr>
          <w:rFonts w:hint="eastAsia"/>
          <w:lang w:eastAsia="zh-TW"/>
        </w:rPr>
        <w:t>在瑞士依各邦來比較，電力化前三強為蘇黎世邦電動車市占率為</w:t>
      </w:r>
      <w:r w:rsidRPr="00397B28">
        <w:rPr>
          <w:rFonts w:hint="eastAsia"/>
          <w:lang w:eastAsia="zh-TW"/>
        </w:rPr>
        <w:t>24.9%</w:t>
      </w:r>
      <w:r w:rsidRPr="00397B28">
        <w:rPr>
          <w:rFonts w:hint="eastAsia"/>
          <w:lang w:eastAsia="zh-TW"/>
        </w:rPr>
        <w:t>、索洛圖恩邦</w:t>
      </w:r>
      <w:r w:rsidR="00684864" w:rsidRPr="00397B28">
        <w:rPr>
          <w:rFonts w:hint="eastAsia"/>
          <w:lang w:eastAsia="zh-TW"/>
        </w:rPr>
        <w:t>（</w:t>
      </w:r>
      <w:r w:rsidRPr="00397B28">
        <w:rPr>
          <w:rFonts w:hint="eastAsia"/>
          <w:lang w:eastAsia="zh-TW"/>
        </w:rPr>
        <w:t>Solothurn</w:t>
      </w:r>
      <w:r w:rsidR="004251F0" w:rsidRPr="00397B28">
        <w:rPr>
          <w:lang w:eastAsia="zh-TW"/>
        </w:rPr>
        <w:t>）</w:t>
      </w:r>
      <w:r w:rsidRPr="00397B28">
        <w:rPr>
          <w:rFonts w:hint="eastAsia"/>
          <w:lang w:eastAsia="zh-TW"/>
        </w:rPr>
        <w:t>為</w:t>
      </w:r>
      <w:r w:rsidRPr="00397B28">
        <w:rPr>
          <w:rFonts w:hint="eastAsia"/>
          <w:lang w:eastAsia="zh-TW"/>
        </w:rPr>
        <w:t>24.1%</w:t>
      </w:r>
      <w:r w:rsidRPr="00397B28">
        <w:rPr>
          <w:rFonts w:hint="eastAsia"/>
          <w:lang w:eastAsia="zh-TW"/>
        </w:rPr>
        <w:t>、聖加侖邦</w:t>
      </w:r>
      <w:proofErr w:type="gramStart"/>
      <w:r w:rsidR="00684864" w:rsidRPr="00397B28">
        <w:rPr>
          <w:rFonts w:hint="eastAsia"/>
          <w:lang w:eastAsia="zh-TW"/>
        </w:rPr>
        <w:t>（</w:t>
      </w:r>
      <w:proofErr w:type="gramEnd"/>
      <w:r w:rsidRPr="00397B28">
        <w:rPr>
          <w:rFonts w:hint="eastAsia"/>
          <w:lang w:eastAsia="zh-TW"/>
        </w:rPr>
        <w:t>St. Gallen</w:t>
      </w:r>
      <w:proofErr w:type="gramStart"/>
      <w:r w:rsidR="004251F0" w:rsidRPr="00397B28">
        <w:rPr>
          <w:lang w:eastAsia="zh-TW"/>
        </w:rPr>
        <w:t>）</w:t>
      </w:r>
      <w:proofErr w:type="gramEnd"/>
      <w:r w:rsidRPr="00397B28">
        <w:rPr>
          <w:rFonts w:hint="eastAsia"/>
          <w:lang w:eastAsia="zh-TW"/>
        </w:rPr>
        <w:t>為</w:t>
      </w:r>
      <w:r w:rsidRPr="00397B28">
        <w:rPr>
          <w:rFonts w:hint="eastAsia"/>
          <w:lang w:eastAsia="zh-TW"/>
        </w:rPr>
        <w:t>23.7%</w:t>
      </w:r>
      <w:r w:rsidRPr="00397B28">
        <w:rPr>
          <w:rFonts w:hint="eastAsia"/>
          <w:lang w:eastAsia="zh-TW"/>
        </w:rPr>
        <w:t>；</w:t>
      </w:r>
      <w:proofErr w:type="gramStart"/>
      <w:r w:rsidRPr="00397B28">
        <w:rPr>
          <w:rFonts w:hint="eastAsia"/>
          <w:lang w:eastAsia="zh-TW"/>
        </w:rPr>
        <w:t>反之，提契諾邦</w:t>
      </w:r>
      <w:proofErr w:type="gramEnd"/>
      <w:r w:rsidR="00684864" w:rsidRPr="00397B28">
        <w:rPr>
          <w:rFonts w:hint="eastAsia"/>
          <w:lang w:eastAsia="zh-TW"/>
        </w:rPr>
        <w:t>（</w:t>
      </w:r>
      <w:r w:rsidRPr="00397B28">
        <w:rPr>
          <w:rFonts w:hint="eastAsia"/>
          <w:lang w:eastAsia="zh-TW"/>
        </w:rPr>
        <w:t>Ticino</w:t>
      </w:r>
      <w:r w:rsidR="004251F0" w:rsidRPr="00397B28">
        <w:rPr>
          <w:lang w:eastAsia="zh-TW"/>
        </w:rPr>
        <w:t>）</w:t>
      </w:r>
      <w:r w:rsidRPr="00397B28">
        <w:rPr>
          <w:rFonts w:hint="eastAsia"/>
          <w:lang w:eastAsia="zh-TW"/>
        </w:rPr>
        <w:t>為</w:t>
      </w:r>
      <w:r w:rsidRPr="00397B28">
        <w:rPr>
          <w:rFonts w:hint="eastAsia"/>
          <w:lang w:eastAsia="zh-TW"/>
        </w:rPr>
        <w:t>11.2%</w:t>
      </w:r>
      <w:r w:rsidRPr="00397B28">
        <w:rPr>
          <w:rFonts w:hint="eastAsia"/>
          <w:lang w:eastAsia="zh-TW"/>
        </w:rPr>
        <w:t>最差，而全瑞士平均市占率為</w:t>
      </w:r>
      <w:r w:rsidRPr="00397B28">
        <w:rPr>
          <w:rFonts w:hint="eastAsia"/>
          <w:lang w:eastAsia="zh-TW"/>
        </w:rPr>
        <w:t>19.3%</w:t>
      </w:r>
      <w:r w:rsidRPr="00397B28">
        <w:rPr>
          <w:rFonts w:hint="eastAsia"/>
          <w:lang w:eastAsia="zh-TW"/>
        </w:rPr>
        <w:t>。</w:t>
      </w:r>
      <w:proofErr w:type="gramStart"/>
      <w:r w:rsidRPr="00397B28">
        <w:rPr>
          <w:rFonts w:hint="eastAsia"/>
          <w:lang w:eastAsia="zh-TW"/>
        </w:rPr>
        <w:t>此外，日內瓦邦的插電式</w:t>
      </w:r>
      <w:proofErr w:type="gramEnd"/>
      <w:r w:rsidRPr="00397B28">
        <w:rPr>
          <w:rFonts w:hint="eastAsia"/>
          <w:lang w:eastAsia="zh-TW"/>
        </w:rPr>
        <w:t>混合動力車</w:t>
      </w:r>
      <w:r w:rsidR="00684864" w:rsidRPr="00397B28">
        <w:rPr>
          <w:rFonts w:hint="eastAsia"/>
          <w:lang w:eastAsia="zh-TW"/>
        </w:rPr>
        <w:t>（</w:t>
      </w:r>
      <w:r w:rsidRPr="00397B28">
        <w:rPr>
          <w:rFonts w:hint="eastAsia"/>
          <w:lang w:eastAsia="zh-TW"/>
        </w:rPr>
        <w:t>PHEV</w:t>
      </w:r>
      <w:r w:rsidR="004251F0" w:rsidRPr="00397B28">
        <w:rPr>
          <w:lang w:eastAsia="zh-TW"/>
        </w:rPr>
        <w:t>）</w:t>
      </w:r>
      <w:r w:rsidRPr="00397B28">
        <w:rPr>
          <w:rFonts w:hint="eastAsia"/>
          <w:lang w:eastAsia="zh-TW"/>
        </w:rPr>
        <w:t>市占率最高為</w:t>
      </w:r>
      <w:r w:rsidRPr="00397B28">
        <w:rPr>
          <w:rFonts w:hint="eastAsia"/>
          <w:lang w:eastAsia="zh-TW"/>
        </w:rPr>
        <w:lastRenderedPageBreak/>
        <w:t>11.9%</w:t>
      </w:r>
      <w:r w:rsidRPr="00397B28">
        <w:rPr>
          <w:rFonts w:hint="eastAsia"/>
          <w:lang w:eastAsia="zh-TW"/>
        </w:rPr>
        <w:t>，其次為楚格邦</w:t>
      </w:r>
      <w:r w:rsidR="00684864" w:rsidRPr="00397B28">
        <w:rPr>
          <w:rFonts w:hint="eastAsia"/>
          <w:lang w:eastAsia="zh-TW"/>
        </w:rPr>
        <w:t>（</w:t>
      </w:r>
      <w:r w:rsidRPr="00397B28">
        <w:rPr>
          <w:rFonts w:hint="eastAsia"/>
          <w:lang w:eastAsia="zh-TW"/>
        </w:rPr>
        <w:t>Zug</w:t>
      </w:r>
      <w:r w:rsidR="004251F0" w:rsidRPr="00397B28">
        <w:rPr>
          <w:lang w:eastAsia="zh-TW"/>
        </w:rPr>
        <w:t>）</w:t>
      </w:r>
      <w:r w:rsidRPr="00397B28">
        <w:rPr>
          <w:rFonts w:hint="eastAsia"/>
          <w:lang w:eastAsia="zh-TW"/>
        </w:rPr>
        <w:t>為</w:t>
      </w:r>
      <w:r w:rsidRPr="00397B28">
        <w:rPr>
          <w:rFonts w:hint="eastAsia"/>
          <w:lang w:eastAsia="zh-TW"/>
        </w:rPr>
        <w:t>11%</w:t>
      </w:r>
      <w:r w:rsidRPr="00397B28">
        <w:rPr>
          <w:rFonts w:hint="eastAsia"/>
          <w:lang w:eastAsia="zh-TW"/>
        </w:rPr>
        <w:t>及舒維茲邦</w:t>
      </w:r>
      <w:r w:rsidR="00684864" w:rsidRPr="00397B28">
        <w:rPr>
          <w:rFonts w:hint="eastAsia"/>
          <w:lang w:eastAsia="zh-TW"/>
        </w:rPr>
        <w:t>（</w:t>
      </w:r>
      <w:r w:rsidRPr="00397B28">
        <w:rPr>
          <w:rFonts w:hint="eastAsia"/>
          <w:lang w:eastAsia="zh-TW"/>
        </w:rPr>
        <w:t>Schwyz</w:t>
      </w:r>
      <w:r w:rsidR="004251F0" w:rsidRPr="00397B28">
        <w:rPr>
          <w:lang w:eastAsia="zh-TW"/>
        </w:rPr>
        <w:t>）</w:t>
      </w:r>
      <w:r w:rsidRPr="00397B28">
        <w:rPr>
          <w:rFonts w:hint="eastAsia"/>
          <w:lang w:eastAsia="zh-TW"/>
        </w:rPr>
        <w:t>10.2%</w:t>
      </w:r>
      <w:r w:rsidRPr="00397B28">
        <w:rPr>
          <w:rFonts w:hint="eastAsia"/>
          <w:lang w:eastAsia="zh-TW"/>
        </w:rPr>
        <w:t>。</w:t>
      </w:r>
    </w:p>
    <w:p w14:paraId="49B4D63E" w14:textId="41290F3E" w:rsidR="00D81A48" w:rsidRPr="00397B28" w:rsidRDefault="00D81A48" w:rsidP="00D81A48">
      <w:pPr>
        <w:pStyle w:val="ae"/>
        <w:ind w:left="945" w:firstLine="472"/>
        <w:rPr>
          <w:lang w:eastAsia="zh-TW"/>
        </w:rPr>
      </w:pPr>
      <w:r w:rsidRPr="00397B28">
        <w:rPr>
          <w:rFonts w:hint="eastAsia"/>
          <w:lang w:eastAsia="zh-TW"/>
        </w:rPr>
        <w:t>2024</w:t>
      </w:r>
      <w:r w:rsidRPr="00397B28">
        <w:rPr>
          <w:rFonts w:hint="eastAsia"/>
          <w:lang w:eastAsia="zh-TW"/>
        </w:rPr>
        <w:t>年瑞士掛牌汽車總數為</w:t>
      </w:r>
      <w:r w:rsidRPr="00397B28">
        <w:rPr>
          <w:rFonts w:hint="eastAsia"/>
          <w:lang w:eastAsia="zh-TW"/>
        </w:rPr>
        <w:t>480</w:t>
      </w:r>
      <w:r w:rsidRPr="00397B28">
        <w:rPr>
          <w:rFonts w:hint="eastAsia"/>
          <w:lang w:eastAsia="zh-TW"/>
        </w:rPr>
        <w:t>萬輛，過去七年間每年成長近</w:t>
      </w:r>
      <w:r w:rsidRPr="00397B28">
        <w:rPr>
          <w:rFonts w:hint="eastAsia"/>
          <w:lang w:eastAsia="zh-TW"/>
        </w:rPr>
        <w:t>1%</w:t>
      </w:r>
      <w:r w:rsidRPr="00397B28">
        <w:rPr>
          <w:rFonts w:hint="eastAsia"/>
          <w:lang w:eastAsia="zh-TW"/>
        </w:rPr>
        <w:t>，儘管</w:t>
      </w:r>
      <w:proofErr w:type="gramStart"/>
      <w:r w:rsidRPr="00397B28">
        <w:rPr>
          <w:rFonts w:hint="eastAsia"/>
          <w:lang w:eastAsia="zh-TW"/>
        </w:rPr>
        <w:t>插電式</w:t>
      </w:r>
      <w:proofErr w:type="gramEnd"/>
      <w:r w:rsidRPr="00397B28">
        <w:rPr>
          <w:rFonts w:hint="eastAsia"/>
          <w:lang w:eastAsia="zh-TW"/>
        </w:rPr>
        <w:t>動力車</w:t>
      </w:r>
      <w:r w:rsidR="00684864" w:rsidRPr="00397B28">
        <w:rPr>
          <w:rFonts w:hint="eastAsia"/>
          <w:lang w:eastAsia="zh-TW"/>
        </w:rPr>
        <w:t>（</w:t>
      </w:r>
      <w:r w:rsidRPr="00397B28">
        <w:rPr>
          <w:rFonts w:hint="eastAsia"/>
          <w:lang w:eastAsia="zh-TW"/>
        </w:rPr>
        <w:t>PEV</w:t>
      </w:r>
      <w:r w:rsidR="004251F0" w:rsidRPr="00397B28">
        <w:rPr>
          <w:lang w:eastAsia="zh-TW"/>
        </w:rPr>
        <w:t>）</w:t>
      </w:r>
      <w:r w:rsidRPr="00397B28">
        <w:rPr>
          <w:rFonts w:hint="eastAsia"/>
          <w:lang w:eastAsia="zh-TW"/>
        </w:rPr>
        <w:t>銷量停滯不前，但汽車的電力化發展仍在持續，汽油及柴油動力車之數量在</w:t>
      </w:r>
      <w:proofErr w:type="gramStart"/>
      <w:r w:rsidRPr="00397B28">
        <w:rPr>
          <w:rFonts w:hint="eastAsia"/>
          <w:lang w:eastAsia="zh-TW"/>
        </w:rPr>
        <w:t>近五年來減少</w:t>
      </w:r>
      <w:proofErr w:type="gramEnd"/>
      <w:r w:rsidRPr="00397B28">
        <w:rPr>
          <w:rFonts w:hint="eastAsia"/>
          <w:lang w:eastAsia="zh-TW"/>
        </w:rPr>
        <w:t>40</w:t>
      </w:r>
      <w:r w:rsidRPr="00397B28">
        <w:rPr>
          <w:rFonts w:hint="eastAsia"/>
          <w:lang w:eastAsia="zh-TW"/>
        </w:rPr>
        <w:t>萬輛，同時純電動車</w:t>
      </w:r>
      <w:r w:rsidR="00684864" w:rsidRPr="00397B28">
        <w:rPr>
          <w:rFonts w:hint="eastAsia"/>
          <w:lang w:eastAsia="zh-TW"/>
        </w:rPr>
        <w:t>（</w:t>
      </w:r>
      <w:r w:rsidRPr="00397B28">
        <w:rPr>
          <w:rFonts w:hint="eastAsia"/>
          <w:lang w:eastAsia="zh-TW"/>
        </w:rPr>
        <w:t>BEV</w:t>
      </w:r>
      <w:r w:rsidR="004251F0" w:rsidRPr="00397B28">
        <w:rPr>
          <w:lang w:eastAsia="zh-TW"/>
        </w:rPr>
        <w:t>）</w:t>
      </w:r>
      <w:r w:rsidRPr="00397B28">
        <w:rPr>
          <w:rFonts w:hint="eastAsia"/>
          <w:lang w:eastAsia="zh-TW"/>
        </w:rPr>
        <w:t>達</w:t>
      </w:r>
      <w:r w:rsidRPr="00397B28">
        <w:rPr>
          <w:rFonts w:hint="eastAsia"/>
          <w:lang w:eastAsia="zh-TW"/>
        </w:rPr>
        <w:t>20</w:t>
      </w:r>
      <w:r w:rsidRPr="00397B28">
        <w:rPr>
          <w:rFonts w:hint="eastAsia"/>
          <w:lang w:eastAsia="zh-TW"/>
        </w:rPr>
        <w:t>萬</w:t>
      </w:r>
      <w:r w:rsidRPr="00397B28">
        <w:rPr>
          <w:rFonts w:hint="eastAsia"/>
          <w:lang w:eastAsia="zh-TW"/>
        </w:rPr>
        <w:t>2,530</w:t>
      </w:r>
      <w:r w:rsidRPr="00397B28">
        <w:rPr>
          <w:rFonts w:hint="eastAsia"/>
          <w:lang w:eastAsia="zh-TW"/>
        </w:rPr>
        <w:t>輛，市占率為</w:t>
      </w:r>
      <w:r w:rsidRPr="00397B28">
        <w:rPr>
          <w:rFonts w:hint="eastAsia"/>
          <w:lang w:eastAsia="zh-TW"/>
        </w:rPr>
        <w:t>4.2%</w:t>
      </w:r>
      <w:r w:rsidRPr="00397B28">
        <w:rPr>
          <w:rFonts w:hint="eastAsia"/>
          <w:lang w:eastAsia="zh-TW"/>
        </w:rPr>
        <w:t>。根據瑞士聯邦環境、交通、能源與通訊部空間發展處</w:t>
      </w:r>
      <w:r w:rsidR="00684864" w:rsidRPr="00397B28">
        <w:rPr>
          <w:rFonts w:hint="eastAsia"/>
          <w:lang w:eastAsia="zh-TW"/>
        </w:rPr>
        <w:t>（</w:t>
      </w:r>
      <w:r w:rsidRPr="00397B28">
        <w:rPr>
          <w:rFonts w:hint="eastAsia"/>
          <w:lang w:eastAsia="zh-TW"/>
        </w:rPr>
        <w:t>ARE</w:t>
      </w:r>
      <w:r w:rsidR="004251F0" w:rsidRPr="00397B28">
        <w:rPr>
          <w:lang w:eastAsia="zh-TW"/>
        </w:rPr>
        <w:t>）</w:t>
      </w:r>
      <w:r w:rsidRPr="00397B28">
        <w:rPr>
          <w:rFonts w:hint="eastAsia"/>
          <w:lang w:eastAsia="zh-TW"/>
        </w:rPr>
        <w:t>之</w:t>
      </w:r>
      <w:r w:rsidRPr="00397B28">
        <w:rPr>
          <w:rFonts w:hint="eastAsia"/>
          <w:lang w:eastAsia="zh-TW"/>
        </w:rPr>
        <w:t>2050</w:t>
      </w:r>
      <w:r w:rsidRPr="00397B28">
        <w:rPr>
          <w:rFonts w:hint="eastAsia"/>
          <w:lang w:eastAsia="zh-TW"/>
        </w:rPr>
        <w:t>年交通展望</w:t>
      </w:r>
      <w:r w:rsidR="00684864" w:rsidRPr="00397B28">
        <w:rPr>
          <w:rFonts w:hint="eastAsia"/>
          <w:lang w:eastAsia="zh-TW"/>
        </w:rPr>
        <w:t>（</w:t>
      </w:r>
      <w:r w:rsidRPr="00397B28">
        <w:rPr>
          <w:rFonts w:hint="eastAsia"/>
          <w:lang w:eastAsia="zh-TW"/>
        </w:rPr>
        <w:t>Transport Outlook 2050</w:t>
      </w:r>
      <w:r w:rsidR="004251F0" w:rsidRPr="00397B28">
        <w:rPr>
          <w:lang w:eastAsia="zh-TW"/>
        </w:rPr>
        <w:t>）</w:t>
      </w:r>
      <w:r w:rsidRPr="00397B28">
        <w:rPr>
          <w:rFonts w:hint="eastAsia"/>
          <w:lang w:eastAsia="zh-TW"/>
        </w:rPr>
        <w:t>預期至</w:t>
      </w:r>
      <w:r w:rsidRPr="00397B28">
        <w:rPr>
          <w:rFonts w:hint="eastAsia"/>
          <w:lang w:eastAsia="zh-TW"/>
        </w:rPr>
        <w:t>2050</w:t>
      </w:r>
      <w:r w:rsidRPr="00397B28">
        <w:rPr>
          <w:rFonts w:hint="eastAsia"/>
          <w:lang w:eastAsia="zh-TW"/>
        </w:rPr>
        <w:t>年運輸量的成長速度會低於人口成長速度，且汽車仍是最重要的交通工具，而轎車數量將小幅增加至</w:t>
      </w:r>
      <w:r w:rsidRPr="00397B28">
        <w:rPr>
          <w:rFonts w:hint="eastAsia"/>
          <w:lang w:eastAsia="zh-TW"/>
        </w:rPr>
        <w:t>500</w:t>
      </w:r>
      <w:r w:rsidRPr="00397B28">
        <w:rPr>
          <w:rFonts w:hint="eastAsia"/>
          <w:lang w:eastAsia="zh-TW"/>
        </w:rPr>
        <w:t>輛左右；瑞士商用車類別中，貨車</w:t>
      </w:r>
      <w:r w:rsidR="00684864" w:rsidRPr="00397B28">
        <w:rPr>
          <w:rFonts w:hint="eastAsia"/>
          <w:lang w:eastAsia="zh-TW"/>
        </w:rPr>
        <w:t>（</w:t>
      </w:r>
      <w:r w:rsidRPr="00397B28">
        <w:rPr>
          <w:rFonts w:hint="eastAsia"/>
          <w:lang w:eastAsia="zh-TW"/>
        </w:rPr>
        <w:t>LKW</w:t>
      </w:r>
      <w:r w:rsidR="004251F0" w:rsidRPr="00397B28">
        <w:rPr>
          <w:lang w:eastAsia="zh-TW"/>
        </w:rPr>
        <w:t>）</w:t>
      </w:r>
      <w:r w:rsidRPr="00397B28">
        <w:rPr>
          <w:rFonts w:hint="eastAsia"/>
          <w:lang w:eastAsia="zh-TW"/>
        </w:rPr>
        <w:t>及拖板車</w:t>
      </w:r>
      <w:r w:rsidR="00684864" w:rsidRPr="00397B28">
        <w:rPr>
          <w:rFonts w:hint="eastAsia"/>
          <w:lang w:eastAsia="zh-TW"/>
        </w:rPr>
        <w:t>（</w:t>
      </w:r>
      <w:proofErr w:type="spellStart"/>
      <w:r w:rsidRPr="00397B28">
        <w:rPr>
          <w:rFonts w:hint="eastAsia"/>
          <w:lang w:eastAsia="zh-TW"/>
        </w:rPr>
        <w:t>Sattelschlepper</w:t>
      </w:r>
      <w:proofErr w:type="spellEnd"/>
      <w:r w:rsidR="004251F0" w:rsidRPr="00397B28">
        <w:rPr>
          <w:lang w:eastAsia="zh-TW"/>
        </w:rPr>
        <w:t>）</w:t>
      </w:r>
      <w:r w:rsidRPr="00397B28">
        <w:rPr>
          <w:rFonts w:hint="eastAsia"/>
          <w:lang w:eastAsia="zh-TW"/>
        </w:rPr>
        <w:t>之電動車市占率位居歐洲第一。</w:t>
      </w:r>
      <w:r w:rsidRPr="00397B28">
        <w:rPr>
          <w:rFonts w:hint="eastAsia"/>
          <w:lang w:eastAsia="zh-TW"/>
        </w:rPr>
        <w:t>2024</w:t>
      </w:r>
      <w:r w:rsidRPr="00397B28">
        <w:rPr>
          <w:rFonts w:hint="eastAsia"/>
          <w:lang w:eastAsia="zh-TW"/>
        </w:rPr>
        <w:t>年瑞士共計</w:t>
      </w:r>
      <w:r w:rsidRPr="00397B28">
        <w:rPr>
          <w:rFonts w:hint="eastAsia"/>
          <w:lang w:eastAsia="zh-TW"/>
        </w:rPr>
        <w:t>4,933</w:t>
      </w:r>
      <w:r w:rsidRPr="00397B28">
        <w:rPr>
          <w:rFonts w:hint="eastAsia"/>
          <w:lang w:eastAsia="zh-TW"/>
        </w:rPr>
        <w:t>輛新掛牌重型商用車，其中電動貨車</w:t>
      </w:r>
      <w:r w:rsidRPr="00397B28">
        <w:rPr>
          <w:rFonts w:hint="eastAsia"/>
          <w:lang w:eastAsia="zh-TW"/>
        </w:rPr>
        <w:t>439</w:t>
      </w:r>
      <w:r w:rsidRPr="00397B28">
        <w:rPr>
          <w:rFonts w:hint="eastAsia"/>
          <w:lang w:eastAsia="zh-TW"/>
        </w:rPr>
        <w:t>輛及</w:t>
      </w:r>
      <w:r w:rsidRPr="00397B28">
        <w:rPr>
          <w:rFonts w:hint="eastAsia"/>
          <w:lang w:eastAsia="zh-TW"/>
        </w:rPr>
        <w:t>114</w:t>
      </w:r>
      <w:r w:rsidRPr="00397B28">
        <w:rPr>
          <w:rFonts w:hint="eastAsia"/>
          <w:lang w:eastAsia="zh-TW"/>
        </w:rPr>
        <w:t>輛電動拖板車，所有商用車類別的數量皆衰退，顯示電池驅動技術在重型商用車仍是技術領導者；輕型商用車</w:t>
      </w:r>
      <w:r w:rsidR="00684864" w:rsidRPr="00397B28">
        <w:rPr>
          <w:rFonts w:hint="eastAsia"/>
          <w:lang w:eastAsia="zh-TW"/>
        </w:rPr>
        <w:t>（</w:t>
      </w:r>
      <w:proofErr w:type="spellStart"/>
      <w:r w:rsidRPr="00397B28">
        <w:rPr>
          <w:rFonts w:hint="eastAsia"/>
          <w:lang w:eastAsia="zh-TW"/>
        </w:rPr>
        <w:t>Lieferwagen</w:t>
      </w:r>
      <w:proofErr w:type="spellEnd"/>
      <w:r w:rsidR="004251F0" w:rsidRPr="00397B28">
        <w:rPr>
          <w:lang w:eastAsia="zh-TW"/>
        </w:rPr>
        <w:t>）</w:t>
      </w:r>
      <w:r w:rsidRPr="00397B28">
        <w:rPr>
          <w:rFonts w:hint="eastAsia"/>
          <w:lang w:eastAsia="zh-TW"/>
        </w:rPr>
        <w:t>中，電動商用車之市占率衰退至</w:t>
      </w:r>
      <w:r w:rsidRPr="00397B28">
        <w:rPr>
          <w:rFonts w:hint="eastAsia"/>
          <w:lang w:eastAsia="zh-TW"/>
        </w:rPr>
        <w:t>9%</w:t>
      </w:r>
      <w:r w:rsidR="00684864" w:rsidRPr="00397B28">
        <w:rPr>
          <w:rFonts w:hint="eastAsia"/>
          <w:lang w:eastAsia="zh-TW"/>
        </w:rPr>
        <w:t>（</w:t>
      </w:r>
      <w:r w:rsidRPr="00397B28">
        <w:rPr>
          <w:rFonts w:hint="eastAsia"/>
          <w:lang w:eastAsia="zh-TW"/>
        </w:rPr>
        <w:t>-2%</w:t>
      </w:r>
      <w:r w:rsidR="004251F0" w:rsidRPr="00397B28">
        <w:rPr>
          <w:lang w:eastAsia="zh-TW"/>
        </w:rPr>
        <w:t>）</w:t>
      </w:r>
      <w:r w:rsidRPr="00397B28">
        <w:rPr>
          <w:rFonts w:hint="eastAsia"/>
          <w:lang w:eastAsia="zh-TW"/>
        </w:rPr>
        <w:t>；巴士類則未有新掛牌之電動巴士。</w:t>
      </w:r>
    </w:p>
    <w:p w14:paraId="49045E1A" w14:textId="31217646" w:rsidR="00D81A48" w:rsidRPr="00397B28" w:rsidRDefault="00D81A48" w:rsidP="00D81A48">
      <w:pPr>
        <w:pStyle w:val="ae"/>
        <w:ind w:left="945" w:firstLine="472"/>
        <w:rPr>
          <w:lang w:eastAsia="zh-TW"/>
        </w:rPr>
      </w:pPr>
      <w:r w:rsidRPr="00397B28">
        <w:rPr>
          <w:rFonts w:hint="eastAsia"/>
          <w:lang w:eastAsia="zh-TW"/>
        </w:rPr>
        <w:t>2024</w:t>
      </w:r>
      <w:r w:rsidRPr="00397B28">
        <w:rPr>
          <w:rFonts w:hint="eastAsia"/>
          <w:lang w:eastAsia="zh-TW"/>
        </w:rPr>
        <w:t>年瑞士電動車用電量占總體用電量不到</w:t>
      </w:r>
      <w:r w:rsidRPr="00397B28">
        <w:rPr>
          <w:rFonts w:hint="eastAsia"/>
          <w:lang w:eastAsia="zh-TW"/>
        </w:rPr>
        <w:t>2%</w:t>
      </w:r>
      <w:r w:rsidRPr="00397B28">
        <w:rPr>
          <w:rFonts w:hint="eastAsia"/>
          <w:lang w:eastAsia="zh-TW"/>
        </w:rPr>
        <w:t>，且根據</w:t>
      </w:r>
      <w:r w:rsidRPr="00397B28">
        <w:rPr>
          <w:rFonts w:hint="eastAsia"/>
          <w:lang w:eastAsia="zh-TW"/>
        </w:rPr>
        <w:t>2050+</w:t>
      </w:r>
      <w:r w:rsidRPr="00397B28">
        <w:rPr>
          <w:rFonts w:hint="eastAsia"/>
          <w:lang w:eastAsia="zh-TW"/>
        </w:rPr>
        <w:t>能源展望</w:t>
      </w:r>
      <w:r w:rsidR="00684864" w:rsidRPr="00397B28">
        <w:rPr>
          <w:rFonts w:hint="eastAsia"/>
          <w:lang w:eastAsia="zh-TW"/>
        </w:rPr>
        <w:t>（</w:t>
      </w:r>
      <w:proofErr w:type="spellStart"/>
      <w:r w:rsidRPr="00397B28">
        <w:rPr>
          <w:rFonts w:hint="eastAsia"/>
          <w:lang w:eastAsia="zh-TW"/>
        </w:rPr>
        <w:t>Energieperspektiven</w:t>
      </w:r>
      <w:proofErr w:type="spellEnd"/>
      <w:r w:rsidRPr="00397B28">
        <w:rPr>
          <w:rFonts w:hint="eastAsia"/>
          <w:lang w:eastAsia="zh-TW"/>
        </w:rPr>
        <w:t xml:space="preserve"> 2050+</w:t>
      </w:r>
      <w:r w:rsidR="004251F0" w:rsidRPr="00397B28">
        <w:rPr>
          <w:lang w:eastAsia="zh-TW"/>
        </w:rPr>
        <w:t>）</w:t>
      </w:r>
      <w:r w:rsidRPr="00397B28">
        <w:rPr>
          <w:rFonts w:hint="eastAsia"/>
          <w:lang w:eastAsia="zh-TW"/>
        </w:rPr>
        <w:t>預計至</w:t>
      </w:r>
      <w:r w:rsidRPr="00397B28">
        <w:rPr>
          <w:rFonts w:hint="eastAsia"/>
          <w:lang w:eastAsia="zh-TW"/>
        </w:rPr>
        <w:t>2035</w:t>
      </w:r>
      <w:r w:rsidRPr="00397B28">
        <w:rPr>
          <w:rFonts w:hint="eastAsia"/>
          <w:lang w:eastAsia="zh-TW"/>
        </w:rPr>
        <w:t>年，電動車電力需求將增加至</w:t>
      </w:r>
      <w:r w:rsidRPr="00397B28">
        <w:rPr>
          <w:rFonts w:hint="eastAsia"/>
          <w:lang w:eastAsia="zh-TW"/>
        </w:rPr>
        <w:t xml:space="preserve">7.3 </w:t>
      </w:r>
      <w:proofErr w:type="spellStart"/>
      <w:r w:rsidRPr="00397B28">
        <w:rPr>
          <w:rFonts w:hint="eastAsia"/>
          <w:lang w:eastAsia="zh-TW"/>
        </w:rPr>
        <w:t>TWh</w:t>
      </w:r>
      <w:proofErr w:type="spellEnd"/>
      <w:r w:rsidRPr="00397B28">
        <w:rPr>
          <w:rFonts w:hint="eastAsia"/>
          <w:lang w:eastAsia="zh-TW"/>
        </w:rPr>
        <w:t>，占瑞士總用電量</w:t>
      </w:r>
      <w:r w:rsidRPr="00397B28">
        <w:rPr>
          <w:rFonts w:hint="eastAsia"/>
          <w:lang w:eastAsia="zh-TW"/>
        </w:rPr>
        <w:t>10%</w:t>
      </w:r>
      <w:r w:rsidRPr="00397B28">
        <w:rPr>
          <w:rFonts w:hint="eastAsia"/>
          <w:lang w:eastAsia="zh-TW"/>
        </w:rPr>
        <w:t>至</w:t>
      </w:r>
      <w:r w:rsidRPr="00397B28">
        <w:rPr>
          <w:rFonts w:hint="eastAsia"/>
          <w:lang w:eastAsia="zh-TW"/>
        </w:rPr>
        <w:t>12%</w:t>
      </w:r>
      <w:r w:rsidRPr="00397B28">
        <w:rPr>
          <w:rFonts w:hint="eastAsia"/>
          <w:lang w:eastAsia="zh-TW"/>
        </w:rPr>
        <w:t>。報告中認為，由於二氧化碳排放限制為帶動電動車市場占有率主要因子，且在</w:t>
      </w:r>
      <w:r w:rsidRPr="00397B28">
        <w:rPr>
          <w:rFonts w:hint="eastAsia"/>
          <w:lang w:eastAsia="zh-TW"/>
        </w:rPr>
        <w:t>2025</w:t>
      </w:r>
      <w:r w:rsidRPr="00397B28">
        <w:rPr>
          <w:rFonts w:hint="eastAsia"/>
          <w:lang w:eastAsia="zh-TW"/>
        </w:rPr>
        <w:t>年底將再次下降排放量，並預計至</w:t>
      </w:r>
      <w:r w:rsidRPr="00397B28">
        <w:rPr>
          <w:rFonts w:hint="eastAsia"/>
          <w:lang w:eastAsia="zh-TW"/>
        </w:rPr>
        <w:t>2035</w:t>
      </w:r>
      <w:r w:rsidRPr="00397B28">
        <w:rPr>
          <w:rFonts w:hint="eastAsia"/>
          <w:lang w:eastAsia="zh-TW"/>
        </w:rPr>
        <w:t>年將達到零排放量，故與</w:t>
      </w:r>
      <w:r w:rsidRPr="00397B28">
        <w:rPr>
          <w:rFonts w:hint="eastAsia"/>
          <w:lang w:eastAsia="zh-TW"/>
        </w:rPr>
        <w:t>2024</w:t>
      </w:r>
      <w:r w:rsidRPr="00397B28">
        <w:rPr>
          <w:rFonts w:hint="eastAsia"/>
          <w:lang w:eastAsia="zh-TW"/>
        </w:rPr>
        <w:t>年相比，</w:t>
      </w:r>
      <w:r w:rsidRPr="00397B28">
        <w:rPr>
          <w:rFonts w:hint="eastAsia"/>
          <w:lang w:eastAsia="zh-TW"/>
        </w:rPr>
        <w:t>2025</w:t>
      </w:r>
      <w:r w:rsidRPr="00397B28">
        <w:rPr>
          <w:rFonts w:hint="eastAsia"/>
          <w:lang w:eastAsia="zh-TW"/>
        </w:rPr>
        <w:t>年之電動車</w:t>
      </w:r>
      <w:r w:rsidR="00684864" w:rsidRPr="00397B28">
        <w:rPr>
          <w:rFonts w:hint="eastAsia"/>
          <w:lang w:eastAsia="zh-TW"/>
        </w:rPr>
        <w:t>（</w:t>
      </w:r>
      <w:r w:rsidRPr="00397B28">
        <w:rPr>
          <w:rFonts w:hint="eastAsia"/>
          <w:lang w:eastAsia="zh-TW"/>
        </w:rPr>
        <w:t>BEV</w:t>
      </w:r>
      <w:r w:rsidR="004251F0" w:rsidRPr="00397B28">
        <w:rPr>
          <w:lang w:eastAsia="zh-TW"/>
        </w:rPr>
        <w:t>）</w:t>
      </w:r>
      <w:r w:rsidRPr="00397B28">
        <w:rPr>
          <w:rFonts w:hint="eastAsia"/>
          <w:lang w:eastAsia="zh-TW"/>
        </w:rPr>
        <w:t>市占率將大幅上升，此外電池價格下降、電動車價格更便宜、充電站網絡發達及接受度提高，將使電動車在未來</w:t>
      </w:r>
      <w:r w:rsidRPr="00397B28">
        <w:rPr>
          <w:rFonts w:hint="eastAsia"/>
          <w:lang w:eastAsia="zh-TW"/>
        </w:rPr>
        <w:t>10</w:t>
      </w:r>
      <w:r w:rsidRPr="00397B28">
        <w:rPr>
          <w:rFonts w:hint="eastAsia"/>
          <w:lang w:eastAsia="zh-TW"/>
        </w:rPr>
        <w:t>年內成為領先技術</w:t>
      </w:r>
      <w:r w:rsidR="00684864" w:rsidRPr="00397B28">
        <w:rPr>
          <w:rFonts w:hint="eastAsia"/>
          <w:lang w:eastAsia="zh-TW"/>
        </w:rPr>
        <w:t>（</w:t>
      </w:r>
      <w:r w:rsidRPr="00397B28">
        <w:rPr>
          <w:rFonts w:hint="eastAsia"/>
          <w:lang w:eastAsia="zh-TW"/>
        </w:rPr>
        <w:t>市占率大於</w:t>
      </w:r>
      <w:r w:rsidRPr="00397B28">
        <w:rPr>
          <w:rFonts w:hint="eastAsia"/>
          <w:lang w:eastAsia="zh-TW"/>
        </w:rPr>
        <w:t>50%</w:t>
      </w:r>
      <w:r w:rsidR="004251F0" w:rsidRPr="00397B28">
        <w:rPr>
          <w:lang w:eastAsia="zh-TW"/>
        </w:rPr>
        <w:t>）</w:t>
      </w:r>
      <w:r w:rsidRPr="00397B28">
        <w:rPr>
          <w:rFonts w:hint="eastAsia"/>
          <w:lang w:eastAsia="zh-TW"/>
        </w:rPr>
        <w:t>，此外製造商的策略也將影響電動車發展，例如一些製造商決定至</w:t>
      </w:r>
      <w:r w:rsidRPr="00397B28">
        <w:rPr>
          <w:rFonts w:hint="eastAsia"/>
          <w:lang w:eastAsia="zh-TW"/>
        </w:rPr>
        <w:t>2030</w:t>
      </w:r>
      <w:r w:rsidRPr="00397B28">
        <w:rPr>
          <w:rFonts w:hint="eastAsia"/>
          <w:lang w:eastAsia="zh-TW"/>
        </w:rPr>
        <w:t>年完全淘汰內燃機之油車。</w:t>
      </w:r>
    </w:p>
    <w:p w14:paraId="4EF873D9" w14:textId="479AD613" w:rsidR="007446A8" w:rsidRPr="00397B28" w:rsidRDefault="007446A8" w:rsidP="00D81A48">
      <w:pPr>
        <w:pStyle w:val="ae"/>
        <w:ind w:left="945" w:firstLine="472"/>
        <w:rPr>
          <w:lang w:eastAsia="zh-TW"/>
        </w:rPr>
      </w:pPr>
      <w:r w:rsidRPr="00397B28">
        <w:rPr>
          <w:rFonts w:hint="eastAsia"/>
          <w:lang w:eastAsia="zh-TW"/>
        </w:rPr>
        <w:t>為減緩電動車電池原料及環保問題，瑞士聯邦材料科學實驗室（</w:t>
      </w:r>
      <w:r w:rsidRPr="00397B28">
        <w:rPr>
          <w:rFonts w:hint="eastAsia"/>
          <w:lang w:eastAsia="zh-TW"/>
        </w:rPr>
        <w:t>EMPA</w:t>
      </w:r>
      <w:r w:rsidRPr="00397B28">
        <w:rPr>
          <w:rFonts w:hint="eastAsia"/>
          <w:lang w:eastAsia="zh-TW"/>
        </w:rPr>
        <w:t>）參與多項跨國研究計畫，研究目的包含研發生產固態電池之工業技術、發展可再生能源站</w:t>
      </w:r>
      <w:proofErr w:type="gramStart"/>
      <w:r w:rsidRPr="00397B28">
        <w:rPr>
          <w:rFonts w:hint="eastAsia"/>
          <w:lang w:eastAsia="zh-TW"/>
        </w:rPr>
        <w:t>式儲能</w:t>
      </w:r>
      <w:proofErr w:type="gramEnd"/>
      <w:r w:rsidRPr="00397B28">
        <w:rPr>
          <w:rFonts w:hint="eastAsia"/>
          <w:lang w:eastAsia="zh-TW"/>
        </w:rPr>
        <w:t>系統、延長</w:t>
      </w:r>
      <w:proofErr w:type="gramStart"/>
      <w:r w:rsidRPr="00397B28">
        <w:rPr>
          <w:rFonts w:hint="eastAsia"/>
          <w:lang w:eastAsia="zh-TW"/>
        </w:rPr>
        <w:t>鋰</w:t>
      </w:r>
      <w:proofErr w:type="gramEnd"/>
      <w:r w:rsidRPr="00397B28">
        <w:rPr>
          <w:rFonts w:hint="eastAsia"/>
          <w:lang w:eastAsia="zh-TW"/>
        </w:rPr>
        <w:t>電池使用壽命等。瑞士</w:t>
      </w:r>
      <w:r w:rsidRPr="00397B28">
        <w:rPr>
          <w:rFonts w:hint="eastAsia"/>
          <w:lang w:eastAsia="zh-TW"/>
        </w:rPr>
        <w:lastRenderedPageBreak/>
        <w:t>汽車進口業計畫成立</w:t>
      </w:r>
      <w:proofErr w:type="spellStart"/>
      <w:r w:rsidRPr="00397B28">
        <w:rPr>
          <w:rFonts w:hint="eastAsia"/>
          <w:lang w:eastAsia="zh-TW"/>
        </w:rPr>
        <w:t>Librec</w:t>
      </w:r>
      <w:proofErr w:type="spellEnd"/>
      <w:r w:rsidRPr="00397B28">
        <w:rPr>
          <w:rFonts w:hint="eastAsia"/>
          <w:lang w:eastAsia="zh-TW"/>
        </w:rPr>
        <w:t>初創企業，預計於</w:t>
      </w:r>
      <w:r w:rsidRPr="00397B28">
        <w:rPr>
          <w:rFonts w:hint="eastAsia"/>
          <w:lang w:eastAsia="zh-TW"/>
        </w:rPr>
        <w:t>2024</w:t>
      </w:r>
      <w:r w:rsidRPr="00397B28">
        <w:rPr>
          <w:rFonts w:hint="eastAsia"/>
          <w:lang w:eastAsia="zh-TW"/>
        </w:rPr>
        <w:t>年起開始回收電動汽車電池，將可回收電動車電池中</w:t>
      </w:r>
      <w:r w:rsidRPr="00397B28">
        <w:rPr>
          <w:rFonts w:hint="eastAsia"/>
          <w:lang w:eastAsia="zh-TW"/>
        </w:rPr>
        <w:t>70%</w:t>
      </w:r>
      <w:r w:rsidRPr="00397B28">
        <w:rPr>
          <w:rFonts w:hint="eastAsia"/>
          <w:lang w:eastAsia="zh-TW"/>
        </w:rPr>
        <w:t>之</w:t>
      </w:r>
      <w:proofErr w:type="gramStart"/>
      <w:r w:rsidRPr="00397B28">
        <w:rPr>
          <w:rFonts w:hint="eastAsia"/>
          <w:lang w:eastAsia="zh-TW"/>
        </w:rPr>
        <w:t>鋰</w:t>
      </w:r>
      <w:proofErr w:type="gramEnd"/>
      <w:r w:rsidRPr="00397B28">
        <w:rPr>
          <w:rFonts w:hint="eastAsia"/>
          <w:lang w:eastAsia="zh-TW"/>
        </w:rPr>
        <w:t>，其他成分預計可回收率達</w:t>
      </w:r>
      <w:r w:rsidRPr="00397B28">
        <w:rPr>
          <w:rFonts w:hint="eastAsia"/>
          <w:lang w:eastAsia="zh-TW"/>
        </w:rPr>
        <w:t>90%</w:t>
      </w:r>
      <w:r w:rsidRPr="00397B28">
        <w:rPr>
          <w:rFonts w:hint="eastAsia"/>
          <w:lang w:eastAsia="zh-TW"/>
        </w:rPr>
        <w:t>至</w:t>
      </w:r>
      <w:r w:rsidRPr="00397B28">
        <w:rPr>
          <w:rFonts w:hint="eastAsia"/>
          <w:lang w:eastAsia="zh-TW"/>
        </w:rPr>
        <w:t>100%</w:t>
      </w:r>
      <w:r w:rsidRPr="00397B28">
        <w:rPr>
          <w:rFonts w:hint="eastAsia"/>
          <w:lang w:eastAsia="zh-TW"/>
        </w:rPr>
        <w:t>。</w:t>
      </w:r>
    </w:p>
    <w:p w14:paraId="550D3862" w14:textId="1C461C7E" w:rsidR="00E92B1A" w:rsidRPr="00397B28" w:rsidRDefault="00E92B1A" w:rsidP="007446A8">
      <w:pPr>
        <w:pStyle w:val="ae"/>
        <w:ind w:left="945" w:firstLine="472"/>
        <w:rPr>
          <w:lang w:eastAsia="zh-TW"/>
        </w:rPr>
      </w:pPr>
      <w:r w:rsidRPr="00397B28">
        <w:rPr>
          <w:rFonts w:hint="eastAsia"/>
          <w:lang w:eastAsia="zh-TW"/>
        </w:rPr>
        <w:t>根據瑞士聯邦委員會於</w:t>
      </w:r>
      <w:r w:rsidRPr="00397B28">
        <w:rPr>
          <w:rFonts w:hint="eastAsia"/>
          <w:lang w:eastAsia="zh-TW"/>
        </w:rPr>
        <w:t>2024</w:t>
      </w:r>
      <w:r w:rsidRPr="00397B28">
        <w:rPr>
          <w:rFonts w:hint="eastAsia"/>
          <w:lang w:eastAsia="zh-TW"/>
        </w:rPr>
        <w:t>年</w:t>
      </w:r>
      <w:r w:rsidRPr="00397B28">
        <w:rPr>
          <w:rFonts w:hint="eastAsia"/>
          <w:lang w:eastAsia="zh-TW"/>
        </w:rPr>
        <w:t>12</w:t>
      </w:r>
      <w:r w:rsidRPr="00397B28">
        <w:rPr>
          <w:rFonts w:hint="eastAsia"/>
          <w:lang w:eastAsia="zh-TW"/>
        </w:rPr>
        <w:t>月</w:t>
      </w:r>
      <w:r w:rsidRPr="00397B28">
        <w:rPr>
          <w:rFonts w:hint="eastAsia"/>
          <w:lang w:eastAsia="zh-TW"/>
        </w:rPr>
        <w:t>13</w:t>
      </w:r>
      <w:r w:rsidRPr="00397B28">
        <w:rPr>
          <w:rFonts w:hint="eastAsia"/>
          <w:lang w:eastAsia="zh-TW"/>
        </w:rPr>
        <w:t>日議會中通過自動駕駛法令，使當前及未來在瑞士道路的發展能快速導入自動駕駛，提供高速公路的安全性及改善交通流量，並於</w:t>
      </w:r>
      <w:r w:rsidRPr="00397B28">
        <w:rPr>
          <w:rFonts w:hint="eastAsia"/>
          <w:lang w:eastAsia="zh-TW"/>
        </w:rPr>
        <w:t>2025</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1</w:t>
      </w:r>
      <w:r w:rsidRPr="00397B28">
        <w:rPr>
          <w:rFonts w:hint="eastAsia"/>
          <w:lang w:eastAsia="zh-TW"/>
        </w:rPr>
        <w:t>日生效。自動駕駛法規允許以下三種情況使用：（</w:t>
      </w:r>
      <w:r w:rsidRPr="00397B28">
        <w:rPr>
          <w:rFonts w:hint="eastAsia"/>
          <w:lang w:eastAsia="zh-TW"/>
        </w:rPr>
        <w:t>1</w:t>
      </w:r>
      <w:r w:rsidRPr="00397B28">
        <w:rPr>
          <w:rFonts w:hint="eastAsia"/>
          <w:lang w:eastAsia="zh-TW"/>
        </w:rPr>
        <w:t>）於高速公路上使用高速公路導航、（</w:t>
      </w:r>
      <w:r w:rsidRPr="00397B28">
        <w:rPr>
          <w:rFonts w:hint="eastAsia"/>
          <w:lang w:eastAsia="zh-TW"/>
        </w:rPr>
        <w:t>2</w:t>
      </w:r>
      <w:r w:rsidRPr="00397B28">
        <w:rPr>
          <w:rFonts w:hint="eastAsia"/>
          <w:lang w:eastAsia="zh-TW"/>
        </w:rPr>
        <w:t>）在官方批准的路徑上使用自動導航，並由各</w:t>
      </w:r>
      <w:proofErr w:type="gramStart"/>
      <w:r w:rsidRPr="00397B28">
        <w:rPr>
          <w:rFonts w:hint="eastAsia"/>
          <w:lang w:eastAsia="zh-TW"/>
        </w:rPr>
        <w:t>邦</w:t>
      </w:r>
      <w:proofErr w:type="gramEnd"/>
      <w:r w:rsidRPr="00397B28">
        <w:rPr>
          <w:rFonts w:hint="eastAsia"/>
          <w:lang w:eastAsia="zh-TW"/>
        </w:rPr>
        <w:t>自行決定可使用之路徑、（</w:t>
      </w:r>
      <w:r w:rsidRPr="00397B28">
        <w:rPr>
          <w:rFonts w:hint="eastAsia"/>
          <w:lang w:eastAsia="zh-TW"/>
        </w:rPr>
        <w:t>3</w:t>
      </w:r>
      <w:r w:rsidRPr="00397B28">
        <w:rPr>
          <w:rFonts w:hint="eastAsia"/>
          <w:lang w:eastAsia="zh-TW"/>
        </w:rPr>
        <w:t>）在指定且具有標示的停車場及停車位內。</w:t>
      </w:r>
    </w:p>
    <w:p w14:paraId="1C4B4E93" w14:textId="1DAB60CD" w:rsidR="0044001A" w:rsidRPr="00397B28" w:rsidRDefault="00E92B1A" w:rsidP="00460430">
      <w:pPr>
        <w:pStyle w:val="ac"/>
        <w:ind w:left="945" w:hanging="709"/>
        <w:rPr>
          <w:rFonts w:asciiTheme="minorEastAsia" w:hAnsiTheme="minorEastAsia" w:cs="新細明體"/>
          <w:kern w:val="0"/>
          <w:szCs w:val="24"/>
        </w:rPr>
      </w:pPr>
      <w:r w:rsidRPr="00397B28">
        <w:t>（</w:t>
      </w:r>
      <w:r w:rsidR="0044001A" w:rsidRPr="00397B28">
        <w:t>六</w:t>
      </w:r>
      <w:r w:rsidRPr="00397B28">
        <w:t>）</w:t>
      </w:r>
      <w:r w:rsidR="0044001A" w:rsidRPr="00397B28">
        <w:rPr>
          <w:rFonts w:asciiTheme="minorEastAsia" w:hAnsiTheme="minorEastAsia" w:cs="新細明體" w:hint="eastAsia"/>
          <w:kern w:val="0"/>
          <w:szCs w:val="24"/>
        </w:rPr>
        <w:t>紡織業</w:t>
      </w:r>
    </w:p>
    <w:p w14:paraId="52AD675F" w14:textId="62D6056F" w:rsidR="0044001A" w:rsidRPr="00397B28" w:rsidRDefault="0044001A" w:rsidP="0044001A">
      <w:pPr>
        <w:pStyle w:val="ae"/>
        <w:ind w:left="945" w:firstLine="472"/>
        <w:rPr>
          <w:lang w:eastAsia="zh-TW"/>
        </w:rPr>
      </w:pPr>
      <w:r w:rsidRPr="00397B28">
        <w:rPr>
          <w:rFonts w:hint="eastAsia"/>
        </w:rPr>
        <w:t>依據瑞士海關統計資料，</w:t>
      </w:r>
      <w:r w:rsidRPr="00397B28">
        <w:rPr>
          <w:rFonts w:hint="eastAsia"/>
        </w:rPr>
        <w:t>2025</w:t>
      </w:r>
      <w:r w:rsidRPr="00397B28">
        <w:rPr>
          <w:rFonts w:hint="eastAsia"/>
        </w:rPr>
        <w:t>年瑞士進口紡織品衣物鞋履類產品總值為</w:t>
      </w:r>
      <w:r w:rsidRPr="00397B28">
        <w:rPr>
          <w:rFonts w:hint="eastAsia"/>
        </w:rPr>
        <w:t>116.42</w:t>
      </w:r>
      <w:r w:rsidRPr="00397B28">
        <w:rPr>
          <w:rFonts w:hint="eastAsia"/>
        </w:rPr>
        <w:t>億瑞士法郎，較</w:t>
      </w:r>
      <w:r w:rsidRPr="00397B28">
        <w:rPr>
          <w:rFonts w:hint="eastAsia"/>
        </w:rPr>
        <w:t>2024</w:t>
      </w:r>
      <w:r w:rsidRPr="00397B28">
        <w:rPr>
          <w:rFonts w:hint="eastAsia"/>
        </w:rPr>
        <w:t>年增加</w:t>
      </w:r>
      <w:r w:rsidRPr="00397B28">
        <w:rPr>
          <w:rFonts w:hint="eastAsia"/>
        </w:rPr>
        <w:t>1.54</w:t>
      </w:r>
      <w:r w:rsidRPr="00397B28">
        <w:rPr>
          <w:rFonts w:hint="eastAsia"/>
        </w:rPr>
        <w:t>億瑞士法郎，成長</w:t>
      </w:r>
      <w:r w:rsidRPr="00397B28">
        <w:rPr>
          <w:rFonts w:hint="eastAsia"/>
        </w:rPr>
        <w:t>1.3%</w:t>
      </w:r>
      <w:r w:rsidRPr="00397B28">
        <w:rPr>
          <w:rFonts w:hint="eastAsia"/>
        </w:rPr>
        <w:t>；出口總值為</w:t>
      </w:r>
      <w:r w:rsidRPr="00397B28">
        <w:rPr>
          <w:rFonts w:hint="eastAsia"/>
        </w:rPr>
        <w:t>43.36</w:t>
      </w:r>
      <w:r w:rsidRPr="00397B28">
        <w:rPr>
          <w:rFonts w:hint="eastAsia"/>
        </w:rPr>
        <w:t>億瑞士法郎，較</w:t>
      </w:r>
      <w:r w:rsidRPr="00397B28">
        <w:rPr>
          <w:rFonts w:hint="eastAsia"/>
        </w:rPr>
        <w:t>2024</w:t>
      </w:r>
      <w:r w:rsidRPr="00397B28">
        <w:rPr>
          <w:rFonts w:hint="eastAsia"/>
        </w:rPr>
        <w:t>年減少</w:t>
      </w:r>
      <w:r w:rsidRPr="00397B28">
        <w:rPr>
          <w:rFonts w:hint="eastAsia"/>
        </w:rPr>
        <w:t>0.33</w:t>
      </w:r>
      <w:r w:rsidRPr="00397B28">
        <w:rPr>
          <w:rFonts w:hint="eastAsia"/>
        </w:rPr>
        <w:t>億瑞士法郎，衰退</w:t>
      </w:r>
      <w:r w:rsidRPr="00397B28">
        <w:rPr>
          <w:rFonts w:hint="eastAsia"/>
        </w:rPr>
        <w:t>0.8%</w:t>
      </w:r>
      <w:r w:rsidRPr="00397B28">
        <w:rPr>
          <w:rFonts w:hint="eastAsia"/>
        </w:rPr>
        <w:t>。</w:t>
      </w:r>
    </w:p>
    <w:p w14:paraId="479B55DB" w14:textId="6D08A3A9" w:rsidR="0044001A" w:rsidRPr="00397B28" w:rsidRDefault="0044001A" w:rsidP="0044001A">
      <w:pPr>
        <w:pStyle w:val="ae"/>
        <w:ind w:left="945" w:firstLine="472"/>
        <w:rPr>
          <w:lang w:eastAsia="zh-TW"/>
        </w:rPr>
      </w:pPr>
      <w:r w:rsidRPr="00397B28">
        <w:rPr>
          <w:rFonts w:hint="eastAsia"/>
          <w:lang w:eastAsia="zh-TW"/>
        </w:rPr>
        <w:t>依據瑞士紡織工業公會</w:t>
      </w:r>
      <w:r w:rsidR="00684864" w:rsidRPr="00397B28">
        <w:rPr>
          <w:rFonts w:hint="eastAsia"/>
          <w:lang w:eastAsia="zh-TW"/>
        </w:rPr>
        <w:t>（</w:t>
      </w:r>
      <w:r w:rsidRPr="00397B28">
        <w:rPr>
          <w:rFonts w:hint="eastAsia"/>
          <w:lang w:eastAsia="zh-TW"/>
        </w:rPr>
        <w:t>Swiss Textiles</w:t>
      </w:r>
      <w:r w:rsidR="004251F0" w:rsidRPr="00397B28">
        <w:rPr>
          <w:lang w:eastAsia="zh-TW"/>
        </w:rPr>
        <w:t>）</w:t>
      </w:r>
      <w:r w:rsidRPr="00397B28">
        <w:rPr>
          <w:rFonts w:hint="eastAsia"/>
          <w:lang w:eastAsia="zh-TW"/>
        </w:rPr>
        <w:t>網站資訊，瑞士紡織及服裝業專注於開發及製造高品質的服裝、家用紡織品及技術紡織品，並提供各種服務。在過去幾十年間，紡織品及服裝業已發展為全球性產業，在瑞士由眾多中小型企業</w:t>
      </w:r>
      <w:r w:rsidR="00684864" w:rsidRPr="00397B28">
        <w:rPr>
          <w:rFonts w:hint="eastAsia"/>
          <w:lang w:eastAsia="zh-TW"/>
        </w:rPr>
        <w:t>（</w:t>
      </w:r>
      <w:r w:rsidRPr="00397B28">
        <w:rPr>
          <w:rFonts w:hint="eastAsia"/>
          <w:lang w:eastAsia="zh-TW"/>
        </w:rPr>
        <w:t>KMU</w:t>
      </w:r>
      <w:r w:rsidR="004251F0" w:rsidRPr="00397B28">
        <w:rPr>
          <w:lang w:eastAsia="zh-TW"/>
        </w:rPr>
        <w:t>）</w:t>
      </w:r>
      <w:r w:rsidRPr="00397B28">
        <w:rPr>
          <w:rFonts w:hint="eastAsia"/>
          <w:lang w:eastAsia="zh-TW"/>
        </w:rPr>
        <w:t>組成，且在瑞士進行研究、開發及生產。在國際競爭力方面，瑞士研發及生產成本較高，故一般產品較不具優勢，因此瑞士該產業之企業需與眾不同、比國際對手反應更快、更具創造性。</w:t>
      </w:r>
    </w:p>
    <w:p w14:paraId="45B62059" w14:textId="2722BA2F" w:rsidR="0044001A" w:rsidRPr="00397B28" w:rsidRDefault="0044001A" w:rsidP="0044001A">
      <w:pPr>
        <w:pStyle w:val="ae"/>
        <w:ind w:left="945" w:firstLine="472"/>
        <w:rPr>
          <w:lang w:eastAsia="zh-TW"/>
        </w:rPr>
      </w:pPr>
      <w:r w:rsidRPr="00397B28">
        <w:rPr>
          <w:rFonts w:hint="eastAsia"/>
          <w:lang w:eastAsia="zh-TW"/>
        </w:rPr>
        <w:t>瑞士紡織業共計有</w:t>
      </w:r>
      <w:r w:rsidRPr="00397B28">
        <w:rPr>
          <w:rFonts w:hint="eastAsia"/>
          <w:lang w:eastAsia="zh-TW"/>
        </w:rPr>
        <w:t>6,784</w:t>
      </w:r>
      <w:r w:rsidRPr="00397B28">
        <w:rPr>
          <w:rFonts w:hint="eastAsia"/>
          <w:lang w:eastAsia="zh-TW"/>
        </w:rPr>
        <w:t>家企業，其中微型企業</w:t>
      </w:r>
      <w:r w:rsidR="00684864" w:rsidRPr="00397B28">
        <w:rPr>
          <w:rFonts w:hint="eastAsia"/>
          <w:lang w:eastAsia="zh-TW"/>
        </w:rPr>
        <w:t>（</w:t>
      </w:r>
      <w:r w:rsidRPr="00397B28">
        <w:rPr>
          <w:rFonts w:hint="eastAsia"/>
          <w:lang w:eastAsia="zh-TW"/>
        </w:rPr>
        <w:t>10</w:t>
      </w:r>
      <w:r w:rsidRPr="00397B28">
        <w:rPr>
          <w:rFonts w:hint="eastAsia"/>
          <w:lang w:eastAsia="zh-TW"/>
        </w:rPr>
        <w:t>人以下</w:t>
      </w:r>
      <w:r w:rsidR="004251F0" w:rsidRPr="00397B28">
        <w:rPr>
          <w:lang w:eastAsia="zh-TW"/>
        </w:rPr>
        <w:t>）</w:t>
      </w:r>
      <w:r w:rsidRPr="00397B28">
        <w:rPr>
          <w:rFonts w:hint="eastAsia"/>
          <w:lang w:eastAsia="zh-TW"/>
        </w:rPr>
        <w:t>占</w:t>
      </w:r>
      <w:r w:rsidRPr="00397B28">
        <w:rPr>
          <w:rFonts w:hint="eastAsia"/>
          <w:lang w:eastAsia="zh-TW"/>
        </w:rPr>
        <w:t>90.7%</w:t>
      </w:r>
      <w:r w:rsidRPr="00397B28">
        <w:rPr>
          <w:rFonts w:hint="eastAsia"/>
          <w:lang w:eastAsia="zh-TW"/>
        </w:rPr>
        <w:t>、小型企業占</w:t>
      </w:r>
      <w:r w:rsidRPr="00397B28">
        <w:rPr>
          <w:rFonts w:hint="eastAsia"/>
          <w:lang w:eastAsia="zh-TW"/>
        </w:rPr>
        <w:t>7.4%</w:t>
      </w:r>
      <w:r w:rsidRPr="00397B28">
        <w:rPr>
          <w:rFonts w:hint="eastAsia"/>
          <w:lang w:eastAsia="zh-TW"/>
        </w:rPr>
        <w:t>、中型企業占</w:t>
      </w:r>
      <w:r w:rsidRPr="00397B28">
        <w:rPr>
          <w:rFonts w:hint="eastAsia"/>
          <w:lang w:eastAsia="zh-TW"/>
        </w:rPr>
        <w:t>1.6%</w:t>
      </w:r>
      <w:r w:rsidRPr="00397B28">
        <w:rPr>
          <w:rFonts w:hint="eastAsia"/>
          <w:lang w:eastAsia="zh-TW"/>
        </w:rPr>
        <w:t>及大型企業占</w:t>
      </w:r>
      <w:r w:rsidRPr="00397B28">
        <w:rPr>
          <w:rFonts w:hint="eastAsia"/>
          <w:lang w:eastAsia="zh-TW"/>
        </w:rPr>
        <w:t>0.3%</w:t>
      </w:r>
      <w:r w:rsidRPr="00397B28">
        <w:rPr>
          <w:rFonts w:hint="eastAsia"/>
          <w:lang w:eastAsia="zh-TW"/>
        </w:rPr>
        <w:t>；該產業員工總人數為</w:t>
      </w:r>
      <w:r w:rsidRPr="00397B28">
        <w:rPr>
          <w:rFonts w:hint="eastAsia"/>
          <w:lang w:eastAsia="zh-TW"/>
        </w:rPr>
        <w:t>35,459</w:t>
      </w:r>
      <w:r w:rsidRPr="00397B28">
        <w:rPr>
          <w:rFonts w:hint="eastAsia"/>
          <w:lang w:eastAsia="zh-TW"/>
        </w:rPr>
        <w:t>人，其中微型企業員工人數占總員工人數</w:t>
      </w:r>
      <w:r w:rsidRPr="00397B28">
        <w:rPr>
          <w:rFonts w:hint="eastAsia"/>
          <w:lang w:eastAsia="zh-TW"/>
        </w:rPr>
        <w:t>25.8%</w:t>
      </w:r>
      <w:r w:rsidRPr="00397B28">
        <w:rPr>
          <w:rFonts w:hint="eastAsia"/>
          <w:lang w:eastAsia="zh-TW"/>
        </w:rPr>
        <w:t>、小型企業占</w:t>
      </w:r>
      <w:r w:rsidRPr="00397B28">
        <w:rPr>
          <w:rFonts w:hint="eastAsia"/>
          <w:lang w:eastAsia="zh-TW"/>
        </w:rPr>
        <w:t>25.3%</w:t>
      </w:r>
      <w:r w:rsidRPr="00397B28">
        <w:rPr>
          <w:rFonts w:hint="eastAsia"/>
          <w:lang w:eastAsia="zh-TW"/>
        </w:rPr>
        <w:t>、中型企業占</w:t>
      </w:r>
      <w:r w:rsidRPr="00397B28">
        <w:rPr>
          <w:rFonts w:hint="eastAsia"/>
          <w:lang w:eastAsia="zh-TW"/>
        </w:rPr>
        <w:t>24.9%</w:t>
      </w:r>
      <w:r w:rsidRPr="00397B28">
        <w:rPr>
          <w:rFonts w:hint="eastAsia"/>
          <w:lang w:eastAsia="zh-TW"/>
        </w:rPr>
        <w:t>及大型企業占</w:t>
      </w:r>
      <w:r w:rsidRPr="00397B28">
        <w:rPr>
          <w:rFonts w:hint="eastAsia"/>
          <w:lang w:eastAsia="zh-TW"/>
        </w:rPr>
        <w:t>24.0%</w:t>
      </w:r>
      <w:r w:rsidRPr="00397B28">
        <w:rPr>
          <w:rFonts w:hint="eastAsia"/>
          <w:lang w:eastAsia="zh-TW"/>
        </w:rPr>
        <w:t>。該產業分為批發及製造商，來自批發商之營業額達</w:t>
      </w:r>
      <w:r w:rsidRPr="00397B28">
        <w:rPr>
          <w:rFonts w:hint="eastAsia"/>
          <w:lang w:eastAsia="zh-TW"/>
        </w:rPr>
        <w:t>179.53</w:t>
      </w:r>
      <w:r w:rsidRPr="00397B28">
        <w:rPr>
          <w:rFonts w:hint="eastAsia"/>
          <w:lang w:eastAsia="zh-TW"/>
        </w:rPr>
        <w:t>億瑞士法郎</w:t>
      </w:r>
      <w:r w:rsidR="00684864" w:rsidRPr="00397B28">
        <w:rPr>
          <w:rFonts w:hint="eastAsia"/>
          <w:lang w:eastAsia="zh-TW"/>
        </w:rPr>
        <w:t>（</w:t>
      </w:r>
      <w:r w:rsidRPr="00397B28">
        <w:rPr>
          <w:rFonts w:hint="eastAsia"/>
          <w:lang w:eastAsia="zh-TW"/>
        </w:rPr>
        <w:t>其中來自紡織業之營</w:t>
      </w:r>
      <w:r w:rsidRPr="00397B28">
        <w:rPr>
          <w:rFonts w:hint="eastAsia"/>
          <w:lang w:eastAsia="zh-TW"/>
        </w:rPr>
        <w:lastRenderedPageBreak/>
        <w:t>業額為</w:t>
      </w:r>
      <w:r w:rsidRPr="00397B28">
        <w:rPr>
          <w:rFonts w:hint="eastAsia"/>
          <w:lang w:eastAsia="zh-TW"/>
        </w:rPr>
        <w:t>104.32</w:t>
      </w:r>
      <w:r w:rsidRPr="00397B28">
        <w:rPr>
          <w:rFonts w:hint="eastAsia"/>
          <w:lang w:eastAsia="zh-TW"/>
        </w:rPr>
        <w:t>億瑞士法郎及來自服飾業</w:t>
      </w:r>
      <w:r w:rsidRPr="00397B28">
        <w:rPr>
          <w:rFonts w:hint="eastAsia"/>
          <w:lang w:eastAsia="zh-TW"/>
        </w:rPr>
        <w:t>75.21</w:t>
      </w:r>
      <w:r w:rsidRPr="00397B28">
        <w:rPr>
          <w:rFonts w:hint="eastAsia"/>
          <w:lang w:eastAsia="zh-TW"/>
        </w:rPr>
        <w:t>億瑞士法郎</w:t>
      </w:r>
      <w:r w:rsidR="004251F0" w:rsidRPr="00397B28">
        <w:rPr>
          <w:lang w:eastAsia="zh-TW"/>
        </w:rPr>
        <w:t>）</w:t>
      </w:r>
      <w:r w:rsidRPr="00397B28">
        <w:rPr>
          <w:rFonts w:hint="eastAsia"/>
          <w:lang w:eastAsia="zh-TW"/>
        </w:rPr>
        <w:t>，來自批發商之全職人員為</w:t>
      </w:r>
      <w:r w:rsidRPr="00397B28">
        <w:rPr>
          <w:rFonts w:hint="eastAsia"/>
          <w:lang w:eastAsia="zh-TW"/>
        </w:rPr>
        <w:t>7,317</w:t>
      </w:r>
      <w:r w:rsidRPr="00397B28">
        <w:rPr>
          <w:rFonts w:hint="eastAsia"/>
          <w:lang w:eastAsia="zh-TW"/>
        </w:rPr>
        <w:t>人</w:t>
      </w:r>
      <w:r w:rsidR="00684864" w:rsidRPr="00397B28">
        <w:rPr>
          <w:rFonts w:hint="eastAsia"/>
          <w:lang w:eastAsia="zh-TW"/>
        </w:rPr>
        <w:t>（</w:t>
      </w:r>
      <w:r w:rsidRPr="00397B28">
        <w:rPr>
          <w:rFonts w:hint="eastAsia"/>
          <w:lang w:eastAsia="zh-TW"/>
        </w:rPr>
        <w:t>其中紡織業為</w:t>
      </w:r>
      <w:r w:rsidRPr="00397B28">
        <w:rPr>
          <w:rFonts w:hint="eastAsia"/>
          <w:lang w:eastAsia="zh-TW"/>
        </w:rPr>
        <w:t>1,619</w:t>
      </w:r>
      <w:r w:rsidRPr="00397B28">
        <w:rPr>
          <w:rFonts w:hint="eastAsia"/>
          <w:lang w:eastAsia="zh-TW"/>
        </w:rPr>
        <w:t>人及服飾業為</w:t>
      </w:r>
      <w:r w:rsidRPr="00397B28">
        <w:rPr>
          <w:rFonts w:hint="eastAsia"/>
          <w:lang w:eastAsia="zh-TW"/>
        </w:rPr>
        <w:t>5,698</w:t>
      </w:r>
      <w:r w:rsidRPr="00397B28">
        <w:rPr>
          <w:rFonts w:hint="eastAsia"/>
          <w:lang w:eastAsia="zh-TW"/>
        </w:rPr>
        <w:t>人</w:t>
      </w:r>
      <w:r w:rsidR="004251F0" w:rsidRPr="00397B28">
        <w:rPr>
          <w:lang w:eastAsia="zh-TW"/>
        </w:rPr>
        <w:t>）</w:t>
      </w:r>
      <w:r w:rsidRPr="00397B28">
        <w:rPr>
          <w:rFonts w:hint="eastAsia"/>
          <w:lang w:eastAsia="zh-TW"/>
        </w:rPr>
        <w:t>；來自製造商之附加價值為</w:t>
      </w:r>
      <w:r w:rsidRPr="00397B28">
        <w:rPr>
          <w:rFonts w:hint="eastAsia"/>
          <w:lang w:eastAsia="zh-TW"/>
        </w:rPr>
        <w:t>8.69</w:t>
      </w:r>
      <w:r w:rsidRPr="00397B28">
        <w:rPr>
          <w:rFonts w:hint="eastAsia"/>
          <w:lang w:eastAsia="zh-TW"/>
        </w:rPr>
        <w:t>億瑞士法郎</w:t>
      </w:r>
      <w:r w:rsidR="00684864" w:rsidRPr="00397B28">
        <w:rPr>
          <w:rFonts w:hint="eastAsia"/>
          <w:lang w:eastAsia="zh-TW"/>
        </w:rPr>
        <w:t>（</w:t>
      </w:r>
      <w:r w:rsidRPr="00397B28">
        <w:rPr>
          <w:rFonts w:hint="eastAsia"/>
          <w:lang w:eastAsia="zh-TW"/>
        </w:rPr>
        <w:t>其中來自紡織業為</w:t>
      </w:r>
      <w:r w:rsidRPr="00397B28">
        <w:rPr>
          <w:rFonts w:hint="eastAsia"/>
          <w:lang w:eastAsia="zh-TW"/>
        </w:rPr>
        <w:t>4.45</w:t>
      </w:r>
      <w:r w:rsidRPr="00397B28">
        <w:rPr>
          <w:rFonts w:hint="eastAsia"/>
          <w:lang w:eastAsia="zh-TW"/>
        </w:rPr>
        <w:t>億瑞士法郎及服飾業為</w:t>
      </w:r>
      <w:r w:rsidRPr="00397B28">
        <w:rPr>
          <w:rFonts w:hint="eastAsia"/>
          <w:lang w:eastAsia="zh-TW"/>
        </w:rPr>
        <w:t>4.24</w:t>
      </w:r>
      <w:r w:rsidRPr="00397B28">
        <w:rPr>
          <w:rFonts w:hint="eastAsia"/>
          <w:lang w:eastAsia="zh-TW"/>
        </w:rPr>
        <w:t>億瑞士法郎</w:t>
      </w:r>
      <w:r w:rsidR="004251F0" w:rsidRPr="00397B28">
        <w:rPr>
          <w:lang w:eastAsia="zh-TW"/>
        </w:rPr>
        <w:t>）</w:t>
      </w:r>
      <w:r w:rsidRPr="00397B28">
        <w:rPr>
          <w:rFonts w:hint="eastAsia"/>
          <w:lang w:eastAsia="zh-TW"/>
        </w:rPr>
        <w:t>，來自製造業之營業額達</w:t>
      </w:r>
      <w:r w:rsidRPr="00397B28">
        <w:rPr>
          <w:rFonts w:hint="eastAsia"/>
          <w:lang w:eastAsia="zh-TW"/>
        </w:rPr>
        <w:t>29.01</w:t>
      </w:r>
      <w:r w:rsidRPr="00397B28">
        <w:rPr>
          <w:rFonts w:hint="eastAsia"/>
          <w:lang w:eastAsia="zh-TW"/>
        </w:rPr>
        <w:t>億瑞士法郎</w:t>
      </w:r>
      <w:r w:rsidR="00684864" w:rsidRPr="00397B28">
        <w:rPr>
          <w:rFonts w:hint="eastAsia"/>
          <w:lang w:eastAsia="zh-TW"/>
        </w:rPr>
        <w:t>（</w:t>
      </w:r>
      <w:r w:rsidRPr="00397B28">
        <w:rPr>
          <w:rFonts w:hint="eastAsia"/>
          <w:lang w:eastAsia="zh-TW"/>
        </w:rPr>
        <w:t>其中來自紡織業之營業額為</w:t>
      </w:r>
      <w:r w:rsidRPr="00397B28">
        <w:rPr>
          <w:rFonts w:hint="eastAsia"/>
          <w:lang w:eastAsia="zh-TW"/>
        </w:rPr>
        <w:t>15.63</w:t>
      </w:r>
      <w:r w:rsidRPr="00397B28">
        <w:rPr>
          <w:rFonts w:hint="eastAsia"/>
          <w:lang w:eastAsia="zh-TW"/>
        </w:rPr>
        <w:t>億瑞士法郎及來自服飾業</w:t>
      </w:r>
      <w:r w:rsidRPr="00397B28">
        <w:rPr>
          <w:rFonts w:hint="eastAsia"/>
          <w:lang w:eastAsia="zh-TW"/>
        </w:rPr>
        <w:t>13.38</w:t>
      </w:r>
      <w:r w:rsidRPr="00397B28">
        <w:rPr>
          <w:rFonts w:hint="eastAsia"/>
          <w:lang w:eastAsia="zh-TW"/>
        </w:rPr>
        <w:t>億瑞士法郎</w:t>
      </w:r>
      <w:r w:rsidR="004251F0" w:rsidRPr="00397B28">
        <w:rPr>
          <w:lang w:eastAsia="zh-TW"/>
        </w:rPr>
        <w:t>）</w:t>
      </w:r>
      <w:r w:rsidRPr="00397B28">
        <w:rPr>
          <w:rFonts w:hint="eastAsia"/>
          <w:lang w:eastAsia="zh-TW"/>
        </w:rPr>
        <w:t>，來自製造業之全職人員為</w:t>
      </w:r>
      <w:r w:rsidRPr="00397B28">
        <w:rPr>
          <w:rFonts w:hint="eastAsia"/>
          <w:lang w:eastAsia="zh-TW"/>
        </w:rPr>
        <w:t>9,138</w:t>
      </w:r>
      <w:r w:rsidRPr="00397B28">
        <w:rPr>
          <w:rFonts w:hint="eastAsia"/>
          <w:lang w:eastAsia="zh-TW"/>
        </w:rPr>
        <w:t>人</w:t>
      </w:r>
      <w:r w:rsidR="00684864" w:rsidRPr="00397B28">
        <w:rPr>
          <w:rFonts w:hint="eastAsia"/>
          <w:lang w:eastAsia="zh-TW"/>
        </w:rPr>
        <w:t>（</w:t>
      </w:r>
      <w:r w:rsidRPr="00397B28">
        <w:rPr>
          <w:rFonts w:hint="eastAsia"/>
          <w:lang w:eastAsia="zh-TW"/>
        </w:rPr>
        <w:t>其中紡織業為</w:t>
      </w:r>
      <w:r w:rsidRPr="00397B28">
        <w:rPr>
          <w:rFonts w:hint="eastAsia"/>
          <w:lang w:eastAsia="zh-TW"/>
        </w:rPr>
        <w:t>5,386</w:t>
      </w:r>
      <w:r w:rsidRPr="00397B28">
        <w:rPr>
          <w:rFonts w:hint="eastAsia"/>
          <w:lang w:eastAsia="zh-TW"/>
        </w:rPr>
        <w:t>人及服飾業為</w:t>
      </w:r>
      <w:r w:rsidRPr="00397B28">
        <w:rPr>
          <w:rFonts w:hint="eastAsia"/>
          <w:lang w:eastAsia="zh-TW"/>
        </w:rPr>
        <w:t>3,752</w:t>
      </w:r>
      <w:r w:rsidRPr="00397B28">
        <w:rPr>
          <w:rFonts w:hint="eastAsia"/>
          <w:lang w:eastAsia="zh-TW"/>
        </w:rPr>
        <w:t>人</w:t>
      </w:r>
      <w:r w:rsidR="004251F0" w:rsidRPr="00397B28">
        <w:rPr>
          <w:lang w:eastAsia="zh-TW"/>
        </w:rPr>
        <w:t>）</w:t>
      </w:r>
      <w:r w:rsidRPr="00397B28">
        <w:rPr>
          <w:rFonts w:hint="eastAsia"/>
          <w:lang w:eastAsia="zh-TW"/>
        </w:rPr>
        <w:t>。</w:t>
      </w:r>
    </w:p>
    <w:p w14:paraId="7703C7DA" w14:textId="050C8C00" w:rsidR="0044001A" w:rsidRPr="00397B28" w:rsidRDefault="0044001A" w:rsidP="0044001A">
      <w:pPr>
        <w:pStyle w:val="ae"/>
        <w:ind w:left="945" w:firstLine="472"/>
        <w:rPr>
          <w:lang w:eastAsia="zh-TW"/>
        </w:rPr>
      </w:pPr>
      <w:r w:rsidRPr="00397B28">
        <w:rPr>
          <w:rFonts w:hint="eastAsia"/>
          <w:lang w:eastAsia="zh-TW"/>
        </w:rPr>
        <w:t>依據瑞士紡織工業公會</w:t>
      </w:r>
      <w:r w:rsidR="00684864" w:rsidRPr="00397B28">
        <w:rPr>
          <w:rFonts w:hint="eastAsia"/>
          <w:lang w:eastAsia="zh-TW"/>
        </w:rPr>
        <w:t>（</w:t>
      </w:r>
      <w:r w:rsidRPr="00397B28">
        <w:rPr>
          <w:rFonts w:hint="eastAsia"/>
          <w:lang w:eastAsia="zh-TW"/>
        </w:rPr>
        <w:t>Swiss Textiles</w:t>
      </w:r>
      <w:r w:rsidR="004251F0" w:rsidRPr="00397B28">
        <w:rPr>
          <w:lang w:eastAsia="zh-TW"/>
        </w:rPr>
        <w:t>）</w:t>
      </w:r>
      <w:r w:rsidRPr="00397B28">
        <w:rPr>
          <w:rFonts w:hint="eastAsia"/>
          <w:lang w:eastAsia="zh-TW"/>
        </w:rPr>
        <w:t>2026</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24</w:t>
      </w:r>
      <w:r w:rsidRPr="00397B28">
        <w:rPr>
          <w:rFonts w:hint="eastAsia"/>
          <w:lang w:eastAsia="zh-TW"/>
        </w:rPr>
        <w:t>日最新</w:t>
      </w:r>
      <w:r w:rsidRPr="00397B28">
        <w:rPr>
          <w:rFonts w:hint="eastAsia"/>
          <w:lang w:eastAsia="zh-TW"/>
        </w:rPr>
        <w:t>2025/2026</w:t>
      </w:r>
      <w:r w:rsidRPr="00397B28">
        <w:rPr>
          <w:rFonts w:hint="eastAsia"/>
          <w:lang w:eastAsia="zh-TW"/>
        </w:rPr>
        <w:t>年冬季產業報告指出，</w:t>
      </w:r>
      <w:r w:rsidRPr="00397B28">
        <w:rPr>
          <w:rFonts w:hint="eastAsia"/>
          <w:lang w:eastAsia="zh-TW"/>
        </w:rPr>
        <w:t>2025</w:t>
      </w:r>
      <w:r w:rsidRPr="00397B28">
        <w:rPr>
          <w:rFonts w:hint="eastAsia"/>
          <w:lang w:eastAsia="zh-TW"/>
        </w:rPr>
        <w:t>年對瑞士紡織業來說極其艱難，</w:t>
      </w:r>
      <w:r w:rsidRPr="00397B28">
        <w:rPr>
          <w:rFonts w:hint="eastAsia"/>
          <w:lang w:eastAsia="zh-TW"/>
        </w:rPr>
        <w:t>2025</w:t>
      </w:r>
      <w:r w:rsidRPr="00397B28">
        <w:rPr>
          <w:rFonts w:hint="eastAsia"/>
          <w:lang w:eastAsia="zh-TW"/>
        </w:rPr>
        <w:t>年</w:t>
      </w:r>
      <w:r w:rsidRPr="00397B28">
        <w:rPr>
          <w:rFonts w:hint="eastAsia"/>
          <w:lang w:eastAsia="zh-TW"/>
        </w:rPr>
        <w:t>8</w:t>
      </w:r>
      <w:r w:rsidRPr="00397B28">
        <w:rPr>
          <w:rFonts w:hint="eastAsia"/>
          <w:lang w:eastAsia="zh-TW"/>
        </w:rPr>
        <w:t>月美國宣布加徵</w:t>
      </w:r>
      <w:r w:rsidRPr="00397B28">
        <w:rPr>
          <w:rFonts w:hint="eastAsia"/>
          <w:lang w:eastAsia="zh-TW"/>
        </w:rPr>
        <w:t>39%</w:t>
      </w:r>
      <w:r w:rsidRPr="00397B28">
        <w:rPr>
          <w:rFonts w:hint="eastAsia"/>
          <w:lang w:eastAsia="zh-TW"/>
        </w:rPr>
        <w:t>的關稅及瑞士法郎走強皆對其造成了巨大衝擊，直至</w:t>
      </w:r>
      <w:r w:rsidRPr="00397B28">
        <w:rPr>
          <w:rFonts w:hint="eastAsia"/>
          <w:lang w:eastAsia="zh-TW"/>
        </w:rPr>
        <w:t>2025</w:t>
      </w:r>
      <w:r w:rsidRPr="00397B28">
        <w:rPr>
          <w:rFonts w:hint="eastAsia"/>
          <w:lang w:eastAsia="zh-TW"/>
        </w:rPr>
        <w:t>年</w:t>
      </w:r>
      <w:r w:rsidRPr="00397B28">
        <w:rPr>
          <w:rFonts w:hint="eastAsia"/>
          <w:lang w:eastAsia="zh-TW"/>
        </w:rPr>
        <w:t>11</w:t>
      </w:r>
      <w:r w:rsidRPr="00397B28">
        <w:rPr>
          <w:rFonts w:hint="eastAsia"/>
          <w:lang w:eastAsia="zh-TW"/>
        </w:rPr>
        <w:t>月瑞士與美國達成關稅協議及與印度簽署自由貿易協定，瑞士紡織品批發和服飾零售業對</w:t>
      </w:r>
      <w:r w:rsidRPr="00397B28">
        <w:rPr>
          <w:rFonts w:hint="eastAsia"/>
          <w:lang w:eastAsia="zh-TW"/>
        </w:rPr>
        <w:t>2026</w:t>
      </w:r>
      <w:r w:rsidRPr="00397B28">
        <w:rPr>
          <w:rFonts w:hint="eastAsia"/>
          <w:lang w:eastAsia="zh-TW"/>
        </w:rPr>
        <w:t>年持樂觀態度，惟紡織製造業仍對未來持悲觀態度，並認為紡織業產能利用率僅為</w:t>
      </w:r>
      <w:r w:rsidRPr="00397B28">
        <w:rPr>
          <w:rFonts w:hint="eastAsia"/>
          <w:lang w:eastAsia="zh-TW"/>
        </w:rPr>
        <w:t>75%</w:t>
      </w:r>
      <w:r w:rsidR="00684864" w:rsidRPr="00397B28">
        <w:rPr>
          <w:rFonts w:hint="eastAsia"/>
          <w:lang w:eastAsia="zh-TW"/>
        </w:rPr>
        <w:t>（</w:t>
      </w:r>
      <w:r w:rsidRPr="00397B28">
        <w:rPr>
          <w:rFonts w:hint="eastAsia"/>
          <w:lang w:eastAsia="zh-TW"/>
        </w:rPr>
        <w:t>瑞士整體產業平均為</w:t>
      </w:r>
      <w:r w:rsidRPr="00397B28">
        <w:rPr>
          <w:rFonts w:hint="eastAsia"/>
          <w:lang w:eastAsia="zh-TW"/>
        </w:rPr>
        <w:t>78%</w:t>
      </w:r>
      <w:r w:rsidR="004251F0" w:rsidRPr="00397B28">
        <w:rPr>
          <w:lang w:eastAsia="zh-TW"/>
        </w:rPr>
        <w:t>）</w:t>
      </w:r>
      <w:r w:rsidRPr="00397B28">
        <w:rPr>
          <w:rFonts w:hint="eastAsia"/>
          <w:lang w:eastAsia="zh-TW"/>
        </w:rPr>
        <w:t>及訂單積存量過低，</w:t>
      </w:r>
      <w:r w:rsidRPr="00397B28">
        <w:rPr>
          <w:rFonts w:hint="eastAsia"/>
          <w:lang w:eastAsia="zh-TW"/>
        </w:rPr>
        <w:t>2025</w:t>
      </w:r>
      <w:r w:rsidRPr="00397B28">
        <w:rPr>
          <w:rFonts w:hint="eastAsia"/>
          <w:lang w:eastAsia="zh-TW"/>
        </w:rPr>
        <w:t>年紡織品出口衰退</w:t>
      </w:r>
      <w:r w:rsidRPr="00397B28">
        <w:rPr>
          <w:rFonts w:hint="eastAsia"/>
          <w:lang w:eastAsia="zh-TW"/>
        </w:rPr>
        <w:t>7.7%</w:t>
      </w:r>
      <w:r w:rsidRPr="00397B28">
        <w:rPr>
          <w:rFonts w:hint="eastAsia"/>
          <w:lang w:eastAsia="zh-TW"/>
        </w:rPr>
        <w:t>。</w:t>
      </w:r>
    </w:p>
    <w:p w14:paraId="6716E802" w14:textId="4074DD51" w:rsidR="0044001A" w:rsidRPr="00397B28" w:rsidRDefault="0044001A" w:rsidP="0044001A">
      <w:pPr>
        <w:pStyle w:val="ae"/>
        <w:ind w:left="945" w:firstLine="472"/>
        <w:rPr>
          <w:lang w:eastAsia="zh-TW"/>
        </w:rPr>
      </w:pPr>
      <w:r w:rsidRPr="00397B28">
        <w:rPr>
          <w:rFonts w:hint="eastAsia"/>
          <w:lang w:eastAsia="zh-TW"/>
        </w:rPr>
        <w:t>2025</w:t>
      </w:r>
      <w:r w:rsidRPr="00397B28">
        <w:rPr>
          <w:rFonts w:hint="eastAsia"/>
          <w:lang w:eastAsia="zh-TW"/>
        </w:rPr>
        <w:t>年第三季紡織製造業全職員工約</w:t>
      </w:r>
      <w:r w:rsidRPr="00397B28">
        <w:rPr>
          <w:rFonts w:hint="eastAsia"/>
          <w:lang w:eastAsia="zh-TW"/>
        </w:rPr>
        <w:t>11,186</w:t>
      </w:r>
      <w:r w:rsidRPr="00397B28">
        <w:rPr>
          <w:rFonts w:hint="eastAsia"/>
          <w:lang w:eastAsia="zh-TW"/>
        </w:rPr>
        <w:t>人</w:t>
      </w:r>
      <w:r w:rsidR="00684864" w:rsidRPr="00397B28">
        <w:rPr>
          <w:rFonts w:hint="eastAsia"/>
          <w:lang w:eastAsia="zh-TW"/>
        </w:rPr>
        <w:t>（</w:t>
      </w:r>
      <w:r w:rsidRPr="00397B28">
        <w:rPr>
          <w:rFonts w:hint="eastAsia"/>
          <w:lang w:eastAsia="zh-TW"/>
        </w:rPr>
        <w:t>低於</w:t>
      </w:r>
      <w:r w:rsidRPr="00397B28">
        <w:rPr>
          <w:rFonts w:hint="eastAsia"/>
          <w:lang w:eastAsia="zh-TW"/>
        </w:rPr>
        <w:t>2024</w:t>
      </w:r>
      <w:r w:rsidRPr="00397B28">
        <w:rPr>
          <w:rFonts w:hint="eastAsia"/>
          <w:lang w:eastAsia="zh-TW"/>
        </w:rPr>
        <w:t>年同期的</w:t>
      </w:r>
      <w:r w:rsidRPr="00397B28">
        <w:rPr>
          <w:rFonts w:hint="eastAsia"/>
          <w:lang w:eastAsia="zh-TW"/>
        </w:rPr>
        <w:t>11,531</w:t>
      </w:r>
      <w:r w:rsidRPr="00397B28">
        <w:rPr>
          <w:rFonts w:hint="eastAsia"/>
          <w:lang w:eastAsia="zh-TW"/>
        </w:rPr>
        <w:t>人</w:t>
      </w:r>
      <w:r w:rsidR="004251F0" w:rsidRPr="00397B28">
        <w:rPr>
          <w:lang w:eastAsia="zh-TW"/>
        </w:rPr>
        <w:t>）</w:t>
      </w:r>
      <w:r w:rsidRPr="00397B28">
        <w:rPr>
          <w:rFonts w:hint="eastAsia"/>
          <w:lang w:eastAsia="zh-TW"/>
        </w:rPr>
        <w:t>；</w:t>
      </w:r>
      <w:r w:rsidRPr="00397B28">
        <w:rPr>
          <w:rFonts w:hint="eastAsia"/>
          <w:lang w:eastAsia="zh-TW"/>
        </w:rPr>
        <w:t>2025</w:t>
      </w:r>
      <w:r w:rsidRPr="00397B28">
        <w:rPr>
          <w:rFonts w:hint="eastAsia"/>
          <w:lang w:eastAsia="zh-TW"/>
        </w:rPr>
        <w:t>年年底紡織製造失業率為</w:t>
      </w:r>
      <w:r w:rsidRPr="00397B28">
        <w:rPr>
          <w:rFonts w:hint="eastAsia"/>
          <w:lang w:eastAsia="zh-TW"/>
        </w:rPr>
        <w:t>3.4%</w:t>
      </w:r>
      <w:proofErr w:type="gramStart"/>
      <w:r w:rsidR="00684864" w:rsidRPr="00397B28">
        <w:rPr>
          <w:rFonts w:hint="eastAsia"/>
          <w:lang w:eastAsia="zh-TW"/>
        </w:rPr>
        <w:t>（</w:t>
      </w:r>
      <w:proofErr w:type="gramEnd"/>
      <w:r w:rsidRPr="00397B28">
        <w:rPr>
          <w:rFonts w:hint="eastAsia"/>
          <w:lang w:eastAsia="zh-TW"/>
        </w:rPr>
        <w:t>2024</w:t>
      </w:r>
      <w:r w:rsidRPr="00397B28">
        <w:rPr>
          <w:rFonts w:hint="eastAsia"/>
          <w:lang w:eastAsia="zh-TW"/>
        </w:rPr>
        <w:t>年：</w:t>
      </w:r>
      <w:r w:rsidRPr="00397B28">
        <w:rPr>
          <w:rFonts w:hint="eastAsia"/>
          <w:lang w:eastAsia="zh-TW"/>
        </w:rPr>
        <w:t>3.3%</w:t>
      </w:r>
      <w:proofErr w:type="gramStart"/>
      <w:r w:rsidR="004251F0" w:rsidRPr="00397B28">
        <w:rPr>
          <w:lang w:eastAsia="zh-TW"/>
        </w:rPr>
        <w:t>）</w:t>
      </w:r>
      <w:proofErr w:type="gramEnd"/>
      <w:r w:rsidRPr="00397B28">
        <w:rPr>
          <w:rFonts w:hint="eastAsia"/>
          <w:lang w:eastAsia="zh-TW"/>
        </w:rPr>
        <w:t>，紡織品批發失業率為</w:t>
      </w:r>
      <w:r w:rsidRPr="00397B28">
        <w:rPr>
          <w:rFonts w:hint="eastAsia"/>
          <w:lang w:eastAsia="zh-TW"/>
        </w:rPr>
        <w:t>3.8%</w:t>
      </w:r>
      <w:proofErr w:type="gramStart"/>
      <w:r w:rsidR="00684864" w:rsidRPr="00397B28">
        <w:rPr>
          <w:rFonts w:hint="eastAsia"/>
          <w:lang w:eastAsia="zh-TW"/>
        </w:rPr>
        <w:t>（</w:t>
      </w:r>
      <w:proofErr w:type="gramEnd"/>
      <w:r w:rsidRPr="00397B28">
        <w:rPr>
          <w:rFonts w:hint="eastAsia"/>
          <w:lang w:eastAsia="zh-TW"/>
        </w:rPr>
        <w:t>2024</w:t>
      </w:r>
      <w:r w:rsidRPr="00397B28">
        <w:rPr>
          <w:rFonts w:hint="eastAsia"/>
          <w:lang w:eastAsia="zh-TW"/>
        </w:rPr>
        <w:t>年：</w:t>
      </w:r>
      <w:r w:rsidRPr="00397B28">
        <w:rPr>
          <w:rFonts w:hint="eastAsia"/>
          <w:lang w:eastAsia="zh-TW"/>
        </w:rPr>
        <w:t>4%</w:t>
      </w:r>
      <w:proofErr w:type="gramStart"/>
      <w:r w:rsidR="004251F0" w:rsidRPr="00397B28">
        <w:rPr>
          <w:lang w:eastAsia="zh-TW"/>
        </w:rPr>
        <w:t>）</w:t>
      </w:r>
      <w:proofErr w:type="gramEnd"/>
      <w:r w:rsidRPr="00397B28">
        <w:rPr>
          <w:rFonts w:hint="eastAsia"/>
          <w:lang w:eastAsia="zh-TW"/>
        </w:rPr>
        <w:t>、服飾批發失業率為</w:t>
      </w:r>
      <w:r w:rsidRPr="00397B28">
        <w:rPr>
          <w:rFonts w:hint="eastAsia"/>
          <w:lang w:eastAsia="zh-TW"/>
        </w:rPr>
        <w:t>5.1%</w:t>
      </w:r>
      <w:proofErr w:type="gramStart"/>
      <w:r w:rsidR="00684864" w:rsidRPr="00397B28">
        <w:rPr>
          <w:rFonts w:hint="eastAsia"/>
          <w:lang w:eastAsia="zh-TW"/>
        </w:rPr>
        <w:t>（</w:t>
      </w:r>
      <w:proofErr w:type="gramEnd"/>
      <w:r w:rsidRPr="00397B28">
        <w:rPr>
          <w:rFonts w:hint="eastAsia"/>
          <w:lang w:eastAsia="zh-TW"/>
        </w:rPr>
        <w:t>2024</w:t>
      </w:r>
      <w:r w:rsidRPr="00397B28">
        <w:rPr>
          <w:rFonts w:hint="eastAsia"/>
          <w:lang w:eastAsia="zh-TW"/>
        </w:rPr>
        <w:t>年：</w:t>
      </w:r>
      <w:r w:rsidRPr="00397B28">
        <w:rPr>
          <w:rFonts w:hint="eastAsia"/>
          <w:lang w:eastAsia="zh-TW"/>
        </w:rPr>
        <w:t>3.3%</w:t>
      </w:r>
      <w:proofErr w:type="gramStart"/>
      <w:r w:rsidR="004251F0" w:rsidRPr="00397B28">
        <w:rPr>
          <w:lang w:eastAsia="zh-TW"/>
        </w:rPr>
        <w:t>）</w:t>
      </w:r>
      <w:proofErr w:type="gramEnd"/>
      <w:r w:rsidRPr="00397B28">
        <w:rPr>
          <w:rFonts w:hint="eastAsia"/>
          <w:lang w:eastAsia="zh-TW"/>
        </w:rPr>
        <w:t>。</w:t>
      </w:r>
    </w:p>
    <w:p w14:paraId="74CF91A1" w14:textId="6BA9B2A5" w:rsidR="0044001A" w:rsidRPr="00397B28" w:rsidRDefault="0044001A" w:rsidP="0044001A">
      <w:pPr>
        <w:pStyle w:val="ae"/>
        <w:ind w:left="945" w:firstLine="472"/>
        <w:rPr>
          <w:lang w:eastAsia="zh-TW"/>
        </w:rPr>
      </w:pPr>
      <w:r w:rsidRPr="00397B28">
        <w:rPr>
          <w:rFonts w:hint="eastAsia"/>
          <w:lang w:eastAsia="zh-TW"/>
        </w:rPr>
        <w:t>2025</w:t>
      </w:r>
      <w:r w:rsidRPr="00397B28">
        <w:rPr>
          <w:rFonts w:hint="eastAsia"/>
          <w:lang w:eastAsia="zh-TW"/>
        </w:rPr>
        <w:t>年第四季瑞士產業用紡織品</w:t>
      </w:r>
      <w:r w:rsidR="00684864" w:rsidRPr="00397B28">
        <w:rPr>
          <w:rFonts w:hint="eastAsia"/>
          <w:lang w:eastAsia="zh-TW"/>
        </w:rPr>
        <w:t>（</w:t>
      </w:r>
      <w:r w:rsidRPr="00397B28">
        <w:rPr>
          <w:rFonts w:hint="eastAsia"/>
          <w:lang w:eastAsia="zh-TW"/>
        </w:rPr>
        <w:t>Technical textiles</w:t>
      </w:r>
      <w:r w:rsidR="004251F0" w:rsidRPr="00397B28">
        <w:rPr>
          <w:lang w:eastAsia="zh-TW"/>
        </w:rPr>
        <w:t>）</w:t>
      </w:r>
      <w:r w:rsidRPr="00397B28">
        <w:rPr>
          <w:rFonts w:hint="eastAsia"/>
          <w:lang w:eastAsia="zh-TW"/>
        </w:rPr>
        <w:t>出口衰退</w:t>
      </w:r>
      <w:r w:rsidRPr="00397B28">
        <w:rPr>
          <w:rFonts w:hint="eastAsia"/>
          <w:lang w:eastAsia="zh-TW"/>
        </w:rPr>
        <w:t>15%</w:t>
      </w:r>
      <w:r w:rsidRPr="00397B28">
        <w:rPr>
          <w:rFonts w:hint="eastAsia"/>
          <w:lang w:eastAsia="zh-TW"/>
        </w:rPr>
        <w:t>；不織布及平織布的出口也大幅下降；家用紡織品表現較好，衰退</w:t>
      </w:r>
      <w:r w:rsidRPr="00397B28">
        <w:rPr>
          <w:rFonts w:hint="eastAsia"/>
          <w:lang w:eastAsia="zh-TW"/>
        </w:rPr>
        <w:t>2.6%</w:t>
      </w:r>
      <w:r w:rsidRPr="00397B28">
        <w:rPr>
          <w:rFonts w:hint="eastAsia"/>
          <w:lang w:eastAsia="zh-TW"/>
        </w:rPr>
        <w:t>；</w:t>
      </w:r>
      <w:proofErr w:type="gramStart"/>
      <w:r w:rsidRPr="00397B28">
        <w:rPr>
          <w:rFonts w:hint="eastAsia"/>
          <w:lang w:eastAsia="zh-TW"/>
        </w:rPr>
        <w:t>反之，</w:t>
      </w:r>
      <w:proofErr w:type="gramEnd"/>
      <w:r w:rsidRPr="00397B28">
        <w:rPr>
          <w:rFonts w:hint="eastAsia"/>
          <w:lang w:eastAsia="zh-TW"/>
        </w:rPr>
        <w:t>紡織布料及紗線的出口成長</w:t>
      </w:r>
      <w:r w:rsidRPr="00397B28">
        <w:rPr>
          <w:rFonts w:hint="eastAsia"/>
          <w:lang w:eastAsia="zh-TW"/>
        </w:rPr>
        <w:t>15%</w:t>
      </w:r>
      <w:r w:rsidRPr="00397B28">
        <w:rPr>
          <w:rFonts w:hint="eastAsia"/>
          <w:lang w:eastAsia="zh-TW"/>
        </w:rPr>
        <w:t>。服飾零售方面，</w:t>
      </w:r>
      <w:r w:rsidRPr="00397B28">
        <w:rPr>
          <w:rFonts w:hint="eastAsia"/>
          <w:lang w:eastAsia="zh-TW"/>
        </w:rPr>
        <w:t>2025</w:t>
      </w:r>
      <w:r w:rsidRPr="00397B28">
        <w:rPr>
          <w:rFonts w:hint="eastAsia"/>
          <w:lang w:eastAsia="zh-TW"/>
        </w:rPr>
        <w:t>年針織、</w:t>
      </w:r>
      <w:proofErr w:type="gramStart"/>
      <w:r w:rsidRPr="00397B28">
        <w:rPr>
          <w:rFonts w:hint="eastAsia"/>
          <w:lang w:eastAsia="zh-TW"/>
        </w:rPr>
        <w:t>鉤</w:t>
      </w:r>
      <w:proofErr w:type="gramEnd"/>
      <w:r w:rsidRPr="00397B28">
        <w:rPr>
          <w:rFonts w:hint="eastAsia"/>
          <w:lang w:eastAsia="zh-TW"/>
        </w:rPr>
        <w:t>針編織及平織服飾出口約成長</w:t>
      </w:r>
      <w:r w:rsidRPr="00397B28">
        <w:rPr>
          <w:rFonts w:hint="eastAsia"/>
          <w:lang w:eastAsia="zh-TW"/>
        </w:rPr>
        <w:t>1%</w:t>
      </w:r>
      <w:r w:rsidRPr="00397B28">
        <w:rPr>
          <w:rFonts w:hint="eastAsia"/>
          <w:lang w:eastAsia="zh-TW"/>
        </w:rPr>
        <w:t>。</w:t>
      </w:r>
    </w:p>
    <w:p w14:paraId="5A12C5D2" w14:textId="1BC597BB" w:rsidR="0044001A" w:rsidRPr="00397B28" w:rsidRDefault="0044001A" w:rsidP="0044001A">
      <w:pPr>
        <w:pStyle w:val="ae"/>
        <w:ind w:left="945" w:firstLine="472"/>
        <w:rPr>
          <w:lang w:eastAsia="zh-TW"/>
        </w:rPr>
      </w:pPr>
      <w:r w:rsidRPr="00397B28">
        <w:rPr>
          <w:rFonts w:hint="eastAsia"/>
          <w:lang w:eastAsia="zh-TW"/>
        </w:rPr>
        <w:t>出口國家方面，非洲對瑞士紡織品需求強勁；</w:t>
      </w:r>
      <w:r w:rsidR="007D51C1" w:rsidRPr="00397B28">
        <w:rPr>
          <w:rFonts w:hint="eastAsia"/>
          <w:lang w:eastAsia="zh-TW"/>
        </w:rPr>
        <w:t>中國大陸</w:t>
      </w:r>
      <w:r w:rsidRPr="00397B28">
        <w:rPr>
          <w:rFonts w:hint="eastAsia"/>
          <w:lang w:eastAsia="zh-TW"/>
        </w:rPr>
        <w:t>進出口皆呈現成長；歐盟中德國仍是瑞士紡織品出口的重要夥伴；進口國方面，進口成長主要來自亞洲</w:t>
      </w:r>
      <w:r w:rsidR="00684864" w:rsidRPr="00397B28">
        <w:rPr>
          <w:rFonts w:hint="eastAsia"/>
          <w:lang w:eastAsia="zh-TW"/>
        </w:rPr>
        <w:t>（</w:t>
      </w:r>
      <w:r w:rsidRPr="00397B28">
        <w:rPr>
          <w:rFonts w:hint="eastAsia"/>
          <w:lang w:eastAsia="zh-TW"/>
        </w:rPr>
        <w:t>尤其是</w:t>
      </w:r>
      <w:r w:rsidR="007D51C1" w:rsidRPr="00397B28">
        <w:rPr>
          <w:rFonts w:hint="eastAsia"/>
          <w:lang w:eastAsia="zh-TW"/>
        </w:rPr>
        <w:t>中國大陸</w:t>
      </w:r>
      <w:r w:rsidR="004251F0" w:rsidRPr="00397B28">
        <w:rPr>
          <w:lang w:eastAsia="zh-TW"/>
        </w:rPr>
        <w:t>）</w:t>
      </w:r>
      <w:r w:rsidRPr="00397B28">
        <w:rPr>
          <w:rFonts w:hint="eastAsia"/>
          <w:lang w:eastAsia="zh-TW"/>
        </w:rPr>
        <w:t>，</w:t>
      </w:r>
      <w:r w:rsidRPr="00397B28">
        <w:rPr>
          <w:rFonts w:hint="eastAsia"/>
          <w:lang w:eastAsia="zh-TW"/>
        </w:rPr>
        <w:t>2025</w:t>
      </w:r>
      <w:r w:rsidRPr="00397B28">
        <w:rPr>
          <w:rFonts w:hint="eastAsia"/>
          <w:lang w:eastAsia="zh-TW"/>
        </w:rPr>
        <w:t>年進口量成長</w:t>
      </w:r>
      <w:r w:rsidRPr="00397B28">
        <w:rPr>
          <w:rFonts w:hint="eastAsia"/>
          <w:lang w:eastAsia="zh-TW"/>
        </w:rPr>
        <w:t>14%</w:t>
      </w:r>
      <w:r w:rsidRPr="00397B28">
        <w:rPr>
          <w:rFonts w:hint="eastAsia"/>
          <w:lang w:eastAsia="zh-TW"/>
        </w:rPr>
        <w:t>，進口金</w:t>
      </w:r>
      <w:r w:rsidRPr="00397B28">
        <w:rPr>
          <w:rFonts w:hint="eastAsia"/>
          <w:lang w:eastAsia="zh-TW"/>
        </w:rPr>
        <w:lastRenderedPageBreak/>
        <w:t>額成長不到</w:t>
      </w:r>
      <w:r w:rsidRPr="00397B28">
        <w:rPr>
          <w:rFonts w:hint="eastAsia"/>
          <w:lang w:eastAsia="zh-TW"/>
        </w:rPr>
        <w:t>5%</w:t>
      </w:r>
      <w:r w:rsidRPr="00397B28">
        <w:rPr>
          <w:rFonts w:hint="eastAsia"/>
          <w:lang w:eastAsia="zh-TW"/>
        </w:rPr>
        <w:t>，顯示亞洲電商市場正在壯大。</w:t>
      </w:r>
    </w:p>
    <w:p w14:paraId="3FCC03B9" w14:textId="1D3BFEB4" w:rsidR="0044001A" w:rsidRPr="00397B28" w:rsidRDefault="0044001A" w:rsidP="0044001A">
      <w:pPr>
        <w:pStyle w:val="ae"/>
        <w:ind w:left="945" w:firstLine="472"/>
        <w:rPr>
          <w:lang w:eastAsia="zh-TW"/>
        </w:rPr>
      </w:pPr>
      <w:r w:rsidRPr="00397B28">
        <w:rPr>
          <w:rFonts w:hint="eastAsia"/>
          <w:lang w:eastAsia="zh-TW"/>
        </w:rPr>
        <w:t>報告中指出，受訪企業對</w:t>
      </w:r>
      <w:r w:rsidRPr="00397B28">
        <w:rPr>
          <w:rFonts w:hint="eastAsia"/>
          <w:lang w:eastAsia="zh-TW"/>
        </w:rPr>
        <w:t>2026</w:t>
      </w:r>
      <w:r w:rsidRPr="00397B28">
        <w:rPr>
          <w:rFonts w:hint="eastAsia"/>
          <w:lang w:eastAsia="zh-TW"/>
        </w:rPr>
        <w:t>年保持樂觀態度，大多數企業預計所有行業都將有所改善，紡織製造業預計未來幾個月訂單量將再次增加、出口訂單將略有成長、紡織批發商預計需求將會增加及價格將保持穩定或略有上漲。瑞士企業需要健康的國內市場環境，才能專注於核心業務，包括公平競爭的法規環境，尤其是電商平台；另外，穩定與美國的關係也至關重要，並在平等的基礎上建立開放的貿易關係，反對保護主義措施；與印度於</w:t>
      </w:r>
      <w:r w:rsidRPr="00397B28">
        <w:rPr>
          <w:rFonts w:hint="eastAsia"/>
          <w:lang w:eastAsia="zh-TW"/>
        </w:rPr>
        <w:t>2025</w:t>
      </w:r>
      <w:r w:rsidRPr="00397B28">
        <w:rPr>
          <w:rFonts w:hint="eastAsia"/>
          <w:lang w:eastAsia="zh-TW"/>
        </w:rPr>
        <w:t>年</w:t>
      </w:r>
      <w:r w:rsidRPr="00397B28">
        <w:rPr>
          <w:rFonts w:hint="eastAsia"/>
          <w:lang w:eastAsia="zh-TW"/>
        </w:rPr>
        <w:t>10</w:t>
      </w:r>
      <w:r w:rsidRPr="00397B28">
        <w:rPr>
          <w:rFonts w:hint="eastAsia"/>
          <w:lang w:eastAsia="zh-TW"/>
        </w:rPr>
        <w:t>月生效的自由貿易協定及與南方共同市場簽署的自由貿易協定，可望對未來產生正面的影響。</w:t>
      </w:r>
    </w:p>
    <w:p w14:paraId="2060768D" w14:textId="2FCD59E5" w:rsidR="0044001A" w:rsidRPr="00397B28" w:rsidRDefault="0044001A" w:rsidP="0044001A">
      <w:pPr>
        <w:pStyle w:val="ae"/>
        <w:ind w:left="945" w:firstLine="472"/>
        <w:rPr>
          <w:lang w:eastAsia="zh-TW"/>
        </w:rPr>
      </w:pPr>
      <w:r w:rsidRPr="00397B28">
        <w:rPr>
          <w:rFonts w:hint="eastAsia"/>
          <w:lang w:eastAsia="zh-TW"/>
        </w:rPr>
        <w:t>我國與瑞士同為積極推動研發創新之國家，兩國紡織產業於高科技紡織產品之研發設計及市場開發上具有互補互惠之合作利基，可相互強化兩國紡織品之國際競爭力。我中華民國紡織品國際研發交流協會業於</w:t>
      </w:r>
      <w:r w:rsidRPr="00397B28">
        <w:rPr>
          <w:rFonts w:hint="eastAsia"/>
          <w:lang w:eastAsia="zh-TW"/>
        </w:rPr>
        <w:t>2018</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31</w:t>
      </w:r>
      <w:r w:rsidRPr="00397B28">
        <w:rPr>
          <w:rFonts w:hint="eastAsia"/>
          <w:lang w:eastAsia="zh-TW"/>
        </w:rPr>
        <w:t>日與瑞士紡織公會</w:t>
      </w:r>
      <w:r w:rsidR="00684864" w:rsidRPr="00397B28">
        <w:rPr>
          <w:rFonts w:hint="eastAsia"/>
          <w:lang w:eastAsia="zh-TW"/>
        </w:rPr>
        <w:t>（</w:t>
      </w:r>
      <w:r w:rsidRPr="00397B28">
        <w:rPr>
          <w:rFonts w:hint="eastAsia"/>
          <w:lang w:eastAsia="zh-TW"/>
        </w:rPr>
        <w:t>Swiss Textiles Federation</w:t>
      </w:r>
      <w:r w:rsidR="004251F0" w:rsidRPr="00397B28">
        <w:rPr>
          <w:lang w:eastAsia="zh-TW"/>
        </w:rPr>
        <w:t>）</w:t>
      </w:r>
      <w:r w:rsidRPr="00397B28">
        <w:rPr>
          <w:rFonts w:hint="eastAsia"/>
          <w:lang w:eastAsia="zh-TW"/>
        </w:rPr>
        <w:t>簽署兩會合作備忘錄</w:t>
      </w:r>
      <w:r w:rsidR="00684864" w:rsidRPr="00397B28">
        <w:rPr>
          <w:rFonts w:hint="eastAsia"/>
          <w:lang w:eastAsia="zh-TW"/>
        </w:rPr>
        <w:t>（</w:t>
      </w:r>
      <w:r w:rsidRPr="00397B28">
        <w:rPr>
          <w:rFonts w:hint="eastAsia"/>
          <w:lang w:eastAsia="zh-TW"/>
        </w:rPr>
        <w:t>MOU</w:t>
      </w:r>
      <w:r w:rsidR="004251F0" w:rsidRPr="00397B28">
        <w:rPr>
          <w:lang w:eastAsia="zh-TW"/>
        </w:rPr>
        <w:t>）</w:t>
      </w:r>
      <w:r w:rsidRPr="00397B28">
        <w:rPr>
          <w:rFonts w:hint="eastAsia"/>
          <w:lang w:eastAsia="zh-TW"/>
        </w:rPr>
        <w:t>。</w:t>
      </w:r>
    </w:p>
    <w:p w14:paraId="4F46B0B4" w14:textId="3A034483" w:rsidR="009B7995" w:rsidRPr="00397B28" w:rsidRDefault="0044001A" w:rsidP="00460430">
      <w:pPr>
        <w:pStyle w:val="ac"/>
        <w:ind w:left="945" w:hanging="709"/>
      </w:pPr>
      <w:r w:rsidRPr="00397B28">
        <w:t>（七）</w:t>
      </w:r>
      <w:r w:rsidR="009B7995" w:rsidRPr="00397B28">
        <w:rPr>
          <w:rFonts w:hint="eastAsia"/>
        </w:rPr>
        <w:t>瑞士能源產業</w:t>
      </w:r>
    </w:p>
    <w:p w14:paraId="46324C92" w14:textId="77777777" w:rsidR="0044001A" w:rsidRPr="00397B28" w:rsidRDefault="0044001A" w:rsidP="0044001A">
      <w:pPr>
        <w:pStyle w:val="ae"/>
        <w:ind w:left="945" w:firstLine="472"/>
        <w:rPr>
          <w:lang w:eastAsia="zh-TW"/>
        </w:rPr>
      </w:pPr>
      <w:r w:rsidRPr="00397B28">
        <w:rPr>
          <w:rFonts w:hint="eastAsia"/>
          <w:lang w:eastAsia="zh-TW"/>
        </w:rPr>
        <w:t>依據瑞士海關資料，</w:t>
      </w:r>
      <w:r w:rsidRPr="00397B28">
        <w:rPr>
          <w:rFonts w:hint="eastAsia"/>
          <w:lang w:eastAsia="zh-TW"/>
        </w:rPr>
        <w:t>2025</w:t>
      </w:r>
      <w:r w:rsidRPr="00397B28">
        <w:rPr>
          <w:rFonts w:hint="eastAsia"/>
          <w:lang w:eastAsia="zh-TW"/>
        </w:rPr>
        <w:t>年瑞士能源產品進口額為</w:t>
      </w:r>
      <w:r w:rsidRPr="00397B28">
        <w:rPr>
          <w:rFonts w:hint="eastAsia"/>
          <w:lang w:eastAsia="zh-TW"/>
        </w:rPr>
        <w:t>96.61</w:t>
      </w:r>
      <w:r w:rsidRPr="00397B28">
        <w:rPr>
          <w:rFonts w:hint="eastAsia"/>
          <w:lang w:eastAsia="zh-TW"/>
        </w:rPr>
        <w:t>億瑞士法郎，較</w:t>
      </w:r>
      <w:r w:rsidRPr="00397B28">
        <w:rPr>
          <w:rFonts w:hint="eastAsia"/>
          <w:lang w:eastAsia="zh-TW"/>
        </w:rPr>
        <w:t>2024</w:t>
      </w:r>
      <w:r w:rsidRPr="00397B28">
        <w:rPr>
          <w:rFonts w:hint="eastAsia"/>
          <w:lang w:eastAsia="zh-TW"/>
        </w:rPr>
        <w:t>年減少</w:t>
      </w:r>
      <w:r w:rsidRPr="00397B28">
        <w:rPr>
          <w:rFonts w:hint="eastAsia"/>
          <w:lang w:eastAsia="zh-TW"/>
        </w:rPr>
        <w:t>3.22</w:t>
      </w:r>
      <w:r w:rsidRPr="00397B28">
        <w:rPr>
          <w:rFonts w:hint="eastAsia"/>
          <w:lang w:eastAsia="zh-TW"/>
        </w:rPr>
        <w:t>億瑞士法郎，衰退</w:t>
      </w:r>
      <w:r w:rsidRPr="00397B28">
        <w:rPr>
          <w:rFonts w:hint="eastAsia"/>
          <w:lang w:eastAsia="zh-TW"/>
        </w:rPr>
        <w:t>3.2%</w:t>
      </w:r>
      <w:r w:rsidRPr="00397B28">
        <w:rPr>
          <w:rFonts w:hint="eastAsia"/>
          <w:lang w:eastAsia="zh-TW"/>
        </w:rPr>
        <w:t>。</w:t>
      </w:r>
    </w:p>
    <w:p w14:paraId="12B05814" w14:textId="3BAF1FBE" w:rsidR="0044001A" w:rsidRPr="00397B28" w:rsidRDefault="0044001A" w:rsidP="0044001A">
      <w:pPr>
        <w:pStyle w:val="ae"/>
        <w:ind w:left="945" w:firstLine="472"/>
        <w:rPr>
          <w:lang w:eastAsia="zh-TW"/>
        </w:rPr>
      </w:pPr>
      <w:r w:rsidRPr="00397B28">
        <w:rPr>
          <w:rFonts w:hint="eastAsia"/>
          <w:lang w:eastAsia="zh-TW"/>
        </w:rPr>
        <w:t>2024</w:t>
      </w:r>
      <w:r w:rsidRPr="00397B28">
        <w:rPr>
          <w:rFonts w:hint="eastAsia"/>
          <w:lang w:eastAsia="zh-TW"/>
        </w:rPr>
        <w:t>年再生能源發電</w:t>
      </w:r>
      <w:r w:rsidR="00684864" w:rsidRPr="00397B28">
        <w:rPr>
          <w:rFonts w:hint="eastAsia"/>
          <w:lang w:eastAsia="zh-TW"/>
        </w:rPr>
        <w:t>（</w:t>
      </w:r>
      <w:r w:rsidRPr="00397B28">
        <w:rPr>
          <w:rFonts w:hint="eastAsia"/>
          <w:lang w:eastAsia="zh-TW"/>
        </w:rPr>
        <w:t>不含水力</w:t>
      </w:r>
      <w:r w:rsidR="004251F0" w:rsidRPr="00397B28">
        <w:rPr>
          <w:lang w:eastAsia="zh-TW"/>
        </w:rPr>
        <w:t>）</w:t>
      </w:r>
      <w:r w:rsidRPr="00397B28">
        <w:rPr>
          <w:rFonts w:hint="eastAsia"/>
          <w:lang w:eastAsia="zh-TW"/>
        </w:rPr>
        <w:t>達</w:t>
      </w:r>
      <w:r w:rsidRPr="00397B28">
        <w:rPr>
          <w:rFonts w:hint="eastAsia"/>
          <w:lang w:eastAsia="zh-TW"/>
        </w:rPr>
        <w:t>8,301GWh</w:t>
      </w:r>
      <w:r w:rsidRPr="00397B28">
        <w:rPr>
          <w:rFonts w:hint="eastAsia"/>
          <w:lang w:eastAsia="zh-TW"/>
        </w:rPr>
        <w:t>，占總發電量</w:t>
      </w:r>
      <w:r w:rsidRPr="00397B28">
        <w:rPr>
          <w:rFonts w:hint="eastAsia"/>
          <w:lang w:eastAsia="zh-TW"/>
        </w:rPr>
        <w:t>10.9%</w:t>
      </w:r>
      <w:r w:rsidRPr="00397B28">
        <w:rPr>
          <w:rFonts w:hint="eastAsia"/>
          <w:lang w:eastAsia="zh-TW"/>
        </w:rPr>
        <w:t>，與</w:t>
      </w:r>
      <w:r w:rsidRPr="00397B28">
        <w:rPr>
          <w:rFonts w:hint="eastAsia"/>
          <w:lang w:eastAsia="zh-TW"/>
        </w:rPr>
        <w:t>2023</w:t>
      </w:r>
      <w:r w:rsidRPr="00397B28">
        <w:rPr>
          <w:rFonts w:hint="eastAsia"/>
          <w:lang w:eastAsia="zh-TW"/>
        </w:rPr>
        <w:t>年相比增加</w:t>
      </w:r>
      <w:r w:rsidRPr="00397B28">
        <w:rPr>
          <w:rFonts w:hint="eastAsia"/>
          <w:lang w:eastAsia="zh-TW"/>
        </w:rPr>
        <w:t>1,113GWh</w:t>
      </w:r>
      <w:r w:rsidRPr="00397B28">
        <w:rPr>
          <w:rFonts w:hint="eastAsia"/>
          <w:lang w:eastAsia="zh-TW"/>
        </w:rPr>
        <w:t>，其中</w:t>
      </w:r>
      <w:r w:rsidRPr="00397B28">
        <w:rPr>
          <w:rFonts w:hint="eastAsia"/>
          <w:lang w:eastAsia="zh-TW"/>
        </w:rPr>
        <w:t>72%</w:t>
      </w:r>
      <w:r w:rsidRPr="00397B28">
        <w:rPr>
          <w:rFonts w:hint="eastAsia"/>
          <w:lang w:eastAsia="zh-TW"/>
        </w:rPr>
        <w:t>來自太陽能光電發電，然《聯邦能源供應安全法》設定</w:t>
      </w:r>
      <w:r w:rsidRPr="00397B28">
        <w:rPr>
          <w:rFonts w:hint="eastAsia"/>
          <w:lang w:eastAsia="zh-TW"/>
        </w:rPr>
        <w:t>2035</w:t>
      </w:r>
      <w:r w:rsidRPr="00397B28">
        <w:rPr>
          <w:rFonts w:hint="eastAsia"/>
          <w:lang w:eastAsia="zh-TW"/>
        </w:rPr>
        <w:t>年再生能源發電量達</w:t>
      </w:r>
      <w:r w:rsidRPr="00397B28">
        <w:rPr>
          <w:rFonts w:hint="eastAsia"/>
          <w:lang w:eastAsia="zh-TW"/>
        </w:rPr>
        <w:t>35,000 GWh</w:t>
      </w:r>
      <w:r w:rsidRPr="00397B28">
        <w:rPr>
          <w:rFonts w:hint="eastAsia"/>
          <w:lang w:eastAsia="zh-TW"/>
        </w:rPr>
        <w:t>，</w:t>
      </w:r>
      <w:proofErr w:type="gramStart"/>
      <w:r w:rsidRPr="00397B28">
        <w:rPr>
          <w:rFonts w:hint="eastAsia"/>
          <w:lang w:eastAsia="zh-TW"/>
        </w:rPr>
        <w:t>年均需成長</w:t>
      </w:r>
      <w:proofErr w:type="gramEnd"/>
      <w:r w:rsidRPr="00397B28">
        <w:rPr>
          <w:rFonts w:hint="eastAsia"/>
          <w:lang w:eastAsia="zh-TW"/>
        </w:rPr>
        <w:t>2,400 GWh</w:t>
      </w:r>
      <w:r w:rsidRPr="00397B28">
        <w:rPr>
          <w:rFonts w:hint="eastAsia"/>
          <w:lang w:eastAsia="zh-TW"/>
        </w:rPr>
        <w:t>才能實現此目標，而《氣候保護及創新法》於</w:t>
      </w:r>
      <w:r w:rsidRPr="00397B28">
        <w:rPr>
          <w:rFonts w:hint="eastAsia"/>
          <w:lang w:eastAsia="zh-TW"/>
        </w:rPr>
        <w:t>2025</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w:t>
      </w:r>
      <w:r w:rsidRPr="00397B28">
        <w:rPr>
          <w:rFonts w:hint="eastAsia"/>
          <w:lang w:eastAsia="zh-TW"/>
        </w:rPr>
        <w:t>日生效，該法引入更嚴謹的能源消耗及生產目標，尤其重視冬季能源生產，以確保全年能源供應穩定。</w:t>
      </w:r>
      <w:r w:rsidRPr="00397B28">
        <w:rPr>
          <w:rFonts w:hint="eastAsia"/>
          <w:lang w:eastAsia="zh-TW"/>
        </w:rPr>
        <w:t>2024</w:t>
      </w:r>
      <w:r w:rsidRPr="00397B28">
        <w:rPr>
          <w:rFonts w:hint="eastAsia"/>
          <w:lang w:eastAsia="zh-TW"/>
        </w:rPr>
        <w:t>年平均水力發電總量為</w:t>
      </w:r>
      <w:r w:rsidRPr="00397B28">
        <w:rPr>
          <w:rFonts w:hint="eastAsia"/>
          <w:lang w:eastAsia="zh-TW"/>
        </w:rPr>
        <w:t>36,901GWh</w:t>
      </w:r>
      <w:r w:rsidRPr="00397B28">
        <w:rPr>
          <w:rFonts w:hint="eastAsia"/>
          <w:lang w:eastAsia="zh-TW"/>
        </w:rPr>
        <w:t>，較</w:t>
      </w:r>
      <w:r w:rsidRPr="00397B28">
        <w:rPr>
          <w:rFonts w:hint="eastAsia"/>
          <w:lang w:eastAsia="zh-TW"/>
        </w:rPr>
        <w:t>2023</w:t>
      </w:r>
      <w:r w:rsidRPr="00397B28">
        <w:rPr>
          <w:rFonts w:hint="eastAsia"/>
          <w:lang w:eastAsia="zh-TW"/>
        </w:rPr>
        <w:t>年增加</w:t>
      </w:r>
      <w:r w:rsidRPr="00397B28">
        <w:rPr>
          <w:rFonts w:hint="eastAsia"/>
          <w:lang w:eastAsia="zh-TW"/>
        </w:rPr>
        <w:t>193GWh</w:t>
      </w:r>
      <w:r w:rsidR="00684864" w:rsidRPr="00397B28">
        <w:rPr>
          <w:rFonts w:hint="eastAsia"/>
          <w:lang w:eastAsia="zh-TW"/>
        </w:rPr>
        <w:t>（</w:t>
      </w:r>
      <w:r w:rsidRPr="00397B28">
        <w:rPr>
          <w:rFonts w:hint="eastAsia"/>
          <w:lang w:eastAsia="zh-TW"/>
        </w:rPr>
        <w:t>自</w:t>
      </w:r>
      <w:r w:rsidRPr="00397B28">
        <w:rPr>
          <w:rFonts w:hint="eastAsia"/>
          <w:lang w:eastAsia="zh-TW"/>
        </w:rPr>
        <w:t>2012</w:t>
      </w:r>
      <w:r w:rsidRPr="00397B28">
        <w:rPr>
          <w:rFonts w:hint="eastAsia"/>
          <w:lang w:eastAsia="zh-TW"/>
        </w:rPr>
        <w:t>年以來，平均每年增加</w:t>
      </w:r>
      <w:r w:rsidRPr="00397B28">
        <w:rPr>
          <w:rFonts w:hint="eastAsia"/>
          <w:lang w:eastAsia="zh-TW"/>
        </w:rPr>
        <w:t>109GWh</w:t>
      </w:r>
      <w:r w:rsidR="004251F0" w:rsidRPr="00397B28">
        <w:rPr>
          <w:lang w:eastAsia="zh-TW"/>
        </w:rPr>
        <w:t>）</w:t>
      </w:r>
      <w:r w:rsidRPr="00397B28">
        <w:rPr>
          <w:rFonts w:hint="eastAsia"/>
          <w:lang w:eastAsia="zh-TW"/>
        </w:rPr>
        <w:t>，然</w:t>
      </w:r>
      <w:r w:rsidRPr="00397B28">
        <w:rPr>
          <w:rFonts w:hint="eastAsia"/>
          <w:lang w:eastAsia="zh-TW"/>
        </w:rPr>
        <w:t>2035</w:t>
      </w:r>
      <w:r w:rsidRPr="00397B28">
        <w:rPr>
          <w:rFonts w:hint="eastAsia"/>
          <w:lang w:eastAsia="zh-TW"/>
        </w:rPr>
        <w:t>年的目標為</w:t>
      </w:r>
      <w:r w:rsidRPr="00397B28">
        <w:rPr>
          <w:rFonts w:hint="eastAsia"/>
          <w:lang w:eastAsia="zh-TW"/>
        </w:rPr>
        <w:t>37,900GWh</w:t>
      </w:r>
      <w:r w:rsidRPr="00397B28">
        <w:rPr>
          <w:rFonts w:hint="eastAsia"/>
          <w:lang w:eastAsia="zh-TW"/>
        </w:rPr>
        <w:t>，故每年平均需增加</w:t>
      </w:r>
      <w:r w:rsidRPr="00397B28">
        <w:rPr>
          <w:rFonts w:hint="eastAsia"/>
          <w:lang w:eastAsia="zh-TW"/>
        </w:rPr>
        <w:t>90GWh</w:t>
      </w:r>
      <w:r w:rsidRPr="00397B28">
        <w:rPr>
          <w:rFonts w:hint="eastAsia"/>
          <w:lang w:eastAsia="zh-TW"/>
        </w:rPr>
        <w:t>。</w:t>
      </w:r>
      <w:r w:rsidRPr="00397B28">
        <w:rPr>
          <w:rFonts w:hint="eastAsia"/>
          <w:lang w:eastAsia="zh-TW"/>
        </w:rPr>
        <w:lastRenderedPageBreak/>
        <w:t>2024</w:t>
      </w:r>
      <w:r w:rsidRPr="00397B28">
        <w:rPr>
          <w:rFonts w:hint="eastAsia"/>
          <w:lang w:eastAsia="zh-TW"/>
        </w:rPr>
        <w:t>年瑞士總能源消耗量與</w:t>
      </w:r>
      <w:r w:rsidRPr="00397B28">
        <w:rPr>
          <w:rFonts w:hint="eastAsia"/>
          <w:lang w:eastAsia="zh-TW"/>
        </w:rPr>
        <w:t>2020</w:t>
      </w:r>
      <w:r w:rsidRPr="00397B28">
        <w:rPr>
          <w:rFonts w:hint="eastAsia"/>
          <w:lang w:eastAsia="zh-TW"/>
        </w:rPr>
        <w:t>年</w:t>
      </w:r>
      <w:r w:rsidR="00684864" w:rsidRPr="00397B28">
        <w:rPr>
          <w:rFonts w:hint="eastAsia"/>
          <w:lang w:eastAsia="zh-TW"/>
        </w:rPr>
        <w:t>（</w:t>
      </w:r>
      <w:r w:rsidRPr="00397B28">
        <w:rPr>
          <w:rFonts w:hint="eastAsia"/>
          <w:lang w:eastAsia="zh-TW"/>
        </w:rPr>
        <w:t>基準年度</w:t>
      </w:r>
      <w:r w:rsidR="004251F0" w:rsidRPr="00397B28">
        <w:rPr>
          <w:lang w:eastAsia="zh-TW"/>
        </w:rPr>
        <w:t>）</w:t>
      </w:r>
      <w:r w:rsidRPr="00397B28">
        <w:rPr>
          <w:rFonts w:hint="eastAsia"/>
          <w:lang w:eastAsia="zh-TW"/>
        </w:rPr>
        <w:t>相比下降</w:t>
      </w:r>
      <w:r w:rsidRPr="00397B28">
        <w:rPr>
          <w:rFonts w:hint="eastAsia"/>
          <w:lang w:eastAsia="zh-TW"/>
        </w:rPr>
        <w:t>28.7%</w:t>
      </w:r>
      <w:r w:rsidR="00684864" w:rsidRPr="00397B28">
        <w:rPr>
          <w:rFonts w:hint="eastAsia"/>
          <w:lang w:eastAsia="zh-TW"/>
        </w:rPr>
        <w:t>（</w:t>
      </w:r>
      <w:r w:rsidRPr="00397B28">
        <w:rPr>
          <w:rFonts w:hint="eastAsia"/>
          <w:lang w:eastAsia="zh-TW"/>
        </w:rPr>
        <w:t>經氣候調整後下降</w:t>
      </w:r>
      <w:r w:rsidRPr="00397B28">
        <w:rPr>
          <w:rFonts w:hint="eastAsia"/>
          <w:lang w:eastAsia="zh-TW"/>
        </w:rPr>
        <w:t>26.9%</w:t>
      </w:r>
      <w:r w:rsidR="004251F0" w:rsidRPr="00397B28">
        <w:rPr>
          <w:lang w:eastAsia="zh-TW"/>
        </w:rPr>
        <w:t>）</w:t>
      </w:r>
      <w:r w:rsidRPr="00397B28">
        <w:rPr>
          <w:rFonts w:hint="eastAsia"/>
          <w:lang w:eastAsia="zh-TW"/>
        </w:rPr>
        <w:t>，過去</w:t>
      </w:r>
      <w:r w:rsidRPr="00397B28">
        <w:rPr>
          <w:rFonts w:hint="eastAsia"/>
          <w:lang w:eastAsia="zh-TW"/>
        </w:rPr>
        <w:t>10</w:t>
      </w:r>
      <w:r w:rsidRPr="00397B28">
        <w:rPr>
          <w:rFonts w:hint="eastAsia"/>
          <w:lang w:eastAsia="zh-TW"/>
        </w:rPr>
        <w:t>年平均每年每人能源消耗量下降</w:t>
      </w:r>
      <w:r w:rsidRPr="00397B28">
        <w:rPr>
          <w:rFonts w:hint="eastAsia"/>
          <w:lang w:eastAsia="zh-TW"/>
        </w:rPr>
        <w:t>1.9%</w:t>
      </w:r>
      <w:r w:rsidRPr="00397B28">
        <w:rPr>
          <w:rFonts w:hint="eastAsia"/>
          <w:lang w:eastAsia="zh-TW"/>
        </w:rPr>
        <w:t>，然而根據</w:t>
      </w:r>
      <w:r w:rsidRPr="00397B28">
        <w:rPr>
          <w:rFonts w:hint="eastAsia"/>
          <w:lang w:eastAsia="zh-TW"/>
        </w:rPr>
        <w:t>2035</w:t>
      </w:r>
      <w:r w:rsidRPr="00397B28">
        <w:rPr>
          <w:rFonts w:hint="eastAsia"/>
          <w:lang w:eastAsia="zh-TW"/>
        </w:rPr>
        <w:t>年設定之目標，人均能源總消耗量須下降</w:t>
      </w:r>
      <w:r w:rsidRPr="00397B28">
        <w:rPr>
          <w:rFonts w:hint="eastAsia"/>
          <w:lang w:eastAsia="zh-TW"/>
        </w:rPr>
        <w:t>43%</w:t>
      </w:r>
      <w:r w:rsidRPr="00397B28">
        <w:rPr>
          <w:rFonts w:hint="eastAsia"/>
          <w:lang w:eastAsia="zh-TW"/>
        </w:rPr>
        <w:t>，故平均每年每人能源消耗量須下降</w:t>
      </w:r>
      <w:r w:rsidRPr="00397B28">
        <w:rPr>
          <w:rFonts w:hint="eastAsia"/>
          <w:lang w:eastAsia="zh-TW"/>
        </w:rPr>
        <w:t>2.2%</w:t>
      </w:r>
      <w:r w:rsidRPr="00397B28">
        <w:rPr>
          <w:rFonts w:hint="eastAsia"/>
          <w:lang w:eastAsia="zh-TW"/>
        </w:rPr>
        <w:t>才能達成。</w:t>
      </w:r>
    </w:p>
    <w:p w14:paraId="122FC558" w14:textId="5F5AF803" w:rsidR="0044001A" w:rsidRPr="00397B28" w:rsidRDefault="0044001A" w:rsidP="0044001A">
      <w:pPr>
        <w:pStyle w:val="ae"/>
        <w:ind w:left="945" w:firstLine="472"/>
        <w:rPr>
          <w:lang w:eastAsia="zh-TW"/>
        </w:rPr>
      </w:pPr>
      <w:r w:rsidRPr="00397B28">
        <w:rPr>
          <w:rFonts w:hint="eastAsia"/>
          <w:lang w:eastAsia="zh-TW"/>
        </w:rPr>
        <w:t>2024</w:t>
      </w:r>
      <w:r w:rsidRPr="00397B28">
        <w:rPr>
          <w:rFonts w:hint="eastAsia"/>
          <w:lang w:eastAsia="zh-TW"/>
        </w:rPr>
        <w:t>年總電力消耗量與</w:t>
      </w:r>
      <w:r w:rsidRPr="00397B28">
        <w:rPr>
          <w:rFonts w:hint="eastAsia"/>
          <w:lang w:eastAsia="zh-TW"/>
        </w:rPr>
        <w:t>2020</w:t>
      </w:r>
      <w:r w:rsidRPr="00397B28">
        <w:rPr>
          <w:rFonts w:hint="eastAsia"/>
          <w:lang w:eastAsia="zh-TW"/>
        </w:rPr>
        <w:t>年相比下降</w:t>
      </w:r>
      <w:r w:rsidRPr="00397B28">
        <w:rPr>
          <w:rFonts w:hint="eastAsia"/>
          <w:lang w:eastAsia="zh-TW"/>
        </w:rPr>
        <w:t>12.4%</w:t>
      </w:r>
      <w:r w:rsidR="00684864" w:rsidRPr="00397B28">
        <w:rPr>
          <w:rFonts w:hint="eastAsia"/>
          <w:lang w:eastAsia="zh-TW"/>
        </w:rPr>
        <w:t>（</w:t>
      </w:r>
      <w:r w:rsidRPr="00397B28">
        <w:rPr>
          <w:rFonts w:hint="eastAsia"/>
          <w:lang w:eastAsia="zh-TW"/>
        </w:rPr>
        <w:t>經氣候調整後下降</w:t>
      </w:r>
      <w:r w:rsidRPr="00397B28">
        <w:rPr>
          <w:rFonts w:hint="eastAsia"/>
          <w:lang w:eastAsia="zh-TW"/>
        </w:rPr>
        <w:t>11.7%</w:t>
      </w:r>
      <w:r w:rsidR="004251F0" w:rsidRPr="00397B28">
        <w:rPr>
          <w:lang w:eastAsia="zh-TW"/>
        </w:rPr>
        <w:t>）</w:t>
      </w:r>
      <w:r w:rsidRPr="00397B28">
        <w:rPr>
          <w:rFonts w:hint="eastAsia"/>
          <w:lang w:eastAsia="zh-TW"/>
        </w:rPr>
        <w:t>，為了實現</w:t>
      </w:r>
      <w:r w:rsidRPr="00397B28">
        <w:rPr>
          <w:rFonts w:hint="eastAsia"/>
          <w:lang w:eastAsia="zh-TW"/>
        </w:rPr>
        <w:t>2050</w:t>
      </w:r>
      <w:proofErr w:type="gramStart"/>
      <w:r w:rsidRPr="00397B28">
        <w:rPr>
          <w:rFonts w:hint="eastAsia"/>
          <w:lang w:eastAsia="zh-TW"/>
        </w:rPr>
        <w:t>淨零排放</w:t>
      </w:r>
      <w:proofErr w:type="gramEnd"/>
      <w:r w:rsidRPr="00397B28">
        <w:rPr>
          <w:rFonts w:hint="eastAsia"/>
          <w:lang w:eastAsia="zh-TW"/>
        </w:rPr>
        <w:t>目標，預計電力需求將因能源電氣化轉型而大幅增加。</w:t>
      </w:r>
    </w:p>
    <w:p w14:paraId="4DB27EC9" w14:textId="3B545962" w:rsidR="0044001A" w:rsidRPr="00397B28" w:rsidRDefault="0044001A" w:rsidP="0044001A">
      <w:pPr>
        <w:pStyle w:val="ae"/>
        <w:ind w:left="945" w:firstLine="472"/>
        <w:rPr>
          <w:lang w:eastAsia="zh-TW"/>
        </w:rPr>
      </w:pPr>
      <w:r w:rsidRPr="00397B28">
        <w:rPr>
          <w:rFonts w:hint="eastAsia"/>
          <w:lang w:eastAsia="zh-TW"/>
        </w:rPr>
        <w:t>瑞士太陽能協會</w:t>
      </w:r>
      <w:r w:rsidR="00684864" w:rsidRPr="00397B28">
        <w:rPr>
          <w:rFonts w:hint="eastAsia"/>
          <w:lang w:eastAsia="zh-TW"/>
        </w:rPr>
        <w:t>（</w:t>
      </w:r>
      <w:r w:rsidRPr="00397B28">
        <w:rPr>
          <w:lang w:eastAsia="zh-TW"/>
        </w:rPr>
        <w:t>SWISSOLAR</w:t>
      </w:r>
      <w:r w:rsidR="004251F0" w:rsidRPr="00397B28">
        <w:rPr>
          <w:lang w:eastAsia="zh-TW"/>
        </w:rPr>
        <w:t>）</w:t>
      </w:r>
      <w:r w:rsidRPr="00397B28">
        <w:rPr>
          <w:rFonts w:hint="eastAsia"/>
          <w:lang w:eastAsia="zh-TW"/>
        </w:rPr>
        <w:t>發布之</w:t>
      </w:r>
      <w:r w:rsidRPr="00397B28">
        <w:rPr>
          <w:lang w:eastAsia="zh-TW"/>
        </w:rPr>
        <w:t>2025</w:t>
      </w:r>
      <w:r w:rsidRPr="00397B28">
        <w:rPr>
          <w:rFonts w:hint="eastAsia"/>
          <w:lang w:eastAsia="zh-TW"/>
        </w:rPr>
        <w:t>年太陽能監測</w:t>
      </w:r>
      <w:r w:rsidR="00684864" w:rsidRPr="00397B28">
        <w:rPr>
          <w:rFonts w:hint="eastAsia"/>
          <w:lang w:eastAsia="zh-TW"/>
        </w:rPr>
        <w:t>（</w:t>
      </w:r>
      <w:proofErr w:type="spellStart"/>
      <w:r w:rsidRPr="00397B28">
        <w:rPr>
          <w:lang w:eastAsia="zh-TW"/>
        </w:rPr>
        <w:t>Solarmonitor</w:t>
      </w:r>
      <w:proofErr w:type="spellEnd"/>
      <w:r w:rsidRPr="00397B28">
        <w:rPr>
          <w:lang w:eastAsia="zh-TW"/>
        </w:rPr>
        <w:t xml:space="preserve"> Schweiz 2025</w:t>
      </w:r>
      <w:r w:rsidR="004251F0" w:rsidRPr="00397B28">
        <w:rPr>
          <w:lang w:eastAsia="zh-TW"/>
        </w:rPr>
        <w:t>）</w:t>
      </w:r>
      <w:r w:rsidRPr="00397B28">
        <w:rPr>
          <w:rFonts w:hint="eastAsia"/>
          <w:lang w:eastAsia="zh-TW"/>
        </w:rPr>
        <w:t>報告，瑞士太陽能產業進入整合階段，繼</w:t>
      </w:r>
      <w:r w:rsidRPr="00397B28">
        <w:rPr>
          <w:lang w:eastAsia="zh-TW"/>
        </w:rPr>
        <w:t>2024</w:t>
      </w:r>
      <w:r w:rsidRPr="00397B28">
        <w:rPr>
          <w:rFonts w:hint="eastAsia"/>
          <w:lang w:eastAsia="zh-TW"/>
        </w:rPr>
        <w:t>年擴張太陽能光電發電</w:t>
      </w:r>
      <w:r w:rsidR="00684864" w:rsidRPr="00397B28">
        <w:rPr>
          <w:rFonts w:hint="eastAsia"/>
          <w:lang w:eastAsia="zh-TW"/>
        </w:rPr>
        <w:t>（</w:t>
      </w:r>
      <w:r w:rsidRPr="00397B28">
        <w:rPr>
          <w:lang w:eastAsia="zh-TW"/>
        </w:rPr>
        <w:t>PV</w:t>
      </w:r>
      <w:r w:rsidR="004251F0" w:rsidRPr="00397B28">
        <w:rPr>
          <w:lang w:eastAsia="zh-TW"/>
        </w:rPr>
        <w:t>）</w:t>
      </w:r>
      <w:r w:rsidRPr="00397B28">
        <w:rPr>
          <w:rFonts w:hint="eastAsia"/>
          <w:lang w:eastAsia="zh-TW"/>
        </w:rPr>
        <w:t>設備，新增</w:t>
      </w:r>
      <w:r w:rsidRPr="00397B28">
        <w:rPr>
          <w:lang w:eastAsia="zh-TW"/>
        </w:rPr>
        <w:t>1.8GWh</w:t>
      </w:r>
      <w:r w:rsidRPr="00397B28">
        <w:rPr>
          <w:rFonts w:hint="eastAsia"/>
          <w:lang w:eastAsia="zh-TW"/>
        </w:rPr>
        <w:t>後，</w:t>
      </w:r>
      <w:r w:rsidRPr="00397B28">
        <w:rPr>
          <w:lang w:eastAsia="zh-TW"/>
        </w:rPr>
        <w:t>2025</w:t>
      </w:r>
      <w:r w:rsidRPr="00397B28">
        <w:rPr>
          <w:rFonts w:hint="eastAsia"/>
          <w:lang w:eastAsia="zh-TW"/>
        </w:rPr>
        <w:t>年開始擴張速度開始下降，預期</w:t>
      </w:r>
      <w:r w:rsidRPr="00397B28">
        <w:rPr>
          <w:lang w:eastAsia="zh-TW"/>
        </w:rPr>
        <w:t>2025</w:t>
      </w:r>
      <w:r w:rsidRPr="00397B28">
        <w:rPr>
          <w:rFonts w:hint="eastAsia"/>
          <w:lang w:eastAsia="zh-TW"/>
        </w:rPr>
        <w:t>年底太陽能光電發電量將占總電力需求的</w:t>
      </w:r>
      <w:r w:rsidRPr="00397B28">
        <w:rPr>
          <w:lang w:eastAsia="zh-TW"/>
        </w:rPr>
        <w:t>14%</w:t>
      </w:r>
      <w:r w:rsidRPr="00397B28">
        <w:rPr>
          <w:rFonts w:hint="eastAsia"/>
          <w:lang w:eastAsia="zh-TW"/>
        </w:rPr>
        <w:t>，超過瑞士目前已停運的</w:t>
      </w:r>
      <w:proofErr w:type="spellStart"/>
      <w:r w:rsidRPr="00397B28">
        <w:rPr>
          <w:lang w:eastAsia="zh-TW"/>
        </w:rPr>
        <w:t>Gösgen</w:t>
      </w:r>
      <w:proofErr w:type="spellEnd"/>
      <w:r w:rsidRPr="00397B28">
        <w:rPr>
          <w:rFonts w:hint="eastAsia"/>
          <w:lang w:eastAsia="zh-TW"/>
        </w:rPr>
        <w:t>核電廠</w:t>
      </w:r>
      <w:r w:rsidR="00684864" w:rsidRPr="00397B28">
        <w:rPr>
          <w:rFonts w:hint="eastAsia"/>
          <w:lang w:eastAsia="zh-TW"/>
        </w:rPr>
        <w:t>（</w:t>
      </w:r>
      <w:r w:rsidRPr="00397B28">
        <w:rPr>
          <w:rFonts w:hint="eastAsia"/>
          <w:lang w:eastAsia="zh-TW"/>
        </w:rPr>
        <w:t>其每年發電約</w:t>
      </w:r>
      <w:r w:rsidRPr="00397B28">
        <w:rPr>
          <w:lang w:eastAsia="zh-TW"/>
        </w:rPr>
        <w:t>8TWh</w:t>
      </w:r>
      <w:r w:rsidR="004251F0" w:rsidRPr="00397B28">
        <w:rPr>
          <w:lang w:eastAsia="zh-TW"/>
        </w:rPr>
        <w:t>）</w:t>
      </w:r>
      <w:r w:rsidRPr="00397B28">
        <w:rPr>
          <w:rFonts w:hint="eastAsia"/>
          <w:lang w:eastAsia="zh-TW"/>
        </w:rPr>
        <w:t>，此前曾從</w:t>
      </w:r>
      <w:r w:rsidRPr="00397B28">
        <w:rPr>
          <w:lang w:eastAsia="zh-TW"/>
        </w:rPr>
        <w:t>2025</w:t>
      </w:r>
      <w:r w:rsidRPr="00397B28">
        <w:rPr>
          <w:rFonts w:hint="eastAsia"/>
          <w:lang w:eastAsia="zh-TW"/>
        </w:rPr>
        <w:t>年</w:t>
      </w:r>
      <w:r w:rsidRPr="00397B28">
        <w:rPr>
          <w:lang w:eastAsia="zh-TW"/>
        </w:rPr>
        <w:t>8</w:t>
      </w:r>
      <w:r w:rsidRPr="00397B28">
        <w:rPr>
          <w:rFonts w:hint="eastAsia"/>
          <w:lang w:eastAsia="zh-TW"/>
        </w:rPr>
        <w:t>月停運至</w:t>
      </w:r>
      <w:r w:rsidRPr="00397B28">
        <w:rPr>
          <w:lang w:eastAsia="zh-TW"/>
        </w:rPr>
        <w:t>2026</w:t>
      </w:r>
      <w:r w:rsidRPr="00397B28">
        <w:rPr>
          <w:rFonts w:hint="eastAsia"/>
          <w:lang w:eastAsia="zh-TW"/>
        </w:rPr>
        <w:t>年</w:t>
      </w:r>
      <w:r w:rsidRPr="00397B28">
        <w:rPr>
          <w:lang w:eastAsia="zh-TW"/>
        </w:rPr>
        <w:t>2</w:t>
      </w:r>
      <w:r w:rsidRPr="00397B28">
        <w:rPr>
          <w:rFonts w:hint="eastAsia"/>
          <w:lang w:eastAsia="zh-TW"/>
        </w:rPr>
        <w:t>月底。此外從</w:t>
      </w:r>
      <w:r w:rsidRPr="00397B28">
        <w:rPr>
          <w:lang w:eastAsia="zh-TW"/>
        </w:rPr>
        <w:t>2026</w:t>
      </w:r>
      <w:r w:rsidRPr="00397B28">
        <w:rPr>
          <w:rFonts w:hint="eastAsia"/>
          <w:lang w:eastAsia="zh-TW"/>
        </w:rPr>
        <w:t>年</w:t>
      </w:r>
      <w:r w:rsidRPr="00397B28">
        <w:rPr>
          <w:lang w:eastAsia="zh-TW"/>
        </w:rPr>
        <w:t>1</w:t>
      </w:r>
      <w:r w:rsidRPr="00397B28">
        <w:rPr>
          <w:rFonts w:hint="eastAsia"/>
          <w:lang w:eastAsia="zh-TW"/>
        </w:rPr>
        <w:t>月</w:t>
      </w:r>
      <w:r w:rsidRPr="00397B28">
        <w:rPr>
          <w:lang w:eastAsia="zh-TW"/>
        </w:rPr>
        <w:t>1</w:t>
      </w:r>
      <w:r w:rsidRPr="00397B28">
        <w:rPr>
          <w:rFonts w:hint="eastAsia"/>
          <w:lang w:eastAsia="zh-TW"/>
        </w:rPr>
        <w:t>日起實施的相關電力修正案及針對大型太陽能光電發電冬季補貼，皆有助於太陽能光電發電的發展。</w:t>
      </w:r>
    </w:p>
    <w:p w14:paraId="62BE3D27" w14:textId="53B6B93D" w:rsidR="0044001A" w:rsidRPr="00397B28" w:rsidRDefault="0044001A" w:rsidP="0044001A">
      <w:pPr>
        <w:pStyle w:val="ae"/>
        <w:ind w:left="945" w:firstLine="472"/>
        <w:rPr>
          <w:lang w:eastAsia="zh-TW"/>
        </w:rPr>
      </w:pPr>
      <w:r w:rsidRPr="00397B28">
        <w:rPr>
          <w:rFonts w:hint="eastAsia"/>
          <w:lang w:eastAsia="zh-TW"/>
        </w:rPr>
        <w:t>根據</w:t>
      </w:r>
      <w:proofErr w:type="spellStart"/>
      <w:r w:rsidRPr="00397B28">
        <w:rPr>
          <w:rFonts w:hint="eastAsia"/>
          <w:lang w:eastAsia="zh-TW"/>
        </w:rPr>
        <w:t>Energie</w:t>
      </w:r>
      <w:proofErr w:type="spellEnd"/>
      <w:r w:rsidRPr="00397B28">
        <w:rPr>
          <w:rFonts w:hint="eastAsia"/>
          <w:lang w:eastAsia="zh-TW"/>
        </w:rPr>
        <w:t xml:space="preserve"> Schweiz</w:t>
      </w:r>
      <w:r w:rsidRPr="00397B28">
        <w:rPr>
          <w:rFonts w:hint="eastAsia"/>
          <w:lang w:eastAsia="zh-TW"/>
        </w:rPr>
        <w:t>指出，直至</w:t>
      </w:r>
      <w:r w:rsidRPr="00397B28">
        <w:rPr>
          <w:rFonts w:hint="eastAsia"/>
          <w:lang w:eastAsia="zh-TW"/>
        </w:rPr>
        <w:t>2024</w:t>
      </w:r>
      <w:r w:rsidRPr="00397B28">
        <w:rPr>
          <w:rFonts w:hint="eastAsia"/>
          <w:lang w:eastAsia="zh-TW"/>
        </w:rPr>
        <w:t>年為止，瑞士擁有</w:t>
      </w:r>
      <w:r w:rsidRPr="00397B28">
        <w:rPr>
          <w:rFonts w:hint="eastAsia"/>
          <w:lang w:eastAsia="zh-TW"/>
        </w:rPr>
        <w:t>47</w:t>
      </w:r>
      <w:r w:rsidRPr="00397B28">
        <w:rPr>
          <w:rFonts w:hint="eastAsia"/>
          <w:lang w:eastAsia="zh-TW"/>
        </w:rPr>
        <w:t>大型風力發電場，預計產生</w:t>
      </w:r>
      <w:r w:rsidRPr="00397B28">
        <w:rPr>
          <w:rFonts w:hint="eastAsia"/>
          <w:lang w:eastAsia="zh-TW"/>
        </w:rPr>
        <w:t>170 GWh</w:t>
      </w:r>
      <w:r w:rsidRPr="00397B28">
        <w:rPr>
          <w:rFonts w:hint="eastAsia"/>
          <w:lang w:eastAsia="zh-TW"/>
        </w:rPr>
        <w:t>風力發電量，滿足約</w:t>
      </w:r>
      <w:r w:rsidRPr="00397B28">
        <w:rPr>
          <w:rFonts w:hint="eastAsia"/>
          <w:lang w:eastAsia="zh-TW"/>
        </w:rPr>
        <w:t>45,000</w:t>
      </w:r>
      <w:r w:rsidRPr="00397B28">
        <w:rPr>
          <w:rFonts w:hint="eastAsia"/>
          <w:lang w:eastAsia="zh-TW"/>
        </w:rPr>
        <w:t>戶家庭用電量需求。</w:t>
      </w:r>
    </w:p>
    <w:p w14:paraId="12BCD34F" w14:textId="126EF7DD" w:rsidR="00F41154" w:rsidRPr="00397B28" w:rsidRDefault="00F41154" w:rsidP="0054344D">
      <w:pPr>
        <w:pStyle w:val="ae"/>
        <w:ind w:left="945" w:firstLine="472"/>
      </w:pPr>
      <w:r w:rsidRPr="00397B28">
        <w:rPr>
          <w:rFonts w:hint="eastAsia"/>
        </w:rPr>
        <w:t>瑞士於</w:t>
      </w:r>
      <w:r w:rsidRPr="00397B28">
        <w:rPr>
          <w:rFonts w:hint="eastAsia"/>
        </w:rPr>
        <w:t>2018</w:t>
      </w:r>
      <w:r w:rsidRPr="00397B28">
        <w:rPr>
          <w:rFonts w:hint="eastAsia"/>
        </w:rPr>
        <w:t>年頒布能源法施行措施，瑞士個人能源消費將依據</w:t>
      </w:r>
      <w:r w:rsidRPr="00397B28">
        <w:rPr>
          <w:rFonts w:hint="eastAsia"/>
        </w:rPr>
        <w:t>2000</w:t>
      </w:r>
      <w:r w:rsidRPr="00397B28">
        <w:rPr>
          <w:rFonts w:hint="eastAsia"/>
        </w:rPr>
        <w:t>年消費量為基準，至</w:t>
      </w:r>
      <w:r w:rsidRPr="00397B28">
        <w:rPr>
          <w:rFonts w:hint="eastAsia"/>
        </w:rPr>
        <w:t>2035</w:t>
      </w:r>
      <w:r w:rsidRPr="00397B28">
        <w:rPr>
          <w:rFonts w:hint="eastAsia"/>
        </w:rPr>
        <w:t>年減少</w:t>
      </w:r>
      <w:r w:rsidRPr="00397B28">
        <w:rPr>
          <w:rFonts w:hint="eastAsia"/>
        </w:rPr>
        <w:t>43%</w:t>
      </w:r>
      <w:r w:rsidRPr="00397B28">
        <w:rPr>
          <w:rFonts w:hint="eastAsia"/>
        </w:rPr>
        <w:t>使用量，並擴建再生能源，以及逐步廢除核能電廠。瑞士推出「</w:t>
      </w:r>
      <w:r w:rsidRPr="00397B28">
        <w:rPr>
          <w:rFonts w:hint="eastAsia"/>
        </w:rPr>
        <w:t>2050</w:t>
      </w:r>
      <w:r w:rsidRPr="00397B28">
        <w:rPr>
          <w:rFonts w:hint="eastAsia"/>
        </w:rPr>
        <w:t>年淨零排放」政策，重要措施：能源效率、廢除核能、開發再生能源、改善供電網。依據國民經濟雜誌（</w:t>
      </w:r>
      <w:r w:rsidRPr="00397B28">
        <w:rPr>
          <w:rFonts w:hint="eastAsia"/>
        </w:rPr>
        <w:t xml:space="preserve">Die </w:t>
      </w:r>
      <w:proofErr w:type="spellStart"/>
      <w:r w:rsidRPr="00397B28">
        <w:rPr>
          <w:rFonts w:hint="eastAsia"/>
        </w:rPr>
        <w:t>Volkswirtschaft</w:t>
      </w:r>
      <w:proofErr w:type="spellEnd"/>
      <w:r w:rsidRPr="00397B28">
        <w:rPr>
          <w:rFonts w:hint="eastAsia"/>
        </w:rPr>
        <w:t>）專題報導指出，瑞士聯邦委員會制定</w:t>
      </w:r>
      <w:r w:rsidRPr="00397B28">
        <w:rPr>
          <w:rFonts w:hint="eastAsia"/>
        </w:rPr>
        <w:t>2050</w:t>
      </w:r>
      <w:r w:rsidRPr="00397B28">
        <w:rPr>
          <w:rFonts w:hint="eastAsia"/>
        </w:rPr>
        <w:t>年能源策略：</w:t>
      </w:r>
      <w:r w:rsidRPr="00397B28">
        <w:rPr>
          <w:rFonts w:hint="eastAsia"/>
        </w:rPr>
        <w:t xml:space="preserve">1. </w:t>
      </w:r>
      <w:r w:rsidRPr="00397B28">
        <w:rPr>
          <w:rFonts w:hint="eastAsia"/>
        </w:rPr>
        <w:t>至</w:t>
      </w:r>
      <w:r w:rsidRPr="00397B28">
        <w:rPr>
          <w:rFonts w:hint="eastAsia"/>
        </w:rPr>
        <w:t>2034</w:t>
      </w:r>
      <w:r w:rsidRPr="00397B28">
        <w:rPr>
          <w:rFonts w:hint="eastAsia"/>
        </w:rPr>
        <w:t>年，境內</w:t>
      </w:r>
      <w:r w:rsidRPr="00397B28">
        <w:rPr>
          <w:rFonts w:hint="eastAsia"/>
        </w:rPr>
        <w:t>4</w:t>
      </w:r>
      <w:r w:rsidRPr="00397B28">
        <w:rPr>
          <w:rFonts w:hint="eastAsia"/>
        </w:rPr>
        <w:t>座核電廠停止運轉、</w:t>
      </w:r>
      <w:r w:rsidRPr="00397B28">
        <w:rPr>
          <w:rFonts w:hint="eastAsia"/>
        </w:rPr>
        <w:t xml:space="preserve">2. </w:t>
      </w:r>
      <w:r w:rsidRPr="00397B28">
        <w:rPr>
          <w:rFonts w:hint="eastAsia"/>
        </w:rPr>
        <w:t>與</w:t>
      </w:r>
      <w:r w:rsidRPr="00397B28">
        <w:rPr>
          <w:rFonts w:hint="eastAsia"/>
        </w:rPr>
        <w:t>2017</w:t>
      </w:r>
      <w:r w:rsidRPr="00397B28">
        <w:rPr>
          <w:rFonts w:hint="eastAsia"/>
        </w:rPr>
        <w:t>年相比，太陽光電設備設置增加</w:t>
      </w:r>
      <w:r w:rsidRPr="00397B28">
        <w:rPr>
          <w:rFonts w:hint="eastAsia"/>
        </w:rPr>
        <w:t>20</w:t>
      </w:r>
      <w:r w:rsidRPr="00397B28">
        <w:rPr>
          <w:rFonts w:hint="eastAsia"/>
        </w:rPr>
        <w:t>倍、</w:t>
      </w:r>
      <w:r w:rsidRPr="00397B28">
        <w:rPr>
          <w:rFonts w:hint="eastAsia"/>
        </w:rPr>
        <w:t xml:space="preserve">3. </w:t>
      </w:r>
      <w:r w:rsidRPr="00397B28">
        <w:rPr>
          <w:rFonts w:hint="eastAsia"/>
        </w:rPr>
        <w:t>主要透過熱泵，公寓和商業建築供暖設備電力化及</w:t>
      </w:r>
      <w:r w:rsidRPr="00397B28">
        <w:rPr>
          <w:rFonts w:hint="eastAsia"/>
        </w:rPr>
        <w:t xml:space="preserve">4. </w:t>
      </w:r>
      <w:r w:rsidRPr="00397B28">
        <w:rPr>
          <w:rFonts w:hint="eastAsia"/>
        </w:rPr>
        <w:t>所有交通工具電力化及使用再生能源所產的液態燃料。</w:t>
      </w:r>
      <w:r w:rsidR="0044001A" w:rsidRPr="00397B28">
        <w:rPr>
          <w:rFonts w:hint="eastAsia"/>
        </w:rPr>
        <w:t>2020</w:t>
      </w:r>
      <w:r w:rsidR="0044001A" w:rsidRPr="00397B28">
        <w:rPr>
          <w:rFonts w:hint="eastAsia"/>
        </w:rPr>
        <w:t>年發布</w:t>
      </w:r>
      <w:r w:rsidR="0044001A" w:rsidRPr="00397B28">
        <w:rPr>
          <w:rFonts w:hint="eastAsia"/>
        </w:rPr>
        <w:t>2050</w:t>
      </w:r>
      <w:r w:rsidR="0044001A" w:rsidRPr="00397B28">
        <w:rPr>
          <w:rFonts w:hint="eastAsia"/>
        </w:rPr>
        <w:t>年</w:t>
      </w:r>
      <w:r w:rsidR="0044001A" w:rsidRPr="00397B28">
        <w:rPr>
          <w:rFonts w:hint="eastAsia"/>
        </w:rPr>
        <w:lastRenderedPageBreak/>
        <w:t>能源展望</w:t>
      </w:r>
      <w:r w:rsidR="00684864" w:rsidRPr="00397B28">
        <w:rPr>
          <w:rFonts w:hint="eastAsia"/>
        </w:rPr>
        <w:t>（</w:t>
      </w:r>
      <w:r w:rsidR="0044001A" w:rsidRPr="00397B28">
        <w:rPr>
          <w:rFonts w:hint="eastAsia"/>
        </w:rPr>
        <w:t>Energy Perspectives 2050+</w:t>
      </w:r>
      <w:r w:rsidR="004251F0" w:rsidRPr="00397B28">
        <w:t>）</w:t>
      </w:r>
      <w:r w:rsidR="0044001A" w:rsidRPr="00397B28">
        <w:rPr>
          <w:rFonts w:hint="eastAsia"/>
        </w:rPr>
        <w:t>提出能源政策及氣候政策，以便實現確保能源供應穩定、主要由再生能源為主要供應來源及至</w:t>
      </w:r>
      <w:r w:rsidR="0044001A" w:rsidRPr="00397B28">
        <w:rPr>
          <w:rFonts w:hint="eastAsia"/>
        </w:rPr>
        <w:t>2050</w:t>
      </w:r>
      <w:r w:rsidR="0044001A" w:rsidRPr="00397B28">
        <w:rPr>
          <w:rFonts w:hint="eastAsia"/>
        </w:rPr>
        <w:t>年淨零排放等目標。</w:t>
      </w:r>
      <w:r w:rsidR="0044001A" w:rsidRPr="00397B28">
        <w:rPr>
          <w:rFonts w:hint="eastAsia"/>
        </w:rPr>
        <w:t>2021</w:t>
      </w:r>
      <w:r w:rsidR="0044001A" w:rsidRPr="00397B28">
        <w:rPr>
          <w:rFonts w:hint="eastAsia"/>
        </w:rPr>
        <w:t>年聯邦委員會批准《聯邦再生能源電力穩定供應法》</w:t>
      </w:r>
      <w:r w:rsidR="00684864" w:rsidRPr="00397B28">
        <w:rPr>
          <w:rFonts w:hint="eastAsia"/>
        </w:rPr>
        <w:t>（</w:t>
      </w:r>
      <w:r w:rsidR="0044001A" w:rsidRPr="00397B28">
        <w:rPr>
          <w:rFonts w:hint="eastAsia"/>
        </w:rPr>
        <w:t>The Federal Act on a Secure Electricity Supply</w:t>
      </w:r>
      <w:r w:rsidR="004251F0" w:rsidRPr="00397B28">
        <w:t>）</w:t>
      </w:r>
      <w:r w:rsidR="0044001A" w:rsidRPr="00397B28">
        <w:rPr>
          <w:rFonts w:hint="eastAsia"/>
        </w:rPr>
        <w:t>透過擴大瑞士境內再生能源發電量，並設定成長目標及降低能源消耗目標，以加強瑞士冬季電力供應穩定。</w:t>
      </w:r>
      <w:r w:rsidR="0044001A" w:rsidRPr="00397B28">
        <w:rPr>
          <w:rFonts w:hint="eastAsia"/>
        </w:rPr>
        <w:t>2023</w:t>
      </w:r>
      <w:r w:rsidR="0044001A" w:rsidRPr="00397B28">
        <w:rPr>
          <w:rFonts w:hint="eastAsia"/>
        </w:rPr>
        <w:t>年瑞士公投通過《氣候保護及創新法》</w:t>
      </w:r>
      <w:r w:rsidR="00684864" w:rsidRPr="00397B28">
        <w:rPr>
          <w:rFonts w:hint="eastAsia"/>
        </w:rPr>
        <w:t>（</w:t>
      </w:r>
      <w:r w:rsidR="0044001A" w:rsidRPr="00397B28">
        <w:rPr>
          <w:rFonts w:hint="eastAsia"/>
        </w:rPr>
        <w:t>Climate and Innovation Act</w:t>
      </w:r>
      <w:r w:rsidR="004251F0" w:rsidRPr="00397B28">
        <w:t>）</w:t>
      </w:r>
      <w:r w:rsidR="0044001A" w:rsidRPr="00397B28">
        <w:rPr>
          <w:rFonts w:hint="eastAsia"/>
        </w:rPr>
        <w:t>，並於</w:t>
      </w:r>
      <w:r w:rsidR="0044001A" w:rsidRPr="00397B28">
        <w:rPr>
          <w:rFonts w:hint="eastAsia"/>
        </w:rPr>
        <w:t>2025</w:t>
      </w:r>
      <w:r w:rsidR="0044001A" w:rsidRPr="00397B28">
        <w:rPr>
          <w:rFonts w:hint="eastAsia"/>
        </w:rPr>
        <w:t>年</w:t>
      </w:r>
      <w:r w:rsidR="0044001A" w:rsidRPr="00397B28">
        <w:rPr>
          <w:rFonts w:hint="eastAsia"/>
        </w:rPr>
        <w:t>1</w:t>
      </w:r>
      <w:r w:rsidR="0044001A" w:rsidRPr="00397B28">
        <w:rPr>
          <w:rFonts w:hint="eastAsia"/>
        </w:rPr>
        <w:t>月生效。該法設定</w:t>
      </w:r>
      <w:r w:rsidR="0044001A" w:rsidRPr="00397B28">
        <w:rPr>
          <w:rFonts w:hint="eastAsia"/>
        </w:rPr>
        <w:t>2050</w:t>
      </w:r>
      <w:r w:rsidR="0044001A" w:rsidRPr="00397B28">
        <w:rPr>
          <w:rFonts w:hint="eastAsia"/>
        </w:rPr>
        <w:t>減少溫室氣體排放目標及激勵措施，鼓勵利用環保能源的熱暖系統取代使用石化燃料的熱暖系統並淘汰需龐大電力的熱暖系統等措施，此有助於瑞士達成能源供應穩定，並支持投資於與環境創新技術有關之企業。</w:t>
      </w:r>
      <w:r w:rsidR="0044001A" w:rsidRPr="00397B28">
        <w:rPr>
          <w:rFonts w:hint="eastAsia"/>
        </w:rPr>
        <w:t>2025</w:t>
      </w:r>
      <w:r w:rsidR="0044001A" w:rsidRPr="00397B28">
        <w:rPr>
          <w:rFonts w:hint="eastAsia"/>
        </w:rPr>
        <w:t>年</w:t>
      </w:r>
      <w:r w:rsidR="0044001A" w:rsidRPr="00397B28">
        <w:rPr>
          <w:rFonts w:hint="eastAsia"/>
        </w:rPr>
        <w:t>1</w:t>
      </w:r>
      <w:r w:rsidR="0044001A" w:rsidRPr="00397B28">
        <w:rPr>
          <w:rFonts w:hint="eastAsia"/>
        </w:rPr>
        <w:t>月瑞士電力公司協會</w:t>
      </w:r>
      <w:r w:rsidR="00684864" w:rsidRPr="00397B28">
        <w:rPr>
          <w:rFonts w:hint="eastAsia"/>
        </w:rPr>
        <w:t>（</w:t>
      </w:r>
      <w:r w:rsidR="0044001A" w:rsidRPr="00397B28">
        <w:rPr>
          <w:rFonts w:hint="eastAsia"/>
        </w:rPr>
        <w:t>VSE</w:t>
      </w:r>
      <w:r w:rsidR="004251F0" w:rsidRPr="00397B28">
        <w:t>）</w:t>
      </w:r>
      <w:r w:rsidR="0044001A" w:rsidRPr="00397B28">
        <w:rPr>
          <w:rFonts w:hint="eastAsia"/>
        </w:rPr>
        <w:t>更新</w:t>
      </w:r>
      <w:r w:rsidR="0044001A" w:rsidRPr="00397B28">
        <w:rPr>
          <w:rFonts w:hint="eastAsia"/>
        </w:rPr>
        <w:t>2050</w:t>
      </w:r>
      <w:r w:rsidR="0044001A" w:rsidRPr="00397B28">
        <w:rPr>
          <w:rFonts w:hint="eastAsia"/>
        </w:rPr>
        <w:t>年能源前景報告</w:t>
      </w:r>
      <w:r w:rsidR="00684864" w:rsidRPr="00397B28">
        <w:rPr>
          <w:rFonts w:hint="eastAsia"/>
        </w:rPr>
        <w:t>（</w:t>
      </w:r>
      <w:proofErr w:type="spellStart"/>
      <w:r w:rsidR="0044001A" w:rsidRPr="00397B28">
        <w:rPr>
          <w:rFonts w:hint="eastAsia"/>
        </w:rPr>
        <w:t>Energiezukunft</w:t>
      </w:r>
      <w:proofErr w:type="spellEnd"/>
      <w:r w:rsidR="0044001A" w:rsidRPr="00397B28">
        <w:rPr>
          <w:rFonts w:hint="eastAsia"/>
        </w:rPr>
        <w:t xml:space="preserve"> 2050</w:t>
      </w:r>
      <w:r w:rsidR="004251F0" w:rsidRPr="00397B28">
        <w:t>）</w:t>
      </w:r>
      <w:r w:rsidR="0044001A" w:rsidRPr="00397B28">
        <w:rPr>
          <w:rFonts w:hint="eastAsia"/>
        </w:rPr>
        <w:t>，強調風力發電對瑞士之重要性，並指出大規模擴展風力發電將有助於彌補瑞士冬季電力不足之問題，此外</w:t>
      </w:r>
      <w:r w:rsidR="0044001A" w:rsidRPr="00397B28">
        <w:rPr>
          <w:rFonts w:hint="eastAsia"/>
        </w:rPr>
        <w:t>Chur</w:t>
      </w:r>
      <w:r w:rsidR="0044001A" w:rsidRPr="00397B28">
        <w:rPr>
          <w:rFonts w:hint="eastAsia"/>
        </w:rPr>
        <w:t>市於</w:t>
      </w:r>
      <w:r w:rsidR="0044001A" w:rsidRPr="00397B28">
        <w:rPr>
          <w:rFonts w:hint="eastAsia"/>
        </w:rPr>
        <w:t>2025</w:t>
      </w:r>
      <w:r w:rsidR="0044001A" w:rsidRPr="00397B28">
        <w:rPr>
          <w:rFonts w:hint="eastAsia"/>
        </w:rPr>
        <w:t>年</w:t>
      </w:r>
      <w:r w:rsidR="0044001A" w:rsidRPr="00397B28">
        <w:rPr>
          <w:rFonts w:hint="eastAsia"/>
        </w:rPr>
        <w:t>2</w:t>
      </w:r>
      <w:r w:rsidR="0044001A" w:rsidRPr="00397B28">
        <w:rPr>
          <w:rFonts w:hint="eastAsia"/>
        </w:rPr>
        <w:t>月</w:t>
      </w:r>
      <w:r w:rsidR="0044001A" w:rsidRPr="00397B28">
        <w:rPr>
          <w:rFonts w:hint="eastAsia"/>
        </w:rPr>
        <w:t>9</w:t>
      </w:r>
      <w:r w:rsidR="0044001A" w:rsidRPr="00397B28">
        <w:rPr>
          <w:rFonts w:hint="eastAsia"/>
        </w:rPr>
        <w:t>日舉行之公投，</w:t>
      </w:r>
      <w:r w:rsidR="0044001A" w:rsidRPr="00397B28">
        <w:rPr>
          <w:rFonts w:hint="eastAsia"/>
        </w:rPr>
        <w:t>83%</w:t>
      </w:r>
      <w:r w:rsidR="0044001A" w:rsidRPr="00397B28">
        <w:rPr>
          <w:rFonts w:hint="eastAsia"/>
        </w:rPr>
        <w:t>通過興建第二座風力發電廠，與現有之發電廠，將可滿足該市</w:t>
      </w:r>
      <w:r w:rsidR="0044001A" w:rsidRPr="00397B28">
        <w:rPr>
          <w:rFonts w:hint="eastAsia"/>
        </w:rPr>
        <w:t>25%</w:t>
      </w:r>
      <w:r w:rsidR="0044001A" w:rsidRPr="00397B28">
        <w:rPr>
          <w:rFonts w:hint="eastAsia"/>
        </w:rPr>
        <w:t>的電力需求。聯邦能源署</w:t>
      </w:r>
      <w:r w:rsidR="00684864" w:rsidRPr="00397B28">
        <w:rPr>
          <w:rFonts w:hint="eastAsia"/>
        </w:rPr>
        <w:t>（</w:t>
      </w:r>
      <w:r w:rsidR="0044001A" w:rsidRPr="00397B28">
        <w:rPr>
          <w:rFonts w:hint="eastAsia"/>
        </w:rPr>
        <w:t>BFE</w:t>
      </w:r>
      <w:r w:rsidR="004251F0" w:rsidRPr="00397B28">
        <w:t>）</w:t>
      </w:r>
      <w:r w:rsidR="0044001A" w:rsidRPr="00397B28">
        <w:rPr>
          <w:rFonts w:hint="eastAsia"/>
        </w:rPr>
        <w:t>2025</w:t>
      </w:r>
      <w:r w:rsidR="0044001A" w:rsidRPr="00397B28">
        <w:rPr>
          <w:rFonts w:hint="eastAsia"/>
        </w:rPr>
        <w:t>年中公布，將委託</w:t>
      </w:r>
      <w:proofErr w:type="spellStart"/>
      <w:r w:rsidR="0044001A" w:rsidRPr="00397B28">
        <w:rPr>
          <w:rFonts w:hint="eastAsia"/>
        </w:rPr>
        <w:t>Prognos</w:t>
      </w:r>
      <w:proofErr w:type="spellEnd"/>
      <w:r w:rsidR="0044001A" w:rsidRPr="00397B28">
        <w:rPr>
          <w:rFonts w:hint="eastAsia"/>
        </w:rPr>
        <w:t xml:space="preserve"> AG</w:t>
      </w:r>
      <w:r w:rsidR="00684864" w:rsidRPr="00397B28">
        <w:rPr>
          <w:rFonts w:hint="eastAsia"/>
        </w:rPr>
        <w:t>（</w:t>
      </w:r>
      <w:r w:rsidR="0044001A" w:rsidRPr="00397B28">
        <w:rPr>
          <w:rFonts w:hint="eastAsia"/>
        </w:rPr>
        <w:t>主導者</w:t>
      </w:r>
      <w:r w:rsidR="004251F0" w:rsidRPr="00397B28">
        <w:t>）</w:t>
      </w:r>
      <w:r w:rsidR="0044001A" w:rsidRPr="00397B28">
        <w:rPr>
          <w:rFonts w:hint="eastAsia"/>
        </w:rPr>
        <w:t>、</w:t>
      </w:r>
      <w:r w:rsidR="0044001A" w:rsidRPr="00397B28">
        <w:rPr>
          <w:rFonts w:hint="eastAsia"/>
        </w:rPr>
        <w:t>TEP Energy GmbH</w:t>
      </w:r>
      <w:r w:rsidR="0044001A" w:rsidRPr="00397B28">
        <w:rPr>
          <w:rFonts w:hint="eastAsia"/>
        </w:rPr>
        <w:t>、</w:t>
      </w:r>
      <w:proofErr w:type="spellStart"/>
      <w:r w:rsidR="0044001A" w:rsidRPr="00397B28">
        <w:rPr>
          <w:rFonts w:hint="eastAsia"/>
        </w:rPr>
        <w:t>Infras</w:t>
      </w:r>
      <w:proofErr w:type="spellEnd"/>
      <w:r w:rsidR="0044001A" w:rsidRPr="00397B28">
        <w:rPr>
          <w:rFonts w:hint="eastAsia"/>
        </w:rPr>
        <w:t xml:space="preserve"> AG</w:t>
      </w:r>
      <w:r w:rsidR="0044001A" w:rsidRPr="00397B28">
        <w:rPr>
          <w:rFonts w:hint="eastAsia"/>
        </w:rPr>
        <w:t>、</w:t>
      </w:r>
      <w:r w:rsidR="0044001A" w:rsidRPr="00397B28">
        <w:rPr>
          <w:rFonts w:hint="eastAsia"/>
        </w:rPr>
        <w:t>GWS</w:t>
      </w:r>
      <w:r w:rsidR="0044001A" w:rsidRPr="00397B28">
        <w:rPr>
          <w:rFonts w:hint="eastAsia"/>
        </w:rPr>
        <w:t>、</w:t>
      </w:r>
      <w:r w:rsidR="0044001A" w:rsidRPr="00397B28">
        <w:rPr>
          <w:rFonts w:hint="eastAsia"/>
        </w:rPr>
        <w:t>PSI</w:t>
      </w:r>
      <w:r w:rsidR="0044001A" w:rsidRPr="00397B28">
        <w:rPr>
          <w:rFonts w:hint="eastAsia"/>
        </w:rPr>
        <w:t>、瑞士東部應用大學及</w:t>
      </w:r>
      <w:proofErr w:type="spellStart"/>
      <w:r w:rsidR="0044001A" w:rsidRPr="00397B28">
        <w:rPr>
          <w:rFonts w:hint="eastAsia"/>
        </w:rPr>
        <w:t>Meteotest</w:t>
      </w:r>
      <w:proofErr w:type="spellEnd"/>
      <w:r w:rsidR="0044001A" w:rsidRPr="00397B28">
        <w:rPr>
          <w:rFonts w:hint="eastAsia"/>
        </w:rPr>
        <w:t>共同制定《</w:t>
      </w:r>
      <w:r w:rsidR="0044001A" w:rsidRPr="00397B28">
        <w:rPr>
          <w:rFonts w:hint="eastAsia"/>
        </w:rPr>
        <w:t>2060</w:t>
      </w:r>
      <w:r w:rsidR="0044001A" w:rsidRPr="00397B28">
        <w:rPr>
          <w:rFonts w:hint="eastAsia"/>
        </w:rPr>
        <w:t>年能源展望》</w:t>
      </w:r>
      <w:r w:rsidR="00684864" w:rsidRPr="00397B28">
        <w:rPr>
          <w:rFonts w:hint="eastAsia"/>
        </w:rPr>
        <w:t>（</w:t>
      </w:r>
      <w:r w:rsidR="0044001A" w:rsidRPr="00397B28">
        <w:rPr>
          <w:rFonts w:hint="eastAsia"/>
        </w:rPr>
        <w:t>Energy Perspectives 2060</w:t>
      </w:r>
      <w:r w:rsidR="004251F0" w:rsidRPr="00397B28">
        <w:t>）</w:t>
      </w:r>
      <w:r w:rsidR="0044001A" w:rsidRPr="00397B28">
        <w:rPr>
          <w:rFonts w:hint="eastAsia"/>
        </w:rPr>
        <w:t>，並由聯邦委員各部門及各相關協會代表組成之專業指導小組支持該專案，結果將於</w:t>
      </w:r>
      <w:r w:rsidR="0044001A" w:rsidRPr="00397B28">
        <w:rPr>
          <w:rFonts w:hint="eastAsia"/>
        </w:rPr>
        <w:t>2027</w:t>
      </w:r>
      <w:r w:rsidR="0044001A" w:rsidRPr="00397B28">
        <w:rPr>
          <w:rFonts w:hint="eastAsia"/>
        </w:rPr>
        <w:t>年底公布。</w:t>
      </w:r>
      <w:r w:rsidR="0044001A" w:rsidRPr="00397B28">
        <w:rPr>
          <w:rFonts w:hint="eastAsia"/>
        </w:rPr>
        <w:t>BFE</w:t>
      </w:r>
      <w:r w:rsidR="0044001A" w:rsidRPr="00397B28">
        <w:rPr>
          <w:rFonts w:hint="eastAsia"/>
        </w:rPr>
        <w:t>於</w:t>
      </w:r>
      <w:r w:rsidR="0044001A" w:rsidRPr="00397B28">
        <w:rPr>
          <w:rFonts w:hint="eastAsia"/>
        </w:rPr>
        <w:t>2025</w:t>
      </w:r>
      <w:r w:rsidR="0044001A" w:rsidRPr="00397B28">
        <w:rPr>
          <w:rFonts w:hint="eastAsia"/>
        </w:rPr>
        <w:t>年</w:t>
      </w:r>
      <w:r w:rsidR="0044001A" w:rsidRPr="00397B28">
        <w:rPr>
          <w:rFonts w:hint="eastAsia"/>
        </w:rPr>
        <w:t>12</w:t>
      </w:r>
      <w:r w:rsidR="0044001A" w:rsidRPr="00397B28">
        <w:rPr>
          <w:rFonts w:hint="eastAsia"/>
        </w:rPr>
        <w:t>月</w:t>
      </w:r>
      <w:r w:rsidR="0044001A" w:rsidRPr="00397B28">
        <w:rPr>
          <w:rFonts w:hint="eastAsia"/>
        </w:rPr>
        <w:t>15</w:t>
      </w:r>
      <w:r w:rsidR="0044001A" w:rsidRPr="00397B28">
        <w:rPr>
          <w:rFonts w:hint="eastAsia"/>
        </w:rPr>
        <w:t>日發布之第七份能源監測報告</w:t>
      </w:r>
      <w:r w:rsidR="00684864" w:rsidRPr="00397B28">
        <w:rPr>
          <w:rFonts w:hint="eastAsia"/>
        </w:rPr>
        <w:t>（</w:t>
      </w:r>
      <w:r w:rsidR="0044001A" w:rsidRPr="00397B28">
        <w:rPr>
          <w:rFonts w:hint="eastAsia"/>
        </w:rPr>
        <w:t>監測截至</w:t>
      </w:r>
      <w:r w:rsidR="0044001A" w:rsidRPr="00397B28">
        <w:rPr>
          <w:rFonts w:hint="eastAsia"/>
        </w:rPr>
        <w:t>2024</w:t>
      </w:r>
      <w:r w:rsidR="0044001A" w:rsidRPr="00397B28">
        <w:rPr>
          <w:rFonts w:hint="eastAsia"/>
        </w:rPr>
        <w:t>年底</w:t>
      </w:r>
      <w:r w:rsidR="004251F0" w:rsidRPr="00397B28">
        <w:t>）</w:t>
      </w:r>
      <w:r w:rsidR="0044001A" w:rsidRPr="00397B28">
        <w:rPr>
          <w:rFonts w:hint="eastAsia"/>
        </w:rPr>
        <w:t>顯示，儘管瑞士正積極推動能源轉型，但再生能源</w:t>
      </w:r>
      <w:r w:rsidR="00684864" w:rsidRPr="00397B28">
        <w:rPr>
          <w:rFonts w:hint="eastAsia"/>
        </w:rPr>
        <w:t>（</w:t>
      </w:r>
      <w:r w:rsidR="0044001A" w:rsidRPr="00397B28">
        <w:rPr>
          <w:rFonts w:hint="eastAsia"/>
        </w:rPr>
        <w:t>不含水力</w:t>
      </w:r>
      <w:r w:rsidR="004251F0" w:rsidRPr="00397B28">
        <w:t>）</w:t>
      </w:r>
      <w:r w:rsidR="0044001A" w:rsidRPr="00397B28">
        <w:rPr>
          <w:rFonts w:hint="eastAsia"/>
        </w:rPr>
        <w:t>擴展速度仍需要提高一倍以上才能實現《聯邦能源供應安全法》</w:t>
      </w:r>
      <w:r w:rsidR="0044001A" w:rsidRPr="00397B28">
        <w:rPr>
          <w:rFonts w:hint="eastAsia"/>
        </w:rPr>
        <w:t>2035</w:t>
      </w:r>
      <w:r w:rsidR="0044001A" w:rsidRPr="00397B28">
        <w:rPr>
          <w:rFonts w:hint="eastAsia"/>
        </w:rPr>
        <w:t>年的目標。</w:t>
      </w:r>
    </w:p>
    <w:p w14:paraId="29FD3FAF" w14:textId="776F5993" w:rsidR="0044001A" w:rsidRPr="00397B28" w:rsidRDefault="0044001A" w:rsidP="0044001A">
      <w:pPr>
        <w:pStyle w:val="ae"/>
        <w:ind w:left="945" w:firstLine="472"/>
        <w:rPr>
          <w:lang w:eastAsia="zh-TW"/>
        </w:rPr>
      </w:pPr>
      <w:r w:rsidRPr="00397B28">
        <w:rPr>
          <w:rFonts w:hint="eastAsia"/>
          <w:lang w:eastAsia="zh-TW"/>
        </w:rPr>
        <w:t>根據國民經濟雜誌</w:t>
      </w:r>
      <w:r w:rsidR="00684864" w:rsidRPr="00397B28">
        <w:rPr>
          <w:rFonts w:hint="eastAsia"/>
          <w:lang w:eastAsia="zh-TW"/>
        </w:rPr>
        <w:t>（</w:t>
      </w:r>
      <w:r w:rsidRPr="00397B28">
        <w:rPr>
          <w:rFonts w:hint="eastAsia"/>
          <w:lang w:eastAsia="zh-TW"/>
        </w:rPr>
        <w:t xml:space="preserve">Die </w:t>
      </w:r>
      <w:proofErr w:type="spellStart"/>
      <w:r w:rsidRPr="00397B28">
        <w:rPr>
          <w:rFonts w:hint="eastAsia"/>
          <w:lang w:eastAsia="zh-TW"/>
        </w:rPr>
        <w:t>Volkswirtschaft</w:t>
      </w:r>
      <w:proofErr w:type="spellEnd"/>
      <w:r w:rsidR="004251F0" w:rsidRPr="00397B28">
        <w:rPr>
          <w:lang w:eastAsia="zh-TW"/>
        </w:rPr>
        <w:t>）</w:t>
      </w:r>
      <w:r w:rsidRPr="00397B28">
        <w:rPr>
          <w:rFonts w:hint="eastAsia"/>
          <w:lang w:eastAsia="zh-TW"/>
        </w:rPr>
        <w:t>報導，</w:t>
      </w:r>
      <w:proofErr w:type="gramStart"/>
      <w:r w:rsidRPr="00397B28">
        <w:rPr>
          <w:rFonts w:hint="eastAsia"/>
          <w:lang w:eastAsia="zh-TW"/>
        </w:rPr>
        <w:t>近十年來</w:t>
      </w:r>
      <w:proofErr w:type="gramEnd"/>
      <w:r w:rsidRPr="00397B28">
        <w:rPr>
          <w:rFonts w:hint="eastAsia"/>
          <w:lang w:eastAsia="zh-TW"/>
        </w:rPr>
        <w:t>，瑞士與法國一直在能源領域例如電力、天然氣、石油</w:t>
      </w:r>
      <w:proofErr w:type="gramStart"/>
      <w:r w:rsidRPr="00397B28">
        <w:rPr>
          <w:rFonts w:hint="eastAsia"/>
          <w:lang w:eastAsia="zh-TW"/>
        </w:rPr>
        <w:t>及綠氫相互</w:t>
      </w:r>
      <w:proofErr w:type="gramEnd"/>
      <w:r w:rsidRPr="00397B28">
        <w:rPr>
          <w:rFonts w:hint="eastAsia"/>
          <w:lang w:eastAsia="zh-TW"/>
        </w:rPr>
        <w:t>合作，且對去碳化及能源效率方面政策趨於一致，例如瑞士與法國等六個歐洲國家在</w:t>
      </w:r>
      <w:r w:rsidRPr="00397B28">
        <w:rPr>
          <w:rFonts w:hint="eastAsia"/>
          <w:lang w:eastAsia="zh-TW"/>
        </w:rPr>
        <w:lastRenderedPageBreak/>
        <w:t>2023</w:t>
      </w:r>
      <w:r w:rsidRPr="00397B28">
        <w:rPr>
          <w:rFonts w:hint="eastAsia"/>
          <w:lang w:eastAsia="zh-TW"/>
        </w:rPr>
        <w:t>年五角能源論壇簽署部長級宣言，旨在促進電力系統去碳化及在</w:t>
      </w:r>
      <w:r w:rsidRPr="00397B28">
        <w:rPr>
          <w:rFonts w:hint="eastAsia"/>
          <w:lang w:eastAsia="zh-TW"/>
        </w:rPr>
        <w:t>2035</w:t>
      </w:r>
      <w:r w:rsidRPr="00397B28">
        <w:rPr>
          <w:rFonts w:hint="eastAsia"/>
          <w:lang w:eastAsia="zh-TW"/>
        </w:rPr>
        <w:t>年前由再生能源取代石化燃料，各項合作為兩國之能源供應穩定性做出貢獻，並促進基礎設施發展，帶來經濟及環境效益。</w:t>
      </w:r>
    </w:p>
    <w:p w14:paraId="7380D704" w14:textId="411B0611" w:rsidR="0044001A" w:rsidRPr="00397B28" w:rsidRDefault="0044001A" w:rsidP="0044001A">
      <w:pPr>
        <w:pStyle w:val="ae"/>
        <w:ind w:left="945" w:firstLine="472"/>
        <w:rPr>
          <w:lang w:eastAsia="zh-TW"/>
        </w:rPr>
      </w:pPr>
      <w:r w:rsidRPr="00397B28">
        <w:rPr>
          <w:rFonts w:hint="eastAsia"/>
          <w:lang w:eastAsia="zh-TW"/>
        </w:rPr>
        <w:t>電力方面，</w:t>
      </w:r>
      <w:proofErr w:type="gramStart"/>
      <w:r w:rsidRPr="00397B28">
        <w:rPr>
          <w:rFonts w:hint="eastAsia"/>
          <w:lang w:eastAsia="zh-TW"/>
        </w:rPr>
        <w:t>多條跨境</w:t>
      </w:r>
      <w:proofErr w:type="gramEnd"/>
      <w:r w:rsidRPr="00397B28">
        <w:rPr>
          <w:rFonts w:hint="eastAsia"/>
          <w:lang w:eastAsia="zh-TW"/>
        </w:rPr>
        <w:t>網絡確保瑞士與法國電力交換穩定性並優化雙方之生產力，彈性應對電力需求高峰期，瑞士之電力基礎設施由瑞士國家電網公司</w:t>
      </w:r>
      <w:r w:rsidR="00684864" w:rsidRPr="00397B28">
        <w:rPr>
          <w:rFonts w:hint="eastAsia"/>
          <w:lang w:eastAsia="zh-TW"/>
        </w:rPr>
        <w:t>（</w:t>
      </w:r>
      <w:proofErr w:type="spellStart"/>
      <w:r w:rsidRPr="00397B28">
        <w:rPr>
          <w:rFonts w:hint="eastAsia"/>
          <w:lang w:eastAsia="zh-TW"/>
        </w:rPr>
        <w:t>Swissgrid</w:t>
      </w:r>
      <w:proofErr w:type="spellEnd"/>
      <w:r w:rsidR="004251F0" w:rsidRPr="00397B28">
        <w:rPr>
          <w:lang w:eastAsia="zh-TW"/>
        </w:rPr>
        <w:t>）</w:t>
      </w:r>
      <w:r w:rsidRPr="00397B28">
        <w:rPr>
          <w:rFonts w:hint="eastAsia"/>
          <w:lang w:eastAsia="zh-TW"/>
        </w:rPr>
        <w:t>營運；法國則由法國電網管理機構</w:t>
      </w:r>
      <w:r w:rsidR="00684864" w:rsidRPr="00397B28">
        <w:rPr>
          <w:rFonts w:hint="eastAsia"/>
          <w:lang w:eastAsia="zh-TW"/>
        </w:rPr>
        <w:t>（</w:t>
      </w:r>
      <w:r w:rsidRPr="00397B28">
        <w:rPr>
          <w:rFonts w:hint="eastAsia"/>
          <w:lang w:eastAsia="zh-TW"/>
        </w:rPr>
        <w:t>RTE</w:t>
      </w:r>
      <w:r w:rsidR="004251F0" w:rsidRPr="00397B28">
        <w:rPr>
          <w:lang w:eastAsia="zh-TW"/>
        </w:rPr>
        <w:t>）</w:t>
      </w:r>
      <w:r w:rsidRPr="00397B28">
        <w:rPr>
          <w:rFonts w:hint="eastAsia"/>
          <w:lang w:eastAsia="zh-TW"/>
        </w:rPr>
        <w:t>營運。兩國之電力生產互補，法國核電發電強勁</w:t>
      </w:r>
      <w:proofErr w:type="gramStart"/>
      <w:r w:rsidR="00684864" w:rsidRPr="00397B28">
        <w:rPr>
          <w:rFonts w:hint="eastAsia"/>
          <w:lang w:eastAsia="zh-TW"/>
        </w:rPr>
        <w:t>（</w:t>
      </w:r>
      <w:proofErr w:type="gramEnd"/>
      <w:r w:rsidRPr="00397B28">
        <w:rPr>
          <w:rFonts w:hint="eastAsia"/>
          <w:lang w:eastAsia="zh-TW"/>
        </w:rPr>
        <w:t>2023</w:t>
      </w:r>
      <w:r w:rsidRPr="00397B28">
        <w:rPr>
          <w:rFonts w:hint="eastAsia"/>
          <w:lang w:eastAsia="zh-TW"/>
        </w:rPr>
        <w:t>年瑞士從法國進口</w:t>
      </w:r>
      <w:r w:rsidRPr="00397B28">
        <w:rPr>
          <w:rFonts w:hint="eastAsia"/>
          <w:lang w:eastAsia="zh-TW"/>
        </w:rPr>
        <w:t>65</w:t>
      </w:r>
      <w:r w:rsidRPr="00397B28">
        <w:rPr>
          <w:rFonts w:hint="eastAsia"/>
          <w:lang w:eastAsia="zh-TW"/>
        </w:rPr>
        <w:t>億太瓦</w:t>
      </w:r>
      <w:proofErr w:type="gramStart"/>
      <w:r w:rsidR="00684864" w:rsidRPr="00397B28">
        <w:rPr>
          <w:rFonts w:hint="eastAsia"/>
          <w:lang w:eastAsia="zh-TW"/>
        </w:rPr>
        <w:t>（</w:t>
      </w:r>
      <w:proofErr w:type="spellStart"/>
      <w:proofErr w:type="gramEnd"/>
      <w:r w:rsidRPr="00397B28">
        <w:rPr>
          <w:rFonts w:hint="eastAsia"/>
          <w:lang w:eastAsia="zh-TW"/>
        </w:rPr>
        <w:t>tWh</w:t>
      </w:r>
      <w:proofErr w:type="spellEnd"/>
      <w:proofErr w:type="gramStart"/>
      <w:r w:rsidR="00684864" w:rsidRPr="00397B28">
        <w:rPr>
          <w:lang w:eastAsia="zh-TW"/>
        </w:rPr>
        <w:t>））</w:t>
      </w:r>
      <w:proofErr w:type="gramEnd"/>
      <w:r w:rsidRPr="00397B28">
        <w:rPr>
          <w:rFonts w:hint="eastAsia"/>
          <w:lang w:eastAsia="zh-TW"/>
        </w:rPr>
        <w:t>；瑞士水力發電較多，瑞士瓦萊邦</w:t>
      </w:r>
      <w:r w:rsidR="00684864" w:rsidRPr="00397B28">
        <w:rPr>
          <w:rFonts w:hint="eastAsia"/>
          <w:lang w:eastAsia="zh-TW"/>
        </w:rPr>
        <w:t>（</w:t>
      </w:r>
      <w:r w:rsidRPr="00397B28">
        <w:rPr>
          <w:rFonts w:hint="eastAsia"/>
          <w:lang w:eastAsia="zh-TW"/>
        </w:rPr>
        <w:t>Wallis</w:t>
      </w:r>
      <w:r w:rsidR="00684864" w:rsidRPr="00397B28">
        <w:rPr>
          <w:lang w:eastAsia="zh-TW"/>
        </w:rPr>
        <w:t>）</w:t>
      </w:r>
      <w:r w:rsidRPr="00397B28">
        <w:rPr>
          <w:rFonts w:hint="eastAsia"/>
          <w:lang w:eastAsia="zh-TW"/>
        </w:rPr>
        <w:t>的</w:t>
      </w:r>
      <w:proofErr w:type="spellStart"/>
      <w:r w:rsidRPr="00397B28">
        <w:rPr>
          <w:rFonts w:hint="eastAsia"/>
          <w:lang w:eastAsia="zh-TW"/>
        </w:rPr>
        <w:t>Nant</w:t>
      </w:r>
      <w:proofErr w:type="spellEnd"/>
      <w:r w:rsidRPr="00397B28">
        <w:rPr>
          <w:rFonts w:hint="eastAsia"/>
          <w:lang w:eastAsia="zh-TW"/>
        </w:rPr>
        <w:t xml:space="preserve"> de Drance</w:t>
      </w:r>
      <w:r w:rsidRPr="00397B28">
        <w:rPr>
          <w:rFonts w:hint="eastAsia"/>
          <w:lang w:eastAsia="zh-TW"/>
        </w:rPr>
        <w:t>抽水</w:t>
      </w:r>
      <w:proofErr w:type="gramStart"/>
      <w:r w:rsidRPr="00397B28">
        <w:rPr>
          <w:rFonts w:hint="eastAsia"/>
          <w:lang w:eastAsia="zh-TW"/>
        </w:rPr>
        <w:t>儲能電</w:t>
      </w:r>
      <w:proofErr w:type="gramEnd"/>
      <w:r w:rsidRPr="00397B28">
        <w:rPr>
          <w:rFonts w:hint="eastAsia"/>
          <w:lang w:eastAsia="zh-TW"/>
        </w:rPr>
        <w:t>站，儲電量相當於</w:t>
      </w:r>
      <w:r w:rsidRPr="00397B28">
        <w:rPr>
          <w:rFonts w:hint="eastAsia"/>
          <w:lang w:eastAsia="zh-TW"/>
        </w:rPr>
        <w:t>40</w:t>
      </w:r>
      <w:r w:rsidRPr="00397B28">
        <w:rPr>
          <w:rFonts w:hint="eastAsia"/>
          <w:lang w:eastAsia="zh-TW"/>
        </w:rPr>
        <w:t>萬輛電動車電池，協助平衡瑞士與法國之電量需求。</w:t>
      </w:r>
    </w:p>
    <w:p w14:paraId="30C5A85E" w14:textId="22972320" w:rsidR="0044001A" w:rsidRPr="00397B28" w:rsidRDefault="0044001A" w:rsidP="0044001A">
      <w:pPr>
        <w:pStyle w:val="ae"/>
        <w:ind w:left="945" w:firstLine="472"/>
        <w:rPr>
          <w:lang w:eastAsia="zh-TW"/>
        </w:rPr>
      </w:pPr>
      <w:r w:rsidRPr="00397B28">
        <w:rPr>
          <w:rFonts w:hint="eastAsia"/>
          <w:lang w:eastAsia="zh-TW"/>
        </w:rPr>
        <w:t>天然氣方面，法國為歐洲天然氣重要市場，為瑞士天然氣主要供應者，由於瑞士汝拉區</w:t>
      </w:r>
      <w:r w:rsidR="00684864" w:rsidRPr="00397B28">
        <w:rPr>
          <w:rFonts w:hint="eastAsia"/>
          <w:lang w:eastAsia="zh-TW"/>
        </w:rPr>
        <w:t>（</w:t>
      </w:r>
      <w:r w:rsidRPr="00397B28">
        <w:rPr>
          <w:rFonts w:hint="eastAsia"/>
          <w:lang w:eastAsia="zh-TW"/>
        </w:rPr>
        <w:t>Jura</w:t>
      </w:r>
      <w:r w:rsidR="00684864" w:rsidRPr="00397B28">
        <w:rPr>
          <w:lang w:eastAsia="zh-TW"/>
        </w:rPr>
        <w:t>）</w:t>
      </w:r>
      <w:r w:rsidRPr="00397B28">
        <w:rPr>
          <w:rFonts w:hint="eastAsia"/>
          <w:lang w:eastAsia="zh-TW"/>
        </w:rPr>
        <w:t>居民大多仰賴天然氣，</w:t>
      </w:r>
      <w:r w:rsidRPr="00397B28">
        <w:rPr>
          <w:rFonts w:hint="eastAsia"/>
          <w:lang w:eastAsia="zh-TW"/>
        </w:rPr>
        <w:t>2009</w:t>
      </w:r>
      <w:r w:rsidRPr="00397B28">
        <w:rPr>
          <w:rFonts w:hint="eastAsia"/>
          <w:lang w:eastAsia="zh-TW"/>
        </w:rPr>
        <w:t>年兩國達成協議，瑞士可使用法國天然氣儲備且兩國在供應瓶頸時互相援助。透過</w:t>
      </w:r>
      <w:proofErr w:type="spellStart"/>
      <w:r w:rsidRPr="00397B28">
        <w:rPr>
          <w:rFonts w:hint="eastAsia"/>
          <w:lang w:eastAsia="zh-TW"/>
        </w:rPr>
        <w:t>Transitgas</w:t>
      </w:r>
      <w:proofErr w:type="spellEnd"/>
      <w:r w:rsidRPr="00397B28">
        <w:rPr>
          <w:rFonts w:hint="eastAsia"/>
          <w:lang w:eastAsia="zh-TW"/>
        </w:rPr>
        <w:t>天然氣輸送管道，從法國通過義大利和德國，在瑞士境內綿延</w:t>
      </w:r>
      <w:r w:rsidRPr="00397B28">
        <w:rPr>
          <w:rFonts w:hint="eastAsia"/>
          <w:lang w:eastAsia="zh-TW"/>
        </w:rPr>
        <w:t>292</w:t>
      </w:r>
      <w:r w:rsidRPr="00397B28">
        <w:rPr>
          <w:rFonts w:hint="eastAsia"/>
          <w:lang w:eastAsia="zh-TW"/>
        </w:rPr>
        <w:t>公里，透過</w:t>
      </w:r>
      <w:r w:rsidRPr="00397B28">
        <w:rPr>
          <w:rFonts w:hint="eastAsia"/>
          <w:lang w:eastAsia="zh-TW"/>
        </w:rPr>
        <w:t>14</w:t>
      </w:r>
      <w:r w:rsidRPr="00397B28">
        <w:rPr>
          <w:rFonts w:hint="eastAsia"/>
          <w:lang w:eastAsia="zh-TW"/>
        </w:rPr>
        <w:t>條隧道穿越阿爾卑斯山，可運輸超過</w:t>
      </w:r>
      <w:r w:rsidRPr="00397B28">
        <w:rPr>
          <w:rFonts w:hint="eastAsia"/>
          <w:lang w:eastAsia="zh-TW"/>
        </w:rPr>
        <w:t>250</w:t>
      </w:r>
      <w:r w:rsidRPr="00397B28">
        <w:rPr>
          <w:rFonts w:hint="eastAsia"/>
          <w:lang w:eastAsia="zh-TW"/>
        </w:rPr>
        <w:t>億立方米的天然氣，為瑞士主要天然氣來源。</w:t>
      </w:r>
    </w:p>
    <w:p w14:paraId="29D8F7FD" w14:textId="2BD1C95B" w:rsidR="0044001A" w:rsidRPr="00397B28" w:rsidRDefault="0044001A" w:rsidP="0044001A">
      <w:pPr>
        <w:pStyle w:val="ae"/>
        <w:ind w:left="945" w:firstLine="472"/>
        <w:rPr>
          <w:lang w:eastAsia="zh-TW"/>
        </w:rPr>
      </w:pPr>
      <w:proofErr w:type="gramStart"/>
      <w:r w:rsidRPr="00397B28">
        <w:rPr>
          <w:rFonts w:hint="eastAsia"/>
          <w:lang w:eastAsia="zh-TW"/>
        </w:rPr>
        <w:t>綠氫方面</w:t>
      </w:r>
      <w:proofErr w:type="gramEnd"/>
      <w:r w:rsidRPr="00397B28">
        <w:rPr>
          <w:rFonts w:hint="eastAsia"/>
          <w:lang w:eastAsia="zh-TW"/>
        </w:rPr>
        <w:t>，氫氣是在法國透過再生能源和核能產生，目前瑞士與法國有多個跨</w:t>
      </w:r>
      <w:proofErr w:type="gramStart"/>
      <w:r w:rsidRPr="00397B28">
        <w:rPr>
          <w:rFonts w:hint="eastAsia"/>
          <w:lang w:eastAsia="zh-TW"/>
        </w:rPr>
        <w:t>境氫能</w:t>
      </w:r>
      <w:proofErr w:type="gramEnd"/>
      <w:r w:rsidRPr="00397B28">
        <w:rPr>
          <w:rFonts w:hint="eastAsia"/>
          <w:lang w:eastAsia="zh-TW"/>
        </w:rPr>
        <w:t>運輸項目正在規劃，例如橫跨法國、德國及瑞士的萊因</w:t>
      </w:r>
      <w:proofErr w:type="gramStart"/>
      <w:r w:rsidRPr="00397B28">
        <w:rPr>
          <w:rFonts w:hint="eastAsia"/>
          <w:lang w:eastAsia="zh-TW"/>
        </w:rPr>
        <w:t>氫能網</w:t>
      </w:r>
      <w:proofErr w:type="gramEnd"/>
      <w:r w:rsidRPr="00397B28">
        <w:rPr>
          <w:rFonts w:hint="eastAsia"/>
          <w:lang w:eastAsia="zh-TW"/>
        </w:rPr>
        <w:t>絡</w:t>
      </w:r>
      <w:r w:rsidR="00684864" w:rsidRPr="00397B28">
        <w:rPr>
          <w:rFonts w:hint="eastAsia"/>
          <w:lang w:eastAsia="zh-TW"/>
        </w:rPr>
        <w:t>（</w:t>
      </w:r>
      <w:r w:rsidRPr="00397B28">
        <w:rPr>
          <w:rFonts w:hint="eastAsia"/>
          <w:lang w:eastAsia="zh-TW"/>
        </w:rPr>
        <w:t xml:space="preserve">Rhine Hydrogen Network Project </w:t>
      </w:r>
      <w:r w:rsidRPr="00397B28">
        <w:rPr>
          <w:rFonts w:hint="eastAsia"/>
          <w:lang w:eastAsia="zh-TW"/>
        </w:rPr>
        <w:t>，</w:t>
      </w:r>
      <w:proofErr w:type="spellStart"/>
      <w:r w:rsidRPr="00397B28">
        <w:rPr>
          <w:rFonts w:hint="eastAsia"/>
          <w:lang w:eastAsia="zh-TW"/>
        </w:rPr>
        <w:t>RHYn</w:t>
      </w:r>
      <w:proofErr w:type="spellEnd"/>
      <w:r w:rsidR="00684864" w:rsidRPr="00397B28">
        <w:rPr>
          <w:lang w:eastAsia="zh-TW"/>
        </w:rPr>
        <w:t>）</w:t>
      </w:r>
      <w:r w:rsidRPr="00397B28">
        <w:rPr>
          <w:rFonts w:hint="eastAsia"/>
          <w:lang w:eastAsia="zh-TW"/>
        </w:rPr>
        <w:t>。</w:t>
      </w:r>
    </w:p>
    <w:p w14:paraId="03AE7696" w14:textId="678CE3CF" w:rsidR="0044001A" w:rsidRPr="00397B28" w:rsidRDefault="0044001A" w:rsidP="0044001A">
      <w:pPr>
        <w:pStyle w:val="ae"/>
        <w:ind w:left="945" w:firstLine="472"/>
        <w:rPr>
          <w:lang w:eastAsia="zh-TW"/>
        </w:rPr>
      </w:pPr>
      <w:r w:rsidRPr="00397B28">
        <w:rPr>
          <w:rFonts w:hint="eastAsia"/>
          <w:lang w:eastAsia="zh-TW"/>
        </w:rPr>
        <w:t>石油方面，為瑞士最主要的能源需求且完全仰賴進口，</w:t>
      </w:r>
      <w:r w:rsidRPr="00397B28">
        <w:rPr>
          <w:rFonts w:hint="eastAsia"/>
          <w:lang w:eastAsia="zh-TW"/>
        </w:rPr>
        <w:t>2023</w:t>
      </w:r>
      <w:r w:rsidRPr="00397B28">
        <w:rPr>
          <w:rFonts w:hint="eastAsia"/>
          <w:lang w:eastAsia="zh-TW"/>
        </w:rPr>
        <w:t>年瑞士進口</w:t>
      </w:r>
      <w:r w:rsidRPr="00397B28">
        <w:rPr>
          <w:rFonts w:hint="eastAsia"/>
          <w:lang w:eastAsia="zh-TW"/>
        </w:rPr>
        <w:t>95</w:t>
      </w:r>
      <w:r w:rsidRPr="00397B28">
        <w:rPr>
          <w:rFonts w:hint="eastAsia"/>
          <w:lang w:eastAsia="zh-TW"/>
        </w:rPr>
        <w:t>萬噸石油，其中</w:t>
      </w:r>
      <w:r w:rsidRPr="00397B28">
        <w:rPr>
          <w:rFonts w:hint="eastAsia"/>
          <w:lang w:eastAsia="zh-TW"/>
        </w:rPr>
        <w:t>29%</w:t>
      </w:r>
      <w:r w:rsidRPr="00397B28">
        <w:rPr>
          <w:rFonts w:hint="eastAsia"/>
          <w:lang w:eastAsia="zh-TW"/>
        </w:rPr>
        <w:t>為原油</w:t>
      </w:r>
      <w:r w:rsidR="00684864" w:rsidRPr="00397B28">
        <w:rPr>
          <w:rFonts w:hint="eastAsia"/>
          <w:lang w:eastAsia="zh-TW"/>
        </w:rPr>
        <w:t>（</w:t>
      </w:r>
      <w:r w:rsidRPr="00397B28">
        <w:rPr>
          <w:rFonts w:hint="eastAsia"/>
          <w:lang w:eastAsia="zh-TW"/>
        </w:rPr>
        <w:t>主要來自奈及利亞、美國及哈薩克</w:t>
      </w:r>
      <w:r w:rsidR="00684864" w:rsidRPr="00397B28">
        <w:rPr>
          <w:lang w:eastAsia="zh-TW"/>
        </w:rPr>
        <w:t>）</w:t>
      </w:r>
      <w:r w:rsidRPr="00397B28">
        <w:rPr>
          <w:rFonts w:hint="eastAsia"/>
          <w:lang w:eastAsia="zh-TW"/>
        </w:rPr>
        <w:t>；汽油、柴油及</w:t>
      </w:r>
      <w:proofErr w:type="gramStart"/>
      <w:r w:rsidRPr="00397B28">
        <w:rPr>
          <w:rFonts w:hint="eastAsia"/>
          <w:lang w:eastAsia="zh-TW"/>
        </w:rPr>
        <w:t>供暖油</w:t>
      </w:r>
      <w:proofErr w:type="gramEnd"/>
      <w:r w:rsidRPr="00397B28">
        <w:rPr>
          <w:rFonts w:hint="eastAsia"/>
          <w:lang w:eastAsia="zh-TW"/>
        </w:rPr>
        <w:t>等主要來自歐洲鄰國，透過管線或船運輸，顯示與歐洲國家穩定的貿易對瑞士能源穩定相當重要。此外瑞士日內瓦為全球最重要的大宗商品交易中心之一，尤其在能源領域，故法國能源巨頭道達爾能源公司</w:t>
      </w:r>
      <w:r w:rsidR="00684864" w:rsidRPr="00397B28">
        <w:rPr>
          <w:rFonts w:hint="eastAsia"/>
          <w:lang w:eastAsia="zh-TW"/>
        </w:rPr>
        <w:t>（</w:t>
      </w:r>
      <w:r w:rsidRPr="00397B28">
        <w:rPr>
          <w:rFonts w:hint="eastAsia"/>
          <w:lang w:eastAsia="zh-TW"/>
        </w:rPr>
        <w:t xml:space="preserve">Total </w:t>
      </w:r>
      <w:proofErr w:type="spellStart"/>
      <w:r w:rsidRPr="00397B28">
        <w:rPr>
          <w:rFonts w:hint="eastAsia"/>
          <w:lang w:eastAsia="zh-TW"/>
        </w:rPr>
        <w:t>Energie</w:t>
      </w:r>
      <w:proofErr w:type="spellEnd"/>
      <w:r w:rsidR="00684864" w:rsidRPr="00397B28">
        <w:rPr>
          <w:lang w:eastAsia="zh-TW"/>
        </w:rPr>
        <w:t>）</w:t>
      </w:r>
      <w:r w:rsidRPr="00397B28">
        <w:rPr>
          <w:rFonts w:hint="eastAsia"/>
          <w:lang w:eastAsia="zh-TW"/>
        </w:rPr>
        <w:t>透過旗下的航運公司</w:t>
      </w:r>
      <w:r w:rsidRPr="00397B28">
        <w:rPr>
          <w:rFonts w:hint="eastAsia"/>
          <w:lang w:eastAsia="zh-TW"/>
        </w:rPr>
        <w:t>Trading &amp; Shipping</w:t>
      </w:r>
      <w:r w:rsidRPr="00397B28">
        <w:rPr>
          <w:rFonts w:hint="eastAsia"/>
          <w:lang w:eastAsia="zh-TW"/>
        </w:rPr>
        <w:t>在</w:t>
      </w:r>
      <w:r w:rsidRPr="00397B28">
        <w:rPr>
          <w:rFonts w:hint="eastAsia"/>
          <w:lang w:eastAsia="zh-TW"/>
        </w:rPr>
        <w:lastRenderedPageBreak/>
        <w:t>日內瓦擴大業務。</w:t>
      </w:r>
    </w:p>
    <w:p w14:paraId="57080B84" w14:textId="77777777" w:rsidR="0044001A" w:rsidRPr="00397B28" w:rsidRDefault="0044001A" w:rsidP="0044001A">
      <w:pPr>
        <w:pStyle w:val="ae"/>
        <w:ind w:left="945" w:firstLine="472"/>
        <w:rPr>
          <w:lang w:eastAsia="zh-TW"/>
        </w:rPr>
      </w:pPr>
      <w:r w:rsidRPr="00397B28">
        <w:rPr>
          <w:rFonts w:hint="eastAsia"/>
          <w:lang w:eastAsia="zh-TW"/>
        </w:rPr>
        <w:t>在能源轉型方面，瑞士與法國之能源網絡為創新解決方案的發展及共同基礎設施的擴展提供良好條件框架，例如</w:t>
      </w:r>
      <w:r w:rsidRPr="00397B28">
        <w:rPr>
          <w:rFonts w:hint="eastAsia"/>
          <w:lang w:eastAsia="zh-TW"/>
        </w:rPr>
        <w:t>2024</w:t>
      </w:r>
      <w:r w:rsidRPr="00397B28">
        <w:rPr>
          <w:rFonts w:hint="eastAsia"/>
          <w:lang w:eastAsia="zh-TW"/>
        </w:rPr>
        <w:t>年</w:t>
      </w:r>
      <w:r w:rsidRPr="00397B28">
        <w:rPr>
          <w:rFonts w:hint="eastAsia"/>
          <w:lang w:eastAsia="zh-TW"/>
        </w:rPr>
        <w:t>9</w:t>
      </w:r>
      <w:r w:rsidRPr="00397B28">
        <w:rPr>
          <w:rFonts w:hint="eastAsia"/>
          <w:lang w:eastAsia="zh-TW"/>
        </w:rPr>
        <w:t>月啟動的跨境專案</w:t>
      </w:r>
      <w:r w:rsidRPr="00397B28">
        <w:rPr>
          <w:rFonts w:hint="eastAsia"/>
          <w:lang w:eastAsia="zh-TW"/>
        </w:rPr>
        <w:t xml:space="preserve">ELECTRIVERT </w:t>
      </w:r>
      <w:r w:rsidRPr="00397B28">
        <w:rPr>
          <w:rFonts w:hint="eastAsia"/>
          <w:lang w:eastAsia="zh-TW"/>
        </w:rPr>
        <w:t>，旨在透過沼氣生產綠色電力，加強該區群聚互益促進永續能源發展。</w:t>
      </w:r>
    </w:p>
    <w:p w14:paraId="1A9BC038" w14:textId="6AAEBB8A" w:rsidR="0044001A" w:rsidRPr="00397B28" w:rsidRDefault="0044001A" w:rsidP="0044001A">
      <w:pPr>
        <w:pStyle w:val="ae"/>
        <w:ind w:left="945" w:firstLine="472"/>
        <w:rPr>
          <w:lang w:eastAsia="zh-TW"/>
        </w:rPr>
      </w:pPr>
      <w:r w:rsidRPr="00397B28">
        <w:rPr>
          <w:rFonts w:hint="eastAsia"/>
          <w:lang w:eastAsia="zh-TW"/>
        </w:rPr>
        <w:t>瑞士於</w:t>
      </w:r>
      <w:r w:rsidRPr="00397B28">
        <w:rPr>
          <w:rFonts w:hint="eastAsia"/>
          <w:lang w:eastAsia="zh-TW"/>
        </w:rPr>
        <w:t>2026</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8</w:t>
      </w:r>
      <w:r w:rsidRPr="00397B28">
        <w:rPr>
          <w:rFonts w:hint="eastAsia"/>
          <w:lang w:eastAsia="zh-TW"/>
        </w:rPr>
        <w:t>日針對「設立氣候基金倡議」公投結果為贊同</w:t>
      </w:r>
      <w:r w:rsidRPr="00397B28">
        <w:rPr>
          <w:rFonts w:hint="eastAsia"/>
          <w:lang w:eastAsia="zh-TW"/>
        </w:rPr>
        <w:t>29.29%</w:t>
      </w:r>
      <w:r w:rsidRPr="00397B28">
        <w:rPr>
          <w:rFonts w:hint="eastAsia"/>
          <w:lang w:eastAsia="zh-TW"/>
        </w:rPr>
        <w:t>、反對</w:t>
      </w:r>
      <w:r w:rsidRPr="00397B28">
        <w:rPr>
          <w:rFonts w:hint="eastAsia"/>
          <w:lang w:eastAsia="zh-TW"/>
        </w:rPr>
        <w:t>70.71%</w:t>
      </w:r>
      <w:r w:rsidRPr="00397B28">
        <w:rPr>
          <w:rFonts w:hint="eastAsia"/>
          <w:lang w:eastAsia="zh-TW"/>
        </w:rPr>
        <w:t>，予以否決。該提案呼籲聯邦政府增加應對氣候變遷及其後果的資金投入，設立基金，旨在支持聯邦政府減少溫室氣體排放、提高能源利用效率和促進再生能源發展，並推動二氧化碳捕捉與封存以及生物多樣性保護。</w:t>
      </w:r>
    </w:p>
    <w:p w14:paraId="10E252AF" w14:textId="52A8A1FE" w:rsidR="00F15997" w:rsidRPr="00397B28" w:rsidRDefault="00F01911" w:rsidP="0085235C">
      <w:pPr>
        <w:pStyle w:val="ac"/>
        <w:ind w:left="945" w:hanging="709"/>
      </w:pPr>
      <w:r w:rsidRPr="00397B28">
        <w:rPr>
          <w:rFonts w:hint="eastAsia"/>
        </w:rPr>
        <w:t>（</w:t>
      </w:r>
      <w:r w:rsidR="0044001A" w:rsidRPr="00397B28">
        <w:rPr>
          <w:rFonts w:hint="eastAsia"/>
        </w:rPr>
        <w:t>八</w:t>
      </w:r>
      <w:r w:rsidR="00E6556D" w:rsidRPr="00397B28">
        <w:rPr>
          <w:rFonts w:hint="eastAsia"/>
        </w:rPr>
        <w:t>）</w:t>
      </w:r>
      <w:r w:rsidR="00F15997" w:rsidRPr="00397B28">
        <w:rPr>
          <w:rFonts w:hint="eastAsia"/>
        </w:rPr>
        <w:t>自行車業</w:t>
      </w:r>
    </w:p>
    <w:p w14:paraId="13555EBA" w14:textId="0909CE94" w:rsidR="0044001A" w:rsidRPr="00397B28" w:rsidRDefault="0044001A" w:rsidP="0044001A">
      <w:pPr>
        <w:pStyle w:val="ae"/>
        <w:ind w:left="945" w:firstLine="472"/>
        <w:rPr>
          <w:lang w:eastAsia="zh-TW"/>
        </w:rPr>
      </w:pPr>
      <w:r w:rsidRPr="00397B28">
        <w:rPr>
          <w:rFonts w:hint="eastAsia"/>
          <w:lang w:eastAsia="zh-TW"/>
        </w:rPr>
        <w:t>根據瑞士自行車公會</w:t>
      </w:r>
      <w:r w:rsidR="00684864" w:rsidRPr="00397B28">
        <w:rPr>
          <w:rFonts w:hint="eastAsia"/>
          <w:lang w:eastAsia="zh-TW"/>
        </w:rPr>
        <w:t>（</w:t>
      </w:r>
      <w:proofErr w:type="spellStart"/>
      <w:r w:rsidRPr="00397B28">
        <w:rPr>
          <w:rFonts w:hint="eastAsia"/>
          <w:lang w:eastAsia="zh-TW"/>
        </w:rPr>
        <w:t>Velosuisse</w:t>
      </w:r>
      <w:proofErr w:type="spellEnd"/>
      <w:r w:rsidR="00684864" w:rsidRPr="00397B28">
        <w:rPr>
          <w:lang w:eastAsia="zh-TW"/>
        </w:rPr>
        <w:t>）</w:t>
      </w:r>
      <w:r w:rsidRPr="00397B28">
        <w:rPr>
          <w:rFonts w:hint="eastAsia"/>
          <w:lang w:eastAsia="zh-TW"/>
        </w:rPr>
        <w:t>發布之自行車銷售量統計報告，在經歷</w:t>
      </w:r>
      <w:r w:rsidR="007D51C1" w:rsidRPr="00397B28">
        <w:rPr>
          <w:rFonts w:hint="eastAsia"/>
          <w:lang w:eastAsia="zh-TW"/>
        </w:rPr>
        <w:t>「嚴重特殊傳染性肺炎」（</w:t>
      </w:r>
      <w:r w:rsidR="007D51C1" w:rsidRPr="00397B28">
        <w:rPr>
          <w:rFonts w:hint="eastAsia"/>
          <w:lang w:eastAsia="zh-TW"/>
        </w:rPr>
        <w:t>COVID-19</w:t>
      </w:r>
      <w:r w:rsidR="007D51C1" w:rsidRPr="00397B28">
        <w:rPr>
          <w:rFonts w:hint="eastAsia"/>
          <w:lang w:eastAsia="zh-TW"/>
        </w:rPr>
        <w:t>）</w:t>
      </w:r>
      <w:r w:rsidRPr="00397B28">
        <w:rPr>
          <w:rFonts w:hint="eastAsia"/>
          <w:lang w:eastAsia="zh-TW"/>
        </w:rPr>
        <w:t>的驚人成長後，市場正逐步恢復正常，</w:t>
      </w:r>
      <w:r w:rsidRPr="00397B28">
        <w:rPr>
          <w:rFonts w:hint="eastAsia"/>
          <w:lang w:eastAsia="zh-TW"/>
        </w:rPr>
        <w:t>2025</w:t>
      </w:r>
      <w:r w:rsidRPr="00397B28">
        <w:rPr>
          <w:rFonts w:hint="eastAsia"/>
          <w:lang w:eastAsia="zh-TW"/>
        </w:rPr>
        <w:t>年自行車及電動自行車銷量總計</w:t>
      </w:r>
      <w:r w:rsidRPr="00397B28">
        <w:rPr>
          <w:rFonts w:hint="eastAsia"/>
          <w:lang w:eastAsia="zh-TW"/>
        </w:rPr>
        <w:t>316,050</w:t>
      </w:r>
      <w:r w:rsidRPr="00397B28">
        <w:rPr>
          <w:rFonts w:hint="eastAsia"/>
          <w:lang w:eastAsia="zh-TW"/>
        </w:rPr>
        <w:t>輛，與</w:t>
      </w:r>
      <w:r w:rsidRPr="00397B28">
        <w:rPr>
          <w:rFonts w:hint="eastAsia"/>
          <w:lang w:eastAsia="zh-TW"/>
        </w:rPr>
        <w:t>2024</w:t>
      </w:r>
      <w:r w:rsidRPr="00397B28">
        <w:rPr>
          <w:rFonts w:hint="eastAsia"/>
          <w:lang w:eastAsia="zh-TW"/>
        </w:rPr>
        <w:t>年相比減少</w:t>
      </w:r>
      <w:r w:rsidRPr="00397B28">
        <w:rPr>
          <w:rFonts w:hint="eastAsia"/>
          <w:lang w:eastAsia="zh-TW"/>
        </w:rPr>
        <w:t>25,092</w:t>
      </w:r>
      <w:r w:rsidRPr="00397B28">
        <w:rPr>
          <w:rFonts w:hint="eastAsia"/>
          <w:lang w:eastAsia="zh-TW"/>
        </w:rPr>
        <w:t>輛，衰退</w:t>
      </w:r>
      <w:r w:rsidRPr="00397B28">
        <w:rPr>
          <w:rFonts w:hint="eastAsia"/>
          <w:lang w:eastAsia="zh-TW"/>
        </w:rPr>
        <w:t>7.4%</w:t>
      </w:r>
      <w:r w:rsidRPr="00397B28">
        <w:rPr>
          <w:rFonts w:hint="eastAsia"/>
          <w:lang w:eastAsia="zh-TW"/>
        </w:rPr>
        <w:t>，其中電動自行車占比為</w:t>
      </w:r>
      <w:r w:rsidRPr="00397B28">
        <w:rPr>
          <w:rFonts w:hint="eastAsia"/>
          <w:lang w:eastAsia="zh-TW"/>
        </w:rPr>
        <w:t>41%</w:t>
      </w:r>
      <w:r w:rsidRPr="00397B28">
        <w:rPr>
          <w:rFonts w:hint="eastAsia"/>
          <w:lang w:eastAsia="zh-TW"/>
        </w:rPr>
        <w:t>，非電動自行車占</w:t>
      </w:r>
      <w:r w:rsidRPr="00397B28">
        <w:rPr>
          <w:rFonts w:hint="eastAsia"/>
          <w:lang w:eastAsia="zh-TW"/>
        </w:rPr>
        <w:t>59%</w:t>
      </w:r>
      <w:r w:rsidRPr="00397B28">
        <w:rPr>
          <w:rFonts w:hint="eastAsia"/>
          <w:lang w:eastAsia="zh-TW"/>
        </w:rPr>
        <w:t>。</w:t>
      </w:r>
    </w:p>
    <w:p w14:paraId="4D1FC69C" w14:textId="77777777" w:rsidR="0044001A" w:rsidRPr="00397B28" w:rsidRDefault="0044001A" w:rsidP="0044001A">
      <w:pPr>
        <w:pStyle w:val="ae"/>
        <w:ind w:left="945" w:firstLine="472"/>
        <w:rPr>
          <w:lang w:eastAsia="zh-TW"/>
        </w:rPr>
      </w:pPr>
      <w:r w:rsidRPr="00397B28">
        <w:rPr>
          <w:rFonts w:hint="eastAsia"/>
          <w:lang w:eastAsia="zh-TW"/>
        </w:rPr>
        <w:t>數據顯示，運動型自行車及電動自行車市場呈現明顯的上升趨勢，其中礫石公路自行車（</w:t>
      </w:r>
      <w:r w:rsidRPr="00397B28">
        <w:rPr>
          <w:rFonts w:hint="eastAsia"/>
          <w:lang w:eastAsia="zh-TW"/>
        </w:rPr>
        <w:t>Gravel-Bikes</w:t>
      </w:r>
      <w:r w:rsidRPr="00397B28">
        <w:rPr>
          <w:rFonts w:hint="eastAsia"/>
          <w:lang w:eastAsia="zh-TW"/>
        </w:rPr>
        <w:t>，具備越野能力的公路車）非常受歡迎，電動礫石公路自行車達到</w:t>
      </w:r>
      <w:r w:rsidRPr="00397B28">
        <w:rPr>
          <w:rFonts w:hint="eastAsia"/>
          <w:lang w:eastAsia="zh-TW"/>
        </w:rPr>
        <w:t>2,162</w:t>
      </w:r>
      <w:r w:rsidRPr="00397B28">
        <w:rPr>
          <w:rFonts w:hint="eastAsia"/>
          <w:lang w:eastAsia="zh-TW"/>
        </w:rPr>
        <w:t>輛；但非電動礫石自行車的銷量也增長了三分之一，達到</w:t>
      </w:r>
      <w:r w:rsidRPr="00397B28">
        <w:rPr>
          <w:rFonts w:hint="eastAsia"/>
          <w:lang w:eastAsia="zh-TW"/>
        </w:rPr>
        <w:t>21,702</w:t>
      </w:r>
      <w:r w:rsidRPr="00397B28">
        <w:rPr>
          <w:rFonts w:hint="eastAsia"/>
          <w:lang w:eastAsia="zh-TW"/>
        </w:rPr>
        <w:t>輛；公路車的銷量成長近</w:t>
      </w:r>
      <w:r w:rsidRPr="00397B28">
        <w:rPr>
          <w:rFonts w:hint="eastAsia"/>
          <w:lang w:eastAsia="zh-TW"/>
        </w:rPr>
        <w:t>9%</w:t>
      </w:r>
      <w:r w:rsidRPr="00397B28">
        <w:rPr>
          <w:rFonts w:hint="eastAsia"/>
          <w:lang w:eastAsia="zh-TW"/>
        </w:rPr>
        <w:t>，</w:t>
      </w:r>
      <w:r w:rsidRPr="00397B28">
        <w:rPr>
          <w:rFonts w:hint="eastAsia"/>
          <w:lang w:eastAsia="zh-TW"/>
        </w:rPr>
        <w:t>17,524</w:t>
      </w:r>
      <w:r w:rsidRPr="00397B28">
        <w:rPr>
          <w:rFonts w:hint="eastAsia"/>
          <w:lang w:eastAsia="zh-TW"/>
        </w:rPr>
        <w:t>輛；反之一般自行車的銷量下滑，且庫存量偏高，但與</w:t>
      </w:r>
      <w:r w:rsidRPr="00397B28">
        <w:rPr>
          <w:rFonts w:hint="eastAsia"/>
          <w:lang w:eastAsia="zh-TW"/>
        </w:rPr>
        <w:t>2023</w:t>
      </w:r>
      <w:r w:rsidRPr="00397B28">
        <w:rPr>
          <w:rFonts w:hint="eastAsia"/>
          <w:lang w:eastAsia="zh-TW"/>
        </w:rPr>
        <w:t>年至</w:t>
      </w:r>
      <w:r w:rsidRPr="00397B28">
        <w:rPr>
          <w:rFonts w:hint="eastAsia"/>
          <w:lang w:eastAsia="zh-TW"/>
        </w:rPr>
        <w:t>2024</w:t>
      </w:r>
      <w:r w:rsidRPr="00397B28">
        <w:rPr>
          <w:rFonts w:hint="eastAsia"/>
          <w:lang w:eastAsia="zh-TW"/>
        </w:rPr>
        <w:t>年期間相比，銷量下滑幅度明顯較小，顯示在一般自行車的消費者購買力依然強勁，人們對騎乘自行車的熱情未消減。</w:t>
      </w:r>
    </w:p>
    <w:p w14:paraId="57131B9F" w14:textId="77777777" w:rsidR="0044001A" w:rsidRPr="00397B28" w:rsidRDefault="0044001A" w:rsidP="0044001A">
      <w:pPr>
        <w:pStyle w:val="ae"/>
        <w:ind w:left="945" w:firstLine="472"/>
        <w:rPr>
          <w:lang w:eastAsia="zh-TW"/>
        </w:rPr>
      </w:pPr>
      <w:r w:rsidRPr="00397B28">
        <w:rPr>
          <w:rFonts w:hint="eastAsia"/>
          <w:lang w:eastAsia="zh-TW"/>
        </w:rPr>
        <w:t>瑞士自行車公會（</w:t>
      </w:r>
      <w:proofErr w:type="spellStart"/>
      <w:r w:rsidRPr="00397B28">
        <w:rPr>
          <w:rFonts w:hint="eastAsia"/>
          <w:lang w:eastAsia="zh-TW"/>
        </w:rPr>
        <w:t>Velosuisse</w:t>
      </w:r>
      <w:proofErr w:type="spellEnd"/>
      <w:r w:rsidRPr="00397B28">
        <w:rPr>
          <w:rFonts w:hint="eastAsia"/>
          <w:lang w:eastAsia="zh-TW"/>
        </w:rPr>
        <w:t>）主席</w:t>
      </w:r>
      <w:r w:rsidRPr="00397B28">
        <w:rPr>
          <w:rFonts w:hint="eastAsia"/>
          <w:lang w:eastAsia="zh-TW"/>
        </w:rPr>
        <w:t xml:space="preserve">Nathalie </w:t>
      </w:r>
      <w:proofErr w:type="spellStart"/>
      <w:r w:rsidRPr="00397B28">
        <w:rPr>
          <w:rFonts w:hint="eastAsia"/>
          <w:lang w:eastAsia="zh-TW"/>
        </w:rPr>
        <w:t>Schneitter</w:t>
      </w:r>
      <w:proofErr w:type="spellEnd"/>
      <w:r w:rsidRPr="00397B28">
        <w:rPr>
          <w:rFonts w:hint="eastAsia"/>
          <w:lang w:eastAsia="zh-TW"/>
        </w:rPr>
        <w:t>表示，由於專業自行車店的運動自行車價格遠高於一般自行車，因此一般自行車銷量下</w:t>
      </w:r>
      <w:r w:rsidRPr="00397B28">
        <w:rPr>
          <w:rFonts w:hint="eastAsia"/>
          <w:lang w:eastAsia="zh-TW"/>
        </w:rPr>
        <w:lastRenderedPageBreak/>
        <w:t>滑的營收可以獲得彌補，此外女性自行車騎士的人數也在不斷增加。</w:t>
      </w:r>
    </w:p>
    <w:p w14:paraId="0D1CCEE4" w14:textId="5864FD86" w:rsidR="0044001A" w:rsidRPr="00397B28" w:rsidRDefault="0044001A" w:rsidP="0044001A">
      <w:pPr>
        <w:pStyle w:val="ae"/>
        <w:ind w:left="945" w:firstLine="472"/>
        <w:rPr>
          <w:lang w:eastAsia="zh-TW"/>
        </w:rPr>
      </w:pPr>
      <w:r w:rsidRPr="00397B28">
        <w:rPr>
          <w:rFonts w:hint="eastAsia"/>
          <w:lang w:eastAsia="zh-TW"/>
        </w:rPr>
        <w:t>報導中指出，自行車產業在經歷</w:t>
      </w:r>
      <w:r w:rsidRPr="00397B28">
        <w:rPr>
          <w:rFonts w:hint="eastAsia"/>
          <w:lang w:eastAsia="zh-TW"/>
        </w:rPr>
        <w:t>2020</w:t>
      </w:r>
      <w:r w:rsidRPr="00397B28">
        <w:rPr>
          <w:rFonts w:hint="eastAsia"/>
          <w:lang w:eastAsia="zh-TW"/>
        </w:rPr>
        <w:t>至</w:t>
      </w:r>
      <w:r w:rsidRPr="00397B28">
        <w:rPr>
          <w:rFonts w:hint="eastAsia"/>
          <w:lang w:eastAsia="zh-TW"/>
        </w:rPr>
        <w:t>2022</w:t>
      </w:r>
      <w:r w:rsidRPr="00397B28">
        <w:rPr>
          <w:rFonts w:hint="eastAsia"/>
          <w:lang w:eastAsia="zh-TW"/>
        </w:rPr>
        <w:t>年</w:t>
      </w:r>
      <w:r w:rsidR="007D51C1" w:rsidRPr="00397B28">
        <w:rPr>
          <w:rFonts w:hint="eastAsia"/>
          <w:lang w:eastAsia="zh-TW"/>
        </w:rPr>
        <w:t>「嚴重特殊傳染性肺炎」（</w:t>
      </w:r>
      <w:r w:rsidR="007D51C1" w:rsidRPr="00397B28">
        <w:rPr>
          <w:rFonts w:hint="eastAsia"/>
          <w:lang w:eastAsia="zh-TW"/>
        </w:rPr>
        <w:t>COVID-19</w:t>
      </w:r>
      <w:r w:rsidR="007D51C1" w:rsidRPr="00397B28">
        <w:rPr>
          <w:rFonts w:hint="eastAsia"/>
          <w:lang w:eastAsia="zh-TW"/>
        </w:rPr>
        <w:t>）</w:t>
      </w:r>
      <w:r w:rsidRPr="00397B28">
        <w:rPr>
          <w:rFonts w:hint="eastAsia"/>
          <w:lang w:eastAsia="zh-TW"/>
        </w:rPr>
        <w:t>的驚人成長後，自</w:t>
      </w:r>
      <w:r w:rsidRPr="00397B28">
        <w:rPr>
          <w:rFonts w:hint="eastAsia"/>
          <w:lang w:eastAsia="zh-TW"/>
        </w:rPr>
        <w:t>2023</w:t>
      </w:r>
      <w:r w:rsidRPr="00397B28">
        <w:rPr>
          <w:rFonts w:hint="eastAsia"/>
          <w:lang w:eastAsia="zh-TW"/>
        </w:rPr>
        <w:t>年起進入整合階段，一定程度的市場飽和、景氣低迷、地緣政治局勢造成的消費者信心不足，導致</w:t>
      </w:r>
      <w:r w:rsidR="007D51C1" w:rsidRPr="00397B28">
        <w:rPr>
          <w:rFonts w:hint="eastAsia"/>
          <w:lang w:eastAsia="zh-TW"/>
        </w:rPr>
        <w:t>「嚴重特殊傳染性肺炎」（</w:t>
      </w:r>
      <w:r w:rsidR="007D51C1" w:rsidRPr="00397B28">
        <w:rPr>
          <w:rFonts w:hint="eastAsia"/>
          <w:lang w:eastAsia="zh-TW"/>
        </w:rPr>
        <w:t>COVID-19</w:t>
      </w:r>
      <w:r w:rsidR="007D51C1" w:rsidRPr="00397B28">
        <w:rPr>
          <w:rFonts w:hint="eastAsia"/>
          <w:lang w:eastAsia="zh-TW"/>
        </w:rPr>
        <w:t>）</w:t>
      </w:r>
      <w:r w:rsidRPr="00397B28">
        <w:rPr>
          <w:rFonts w:hint="eastAsia"/>
          <w:lang w:eastAsia="zh-TW"/>
        </w:rPr>
        <w:t>後庫存過高，且初期未能降低，然而，體育用品行業的銷售成長顯示</w:t>
      </w:r>
      <w:r w:rsidRPr="00397B28">
        <w:rPr>
          <w:rFonts w:hint="eastAsia"/>
          <w:lang w:eastAsia="zh-TW"/>
        </w:rPr>
        <w:t>2025</w:t>
      </w:r>
      <w:r w:rsidRPr="00397B28">
        <w:rPr>
          <w:rFonts w:hint="eastAsia"/>
          <w:lang w:eastAsia="zh-TW"/>
        </w:rPr>
        <w:t>年似乎已觸底。多家自行車零售商證實，自行車維修店的工作量依然非常大。</w:t>
      </w:r>
    </w:p>
    <w:p w14:paraId="384BA287" w14:textId="58ECCBBF" w:rsidR="00F15997" w:rsidRPr="00397B28" w:rsidRDefault="00F15997" w:rsidP="0085235C">
      <w:pPr>
        <w:pStyle w:val="ae"/>
        <w:ind w:left="945" w:firstLine="472"/>
        <w:rPr>
          <w:lang w:eastAsia="zh-TW"/>
        </w:rPr>
      </w:pPr>
      <w:r w:rsidRPr="00397B28">
        <w:rPr>
          <w:rFonts w:hint="eastAsia"/>
          <w:lang w:eastAsia="zh-TW"/>
        </w:rPr>
        <w:t>瑞士人使用自行車原因為：休閒、健身、環境保護、交通工具及免除尋找停車位。研究報告指出，在瑞士電動自行車使用者騎乘距離是非電動自行車者的三倍，使用頻率則為兩倍。另外，瑞士自</w:t>
      </w:r>
      <w:r w:rsidRPr="00397B28">
        <w:rPr>
          <w:rFonts w:hint="eastAsia"/>
          <w:lang w:eastAsia="zh-TW"/>
        </w:rPr>
        <w:t>2023</w:t>
      </w:r>
      <w:r w:rsidRPr="00397B28">
        <w:rPr>
          <w:rFonts w:hint="eastAsia"/>
          <w:lang w:eastAsia="zh-TW"/>
        </w:rPr>
        <w:t>年起實施自行車道法</w:t>
      </w:r>
      <w:r w:rsidR="00F01911" w:rsidRPr="00397B28">
        <w:rPr>
          <w:rFonts w:hint="eastAsia"/>
          <w:lang w:eastAsia="zh-TW"/>
        </w:rPr>
        <w:t>（</w:t>
      </w:r>
      <w:proofErr w:type="spellStart"/>
      <w:r w:rsidRPr="00397B28">
        <w:rPr>
          <w:lang w:eastAsia="zh-TW"/>
        </w:rPr>
        <w:t>Veloweggesetz</w:t>
      </w:r>
      <w:proofErr w:type="spellEnd"/>
      <w:r w:rsidR="00F01911" w:rsidRPr="00397B28">
        <w:rPr>
          <w:rFonts w:hint="eastAsia"/>
          <w:lang w:eastAsia="zh-TW"/>
        </w:rPr>
        <w:t>）</w:t>
      </w:r>
      <w:r w:rsidRPr="00397B28">
        <w:rPr>
          <w:rFonts w:hint="eastAsia"/>
          <w:lang w:eastAsia="zh-TW"/>
        </w:rPr>
        <w:t>，將建構更完善的自行車行駛環境。</w:t>
      </w:r>
    </w:p>
    <w:p w14:paraId="1470F1A0" w14:textId="38DE5547" w:rsidR="0044001A" w:rsidRPr="00397B28" w:rsidRDefault="0044001A" w:rsidP="0044001A">
      <w:pPr>
        <w:pStyle w:val="ae"/>
        <w:ind w:left="945" w:firstLine="472"/>
        <w:rPr>
          <w:lang w:eastAsia="zh-TW"/>
        </w:rPr>
      </w:pPr>
      <w:r w:rsidRPr="00397B28">
        <w:rPr>
          <w:rFonts w:hint="eastAsia"/>
          <w:lang w:eastAsia="zh-TW"/>
        </w:rPr>
        <w:t>根據瑞士官方提供的資訊網站</w:t>
      </w:r>
      <w:r w:rsidRPr="00397B28">
        <w:rPr>
          <w:rFonts w:hint="eastAsia"/>
          <w:lang w:eastAsia="zh-TW"/>
        </w:rPr>
        <w:t>ch.ch</w:t>
      </w:r>
      <w:r w:rsidRPr="00397B28">
        <w:rPr>
          <w:rFonts w:hint="eastAsia"/>
          <w:lang w:eastAsia="zh-TW"/>
        </w:rPr>
        <w:t>及瑞士聯邦道路管理局</w:t>
      </w:r>
      <w:r w:rsidR="00684864" w:rsidRPr="00397B28">
        <w:rPr>
          <w:rFonts w:hint="eastAsia"/>
          <w:lang w:eastAsia="zh-TW"/>
        </w:rPr>
        <w:t>（</w:t>
      </w:r>
      <w:r w:rsidRPr="00397B28">
        <w:rPr>
          <w:rFonts w:hint="eastAsia"/>
          <w:lang w:eastAsia="zh-TW"/>
        </w:rPr>
        <w:t>ASTRA</w:t>
      </w:r>
      <w:r w:rsidR="00684864" w:rsidRPr="00397B28">
        <w:rPr>
          <w:lang w:eastAsia="zh-TW"/>
        </w:rPr>
        <w:t>）</w:t>
      </w:r>
      <w:r w:rsidRPr="00397B28">
        <w:rPr>
          <w:rFonts w:hint="eastAsia"/>
          <w:lang w:eastAsia="zh-TW"/>
        </w:rPr>
        <w:t>資訊，在瑞士騎乘自行車及電動自行車</w:t>
      </w:r>
      <w:proofErr w:type="gramStart"/>
      <w:r w:rsidRPr="00397B28">
        <w:rPr>
          <w:rFonts w:hint="eastAsia"/>
          <w:lang w:eastAsia="zh-TW"/>
        </w:rPr>
        <w:t>原則上均須遵守</w:t>
      </w:r>
      <w:proofErr w:type="gramEnd"/>
      <w:r w:rsidRPr="00397B28">
        <w:rPr>
          <w:rFonts w:hint="eastAsia"/>
          <w:lang w:eastAsia="zh-TW"/>
        </w:rPr>
        <w:t>一般交通規則，此外電動自行車有年齡限制，而高速電動自行車則需要駕照。電動自行車分為兩類：慢速電動自行車（輔助速度最高可達</w:t>
      </w:r>
      <w:r w:rsidRPr="00397B28">
        <w:rPr>
          <w:rFonts w:hint="eastAsia"/>
          <w:lang w:eastAsia="zh-TW"/>
        </w:rPr>
        <w:t>25</w:t>
      </w:r>
      <w:r w:rsidRPr="00397B28">
        <w:rPr>
          <w:rFonts w:hint="eastAsia"/>
          <w:lang w:eastAsia="zh-TW"/>
        </w:rPr>
        <w:t>公里</w:t>
      </w:r>
      <w:r w:rsidRPr="00397B28">
        <w:rPr>
          <w:rFonts w:hint="eastAsia"/>
          <w:lang w:eastAsia="zh-TW"/>
        </w:rPr>
        <w:t>/</w:t>
      </w:r>
      <w:r w:rsidRPr="00397B28">
        <w:rPr>
          <w:rFonts w:hint="eastAsia"/>
          <w:lang w:eastAsia="zh-TW"/>
        </w:rPr>
        <w:t>小時）及高速電動自行車（輔助速度最高可達</w:t>
      </w:r>
      <w:r w:rsidRPr="00397B28">
        <w:rPr>
          <w:rFonts w:hint="eastAsia"/>
          <w:lang w:eastAsia="zh-TW"/>
        </w:rPr>
        <w:t>45</w:t>
      </w:r>
      <w:r w:rsidRPr="00397B28">
        <w:rPr>
          <w:rFonts w:hint="eastAsia"/>
          <w:lang w:eastAsia="zh-TW"/>
        </w:rPr>
        <w:t>公里</w:t>
      </w:r>
      <w:r w:rsidRPr="00397B28">
        <w:rPr>
          <w:rFonts w:hint="eastAsia"/>
          <w:lang w:eastAsia="zh-TW"/>
        </w:rPr>
        <w:t>/</w:t>
      </w:r>
      <w:r w:rsidRPr="00397B28">
        <w:rPr>
          <w:rFonts w:hint="eastAsia"/>
          <w:lang w:eastAsia="zh-TW"/>
        </w:rPr>
        <w:t>小時），故高速電動自行車被認為是機動自行車（輕型摩托車），若驅動系統功率超過</w:t>
      </w:r>
      <w:r w:rsidRPr="00397B28">
        <w:rPr>
          <w:rFonts w:hint="eastAsia"/>
          <w:lang w:eastAsia="zh-TW"/>
        </w:rPr>
        <w:t>1</w:t>
      </w:r>
      <w:r w:rsidR="0054344D" w:rsidRPr="00397B28">
        <w:rPr>
          <w:rFonts w:hint="eastAsia"/>
          <w:lang w:eastAsia="zh-TW"/>
        </w:rPr>
        <w:t>,</w:t>
      </w:r>
      <w:r w:rsidRPr="00397B28">
        <w:rPr>
          <w:rFonts w:hint="eastAsia"/>
          <w:lang w:eastAsia="zh-TW"/>
        </w:rPr>
        <w:t>000</w:t>
      </w:r>
      <w:r w:rsidRPr="00397B28">
        <w:rPr>
          <w:rFonts w:hint="eastAsia"/>
          <w:lang w:eastAsia="zh-TW"/>
        </w:rPr>
        <w:t>瓦或時速超過</w:t>
      </w:r>
      <w:r w:rsidRPr="00397B28">
        <w:rPr>
          <w:rFonts w:hint="eastAsia"/>
          <w:lang w:eastAsia="zh-TW"/>
        </w:rPr>
        <w:t>45</w:t>
      </w:r>
      <w:r w:rsidRPr="00397B28">
        <w:rPr>
          <w:rFonts w:hint="eastAsia"/>
          <w:lang w:eastAsia="zh-TW"/>
        </w:rPr>
        <w:t>公里</w:t>
      </w:r>
      <w:r w:rsidRPr="00397B28">
        <w:rPr>
          <w:rFonts w:hint="eastAsia"/>
          <w:lang w:eastAsia="zh-TW"/>
        </w:rPr>
        <w:t>/</w:t>
      </w:r>
      <w:r w:rsidRPr="00397B28">
        <w:rPr>
          <w:rFonts w:hint="eastAsia"/>
          <w:lang w:eastAsia="zh-TW"/>
        </w:rPr>
        <w:t>小時則屬於摩托車類別。在瑞士</w:t>
      </w:r>
      <w:r w:rsidRPr="00397B28">
        <w:rPr>
          <w:rFonts w:hint="eastAsia"/>
          <w:lang w:eastAsia="zh-TW"/>
        </w:rPr>
        <w:t>14</w:t>
      </w:r>
      <w:r w:rsidRPr="00397B28">
        <w:rPr>
          <w:rFonts w:hint="eastAsia"/>
          <w:lang w:eastAsia="zh-TW"/>
        </w:rPr>
        <w:t>歲以上的年輕人才可以騎電動自行車，且須</w:t>
      </w:r>
      <w:r w:rsidRPr="00397B28">
        <w:rPr>
          <w:rFonts w:hint="eastAsia"/>
          <w:lang w:eastAsia="zh-TW"/>
        </w:rPr>
        <w:t>M</w:t>
      </w:r>
      <w:r w:rsidRPr="00397B28">
        <w:rPr>
          <w:rFonts w:hint="eastAsia"/>
          <w:lang w:eastAsia="zh-TW"/>
        </w:rPr>
        <w:t>類駕照；</w:t>
      </w:r>
      <w:r w:rsidRPr="00397B28">
        <w:rPr>
          <w:rFonts w:hint="eastAsia"/>
          <w:lang w:eastAsia="zh-TW"/>
        </w:rPr>
        <w:t>16</w:t>
      </w:r>
      <w:r w:rsidRPr="00397B28">
        <w:rPr>
          <w:rFonts w:hint="eastAsia"/>
          <w:lang w:eastAsia="zh-TW"/>
        </w:rPr>
        <w:t>歲起，</w:t>
      </w:r>
      <w:proofErr w:type="gramStart"/>
      <w:r w:rsidRPr="00397B28">
        <w:rPr>
          <w:rFonts w:hint="eastAsia"/>
          <w:lang w:eastAsia="zh-TW"/>
        </w:rPr>
        <w:t>騎慢速</w:t>
      </w:r>
      <w:proofErr w:type="gramEnd"/>
      <w:r w:rsidRPr="00397B28">
        <w:rPr>
          <w:rFonts w:hint="eastAsia"/>
          <w:lang w:eastAsia="zh-TW"/>
        </w:rPr>
        <w:t>電動自行車則不再需要駕照，但高速電動自行車則不分年齡皆須持有</w:t>
      </w:r>
      <w:r w:rsidRPr="00397B28">
        <w:rPr>
          <w:rFonts w:hint="eastAsia"/>
          <w:lang w:eastAsia="zh-TW"/>
        </w:rPr>
        <w:t>M</w:t>
      </w:r>
      <w:r w:rsidRPr="00397B28">
        <w:rPr>
          <w:rFonts w:hint="eastAsia"/>
          <w:lang w:eastAsia="zh-TW"/>
        </w:rPr>
        <w:t>類駕照。自</w:t>
      </w:r>
      <w:r w:rsidRPr="00397B28">
        <w:rPr>
          <w:rFonts w:hint="eastAsia"/>
          <w:lang w:eastAsia="zh-TW"/>
        </w:rPr>
        <w:t>2025</w:t>
      </w:r>
      <w:r w:rsidRPr="00397B28">
        <w:rPr>
          <w:rFonts w:hint="eastAsia"/>
          <w:lang w:eastAsia="zh-TW"/>
        </w:rPr>
        <w:t>年</w:t>
      </w:r>
      <w:r w:rsidRPr="00397B28">
        <w:rPr>
          <w:rFonts w:hint="eastAsia"/>
          <w:lang w:eastAsia="zh-TW"/>
        </w:rPr>
        <w:t>7</w:t>
      </w:r>
      <w:r w:rsidRPr="00397B28">
        <w:rPr>
          <w:rFonts w:hint="eastAsia"/>
          <w:lang w:eastAsia="zh-TW"/>
        </w:rPr>
        <w:t>月</w:t>
      </w:r>
      <w:r w:rsidRPr="00397B28">
        <w:rPr>
          <w:rFonts w:hint="eastAsia"/>
          <w:lang w:eastAsia="zh-TW"/>
        </w:rPr>
        <w:t>1</w:t>
      </w:r>
      <w:r w:rsidRPr="00397B28">
        <w:rPr>
          <w:rFonts w:hint="eastAsia"/>
          <w:lang w:eastAsia="zh-TW"/>
        </w:rPr>
        <w:t>日起，新增重型電動自行車類別</w:t>
      </w:r>
      <w:r w:rsidR="00684864" w:rsidRPr="00397B28">
        <w:rPr>
          <w:rFonts w:hint="eastAsia"/>
          <w:lang w:eastAsia="zh-TW"/>
        </w:rPr>
        <w:t>（</w:t>
      </w:r>
      <w:r w:rsidRPr="00397B28">
        <w:rPr>
          <w:rFonts w:hint="eastAsia"/>
          <w:lang w:eastAsia="zh-TW"/>
        </w:rPr>
        <w:t>總重量上限為</w:t>
      </w:r>
      <w:r w:rsidRPr="00397B28">
        <w:rPr>
          <w:rFonts w:hint="eastAsia"/>
          <w:lang w:eastAsia="zh-TW"/>
        </w:rPr>
        <w:t>450</w:t>
      </w:r>
      <w:r w:rsidRPr="00397B28">
        <w:rPr>
          <w:rFonts w:hint="eastAsia"/>
          <w:lang w:eastAsia="zh-TW"/>
        </w:rPr>
        <w:t>公斤</w:t>
      </w:r>
      <w:r w:rsidR="00684864" w:rsidRPr="00397B28">
        <w:rPr>
          <w:lang w:eastAsia="zh-TW"/>
        </w:rPr>
        <w:t>）</w:t>
      </w:r>
      <w:r w:rsidRPr="00397B28">
        <w:rPr>
          <w:rFonts w:hint="eastAsia"/>
          <w:lang w:eastAsia="zh-TW"/>
        </w:rPr>
        <w:t>。</w:t>
      </w:r>
    </w:p>
    <w:p w14:paraId="0A35ED8A" w14:textId="6063D6F9" w:rsidR="0044001A" w:rsidRPr="00397B28" w:rsidRDefault="0044001A" w:rsidP="0044001A">
      <w:pPr>
        <w:pStyle w:val="ae"/>
        <w:ind w:left="945" w:firstLine="472"/>
        <w:rPr>
          <w:lang w:eastAsia="zh-TW"/>
        </w:rPr>
      </w:pPr>
      <w:r w:rsidRPr="00397B28">
        <w:rPr>
          <w:rFonts w:hint="eastAsia"/>
          <w:lang w:eastAsia="zh-TW"/>
        </w:rPr>
        <w:t>在瑞士對於騎乘高速電動自行車的規定如下：高速電動自行車需要車牌及電動自行車通行證，且必須每年更新、必須穿戴安全帽、在腳踏車自行道</w:t>
      </w:r>
      <w:r w:rsidR="00684864" w:rsidRPr="00397B28">
        <w:rPr>
          <w:rFonts w:hint="eastAsia"/>
          <w:lang w:eastAsia="zh-TW"/>
        </w:rPr>
        <w:t>（</w:t>
      </w:r>
      <w:r w:rsidRPr="00397B28">
        <w:rPr>
          <w:rFonts w:hint="eastAsia"/>
          <w:lang w:eastAsia="zh-TW"/>
        </w:rPr>
        <w:t>禁行輕型摩托車</w:t>
      </w:r>
      <w:r w:rsidR="00684864" w:rsidRPr="00397B28">
        <w:rPr>
          <w:lang w:eastAsia="zh-TW"/>
        </w:rPr>
        <w:t>）</w:t>
      </w:r>
      <w:r w:rsidRPr="00397B28">
        <w:rPr>
          <w:rFonts w:hint="eastAsia"/>
          <w:lang w:eastAsia="zh-TW"/>
        </w:rPr>
        <w:t>上，則須關閉引擎、在標有「允許自行車通行」的人行道上行駛，須關閉引擎、自</w:t>
      </w:r>
      <w:r w:rsidRPr="00397B28">
        <w:rPr>
          <w:rFonts w:hint="eastAsia"/>
          <w:lang w:eastAsia="zh-TW"/>
        </w:rPr>
        <w:t>2024</w:t>
      </w:r>
      <w:r w:rsidRPr="00397B28">
        <w:rPr>
          <w:rFonts w:hint="eastAsia"/>
          <w:lang w:eastAsia="zh-TW"/>
        </w:rPr>
        <w:t>年</w:t>
      </w:r>
      <w:r w:rsidRPr="00397B28">
        <w:rPr>
          <w:rFonts w:hint="eastAsia"/>
          <w:lang w:eastAsia="zh-TW"/>
        </w:rPr>
        <w:t>4</w:t>
      </w:r>
      <w:r w:rsidRPr="00397B28">
        <w:rPr>
          <w:rFonts w:hint="eastAsia"/>
          <w:lang w:eastAsia="zh-TW"/>
        </w:rPr>
        <w:t>月</w:t>
      </w:r>
      <w:r w:rsidRPr="00397B28">
        <w:rPr>
          <w:rFonts w:hint="eastAsia"/>
          <w:lang w:eastAsia="zh-TW"/>
        </w:rPr>
        <w:t>1</w:t>
      </w:r>
      <w:r w:rsidRPr="00397B28">
        <w:rPr>
          <w:rFonts w:hint="eastAsia"/>
          <w:lang w:eastAsia="zh-TW"/>
        </w:rPr>
        <w:t>日起，新的電動自行</w:t>
      </w:r>
      <w:r w:rsidRPr="00397B28">
        <w:rPr>
          <w:rFonts w:hint="eastAsia"/>
          <w:lang w:eastAsia="zh-TW"/>
        </w:rPr>
        <w:lastRenderedPageBreak/>
        <w:t>車必須加</w:t>
      </w:r>
      <w:proofErr w:type="gramStart"/>
      <w:r w:rsidRPr="00397B28">
        <w:rPr>
          <w:rFonts w:hint="eastAsia"/>
          <w:lang w:eastAsia="zh-TW"/>
        </w:rPr>
        <w:t>裝計速</w:t>
      </w:r>
      <w:proofErr w:type="gramEnd"/>
      <w:r w:rsidRPr="00397B28">
        <w:rPr>
          <w:rFonts w:hint="eastAsia"/>
          <w:lang w:eastAsia="zh-TW"/>
        </w:rPr>
        <w:t>器，現有電動自行車則須在</w:t>
      </w:r>
      <w:r w:rsidRPr="00397B28">
        <w:rPr>
          <w:rFonts w:hint="eastAsia"/>
          <w:lang w:eastAsia="zh-TW"/>
        </w:rPr>
        <w:t>2027</w:t>
      </w:r>
      <w:r w:rsidRPr="00397B28">
        <w:rPr>
          <w:rFonts w:hint="eastAsia"/>
          <w:lang w:eastAsia="zh-TW"/>
        </w:rPr>
        <w:t>年</w:t>
      </w:r>
      <w:r w:rsidRPr="00397B28">
        <w:rPr>
          <w:rFonts w:hint="eastAsia"/>
          <w:lang w:eastAsia="zh-TW"/>
        </w:rPr>
        <w:t>4</w:t>
      </w:r>
      <w:r w:rsidRPr="00397B28">
        <w:rPr>
          <w:rFonts w:hint="eastAsia"/>
          <w:lang w:eastAsia="zh-TW"/>
        </w:rPr>
        <w:t>月</w:t>
      </w:r>
      <w:r w:rsidRPr="00397B28">
        <w:rPr>
          <w:rFonts w:hint="eastAsia"/>
          <w:lang w:eastAsia="zh-TW"/>
        </w:rPr>
        <w:t>1</w:t>
      </w:r>
      <w:r w:rsidRPr="00397B28">
        <w:rPr>
          <w:rFonts w:hint="eastAsia"/>
          <w:lang w:eastAsia="zh-TW"/>
        </w:rPr>
        <w:t>日前加裝完成、在標誌「禁止電動自行車通行」的區域，則高速及慢速電動自行車、電動滑板車、摩托車及重型電動自行車皆禁止駛入。</w:t>
      </w:r>
    </w:p>
    <w:p w14:paraId="447824AF" w14:textId="42423C3E" w:rsidR="00F15997" w:rsidRPr="00397B28" w:rsidRDefault="00F15997" w:rsidP="0085235C">
      <w:pPr>
        <w:pStyle w:val="ae"/>
        <w:ind w:left="945" w:firstLine="472"/>
        <w:rPr>
          <w:lang w:eastAsia="zh-TW"/>
        </w:rPr>
      </w:pPr>
      <w:r w:rsidRPr="00397B28">
        <w:rPr>
          <w:rFonts w:hint="eastAsia"/>
          <w:lang w:eastAsia="zh-TW"/>
        </w:rPr>
        <w:t>我國自行車產業在全球占有舉足輕重之地位，在瑞士高單價自行車零組件幾乎都來自我國生產製造，例如</w:t>
      </w:r>
      <w:r w:rsidRPr="00397B28">
        <w:rPr>
          <w:rFonts w:hint="eastAsia"/>
          <w:lang w:eastAsia="zh-TW"/>
        </w:rPr>
        <w:t>Stoll</w:t>
      </w:r>
      <w:r w:rsidRPr="00397B28">
        <w:rPr>
          <w:rFonts w:hint="eastAsia"/>
          <w:lang w:eastAsia="zh-TW"/>
        </w:rPr>
        <w:t>、</w:t>
      </w:r>
      <w:proofErr w:type="spellStart"/>
      <w:r w:rsidRPr="00397B28">
        <w:rPr>
          <w:rFonts w:hint="eastAsia"/>
          <w:lang w:eastAsia="zh-TW"/>
        </w:rPr>
        <w:t>Stöckli</w:t>
      </w:r>
      <w:proofErr w:type="spellEnd"/>
      <w:r w:rsidRPr="00397B28">
        <w:rPr>
          <w:rFonts w:hint="eastAsia"/>
          <w:lang w:eastAsia="zh-TW"/>
        </w:rPr>
        <w:t>、</w:t>
      </w:r>
      <w:r w:rsidRPr="00397B28">
        <w:rPr>
          <w:rFonts w:hint="eastAsia"/>
          <w:lang w:eastAsia="zh-TW"/>
        </w:rPr>
        <w:t>BMC</w:t>
      </w:r>
      <w:r w:rsidRPr="00397B28">
        <w:rPr>
          <w:rFonts w:hint="eastAsia"/>
          <w:lang w:eastAsia="zh-TW"/>
        </w:rPr>
        <w:t>、</w:t>
      </w:r>
      <w:r w:rsidRPr="00397B28">
        <w:rPr>
          <w:rFonts w:hint="eastAsia"/>
          <w:lang w:eastAsia="zh-TW"/>
        </w:rPr>
        <w:t>Stromer</w:t>
      </w:r>
      <w:r w:rsidRPr="00397B28">
        <w:rPr>
          <w:rFonts w:hint="eastAsia"/>
          <w:lang w:eastAsia="zh-TW"/>
        </w:rPr>
        <w:t>自行車。我國高階自行車產品深受瑞士市場喜愛，品質優良，電動自行車</w:t>
      </w:r>
      <w:r w:rsidR="00F01911" w:rsidRPr="00397B28">
        <w:rPr>
          <w:rFonts w:hint="eastAsia"/>
          <w:lang w:eastAsia="zh-TW"/>
        </w:rPr>
        <w:t>（</w:t>
      </w:r>
      <w:r w:rsidRPr="00397B28">
        <w:rPr>
          <w:rFonts w:hint="eastAsia"/>
          <w:lang w:eastAsia="zh-TW"/>
        </w:rPr>
        <w:t>e-Bike</w:t>
      </w:r>
      <w:r w:rsidR="00F01911" w:rsidRPr="00397B28">
        <w:rPr>
          <w:rFonts w:hint="eastAsia"/>
          <w:lang w:eastAsia="zh-TW"/>
        </w:rPr>
        <w:t>）</w:t>
      </w:r>
      <w:r w:rsidRPr="00397B28">
        <w:rPr>
          <w:rFonts w:hint="eastAsia"/>
          <w:lang w:eastAsia="zh-TW"/>
        </w:rPr>
        <w:t>之銷售與需求可望持續成長。</w:t>
      </w:r>
    </w:p>
    <w:p w14:paraId="50241A73" w14:textId="24BFB91C" w:rsidR="00325A8E" w:rsidRPr="00397B28" w:rsidRDefault="00325A8E" w:rsidP="001B45E4">
      <w:pPr>
        <w:pStyle w:val="ac"/>
        <w:ind w:left="945" w:hanging="709"/>
      </w:pPr>
      <w:r w:rsidRPr="00397B28">
        <w:t>（</w:t>
      </w:r>
      <w:r w:rsidR="00513166" w:rsidRPr="00397B28">
        <w:t>九</w:t>
      </w:r>
      <w:r w:rsidRPr="00397B28">
        <w:t>）銀行</w:t>
      </w:r>
      <w:r w:rsidR="00AE50E9" w:rsidRPr="00397B28">
        <w:t>暨保險</w:t>
      </w:r>
      <w:r w:rsidRPr="00397B28">
        <w:t>業</w:t>
      </w:r>
    </w:p>
    <w:p w14:paraId="2D9FDA20" w14:textId="38418393" w:rsidR="00513166" w:rsidRPr="00397B28" w:rsidRDefault="00513166" w:rsidP="005124E8">
      <w:pPr>
        <w:pStyle w:val="ae"/>
        <w:ind w:left="945" w:firstLine="472"/>
        <w:rPr>
          <w:lang w:eastAsia="zh-TW"/>
        </w:rPr>
      </w:pPr>
      <w:r w:rsidRPr="00397B28">
        <w:rPr>
          <w:rFonts w:hint="eastAsia"/>
          <w:lang w:eastAsia="zh-TW"/>
        </w:rPr>
        <w:t>根據瑞士聯邦網站及瑞士銀行業協會資料顯示，</w:t>
      </w:r>
      <w:r w:rsidRPr="00397B28">
        <w:rPr>
          <w:rFonts w:hint="eastAsia"/>
          <w:lang w:eastAsia="zh-TW"/>
        </w:rPr>
        <w:t>2024</w:t>
      </w:r>
      <w:r w:rsidRPr="00397B28">
        <w:rPr>
          <w:rFonts w:hint="eastAsia"/>
          <w:lang w:eastAsia="zh-TW"/>
        </w:rPr>
        <w:t>年全瑞士共計有</w:t>
      </w:r>
      <w:r w:rsidRPr="00397B28">
        <w:rPr>
          <w:rFonts w:hint="eastAsia"/>
          <w:lang w:eastAsia="zh-TW"/>
        </w:rPr>
        <w:t>230</w:t>
      </w:r>
      <w:r w:rsidRPr="00397B28">
        <w:rPr>
          <w:rFonts w:hint="eastAsia"/>
          <w:lang w:eastAsia="zh-TW"/>
        </w:rPr>
        <w:t>家銀行</w:t>
      </w:r>
      <w:r w:rsidRPr="00397B28">
        <w:rPr>
          <w:rFonts w:hint="eastAsia"/>
        </w:rPr>
        <w:t>（</w:t>
      </w:r>
      <w:r w:rsidRPr="00397B28">
        <w:rPr>
          <w:rFonts w:hint="eastAsia"/>
          <w:lang w:eastAsia="zh-TW"/>
        </w:rPr>
        <w:t>其中</w:t>
      </w:r>
      <w:proofErr w:type="gramStart"/>
      <w:r w:rsidRPr="00397B28">
        <w:rPr>
          <w:rFonts w:hint="eastAsia"/>
          <w:lang w:eastAsia="zh-TW"/>
        </w:rPr>
        <w:t>邦</w:t>
      </w:r>
      <w:proofErr w:type="gramEnd"/>
      <w:r w:rsidRPr="00397B28">
        <w:rPr>
          <w:rFonts w:hint="eastAsia"/>
          <w:lang w:eastAsia="zh-TW"/>
        </w:rPr>
        <w:t>立銀行</w:t>
      </w:r>
      <w:r w:rsidRPr="00397B28">
        <w:rPr>
          <w:rFonts w:hint="eastAsia"/>
          <w:lang w:eastAsia="zh-TW"/>
        </w:rPr>
        <w:t>24</w:t>
      </w:r>
      <w:r w:rsidRPr="00397B28">
        <w:rPr>
          <w:rFonts w:hint="eastAsia"/>
          <w:lang w:eastAsia="zh-TW"/>
        </w:rPr>
        <w:t>家、大型銀行</w:t>
      </w:r>
      <w:r w:rsidRPr="00397B28">
        <w:rPr>
          <w:rFonts w:hint="eastAsia"/>
          <w:lang w:eastAsia="zh-TW"/>
        </w:rPr>
        <w:t>2</w:t>
      </w:r>
      <w:r w:rsidRPr="00397B28">
        <w:rPr>
          <w:rFonts w:hint="eastAsia"/>
          <w:lang w:eastAsia="zh-TW"/>
        </w:rPr>
        <w:t>家、區域儲蓄銀行</w:t>
      </w:r>
      <w:r w:rsidRPr="00397B28">
        <w:rPr>
          <w:rFonts w:hint="eastAsia"/>
          <w:lang w:eastAsia="zh-TW"/>
        </w:rPr>
        <w:t>58</w:t>
      </w:r>
      <w:r w:rsidRPr="00397B28">
        <w:rPr>
          <w:rFonts w:hint="eastAsia"/>
          <w:lang w:eastAsia="zh-TW"/>
        </w:rPr>
        <w:t>家、</w:t>
      </w:r>
      <w:r w:rsidRPr="00397B28">
        <w:rPr>
          <w:rFonts w:hint="eastAsia"/>
          <w:lang w:eastAsia="zh-TW"/>
        </w:rPr>
        <w:t>Raiffeisen</w:t>
      </w:r>
      <w:r w:rsidRPr="00397B28">
        <w:rPr>
          <w:rFonts w:hint="eastAsia"/>
          <w:lang w:eastAsia="zh-TW"/>
        </w:rPr>
        <w:t>銀行、外商銀行</w:t>
      </w:r>
      <w:r w:rsidRPr="00397B28">
        <w:rPr>
          <w:rFonts w:hint="eastAsia"/>
          <w:lang w:eastAsia="zh-TW"/>
        </w:rPr>
        <w:t>85</w:t>
      </w:r>
      <w:r w:rsidRPr="00397B28">
        <w:rPr>
          <w:rFonts w:hint="eastAsia"/>
          <w:lang w:eastAsia="zh-TW"/>
        </w:rPr>
        <w:t>家、私人銀行</w:t>
      </w:r>
      <w:r w:rsidRPr="00397B28">
        <w:rPr>
          <w:rFonts w:hint="eastAsia"/>
          <w:lang w:eastAsia="zh-TW"/>
        </w:rPr>
        <w:t>5</w:t>
      </w:r>
      <w:r w:rsidRPr="00397B28">
        <w:rPr>
          <w:rFonts w:hint="eastAsia"/>
          <w:lang w:eastAsia="zh-TW"/>
        </w:rPr>
        <w:t>家、股票交易銀行</w:t>
      </w:r>
      <w:r w:rsidRPr="00397B28">
        <w:rPr>
          <w:rFonts w:hint="eastAsia"/>
          <w:lang w:eastAsia="zh-TW"/>
        </w:rPr>
        <w:t>40</w:t>
      </w:r>
      <w:r w:rsidRPr="00397B28">
        <w:rPr>
          <w:rFonts w:hint="eastAsia"/>
          <w:lang w:eastAsia="zh-TW"/>
        </w:rPr>
        <w:t>家及其他銀行</w:t>
      </w:r>
      <w:r w:rsidRPr="00397B28">
        <w:rPr>
          <w:rFonts w:hint="eastAsia"/>
          <w:lang w:eastAsia="zh-TW"/>
        </w:rPr>
        <w:t>15</w:t>
      </w:r>
      <w:r w:rsidRPr="00397B28">
        <w:rPr>
          <w:rFonts w:hint="eastAsia"/>
          <w:lang w:eastAsia="zh-TW"/>
        </w:rPr>
        <w:t>家</w:t>
      </w:r>
      <w:r w:rsidRPr="00397B28">
        <w:rPr>
          <w:rFonts w:hint="eastAsia"/>
        </w:rPr>
        <w:t>）</w:t>
      </w:r>
      <w:r w:rsidRPr="00397B28">
        <w:rPr>
          <w:rFonts w:hint="eastAsia"/>
          <w:lang w:eastAsia="zh-TW"/>
        </w:rPr>
        <w:t>，共計</w:t>
      </w:r>
      <w:r w:rsidR="007D51C1" w:rsidRPr="00397B28">
        <w:rPr>
          <w:rFonts w:hint="eastAsia"/>
          <w:lang w:eastAsia="zh-TW"/>
        </w:rPr>
        <w:t>僱</w:t>
      </w:r>
      <w:r w:rsidRPr="00397B28">
        <w:rPr>
          <w:rFonts w:hint="eastAsia"/>
          <w:lang w:eastAsia="zh-TW"/>
        </w:rPr>
        <w:t>用</w:t>
      </w:r>
      <w:r w:rsidRPr="00397B28">
        <w:rPr>
          <w:rFonts w:hint="eastAsia"/>
          <w:lang w:eastAsia="zh-TW"/>
        </w:rPr>
        <w:t>94,347</w:t>
      </w:r>
      <w:r w:rsidRPr="00397B28">
        <w:rPr>
          <w:rFonts w:hint="eastAsia"/>
          <w:lang w:eastAsia="zh-TW"/>
        </w:rPr>
        <w:t>名全職人員，成長</w:t>
      </w:r>
      <w:r w:rsidRPr="00397B28">
        <w:rPr>
          <w:rFonts w:hint="eastAsia"/>
          <w:lang w:eastAsia="zh-TW"/>
        </w:rPr>
        <w:t>1.1%</w:t>
      </w:r>
      <w:r w:rsidRPr="00397B28">
        <w:rPr>
          <w:rFonts w:hint="eastAsia"/>
          <w:lang w:eastAsia="zh-TW"/>
        </w:rPr>
        <w:t>；</w:t>
      </w:r>
      <w:r w:rsidRPr="00397B28">
        <w:rPr>
          <w:rFonts w:hint="eastAsia"/>
          <w:lang w:eastAsia="zh-TW"/>
        </w:rPr>
        <w:t>2023</w:t>
      </w:r>
      <w:r w:rsidRPr="00397B28">
        <w:rPr>
          <w:rFonts w:hint="eastAsia"/>
          <w:lang w:eastAsia="zh-TW"/>
        </w:rPr>
        <w:t>年來自瑞士銀行的為總資產為</w:t>
      </w:r>
      <w:r w:rsidRPr="00397B28">
        <w:rPr>
          <w:rFonts w:hint="eastAsia"/>
          <w:lang w:eastAsia="zh-TW"/>
        </w:rPr>
        <w:t>3</w:t>
      </w:r>
      <w:r w:rsidRPr="00397B28">
        <w:rPr>
          <w:rFonts w:hint="eastAsia"/>
          <w:lang w:eastAsia="zh-TW"/>
        </w:rPr>
        <w:t>兆</w:t>
      </w:r>
      <w:r w:rsidRPr="00397B28">
        <w:rPr>
          <w:rFonts w:hint="eastAsia"/>
          <w:lang w:eastAsia="zh-TW"/>
        </w:rPr>
        <w:t>2,851</w:t>
      </w:r>
      <w:r w:rsidRPr="00397B28">
        <w:rPr>
          <w:rFonts w:hint="eastAsia"/>
          <w:lang w:eastAsia="zh-TW"/>
        </w:rPr>
        <w:t>億瑞士法郎，流動資產為</w:t>
      </w:r>
      <w:r w:rsidRPr="00397B28">
        <w:rPr>
          <w:rFonts w:hint="eastAsia"/>
          <w:lang w:eastAsia="zh-TW"/>
        </w:rPr>
        <w:t>5,525</w:t>
      </w:r>
      <w:r w:rsidRPr="00397B28">
        <w:rPr>
          <w:rFonts w:hint="eastAsia"/>
          <w:lang w:eastAsia="zh-TW"/>
        </w:rPr>
        <w:t>億瑞士法郎，國內抵押貸款為</w:t>
      </w:r>
      <w:r w:rsidRPr="00397B28">
        <w:rPr>
          <w:rFonts w:hint="eastAsia"/>
          <w:lang w:eastAsia="zh-TW"/>
        </w:rPr>
        <w:t>1</w:t>
      </w:r>
      <w:r w:rsidRPr="00397B28">
        <w:rPr>
          <w:rFonts w:hint="eastAsia"/>
          <w:lang w:eastAsia="zh-TW"/>
        </w:rPr>
        <w:t>兆</w:t>
      </w:r>
      <w:r w:rsidRPr="00397B28">
        <w:rPr>
          <w:rFonts w:hint="eastAsia"/>
          <w:lang w:eastAsia="zh-TW"/>
        </w:rPr>
        <w:t>1,853</w:t>
      </w:r>
      <w:r w:rsidRPr="00397B28">
        <w:rPr>
          <w:rFonts w:hint="eastAsia"/>
          <w:lang w:eastAsia="zh-TW"/>
        </w:rPr>
        <w:t>億瑞士法郎，客戶存款為</w:t>
      </w:r>
      <w:r w:rsidRPr="00397B28">
        <w:rPr>
          <w:rFonts w:hint="eastAsia"/>
          <w:lang w:eastAsia="zh-TW"/>
        </w:rPr>
        <w:t>1</w:t>
      </w:r>
      <w:r w:rsidRPr="00397B28">
        <w:rPr>
          <w:rFonts w:hint="eastAsia"/>
          <w:lang w:eastAsia="zh-TW"/>
        </w:rPr>
        <w:t>兆</w:t>
      </w:r>
      <w:r w:rsidRPr="00397B28">
        <w:rPr>
          <w:rFonts w:hint="eastAsia"/>
          <w:lang w:eastAsia="zh-TW"/>
        </w:rPr>
        <w:t>8,311</w:t>
      </w:r>
      <w:r w:rsidRPr="00397B28">
        <w:rPr>
          <w:rFonts w:hint="eastAsia"/>
          <w:lang w:eastAsia="zh-TW"/>
        </w:rPr>
        <w:t>億瑞士法郎；</w:t>
      </w:r>
      <w:r w:rsidRPr="00397B28">
        <w:rPr>
          <w:rFonts w:hint="eastAsia"/>
          <w:lang w:eastAsia="zh-TW"/>
        </w:rPr>
        <w:t>2022</w:t>
      </w:r>
      <w:r w:rsidRPr="00397B28">
        <w:rPr>
          <w:rFonts w:hint="eastAsia"/>
          <w:lang w:eastAsia="zh-TW"/>
        </w:rPr>
        <w:t>年全瑞士共計有</w:t>
      </w:r>
      <w:r w:rsidRPr="00397B28">
        <w:rPr>
          <w:rFonts w:hint="eastAsia"/>
          <w:lang w:eastAsia="zh-TW"/>
        </w:rPr>
        <w:t>189</w:t>
      </w:r>
      <w:r w:rsidRPr="00397B28">
        <w:rPr>
          <w:rFonts w:hint="eastAsia"/>
          <w:lang w:eastAsia="zh-TW"/>
        </w:rPr>
        <w:t>家保險公司，營收約為</w:t>
      </w:r>
      <w:r w:rsidRPr="00397B28">
        <w:rPr>
          <w:rFonts w:hint="eastAsia"/>
          <w:lang w:eastAsia="zh-TW"/>
        </w:rPr>
        <w:t>1,289</w:t>
      </w:r>
      <w:r w:rsidRPr="00397B28">
        <w:rPr>
          <w:rFonts w:hint="eastAsia"/>
          <w:lang w:eastAsia="zh-TW"/>
        </w:rPr>
        <w:t>億瑞士法郎，其中人壽保險營收為</w:t>
      </w:r>
      <w:r w:rsidRPr="00397B28">
        <w:rPr>
          <w:rFonts w:hint="eastAsia"/>
          <w:lang w:eastAsia="zh-TW"/>
        </w:rPr>
        <w:t>262</w:t>
      </w:r>
      <w:r w:rsidRPr="00397B28">
        <w:rPr>
          <w:rFonts w:hint="eastAsia"/>
          <w:lang w:eastAsia="zh-TW"/>
        </w:rPr>
        <w:t>億瑞士法郎、意外及損壞保險營收為</w:t>
      </w:r>
      <w:r w:rsidRPr="00397B28">
        <w:rPr>
          <w:rFonts w:hint="eastAsia"/>
          <w:lang w:eastAsia="zh-TW"/>
        </w:rPr>
        <w:t>514</w:t>
      </w:r>
      <w:r w:rsidRPr="00397B28">
        <w:rPr>
          <w:rFonts w:hint="eastAsia"/>
          <w:lang w:eastAsia="zh-TW"/>
        </w:rPr>
        <w:t>億瑞士法郎及在保險營收為</w:t>
      </w:r>
      <w:r w:rsidRPr="00397B28">
        <w:rPr>
          <w:rFonts w:hint="eastAsia"/>
          <w:lang w:eastAsia="zh-TW"/>
        </w:rPr>
        <w:t>513</w:t>
      </w:r>
      <w:r w:rsidRPr="00397B28">
        <w:rPr>
          <w:rFonts w:hint="eastAsia"/>
          <w:lang w:eastAsia="zh-TW"/>
        </w:rPr>
        <w:t>億瑞士法郎。</w:t>
      </w:r>
    </w:p>
    <w:p w14:paraId="0D5D8323" w14:textId="4D74C718" w:rsidR="00513166" w:rsidRPr="00397B28" w:rsidRDefault="00513166" w:rsidP="00513166">
      <w:pPr>
        <w:pStyle w:val="ae"/>
        <w:ind w:left="945" w:firstLine="472"/>
        <w:rPr>
          <w:lang w:eastAsia="zh-TW"/>
        </w:rPr>
      </w:pPr>
      <w:r w:rsidRPr="00397B28">
        <w:rPr>
          <w:rFonts w:hint="eastAsia"/>
          <w:lang w:eastAsia="zh-TW"/>
        </w:rPr>
        <w:t>依據瑞士銀行業協會資料，瑞士銀行業之資產負債表中總資產為</w:t>
      </w:r>
      <w:r w:rsidRPr="00397B28">
        <w:rPr>
          <w:rFonts w:hint="eastAsia"/>
          <w:lang w:eastAsia="zh-TW"/>
        </w:rPr>
        <w:t>3</w:t>
      </w:r>
      <w:r w:rsidRPr="00397B28">
        <w:rPr>
          <w:rFonts w:hint="eastAsia"/>
          <w:lang w:eastAsia="zh-TW"/>
        </w:rPr>
        <w:t>兆</w:t>
      </w:r>
      <w:r w:rsidRPr="00397B28">
        <w:rPr>
          <w:rFonts w:hint="eastAsia"/>
          <w:lang w:eastAsia="zh-TW"/>
        </w:rPr>
        <w:t>2,191</w:t>
      </w:r>
      <w:r w:rsidRPr="00397B28">
        <w:rPr>
          <w:rFonts w:hint="eastAsia"/>
          <w:lang w:eastAsia="zh-TW"/>
        </w:rPr>
        <w:t>億瑞士法郎，其中</w:t>
      </w:r>
      <w:proofErr w:type="gramStart"/>
      <w:r w:rsidRPr="00397B28">
        <w:rPr>
          <w:rFonts w:hint="eastAsia"/>
          <w:lang w:eastAsia="zh-TW"/>
        </w:rPr>
        <w:t>邦</w:t>
      </w:r>
      <w:proofErr w:type="gramEnd"/>
      <w:r w:rsidRPr="00397B28">
        <w:rPr>
          <w:rFonts w:hint="eastAsia"/>
          <w:lang w:eastAsia="zh-TW"/>
        </w:rPr>
        <w:t>立銀行總資產為</w:t>
      </w:r>
      <w:r w:rsidRPr="00397B28">
        <w:rPr>
          <w:rFonts w:hint="eastAsia"/>
          <w:lang w:eastAsia="zh-TW"/>
        </w:rPr>
        <w:t>7,873</w:t>
      </w:r>
      <w:r w:rsidRPr="00397B28">
        <w:rPr>
          <w:rFonts w:hint="eastAsia"/>
          <w:lang w:eastAsia="zh-TW"/>
        </w:rPr>
        <w:t>億瑞士法郎，市場占比為</w:t>
      </w:r>
      <w:r w:rsidRPr="00397B28">
        <w:rPr>
          <w:rFonts w:hint="eastAsia"/>
          <w:lang w:eastAsia="zh-TW"/>
        </w:rPr>
        <w:t>24.5%</w:t>
      </w:r>
      <w:r w:rsidRPr="00397B28">
        <w:rPr>
          <w:rFonts w:hint="eastAsia"/>
          <w:lang w:eastAsia="zh-TW"/>
        </w:rPr>
        <w:t>，大型銀行</w:t>
      </w:r>
      <w:r w:rsidRPr="00397B28">
        <w:rPr>
          <w:rFonts w:hint="eastAsia"/>
          <w:lang w:eastAsia="zh-TW"/>
        </w:rPr>
        <w:t>1</w:t>
      </w:r>
      <w:r w:rsidRPr="00397B28">
        <w:rPr>
          <w:rFonts w:hint="eastAsia"/>
          <w:lang w:eastAsia="zh-TW"/>
        </w:rPr>
        <w:t>兆</w:t>
      </w:r>
      <w:r w:rsidRPr="00397B28">
        <w:rPr>
          <w:rFonts w:hint="eastAsia"/>
          <w:lang w:eastAsia="zh-TW"/>
        </w:rPr>
        <w:t>2,348</w:t>
      </w:r>
      <w:r w:rsidRPr="00397B28">
        <w:rPr>
          <w:rFonts w:hint="eastAsia"/>
          <w:lang w:eastAsia="zh-TW"/>
        </w:rPr>
        <w:t>億瑞士法郎</w:t>
      </w:r>
      <w:r w:rsidR="00684864" w:rsidRPr="00397B28">
        <w:rPr>
          <w:rFonts w:hint="eastAsia"/>
          <w:lang w:eastAsia="zh-TW"/>
        </w:rPr>
        <w:t>（</w:t>
      </w:r>
      <w:r w:rsidRPr="00397B28">
        <w:rPr>
          <w:rFonts w:hint="eastAsia"/>
          <w:lang w:eastAsia="zh-TW"/>
        </w:rPr>
        <w:t>市占比</w:t>
      </w:r>
      <w:r w:rsidRPr="00397B28">
        <w:rPr>
          <w:rFonts w:hint="eastAsia"/>
          <w:lang w:eastAsia="zh-TW"/>
        </w:rPr>
        <w:t>38.4%</w:t>
      </w:r>
      <w:r w:rsidR="00684864" w:rsidRPr="00397B28">
        <w:rPr>
          <w:lang w:eastAsia="zh-TW"/>
        </w:rPr>
        <w:t>）</w:t>
      </w:r>
      <w:r w:rsidRPr="00397B28">
        <w:rPr>
          <w:rFonts w:hint="eastAsia"/>
          <w:lang w:eastAsia="zh-TW"/>
        </w:rPr>
        <w:t>，區域儲蓄銀行</w:t>
      </w:r>
      <w:r w:rsidRPr="00397B28">
        <w:rPr>
          <w:rFonts w:hint="eastAsia"/>
          <w:lang w:eastAsia="zh-TW"/>
        </w:rPr>
        <w:t>1,255</w:t>
      </w:r>
      <w:r w:rsidRPr="00397B28">
        <w:rPr>
          <w:rFonts w:hint="eastAsia"/>
          <w:lang w:eastAsia="zh-TW"/>
        </w:rPr>
        <w:t>億瑞士法郎</w:t>
      </w:r>
      <w:r w:rsidR="00684864" w:rsidRPr="00397B28">
        <w:rPr>
          <w:rFonts w:hint="eastAsia"/>
          <w:lang w:eastAsia="zh-TW"/>
        </w:rPr>
        <w:t>（</w:t>
      </w:r>
      <w:r w:rsidRPr="00397B28">
        <w:rPr>
          <w:rFonts w:hint="eastAsia"/>
          <w:lang w:eastAsia="zh-TW"/>
        </w:rPr>
        <w:t>市占比</w:t>
      </w:r>
      <w:r w:rsidRPr="00397B28">
        <w:rPr>
          <w:rFonts w:hint="eastAsia"/>
          <w:lang w:eastAsia="zh-TW"/>
        </w:rPr>
        <w:t>3.9%</w:t>
      </w:r>
      <w:r w:rsidR="00684864" w:rsidRPr="00397B28">
        <w:rPr>
          <w:lang w:eastAsia="zh-TW"/>
        </w:rPr>
        <w:t>）</w:t>
      </w:r>
      <w:r w:rsidRPr="00397B28">
        <w:rPr>
          <w:rFonts w:hint="eastAsia"/>
          <w:lang w:eastAsia="zh-TW"/>
        </w:rPr>
        <w:t>，</w:t>
      </w:r>
      <w:r w:rsidRPr="00397B28">
        <w:rPr>
          <w:rFonts w:hint="eastAsia"/>
          <w:lang w:eastAsia="zh-TW"/>
        </w:rPr>
        <w:t>Raiffeisen</w:t>
      </w:r>
      <w:r w:rsidRPr="00397B28">
        <w:rPr>
          <w:rFonts w:hint="eastAsia"/>
          <w:lang w:eastAsia="zh-TW"/>
        </w:rPr>
        <w:t>銀行</w:t>
      </w:r>
      <w:r w:rsidRPr="00397B28">
        <w:rPr>
          <w:rFonts w:hint="eastAsia"/>
          <w:lang w:eastAsia="zh-TW"/>
        </w:rPr>
        <w:t>3,056</w:t>
      </w:r>
      <w:r w:rsidRPr="00397B28">
        <w:rPr>
          <w:rFonts w:hint="eastAsia"/>
          <w:lang w:eastAsia="zh-TW"/>
        </w:rPr>
        <w:t>億瑞士法郎</w:t>
      </w:r>
      <w:r w:rsidR="00684864" w:rsidRPr="00397B28">
        <w:rPr>
          <w:rFonts w:hint="eastAsia"/>
          <w:lang w:eastAsia="zh-TW"/>
        </w:rPr>
        <w:t>（</w:t>
      </w:r>
      <w:r w:rsidRPr="00397B28">
        <w:rPr>
          <w:rFonts w:hint="eastAsia"/>
          <w:lang w:eastAsia="zh-TW"/>
        </w:rPr>
        <w:t>市占比</w:t>
      </w:r>
      <w:r w:rsidRPr="00397B28">
        <w:rPr>
          <w:rFonts w:hint="eastAsia"/>
          <w:lang w:eastAsia="zh-TW"/>
        </w:rPr>
        <w:t>9.5%</w:t>
      </w:r>
      <w:r w:rsidR="00684864" w:rsidRPr="00397B28">
        <w:rPr>
          <w:lang w:eastAsia="zh-TW"/>
        </w:rPr>
        <w:t>）</w:t>
      </w:r>
      <w:r w:rsidRPr="00397B28">
        <w:rPr>
          <w:rFonts w:hint="eastAsia"/>
          <w:lang w:eastAsia="zh-TW"/>
        </w:rPr>
        <w:t>，外商銀行為</w:t>
      </w:r>
      <w:r w:rsidRPr="00397B28">
        <w:rPr>
          <w:rFonts w:hint="eastAsia"/>
          <w:lang w:eastAsia="zh-TW"/>
        </w:rPr>
        <w:t>2,899</w:t>
      </w:r>
      <w:r w:rsidRPr="00397B28">
        <w:rPr>
          <w:rFonts w:hint="eastAsia"/>
          <w:lang w:eastAsia="zh-TW"/>
        </w:rPr>
        <w:t>億瑞士法郎</w:t>
      </w:r>
      <w:r w:rsidR="00684864" w:rsidRPr="00397B28">
        <w:rPr>
          <w:rFonts w:hint="eastAsia"/>
          <w:lang w:eastAsia="zh-TW"/>
        </w:rPr>
        <w:t>（</w:t>
      </w:r>
      <w:r w:rsidRPr="00397B28">
        <w:rPr>
          <w:rFonts w:hint="eastAsia"/>
          <w:lang w:eastAsia="zh-TW"/>
        </w:rPr>
        <w:t>市占比</w:t>
      </w:r>
      <w:r w:rsidRPr="00397B28">
        <w:rPr>
          <w:rFonts w:hint="eastAsia"/>
          <w:lang w:eastAsia="zh-TW"/>
        </w:rPr>
        <w:t>9.0%</w:t>
      </w:r>
      <w:r w:rsidR="00684864" w:rsidRPr="00397B28">
        <w:rPr>
          <w:lang w:eastAsia="zh-TW"/>
        </w:rPr>
        <w:t>）</w:t>
      </w:r>
      <w:r w:rsidRPr="00397B28">
        <w:rPr>
          <w:rFonts w:hint="eastAsia"/>
          <w:lang w:eastAsia="zh-TW"/>
        </w:rPr>
        <w:t>，私人銀行為</w:t>
      </w:r>
      <w:r w:rsidRPr="00397B28">
        <w:rPr>
          <w:rFonts w:hint="eastAsia"/>
          <w:lang w:eastAsia="zh-TW"/>
        </w:rPr>
        <w:t>54</w:t>
      </w:r>
      <w:r w:rsidRPr="00397B28">
        <w:rPr>
          <w:rFonts w:hint="eastAsia"/>
          <w:lang w:eastAsia="zh-TW"/>
        </w:rPr>
        <w:t>億瑞士法郎</w:t>
      </w:r>
      <w:r w:rsidR="00684864" w:rsidRPr="00397B28">
        <w:rPr>
          <w:rFonts w:hint="eastAsia"/>
          <w:lang w:eastAsia="zh-TW"/>
        </w:rPr>
        <w:t>（</w:t>
      </w:r>
      <w:r w:rsidRPr="00397B28">
        <w:rPr>
          <w:rFonts w:hint="eastAsia"/>
          <w:lang w:eastAsia="zh-TW"/>
        </w:rPr>
        <w:t>市占比</w:t>
      </w:r>
      <w:r w:rsidRPr="00397B28">
        <w:rPr>
          <w:rFonts w:hint="eastAsia"/>
          <w:lang w:eastAsia="zh-TW"/>
        </w:rPr>
        <w:t>0.2%</w:t>
      </w:r>
      <w:r w:rsidR="00684864" w:rsidRPr="00397B28">
        <w:rPr>
          <w:lang w:eastAsia="zh-TW"/>
        </w:rPr>
        <w:t>）</w:t>
      </w:r>
      <w:r w:rsidRPr="00397B28">
        <w:rPr>
          <w:rFonts w:hint="eastAsia"/>
          <w:lang w:eastAsia="zh-TW"/>
        </w:rPr>
        <w:t>，股票交易銀行為</w:t>
      </w:r>
      <w:r w:rsidRPr="00397B28">
        <w:rPr>
          <w:rFonts w:hint="eastAsia"/>
          <w:lang w:eastAsia="zh-TW"/>
        </w:rPr>
        <w:t>2,445</w:t>
      </w:r>
      <w:r w:rsidRPr="00397B28">
        <w:rPr>
          <w:rFonts w:hint="eastAsia"/>
          <w:lang w:eastAsia="zh-TW"/>
        </w:rPr>
        <w:t>瑞士法郎</w:t>
      </w:r>
      <w:r w:rsidR="00684864" w:rsidRPr="00397B28">
        <w:rPr>
          <w:rFonts w:hint="eastAsia"/>
          <w:lang w:eastAsia="zh-TW"/>
        </w:rPr>
        <w:t>（</w:t>
      </w:r>
      <w:r w:rsidRPr="00397B28">
        <w:rPr>
          <w:rFonts w:hint="eastAsia"/>
          <w:lang w:eastAsia="zh-TW"/>
        </w:rPr>
        <w:t>市占比</w:t>
      </w:r>
      <w:r w:rsidRPr="00397B28">
        <w:rPr>
          <w:rFonts w:hint="eastAsia"/>
          <w:lang w:eastAsia="zh-TW"/>
        </w:rPr>
        <w:t>7.6%</w:t>
      </w:r>
      <w:r w:rsidR="00684864" w:rsidRPr="00397B28">
        <w:rPr>
          <w:lang w:eastAsia="zh-TW"/>
        </w:rPr>
        <w:t>）</w:t>
      </w:r>
      <w:r w:rsidRPr="00397B28">
        <w:rPr>
          <w:rFonts w:hint="eastAsia"/>
          <w:lang w:eastAsia="zh-TW"/>
        </w:rPr>
        <w:t>，以及其他銀行為</w:t>
      </w:r>
      <w:r w:rsidRPr="00397B28">
        <w:rPr>
          <w:rFonts w:hint="eastAsia"/>
          <w:lang w:eastAsia="zh-TW"/>
        </w:rPr>
        <w:t>2,261</w:t>
      </w:r>
      <w:r w:rsidRPr="00397B28">
        <w:rPr>
          <w:rFonts w:hint="eastAsia"/>
          <w:lang w:eastAsia="zh-TW"/>
        </w:rPr>
        <w:t>億瑞士法郎</w:t>
      </w:r>
      <w:r w:rsidR="00684864" w:rsidRPr="00397B28">
        <w:rPr>
          <w:rFonts w:hint="eastAsia"/>
          <w:lang w:eastAsia="zh-TW"/>
        </w:rPr>
        <w:t>（</w:t>
      </w:r>
      <w:r w:rsidRPr="00397B28">
        <w:rPr>
          <w:rFonts w:hint="eastAsia"/>
          <w:lang w:eastAsia="zh-TW"/>
        </w:rPr>
        <w:t>市占比</w:t>
      </w:r>
      <w:r w:rsidRPr="00397B28">
        <w:rPr>
          <w:rFonts w:hint="eastAsia"/>
          <w:lang w:eastAsia="zh-TW"/>
        </w:rPr>
        <w:t>7.0%</w:t>
      </w:r>
      <w:r w:rsidR="00684864" w:rsidRPr="00397B28">
        <w:rPr>
          <w:lang w:eastAsia="zh-TW"/>
        </w:rPr>
        <w:t>）</w:t>
      </w:r>
      <w:r w:rsidRPr="00397B28">
        <w:rPr>
          <w:rFonts w:hint="eastAsia"/>
          <w:lang w:eastAsia="zh-TW"/>
        </w:rPr>
        <w:t>。</w:t>
      </w:r>
    </w:p>
    <w:p w14:paraId="577C7F13" w14:textId="3C283A49" w:rsidR="00513166" w:rsidRPr="00397B28" w:rsidRDefault="00513166" w:rsidP="00513166">
      <w:pPr>
        <w:pStyle w:val="ae"/>
        <w:ind w:left="945" w:firstLine="472"/>
        <w:rPr>
          <w:lang w:eastAsia="zh-TW"/>
        </w:rPr>
      </w:pPr>
      <w:r w:rsidRPr="00397B28">
        <w:rPr>
          <w:rFonts w:hint="eastAsia"/>
          <w:lang w:eastAsia="zh-TW"/>
        </w:rPr>
        <w:t>根據瑞士經濟研究機構</w:t>
      </w:r>
      <w:r w:rsidR="00684864" w:rsidRPr="00397B28">
        <w:rPr>
          <w:rFonts w:hint="eastAsia"/>
          <w:lang w:eastAsia="zh-TW"/>
        </w:rPr>
        <w:t>（</w:t>
      </w:r>
      <w:r w:rsidRPr="00397B28">
        <w:rPr>
          <w:rFonts w:hint="eastAsia"/>
          <w:lang w:eastAsia="zh-TW"/>
        </w:rPr>
        <w:t>BAK Economics</w:t>
      </w:r>
      <w:r w:rsidR="00684864" w:rsidRPr="00397B28">
        <w:rPr>
          <w:lang w:eastAsia="zh-TW"/>
        </w:rPr>
        <w:t>）</w:t>
      </w:r>
      <w:r w:rsidRPr="00397B28">
        <w:rPr>
          <w:rFonts w:hint="eastAsia"/>
          <w:lang w:eastAsia="zh-TW"/>
        </w:rPr>
        <w:t>受瑞士銀行協會</w:t>
      </w:r>
      <w:r w:rsidR="00684864" w:rsidRPr="00397B28">
        <w:rPr>
          <w:rFonts w:hint="eastAsia"/>
          <w:lang w:eastAsia="zh-TW"/>
        </w:rPr>
        <w:t>（</w:t>
      </w:r>
      <w:r w:rsidRPr="00397B28">
        <w:rPr>
          <w:rFonts w:hint="eastAsia"/>
          <w:lang w:eastAsia="zh-TW"/>
        </w:rPr>
        <w:t>SBA</w:t>
      </w:r>
      <w:r w:rsidR="00684864" w:rsidRPr="00397B28">
        <w:rPr>
          <w:lang w:eastAsia="zh-TW"/>
        </w:rPr>
        <w:t>）</w:t>
      </w:r>
      <w:r w:rsidRPr="00397B28">
        <w:rPr>
          <w:rFonts w:hint="eastAsia"/>
          <w:lang w:eastAsia="zh-TW"/>
        </w:rPr>
        <w:lastRenderedPageBreak/>
        <w:t>及瑞士保險協會</w:t>
      </w:r>
      <w:r w:rsidR="00684864" w:rsidRPr="00397B28">
        <w:rPr>
          <w:rFonts w:hint="eastAsia"/>
          <w:lang w:eastAsia="zh-TW"/>
        </w:rPr>
        <w:t>（</w:t>
      </w:r>
      <w:r w:rsidRPr="00397B28">
        <w:rPr>
          <w:rFonts w:hint="eastAsia"/>
          <w:lang w:eastAsia="zh-TW"/>
        </w:rPr>
        <w:t>SIA</w:t>
      </w:r>
      <w:r w:rsidR="00684864" w:rsidRPr="00397B28">
        <w:rPr>
          <w:lang w:eastAsia="zh-TW"/>
        </w:rPr>
        <w:t>）</w:t>
      </w:r>
      <w:r w:rsidRPr="00397B28">
        <w:rPr>
          <w:rFonts w:hint="eastAsia"/>
          <w:lang w:eastAsia="zh-TW"/>
        </w:rPr>
        <w:t>委託，進行瑞士金融業對經濟影響之研究</w:t>
      </w:r>
      <w:r w:rsidR="00684864" w:rsidRPr="00397B28">
        <w:rPr>
          <w:rFonts w:hint="eastAsia"/>
          <w:lang w:eastAsia="zh-TW"/>
        </w:rPr>
        <w:t>（</w:t>
      </w:r>
      <w:r w:rsidRPr="00397B28">
        <w:rPr>
          <w:rFonts w:hint="eastAsia"/>
          <w:lang w:eastAsia="zh-TW"/>
        </w:rPr>
        <w:t>Economic Impact of the Swiss Financial Sector</w:t>
      </w:r>
      <w:r w:rsidR="00684864" w:rsidRPr="00397B28">
        <w:rPr>
          <w:lang w:eastAsia="zh-TW"/>
        </w:rPr>
        <w:t>）</w:t>
      </w:r>
      <w:r w:rsidRPr="00397B28">
        <w:rPr>
          <w:rFonts w:hint="eastAsia"/>
          <w:lang w:eastAsia="zh-TW"/>
        </w:rPr>
        <w:t>指出，</w:t>
      </w:r>
      <w:r w:rsidRPr="00397B28">
        <w:rPr>
          <w:rFonts w:hint="eastAsia"/>
          <w:lang w:eastAsia="zh-TW"/>
        </w:rPr>
        <w:t>2023</w:t>
      </w:r>
      <w:r w:rsidRPr="00397B28">
        <w:rPr>
          <w:rFonts w:hint="eastAsia"/>
          <w:lang w:eastAsia="zh-TW"/>
        </w:rPr>
        <w:t>年來自銀行業的服務出口占瑞士總服務出口</w:t>
      </w:r>
      <w:r w:rsidRPr="00397B28">
        <w:rPr>
          <w:rFonts w:hint="eastAsia"/>
          <w:lang w:eastAsia="zh-TW"/>
        </w:rPr>
        <w:t>16%</w:t>
      </w:r>
      <w:r w:rsidRPr="00397B28">
        <w:rPr>
          <w:rFonts w:hint="eastAsia"/>
          <w:lang w:eastAsia="zh-TW"/>
        </w:rPr>
        <w:t>、來自保險業之服務出口占</w:t>
      </w:r>
      <w:r w:rsidRPr="00397B28">
        <w:rPr>
          <w:rFonts w:hint="eastAsia"/>
          <w:lang w:eastAsia="zh-TW"/>
        </w:rPr>
        <w:t>6.4%</w:t>
      </w:r>
      <w:r w:rsidRPr="00397B28">
        <w:rPr>
          <w:rFonts w:hint="eastAsia"/>
          <w:lang w:eastAsia="zh-TW"/>
        </w:rPr>
        <w:t>，瑞士金融業共有</w:t>
      </w:r>
      <w:r w:rsidRPr="00397B28">
        <w:rPr>
          <w:rFonts w:hint="eastAsia"/>
          <w:lang w:eastAsia="zh-TW"/>
        </w:rPr>
        <w:t>243,200</w:t>
      </w:r>
      <w:r w:rsidRPr="00397B28">
        <w:rPr>
          <w:rFonts w:hint="eastAsia"/>
          <w:lang w:eastAsia="zh-TW"/>
        </w:rPr>
        <w:t>位全職雇員，占瑞士總數的</w:t>
      </w:r>
      <w:r w:rsidRPr="00397B28">
        <w:rPr>
          <w:rFonts w:hint="eastAsia"/>
          <w:lang w:eastAsia="zh-TW"/>
        </w:rPr>
        <w:t>5.5%</w:t>
      </w:r>
      <w:r w:rsidRPr="00397B28">
        <w:rPr>
          <w:rFonts w:hint="eastAsia"/>
          <w:lang w:eastAsia="zh-TW"/>
        </w:rPr>
        <w:t>，並創造直接產值</w:t>
      </w:r>
      <w:r w:rsidRPr="00397B28">
        <w:rPr>
          <w:rFonts w:hint="eastAsia"/>
          <w:lang w:eastAsia="zh-TW"/>
        </w:rPr>
        <w:t>739</w:t>
      </w:r>
      <w:r w:rsidRPr="00397B28">
        <w:rPr>
          <w:rFonts w:hint="eastAsia"/>
          <w:lang w:eastAsia="zh-TW"/>
        </w:rPr>
        <w:t>億瑞士法郎，占瑞士總</w:t>
      </w:r>
      <w:r w:rsidRPr="00397B28">
        <w:rPr>
          <w:rFonts w:hint="eastAsia"/>
          <w:lang w:eastAsia="zh-TW"/>
        </w:rPr>
        <w:t>GDP 9.4%</w:t>
      </w:r>
      <w:r w:rsidRPr="00397B28">
        <w:rPr>
          <w:rFonts w:hint="eastAsia"/>
          <w:lang w:eastAsia="zh-TW"/>
        </w:rPr>
        <w:t>，且來自金融業員工及金融產業企業利潤之聯邦政府、</w:t>
      </w:r>
      <w:proofErr w:type="gramStart"/>
      <w:r w:rsidRPr="00397B28">
        <w:rPr>
          <w:rFonts w:hint="eastAsia"/>
          <w:lang w:eastAsia="zh-TW"/>
        </w:rPr>
        <w:t>邦</w:t>
      </w:r>
      <w:proofErr w:type="gramEnd"/>
      <w:r w:rsidRPr="00397B28">
        <w:rPr>
          <w:rFonts w:hint="eastAsia"/>
          <w:lang w:eastAsia="zh-TW"/>
        </w:rPr>
        <w:t>及市鎮稅收，達</w:t>
      </w:r>
      <w:r w:rsidRPr="00397B28">
        <w:rPr>
          <w:rFonts w:hint="eastAsia"/>
          <w:lang w:eastAsia="zh-TW"/>
        </w:rPr>
        <w:t>94</w:t>
      </w:r>
      <w:r w:rsidRPr="00397B28">
        <w:rPr>
          <w:rFonts w:hint="eastAsia"/>
          <w:lang w:eastAsia="zh-TW"/>
        </w:rPr>
        <w:t>億瑞士法郎，占總稅收</w:t>
      </w:r>
      <w:r w:rsidRPr="00397B28">
        <w:rPr>
          <w:rFonts w:hint="eastAsia"/>
          <w:lang w:eastAsia="zh-TW"/>
        </w:rPr>
        <w:t>9%</w:t>
      </w:r>
      <w:r w:rsidRPr="00397B28">
        <w:rPr>
          <w:rFonts w:hint="eastAsia"/>
          <w:lang w:eastAsia="zh-TW"/>
        </w:rPr>
        <w:t>。</w:t>
      </w:r>
    </w:p>
    <w:p w14:paraId="5E23DFEE" w14:textId="77777777" w:rsidR="00513166" w:rsidRPr="00397B28" w:rsidRDefault="00513166" w:rsidP="00513166">
      <w:pPr>
        <w:pStyle w:val="ae"/>
        <w:ind w:left="945" w:firstLine="472"/>
        <w:rPr>
          <w:lang w:eastAsia="zh-TW"/>
        </w:rPr>
      </w:pPr>
      <w:proofErr w:type="gramStart"/>
      <w:r w:rsidRPr="00397B28">
        <w:rPr>
          <w:rFonts w:hint="eastAsia"/>
          <w:lang w:eastAsia="zh-TW"/>
        </w:rPr>
        <w:t>此外，</w:t>
      </w:r>
      <w:proofErr w:type="gramEnd"/>
      <w:r w:rsidRPr="00397B28">
        <w:rPr>
          <w:rFonts w:hint="eastAsia"/>
          <w:lang w:eastAsia="zh-TW"/>
        </w:rPr>
        <w:t>為了讓金融業在提供金融服務時能專注於其核心競爭力，故金融業也需要外部專業服務，例如顧問諮詢及資訊科技產業，同時也刺激其他產業之經濟，以及金融業員工之消費支出，皆為經濟及貿易做出貢獻，</w:t>
      </w:r>
      <w:r w:rsidRPr="00397B28">
        <w:rPr>
          <w:rFonts w:hint="eastAsia"/>
          <w:lang w:eastAsia="zh-TW"/>
        </w:rPr>
        <w:t>2023</w:t>
      </w:r>
      <w:r w:rsidRPr="00397B28">
        <w:rPr>
          <w:rFonts w:hint="eastAsia"/>
          <w:lang w:eastAsia="zh-TW"/>
        </w:rPr>
        <w:t>年直接及間接來自金融業之員工為</w:t>
      </w:r>
      <w:r w:rsidRPr="00397B28">
        <w:rPr>
          <w:rFonts w:hint="eastAsia"/>
          <w:lang w:eastAsia="zh-TW"/>
        </w:rPr>
        <w:t>47.93</w:t>
      </w:r>
      <w:r w:rsidRPr="00397B28">
        <w:rPr>
          <w:rFonts w:hint="eastAsia"/>
          <w:lang w:eastAsia="zh-TW"/>
        </w:rPr>
        <w:t>萬名，創造產值達</w:t>
      </w:r>
      <w:r w:rsidRPr="00397B28">
        <w:rPr>
          <w:rFonts w:hint="eastAsia"/>
          <w:lang w:eastAsia="zh-TW"/>
        </w:rPr>
        <w:t>1,084</w:t>
      </w:r>
      <w:r w:rsidRPr="00397B28">
        <w:rPr>
          <w:rFonts w:hint="eastAsia"/>
          <w:lang w:eastAsia="zh-TW"/>
        </w:rPr>
        <w:t>億瑞士法郎，貢獻之稅收為</w:t>
      </w:r>
      <w:r w:rsidRPr="00397B28">
        <w:rPr>
          <w:rFonts w:hint="eastAsia"/>
          <w:lang w:eastAsia="zh-TW"/>
        </w:rPr>
        <w:t>207</w:t>
      </w:r>
      <w:r w:rsidRPr="00397B28">
        <w:rPr>
          <w:rFonts w:hint="eastAsia"/>
          <w:lang w:eastAsia="zh-TW"/>
        </w:rPr>
        <w:t>億瑞士法郎。</w:t>
      </w:r>
    </w:p>
    <w:p w14:paraId="21529A1C" w14:textId="33A27A56" w:rsidR="00513166" w:rsidRPr="00397B28" w:rsidRDefault="00513166" w:rsidP="00513166">
      <w:pPr>
        <w:pStyle w:val="ae"/>
        <w:ind w:left="945" w:firstLine="472"/>
        <w:rPr>
          <w:lang w:eastAsia="zh-TW"/>
        </w:rPr>
      </w:pPr>
      <w:r w:rsidRPr="00397B28">
        <w:rPr>
          <w:rFonts w:hint="eastAsia"/>
          <w:lang w:eastAsia="zh-TW"/>
        </w:rPr>
        <w:t>2024</w:t>
      </w:r>
      <w:r w:rsidRPr="00397B28">
        <w:rPr>
          <w:rFonts w:hint="eastAsia"/>
          <w:lang w:eastAsia="zh-TW"/>
        </w:rPr>
        <w:t>年由於外部需求衰退、全球經濟發展不穩定及瑞郎升值抑制工業復甦，報告中預測，</w:t>
      </w:r>
      <w:r w:rsidRPr="00397B28">
        <w:rPr>
          <w:rFonts w:hint="eastAsia"/>
          <w:lang w:eastAsia="zh-TW"/>
        </w:rPr>
        <w:t>2024</w:t>
      </w:r>
      <w:r w:rsidRPr="00397B28">
        <w:rPr>
          <w:rFonts w:hint="eastAsia"/>
          <w:lang w:eastAsia="zh-TW"/>
        </w:rPr>
        <w:t>年金融業經濟成長率為</w:t>
      </w:r>
      <w:r w:rsidRPr="00397B28">
        <w:rPr>
          <w:rFonts w:hint="eastAsia"/>
          <w:lang w:eastAsia="zh-TW"/>
        </w:rPr>
        <w:t>+1.4%</w:t>
      </w:r>
      <w:r w:rsidRPr="00397B28">
        <w:rPr>
          <w:rFonts w:hint="eastAsia"/>
          <w:lang w:eastAsia="zh-TW"/>
        </w:rPr>
        <w:t>、全職員工成長</w:t>
      </w:r>
      <w:r w:rsidRPr="00397B28">
        <w:rPr>
          <w:rFonts w:hint="eastAsia"/>
          <w:lang w:eastAsia="zh-TW"/>
        </w:rPr>
        <w:t>1.4%</w:t>
      </w:r>
      <w:r w:rsidRPr="00397B28">
        <w:rPr>
          <w:rFonts w:hint="eastAsia"/>
          <w:lang w:eastAsia="zh-TW"/>
        </w:rPr>
        <w:t>；其中，銀行業方面，由於瑞銀</w:t>
      </w:r>
      <w:r w:rsidR="00684864" w:rsidRPr="00397B28">
        <w:rPr>
          <w:rFonts w:hint="eastAsia"/>
          <w:lang w:eastAsia="zh-TW"/>
        </w:rPr>
        <w:t>（</w:t>
      </w:r>
      <w:r w:rsidRPr="00397B28">
        <w:rPr>
          <w:rFonts w:hint="eastAsia"/>
          <w:lang w:eastAsia="zh-TW"/>
        </w:rPr>
        <w:t>UBS</w:t>
      </w:r>
      <w:r w:rsidR="00684864" w:rsidRPr="00397B28">
        <w:rPr>
          <w:lang w:eastAsia="zh-TW"/>
        </w:rPr>
        <w:t>）</w:t>
      </w:r>
      <w:r w:rsidRPr="00397B28">
        <w:rPr>
          <w:rFonts w:hint="eastAsia"/>
          <w:lang w:eastAsia="zh-TW"/>
        </w:rPr>
        <w:t>合併瑞士信貸</w:t>
      </w:r>
      <w:r w:rsidR="00684864" w:rsidRPr="00397B28">
        <w:rPr>
          <w:rFonts w:hint="eastAsia"/>
          <w:lang w:eastAsia="zh-TW"/>
        </w:rPr>
        <w:t>（</w:t>
      </w:r>
      <w:r w:rsidRPr="00397B28">
        <w:rPr>
          <w:rFonts w:hint="eastAsia"/>
          <w:lang w:eastAsia="zh-TW"/>
        </w:rPr>
        <w:t>Credit Suisse</w:t>
      </w:r>
      <w:r w:rsidR="00684864" w:rsidRPr="00397B28">
        <w:rPr>
          <w:lang w:eastAsia="zh-TW"/>
        </w:rPr>
        <w:t>）</w:t>
      </w:r>
      <w:r w:rsidRPr="00397B28">
        <w:rPr>
          <w:rFonts w:hint="eastAsia"/>
          <w:lang w:eastAsia="zh-TW"/>
        </w:rPr>
        <w:t>，故全職人員衰退</w:t>
      </w:r>
      <w:r w:rsidRPr="00397B28">
        <w:rPr>
          <w:rFonts w:hint="eastAsia"/>
          <w:lang w:eastAsia="zh-TW"/>
        </w:rPr>
        <w:t>0.6%</w:t>
      </w:r>
      <w:r w:rsidRPr="00397B28">
        <w:rPr>
          <w:rFonts w:hint="eastAsia"/>
          <w:lang w:eastAsia="zh-TW"/>
        </w:rPr>
        <w:t>、銀行業預期業務營收成長、信貸業務需求維持穩定、銀行業營收成長</w:t>
      </w:r>
      <w:r w:rsidRPr="00397B28">
        <w:rPr>
          <w:rFonts w:hint="eastAsia"/>
          <w:lang w:eastAsia="zh-TW"/>
        </w:rPr>
        <w:t>3.6%</w:t>
      </w:r>
      <w:r w:rsidRPr="00397B28">
        <w:rPr>
          <w:rFonts w:hint="eastAsia"/>
          <w:lang w:eastAsia="zh-TW"/>
        </w:rPr>
        <w:t>、保險業營收成長</w:t>
      </w:r>
      <w:r w:rsidRPr="00397B28">
        <w:rPr>
          <w:rFonts w:hint="eastAsia"/>
          <w:lang w:eastAsia="zh-TW"/>
        </w:rPr>
        <w:t>3.5%</w:t>
      </w:r>
      <w:r w:rsidRPr="00397B28">
        <w:rPr>
          <w:rFonts w:hint="eastAsia"/>
          <w:lang w:eastAsia="zh-TW"/>
        </w:rPr>
        <w:t>；</w:t>
      </w:r>
      <w:r w:rsidRPr="00397B28">
        <w:rPr>
          <w:rFonts w:hint="eastAsia"/>
          <w:lang w:eastAsia="zh-TW"/>
        </w:rPr>
        <w:t>2025</w:t>
      </w:r>
      <w:r w:rsidRPr="00397B28">
        <w:rPr>
          <w:rFonts w:hint="eastAsia"/>
          <w:lang w:eastAsia="zh-TW"/>
        </w:rPr>
        <w:t>年經濟成長率為</w:t>
      </w:r>
      <w:r w:rsidRPr="00397B28">
        <w:rPr>
          <w:rFonts w:hint="eastAsia"/>
          <w:lang w:eastAsia="zh-TW"/>
        </w:rPr>
        <w:t>1.8%</w:t>
      </w:r>
      <w:r w:rsidRPr="00397B28">
        <w:rPr>
          <w:rFonts w:hint="eastAsia"/>
          <w:lang w:eastAsia="zh-TW"/>
        </w:rPr>
        <w:t>、銀行業全職人員衰退</w:t>
      </w:r>
      <w:r w:rsidRPr="00397B28">
        <w:rPr>
          <w:rFonts w:hint="eastAsia"/>
          <w:lang w:eastAsia="zh-TW"/>
        </w:rPr>
        <w:t>1.1%</w:t>
      </w:r>
      <w:r w:rsidRPr="00397B28">
        <w:rPr>
          <w:rFonts w:hint="eastAsia"/>
          <w:lang w:eastAsia="zh-TW"/>
        </w:rPr>
        <w:t>、保險業營收成長</w:t>
      </w:r>
      <w:r w:rsidRPr="00397B28">
        <w:rPr>
          <w:rFonts w:hint="eastAsia"/>
          <w:lang w:eastAsia="zh-TW"/>
        </w:rPr>
        <w:t>2.5%</w:t>
      </w:r>
      <w:r w:rsidRPr="00397B28">
        <w:rPr>
          <w:rFonts w:hint="eastAsia"/>
          <w:lang w:eastAsia="zh-TW"/>
        </w:rPr>
        <w:t>。</w:t>
      </w:r>
    </w:p>
    <w:p w14:paraId="78EEE62E" w14:textId="48EBB78B" w:rsidR="00513166" w:rsidRPr="00397B28" w:rsidRDefault="00513166" w:rsidP="00513166">
      <w:pPr>
        <w:pStyle w:val="ae"/>
        <w:ind w:left="945" w:firstLine="472"/>
        <w:rPr>
          <w:lang w:eastAsia="zh-TW"/>
        </w:rPr>
      </w:pPr>
      <w:r w:rsidRPr="00397B28">
        <w:rPr>
          <w:rFonts w:hint="eastAsia"/>
          <w:lang w:eastAsia="zh-TW"/>
        </w:rPr>
        <w:t>根據國民經濟雜誌</w:t>
      </w:r>
      <w:r w:rsidR="00684864" w:rsidRPr="00397B28">
        <w:rPr>
          <w:rFonts w:hint="eastAsia"/>
          <w:lang w:eastAsia="zh-TW"/>
        </w:rPr>
        <w:t>（</w:t>
      </w:r>
      <w:r w:rsidRPr="00397B28">
        <w:rPr>
          <w:rFonts w:hint="eastAsia"/>
          <w:lang w:eastAsia="zh-TW"/>
        </w:rPr>
        <w:t xml:space="preserve">Die </w:t>
      </w:r>
      <w:proofErr w:type="spellStart"/>
      <w:r w:rsidRPr="00397B28">
        <w:rPr>
          <w:rFonts w:hint="eastAsia"/>
          <w:lang w:eastAsia="zh-TW"/>
        </w:rPr>
        <w:t>Volkswirtschaft</w:t>
      </w:r>
      <w:proofErr w:type="spellEnd"/>
      <w:r w:rsidR="00684864" w:rsidRPr="00397B28">
        <w:rPr>
          <w:lang w:eastAsia="zh-TW"/>
        </w:rPr>
        <w:t>）</w:t>
      </w:r>
      <w:r w:rsidRPr="00397B28">
        <w:rPr>
          <w:rFonts w:hint="eastAsia"/>
          <w:lang w:eastAsia="zh-TW"/>
        </w:rPr>
        <w:t>2024</w:t>
      </w:r>
      <w:r w:rsidRPr="00397B28">
        <w:rPr>
          <w:rFonts w:hint="eastAsia"/>
          <w:lang w:eastAsia="zh-TW"/>
        </w:rPr>
        <w:t>年</w:t>
      </w:r>
      <w:r w:rsidRPr="00397B28">
        <w:rPr>
          <w:rFonts w:hint="eastAsia"/>
          <w:lang w:eastAsia="zh-TW"/>
        </w:rPr>
        <w:t>10</w:t>
      </w:r>
      <w:r w:rsidRPr="00397B28">
        <w:rPr>
          <w:rFonts w:hint="eastAsia"/>
          <w:lang w:eastAsia="zh-TW"/>
        </w:rPr>
        <w:t>月</w:t>
      </w:r>
      <w:r w:rsidRPr="00397B28">
        <w:rPr>
          <w:rFonts w:hint="eastAsia"/>
          <w:lang w:eastAsia="zh-TW"/>
        </w:rPr>
        <w:t>8</w:t>
      </w:r>
      <w:r w:rsidRPr="00397B28">
        <w:rPr>
          <w:rFonts w:hint="eastAsia"/>
          <w:lang w:eastAsia="zh-TW"/>
        </w:rPr>
        <w:t>日報導，金融服務產業中，銀行為私人及企業提供資金及資本，確保交易順利並進行資產管理；保險的保障則涵蓋疾病、財產損失及財務風險等範圍。瑞士的金融業中，不論企業規模大小，皆對瑞士經濟相當重要，</w:t>
      </w:r>
      <w:proofErr w:type="gramStart"/>
      <w:r w:rsidRPr="00397B28">
        <w:rPr>
          <w:rFonts w:hint="eastAsia"/>
          <w:lang w:eastAsia="zh-TW"/>
        </w:rPr>
        <w:t>其皆創造</w:t>
      </w:r>
      <w:proofErr w:type="gramEnd"/>
      <w:r w:rsidRPr="00397B28">
        <w:rPr>
          <w:rFonts w:hint="eastAsia"/>
          <w:lang w:eastAsia="zh-TW"/>
        </w:rPr>
        <w:t>價值、確保交易安全、使資金分配更有效率、降低企業及個人財務風險以及提供就業機會。此外瑞士在海外亦提供金融相關服務，故金融業增加瑞士出口經濟，促進經濟成長及</w:t>
      </w:r>
      <w:proofErr w:type="gramStart"/>
      <w:r w:rsidRPr="00397B28">
        <w:rPr>
          <w:rFonts w:hint="eastAsia"/>
          <w:lang w:eastAsia="zh-TW"/>
        </w:rPr>
        <w:t>繁榮，</w:t>
      </w:r>
      <w:proofErr w:type="gramEnd"/>
      <w:r w:rsidRPr="00397B28">
        <w:rPr>
          <w:rFonts w:hint="eastAsia"/>
          <w:lang w:eastAsia="zh-TW"/>
        </w:rPr>
        <w:t>並成為國際金融中心。</w:t>
      </w:r>
    </w:p>
    <w:p w14:paraId="000173E4" w14:textId="6C5143C2" w:rsidR="00513166" w:rsidRPr="00397B28" w:rsidRDefault="00513166" w:rsidP="00513166">
      <w:pPr>
        <w:pStyle w:val="ae"/>
        <w:ind w:left="945" w:firstLine="472"/>
        <w:rPr>
          <w:lang w:eastAsia="zh-TW"/>
        </w:rPr>
      </w:pPr>
      <w:r w:rsidRPr="00397B28">
        <w:rPr>
          <w:rFonts w:hint="eastAsia"/>
          <w:lang w:eastAsia="zh-TW"/>
        </w:rPr>
        <w:t>蘇黎世金融中心</w:t>
      </w:r>
      <w:r w:rsidR="00684864" w:rsidRPr="00397B28">
        <w:rPr>
          <w:rFonts w:hint="eastAsia"/>
          <w:lang w:eastAsia="zh-TW"/>
        </w:rPr>
        <w:t>（</w:t>
      </w:r>
      <w:r w:rsidRPr="00397B28">
        <w:rPr>
          <w:lang w:eastAsia="zh-TW"/>
        </w:rPr>
        <w:t xml:space="preserve">Der </w:t>
      </w:r>
      <w:proofErr w:type="spellStart"/>
      <w:r w:rsidRPr="00397B28">
        <w:rPr>
          <w:lang w:eastAsia="zh-TW"/>
        </w:rPr>
        <w:t>Finanzplatz</w:t>
      </w:r>
      <w:proofErr w:type="spellEnd"/>
      <w:r w:rsidRPr="00397B28">
        <w:rPr>
          <w:lang w:eastAsia="zh-TW"/>
        </w:rPr>
        <w:t xml:space="preserve"> Zürich</w:t>
      </w:r>
      <w:r w:rsidR="00684864" w:rsidRPr="00397B28">
        <w:rPr>
          <w:lang w:eastAsia="zh-TW"/>
        </w:rPr>
        <w:t>）</w:t>
      </w:r>
      <w:r w:rsidRPr="00397B28">
        <w:rPr>
          <w:rFonts w:hint="eastAsia"/>
          <w:lang w:eastAsia="zh-TW"/>
        </w:rPr>
        <w:t>由蘇黎世邦、楚格邦</w:t>
      </w:r>
      <w:r w:rsidR="00684864" w:rsidRPr="00397B28">
        <w:rPr>
          <w:rFonts w:hint="eastAsia"/>
          <w:lang w:eastAsia="zh-TW"/>
        </w:rPr>
        <w:lastRenderedPageBreak/>
        <w:t>（</w:t>
      </w:r>
      <w:r w:rsidRPr="00397B28">
        <w:rPr>
          <w:lang w:eastAsia="zh-TW"/>
        </w:rPr>
        <w:t>Zug</w:t>
      </w:r>
      <w:r w:rsidR="00684864" w:rsidRPr="00397B28">
        <w:rPr>
          <w:lang w:eastAsia="zh-TW"/>
        </w:rPr>
        <w:t>）</w:t>
      </w:r>
      <w:r w:rsidRPr="00397B28">
        <w:rPr>
          <w:rFonts w:hint="eastAsia"/>
          <w:lang w:eastAsia="zh-TW"/>
        </w:rPr>
        <w:t>及舒維茲邦</w:t>
      </w:r>
      <w:r w:rsidR="00684864" w:rsidRPr="00397B28">
        <w:rPr>
          <w:rFonts w:hint="eastAsia"/>
          <w:lang w:eastAsia="zh-TW"/>
        </w:rPr>
        <w:t>（</w:t>
      </w:r>
      <w:r w:rsidRPr="00397B28">
        <w:rPr>
          <w:lang w:eastAsia="zh-TW"/>
        </w:rPr>
        <w:t>Schwyz</w:t>
      </w:r>
      <w:r w:rsidR="00684864" w:rsidRPr="00397B28">
        <w:rPr>
          <w:lang w:eastAsia="zh-TW"/>
        </w:rPr>
        <w:t>）</w:t>
      </w:r>
      <w:r w:rsidRPr="00397B28">
        <w:rPr>
          <w:rFonts w:hint="eastAsia"/>
          <w:lang w:eastAsia="zh-TW"/>
        </w:rPr>
        <w:t>組成，是許多國際大型銀行及保險公司所在地</w:t>
      </w:r>
      <w:proofErr w:type="gramStart"/>
      <w:r w:rsidR="00684864" w:rsidRPr="00397B28">
        <w:rPr>
          <w:rFonts w:hint="eastAsia"/>
          <w:lang w:eastAsia="zh-TW"/>
        </w:rPr>
        <w:t>（</w:t>
      </w:r>
      <w:proofErr w:type="gramEnd"/>
      <w:r w:rsidRPr="00397B28">
        <w:rPr>
          <w:rFonts w:hint="eastAsia"/>
          <w:lang w:eastAsia="zh-TW"/>
        </w:rPr>
        <w:t>例如：瑞銀集團</w:t>
      </w:r>
      <w:r w:rsidR="00684864" w:rsidRPr="00397B28">
        <w:rPr>
          <w:rFonts w:hint="eastAsia"/>
          <w:lang w:eastAsia="zh-TW"/>
        </w:rPr>
        <w:t>（</w:t>
      </w:r>
      <w:r w:rsidRPr="00397B28">
        <w:rPr>
          <w:lang w:eastAsia="zh-TW"/>
        </w:rPr>
        <w:t>UBS</w:t>
      </w:r>
      <w:r w:rsidR="00684864" w:rsidRPr="00397B28">
        <w:rPr>
          <w:lang w:eastAsia="zh-TW"/>
        </w:rPr>
        <w:t>）</w:t>
      </w:r>
      <w:r w:rsidRPr="00397B28">
        <w:rPr>
          <w:rFonts w:hint="eastAsia"/>
          <w:lang w:eastAsia="zh-TW"/>
        </w:rPr>
        <w:t>、蘇黎世保險公司、瑞士人壽（</w:t>
      </w:r>
      <w:r w:rsidRPr="00397B28">
        <w:rPr>
          <w:lang w:eastAsia="zh-TW"/>
        </w:rPr>
        <w:t>Swiss Life</w:t>
      </w:r>
      <w:r w:rsidRPr="00397B28">
        <w:rPr>
          <w:rFonts w:hint="eastAsia"/>
          <w:lang w:eastAsia="zh-TW"/>
        </w:rPr>
        <w:t>）及瑞士再保險公司</w:t>
      </w:r>
      <w:proofErr w:type="gramStart"/>
      <w:r w:rsidR="00684864" w:rsidRPr="00397B28">
        <w:rPr>
          <w:lang w:eastAsia="zh-TW"/>
        </w:rPr>
        <w:t>）</w:t>
      </w:r>
      <w:proofErr w:type="gramEnd"/>
      <w:r w:rsidRPr="00397B28">
        <w:rPr>
          <w:rFonts w:hint="eastAsia"/>
          <w:lang w:eastAsia="zh-TW"/>
        </w:rPr>
        <w:t>。由於蘇黎世金融中心的金融公司及專業人士高度密集，產生群聚互益</w:t>
      </w:r>
      <w:r w:rsidR="00684864" w:rsidRPr="00397B28">
        <w:rPr>
          <w:rFonts w:hint="eastAsia"/>
          <w:lang w:eastAsia="zh-TW"/>
        </w:rPr>
        <w:t>（</w:t>
      </w:r>
      <w:proofErr w:type="spellStart"/>
      <w:r w:rsidRPr="00397B28">
        <w:rPr>
          <w:lang w:eastAsia="zh-TW"/>
        </w:rPr>
        <w:t>Synergien</w:t>
      </w:r>
      <w:proofErr w:type="spellEnd"/>
      <w:r w:rsidR="00684864" w:rsidRPr="00397B28">
        <w:rPr>
          <w:lang w:eastAsia="zh-TW"/>
        </w:rPr>
        <w:t>）</w:t>
      </w:r>
      <w:r w:rsidRPr="00397B28">
        <w:rPr>
          <w:rFonts w:hint="eastAsia"/>
          <w:lang w:eastAsia="zh-TW"/>
        </w:rPr>
        <w:t>並促進創新，並在蘇黎世建立跨境資產管理及再保險中心。另外，瑞士日內瓦則是瑞士第二大金融中心，在國際上占有重要地位，並以私人銀行及資產管理著稱。瑞士的其他</w:t>
      </w:r>
      <w:proofErr w:type="gramStart"/>
      <w:r w:rsidRPr="00397B28">
        <w:rPr>
          <w:rFonts w:hint="eastAsia"/>
          <w:lang w:eastAsia="zh-TW"/>
        </w:rPr>
        <w:t>邦</w:t>
      </w:r>
      <w:proofErr w:type="gramEnd"/>
      <w:r w:rsidRPr="00397B28">
        <w:rPr>
          <w:rFonts w:hint="eastAsia"/>
          <w:lang w:eastAsia="zh-TW"/>
        </w:rPr>
        <w:t>中，例如：沃邦</w:t>
      </w:r>
      <w:r w:rsidR="00684864" w:rsidRPr="00397B28">
        <w:rPr>
          <w:rFonts w:hint="eastAsia"/>
          <w:lang w:eastAsia="zh-TW"/>
        </w:rPr>
        <w:t>（</w:t>
      </w:r>
      <w:r w:rsidRPr="00397B28">
        <w:rPr>
          <w:lang w:eastAsia="zh-TW"/>
        </w:rPr>
        <w:t>Vaud</w:t>
      </w:r>
      <w:r w:rsidR="00684864" w:rsidRPr="00397B28">
        <w:rPr>
          <w:lang w:eastAsia="zh-TW"/>
        </w:rPr>
        <w:t>）</w:t>
      </w:r>
      <w:r w:rsidRPr="00397B28">
        <w:rPr>
          <w:rFonts w:hint="eastAsia"/>
          <w:lang w:eastAsia="zh-TW"/>
        </w:rPr>
        <w:t>、伯恩邦及巴</w:t>
      </w:r>
      <w:r w:rsidR="002911CD" w:rsidRPr="00397B28">
        <w:rPr>
          <w:lang w:eastAsia="zh-TW"/>
        </w:rPr>
        <w:t>賽</w:t>
      </w:r>
      <w:r w:rsidRPr="00397B28">
        <w:rPr>
          <w:rFonts w:hint="eastAsia"/>
          <w:lang w:eastAsia="zh-TW"/>
        </w:rPr>
        <w:t>爾城市</w:t>
      </w:r>
      <w:proofErr w:type="gramStart"/>
      <w:r w:rsidRPr="00397B28">
        <w:rPr>
          <w:rFonts w:hint="eastAsia"/>
          <w:lang w:eastAsia="zh-TW"/>
        </w:rPr>
        <w:t>邦</w:t>
      </w:r>
      <w:proofErr w:type="gramEnd"/>
      <w:r w:rsidRPr="00397B28">
        <w:rPr>
          <w:rFonts w:hint="eastAsia"/>
          <w:lang w:eastAsia="zh-TW"/>
        </w:rPr>
        <w:t>亦是金融企業集中地，保險業在此比銀行業更具代表性。</w:t>
      </w:r>
    </w:p>
    <w:p w14:paraId="52C7AAFF" w14:textId="403AC5C7" w:rsidR="00513166" w:rsidRPr="00397B28" w:rsidRDefault="00513166" w:rsidP="00513166">
      <w:pPr>
        <w:pStyle w:val="ae"/>
        <w:ind w:left="945" w:firstLine="472"/>
        <w:rPr>
          <w:lang w:eastAsia="zh-TW"/>
        </w:rPr>
      </w:pPr>
      <w:r w:rsidRPr="00397B28">
        <w:rPr>
          <w:rFonts w:hint="eastAsia"/>
          <w:lang w:eastAsia="zh-TW"/>
        </w:rPr>
        <w:t>根據蘇黎世金融中心</w:t>
      </w:r>
      <w:r w:rsidRPr="00397B28">
        <w:rPr>
          <w:rFonts w:hint="eastAsia"/>
          <w:lang w:eastAsia="zh-TW"/>
        </w:rPr>
        <w:t>2023/2024</w:t>
      </w:r>
      <w:r w:rsidRPr="00397B28">
        <w:rPr>
          <w:rFonts w:hint="eastAsia"/>
          <w:lang w:eastAsia="zh-TW"/>
        </w:rPr>
        <w:t>年報中指出，由於巴黎氣候協定</w:t>
      </w:r>
      <w:r w:rsidR="00684864" w:rsidRPr="00397B28">
        <w:rPr>
          <w:rFonts w:hint="eastAsia"/>
          <w:lang w:eastAsia="zh-TW"/>
        </w:rPr>
        <w:t>（</w:t>
      </w:r>
      <w:r w:rsidRPr="00397B28">
        <w:rPr>
          <w:rFonts w:hint="eastAsia"/>
          <w:lang w:eastAsia="zh-TW"/>
        </w:rPr>
        <w:t xml:space="preserve">die Pariser </w:t>
      </w:r>
      <w:proofErr w:type="spellStart"/>
      <w:r w:rsidRPr="00397B28">
        <w:rPr>
          <w:rFonts w:hint="eastAsia"/>
          <w:lang w:eastAsia="zh-TW"/>
        </w:rPr>
        <w:t>Klimaziele</w:t>
      </w:r>
      <w:proofErr w:type="spellEnd"/>
      <w:r w:rsidR="00684864" w:rsidRPr="00397B28">
        <w:rPr>
          <w:lang w:eastAsia="zh-TW"/>
        </w:rPr>
        <w:t>）</w:t>
      </w:r>
      <w:r w:rsidRPr="00397B28">
        <w:rPr>
          <w:rFonts w:hint="eastAsia"/>
          <w:lang w:eastAsia="zh-TW"/>
        </w:rPr>
        <w:t>、聯合國推行的永續發展目標及不斷變化的客戶需求與法律框架，所有行業皆越來越注重永續發展的實踐，瑞士聯邦委員會也意識到其重要性及潛力，故設定瑞士金融中心</w:t>
      </w:r>
      <w:r w:rsidR="00684864" w:rsidRPr="00397B28">
        <w:rPr>
          <w:rFonts w:hint="eastAsia"/>
          <w:lang w:eastAsia="zh-TW"/>
        </w:rPr>
        <w:t>（</w:t>
      </w:r>
      <w:r w:rsidRPr="00397B28">
        <w:rPr>
          <w:rFonts w:hint="eastAsia"/>
          <w:lang w:eastAsia="zh-TW"/>
        </w:rPr>
        <w:t xml:space="preserve">Schweizer </w:t>
      </w:r>
      <w:proofErr w:type="spellStart"/>
      <w:r w:rsidRPr="00397B28">
        <w:rPr>
          <w:rFonts w:hint="eastAsia"/>
          <w:lang w:eastAsia="zh-TW"/>
        </w:rPr>
        <w:t>Finanzplatz</w:t>
      </w:r>
      <w:proofErr w:type="spellEnd"/>
      <w:r w:rsidR="00684864" w:rsidRPr="00397B28">
        <w:rPr>
          <w:lang w:eastAsia="zh-TW"/>
        </w:rPr>
        <w:t>）</w:t>
      </w:r>
      <w:r w:rsidRPr="00397B28">
        <w:rPr>
          <w:rFonts w:hint="eastAsia"/>
          <w:lang w:eastAsia="zh-TW"/>
        </w:rPr>
        <w:t>將成為全球領先的永續金融服務中心之目標。根據瑞士永續金融協會</w:t>
      </w:r>
      <w:r w:rsidR="00684864" w:rsidRPr="00397B28">
        <w:rPr>
          <w:rFonts w:hint="eastAsia"/>
          <w:lang w:eastAsia="zh-TW"/>
        </w:rPr>
        <w:t>（</w:t>
      </w:r>
      <w:r w:rsidRPr="00397B28">
        <w:rPr>
          <w:rFonts w:hint="eastAsia"/>
          <w:lang w:eastAsia="zh-TW"/>
        </w:rPr>
        <w:t>Swiss Sustainable Finance</w:t>
      </w:r>
      <w:r w:rsidR="00684864" w:rsidRPr="00397B28">
        <w:rPr>
          <w:lang w:eastAsia="zh-TW"/>
        </w:rPr>
        <w:t>）</w:t>
      </w:r>
      <w:r w:rsidRPr="00397B28">
        <w:rPr>
          <w:rFonts w:hint="eastAsia"/>
          <w:lang w:eastAsia="zh-TW"/>
        </w:rPr>
        <w:t>數據顯示，</w:t>
      </w:r>
      <w:r w:rsidRPr="00397B28">
        <w:rPr>
          <w:rFonts w:hint="eastAsia"/>
          <w:lang w:eastAsia="zh-TW"/>
        </w:rPr>
        <w:t>2021</w:t>
      </w:r>
      <w:r w:rsidRPr="00397B28">
        <w:rPr>
          <w:rFonts w:hint="eastAsia"/>
          <w:lang w:eastAsia="zh-TW"/>
        </w:rPr>
        <w:t>年瑞士用於永續投資的金額為</w:t>
      </w:r>
      <w:r w:rsidRPr="00397B28">
        <w:rPr>
          <w:rFonts w:hint="eastAsia"/>
          <w:lang w:eastAsia="zh-TW"/>
        </w:rPr>
        <w:t>1</w:t>
      </w:r>
      <w:r w:rsidRPr="00397B28">
        <w:rPr>
          <w:rFonts w:hint="eastAsia"/>
          <w:lang w:eastAsia="zh-TW"/>
        </w:rPr>
        <w:t>兆</w:t>
      </w:r>
      <w:r w:rsidRPr="00397B28">
        <w:rPr>
          <w:rFonts w:hint="eastAsia"/>
          <w:lang w:eastAsia="zh-TW"/>
        </w:rPr>
        <w:t>9,827</w:t>
      </w:r>
      <w:r w:rsidRPr="00397B28">
        <w:rPr>
          <w:rFonts w:hint="eastAsia"/>
          <w:lang w:eastAsia="zh-TW"/>
        </w:rPr>
        <w:t>億瑞士法郎，其中一半以上來自蘇黎世金融中心的企業，故蘇黎世金融中心在瑞士金融中心扮演重要角色。</w:t>
      </w:r>
    </w:p>
    <w:p w14:paraId="50F7E92E" w14:textId="2886111A" w:rsidR="00513166" w:rsidRPr="00397B28" w:rsidRDefault="00513166" w:rsidP="00513166">
      <w:pPr>
        <w:pStyle w:val="ae"/>
        <w:ind w:left="945" w:firstLine="472"/>
        <w:rPr>
          <w:lang w:eastAsia="zh-TW"/>
        </w:rPr>
      </w:pPr>
      <w:r w:rsidRPr="00397B28">
        <w:rPr>
          <w:rFonts w:hint="eastAsia"/>
          <w:lang w:eastAsia="zh-TW"/>
        </w:rPr>
        <w:t>根據蘇黎世金融中心年報，</w:t>
      </w:r>
      <w:r w:rsidRPr="00397B28">
        <w:rPr>
          <w:rFonts w:hint="eastAsia"/>
          <w:lang w:eastAsia="zh-TW"/>
        </w:rPr>
        <w:t>2022</w:t>
      </w:r>
      <w:r w:rsidRPr="00397B28">
        <w:rPr>
          <w:rFonts w:hint="eastAsia"/>
          <w:lang w:eastAsia="zh-TW"/>
        </w:rPr>
        <w:t>年瑞士金融業總產值中，銀行業產值占</w:t>
      </w:r>
      <w:r w:rsidRPr="00397B28">
        <w:rPr>
          <w:rFonts w:hint="eastAsia"/>
          <w:lang w:eastAsia="zh-TW"/>
        </w:rPr>
        <w:t>44%</w:t>
      </w:r>
      <w:r w:rsidRPr="00397B28">
        <w:rPr>
          <w:rFonts w:hint="eastAsia"/>
          <w:lang w:eastAsia="zh-TW"/>
        </w:rPr>
        <w:t>、保險業占</w:t>
      </w:r>
      <w:r w:rsidRPr="00397B28">
        <w:rPr>
          <w:rFonts w:hint="eastAsia"/>
          <w:lang w:eastAsia="zh-TW"/>
        </w:rPr>
        <w:t>37%</w:t>
      </w:r>
      <w:r w:rsidRPr="00397B28">
        <w:rPr>
          <w:rFonts w:hint="eastAsia"/>
          <w:lang w:eastAsia="zh-TW"/>
        </w:rPr>
        <w:t>及其他金融服務業占</w:t>
      </w:r>
      <w:r w:rsidRPr="00397B28">
        <w:rPr>
          <w:rFonts w:hint="eastAsia"/>
          <w:lang w:eastAsia="zh-TW"/>
        </w:rPr>
        <w:t xml:space="preserve">19% </w:t>
      </w:r>
      <w:r w:rsidR="00684864" w:rsidRPr="00397B28">
        <w:rPr>
          <w:rFonts w:hint="eastAsia"/>
          <w:lang w:eastAsia="zh-TW"/>
        </w:rPr>
        <w:t>（</w:t>
      </w:r>
      <w:r w:rsidRPr="00397B28">
        <w:rPr>
          <w:rFonts w:hint="eastAsia"/>
          <w:lang w:eastAsia="zh-TW"/>
        </w:rPr>
        <w:t>包含基金、保險經紀人、證券交易所、銀行及保險公司相關服務產業，如信用卡、抵押貸款及風險評估等</w:t>
      </w:r>
      <w:r w:rsidR="00684864" w:rsidRPr="00397B28">
        <w:rPr>
          <w:lang w:eastAsia="zh-TW"/>
        </w:rPr>
        <w:t>）</w:t>
      </w:r>
      <w:r w:rsidRPr="00397B28">
        <w:rPr>
          <w:rFonts w:hint="eastAsia"/>
          <w:lang w:eastAsia="zh-TW"/>
        </w:rPr>
        <w:t>。銀行業中又分為大型銀行</w:t>
      </w:r>
      <w:r w:rsidR="00684864" w:rsidRPr="00397B28">
        <w:rPr>
          <w:rFonts w:hint="eastAsia"/>
          <w:lang w:eastAsia="zh-TW"/>
        </w:rPr>
        <w:t>（</w:t>
      </w:r>
      <w:r w:rsidRPr="00397B28">
        <w:rPr>
          <w:rFonts w:hint="eastAsia"/>
          <w:lang w:eastAsia="zh-TW"/>
        </w:rPr>
        <w:t>例如</w:t>
      </w:r>
      <w:r w:rsidRPr="00397B28">
        <w:rPr>
          <w:rFonts w:hint="eastAsia"/>
          <w:lang w:eastAsia="zh-TW"/>
        </w:rPr>
        <w:t>UBS AG</w:t>
      </w:r>
      <w:r w:rsidRPr="00397B28">
        <w:rPr>
          <w:rFonts w:hint="eastAsia"/>
          <w:lang w:eastAsia="zh-TW"/>
        </w:rPr>
        <w:t>、</w:t>
      </w:r>
      <w:r w:rsidRPr="00397B28">
        <w:rPr>
          <w:rFonts w:hint="eastAsia"/>
          <w:lang w:eastAsia="zh-TW"/>
        </w:rPr>
        <w:t>UBS Switzerland AG</w:t>
      </w:r>
      <w:r w:rsidR="00684864" w:rsidRPr="00397B28">
        <w:rPr>
          <w:lang w:eastAsia="zh-TW"/>
        </w:rPr>
        <w:t>）</w:t>
      </w:r>
      <w:r w:rsidRPr="00397B28">
        <w:rPr>
          <w:rFonts w:hint="eastAsia"/>
          <w:lang w:eastAsia="zh-TW"/>
        </w:rPr>
        <w:t>、</w:t>
      </w:r>
      <w:proofErr w:type="gramStart"/>
      <w:r w:rsidRPr="00397B28">
        <w:rPr>
          <w:rFonts w:hint="eastAsia"/>
          <w:lang w:eastAsia="zh-TW"/>
        </w:rPr>
        <w:t>邦</w:t>
      </w:r>
      <w:proofErr w:type="gramEnd"/>
      <w:r w:rsidRPr="00397B28">
        <w:rPr>
          <w:rFonts w:hint="eastAsia"/>
          <w:lang w:eastAsia="zh-TW"/>
        </w:rPr>
        <w:t>銀行、區域銀行及</w:t>
      </w:r>
      <w:r w:rsidRPr="00397B28">
        <w:rPr>
          <w:rFonts w:hint="eastAsia"/>
          <w:lang w:eastAsia="zh-TW"/>
        </w:rPr>
        <w:t>Raiffeisen</w:t>
      </w:r>
      <w:r w:rsidRPr="00397B28">
        <w:rPr>
          <w:rFonts w:hint="eastAsia"/>
          <w:lang w:eastAsia="zh-TW"/>
        </w:rPr>
        <w:t>銀行；其他銀行為瑞士中央銀行</w:t>
      </w:r>
      <w:r w:rsidR="00684864" w:rsidRPr="00397B28">
        <w:rPr>
          <w:rFonts w:hint="eastAsia"/>
          <w:lang w:eastAsia="zh-TW"/>
        </w:rPr>
        <w:t>（</w:t>
      </w:r>
      <w:r w:rsidRPr="00397B28">
        <w:rPr>
          <w:rFonts w:hint="eastAsia"/>
          <w:lang w:eastAsia="zh-TW"/>
        </w:rPr>
        <w:t>SNB</w:t>
      </w:r>
      <w:r w:rsidR="00684864" w:rsidRPr="00397B28">
        <w:rPr>
          <w:lang w:eastAsia="zh-TW"/>
        </w:rPr>
        <w:t>）</w:t>
      </w:r>
      <w:r w:rsidRPr="00397B28">
        <w:rPr>
          <w:rFonts w:hint="eastAsia"/>
          <w:lang w:eastAsia="zh-TW"/>
        </w:rPr>
        <w:t>、瑞士郵政及證券交易所；其他金融機構為衍生性投資與信託公司。</w:t>
      </w:r>
    </w:p>
    <w:p w14:paraId="51B96AAB" w14:textId="77777777" w:rsidR="00513166" w:rsidRPr="00397B28" w:rsidRDefault="00513166" w:rsidP="00513166">
      <w:pPr>
        <w:pStyle w:val="ae"/>
        <w:ind w:left="945" w:firstLine="472"/>
        <w:rPr>
          <w:lang w:eastAsia="zh-TW"/>
        </w:rPr>
      </w:pPr>
      <w:r w:rsidRPr="00397B28">
        <w:rPr>
          <w:rFonts w:hint="eastAsia"/>
          <w:lang w:eastAsia="zh-TW"/>
        </w:rPr>
        <w:t>勞動力方面，</w:t>
      </w:r>
      <w:r w:rsidRPr="00397B28">
        <w:rPr>
          <w:rFonts w:hint="eastAsia"/>
          <w:lang w:eastAsia="zh-TW"/>
        </w:rPr>
        <w:t>2022</w:t>
      </w:r>
      <w:r w:rsidRPr="00397B28">
        <w:rPr>
          <w:rFonts w:hint="eastAsia"/>
          <w:lang w:eastAsia="zh-TW"/>
        </w:rPr>
        <w:t>年金融產業創造</w:t>
      </w:r>
      <w:r w:rsidRPr="00397B28">
        <w:rPr>
          <w:rFonts w:hint="eastAsia"/>
          <w:lang w:eastAsia="zh-TW"/>
        </w:rPr>
        <w:t>23.5</w:t>
      </w:r>
      <w:r w:rsidRPr="00397B28">
        <w:rPr>
          <w:rFonts w:hint="eastAsia"/>
          <w:lang w:eastAsia="zh-TW"/>
        </w:rPr>
        <w:t>萬個全職職位，每二十</w:t>
      </w:r>
      <w:proofErr w:type="gramStart"/>
      <w:r w:rsidRPr="00397B28">
        <w:rPr>
          <w:rFonts w:hint="eastAsia"/>
          <w:lang w:eastAsia="zh-TW"/>
        </w:rPr>
        <w:t>個</w:t>
      </w:r>
      <w:proofErr w:type="gramEnd"/>
      <w:r w:rsidRPr="00397B28">
        <w:rPr>
          <w:rFonts w:hint="eastAsia"/>
          <w:lang w:eastAsia="zh-TW"/>
        </w:rPr>
        <w:t>職位就有一個屬於金融業，其中銀行業占近一半、五分之一為保險業。</w:t>
      </w:r>
    </w:p>
    <w:p w14:paraId="08C49FB1" w14:textId="39695B1A" w:rsidR="00513166" w:rsidRPr="00397B28" w:rsidRDefault="00513166" w:rsidP="00087E13">
      <w:pPr>
        <w:pStyle w:val="ae"/>
        <w:ind w:left="945" w:firstLine="472"/>
        <w:rPr>
          <w:lang w:eastAsia="zh-TW"/>
        </w:rPr>
      </w:pPr>
      <w:r w:rsidRPr="00397B28">
        <w:rPr>
          <w:rFonts w:hint="eastAsia"/>
          <w:lang w:eastAsia="zh-TW"/>
        </w:rPr>
        <w:lastRenderedPageBreak/>
        <w:t>瑞士中央銀行</w:t>
      </w:r>
      <w:r w:rsidR="00684864" w:rsidRPr="00397B28">
        <w:rPr>
          <w:rFonts w:hint="eastAsia"/>
          <w:lang w:eastAsia="zh-TW"/>
        </w:rPr>
        <w:t>（</w:t>
      </w:r>
      <w:r w:rsidRPr="00397B28">
        <w:rPr>
          <w:rFonts w:hint="eastAsia"/>
          <w:lang w:eastAsia="zh-TW"/>
        </w:rPr>
        <w:t>SNB</w:t>
      </w:r>
      <w:r w:rsidR="00684864" w:rsidRPr="00397B28">
        <w:rPr>
          <w:lang w:eastAsia="zh-TW"/>
        </w:rPr>
        <w:t>）</w:t>
      </w:r>
      <w:r w:rsidRPr="00397B28">
        <w:rPr>
          <w:rFonts w:hint="eastAsia"/>
          <w:lang w:eastAsia="zh-TW"/>
        </w:rPr>
        <w:t>2025</w:t>
      </w:r>
      <w:r w:rsidRPr="00397B28">
        <w:rPr>
          <w:rFonts w:hint="eastAsia"/>
          <w:lang w:eastAsia="zh-TW"/>
        </w:rPr>
        <w:t>年獲利為</w:t>
      </w:r>
      <w:r w:rsidRPr="00397B28">
        <w:rPr>
          <w:rFonts w:hint="eastAsia"/>
          <w:lang w:eastAsia="zh-TW"/>
        </w:rPr>
        <w:t>261</w:t>
      </w:r>
      <w:r w:rsidRPr="00397B28">
        <w:rPr>
          <w:rFonts w:hint="eastAsia"/>
          <w:lang w:eastAsia="zh-TW"/>
        </w:rPr>
        <w:t>億瑞士法郎，其中外幣匯兌虧損為</w:t>
      </w:r>
      <w:r w:rsidRPr="00397B28">
        <w:rPr>
          <w:rFonts w:hint="eastAsia"/>
          <w:lang w:eastAsia="zh-TW"/>
        </w:rPr>
        <w:t>88</w:t>
      </w:r>
      <w:r w:rsidRPr="00397B28">
        <w:rPr>
          <w:rFonts w:hint="eastAsia"/>
          <w:lang w:eastAsia="zh-TW"/>
        </w:rPr>
        <w:t>億瑞士法郎，黃金儲存獲益為</w:t>
      </w:r>
      <w:r w:rsidRPr="00397B28">
        <w:rPr>
          <w:rFonts w:hint="eastAsia"/>
          <w:lang w:eastAsia="zh-TW"/>
        </w:rPr>
        <w:t>363</w:t>
      </w:r>
      <w:r w:rsidRPr="00397B28">
        <w:rPr>
          <w:rFonts w:hint="eastAsia"/>
          <w:lang w:eastAsia="zh-TW"/>
        </w:rPr>
        <w:t>億瑞士法郎，瑞士法郎部位損失</w:t>
      </w:r>
      <w:r w:rsidRPr="00397B28">
        <w:rPr>
          <w:rFonts w:hint="eastAsia"/>
          <w:lang w:eastAsia="zh-TW"/>
        </w:rPr>
        <w:t>9</w:t>
      </w:r>
      <w:r w:rsidRPr="00397B28">
        <w:rPr>
          <w:rFonts w:hint="eastAsia"/>
          <w:lang w:eastAsia="zh-TW"/>
        </w:rPr>
        <w:t>億瑞士法郎。</w:t>
      </w:r>
    </w:p>
    <w:p w14:paraId="7E76646D" w14:textId="7DA062B6" w:rsidR="00907660" w:rsidRPr="00397B28" w:rsidRDefault="00087E13" w:rsidP="00907660">
      <w:pPr>
        <w:pStyle w:val="ae"/>
        <w:ind w:left="945" w:firstLine="472"/>
        <w:rPr>
          <w:lang w:eastAsia="zh-TW"/>
        </w:rPr>
      </w:pPr>
      <w:r w:rsidRPr="00397B28">
        <w:rPr>
          <w:rFonts w:hint="eastAsia"/>
          <w:lang w:eastAsia="zh-TW"/>
        </w:rPr>
        <w:t>為加強全球資本和流動性監理，持續提升銀行法定資本架構及銀行體系的穩定性，確定銀行資本流動性和槓桿率之全球標準，瑞士以提高銀行之自有資本適足率為手段，藉以達到銀行具有自我調整與恢復支付與清償債務能力，減低銀行虧損</w:t>
      </w:r>
      <w:r w:rsidR="00A0715E" w:rsidRPr="00397B28">
        <w:rPr>
          <w:rFonts w:hint="eastAsia"/>
          <w:lang w:eastAsia="zh-TW"/>
        </w:rPr>
        <w:t>（</w:t>
      </w:r>
      <w:r w:rsidRPr="00397B28">
        <w:rPr>
          <w:rFonts w:hint="eastAsia"/>
          <w:lang w:eastAsia="zh-TW"/>
        </w:rPr>
        <w:t>或破產</w:t>
      </w:r>
      <w:r w:rsidR="00A0715E" w:rsidRPr="00397B28">
        <w:rPr>
          <w:rFonts w:hint="eastAsia"/>
          <w:lang w:eastAsia="zh-TW"/>
        </w:rPr>
        <w:t>）</w:t>
      </w:r>
      <w:r w:rsidRPr="00397B28">
        <w:rPr>
          <w:rFonts w:hint="eastAsia"/>
          <w:lang w:eastAsia="zh-TW"/>
        </w:rPr>
        <w:t>發生時對社會與經濟衝擊，也避免由政府以國庫補貼銀行虧損</w:t>
      </w:r>
      <w:r w:rsidR="00A0715E" w:rsidRPr="00397B28">
        <w:rPr>
          <w:rFonts w:hint="eastAsia"/>
          <w:lang w:eastAsia="zh-TW"/>
        </w:rPr>
        <w:t>（</w:t>
      </w:r>
      <w:r w:rsidRPr="00397B28">
        <w:rPr>
          <w:rFonts w:hint="eastAsia"/>
          <w:lang w:eastAsia="zh-TW"/>
        </w:rPr>
        <w:t>或破產</w:t>
      </w:r>
      <w:r w:rsidR="00A0715E" w:rsidRPr="00397B28">
        <w:rPr>
          <w:rFonts w:hint="eastAsia"/>
          <w:lang w:eastAsia="zh-TW"/>
        </w:rPr>
        <w:t>）</w:t>
      </w:r>
      <w:r w:rsidRPr="00397B28">
        <w:rPr>
          <w:rFonts w:hint="eastAsia"/>
          <w:lang w:eastAsia="zh-TW"/>
        </w:rPr>
        <w:t>之可能性。</w:t>
      </w:r>
      <w:r w:rsidR="00DF2631" w:rsidRPr="00397B28">
        <w:rPr>
          <w:rFonts w:hint="eastAsia"/>
          <w:lang w:eastAsia="zh-TW"/>
        </w:rPr>
        <w:t>瑞士央行</w:t>
      </w:r>
      <w:r w:rsidR="00C028A2" w:rsidRPr="00397B28">
        <w:rPr>
          <w:rFonts w:hint="eastAsia"/>
          <w:lang w:eastAsia="zh-TW"/>
        </w:rPr>
        <w:t>修訂「國家銀行條例</w:t>
      </w:r>
      <w:r w:rsidR="00927E2E" w:rsidRPr="00397B28">
        <w:rPr>
          <w:rFonts w:hint="eastAsia"/>
          <w:lang w:eastAsia="zh-TW"/>
        </w:rPr>
        <w:t>（</w:t>
      </w:r>
      <w:r w:rsidR="00C028A2" w:rsidRPr="00397B28">
        <w:rPr>
          <w:rFonts w:hint="eastAsia"/>
          <w:lang w:eastAsia="zh-TW"/>
        </w:rPr>
        <w:t>National Bank Ordinance</w:t>
      </w:r>
      <w:r w:rsidR="00927E2E" w:rsidRPr="00397B28">
        <w:rPr>
          <w:rFonts w:hint="eastAsia"/>
          <w:lang w:eastAsia="zh-TW"/>
        </w:rPr>
        <w:t>）</w:t>
      </w:r>
      <w:r w:rsidR="00513166" w:rsidRPr="00397B28">
        <w:rPr>
          <w:rFonts w:hint="eastAsia"/>
          <w:lang w:eastAsia="zh-TW"/>
        </w:rPr>
        <w:t>」</w:t>
      </w:r>
      <w:r w:rsidR="00C028A2" w:rsidRPr="00397B28">
        <w:rPr>
          <w:rFonts w:hint="eastAsia"/>
          <w:lang w:eastAsia="zh-TW"/>
        </w:rPr>
        <w:t>於</w:t>
      </w:r>
      <w:r w:rsidR="00C028A2" w:rsidRPr="00397B28">
        <w:rPr>
          <w:rFonts w:hint="eastAsia"/>
          <w:lang w:eastAsia="zh-TW"/>
        </w:rPr>
        <w:t>2024</w:t>
      </w:r>
      <w:r w:rsidR="00C028A2" w:rsidRPr="00397B28">
        <w:rPr>
          <w:rFonts w:hint="eastAsia"/>
          <w:lang w:eastAsia="zh-TW"/>
        </w:rPr>
        <w:t>年</w:t>
      </w:r>
      <w:r w:rsidR="00C028A2" w:rsidRPr="00397B28">
        <w:rPr>
          <w:rFonts w:hint="eastAsia"/>
          <w:lang w:eastAsia="zh-TW"/>
        </w:rPr>
        <w:t>7</w:t>
      </w:r>
      <w:r w:rsidR="00C028A2" w:rsidRPr="00397B28">
        <w:rPr>
          <w:rFonts w:hint="eastAsia"/>
          <w:lang w:eastAsia="zh-TW"/>
        </w:rPr>
        <w:t>月</w:t>
      </w:r>
      <w:r w:rsidR="00C028A2" w:rsidRPr="00397B28">
        <w:rPr>
          <w:rFonts w:hint="eastAsia"/>
          <w:lang w:eastAsia="zh-TW"/>
        </w:rPr>
        <w:t>1</w:t>
      </w:r>
      <w:r w:rsidR="00C028A2" w:rsidRPr="00397B28">
        <w:rPr>
          <w:rFonts w:hint="eastAsia"/>
          <w:lang w:eastAsia="zh-TW"/>
        </w:rPr>
        <w:t>日起生效，提高銀行最低準備金率</w:t>
      </w:r>
      <w:r w:rsidR="00DF2631" w:rsidRPr="00397B28">
        <w:rPr>
          <w:rFonts w:hint="eastAsia"/>
          <w:lang w:eastAsia="zh-TW"/>
        </w:rPr>
        <w:t>至</w:t>
      </w:r>
      <w:r w:rsidR="00C028A2" w:rsidRPr="00397B28">
        <w:rPr>
          <w:rFonts w:hint="eastAsia"/>
          <w:lang w:eastAsia="zh-TW"/>
        </w:rPr>
        <w:t>4%</w:t>
      </w:r>
      <w:r w:rsidR="00C028A2" w:rsidRPr="00397B28">
        <w:rPr>
          <w:rFonts w:hint="eastAsia"/>
          <w:lang w:eastAsia="zh-TW"/>
        </w:rPr>
        <w:t>（原為</w:t>
      </w:r>
      <w:r w:rsidR="00C028A2" w:rsidRPr="00397B28">
        <w:rPr>
          <w:rFonts w:hint="eastAsia"/>
          <w:lang w:eastAsia="zh-TW"/>
        </w:rPr>
        <w:t>2.5%</w:t>
      </w:r>
      <w:r w:rsidR="00C028A2" w:rsidRPr="00397B28">
        <w:rPr>
          <w:rFonts w:hint="eastAsia"/>
          <w:lang w:eastAsia="zh-TW"/>
        </w:rPr>
        <w:t>）。</w:t>
      </w:r>
      <w:r w:rsidR="005124E8" w:rsidRPr="00397B28">
        <w:rPr>
          <w:rFonts w:hint="eastAsia"/>
          <w:lang w:eastAsia="zh-TW"/>
        </w:rPr>
        <w:t>客戶存款負債</w:t>
      </w:r>
      <w:r w:rsidR="003A1FE0" w:rsidRPr="00397B28">
        <w:rPr>
          <w:rFonts w:hint="eastAsia"/>
          <w:lang w:eastAsia="zh-TW"/>
        </w:rPr>
        <w:t>（</w:t>
      </w:r>
      <w:r w:rsidR="005124E8" w:rsidRPr="00397B28">
        <w:rPr>
          <w:rFonts w:hint="eastAsia"/>
          <w:lang w:eastAsia="zh-TW"/>
        </w:rPr>
        <w:t>不包括養老金準備金</w:t>
      </w:r>
      <w:r w:rsidR="003A1FE0" w:rsidRPr="00397B28">
        <w:rPr>
          <w:rFonts w:hint="eastAsia"/>
          <w:lang w:eastAsia="zh-TW"/>
        </w:rPr>
        <w:t>）</w:t>
      </w:r>
      <w:r w:rsidR="005124E8" w:rsidRPr="00397B28">
        <w:rPr>
          <w:rFonts w:hint="eastAsia"/>
          <w:lang w:eastAsia="zh-TW"/>
        </w:rPr>
        <w:t>將全額納入最低準備金的計算基礎</w:t>
      </w:r>
      <w:r w:rsidR="003A1FE0" w:rsidRPr="00397B28">
        <w:rPr>
          <w:rFonts w:hint="eastAsia"/>
          <w:lang w:eastAsia="zh-TW"/>
        </w:rPr>
        <w:t>（</w:t>
      </w:r>
      <w:r w:rsidR="005124E8" w:rsidRPr="00397B28">
        <w:rPr>
          <w:rFonts w:hint="eastAsia"/>
          <w:lang w:eastAsia="zh-TW"/>
        </w:rPr>
        <w:t>過去客戶存款負債只有</w:t>
      </w:r>
      <w:r w:rsidR="005124E8" w:rsidRPr="00397B28">
        <w:rPr>
          <w:rFonts w:hint="eastAsia"/>
          <w:lang w:eastAsia="zh-TW"/>
        </w:rPr>
        <w:t>20%</w:t>
      </w:r>
      <w:r w:rsidR="005124E8" w:rsidRPr="00397B28">
        <w:rPr>
          <w:rFonts w:hint="eastAsia"/>
          <w:lang w:eastAsia="zh-TW"/>
        </w:rPr>
        <w:t>納入計算基礎</w:t>
      </w:r>
      <w:r w:rsidR="003A1FE0" w:rsidRPr="00397B28">
        <w:rPr>
          <w:rFonts w:hint="eastAsia"/>
          <w:lang w:eastAsia="zh-TW"/>
        </w:rPr>
        <w:t>）</w:t>
      </w:r>
      <w:r w:rsidR="005124E8" w:rsidRPr="00397B28">
        <w:rPr>
          <w:rFonts w:hint="eastAsia"/>
          <w:lang w:eastAsia="zh-TW"/>
        </w:rPr>
        <w:t>。</w:t>
      </w:r>
    </w:p>
    <w:p w14:paraId="04A20929" w14:textId="77777777" w:rsidR="00CE2618" w:rsidRPr="00397B28" w:rsidRDefault="00091109" w:rsidP="001B45E4">
      <w:pPr>
        <w:pStyle w:val="ac"/>
        <w:ind w:left="945" w:hanging="709"/>
      </w:pPr>
      <w:r w:rsidRPr="00397B28">
        <w:rPr>
          <w:lang w:val="de-CH"/>
        </w:rPr>
        <w:t>（</w:t>
      </w:r>
      <w:r w:rsidR="00CE2618" w:rsidRPr="00397B28">
        <w:rPr>
          <w:lang w:val="de-CH"/>
        </w:rPr>
        <w:t>十</w:t>
      </w:r>
      <w:r w:rsidRPr="00397B28">
        <w:rPr>
          <w:lang w:val="de-CH"/>
        </w:rPr>
        <w:t>）</w:t>
      </w:r>
      <w:r w:rsidR="00CE2618" w:rsidRPr="00397B28">
        <w:rPr>
          <w:rFonts w:hint="eastAsia"/>
        </w:rPr>
        <w:t>電商銷售產業</w:t>
      </w:r>
    </w:p>
    <w:p w14:paraId="176A87C8" w14:textId="2A1862F8" w:rsidR="00363960" w:rsidRPr="00397B28" w:rsidRDefault="00363960" w:rsidP="00363960">
      <w:pPr>
        <w:pStyle w:val="ae"/>
        <w:ind w:left="945" w:firstLine="472"/>
        <w:rPr>
          <w:lang w:eastAsia="zh-TW"/>
        </w:rPr>
      </w:pPr>
      <w:r w:rsidRPr="00397B28">
        <w:rPr>
          <w:rFonts w:hint="eastAsia"/>
          <w:lang w:eastAsia="zh-TW"/>
        </w:rPr>
        <w:t>根據瑞銀（</w:t>
      </w:r>
      <w:r w:rsidRPr="00397B28">
        <w:rPr>
          <w:rFonts w:hint="eastAsia"/>
          <w:lang w:eastAsia="zh-TW"/>
        </w:rPr>
        <w:t>UBS</w:t>
      </w:r>
      <w:r w:rsidRPr="00397B28">
        <w:rPr>
          <w:rFonts w:hint="eastAsia"/>
          <w:lang w:eastAsia="zh-TW"/>
        </w:rPr>
        <w:t>）</w:t>
      </w:r>
      <w:r w:rsidRPr="00397B28">
        <w:rPr>
          <w:rFonts w:hint="eastAsia"/>
          <w:lang w:eastAsia="zh-TW"/>
        </w:rPr>
        <w:t>2025</w:t>
      </w:r>
      <w:r w:rsidRPr="00397B28">
        <w:rPr>
          <w:rFonts w:hint="eastAsia"/>
          <w:lang w:eastAsia="zh-TW"/>
        </w:rPr>
        <w:t>年</w:t>
      </w:r>
      <w:r w:rsidRPr="00397B28">
        <w:rPr>
          <w:rFonts w:hint="eastAsia"/>
          <w:lang w:eastAsia="zh-TW"/>
        </w:rPr>
        <w:t>1</w:t>
      </w:r>
      <w:r w:rsidRPr="00397B28">
        <w:rPr>
          <w:rFonts w:hint="eastAsia"/>
          <w:lang w:eastAsia="zh-TW"/>
        </w:rPr>
        <w:t>月公布之</w:t>
      </w:r>
      <w:r w:rsidRPr="00397B28">
        <w:rPr>
          <w:rFonts w:hint="eastAsia"/>
          <w:lang w:eastAsia="zh-TW"/>
        </w:rPr>
        <w:t>Retail Outlook 2025</w:t>
      </w:r>
      <w:r w:rsidRPr="00397B28">
        <w:rPr>
          <w:rFonts w:hint="eastAsia"/>
          <w:lang w:eastAsia="zh-TW"/>
        </w:rPr>
        <w:t>中探討數位親和力（</w:t>
      </w:r>
      <w:r w:rsidRPr="00397B28">
        <w:rPr>
          <w:rFonts w:hint="eastAsia"/>
          <w:lang w:eastAsia="zh-TW"/>
        </w:rPr>
        <w:t>Digital affinity</w:t>
      </w:r>
      <w:r w:rsidRPr="00397B28">
        <w:rPr>
          <w:rFonts w:hint="eastAsia"/>
          <w:lang w:eastAsia="zh-TW"/>
        </w:rPr>
        <w:t>）及網路應用，即使在不同世代間存在代溝，但電商渠道在現今社會越來越重要，隨著精通網路的年齡層逐漸增加，電商將越來越受老齡人口歡迎，故廣告及電商零售業的機會將不僅著重於青年人口，同時也須關注老齡人口。報告中指出，嬰兒潮世代是購買力較高且</w:t>
      </w:r>
      <w:proofErr w:type="gramStart"/>
      <w:r w:rsidRPr="00397B28">
        <w:rPr>
          <w:rFonts w:hint="eastAsia"/>
          <w:lang w:eastAsia="zh-TW"/>
        </w:rPr>
        <w:t>活躍的</w:t>
      </w:r>
      <w:proofErr w:type="gramEnd"/>
      <w:r w:rsidRPr="00397B28">
        <w:rPr>
          <w:rFonts w:hint="eastAsia"/>
          <w:lang w:eastAsia="zh-TW"/>
        </w:rPr>
        <w:t>消費者客群，隨著人口老化，使老齡人口對零售業的重要性持續增加，且由於經驗豐富此目標客群對品牌及零售商的忠誠度高於平均，調查顯示，嬰兒潮世代有</w:t>
      </w:r>
      <w:r w:rsidRPr="00397B28">
        <w:rPr>
          <w:rFonts w:hint="eastAsia"/>
          <w:lang w:eastAsia="zh-TW"/>
        </w:rPr>
        <w:t>74%</w:t>
      </w:r>
      <w:r w:rsidRPr="00397B28">
        <w:rPr>
          <w:rFonts w:hint="eastAsia"/>
          <w:lang w:eastAsia="zh-TW"/>
        </w:rPr>
        <w:t>對品牌保持忠誠度；</w:t>
      </w:r>
      <w:r w:rsidRPr="00397B28">
        <w:rPr>
          <w:rFonts w:hint="eastAsia"/>
          <w:lang w:eastAsia="zh-TW"/>
        </w:rPr>
        <w:t>Z</w:t>
      </w:r>
      <w:r w:rsidRPr="00397B28">
        <w:rPr>
          <w:rFonts w:hint="eastAsia"/>
          <w:lang w:eastAsia="zh-TW"/>
        </w:rPr>
        <w:t>世代消費者的特徵則是強烈依賴數位媒體以及其受數位媒體影響的消費行為，故智慧型手機在互動、休閒、電玩及獲取資訊上扮演重要角色；社群媒體及行動商務對千禧年左右出生的族群也有明顯親和力，此世代客群期望無縫客戶體驗（</w:t>
      </w:r>
      <w:r w:rsidRPr="00397B28">
        <w:rPr>
          <w:rFonts w:hint="eastAsia"/>
          <w:lang w:eastAsia="zh-TW"/>
        </w:rPr>
        <w:t>Seamless Customer Experience</w:t>
      </w:r>
      <w:r w:rsidRPr="00397B28">
        <w:rPr>
          <w:rFonts w:hint="eastAsia"/>
          <w:lang w:eastAsia="zh-TW"/>
        </w:rPr>
        <w:t>），且對象不僅限於物品也涉及食</w:t>
      </w:r>
      <w:r w:rsidRPr="00397B28">
        <w:rPr>
          <w:rFonts w:hint="eastAsia"/>
          <w:lang w:eastAsia="zh-TW"/>
        </w:rPr>
        <w:lastRenderedPageBreak/>
        <w:t>品，故對於此是代客群而言，常常因未達顧客期望、新趨勢及優惠方案，而對品牌忠誠度較低，僅</w:t>
      </w:r>
      <w:r w:rsidRPr="00397B28">
        <w:rPr>
          <w:rFonts w:hint="eastAsia"/>
          <w:lang w:eastAsia="zh-TW"/>
        </w:rPr>
        <w:t>64%</w:t>
      </w:r>
      <w:r w:rsidRPr="00397B28">
        <w:rPr>
          <w:rFonts w:hint="eastAsia"/>
          <w:lang w:eastAsia="zh-TW"/>
        </w:rPr>
        <w:t>對品牌保有忠誠度。</w:t>
      </w:r>
    </w:p>
    <w:p w14:paraId="6CE7C66A" w14:textId="25ACDD1A" w:rsidR="00363960" w:rsidRPr="00397B28" w:rsidRDefault="00363960" w:rsidP="00363960">
      <w:pPr>
        <w:pStyle w:val="ae"/>
        <w:ind w:left="945" w:firstLine="472"/>
        <w:rPr>
          <w:lang w:eastAsia="zh-TW"/>
        </w:rPr>
      </w:pPr>
      <w:r w:rsidRPr="00397B28">
        <w:rPr>
          <w:rFonts w:hint="eastAsia"/>
          <w:lang w:eastAsia="zh-TW"/>
        </w:rPr>
        <w:t>根據</w:t>
      </w:r>
      <w:r w:rsidRPr="00397B28">
        <w:rPr>
          <w:rFonts w:hint="eastAsia"/>
          <w:lang w:eastAsia="zh-TW"/>
        </w:rPr>
        <w:t>Fuhrer &amp; Hotz</w:t>
      </w:r>
      <w:r w:rsidRPr="00397B28">
        <w:rPr>
          <w:rFonts w:hint="eastAsia"/>
          <w:lang w:eastAsia="zh-TW"/>
        </w:rPr>
        <w:t>公司</w:t>
      </w:r>
      <w:r w:rsidRPr="00397B28">
        <w:rPr>
          <w:rFonts w:hint="eastAsia"/>
          <w:lang w:eastAsia="zh-TW"/>
        </w:rPr>
        <w:t>2024/2025</w:t>
      </w:r>
      <w:r w:rsidRPr="00397B28">
        <w:rPr>
          <w:rFonts w:hint="eastAsia"/>
          <w:lang w:eastAsia="zh-TW"/>
        </w:rPr>
        <w:t>年瑞士全通路研究（</w:t>
      </w:r>
      <w:r w:rsidRPr="00397B28">
        <w:rPr>
          <w:rFonts w:hint="eastAsia"/>
          <w:lang w:eastAsia="zh-TW"/>
        </w:rPr>
        <w:t>Omnichannel-Studie 2024/2025</w:t>
      </w:r>
      <w:r w:rsidRPr="00397B28">
        <w:rPr>
          <w:rFonts w:hint="eastAsia"/>
          <w:lang w:eastAsia="zh-TW"/>
        </w:rPr>
        <w:t>）顯示，嬰兒潮世代與</w:t>
      </w:r>
      <w:r w:rsidRPr="00397B28">
        <w:rPr>
          <w:rFonts w:hint="eastAsia"/>
          <w:lang w:eastAsia="zh-TW"/>
        </w:rPr>
        <w:t>Z</w:t>
      </w:r>
      <w:r w:rsidRPr="00397B28">
        <w:rPr>
          <w:rFonts w:hint="eastAsia"/>
          <w:lang w:eastAsia="zh-TW"/>
        </w:rPr>
        <w:t>世代消費者之間的代溝正在食品及近食品（</w:t>
      </w:r>
      <w:r w:rsidRPr="00397B28">
        <w:rPr>
          <w:rFonts w:hint="eastAsia"/>
          <w:lang w:eastAsia="zh-TW"/>
        </w:rPr>
        <w:t>Near-food</w:t>
      </w:r>
      <w:r w:rsidRPr="00397B28">
        <w:rPr>
          <w:rFonts w:hint="eastAsia"/>
          <w:lang w:eastAsia="zh-TW"/>
        </w:rPr>
        <w:t>）領域中產生，大多數（占</w:t>
      </w:r>
      <w:r w:rsidRPr="00397B28">
        <w:rPr>
          <w:rFonts w:hint="eastAsia"/>
          <w:lang w:eastAsia="zh-TW"/>
        </w:rPr>
        <w:t>55%</w:t>
      </w:r>
      <w:r w:rsidRPr="00397B28">
        <w:rPr>
          <w:rFonts w:hint="eastAsia"/>
          <w:lang w:eastAsia="zh-TW"/>
        </w:rPr>
        <w:t>）嬰兒潮世代消費者傾向在實體商店內取得商品資訊，並在購買過程中不使用與網路相關輔助工具直接在商店內購買，然而此種消費行為在</w:t>
      </w:r>
      <w:r w:rsidRPr="00397B28">
        <w:rPr>
          <w:rFonts w:hint="eastAsia"/>
          <w:lang w:eastAsia="zh-TW"/>
        </w:rPr>
        <w:t>Z</w:t>
      </w:r>
      <w:r w:rsidRPr="00397B28">
        <w:rPr>
          <w:rFonts w:hint="eastAsia"/>
          <w:lang w:eastAsia="zh-TW"/>
        </w:rPr>
        <w:t>世代中僅占</w:t>
      </w:r>
      <w:r w:rsidRPr="00397B28">
        <w:rPr>
          <w:rFonts w:hint="eastAsia"/>
          <w:lang w:eastAsia="zh-TW"/>
        </w:rPr>
        <w:t>25%</w:t>
      </w:r>
      <w:r w:rsidRPr="00397B28">
        <w:rPr>
          <w:rFonts w:hint="eastAsia"/>
          <w:lang w:eastAsia="zh-TW"/>
        </w:rPr>
        <w:t>。在科技應用及數位通路方面，這兩</w:t>
      </w:r>
      <w:proofErr w:type="gramStart"/>
      <w:r w:rsidRPr="00397B28">
        <w:rPr>
          <w:rFonts w:hint="eastAsia"/>
          <w:lang w:eastAsia="zh-TW"/>
        </w:rPr>
        <w:t>個</w:t>
      </w:r>
      <w:proofErr w:type="gramEnd"/>
      <w:r w:rsidRPr="00397B28">
        <w:rPr>
          <w:rFonts w:hint="eastAsia"/>
          <w:lang w:eastAsia="zh-TW"/>
        </w:rPr>
        <w:t>世代也有差異：</w:t>
      </w:r>
      <w:r w:rsidRPr="00397B28">
        <w:rPr>
          <w:rFonts w:hint="eastAsia"/>
          <w:lang w:eastAsia="zh-TW"/>
        </w:rPr>
        <w:t>Z</w:t>
      </w:r>
      <w:r w:rsidRPr="00397B28">
        <w:rPr>
          <w:rFonts w:hint="eastAsia"/>
          <w:lang w:eastAsia="zh-TW"/>
        </w:rPr>
        <w:t>世代消費者不僅接受來自社交媒體及來自零售商應用軟體的靈感及資訊並且消費行為深受其影響，另外年輕族群對於在定點銷售（</w:t>
      </w:r>
      <w:r w:rsidRPr="00397B28">
        <w:rPr>
          <w:rFonts w:hint="eastAsia"/>
          <w:lang w:eastAsia="zh-TW"/>
        </w:rPr>
        <w:t xml:space="preserve">Point of </w:t>
      </w:r>
      <w:proofErr w:type="spellStart"/>
      <w:r w:rsidRPr="00397B28">
        <w:rPr>
          <w:rFonts w:hint="eastAsia"/>
          <w:lang w:eastAsia="zh-TW"/>
        </w:rPr>
        <w:t>Sale,POS</w:t>
      </w:r>
      <w:proofErr w:type="spellEnd"/>
      <w:r w:rsidRPr="00397B28">
        <w:rPr>
          <w:rFonts w:hint="eastAsia"/>
          <w:lang w:eastAsia="zh-TW"/>
        </w:rPr>
        <w:t>）偏愛應用人工智慧軟體，例如：互動式螢幕或自動辨識付款功能，以簡化結帳程序。報告顯示，人工智慧正在改變定點銷售（</w:t>
      </w:r>
      <w:r w:rsidRPr="00397B28">
        <w:rPr>
          <w:rFonts w:hint="eastAsia"/>
          <w:lang w:eastAsia="zh-TW"/>
        </w:rPr>
        <w:t>POS</w:t>
      </w:r>
      <w:r w:rsidRPr="00397B28">
        <w:rPr>
          <w:rFonts w:hint="eastAsia"/>
          <w:lang w:eastAsia="zh-TW"/>
        </w:rPr>
        <w:t>）的現況並塑造新的購買流程，其中對電商影響最為強烈，故零售商及銷售平台競爭越加激烈，許多傳統零售商面臨巨大壓力，電商市場與平台</w:t>
      </w:r>
      <w:r w:rsidRPr="00397B28">
        <w:rPr>
          <w:rFonts w:hint="eastAsia"/>
          <w:lang w:eastAsia="zh-TW"/>
        </w:rPr>
        <w:t>Zalando.ch</w:t>
      </w:r>
      <w:r w:rsidRPr="00397B28">
        <w:rPr>
          <w:rFonts w:hint="eastAsia"/>
          <w:lang w:eastAsia="zh-TW"/>
        </w:rPr>
        <w:t>、</w:t>
      </w:r>
      <w:r w:rsidRPr="00397B28">
        <w:rPr>
          <w:rFonts w:hint="eastAsia"/>
          <w:lang w:eastAsia="zh-TW"/>
        </w:rPr>
        <w:t>Amazon.de</w:t>
      </w:r>
      <w:r w:rsidRPr="00397B28">
        <w:rPr>
          <w:rFonts w:hint="eastAsia"/>
          <w:lang w:eastAsia="zh-TW"/>
        </w:rPr>
        <w:t>、</w:t>
      </w:r>
      <w:r w:rsidRPr="00397B28">
        <w:rPr>
          <w:rFonts w:hint="eastAsia"/>
          <w:lang w:eastAsia="zh-TW"/>
        </w:rPr>
        <w:t>Aliexpress.com</w:t>
      </w:r>
      <w:r w:rsidRPr="00397B28">
        <w:rPr>
          <w:rFonts w:hint="eastAsia"/>
          <w:lang w:eastAsia="zh-TW"/>
        </w:rPr>
        <w:t>、</w:t>
      </w:r>
      <w:r w:rsidRPr="00397B28">
        <w:rPr>
          <w:rFonts w:hint="eastAsia"/>
          <w:lang w:eastAsia="zh-TW"/>
        </w:rPr>
        <w:t>Temu.com</w:t>
      </w:r>
      <w:r w:rsidRPr="00397B28">
        <w:rPr>
          <w:rFonts w:hint="eastAsia"/>
          <w:lang w:eastAsia="zh-TW"/>
        </w:rPr>
        <w:t>及</w:t>
      </w:r>
      <w:r w:rsidRPr="00397B28">
        <w:rPr>
          <w:rFonts w:hint="eastAsia"/>
          <w:lang w:eastAsia="zh-TW"/>
        </w:rPr>
        <w:t>Shein.com</w:t>
      </w:r>
      <w:r w:rsidRPr="00397B28">
        <w:rPr>
          <w:rFonts w:hint="eastAsia"/>
          <w:lang w:eastAsia="zh-TW"/>
        </w:rPr>
        <w:t>對</w:t>
      </w:r>
      <w:r w:rsidRPr="00397B28">
        <w:rPr>
          <w:rFonts w:hint="eastAsia"/>
          <w:lang w:eastAsia="zh-TW"/>
        </w:rPr>
        <w:t>Z</w:t>
      </w:r>
      <w:r w:rsidRPr="00397B28">
        <w:rPr>
          <w:rFonts w:hint="eastAsia"/>
          <w:lang w:eastAsia="zh-TW"/>
        </w:rPr>
        <w:t>世代消費者的品牌理念及忠誠度扮演核心角色，</w:t>
      </w:r>
      <w:r w:rsidRPr="00397B28">
        <w:rPr>
          <w:rFonts w:hint="eastAsia"/>
          <w:lang w:eastAsia="zh-TW"/>
        </w:rPr>
        <w:t>53%</w:t>
      </w:r>
      <w:r w:rsidRPr="00397B28">
        <w:rPr>
          <w:rFonts w:hint="eastAsia"/>
          <w:lang w:eastAsia="zh-TW"/>
        </w:rPr>
        <w:t>至</w:t>
      </w:r>
      <w:r w:rsidRPr="00397B28">
        <w:rPr>
          <w:rFonts w:hint="eastAsia"/>
          <w:lang w:eastAsia="zh-TW"/>
        </w:rPr>
        <w:t>76%</w:t>
      </w:r>
      <w:r w:rsidRPr="00397B28">
        <w:rPr>
          <w:rFonts w:hint="eastAsia"/>
          <w:lang w:eastAsia="zh-TW"/>
        </w:rPr>
        <w:t>的</w:t>
      </w:r>
      <w:r w:rsidRPr="00397B28">
        <w:rPr>
          <w:rFonts w:hint="eastAsia"/>
          <w:lang w:eastAsia="zh-TW"/>
        </w:rPr>
        <w:t>Z</w:t>
      </w:r>
      <w:r w:rsidRPr="00397B28">
        <w:rPr>
          <w:rFonts w:hint="eastAsia"/>
          <w:lang w:eastAsia="zh-TW"/>
        </w:rPr>
        <w:t>世代消費者過去</w:t>
      </w:r>
      <w:r w:rsidRPr="00397B28">
        <w:rPr>
          <w:rFonts w:hint="eastAsia"/>
          <w:lang w:eastAsia="zh-TW"/>
        </w:rPr>
        <w:t>12</w:t>
      </w:r>
      <w:r w:rsidRPr="00397B28">
        <w:rPr>
          <w:rFonts w:hint="eastAsia"/>
          <w:lang w:eastAsia="zh-TW"/>
        </w:rPr>
        <w:t>個月內至少造訪或在此平台中購物過一次，消費者的觸及率（</w:t>
      </w:r>
      <w:r w:rsidRPr="00397B28">
        <w:rPr>
          <w:rFonts w:hint="eastAsia"/>
          <w:lang w:eastAsia="zh-TW"/>
        </w:rPr>
        <w:t>Reach Rate</w:t>
      </w:r>
      <w:r w:rsidRPr="00397B28">
        <w:rPr>
          <w:rFonts w:hint="eastAsia"/>
          <w:lang w:eastAsia="zh-TW"/>
        </w:rPr>
        <w:t>）在</w:t>
      </w:r>
      <w:r w:rsidRPr="00397B28">
        <w:rPr>
          <w:rFonts w:hint="eastAsia"/>
          <w:lang w:eastAsia="zh-TW"/>
        </w:rPr>
        <w:t>17%</w:t>
      </w:r>
      <w:r w:rsidRPr="00397B28">
        <w:rPr>
          <w:rFonts w:hint="eastAsia"/>
          <w:lang w:eastAsia="zh-TW"/>
        </w:rPr>
        <w:t>至</w:t>
      </w:r>
      <w:r w:rsidRPr="00397B28">
        <w:rPr>
          <w:rFonts w:hint="eastAsia"/>
          <w:lang w:eastAsia="zh-TW"/>
        </w:rPr>
        <w:t>45%</w:t>
      </w:r>
      <w:proofErr w:type="gramStart"/>
      <w:r w:rsidRPr="00397B28">
        <w:rPr>
          <w:rFonts w:hint="eastAsia"/>
          <w:lang w:eastAsia="zh-TW"/>
        </w:rPr>
        <w:t>之間，</w:t>
      </w:r>
      <w:proofErr w:type="gramEnd"/>
      <w:r w:rsidRPr="00397B28">
        <w:rPr>
          <w:rFonts w:hint="eastAsia"/>
          <w:lang w:eastAsia="zh-TW"/>
        </w:rPr>
        <w:t>同時</w:t>
      </w:r>
      <w:r w:rsidRPr="00397B28">
        <w:rPr>
          <w:rFonts w:hint="eastAsia"/>
          <w:lang w:eastAsia="zh-TW"/>
        </w:rPr>
        <w:t>Z</w:t>
      </w:r>
      <w:r w:rsidRPr="00397B28">
        <w:rPr>
          <w:rFonts w:hint="eastAsia"/>
          <w:lang w:eastAsia="zh-TW"/>
        </w:rPr>
        <w:t>世代在社交媒體平台</w:t>
      </w:r>
      <w:r w:rsidRPr="00397B28">
        <w:rPr>
          <w:rFonts w:hint="eastAsia"/>
          <w:lang w:eastAsia="zh-TW"/>
        </w:rPr>
        <w:t>TikTok</w:t>
      </w:r>
      <w:r w:rsidRPr="00397B28">
        <w:rPr>
          <w:rFonts w:hint="eastAsia"/>
          <w:lang w:eastAsia="zh-TW"/>
        </w:rPr>
        <w:t>及</w:t>
      </w:r>
      <w:r w:rsidRPr="00397B28">
        <w:rPr>
          <w:rFonts w:hint="eastAsia"/>
          <w:lang w:eastAsia="zh-TW"/>
        </w:rPr>
        <w:t>Instagram</w:t>
      </w:r>
      <w:r w:rsidRPr="00397B28">
        <w:rPr>
          <w:rFonts w:hint="eastAsia"/>
          <w:lang w:eastAsia="zh-TW"/>
        </w:rPr>
        <w:t>的觸及人數相當顯著，分別達</w:t>
      </w:r>
      <w:r w:rsidRPr="00397B28">
        <w:rPr>
          <w:rFonts w:hint="eastAsia"/>
          <w:lang w:eastAsia="zh-TW"/>
        </w:rPr>
        <w:t>75%</w:t>
      </w:r>
      <w:r w:rsidRPr="00397B28">
        <w:rPr>
          <w:rFonts w:hint="eastAsia"/>
          <w:lang w:eastAsia="zh-TW"/>
        </w:rPr>
        <w:t>及</w:t>
      </w:r>
      <w:r w:rsidRPr="00397B28">
        <w:rPr>
          <w:rFonts w:hint="eastAsia"/>
          <w:lang w:eastAsia="zh-TW"/>
        </w:rPr>
        <w:t>85%</w:t>
      </w:r>
      <w:r w:rsidRPr="00397B28">
        <w:rPr>
          <w:rFonts w:hint="eastAsia"/>
          <w:lang w:eastAsia="zh-TW"/>
        </w:rPr>
        <w:t>，其中</w:t>
      </w:r>
      <w:r w:rsidRPr="00397B28">
        <w:rPr>
          <w:rFonts w:hint="eastAsia"/>
          <w:lang w:eastAsia="zh-TW"/>
        </w:rPr>
        <w:t>56%</w:t>
      </w:r>
      <w:r w:rsidRPr="00397B28">
        <w:rPr>
          <w:rFonts w:hint="eastAsia"/>
          <w:lang w:eastAsia="zh-TW"/>
        </w:rPr>
        <w:t>受訪者表示過去</w:t>
      </w:r>
      <w:r w:rsidRPr="00397B28">
        <w:rPr>
          <w:rFonts w:hint="eastAsia"/>
          <w:lang w:eastAsia="zh-TW"/>
        </w:rPr>
        <w:t>12</w:t>
      </w:r>
      <w:r w:rsidRPr="00397B28">
        <w:rPr>
          <w:rFonts w:hint="eastAsia"/>
          <w:lang w:eastAsia="zh-TW"/>
        </w:rPr>
        <w:t>月內使用過</w:t>
      </w:r>
      <w:r w:rsidRPr="00397B28">
        <w:rPr>
          <w:rFonts w:hint="eastAsia"/>
          <w:lang w:eastAsia="zh-TW"/>
        </w:rPr>
        <w:t>Instagram</w:t>
      </w:r>
      <w:r w:rsidRPr="00397B28">
        <w:rPr>
          <w:rFonts w:hint="eastAsia"/>
          <w:lang w:eastAsia="zh-TW"/>
        </w:rPr>
        <w:t>；</w:t>
      </w:r>
      <w:r w:rsidRPr="00397B28">
        <w:rPr>
          <w:rFonts w:hint="eastAsia"/>
          <w:lang w:eastAsia="zh-TW"/>
        </w:rPr>
        <w:t>37%</w:t>
      </w:r>
      <w:r w:rsidRPr="00397B28">
        <w:rPr>
          <w:rFonts w:hint="eastAsia"/>
          <w:lang w:eastAsia="zh-TW"/>
        </w:rPr>
        <w:t>使用過</w:t>
      </w:r>
      <w:r w:rsidRPr="00397B28">
        <w:rPr>
          <w:rFonts w:hint="eastAsia"/>
          <w:lang w:eastAsia="zh-TW"/>
        </w:rPr>
        <w:t>TikTok</w:t>
      </w:r>
      <w:r w:rsidRPr="00397B28">
        <w:rPr>
          <w:rFonts w:hint="eastAsia"/>
          <w:lang w:eastAsia="zh-TW"/>
        </w:rPr>
        <w:t>。</w:t>
      </w:r>
    </w:p>
    <w:p w14:paraId="12B3CAA5" w14:textId="54E5952D" w:rsidR="00363960" w:rsidRPr="00397B28" w:rsidRDefault="00363960" w:rsidP="00363960">
      <w:pPr>
        <w:pStyle w:val="ae"/>
        <w:ind w:left="945" w:firstLine="472"/>
        <w:rPr>
          <w:lang w:eastAsia="zh-TW"/>
        </w:rPr>
      </w:pPr>
      <w:r w:rsidRPr="00397B28">
        <w:rPr>
          <w:rFonts w:hint="eastAsia"/>
          <w:lang w:eastAsia="zh-TW"/>
        </w:rPr>
        <w:t>客製化對來自嬰兒潮世代與</w:t>
      </w:r>
      <w:r w:rsidRPr="00397B28">
        <w:rPr>
          <w:lang w:eastAsia="zh-TW"/>
        </w:rPr>
        <w:t>Z</w:t>
      </w:r>
      <w:r w:rsidRPr="00397B28">
        <w:rPr>
          <w:rFonts w:hint="eastAsia"/>
          <w:lang w:eastAsia="zh-TW"/>
        </w:rPr>
        <w:t>世代的消費者族群非常重要：</w:t>
      </w:r>
      <w:r w:rsidRPr="00397B28">
        <w:rPr>
          <w:lang w:eastAsia="zh-TW"/>
        </w:rPr>
        <w:t>Z</w:t>
      </w:r>
      <w:r w:rsidRPr="00397B28">
        <w:rPr>
          <w:rFonts w:hint="eastAsia"/>
          <w:lang w:eastAsia="zh-TW"/>
        </w:rPr>
        <w:t>世代期望透過數位互動，提供客製化的優惠，同時在電子商務市場中，品牌方能夠提供消費者在各種通路間自由切換瀏覽並不遺失相關紀錄及資訊的購物體驗，故品牌方在所有通路中傳達一致的品牌資訊相當重要，以便滿足</w:t>
      </w:r>
      <w:proofErr w:type="spellStart"/>
      <w:r w:rsidRPr="00397B28">
        <w:rPr>
          <w:lang w:eastAsia="zh-TW"/>
        </w:rPr>
        <w:t>Z</w:t>
      </w:r>
      <w:proofErr w:type="spellEnd"/>
      <w:r w:rsidRPr="00397B28">
        <w:rPr>
          <w:rFonts w:hint="eastAsia"/>
          <w:lang w:eastAsia="zh-TW"/>
        </w:rPr>
        <w:t>世代對無縫客戶體驗的期待，此外社群媒體中，內容的創作及消費</w:t>
      </w:r>
      <w:r w:rsidRPr="00397B28">
        <w:rPr>
          <w:rFonts w:hint="eastAsia"/>
          <w:lang w:eastAsia="zh-TW"/>
        </w:rPr>
        <w:lastRenderedPageBreak/>
        <w:t>行為同等重要，透過實質的品牌溝通建立情感連結及培養</w:t>
      </w:r>
      <w:proofErr w:type="gramStart"/>
      <w:r w:rsidRPr="00397B28">
        <w:rPr>
          <w:rFonts w:hint="eastAsia"/>
          <w:lang w:eastAsia="zh-TW"/>
        </w:rPr>
        <w:t>社群感</w:t>
      </w:r>
      <w:proofErr w:type="gramEnd"/>
      <w:r w:rsidRPr="00397B28">
        <w:rPr>
          <w:rFonts w:hint="eastAsia"/>
          <w:lang w:eastAsia="zh-TW"/>
        </w:rPr>
        <w:t>（</w:t>
      </w:r>
      <w:proofErr w:type="spellStart"/>
      <w:r w:rsidRPr="00397B28">
        <w:rPr>
          <w:lang w:eastAsia="zh-TW"/>
        </w:rPr>
        <w:t>Gemeinschaftsgefühl</w:t>
      </w:r>
      <w:proofErr w:type="spellEnd"/>
      <w:r w:rsidRPr="00397B28">
        <w:rPr>
          <w:rFonts w:hint="eastAsia"/>
          <w:lang w:eastAsia="zh-TW"/>
        </w:rPr>
        <w:t>）對</w:t>
      </w:r>
      <w:r w:rsidRPr="00397B28">
        <w:rPr>
          <w:lang w:eastAsia="zh-TW"/>
        </w:rPr>
        <w:t>Z</w:t>
      </w:r>
      <w:r w:rsidRPr="00397B28">
        <w:rPr>
          <w:rFonts w:hint="eastAsia"/>
          <w:lang w:eastAsia="zh-TW"/>
        </w:rPr>
        <w:t>世代客群至關重要；嬰兒潮世代則重視符合其特定需求的客製化服務及期待更輕鬆簡單的實體商店購物體驗，例如透過銷售顧問、簡易的商店布局、易懂的標示、符合人體工學的照明及裝潢與產品標示等方式。</w:t>
      </w:r>
    </w:p>
    <w:p w14:paraId="1EB33AA6" w14:textId="15BAD0FF" w:rsidR="00513166" w:rsidRPr="00397B28" w:rsidRDefault="00513166" w:rsidP="00513166">
      <w:pPr>
        <w:pStyle w:val="ae"/>
        <w:ind w:left="945" w:firstLine="472"/>
      </w:pPr>
      <w:r w:rsidRPr="00397B28">
        <w:rPr>
          <w:rFonts w:hint="eastAsia"/>
          <w:lang w:eastAsia="zh-TW"/>
        </w:rPr>
        <w:t>每日廣訊報</w:t>
      </w:r>
      <w:r w:rsidR="00684864" w:rsidRPr="00397B28">
        <w:rPr>
          <w:rFonts w:hint="eastAsia"/>
          <w:lang w:eastAsia="zh-TW"/>
        </w:rPr>
        <w:t>（</w:t>
      </w:r>
      <w:r w:rsidRPr="00397B28">
        <w:rPr>
          <w:rFonts w:hint="eastAsia"/>
        </w:rPr>
        <w:t>Tages Anzeiger</w:t>
      </w:r>
      <w:r w:rsidR="00684864" w:rsidRPr="00397B28">
        <w:rPr>
          <w:lang w:eastAsia="zh-TW"/>
        </w:rPr>
        <w:t>）</w:t>
      </w:r>
      <w:r w:rsidRPr="00397B28">
        <w:rPr>
          <w:rFonts w:hint="eastAsia"/>
        </w:rPr>
        <w:t>2026</w:t>
      </w:r>
      <w:r w:rsidRPr="00397B28">
        <w:rPr>
          <w:rFonts w:hint="eastAsia"/>
        </w:rPr>
        <w:t>年</w:t>
      </w:r>
      <w:r w:rsidRPr="00397B28">
        <w:rPr>
          <w:rFonts w:hint="eastAsia"/>
        </w:rPr>
        <w:t>3</w:t>
      </w:r>
      <w:r w:rsidRPr="00397B28">
        <w:rPr>
          <w:rFonts w:hint="eastAsia"/>
        </w:rPr>
        <w:t>月</w:t>
      </w:r>
      <w:r w:rsidRPr="00397B28">
        <w:rPr>
          <w:rFonts w:hint="eastAsia"/>
        </w:rPr>
        <w:t>12</w:t>
      </w:r>
      <w:r w:rsidRPr="00397B28">
        <w:rPr>
          <w:rFonts w:hint="eastAsia"/>
        </w:rPr>
        <w:t>日報導，根據</w:t>
      </w:r>
      <w:proofErr w:type="spellStart"/>
      <w:r w:rsidRPr="00397B28">
        <w:rPr>
          <w:rFonts w:hint="eastAsia"/>
        </w:rPr>
        <w:t>Handelsverband.swiss</w:t>
      </w:r>
      <w:proofErr w:type="spellEnd"/>
      <w:r w:rsidRPr="00397B28">
        <w:rPr>
          <w:rFonts w:hint="eastAsia"/>
        </w:rPr>
        <w:t xml:space="preserve"> </w:t>
      </w:r>
      <w:r w:rsidRPr="00397B28">
        <w:rPr>
          <w:rFonts w:hint="eastAsia"/>
        </w:rPr>
        <w:t>與市場調查公司</w:t>
      </w:r>
      <w:r w:rsidRPr="00397B28">
        <w:rPr>
          <w:rFonts w:hint="eastAsia"/>
        </w:rPr>
        <w:t>NIQ/GfK</w:t>
      </w:r>
      <w:r w:rsidRPr="00397B28">
        <w:rPr>
          <w:rFonts w:hint="eastAsia"/>
        </w:rPr>
        <w:t>及瑞士郵政合作對瑞士線上零售業進行調查顯示，自</w:t>
      </w:r>
      <w:r w:rsidRPr="00397B28">
        <w:rPr>
          <w:rFonts w:hint="eastAsia"/>
        </w:rPr>
        <w:t>2020</w:t>
      </w:r>
      <w:r w:rsidRPr="00397B28">
        <w:rPr>
          <w:rFonts w:hint="eastAsia"/>
        </w:rPr>
        <w:t>年以來，瑞士線上零售業首次出現復甦，</w:t>
      </w:r>
      <w:r w:rsidRPr="00397B28">
        <w:rPr>
          <w:rFonts w:hint="eastAsia"/>
        </w:rPr>
        <w:t>2025</w:t>
      </w:r>
      <w:r w:rsidRPr="00397B28">
        <w:rPr>
          <w:rFonts w:hint="eastAsia"/>
        </w:rPr>
        <w:t>年，瑞士線上零售業成長</w:t>
      </w:r>
      <w:r w:rsidRPr="00397B28">
        <w:rPr>
          <w:rFonts w:hint="eastAsia"/>
        </w:rPr>
        <w:t>6%</w:t>
      </w:r>
      <w:r w:rsidRPr="00397B28">
        <w:rPr>
          <w:rFonts w:hint="eastAsia"/>
        </w:rPr>
        <w:t>，交易金額達</w:t>
      </w:r>
      <w:r w:rsidRPr="00397B28">
        <w:rPr>
          <w:rFonts w:hint="eastAsia"/>
        </w:rPr>
        <w:t>158</w:t>
      </w:r>
      <w:r w:rsidRPr="00397B28">
        <w:rPr>
          <w:rFonts w:hint="eastAsia"/>
        </w:rPr>
        <w:t>億瑞士法郎，其中，瑞士境內線上零售業的營收為</w:t>
      </w:r>
      <w:r w:rsidRPr="00397B28">
        <w:rPr>
          <w:rFonts w:hint="eastAsia"/>
        </w:rPr>
        <w:t>130</w:t>
      </w:r>
      <w:r w:rsidRPr="00397B28">
        <w:rPr>
          <w:rFonts w:hint="eastAsia"/>
        </w:rPr>
        <w:t>億瑞士法郎，成長</w:t>
      </w:r>
      <w:r w:rsidRPr="00397B28">
        <w:rPr>
          <w:rFonts w:hint="eastAsia"/>
        </w:rPr>
        <w:t>6%</w:t>
      </w:r>
      <w:r w:rsidRPr="00397B28">
        <w:rPr>
          <w:rFonts w:hint="eastAsia"/>
        </w:rPr>
        <w:t>；海外營收成長</w:t>
      </w:r>
      <w:r w:rsidRPr="00397B28">
        <w:rPr>
          <w:rFonts w:hint="eastAsia"/>
        </w:rPr>
        <w:t>8%</w:t>
      </w:r>
      <w:r w:rsidRPr="00397B28">
        <w:rPr>
          <w:rFonts w:hint="eastAsia"/>
        </w:rPr>
        <w:t>，達</w:t>
      </w:r>
      <w:r w:rsidRPr="00397B28">
        <w:rPr>
          <w:rFonts w:hint="eastAsia"/>
        </w:rPr>
        <w:t>28</w:t>
      </w:r>
      <w:r w:rsidRPr="00397B28">
        <w:rPr>
          <w:rFonts w:hint="eastAsia"/>
        </w:rPr>
        <w:t>億瑞士法郎。顯示海外市場成長率明顯放緩</w:t>
      </w:r>
      <w:r w:rsidR="00684864" w:rsidRPr="00397B28">
        <w:rPr>
          <w:rFonts w:hint="eastAsia"/>
          <w:lang w:eastAsia="zh-TW"/>
        </w:rPr>
        <w:t>（</w:t>
      </w:r>
      <w:r w:rsidRPr="00397B28">
        <w:rPr>
          <w:rFonts w:hint="eastAsia"/>
        </w:rPr>
        <w:t>2024</w:t>
      </w:r>
      <w:r w:rsidRPr="00397B28">
        <w:rPr>
          <w:rFonts w:hint="eastAsia"/>
        </w:rPr>
        <w:t>年成長達</w:t>
      </w:r>
      <w:r w:rsidRPr="00397B28">
        <w:rPr>
          <w:rFonts w:hint="eastAsia"/>
        </w:rPr>
        <w:t>18%</w:t>
      </w:r>
      <w:r w:rsidR="00684864" w:rsidRPr="00397B28">
        <w:rPr>
          <w:lang w:eastAsia="zh-TW"/>
        </w:rPr>
        <w:t>）</w:t>
      </w:r>
      <w:r w:rsidRPr="00397B28">
        <w:rPr>
          <w:rFonts w:hint="eastAsia"/>
        </w:rPr>
        <w:t>。依產品類別劃分，消費性電子產品表現最為強勁，成長</w:t>
      </w:r>
      <w:r w:rsidRPr="00397B28">
        <w:rPr>
          <w:rFonts w:hint="eastAsia"/>
        </w:rPr>
        <w:t>11%</w:t>
      </w:r>
      <w:r w:rsidRPr="00397B28">
        <w:rPr>
          <w:rFonts w:hint="eastAsia"/>
        </w:rPr>
        <w:t>，市；時尚服飾和鞋履成長</w:t>
      </w:r>
      <w:r w:rsidRPr="00397B28">
        <w:rPr>
          <w:rFonts w:hint="eastAsia"/>
        </w:rPr>
        <w:t>2.5%</w:t>
      </w:r>
      <w:r w:rsidRPr="00397B28">
        <w:rPr>
          <w:rFonts w:hint="eastAsia"/>
        </w:rPr>
        <w:t>，市占率為</w:t>
      </w:r>
      <w:r w:rsidRPr="00397B28">
        <w:rPr>
          <w:rFonts w:hint="eastAsia"/>
        </w:rPr>
        <w:t>16%</w:t>
      </w:r>
      <w:r w:rsidRPr="00397B28">
        <w:rPr>
          <w:rFonts w:hint="eastAsia"/>
        </w:rPr>
        <w:t>；家居生活和食品成長</w:t>
      </w:r>
      <w:r w:rsidRPr="00397B28">
        <w:rPr>
          <w:rFonts w:hint="eastAsia"/>
        </w:rPr>
        <w:t>10%</w:t>
      </w:r>
      <w:r w:rsidRPr="00397B28">
        <w:rPr>
          <w:rFonts w:hint="eastAsia"/>
        </w:rPr>
        <w:t>，市占率為</w:t>
      </w:r>
      <w:r w:rsidRPr="00397B28">
        <w:rPr>
          <w:rFonts w:hint="eastAsia"/>
        </w:rPr>
        <w:t>15%</w:t>
      </w:r>
      <w:r w:rsidRPr="00397B28">
        <w:rPr>
          <w:rFonts w:hint="eastAsia"/>
        </w:rPr>
        <w:t>；反之，體育用品類表現明顯衰退</w:t>
      </w:r>
      <w:r w:rsidR="00684864" w:rsidRPr="00397B28">
        <w:rPr>
          <w:rFonts w:hint="eastAsia"/>
          <w:lang w:eastAsia="zh-TW"/>
        </w:rPr>
        <w:t>（</w:t>
      </w:r>
      <w:r w:rsidRPr="00397B28">
        <w:rPr>
          <w:rFonts w:hint="eastAsia"/>
        </w:rPr>
        <w:t>-3%</w:t>
      </w:r>
      <w:r w:rsidR="00684864" w:rsidRPr="00397B28">
        <w:rPr>
          <w:lang w:eastAsia="zh-TW"/>
        </w:rPr>
        <w:t>）</w:t>
      </w:r>
      <w:r w:rsidRPr="00397B28">
        <w:rPr>
          <w:rFonts w:hint="eastAsia"/>
        </w:rPr>
        <w:t>，總營收僅為</w:t>
      </w:r>
      <w:r w:rsidRPr="00397B28">
        <w:rPr>
          <w:rFonts w:hint="eastAsia"/>
        </w:rPr>
        <w:t xml:space="preserve"> 7.5 </w:t>
      </w:r>
      <w:r w:rsidRPr="00397B28">
        <w:rPr>
          <w:rFonts w:hint="eastAsia"/>
        </w:rPr>
        <w:t>億瑞士法郎。</w:t>
      </w:r>
    </w:p>
    <w:p w14:paraId="5CDDA362" w14:textId="77777777" w:rsidR="00513166" w:rsidRPr="00397B28" w:rsidRDefault="00513166" w:rsidP="00513166">
      <w:pPr>
        <w:pStyle w:val="ae"/>
        <w:ind w:left="945" w:firstLine="472"/>
      </w:pPr>
      <w:r w:rsidRPr="00397B28">
        <w:rPr>
          <w:rFonts w:hint="eastAsia"/>
          <w:lang w:eastAsia="zh-TW"/>
        </w:rPr>
        <w:t>根據排名</w:t>
      </w:r>
      <w:proofErr w:type="gramStart"/>
      <w:r w:rsidRPr="00397B28">
        <w:rPr>
          <w:rFonts w:hint="eastAsia"/>
        </w:rPr>
        <w:t>30</w:t>
      </w:r>
      <w:r w:rsidRPr="00397B28">
        <w:rPr>
          <w:rFonts w:hint="eastAsia"/>
        </w:rPr>
        <w:t>家線上零售</w:t>
      </w:r>
      <w:proofErr w:type="gramEnd"/>
      <w:r w:rsidRPr="00397B28">
        <w:rPr>
          <w:rFonts w:hint="eastAsia"/>
        </w:rPr>
        <w:t>商店中，有</w:t>
      </w:r>
      <w:r w:rsidRPr="00397B28">
        <w:rPr>
          <w:rFonts w:hint="eastAsia"/>
        </w:rPr>
        <w:t>13</w:t>
      </w:r>
      <w:r w:rsidRPr="00397B28">
        <w:rPr>
          <w:rFonts w:hint="eastAsia"/>
        </w:rPr>
        <w:t>家有電商平台，其中</w:t>
      </w:r>
      <w:r w:rsidRPr="00397B28">
        <w:rPr>
          <w:rFonts w:hint="eastAsia"/>
        </w:rPr>
        <w:t xml:space="preserve"> </w:t>
      </w:r>
      <w:proofErr w:type="spellStart"/>
      <w:r w:rsidRPr="00397B28">
        <w:rPr>
          <w:rFonts w:hint="eastAsia"/>
        </w:rPr>
        <w:t>Digitec</w:t>
      </w:r>
      <w:proofErr w:type="spellEnd"/>
      <w:r w:rsidRPr="00397B28">
        <w:rPr>
          <w:rFonts w:hint="eastAsia"/>
        </w:rPr>
        <w:t xml:space="preserve"> </w:t>
      </w:r>
      <w:proofErr w:type="spellStart"/>
      <w:r w:rsidRPr="00397B28">
        <w:rPr>
          <w:rFonts w:hint="eastAsia"/>
        </w:rPr>
        <w:t>Galaxus</w:t>
      </w:r>
      <w:proofErr w:type="spellEnd"/>
      <w:r w:rsidRPr="00397B28">
        <w:rPr>
          <w:rFonts w:hint="eastAsia"/>
        </w:rPr>
        <w:t>及</w:t>
      </w:r>
      <w:r w:rsidRPr="00397B28">
        <w:rPr>
          <w:rFonts w:hint="eastAsia"/>
        </w:rPr>
        <w:t>Zalando</w:t>
      </w:r>
      <w:r w:rsidRPr="00397B28">
        <w:rPr>
          <w:rFonts w:hint="eastAsia"/>
        </w:rPr>
        <w:t>保持其在該行業的領先地位。</w:t>
      </w:r>
    </w:p>
    <w:p w14:paraId="3DD1BF78" w14:textId="77777777" w:rsidR="00513166" w:rsidRPr="00397B28" w:rsidRDefault="00513166" w:rsidP="00513166">
      <w:pPr>
        <w:pStyle w:val="ae"/>
        <w:ind w:left="945" w:firstLine="472"/>
      </w:pPr>
      <w:r w:rsidRPr="00397B28">
        <w:rPr>
          <w:rFonts w:hint="eastAsia"/>
          <w:lang w:eastAsia="zh-TW"/>
        </w:rPr>
        <w:t>此外亞洲店商平台的競爭令人擔憂</w:t>
      </w:r>
      <w:r w:rsidRPr="00397B28">
        <w:rPr>
          <w:rFonts w:hint="eastAsia"/>
        </w:rPr>
        <w:t>，這些平台每年向瑞士</w:t>
      </w:r>
      <w:proofErr w:type="gramStart"/>
      <w:r w:rsidRPr="00397B28">
        <w:rPr>
          <w:rFonts w:hint="eastAsia"/>
        </w:rPr>
        <w:t>寄送約</w:t>
      </w:r>
      <w:proofErr w:type="gramEnd"/>
      <w:r w:rsidRPr="00397B28">
        <w:rPr>
          <w:rFonts w:hint="eastAsia"/>
        </w:rPr>
        <w:t>2,000</w:t>
      </w:r>
      <w:r w:rsidRPr="00397B28">
        <w:rPr>
          <w:rFonts w:hint="eastAsia"/>
        </w:rPr>
        <w:t>萬個小包裹，並經常無視瑞士法規，例如產品責任和處置費，故為了建立公平競爭環境及加強財務監管，零售商協會呼籲徵收包裹費用。</w:t>
      </w:r>
    </w:p>
    <w:p w14:paraId="6A53B204" w14:textId="73AB00DD" w:rsidR="00513166" w:rsidRPr="00397B28" w:rsidRDefault="00513166" w:rsidP="00513166">
      <w:pPr>
        <w:pStyle w:val="ae"/>
        <w:ind w:left="945" w:firstLine="472"/>
      </w:pPr>
      <w:r w:rsidRPr="00397B28">
        <w:rPr>
          <w:rFonts w:hint="eastAsia"/>
          <w:lang w:eastAsia="zh-TW"/>
        </w:rPr>
        <w:t>近來網路詐騙盛行</w:t>
      </w:r>
      <w:r w:rsidRPr="00397B28">
        <w:rPr>
          <w:rFonts w:hint="eastAsia"/>
        </w:rPr>
        <w:t>，根據瑞士聯邦統計局</w:t>
      </w:r>
      <w:r w:rsidR="00684864" w:rsidRPr="00397B28">
        <w:rPr>
          <w:rFonts w:hint="eastAsia"/>
          <w:lang w:eastAsia="zh-TW"/>
        </w:rPr>
        <w:t>（</w:t>
      </w:r>
      <w:r w:rsidRPr="00397B28">
        <w:rPr>
          <w:rFonts w:hint="eastAsia"/>
        </w:rPr>
        <w:t>BFS</w:t>
      </w:r>
      <w:r w:rsidR="00684864" w:rsidRPr="00397B28">
        <w:rPr>
          <w:lang w:eastAsia="zh-TW"/>
        </w:rPr>
        <w:t>）</w:t>
      </w:r>
      <w:r w:rsidRPr="00397B28">
        <w:rPr>
          <w:rFonts w:hint="eastAsia"/>
        </w:rPr>
        <w:t>2026</w:t>
      </w:r>
      <w:r w:rsidRPr="00397B28">
        <w:rPr>
          <w:rFonts w:hint="eastAsia"/>
        </w:rPr>
        <w:t>年</w:t>
      </w:r>
      <w:r w:rsidRPr="00397B28">
        <w:rPr>
          <w:rFonts w:hint="eastAsia"/>
        </w:rPr>
        <w:t>3</w:t>
      </w:r>
      <w:r w:rsidRPr="00397B28">
        <w:rPr>
          <w:rFonts w:hint="eastAsia"/>
        </w:rPr>
        <w:t>月</w:t>
      </w:r>
      <w:r w:rsidRPr="00397B28">
        <w:rPr>
          <w:rFonts w:hint="eastAsia"/>
        </w:rPr>
        <w:t>23</w:t>
      </w:r>
      <w:r w:rsidRPr="00397B28">
        <w:rPr>
          <w:rFonts w:hint="eastAsia"/>
        </w:rPr>
        <w:t>日報導，瑞士</w:t>
      </w:r>
      <w:r w:rsidRPr="00397B28">
        <w:rPr>
          <w:rFonts w:hint="eastAsia"/>
        </w:rPr>
        <w:t>2025</w:t>
      </w:r>
      <w:r w:rsidRPr="00397B28">
        <w:rPr>
          <w:rFonts w:hint="eastAsia"/>
        </w:rPr>
        <w:t>年數位相關犯罪案件約</w:t>
      </w:r>
      <w:r w:rsidRPr="00397B28">
        <w:rPr>
          <w:rFonts w:hint="eastAsia"/>
        </w:rPr>
        <w:t>57,761</w:t>
      </w:r>
      <w:r w:rsidRPr="00397B28">
        <w:rPr>
          <w:rFonts w:hint="eastAsia"/>
        </w:rPr>
        <w:t>件，與</w:t>
      </w:r>
      <w:r w:rsidRPr="00397B28">
        <w:rPr>
          <w:rFonts w:hint="eastAsia"/>
        </w:rPr>
        <w:t>2024</w:t>
      </w:r>
      <w:r w:rsidRPr="00397B28">
        <w:rPr>
          <w:rFonts w:hint="eastAsia"/>
        </w:rPr>
        <w:t>年相比衰退</w:t>
      </w:r>
      <w:r w:rsidRPr="00397B28">
        <w:rPr>
          <w:rFonts w:hint="eastAsia"/>
        </w:rPr>
        <w:t>2%</w:t>
      </w:r>
      <w:r w:rsidRPr="00397B28">
        <w:rPr>
          <w:rFonts w:hint="eastAsia"/>
        </w:rPr>
        <w:t>，其中網路經濟犯罪達</w:t>
      </w:r>
      <w:r w:rsidRPr="00397B28">
        <w:rPr>
          <w:rFonts w:hint="eastAsia"/>
        </w:rPr>
        <w:t>54,247</w:t>
      </w:r>
      <w:r w:rsidRPr="00397B28">
        <w:rPr>
          <w:rFonts w:hint="eastAsia"/>
        </w:rPr>
        <w:t>件，受害者達</w:t>
      </w:r>
      <w:r w:rsidRPr="00397B28">
        <w:rPr>
          <w:rFonts w:hint="eastAsia"/>
        </w:rPr>
        <w:t>36,572</w:t>
      </w:r>
      <w:r w:rsidRPr="00397B28">
        <w:rPr>
          <w:rFonts w:hint="eastAsia"/>
        </w:rPr>
        <w:t>名，其中網路詐騙占</w:t>
      </w:r>
      <w:r w:rsidRPr="00397B28">
        <w:rPr>
          <w:rFonts w:hint="eastAsia"/>
        </w:rPr>
        <w:t>81.2%</w:t>
      </w:r>
      <w:r w:rsidRPr="00397B28">
        <w:rPr>
          <w:rFonts w:hint="eastAsia"/>
        </w:rPr>
        <w:t>，依性別區分，男性受害者遭網路投資詐騙占</w:t>
      </w:r>
      <w:r w:rsidRPr="00397B28">
        <w:rPr>
          <w:rFonts w:hint="eastAsia"/>
        </w:rPr>
        <w:t>65.2%</w:t>
      </w:r>
      <w:r w:rsidRPr="00397B28">
        <w:rPr>
          <w:rFonts w:hint="eastAsia"/>
        </w:rPr>
        <w:t>、商品未送達之詐騙占</w:t>
      </w:r>
      <w:r w:rsidRPr="00397B28">
        <w:rPr>
          <w:rFonts w:hint="eastAsia"/>
        </w:rPr>
        <w:t>60.2%</w:t>
      </w:r>
      <w:r w:rsidRPr="00397B28">
        <w:rPr>
          <w:rFonts w:hint="eastAsia"/>
        </w:rPr>
        <w:t>、預付款項詐騙占</w:t>
      </w:r>
      <w:r w:rsidRPr="00397B28">
        <w:rPr>
          <w:rFonts w:hint="eastAsia"/>
        </w:rPr>
        <w:t>57%</w:t>
      </w:r>
      <w:r w:rsidRPr="00397B28">
        <w:rPr>
          <w:rFonts w:hint="eastAsia"/>
        </w:rPr>
        <w:t>；女性受害者遭受假意的借款請求</w:t>
      </w:r>
      <w:r w:rsidRPr="00397B28">
        <w:rPr>
          <w:rFonts w:hint="eastAsia"/>
        </w:rPr>
        <w:lastRenderedPageBreak/>
        <w:t>詐騙占</w:t>
      </w:r>
      <w:r w:rsidRPr="00397B28">
        <w:rPr>
          <w:rFonts w:hint="eastAsia"/>
        </w:rPr>
        <w:t>60.8%</w:t>
      </w:r>
      <w:r w:rsidRPr="00397B28">
        <w:rPr>
          <w:rFonts w:hint="eastAsia"/>
        </w:rPr>
        <w:t>及愛情詐騙占</w:t>
      </w:r>
      <w:r w:rsidRPr="00397B28">
        <w:rPr>
          <w:rFonts w:hint="eastAsia"/>
        </w:rPr>
        <w:t>54.8%</w:t>
      </w:r>
      <w:r w:rsidRPr="00397B28">
        <w:rPr>
          <w:rFonts w:hint="eastAsia"/>
        </w:rPr>
        <w:t>；詐騙年齡層在</w:t>
      </w:r>
      <w:r w:rsidRPr="00397B28">
        <w:rPr>
          <w:rFonts w:hint="eastAsia"/>
        </w:rPr>
        <w:t>60</w:t>
      </w:r>
      <w:r w:rsidRPr="00397B28">
        <w:rPr>
          <w:rFonts w:hint="eastAsia"/>
        </w:rPr>
        <w:t>歲以上占高比例。</w:t>
      </w:r>
    </w:p>
    <w:p w14:paraId="0B489779" w14:textId="27E1332C" w:rsidR="00CE2618" w:rsidRPr="00397B28" w:rsidRDefault="00CE2618" w:rsidP="00513166">
      <w:pPr>
        <w:pStyle w:val="ac"/>
        <w:ind w:leftChars="0" w:left="945" w:hangingChars="400" w:hanging="945"/>
      </w:pPr>
      <w:r w:rsidRPr="00397B28">
        <w:rPr>
          <w:lang w:val="de-CH"/>
        </w:rPr>
        <w:t>（十一）</w:t>
      </w:r>
      <w:r w:rsidRPr="00397B28">
        <w:rPr>
          <w:rFonts w:hint="eastAsia"/>
        </w:rPr>
        <w:t>營建業</w:t>
      </w:r>
    </w:p>
    <w:p w14:paraId="50B07B26" w14:textId="4A20F63B" w:rsidR="00513166" w:rsidRPr="00397B28" w:rsidRDefault="00513166" w:rsidP="00513166">
      <w:pPr>
        <w:pStyle w:val="ae"/>
        <w:ind w:left="945" w:firstLine="472"/>
        <w:rPr>
          <w:lang w:eastAsia="zh-TW"/>
        </w:rPr>
      </w:pPr>
      <w:r w:rsidRPr="00397B28">
        <w:rPr>
          <w:rFonts w:hint="eastAsia"/>
          <w:lang w:eastAsia="zh-TW"/>
        </w:rPr>
        <w:t>依據瑞士建築業公會</w:t>
      </w:r>
      <w:r w:rsidR="00684864" w:rsidRPr="00397B28">
        <w:rPr>
          <w:rFonts w:hint="eastAsia"/>
          <w:lang w:eastAsia="zh-TW"/>
        </w:rPr>
        <w:t>（</w:t>
      </w:r>
      <w:r w:rsidRPr="00397B28">
        <w:rPr>
          <w:rFonts w:hint="eastAsia"/>
          <w:lang w:eastAsia="zh-TW"/>
        </w:rPr>
        <w:t>SBV</w:t>
      </w:r>
      <w:r w:rsidR="00684864" w:rsidRPr="00397B28">
        <w:rPr>
          <w:lang w:eastAsia="zh-TW"/>
        </w:rPr>
        <w:t>）</w:t>
      </w:r>
      <w:r w:rsidRPr="00397B28">
        <w:rPr>
          <w:rFonts w:hint="eastAsia"/>
          <w:lang w:eastAsia="zh-TW"/>
        </w:rPr>
        <w:t>2026</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26</w:t>
      </w:r>
      <w:r w:rsidRPr="00397B28">
        <w:rPr>
          <w:rFonts w:hint="eastAsia"/>
          <w:lang w:eastAsia="zh-TW"/>
        </w:rPr>
        <w:t>日發布之新聞稿，在</w:t>
      </w:r>
      <w:r w:rsidRPr="00397B28">
        <w:rPr>
          <w:rFonts w:hint="eastAsia"/>
          <w:lang w:eastAsia="zh-TW"/>
        </w:rPr>
        <w:t>2025</w:t>
      </w:r>
      <w:r w:rsidRPr="00397B28">
        <w:rPr>
          <w:rFonts w:hint="eastAsia"/>
          <w:lang w:eastAsia="zh-TW"/>
        </w:rPr>
        <w:t>年建築業整體表現良好，房屋建築與土木工程業，與</w:t>
      </w:r>
      <w:r w:rsidRPr="00397B28">
        <w:rPr>
          <w:rFonts w:hint="eastAsia"/>
          <w:lang w:eastAsia="zh-TW"/>
        </w:rPr>
        <w:t>2024</w:t>
      </w:r>
      <w:r w:rsidRPr="00397B28">
        <w:rPr>
          <w:rFonts w:hint="eastAsia"/>
          <w:lang w:eastAsia="zh-TW"/>
        </w:rPr>
        <w:t>年同期相比成長</w:t>
      </w:r>
      <w:r w:rsidRPr="00397B28">
        <w:rPr>
          <w:rFonts w:hint="eastAsia"/>
          <w:lang w:eastAsia="zh-TW"/>
        </w:rPr>
        <w:t>2.1%</w:t>
      </w:r>
      <w:r w:rsidRPr="00397B28">
        <w:rPr>
          <w:rFonts w:hint="eastAsia"/>
          <w:lang w:eastAsia="zh-TW"/>
        </w:rPr>
        <w:t>，金額約為</w:t>
      </w:r>
      <w:r w:rsidRPr="00397B28">
        <w:rPr>
          <w:rFonts w:hint="eastAsia"/>
          <w:lang w:eastAsia="zh-TW"/>
        </w:rPr>
        <w:t>239</w:t>
      </w:r>
      <w:r w:rsidRPr="00397B28">
        <w:rPr>
          <w:rFonts w:hint="eastAsia"/>
          <w:lang w:eastAsia="zh-TW"/>
        </w:rPr>
        <w:t>億瑞士法郎。該會表示，</w:t>
      </w:r>
      <w:r w:rsidRPr="00397B28">
        <w:rPr>
          <w:rFonts w:hint="eastAsia"/>
          <w:lang w:eastAsia="zh-TW"/>
        </w:rPr>
        <w:t>2025</w:t>
      </w:r>
      <w:r w:rsidRPr="00397B28">
        <w:rPr>
          <w:rFonts w:hint="eastAsia"/>
          <w:lang w:eastAsia="zh-TW"/>
        </w:rPr>
        <w:t>年瑞士整體經濟成長緩和情況下，該產業仍然保持穩定成長趨勢。在</w:t>
      </w:r>
      <w:r w:rsidRPr="00397B28">
        <w:rPr>
          <w:rFonts w:hint="eastAsia"/>
          <w:lang w:eastAsia="zh-TW"/>
        </w:rPr>
        <w:t>2025</w:t>
      </w:r>
      <w:r w:rsidRPr="00397B28">
        <w:rPr>
          <w:rFonts w:hint="eastAsia"/>
          <w:lang w:eastAsia="zh-TW"/>
        </w:rPr>
        <w:t>年第四季瑞士建築業強勁成長</w:t>
      </w:r>
      <w:r w:rsidRPr="00397B28">
        <w:rPr>
          <w:rFonts w:hint="eastAsia"/>
          <w:lang w:eastAsia="zh-TW"/>
        </w:rPr>
        <w:t>6.3%</w:t>
      </w:r>
      <w:r w:rsidRPr="00397B28">
        <w:rPr>
          <w:rFonts w:hint="eastAsia"/>
          <w:lang w:eastAsia="zh-TW"/>
        </w:rPr>
        <w:t>，房屋建築業成長</w:t>
      </w:r>
      <w:r w:rsidRPr="00397B28">
        <w:rPr>
          <w:rFonts w:hint="eastAsia"/>
          <w:lang w:eastAsia="zh-TW"/>
        </w:rPr>
        <w:t>7.5%</w:t>
      </w:r>
      <w:r w:rsidRPr="00397B28">
        <w:rPr>
          <w:rFonts w:hint="eastAsia"/>
          <w:lang w:eastAsia="zh-TW"/>
        </w:rPr>
        <w:t>，其中住宅建築業成長</w:t>
      </w:r>
      <w:r w:rsidRPr="00397B28">
        <w:rPr>
          <w:rFonts w:hint="eastAsia"/>
          <w:lang w:eastAsia="zh-TW"/>
        </w:rPr>
        <w:t>4.8%</w:t>
      </w:r>
      <w:r w:rsidRPr="00397B28">
        <w:rPr>
          <w:rFonts w:hint="eastAsia"/>
          <w:lang w:eastAsia="zh-TW"/>
        </w:rPr>
        <w:t>為期主要成長動力，供不應求的住宅依然是瑞士建築活動的核心支柱。</w:t>
      </w:r>
      <w:r w:rsidRPr="00397B28">
        <w:rPr>
          <w:rFonts w:hint="eastAsia"/>
          <w:lang w:eastAsia="zh-TW"/>
        </w:rPr>
        <w:t>2025</w:t>
      </w:r>
      <w:r w:rsidRPr="00397B28">
        <w:rPr>
          <w:rFonts w:hint="eastAsia"/>
          <w:lang w:eastAsia="zh-TW"/>
        </w:rPr>
        <w:t>年房屋建築及土木工程新建案總訂單成長</w:t>
      </w:r>
      <w:r w:rsidRPr="00397B28">
        <w:rPr>
          <w:rFonts w:hint="eastAsia"/>
          <w:lang w:eastAsia="zh-TW"/>
        </w:rPr>
        <w:t>3.7%</w:t>
      </w:r>
      <w:r w:rsidRPr="00397B28">
        <w:rPr>
          <w:rFonts w:hint="eastAsia"/>
          <w:lang w:eastAsia="zh-TW"/>
        </w:rPr>
        <w:t>，其中住宅建築業成長</w:t>
      </w:r>
      <w:r w:rsidRPr="00397B28">
        <w:rPr>
          <w:rFonts w:hint="eastAsia"/>
          <w:lang w:eastAsia="zh-TW"/>
        </w:rPr>
        <w:t>11%</w:t>
      </w:r>
      <w:r w:rsidRPr="00397B28">
        <w:rPr>
          <w:rFonts w:hint="eastAsia"/>
          <w:lang w:eastAsia="zh-TW"/>
        </w:rPr>
        <w:t>，由於住宅建築新建案申請數量減少，預計在</w:t>
      </w:r>
      <w:r w:rsidRPr="00397B28">
        <w:rPr>
          <w:rFonts w:hint="eastAsia"/>
          <w:lang w:eastAsia="zh-TW"/>
        </w:rPr>
        <w:t>2026</w:t>
      </w:r>
      <w:r w:rsidRPr="00397B28">
        <w:rPr>
          <w:rFonts w:hint="eastAsia"/>
          <w:lang w:eastAsia="zh-TW"/>
        </w:rPr>
        <w:t>年成長率將逐漸減緩。</w:t>
      </w:r>
    </w:p>
    <w:p w14:paraId="1D713DB8" w14:textId="77777777" w:rsidR="00513166" w:rsidRPr="00397B28" w:rsidRDefault="00513166" w:rsidP="00513166">
      <w:pPr>
        <w:pStyle w:val="ae"/>
        <w:ind w:left="945" w:firstLine="472"/>
        <w:rPr>
          <w:lang w:eastAsia="zh-TW"/>
        </w:rPr>
      </w:pPr>
      <w:r w:rsidRPr="00397B28">
        <w:rPr>
          <w:rFonts w:hint="eastAsia"/>
          <w:lang w:eastAsia="zh-TW"/>
        </w:rPr>
        <w:t>該公會預測</w:t>
      </w:r>
      <w:r w:rsidRPr="00397B28">
        <w:rPr>
          <w:rFonts w:hint="eastAsia"/>
          <w:lang w:eastAsia="zh-TW"/>
        </w:rPr>
        <w:t>2026</w:t>
      </w:r>
      <w:r w:rsidRPr="00397B28">
        <w:rPr>
          <w:rFonts w:hint="eastAsia"/>
          <w:lang w:eastAsia="zh-TW"/>
        </w:rPr>
        <w:t>年瑞士建築業營收金額約</w:t>
      </w:r>
      <w:r w:rsidRPr="00397B28">
        <w:rPr>
          <w:rFonts w:hint="eastAsia"/>
          <w:lang w:eastAsia="zh-TW"/>
        </w:rPr>
        <w:t>244</w:t>
      </w:r>
      <w:r w:rsidRPr="00397B28">
        <w:rPr>
          <w:rFonts w:hint="eastAsia"/>
          <w:lang w:eastAsia="zh-TW"/>
        </w:rPr>
        <w:t>億瑞士法郎為，與</w:t>
      </w:r>
      <w:r w:rsidRPr="00397B28">
        <w:rPr>
          <w:rFonts w:hint="eastAsia"/>
          <w:lang w:eastAsia="zh-TW"/>
        </w:rPr>
        <w:t>2025</w:t>
      </w:r>
      <w:r w:rsidRPr="00397B28">
        <w:rPr>
          <w:rFonts w:hint="eastAsia"/>
          <w:lang w:eastAsia="zh-TW"/>
        </w:rPr>
        <w:t>年同期相比成長</w:t>
      </w:r>
      <w:r w:rsidRPr="00397B28">
        <w:rPr>
          <w:rFonts w:hint="eastAsia"/>
          <w:lang w:eastAsia="zh-TW"/>
        </w:rPr>
        <w:t>1.9%</w:t>
      </w:r>
      <w:r w:rsidRPr="00397B28">
        <w:rPr>
          <w:rFonts w:hint="eastAsia"/>
          <w:lang w:eastAsia="zh-TW"/>
        </w:rPr>
        <w:t>。房屋建築為成長主要因素，整體而言，</w:t>
      </w:r>
      <w:r w:rsidRPr="00397B28">
        <w:rPr>
          <w:rFonts w:hint="eastAsia"/>
          <w:lang w:eastAsia="zh-TW"/>
        </w:rPr>
        <w:t>2026</w:t>
      </w:r>
      <w:r w:rsidRPr="00397B28">
        <w:rPr>
          <w:rFonts w:hint="eastAsia"/>
          <w:lang w:eastAsia="zh-TW"/>
        </w:rPr>
        <w:t>年該產業將保持穩定狀態。</w:t>
      </w:r>
    </w:p>
    <w:p w14:paraId="031D4BBD" w14:textId="1C597850" w:rsidR="00513166" w:rsidRPr="00397B28" w:rsidRDefault="00513166" w:rsidP="00513166">
      <w:pPr>
        <w:pStyle w:val="ae"/>
        <w:ind w:left="945" w:firstLine="472"/>
        <w:rPr>
          <w:lang w:eastAsia="zh-TW"/>
        </w:rPr>
      </w:pPr>
      <w:r w:rsidRPr="00397B28">
        <w:rPr>
          <w:rFonts w:hint="eastAsia"/>
          <w:lang w:eastAsia="zh-TW"/>
        </w:rPr>
        <w:t>根據瑞士經濟研究院</w:t>
      </w:r>
      <w:r w:rsidRPr="00397B28">
        <w:rPr>
          <w:rFonts w:hint="eastAsia"/>
          <w:lang w:eastAsia="zh-TW"/>
        </w:rPr>
        <w:t xml:space="preserve"> 2025</w:t>
      </w:r>
      <w:r w:rsidRPr="00397B28">
        <w:rPr>
          <w:rFonts w:hint="eastAsia"/>
          <w:lang w:eastAsia="zh-TW"/>
        </w:rPr>
        <w:t>年</w:t>
      </w:r>
      <w:r w:rsidRPr="00397B28">
        <w:rPr>
          <w:rFonts w:hint="eastAsia"/>
          <w:lang w:eastAsia="zh-TW"/>
        </w:rPr>
        <w:t>12</w:t>
      </w:r>
      <w:r w:rsidRPr="00397B28">
        <w:rPr>
          <w:rFonts w:hint="eastAsia"/>
          <w:lang w:eastAsia="zh-TW"/>
        </w:rPr>
        <w:t>月</w:t>
      </w:r>
      <w:r w:rsidRPr="00397B28">
        <w:rPr>
          <w:rFonts w:hint="eastAsia"/>
          <w:lang w:eastAsia="zh-TW"/>
        </w:rPr>
        <w:t>15</w:t>
      </w:r>
      <w:r w:rsidRPr="00397B28">
        <w:rPr>
          <w:rFonts w:hint="eastAsia"/>
          <w:lang w:eastAsia="zh-TW"/>
        </w:rPr>
        <w:t>日新聞稿，瑞士境內經濟方面，投資活動依然保持謹慎，投資設備停滯不前，且低於前年水平，預計隨著政治經濟環境逐步正常化，投資活力才會回升；營建業持續疲軟，住宅建設低迷，加上工業和商業建築投資的週期性趨緩，對整體建築投資造成了壓力，但預期營建投資會逐漸復甦。</w:t>
      </w:r>
    </w:p>
    <w:p w14:paraId="14B762A5" w14:textId="77777777" w:rsidR="00C325C9" w:rsidRPr="00397B28" w:rsidRDefault="00C325C9" w:rsidP="00513166">
      <w:pPr>
        <w:pStyle w:val="aa"/>
        <w:pageBreakBefore/>
      </w:pPr>
      <w:r w:rsidRPr="00397B28">
        <w:lastRenderedPageBreak/>
        <w:t>四、經濟展望</w:t>
      </w:r>
    </w:p>
    <w:p w14:paraId="5A501833" w14:textId="01EB60CB" w:rsidR="00F35313" w:rsidRPr="00397B28" w:rsidRDefault="00F35313" w:rsidP="001B45E4">
      <w:pPr>
        <w:ind w:firstLine="472"/>
        <w:rPr>
          <w:lang w:eastAsia="zh-TW"/>
        </w:rPr>
      </w:pPr>
      <w:r w:rsidRPr="00397B28">
        <w:rPr>
          <w:lang w:eastAsia="zh-TW"/>
        </w:rPr>
        <w:t>瑞士</w:t>
      </w:r>
      <w:r w:rsidR="008A3334" w:rsidRPr="00397B28">
        <w:rPr>
          <w:lang w:eastAsia="zh-TW"/>
        </w:rPr>
        <w:t>聯邦經濟國務秘書處</w:t>
      </w:r>
      <w:r w:rsidRPr="00397B28">
        <w:rPr>
          <w:lang w:eastAsia="zh-TW"/>
        </w:rPr>
        <w:t>（</w:t>
      </w:r>
      <w:r w:rsidRPr="00397B28">
        <w:rPr>
          <w:lang w:val="de-CH" w:eastAsia="zh-TW"/>
        </w:rPr>
        <w:t>SECO</w:t>
      </w:r>
      <w:r w:rsidRPr="00397B28">
        <w:rPr>
          <w:lang w:val="de-CH" w:eastAsia="zh-TW"/>
        </w:rPr>
        <w:t>）</w:t>
      </w:r>
      <w:r w:rsidR="00615B01" w:rsidRPr="00397B28">
        <w:rPr>
          <w:lang w:val="de-CH" w:eastAsia="zh-TW"/>
        </w:rPr>
        <w:t>202</w:t>
      </w:r>
      <w:r w:rsidR="00587100" w:rsidRPr="00397B28">
        <w:rPr>
          <w:rFonts w:hint="eastAsia"/>
          <w:lang w:val="de-CH" w:eastAsia="zh-TW"/>
        </w:rPr>
        <w:t>6</w:t>
      </w:r>
      <w:r w:rsidR="006C2149" w:rsidRPr="00397B28">
        <w:rPr>
          <w:lang w:val="de-CH" w:eastAsia="zh-TW"/>
        </w:rPr>
        <w:t>年</w:t>
      </w:r>
      <w:r w:rsidR="006C2149" w:rsidRPr="00397B28">
        <w:rPr>
          <w:lang w:val="de-CH" w:eastAsia="zh-TW"/>
        </w:rPr>
        <w:t>3</w:t>
      </w:r>
      <w:r w:rsidR="006C2149" w:rsidRPr="00397B28">
        <w:rPr>
          <w:lang w:val="de-CH" w:eastAsia="zh-TW"/>
        </w:rPr>
        <w:t>月</w:t>
      </w:r>
      <w:r w:rsidR="00615B01" w:rsidRPr="00397B28">
        <w:rPr>
          <w:lang w:val="de-CH" w:eastAsia="zh-TW"/>
        </w:rPr>
        <w:t>18</w:t>
      </w:r>
      <w:r w:rsidR="006C2149" w:rsidRPr="00397B28">
        <w:rPr>
          <w:lang w:val="de-CH" w:eastAsia="zh-TW"/>
        </w:rPr>
        <w:t>日</w:t>
      </w:r>
      <w:r w:rsidRPr="00397B28">
        <w:rPr>
          <w:lang w:val="de-CH" w:eastAsia="zh-TW"/>
        </w:rPr>
        <w:t>預測</w:t>
      </w:r>
      <w:r w:rsidRPr="00397B28">
        <w:rPr>
          <w:lang w:val="de-DE" w:eastAsia="zh-TW"/>
        </w:rPr>
        <w:t>瑞士</w:t>
      </w:r>
      <w:r w:rsidR="000B0051" w:rsidRPr="00397B28">
        <w:rPr>
          <w:lang w:val="de-DE" w:eastAsia="zh-TW"/>
        </w:rPr>
        <w:t>20</w:t>
      </w:r>
      <w:r w:rsidR="00587100" w:rsidRPr="00397B28">
        <w:rPr>
          <w:lang w:val="de-DE" w:eastAsia="zh-TW"/>
        </w:rPr>
        <w:t>2</w:t>
      </w:r>
      <w:r w:rsidR="00587100" w:rsidRPr="00397B28">
        <w:rPr>
          <w:rFonts w:hint="eastAsia"/>
          <w:lang w:val="de-DE" w:eastAsia="zh-TW"/>
        </w:rPr>
        <w:t>6</w:t>
      </w:r>
      <w:r w:rsidRPr="00397B28">
        <w:rPr>
          <w:lang w:val="de-DE" w:eastAsia="zh-TW"/>
        </w:rPr>
        <w:t>年國內生產毛額</w:t>
      </w:r>
      <w:r w:rsidRPr="00397B28">
        <w:rPr>
          <w:lang w:val="de-CH" w:eastAsia="zh-TW"/>
        </w:rPr>
        <w:t>（</w:t>
      </w:r>
      <w:r w:rsidRPr="00397B28">
        <w:rPr>
          <w:lang w:val="de-CH" w:eastAsia="zh-TW"/>
        </w:rPr>
        <w:t>GDP</w:t>
      </w:r>
      <w:r w:rsidRPr="00397B28">
        <w:rPr>
          <w:lang w:val="de-CH" w:eastAsia="zh-TW"/>
        </w:rPr>
        <w:t>）成長</w:t>
      </w:r>
      <w:r w:rsidR="00587100" w:rsidRPr="00397B28">
        <w:rPr>
          <w:lang w:val="de-CH" w:eastAsia="zh-TW"/>
        </w:rPr>
        <w:t>1</w:t>
      </w:r>
      <w:r w:rsidR="00791B30" w:rsidRPr="00397B28">
        <w:rPr>
          <w:lang w:val="de-DE" w:eastAsia="zh-TW"/>
        </w:rPr>
        <w:t>%</w:t>
      </w:r>
      <w:r w:rsidRPr="00397B28">
        <w:rPr>
          <w:lang w:val="de-DE" w:eastAsia="zh-TW"/>
        </w:rPr>
        <w:t>（</w:t>
      </w:r>
      <w:r w:rsidR="00587100" w:rsidRPr="00397B28">
        <w:rPr>
          <w:lang w:val="de-DE" w:eastAsia="zh-TW"/>
        </w:rPr>
        <w:t>202</w:t>
      </w:r>
      <w:r w:rsidR="00587100" w:rsidRPr="00397B28">
        <w:rPr>
          <w:rFonts w:hint="eastAsia"/>
          <w:lang w:val="de-DE" w:eastAsia="zh-TW"/>
        </w:rPr>
        <w:t>7</w:t>
      </w:r>
      <w:r w:rsidRPr="00397B28">
        <w:rPr>
          <w:lang w:val="de-DE" w:eastAsia="zh-TW"/>
        </w:rPr>
        <w:t>年成長</w:t>
      </w:r>
      <w:r w:rsidR="00587100" w:rsidRPr="00397B28">
        <w:rPr>
          <w:lang w:val="de-DE" w:eastAsia="zh-TW"/>
        </w:rPr>
        <w:t>1.</w:t>
      </w:r>
      <w:r w:rsidR="00587100" w:rsidRPr="00397B28">
        <w:rPr>
          <w:rFonts w:hint="eastAsia"/>
          <w:lang w:val="de-DE" w:eastAsia="zh-TW"/>
        </w:rPr>
        <w:t>7</w:t>
      </w:r>
      <w:r w:rsidR="00791B30" w:rsidRPr="00397B28">
        <w:rPr>
          <w:lang w:val="de-DE" w:eastAsia="zh-TW"/>
        </w:rPr>
        <w:t>%</w:t>
      </w:r>
      <w:r w:rsidRPr="00397B28">
        <w:rPr>
          <w:lang w:val="de-DE" w:eastAsia="zh-TW"/>
        </w:rPr>
        <w:t>）；民間消費成長</w:t>
      </w:r>
      <w:r w:rsidR="00615B01" w:rsidRPr="00397B28">
        <w:rPr>
          <w:lang w:val="de-CH" w:eastAsia="zh-TW"/>
        </w:rPr>
        <w:t>1.</w:t>
      </w:r>
      <w:r w:rsidR="00587100" w:rsidRPr="00397B28">
        <w:rPr>
          <w:rFonts w:hint="eastAsia"/>
          <w:lang w:val="de-CH" w:eastAsia="zh-TW"/>
        </w:rPr>
        <w:t>4</w:t>
      </w:r>
      <w:r w:rsidR="00791B30" w:rsidRPr="00397B28">
        <w:rPr>
          <w:lang w:val="de-DE" w:eastAsia="zh-TW"/>
        </w:rPr>
        <w:t>%</w:t>
      </w:r>
      <w:r w:rsidRPr="00397B28">
        <w:rPr>
          <w:lang w:val="de-DE" w:eastAsia="zh-TW"/>
        </w:rPr>
        <w:t>（</w:t>
      </w:r>
      <w:r w:rsidR="00615B01" w:rsidRPr="00397B28">
        <w:rPr>
          <w:lang w:val="de-DE" w:eastAsia="zh-TW"/>
        </w:rPr>
        <w:t>202</w:t>
      </w:r>
      <w:r w:rsidR="00587100" w:rsidRPr="00397B28">
        <w:rPr>
          <w:rFonts w:hint="eastAsia"/>
          <w:lang w:val="de-DE" w:eastAsia="zh-TW"/>
        </w:rPr>
        <w:t>7</w:t>
      </w:r>
      <w:r w:rsidRPr="00397B28">
        <w:rPr>
          <w:lang w:val="de-DE" w:eastAsia="zh-TW"/>
        </w:rPr>
        <w:t>年成長</w:t>
      </w:r>
      <w:r w:rsidR="00615B01" w:rsidRPr="00397B28">
        <w:rPr>
          <w:lang w:val="de-DE" w:eastAsia="zh-TW"/>
        </w:rPr>
        <w:t>1.</w:t>
      </w:r>
      <w:r w:rsidR="00587100" w:rsidRPr="00397B28">
        <w:rPr>
          <w:rFonts w:hint="eastAsia"/>
          <w:lang w:val="de-DE" w:eastAsia="zh-TW"/>
        </w:rPr>
        <w:t>5</w:t>
      </w:r>
      <w:r w:rsidR="00791B30" w:rsidRPr="00397B28">
        <w:rPr>
          <w:lang w:val="de-DE" w:eastAsia="zh-TW"/>
        </w:rPr>
        <w:t>%</w:t>
      </w:r>
      <w:r w:rsidRPr="00397B28">
        <w:rPr>
          <w:lang w:val="de-DE" w:eastAsia="zh-TW"/>
        </w:rPr>
        <w:t>）；</w:t>
      </w:r>
      <w:r w:rsidRPr="00397B28">
        <w:rPr>
          <w:lang w:val="de-CH" w:eastAsia="zh-TW"/>
        </w:rPr>
        <w:t>公共支出</w:t>
      </w:r>
      <w:r w:rsidR="006C2149" w:rsidRPr="00397B28">
        <w:rPr>
          <w:lang w:val="de-DE" w:eastAsia="zh-TW"/>
        </w:rPr>
        <w:t>成長</w:t>
      </w:r>
      <w:r w:rsidR="00615B01" w:rsidRPr="00397B28">
        <w:rPr>
          <w:lang w:val="de-DE" w:eastAsia="zh-TW"/>
        </w:rPr>
        <w:t>1.</w:t>
      </w:r>
      <w:r w:rsidR="00587100" w:rsidRPr="00397B28">
        <w:rPr>
          <w:rFonts w:hint="eastAsia"/>
          <w:lang w:val="de-DE" w:eastAsia="zh-TW"/>
        </w:rPr>
        <w:t>8</w:t>
      </w:r>
      <w:r w:rsidR="00791B30" w:rsidRPr="00397B28">
        <w:rPr>
          <w:lang w:val="de-DE" w:eastAsia="zh-TW"/>
        </w:rPr>
        <w:t>%</w:t>
      </w:r>
      <w:r w:rsidRPr="00397B28">
        <w:rPr>
          <w:lang w:val="de-DE" w:eastAsia="zh-TW"/>
        </w:rPr>
        <w:t>（</w:t>
      </w:r>
      <w:r w:rsidR="00615B01" w:rsidRPr="00397B28">
        <w:rPr>
          <w:lang w:val="de-DE" w:eastAsia="zh-TW"/>
        </w:rPr>
        <w:t>202</w:t>
      </w:r>
      <w:r w:rsidR="00587100" w:rsidRPr="00397B28">
        <w:rPr>
          <w:rFonts w:hint="eastAsia"/>
          <w:lang w:val="de-DE" w:eastAsia="zh-TW"/>
        </w:rPr>
        <w:t>7</w:t>
      </w:r>
      <w:r w:rsidR="006C2149" w:rsidRPr="00397B28">
        <w:rPr>
          <w:lang w:val="de-DE" w:eastAsia="zh-TW"/>
        </w:rPr>
        <w:t>年成長</w:t>
      </w:r>
      <w:r w:rsidR="006C2149" w:rsidRPr="00397B28">
        <w:rPr>
          <w:lang w:val="de-DE" w:eastAsia="zh-TW"/>
        </w:rPr>
        <w:t>0.</w:t>
      </w:r>
      <w:r w:rsidR="00587100" w:rsidRPr="00397B28">
        <w:rPr>
          <w:rFonts w:hint="eastAsia"/>
          <w:lang w:val="de-DE" w:eastAsia="zh-TW"/>
        </w:rPr>
        <w:t>6</w:t>
      </w:r>
      <w:r w:rsidR="00791B30" w:rsidRPr="00397B28">
        <w:rPr>
          <w:lang w:val="de-DE" w:eastAsia="zh-TW"/>
        </w:rPr>
        <w:t>%</w:t>
      </w:r>
      <w:r w:rsidRPr="00397B28">
        <w:rPr>
          <w:lang w:val="de-DE" w:eastAsia="zh-TW"/>
        </w:rPr>
        <w:t>）；</w:t>
      </w:r>
      <w:r w:rsidRPr="00397B28">
        <w:rPr>
          <w:lang w:val="de-CH" w:eastAsia="zh-TW"/>
        </w:rPr>
        <w:t>營建投資</w:t>
      </w:r>
      <w:r w:rsidR="006C2149" w:rsidRPr="00397B28">
        <w:rPr>
          <w:lang w:val="de-DE" w:eastAsia="zh-TW"/>
        </w:rPr>
        <w:t>成長</w:t>
      </w:r>
      <w:r w:rsidR="00587100" w:rsidRPr="00397B28">
        <w:rPr>
          <w:rFonts w:hint="eastAsia"/>
          <w:lang w:val="de-DE" w:eastAsia="zh-TW"/>
        </w:rPr>
        <w:t>1.6</w:t>
      </w:r>
      <w:r w:rsidR="00126D29" w:rsidRPr="00397B28">
        <w:rPr>
          <w:lang w:val="de-DE" w:eastAsia="zh-TW"/>
        </w:rPr>
        <w:t>%</w:t>
      </w:r>
      <w:r w:rsidRPr="00397B28">
        <w:rPr>
          <w:lang w:val="de-DE" w:eastAsia="zh-TW"/>
        </w:rPr>
        <w:t>（</w:t>
      </w:r>
      <w:r w:rsidR="000B0051" w:rsidRPr="00397B28">
        <w:rPr>
          <w:lang w:val="de-DE" w:eastAsia="zh-TW"/>
        </w:rPr>
        <w:t>202</w:t>
      </w:r>
      <w:r w:rsidR="00587100" w:rsidRPr="00397B28">
        <w:rPr>
          <w:rFonts w:hint="eastAsia"/>
          <w:lang w:val="de-DE" w:eastAsia="zh-TW"/>
        </w:rPr>
        <w:t>7</w:t>
      </w:r>
      <w:r w:rsidRPr="00397B28">
        <w:rPr>
          <w:lang w:val="de-DE" w:eastAsia="zh-TW"/>
        </w:rPr>
        <w:t>年成長</w:t>
      </w:r>
      <w:r w:rsidR="006C2149" w:rsidRPr="00397B28">
        <w:rPr>
          <w:lang w:val="de-DE" w:eastAsia="zh-TW"/>
        </w:rPr>
        <w:t>1.</w:t>
      </w:r>
      <w:r w:rsidR="00615B01" w:rsidRPr="00397B28">
        <w:rPr>
          <w:lang w:val="de-DE" w:eastAsia="zh-TW"/>
        </w:rPr>
        <w:t>8</w:t>
      </w:r>
      <w:r w:rsidR="00791B30" w:rsidRPr="00397B28">
        <w:rPr>
          <w:lang w:val="de-DE" w:eastAsia="zh-TW"/>
        </w:rPr>
        <w:t>%</w:t>
      </w:r>
      <w:r w:rsidRPr="00397B28">
        <w:rPr>
          <w:lang w:val="de-DE" w:eastAsia="zh-TW"/>
        </w:rPr>
        <w:t>）；生產設備投資</w:t>
      </w:r>
      <w:r w:rsidR="00615B01" w:rsidRPr="00397B28">
        <w:rPr>
          <w:lang w:val="de-DE" w:eastAsia="zh-TW"/>
        </w:rPr>
        <w:t>成長</w:t>
      </w:r>
      <w:r w:rsidR="00615B01" w:rsidRPr="00397B28">
        <w:rPr>
          <w:rFonts w:hint="eastAsia"/>
          <w:lang w:val="de-DE" w:eastAsia="zh-TW"/>
        </w:rPr>
        <w:t>0.</w:t>
      </w:r>
      <w:r w:rsidR="00587100" w:rsidRPr="00397B28">
        <w:rPr>
          <w:rFonts w:hint="eastAsia"/>
          <w:lang w:val="de-DE" w:eastAsia="zh-TW"/>
        </w:rPr>
        <w:t>7</w:t>
      </w:r>
      <w:r w:rsidR="00791B30" w:rsidRPr="00397B28">
        <w:rPr>
          <w:lang w:val="de-DE" w:eastAsia="zh-TW"/>
        </w:rPr>
        <w:t>%</w:t>
      </w:r>
      <w:r w:rsidRPr="00397B28">
        <w:rPr>
          <w:lang w:val="de-DE" w:eastAsia="zh-TW"/>
        </w:rPr>
        <w:t>（</w:t>
      </w:r>
      <w:r w:rsidR="006C2149" w:rsidRPr="00397B28">
        <w:rPr>
          <w:lang w:val="de-DE" w:eastAsia="zh-TW"/>
        </w:rPr>
        <w:t>202</w:t>
      </w:r>
      <w:r w:rsidR="00587100" w:rsidRPr="00397B28">
        <w:rPr>
          <w:rFonts w:hint="eastAsia"/>
          <w:lang w:val="de-DE" w:eastAsia="zh-TW"/>
        </w:rPr>
        <w:t>7</w:t>
      </w:r>
      <w:r w:rsidRPr="00397B28">
        <w:rPr>
          <w:lang w:val="de-DE" w:eastAsia="zh-TW"/>
        </w:rPr>
        <w:t>年成長</w:t>
      </w:r>
      <w:r w:rsidR="00615B01" w:rsidRPr="00397B28">
        <w:rPr>
          <w:rFonts w:hint="eastAsia"/>
          <w:lang w:val="de-DE" w:eastAsia="zh-TW"/>
        </w:rPr>
        <w:t>2</w:t>
      </w:r>
      <w:r w:rsidR="006C2149" w:rsidRPr="00397B28">
        <w:rPr>
          <w:lang w:val="de-DE" w:eastAsia="zh-TW"/>
        </w:rPr>
        <w:t>.</w:t>
      </w:r>
      <w:r w:rsidR="00587100" w:rsidRPr="00397B28">
        <w:rPr>
          <w:rFonts w:hint="eastAsia"/>
          <w:lang w:val="de-DE" w:eastAsia="zh-TW"/>
        </w:rPr>
        <w:t>2</w:t>
      </w:r>
      <w:r w:rsidR="00791B30" w:rsidRPr="00397B28">
        <w:rPr>
          <w:lang w:val="de-DE" w:eastAsia="zh-TW"/>
        </w:rPr>
        <w:t>%</w:t>
      </w:r>
      <w:r w:rsidRPr="00397B28">
        <w:rPr>
          <w:lang w:val="de-DE" w:eastAsia="zh-TW"/>
        </w:rPr>
        <w:t>）；</w:t>
      </w:r>
      <w:r w:rsidR="006C2149" w:rsidRPr="00397B28">
        <w:rPr>
          <w:lang w:val="de-DE" w:eastAsia="zh-TW"/>
        </w:rPr>
        <w:t>貨品</w:t>
      </w:r>
      <w:r w:rsidRPr="00397B28">
        <w:rPr>
          <w:lang w:val="de-DE" w:eastAsia="zh-TW"/>
        </w:rPr>
        <w:t>出口成長</w:t>
      </w:r>
      <w:r w:rsidR="00587100" w:rsidRPr="00397B28">
        <w:rPr>
          <w:rFonts w:hint="eastAsia"/>
          <w:lang w:val="de-DE" w:eastAsia="zh-TW"/>
        </w:rPr>
        <w:t>1</w:t>
      </w:r>
      <w:r w:rsidR="00791B30" w:rsidRPr="00397B28">
        <w:rPr>
          <w:lang w:val="de-DE" w:eastAsia="zh-TW"/>
        </w:rPr>
        <w:t>%</w:t>
      </w:r>
      <w:r w:rsidRPr="00397B28">
        <w:rPr>
          <w:lang w:val="de-DE" w:eastAsia="zh-TW"/>
        </w:rPr>
        <w:t>（</w:t>
      </w:r>
      <w:r w:rsidR="006C2149" w:rsidRPr="00397B28">
        <w:rPr>
          <w:lang w:val="de-DE" w:eastAsia="zh-TW"/>
        </w:rPr>
        <w:t>202</w:t>
      </w:r>
      <w:r w:rsidR="00587100" w:rsidRPr="00397B28">
        <w:rPr>
          <w:rFonts w:hint="eastAsia"/>
          <w:lang w:val="de-DE" w:eastAsia="zh-TW"/>
        </w:rPr>
        <w:t>7</w:t>
      </w:r>
      <w:r w:rsidRPr="00397B28">
        <w:rPr>
          <w:lang w:val="de-DE" w:eastAsia="zh-TW"/>
        </w:rPr>
        <w:t>年成長</w:t>
      </w:r>
      <w:r w:rsidR="006C2149" w:rsidRPr="00397B28">
        <w:rPr>
          <w:lang w:val="de-DE" w:eastAsia="zh-TW"/>
        </w:rPr>
        <w:t>3.</w:t>
      </w:r>
      <w:r w:rsidR="00587100" w:rsidRPr="00397B28">
        <w:rPr>
          <w:rFonts w:hint="eastAsia"/>
          <w:lang w:val="de-DE" w:eastAsia="zh-TW"/>
        </w:rPr>
        <w:t>9</w:t>
      </w:r>
      <w:r w:rsidR="00791B30" w:rsidRPr="00397B28">
        <w:rPr>
          <w:lang w:val="de-DE" w:eastAsia="zh-TW"/>
        </w:rPr>
        <w:t>%</w:t>
      </w:r>
      <w:r w:rsidRPr="00397B28">
        <w:rPr>
          <w:lang w:val="de-DE" w:eastAsia="zh-TW"/>
        </w:rPr>
        <w:t>）；</w:t>
      </w:r>
      <w:r w:rsidR="00587100" w:rsidRPr="00397B28">
        <w:rPr>
          <w:rFonts w:hint="eastAsia"/>
          <w:lang w:val="de-DE" w:eastAsia="zh-TW"/>
        </w:rPr>
        <w:t>服務出口成長</w:t>
      </w:r>
      <w:r w:rsidR="00587100" w:rsidRPr="00397B28">
        <w:rPr>
          <w:rFonts w:hint="eastAsia"/>
          <w:lang w:val="de-DE" w:eastAsia="zh-TW"/>
        </w:rPr>
        <w:t>1.4%</w:t>
      </w:r>
      <w:r w:rsidR="00587100" w:rsidRPr="00397B28">
        <w:rPr>
          <w:lang w:val="de-DE" w:eastAsia="zh-TW"/>
        </w:rPr>
        <w:t>（</w:t>
      </w:r>
      <w:r w:rsidR="00587100" w:rsidRPr="00397B28">
        <w:rPr>
          <w:lang w:val="de-DE" w:eastAsia="zh-TW"/>
        </w:rPr>
        <w:t>202</w:t>
      </w:r>
      <w:r w:rsidR="00587100" w:rsidRPr="00397B28">
        <w:rPr>
          <w:rFonts w:hint="eastAsia"/>
          <w:lang w:val="de-DE" w:eastAsia="zh-TW"/>
        </w:rPr>
        <w:t>7</w:t>
      </w:r>
      <w:r w:rsidR="00587100" w:rsidRPr="00397B28">
        <w:rPr>
          <w:lang w:val="de-DE" w:eastAsia="zh-TW"/>
        </w:rPr>
        <w:t>年成長</w:t>
      </w:r>
      <w:r w:rsidR="00587100" w:rsidRPr="00397B28">
        <w:rPr>
          <w:lang w:val="de-DE" w:eastAsia="zh-TW"/>
        </w:rPr>
        <w:t>2.5%</w:t>
      </w:r>
      <w:r w:rsidR="00587100" w:rsidRPr="00397B28">
        <w:rPr>
          <w:lang w:val="de-DE" w:eastAsia="zh-TW"/>
        </w:rPr>
        <w:t>）；</w:t>
      </w:r>
      <w:r w:rsidR="006C2149" w:rsidRPr="00397B28">
        <w:rPr>
          <w:lang w:val="de-DE" w:eastAsia="zh-TW"/>
        </w:rPr>
        <w:t>貨品</w:t>
      </w:r>
      <w:r w:rsidRPr="00397B28">
        <w:rPr>
          <w:lang w:val="de-DE" w:eastAsia="zh-TW"/>
        </w:rPr>
        <w:t>進口</w:t>
      </w:r>
      <w:r w:rsidR="00587100" w:rsidRPr="00397B28">
        <w:rPr>
          <w:rFonts w:hint="eastAsia"/>
          <w:lang w:val="de-DE" w:eastAsia="zh-TW"/>
        </w:rPr>
        <w:t>衰退</w:t>
      </w:r>
      <w:r w:rsidR="00587100" w:rsidRPr="00397B28">
        <w:rPr>
          <w:rFonts w:hint="eastAsia"/>
          <w:lang w:val="de-DE" w:eastAsia="zh-TW"/>
        </w:rPr>
        <w:t>0.7%</w:t>
      </w:r>
      <w:r w:rsidRPr="00397B28">
        <w:rPr>
          <w:lang w:val="de-DE" w:eastAsia="zh-TW"/>
        </w:rPr>
        <w:t>（</w:t>
      </w:r>
      <w:r w:rsidR="006C2149" w:rsidRPr="00397B28">
        <w:rPr>
          <w:lang w:val="de-DE" w:eastAsia="zh-TW"/>
        </w:rPr>
        <w:t>202</w:t>
      </w:r>
      <w:r w:rsidR="00587100" w:rsidRPr="00397B28">
        <w:rPr>
          <w:rFonts w:hint="eastAsia"/>
          <w:lang w:val="de-DE" w:eastAsia="zh-TW"/>
        </w:rPr>
        <w:t>7</w:t>
      </w:r>
      <w:r w:rsidRPr="00397B28">
        <w:rPr>
          <w:lang w:val="de-DE" w:eastAsia="zh-TW"/>
        </w:rPr>
        <w:t>年成長</w:t>
      </w:r>
      <w:r w:rsidR="000B0051" w:rsidRPr="00397B28">
        <w:rPr>
          <w:lang w:val="de-DE" w:eastAsia="zh-TW"/>
        </w:rPr>
        <w:t>3.</w:t>
      </w:r>
      <w:r w:rsidR="00587100" w:rsidRPr="00397B28">
        <w:rPr>
          <w:rFonts w:hint="eastAsia"/>
          <w:lang w:val="de-DE" w:eastAsia="zh-TW"/>
        </w:rPr>
        <w:t>3</w:t>
      </w:r>
      <w:r w:rsidR="00791B30" w:rsidRPr="00397B28">
        <w:rPr>
          <w:lang w:val="de-DE" w:eastAsia="zh-TW"/>
        </w:rPr>
        <w:t>%</w:t>
      </w:r>
      <w:r w:rsidRPr="00397B28">
        <w:rPr>
          <w:lang w:val="de-DE" w:eastAsia="zh-TW"/>
        </w:rPr>
        <w:t>）</w:t>
      </w:r>
      <w:r w:rsidR="00E8517C" w:rsidRPr="00397B28">
        <w:rPr>
          <w:lang w:val="de-DE" w:eastAsia="zh-TW"/>
        </w:rPr>
        <w:t>；</w:t>
      </w:r>
      <w:r w:rsidR="00587100" w:rsidRPr="00397B28">
        <w:rPr>
          <w:rFonts w:hint="eastAsia"/>
          <w:lang w:val="de-DE" w:eastAsia="zh-TW"/>
        </w:rPr>
        <w:t>服務進口成長</w:t>
      </w:r>
      <w:r w:rsidR="00587100" w:rsidRPr="00397B28">
        <w:rPr>
          <w:rFonts w:hint="eastAsia"/>
          <w:lang w:val="de-DE" w:eastAsia="zh-TW"/>
        </w:rPr>
        <w:t>2.3%</w:t>
      </w:r>
      <w:r w:rsidR="00587100" w:rsidRPr="00397B28">
        <w:rPr>
          <w:lang w:val="de-DE" w:eastAsia="zh-TW"/>
        </w:rPr>
        <w:t>（</w:t>
      </w:r>
      <w:r w:rsidR="00587100" w:rsidRPr="00397B28">
        <w:rPr>
          <w:lang w:val="de-DE" w:eastAsia="zh-TW"/>
        </w:rPr>
        <w:t>202</w:t>
      </w:r>
      <w:r w:rsidR="00587100" w:rsidRPr="00397B28">
        <w:rPr>
          <w:rFonts w:hint="eastAsia"/>
          <w:lang w:val="de-DE" w:eastAsia="zh-TW"/>
        </w:rPr>
        <w:t>7</w:t>
      </w:r>
      <w:r w:rsidR="00587100" w:rsidRPr="00397B28">
        <w:rPr>
          <w:lang w:val="de-DE" w:eastAsia="zh-TW"/>
        </w:rPr>
        <w:t>年成長</w:t>
      </w:r>
      <w:r w:rsidR="00587100" w:rsidRPr="00397B28">
        <w:rPr>
          <w:lang w:val="de-DE" w:eastAsia="zh-TW"/>
        </w:rPr>
        <w:t>3.5%</w:t>
      </w:r>
      <w:r w:rsidR="00587100" w:rsidRPr="00397B28">
        <w:rPr>
          <w:lang w:val="de-DE" w:eastAsia="zh-TW"/>
        </w:rPr>
        <w:t>）；</w:t>
      </w:r>
      <w:r w:rsidRPr="00397B28">
        <w:rPr>
          <w:lang w:val="de-DE" w:eastAsia="zh-TW"/>
        </w:rPr>
        <w:t>失業率預估為</w:t>
      </w:r>
      <w:r w:rsidR="00BD05F9" w:rsidRPr="00397B28">
        <w:rPr>
          <w:lang w:val="de-DE" w:eastAsia="zh-TW"/>
        </w:rPr>
        <w:t>3</w:t>
      </w:r>
      <w:r w:rsidR="00791B30" w:rsidRPr="00397B28">
        <w:rPr>
          <w:lang w:val="de-DE" w:eastAsia="zh-TW"/>
        </w:rPr>
        <w:t>%</w:t>
      </w:r>
      <w:r w:rsidRPr="00397B28">
        <w:rPr>
          <w:lang w:val="de-DE" w:eastAsia="zh-TW"/>
        </w:rPr>
        <w:t>（</w:t>
      </w:r>
      <w:r w:rsidR="006C2149" w:rsidRPr="00397B28">
        <w:rPr>
          <w:lang w:val="de-DE" w:eastAsia="zh-TW"/>
        </w:rPr>
        <w:t>202</w:t>
      </w:r>
      <w:r w:rsidR="00BD05F9" w:rsidRPr="00397B28">
        <w:rPr>
          <w:lang w:val="de-DE" w:eastAsia="zh-TW"/>
        </w:rPr>
        <w:t>7</w:t>
      </w:r>
      <w:r w:rsidRPr="00397B28">
        <w:rPr>
          <w:lang w:val="de-DE" w:eastAsia="zh-TW"/>
        </w:rPr>
        <w:t>年</w:t>
      </w:r>
      <w:r w:rsidR="00E8517C" w:rsidRPr="00397B28">
        <w:rPr>
          <w:lang w:val="de-DE" w:eastAsia="zh-TW"/>
        </w:rPr>
        <w:t>2</w:t>
      </w:r>
      <w:r w:rsidR="006C2149" w:rsidRPr="00397B28">
        <w:rPr>
          <w:lang w:val="de-CH" w:eastAsia="zh-TW"/>
        </w:rPr>
        <w:t>.</w:t>
      </w:r>
      <w:r w:rsidR="00615B01" w:rsidRPr="00397B28">
        <w:rPr>
          <w:rFonts w:hint="eastAsia"/>
          <w:lang w:val="de-CH" w:eastAsia="zh-TW"/>
        </w:rPr>
        <w:t>8</w:t>
      </w:r>
      <w:r w:rsidR="00791B30" w:rsidRPr="00397B28">
        <w:rPr>
          <w:lang w:val="de-DE" w:eastAsia="zh-TW"/>
        </w:rPr>
        <w:t>%</w:t>
      </w:r>
      <w:r w:rsidRPr="00397B28">
        <w:rPr>
          <w:lang w:val="de-DE" w:eastAsia="zh-TW"/>
        </w:rPr>
        <w:t>）；</w:t>
      </w:r>
      <w:r w:rsidRPr="00397B28">
        <w:rPr>
          <w:lang w:val="de-CH" w:eastAsia="zh-TW"/>
        </w:rPr>
        <w:t>消費者物價指數成長</w:t>
      </w:r>
      <w:r w:rsidR="00BD05F9" w:rsidRPr="00397B28">
        <w:rPr>
          <w:rFonts w:hint="eastAsia"/>
          <w:lang w:val="de-CH" w:eastAsia="zh-TW"/>
        </w:rPr>
        <w:t>0.4</w:t>
      </w:r>
      <w:r w:rsidR="00791B30" w:rsidRPr="00397B28">
        <w:rPr>
          <w:lang w:val="de-DE" w:eastAsia="zh-TW"/>
        </w:rPr>
        <w:t>%</w:t>
      </w:r>
      <w:r w:rsidRPr="00397B28">
        <w:rPr>
          <w:lang w:val="de-DE" w:eastAsia="zh-TW"/>
        </w:rPr>
        <w:t>（</w:t>
      </w:r>
      <w:r w:rsidR="006C2149" w:rsidRPr="00397B28">
        <w:rPr>
          <w:lang w:val="de-DE" w:eastAsia="zh-TW"/>
        </w:rPr>
        <w:t>202</w:t>
      </w:r>
      <w:r w:rsidR="00BD05F9" w:rsidRPr="00397B28">
        <w:rPr>
          <w:lang w:val="de-DE" w:eastAsia="zh-TW"/>
        </w:rPr>
        <w:t>7</w:t>
      </w:r>
      <w:r w:rsidRPr="00397B28">
        <w:rPr>
          <w:lang w:val="de-DE" w:eastAsia="zh-TW"/>
        </w:rPr>
        <w:t>年</w:t>
      </w:r>
      <w:r w:rsidRPr="00397B28">
        <w:rPr>
          <w:lang w:val="de-CH" w:eastAsia="zh-TW"/>
        </w:rPr>
        <w:t>成長</w:t>
      </w:r>
      <w:r w:rsidR="00BD05F9" w:rsidRPr="00397B28">
        <w:rPr>
          <w:rFonts w:hint="eastAsia"/>
          <w:lang w:val="de-CH" w:eastAsia="zh-TW"/>
        </w:rPr>
        <w:t>0.5</w:t>
      </w:r>
      <w:r w:rsidR="00791B30" w:rsidRPr="00397B28">
        <w:rPr>
          <w:lang w:val="de-DE" w:eastAsia="zh-TW"/>
        </w:rPr>
        <w:t>%</w:t>
      </w:r>
      <w:r w:rsidRPr="00397B28">
        <w:rPr>
          <w:lang w:val="de-DE" w:eastAsia="zh-TW"/>
        </w:rPr>
        <w:t>）。</w:t>
      </w:r>
    </w:p>
    <w:p w14:paraId="4DBD4893" w14:textId="639626BF" w:rsidR="00D5150C" w:rsidRPr="00397B28" w:rsidRDefault="009150E0" w:rsidP="009150E0">
      <w:pPr>
        <w:pStyle w:val="ac"/>
        <w:numPr>
          <w:ilvl w:val="0"/>
          <w:numId w:val="31"/>
        </w:numPr>
        <w:ind w:leftChars="0" w:firstLineChars="0"/>
      </w:pPr>
      <w:r w:rsidRPr="00397B28">
        <w:rPr>
          <w:rFonts w:hint="eastAsia"/>
        </w:rPr>
        <w:t>瑞士重要</w:t>
      </w:r>
      <w:r w:rsidR="003B3C96" w:rsidRPr="00397B28">
        <w:rPr>
          <w:rFonts w:hint="eastAsia"/>
        </w:rPr>
        <w:t>經貿</w:t>
      </w:r>
      <w:r w:rsidR="00D5150C" w:rsidRPr="00397B28">
        <w:rPr>
          <w:rFonts w:hint="eastAsia"/>
        </w:rPr>
        <w:t>措施</w:t>
      </w:r>
    </w:p>
    <w:p w14:paraId="2380261D" w14:textId="13FDF6BA" w:rsidR="00D5150C" w:rsidRPr="00397B28" w:rsidRDefault="007868C5" w:rsidP="001B45E4">
      <w:pPr>
        <w:pStyle w:val="af"/>
        <w:ind w:left="1417" w:hanging="472"/>
      </w:pPr>
      <w:r w:rsidRPr="00397B28">
        <w:rPr>
          <w:rFonts w:hint="eastAsia"/>
        </w:rPr>
        <w:t>１、持續推動</w:t>
      </w:r>
      <w:r w:rsidR="00D5150C" w:rsidRPr="00397B28">
        <w:rPr>
          <w:rFonts w:hint="eastAsia"/>
        </w:rPr>
        <w:t>自由貿易協定</w:t>
      </w:r>
    </w:p>
    <w:p w14:paraId="774C8425" w14:textId="1F033299" w:rsidR="007868C5" w:rsidRPr="00397B28" w:rsidRDefault="007868C5" w:rsidP="007868C5">
      <w:pPr>
        <w:pStyle w:val="af0"/>
        <w:ind w:left="1417" w:firstLine="472"/>
        <w:rPr>
          <w:lang w:eastAsia="zh-TW"/>
        </w:rPr>
      </w:pPr>
      <w:r w:rsidRPr="00397B28">
        <w:rPr>
          <w:rFonts w:hint="eastAsia"/>
          <w:lang w:eastAsia="zh-TW"/>
        </w:rPr>
        <w:t>瑞士係出口導向的國家，是世界貿易組織（</w:t>
      </w:r>
      <w:r w:rsidRPr="00397B28">
        <w:rPr>
          <w:rFonts w:hint="eastAsia"/>
          <w:lang w:eastAsia="zh-TW"/>
        </w:rPr>
        <w:t>WTO</w:t>
      </w:r>
      <w:r w:rsidRPr="00397B28">
        <w:rPr>
          <w:rFonts w:hint="eastAsia"/>
          <w:lang w:eastAsia="zh-TW"/>
        </w:rPr>
        <w:t>）成員，主張自由貿易，亦是歐洲自由貿易</w:t>
      </w:r>
      <w:r w:rsidR="007B20E4" w:rsidRPr="00397B28">
        <w:rPr>
          <w:rFonts w:hint="eastAsia"/>
          <w:lang w:eastAsia="zh-TW"/>
        </w:rPr>
        <w:t>聯盟</w:t>
      </w:r>
      <w:r w:rsidRPr="00397B28">
        <w:rPr>
          <w:rFonts w:hint="eastAsia"/>
          <w:lang w:eastAsia="zh-TW"/>
        </w:rPr>
        <w:t>（</w:t>
      </w:r>
      <w:r w:rsidRPr="00397B28">
        <w:rPr>
          <w:rFonts w:hint="eastAsia"/>
          <w:lang w:eastAsia="zh-TW"/>
        </w:rPr>
        <w:t>EFTA</w:t>
      </w:r>
      <w:r w:rsidRPr="00397B28">
        <w:rPr>
          <w:rFonts w:hint="eastAsia"/>
          <w:lang w:eastAsia="zh-TW"/>
        </w:rPr>
        <w:t>）成員國，瑞士與歐盟及歐洲自由貿易協會各簽有自由貿易協定（</w:t>
      </w:r>
      <w:r w:rsidRPr="00397B28">
        <w:rPr>
          <w:rFonts w:hint="eastAsia"/>
          <w:lang w:eastAsia="zh-TW"/>
        </w:rPr>
        <w:t>FTA</w:t>
      </w:r>
      <w:r w:rsidRPr="00397B28">
        <w:rPr>
          <w:rFonts w:hint="eastAsia"/>
          <w:lang w:eastAsia="zh-TW"/>
        </w:rPr>
        <w:t>），因此瑞士對輸出入歐盟市場之工業產品，基本上免除了所有關稅及沒有配額限制。</w:t>
      </w:r>
    </w:p>
    <w:p w14:paraId="48E912BF" w14:textId="73355361" w:rsidR="00711B7D" w:rsidRPr="00397B28" w:rsidRDefault="007868C5" w:rsidP="007868C5">
      <w:pPr>
        <w:pStyle w:val="af0"/>
        <w:ind w:left="1417" w:firstLine="472"/>
        <w:rPr>
          <w:lang w:eastAsia="zh-TW"/>
        </w:rPr>
      </w:pPr>
      <w:r w:rsidRPr="00397B28">
        <w:rPr>
          <w:rFonts w:hint="eastAsia"/>
          <w:lang w:eastAsia="zh-TW"/>
        </w:rPr>
        <w:t>瑞士自由貿易協定大多透過</w:t>
      </w:r>
      <w:r w:rsidRPr="00397B28">
        <w:rPr>
          <w:rFonts w:hint="eastAsia"/>
          <w:lang w:eastAsia="zh-TW"/>
        </w:rPr>
        <w:t>EFTA</w:t>
      </w:r>
      <w:r w:rsidRPr="00397B28">
        <w:rPr>
          <w:rFonts w:hint="eastAsia"/>
          <w:lang w:eastAsia="zh-TW"/>
        </w:rPr>
        <w:t>對外簽訂，僅少數係由瑞士與貿易夥伴直接簽署，瑞士於</w:t>
      </w:r>
      <w:r w:rsidRPr="00397B28">
        <w:rPr>
          <w:rFonts w:hint="eastAsia"/>
          <w:lang w:eastAsia="zh-TW"/>
        </w:rPr>
        <w:t>202</w:t>
      </w:r>
      <w:r w:rsidR="00A75B65" w:rsidRPr="00397B28">
        <w:rPr>
          <w:rFonts w:hint="eastAsia"/>
          <w:lang w:eastAsia="zh-TW"/>
        </w:rPr>
        <w:t>4</w:t>
      </w:r>
      <w:r w:rsidRPr="00397B28">
        <w:rPr>
          <w:rFonts w:hint="eastAsia"/>
          <w:lang w:eastAsia="zh-TW"/>
        </w:rPr>
        <w:t>年</w:t>
      </w:r>
      <w:r w:rsidR="00A75B65" w:rsidRPr="00397B28">
        <w:rPr>
          <w:rFonts w:hint="eastAsia"/>
          <w:lang w:eastAsia="zh-TW"/>
        </w:rPr>
        <w:t>3</w:t>
      </w:r>
      <w:r w:rsidRPr="00397B28">
        <w:rPr>
          <w:rFonts w:hint="eastAsia"/>
          <w:lang w:eastAsia="zh-TW"/>
        </w:rPr>
        <w:t>月</w:t>
      </w:r>
      <w:r w:rsidR="00A75B65" w:rsidRPr="00397B28">
        <w:rPr>
          <w:rFonts w:hint="eastAsia"/>
          <w:lang w:eastAsia="zh-TW"/>
        </w:rPr>
        <w:t>18</w:t>
      </w:r>
      <w:r w:rsidR="002D0AE6" w:rsidRPr="00397B28">
        <w:rPr>
          <w:rFonts w:hint="eastAsia"/>
          <w:lang w:eastAsia="zh-TW"/>
        </w:rPr>
        <w:t>日</w:t>
      </w:r>
      <w:r w:rsidR="00A75B65" w:rsidRPr="00397B28">
        <w:rPr>
          <w:rFonts w:hint="eastAsia"/>
          <w:lang w:eastAsia="zh-TW"/>
        </w:rPr>
        <w:t>開始進行</w:t>
      </w:r>
      <w:r w:rsidR="002D0AE6" w:rsidRPr="00397B28">
        <w:rPr>
          <w:rFonts w:hint="eastAsia"/>
          <w:lang w:eastAsia="zh-TW"/>
        </w:rPr>
        <w:t>歐盟框架協議</w:t>
      </w:r>
      <w:r w:rsidR="00684864" w:rsidRPr="00397B28">
        <w:rPr>
          <w:rFonts w:hint="eastAsia"/>
          <w:lang w:eastAsia="zh-TW"/>
        </w:rPr>
        <w:t>（</w:t>
      </w:r>
      <w:proofErr w:type="spellStart"/>
      <w:r w:rsidR="00A75B65" w:rsidRPr="00397B28">
        <w:rPr>
          <w:lang w:eastAsia="zh-TW"/>
        </w:rPr>
        <w:t>Bilaterale</w:t>
      </w:r>
      <w:proofErr w:type="spellEnd"/>
      <w:r w:rsidR="00A75B65" w:rsidRPr="00397B28">
        <w:rPr>
          <w:lang w:eastAsia="zh-TW"/>
        </w:rPr>
        <w:t xml:space="preserve"> III</w:t>
      </w:r>
      <w:r w:rsidR="00684864" w:rsidRPr="00397B28">
        <w:rPr>
          <w:lang w:eastAsia="zh-TW"/>
        </w:rPr>
        <w:t>）</w:t>
      </w:r>
      <w:r w:rsidR="002D0AE6" w:rsidRPr="00397B28">
        <w:rPr>
          <w:rFonts w:hint="eastAsia"/>
          <w:lang w:eastAsia="zh-TW"/>
        </w:rPr>
        <w:t>談判</w:t>
      </w:r>
      <w:r w:rsidR="00A75B65" w:rsidRPr="00397B28">
        <w:rPr>
          <w:rFonts w:hint="eastAsia"/>
          <w:lang w:eastAsia="zh-TW"/>
        </w:rPr>
        <w:t>，並於</w:t>
      </w:r>
      <w:r w:rsidR="00A75B65" w:rsidRPr="00397B28">
        <w:rPr>
          <w:rFonts w:hint="eastAsia"/>
          <w:lang w:eastAsia="zh-TW"/>
        </w:rPr>
        <w:t>2025</w:t>
      </w:r>
      <w:r w:rsidR="00A75B65" w:rsidRPr="00397B28">
        <w:rPr>
          <w:rFonts w:hint="eastAsia"/>
          <w:lang w:eastAsia="zh-TW"/>
        </w:rPr>
        <w:t>年</w:t>
      </w:r>
      <w:r w:rsidR="00A75B65" w:rsidRPr="00397B28">
        <w:rPr>
          <w:rFonts w:hint="eastAsia"/>
          <w:lang w:eastAsia="zh-TW"/>
        </w:rPr>
        <w:t>5</w:t>
      </w:r>
      <w:r w:rsidR="00A75B65" w:rsidRPr="00397B28">
        <w:rPr>
          <w:rFonts w:hint="eastAsia"/>
          <w:lang w:eastAsia="zh-TW"/>
        </w:rPr>
        <w:t>月草簽協議</w:t>
      </w:r>
      <w:r w:rsidR="002D0AE6" w:rsidRPr="00397B28">
        <w:rPr>
          <w:rFonts w:hint="eastAsia"/>
          <w:lang w:eastAsia="zh-TW"/>
        </w:rPr>
        <w:t>，</w:t>
      </w:r>
      <w:r w:rsidR="00A75B65" w:rsidRPr="00397B28">
        <w:rPr>
          <w:rFonts w:hint="eastAsia"/>
          <w:lang w:eastAsia="zh-TW"/>
        </w:rPr>
        <w:t>同年</w:t>
      </w:r>
      <w:r w:rsidR="00A75B65" w:rsidRPr="00397B28">
        <w:rPr>
          <w:rFonts w:hint="eastAsia"/>
          <w:lang w:eastAsia="zh-TW"/>
        </w:rPr>
        <w:t>6</w:t>
      </w:r>
      <w:r w:rsidR="00A75B65" w:rsidRPr="00397B28">
        <w:rPr>
          <w:rFonts w:hint="eastAsia"/>
          <w:lang w:eastAsia="zh-TW"/>
        </w:rPr>
        <w:t>月瑞士聯邦委員會批准該協議，並啟動磋商程序，</w:t>
      </w:r>
      <w:r w:rsidR="00A75B65" w:rsidRPr="00397B28">
        <w:rPr>
          <w:rFonts w:hint="eastAsia"/>
          <w:lang w:eastAsia="zh-TW"/>
        </w:rPr>
        <w:t>2026</w:t>
      </w:r>
      <w:r w:rsidR="00A75B65" w:rsidRPr="00397B28">
        <w:rPr>
          <w:rFonts w:hint="eastAsia"/>
          <w:lang w:eastAsia="zh-TW"/>
        </w:rPr>
        <w:t>年</w:t>
      </w:r>
      <w:r w:rsidR="00A75B65" w:rsidRPr="00397B28">
        <w:rPr>
          <w:rFonts w:hint="eastAsia"/>
          <w:lang w:eastAsia="zh-TW"/>
        </w:rPr>
        <w:t>3</w:t>
      </w:r>
      <w:r w:rsidR="00A75B65" w:rsidRPr="00397B28">
        <w:rPr>
          <w:rFonts w:hint="eastAsia"/>
          <w:lang w:eastAsia="zh-TW"/>
        </w:rPr>
        <w:t>月</w:t>
      </w:r>
      <w:r w:rsidR="00A75B65" w:rsidRPr="00397B28">
        <w:rPr>
          <w:rFonts w:hint="eastAsia"/>
          <w:lang w:eastAsia="zh-TW"/>
        </w:rPr>
        <w:t>2</w:t>
      </w:r>
      <w:r w:rsidR="00A75B65" w:rsidRPr="00397B28">
        <w:rPr>
          <w:rFonts w:hint="eastAsia"/>
          <w:lang w:eastAsia="zh-TW"/>
        </w:rPr>
        <w:t>日簽屬剩餘協議，</w:t>
      </w:r>
      <w:r w:rsidR="002D0AE6" w:rsidRPr="00397B28">
        <w:rPr>
          <w:rFonts w:hint="eastAsia"/>
          <w:lang w:eastAsia="zh-TW"/>
        </w:rPr>
        <w:t>並與越南</w:t>
      </w:r>
      <w:r w:rsidRPr="00397B28">
        <w:rPr>
          <w:rFonts w:hint="eastAsia"/>
          <w:lang w:eastAsia="zh-TW"/>
        </w:rPr>
        <w:t>等進行新的或更新</w:t>
      </w:r>
      <w:r w:rsidRPr="00397B28">
        <w:rPr>
          <w:rFonts w:hint="eastAsia"/>
          <w:lang w:eastAsia="zh-TW"/>
        </w:rPr>
        <w:t>FTA</w:t>
      </w:r>
      <w:r w:rsidRPr="00397B28">
        <w:rPr>
          <w:rFonts w:hint="eastAsia"/>
          <w:lang w:eastAsia="zh-TW"/>
        </w:rPr>
        <w:t>的談判。同時瑞士</w:t>
      </w:r>
      <w:r w:rsidR="00711B7D" w:rsidRPr="00397B28">
        <w:rPr>
          <w:rFonts w:hint="eastAsia"/>
          <w:lang w:eastAsia="zh-TW"/>
        </w:rPr>
        <w:t>與美國的醫藥產品良好生產規範（</w:t>
      </w:r>
      <w:r w:rsidR="00711B7D" w:rsidRPr="00397B28">
        <w:rPr>
          <w:rFonts w:hint="eastAsia"/>
          <w:lang w:eastAsia="zh-TW"/>
        </w:rPr>
        <w:t>GMP</w:t>
      </w:r>
      <w:r w:rsidR="00711B7D" w:rsidRPr="00397B28">
        <w:rPr>
          <w:rFonts w:hint="eastAsia"/>
          <w:lang w:eastAsia="zh-TW"/>
        </w:rPr>
        <w:t>）相互承認協議（</w:t>
      </w:r>
      <w:r w:rsidR="00711B7D" w:rsidRPr="00397B28">
        <w:rPr>
          <w:rFonts w:hint="eastAsia"/>
          <w:lang w:eastAsia="zh-TW"/>
        </w:rPr>
        <w:t>MRA</w:t>
      </w:r>
      <w:r w:rsidR="00711B7D" w:rsidRPr="00397B28">
        <w:rPr>
          <w:rFonts w:hint="eastAsia"/>
          <w:lang w:eastAsia="zh-TW"/>
        </w:rPr>
        <w:t>）已於</w:t>
      </w:r>
      <w:r w:rsidR="00711B7D" w:rsidRPr="00397B28">
        <w:rPr>
          <w:rFonts w:hint="eastAsia"/>
          <w:lang w:eastAsia="zh-TW"/>
        </w:rPr>
        <w:t>2023</w:t>
      </w:r>
      <w:r w:rsidR="00711B7D" w:rsidRPr="00397B28">
        <w:rPr>
          <w:rFonts w:hint="eastAsia"/>
          <w:lang w:eastAsia="zh-TW"/>
        </w:rPr>
        <w:t>年</w:t>
      </w:r>
      <w:r w:rsidR="00711B7D" w:rsidRPr="00397B28">
        <w:rPr>
          <w:rFonts w:hint="eastAsia"/>
          <w:lang w:eastAsia="zh-TW"/>
        </w:rPr>
        <w:t>7</w:t>
      </w:r>
      <w:r w:rsidR="00711B7D" w:rsidRPr="00397B28">
        <w:rPr>
          <w:rFonts w:hint="eastAsia"/>
          <w:lang w:eastAsia="zh-TW"/>
        </w:rPr>
        <w:t>月生效</w:t>
      </w:r>
      <w:r w:rsidRPr="00397B28">
        <w:rPr>
          <w:rFonts w:hint="eastAsia"/>
          <w:lang w:eastAsia="zh-TW"/>
        </w:rPr>
        <w:t>、與印尼的投資保護協定</w:t>
      </w:r>
      <w:r w:rsidR="002D0AE6" w:rsidRPr="00397B28">
        <w:rPr>
          <w:rFonts w:hint="eastAsia"/>
          <w:lang w:eastAsia="zh-TW"/>
        </w:rPr>
        <w:t>於</w:t>
      </w:r>
      <w:r w:rsidR="002D0AE6" w:rsidRPr="00397B28">
        <w:rPr>
          <w:rFonts w:hint="eastAsia"/>
          <w:lang w:eastAsia="zh-TW"/>
        </w:rPr>
        <w:t>2024</w:t>
      </w:r>
      <w:r w:rsidR="002D0AE6" w:rsidRPr="00397B28">
        <w:rPr>
          <w:rFonts w:hint="eastAsia"/>
          <w:lang w:eastAsia="zh-TW"/>
        </w:rPr>
        <w:t>年</w:t>
      </w:r>
      <w:r w:rsidR="002D0AE6" w:rsidRPr="00397B28">
        <w:rPr>
          <w:rFonts w:hint="eastAsia"/>
          <w:lang w:eastAsia="zh-TW"/>
        </w:rPr>
        <w:t>8</w:t>
      </w:r>
      <w:r w:rsidR="002D0AE6" w:rsidRPr="00397B28">
        <w:rPr>
          <w:rFonts w:hint="eastAsia"/>
          <w:lang w:eastAsia="zh-TW"/>
        </w:rPr>
        <w:t>月</w:t>
      </w:r>
      <w:r w:rsidR="002D0AE6" w:rsidRPr="00397B28">
        <w:rPr>
          <w:rFonts w:hint="eastAsia"/>
          <w:lang w:eastAsia="zh-TW"/>
        </w:rPr>
        <w:t>1</w:t>
      </w:r>
      <w:r w:rsidR="002D0AE6" w:rsidRPr="00397B28">
        <w:rPr>
          <w:rFonts w:hint="eastAsia"/>
          <w:lang w:eastAsia="zh-TW"/>
        </w:rPr>
        <w:t>日生效</w:t>
      </w:r>
      <w:r w:rsidR="00711B7D" w:rsidRPr="00397B28">
        <w:rPr>
          <w:rFonts w:hint="eastAsia"/>
          <w:lang w:eastAsia="zh-TW"/>
        </w:rPr>
        <w:t>、與摩爾多瓦已簽署</w:t>
      </w:r>
      <w:r w:rsidR="00711B7D" w:rsidRPr="00397B28">
        <w:rPr>
          <w:rFonts w:hint="eastAsia"/>
          <w:lang w:eastAsia="zh-TW"/>
        </w:rPr>
        <w:t>FTA</w:t>
      </w:r>
      <w:r w:rsidR="00711B7D" w:rsidRPr="00397B28">
        <w:rPr>
          <w:rFonts w:hint="eastAsia"/>
          <w:lang w:eastAsia="zh-TW"/>
        </w:rPr>
        <w:t>，於</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4</w:t>
      </w:r>
      <w:r w:rsidR="00711B7D" w:rsidRPr="00397B28">
        <w:rPr>
          <w:rFonts w:hint="eastAsia"/>
          <w:lang w:eastAsia="zh-TW"/>
        </w:rPr>
        <w:t>月</w:t>
      </w:r>
      <w:r w:rsidR="00711B7D" w:rsidRPr="00397B28">
        <w:rPr>
          <w:rFonts w:hint="eastAsia"/>
          <w:lang w:eastAsia="zh-TW"/>
        </w:rPr>
        <w:t>1</w:t>
      </w:r>
      <w:r w:rsidR="00711B7D" w:rsidRPr="00397B28">
        <w:rPr>
          <w:rFonts w:hint="eastAsia"/>
          <w:lang w:eastAsia="zh-TW"/>
        </w:rPr>
        <w:t>日生效</w:t>
      </w:r>
      <w:r w:rsidRPr="00397B28">
        <w:rPr>
          <w:rFonts w:hint="eastAsia"/>
          <w:lang w:eastAsia="zh-TW"/>
        </w:rPr>
        <w:t>。另外</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1</w:t>
      </w:r>
      <w:r w:rsidR="00711B7D" w:rsidRPr="00397B28">
        <w:rPr>
          <w:rFonts w:hint="eastAsia"/>
          <w:lang w:eastAsia="zh-TW"/>
        </w:rPr>
        <w:t>月</w:t>
      </w:r>
      <w:r w:rsidR="00711B7D" w:rsidRPr="00397B28">
        <w:rPr>
          <w:rFonts w:hint="eastAsia"/>
          <w:lang w:eastAsia="zh-TW"/>
        </w:rPr>
        <w:t>22</w:t>
      </w:r>
      <w:r w:rsidR="00711B7D" w:rsidRPr="00397B28">
        <w:rPr>
          <w:rFonts w:hint="eastAsia"/>
          <w:lang w:eastAsia="zh-TW"/>
        </w:rPr>
        <w:t>日在</w:t>
      </w:r>
      <w:r w:rsidR="00711B7D" w:rsidRPr="00397B28">
        <w:rPr>
          <w:rFonts w:hint="eastAsia"/>
          <w:lang w:eastAsia="zh-TW"/>
        </w:rPr>
        <w:t>Davos</w:t>
      </w:r>
      <w:r w:rsidR="00711B7D" w:rsidRPr="00397B28">
        <w:rPr>
          <w:rFonts w:hint="eastAsia"/>
          <w:lang w:eastAsia="zh-TW"/>
        </w:rPr>
        <w:t>經濟論壇年會中與科索沃簽署</w:t>
      </w:r>
      <w:r w:rsidR="00711B7D" w:rsidRPr="00397B28">
        <w:rPr>
          <w:rFonts w:hint="eastAsia"/>
          <w:lang w:eastAsia="zh-TW"/>
        </w:rPr>
        <w:t>FTA</w:t>
      </w:r>
      <w:r w:rsidR="00711B7D" w:rsidRPr="00397B28">
        <w:rPr>
          <w:rFonts w:hint="eastAsia"/>
          <w:lang w:eastAsia="zh-TW"/>
        </w:rPr>
        <w:t>、</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1</w:t>
      </w:r>
      <w:r w:rsidR="00711B7D" w:rsidRPr="00397B28">
        <w:rPr>
          <w:rFonts w:hint="eastAsia"/>
          <w:lang w:eastAsia="zh-TW"/>
        </w:rPr>
        <w:t>月</w:t>
      </w:r>
      <w:r w:rsidR="00711B7D" w:rsidRPr="00397B28">
        <w:rPr>
          <w:rFonts w:hint="eastAsia"/>
          <w:lang w:eastAsia="zh-TW"/>
        </w:rPr>
        <w:t>23</w:t>
      </w:r>
      <w:r w:rsidR="00711B7D" w:rsidRPr="00397B28">
        <w:rPr>
          <w:rFonts w:hint="eastAsia"/>
          <w:lang w:eastAsia="zh-TW"/>
        </w:rPr>
        <w:t>日與泰國簽署</w:t>
      </w:r>
      <w:r w:rsidR="00711B7D" w:rsidRPr="00397B28">
        <w:rPr>
          <w:rFonts w:hint="eastAsia"/>
          <w:lang w:eastAsia="zh-TW"/>
        </w:rPr>
        <w:t>FTA</w:t>
      </w:r>
      <w:r w:rsidR="00711B7D" w:rsidRPr="00397B28">
        <w:rPr>
          <w:rFonts w:hint="eastAsia"/>
          <w:lang w:eastAsia="zh-TW"/>
        </w:rPr>
        <w:t>、與烏克蘭現代化</w:t>
      </w:r>
      <w:r w:rsidR="00711B7D" w:rsidRPr="00397B28">
        <w:rPr>
          <w:rFonts w:hint="eastAsia"/>
          <w:lang w:eastAsia="zh-TW"/>
        </w:rPr>
        <w:t>FTA</w:t>
      </w:r>
      <w:r w:rsidR="00711B7D" w:rsidRPr="00397B28">
        <w:rPr>
          <w:rFonts w:hint="eastAsia"/>
          <w:lang w:eastAsia="zh-TW"/>
        </w:rPr>
        <w:t>於</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4</w:t>
      </w:r>
      <w:r w:rsidR="00711B7D" w:rsidRPr="00397B28">
        <w:rPr>
          <w:rFonts w:hint="eastAsia"/>
          <w:lang w:eastAsia="zh-TW"/>
        </w:rPr>
        <w:t>月</w:t>
      </w:r>
      <w:r w:rsidR="00711B7D" w:rsidRPr="00397B28">
        <w:rPr>
          <w:rFonts w:hint="eastAsia"/>
          <w:lang w:eastAsia="zh-TW"/>
        </w:rPr>
        <w:t>8</w:t>
      </w:r>
      <w:r w:rsidR="00711B7D" w:rsidRPr="00397B28">
        <w:rPr>
          <w:rFonts w:hint="eastAsia"/>
          <w:lang w:eastAsia="zh-TW"/>
        </w:rPr>
        <w:t>日簽署、</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6</w:t>
      </w:r>
      <w:r w:rsidR="00711B7D" w:rsidRPr="00397B28">
        <w:rPr>
          <w:rFonts w:hint="eastAsia"/>
          <w:lang w:eastAsia="zh-TW"/>
        </w:rPr>
        <w:t>月</w:t>
      </w:r>
      <w:r w:rsidR="00711B7D" w:rsidRPr="00397B28">
        <w:rPr>
          <w:rFonts w:hint="eastAsia"/>
          <w:lang w:eastAsia="zh-TW"/>
        </w:rPr>
        <w:t>3</w:t>
      </w:r>
      <w:r w:rsidR="00711B7D" w:rsidRPr="00397B28">
        <w:rPr>
          <w:rFonts w:hint="eastAsia"/>
          <w:lang w:eastAsia="zh-TW"/>
        </w:rPr>
        <w:t>日與智利簽署現代化投</w:t>
      </w:r>
      <w:r w:rsidR="00711B7D" w:rsidRPr="00397B28">
        <w:rPr>
          <w:rFonts w:hint="eastAsia"/>
          <w:lang w:eastAsia="zh-TW"/>
        </w:rPr>
        <w:lastRenderedPageBreak/>
        <w:t>資保護協定、</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6</w:t>
      </w:r>
      <w:r w:rsidR="00711B7D" w:rsidRPr="00397B28">
        <w:rPr>
          <w:rFonts w:hint="eastAsia"/>
          <w:lang w:eastAsia="zh-TW"/>
        </w:rPr>
        <w:t>月</w:t>
      </w:r>
      <w:r w:rsidR="00711B7D" w:rsidRPr="00397B28">
        <w:rPr>
          <w:rFonts w:hint="eastAsia"/>
          <w:lang w:eastAsia="zh-TW"/>
        </w:rPr>
        <w:t>23</w:t>
      </w:r>
      <w:r w:rsidR="00711B7D" w:rsidRPr="00397B28">
        <w:rPr>
          <w:rFonts w:hint="eastAsia"/>
          <w:lang w:eastAsia="zh-TW"/>
        </w:rPr>
        <w:t>日與馬來西亞簽署</w:t>
      </w:r>
      <w:r w:rsidR="00711B7D" w:rsidRPr="00397B28">
        <w:rPr>
          <w:rFonts w:hint="eastAsia"/>
          <w:lang w:eastAsia="zh-TW"/>
        </w:rPr>
        <w:t xml:space="preserve">FTA </w:t>
      </w:r>
      <w:r w:rsidR="00711B7D" w:rsidRPr="00397B28">
        <w:rPr>
          <w:rFonts w:hint="eastAsia"/>
          <w:lang w:eastAsia="zh-TW"/>
        </w:rPr>
        <w:t>、</w:t>
      </w:r>
      <w:r w:rsidR="00711B7D" w:rsidRPr="00397B28">
        <w:rPr>
          <w:rFonts w:hint="eastAsia"/>
          <w:lang w:eastAsia="zh-TW"/>
        </w:rPr>
        <w:t>2025</w:t>
      </w:r>
      <w:r w:rsidR="00711B7D" w:rsidRPr="00397B28">
        <w:rPr>
          <w:rFonts w:hint="eastAsia"/>
          <w:lang w:eastAsia="zh-TW"/>
        </w:rPr>
        <w:t>年</w:t>
      </w:r>
      <w:r w:rsidR="00711B7D" w:rsidRPr="00397B28">
        <w:rPr>
          <w:rFonts w:hint="eastAsia"/>
          <w:lang w:eastAsia="zh-TW"/>
        </w:rPr>
        <w:t>9</w:t>
      </w:r>
      <w:r w:rsidR="00711B7D" w:rsidRPr="00397B28">
        <w:rPr>
          <w:rFonts w:hint="eastAsia"/>
          <w:lang w:eastAsia="zh-TW"/>
        </w:rPr>
        <w:t>月</w:t>
      </w:r>
      <w:r w:rsidR="00711B7D" w:rsidRPr="00397B28">
        <w:rPr>
          <w:rFonts w:hint="eastAsia"/>
          <w:lang w:eastAsia="zh-TW"/>
        </w:rPr>
        <w:t>16</w:t>
      </w:r>
      <w:r w:rsidR="00711B7D" w:rsidRPr="00397B28">
        <w:rPr>
          <w:rFonts w:hint="eastAsia"/>
          <w:lang w:eastAsia="zh-TW"/>
        </w:rPr>
        <w:t>日與南方共同市場</w:t>
      </w:r>
      <w:r w:rsidR="00684864" w:rsidRPr="00397B28">
        <w:rPr>
          <w:rFonts w:hint="eastAsia"/>
          <w:lang w:eastAsia="zh-TW"/>
        </w:rPr>
        <w:t>（</w:t>
      </w:r>
      <w:r w:rsidR="00711B7D" w:rsidRPr="00397B28">
        <w:rPr>
          <w:rFonts w:hint="eastAsia"/>
          <w:lang w:eastAsia="zh-TW"/>
        </w:rPr>
        <w:t>Mercosur</w:t>
      </w:r>
      <w:r w:rsidR="00684864" w:rsidRPr="00397B28">
        <w:rPr>
          <w:lang w:eastAsia="zh-TW"/>
        </w:rPr>
        <w:t>）</w:t>
      </w:r>
      <w:r w:rsidR="00711B7D" w:rsidRPr="00397B28">
        <w:rPr>
          <w:rFonts w:hint="eastAsia"/>
          <w:lang w:eastAsia="zh-TW"/>
        </w:rPr>
        <w:t xml:space="preserve"> </w:t>
      </w:r>
      <w:r w:rsidR="00711B7D" w:rsidRPr="00397B28">
        <w:rPr>
          <w:rFonts w:hint="eastAsia"/>
          <w:lang w:eastAsia="zh-TW"/>
        </w:rPr>
        <w:t>簽署</w:t>
      </w:r>
      <w:r w:rsidR="00711B7D" w:rsidRPr="00397B28">
        <w:rPr>
          <w:rFonts w:hint="eastAsia"/>
          <w:lang w:eastAsia="zh-TW"/>
        </w:rPr>
        <w:t>FTA</w:t>
      </w:r>
      <w:r w:rsidR="00764EC0" w:rsidRPr="00397B28">
        <w:rPr>
          <w:rFonts w:hint="eastAsia"/>
          <w:lang w:eastAsia="zh-TW"/>
        </w:rPr>
        <w:t>、</w:t>
      </w:r>
      <w:r w:rsidR="00764EC0" w:rsidRPr="00397B28">
        <w:rPr>
          <w:rFonts w:hint="eastAsia"/>
          <w:lang w:eastAsia="zh-TW"/>
        </w:rPr>
        <w:t>2025</w:t>
      </w:r>
      <w:r w:rsidR="00764EC0" w:rsidRPr="00397B28">
        <w:rPr>
          <w:rFonts w:hint="eastAsia"/>
          <w:lang w:eastAsia="zh-TW"/>
        </w:rPr>
        <w:t>年</w:t>
      </w:r>
      <w:r w:rsidR="00764EC0" w:rsidRPr="00397B28">
        <w:rPr>
          <w:rFonts w:hint="eastAsia"/>
          <w:lang w:eastAsia="zh-TW"/>
        </w:rPr>
        <w:t>12</w:t>
      </w:r>
      <w:r w:rsidR="00764EC0" w:rsidRPr="00397B28">
        <w:rPr>
          <w:rFonts w:hint="eastAsia"/>
          <w:lang w:eastAsia="zh-TW"/>
        </w:rPr>
        <w:t>月</w:t>
      </w:r>
      <w:r w:rsidR="00764EC0" w:rsidRPr="00397B28">
        <w:rPr>
          <w:rFonts w:hint="eastAsia"/>
          <w:lang w:eastAsia="zh-TW"/>
        </w:rPr>
        <w:t>5</w:t>
      </w:r>
      <w:r w:rsidR="00764EC0" w:rsidRPr="00397B28">
        <w:rPr>
          <w:rFonts w:hint="eastAsia"/>
          <w:lang w:eastAsia="zh-TW"/>
        </w:rPr>
        <w:t>日延長及擴大與英國簽署之符合性評估相互承認協定</w:t>
      </w:r>
      <w:r w:rsidR="00684864" w:rsidRPr="00397B28">
        <w:rPr>
          <w:rFonts w:hint="eastAsia"/>
          <w:lang w:eastAsia="zh-TW"/>
        </w:rPr>
        <w:t>（</w:t>
      </w:r>
      <w:r w:rsidR="00764EC0" w:rsidRPr="00397B28">
        <w:rPr>
          <w:rFonts w:hint="eastAsia"/>
          <w:lang w:eastAsia="zh-TW"/>
        </w:rPr>
        <w:t>MRA</w:t>
      </w:r>
      <w:r w:rsidR="00684864" w:rsidRPr="00397B28">
        <w:rPr>
          <w:lang w:eastAsia="zh-TW"/>
        </w:rPr>
        <w:t>）</w:t>
      </w:r>
      <w:r w:rsidR="00764EC0" w:rsidRPr="00397B28">
        <w:rPr>
          <w:rFonts w:hint="eastAsia"/>
          <w:lang w:eastAsia="zh-TW"/>
        </w:rPr>
        <w:t>及於</w:t>
      </w:r>
      <w:r w:rsidR="00764EC0" w:rsidRPr="00397B28">
        <w:rPr>
          <w:rFonts w:hint="eastAsia"/>
          <w:lang w:eastAsia="zh-TW"/>
        </w:rPr>
        <w:t>2026</w:t>
      </w:r>
      <w:r w:rsidR="00764EC0" w:rsidRPr="00397B28">
        <w:rPr>
          <w:rFonts w:hint="eastAsia"/>
          <w:lang w:eastAsia="zh-TW"/>
        </w:rPr>
        <w:t>年</w:t>
      </w:r>
      <w:r w:rsidR="00764EC0" w:rsidRPr="00397B28">
        <w:rPr>
          <w:rFonts w:hint="eastAsia"/>
          <w:lang w:eastAsia="zh-TW"/>
        </w:rPr>
        <w:t>4</w:t>
      </w:r>
      <w:r w:rsidR="00764EC0" w:rsidRPr="00397B28">
        <w:rPr>
          <w:rFonts w:hint="eastAsia"/>
          <w:lang w:eastAsia="zh-TW"/>
        </w:rPr>
        <w:t>月</w:t>
      </w:r>
      <w:r w:rsidR="00764EC0" w:rsidRPr="00397B28">
        <w:rPr>
          <w:rFonts w:hint="eastAsia"/>
          <w:lang w:eastAsia="zh-TW"/>
        </w:rPr>
        <w:t>23</w:t>
      </w:r>
      <w:r w:rsidR="00764EC0" w:rsidRPr="00397B28">
        <w:rPr>
          <w:rFonts w:hint="eastAsia"/>
          <w:lang w:eastAsia="zh-TW"/>
        </w:rPr>
        <w:t>日與沙烏地阿拉伯王國簽署投資保護協定</w:t>
      </w:r>
      <w:r w:rsidR="00711B7D" w:rsidRPr="00397B28">
        <w:rPr>
          <w:rFonts w:hint="eastAsia"/>
          <w:lang w:eastAsia="zh-TW"/>
        </w:rPr>
        <w:t>。</w:t>
      </w:r>
    </w:p>
    <w:p w14:paraId="7D6C1EA8" w14:textId="65273BA8" w:rsidR="007868C5" w:rsidRPr="00397B28" w:rsidRDefault="007868C5" w:rsidP="007868C5">
      <w:pPr>
        <w:pStyle w:val="af0"/>
        <w:ind w:left="1417" w:firstLine="472"/>
        <w:rPr>
          <w:lang w:eastAsia="zh-TW"/>
        </w:rPr>
      </w:pPr>
      <w:r w:rsidRPr="00397B28">
        <w:rPr>
          <w:rFonts w:hint="eastAsia"/>
          <w:lang w:eastAsia="zh-TW"/>
        </w:rPr>
        <w:t>目前瑞士對外簽署自由貿易協定情形如下：</w:t>
      </w:r>
    </w:p>
    <w:p w14:paraId="7B021CF4" w14:textId="0815B73C" w:rsidR="00366E5A" w:rsidRPr="00397B28" w:rsidRDefault="002D1B95" w:rsidP="002D1B95">
      <w:pPr>
        <w:pStyle w:val="12"/>
        <w:ind w:left="1772" w:hanging="591"/>
      </w:pPr>
      <w:r w:rsidRPr="00397B28">
        <w:t>（</w:t>
      </w:r>
      <w:r w:rsidRPr="00397B28">
        <w:rPr>
          <w:rFonts w:hint="eastAsia"/>
        </w:rPr>
        <w:t>1</w:t>
      </w:r>
      <w:r w:rsidRPr="00397B28">
        <w:t>）</w:t>
      </w:r>
      <w:r w:rsidR="00366E5A" w:rsidRPr="00397B28">
        <w:tab/>
      </w:r>
      <w:r w:rsidR="00366E5A" w:rsidRPr="00397B28">
        <w:t>已生效協定：歐洲自由貿易協會、歐盟、土耳其</w:t>
      </w:r>
      <w:r w:rsidR="003B3C96" w:rsidRPr="00397B28">
        <w:rPr>
          <w:rFonts w:hint="eastAsia"/>
        </w:rPr>
        <w:t>（更新協定於</w:t>
      </w:r>
      <w:r w:rsidR="003B3C96" w:rsidRPr="00397B28">
        <w:rPr>
          <w:rFonts w:hint="eastAsia"/>
        </w:rPr>
        <w:t>2021</w:t>
      </w:r>
      <w:r w:rsidR="003B3C96" w:rsidRPr="00397B28">
        <w:rPr>
          <w:rFonts w:hint="eastAsia"/>
        </w:rPr>
        <w:t>年</w:t>
      </w:r>
      <w:r w:rsidR="003B3C96" w:rsidRPr="00397B28">
        <w:rPr>
          <w:rFonts w:hint="eastAsia"/>
        </w:rPr>
        <w:t>10</w:t>
      </w:r>
      <w:r w:rsidR="003B3C96" w:rsidRPr="00397B28">
        <w:rPr>
          <w:rFonts w:hint="eastAsia"/>
        </w:rPr>
        <w:t>月</w:t>
      </w:r>
      <w:r w:rsidR="003B3C96" w:rsidRPr="00397B28">
        <w:rPr>
          <w:rFonts w:hint="eastAsia"/>
        </w:rPr>
        <w:t>1</w:t>
      </w:r>
      <w:r w:rsidR="003B3C96" w:rsidRPr="00397B28">
        <w:rPr>
          <w:rFonts w:hint="eastAsia"/>
        </w:rPr>
        <w:t>日生效）</w:t>
      </w:r>
      <w:r w:rsidR="00366E5A" w:rsidRPr="00397B28">
        <w:t>、以色列、法羅群島、巴勒斯坦自治政府、摩洛哥、墨西哥、北馬其頓、約旦、新加坡、智利</w:t>
      </w:r>
      <w:r w:rsidR="007B20E4" w:rsidRPr="00397B28">
        <w:rPr>
          <w:rFonts w:hint="eastAsia"/>
        </w:rPr>
        <w:t>（更新</w:t>
      </w:r>
      <w:r w:rsidR="007B20E4" w:rsidRPr="00397B28">
        <w:rPr>
          <w:rFonts w:hint="eastAsia"/>
        </w:rPr>
        <w:t>FTA</w:t>
      </w:r>
      <w:r w:rsidR="007B20E4" w:rsidRPr="00397B28">
        <w:rPr>
          <w:rFonts w:hint="eastAsia"/>
        </w:rPr>
        <w:t>於</w:t>
      </w:r>
      <w:r w:rsidR="007B20E4" w:rsidRPr="00397B28">
        <w:rPr>
          <w:rFonts w:hint="eastAsia"/>
        </w:rPr>
        <w:t>2024</w:t>
      </w:r>
      <w:r w:rsidR="007B20E4" w:rsidRPr="00397B28">
        <w:rPr>
          <w:rFonts w:hint="eastAsia"/>
        </w:rPr>
        <w:t>年</w:t>
      </w:r>
      <w:r w:rsidR="007B20E4" w:rsidRPr="00397B28">
        <w:rPr>
          <w:rFonts w:hint="eastAsia"/>
        </w:rPr>
        <w:t>6</w:t>
      </w:r>
      <w:r w:rsidR="007B20E4" w:rsidRPr="00397B28">
        <w:rPr>
          <w:rFonts w:hint="eastAsia"/>
        </w:rPr>
        <w:t>月</w:t>
      </w:r>
      <w:r w:rsidR="007B20E4" w:rsidRPr="00397B28">
        <w:rPr>
          <w:rFonts w:hint="eastAsia"/>
        </w:rPr>
        <w:t>24</w:t>
      </w:r>
      <w:r w:rsidR="007B20E4" w:rsidRPr="00397B28">
        <w:rPr>
          <w:rFonts w:hint="eastAsia"/>
        </w:rPr>
        <w:t>日簽署）</w:t>
      </w:r>
      <w:r w:rsidR="00366E5A" w:rsidRPr="00397B28">
        <w:t>、突尼西亞、韓國、黎巴嫩、南部非洲關稅同盟（</w:t>
      </w:r>
      <w:r w:rsidR="00366E5A" w:rsidRPr="00397B28">
        <w:t>SACU</w:t>
      </w:r>
      <w:r w:rsidR="00366E5A" w:rsidRPr="00397B28">
        <w:t>）、埃及、加拿大、日本、塞爾維亞、阿爾巴尼亞、哥倫比亞、秘魯、烏克蘭</w:t>
      </w:r>
      <w:r w:rsidR="007B20E4" w:rsidRPr="00397B28">
        <w:rPr>
          <w:rFonts w:hint="eastAsia"/>
        </w:rPr>
        <w:t>（更新</w:t>
      </w:r>
      <w:r w:rsidR="007B20E4" w:rsidRPr="00397B28">
        <w:rPr>
          <w:rFonts w:hint="eastAsia"/>
        </w:rPr>
        <w:t>FTA</w:t>
      </w:r>
      <w:r w:rsidR="007B20E4" w:rsidRPr="00397B28">
        <w:rPr>
          <w:rFonts w:hint="eastAsia"/>
        </w:rPr>
        <w:t>於</w:t>
      </w:r>
      <w:r w:rsidR="007B20E4" w:rsidRPr="00397B28">
        <w:rPr>
          <w:rFonts w:hint="eastAsia"/>
        </w:rPr>
        <w:t>2025</w:t>
      </w:r>
      <w:r w:rsidR="007B20E4" w:rsidRPr="00397B28">
        <w:rPr>
          <w:rFonts w:hint="eastAsia"/>
        </w:rPr>
        <w:t>年</w:t>
      </w:r>
      <w:r w:rsidR="007B20E4" w:rsidRPr="00397B28">
        <w:rPr>
          <w:rFonts w:hint="eastAsia"/>
        </w:rPr>
        <w:t>4</w:t>
      </w:r>
      <w:r w:rsidR="007B20E4" w:rsidRPr="00397B28">
        <w:rPr>
          <w:rFonts w:hint="eastAsia"/>
        </w:rPr>
        <w:t>月</w:t>
      </w:r>
      <w:r w:rsidR="007B20E4" w:rsidRPr="00397B28">
        <w:rPr>
          <w:rFonts w:hint="eastAsia"/>
        </w:rPr>
        <w:t>8</w:t>
      </w:r>
      <w:r w:rsidR="007B20E4" w:rsidRPr="00397B28">
        <w:rPr>
          <w:rFonts w:hint="eastAsia"/>
        </w:rPr>
        <w:t>日簽署）</w:t>
      </w:r>
      <w:r w:rsidR="00366E5A" w:rsidRPr="00397B28">
        <w:t>、蒙特內哥羅、</w:t>
      </w:r>
      <w:r w:rsidR="00366E5A" w:rsidRPr="00397B28">
        <w:rPr>
          <w:rFonts w:ascii="華康細圓體" w:hAnsi="華康細圓體" w:cs="華康細圓體"/>
        </w:rPr>
        <w:t>香港、中國大陸、海灣合作理事會</w:t>
      </w:r>
      <w:r w:rsidR="00366E5A" w:rsidRPr="00397B28">
        <w:t>（</w:t>
      </w:r>
      <w:r w:rsidR="00366E5A" w:rsidRPr="00397B28">
        <w:t>GCC</w:t>
      </w:r>
      <w:r w:rsidR="00366E5A" w:rsidRPr="00397B28">
        <w:t>）、中美洲國家（哥斯大黎加、巴拿馬）、波士尼亞與赫塞哥維納、喬治亞</w:t>
      </w:r>
      <w:r w:rsidR="007868C5" w:rsidRPr="00397B28">
        <w:t>、菲律賓</w:t>
      </w:r>
      <w:r w:rsidR="00005108" w:rsidRPr="00397B28">
        <w:t>、</w:t>
      </w:r>
      <w:r w:rsidR="00366E5A" w:rsidRPr="00397B28">
        <w:t>厄瓜多</w:t>
      </w:r>
      <w:r w:rsidR="007B20E4" w:rsidRPr="00397B28">
        <w:t>、印尼、</w:t>
      </w:r>
      <w:r w:rsidR="00005108" w:rsidRPr="00397B28">
        <w:t>英國</w:t>
      </w:r>
      <w:r w:rsidR="00F31FD4" w:rsidRPr="00397B28">
        <w:t>、</w:t>
      </w:r>
      <w:r w:rsidR="007B20E4" w:rsidRPr="00397B28">
        <w:t>摩爾多瓦（於</w:t>
      </w:r>
      <w:r w:rsidR="007B20E4" w:rsidRPr="00397B28">
        <w:t>2025</w:t>
      </w:r>
      <w:r w:rsidR="007B20E4" w:rsidRPr="00397B28">
        <w:t>年</w:t>
      </w:r>
      <w:r w:rsidR="007B20E4" w:rsidRPr="00397B28">
        <w:t>4</w:t>
      </w:r>
      <w:r w:rsidR="007B20E4" w:rsidRPr="00397B28">
        <w:t>月</w:t>
      </w:r>
      <w:r w:rsidR="007B20E4" w:rsidRPr="00397B28">
        <w:t>1</w:t>
      </w:r>
      <w:r w:rsidR="007B20E4" w:rsidRPr="00397B28">
        <w:t>日生效）</w:t>
      </w:r>
      <w:r w:rsidR="00F31FD4" w:rsidRPr="00397B28">
        <w:t>及印度（於</w:t>
      </w:r>
      <w:r w:rsidR="00F31FD4" w:rsidRPr="00397B28">
        <w:t>2025</w:t>
      </w:r>
      <w:r w:rsidR="00F31FD4" w:rsidRPr="00397B28">
        <w:t>年</w:t>
      </w:r>
      <w:r w:rsidR="00F31FD4" w:rsidRPr="00397B28">
        <w:t>10</w:t>
      </w:r>
      <w:r w:rsidR="00F31FD4" w:rsidRPr="00397B28">
        <w:t>月</w:t>
      </w:r>
      <w:r w:rsidR="00F31FD4" w:rsidRPr="00397B28">
        <w:t>1</w:t>
      </w:r>
      <w:r w:rsidR="00F31FD4" w:rsidRPr="00397B28">
        <w:t>日生效）</w:t>
      </w:r>
      <w:r w:rsidR="00366E5A" w:rsidRPr="00397B28">
        <w:t>。</w:t>
      </w:r>
    </w:p>
    <w:p w14:paraId="1B1DC96F" w14:textId="6622DF52" w:rsidR="00BC2BBF" w:rsidRPr="00397B28" w:rsidRDefault="002D1B95" w:rsidP="002D1B95">
      <w:pPr>
        <w:pStyle w:val="12"/>
        <w:ind w:left="1772" w:hanging="591"/>
      </w:pPr>
      <w:r w:rsidRPr="00397B28">
        <w:t>（</w:t>
      </w:r>
      <w:r w:rsidRPr="00397B28">
        <w:rPr>
          <w:rFonts w:hint="eastAsia"/>
        </w:rPr>
        <w:t>2</w:t>
      </w:r>
      <w:r w:rsidRPr="00397B28">
        <w:t>）</w:t>
      </w:r>
      <w:r w:rsidR="00366E5A" w:rsidRPr="00397B28">
        <w:tab/>
      </w:r>
      <w:proofErr w:type="gramStart"/>
      <w:r w:rsidR="00366E5A" w:rsidRPr="00397B28">
        <w:t>研</w:t>
      </w:r>
      <w:proofErr w:type="gramEnd"/>
      <w:r w:rsidR="00366E5A" w:rsidRPr="00397B28">
        <w:t>議談判中：</w:t>
      </w:r>
      <w:r w:rsidR="00914FAA" w:rsidRPr="00397B28">
        <w:t>越南</w:t>
      </w:r>
      <w:r w:rsidR="00A85967" w:rsidRPr="00397B28">
        <w:t>。</w:t>
      </w:r>
    </w:p>
    <w:p w14:paraId="60C5667D" w14:textId="510BC76B" w:rsidR="00BC2BBF" w:rsidRPr="00397B28" w:rsidRDefault="002D1B95" w:rsidP="002D1B95">
      <w:pPr>
        <w:pStyle w:val="12"/>
        <w:ind w:left="1772" w:hanging="591"/>
      </w:pPr>
      <w:r w:rsidRPr="00397B28">
        <w:t>（</w:t>
      </w:r>
      <w:r w:rsidRPr="00397B28">
        <w:rPr>
          <w:rFonts w:hint="eastAsia"/>
        </w:rPr>
        <w:t>3</w:t>
      </w:r>
      <w:r w:rsidRPr="00397B28">
        <w:t>）</w:t>
      </w:r>
      <w:r w:rsidR="0085235C" w:rsidRPr="00397B28">
        <w:rPr>
          <w:rFonts w:hint="eastAsia"/>
        </w:rPr>
        <w:tab/>
      </w:r>
      <w:r w:rsidR="00BC2BBF" w:rsidRPr="00397B28">
        <w:rPr>
          <w:rFonts w:hint="eastAsia"/>
        </w:rPr>
        <w:t>簽署合作意向書</w:t>
      </w:r>
      <w:r w:rsidR="00BC2BBF" w:rsidRPr="00397B28">
        <w:t>：</w:t>
      </w:r>
      <w:r w:rsidR="00A85967" w:rsidRPr="00397B28">
        <w:t>蒙古</w:t>
      </w:r>
      <w:r w:rsidR="003B3C96" w:rsidRPr="00397B28">
        <w:t>共和國</w:t>
      </w:r>
      <w:r w:rsidR="007B20E4" w:rsidRPr="00397B28">
        <w:t>、模里西斯、巴基斯坦、緬甸、</w:t>
      </w:r>
      <w:r w:rsidR="00A85967" w:rsidRPr="00397B28">
        <w:t>奈及利亞</w:t>
      </w:r>
      <w:r w:rsidR="007B20E4" w:rsidRPr="00397B28">
        <w:t>及</w:t>
      </w:r>
      <w:r w:rsidR="007B20E4" w:rsidRPr="00397B28">
        <w:rPr>
          <w:rFonts w:hint="eastAsia"/>
        </w:rPr>
        <w:t>東南亞國家協會</w:t>
      </w:r>
      <w:r w:rsidR="007B20E4" w:rsidRPr="00397B28">
        <w:t>（</w:t>
      </w:r>
      <w:r w:rsidR="007B20E4" w:rsidRPr="00397B28">
        <w:rPr>
          <w:rFonts w:hint="eastAsia"/>
        </w:rPr>
        <w:t>ASEAN</w:t>
      </w:r>
      <w:r w:rsidR="007B20E4" w:rsidRPr="00397B28">
        <w:t>）</w:t>
      </w:r>
      <w:r w:rsidR="00A85967" w:rsidRPr="00397B28">
        <w:t>。</w:t>
      </w:r>
    </w:p>
    <w:p w14:paraId="5063A28E" w14:textId="04B43A47" w:rsidR="00F31FD4" w:rsidRPr="00397B28" w:rsidRDefault="00F31FD4" w:rsidP="002D1B95">
      <w:pPr>
        <w:pStyle w:val="12"/>
        <w:ind w:left="1772" w:hanging="591"/>
      </w:pPr>
      <w:r w:rsidRPr="00397B28">
        <w:t>（</w:t>
      </w:r>
      <w:r w:rsidRPr="00397B28">
        <w:rPr>
          <w:rFonts w:hint="eastAsia"/>
        </w:rPr>
        <w:t>4</w:t>
      </w:r>
      <w:r w:rsidRPr="00397B28">
        <w:t>）</w:t>
      </w:r>
      <w:r w:rsidRPr="00397B28">
        <w:rPr>
          <w:rFonts w:hint="eastAsia"/>
        </w:rPr>
        <w:t>談判暫停：關稅同盟（</w:t>
      </w:r>
      <w:r w:rsidRPr="00397B28">
        <w:t>CU</w:t>
      </w:r>
      <w:r w:rsidRPr="00397B28">
        <w:t>，包含俄羅斯、白俄羅斯及哈薩克</w:t>
      </w:r>
      <w:r w:rsidRPr="00397B28">
        <w:rPr>
          <w:rFonts w:hint="eastAsia"/>
        </w:rPr>
        <w:t>）及阿爾及利亞</w:t>
      </w:r>
    </w:p>
    <w:p w14:paraId="1FE1703B" w14:textId="62D43D51" w:rsidR="0019477C" w:rsidRPr="00397B28" w:rsidRDefault="00E53724" w:rsidP="0019477C">
      <w:pPr>
        <w:pStyle w:val="af"/>
        <w:ind w:left="1417" w:hanging="472"/>
        <w:rPr>
          <w:lang w:eastAsia="zh-TW"/>
        </w:rPr>
      </w:pPr>
      <w:r w:rsidRPr="00397B28">
        <w:t>２</w:t>
      </w:r>
      <w:r w:rsidR="00F257A7" w:rsidRPr="00397B28">
        <w:rPr>
          <w:lang w:eastAsia="zh-TW"/>
        </w:rPr>
        <w:t>、</w:t>
      </w:r>
      <w:r w:rsidR="0019477C" w:rsidRPr="00397B28">
        <w:rPr>
          <w:rFonts w:hint="eastAsia"/>
          <w:lang w:eastAsia="zh-TW"/>
        </w:rPr>
        <w:t>推動貿易與投資未來夥伴關係</w:t>
      </w:r>
      <w:r w:rsidR="0019477C" w:rsidRPr="00397B28">
        <w:rPr>
          <w:rFonts w:hint="eastAsia"/>
        </w:rPr>
        <w:t>（</w:t>
      </w:r>
      <w:r w:rsidR="0019477C" w:rsidRPr="00397B28">
        <w:rPr>
          <w:rFonts w:hint="eastAsia"/>
          <w:lang w:eastAsia="zh-TW"/>
        </w:rPr>
        <w:t>FIT Partnership</w:t>
      </w:r>
      <w:r w:rsidR="0019477C" w:rsidRPr="00397B28">
        <w:rPr>
          <w:rFonts w:hint="eastAsia"/>
        </w:rPr>
        <w:t>）</w:t>
      </w:r>
    </w:p>
    <w:p w14:paraId="269B5356" w14:textId="51D56328" w:rsidR="0019477C" w:rsidRPr="00397B28" w:rsidRDefault="0019477C" w:rsidP="0019477C">
      <w:pPr>
        <w:pStyle w:val="af0"/>
        <w:ind w:left="1417" w:firstLine="472"/>
        <w:rPr>
          <w:lang w:eastAsia="zh-TW"/>
        </w:rPr>
      </w:pPr>
      <w:r w:rsidRPr="00397B28">
        <w:rPr>
          <w:rFonts w:hint="eastAsia"/>
          <w:lang w:eastAsia="zh-TW"/>
        </w:rPr>
        <w:t>根據瑞士聯邦委員會</w:t>
      </w:r>
      <w:r w:rsidRPr="00397B28">
        <w:rPr>
          <w:rFonts w:hint="eastAsia"/>
          <w:lang w:eastAsia="zh-TW"/>
        </w:rPr>
        <w:t>2025</w:t>
      </w:r>
      <w:r w:rsidRPr="00397B28">
        <w:rPr>
          <w:rFonts w:hint="eastAsia"/>
          <w:lang w:eastAsia="zh-TW"/>
        </w:rPr>
        <w:t>年</w:t>
      </w:r>
      <w:r w:rsidRPr="00397B28">
        <w:rPr>
          <w:rFonts w:hint="eastAsia"/>
          <w:lang w:eastAsia="zh-TW"/>
        </w:rPr>
        <w:t>9</w:t>
      </w:r>
      <w:r w:rsidRPr="00397B28">
        <w:rPr>
          <w:rFonts w:hint="eastAsia"/>
          <w:lang w:eastAsia="zh-TW"/>
        </w:rPr>
        <w:t>月</w:t>
      </w:r>
      <w:r w:rsidRPr="00397B28">
        <w:rPr>
          <w:rFonts w:hint="eastAsia"/>
          <w:lang w:eastAsia="zh-TW"/>
        </w:rPr>
        <w:t>16</w:t>
      </w:r>
      <w:r w:rsidRPr="00397B28">
        <w:rPr>
          <w:rFonts w:hint="eastAsia"/>
          <w:lang w:eastAsia="zh-TW"/>
        </w:rPr>
        <w:t>日新聞稿，鑒於目前貿易政治環境緊張和充滿不確定，全球經濟放緩面臨日益增長的風險。瑞士作為須緊密融入全球供應鏈、依賴開放及可靠貿易條件的國家，故與其他</w:t>
      </w:r>
      <w:r w:rsidRPr="00397B28">
        <w:rPr>
          <w:rFonts w:hint="eastAsia"/>
          <w:lang w:eastAsia="zh-TW"/>
        </w:rPr>
        <w:t>15</w:t>
      </w:r>
      <w:r w:rsidRPr="00397B28">
        <w:rPr>
          <w:rFonts w:hint="eastAsia"/>
          <w:lang w:eastAsia="zh-TW"/>
        </w:rPr>
        <w:t>個經濟體</w:t>
      </w:r>
      <w:r w:rsidR="00684864" w:rsidRPr="00397B28">
        <w:rPr>
          <w:rFonts w:hint="eastAsia"/>
          <w:lang w:eastAsia="zh-TW"/>
        </w:rPr>
        <w:t>（</w:t>
      </w:r>
      <w:r w:rsidRPr="00397B28">
        <w:rPr>
          <w:rFonts w:hint="eastAsia"/>
          <w:lang w:eastAsia="zh-TW"/>
        </w:rPr>
        <w:t>包含</w:t>
      </w:r>
      <w:proofErr w:type="gramStart"/>
      <w:r w:rsidRPr="00397B28">
        <w:rPr>
          <w:rFonts w:hint="eastAsia"/>
          <w:lang w:eastAsia="zh-TW"/>
        </w:rPr>
        <w:t>汶萊</w:t>
      </w:r>
      <w:proofErr w:type="gramEnd"/>
      <w:r w:rsidRPr="00397B28">
        <w:rPr>
          <w:rFonts w:hint="eastAsia"/>
          <w:lang w:eastAsia="zh-TW"/>
        </w:rPr>
        <w:t>、智利、哥斯大黎加、冰島、列支敦斯登、</w:t>
      </w:r>
      <w:r w:rsidRPr="00397B28">
        <w:rPr>
          <w:rFonts w:hint="eastAsia"/>
          <w:lang w:eastAsia="zh-TW"/>
        </w:rPr>
        <w:lastRenderedPageBreak/>
        <w:t>摩洛哥、紐西蘭、挪威、巴拿馬、盧安達、新加坡、阿拉伯聯合大公國、烏拉圭、巴拉圭及馬來西亞</w:t>
      </w:r>
      <w:r w:rsidRPr="00397B28">
        <w:rPr>
          <w:rFonts w:hint="eastAsia"/>
          <w:lang w:eastAsia="zh-TW"/>
        </w:rPr>
        <w:t>*</w:t>
      </w:r>
      <w:r w:rsidR="00684864" w:rsidRPr="00397B28">
        <w:rPr>
          <w:lang w:eastAsia="zh-TW"/>
        </w:rPr>
        <w:t>）</w:t>
      </w:r>
      <w:r w:rsidRPr="00397B28">
        <w:rPr>
          <w:rFonts w:hint="eastAsia"/>
          <w:lang w:eastAsia="zh-TW"/>
        </w:rPr>
        <w:t>發起「貿易與投資未來夥伴關係」</w:t>
      </w:r>
      <w:r w:rsidR="00684864" w:rsidRPr="00397B28">
        <w:rPr>
          <w:rFonts w:hint="eastAsia"/>
          <w:lang w:eastAsia="zh-TW"/>
        </w:rPr>
        <w:t>（</w:t>
      </w:r>
      <w:r w:rsidRPr="00397B28">
        <w:rPr>
          <w:rFonts w:hint="eastAsia"/>
          <w:lang w:eastAsia="zh-TW"/>
        </w:rPr>
        <w:t>Future of Investment and Trade Partnership, FIT</w:t>
      </w:r>
      <w:r w:rsidR="00684864" w:rsidRPr="00397B28">
        <w:rPr>
          <w:lang w:eastAsia="zh-TW"/>
        </w:rPr>
        <w:t>）</w:t>
      </w:r>
      <w:r w:rsidRPr="00397B28">
        <w:rPr>
          <w:rFonts w:hint="eastAsia"/>
          <w:lang w:eastAsia="zh-TW"/>
        </w:rPr>
        <w:t>倡議，共同致力於提升全球經濟影響力，並制定應對全球貿易挑戰之解決方案，包括供應鏈韌性、減少非關稅貿易障礙、投資便利化及在貿易中使用新技術等。</w:t>
      </w:r>
      <w:proofErr w:type="gramStart"/>
      <w:r w:rsidR="00684864" w:rsidRPr="00397B28">
        <w:rPr>
          <w:rFonts w:hint="eastAsia"/>
          <w:lang w:eastAsia="zh-TW"/>
        </w:rPr>
        <w:t>（</w:t>
      </w:r>
      <w:proofErr w:type="gramEnd"/>
      <w:r w:rsidRPr="00397B28">
        <w:rPr>
          <w:rFonts w:hint="eastAsia"/>
          <w:lang w:eastAsia="zh-TW"/>
        </w:rPr>
        <w:t>*</w:t>
      </w:r>
      <w:proofErr w:type="gramStart"/>
      <w:r w:rsidRPr="00397B28">
        <w:rPr>
          <w:rFonts w:hint="eastAsia"/>
          <w:lang w:eastAsia="zh-TW"/>
        </w:rPr>
        <w:t>註</w:t>
      </w:r>
      <w:proofErr w:type="gramEnd"/>
      <w:r w:rsidRPr="00397B28">
        <w:rPr>
          <w:rFonts w:hint="eastAsia"/>
          <w:lang w:eastAsia="zh-TW"/>
        </w:rPr>
        <w:t>：巴拉圭及馬來西亞於</w:t>
      </w:r>
      <w:r w:rsidRPr="00397B28">
        <w:rPr>
          <w:rFonts w:hint="eastAsia"/>
          <w:lang w:eastAsia="zh-TW"/>
        </w:rPr>
        <w:t>11</w:t>
      </w:r>
      <w:r w:rsidRPr="00397B28">
        <w:rPr>
          <w:rFonts w:hint="eastAsia"/>
          <w:lang w:eastAsia="zh-TW"/>
        </w:rPr>
        <w:t>月</w:t>
      </w:r>
      <w:r w:rsidRPr="00397B28">
        <w:rPr>
          <w:rFonts w:hint="eastAsia"/>
          <w:lang w:eastAsia="zh-TW"/>
        </w:rPr>
        <w:t>18</w:t>
      </w:r>
      <w:r w:rsidRPr="00397B28">
        <w:rPr>
          <w:rFonts w:hint="eastAsia"/>
          <w:lang w:eastAsia="zh-TW"/>
        </w:rPr>
        <w:t>日加入</w:t>
      </w:r>
      <w:proofErr w:type="gramStart"/>
      <w:r w:rsidR="00684864" w:rsidRPr="00397B28">
        <w:rPr>
          <w:lang w:eastAsia="zh-TW"/>
        </w:rPr>
        <w:t>）</w:t>
      </w:r>
      <w:proofErr w:type="gramEnd"/>
    </w:p>
    <w:p w14:paraId="65230619" w14:textId="6B0CBD39" w:rsidR="0019477C" w:rsidRPr="00397B28" w:rsidRDefault="0019477C" w:rsidP="0019477C">
      <w:pPr>
        <w:pStyle w:val="af0"/>
        <w:ind w:left="1417" w:firstLine="472"/>
        <w:rPr>
          <w:lang w:eastAsia="zh-TW"/>
        </w:rPr>
      </w:pPr>
      <w:r w:rsidRPr="00397B28">
        <w:rPr>
          <w:rFonts w:hint="eastAsia"/>
          <w:lang w:eastAsia="zh-TW"/>
        </w:rPr>
        <w:t>根據瑞士聯邦經濟國務秘書處</w:t>
      </w:r>
      <w:r w:rsidR="00684864" w:rsidRPr="00397B28">
        <w:rPr>
          <w:rFonts w:hint="eastAsia"/>
          <w:lang w:eastAsia="zh-TW"/>
        </w:rPr>
        <w:t>（</w:t>
      </w:r>
      <w:r w:rsidRPr="00397B28">
        <w:rPr>
          <w:rFonts w:hint="eastAsia"/>
          <w:lang w:eastAsia="zh-TW"/>
        </w:rPr>
        <w:t>SECO</w:t>
      </w:r>
      <w:r w:rsidR="00684864" w:rsidRPr="00397B28">
        <w:rPr>
          <w:lang w:eastAsia="zh-TW"/>
        </w:rPr>
        <w:t>）</w:t>
      </w:r>
      <w:r w:rsidRPr="00397B28">
        <w:rPr>
          <w:rFonts w:hint="eastAsia"/>
          <w:lang w:eastAsia="zh-TW"/>
        </w:rPr>
        <w:t>2026</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16</w:t>
      </w:r>
      <w:r w:rsidRPr="00397B28">
        <w:rPr>
          <w:rFonts w:hint="eastAsia"/>
          <w:lang w:eastAsia="zh-TW"/>
        </w:rPr>
        <w:t>日新聞稿，瑞士透過部長級宣言闡述</w:t>
      </w:r>
      <w:r w:rsidRPr="00397B28">
        <w:rPr>
          <w:rFonts w:hint="eastAsia"/>
          <w:lang w:eastAsia="zh-TW"/>
        </w:rPr>
        <w:t>FIT</w:t>
      </w:r>
      <w:r w:rsidRPr="00397B28">
        <w:rPr>
          <w:rFonts w:hint="eastAsia"/>
          <w:lang w:eastAsia="zh-TW"/>
        </w:rPr>
        <w:t>夥伴關係，計畫在若干關鍵領域開展合作，包括與哥斯大黎加、冰島、列支敦士登、紐西蘭、挪威、巴拉圭、盧安達、新加坡和烏拉圭重申支持以世貿組織</w:t>
      </w:r>
      <w:r w:rsidR="00684864" w:rsidRPr="00397B28">
        <w:rPr>
          <w:rFonts w:hint="eastAsia"/>
          <w:lang w:eastAsia="zh-TW"/>
        </w:rPr>
        <w:t>（</w:t>
      </w:r>
      <w:r w:rsidRPr="00397B28">
        <w:rPr>
          <w:rFonts w:hint="eastAsia"/>
          <w:lang w:eastAsia="zh-TW"/>
        </w:rPr>
        <w:t>WTO</w:t>
      </w:r>
      <w:r w:rsidR="00684864" w:rsidRPr="00397B28">
        <w:rPr>
          <w:lang w:eastAsia="zh-TW"/>
        </w:rPr>
        <w:t>）</w:t>
      </w:r>
      <w:r w:rsidRPr="00397B28">
        <w:rPr>
          <w:rFonts w:hint="eastAsia"/>
          <w:lang w:eastAsia="zh-TW"/>
        </w:rPr>
        <w:t>為核心的全球貿易秩序，並提升</w:t>
      </w:r>
      <w:r w:rsidRPr="00397B28">
        <w:rPr>
          <w:rFonts w:hint="eastAsia"/>
          <w:lang w:eastAsia="zh-TW"/>
        </w:rPr>
        <w:t>WTO</w:t>
      </w:r>
      <w:r w:rsidRPr="00397B28">
        <w:rPr>
          <w:rFonts w:hint="eastAsia"/>
          <w:lang w:eastAsia="zh-TW"/>
        </w:rPr>
        <w:t>行動能力、在改革框架內加強</w:t>
      </w:r>
      <w:r w:rsidRPr="00397B28">
        <w:rPr>
          <w:rFonts w:hint="eastAsia"/>
          <w:lang w:eastAsia="zh-TW"/>
        </w:rPr>
        <w:t>WTO</w:t>
      </w:r>
      <w:r w:rsidRPr="00397B28">
        <w:rPr>
          <w:rFonts w:hint="eastAsia"/>
          <w:lang w:eastAsia="zh-TW"/>
        </w:rPr>
        <w:t>的核心職能及決策能力。並重申繼續停止徵收電子商務關稅</w:t>
      </w:r>
      <w:r w:rsidR="00684864" w:rsidRPr="00397B28">
        <w:rPr>
          <w:rFonts w:hint="eastAsia"/>
          <w:lang w:eastAsia="zh-TW"/>
        </w:rPr>
        <w:t>（</w:t>
      </w:r>
      <w:r w:rsidRPr="00397B28">
        <w:rPr>
          <w:rFonts w:hint="eastAsia"/>
          <w:lang w:eastAsia="zh-TW"/>
        </w:rPr>
        <w:t>electronic transmissions</w:t>
      </w:r>
      <w:r w:rsidR="00684864" w:rsidRPr="00397B28">
        <w:rPr>
          <w:lang w:eastAsia="zh-TW"/>
        </w:rPr>
        <w:t>）</w:t>
      </w:r>
      <w:r w:rsidRPr="00397B28">
        <w:rPr>
          <w:rFonts w:hint="eastAsia"/>
          <w:lang w:eastAsia="zh-TW"/>
        </w:rPr>
        <w:t>，以確保跨境數位流動順暢，促進更多企業能參與數位貿易及全球價值鏈，加速落實多邊倡議及納入外部專家意見、表明其致力於開放市場，並願意與相同貿易策略目標的夥伴展開合作，為推動</w:t>
      </w:r>
      <w:r w:rsidRPr="00397B28">
        <w:rPr>
          <w:rFonts w:hint="eastAsia"/>
          <w:lang w:eastAsia="zh-TW"/>
        </w:rPr>
        <w:t>WTO</w:t>
      </w:r>
      <w:r w:rsidRPr="00397B28">
        <w:rPr>
          <w:rFonts w:hint="eastAsia"/>
          <w:lang w:eastAsia="zh-TW"/>
        </w:rPr>
        <w:t>現代化做出貢獻。</w:t>
      </w:r>
    </w:p>
    <w:p w14:paraId="4C50A0CA" w14:textId="77777777" w:rsidR="0019477C" w:rsidRPr="00397B28" w:rsidRDefault="004571FB" w:rsidP="0019477C">
      <w:pPr>
        <w:pStyle w:val="af"/>
        <w:ind w:left="1417" w:hanging="472"/>
        <w:rPr>
          <w:lang w:eastAsia="zh-TW"/>
        </w:rPr>
      </w:pPr>
      <w:r w:rsidRPr="00397B28">
        <w:rPr>
          <w:lang w:eastAsia="zh-TW"/>
        </w:rPr>
        <w:t>３、</w:t>
      </w:r>
      <w:r w:rsidR="0019477C" w:rsidRPr="00397B28">
        <w:rPr>
          <w:rFonts w:hint="eastAsia"/>
          <w:lang w:eastAsia="zh-TW"/>
        </w:rPr>
        <w:t>自</w:t>
      </w:r>
      <w:r w:rsidR="0019477C" w:rsidRPr="00397B28">
        <w:rPr>
          <w:rFonts w:hint="eastAsia"/>
          <w:lang w:eastAsia="zh-TW"/>
        </w:rPr>
        <w:t>2024</w:t>
      </w:r>
      <w:r w:rsidR="0019477C" w:rsidRPr="00397B28">
        <w:rPr>
          <w:rFonts w:hint="eastAsia"/>
          <w:lang w:eastAsia="zh-TW"/>
        </w:rPr>
        <w:t>年起取消工業產品關稅</w:t>
      </w:r>
    </w:p>
    <w:p w14:paraId="4C3551CE" w14:textId="77777777" w:rsidR="0019477C" w:rsidRPr="00397B28" w:rsidRDefault="0019477C" w:rsidP="0019477C">
      <w:pPr>
        <w:pStyle w:val="af0"/>
        <w:ind w:left="1417" w:firstLine="472"/>
        <w:rPr>
          <w:lang w:eastAsia="zh-TW"/>
        </w:rPr>
      </w:pPr>
      <w:r w:rsidRPr="00397B28">
        <w:rPr>
          <w:rFonts w:hint="eastAsia"/>
          <w:lang w:eastAsia="zh-TW"/>
        </w:rPr>
        <w:t>瑞士做為一個小型經濟體，希望支持全球貿易自由化及降低貿易障礙，</w:t>
      </w:r>
      <w:r w:rsidRPr="00397B28">
        <w:rPr>
          <w:rFonts w:hint="eastAsia"/>
          <w:lang w:eastAsia="zh-TW"/>
        </w:rPr>
        <w:t>2024</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w:t>
      </w:r>
      <w:r w:rsidRPr="00397B28">
        <w:rPr>
          <w:rFonts w:hint="eastAsia"/>
          <w:lang w:eastAsia="zh-TW"/>
        </w:rPr>
        <w:t>日起，瑞士不再對任何原產地的工業產品徵收進口關稅，這是一個重要的貿易政策措施，預計每年將為瑞士帶來超過</w:t>
      </w:r>
      <w:r w:rsidRPr="00397B28">
        <w:rPr>
          <w:rFonts w:hint="eastAsia"/>
          <w:lang w:eastAsia="zh-TW"/>
        </w:rPr>
        <w:t>8.6</w:t>
      </w:r>
      <w:r w:rsidRPr="00397B28">
        <w:rPr>
          <w:rFonts w:hint="eastAsia"/>
          <w:lang w:eastAsia="zh-TW"/>
        </w:rPr>
        <w:t>億瑞郎的福利收益。由於進口的工業產品涵蓋製造過程的中間投入，如資本財、原物料、半成品及機械等，以及消費品如自行車、家用電器、服裝與鞋子；取消工業產品關稅可減輕企業和消費者的財務及行政負擔，提高瑞士商業與工業中心的地位，使瑞士工業更容易獲得有競爭力的投入，提高國內生產力及競爭力。至於農漁產品則不屬</w:t>
      </w:r>
      <w:r w:rsidRPr="00397B28">
        <w:rPr>
          <w:rFonts w:hint="eastAsia"/>
          <w:lang w:eastAsia="zh-TW"/>
        </w:rPr>
        <w:lastRenderedPageBreak/>
        <w:t>於工業產品，需持續繳納關稅。</w:t>
      </w:r>
    </w:p>
    <w:p w14:paraId="6B113F7E" w14:textId="34901F4F" w:rsidR="0019477C" w:rsidRPr="00397B28" w:rsidRDefault="0019477C" w:rsidP="0019477C">
      <w:pPr>
        <w:pStyle w:val="af0"/>
        <w:ind w:left="1417" w:firstLine="472"/>
        <w:rPr>
          <w:lang w:eastAsia="zh-TW"/>
        </w:rPr>
      </w:pPr>
      <w:r w:rsidRPr="00397B28">
        <w:rPr>
          <w:rFonts w:hint="eastAsia"/>
          <w:lang w:eastAsia="zh-TW"/>
        </w:rPr>
        <w:t>取消工業產品關稅並不會改變貨物進口清關流程，進口商仍須進行申報及支付其他的費用，例如增值稅等。瑞士聯邦政府並未提出任何直接措施補償海關收入的損失，然而依據研判，取消關稅將增加經濟產出，從而增加整體稅收，將抵銷未來幾年約</w:t>
      </w:r>
      <w:r w:rsidRPr="00397B28">
        <w:rPr>
          <w:rFonts w:hint="eastAsia"/>
          <w:lang w:eastAsia="zh-TW"/>
        </w:rPr>
        <w:t>30%</w:t>
      </w:r>
      <w:r w:rsidRPr="00397B28">
        <w:rPr>
          <w:rFonts w:hint="eastAsia"/>
          <w:lang w:eastAsia="zh-TW"/>
        </w:rPr>
        <w:t>的海關收入損失；整體而言正面影響仍大於損失。</w:t>
      </w:r>
    </w:p>
    <w:p w14:paraId="4D1C5FB1" w14:textId="2808FAEB" w:rsidR="004571FB" w:rsidRPr="00397B28" w:rsidRDefault="0019477C" w:rsidP="001B45E4">
      <w:pPr>
        <w:pStyle w:val="af"/>
        <w:ind w:left="1417" w:hanging="472"/>
      </w:pPr>
      <w:r w:rsidRPr="00397B28">
        <w:rPr>
          <w:rFonts w:hint="eastAsia"/>
        </w:rPr>
        <w:t>４、</w:t>
      </w:r>
      <w:r w:rsidR="009E638F" w:rsidRPr="00397B28">
        <w:rPr>
          <w:rFonts w:hint="eastAsia"/>
          <w:lang w:eastAsia="zh-TW"/>
        </w:rPr>
        <w:t>配合</w:t>
      </w:r>
      <w:r w:rsidR="009E638F" w:rsidRPr="00397B28">
        <w:rPr>
          <w:rFonts w:hint="eastAsia"/>
          <w:lang w:eastAsia="zh-TW"/>
        </w:rPr>
        <w:t>OECD</w:t>
      </w:r>
      <w:r w:rsidR="009E638F" w:rsidRPr="00397B28">
        <w:rPr>
          <w:rFonts w:hint="eastAsia"/>
          <w:lang w:eastAsia="zh-TW"/>
        </w:rPr>
        <w:t>全球租稅改革之企業最低稅負制</w:t>
      </w:r>
    </w:p>
    <w:p w14:paraId="4340A2EC" w14:textId="34C8A207" w:rsidR="0019477C" w:rsidRPr="00397B28" w:rsidRDefault="009E638F" w:rsidP="009E638F">
      <w:pPr>
        <w:pStyle w:val="af0"/>
        <w:ind w:left="1417" w:firstLine="472"/>
        <w:rPr>
          <w:lang w:eastAsia="zh-TW"/>
        </w:rPr>
      </w:pPr>
      <w:r w:rsidRPr="00397B28">
        <w:rPr>
          <w:rFonts w:hint="eastAsia"/>
          <w:lang w:eastAsia="zh-TW"/>
        </w:rPr>
        <w:t>依據瑞士聯邦委員會</w:t>
      </w:r>
      <w:r w:rsidRPr="00397B28">
        <w:rPr>
          <w:rFonts w:hint="eastAsia"/>
          <w:lang w:eastAsia="zh-TW"/>
        </w:rPr>
        <w:t>2022</w:t>
      </w:r>
      <w:r w:rsidRPr="00397B28">
        <w:rPr>
          <w:rFonts w:hint="eastAsia"/>
          <w:lang w:eastAsia="zh-TW"/>
        </w:rPr>
        <w:t>年</w:t>
      </w:r>
      <w:r w:rsidRPr="00397B28">
        <w:rPr>
          <w:rFonts w:hint="eastAsia"/>
          <w:lang w:eastAsia="zh-TW"/>
        </w:rPr>
        <w:t>8</w:t>
      </w:r>
      <w:r w:rsidRPr="00397B28">
        <w:rPr>
          <w:rFonts w:hint="eastAsia"/>
          <w:lang w:eastAsia="zh-TW"/>
        </w:rPr>
        <w:t>月</w:t>
      </w:r>
      <w:r w:rsidRPr="00397B28">
        <w:rPr>
          <w:rFonts w:hint="eastAsia"/>
          <w:lang w:eastAsia="zh-TW"/>
        </w:rPr>
        <w:t>17</w:t>
      </w:r>
      <w:r w:rsidRPr="00397B28">
        <w:rPr>
          <w:rFonts w:hint="eastAsia"/>
          <w:lang w:eastAsia="zh-TW"/>
        </w:rPr>
        <w:t>日公布，針對</w:t>
      </w:r>
      <w:r w:rsidRPr="00397B28">
        <w:rPr>
          <w:rFonts w:hint="eastAsia"/>
          <w:lang w:eastAsia="zh-TW"/>
        </w:rPr>
        <w:t>OECD</w:t>
      </w:r>
      <w:r w:rsidRPr="00397B28">
        <w:rPr>
          <w:rFonts w:hint="eastAsia"/>
          <w:lang w:eastAsia="zh-TW"/>
        </w:rPr>
        <w:t>與</w:t>
      </w:r>
      <w:r w:rsidRPr="00397B28">
        <w:rPr>
          <w:rFonts w:hint="eastAsia"/>
          <w:lang w:eastAsia="zh-TW"/>
        </w:rPr>
        <w:t>G20</w:t>
      </w:r>
      <w:r w:rsidRPr="00397B28">
        <w:rPr>
          <w:rFonts w:hint="eastAsia"/>
          <w:lang w:eastAsia="zh-TW"/>
        </w:rPr>
        <w:t>的全球企業最低</w:t>
      </w:r>
      <w:proofErr w:type="gramStart"/>
      <w:r w:rsidRPr="00397B28">
        <w:rPr>
          <w:rFonts w:hint="eastAsia"/>
          <w:lang w:eastAsia="zh-TW"/>
        </w:rPr>
        <w:t>稅負制</w:t>
      </w:r>
      <w:proofErr w:type="gramEnd"/>
      <w:r w:rsidRPr="00397B28">
        <w:rPr>
          <w:rFonts w:hint="eastAsia"/>
          <w:lang w:eastAsia="zh-TW"/>
        </w:rPr>
        <w:t>，瑞士聯邦委員會決定分階段進行</w:t>
      </w:r>
      <w:r w:rsidR="00E9249A" w:rsidRPr="00397B28">
        <w:rPr>
          <w:rFonts w:hint="eastAsia"/>
          <w:lang w:eastAsia="zh-TW"/>
        </w:rPr>
        <w:t>，瑞士聯邦委員會決議自</w:t>
      </w:r>
      <w:r w:rsidR="00E9249A" w:rsidRPr="00397B28">
        <w:rPr>
          <w:rFonts w:hint="eastAsia"/>
          <w:lang w:eastAsia="zh-TW"/>
        </w:rPr>
        <w:t>2024</w:t>
      </w:r>
      <w:r w:rsidR="00E9249A" w:rsidRPr="00397B28">
        <w:rPr>
          <w:rFonts w:hint="eastAsia"/>
          <w:lang w:eastAsia="zh-TW"/>
        </w:rPr>
        <w:t>年</w:t>
      </w:r>
      <w:r w:rsidR="00E9249A" w:rsidRPr="00397B28">
        <w:rPr>
          <w:rFonts w:hint="eastAsia"/>
          <w:lang w:eastAsia="zh-TW"/>
        </w:rPr>
        <w:t>1</w:t>
      </w:r>
      <w:r w:rsidR="00E9249A" w:rsidRPr="00397B28">
        <w:rPr>
          <w:rFonts w:hint="eastAsia"/>
          <w:lang w:eastAsia="zh-TW"/>
        </w:rPr>
        <w:t>月</w:t>
      </w:r>
      <w:r w:rsidR="00E9249A" w:rsidRPr="00397B28">
        <w:rPr>
          <w:rFonts w:hint="eastAsia"/>
          <w:lang w:eastAsia="zh-TW"/>
        </w:rPr>
        <w:t>1</w:t>
      </w:r>
      <w:r w:rsidR="00E9249A" w:rsidRPr="00397B28">
        <w:rPr>
          <w:rFonts w:hint="eastAsia"/>
          <w:lang w:eastAsia="zh-TW"/>
        </w:rPr>
        <w:t>日起在瑞士徵收國家補充稅（</w:t>
      </w:r>
      <w:r w:rsidR="00E9249A" w:rsidRPr="00397B28">
        <w:rPr>
          <w:rFonts w:hint="eastAsia"/>
          <w:lang w:eastAsia="zh-TW"/>
        </w:rPr>
        <w:t>national top-up tax</w:t>
      </w:r>
      <w:r w:rsidR="00E9249A" w:rsidRPr="00397B28">
        <w:rPr>
          <w:rFonts w:hint="eastAsia"/>
          <w:lang w:eastAsia="zh-TW"/>
        </w:rPr>
        <w:t>），於</w:t>
      </w:r>
      <w:r w:rsidR="00E9249A" w:rsidRPr="00397B28">
        <w:rPr>
          <w:rFonts w:hint="eastAsia"/>
          <w:lang w:eastAsia="zh-TW"/>
        </w:rPr>
        <w:t>2025</w:t>
      </w:r>
      <w:r w:rsidR="00E9249A" w:rsidRPr="00397B28">
        <w:rPr>
          <w:rFonts w:hint="eastAsia"/>
          <w:lang w:eastAsia="zh-TW"/>
        </w:rPr>
        <w:t>年</w:t>
      </w:r>
      <w:r w:rsidR="00E9249A" w:rsidRPr="00397B28">
        <w:rPr>
          <w:rFonts w:hint="eastAsia"/>
          <w:lang w:eastAsia="zh-TW"/>
        </w:rPr>
        <w:t>1</w:t>
      </w:r>
      <w:r w:rsidR="00E9249A" w:rsidRPr="00397B28">
        <w:rPr>
          <w:rFonts w:hint="eastAsia"/>
          <w:lang w:eastAsia="zh-TW"/>
        </w:rPr>
        <w:t>月</w:t>
      </w:r>
      <w:r w:rsidR="00E9249A" w:rsidRPr="00397B28">
        <w:rPr>
          <w:rFonts w:hint="eastAsia"/>
          <w:lang w:eastAsia="zh-TW"/>
        </w:rPr>
        <w:t>1</w:t>
      </w:r>
      <w:r w:rsidR="00E9249A" w:rsidRPr="00397B28">
        <w:rPr>
          <w:rFonts w:hint="eastAsia"/>
          <w:lang w:eastAsia="zh-TW"/>
        </w:rPr>
        <w:t>日起依據所得涵蓋原則（</w:t>
      </w:r>
      <w:r w:rsidR="00E9249A" w:rsidRPr="00397B28">
        <w:rPr>
          <w:rFonts w:hint="eastAsia"/>
          <w:lang w:eastAsia="zh-TW"/>
        </w:rPr>
        <w:t>Income Inclusion Rule</w:t>
      </w:r>
      <w:r w:rsidR="00E9249A" w:rsidRPr="00397B28">
        <w:rPr>
          <w:rFonts w:hint="eastAsia"/>
          <w:lang w:eastAsia="zh-TW"/>
        </w:rPr>
        <w:t>，</w:t>
      </w:r>
      <w:r w:rsidR="00E9249A" w:rsidRPr="00397B28">
        <w:rPr>
          <w:rFonts w:hint="eastAsia"/>
          <w:lang w:eastAsia="zh-TW"/>
        </w:rPr>
        <w:t>IIR</w:t>
      </w:r>
      <w:r w:rsidR="00E9249A" w:rsidRPr="00397B28">
        <w:rPr>
          <w:rFonts w:hint="eastAsia"/>
          <w:lang w:eastAsia="zh-TW"/>
        </w:rPr>
        <w:t>），引入國際補充稅（</w:t>
      </w:r>
      <w:r w:rsidR="00E9249A" w:rsidRPr="00397B28">
        <w:rPr>
          <w:rFonts w:hint="eastAsia"/>
          <w:lang w:eastAsia="zh-TW"/>
        </w:rPr>
        <w:t>international top-up tax</w:t>
      </w:r>
      <w:r w:rsidR="00E9249A" w:rsidRPr="00397B28">
        <w:rPr>
          <w:rFonts w:hint="eastAsia"/>
          <w:lang w:eastAsia="zh-TW"/>
        </w:rPr>
        <w:t>），旨在</w:t>
      </w:r>
      <w:r w:rsidRPr="00397B28">
        <w:rPr>
          <w:rFonts w:hint="eastAsia"/>
          <w:lang w:eastAsia="zh-TW"/>
        </w:rPr>
        <w:t>確保年營業額大於</w:t>
      </w:r>
      <w:r w:rsidRPr="00397B28">
        <w:rPr>
          <w:rFonts w:hint="eastAsia"/>
          <w:lang w:eastAsia="zh-TW"/>
        </w:rPr>
        <w:t>7.5</w:t>
      </w:r>
      <w:r w:rsidR="00E9249A" w:rsidRPr="00397B28">
        <w:rPr>
          <w:rFonts w:hint="eastAsia"/>
          <w:lang w:eastAsia="zh-TW"/>
        </w:rPr>
        <w:t>億歐元的大型國際企業繳交最低稅率為</w:t>
      </w:r>
      <w:r w:rsidR="00E9249A" w:rsidRPr="00397B28">
        <w:rPr>
          <w:rFonts w:hint="eastAsia"/>
          <w:lang w:eastAsia="zh-TW"/>
        </w:rPr>
        <w:t>15%</w:t>
      </w:r>
      <w:r w:rsidRPr="00397B28">
        <w:rPr>
          <w:rFonts w:hint="eastAsia"/>
          <w:lang w:eastAsia="zh-TW"/>
        </w:rPr>
        <w:t>，以防止稅基受到侵蝕而有利其他國家。依據瑞士憲法修正案，最低稅負案在正式相關法律制定前，將先以條例</w:t>
      </w:r>
      <w:r w:rsidRPr="00397B28">
        <w:t>（</w:t>
      </w:r>
      <w:r w:rsidRPr="00397B28">
        <w:rPr>
          <w:rFonts w:hint="eastAsia"/>
          <w:lang w:eastAsia="zh-TW"/>
        </w:rPr>
        <w:t>Ordinance</w:t>
      </w:r>
      <w:r w:rsidRPr="00397B28">
        <w:t>）</w:t>
      </w:r>
      <w:r w:rsidRPr="00397B28">
        <w:rPr>
          <w:rFonts w:hint="eastAsia"/>
          <w:lang w:eastAsia="zh-TW"/>
        </w:rPr>
        <w:t>實施。</w:t>
      </w:r>
    </w:p>
    <w:p w14:paraId="6D8043D8" w14:textId="21B70A28" w:rsidR="009E638F" w:rsidRPr="00397B28" w:rsidRDefault="009E638F" w:rsidP="009E638F">
      <w:pPr>
        <w:pStyle w:val="af0"/>
        <w:ind w:left="1417" w:firstLine="472"/>
        <w:rPr>
          <w:lang w:eastAsia="zh-TW"/>
        </w:rPr>
      </w:pPr>
      <w:proofErr w:type="gramStart"/>
      <w:r w:rsidRPr="00397B28">
        <w:rPr>
          <w:rFonts w:hint="eastAsia"/>
          <w:lang w:eastAsia="zh-TW"/>
        </w:rPr>
        <w:t>此外，</w:t>
      </w:r>
      <w:proofErr w:type="gramEnd"/>
      <w:r w:rsidRPr="00397B28">
        <w:rPr>
          <w:rFonts w:hint="eastAsia"/>
          <w:lang w:eastAsia="zh-TW"/>
        </w:rPr>
        <w:t>為確保瑞士相關法律符合國際規範，目前條例大致複製了</w:t>
      </w:r>
      <w:r w:rsidRPr="00397B28">
        <w:rPr>
          <w:rFonts w:hint="eastAsia"/>
          <w:lang w:eastAsia="zh-TW"/>
        </w:rPr>
        <w:t>OECD</w:t>
      </w:r>
      <w:r w:rsidRPr="00397B28">
        <w:rPr>
          <w:rFonts w:hint="eastAsia"/>
          <w:lang w:eastAsia="zh-TW"/>
        </w:rPr>
        <w:t>與</w:t>
      </w:r>
      <w:r w:rsidRPr="00397B28">
        <w:rPr>
          <w:rFonts w:hint="eastAsia"/>
          <w:lang w:eastAsia="zh-TW"/>
        </w:rPr>
        <w:t>G20</w:t>
      </w:r>
      <w:r w:rsidRPr="00397B28">
        <w:rPr>
          <w:rFonts w:hint="eastAsia"/>
          <w:lang w:eastAsia="zh-TW"/>
        </w:rPr>
        <w:t>的規則；並特別規定瑞士補充稅收中各</w:t>
      </w:r>
      <w:proofErr w:type="gramStart"/>
      <w:r w:rsidRPr="00397B28">
        <w:rPr>
          <w:rFonts w:hint="eastAsia"/>
          <w:lang w:eastAsia="zh-TW"/>
        </w:rPr>
        <w:t>邦</w:t>
      </w:r>
      <w:proofErr w:type="gramEnd"/>
      <w:r w:rsidRPr="00397B28">
        <w:rPr>
          <w:rFonts w:hint="eastAsia"/>
          <w:lang w:eastAsia="zh-TW"/>
        </w:rPr>
        <w:t>的分配。聯邦憲法中的過渡性條款可用以規定補充稅。該法令生效後的</w:t>
      </w:r>
      <w:r w:rsidRPr="00397B28">
        <w:rPr>
          <w:rFonts w:hint="eastAsia"/>
          <w:lang w:eastAsia="zh-TW"/>
        </w:rPr>
        <w:t>6</w:t>
      </w:r>
      <w:r w:rsidRPr="00397B28">
        <w:rPr>
          <w:rFonts w:hint="eastAsia"/>
          <w:lang w:eastAsia="zh-TW"/>
        </w:rPr>
        <w:t>年內，聯邦委員會必需向議會提交法案以取代最低稅負條例。</w:t>
      </w:r>
    </w:p>
    <w:p w14:paraId="734FFC16" w14:textId="0FFCBA17" w:rsidR="009E638F" w:rsidRPr="00397B28" w:rsidRDefault="009E638F" w:rsidP="009E638F">
      <w:pPr>
        <w:pStyle w:val="af0"/>
        <w:ind w:left="1417" w:firstLine="472"/>
        <w:rPr>
          <w:lang w:eastAsia="zh-TW"/>
        </w:rPr>
      </w:pPr>
      <w:r w:rsidRPr="00397B28">
        <w:rPr>
          <w:rFonts w:hint="eastAsia"/>
          <w:lang w:eastAsia="zh-TW"/>
        </w:rPr>
        <w:t>最低稅負的實施原則有：國際相容性</w:t>
      </w:r>
      <w:r w:rsidRPr="00397B28">
        <w:t>（</w:t>
      </w:r>
      <w:r w:rsidRPr="00397B28">
        <w:rPr>
          <w:rFonts w:hint="eastAsia"/>
          <w:lang w:eastAsia="zh-TW"/>
        </w:rPr>
        <w:t>法令與</w:t>
      </w:r>
      <w:r w:rsidRPr="00397B28">
        <w:rPr>
          <w:rFonts w:hint="eastAsia"/>
          <w:lang w:eastAsia="zh-TW"/>
        </w:rPr>
        <w:t>OECD/G20</w:t>
      </w:r>
      <w:r w:rsidRPr="00397B28">
        <w:rPr>
          <w:rFonts w:hint="eastAsia"/>
          <w:lang w:eastAsia="zh-TW"/>
        </w:rPr>
        <w:t>法規相符</w:t>
      </w:r>
      <w:r w:rsidRPr="00397B28">
        <w:t>）</w:t>
      </w:r>
      <w:r w:rsidRPr="00397B28">
        <w:rPr>
          <w:rFonts w:hint="eastAsia"/>
          <w:lang w:eastAsia="zh-TW"/>
        </w:rPr>
        <w:t>、維護瑞士經濟利益</w:t>
      </w:r>
      <w:r w:rsidRPr="00397B28">
        <w:t>（</w:t>
      </w:r>
      <w:r w:rsidRPr="00397B28">
        <w:rPr>
          <w:rFonts w:hint="eastAsia"/>
          <w:lang w:eastAsia="zh-TW"/>
        </w:rPr>
        <w:t>以投票方式確保瑞士符合國際規範下保障自身利益</w:t>
      </w:r>
      <w:r w:rsidRPr="00397B28">
        <w:t>）</w:t>
      </w:r>
      <w:r w:rsidRPr="00397B28">
        <w:rPr>
          <w:rFonts w:hint="eastAsia"/>
          <w:lang w:eastAsia="zh-TW"/>
        </w:rPr>
        <w:t>、避免行政障礙</w:t>
      </w:r>
      <w:r w:rsidRPr="00397B28">
        <w:t>（</w:t>
      </w:r>
      <w:r w:rsidRPr="00397B28">
        <w:rPr>
          <w:rFonts w:hint="eastAsia"/>
          <w:lang w:eastAsia="zh-TW"/>
        </w:rPr>
        <w:t>企業和</w:t>
      </w:r>
      <w:proofErr w:type="gramStart"/>
      <w:r w:rsidRPr="00397B28">
        <w:rPr>
          <w:rFonts w:hint="eastAsia"/>
          <w:lang w:eastAsia="zh-TW"/>
        </w:rPr>
        <w:t>邦</w:t>
      </w:r>
      <w:proofErr w:type="gramEnd"/>
      <w:r w:rsidRPr="00397B28">
        <w:rPr>
          <w:rFonts w:hint="eastAsia"/>
          <w:lang w:eastAsia="zh-TW"/>
        </w:rPr>
        <w:t>政府稅務機關的行政負擔應降低</w:t>
      </w:r>
      <w:r w:rsidRPr="00397B28">
        <w:t>）</w:t>
      </w:r>
      <w:r w:rsidRPr="00397B28">
        <w:rPr>
          <w:rFonts w:hint="eastAsia"/>
          <w:lang w:eastAsia="zh-TW"/>
        </w:rPr>
        <w:t>。</w:t>
      </w:r>
    </w:p>
    <w:p w14:paraId="31DE0D29" w14:textId="30253C8F" w:rsidR="00D27EFA" w:rsidRPr="00397B28" w:rsidRDefault="00E9249A" w:rsidP="001B45E4">
      <w:pPr>
        <w:pStyle w:val="af"/>
        <w:ind w:left="1417" w:hanging="472"/>
      </w:pPr>
      <w:r w:rsidRPr="00397B28">
        <w:rPr>
          <w:rFonts w:hint="eastAsia"/>
        </w:rPr>
        <w:t>５、</w:t>
      </w:r>
      <w:r w:rsidR="009E638F" w:rsidRPr="00397B28">
        <w:rPr>
          <w:rFonts w:asciiTheme="minorEastAsia" w:hAnsiTheme="minorEastAsia" w:cs="新細明體" w:hint="eastAsia"/>
          <w:kern w:val="0"/>
        </w:rPr>
        <w:t>對歐盟</w:t>
      </w:r>
      <w:r w:rsidR="009E638F" w:rsidRPr="00397B28">
        <w:rPr>
          <w:rFonts w:hint="eastAsia"/>
          <w:lang w:eastAsia="zh-TW"/>
        </w:rPr>
        <w:t>CBAM</w:t>
      </w:r>
      <w:r w:rsidR="009E638F" w:rsidRPr="00397B28">
        <w:rPr>
          <w:rFonts w:asciiTheme="minorEastAsia" w:hAnsiTheme="minorEastAsia" w:cs="新細明體" w:hint="eastAsia"/>
          <w:kern w:val="0"/>
        </w:rPr>
        <w:t>的因應</w:t>
      </w:r>
    </w:p>
    <w:p w14:paraId="5435D4FD" w14:textId="569A3F72" w:rsidR="009E638F" w:rsidRPr="00397B28" w:rsidRDefault="009E638F" w:rsidP="003F7E09">
      <w:pPr>
        <w:pStyle w:val="af0"/>
        <w:ind w:left="1417" w:firstLine="472"/>
        <w:rPr>
          <w:lang w:eastAsia="zh-TW"/>
        </w:rPr>
      </w:pPr>
      <w:r w:rsidRPr="00397B28">
        <w:rPr>
          <w:rFonts w:hint="eastAsia"/>
          <w:lang w:eastAsia="zh-TW"/>
        </w:rPr>
        <w:t>歐盟自</w:t>
      </w:r>
      <w:r w:rsidRPr="00397B28">
        <w:rPr>
          <w:rFonts w:hint="eastAsia"/>
          <w:lang w:eastAsia="zh-TW"/>
        </w:rPr>
        <w:t>2023</w:t>
      </w:r>
      <w:r w:rsidRPr="00397B28">
        <w:rPr>
          <w:rFonts w:hint="eastAsia"/>
          <w:lang w:eastAsia="zh-TW"/>
        </w:rPr>
        <w:t>年</w:t>
      </w:r>
      <w:r w:rsidRPr="00397B28">
        <w:rPr>
          <w:rFonts w:hint="eastAsia"/>
          <w:lang w:eastAsia="zh-TW"/>
        </w:rPr>
        <w:t>10</w:t>
      </w:r>
      <w:r w:rsidRPr="00397B28">
        <w:rPr>
          <w:rFonts w:hint="eastAsia"/>
          <w:lang w:eastAsia="zh-TW"/>
        </w:rPr>
        <w:t>月起對部分產業的進口產品實施碳邊境調整機制</w:t>
      </w:r>
      <w:r w:rsidRPr="00397B28">
        <w:lastRenderedPageBreak/>
        <w:t>（</w:t>
      </w:r>
      <w:r w:rsidRPr="00397B28">
        <w:rPr>
          <w:rFonts w:hint="eastAsia"/>
          <w:lang w:eastAsia="zh-TW"/>
        </w:rPr>
        <w:t>CBAM</w:t>
      </w:r>
      <w:r w:rsidRPr="00397B28">
        <w:t>）</w:t>
      </w:r>
      <w:r w:rsidRPr="00397B28">
        <w:rPr>
          <w:rFonts w:hint="eastAsia"/>
          <w:lang w:eastAsia="zh-TW"/>
        </w:rPr>
        <w:t>過渡期，至</w:t>
      </w:r>
      <w:r w:rsidRPr="00397B28">
        <w:rPr>
          <w:rFonts w:hint="eastAsia"/>
          <w:lang w:eastAsia="zh-TW"/>
        </w:rPr>
        <w:t>2026</w:t>
      </w:r>
      <w:r w:rsidRPr="00397B28">
        <w:rPr>
          <w:rFonts w:hint="eastAsia"/>
          <w:lang w:eastAsia="zh-TW"/>
        </w:rPr>
        <w:t>年逐步引進碳進口稅、</w:t>
      </w:r>
      <w:r w:rsidRPr="00397B28">
        <w:rPr>
          <w:rFonts w:hint="eastAsia"/>
          <w:lang w:eastAsia="zh-TW"/>
        </w:rPr>
        <w:t>2034</w:t>
      </w:r>
      <w:r w:rsidRPr="00397B28">
        <w:rPr>
          <w:rFonts w:hint="eastAsia"/>
          <w:lang w:eastAsia="zh-TW"/>
        </w:rPr>
        <w:t>年全面實施。瑞士非歐盟會員國，依據瑞士聯邦委員會</w:t>
      </w:r>
      <w:r w:rsidRPr="00397B28">
        <w:rPr>
          <w:rFonts w:hint="eastAsia"/>
          <w:lang w:eastAsia="zh-TW"/>
        </w:rPr>
        <w:t>2023</w:t>
      </w:r>
      <w:r w:rsidRPr="00397B28">
        <w:rPr>
          <w:rFonts w:hint="eastAsia"/>
          <w:lang w:eastAsia="zh-TW"/>
        </w:rPr>
        <w:t>年</w:t>
      </w:r>
      <w:r w:rsidRPr="00397B28">
        <w:rPr>
          <w:rFonts w:hint="eastAsia"/>
          <w:lang w:eastAsia="zh-TW"/>
        </w:rPr>
        <w:t>6</w:t>
      </w:r>
      <w:r w:rsidRPr="00397B28">
        <w:rPr>
          <w:rFonts w:hint="eastAsia"/>
          <w:lang w:eastAsia="zh-TW"/>
        </w:rPr>
        <w:t>月</w:t>
      </w:r>
      <w:r w:rsidRPr="00397B28">
        <w:rPr>
          <w:rFonts w:hint="eastAsia"/>
          <w:lang w:eastAsia="zh-TW"/>
        </w:rPr>
        <w:t>16</w:t>
      </w:r>
      <w:r w:rsidRPr="00397B28">
        <w:rPr>
          <w:rFonts w:hint="eastAsia"/>
          <w:lang w:eastAsia="zh-TW"/>
        </w:rPr>
        <w:t>日公告，瑞士聯邦委員會批准報告，建議過渡期暫時不要在瑞士引進</w:t>
      </w:r>
      <w:r w:rsidRPr="00397B28">
        <w:rPr>
          <w:rFonts w:hint="eastAsia"/>
          <w:lang w:eastAsia="zh-TW"/>
        </w:rPr>
        <w:t>CBAM</w:t>
      </w:r>
      <w:r w:rsidRPr="00397B28">
        <w:rPr>
          <w:rFonts w:hint="eastAsia"/>
          <w:lang w:eastAsia="zh-TW"/>
        </w:rPr>
        <w:t>機制，因為該機制具體實施細節仍有待確定，也尚未提供穩定的架構，無法估計會對瑞士公司帶來多少額外的行政負擔；且</w:t>
      </w:r>
      <w:r w:rsidRPr="00397B28">
        <w:rPr>
          <w:rFonts w:hint="eastAsia"/>
          <w:lang w:eastAsia="zh-TW"/>
        </w:rPr>
        <w:t>CBAM</w:t>
      </w:r>
      <w:r w:rsidRPr="00397B28">
        <w:rPr>
          <w:rFonts w:hint="eastAsia"/>
          <w:lang w:eastAsia="zh-TW"/>
        </w:rPr>
        <w:t>也只會讓國內</w:t>
      </w:r>
      <w:proofErr w:type="gramStart"/>
      <w:r w:rsidRPr="00397B28">
        <w:rPr>
          <w:rFonts w:hint="eastAsia"/>
          <w:lang w:eastAsia="zh-TW"/>
        </w:rPr>
        <w:t>少數碳密集</w:t>
      </w:r>
      <w:proofErr w:type="gramEnd"/>
      <w:r w:rsidRPr="00397B28">
        <w:rPr>
          <w:rFonts w:hint="eastAsia"/>
          <w:lang w:eastAsia="zh-TW"/>
        </w:rPr>
        <w:t>產業受益，</w:t>
      </w:r>
      <w:proofErr w:type="gramStart"/>
      <w:r w:rsidRPr="00397B28">
        <w:rPr>
          <w:rFonts w:hint="eastAsia"/>
          <w:lang w:eastAsia="zh-TW"/>
        </w:rPr>
        <w:t>爰</w:t>
      </w:r>
      <w:proofErr w:type="gramEnd"/>
      <w:r w:rsidRPr="00397B28">
        <w:rPr>
          <w:rFonts w:hint="eastAsia"/>
          <w:lang w:eastAsia="zh-TW"/>
        </w:rPr>
        <w:t>瑞士聯邦委員會批准報告於過度期間暫</w:t>
      </w:r>
      <w:proofErr w:type="gramStart"/>
      <w:r w:rsidRPr="00397B28">
        <w:rPr>
          <w:rFonts w:hint="eastAsia"/>
          <w:lang w:eastAsia="zh-TW"/>
        </w:rPr>
        <w:t>不</w:t>
      </w:r>
      <w:proofErr w:type="gramEnd"/>
      <w:r w:rsidRPr="00397B28">
        <w:rPr>
          <w:rFonts w:hint="eastAsia"/>
          <w:lang w:eastAsia="zh-TW"/>
        </w:rPr>
        <w:t>跟進</w:t>
      </w:r>
      <w:proofErr w:type="gramStart"/>
      <w:r w:rsidRPr="00397B28">
        <w:rPr>
          <w:rFonts w:hint="eastAsia"/>
          <w:lang w:eastAsia="zh-TW"/>
        </w:rPr>
        <w:t>採</w:t>
      </w:r>
      <w:proofErr w:type="gramEnd"/>
      <w:r w:rsidRPr="00397B28">
        <w:rPr>
          <w:rFonts w:hint="eastAsia"/>
          <w:lang w:eastAsia="zh-TW"/>
        </w:rPr>
        <w:t>行</w:t>
      </w:r>
      <w:r w:rsidRPr="00397B28">
        <w:rPr>
          <w:rFonts w:hint="eastAsia"/>
          <w:lang w:eastAsia="zh-TW"/>
        </w:rPr>
        <w:t>CBAM</w:t>
      </w:r>
      <w:r w:rsidRPr="00397B28">
        <w:rPr>
          <w:rFonts w:hint="eastAsia"/>
          <w:lang w:eastAsia="zh-TW"/>
        </w:rPr>
        <w:t>措施。另瑞士排放交易體系</w:t>
      </w:r>
      <w:r w:rsidRPr="00397B28">
        <w:t>（</w:t>
      </w:r>
      <w:r w:rsidRPr="00397B28">
        <w:rPr>
          <w:rFonts w:hint="eastAsia"/>
          <w:lang w:eastAsia="zh-TW"/>
        </w:rPr>
        <w:t>Emission Trading System, ETS</w:t>
      </w:r>
      <w:r w:rsidRPr="00397B28">
        <w:t>）</w:t>
      </w:r>
      <w:r w:rsidRPr="00397B28">
        <w:rPr>
          <w:rFonts w:hint="eastAsia"/>
          <w:lang w:eastAsia="zh-TW"/>
        </w:rPr>
        <w:t>係參照歐盟</w:t>
      </w:r>
      <w:r w:rsidRPr="00397B28">
        <w:rPr>
          <w:rFonts w:hint="eastAsia"/>
          <w:lang w:eastAsia="zh-TW"/>
        </w:rPr>
        <w:t>ETS</w:t>
      </w:r>
      <w:r w:rsidRPr="00397B28">
        <w:rPr>
          <w:rFonts w:hint="eastAsia"/>
          <w:lang w:eastAsia="zh-TW"/>
        </w:rPr>
        <w:t>設計，雙方簽有協定使兩套系統互相連結，排放配額</w:t>
      </w:r>
      <w:r w:rsidRPr="00397B28">
        <w:t>（</w:t>
      </w:r>
      <w:r w:rsidRPr="00397B28">
        <w:rPr>
          <w:rFonts w:hint="eastAsia"/>
          <w:lang w:eastAsia="zh-TW"/>
        </w:rPr>
        <w:t>Emission Allowance</w:t>
      </w:r>
      <w:r w:rsidRPr="00397B28">
        <w:t>）</w:t>
      </w:r>
      <w:r w:rsidRPr="00397B28">
        <w:rPr>
          <w:rFonts w:hint="eastAsia"/>
          <w:lang w:eastAsia="zh-TW"/>
        </w:rPr>
        <w:t>可互相承認，協定於</w:t>
      </w:r>
      <w:r w:rsidRPr="00397B28">
        <w:rPr>
          <w:rFonts w:hint="eastAsia"/>
          <w:lang w:eastAsia="zh-TW"/>
        </w:rPr>
        <w:t>2020</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w:t>
      </w:r>
      <w:r w:rsidRPr="00397B28">
        <w:rPr>
          <w:rFonts w:hint="eastAsia"/>
          <w:lang w:eastAsia="zh-TW"/>
        </w:rPr>
        <w:t>日生效；瑞士為</w:t>
      </w:r>
      <w:r w:rsidRPr="00397B28">
        <w:rPr>
          <w:rFonts w:hint="eastAsia"/>
          <w:lang w:eastAsia="zh-TW"/>
        </w:rPr>
        <w:t>EFTA</w:t>
      </w:r>
      <w:r w:rsidRPr="00397B28">
        <w:rPr>
          <w:rFonts w:hint="eastAsia"/>
          <w:lang w:eastAsia="zh-TW"/>
        </w:rPr>
        <w:t>成員，可豁免實施歐盟</w:t>
      </w:r>
      <w:r w:rsidRPr="00397B28">
        <w:rPr>
          <w:rFonts w:hint="eastAsia"/>
          <w:lang w:eastAsia="zh-TW"/>
        </w:rPr>
        <w:t>CBAM</w:t>
      </w:r>
      <w:r w:rsidRPr="00397B28">
        <w:rPr>
          <w:rFonts w:hint="eastAsia"/>
          <w:lang w:eastAsia="zh-TW"/>
        </w:rPr>
        <w:t>。</w:t>
      </w:r>
    </w:p>
    <w:p w14:paraId="4338B50B" w14:textId="751FAA31" w:rsidR="00E9249A" w:rsidRPr="00397B28" w:rsidRDefault="00E9249A" w:rsidP="003F7E09">
      <w:pPr>
        <w:pStyle w:val="af0"/>
        <w:ind w:left="1417" w:firstLine="472"/>
        <w:rPr>
          <w:lang w:eastAsia="zh-TW"/>
        </w:rPr>
      </w:pPr>
      <w:r w:rsidRPr="00397B28">
        <w:rPr>
          <w:rFonts w:hint="eastAsia"/>
          <w:lang w:eastAsia="zh-TW"/>
        </w:rPr>
        <w:t>根據歐盟排放交易體系（</w:t>
      </w:r>
      <w:r w:rsidRPr="00397B28">
        <w:rPr>
          <w:rFonts w:hint="eastAsia"/>
          <w:lang w:eastAsia="zh-TW"/>
        </w:rPr>
        <w:t>ETS</w:t>
      </w:r>
      <w:r w:rsidRPr="00397B28">
        <w:rPr>
          <w:rFonts w:hint="eastAsia"/>
          <w:lang w:eastAsia="zh-TW"/>
        </w:rPr>
        <w:t>），歐盟將從</w:t>
      </w:r>
      <w:r w:rsidRPr="00397B28">
        <w:rPr>
          <w:rFonts w:hint="eastAsia"/>
          <w:lang w:eastAsia="zh-TW"/>
        </w:rPr>
        <w:t>2026</w:t>
      </w:r>
      <w:r w:rsidRPr="00397B28">
        <w:rPr>
          <w:rFonts w:hint="eastAsia"/>
          <w:lang w:eastAsia="zh-TW"/>
        </w:rPr>
        <w:t>年起逐步減少向鋼鐵、鋁和水泥廠等高排放企業免費分配的排放配額；同時，歐盟也將引入碳邊境調節機制（</w:t>
      </w:r>
      <w:r w:rsidRPr="00397B28">
        <w:rPr>
          <w:rFonts w:hint="eastAsia"/>
          <w:lang w:eastAsia="zh-TW"/>
        </w:rPr>
        <w:t>CBAM</w:t>
      </w:r>
      <w:r w:rsidRPr="00397B28">
        <w:rPr>
          <w:rFonts w:hint="eastAsia"/>
          <w:lang w:eastAsia="zh-TW"/>
        </w:rPr>
        <w:t>），且將逐步對進口到歐盟的水泥、鋼鐵、鋁、化肥、氫氣和電力等產品的二氧化碳含量徵收附加費。此舉旨在防止排放轉移到第三國。由於瑞士和歐盟的排放交易體系相互關聯，原產於瑞士的商品免徵收</w:t>
      </w:r>
      <w:r w:rsidRPr="00397B28">
        <w:rPr>
          <w:rFonts w:hint="eastAsia"/>
          <w:lang w:eastAsia="zh-TW"/>
        </w:rPr>
        <w:t>CBAM</w:t>
      </w:r>
      <w:r w:rsidRPr="00397B28">
        <w:rPr>
          <w:rFonts w:hint="eastAsia"/>
          <w:lang w:eastAsia="zh-TW"/>
        </w:rPr>
        <w:t>附加費。</w:t>
      </w:r>
    </w:p>
    <w:p w14:paraId="1C8189C2" w14:textId="4AEE093C" w:rsidR="00060E3C" w:rsidRPr="00397B28" w:rsidRDefault="001908F8" w:rsidP="001B45E4">
      <w:pPr>
        <w:pStyle w:val="af"/>
        <w:ind w:left="1417" w:hanging="472"/>
        <w:rPr>
          <w:lang w:eastAsia="zh-TW"/>
        </w:rPr>
      </w:pPr>
      <w:r w:rsidRPr="00397B28">
        <w:t>６</w:t>
      </w:r>
      <w:r w:rsidR="00060E3C" w:rsidRPr="00397B28">
        <w:rPr>
          <w:rFonts w:hint="eastAsia"/>
        </w:rPr>
        <w:t>、</w:t>
      </w:r>
      <w:r w:rsidR="009E638F" w:rsidRPr="00397B28">
        <w:rPr>
          <w:rFonts w:hint="eastAsia"/>
        </w:rPr>
        <w:t>持續與歐盟恢復框架協議談判</w:t>
      </w:r>
    </w:p>
    <w:p w14:paraId="21719B59" w14:textId="77777777" w:rsidR="001908F8" w:rsidRPr="00397B28" w:rsidRDefault="009E638F" w:rsidP="009E638F">
      <w:pPr>
        <w:pStyle w:val="af0"/>
        <w:ind w:left="1417" w:firstLine="472"/>
        <w:rPr>
          <w:lang w:eastAsia="zh-TW"/>
        </w:rPr>
      </w:pPr>
      <w:r w:rsidRPr="00397B28">
        <w:rPr>
          <w:rFonts w:hint="eastAsia"/>
          <w:lang w:eastAsia="zh-TW"/>
        </w:rPr>
        <w:t>歐盟是瑞士最重要的經貿夥伴，雙方政經關係緊密。</w:t>
      </w:r>
      <w:r w:rsidRPr="00397B28">
        <w:rPr>
          <w:rFonts w:hint="eastAsia"/>
          <w:lang w:eastAsia="zh-TW"/>
        </w:rPr>
        <w:t>1972</w:t>
      </w:r>
      <w:r w:rsidRPr="00397B28">
        <w:rPr>
          <w:rFonts w:hint="eastAsia"/>
          <w:lang w:eastAsia="zh-TW"/>
        </w:rPr>
        <w:t>年簽署之瑞士</w:t>
      </w:r>
      <w:r w:rsidRPr="00397B28">
        <w:rPr>
          <w:rFonts w:hint="eastAsia"/>
          <w:lang w:eastAsia="zh-TW"/>
        </w:rPr>
        <w:t>-</w:t>
      </w:r>
      <w:r w:rsidRPr="00397B28">
        <w:rPr>
          <w:rFonts w:hint="eastAsia"/>
          <w:lang w:eastAsia="zh-TW"/>
        </w:rPr>
        <w:t>歐盟自由貿易協定為雙方工業產品建立自由貿易框架條件，</w:t>
      </w:r>
      <w:r w:rsidRPr="00397B28">
        <w:rPr>
          <w:rFonts w:hint="eastAsia"/>
          <w:lang w:eastAsia="zh-TW"/>
        </w:rPr>
        <w:t>1999</w:t>
      </w:r>
      <w:r w:rsidRPr="00397B28">
        <w:rPr>
          <w:rFonts w:hint="eastAsia"/>
          <w:lang w:eastAsia="zh-TW"/>
        </w:rPr>
        <w:t>年共有簽署</w:t>
      </w:r>
      <w:r w:rsidRPr="00397B28">
        <w:rPr>
          <w:rFonts w:hint="eastAsia"/>
          <w:lang w:eastAsia="zh-TW"/>
        </w:rPr>
        <w:t>7</w:t>
      </w:r>
      <w:r w:rsidRPr="00397B28">
        <w:rPr>
          <w:rFonts w:hint="eastAsia"/>
          <w:lang w:eastAsia="zh-TW"/>
        </w:rPr>
        <w:t>個部門別的雙邊協定</w:t>
      </w:r>
      <w:r w:rsidRPr="00397B28">
        <w:t>（</w:t>
      </w:r>
      <w:r w:rsidR="00934164" w:rsidRPr="00397B28">
        <w:rPr>
          <w:rFonts w:hint="eastAsia"/>
          <w:lang w:eastAsia="zh-TW"/>
        </w:rPr>
        <w:t>Bilateral I</w:t>
      </w:r>
      <w:r w:rsidR="00934164" w:rsidRPr="00397B28">
        <w:t>）</w:t>
      </w:r>
      <w:r w:rsidRPr="00397B28">
        <w:rPr>
          <w:rFonts w:hint="eastAsia"/>
          <w:lang w:eastAsia="zh-TW"/>
        </w:rPr>
        <w:t>，含人員自由移動、技術貿易障礙、政府採購、農業、空運、陸路運輸，及研發；之後</w:t>
      </w:r>
      <w:r w:rsidRPr="00397B28">
        <w:rPr>
          <w:rFonts w:hint="eastAsia"/>
          <w:lang w:eastAsia="zh-TW"/>
        </w:rPr>
        <w:t>2004</w:t>
      </w:r>
      <w:r w:rsidRPr="00397B28">
        <w:rPr>
          <w:rFonts w:hint="eastAsia"/>
          <w:lang w:eastAsia="zh-TW"/>
        </w:rPr>
        <w:t>年又續簽雙邊協定</w:t>
      </w:r>
      <w:r w:rsidRPr="00397B28">
        <w:t>（</w:t>
      </w:r>
      <w:r w:rsidR="00934164" w:rsidRPr="00397B28">
        <w:rPr>
          <w:rFonts w:hint="eastAsia"/>
          <w:lang w:eastAsia="zh-TW"/>
        </w:rPr>
        <w:t>Bilateral II</w:t>
      </w:r>
      <w:r w:rsidR="00934164" w:rsidRPr="00397B28">
        <w:t>）</w:t>
      </w:r>
      <w:r w:rsidR="001908F8" w:rsidRPr="00397B28">
        <w:rPr>
          <w:rFonts w:hint="eastAsia"/>
          <w:lang w:eastAsia="zh-TW"/>
        </w:rPr>
        <w:t>，含加工農產品、統計交換、防制詐欺等；</w:t>
      </w:r>
      <w:r w:rsidRPr="00397B28">
        <w:rPr>
          <w:rFonts w:hint="eastAsia"/>
          <w:lang w:eastAsia="zh-TW"/>
        </w:rPr>
        <w:t>瑞士自</w:t>
      </w:r>
      <w:r w:rsidRPr="00397B28">
        <w:rPr>
          <w:rFonts w:hint="eastAsia"/>
          <w:lang w:eastAsia="zh-TW"/>
        </w:rPr>
        <w:t>2014</w:t>
      </w:r>
      <w:r w:rsidRPr="00397B28">
        <w:rPr>
          <w:rFonts w:hint="eastAsia"/>
          <w:lang w:eastAsia="zh-TW"/>
        </w:rPr>
        <w:t>年起持續努力與歐盟進行更全面的雙邊「框架協議」</w:t>
      </w:r>
      <w:r w:rsidR="00934164" w:rsidRPr="00397B28">
        <w:t>（</w:t>
      </w:r>
      <w:r w:rsidRPr="00397B28">
        <w:rPr>
          <w:rFonts w:hint="eastAsia"/>
          <w:lang w:eastAsia="zh-TW"/>
        </w:rPr>
        <w:t>In</w:t>
      </w:r>
      <w:r w:rsidR="00934164" w:rsidRPr="00397B28">
        <w:rPr>
          <w:rFonts w:hint="eastAsia"/>
          <w:lang w:eastAsia="zh-TW"/>
        </w:rPr>
        <w:t>stitutional Framework Agreement</w:t>
      </w:r>
      <w:r w:rsidR="00934164" w:rsidRPr="00397B28">
        <w:t>）</w:t>
      </w:r>
      <w:r w:rsidRPr="00397B28">
        <w:rPr>
          <w:rFonts w:hint="eastAsia"/>
          <w:lang w:eastAsia="zh-TW"/>
        </w:rPr>
        <w:t>談判，惟</w:t>
      </w:r>
      <w:r w:rsidRPr="00397B28">
        <w:rPr>
          <w:rFonts w:hint="eastAsia"/>
          <w:lang w:eastAsia="zh-TW"/>
        </w:rPr>
        <w:t>2021</w:t>
      </w:r>
      <w:r w:rsidRPr="00397B28">
        <w:rPr>
          <w:rFonts w:hint="eastAsia"/>
          <w:lang w:eastAsia="zh-TW"/>
        </w:rPr>
        <w:t>年</w:t>
      </w:r>
      <w:r w:rsidRPr="00397B28">
        <w:rPr>
          <w:rFonts w:hint="eastAsia"/>
          <w:lang w:eastAsia="zh-TW"/>
        </w:rPr>
        <w:t>5</w:t>
      </w:r>
      <w:r w:rsidRPr="00397B28">
        <w:rPr>
          <w:rFonts w:hint="eastAsia"/>
          <w:lang w:eastAsia="zh-TW"/>
        </w:rPr>
        <w:t>月</w:t>
      </w:r>
      <w:r w:rsidRPr="00397B28">
        <w:rPr>
          <w:rFonts w:hint="eastAsia"/>
          <w:lang w:eastAsia="zh-TW"/>
        </w:rPr>
        <w:t>26</w:t>
      </w:r>
      <w:r w:rsidRPr="00397B28">
        <w:rPr>
          <w:rFonts w:hint="eastAsia"/>
          <w:lang w:eastAsia="zh-TW"/>
        </w:rPr>
        <w:t>日瑞士聯邦委員會宣布，由於雙方就工資保護、國家補助、人員自由</w:t>
      </w:r>
      <w:r w:rsidRPr="00397B28">
        <w:rPr>
          <w:rFonts w:hint="eastAsia"/>
          <w:lang w:eastAsia="zh-TW"/>
        </w:rPr>
        <w:lastRenderedPageBreak/>
        <w:t>流動、以及工作居留規定等議題無法達成共識，停止雙方為期</w:t>
      </w:r>
      <w:r w:rsidRPr="00397B28">
        <w:rPr>
          <w:rFonts w:hint="eastAsia"/>
          <w:lang w:eastAsia="zh-TW"/>
        </w:rPr>
        <w:t>7</w:t>
      </w:r>
      <w:r w:rsidRPr="00397B28">
        <w:rPr>
          <w:rFonts w:hint="eastAsia"/>
          <w:lang w:eastAsia="zh-TW"/>
        </w:rPr>
        <w:t>年之框架協議談判。</w:t>
      </w:r>
    </w:p>
    <w:p w14:paraId="177ED7CB" w14:textId="49BD8CD9" w:rsidR="009E638F" w:rsidRPr="00397B28" w:rsidRDefault="009E638F" w:rsidP="009E638F">
      <w:pPr>
        <w:pStyle w:val="af0"/>
        <w:ind w:left="1417" w:firstLine="472"/>
        <w:rPr>
          <w:lang w:eastAsia="zh-TW"/>
        </w:rPr>
      </w:pPr>
      <w:r w:rsidRPr="00397B28">
        <w:rPr>
          <w:rFonts w:hint="eastAsia"/>
          <w:lang w:eastAsia="zh-TW"/>
        </w:rPr>
        <w:t>之後於</w:t>
      </w:r>
      <w:r w:rsidRPr="00397B28">
        <w:rPr>
          <w:rFonts w:hint="eastAsia"/>
          <w:lang w:eastAsia="zh-TW"/>
        </w:rPr>
        <w:t>2022</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25</w:t>
      </w:r>
      <w:r w:rsidRPr="00397B28">
        <w:rPr>
          <w:rFonts w:hint="eastAsia"/>
          <w:lang w:eastAsia="zh-TW"/>
        </w:rPr>
        <w:t>日瑞士政府通過採取「完整套案模式」與歐盟進行會談，相較於</w:t>
      </w:r>
      <w:r w:rsidRPr="00397B28">
        <w:rPr>
          <w:rFonts w:hint="eastAsia"/>
          <w:lang w:eastAsia="zh-TW"/>
        </w:rPr>
        <w:t>2021</w:t>
      </w:r>
      <w:r w:rsidRPr="00397B28">
        <w:rPr>
          <w:rFonts w:hint="eastAsia"/>
          <w:lang w:eastAsia="zh-TW"/>
        </w:rPr>
        <w:t>年與歐盟中止的框架協議談判較屬於制度性協定</w:t>
      </w:r>
      <w:r w:rsidR="00934164" w:rsidRPr="00397B28">
        <w:t>（</w:t>
      </w:r>
      <w:r w:rsidR="00934164" w:rsidRPr="00397B28">
        <w:rPr>
          <w:rFonts w:hint="eastAsia"/>
          <w:lang w:eastAsia="zh-TW"/>
        </w:rPr>
        <w:t>institutional agreement</w:t>
      </w:r>
      <w:r w:rsidR="00934164" w:rsidRPr="00397B28">
        <w:t>）</w:t>
      </w:r>
      <w:r w:rsidRPr="00397B28">
        <w:rPr>
          <w:rFonts w:hint="eastAsia"/>
          <w:lang w:eastAsia="zh-TW"/>
        </w:rPr>
        <w:t>，瑞士聯邦委員會認為新的套案模式賦予談判更多的彈性、也更能保障瑞士的利益。並於</w:t>
      </w:r>
      <w:r w:rsidRPr="00397B28">
        <w:rPr>
          <w:rFonts w:hint="eastAsia"/>
          <w:lang w:eastAsia="zh-TW"/>
        </w:rPr>
        <w:t>2022</w:t>
      </w:r>
      <w:r w:rsidRPr="00397B28">
        <w:rPr>
          <w:rFonts w:hint="eastAsia"/>
          <w:lang w:eastAsia="zh-TW"/>
        </w:rPr>
        <w:t>年</w:t>
      </w:r>
      <w:r w:rsidRPr="00397B28">
        <w:rPr>
          <w:rFonts w:hint="eastAsia"/>
          <w:lang w:eastAsia="zh-TW"/>
        </w:rPr>
        <w:t>3</w:t>
      </w:r>
      <w:r w:rsidRPr="00397B28">
        <w:rPr>
          <w:rFonts w:hint="eastAsia"/>
          <w:lang w:eastAsia="zh-TW"/>
        </w:rPr>
        <w:t>月起就框架協議進行套案</w:t>
      </w:r>
      <w:r w:rsidR="00934164" w:rsidRPr="00397B28">
        <w:t>（</w:t>
      </w:r>
      <w:r w:rsidRPr="00397B28">
        <w:rPr>
          <w:rFonts w:hint="eastAsia"/>
          <w:lang w:eastAsia="zh-TW"/>
        </w:rPr>
        <w:t>package</w:t>
      </w:r>
      <w:r w:rsidR="00934164" w:rsidRPr="00397B28">
        <w:t>）</w:t>
      </w:r>
      <w:r w:rsidRPr="00397B28">
        <w:rPr>
          <w:rFonts w:hint="eastAsia"/>
          <w:lang w:eastAsia="zh-TW"/>
        </w:rPr>
        <w:t>項目的探索性會談</w:t>
      </w:r>
      <w:r w:rsidR="00934164" w:rsidRPr="00397B28">
        <w:t>（</w:t>
      </w:r>
      <w:r w:rsidR="00934164" w:rsidRPr="00397B28">
        <w:rPr>
          <w:rFonts w:hint="eastAsia"/>
          <w:lang w:eastAsia="zh-TW"/>
        </w:rPr>
        <w:t>exploratory talks</w:t>
      </w:r>
      <w:r w:rsidR="00934164" w:rsidRPr="00397B28">
        <w:t>）</w:t>
      </w:r>
      <w:r w:rsidRPr="00397B28">
        <w:rPr>
          <w:rFonts w:hint="eastAsia"/>
          <w:lang w:eastAsia="zh-TW"/>
        </w:rPr>
        <w:t>。</w:t>
      </w:r>
      <w:r w:rsidRPr="00397B28">
        <w:rPr>
          <w:rFonts w:hint="eastAsia"/>
          <w:lang w:eastAsia="zh-TW"/>
        </w:rPr>
        <w:t>2023</w:t>
      </w:r>
      <w:r w:rsidRPr="00397B28">
        <w:rPr>
          <w:rFonts w:hint="eastAsia"/>
          <w:lang w:eastAsia="zh-TW"/>
        </w:rPr>
        <w:t>年</w:t>
      </w:r>
      <w:r w:rsidRPr="00397B28">
        <w:rPr>
          <w:rFonts w:hint="eastAsia"/>
          <w:lang w:eastAsia="zh-TW"/>
        </w:rPr>
        <w:t>6</w:t>
      </w:r>
      <w:r w:rsidRPr="00397B28">
        <w:rPr>
          <w:rFonts w:hint="eastAsia"/>
          <w:lang w:eastAsia="zh-TW"/>
        </w:rPr>
        <w:t>月</w:t>
      </w:r>
      <w:r w:rsidRPr="00397B28">
        <w:rPr>
          <w:rFonts w:hint="eastAsia"/>
          <w:lang w:eastAsia="zh-TW"/>
        </w:rPr>
        <w:t>21</w:t>
      </w:r>
      <w:r w:rsidRPr="00397B28">
        <w:rPr>
          <w:rFonts w:hint="eastAsia"/>
          <w:lang w:eastAsia="zh-TW"/>
        </w:rPr>
        <w:t>日聯邦委員會設定新的談判授權參數，</w:t>
      </w:r>
      <w:r w:rsidRPr="00397B28">
        <w:rPr>
          <w:rFonts w:hint="eastAsia"/>
          <w:lang w:eastAsia="zh-TW"/>
        </w:rPr>
        <w:t>11</w:t>
      </w:r>
      <w:r w:rsidRPr="00397B28">
        <w:rPr>
          <w:rFonts w:hint="eastAsia"/>
          <w:lang w:eastAsia="zh-TW"/>
        </w:rPr>
        <w:t>月審查與歐盟探索性會談的結果並開始準備框架協議的談判授權，同年</w:t>
      </w:r>
      <w:r w:rsidRPr="00397B28">
        <w:rPr>
          <w:rFonts w:hint="eastAsia"/>
          <w:lang w:eastAsia="zh-TW"/>
        </w:rPr>
        <w:t>12</w:t>
      </w:r>
      <w:r w:rsidRPr="00397B28">
        <w:rPr>
          <w:rFonts w:hint="eastAsia"/>
          <w:lang w:eastAsia="zh-TW"/>
        </w:rPr>
        <w:t>月</w:t>
      </w:r>
      <w:r w:rsidRPr="00397B28">
        <w:rPr>
          <w:rFonts w:hint="eastAsia"/>
          <w:lang w:eastAsia="zh-TW"/>
        </w:rPr>
        <w:t>15</w:t>
      </w:r>
      <w:r w:rsidRPr="00397B28">
        <w:rPr>
          <w:rFonts w:hint="eastAsia"/>
          <w:lang w:eastAsia="zh-TW"/>
        </w:rPr>
        <w:t>日通過與歐盟新的談判授權草案。</w:t>
      </w:r>
      <w:r w:rsidRPr="00397B28">
        <w:rPr>
          <w:rFonts w:hint="eastAsia"/>
          <w:lang w:eastAsia="zh-TW"/>
        </w:rPr>
        <w:t>2024</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8</w:t>
      </w:r>
      <w:r w:rsidRPr="00397B28">
        <w:rPr>
          <w:rFonts w:hint="eastAsia"/>
          <w:lang w:eastAsia="zh-TW"/>
        </w:rPr>
        <w:t>日通過最終談判授</w:t>
      </w:r>
      <w:r w:rsidR="008446C4" w:rsidRPr="00397B28">
        <w:rPr>
          <w:rFonts w:hint="eastAsia"/>
          <w:lang w:eastAsia="zh-TW"/>
        </w:rPr>
        <w:t>權，</w:t>
      </w:r>
      <w:r w:rsidR="008446C4" w:rsidRPr="00397B28">
        <w:rPr>
          <w:rFonts w:hint="eastAsia"/>
          <w:lang w:eastAsia="zh-TW"/>
        </w:rPr>
        <w:t>3</w:t>
      </w:r>
      <w:r w:rsidR="008446C4" w:rsidRPr="00397B28">
        <w:rPr>
          <w:rFonts w:hint="eastAsia"/>
          <w:lang w:eastAsia="zh-TW"/>
        </w:rPr>
        <w:t>月</w:t>
      </w:r>
      <w:r w:rsidR="008446C4" w:rsidRPr="00397B28">
        <w:rPr>
          <w:rFonts w:hint="eastAsia"/>
          <w:lang w:eastAsia="zh-TW"/>
        </w:rPr>
        <w:t>18</w:t>
      </w:r>
      <w:r w:rsidR="008446C4" w:rsidRPr="00397B28">
        <w:rPr>
          <w:rFonts w:hint="eastAsia"/>
          <w:lang w:eastAsia="zh-TW"/>
        </w:rPr>
        <w:t>日啟動</w:t>
      </w:r>
      <w:r w:rsidR="001908F8" w:rsidRPr="00397B28">
        <w:rPr>
          <w:rFonts w:hint="eastAsia"/>
          <w:lang w:eastAsia="zh-TW"/>
        </w:rPr>
        <w:t>瑞士歐盟一攬子計畫</w:t>
      </w:r>
      <w:r w:rsidR="001908F8" w:rsidRPr="00397B28">
        <w:t>（</w:t>
      </w:r>
      <w:proofErr w:type="spellStart"/>
      <w:r w:rsidR="001908F8" w:rsidRPr="00397B28">
        <w:rPr>
          <w:rFonts w:hint="eastAsia"/>
          <w:lang w:eastAsia="zh-TW"/>
        </w:rPr>
        <w:t>Bilaterale</w:t>
      </w:r>
      <w:proofErr w:type="spellEnd"/>
      <w:r w:rsidR="001908F8" w:rsidRPr="00397B28">
        <w:rPr>
          <w:rFonts w:hint="eastAsia"/>
          <w:lang w:eastAsia="zh-TW"/>
        </w:rPr>
        <w:t xml:space="preserve"> III</w:t>
      </w:r>
      <w:r w:rsidR="001908F8" w:rsidRPr="00397B28">
        <w:t>）</w:t>
      </w:r>
      <w:r w:rsidR="008B366B" w:rsidRPr="00397B28">
        <w:rPr>
          <w:rFonts w:hint="eastAsia"/>
          <w:lang w:eastAsia="zh-TW"/>
        </w:rPr>
        <w:t>。</w:t>
      </w:r>
      <w:r w:rsidR="001908F8" w:rsidRPr="00397B28">
        <w:rPr>
          <w:rFonts w:hint="eastAsia"/>
          <w:lang w:eastAsia="zh-TW"/>
        </w:rPr>
        <w:t>瑞士於</w:t>
      </w:r>
      <w:r w:rsidR="001908F8" w:rsidRPr="00397B28">
        <w:rPr>
          <w:rFonts w:hint="eastAsia"/>
          <w:lang w:eastAsia="zh-TW"/>
        </w:rPr>
        <w:t>2024</w:t>
      </w:r>
      <w:r w:rsidR="001908F8" w:rsidRPr="00397B28">
        <w:rPr>
          <w:rFonts w:hint="eastAsia"/>
          <w:lang w:eastAsia="zh-TW"/>
        </w:rPr>
        <w:t>年</w:t>
      </w:r>
      <w:r w:rsidR="001908F8" w:rsidRPr="00397B28">
        <w:rPr>
          <w:rFonts w:hint="eastAsia"/>
          <w:lang w:eastAsia="zh-TW"/>
        </w:rPr>
        <w:t>3</w:t>
      </w:r>
      <w:r w:rsidR="001908F8" w:rsidRPr="00397B28">
        <w:rPr>
          <w:rFonts w:hint="eastAsia"/>
          <w:lang w:eastAsia="zh-TW"/>
        </w:rPr>
        <w:t>月</w:t>
      </w:r>
      <w:r w:rsidR="001908F8" w:rsidRPr="00397B28">
        <w:rPr>
          <w:rFonts w:hint="eastAsia"/>
          <w:lang w:eastAsia="zh-TW"/>
        </w:rPr>
        <w:t>18</w:t>
      </w:r>
      <w:r w:rsidR="001908F8" w:rsidRPr="00397B28">
        <w:rPr>
          <w:rFonts w:hint="eastAsia"/>
          <w:lang w:eastAsia="zh-TW"/>
        </w:rPr>
        <w:t>日開始進行歐盟框架協議談判，並於</w:t>
      </w:r>
      <w:r w:rsidR="001908F8" w:rsidRPr="00397B28">
        <w:rPr>
          <w:rFonts w:hint="eastAsia"/>
          <w:lang w:eastAsia="zh-TW"/>
        </w:rPr>
        <w:t>2025</w:t>
      </w:r>
      <w:r w:rsidR="001908F8" w:rsidRPr="00397B28">
        <w:rPr>
          <w:rFonts w:hint="eastAsia"/>
          <w:lang w:eastAsia="zh-TW"/>
        </w:rPr>
        <w:t>年</w:t>
      </w:r>
      <w:r w:rsidR="001908F8" w:rsidRPr="00397B28">
        <w:rPr>
          <w:rFonts w:hint="eastAsia"/>
          <w:lang w:eastAsia="zh-TW"/>
        </w:rPr>
        <w:t>5</w:t>
      </w:r>
      <w:r w:rsidR="001908F8" w:rsidRPr="00397B28">
        <w:rPr>
          <w:rFonts w:hint="eastAsia"/>
          <w:lang w:eastAsia="zh-TW"/>
        </w:rPr>
        <w:t>月草簽協議，同年</w:t>
      </w:r>
      <w:r w:rsidR="001908F8" w:rsidRPr="00397B28">
        <w:rPr>
          <w:rFonts w:hint="eastAsia"/>
          <w:lang w:eastAsia="zh-TW"/>
        </w:rPr>
        <w:t>6</w:t>
      </w:r>
      <w:r w:rsidR="001908F8" w:rsidRPr="00397B28">
        <w:rPr>
          <w:rFonts w:hint="eastAsia"/>
          <w:lang w:eastAsia="zh-TW"/>
        </w:rPr>
        <w:t>月瑞士聯邦委員會批准該協議，並啟動磋商程序，</w:t>
      </w:r>
      <w:r w:rsidR="001908F8" w:rsidRPr="00397B28">
        <w:rPr>
          <w:rFonts w:hint="eastAsia"/>
          <w:lang w:eastAsia="zh-TW"/>
        </w:rPr>
        <w:t>2026</w:t>
      </w:r>
      <w:r w:rsidR="001908F8" w:rsidRPr="00397B28">
        <w:rPr>
          <w:rFonts w:hint="eastAsia"/>
          <w:lang w:eastAsia="zh-TW"/>
        </w:rPr>
        <w:t>年</w:t>
      </w:r>
      <w:r w:rsidR="001908F8" w:rsidRPr="00397B28">
        <w:rPr>
          <w:rFonts w:hint="eastAsia"/>
          <w:lang w:eastAsia="zh-TW"/>
        </w:rPr>
        <w:t>3</w:t>
      </w:r>
      <w:r w:rsidR="001908F8" w:rsidRPr="00397B28">
        <w:rPr>
          <w:rFonts w:hint="eastAsia"/>
          <w:lang w:eastAsia="zh-TW"/>
        </w:rPr>
        <w:t>月</w:t>
      </w:r>
      <w:r w:rsidR="001908F8" w:rsidRPr="00397B28">
        <w:rPr>
          <w:rFonts w:hint="eastAsia"/>
          <w:lang w:eastAsia="zh-TW"/>
        </w:rPr>
        <w:t>2</w:t>
      </w:r>
      <w:r w:rsidR="001908F8" w:rsidRPr="00397B28">
        <w:rPr>
          <w:rFonts w:hint="eastAsia"/>
          <w:lang w:eastAsia="zh-TW"/>
        </w:rPr>
        <w:t>日簽</w:t>
      </w:r>
      <w:r w:rsidR="002911CD" w:rsidRPr="00397B28">
        <w:rPr>
          <w:rFonts w:hint="eastAsia"/>
          <w:lang w:eastAsia="zh-TW"/>
        </w:rPr>
        <w:t>署</w:t>
      </w:r>
      <w:r w:rsidR="001908F8" w:rsidRPr="00397B28">
        <w:rPr>
          <w:rFonts w:hint="eastAsia"/>
          <w:lang w:eastAsia="zh-TW"/>
        </w:rPr>
        <w:t>剩餘協議。</w:t>
      </w:r>
    </w:p>
    <w:p w14:paraId="170F3843" w14:textId="77777777" w:rsidR="001908F8" w:rsidRPr="00397B28" w:rsidRDefault="009E638F" w:rsidP="009E638F">
      <w:pPr>
        <w:pStyle w:val="af0"/>
        <w:ind w:left="1417" w:firstLine="472"/>
        <w:rPr>
          <w:lang w:eastAsia="zh-TW"/>
        </w:rPr>
      </w:pPr>
      <w:r w:rsidRPr="00397B28">
        <w:rPr>
          <w:rFonts w:hint="eastAsia"/>
          <w:lang w:eastAsia="zh-TW"/>
        </w:rPr>
        <w:t>瑞士聯邦委員會通過將以下各項建議納入最終談判授權：</w:t>
      </w:r>
      <w:r w:rsidR="003C5D13" w:rsidRPr="00397B28">
        <w:t>（</w:t>
      </w:r>
      <w:r w:rsidRPr="00397B28">
        <w:rPr>
          <w:rFonts w:hint="eastAsia"/>
          <w:lang w:eastAsia="zh-TW"/>
        </w:rPr>
        <w:t>一</w:t>
      </w:r>
      <w:r w:rsidR="003C5D13" w:rsidRPr="00397B28">
        <w:t>）</w:t>
      </w:r>
      <w:r w:rsidRPr="00397B28">
        <w:rPr>
          <w:rFonts w:hint="eastAsia"/>
          <w:lang w:eastAsia="zh-TW"/>
        </w:rPr>
        <w:t>電力：確保消費者有基本的受監管的公共電力供應，價格為受監管的標準；此外政府援助仍然維持，尤其對可再生能源的補助。</w:t>
      </w:r>
      <w:r w:rsidR="003C5D13" w:rsidRPr="00397B28">
        <w:t>（</w:t>
      </w:r>
      <w:r w:rsidRPr="00397B28">
        <w:rPr>
          <w:rFonts w:hint="eastAsia"/>
          <w:lang w:eastAsia="zh-TW"/>
        </w:rPr>
        <w:t>二</w:t>
      </w:r>
      <w:r w:rsidR="003C5D13" w:rsidRPr="00397B28">
        <w:t>）</w:t>
      </w:r>
      <w:r w:rsidRPr="00397B28">
        <w:rPr>
          <w:rFonts w:hint="eastAsia"/>
          <w:lang w:eastAsia="zh-TW"/>
        </w:rPr>
        <w:t>陸路運輸協定：瑞士於國際鐵路運輸維持控管性開放同時，不應影響瑞士公共運輸的品質。</w:t>
      </w:r>
      <w:r w:rsidR="003C5D13" w:rsidRPr="00397B28">
        <w:t>（</w:t>
      </w:r>
      <w:r w:rsidRPr="00397B28">
        <w:rPr>
          <w:rFonts w:hint="eastAsia"/>
          <w:lang w:eastAsia="zh-TW"/>
        </w:rPr>
        <w:t>三</w:t>
      </w:r>
      <w:r w:rsidR="003C5D13" w:rsidRPr="00397B28">
        <w:t>）</w:t>
      </w:r>
      <w:r w:rsidRPr="00397B28">
        <w:rPr>
          <w:rFonts w:hint="eastAsia"/>
          <w:lang w:eastAsia="zh-TW"/>
        </w:rPr>
        <w:t>農產品協議：農產品關稅配額及管理方法仍維持，瑞士對農業政策主權不受影響。</w:t>
      </w:r>
      <w:r w:rsidR="003C5D13" w:rsidRPr="00397B28">
        <w:t>（</w:t>
      </w:r>
      <w:r w:rsidRPr="00397B28">
        <w:rPr>
          <w:rFonts w:hint="eastAsia"/>
          <w:lang w:eastAsia="zh-TW"/>
        </w:rPr>
        <w:t>四</w:t>
      </w:r>
      <w:r w:rsidR="003C5D13" w:rsidRPr="00397B28">
        <w:t>）</w:t>
      </w:r>
      <w:r w:rsidRPr="00397B28">
        <w:rPr>
          <w:rFonts w:hint="eastAsia"/>
          <w:lang w:eastAsia="zh-TW"/>
        </w:rPr>
        <w:t>移民：針對勞動市場的移民政策目標會加強，居住權也會改進以保護瑞士社會系統。</w:t>
      </w:r>
      <w:r w:rsidR="003C5D13" w:rsidRPr="00397B28">
        <w:t>（</w:t>
      </w:r>
      <w:r w:rsidRPr="00397B28">
        <w:rPr>
          <w:rFonts w:hint="eastAsia"/>
          <w:lang w:eastAsia="zh-TW"/>
        </w:rPr>
        <w:t>五</w:t>
      </w:r>
      <w:r w:rsidR="003C5D13" w:rsidRPr="00397B28">
        <w:t>）</w:t>
      </w:r>
      <w:r w:rsidRPr="00397B28">
        <w:rPr>
          <w:rFonts w:hint="eastAsia"/>
          <w:lang w:eastAsia="zh-TW"/>
        </w:rPr>
        <w:t>工資保障：重申透過維持目前保障來維持工資水平及確保工作條件，與保障有關的例外情況將予以澄清。</w:t>
      </w:r>
      <w:r w:rsidR="003C5D13" w:rsidRPr="00397B28">
        <w:t>（</w:t>
      </w:r>
      <w:r w:rsidRPr="00397B28">
        <w:rPr>
          <w:rFonts w:hint="eastAsia"/>
          <w:lang w:eastAsia="zh-TW"/>
        </w:rPr>
        <w:t>六</w:t>
      </w:r>
      <w:r w:rsidR="003C5D13" w:rsidRPr="00397B28">
        <w:t>）</w:t>
      </w:r>
      <w:r w:rsidRPr="00397B28">
        <w:rPr>
          <w:rFonts w:hint="eastAsia"/>
          <w:lang w:eastAsia="zh-TW"/>
        </w:rPr>
        <w:t>制度要素：有關瑞士參與歐盟單一市場，假如瑞士決定不通過歐盟特定法律的修正，則必須依據仲裁法庭的決定予以補償。</w:t>
      </w:r>
      <w:r w:rsidR="003C5D13" w:rsidRPr="00397B28">
        <w:t>（</w:t>
      </w:r>
      <w:r w:rsidRPr="00397B28">
        <w:rPr>
          <w:rFonts w:hint="eastAsia"/>
          <w:lang w:eastAsia="zh-TW"/>
        </w:rPr>
        <w:t>七</w:t>
      </w:r>
      <w:r w:rsidR="003C5D13" w:rsidRPr="00397B28">
        <w:t>）</w:t>
      </w:r>
      <w:r w:rsidRPr="00397B28">
        <w:rPr>
          <w:rFonts w:hint="eastAsia"/>
          <w:lang w:eastAsia="zh-TW"/>
        </w:rPr>
        <w:t>自由貿易協定：</w:t>
      </w:r>
      <w:r w:rsidRPr="00397B28">
        <w:rPr>
          <w:rFonts w:hint="eastAsia"/>
          <w:lang w:eastAsia="zh-TW"/>
        </w:rPr>
        <w:t>1972</w:t>
      </w:r>
      <w:r w:rsidRPr="00397B28">
        <w:rPr>
          <w:rFonts w:hint="eastAsia"/>
          <w:lang w:eastAsia="zh-TW"/>
        </w:rPr>
        <w:t>年與</w:t>
      </w:r>
      <w:r w:rsidRPr="00397B28">
        <w:rPr>
          <w:rFonts w:hint="eastAsia"/>
          <w:lang w:eastAsia="zh-TW"/>
        </w:rPr>
        <w:lastRenderedPageBreak/>
        <w:t>歐盟簽署的自由貿易協定不屬於框架協議談判範圍。套案談判中亦將包含瑞士系統性的參與歐盟科</w:t>
      </w:r>
      <w:proofErr w:type="gramStart"/>
      <w:r w:rsidRPr="00397B28">
        <w:rPr>
          <w:rFonts w:hint="eastAsia"/>
          <w:lang w:eastAsia="zh-TW"/>
        </w:rPr>
        <w:t>研</w:t>
      </w:r>
      <w:proofErr w:type="gramEnd"/>
      <w:r w:rsidRPr="00397B28">
        <w:rPr>
          <w:rFonts w:hint="eastAsia"/>
          <w:lang w:eastAsia="zh-TW"/>
        </w:rPr>
        <w:t>與教育計畫</w:t>
      </w:r>
      <w:r w:rsidR="00934164" w:rsidRPr="00397B28">
        <w:t>（</w:t>
      </w:r>
      <w:r w:rsidRPr="00397B28">
        <w:rPr>
          <w:rFonts w:hint="eastAsia"/>
          <w:lang w:eastAsia="zh-TW"/>
        </w:rPr>
        <w:t>Horizon Europe</w:t>
      </w:r>
      <w:r w:rsidR="008B366B" w:rsidRPr="00397B28">
        <w:rPr>
          <w:rFonts w:hint="eastAsia"/>
          <w:lang w:eastAsia="zh-TW"/>
        </w:rPr>
        <w:t>、</w:t>
      </w:r>
      <w:r w:rsidR="008B366B" w:rsidRPr="00397B28">
        <w:rPr>
          <w:rFonts w:hint="eastAsia"/>
          <w:lang w:eastAsia="zh-TW"/>
        </w:rPr>
        <w:t xml:space="preserve"> Euratom</w:t>
      </w:r>
      <w:r w:rsidR="008B366B" w:rsidRPr="00397B28">
        <w:rPr>
          <w:rFonts w:hint="eastAsia"/>
          <w:lang w:eastAsia="zh-TW"/>
        </w:rPr>
        <w:t>、</w:t>
      </w:r>
      <w:r w:rsidR="008B366B" w:rsidRPr="00397B28">
        <w:rPr>
          <w:rFonts w:hint="eastAsia"/>
          <w:lang w:eastAsia="zh-TW"/>
        </w:rPr>
        <w:t>ITER</w:t>
      </w:r>
      <w:r w:rsidR="008B366B" w:rsidRPr="00397B28">
        <w:rPr>
          <w:rFonts w:hint="eastAsia"/>
          <w:lang w:eastAsia="zh-TW"/>
        </w:rPr>
        <w:t>、</w:t>
      </w:r>
      <w:r w:rsidR="008B366B" w:rsidRPr="00397B28">
        <w:rPr>
          <w:rFonts w:hint="eastAsia"/>
          <w:lang w:eastAsia="zh-TW"/>
        </w:rPr>
        <w:t>Digital Europe</w:t>
      </w:r>
      <w:r w:rsidR="008B366B" w:rsidRPr="00397B28">
        <w:rPr>
          <w:rFonts w:hint="eastAsia"/>
          <w:lang w:eastAsia="zh-TW"/>
        </w:rPr>
        <w:t>、</w:t>
      </w:r>
      <w:r w:rsidR="008B366B" w:rsidRPr="00397B28">
        <w:rPr>
          <w:rFonts w:hint="eastAsia"/>
          <w:lang w:eastAsia="zh-TW"/>
        </w:rPr>
        <w:t>EU4Health</w:t>
      </w:r>
      <w:r w:rsidRPr="00397B28">
        <w:rPr>
          <w:rFonts w:hint="eastAsia"/>
          <w:lang w:eastAsia="zh-TW"/>
        </w:rPr>
        <w:t>及</w:t>
      </w:r>
      <w:r w:rsidR="00934164" w:rsidRPr="00397B28">
        <w:rPr>
          <w:rFonts w:hint="eastAsia"/>
          <w:lang w:eastAsia="zh-TW"/>
        </w:rPr>
        <w:t>Erasmus+</w:t>
      </w:r>
      <w:r w:rsidR="00934164" w:rsidRPr="00397B28">
        <w:t>）</w:t>
      </w:r>
      <w:r w:rsidR="008B366B" w:rsidRPr="00397B28">
        <w:rPr>
          <w:rFonts w:hint="eastAsia"/>
          <w:lang w:eastAsia="zh-TW"/>
        </w:rPr>
        <w:t>，即歐盟計畫協議</w:t>
      </w:r>
      <w:r w:rsidR="008B366B" w:rsidRPr="00397B28">
        <w:t>（</w:t>
      </w:r>
      <w:r w:rsidR="008B366B" w:rsidRPr="00397B28">
        <w:t xml:space="preserve">EU </w:t>
      </w:r>
      <w:proofErr w:type="spellStart"/>
      <w:r w:rsidR="008B366B" w:rsidRPr="00397B28">
        <w:rPr>
          <w:rFonts w:hint="eastAsia"/>
          <w:lang w:eastAsia="zh-TW"/>
        </w:rPr>
        <w:t>Programmes</w:t>
      </w:r>
      <w:proofErr w:type="spellEnd"/>
      <w:r w:rsidR="008B366B" w:rsidRPr="00397B28">
        <w:rPr>
          <w:rFonts w:hint="eastAsia"/>
          <w:lang w:eastAsia="zh-TW"/>
        </w:rPr>
        <w:t xml:space="preserve"> Agreement</w:t>
      </w:r>
      <w:r w:rsidR="008B366B" w:rsidRPr="00397B28">
        <w:rPr>
          <w:rFonts w:hint="eastAsia"/>
          <w:lang w:eastAsia="zh-TW"/>
        </w:rPr>
        <w:t>，</w:t>
      </w:r>
      <w:r w:rsidR="008B366B" w:rsidRPr="00397B28">
        <w:rPr>
          <w:rFonts w:hint="eastAsia"/>
          <w:lang w:eastAsia="zh-TW"/>
        </w:rPr>
        <w:t>EUPA</w:t>
      </w:r>
      <w:r w:rsidR="008B366B" w:rsidRPr="00397B28">
        <w:t>）</w:t>
      </w:r>
      <w:r w:rsidRPr="00397B28">
        <w:rPr>
          <w:rFonts w:hint="eastAsia"/>
          <w:lang w:eastAsia="zh-TW"/>
        </w:rPr>
        <w:t>。</w:t>
      </w:r>
    </w:p>
    <w:p w14:paraId="6B7687EF" w14:textId="298A70B0" w:rsidR="005F7C0F" w:rsidRPr="00397B28" w:rsidRDefault="00AA04DD" w:rsidP="005F7C0F">
      <w:pPr>
        <w:pStyle w:val="af0"/>
        <w:ind w:left="1417" w:firstLine="472"/>
        <w:rPr>
          <w:lang w:eastAsia="zh-TW"/>
        </w:rPr>
      </w:pPr>
      <w:r w:rsidRPr="00397B28">
        <w:rPr>
          <w:rFonts w:hint="eastAsia"/>
          <w:lang w:eastAsia="zh-TW"/>
        </w:rPr>
        <w:t>瑞士與歐盟</w:t>
      </w:r>
      <w:r w:rsidR="005F7C0F" w:rsidRPr="00397B28">
        <w:rPr>
          <w:rFonts w:hint="eastAsia"/>
          <w:lang w:eastAsia="zh-TW"/>
        </w:rPr>
        <w:t>於</w:t>
      </w:r>
      <w:r w:rsidR="005F7C0F" w:rsidRPr="00397B28">
        <w:rPr>
          <w:rFonts w:hint="eastAsia"/>
          <w:lang w:eastAsia="zh-TW"/>
        </w:rPr>
        <w:t>2025</w:t>
      </w:r>
      <w:r w:rsidR="005F7C0F" w:rsidRPr="00397B28">
        <w:rPr>
          <w:rFonts w:hint="eastAsia"/>
          <w:lang w:eastAsia="zh-TW"/>
        </w:rPr>
        <w:t>年</w:t>
      </w:r>
      <w:r w:rsidR="005F7C0F" w:rsidRPr="00397B28">
        <w:rPr>
          <w:rFonts w:hint="eastAsia"/>
          <w:lang w:eastAsia="zh-TW"/>
        </w:rPr>
        <w:t>1</w:t>
      </w:r>
      <w:r w:rsidR="002508D6" w:rsidRPr="00397B28">
        <w:rPr>
          <w:rFonts w:hint="eastAsia"/>
          <w:lang w:eastAsia="zh-TW"/>
        </w:rPr>
        <w:t>月開始實施</w:t>
      </w:r>
      <w:r w:rsidR="001908F8" w:rsidRPr="00397B28">
        <w:rPr>
          <w:rFonts w:hint="eastAsia"/>
          <w:lang w:eastAsia="zh-TW"/>
        </w:rPr>
        <w:t>研發與創新合作過</w:t>
      </w:r>
      <w:r w:rsidR="0054344D" w:rsidRPr="00397B28">
        <w:rPr>
          <w:rFonts w:hint="eastAsia"/>
          <w:lang w:eastAsia="zh-TW"/>
        </w:rPr>
        <w:t>渡</w:t>
      </w:r>
      <w:r w:rsidR="001908F8" w:rsidRPr="00397B28">
        <w:rPr>
          <w:rFonts w:hint="eastAsia"/>
          <w:lang w:eastAsia="zh-TW"/>
        </w:rPr>
        <w:t>安排</w:t>
      </w:r>
      <w:r w:rsidR="002508D6" w:rsidRPr="00397B28">
        <w:rPr>
          <w:rFonts w:hint="eastAsia"/>
          <w:lang w:eastAsia="zh-TW"/>
        </w:rPr>
        <w:t>，</w:t>
      </w:r>
      <w:r w:rsidR="001908F8" w:rsidRPr="00397B28">
        <w:rPr>
          <w:rFonts w:hint="eastAsia"/>
          <w:lang w:eastAsia="zh-TW"/>
        </w:rPr>
        <w:t>並於</w:t>
      </w:r>
      <w:r w:rsidR="001908F8" w:rsidRPr="00397B28">
        <w:rPr>
          <w:rFonts w:hint="eastAsia"/>
          <w:lang w:eastAsia="zh-TW"/>
        </w:rPr>
        <w:t>2025</w:t>
      </w:r>
      <w:r w:rsidR="001908F8" w:rsidRPr="00397B28">
        <w:rPr>
          <w:rFonts w:hint="eastAsia"/>
          <w:lang w:eastAsia="zh-TW"/>
        </w:rPr>
        <w:t>年</w:t>
      </w:r>
      <w:r w:rsidR="001908F8" w:rsidRPr="00397B28">
        <w:rPr>
          <w:rFonts w:hint="eastAsia"/>
          <w:lang w:eastAsia="zh-TW"/>
        </w:rPr>
        <w:t>11</w:t>
      </w:r>
      <w:r w:rsidR="001908F8" w:rsidRPr="00397B28">
        <w:rPr>
          <w:rFonts w:hint="eastAsia"/>
          <w:lang w:eastAsia="zh-TW"/>
        </w:rPr>
        <w:t>月</w:t>
      </w:r>
      <w:r w:rsidR="001908F8" w:rsidRPr="00397B28">
        <w:rPr>
          <w:rFonts w:hint="eastAsia"/>
          <w:lang w:eastAsia="zh-TW"/>
        </w:rPr>
        <w:t>10</w:t>
      </w:r>
      <w:r w:rsidR="001908F8" w:rsidRPr="00397B28">
        <w:rPr>
          <w:rFonts w:hint="eastAsia"/>
          <w:lang w:eastAsia="zh-TW"/>
        </w:rPr>
        <w:t>日簽署歐盟計畫協定</w:t>
      </w:r>
      <w:r w:rsidR="00684864" w:rsidRPr="00397B28">
        <w:rPr>
          <w:rFonts w:hint="eastAsia"/>
          <w:lang w:eastAsia="zh-TW"/>
        </w:rPr>
        <w:t>（</w:t>
      </w:r>
      <w:r w:rsidR="001908F8" w:rsidRPr="00397B28">
        <w:rPr>
          <w:rFonts w:hint="eastAsia"/>
          <w:lang w:eastAsia="zh-TW"/>
        </w:rPr>
        <w:t xml:space="preserve">EU </w:t>
      </w:r>
      <w:proofErr w:type="spellStart"/>
      <w:r w:rsidR="001908F8" w:rsidRPr="00397B28">
        <w:rPr>
          <w:rFonts w:hint="eastAsia"/>
          <w:lang w:eastAsia="zh-TW"/>
        </w:rPr>
        <w:t>Programmes</w:t>
      </w:r>
      <w:proofErr w:type="spellEnd"/>
      <w:r w:rsidR="001908F8" w:rsidRPr="00397B28">
        <w:rPr>
          <w:rFonts w:hint="eastAsia"/>
          <w:lang w:eastAsia="zh-TW"/>
        </w:rPr>
        <w:t xml:space="preserve"> Agreement</w:t>
      </w:r>
      <w:r w:rsidR="00684864" w:rsidRPr="00397B28">
        <w:rPr>
          <w:lang w:eastAsia="zh-TW"/>
        </w:rPr>
        <w:t>）</w:t>
      </w:r>
      <w:r w:rsidR="001908F8" w:rsidRPr="00397B28">
        <w:rPr>
          <w:rFonts w:hint="eastAsia"/>
          <w:lang w:eastAsia="zh-TW"/>
        </w:rPr>
        <w:t>，該協定使瑞士可參與歐盟科</w:t>
      </w:r>
      <w:proofErr w:type="gramStart"/>
      <w:r w:rsidR="001908F8" w:rsidRPr="00397B28">
        <w:rPr>
          <w:rFonts w:hint="eastAsia"/>
          <w:lang w:eastAsia="zh-TW"/>
        </w:rPr>
        <w:t>研</w:t>
      </w:r>
      <w:proofErr w:type="gramEnd"/>
      <w:r w:rsidR="001908F8" w:rsidRPr="00397B28">
        <w:rPr>
          <w:rFonts w:hint="eastAsia"/>
          <w:lang w:eastAsia="zh-TW"/>
        </w:rPr>
        <w:t>與教育計畫，可追</w:t>
      </w:r>
      <w:r w:rsidR="0054344D" w:rsidRPr="00397B28">
        <w:rPr>
          <w:rFonts w:hint="eastAsia"/>
          <w:lang w:eastAsia="zh-TW"/>
        </w:rPr>
        <w:t>溯</w:t>
      </w:r>
      <w:r w:rsidR="001908F8" w:rsidRPr="00397B28">
        <w:rPr>
          <w:rFonts w:hint="eastAsia"/>
          <w:lang w:eastAsia="zh-TW"/>
        </w:rPr>
        <w:t>至</w:t>
      </w:r>
      <w:r w:rsidR="001908F8" w:rsidRPr="00397B28">
        <w:rPr>
          <w:rFonts w:hint="eastAsia"/>
          <w:lang w:eastAsia="zh-TW"/>
        </w:rPr>
        <w:t>2025</w:t>
      </w:r>
      <w:r w:rsidR="001908F8" w:rsidRPr="00397B28">
        <w:rPr>
          <w:rFonts w:hint="eastAsia"/>
          <w:lang w:eastAsia="zh-TW"/>
        </w:rPr>
        <w:t>年已加入之展望歐洲（</w:t>
      </w:r>
      <w:r w:rsidR="001908F8" w:rsidRPr="00397B28">
        <w:rPr>
          <w:rFonts w:hint="eastAsia"/>
          <w:lang w:eastAsia="zh-TW"/>
        </w:rPr>
        <w:t>Horizon Europe</w:t>
      </w:r>
      <w:r w:rsidR="001908F8" w:rsidRPr="00397B28">
        <w:rPr>
          <w:rFonts w:hint="eastAsia"/>
          <w:lang w:eastAsia="zh-TW"/>
        </w:rPr>
        <w:t>）、歐洲原子能共同體（</w:t>
      </w:r>
      <w:r w:rsidR="001908F8" w:rsidRPr="00397B28">
        <w:rPr>
          <w:rFonts w:hint="eastAsia"/>
          <w:lang w:eastAsia="zh-TW"/>
        </w:rPr>
        <w:t xml:space="preserve">Euratom </w:t>
      </w:r>
      <w:proofErr w:type="spellStart"/>
      <w:r w:rsidR="001908F8" w:rsidRPr="00397B28">
        <w:rPr>
          <w:rFonts w:hint="eastAsia"/>
          <w:lang w:eastAsia="zh-TW"/>
        </w:rPr>
        <w:t>Programme</w:t>
      </w:r>
      <w:proofErr w:type="spellEnd"/>
      <w:r w:rsidR="001908F8" w:rsidRPr="00397B28">
        <w:rPr>
          <w:rFonts w:hint="eastAsia"/>
          <w:lang w:eastAsia="zh-TW"/>
        </w:rPr>
        <w:t>）、數位歐洲計畫（</w:t>
      </w:r>
      <w:r w:rsidR="001908F8" w:rsidRPr="00397B28">
        <w:rPr>
          <w:rFonts w:hint="eastAsia"/>
          <w:lang w:eastAsia="zh-TW"/>
        </w:rPr>
        <w:t xml:space="preserve">Digital Europe </w:t>
      </w:r>
      <w:proofErr w:type="spellStart"/>
      <w:r w:rsidR="001908F8" w:rsidRPr="00397B28">
        <w:rPr>
          <w:rFonts w:hint="eastAsia"/>
          <w:lang w:eastAsia="zh-TW"/>
        </w:rPr>
        <w:t>Programme</w:t>
      </w:r>
      <w:proofErr w:type="spellEnd"/>
      <w:r w:rsidR="001908F8" w:rsidRPr="00397B28">
        <w:rPr>
          <w:rFonts w:hint="eastAsia"/>
          <w:lang w:eastAsia="zh-TW"/>
        </w:rPr>
        <w:t>）；預計於</w:t>
      </w:r>
      <w:r w:rsidR="001908F8" w:rsidRPr="00397B28">
        <w:rPr>
          <w:rFonts w:hint="eastAsia"/>
          <w:lang w:eastAsia="zh-TW"/>
        </w:rPr>
        <w:t>2026</w:t>
      </w:r>
      <w:r w:rsidR="001908F8" w:rsidRPr="00397B28">
        <w:rPr>
          <w:rFonts w:hint="eastAsia"/>
          <w:lang w:eastAsia="zh-TW"/>
        </w:rPr>
        <w:t>年加入之國際熱核融合實驗反應爐（</w:t>
      </w:r>
      <w:r w:rsidR="001908F8" w:rsidRPr="00397B28">
        <w:rPr>
          <w:rFonts w:hint="eastAsia"/>
          <w:lang w:eastAsia="zh-TW"/>
        </w:rPr>
        <w:t>ITER</w:t>
      </w:r>
      <w:r w:rsidR="001908F8" w:rsidRPr="00397B28">
        <w:rPr>
          <w:rFonts w:hint="eastAsia"/>
          <w:lang w:eastAsia="zh-TW"/>
        </w:rPr>
        <w:t>）；以及於</w:t>
      </w:r>
      <w:r w:rsidR="001908F8" w:rsidRPr="00397B28">
        <w:rPr>
          <w:rFonts w:hint="eastAsia"/>
          <w:lang w:eastAsia="zh-TW"/>
        </w:rPr>
        <w:t>2027</w:t>
      </w:r>
      <w:r w:rsidR="001908F8" w:rsidRPr="00397B28">
        <w:rPr>
          <w:rFonts w:hint="eastAsia"/>
          <w:lang w:eastAsia="zh-TW"/>
        </w:rPr>
        <w:t>年計畫加入</w:t>
      </w:r>
      <w:r w:rsidR="001908F8" w:rsidRPr="00397B28">
        <w:rPr>
          <w:rFonts w:hint="eastAsia"/>
          <w:lang w:eastAsia="zh-TW"/>
        </w:rPr>
        <w:t>Erasmus+</w:t>
      </w:r>
      <w:r w:rsidR="001908F8" w:rsidRPr="00397B28">
        <w:rPr>
          <w:rFonts w:hint="eastAsia"/>
          <w:lang w:eastAsia="zh-TW"/>
        </w:rPr>
        <w:t>；並與歐盟健康協議之</w:t>
      </w:r>
      <w:r w:rsidR="001908F8" w:rsidRPr="00397B28">
        <w:rPr>
          <w:rFonts w:hint="eastAsia"/>
          <w:lang w:eastAsia="zh-TW"/>
        </w:rPr>
        <w:t>EU4Health</w:t>
      </w:r>
      <w:r w:rsidR="001908F8" w:rsidRPr="00397B28">
        <w:rPr>
          <w:rFonts w:hint="eastAsia"/>
          <w:lang w:eastAsia="zh-TW"/>
        </w:rPr>
        <w:t>計畫產生連結。</w:t>
      </w:r>
      <w:r w:rsidR="005F7C0F" w:rsidRPr="00397B28">
        <w:rPr>
          <w:rFonts w:hint="eastAsia"/>
          <w:lang w:eastAsia="zh-TW"/>
        </w:rPr>
        <w:t>雙方也同意於過渡期間確保電網的有效運作以安全，及延長公路運輸的安排等。</w:t>
      </w:r>
      <w:proofErr w:type="gramStart"/>
      <w:r w:rsidR="005F7C0F" w:rsidRPr="00397B28">
        <w:rPr>
          <w:rFonts w:hint="eastAsia"/>
          <w:lang w:eastAsia="zh-TW"/>
        </w:rPr>
        <w:t>此外，</w:t>
      </w:r>
      <w:proofErr w:type="gramEnd"/>
      <w:r w:rsidR="005F7C0F" w:rsidRPr="00397B28">
        <w:rPr>
          <w:rFonts w:hint="eastAsia"/>
          <w:lang w:eastAsia="zh-TW"/>
        </w:rPr>
        <w:t>為確保單一市場的運作，雙方議討論一致性相互承認協定</w:t>
      </w:r>
      <w:r w:rsidR="005F7C0F" w:rsidRPr="00397B28">
        <w:t>（</w:t>
      </w:r>
      <w:r w:rsidR="005F7C0F" w:rsidRPr="00397B28">
        <w:rPr>
          <w:rFonts w:hint="eastAsia"/>
          <w:lang w:eastAsia="zh-TW"/>
        </w:rPr>
        <w:t>MRA</w:t>
      </w:r>
      <w:r w:rsidR="002508D6" w:rsidRPr="00397B28">
        <w:t>）</w:t>
      </w:r>
      <w:r w:rsidR="005F7C0F" w:rsidRPr="00397B28">
        <w:rPr>
          <w:rFonts w:hint="eastAsia"/>
          <w:lang w:eastAsia="zh-TW"/>
        </w:rPr>
        <w:t>的實施與恢復金融市場監管的對話機制。雙方談判也確定了瑞士自</w:t>
      </w:r>
      <w:r w:rsidR="005F7C0F" w:rsidRPr="00397B28">
        <w:rPr>
          <w:rFonts w:hint="eastAsia"/>
          <w:lang w:eastAsia="zh-TW"/>
        </w:rPr>
        <w:t>2030</w:t>
      </w:r>
      <w:r w:rsidR="005F7C0F" w:rsidRPr="00397B28">
        <w:rPr>
          <w:rFonts w:hint="eastAsia"/>
          <w:lang w:eastAsia="zh-TW"/>
        </w:rPr>
        <w:t>年起定期對歐盟整合</w:t>
      </w:r>
      <w:r w:rsidR="005F7C0F" w:rsidRPr="00397B28">
        <w:t>（</w:t>
      </w:r>
      <w:r w:rsidR="002508D6" w:rsidRPr="00397B28">
        <w:rPr>
          <w:rFonts w:hint="eastAsia"/>
          <w:lang w:eastAsia="zh-TW"/>
        </w:rPr>
        <w:t xml:space="preserve">EU </w:t>
      </w:r>
      <w:proofErr w:type="spellStart"/>
      <w:r w:rsidR="002508D6" w:rsidRPr="00397B28">
        <w:rPr>
          <w:rFonts w:hint="eastAsia"/>
          <w:lang w:eastAsia="zh-TW"/>
        </w:rPr>
        <w:t>chhesion</w:t>
      </w:r>
      <w:proofErr w:type="spellEnd"/>
      <w:r w:rsidR="002508D6" w:rsidRPr="00397B28">
        <w:t>）</w:t>
      </w:r>
      <w:r w:rsidR="005F7C0F" w:rsidRPr="00397B28">
        <w:rPr>
          <w:rFonts w:hint="eastAsia"/>
          <w:lang w:eastAsia="zh-TW"/>
        </w:rPr>
        <w:t>做出貢獻，</w:t>
      </w:r>
      <w:r w:rsidR="005F7C0F" w:rsidRPr="00397B28">
        <w:rPr>
          <w:rFonts w:hint="eastAsia"/>
          <w:lang w:eastAsia="zh-TW"/>
        </w:rPr>
        <w:t>2030</w:t>
      </w:r>
      <w:r w:rsidR="005F7C0F" w:rsidRPr="00397B28">
        <w:rPr>
          <w:rFonts w:hint="eastAsia"/>
          <w:lang w:eastAsia="zh-TW"/>
        </w:rPr>
        <w:t>至</w:t>
      </w:r>
      <w:r w:rsidR="005F7C0F" w:rsidRPr="00397B28">
        <w:rPr>
          <w:rFonts w:hint="eastAsia"/>
          <w:lang w:eastAsia="zh-TW"/>
        </w:rPr>
        <w:t>2036</w:t>
      </w:r>
      <w:r w:rsidR="005F7C0F" w:rsidRPr="00397B28">
        <w:rPr>
          <w:rFonts w:hint="eastAsia"/>
          <w:lang w:eastAsia="zh-TW"/>
        </w:rPr>
        <w:t>年間瑞士每年提供</w:t>
      </w:r>
      <w:r w:rsidR="005F7C0F" w:rsidRPr="00397B28">
        <w:rPr>
          <w:rFonts w:hint="eastAsia"/>
          <w:lang w:eastAsia="zh-TW"/>
        </w:rPr>
        <w:t>3.5</w:t>
      </w:r>
      <w:r w:rsidR="005F7C0F" w:rsidRPr="00397B28">
        <w:rPr>
          <w:rFonts w:hint="eastAsia"/>
          <w:lang w:eastAsia="zh-TW"/>
        </w:rPr>
        <w:t>億瑞士法郎，過渡期間自</w:t>
      </w:r>
      <w:r w:rsidR="005F7C0F" w:rsidRPr="00397B28">
        <w:rPr>
          <w:rFonts w:hint="eastAsia"/>
          <w:lang w:eastAsia="zh-TW"/>
        </w:rPr>
        <w:t>2025</w:t>
      </w:r>
      <w:r w:rsidR="005F7C0F" w:rsidRPr="00397B28">
        <w:rPr>
          <w:rFonts w:hint="eastAsia"/>
          <w:lang w:eastAsia="zh-TW"/>
        </w:rPr>
        <w:t>年</w:t>
      </w:r>
      <w:r w:rsidR="005B6C6C" w:rsidRPr="00397B28">
        <w:rPr>
          <w:rFonts w:hint="eastAsia"/>
          <w:lang w:eastAsia="zh-TW"/>
        </w:rPr>
        <w:t>至</w:t>
      </w:r>
      <w:r w:rsidR="005B6C6C" w:rsidRPr="00397B28">
        <w:rPr>
          <w:rFonts w:hint="eastAsia"/>
          <w:lang w:eastAsia="zh-TW"/>
        </w:rPr>
        <w:t>2029</w:t>
      </w:r>
      <w:r w:rsidR="005B6C6C" w:rsidRPr="00397B28">
        <w:rPr>
          <w:rFonts w:hint="eastAsia"/>
          <w:lang w:eastAsia="zh-TW"/>
        </w:rPr>
        <w:t>年為止</w:t>
      </w:r>
      <w:r w:rsidR="005F7C0F" w:rsidRPr="00397B28">
        <w:rPr>
          <w:rFonts w:hint="eastAsia"/>
          <w:lang w:eastAsia="zh-TW"/>
        </w:rPr>
        <w:t>每年提供</w:t>
      </w:r>
      <w:r w:rsidR="005F7C0F" w:rsidRPr="00397B28">
        <w:rPr>
          <w:rFonts w:hint="eastAsia"/>
          <w:lang w:eastAsia="zh-TW"/>
        </w:rPr>
        <w:t>1.3</w:t>
      </w:r>
      <w:r w:rsidR="005F7C0F" w:rsidRPr="00397B28">
        <w:rPr>
          <w:rFonts w:hint="eastAsia"/>
          <w:lang w:eastAsia="zh-TW"/>
        </w:rPr>
        <w:t>億瑞郎。下一階段雙方將對協定條文進行法律及翻譯的最後修訂，之後正式宣布談判結束。</w:t>
      </w:r>
    </w:p>
    <w:p w14:paraId="2FB206E6" w14:textId="68CB267E" w:rsidR="00A242B5" w:rsidRPr="00397B28" w:rsidRDefault="005B6C6C" w:rsidP="001B45E4">
      <w:pPr>
        <w:pStyle w:val="af"/>
        <w:ind w:left="1417" w:hanging="472"/>
      </w:pPr>
      <w:r w:rsidRPr="00397B28">
        <w:rPr>
          <w:rFonts w:hint="eastAsia"/>
        </w:rPr>
        <w:t>７、</w:t>
      </w:r>
      <w:r w:rsidR="00934164" w:rsidRPr="00397B28">
        <w:rPr>
          <w:rFonts w:asciiTheme="minorEastAsia" w:hAnsiTheme="minorEastAsia" w:cs="新細明體" w:hint="eastAsia"/>
          <w:kern w:val="0"/>
        </w:rPr>
        <w:t>致力與英國發展雙邊經貿關係</w:t>
      </w:r>
    </w:p>
    <w:p w14:paraId="013C4791" w14:textId="1D150C13" w:rsidR="00934164" w:rsidRPr="00397B28" w:rsidRDefault="00934164" w:rsidP="003F7E09">
      <w:pPr>
        <w:pStyle w:val="af0"/>
        <w:ind w:left="1417" w:firstLine="472"/>
        <w:rPr>
          <w:lang w:eastAsia="zh-TW"/>
        </w:rPr>
      </w:pPr>
      <w:r w:rsidRPr="00397B28">
        <w:rPr>
          <w:rFonts w:hint="eastAsia"/>
          <w:lang w:eastAsia="zh-TW"/>
        </w:rPr>
        <w:t>為因應英國脫</w:t>
      </w:r>
      <w:proofErr w:type="gramStart"/>
      <w:r w:rsidRPr="00397B28">
        <w:rPr>
          <w:rFonts w:hint="eastAsia"/>
          <w:lang w:eastAsia="zh-TW"/>
        </w:rPr>
        <w:t>歐</w:t>
      </w:r>
      <w:proofErr w:type="gramEnd"/>
      <w:r w:rsidRPr="00397B28">
        <w:rPr>
          <w:rFonts w:hint="eastAsia"/>
          <w:lang w:eastAsia="zh-TW"/>
        </w:rPr>
        <w:t>，瑞士與英國簽署</w:t>
      </w:r>
      <w:r w:rsidRPr="00397B28">
        <w:rPr>
          <w:rFonts w:hint="eastAsia"/>
          <w:lang w:eastAsia="zh-TW"/>
        </w:rPr>
        <w:t>FTA</w:t>
      </w:r>
      <w:r w:rsidRPr="00397B28">
        <w:rPr>
          <w:rFonts w:hint="eastAsia"/>
          <w:lang w:eastAsia="zh-TW"/>
        </w:rPr>
        <w:t>於</w:t>
      </w:r>
      <w:r w:rsidRPr="00397B28">
        <w:rPr>
          <w:rFonts w:hint="eastAsia"/>
          <w:lang w:eastAsia="zh-TW"/>
        </w:rPr>
        <w:t>2021</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w:t>
      </w:r>
      <w:r w:rsidRPr="00397B28">
        <w:rPr>
          <w:rFonts w:hint="eastAsia"/>
          <w:lang w:eastAsia="zh-TW"/>
        </w:rPr>
        <w:t>日生效，以確保雙方與貿易有關的權利與義務與</w:t>
      </w:r>
      <w:proofErr w:type="gramStart"/>
      <w:r w:rsidRPr="00397B28">
        <w:rPr>
          <w:rFonts w:hint="eastAsia"/>
          <w:lang w:eastAsia="zh-TW"/>
        </w:rPr>
        <w:t>英國脫歐前</w:t>
      </w:r>
      <w:proofErr w:type="gramEnd"/>
      <w:r w:rsidRPr="00397B28">
        <w:rPr>
          <w:rFonts w:hint="eastAsia"/>
          <w:lang w:eastAsia="zh-TW"/>
        </w:rPr>
        <w:t>大致一致。為進一步加強貿易關係，雙方曾於</w:t>
      </w:r>
      <w:r w:rsidRPr="00397B28">
        <w:rPr>
          <w:rFonts w:hint="eastAsia"/>
          <w:lang w:eastAsia="zh-TW"/>
        </w:rPr>
        <w:t>2022</w:t>
      </w:r>
      <w:r w:rsidRPr="00397B28">
        <w:rPr>
          <w:rFonts w:hint="eastAsia"/>
          <w:lang w:eastAsia="zh-TW"/>
        </w:rPr>
        <w:t>年下半年舉行加強貿易協定的探索性會談，並進行公眾意見徵詢。</w:t>
      </w:r>
      <w:r w:rsidRPr="00397B28">
        <w:rPr>
          <w:rFonts w:hint="eastAsia"/>
          <w:lang w:eastAsia="zh-TW"/>
        </w:rPr>
        <w:t>2023</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15</w:t>
      </w:r>
      <w:r w:rsidRPr="00397B28">
        <w:rPr>
          <w:rFonts w:hint="eastAsia"/>
          <w:lang w:eastAsia="zh-TW"/>
        </w:rPr>
        <w:t>日瑞士聯邦委員會通過加強與英國貿易協定的談判授權，瑞士目標為範圍廣泛的貿易協定，確保對瑞士重要的產業別進入英國市場可享有非歧視性待遇。瑞士聯邦委</w:t>
      </w:r>
      <w:r w:rsidRPr="00397B28">
        <w:rPr>
          <w:rFonts w:hint="eastAsia"/>
          <w:lang w:eastAsia="zh-TW"/>
        </w:rPr>
        <w:lastRenderedPageBreak/>
        <w:t>員</w:t>
      </w:r>
      <w:r w:rsidRPr="00397B28">
        <w:rPr>
          <w:rFonts w:hint="eastAsia"/>
          <w:lang w:eastAsia="zh-TW"/>
        </w:rPr>
        <w:t>Karin Keller-Sutter</w:t>
      </w:r>
      <w:r w:rsidRPr="00397B28">
        <w:rPr>
          <w:rFonts w:hint="eastAsia"/>
          <w:lang w:eastAsia="zh-TW"/>
        </w:rPr>
        <w:t>與英國財政大臣</w:t>
      </w:r>
      <w:r w:rsidRPr="00397B28">
        <w:rPr>
          <w:rFonts w:hint="eastAsia"/>
          <w:lang w:eastAsia="zh-TW"/>
        </w:rPr>
        <w:t>Jeremy Hunt</w:t>
      </w:r>
      <w:r w:rsidRPr="00397B28">
        <w:rPr>
          <w:rFonts w:hint="eastAsia"/>
          <w:lang w:eastAsia="zh-TW"/>
        </w:rPr>
        <w:t>於</w:t>
      </w:r>
      <w:r w:rsidRPr="00397B28">
        <w:rPr>
          <w:rFonts w:hint="eastAsia"/>
          <w:lang w:eastAsia="zh-TW"/>
        </w:rPr>
        <w:t>2023</w:t>
      </w:r>
      <w:r w:rsidRPr="00397B28">
        <w:rPr>
          <w:rFonts w:hint="eastAsia"/>
          <w:lang w:eastAsia="zh-TW"/>
        </w:rPr>
        <w:t>年</w:t>
      </w:r>
      <w:r w:rsidRPr="00397B28">
        <w:rPr>
          <w:rFonts w:hint="eastAsia"/>
          <w:lang w:eastAsia="zh-TW"/>
        </w:rPr>
        <w:t>12</w:t>
      </w:r>
      <w:r w:rsidRPr="00397B28">
        <w:rPr>
          <w:rFonts w:hint="eastAsia"/>
          <w:lang w:eastAsia="zh-TW"/>
        </w:rPr>
        <w:t>月</w:t>
      </w:r>
      <w:r w:rsidRPr="00397B28">
        <w:rPr>
          <w:rFonts w:hint="eastAsia"/>
          <w:lang w:eastAsia="zh-TW"/>
        </w:rPr>
        <w:t>21</w:t>
      </w:r>
      <w:r w:rsidRPr="00397B28">
        <w:rPr>
          <w:rFonts w:hint="eastAsia"/>
          <w:lang w:eastAsia="zh-TW"/>
        </w:rPr>
        <w:t>日於瑞士首都伯恩簽署金融服務領域相互承認協議</w:t>
      </w:r>
      <w:r w:rsidRPr="00397B28">
        <w:t>（</w:t>
      </w:r>
      <w:r w:rsidRPr="00397B28">
        <w:rPr>
          <w:rFonts w:hint="eastAsia"/>
          <w:lang w:eastAsia="zh-TW"/>
        </w:rPr>
        <w:t>the Berne Financial Services Agreement</w:t>
      </w:r>
      <w:r w:rsidRPr="00397B28">
        <w:t>）</w:t>
      </w:r>
      <w:r w:rsidRPr="00397B28">
        <w:rPr>
          <w:rFonts w:hint="eastAsia"/>
          <w:lang w:eastAsia="zh-TW"/>
        </w:rPr>
        <w:t>，該協議有助提高英國與瑞士金融中心的競爭力，及進一步加強密切的合作。該協議歷經兩年的談判，涉及確保雙方金融市場的穩定與整合，及對客戶的保護。在金融服務，特別是財富管理部分，瑞士服務提供者將被允許進行跨國商業活動，依據協議內容，可對資產超過</w:t>
      </w:r>
      <w:r w:rsidRPr="00397B28">
        <w:rPr>
          <w:rFonts w:hint="eastAsia"/>
          <w:lang w:eastAsia="zh-TW"/>
        </w:rPr>
        <w:t>200</w:t>
      </w:r>
      <w:r w:rsidRPr="00397B28">
        <w:rPr>
          <w:rFonts w:hint="eastAsia"/>
          <w:lang w:eastAsia="zh-TW"/>
        </w:rPr>
        <w:t>萬英鎊的私人客戶提供跨境服務。該協議亦涵蓋大型商業客戶非人壽保險部分，允許英國保險公司於該領域提供跨境服務。在金融基礎設施方面，該協議承認雙方金融監管框架</w:t>
      </w:r>
      <w:proofErr w:type="gramStart"/>
      <w:r w:rsidRPr="00397B28">
        <w:rPr>
          <w:rFonts w:hint="eastAsia"/>
          <w:lang w:eastAsia="zh-TW"/>
        </w:rPr>
        <w:t>的等效性</w:t>
      </w:r>
      <w:proofErr w:type="gramEnd"/>
      <w:r w:rsidRPr="00397B28">
        <w:rPr>
          <w:rFonts w:hint="eastAsia"/>
          <w:lang w:eastAsia="zh-TW"/>
        </w:rPr>
        <w:t>，承認交易平台現有框架，促進</w:t>
      </w:r>
      <w:proofErr w:type="gramStart"/>
      <w:r w:rsidRPr="00397B28">
        <w:rPr>
          <w:rFonts w:hint="eastAsia"/>
          <w:lang w:eastAsia="zh-TW"/>
        </w:rPr>
        <w:t>跨境屢行</w:t>
      </w:r>
      <w:proofErr w:type="gramEnd"/>
      <w:r w:rsidRPr="00397B28">
        <w:rPr>
          <w:rFonts w:hint="eastAsia"/>
          <w:lang w:eastAsia="zh-TW"/>
        </w:rPr>
        <w:t>某些金融義務，協議尚待兩國議會批准程序後方能生效。</w:t>
      </w:r>
    </w:p>
    <w:p w14:paraId="0A3BFE9C" w14:textId="4B18A11E" w:rsidR="005B6C6C" w:rsidRPr="00397B28" w:rsidRDefault="005B6C6C" w:rsidP="003F7E09">
      <w:pPr>
        <w:pStyle w:val="af0"/>
        <w:ind w:left="1417" w:firstLine="472"/>
        <w:rPr>
          <w:lang w:eastAsia="zh-TW"/>
        </w:rPr>
      </w:pPr>
      <w:r w:rsidRPr="00397B28">
        <w:rPr>
          <w:rFonts w:hint="eastAsia"/>
          <w:lang w:eastAsia="zh-TW"/>
        </w:rPr>
        <w:t>2025</w:t>
      </w:r>
      <w:r w:rsidRPr="00397B28">
        <w:rPr>
          <w:rFonts w:hint="eastAsia"/>
          <w:lang w:eastAsia="zh-TW"/>
        </w:rPr>
        <w:t>年</w:t>
      </w:r>
      <w:r w:rsidRPr="00397B28">
        <w:rPr>
          <w:rFonts w:hint="eastAsia"/>
          <w:lang w:eastAsia="zh-TW"/>
        </w:rPr>
        <w:t>12</w:t>
      </w:r>
      <w:r w:rsidRPr="00397B28">
        <w:rPr>
          <w:rFonts w:hint="eastAsia"/>
          <w:lang w:eastAsia="zh-TW"/>
        </w:rPr>
        <w:t>月</w:t>
      </w:r>
      <w:r w:rsidRPr="00397B28">
        <w:rPr>
          <w:rFonts w:hint="eastAsia"/>
          <w:lang w:eastAsia="zh-TW"/>
        </w:rPr>
        <w:t>5</w:t>
      </w:r>
      <w:r w:rsidRPr="00397B28">
        <w:rPr>
          <w:rFonts w:hint="eastAsia"/>
          <w:lang w:eastAsia="zh-TW"/>
        </w:rPr>
        <w:t>日瑞士聯邦委員會將延長與英國簽署之</w:t>
      </w:r>
      <w:r w:rsidRPr="00397B28">
        <w:rPr>
          <w:rFonts w:hint="eastAsia"/>
          <w:lang w:eastAsia="zh-TW"/>
        </w:rPr>
        <w:t>MRA</w:t>
      </w:r>
      <w:r w:rsidRPr="00397B28">
        <w:rPr>
          <w:rFonts w:hint="eastAsia"/>
          <w:lang w:eastAsia="zh-TW"/>
        </w:rPr>
        <w:t>，同時將原</w:t>
      </w:r>
      <w:proofErr w:type="gramStart"/>
      <w:r w:rsidRPr="00397B28">
        <w:rPr>
          <w:rFonts w:hint="eastAsia"/>
          <w:lang w:eastAsia="zh-TW"/>
        </w:rPr>
        <w:t>先瑞</w:t>
      </w:r>
      <w:proofErr w:type="gramEnd"/>
      <w:r w:rsidRPr="00397B28">
        <w:rPr>
          <w:rFonts w:hint="eastAsia"/>
          <w:lang w:eastAsia="zh-TW"/>
        </w:rPr>
        <w:t>英貿易協定中</w:t>
      </w:r>
      <w:r w:rsidRPr="00397B28">
        <w:rPr>
          <w:rFonts w:hint="eastAsia"/>
          <w:lang w:eastAsia="zh-TW"/>
        </w:rPr>
        <w:t>3</w:t>
      </w:r>
      <w:r w:rsidRPr="00397B28">
        <w:rPr>
          <w:rFonts w:hint="eastAsia"/>
          <w:lang w:eastAsia="zh-TW"/>
        </w:rPr>
        <w:t>項產品領域內入其中，維持瑞士與英國之間便利的市場進入。自從</w:t>
      </w:r>
      <w:proofErr w:type="gramStart"/>
      <w:r w:rsidRPr="00397B28">
        <w:rPr>
          <w:rFonts w:hint="eastAsia"/>
          <w:lang w:eastAsia="zh-TW"/>
        </w:rPr>
        <w:t>英國脫歐後</w:t>
      </w:r>
      <w:proofErr w:type="gramEnd"/>
      <w:r w:rsidRPr="00397B28">
        <w:rPr>
          <w:rFonts w:hint="eastAsia"/>
          <w:lang w:eastAsia="zh-TW"/>
        </w:rPr>
        <w:t>，瑞士與歐盟間包含</w:t>
      </w:r>
      <w:r w:rsidRPr="00397B28">
        <w:rPr>
          <w:rFonts w:hint="eastAsia"/>
          <w:lang w:eastAsia="zh-TW"/>
        </w:rPr>
        <w:t>20</w:t>
      </w:r>
      <w:r w:rsidRPr="00397B28">
        <w:rPr>
          <w:rFonts w:hint="eastAsia"/>
          <w:lang w:eastAsia="zh-TW"/>
        </w:rPr>
        <w:t>項產品領域的相互承認協議</w:t>
      </w:r>
      <w:r w:rsidR="00684864" w:rsidRPr="00397B28">
        <w:rPr>
          <w:rFonts w:hint="eastAsia"/>
          <w:lang w:eastAsia="zh-TW"/>
        </w:rPr>
        <w:t>（</w:t>
      </w:r>
      <w:r w:rsidRPr="00397B28">
        <w:rPr>
          <w:rFonts w:hint="eastAsia"/>
          <w:lang w:eastAsia="zh-TW"/>
        </w:rPr>
        <w:t>MRA</w:t>
      </w:r>
      <w:r w:rsidR="00684864" w:rsidRPr="00397B28">
        <w:rPr>
          <w:lang w:eastAsia="zh-TW"/>
        </w:rPr>
        <w:t>）</w:t>
      </w:r>
      <w:r w:rsidRPr="00397B28">
        <w:rPr>
          <w:rFonts w:hint="eastAsia"/>
          <w:lang w:eastAsia="zh-TW"/>
        </w:rPr>
        <w:t>也不再適用於瑞士與英國間。</w:t>
      </w:r>
      <w:r w:rsidRPr="00397B28">
        <w:rPr>
          <w:rFonts w:hint="eastAsia"/>
          <w:lang w:eastAsia="zh-TW"/>
        </w:rPr>
        <w:t>2019</w:t>
      </w:r>
      <w:r w:rsidRPr="00397B28">
        <w:rPr>
          <w:rFonts w:hint="eastAsia"/>
          <w:lang w:eastAsia="zh-TW"/>
        </w:rPr>
        <w:t>年瑞士與英國達成貿易協定，其中就</w:t>
      </w:r>
      <w:r w:rsidRPr="00397B28">
        <w:rPr>
          <w:rFonts w:hint="eastAsia"/>
          <w:lang w:eastAsia="zh-TW"/>
        </w:rPr>
        <w:t>20</w:t>
      </w:r>
      <w:r w:rsidRPr="00397B28">
        <w:rPr>
          <w:rFonts w:hint="eastAsia"/>
          <w:lang w:eastAsia="zh-TW"/>
        </w:rPr>
        <w:t>項產品領域中的</w:t>
      </w:r>
      <w:r w:rsidRPr="00397B28">
        <w:rPr>
          <w:rFonts w:hint="eastAsia"/>
          <w:lang w:eastAsia="zh-TW"/>
        </w:rPr>
        <w:t>3</w:t>
      </w:r>
      <w:r w:rsidRPr="00397B28">
        <w:rPr>
          <w:rFonts w:hint="eastAsia"/>
          <w:lang w:eastAsia="zh-TW"/>
        </w:rPr>
        <w:t>項</w:t>
      </w:r>
      <w:proofErr w:type="gramStart"/>
      <w:r w:rsidR="00684864" w:rsidRPr="00397B28">
        <w:rPr>
          <w:rFonts w:hint="eastAsia"/>
          <w:lang w:eastAsia="zh-TW"/>
        </w:rPr>
        <w:t>（</w:t>
      </w:r>
      <w:proofErr w:type="gramEnd"/>
      <w:r w:rsidRPr="00397B28">
        <w:rPr>
          <w:rFonts w:hint="eastAsia"/>
          <w:lang w:eastAsia="zh-TW"/>
        </w:rPr>
        <w:t>機動車、優良實驗室操作</w:t>
      </w:r>
      <w:proofErr w:type="gramStart"/>
      <w:r w:rsidR="00684864" w:rsidRPr="00397B28">
        <w:rPr>
          <w:rFonts w:hint="eastAsia"/>
          <w:lang w:eastAsia="zh-TW"/>
        </w:rPr>
        <w:t>（</w:t>
      </w:r>
      <w:proofErr w:type="gramEnd"/>
      <w:r w:rsidRPr="00397B28">
        <w:rPr>
          <w:rFonts w:hint="eastAsia"/>
          <w:lang w:eastAsia="zh-TW"/>
        </w:rPr>
        <w:t>GLP</w:t>
      </w:r>
      <w:proofErr w:type="gramStart"/>
      <w:r w:rsidR="00684864" w:rsidRPr="00397B28">
        <w:rPr>
          <w:lang w:eastAsia="zh-TW"/>
        </w:rPr>
        <w:t>）</w:t>
      </w:r>
      <w:proofErr w:type="gramEnd"/>
      <w:r w:rsidRPr="00397B28">
        <w:rPr>
          <w:rFonts w:hint="eastAsia"/>
          <w:lang w:eastAsia="zh-TW"/>
        </w:rPr>
        <w:t>及優良製造規範</w:t>
      </w:r>
      <w:r w:rsidRPr="00397B28">
        <w:t>（</w:t>
      </w:r>
      <w:r w:rsidRPr="00397B28">
        <w:rPr>
          <w:rFonts w:hint="eastAsia"/>
          <w:lang w:eastAsia="zh-TW"/>
        </w:rPr>
        <w:t>GMP</w:t>
      </w:r>
      <w:r w:rsidRPr="00397B28">
        <w:t>）</w:t>
      </w:r>
      <w:r w:rsidRPr="00397B28">
        <w:rPr>
          <w:rFonts w:hint="eastAsia"/>
          <w:lang w:eastAsia="zh-TW"/>
        </w:rPr>
        <w:t xml:space="preserve"> </w:t>
      </w:r>
      <w:r w:rsidRPr="00397B28">
        <w:rPr>
          <w:rFonts w:hint="eastAsia"/>
          <w:lang w:eastAsia="zh-TW"/>
        </w:rPr>
        <w:t>檢查與批次認證</w:t>
      </w:r>
      <w:proofErr w:type="gramStart"/>
      <w:r w:rsidR="00684864" w:rsidRPr="00397B28">
        <w:rPr>
          <w:lang w:eastAsia="zh-TW"/>
        </w:rPr>
        <w:t>）</w:t>
      </w:r>
      <w:proofErr w:type="gramEnd"/>
      <w:r w:rsidRPr="00397B28">
        <w:rPr>
          <w:rFonts w:hint="eastAsia"/>
          <w:lang w:eastAsia="zh-TW"/>
        </w:rPr>
        <w:t>達成</w:t>
      </w:r>
      <w:r w:rsidRPr="00397B28">
        <w:rPr>
          <w:rFonts w:hint="eastAsia"/>
          <w:lang w:eastAsia="zh-TW"/>
        </w:rPr>
        <w:t>MRA</w:t>
      </w:r>
      <w:r w:rsidRPr="00397B28">
        <w:rPr>
          <w:rFonts w:hint="eastAsia"/>
          <w:lang w:eastAsia="zh-TW"/>
        </w:rPr>
        <w:t>。</w:t>
      </w:r>
      <w:proofErr w:type="gramStart"/>
      <w:r w:rsidRPr="00397B28">
        <w:rPr>
          <w:rFonts w:hint="eastAsia"/>
          <w:lang w:eastAsia="zh-TW"/>
        </w:rPr>
        <w:t>此外，</w:t>
      </w:r>
      <w:proofErr w:type="gramEnd"/>
      <w:r w:rsidRPr="00397B28">
        <w:rPr>
          <w:rFonts w:hint="eastAsia"/>
          <w:lang w:eastAsia="zh-TW"/>
        </w:rPr>
        <w:t>2022</w:t>
      </w:r>
      <w:r w:rsidRPr="00397B28">
        <w:rPr>
          <w:rFonts w:hint="eastAsia"/>
          <w:lang w:eastAsia="zh-TW"/>
        </w:rPr>
        <w:t>年瑞士與英國簽署</w:t>
      </w:r>
      <w:r w:rsidRPr="00397B28">
        <w:rPr>
          <w:rFonts w:hint="eastAsia"/>
          <w:lang w:eastAsia="zh-TW"/>
        </w:rPr>
        <w:t>MRA</w:t>
      </w:r>
      <w:r w:rsidRPr="00397B28">
        <w:rPr>
          <w:rFonts w:hint="eastAsia"/>
          <w:lang w:eastAsia="zh-TW"/>
        </w:rPr>
        <w:t>補充協定，使瑞士額外</w:t>
      </w:r>
      <w:r w:rsidRPr="00397B28">
        <w:rPr>
          <w:rFonts w:hint="eastAsia"/>
          <w:lang w:eastAsia="zh-TW"/>
        </w:rPr>
        <w:t>5</w:t>
      </w:r>
      <w:r w:rsidRPr="00397B28">
        <w:rPr>
          <w:rFonts w:hint="eastAsia"/>
          <w:lang w:eastAsia="zh-TW"/>
        </w:rPr>
        <w:t>項產品領域更容易進入英國市場，其中包含可移動壓力設備</w:t>
      </w:r>
      <w:r w:rsidRPr="00397B28">
        <w:t>（</w:t>
      </w:r>
      <w:r w:rsidRPr="00397B28">
        <w:rPr>
          <w:rFonts w:hint="eastAsia"/>
          <w:lang w:eastAsia="zh-TW"/>
        </w:rPr>
        <w:t>transportable pressure equipment</w:t>
      </w:r>
      <w:r w:rsidRPr="00397B28">
        <w:t>）</w:t>
      </w:r>
      <w:r w:rsidRPr="00397B28">
        <w:rPr>
          <w:rFonts w:hint="eastAsia"/>
          <w:lang w:eastAsia="zh-TW"/>
        </w:rPr>
        <w:t>、通訊設備</w:t>
      </w:r>
      <w:r w:rsidRPr="00397B28">
        <w:t>（</w:t>
      </w:r>
      <w:r w:rsidRPr="00397B28">
        <w:rPr>
          <w:rFonts w:hint="eastAsia"/>
          <w:lang w:eastAsia="zh-TW"/>
        </w:rPr>
        <w:t>telecommunications equipment</w:t>
      </w:r>
      <w:r w:rsidRPr="00397B28">
        <w:t>）</w:t>
      </w:r>
      <w:r w:rsidRPr="00397B28">
        <w:rPr>
          <w:rFonts w:hint="eastAsia"/>
          <w:lang w:eastAsia="zh-TW"/>
        </w:rPr>
        <w:t>、電磁兼容器</w:t>
      </w:r>
      <w:r w:rsidRPr="00397B28">
        <w:t>（</w:t>
      </w:r>
      <w:r w:rsidRPr="00397B28">
        <w:rPr>
          <w:rFonts w:hint="eastAsia"/>
          <w:lang w:eastAsia="zh-TW"/>
        </w:rPr>
        <w:t>electromagnetic compatibility, EMC</w:t>
      </w:r>
      <w:r w:rsidRPr="00397B28">
        <w:t>）</w:t>
      </w:r>
      <w:r w:rsidRPr="00397B28">
        <w:rPr>
          <w:rFonts w:hint="eastAsia"/>
          <w:lang w:eastAsia="zh-TW"/>
        </w:rPr>
        <w:t>及戶外使用設備的噪音排放和測量儀器，該協議於</w:t>
      </w:r>
      <w:r w:rsidRPr="00397B28">
        <w:rPr>
          <w:rFonts w:hint="eastAsia"/>
          <w:lang w:eastAsia="zh-TW"/>
        </w:rPr>
        <w:t>2025</w:t>
      </w:r>
      <w:r w:rsidRPr="00397B28">
        <w:rPr>
          <w:rFonts w:hint="eastAsia"/>
          <w:lang w:eastAsia="zh-TW"/>
        </w:rPr>
        <w:t>年</w:t>
      </w:r>
      <w:r w:rsidRPr="00397B28">
        <w:rPr>
          <w:rFonts w:hint="eastAsia"/>
          <w:lang w:eastAsia="zh-TW"/>
        </w:rPr>
        <w:t>12</w:t>
      </w:r>
      <w:r w:rsidRPr="00397B28">
        <w:rPr>
          <w:rFonts w:hint="eastAsia"/>
          <w:lang w:eastAsia="zh-TW"/>
        </w:rPr>
        <w:t>月</w:t>
      </w:r>
      <w:r w:rsidRPr="00397B28">
        <w:rPr>
          <w:rFonts w:hint="eastAsia"/>
          <w:lang w:eastAsia="zh-TW"/>
        </w:rPr>
        <w:t>31</w:t>
      </w:r>
      <w:r w:rsidRPr="00397B28">
        <w:rPr>
          <w:rFonts w:hint="eastAsia"/>
          <w:lang w:eastAsia="zh-TW"/>
        </w:rPr>
        <w:t>日到期，現已延期，原先</w:t>
      </w:r>
      <w:r w:rsidRPr="00397B28">
        <w:rPr>
          <w:rFonts w:hint="eastAsia"/>
          <w:lang w:eastAsia="zh-TW"/>
        </w:rPr>
        <w:t>2019</w:t>
      </w:r>
      <w:r w:rsidRPr="00397B28">
        <w:rPr>
          <w:rFonts w:hint="eastAsia"/>
          <w:lang w:eastAsia="zh-TW"/>
        </w:rPr>
        <w:t>年簽署之</w:t>
      </w:r>
      <w:r w:rsidRPr="00397B28">
        <w:rPr>
          <w:rFonts w:hint="eastAsia"/>
          <w:lang w:eastAsia="zh-TW"/>
        </w:rPr>
        <w:t>3</w:t>
      </w:r>
      <w:r w:rsidRPr="00397B28">
        <w:rPr>
          <w:rFonts w:hint="eastAsia"/>
          <w:lang w:eastAsia="zh-TW"/>
        </w:rPr>
        <w:t>項產品也將納入其中。</w:t>
      </w:r>
    </w:p>
    <w:p w14:paraId="03D60100" w14:textId="4441C7AA" w:rsidR="00A242B5" w:rsidRPr="00397B28" w:rsidRDefault="005B6C6C" w:rsidP="001B45E4">
      <w:pPr>
        <w:pStyle w:val="af"/>
        <w:ind w:left="1417" w:hanging="472"/>
      </w:pPr>
      <w:r w:rsidRPr="00397B28">
        <w:rPr>
          <w:rFonts w:hint="eastAsia"/>
        </w:rPr>
        <w:t>８、</w:t>
      </w:r>
      <w:r w:rsidR="00934164" w:rsidRPr="00397B28">
        <w:rPr>
          <w:rFonts w:hint="eastAsia"/>
        </w:rPr>
        <w:t>與美國經貿關係</w:t>
      </w:r>
    </w:p>
    <w:p w14:paraId="08D924E4" w14:textId="2D7EF8FC" w:rsidR="005B6C6C" w:rsidRPr="00397B28" w:rsidRDefault="005B6C6C" w:rsidP="005B6C6C">
      <w:pPr>
        <w:pStyle w:val="af0"/>
        <w:ind w:left="1417" w:firstLine="472"/>
        <w:rPr>
          <w:lang w:eastAsia="zh-TW"/>
        </w:rPr>
      </w:pPr>
      <w:r w:rsidRPr="00397B28">
        <w:rPr>
          <w:rFonts w:hint="eastAsia"/>
          <w:lang w:eastAsia="zh-TW"/>
        </w:rPr>
        <w:t>自</w:t>
      </w:r>
      <w:r w:rsidRPr="00397B28">
        <w:rPr>
          <w:rFonts w:hint="eastAsia"/>
          <w:lang w:eastAsia="zh-TW"/>
        </w:rPr>
        <w:t>2025</w:t>
      </w:r>
      <w:r w:rsidRPr="00397B28">
        <w:rPr>
          <w:rFonts w:hint="eastAsia"/>
          <w:lang w:eastAsia="zh-TW"/>
        </w:rPr>
        <w:t>年</w:t>
      </w:r>
      <w:r w:rsidRPr="00397B28">
        <w:rPr>
          <w:rFonts w:hint="eastAsia"/>
          <w:lang w:eastAsia="zh-TW"/>
        </w:rPr>
        <w:t>8</w:t>
      </w:r>
      <w:r w:rsidRPr="00397B28">
        <w:rPr>
          <w:rFonts w:hint="eastAsia"/>
          <w:lang w:eastAsia="zh-TW"/>
        </w:rPr>
        <w:t>月</w:t>
      </w:r>
      <w:r w:rsidRPr="00397B28">
        <w:rPr>
          <w:rFonts w:hint="eastAsia"/>
          <w:lang w:eastAsia="zh-TW"/>
        </w:rPr>
        <w:t>7</w:t>
      </w:r>
      <w:r w:rsidRPr="00397B28">
        <w:rPr>
          <w:rFonts w:hint="eastAsia"/>
          <w:lang w:eastAsia="zh-TW"/>
        </w:rPr>
        <w:t>日起美國對從瑞士進口之產品加徵</w:t>
      </w:r>
      <w:r w:rsidRPr="00397B28">
        <w:rPr>
          <w:rFonts w:hint="eastAsia"/>
          <w:lang w:eastAsia="zh-TW"/>
        </w:rPr>
        <w:t>39%</w:t>
      </w:r>
      <w:r w:rsidRPr="00397B28">
        <w:rPr>
          <w:rFonts w:hint="eastAsia"/>
          <w:lang w:eastAsia="zh-TW"/>
        </w:rPr>
        <w:t>關稅</w:t>
      </w:r>
      <w:r w:rsidR="00684864" w:rsidRPr="00397B28">
        <w:rPr>
          <w:rFonts w:hint="eastAsia"/>
          <w:lang w:eastAsia="zh-TW"/>
        </w:rPr>
        <w:t>（</w:t>
      </w:r>
      <w:r w:rsidRPr="00397B28">
        <w:rPr>
          <w:rFonts w:hint="eastAsia"/>
          <w:lang w:eastAsia="zh-TW"/>
        </w:rPr>
        <w:t>此前</w:t>
      </w:r>
      <w:r w:rsidRPr="00397B28">
        <w:rPr>
          <w:rFonts w:hint="eastAsia"/>
          <w:lang w:eastAsia="zh-TW"/>
        </w:rPr>
        <w:lastRenderedPageBreak/>
        <w:t>僅為</w:t>
      </w:r>
      <w:r w:rsidRPr="00397B28">
        <w:rPr>
          <w:rFonts w:hint="eastAsia"/>
          <w:lang w:eastAsia="zh-TW"/>
        </w:rPr>
        <w:t>10%</w:t>
      </w:r>
      <w:r w:rsidR="00684864" w:rsidRPr="00397B28">
        <w:rPr>
          <w:lang w:eastAsia="zh-TW"/>
        </w:rPr>
        <w:t>）</w:t>
      </w:r>
      <w:r w:rsidRPr="00397B28">
        <w:rPr>
          <w:rFonts w:hint="eastAsia"/>
          <w:lang w:eastAsia="zh-TW"/>
        </w:rPr>
        <w:t>，且美國對其他多數貿易夥伴設定之關稅較低，此將降低瑞士商品出口至美國市場之競爭力。經一系列協商後，瑞士聯邦委員會於</w:t>
      </w:r>
      <w:r w:rsidRPr="00397B28">
        <w:rPr>
          <w:rFonts w:hint="eastAsia"/>
          <w:lang w:eastAsia="zh-TW"/>
        </w:rPr>
        <w:t>2025</w:t>
      </w:r>
      <w:r w:rsidRPr="00397B28">
        <w:rPr>
          <w:rFonts w:hint="eastAsia"/>
          <w:lang w:eastAsia="zh-TW"/>
        </w:rPr>
        <w:t>年</w:t>
      </w:r>
      <w:r w:rsidRPr="00397B28">
        <w:rPr>
          <w:rFonts w:hint="eastAsia"/>
          <w:lang w:eastAsia="zh-TW"/>
        </w:rPr>
        <w:t>12</w:t>
      </w:r>
      <w:r w:rsidRPr="00397B28">
        <w:rPr>
          <w:rFonts w:hint="eastAsia"/>
          <w:lang w:eastAsia="zh-TW"/>
        </w:rPr>
        <w:t>月</w:t>
      </w:r>
      <w:r w:rsidRPr="00397B28">
        <w:rPr>
          <w:rFonts w:hint="eastAsia"/>
          <w:lang w:eastAsia="zh-TW"/>
        </w:rPr>
        <w:t>10</w:t>
      </w:r>
      <w:r w:rsidRPr="00397B28">
        <w:rPr>
          <w:rFonts w:hint="eastAsia"/>
          <w:lang w:eastAsia="zh-TW"/>
        </w:rPr>
        <w:t>日發布與美國之發布意向聲明，美國將瑞士產品之進口關稅降至</w:t>
      </w:r>
      <w:r w:rsidRPr="00397B28">
        <w:rPr>
          <w:rFonts w:hint="eastAsia"/>
          <w:lang w:eastAsia="zh-TW"/>
        </w:rPr>
        <w:t>15%</w:t>
      </w:r>
      <w:r w:rsidRPr="00397B28">
        <w:rPr>
          <w:rFonts w:hint="eastAsia"/>
          <w:lang w:eastAsia="zh-TW"/>
        </w:rPr>
        <w:t>，並追溯至</w:t>
      </w:r>
      <w:r w:rsidRPr="00397B28">
        <w:rPr>
          <w:rFonts w:hint="eastAsia"/>
          <w:lang w:eastAsia="zh-TW"/>
        </w:rPr>
        <w:t>2025</w:t>
      </w:r>
      <w:r w:rsidRPr="00397B28">
        <w:rPr>
          <w:rFonts w:hint="eastAsia"/>
          <w:lang w:eastAsia="zh-TW"/>
        </w:rPr>
        <w:t>年</w:t>
      </w:r>
      <w:r w:rsidRPr="00397B28">
        <w:rPr>
          <w:rFonts w:hint="eastAsia"/>
          <w:lang w:eastAsia="zh-TW"/>
        </w:rPr>
        <w:t>11</w:t>
      </w:r>
      <w:r w:rsidRPr="00397B28">
        <w:rPr>
          <w:rFonts w:hint="eastAsia"/>
          <w:lang w:eastAsia="zh-TW"/>
        </w:rPr>
        <w:t>月</w:t>
      </w:r>
      <w:r w:rsidRPr="00397B28">
        <w:rPr>
          <w:rFonts w:hint="eastAsia"/>
          <w:lang w:eastAsia="zh-TW"/>
        </w:rPr>
        <w:t>14</w:t>
      </w:r>
      <w:r w:rsidRPr="00397B28">
        <w:rPr>
          <w:rFonts w:hint="eastAsia"/>
          <w:lang w:eastAsia="zh-TW"/>
        </w:rPr>
        <w:t>日起生效。</w:t>
      </w:r>
    </w:p>
    <w:p w14:paraId="0D690590" w14:textId="303642F2" w:rsidR="005B6C6C" w:rsidRPr="00397B28" w:rsidRDefault="005B6C6C" w:rsidP="005B6C6C">
      <w:pPr>
        <w:pStyle w:val="af0"/>
        <w:ind w:left="1417" w:firstLine="472"/>
        <w:rPr>
          <w:lang w:eastAsia="zh-TW"/>
        </w:rPr>
      </w:pPr>
      <w:r w:rsidRPr="00397B28">
        <w:rPr>
          <w:rFonts w:hint="eastAsia"/>
          <w:lang w:eastAsia="zh-TW"/>
        </w:rPr>
        <w:t>根據意向聲明，美國對從瑞士進口之商品徵收最高</w:t>
      </w:r>
      <w:r w:rsidRPr="00397B28">
        <w:rPr>
          <w:rFonts w:hint="eastAsia"/>
          <w:lang w:eastAsia="zh-TW"/>
        </w:rPr>
        <w:t>15%</w:t>
      </w:r>
      <w:r w:rsidRPr="00397B28">
        <w:rPr>
          <w:rFonts w:hint="eastAsia"/>
          <w:lang w:eastAsia="zh-TW"/>
        </w:rPr>
        <w:t>的關稅，而現有關稅豁免項目維持不變，包括藥品、特定化學品、黃金及咖啡。</w:t>
      </w:r>
      <w:proofErr w:type="gramStart"/>
      <w:r w:rsidRPr="00397B28">
        <w:rPr>
          <w:rFonts w:hint="eastAsia"/>
          <w:lang w:eastAsia="zh-TW"/>
        </w:rPr>
        <w:t>此外，</w:t>
      </w:r>
      <w:proofErr w:type="gramEnd"/>
      <w:r w:rsidRPr="00397B28">
        <w:rPr>
          <w:rFonts w:hint="eastAsia"/>
          <w:lang w:eastAsia="zh-TW"/>
        </w:rPr>
        <w:t>美國還將取消更多產品之附加關稅，例如飛機、航空相關零件、橡膠製品、化妝品及學名藥，瑞方正在尋求更多豁免。而對於</w:t>
      </w:r>
      <w:r w:rsidRPr="00397B28">
        <w:rPr>
          <w:rFonts w:hint="eastAsia"/>
          <w:lang w:eastAsia="zh-TW"/>
        </w:rPr>
        <w:t>2025</w:t>
      </w:r>
      <w:r w:rsidRPr="00397B28">
        <w:rPr>
          <w:rFonts w:hint="eastAsia"/>
          <w:lang w:eastAsia="zh-TW"/>
        </w:rPr>
        <w:t>年</w:t>
      </w:r>
      <w:r w:rsidRPr="00397B28">
        <w:rPr>
          <w:rFonts w:hint="eastAsia"/>
          <w:lang w:eastAsia="zh-TW"/>
        </w:rPr>
        <w:t>4</w:t>
      </w:r>
      <w:r w:rsidRPr="00397B28">
        <w:rPr>
          <w:rFonts w:hint="eastAsia"/>
          <w:lang w:eastAsia="zh-TW"/>
        </w:rPr>
        <w:t>月</w:t>
      </w:r>
      <w:r w:rsidRPr="00397B28">
        <w:rPr>
          <w:rFonts w:hint="eastAsia"/>
          <w:lang w:eastAsia="zh-TW"/>
        </w:rPr>
        <w:t>2</w:t>
      </w:r>
      <w:r w:rsidRPr="00397B28">
        <w:rPr>
          <w:rFonts w:hint="eastAsia"/>
          <w:lang w:eastAsia="zh-TW"/>
        </w:rPr>
        <w:t>日以前，原稅率已超過</w:t>
      </w:r>
      <w:r w:rsidRPr="00397B28">
        <w:rPr>
          <w:rFonts w:hint="eastAsia"/>
          <w:lang w:eastAsia="zh-TW"/>
        </w:rPr>
        <w:t>15%</w:t>
      </w:r>
      <w:r w:rsidRPr="00397B28">
        <w:rPr>
          <w:rFonts w:hint="eastAsia"/>
          <w:lang w:eastAsia="zh-TW"/>
        </w:rPr>
        <w:t>之產品將適用原稅率。瑞方則將降低一系列美國產品之進口關稅，其中包含</w:t>
      </w:r>
      <w:proofErr w:type="gramStart"/>
      <w:r w:rsidR="00684864" w:rsidRPr="00397B28">
        <w:rPr>
          <w:rFonts w:hint="eastAsia"/>
          <w:lang w:eastAsia="zh-TW"/>
        </w:rPr>
        <w:t>（</w:t>
      </w:r>
      <w:proofErr w:type="gramEnd"/>
      <w:r w:rsidR="002911CD" w:rsidRPr="00397B28">
        <w:rPr>
          <w:rFonts w:hint="eastAsia"/>
          <w:lang w:eastAsia="zh-TW"/>
        </w:rPr>
        <w:t>工</w:t>
      </w:r>
      <w:r w:rsidRPr="00397B28">
        <w:rPr>
          <w:rFonts w:hint="eastAsia"/>
          <w:lang w:eastAsia="zh-TW"/>
        </w:rPr>
        <w:t>業產品、魚類、海鮮產品及非敏感的美國農產品，並給予美國部分出口產品免稅配額，包括</w:t>
      </w:r>
      <w:r w:rsidRPr="00397B28">
        <w:rPr>
          <w:rFonts w:hint="eastAsia"/>
          <w:lang w:eastAsia="zh-TW"/>
        </w:rPr>
        <w:t>500</w:t>
      </w:r>
      <w:r w:rsidRPr="00397B28">
        <w:rPr>
          <w:rFonts w:hint="eastAsia"/>
          <w:lang w:eastAsia="zh-TW"/>
        </w:rPr>
        <w:t>噸牛肉、</w:t>
      </w:r>
      <w:r w:rsidRPr="00397B28">
        <w:rPr>
          <w:rFonts w:hint="eastAsia"/>
          <w:lang w:eastAsia="zh-TW"/>
        </w:rPr>
        <w:t>1,000</w:t>
      </w:r>
      <w:r w:rsidRPr="00397B28">
        <w:rPr>
          <w:rFonts w:hint="eastAsia"/>
          <w:lang w:eastAsia="zh-TW"/>
        </w:rPr>
        <w:t>噸野牛肉</w:t>
      </w:r>
      <w:proofErr w:type="gramStart"/>
      <w:r w:rsidR="002911CD" w:rsidRPr="00397B28">
        <w:rPr>
          <w:rFonts w:hint="eastAsia"/>
          <w:lang w:eastAsia="zh-TW"/>
        </w:rPr>
        <w:t>（</w:t>
      </w:r>
      <w:proofErr w:type="gramEnd"/>
      <w:r w:rsidRPr="00397B28">
        <w:rPr>
          <w:rFonts w:hint="eastAsia"/>
          <w:lang w:eastAsia="zh-TW"/>
        </w:rPr>
        <w:t>Bison meat</w:t>
      </w:r>
      <w:proofErr w:type="gramStart"/>
      <w:r w:rsidR="00684864" w:rsidRPr="00397B28">
        <w:rPr>
          <w:lang w:eastAsia="zh-TW"/>
        </w:rPr>
        <w:t>）</w:t>
      </w:r>
      <w:proofErr w:type="gramEnd"/>
      <w:r w:rsidRPr="00397B28">
        <w:rPr>
          <w:rFonts w:hint="eastAsia"/>
          <w:lang w:eastAsia="zh-TW"/>
        </w:rPr>
        <w:t>及</w:t>
      </w:r>
      <w:r w:rsidRPr="00397B28">
        <w:rPr>
          <w:rFonts w:hint="eastAsia"/>
          <w:lang w:eastAsia="zh-TW"/>
        </w:rPr>
        <w:t>1,500</w:t>
      </w:r>
      <w:r w:rsidRPr="00397B28">
        <w:rPr>
          <w:rFonts w:hint="eastAsia"/>
          <w:lang w:eastAsia="zh-TW"/>
        </w:rPr>
        <w:t>噸禽類產品。</w:t>
      </w:r>
    </w:p>
    <w:p w14:paraId="11072AC6" w14:textId="4C650860" w:rsidR="005B6C6C" w:rsidRPr="00397B28" w:rsidRDefault="005B6C6C" w:rsidP="005B6C6C">
      <w:pPr>
        <w:pStyle w:val="af0"/>
        <w:ind w:left="1417" w:firstLine="472"/>
        <w:rPr>
          <w:lang w:eastAsia="zh-TW"/>
        </w:rPr>
      </w:pPr>
      <w:r w:rsidRPr="00397B28">
        <w:rPr>
          <w:rFonts w:hint="eastAsia"/>
          <w:lang w:eastAsia="zh-TW"/>
        </w:rPr>
        <w:t>由於美國對瑞士徵收關稅上限為</w:t>
      </w:r>
      <w:r w:rsidRPr="00397B28">
        <w:rPr>
          <w:rFonts w:hint="eastAsia"/>
          <w:lang w:eastAsia="zh-TW"/>
        </w:rPr>
        <w:t>15%</w:t>
      </w:r>
      <w:r w:rsidRPr="00397B28">
        <w:rPr>
          <w:rFonts w:hint="eastAsia"/>
          <w:lang w:eastAsia="zh-TW"/>
        </w:rPr>
        <w:t>，故瑞士對美國之貿易加權平均稅率</w:t>
      </w:r>
      <w:r w:rsidR="00684864" w:rsidRPr="00397B28">
        <w:rPr>
          <w:rFonts w:hint="eastAsia"/>
          <w:lang w:eastAsia="zh-TW"/>
        </w:rPr>
        <w:t>（</w:t>
      </w:r>
      <w:r w:rsidRPr="00397B28">
        <w:rPr>
          <w:rFonts w:hint="eastAsia"/>
          <w:lang w:eastAsia="zh-TW"/>
        </w:rPr>
        <w:t>trade-weighted</w:t>
      </w:r>
      <w:r w:rsidR="00684864" w:rsidRPr="00397B28">
        <w:rPr>
          <w:lang w:eastAsia="zh-TW"/>
        </w:rPr>
        <w:t>）</w:t>
      </w:r>
      <w:r w:rsidRPr="00397B28">
        <w:rPr>
          <w:rFonts w:hint="eastAsia"/>
          <w:lang w:eastAsia="zh-TW"/>
        </w:rPr>
        <w:t>將下降</w:t>
      </w:r>
      <w:r w:rsidRPr="00397B28">
        <w:rPr>
          <w:rFonts w:hint="eastAsia"/>
          <w:lang w:eastAsia="zh-TW"/>
        </w:rPr>
        <w:t>10%</w:t>
      </w:r>
      <w:r w:rsidRPr="00397B28">
        <w:rPr>
          <w:rFonts w:hint="eastAsia"/>
          <w:lang w:eastAsia="zh-TW"/>
        </w:rPr>
        <w:t>，此將顯著改善瑞士企業進入美國市場之門檻並提升瑞士企業競爭力，並享有與歐盟及其他經濟體相似的待遇。</w:t>
      </w:r>
    </w:p>
    <w:p w14:paraId="446D6B3C" w14:textId="0C9540FC" w:rsidR="005B6C6C" w:rsidRPr="00397B28" w:rsidRDefault="005B6C6C" w:rsidP="005B6C6C">
      <w:pPr>
        <w:pStyle w:val="af0"/>
        <w:ind w:left="1417" w:firstLine="472"/>
        <w:rPr>
          <w:lang w:eastAsia="zh-TW"/>
        </w:rPr>
      </w:pPr>
      <w:r w:rsidRPr="00397B28">
        <w:rPr>
          <w:rFonts w:hint="eastAsia"/>
          <w:lang w:eastAsia="zh-TW"/>
        </w:rPr>
        <w:t>瑞士聯邦委員會成立新談判代表團，由瑞士聯邦經濟國務秘書處</w:t>
      </w:r>
      <w:r w:rsidR="00684864" w:rsidRPr="00397B28">
        <w:rPr>
          <w:rFonts w:hint="eastAsia"/>
          <w:lang w:eastAsia="zh-TW"/>
        </w:rPr>
        <w:t>（</w:t>
      </w:r>
      <w:r w:rsidRPr="00397B28">
        <w:rPr>
          <w:rFonts w:hint="eastAsia"/>
          <w:lang w:eastAsia="zh-TW"/>
        </w:rPr>
        <w:t>SECO</w:t>
      </w:r>
      <w:r w:rsidR="00684864" w:rsidRPr="00397B28">
        <w:rPr>
          <w:lang w:eastAsia="zh-TW"/>
        </w:rPr>
        <w:t>）</w:t>
      </w:r>
      <w:r w:rsidRPr="00397B28">
        <w:rPr>
          <w:rFonts w:hint="eastAsia"/>
          <w:lang w:eastAsia="zh-TW"/>
        </w:rPr>
        <w:t>組成的談判代表團專責與美國進行關稅談判，此代表團成員包含該處專家外，並包含跨部會談判諮商小組，此小組主要目的負責協調及整合瑞士聯邦各相關部會資訊交換與相關</w:t>
      </w:r>
      <w:proofErr w:type="gramStart"/>
      <w:r w:rsidRPr="00397B28">
        <w:rPr>
          <w:rFonts w:hint="eastAsia"/>
          <w:lang w:eastAsia="zh-TW"/>
        </w:rPr>
        <w:t>政治意題</w:t>
      </w:r>
      <w:proofErr w:type="gramEnd"/>
      <w:r w:rsidRPr="00397B28">
        <w:rPr>
          <w:rFonts w:hint="eastAsia"/>
          <w:lang w:eastAsia="zh-TW"/>
        </w:rPr>
        <w:t>，由瑞士聯邦經濟、教育及研發部</w:t>
      </w:r>
      <w:r w:rsidR="00684864" w:rsidRPr="00397B28">
        <w:rPr>
          <w:rFonts w:hint="eastAsia"/>
          <w:lang w:eastAsia="zh-TW"/>
        </w:rPr>
        <w:t>（</w:t>
      </w:r>
      <w:r w:rsidRPr="00397B28">
        <w:rPr>
          <w:rFonts w:hint="eastAsia"/>
          <w:lang w:eastAsia="zh-TW"/>
        </w:rPr>
        <w:t>WBF</w:t>
      </w:r>
      <w:r w:rsidR="00684864" w:rsidRPr="00397B28">
        <w:rPr>
          <w:lang w:eastAsia="zh-TW"/>
        </w:rPr>
        <w:t>）</w:t>
      </w:r>
      <w:r w:rsidRPr="00397B28">
        <w:rPr>
          <w:rFonts w:hint="eastAsia"/>
          <w:lang w:eastAsia="zh-TW"/>
        </w:rPr>
        <w:t>秘書長</w:t>
      </w:r>
      <w:r w:rsidRPr="00397B28">
        <w:rPr>
          <w:rFonts w:hint="eastAsia"/>
          <w:lang w:eastAsia="zh-TW"/>
        </w:rPr>
        <w:t xml:space="preserve">Ms. Nathalie </w:t>
      </w:r>
      <w:proofErr w:type="spellStart"/>
      <w:r w:rsidRPr="00397B28">
        <w:rPr>
          <w:rFonts w:hint="eastAsia"/>
          <w:lang w:eastAsia="zh-TW"/>
        </w:rPr>
        <w:t>Goumaz</w:t>
      </w:r>
      <w:proofErr w:type="spellEnd"/>
      <w:r w:rsidRPr="00397B28">
        <w:rPr>
          <w:rFonts w:hint="eastAsia"/>
          <w:lang w:eastAsia="zh-TW"/>
        </w:rPr>
        <w:t>擔任總召集人。此新談判代表將專注於與美國雙邊貿易協定談判，從即日起生效至雙邊貿易協定獲得批准為止。</w:t>
      </w:r>
    </w:p>
    <w:p w14:paraId="372A74AA" w14:textId="20FD1792" w:rsidR="0008306D" w:rsidRPr="00397B28" w:rsidRDefault="0008306D" w:rsidP="005B6C6C">
      <w:pPr>
        <w:pStyle w:val="af0"/>
        <w:ind w:left="1417" w:firstLine="472"/>
        <w:rPr>
          <w:lang w:eastAsia="zh-TW"/>
        </w:rPr>
      </w:pPr>
      <w:r w:rsidRPr="00397B28">
        <w:rPr>
          <w:rFonts w:hint="eastAsia"/>
          <w:lang w:eastAsia="zh-TW"/>
        </w:rPr>
        <w:t>美國總統於</w:t>
      </w:r>
      <w:r w:rsidRPr="00397B28">
        <w:rPr>
          <w:rFonts w:hint="eastAsia"/>
          <w:lang w:eastAsia="zh-TW"/>
        </w:rPr>
        <w:t>2026</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20</w:t>
      </w:r>
      <w:r w:rsidRPr="00397B28">
        <w:rPr>
          <w:rFonts w:hint="eastAsia"/>
          <w:lang w:eastAsia="zh-TW"/>
        </w:rPr>
        <w:t>日援引</w:t>
      </w:r>
      <w:r w:rsidRPr="00397B28">
        <w:rPr>
          <w:rFonts w:hint="eastAsia"/>
          <w:lang w:eastAsia="zh-TW"/>
        </w:rPr>
        <w:t>1974</w:t>
      </w:r>
      <w:r w:rsidRPr="00397B28">
        <w:rPr>
          <w:rFonts w:hint="eastAsia"/>
          <w:lang w:eastAsia="zh-TW"/>
        </w:rPr>
        <w:t>年《貿易法》第</w:t>
      </w:r>
      <w:r w:rsidRPr="00397B28">
        <w:rPr>
          <w:rFonts w:hint="eastAsia"/>
          <w:lang w:eastAsia="zh-TW"/>
        </w:rPr>
        <w:t>122</w:t>
      </w:r>
      <w:r w:rsidRPr="00397B28">
        <w:rPr>
          <w:rFonts w:hint="eastAsia"/>
          <w:lang w:eastAsia="zh-TW"/>
        </w:rPr>
        <w:t>條，宣布自</w:t>
      </w:r>
      <w:r w:rsidRPr="00397B28">
        <w:rPr>
          <w:rFonts w:hint="eastAsia"/>
          <w:lang w:eastAsia="zh-TW"/>
        </w:rPr>
        <w:t>2026</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24</w:t>
      </w:r>
      <w:r w:rsidRPr="00397B28">
        <w:rPr>
          <w:rFonts w:hint="eastAsia"/>
          <w:lang w:eastAsia="zh-TW"/>
        </w:rPr>
        <w:t>日起，對大多數進口商品徵收</w:t>
      </w:r>
      <w:r w:rsidRPr="00397B28">
        <w:rPr>
          <w:rFonts w:hint="eastAsia"/>
          <w:lang w:eastAsia="zh-TW"/>
        </w:rPr>
        <w:t>10%</w:t>
      </w:r>
      <w:r w:rsidRPr="00397B28">
        <w:rPr>
          <w:rFonts w:hint="eastAsia"/>
          <w:lang w:eastAsia="zh-TW"/>
        </w:rPr>
        <w:t>的臨時從價關稅，</w:t>
      </w:r>
      <w:r w:rsidRPr="00397B28">
        <w:rPr>
          <w:rFonts w:hint="eastAsia"/>
          <w:lang w:eastAsia="zh-TW"/>
        </w:rPr>
        <w:lastRenderedPageBreak/>
        <w:t>為期</w:t>
      </w:r>
      <w:r w:rsidRPr="00397B28">
        <w:rPr>
          <w:rFonts w:hint="eastAsia"/>
          <w:lang w:eastAsia="zh-TW"/>
        </w:rPr>
        <w:t>150</w:t>
      </w:r>
      <w:r w:rsidRPr="00397B28">
        <w:rPr>
          <w:rFonts w:hint="eastAsia"/>
          <w:lang w:eastAsia="zh-TW"/>
        </w:rPr>
        <w:t>天，將於</w:t>
      </w:r>
      <w:r w:rsidRPr="00397B28">
        <w:rPr>
          <w:rFonts w:hint="eastAsia"/>
          <w:lang w:eastAsia="zh-TW"/>
        </w:rPr>
        <w:t>7</w:t>
      </w:r>
      <w:r w:rsidRPr="00397B28">
        <w:rPr>
          <w:rFonts w:hint="eastAsia"/>
          <w:lang w:eastAsia="zh-TW"/>
        </w:rPr>
        <w:t>月</w:t>
      </w:r>
      <w:r w:rsidRPr="00397B28">
        <w:rPr>
          <w:rFonts w:hint="eastAsia"/>
          <w:lang w:eastAsia="zh-TW"/>
        </w:rPr>
        <w:t>24</w:t>
      </w:r>
      <w:r w:rsidRPr="00397B28">
        <w:rPr>
          <w:rFonts w:hint="eastAsia"/>
          <w:lang w:eastAsia="zh-TW"/>
        </w:rPr>
        <w:t>日到期。</w:t>
      </w:r>
      <w:r w:rsidRPr="00397B28">
        <w:rPr>
          <w:rFonts w:hint="eastAsia"/>
          <w:lang w:eastAsia="zh-TW"/>
        </w:rPr>
        <w:t>2026</w:t>
      </w:r>
      <w:r w:rsidRPr="00397B28">
        <w:rPr>
          <w:rFonts w:hint="eastAsia"/>
          <w:lang w:eastAsia="zh-TW"/>
        </w:rPr>
        <w:t>年</w:t>
      </w:r>
      <w:r w:rsidRPr="00397B28">
        <w:rPr>
          <w:rFonts w:hint="eastAsia"/>
          <w:lang w:eastAsia="zh-TW"/>
        </w:rPr>
        <w:t>4</w:t>
      </w:r>
      <w:r w:rsidRPr="00397B28">
        <w:rPr>
          <w:rFonts w:hint="eastAsia"/>
          <w:lang w:eastAsia="zh-TW"/>
        </w:rPr>
        <w:t>月</w:t>
      </w:r>
      <w:r w:rsidRPr="00397B28">
        <w:rPr>
          <w:rFonts w:hint="eastAsia"/>
          <w:lang w:eastAsia="zh-TW"/>
        </w:rPr>
        <w:t>2</w:t>
      </w:r>
      <w:r w:rsidRPr="00397B28">
        <w:rPr>
          <w:rFonts w:hint="eastAsia"/>
          <w:lang w:eastAsia="zh-TW"/>
        </w:rPr>
        <w:t>日，美國總統宣布根據</w:t>
      </w:r>
      <w:r w:rsidRPr="00397B28">
        <w:rPr>
          <w:rFonts w:hint="eastAsia"/>
          <w:lang w:eastAsia="zh-TW"/>
        </w:rPr>
        <w:t>1962</w:t>
      </w:r>
      <w:r w:rsidRPr="00397B28">
        <w:rPr>
          <w:rFonts w:hint="eastAsia"/>
          <w:lang w:eastAsia="zh-TW"/>
        </w:rPr>
        <w:t>年貿易擴張法第</w:t>
      </w:r>
      <w:r w:rsidRPr="00397B28">
        <w:rPr>
          <w:rFonts w:hint="eastAsia"/>
          <w:lang w:eastAsia="zh-TW"/>
        </w:rPr>
        <w:t>232</w:t>
      </w:r>
      <w:r w:rsidRPr="00397B28">
        <w:rPr>
          <w:rFonts w:hint="eastAsia"/>
          <w:lang w:eastAsia="zh-TW"/>
        </w:rPr>
        <w:t>條款對藥品徵收關稅，美國將從瑞士進口的藥品加徵最高</w:t>
      </w:r>
      <w:r w:rsidRPr="00397B28">
        <w:rPr>
          <w:rFonts w:hint="eastAsia"/>
          <w:lang w:eastAsia="zh-TW"/>
        </w:rPr>
        <w:t>15%</w:t>
      </w:r>
      <w:r w:rsidRPr="00397B28">
        <w:rPr>
          <w:rFonts w:hint="eastAsia"/>
          <w:lang w:eastAsia="zh-TW"/>
        </w:rPr>
        <w:t>的額外關稅</w:t>
      </w:r>
      <w:r w:rsidR="00684864" w:rsidRPr="00397B28">
        <w:rPr>
          <w:rFonts w:hint="eastAsia"/>
          <w:lang w:eastAsia="zh-TW"/>
        </w:rPr>
        <w:t>（</w:t>
      </w:r>
      <w:r w:rsidRPr="00397B28">
        <w:rPr>
          <w:rFonts w:hint="eastAsia"/>
          <w:lang w:eastAsia="zh-TW"/>
        </w:rPr>
        <w:t>部分產品享有豁免權</w:t>
      </w:r>
      <w:r w:rsidR="00684864" w:rsidRPr="00397B28">
        <w:rPr>
          <w:lang w:eastAsia="zh-TW"/>
        </w:rPr>
        <w:t>）</w:t>
      </w:r>
      <w:r w:rsidRPr="00397B28">
        <w:rPr>
          <w:rFonts w:hint="eastAsia"/>
          <w:lang w:eastAsia="zh-TW"/>
        </w:rPr>
        <w:t>，且有針對特定公司的規定，因此部分藥品進口可能被減免或免徵額外關稅。此舉符合美國於</w:t>
      </w:r>
      <w:r w:rsidRPr="00397B28">
        <w:rPr>
          <w:rFonts w:hint="eastAsia"/>
          <w:lang w:eastAsia="zh-TW"/>
        </w:rPr>
        <w:t>2025</w:t>
      </w:r>
      <w:r w:rsidRPr="00397B28">
        <w:rPr>
          <w:rFonts w:hint="eastAsia"/>
          <w:lang w:eastAsia="zh-TW"/>
        </w:rPr>
        <w:t>年</w:t>
      </w:r>
      <w:r w:rsidRPr="00397B28">
        <w:rPr>
          <w:rFonts w:hint="eastAsia"/>
          <w:lang w:eastAsia="zh-TW"/>
        </w:rPr>
        <w:t>11</w:t>
      </w:r>
      <w:r w:rsidRPr="00397B28">
        <w:rPr>
          <w:rFonts w:hint="eastAsia"/>
          <w:lang w:eastAsia="zh-TW"/>
        </w:rPr>
        <w:t>月</w:t>
      </w:r>
      <w:r w:rsidRPr="00397B28">
        <w:rPr>
          <w:rFonts w:hint="eastAsia"/>
          <w:lang w:eastAsia="zh-TW"/>
        </w:rPr>
        <w:t>14</w:t>
      </w:r>
      <w:r w:rsidRPr="00397B28">
        <w:rPr>
          <w:rFonts w:hint="eastAsia"/>
          <w:lang w:eastAsia="zh-TW"/>
        </w:rPr>
        <w:t>日簽署的聯合意向聲明。</w:t>
      </w:r>
    </w:p>
    <w:p w14:paraId="13343CEF" w14:textId="1D307EA8" w:rsidR="00A242B5" w:rsidRPr="00397B28" w:rsidRDefault="005B6C6C" w:rsidP="005B6C6C">
      <w:pPr>
        <w:pStyle w:val="af"/>
        <w:ind w:left="1417" w:hanging="472"/>
      </w:pPr>
      <w:r w:rsidRPr="00397B28">
        <w:rPr>
          <w:rFonts w:hint="eastAsia"/>
        </w:rPr>
        <w:t>９、</w:t>
      </w:r>
      <w:r w:rsidR="00934164" w:rsidRPr="00397B28">
        <w:rPr>
          <w:rFonts w:hint="eastAsia"/>
        </w:rPr>
        <w:t>持續與</w:t>
      </w:r>
      <w:r w:rsidR="00927E2E" w:rsidRPr="00397B28">
        <w:rPr>
          <w:rFonts w:hint="eastAsia"/>
        </w:rPr>
        <w:t>中國大陸</w:t>
      </w:r>
      <w:r w:rsidR="00934164" w:rsidRPr="00397B28">
        <w:rPr>
          <w:rFonts w:hint="eastAsia"/>
        </w:rPr>
        <w:t>加強雙邊關係</w:t>
      </w:r>
    </w:p>
    <w:p w14:paraId="470C93EC" w14:textId="4700106F" w:rsidR="00934164" w:rsidRPr="00397B28" w:rsidRDefault="00934164" w:rsidP="00934164">
      <w:pPr>
        <w:pStyle w:val="af0"/>
        <w:ind w:left="1417" w:firstLine="472"/>
        <w:rPr>
          <w:lang w:eastAsia="zh-TW"/>
        </w:rPr>
      </w:pPr>
      <w:r w:rsidRPr="00397B28">
        <w:rPr>
          <w:rFonts w:hint="eastAsia"/>
          <w:lang w:eastAsia="zh-TW"/>
        </w:rPr>
        <w:t>瑞士於</w:t>
      </w:r>
      <w:r w:rsidRPr="00397B28">
        <w:rPr>
          <w:rFonts w:hint="eastAsia"/>
          <w:lang w:eastAsia="zh-TW"/>
        </w:rPr>
        <w:t>1950</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17</w:t>
      </w:r>
      <w:r w:rsidRPr="00397B28">
        <w:rPr>
          <w:rFonts w:hint="eastAsia"/>
          <w:lang w:eastAsia="zh-TW"/>
        </w:rPr>
        <w:t>日承認中華人民共和國，為第一個與</w:t>
      </w:r>
      <w:r w:rsidR="00927E2E" w:rsidRPr="00397B28">
        <w:rPr>
          <w:rFonts w:hint="eastAsia"/>
          <w:lang w:eastAsia="zh-TW"/>
        </w:rPr>
        <w:t>中國大陸</w:t>
      </w:r>
      <w:r w:rsidRPr="00397B28">
        <w:rPr>
          <w:rFonts w:hint="eastAsia"/>
          <w:lang w:eastAsia="zh-TW"/>
        </w:rPr>
        <w:t>建交的西方國家；雙方建交以來</w:t>
      </w:r>
      <w:r w:rsidR="00927E2E" w:rsidRPr="00397B28">
        <w:rPr>
          <w:rFonts w:hint="eastAsia"/>
          <w:lang w:eastAsia="zh-TW"/>
        </w:rPr>
        <w:t>中國大陸</w:t>
      </w:r>
      <w:r w:rsidRPr="00397B28">
        <w:rPr>
          <w:rFonts w:hint="eastAsia"/>
          <w:lang w:eastAsia="zh-TW"/>
        </w:rPr>
        <w:t>為瑞士在亞洲最重要貿易夥伴及全球第</w:t>
      </w:r>
      <w:r w:rsidRPr="00397B28">
        <w:rPr>
          <w:rFonts w:hint="eastAsia"/>
          <w:lang w:eastAsia="zh-TW"/>
        </w:rPr>
        <w:t>3</w:t>
      </w:r>
      <w:r w:rsidRPr="00397B28">
        <w:rPr>
          <w:rFonts w:hint="eastAsia"/>
          <w:lang w:eastAsia="zh-TW"/>
        </w:rPr>
        <w:t>大貿易夥伴</w:t>
      </w:r>
      <w:r w:rsidRPr="00397B28">
        <w:t>（</w:t>
      </w:r>
      <w:r w:rsidRPr="00397B28">
        <w:rPr>
          <w:rFonts w:hint="eastAsia"/>
          <w:lang w:eastAsia="zh-TW"/>
        </w:rPr>
        <w:t>僅次於美國與歐盟</w:t>
      </w:r>
      <w:r w:rsidRPr="00397B28">
        <w:rPr>
          <w:rFonts w:hint="eastAsia"/>
        </w:rPr>
        <w:t>）</w:t>
      </w:r>
      <w:r w:rsidRPr="00397B28">
        <w:rPr>
          <w:rFonts w:hint="eastAsia"/>
          <w:lang w:eastAsia="zh-TW"/>
        </w:rPr>
        <w:t>，習近平曾於</w:t>
      </w:r>
      <w:r w:rsidRPr="00397B28">
        <w:rPr>
          <w:rFonts w:hint="eastAsia"/>
          <w:lang w:eastAsia="zh-TW"/>
        </w:rPr>
        <w:t>2019</w:t>
      </w:r>
      <w:r w:rsidRPr="00397B28">
        <w:rPr>
          <w:rFonts w:hint="eastAsia"/>
          <w:lang w:eastAsia="zh-TW"/>
        </w:rPr>
        <w:t>年訪問瑞士，瑞士前任總統</w:t>
      </w:r>
      <w:r w:rsidRPr="00397B28">
        <w:rPr>
          <w:rFonts w:hint="eastAsia"/>
          <w:lang w:eastAsia="zh-TW"/>
        </w:rPr>
        <w:t>Ueli Maurer</w:t>
      </w:r>
      <w:r w:rsidRPr="00397B28">
        <w:rPr>
          <w:rFonts w:hint="eastAsia"/>
          <w:lang w:eastAsia="zh-TW"/>
        </w:rPr>
        <w:t>亦於當年率團訪問</w:t>
      </w:r>
      <w:r w:rsidR="00927E2E" w:rsidRPr="00397B28">
        <w:rPr>
          <w:rFonts w:hint="eastAsia"/>
          <w:lang w:eastAsia="zh-TW"/>
        </w:rPr>
        <w:t>中國大陸</w:t>
      </w:r>
      <w:r w:rsidRPr="00397B28">
        <w:rPr>
          <w:rFonts w:hint="eastAsia"/>
          <w:lang w:eastAsia="zh-TW"/>
        </w:rPr>
        <w:t>。</w:t>
      </w:r>
    </w:p>
    <w:p w14:paraId="4893A757" w14:textId="76110D69" w:rsidR="00934164" w:rsidRPr="00397B28" w:rsidRDefault="00934164" w:rsidP="00934164">
      <w:pPr>
        <w:pStyle w:val="af0"/>
        <w:ind w:left="1417" w:firstLine="472"/>
        <w:rPr>
          <w:lang w:eastAsia="zh-TW"/>
        </w:rPr>
      </w:pPr>
      <w:r w:rsidRPr="00397B28">
        <w:rPr>
          <w:rFonts w:hint="eastAsia"/>
          <w:lang w:eastAsia="zh-TW"/>
        </w:rPr>
        <w:t>瑞士與</w:t>
      </w:r>
      <w:r w:rsidR="00927E2E" w:rsidRPr="00397B28">
        <w:rPr>
          <w:rFonts w:hint="eastAsia"/>
          <w:lang w:eastAsia="zh-TW"/>
        </w:rPr>
        <w:t>中國大陸</w:t>
      </w:r>
      <w:r w:rsidRPr="00397B28">
        <w:rPr>
          <w:rFonts w:hint="eastAsia"/>
          <w:lang w:eastAsia="zh-TW"/>
        </w:rPr>
        <w:t>於</w:t>
      </w:r>
      <w:r w:rsidRPr="00397B28">
        <w:rPr>
          <w:rFonts w:hint="eastAsia"/>
          <w:lang w:eastAsia="zh-TW"/>
        </w:rPr>
        <w:t>2013</w:t>
      </w:r>
      <w:r w:rsidRPr="00397B28">
        <w:rPr>
          <w:rFonts w:hint="eastAsia"/>
          <w:lang w:eastAsia="zh-TW"/>
        </w:rPr>
        <w:t>年簽署自由貿易協定，是</w:t>
      </w:r>
      <w:r w:rsidR="00927E2E" w:rsidRPr="00397B28">
        <w:rPr>
          <w:rFonts w:hint="eastAsia"/>
          <w:lang w:eastAsia="zh-TW"/>
        </w:rPr>
        <w:t>中國大陸</w:t>
      </w:r>
      <w:r w:rsidRPr="00397B28">
        <w:rPr>
          <w:rFonts w:hint="eastAsia"/>
          <w:lang w:eastAsia="zh-TW"/>
        </w:rPr>
        <w:t>與歐洲國家首次達成的自由貿易協定。瑞士因政治中立原因，其金融市場受到</w:t>
      </w:r>
      <w:r w:rsidR="00927E2E" w:rsidRPr="00397B28">
        <w:rPr>
          <w:rFonts w:hint="eastAsia"/>
          <w:lang w:eastAsia="zh-TW"/>
        </w:rPr>
        <w:t>中國大陸</w:t>
      </w:r>
      <w:r w:rsidRPr="00397B28">
        <w:rPr>
          <w:rFonts w:hint="eastAsia"/>
          <w:lang w:eastAsia="zh-TW"/>
        </w:rPr>
        <w:t>公司及富豪的青睞。據報導</w:t>
      </w:r>
      <w:r w:rsidRPr="00397B28">
        <w:rPr>
          <w:rFonts w:hint="eastAsia"/>
          <w:lang w:eastAsia="zh-TW"/>
        </w:rPr>
        <w:t>2022</w:t>
      </w:r>
      <w:r w:rsidRPr="00397B28">
        <w:rPr>
          <w:rFonts w:hint="eastAsia"/>
          <w:lang w:eastAsia="zh-TW"/>
        </w:rPr>
        <w:t>年有</w:t>
      </w:r>
      <w:r w:rsidRPr="00397B28">
        <w:rPr>
          <w:rFonts w:hint="eastAsia"/>
          <w:lang w:eastAsia="zh-TW"/>
        </w:rPr>
        <w:t>9</w:t>
      </w:r>
      <w:r w:rsidRPr="00397B28">
        <w:rPr>
          <w:rFonts w:hint="eastAsia"/>
          <w:lang w:eastAsia="zh-TW"/>
        </w:rPr>
        <w:t>間</w:t>
      </w:r>
      <w:r w:rsidR="00927E2E" w:rsidRPr="00397B28">
        <w:rPr>
          <w:rFonts w:hint="eastAsia"/>
          <w:lang w:eastAsia="zh-TW"/>
        </w:rPr>
        <w:t>中國大陸</w:t>
      </w:r>
      <w:r w:rsidRPr="00397B28">
        <w:rPr>
          <w:rFonts w:hint="eastAsia"/>
          <w:lang w:eastAsia="zh-TW"/>
        </w:rPr>
        <w:t>企業在當地上市，集資額</w:t>
      </w:r>
      <w:r w:rsidRPr="00397B28">
        <w:rPr>
          <w:rFonts w:hint="eastAsia"/>
          <w:lang w:eastAsia="zh-TW"/>
        </w:rPr>
        <w:t>32</w:t>
      </w:r>
      <w:r w:rsidRPr="00397B28">
        <w:rPr>
          <w:rFonts w:hint="eastAsia"/>
          <w:lang w:eastAsia="zh-TW"/>
        </w:rPr>
        <w:t>億美元，遠高於紐約的</w:t>
      </w:r>
      <w:r w:rsidRPr="00397B28">
        <w:rPr>
          <w:rFonts w:hint="eastAsia"/>
          <w:lang w:eastAsia="zh-TW"/>
        </w:rPr>
        <w:t>4.7</w:t>
      </w:r>
      <w:r w:rsidRPr="00397B28">
        <w:rPr>
          <w:rFonts w:hint="eastAsia"/>
          <w:lang w:eastAsia="zh-TW"/>
        </w:rPr>
        <w:t>億美元。瑞士證券交易所表示，海外上市有助</w:t>
      </w:r>
      <w:r w:rsidR="00927E2E" w:rsidRPr="00397B28">
        <w:rPr>
          <w:rFonts w:hint="eastAsia"/>
          <w:lang w:eastAsia="zh-TW"/>
        </w:rPr>
        <w:t>中國大陸</w:t>
      </w:r>
      <w:r w:rsidRPr="00397B28">
        <w:rPr>
          <w:rFonts w:hint="eastAsia"/>
          <w:lang w:eastAsia="zh-TW"/>
        </w:rPr>
        <w:t>公司繞過本土資本管制，可為海外擴張集資及增加在歐洲的能見度，約有逾</w:t>
      </w:r>
      <w:r w:rsidRPr="00397B28">
        <w:rPr>
          <w:rFonts w:hint="eastAsia"/>
          <w:lang w:eastAsia="zh-TW"/>
        </w:rPr>
        <w:t>20</w:t>
      </w:r>
      <w:r w:rsidRPr="00397B28">
        <w:rPr>
          <w:rFonts w:hint="eastAsia"/>
          <w:lang w:eastAsia="zh-TW"/>
        </w:rPr>
        <w:t>間</w:t>
      </w:r>
      <w:r w:rsidR="00927E2E" w:rsidRPr="00397B28">
        <w:rPr>
          <w:rFonts w:hint="eastAsia"/>
          <w:lang w:eastAsia="zh-TW"/>
        </w:rPr>
        <w:t>中國大陸</w:t>
      </w:r>
      <w:r w:rsidRPr="00397B28">
        <w:rPr>
          <w:rFonts w:hint="eastAsia"/>
          <w:lang w:eastAsia="zh-TW"/>
        </w:rPr>
        <w:t>企業計畫在瑞士上市。</w:t>
      </w:r>
    </w:p>
    <w:p w14:paraId="62A9FA7F" w14:textId="33D95B64" w:rsidR="00934164" w:rsidRPr="00397B28" w:rsidRDefault="00927E2E" w:rsidP="00934164">
      <w:pPr>
        <w:pStyle w:val="af0"/>
        <w:ind w:left="1417" w:firstLine="472"/>
        <w:rPr>
          <w:lang w:eastAsia="zh-TW"/>
        </w:rPr>
      </w:pPr>
      <w:r w:rsidRPr="00397B28">
        <w:rPr>
          <w:rFonts w:hint="eastAsia"/>
          <w:lang w:eastAsia="zh-TW"/>
        </w:rPr>
        <w:t>中國大陸</w:t>
      </w:r>
      <w:r w:rsidR="00934164" w:rsidRPr="00397B28">
        <w:rPr>
          <w:rFonts w:hint="eastAsia"/>
          <w:lang w:eastAsia="zh-TW"/>
        </w:rPr>
        <w:t>國務院總理李強於</w:t>
      </w:r>
      <w:r w:rsidR="00934164" w:rsidRPr="00397B28">
        <w:rPr>
          <w:rFonts w:hint="eastAsia"/>
          <w:lang w:eastAsia="zh-TW"/>
        </w:rPr>
        <w:t>2024</w:t>
      </w:r>
      <w:r w:rsidR="00934164" w:rsidRPr="00397B28">
        <w:rPr>
          <w:rFonts w:hint="eastAsia"/>
          <w:lang w:eastAsia="zh-TW"/>
        </w:rPr>
        <w:t>年</w:t>
      </w:r>
      <w:r w:rsidR="00934164" w:rsidRPr="00397B28">
        <w:rPr>
          <w:rFonts w:hint="eastAsia"/>
          <w:lang w:eastAsia="zh-TW"/>
        </w:rPr>
        <w:t>1</w:t>
      </w:r>
      <w:r w:rsidR="00934164" w:rsidRPr="00397B28">
        <w:rPr>
          <w:rFonts w:hint="eastAsia"/>
          <w:lang w:eastAsia="zh-TW"/>
        </w:rPr>
        <w:t>月</w:t>
      </w:r>
      <w:r w:rsidR="00934164" w:rsidRPr="00397B28">
        <w:rPr>
          <w:rFonts w:hint="eastAsia"/>
          <w:lang w:eastAsia="zh-TW"/>
        </w:rPr>
        <w:t>14</w:t>
      </w:r>
      <w:r w:rsidR="00934164" w:rsidRPr="00397B28">
        <w:rPr>
          <w:rFonts w:hint="eastAsia"/>
          <w:lang w:eastAsia="zh-TW"/>
        </w:rPr>
        <w:t>日率團抵達瑞士，除參加</w:t>
      </w:r>
      <w:r w:rsidR="00934164" w:rsidRPr="00397B28">
        <w:rPr>
          <w:rFonts w:hint="eastAsia"/>
          <w:lang w:eastAsia="zh-TW"/>
        </w:rPr>
        <w:t>2024</w:t>
      </w:r>
      <w:r w:rsidR="00934164" w:rsidRPr="00397B28">
        <w:rPr>
          <w:rFonts w:hint="eastAsia"/>
          <w:lang w:eastAsia="zh-TW"/>
        </w:rPr>
        <w:t>年世界經濟論壇年會，並由瑞士輪值總統兼國防部長</w:t>
      </w:r>
      <w:r w:rsidR="00934164" w:rsidRPr="00397B28">
        <w:rPr>
          <w:rFonts w:hint="eastAsia"/>
          <w:lang w:eastAsia="zh-TW"/>
        </w:rPr>
        <w:t xml:space="preserve">Viola </w:t>
      </w:r>
      <w:proofErr w:type="spellStart"/>
      <w:r w:rsidR="00934164" w:rsidRPr="00397B28">
        <w:rPr>
          <w:rFonts w:hint="eastAsia"/>
          <w:lang w:eastAsia="zh-TW"/>
        </w:rPr>
        <w:t>Amherd</w:t>
      </w:r>
      <w:proofErr w:type="spellEnd"/>
      <w:r w:rsidR="00934164" w:rsidRPr="00397B28">
        <w:rPr>
          <w:rFonts w:hint="eastAsia"/>
          <w:lang w:eastAsia="zh-TW"/>
        </w:rPr>
        <w:t>於</w:t>
      </w:r>
      <w:r w:rsidR="00934164" w:rsidRPr="00397B28">
        <w:rPr>
          <w:rFonts w:hint="eastAsia"/>
          <w:lang w:eastAsia="zh-TW"/>
        </w:rPr>
        <w:t>1</w:t>
      </w:r>
      <w:r w:rsidR="00934164" w:rsidRPr="00397B28">
        <w:rPr>
          <w:rFonts w:hint="eastAsia"/>
          <w:lang w:eastAsia="zh-TW"/>
        </w:rPr>
        <w:t>月</w:t>
      </w:r>
      <w:r w:rsidR="00934164" w:rsidRPr="00397B28">
        <w:rPr>
          <w:rFonts w:hint="eastAsia"/>
          <w:lang w:eastAsia="zh-TW"/>
        </w:rPr>
        <w:t>15</w:t>
      </w:r>
      <w:r w:rsidR="00934164" w:rsidRPr="00397B28">
        <w:rPr>
          <w:rFonts w:hint="eastAsia"/>
          <w:lang w:eastAsia="zh-TW"/>
        </w:rPr>
        <w:t>日於瑞士接待該訪團。此為</w:t>
      </w:r>
      <w:proofErr w:type="gramStart"/>
      <w:r w:rsidR="00934164" w:rsidRPr="00397B28">
        <w:rPr>
          <w:rFonts w:hint="eastAsia"/>
          <w:lang w:eastAsia="zh-TW"/>
        </w:rPr>
        <w:t>疫情後</w:t>
      </w:r>
      <w:proofErr w:type="gramEnd"/>
      <w:r w:rsidR="00934164" w:rsidRPr="00397B28">
        <w:rPr>
          <w:rFonts w:hint="eastAsia"/>
          <w:lang w:eastAsia="zh-TW"/>
        </w:rPr>
        <w:t>雙方首次高層會議，雙方對建交</w:t>
      </w:r>
      <w:r w:rsidR="00934164" w:rsidRPr="00397B28">
        <w:rPr>
          <w:rFonts w:hint="eastAsia"/>
          <w:lang w:eastAsia="zh-TW"/>
        </w:rPr>
        <w:t>75</w:t>
      </w:r>
      <w:r w:rsidR="00934164" w:rsidRPr="00397B28">
        <w:rPr>
          <w:rFonts w:hint="eastAsia"/>
          <w:lang w:eastAsia="zh-TW"/>
        </w:rPr>
        <w:t>周年的高層接觸表示歡迎，亦就</w:t>
      </w:r>
      <w:r w:rsidR="00934164" w:rsidRPr="00397B28">
        <w:rPr>
          <w:rFonts w:hint="eastAsia"/>
          <w:lang w:eastAsia="zh-TW"/>
        </w:rPr>
        <w:t>2017</w:t>
      </w:r>
      <w:r w:rsidR="00934164" w:rsidRPr="00397B28">
        <w:rPr>
          <w:rFonts w:hint="eastAsia"/>
          <w:lang w:eastAsia="zh-TW"/>
        </w:rPr>
        <w:t>年啟動的進一步更新自由貿易協定的評估研究完成簽署聯合聲明，以推動未來進一步的談判。</w:t>
      </w:r>
    </w:p>
    <w:p w14:paraId="202BB827" w14:textId="3B617721" w:rsidR="002508D6" w:rsidRPr="00397B28" w:rsidRDefault="002508D6" w:rsidP="002508D6">
      <w:pPr>
        <w:pStyle w:val="af0"/>
        <w:ind w:left="1417" w:firstLine="472"/>
        <w:rPr>
          <w:lang w:eastAsia="zh-TW"/>
        </w:rPr>
      </w:pPr>
      <w:r w:rsidRPr="00397B28">
        <w:rPr>
          <w:rFonts w:hint="eastAsia"/>
          <w:lang w:eastAsia="zh-TW"/>
        </w:rPr>
        <w:t>瑞士聯邦外交部國務秘書</w:t>
      </w:r>
      <w:r w:rsidRPr="00397B28">
        <w:rPr>
          <w:rFonts w:hint="eastAsia"/>
          <w:lang w:eastAsia="zh-TW"/>
        </w:rPr>
        <w:t>Alexandre Fasel</w:t>
      </w:r>
      <w:r w:rsidRPr="00397B28">
        <w:rPr>
          <w:rFonts w:hint="eastAsia"/>
          <w:lang w:eastAsia="zh-TW"/>
        </w:rPr>
        <w:t>於</w:t>
      </w:r>
      <w:r w:rsidRPr="00397B28">
        <w:rPr>
          <w:rFonts w:hint="eastAsia"/>
          <w:lang w:eastAsia="zh-TW"/>
        </w:rPr>
        <w:t>2024</w:t>
      </w:r>
      <w:r w:rsidRPr="00397B28">
        <w:rPr>
          <w:rFonts w:hint="eastAsia"/>
          <w:lang w:eastAsia="zh-TW"/>
        </w:rPr>
        <w:t>年</w:t>
      </w:r>
      <w:r w:rsidRPr="00397B28">
        <w:rPr>
          <w:rFonts w:hint="eastAsia"/>
          <w:lang w:eastAsia="zh-TW"/>
        </w:rPr>
        <w:t>11</w:t>
      </w:r>
      <w:r w:rsidRPr="00397B28">
        <w:rPr>
          <w:rFonts w:hint="eastAsia"/>
          <w:lang w:eastAsia="zh-TW"/>
        </w:rPr>
        <w:t>月</w:t>
      </w:r>
      <w:r w:rsidRPr="00397B28">
        <w:rPr>
          <w:rFonts w:hint="eastAsia"/>
          <w:lang w:eastAsia="zh-TW"/>
        </w:rPr>
        <w:t>12</w:t>
      </w:r>
      <w:r w:rsidRPr="00397B28">
        <w:rPr>
          <w:rFonts w:hint="eastAsia"/>
          <w:lang w:eastAsia="zh-TW"/>
        </w:rPr>
        <w:t>日訪問北京會晤</w:t>
      </w:r>
      <w:r w:rsidR="008526D7" w:rsidRPr="00397B28">
        <w:rPr>
          <w:rFonts w:hint="eastAsia"/>
          <w:lang w:eastAsia="zh-TW"/>
        </w:rPr>
        <w:t>中國大陸</w:t>
      </w:r>
      <w:r w:rsidRPr="00397B28">
        <w:rPr>
          <w:rFonts w:hint="eastAsia"/>
          <w:lang w:eastAsia="zh-TW"/>
        </w:rPr>
        <w:t>外交部副部長鄧勵，雙方於瑞士與</w:t>
      </w:r>
      <w:r w:rsidR="008526D7" w:rsidRPr="00397B28">
        <w:rPr>
          <w:rFonts w:hint="eastAsia"/>
          <w:lang w:eastAsia="zh-TW"/>
        </w:rPr>
        <w:t>中國大陸</w:t>
      </w:r>
      <w:r w:rsidRPr="00397B28">
        <w:rPr>
          <w:rFonts w:hint="eastAsia"/>
          <w:lang w:eastAsia="zh-TW"/>
        </w:rPr>
        <w:t>政治對</w:t>
      </w:r>
      <w:r w:rsidRPr="00397B28">
        <w:rPr>
          <w:rFonts w:hint="eastAsia"/>
          <w:lang w:eastAsia="zh-TW"/>
        </w:rPr>
        <w:lastRenderedPageBreak/>
        <w:t>話架構下舉行會議。議程含雙邊關係，如人權對話議題；經濟關係如雙方自由貿易協定優化、多邊與國際議題；以及烏克蘭與中東局勢等。雙方除討論人權等外交關係議題，亦討論自</w:t>
      </w:r>
      <w:r w:rsidRPr="00397B28">
        <w:rPr>
          <w:rFonts w:hint="eastAsia"/>
          <w:lang w:eastAsia="zh-TW"/>
        </w:rPr>
        <w:t>2014</w:t>
      </w:r>
      <w:r w:rsidRPr="00397B28">
        <w:rPr>
          <w:rFonts w:hint="eastAsia"/>
          <w:lang w:eastAsia="zh-TW"/>
        </w:rPr>
        <w:t>年</w:t>
      </w:r>
      <w:r w:rsidRPr="00397B28">
        <w:rPr>
          <w:rFonts w:hint="eastAsia"/>
          <w:lang w:eastAsia="zh-TW"/>
        </w:rPr>
        <w:t>7</w:t>
      </w:r>
      <w:r w:rsidRPr="00397B28">
        <w:rPr>
          <w:rFonts w:hint="eastAsia"/>
          <w:lang w:eastAsia="zh-TW"/>
        </w:rPr>
        <w:t>月</w:t>
      </w:r>
      <w:r w:rsidRPr="00397B28">
        <w:rPr>
          <w:rFonts w:hint="eastAsia"/>
          <w:lang w:eastAsia="zh-TW"/>
        </w:rPr>
        <w:t>1</w:t>
      </w:r>
      <w:r w:rsidRPr="00397B28">
        <w:rPr>
          <w:rFonts w:hint="eastAsia"/>
          <w:lang w:eastAsia="zh-TW"/>
        </w:rPr>
        <w:t>日起生效的</w:t>
      </w:r>
      <w:r w:rsidRPr="00397B28">
        <w:rPr>
          <w:rFonts w:hint="eastAsia"/>
          <w:lang w:eastAsia="zh-TW"/>
        </w:rPr>
        <w:t>FTA</w:t>
      </w:r>
      <w:r w:rsidRPr="00397B28">
        <w:rPr>
          <w:rFonts w:hint="eastAsia"/>
          <w:lang w:eastAsia="zh-TW"/>
        </w:rPr>
        <w:t>，其更新優化協定的談判於</w:t>
      </w:r>
      <w:r w:rsidRPr="00397B28">
        <w:rPr>
          <w:rFonts w:hint="eastAsia"/>
          <w:lang w:eastAsia="zh-TW"/>
        </w:rPr>
        <w:t>2024</w:t>
      </w:r>
      <w:r w:rsidRPr="00397B28">
        <w:rPr>
          <w:rFonts w:hint="eastAsia"/>
          <w:lang w:eastAsia="zh-TW"/>
        </w:rPr>
        <w:t>年</w:t>
      </w:r>
      <w:r w:rsidRPr="00397B28">
        <w:rPr>
          <w:rFonts w:hint="eastAsia"/>
          <w:lang w:eastAsia="zh-TW"/>
        </w:rPr>
        <w:t>9</w:t>
      </w:r>
      <w:r w:rsidRPr="00397B28">
        <w:rPr>
          <w:rFonts w:hint="eastAsia"/>
          <w:lang w:eastAsia="zh-TW"/>
        </w:rPr>
        <w:t>月</w:t>
      </w:r>
      <w:r w:rsidRPr="00397B28">
        <w:rPr>
          <w:rFonts w:hint="eastAsia"/>
          <w:lang w:eastAsia="zh-TW"/>
        </w:rPr>
        <w:t>23</w:t>
      </w:r>
      <w:r w:rsidRPr="00397B28">
        <w:rPr>
          <w:rFonts w:hint="eastAsia"/>
          <w:lang w:eastAsia="zh-TW"/>
        </w:rPr>
        <w:t>日雙方經濟部長的視訊會議中啟動。</w:t>
      </w:r>
    </w:p>
    <w:p w14:paraId="70C7886D" w14:textId="5C9F5DC2" w:rsidR="002508D6" w:rsidRPr="00397B28" w:rsidRDefault="002508D6" w:rsidP="002508D6">
      <w:pPr>
        <w:pStyle w:val="af0"/>
        <w:ind w:left="1417" w:firstLine="472"/>
        <w:rPr>
          <w:lang w:eastAsia="zh-TW"/>
        </w:rPr>
      </w:pPr>
      <w:r w:rsidRPr="00397B28">
        <w:rPr>
          <w:rFonts w:hint="eastAsia"/>
          <w:lang w:eastAsia="zh-TW"/>
        </w:rPr>
        <w:t>瑞士聯邦委員兼經濟部長</w:t>
      </w:r>
      <w:r w:rsidRPr="00397B28">
        <w:rPr>
          <w:rFonts w:hint="eastAsia"/>
          <w:lang w:eastAsia="zh-TW"/>
        </w:rPr>
        <w:t xml:space="preserve">Guy </w:t>
      </w:r>
      <w:proofErr w:type="spellStart"/>
      <w:r w:rsidRPr="00397B28">
        <w:rPr>
          <w:rFonts w:hint="eastAsia"/>
          <w:lang w:eastAsia="zh-TW"/>
        </w:rPr>
        <w:t>Parmelin</w:t>
      </w:r>
      <w:proofErr w:type="spellEnd"/>
      <w:r w:rsidRPr="00397B28">
        <w:rPr>
          <w:rFonts w:hint="eastAsia"/>
          <w:lang w:eastAsia="zh-TW"/>
        </w:rPr>
        <w:t>及聯邦委員兼外交部長</w:t>
      </w:r>
      <w:r w:rsidRPr="00397B28">
        <w:rPr>
          <w:rFonts w:hint="eastAsia"/>
          <w:lang w:eastAsia="zh-TW"/>
        </w:rPr>
        <w:t>Ignazio Cassis</w:t>
      </w:r>
      <w:r w:rsidRPr="00397B28">
        <w:rPr>
          <w:rFonts w:hint="eastAsia"/>
          <w:lang w:eastAsia="zh-TW"/>
        </w:rPr>
        <w:t>等高層官員於</w:t>
      </w:r>
      <w:r w:rsidRPr="00397B28">
        <w:rPr>
          <w:rFonts w:hint="eastAsia"/>
          <w:lang w:eastAsia="zh-TW"/>
        </w:rPr>
        <w:t>2025</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20</w:t>
      </w:r>
      <w:r w:rsidRPr="00397B28">
        <w:rPr>
          <w:rFonts w:hint="eastAsia"/>
          <w:lang w:eastAsia="zh-TW"/>
        </w:rPr>
        <w:t>日於瑞士首都伯恩接見</w:t>
      </w:r>
      <w:r w:rsidR="008526D7" w:rsidRPr="00397B28">
        <w:rPr>
          <w:rFonts w:hint="eastAsia"/>
          <w:lang w:eastAsia="zh-TW"/>
        </w:rPr>
        <w:t>中國大陸</w:t>
      </w:r>
      <w:r w:rsidRPr="00397B28">
        <w:rPr>
          <w:rFonts w:hint="eastAsia"/>
          <w:lang w:eastAsia="zh-TW"/>
        </w:rPr>
        <w:t>國務院副總理丁薛祥，慶祝</w:t>
      </w:r>
      <w:r w:rsidR="008526D7" w:rsidRPr="00397B28">
        <w:rPr>
          <w:rFonts w:hint="eastAsia"/>
          <w:lang w:eastAsia="zh-TW"/>
        </w:rPr>
        <w:t>中國大陸</w:t>
      </w:r>
      <w:r w:rsidRPr="00397B28">
        <w:rPr>
          <w:rFonts w:hint="eastAsia"/>
          <w:lang w:eastAsia="zh-TW"/>
        </w:rPr>
        <w:t>與瑞士建交</w:t>
      </w:r>
      <w:r w:rsidRPr="00397B28">
        <w:rPr>
          <w:rFonts w:hint="eastAsia"/>
          <w:lang w:eastAsia="zh-TW"/>
        </w:rPr>
        <w:t>75</w:t>
      </w:r>
      <w:r w:rsidR="002911CD" w:rsidRPr="00397B28">
        <w:rPr>
          <w:rFonts w:hint="eastAsia"/>
          <w:lang w:eastAsia="zh-TW"/>
        </w:rPr>
        <w:t>周年，隨後丁薛祥</w:t>
      </w:r>
      <w:r w:rsidRPr="00397B28">
        <w:rPr>
          <w:rFonts w:hint="eastAsia"/>
          <w:lang w:eastAsia="zh-TW"/>
        </w:rPr>
        <w:t>前往</w:t>
      </w:r>
      <w:proofErr w:type="spellStart"/>
      <w:r w:rsidRPr="00397B28">
        <w:rPr>
          <w:rFonts w:hint="eastAsia"/>
          <w:lang w:eastAsia="zh-TW"/>
        </w:rPr>
        <w:t>Dovas</w:t>
      </w:r>
      <w:proofErr w:type="spellEnd"/>
      <w:r w:rsidRPr="00397B28">
        <w:rPr>
          <w:rFonts w:hint="eastAsia"/>
          <w:lang w:eastAsia="zh-TW"/>
        </w:rPr>
        <w:t>參加年度世界經濟論壇</w:t>
      </w:r>
      <w:r w:rsidRPr="00397B28">
        <w:t>（</w:t>
      </w:r>
      <w:r w:rsidRPr="00397B28">
        <w:rPr>
          <w:rFonts w:hint="eastAsia"/>
          <w:lang w:eastAsia="zh-TW"/>
        </w:rPr>
        <w:t>WEF</w:t>
      </w:r>
      <w:r w:rsidRPr="00397B28">
        <w:rPr>
          <w:rFonts w:hint="eastAsia"/>
        </w:rPr>
        <w:t>）</w:t>
      </w:r>
      <w:r w:rsidRPr="00397B28">
        <w:rPr>
          <w:rFonts w:hint="eastAsia"/>
          <w:lang w:eastAsia="zh-TW"/>
        </w:rPr>
        <w:t>年會。</w:t>
      </w:r>
      <w:r w:rsidRPr="00397B28">
        <w:rPr>
          <w:rFonts w:hint="eastAsia"/>
          <w:lang w:eastAsia="zh-TW"/>
        </w:rPr>
        <w:t>FTA</w:t>
      </w:r>
      <w:r w:rsidRPr="00397B28">
        <w:rPr>
          <w:rFonts w:hint="eastAsia"/>
          <w:lang w:eastAsia="zh-TW"/>
        </w:rPr>
        <w:t>的優化及現代化談判、雙方的專業培訓交流及高等教育組織與培訓亦為本次會談重點。</w:t>
      </w:r>
    </w:p>
    <w:p w14:paraId="186B8277" w14:textId="7183D6DB" w:rsidR="00E507EA" w:rsidRPr="00397B28" w:rsidRDefault="002508D6" w:rsidP="001B45E4">
      <w:pPr>
        <w:pStyle w:val="af"/>
        <w:ind w:left="1417" w:hanging="472"/>
        <w:rPr>
          <w:rFonts w:asciiTheme="minorEastAsia" w:hAnsiTheme="minorEastAsia" w:cs="新細明體"/>
          <w:kern w:val="0"/>
          <w:lang w:eastAsia="zh-TW"/>
        </w:rPr>
      </w:pPr>
      <w:r w:rsidRPr="00397B28">
        <w:rPr>
          <w:rFonts w:ascii="華康細圓體" w:hint="eastAsia"/>
          <w:lang w:val="de-CH" w:eastAsia="zh-TW"/>
        </w:rPr>
        <w:t>10</w:t>
      </w:r>
      <w:r w:rsidRPr="00397B28">
        <w:rPr>
          <w:rFonts w:ascii="華康細圓體" w:hint="eastAsia"/>
          <w:lang w:eastAsia="zh-TW"/>
        </w:rPr>
        <w:t>、</w:t>
      </w:r>
      <w:r w:rsidR="00E507EA" w:rsidRPr="00397B28">
        <w:rPr>
          <w:rFonts w:asciiTheme="minorEastAsia" w:hAnsiTheme="minorEastAsia" w:cs="新細明體" w:hint="eastAsia"/>
          <w:kern w:val="0"/>
        </w:rPr>
        <w:t>瑞士能源措施</w:t>
      </w:r>
    </w:p>
    <w:p w14:paraId="6EF9F99C" w14:textId="5C32C7AE" w:rsidR="005B6C6C" w:rsidRPr="00397B28" w:rsidRDefault="005B6C6C" w:rsidP="005B6C6C">
      <w:pPr>
        <w:pStyle w:val="af0"/>
        <w:ind w:left="1417" w:firstLine="472"/>
        <w:rPr>
          <w:lang w:val="de-CH" w:eastAsia="zh-TW"/>
        </w:rPr>
      </w:pPr>
      <w:r w:rsidRPr="00397B28">
        <w:rPr>
          <w:rFonts w:hint="eastAsia"/>
          <w:lang w:val="de-CH" w:eastAsia="zh-TW"/>
        </w:rPr>
        <w:t>瑞士的能源政策旨在確保穩定的能源供應、減少對進口化石燃料的依賴，並實現</w:t>
      </w:r>
      <w:proofErr w:type="gramStart"/>
      <w:r w:rsidRPr="00397B28">
        <w:rPr>
          <w:rFonts w:hint="eastAsia"/>
          <w:lang w:val="de-CH" w:eastAsia="zh-TW"/>
        </w:rPr>
        <w:t>氣候淨零</w:t>
      </w:r>
      <w:proofErr w:type="gramEnd"/>
      <w:r w:rsidRPr="00397B28">
        <w:rPr>
          <w:rFonts w:hint="eastAsia"/>
          <w:lang w:val="de-CH" w:eastAsia="zh-TW"/>
        </w:rPr>
        <w:t>（</w:t>
      </w:r>
      <w:r w:rsidRPr="00397B28">
        <w:rPr>
          <w:rFonts w:hint="eastAsia"/>
          <w:lang w:val="de-CH" w:eastAsia="zh-TW"/>
        </w:rPr>
        <w:t>Net-Zero</w:t>
      </w:r>
      <w:r w:rsidRPr="00397B28">
        <w:rPr>
          <w:rFonts w:hint="eastAsia"/>
          <w:lang w:val="de-CH" w:eastAsia="zh-TW"/>
        </w:rPr>
        <w:t>）目標。其綠色能源發展的核心是《</w:t>
      </w:r>
      <w:r w:rsidRPr="00397B28">
        <w:rPr>
          <w:rFonts w:hint="eastAsia"/>
          <w:lang w:val="de-CH" w:eastAsia="zh-TW"/>
        </w:rPr>
        <w:t>2050</w:t>
      </w:r>
      <w:r w:rsidRPr="00397B28">
        <w:rPr>
          <w:rFonts w:hint="eastAsia"/>
          <w:lang w:val="de-CH" w:eastAsia="zh-TW"/>
        </w:rPr>
        <w:t>年能源策略》（</w:t>
      </w:r>
      <w:r w:rsidRPr="00397B28">
        <w:rPr>
          <w:rFonts w:hint="eastAsia"/>
          <w:lang w:val="de-CH" w:eastAsia="zh-TW"/>
        </w:rPr>
        <w:t>2050 Energy Strategy</w:t>
      </w:r>
      <w:r w:rsidRPr="00397B28">
        <w:rPr>
          <w:rFonts w:hint="eastAsia"/>
          <w:lang w:val="de-CH" w:eastAsia="zh-TW"/>
        </w:rPr>
        <w:t>）。</w:t>
      </w:r>
      <w:r w:rsidRPr="00397B28">
        <w:rPr>
          <w:rFonts w:hint="eastAsia"/>
          <w:lang w:val="de-CH" w:eastAsia="zh-TW"/>
        </w:rPr>
        <w:t>2017</w:t>
      </w:r>
      <w:r w:rsidRPr="00397B28">
        <w:rPr>
          <w:rFonts w:hint="eastAsia"/>
          <w:lang w:val="de-CH" w:eastAsia="zh-TW"/>
        </w:rPr>
        <w:t>年瑞士公投通過新能源法，並於</w:t>
      </w:r>
      <w:r w:rsidRPr="00397B28">
        <w:rPr>
          <w:rFonts w:hint="eastAsia"/>
          <w:lang w:val="de-CH" w:eastAsia="zh-TW"/>
        </w:rPr>
        <w:t>2018</w:t>
      </w:r>
      <w:r w:rsidRPr="00397B28">
        <w:rPr>
          <w:rFonts w:hint="eastAsia"/>
          <w:lang w:val="de-CH" w:eastAsia="zh-TW"/>
        </w:rPr>
        <w:t>年</w:t>
      </w:r>
      <w:r w:rsidRPr="00397B28">
        <w:rPr>
          <w:rFonts w:hint="eastAsia"/>
          <w:lang w:val="de-CH" w:eastAsia="zh-TW"/>
        </w:rPr>
        <w:t>1</w:t>
      </w:r>
      <w:r w:rsidRPr="00397B28">
        <w:rPr>
          <w:rFonts w:hint="eastAsia"/>
          <w:lang w:val="de-CH" w:eastAsia="zh-TW"/>
        </w:rPr>
        <w:t>月</w:t>
      </w:r>
      <w:r w:rsidRPr="00397B28">
        <w:rPr>
          <w:rFonts w:hint="eastAsia"/>
          <w:lang w:val="de-CH" w:eastAsia="zh-TW"/>
        </w:rPr>
        <w:t>1</w:t>
      </w:r>
      <w:r w:rsidRPr="00397B28">
        <w:rPr>
          <w:rFonts w:hint="eastAsia"/>
          <w:lang w:val="de-CH" w:eastAsia="zh-TW"/>
        </w:rPr>
        <w:t>日生效，此為瑞士實施《</w:t>
      </w:r>
      <w:r w:rsidRPr="00397B28">
        <w:rPr>
          <w:rFonts w:hint="eastAsia"/>
          <w:lang w:val="de-CH" w:eastAsia="zh-TW"/>
        </w:rPr>
        <w:t>2050</w:t>
      </w:r>
      <w:r w:rsidRPr="00397B28">
        <w:rPr>
          <w:rFonts w:hint="eastAsia"/>
          <w:lang w:val="de-CH" w:eastAsia="zh-TW"/>
        </w:rPr>
        <w:t>能源戰略》目標第一步，其中包含：</w:t>
      </w:r>
      <w:r w:rsidRPr="00397B28">
        <w:rPr>
          <w:rFonts w:hint="eastAsia"/>
          <w:lang w:val="de-CH" w:eastAsia="zh-TW"/>
        </w:rPr>
        <w:t>1</w:t>
      </w:r>
      <w:r w:rsidRPr="00397B28">
        <w:rPr>
          <w:rFonts w:hint="eastAsia"/>
          <w:lang w:val="de-CH" w:eastAsia="zh-TW"/>
        </w:rPr>
        <w:t>、推廣再生能源，特別是「新型」再生能源，例如太陽能、風能、地熱能及生質能發電之電價補助、對新型能源設備投資補貼、支持現有大型水力發電廠及縮短新能源設施許可程序；</w:t>
      </w:r>
      <w:r w:rsidRPr="00397B28">
        <w:rPr>
          <w:rFonts w:hint="eastAsia"/>
          <w:lang w:val="de-CH" w:eastAsia="zh-TW"/>
        </w:rPr>
        <w:t>2</w:t>
      </w:r>
      <w:r w:rsidRPr="00397B28">
        <w:rPr>
          <w:rFonts w:hint="eastAsia"/>
          <w:lang w:val="de-CH" w:eastAsia="zh-TW"/>
        </w:rPr>
        <w:t>、減少對國外石化燃料的依賴；</w:t>
      </w:r>
      <w:r w:rsidRPr="00397B28">
        <w:rPr>
          <w:rFonts w:hint="eastAsia"/>
          <w:lang w:val="de-CH" w:eastAsia="zh-TW"/>
        </w:rPr>
        <w:t>3</w:t>
      </w:r>
      <w:r w:rsidRPr="00397B28">
        <w:rPr>
          <w:rFonts w:hint="eastAsia"/>
          <w:lang w:val="de-CH" w:eastAsia="zh-TW"/>
        </w:rPr>
        <w:t>、降低能源消耗；</w:t>
      </w:r>
      <w:r w:rsidRPr="00397B28">
        <w:rPr>
          <w:rFonts w:hint="eastAsia"/>
          <w:lang w:val="de-CH" w:eastAsia="zh-TW"/>
        </w:rPr>
        <w:t>4</w:t>
      </w:r>
      <w:r w:rsidRPr="00397B28">
        <w:rPr>
          <w:rFonts w:hint="eastAsia"/>
          <w:lang w:val="de-CH" w:eastAsia="zh-TW"/>
        </w:rPr>
        <w:t>、提高能源效率，其中包含建築專案</w:t>
      </w:r>
      <w:r w:rsidR="00684864" w:rsidRPr="00397B28">
        <w:rPr>
          <w:rFonts w:hint="eastAsia"/>
          <w:lang w:eastAsia="zh-TW"/>
        </w:rPr>
        <w:t>（</w:t>
      </w:r>
      <w:r w:rsidRPr="00397B28">
        <w:rPr>
          <w:rFonts w:hint="eastAsia"/>
          <w:lang w:val="de-CH" w:eastAsia="zh-TW"/>
        </w:rPr>
        <w:t>Buildung Programme</w:t>
      </w:r>
      <w:r w:rsidR="00684864" w:rsidRPr="00397B28">
        <w:rPr>
          <w:lang w:eastAsia="zh-TW"/>
        </w:rPr>
        <w:t>）</w:t>
      </w:r>
      <w:r w:rsidRPr="00397B28">
        <w:rPr>
          <w:rFonts w:hint="eastAsia"/>
          <w:lang w:val="de-CH" w:eastAsia="zh-TW"/>
        </w:rPr>
        <w:t>、建築翻新稅務減免、車輛排放規範及競爭性招標等措施。此外允許現有核電廠繼續運作</w:t>
      </w:r>
      <w:r w:rsidR="00684864" w:rsidRPr="00397B28">
        <w:rPr>
          <w:rFonts w:hint="eastAsia"/>
          <w:lang w:eastAsia="zh-TW"/>
        </w:rPr>
        <w:t>（</w:t>
      </w:r>
      <w:r w:rsidRPr="00397B28">
        <w:rPr>
          <w:rFonts w:hint="eastAsia"/>
          <w:lang w:val="de-CH" w:eastAsia="zh-TW"/>
        </w:rPr>
        <w:t>運行安全無慮之前提下</w:t>
      </w:r>
      <w:r w:rsidR="00684864" w:rsidRPr="00397B28">
        <w:rPr>
          <w:lang w:eastAsia="zh-TW"/>
        </w:rPr>
        <w:t>）</w:t>
      </w:r>
      <w:r w:rsidRPr="00397B28">
        <w:rPr>
          <w:rFonts w:hint="eastAsia"/>
          <w:lang w:val="de-CH" w:eastAsia="zh-TW"/>
        </w:rPr>
        <w:t>，但禁止新建核電廠。</w:t>
      </w:r>
    </w:p>
    <w:p w14:paraId="06E9CF22" w14:textId="5F536C86" w:rsidR="005B6C6C" w:rsidRPr="00397B28" w:rsidRDefault="005B6C6C" w:rsidP="005B6C6C">
      <w:pPr>
        <w:pStyle w:val="af0"/>
        <w:ind w:left="1417" w:firstLine="472"/>
        <w:rPr>
          <w:lang w:val="de-CH" w:eastAsia="zh-TW"/>
        </w:rPr>
      </w:pPr>
      <w:r w:rsidRPr="00397B28">
        <w:rPr>
          <w:rFonts w:hint="eastAsia"/>
          <w:lang w:val="de-CH" w:eastAsia="zh-TW"/>
        </w:rPr>
        <w:t>2020</w:t>
      </w:r>
      <w:r w:rsidRPr="00397B28">
        <w:rPr>
          <w:rFonts w:hint="eastAsia"/>
          <w:lang w:val="de-CH" w:eastAsia="zh-TW"/>
        </w:rPr>
        <w:t>年發布</w:t>
      </w:r>
      <w:r w:rsidRPr="00397B28">
        <w:rPr>
          <w:rFonts w:hint="eastAsia"/>
          <w:lang w:val="de-CH" w:eastAsia="zh-TW"/>
        </w:rPr>
        <w:t>2050</w:t>
      </w:r>
      <w:r w:rsidRPr="00397B28">
        <w:rPr>
          <w:rFonts w:hint="eastAsia"/>
          <w:lang w:val="de-CH" w:eastAsia="zh-TW"/>
        </w:rPr>
        <w:t>年能源展望</w:t>
      </w:r>
      <w:r w:rsidR="00684864" w:rsidRPr="00397B28">
        <w:rPr>
          <w:rFonts w:hint="eastAsia"/>
          <w:lang w:val="de-CH" w:eastAsia="zh-TW"/>
        </w:rPr>
        <w:t>（</w:t>
      </w:r>
      <w:r w:rsidRPr="00397B28">
        <w:rPr>
          <w:rFonts w:hint="eastAsia"/>
          <w:lang w:val="de-CH" w:eastAsia="zh-TW"/>
        </w:rPr>
        <w:t>Energy Perspectives 2050+</w:t>
      </w:r>
      <w:r w:rsidR="00684864" w:rsidRPr="00397B28">
        <w:rPr>
          <w:lang w:val="de-CH" w:eastAsia="zh-TW"/>
        </w:rPr>
        <w:t>）</w:t>
      </w:r>
      <w:r w:rsidRPr="00397B28">
        <w:rPr>
          <w:rFonts w:hint="eastAsia"/>
          <w:lang w:val="de-CH" w:eastAsia="zh-TW"/>
        </w:rPr>
        <w:t>提出能源政策及氣候政策，以便實現確保能源供應穩定、主要由再生能源為</w:t>
      </w:r>
      <w:r w:rsidRPr="00397B28">
        <w:rPr>
          <w:rFonts w:hint="eastAsia"/>
          <w:lang w:val="de-CH" w:eastAsia="zh-TW"/>
        </w:rPr>
        <w:lastRenderedPageBreak/>
        <w:t>主要供應來源及至</w:t>
      </w:r>
      <w:proofErr w:type="gramStart"/>
      <w:r w:rsidRPr="00397B28">
        <w:rPr>
          <w:rFonts w:hint="eastAsia"/>
          <w:lang w:val="de-CH" w:eastAsia="zh-TW"/>
        </w:rPr>
        <w:t>2050</w:t>
      </w:r>
      <w:r w:rsidRPr="00397B28">
        <w:rPr>
          <w:rFonts w:hint="eastAsia"/>
          <w:lang w:val="de-CH" w:eastAsia="zh-TW"/>
        </w:rPr>
        <w:t>年淨零排放</w:t>
      </w:r>
      <w:proofErr w:type="gramEnd"/>
      <w:r w:rsidRPr="00397B28">
        <w:rPr>
          <w:rFonts w:hint="eastAsia"/>
          <w:lang w:val="de-CH" w:eastAsia="zh-TW"/>
        </w:rPr>
        <w:t>等目標；</w:t>
      </w:r>
      <w:r w:rsidRPr="00397B28">
        <w:rPr>
          <w:rFonts w:hint="eastAsia"/>
          <w:lang w:val="de-CH" w:eastAsia="zh-TW"/>
        </w:rPr>
        <w:t>2021</w:t>
      </w:r>
      <w:r w:rsidRPr="00397B28">
        <w:rPr>
          <w:rFonts w:hint="eastAsia"/>
          <w:lang w:val="de-CH" w:eastAsia="zh-TW"/>
        </w:rPr>
        <w:t>年聯邦委員會批准《聯邦再生能源電力穩定供應法》</w:t>
      </w:r>
      <w:r w:rsidR="00684864" w:rsidRPr="00397B28">
        <w:rPr>
          <w:rFonts w:hint="eastAsia"/>
          <w:lang w:val="de-CH" w:eastAsia="zh-TW"/>
        </w:rPr>
        <w:t>（</w:t>
      </w:r>
      <w:r w:rsidRPr="00397B28">
        <w:rPr>
          <w:rFonts w:hint="eastAsia"/>
          <w:lang w:val="de-CH" w:eastAsia="zh-TW"/>
        </w:rPr>
        <w:t>The Federal Act on a Secure Electricity Supply</w:t>
      </w:r>
      <w:r w:rsidR="00684864" w:rsidRPr="00397B28">
        <w:rPr>
          <w:lang w:val="de-CH" w:eastAsia="zh-TW"/>
        </w:rPr>
        <w:t>）</w:t>
      </w:r>
      <w:r w:rsidRPr="00397B28">
        <w:rPr>
          <w:rFonts w:hint="eastAsia"/>
          <w:lang w:val="de-CH" w:eastAsia="zh-TW"/>
        </w:rPr>
        <w:t>透過擴大瑞士境內再生能源發電量，並設定成長目標及降低能源消耗目標，以加強瑞士冬季電力供應穩定；聯邦委員會</w:t>
      </w:r>
      <w:r w:rsidRPr="00397B28">
        <w:rPr>
          <w:rFonts w:hint="eastAsia"/>
          <w:lang w:val="de-CH" w:eastAsia="zh-TW"/>
        </w:rPr>
        <w:t>2024</w:t>
      </w:r>
      <w:r w:rsidRPr="00397B28">
        <w:rPr>
          <w:rFonts w:hint="eastAsia"/>
          <w:lang w:val="de-CH" w:eastAsia="zh-TW"/>
        </w:rPr>
        <w:t>年</w:t>
      </w:r>
      <w:r w:rsidRPr="00397B28">
        <w:rPr>
          <w:rFonts w:hint="eastAsia"/>
          <w:lang w:val="de-CH" w:eastAsia="zh-TW"/>
        </w:rPr>
        <w:t>11</w:t>
      </w:r>
      <w:r w:rsidRPr="00397B28">
        <w:rPr>
          <w:rFonts w:hint="eastAsia"/>
          <w:lang w:val="de-CH" w:eastAsia="zh-TW"/>
        </w:rPr>
        <w:t>月</w:t>
      </w:r>
      <w:r w:rsidRPr="00397B28">
        <w:rPr>
          <w:rFonts w:hint="eastAsia"/>
          <w:lang w:val="de-CH" w:eastAsia="zh-TW"/>
        </w:rPr>
        <w:t>27</w:t>
      </w:r>
      <w:r w:rsidRPr="00397B28">
        <w:rPr>
          <w:rFonts w:hint="eastAsia"/>
          <w:lang w:val="de-CH" w:eastAsia="zh-TW"/>
        </w:rPr>
        <w:t>日宣布，瑞士聯邦委員會於</w:t>
      </w:r>
      <w:r w:rsidRPr="00397B28">
        <w:rPr>
          <w:rFonts w:hint="eastAsia"/>
          <w:lang w:val="de-CH" w:eastAsia="zh-TW"/>
        </w:rPr>
        <w:t>2022</w:t>
      </w:r>
      <w:r w:rsidRPr="00397B28">
        <w:rPr>
          <w:rFonts w:hint="eastAsia"/>
          <w:lang w:val="de-CH" w:eastAsia="zh-TW"/>
        </w:rPr>
        <w:t>年通過「氣候保護及創新與加強能源安全政策法」</w:t>
      </w:r>
      <w:r w:rsidR="00684864" w:rsidRPr="00397B28">
        <w:rPr>
          <w:rFonts w:hint="eastAsia"/>
          <w:lang w:val="de-CH" w:eastAsia="zh-TW"/>
        </w:rPr>
        <w:t>（</w:t>
      </w:r>
      <w:r w:rsidRPr="00397B28">
        <w:rPr>
          <w:rFonts w:hint="eastAsia"/>
          <w:lang w:val="de-CH" w:eastAsia="zh-TW"/>
        </w:rPr>
        <w:t>LCI</w:t>
      </w:r>
      <w:r w:rsidR="00684864" w:rsidRPr="00397B28">
        <w:rPr>
          <w:lang w:val="de-CH" w:eastAsia="zh-TW"/>
        </w:rPr>
        <w:t>）</w:t>
      </w:r>
      <w:r w:rsidRPr="00397B28">
        <w:rPr>
          <w:rFonts w:hint="eastAsia"/>
          <w:lang w:val="de-CH" w:eastAsia="zh-TW"/>
        </w:rPr>
        <w:t>與「氣候保護條例」</w:t>
      </w:r>
      <w:r w:rsidR="00684864" w:rsidRPr="00397B28">
        <w:rPr>
          <w:rFonts w:hint="eastAsia"/>
          <w:lang w:val="de-CH" w:eastAsia="zh-TW"/>
        </w:rPr>
        <w:t>（</w:t>
      </w:r>
      <w:r w:rsidRPr="00397B28">
        <w:rPr>
          <w:rFonts w:hint="eastAsia"/>
          <w:lang w:val="de-CH" w:eastAsia="zh-TW"/>
        </w:rPr>
        <w:t>OCI</w:t>
      </w:r>
      <w:r w:rsidR="00684864" w:rsidRPr="00397B28">
        <w:rPr>
          <w:lang w:val="de-CH" w:eastAsia="zh-TW"/>
        </w:rPr>
        <w:t>）</w:t>
      </w:r>
      <w:r w:rsidRPr="00397B28">
        <w:rPr>
          <w:rFonts w:hint="eastAsia"/>
          <w:lang w:val="de-CH" w:eastAsia="zh-TW"/>
        </w:rPr>
        <w:t>，目的在加速</w:t>
      </w:r>
      <w:r w:rsidRPr="00397B28">
        <w:rPr>
          <w:rFonts w:hint="eastAsia"/>
          <w:lang w:val="de-CH" w:eastAsia="zh-TW"/>
        </w:rPr>
        <w:t>2050</w:t>
      </w:r>
      <w:r w:rsidRPr="00397B28">
        <w:rPr>
          <w:rFonts w:hint="eastAsia"/>
          <w:lang w:val="de-CH" w:eastAsia="zh-TW"/>
        </w:rPr>
        <w:t>年實現</w:t>
      </w:r>
      <w:proofErr w:type="gramStart"/>
      <w:r w:rsidRPr="00397B28">
        <w:rPr>
          <w:rFonts w:hint="eastAsia"/>
          <w:lang w:val="de-CH" w:eastAsia="zh-TW"/>
        </w:rPr>
        <w:t>淨零碳排</w:t>
      </w:r>
      <w:proofErr w:type="gramEnd"/>
      <w:r w:rsidRPr="00397B28">
        <w:rPr>
          <w:rFonts w:hint="eastAsia"/>
          <w:lang w:val="de-CH" w:eastAsia="zh-TW"/>
        </w:rPr>
        <w:t>的過渡期，為瑞士達成長期的氣候目標提供法律基礎；聯邦能源署</w:t>
      </w:r>
      <w:r w:rsidRPr="00397B28">
        <w:rPr>
          <w:rFonts w:hint="eastAsia"/>
          <w:lang w:val="de-CH" w:eastAsia="zh-TW"/>
        </w:rPr>
        <w:t>2025</w:t>
      </w:r>
      <w:r w:rsidRPr="00397B28">
        <w:rPr>
          <w:rFonts w:hint="eastAsia"/>
          <w:lang w:val="de-CH" w:eastAsia="zh-TW"/>
        </w:rPr>
        <w:t>年中公布，將委託</w:t>
      </w:r>
      <w:r w:rsidRPr="00397B28">
        <w:rPr>
          <w:rFonts w:hint="eastAsia"/>
          <w:lang w:val="de-CH" w:eastAsia="zh-TW"/>
        </w:rPr>
        <w:t>Prognos AG</w:t>
      </w:r>
      <w:r w:rsidR="00684864" w:rsidRPr="00397B28">
        <w:rPr>
          <w:rFonts w:hint="eastAsia"/>
          <w:lang w:val="de-CH" w:eastAsia="zh-TW"/>
        </w:rPr>
        <w:t>（</w:t>
      </w:r>
      <w:r w:rsidRPr="00397B28">
        <w:rPr>
          <w:rFonts w:hint="eastAsia"/>
          <w:lang w:val="de-CH" w:eastAsia="zh-TW"/>
        </w:rPr>
        <w:t>主導者</w:t>
      </w:r>
      <w:r w:rsidR="00684864" w:rsidRPr="00397B28">
        <w:rPr>
          <w:lang w:val="de-CH" w:eastAsia="zh-TW"/>
        </w:rPr>
        <w:t>）</w:t>
      </w:r>
      <w:r w:rsidRPr="00397B28">
        <w:rPr>
          <w:rFonts w:hint="eastAsia"/>
          <w:lang w:val="de-CH" w:eastAsia="zh-TW"/>
        </w:rPr>
        <w:t>、</w:t>
      </w:r>
      <w:r w:rsidRPr="00397B28">
        <w:rPr>
          <w:rFonts w:hint="eastAsia"/>
          <w:lang w:val="de-CH" w:eastAsia="zh-TW"/>
        </w:rPr>
        <w:t>TEP Energy GmbH</w:t>
      </w:r>
      <w:r w:rsidRPr="00397B28">
        <w:rPr>
          <w:rFonts w:hint="eastAsia"/>
          <w:lang w:val="de-CH" w:eastAsia="zh-TW"/>
        </w:rPr>
        <w:t>、</w:t>
      </w:r>
      <w:r w:rsidRPr="00397B28">
        <w:rPr>
          <w:rFonts w:hint="eastAsia"/>
          <w:lang w:val="de-CH" w:eastAsia="zh-TW"/>
        </w:rPr>
        <w:t>Infras AG</w:t>
      </w:r>
      <w:r w:rsidRPr="00397B28">
        <w:rPr>
          <w:rFonts w:hint="eastAsia"/>
          <w:lang w:val="de-CH" w:eastAsia="zh-TW"/>
        </w:rPr>
        <w:t>、</w:t>
      </w:r>
      <w:r w:rsidRPr="00397B28">
        <w:rPr>
          <w:rFonts w:hint="eastAsia"/>
          <w:lang w:val="de-CH" w:eastAsia="zh-TW"/>
        </w:rPr>
        <w:t>GWS</w:t>
      </w:r>
      <w:r w:rsidRPr="00397B28">
        <w:rPr>
          <w:rFonts w:hint="eastAsia"/>
          <w:lang w:val="de-CH" w:eastAsia="zh-TW"/>
        </w:rPr>
        <w:t>、</w:t>
      </w:r>
      <w:r w:rsidRPr="00397B28">
        <w:rPr>
          <w:rFonts w:hint="eastAsia"/>
          <w:lang w:val="de-CH" w:eastAsia="zh-TW"/>
        </w:rPr>
        <w:t>PSI</w:t>
      </w:r>
      <w:r w:rsidRPr="00397B28">
        <w:rPr>
          <w:rFonts w:hint="eastAsia"/>
          <w:lang w:val="de-CH" w:eastAsia="zh-TW"/>
        </w:rPr>
        <w:t>、瑞士東部應用大學及</w:t>
      </w:r>
      <w:r w:rsidRPr="00397B28">
        <w:rPr>
          <w:rFonts w:hint="eastAsia"/>
          <w:lang w:val="de-CH" w:eastAsia="zh-TW"/>
        </w:rPr>
        <w:t>Meteotest</w:t>
      </w:r>
      <w:r w:rsidRPr="00397B28">
        <w:rPr>
          <w:rFonts w:hint="eastAsia"/>
          <w:lang w:val="de-CH" w:eastAsia="zh-TW"/>
        </w:rPr>
        <w:t>共同制定《</w:t>
      </w:r>
      <w:r w:rsidRPr="00397B28">
        <w:rPr>
          <w:rFonts w:hint="eastAsia"/>
          <w:lang w:val="de-CH" w:eastAsia="zh-TW"/>
        </w:rPr>
        <w:t>2060</w:t>
      </w:r>
      <w:r w:rsidRPr="00397B28">
        <w:rPr>
          <w:rFonts w:hint="eastAsia"/>
          <w:lang w:val="de-CH" w:eastAsia="zh-TW"/>
        </w:rPr>
        <w:t>年能源展望》</w:t>
      </w:r>
      <w:r w:rsidR="00684864" w:rsidRPr="00397B28">
        <w:rPr>
          <w:rFonts w:hint="eastAsia"/>
          <w:lang w:val="de-CH" w:eastAsia="zh-TW"/>
        </w:rPr>
        <w:t>（</w:t>
      </w:r>
      <w:r w:rsidRPr="00397B28">
        <w:rPr>
          <w:rFonts w:hint="eastAsia"/>
          <w:lang w:val="de-CH" w:eastAsia="zh-TW"/>
        </w:rPr>
        <w:t>Energy Perspectives 2060</w:t>
      </w:r>
      <w:r w:rsidR="00684864" w:rsidRPr="00397B28">
        <w:rPr>
          <w:lang w:val="de-CH" w:eastAsia="zh-TW"/>
        </w:rPr>
        <w:t>）</w:t>
      </w:r>
      <w:r w:rsidRPr="00397B28">
        <w:rPr>
          <w:rFonts w:hint="eastAsia"/>
          <w:lang w:val="de-CH" w:eastAsia="zh-TW"/>
        </w:rPr>
        <w:t>，並由聯邦委員各部門及各相關協會代表組成之專業指導小組支持該專案，結果將於</w:t>
      </w:r>
      <w:r w:rsidRPr="00397B28">
        <w:rPr>
          <w:rFonts w:hint="eastAsia"/>
          <w:lang w:val="de-CH" w:eastAsia="zh-TW"/>
        </w:rPr>
        <w:t>2027</w:t>
      </w:r>
      <w:r w:rsidRPr="00397B28">
        <w:rPr>
          <w:rFonts w:hint="eastAsia"/>
          <w:lang w:val="de-CH" w:eastAsia="zh-TW"/>
        </w:rPr>
        <w:t>年底公布。</w:t>
      </w:r>
    </w:p>
    <w:p w14:paraId="52BC0FC3" w14:textId="455739D5" w:rsidR="005B6C6C" w:rsidRPr="00397B28" w:rsidRDefault="005B6C6C" w:rsidP="005B6C6C">
      <w:pPr>
        <w:pStyle w:val="af0"/>
        <w:ind w:left="1417" w:firstLine="472"/>
        <w:rPr>
          <w:lang w:val="de-CH" w:eastAsia="zh-TW"/>
        </w:rPr>
      </w:pPr>
      <w:r w:rsidRPr="00397B28">
        <w:rPr>
          <w:rFonts w:hint="eastAsia"/>
          <w:lang w:val="de-CH" w:eastAsia="zh-TW"/>
        </w:rPr>
        <w:t>瑞士聯邦能源署</w:t>
      </w:r>
      <w:r w:rsidR="00684864" w:rsidRPr="00397B28">
        <w:rPr>
          <w:rFonts w:hint="eastAsia"/>
          <w:lang w:eastAsia="zh-TW"/>
        </w:rPr>
        <w:t>（</w:t>
      </w:r>
      <w:r w:rsidRPr="00397B28">
        <w:rPr>
          <w:rFonts w:hint="eastAsia"/>
          <w:lang w:val="de-CH" w:eastAsia="zh-TW"/>
        </w:rPr>
        <w:t>BEF</w:t>
      </w:r>
      <w:r w:rsidR="00684864" w:rsidRPr="00397B28">
        <w:rPr>
          <w:lang w:eastAsia="zh-TW"/>
        </w:rPr>
        <w:t>）</w:t>
      </w:r>
      <w:r w:rsidRPr="00397B28">
        <w:rPr>
          <w:rFonts w:hint="eastAsia"/>
          <w:lang w:val="de-CH" w:eastAsia="zh-TW"/>
        </w:rPr>
        <w:t>2025</w:t>
      </w:r>
      <w:r w:rsidRPr="00397B28">
        <w:rPr>
          <w:rFonts w:hint="eastAsia"/>
          <w:lang w:val="de-CH" w:eastAsia="zh-TW"/>
        </w:rPr>
        <w:t>年</w:t>
      </w:r>
      <w:r w:rsidRPr="00397B28">
        <w:rPr>
          <w:rFonts w:hint="eastAsia"/>
          <w:lang w:val="de-CH" w:eastAsia="zh-TW"/>
        </w:rPr>
        <w:t>11</w:t>
      </w:r>
      <w:r w:rsidRPr="00397B28">
        <w:rPr>
          <w:rFonts w:hint="eastAsia"/>
          <w:lang w:val="de-CH" w:eastAsia="zh-TW"/>
        </w:rPr>
        <w:t>月</w:t>
      </w:r>
      <w:r w:rsidRPr="00397B28">
        <w:rPr>
          <w:rFonts w:hint="eastAsia"/>
          <w:lang w:val="de-CH" w:eastAsia="zh-TW"/>
        </w:rPr>
        <w:t>26</w:t>
      </w:r>
      <w:r w:rsidRPr="00397B28">
        <w:rPr>
          <w:rFonts w:hint="eastAsia"/>
          <w:lang w:val="de-CH" w:eastAsia="zh-TW"/>
        </w:rPr>
        <w:t>日公告，聯邦委員會批准《能源條例》及《能源促進條例》的部分修訂，旨在設定</w:t>
      </w:r>
      <w:r w:rsidRPr="00397B28">
        <w:rPr>
          <w:rFonts w:hint="eastAsia"/>
          <w:lang w:val="de-CH" w:eastAsia="zh-TW"/>
        </w:rPr>
        <w:t>2030</w:t>
      </w:r>
      <w:r w:rsidRPr="00397B28">
        <w:rPr>
          <w:rFonts w:hint="eastAsia"/>
          <w:lang w:val="de-CH" w:eastAsia="zh-TW"/>
        </w:rPr>
        <w:t>年瑞士再生能源發電量中期目標，以及對大型太陽能光電發電系統進行冬季電力補貼，並於</w:t>
      </w:r>
      <w:r w:rsidRPr="00397B28">
        <w:rPr>
          <w:rFonts w:hint="eastAsia"/>
          <w:lang w:val="de-CH" w:eastAsia="zh-TW"/>
        </w:rPr>
        <w:t>2026</w:t>
      </w:r>
      <w:r w:rsidRPr="00397B28">
        <w:rPr>
          <w:rFonts w:hint="eastAsia"/>
          <w:lang w:val="de-CH" w:eastAsia="zh-TW"/>
        </w:rPr>
        <w:t>年</w:t>
      </w:r>
      <w:r w:rsidRPr="00397B28">
        <w:rPr>
          <w:rFonts w:hint="eastAsia"/>
          <w:lang w:val="de-CH" w:eastAsia="zh-TW"/>
        </w:rPr>
        <w:t>1</w:t>
      </w:r>
      <w:r w:rsidRPr="00397B28">
        <w:rPr>
          <w:rFonts w:hint="eastAsia"/>
          <w:lang w:val="de-CH" w:eastAsia="zh-TW"/>
        </w:rPr>
        <w:t>月</w:t>
      </w:r>
      <w:r w:rsidRPr="00397B28">
        <w:rPr>
          <w:rFonts w:hint="eastAsia"/>
          <w:lang w:val="de-CH" w:eastAsia="zh-TW"/>
        </w:rPr>
        <w:t>1</w:t>
      </w:r>
      <w:r w:rsidRPr="00397B28">
        <w:rPr>
          <w:rFonts w:hint="eastAsia"/>
          <w:lang w:val="de-CH" w:eastAsia="zh-TW"/>
        </w:rPr>
        <w:t>日起生效。</w:t>
      </w:r>
      <w:r w:rsidRPr="00397B28">
        <w:rPr>
          <w:rFonts w:hint="eastAsia"/>
          <w:lang w:val="de-CH" w:eastAsia="zh-TW"/>
        </w:rPr>
        <w:t>2030</w:t>
      </w:r>
      <w:r w:rsidRPr="00397B28">
        <w:rPr>
          <w:rFonts w:hint="eastAsia"/>
          <w:lang w:val="de-CH" w:eastAsia="zh-TW"/>
        </w:rPr>
        <w:t>年再生電力生產的階段性目標：至</w:t>
      </w:r>
      <w:r w:rsidRPr="00397B28">
        <w:rPr>
          <w:rFonts w:hint="eastAsia"/>
          <w:lang w:val="de-CH" w:eastAsia="zh-TW"/>
        </w:rPr>
        <w:t>2035</w:t>
      </w:r>
      <w:r w:rsidRPr="00397B28">
        <w:rPr>
          <w:rFonts w:hint="eastAsia"/>
          <w:lang w:val="de-CH" w:eastAsia="zh-TW"/>
        </w:rPr>
        <w:t>年，除水力發電外，瑞士再生能源發電量將達到</w:t>
      </w:r>
      <w:r w:rsidRPr="00397B28">
        <w:rPr>
          <w:rFonts w:hint="eastAsia"/>
          <w:lang w:val="de-CH" w:eastAsia="zh-TW"/>
        </w:rPr>
        <w:t>35TWh</w:t>
      </w:r>
      <w:r w:rsidRPr="00397B28">
        <w:rPr>
          <w:rFonts w:hint="eastAsia"/>
          <w:lang w:val="de-CH" w:eastAsia="zh-TW"/>
        </w:rPr>
        <w:t>，至</w:t>
      </w:r>
      <w:r w:rsidRPr="00397B28">
        <w:rPr>
          <w:rFonts w:hint="eastAsia"/>
          <w:lang w:val="de-CH" w:eastAsia="zh-TW"/>
        </w:rPr>
        <w:t>2050</w:t>
      </w:r>
      <w:r w:rsidRPr="00397B28">
        <w:rPr>
          <w:rFonts w:hint="eastAsia"/>
          <w:lang w:val="de-CH" w:eastAsia="zh-TW"/>
        </w:rPr>
        <w:t>年將達到</w:t>
      </w:r>
      <w:r w:rsidRPr="00397B28">
        <w:rPr>
          <w:rFonts w:hint="eastAsia"/>
          <w:lang w:val="de-CH" w:eastAsia="zh-TW"/>
        </w:rPr>
        <w:t>45 TWh</w:t>
      </w:r>
      <w:r w:rsidRPr="00397B28">
        <w:rPr>
          <w:rFonts w:hint="eastAsia"/>
          <w:lang w:val="de-CH" w:eastAsia="zh-TW"/>
        </w:rPr>
        <w:t>，現階段到</w:t>
      </w:r>
      <w:r w:rsidRPr="00397B28">
        <w:rPr>
          <w:rFonts w:hint="eastAsia"/>
          <w:lang w:val="de-CH" w:eastAsia="zh-TW"/>
        </w:rPr>
        <w:t>2030</w:t>
      </w:r>
      <w:r w:rsidRPr="00397B28">
        <w:rPr>
          <w:rFonts w:hint="eastAsia"/>
          <w:lang w:val="de-CH" w:eastAsia="zh-TW"/>
        </w:rPr>
        <w:t>年，目標發電總量為</w:t>
      </w:r>
      <w:r w:rsidRPr="00397B28">
        <w:rPr>
          <w:rFonts w:hint="eastAsia"/>
          <w:lang w:val="de-CH" w:eastAsia="zh-TW"/>
        </w:rPr>
        <w:t>23 TWh</w:t>
      </w:r>
      <w:r w:rsidRPr="00397B28">
        <w:rPr>
          <w:rFonts w:hint="eastAsia"/>
          <w:lang w:val="de-CH" w:eastAsia="zh-TW"/>
        </w:rPr>
        <w:t>，其中，太陽能光電發電貢獻</w:t>
      </w:r>
      <w:r w:rsidRPr="00397B28">
        <w:rPr>
          <w:rFonts w:hint="eastAsia"/>
          <w:lang w:val="de-CH" w:eastAsia="zh-TW"/>
        </w:rPr>
        <w:t>18.7 TWh</w:t>
      </w:r>
      <w:r w:rsidRPr="00397B28">
        <w:rPr>
          <w:rFonts w:hint="eastAsia"/>
          <w:lang w:val="de-CH" w:eastAsia="zh-TW"/>
        </w:rPr>
        <w:t>，風能貢獻</w:t>
      </w:r>
      <w:r w:rsidRPr="00397B28">
        <w:rPr>
          <w:rFonts w:hint="eastAsia"/>
          <w:lang w:val="de-CH" w:eastAsia="zh-TW"/>
        </w:rPr>
        <w:t>2.3 TWh</w:t>
      </w:r>
      <w:r w:rsidRPr="00397B28">
        <w:rPr>
          <w:rFonts w:hint="eastAsia"/>
          <w:lang w:val="de-CH" w:eastAsia="zh-TW"/>
        </w:rPr>
        <w:t>，其餘發電量將來自於木質燃料、沼氣及垃圾焚化爐，甚至是地熱。冬季太陽能光電發電補貼：自</w:t>
      </w:r>
      <w:r w:rsidRPr="00397B28">
        <w:rPr>
          <w:rFonts w:hint="eastAsia"/>
          <w:lang w:val="de-CH" w:eastAsia="zh-TW"/>
        </w:rPr>
        <w:t>2026</w:t>
      </w:r>
      <w:r w:rsidRPr="00397B28">
        <w:rPr>
          <w:rFonts w:hint="eastAsia"/>
          <w:lang w:val="de-CH" w:eastAsia="zh-TW"/>
        </w:rPr>
        <w:t>年</w:t>
      </w:r>
      <w:r w:rsidRPr="00397B28">
        <w:rPr>
          <w:rFonts w:hint="eastAsia"/>
          <w:lang w:val="de-CH" w:eastAsia="zh-TW"/>
        </w:rPr>
        <w:t>1</w:t>
      </w:r>
      <w:r w:rsidRPr="00397B28">
        <w:rPr>
          <w:rFonts w:hint="eastAsia"/>
          <w:lang w:val="de-CH" w:eastAsia="zh-TW"/>
        </w:rPr>
        <w:t>月</w:t>
      </w:r>
      <w:r w:rsidRPr="00397B28">
        <w:rPr>
          <w:rFonts w:hint="eastAsia"/>
          <w:lang w:val="de-CH" w:eastAsia="zh-TW"/>
        </w:rPr>
        <w:t>1</w:t>
      </w:r>
      <w:r w:rsidRPr="00397B28">
        <w:rPr>
          <w:rFonts w:hint="eastAsia"/>
          <w:lang w:val="de-CH" w:eastAsia="zh-TW"/>
        </w:rPr>
        <w:t>日起，對於裝置容量</w:t>
      </w:r>
      <w:r w:rsidRPr="00397B28">
        <w:rPr>
          <w:rFonts w:hint="eastAsia"/>
          <w:lang w:val="de-CH" w:eastAsia="zh-TW"/>
        </w:rPr>
        <w:t>100kW</w:t>
      </w:r>
      <w:r w:rsidRPr="00397B28">
        <w:rPr>
          <w:rFonts w:hint="eastAsia"/>
          <w:lang w:val="de-CH" w:eastAsia="zh-TW"/>
        </w:rPr>
        <w:t>及以上的新建大型太陽能光電發電系統，進行冬季發電補貼，此將取代自</w:t>
      </w:r>
      <w:r w:rsidRPr="00397B28">
        <w:rPr>
          <w:rFonts w:hint="eastAsia"/>
          <w:lang w:val="de-CH" w:eastAsia="zh-TW"/>
        </w:rPr>
        <w:t>2023</w:t>
      </w:r>
      <w:r w:rsidRPr="00397B28">
        <w:rPr>
          <w:rFonts w:hint="eastAsia"/>
          <w:lang w:val="de-CH" w:eastAsia="zh-TW"/>
        </w:rPr>
        <w:t>年起的補貼措施。</w:t>
      </w:r>
    </w:p>
    <w:p w14:paraId="45819F89" w14:textId="6070D16E" w:rsidR="005B6C6C" w:rsidRPr="00397B28" w:rsidRDefault="005B6C6C" w:rsidP="005B6C6C">
      <w:pPr>
        <w:pStyle w:val="af0"/>
        <w:ind w:left="1417" w:firstLine="472"/>
        <w:rPr>
          <w:lang w:val="de-CH" w:eastAsia="zh-TW"/>
        </w:rPr>
      </w:pPr>
      <w:r w:rsidRPr="00397B28">
        <w:rPr>
          <w:rFonts w:hint="eastAsia"/>
          <w:lang w:val="de-CH" w:eastAsia="zh-TW"/>
        </w:rPr>
        <w:t>瑞士聯邦國土發展局</w:t>
      </w:r>
      <w:r w:rsidR="00684864" w:rsidRPr="00397B28">
        <w:rPr>
          <w:rFonts w:hint="eastAsia"/>
          <w:lang w:eastAsia="zh-TW"/>
        </w:rPr>
        <w:t>（</w:t>
      </w:r>
      <w:r w:rsidRPr="00397B28">
        <w:rPr>
          <w:rFonts w:hint="eastAsia"/>
          <w:lang w:val="de-CH" w:eastAsia="zh-TW"/>
        </w:rPr>
        <w:t>ARE</w:t>
      </w:r>
      <w:r w:rsidR="00684864" w:rsidRPr="00397B28">
        <w:rPr>
          <w:lang w:eastAsia="zh-TW"/>
        </w:rPr>
        <w:t>）</w:t>
      </w:r>
      <w:r w:rsidRPr="00397B28">
        <w:rPr>
          <w:rFonts w:hint="eastAsia"/>
          <w:lang w:val="de-CH" w:eastAsia="zh-TW"/>
        </w:rPr>
        <w:t>2026</w:t>
      </w:r>
      <w:r w:rsidRPr="00397B28">
        <w:rPr>
          <w:rFonts w:hint="eastAsia"/>
          <w:lang w:val="de-CH" w:eastAsia="zh-TW"/>
        </w:rPr>
        <w:t>年</w:t>
      </w:r>
      <w:r w:rsidRPr="00397B28">
        <w:rPr>
          <w:rFonts w:hint="eastAsia"/>
          <w:lang w:val="de-CH" w:eastAsia="zh-TW"/>
        </w:rPr>
        <w:t>2</w:t>
      </w:r>
      <w:r w:rsidRPr="00397B28">
        <w:rPr>
          <w:rFonts w:hint="eastAsia"/>
          <w:lang w:val="de-CH" w:eastAsia="zh-TW"/>
        </w:rPr>
        <w:t>月</w:t>
      </w:r>
      <w:r w:rsidRPr="00397B28">
        <w:rPr>
          <w:rFonts w:hint="eastAsia"/>
          <w:lang w:val="de-CH" w:eastAsia="zh-TW"/>
        </w:rPr>
        <w:t>25</w:t>
      </w:r>
      <w:r w:rsidRPr="00397B28">
        <w:rPr>
          <w:rFonts w:hint="eastAsia"/>
          <w:lang w:val="de-CH" w:eastAsia="zh-TW"/>
        </w:rPr>
        <w:t>日的會議上通過能源法相關《加速法令》</w:t>
      </w:r>
      <w:r w:rsidR="00684864" w:rsidRPr="00397B28">
        <w:rPr>
          <w:rFonts w:hint="eastAsia"/>
          <w:lang w:eastAsia="zh-TW"/>
        </w:rPr>
        <w:t>（</w:t>
      </w:r>
      <w:r w:rsidRPr="00397B28">
        <w:rPr>
          <w:rFonts w:hint="eastAsia"/>
          <w:lang w:val="de-CH" w:eastAsia="zh-TW"/>
        </w:rPr>
        <w:t>Beschleunigungserlass</w:t>
      </w:r>
      <w:r w:rsidR="00684864" w:rsidRPr="00397B28">
        <w:rPr>
          <w:lang w:eastAsia="zh-TW"/>
        </w:rPr>
        <w:t>）</w:t>
      </w:r>
      <w:r w:rsidRPr="00397B28">
        <w:rPr>
          <w:rFonts w:hint="eastAsia"/>
          <w:lang w:val="de-CH" w:eastAsia="zh-TW"/>
        </w:rPr>
        <w:t>旨在簡化大型太陽能光</w:t>
      </w:r>
      <w:r w:rsidRPr="00397B28">
        <w:rPr>
          <w:rFonts w:hint="eastAsia"/>
          <w:lang w:val="de-CH" w:eastAsia="zh-TW"/>
        </w:rPr>
        <w:lastRenderedPageBreak/>
        <w:t>電、水力發電和風力發電廠的規劃和審批，加快建造程序，並於</w:t>
      </w:r>
      <w:r w:rsidRPr="00397B28">
        <w:rPr>
          <w:rFonts w:hint="eastAsia"/>
          <w:lang w:val="de-CH" w:eastAsia="zh-TW"/>
        </w:rPr>
        <w:t>2026</w:t>
      </w:r>
      <w:r w:rsidRPr="00397B28">
        <w:rPr>
          <w:rFonts w:hint="eastAsia"/>
          <w:lang w:val="de-CH" w:eastAsia="zh-TW"/>
        </w:rPr>
        <w:t>年</w:t>
      </w:r>
      <w:r w:rsidRPr="00397B28">
        <w:rPr>
          <w:rFonts w:hint="eastAsia"/>
          <w:lang w:val="de-CH" w:eastAsia="zh-TW"/>
        </w:rPr>
        <w:t>4</w:t>
      </w:r>
      <w:r w:rsidRPr="00397B28">
        <w:rPr>
          <w:rFonts w:hint="eastAsia"/>
          <w:lang w:val="de-CH" w:eastAsia="zh-TW"/>
        </w:rPr>
        <w:t>月</w:t>
      </w:r>
      <w:r w:rsidRPr="00397B28">
        <w:rPr>
          <w:rFonts w:hint="eastAsia"/>
          <w:lang w:val="de-CH" w:eastAsia="zh-TW"/>
        </w:rPr>
        <w:t>1</w:t>
      </w:r>
      <w:r w:rsidRPr="00397B28">
        <w:rPr>
          <w:rFonts w:hint="eastAsia"/>
          <w:lang w:val="de-CH" w:eastAsia="zh-TW"/>
        </w:rPr>
        <w:t>日起生效。</w:t>
      </w:r>
    </w:p>
    <w:p w14:paraId="168FAF5D" w14:textId="2F1513C6" w:rsidR="002508D6" w:rsidRPr="00397B28" w:rsidRDefault="002508D6" w:rsidP="002508D6">
      <w:pPr>
        <w:pStyle w:val="af0"/>
        <w:ind w:left="1417" w:firstLine="472"/>
        <w:rPr>
          <w:lang w:val="de-CH" w:eastAsia="zh-TW"/>
        </w:rPr>
      </w:pPr>
      <w:r w:rsidRPr="00397B28">
        <w:rPr>
          <w:rFonts w:hint="eastAsia"/>
          <w:lang w:val="de-CH" w:eastAsia="zh-TW"/>
        </w:rPr>
        <w:t>依據瑞士聯邦委員會</w:t>
      </w:r>
      <w:r w:rsidRPr="00397B28">
        <w:rPr>
          <w:rFonts w:hint="eastAsia"/>
          <w:lang w:val="de-CH" w:eastAsia="zh-TW"/>
        </w:rPr>
        <w:t>2024</w:t>
      </w:r>
      <w:r w:rsidRPr="00397B28">
        <w:rPr>
          <w:rFonts w:hint="eastAsia"/>
          <w:lang w:val="de-CH" w:eastAsia="zh-TW"/>
        </w:rPr>
        <w:t>年</w:t>
      </w:r>
      <w:r w:rsidRPr="00397B28">
        <w:rPr>
          <w:rFonts w:hint="eastAsia"/>
          <w:lang w:val="de-CH" w:eastAsia="zh-TW"/>
        </w:rPr>
        <w:t>11</w:t>
      </w:r>
      <w:r w:rsidRPr="00397B28">
        <w:rPr>
          <w:rFonts w:hint="eastAsia"/>
          <w:lang w:val="de-CH" w:eastAsia="zh-TW"/>
        </w:rPr>
        <w:t>月</w:t>
      </w:r>
      <w:r w:rsidRPr="00397B28">
        <w:rPr>
          <w:rFonts w:hint="eastAsia"/>
          <w:lang w:val="de-CH" w:eastAsia="zh-TW"/>
        </w:rPr>
        <w:t>15</w:t>
      </w:r>
      <w:r w:rsidRPr="00397B28">
        <w:rPr>
          <w:rFonts w:hint="eastAsia"/>
          <w:lang w:val="de-CH" w:eastAsia="zh-TW"/>
        </w:rPr>
        <w:t>日指出，瑞士主管經濟事務聯邦委員</w:t>
      </w:r>
      <w:r w:rsidRPr="00397B28">
        <w:rPr>
          <w:rFonts w:hint="eastAsia"/>
          <w:lang w:val="de-CH" w:eastAsia="zh-TW"/>
        </w:rPr>
        <w:t>Guy Parmelin</w:t>
      </w:r>
      <w:r w:rsidRPr="00397B28">
        <w:rPr>
          <w:rFonts w:hint="eastAsia"/>
          <w:lang w:val="de-CH" w:eastAsia="zh-TW"/>
        </w:rPr>
        <w:t>與哥斯大黎加、冰島與紐西蘭部長舉行氣候變遷、貿易與永續發展協定</w:t>
      </w:r>
      <w:r w:rsidRPr="00397B28">
        <w:rPr>
          <w:lang w:val="de-CH"/>
        </w:rPr>
        <w:t>（</w:t>
      </w:r>
      <w:r w:rsidRPr="00397B28">
        <w:rPr>
          <w:rFonts w:hint="eastAsia"/>
          <w:lang w:val="de-CH" w:eastAsia="zh-TW"/>
        </w:rPr>
        <w:t>Agreement on ClimateChange</w:t>
      </w:r>
      <w:r w:rsidRPr="00397B28">
        <w:rPr>
          <w:rFonts w:hint="eastAsia"/>
          <w:lang w:val="de-CH" w:eastAsia="zh-TW"/>
        </w:rPr>
        <w:t>，</w:t>
      </w:r>
      <w:r w:rsidRPr="00397B28">
        <w:rPr>
          <w:rFonts w:hint="eastAsia"/>
          <w:lang w:val="de-CH" w:eastAsia="zh-TW"/>
        </w:rPr>
        <w:t>Trade and Sustainability</w:t>
      </w:r>
      <w:r w:rsidRPr="00397B28">
        <w:rPr>
          <w:rFonts w:hint="eastAsia"/>
          <w:lang w:val="de-CH" w:eastAsia="zh-TW"/>
        </w:rPr>
        <w:t>，</w:t>
      </w:r>
      <w:r w:rsidRPr="00397B28">
        <w:rPr>
          <w:rFonts w:hint="eastAsia"/>
          <w:lang w:val="de-CH" w:eastAsia="zh-TW"/>
        </w:rPr>
        <w:t>ACCTS</w:t>
      </w:r>
      <w:r w:rsidRPr="00397B28">
        <w:rPr>
          <w:rFonts w:hint="eastAsia"/>
          <w:lang w:val="de-CH"/>
        </w:rPr>
        <w:t>）</w:t>
      </w:r>
      <w:r w:rsidRPr="00397B28">
        <w:rPr>
          <w:rFonts w:hint="eastAsia"/>
          <w:lang w:val="de-CH" w:eastAsia="zh-TW"/>
        </w:rPr>
        <w:t>，該協定具有法律約束力，利用貿易政策工具支持</w:t>
      </w:r>
      <w:proofErr w:type="gramStart"/>
      <w:r w:rsidRPr="00397B28">
        <w:rPr>
          <w:rFonts w:hint="eastAsia"/>
          <w:lang w:val="de-CH" w:eastAsia="zh-TW"/>
        </w:rPr>
        <w:t>向低碳排</w:t>
      </w:r>
      <w:proofErr w:type="gramEnd"/>
      <w:r w:rsidRPr="00397B28">
        <w:rPr>
          <w:rFonts w:hint="eastAsia"/>
          <w:lang w:val="de-CH" w:eastAsia="zh-TW"/>
        </w:rPr>
        <w:t>、氣候適應與永續經濟發展轉型，</w:t>
      </w:r>
      <w:r w:rsidRPr="00397B28">
        <w:rPr>
          <w:rFonts w:hint="eastAsia"/>
          <w:lang w:val="de-CH" w:eastAsia="zh-TW"/>
        </w:rPr>
        <w:t>ACCTS</w:t>
      </w:r>
      <w:r w:rsidRPr="00397B28">
        <w:rPr>
          <w:rFonts w:hint="eastAsia"/>
          <w:lang w:val="de-CH" w:eastAsia="zh-TW"/>
        </w:rPr>
        <w:t>條文建立在現有的</w:t>
      </w:r>
      <w:r w:rsidRPr="00397B28">
        <w:rPr>
          <w:rFonts w:hint="eastAsia"/>
          <w:lang w:val="de-CH" w:eastAsia="zh-TW"/>
        </w:rPr>
        <w:t>WTO</w:t>
      </w:r>
      <w:r w:rsidRPr="00397B28">
        <w:rPr>
          <w:rFonts w:hint="eastAsia"/>
          <w:lang w:val="de-CH" w:eastAsia="zh-TW"/>
        </w:rPr>
        <w:t>規範基礎上並加以擴張。該協定尚需經過瑞士國會的批准等程序，預計</w:t>
      </w:r>
      <w:r w:rsidRPr="00397B28">
        <w:rPr>
          <w:rFonts w:hint="eastAsia"/>
          <w:lang w:val="de-CH" w:eastAsia="zh-TW"/>
        </w:rPr>
        <w:t>2026</w:t>
      </w:r>
      <w:r w:rsidRPr="00397B28">
        <w:rPr>
          <w:rFonts w:hint="eastAsia"/>
          <w:lang w:val="de-CH" w:eastAsia="zh-TW"/>
        </w:rPr>
        <w:t>年初於瑞士生效。</w:t>
      </w:r>
    </w:p>
    <w:p w14:paraId="2147427A" w14:textId="32581297" w:rsidR="002508D6" w:rsidRPr="00397B28" w:rsidRDefault="002508D6" w:rsidP="002508D6">
      <w:pPr>
        <w:pStyle w:val="af0"/>
        <w:ind w:left="1417" w:firstLine="472"/>
        <w:rPr>
          <w:lang w:val="de-CH" w:eastAsia="zh-TW"/>
        </w:rPr>
      </w:pPr>
      <w:r w:rsidRPr="00397B28">
        <w:rPr>
          <w:rFonts w:hint="eastAsia"/>
          <w:lang w:val="de-CH" w:eastAsia="zh-TW"/>
        </w:rPr>
        <w:t>依據瑞士聯邦委員會</w:t>
      </w:r>
      <w:r w:rsidRPr="00397B28">
        <w:rPr>
          <w:rFonts w:hint="eastAsia"/>
          <w:lang w:val="de-CH" w:eastAsia="zh-TW"/>
        </w:rPr>
        <w:t>2024</w:t>
      </w:r>
      <w:r w:rsidRPr="00397B28">
        <w:rPr>
          <w:rFonts w:hint="eastAsia"/>
          <w:lang w:val="de-CH" w:eastAsia="zh-TW"/>
        </w:rPr>
        <w:t>年</w:t>
      </w:r>
      <w:r w:rsidRPr="00397B28">
        <w:rPr>
          <w:rFonts w:hint="eastAsia"/>
          <w:lang w:val="de-CH" w:eastAsia="zh-TW"/>
        </w:rPr>
        <w:t>9</w:t>
      </w:r>
      <w:r w:rsidRPr="00397B28">
        <w:rPr>
          <w:rFonts w:hint="eastAsia"/>
          <w:lang w:val="de-CH" w:eastAsia="zh-TW"/>
        </w:rPr>
        <w:t>月</w:t>
      </w:r>
      <w:r w:rsidRPr="00397B28">
        <w:rPr>
          <w:rFonts w:hint="eastAsia"/>
          <w:lang w:val="de-CH" w:eastAsia="zh-TW"/>
        </w:rPr>
        <w:t>19</w:t>
      </w:r>
      <w:r w:rsidRPr="00397B28">
        <w:rPr>
          <w:rFonts w:hint="eastAsia"/>
          <w:lang w:val="de-CH" w:eastAsia="zh-TW"/>
        </w:rPr>
        <w:t>日公告，瑞士聯邦環境、運輸、能源與通訊部</w:t>
      </w:r>
      <w:r w:rsidRPr="00397B28">
        <w:t>（</w:t>
      </w:r>
      <w:r w:rsidRPr="00397B28">
        <w:rPr>
          <w:rFonts w:hint="eastAsia"/>
          <w:lang w:val="de-CH" w:eastAsia="zh-TW"/>
        </w:rPr>
        <w:t>DETEC</w:t>
      </w:r>
      <w:r w:rsidRPr="00397B28">
        <w:rPr>
          <w:rFonts w:hint="eastAsia"/>
        </w:rPr>
        <w:t>）</w:t>
      </w:r>
      <w:r w:rsidRPr="00397B28">
        <w:rPr>
          <w:rFonts w:hint="eastAsia"/>
          <w:lang w:val="de-CH" w:eastAsia="zh-TW"/>
        </w:rPr>
        <w:t>啟動對能源各項條例的部分修訂諮詢程序，諮詢於</w:t>
      </w:r>
      <w:r w:rsidRPr="00397B28">
        <w:rPr>
          <w:rFonts w:hint="eastAsia"/>
          <w:lang w:val="de-CH" w:eastAsia="zh-TW"/>
        </w:rPr>
        <w:t>2024</w:t>
      </w:r>
      <w:r w:rsidRPr="00397B28">
        <w:rPr>
          <w:rFonts w:hint="eastAsia"/>
          <w:lang w:val="de-CH" w:eastAsia="zh-TW"/>
        </w:rPr>
        <w:t>年</w:t>
      </w:r>
      <w:r w:rsidRPr="00397B28">
        <w:rPr>
          <w:rFonts w:hint="eastAsia"/>
          <w:lang w:val="de-CH" w:eastAsia="zh-TW"/>
        </w:rPr>
        <w:t>12</w:t>
      </w:r>
      <w:r w:rsidRPr="00397B28">
        <w:rPr>
          <w:rFonts w:hint="eastAsia"/>
          <w:lang w:val="de-CH" w:eastAsia="zh-TW"/>
        </w:rPr>
        <w:t>月</w:t>
      </w:r>
      <w:r w:rsidRPr="00397B28">
        <w:rPr>
          <w:rFonts w:hint="eastAsia"/>
          <w:lang w:val="de-CH" w:eastAsia="zh-TW"/>
        </w:rPr>
        <w:t>20</w:t>
      </w:r>
      <w:r w:rsidRPr="00397B28">
        <w:rPr>
          <w:rFonts w:hint="eastAsia"/>
          <w:lang w:val="de-CH" w:eastAsia="zh-TW"/>
        </w:rPr>
        <w:t>日結束。瑞士能源效率條例</w:t>
      </w:r>
      <w:r w:rsidRPr="00397B28">
        <w:t>（</w:t>
      </w:r>
      <w:r w:rsidRPr="00397B28">
        <w:rPr>
          <w:rFonts w:hint="eastAsia"/>
          <w:lang w:val="de-CH" w:eastAsia="zh-TW"/>
        </w:rPr>
        <w:t>Energy efficiency ordinance or Ordinance on Energy Efficiency</w:t>
      </w:r>
      <w:r w:rsidRPr="00397B28">
        <w:rPr>
          <w:rFonts w:hint="eastAsia"/>
          <w:lang w:val="de-CH" w:eastAsia="zh-TW"/>
        </w:rPr>
        <w:t>，</w:t>
      </w:r>
      <w:r w:rsidRPr="00397B28">
        <w:rPr>
          <w:rFonts w:hint="eastAsia"/>
          <w:lang w:val="de-CH" w:eastAsia="zh-TW"/>
        </w:rPr>
        <w:t>EnEV</w:t>
      </w:r>
      <w:r w:rsidRPr="00397B28">
        <w:rPr>
          <w:rFonts w:hint="eastAsia"/>
        </w:rPr>
        <w:t>）</w:t>
      </w:r>
      <w:r w:rsidRPr="00397B28">
        <w:rPr>
          <w:rFonts w:hint="eastAsia"/>
          <w:lang w:val="de-CH" w:eastAsia="zh-TW"/>
        </w:rPr>
        <w:t>附件中規範某些電器能源效率的要求須定期改進適應歐盟規範，以確保瑞士能源效率符合歐盟標準，尤其是冷凍設備、家用的烘乾機、分離式暖氣設備、智慧型手機與行動電話、家用與辦公室的電子與電力設備、解碼器</w:t>
      </w:r>
      <w:r w:rsidRPr="00397B28">
        <w:t>（</w:t>
      </w:r>
      <w:r w:rsidRPr="00397B28">
        <w:rPr>
          <w:rFonts w:hint="eastAsia"/>
          <w:lang w:val="de-CH" w:eastAsia="zh-TW"/>
        </w:rPr>
        <w:t>機上盒</w:t>
      </w:r>
      <w:r w:rsidRPr="00397B28">
        <w:rPr>
          <w:rFonts w:hint="eastAsia"/>
        </w:rPr>
        <w:t>）</w:t>
      </w:r>
      <w:r w:rsidRPr="00397B28">
        <w:rPr>
          <w:rFonts w:hint="eastAsia"/>
          <w:lang w:val="de-CH" w:eastAsia="zh-TW"/>
        </w:rPr>
        <w:t>及電風扇等；至於車輛的能源效率已於公開展示的標示中修訂。</w:t>
      </w:r>
      <w:proofErr w:type="gramStart"/>
      <w:r w:rsidRPr="00397B28">
        <w:rPr>
          <w:rFonts w:hint="eastAsia"/>
          <w:lang w:val="de-CH" w:eastAsia="zh-TW"/>
        </w:rPr>
        <w:t>此外，</w:t>
      </w:r>
      <w:proofErr w:type="gramEnd"/>
      <w:r w:rsidRPr="00397B28">
        <w:rPr>
          <w:rFonts w:hint="eastAsia"/>
          <w:lang w:val="de-CH" w:eastAsia="zh-TW"/>
        </w:rPr>
        <w:t>能源標示中的生物燃氣</w:t>
      </w:r>
      <w:r w:rsidRPr="00397B28">
        <w:rPr>
          <w:rFonts w:hint="eastAsia"/>
          <w:lang w:val="de-CH" w:eastAsia="zh-TW"/>
        </w:rPr>
        <w:t>/</w:t>
      </w:r>
      <w:r w:rsidRPr="00397B28">
        <w:rPr>
          <w:rFonts w:hint="eastAsia"/>
          <w:lang w:val="de-CH" w:eastAsia="zh-TW"/>
        </w:rPr>
        <w:t>沼氣</w:t>
      </w:r>
      <w:r w:rsidRPr="00397B28">
        <w:t>（</w:t>
      </w:r>
      <w:r w:rsidRPr="00397B28">
        <w:rPr>
          <w:rFonts w:hint="eastAsia"/>
          <w:lang w:val="de-CH" w:eastAsia="zh-TW"/>
        </w:rPr>
        <w:t>biogas</w:t>
      </w:r>
      <w:r w:rsidRPr="00397B28">
        <w:rPr>
          <w:rFonts w:hint="eastAsia"/>
        </w:rPr>
        <w:t>）</w:t>
      </w:r>
      <w:r w:rsidRPr="00397B28">
        <w:rPr>
          <w:rFonts w:hint="eastAsia"/>
          <w:lang w:val="de-CH" w:eastAsia="zh-TW"/>
        </w:rPr>
        <w:t>以及與二氧化碳排放相關的標示要求可能被廢除</w:t>
      </w:r>
      <w:r w:rsidRPr="00397B28">
        <w:t>（</w:t>
      </w:r>
      <w:r w:rsidRPr="00397B28">
        <w:rPr>
          <w:rFonts w:hint="eastAsia"/>
          <w:lang w:val="de-CH" w:eastAsia="zh-TW"/>
        </w:rPr>
        <w:t>因新註冊的燃氣</w:t>
      </w:r>
      <w:r w:rsidRPr="00397B28">
        <w:rPr>
          <w:rFonts w:hint="eastAsia"/>
          <w:lang w:val="de-CH" w:eastAsia="zh-TW"/>
        </w:rPr>
        <w:t>gas</w:t>
      </w:r>
      <w:r w:rsidRPr="00397B28">
        <w:rPr>
          <w:rFonts w:hint="eastAsia"/>
          <w:lang w:val="de-CH" w:eastAsia="zh-TW"/>
        </w:rPr>
        <w:t>車輛數目急遽下降</w:t>
      </w:r>
      <w:r w:rsidRPr="00397B28">
        <w:rPr>
          <w:rFonts w:hint="eastAsia"/>
        </w:rPr>
        <w:t>）</w:t>
      </w:r>
      <w:r w:rsidRPr="00397B28">
        <w:rPr>
          <w:rFonts w:hint="eastAsia"/>
          <w:lang w:val="de-CH" w:eastAsia="zh-TW"/>
        </w:rPr>
        <w:t>，車輛部分的變更預計於</w:t>
      </w:r>
      <w:r w:rsidRPr="00397B28">
        <w:rPr>
          <w:rFonts w:hint="eastAsia"/>
          <w:lang w:val="de-CH" w:eastAsia="zh-TW"/>
        </w:rPr>
        <w:t>2026</w:t>
      </w:r>
      <w:r w:rsidRPr="00397B28">
        <w:rPr>
          <w:rFonts w:hint="eastAsia"/>
          <w:lang w:val="de-CH" w:eastAsia="zh-TW"/>
        </w:rPr>
        <w:t>年</w:t>
      </w:r>
      <w:r w:rsidRPr="00397B28">
        <w:rPr>
          <w:rFonts w:hint="eastAsia"/>
          <w:lang w:val="de-CH" w:eastAsia="zh-TW"/>
        </w:rPr>
        <w:t>1</w:t>
      </w:r>
      <w:r w:rsidRPr="00397B28">
        <w:rPr>
          <w:rFonts w:hint="eastAsia"/>
          <w:lang w:val="de-CH" w:eastAsia="zh-TW"/>
        </w:rPr>
        <w:t>月</w:t>
      </w:r>
      <w:r w:rsidRPr="00397B28">
        <w:rPr>
          <w:rFonts w:hint="eastAsia"/>
          <w:lang w:val="de-CH" w:eastAsia="zh-TW"/>
        </w:rPr>
        <w:t>1</w:t>
      </w:r>
      <w:r w:rsidRPr="00397B28">
        <w:rPr>
          <w:rFonts w:hint="eastAsia"/>
          <w:lang w:val="de-CH" w:eastAsia="zh-TW"/>
        </w:rPr>
        <w:t>日生效。</w:t>
      </w:r>
    </w:p>
    <w:p w14:paraId="45CE04EE" w14:textId="1C8D4822" w:rsidR="002508D6" w:rsidRPr="00397B28" w:rsidRDefault="002508D6" w:rsidP="002508D6">
      <w:pPr>
        <w:pStyle w:val="af0"/>
        <w:ind w:left="1417" w:firstLine="472"/>
        <w:rPr>
          <w:lang w:val="de-CH" w:eastAsia="zh-TW"/>
        </w:rPr>
      </w:pPr>
      <w:proofErr w:type="gramStart"/>
      <w:r w:rsidRPr="00397B28">
        <w:rPr>
          <w:rFonts w:hint="eastAsia"/>
          <w:lang w:val="de-CH" w:eastAsia="zh-TW"/>
        </w:rPr>
        <w:t>未來氫在瑞士</w:t>
      </w:r>
      <w:proofErr w:type="gramEnd"/>
      <w:r w:rsidRPr="00397B28">
        <w:rPr>
          <w:rFonts w:hint="eastAsia"/>
          <w:lang w:val="de-CH" w:eastAsia="zh-TW"/>
        </w:rPr>
        <w:t>能源系統中將越來越重要，瑞士的「液體或氣體燃料管道運輸設施條例</w:t>
      </w:r>
      <w:r w:rsidRPr="00397B28">
        <w:rPr>
          <w:rFonts w:hint="eastAsia"/>
          <w:lang w:val="de-CH" w:eastAsia="zh-TW"/>
        </w:rPr>
        <w:t>/</w:t>
      </w:r>
      <w:r w:rsidRPr="00397B28">
        <w:rPr>
          <w:rFonts w:hint="eastAsia"/>
          <w:lang w:val="de-CH" w:eastAsia="zh-TW"/>
        </w:rPr>
        <w:t>管道運輸設施條例」</w:t>
      </w:r>
      <w:r w:rsidRPr="00397B28">
        <w:rPr>
          <w:lang w:val="de-CH"/>
        </w:rPr>
        <w:t>（</w:t>
      </w:r>
      <w:r w:rsidRPr="00397B28">
        <w:rPr>
          <w:rFonts w:hint="eastAsia"/>
          <w:lang w:val="de-CH" w:eastAsia="zh-TW"/>
        </w:rPr>
        <w:t>Swiss Federal Pipelines Ordinance of 26 June 2019</w:t>
      </w:r>
      <w:r w:rsidRPr="00397B28">
        <w:rPr>
          <w:rFonts w:hint="eastAsia"/>
          <w:lang w:val="de-CH" w:eastAsia="zh-TW"/>
        </w:rPr>
        <w:t>，</w:t>
      </w:r>
      <w:r w:rsidRPr="00397B28">
        <w:rPr>
          <w:rFonts w:hint="eastAsia"/>
          <w:lang w:val="de-CH" w:eastAsia="zh-TW"/>
        </w:rPr>
        <w:t>OITC</w:t>
      </w:r>
      <w:r w:rsidRPr="00397B28">
        <w:rPr>
          <w:rFonts w:hint="eastAsia"/>
          <w:lang w:val="de-CH"/>
        </w:rPr>
        <w:t>）</w:t>
      </w:r>
      <w:r w:rsidRPr="00397B28">
        <w:rPr>
          <w:rFonts w:hint="eastAsia"/>
          <w:lang w:val="de-CH" w:eastAsia="zh-TW"/>
        </w:rPr>
        <w:t>及「管道運輸設施安全要求條例」</w:t>
      </w:r>
      <w:r w:rsidRPr="00397B28">
        <w:rPr>
          <w:lang w:val="de-CH"/>
        </w:rPr>
        <w:t>（</w:t>
      </w:r>
      <w:r w:rsidRPr="00397B28">
        <w:rPr>
          <w:rFonts w:hint="eastAsia"/>
          <w:lang w:val="de-CH" w:eastAsia="zh-TW"/>
        </w:rPr>
        <w:t>Swiss Federal Ordinance of 4 June 2021 on safety regulations for pipeline systems/Pipeline Safety Ordinance</w:t>
      </w:r>
      <w:r w:rsidRPr="00397B28">
        <w:rPr>
          <w:rFonts w:hint="eastAsia"/>
          <w:lang w:val="de-CH" w:eastAsia="zh-TW"/>
        </w:rPr>
        <w:t>，</w:t>
      </w:r>
      <w:r w:rsidRPr="00397B28">
        <w:rPr>
          <w:rFonts w:hint="eastAsia"/>
          <w:lang w:val="de-CH" w:eastAsia="zh-TW"/>
        </w:rPr>
        <w:t>OSITC</w:t>
      </w:r>
      <w:r w:rsidRPr="00397B28">
        <w:rPr>
          <w:rFonts w:hint="eastAsia"/>
          <w:lang w:val="de-CH"/>
        </w:rPr>
        <w:t>）</w:t>
      </w:r>
      <w:r w:rsidRPr="00397B28">
        <w:rPr>
          <w:rFonts w:hint="eastAsia"/>
          <w:lang w:val="de-CH" w:eastAsia="zh-TW"/>
        </w:rPr>
        <w:t>中將對技術標準</w:t>
      </w:r>
      <w:r w:rsidRPr="00397B28">
        <w:rPr>
          <w:rFonts w:hint="eastAsia"/>
          <w:lang w:val="de-CH" w:eastAsia="zh-TW"/>
        </w:rPr>
        <w:lastRenderedPageBreak/>
        <w:t>及安全法規進行調整，明確地方</w:t>
      </w:r>
      <w:proofErr w:type="gramStart"/>
      <w:r w:rsidRPr="00397B28">
        <w:rPr>
          <w:rFonts w:hint="eastAsia"/>
          <w:lang w:val="de-CH" w:eastAsia="zh-TW"/>
        </w:rPr>
        <w:t>邦</w:t>
      </w:r>
      <w:proofErr w:type="gramEnd"/>
      <w:r w:rsidRPr="00397B28">
        <w:rPr>
          <w:rFonts w:hint="eastAsia"/>
          <w:lang w:val="de-CH" w:eastAsia="zh-TW"/>
        </w:rPr>
        <w:t>政府與聯邦政府各自的責任，以更好的應對管道運輸氫氣所帶來的挑戰。</w:t>
      </w:r>
    </w:p>
    <w:p w14:paraId="0BA00AA9" w14:textId="77777777" w:rsidR="002508D6" w:rsidRPr="00397B28" w:rsidRDefault="002508D6" w:rsidP="002508D6">
      <w:pPr>
        <w:pStyle w:val="af0"/>
        <w:ind w:left="1417" w:firstLine="472"/>
        <w:rPr>
          <w:lang w:val="de-CH" w:eastAsia="zh-TW"/>
        </w:rPr>
      </w:pPr>
      <w:proofErr w:type="gramStart"/>
      <w:r w:rsidRPr="00397B28">
        <w:rPr>
          <w:rFonts w:hint="eastAsia"/>
          <w:lang w:val="de-CH" w:eastAsia="zh-TW"/>
        </w:rPr>
        <w:t>鑑</w:t>
      </w:r>
      <w:proofErr w:type="gramEnd"/>
      <w:r w:rsidRPr="00397B28">
        <w:rPr>
          <w:rFonts w:hint="eastAsia"/>
          <w:lang w:val="de-CH" w:eastAsia="zh-TW"/>
        </w:rPr>
        <w:t>於資訊與通訊技術對監控能源供應網絡十分重要，日益增加的網路攻擊風險也須採取因應。瑞士於保護國</w:t>
      </w:r>
      <w:proofErr w:type="gramStart"/>
      <w:r w:rsidRPr="00397B28">
        <w:rPr>
          <w:rFonts w:hint="eastAsia"/>
          <w:lang w:val="de-CH" w:eastAsia="zh-TW"/>
        </w:rPr>
        <w:t>家免</w:t>
      </w:r>
      <w:proofErr w:type="gramEnd"/>
      <w:r w:rsidRPr="00397B28">
        <w:rPr>
          <w:rFonts w:hint="eastAsia"/>
          <w:lang w:val="de-CH" w:eastAsia="zh-TW"/>
        </w:rPr>
        <w:t>受網路攻擊風險的國家戰略中制訂定引入資通訊技術的最低標準，在此基礎上，業界</w:t>
      </w:r>
      <w:proofErr w:type="gramStart"/>
      <w:r w:rsidRPr="00397B28">
        <w:rPr>
          <w:rFonts w:hint="eastAsia"/>
          <w:lang w:val="de-CH" w:eastAsia="zh-TW"/>
        </w:rPr>
        <w:t>修訂了燃氣</w:t>
      </w:r>
      <w:proofErr w:type="gramEnd"/>
      <w:r w:rsidRPr="00397B28">
        <w:rPr>
          <w:rFonts w:hint="eastAsia"/>
          <w:lang w:val="de-CH" w:eastAsia="zh-TW"/>
        </w:rPr>
        <w:t>供應網絡安全的最低標準，該項新標準將以條例方式訂定。</w:t>
      </w:r>
    </w:p>
    <w:p w14:paraId="15C5B3F6" w14:textId="77CE0032" w:rsidR="002508D6" w:rsidRPr="00397B28" w:rsidRDefault="002508D6" w:rsidP="002508D6">
      <w:pPr>
        <w:pStyle w:val="af0"/>
        <w:ind w:left="1417" w:firstLine="472"/>
        <w:rPr>
          <w:lang w:val="de-CH" w:eastAsia="zh-TW"/>
        </w:rPr>
      </w:pPr>
      <w:r w:rsidRPr="00397B28">
        <w:rPr>
          <w:rFonts w:hint="eastAsia"/>
          <w:lang w:val="de-CH" w:eastAsia="zh-TW"/>
        </w:rPr>
        <w:t>依據核能條例</w:t>
      </w:r>
      <w:r w:rsidRPr="00397B28">
        <w:rPr>
          <w:lang w:val="de-CH"/>
        </w:rPr>
        <w:t>（</w:t>
      </w:r>
      <w:r w:rsidRPr="00397B28">
        <w:rPr>
          <w:rFonts w:hint="eastAsia"/>
          <w:lang w:val="de-CH" w:eastAsia="zh-TW"/>
        </w:rPr>
        <w:t>Nuclear Energy Ordinance</w:t>
      </w:r>
      <w:r w:rsidRPr="00397B28">
        <w:rPr>
          <w:rFonts w:hint="eastAsia"/>
          <w:lang w:val="de-CH" w:eastAsia="zh-TW"/>
        </w:rPr>
        <w:t>，</w:t>
      </w:r>
      <w:r w:rsidRPr="00397B28">
        <w:rPr>
          <w:rFonts w:hint="eastAsia"/>
          <w:lang w:val="de-CH" w:eastAsia="zh-TW"/>
        </w:rPr>
        <w:t>OENu</w:t>
      </w:r>
      <w:r w:rsidRPr="00397B28">
        <w:rPr>
          <w:rFonts w:hint="eastAsia"/>
          <w:lang w:val="de-CH"/>
        </w:rPr>
        <w:t>）</w:t>
      </w:r>
      <w:r w:rsidRPr="00397B28">
        <w:rPr>
          <w:rFonts w:hint="eastAsia"/>
          <w:lang w:val="de-CH" w:eastAsia="zh-TW"/>
        </w:rPr>
        <w:t>，瑞士每十年對核電站進行一次系統性的深度安全評估，計畫對其他核設施建立安全評估，特別是放射性廢物中間儲存以及研究與教學設施</w:t>
      </w:r>
      <w:proofErr w:type="gramStart"/>
      <w:r w:rsidRPr="00397B28">
        <w:rPr>
          <w:rFonts w:hint="eastAsia"/>
          <w:lang w:val="de-CH" w:eastAsia="zh-TW"/>
        </w:rPr>
        <w:t>及零耗能</w:t>
      </w:r>
      <w:proofErr w:type="gramEnd"/>
      <w:r w:rsidRPr="00397B28">
        <w:rPr>
          <w:rFonts w:hint="eastAsia"/>
          <w:lang w:val="de-CH" w:eastAsia="zh-TW"/>
        </w:rPr>
        <w:t>設施等。該評估此前已包含在聯邦核安監察局</w:t>
      </w:r>
      <w:r w:rsidRPr="00397B28">
        <w:t>（</w:t>
      </w:r>
      <w:r w:rsidRPr="00397B28">
        <w:rPr>
          <w:rFonts w:hint="eastAsia"/>
          <w:lang w:val="de-CH" w:eastAsia="zh-TW"/>
        </w:rPr>
        <w:t>Swiss Federal Nuclear Safety Inspectorate</w:t>
      </w:r>
      <w:r w:rsidRPr="00397B28">
        <w:rPr>
          <w:rFonts w:hint="eastAsia"/>
          <w:lang w:val="de-CH" w:eastAsia="zh-TW"/>
        </w:rPr>
        <w:t>，</w:t>
      </w:r>
      <w:r w:rsidRPr="00397B28">
        <w:rPr>
          <w:rFonts w:hint="eastAsia"/>
          <w:lang w:val="de-CH" w:eastAsia="zh-TW"/>
        </w:rPr>
        <w:t>ENSI</w:t>
      </w:r>
      <w:r w:rsidRPr="00397B28">
        <w:rPr>
          <w:rFonts w:hint="eastAsia"/>
        </w:rPr>
        <w:t>）</w:t>
      </w:r>
      <w:r w:rsidRPr="00397B28">
        <w:rPr>
          <w:rFonts w:hint="eastAsia"/>
          <w:lang w:val="de-CH" w:eastAsia="zh-TW"/>
        </w:rPr>
        <w:t>的指導方針中，現依據國際原子能總署的建議，安全評估將包含在核能條例中以具法律約束力的方式進行監管。</w:t>
      </w:r>
    </w:p>
    <w:p w14:paraId="5F47F5F1" w14:textId="5C95B18B" w:rsidR="002508D6" w:rsidRPr="00397B28" w:rsidRDefault="002508D6" w:rsidP="002508D6">
      <w:pPr>
        <w:pStyle w:val="af0"/>
        <w:ind w:left="1417" w:firstLine="472"/>
        <w:rPr>
          <w:lang w:val="de-CH" w:eastAsia="zh-TW"/>
        </w:rPr>
      </w:pPr>
      <w:r w:rsidRPr="00397B28">
        <w:rPr>
          <w:rFonts w:hint="eastAsia"/>
          <w:lang w:val="de-CH" w:eastAsia="zh-TW"/>
        </w:rPr>
        <w:t>瑞士於</w:t>
      </w:r>
      <w:r w:rsidRPr="00397B28">
        <w:rPr>
          <w:rFonts w:hint="eastAsia"/>
          <w:lang w:val="de-CH" w:eastAsia="zh-TW"/>
        </w:rPr>
        <w:t>2024</w:t>
      </w:r>
      <w:r w:rsidRPr="00397B28">
        <w:rPr>
          <w:rFonts w:hint="eastAsia"/>
          <w:lang w:val="de-CH" w:eastAsia="zh-TW"/>
        </w:rPr>
        <w:t>年</w:t>
      </w:r>
      <w:r w:rsidRPr="00397B28">
        <w:rPr>
          <w:rFonts w:hint="eastAsia"/>
          <w:lang w:val="de-CH" w:eastAsia="zh-TW"/>
        </w:rPr>
        <w:t>6</w:t>
      </w:r>
      <w:r w:rsidRPr="00397B28">
        <w:rPr>
          <w:rFonts w:hint="eastAsia"/>
          <w:lang w:val="de-CH" w:eastAsia="zh-TW"/>
        </w:rPr>
        <w:t>月</w:t>
      </w:r>
      <w:r w:rsidRPr="00397B28">
        <w:rPr>
          <w:rFonts w:hint="eastAsia"/>
          <w:lang w:val="de-CH" w:eastAsia="zh-TW"/>
        </w:rPr>
        <w:t>9</w:t>
      </w:r>
      <w:r w:rsidRPr="00397B28">
        <w:rPr>
          <w:rFonts w:hint="eastAsia"/>
          <w:lang w:val="de-CH" w:eastAsia="zh-TW"/>
        </w:rPr>
        <w:t>日針對「電力法案</w:t>
      </w:r>
      <w:proofErr w:type="gramStart"/>
      <w:r w:rsidRPr="00397B28">
        <w:rPr>
          <w:rFonts w:hint="eastAsia"/>
          <w:lang w:val="de-CH" w:eastAsia="zh-TW"/>
        </w:rPr>
        <w:t>複</w:t>
      </w:r>
      <w:proofErr w:type="gramEnd"/>
      <w:r w:rsidRPr="00397B28">
        <w:rPr>
          <w:rFonts w:hint="eastAsia"/>
          <w:lang w:val="de-CH" w:eastAsia="zh-TW"/>
        </w:rPr>
        <w:t>決」提案舉行公投，公投結果為</w:t>
      </w:r>
      <w:r w:rsidRPr="00397B28">
        <w:rPr>
          <w:rFonts w:hint="eastAsia"/>
          <w:lang w:val="de-CH" w:eastAsia="zh-TW"/>
        </w:rPr>
        <w:t>68.72%</w:t>
      </w:r>
      <w:r w:rsidRPr="00397B28">
        <w:rPr>
          <w:rFonts w:hint="eastAsia"/>
          <w:lang w:val="de-CH" w:eastAsia="zh-TW"/>
        </w:rPr>
        <w:t>贊同、</w:t>
      </w:r>
      <w:r w:rsidRPr="00397B28">
        <w:rPr>
          <w:rFonts w:hint="eastAsia"/>
          <w:lang w:val="de-CH" w:eastAsia="zh-TW"/>
        </w:rPr>
        <w:t>31.28%</w:t>
      </w:r>
      <w:r w:rsidRPr="00397B28">
        <w:rPr>
          <w:rFonts w:hint="eastAsia"/>
          <w:lang w:val="de-CH" w:eastAsia="zh-TW"/>
        </w:rPr>
        <w:t>反對，獲得通過。目的是提高風能和太陽能在瑞士發電組合中的占比，並設立大型水力發電站，以迅速提高水力發電電量，進而減少瑞士對進口電力的依賴。</w:t>
      </w:r>
    </w:p>
    <w:p w14:paraId="0CEC482A" w14:textId="66368E5D" w:rsidR="00AD3FAB" w:rsidRPr="00397B28" w:rsidRDefault="001A1178" w:rsidP="003F7E09">
      <w:pPr>
        <w:pStyle w:val="af"/>
        <w:ind w:left="1417" w:hanging="472"/>
      </w:pPr>
      <w:r w:rsidRPr="00397B28">
        <w:rPr>
          <w:rFonts w:ascii="華康細圓體" w:hint="eastAsia"/>
          <w:lang w:eastAsia="zh-TW"/>
        </w:rPr>
        <w:t>1</w:t>
      </w:r>
      <w:r w:rsidR="00F11D65" w:rsidRPr="00397B28">
        <w:rPr>
          <w:rFonts w:ascii="華康細圓體"/>
          <w:lang w:eastAsia="zh-TW"/>
        </w:rPr>
        <w:t>1</w:t>
      </w:r>
      <w:r w:rsidR="00D5150C" w:rsidRPr="00397B28">
        <w:rPr>
          <w:rFonts w:ascii="華康細圓體" w:hint="eastAsia"/>
          <w:lang w:eastAsia="zh-TW"/>
        </w:rPr>
        <w:t>、</w:t>
      </w:r>
      <w:r w:rsidR="00AD3FAB" w:rsidRPr="00397B28">
        <w:rPr>
          <w:rFonts w:hint="eastAsia"/>
        </w:rPr>
        <w:t>有機食品認證</w:t>
      </w:r>
    </w:p>
    <w:p w14:paraId="2B85DDA2" w14:textId="7A58DB4B" w:rsidR="000B62EE" w:rsidRPr="00397B28" w:rsidRDefault="00F11D65" w:rsidP="003F7E09">
      <w:pPr>
        <w:pStyle w:val="af0"/>
        <w:ind w:left="1417" w:firstLine="472"/>
        <w:rPr>
          <w:lang w:eastAsia="zh-TW"/>
        </w:rPr>
      </w:pPr>
      <w:r w:rsidRPr="00397B28">
        <w:rPr>
          <w:rFonts w:hint="eastAsia"/>
          <w:lang w:eastAsia="zh-TW"/>
        </w:rPr>
        <w:t>依據瑞士有機產品協會</w:t>
      </w:r>
      <w:r w:rsidRPr="00397B28">
        <w:t>（</w:t>
      </w:r>
      <w:r w:rsidRPr="00397B28">
        <w:rPr>
          <w:rFonts w:hint="eastAsia"/>
          <w:lang w:eastAsia="zh-TW"/>
        </w:rPr>
        <w:t>Bio Suisse</w:t>
      </w:r>
      <w:r w:rsidRPr="00397B28">
        <w:rPr>
          <w:rFonts w:hint="eastAsia"/>
        </w:rPr>
        <w:t>）</w:t>
      </w:r>
      <w:r w:rsidRPr="00397B28">
        <w:rPr>
          <w:rFonts w:hint="eastAsia"/>
          <w:lang w:eastAsia="zh-TW"/>
        </w:rPr>
        <w:t>2024</w:t>
      </w:r>
      <w:r w:rsidRPr="00397B28">
        <w:rPr>
          <w:rFonts w:hint="eastAsia"/>
          <w:lang w:eastAsia="zh-TW"/>
        </w:rPr>
        <w:t>年</w:t>
      </w:r>
      <w:r w:rsidRPr="00397B28">
        <w:rPr>
          <w:rFonts w:hint="eastAsia"/>
          <w:lang w:eastAsia="zh-TW"/>
        </w:rPr>
        <w:t>11</w:t>
      </w:r>
      <w:r w:rsidRPr="00397B28">
        <w:rPr>
          <w:rFonts w:hint="eastAsia"/>
          <w:lang w:eastAsia="zh-TW"/>
        </w:rPr>
        <w:t>月</w:t>
      </w:r>
      <w:r w:rsidRPr="00397B28">
        <w:rPr>
          <w:rFonts w:hint="eastAsia"/>
          <w:lang w:eastAsia="zh-TW"/>
        </w:rPr>
        <w:t>13</w:t>
      </w:r>
      <w:r w:rsidRPr="00397B28">
        <w:rPr>
          <w:rFonts w:hint="eastAsia"/>
          <w:lang w:eastAsia="zh-TW"/>
        </w:rPr>
        <w:t>日公告之</w:t>
      </w:r>
      <w:r w:rsidRPr="00397B28">
        <w:rPr>
          <w:rFonts w:hint="eastAsia"/>
          <w:lang w:eastAsia="zh-TW"/>
        </w:rPr>
        <w:t>2026</w:t>
      </w:r>
      <w:r w:rsidRPr="00397B28">
        <w:rPr>
          <w:rFonts w:hint="eastAsia"/>
          <w:lang w:eastAsia="zh-TW"/>
        </w:rPr>
        <w:t>至</w:t>
      </w:r>
      <w:r w:rsidRPr="00397B28">
        <w:rPr>
          <w:rFonts w:hint="eastAsia"/>
          <w:lang w:eastAsia="zh-TW"/>
        </w:rPr>
        <w:t>2030</w:t>
      </w:r>
      <w:r w:rsidRPr="00397B28">
        <w:rPr>
          <w:rFonts w:hint="eastAsia"/>
          <w:lang w:eastAsia="zh-TW"/>
        </w:rPr>
        <w:t>年戰略目標草案，未來協會將著重於，一、接納所有有機企業，二、與消費者相互交流，三、推廣直接行銷通路及四、專注於</w:t>
      </w:r>
      <w:r w:rsidRPr="00397B28">
        <w:rPr>
          <w:rFonts w:hint="eastAsia"/>
          <w:lang w:eastAsia="zh-TW"/>
        </w:rPr>
        <w:t>BIOSUISSE</w:t>
      </w:r>
      <w:r w:rsidRPr="00397B28">
        <w:rPr>
          <w:rFonts w:hint="eastAsia"/>
          <w:lang w:eastAsia="zh-TW"/>
        </w:rPr>
        <w:t>下的品牌</w:t>
      </w:r>
      <w:r w:rsidRPr="00397B28">
        <w:rPr>
          <w:rFonts w:hint="eastAsia"/>
          <w:lang w:eastAsia="zh-TW"/>
        </w:rPr>
        <w:t>Knospe</w:t>
      </w:r>
      <w:r w:rsidRPr="00397B28">
        <w:rPr>
          <w:rFonts w:hint="eastAsia"/>
          <w:lang w:eastAsia="zh-TW"/>
        </w:rPr>
        <w:t>。</w:t>
      </w:r>
    </w:p>
    <w:p w14:paraId="5F99375E" w14:textId="29D16E90" w:rsidR="00AD3FAB" w:rsidRPr="00397B28" w:rsidRDefault="00AD3FAB" w:rsidP="003F7E09">
      <w:pPr>
        <w:pStyle w:val="af0"/>
        <w:ind w:left="1417" w:firstLine="472"/>
      </w:pPr>
      <w:r w:rsidRPr="00397B28">
        <w:rPr>
          <w:rFonts w:hint="eastAsia"/>
        </w:rPr>
        <w:t>依據瑞士有機產品協會</w:t>
      </w:r>
      <w:r w:rsidR="00F01911" w:rsidRPr="00397B28">
        <w:rPr>
          <w:rFonts w:hint="eastAsia"/>
        </w:rPr>
        <w:t>（</w:t>
      </w:r>
      <w:r w:rsidRPr="00397B28">
        <w:rPr>
          <w:rFonts w:hint="eastAsia"/>
        </w:rPr>
        <w:t>Bio Suisse</w:t>
      </w:r>
      <w:r w:rsidR="00F01911" w:rsidRPr="00397B28">
        <w:rPr>
          <w:rFonts w:hint="eastAsia"/>
        </w:rPr>
        <w:t>）</w:t>
      </w:r>
      <w:r w:rsidRPr="00397B28">
        <w:rPr>
          <w:rFonts w:hint="eastAsia"/>
        </w:rPr>
        <w:t>2021</w:t>
      </w:r>
      <w:r w:rsidRPr="00397B28">
        <w:rPr>
          <w:rFonts w:hint="eastAsia"/>
        </w:rPr>
        <w:t>年</w:t>
      </w:r>
      <w:r w:rsidRPr="00397B28">
        <w:rPr>
          <w:rFonts w:hint="eastAsia"/>
        </w:rPr>
        <w:t>1</w:t>
      </w:r>
      <w:r w:rsidRPr="00397B28">
        <w:rPr>
          <w:rFonts w:hint="eastAsia"/>
        </w:rPr>
        <w:t>月</w:t>
      </w:r>
      <w:r w:rsidRPr="00397B28">
        <w:rPr>
          <w:rFonts w:hint="eastAsia"/>
        </w:rPr>
        <w:t>6</w:t>
      </w:r>
      <w:r w:rsidRPr="00397B28">
        <w:rPr>
          <w:rFonts w:hint="eastAsia"/>
        </w:rPr>
        <w:t>日公布之產品進口指南，來自以下國家且通過當地有機認證之產品，符合進口條件：阿根廷、澳洲、智利、哥斯大黎加、歐盟、印度、以色列、日</w:t>
      </w:r>
      <w:r w:rsidRPr="00397B28">
        <w:rPr>
          <w:rFonts w:hint="eastAsia"/>
        </w:rPr>
        <w:lastRenderedPageBreak/>
        <w:t>本、加拿大、紐西蘭、突尼西亞以及美國。自其他國家進口之有機產品須通過歐盟或瑞士農業局認可之機構之檢驗。</w:t>
      </w:r>
    </w:p>
    <w:p w14:paraId="76E9A01F" w14:textId="77777777" w:rsidR="005B6C6C" w:rsidRPr="00397B28" w:rsidRDefault="00AD3FAB" w:rsidP="005B6C6C">
      <w:pPr>
        <w:pStyle w:val="af"/>
        <w:ind w:left="1417" w:hanging="472"/>
        <w:rPr>
          <w:rFonts w:asciiTheme="minorEastAsia" w:hAnsiTheme="minorEastAsia" w:cs="新細明體"/>
          <w:kern w:val="0"/>
        </w:rPr>
      </w:pPr>
      <w:r w:rsidRPr="00397B28">
        <w:rPr>
          <w:rFonts w:ascii="華康細圓體" w:hint="eastAsia"/>
          <w:lang w:eastAsia="zh-TW"/>
        </w:rPr>
        <w:t>1</w:t>
      </w:r>
      <w:r w:rsidR="00F11D65" w:rsidRPr="00397B28">
        <w:rPr>
          <w:rFonts w:ascii="華康細圓體" w:hint="eastAsia"/>
          <w:lang w:eastAsia="zh-TW"/>
        </w:rPr>
        <w:t>2</w:t>
      </w:r>
      <w:r w:rsidRPr="00397B28">
        <w:rPr>
          <w:rFonts w:hint="eastAsia"/>
        </w:rPr>
        <w:t>、</w:t>
      </w:r>
      <w:r w:rsidR="005B6C6C" w:rsidRPr="00397B28">
        <w:rPr>
          <w:rFonts w:asciiTheme="minorEastAsia" w:hAnsiTheme="minorEastAsia" w:cs="新細明體" w:hint="eastAsia"/>
          <w:kern w:val="0"/>
        </w:rPr>
        <w:t>瑞士食品法新規</w:t>
      </w:r>
    </w:p>
    <w:p w14:paraId="55929544" w14:textId="6B195668" w:rsidR="005B6C6C" w:rsidRPr="00397B28" w:rsidRDefault="005B6C6C" w:rsidP="0054344D">
      <w:pPr>
        <w:pStyle w:val="af0"/>
        <w:ind w:left="1417" w:firstLine="472"/>
      </w:pPr>
      <w:r w:rsidRPr="00397B28">
        <w:rPr>
          <w:rFonts w:hint="eastAsia"/>
        </w:rPr>
        <w:t>瑞士與歐盟為穩定農業，透過建立共同食品安全協議，為瑞士食品工業、動植物健康及消費者保護達成新的食品安全議定書，於</w:t>
      </w:r>
      <w:r w:rsidRPr="00397B28">
        <w:rPr>
          <w:rFonts w:hint="eastAsia"/>
        </w:rPr>
        <w:t>2026</w:t>
      </w:r>
      <w:r w:rsidRPr="00397B28">
        <w:rPr>
          <w:rFonts w:hint="eastAsia"/>
        </w:rPr>
        <w:t>年</w:t>
      </w:r>
      <w:r w:rsidRPr="00397B28">
        <w:rPr>
          <w:rFonts w:hint="eastAsia"/>
        </w:rPr>
        <w:t>1</w:t>
      </w:r>
      <w:r w:rsidRPr="00397B28">
        <w:rPr>
          <w:rFonts w:hint="eastAsia"/>
        </w:rPr>
        <w:t>月</w:t>
      </w:r>
      <w:r w:rsidRPr="00397B28">
        <w:rPr>
          <w:rFonts w:hint="eastAsia"/>
        </w:rPr>
        <w:t>1</w:t>
      </w:r>
      <w:r w:rsidRPr="00397B28">
        <w:rPr>
          <w:rFonts w:hint="eastAsia"/>
        </w:rPr>
        <w:t>日起實施。新規定將使瑞士與歐盟作法接軌，並防止非法貿易壁壘，受影響之相關企業將有六個月至一年的過渡期。新法規中包含</w:t>
      </w:r>
      <w:r w:rsidRPr="00397B28">
        <w:rPr>
          <w:rFonts w:hint="eastAsia"/>
        </w:rPr>
        <w:t xml:space="preserve">A. </w:t>
      </w:r>
      <w:r w:rsidRPr="00397B28">
        <w:rPr>
          <w:rFonts w:hint="eastAsia"/>
        </w:rPr>
        <w:t>獲准另外兩種基改玉米品種</w:t>
      </w:r>
      <w:r w:rsidR="00684864" w:rsidRPr="00397B28">
        <w:rPr>
          <w:rFonts w:hint="eastAsia"/>
        </w:rPr>
        <w:t>（</w:t>
      </w:r>
      <w:r w:rsidRPr="00397B28">
        <w:rPr>
          <w:rFonts w:hint="eastAsia"/>
        </w:rPr>
        <w:t>GMO</w:t>
      </w:r>
      <w:r w:rsidR="00684864" w:rsidRPr="00397B28">
        <w:t>）</w:t>
      </w:r>
      <w:r w:rsidRPr="00397B28">
        <w:rPr>
          <w:rFonts w:hint="eastAsia"/>
        </w:rPr>
        <w:t>，</w:t>
      </w:r>
      <w:r w:rsidRPr="00397B28">
        <w:rPr>
          <w:rFonts w:hint="eastAsia"/>
        </w:rPr>
        <w:t>B.</w:t>
      </w:r>
      <w:r w:rsidR="0054344D" w:rsidRPr="00397B28">
        <w:t xml:space="preserve"> </w:t>
      </w:r>
      <w:r w:rsidRPr="00397B28">
        <w:rPr>
          <w:rFonts w:hint="eastAsia"/>
        </w:rPr>
        <w:t>更嚴格的食品污染防治規範，將列為高度關切物質（</w:t>
      </w:r>
      <w:r w:rsidRPr="00397B28">
        <w:rPr>
          <w:rFonts w:hint="eastAsia"/>
        </w:rPr>
        <w:t>SVHC</w:t>
      </w:r>
      <w:r w:rsidRPr="00397B28">
        <w:t>）</w:t>
      </w:r>
      <w:r w:rsidRPr="00397B28">
        <w:rPr>
          <w:rFonts w:hint="eastAsia"/>
        </w:rPr>
        <w:t>，對嬰幼兒配方奶粉及液態嬰兒食品的美耐皿含量上限進行限制、針對家禽及畜牧使用的消炎藥酮洛芬</w:t>
      </w:r>
      <w:r w:rsidR="00684864" w:rsidRPr="00397B28">
        <w:rPr>
          <w:rFonts w:hint="eastAsia"/>
        </w:rPr>
        <w:t>（</w:t>
      </w:r>
      <w:r w:rsidRPr="00397B28">
        <w:rPr>
          <w:rFonts w:hint="eastAsia"/>
        </w:rPr>
        <w:t>Ketoprofen</w:t>
      </w:r>
      <w:r w:rsidR="00684864" w:rsidRPr="00397B28">
        <w:t>）</w:t>
      </w:r>
      <w:r w:rsidRPr="00397B28">
        <w:rPr>
          <w:rFonts w:hint="eastAsia"/>
        </w:rPr>
        <w:t>及驅蟲藥弗雷拉納</w:t>
      </w:r>
      <w:r w:rsidR="00684864" w:rsidRPr="00397B28">
        <w:rPr>
          <w:rFonts w:hint="eastAsia"/>
        </w:rPr>
        <w:t>（</w:t>
      </w:r>
      <w:r w:rsidRPr="00397B28">
        <w:rPr>
          <w:rFonts w:hint="eastAsia"/>
        </w:rPr>
        <w:t>Fluralaner</w:t>
      </w:r>
      <w:r w:rsidR="00684864" w:rsidRPr="00397B28">
        <w:t>）</w:t>
      </w:r>
      <w:r w:rsidRPr="00397B28">
        <w:rPr>
          <w:rFonts w:hint="eastAsia"/>
        </w:rPr>
        <w:t>進行最高殘留量限制，</w:t>
      </w:r>
      <w:r w:rsidRPr="00397B28">
        <w:rPr>
          <w:rFonts w:hint="eastAsia"/>
        </w:rPr>
        <w:t>C.</w:t>
      </w:r>
      <w:r w:rsidR="0054344D" w:rsidRPr="00397B28">
        <w:t xml:space="preserve"> </w:t>
      </w:r>
      <w:r w:rsidRPr="00397B28">
        <w:rPr>
          <w:rFonts w:hint="eastAsia"/>
        </w:rPr>
        <w:t>雙酚</w:t>
      </w:r>
      <w:r w:rsidRPr="00397B28">
        <w:rPr>
          <w:rFonts w:hint="eastAsia"/>
        </w:rPr>
        <w:t>A</w:t>
      </w:r>
      <w:r w:rsidR="00684864" w:rsidRPr="00397B28">
        <w:rPr>
          <w:rFonts w:hint="eastAsia"/>
        </w:rPr>
        <w:t>（</w:t>
      </w:r>
      <w:r w:rsidRPr="00397B28">
        <w:rPr>
          <w:rFonts w:hint="eastAsia"/>
        </w:rPr>
        <w:t>BPA</w:t>
      </w:r>
      <w:r w:rsidR="00684864" w:rsidRPr="00397B28">
        <w:t>）</w:t>
      </w:r>
      <w:r w:rsidRPr="00397B28">
        <w:rPr>
          <w:rFonts w:hint="eastAsia"/>
        </w:rPr>
        <w:t>使用限制，採納歐盟對</w:t>
      </w:r>
      <w:r w:rsidRPr="00397B28">
        <w:rPr>
          <w:rFonts w:hint="eastAsia"/>
        </w:rPr>
        <w:t>BPA</w:t>
      </w:r>
      <w:r w:rsidRPr="00397B28">
        <w:rPr>
          <w:rFonts w:hint="eastAsia"/>
        </w:rPr>
        <w:t>物質的安全優先管理原則，僅可在特定用途下用於與食品接觸的材料，此將影響巧克力產業</w:t>
      </w:r>
      <w:r w:rsidR="00684864" w:rsidRPr="00397B28">
        <w:rPr>
          <w:rFonts w:hint="eastAsia"/>
        </w:rPr>
        <w:t>（</w:t>
      </w:r>
      <w:r w:rsidRPr="00397B28">
        <w:rPr>
          <w:rFonts w:hint="eastAsia"/>
        </w:rPr>
        <w:t>生產巧克力的鑄模中，所使用的塑料中含有</w:t>
      </w:r>
      <w:r w:rsidRPr="00397B28">
        <w:rPr>
          <w:rFonts w:hint="eastAsia"/>
        </w:rPr>
        <w:t>BPA</w:t>
      </w:r>
      <w:r w:rsidR="00684864" w:rsidRPr="00397B28">
        <w:t>）</w:t>
      </w:r>
      <w:r w:rsidRPr="00397B28">
        <w:rPr>
          <w:rFonts w:hint="eastAsia"/>
        </w:rPr>
        <w:t>，</w:t>
      </w:r>
      <w:r w:rsidRPr="00397B28">
        <w:rPr>
          <w:rFonts w:hint="eastAsia"/>
        </w:rPr>
        <w:t>D.</w:t>
      </w:r>
      <w:r w:rsidR="0054344D" w:rsidRPr="00397B28">
        <w:t xml:space="preserve"> </w:t>
      </w:r>
      <w:r w:rsidRPr="00397B28">
        <w:rPr>
          <w:rFonts w:hint="eastAsia"/>
        </w:rPr>
        <w:t>瑞士農民可使用鄰國核准之農藥，</w:t>
      </w:r>
      <w:r w:rsidRPr="00397B28">
        <w:rPr>
          <w:rFonts w:hint="eastAsia"/>
        </w:rPr>
        <w:t>E.</w:t>
      </w:r>
      <w:r w:rsidR="0054344D" w:rsidRPr="00397B28">
        <w:t xml:space="preserve"> </w:t>
      </w:r>
      <w:r w:rsidRPr="00397B28">
        <w:rPr>
          <w:rFonts w:hint="eastAsia"/>
        </w:rPr>
        <w:t>允許在豬與家禽飼料中使用肉類副產品，</w:t>
      </w:r>
      <w:r w:rsidRPr="00397B28">
        <w:rPr>
          <w:rFonts w:hint="eastAsia"/>
        </w:rPr>
        <w:t>F.</w:t>
      </w:r>
      <w:r w:rsidR="0054344D" w:rsidRPr="00397B28">
        <w:t xml:space="preserve"> </w:t>
      </w:r>
      <w:r w:rsidRPr="00397B28">
        <w:rPr>
          <w:rFonts w:hint="eastAsia"/>
        </w:rPr>
        <w:t>人工栽培之蘑菇</w:t>
      </w:r>
      <w:r w:rsidR="00684864" w:rsidRPr="00397B28">
        <w:rPr>
          <w:rFonts w:hint="eastAsia"/>
        </w:rPr>
        <w:t>（</w:t>
      </w:r>
      <w:r w:rsidRPr="00397B28">
        <w:rPr>
          <w:rFonts w:hint="eastAsia"/>
        </w:rPr>
        <w:t>Lentinula edodes</w:t>
      </w:r>
      <w:r w:rsidR="00684864" w:rsidRPr="00397B28">
        <w:t>）</w:t>
      </w:r>
      <w:r w:rsidRPr="00397B28">
        <w:rPr>
          <w:rFonts w:hint="eastAsia"/>
        </w:rPr>
        <w:t>不再強制標注警示標籤。</w:t>
      </w:r>
    </w:p>
    <w:p w14:paraId="5FED5619" w14:textId="3A7050E7" w:rsidR="00AD3FAB" w:rsidRPr="00397B28" w:rsidRDefault="005B6C6C" w:rsidP="001B45E4">
      <w:pPr>
        <w:pStyle w:val="af"/>
        <w:ind w:left="1417" w:hanging="472"/>
      </w:pPr>
      <w:r w:rsidRPr="00397B28">
        <w:rPr>
          <w:rFonts w:ascii="華康細圓體" w:hint="eastAsia"/>
          <w:lang w:eastAsia="zh-TW"/>
        </w:rPr>
        <w:t>13、</w:t>
      </w:r>
      <w:r w:rsidR="00F11D65" w:rsidRPr="00397B28">
        <w:rPr>
          <w:rFonts w:hint="eastAsia"/>
        </w:rPr>
        <w:t>退休金制度改革</w:t>
      </w:r>
    </w:p>
    <w:p w14:paraId="01DC8C8F" w14:textId="77777777" w:rsidR="005B6C6C" w:rsidRPr="00397B28" w:rsidRDefault="00AD3FAB" w:rsidP="001B45E4">
      <w:pPr>
        <w:pStyle w:val="af0"/>
        <w:ind w:left="1417" w:firstLine="472"/>
        <w:rPr>
          <w:lang w:eastAsia="zh-TW"/>
        </w:rPr>
      </w:pPr>
      <w:r w:rsidRPr="00397B28">
        <w:rPr>
          <w:rFonts w:hint="eastAsia"/>
        </w:rPr>
        <w:t>瑞士退休年金主要分為三大支柱，其中第一支柱</w:t>
      </w:r>
      <w:r w:rsidRPr="00397B28">
        <w:rPr>
          <w:rFonts w:hint="eastAsia"/>
        </w:rPr>
        <w:t xml:space="preserve"> - </w:t>
      </w:r>
      <w:r w:rsidRPr="00397B28">
        <w:rPr>
          <w:rFonts w:hint="eastAsia"/>
        </w:rPr>
        <w:t>老年與遺族年金保險</w:t>
      </w:r>
      <w:r w:rsidRPr="00397B28">
        <w:rPr>
          <w:rFonts w:hint="eastAsia"/>
        </w:rPr>
        <w:t>AHV</w:t>
      </w:r>
      <w:r w:rsidRPr="00397B28">
        <w:rPr>
          <w:rFonts w:hint="eastAsia"/>
        </w:rPr>
        <w:t>及殘障保險</w:t>
      </w:r>
      <w:r w:rsidRPr="00397B28">
        <w:rPr>
          <w:rFonts w:hint="eastAsia"/>
        </w:rPr>
        <w:t>IV</w:t>
      </w:r>
      <w:r w:rsidRPr="00397B28">
        <w:rPr>
          <w:rFonts w:hint="eastAsia"/>
        </w:rPr>
        <w:t>屬於強制投保年金險；第二支柱</w:t>
      </w:r>
      <w:r w:rsidRPr="00397B28">
        <w:rPr>
          <w:rFonts w:hint="eastAsia"/>
        </w:rPr>
        <w:t xml:space="preserve"> -</w:t>
      </w:r>
      <w:r w:rsidR="003F7E09" w:rsidRPr="00397B28">
        <w:rPr>
          <w:rFonts w:hint="eastAsia"/>
          <w:lang w:eastAsia="zh-TW"/>
        </w:rPr>
        <w:t xml:space="preserve"> </w:t>
      </w:r>
      <w:r w:rsidRPr="00397B28">
        <w:rPr>
          <w:rFonts w:hint="eastAsia"/>
        </w:rPr>
        <w:t>職業年金險</w:t>
      </w:r>
      <w:r w:rsidRPr="00397B28">
        <w:rPr>
          <w:rFonts w:hint="eastAsia"/>
        </w:rPr>
        <w:t>BVG</w:t>
      </w:r>
      <w:r w:rsidRPr="00397B28">
        <w:rPr>
          <w:rFonts w:hint="eastAsia"/>
        </w:rPr>
        <w:t>為員工強制投保，為受僱員工之職業年金險，雇主與獨立執行業務者得自由投保；第三支柱則為非強制年金，透過增列所得稅法之扣除額，鼓勵私人儲蓄。</w:t>
      </w:r>
      <w:r w:rsidR="00F11D65" w:rsidRPr="00397B28">
        <w:rPr>
          <w:rFonts w:hint="eastAsia"/>
        </w:rPr>
        <w:t>2022</w:t>
      </w:r>
      <w:r w:rsidR="00F11D65" w:rsidRPr="00397B28">
        <w:rPr>
          <w:rFonts w:hint="eastAsia"/>
        </w:rPr>
        <w:t>年</w:t>
      </w:r>
      <w:r w:rsidR="00F11D65" w:rsidRPr="00397B28">
        <w:rPr>
          <w:rFonts w:hint="eastAsia"/>
        </w:rPr>
        <w:t>9</w:t>
      </w:r>
      <w:r w:rsidR="00F11D65" w:rsidRPr="00397B28">
        <w:rPr>
          <w:rFonts w:hint="eastAsia"/>
        </w:rPr>
        <w:t>月瑞士公投通過養老和遺屬保險</w:t>
      </w:r>
      <w:r w:rsidR="00F11D65" w:rsidRPr="00397B28">
        <w:rPr>
          <w:rFonts w:hint="eastAsia"/>
        </w:rPr>
        <w:t>21</w:t>
      </w:r>
      <w:r w:rsidR="008526D7" w:rsidRPr="00397B28">
        <w:rPr>
          <w:rFonts w:hint="eastAsia"/>
        </w:rPr>
        <w:t>（</w:t>
      </w:r>
      <w:r w:rsidR="00F11D65" w:rsidRPr="00397B28">
        <w:rPr>
          <w:rFonts w:hint="eastAsia"/>
        </w:rPr>
        <w:t>AHV21</w:t>
      </w:r>
      <w:r w:rsidR="008526D7" w:rsidRPr="00397B28">
        <w:rPr>
          <w:rFonts w:hint="eastAsia"/>
        </w:rPr>
        <w:t>）</w:t>
      </w:r>
      <w:r w:rsidR="00F11D65" w:rsidRPr="00397B28">
        <w:rPr>
          <w:rFonts w:hint="eastAsia"/>
        </w:rPr>
        <w:t>修訂案，主張將女性退休年齡從原本的</w:t>
      </w:r>
      <w:r w:rsidR="00F11D65" w:rsidRPr="00397B28">
        <w:rPr>
          <w:rFonts w:hint="eastAsia"/>
        </w:rPr>
        <w:t>64</w:t>
      </w:r>
      <w:r w:rsidR="00F11D65" w:rsidRPr="00397B28">
        <w:rPr>
          <w:rFonts w:hint="eastAsia"/>
        </w:rPr>
        <w:t>歲提高至與男性相同的</w:t>
      </w:r>
      <w:r w:rsidR="00F11D65" w:rsidRPr="00397B28">
        <w:rPr>
          <w:rFonts w:hint="eastAsia"/>
        </w:rPr>
        <w:t>65</w:t>
      </w:r>
      <w:r w:rsidR="00F11D65" w:rsidRPr="00397B28">
        <w:rPr>
          <w:rFonts w:hint="eastAsia"/>
        </w:rPr>
        <w:t>歲，並從</w:t>
      </w:r>
      <w:r w:rsidR="00F11D65" w:rsidRPr="00397B28">
        <w:rPr>
          <w:rFonts w:hint="eastAsia"/>
        </w:rPr>
        <w:t>2024</w:t>
      </w:r>
      <w:r w:rsidR="00F11D65" w:rsidRPr="00397B28">
        <w:rPr>
          <w:rFonts w:hint="eastAsia"/>
        </w:rPr>
        <w:t>年</w:t>
      </w:r>
      <w:r w:rsidR="00F11D65" w:rsidRPr="00397B28">
        <w:rPr>
          <w:rFonts w:hint="eastAsia"/>
        </w:rPr>
        <w:t>1</w:t>
      </w:r>
      <w:r w:rsidR="00F11D65" w:rsidRPr="00397B28">
        <w:rPr>
          <w:rFonts w:hint="eastAsia"/>
        </w:rPr>
        <w:t>月</w:t>
      </w:r>
      <w:r w:rsidR="00F11D65" w:rsidRPr="00397B28">
        <w:rPr>
          <w:rFonts w:hint="eastAsia"/>
        </w:rPr>
        <w:t>1</w:t>
      </w:r>
      <w:r w:rsidR="00F11D65" w:rsidRPr="00397B28">
        <w:rPr>
          <w:rFonts w:hint="eastAsia"/>
        </w:rPr>
        <w:t>日生效。同時為了緩解即將到</w:t>
      </w:r>
      <w:r w:rsidR="00F11D65" w:rsidRPr="00397B28">
        <w:rPr>
          <w:rFonts w:hint="eastAsia"/>
        </w:rPr>
        <w:lastRenderedPageBreak/>
        <w:t>達退休年齡女性的心理衝擊，改革將分批實行。</w:t>
      </w:r>
    </w:p>
    <w:p w14:paraId="7E22A1AF" w14:textId="77777777" w:rsidR="00A07367" w:rsidRPr="00397B28" w:rsidRDefault="009C1883" w:rsidP="00A07367">
      <w:pPr>
        <w:pStyle w:val="af0"/>
        <w:ind w:left="1417" w:firstLine="472"/>
        <w:rPr>
          <w:lang w:eastAsia="zh-TW"/>
        </w:rPr>
      </w:pPr>
      <w:r w:rsidRPr="00397B28">
        <w:rPr>
          <w:rFonts w:hint="eastAsia"/>
          <w:lang w:eastAsia="zh-TW"/>
        </w:rPr>
        <w:t>2024</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3</w:t>
      </w:r>
      <w:r w:rsidRPr="00397B28">
        <w:rPr>
          <w:rFonts w:hint="eastAsia"/>
          <w:lang w:eastAsia="zh-TW"/>
        </w:rPr>
        <w:t>日瑞士針對「額外支付第</w:t>
      </w:r>
      <w:r w:rsidRPr="00397B28">
        <w:rPr>
          <w:rFonts w:hint="eastAsia"/>
          <w:lang w:eastAsia="zh-TW"/>
        </w:rPr>
        <w:t>13</w:t>
      </w:r>
      <w:r w:rsidRPr="00397B28">
        <w:rPr>
          <w:rFonts w:hint="eastAsia"/>
          <w:lang w:eastAsia="zh-TW"/>
        </w:rPr>
        <w:t>個月養老金」</w:t>
      </w:r>
      <w:r w:rsidR="00A07367" w:rsidRPr="00397B28">
        <w:rPr>
          <w:rFonts w:hint="eastAsia"/>
          <w:lang w:eastAsia="zh-TW"/>
        </w:rPr>
        <w:t>公投，隨後瑞士聯邦委員會也批准此案，預計於</w:t>
      </w:r>
      <w:r w:rsidR="00A07367" w:rsidRPr="00397B28">
        <w:rPr>
          <w:rFonts w:hint="eastAsia"/>
          <w:lang w:eastAsia="zh-TW"/>
        </w:rPr>
        <w:t>2026</w:t>
      </w:r>
      <w:r w:rsidR="00A07367" w:rsidRPr="00397B28">
        <w:rPr>
          <w:rFonts w:hint="eastAsia"/>
          <w:lang w:eastAsia="zh-TW"/>
        </w:rPr>
        <w:t>年</w:t>
      </w:r>
      <w:r w:rsidR="00A07367" w:rsidRPr="00397B28">
        <w:rPr>
          <w:rFonts w:hint="eastAsia"/>
          <w:lang w:eastAsia="zh-TW"/>
        </w:rPr>
        <w:t>12</w:t>
      </w:r>
      <w:r w:rsidR="00A07367" w:rsidRPr="00397B28">
        <w:rPr>
          <w:rFonts w:hint="eastAsia"/>
          <w:lang w:eastAsia="zh-TW"/>
        </w:rPr>
        <w:t>起正式實施。</w:t>
      </w:r>
      <w:r w:rsidR="00A07367" w:rsidRPr="00397B28">
        <w:rPr>
          <w:rFonts w:hint="eastAsia"/>
          <w:lang w:eastAsia="zh-TW"/>
        </w:rPr>
        <w:t xml:space="preserve">65 </w:t>
      </w:r>
      <w:r w:rsidR="00A07367" w:rsidRPr="00397B28">
        <w:rPr>
          <w:rFonts w:hint="eastAsia"/>
          <w:lang w:eastAsia="zh-TW"/>
        </w:rPr>
        <w:t>歲以上退休人士每年將領取</w:t>
      </w:r>
      <w:r w:rsidR="00A07367" w:rsidRPr="00397B28">
        <w:rPr>
          <w:rFonts w:hint="eastAsia"/>
          <w:lang w:eastAsia="zh-TW"/>
        </w:rPr>
        <w:t xml:space="preserve"> 13 </w:t>
      </w:r>
      <w:proofErr w:type="gramStart"/>
      <w:r w:rsidR="00A07367" w:rsidRPr="00397B28">
        <w:rPr>
          <w:rFonts w:hint="eastAsia"/>
          <w:lang w:eastAsia="zh-TW"/>
        </w:rPr>
        <w:t>個</w:t>
      </w:r>
      <w:proofErr w:type="gramEnd"/>
      <w:r w:rsidR="00A07367" w:rsidRPr="00397B28">
        <w:rPr>
          <w:rFonts w:hint="eastAsia"/>
          <w:lang w:eastAsia="zh-TW"/>
        </w:rPr>
        <w:t>月</w:t>
      </w:r>
      <w:r w:rsidR="00A07367" w:rsidRPr="00397B28">
        <w:rPr>
          <w:rFonts w:hint="eastAsia"/>
          <w:lang w:eastAsia="zh-TW"/>
        </w:rPr>
        <w:t xml:space="preserve"> AHV </w:t>
      </w:r>
      <w:r w:rsidR="00A07367" w:rsidRPr="00397B28">
        <w:rPr>
          <w:rFonts w:hint="eastAsia"/>
          <w:lang w:eastAsia="zh-TW"/>
        </w:rPr>
        <w:t>養老金，旨在應對生活成本上升，主要資金缺口將尋求新的資金來源。</w:t>
      </w:r>
    </w:p>
    <w:p w14:paraId="21832921" w14:textId="15EE76EF" w:rsidR="00F11D65" w:rsidRPr="00397B28" w:rsidRDefault="00F11D65" w:rsidP="00A07367">
      <w:pPr>
        <w:pStyle w:val="af"/>
        <w:ind w:left="1417" w:hanging="472"/>
        <w:rPr>
          <w:lang w:eastAsia="zh-TW"/>
        </w:rPr>
      </w:pPr>
      <w:r w:rsidRPr="00397B28">
        <w:rPr>
          <w:rFonts w:ascii="華康細圓體" w:hint="eastAsia"/>
          <w:lang w:eastAsia="zh-TW"/>
        </w:rPr>
        <w:t>1</w:t>
      </w:r>
      <w:r w:rsidR="00A07367" w:rsidRPr="00397B28">
        <w:rPr>
          <w:rFonts w:ascii="華康細圓體" w:hint="eastAsia"/>
          <w:lang w:eastAsia="zh-TW"/>
        </w:rPr>
        <w:t>4</w:t>
      </w:r>
      <w:r w:rsidRPr="00397B28">
        <w:rPr>
          <w:rFonts w:hint="eastAsia"/>
        </w:rPr>
        <w:t>、</w:t>
      </w:r>
      <w:r w:rsidR="00A07367" w:rsidRPr="00397B28">
        <w:rPr>
          <w:rFonts w:hint="eastAsia"/>
        </w:rPr>
        <w:t>瑞士央行持續</w:t>
      </w:r>
      <w:r w:rsidR="00A07367" w:rsidRPr="00397B28">
        <w:rPr>
          <w:rFonts w:hint="eastAsia"/>
        </w:rPr>
        <w:t>0</w:t>
      </w:r>
      <w:r w:rsidR="00A07367" w:rsidRPr="00397B28">
        <w:rPr>
          <w:rFonts w:hint="eastAsia"/>
        </w:rPr>
        <w:t>利率</w:t>
      </w:r>
    </w:p>
    <w:p w14:paraId="4C719BDD" w14:textId="1AD06248" w:rsidR="00F11D65" w:rsidRPr="00397B28" w:rsidRDefault="00A07367" w:rsidP="002D1B95">
      <w:pPr>
        <w:pStyle w:val="af0"/>
        <w:ind w:left="1417" w:firstLine="472"/>
      </w:pPr>
      <w:r w:rsidRPr="00397B28">
        <w:rPr>
          <w:rFonts w:hint="eastAsia"/>
        </w:rPr>
        <w:t>瑞士國家銀行</w:t>
      </w:r>
      <w:r w:rsidR="00684864" w:rsidRPr="00397B28">
        <w:rPr>
          <w:rFonts w:hint="eastAsia"/>
          <w:lang w:eastAsia="zh-TW"/>
        </w:rPr>
        <w:t>（</w:t>
      </w:r>
      <w:r w:rsidR="007E3914" w:rsidRPr="00397B28">
        <w:rPr>
          <w:rFonts w:hint="eastAsia"/>
        </w:rPr>
        <w:t>SNB</w:t>
      </w:r>
      <w:r w:rsidR="00684864" w:rsidRPr="00397B28">
        <w:rPr>
          <w:lang w:eastAsia="zh-TW"/>
        </w:rPr>
        <w:t>）</w:t>
      </w:r>
      <w:r w:rsidR="007E3914" w:rsidRPr="00397B28">
        <w:rPr>
          <w:rFonts w:hint="eastAsia"/>
        </w:rPr>
        <w:t>2026</w:t>
      </w:r>
      <w:r w:rsidRPr="00397B28">
        <w:rPr>
          <w:rFonts w:hint="eastAsia"/>
        </w:rPr>
        <w:t>年</w:t>
      </w:r>
      <w:r w:rsidR="007E3914" w:rsidRPr="00397B28">
        <w:rPr>
          <w:rFonts w:hint="eastAsia"/>
        </w:rPr>
        <w:t>3</w:t>
      </w:r>
      <w:r w:rsidRPr="00397B28">
        <w:rPr>
          <w:rFonts w:hint="eastAsia"/>
        </w:rPr>
        <w:t>月公告，</w:t>
      </w:r>
      <w:r w:rsidR="002911CD" w:rsidRPr="00397B28">
        <w:rPr>
          <w:rFonts w:hint="eastAsia"/>
        </w:rPr>
        <w:t>鑒</w:t>
      </w:r>
      <w:r w:rsidR="007E3914" w:rsidRPr="00397B28">
        <w:rPr>
          <w:rFonts w:hint="eastAsia"/>
        </w:rPr>
        <w:t>於中東衝突，能源價格上漲，未來幾季的</w:t>
      </w:r>
      <w:r w:rsidR="00C11D04" w:rsidRPr="00397B28">
        <w:rPr>
          <w:rFonts w:hint="eastAsia"/>
        </w:rPr>
        <w:t>通膨預期高於</w:t>
      </w:r>
      <w:r w:rsidR="00C11D04" w:rsidRPr="00397B28">
        <w:rPr>
          <w:rFonts w:hint="eastAsia"/>
        </w:rPr>
        <w:t>2025</w:t>
      </w:r>
      <w:r w:rsidR="007E3914" w:rsidRPr="00397B28">
        <w:rPr>
          <w:rFonts w:hint="eastAsia"/>
        </w:rPr>
        <w:t>年</w:t>
      </w:r>
      <w:r w:rsidR="007E3914" w:rsidRPr="00397B28">
        <w:rPr>
          <w:rFonts w:hint="eastAsia"/>
        </w:rPr>
        <w:t>12</w:t>
      </w:r>
      <w:r w:rsidR="007E3914" w:rsidRPr="00397B28">
        <w:rPr>
          <w:rFonts w:hint="eastAsia"/>
        </w:rPr>
        <w:t>月的預期</w:t>
      </w:r>
      <w:r w:rsidR="00C11D04" w:rsidRPr="00397B28">
        <w:rPr>
          <w:rFonts w:hint="eastAsia"/>
        </w:rPr>
        <w:t>，</w:t>
      </w:r>
      <w:r w:rsidR="007E3914" w:rsidRPr="00397B28">
        <w:rPr>
          <w:rFonts w:hint="eastAsia"/>
        </w:rPr>
        <w:t>然而，中期通膨壓力基本上保持不變</w:t>
      </w:r>
      <w:r w:rsidR="00C11D04" w:rsidRPr="00397B28">
        <w:rPr>
          <w:rFonts w:hint="eastAsia"/>
        </w:rPr>
        <w:t>，故</w:t>
      </w:r>
      <w:r w:rsidR="007E3914" w:rsidRPr="00397B28">
        <w:rPr>
          <w:rFonts w:hint="eastAsia"/>
        </w:rPr>
        <w:t>瑞士國家銀行</w:t>
      </w:r>
      <w:r w:rsidR="002911CD" w:rsidRPr="00397B28">
        <w:rPr>
          <w:rFonts w:hint="eastAsia"/>
        </w:rPr>
        <w:t>干</w:t>
      </w:r>
      <w:r w:rsidR="007E3914" w:rsidRPr="00397B28">
        <w:rPr>
          <w:rFonts w:hint="eastAsia"/>
        </w:rPr>
        <w:t>預外匯市場的意願增加，</w:t>
      </w:r>
      <w:r w:rsidR="00C11D04" w:rsidRPr="00397B28">
        <w:rPr>
          <w:rFonts w:hint="eastAsia"/>
        </w:rPr>
        <w:t>但仍維持</w:t>
      </w:r>
      <w:r w:rsidR="00C11D04" w:rsidRPr="00397B28">
        <w:rPr>
          <w:rFonts w:hint="eastAsia"/>
        </w:rPr>
        <w:t>0</w:t>
      </w:r>
      <w:r w:rsidR="00C11D04" w:rsidRPr="00397B28">
        <w:rPr>
          <w:rFonts w:hint="eastAsia"/>
        </w:rPr>
        <w:t>利率，此舉旨在抑制瑞士法郎快速</w:t>
      </w:r>
      <w:r w:rsidR="007E3914" w:rsidRPr="00397B28">
        <w:rPr>
          <w:rFonts w:hint="eastAsia"/>
        </w:rPr>
        <w:t>升值，</w:t>
      </w:r>
      <w:r w:rsidR="00C11D04" w:rsidRPr="00397B28">
        <w:rPr>
          <w:rFonts w:hint="eastAsia"/>
        </w:rPr>
        <w:t>危及瑞士物價穩定</w:t>
      </w:r>
      <w:r w:rsidRPr="00397B28">
        <w:rPr>
          <w:rFonts w:hint="eastAsia"/>
        </w:rPr>
        <w:t>。央行將密切觀察瑞士通貨膨漲情況，不排除在必要時調整利率，以確保瑞士物價穩定。早前由於瑞士通貨膨漲上漲壓力降低及通貨下行風險增加，於</w:t>
      </w:r>
      <w:r w:rsidRPr="00397B28">
        <w:rPr>
          <w:rFonts w:hint="eastAsia"/>
        </w:rPr>
        <w:t>2025</w:t>
      </w:r>
      <w:r w:rsidRPr="00397B28">
        <w:rPr>
          <w:rFonts w:hint="eastAsia"/>
        </w:rPr>
        <w:t>年</w:t>
      </w:r>
      <w:r w:rsidRPr="00397B28">
        <w:rPr>
          <w:rFonts w:hint="eastAsia"/>
        </w:rPr>
        <w:t>6</w:t>
      </w:r>
      <w:r w:rsidR="00C11D04" w:rsidRPr="00397B28">
        <w:rPr>
          <w:rFonts w:hint="eastAsia"/>
        </w:rPr>
        <w:t>月瑞士央行將基準</w:t>
      </w:r>
      <w:r w:rsidRPr="00397B28">
        <w:rPr>
          <w:rFonts w:hint="eastAsia"/>
        </w:rPr>
        <w:t>利率從</w:t>
      </w:r>
      <w:r w:rsidRPr="00397B28">
        <w:rPr>
          <w:rFonts w:hint="eastAsia"/>
        </w:rPr>
        <w:t>0.25%</w:t>
      </w:r>
      <w:r w:rsidRPr="00397B28">
        <w:rPr>
          <w:rFonts w:hint="eastAsia"/>
        </w:rPr>
        <w:t>降至</w:t>
      </w:r>
      <w:r w:rsidRPr="00397B28">
        <w:rPr>
          <w:rFonts w:hint="eastAsia"/>
        </w:rPr>
        <w:t>0%</w:t>
      </w:r>
      <w:r w:rsidRPr="00397B28">
        <w:rPr>
          <w:rFonts w:hint="eastAsia"/>
        </w:rPr>
        <w:t>。</w:t>
      </w:r>
    </w:p>
    <w:p w14:paraId="348D8374" w14:textId="1CD64A42" w:rsidR="00F11D65" w:rsidRPr="00397B28" w:rsidRDefault="00F11D65" w:rsidP="00F11D65">
      <w:pPr>
        <w:pStyle w:val="af"/>
        <w:ind w:left="1417" w:hanging="472"/>
        <w:rPr>
          <w:lang w:eastAsia="zh-TW"/>
        </w:rPr>
      </w:pPr>
      <w:r w:rsidRPr="00397B28">
        <w:rPr>
          <w:rFonts w:ascii="華康細圓體" w:hint="eastAsia"/>
          <w:lang w:eastAsia="zh-TW"/>
        </w:rPr>
        <w:t>1</w:t>
      </w:r>
      <w:r w:rsidR="00A07367" w:rsidRPr="00397B28">
        <w:rPr>
          <w:rFonts w:ascii="華康細圓體" w:hint="eastAsia"/>
          <w:lang w:eastAsia="zh-TW"/>
        </w:rPr>
        <w:t>5</w:t>
      </w:r>
      <w:r w:rsidRPr="00397B28">
        <w:rPr>
          <w:rFonts w:hint="eastAsia"/>
        </w:rPr>
        <w:t>、跨境免稅門檻改革</w:t>
      </w:r>
    </w:p>
    <w:p w14:paraId="5151456C" w14:textId="7D8D5767" w:rsidR="00F11D65" w:rsidRPr="00397B28" w:rsidRDefault="00F11D65" w:rsidP="002D1B95">
      <w:pPr>
        <w:pStyle w:val="af0"/>
        <w:ind w:left="1417" w:firstLine="472"/>
      </w:pPr>
      <w:r w:rsidRPr="00397B28">
        <w:rPr>
          <w:rFonts w:hint="eastAsia"/>
        </w:rPr>
        <w:t>自</w:t>
      </w:r>
      <w:r w:rsidRPr="00397B28">
        <w:rPr>
          <w:rFonts w:hint="eastAsia"/>
        </w:rPr>
        <w:t>2025</w:t>
      </w:r>
      <w:r w:rsidRPr="00397B28">
        <w:rPr>
          <w:rFonts w:hint="eastAsia"/>
        </w:rPr>
        <w:t>年</w:t>
      </w:r>
      <w:r w:rsidRPr="00397B28">
        <w:rPr>
          <w:rFonts w:hint="eastAsia"/>
        </w:rPr>
        <w:t>1</w:t>
      </w:r>
      <w:r w:rsidRPr="00397B28">
        <w:rPr>
          <w:rFonts w:hint="eastAsia"/>
        </w:rPr>
        <w:t>月</w:t>
      </w:r>
      <w:r w:rsidRPr="00397B28">
        <w:rPr>
          <w:rFonts w:hint="eastAsia"/>
        </w:rPr>
        <w:t>1</w:t>
      </w:r>
      <w:r w:rsidRPr="00397B28">
        <w:rPr>
          <w:rFonts w:hint="eastAsia"/>
        </w:rPr>
        <w:t>日起調整跨境購物的免稅門檻，從每人每日</w:t>
      </w:r>
      <w:r w:rsidRPr="00397B28">
        <w:rPr>
          <w:rFonts w:hint="eastAsia"/>
        </w:rPr>
        <w:t>300</w:t>
      </w:r>
      <w:r w:rsidRPr="00397B28">
        <w:rPr>
          <w:rFonts w:hint="eastAsia"/>
        </w:rPr>
        <w:t>瑞士法郎降至</w:t>
      </w:r>
      <w:r w:rsidRPr="00397B28">
        <w:rPr>
          <w:rFonts w:hint="eastAsia"/>
        </w:rPr>
        <w:t>150</w:t>
      </w:r>
      <w:r w:rsidRPr="00397B28">
        <w:rPr>
          <w:rFonts w:hint="eastAsia"/>
        </w:rPr>
        <w:t>瑞士法郎。若超過此標準，則必須為進口物品繳納瑞士增值稅。</w:t>
      </w:r>
    </w:p>
    <w:p w14:paraId="1CEE12C4" w14:textId="77777777" w:rsidR="002E3704" w:rsidRPr="00397B28" w:rsidRDefault="00E01256" w:rsidP="0077159E">
      <w:pPr>
        <w:pStyle w:val="aa"/>
        <w:rPr>
          <w:lang w:val="de-CH"/>
        </w:rPr>
      </w:pPr>
      <w:r w:rsidRPr="00397B28">
        <w:t>五、市場環境</w:t>
      </w:r>
    </w:p>
    <w:p w14:paraId="7452BDA5" w14:textId="77777777" w:rsidR="00824C55" w:rsidRPr="00397B28" w:rsidRDefault="00824C55" w:rsidP="001B45E4">
      <w:pPr>
        <w:ind w:firstLine="472"/>
        <w:rPr>
          <w:lang w:eastAsia="zh-TW"/>
        </w:rPr>
      </w:pPr>
      <w:r w:rsidRPr="00397B28">
        <w:rPr>
          <w:lang w:eastAsia="zh-TW"/>
        </w:rPr>
        <w:t>瑞士人偏愛購買精緻耐用</w:t>
      </w:r>
      <w:r w:rsidRPr="00397B28">
        <w:rPr>
          <w:rFonts w:hint="eastAsia"/>
          <w:lang w:eastAsia="zh-TW"/>
        </w:rPr>
        <w:t>與</w:t>
      </w:r>
      <w:r w:rsidRPr="00397B28">
        <w:rPr>
          <w:lang w:eastAsia="zh-TW"/>
        </w:rPr>
        <w:t>高品質之物品，並且消費型態多元、開放，屬典型重視品質而</w:t>
      </w:r>
      <w:proofErr w:type="gramStart"/>
      <w:r w:rsidRPr="00397B28">
        <w:rPr>
          <w:lang w:eastAsia="zh-TW"/>
        </w:rPr>
        <w:t>不</w:t>
      </w:r>
      <w:proofErr w:type="gramEnd"/>
      <w:r w:rsidRPr="00397B28">
        <w:rPr>
          <w:rFonts w:hint="eastAsia"/>
          <w:lang w:eastAsia="zh-TW"/>
        </w:rPr>
        <w:t>一味</w:t>
      </w:r>
      <w:r w:rsidRPr="00397B28">
        <w:rPr>
          <w:lang w:eastAsia="zh-TW"/>
        </w:rPr>
        <w:t>追求低價之市場，我國</w:t>
      </w:r>
      <w:r w:rsidRPr="00397B28">
        <w:rPr>
          <w:rFonts w:hint="eastAsia"/>
          <w:lang w:eastAsia="zh-TW"/>
        </w:rPr>
        <w:t>高附加價值產品可以</w:t>
      </w:r>
      <w:r w:rsidRPr="00397B28">
        <w:rPr>
          <w:lang w:eastAsia="zh-TW"/>
        </w:rPr>
        <w:t>瑞士市場</w:t>
      </w:r>
      <w:r w:rsidRPr="00397B28">
        <w:rPr>
          <w:rFonts w:hint="eastAsia"/>
          <w:lang w:eastAsia="zh-TW"/>
        </w:rPr>
        <w:t>作為</w:t>
      </w:r>
      <w:r w:rsidRPr="00397B28">
        <w:rPr>
          <w:lang w:eastAsia="zh-TW"/>
        </w:rPr>
        <w:t>銷入歐洲其他國家</w:t>
      </w:r>
      <w:r w:rsidRPr="00397B28">
        <w:rPr>
          <w:rFonts w:hint="eastAsia"/>
          <w:lang w:eastAsia="zh-TW"/>
        </w:rPr>
        <w:t>之跳板</w:t>
      </w:r>
      <w:r w:rsidRPr="00397B28">
        <w:rPr>
          <w:lang w:eastAsia="zh-TW"/>
        </w:rPr>
        <w:t>。強調綠色環保及有機產品漸成消費主流，價格雖比一般產品略高，在瑞士市場持續看好。</w:t>
      </w:r>
    </w:p>
    <w:p w14:paraId="254257FB" w14:textId="19130F09" w:rsidR="00824C55" w:rsidRPr="00397B28" w:rsidRDefault="00824C55" w:rsidP="001B45E4">
      <w:pPr>
        <w:ind w:firstLine="472"/>
        <w:rPr>
          <w:lang w:eastAsia="zh-TW"/>
        </w:rPr>
      </w:pPr>
      <w:r w:rsidRPr="00397B28">
        <w:rPr>
          <w:lang w:eastAsia="zh-TW"/>
        </w:rPr>
        <w:t>瑞士商品之外</w:t>
      </w:r>
      <w:proofErr w:type="gramStart"/>
      <w:r w:rsidRPr="00397B28">
        <w:rPr>
          <w:lang w:eastAsia="zh-TW"/>
        </w:rPr>
        <w:t>包裝均以德</w:t>
      </w:r>
      <w:proofErr w:type="gramEnd"/>
      <w:r w:rsidRPr="00397B28">
        <w:rPr>
          <w:lang w:eastAsia="zh-TW"/>
        </w:rPr>
        <w:t>、法兩種語言標示，相關說明書亦以此兩種語文書寫，民生必需品及日用品銷售通路以</w:t>
      </w:r>
      <w:proofErr w:type="spellStart"/>
      <w:r w:rsidRPr="00397B28">
        <w:rPr>
          <w:lang w:eastAsia="zh-TW"/>
        </w:rPr>
        <w:t>Migros</w:t>
      </w:r>
      <w:proofErr w:type="spellEnd"/>
      <w:r w:rsidRPr="00397B28">
        <w:rPr>
          <w:lang w:eastAsia="zh-TW"/>
        </w:rPr>
        <w:t>、</w:t>
      </w:r>
      <w:r w:rsidRPr="00397B28">
        <w:rPr>
          <w:lang w:eastAsia="zh-TW"/>
        </w:rPr>
        <w:t>Coop</w:t>
      </w:r>
      <w:r w:rsidRPr="00397B28">
        <w:rPr>
          <w:lang w:eastAsia="zh-TW"/>
        </w:rPr>
        <w:t>、</w:t>
      </w:r>
      <w:r w:rsidRPr="00397B28">
        <w:rPr>
          <w:lang w:eastAsia="zh-TW"/>
        </w:rPr>
        <w:t>Denner</w:t>
      </w:r>
      <w:r w:rsidRPr="00397B28">
        <w:rPr>
          <w:lang w:eastAsia="zh-TW"/>
        </w:rPr>
        <w:t>、</w:t>
      </w:r>
      <w:r w:rsidR="00B478B4" w:rsidRPr="00397B28">
        <w:rPr>
          <w:lang w:eastAsia="zh-TW"/>
        </w:rPr>
        <w:t>Landi</w:t>
      </w:r>
      <w:r w:rsidR="00B478B4" w:rsidRPr="00397B28">
        <w:rPr>
          <w:lang w:eastAsia="zh-TW"/>
        </w:rPr>
        <w:t>、</w:t>
      </w:r>
      <w:r w:rsidRPr="00397B28">
        <w:rPr>
          <w:lang w:eastAsia="zh-TW"/>
        </w:rPr>
        <w:t>Manor</w:t>
      </w:r>
      <w:r w:rsidR="00414A26" w:rsidRPr="00397B28">
        <w:rPr>
          <w:lang w:eastAsia="zh-TW"/>
        </w:rPr>
        <w:t>及</w:t>
      </w:r>
      <w:r w:rsidRPr="00397B28">
        <w:rPr>
          <w:lang w:eastAsia="zh-TW"/>
        </w:rPr>
        <w:lastRenderedPageBreak/>
        <w:t>Globus</w:t>
      </w:r>
      <w:r w:rsidRPr="00397B28">
        <w:rPr>
          <w:lang w:eastAsia="zh-TW"/>
        </w:rPr>
        <w:t>等連鎖大超市為主，</w:t>
      </w:r>
      <w:r w:rsidR="00414A26" w:rsidRPr="00397B28">
        <w:rPr>
          <w:rFonts w:hint="eastAsia"/>
          <w:lang w:eastAsia="zh-TW"/>
        </w:rPr>
        <w:t>荷蘭商</w:t>
      </w:r>
      <w:r w:rsidR="00414A26" w:rsidRPr="00397B28">
        <w:rPr>
          <w:rFonts w:hint="eastAsia"/>
          <w:lang w:eastAsia="zh-TW"/>
        </w:rPr>
        <w:t>Spar</w:t>
      </w:r>
      <w:r w:rsidR="00414A26" w:rsidRPr="00397B28">
        <w:rPr>
          <w:rFonts w:hint="eastAsia"/>
          <w:lang w:eastAsia="zh-TW"/>
        </w:rPr>
        <w:t>、</w:t>
      </w:r>
      <w:r w:rsidR="00414A26" w:rsidRPr="00397B28">
        <w:rPr>
          <w:rFonts w:hint="eastAsia"/>
          <w:lang w:eastAsia="zh-TW"/>
        </w:rPr>
        <w:t>Valora</w:t>
      </w:r>
      <w:r w:rsidR="00414A26" w:rsidRPr="00397B28">
        <w:rPr>
          <w:rFonts w:hint="eastAsia"/>
          <w:lang w:eastAsia="zh-TW"/>
        </w:rPr>
        <w:t>集團之</w:t>
      </w:r>
      <w:r w:rsidR="00414A26" w:rsidRPr="00397B28">
        <w:rPr>
          <w:rFonts w:hint="eastAsia"/>
          <w:lang w:eastAsia="zh-TW"/>
        </w:rPr>
        <w:t>Avec</w:t>
      </w:r>
      <w:r w:rsidR="00414A26" w:rsidRPr="00397B28">
        <w:rPr>
          <w:rFonts w:hint="eastAsia"/>
          <w:lang w:eastAsia="zh-TW"/>
        </w:rPr>
        <w:t>及</w:t>
      </w:r>
      <w:r w:rsidR="00414A26" w:rsidRPr="00397B28">
        <w:rPr>
          <w:rFonts w:hint="eastAsia"/>
          <w:lang w:eastAsia="zh-TW"/>
        </w:rPr>
        <w:t>k kiosk</w:t>
      </w:r>
      <w:r w:rsidR="00B478B4" w:rsidRPr="00397B28">
        <w:rPr>
          <w:rFonts w:hint="eastAsia"/>
          <w:lang w:eastAsia="zh-TW"/>
        </w:rPr>
        <w:t>、</w:t>
      </w:r>
      <w:r w:rsidRPr="00397B28">
        <w:rPr>
          <w:lang w:eastAsia="zh-TW"/>
        </w:rPr>
        <w:t>德商</w:t>
      </w:r>
      <w:r w:rsidRPr="00397B28">
        <w:rPr>
          <w:lang w:eastAsia="zh-TW"/>
        </w:rPr>
        <w:t>Aldi</w:t>
      </w:r>
      <w:r w:rsidRPr="00397B28">
        <w:rPr>
          <w:lang w:eastAsia="zh-TW"/>
        </w:rPr>
        <w:t>及</w:t>
      </w:r>
      <w:r w:rsidRPr="00397B28">
        <w:rPr>
          <w:lang w:eastAsia="zh-TW"/>
        </w:rPr>
        <w:t>Lidl</w:t>
      </w:r>
      <w:r w:rsidRPr="00397B28">
        <w:rPr>
          <w:lang w:eastAsia="zh-TW"/>
        </w:rPr>
        <w:t>連鎖超市亦已成功打入瑞士</w:t>
      </w:r>
      <w:r w:rsidR="00546440" w:rsidRPr="00397B28">
        <w:rPr>
          <w:lang w:eastAsia="zh-TW"/>
        </w:rPr>
        <w:t>零售業</w:t>
      </w:r>
      <w:r w:rsidRPr="00397B28">
        <w:rPr>
          <w:lang w:eastAsia="zh-TW"/>
        </w:rPr>
        <w:t>市場。</w:t>
      </w:r>
    </w:p>
    <w:p w14:paraId="7D360787" w14:textId="36D0ED38" w:rsidR="00E03D30" w:rsidRPr="00397B28" w:rsidRDefault="009422AE" w:rsidP="00B478B4">
      <w:pPr>
        <w:ind w:firstLine="472"/>
        <w:rPr>
          <w:lang w:eastAsia="zh-TW"/>
        </w:rPr>
      </w:pPr>
      <w:r w:rsidRPr="00397B28">
        <w:rPr>
          <w:rFonts w:hint="eastAsia"/>
          <w:lang w:eastAsia="ar-SA"/>
        </w:rPr>
        <w:t>依瑞士海關資料顯示，</w:t>
      </w:r>
      <w:r w:rsidR="00C2644E" w:rsidRPr="00397B28">
        <w:rPr>
          <w:rFonts w:hint="eastAsia"/>
          <w:lang w:eastAsia="ar-SA"/>
        </w:rPr>
        <w:t>202</w:t>
      </w:r>
      <w:r w:rsidR="007E3914" w:rsidRPr="00397B28">
        <w:rPr>
          <w:rFonts w:hint="eastAsia"/>
          <w:lang w:eastAsia="ar-SA"/>
        </w:rPr>
        <w:t>5</w:t>
      </w:r>
      <w:r w:rsidRPr="00397B28">
        <w:rPr>
          <w:rFonts w:hint="eastAsia"/>
          <w:lang w:eastAsia="ar-SA"/>
        </w:rPr>
        <w:t>年我國出口至瑞士最主要之產</w:t>
      </w:r>
      <w:r w:rsidR="00B478B4" w:rsidRPr="00397B28">
        <w:rPr>
          <w:rFonts w:hint="eastAsia"/>
          <w:lang w:eastAsia="ar-SA"/>
        </w:rPr>
        <w:t>（含貴重金屬）</w:t>
      </w:r>
      <w:r w:rsidRPr="00397B28">
        <w:rPr>
          <w:rFonts w:hint="eastAsia"/>
          <w:lang w:eastAsia="ar-SA"/>
        </w:rPr>
        <w:t>品前</w:t>
      </w:r>
      <w:r w:rsidRPr="00397B28">
        <w:rPr>
          <w:rFonts w:hint="eastAsia"/>
          <w:lang w:eastAsia="ar-SA"/>
        </w:rPr>
        <w:t>10</w:t>
      </w:r>
      <w:r w:rsidRPr="00397B28">
        <w:rPr>
          <w:rFonts w:hint="eastAsia"/>
          <w:lang w:eastAsia="ar-SA"/>
        </w:rPr>
        <w:t>項依序為：</w:t>
      </w:r>
      <w:r w:rsidR="00B478B4" w:rsidRPr="00397B28">
        <w:rPr>
          <w:rFonts w:hint="eastAsia"/>
          <w:lang w:eastAsia="ar-SA"/>
        </w:rPr>
        <w:t>（</w:t>
      </w:r>
      <w:r w:rsidR="00B478B4" w:rsidRPr="00397B28">
        <w:rPr>
          <w:rFonts w:hint="eastAsia"/>
          <w:lang w:eastAsia="ar-SA"/>
        </w:rPr>
        <w:t>1</w:t>
      </w:r>
      <w:r w:rsidR="00B478B4" w:rsidRPr="00397B28">
        <w:rPr>
          <w:rFonts w:hint="eastAsia"/>
          <w:lang w:eastAsia="ar-SA"/>
        </w:rPr>
        <w:t>）積體電路（</w:t>
      </w:r>
      <w:r w:rsidR="00414A26" w:rsidRPr="00397B28">
        <w:rPr>
          <w:rFonts w:hint="eastAsia"/>
          <w:lang w:eastAsia="ar-SA"/>
        </w:rPr>
        <w:t>占我國出口至瑞士總金額之</w:t>
      </w:r>
      <w:r w:rsidR="00414A26" w:rsidRPr="00397B28">
        <w:rPr>
          <w:rFonts w:hint="eastAsia"/>
          <w:lang w:eastAsia="ar-SA"/>
        </w:rPr>
        <w:t>13.</w:t>
      </w:r>
      <w:r w:rsidR="007E3914" w:rsidRPr="00397B28">
        <w:rPr>
          <w:rFonts w:hint="eastAsia"/>
          <w:lang w:eastAsia="ar-SA"/>
        </w:rPr>
        <w:t>1</w:t>
      </w:r>
      <w:r w:rsidR="00414A26" w:rsidRPr="00397B28">
        <w:rPr>
          <w:rFonts w:hint="eastAsia"/>
          <w:lang w:eastAsia="ar-SA"/>
        </w:rPr>
        <w:t>%</w:t>
      </w:r>
      <w:r w:rsidR="00B478B4" w:rsidRPr="00397B28">
        <w:rPr>
          <w:rFonts w:hint="eastAsia"/>
          <w:lang w:eastAsia="ar-SA"/>
        </w:rPr>
        <w:t>）；（</w:t>
      </w:r>
      <w:r w:rsidR="00B478B4" w:rsidRPr="00397B28">
        <w:rPr>
          <w:rFonts w:hint="eastAsia"/>
          <w:lang w:eastAsia="ar-SA"/>
        </w:rPr>
        <w:t>2</w:t>
      </w:r>
      <w:r w:rsidR="00B478B4" w:rsidRPr="00397B28">
        <w:rPr>
          <w:rFonts w:hint="eastAsia"/>
          <w:lang w:eastAsia="ar-SA"/>
        </w:rPr>
        <w:t>）電話機與通訊器具（</w:t>
      </w:r>
      <w:r w:rsidR="00414A26" w:rsidRPr="00397B28">
        <w:rPr>
          <w:rFonts w:hint="eastAsia"/>
          <w:lang w:eastAsia="ar-SA"/>
        </w:rPr>
        <w:t>占</w:t>
      </w:r>
      <w:r w:rsidR="00FA1E00" w:rsidRPr="00397B28">
        <w:rPr>
          <w:rFonts w:hint="eastAsia"/>
          <w:lang w:eastAsia="ar-SA"/>
        </w:rPr>
        <w:t>10.6</w:t>
      </w:r>
      <w:r w:rsidR="00414A26" w:rsidRPr="00397B28">
        <w:rPr>
          <w:rFonts w:hint="eastAsia"/>
          <w:lang w:eastAsia="ar-SA"/>
        </w:rPr>
        <w:t>%</w:t>
      </w:r>
      <w:r w:rsidR="00B478B4" w:rsidRPr="00397B28">
        <w:rPr>
          <w:rFonts w:hint="eastAsia"/>
          <w:lang w:eastAsia="ar-SA"/>
        </w:rPr>
        <w:t>）；（</w:t>
      </w:r>
      <w:r w:rsidR="00B478B4" w:rsidRPr="00397B28">
        <w:rPr>
          <w:rFonts w:hint="eastAsia"/>
          <w:lang w:eastAsia="ar-SA"/>
        </w:rPr>
        <w:t>3</w:t>
      </w:r>
      <w:r w:rsidR="00B478B4" w:rsidRPr="00397B28">
        <w:rPr>
          <w:rFonts w:hint="eastAsia"/>
          <w:lang w:eastAsia="ar-SA"/>
        </w:rPr>
        <w:t>）磁性或光學閱讀機（</w:t>
      </w:r>
      <w:r w:rsidR="00414A26" w:rsidRPr="00397B28">
        <w:rPr>
          <w:rFonts w:hint="eastAsia"/>
          <w:lang w:eastAsia="ar-SA"/>
        </w:rPr>
        <w:t>占</w:t>
      </w:r>
      <w:r w:rsidR="00FA1E00" w:rsidRPr="00397B28">
        <w:rPr>
          <w:rFonts w:hint="eastAsia"/>
          <w:lang w:eastAsia="ar-SA"/>
        </w:rPr>
        <w:t>6.2</w:t>
      </w:r>
      <w:r w:rsidR="00414A26" w:rsidRPr="00397B28">
        <w:rPr>
          <w:rFonts w:hint="eastAsia"/>
          <w:lang w:eastAsia="ar-SA"/>
        </w:rPr>
        <w:t>%</w:t>
      </w:r>
      <w:r w:rsidR="00B478B4" w:rsidRPr="00397B28">
        <w:rPr>
          <w:rFonts w:hint="eastAsia"/>
          <w:lang w:eastAsia="ar-SA"/>
        </w:rPr>
        <w:t>）；（</w:t>
      </w:r>
      <w:r w:rsidR="00B478B4" w:rsidRPr="00397B28">
        <w:rPr>
          <w:rFonts w:hint="eastAsia"/>
          <w:lang w:eastAsia="ar-SA"/>
        </w:rPr>
        <w:t>4</w:t>
      </w:r>
      <w:r w:rsidR="00B478B4" w:rsidRPr="00397B28">
        <w:rPr>
          <w:rFonts w:hint="eastAsia"/>
          <w:lang w:eastAsia="ar-SA"/>
        </w:rPr>
        <w:t>）</w:t>
      </w:r>
      <w:r w:rsidR="00FA1E00" w:rsidRPr="00397B28">
        <w:rPr>
          <w:rFonts w:hint="eastAsia"/>
          <w:lang w:eastAsia="ar-SA"/>
        </w:rPr>
        <w:t>內科外科牙科或獸醫儀器及用具（占</w:t>
      </w:r>
      <w:r w:rsidR="00FA1E00" w:rsidRPr="00397B28">
        <w:rPr>
          <w:rFonts w:hint="eastAsia"/>
          <w:lang w:eastAsia="ar-SA"/>
        </w:rPr>
        <w:t>5.2%</w:t>
      </w:r>
      <w:r w:rsidR="00FA1E00" w:rsidRPr="00397B28">
        <w:rPr>
          <w:rFonts w:hint="eastAsia"/>
          <w:lang w:eastAsia="ar-SA"/>
        </w:rPr>
        <w:t>）</w:t>
      </w:r>
      <w:r w:rsidR="00B478B4" w:rsidRPr="00397B28">
        <w:rPr>
          <w:rFonts w:hint="eastAsia"/>
          <w:lang w:eastAsia="ar-SA"/>
        </w:rPr>
        <w:t>；（</w:t>
      </w:r>
      <w:r w:rsidR="00B478B4" w:rsidRPr="00397B28">
        <w:rPr>
          <w:rFonts w:hint="eastAsia"/>
          <w:lang w:eastAsia="ar-SA"/>
        </w:rPr>
        <w:t>5</w:t>
      </w:r>
      <w:r w:rsidR="00B478B4" w:rsidRPr="00397B28">
        <w:rPr>
          <w:rFonts w:hint="eastAsia"/>
          <w:lang w:eastAsia="ar-SA"/>
        </w:rPr>
        <w:t>）</w:t>
      </w:r>
      <w:r w:rsidR="00FA1E00" w:rsidRPr="00397B28">
        <w:rPr>
          <w:rFonts w:hint="eastAsia"/>
          <w:lang w:eastAsia="ar-SA"/>
        </w:rPr>
        <w:t>變壓器及靜電式變流器（占</w:t>
      </w:r>
      <w:r w:rsidR="00FA1E00" w:rsidRPr="00397B28">
        <w:rPr>
          <w:rFonts w:hint="eastAsia"/>
          <w:lang w:eastAsia="ar-SA"/>
        </w:rPr>
        <w:t>4.4%</w:t>
      </w:r>
      <w:r w:rsidR="00FA1E00" w:rsidRPr="00397B28">
        <w:rPr>
          <w:rFonts w:hint="eastAsia"/>
          <w:lang w:eastAsia="ar-SA"/>
        </w:rPr>
        <w:t>）</w:t>
      </w:r>
      <w:r w:rsidR="00B478B4" w:rsidRPr="00397B28">
        <w:rPr>
          <w:rFonts w:hint="eastAsia"/>
          <w:lang w:eastAsia="ar-SA"/>
        </w:rPr>
        <w:t>；（</w:t>
      </w:r>
      <w:r w:rsidR="00B478B4" w:rsidRPr="00397B28">
        <w:rPr>
          <w:rFonts w:hint="eastAsia"/>
          <w:lang w:eastAsia="ar-SA"/>
        </w:rPr>
        <w:t>6</w:t>
      </w:r>
      <w:r w:rsidR="00B478B4" w:rsidRPr="00397B28">
        <w:rPr>
          <w:rFonts w:hint="eastAsia"/>
          <w:lang w:eastAsia="ar-SA"/>
        </w:rPr>
        <w:t>）</w:t>
      </w:r>
      <w:r w:rsidR="00FA1E00" w:rsidRPr="00397B28">
        <w:rPr>
          <w:rFonts w:hint="eastAsia"/>
          <w:lang w:eastAsia="ar-SA"/>
        </w:rPr>
        <w:t>車輛零件及附件（占</w:t>
      </w:r>
      <w:r w:rsidR="00FA1E00" w:rsidRPr="00397B28">
        <w:rPr>
          <w:rFonts w:hint="eastAsia"/>
          <w:lang w:eastAsia="ar-SA"/>
        </w:rPr>
        <w:t>4.1%</w:t>
      </w:r>
      <w:r w:rsidR="00FA1E00" w:rsidRPr="00397B28">
        <w:rPr>
          <w:rFonts w:hint="eastAsia"/>
          <w:lang w:eastAsia="ar-SA"/>
        </w:rPr>
        <w:t>）；（</w:t>
      </w:r>
      <w:r w:rsidR="00FA1E00" w:rsidRPr="00397B28">
        <w:rPr>
          <w:rFonts w:hint="eastAsia"/>
          <w:lang w:eastAsia="ar-SA"/>
        </w:rPr>
        <w:t>7</w:t>
      </w:r>
      <w:r w:rsidR="00FA1E00" w:rsidRPr="00397B28">
        <w:rPr>
          <w:rFonts w:hint="eastAsia"/>
          <w:lang w:eastAsia="ar-SA"/>
        </w:rPr>
        <w:t>）鋼鐵製螺釘及類似製品（占</w:t>
      </w:r>
      <w:r w:rsidR="00FA1E00" w:rsidRPr="00397B28">
        <w:rPr>
          <w:rFonts w:hint="eastAsia"/>
          <w:lang w:eastAsia="ar-SA"/>
        </w:rPr>
        <w:t>3.1%</w:t>
      </w:r>
      <w:r w:rsidR="00FA1E00" w:rsidRPr="00397B28">
        <w:rPr>
          <w:rFonts w:hint="eastAsia"/>
          <w:lang w:eastAsia="ar-SA"/>
        </w:rPr>
        <w:t>）；（</w:t>
      </w:r>
      <w:r w:rsidR="00FA1E00" w:rsidRPr="00397B28">
        <w:rPr>
          <w:rFonts w:hint="eastAsia"/>
          <w:lang w:eastAsia="ar-SA"/>
        </w:rPr>
        <w:t>8</w:t>
      </w:r>
      <w:r w:rsidR="00FA1E00" w:rsidRPr="00397B28">
        <w:rPr>
          <w:rFonts w:hint="eastAsia"/>
          <w:lang w:eastAsia="ar-SA"/>
        </w:rPr>
        <w:t>）非動力之二輪腳踏車及其他腳踏車（占</w:t>
      </w:r>
      <w:r w:rsidR="00FA1E00" w:rsidRPr="00397B28">
        <w:rPr>
          <w:rFonts w:hint="eastAsia"/>
          <w:lang w:eastAsia="ar-SA"/>
        </w:rPr>
        <w:t>2.6%</w:t>
      </w:r>
      <w:r w:rsidR="00FA1E00" w:rsidRPr="00397B28">
        <w:rPr>
          <w:rFonts w:hint="eastAsia"/>
          <w:lang w:eastAsia="ar-SA"/>
        </w:rPr>
        <w:t>）；（</w:t>
      </w:r>
      <w:r w:rsidR="00FA1E00" w:rsidRPr="00397B28">
        <w:rPr>
          <w:rFonts w:hint="eastAsia"/>
          <w:lang w:eastAsia="ar-SA"/>
        </w:rPr>
        <w:t>9</w:t>
      </w:r>
      <w:r w:rsidR="00FA1E00" w:rsidRPr="00397B28">
        <w:rPr>
          <w:rFonts w:hint="eastAsia"/>
          <w:lang w:eastAsia="ar-SA"/>
        </w:rPr>
        <w:t>）機器腳踏車（占</w:t>
      </w:r>
      <w:r w:rsidR="00FA1E00" w:rsidRPr="00397B28">
        <w:rPr>
          <w:rFonts w:hint="eastAsia"/>
          <w:lang w:eastAsia="ar-SA"/>
        </w:rPr>
        <w:t>2.3%</w:t>
      </w:r>
      <w:r w:rsidR="00FA1E00" w:rsidRPr="00397B28">
        <w:rPr>
          <w:rFonts w:hint="eastAsia"/>
          <w:lang w:eastAsia="ar-SA"/>
        </w:rPr>
        <w:t>）；</w:t>
      </w:r>
      <w:r w:rsidR="00B478B4" w:rsidRPr="00397B28">
        <w:rPr>
          <w:rFonts w:hint="eastAsia"/>
          <w:lang w:eastAsia="ar-SA"/>
        </w:rPr>
        <w:t>（</w:t>
      </w:r>
      <w:r w:rsidR="00B478B4" w:rsidRPr="00397B28">
        <w:rPr>
          <w:rFonts w:hint="eastAsia"/>
          <w:lang w:eastAsia="ar-SA"/>
        </w:rPr>
        <w:t>10</w:t>
      </w:r>
      <w:r w:rsidR="00B478B4" w:rsidRPr="00397B28">
        <w:rPr>
          <w:rFonts w:hint="eastAsia"/>
          <w:lang w:eastAsia="ar-SA"/>
        </w:rPr>
        <w:t>）</w:t>
      </w:r>
      <w:r w:rsidR="00414A26" w:rsidRPr="00397B28">
        <w:rPr>
          <w:rFonts w:hint="eastAsia"/>
          <w:lang w:eastAsia="ar-SA"/>
        </w:rPr>
        <w:t>專用於指定機器之零件及附件（占</w:t>
      </w:r>
      <w:r w:rsidR="00FA1E00" w:rsidRPr="00397B28">
        <w:rPr>
          <w:rFonts w:hint="eastAsia"/>
          <w:lang w:eastAsia="ar-SA"/>
        </w:rPr>
        <w:t>2.3</w:t>
      </w:r>
      <w:r w:rsidR="00414A26" w:rsidRPr="00397B28">
        <w:rPr>
          <w:rFonts w:hint="eastAsia"/>
          <w:lang w:eastAsia="ar-SA"/>
        </w:rPr>
        <w:t>%</w:t>
      </w:r>
      <w:r w:rsidR="00414A26" w:rsidRPr="00397B28">
        <w:rPr>
          <w:rFonts w:hint="eastAsia"/>
          <w:lang w:eastAsia="ar-SA"/>
        </w:rPr>
        <w:t>）</w:t>
      </w:r>
      <w:r w:rsidR="00B478B4" w:rsidRPr="00397B28">
        <w:rPr>
          <w:rFonts w:hint="eastAsia"/>
          <w:lang w:eastAsia="ar-SA"/>
        </w:rPr>
        <w:t>。</w:t>
      </w:r>
    </w:p>
    <w:p w14:paraId="1CCBD3F6" w14:textId="77777777" w:rsidR="00E03D30" w:rsidRPr="00397B28" w:rsidRDefault="00E03D30" w:rsidP="001B45E4">
      <w:pPr>
        <w:ind w:firstLine="472"/>
        <w:rPr>
          <w:lang w:eastAsia="zh-TW"/>
        </w:rPr>
      </w:pPr>
      <w:r w:rsidRPr="00397B28">
        <w:rPr>
          <w:rFonts w:hint="eastAsia"/>
          <w:lang w:eastAsia="ar-SA"/>
        </w:rPr>
        <w:t>在全球化與國際競爭下透過網際網路比價，瑞士境內產品之高單價一目瞭然，加上網路購物風潮盛行，許多瑞士人先在境內實體商店觀察產品功能與特性，再透過網際網路比價，最後向國外網路商店網購商品。國外網購商品之單價遠遠低於瑞士境內實體商店之售價，仍需支付郵寄費與可能產生之關稅，以不強調售後服務之產品最具透過網際網路促銷之潛力。</w:t>
      </w:r>
    </w:p>
    <w:p w14:paraId="528F390A" w14:textId="57E6BDB1" w:rsidR="00C2644E" w:rsidRPr="00397B28" w:rsidRDefault="00C2644E" w:rsidP="001B45E4">
      <w:pPr>
        <w:ind w:firstLine="472"/>
        <w:rPr>
          <w:lang w:eastAsia="zh-TW"/>
        </w:rPr>
      </w:pPr>
      <w:r w:rsidRPr="00397B28">
        <w:rPr>
          <w:rFonts w:hint="eastAsia"/>
          <w:lang w:eastAsia="zh-TW"/>
        </w:rPr>
        <w:t>在整體貿易投資方面，瑞士對我國並無任何歧視性待遇，</w:t>
      </w:r>
      <w:proofErr w:type="gramStart"/>
      <w:r w:rsidRPr="00397B28">
        <w:rPr>
          <w:rFonts w:hint="eastAsia"/>
          <w:lang w:eastAsia="zh-TW"/>
        </w:rPr>
        <w:t>臺</w:t>
      </w:r>
      <w:proofErr w:type="gramEnd"/>
      <w:r w:rsidRPr="00397B28">
        <w:rPr>
          <w:rFonts w:hint="eastAsia"/>
          <w:lang w:eastAsia="zh-TW"/>
        </w:rPr>
        <w:t>瑞避免雙重課稅協定已於</w:t>
      </w:r>
      <w:r w:rsidRPr="00397B28">
        <w:rPr>
          <w:rFonts w:hint="eastAsia"/>
          <w:lang w:eastAsia="zh-TW"/>
        </w:rPr>
        <w:t>2011</w:t>
      </w:r>
      <w:r w:rsidRPr="00397B28">
        <w:rPr>
          <w:rFonts w:hint="eastAsia"/>
          <w:lang w:eastAsia="zh-TW"/>
        </w:rPr>
        <w:t>年</w:t>
      </w:r>
      <w:r w:rsidRPr="00397B28">
        <w:rPr>
          <w:rFonts w:hint="eastAsia"/>
          <w:lang w:eastAsia="zh-TW"/>
        </w:rPr>
        <w:t>1</w:t>
      </w:r>
      <w:r w:rsidRPr="00397B28">
        <w:rPr>
          <w:rFonts w:hint="eastAsia"/>
          <w:lang w:eastAsia="zh-TW"/>
        </w:rPr>
        <w:t>月正式實施。</w:t>
      </w:r>
      <w:r w:rsidR="001B24D6" w:rsidRPr="00397B28">
        <w:rPr>
          <w:rFonts w:hint="eastAsia"/>
          <w:lang w:eastAsia="zh-TW"/>
        </w:rPr>
        <w:t>瑞士自</w:t>
      </w:r>
      <w:r w:rsidR="001B24D6" w:rsidRPr="00397B28">
        <w:rPr>
          <w:rFonts w:hint="eastAsia"/>
          <w:lang w:eastAsia="zh-TW"/>
        </w:rPr>
        <w:t>2024</w:t>
      </w:r>
      <w:r w:rsidR="001B24D6" w:rsidRPr="00397B28">
        <w:rPr>
          <w:rFonts w:hint="eastAsia"/>
          <w:lang w:eastAsia="zh-TW"/>
        </w:rPr>
        <w:t>年</w:t>
      </w:r>
      <w:r w:rsidR="001B24D6" w:rsidRPr="00397B28">
        <w:rPr>
          <w:rFonts w:hint="eastAsia"/>
          <w:lang w:eastAsia="zh-TW"/>
        </w:rPr>
        <w:t>1</w:t>
      </w:r>
      <w:r w:rsidR="001B24D6" w:rsidRPr="00397B28">
        <w:rPr>
          <w:rFonts w:hint="eastAsia"/>
          <w:lang w:eastAsia="zh-TW"/>
        </w:rPr>
        <w:t>月</w:t>
      </w:r>
      <w:r w:rsidR="001B24D6" w:rsidRPr="00397B28">
        <w:rPr>
          <w:rFonts w:hint="eastAsia"/>
          <w:lang w:eastAsia="zh-TW"/>
        </w:rPr>
        <w:t>1</w:t>
      </w:r>
      <w:r w:rsidR="001B24D6" w:rsidRPr="00397B28">
        <w:rPr>
          <w:rFonts w:hint="eastAsia"/>
          <w:lang w:eastAsia="zh-TW"/>
        </w:rPr>
        <w:t>日起將全面廢除工業產品進口關稅。</w:t>
      </w:r>
    </w:p>
    <w:p w14:paraId="5B8C2912" w14:textId="77777777" w:rsidR="00C2644E" w:rsidRPr="00397B28" w:rsidRDefault="00C2644E" w:rsidP="001B45E4">
      <w:pPr>
        <w:ind w:firstLine="472"/>
        <w:rPr>
          <w:lang w:eastAsia="zh-TW"/>
        </w:rPr>
      </w:pPr>
      <w:r w:rsidRPr="00397B28">
        <w:rPr>
          <w:rFonts w:hint="eastAsia"/>
          <w:lang w:eastAsia="zh-TW"/>
        </w:rPr>
        <w:t>我國產品在瑞士市場銷售渠道，通常係先運至歐盟，再轉運或日後再銷售至瑞士，瑞士除對部分農產品採取保護政策外，在工業產品貿易方面，幾乎實行自由化，此政策將有助於我國與瑞士未來之經貿往來更加暢通與頻繁。</w:t>
      </w:r>
    </w:p>
    <w:p w14:paraId="2B107BB8" w14:textId="121292BC" w:rsidR="00E03D30" w:rsidRPr="00397B28" w:rsidRDefault="00E6556D" w:rsidP="001B45E4">
      <w:pPr>
        <w:ind w:firstLine="472"/>
        <w:rPr>
          <w:lang w:eastAsia="zh-TW"/>
        </w:rPr>
      </w:pPr>
      <w:proofErr w:type="gramStart"/>
      <w:r w:rsidRPr="00397B28">
        <w:rPr>
          <w:rFonts w:hint="eastAsia"/>
          <w:lang w:eastAsia="zh-TW"/>
        </w:rPr>
        <w:t>臺</w:t>
      </w:r>
      <w:proofErr w:type="gramEnd"/>
      <w:r w:rsidR="00E03D30" w:rsidRPr="00397B28">
        <w:rPr>
          <w:rFonts w:hint="eastAsia"/>
          <w:lang w:eastAsia="ar-SA"/>
        </w:rPr>
        <w:t>商投資瑞士多以</w:t>
      </w:r>
      <w:proofErr w:type="gramStart"/>
      <w:r w:rsidR="00E03D30" w:rsidRPr="00397B28">
        <w:rPr>
          <w:rFonts w:hint="eastAsia"/>
          <w:lang w:eastAsia="ar-SA"/>
        </w:rPr>
        <w:t>併</w:t>
      </w:r>
      <w:proofErr w:type="gramEnd"/>
      <w:r w:rsidR="00E03D30" w:rsidRPr="00397B28">
        <w:rPr>
          <w:rFonts w:hint="eastAsia"/>
          <w:lang w:eastAsia="ar-SA"/>
        </w:rPr>
        <w:t>購或直接設立公司等方式進入瑞士市場。併購得以利用瑞士原有公司品牌及行銷管道立即切入當地市場，同時並可取得公司產業技術。直接設立公司多為僅著重行銷產品為主。另前往瑞士考察及參加展覽或經貿研討會將有助於暸解產業發展，開拓瑞士市場。</w:t>
      </w:r>
    </w:p>
    <w:p w14:paraId="32671610" w14:textId="77777777" w:rsidR="00A57EFD" w:rsidRPr="00397B28" w:rsidRDefault="00A57EFD" w:rsidP="002D1B95">
      <w:pPr>
        <w:pStyle w:val="aa"/>
        <w:pageBreakBefore/>
      </w:pPr>
      <w:r w:rsidRPr="00397B28">
        <w:lastRenderedPageBreak/>
        <w:t>六、投資環境風險</w:t>
      </w:r>
    </w:p>
    <w:p w14:paraId="37C643F2" w14:textId="082C6C28" w:rsidR="001C70F1" w:rsidRPr="00397B28" w:rsidRDefault="001C70F1" w:rsidP="001B45E4">
      <w:pPr>
        <w:ind w:firstLine="472"/>
        <w:rPr>
          <w:lang w:eastAsia="zh-TW"/>
        </w:rPr>
      </w:pPr>
      <w:r w:rsidRPr="00397B28">
        <w:rPr>
          <w:rFonts w:hint="eastAsia"/>
          <w:lang w:eastAsia="zh-TW"/>
        </w:rPr>
        <w:t>依據瑞士洛桑管理學院（</w:t>
      </w:r>
      <w:r w:rsidRPr="00397B28">
        <w:rPr>
          <w:rFonts w:hint="eastAsia"/>
          <w:lang w:eastAsia="zh-TW"/>
        </w:rPr>
        <w:t>IMD</w:t>
      </w:r>
      <w:r w:rsidRPr="00397B28">
        <w:rPr>
          <w:rFonts w:hint="eastAsia"/>
          <w:lang w:eastAsia="zh-TW"/>
        </w:rPr>
        <w:t>）「</w:t>
      </w:r>
      <w:r w:rsidR="00414A26" w:rsidRPr="00397B28">
        <w:rPr>
          <w:lang w:eastAsia="zh-TW"/>
        </w:rPr>
        <w:t>202</w:t>
      </w:r>
      <w:r w:rsidR="003C2FE6" w:rsidRPr="00397B28">
        <w:rPr>
          <w:lang w:eastAsia="zh-TW"/>
        </w:rPr>
        <w:t>5</w:t>
      </w:r>
      <w:r w:rsidRPr="00397B28">
        <w:rPr>
          <w:rFonts w:hint="eastAsia"/>
          <w:lang w:eastAsia="zh-TW"/>
        </w:rPr>
        <w:t>年</w:t>
      </w:r>
      <w:r w:rsidRPr="00397B28">
        <w:rPr>
          <w:rFonts w:hint="eastAsia"/>
          <w:lang w:eastAsia="zh-TW"/>
        </w:rPr>
        <w:t>IMD</w:t>
      </w:r>
      <w:r w:rsidRPr="00397B28">
        <w:rPr>
          <w:rFonts w:hint="eastAsia"/>
          <w:lang w:eastAsia="zh-TW"/>
        </w:rPr>
        <w:t>世界競爭力年報」（</w:t>
      </w:r>
      <w:r w:rsidRPr="00397B28">
        <w:rPr>
          <w:rFonts w:hint="eastAsia"/>
          <w:lang w:eastAsia="zh-TW"/>
        </w:rPr>
        <w:t>IMD World Competitiveness Yearbook</w:t>
      </w:r>
      <w:r w:rsidRPr="00397B28">
        <w:rPr>
          <w:rFonts w:hint="eastAsia"/>
          <w:lang w:eastAsia="zh-TW"/>
        </w:rPr>
        <w:t>），該報告評比競爭力分四大類：「經濟表現」、「政府效能」、「企業效能」與「基礎建設」。在</w:t>
      </w:r>
      <w:r w:rsidR="00414A26" w:rsidRPr="00397B28">
        <w:rPr>
          <w:rFonts w:hint="eastAsia"/>
          <w:lang w:eastAsia="zh-TW"/>
        </w:rPr>
        <w:t>6</w:t>
      </w:r>
      <w:r w:rsidR="003C2FE6" w:rsidRPr="00397B28">
        <w:rPr>
          <w:rFonts w:hint="eastAsia"/>
          <w:lang w:eastAsia="zh-TW"/>
        </w:rPr>
        <w:t>9</w:t>
      </w:r>
      <w:r w:rsidRPr="00397B28">
        <w:rPr>
          <w:rFonts w:hint="eastAsia"/>
          <w:lang w:eastAsia="zh-TW"/>
        </w:rPr>
        <w:t>個受評比國家，</w:t>
      </w:r>
      <w:r w:rsidR="009F7964" w:rsidRPr="00397B28">
        <w:rPr>
          <w:rFonts w:hint="eastAsia"/>
          <w:lang w:eastAsia="zh-TW"/>
        </w:rPr>
        <w:t>整體競爭力排名前</w:t>
      </w:r>
      <w:r w:rsidR="00414A26" w:rsidRPr="00397B28">
        <w:rPr>
          <w:rFonts w:hint="eastAsia"/>
          <w:lang w:eastAsia="zh-TW"/>
        </w:rPr>
        <w:t>5</w:t>
      </w:r>
      <w:r w:rsidR="009F7964" w:rsidRPr="00397B28">
        <w:rPr>
          <w:rFonts w:hint="eastAsia"/>
          <w:lang w:eastAsia="zh-TW"/>
        </w:rPr>
        <w:t>名為</w:t>
      </w:r>
      <w:r w:rsidR="003C2FE6" w:rsidRPr="00397B28">
        <w:rPr>
          <w:rFonts w:hint="eastAsia"/>
          <w:lang w:eastAsia="zh-TW"/>
        </w:rPr>
        <w:t>瑞士、新加坡、香港、丹麥與阿拉伯聯合大公國</w:t>
      </w:r>
      <w:r w:rsidR="00414A26" w:rsidRPr="00397B28">
        <w:rPr>
          <w:rFonts w:hint="eastAsia"/>
          <w:lang w:eastAsia="zh-TW"/>
        </w:rPr>
        <w:t>，</w:t>
      </w:r>
      <w:r w:rsidR="008526D7" w:rsidRPr="00397B28">
        <w:rPr>
          <w:rFonts w:hint="eastAsia"/>
          <w:lang w:eastAsia="zh-TW"/>
        </w:rPr>
        <w:t>臺灣</w:t>
      </w:r>
      <w:r w:rsidR="00414A26" w:rsidRPr="00397B28">
        <w:rPr>
          <w:rFonts w:hint="eastAsia"/>
          <w:lang w:eastAsia="zh-TW"/>
        </w:rPr>
        <w:t>排名第</w:t>
      </w:r>
      <w:r w:rsidR="003C2FE6" w:rsidRPr="00397B28">
        <w:rPr>
          <w:rFonts w:hint="eastAsia"/>
          <w:lang w:eastAsia="zh-TW"/>
        </w:rPr>
        <w:t>六。</w:t>
      </w:r>
      <w:r w:rsidR="00B57435" w:rsidRPr="00397B28">
        <w:rPr>
          <w:rFonts w:hint="eastAsia"/>
          <w:lang w:eastAsia="zh-TW"/>
        </w:rPr>
        <w:t>在評比項目中，</w:t>
      </w:r>
      <w:r w:rsidR="003C2FE6" w:rsidRPr="00397B28">
        <w:rPr>
          <w:rFonts w:hint="eastAsia"/>
          <w:lang w:eastAsia="zh-TW"/>
        </w:rPr>
        <w:t>瑞士在「經濟表現」</w:t>
      </w:r>
      <w:r w:rsidR="00B57435" w:rsidRPr="00397B28">
        <w:rPr>
          <w:rFonts w:hint="eastAsia"/>
          <w:lang w:eastAsia="zh-TW"/>
        </w:rPr>
        <w:t>排名</w:t>
      </w:r>
      <w:r w:rsidR="00B57435" w:rsidRPr="00397B28">
        <w:rPr>
          <w:rFonts w:hint="eastAsia"/>
          <w:lang w:eastAsia="zh-TW"/>
        </w:rPr>
        <w:t>13</w:t>
      </w:r>
      <w:r w:rsidR="00B57435" w:rsidRPr="00397B28">
        <w:rPr>
          <w:rFonts w:hint="eastAsia"/>
          <w:lang w:eastAsia="zh-TW"/>
        </w:rPr>
        <w:t>名、在「政府效能」排名一名、在「企業效能」排名六名及在「基礎建設」排名一名</w:t>
      </w:r>
      <w:r w:rsidR="00592322" w:rsidRPr="00397B28">
        <w:rPr>
          <w:rFonts w:hint="eastAsia"/>
          <w:lang w:eastAsia="zh-TW"/>
        </w:rPr>
        <w:t>；</w:t>
      </w:r>
      <w:r w:rsidR="00B57435" w:rsidRPr="00397B28">
        <w:rPr>
          <w:rFonts w:hint="eastAsia"/>
          <w:lang w:eastAsia="zh-TW"/>
        </w:rPr>
        <w:t>另</w:t>
      </w:r>
      <w:r w:rsidR="00B57435" w:rsidRPr="00397B28">
        <w:rPr>
          <w:rFonts w:hint="eastAsia"/>
          <w:lang w:eastAsia="zh-TW"/>
        </w:rPr>
        <w:t>IMD</w:t>
      </w:r>
      <w:r w:rsidR="00B57435" w:rsidRPr="00397B28">
        <w:rPr>
          <w:rFonts w:hint="eastAsia"/>
          <w:lang w:eastAsia="zh-TW"/>
        </w:rPr>
        <w:t>針對製藥業、奢侈品及科技業發布之「</w:t>
      </w:r>
      <w:r w:rsidR="00B57435" w:rsidRPr="00397B28">
        <w:rPr>
          <w:rFonts w:hint="eastAsia"/>
          <w:lang w:eastAsia="zh-TW"/>
        </w:rPr>
        <w:t>2025</w:t>
      </w:r>
      <w:r w:rsidR="00B57435" w:rsidRPr="00397B28">
        <w:rPr>
          <w:rFonts w:hint="eastAsia"/>
          <w:lang w:eastAsia="zh-TW"/>
        </w:rPr>
        <w:t>年未來就緒指標」</w:t>
      </w:r>
      <w:r w:rsidR="00684864" w:rsidRPr="00397B28">
        <w:rPr>
          <w:rFonts w:hint="eastAsia"/>
          <w:lang w:eastAsia="zh-TW"/>
        </w:rPr>
        <w:t>（</w:t>
      </w:r>
      <w:r w:rsidR="00B57435" w:rsidRPr="00397B28">
        <w:rPr>
          <w:rFonts w:hint="eastAsia"/>
          <w:lang w:eastAsia="zh-TW"/>
        </w:rPr>
        <w:t>Future Readiness Indicator</w:t>
      </w:r>
      <w:r w:rsidR="00684864" w:rsidRPr="00397B28">
        <w:rPr>
          <w:lang w:eastAsia="zh-TW"/>
        </w:rPr>
        <w:t>）</w:t>
      </w:r>
      <w:r w:rsidR="00B57435" w:rsidRPr="00397B28">
        <w:rPr>
          <w:rFonts w:hint="eastAsia"/>
          <w:lang w:eastAsia="zh-TW"/>
        </w:rPr>
        <w:t>中指出，在製藥領域中，透過評估研發能力、財務實力及創新程度等因素，瑞士製藥集團羅氏</w:t>
      </w:r>
      <w:r w:rsidR="00684864" w:rsidRPr="00397B28">
        <w:rPr>
          <w:rFonts w:hint="eastAsia"/>
          <w:lang w:eastAsia="zh-TW"/>
        </w:rPr>
        <w:t>（</w:t>
      </w:r>
      <w:r w:rsidR="00B57435" w:rsidRPr="00397B28">
        <w:rPr>
          <w:rFonts w:hint="eastAsia"/>
          <w:lang w:eastAsia="zh-TW"/>
        </w:rPr>
        <w:t>Roche</w:t>
      </w:r>
      <w:r w:rsidR="00684864" w:rsidRPr="00397B28">
        <w:rPr>
          <w:lang w:eastAsia="zh-TW"/>
        </w:rPr>
        <w:t>）</w:t>
      </w:r>
      <w:r w:rsidR="00B57435" w:rsidRPr="00397B28">
        <w:rPr>
          <w:rFonts w:hint="eastAsia"/>
          <w:lang w:eastAsia="zh-TW"/>
        </w:rPr>
        <w:t>退居第二，第一名為美國嬌生公司</w:t>
      </w:r>
      <w:r w:rsidR="00684864" w:rsidRPr="00397B28">
        <w:rPr>
          <w:rFonts w:hint="eastAsia"/>
          <w:lang w:eastAsia="zh-TW"/>
        </w:rPr>
        <w:t>（</w:t>
      </w:r>
      <w:r w:rsidR="00B57435" w:rsidRPr="00397B28">
        <w:rPr>
          <w:rFonts w:hint="eastAsia"/>
          <w:lang w:eastAsia="zh-TW"/>
        </w:rPr>
        <w:t>Johnson &amp; Johnson</w:t>
      </w:r>
      <w:r w:rsidR="00684864" w:rsidRPr="00397B28">
        <w:rPr>
          <w:lang w:eastAsia="zh-TW"/>
        </w:rPr>
        <w:t>）</w:t>
      </w:r>
      <w:r w:rsidR="00B57435" w:rsidRPr="00397B28">
        <w:rPr>
          <w:rFonts w:hint="eastAsia"/>
          <w:lang w:eastAsia="zh-TW"/>
        </w:rPr>
        <w:t>，再者為阿斯特捷利康製藥</w:t>
      </w:r>
      <w:r w:rsidR="00684864" w:rsidRPr="00397B28">
        <w:rPr>
          <w:rFonts w:hint="eastAsia"/>
          <w:lang w:eastAsia="zh-TW"/>
        </w:rPr>
        <w:t>（</w:t>
      </w:r>
      <w:r w:rsidR="00B57435" w:rsidRPr="00397B28">
        <w:rPr>
          <w:rFonts w:hint="eastAsia"/>
          <w:lang w:eastAsia="zh-TW"/>
        </w:rPr>
        <w:t>AstraZeneca</w:t>
      </w:r>
      <w:r w:rsidR="00B57435" w:rsidRPr="00397B28">
        <w:rPr>
          <w:rFonts w:hint="eastAsia"/>
          <w:lang w:eastAsia="zh-TW"/>
        </w:rPr>
        <w:t>）、瑞士諾華（</w:t>
      </w:r>
      <w:r w:rsidR="00B57435" w:rsidRPr="00397B28">
        <w:rPr>
          <w:rFonts w:hint="eastAsia"/>
          <w:lang w:eastAsia="zh-TW"/>
        </w:rPr>
        <w:t>Novartis AG</w:t>
      </w:r>
      <w:r w:rsidR="00B57435" w:rsidRPr="00397B28">
        <w:rPr>
          <w:rFonts w:hint="eastAsia"/>
          <w:lang w:eastAsia="zh-TW"/>
        </w:rPr>
        <w:t>）、禮來（</w:t>
      </w:r>
      <w:r w:rsidR="00B57435" w:rsidRPr="00397B28">
        <w:rPr>
          <w:rFonts w:hint="eastAsia"/>
          <w:lang w:eastAsia="zh-TW"/>
        </w:rPr>
        <w:t>Eli Lilly</w:t>
      </w:r>
      <w:r w:rsidR="00B57435" w:rsidRPr="00397B28">
        <w:rPr>
          <w:rFonts w:hint="eastAsia"/>
          <w:lang w:eastAsia="zh-TW"/>
        </w:rPr>
        <w:t>）；在奢侈品領域中，評估營運敏捷度及地域擴張性等因素，路易威登集團</w:t>
      </w:r>
      <w:r w:rsidR="00684864" w:rsidRPr="00397B28">
        <w:rPr>
          <w:rFonts w:hint="eastAsia"/>
          <w:lang w:eastAsia="zh-TW"/>
        </w:rPr>
        <w:t>（</w:t>
      </w:r>
      <w:r w:rsidR="00B57435" w:rsidRPr="00397B28">
        <w:rPr>
          <w:rFonts w:hint="eastAsia"/>
          <w:lang w:eastAsia="zh-TW"/>
        </w:rPr>
        <w:t>LVMH</w:t>
      </w:r>
      <w:r w:rsidR="00684864" w:rsidRPr="00397B28">
        <w:rPr>
          <w:lang w:eastAsia="zh-TW"/>
        </w:rPr>
        <w:t>）</w:t>
      </w:r>
      <w:r w:rsidR="00B57435" w:rsidRPr="00397B28">
        <w:rPr>
          <w:rFonts w:hint="eastAsia"/>
          <w:lang w:eastAsia="zh-TW"/>
        </w:rPr>
        <w:t>排名第一，其次是愛特思集團</w:t>
      </w:r>
      <w:r w:rsidR="00684864" w:rsidRPr="00397B28">
        <w:rPr>
          <w:rFonts w:hint="eastAsia"/>
          <w:lang w:eastAsia="zh-TW"/>
        </w:rPr>
        <w:t>（</w:t>
      </w:r>
      <w:r w:rsidR="00B57435" w:rsidRPr="00397B28">
        <w:rPr>
          <w:lang w:eastAsia="zh-TW"/>
        </w:rPr>
        <w:t>Inditex</w:t>
      </w:r>
      <w:r w:rsidR="00684864" w:rsidRPr="00397B28">
        <w:rPr>
          <w:lang w:eastAsia="zh-TW"/>
        </w:rPr>
        <w:t>）</w:t>
      </w:r>
      <w:r w:rsidR="00B57435" w:rsidRPr="00397B28">
        <w:rPr>
          <w:rFonts w:hint="eastAsia"/>
          <w:lang w:eastAsia="zh-TW"/>
        </w:rPr>
        <w:t>、愛馬仕</w:t>
      </w:r>
      <w:r w:rsidR="00684864" w:rsidRPr="00397B28">
        <w:rPr>
          <w:rFonts w:hint="eastAsia"/>
          <w:lang w:eastAsia="zh-TW"/>
        </w:rPr>
        <w:t>（</w:t>
      </w:r>
      <w:r w:rsidR="00B57435" w:rsidRPr="00397B28">
        <w:rPr>
          <w:lang w:eastAsia="zh-TW"/>
        </w:rPr>
        <w:t>Hermes</w:t>
      </w:r>
      <w:r w:rsidR="00684864" w:rsidRPr="00397B28">
        <w:rPr>
          <w:lang w:eastAsia="zh-TW"/>
        </w:rPr>
        <w:t>）</w:t>
      </w:r>
      <w:r w:rsidR="00B57435" w:rsidRPr="00397B28">
        <w:rPr>
          <w:rFonts w:hint="eastAsia"/>
          <w:lang w:eastAsia="zh-TW"/>
        </w:rPr>
        <w:t>、</w:t>
      </w:r>
      <w:r w:rsidR="00B57435" w:rsidRPr="00397B28">
        <w:rPr>
          <w:lang w:eastAsia="zh-TW"/>
        </w:rPr>
        <w:t>Adidas</w:t>
      </w:r>
      <w:r w:rsidR="00B57435" w:rsidRPr="00397B28">
        <w:rPr>
          <w:rFonts w:hint="eastAsia"/>
          <w:lang w:eastAsia="zh-TW"/>
        </w:rPr>
        <w:t>及</w:t>
      </w:r>
      <w:r w:rsidR="00B57435" w:rsidRPr="00397B28">
        <w:rPr>
          <w:lang w:eastAsia="zh-TW"/>
        </w:rPr>
        <w:t>Nike</w:t>
      </w:r>
      <w:r w:rsidR="00B57435" w:rsidRPr="00397B28">
        <w:rPr>
          <w:rFonts w:hint="eastAsia"/>
          <w:lang w:eastAsia="zh-TW"/>
        </w:rPr>
        <w:t>，瑞士歷峰集團</w:t>
      </w:r>
      <w:r w:rsidR="00684864" w:rsidRPr="00397B28">
        <w:rPr>
          <w:rFonts w:hint="eastAsia"/>
          <w:lang w:eastAsia="zh-TW"/>
        </w:rPr>
        <w:t>（</w:t>
      </w:r>
      <w:r w:rsidR="00B57435" w:rsidRPr="00397B28">
        <w:rPr>
          <w:lang w:eastAsia="zh-TW"/>
        </w:rPr>
        <w:t>Richemont</w:t>
      </w:r>
      <w:r w:rsidR="00684864" w:rsidRPr="00397B28">
        <w:rPr>
          <w:lang w:eastAsia="zh-TW"/>
        </w:rPr>
        <w:t>）</w:t>
      </w:r>
      <w:r w:rsidR="00B57435" w:rsidRPr="00397B28">
        <w:rPr>
          <w:rFonts w:hint="eastAsia"/>
          <w:lang w:eastAsia="zh-TW"/>
        </w:rPr>
        <w:t>排名第十五，</w:t>
      </w:r>
      <w:r w:rsidR="00B57435" w:rsidRPr="00397B28">
        <w:rPr>
          <w:lang w:eastAsia="zh-TW"/>
        </w:rPr>
        <w:t>Swatch</w:t>
      </w:r>
      <w:r w:rsidR="00B57435" w:rsidRPr="00397B28">
        <w:rPr>
          <w:rFonts w:hint="eastAsia"/>
          <w:lang w:eastAsia="zh-TW"/>
        </w:rPr>
        <w:t>集團排名</w:t>
      </w:r>
      <w:r w:rsidR="00B57435" w:rsidRPr="00397B28">
        <w:rPr>
          <w:lang w:eastAsia="zh-TW"/>
        </w:rPr>
        <w:t>40</w:t>
      </w:r>
      <w:r w:rsidR="00B57435" w:rsidRPr="00397B28">
        <w:rPr>
          <w:rFonts w:hint="eastAsia"/>
          <w:lang w:eastAsia="zh-TW"/>
        </w:rPr>
        <w:t>；在科技領域中，人工智慧日益重要，美國</w:t>
      </w:r>
      <w:proofErr w:type="gramStart"/>
      <w:r w:rsidR="00B57435" w:rsidRPr="00397B28">
        <w:rPr>
          <w:rFonts w:hint="eastAsia"/>
          <w:lang w:eastAsia="zh-TW"/>
        </w:rPr>
        <w:t>企業輝達</w:t>
      </w:r>
      <w:proofErr w:type="gramEnd"/>
      <w:r w:rsidR="00684864" w:rsidRPr="00397B28">
        <w:rPr>
          <w:rFonts w:hint="eastAsia"/>
          <w:lang w:eastAsia="zh-TW"/>
        </w:rPr>
        <w:t>（</w:t>
      </w:r>
      <w:r w:rsidR="00B57435" w:rsidRPr="00397B28">
        <w:rPr>
          <w:lang w:eastAsia="zh-TW"/>
        </w:rPr>
        <w:t>NVIDIA</w:t>
      </w:r>
      <w:r w:rsidR="00684864" w:rsidRPr="00397B28">
        <w:rPr>
          <w:lang w:eastAsia="zh-TW"/>
        </w:rPr>
        <w:t>）</w:t>
      </w:r>
      <w:r w:rsidR="00B57435" w:rsidRPr="00397B28">
        <w:rPr>
          <w:rFonts w:hint="eastAsia"/>
          <w:lang w:eastAsia="zh-TW"/>
        </w:rPr>
        <w:t>排名第一，其次是微軟、</w:t>
      </w:r>
      <w:r w:rsidR="00B57435" w:rsidRPr="00397B28">
        <w:rPr>
          <w:lang w:eastAsia="zh-TW"/>
        </w:rPr>
        <w:t>Alphabet</w:t>
      </w:r>
      <w:r w:rsidR="00B57435" w:rsidRPr="00397B28">
        <w:rPr>
          <w:rFonts w:hint="eastAsia"/>
          <w:lang w:eastAsia="zh-TW"/>
        </w:rPr>
        <w:t>、</w:t>
      </w:r>
      <w:r w:rsidR="00B57435" w:rsidRPr="00397B28">
        <w:rPr>
          <w:lang w:eastAsia="zh-TW"/>
        </w:rPr>
        <w:t>Meta</w:t>
      </w:r>
      <w:r w:rsidR="00B57435" w:rsidRPr="00397B28">
        <w:rPr>
          <w:rFonts w:hint="eastAsia"/>
          <w:lang w:eastAsia="zh-TW"/>
        </w:rPr>
        <w:t>及</w:t>
      </w:r>
      <w:r w:rsidR="00B57435" w:rsidRPr="00397B28">
        <w:rPr>
          <w:lang w:eastAsia="zh-TW"/>
        </w:rPr>
        <w:t>Apple</w:t>
      </w:r>
      <w:r w:rsidR="00B57435" w:rsidRPr="00397B28">
        <w:rPr>
          <w:rFonts w:hint="eastAsia"/>
          <w:lang w:eastAsia="zh-TW"/>
        </w:rPr>
        <w:t>等科技巨頭</w:t>
      </w:r>
      <w:r w:rsidR="00B57435" w:rsidRPr="00397B28">
        <w:rPr>
          <w:lang w:eastAsia="zh-TW"/>
        </w:rPr>
        <w:t> </w:t>
      </w:r>
      <w:r w:rsidR="00B57435" w:rsidRPr="00397B28">
        <w:rPr>
          <w:rFonts w:hint="eastAsia"/>
          <w:lang w:eastAsia="zh-TW"/>
        </w:rPr>
        <w:t>，其之所以主導科技產業，並非因為在人工智慧領域投入最多，而是因為它們控制從晶片到使用者介面的整個人工智慧技術堆疊，此外</w:t>
      </w:r>
      <w:r w:rsidR="007D51C1" w:rsidRPr="00397B28">
        <w:rPr>
          <w:rFonts w:hint="eastAsia"/>
          <w:lang w:eastAsia="zh-TW"/>
        </w:rPr>
        <w:t>臺</w:t>
      </w:r>
      <w:r w:rsidR="00B57435" w:rsidRPr="00397B28">
        <w:rPr>
          <w:rFonts w:hint="eastAsia"/>
          <w:lang w:eastAsia="zh-TW"/>
        </w:rPr>
        <w:t>灣晶片製造商台積電</w:t>
      </w:r>
      <w:r w:rsidR="00684864" w:rsidRPr="00397B28">
        <w:rPr>
          <w:rFonts w:hint="eastAsia"/>
          <w:lang w:eastAsia="zh-TW"/>
        </w:rPr>
        <w:t>（</w:t>
      </w:r>
      <w:r w:rsidR="00B57435" w:rsidRPr="00397B28">
        <w:rPr>
          <w:lang w:eastAsia="zh-TW"/>
        </w:rPr>
        <w:t>TSMC</w:t>
      </w:r>
      <w:r w:rsidR="00684864" w:rsidRPr="00397B28">
        <w:rPr>
          <w:lang w:eastAsia="zh-TW"/>
        </w:rPr>
        <w:t>）</w:t>
      </w:r>
      <w:r w:rsidR="00B57435" w:rsidRPr="00397B28">
        <w:rPr>
          <w:rFonts w:hint="eastAsia"/>
          <w:lang w:eastAsia="zh-TW"/>
        </w:rPr>
        <w:t>排名第十。報告中指出以客戶為中心、產品多元化、供應鏈敏捷性強、監管適應性強，並利用人工智慧創造真正商業價值的公司，是最能適應未來的公司。</w:t>
      </w:r>
    </w:p>
    <w:p w14:paraId="4C29767A" w14:textId="7A43ED87" w:rsidR="002D0FB3" w:rsidRPr="00397B28" w:rsidRDefault="001C70F1" w:rsidP="001B45E4">
      <w:pPr>
        <w:ind w:firstLine="472"/>
        <w:rPr>
          <w:lang w:eastAsia="zh-TW"/>
        </w:rPr>
      </w:pPr>
      <w:r w:rsidRPr="00397B28">
        <w:rPr>
          <w:rFonts w:hint="eastAsia"/>
          <w:lang w:eastAsia="zh-TW"/>
        </w:rPr>
        <w:t>依據瑞士聯邦智慧財產局（</w:t>
      </w:r>
      <w:r w:rsidRPr="00397B28">
        <w:rPr>
          <w:rFonts w:hint="eastAsia"/>
          <w:lang w:eastAsia="zh-TW"/>
        </w:rPr>
        <w:t>IGE</w:t>
      </w:r>
      <w:r w:rsidRPr="00397B28">
        <w:rPr>
          <w:rFonts w:hint="eastAsia"/>
          <w:lang w:eastAsia="zh-TW"/>
        </w:rPr>
        <w:t>）公布之統計，</w:t>
      </w:r>
      <w:r w:rsidR="00854218" w:rsidRPr="00397B28">
        <w:rPr>
          <w:rFonts w:hint="eastAsia"/>
          <w:lang w:eastAsia="zh-TW"/>
        </w:rPr>
        <w:t>瑞士</w:t>
      </w:r>
      <w:r w:rsidR="001B24D6" w:rsidRPr="00397B28">
        <w:rPr>
          <w:rFonts w:hint="eastAsia"/>
          <w:lang w:eastAsia="zh-TW"/>
        </w:rPr>
        <w:t>2023</w:t>
      </w:r>
      <w:r w:rsidR="001B24D6" w:rsidRPr="00397B28">
        <w:rPr>
          <w:rFonts w:hint="eastAsia"/>
          <w:lang w:eastAsia="zh-TW"/>
        </w:rPr>
        <w:t>年專利（</w:t>
      </w:r>
      <w:r w:rsidR="001B24D6" w:rsidRPr="00397B28">
        <w:rPr>
          <w:lang w:eastAsia="zh-TW"/>
        </w:rPr>
        <w:t>Patents in force</w:t>
      </w:r>
      <w:r w:rsidR="001B24D6" w:rsidRPr="00397B28">
        <w:rPr>
          <w:rFonts w:hint="eastAsia"/>
          <w:lang w:eastAsia="zh-TW"/>
        </w:rPr>
        <w:t>）</w:t>
      </w:r>
      <w:r w:rsidR="00854218" w:rsidRPr="00397B28">
        <w:rPr>
          <w:rFonts w:hint="eastAsia"/>
          <w:lang w:eastAsia="zh-TW"/>
        </w:rPr>
        <w:t>總數為</w:t>
      </w:r>
      <w:r w:rsidR="00854218" w:rsidRPr="00397B28">
        <w:rPr>
          <w:rFonts w:hint="eastAsia"/>
          <w:lang w:eastAsia="zh-TW"/>
        </w:rPr>
        <w:t>151</w:t>
      </w:r>
      <w:r w:rsidR="00B12C69" w:rsidRPr="00397B28">
        <w:rPr>
          <w:rFonts w:hint="eastAsia"/>
          <w:lang w:eastAsia="zh-TW"/>
        </w:rPr>
        <w:t>,</w:t>
      </w:r>
      <w:r w:rsidR="001B24D6" w:rsidRPr="00397B28">
        <w:rPr>
          <w:rFonts w:hint="eastAsia"/>
          <w:lang w:eastAsia="zh-TW"/>
        </w:rPr>
        <w:t>561</w:t>
      </w:r>
      <w:r w:rsidR="00854218" w:rsidRPr="00397B28">
        <w:rPr>
          <w:rFonts w:hint="eastAsia"/>
          <w:lang w:eastAsia="zh-TW"/>
        </w:rPr>
        <w:t>件</w:t>
      </w:r>
      <w:r w:rsidR="003F2FF0" w:rsidRPr="00397B28">
        <w:rPr>
          <w:rFonts w:hint="eastAsia"/>
          <w:lang w:eastAsia="zh-TW"/>
        </w:rPr>
        <w:t>比</w:t>
      </w:r>
      <w:r w:rsidR="001B24D6" w:rsidRPr="00397B28">
        <w:rPr>
          <w:rFonts w:hint="eastAsia"/>
          <w:lang w:eastAsia="zh-TW"/>
        </w:rPr>
        <w:t>2022</w:t>
      </w:r>
      <w:r w:rsidR="001B24D6" w:rsidRPr="00397B28">
        <w:rPr>
          <w:rFonts w:hint="eastAsia"/>
          <w:lang w:eastAsia="zh-TW"/>
        </w:rPr>
        <w:t>年增加</w:t>
      </w:r>
      <w:r w:rsidR="001B24D6" w:rsidRPr="00397B28">
        <w:rPr>
          <w:rFonts w:hint="eastAsia"/>
          <w:lang w:eastAsia="zh-TW"/>
        </w:rPr>
        <w:t>424</w:t>
      </w:r>
      <w:r w:rsidR="00BE523A" w:rsidRPr="00397B28">
        <w:rPr>
          <w:rFonts w:hint="eastAsia"/>
          <w:lang w:eastAsia="zh-TW"/>
        </w:rPr>
        <w:t>件</w:t>
      </w:r>
      <w:r w:rsidRPr="00397B28">
        <w:rPr>
          <w:rFonts w:hint="eastAsia"/>
          <w:lang w:eastAsia="zh-TW"/>
        </w:rPr>
        <w:t>。</w:t>
      </w:r>
      <w:r w:rsidR="00592322" w:rsidRPr="00397B28">
        <w:rPr>
          <w:rFonts w:hint="eastAsia"/>
          <w:lang w:eastAsia="zh-TW"/>
        </w:rPr>
        <w:t>此外</w:t>
      </w:r>
      <w:r w:rsidR="00E04BB4" w:rsidRPr="00397B28">
        <w:rPr>
          <w:rFonts w:hint="eastAsia"/>
          <w:lang w:eastAsia="zh-TW"/>
        </w:rPr>
        <w:t>2025</w:t>
      </w:r>
      <w:r w:rsidR="00592322" w:rsidRPr="00397B28">
        <w:rPr>
          <w:rFonts w:hint="eastAsia"/>
          <w:lang w:eastAsia="zh-TW"/>
        </w:rPr>
        <w:t>年</w:t>
      </w:r>
      <w:r w:rsidR="00592322" w:rsidRPr="00397B28">
        <w:rPr>
          <w:rFonts w:hint="eastAsia"/>
          <w:lang w:eastAsia="zh-TW"/>
        </w:rPr>
        <w:t>EPO</w:t>
      </w:r>
      <w:r w:rsidR="00592322" w:rsidRPr="00397B28">
        <w:rPr>
          <w:rFonts w:hint="eastAsia"/>
          <w:lang w:eastAsia="zh-TW"/>
        </w:rPr>
        <w:t>收到的申請專利註冊案件共計</w:t>
      </w:r>
      <w:r w:rsidR="00E04BB4" w:rsidRPr="00397B28">
        <w:rPr>
          <w:rFonts w:hint="eastAsia"/>
          <w:lang w:eastAsia="zh-TW"/>
        </w:rPr>
        <w:t>20</w:t>
      </w:r>
      <w:r w:rsidR="00592322" w:rsidRPr="00397B28">
        <w:rPr>
          <w:rFonts w:hint="eastAsia"/>
          <w:lang w:eastAsia="zh-TW"/>
        </w:rPr>
        <w:t>萬</w:t>
      </w:r>
      <w:r w:rsidR="00E04BB4" w:rsidRPr="00397B28">
        <w:rPr>
          <w:rFonts w:hint="eastAsia"/>
          <w:lang w:eastAsia="zh-TW"/>
        </w:rPr>
        <w:t>1</w:t>
      </w:r>
      <w:r w:rsidR="00592322" w:rsidRPr="00397B28">
        <w:rPr>
          <w:rFonts w:hint="eastAsia"/>
          <w:lang w:eastAsia="zh-TW"/>
        </w:rPr>
        <w:t>,</w:t>
      </w:r>
      <w:r w:rsidR="00E04BB4" w:rsidRPr="00397B28">
        <w:rPr>
          <w:rFonts w:hint="eastAsia"/>
          <w:lang w:eastAsia="zh-TW"/>
        </w:rPr>
        <w:t>954</w:t>
      </w:r>
      <w:r w:rsidR="00592322" w:rsidRPr="00397B28">
        <w:rPr>
          <w:rFonts w:hint="eastAsia"/>
          <w:lang w:eastAsia="zh-TW"/>
        </w:rPr>
        <w:t>件，與</w:t>
      </w:r>
      <w:r w:rsidR="00E04BB4" w:rsidRPr="00397B28">
        <w:rPr>
          <w:rFonts w:hint="eastAsia"/>
          <w:lang w:eastAsia="zh-TW"/>
        </w:rPr>
        <w:t>2024</w:t>
      </w:r>
      <w:r w:rsidR="00592322" w:rsidRPr="00397B28">
        <w:rPr>
          <w:rFonts w:hint="eastAsia"/>
          <w:lang w:eastAsia="zh-TW"/>
        </w:rPr>
        <w:t>年相比</w:t>
      </w:r>
      <w:r w:rsidR="00223BAA" w:rsidRPr="00397B28">
        <w:rPr>
          <w:rFonts w:hint="eastAsia"/>
          <w:lang w:eastAsia="zh-TW"/>
        </w:rPr>
        <w:t>成長</w:t>
      </w:r>
      <w:r w:rsidR="00223BAA" w:rsidRPr="00397B28">
        <w:rPr>
          <w:rFonts w:hint="eastAsia"/>
          <w:lang w:eastAsia="zh-TW"/>
        </w:rPr>
        <w:t>1.4</w:t>
      </w:r>
      <w:r w:rsidR="00592322" w:rsidRPr="00397B28">
        <w:rPr>
          <w:rFonts w:hint="eastAsia"/>
          <w:lang w:eastAsia="zh-TW"/>
        </w:rPr>
        <w:t>%</w:t>
      </w:r>
      <w:r w:rsidR="00592322" w:rsidRPr="00397B28">
        <w:rPr>
          <w:rFonts w:hint="eastAsia"/>
          <w:lang w:eastAsia="zh-TW"/>
        </w:rPr>
        <w:t>，來自瑞士的申請案共計</w:t>
      </w:r>
      <w:r w:rsidR="00592322" w:rsidRPr="00397B28">
        <w:rPr>
          <w:rFonts w:hint="eastAsia"/>
          <w:lang w:eastAsia="zh-TW"/>
        </w:rPr>
        <w:t>9,9</w:t>
      </w:r>
      <w:r w:rsidR="00223BAA" w:rsidRPr="00397B28">
        <w:rPr>
          <w:rFonts w:hint="eastAsia"/>
          <w:lang w:eastAsia="zh-TW"/>
        </w:rPr>
        <w:t>14</w:t>
      </w:r>
      <w:r w:rsidR="00592322" w:rsidRPr="00397B28">
        <w:rPr>
          <w:rFonts w:hint="eastAsia"/>
          <w:lang w:eastAsia="zh-TW"/>
        </w:rPr>
        <w:t>件，瑞士每百萬人口遞交專利申請為</w:t>
      </w:r>
      <w:r w:rsidR="00592322" w:rsidRPr="00397B28">
        <w:rPr>
          <w:rFonts w:hint="eastAsia"/>
          <w:lang w:eastAsia="zh-TW"/>
        </w:rPr>
        <w:t>1,</w:t>
      </w:r>
      <w:r w:rsidR="00223BAA" w:rsidRPr="00397B28">
        <w:rPr>
          <w:rFonts w:hint="eastAsia"/>
          <w:lang w:eastAsia="zh-TW"/>
        </w:rPr>
        <w:t>095.6</w:t>
      </w:r>
      <w:r w:rsidR="00592322" w:rsidRPr="00397B28">
        <w:rPr>
          <w:rFonts w:hint="eastAsia"/>
          <w:lang w:eastAsia="zh-TW"/>
        </w:rPr>
        <w:t>件，為全球人均專利密度最高的國家</w:t>
      </w:r>
      <w:r w:rsidR="002D3A0C" w:rsidRPr="00397B28">
        <w:rPr>
          <w:rFonts w:hint="eastAsia"/>
          <w:lang w:eastAsia="zh-TW"/>
        </w:rPr>
        <w:t>，專利</w:t>
      </w:r>
      <w:r w:rsidR="002D3A0C" w:rsidRPr="00397B28">
        <w:rPr>
          <w:rFonts w:hint="eastAsia"/>
          <w:lang w:eastAsia="zh-TW"/>
        </w:rPr>
        <w:lastRenderedPageBreak/>
        <w:t>申請案件中女性占</w:t>
      </w:r>
      <w:r w:rsidR="002D3A0C" w:rsidRPr="00397B28">
        <w:rPr>
          <w:rFonts w:hint="eastAsia"/>
          <w:lang w:eastAsia="zh-TW"/>
        </w:rPr>
        <w:t>27%</w:t>
      </w:r>
      <w:r w:rsidR="00592322" w:rsidRPr="00397B28">
        <w:rPr>
          <w:rFonts w:hint="eastAsia"/>
          <w:lang w:eastAsia="zh-TW"/>
        </w:rPr>
        <w:t>。根據歐洲專利局發布之</w:t>
      </w:r>
      <w:r w:rsidR="00223BAA" w:rsidRPr="00397B28">
        <w:rPr>
          <w:lang w:eastAsia="zh-TW"/>
        </w:rPr>
        <w:t>EPO TECHNOLOGY DASHBOARD 2025</w:t>
      </w:r>
      <w:r w:rsidR="00223BAA" w:rsidRPr="00397B28">
        <w:rPr>
          <w:rFonts w:hint="eastAsia"/>
          <w:lang w:eastAsia="zh-TW"/>
        </w:rPr>
        <w:t>指出</w:t>
      </w:r>
      <w:r w:rsidR="00592322" w:rsidRPr="00397B28">
        <w:rPr>
          <w:rFonts w:hint="eastAsia"/>
          <w:lang w:eastAsia="zh-TW"/>
        </w:rPr>
        <w:t>，瑞士在專利申請數量中排名歐洲第三名，全球第七名，與</w:t>
      </w:r>
      <w:r w:rsidR="00223BAA" w:rsidRPr="00397B28">
        <w:rPr>
          <w:rFonts w:hint="eastAsia"/>
          <w:lang w:eastAsia="zh-TW"/>
        </w:rPr>
        <w:t>2024</w:t>
      </w:r>
      <w:r w:rsidR="00592322" w:rsidRPr="00397B28">
        <w:rPr>
          <w:rFonts w:hint="eastAsia"/>
          <w:lang w:eastAsia="zh-TW"/>
        </w:rPr>
        <w:t>年相比，專利申請數</w:t>
      </w:r>
      <w:r w:rsidR="00223BAA" w:rsidRPr="00397B28">
        <w:rPr>
          <w:rFonts w:hint="eastAsia"/>
          <w:lang w:eastAsia="zh-TW"/>
        </w:rPr>
        <w:t>減少</w:t>
      </w:r>
      <w:r w:rsidR="00223BAA" w:rsidRPr="00397B28">
        <w:rPr>
          <w:rFonts w:hint="eastAsia"/>
          <w:lang w:eastAsia="zh-TW"/>
        </w:rPr>
        <w:t>0.5</w:t>
      </w:r>
      <w:r w:rsidR="00592322" w:rsidRPr="00397B28">
        <w:rPr>
          <w:rFonts w:hint="eastAsia"/>
          <w:lang w:eastAsia="zh-TW"/>
        </w:rPr>
        <w:t>%</w:t>
      </w:r>
      <w:r w:rsidR="00592322" w:rsidRPr="00397B28">
        <w:rPr>
          <w:rFonts w:hint="eastAsia"/>
          <w:lang w:eastAsia="zh-TW"/>
        </w:rPr>
        <w:t>，前十名國家分別為美國（占比</w:t>
      </w:r>
      <w:r w:rsidR="00223BAA" w:rsidRPr="00397B28">
        <w:rPr>
          <w:rFonts w:hint="eastAsia"/>
          <w:lang w:eastAsia="zh-TW"/>
        </w:rPr>
        <w:t>23.3</w:t>
      </w:r>
      <w:r w:rsidR="00592322" w:rsidRPr="00397B28">
        <w:rPr>
          <w:rFonts w:hint="eastAsia"/>
          <w:lang w:eastAsia="zh-TW"/>
        </w:rPr>
        <w:t>%</w:t>
      </w:r>
      <w:r w:rsidR="00592322" w:rsidRPr="00397B28">
        <w:rPr>
          <w:rFonts w:hint="eastAsia"/>
          <w:lang w:eastAsia="zh-TW"/>
        </w:rPr>
        <w:t>，衰退</w:t>
      </w:r>
      <w:r w:rsidR="00223BAA" w:rsidRPr="00397B28">
        <w:rPr>
          <w:rFonts w:hint="eastAsia"/>
          <w:lang w:eastAsia="zh-TW"/>
        </w:rPr>
        <w:t>1.6</w:t>
      </w:r>
      <w:r w:rsidR="00592322" w:rsidRPr="00397B28">
        <w:rPr>
          <w:rFonts w:hint="eastAsia"/>
          <w:lang w:eastAsia="zh-TW"/>
        </w:rPr>
        <w:t>%</w:t>
      </w:r>
      <w:r w:rsidR="00592322" w:rsidRPr="00397B28">
        <w:rPr>
          <w:rFonts w:hint="eastAsia"/>
          <w:lang w:eastAsia="zh-TW"/>
        </w:rPr>
        <w:t>）、德國（占</w:t>
      </w:r>
      <w:r w:rsidR="00592322" w:rsidRPr="00397B28">
        <w:rPr>
          <w:rFonts w:hint="eastAsia"/>
          <w:lang w:eastAsia="zh-TW"/>
        </w:rPr>
        <w:t>12.</w:t>
      </w:r>
      <w:r w:rsidR="00223BAA" w:rsidRPr="00397B28">
        <w:rPr>
          <w:rFonts w:hint="eastAsia"/>
          <w:lang w:eastAsia="zh-TW"/>
        </w:rPr>
        <w:t>1</w:t>
      </w:r>
      <w:r w:rsidR="00592322" w:rsidRPr="00397B28">
        <w:rPr>
          <w:rFonts w:hint="eastAsia"/>
          <w:lang w:eastAsia="zh-TW"/>
        </w:rPr>
        <w:t>%</w:t>
      </w:r>
      <w:r w:rsidR="00592322" w:rsidRPr="00397B28">
        <w:rPr>
          <w:rFonts w:hint="eastAsia"/>
          <w:lang w:eastAsia="zh-TW"/>
        </w:rPr>
        <w:t>，</w:t>
      </w:r>
      <w:r w:rsidR="00223BAA" w:rsidRPr="00397B28">
        <w:rPr>
          <w:rFonts w:hint="eastAsia"/>
          <w:lang w:eastAsia="zh-TW"/>
        </w:rPr>
        <w:t>衰退</w:t>
      </w:r>
      <w:r w:rsidR="00223BAA" w:rsidRPr="00397B28">
        <w:rPr>
          <w:rFonts w:hint="eastAsia"/>
          <w:lang w:eastAsia="zh-TW"/>
        </w:rPr>
        <w:t>2.2</w:t>
      </w:r>
      <w:r w:rsidR="00592322" w:rsidRPr="00397B28">
        <w:rPr>
          <w:rFonts w:hint="eastAsia"/>
          <w:lang w:eastAsia="zh-TW"/>
        </w:rPr>
        <w:t>%</w:t>
      </w:r>
      <w:r w:rsidR="00592322" w:rsidRPr="00397B28">
        <w:rPr>
          <w:rFonts w:hint="eastAsia"/>
          <w:lang w:eastAsia="zh-TW"/>
        </w:rPr>
        <w:t>）、</w:t>
      </w:r>
      <w:r w:rsidR="00223BAA" w:rsidRPr="00397B28">
        <w:rPr>
          <w:rFonts w:hint="eastAsia"/>
          <w:lang w:eastAsia="zh-TW"/>
        </w:rPr>
        <w:t>中國大陸（占</w:t>
      </w:r>
      <w:r w:rsidR="00223BAA" w:rsidRPr="00397B28">
        <w:rPr>
          <w:rFonts w:hint="eastAsia"/>
          <w:lang w:eastAsia="zh-TW"/>
        </w:rPr>
        <w:t>10.9%</w:t>
      </w:r>
      <w:r w:rsidR="00223BAA" w:rsidRPr="00397B28">
        <w:rPr>
          <w:rFonts w:hint="eastAsia"/>
          <w:lang w:eastAsia="zh-TW"/>
        </w:rPr>
        <w:t>，增加</w:t>
      </w:r>
      <w:r w:rsidR="00223BAA" w:rsidRPr="00397B28">
        <w:rPr>
          <w:rFonts w:hint="eastAsia"/>
          <w:lang w:eastAsia="zh-TW"/>
        </w:rPr>
        <w:t>9.7%</w:t>
      </w:r>
      <w:r w:rsidR="00223BAA" w:rsidRPr="00397B28">
        <w:rPr>
          <w:rFonts w:hint="eastAsia"/>
          <w:lang w:eastAsia="zh-TW"/>
        </w:rPr>
        <w:t>）、</w:t>
      </w:r>
      <w:r w:rsidR="00592322" w:rsidRPr="00397B28">
        <w:rPr>
          <w:rFonts w:hint="eastAsia"/>
          <w:lang w:eastAsia="zh-TW"/>
        </w:rPr>
        <w:t>日本（占</w:t>
      </w:r>
      <w:r w:rsidR="00592322" w:rsidRPr="00397B28">
        <w:rPr>
          <w:rFonts w:hint="eastAsia"/>
          <w:lang w:eastAsia="zh-TW"/>
        </w:rPr>
        <w:t>10.</w:t>
      </w:r>
      <w:r w:rsidR="00223BAA" w:rsidRPr="00397B28">
        <w:rPr>
          <w:rFonts w:hint="eastAsia"/>
          <w:lang w:eastAsia="zh-TW"/>
        </w:rPr>
        <w:t>5</w:t>
      </w:r>
      <w:r w:rsidR="00592322" w:rsidRPr="00397B28">
        <w:rPr>
          <w:rFonts w:hint="eastAsia"/>
          <w:lang w:eastAsia="zh-TW"/>
        </w:rPr>
        <w:t>%</w:t>
      </w:r>
      <w:r w:rsidR="00592322" w:rsidRPr="00397B28">
        <w:rPr>
          <w:rFonts w:hint="eastAsia"/>
          <w:lang w:eastAsia="zh-TW"/>
        </w:rPr>
        <w:t>，</w:t>
      </w:r>
      <w:r w:rsidR="00223BAA" w:rsidRPr="00397B28">
        <w:rPr>
          <w:rFonts w:hint="eastAsia"/>
          <w:lang w:eastAsia="zh-TW"/>
        </w:rPr>
        <w:t>增加</w:t>
      </w:r>
      <w:r w:rsidR="00223BAA" w:rsidRPr="00397B28">
        <w:rPr>
          <w:rFonts w:hint="eastAsia"/>
          <w:lang w:eastAsia="zh-TW"/>
        </w:rPr>
        <w:t>1.1</w:t>
      </w:r>
      <w:r w:rsidR="00592322" w:rsidRPr="00397B28">
        <w:rPr>
          <w:rFonts w:hint="eastAsia"/>
          <w:lang w:eastAsia="zh-TW"/>
        </w:rPr>
        <w:t>%</w:t>
      </w:r>
      <w:r w:rsidR="00223BAA" w:rsidRPr="00397B28">
        <w:rPr>
          <w:rFonts w:hint="eastAsia"/>
          <w:lang w:eastAsia="zh-TW"/>
        </w:rPr>
        <w:t>）</w:t>
      </w:r>
      <w:r w:rsidR="00592322" w:rsidRPr="00397B28">
        <w:rPr>
          <w:rFonts w:hint="eastAsia"/>
          <w:lang w:eastAsia="zh-TW"/>
        </w:rPr>
        <w:t>、南韓（占</w:t>
      </w:r>
      <w:r w:rsidR="00223BAA" w:rsidRPr="00397B28">
        <w:rPr>
          <w:rFonts w:hint="eastAsia"/>
          <w:lang w:eastAsia="zh-TW"/>
        </w:rPr>
        <w:t>7.1</w:t>
      </w:r>
      <w:r w:rsidR="00592322" w:rsidRPr="00397B28">
        <w:rPr>
          <w:rFonts w:hint="eastAsia"/>
          <w:lang w:eastAsia="zh-TW"/>
        </w:rPr>
        <w:t>%</w:t>
      </w:r>
      <w:r w:rsidR="00592322" w:rsidRPr="00397B28">
        <w:rPr>
          <w:rFonts w:hint="eastAsia"/>
          <w:lang w:eastAsia="zh-TW"/>
        </w:rPr>
        <w:t>，增加</w:t>
      </w:r>
      <w:r w:rsidR="00223BAA" w:rsidRPr="00397B28">
        <w:rPr>
          <w:rFonts w:hint="eastAsia"/>
          <w:lang w:eastAsia="zh-TW"/>
        </w:rPr>
        <w:t>9.5</w:t>
      </w:r>
      <w:r w:rsidR="00592322" w:rsidRPr="00397B28">
        <w:rPr>
          <w:rFonts w:hint="eastAsia"/>
          <w:lang w:eastAsia="zh-TW"/>
        </w:rPr>
        <w:t>%</w:t>
      </w:r>
      <w:r w:rsidR="00592322" w:rsidRPr="00397B28">
        <w:rPr>
          <w:rFonts w:hint="eastAsia"/>
          <w:lang w:eastAsia="zh-TW"/>
        </w:rPr>
        <w:t>）、法國（占</w:t>
      </w:r>
      <w:r w:rsidR="00592322" w:rsidRPr="00397B28">
        <w:rPr>
          <w:rFonts w:hint="eastAsia"/>
          <w:lang w:eastAsia="zh-TW"/>
        </w:rPr>
        <w:t>5.</w:t>
      </w:r>
      <w:r w:rsidR="00223BAA" w:rsidRPr="00397B28">
        <w:rPr>
          <w:rFonts w:hint="eastAsia"/>
          <w:lang w:eastAsia="zh-TW"/>
        </w:rPr>
        <w:t>4</w:t>
      </w:r>
      <w:r w:rsidR="00592322" w:rsidRPr="00397B28">
        <w:rPr>
          <w:rFonts w:hint="eastAsia"/>
          <w:lang w:eastAsia="zh-TW"/>
        </w:rPr>
        <w:t>%</w:t>
      </w:r>
      <w:r w:rsidR="00223BAA" w:rsidRPr="00397B28">
        <w:rPr>
          <w:rFonts w:hint="eastAsia"/>
          <w:lang w:eastAsia="zh-TW"/>
        </w:rPr>
        <w:t>，衰退</w:t>
      </w:r>
      <w:r w:rsidR="00223BAA" w:rsidRPr="00397B28">
        <w:rPr>
          <w:rFonts w:hint="eastAsia"/>
          <w:lang w:eastAsia="zh-TW"/>
        </w:rPr>
        <w:t>0.4%</w:t>
      </w:r>
      <w:r w:rsidR="00223BAA" w:rsidRPr="00397B28">
        <w:rPr>
          <w:rFonts w:hint="eastAsia"/>
          <w:lang w:eastAsia="zh-TW"/>
        </w:rPr>
        <w:t>）</w:t>
      </w:r>
      <w:r w:rsidR="00592322" w:rsidRPr="00397B28">
        <w:rPr>
          <w:rFonts w:hint="eastAsia"/>
          <w:lang w:eastAsia="zh-TW"/>
        </w:rPr>
        <w:t>、瑞士（占</w:t>
      </w:r>
      <w:r w:rsidR="00223BAA" w:rsidRPr="00397B28">
        <w:rPr>
          <w:rFonts w:hint="eastAsia"/>
          <w:lang w:eastAsia="zh-TW"/>
        </w:rPr>
        <w:t>4.9</w:t>
      </w:r>
      <w:r w:rsidR="00592322" w:rsidRPr="00397B28">
        <w:rPr>
          <w:rFonts w:hint="eastAsia"/>
          <w:lang w:eastAsia="zh-TW"/>
        </w:rPr>
        <w:t>%</w:t>
      </w:r>
      <w:r w:rsidR="00223BAA" w:rsidRPr="00397B28">
        <w:rPr>
          <w:rFonts w:hint="eastAsia"/>
          <w:lang w:eastAsia="zh-TW"/>
        </w:rPr>
        <w:t>，衰退</w:t>
      </w:r>
      <w:r w:rsidR="00223BAA" w:rsidRPr="00397B28">
        <w:rPr>
          <w:rFonts w:hint="eastAsia"/>
          <w:lang w:eastAsia="zh-TW"/>
        </w:rPr>
        <w:t>0.5%</w:t>
      </w:r>
      <w:r w:rsidR="00592322" w:rsidRPr="00397B28">
        <w:rPr>
          <w:rFonts w:hint="eastAsia"/>
          <w:lang w:eastAsia="zh-TW"/>
        </w:rPr>
        <w:t>）、荷蘭（占</w:t>
      </w:r>
      <w:r w:rsidR="00592322" w:rsidRPr="00397B28">
        <w:rPr>
          <w:rFonts w:hint="eastAsia"/>
          <w:lang w:eastAsia="zh-TW"/>
        </w:rPr>
        <w:t>3.5%</w:t>
      </w:r>
      <w:r w:rsidR="00223BAA" w:rsidRPr="00397B28">
        <w:rPr>
          <w:rFonts w:hint="eastAsia"/>
          <w:lang w:eastAsia="zh-TW"/>
        </w:rPr>
        <w:t>，衰退</w:t>
      </w:r>
      <w:r w:rsidR="00223BAA" w:rsidRPr="00397B28">
        <w:rPr>
          <w:rFonts w:hint="eastAsia"/>
          <w:lang w:eastAsia="zh-TW"/>
        </w:rPr>
        <w:t>0.7%</w:t>
      </w:r>
      <w:r w:rsidR="00592322" w:rsidRPr="00397B28">
        <w:rPr>
          <w:rFonts w:hint="eastAsia"/>
          <w:lang w:eastAsia="zh-TW"/>
        </w:rPr>
        <w:t>）、英國（占</w:t>
      </w:r>
      <w:r w:rsidR="00223BAA" w:rsidRPr="00397B28">
        <w:rPr>
          <w:rFonts w:hint="eastAsia"/>
          <w:lang w:eastAsia="zh-TW"/>
        </w:rPr>
        <w:t>2.9</w:t>
      </w:r>
      <w:r w:rsidR="00592322" w:rsidRPr="00397B28">
        <w:rPr>
          <w:rFonts w:hint="eastAsia"/>
          <w:lang w:eastAsia="zh-TW"/>
        </w:rPr>
        <w:t>%</w:t>
      </w:r>
      <w:r w:rsidR="00592322" w:rsidRPr="00397B28">
        <w:rPr>
          <w:rFonts w:hint="eastAsia"/>
          <w:lang w:eastAsia="zh-TW"/>
        </w:rPr>
        <w:t>，</w:t>
      </w:r>
      <w:r w:rsidR="00223BAA" w:rsidRPr="00397B28">
        <w:rPr>
          <w:rFonts w:hint="eastAsia"/>
          <w:lang w:eastAsia="zh-TW"/>
        </w:rPr>
        <w:t>衰退</w:t>
      </w:r>
      <w:r w:rsidR="00592322" w:rsidRPr="00397B28">
        <w:rPr>
          <w:rFonts w:hint="eastAsia"/>
          <w:lang w:eastAsia="zh-TW"/>
        </w:rPr>
        <w:t>3.</w:t>
      </w:r>
      <w:r w:rsidR="00223BAA" w:rsidRPr="00397B28">
        <w:rPr>
          <w:rFonts w:hint="eastAsia"/>
          <w:lang w:eastAsia="zh-TW"/>
        </w:rPr>
        <w:t>3</w:t>
      </w:r>
      <w:r w:rsidR="00592322" w:rsidRPr="00397B28">
        <w:rPr>
          <w:rFonts w:hint="eastAsia"/>
          <w:lang w:eastAsia="zh-TW"/>
        </w:rPr>
        <w:t>%</w:t>
      </w:r>
      <w:r w:rsidR="00592322" w:rsidRPr="00397B28">
        <w:rPr>
          <w:rFonts w:hint="eastAsia"/>
          <w:lang w:eastAsia="zh-TW"/>
        </w:rPr>
        <w:t>）及</w:t>
      </w:r>
      <w:r w:rsidR="00223BAA" w:rsidRPr="00397B28">
        <w:rPr>
          <w:rFonts w:hint="eastAsia"/>
          <w:lang w:eastAsia="zh-TW"/>
        </w:rPr>
        <w:t>義大利</w:t>
      </w:r>
      <w:r w:rsidR="00592322" w:rsidRPr="00397B28">
        <w:rPr>
          <w:rFonts w:hint="eastAsia"/>
          <w:lang w:eastAsia="zh-TW"/>
        </w:rPr>
        <w:t>（占</w:t>
      </w:r>
      <w:r w:rsidR="00592322" w:rsidRPr="00397B28">
        <w:rPr>
          <w:rFonts w:hint="eastAsia"/>
          <w:lang w:eastAsia="zh-TW"/>
        </w:rPr>
        <w:t>2.</w:t>
      </w:r>
      <w:r w:rsidR="00223BAA" w:rsidRPr="00397B28">
        <w:rPr>
          <w:rFonts w:hint="eastAsia"/>
          <w:lang w:eastAsia="zh-TW"/>
        </w:rPr>
        <w:t>4</w:t>
      </w:r>
      <w:r w:rsidR="00592322" w:rsidRPr="00397B28">
        <w:rPr>
          <w:rFonts w:hint="eastAsia"/>
          <w:lang w:eastAsia="zh-TW"/>
        </w:rPr>
        <w:t>%</w:t>
      </w:r>
      <w:r w:rsidR="00223BAA" w:rsidRPr="00397B28">
        <w:rPr>
          <w:rFonts w:hint="eastAsia"/>
          <w:lang w:eastAsia="zh-TW"/>
        </w:rPr>
        <w:t>，衰退</w:t>
      </w:r>
      <w:r w:rsidR="00223BAA" w:rsidRPr="00397B28">
        <w:rPr>
          <w:rFonts w:hint="eastAsia"/>
          <w:lang w:eastAsia="zh-TW"/>
        </w:rPr>
        <w:t>1.8%</w:t>
      </w:r>
      <w:r w:rsidR="00592322" w:rsidRPr="00397B28">
        <w:rPr>
          <w:rFonts w:hint="eastAsia"/>
          <w:lang w:eastAsia="zh-TW"/>
        </w:rPr>
        <w:t>）。</w:t>
      </w:r>
      <w:r w:rsidR="003C2FE6" w:rsidRPr="00397B28">
        <w:rPr>
          <w:lang w:eastAsia="zh-TW"/>
        </w:rPr>
        <w:t xml:space="preserve"> </w:t>
      </w:r>
    </w:p>
    <w:p w14:paraId="6ECCA900" w14:textId="5C94BA54" w:rsidR="00592322" w:rsidRPr="00397B28" w:rsidRDefault="001C70F1" w:rsidP="0073209A">
      <w:pPr>
        <w:ind w:firstLine="472"/>
        <w:rPr>
          <w:lang w:eastAsia="zh-TW"/>
        </w:rPr>
      </w:pPr>
      <w:r w:rsidRPr="00397B28">
        <w:rPr>
          <w:rFonts w:hint="eastAsia"/>
          <w:lang w:eastAsia="zh-TW"/>
        </w:rPr>
        <w:t>依據世界智慧財產權組織（</w:t>
      </w:r>
      <w:r w:rsidRPr="00397B28">
        <w:rPr>
          <w:rFonts w:hint="eastAsia"/>
          <w:lang w:eastAsia="zh-TW"/>
        </w:rPr>
        <w:t>WIPO</w:t>
      </w:r>
      <w:r w:rsidRPr="00397B28">
        <w:rPr>
          <w:rFonts w:hint="eastAsia"/>
          <w:lang w:eastAsia="zh-TW"/>
        </w:rPr>
        <w:t>）公布之</w:t>
      </w:r>
      <w:r w:rsidR="00592322" w:rsidRPr="00397B28">
        <w:rPr>
          <w:rFonts w:hint="eastAsia"/>
          <w:lang w:eastAsia="zh-TW"/>
        </w:rPr>
        <w:t>202</w:t>
      </w:r>
      <w:r w:rsidR="0073209A" w:rsidRPr="00397B28">
        <w:rPr>
          <w:rFonts w:hint="eastAsia"/>
          <w:lang w:eastAsia="zh-TW"/>
        </w:rPr>
        <w:t>5</w:t>
      </w:r>
      <w:r w:rsidR="00190D17" w:rsidRPr="00397B28">
        <w:rPr>
          <w:rFonts w:hint="eastAsia"/>
          <w:lang w:eastAsia="zh-TW"/>
        </w:rPr>
        <w:t>年全球創新</w:t>
      </w:r>
      <w:r w:rsidRPr="00397B28">
        <w:rPr>
          <w:rFonts w:hint="eastAsia"/>
          <w:lang w:eastAsia="zh-TW"/>
        </w:rPr>
        <w:t>指數（</w:t>
      </w:r>
      <w:r w:rsidR="00592322" w:rsidRPr="00397B28">
        <w:rPr>
          <w:lang w:eastAsia="zh-TW"/>
        </w:rPr>
        <w:t>Global Innovation Index 202</w:t>
      </w:r>
      <w:r w:rsidR="0073209A" w:rsidRPr="00397B28">
        <w:rPr>
          <w:rFonts w:hint="eastAsia"/>
          <w:lang w:eastAsia="zh-TW"/>
        </w:rPr>
        <w:t>5</w:t>
      </w:r>
      <w:r w:rsidRPr="00397B28">
        <w:rPr>
          <w:rFonts w:hint="eastAsia"/>
          <w:lang w:eastAsia="zh-TW"/>
        </w:rPr>
        <w:t>），</w:t>
      </w:r>
      <w:r w:rsidR="003E6C0B" w:rsidRPr="00397B28">
        <w:rPr>
          <w:rFonts w:hint="eastAsia"/>
          <w:lang w:eastAsia="zh-TW"/>
        </w:rPr>
        <w:t>瑞士</w:t>
      </w:r>
      <w:r w:rsidR="00190D17" w:rsidRPr="00397B28">
        <w:rPr>
          <w:rFonts w:hint="eastAsia"/>
          <w:lang w:eastAsia="zh-TW"/>
        </w:rPr>
        <w:t>202</w:t>
      </w:r>
      <w:r w:rsidR="0073209A" w:rsidRPr="00397B28">
        <w:rPr>
          <w:rFonts w:hint="eastAsia"/>
          <w:lang w:eastAsia="zh-TW"/>
        </w:rPr>
        <w:t>5</w:t>
      </w:r>
      <w:r w:rsidR="00190D17" w:rsidRPr="00397B28">
        <w:rPr>
          <w:rFonts w:hint="eastAsia"/>
          <w:lang w:eastAsia="zh-TW"/>
        </w:rPr>
        <w:t>年研發創新</w:t>
      </w:r>
      <w:r w:rsidR="003E6C0B" w:rsidRPr="00397B28">
        <w:rPr>
          <w:rFonts w:hint="eastAsia"/>
          <w:lang w:eastAsia="zh-TW"/>
        </w:rPr>
        <w:t>全球排名第</w:t>
      </w:r>
      <w:r w:rsidR="0073209A" w:rsidRPr="00397B28">
        <w:rPr>
          <w:rFonts w:hint="eastAsia"/>
          <w:lang w:eastAsia="zh-TW"/>
        </w:rPr>
        <w:t>一</w:t>
      </w:r>
      <w:r w:rsidR="003E6C0B" w:rsidRPr="00397B28">
        <w:rPr>
          <w:rFonts w:hint="eastAsia"/>
          <w:lang w:eastAsia="zh-TW"/>
        </w:rPr>
        <w:t>，</w:t>
      </w:r>
      <w:r w:rsidR="00592322" w:rsidRPr="00397B28">
        <w:rPr>
          <w:rFonts w:hint="eastAsia"/>
          <w:lang w:eastAsia="zh-TW"/>
        </w:rPr>
        <w:t>瑞士為最具創造力的國家，領先瑞典及美國</w:t>
      </w:r>
      <w:r w:rsidR="0073209A" w:rsidRPr="00397B28">
        <w:rPr>
          <w:rFonts w:hint="eastAsia"/>
          <w:lang w:eastAsia="zh-TW"/>
        </w:rPr>
        <w:t>，韓國排名第四，新加坡排名第五</w:t>
      </w:r>
      <w:r w:rsidR="00592322" w:rsidRPr="00397B28">
        <w:rPr>
          <w:rFonts w:hint="eastAsia"/>
          <w:lang w:eastAsia="zh-TW"/>
        </w:rPr>
        <w:t>。此數據來自</w:t>
      </w:r>
      <w:proofErr w:type="gramStart"/>
      <w:r w:rsidR="0073209A" w:rsidRPr="00397B28">
        <w:rPr>
          <w:rFonts w:hint="eastAsia"/>
          <w:lang w:eastAsia="zh-TW"/>
        </w:rPr>
        <w:t>139</w:t>
      </w:r>
      <w:r w:rsidR="00592322" w:rsidRPr="00397B28">
        <w:rPr>
          <w:rFonts w:hint="eastAsia"/>
          <w:lang w:eastAsia="zh-TW"/>
        </w:rPr>
        <w:t>多個</w:t>
      </w:r>
      <w:proofErr w:type="gramEnd"/>
      <w:r w:rsidR="00592322" w:rsidRPr="00397B28">
        <w:rPr>
          <w:rFonts w:hint="eastAsia"/>
          <w:lang w:eastAsia="zh-TW"/>
        </w:rPr>
        <w:t>國家，包含</w:t>
      </w:r>
      <w:r w:rsidR="0073209A" w:rsidRPr="00397B28">
        <w:rPr>
          <w:rFonts w:hint="eastAsia"/>
          <w:lang w:eastAsia="zh-TW"/>
        </w:rPr>
        <w:t>80</w:t>
      </w:r>
      <w:proofErr w:type="gramStart"/>
      <w:r w:rsidR="0073209A" w:rsidRPr="00397B28">
        <w:rPr>
          <w:rFonts w:hint="eastAsia"/>
          <w:lang w:eastAsia="zh-TW"/>
        </w:rPr>
        <w:t>幾</w:t>
      </w:r>
      <w:proofErr w:type="gramEnd"/>
      <w:r w:rsidR="0073209A" w:rsidRPr="00397B28">
        <w:rPr>
          <w:rFonts w:hint="eastAsia"/>
          <w:lang w:eastAsia="zh-TW"/>
        </w:rPr>
        <w:t>項小指標及七大主要指標</w:t>
      </w:r>
      <w:r w:rsidR="00592322" w:rsidRPr="00397B28">
        <w:rPr>
          <w:rFonts w:hint="eastAsia"/>
          <w:lang w:eastAsia="zh-TW"/>
        </w:rPr>
        <w:t>，</w:t>
      </w:r>
      <w:r w:rsidR="0073209A" w:rsidRPr="00397B28">
        <w:rPr>
          <w:rFonts w:hint="eastAsia"/>
          <w:lang w:eastAsia="zh-TW"/>
        </w:rPr>
        <w:t>瑞士除了人力資本及研究（</w:t>
      </w:r>
      <w:r w:rsidR="0073209A" w:rsidRPr="00397B28">
        <w:rPr>
          <w:rFonts w:hint="eastAsia"/>
          <w:lang w:eastAsia="zh-TW"/>
        </w:rPr>
        <w:t>Human capital and research</w:t>
      </w:r>
      <w:r w:rsidR="0073209A" w:rsidRPr="00397B28">
        <w:rPr>
          <w:rFonts w:hint="eastAsia"/>
          <w:lang w:eastAsia="zh-TW"/>
        </w:rPr>
        <w:t>）排名第六</w:t>
      </w:r>
      <w:proofErr w:type="gramStart"/>
      <w:r w:rsidR="0073209A" w:rsidRPr="00397B28">
        <w:rPr>
          <w:rFonts w:hint="eastAsia"/>
          <w:lang w:eastAsia="zh-TW"/>
        </w:rPr>
        <w:t>以外，</w:t>
      </w:r>
      <w:proofErr w:type="gramEnd"/>
      <w:r w:rsidR="0073209A" w:rsidRPr="00397B28">
        <w:rPr>
          <w:rFonts w:hint="eastAsia"/>
          <w:lang w:eastAsia="zh-TW"/>
        </w:rPr>
        <w:t>其他項目均排名前五，在創新產出（</w:t>
      </w:r>
      <w:r w:rsidR="0073209A" w:rsidRPr="00397B28">
        <w:rPr>
          <w:rFonts w:hint="eastAsia"/>
          <w:lang w:eastAsia="zh-TW"/>
        </w:rPr>
        <w:t>Creative outputs</w:t>
      </w:r>
      <w:r w:rsidR="0073209A" w:rsidRPr="00397B28">
        <w:rPr>
          <w:rFonts w:hint="eastAsia"/>
          <w:lang w:eastAsia="zh-TW"/>
        </w:rPr>
        <w:t>）指標排名第一</w:t>
      </w:r>
      <w:r w:rsidR="00592322" w:rsidRPr="00397B28">
        <w:rPr>
          <w:rFonts w:hint="eastAsia"/>
          <w:lang w:eastAsia="zh-TW"/>
        </w:rPr>
        <w:t>。</w:t>
      </w:r>
    </w:p>
    <w:p w14:paraId="3F8D14C6" w14:textId="77777777" w:rsidR="00926B15" w:rsidRPr="00397B28" w:rsidRDefault="00926B15" w:rsidP="00926B15">
      <w:pPr>
        <w:ind w:firstLine="472"/>
        <w:rPr>
          <w:lang w:eastAsia="zh-TW"/>
        </w:rPr>
      </w:pPr>
      <w:r w:rsidRPr="00397B28">
        <w:rPr>
          <w:rFonts w:hint="eastAsia"/>
          <w:lang w:eastAsia="zh-TW"/>
        </w:rPr>
        <w:t>根據安聯集團旗下貿易信用保險之安聯貿易公司（</w:t>
      </w:r>
      <w:r w:rsidRPr="00397B28">
        <w:rPr>
          <w:rFonts w:hint="eastAsia"/>
          <w:lang w:eastAsia="zh-TW"/>
        </w:rPr>
        <w:t>Allianz Trade</w:t>
      </w:r>
      <w:r w:rsidRPr="00397B28">
        <w:rPr>
          <w:rFonts w:hint="eastAsia"/>
          <w:lang w:eastAsia="zh-TW"/>
        </w:rPr>
        <w:t>）</w:t>
      </w:r>
      <w:r w:rsidRPr="00397B28">
        <w:rPr>
          <w:rFonts w:hint="eastAsia"/>
          <w:lang w:eastAsia="zh-TW"/>
        </w:rPr>
        <w:t>2026</w:t>
      </w:r>
      <w:r w:rsidRPr="00397B28">
        <w:rPr>
          <w:rFonts w:hint="eastAsia"/>
          <w:lang w:eastAsia="zh-TW"/>
        </w:rPr>
        <w:t>年</w:t>
      </w:r>
      <w:r w:rsidRPr="00397B28">
        <w:rPr>
          <w:rFonts w:hint="eastAsia"/>
          <w:lang w:eastAsia="zh-TW"/>
        </w:rPr>
        <w:t>1</w:t>
      </w:r>
      <w:r w:rsidRPr="00397B28">
        <w:rPr>
          <w:rFonts w:hint="eastAsia"/>
          <w:lang w:eastAsia="zh-TW"/>
        </w:rPr>
        <w:t>月發布之國家風險分析報告（</w:t>
      </w:r>
      <w:r w:rsidRPr="00397B28">
        <w:rPr>
          <w:rFonts w:hint="eastAsia"/>
          <w:lang w:eastAsia="zh-TW"/>
        </w:rPr>
        <w:t>Country Reports</w:t>
      </w:r>
      <w:r w:rsidRPr="00397B28">
        <w:rPr>
          <w:rFonts w:hint="eastAsia"/>
          <w:lang w:eastAsia="zh-TW"/>
        </w:rPr>
        <w:t>）指出受瑞士法郎升值、外部需求疲軟和投資減少的影響，瑞士經濟在</w:t>
      </w:r>
      <w:r w:rsidRPr="00397B28">
        <w:rPr>
          <w:rFonts w:hint="eastAsia"/>
          <w:lang w:eastAsia="zh-TW"/>
        </w:rPr>
        <w:t>2023</w:t>
      </w:r>
      <w:r w:rsidRPr="00397B28">
        <w:rPr>
          <w:rFonts w:hint="eastAsia"/>
          <w:lang w:eastAsia="zh-TW"/>
        </w:rPr>
        <w:t>年成長</w:t>
      </w:r>
      <w:proofErr w:type="gramStart"/>
      <w:r w:rsidRPr="00397B28">
        <w:rPr>
          <w:rFonts w:hint="eastAsia"/>
          <w:lang w:eastAsia="zh-TW"/>
        </w:rPr>
        <w:t>放緩至</w:t>
      </w:r>
      <w:proofErr w:type="gramEnd"/>
      <w:r w:rsidRPr="00397B28">
        <w:rPr>
          <w:rFonts w:hint="eastAsia"/>
          <w:lang w:eastAsia="zh-TW"/>
        </w:rPr>
        <w:t>0.9%</w:t>
      </w:r>
      <w:r w:rsidRPr="00397B28">
        <w:rPr>
          <w:rFonts w:hint="eastAsia"/>
          <w:lang w:eastAsia="zh-TW"/>
        </w:rPr>
        <w:t>，然而，由於外部需求復甦、通膨下降和貨幣政策寬鬆，</w:t>
      </w:r>
      <w:r w:rsidRPr="00397B28">
        <w:rPr>
          <w:rFonts w:hint="eastAsia"/>
          <w:lang w:eastAsia="zh-TW"/>
        </w:rPr>
        <w:t>2024</w:t>
      </w:r>
      <w:r w:rsidRPr="00397B28">
        <w:rPr>
          <w:rFonts w:hint="eastAsia"/>
          <w:lang w:eastAsia="zh-TW"/>
        </w:rPr>
        <w:t>年增速回升至</w:t>
      </w:r>
      <w:r w:rsidRPr="00397B28">
        <w:rPr>
          <w:rFonts w:hint="eastAsia"/>
          <w:lang w:eastAsia="zh-TW"/>
        </w:rPr>
        <w:t>1.4%</w:t>
      </w:r>
      <w:r w:rsidRPr="00397B28">
        <w:rPr>
          <w:rFonts w:hint="eastAsia"/>
          <w:lang w:eastAsia="zh-TW"/>
        </w:rPr>
        <w:t>，主要由於私人消費強勢、穩健的勞動力市場及</w:t>
      </w:r>
      <w:proofErr w:type="gramStart"/>
      <w:r w:rsidRPr="00397B28">
        <w:rPr>
          <w:rFonts w:hint="eastAsia"/>
          <w:lang w:eastAsia="zh-TW"/>
        </w:rPr>
        <w:t>活躍的</w:t>
      </w:r>
      <w:proofErr w:type="gramEnd"/>
      <w:r w:rsidRPr="00397B28">
        <w:rPr>
          <w:rFonts w:hint="eastAsia"/>
          <w:lang w:eastAsia="zh-TW"/>
        </w:rPr>
        <w:t>工業部門。</w:t>
      </w:r>
      <w:r w:rsidRPr="00397B28">
        <w:rPr>
          <w:rFonts w:hint="eastAsia"/>
          <w:lang w:eastAsia="zh-TW"/>
        </w:rPr>
        <w:t>2025</w:t>
      </w:r>
      <w:r w:rsidRPr="00397B28">
        <w:rPr>
          <w:rFonts w:hint="eastAsia"/>
          <w:lang w:eastAsia="zh-TW"/>
        </w:rPr>
        <w:t>年底，隨著瑞士與美國談判達成協議，將</w:t>
      </w:r>
      <w:r w:rsidRPr="00397B28">
        <w:rPr>
          <w:rFonts w:hint="eastAsia"/>
          <w:lang w:eastAsia="zh-TW"/>
        </w:rPr>
        <w:t>8</w:t>
      </w:r>
      <w:r w:rsidRPr="00397B28">
        <w:rPr>
          <w:rFonts w:hint="eastAsia"/>
          <w:lang w:eastAsia="zh-TW"/>
        </w:rPr>
        <w:t>月實施的關稅從</w:t>
      </w:r>
      <w:r w:rsidRPr="00397B28">
        <w:rPr>
          <w:rFonts w:hint="eastAsia"/>
          <w:lang w:eastAsia="zh-TW"/>
        </w:rPr>
        <w:t>39%</w:t>
      </w:r>
      <w:r w:rsidRPr="00397B28">
        <w:rPr>
          <w:rFonts w:hint="eastAsia"/>
          <w:lang w:eastAsia="zh-TW"/>
        </w:rPr>
        <w:t>降至</w:t>
      </w:r>
      <w:r w:rsidRPr="00397B28">
        <w:rPr>
          <w:rFonts w:hint="eastAsia"/>
          <w:lang w:eastAsia="zh-TW"/>
        </w:rPr>
        <w:t>11</w:t>
      </w:r>
      <w:r w:rsidRPr="00397B28">
        <w:rPr>
          <w:rFonts w:hint="eastAsia"/>
          <w:lang w:eastAsia="zh-TW"/>
        </w:rPr>
        <w:t>月中旬的</w:t>
      </w:r>
      <w:r w:rsidRPr="00397B28">
        <w:rPr>
          <w:rFonts w:hint="eastAsia"/>
          <w:lang w:eastAsia="zh-TW"/>
        </w:rPr>
        <w:t>15%</w:t>
      </w:r>
      <w:r w:rsidRPr="00397B28">
        <w:rPr>
          <w:rFonts w:hint="eastAsia"/>
          <w:lang w:eastAsia="zh-TW"/>
        </w:rPr>
        <w:t>，貿易緊張局勢有所緩解，經濟前景趨於穩定，並由出口帶動</w:t>
      </w:r>
      <w:r w:rsidRPr="00397B28">
        <w:rPr>
          <w:rFonts w:hint="eastAsia"/>
          <w:lang w:eastAsia="zh-TW"/>
        </w:rPr>
        <w:t>GDP</w:t>
      </w:r>
      <w:r w:rsidRPr="00397B28">
        <w:rPr>
          <w:rFonts w:hint="eastAsia"/>
          <w:lang w:eastAsia="zh-TW"/>
        </w:rPr>
        <w:t>成長率達</w:t>
      </w:r>
      <w:r w:rsidRPr="00397B28">
        <w:rPr>
          <w:rFonts w:hint="eastAsia"/>
          <w:lang w:eastAsia="zh-TW"/>
        </w:rPr>
        <w:t>1.2%</w:t>
      </w:r>
      <w:r w:rsidRPr="00397B28">
        <w:rPr>
          <w:rFonts w:hint="eastAsia"/>
          <w:lang w:eastAsia="zh-TW"/>
        </w:rPr>
        <w:t>，但投資和消費者信心的疲軟抵消部分成長。報告指出瑞士的優勢為具競爭力的高收入經濟體、健全的政治制度、專注於高品質出口產品（對匯率波動相對不敏感）、健康的公共財政及強大的外部地位；反之劣勢為由於其避險屬性，瑞士法郎高估、對金融和出口部門的高度依賴、勞動成本上升和生產力成長停滯、金融業承擔對房地產放款風險（約</w:t>
      </w:r>
      <w:r w:rsidRPr="00397B28">
        <w:rPr>
          <w:rFonts w:hint="eastAsia"/>
          <w:lang w:eastAsia="zh-TW"/>
        </w:rPr>
        <w:t>85%</w:t>
      </w:r>
      <w:r w:rsidRPr="00397B28">
        <w:rPr>
          <w:rFonts w:hint="eastAsia"/>
          <w:lang w:eastAsia="zh-TW"/>
        </w:rPr>
        <w:t>的國內資產集中在抵押貸款中）及不利的人口結構（老年化）。</w:t>
      </w:r>
    </w:p>
    <w:p w14:paraId="3E0E395D" w14:textId="5AA5DE8D" w:rsidR="00926B15" w:rsidRPr="00397B28" w:rsidRDefault="0073209A" w:rsidP="00C47D77">
      <w:pPr>
        <w:ind w:firstLine="472"/>
        <w:rPr>
          <w:lang w:eastAsia="zh-TW"/>
        </w:rPr>
      </w:pPr>
      <w:r w:rsidRPr="00397B28">
        <w:rPr>
          <w:rFonts w:hint="eastAsia"/>
          <w:lang w:eastAsia="zh-TW"/>
        </w:rPr>
        <w:lastRenderedPageBreak/>
        <w:t>2024</w:t>
      </w:r>
      <w:r w:rsidRPr="00397B28">
        <w:rPr>
          <w:rFonts w:hint="eastAsia"/>
          <w:lang w:eastAsia="zh-TW"/>
        </w:rPr>
        <w:t>年世界銀行治理指標（</w:t>
      </w:r>
      <w:r w:rsidRPr="00397B28">
        <w:rPr>
          <w:rFonts w:hint="eastAsia"/>
          <w:lang w:eastAsia="zh-TW"/>
        </w:rPr>
        <w:t>World Bank</w:t>
      </w:r>
      <w:r w:rsidRPr="00397B28">
        <w:rPr>
          <w:rFonts w:hint="eastAsia"/>
          <w:lang w:eastAsia="zh-TW"/>
        </w:rPr>
        <w:t>’</w:t>
      </w:r>
      <w:r w:rsidRPr="00397B28">
        <w:rPr>
          <w:rFonts w:hint="eastAsia"/>
          <w:lang w:eastAsia="zh-TW"/>
        </w:rPr>
        <w:t>s Worldwide Governance Indicators, WGI</w:t>
      </w:r>
      <w:r w:rsidRPr="00397B28">
        <w:rPr>
          <w:rFonts w:hint="eastAsia"/>
          <w:lang w:eastAsia="zh-TW"/>
        </w:rPr>
        <w:t>）評比</w:t>
      </w:r>
      <w:r w:rsidRPr="00397B28">
        <w:rPr>
          <w:rFonts w:hint="eastAsia"/>
          <w:lang w:eastAsia="zh-TW"/>
        </w:rPr>
        <w:t>200</w:t>
      </w:r>
      <w:r w:rsidRPr="00397B28">
        <w:rPr>
          <w:rFonts w:hint="eastAsia"/>
          <w:lang w:eastAsia="zh-TW"/>
        </w:rPr>
        <w:t>多個經濟體，六項治理指標分別為：（</w:t>
      </w:r>
      <w:r w:rsidRPr="00397B28">
        <w:rPr>
          <w:rFonts w:hint="eastAsia"/>
          <w:lang w:eastAsia="zh-TW"/>
        </w:rPr>
        <w:t>1</w:t>
      </w:r>
      <w:r w:rsidRPr="00397B28">
        <w:rPr>
          <w:rFonts w:hint="eastAsia"/>
          <w:lang w:eastAsia="zh-TW"/>
        </w:rPr>
        <w:t>）發言權及責任感（</w:t>
      </w:r>
      <w:r w:rsidRPr="00397B28">
        <w:rPr>
          <w:rFonts w:hint="eastAsia"/>
          <w:lang w:eastAsia="zh-TW"/>
        </w:rPr>
        <w:t>Voice and Accountability</w:t>
      </w:r>
      <w:r w:rsidRPr="00397B28">
        <w:rPr>
          <w:rFonts w:hint="eastAsia"/>
          <w:lang w:eastAsia="zh-TW"/>
        </w:rPr>
        <w:t>）瑞士排名第八（</w:t>
      </w:r>
      <w:r w:rsidRPr="00397B28">
        <w:rPr>
          <w:rFonts w:hint="eastAsia"/>
          <w:lang w:eastAsia="zh-TW"/>
        </w:rPr>
        <w:t>85.59</w:t>
      </w:r>
      <w:r w:rsidRPr="00397B28">
        <w:rPr>
          <w:rFonts w:hint="eastAsia"/>
          <w:lang w:eastAsia="zh-TW"/>
        </w:rPr>
        <w:t>分）、（</w:t>
      </w:r>
      <w:r w:rsidRPr="00397B28">
        <w:rPr>
          <w:rFonts w:hint="eastAsia"/>
          <w:lang w:eastAsia="zh-TW"/>
        </w:rPr>
        <w:t>2</w:t>
      </w:r>
      <w:r w:rsidRPr="00397B28">
        <w:rPr>
          <w:rFonts w:hint="eastAsia"/>
          <w:lang w:eastAsia="zh-TW"/>
        </w:rPr>
        <w:t>）政治穩定（</w:t>
      </w:r>
      <w:r w:rsidRPr="00397B28">
        <w:rPr>
          <w:rFonts w:hint="eastAsia"/>
          <w:lang w:eastAsia="zh-TW"/>
        </w:rPr>
        <w:t>Political Stability and Absence of Violence/Terrorism</w:t>
      </w:r>
      <w:r w:rsidRPr="00397B28">
        <w:rPr>
          <w:rFonts w:hint="eastAsia"/>
          <w:lang w:eastAsia="zh-TW"/>
        </w:rPr>
        <w:t>）瑞士第八（</w:t>
      </w:r>
      <w:r w:rsidRPr="00397B28">
        <w:rPr>
          <w:rFonts w:hint="eastAsia"/>
          <w:lang w:eastAsia="zh-TW"/>
        </w:rPr>
        <w:t>82.65</w:t>
      </w:r>
      <w:r w:rsidRPr="00397B28">
        <w:rPr>
          <w:rFonts w:hint="eastAsia"/>
          <w:lang w:eastAsia="zh-TW"/>
        </w:rPr>
        <w:t>分）、（</w:t>
      </w:r>
      <w:r w:rsidRPr="00397B28">
        <w:rPr>
          <w:rFonts w:hint="eastAsia"/>
          <w:lang w:eastAsia="zh-TW"/>
        </w:rPr>
        <w:t>3</w:t>
      </w:r>
      <w:r w:rsidRPr="00397B28">
        <w:rPr>
          <w:rFonts w:hint="eastAsia"/>
          <w:lang w:eastAsia="zh-TW"/>
        </w:rPr>
        <w:t>）政府效率（</w:t>
      </w:r>
      <w:r w:rsidRPr="00397B28">
        <w:rPr>
          <w:rFonts w:hint="eastAsia"/>
          <w:lang w:eastAsia="zh-TW"/>
        </w:rPr>
        <w:t>Government Effectiveness</w:t>
      </w:r>
      <w:r w:rsidRPr="00397B28">
        <w:rPr>
          <w:rFonts w:hint="eastAsia"/>
          <w:lang w:eastAsia="zh-TW"/>
        </w:rPr>
        <w:t>）瑞士第八（</w:t>
      </w:r>
      <w:r w:rsidRPr="00397B28">
        <w:rPr>
          <w:rFonts w:hint="eastAsia"/>
          <w:lang w:eastAsia="zh-TW"/>
        </w:rPr>
        <w:t>87.12</w:t>
      </w:r>
      <w:r w:rsidRPr="00397B28">
        <w:rPr>
          <w:rFonts w:hint="eastAsia"/>
          <w:lang w:eastAsia="zh-TW"/>
        </w:rPr>
        <w:t>分）、（</w:t>
      </w:r>
      <w:r w:rsidRPr="00397B28">
        <w:rPr>
          <w:rFonts w:hint="eastAsia"/>
          <w:lang w:eastAsia="zh-TW"/>
        </w:rPr>
        <w:t>4</w:t>
      </w:r>
      <w:r w:rsidRPr="00397B28">
        <w:rPr>
          <w:rFonts w:hint="eastAsia"/>
          <w:lang w:eastAsia="zh-TW"/>
        </w:rPr>
        <w:t>）監管品質（</w:t>
      </w:r>
      <w:r w:rsidRPr="00397B28">
        <w:rPr>
          <w:rFonts w:hint="eastAsia"/>
          <w:lang w:eastAsia="zh-TW"/>
        </w:rPr>
        <w:t>Regulatory Quality</w:t>
      </w:r>
      <w:r w:rsidRPr="00397B28">
        <w:rPr>
          <w:rFonts w:hint="eastAsia"/>
          <w:lang w:eastAsia="zh-TW"/>
        </w:rPr>
        <w:t>）瑞士第六（</w:t>
      </w:r>
      <w:r w:rsidRPr="00397B28">
        <w:rPr>
          <w:rFonts w:hint="eastAsia"/>
          <w:lang w:eastAsia="zh-TW"/>
        </w:rPr>
        <w:t>82.79</w:t>
      </w:r>
      <w:r w:rsidRPr="00397B28">
        <w:rPr>
          <w:rFonts w:hint="eastAsia"/>
          <w:lang w:eastAsia="zh-TW"/>
        </w:rPr>
        <w:t>分）、（</w:t>
      </w:r>
      <w:r w:rsidRPr="00397B28">
        <w:rPr>
          <w:rFonts w:hint="eastAsia"/>
          <w:lang w:eastAsia="zh-TW"/>
        </w:rPr>
        <w:t>5</w:t>
      </w:r>
      <w:r w:rsidRPr="00397B28">
        <w:rPr>
          <w:rFonts w:hint="eastAsia"/>
          <w:lang w:eastAsia="zh-TW"/>
        </w:rPr>
        <w:t>）法治（</w:t>
      </w:r>
      <w:r w:rsidRPr="00397B28">
        <w:rPr>
          <w:rFonts w:hint="eastAsia"/>
          <w:lang w:eastAsia="zh-TW"/>
        </w:rPr>
        <w:t>Rule of Law</w:t>
      </w:r>
      <w:r w:rsidRPr="00397B28">
        <w:rPr>
          <w:rFonts w:hint="eastAsia"/>
          <w:lang w:eastAsia="zh-TW"/>
        </w:rPr>
        <w:t>）瑞士第十（</w:t>
      </w:r>
      <w:r w:rsidRPr="00397B28">
        <w:rPr>
          <w:rFonts w:hint="eastAsia"/>
          <w:lang w:eastAsia="zh-TW"/>
        </w:rPr>
        <w:t>87.32</w:t>
      </w:r>
      <w:r w:rsidRPr="00397B28">
        <w:rPr>
          <w:rFonts w:hint="eastAsia"/>
          <w:lang w:eastAsia="zh-TW"/>
        </w:rPr>
        <w:t>分）及（</w:t>
      </w:r>
      <w:r w:rsidRPr="00397B28">
        <w:rPr>
          <w:rFonts w:hint="eastAsia"/>
          <w:lang w:eastAsia="zh-TW"/>
        </w:rPr>
        <w:t>6</w:t>
      </w:r>
      <w:r w:rsidRPr="00397B28">
        <w:rPr>
          <w:rFonts w:hint="eastAsia"/>
          <w:lang w:eastAsia="zh-TW"/>
        </w:rPr>
        <w:t>）腐敗控管（</w:t>
      </w:r>
      <w:r w:rsidRPr="00397B28">
        <w:rPr>
          <w:rFonts w:hint="eastAsia"/>
          <w:lang w:eastAsia="zh-TW"/>
        </w:rPr>
        <w:t>Control of Corruption</w:t>
      </w:r>
      <w:r w:rsidRPr="00397B28">
        <w:rPr>
          <w:rFonts w:hint="eastAsia"/>
          <w:lang w:eastAsia="zh-TW"/>
        </w:rPr>
        <w:t>）瑞士第七</w:t>
      </w:r>
      <w:r w:rsidR="00684864" w:rsidRPr="00397B28">
        <w:rPr>
          <w:rFonts w:hint="eastAsia"/>
          <w:lang w:eastAsia="zh-TW"/>
        </w:rPr>
        <w:t>（</w:t>
      </w:r>
      <w:r w:rsidRPr="00397B28">
        <w:rPr>
          <w:rFonts w:hint="eastAsia"/>
          <w:lang w:eastAsia="zh-TW"/>
        </w:rPr>
        <w:t>88.48</w:t>
      </w:r>
      <w:r w:rsidRPr="00397B28">
        <w:rPr>
          <w:rFonts w:hint="eastAsia"/>
          <w:lang w:eastAsia="zh-TW"/>
        </w:rPr>
        <w:t>分）。</w:t>
      </w:r>
    </w:p>
    <w:p w14:paraId="49218008" w14:textId="77777777" w:rsidR="00D5150C" w:rsidRPr="00397B28" w:rsidRDefault="000D7F8D" w:rsidP="003F7E09">
      <w:pPr>
        <w:ind w:firstLine="472"/>
        <w:rPr>
          <w:lang w:eastAsia="zh-TW"/>
        </w:rPr>
      </w:pPr>
      <w:r w:rsidRPr="00397B28">
        <w:rPr>
          <w:lang w:eastAsia="zh-TW"/>
        </w:rPr>
        <w:t>瑞士基礎建設完整、政治穩定、法規</w:t>
      </w:r>
      <w:proofErr w:type="gramStart"/>
      <w:r w:rsidRPr="00397B28">
        <w:rPr>
          <w:lang w:eastAsia="zh-TW"/>
        </w:rPr>
        <w:t>健全、</w:t>
      </w:r>
      <w:proofErr w:type="gramEnd"/>
      <w:r w:rsidRPr="00397B28">
        <w:rPr>
          <w:lang w:eastAsia="zh-TW"/>
        </w:rPr>
        <w:t>人民守法、創新研發人才充沛、市場開放、社會安定、勞工素質高、金融服務業發達、交通便利、貨物與資金流動自由，</w:t>
      </w:r>
      <w:r w:rsidR="003E6C0B" w:rsidRPr="00397B28">
        <w:rPr>
          <w:rFonts w:hint="eastAsia"/>
          <w:lang w:eastAsia="zh-TW"/>
        </w:rPr>
        <w:t>另</w:t>
      </w:r>
      <w:r w:rsidRPr="00397B28">
        <w:rPr>
          <w:lang w:eastAsia="zh-TW"/>
        </w:rPr>
        <w:t>瑞士</w:t>
      </w:r>
      <w:r w:rsidR="002845B7" w:rsidRPr="00397B28">
        <w:rPr>
          <w:rFonts w:hint="eastAsia"/>
          <w:lang w:eastAsia="zh-TW"/>
        </w:rPr>
        <w:t>製造</w:t>
      </w:r>
      <w:r w:rsidR="003E6C0B" w:rsidRPr="00397B28">
        <w:rPr>
          <w:rFonts w:hint="eastAsia"/>
          <w:lang w:eastAsia="zh-TW"/>
        </w:rPr>
        <w:t>品牌形象</w:t>
      </w:r>
      <w:r w:rsidR="000052F2" w:rsidRPr="00397B28">
        <w:rPr>
          <w:rFonts w:hint="eastAsia"/>
          <w:lang w:eastAsia="zh-TW"/>
        </w:rPr>
        <w:t>（</w:t>
      </w:r>
      <w:r w:rsidRPr="00397B28">
        <w:rPr>
          <w:lang w:val="de-CH" w:eastAsia="zh-TW"/>
        </w:rPr>
        <w:t>Swiss Made</w:t>
      </w:r>
      <w:r w:rsidR="000052F2" w:rsidRPr="00397B28">
        <w:rPr>
          <w:rFonts w:hint="eastAsia"/>
          <w:lang w:val="de-CH" w:eastAsia="zh-TW"/>
        </w:rPr>
        <w:t>）</w:t>
      </w:r>
      <w:r w:rsidR="003E6C0B" w:rsidRPr="00397B28">
        <w:rPr>
          <w:rFonts w:hint="eastAsia"/>
          <w:lang w:val="de-CH" w:eastAsia="zh-TW"/>
        </w:rPr>
        <w:t>享譽國際</w:t>
      </w:r>
      <w:r w:rsidRPr="00397B28">
        <w:rPr>
          <w:lang w:val="de-CH" w:eastAsia="zh-TW"/>
        </w:rPr>
        <w:t>，因此在</w:t>
      </w:r>
      <w:r w:rsidR="003E6C0B" w:rsidRPr="00397B28">
        <w:rPr>
          <w:lang w:eastAsia="zh-TW"/>
        </w:rPr>
        <w:t>瑞士平均工資極高的情形下，仍深具吸引外國企業前來投資的魅力</w:t>
      </w:r>
      <w:r w:rsidRPr="00397B28">
        <w:rPr>
          <w:lang w:eastAsia="zh-TW"/>
        </w:rPr>
        <w:t>。</w:t>
      </w:r>
    </w:p>
    <w:p w14:paraId="1E61A5E1" w14:textId="1F8859D4" w:rsidR="003F7E09" w:rsidRPr="00397B28" w:rsidRDefault="003F7E09" w:rsidP="00616BAC">
      <w:pPr>
        <w:widowControl/>
        <w:overflowPunct/>
        <w:autoSpaceDE/>
        <w:autoSpaceDN/>
        <w:ind w:firstLineChars="0" w:firstLine="0"/>
        <w:jc w:val="left"/>
        <w:rPr>
          <w:lang w:eastAsia="zh-TW"/>
        </w:rPr>
      </w:pPr>
    </w:p>
    <w:p w14:paraId="4CEAE325" w14:textId="77777777" w:rsidR="002D1B95" w:rsidRPr="00397B28" w:rsidRDefault="002D1B95" w:rsidP="00616BAC">
      <w:pPr>
        <w:widowControl/>
        <w:overflowPunct/>
        <w:autoSpaceDE/>
        <w:autoSpaceDN/>
        <w:ind w:firstLineChars="0" w:firstLine="0"/>
        <w:jc w:val="left"/>
        <w:rPr>
          <w:lang w:eastAsia="zh-TW"/>
        </w:rPr>
      </w:pPr>
    </w:p>
    <w:p w14:paraId="6A18E711" w14:textId="4614D508" w:rsidR="0054344D" w:rsidRPr="00397B28" w:rsidRDefault="0054344D">
      <w:pPr>
        <w:widowControl/>
        <w:overflowPunct/>
        <w:autoSpaceDE/>
        <w:autoSpaceDN/>
        <w:ind w:firstLineChars="0" w:firstLine="0"/>
        <w:jc w:val="left"/>
        <w:rPr>
          <w:lang w:eastAsia="zh-TW"/>
        </w:rPr>
      </w:pPr>
      <w:r w:rsidRPr="00397B28">
        <w:rPr>
          <w:lang w:eastAsia="zh-TW"/>
        </w:rPr>
        <w:br w:type="page"/>
      </w:r>
    </w:p>
    <w:p w14:paraId="283D7A7C" w14:textId="77777777" w:rsidR="002D1B95" w:rsidRPr="00397B28" w:rsidRDefault="002D1B95" w:rsidP="00616BAC">
      <w:pPr>
        <w:widowControl/>
        <w:overflowPunct/>
        <w:autoSpaceDE/>
        <w:autoSpaceDN/>
        <w:ind w:firstLineChars="0" w:firstLine="0"/>
        <w:jc w:val="left"/>
        <w:rPr>
          <w:lang w:eastAsia="zh-TW"/>
        </w:rPr>
      </w:pPr>
    </w:p>
    <w:p w14:paraId="270B7D46" w14:textId="77777777" w:rsidR="003F7E09" w:rsidRPr="00397B28" w:rsidRDefault="003F7E09" w:rsidP="003F7E09">
      <w:pPr>
        <w:ind w:left="472" w:firstLineChars="0" w:firstLine="0"/>
        <w:rPr>
          <w:lang w:eastAsia="zh-TW"/>
        </w:rPr>
        <w:sectPr w:rsidR="003F7E09" w:rsidRPr="00397B28" w:rsidSect="0076648B">
          <w:headerReference w:type="default" r:id="rId20"/>
          <w:pgSz w:w="11906" w:h="16838" w:code="9"/>
          <w:pgMar w:top="2268" w:right="1701" w:bottom="1701" w:left="1701" w:header="1134" w:footer="851" w:gutter="0"/>
          <w:cols w:space="425"/>
          <w:docGrid w:type="linesAndChars" w:linePitch="514" w:charSpace="-774"/>
        </w:sectPr>
      </w:pPr>
    </w:p>
    <w:p w14:paraId="2ED8CA88" w14:textId="7472AAEF" w:rsidR="00E01256" w:rsidRPr="00397B28" w:rsidRDefault="00E01256" w:rsidP="001B45E4">
      <w:pPr>
        <w:pStyle w:val="a8"/>
        <w:spacing w:before="514" w:after="771"/>
        <w:ind w:left="1189" w:hanging="1189"/>
      </w:pPr>
      <w:bookmarkStart w:id="2" w:name="_Toc230810738"/>
      <w:r w:rsidRPr="00397B28">
        <w:lastRenderedPageBreak/>
        <w:t>第參章　外商在當地經營現況及投資機會</w:t>
      </w:r>
      <w:bookmarkEnd w:id="2"/>
    </w:p>
    <w:p w14:paraId="4DDE82A5" w14:textId="77777777" w:rsidR="00E01256" w:rsidRPr="00397B28" w:rsidRDefault="00E01256" w:rsidP="001B45E4">
      <w:pPr>
        <w:pStyle w:val="aa"/>
      </w:pPr>
      <w:r w:rsidRPr="00397B28">
        <w:t>一、外商在當地經營現況</w:t>
      </w:r>
    </w:p>
    <w:p w14:paraId="6C46D978" w14:textId="208017DB" w:rsidR="00D76094" w:rsidRPr="00397B28" w:rsidRDefault="00D76094" w:rsidP="001B45E4">
      <w:pPr>
        <w:ind w:firstLine="472"/>
        <w:rPr>
          <w:lang w:eastAsia="zh-TW"/>
        </w:rPr>
      </w:pPr>
      <w:r w:rsidRPr="00397B28">
        <w:rPr>
          <w:rFonts w:hint="eastAsia"/>
          <w:lang w:eastAsia="zh-TW"/>
        </w:rPr>
        <w:t>根據瑞士中央銀行</w:t>
      </w:r>
      <w:r w:rsidR="00F01911" w:rsidRPr="00397B28">
        <w:rPr>
          <w:rFonts w:hint="eastAsia"/>
          <w:lang w:eastAsia="zh-TW"/>
        </w:rPr>
        <w:t>（</w:t>
      </w:r>
      <w:r w:rsidR="005B532A" w:rsidRPr="00397B28">
        <w:rPr>
          <w:rFonts w:hint="eastAsia"/>
          <w:lang w:eastAsia="zh-TW"/>
        </w:rPr>
        <w:t>SNB</w:t>
      </w:r>
      <w:r w:rsidR="00F01911" w:rsidRPr="00397B28">
        <w:rPr>
          <w:rFonts w:hint="eastAsia"/>
          <w:lang w:eastAsia="zh-TW"/>
        </w:rPr>
        <w:t>）</w:t>
      </w:r>
      <w:r w:rsidR="003F4386" w:rsidRPr="00397B28">
        <w:rPr>
          <w:rFonts w:hint="eastAsia"/>
          <w:lang w:eastAsia="zh-TW"/>
        </w:rPr>
        <w:t>202</w:t>
      </w:r>
      <w:r w:rsidR="00F3528B" w:rsidRPr="00397B28">
        <w:rPr>
          <w:rFonts w:hint="eastAsia"/>
          <w:lang w:eastAsia="zh-TW"/>
        </w:rPr>
        <w:t>5</w:t>
      </w:r>
      <w:r w:rsidRPr="00397B28">
        <w:rPr>
          <w:rFonts w:hint="eastAsia"/>
          <w:lang w:eastAsia="zh-TW"/>
        </w:rPr>
        <w:t>年公布之</w:t>
      </w:r>
      <w:r w:rsidR="00F3528B" w:rsidRPr="00397B28">
        <w:rPr>
          <w:rFonts w:hint="eastAsia"/>
          <w:lang w:eastAsia="zh-TW"/>
        </w:rPr>
        <w:t>Direct investment 2024</w:t>
      </w:r>
      <w:r w:rsidR="00F3528B" w:rsidRPr="00397B28">
        <w:rPr>
          <w:rFonts w:hint="eastAsia"/>
          <w:lang w:eastAsia="zh-TW"/>
        </w:rPr>
        <w:t>報告</w:t>
      </w:r>
      <w:r w:rsidRPr="00397B28">
        <w:rPr>
          <w:rFonts w:hint="eastAsia"/>
          <w:lang w:eastAsia="zh-TW"/>
        </w:rPr>
        <w:t>資料</w:t>
      </w:r>
      <w:r w:rsidR="00F3528B" w:rsidRPr="00397B28">
        <w:rPr>
          <w:rFonts w:hint="eastAsia"/>
          <w:lang w:eastAsia="zh-TW"/>
        </w:rPr>
        <w:t>顯示</w:t>
      </w:r>
      <w:r w:rsidRPr="00397B28">
        <w:rPr>
          <w:rFonts w:hint="eastAsia"/>
          <w:lang w:eastAsia="zh-TW"/>
        </w:rPr>
        <w:t>，至</w:t>
      </w:r>
      <w:r w:rsidR="003E6C0B" w:rsidRPr="00397B28">
        <w:rPr>
          <w:rFonts w:hint="eastAsia"/>
          <w:lang w:eastAsia="zh-TW"/>
        </w:rPr>
        <w:t>202</w:t>
      </w:r>
      <w:r w:rsidR="00F3528B" w:rsidRPr="00397B28">
        <w:rPr>
          <w:rFonts w:hint="eastAsia"/>
          <w:lang w:eastAsia="zh-TW"/>
        </w:rPr>
        <w:t>4</w:t>
      </w:r>
      <w:r w:rsidRPr="00397B28">
        <w:rPr>
          <w:rFonts w:hint="eastAsia"/>
          <w:lang w:eastAsia="zh-TW"/>
        </w:rPr>
        <w:t>年底世界各國在瑞士之投資累計總金額為</w:t>
      </w:r>
      <w:r w:rsidR="003F4386" w:rsidRPr="00397B28">
        <w:rPr>
          <w:rFonts w:hint="eastAsia"/>
          <w:lang w:eastAsia="zh-TW"/>
        </w:rPr>
        <w:t>9,</w:t>
      </w:r>
      <w:r w:rsidR="00F3528B" w:rsidRPr="00397B28">
        <w:rPr>
          <w:rFonts w:hint="eastAsia"/>
          <w:lang w:eastAsia="zh-TW"/>
        </w:rPr>
        <w:t>257</w:t>
      </w:r>
      <w:r w:rsidR="003F4386" w:rsidRPr="00397B28">
        <w:rPr>
          <w:rFonts w:hint="eastAsia"/>
          <w:lang w:eastAsia="zh-TW"/>
        </w:rPr>
        <w:t>億瑞士法郎</w:t>
      </w:r>
      <w:r w:rsidR="00123145" w:rsidRPr="00397B28">
        <w:rPr>
          <w:rFonts w:hint="eastAsia"/>
          <w:lang w:eastAsia="zh-TW"/>
        </w:rPr>
        <w:t>，比</w:t>
      </w:r>
      <w:r w:rsidR="003F4386" w:rsidRPr="00397B28">
        <w:rPr>
          <w:rFonts w:hint="eastAsia"/>
          <w:lang w:eastAsia="zh-TW"/>
        </w:rPr>
        <w:t>202</w:t>
      </w:r>
      <w:r w:rsidR="00F3528B" w:rsidRPr="00397B28">
        <w:rPr>
          <w:rFonts w:hint="eastAsia"/>
          <w:lang w:eastAsia="zh-TW"/>
        </w:rPr>
        <w:t>3</w:t>
      </w:r>
      <w:r w:rsidR="00123145" w:rsidRPr="00397B28">
        <w:rPr>
          <w:rFonts w:hint="eastAsia"/>
          <w:lang w:eastAsia="zh-TW"/>
        </w:rPr>
        <w:t>年減少</w:t>
      </w:r>
      <w:r w:rsidR="00F3528B" w:rsidRPr="00397B28">
        <w:rPr>
          <w:lang w:eastAsia="zh-TW"/>
        </w:rPr>
        <w:t>110</w:t>
      </w:r>
      <w:r w:rsidR="00123145" w:rsidRPr="00397B28">
        <w:rPr>
          <w:rFonts w:hint="eastAsia"/>
          <w:lang w:eastAsia="zh-TW"/>
        </w:rPr>
        <w:t>億瑞士法郎（</w:t>
      </w:r>
      <w:r w:rsidR="003F4386" w:rsidRPr="00397B28">
        <w:rPr>
          <w:rFonts w:hint="eastAsia"/>
          <w:lang w:eastAsia="zh-TW"/>
        </w:rPr>
        <w:t>-1</w:t>
      </w:r>
      <w:r w:rsidR="00123145" w:rsidRPr="00397B28">
        <w:rPr>
          <w:rFonts w:hint="eastAsia"/>
          <w:lang w:eastAsia="zh-TW"/>
        </w:rPr>
        <w:t>%</w:t>
      </w:r>
      <w:r w:rsidR="00123145" w:rsidRPr="00397B28">
        <w:rPr>
          <w:rFonts w:hint="eastAsia"/>
          <w:lang w:eastAsia="zh-TW"/>
        </w:rPr>
        <w:t>）</w:t>
      </w:r>
      <w:r w:rsidRPr="00397B28">
        <w:rPr>
          <w:rFonts w:hint="eastAsia"/>
          <w:lang w:eastAsia="zh-TW"/>
        </w:rPr>
        <w:t>，來自歐洲投資占比</w:t>
      </w:r>
      <w:r w:rsidR="001A1592" w:rsidRPr="00397B28">
        <w:rPr>
          <w:rFonts w:hint="eastAsia"/>
          <w:lang w:eastAsia="zh-TW"/>
        </w:rPr>
        <w:t>7</w:t>
      </w:r>
      <w:r w:rsidR="003F4386" w:rsidRPr="00397B28">
        <w:rPr>
          <w:rFonts w:hint="eastAsia"/>
          <w:lang w:eastAsia="zh-TW"/>
        </w:rPr>
        <w:t>3</w:t>
      </w:r>
      <w:r w:rsidR="00F01911" w:rsidRPr="00397B28">
        <w:rPr>
          <w:rFonts w:hint="eastAsia"/>
          <w:lang w:eastAsia="zh-TW"/>
        </w:rPr>
        <w:t>%</w:t>
      </w:r>
      <w:r w:rsidRPr="00397B28">
        <w:rPr>
          <w:rFonts w:hint="eastAsia"/>
          <w:lang w:eastAsia="zh-TW"/>
        </w:rPr>
        <w:t>（</w:t>
      </w:r>
      <w:r w:rsidR="001A1592" w:rsidRPr="00397B28">
        <w:rPr>
          <w:rFonts w:hint="eastAsia"/>
          <w:lang w:eastAsia="zh-TW"/>
        </w:rPr>
        <w:t>歐盟國家</w:t>
      </w:r>
      <w:r w:rsidR="00F3528B" w:rsidRPr="00397B28">
        <w:rPr>
          <w:rFonts w:hint="eastAsia"/>
          <w:lang w:eastAsia="zh-TW"/>
        </w:rPr>
        <w:t>62</w:t>
      </w:r>
      <w:r w:rsidR="001A1592" w:rsidRPr="00397B28">
        <w:rPr>
          <w:rFonts w:hint="eastAsia"/>
          <w:lang w:eastAsia="zh-TW"/>
        </w:rPr>
        <w:t>%</w:t>
      </w:r>
      <w:r w:rsidR="001A1592" w:rsidRPr="00397B28">
        <w:rPr>
          <w:rFonts w:hint="eastAsia"/>
          <w:lang w:eastAsia="zh-TW"/>
        </w:rPr>
        <w:t>、其他歐洲地區</w:t>
      </w:r>
      <w:r w:rsidR="00F3528B" w:rsidRPr="00397B28">
        <w:rPr>
          <w:rFonts w:hint="eastAsia"/>
          <w:lang w:eastAsia="zh-TW"/>
        </w:rPr>
        <w:t>11</w:t>
      </w:r>
      <w:r w:rsidR="00123145" w:rsidRPr="00397B28">
        <w:rPr>
          <w:rFonts w:hint="eastAsia"/>
          <w:lang w:eastAsia="zh-TW"/>
        </w:rPr>
        <w:t>%</w:t>
      </w:r>
      <w:r w:rsidRPr="00397B28">
        <w:rPr>
          <w:rFonts w:hint="eastAsia"/>
          <w:lang w:eastAsia="zh-TW"/>
        </w:rPr>
        <w:t>）、來自北美洲占比</w:t>
      </w:r>
      <w:r w:rsidR="003F4386" w:rsidRPr="00397B28">
        <w:rPr>
          <w:rFonts w:hint="eastAsia"/>
          <w:lang w:eastAsia="zh-TW"/>
        </w:rPr>
        <w:t>1</w:t>
      </w:r>
      <w:r w:rsidR="00F3528B" w:rsidRPr="00397B28">
        <w:rPr>
          <w:rFonts w:hint="eastAsia"/>
          <w:lang w:eastAsia="zh-TW"/>
        </w:rPr>
        <w:t>8</w:t>
      </w:r>
      <w:r w:rsidR="00F01911" w:rsidRPr="00397B28">
        <w:rPr>
          <w:rFonts w:hint="eastAsia"/>
          <w:lang w:eastAsia="zh-TW"/>
        </w:rPr>
        <w:t>%</w:t>
      </w:r>
      <w:r w:rsidRPr="00397B28">
        <w:rPr>
          <w:rFonts w:hint="eastAsia"/>
          <w:lang w:eastAsia="zh-TW"/>
        </w:rPr>
        <w:t>，中南美洲占比</w:t>
      </w:r>
      <w:r w:rsidRPr="00397B28">
        <w:rPr>
          <w:rFonts w:hint="eastAsia"/>
          <w:lang w:eastAsia="zh-TW"/>
        </w:rPr>
        <w:t>3</w:t>
      </w:r>
      <w:r w:rsidR="00F01911" w:rsidRPr="00397B28">
        <w:rPr>
          <w:rFonts w:hint="eastAsia"/>
          <w:lang w:eastAsia="zh-TW"/>
        </w:rPr>
        <w:t>%</w:t>
      </w:r>
      <w:r w:rsidR="00123145" w:rsidRPr="00397B28">
        <w:rPr>
          <w:rFonts w:hint="eastAsia"/>
          <w:lang w:eastAsia="zh-TW"/>
        </w:rPr>
        <w:t>，亞洲</w:t>
      </w:r>
      <w:r w:rsidR="003F4386" w:rsidRPr="00397B28">
        <w:rPr>
          <w:rFonts w:hint="eastAsia"/>
          <w:lang w:eastAsia="zh-TW"/>
        </w:rPr>
        <w:t>、非洲及大洋洲</w:t>
      </w:r>
      <w:r w:rsidR="00123145" w:rsidRPr="00397B28">
        <w:rPr>
          <w:rFonts w:hint="eastAsia"/>
          <w:lang w:eastAsia="zh-TW"/>
        </w:rPr>
        <w:t>在瑞士之投資</w:t>
      </w:r>
      <w:r w:rsidR="001A1592" w:rsidRPr="00397B28">
        <w:rPr>
          <w:rFonts w:hint="eastAsia"/>
          <w:lang w:eastAsia="zh-TW"/>
        </w:rPr>
        <w:t>占</w:t>
      </w:r>
      <w:r w:rsidR="00123145" w:rsidRPr="00397B28">
        <w:rPr>
          <w:rFonts w:hint="eastAsia"/>
          <w:lang w:eastAsia="zh-TW"/>
        </w:rPr>
        <w:t>比</w:t>
      </w:r>
      <w:r w:rsidR="00F3528B" w:rsidRPr="00397B28">
        <w:rPr>
          <w:rFonts w:hint="eastAsia"/>
          <w:lang w:eastAsia="zh-TW"/>
        </w:rPr>
        <w:t>6</w:t>
      </w:r>
      <w:r w:rsidR="001A1592" w:rsidRPr="00397B28">
        <w:rPr>
          <w:rFonts w:hint="eastAsia"/>
          <w:lang w:eastAsia="zh-TW"/>
        </w:rPr>
        <w:t>%</w:t>
      </w:r>
      <w:r w:rsidR="00123145" w:rsidRPr="00397B28">
        <w:rPr>
          <w:rFonts w:hint="eastAsia"/>
          <w:lang w:eastAsia="zh-TW"/>
        </w:rPr>
        <w:t>，其中</w:t>
      </w:r>
      <w:r w:rsidRPr="00397B28">
        <w:rPr>
          <w:rFonts w:hint="eastAsia"/>
          <w:lang w:eastAsia="zh-TW"/>
        </w:rPr>
        <w:t>日本占比</w:t>
      </w:r>
      <w:r w:rsidR="003F4386" w:rsidRPr="00397B28">
        <w:rPr>
          <w:rFonts w:hint="eastAsia"/>
          <w:lang w:eastAsia="zh-TW"/>
        </w:rPr>
        <w:t>4</w:t>
      </w:r>
      <w:r w:rsidR="00F01911" w:rsidRPr="00397B28">
        <w:rPr>
          <w:rFonts w:hint="eastAsia"/>
          <w:lang w:eastAsia="zh-TW"/>
        </w:rPr>
        <w:t>%</w:t>
      </w:r>
      <w:r w:rsidR="00123145" w:rsidRPr="00397B28">
        <w:rPr>
          <w:rFonts w:hint="eastAsia"/>
          <w:lang w:eastAsia="zh-TW"/>
        </w:rPr>
        <w:t>（</w:t>
      </w:r>
      <w:r w:rsidR="00123145" w:rsidRPr="00397B28">
        <w:rPr>
          <w:rFonts w:hint="eastAsia"/>
          <w:lang w:eastAsia="zh-TW"/>
        </w:rPr>
        <w:t>3</w:t>
      </w:r>
      <w:r w:rsidR="00F3528B" w:rsidRPr="00397B28">
        <w:rPr>
          <w:rFonts w:hint="eastAsia"/>
          <w:lang w:eastAsia="zh-TW"/>
        </w:rPr>
        <w:t>68</w:t>
      </w:r>
      <w:r w:rsidR="00123145" w:rsidRPr="00397B28">
        <w:rPr>
          <w:rFonts w:hint="eastAsia"/>
          <w:lang w:eastAsia="zh-TW"/>
        </w:rPr>
        <w:t>億瑞士法郎）</w:t>
      </w:r>
      <w:r w:rsidRPr="00397B28">
        <w:rPr>
          <w:rFonts w:hint="eastAsia"/>
          <w:lang w:eastAsia="zh-TW"/>
        </w:rPr>
        <w:t>為亞洲最高者。</w:t>
      </w:r>
      <w:r w:rsidR="003F4386" w:rsidRPr="00397B28">
        <w:rPr>
          <w:rFonts w:asciiTheme="minorEastAsia" w:hAnsiTheme="minorEastAsia" w:cs="新細明體" w:hint="eastAsia"/>
          <w:kern w:val="0"/>
        </w:rPr>
        <w:t>主要直接投資國</w:t>
      </w:r>
      <w:r w:rsidRPr="00397B28">
        <w:rPr>
          <w:rFonts w:hint="eastAsia"/>
          <w:lang w:eastAsia="zh-TW"/>
        </w:rPr>
        <w:t>家分別為</w:t>
      </w:r>
      <w:r w:rsidR="001A1592" w:rsidRPr="00397B28">
        <w:rPr>
          <w:rFonts w:hint="eastAsia"/>
          <w:lang w:eastAsia="zh-TW"/>
        </w:rPr>
        <w:t>荷蘭</w:t>
      </w:r>
      <w:r w:rsidR="00F01911" w:rsidRPr="00397B28">
        <w:rPr>
          <w:rFonts w:hint="eastAsia"/>
          <w:lang w:eastAsia="zh-TW"/>
        </w:rPr>
        <w:t>（</w:t>
      </w:r>
      <w:r w:rsidR="003F4386" w:rsidRPr="00397B28">
        <w:rPr>
          <w:rFonts w:hint="eastAsia"/>
          <w:lang w:eastAsia="zh-TW"/>
        </w:rPr>
        <w:t>2,</w:t>
      </w:r>
      <w:r w:rsidR="00F3528B" w:rsidRPr="00397B28">
        <w:rPr>
          <w:rFonts w:hint="eastAsia"/>
          <w:lang w:eastAsia="zh-TW"/>
        </w:rPr>
        <w:t>441</w:t>
      </w:r>
      <w:r w:rsidR="003F4386" w:rsidRPr="00397B28">
        <w:rPr>
          <w:rFonts w:hint="eastAsia"/>
          <w:lang w:eastAsia="zh-TW"/>
        </w:rPr>
        <w:t>億瑞士法郎，占</w:t>
      </w:r>
      <w:r w:rsidR="003F4386" w:rsidRPr="00397B28">
        <w:rPr>
          <w:rFonts w:hint="eastAsia"/>
          <w:lang w:eastAsia="zh-TW"/>
        </w:rPr>
        <w:t>2</w:t>
      </w:r>
      <w:r w:rsidR="00F3528B" w:rsidRPr="00397B28">
        <w:rPr>
          <w:rFonts w:hint="eastAsia"/>
          <w:lang w:eastAsia="zh-TW"/>
        </w:rPr>
        <w:t>6</w:t>
      </w:r>
      <w:r w:rsidR="003F4386" w:rsidRPr="00397B28">
        <w:rPr>
          <w:rFonts w:hint="eastAsia"/>
          <w:lang w:eastAsia="zh-TW"/>
        </w:rPr>
        <w:t>%</w:t>
      </w:r>
      <w:r w:rsidR="00F01911" w:rsidRPr="00397B28">
        <w:rPr>
          <w:rFonts w:hint="eastAsia"/>
          <w:lang w:eastAsia="zh-TW"/>
        </w:rPr>
        <w:t>）</w:t>
      </w:r>
      <w:r w:rsidR="001A1592" w:rsidRPr="00397B28">
        <w:rPr>
          <w:rFonts w:hint="eastAsia"/>
          <w:lang w:eastAsia="zh-TW"/>
        </w:rPr>
        <w:t>、</w:t>
      </w:r>
      <w:r w:rsidR="003F4386" w:rsidRPr="00397B28">
        <w:rPr>
          <w:rFonts w:hint="eastAsia"/>
          <w:lang w:eastAsia="zh-TW"/>
        </w:rPr>
        <w:t>盧森堡（</w:t>
      </w:r>
      <w:r w:rsidR="00F3528B" w:rsidRPr="00397B28">
        <w:rPr>
          <w:rFonts w:hint="eastAsia"/>
          <w:lang w:eastAsia="zh-TW"/>
        </w:rPr>
        <w:t>1,409</w:t>
      </w:r>
      <w:r w:rsidR="003F4386" w:rsidRPr="00397B28">
        <w:rPr>
          <w:rFonts w:hint="eastAsia"/>
          <w:lang w:eastAsia="zh-TW"/>
        </w:rPr>
        <w:t>億瑞士法郎，占</w:t>
      </w:r>
      <w:r w:rsidR="003F4386" w:rsidRPr="00397B28">
        <w:rPr>
          <w:rFonts w:hint="eastAsia"/>
          <w:lang w:eastAsia="zh-TW"/>
        </w:rPr>
        <w:t>1</w:t>
      </w:r>
      <w:r w:rsidR="00F3528B" w:rsidRPr="00397B28">
        <w:rPr>
          <w:rFonts w:hint="eastAsia"/>
          <w:lang w:eastAsia="zh-TW"/>
        </w:rPr>
        <w:t>5</w:t>
      </w:r>
      <w:r w:rsidR="003F4386" w:rsidRPr="00397B28">
        <w:rPr>
          <w:rFonts w:hint="eastAsia"/>
          <w:lang w:eastAsia="zh-TW"/>
        </w:rPr>
        <w:t>%</w:t>
      </w:r>
      <w:r w:rsidR="003F4386" w:rsidRPr="00397B28">
        <w:rPr>
          <w:rFonts w:hint="eastAsia"/>
          <w:lang w:eastAsia="zh-TW"/>
        </w:rPr>
        <w:t>）、</w:t>
      </w:r>
      <w:r w:rsidR="001A1592" w:rsidRPr="00397B28">
        <w:rPr>
          <w:rFonts w:hint="eastAsia"/>
          <w:lang w:eastAsia="zh-TW"/>
        </w:rPr>
        <w:t>美國</w:t>
      </w:r>
      <w:r w:rsidR="00F01911" w:rsidRPr="00397B28">
        <w:rPr>
          <w:rFonts w:hint="eastAsia"/>
          <w:lang w:eastAsia="zh-TW"/>
        </w:rPr>
        <w:t>（</w:t>
      </w:r>
      <w:r w:rsidR="003F4386" w:rsidRPr="00397B28">
        <w:rPr>
          <w:rFonts w:hint="eastAsia"/>
          <w:lang w:eastAsia="zh-TW"/>
        </w:rPr>
        <w:t>1,</w:t>
      </w:r>
      <w:r w:rsidR="00F3528B" w:rsidRPr="00397B28">
        <w:rPr>
          <w:rFonts w:hint="eastAsia"/>
          <w:lang w:eastAsia="zh-TW"/>
        </w:rPr>
        <w:t>688</w:t>
      </w:r>
      <w:r w:rsidR="003F4386" w:rsidRPr="00397B28">
        <w:rPr>
          <w:rFonts w:hint="eastAsia"/>
          <w:lang w:eastAsia="zh-TW"/>
        </w:rPr>
        <w:t>億瑞士法郎，占</w:t>
      </w:r>
      <w:r w:rsidR="003F4386" w:rsidRPr="00397B28">
        <w:rPr>
          <w:rFonts w:hint="eastAsia"/>
          <w:lang w:eastAsia="zh-TW"/>
        </w:rPr>
        <w:t>1</w:t>
      </w:r>
      <w:r w:rsidR="00F3528B" w:rsidRPr="00397B28">
        <w:rPr>
          <w:rFonts w:hint="eastAsia"/>
          <w:lang w:eastAsia="zh-TW"/>
        </w:rPr>
        <w:t>8</w:t>
      </w:r>
      <w:r w:rsidR="003F4386" w:rsidRPr="00397B28">
        <w:rPr>
          <w:rFonts w:hint="eastAsia"/>
          <w:lang w:eastAsia="zh-TW"/>
        </w:rPr>
        <w:t>%</w:t>
      </w:r>
      <w:r w:rsidR="00F01911" w:rsidRPr="00397B28">
        <w:rPr>
          <w:rFonts w:hint="eastAsia"/>
          <w:lang w:eastAsia="zh-TW"/>
        </w:rPr>
        <w:t>）</w:t>
      </w:r>
      <w:r w:rsidR="003F4386" w:rsidRPr="00397B28">
        <w:rPr>
          <w:rFonts w:hint="eastAsia"/>
          <w:lang w:eastAsia="zh-TW"/>
        </w:rPr>
        <w:t>及</w:t>
      </w:r>
      <w:r w:rsidRPr="00397B28">
        <w:rPr>
          <w:rFonts w:hint="eastAsia"/>
          <w:lang w:eastAsia="zh-TW"/>
        </w:rPr>
        <w:t>英國（</w:t>
      </w:r>
      <w:r w:rsidR="00F3528B" w:rsidRPr="00397B28">
        <w:rPr>
          <w:rFonts w:hint="eastAsia"/>
          <w:lang w:eastAsia="zh-TW"/>
        </w:rPr>
        <w:t>711</w:t>
      </w:r>
      <w:r w:rsidR="003F4386" w:rsidRPr="00397B28">
        <w:rPr>
          <w:rFonts w:hint="eastAsia"/>
          <w:lang w:eastAsia="zh-TW"/>
        </w:rPr>
        <w:t>億瑞士法郎，占</w:t>
      </w:r>
      <w:r w:rsidR="00F3528B" w:rsidRPr="00397B28">
        <w:rPr>
          <w:rFonts w:hint="eastAsia"/>
          <w:lang w:eastAsia="zh-TW"/>
        </w:rPr>
        <w:t>8</w:t>
      </w:r>
      <w:r w:rsidR="003F4386" w:rsidRPr="00397B28">
        <w:rPr>
          <w:rFonts w:hint="eastAsia"/>
          <w:lang w:eastAsia="zh-TW"/>
        </w:rPr>
        <w:t>%</w:t>
      </w:r>
      <w:r w:rsidRPr="00397B28">
        <w:rPr>
          <w:rFonts w:hint="eastAsia"/>
          <w:lang w:eastAsia="zh-TW"/>
        </w:rPr>
        <w:t>）</w:t>
      </w:r>
      <w:r w:rsidR="003F4386" w:rsidRPr="00397B28">
        <w:rPr>
          <w:rFonts w:hint="eastAsia"/>
          <w:lang w:eastAsia="zh-TW"/>
        </w:rPr>
        <w:t>。</w:t>
      </w:r>
    </w:p>
    <w:p w14:paraId="7511AF26" w14:textId="243BD78B" w:rsidR="007B1A2D" w:rsidRPr="00397B28" w:rsidRDefault="007B1A2D" w:rsidP="001B45E4">
      <w:pPr>
        <w:pStyle w:val="aa"/>
      </w:pPr>
      <w:r w:rsidRPr="00397B28">
        <w:t>二、</w:t>
      </w:r>
      <w:proofErr w:type="gramStart"/>
      <w:r w:rsidR="001B3B4E" w:rsidRPr="00397B28">
        <w:t>臺</w:t>
      </w:r>
      <w:proofErr w:type="gramEnd"/>
      <w:r w:rsidR="00727E7D" w:rsidRPr="00397B28">
        <w:t>（</w:t>
      </w:r>
      <w:r w:rsidR="00727E7D" w:rsidRPr="00397B28">
        <w:rPr>
          <w:rFonts w:hint="eastAsia"/>
          <w:lang w:eastAsia="zh-HK"/>
        </w:rPr>
        <w:t>華）</w:t>
      </w:r>
      <w:r w:rsidRPr="00397B28">
        <w:t>商在當地經營現況</w:t>
      </w:r>
    </w:p>
    <w:p w14:paraId="42B21FF4" w14:textId="117014F2" w:rsidR="001B45E4" w:rsidRPr="00397B28" w:rsidRDefault="00177375" w:rsidP="001B45E4">
      <w:pPr>
        <w:ind w:firstLine="472"/>
        <w:rPr>
          <w:lang w:eastAsia="zh-TW"/>
        </w:rPr>
      </w:pPr>
      <w:r w:rsidRPr="00397B28">
        <w:rPr>
          <w:rFonts w:hint="eastAsia"/>
          <w:lang w:eastAsia="zh-TW"/>
        </w:rPr>
        <w:t>依據</w:t>
      </w:r>
      <w:r w:rsidR="00F01911" w:rsidRPr="00397B28">
        <w:rPr>
          <w:rFonts w:hint="eastAsia"/>
          <w:lang w:eastAsia="zh-TW"/>
        </w:rPr>
        <w:t>經濟部投資審議司</w:t>
      </w:r>
      <w:r w:rsidRPr="00397B28">
        <w:rPr>
          <w:rFonts w:hint="eastAsia"/>
          <w:lang w:eastAsia="zh-TW"/>
        </w:rPr>
        <w:t>統計，至</w:t>
      </w:r>
      <w:r w:rsidR="00F3528B" w:rsidRPr="00397B28">
        <w:rPr>
          <w:rFonts w:hint="eastAsia"/>
          <w:lang w:eastAsia="zh-TW"/>
        </w:rPr>
        <w:t>2026</w:t>
      </w:r>
      <w:r w:rsidRPr="00397B28">
        <w:rPr>
          <w:rFonts w:hint="eastAsia"/>
          <w:lang w:eastAsia="zh-TW"/>
        </w:rPr>
        <w:t>年</w:t>
      </w:r>
      <w:r w:rsidR="00744702" w:rsidRPr="00397B28">
        <w:rPr>
          <w:rFonts w:hint="eastAsia"/>
          <w:lang w:eastAsia="zh-TW"/>
        </w:rPr>
        <w:t>1</w:t>
      </w:r>
      <w:r w:rsidRPr="00397B28">
        <w:rPr>
          <w:rFonts w:hint="eastAsia"/>
          <w:lang w:eastAsia="zh-TW"/>
        </w:rPr>
        <w:t>月</w:t>
      </w:r>
      <w:r w:rsidR="00727E7D" w:rsidRPr="00397B28">
        <w:rPr>
          <w:rFonts w:hint="eastAsia"/>
          <w:lang w:eastAsia="zh-HK"/>
        </w:rPr>
        <w:t>底</w:t>
      </w:r>
      <w:r w:rsidRPr="00397B28">
        <w:rPr>
          <w:rFonts w:hint="eastAsia"/>
          <w:lang w:eastAsia="zh-TW"/>
        </w:rPr>
        <w:t>我</w:t>
      </w:r>
      <w:r w:rsidR="00744702" w:rsidRPr="00397B28">
        <w:rPr>
          <w:rFonts w:hint="eastAsia"/>
          <w:lang w:eastAsia="zh-TW"/>
        </w:rPr>
        <w:t>國</w:t>
      </w:r>
      <w:r w:rsidRPr="00397B28">
        <w:rPr>
          <w:rFonts w:hint="eastAsia"/>
          <w:lang w:eastAsia="zh-TW"/>
        </w:rPr>
        <w:t>對瑞士累計投資共計</w:t>
      </w:r>
      <w:r w:rsidR="003F4386" w:rsidRPr="00397B28">
        <w:rPr>
          <w:rFonts w:hint="eastAsia"/>
          <w:lang w:eastAsia="zh-TW"/>
        </w:rPr>
        <w:t>3</w:t>
      </w:r>
      <w:r w:rsidR="00F3528B" w:rsidRPr="00397B28">
        <w:rPr>
          <w:rFonts w:hint="eastAsia"/>
          <w:lang w:eastAsia="zh-TW"/>
        </w:rPr>
        <w:t>9</w:t>
      </w:r>
      <w:r w:rsidRPr="00397B28">
        <w:rPr>
          <w:rFonts w:hint="eastAsia"/>
          <w:lang w:eastAsia="zh-TW"/>
        </w:rPr>
        <w:t>件，總投資金額約為</w:t>
      </w:r>
      <w:r w:rsidR="00F3528B" w:rsidRPr="00397B28">
        <w:rPr>
          <w:rFonts w:hint="eastAsia"/>
          <w:lang w:eastAsia="zh-TW"/>
        </w:rPr>
        <w:t>6</w:t>
      </w:r>
      <w:r w:rsidRPr="00397B28">
        <w:rPr>
          <w:rFonts w:hint="eastAsia"/>
          <w:lang w:eastAsia="zh-TW"/>
        </w:rPr>
        <w:t>億</w:t>
      </w:r>
      <w:r w:rsidR="003F4386" w:rsidRPr="00397B28">
        <w:rPr>
          <w:lang w:eastAsia="zh-TW"/>
        </w:rPr>
        <w:t>2,</w:t>
      </w:r>
      <w:r w:rsidR="00F3528B" w:rsidRPr="00397B28">
        <w:rPr>
          <w:lang w:eastAsia="zh-TW"/>
        </w:rPr>
        <w:t>857.7</w:t>
      </w:r>
      <w:r w:rsidRPr="00397B28">
        <w:rPr>
          <w:rFonts w:hint="eastAsia"/>
          <w:lang w:eastAsia="zh-TW"/>
        </w:rPr>
        <w:t>萬美元。</w:t>
      </w:r>
      <w:proofErr w:type="gramStart"/>
      <w:r w:rsidRPr="00397B28">
        <w:rPr>
          <w:rFonts w:hint="eastAsia"/>
          <w:lang w:eastAsia="zh-TW"/>
        </w:rPr>
        <w:t>臺</w:t>
      </w:r>
      <w:proofErr w:type="gramEnd"/>
      <w:r w:rsidRPr="00397B28">
        <w:rPr>
          <w:rFonts w:hint="eastAsia"/>
          <w:lang w:eastAsia="zh-TW"/>
        </w:rPr>
        <w:t>商在瑞士之主要投資項目為精密機械業、工具機業、醫療器材業、資訊科技業、運輸業等。目前共有約十餘家</w:t>
      </w:r>
      <w:proofErr w:type="gramStart"/>
      <w:r w:rsidRPr="00397B28">
        <w:rPr>
          <w:rFonts w:hint="eastAsia"/>
          <w:lang w:eastAsia="zh-TW"/>
        </w:rPr>
        <w:t>臺</w:t>
      </w:r>
      <w:proofErr w:type="gramEnd"/>
      <w:r w:rsidRPr="00397B28">
        <w:rPr>
          <w:rFonts w:hint="eastAsia"/>
          <w:lang w:eastAsia="zh-TW"/>
        </w:rPr>
        <w:t>商營運中，包含由</w:t>
      </w:r>
      <w:proofErr w:type="gramStart"/>
      <w:r w:rsidRPr="00397B28">
        <w:rPr>
          <w:rFonts w:hint="eastAsia"/>
          <w:lang w:eastAsia="zh-TW"/>
        </w:rPr>
        <w:t>臺</w:t>
      </w:r>
      <w:proofErr w:type="gramEnd"/>
      <w:r w:rsidRPr="00397B28">
        <w:rPr>
          <w:rFonts w:hint="eastAsia"/>
          <w:lang w:eastAsia="zh-TW"/>
        </w:rPr>
        <w:t>商直接設立之企業，如華碩電腦（</w:t>
      </w:r>
      <w:r w:rsidRPr="00397B28">
        <w:rPr>
          <w:rFonts w:hint="eastAsia"/>
          <w:lang w:eastAsia="zh-TW"/>
        </w:rPr>
        <w:t>ASUS</w:t>
      </w:r>
      <w:r w:rsidRPr="00397B28">
        <w:rPr>
          <w:rFonts w:hint="eastAsia"/>
          <w:lang w:eastAsia="zh-TW"/>
        </w:rPr>
        <w:t>）、宏碁電腦（</w:t>
      </w:r>
      <w:r w:rsidRPr="00397B28">
        <w:rPr>
          <w:rFonts w:hint="eastAsia"/>
          <w:lang w:eastAsia="zh-TW"/>
        </w:rPr>
        <w:t>Acer</w:t>
      </w:r>
      <w:r w:rsidRPr="00397B28">
        <w:rPr>
          <w:rFonts w:hint="eastAsia"/>
          <w:lang w:eastAsia="zh-TW"/>
        </w:rPr>
        <w:t>）、上銀科技（</w:t>
      </w:r>
      <w:proofErr w:type="spellStart"/>
      <w:r w:rsidRPr="00397B28">
        <w:rPr>
          <w:rFonts w:hint="eastAsia"/>
          <w:lang w:eastAsia="zh-TW"/>
        </w:rPr>
        <w:t>Hiwin</w:t>
      </w:r>
      <w:proofErr w:type="spellEnd"/>
      <w:r w:rsidRPr="00397B28">
        <w:rPr>
          <w:rFonts w:hint="eastAsia"/>
          <w:lang w:eastAsia="zh-TW"/>
        </w:rPr>
        <w:t>）、長榮海運（</w:t>
      </w:r>
      <w:r w:rsidRPr="00397B28">
        <w:rPr>
          <w:rFonts w:hint="eastAsia"/>
          <w:lang w:eastAsia="zh-TW"/>
        </w:rPr>
        <w:t>Evergreen</w:t>
      </w:r>
      <w:r w:rsidRPr="00397B28">
        <w:rPr>
          <w:rFonts w:hint="eastAsia"/>
          <w:lang w:eastAsia="zh-TW"/>
        </w:rPr>
        <w:t>）等，以及由</w:t>
      </w:r>
      <w:proofErr w:type="gramStart"/>
      <w:r w:rsidRPr="00397B28">
        <w:rPr>
          <w:rFonts w:hint="eastAsia"/>
          <w:lang w:eastAsia="zh-TW"/>
        </w:rPr>
        <w:t>臺</w:t>
      </w:r>
      <w:proofErr w:type="gramEnd"/>
      <w:r w:rsidRPr="00397B28">
        <w:rPr>
          <w:rFonts w:hint="eastAsia"/>
          <w:lang w:eastAsia="zh-TW"/>
        </w:rPr>
        <w:t>商</w:t>
      </w:r>
      <w:proofErr w:type="gramStart"/>
      <w:r w:rsidRPr="00397B28">
        <w:rPr>
          <w:rFonts w:hint="eastAsia"/>
          <w:lang w:eastAsia="zh-TW"/>
        </w:rPr>
        <w:t>併</w:t>
      </w:r>
      <w:proofErr w:type="gramEnd"/>
      <w:r w:rsidRPr="00397B28">
        <w:rPr>
          <w:rFonts w:hint="eastAsia"/>
          <w:lang w:eastAsia="zh-TW"/>
        </w:rPr>
        <w:t>購之原瑞士企業如台達電子（</w:t>
      </w:r>
      <w:r w:rsidRPr="00397B28">
        <w:rPr>
          <w:rFonts w:hint="eastAsia"/>
          <w:lang w:eastAsia="zh-TW"/>
        </w:rPr>
        <w:t>Delta</w:t>
      </w:r>
      <w:r w:rsidRPr="00397B28">
        <w:rPr>
          <w:rFonts w:hint="eastAsia"/>
          <w:lang w:eastAsia="zh-TW"/>
        </w:rPr>
        <w:t>）、百略醫學（</w:t>
      </w:r>
      <w:proofErr w:type="spellStart"/>
      <w:r w:rsidRPr="00397B28">
        <w:rPr>
          <w:rFonts w:hint="eastAsia"/>
          <w:lang w:eastAsia="zh-TW"/>
        </w:rPr>
        <w:t>Microlife</w:t>
      </w:r>
      <w:proofErr w:type="spellEnd"/>
      <w:r w:rsidR="003F4386" w:rsidRPr="00397B28">
        <w:rPr>
          <w:rFonts w:hint="eastAsia"/>
          <w:lang w:eastAsia="zh-TW"/>
        </w:rPr>
        <w:t>）</w:t>
      </w:r>
      <w:r w:rsidR="00F3528B" w:rsidRPr="00397B28">
        <w:rPr>
          <w:rFonts w:hint="eastAsia"/>
          <w:lang w:eastAsia="zh-TW"/>
        </w:rPr>
        <w:t>、</w:t>
      </w:r>
      <w:r w:rsidRPr="00397B28">
        <w:rPr>
          <w:rFonts w:hint="eastAsia"/>
          <w:lang w:eastAsia="zh-TW"/>
        </w:rPr>
        <w:t>友嘉集團子公司</w:t>
      </w:r>
      <w:r w:rsidR="001A1592" w:rsidRPr="00397B28">
        <w:rPr>
          <w:rFonts w:hint="eastAsia"/>
          <w:lang w:eastAsia="zh-TW"/>
        </w:rPr>
        <w:t>（</w:t>
      </w:r>
      <w:r w:rsidRPr="00397B28">
        <w:rPr>
          <w:rFonts w:hint="eastAsia"/>
          <w:lang w:eastAsia="zh-TW"/>
        </w:rPr>
        <w:t>Pfiffner</w:t>
      </w:r>
      <w:r w:rsidR="001A1592" w:rsidRPr="00397B28">
        <w:rPr>
          <w:rFonts w:hint="eastAsia"/>
          <w:lang w:eastAsia="zh-TW"/>
        </w:rPr>
        <w:t>）</w:t>
      </w:r>
      <w:proofErr w:type="gramStart"/>
      <w:r w:rsidR="00F3528B" w:rsidRPr="00397B28">
        <w:rPr>
          <w:rFonts w:hint="eastAsia"/>
          <w:lang w:eastAsia="zh-TW"/>
        </w:rPr>
        <w:t>及融程</w:t>
      </w:r>
      <w:proofErr w:type="gramEnd"/>
      <w:r w:rsidR="00F3528B" w:rsidRPr="00397B28">
        <w:rPr>
          <w:rFonts w:hint="eastAsia"/>
          <w:lang w:eastAsia="zh-TW"/>
        </w:rPr>
        <w:t>電訊</w:t>
      </w:r>
      <w:r w:rsidR="007C3F87" w:rsidRPr="00397B28">
        <w:rPr>
          <w:rFonts w:hint="eastAsia"/>
          <w:lang w:eastAsia="zh-TW"/>
        </w:rPr>
        <w:t>（</w:t>
      </w:r>
      <w:proofErr w:type="spellStart"/>
      <w:r w:rsidR="007C3F87" w:rsidRPr="00397B28">
        <w:rPr>
          <w:lang w:eastAsia="zh-TW"/>
        </w:rPr>
        <w:t>Winmate</w:t>
      </w:r>
      <w:proofErr w:type="spellEnd"/>
      <w:r w:rsidR="007C3F87" w:rsidRPr="00397B28">
        <w:rPr>
          <w:rFonts w:hint="eastAsia"/>
          <w:lang w:eastAsia="zh-TW"/>
        </w:rPr>
        <w:t>）</w:t>
      </w:r>
      <w:r w:rsidRPr="00397B28">
        <w:rPr>
          <w:rFonts w:hint="eastAsia"/>
          <w:lang w:eastAsia="zh-TW"/>
        </w:rPr>
        <w:t>等。</w:t>
      </w:r>
    </w:p>
    <w:p w14:paraId="4680B832" w14:textId="77777777" w:rsidR="007B1A2D" w:rsidRPr="00397B28" w:rsidRDefault="007B1A2D" w:rsidP="001B45E4">
      <w:pPr>
        <w:pStyle w:val="aa"/>
      </w:pPr>
      <w:r w:rsidRPr="00397B28">
        <w:t>三、投資機會</w:t>
      </w:r>
    </w:p>
    <w:p w14:paraId="532726DC" w14:textId="77777777" w:rsidR="00920308" w:rsidRPr="00397B28" w:rsidRDefault="0072515E" w:rsidP="001B45E4">
      <w:pPr>
        <w:ind w:firstLine="472"/>
        <w:rPr>
          <w:lang w:eastAsia="zh-TW"/>
        </w:rPr>
      </w:pPr>
      <w:r w:rsidRPr="00397B28">
        <w:rPr>
          <w:lang w:eastAsia="zh-TW"/>
        </w:rPr>
        <w:t>瑞士為</w:t>
      </w:r>
      <w:r w:rsidR="0087126B" w:rsidRPr="00397B28">
        <w:rPr>
          <w:lang w:eastAsia="zh-TW"/>
        </w:rPr>
        <w:t>工商自由、市場及資金開放之國家，對外國人投資之種類及行業限制</w:t>
      </w:r>
      <w:r w:rsidR="0087126B" w:rsidRPr="00397B28">
        <w:rPr>
          <w:rFonts w:hint="eastAsia"/>
          <w:lang w:eastAsia="zh-TW"/>
        </w:rPr>
        <w:t>甚</w:t>
      </w:r>
      <w:r w:rsidR="0087126B" w:rsidRPr="00397B28">
        <w:rPr>
          <w:rFonts w:hint="eastAsia"/>
          <w:lang w:eastAsia="zh-TW"/>
        </w:rPr>
        <w:lastRenderedPageBreak/>
        <w:t>少</w:t>
      </w:r>
      <w:r w:rsidRPr="00397B28">
        <w:rPr>
          <w:lang w:eastAsia="zh-TW"/>
        </w:rPr>
        <w:t>。瑞士之微電子、光電、資訊、奈米應用科技、精密機具、生</w:t>
      </w:r>
      <w:proofErr w:type="gramStart"/>
      <w:r w:rsidRPr="00397B28">
        <w:rPr>
          <w:lang w:eastAsia="zh-TW"/>
        </w:rPr>
        <w:t>醫</w:t>
      </w:r>
      <w:proofErr w:type="gramEnd"/>
      <w:r w:rsidRPr="00397B28">
        <w:rPr>
          <w:lang w:eastAsia="zh-TW"/>
        </w:rPr>
        <w:t>製藥及基因工程等高科技、附加價值高且無污染之高科技產業最深具潛力</w:t>
      </w:r>
      <w:r w:rsidR="00BC6103" w:rsidRPr="00397B28">
        <w:rPr>
          <w:lang w:eastAsia="zh-TW"/>
        </w:rPr>
        <w:t>。</w:t>
      </w:r>
    </w:p>
    <w:p w14:paraId="200AB7D1" w14:textId="77777777" w:rsidR="007B1A2D" w:rsidRPr="00397B28" w:rsidRDefault="00920308" w:rsidP="001B45E4">
      <w:pPr>
        <w:ind w:firstLine="472"/>
        <w:rPr>
          <w:lang w:eastAsia="zh-TW"/>
        </w:rPr>
      </w:pPr>
      <w:r w:rsidRPr="00397B28">
        <w:rPr>
          <w:lang w:eastAsia="zh-TW"/>
        </w:rPr>
        <w:t>瑞士投資環境具有甚</w:t>
      </w:r>
      <w:proofErr w:type="gramStart"/>
      <w:r w:rsidRPr="00397B28">
        <w:rPr>
          <w:lang w:eastAsia="zh-TW"/>
        </w:rPr>
        <w:t>多優點</w:t>
      </w:r>
      <w:proofErr w:type="gramEnd"/>
      <w:r w:rsidR="0087126B" w:rsidRPr="00397B28">
        <w:rPr>
          <w:rFonts w:hint="eastAsia"/>
          <w:lang w:eastAsia="zh-TW"/>
        </w:rPr>
        <w:t>，例如</w:t>
      </w:r>
      <w:r w:rsidRPr="00397B28">
        <w:rPr>
          <w:lang w:eastAsia="zh-TW"/>
        </w:rPr>
        <w:t>政治安定、法規透明、政府效能高、設立公司容易、</w:t>
      </w:r>
      <w:r w:rsidR="0087126B" w:rsidRPr="00397B28">
        <w:rPr>
          <w:lang w:eastAsia="zh-TW"/>
        </w:rPr>
        <w:t>位處歐洲地理中心、人力素質高</w:t>
      </w:r>
      <w:r w:rsidRPr="00397B28">
        <w:rPr>
          <w:lang w:eastAsia="zh-TW"/>
        </w:rPr>
        <w:t>等，</w:t>
      </w:r>
      <w:r w:rsidR="0087126B" w:rsidRPr="00397B28">
        <w:rPr>
          <w:rFonts w:hint="eastAsia"/>
          <w:lang w:eastAsia="zh-TW"/>
        </w:rPr>
        <w:t>因此許多外商在瑞士</w:t>
      </w:r>
      <w:r w:rsidRPr="00397B28">
        <w:rPr>
          <w:lang w:eastAsia="zh-TW"/>
        </w:rPr>
        <w:t>設立歐洲運籌總部或研發中心，或以</w:t>
      </w:r>
      <w:proofErr w:type="gramStart"/>
      <w:r w:rsidRPr="00397B28">
        <w:rPr>
          <w:lang w:eastAsia="zh-TW"/>
        </w:rPr>
        <w:t>併</w:t>
      </w:r>
      <w:proofErr w:type="gramEnd"/>
      <w:r w:rsidRPr="00397B28">
        <w:rPr>
          <w:lang w:eastAsia="zh-TW"/>
        </w:rPr>
        <w:t>購方式取得瑞士企業既有的</w:t>
      </w:r>
      <w:r w:rsidR="0087126B" w:rsidRPr="00397B28">
        <w:rPr>
          <w:rFonts w:hint="eastAsia"/>
          <w:lang w:eastAsia="zh-TW"/>
        </w:rPr>
        <w:t>工業</w:t>
      </w:r>
      <w:r w:rsidRPr="00397B28">
        <w:rPr>
          <w:lang w:eastAsia="zh-TW"/>
        </w:rPr>
        <w:t>技</w:t>
      </w:r>
      <w:r w:rsidR="0087126B" w:rsidRPr="00397B28">
        <w:rPr>
          <w:rFonts w:hint="eastAsia"/>
          <w:lang w:eastAsia="zh-TW"/>
        </w:rPr>
        <w:t>術</w:t>
      </w:r>
      <w:r w:rsidRPr="00397B28">
        <w:rPr>
          <w:lang w:eastAsia="zh-TW"/>
        </w:rPr>
        <w:t>、品牌及銷售通路。然而瑞士物價高且工資昂貴，並不適合我國</w:t>
      </w:r>
      <w:r w:rsidR="0087126B" w:rsidRPr="00397B28">
        <w:rPr>
          <w:rFonts w:hint="eastAsia"/>
          <w:lang w:eastAsia="zh-TW"/>
        </w:rPr>
        <w:t>以</w:t>
      </w:r>
      <w:r w:rsidRPr="00397B28">
        <w:rPr>
          <w:lang w:eastAsia="zh-TW"/>
        </w:rPr>
        <w:t>代工生產或薄利多銷型態的企業從事生產活動。</w:t>
      </w:r>
    </w:p>
    <w:p w14:paraId="7EEBB30B" w14:textId="5B84E343" w:rsidR="00975233" w:rsidRPr="00397B28" w:rsidRDefault="00D173BB" w:rsidP="001B45E4">
      <w:pPr>
        <w:ind w:firstLine="472"/>
        <w:rPr>
          <w:lang w:eastAsia="zh-TW"/>
        </w:rPr>
      </w:pPr>
      <w:r w:rsidRPr="00397B28">
        <w:rPr>
          <w:rFonts w:hint="eastAsia"/>
          <w:lang w:eastAsia="zh-TW"/>
        </w:rPr>
        <w:t>依據瑞士聯邦統計局</w:t>
      </w:r>
      <w:r w:rsidR="00DE4B14" w:rsidRPr="00397B28">
        <w:rPr>
          <w:lang w:eastAsia="zh-TW"/>
        </w:rPr>
        <w:t>2024</w:t>
      </w:r>
      <w:r w:rsidRPr="00397B28">
        <w:rPr>
          <w:rFonts w:hint="eastAsia"/>
          <w:lang w:eastAsia="zh-TW"/>
        </w:rPr>
        <w:t>年</w:t>
      </w:r>
      <w:r w:rsidR="00000E88" w:rsidRPr="00397B28">
        <w:rPr>
          <w:lang w:eastAsia="zh-TW"/>
        </w:rPr>
        <w:t>10</w:t>
      </w:r>
      <w:r w:rsidRPr="00397B28">
        <w:rPr>
          <w:rFonts w:hint="eastAsia"/>
          <w:lang w:eastAsia="zh-TW"/>
        </w:rPr>
        <w:t>月公布之統計資料，瑞士</w:t>
      </w:r>
      <w:r w:rsidR="00DE4B14" w:rsidRPr="00397B28">
        <w:rPr>
          <w:lang w:eastAsia="zh-TW"/>
        </w:rPr>
        <w:t>2022</w:t>
      </w:r>
      <w:r w:rsidRPr="00397B28">
        <w:rPr>
          <w:rFonts w:hint="eastAsia"/>
          <w:lang w:eastAsia="zh-TW"/>
        </w:rPr>
        <w:t>年生產毛額金額最高者</w:t>
      </w:r>
      <w:r w:rsidR="0009651D" w:rsidRPr="00397B28">
        <w:rPr>
          <w:rFonts w:hint="eastAsia"/>
          <w:lang w:eastAsia="zh-TW"/>
        </w:rPr>
        <w:t>的</w:t>
      </w:r>
      <w:proofErr w:type="gramStart"/>
      <w:r w:rsidR="0009651D" w:rsidRPr="00397B28">
        <w:rPr>
          <w:rFonts w:hint="eastAsia"/>
          <w:lang w:eastAsia="zh-TW"/>
        </w:rPr>
        <w:t>邦</w:t>
      </w:r>
      <w:proofErr w:type="gramEnd"/>
      <w:r w:rsidRPr="00397B28">
        <w:rPr>
          <w:rFonts w:hint="eastAsia"/>
          <w:lang w:eastAsia="zh-TW"/>
        </w:rPr>
        <w:t>依序為：蘇黎世邦（</w:t>
      </w:r>
      <w:r w:rsidRPr="00397B28">
        <w:rPr>
          <w:lang w:eastAsia="zh-TW"/>
        </w:rPr>
        <w:t>Zürich</w:t>
      </w:r>
      <w:r w:rsidRPr="00397B28">
        <w:rPr>
          <w:rFonts w:hint="eastAsia"/>
          <w:lang w:eastAsia="zh-TW"/>
        </w:rPr>
        <w:t>）、伯恩邦（</w:t>
      </w:r>
      <w:r w:rsidRPr="00397B28">
        <w:rPr>
          <w:lang w:eastAsia="zh-TW"/>
        </w:rPr>
        <w:t>Bern</w:t>
      </w:r>
      <w:r w:rsidR="00A55391" w:rsidRPr="00397B28">
        <w:rPr>
          <w:rFonts w:hint="eastAsia"/>
          <w:lang w:eastAsia="zh-TW"/>
        </w:rPr>
        <w:t>）、沃邦</w:t>
      </w:r>
      <w:r w:rsidRPr="00397B28">
        <w:rPr>
          <w:rFonts w:hint="eastAsia"/>
          <w:lang w:eastAsia="zh-TW"/>
        </w:rPr>
        <w:t>（</w:t>
      </w:r>
      <w:r w:rsidR="00A55391" w:rsidRPr="00397B28">
        <w:rPr>
          <w:rFonts w:hint="eastAsia"/>
          <w:lang w:eastAsia="zh-TW"/>
        </w:rPr>
        <w:t>Vaud</w:t>
      </w:r>
      <w:r w:rsidRPr="00397B28">
        <w:rPr>
          <w:rFonts w:hint="eastAsia"/>
          <w:lang w:eastAsia="zh-TW"/>
        </w:rPr>
        <w:t>）、日內瓦</w:t>
      </w:r>
      <w:proofErr w:type="gramStart"/>
      <w:r w:rsidRPr="00397B28">
        <w:rPr>
          <w:rFonts w:hint="eastAsia"/>
          <w:lang w:eastAsia="zh-TW"/>
        </w:rPr>
        <w:t>邦</w:t>
      </w:r>
      <w:proofErr w:type="gramEnd"/>
      <w:r w:rsidRPr="00397B28">
        <w:rPr>
          <w:rFonts w:hint="eastAsia"/>
          <w:lang w:eastAsia="zh-TW"/>
        </w:rPr>
        <w:t>（</w:t>
      </w:r>
      <w:proofErr w:type="spellStart"/>
      <w:r w:rsidRPr="00397B28">
        <w:rPr>
          <w:lang w:eastAsia="zh-TW"/>
        </w:rPr>
        <w:t>Genf</w:t>
      </w:r>
      <w:proofErr w:type="spellEnd"/>
      <w:r w:rsidRPr="00397B28">
        <w:rPr>
          <w:rFonts w:hint="eastAsia"/>
          <w:lang w:eastAsia="zh-TW"/>
        </w:rPr>
        <w:t>）、以及阿爾高邦（</w:t>
      </w:r>
      <w:r w:rsidRPr="00397B28">
        <w:rPr>
          <w:lang w:eastAsia="zh-TW"/>
        </w:rPr>
        <w:t>Aargau</w:t>
      </w:r>
      <w:r w:rsidRPr="00397B28">
        <w:rPr>
          <w:rFonts w:hint="eastAsia"/>
          <w:lang w:eastAsia="zh-TW"/>
        </w:rPr>
        <w:t>）。</w:t>
      </w:r>
    </w:p>
    <w:p w14:paraId="424F6BF2" w14:textId="35471221" w:rsidR="00EC1C75" w:rsidRPr="00397B28" w:rsidRDefault="00EC1C75" w:rsidP="00975233">
      <w:pPr>
        <w:ind w:firstLine="472"/>
        <w:rPr>
          <w:lang w:eastAsia="zh-TW"/>
        </w:rPr>
      </w:pPr>
      <w:r w:rsidRPr="00397B28">
        <w:rPr>
          <w:rFonts w:hint="eastAsia"/>
          <w:lang w:eastAsia="zh-TW"/>
        </w:rPr>
        <w:t>瑞士貿易與投資署（</w:t>
      </w:r>
      <w:r w:rsidRPr="00397B28">
        <w:rPr>
          <w:rFonts w:hint="eastAsia"/>
          <w:lang w:eastAsia="zh-TW"/>
        </w:rPr>
        <w:t>Switzerland Global Enterprise</w:t>
      </w:r>
      <w:r w:rsidRPr="00397B28">
        <w:rPr>
          <w:rFonts w:hint="eastAsia"/>
          <w:lang w:eastAsia="zh-TW"/>
        </w:rPr>
        <w:t>）</w:t>
      </w:r>
      <w:r w:rsidRPr="00397B28">
        <w:rPr>
          <w:rFonts w:hint="eastAsia"/>
          <w:lang w:eastAsia="zh-TW"/>
        </w:rPr>
        <w:t>2025</w:t>
      </w:r>
      <w:r w:rsidRPr="00397B28">
        <w:rPr>
          <w:rFonts w:hint="eastAsia"/>
          <w:lang w:eastAsia="zh-TW"/>
        </w:rPr>
        <w:t>年</w:t>
      </w:r>
      <w:r w:rsidRPr="00397B28">
        <w:rPr>
          <w:rFonts w:hint="eastAsia"/>
          <w:lang w:eastAsia="zh-TW"/>
        </w:rPr>
        <w:t>2</w:t>
      </w:r>
      <w:r w:rsidRPr="00397B28">
        <w:rPr>
          <w:rFonts w:hint="eastAsia"/>
          <w:lang w:eastAsia="zh-TW"/>
        </w:rPr>
        <w:t>月</w:t>
      </w:r>
      <w:r w:rsidRPr="00397B28">
        <w:rPr>
          <w:rFonts w:hint="eastAsia"/>
          <w:lang w:eastAsia="zh-TW"/>
        </w:rPr>
        <w:t>17</w:t>
      </w:r>
      <w:r w:rsidRPr="00397B28">
        <w:rPr>
          <w:rFonts w:hint="eastAsia"/>
          <w:lang w:eastAsia="zh-TW"/>
        </w:rPr>
        <w:t>日公告，依據</w:t>
      </w:r>
      <w:proofErr w:type="spellStart"/>
      <w:r w:rsidRPr="00397B28">
        <w:rPr>
          <w:rFonts w:hint="eastAsia"/>
          <w:lang w:eastAsia="zh-TW"/>
        </w:rPr>
        <w:t>fDi</w:t>
      </w:r>
      <w:proofErr w:type="spellEnd"/>
      <w:r w:rsidRPr="00397B28">
        <w:rPr>
          <w:rFonts w:hint="eastAsia"/>
          <w:lang w:eastAsia="zh-TW"/>
        </w:rPr>
        <w:t xml:space="preserve"> Intelligence</w:t>
      </w:r>
      <w:r w:rsidRPr="00397B28">
        <w:rPr>
          <w:rFonts w:hint="eastAsia"/>
          <w:lang w:eastAsia="zh-TW"/>
        </w:rPr>
        <w:t>發布之「</w:t>
      </w:r>
      <w:r w:rsidRPr="00397B28">
        <w:rPr>
          <w:rFonts w:hint="eastAsia"/>
          <w:lang w:eastAsia="zh-TW"/>
        </w:rPr>
        <w:t>2025</w:t>
      </w:r>
      <w:r w:rsidRPr="00397B28">
        <w:rPr>
          <w:rFonts w:hint="eastAsia"/>
          <w:lang w:eastAsia="zh-TW"/>
        </w:rPr>
        <w:t>年歐洲城市及地區評比（</w:t>
      </w:r>
      <w:r w:rsidRPr="00397B28">
        <w:rPr>
          <w:rFonts w:hint="eastAsia"/>
          <w:lang w:eastAsia="zh-TW"/>
        </w:rPr>
        <w:t>European Cities and Regions of the Future 2025</w:t>
      </w:r>
      <w:r w:rsidRPr="00397B28">
        <w:rPr>
          <w:rFonts w:hint="eastAsia"/>
          <w:lang w:eastAsia="zh-TW"/>
        </w:rPr>
        <w:t>）」研究報告中，評估歐洲最具吸引力的直接投資地點，該研究報告分析</w:t>
      </w:r>
      <w:r w:rsidRPr="00397B28">
        <w:rPr>
          <w:rFonts w:hint="eastAsia"/>
          <w:lang w:eastAsia="zh-TW"/>
        </w:rPr>
        <w:t>330</w:t>
      </w:r>
      <w:r w:rsidRPr="00397B28">
        <w:rPr>
          <w:rFonts w:hint="eastAsia"/>
          <w:lang w:eastAsia="zh-TW"/>
        </w:rPr>
        <w:t>個城市及</w:t>
      </w:r>
      <w:r w:rsidRPr="00397B28">
        <w:rPr>
          <w:rFonts w:hint="eastAsia"/>
          <w:lang w:eastAsia="zh-TW"/>
        </w:rPr>
        <w:t>141</w:t>
      </w:r>
      <w:r w:rsidRPr="00397B28">
        <w:rPr>
          <w:rFonts w:hint="eastAsia"/>
          <w:lang w:eastAsia="zh-TW"/>
        </w:rPr>
        <w:t>個地區，對經濟潛力、人力資源、生活品質、獲利能力、交通便捷性及商業友善程度作評估，其中瑞士幾個城市躋身前十名。以城市來看，微型城市（</w:t>
      </w:r>
      <w:r w:rsidRPr="00397B28">
        <w:rPr>
          <w:rFonts w:hint="eastAsia"/>
          <w:lang w:eastAsia="zh-TW"/>
        </w:rPr>
        <w:t>Micro Europea</w:t>
      </w:r>
      <w:r w:rsidRPr="00397B28">
        <w:rPr>
          <w:lang w:eastAsia="zh-TW"/>
        </w:rPr>
        <w:t>n Cities</w:t>
      </w:r>
      <w:r w:rsidRPr="00397B28">
        <w:rPr>
          <w:rFonts w:hint="eastAsia"/>
          <w:lang w:eastAsia="zh-TW"/>
        </w:rPr>
        <w:t>）中，總體來看，楚格（</w:t>
      </w:r>
      <w:r w:rsidRPr="00397B28">
        <w:rPr>
          <w:lang w:eastAsia="zh-TW"/>
        </w:rPr>
        <w:t>Zug</w:t>
      </w:r>
      <w:r w:rsidRPr="00397B28">
        <w:rPr>
          <w:rFonts w:hint="eastAsia"/>
          <w:lang w:eastAsia="zh-TW"/>
        </w:rPr>
        <w:t>）排名第一，主要由於低稅率成功吸引外商投資，而盧加諾（</w:t>
      </w:r>
      <w:r w:rsidRPr="00397B28">
        <w:rPr>
          <w:lang w:eastAsia="zh-TW"/>
        </w:rPr>
        <w:t>Lugano</w:t>
      </w:r>
      <w:r w:rsidRPr="00397B28">
        <w:rPr>
          <w:rFonts w:hint="eastAsia"/>
          <w:lang w:eastAsia="zh-TW"/>
        </w:rPr>
        <w:t>）排名第九，主要在經濟潛力、人力資源及生活品質評比有不錯表現；中型城市（</w:t>
      </w:r>
      <w:r w:rsidRPr="00397B28">
        <w:rPr>
          <w:lang w:eastAsia="zh-TW"/>
        </w:rPr>
        <w:t>Mid-Sized European Cities</w:t>
      </w:r>
      <w:r w:rsidRPr="00397B28">
        <w:rPr>
          <w:rFonts w:hint="eastAsia"/>
          <w:lang w:eastAsia="zh-TW"/>
        </w:rPr>
        <w:t>）中，蘇黎世（</w:t>
      </w:r>
      <w:r w:rsidRPr="00397B28">
        <w:rPr>
          <w:lang w:eastAsia="zh-TW"/>
        </w:rPr>
        <w:t>Zürich</w:t>
      </w:r>
      <w:r w:rsidRPr="00397B28">
        <w:rPr>
          <w:rFonts w:hint="eastAsia"/>
          <w:lang w:eastAsia="zh-TW"/>
        </w:rPr>
        <w:t>）排名第二名，其經濟潛力表現最為突出；小型城市（</w:t>
      </w:r>
      <w:r w:rsidRPr="00397B28">
        <w:rPr>
          <w:lang w:eastAsia="zh-TW"/>
        </w:rPr>
        <w:t>Small-Sized European Cities</w:t>
      </w:r>
      <w:r w:rsidRPr="00397B28">
        <w:rPr>
          <w:rFonts w:hint="eastAsia"/>
          <w:lang w:eastAsia="zh-TW"/>
        </w:rPr>
        <w:t>）中，日內瓦（</w:t>
      </w:r>
      <w:r w:rsidRPr="00397B28">
        <w:rPr>
          <w:lang w:eastAsia="zh-TW"/>
        </w:rPr>
        <w:t>Geneva</w:t>
      </w:r>
      <w:r w:rsidRPr="00397B28">
        <w:rPr>
          <w:rFonts w:hint="eastAsia"/>
          <w:lang w:eastAsia="zh-TW"/>
        </w:rPr>
        <w:t>）排名第三、巴賽爾（</w:t>
      </w:r>
      <w:r w:rsidRPr="00397B28">
        <w:rPr>
          <w:lang w:eastAsia="zh-TW"/>
        </w:rPr>
        <w:t>Basel</w:t>
      </w:r>
      <w:r w:rsidRPr="00397B28">
        <w:rPr>
          <w:rFonts w:hint="eastAsia"/>
          <w:lang w:eastAsia="zh-TW"/>
        </w:rPr>
        <w:t>）排名第七，</w:t>
      </w:r>
      <w:r w:rsidRPr="00397B28">
        <w:rPr>
          <w:lang w:eastAsia="zh-TW"/>
        </w:rPr>
        <w:t>Basel</w:t>
      </w:r>
      <w:r w:rsidRPr="00397B28">
        <w:rPr>
          <w:rFonts w:hint="eastAsia"/>
          <w:lang w:eastAsia="zh-TW"/>
        </w:rPr>
        <w:t>作為瑞士生命科學領域的領導者，提供商業人才、學術研究設施及實驗室空間。以區域來看，小型區域（</w:t>
      </w:r>
      <w:r w:rsidRPr="00397B28">
        <w:rPr>
          <w:rFonts w:hint="eastAsia"/>
          <w:lang w:eastAsia="zh-TW"/>
        </w:rPr>
        <w:t>Small Regions</w:t>
      </w:r>
      <w:r w:rsidRPr="00397B28">
        <w:rPr>
          <w:rFonts w:hint="eastAsia"/>
          <w:lang w:eastAsia="zh-TW"/>
        </w:rPr>
        <w:t>）中，楚格邦排名第</w:t>
      </w:r>
      <w:r w:rsidRPr="00397B28">
        <w:rPr>
          <w:rFonts w:hint="eastAsia"/>
          <w:lang w:eastAsia="zh-TW"/>
        </w:rPr>
        <w:t>6</w:t>
      </w:r>
      <w:r w:rsidRPr="00397B28">
        <w:rPr>
          <w:rFonts w:hint="eastAsia"/>
          <w:lang w:eastAsia="zh-TW"/>
        </w:rPr>
        <w:t>、日內瓦</w:t>
      </w:r>
      <w:proofErr w:type="gramStart"/>
      <w:r w:rsidRPr="00397B28">
        <w:rPr>
          <w:rFonts w:hint="eastAsia"/>
          <w:lang w:eastAsia="zh-TW"/>
        </w:rPr>
        <w:t>邦</w:t>
      </w:r>
      <w:proofErr w:type="gramEnd"/>
      <w:r w:rsidRPr="00397B28">
        <w:rPr>
          <w:rFonts w:hint="eastAsia"/>
          <w:lang w:eastAsia="zh-TW"/>
        </w:rPr>
        <w:t>排名第</w:t>
      </w:r>
      <w:r w:rsidRPr="00397B28">
        <w:rPr>
          <w:rFonts w:hint="eastAsia"/>
          <w:lang w:eastAsia="zh-TW"/>
        </w:rPr>
        <w:t>9</w:t>
      </w:r>
      <w:r w:rsidRPr="00397B28">
        <w:rPr>
          <w:rFonts w:hint="eastAsia"/>
          <w:lang w:eastAsia="zh-TW"/>
        </w:rPr>
        <w:t>；中型區域（</w:t>
      </w:r>
      <w:r w:rsidRPr="00397B28">
        <w:rPr>
          <w:rFonts w:hint="eastAsia"/>
          <w:lang w:eastAsia="zh-TW"/>
        </w:rPr>
        <w:t>Mid-Sized European Regions</w:t>
      </w:r>
      <w:r w:rsidRPr="00397B28">
        <w:rPr>
          <w:rFonts w:hint="eastAsia"/>
          <w:lang w:eastAsia="zh-TW"/>
        </w:rPr>
        <w:t>）中，蘇黎世邦排名第四，其在經濟潛力、交通便捷性及商業友善程度評比中皆排名第一。</w:t>
      </w:r>
    </w:p>
    <w:p w14:paraId="3B30ED1C" w14:textId="1468BD35" w:rsidR="00094051" w:rsidRPr="00397B28" w:rsidRDefault="00094051" w:rsidP="00975233">
      <w:pPr>
        <w:ind w:firstLine="472"/>
        <w:rPr>
          <w:lang w:eastAsia="zh-TW"/>
        </w:rPr>
      </w:pPr>
      <w:r w:rsidRPr="00397B28">
        <w:rPr>
          <w:rFonts w:hint="eastAsia"/>
          <w:lang w:eastAsia="zh-TW"/>
        </w:rPr>
        <w:t>IMD</w:t>
      </w:r>
      <w:r w:rsidRPr="00397B28">
        <w:rPr>
          <w:rFonts w:hint="eastAsia"/>
          <w:lang w:eastAsia="zh-TW"/>
        </w:rPr>
        <w:t>於</w:t>
      </w:r>
      <w:r w:rsidRPr="00397B28">
        <w:rPr>
          <w:rFonts w:hint="eastAsia"/>
          <w:lang w:eastAsia="zh-TW"/>
        </w:rPr>
        <w:t>2026</w:t>
      </w:r>
      <w:r w:rsidRPr="00397B28">
        <w:rPr>
          <w:rFonts w:hint="eastAsia"/>
          <w:lang w:eastAsia="zh-TW"/>
        </w:rPr>
        <w:t>年發布的「全球智慧城市指數」</w:t>
      </w:r>
      <w:r w:rsidRPr="00397B28">
        <w:rPr>
          <w:rFonts w:hint="eastAsia"/>
          <w:lang w:eastAsia="zh-TW"/>
        </w:rPr>
        <w:t xml:space="preserve"> </w:t>
      </w:r>
      <w:r w:rsidR="00684864" w:rsidRPr="00397B28">
        <w:rPr>
          <w:rFonts w:hint="eastAsia"/>
          <w:lang w:eastAsia="zh-TW"/>
        </w:rPr>
        <w:t>（</w:t>
      </w:r>
      <w:r w:rsidRPr="00397B28">
        <w:rPr>
          <w:rFonts w:hint="eastAsia"/>
          <w:lang w:eastAsia="zh-TW"/>
        </w:rPr>
        <w:t>Smart City Index 2026</w:t>
      </w:r>
      <w:r w:rsidR="00684864" w:rsidRPr="00397B28">
        <w:rPr>
          <w:lang w:eastAsia="zh-TW"/>
        </w:rPr>
        <w:t>）</w:t>
      </w:r>
      <w:r w:rsidRPr="00397B28">
        <w:rPr>
          <w:rFonts w:hint="eastAsia"/>
          <w:lang w:eastAsia="zh-TW"/>
        </w:rPr>
        <w:t>，共計</w:t>
      </w:r>
      <w:r w:rsidRPr="00397B28">
        <w:rPr>
          <w:rFonts w:hint="eastAsia"/>
          <w:lang w:eastAsia="zh-TW"/>
        </w:rPr>
        <w:lastRenderedPageBreak/>
        <w:t>148</w:t>
      </w:r>
      <w:r w:rsidRPr="00397B28">
        <w:rPr>
          <w:rFonts w:hint="eastAsia"/>
          <w:lang w:eastAsia="zh-TW"/>
        </w:rPr>
        <w:t>個城市接受評比，前五名分別為瑞士的蘇黎世</w:t>
      </w:r>
      <w:r w:rsidR="00684864" w:rsidRPr="00397B28">
        <w:rPr>
          <w:rFonts w:hint="eastAsia"/>
          <w:lang w:eastAsia="zh-TW"/>
        </w:rPr>
        <w:t>（</w:t>
      </w:r>
      <w:r w:rsidRPr="00397B28">
        <w:rPr>
          <w:rFonts w:hint="eastAsia"/>
          <w:lang w:eastAsia="zh-TW"/>
        </w:rPr>
        <w:t>Zurich</w:t>
      </w:r>
      <w:r w:rsidR="00684864" w:rsidRPr="00397B28">
        <w:rPr>
          <w:lang w:eastAsia="zh-TW"/>
        </w:rPr>
        <w:t>）</w:t>
      </w:r>
      <w:r w:rsidRPr="00397B28">
        <w:rPr>
          <w:rFonts w:hint="eastAsia"/>
          <w:lang w:eastAsia="zh-TW"/>
        </w:rPr>
        <w:t>、挪威的奧斯陸</w:t>
      </w:r>
      <w:r w:rsidR="00684864" w:rsidRPr="00397B28">
        <w:rPr>
          <w:rFonts w:hint="eastAsia"/>
          <w:lang w:eastAsia="zh-TW"/>
        </w:rPr>
        <w:t>（</w:t>
      </w:r>
      <w:r w:rsidRPr="00397B28">
        <w:rPr>
          <w:rFonts w:hint="eastAsia"/>
          <w:lang w:eastAsia="zh-TW"/>
        </w:rPr>
        <w:t>Oslo</w:t>
      </w:r>
      <w:r w:rsidR="00684864" w:rsidRPr="00397B28">
        <w:rPr>
          <w:lang w:eastAsia="zh-TW"/>
        </w:rPr>
        <w:t>）</w:t>
      </w:r>
      <w:r w:rsidRPr="00397B28">
        <w:rPr>
          <w:rFonts w:hint="eastAsia"/>
          <w:lang w:eastAsia="zh-TW"/>
        </w:rPr>
        <w:t>、瑞士的日內瓦</w:t>
      </w:r>
      <w:r w:rsidR="00684864" w:rsidRPr="00397B28">
        <w:rPr>
          <w:rFonts w:hint="eastAsia"/>
          <w:lang w:eastAsia="zh-TW"/>
        </w:rPr>
        <w:t>（</w:t>
      </w:r>
      <w:r w:rsidRPr="00397B28">
        <w:rPr>
          <w:rFonts w:hint="eastAsia"/>
          <w:lang w:eastAsia="zh-TW"/>
        </w:rPr>
        <w:t>Geneva</w:t>
      </w:r>
      <w:r w:rsidR="00684864" w:rsidRPr="00397B28">
        <w:rPr>
          <w:lang w:eastAsia="zh-TW"/>
        </w:rPr>
        <w:t>）</w:t>
      </w:r>
      <w:r w:rsidRPr="00397B28">
        <w:rPr>
          <w:rFonts w:hint="eastAsia"/>
          <w:lang w:eastAsia="zh-TW"/>
        </w:rPr>
        <w:t>、英國倫敦</w:t>
      </w:r>
      <w:r w:rsidR="00684864" w:rsidRPr="00397B28">
        <w:rPr>
          <w:rFonts w:hint="eastAsia"/>
          <w:lang w:eastAsia="zh-TW"/>
        </w:rPr>
        <w:t>（</w:t>
      </w:r>
      <w:r w:rsidRPr="00397B28">
        <w:rPr>
          <w:rFonts w:hint="eastAsia"/>
          <w:lang w:eastAsia="zh-TW"/>
        </w:rPr>
        <w:t>London</w:t>
      </w:r>
      <w:r w:rsidR="00684864" w:rsidRPr="00397B28">
        <w:rPr>
          <w:lang w:eastAsia="zh-TW"/>
        </w:rPr>
        <w:t>）</w:t>
      </w:r>
      <w:r w:rsidRPr="00397B28">
        <w:rPr>
          <w:rFonts w:hint="eastAsia"/>
          <w:lang w:eastAsia="zh-TW"/>
        </w:rPr>
        <w:t>及丹麥哥本哈根（</w:t>
      </w:r>
      <w:r w:rsidRPr="00397B28">
        <w:rPr>
          <w:rFonts w:hint="eastAsia"/>
          <w:lang w:eastAsia="zh-TW"/>
        </w:rPr>
        <w:t>Copenhagen</w:t>
      </w:r>
      <w:r w:rsidRPr="00397B28">
        <w:rPr>
          <w:rFonts w:hint="eastAsia"/>
          <w:lang w:eastAsia="zh-TW"/>
        </w:rPr>
        <w:t>）。另瑞士洛桑</w:t>
      </w:r>
      <w:r w:rsidR="00684864" w:rsidRPr="00397B28">
        <w:rPr>
          <w:rFonts w:hint="eastAsia"/>
          <w:lang w:eastAsia="zh-TW"/>
        </w:rPr>
        <w:t>（</w:t>
      </w:r>
      <w:r w:rsidRPr="00397B28">
        <w:rPr>
          <w:rFonts w:hint="eastAsia"/>
          <w:lang w:eastAsia="zh-TW"/>
        </w:rPr>
        <w:t>Lausanne</w:t>
      </w:r>
      <w:r w:rsidR="00684864" w:rsidRPr="00397B28">
        <w:rPr>
          <w:lang w:eastAsia="zh-TW"/>
        </w:rPr>
        <w:t>）</w:t>
      </w:r>
      <w:r w:rsidRPr="00397B28">
        <w:rPr>
          <w:rFonts w:hint="eastAsia"/>
          <w:lang w:eastAsia="zh-TW"/>
        </w:rPr>
        <w:t>從去年第十名，進步至第七名。該評比主要分為：「基礎建設</w:t>
      </w:r>
      <w:r w:rsidR="00684864" w:rsidRPr="00397B28">
        <w:rPr>
          <w:rFonts w:hint="eastAsia"/>
          <w:lang w:eastAsia="zh-TW"/>
        </w:rPr>
        <w:t>（</w:t>
      </w:r>
      <w:r w:rsidRPr="00397B28">
        <w:rPr>
          <w:rFonts w:hint="eastAsia"/>
          <w:lang w:eastAsia="zh-TW"/>
        </w:rPr>
        <w:t>Structures</w:t>
      </w:r>
      <w:r w:rsidR="00684864" w:rsidRPr="00397B28">
        <w:rPr>
          <w:lang w:eastAsia="zh-TW"/>
        </w:rPr>
        <w:t>）</w:t>
      </w:r>
      <w:r w:rsidRPr="00397B28">
        <w:rPr>
          <w:rFonts w:hint="eastAsia"/>
          <w:lang w:eastAsia="zh-TW"/>
        </w:rPr>
        <w:t>」與「科技服務</w:t>
      </w:r>
      <w:r w:rsidR="00684864" w:rsidRPr="00397B28">
        <w:rPr>
          <w:rFonts w:hint="eastAsia"/>
          <w:lang w:eastAsia="zh-TW"/>
        </w:rPr>
        <w:t>（</w:t>
      </w:r>
      <w:r w:rsidRPr="00397B28">
        <w:rPr>
          <w:rFonts w:hint="eastAsia"/>
          <w:lang w:eastAsia="zh-TW"/>
        </w:rPr>
        <w:t>Technologies</w:t>
      </w:r>
      <w:r w:rsidR="00684864" w:rsidRPr="00397B28">
        <w:rPr>
          <w:lang w:eastAsia="zh-TW"/>
        </w:rPr>
        <w:t>）</w:t>
      </w:r>
      <w:r w:rsidRPr="00397B28">
        <w:rPr>
          <w:rFonts w:hint="eastAsia"/>
          <w:lang w:eastAsia="zh-TW"/>
        </w:rPr>
        <w:t xml:space="preserve"> </w:t>
      </w:r>
      <w:r w:rsidRPr="00397B28">
        <w:rPr>
          <w:rFonts w:hint="eastAsia"/>
          <w:lang w:eastAsia="zh-TW"/>
        </w:rPr>
        <w:t>」兩大要素，依序就健康及安全</w:t>
      </w:r>
      <w:r w:rsidR="00684864" w:rsidRPr="00397B28">
        <w:rPr>
          <w:rFonts w:hint="eastAsia"/>
          <w:lang w:eastAsia="zh-TW"/>
        </w:rPr>
        <w:t>（</w:t>
      </w:r>
      <w:r w:rsidRPr="00397B28">
        <w:rPr>
          <w:rFonts w:hint="eastAsia"/>
          <w:lang w:eastAsia="zh-TW"/>
        </w:rPr>
        <w:t>Health &amp; Safety</w:t>
      </w:r>
      <w:r w:rsidR="00684864" w:rsidRPr="00397B28">
        <w:rPr>
          <w:lang w:eastAsia="zh-TW"/>
        </w:rPr>
        <w:t>）</w:t>
      </w:r>
      <w:r w:rsidRPr="00397B28">
        <w:rPr>
          <w:rFonts w:hint="eastAsia"/>
          <w:lang w:eastAsia="zh-TW"/>
        </w:rPr>
        <w:t>、運輸及交通</w:t>
      </w:r>
      <w:r w:rsidR="00684864" w:rsidRPr="00397B28">
        <w:rPr>
          <w:rFonts w:hint="eastAsia"/>
          <w:lang w:eastAsia="zh-TW"/>
        </w:rPr>
        <w:t>（</w:t>
      </w:r>
      <w:r w:rsidRPr="00397B28">
        <w:rPr>
          <w:rFonts w:hint="eastAsia"/>
          <w:lang w:eastAsia="zh-TW"/>
        </w:rPr>
        <w:t>Mobility</w:t>
      </w:r>
      <w:r w:rsidR="00684864" w:rsidRPr="00397B28">
        <w:rPr>
          <w:lang w:eastAsia="zh-TW"/>
        </w:rPr>
        <w:t>）</w:t>
      </w:r>
      <w:r w:rsidRPr="00397B28">
        <w:rPr>
          <w:rFonts w:hint="eastAsia"/>
          <w:lang w:eastAsia="zh-TW"/>
        </w:rPr>
        <w:t>、城市活動</w:t>
      </w:r>
      <w:r w:rsidR="00684864" w:rsidRPr="00397B28">
        <w:rPr>
          <w:rFonts w:hint="eastAsia"/>
          <w:lang w:eastAsia="zh-TW"/>
        </w:rPr>
        <w:t>（</w:t>
      </w:r>
      <w:r w:rsidRPr="00397B28">
        <w:rPr>
          <w:rFonts w:hint="eastAsia"/>
          <w:lang w:eastAsia="zh-TW"/>
        </w:rPr>
        <w:t>Activities</w:t>
      </w:r>
      <w:r w:rsidR="00684864" w:rsidRPr="00397B28">
        <w:rPr>
          <w:lang w:eastAsia="zh-TW"/>
        </w:rPr>
        <w:t>）</w:t>
      </w:r>
      <w:r w:rsidRPr="00397B28">
        <w:rPr>
          <w:rFonts w:hint="eastAsia"/>
          <w:lang w:eastAsia="zh-TW"/>
        </w:rPr>
        <w:t>、工作及教育機會</w:t>
      </w:r>
      <w:r w:rsidR="00684864" w:rsidRPr="00397B28">
        <w:rPr>
          <w:rFonts w:hint="eastAsia"/>
          <w:lang w:eastAsia="zh-TW"/>
        </w:rPr>
        <w:t>（</w:t>
      </w:r>
      <w:r w:rsidRPr="00397B28">
        <w:rPr>
          <w:rFonts w:hint="eastAsia"/>
          <w:lang w:eastAsia="zh-TW"/>
        </w:rPr>
        <w:t>Opportunities</w:t>
      </w:r>
      <w:r w:rsidR="00684864" w:rsidRPr="00397B28">
        <w:rPr>
          <w:lang w:eastAsia="zh-TW"/>
        </w:rPr>
        <w:t>）</w:t>
      </w:r>
      <w:r w:rsidRPr="00397B28">
        <w:rPr>
          <w:rFonts w:hint="eastAsia"/>
          <w:lang w:eastAsia="zh-TW"/>
        </w:rPr>
        <w:t>、治理</w:t>
      </w:r>
      <w:r w:rsidR="00684864" w:rsidRPr="00397B28">
        <w:rPr>
          <w:rFonts w:hint="eastAsia"/>
          <w:lang w:eastAsia="zh-TW"/>
        </w:rPr>
        <w:t>（</w:t>
      </w:r>
      <w:r w:rsidRPr="00397B28">
        <w:rPr>
          <w:rFonts w:hint="eastAsia"/>
          <w:lang w:eastAsia="zh-TW"/>
        </w:rPr>
        <w:t>Governance</w:t>
      </w:r>
      <w:r w:rsidR="00684864" w:rsidRPr="00397B28">
        <w:rPr>
          <w:lang w:eastAsia="zh-TW"/>
        </w:rPr>
        <w:t>）</w:t>
      </w:r>
      <w:r w:rsidRPr="00397B28">
        <w:rPr>
          <w:rFonts w:hint="eastAsia"/>
          <w:lang w:eastAsia="zh-TW"/>
        </w:rPr>
        <w:t>共五大類別作為評比指數。</w:t>
      </w:r>
    </w:p>
    <w:p w14:paraId="3B1800F8" w14:textId="0154BFC7" w:rsidR="00926B15" w:rsidRPr="00397B28" w:rsidRDefault="00926B15" w:rsidP="00975233">
      <w:pPr>
        <w:ind w:firstLine="472"/>
        <w:rPr>
          <w:lang w:eastAsia="zh-TW"/>
        </w:rPr>
      </w:pPr>
      <w:r w:rsidRPr="00397B28">
        <w:rPr>
          <w:rFonts w:hint="eastAsia"/>
          <w:lang w:eastAsia="zh-TW"/>
        </w:rPr>
        <w:t>根據安永會計師事務所（</w:t>
      </w:r>
      <w:r w:rsidRPr="00397B28">
        <w:rPr>
          <w:lang w:eastAsia="zh-TW"/>
        </w:rPr>
        <w:t>EY</w:t>
      </w:r>
      <w:r w:rsidRPr="00397B28">
        <w:rPr>
          <w:rFonts w:hint="eastAsia"/>
          <w:lang w:eastAsia="zh-TW"/>
        </w:rPr>
        <w:t>）</w:t>
      </w:r>
      <w:r w:rsidRPr="00397B28">
        <w:rPr>
          <w:lang w:eastAsia="zh-TW"/>
        </w:rPr>
        <w:t>2026</w:t>
      </w:r>
      <w:r w:rsidRPr="00397B28">
        <w:rPr>
          <w:rFonts w:hint="eastAsia"/>
          <w:lang w:eastAsia="zh-TW"/>
        </w:rPr>
        <w:t>年</w:t>
      </w:r>
      <w:r w:rsidRPr="00397B28">
        <w:rPr>
          <w:lang w:eastAsia="zh-TW"/>
        </w:rPr>
        <w:t>1</w:t>
      </w:r>
      <w:r w:rsidRPr="00397B28">
        <w:rPr>
          <w:rFonts w:hint="eastAsia"/>
          <w:lang w:eastAsia="zh-TW"/>
        </w:rPr>
        <w:t>月</w:t>
      </w:r>
      <w:r w:rsidRPr="00397B28">
        <w:rPr>
          <w:lang w:eastAsia="zh-TW"/>
        </w:rPr>
        <w:t>12</w:t>
      </w:r>
      <w:r w:rsidRPr="00397B28">
        <w:rPr>
          <w:rFonts w:hint="eastAsia"/>
          <w:lang w:eastAsia="zh-TW"/>
        </w:rPr>
        <w:t>日公布對全球企業排名最新分析顯示，儘管地緣政治局勢緊張且全球經濟景氣仍然低迷，但全球前百大上市企業市值仍成長</w:t>
      </w:r>
      <w:r w:rsidRPr="00397B28">
        <w:rPr>
          <w:lang w:eastAsia="zh-TW"/>
        </w:rPr>
        <w:t>23%</w:t>
      </w:r>
      <w:r w:rsidRPr="00397B28">
        <w:rPr>
          <w:rFonts w:hint="eastAsia"/>
          <w:lang w:eastAsia="zh-TW"/>
        </w:rPr>
        <w:t>，增加超過</w:t>
      </w:r>
      <w:r w:rsidRPr="00397B28">
        <w:rPr>
          <w:lang w:eastAsia="zh-TW"/>
        </w:rPr>
        <w:t>10</w:t>
      </w:r>
      <w:r w:rsidRPr="00397B28">
        <w:rPr>
          <w:rFonts w:hint="eastAsia"/>
          <w:lang w:eastAsia="zh-TW"/>
        </w:rPr>
        <w:t>兆美元，創下</w:t>
      </w:r>
      <w:r w:rsidRPr="00397B28">
        <w:rPr>
          <w:lang w:eastAsia="zh-TW"/>
        </w:rPr>
        <w:t>54.4</w:t>
      </w:r>
      <w:r w:rsidRPr="00397B28">
        <w:rPr>
          <w:rFonts w:hint="eastAsia"/>
          <w:lang w:eastAsia="zh-TW"/>
        </w:rPr>
        <w:t>兆美元新高，其中隸屬於亞洲的公司市值成長幅度最高，近</w:t>
      </w:r>
      <w:r w:rsidRPr="00397B28">
        <w:rPr>
          <w:lang w:eastAsia="zh-TW"/>
        </w:rPr>
        <w:t>27%</w:t>
      </w:r>
      <w:r w:rsidRPr="00397B28">
        <w:rPr>
          <w:rFonts w:hint="eastAsia"/>
          <w:lang w:eastAsia="zh-TW"/>
        </w:rPr>
        <w:t>，美國的公司成長</w:t>
      </w:r>
      <w:r w:rsidRPr="00397B28">
        <w:rPr>
          <w:lang w:eastAsia="zh-TW"/>
        </w:rPr>
        <w:t>23%</w:t>
      </w:r>
      <w:r w:rsidRPr="00397B28">
        <w:rPr>
          <w:rFonts w:hint="eastAsia"/>
          <w:lang w:eastAsia="zh-TW"/>
        </w:rPr>
        <w:t>、歐洲的公司成長</w:t>
      </w:r>
      <w:r w:rsidRPr="00397B28">
        <w:rPr>
          <w:lang w:eastAsia="zh-TW"/>
        </w:rPr>
        <w:t>20%</w:t>
      </w:r>
      <w:r w:rsidRPr="00397B28">
        <w:rPr>
          <w:rFonts w:hint="eastAsia"/>
          <w:lang w:eastAsia="zh-TW"/>
        </w:rPr>
        <w:t>。其中，瑞士則有三家企業躋身前</w:t>
      </w:r>
      <w:r w:rsidRPr="00397B28">
        <w:rPr>
          <w:lang w:eastAsia="zh-TW"/>
        </w:rPr>
        <w:t>100</w:t>
      </w:r>
      <w:r w:rsidRPr="00397B28">
        <w:rPr>
          <w:rFonts w:hint="eastAsia"/>
          <w:lang w:eastAsia="zh-TW"/>
        </w:rPr>
        <w:t>名，分別為：羅氏（</w:t>
      </w:r>
      <w:r w:rsidRPr="00397B28">
        <w:rPr>
          <w:lang w:eastAsia="zh-TW"/>
        </w:rPr>
        <w:t>Roche</w:t>
      </w:r>
      <w:r w:rsidRPr="00397B28">
        <w:rPr>
          <w:rFonts w:hint="eastAsia"/>
          <w:lang w:eastAsia="zh-TW"/>
        </w:rPr>
        <w:t>）排名第</w:t>
      </w:r>
      <w:r w:rsidRPr="00397B28">
        <w:rPr>
          <w:lang w:eastAsia="zh-TW"/>
        </w:rPr>
        <w:t>31</w:t>
      </w:r>
      <w:r w:rsidRPr="00397B28">
        <w:rPr>
          <w:rFonts w:hint="eastAsia"/>
          <w:lang w:eastAsia="zh-TW"/>
        </w:rPr>
        <w:t>名（</w:t>
      </w:r>
      <w:r w:rsidRPr="00397B28">
        <w:rPr>
          <w:lang w:eastAsia="zh-TW"/>
        </w:rPr>
        <w:t>2024</w:t>
      </w:r>
      <w:r w:rsidRPr="00397B28">
        <w:rPr>
          <w:rFonts w:hint="eastAsia"/>
          <w:lang w:eastAsia="zh-TW"/>
        </w:rPr>
        <w:t>年排名第</w:t>
      </w:r>
      <w:r w:rsidRPr="00397B28">
        <w:rPr>
          <w:lang w:eastAsia="zh-TW"/>
        </w:rPr>
        <w:t>46</w:t>
      </w:r>
      <w:r w:rsidRPr="00397B28">
        <w:rPr>
          <w:rFonts w:hint="eastAsia"/>
          <w:lang w:eastAsia="zh-TW"/>
        </w:rPr>
        <w:t>名）、諾華（</w:t>
      </w:r>
      <w:r w:rsidRPr="00397B28">
        <w:rPr>
          <w:lang w:eastAsia="zh-TW"/>
        </w:rPr>
        <w:t>Novartis</w:t>
      </w:r>
      <w:r w:rsidRPr="00397B28">
        <w:rPr>
          <w:rFonts w:hint="eastAsia"/>
          <w:lang w:eastAsia="zh-TW"/>
        </w:rPr>
        <w:t>）排名第</w:t>
      </w:r>
      <w:r w:rsidRPr="00397B28">
        <w:rPr>
          <w:lang w:eastAsia="zh-TW"/>
        </w:rPr>
        <w:t>53</w:t>
      </w:r>
      <w:r w:rsidRPr="00397B28">
        <w:rPr>
          <w:rFonts w:hint="eastAsia"/>
          <w:lang w:eastAsia="zh-TW"/>
        </w:rPr>
        <w:t>名</w:t>
      </w:r>
      <w:proofErr w:type="gramStart"/>
      <w:r w:rsidRPr="00397B28">
        <w:rPr>
          <w:rFonts w:hint="eastAsia"/>
          <w:lang w:eastAsia="zh-TW"/>
        </w:rPr>
        <w:t>（</w:t>
      </w:r>
      <w:proofErr w:type="gramEnd"/>
      <w:r w:rsidRPr="00397B28">
        <w:rPr>
          <w:lang w:eastAsia="zh-TW"/>
        </w:rPr>
        <w:t>2024</w:t>
      </w:r>
      <w:r w:rsidRPr="00397B28">
        <w:rPr>
          <w:rFonts w:hint="eastAsia"/>
          <w:lang w:eastAsia="zh-TW"/>
        </w:rPr>
        <w:t>年：第</w:t>
      </w:r>
      <w:r w:rsidRPr="00397B28">
        <w:rPr>
          <w:lang w:eastAsia="zh-TW"/>
        </w:rPr>
        <w:t>66</w:t>
      </w:r>
      <w:r w:rsidRPr="00397B28">
        <w:rPr>
          <w:rFonts w:hint="eastAsia"/>
          <w:lang w:eastAsia="zh-TW"/>
        </w:rPr>
        <w:t>名</w:t>
      </w:r>
      <w:proofErr w:type="gramStart"/>
      <w:r w:rsidRPr="00397B28">
        <w:rPr>
          <w:rFonts w:hint="eastAsia"/>
          <w:lang w:eastAsia="zh-TW"/>
        </w:rPr>
        <w:t>）</w:t>
      </w:r>
      <w:proofErr w:type="gramEnd"/>
      <w:r w:rsidRPr="00397B28">
        <w:rPr>
          <w:rFonts w:hint="eastAsia"/>
          <w:lang w:eastAsia="zh-TW"/>
        </w:rPr>
        <w:t>及雀巢（</w:t>
      </w:r>
      <w:r w:rsidRPr="00397B28">
        <w:rPr>
          <w:lang w:eastAsia="zh-TW"/>
        </w:rPr>
        <w:t>Nestlé</w:t>
      </w:r>
      <w:r w:rsidRPr="00397B28">
        <w:rPr>
          <w:rFonts w:hint="eastAsia"/>
          <w:lang w:eastAsia="zh-TW"/>
        </w:rPr>
        <w:t>）排名第</w:t>
      </w:r>
      <w:r w:rsidRPr="00397B28">
        <w:rPr>
          <w:lang w:eastAsia="zh-TW"/>
        </w:rPr>
        <w:t>57</w:t>
      </w:r>
      <w:r w:rsidRPr="00397B28">
        <w:rPr>
          <w:rFonts w:hint="eastAsia"/>
          <w:lang w:eastAsia="zh-TW"/>
        </w:rPr>
        <w:t>名</w:t>
      </w:r>
      <w:proofErr w:type="gramStart"/>
      <w:r w:rsidRPr="00397B28">
        <w:rPr>
          <w:rFonts w:hint="eastAsia"/>
          <w:lang w:eastAsia="zh-TW"/>
        </w:rPr>
        <w:t>（</w:t>
      </w:r>
      <w:proofErr w:type="gramEnd"/>
      <w:r w:rsidRPr="00397B28">
        <w:rPr>
          <w:lang w:eastAsia="zh-TW"/>
        </w:rPr>
        <w:t>2024</w:t>
      </w:r>
      <w:r w:rsidRPr="00397B28">
        <w:rPr>
          <w:rFonts w:hint="eastAsia"/>
          <w:lang w:eastAsia="zh-TW"/>
        </w:rPr>
        <w:t>年：第</w:t>
      </w:r>
      <w:r w:rsidRPr="00397B28">
        <w:rPr>
          <w:rFonts w:hint="eastAsia"/>
          <w:lang w:eastAsia="zh-TW"/>
        </w:rPr>
        <w:t>51</w:t>
      </w:r>
      <w:r w:rsidRPr="00397B28">
        <w:rPr>
          <w:rFonts w:hint="eastAsia"/>
          <w:lang w:eastAsia="zh-TW"/>
        </w:rPr>
        <w:t>名</w:t>
      </w:r>
      <w:proofErr w:type="gramStart"/>
      <w:r w:rsidRPr="00397B28">
        <w:rPr>
          <w:rFonts w:hint="eastAsia"/>
          <w:lang w:eastAsia="zh-TW"/>
        </w:rPr>
        <w:t>）</w:t>
      </w:r>
      <w:proofErr w:type="gramEnd"/>
      <w:r w:rsidRPr="00397B28">
        <w:rPr>
          <w:rFonts w:hint="eastAsia"/>
          <w:lang w:eastAsia="zh-TW"/>
        </w:rPr>
        <w:t>，</w:t>
      </w:r>
      <w:proofErr w:type="gramStart"/>
      <w:r w:rsidRPr="00397B28">
        <w:rPr>
          <w:rFonts w:hint="eastAsia"/>
          <w:lang w:eastAsia="zh-TW"/>
        </w:rPr>
        <w:t>此外，</w:t>
      </w:r>
      <w:proofErr w:type="gramEnd"/>
      <w:r w:rsidRPr="00397B28">
        <w:rPr>
          <w:rFonts w:hint="eastAsia"/>
          <w:lang w:eastAsia="zh-TW"/>
        </w:rPr>
        <w:t>全球前</w:t>
      </w:r>
      <w:r w:rsidRPr="00397B28">
        <w:rPr>
          <w:rFonts w:hint="eastAsia"/>
          <w:lang w:eastAsia="zh-TW"/>
        </w:rPr>
        <w:t>500</w:t>
      </w:r>
      <w:r w:rsidRPr="00397B28">
        <w:rPr>
          <w:rFonts w:hint="eastAsia"/>
          <w:lang w:eastAsia="zh-TW"/>
        </w:rPr>
        <w:t>強企業中，瑞士企業占</w:t>
      </w:r>
      <w:r w:rsidRPr="00397B28">
        <w:rPr>
          <w:rFonts w:hint="eastAsia"/>
          <w:lang w:eastAsia="zh-TW"/>
        </w:rPr>
        <w:t>12</w:t>
      </w:r>
      <w:r w:rsidRPr="00397B28">
        <w:rPr>
          <w:rFonts w:hint="eastAsia"/>
          <w:lang w:eastAsia="zh-TW"/>
        </w:rPr>
        <w:t>名。</w:t>
      </w:r>
    </w:p>
    <w:p w14:paraId="071AA393" w14:textId="501BB4D7" w:rsidR="0077159E" w:rsidRPr="00397B28" w:rsidRDefault="00975233" w:rsidP="00975233">
      <w:pPr>
        <w:ind w:firstLine="472"/>
        <w:rPr>
          <w:lang w:eastAsia="zh-TW"/>
        </w:rPr>
      </w:pPr>
      <w:r w:rsidRPr="00397B28">
        <w:rPr>
          <w:rFonts w:hint="eastAsia"/>
          <w:lang w:eastAsia="zh-TW"/>
        </w:rPr>
        <w:t>自</w:t>
      </w:r>
      <w:r w:rsidRPr="00397B28">
        <w:rPr>
          <w:rFonts w:hint="eastAsia"/>
          <w:lang w:eastAsia="zh-TW"/>
        </w:rPr>
        <w:t>2024</w:t>
      </w:r>
      <w:r w:rsidRPr="00397B28">
        <w:rPr>
          <w:rFonts w:hint="eastAsia"/>
          <w:lang w:eastAsia="zh-TW"/>
        </w:rPr>
        <w:t>年起，經濟合作暨發展組織</w:t>
      </w:r>
      <w:r w:rsidR="00927E2E" w:rsidRPr="00397B28">
        <w:rPr>
          <w:rFonts w:hint="eastAsia"/>
          <w:lang w:eastAsia="zh-TW"/>
        </w:rPr>
        <w:t>（</w:t>
      </w:r>
      <w:r w:rsidRPr="00397B28">
        <w:rPr>
          <w:rFonts w:hint="eastAsia"/>
          <w:lang w:eastAsia="zh-TW"/>
        </w:rPr>
        <w:t>OECD</w:t>
      </w:r>
      <w:r w:rsidR="00927E2E" w:rsidRPr="00397B28">
        <w:rPr>
          <w:rFonts w:hint="eastAsia"/>
          <w:lang w:eastAsia="zh-TW"/>
        </w:rPr>
        <w:t>）</w:t>
      </w:r>
      <w:r w:rsidRPr="00397B28">
        <w:rPr>
          <w:rFonts w:hint="eastAsia"/>
          <w:lang w:eastAsia="zh-TW"/>
        </w:rPr>
        <w:t>預計對銷售達或超過</w:t>
      </w:r>
      <w:r w:rsidRPr="00397B28">
        <w:rPr>
          <w:rFonts w:hint="eastAsia"/>
          <w:lang w:eastAsia="zh-TW"/>
        </w:rPr>
        <w:t>7.5</w:t>
      </w:r>
      <w:r w:rsidRPr="00397B28">
        <w:rPr>
          <w:rFonts w:hint="eastAsia"/>
          <w:lang w:eastAsia="zh-TW"/>
        </w:rPr>
        <w:t>億歐元或以上的國際企業實施</w:t>
      </w:r>
      <w:r w:rsidRPr="00397B28">
        <w:rPr>
          <w:rFonts w:hint="eastAsia"/>
          <w:lang w:eastAsia="zh-TW"/>
        </w:rPr>
        <w:t>15%</w:t>
      </w:r>
      <w:r w:rsidRPr="00397B28">
        <w:rPr>
          <w:rFonts w:hint="eastAsia"/>
          <w:lang w:eastAsia="zh-TW"/>
        </w:rPr>
        <w:t>最低稅率，預計將消除或減低公司稅收對投資環境的影響力，</w:t>
      </w:r>
      <w:proofErr w:type="gramStart"/>
      <w:r w:rsidRPr="00397B28">
        <w:rPr>
          <w:rFonts w:hint="eastAsia"/>
          <w:lang w:eastAsia="zh-TW"/>
        </w:rPr>
        <w:t>反之，</w:t>
      </w:r>
      <w:proofErr w:type="gramEnd"/>
      <w:r w:rsidRPr="00397B28">
        <w:rPr>
          <w:rFonts w:hint="eastAsia"/>
          <w:lang w:eastAsia="zh-TW"/>
        </w:rPr>
        <w:t>對自然人稅收的吸引力、獲得高素質勞工的機會和交通便利性將更加重要。面對國際競爭，瑞士必須保持傳統優勢，例如：政治穩定、高素質的基礎建設、教育機構及健全的公共財政。</w:t>
      </w:r>
    </w:p>
    <w:p w14:paraId="58657534" w14:textId="77777777" w:rsidR="002D1B95" w:rsidRPr="00397B28" w:rsidRDefault="002D1B95" w:rsidP="00975233">
      <w:pPr>
        <w:ind w:firstLine="472"/>
        <w:rPr>
          <w:lang w:eastAsia="zh-TW"/>
        </w:rPr>
      </w:pPr>
    </w:p>
    <w:p w14:paraId="3F7DEC1F" w14:textId="5B0A2A56" w:rsidR="002E54D1" w:rsidRPr="00397B28" w:rsidRDefault="002D1B95" w:rsidP="002E54D1">
      <w:pPr>
        <w:widowControl/>
        <w:overflowPunct/>
        <w:autoSpaceDE/>
        <w:autoSpaceDN/>
        <w:ind w:firstLineChars="0" w:firstLine="0"/>
        <w:jc w:val="left"/>
        <w:rPr>
          <w:lang w:eastAsia="zh-TW"/>
        </w:rPr>
      </w:pPr>
      <w:r w:rsidRPr="00397B28">
        <w:rPr>
          <w:lang w:eastAsia="zh-TW"/>
        </w:rPr>
        <w:br w:type="page"/>
      </w:r>
    </w:p>
    <w:p w14:paraId="300704ED" w14:textId="77777777" w:rsidR="002E54D1" w:rsidRPr="00397B28" w:rsidRDefault="002E54D1" w:rsidP="002E54D1">
      <w:pPr>
        <w:widowControl/>
        <w:overflowPunct/>
        <w:autoSpaceDE/>
        <w:autoSpaceDN/>
        <w:ind w:firstLineChars="0" w:firstLine="0"/>
        <w:jc w:val="left"/>
        <w:rPr>
          <w:lang w:eastAsia="zh-TW"/>
        </w:rPr>
      </w:pPr>
    </w:p>
    <w:p w14:paraId="4E17F563" w14:textId="77777777" w:rsidR="002E54D1" w:rsidRPr="00397B28" w:rsidRDefault="002E54D1" w:rsidP="00975233">
      <w:pPr>
        <w:ind w:firstLine="472"/>
        <w:rPr>
          <w:lang w:eastAsia="zh-TW"/>
        </w:rPr>
        <w:sectPr w:rsidR="002E54D1" w:rsidRPr="00397B28" w:rsidSect="0076648B">
          <w:headerReference w:type="default" r:id="rId21"/>
          <w:pgSz w:w="11906" w:h="16838" w:code="9"/>
          <w:pgMar w:top="2268" w:right="1701" w:bottom="1701" w:left="1701" w:header="1134" w:footer="851" w:gutter="0"/>
          <w:cols w:space="425"/>
          <w:docGrid w:type="linesAndChars" w:linePitch="514" w:charSpace="-774"/>
        </w:sectPr>
      </w:pPr>
    </w:p>
    <w:p w14:paraId="1A8792E8" w14:textId="66AD8712" w:rsidR="00E01256" w:rsidRPr="00397B28" w:rsidRDefault="00E01256" w:rsidP="00EB298D">
      <w:pPr>
        <w:pStyle w:val="a8"/>
        <w:spacing w:before="514" w:after="771"/>
        <w:ind w:firstLineChars="0" w:firstLine="0"/>
      </w:pPr>
      <w:bookmarkStart w:id="3" w:name="_Toc230810739"/>
      <w:r w:rsidRPr="00397B28">
        <w:lastRenderedPageBreak/>
        <w:t>第肆章　投資法規及程序</w:t>
      </w:r>
      <w:bookmarkEnd w:id="3"/>
    </w:p>
    <w:p w14:paraId="5E1B9F21" w14:textId="77777777" w:rsidR="00E01256" w:rsidRPr="00397B28" w:rsidRDefault="00E01256" w:rsidP="00704E7C">
      <w:pPr>
        <w:pStyle w:val="aa"/>
      </w:pPr>
      <w:r w:rsidRPr="00397B28">
        <w:t>一、主要投資法令</w:t>
      </w:r>
    </w:p>
    <w:p w14:paraId="64B48E73" w14:textId="77777777" w:rsidR="006C1A9D" w:rsidRPr="00397B28" w:rsidRDefault="00746ACC" w:rsidP="00746ACC">
      <w:pPr>
        <w:ind w:firstLine="472"/>
        <w:rPr>
          <w:lang w:eastAsia="zh-TW"/>
        </w:rPr>
      </w:pPr>
      <w:r w:rsidRPr="00397B28">
        <w:rPr>
          <w:lang w:eastAsia="zh-TW"/>
        </w:rPr>
        <w:t>瑞士為工商自由、市場及資金開放之國家，對外國人投資之種類及行業，基本上並無</w:t>
      </w:r>
      <w:r w:rsidRPr="00397B28">
        <w:rPr>
          <w:rFonts w:hint="eastAsia"/>
          <w:lang w:eastAsia="zh-TW"/>
        </w:rPr>
        <w:t>特別</w:t>
      </w:r>
      <w:r w:rsidRPr="00397B28">
        <w:rPr>
          <w:lang w:eastAsia="zh-TW"/>
        </w:rPr>
        <w:t>限制規定。</w:t>
      </w:r>
      <w:r w:rsidR="00B41F1E" w:rsidRPr="00397B28">
        <w:rPr>
          <w:lang w:eastAsia="zh-TW"/>
        </w:rPr>
        <w:t>在瑞士</w:t>
      </w:r>
      <w:r w:rsidR="004F276E" w:rsidRPr="00397B28">
        <w:rPr>
          <w:lang w:eastAsia="zh-TW"/>
        </w:rPr>
        <w:t>與投資有關之</w:t>
      </w:r>
      <w:proofErr w:type="gramStart"/>
      <w:r w:rsidR="00E01256" w:rsidRPr="00397B28">
        <w:rPr>
          <w:lang w:eastAsia="zh-TW"/>
        </w:rPr>
        <w:t>法規</w:t>
      </w:r>
      <w:r w:rsidR="004F276E" w:rsidRPr="00397B28">
        <w:rPr>
          <w:lang w:eastAsia="zh-TW"/>
        </w:rPr>
        <w:t>多散見</w:t>
      </w:r>
      <w:proofErr w:type="gramEnd"/>
      <w:r w:rsidR="004F276E" w:rsidRPr="00397B28">
        <w:rPr>
          <w:lang w:eastAsia="zh-TW"/>
        </w:rPr>
        <w:t>或隱藏於其他</w:t>
      </w:r>
      <w:r w:rsidR="004F276E" w:rsidRPr="00397B28">
        <w:rPr>
          <w:rFonts w:hint="eastAsia"/>
          <w:lang w:eastAsia="zh-TW"/>
        </w:rPr>
        <w:t>各不同</w:t>
      </w:r>
      <w:r w:rsidR="004F276E" w:rsidRPr="00397B28">
        <w:rPr>
          <w:lang w:eastAsia="zh-TW"/>
        </w:rPr>
        <w:t>之法規當中，</w:t>
      </w:r>
      <w:r w:rsidR="00E01256" w:rsidRPr="00397B28">
        <w:rPr>
          <w:lang w:eastAsia="zh-TW"/>
        </w:rPr>
        <w:t>且</w:t>
      </w:r>
      <w:r w:rsidR="00B41F1E" w:rsidRPr="00397B28">
        <w:rPr>
          <w:lang w:eastAsia="zh-TW"/>
        </w:rPr>
        <w:t>各地方</w:t>
      </w:r>
      <w:proofErr w:type="gramStart"/>
      <w:r w:rsidR="00E01256" w:rsidRPr="00397B28">
        <w:rPr>
          <w:lang w:eastAsia="zh-TW"/>
        </w:rPr>
        <w:t>邦</w:t>
      </w:r>
      <w:proofErr w:type="gramEnd"/>
      <w:r w:rsidR="00EB6F1E" w:rsidRPr="00397B28">
        <w:rPr>
          <w:rFonts w:hint="eastAsia"/>
          <w:lang w:eastAsia="zh-TW"/>
        </w:rPr>
        <w:t>之</w:t>
      </w:r>
      <w:r w:rsidR="009C6105" w:rsidRPr="00397B28">
        <w:rPr>
          <w:lang w:eastAsia="zh-TW"/>
        </w:rPr>
        <w:t>規定</w:t>
      </w:r>
      <w:r w:rsidR="00B41F1E" w:rsidRPr="00397B28">
        <w:rPr>
          <w:lang w:eastAsia="zh-TW"/>
        </w:rPr>
        <w:t>互</w:t>
      </w:r>
      <w:r w:rsidR="00E01256" w:rsidRPr="00397B28">
        <w:rPr>
          <w:lang w:eastAsia="zh-TW"/>
        </w:rPr>
        <w:t>異。</w:t>
      </w:r>
      <w:r w:rsidR="00A33DFE" w:rsidRPr="00397B28">
        <w:rPr>
          <w:rFonts w:asciiTheme="minorHAnsi" w:hAnsiTheme="minorHAnsi"/>
          <w:lang w:val="de-CH" w:eastAsia="zh-TW"/>
        </w:rPr>
        <w:t>瑞士對於外國人投資</w:t>
      </w:r>
      <w:proofErr w:type="gramStart"/>
      <w:r w:rsidR="00A33DFE" w:rsidRPr="00397B28">
        <w:rPr>
          <w:rFonts w:asciiTheme="minorHAnsi" w:hAnsiTheme="minorHAnsi"/>
          <w:lang w:val="de-CH" w:eastAsia="zh-TW"/>
        </w:rPr>
        <w:t>採</w:t>
      </w:r>
      <w:proofErr w:type="gramEnd"/>
      <w:r w:rsidR="00A33DFE" w:rsidRPr="00397B28">
        <w:rPr>
          <w:rFonts w:asciiTheme="minorHAnsi" w:hAnsiTheme="minorHAnsi"/>
          <w:lang w:val="de-CH" w:eastAsia="zh-TW"/>
        </w:rPr>
        <w:t>歡迎且開放立場，投資人得視實際需求而自由決定投資之種類與行業，並進而決定其進入市場的公司形態。</w:t>
      </w:r>
      <w:r w:rsidR="00A33DFE" w:rsidRPr="00397B28">
        <w:rPr>
          <w:lang w:eastAsia="zh-TW"/>
        </w:rPr>
        <w:t>外國公民在瑞士</w:t>
      </w:r>
      <w:r w:rsidR="00A33DFE" w:rsidRPr="00397B28">
        <w:rPr>
          <w:rFonts w:hint="eastAsia"/>
          <w:lang w:eastAsia="zh-TW"/>
        </w:rPr>
        <w:t>設立公司</w:t>
      </w:r>
      <w:r w:rsidR="00A33DFE" w:rsidRPr="00397B28">
        <w:rPr>
          <w:lang w:eastAsia="zh-TW"/>
        </w:rPr>
        <w:t>發展業務必須擁</w:t>
      </w:r>
      <w:r w:rsidR="00A33DFE" w:rsidRPr="00397B28">
        <w:rPr>
          <w:rFonts w:hint="eastAsia"/>
          <w:lang w:eastAsia="zh-TW"/>
        </w:rPr>
        <w:t>有</w:t>
      </w:r>
      <w:r w:rsidR="00A33DFE" w:rsidRPr="00397B28">
        <w:rPr>
          <w:lang w:eastAsia="zh-TW"/>
        </w:rPr>
        <w:t>工作與居留許可，</w:t>
      </w:r>
      <w:r w:rsidR="00A33DFE" w:rsidRPr="00397B28">
        <w:rPr>
          <w:rFonts w:hint="eastAsia"/>
          <w:lang w:eastAsia="zh-TW"/>
        </w:rPr>
        <w:t>才能在瑞士居留並長期</w:t>
      </w:r>
      <w:r w:rsidR="00A33DFE" w:rsidRPr="00397B28">
        <w:rPr>
          <w:rFonts w:asciiTheme="minorHAnsi" w:hAnsiTheme="minorHAnsi"/>
          <w:lang w:eastAsia="zh-TW"/>
        </w:rPr>
        <w:t>從事商業</w:t>
      </w:r>
      <w:r w:rsidR="00A33DFE" w:rsidRPr="00397B28">
        <w:rPr>
          <w:rFonts w:hint="eastAsia"/>
          <w:lang w:eastAsia="zh-TW"/>
        </w:rPr>
        <w:t>業務。</w:t>
      </w:r>
    </w:p>
    <w:p w14:paraId="7DC9CD55" w14:textId="77777777" w:rsidR="00E01256" w:rsidRPr="00397B28" w:rsidRDefault="00E01256" w:rsidP="00704E7C">
      <w:pPr>
        <w:pStyle w:val="aa"/>
      </w:pPr>
      <w:r w:rsidRPr="00397B28">
        <w:t>二、投資申請之規定、程序、應準備文件及審查流程</w:t>
      </w:r>
    </w:p>
    <w:p w14:paraId="41D723E0" w14:textId="6C50545F" w:rsidR="001B45E4" w:rsidRPr="00397B28" w:rsidRDefault="001B45E4" w:rsidP="003F7E09">
      <w:pPr>
        <w:ind w:firstLine="472"/>
        <w:rPr>
          <w:lang w:eastAsia="zh-TW"/>
        </w:rPr>
      </w:pPr>
      <w:r w:rsidRPr="00397B28">
        <w:rPr>
          <w:rFonts w:hint="eastAsia"/>
        </w:rPr>
        <w:t>依據</w:t>
      </w:r>
      <w:r w:rsidR="00975233" w:rsidRPr="00397B28">
        <w:rPr>
          <w:rFonts w:hint="eastAsia"/>
        </w:rPr>
        <w:t>瑞士貿易與投資署</w:t>
      </w:r>
      <w:r w:rsidR="00F01911" w:rsidRPr="00397B28">
        <w:rPr>
          <w:rFonts w:hint="eastAsia"/>
        </w:rPr>
        <w:t>（</w:t>
      </w:r>
      <w:r w:rsidRPr="00397B28">
        <w:rPr>
          <w:rFonts w:hint="eastAsia"/>
        </w:rPr>
        <w:t>Switzerland Global Enterprise, S-GE</w:t>
      </w:r>
      <w:r w:rsidR="00F01911" w:rsidRPr="00397B28">
        <w:rPr>
          <w:rFonts w:hint="eastAsia"/>
        </w:rPr>
        <w:t>）</w:t>
      </w:r>
      <w:r w:rsidRPr="00397B28">
        <w:rPr>
          <w:rFonts w:hint="eastAsia"/>
        </w:rPr>
        <w:t>公布之瑞士投資指南，</w:t>
      </w:r>
      <w:r w:rsidR="00883E64" w:rsidRPr="00397B28">
        <w:rPr>
          <w:rFonts w:hint="eastAsia"/>
        </w:rPr>
        <w:t>瑞士聯邦憲法保護經濟自由，允許任何人（包括外國公民）在瑞士經商。</w:t>
      </w:r>
      <w:r w:rsidR="00883E64" w:rsidRPr="00397B28">
        <w:rPr>
          <w:rFonts w:hint="eastAsia"/>
          <w:lang w:eastAsia="zh-TW"/>
        </w:rPr>
        <w:t>外國投資者在瑞士設立公司選擇的商業實體形式取決於許多因素，包括業務經營的性質和時間範圍、一般法律和稅務條款以及管理策略目標（總部、生產工廠、銷售辦事處、財務或服務公司等），然而稅務考量亦具決定性關鍵因素</w:t>
      </w:r>
      <w:r w:rsidRPr="00397B28">
        <w:rPr>
          <w:rFonts w:hint="eastAsia"/>
          <w:lang w:eastAsia="zh-TW"/>
        </w:rPr>
        <w:t>，因此在設立公司過程初期建議就聘請熟悉瑞士法律和稅務制度的顧問，並當公司型態確立後，可透過</w:t>
      </w:r>
      <w:proofErr w:type="spellStart"/>
      <w:r w:rsidRPr="00397B28">
        <w:rPr>
          <w:rFonts w:hint="eastAsia"/>
          <w:lang w:eastAsia="zh-TW"/>
        </w:rPr>
        <w:t>easygov.swiss</w:t>
      </w:r>
      <w:proofErr w:type="spellEnd"/>
      <w:r w:rsidRPr="00397B28">
        <w:rPr>
          <w:rFonts w:hint="eastAsia"/>
          <w:lang w:eastAsia="zh-TW"/>
        </w:rPr>
        <w:t>網站申請註冊。</w:t>
      </w:r>
    </w:p>
    <w:p w14:paraId="758814B9" w14:textId="60CF7CC1" w:rsidR="00883E64" w:rsidRPr="00397B28" w:rsidRDefault="00883E64" w:rsidP="00746ACC">
      <w:pPr>
        <w:ind w:firstLine="472"/>
        <w:rPr>
          <w:rFonts w:ascii="Arial Unicode MS" w:eastAsia="Arial Unicode MS" w:hAnsi="Arial Unicode MS" w:cs="Arial Unicode MS"/>
          <w:lang w:eastAsia="zh-TW"/>
        </w:rPr>
      </w:pPr>
      <w:r w:rsidRPr="00397B28">
        <w:rPr>
          <w:rFonts w:hint="eastAsia"/>
          <w:lang w:eastAsia="zh-TW"/>
        </w:rPr>
        <w:t>瑞士公司型態基本上分為：股份</w:t>
      </w:r>
      <w:r w:rsidR="00975233" w:rsidRPr="00397B28">
        <w:rPr>
          <w:rFonts w:asciiTheme="minorEastAsia" w:hAnsiTheme="minorEastAsia" w:cs="新細明體" w:hint="eastAsia"/>
          <w:kern w:val="0"/>
        </w:rPr>
        <w:t>有限</w:t>
      </w:r>
      <w:r w:rsidRPr="00397B28">
        <w:rPr>
          <w:rFonts w:hint="eastAsia"/>
          <w:lang w:eastAsia="zh-TW"/>
        </w:rPr>
        <w:t>公司</w:t>
      </w:r>
      <w:r w:rsidR="000052F2" w:rsidRPr="00397B28">
        <w:rPr>
          <w:rFonts w:hint="eastAsia"/>
          <w:lang w:eastAsia="zh-TW"/>
        </w:rPr>
        <w:t>（</w:t>
      </w:r>
      <w:r w:rsidRPr="00397B28">
        <w:rPr>
          <w:rFonts w:hint="eastAsia"/>
          <w:lang w:eastAsia="zh-TW"/>
        </w:rPr>
        <w:t>AG</w:t>
      </w:r>
      <w:r w:rsidR="000052F2" w:rsidRPr="00397B28">
        <w:rPr>
          <w:rFonts w:hint="eastAsia"/>
          <w:lang w:eastAsia="zh-TW"/>
        </w:rPr>
        <w:t>）</w:t>
      </w:r>
      <w:r w:rsidRPr="00397B28">
        <w:rPr>
          <w:rFonts w:hint="eastAsia"/>
          <w:lang w:eastAsia="zh-TW"/>
        </w:rPr>
        <w:t>、有限責任公司</w:t>
      </w:r>
      <w:r w:rsidR="000052F2" w:rsidRPr="00397B28">
        <w:rPr>
          <w:rFonts w:hint="eastAsia"/>
          <w:lang w:eastAsia="zh-TW"/>
        </w:rPr>
        <w:t>（</w:t>
      </w:r>
      <w:r w:rsidRPr="00397B28">
        <w:rPr>
          <w:rFonts w:hint="eastAsia"/>
          <w:lang w:eastAsia="zh-TW"/>
        </w:rPr>
        <w:t>GmbH</w:t>
      </w:r>
      <w:r w:rsidR="000052F2" w:rsidRPr="00397B28">
        <w:rPr>
          <w:rFonts w:hint="eastAsia"/>
          <w:lang w:eastAsia="zh-TW"/>
        </w:rPr>
        <w:t>）</w:t>
      </w:r>
      <w:r w:rsidRPr="00397B28">
        <w:rPr>
          <w:rFonts w:hint="eastAsia"/>
          <w:lang w:eastAsia="zh-TW"/>
        </w:rPr>
        <w:t>、集體投資有限合夥</w:t>
      </w:r>
      <w:r w:rsidR="000052F2" w:rsidRPr="00397B28">
        <w:rPr>
          <w:rFonts w:hint="eastAsia"/>
          <w:lang w:eastAsia="zh-TW"/>
        </w:rPr>
        <w:t>（</w:t>
      </w:r>
      <w:proofErr w:type="spellStart"/>
      <w:r w:rsidRPr="00397B28">
        <w:rPr>
          <w:rFonts w:hint="eastAsia"/>
          <w:lang w:eastAsia="zh-TW"/>
        </w:rPr>
        <w:t>KkK</w:t>
      </w:r>
      <w:proofErr w:type="spellEnd"/>
      <w:r w:rsidR="000052F2" w:rsidRPr="00397B28">
        <w:rPr>
          <w:rFonts w:hint="eastAsia"/>
          <w:lang w:eastAsia="zh-TW"/>
        </w:rPr>
        <w:t>）</w:t>
      </w:r>
      <w:r w:rsidRPr="00397B28">
        <w:rPr>
          <w:rFonts w:hint="eastAsia"/>
          <w:lang w:eastAsia="zh-TW"/>
        </w:rPr>
        <w:t>、個體公司等。另有限兩合股份公司（</w:t>
      </w:r>
      <w:proofErr w:type="spellStart"/>
      <w:r w:rsidRPr="00397B28">
        <w:rPr>
          <w:rFonts w:hint="eastAsia"/>
          <w:lang w:eastAsia="zh-TW"/>
        </w:rPr>
        <w:t>GmbH&amp;Co</w:t>
      </w:r>
      <w:proofErr w:type="spellEnd"/>
      <w:r w:rsidRPr="00397B28">
        <w:rPr>
          <w:rFonts w:hint="eastAsia"/>
          <w:lang w:eastAsia="zh-TW"/>
        </w:rPr>
        <w:t xml:space="preserve"> KG</w:t>
      </w:r>
      <w:r w:rsidRPr="00397B28">
        <w:rPr>
          <w:rFonts w:hint="eastAsia"/>
          <w:lang w:eastAsia="zh-TW"/>
        </w:rPr>
        <w:t>）的法律形式在德國和奧地利係很常見，但在瑞士卻不存在。</w:t>
      </w:r>
    </w:p>
    <w:p w14:paraId="009000EF" w14:textId="77777777" w:rsidR="00883E64" w:rsidRPr="00397B28" w:rsidRDefault="00883E64" w:rsidP="00746ACC">
      <w:pPr>
        <w:ind w:firstLine="472"/>
        <w:rPr>
          <w:lang w:eastAsia="zh-TW"/>
        </w:rPr>
      </w:pPr>
      <w:r w:rsidRPr="00397B28">
        <w:rPr>
          <w:rFonts w:hint="eastAsia"/>
          <w:lang w:eastAsia="zh-TW"/>
        </w:rPr>
        <w:t>外國投資者在瑞士成立公司基本有以下幾種作法：</w:t>
      </w:r>
    </w:p>
    <w:p w14:paraId="2F8090E4" w14:textId="77777777" w:rsidR="00883E64" w:rsidRPr="00397B28" w:rsidRDefault="00883E64" w:rsidP="00746ACC">
      <w:pPr>
        <w:ind w:firstLine="472"/>
      </w:pPr>
      <w:r w:rsidRPr="00397B28">
        <w:rPr>
          <w:rFonts w:hint="eastAsia"/>
        </w:rPr>
        <w:lastRenderedPageBreak/>
        <w:t>–</w:t>
      </w:r>
      <w:r w:rsidR="00D5150C" w:rsidRPr="00397B28">
        <w:rPr>
          <w:rFonts w:hint="eastAsia"/>
          <w:lang w:eastAsia="zh-TW"/>
        </w:rPr>
        <w:t xml:space="preserve"> </w:t>
      </w:r>
      <w:r w:rsidRPr="00397B28">
        <w:rPr>
          <w:rFonts w:hint="eastAsia"/>
        </w:rPr>
        <w:t>成立非股份有限公司或股份有限公司</w:t>
      </w:r>
    </w:p>
    <w:p w14:paraId="724339EB" w14:textId="77777777" w:rsidR="00883E64" w:rsidRPr="00397B28" w:rsidRDefault="00883E64" w:rsidP="00746ACC">
      <w:pPr>
        <w:ind w:firstLine="472"/>
        <w:rPr>
          <w:lang w:eastAsia="zh-TW"/>
        </w:rPr>
      </w:pPr>
      <w:proofErr w:type="gramStart"/>
      <w:r w:rsidRPr="00397B28">
        <w:rPr>
          <w:rFonts w:hint="eastAsia"/>
          <w:lang w:eastAsia="zh-TW"/>
        </w:rPr>
        <w:t>–</w:t>
      </w:r>
      <w:proofErr w:type="gramEnd"/>
      <w:r w:rsidR="00D5150C" w:rsidRPr="00397B28">
        <w:rPr>
          <w:rFonts w:hint="eastAsia"/>
          <w:lang w:eastAsia="zh-TW"/>
        </w:rPr>
        <w:t xml:space="preserve"> </w:t>
      </w:r>
      <w:r w:rsidRPr="00397B28">
        <w:rPr>
          <w:rFonts w:hint="eastAsia"/>
          <w:lang w:eastAsia="zh-TW"/>
        </w:rPr>
        <w:t>設立分支機構（分公司）</w:t>
      </w:r>
    </w:p>
    <w:p w14:paraId="1811CF77" w14:textId="77777777" w:rsidR="00883E64" w:rsidRPr="00397B28" w:rsidRDefault="00883E64" w:rsidP="00746ACC">
      <w:pPr>
        <w:ind w:firstLine="472"/>
        <w:rPr>
          <w:lang w:eastAsia="zh-TW"/>
        </w:rPr>
      </w:pPr>
      <w:proofErr w:type="gramStart"/>
      <w:r w:rsidRPr="00397B28">
        <w:rPr>
          <w:rFonts w:hint="eastAsia"/>
          <w:lang w:eastAsia="zh-TW"/>
        </w:rPr>
        <w:t>–</w:t>
      </w:r>
      <w:proofErr w:type="gramEnd"/>
      <w:r w:rsidRPr="00397B28">
        <w:rPr>
          <w:rFonts w:hint="eastAsia"/>
          <w:lang w:eastAsia="zh-TW"/>
        </w:rPr>
        <w:t xml:space="preserve"> </w:t>
      </w:r>
      <w:r w:rsidRPr="00397B28">
        <w:rPr>
          <w:rFonts w:hint="eastAsia"/>
          <w:lang w:eastAsia="zh-TW"/>
        </w:rPr>
        <w:t>收購瑞士現有的公司（非股份有限公司或股份有限公司）</w:t>
      </w:r>
    </w:p>
    <w:p w14:paraId="7E50D76D" w14:textId="77777777" w:rsidR="00883E64" w:rsidRPr="00397B28" w:rsidRDefault="00883E64" w:rsidP="00746ACC">
      <w:pPr>
        <w:ind w:firstLine="472"/>
        <w:rPr>
          <w:lang w:eastAsia="zh-TW"/>
        </w:rPr>
      </w:pPr>
      <w:proofErr w:type="gramStart"/>
      <w:r w:rsidRPr="00397B28">
        <w:rPr>
          <w:rFonts w:hint="eastAsia"/>
          <w:lang w:eastAsia="zh-TW"/>
        </w:rPr>
        <w:t>–</w:t>
      </w:r>
      <w:proofErr w:type="gramEnd"/>
      <w:r w:rsidRPr="00397B28">
        <w:rPr>
          <w:rFonts w:hint="eastAsia"/>
          <w:lang w:eastAsia="zh-TW"/>
        </w:rPr>
        <w:t xml:space="preserve"> </w:t>
      </w:r>
      <w:r w:rsidRPr="00397B28">
        <w:rPr>
          <w:rFonts w:hint="eastAsia"/>
          <w:lang w:eastAsia="zh-TW"/>
        </w:rPr>
        <w:t>組建合資公司（非股份有限公司或股份有限公司）</w:t>
      </w:r>
    </w:p>
    <w:p w14:paraId="2487EA7F" w14:textId="561C6ACC" w:rsidR="00975233" w:rsidRPr="00397B28" w:rsidRDefault="00883E64" w:rsidP="008E183E">
      <w:pPr>
        <w:ind w:firstLine="472"/>
        <w:rPr>
          <w:lang w:eastAsia="zh-TW"/>
        </w:rPr>
      </w:pPr>
      <w:r w:rsidRPr="00397B28">
        <w:rPr>
          <w:rFonts w:hint="eastAsia"/>
          <w:lang w:eastAsia="zh-TW"/>
        </w:rPr>
        <w:t>並</w:t>
      </w:r>
      <w:r w:rsidRPr="00397B28">
        <w:rPr>
          <w:lang w:eastAsia="zh-TW"/>
        </w:rPr>
        <w:t>考量</w:t>
      </w:r>
      <w:r w:rsidRPr="00397B28">
        <w:rPr>
          <w:rFonts w:hint="eastAsia"/>
          <w:lang w:eastAsia="zh-TW"/>
        </w:rPr>
        <w:t>到</w:t>
      </w:r>
      <w:r w:rsidRPr="00397B28">
        <w:rPr>
          <w:lang w:eastAsia="zh-TW"/>
        </w:rPr>
        <w:t>責任風險與法人獨立性等因素，</w:t>
      </w:r>
      <w:r w:rsidRPr="00397B28">
        <w:rPr>
          <w:rFonts w:hint="eastAsia"/>
          <w:lang w:eastAsia="zh-TW"/>
        </w:rPr>
        <w:t>外國</w:t>
      </w:r>
      <w:r w:rsidRPr="00397B28">
        <w:rPr>
          <w:lang w:eastAsia="zh-TW"/>
        </w:rPr>
        <w:t>人前來瑞士投資優先考慮</w:t>
      </w:r>
      <w:r w:rsidRPr="00397B28">
        <w:rPr>
          <w:rFonts w:hint="eastAsia"/>
          <w:lang w:eastAsia="zh-TW"/>
        </w:rPr>
        <w:t>的方式多為成立子公司（成立股份</w:t>
      </w:r>
      <w:r w:rsidR="00975233" w:rsidRPr="00397B28">
        <w:rPr>
          <w:rFonts w:asciiTheme="minorEastAsia" w:hAnsiTheme="minorEastAsia" w:cs="新細明體" w:hint="eastAsia"/>
          <w:kern w:val="0"/>
        </w:rPr>
        <w:t>有限</w:t>
      </w:r>
      <w:r w:rsidRPr="00397B28">
        <w:rPr>
          <w:rFonts w:hint="eastAsia"/>
          <w:lang w:eastAsia="zh-TW"/>
        </w:rPr>
        <w:t>公司或有限責任公司形式，即</w:t>
      </w:r>
      <w:r w:rsidRPr="00397B28">
        <w:rPr>
          <w:rFonts w:hint="eastAsia"/>
          <w:lang w:eastAsia="zh-TW"/>
        </w:rPr>
        <w:t>AG</w:t>
      </w:r>
      <w:r w:rsidRPr="00397B28">
        <w:rPr>
          <w:rFonts w:hint="eastAsia"/>
          <w:lang w:eastAsia="zh-TW"/>
        </w:rPr>
        <w:t>或</w:t>
      </w:r>
      <w:r w:rsidRPr="00397B28">
        <w:rPr>
          <w:rFonts w:hint="eastAsia"/>
          <w:lang w:eastAsia="zh-TW"/>
        </w:rPr>
        <w:t>GmbH</w:t>
      </w:r>
      <w:r w:rsidRPr="00397B28">
        <w:rPr>
          <w:rFonts w:hint="eastAsia"/>
          <w:lang w:eastAsia="zh-TW"/>
        </w:rPr>
        <w:t>）或分公司。</w:t>
      </w:r>
      <w:r w:rsidR="00975233" w:rsidRPr="00397B28">
        <w:rPr>
          <w:rFonts w:hint="eastAsia"/>
          <w:lang w:eastAsia="zh-TW"/>
        </w:rPr>
        <w:t>欲在瑞士成立中小企業可參考以下網站資訊：</w:t>
      </w:r>
    </w:p>
    <w:p w14:paraId="7E657092" w14:textId="33D011B3" w:rsidR="00883E64" w:rsidRPr="00397B28" w:rsidRDefault="00975233" w:rsidP="00975233">
      <w:pPr>
        <w:ind w:firstLineChars="0" w:firstLine="0"/>
        <w:rPr>
          <w:rFonts w:ascii="Arial Unicode MS" w:eastAsia="Arial Unicode MS" w:hAnsi="Arial Unicode MS" w:cs="Arial Unicode MS"/>
          <w:lang w:eastAsia="zh-TW"/>
        </w:rPr>
      </w:pPr>
      <w:r w:rsidRPr="00397B28">
        <w:rPr>
          <w:rFonts w:hint="eastAsia"/>
          <w:lang w:eastAsia="zh-TW"/>
        </w:rPr>
        <w:t>https</w:t>
      </w:r>
      <w:r w:rsidRPr="00397B28">
        <w:rPr>
          <w:rFonts w:hint="eastAsia"/>
          <w:lang w:eastAsia="zh-TW"/>
        </w:rPr>
        <w:t>：</w:t>
      </w:r>
      <w:r w:rsidRPr="00397B28">
        <w:rPr>
          <w:rFonts w:hint="eastAsia"/>
          <w:lang w:eastAsia="zh-TW"/>
        </w:rPr>
        <w:t>//www.kmu.admin.ch/kmu/en/home/concrete-know-how.html</w:t>
      </w:r>
    </w:p>
    <w:p w14:paraId="149C9A89" w14:textId="77777777" w:rsidR="00CE7DEF" w:rsidRPr="00397B28" w:rsidRDefault="00B41F1E" w:rsidP="00D5150C">
      <w:pPr>
        <w:ind w:firstLine="472"/>
        <w:rPr>
          <w:lang w:eastAsia="zh-TW"/>
        </w:rPr>
      </w:pPr>
      <w:r w:rsidRPr="00397B28">
        <w:rPr>
          <w:lang w:eastAsia="zh-TW"/>
        </w:rPr>
        <w:t>在瑞士設立公司可由國人自行辦理或委託</w:t>
      </w:r>
      <w:r w:rsidR="00BD4C6D" w:rsidRPr="00397B28">
        <w:rPr>
          <w:rFonts w:hint="eastAsia"/>
          <w:lang w:eastAsia="zh-TW"/>
        </w:rPr>
        <w:t>會計師事務所</w:t>
      </w:r>
      <w:r w:rsidRPr="00397B28">
        <w:rPr>
          <w:lang w:eastAsia="zh-TW"/>
        </w:rPr>
        <w:t>或律師事務所辦理。委託</w:t>
      </w:r>
      <w:r w:rsidR="00BD3E27" w:rsidRPr="00397B28">
        <w:rPr>
          <w:rFonts w:hint="eastAsia"/>
          <w:lang w:eastAsia="zh-TW"/>
        </w:rPr>
        <w:t>會計師事務所</w:t>
      </w:r>
      <w:r w:rsidRPr="00397B28">
        <w:rPr>
          <w:lang w:eastAsia="zh-TW"/>
        </w:rPr>
        <w:t>辦理，</w:t>
      </w:r>
      <w:r w:rsidR="00746ACC" w:rsidRPr="00397B28">
        <w:rPr>
          <w:rFonts w:hint="eastAsia"/>
          <w:lang w:eastAsia="zh-TW"/>
        </w:rPr>
        <w:t>所需支付</w:t>
      </w:r>
      <w:r w:rsidR="00746ACC" w:rsidRPr="00397B28">
        <w:rPr>
          <w:lang w:eastAsia="zh-TW"/>
        </w:rPr>
        <w:t>費</w:t>
      </w:r>
      <w:r w:rsidR="00746ACC" w:rsidRPr="00397B28">
        <w:rPr>
          <w:rFonts w:hint="eastAsia"/>
          <w:lang w:eastAsia="zh-TW"/>
        </w:rPr>
        <w:t>用</w:t>
      </w:r>
      <w:r w:rsidRPr="00397B28">
        <w:rPr>
          <w:lang w:eastAsia="zh-TW"/>
        </w:rPr>
        <w:t>包括諮詢</w:t>
      </w:r>
      <w:r w:rsidR="00275611" w:rsidRPr="00397B28">
        <w:rPr>
          <w:rFonts w:hint="eastAsia"/>
          <w:lang w:eastAsia="zh-TW"/>
        </w:rPr>
        <w:t>服務</w:t>
      </w:r>
      <w:r w:rsidRPr="00397B28">
        <w:rPr>
          <w:lang w:eastAsia="zh-TW"/>
        </w:rPr>
        <w:t>、擬訂公司章程、訂立公司</w:t>
      </w:r>
      <w:r w:rsidR="00E765B8" w:rsidRPr="00397B28">
        <w:rPr>
          <w:lang w:eastAsia="zh-TW"/>
        </w:rPr>
        <w:t>設</w:t>
      </w:r>
      <w:r w:rsidR="00E765B8" w:rsidRPr="00397B28">
        <w:rPr>
          <w:rFonts w:hint="eastAsia"/>
          <w:lang w:eastAsia="zh-TW"/>
        </w:rPr>
        <w:t>立</w:t>
      </w:r>
      <w:r w:rsidRPr="00397B28">
        <w:rPr>
          <w:lang w:eastAsia="zh-TW"/>
        </w:rPr>
        <w:t>合約、</w:t>
      </w:r>
      <w:r w:rsidR="009B4416" w:rsidRPr="00397B28">
        <w:rPr>
          <w:lang w:eastAsia="zh-TW"/>
        </w:rPr>
        <w:t>公司設</w:t>
      </w:r>
      <w:r w:rsidR="009B4416" w:rsidRPr="00397B28">
        <w:rPr>
          <w:rFonts w:hint="eastAsia"/>
          <w:lang w:eastAsia="zh-TW"/>
        </w:rPr>
        <w:t>立</w:t>
      </w:r>
      <w:r w:rsidR="009B4416" w:rsidRPr="00397B28">
        <w:rPr>
          <w:lang w:eastAsia="zh-TW"/>
        </w:rPr>
        <w:t>合約</w:t>
      </w:r>
      <w:r w:rsidR="009B4416" w:rsidRPr="00397B28">
        <w:rPr>
          <w:rFonts w:hint="eastAsia"/>
          <w:lang w:eastAsia="zh-TW"/>
        </w:rPr>
        <w:t>之公證</w:t>
      </w:r>
      <w:r w:rsidRPr="00397B28">
        <w:rPr>
          <w:lang w:eastAsia="zh-TW"/>
        </w:rPr>
        <w:t>費</w:t>
      </w:r>
      <w:r w:rsidR="003A2507" w:rsidRPr="00397B28">
        <w:rPr>
          <w:rFonts w:hint="eastAsia"/>
          <w:lang w:eastAsia="zh-TW"/>
        </w:rPr>
        <w:t>用</w:t>
      </w:r>
      <w:r w:rsidRPr="00397B28">
        <w:rPr>
          <w:lang w:eastAsia="zh-TW"/>
        </w:rPr>
        <w:t>、公司商業登記</w:t>
      </w:r>
      <w:r w:rsidR="003A2507" w:rsidRPr="00397B28">
        <w:rPr>
          <w:lang w:eastAsia="zh-TW"/>
        </w:rPr>
        <w:t>與</w:t>
      </w:r>
      <w:r w:rsidR="003A2507" w:rsidRPr="00397B28">
        <w:rPr>
          <w:rFonts w:hint="eastAsia"/>
          <w:lang w:eastAsia="zh-TW"/>
        </w:rPr>
        <w:t>公告</w:t>
      </w:r>
      <w:r w:rsidR="009B4416" w:rsidRPr="00397B28">
        <w:rPr>
          <w:rFonts w:hint="eastAsia"/>
          <w:lang w:eastAsia="zh-TW"/>
        </w:rPr>
        <w:t>之</w:t>
      </w:r>
      <w:r w:rsidR="00042C4B" w:rsidRPr="00397B28">
        <w:rPr>
          <w:rFonts w:hint="eastAsia"/>
          <w:lang w:eastAsia="zh-TW"/>
        </w:rPr>
        <w:t>行政</w:t>
      </w:r>
      <w:r w:rsidR="003A2507" w:rsidRPr="00397B28">
        <w:rPr>
          <w:rFonts w:hint="eastAsia"/>
          <w:lang w:eastAsia="zh-TW"/>
        </w:rPr>
        <w:t>費用</w:t>
      </w:r>
      <w:r w:rsidRPr="00397B28">
        <w:rPr>
          <w:lang w:eastAsia="zh-TW"/>
        </w:rPr>
        <w:t>等</w:t>
      </w:r>
      <w:r w:rsidR="00BA3665" w:rsidRPr="00397B28">
        <w:rPr>
          <w:rFonts w:ascii="Arial Unicode MS" w:eastAsia="Arial Unicode MS" w:hAnsi="Arial Unicode MS" w:cs="Arial Unicode MS" w:hint="eastAsia"/>
          <w:lang w:eastAsia="zh-TW"/>
        </w:rPr>
        <w:t>。</w:t>
      </w:r>
      <w:r w:rsidR="00BA3665" w:rsidRPr="00397B28">
        <w:rPr>
          <w:rFonts w:hint="eastAsia"/>
          <w:lang w:eastAsia="zh-TW"/>
        </w:rPr>
        <w:t>倘</w:t>
      </w:r>
      <w:r w:rsidR="009C6105" w:rsidRPr="00397B28">
        <w:rPr>
          <w:lang w:eastAsia="zh-TW"/>
        </w:rPr>
        <w:t>委託律師事務所辦理，費用</w:t>
      </w:r>
      <w:r w:rsidR="00746ACC" w:rsidRPr="00397B28">
        <w:rPr>
          <w:rFonts w:hint="eastAsia"/>
          <w:lang w:eastAsia="zh-TW"/>
        </w:rPr>
        <w:t>通常</w:t>
      </w:r>
      <w:r w:rsidR="00BC403F" w:rsidRPr="00397B28">
        <w:rPr>
          <w:rFonts w:hint="eastAsia"/>
          <w:lang w:eastAsia="zh-TW"/>
        </w:rPr>
        <w:t>較</w:t>
      </w:r>
      <w:r w:rsidR="009C6105" w:rsidRPr="00397B28">
        <w:rPr>
          <w:lang w:eastAsia="zh-TW"/>
        </w:rPr>
        <w:t>高</w:t>
      </w:r>
      <w:r w:rsidR="00746ACC" w:rsidRPr="00397B28">
        <w:rPr>
          <w:rFonts w:hint="eastAsia"/>
          <w:lang w:eastAsia="zh-TW"/>
        </w:rPr>
        <w:t>。</w:t>
      </w:r>
      <w:r w:rsidR="009C6105" w:rsidRPr="00397B28">
        <w:rPr>
          <w:lang w:eastAsia="zh-TW"/>
        </w:rPr>
        <w:t>一般而言，瑞士律師事務所</w:t>
      </w:r>
      <w:r w:rsidR="00BC403F" w:rsidRPr="00397B28">
        <w:rPr>
          <w:rFonts w:hint="eastAsia"/>
          <w:lang w:eastAsia="zh-TW"/>
        </w:rPr>
        <w:t>之</w:t>
      </w:r>
      <w:r w:rsidR="009C6105" w:rsidRPr="00397B28">
        <w:rPr>
          <w:lang w:eastAsia="zh-TW"/>
        </w:rPr>
        <w:t>收費標準為按</w:t>
      </w:r>
      <w:r w:rsidRPr="00397B28">
        <w:rPr>
          <w:lang w:eastAsia="zh-TW"/>
        </w:rPr>
        <w:t>時計酬，</w:t>
      </w:r>
      <w:r w:rsidR="005D06CA" w:rsidRPr="00397B28">
        <w:rPr>
          <w:rFonts w:hint="eastAsia"/>
          <w:lang w:eastAsia="zh-TW"/>
        </w:rPr>
        <w:t>倘</w:t>
      </w:r>
      <w:r w:rsidRPr="00397B28">
        <w:rPr>
          <w:lang w:eastAsia="zh-TW"/>
        </w:rPr>
        <w:t>能將所需文件依規定一次備齊，不僅可以節省設立公司所需之時間，也得以省下許</w:t>
      </w:r>
      <w:r w:rsidR="009C6105" w:rsidRPr="00397B28">
        <w:rPr>
          <w:lang w:eastAsia="zh-TW"/>
        </w:rPr>
        <w:t>多</w:t>
      </w:r>
      <w:r w:rsidRPr="00397B28">
        <w:rPr>
          <w:lang w:eastAsia="zh-TW"/>
        </w:rPr>
        <w:t>必須支付</w:t>
      </w:r>
      <w:r w:rsidR="005D06CA" w:rsidRPr="00397B28">
        <w:rPr>
          <w:rFonts w:hint="eastAsia"/>
          <w:lang w:eastAsia="zh-TW"/>
        </w:rPr>
        <w:t>之</w:t>
      </w:r>
      <w:r w:rsidRPr="00397B28">
        <w:rPr>
          <w:lang w:eastAsia="zh-TW"/>
        </w:rPr>
        <w:t>律師費</w:t>
      </w:r>
      <w:r w:rsidR="009B4416" w:rsidRPr="00397B28">
        <w:rPr>
          <w:rFonts w:hint="eastAsia"/>
          <w:lang w:eastAsia="zh-TW"/>
        </w:rPr>
        <w:t>用</w:t>
      </w:r>
      <w:r w:rsidRPr="00397B28">
        <w:rPr>
          <w:lang w:eastAsia="zh-TW"/>
        </w:rPr>
        <w:t>。</w:t>
      </w:r>
    </w:p>
    <w:p w14:paraId="56E1393C" w14:textId="52669539" w:rsidR="00746ACC" w:rsidRPr="00397B28" w:rsidRDefault="00D5150C" w:rsidP="00D5150C">
      <w:pPr>
        <w:pStyle w:val="ac"/>
        <w:ind w:leftChars="206" w:left="941" w:hangingChars="192" w:hanging="454"/>
      </w:pPr>
      <w:r w:rsidRPr="00397B28">
        <w:rPr>
          <w:rFonts w:hAnsi="Times New Roman"/>
          <w:szCs w:val="24"/>
        </w:rPr>
        <w:t>■</w:t>
      </w:r>
      <w:r w:rsidRPr="00397B28">
        <w:rPr>
          <w:rFonts w:hAnsi="Times New Roman" w:hint="eastAsia"/>
          <w:szCs w:val="24"/>
        </w:rPr>
        <w:tab/>
      </w:r>
      <w:r w:rsidR="00746ACC" w:rsidRPr="00397B28">
        <w:rPr>
          <w:rFonts w:hint="eastAsia"/>
        </w:rPr>
        <w:t>股份</w:t>
      </w:r>
      <w:r w:rsidR="00975233" w:rsidRPr="00397B28">
        <w:rPr>
          <w:rFonts w:asciiTheme="minorEastAsia" w:hAnsiTheme="minorEastAsia" w:cs="新細明體" w:hint="eastAsia"/>
          <w:kern w:val="0"/>
          <w:szCs w:val="24"/>
        </w:rPr>
        <w:t>有限</w:t>
      </w:r>
      <w:r w:rsidR="00746ACC" w:rsidRPr="00397B28">
        <w:rPr>
          <w:rFonts w:hint="eastAsia"/>
        </w:rPr>
        <w:t>公司</w:t>
      </w:r>
      <w:r w:rsidR="000052F2" w:rsidRPr="00397B28">
        <w:rPr>
          <w:rFonts w:hint="eastAsia"/>
        </w:rPr>
        <w:t>（</w:t>
      </w:r>
      <w:r w:rsidR="00746ACC" w:rsidRPr="00397B28">
        <w:rPr>
          <w:rFonts w:hint="eastAsia"/>
        </w:rPr>
        <w:t>AG</w:t>
      </w:r>
      <w:r w:rsidR="000052F2" w:rsidRPr="00397B28">
        <w:rPr>
          <w:rFonts w:hint="eastAsia"/>
        </w:rPr>
        <w:t>）</w:t>
      </w:r>
    </w:p>
    <w:p w14:paraId="195D86DE" w14:textId="3A3116C4" w:rsidR="00746ACC" w:rsidRPr="00397B28" w:rsidRDefault="00746ACC" w:rsidP="00D5150C">
      <w:pPr>
        <w:pStyle w:val="ae"/>
        <w:ind w:left="945" w:firstLine="472"/>
        <w:rPr>
          <w:lang w:eastAsia="zh-TW"/>
        </w:rPr>
      </w:pPr>
      <w:r w:rsidRPr="00397B28">
        <w:rPr>
          <w:rFonts w:hint="eastAsia"/>
          <w:lang w:eastAsia="zh-TW"/>
        </w:rPr>
        <w:t>股份</w:t>
      </w:r>
      <w:r w:rsidR="00975233" w:rsidRPr="00397B28">
        <w:rPr>
          <w:rFonts w:asciiTheme="minorEastAsia" w:hAnsiTheme="minorEastAsia" w:cs="新細明體" w:hint="eastAsia"/>
          <w:kern w:val="0"/>
        </w:rPr>
        <w:t>有限</w:t>
      </w:r>
      <w:r w:rsidRPr="00397B28">
        <w:rPr>
          <w:rFonts w:hint="eastAsia"/>
          <w:lang w:eastAsia="zh-TW"/>
        </w:rPr>
        <w:t>公司</w:t>
      </w:r>
      <w:r w:rsidR="000052F2" w:rsidRPr="00397B28">
        <w:rPr>
          <w:rFonts w:hint="eastAsia"/>
          <w:lang w:eastAsia="zh-TW"/>
        </w:rPr>
        <w:t>（</w:t>
      </w:r>
      <w:r w:rsidRPr="00397B28">
        <w:rPr>
          <w:rFonts w:hint="eastAsia"/>
          <w:lang w:eastAsia="zh-TW"/>
        </w:rPr>
        <w:t>AG</w:t>
      </w:r>
      <w:r w:rsidR="000052F2" w:rsidRPr="00397B28">
        <w:rPr>
          <w:rFonts w:hint="eastAsia"/>
          <w:lang w:eastAsia="zh-TW"/>
        </w:rPr>
        <w:t>）</w:t>
      </w:r>
      <w:r w:rsidRPr="00397B28">
        <w:rPr>
          <w:rFonts w:hint="eastAsia"/>
          <w:lang w:eastAsia="zh-TW"/>
        </w:rPr>
        <w:t>是瑞士普遍的公司形式之一，外國公司通常為其在瑞士的子公司選擇該法律形式。股份</w:t>
      </w:r>
      <w:r w:rsidR="00E62BCA" w:rsidRPr="00397B28">
        <w:rPr>
          <w:rFonts w:asciiTheme="minorEastAsia" w:hAnsiTheme="minorEastAsia" w:cs="新細明體" w:hint="eastAsia"/>
          <w:kern w:val="0"/>
        </w:rPr>
        <w:t>有限</w:t>
      </w:r>
      <w:r w:rsidRPr="00397B28">
        <w:rPr>
          <w:rFonts w:hint="eastAsia"/>
          <w:lang w:eastAsia="zh-TW"/>
        </w:rPr>
        <w:t>公司是一種獨特的法律實體（有自己的法人資格），其責任僅限於公司資產。註冊股本事先確定，然後分為股份。</w:t>
      </w:r>
      <w:proofErr w:type="gramStart"/>
      <w:r w:rsidRPr="00397B28">
        <w:rPr>
          <w:rFonts w:hint="eastAsia"/>
          <w:lang w:eastAsia="zh-TW"/>
        </w:rPr>
        <w:t>股份</w:t>
      </w:r>
      <w:r w:rsidR="00E62BCA" w:rsidRPr="00397B28">
        <w:rPr>
          <w:rFonts w:asciiTheme="minorEastAsia" w:hAnsiTheme="minorEastAsia" w:cs="新細明體" w:hint="eastAsia"/>
          <w:kern w:val="0"/>
        </w:rPr>
        <w:t>有限</w:t>
      </w:r>
      <w:r w:rsidRPr="00397B28">
        <w:rPr>
          <w:rFonts w:hint="eastAsia"/>
          <w:lang w:eastAsia="zh-TW"/>
        </w:rPr>
        <w:t>公司是控股</w:t>
      </w:r>
      <w:proofErr w:type="gramEnd"/>
      <w:r w:rsidRPr="00397B28">
        <w:rPr>
          <w:rFonts w:hint="eastAsia"/>
          <w:lang w:eastAsia="zh-TW"/>
        </w:rPr>
        <w:t>公司和金融財務公司通常採用的法律形式。</w:t>
      </w:r>
    </w:p>
    <w:p w14:paraId="340BC4D9" w14:textId="1AF8D5AF" w:rsidR="00746ACC" w:rsidRPr="00397B28" w:rsidRDefault="00746ACC" w:rsidP="00D5150C">
      <w:pPr>
        <w:pStyle w:val="ae"/>
        <w:ind w:left="945" w:firstLine="472"/>
        <w:rPr>
          <w:lang w:eastAsia="zh-TW"/>
        </w:rPr>
      </w:pPr>
      <w:r w:rsidRPr="00397B28">
        <w:rPr>
          <w:rFonts w:hint="eastAsia"/>
          <w:lang w:eastAsia="zh-TW"/>
        </w:rPr>
        <w:t>成立股份</w:t>
      </w:r>
      <w:r w:rsidR="00E62BCA" w:rsidRPr="00397B28">
        <w:rPr>
          <w:rFonts w:asciiTheme="minorEastAsia" w:hAnsiTheme="minorEastAsia" w:cs="新細明體" w:hint="eastAsia"/>
          <w:kern w:val="0"/>
        </w:rPr>
        <w:t>有限</w:t>
      </w:r>
      <w:r w:rsidRPr="00397B28">
        <w:rPr>
          <w:rFonts w:hint="eastAsia"/>
          <w:lang w:eastAsia="zh-TW"/>
        </w:rPr>
        <w:t>公司至少需要一名或一名以上的自然人或法人，且至少有一人為股東。股份資本至少為</w:t>
      </w:r>
      <w:r w:rsidRPr="00397B28">
        <w:rPr>
          <w:rFonts w:hint="eastAsia"/>
          <w:lang w:eastAsia="zh-TW"/>
        </w:rPr>
        <w:t>10</w:t>
      </w:r>
      <w:r w:rsidRPr="00397B28">
        <w:rPr>
          <w:rFonts w:hint="eastAsia"/>
          <w:lang w:eastAsia="zh-TW"/>
        </w:rPr>
        <w:t>萬瑞士法郎。成立股份</w:t>
      </w:r>
      <w:r w:rsidR="00E62BCA" w:rsidRPr="00397B28">
        <w:rPr>
          <w:rFonts w:asciiTheme="minorEastAsia" w:hAnsiTheme="minorEastAsia" w:cs="新細明體" w:hint="eastAsia"/>
          <w:kern w:val="0"/>
        </w:rPr>
        <w:t>有限</w:t>
      </w:r>
      <w:r w:rsidRPr="00397B28">
        <w:rPr>
          <w:rFonts w:hint="eastAsia"/>
          <w:lang w:eastAsia="zh-TW"/>
        </w:rPr>
        <w:t>公司須先支付至少</w:t>
      </w:r>
      <w:r w:rsidRPr="00397B28">
        <w:rPr>
          <w:rFonts w:hint="eastAsia"/>
          <w:lang w:eastAsia="zh-TW"/>
        </w:rPr>
        <w:t>5</w:t>
      </w:r>
      <w:r w:rsidRPr="00397B28">
        <w:rPr>
          <w:rFonts w:hint="eastAsia"/>
          <w:lang w:eastAsia="zh-TW"/>
        </w:rPr>
        <w:t>萬瑞士法郎，</w:t>
      </w:r>
      <w:r w:rsidR="00E62BCA" w:rsidRPr="00397B28">
        <w:rPr>
          <w:rFonts w:hint="eastAsia"/>
          <w:lang w:eastAsia="zh-TW"/>
        </w:rPr>
        <w:t>可隨後再補</w:t>
      </w:r>
      <w:r w:rsidRPr="00397B28">
        <w:rPr>
          <w:rFonts w:hint="eastAsia"/>
          <w:lang w:eastAsia="zh-TW"/>
        </w:rPr>
        <w:t>足</w:t>
      </w:r>
      <w:r w:rsidRPr="00397B28">
        <w:rPr>
          <w:rFonts w:hint="eastAsia"/>
          <w:lang w:eastAsia="zh-TW"/>
        </w:rPr>
        <w:t>10</w:t>
      </w:r>
      <w:r w:rsidRPr="00397B28">
        <w:rPr>
          <w:rFonts w:hint="eastAsia"/>
          <w:lang w:eastAsia="zh-TW"/>
        </w:rPr>
        <w:t>萬瑞士法郎股份資本。</w:t>
      </w:r>
    </w:p>
    <w:p w14:paraId="428B7646" w14:textId="572A4EB9" w:rsidR="00BE5A37" w:rsidRPr="00397B28" w:rsidRDefault="00746ACC" w:rsidP="00D5150C">
      <w:pPr>
        <w:pStyle w:val="ae"/>
        <w:ind w:left="945" w:firstLine="472"/>
        <w:rPr>
          <w:lang w:eastAsia="zh-TW"/>
        </w:rPr>
      </w:pPr>
      <w:r w:rsidRPr="00397B28">
        <w:rPr>
          <w:rFonts w:hint="eastAsia"/>
          <w:lang w:eastAsia="zh-TW"/>
        </w:rPr>
        <w:t>股份</w:t>
      </w:r>
      <w:r w:rsidR="00E62BCA" w:rsidRPr="00397B28">
        <w:rPr>
          <w:rFonts w:asciiTheme="minorEastAsia" w:hAnsiTheme="minorEastAsia" w:cs="新細明體" w:hint="eastAsia"/>
          <w:kern w:val="0"/>
        </w:rPr>
        <w:t>有限</w:t>
      </w:r>
      <w:r w:rsidRPr="00397B28">
        <w:rPr>
          <w:rFonts w:hint="eastAsia"/>
          <w:lang w:eastAsia="zh-TW"/>
        </w:rPr>
        <w:t>公司的最高組織機構是董事會。董事會由一名或多名成員組成，這些成員無需是公司股東。對董事的國籍或合法的居住地沒有要</w:t>
      </w:r>
      <w:r w:rsidRPr="00397B28">
        <w:rPr>
          <w:rFonts w:hint="eastAsia"/>
          <w:lang w:eastAsia="zh-TW"/>
        </w:rPr>
        <w:lastRenderedPageBreak/>
        <w:t>求。然而至少須有一名被授權代表公司的董事會或執行委員會成員必須長期居住在瑞士。</w:t>
      </w:r>
    </w:p>
    <w:p w14:paraId="7B45332B" w14:textId="77777777" w:rsidR="00746ACC" w:rsidRPr="00397B28" w:rsidRDefault="00D5150C" w:rsidP="00D5150C">
      <w:pPr>
        <w:pStyle w:val="ae"/>
        <w:ind w:leftChars="206" w:left="941" w:hangingChars="192" w:hanging="454"/>
        <w:rPr>
          <w:lang w:eastAsia="zh-TW"/>
        </w:rPr>
      </w:pPr>
      <w:r w:rsidRPr="00397B28">
        <w:rPr>
          <w:lang w:eastAsia="zh-TW"/>
        </w:rPr>
        <w:t>■</w:t>
      </w:r>
      <w:r w:rsidRPr="00397B28">
        <w:rPr>
          <w:rFonts w:hint="eastAsia"/>
          <w:lang w:eastAsia="zh-TW"/>
        </w:rPr>
        <w:tab/>
      </w:r>
      <w:r w:rsidR="00746ACC" w:rsidRPr="00397B28">
        <w:rPr>
          <w:rFonts w:hint="eastAsia"/>
          <w:lang w:eastAsia="zh-TW"/>
        </w:rPr>
        <w:t>有限責任公司</w:t>
      </w:r>
      <w:r w:rsidR="000052F2" w:rsidRPr="00397B28">
        <w:rPr>
          <w:rFonts w:hint="eastAsia"/>
          <w:lang w:eastAsia="zh-TW"/>
        </w:rPr>
        <w:t>（</w:t>
      </w:r>
      <w:r w:rsidR="00746ACC" w:rsidRPr="00397B28">
        <w:rPr>
          <w:rFonts w:hint="eastAsia"/>
          <w:lang w:eastAsia="zh-TW"/>
        </w:rPr>
        <w:t>GmbH</w:t>
      </w:r>
      <w:r w:rsidR="000052F2" w:rsidRPr="00397B28">
        <w:rPr>
          <w:rFonts w:hint="eastAsia"/>
          <w:lang w:eastAsia="zh-TW"/>
        </w:rPr>
        <w:t>）</w:t>
      </w:r>
    </w:p>
    <w:p w14:paraId="28C8ED5C" w14:textId="0D1AF93C" w:rsidR="00746ACC" w:rsidRPr="00397B28" w:rsidRDefault="00746ACC" w:rsidP="00D5150C">
      <w:pPr>
        <w:pStyle w:val="ae"/>
        <w:ind w:left="945" w:firstLine="472"/>
        <w:rPr>
          <w:lang w:eastAsia="zh-TW"/>
        </w:rPr>
      </w:pPr>
      <w:r w:rsidRPr="00397B28">
        <w:rPr>
          <w:rFonts w:hint="eastAsia"/>
          <w:lang w:eastAsia="zh-TW"/>
        </w:rPr>
        <w:t>有限責任公司</w:t>
      </w:r>
      <w:r w:rsidR="000052F2" w:rsidRPr="00397B28">
        <w:rPr>
          <w:rFonts w:hint="eastAsia"/>
          <w:lang w:eastAsia="zh-TW"/>
        </w:rPr>
        <w:t>（</w:t>
      </w:r>
      <w:r w:rsidRPr="00397B28">
        <w:rPr>
          <w:rFonts w:hint="eastAsia"/>
          <w:lang w:eastAsia="zh-TW"/>
        </w:rPr>
        <w:t>GmbH</w:t>
      </w:r>
      <w:r w:rsidR="000052F2" w:rsidRPr="00397B28">
        <w:rPr>
          <w:rFonts w:hint="eastAsia"/>
          <w:lang w:eastAsia="zh-TW"/>
        </w:rPr>
        <w:t>）</w:t>
      </w:r>
      <w:r w:rsidRPr="00397B28">
        <w:rPr>
          <w:rFonts w:hint="eastAsia"/>
          <w:lang w:eastAsia="zh-TW"/>
        </w:rPr>
        <w:t>是具有法人資格的公司，此類公司可由一個或多個自然人或商業實體以自有公司名稱和預先確定的資本（註冊資本）聯合組成。每位股東以一份或多份註冊股本（名義價值至少為</w:t>
      </w:r>
      <w:r w:rsidRPr="00397B28">
        <w:rPr>
          <w:rFonts w:hint="eastAsia"/>
          <w:lang w:eastAsia="zh-TW"/>
        </w:rPr>
        <w:t>100</w:t>
      </w:r>
      <w:r w:rsidRPr="00397B28">
        <w:rPr>
          <w:rFonts w:hint="eastAsia"/>
          <w:lang w:eastAsia="zh-TW"/>
        </w:rPr>
        <w:t>瑞士法郎）的形式持有註冊資本。註冊資本總額必須至少達到</w:t>
      </w:r>
      <w:r w:rsidRPr="00397B28">
        <w:rPr>
          <w:rFonts w:hint="eastAsia"/>
          <w:lang w:eastAsia="zh-TW"/>
        </w:rPr>
        <w:t>2</w:t>
      </w:r>
      <w:r w:rsidRPr="00397B28">
        <w:rPr>
          <w:rFonts w:hint="eastAsia"/>
          <w:lang w:eastAsia="zh-TW"/>
        </w:rPr>
        <w:t>萬瑞士法郎，</w:t>
      </w:r>
      <w:r w:rsidR="00BE5A37" w:rsidRPr="00397B28">
        <w:rPr>
          <w:rFonts w:hint="eastAsia"/>
          <w:lang w:eastAsia="zh-TW"/>
        </w:rPr>
        <w:t>且須全額繳付。投資資金的所有人必須辦理</w:t>
      </w:r>
      <w:r w:rsidRPr="00397B28">
        <w:rPr>
          <w:rFonts w:hint="eastAsia"/>
          <w:lang w:eastAsia="zh-TW"/>
        </w:rPr>
        <w:t>商業註冊登記。本質上，所有股東都有權參與公司管理，他們之中至少須有一位在瑞士境內長期居住。對於中小型企業而言，有限責任公司是一種最受外商普遍採用的公司型態。由於並不要求成立董事會，因此有限責任公司的結構性花費會顯著降低，然而所有的公司責任都集中於公司負責人。依據自身的規模，有限責任公司僅需遵守有限的審計要求。與股份</w:t>
      </w:r>
      <w:r w:rsidR="00E62BCA" w:rsidRPr="00397B28">
        <w:rPr>
          <w:rFonts w:asciiTheme="minorEastAsia" w:hAnsiTheme="minorEastAsia" w:cs="新細明體" w:hint="eastAsia"/>
          <w:kern w:val="0"/>
        </w:rPr>
        <w:t>有限</w:t>
      </w:r>
      <w:r w:rsidRPr="00397B28">
        <w:rPr>
          <w:rFonts w:hint="eastAsia"/>
          <w:lang w:eastAsia="zh-TW"/>
        </w:rPr>
        <w:t>公司相比，有限責任公司的優勢在於股本要求較低，但所有股東的姓名，包括那些在隨後加入公司的股東的姓名，</w:t>
      </w:r>
      <w:proofErr w:type="gramStart"/>
      <w:r w:rsidRPr="00397B28">
        <w:rPr>
          <w:rFonts w:hint="eastAsia"/>
          <w:lang w:eastAsia="zh-TW"/>
        </w:rPr>
        <w:t>均須向</w:t>
      </w:r>
      <w:proofErr w:type="gramEnd"/>
      <w:r w:rsidRPr="00397B28">
        <w:rPr>
          <w:rFonts w:hint="eastAsia"/>
          <w:lang w:eastAsia="zh-TW"/>
        </w:rPr>
        <w:t>公眾披露。</w:t>
      </w:r>
    </w:p>
    <w:p w14:paraId="3F46BC43" w14:textId="77777777" w:rsidR="00746ACC" w:rsidRPr="00397B28" w:rsidRDefault="00D5150C" w:rsidP="00D5150C">
      <w:pPr>
        <w:pStyle w:val="ae"/>
        <w:ind w:leftChars="206" w:left="941" w:hangingChars="192" w:hanging="454"/>
      </w:pPr>
      <w:r w:rsidRPr="00397B28">
        <w:t>■</w:t>
      </w:r>
      <w:r w:rsidRPr="00397B28">
        <w:rPr>
          <w:rFonts w:hint="eastAsia"/>
        </w:rPr>
        <w:tab/>
      </w:r>
      <w:r w:rsidR="00746ACC" w:rsidRPr="00397B28">
        <w:rPr>
          <w:rFonts w:hint="eastAsia"/>
        </w:rPr>
        <w:t>分支機構（</w:t>
      </w:r>
      <w:r w:rsidR="00746ACC" w:rsidRPr="00397B28">
        <w:t>Branch Office</w:t>
      </w:r>
      <w:r w:rsidR="00746ACC" w:rsidRPr="00397B28">
        <w:rPr>
          <w:rFonts w:hint="eastAsia"/>
        </w:rPr>
        <w:t>）</w:t>
      </w:r>
    </w:p>
    <w:p w14:paraId="17B12804" w14:textId="77777777" w:rsidR="00746ACC" w:rsidRPr="00397B28" w:rsidRDefault="00746ACC" w:rsidP="00D5150C">
      <w:pPr>
        <w:pStyle w:val="ae"/>
        <w:ind w:left="945" w:firstLine="472"/>
        <w:rPr>
          <w:lang w:eastAsia="zh-TW"/>
        </w:rPr>
      </w:pPr>
      <w:r w:rsidRPr="00397B28">
        <w:rPr>
          <w:rFonts w:hint="eastAsia"/>
          <w:lang w:eastAsia="zh-TW"/>
        </w:rPr>
        <w:t>除了在瑞士成立子公司，外國公司還可以設立分公司（</w:t>
      </w:r>
      <w:r w:rsidR="00BE5A37" w:rsidRPr="00397B28">
        <w:rPr>
          <w:rFonts w:hint="eastAsia"/>
          <w:lang w:eastAsia="zh-TW"/>
        </w:rPr>
        <w:t>這是外國公司在瑞士第三常見的公司形式）。這些分支機構在組織結構</w:t>
      </w:r>
      <w:r w:rsidRPr="00397B28">
        <w:rPr>
          <w:rFonts w:hint="eastAsia"/>
          <w:lang w:eastAsia="zh-TW"/>
        </w:rPr>
        <w:t>和財務上具有一定的獨立性。從法律的角度來看，即使它能夠自己簽署協議、處理事務，以及以原告或被告的身</w:t>
      </w:r>
      <w:r w:rsidR="00F83606" w:rsidRPr="00397B28">
        <w:rPr>
          <w:rFonts w:hint="eastAsia"/>
          <w:lang w:eastAsia="zh-TW"/>
        </w:rPr>
        <w:t>分</w:t>
      </w:r>
      <w:r w:rsidRPr="00397B28">
        <w:rPr>
          <w:rFonts w:hint="eastAsia"/>
          <w:lang w:eastAsia="zh-TW"/>
        </w:rPr>
        <w:t>出席業務所在地的法庭，但是其仍然是外國公司的一部分。分支機構一旦成立，就必須</w:t>
      </w:r>
      <w:r w:rsidR="00BE5A37" w:rsidRPr="00397B28">
        <w:rPr>
          <w:rFonts w:hint="eastAsia"/>
          <w:lang w:eastAsia="zh-TW"/>
        </w:rPr>
        <w:t>辦理商業註冊</w:t>
      </w:r>
      <w:r w:rsidRPr="00397B28">
        <w:rPr>
          <w:rFonts w:hint="eastAsia"/>
          <w:lang w:eastAsia="zh-TW"/>
        </w:rPr>
        <w:t>登記。在許可、登記、稅收和賬目方面，分支機構將被視為瑞士公司來處理。外國公司要在瑞士成立分支機構，必須有一名在瑞士居住的授權代表。</w:t>
      </w:r>
    </w:p>
    <w:p w14:paraId="0258D47C" w14:textId="77777777" w:rsidR="00746ACC" w:rsidRPr="00397B28" w:rsidRDefault="00D5150C" w:rsidP="00D5150C">
      <w:pPr>
        <w:pStyle w:val="ae"/>
        <w:ind w:leftChars="206" w:left="941" w:hangingChars="192" w:hanging="454"/>
        <w:rPr>
          <w:lang w:eastAsia="zh-TW"/>
        </w:rPr>
      </w:pPr>
      <w:r w:rsidRPr="00397B28">
        <w:rPr>
          <w:lang w:eastAsia="zh-TW"/>
        </w:rPr>
        <w:t>■</w:t>
      </w:r>
      <w:r w:rsidRPr="00397B28">
        <w:rPr>
          <w:rFonts w:hint="eastAsia"/>
          <w:lang w:eastAsia="zh-TW"/>
        </w:rPr>
        <w:tab/>
      </w:r>
      <w:r w:rsidR="00746ACC" w:rsidRPr="00397B28">
        <w:rPr>
          <w:rFonts w:hint="eastAsia"/>
          <w:lang w:eastAsia="zh-TW"/>
        </w:rPr>
        <w:t>集體投資有限合夥（</w:t>
      </w:r>
      <w:proofErr w:type="spellStart"/>
      <w:r w:rsidR="00746ACC" w:rsidRPr="00397B28">
        <w:rPr>
          <w:rFonts w:hint="eastAsia"/>
          <w:lang w:eastAsia="zh-TW"/>
        </w:rPr>
        <w:t>KkK</w:t>
      </w:r>
      <w:proofErr w:type="spellEnd"/>
      <w:r w:rsidR="00746ACC" w:rsidRPr="00397B28">
        <w:rPr>
          <w:rFonts w:hint="eastAsia"/>
          <w:lang w:eastAsia="zh-TW"/>
        </w:rPr>
        <w:t>）</w:t>
      </w:r>
    </w:p>
    <w:p w14:paraId="24DC40E9" w14:textId="222A77DF" w:rsidR="00746ACC" w:rsidRPr="00397B28" w:rsidRDefault="00746ACC" w:rsidP="00D5150C">
      <w:pPr>
        <w:pStyle w:val="ae"/>
        <w:ind w:left="945" w:firstLine="472"/>
        <w:rPr>
          <w:lang w:eastAsia="zh-TW"/>
        </w:rPr>
      </w:pPr>
      <w:r w:rsidRPr="00397B28">
        <w:rPr>
          <w:rFonts w:hint="eastAsia"/>
          <w:lang w:eastAsia="zh-TW"/>
        </w:rPr>
        <w:t>集體投資有限合</w:t>
      </w:r>
      <w:r w:rsidR="003F2FF0" w:rsidRPr="00397B28">
        <w:rPr>
          <w:rFonts w:hint="eastAsia"/>
          <w:lang w:eastAsia="zh-TW"/>
        </w:rPr>
        <w:t>夥</w:t>
      </w:r>
      <w:r w:rsidRPr="00397B28">
        <w:rPr>
          <w:rFonts w:hint="eastAsia"/>
          <w:lang w:eastAsia="zh-TW"/>
        </w:rPr>
        <w:t>的形式（</w:t>
      </w:r>
      <w:proofErr w:type="spellStart"/>
      <w:r w:rsidRPr="00397B28">
        <w:rPr>
          <w:rFonts w:hint="eastAsia"/>
          <w:lang w:eastAsia="zh-TW"/>
        </w:rPr>
        <w:t>KkK</w:t>
      </w:r>
      <w:proofErr w:type="spellEnd"/>
      <w:r w:rsidRPr="00397B28">
        <w:rPr>
          <w:rFonts w:hint="eastAsia"/>
          <w:lang w:eastAsia="zh-TW"/>
        </w:rPr>
        <w:t>）與英語國家常見的有限責任合夥</w:t>
      </w:r>
      <w:r w:rsidRPr="00397B28">
        <w:rPr>
          <w:rFonts w:hint="eastAsia"/>
          <w:lang w:eastAsia="zh-TW"/>
        </w:rPr>
        <w:lastRenderedPageBreak/>
        <w:t>（</w:t>
      </w:r>
      <w:r w:rsidRPr="00397B28">
        <w:rPr>
          <w:rFonts w:hint="eastAsia"/>
          <w:lang w:eastAsia="zh-TW"/>
        </w:rPr>
        <w:t>LLP</w:t>
      </w:r>
      <w:r w:rsidRPr="00397B28">
        <w:rPr>
          <w:rFonts w:hint="eastAsia"/>
          <w:lang w:eastAsia="zh-TW"/>
        </w:rPr>
        <w:t>）形式相對應。作為一種風險資本投資工具，這一公司形式只允許專業投資者使用。與瑞士債權法中有關有限合</w:t>
      </w:r>
      <w:r w:rsidR="00E62BCA" w:rsidRPr="00397B28">
        <w:rPr>
          <w:rFonts w:asciiTheme="minorEastAsia" w:hAnsiTheme="minorEastAsia" w:cs="新細明體" w:hint="eastAsia"/>
          <w:kern w:val="0"/>
        </w:rPr>
        <w:t>夥</w:t>
      </w:r>
      <w:r w:rsidRPr="00397B28">
        <w:rPr>
          <w:rFonts w:hint="eastAsia"/>
          <w:lang w:eastAsia="zh-TW"/>
        </w:rPr>
        <w:t>的規定（無限責任合夥人必須為自然人）相反，集體投資有限合夥制的無限責任合夥人必須是股份</w:t>
      </w:r>
      <w:r w:rsidR="00E62BCA" w:rsidRPr="00397B28">
        <w:rPr>
          <w:rFonts w:hint="eastAsia"/>
          <w:lang w:eastAsia="zh-TW"/>
        </w:rPr>
        <w:t>有限</w:t>
      </w:r>
      <w:r w:rsidRPr="00397B28">
        <w:rPr>
          <w:rFonts w:hint="eastAsia"/>
          <w:lang w:eastAsia="zh-TW"/>
        </w:rPr>
        <w:t>公司。</w:t>
      </w:r>
    </w:p>
    <w:p w14:paraId="30B2F667" w14:textId="77777777" w:rsidR="00746ACC" w:rsidRPr="00397B28" w:rsidRDefault="00746ACC" w:rsidP="00D5150C">
      <w:pPr>
        <w:pStyle w:val="ae"/>
        <w:ind w:left="945" w:firstLine="472"/>
        <w:rPr>
          <w:lang w:eastAsia="zh-TW"/>
        </w:rPr>
      </w:pPr>
      <w:r w:rsidRPr="00397B28">
        <w:rPr>
          <w:rFonts w:hint="eastAsia"/>
          <w:lang w:eastAsia="zh-TW"/>
        </w:rPr>
        <w:t>2006</w:t>
      </w:r>
      <w:r w:rsidRPr="00397B28">
        <w:rPr>
          <w:rFonts w:hint="eastAsia"/>
          <w:lang w:eastAsia="zh-TW"/>
        </w:rPr>
        <w:t>年起該法律形式開始在瑞士境內出現。對於投資者和有限責任合夥人而言，可代替在盧森堡、愛爾蘭或</w:t>
      </w:r>
      <w:r w:rsidRPr="00397B28">
        <w:rPr>
          <w:lang w:eastAsia="zh-TW"/>
        </w:rPr>
        <w:t>海峽群島</w:t>
      </w:r>
      <w:r w:rsidRPr="00397B28">
        <w:rPr>
          <w:rFonts w:hint="eastAsia"/>
          <w:lang w:eastAsia="zh-TW"/>
        </w:rPr>
        <w:t>，特別是澤西島和格恩西島（</w:t>
      </w:r>
      <w:r w:rsidRPr="00397B28">
        <w:rPr>
          <w:lang w:eastAsia="zh-TW"/>
        </w:rPr>
        <w:t>Channel Islands</w:t>
      </w:r>
      <w:r w:rsidRPr="00397B28">
        <w:rPr>
          <w:rFonts w:hint="eastAsia"/>
          <w:lang w:eastAsia="zh-TW"/>
        </w:rPr>
        <w:t>,</w:t>
      </w:r>
      <w:r w:rsidRPr="00397B28">
        <w:rPr>
          <w:lang w:eastAsia="zh-TW"/>
        </w:rPr>
        <w:t xml:space="preserve"> specifically Jersey and Guernsey</w:t>
      </w:r>
      <w:r w:rsidRPr="00397B28">
        <w:rPr>
          <w:rFonts w:hint="eastAsia"/>
          <w:lang w:eastAsia="zh-TW"/>
        </w:rPr>
        <w:t>）成立</w:t>
      </w:r>
      <w:r w:rsidRPr="00397B28">
        <w:rPr>
          <w:rFonts w:hint="eastAsia"/>
          <w:lang w:eastAsia="zh-TW"/>
        </w:rPr>
        <w:t>LLP</w:t>
      </w:r>
      <w:r w:rsidRPr="00397B28">
        <w:rPr>
          <w:rFonts w:hint="eastAsia"/>
          <w:lang w:eastAsia="zh-TW"/>
        </w:rPr>
        <w:t>公司的另一選擇。有助於鞏固瑞士作為金融中心的地位，並提升瑞士在專業風險資本、私募股權、甚至對沖基金管理公司方面的專業化服務。</w:t>
      </w:r>
    </w:p>
    <w:p w14:paraId="5CA38A09" w14:textId="77777777" w:rsidR="00746ACC" w:rsidRPr="00397B28" w:rsidRDefault="00D5150C" w:rsidP="00D5150C">
      <w:pPr>
        <w:pStyle w:val="ae"/>
        <w:ind w:leftChars="206" w:left="941" w:hangingChars="192" w:hanging="454"/>
        <w:rPr>
          <w:lang w:eastAsia="zh-TW"/>
        </w:rPr>
      </w:pPr>
      <w:r w:rsidRPr="00397B28">
        <w:rPr>
          <w:lang w:eastAsia="zh-TW"/>
        </w:rPr>
        <w:t>■</w:t>
      </w:r>
      <w:r w:rsidRPr="00397B28">
        <w:rPr>
          <w:rFonts w:hint="eastAsia"/>
          <w:lang w:eastAsia="zh-TW"/>
        </w:rPr>
        <w:tab/>
      </w:r>
      <w:r w:rsidR="00746ACC" w:rsidRPr="00397B28">
        <w:rPr>
          <w:rFonts w:hint="eastAsia"/>
          <w:lang w:eastAsia="zh-TW"/>
        </w:rPr>
        <w:t>個體公司</w:t>
      </w:r>
    </w:p>
    <w:p w14:paraId="08F35317" w14:textId="77777777" w:rsidR="00746ACC" w:rsidRPr="00397B28" w:rsidRDefault="00746ACC" w:rsidP="00D5150C">
      <w:pPr>
        <w:pStyle w:val="ae"/>
        <w:ind w:left="945" w:firstLine="472"/>
        <w:rPr>
          <w:lang w:eastAsia="zh-TW"/>
        </w:rPr>
      </w:pPr>
      <w:r w:rsidRPr="00397B28">
        <w:rPr>
          <w:rFonts w:hint="eastAsia"/>
          <w:lang w:eastAsia="zh-TW"/>
        </w:rPr>
        <w:t>對小型公司而言，個體公司亦是十分受歡迎的公司形式。個體公司的所有人承擔公司經營風險，用其全部私人和公資產擔保。另一</w:t>
      </w:r>
      <w:r w:rsidR="004F5F96" w:rsidRPr="00397B28">
        <w:rPr>
          <w:rFonts w:hint="eastAsia"/>
          <w:lang w:eastAsia="zh-TW"/>
        </w:rPr>
        <w:t>方面，公司所有人可以單獨決定經營政策。如果業務經營成功，公司</w:t>
      </w:r>
      <w:r w:rsidRPr="00397B28">
        <w:rPr>
          <w:rFonts w:hint="eastAsia"/>
          <w:lang w:eastAsia="zh-TW"/>
        </w:rPr>
        <w:t>可方便地轉變為股份有限公司。如果失敗，其清算也比其他法律形式更加容易。只有在年銷售額超過</w:t>
      </w:r>
      <w:r w:rsidRPr="00397B28">
        <w:rPr>
          <w:rFonts w:hint="eastAsia"/>
          <w:lang w:eastAsia="zh-TW"/>
        </w:rPr>
        <w:t>10</w:t>
      </w:r>
      <w:r w:rsidRPr="00397B28">
        <w:rPr>
          <w:rFonts w:hint="eastAsia"/>
          <w:lang w:eastAsia="zh-TW"/>
        </w:rPr>
        <w:t>萬瑞士法郎時，個體公司才必須在商業登記註冊中進行登記。</w:t>
      </w:r>
    </w:p>
    <w:p w14:paraId="79C74855" w14:textId="77777777" w:rsidR="00746ACC" w:rsidRPr="00397B28" w:rsidRDefault="00D5150C" w:rsidP="00D5150C">
      <w:pPr>
        <w:pStyle w:val="ae"/>
        <w:ind w:leftChars="206" w:left="941" w:hangingChars="192" w:hanging="454"/>
        <w:rPr>
          <w:lang w:eastAsia="zh-TW"/>
        </w:rPr>
      </w:pPr>
      <w:r w:rsidRPr="00397B28">
        <w:rPr>
          <w:lang w:eastAsia="zh-TW"/>
        </w:rPr>
        <w:t>■</w:t>
      </w:r>
      <w:r w:rsidRPr="00397B28">
        <w:rPr>
          <w:rFonts w:hint="eastAsia"/>
          <w:lang w:eastAsia="zh-TW"/>
        </w:rPr>
        <w:tab/>
      </w:r>
      <w:r w:rsidR="00746ACC" w:rsidRPr="00397B28">
        <w:rPr>
          <w:rFonts w:hint="eastAsia"/>
          <w:lang w:eastAsia="zh-TW"/>
        </w:rPr>
        <w:t>商業登記</w:t>
      </w:r>
    </w:p>
    <w:p w14:paraId="6D2EE0CF" w14:textId="1555FE42" w:rsidR="00746ACC" w:rsidRPr="00397B28" w:rsidRDefault="0084442A" w:rsidP="00D5150C">
      <w:pPr>
        <w:pStyle w:val="ae"/>
        <w:ind w:left="945" w:firstLine="472"/>
        <w:rPr>
          <w:lang w:eastAsia="zh-TW"/>
        </w:rPr>
      </w:pPr>
      <w:r w:rsidRPr="00397B28">
        <w:rPr>
          <w:rFonts w:hint="eastAsia"/>
          <w:lang w:eastAsia="zh-TW"/>
        </w:rPr>
        <w:t>股份</w:t>
      </w:r>
      <w:r w:rsidR="00E62BCA" w:rsidRPr="00397B28">
        <w:rPr>
          <w:rFonts w:hint="eastAsia"/>
          <w:lang w:eastAsia="zh-TW"/>
        </w:rPr>
        <w:t>有限</w:t>
      </w:r>
      <w:r w:rsidRPr="00397B28">
        <w:rPr>
          <w:rFonts w:hint="eastAsia"/>
          <w:lang w:eastAsia="zh-TW"/>
        </w:rPr>
        <w:t>公司和有限責任公司的成立必須要先辦理</w:t>
      </w:r>
      <w:r w:rsidR="00746ACC" w:rsidRPr="00397B28">
        <w:rPr>
          <w:rFonts w:hint="eastAsia"/>
          <w:lang w:eastAsia="zh-TW"/>
        </w:rPr>
        <w:t>商業登記，需由公證處進行。商業註冊登記包含企業經營項目、公司責任範圍和公司代表人資料。聯邦商業登記局在網上提供的公司索引中心（</w:t>
      </w:r>
      <w:proofErr w:type="spellStart"/>
      <w:r w:rsidR="00746ACC" w:rsidRPr="00397B28">
        <w:rPr>
          <w:lang w:eastAsia="zh-TW"/>
        </w:rPr>
        <w:t>Zefix</w:t>
      </w:r>
      <w:proofErr w:type="spellEnd"/>
      <w:r w:rsidRPr="00397B28">
        <w:rPr>
          <w:rFonts w:hint="eastAsia"/>
          <w:lang w:eastAsia="zh-TW"/>
        </w:rPr>
        <w:t>）可供民</w:t>
      </w:r>
      <w:r w:rsidR="00746ACC" w:rsidRPr="00397B28">
        <w:rPr>
          <w:rFonts w:hint="eastAsia"/>
          <w:lang w:eastAsia="zh-TW"/>
        </w:rPr>
        <w:t>眾</w:t>
      </w:r>
      <w:r w:rsidR="00D91623" w:rsidRPr="00397B28">
        <w:rPr>
          <w:rFonts w:hint="eastAsia"/>
          <w:lang w:eastAsia="zh-TW"/>
        </w:rPr>
        <w:t>查</w:t>
      </w:r>
      <w:r w:rsidR="00746ACC" w:rsidRPr="00397B28">
        <w:rPr>
          <w:rFonts w:ascii="華康細圓體" w:hAnsi="華康細圓體" w:cs="華康細圓體" w:hint="eastAsia"/>
          <w:lang w:eastAsia="zh-TW"/>
        </w:rPr>
        <w:t>閱</w:t>
      </w:r>
      <w:r w:rsidRPr="00397B28">
        <w:rPr>
          <w:rFonts w:hint="eastAsia"/>
          <w:lang w:eastAsia="zh-TW"/>
        </w:rPr>
        <w:t>，</w:t>
      </w:r>
      <w:r w:rsidR="00746ACC" w:rsidRPr="00397B28">
        <w:rPr>
          <w:rFonts w:hint="eastAsia"/>
          <w:lang w:eastAsia="zh-TW"/>
        </w:rPr>
        <w:t>以及查詢有關公司名稱是否可登記使用等問題。在商業登記中的所有登記和註銷資料將刊登在瑞士官方商業公報（</w:t>
      </w:r>
      <w:r w:rsidR="00746ACC" w:rsidRPr="00397B28">
        <w:rPr>
          <w:rFonts w:hint="eastAsia"/>
          <w:lang w:eastAsia="zh-TW"/>
        </w:rPr>
        <w:t>SOGC</w:t>
      </w:r>
      <w:r w:rsidR="00746ACC" w:rsidRPr="00397B28">
        <w:rPr>
          <w:rFonts w:hint="eastAsia"/>
          <w:lang w:eastAsia="zh-TW"/>
        </w:rPr>
        <w:t>）上。從事貿易、生產或其他商業業務的企業通常必須在商業</w:t>
      </w:r>
      <w:proofErr w:type="gramStart"/>
      <w:r w:rsidR="00746ACC" w:rsidRPr="00397B28">
        <w:rPr>
          <w:rFonts w:hint="eastAsia"/>
          <w:lang w:eastAsia="zh-TW"/>
        </w:rPr>
        <w:t>登記冊</w:t>
      </w:r>
      <w:proofErr w:type="gramEnd"/>
      <w:r w:rsidR="00746ACC" w:rsidRPr="00397B28">
        <w:rPr>
          <w:rFonts w:hint="eastAsia"/>
          <w:lang w:eastAsia="zh-TW"/>
        </w:rPr>
        <w:t>中進行登記，通過商業登記，公司可以受到公司法的保護。法人在進行商業登記註冊後才能獲得法人資格。</w:t>
      </w:r>
    </w:p>
    <w:p w14:paraId="3A734FD3" w14:textId="77777777" w:rsidR="00746ACC" w:rsidRPr="00397B28" w:rsidRDefault="00D5150C" w:rsidP="00D5150C">
      <w:pPr>
        <w:pStyle w:val="ae"/>
        <w:ind w:leftChars="206" w:left="941" w:hangingChars="192" w:hanging="454"/>
        <w:rPr>
          <w:lang w:eastAsia="zh-TW"/>
        </w:rPr>
      </w:pPr>
      <w:r w:rsidRPr="00397B28">
        <w:rPr>
          <w:lang w:eastAsia="zh-TW"/>
        </w:rPr>
        <w:lastRenderedPageBreak/>
        <w:t>■</w:t>
      </w:r>
      <w:r w:rsidRPr="00397B28">
        <w:rPr>
          <w:rFonts w:hint="eastAsia"/>
          <w:lang w:eastAsia="zh-TW"/>
        </w:rPr>
        <w:tab/>
      </w:r>
      <w:r w:rsidR="00746ACC" w:rsidRPr="00397B28">
        <w:rPr>
          <w:rFonts w:hint="eastAsia"/>
          <w:lang w:eastAsia="zh-TW"/>
        </w:rPr>
        <w:t>工作與居留許可</w:t>
      </w:r>
    </w:p>
    <w:p w14:paraId="74CA1768" w14:textId="77777777" w:rsidR="00746ACC" w:rsidRPr="00397B28" w:rsidRDefault="00746ACC" w:rsidP="00D5150C">
      <w:pPr>
        <w:pStyle w:val="ae"/>
        <w:ind w:left="945" w:firstLine="472"/>
        <w:rPr>
          <w:lang w:eastAsia="zh-TW"/>
        </w:rPr>
      </w:pPr>
      <w:r w:rsidRPr="00397B28">
        <w:rPr>
          <w:lang w:eastAsia="zh-TW"/>
        </w:rPr>
        <w:t>外商</w:t>
      </w:r>
      <w:proofErr w:type="gramStart"/>
      <w:r w:rsidRPr="00397B28">
        <w:rPr>
          <w:lang w:eastAsia="zh-TW"/>
        </w:rPr>
        <w:t>須向欲投資</w:t>
      </w:r>
      <w:proofErr w:type="gramEnd"/>
      <w:r w:rsidRPr="00397B28">
        <w:rPr>
          <w:lang w:eastAsia="zh-TW"/>
        </w:rPr>
        <w:t>之地方</w:t>
      </w:r>
      <w:proofErr w:type="gramStart"/>
      <w:r w:rsidRPr="00397B28">
        <w:rPr>
          <w:lang w:eastAsia="zh-TW"/>
        </w:rPr>
        <w:t>邦</w:t>
      </w:r>
      <w:proofErr w:type="gramEnd"/>
      <w:r w:rsidRPr="00397B28">
        <w:rPr>
          <w:lang w:eastAsia="zh-TW"/>
        </w:rPr>
        <w:t>政府勞工局申請就業許可，</w:t>
      </w:r>
      <w:proofErr w:type="gramStart"/>
      <w:r w:rsidRPr="00397B28">
        <w:rPr>
          <w:lang w:eastAsia="zh-TW"/>
        </w:rPr>
        <w:t>邦</w:t>
      </w:r>
      <w:proofErr w:type="gramEnd"/>
      <w:r w:rsidRPr="00397B28">
        <w:rPr>
          <w:lang w:eastAsia="zh-TW"/>
        </w:rPr>
        <w:t>政府勞工局以外商擬投資之行業是否為瑞士所需、從業人員是否為瑞士所欠缺之專業人才、能否創造瑞士本地</w:t>
      </w:r>
      <w:r w:rsidR="0084442A" w:rsidRPr="00397B28">
        <w:rPr>
          <w:rFonts w:hint="eastAsia"/>
          <w:lang w:eastAsia="zh-TW"/>
        </w:rPr>
        <w:t>之</w:t>
      </w:r>
      <w:r w:rsidRPr="00397B28">
        <w:rPr>
          <w:lang w:eastAsia="zh-TW"/>
        </w:rPr>
        <w:t>就業機會等</w:t>
      </w:r>
      <w:r w:rsidR="0084442A" w:rsidRPr="00397B28">
        <w:rPr>
          <w:rFonts w:hint="eastAsia"/>
          <w:lang w:eastAsia="zh-TW"/>
        </w:rPr>
        <w:t>作</w:t>
      </w:r>
      <w:r w:rsidRPr="00397B28">
        <w:rPr>
          <w:lang w:eastAsia="zh-TW"/>
        </w:rPr>
        <w:t>為審核要點，經審核通過後，該案將轉送至</w:t>
      </w:r>
      <w:proofErr w:type="gramStart"/>
      <w:r w:rsidRPr="00397B28">
        <w:rPr>
          <w:lang w:eastAsia="zh-TW"/>
        </w:rPr>
        <w:t>邦</w:t>
      </w:r>
      <w:proofErr w:type="gramEnd"/>
      <w:r w:rsidRPr="00397B28">
        <w:rPr>
          <w:lang w:eastAsia="zh-TW"/>
        </w:rPr>
        <w:t>政府警政廳移民局，由移民局根據聯邦政府每年核</w:t>
      </w:r>
      <w:r w:rsidRPr="00397B28">
        <w:rPr>
          <w:rFonts w:hint="eastAsia"/>
          <w:lang w:eastAsia="zh-TW"/>
        </w:rPr>
        <w:t>定之</w:t>
      </w:r>
      <w:r w:rsidRPr="00397B28">
        <w:rPr>
          <w:lang w:eastAsia="zh-TW"/>
        </w:rPr>
        <w:t>各地方</w:t>
      </w:r>
      <w:proofErr w:type="gramStart"/>
      <w:r w:rsidRPr="00397B28">
        <w:rPr>
          <w:lang w:eastAsia="zh-TW"/>
        </w:rPr>
        <w:t>邦</w:t>
      </w:r>
      <w:proofErr w:type="gramEnd"/>
      <w:r w:rsidRPr="00397B28">
        <w:rPr>
          <w:lang w:eastAsia="zh-TW"/>
        </w:rPr>
        <w:t>之「外國人入境瑞士居留工作配額」核發</w:t>
      </w:r>
      <w:r w:rsidRPr="00397B28">
        <w:rPr>
          <w:rFonts w:hint="eastAsia"/>
          <w:lang w:eastAsia="zh-TW"/>
        </w:rPr>
        <w:t>工作及</w:t>
      </w:r>
      <w:r w:rsidRPr="00397B28">
        <w:rPr>
          <w:lang w:eastAsia="zh-TW"/>
        </w:rPr>
        <w:t>居留許可簽證。</w:t>
      </w:r>
    </w:p>
    <w:p w14:paraId="07F0F51C" w14:textId="77777777" w:rsidR="00E01256" w:rsidRPr="00397B28" w:rsidRDefault="00E01256" w:rsidP="00704E7C">
      <w:pPr>
        <w:pStyle w:val="aa"/>
      </w:pPr>
      <w:r w:rsidRPr="00397B28">
        <w:t>三、投資相關機關</w:t>
      </w:r>
    </w:p>
    <w:p w14:paraId="41F7DE41" w14:textId="54C80A2D" w:rsidR="0084442A" w:rsidRPr="00397B28" w:rsidRDefault="00466FE2" w:rsidP="0084442A">
      <w:pPr>
        <w:ind w:firstLine="472"/>
        <w:rPr>
          <w:lang w:eastAsia="zh-TW"/>
        </w:rPr>
      </w:pPr>
      <w:r w:rsidRPr="00397B28">
        <w:rPr>
          <w:lang w:eastAsia="zh-TW"/>
        </w:rPr>
        <w:t>吸引外人</w:t>
      </w:r>
      <w:r w:rsidR="0084442A" w:rsidRPr="00397B28">
        <w:rPr>
          <w:lang w:eastAsia="zh-TW"/>
        </w:rPr>
        <w:t>投資是瑞士經濟政策</w:t>
      </w:r>
      <w:r w:rsidR="0084442A" w:rsidRPr="00397B28">
        <w:rPr>
          <w:rFonts w:hint="eastAsia"/>
          <w:lang w:eastAsia="zh-TW"/>
        </w:rPr>
        <w:t>的</w:t>
      </w:r>
      <w:r w:rsidR="0084442A" w:rsidRPr="00397B28">
        <w:rPr>
          <w:lang w:eastAsia="zh-TW"/>
        </w:rPr>
        <w:t>重要</w:t>
      </w:r>
      <w:r w:rsidR="00D94C0E" w:rsidRPr="00397B28">
        <w:rPr>
          <w:lang w:eastAsia="zh-TW"/>
        </w:rPr>
        <w:t>部分</w:t>
      </w:r>
      <w:r w:rsidR="0084442A" w:rsidRPr="00397B28">
        <w:rPr>
          <w:rFonts w:hint="eastAsia"/>
          <w:lang w:eastAsia="zh-TW"/>
        </w:rPr>
        <w:t>之一</w:t>
      </w:r>
      <w:r w:rsidR="004C6A7F" w:rsidRPr="00397B28">
        <w:rPr>
          <w:lang w:eastAsia="zh-TW"/>
        </w:rPr>
        <w:t>，瑞士</w:t>
      </w:r>
      <w:r w:rsidR="0084442A" w:rsidRPr="00397B28">
        <w:rPr>
          <w:rFonts w:hint="eastAsia"/>
          <w:lang w:eastAsia="zh-TW"/>
        </w:rPr>
        <w:t>聯邦</w:t>
      </w:r>
      <w:r w:rsidR="004C6A7F" w:rsidRPr="00397B28">
        <w:rPr>
          <w:lang w:eastAsia="zh-TW"/>
        </w:rPr>
        <w:t>政府透過</w:t>
      </w:r>
      <w:r w:rsidR="0084442A" w:rsidRPr="00397B28">
        <w:rPr>
          <w:rFonts w:hint="eastAsia"/>
          <w:lang w:eastAsia="zh-TW"/>
        </w:rPr>
        <w:t>與</w:t>
      </w:r>
      <w:r w:rsidR="004C6A7F" w:rsidRPr="00397B28">
        <w:rPr>
          <w:lang w:eastAsia="zh-TW"/>
        </w:rPr>
        <w:t>各地方</w:t>
      </w:r>
      <w:proofErr w:type="gramStart"/>
      <w:r w:rsidR="004C6A7F" w:rsidRPr="00397B28">
        <w:rPr>
          <w:lang w:eastAsia="zh-TW"/>
        </w:rPr>
        <w:t>邦</w:t>
      </w:r>
      <w:proofErr w:type="gramEnd"/>
      <w:r w:rsidR="0084442A" w:rsidRPr="00397B28">
        <w:rPr>
          <w:rFonts w:hint="eastAsia"/>
          <w:lang w:eastAsia="zh-TW"/>
        </w:rPr>
        <w:t>，以及</w:t>
      </w:r>
      <w:r w:rsidR="0084442A" w:rsidRPr="00397B28">
        <w:rPr>
          <w:lang w:eastAsia="zh-TW"/>
        </w:rPr>
        <w:t>業界</w:t>
      </w:r>
      <w:r w:rsidR="0084442A" w:rsidRPr="00397B28">
        <w:rPr>
          <w:rFonts w:hint="eastAsia"/>
          <w:lang w:eastAsia="zh-TW"/>
        </w:rPr>
        <w:t>之</w:t>
      </w:r>
      <w:r w:rsidR="004C6A7F" w:rsidRPr="00397B28">
        <w:rPr>
          <w:lang w:eastAsia="zh-TW"/>
        </w:rPr>
        <w:t>合作促進外</w:t>
      </w:r>
      <w:r w:rsidR="0084442A" w:rsidRPr="00397B28">
        <w:rPr>
          <w:rFonts w:hint="eastAsia"/>
          <w:lang w:eastAsia="zh-TW"/>
        </w:rPr>
        <w:t>人前來</w:t>
      </w:r>
      <w:r w:rsidR="004C6A7F" w:rsidRPr="00397B28">
        <w:rPr>
          <w:lang w:eastAsia="zh-TW"/>
        </w:rPr>
        <w:t>瑞士投資</w:t>
      </w:r>
      <w:r w:rsidR="0084442A" w:rsidRPr="00397B28">
        <w:rPr>
          <w:rFonts w:hint="eastAsia"/>
          <w:lang w:eastAsia="zh-TW"/>
        </w:rPr>
        <w:t>。</w:t>
      </w:r>
      <w:r w:rsidR="000052B3" w:rsidRPr="00397B28">
        <w:rPr>
          <w:rFonts w:hint="eastAsia"/>
          <w:lang w:eastAsia="zh-TW"/>
        </w:rPr>
        <w:t>瑞士貿易與投資署</w:t>
      </w:r>
      <w:r w:rsidR="00297F89" w:rsidRPr="00397B28">
        <w:rPr>
          <w:lang w:eastAsia="zh-TW"/>
        </w:rPr>
        <w:t>（</w:t>
      </w:r>
      <w:r w:rsidR="004C6A7F" w:rsidRPr="00397B28">
        <w:rPr>
          <w:lang w:eastAsia="zh-TW"/>
        </w:rPr>
        <w:t>Switzerland Global Enterprise</w:t>
      </w:r>
      <w:r w:rsidR="00297F89" w:rsidRPr="00397B28">
        <w:rPr>
          <w:lang w:eastAsia="zh-TW"/>
        </w:rPr>
        <w:t>）職掌負責代表聯邦政府</w:t>
      </w:r>
      <w:r w:rsidR="0084442A" w:rsidRPr="00397B28">
        <w:rPr>
          <w:rFonts w:hint="eastAsia"/>
          <w:lang w:eastAsia="zh-TW"/>
        </w:rPr>
        <w:t>對外吸引</w:t>
      </w:r>
      <w:r w:rsidR="00297F89" w:rsidRPr="00397B28">
        <w:rPr>
          <w:lang w:eastAsia="zh-TW"/>
        </w:rPr>
        <w:t>投資</w:t>
      </w:r>
      <w:r w:rsidR="0084442A" w:rsidRPr="00397B28">
        <w:rPr>
          <w:rFonts w:hint="eastAsia"/>
          <w:lang w:eastAsia="zh-TW"/>
        </w:rPr>
        <w:t>，並</w:t>
      </w:r>
      <w:r w:rsidR="00297F89" w:rsidRPr="00397B28">
        <w:rPr>
          <w:lang w:eastAsia="zh-TW"/>
        </w:rPr>
        <w:t>宣傳瑞士作為</w:t>
      </w:r>
      <w:r w:rsidRPr="00397B28">
        <w:rPr>
          <w:lang w:eastAsia="zh-TW"/>
        </w:rPr>
        <w:t>外</w:t>
      </w:r>
      <w:r w:rsidR="00297F89" w:rsidRPr="00397B28">
        <w:rPr>
          <w:lang w:eastAsia="zh-TW"/>
        </w:rPr>
        <w:t>商</w:t>
      </w:r>
      <w:r w:rsidRPr="00397B28">
        <w:rPr>
          <w:lang w:eastAsia="zh-TW"/>
        </w:rPr>
        <w:t>營運總部</w:t>
      </w:r>
      <w:r w:rsidR="004C6A7F" w:rsidRPr="00397B28">
        <w:rPr>
          <w:lang w:eastAsia="zh-TW"/>
        </w:rPr>
        <w:t>的優勢，同時亦為外國投資者的首要聯繫窗口，協助外商與適切之</w:t>
      </w:r>
      <w:r w:rsidRPr="00397B28">
        <w:rPr>
          <w:lang w:eastAsia="zh-TW"/>
        </w:rPr>
        <w:t>地方</w:t>
      </w:r>
      <w:proofErr w:type="gramStart"/>
      <w:r w:rsidR="004C6A7F" w:rsidRPr="00397B28">
        <w:rPr>
          <w:lang w:eastAsia="zh-TW"/>
        </w:rPr>
        <w:t>邦</w:t>
      </w:r>
      <w:proofErr w:type="gramEnd"/>
      <w:r w:rsidR="004C6A7F" w:rsidRPr="00397B28">
        <w:rPr>
          <w:lang w:eastAsia="zh-TW"/>
        </w:rPr>
        <w:t>政府</w:t>
      </w:r>
      <w:r w:rsidR="00EE6A8B" w:rsidRPr="00397B28">
        <w:rPr>
          <w:lang w:eastAsia="zh-TW"/>
        </w:rPr>
        <w:t>與</w:t>
      </w:r>
      <w:r w:rsidR="004C6A7F" w:rsidRPr="00397B28">
        <w:rPr>
          <w:lang w:eastAsia="zh-TW"/>
        </w:rPr>
        <w:t>機</w:t>
      </w:r>
      <w:r w:rsidRPr="00397B28">
        <w:rPr>
          <w:lang w:eastAsia="zh-TW"/>
        </w:rPr>
        <w:t>構</w:t>
      </w:r>
      <w:r w:rsidR="0084442A" w:rsidRPr="00397B28">
        <w:rPr>
          <w:rFonts w:hint="eastAsia"/>
          <w:lang w:eastAsia="zh-TW"/>
        </w:rPr>
        <w:t>聯</w:t>
      </w:r>
      <w:r w:rsidR="004C6A7F" w:rsidRPr="00397B28">
        <w:rPr>
          <w:lang w:eastAsia="zh-TW"/>
        </w:rPr>
        <w:t>絡。</w:t>
      </w:r>
      <w:r w:rsidR="005A61C2" w:rsidRPr="00397B28">
        <w:rPr>
          <w:rFonts w:hint="eastAsia"/>
          <w:lang w:eastAsia="zh-TW"/>
        </w:rPr>
        <w:t>各</w:t>
      </w:r>
      <w:proofErr w:type="gramStart"/>
      <w:r w:rsidR="005A61C2" w:rsidRPr="00397B28">
        <w:rPr>
          <w:lang w:eastAsia="zh-TW"/>
        </w:rPr>
        <w:t>邦</w:t>
      </w:r>
      <w:proofErr w:type="gramEnd"/>
      <w:r w:rsidR="005A61C2" w:rsidRPr="00397B28">
        <w:rPr>
          <w:rFonts w:hint="eastAsia"/>
          <w:lang w:eastAsia="zh-TW"/>
        </w:rPr>
        <w:t>政府之</w:t>
      </w:r>
      <w:r w:rsidR="005A61C2" w:rsidRPr="00397B28">
        <w:rPr>
          <w:lang w:eastAsia="zh-TW"/>
        </w:rPr>
        <w:t>經濟發展</w:t>
      </w:r>
      <w:r w:rsidR="005A61C2" w:rsidRPr="00397B28">
        <w:rPr>
          <w:rFonts w:hint="eastAsia"/>
          <w:lang w:eastAsia="zh-TW"/>
        </w:rPr>
        <w:t>及投資促進</w:t>
      </w:r>
      <w:r w:rsidR="005A61C2" w:rsidRPr="00397B28">
        <w:rPr>
          <w:lang w:eastAsia="zh-TW"/>
        </w:rPr>
        <w:t>部門</w:t>
      </w:r>
      <w:r w:rsidR="004C6A7F" w:rsidRPr="00397B28">
        <w:rPr>
          <w:lang w:eastAsia="zh-TW"/>
        </w:rPr>
        <w:t>則向潛在外商投資者介紹在各該地方</w:t>
      </w:r>
      <w:proofErr w:type="gramStart"/>
      <w:r w:rsidR="004C6A7F" w:rsidRPr="00397B28">
        <w:rPr>
          <w:lang w:eastAsia="zh-TW"/>
        </w:rPr>
        <w:t>邦</w:t>
      </w:r>
      <w:proofErr w:type="gramEnd"/>
      <w:r w:rsidR="004C6A7F" w:rsidRPr="00397B28">
        <w:rPr>
          <w:lang w:eastAsia="zh-TW"/>
        </w:rPr>
        <w:t>設立公司之優勢，同時協助其於最適當之地點設立公司，就地提供支援與</w:t>
      </w:r>
      <w:r w:rsidR="0084442A" w:rsidRPr="00397B28">
        <w:rPr>
          <w:rFonts w:hint="eastAsia"/>
          <w:lang w:eastAsia="zh-TW"/>
        </w:rPr>
        <w:t>相關</w:t>
      </w:r>
      <w:r w:rsidR="004C6A7F" w:rsidRPr="00397B28">
        <w:rPr>
          <w:lang w:eastAsia="zh-TW"/>
        </w:rPr>
        <w:t>服務</w:t>
      </w:r>
      <w:r w:rsidR="00297F89" w:rsidRPr="00397B28">
        <w:rPr>
          <w:lang w:eastAsia="zh-TW"/>
        </w:rPr>
        <w:t>。</w:t>
      </w:r>
    </w:p>
    <w:p w14:paraId="5D164E76" w14:textId="77777777" w:rsidR="00E01256" w:rsidRPr="00397B28" w:rsidRDefault="00E01256" w:rsidP="00704E7C">
      <w:pPr>
        <w:pStyle w:val="aa"/>
      </w:pPr>
      <w:r w:rsidRPr="00397B28">
        <w:t>四、投資獎勵措施</w:t>
      </w:r>
    </w:p>
    <w:p w14:paraId="794B70B2" w14:textId="51F58DEC" w:rsidR="00357C1E" w:rsidRPr="00397B28" w:rsidRDefault="00000613" w:rsidP="00357C1E">
      <w:pPr>
        <w:ind w:firstLine="472"/>
        <w:rPr>
          <w:lang w:eastAsia="zh-TW"/>
        </w:rPr>
      </w:pPr>
      <w:r w:rsidRPr="00397B28">
        <w:rPr>
          <w:lang w:eastAsia="zh-TW"/>
        </w:rPr>
        <w:t>瑞士</w:t>
      </w:r>
      <w:r w:rsidR="000F34FC" w:rsidRPr="00397B28">
        <w:rPr>
          <w:rFonts w:hint="eastAsia"/>
          <w:lang w:eastAsia="zh-TW"/>
        </w:rPr>
        <w:t>各</w:t>
      </w:r>
      <w:proofErr w:type="gramStart"/>
      <w:r w:rsidRPr="00397B28">
        <w:rPr>
          <w:lang w:eastAsia="zh-TW"/>
        </w:rPr>
        <w:t>邦</w:t>
      </w:r>
      <w:proofErr w:type="gramEnd"/>
      <w:r w:rsidR="000F34FC" w:rsidRPr="00397B28">
        <w:rPr>
          <w:rFonts w:hint="eastAsia"/>
          <w:lang w:eastAsia="zh-TW"/>
        </w:rPr>
        <w:t>政府</w:t>
      </w:r>
      <w:r w:rsidRPr="00397B28">
        <w:rPr>
          <w:lang w:eastAsia="zh-TW"/>
        </w:rPr>
        <w:t>都設</w:t>
      </w:r>
      <w:r w:rsidR="000F34FC" w:rsidRPr="00397B28">
        <w:rPr>
          <w:rFonts w:hint="eastAsia"/>
          <w:lang w:eastAsia="zh-TW"/>
        </w:rPr>
        <w:t>有</w:t>
      </w:r>
      <w:r w:rsidR="000F34FC" w:rsidRPr="00397B28">
        <w:rPr>
          <w:lang w:eastAsia="zh-TW"/>
        </w:rPr>
        <w:t>經濟發展</w:t>
      </w:r>
      <w:r w:rsidR="000F34FC" w:rsidRPr="00397B28">
        <w:rPr>
          <w:rFonts w:hint="eastAsia"/>
          <w:lang w:eastAsia="zh-TW"/>
        </w:rPr>
        <w:t>及投資促進</w:t>
      </w:r>
      <w:r w:rsidR="000F34FC" w:rsidRPr="00397B28">
        <w:rPr>
          <w:lang w:eastAsia="zh-TW"/>
        </w:rPr>
        <w:t>部門</w:t>
      </w:r>
      <w:r w:rsidRPr="00397B28">
        <w:rPr>
          <w:lang w:eastAsia="zh-TW"/>
        </w:rPr>
        <w:t>，給公司提供</w:t>
      </w:r>
      <w:r w:rsidR="00C85C98" w:rsidRPr="00397B28">
        <w:rPr>
          <w:rFonts w:hint="eastAsia"/>
          <w:lang w:eastAsia="zh-TW"/>
        </w:rPr>
        <w:t>稅負減免</w:t>
      </w:r>
      <w:r w:rsidRPr="00397B28">
        <w:rPr>
          <w:lang w:eastAsia="zh-TW"/>
        </w:rPr>
        <w:t>待遇作為投資獎勵措施，每</w:t>
      </w:r>
      <w:proofErr w:type="gramStart"/>
      <w:r w:rsidRPr="00397B28">
        <w:rPr>
          <w:lang w:eastAsia="zh-TW"/>
        </w:rPr>
        <w:t>個</w:t>
      </w:r>
      <w:proofErr w:type="gramEnd"/>
      <w:r w:rsidRPr="00397B28">
        <w:rPr>
          <w:lang w:eastAsia="zh-TW"/>
        </w:rPr>
        <w:t>地方</w:t>
      </w:r>
      <w:proofErr w:type="gramStart"/>
      <w:r w:rsidRPr="00397B28">
        <w:rPr>
          <w:lang w:eastAsia="zh-TW"/>
        </w:rPr>
        <w:t>邦</w:t>
      </w:r>
      <w:proofErr w:type="gramEnd"/>
      <w:r w:rsidRPr="00397B28">
        <w:rPr>
          <w:lang w:eastAsia="zh-TW"/>
        </w:rPr>
        <w:t>給予之獎勵措施與經濟協助不盡相同，取決於各</w:t>
      </w:r>
      <w:r w:rsidR="00AE2CBE" w:rsidRPr="00397B28">
        <w:rPr>
          <w:lang w:eastAsia="zh-TW"/>
        </w:rPr>
        <w:t>投資</w:t>
      </w:r>
      <w:r w:rsidRPr="00397B28">
        <w:rPr>
          <w:lang w:eastAsia="zh-TW"/>
        </w:rPr>
        <w:t>項目的利益與各地區的經濟狀況。關於各地方</w:t>
      </w:r>
      <w:proofErr w:type="gramStart"/>
      <w:r w:rsidRPr="00397B28">
        <w:rPr>
          <w:lang w:eastAsia="zh-TW"/>
        </w:rPr>
        <w:t>邦</w:t>
      </w:r>
      <w:proofErr w:type="gramEnd"/>
      <w:r w:rsidRPr="00397B28">
        <w:rPr>
          <w:lang w:eastAsia="zh-TW"/>
        </w:rPr>
        <w:t>給予之獎勵措施簡略說明如下：有以提供或安排銀行貸款擔保、貼息或承擔利息成本、或提供無息或貼息貸款、或無需償還之一次性出資等「投資融資」</w:t>
      </w:r>
      <w:r w:rsidR="00E54263" w:rsidRPr="00397B28">
        <w:rPr>
          <w:lang w:eastAsia="zh-TW"/>
        </w:rPr>
        <w:t>獎勵措施</w:t>
      </w:r>
      <w:r w:rsidR="005242D6" w:rsidRPr="00397B28">
        <w:rPr>
          <w:lang w:eastAsia="zh-TW"/>
        </w:rPr>
        <w:t>；有安排商用場地、土地收購或租賃、為商</w:t>
      </w:r>
      <w:r w:rsidRPr="00397B28">
        <w:rPr>
          <w:lang w:eastAsia="zh-TW"/>
        </w:rPr>
        <w:t>業用地之規</w:t>
      </w:r>
      <w:r w:rsidR="008417D1" w:rsidRPr="00397B28">
        <w:rPr>
          <w:lang w:eastAsia="zh-TW"/>
        </w:rPr>
        <w:t>劃</w:t>
      </w:r>
      <w:r w:rsidRPr="00397B28">
        <w:rPr>
          <w:lang w:eastAsia="zh-TW"/>
        </w:rPr>
        <w:t>或開發分擔成本、或為廠房改造分擔成本等「購買土地與場地」</w:t>
      </w:r>
      <w:r w:rsidR="00E54263" w:rsidRPr="00397B28">
        <w:rPr>
          <w:lang w:eastAsia="zh-TW"/>
        </w:rPr>
        <w:t>獎勵措施；或有分擔培訓費用之「人事」獎勵措施；或有針對初創與發展階段或重</w:t>
      </w:r>
      <w:r w:rsidR="00E54263" w:rsidRPr="00397B28">
        <w:rPr>
          <w:lang w:eastAsia="zh-TW"/>
        </w:rPr>
        <w:lastRenderedPageBreak/>
        <w:t>組計畫之</w:t>
      </w:r>
      <w:r w:rsidR="009D079E" w:rsidRPr="00397B28">
        <w:rPr>
          <w:rFonts w:hint="eastAsia"/>
          <w:lang w:eastAsia="zh-TW"/>
        </w:rPr>
        <w:t>稅負減免</w:t>
      </w:r>
      <w:r w:rsidR="00E54263" w:rsidRPr="00397B28">
        <w:rPr>
          <w:lang w:eastAsia="zh-TW"/>
        </w:rPr>
        <w:t>的「稅務」獎勵措施。</w:t>
      </w:r>
    </w:p>
    <w:p w14:paraId="2A50D446" w14:textId="5E2F523A" w:rsidR="00357C1E" w:rsidRPr="00397B28" w:rsidRDefault="00357C1E" w:rsidP="00357C1E">
      <w:pPr>
        <w:pStyle w:val="aa"/>
      </w:pPr>
      <w:r w:rsidRPr="00397B28">
        <w:rPr>
          <w:rFonts w:hint="eastAsia"/>
        </w:rPr>
        <w:t>五、其他投資相關法令</w:t>
      </w:r>
    </w:p>
    <w:p w14:paraId="7B4E1DEC" w14:textId="79EC4CCE" w:rsidR="000052B3" w:rsidRPr="00397B28" w:rsidRDefault="00357C1E" w:rsidP="00357C1E">
      <w:pPr>
        <w:ind w:firstLine="472"/>
        <w:rPr>
          <w:lang w:eastAsia="zh-TW"/>
        </w:rPr>
      </w:pPr>
      <w:r w:rsidRPr="00397B28">
        <w:rPr>
          <w:rFonts w:hint="eastAsia"/>
          <w:lang w:eastAsia="zh-TW"/>
        </w:rPr>
        <w:t>瑞士聯邦政府之地區政策對於山區、農村與邊境給予特別援助，在這些地區進行大規模投資、發展創新計畫、設立新公司可享有瑞士聯邦政府的稅賦減免。</w:t>
      </w:r>
    </w:p>
    <w:p w14:paraId="580FB307" w14:textId="77777777" w:rsidR="000052B3" w:rsidRPr="00397B28" w:rsidRDefault="000052B3" w:rsidP="000052B3">
      <w:pPr>
        <w:ind w:firstLineChars="0" w:firstLine="0"/>
        <w:rPr>
          <w:lang w:eastAsia="zh-TW"/>
        </w:rPr>
      </w:pPr>
    </w:p>
    <w:p w14:paraId="36A05978" w14:textId="77777777" w:rsidR="0012271F" w:rsidRPr="00397B28" w:rsidRDefault="0012271F" w:rsidP="00746ACC">
      <w:pPr>
        <w:ind w:firstLine="472"/>
        <w:rPr>
          <w:lang w:eastAsia="zh-TW"/>
        </w:rPr>
      </w:pPr>
    </w:p>
    <w:p w14:paraId="40950E7C" w14:textId="77777777" w:rsidR="0012271F" w:rsidRPr="00397B28" w:rsidRDefault="0012271F" w:rsidP="00746ACC">
      <w:pPr>
        <w:ind w:firstLine="472"/>
        <w:rPr>
          <w:lang w:eastAsia="zh-TW"/>
        </w:rPr>
      </w:pPr>
    </w:p>
    <w:p w14:paraId="3159863C" w14:textId="77777777" w:rsidR="0012271F" w:rsidRPr="00397B28" w:rsidRDefault="0012271F" w:rsidP="00746ACC">
      <w:pPr>
        <w:ind w:firstLine="472"/>
        <w:rPr>
          <w:lang w:eastAsia="zh-TW"/>
        </w:rPr>
      </w:pPr>
    </w:p>
    <w:p w14:paraId="527F87CF" w14:textId="77777777" w:rsidR="0012271F" w:rsidRPr="00397B28" w:rsidRDefault="0012271F" w:rsidP="00746ACC">
      <w:pPr>
        <w:ind w:firstLine="472"/>
        <w:rPr>
          <w:lang w:eastAsia="zh-TW"/>
        </w:rPr>
      </w:pPr>
    </w:p>
    <w:p w14:paraId="0189EC24" w14:textId="77777777" w:rsidR="0012271F" w:rsidRPr="00397B28" w:rsidRDefault="0012271F" w:rsidP="00746ACC">
      <w:pPr>
        <w:ind w:firstLine="472"/>
        <w:rPr>
          <w:lang w:eastAsia="zh-TW"/>
        </w:rPr>
      </w:pPr>
    </w:p>
    <w:p w14:paraId="2334CFB0" w14:textId="77777777" w:rsidR="0012271F" w:rsidRPr="00397B28" w:rsidRDefault="0012271F" w:rsidP="00746ACC">
      <w:pPr>
        <w:ind w:firstLine="472"/>
        <w:rPr>
          <w:lang w:eastAsia="zh-TW"/>
        </w:rPr>
      </w:pPr>
    </w:p>
    <w:p w14:paraId="3C1045AA" w14:textId="77777777" w:rsidR="0012271F" w:rsidRPr="00397B28" w:rsidRDefault="0012271F" w:rsidP="00746ACC">
      <w:pPr>
        <w:ind w:firstLine="472"/>
        <w:rPr>
          <w:lang w:eastAsia="zh-TW"/>
        </w:rPr>
      </w:pPr>
    </w:p>
    <w:p w14:paraId="574D6EF9" w14:textId="77777777" w:rsidR="0012271F" w:rsidRPr="00397B28" w:rsidRDefault="0012271F" w:rsidP="00746ACC">
      <w:pPr>
        <w:ind w:firstLine="472"/>
        <w:rPr>
          <w:lang w:eastAsia="zh-TW"/>
        </w:rPr>
      </w:pPr>
    </w:p>
    <w:p w14:paraId="50A7314E" w14:textId="77777777" w:rsidR="0012271F" w:rsidRPr="00397B28" w:rsidRDefault="0012271F" w:rsidP="00746ACC">
      <w:pPr>
        <w:ind w:firstLine="472"/>
        <w:rPr>
          <w:lang w:eastAsia="zh-TW"/>
        </w:rPr>
      </w:pPr>
    </w:p>
    <w:p w14:paraId="391B57ED" w14:textId="77777777" w:rsidR="0012271F" w:rsidRPr="00397B28" w:rsidRDefault="0012271F" w:rsidP="00746ACC">
      <w:pPr>
        <w:ind w:firstLine="472"/>
        <w:rPr>
          <w:lang w:eastAsia="zh-TW"/>
        </w:rPr>
      </w:pPr>
    </w:p>
    <w:p w14:paraId="6908E9B9" w14:textId="77777777" w:rsidR="0012271F" w:rsidRPr="00397B28" w:rsidRDefault="0012271F" w:rsidP="00746ACC">
      <w:pPr>
        <w:ind w:firstLine="472"/>
        <w:rPr>
          <w:lang w:eastAsia="zh-TW"/>
        </w:rPr>
      </w:pPr>
    </w:p>
    <w:p w14:paraId="15FB5B1E" w14:textId="77777777" w:rsidR="0012271F" w:rsidRPr="00397B28" w:rsidRDefault="0012271F" w:rsidP="00746ACC">
      <w:pPr>
        <w:ind w:firstLine="472"/>
        <w:rPr>
          <w:lang w:eastAsia="zh-TW"/>
        </w:rPr>
      </w:pPr>
    </w:p>
    <w:p w14:paraId="4CE1D0E4" w14:textId="77777777" w:rsidR="003F7E09" w:rsidRPr="00397B28" w:rsidRDefault="003F7E09" w:rsidP="003F7E09">
      <w:pPr>
        <w:ind w:left="472" w:firstLineChars="0" w:firstLine="0"/>
        <w:rPr>
          <w:lang w:eastAsia="zh-TW"/>
        </w:rPr>
        <w:sectPr w:rsidR="003F7E09" w:rsidRPr="00397B28" w:rsidSect="0076648B">
          <w:headerReference w:type="default" r:id="rId22"/>
          <w:pgSz w:w="11906" w:h="16838" w:code="9"/>
          <w:pgMar w:top="2268" w:right="1701" w:bottom="1701" w:left="1701" w:header="1134" w:footer="851" w:gutter="0"/>
          <w:cols w:space="425"/>
          <w:docGrid w:type="linesAndChars" w:linePitch="514" w:charSpace="-774"/>
        </w:sectPr>
      </w:pPr>
    </w:p>
    <w:p w14:paraId="66E33981" w14:textId="63263C3D" w:rsidR="00E01256" w:rsidRPr="00397B28" w:rsidRDefault="00E01256" w:rsidP="00746ACC">
      <w:pPr>
        <w:pStyle w:val="a8"/>
        <w:spacing w:before="514" w:after="771"/>
        <w:ind w:left="1189" w:hanging="1189"/>
      </w:pPr>
      <w:bookmarkStart w:id="4" w:name="_Toc230810740"/>
      <w:r w:rsidRPr="00397B28">
        <w:lastRenderedPageBreak/>
        <w:t>第伍章　租稅及金融制度</w:t>
      </w:r>
      <w:bookmarkEnd w:id="4"/>
    </w:p>
    <w:p w14:paraId="3621FF21" w14:textId="77777777" w:rsidR="00E01256" w:rsidRPr="00397B28" w:rsidRDefault="00E01256" w:rsidP="00704E7C">
      <w:pPr>
        <w:pStyle w:val="aa"/>
      </w:pPr>
      <w:r w:rsidRPr="00397B28">
        <w:t>一、租稅</w:t>
      </w:r>
    </w:p>
    <w:p w14:paraId="514552BA" w14:textId="7FC8D3D4" w:rsidR="006A15F7" w:rsidRPr="00397B28" w:rsidRDefault="00481414" w:rsidP="0081119A">
      <w:pPr>
        <w:ind w:firstLine="472"/>
        <w:rPr>
          <w:lang w:eastAsia="zh-TW"/>
        </w:rPr>
      </w:pPr>
      <w:r w:rsidRPr="00397B28">
        <w:rPr>
          <w:lang w:eastAsia="zh-TW"/>
        </w:rPr>
        <w:t>瑞士係由</w:t>
      </w:r>
      <w:r w:rsidRPr="00397B28">
        <w:rPr>
          <w:lang w:eastAsia="zh-TW"/>
        </w:rPr>
        <w:t>26</w:t>
      </w:r>
      <w:r w:rsidRPr="00397B28">
        <w:rPr>
          <w:lang w:eastAsia="zh-TW"/>
        </w:rPr>
        <w:t>個地方</w:t>
      </w:r>
      <w:proofErr w:type="gramStart"/>
      <w:r w:rsidRPr="00397B28">
        <w:rPr>
          <w:lang w:eastAsia="zh-TW"/>
        </w:rPr>
        <w:t>邦</w:t>
      </w:r>
      <w:proofErr w:type="gramEnd"/>
      <w:r w:rsidRPr="00397B28">
        <w:rPr>
          <w:lang w:eastAsia="zh-TW"/>
        </w:rPr>
        <w:t>以及約</w:t>
      </w:r>
      <w:r w:rsidRPr="00397B28">
        <w:rPr>
          <w:lang w:eastAsia="zh-TW"/>
        </w:rPr>
        <w:t>2,</w:t>
      </w:r>
      <w:r w:rsidR="007916FC" w:rsidRPr="00397B28">
        <w:rPr>
          <w:lang w:eastAsia="zh-TW"/>
        </w:rPr>
        <w:t>1</w:t>
      </w:r>
      <w:r w:rsidR="00256098" w:rsidRPr="00397B28">
        <w:rPr>
          <w:lang w:eastAsia="zh-TW"/>
        </w:rPr>
        <w:t>10</w:t>
      </w:r>
      <w:r w:rsidR="00DC423D" w:rsidRPr="00397B28">
        <w:rPr>
          <w:lang w:eastAsia="zh-TW"/>
        </w:rPr>
        <w:t>獨立的市鎮</w:t>
      </w:r>
      <w:r w:rsidR="00DC423D" w:rsidRPr="00397B28">
        <w:rPr>
          <w:lang w:val="de-CH" w:eastAsia="zh-TW"/>
        </w:rPr>
        <w:t>（</w:t>
      </w:r>
      <w:r w:rsidRPr="00397B28">
        <w:rPr>
          <w:lang w:eastAsia="zh-TW"/>
        </w:rPr>
        <w:t>截至</w:t>
      </w:r>
      <w:r w:rsidR="007916FC" w:rsidRPr="00397B28">
        <w:rPr>
          <w:lang w:eastAsia="zh-TW"/>
        </w:rPr>
        <w:t>202</w:t>
      </w:r>
      <w:r w:rsidR="00256098" w:rsidRPr="00397B28">
        <w:rPr>
          <w:lang w:eastAsia="zh-TW"/>
        </w:rPr>
        <w:t>6</w:t>
      </w:r>
      <w:r w:rsidR="00245FD2" w:rsidRPr="00397B28">
        <w:rPr>
          <w:lang w:eastAsia="zh-TW"/>
        </w:rPr>
        <w:t>年</w:t>
      </w:r>
      <w:r w:rsidR="00256098" w:rsidRPr="00397B28">
        <w:rPr>
          <w:lang w:eastAsia="zh-TW"/>
        </w:rPr>
        <w:t>1</w:t>
      </w:r>
      <w:r w:rsidRPr="00397B28">
        <w:rPr>
          <w:lang w:eastAsia="zh-TW"/>
        </w:rPr>
        <w:t>月資料</w:t>
      </w:r>
      <w:r w:rsidR="00DC423D" w:rsidRPr="00397B28">
        <w:rPr>
          <w:lang w:val="de-CH" w:eastAsia="zh-TW"/>
        </w:rPr>
        <w:t>）</w:t>
      </w:r>
      <w:r w:rsidR="00E01256" w:rsidRPr="00397B28">
        <w:rPr>
          <w:lang w:eastAsia="zh-TW"/>
        </w:rPr>
        <w:t>所組成之聯邦，</w:t>
      </w:r>
      <w:r w:rsidR="006A15F7" w:rsidRPr="00397B28">
        <w:rPr>
          <w:lang w:eastAsia="zh-TW"/>
        </w:rPr>
        <w:t>依據瑞</w:t>
      </w:r>
      <w:r w:rsidR="008417D1" w:rsidRPr="00397B28">
        <w:rPr>
          <w:lang w:eastAsia="zh-TW"/>
        </w:rPr>
        <w:t>士</w:t>
      </w:r>
      <w:r w:rsidR="006A15F7" w:rsidRPr="00397B28">
        <w:rPr>
          <w:lang w:eastAsia="zh-TW"/>
        </w:rPr>
        <w:t>聯邦憲法，除了聯邦政府明確保留的稅</w:t>
      </w:r>
      <w:r w:rsidR="008417D1" w:rsidRPr="00397B28">
        <w:rPr>
          <w:lang w:eastAsia="zh-TW"/>
        </w:rPr>
        <w:t>目</w:t>
      </w:r>
      <w:r w:rsidR="006A15F7" w:rsidRPr="00397B28">
        <w:rPr>
          <w:lang w:eastAsia="zh-TW"/>
        </w:rPr>
        <w:t>外，各地方</w:t>
      </w:r>
      <w:proofErr w:type="gramStart"/>
      <w:r w:rsidR="006A15F7" w:rsidRPr="00397B28">
        <w:rPr>
          <w:lang w:eastAsia="zh-TW"/>
        </w:rPr>
        <w:t>邦</w:t>
      </w:r>
      <w:proofErr w:type="gramEnd"/>
      <w:r w:rsidR="006A15F7" w:rsidRPr="00397B28">
        <w:rPr>
          <w:lang w:eastAsia="zh-TW"/>
        </w:rPr>
        <w:t>享有</w:t>
      </w:r>
      <w:r w:rsidR="00FF0D23" w:rsidRPr="00397B28">
        <w:rPr>
          <w:rFonts w:hint="eastAsia"/>
          <w:lang w:eastAsia="zh-TW"/>
        </w:rPr>
        <w:t>各</w:t>
      </w:r>
      <w:proofErr w:type="gramStart"/>
      <w:r w:rsidR="00FF0D23" w:rsidRPr="00397B28">
        <w:rPr>
          <w:rFonts w:hint="eastAsia"/>
          <w:lang w:eastAsia="zh-TW"/>
        </w:rPr>
        <w:t>邦</w:t>
      </w:r>
      <w:proofErr w:type="gramEnd"/>
      <w:r w:rsidR="006A15F7" w:rsidRPr="00397B28">
        <w:rPr>
          <w:lang w:eastAsia="zh-TW"/>
        </w:rPr>
        <w:t>的課稅權，於是形成瑞士之聯邦稅與地方</w:t>
      </w:r>
      <w:proofErr w:type="gramStart"/>
      <w:r w:rsidR="006A15F7" w:rsidRPr="00397B28">
        <w:rPr>
          <w:lang w:eastAsia="zh-TW"/>
        </w:rPr>
        <w:t>邦</w:t>
      </w:r>
      <w:proofErr w:type="gramEnd"/>
      <w:r w:rsidR="00781693" w:rsidRPr="00397B28">
        <w:rPr>
          <w:lang w:eastAsia="zh-TW"/>
        </w:rPr>
        <w:t>稅</w:t>
      </w:r>
      <w:r w:rsidR="00297F89" w:rsidRPr="00397B28">
        <w:rPr>
          <w:lang w:eastAsia="zh-TW"/>
        </w:rPr>
        <w:t>（</w:t>
      </w:r>
      <w:r w:rsidR="006A15F7" w:rsidRPr="00397B28">
        <w:rPr>
          <w:lang w:eastAsia="zh-TW"/>
        </w:rPr>
        <w:t>及市鎮稅</w:t>
      </w:r>
      <w:r w:rsidR="00297F89" w:rsidRPr="00397B28">
        <w:rPr>
          <w:lang w:eastAsia="zh-TW"/>
        </w:rPr>
        <w:t>）</w:t>
      </w:r>
      <w:r w:rsidR="006A15F7" w:rsidRPr="00397B28">
        <w:rPr>
          <w:lang w:eastAsia="zh-TW"/>
        </w:rPr>
        <w:t>之兩級稅制。各地方</w:t>
      </w:r>
      <w:proofErr w:type="gramStart"/>
      <w:r w:rsidR="006A15F7" w:rsidRPr="00397B28">
        <w:rPr>
          <w:lang w:eastAsia="zh-TW"/>
        </w:rPr>
        <w:t>邦</w:t>
      </w:r>
      <w:proofErr w:type="gramEnd"/>
      <w:r w:rsidR="00297F89" w:rsidRPr="00397B28">
        <w:rPr>
          <w:lang w:eastAsia="zh-TW"/>
        </w:rPr>
        <w:t>（</w:t>
      </w:r>
      <w:r w:rsidR="006A15F7" w:rsidRPr="00397B28">
        <w:rPr>
          <w:lang w:eastAsia="zh-TW"/>
        </w:rPr>
        <w:t>及市鎮</w:t>
      </w:r>
      <w:r w:rsidR="00297F89" w:rsidRPr="00397B28">
        <w:rPr>
          <w:lang w:eastAsia="zh-TW"/>
        </w:rPr>
        <w:t>）</w:t>
      </w:r>
      <w:r w:rsidR="00523C73" w:rsidRPr="00397B28">
        <w:rPr>
          <w:lang w:eastAsia="zh-TW"/>
        </w:rPr>
        <w:t>的稅收</w:t>
      </w:r>
      <w:r w:rsidR="006A15F7" w:rsidRPr="00397B28">
        <w:rPr>
          <w:lang w:eastAsia="zh-TW"/>
        </w:rPr>
        <w:t>仍有相當大的自主權，各地方</w:t>
      </w:r>
      <w:proofErr w:type="gramStart"/>
      <w:r w:rsidR="006A15F7" w:rsidRPr="00397B28">
        <w:rPr>
          <w:lang w:eastAsia="zh-TW"/>
        </w:rPr>
        <w:t>邦</w:t>
      </w:r>
      <w:proofErr w:type="gramEnd"/>
      <w:r w:rsidR="00297F89" w:rsidRPr="00397B28">
        <w:rPr>
          <w:lang w:eastAsia="zh-TW"/>
        </w:rPr>
        <w:t>（</w:t>
      </w:r>
      <w:r w:rsidR="006A15F7" w:rsidRPr="00397B28">
        <w:rPr>
          <w:lang w:eastAsia="zh-TW"/>
        </w:rPr>
        <w:t>及</w:t>
      </w:r>
      <w:r w:rsidR="00B74480" w:rsidRPr="00397B28">
        <w:rPr>
          <w:lang w:eastAsia="zh-TW"/>
        </w:rPr>
        <w:t>市鎮</w:t>
      </w:r>
      <w:r w:rsidR="00297F89" w:rsidRPr="00397B28">
        <w:rPr>
          <w:lang w:eastAsia="zh-TW"/>
        </w:rPr>
        <w:t>）</w:t>
      </w:r>
      <w:r w:rsidR="006A15F7" w:rsidRPr="00397B28">
        <w:rPr>
          <w:lang w:eastAsia="zh-TW"/>
        </w:rPr>
        <w:t>得自行決定其稅率，因此各地方</w:t>
      </w:r>
      <w:proofErr w:type="gramStart"/>
      <w:r w:rsidR="006A15F7" w:rsidRPr="00397B28">
        <w:rPr>
          <w:lang w:eastAsia="zh-TW"/>
        </w:rPr>
        <w:t>邦</w:t>
      </w:r>
      <w:proofErr w:type="gramEnd"/>
      <w:r w:rsidR="006A15F7" w:rsidRPr="00397B28">
        <w:rPr>
          <w:lang w:eastAsia="zh-TW"/>
        </w:rPr>
        <w:t>與各市鎮之間的稅賦差異性高。</w:t>
      </w:r>
    </w:p>
    <w:p w14:paraId="78438085" w14:textId="1F33E0D1" w:rsidR="00C41AEA" w:rsidRPr="00397B28" w:rsidRDefault="00A0176E" w:rsidP="00C41AEA">
      <w:pPr>
        <w:ind w:firstLine="472"/>
        <w:rPr>
          <w:lang w:eastAsia="zh-TW"/>
        </w:rPr>
      </w:pPr>
      <w:r w:rsidRPr="00397B28">
        <w:rPr>
          <w:lang w:eastAsia="zh-TW"/>
        </w:rPr>
        <w:t>總稅率（</w:t>
      </w:r>
      <w:r w:rsidRPr="00397B28">
        <w:rPr>
          <w:lang w:eastAsia="zh-TW"/>
        </w:rPr>
        <w:t>Total Tax Rates / TTR</w:t>
      </w:r>
      <w:r w:rsidRPr="00397B28">
        <w:rPr>
          <w:lang w:eastAsia="zh-TW"/>
        </w:rPr>
        <w:t>）係企業所承擔的稅賦與強制性費用</w:t>
      </w:r>
      <w:r w:rsidR="000052F2" w:rsidRPr="00397B28">
        <w:rPr>
          <w:lang w:eastAsia="zh-TW"/>
        </w:rPr>
        <w:t>占</w:t>
      </w:r>
      <w:r w:rsidR="0052602A" w:rsidRPr="00397B28">
        <w:rPr>
          <w:lang w:eastAsia="zh-TW"/>
        </w:rPr>
        <w:t>其</w:t>
      </w:r>
      <w:r w:rsidRPr="00397B28">
        <w:rPr>
          <w:lang w:eastAsia="zh-TW"/>
        </w:rPr>
        <w:t>利潤</w:t>
      </w:r>
      <w:r w:rsidR="0052602A" w:rsidRPr="00397B28">
        <w:rPr>
          <w:lang w:eastAsia="zh-TW"/>
        </w:rPr>
        <w:t>之</w:t>
      </w:r>
      <w:r w:rsidRPr="00397B28">
        <w:rPr>
          <w:lang w:eastAsia="zh-TW"/>
        </w:rPr>
        <w:t>百分比，倘就</w:t>
      </w:r>
      <w:r w:rsidR="00945797" w:rsidRPr="00397B28">
        <w:rPr>
          <w:lang w:eastAsia="zh-TW"/>
        </w:rPr>
        <w:t>總稅率</w:t>
      </w:r>
      <w:r w:rsidR="000F7092" w:rsidRPr="00397B28">
        <w:rPr>
          <w:lang w:eastAsia="zh-TW"/>
        </w:rPr>
        <w:t>負擔</w:t>
      </w:r>
      <w:r w:rsidRPr="00397B28">
        <w:rPr>
          <w:lang w:eastAsia="zh-TW"/>
        </w:rPr>
        <w:t>之</w:t>
      </w:r>
      <w:r w:rsidR="00945797" w:rsidRPr="00397B28">
        <w:rPr>
          <w:lang w:eastAsia="zh-TW"/>
        </w:rPr>
        <w:t>國際比較</w:t>
      </w:r>
      <w:r w:rsidRPr="00397B28">
        <w:rPr>
          <w:lang w:eastAsia="zh-TW"/>
        </w:rPr>
        <w:t>而言</w:t>
      </w:r>
      <w:r w:rsidR="00945797" w:rsidRPr="00397B28">
        <w:rPr>
          <w:lang w:eastAsia="zh-TW"/>
        </w:rPr>
        <w:t>，瑞士的稅收體系</w:t>
      </w:r>
      <w:r w:rsidR="00523595" w:rsidRPr="00397B28">
        <w:rPr>
          <w:lang w:eastAsia="zh-TW"/>
        </w:rPr>
        <w:t>極</w:t>
      </w:r>
      <w:r w:rsidR="00945797" w:rsidRPr="00397B28">
        <w:rPr>
          <w:lang w:eastAsia="zh-TW"/>
        </w:rPr>
        <w:t>具</w:t>
      </w:r>
      <w:r w:rsidR="00523595" w:rsidRPr="00397B28">
        <w:rPr>
          <w:lang w:eastAsia="zh-TW"/>
        </w:rPr>
        <w:t>競爭力，</w:t>
      </w:r>
      <w:r w:rsidR="00245FD2" w:rsidRPr="00397B28">
        <w:rPr>
          <w:lang w:eastAsia="zh-TW"/>
        </w:rPr>
        <w:t>根據</w:t>
      </w:r>
      <w:r w:rsidR="00245FD2" w:rsidRPr="00397B28">
        <w:rPr>
          <w:lang w:eastAsia="zh-TW"/>
        </w:rPr>
        <w:t>BAK</w:t>
      </w:r>
      <w:r w:rsidR="002D1B95" w:rsidRPr="00397B28">
        <w:rPr>
          <w:rFonts w:hint="eastAsia"/>
          <w:lang w:eastAsia="zh-TW"/>
        </w:rPr>
        <w:t xml:space="preserve"> </w:t>
      </w:r>
      <w:r w:rsidR="00256098" w:rsidRPr="00397B28">
        <w:rPr>
          <w:lang w:eastAsia="zh-TW"/>
        </w:rPr>
        <w:t>2025</w:t>
      </w:r>
      <w:r w:rsidR="00245FD2" w:rsidRPr="00397B28">
        <w:rPr>
          <w:lang w:eastAsia="zh-TW"/>
        </w:rPr>
        <w:t>年稅收指數</w:t>
      </w:r>
      <w:r w:rsidR="00DC423D" w:rsidRPr="00397B28">
        <w:rPr>
          <w:lang w:val="de-CH" w:eastAsia="zh-TW"/>
        </w:rPr>
        <w:t>（</w:t>
      </w:r>
      <w:r w:rsidR="00245FD2" w:rsidRPr="00397B28">
        <w:rPr>
          <w:lang w:eastAsia="zh-TW"/>
        </w:rPr>
        <w:t>T</w:t>
      </w:r>
      <w:r w:rsidR="00245FD2" w:rsidRPr="00397B28">
        <w:rPr>
          <w:rFonts w:hint="eastAsia"/>
          <w:lang w:eastAsia="zh-TW"/>
        </w:rPr>
        <w:t>axation Index 202</w:t>
      </w:r>
      <w:r w:rsidR="00256098" w:rsidRPr="00397B28">
        <w:rPr>
          <w:rFonts w:hint="eastAsia"/>
          <w:lang w:eastAsia="zh-TW"/>
        </w:rPr>
        <w:t>5</w:t>
      </w:r>
      <w:r w:rsidR="00DC423D" w:rsidRPr="00397B28">
        <w:rPr>
          <w:lang w:val="de-CH" w:eastAsia="zh-TW"/>
        </w:rPr>
        <w:t>）</w:t>
      </w:r>
      <w:r w:rsidR="00245FD2" w:rsidRPr="00397B28">
        <w:rPr>
          <w:rFonts w:hint="eastAsia"/>
          <w:lang w:eastAsia="zh-TW"/>
        </w:rPr>
        <w:t>瑞士</w:t>
      </w:r>
      <w:r w:rsidR="00256098" w:rsidRPr="00397B28">
        <w:rPr>
          <w:rFonts w:hint="eastAsia"/>
          <w:lang w:eastAsia="zh-TW"/>
        </w:rPr>
        <w:t>2025/2023</w:t>
      </w:r>
      <w:r w:rsidR="00F62FE8" w:rsidRPr="00397B28">
        <w:rPr>
          <w:rFonts w:hint="eastAsia"/>
          <w:lang w:eastAsia="zh-TW"/>
        </w:rPr>
        <w:t>年</w:t>
      </w:r>
      <w:r w:rsidR="00245FD2" w:rsidRPr="00397B28">
        <w:rPr>
          <w:rFonts w:hint="eastAsia"/>
          <w:lang w:eastAsia="zh-TW"/>
        </w:rPr>
        <w:t>平均</w:t>
      </w:r>
      <w:r w:rsidR="00F62FE8" w:rsidRPr="00397B28">
        <w:rPr>
          <w:rFonts w:hint="eastAsia"/>
          <w:lang w:eastAsia="zh-TW"/>
        </w:rPr>
        <w:t>公司</w:t>
      </w:r>
      <w:r w:rsidR="00245FD2" w:rsidRPr="00397B28">
        <w:rPr>
          <w:rFonts w:hint="eastAsia"/>
          <w:lang w:eastAsia="zh-TW"/>
        </w:rPr>
        <w:t>稅率</w:t>
      </w:r>
      <w:r w:rsidR="006438BD" w:rsidRPr="00397B28">
        <w:rPr>
          <w:lang w:val="de-CH" w:eastAsia="zh-TW"/>
        </w:rPr>
        <w:t>（</w:t>
      </w:r>
      <w:r w:rsidR="006438BD" w:rsidRPr="00397B28">
        <w:rPr>
          <w:rFonts w:hint="eastAsia"/>
          <w:lang w:eastAsia="zh-TW"/>
        </w:rPr>
        <w:t>主要針對製造業</w:t>
      </w:r>
      <w:r w:rsidR="006438BD" w:rsidRPr="00397B28">
        <w:rPr>
          <w:lang w:val="de-CH" w:eastAsia="zh-TW"/>
        </w:rPr>
        <w:t>）</w:t>
      </w:r>
      <w:r w:rsidR="00245FD2" w:rsidRPr="00397B28">
        <w:rPr>
          <w:rFonts w:hint="eastAsia"/>
          <w:lang w:eastAsia="zh-TW"/>
        </w:rPr>
        <w:t>為</w:t>
      </w:r>
      <w:r w:rsidR="00245FD2" w:rsidRPr="00397B28">
        <w:rPr>
          <w:rFonts w:hint="eastAsia"/>
          <w:lang w:eastAsia="zh-TW"/>
        </w:rPr>
        <w:t>13.</w:t>
      </w:r>
      <w:r w:rsidR="00256098" w:rsidRPr="00397B28">
        <w:rPr>
          <w:rFonts w:hint="eastAsia"/>
          <w:lang w:eastAsia="zh-TW"/>
        </w:rPr>
        <w:t>4</w:t>
      </w:r>
      <w:r w:rsidR="00245FD2" w:rsidRPr="00397B28">
        <w:rPr>
          <w:rFonts w:hint="eastAsia"/>
          <w:lang w:eastAsia="zh-TW"/>
        </w:rPr>
        <w:t>%</w:t>
      </w:r>
      <w:r w:rsidR="00F62FE8" w:rsidRPr="00397B28">
        <w:rPr>
          <w:rFonts w:hint="eastAsia"/>
          <w:lang w:eastAsia="zh-TW"/>
        </w:rPr>
        <w:t>低於國際平均稅率</w:t>
      </w:r>
      <w:r w:rsidR="00F62FE8" w:rsidRPr="00397B28">
        <w:rPr>
          <w:rFonts w:hint="eastAsia"/>
          <w:lang w:eastAsia="zh-TW"/>
        </w:rPr>
        <w:t>2</w:t>
      </w:r>
      <w:r w:rsidR="00256098" w:rsidRPr="00397B28">
        <w:rPr>
          <w:rFonts w:hint="eastAsia"/>
          <w:lang w:eastAsia="zh-TW"/>
        </w:rPr>
        <w:t>4</w:t>
      </w:r>
      <w:r w:rsidR="00F62FE8" w:rsidRPr="00397B28">
        <w:rPr>
          <w:rFonts w:hint="eastAsia"/>
          <w:lang w:eastAsia="zh-TW"/>
        </w:rPr>
        <w:t>%</w:t>
      </w:r>
      <w:r w:rsidR="00F835AF" w:rsidRPr="00397B28">
        <w:rPr>
          <w:rFonts w:hint="eastAsia"/>
          <w:lang w:eastAsia="zh-TW"/>
        </w:rPr>
        <w:t>，</w:t>
      </w:r>
      <w:r w:rsidR="00A80058" w:rsidRPr="00397B28">
        <w:rPr>
          <w:rFonts w:hint="eastAsia"/>
          <w:lang w:eastAsia="zh-TW"/>
        </w:rPr>
        <w:t>稅率較低的</w:t>
      </w:r>
      <w:proofErr w:type="gramStart"/>
      <w:r w:rsidR="00A80058" w:rsidRPr="00397B28">
        <w:rPr>
          <w:rFonts w:hint="eastAsia"/>
          <w:lang w:eastAsia="zh-TW"/>
        </w:rPr>
        <w:t>邦</w:t>
      </w:r>
      <w:proofErr w:type="gramEnd"/>
      <w:r w:rsidR="00A80058" w:rsidRPr="00397B28">
        <w:rPr>
          <w:rFonts w:hint="eastAsia"/>
          <w:lang w:eastAsia="zh-TW"/>
        </w:rPr>
        <w:t>比香港</w:t>
      </w:r>
      <w:r w:rsidR="00F835AF" w:rsidRPr="00397B28">
        <w:rPr>
          <w:rFonts w:hint="eastAsia"/>
          <w:lang w:eastAsia="zh-TW"/>
        </w:rPr>
        <w:t>及新加坡更具吸引力，反之稅率較高之邦</w:t>
      </w:r>
      <w:r w:rsidR="00684864" w:rsidRPr="00397B28">
        <w:rPr>
          <w:rFonts w:hint="eastAsia"/>
          <w:lang w:eastAsia="zh-TW"/>
        </w:rPr>
        <w:t>（</w:t>
      </w:r>
      <w:r w:rsidR="00A80058" w:rsidRPr="00397B28">
        <w:rPr>
          <w:rFonts w:hint="eastAsia"/>
          <w:lang w:eastAsia="zh-TW"/>
        </w:rPr>
        <w:t>蘇黎世，平均公司稅率為</w:t>
      </w:r>
      <w:r w:rsidR="00401D89" w:rsidRPr="00397B28">
        <w:rPr>
          <w:rFonts w:hint="eastAsia"/>
          <w:lang w:eastAsia="zh-TW"/>
        </w:rPr>
        <w:t>16.5%</w:t>
      </w:r>
      <w:r w:rsidR="00684864" w:rsidRPr="00397B28">
        <w:rPr>
          <w:lang w:eastAsia="zh-TW"/>
        </w:rPr>
        <w:t>）</w:t>
      </w:r>
      <w:r w:rsidR="00F835AF" w:rsidRPr="00397B28">
        <w:rPr>
          <w:rFonts w:hint="eastAsia"/>
          <w:lang w:eastAsia="zh-TW"/>
        </w:rPr>
        <w:t>仍遠遠領先倫敦、維也納、米蘭、慕尼黑及巴黎等重要城市</w:t>
      </w:r>
      <w:r w:rsidRPr="00397B28">
        <w:rPr>
          <w:lang w:eastAsia="zh-TW"/>
        </w:rPr>
        <w:t>。</w:t>
      </w:r>
      <w:r w:rsidR="00C41AEA" w:rsidRPr="00397B28">
        <w:rPr>
          <w:rFonts w:hint="eastAsia"/>
          <w:lang w:eastAsia="zh-TW"/>
        </w:rPr>
        <w:t>根據普華永道</w:t>
      </w:r>
      <w:r w:rsidR="00C41AEA" w:rsidRPr="00397B28">
        <w:rPr>
          <w:lang w:val="de-CH" w:eastAsia="zh-TW"/>
        </w:rPr>
        <w:t>（</w:t>
      </w:r>
      <w:r w:rsidR="00C41AEA" w:rsidRPr="00397B28">
        <w:rPr>
          <w:rFonts w:hint="eastAsia"/>
          <w:lang w:eastAsia="zh-TW"/>
        </w:rPr>
        <w:t>PwC</w:t>
      </w:r>
      <w:r w:rsidR="00C41AEA" w:rsidRPr="00397B28">
        <w:rPr>
          <w:lang w:val="de-CH" w:eastAsia="zh-TW"/>
        </w:rPr>
        <w:t>）</w:t>
      </w:r>
      <w:r w:rsidR="00C41AEA" w:rsidRPr="00397B28">
        <w:rPr>
          <w:rFonts w:hint="eastAsia"/>
          <w:lang w:val="de-CH" w:eastAsia="zh-TW"/>
        </w:rPr>
        <w:t>發</w:t>
      </w:r>
      <w:r w:rsidR="00C41AEA" w:rsidRPr="00397B28">
        <w:rPr>
          <w:rFonts w:hint="eastAsia"/>
          <w:lang w:eastAsia="zh-TW"/>
        </w:rPr>
        <w:t>布之</w:t>
      </w:r>
      <w:r w:rsidR="00C41AEA" w:rsidRPr="00397B28">
        <w:rPr>
          <w:rFonts w:hint="eastAsia"/>
          <w:lang w:eastAsia="zh-TW"/>
        </w:rPr>
        <w:t>2026</w:t>
      </w:r>
      <w:r w:rsidR="00C41AEA" w:rsidRPr="00397B28">
        <w:rPr>
          <w:rFonts w:hint="eastAsia"/>
          <w:lang w:eastAsia="zh-TW"/>
        </w:rPr>
        <w:t>年瑞士企業稅率評比</w:t>
      </w:r>
      <w:r w:rsidR="00684864" w:rsidRPr="00397B28">
        <w:rPr>
          <w:rFonts w:hint="eastAsia"/>
          <w:lang w:eastAsia="zh-TW"/>
        </w:rPr>
        <w:t>（</w:t>
      </w:r>
      <w:r w:rsidR="00C41AEA" w:rsidRPr="00397B28">
        <w:rPr>
          <w:rFonts w:hint="eastAsia"/>
          <w:lang w:eastAsia="zh-TW"/>
        </w:rPr>
        <w:t>PwC</w:t>
      </w:r>
      <w:r w:rsidR="00C41AEA" w:rsidRPr="00397B28">
        <w:rPr>
          <w:lang w:eastAsia="zh-TW"/>
        </w:rPr>
        <w:t>’</w:t>
      </w:r>
      <w:r w:rsidR="00C41AEA" w:rsidRPr="00397B28">
        <w:rPr>
          <w:rFonts w:hint="eastAsia"/>
          <w:lang w:eastAsia="zh-TW"/>
        </w:rPr>
        <w:t>s Tax Comparison</w:t>
      </w:r>
      <w:r w:rsidR="00684864" w:rsidRPr="00397B28">
        <w:rPr>
          <w:lang w:eastAsia="zh-TW"/>
        </w:rPr>
        <w:t>）</w:t>
      </w:r>
      <w:r w:rsidR="00C41AEA" w:rsidRPr="00397B28">
        <w:rPr>
          <w:rFonts w:hint="eastAsia"/>
          <w:lang w:eastAsia="zh-TW"/>
        </w:rPr>
        <w:t>，其著重於各產業之一般企業所得稅稅率，</w:t>
      </w:r>
      <w:proofErr w:type="gramStart"/>
      <w:r w:rsidR="00C41AEA" w:rsidRPr="00397B28">
        <w:rPr>
          <w:rFonts w:hint="eastAsia"/>
          <w:lang w:eastAsia="zh-TW"/>
        </w:rPr>
        <w:t>不</w:t>
      </w:r>
      <w:proofErr w:type="gramEnd"/>
      <w:r w:rsidR="00C41AEA" w:rsidRPr="00397B28">
        <w:rPr>
          <w:rFonts w:hint="eastAsia"/>
          <w:lang w:eastAsia="zh-TW"/>
        </w:rPr>
        <w:t>涵蓋</w:t>
      </w:r>
      <w:r w:rsidR="00C41AEA" w:rsidRPr="00397B28">
        <w:rPr>
          <w:rFonts w:hint="eastAsia"/>
          <w:lang w:eastAsia="zh-TW"/>
        </w:rPr>
        <w:t>OECD</w:t>
      </w:r>
      <w:r w:rsidR="00C41AEA" w:rsidRPr="00397B28">
        <w:rPr>
          <w:rFonts w:hint="eastAsia"/>
          <w:lang w:eastAsia="zh-TW"/>
        </w:rPr>
        <w:t>企業最低</w:t>
      </w:r>
      <w:proofErr w:type="gramStart"/>
      <w:r w:rsidR="00C41AEA" w:rsidRPr="00397B28">
        <w:rPr>
          <w:rFonts w:hint="eastAsia"/>
          <w:lang w:eastAsia="zh-TW"/>
        </w:rPr>
        <w:t>稅負制</w:t>
      </w:r>
      <w:proofErr w:type="gramEnd"/>
      <w:r w:rsidR="00C41AEA" w:rsidRPr="00397B28">
        <w:rPr>
          <w:rFonts w:hint="eastAsia"/>
          <w:lang w:eastAsia="zh-TW"/>
        </w:rPr>
        <w:t>，評比中指出</w:t>
      </w:r>
      <w:proofErr w:type="gramStart"/>
      <w:r w:rsidR="00C41AEA" w:rsidRPr="00397B28">
        <w:rPr>
          <w:rFonts w:hint="eastAsia"/>
          <w:lang w:eastAsia="zh-TW"/>
        </w:rPr>
        <w:t>琉</w:t>
      </w:r>
      <w:proofErr w:type="gramEnd"/>
      <w:r w:rsidR="00C41AEA" w:rsidRPr="00397B28">
        <w:rPr>
          <w:rFonts w:hint="eastAsia"/>
          <w:lang w:eastAsia="zh-TW"/>
        </w:rPr>
        <w:t>森</w:t>
      </w:r>
      <w:proofErr w:type="gramStart"/>
      <w:r w:rsidR="00C41AEA" w:rsidRPr="00397B28">
        <w:rPr>
          <w:rFonts w:hint="eastAsia"/>
          <w:lang w:eastAsia="zh-TW"/>
        </w:rPr>
        <w:t>邦</w:t>
      </w:r>
      <w:proofErr w:type="gramEnd"/>
      <w:r w:rsidR="00684864" w:rsidRPr="00397B28">
        <w:rPr>
          <w:rFonts w:hint="eastAsia"/>
          <w:lang w:eastAsia="zh-TW"/>
        </w:rPr>
        <w:t>（</w:t>
      </w:r>
      <w:r w:rsidR="00C41AEA" w:rsidRPr="00397B28">
        <w:rPr>
          <w:rFonts w:hint="eastAsia"/>
          <w:lang w:eastAsia="zh-TW"/>
        </w:rPr>
        <w:t>Luzern</w:t>
      </w:r>
      <w:r w:rsidR="00684864" w:rsidRPr="00397B28">
        <w:rPr>
          <w:lang w:eastAsia="zh-TW"/>
        </w:rPr>
        <w:t>）</w:t>
      </w:r>
      <w:r w:rsidR="00C41AEA" w:rsidRPr="00397B28">
        <w:rPr>
          <w:rFonts w:hint="eastAsia"/>
          <w:lang w:eastAsia="zh-TW"/>
        </w:rPr>
        <w:t>企業稅率為</w:t>
      </w:r>
      <w:r w:rsidR="00C41AEA" w:rsidRPr="00397B28">
        <w:rPr>
          <w:rFonts w:hint="eastAsia"/>
          <w:lang w:eastAsia="zh-TW"/>
        </w:rPr>
        <w:t>11.66%</w:t>
      </w:r>
      <w:r w:rsidR="00C41AEA" w:rsidRPr="00397B28">
        <w:rPr>
          <w:rFonts w:hint="eastAsia"/>
          <w:lang w:eastAsia="zh-TW"/>
        </w:rPr>
        <w:t>，低於</w:t>
      </w:r>
      <w:r w:rsidR="00C41AEA" w:rsidRPr="00397B28">
        <w:rPr>
          <w:rFonts w:hint="eastAsia"/>
          <w:lang w:eastAsia="zh-TW"/>
        </w:rPr>
        <w:t>2025</w:t>
      </w:r>
      <w:r w:rsidR="00C41AEA" w:rsidRPr="00397B28">
        <w:rPr>
          <w:rFonts w:hint="eastAsia"/>
          <w:lang w:eastAsia="zh-TW"/>
        </w:rPr>
        <w:t>年排名第一的楚格邦</w:t>
      </w:r>
      <w:r w:rsidR="00684864" w:rsidRPr="00397B28">
        <w:rPr>
          <w:rFonts w:hint="eastAsia"/>
          <w:lang w:eastAsia="zh-TW"/>
        </w:rPr>
        <w:t>（</w:t>
      </w:r>
      <w:r w:rsidR="00C41AEA" w:rsidRPr="00397B28">
        <w:rPr>
          <w:rFonts w:hint="eastAsia"/>
          <w:lang w:eastAsia="zh-TW"/>
        </w:rPr>
        <w:t>Zug</w:t>
      </w:r>
      <w:r w:rsidR="00684864" w:rsidRPr="00397B28">
        <w:rPr>
          <w:lang w:eastAsia="zh-TW"/>
        </w:rPr>
        <w:t>）</w:t>
      </w:r>
      <w:r w:rsidR="00C41AEA" w:rsidRPr="00397B28">
        <w:rPr>
          <w:rFonts w:hint="eastAsia"/>
          <w:lang w:eastAsia="zh-TW"/>
        </w:rPr>
        <w:t>，該</w:t>
      </w:r>
      <w:proofErr w:type="gramStart"/>
      <w:r w:rsidR="00C41AEA" w:rsidRPr="00397B28">
        <w:rPr>
          <w:rFonts w:hint="eastAsia"/>
          <w:lang w:eastAsia="zh-TW"/>
        </w:rPr>
        <w:t>邦</w:t>
      </w:r>
      <w:proofErr w:type="gramEnd"/>
      <w:r w:rsidR="00C41AEA" w:rsidRPr="00397B28">
        <w:rPr>
          <w:rFonts w:hint="eastAsia"/>
          <w:lang w:eastAsia="zh-TW"/>
        </w:rPr>
        <w:t>稅率為</w:t>
      </w:r>
      <w:r w:rsidR="00C41AEA" w:rsidRPr="00397B28">
        <w:rPr>
          <w:rFonts w:hint="eastAsia"/>
          <w:lang w:eastAsia="zh-TW"/>
        </w:rPr>
        <w:t>11.71%</w:t>
      </w:r>
      <w:r w:rsidR="00C41AEA" w:rsidRPr="00397B28">
        <w:rPr>
          <w:rFonts w:hint="eastAsia"/>
          <w:lang w:eastAsia="zh-TW"/>
        </w:rPr>
        <w:t>，</w:t>
      </w:r>
      <w:proofErr w:type="gramStart"/>
      <w:r w:rsidR="00C41AEA" w:rsidRPr="00397B28">
        <w:rPr>
          <w:rFonts w:hint="eastAsia"/>
          <w:lang w:eastAsia="zh-TW"/>
        </w:rPr>
        <w:t>琉</w:t>
      </w:r>
      <w:proofErr w:type="gramEnd"/>
      <w:r w:rsidR="00C41AEA" w:rsidRPr="00397B28">
        <w:rPr>
          <w:rFonts w:hint="eastAsia"/>
          <w:lang w:eastAsia="zh-TW"/>
        </w:rPr>
        <w:t>森</w:t>
      </w:r>
      <w:proofErr w:type="gramStart"/>
      <w:r w:rsidR="00C41AEA" w:rsidRPr="00397B28">
        <w:rPr>
          <w:rFonts w:hint="eastAsia"/>
          <w:lang w:eastAsia="zh-TW"/>
        </w:rPr>
        <w:t>邦</w:t>
      </w:r>
      <w:proofErr w:type="gramEnd"/>
      <w:r w:rsidR="00C41AEA" w:rsidRPr="00397B28">
        <w:rPr>
          <w:rFonts w:hint="eastAsia"/>
          <w:lang w:eastAsia="zh-TW"/>
        </w:rPr>
        <w:t>晉升為瑞士企業稅率最低之</w:t>
      </w:r>
      <w:proofErr w:type="gramStart"/>
      <w:r w:rsidR="00C41AEA" w:rsidRPr="00397B28">
        <w:rPr>
          <w:rFonts w:hint="eastAsia"/>
          <w:lang w:eastAsia="zh-TW"/>
        </w:rPr>
        <w:t>邦</w:t>
      </w:r>
      <w:proofErr w:type="gramEnd"/>
      <w:r w:rsidR="00C41AEA" w:rsidRPr="00397B28">
        <w:rPr>
          <w:rFonts w:hint="eastAsia"/>
          <w:lang w:eastAsia="zh-TW"/>
        </w:rPr>
        <w:t>；另</w:t>
      </w:r>
      <w:r w:rsidR="00C41AEA" w:rsidRPr="00397B28">
        <w:rPr>
          <w:rFonts w:hint="eastAsia"/>
          <w:lang w:eastAsia="zh-TW"/>
        </w:rPr>
        <w:t>2026</w:t>
      </w:r>
      <w:r w:rsidR="00C41AEA" w:rsidRPr="00397B28">
        <w:rPr>
          <w:rFonts w:hint="eastAsia"/>
          <w:lang w:eastAsia="zh-TW"/>
        </w:rPr>
        <w:t>年瑞士企業稅最高之</w:t>
      </w:r>
      <w:proofErr w:type="gramStart"/>
      <w:r w:rsidR="00C41AEA" w:rsidRPr="00397B28">
        <w:rPr>
          <w:rFonts w:hint="eastAsia"/>
          <w:lang w:eastAsia="zh-TW"/>
        </w:rPr>
        <w:t>邦</w:t>
      </w:r>
      <w:proofErr w:type="gramEnd"/>
      <w:r w:rsidR="00C41AEA" w:rsidRPr="00397B28">
        <w:rPr>
          <w:rFonts w:hint="eastAsia"/>
          <w:lang w:eastAsia="zh-TW"/>
        </w:rPr>
        <w:t>為伯恩邦</w:t>
      </w:r>
      <w:r w:rsidR="00684864" w:rsidRPr="00397B28">
        <w:rPr>
          <w:rFonts w:hint="eastAsia"/>
          <w:lang w:eastAsia="zh-TW"/>
        </w:rPr>
        <w:t>（</w:t>
      </w:r>
      <w:r w:rsidR="00C41AEA" w:rsidRPr="00397B28">
        <w:rPr>
          <w:rFonts w:hint="eastAsia"/>
          <w:lang w:eastAsia="zh-TW"/>
        </w:rPr>
        <w:t>Bern</w:t>
      </w:r>
      <w:r w:rsidR="00684864" w:rsidRPr="00397B28">
        <w:rPr>
          <w:lang w:eastAsia="zh-TW"/>
        </w:rPr>
        <w:t>）</w:t>
      </w:r>
      <w:r w:rsidR="00C41AEA" w:rsidRPr="00397B28">
        <w:rPr>
          <w:rFonts w:hint="eastAsia"/>
          <w:lang w:eastAsia="zh-TW"/>
        </w:rPr>
        <w:t>稅率為</w:t>
      </w:r>
      <w:r w:rsidR="00C41AEA" w:rsidRPr="00397B28">
        <w:rPr>
          <w:rFonts w:hint="eastAsia"/>
          <w:lang w:eastAsia="zh-TW"/>
        </w:rPr>
        <w:t>20.64%</w:t>
      </w:r>
      <w:r w:rsidR="00C41AEA" w:rsidRPr="00397B28">
        <w:rPr>
          <w:rFonts w:hint="eastAsia"/>
          <w:lang w:eastAsia="zh-TW"/>
        </w:rPr>
        <w:t>及蘇黎世邦</w:t>
      </w:r>
      <w:r w:rsidR="00684864" w:rsidRPr="00397B28">
        <w:rPr>
          <w:rFonts w:hint="eastAsia"/>
          <w:lang w:eastAsia="zh-TW"/>
        </w:rPr>
        <w:t>（</w:t>
      </w:r>
      <w:r w:rsidR="00C41AEA" w:rsidRPr="00397B28">
        <w:rPr>
          <w:rFonts w:hint="eastAsia"/>
          <w:lang w:eastAsia="zh-TW"/>
        </w:rPr>
        <w:t>Zurich</w:t>
      </w:r>
      <w:r w:rsidR="00684864" w:rsidRPr="00397B28">
        <w:rPr>
          <w:lang w:eastAsia="zh-TW"/>
        </w:rPr>
        <w:t>）</w:t>
      </w:r>
      <w:r w:rsidR="00C41AEA" w:rsidRPr="00397B28">
        <w:rPr>
          <w:rFonts w:hint="eastAsia"/>
          <w:lang w:eastAsia="zh-TW"/>
        </w:rPr>
        <w:t>為</w:t>
      </w:r>
      <w:r w:rsidR="00C41AEA" w:rsidRPr="00397B28">
        <w:rPr>
          <w:rFonts w:hint="eastAsia"/>
          <w:lang w:eastAsia="zh-TW"/>
        </w:rPr>
        <w:t>19.47%</w:t>
      </w:r>
      <w:r w:rsidR="00C41AEA" w:rsidRPr="00397B28">
        <w:rPr>
          <w:rFonts w:hint="eastAsia"/>
          <w:lang w:eastAsia="zh-TW"/>
        </w:rPr>
        <w:t>。瑞士在國際稅收競爭中繼續保持著非常強的競爭力，與歐盟其他國家相比，僅匈牙利之企業稅低於</w:t>
      </w:r>
      <w:proofErr w:type="gramStart"/>
      <w:r w:rsidR="00C41AEA" w:rsidRPr="00397B28">
        <w:rPr>
          <w:rFonts w:hint="eastAsia"/>
          <w:lang w:eastAsia="zh-TW"/>
        </w:rPr>
        <w:t>琉</w:t>
      </w:r>
      <w:proofErr w:type="gramEnd"/>
      <w:r w:rsidR="00C41AEA" w:rsidRPr="00397B28">
        <w:rPr>
          <w:rFonts w:hint="eastAsia"/>
          <w:lang w:eastAsia="zh-TW"/>
        </w:rPr>
        <w:t>森</w:t>
      </w:r>
      <w:proofErr w:type="gramStart"/>
      <w:r w:rsidR="00C41AEA" w:rsidRPr="00397B28">
        <w:rPr>
          <w:rFonts w:hint="eastAsia"/>
          <w:lang w:eastAsia="zh-TW"/>
        </w:rPr>
        <w:t>邦</w:t>
      </w:r>
      <w:proofErr w:type="gramEnd"/>
      <w:r w:rsidR="00C41AEA" w:rsidRPr="00397B28">
        <w:rPr>
          <w:rFonts w:hint="eastAsia"/>
          <w:lang w:eastAsia="zh-TW"/>
        </w:rPr>
        <w:t>之稅率。</w:t>
      </w:r>
    </w:p>
    <w:p w14:paraId="6B839D2F" w14:textId="2FD40E4C" w:rsidR="006C09F5" w:rsidRPr="00397B28" w:rsidRDefault="00523595" w:rsidP="004A656D">
      <w:pPr>
        <w:ind w:firstLine="472"/>
        <w:rPr>
          <w:lang w:eastAsia="zh-TW"/>
        </w:rPr>
      </w:pPr>
      <w:r w:rsidRPr="00397B28">
        <w:rPr>
          <w:lang w:eastAsia="zh-TW"/>
        </w:rPr>
        <w:t>瑞士的稅收體系不僅吸引</w:t>
      </w:r>
      <w:r w:rsidR="00A0176E" w:rsidRPr="00397B28">
        <w:rPr>
          <w:lang w:eastAsia="zh-TW"/>
        </w:rPr>
        <w:t>企業</w:t>
      </w:r>
      <w:r w:rsidRPr="00397B28">
        <w:rPr>
          <w:lang w:eastAsia="zh-TW"/>
        </w:rPr>
        <w:t>納稅人，對於個人</w:t>
      </w:r>
      <w:r w:rsidR="00D45741" w:rsidRPr="00397B28">
        <w:rPr>
          <w:lang w:eastAsia="zh-TW"/>
        </w:rPr>
        <w:t>納稅人</w:t>
      </w:r>
      <w:r w:rsidRPr="00397B28">
        <w:rPr>
          <w:lang w:eastAsia="zh-TW"/>
        </w:rPr>
        <w:t>也深具吸引力，</w:t>
      </w:r>
      <w:r w:rsidR="00A0176E" w:rsidRPr="00397B28">
        <w:rPr>
          <w:lang w:eastAsia="zh-TW"/>
        </w:rPr>
        <w:t>瑞士</w:t>
      </w:r>
      <w:r w:rsidR="00AC030D" w:rsidRPr="00397B28">
        <w:rPr>
          <w:lang w:eastAsia="zh-TW"/>
        </w:rPr>
        <w:t>各</w:t>
      </w:r>
      <w:proofErr w:type="gramStart"/>
      <w:r w:rsidR="00AC030D" w:rsidRPr="00397B28">
        <w:rPr>
          <w:lang w:eastAsia="zh-TW"/>
        </w:rPr>
        <w:t>邦</w:t>
      </w:r>
      <w:proofErr w:type="gramEnd"/>
      <w:r w:rsidR="00A0176E" w:rsidRPr="00397B28">
        <w:rPr>
          <w:lang w:eastAsia="zh-TW"/>
        </w:rPr>
        <w:t>之</w:t>
      </w:r>
      <w:r w:rsidR="00AB7D48" w:rsidRPr="00397B28">
        <w:rPr>
          <w:lang w:eastAsia="zh-TW"/>
        </w:rPr>
        <w:t>個人稅負</w:t>
      </w:r>
      <w:r w:rsidRPr="00397B28">
        <w:rPr>
          <w:lang w:eastAsia="zh-TW"/>
        </w:rPr>
        <w:t>約處於</w:t>
      </w:r>
      <w:r w:rsidR="00AB7D48" w:rsidRPr="00397B28">
        <w:rPr>
          <w:lang w:eastAsia="zh-TW"/>
        </w:rPr>
        <w:t>國際比較之</w:t>
      </w:r>
      <w:r w:rsidRPr="00397B28">
        <w:rPr>
          <w:lang w:eastAsia="zh-TW"/>
        </w:rPr>
        <w:t>中間水平</w:t>
      </w:r>
      <w:r w:rsidR="00AC030D" w:rsidRPr="00397B28">
        <w:rPr>
          <w:lang w:eastAsia="zh-TW"/>
        </w:rPr>
        <w:t>，</w:t>
      </w:r>
      <w:r w:rsidR="006438BD" w:rsidRPr="00397B28">
        <w:rPr>
          <w:lang w:eastAsia="zh-TW"/>
        </w:rPr>
        <w:t>根據</w:t>
      </w:r>
      <w:r w:rsidR="006438BD" w:rsidRPr="00397B28">
        <w:rPr>
          <w:lang w:eastAsia="zh-TW"/>
        </w:rPr>
        <w:t>BAK</w:t>
      </w:r>
      <w:r w:rsidR="006438BD" w:rsidRPr="00397B28">
        <w:rPr>
          <w:rFonts w:hint="eastAsia"/>
          <w:lang w:eastAsia="zh-TW"/>
        </w:rPr>
        <w:t xml:space="preserve"> </w:t>
      </w:r>
      <w:r w:rsidR="006438BD" w:rsidRPr="00397B28">
        <w:rPr>
          <w:lang w:eastAsia="zh-TW"/>
        </w:rPr>
        <w:t>2025</w:t>
      </w:r>
      <w:r w:rsidR="006438BD" w:rsidRPr="00397B28">
        <w:rPr>
          <w:lang w:eastAsia="zh-TW"/>
        </w:rPr>
        <w:t>年稅收指數顯示，在稅</w:t>
      </w:r>
      <w:r w:rsidR="006438BD" w:rsidRPr="00397B28">
        <w:rPr>
          <w:lang w:eastAsia="zh-TW"/>
        </w:rPr>
        <w:lastRenderedPageBreak/>
        <w:t>後收入為</w:t>
      </w:r>
      <w:r w:rsidR="006438BD" w:rsidRPr="00397B28">
        <w:rPr>
          <w:lang w:eastAsia="zh-TW"/>
        </w:rPr>
        <w:t>10</w:t>
      </w:r>
      <w:r w:rsidR="006438BD" w:rsidRPr="00397B28">
        <w:rPr>
          <w:lang w:eastAsia="zh-TW"/>
        </w:rPr>
        <w:t>萬</w:t>
      </w:r>
      <w:r w:rsidR="008E1558" w:rsidRPr="00397B28">
        <w:rPr>
          <w:lang w:eastAsia="zh-TW"/>
        </w:rPr>
        <w:t>歐元</w:t>
      </w:r>
      <w:r w:rsidR="006438BD" w:rsidRPr="00397B28">
        <w:rPr>
          <w:lang w:eastAsia="zh-TW"/>
        </w:rPr>
        <w:t>，單身無子女的假設之下，</w:t>
      </w:r>
      <w:r w:rsidR="00AC030D" w:rsidRPr="00397B28">
        <w:rPr>
          <w:lang w:eastAsia="zh-TW"/>
        </w:rPr>
        <w:t>稅負最低之</w:t>
      </w:r>
      <w:proofErr w:type="gramStart"/>
      <w:r w:rsidR="00AC030D" w:rsidRPr="00397B28">
        <w:rPr>
          <w:lang w:eastAsia="zh-TW"/>
        </w:rPr>
        <w:t>邦</w:t>
      </w:r>
      <w:proofErr w:type="gramEnd"/>
      <w:r w:rsidR="004A656D" w:rsidRPr="00397B28">
        <w:rPr>
          <w:lang w:eastAsia="zh-TW"/>
        </w:rPr>
        <w:t>個人稅率為</w:t>
      </w:r>
      <w:r w:rsidR="004A656D" w:rsidRPr="00397B28">
        <w:rPr>
          <w:lang w:eastAsia="zh-TW"/>
        </w:rPr>
        <w:t>21.4%</w:t>
      </w:r>
      <w:r w:rsidR="004A656D" w:rsidRPr="00397B28">
        <w:rPr>
          <w:lang w:eastAsia="zh-TW"/>
        </w:rPr>
        <w:t>，</w:t>
      </w:r>
      <w:r w:rsidR="00AC030D" w:rsidRPr="00397B28">
        <w:rPr>
          <w:lang w:eastAsia="zh-TW"/>
        </w:rPr>
        <w:t>排名在新加坡及香港之後，稅負最高之</w:t>
      </w:r>
      <w:proofErr w:type="gramStart"/>
      <w:r w:rsidR="00AC030D" w:rsidRPr="00397B28">
        <w:rPr>
          <w:lang w:eastAsia="zh-TW"/>
        </w:rPr>
        <w:t>邦</w:t>
      </w:r>
      <w:proofErr w:type="gramEnd"/>
      <w:r w:rsidR="006F6E76" w:rsidRPr="00397B28">
        <w:rPr>
          <w:lang w:eastAsia="zh-TW"/>
        </w:rPr>
        <w:t>，稅率為</w:t>
      </w:r>
      <w:r w:rsidR="006F6E76" w:rsidRPr="00397B28">
        <w:rPr>
          <w:lang w:eastAsia="zh-TW"/>
        </w:rPr>
        <w:t>37.4%</w:t>
      </w:r>
      <w:r w:rsidR="006F6E76" w:rsidRPr="00397B28">
        <w:rPr>
          <w:lang w:eastAsia="zh-TW"/>
        </w:rPr>
        <w:t>，</w:t>
      </w:r>
      <w:r w:rsidR="00AC030D" w:rsidRPr="00397B28">
        <w:rPr>
          <w:lang w:eastAsia="zh-TW"/>
        </w:rPr>
        <w:t>也低於國際平均稅率</w:t>
      </w:r>
      <w:r w:rsidR="00AC030D" w:rsidRPr="00397B28">
        <w:rPr>
          <w:lang w:eastAsia="zh-TW"/>
        </w:rPr>
        <w:t>40.</w:t>
      </w:r>
      <w:r w:rsidR="006F6E76" w:rsidRPr="00397B28">
        <w:rPr>
          <w:lang w:eastAsia="zh-TW"/>
        </w:rPr>
        <w:t>3</w:t>
      </w:r>
      <w:r w:rsidR="00AC030D" w:rsidRPr="00397B28">
        <w:rPr>
          <w:lang w:eastAsia="zh-TW"/>
        </w:rPr>
        <w:t>%</w:t>
      </w:r>
      <w:r w:rsidR="00DC423D" w:rsidRPr="00397B28">
        <w:rPr>
          <w:lang w:val="de-CH" w:eastAsia="zh-TW"/>
        </w:rPr>
        <w:t>（</w:t>
      </w:r>
      <w:r w:rsidR="006F6E76" w:rsidRPr="00397B28">
        <w:rPr>
          <w:lang w:eastAsia="zh-TW"/>
        </w:rPr>
        <w:t>2025</w:t>
      </w:r>
      <w:r w:rsidR="00AC030D" w:rsidRPr="00397B28">
        <w:rPr>
          <w:lang w:eastAsia="zh-TW"/>
        </w:rPr>
        <w:t>年瑞士個人平均稅率為</w:t>
      </w:r>
      <w:r w:rsidR="006F6E76" w:rsidRPr="00397B28">
        <w:rPr>
          <w:lang w:eastAsia="zh-TW"/>
        </w:rPr>
        <w:t>31.9</w:t>
      </w:r>
      <w:r w:rsidR="00AC030D" w:rsidRPr="00397B28">
        <w:rPr>
          <w:lang w:eastAsia="zh-TW"/>
        </w:rPr>
        <w:t>%</w:t>
      </w:r>
      <w:r w:rsidR="00DC423D" w:rsidRPr="00397B28">
        <w:rPr>
          <w:lang w:val="de-CH" w:eastAsia="zh-TW"/>
        </w:rPr>
        <w:t>）</w:t>
      </w:r>
      <w:r w:rsidR="00F835AF" w:rsidRPr="00397B28">
        <w:rPr>
          <w:lang w:eastAsia="zh-TW"/>
        </w:rPr>
        <w:t>，且比西歐國家低</w:t>
      </w:r>
      <w:r w:rsidRPr="00397B28">
        <w:rPr>
          <w:lang w:eastAsia="zh-TW"/>
        </w:rPr>
        <w:t>。</w:t>
      </w:r>
      <w:r w:rsidR="00C41AEA" w:rsidRPr="00397B28">
        <w:rPr>
          <w:rFonts w:hint="eastAsia"/>
          <w:lang w:eastAsia="zh-TW"/>
        </w:rPr>
        <w:t>根據普華永道（</w:t>
      </w:r>
      <w:r w:rsidR="00C41AEA" w:rsidRPr="00397B28">
        <w:rPr>
          <w:rFonts w:hint="eastAsia"/>
          <w:lang w:eastAsia="zh-TW"/>
        </w:rPr>
        <w:t>PwC</w:t>
      </w:r>
      <w:r w:rsidR="00C41AEA" w:rsidRPr="00397B28">
        <w:rPr>
          <w:rFonts w:hint="eastAsia"/>
          <w:lang w:eastAsia="zh-TW"/>
        </w:rPr>
        <w:t>）</w:t>
      </w:r>
      <w:r w:rsidR="00C41AEA" w:rsidRPr="00397B28">
        <w:rPr>
          <w:rFonts w:hint="eastAsia"/>
          <w:lang w:eastAsia="zh-TW"/>
        </w:rPr>
        <w:t>2026</w:t>
      </w:r>
      <w:r w:rsidR="00C41AEA" w:rsidRPr="00397B28">
        <w:rPr>
          <w:rFonts w:hint="eastAsia"/>
          <w:lang w:eastAsia="zh-TW"/>
        </w:rPr>
        <w:t>年瑞士個人稅率評比</w:t>
      </w:r>
      <w:r w:rsidR="000F636C" w:rsidRPr="00397B28">
        <w:rPr>
          <w:rFonts w:hint="eastAsia"/>
          <w:lang w:eastAsia="zh-TW"/>
        </w:rPr>
        <w:t>，在應稅收入為</w:t>
      </w:r>
      <w:r w:rsidR="000F636C" w:rsidRPr="00397B28">
        <w:rPr>
          <w:lang w:eastAsia="zh-TW"/>
        </w:rPr>
        <w:t>10</w:t>
      </w:r>
      <w:r w:rsidR="000F636C" w:rsidRPr="00397B28">
        <w:rPr>
          <w:lang w:eastAsia="zh-TW"/>
        </w:rPr>
        <w:t>萬瑞士法郎，單身無宗教信仰之假設下，稅負最低之</w:t>
      </w:r>
      <w:proofErr w:type="gramStart"/>
      <w:r w:rsidR="000F636C" w:rsidRPr="00397B28">
        <w:rPr>
          <w:lang w:eastAsia="zh-TW"/>
        </w:rPr>
        <w:t>邦</w:t>
      </w:r>
      <w:proofErr w:type="gramEnd"/>
      <w:r w:rsidR="000F636C" w:rsidRPr="00397B28">
        <w:rPr>
          <w:lang w:eastAsia="zh-TW"/>
        </w:rPr>
        <w:t>為楚格邦</w:t>
      </w:r>
      <w:r w:rsidR="000F636C" w:rsidRPr="00397B28">
        <w:rPr>
          <w:lang w:val="de-CH" w:eastAsia="zh-TW"/>
        </w:rPr>
        <w:t>（</w:t>
      </w:r>
      <w:r w:rsidR="000F636C" w:rsidRPr="00397B28">
        <w:rPr>
          <w:lang w:eastAsia="zh-TW"/>
        </w:rPr>
        <w:t>Zug</w:t>
      </w:r>
      <w:r w:rsidR="000F636C" w:rsidRPr="00397B28">
        <w:rPr>
          <w:lang w:val="de-CH" w:eastAsia="zh-TW"/>
        </w:rPr>
        <w:t>）</w:t>
      </w:r>
      <w:r w:rsidR="000F636C" w:rsidRPr="00397B28">
        <w:rPr>
          <w:lang w:eastAsia="zh-TW"/>
        </w:rPr>
        <w:t>稅率為</w:t>
      </w:r>
      <w:r w:rsidR="000F636C" w:rsidRPr="00397B28">
        <w:rPr>
          <w:lang w:eastAsia="zh-TW"/>
        </w:rPr>
        <w:t>10.01%</w:t>
      </w:r>
      <w:r w:rsidR="000F636C" w:rsidRPr="00397B28">
        <w:rPr>
          <w:lang w:eastAsia="zh-TW"/>
        </w:rPr>
        <w:t>，最高為巴</w:t>
      </w:r>
      <w:r w:rsidR="002911CD" w:rsidRPr="00397B28">
        <w:rPr>
          <w:lang w:eastAsia="zh-TW"/>
        </w:rPr>
        <w:t>賽</w:t>
      </w:r>
      <w:r w:rsidR="000F636C" w:rsidRPr="00397B28">
        <w:rPr>
          <w:lang w:eastAsia="zh-TW"/>
        </w:rPr>
        <w:t>爾</w:t>
      </w:r>
      <w:r w:rsidR="000F636C" w:rsidRPr="00397B28">
        <w:rPr>
          <w:rFonts w:hint="eastAsia"/>
          <w:lang w:eastAsia="zh-TW"/>
        </w:rPr>
        <w:t>城</w:t>
      </w:r>
      <w:r w:rsidR="000F636C" w:rsidRPr="00397B28">
        <w:rPr>
          <w:lang w:eastAsia="zh-TW"/>
        </w:rPr>
        <w:t>市</w:t>
      </w:r>
      <w:proofErr w:type="gramStart"/>
      <w:r w:rsidR="000F636C" w:rsidRPr="00397B28">
        <w:rPr>
          <w:lang w:eastAsia="zh-TW"/>
        </w:rPr>
        <w:t>邦</w:t>
      </w:r>
      <w:proofErr w:type="gramEnd"/>
      <w:r w:rsidR="00232AC1" w:rsidRPr="00397B28">
        <w:rPr>
          <w:lang w:val="de-CH" w:eastAsia="zh-TW"/>
        </w:rPr>
        <w:t>（</w:t>
      </w:r>
      <w:r w:rsidR="000F636C" w:rsidRPr="00397B28">
        <w:rPr>
          <w:lang w:eastAsia="zh-TW"/>
        </w:rPr>
        <w:t>B</w:t>
      </w:r>
      <w:r w:rsidR="000F636C" w:rsidRPr="00397B28">
        <w:rPr>
          <w:rFonts w:hint="eastAsia"/>
          <w:lang w:eastAsia="zh-TW"/>
        </w:rPr>
        <w:t>asel-Stadt</w:t>
      </w:r>
      <w:r w:rsidR="00232AC1" w:rsidRPr="00397B28">
        <w:rPr>
          <w:lang w:val="de-CH" w:eastAsia="zh-TW"/>
        </w:rPr>
        <w:t>）</w:t>
      </w:r>
      <w:r w:rsidR="000F636C" w:rsidRPr="00397B28">
        <w:rPr>
          <w:lang w:eastAsia="zh-TW"/>
        </w:rPr>
        <w:t>為</w:t>
      </w:r>
      <w:r w:rsidR="000F636C" w:rsidRPr="00397B28">
        <w:rPr>
          <w:lang w:eastAsia="zh-TW"/>
        </w:rPr>
        <w:t>23.68%</w:t>
      </w:r>
      <w:r w:rsidR="00232AC1" w:rsidRPr="00397B28">
        <w:rPr>
          <w:lang w:eastAsia="zh-TW"/>
        </w:rPr>
        <w:t>。</w:t>
      </w:r>
    </w:p>
    <w:p w14:paraId="202FC530" w14:textId="172F2C4D" w:rsidR="00FB0214" w:rsidRPr="00397B28" w:rsidRDefault="00FB0214" w:rsidP="002354BE">
      <w:pPr>
        <w:ind w:firstLine="472"/>
        <w:rPr>
          <w:lang w:eastAsia="zh-TW"/>
        </w:rPr>
      </w:pPr>
      <w:r w:rsidRPr="00397B28">
        <w:rPr>
          <w:rFonts w:hint="eastAsia"/>
          <w:lang w:eastAsia="zh-TW"/>
        </w:rPr>
        <w:t>2022</w:t>
      </w:r>
      <w:r w:rsidRPr="00397B28">
        <w:rPr>
          <w:rFonts w:hint="eastAsia"/>
          <w:lang w:val="de-CH" w:eastAsia="zh-TW"/>
        </w:rPr>
        <w:t>年</w:t>
      </w:r>
      <w:r w:rsidRPr="00397B28">
        <w:rPr>
          <w:rFonts w:hint="eastAsia"/>
          <w:lang w:eastAsia="zh-TW"/>
        </w:rPr>
        <w:t>8</w:t>
      </w:r>
      <w:r w:rsidRPr="00397B28">
        <w:rPr>
          <w:rFonts w:hint="eastAsia"/>
          <w:lang w:val="de-CH" w:eastAsia="zh-TW"/>
        </w:rPr>
        <w:t>月</w:t>
      </w:r>
      <w:r w:rsidRPr="00397B28">
        <w:rPr>
          <w:rFonts w:hint="eastAsia"/>
          <w:lang w:eastAsia="zh-TW"/>
        </w:rPr>
        <w:t>17</w:t>
      </w:r>
      <w:r w:rsidRPr="00397B28">
        <w:rPr>
          <w:rFonts w:hint="eastAsia"/>
          <w:lang w:val="de-CH" w:eastAsia="zh-TW"/>
        </w:rPr>
        <w:t>日公布瑞士聯邦委員會決定分階段進行</w:t>
      </w:r>
      <w:r w:rsidRPr="00397B28">
        <w:rPr>
          <w:rFonts w:hint="eastAsia"/>
          <w:lang w:eastAsia="zh-TW"/>
        </w:rPr>
        <w:t>OECD</w:t>
      </w:r>
      <w:r w:rsidRPr="00397B28">
        <w:rPr>
          <w:rFonts w:hint="eastAsia"/>
          <w:lang w:val="de-CH" w:eastAsia="zh-TW"/>
        </w:rPr>
        <w:t>與</w:t>
      </w:r>
      <w:r w:rsidRPr="00397B28">
        <w:rPr>
          <w:rFonts w:hint="eastAsia"/>
          <w:lang w:eastAsia="zh-TW"/>
        </w:rPr>
        <w:t>G20</w:t>
      </w:r>
      <w:r w:rsidRPr="00397B28">
        <w:rPr>
          <w:rFonts w:hint="eastAsia"/>
          <w:lang w:val="de-CH" w:eastAsia="zh-TW"/>
        </w:rPr>
        <w:t>的全球企業最低</w:t>
      </w:r>
      <w:proofErr w:type="gramStart"/>
      <w:r w:rsidRPr="00397B28">
        <w:rPr>
          <w:rFonts w:hint="eastAsia"/>
          <w:lang w:val="de-CH" w:eastAsia="zh-TW"/>
        </w:rPr>
        <w:t>稅負制</w:t>
      </w:r>
      <w:proofErr w:type="gramEnd"/>
      <w:r w:rsidR="00CC1A30" w:rsidRPr="00397B28">
        <w:rPr>
          <w:rFonts w:hint="eastAsia"/>
          <w:lang w:eastAsia="zh-TW"/>
        </w:rPr>
        <w:t>，</w:t>
      </w:r>
      <w:r w:rsidR="00CC1A30" w:rsidRPr="00397B28">
        <w:rPr>
          <w:rFonts w:hint="eastAsia"/>
          <w:lang w:val="de-CH" w:eastAsia="zh-TW"/>
        </w:rPr>
        <w:t>確保營業額超過</w:t>
      </w:r>
      <w:r w:rsidR="00CC1A30" w:rsidRPr="00397B28">
        <w:rPr>
          <w:rFonts w:hint="eastAsia"/>
          <w:lang w:eastAsia="zh-TW"/>
        </w:rPr>
        <w:t>7.5</w:t>
      </w:r>
      <w:r w:rsidR="00CC1A30" w:rsidRPr="00397B28">
        <w:rPr>
          <w:rFonts w:hint="eastAsia"/>
          <w:lang w:val="de-CH" w:eastAsia="zh-TW"/>
        </w:rPr>
        <w:t>億歐元的大型企業的最低國內稅率為</w:t>
      </w:r>
      <w:r w:rsidR="00CC1A30" w:rsidRPr="00397B28">
        <w:rPr>
          <w:rFonts w:hint="eastAsia"/>
          <w:lang w:eastAsia="zh-TW"/>
        </w:rPr>
        <w:t>15%</w:t>
      </w:r>
      <w:r w:rsidR="00CC1A30" w:rsidRPr="00397B28">
        <w:rPr>
          <w:rFonts w:hint="eastAsia"/>
          <w:lang w:eastAsia="zh-TW"/>
        </w:rPr>
        <w:t>，</w:t>
      </w:r>
      <w:r w:rsidR="00CC1A30" w:rsidRPr="00397B28">
        <w:rPr>
          <w:rFonts w:hint="eastAsia"/>
          <w:lang w:val="de-CH" w:eastAsia="zh-TW"/>
        </w:rPr>
        <w:t>以防止稅基受到侵蝕而有利其他國家</w:t>
      </w:r>
      <w:r w:rsidR="00CC1A30" w:rsidRPr="00397B28">
        <w:rPr>
          <w:rFonts w:hint="eastAsia"/>
          <w:lang w:eastAsia="zh-TW"/>
        </w:rPr>
        <w:t>，</w:t>
      </w:r>
      <w:r w:rsidR="002354BE" w:rsidRPr="00397B28">
        <w:rPr>
          <w:rFonts w:hint="eastAsia"/>
          <w:lang w:eastAsia="zh-TW"/>
        </w:rPr>
        <w:t>故</w:t>
      </w:r>
      <w:r w:rsidR="00CC1A30" w:rsidRPr="00397B28">
        <w:rPr>
          <w:rFonts w:hint="eastAsia"/>
          <w:lang w:val="de-CH" w:eastAsia="zh-TW"/>
        </w:rPr>
        <w:t>瑞士聯邦委員會決議</w:t>
      </w:r>
      <w:r w:rsidRPr="00397B28">
        <w:rPr>
          <w:rFonts w:hint="eastAsia"/>
          <w:lang w:val="de-CH" w:eastAsia="zh-TW"/>
        </w:rPr>
        <w:t>自</w:t>
      </w:r>
      <w:r w:rsidRPr="00397B28">
        <w:rPr>
          <w:rFonts w:hint="eastAsia"/>
          <w:lang w:eastAsia="zh-TW"/>
        </w:rPr>
        <w:t>2024</w:t>
      </w:r>
      <w:r w:rsidRPr="00397B28">
        <w:rPr>
          <w:rFonts w:hint="eastAsia"/>
          <w:lang w:val="de-CH" w:eastAsia="zh-TW"/>
        </w:rPr>
        <w:t>年</w:t>
      </w:r>
      <w:r w:rsidRPr="00397B28">
        <w:rPr>
          <w:rFonts w:hint="eastAsia"/>
          <w:lang w:eastAsia="zh-TW"/>
        </w:rPr>
        <w:t>1</w:t>
      </w:r>
      <w:r w:rsidRPr="00397B28">
        <w:rPr>
          <w:rFonts w:hint="eastAsia"/>
          <w:lang w:val="de-CH" w:eastAsia="zh-TW"/>
        </w:rPr>
        <w:t>月</w:t>
      </w:r>
      <w:r w:rsidRPr="00397B28">
        <w:rPr>
          <w:rFonts w:hint="eastAsia"/>
          <w:lang w:eastAsia="zh-TW"/>
        </w:rPr>
        <w:t>1</w:t>
      </w:r>
      <w:r w:rsidRPr="00397B28">
        <w:rPr>
          <w:rFonts w:hint="eastAsia"/>
          <w:lang w:val="de-CH" w:eastAsia="zh-TW"/>
        </w:rPr>
        <w:t>日起在瑞士徵收</w:t>
      </w:r>
      <w:r w:rsidR="00CC1A30" w:rsidRPr="00397B28">
        <w:rPr>
          <w:rFonts w:hint="eastAsia"/>
          <w:lang w:val="de-CH" w:eastAsia="zh-TW"/>
        </w:rPr>
        <w:t>國家</w:t>
      </w:r>
      <w:r w:rsidRPr="00397B28">
        <w:rPr>
          <w:rFonts w:hint="eastAsia"/>
          <w:lang w:val="de-CH" w:eastAsia="zh-TW"/>
        </w:rPr>
        <w:t>補充稅</w:t>
      </w:r>
      <w:r w:rsidRPr="00397B28">
        <w:rPr>
          <w:rFonts w:hint="eastAsia"/>
          <w:lang w:eastAsia="zh-TW"/>
        </w:rPr>
        <w:t>（</w:t>
      </w:r>
      <w:r w:rsidR="00CC1A30" w:rsidRPr="00397B28">
        <w:rPr>
          <w:lang w:eastAsia="zh-TW"/>
        </w:rPr>
        <w:t>national top-up tax</w:t>
      </w:r>
      <w:r w:rsidRPr="00397B28">
        <w:rPr>
          <w:rFonts w:hint="eastAsia"/>
          <w:lang w:eastAsia="zh-TW"/>
        </w:rPr>
        <w:t>），</w:t>
      </w:r>
      <w:r w:rsidR="00CC1A30" w:rsidRPr="00397B28">
        <w:rPr>
          <w:rFonts w:hint="eastAsia"/>
          <w:lang w:val="de-CH" w:eastAsia="zh-TW"/>
        </w:rPr>
        <w:t>於</w:t>
      </w:r>
      <w:r w:rsidR="00CC1A30" w:rsidRPr="00397B28">
        <w:rPr>
          <w:rFonts w:hint="eastAsia"/>
          <w:lang w:eastAsia="zh-TW"/>
        </w:rPr>
        <w:t>2025</w:t>
      </w:r>
      <w:r w:rsidR="00CC1A30" w:rsidRPr="00397B28">
        <w:rPr>
          <w:rFonts w:hint="eastAsia"/>
          <w:lang w:val="de-CH" w:eastAsia="zh-TW"/>
        </w:rPr>
        <w:t>年</w:t>
      </w:r>
      <w:r w:rsidR="00CC1A30" w:rsidRPr="00397B28">
        <w:rPr>
          <w:rFonts w:hint="eastAsia"/>
          <w:lang w:eastAsia="zh-TW"/>
        </w:rPr>
        <w:t>1</w:t>
      </w:r>
      <w:r w:rsidR="00CC1A30" w:rsidRPr="00397B28">
        <w:rPr>
          <w:rFonts w:hint="eastAsia"/>
          <w:lang w:val="de-CH" w:eastAsia="zh-TW"/>
        </w:rPr>
        <w:t>月</w:t>
      </w:r>
      <w:r w:rsidR="00CC1A30" w:rsidRPr="00397B28">
        <w:rPr>
          <w:rFonts w:hint="eastAsia"/>
          <w:lang w:eastAsia="zh-TW"/>
        </w:rPr>
        <w:t>1</w:t>
      </w:r>
      <w:r w:rsidR="00CC1A30" w:rsidRPr="00397B28">
        <w:rPr>
          <w:rFonts w:hint="eastAsia"/>
          <w:lang w:val="de-CH" w:eastAsia="zh-TW"/>
        </w:rPr>
        <w:t>日起依據</w:t>
      </w:r>
      <w:r w:rsidR="00CC1A30" w:rsidRPr="00397B28">
        <w:rPr>
          <w:rFonts w:hint="eastAsia"/>
          <w:lang w:eastAsia="zh-TW"/>
        </w:rPr>
        <w:t>所得涵蓋原則（</w:t>
      </w:r>
      <w:r w:rsidR="00CC1A30" w:rsidRPr="00397B28">
        <w:rPr>
          <w:lang w:eastAsia="zh-TW"/>
        </w:rPr>
        <w:t>Income Inclusion Rule</w:t>
      </w:r>
      <w:r w:rsidR="002354BE" w:rsidRPr="00397B28">
        <w:rPr>
          <w:lang w:eastAsia="zh-TW"/>
        </w:rPr>
        <w:t>，</w:t>
      </w:r>
      <w:r w:rsidR="002354BE" w:rsidRPr="00397B28">
        <w:rPr>
          <w:rFonts w:hint="eastAsia"/>
          <w:lang w:eastAsia="zh-TW"/>
        </w:rPr>
        <w:t>IIR</w:t>
      </w:r>
      <w:r w:rsidR="00CC1A30" w:rsidRPr="00397B28">
        <w:rPr>
          <w:rFonts w:hint="eastAsia"/>
          <w:lang w:eastAsia="zh-TW"/>
        </w:rPr>
        <w:t>），</w:t>
      </w:r>
      <w:r w:rsidR="00CC1A30" w:rsidRPr="00397B28">
        <w:rPr>
          <w:rFonts w:hint="eastAsia"/>
          <w:lang w:val="de-CH" w:eastAsia="zh-TW"/>
        </w:rPr>
        <w:t>引入國際補充稅</w:t>
      </w:r>
      <w:r w:rsidR="00CC1A30" w:rsidRPr="00397B28">
        <w:rPr>
          <w:rFonts w:hint="eastAsia"/>
          <w:lang w:eastAsia="zh-TW"/>
        </w:rPr>
        <w:t>（</w:t>
      </w:r>
      <w:r w:rsidR="00CC1A30" w:rsidRPr="00397B28">
        <w:rPr>
          <w:lang w:eastAsia="zh-TW"/>
        </w:rPr>
        <w:t>international top-up tax</w:t>
      </w:r>
      <w:r w:rsidR="00CC1A30" w:rsidRPr="00397B28">
        <w:rPr>
          <w:rFonts w:hint="eastAsia"/>
          <w:lang w:eastAsia="zh-TW"/>
        </w:rPr>
        <w:t>）</w:t>
      </w:r>
      <w:r w:rsidRPr="00397B28">
        <w:rPr>
          <w:rFonts w:hint="eastAsia"/>
          <w:lang w:val="de-CH" w:eastAsia="zh-TW"/>
        </w:rPr>
        <w:t>。該法令生效後的</w:t>
      </w:r>
      <w:r w:rsidRPr="00397B28">
        <w:rPr>
          <w:rFonts w:hint="eastAsia"/>
          <w:lang w:val="de-CH" w:eastAsia="zh-TW"/>
        </w:rPr>
        <w:t>6</w:t>
      </w:r>
      <w:r w:rsidRPr="00397B28">
        <w:rPr>
          <w:rFonts w:hint="eastAsia"/>
          <w:lang w:val="de-CH" w:eastAsia="zh-TW"/>
        </w:rPr>
        <w:t>年內，聯邦委員會必需向議會提交法案以取代最低稅負條例</w:t>
      </w:r>
      <w:r w:rsidR="00DC423D" w:rsidRPr="00397B28">
        <w:rPr>
          <w:rFonts w:hint="eastAsia"/>
          <w:lang w:val="de-CH" w:eastAsia="zh-TW"/>
        </w:rPr>
        <w:t>，在此背景下，針對大型及國際化之企業，所得稅之重要性將相對降低。</w:t>
      </w:r>
    </w:p>
    <w:p w14:paraId="3331F854" w14:textId="248A4926" w:rsidR="00B94241" w:rsidRPr="00397B28" w:rsidRDefault="00E52388" w:rsidP="00D5150C">
      <w:pPr>
        <w:ind w:firstLine="472"/>
        <w:rPr>
          <w:lang w:eastAsia="zh-TW"/>
        </w:rPr>
      </w:pPr>
      <w:r w:rsidRPr="00397B28">
        <w:rPr>
          <w:lang w:eastAsia="zh-TW"/>
        </w:rPr>
        <w:t>瑞士</w:t>
      </w:r>
      <w:r w:rsidR="0051025F" w:rsidRPr="00397B28">
        <w:rPr>
          <w:lang w:eastAsia="zh-TW"/>
        </w:rPr>
        <w:t>加值型營業稅</w:t>
      </w:r>
      <w:r w:rsidR="0066159D" w:rsidRPr="00397B28">
        <w:rPr>
          <w:lang w:eastAsia="zh-TW"/>
        </w:rPr>
        <w:t>（</w:t>
      </w:r>
      <w:r w:rsidR="0066159D" w:rsidRPr="00397B28">
        <w:rPr>
          <w:lang w:eastAsia="zh-TW"/>
        </w:rPr>
        <w:t>VAT</w:t>
      </w:r>
      <w:r w:rsidR="0066159D" w:rsidRPr="00397B28">
        <w:rPr>
          <w:lang w:eastAsia="zh-TW"/>
        </w:rPr>
        <w:t>）</w:t>
      </w:r>
      <w:r w:rsidRPr="00397B28">
        <w:rPr>
          <w:lang w:eastAsia="zh-TW"/>
        </w:rPr>
        <w:t>之標準稅率為</w:t>
      </w:r>
      <w:r w:rsidR="00FB0214" w:rsidRPr="00397B28">
        <w:rPr>
          <w:lang w:eastAsia="zh-TW"/>
        </w:rPr>
        <w:t>8.1</w:t>
      </w:r>
      <w:r w:rsidR="00791B30" w:rsidRPr="00397B28">
        <w:rPr>
          <w:lang w:eastAsia="zh-TW"/>
        </w:rPr>
        <w:t>%</w:t>
      </w:r>
      <w:r w:rsidR="00297F89" w:rsidRPr="00397B28">
        <w:rPr>
          <w:lang w:eastAsia="zh-TW"/>
        </w:rPr>
        <w:t>（</w:t>
      </w:r>
      <w:r w:rsidR="00D167D0" w:rsidRPr="00397B28">
        <w:rPr>
          <w:rFonts w:hint="eastAsia"/>
          <w:lang w:eastAsia="zh-TW"/>
        </w:rPr>
        <w:t>自</w:t>
      </w:r>
      <w:r w:rsidR="00FB0214" w:rsidRPr="00397B28">
        <w:rPr>
          <w:lang w:eastAsia="zh-TW"/>
        </w:rPr>
        <w:t>2024</w:t>
      </w:r>
      <w:r w:rsidRPr="00397B28">
        <w:rPr>
          <w:lang w:eastAsia="zh-TW"/>
        </w:rPr>
        <w:t>年</w:t>
      </w:r>
      <w:r w:rsidRPr="00397B28">
        <w:rPr>
          <w:lang w:eastAsia="zh-TW"/>
        </w:rPr>
        <w:t>1</w:t>
      </w:r>
      <w:r w:rsidRPr="00397B28">
        <w:rPr>
          <w:lang w:eastAsia="zh-TW"/>
        </w:rPr>
        <w:t>月</w:t>
      </w:r>
      <w:r w:rsidRPr="00397B28">
        <w:rPr>
          <w:lang w:eastAsia="zh-TW"/>
        </w:rPr>
        <w:t>1</w:t>
      </w:r>
      <w:r w:rsidRPr="00397B28">
        <w:rPr>
          <w:lang w:eastAsia="zh-TW"/>
        </w:rPr>
        <w:t>日起</w:t>
      </w:r>
      <w:r w:rsidR="00297F89" w:rsidRPr="00397B28">
        <w:rPr>
          <w:lang w:eastAsia="zh-TW"/>
        </w:rPr>
        <w:t>）</w:t>
      </w:r>
      <w:r w:rsidR="005672E5" w:rsidRPr="00397B28">
        <w:rPr>
          <w:lang w:eastAsia="zh-TW"/>
        </w:rPr>
        <w:t>，</w:t>
      </w:r>
      <w:r w:rsidR="00842076" w:rsidRPr="00397B28">
        <w:rPr>
          <w:rFonts w:hint="eastAsia"/>
          <w:lang w:eastAsia="zh-TW"/>
        </w:rPr>
        <w:t>為歐洲最低</w:t>
      </w:r>
      <w:r w:rsidR="00297F89" w:rsidRPr="00397B28">
        <w:rPr>
          <w:lang w:eastAsia="zh-TW"/>
        </w:rPr>
        <w:t>（</w:t>
      </w:r>
      <w:r w:rsidR="005672E5" w:rsidRPr="00397B28">
        <w:rPr>
          <w:lang w:eastAsia="zh-TW"/>
        </w:rPr>
        <w:t>德國</w:t>
      </w:r>
      <w:r w:rsidR="005672E5" w:rsidRPr="00397B28">
        <w:rPr>
          <w:lang w:eastAsia="zh-TW"/>
        </w:rPr>
        <w:t>19</w:t>
      </w:r>
      <w:r w:rsidR="00791B30" w:rsidRPr="00397B28">
        <w:rPr>
          <w:lang w:eastAsia="zh-TW"/>
        </w:rPr>
        <w:t>%</w:t>
      </w:r>
      <w:r w:rsidR="005672E5" w:rsidRPr="00397B28">
        <w:rPr>
          <w:lang w:eastAsia="zh-TW"/>
        </w:rPr>
        <w:t>、法國</w:t>
      </w:r>
      <w:r w:rsidR="00313078" w:rsidRPr="00397B28">
        <w:rPr>
          <w:rFonts w:hint="eastAsia"/>
          <w:lang w:eastAsia="zh-TW"/>
        </w:rPr>
        <w:t>20</w:t>
      </w:r>
      <w:r w:rsidR="00791B30" w:rsidRPr="00397B28">
        <w:rPr>
          <w:lang w:eastAsia="zh-TW"/>
        </w:rPr>
        <w:t>%</w:t>
      </w:r>
      <w:r w:rsidR="005672E5" w:rsidRPr="00397B28">
        <w:rPr>
          <w:lang w:eastAsia="zh-TW"/>
        </w:rPr>
        <w:t>、奧地利</w:t>
      </w:r>
      <w:r w:rsidR="005672E5" w:rsidRPr="00397B28">
        <w:rPr>
          <w:lang w:eastAsia="zh-TW"/>
        </w:rPr>
        <w:t>20</w:t>
      </w:r>
      <w:r w:rsidR="00791B30" w:rsidRPr="00397B28">
        <w:rPr>
          <w:lang w:eastAsia="zh-TW"/>
        </w:rPr>
        <w:t>%</w:t>
      </w:r>
      <w:r w:rsidR="005672E5" w:rsidRPr="00397B28">
        <w:rPr>
          <w:lang w:eastAsia="zh-TW"/>
        </w:rPr>
        <w:t>、義大利</w:t>
      </w:r>
      <w:r w:rsidR="00224A35" w:rsidRPr="00397B28">
        <w:rPr>
          <w:lang w:eastAsia="zh-TW"/>
        </w:rPr>
        <w:t>2</w:t>
      </w:r>
      <w:r w:rsidR="00224A35" w:rsidRPr="00397B28">
        <w:rPr>
          <w:rFonts w:hint="eastAsia"/>
          <w:lang w:eastAsia="zh-TW"/>
        </w:rPr>
        <w:t>2</w:t>
      </w:r>
      <w:r w:rsidR="00791B30" w:rsidRPr="00397B28">
        <w:rPr>
          <w:lang w:eastAsia="zh-TW"/>
        </w:rPr>
        <w:t>%</w:t>
      </w:r>
      <w:r w:rsidR="00297F89" w:rsidRPr="00397B28">
        <w:rPr>
          <w:lang w:eastAsia="zh-TW"/>
        </w:rPr>
        <w:t>）</w:t>
      </w:r>
      <w:r w:rsidRPr="00397B28">
        <w:rPr>
          <w:lang w:eastAsia="zh-TW"/>
        </w:rPr>
        <w:t>；住宿的</w:t>
      </w:r>
      <w:r w:rsidR="005672E5" w:rsidRPr="00397B28">
        <w:rPr>
          <w:lang w:eastAsia="zh-TW"/>
        </w:rPr>
        <w:t>營業稅</w:t>
      </w:r>
      <w:r w:rsidRPr="00397B28">
        <w:rPr>
          <w:lang w:eastAsia="zh-TW"/>
        </w:rPr>
        <w:t>稅率為</w:t>
      </w:r>
      <w:r w:rsidRPr="00397B28">
        <w:rPr>
          <w:lang w:eastAsia="zh-TW"/>
        </w:rPr>
        <w:t>3.</w:t>
      </w:r>
      <w:r w:rsidR="00FB0214" w:rsidRPr="00397B28">
        <w:rPr>
          <w:lang w:eastAsia="zh-TW"/>
        </w:rPr>
        <w:t>8</w:t>
      </w:r>
      <w:r w:rsidR="00791B30" w:rsidRPr="00397B28">
        <w:rPr>
          <w:lang w:eastAsia="zh-TW"/>
        </w:rPr>
        <w:t>%</w:t>
      </w:r>
      <w:r w:rsidRPr="00397B28">
        <w:rPr>
          <w:lang w:eastAsia="zh-TW"/>
        </w:rPr>
        <w:t>；民生必需品、食物、書籍報紙、</w:t>
      </w:r>
      <w:r w:rsidR="00DE05A3" w:rsidRPr="00397B28">
        <w:rPr>
          <w:lang w:eastAsia="zh-TW"/>
        </w:rPr>
        <w:t>非酒精飲料等之</w:t>
      </w:r>
      <w:r w:rsidR="005672E5" w:rsidRPr="00397B28">
        <w:rPr>
          <w:lang w:eastAsia="zh-TW"/>
        </w:rPr>
        <w:t>營業稅</w:t>
      </w:r>
      <w:r w:rsidR="00DE05A3" w:rsidRPr="00397B28">
        <w:rPr>
          <w:lang w:eastAsia="zh-TW"/>
        </w:rPr>
        <w:t>稅率</w:t>
      </w:r>
      <w:r w:rsidR="005672E5" w:rsidRPr="00397B28">
        <w:rPr>
          <w:lang w:eastAsia="zh-TW"/>
        </w:rPr>
        <w:t>僅</w:t>
      </w:r>
      <w:r w:rsidR="00DE05A3" w:rsidRPr="00397B28">
        <w:rPr>
          <w:lang w:eastAsia="zh-TW"/>
        </w:rPr>
        <w:t>為</w:t>
      </w:r>
      <w:r w:rsidR="00FB0214" w:rsidRPr="00397B28">
        <w:rPr>
          <w:lang w:eastAsia="zh-TW"/>
        </w:rPr>
        <w:t>2.6</w:t>
      </w:r>
      <w:r w:rsidR="00791B30" w:rsidRPr="00397B28">
        <w:rPr>
          <w:lang w:eastAsia="zh-TW"/>
        </w:rPr>
        <w:t>%</w:t>
      </w:r>
      <w:r w:rsidR="00041FB0" w:rsidRPr="00397B28">
        <w:rPr>
          <w:lang w:eastAsia="zh-TW"/>
        </w:rPr>
        <w:t>。</w:t>
      </w:r>
    </w:p>
    <w:p w14:paraId="1F1089DB" w14:textId="4958E427" w:rsidR="00E75064" w:rsidRPr="00397B28" w:rsidRDefault="0066159D" w:rsidP="0081119A">
      <w:pPr>
        <w:ind w:firstLine="472"/>
        <w:rPr>
          <w:lang w:eastAsia="zh-TW"/>
        </w:rPr>
      </w:pPr>
      <w:r w:rsidRPr="00397B28">
        <w:rPr>
          <w:lang w:eastAsia="zh-TW"/>
        </w:rPr>
        <w:t>瑞士</w:t>
      </w:r>
      <w:r w:rsidR="004E4CE8" w:rsidRPr="00397B28">
        <w:rPr>
          <w:lang w:eastAsia="zh-TW"/>
        </w:rPr>
        <w:t>自</w:t>
      </w:r>
      <w:r w:rsidR="00094005" w:rsidRPr="00397B28">
        <w:rPr>
          <w:lang w:eastAsia="zh-TW"/>
        </w:rPr>
        <w:t>2024</w:t>
      </w:r>
      <w:r w:rsidR="004E4CE8" w:rsidRPr="00397B28">
        <w:rPr>
          <w:lang w:eastAsia="zh-TW"/>
        </w:rPr>
        <w:t>年</w:t>
      </w:r>
      <w:r w:rsidR="004E4CE8" w:rsidRPr="00397B28">
        <w:rPr>
          <w:lang w:eastAsia="zh-TW"/>
        </w:rPr>
        <w:t>1</w:t>
      </w:r>
      <w:r w:rsidR="004E4CE8" w:rsidRPr="00397B28">
        <w:rPr>
          <w:lang w:eastAsia="zh-TW"/>
        </w:rPr>
        <w:t>月</w:t>
      </w:r>
      <w:r w:rsidR="004E4CE8" w:rsidRPr="00397B28">
        <w:rPr>
          <w:lang w:eastAsia="zh-TW"/>
        </w:rPr>
        <w:t>1</w:t>
      </w:r>
      <w:r w:rsidR="004E4CE8" w:rsidRPr="00397B28">
        <w:rPr>
          <w:lang w:eastAsia="zh-TW"/>
        </w:rPr>
        <w:t>日起免除所有工業產品的進口關稅。</w:t>
      </w:r>
    </w:p>
    <w:p w14:paraId="58855A25" w14:textId="77777777" w:rsidR="00B30C9B" w:rsidRPr="00397B28" w:rsidRDefault="00D923CF" w:rsidP="0081119A">
      <w:pPr>
        <w:ind w:firstLine="472"/>
        <w:rPr>
          <w:lang w:eastAsia="zh-TW"/>
        </w:rPr>
      </w:pPr>
      <w:r w:rsidRPr="00397B28">
        <w:rPr>
          <w:lang w:eastAsia="zh-TW"/>
        </w:rPr>
        <w:t>瑞士已與許多國家</w:t>
      </w:r>
      <w:r w:rsidR="00CA00F8" w:rsidRPr="00397B28">
        <w:rPr>
          <w:lang w:eastAsia="zh-TW"/>
        </w:rPr>
        <w:t>簽訂避免雙</w:t>
      </w:r>
      <w:r w:rsidR="00864CD2" w:rsidRPr="00397B28">
        <w:rPr>
          <w:lang w:eastAsia="zh-TW"/>
        </w:rPr>
        <w:t>重</w:t>
      </w:r>
      <w:r w:rsidR="00CA00F8" w:rsidRPr="00397B28">
        <w:rPr>
          <w:lang w:eastAsia="zh-TW"/>
        </w:rPr>
        <w:t>課稅協定，</w:t>
      </w:r>
      <w:r w:rsidR="00B30C9B" w:rsidRPr="00397B28">
        <w:rPr>
          <w:lang w:eastAsia="zh-TW"/>
        </w:rPr>
        <w:t>除</w:t>
      </w:r>
      <w:r w:rsidR="00B30C9B" w:rsidRPr="00397B28">
        <w:rPr>
          <w:lang w:eastAsia="zh-TW"/>
        </w:rPr>
        <w:t>2005</w:t>
      </w:r>
      <w:r w:rsidR="00B30C9B" w:rsidRPr="00397B28">
        <w:rPr>
          <w:lang w:eastAsia="zh-TW"/>
        </w:rPr>
        <w:t>年</w:t>
      </w:r>
      <w:r w:rsidR="00B30C9B" w:rsidRPr="00397B28">
        <w:rPr>
          <w:lang w:eastAsia="zh-TW"/>
        </w:rPr>
        <w:t>7</w:t>
      </w:r>
      <w:r w:rsidR="00B30C9B" w:rsidRPr="00397B28">
        <w:rPr>
          <w:lang w:eastAsia="zh-TW"/>
        </w:rPr>
        <w:t>月</w:t>
      </w:r>
      <w:r w:rsidR="00B30C9B" w:rsidRPr="00397B28">
        <w:rPr>
          <w:lang w:eastAsia="zh-TW"/>
        </w:rPr>
        <w:t>1</w:t>
      </w:r>
      <w:r w:rsidR="00B30C9B" w:rsidRPr="00397B28">
        <w:rPr>
          <w:lang w:eastAsia="zh-TW"/>
        </w:rPr>
        <w:t>日瑞士與歐盟簽署的雙邊協議外，瑞士與百餘國簽署了避免雙重課稅協定，「我國與瑞士避免所得稅雙重課稅協定」於</w:t>
      </w:r>
      <w:r w:rsidR="00B30C9B" w:rsidRPr="00397B28">
        <w:rPr>
          <w:lang w:eastAsia="zh-TW"/>
        </w:rPr>
        <w:t>2007</w:t>
      </w:r>
      <w:r w:rsidR="00B30C9B" w:rsidRPr="00397B28">
        <w:rPr>
          <w:lang w:eastAsia="zh-TW"/>
        </w:rPr>
        <w:t>年簽署，</w:t>
      </w:r>
      <w:r w:rsidR="00B30C9B" w:rsidRPr="00397B28">
        <w:rPr>
          <w:lang w:eastAsia="zh-TW"/>
        </w:rPr>
        <w:t>2011</w:t>
      </w:r>
      <w:r w:rsidR="00B30C9B" w:rsidRPr="00397B28">
        <w:rPr>
          <w:lang w:eastAsia="zh-TW"/>
        </w:rPr>
        <w:t>年修正</w:t>
      </w:r>
      <w:r w:rsidR="005B57D5" w:rsidRPr="00397B28">
        <w:rPr>
          <w:lang w:eastAsia="zh-TW"/>
        </w:rPr>
        <w:t>後</w:t>
      </w:r>
      <w:r w:rsidR="00B30C9B" w:rsidRPr="00397B28">
        <w:rPr>
          <w:lang w:eastAsia="zh-TW"/>
        </w:rPr>
        <w:t>於同年生效。</w:t>
      </w:r>
    </w:p>
    <w:p w14:paraId="0EE01124" w14:textId="77777777" w:rsidR="00E01256" w:rsidRPr="00397B28" w:rsidRDefault="00E01256" w:rsidP="0081119A">
      <w:pPr>
        <w:pStyle w:val="aa"/>
      </w:pPr>
      <w:r w:rsidRPr="00397B28">
        <w:t>二、金融</w:t>
      </w:r>
    </w:p>
    <w:p w14:paraId="44FE416F" w14:textId="1AE0FD43" w:rsidR="001D49E8" w:rsidRPr="00397B28" w:rsidRDefault="00DA761F" w:rsidP="0081119A">
      <w:pPr>
        <w:ind w:firstLine="472"/>
        <w:rPr>
          <w:lang w:eastAsia="zh-TW"/>
        </w:rPr>
      </w:pPr>
      <w:r w:rsidRPr="00397B28">
        <w:rPr>
          <w:lang w:eastAsia="zh-TW"/>
        </w:rPr>
        <w:t>根據</w:t>
      </w:r>
      <w:r w:rsidRPr="00397B28">
        <w:rPr>
          <w:bCs/>
          <w:lang w:eastAsia="zh-TW"/>
        </w:rPr>
        <w:t>State Secretariat for International Financial</w:t>
      </w:r>
      <w:r w:rsidR="00F01911" w:rsidRPr="00397B28">
        <w:rPr>
          <w:rFonts w:hint="eastAsia"/>
          <w:bCs/>
          <w:lang w:eastAsia="zh-TW"/>
        </w:rPr>
        <w:t>（</w:t>
      </w:r>
      <w:r w:rsidRPr="00397B28">
        <w:rPr>
          <w:rFonts w:hint="eastAsia"/>
          <w:bCs/>
          <w:lang w:eastAsia="zh-TW"/>
        </w:rPr>
        <w:t>SIF</w:t>
      </w:r>
      <w:r w:rsidR="00F01911" w:rsidRPr="00397B28">
        <w:rPr>
          <w:rFonts w:hint="eastAsia"/>
          <w:bCs/>
          <w:lang w:eastAsia="zh-TW"/>
        </w:rPr>
        <w:t>）</w:t>
      </w:r>
      <w:r w:rsidR="008879FA" w:rsidRPr="00397B28">
        <w:rPr>
          <w:rFonts w:hint="eastAsia"/>
          <w:bCs/>
          <w:lang w:eastAsia="zh-TW"/>
        </w:rPr>
        <w:t>2024</w:t>
      </w:r>
      <w:r w:rsidRPr="00397B28">
        <w:rPr>
          <w:rFonts w:hint="eastAsia"/>
          <w:bCs/>
          <w:lang w:eastAsia="zh-TW"/>
        </w:rPr>
        <w:t>年</w:t>
      </w:r>
      <w:r w:rsidRPr="00397B28">
        <w:rPr>
          <w:rFonts w:hint="eastAsia"/>
          <w:bCs/>
          <w:lang w:eastAsia="zh-TW"/>
        </w:rPr>
        <w:t>4</w:t>
      </w:r>
      <w:r w:rsidRPr="00397B28">
        <w:rPr>
          <w:rFonts w:hint="eastAsia"/>
          <w:bCs/>
          <w:lang w:eastAsia="zh-TW"/>
        </w:rPr>
        <w:t>月份</w:t>
      </w:r>
      <w:r w:rsidR="00FF59D2" w:rsidRPr="00397B28">
        <w:rPr>
          <w:rFonts w:hint="eastAsia"/>
          <w:bCs/>
          <w:lang w:eastAsia="zh-TW"/>
        </w:rPr>
        <w:t>發表瑞士</w:t>
      </w:r>
      <w:r w:rsidR="00FF59D2" w:rsidRPr="00397B28">
        <w:rPr>
          <w:rFonts w:hint="eastAsia"/>
          <w:bCs/>
          <w:lang w:eastAsia="zh-TW"/>
        </w:rPr>
        <w:t>2025</w:t>
      </w:r>
      <w:r w:rsidR="00FF59D2" w:rsidRPr="00397B28">
        <w:rPr>
          <w:rFonts w:hint="eastAsia"/>
          <w:bCs/>
          <w:lang w:eastAsia="zh-TW"/>
        </w:rPr>
        <w:t>年金融產業關鍵數據</w:t>
      </w:r>
      <w:r w:rsidR="00FF59D2" w:rsidRPr="00397B28">
        <w:rPr>
          <w:lang w:eastAsia="zh-TW"/>
        </w:rPr>
        <w:t>（</w:t>
      </w:r>
      <w:r w:rsidR="00FF59D2" w:rsidRPr="00397B28">
        <w:rPr>
          <w:rFonts w:hint="eastAsia"/>
          <w:lang w:eastAsia="zh-TW"/>
        </w:rPr>
        <w:t xml:space="preserve">Key figures on </w:t>
      </w:r>
      <w:r w:rsidR="00FF59D2" w:rsidRPr="00397B28">
        <w:rPr>
          <w:rFonts w:hint="eastAsia"/>
          <w:bCs/>
          <w:lang w:eastAsia="zh-TW"/>
        </w:rPr>
        <w:t>Swiss Financial Sector 2025</w:t>
      </w:r>
      <w:r w:rsidR="00FF59D2" w:rsidRPr="00397B28">
        <w:rPr>
          <w:lang w:eastAsia="zh-TW"/>
        </w:rPr>
        <w:t>）</w:t>
      </w:r>
      <w:r w:rsidR="00463A3C" w:rsidRPr="00397B28">
        <w:rPr>
          <w:lang w:eastAsia="zh-TW"/>
        </w:rPr>
        <w:t>報告</w:t>
      </w:r>
      <w:r w:rsidRPr="00397B28">
        <w:rPr>
          <w:rFonts w:hint="eastAsia"/>
          <w:bCs/>
          <w:lang w:eastAsia="zh-TW"/>
        </w:rPr>
        <w:t>顯示，</w:t>
      </w:r>
      <w:r w:rsidR="00FD3FDB" w:rsidRPr="00397B28">
        <w:rPr>
          <w:lang w:eastAsia="zh-TW"/>
        </w:rPr>
        <w:t>瑞士金融</w:t>
      </w:r>
      <w:r w:rsidR="00201446" w:rsidRPr="00397B28">
        <w:rPr>
          <w:lang w:eastAsia="zh-TW"/>
        </w:rPr>
        <w:t>業</w:t>
      </w:r>
      <w:r w:rsidR="00EE74FD" w:rsidRPr="00397B28">
        <w:rPr>
          <w:lang w:eastAsia="zh-TW"/>
        </w:rPr>
        <w:t>（含保險）</w:t>
      </w:r>
      <w:r w:rsidR="00201446" w:rsidRPr="00397B28">
        <w:rPr>
          <w:lang w:eastAsia="zh-TW"/>
        </w:rPr>
        <w:t>占國民生產總值（</w:t>
      </w:r>
      <w:r w:rsidR="00201446" w:rsidRPr="00397B28">
        <w:rPr>
          <w:lang w:eastAsia="zh-TW"/>
        </w:rPr>
        <w:t>GDP</w:t>
      </w:r>
      <w:r w:rsidR="00201446" w:rsidRPr="00397B28">
        <w:rPr>
          <w:lang w:eastAsia="zh-TW"/>
        </w:rPr>
        <w:t>）</w:t>
      </w:r>
      <w:r w:rsidR="00463A3C" w:rsidRPr="00397B28">
        <w:rPr>
          <w:rFonts w:hint="eastAsia"/>
          <w:lang w:eastAsia="zh-TW"/>
        </w:rPr>
        <w:t>9</w:t>
      </w:r>
      <w:r w:rsidR="00791B30" w:rsidRPr="00397B28">
        <w:rPr>
          <w:lang w:eastAsia="zh-TW"/>
        </w:rPr>
        <w:t>%</w:t>
      </w:r>
      <w:r w:rsidR="00201446" w:rsidRPr="00397B28">
        <w:rPr>
          <w:lang w:eastAsia="zh-TW"/>
        </w:rPr>
        <w:t>（</w:t>
      </w:r>
      <w:r w:rsidR="00463A3C" w:rsidRPr="00397B28">
        <w:rPr>
          <w:lang w:eastAsia="zh-TW"/>
        </w:rPr>
        <w:t>202</w:t>
      </w:r>
      <w:r w:rsidR="00463A3C" w:rsidRPr="00397B28">
        <w:rPr>
          <w:rFonts w:hint="eastAsia"/>
          <w:lang w:eastAsia="zh-TW"/>
        </w:rPr>
        <w:t>4</w:t>
      </w:r>
      <w:r w:rsidR="00201446" w:rsidRPr="00397B28">
        <w:rPr>
          <w:lang w:eastAsia="zh-TW"/>
        </w:rPr>
        <w:t>），</w:t>
      </w:r>
      <w:r w:rsidR="00FD3FDB" w:rsidRPr="00397B28">
        <w:rPr>
          <w:lang w:eastAsia="zh-TW"/>
        </w:rPr>
        <w:t>與他國比較排名第</w:t>
      </w:r>
      <w:r w:rsidR="00FD3FDB" w:rsidRPr="00397B28">
        <w:rPr>
          <w:lang w:eastAsia="zh-TW"/>
        </w:rPr>
        <w:lastRenderedPageBreak/>
        <w:t>三</w:t>
      </w:r>
      <w:r w:rsidR="00463A3C" w:rsidRPr="00397B28">
        <w:rPr>
          <w:lang w:eastAsia="zh-TW"/>
        </w:rPr>
        <w:t>，</w:t>
      </w:r>
      <w:r w:rsidR="00EE74FD" w:rsidRPr="00397B28">
        <w:rPr>
          <w:lang w:eastAsia="zh-TW"/>
        </w:rPr>
        <w:t>名次位於盧森堡</w:t>
      </w:r>
      <w:r w:rsidR="00463A3C" w:rsidRPr="00397B28">
        <w:rPr>
          <w:lang w:eastAsia="zh-TW"/>
        </w:rPr>
        <w:t>（</w:t>
      </w:r>
      <w:r w:rsidR="00463A3C" w:rsidRPr="00397B28">
        <w:rPr>
          <w:lang w:eastAsia="zh-TW"/>
        </w:rPr>
        <w:t>23.5%</w:t>
      </w:r>
      <w:r w:rsidR="00463A3C" w:rsidRPr="00397B28">
        <w:rPr>
          <w:lang w:eastAsia="zh-TW"/>
        </w:rPr>
        <w:t>）</w:t>
      </w:r>
      <w:r w:rsidR="00EE74FD" w:rsidRPr="00397B28">
        <w:rPr>
          <w:lang w:eastAsia="zh-TW"/>
        </w:rPr>
        <w:t>及新加坡</w:t>
      </w:r>
      <w:r w:rsidR="00463A3C" w:rsidRPr="00397B28">
        <w:rPr>
          <w:lang w:eastAsia="zh-TW"/>
        </w:rPr>
        <w:t>（</w:t>
      </w:r>
      <w:r w:rsidR="00463A3C" w:rsidRPr="00397B28">
        <w:rPr>
          <w:lang w:eastAsia="zh-TW"/>
        </w:rPr>
        <w:t>13.5%</w:t>
      </w:r>
      <w:r w:rsidR="00463A3C" w:rsidRPr="00397B28">
        <w:rPr>
          <w:lang w:eastAsia="zh-TW"/>
        </w:rPr>
        <w:t>）之</w:t>
      </w:r>
      <w:r w:rsidR="00EE74FD" w:rsidRPr="00397B28">
        <w:rPr>
          <w:lang w:eastAsia="zh-TW"/>
        </w:rPr>
        <w:t>後</w:t>
      </w:r>
      <w:r w:rsidR="00FD3FDB" w:rsidRPr="00397B28">
        <w:rPr>
          <w:lang w:eastAsia="zh-TW"/>
        </w:rPr>
        <w:t>，</w:t>
      </w:r>
      <w:r w:rsidR="00201446" w:rsidRPr="00397B28">
        <w:rPr>
          <w:lang w:eastAsia="zh-TW"/>
        </w:rPr>
        <w:t>相關從業人員約為</w:t>
      </w:r>
      <w:r w:rsidR="00EE0FF6" w:rsidRPr="00397B28">
        <w:rPr>
          <w:lang w:eastAsia="zh-TW"/>
        </w:rPr>
        <w:t>2</w:t>
      </w:r>
      <w:r w:rsidR="00463A3C" w:rsidRPr="00397B28">
        <w:rPr>
          <w:lang w:eastAsia="zh-TW"/>
        </w:rPr>
        <w:t>2</w:t>
      </w:r>
      <w:r w:rsidR="00201446" w:rsidRPr="00397B28">
        <w:rPr>
          <w:lang w:eastAsia="zh-TW"/>
        </w:rPr>
        <w:t>萬</w:t>
      </w:r>
      <w:r w:rsidR="00463A3C" w:rsidRPr="00397B28">
        <w:rPr>
          <w:lang w:eastAsia="zh-TW"/>
        </w:rPr>
        <w:t>6</w:t>
      </w:r>
      <w:r w:rsidR="00201446" w:rsidRPr="00397B28">
        <w:rPr>
          <w:lang w:eastAsia="zh-TW"/>
        </w:rPr>
        <w:t>,</w:t>
      </w:r>
      <w:r w:rsidR="00463A3C" w:rsidRPr="00397B28">
        <w:rPr>
          <w:lang w:eastAsia="zh-TW"/>
        </w:rPr>
        <w:t>484</w:t>
      </w:r>
      <w:r w:rsidR="00201446" w:rsidRPr="00397B28">
        <w:rPr>
          <w:lang w:eastAsia="zh-TW"/>
        </w:rPr>
        <w:t>人，占瑞士</w:t>
      </w:r>
      <w:r w:rsidR="00463A3C" w:rsidRPr="00397B28">
        <w:rPr>
          <w:lang w:eastAsia="zh-TW"/>
        </w:rPr>
        <w:t>總</w:t>
      </w:r>
      <w:r w:rsidR="00201446" w:rsidRPr="00397B28">
        <w:rPr>
          <w:lang w:eastAsia="zh-TW"/>
        </w:rPr>
        <w:t>就業人口約</w:t>
      </w:r>
      <w:r w:rsidR="00201446" w:rsidRPr="00397B28">
        <w:rPr>
          <w:lang w:eastAsia="zh-TW"/>
        </w:rPr>
        <w:t>5.2</w:t>
      </w:r>
      <w:r w:rsidR="00791B30" w:rsidRPr="00397B28">
        <w:rPr>
          <w:lang w:eastAsia="zh-TW"/>
        </w:rPr>
        <w:t>%</w:t>
      </w:r>
      <w:r w:rsidR="00E06C8C" w:rsidRPr="00397B28">
        <w:rPr>
          <w:lang w:eastAsia="zh-TW"/>
        </w:rPr>
        <w:t>。根據</w:t>
      </w:r>
      <w:r w:rsidR="00E06C8C" w:rsidRPr="00397B28">
        <w:rPr>
          <w:lang w:eastAsia="zh-TW"/>
        </w:rPr>
        <w:t>S</w:t>
      </w:r>
      <w:r w:rsidR="00E06C8C" w:rsidRPr="00397B28">
        <w:rPr>
          <w:rFonts w:hint="eastAsia"/>
          <w:lang w:eastAsia="zh-TW"/>
        </w:rPr>
        <w:t xml:space="preserve">wiss Banking </w:t>
      </w:r>
      <w:r w:rsidR="00E06C8C" w:rsidRPr="00397B28">
        <w:rPr>
          <w:rFonts w:hint="eastAsia"/>
          <w:lang w:eastAsia="zh-TW"/>
        </w:rPr>
        <w:t>發布之</w:t>
      </w:r>
      <w:r w:rsidR="00E06C8C" w:rsidRPr="00397B28">
        <w:rPr>
          <w:rFonts w:hint="eastAsia"/>
          <w:lang w:eastAsia="zh-TW"/>
        </w:rPr>
        <w:t>Banking Barometer 2025</w:t>
      </w:r>
      <w:r w:rsidR="00E06C8C" w:rsidRPr="00397B28">
        <w:rPr>
          <w:rFonts w:hint="eastAsia"/>
          <w:lang w:eastAsia="zh-TW"/>
        </w:rPr>
        <w:t>指出，</w:t>
      </w:r>
      <w:r w:rsidR="00E06C8C" w:rsidRPr="00397B28">
        <w:rPr>
          <w:rFonts w:hint="eastAsia"/>
          <w:lang w:eastAsia="zh-TW"/>
        </w:rPr>
        <w:t>2024</w:t>
      </w:r>
      <w:r w:rsidR="00E06C8C" w:rsidRPr="00397B28">
        <w:rPr>
          <w:rFonts w:hint="eastAsia"/>
          <w:lang w:eastAsia="zh-TW"/>
        </w:rPr>
        <w:t>年瑞士共計有</w:t>
      </w:r>
      <w:r w:rsidR="00E06C8C" w:rsidRPr="00397B28">
        <w:rPr>
          <w:rFonts w:hint="eastAsia"/>
          <w:lang w:eastAsia="zh-TW"/>
        </w:rPr>
        <w:t>230</w:t>
      </w:r>
      <w:r w:rsidR="00E06C8C" w:rsidRPr="00397B28">
        <w:rPr>
          <w:rFonts w:hint="eastAsia"/>
          <w:lang w:eastAsia="zh-TW"/>
        </w:rPr>
        <w:t>家銀行</w:t>
      </w:r>
      <w:proofErr w:type="gramStart"/>
      <w:r w:rsidR="00E06C8C" w:rsidRPr="00397B28">
        <w:rPr>
          <w:lang w:eastAsia="zh-TW"/>
        </w:rPr>
        <w:t>（</w:t>
      </w:r>
      <w:proofErr w:type="gramEnd"/>
      <w:r w:rsidR="00E06C8C" w:rsidRPr="00397B28">
        <w:rPr>
          <w:lang w:eastAsia="zh-TW"/>
        </w:rPr>
        <w:t>瑞士中央銀行</w:t>
      </w:r>
      <w:proofErr w:type="gramStart"/>
      <w:r w:rsidR="00E06C8C" w:rsidRPr="00397B28">
        <w:rPr>
          <w:lang w:eastAsia="zh-TW"/>
        </w:rPr>
        <w:t>（</w:t>
      </w:r>
      <w:proofErr w:type="gramEnd"/>
      <w:r w:rsidR="00E06C8C" w:rsidRPr="00397B28">
        <w:rPr>
          <w:lang w:eastAsia="zh-TW"/>
        </w:rPr>
        <w:t>SNB</w:t>
      </w:r>
      <w:proofErr w:type="gramStart"/>
      <w:r w:rsidR="00E06C8C" w:rsidRPr="00397B28">
        <w:rPr>
          <w:lang w:eastAsia="zh-TW"/>
        </w:rPr>
        <w:t>）</w:t>
      </w:r>
      <w:proofErr w:type="gramEnd"/>
      <w:r w:rsidR="00E06C8C" w:rsidRPr="00397B28">
        <w:rPr>
          <w:lang w:eastAsia="zh-TW"/>
        </w:rPr>
        <w:t>資料顯示由於收購、解散等原因，</w:t>
      </w:r>
      <w:r w:rsidR="00E06C8C" w:rsidRPr="00397B28">
        <w:rPr>
          <w:lang w:eastAsia="zh-TW"/>
        </w:rPr>
        <w:t>2025</w:t>
      </w:r>
      <w:r w:rsidR="00E06C8C" w:rsidRPr="00397B28">
        <w:rPr>
          <w:lang w:eastAsia="zh-TW"/>
        </w:rPr>
        <w:t>年共計有</w:t>
      </w:r>
      <w:r w:rsidR="00E06C8C" w:rsidRPr="00397B28">
        <w:rPr>
          <w:lang w:eastAsia="zh-TW"/>
        </w:rPr>
        <w:t>225</w:t>
      </w:r>
      <w:r w:rsidR="00E06C8C" w:rsidRPr="00397B28">
        <w:rPr>
          <w:lang w:eastAsia="zh-TW"/>
        </w:rPr>
        <w:t>家銀行</w:t>
      </w:r>
      <w:proofErr w:type="gramStart"/>
      <w:r w:rsidR="00E06C8C" w:rsidRPr="00397B28">
        <w:rPr>
          <w:lang w:eastAsia="zh-TW"/>
        </w:rPr>
        <w:t>）</w:t>
      </w:r>
      <w:proofErr w:type="gramEnd"/>
      <w:r w:rsidR="00FD3FDB" w:rsidRPr="00397B28">
        <w:rPr>
          <w:lang w:eastAsia="zh-TW"/>
        </w:rPr>
        <w:t>，其中大型銀行</w:t>
      </w:r>
      <w:r w:rsidR="0083436C" w:rsidRPr="00397B28">
        <w:rPr>
          <w:lang w:eastAsia="zh-TW"/>
        </w:rPr>
        <w:t>的資產額占</w:t>
      </w:r>
      <w:r w:rsidR="00E06C8C" w:rsidRPr="00397B28">
        <w:rPr>
          <w:lang w:eastAsia="zh-TW"/>
        </w:rPr>
        <w:t>38.4</w:t>
      </w:r>
      <w:r w:rsidR="00FD3FDB" w:rsidRPr="00397B28">
        <w:rPr>
          <w:lang w:eastAsia="zh-TW"/>
        </w:rPr>
        <w:t>%</w:t>
      </w:r>
      <w:r w:rsidR="00FD3FDB" w:rsidRPr="00397B28">
        <w:rPr>
          <w:lang w:eastAsia="zh-TW"/>
        </w:rPr>
        <w:t>，</w:t>
      </w:r>
      <w:r w:rsidR="00201446" w:rsidRPr="00397B28">
        <w:rPr>
          <w:lang w:eastAsia="zh-TW"/>
        </w:rPr>
        <w:t>是瑞士經濟結構極重要的組成部分。</w:t>
      </w:r>
      <w:r w:rsidR="0087470B" w:rsidRPr="00397B28">
        <w:rPr>
          <w:lang w:eastAsia="zh-TW"/>
        </w:rPr>
        <w:t>瑞士金融業最主要的專門技術領域為私人銀行、資產管理及保險。瑞士政治與經濟穩定性贏得</w:t>
      </w:r>
      <w:r w:rsidR="00697CA5" w:rsidRPr="00397B28">
        <w:rPr>
          <w:rFonts w:hint="eastAsia"/>
          <w:lang w:eastAsia="zh-TW"/>
        </w:rPr>
        <w:t>全球</w:t>
      </w:r>
      <w:r w:rsidR="0087470B" w:rsidRPr="00397B28">
        <w:rPr>
          <w:lang w:eastAsia="zh-TW"/>
        </w:rPr>
        <w:t>客戶</w:t>
      </w:r>
      <w:r w:rsidR="00697CA5" w:rsidRPr="00397B28">
        <w:rPr>
          <w:rFonts w:hint="eastAsia"/>
          <w:lang w:eastAsia="zh-TW"/>
        </w:rPr>
        <w:t>之</w:t>
      </w:r>
      <w:r w:rsidR="00697CA5" w:rsidRPr="00397B28">
        <w:rPr>
          <w:lang w:eastAsia="zh-TW"/>
        </w:rPr>
        <w:t>信賴，瑞士經濟</w:t>
      </w:r>
      <w:r w:rsidR="00697CA5" w:rsidRPr="00397B28">
        <w:rPr>
          <w:rFonts w:hint="eastAsia"/>
          <w:lang w:eastAsia="zh-TW"/>
        </w:rPr>
        <w:t>成長</w:t>
      </w:r>
      <w:r w:rsidR="0087470B" w:rsidRPr="00397B28">
        <w:rPr>
          <w:lang w:eastAsia="zh-TW"/>
        </w:rPr>
        <w:t>穩定，</w:t>
      </w:r>
      <w:r w:rsidR="00697CA5" w:rsidRPr="00397B28">
        <w:rPr>
          <w:rFonts w:hint="eastAsia"/>
          <w:lang w:eastAsia="zh-TW"/>
        </w:rPr>
        <w:t>失業率與</w:t>
      </w:r>
      <w:r w:rsidR="0087470B" w:rsidRPr="00397B28">
        <w:rPr>
          <w:lang w:eastAsia="zh-TW"/>
        </w:rPr>
        <w:t>通膨率</w:t>
      </w:r>
      <w:r w:rsidR="00697CA5" w:rsidRPr="00397B28">
        <w:rPr>
          <w:lang w:eastAsia="zh-TW"/>
        </w:rPr>
        <w:t>低</w:t>
      </w:r>
      <w:r w:rsidR="0087470B" w:rsidRPr="00397B28">
        <w:rPr>
          <w:lang w:eastAsia="zh-TW"/>
        </w:rPr>
        <w:t>、瑞士法郎為重要的國際儲備貨幣</w:t>
      </w:r>
      <w:r w:rsidR="00697CA5" w:rsidRPr="00397B28">
        <w:rPr>
          <w:rFonts w:hint="eastAsia"/>
          <w:lang w:eastAsia="zh-TW"/>
        </w:rPr>
        <w:t>之</w:t>
      </w:r>
      <w:proofErr w:type="gramStart"/>
      <w:r w:rsidR="00697CA5" w:rsidRPr="00397B28">
        <w:rPr>
          <w:rFonts w:hint="eastAsia"/>
          <w:lang w:eastAsia="zh-TW"/>
        </w:rPr>
        <w:t>一</w:t>
      </w:r>
      <w:proofErr w:type="gramEnd"/>
      <w:r w:rsidR="00697CA5" w:rsidRPr="00397B28">
        <w:rPr>
          <w:rFonts w:hint="eastAsia"/>
          <w:lang w:eastAsia="zh-TW"/>
        </w:rPr>
        <w:t>。</w:t>
      </w:r>
      <w:r w:rsidR="00927551" w:rsidRPr="00397B28">
        <w:rPr>
          <w:lang w:eastAsia="zh-TW"/>
        </w:rPr>
        <w:t>瑞士金融業</w:t>
      </w:r>
      <w:r w:rsidR="0087470B" w:rsidRPr="00397B28">
        <w:rPr>
          <w:lang w:eastAsia="zh-TW"/>
        </w:rPr>
        <w:t>全球化</w:t>
      </w:r>
      <w:r w:rsidR="001D49E8" w:rsidRPr="00397B28">
        <w:rPr>
          <w:lang w:eastAsia="zh-TW"/>
        </w:rPr>
        <w:t>，</w:t>
      </w:r>
      <w:r w:rsidR="00697CA5" w:rsidRPr="00397B28">
        <w:rPr>
          <w:rFonts w:hint="eastAsia"/>
          <w:lang w:eastAsia="zh-TW"/>
        </w:rPr>
        <w:t>私人銀行</w:t>
      </w:r>
      <w:proofErr w:type="gramStart"/>
      <w:r w:rsidR="00697CA5" w:rsidRPr="00397B28">
        <w:rPr>
          <w:rFonts w:hint="eastAsia"/>
          <w:lang w:eastAsia="zh-TW"/>
        </w:rPr>
        <w:t>眾多，</w:t>
      </w:r>
      <w:proofErr w:type="gramEnd"/>
      <w:r w:rsidR="00697CA5" w:rsidRPr="00397B28">
        <w:rPr>
          <w:rFonts w:hint="eastAsia"/>
          <w:lang w:eastAsia="zh-TW"/>
        </w:rPr>
        <w:t>世界知名</w:t>
      </w:r>
      <w:r w:rsidR="000D30C7" w:rsidRPr="00397B28">
        <w:rPr>
          <w:rFonts w:hint="eastAsia"/>
          <w:lang w:eastAsia="zh-TW"/>
        </w:rPr>
        <w:t>巨型銀行</w:t>
      </w:r>
      <w:r w:rsidR="00697CA5" w:rsidRPr="00397B28">
        <w:rPr>
          <w:lang w:eastAsia="zh-TW"/>
        </w:rPr>
        <w:t>瑞銀集團（</w:t>
      </w:r>
      <w:r w:rsidR="00697CA5" w:rsidRPr="00397B28">
        <w:rPr>
          <w:lang w:eastAsia="zh-TW"/>
        </w:rPr>
        <w:t>UBS Group AG</w:t>
      </w:r>
      <w:r w:rsidR="000D30C7" w:rsidRPr="00397B28">
        <w:rPr>
          <w:lang w:eastAsia="zh-TW"/>
        </w:rPr>
        <w:t>）</w:t>
      </w:r>
      <w:r w:rsidR="00632236" w:rsidRPr="00397B28">
        <w:rPr>
          <w:rFonts w:hint="eastAsia"/>
          <w:lang w:eastAsia="zh-TW"/>
        </w:rPr>
        <w:t>享譽全球</w:t>
      </w:r>
      <w:proofErr w:type="gramStart"/>
      <w:r w:rsidR="003C4162" w:rsidRPr="00397B28">
        <w:rPr>
          <w:rFonts w:hint="eastAsia"/>
          <w:lang w:eastAsia="zh-TW"/>
        </w:rPr>
        <w:t>（註</w:t>
      </w:r>
      <w:proofErr w:type="gramEnd"/>
      <w:r w:rsidR="003C4162" w:rsidRPr="00397B28">
        <w:rPr>
          <w:rFonts w:hint="eastAsia"/>
          <w:lang w:eastAsia="zh-TW"/>
        </w:rPr>
        <w:t>：</w:t>
      </w:r>
      <w:r w:rsidR="000D30C7" w:rsidRPr="00397B28">
        <w:rPr>
          <w:lang w:eastAsia="zh-TW"/>
        </w:rPr>
        <w:t>瑞銀</w:t>
      </w:r>
      <w:r w:rsidR="003C4162" w:rsidRPr="00397B28">
        <w:rPr>
          <w:rFonts w:hint="eastAsia"/>
          <w:lang w:eastAsia="zh-TW"/>
        </w:rPr>
        <w:t>在瑞士聯邦政府的要求在</w:t>
      </w:r>
      <w:r w:rsidR="003C4162" w:rsidRPr="00397B28">
        <w:rPr>
          <w:rFonts w:hint="eastAsia"/>
          <w:lang w:eastAsia="zh-TW"/>
        </w:rPr>
        <w:t>2023</w:t>
      </w:r>
      <w:r w:rsidR="003C4162" w:rsidRPr="00397B28">
        <w:rPr>
          <w:rFonts w:hint="eastAsia"/>
          <w:lang w:eastAsia="zh-TW"/>
        </w:rPr>
        <w:t>年</w:t>
      </w:r>
      <w:r w:rsidR="000D30C7" w:rsidRPr="00397B28">
        <w:rPr>
          <w:rFonts w:hint="eastAsia"/>
          <w:lang w:eastAsia="zh-TW"/>
        </w:rPr>
        <w:t>6</w:t>
      </w:r>
      <w:r w:rsidR="003C4162" w:rsidRPr="00397B28">
        <w:rPr>
          <w:rFonts w:hint="eastAsia"/>
          <w:lang w:eastAsia="zh-TW"/>
        </w:rPr>
        <w:t>月</w:t>
      </w:r>
      <w:r w:rsidR="000D30C7" w:rsidRPr="00397B28">
        <w:rPr>
          <w:rFonts w:hint="eastAsia"/>
          <w:lang w:eastAsia="zh-TW"/>
        </w:rPr>
        <w:t>完成</w:t>
      </w:r>
      <w:proofErr w:type="gramStart"/>
      <w:r w:rsidR="003C4162" w:rsidRPr="00397B28">
        <w:rPr>
          <w:rFonts w:hint="eastAsia"/>
          <w:lang w:eastAsia="zh-TW"/>
        </w:rPr>
        <w:t>併</w:t>
      </w:r>
      <w:proofErr w:type="gramEnd"/>
      <w:r w:rsidR="003C4162" w:rsidRPr="00397B28">
        <w:rPr>
          <w:rFonts w:hint="eastAsia"/>
          <w:lang w:eastAsia="zh-TW"/>
        </w:rPr>
        <w:t>購瑞士信貸銀行</w:t>
      </w:r>
      <w:proofErr w:type="gramStart"/>
      <w:r w:rsidR="003C4162" w:rsidRPr="00397B28">
        <w:rPr>
          <w:rFonts w:hint="eastAsia"/>
          <w:lang w:eastAsia="zh-TW"/>
        </w:rPr>
        <w:t>）</w:t>
      </w:r>
      <w:proofErr w:type="gramEnd"/>
      <w:r w:rsidR="00697CA5" w:rsidRPr="00397B28">
        <w:rPr>
          <w:lang w:eastAsia="zh-TW"/>
        </w:rPr>
        <w:t>，</w:t>
      </w:r>
      <w:r w:rsidR="00632236" w:rsidRPr="00397B28">
        <w:rPr>
          <w:rFonts w:hint="eastAsia"/>
          <w:lang w:eastAsia="zh-TW"/>
        </w:rPr>
        <w:t>業務範圍</w:t>
      </w:r>
      <w:r w:rsidR="00632236" w:rsidRPr="00397B28">
        <w:rPr>
          <w:lang w:eastAsia="zh-TW"/>
        </w:rPr>
        <w:t>以國際多元化</w:t>
      </w:r>
      <w:r w:rsidR="00632236" w:rsidRPr="00397B28">
        <w:rPr>
          <w:rFonts w:hint="eastAsia"/>
          <w:lang w:eastAsia="zh-TW"/>
        </w:rPr>
        <w:t>為</w:t>
      </w:r>
      <w:r w:rsidR="00632236" w:rsidRPr="00397B28">
        <w:rPr>
          <w:lang w:eastAsia="zh-TW"/>
        </w:rPr>
        <w:t>目標</w:t>
      </w:r>
      <w:r w:rsidR="00632236" w:rsidRPr="00397B28">
        <w:rPr>
          <w:rFonts w:hint="eastAsia"/>
          <w:lang w:eastAsia="zh-TW"/>
        </w:rPr>
        <w:t>，</w:t>
      </w:r>
      <w:r w:rsidR="00697CA5" w:rsidRPr="00397B28">
        <w:rPr>
          <w:lang w:eastAsia="zh-TW"/>
        </w:rPr>
        <w:t>提供海外財團及富豪之資產投資與管理服務</w:t>
      </w:r>
      <w:r w:rsidR="001D49E8" w:rsidRPr="00397B28">
        <w:rPr>
          <w:lang w:eastAsia="zh-TW"/>
        </w:rPr>
        <w:t>。</w:t>
      </w:r>
    </w:p>
    <w:p w14:paraId="29E4FE8C" w14:textId="77777777" w:rsidR="00357C1E" w:rsidRPr="00397B28" w:rsidRDefault="00535620" w:rsidP="00357C1E">
      <w:pPr>
        <w:ind w:firstLine="472"/>
        <w:rPr>
          <w:lang w:eastAsia="zh-TW"/>
        </w:rPr>
      </w:pPr>
      <w:r w:rsidRPr="00397B28">
        <w:rPr>
          <w:lang w:eastAsia="zh-TW"/>
        </w:rPr>
        <w:t>公司</w:t>
      </w:r>
      <w:r w:rsidR="00632236" w:rsidRPr="00397B28">
        <w:rPr>
          <w:rFonts w:hint="eastAsia"/>
          <w:lang w:eastAsia="zh-TW"/>
        </w:rPr>
        <w:t>財務若因</w:t>
      </w:r>
      <w:r w:rsidRPr="00397B28">
        <w:rPr>
          <w:lang w:eastAsia="zh-TW"/>
        </w:rPr>
        <w:t>業務</w:t>
      </w:r>
      <w:r w:rsidR="00632236" w:rsidRPr="00397B28">
        <w:rPr>
          <w:rFonts w:hint="eastAsia"/>
          <w:lang w:eastAsia="zh-TW"/>
        </w:rPr>
        <w:t>推廣之需要</w:t>
      </w:r>
      <w:r w:rsidRPr="00397B28">
        <w:rPr>
          <w:lang w:eastAsia="zh-TW"/>
        </w:rPr>
        <w:t>，可向</w:t>
      </w:r>
      <w:r w:rsidR="001D49E8" w:rsidRPr="00397B28">
        <w:rPr>
          <w:lang w:eastAsia="zh-TW"/>
        </w:rPr>
        <w:t>銀行</w:t>
      </w:r>
      <w:r w:rsidRPr="00397B28">
        <w:rPr>
          <w:lang w:eastAsia="zh-TW"/>
        </w:rPr>
        <w:t>申請</w:t>
      </w:r>
      <w:r w:rsidR="003845F5" w:rsidRPr="00397B28">
        <w:rPr>
          <w:rFonts w:hint="eastAsia"/>
          <w:lang w:eastAsia="zh-TW"/>
        </w:rPr>
        <w:t>各項</w:t>
      </w:r>
      <w:r w:rsidR="001D49E8" w:rsidRPr="00397B28">
        <w:rPr>
          <w:lang w:eastAsia="zh-TW"/>
        </w:rPr>
        <w:t>貸款</w:t>
      </w:r>
      <w:r w:rsidR="003845F5" w:rsidRPr="00397B28">
        <w:rPr>
          <w:rFonts w:hint="eastAsia"/>
          <w:lang w:eastAsia="zh-TW"/>
        </w:rPr>
        <w:t>，如</w:t>
      </w:r>
      <w:r w:rsidR="003845F5" w:rsidRPr="00397B28">
        <w:rPr>
          <w:lang w:eastAsia="zh-TW"/>
        </w:rPr>
        <w:t>擔保</w:t>
      </w:r>
      <w:r w:rsidR="003845F5" w:rsidRPr="00397B28">
        <w:rPr>
          <w:rFonts w:hint="eastAsia"/>
          <w:lang w:eastAsia="zh-TW"/>
        </w:rPr>
        <w:t>或</w:t>
      </w:r>
      <w:r w:rsidR="001D49E8" w:rsidRPr="00397B28">
        <w:rPr>
          <w:lang w:eastAsia="zh-TW"/>
        </w:rPr>
        <w:t>抵押貸款，</w:t>
      </w:r>
      <w:r w:rsidRPr="00397B28">
        <w:rPr>
          <w:lang w:eastAsia="zh-TW"/>
        </w:rPr>
        <w:t>貸款條件與</w:t>
      </w:r>
      <w:r w:rsidR="001D49E8" w:rsidRPr="00397B28">
        <w:rPr>
          <w:lang w:eastAsia="zh-TW"/>
        </w:rPr>
        <w:t>額度取決公司的信譽與未來的前景。</w:t>
      </w:r>
      <w:r w:rsidRPr="00397B28">
        <w:rPr>
          <w:lang w:eastAsia="zh-TW"/>
        </w:rPr>
        <w:t>瑞士金融服務業提供商提供擔保書、可轉換貸款、股權融資、風險資本及私人股權投資人等等融資方案。</w:t>
      </w:r>
    </w:p>
    <w:p w14:paraId="3D0C3DBF" w14:textId="5105FF59" w:rsidR="00357C1E" w:rsidRPr="00397B28" w:rsidRDefault="00357C1E" w:rsidP="002D1B95">
      <w:pPr>
        <w:pStyle w:val="aa"/>
      </w:pPr>
      <w:r w:rsidRPr="00397B28">
        <w:rPr>
          <w:rFonts w:hint="eastAsia"/>
        </w:rPr>
        <w:t>三、匯兌</w:t>
      </w:r>
    </w:p>
    <w:p w14:paraId="19A99C16" w14:textId="028F11B3" w:rsidR="00357C1E" w:rsidRPr="00397B28" w:rsidRDefault="00357C1E" w:rsidP="00357C1E">
      <w:pPr>
        <w:ind w:firstLine="472"/>
        <w:rPr>
          <w:lang w:eastAsia="zh-TW"/>
        </w:rPr>
      </w:pPr>
      <w:r w:rsidRPr="00397B28">
        <w:rPr>
          <w:rFonts w:hint="eastAsia"/>
          <w:lang w:eastAsia="zh-TW"/>
        </w:rPr>
        <w:t>自</w:t>
      </w:r>
      <w:r w:rsidRPr="00397B28">
        <w:rPr>
          <w:rFonts w:hint="eastAsia"/>
          <w:lang w:eastAsia="zh-TW"/>
        </w:rPr>
        <w:t>2002</w:t>
      </w:r>
      <w:r w:rsidRPr="00397B28">
        <w:rPr>
          <w:rFonts w:hint="eastAsia"/>
          <w:lang w:eastAsia="zh-TW"/>
        </w:rPr>
        <w:t>年「歐盟人員自由往來協定」生效後，瑞士湧入大量歐盟移民，造成房市需求上漲，同時在</w:t>
      </w:r>
      <w:proofErr w:type="gramStart"/>
      <w:r w:rsidRPr="00397B28">
        <w:rPr>
          <w:rFonts w:hint="eastAsia"/>
          <w:lang w:eastAsia="zh-TW"/>
        </w:rPr>
        <w:t>面臨歐債危機</w:t>
      </w:r>
      <w:proofErr w:type="gramEnd"/>
      <w:r w:rsidRPr="00397B28">
        <w:rPr>
          <w:rFonts w:hint="eastAsia"/>
          <w:lang w:eastAsia="zh-TW"/>
        </w:rPr>
        <w:t>下，瑞士法郎大幅升值，雖然進口成本降低，但瑞士境內不動產市場產生泡沫化的嚴重風險。為因應匯率金融問題，</w:t>
      </w:r>
      <w:r w:rsidRPr="00397B28">
        <w:rPr>
          <w:rFonts w:hint="eastAsia"/>
          <w:lang w:eastAsia="zh-TW"/>
        </w:rPr>
        <w:t>2015</w:t>
      </w:r>
      <w:r w:rsidRPr="00397B28">
        <w:rPr>
          <w:rFonts w:hint="eastAsia"/>
          <w:lang w:eastAsia="zh-TW"/>
        </w:rPr>
        <w:t>年</w:t>
      </w:r>
      <w:r w:rsidRPr="00397B28">
        <w:rPr>
          <w:rFonts w:hint="eastAsia"/>
          <w:lang w:eastAsia="zh-TW"/>
        </w:rPr>
        <w:t>1</w:t>
      </w:r>
      <w:r w:rsidRPr="00397B28">
        <w:rPr>
          <w:rFonts w:hint="eastAsia"/>
          <w:lang w:eastAsia="zh-TW"/>
        </w:rPr>
        <w:t>月</w:t>
      </w:r>
      <w:r w:rsidRPr="00397B28">
        <w:rPr>
          <w:rFonts w:hint="eastAsia"/>
          <w:lang w:eastAsia="zh-TW"/>
        </w:rPr>
        <w:t>15</w:t>
      </w:r>
      <w:r w:rsidRPr="00397B28">
        <w:rPr>
          <w:rFonts w:hint="eastAsia"/>
          <w:lang w:eastAsia="zh-TW"/>
        </w:rPr>
        <w:t>日瑞士央行（</w:t>
      </w:r>
      <w:r w:rsidRPr="00397B28">
        <w:rPr>
          <w:rFonts w:hint="eastAsia"/>
          <w:lang w:eastAsia="zh-TW"/>
        </w:rPr>
        <w:t>SNB</w:t>
      </w:r>
      <w:r w:rsidRPr="00397B28">
        <w:rPr>
          <w:rFonts w:hint="eastAsia"/>
          <w:lang w:eastAsia="zh-TW"/>
        </w:rPr>
        <w:t>）取消為期</w:t>
      </w:r>
      <w:r w:rsidRPr="00397B28">
        <w:rPr>
          <w:rFonts w:hint="eastAsia"/>
          <w:lang w:eastAsia="zh-TW"/>
        </w:rPr>
        <w:t>3</w:t>
      </w:r>
      <w:r w:rsidRPr="00397B28">
        <w:rPr>
          <w:rFonts w:hint="eastAsia"/>
          <w:lang w:eastAsia="zh-TW"/>
        </w:rPr>
        <w:t>年半之「以</w:t>
      </w:r>
      <w:r w:rsidRPr="00397B28">
        <w:rPr>
          <w:rFonts w:hint="eastAsia"/>
          <w:lang w:eastAsia="zh-TW"/>
        </w:rPr>
        <w:t>1</w:t>
      </w:r>
      <w:r w:rsidRPr="00397B28">
        <w:rPr>
          <w:rFonts w:hint="eastAsia"/>
          <w:lang w:eastAsia="zh-TW"/>
        </w:rPr>
        <w:t>歐元兌換</w:t>
      </w:r>
      <w:r w:rsidRPr="00397B28">
        <w:rPr>
          <w:rFonts w:hint="eastAsia"/>
          <w:lang w:eastAsia="zh-TW"/>
        </w:rPr>
        <w:t>1.20</w:t>
      </w:r>
      <w:r w:rsidRPr="00397B28">
        <w:rPr>
          <w:rFonts w:hint="eastAsia"/>
          <w:lang w:eastAsia="zh-TW"/>
        </w:rPr>
        <w:t>瑞士法郎為下限」之貨幣干預政策，引發全球外匯市場波動。瑞士央行取消貨幣干預造成瑞士法郎升值，出口喪失價格競爭力，出口業之價格競爭力雖受壓制，然而瑞士主要出口貨品如醫藥化學、手</w:t>
      </w:r>
      <w:r w:rsidR="00C711C9" w:rsidRPr="00397B28">
        <w:rPr>
          <w:rFonts w:hint="eastAsia"/>
          <w:lang w:eastAsia="zh-TW"/>
        </w:rPr>
        <w:t>錶</w:t>
      </w:r>
      <w:r w:rsidRPr="00397B28">
        <w:rPr>
          <w:rFonts w:hint="eastAsia"/>
          <w:lang w:eastAsia="zh-TW"/>
        </w:rPr>
        <w:t>、精密儀器及機械採取加強創新與研發來強化其國際競爭力。</w:t>
      </w:r>
    </w:p>
    <w:p w14:paraId="1AD5A759" w14:textId="00418504" w:rsidR="00357C1E" w:rsidRPr="00397B28" w:rsidRDefault="00357C1E" w:rsidP="00357C1E">
      <w:pPr>
        <w:ind w:firstLine="472"/>
        <w:rPr>
          <w:lang w:eastAsia="zh-TW"/>
        </w:rPr>
      </w:pPr>
      <w:r w:rsidRPr="00397B28">
        <w:rPr>
          <w:rFonts w:hint="eastAsia"/>
          <w:lang w:eastAsia="zh-TW"/>
        </w:rPr>
        <w:t>依瑞士央行資料，</w:t>
      </w:r>
      <w:r w:rsidR="002A42CA" w:rsidRPr="00397B28">
        <w:rPr>
          <w:rFonts w:hint="eastAsia"/>
          <w:lang w:eastAsia="zh-TW"/>
        </w:rPr>
        <w:t>202</w:t>
      </w:r>
      <w:r w:rsidR="00D06ED3" w:rsidRPr="00397B28">
        <w:rPr>
          <w:rFonts w:hint="eastAsia"/>
          <w:lang w:eastAsia="zh-TW"/>
        </w:rPr>
        <w:t>1</w:t>
      </w:r>
      <w:r w:rsidRPr="00397B28">
        <w:rPr>
          <w:rFonts w:hint="eastAsia"/>
          <w:lang w:eastAsia="zh-TW"/>
        </w:rPr>
        <w:t>年至</w:t>
      </w:r>
      <w:r w:rsidR="00D06ED3" w:rsidRPr="00397B28">
        <w:rPr>
          <w:rFonts w:hint="eastAsia"/>
          <w:lang w:eastAsia="zh-TW"/>
        </w:rPr>
        <w:t>2025</w:t>
      </w:r>
      <w:r w:rsidRPr="00397B28">
        <w:rPr>
          <w:rFonts w:hint="eastAsia"/>
          <w:lang w:eastAsia="zh-TW"/>
        </w:rPr>
        <w:t>年</w:t>
      </w:r>
      <w:r w:rsidR="002A42CA" w:rsidRPr="00397B28">
        <w:rPr>
          <w:rFonts w:hint="eastAsia"/>
          <w:lang w:eastAsia="zh-TW"/>
        </w:rPr>
        <w:t>歐</w:t>
      </w:r>
      <w:r w:rsidRPr="00397B28">
        <w:rPr>
          <w:rFonts w:hint="eastAsia"/>
          <w:lang w:eastAsia="zh-TW"/>
        </w:rPr>
        <w:t>元與瑞士法郎之平均匯率如下：</w:t>
      </w:r>
    </w:p>
    <w:p w14:paraId="5186F521" w14:textId="7C7A990D" w:rsidR="00A016DB" w:rsidRPr="00397B28" w:rsidRDefault="00A016DB" w:rsidP="00A016DB">
      <w:pPr>
        <w:ind w:firstLine="472"/>
        <w:rPr>
          <w:lang w:eastAsia="zh-TW"/>
        </w:rPr>
      </w:pPr>
      <w:r w:rsidRPr="00397B28">
        <w:rPr>
          <w:rFonts w:hint="eastAsia"/>
          <w:lang w:eastAsia="zh-TW"/>
        </w:rPr>
        <w:t>1</w:t>
      </w:r>
      <w:r w:rsidRPr="00397B28">
        <w:rPr>
          <w:rFonts w:hint="eastAsia"/>
          <w:lang w:eastAsia="zh-TW"/>
        </w:rPr>
        <w:t>歐元兌換</w:t>
      </w:r>
      <w:r w:rsidRPr="00397B28">
        <w:rPr>
          <w:rFonts w:hint="eastAsia"/>
          <w:lang w:eastAsia="zh-TW"/>
        </w:rPr>
        <w:t>0.9370</w:t>
      </w:r>
      <w:r w:rsidRPr="00397B28">
        <w:rPr>
          <w:rFonts w:hint="eastAsia"/>
          <w:lang w:eastAsia="zh-TW"/>
        </w:rPr>
        <w:t>瑞士法郎（</w:t>
      </w:r>
      <w:r w:rsidRPr="00397B28">
        <w:rPr>
          <w:rFonts w:hint="eastAsia"/>
          <w:lang w:eastAsia="zh-TW"/>
        </w:rPr>
        <w:t>2025</w:t>
      </w:r>
      <w:r w:rsidRPr="00397B28">
        <w:rPr>
          <w:rFonts w:hint="eastAsia"/>
          <w:lang w:eastAsia="zh-TW"/>
        </w:rPr>
        <w:t>年平均匯率）</w:t>
      </w:r>
    </w:p>
    <w:p w14:paraId="2A4F4427" w14:textId="347149D9" w:rsidR="002A42CA" w:rsidRPr="00397B28" w:rsidRDefault="002A42CA" w:rsidP="002A42CA">
      <w:pPr>
        <w:ind w:firstLine="472"/>
        <w:rPr>
          <w:lang w:eastAsia="zh-TW"/>
        </w:rPr>
      </w:pPr>
      <w:r w:rsidRPr="00397B28">
        <w:rPr>
          <w:rFonts w:hint="eastAsia"/>
          <w:lang w:eastAsia="zh-TW"/>
        </w:rPr>
        <w:t>1</w:t>
      </w:r>
      <w:r w:rsidRPr="00397B28">
        <w:rPr>
          <w:rFonts w:hint="eastAsia"/>
          <w:lang w:eastAsia="zh-TW"/>
        </w:rPr>
        <w:t>歐元兌換</w:t>
      </w:r>
      <w:r w:rsidRPr="00397B28">
        <w:rPr>
          <w:rFonts w:hint="eastAsia"/>
          <w:lang w:eastAsia="zh-TW"/>
        </w:rPr>
        <w:t>0.</w:t>
      </w:r>
      <w:r w:rsidR="00C711C9" w:rsidRPr="00397B28">
        <w:rPr>
          <w:rFonts w:hint="eastAsia"/>
          <w:lang w:eastAsia="zh-TW"/>
        </w:rPr>
        <w:t>9524</w:t>
      </w:r>
      <w:r w:rsidRPr="00397B28">
        <w:rPr>
          <w:rFonts w:hint="eastAsia"/>
          <w:lang w:eastAsia="zh-TW"/>
        </w:rPr>
        <w:t>瑞士法郎（</w:t>
      </w:r>
      <w:r w:rsidR="00C711C9" w:rsidRPr="00397B28">
        <w:rPr>
          <w:rFonts w:hint="eastAsia"/>
          <w:lang w:eastAsia="zh-TW"/>
        </w:rPr>
        <w:t>2024</w:t>
      </w:r>
      <w:r w:rsidRPr="00397B28">
        <w:rPr>
          <w:rFonts w:hint="eastAsia"/>
          <w:lang w:eastAsia="zh-TW"/>
        </w:rPr>
        <w:t>年平均匯率）</w:t>
      </w:r>
    </w:p>
    <w:p w14:paraId="1181D362" w14:textId="38168E5E" w:rsidR="00357C1E" w:rsidRPr="00397B28" w:rsidRDefault="00357C1E" w:rsidP="00357C1E">
      <w:pPr>
        <w:ind w:firstLine="472"/>
        <w:rPr>
          <w:lang w:eastAsia="zh-TW"/>
        </w:rPr>
      </w:pPr>
      <w:r w:rsidRPr="00397B28">
        <w:rPr>
          <w:rFonts w:hint="eastAsia"/>
          <w:lang w:eastAsia="zh-TW"/>
        </w:rPr>
        <w:lastRenderedPageBreak/>
        <w:t>1</w:t>
      </w:r>
      <w:r w:rsidRPr="00397B28">
        <w:rPr>
          <w:rFonts w:hint="eastAsia"/>
          <w:lang w:eastAsia="zh-TW"/>
        </w:rPr>
        <w:t>歐元兌換</w:t>
      </w:r>
      <w:r w:rsidRPr="00397B28">
        <w:rPr>
          <w:rFonts w:hint="eastAsia"/>
          <w:lang w:eastAsia="zh-TW"/>
        </w:rPr>
        <w:t>0.</w:t>
      </w:r>
      <w:r w:rsidR="00C711C9" w:rsidRPr="00397B28">
        <w:rPr>
          <w:rFonts w:hint="eastAsia"/>
          <w:lang w:eastAsia="zh-TW"/>
        </w:rPr>
        <w:t>9717</w:t>
      </w:r>
      <w:r w:rsidRPr="00397B28">
        <w:rPr>
          <w:rFonts w:hint="eastAsia"/>
          <w:lang w:eastAsia="zh-TW"/>
        </w:rPr>
        <w:t>瑞士法郎（</w:t>
      </w:r>
      <w:r w:rsidRPr="00397B28">
        <w:rPr>
          <w:rFonts w:hint="eastAsia"/>
          <w:lang w:eastAsia="zh-TW"/>
        </w:rPr>
        <w:t>2023</w:t>
      </w:r>
      <w:r w:rsidRPr="00397B28">
        <w:rPr>
          <w:rFonts w:hint="eastAsia"/>
          <w:lang w:eastAsia="zh-TW"/>
        </w:rPr>
        <w:t>年平均匯率）</w:t>
      </w:r>
    </w:p>
    <w:p w14:paraId="3C97061B" w14:textId="77777777" w:rsidR="00357C1E" w:rsidRPr="00397B28" w:rsidRDefault="00357C1E" w:rsidP="00357C1E">
      <w:pPr>
        <w:ind w:firstLine="472"/>
        <w:rPr>
          <w:lang w:eastAsia="zh-TW"/>
        </w:rPr>
      </w:pPr>
      <w:r w:rsidRPr="00397B28">
        <w:rPr>
          <w:rFonts w:hint="eastAsia"/>
          <w:lang w:eastAsia="zh-TW"/>
        </w:rPr>
        <w:t>1</w:t>
      </w:r>
      <w:r w:rsidRPr="00397B28">
        <w:rPr>
          <w:rFonts w:hint="eastAsia"/>
          <w:lang w:eastAsia="zh-TW"/>
        </w:rPr>
        <w:t>歐元兌換</w:t>
      </w:r>
      <w:r w:rsidRPr="00397B28">
        <w:rPr>
          <w:rFonts w:hint="eastAsia"/>
          <w:lang w:eastAsia="zh-TW"/>
        </w:rPr>
        <w:t>1.0048</w:t>
      </w:r>
      <w:r w:rsidRPr="00397B28">
        <w:rPr>
          <w:rFonts w:hint="eastAsia"/>
          <w:lang w:eastAsia="zh-TW"/>
        </w:rPr>
        <w:t>瑞士法郎（</w:t>
      </w:r>
      <w:r w:rsidRPr="00397B28">
        <w:rPr>
          <w:rFonts w:hint="eastAsia"/>
          <w:lang w:eastAsia="zh-TW"/>
        </w:rPr>
        <w:t>2022</w:t>
      </w:r>
      <w:r w:rsidRPr="00397B28">
        <w:rPr>
          <w:rFonts w:hint="eastAsia"/>
          <w:lang w:eastAsia="zh-TW"/>
        </w:rPr>
        <w:t>年平均匯率）</w:t>
      </w:r>
    </w:p>
    <w:p w14:paraId="08D219CC" w14:textId="77777777" w:rsidR="00357C1E" w:rsidRPr="00397B28" w:rsidRDefault="00357C1E" w:rsidP="00357C1E">
      <w:pPr>
        <w:ind w:firstLine="472"/>
        <w:rPr>
          <w:lang w:eastAsia="zh-TW"/>
        </w:rPr>
      </w:pPr>
      <w:r w:rsidRPr="00397B28">
        <w:rPr>
          <w:rFonts w:hint="eastAsia"/>
          <w:lang w:eastAsia="zh-TW"/>
        </w:rPr>
        <w:t>1</w:t>
      </w:r>
      <w:r w:rsidRPr="00397B28">
        <w:rPr>
          <w:rFonts w:hint="eastAsia"/>
          <w:lang w:eastAsia="zh-TW"/>
        </w:rPr>
        <w:t>歐元兌換</w:t>
      </w:r>
      <w:r w:rsidRPr="00397B28">
        <w:rPr>
          <w:rFonts w:hint="eastAsia"/>
          <w:lang w:eastAsia="zh-TW"/>
        </w:rPr>
        <w:t>1.0810</w:t>
      </w:r>
      <w:r w:rsidRPr="00397B28">
        <w:rPr>
          <w:rFonts w:hint="eastAsia"/>
          <w:lang w:eastAsia="zh-TW"/>
        </w:rPr>
        <w:t>瑞士法郎（</w:t>
      </w:r>
      <w:r w:rsidRPr="00397B28">
        <w:rPr>
          <w:rFonts w:hint="eastAsia"/>
          <w:lang w:eastAsia="zh-TW"/>
        </w:rPr>
        <w:t>2021</w:t>
      </w:r>
      <w:r w:rsidRPr="00397B28">
        <w:rPr>
          <w:rFonts w:hint="eastAsia"/>
          <w:lang w:eastAsia="zh-TW"/>
        </w:rPr>
        <w:t>年平均匯率）</w:t>
      </w:r>
    </w:p>
    <w:p w14:paraId="673B7CBD" w14:textId="77777777" w:rsidR="004F5F96" w:rsidRPr="00397B28" w:rsidRDefault="004F5F96" w:rsidP="00AD03D0">
      <w:pPr>
        <w:ind w:firstLineChars="0" w:firstLine="0"/>
        <w:jc w:val="left"/>
        <w:rPr>
          <w:lang w:eastAsia="zh-TW"/>
        </w:rPr>
      </w:pPr>
    </w:p>
    <w:p w14:paraId="13110A47" w14:textId="24448253" w:rsidR="002D1B95" w:rsidRPr="00397B28" w:rsidRDefault="002D1B95" w:rsidP="00F0551A">
      <w:pPr>
        <w:widowControl/>
        <w:overflowPunct/>
        <w:autoSpaceDE/>
        <w:autoSpaceDN/>
        <w:ind w:firstLineChars="0" w:firstLine="0"/>
        <w:jc w:val="left"/>
        <w:rPr>
          <w:lang w:eastAsia="zh-TW"/>
        </w:rPr>
      </w:pPr>
    </w:p>
    <w:p w14:paraId="0FC3F779" w14:textId="77777777" w:rsidR="002D1B95" w:rsidRPr="00397B28" w:rsidRDefault="002D1B95" w:rsidP="00F0551A">
      <w:pPr>
        <w:widowControl/>
        <w:overflowPunct/>
        <w:autoSpaceDE/>
        <w:autoSpaceDN/>
        <w:ind w:firstLineChars="0" w:firstLine="0"/>
        <w:jc w:val="left"/>
        <w:rPr>
          <w:lang w:eastAsia="zh-TW"/>
        </w:rPr>
        <w:sectPr w:rsidR="002D1B95" w:rsidRPr="00397B28" w:rsidSect="0076648B">
          <w:headerReference w:type="default" r:id="rId23"/>
          <w:pgSz w:w="11906" w:h="16838" w:code="9"/>
          <w:pgMar w:top="2268" w:right="1701" w:bottom="1701" w:left="1701" w:header="1134" w:footer="851" w:gutter="0"/>
          <w:cols w:space="425"/>
          <w:docGrid w:type="linesAndChars" w:linePitch="514" w:charSpace="-774"/>
        </w:sectPr>
      </w:pPr>
    </w:p>
    <w:p w14:paraId="1777B7A4" w14:textId="54C67513" w:rsidR="00E01256" w:rsidRPr="00397B28" w:rsidRDefault="00E01256" w:rsidP="00746ACC">
      <w:pPr>
        <w:pStyle w:val="a8"/>
        <w:spacing w:before="514" w:after="771"/>
        <w:ind w:left="1189" w:hanging="1189"/>
      </w:pPr>
      <w:bookmarkStart w:id="5" w:name="_Toc230810741"/>
      <w:r w:rsidRPr="00397B28">
        <w:lastRenderedPageBreak/>
        <w:t>第陸章　基礎建設及成本</w:t>
      </w:r>
      <w:bookmarkEnd w:id="5"/>
    </w:p>
    <w:p w14:paraId="66CCD0E3" w14:textId="77777777" w:rsidR="00E01256" w:rsidRPr="00397B28" w:rsidRDefault="00E01256" w:rsidP="00704E7C">
      <w:pPr>
        <w:pStyle w:val="aa"/>
      </w:pPr>
      <w:r w:rsidRPr="00397B28">
        <w:t>一、土地</w:t>
      </w:r>
    </w:p>
    <w:p w14:paraId="5A768B26" w14:textId="7EEDF056" w:rsidR="00E01256" w:rsidRPr="00397B28" w:rsidRDefault="00AB7A1F" w:rsidP="00D5150C">
      <w:pPr>
        <w:ind w:firstLine="472"/>
        <w:rPr>
          <w:lang w:eastAsia="zh-TW"/>
        </w:rPr>
      </w:pPr>
      <w:r w:rsidRPr="00397B28">
        <w:rPr>
          <w:lang w:eastAsia="zh-TW"/>
        </w:rPr>
        <w:t>瑞士之土地開發使用與環境保護並重，商業與工業建築僅准於指定區域</w:t>
      </w:r>
      <w:r w:rsidR="009C2D62" w:rsidRPr="00397B28">
        <w:rPr>
          <w:rFonts w:hint="eastAsia"/>
          <w:lang w:eastAsia="zh-TW"/>
        </w:rPr>
        <w:t>建設</w:t>
      </w:r>
      <w:r w:rsidRPr="00397B28">
        <w:rPr>
          <w:lang w:eastAsia="zh-TW"/>
        </w:rPr>
        <w:t>，由</w:t>
      </w:r>
      <w:r w:rsidR="005C6BCE" w:rsidRPr="00397B28">
        <w:rPr>
          <w:lang w:eastAsia="zh-TW"/>
        </w:rPr>
        <w:t>26</w:t>
      </w:r>
      <w:r w:rsidR="005C6BCE" w:rsidRPr="00397B28">
        <w:rPr>
          <w:lang w:eastAsia="zh-TW"/>
        </w:rPr>
        <w:t>個</w:t>
      </w:r>
      <w:r w:rsidRPr="00397B28">
        <w:rPr>
          <w:lang w:eastAsia="zh-TW"/>
        </w:rPr>
        <w:t>地方</w:t>
      </w:r>
      <w:proofErr w:type="gramStart"/>
      <w:r w:rsidRPr="00397B28">
        <w:rPr>
          <w:lang w:eastAsia="zh-TW"/>
        </w:rPr>
        <w:t>邦</w:t>
      </w:r>
      <w:proofErr w:type="gramEnd"/>
      <w:r w:rsidRPr="00397B28">
        <w:rPr>
          <w:lang w:eastAsia="zh-TW"/>
        </w:rPr>
        <w:t>管轄與規範，</w:t>
      </w:r>
      <w:r w:rsidR="00D80ED3" w:rsidRPr="00397B28">
        <w:rPr>
          <w:rFonts w:hint="eastAsia"/>
          <w:lang w:eastAsia="zh-TW"/>
        </w:rPr>
        <w:t>各</w:t>
      </w:r>
      <w:r w:rsidR="00D80ED3" w:rsidRPr="00397B28">
        <w:rPr>
          <w:lang w:eastAsia="zh-TW"/>
        </w:rPr>
        <w:t>地方</w:t>
      </w:r>
      <w:proofErr w:type="gramStart"/>
      <w:r w:rsidR="00D80ED3" w:rsidRPr="00397B28">
        <w:rPr>
          <w:lang w:eastAsia="zh-TW"/>
        </w:rPr>
        <w:t>邦</w:t>
      </w:r>
      <w:proofErr w:type="gramEnd"/>
      <w:r w:rsidR="00D80ED3" w:rsidRPr="00397B28">
        <w:rPr>
          <w:rFonts w:hint="eastAsia"/>
          <w:lang w:eastAsia="zh-TW"/>
        </w:rPr>
        <w:t>政府</w:t>
      </w:r>
      <w:r w:rsidR="009C2D62" w:rsidRPr="00397B28">
        <w:rPr>
          <w:rFonts w:hint="eastAsia"/>
          <w:lang w:eastAsia="zh-TW"/>
        </w:rPr>
        <w:t>主管</w:t>
      </w:r>
      <w:r w:rsidR="00D80ED3" w:rsidRPr="00397B28">
        <w:rPr>
          <w:lang w:eastAsia="zh-TW"/>
        </w:rPr>
        <w:t>經濟發展</w:t>
      </w:r>
      <w:r w:rsidR="00D80ED3" w:rsidRPr="00397B28">
        <w:rPr>
          <w:rFonts w:hint="eastAsia"/>
          <w:lang w:eastAsia="zh-TW"/>
        </w:rPr>
        <w:t>及投資促進</w:t>
      </w:r>
      <w:r w:rsidR="00D80ED3" w:rsidRPr="00397B28">
        <w:rPr>
          <w:lang w:eastAsia="zh-TW"/>
        </w:rPr>
        <w:t>部門</w:t>
      </w:r>
      <w:r w:rsidRPr="00397B28">
        <w:rPr>
          <w:lang w:eastAsia="zh-TW"/>
        </w:rPr>
        <w:t>能提供有關工商業土地開發、可用商業建築以及所有辦理行政程序之資訊，同時由</w:t>
      </w:r>
      <w:r w:rsidR="00D80ED3" w:rsidRPr="00397B28">
        <w:rPr>
          <w:rFonts w:hint="eastAsia"/>
          <w:lang w:eastAsia="zh-TW"/>
        </w:rPr>
        <w:t>各</w:t>
      </w:r>
      <w:r w:rsidR="00D80ED3" w:rsidRPr="00397B28">
        <w:rPr>
          <w:lang w:eastAsia="zh-TW"/>
        </w:rPr>
        <w:t>地方</w:t>
      </w:r>
      <w:proofErr w:type="gramStart"/>
      <w:r w:rsidR="00D80ED3" w:rsidRPr="00397B28">
        <w:rPr>
          <w:lang w:eastAsia="zh-TW"/>
        </w:rPr>
        <w:t>邦</w:t>
      </w:r>
      <w:proofErr w:type="gramEnd"/>
      <w:r w:rsidR="00D80ED3" w:rsidRPr="00397B28">
        <w:rPr>
          <w:rFonts w:hint="eastAsia"/>
          <w:lang w:eastAsia="zh-TW"/>
        </w:rPr>
        <w:t>政府</w:t>
      </w:r>
      <w:r w:rsidR="00D80ED3" w:rsidRPr="00397B28">
        <w:rPr>
          <w:lang w:eastAsia="zh-TW"/>
        </w:rPr>
        <w:t>經濟發展</w:t>
      </w:r>
      <w:r w:rsidR="00D80ED3" w:rsidRPr="00397B28">
        <w:rPr>
          <w:rFonts w:hint="eastAsia"/>
          <w:lang w:eastAsia="zh-TW"/>
        </w:rPr>
        <w:t>及投資促進</w:t>
      </w:r>
      <w:r w:rsidR="00D80ED3" w:rsidRPr="00397B28">
        <w:rPr>
          <w:lang w:eastAsia="zh-TW"/>
        </w:rPr>
        <w:t>部門</w:t>
      </w:r>
      <w:r w:rsidRPr="00397B28">
        <w:rPr>
          <w:lang w:eastAsia="zh-TW"/>
        </w:rPr>
        <w:t>負責協調、審理與核准</w:t>
      </w:r>
      <w:r w:rsidR="005C6BCE" w:rsidRPr="00397B28">
        <w:rPr>
          <w:lang w:eastAsia="zh-TW"/>
        </w:rPr>
        <w:t>，關於各該土地每平方公尺之實</w:t>
      </w:r>
      <w:r w:rsidR="005C6BCE" w:rsidRPr="00397B28">
        <w:rPr>
          <w:spacing w:val="-4"/>
          <w:lang w:eastAsia="zh-TW"/>
        </w:rPr>
        <w:t>際承租與購買成本，投資者</w:t>
      </w:r>
      <w:r w:rsidR="009C2D62" w:rsidRPr="00397B28">
        <w:rPr>
          <w:rFonts w:hint="eastAsia"/>
          <w:spacing w:val="-4"/>
          <w:lang w:eastAsia="zh-TW"/>
        </w:rPr>
        <w:t>可</w:t>
      </w:r>
      <w:r w:rsidR="005C6BCE" w:rsidRPr="00397B28">
        <w:rPr>
          <w:spacing w:val="-4"/>
          <w:lang w:eastAsia="zh-TW"/>
        </w:rPr>
        <w:t>直接</w:t>
      </w:r>
      <w:r w:rsidR="00E12BBF" w:rsidRPr="00397B28">
        <w:rPr>
          <w:spacing w:val="-4"/>
          <w:lang w:eastAsia="zh-TW"/>
        </w:rPr>
        <w:t>聯繫</w:t>
      </w:r>
      <w:r w:rsidR="005C6BCE" w:rsidRPr="00397B28">
        <w:rPr>
          <w:spacing w:val="-4"/>
          <w:lang w:eastAsia="zh-TW"/>
        </w:rPr>
        <w:t>「</w:t>
      </w:r>
      <w:r w:rsidR="002D13BC" w:rsidRPr="00397B28">
        <w:rPr>
          <w:lang w:val="de-DE"/>
        </w:rPr>
        <w:t>瑞士</w:t>
      </w:r>
      <w:r w:rsidR="002D13BC" w:rsidRPr="00397B28">
        <w:rPr>
          <w:rFonts w:hint="eastAsia"/>
          <w:lang w:val="de-DE" w:eastAsia="zh-TW"/>
        </w:rPr>
        <w:t>貿易</w:t>
      </w:r>
      <w:r w:rsidR="00656F12" w:rsidRPr="00397B28">
        <w:rPr>
          <w:rFonts w:hint="eastAsia"/>
          <w:lang w:val="de-DE" w:eastAsia="zh-TW"/>
        </w:rPr>
        <w:t>與</w:t>
      </w:r>
      <w:r w:rsidR="002D13BC" w:rsidRPr="00397B28">
        <w:rPr>
          <w:rFonts w:hint="eastAsia"/>
          <w:lang w:val="de-DE" w:eastAsia="zh-TW"/>
        </w:rPr>
        <w:t>投資</w:t>
      </w:r>
      <w:r w:rsidR="00656F12" w:rsidRPr="00397B28">
        <w:rPr>
          <w:rFonts w:hint="eastAsia"/>
          <w:lang w:val="de-DE" w:eastAsia="zh-TW"/>
        </w:rPr>
        <w:t>署</w:t>
      </w:r>
      <w:r w:rsidR="005C6BCE" w:rsidRPr="00397B28">
        <w:rPr>
          <w:spacing w:val="-4"/>
          <w:lang w:eastAsia="zh-TW"/>
        </w:rPr>
        <w:t>」（</w:t>
      </w:r>
      <w:r w:rsidR="005C6BCE" w:rsidRPr="00397B28">
        <w:rPr>
          <w:spacing w:val="-4"/>
          <w:lang w:eastAsia="zh-TW"/>
        </w:rPr>
        <w:t xml:space="preserve">Switzerland </w:t>
      </w:r>
      <w:r w:rsidR="005C6BCE" w:rsidRPr="00397B28">
        <w:rPr>
          <w:lang w:eastAsia="zh-TW"/>
        </w:rPr>
        <w:t>Global Enterprise</w:t>
      </w:r>
      <w:r w:rsidR="005C6BCE" w:rsidRPr="00397B28">
        <w:rPr>
          <w:lang w:eastAsia="zh-TW"/>
        </w:rPr>
        <w:t>）</w:t>
      </w:r>
      <w:r w:rsidR="00E12BBF" w:rsidRPr="00397B28">
        <w:rPr>
          <w:rFonts w:hint="eastAsia"/>
          <w:lang w:eastAsia="zh-TW"/>
        </w:rPr>
        <w:t>及各</w:t>
      </w:r>
      <w:r w:rsidR="00D80ED3" w:rsidRPr="00397B28">
        <w:rPr>
          <w:lang w:eastAsia="zh-TW"/>
        </w:rPr>
        <w:t>地方</w:t>
      </w:r>
      <w:proofErr w:type="gramStart"/>
      <w:r w:rsidR="00E12BBF" w:rsidRPr="00397B28">
        <w:rPr>
          <w:lang w:eastAsia="zh-TW"/>
        </w:rPr>
        <w:t>邦</w:t>
      </w:r>
      <w:proofErr w:type="gramEnd"/>
      <w:r w:rsidR="00E12BBF" w:rsidRPr="00397B28">
        <w:rPr>
          <w:rFonts w:hint="eastAsia"/>
          <w:lang w:eastAsia="zh-TW"/>
        </w:rPr>
        <w:t>政府之</w:t>
      </w:r>
      <w:r w:rsidR="00E12BBF" w:rsidRPr="00397B28">
        <w:rPr>
          <w:lang w:eastAsia="zh-TW"/>
        </w:rPr>
        <w:t>經濟發展</w:t>
      </w:r>
      <w:r w:rsidR="00E12BBF" w:rsidRPr="00397B28">
        <w:rPr>
          <w:rFonts w:hint="eastAsia"/>
          <w:lang w:eastAsia="zh-TW"/>
        </w:rPr>
        <w:t>及投資促進</w:t>
      </w:r>
      <w:r w:rsidR="00E12BBF" w:rsidRPr="00397B28">
        <w:rPr>
          <w:lang w:eastAsia="zh-TW"/>
        </w:rPr>
        <w:t>部門</w:t>
      </w:r>
      <w:r w:rsidR="009C2D62" w:rsidRPr="00397B28">
        <w:rPr>
          <w:rFonts w:hint="eastAsia"/>
          <w:lang w:eastAsia="zh-TW"/>
        </w:rPr>
        <w:t>獲取所需資料</w:t>
      </w:r>
      <w:r w:rsidR="00E12BBF" w:rsidRPr="00397B28">
        <w:rPr>
          <w:rFonts w:ascii="Arial Unicode MS" w:eastAsia="Arial Unicode MS" w:hAnsi="Arial Unicode MS" w:cs="Arial Unicode MS" w:hint="eastAsia"/>
          <w:lang w:eastAsia="zh-TW"/>
        </w:rPr>
        <w:t>。</w:t>
      </w:r>
    </w:p>
    <w:p w14:paraId="10C52638" w14:textId="77777777" w:rsidR="006C7356" w:rsidRPr="00397B28" w:rsidRDefault="00764FCA" w:rsidP="00D5150C">
      <w:pPr>
        <w:ind w:firstLine="472"/>
        <w:rPr>
          <w:lang w:val="de-CH" w:eastAsia="zh-TW"/>
        </w:rPr>
      </w:pPr>
      <w:r w:rsidRPr="00397B28">
        <w:rPr>
          <w:lang w:eastAsia="zh-TW"/>
        </w:rPr>
        <w:t>瑞士有很多不同類型的商業用不動產，外國人也得以購買瑞士</w:t>
      </w:r>
      <w:r w:rsidR="00E22961" w:rsidRPr="00397B28">
        <w:rPr>
          <w:rFonts w:hint="eastAsia"/>
          <w:lang w:eastAsia="zh-TW"/>
        </w:rPr>
        <w:t>住所及</w:t>
      </w:r>
      <w:r w:rsidRPr="00397B28">
        <w:rPr>
          <w:lang w:eastAsia="zh-TW"/>
        </w:rPr>
        <w:t>辦公場所等商業用不動產，</w:t>
      </w:r>
      <w:r w:rsidR="00D80ED3" w:rsidRPr="00397B28">
        <w:rPr>
          <w:rFonts w:hint="eastAsia"/>
          <w:lang w:eastAsia="zh-TW"/>
        </w:rPr>
        <w:t>各</w:t>
      </w:r>
      <w:r w:rsidR="00D80ED3" w:rsidRPr="00397B28">
        <w:rPr>
          <w:lang w:eastAsia="zh-TW"/>
        </w:rPr>
        <w:t>地方</w:t>
      </w:r>
      <w:proofErr w:type="gramStart"/>
      <w:r w:rsidR="00D80ED3" w:rsidRPr="00397B28">
        <w:rPr>
          <w:lang w:eastAsia="zh-TW"/>
        </w:rPr>
        <w:t>邦</w:t>
      </w:r>
      <w:proofErr w:type="gramEnd"/>
      <w:r w:rsidR="00D80ED3" w:rsidRPr="00397B28">
        <w:rPr>
          <w:rFonts w:hint="eastAsia"/>
          <w:lang w:eastAsia="zh-TW"/>
        </w:rPr>
        <w:t>政府之</w:t>
      </w:r>
      <w:r w:rsidR="00D80ED3" w:rsidRPr="00397B28">
        <w:rPr>
          <w:lang w:eastAsia="zh-TW"/>
        </w:rPr>
        <w:t>經濟發展</w:t>
      </w:r>
      <w:r w:rsidR="00D80ED3" w:rsidRPr="00397B28">
        <w:rPr>
          <w:rFonts w:hint="eastAsia"/>
          <w:lang w:eastAsia="zh-TW"/>
        </w:rPr>
        <w:t>及投資促進</w:t>
      </w:r>
      <w:r w:rsidR="00D80ED3" w:rsidRPr="00397B28">
        <w:rPr>
          <w:lang w:eastAsia="zh-TW"/>
        </w:rPr>
        <w:t>部門</w:t>
      </w:r>
      <w:r w:rsidRPr="00397B28">
        <w:rPr>
          <w:lang w:eastAsia="zh-TW"/>
        </w:rPr>
        <w:t>會協助投資者尋找建築用地並提供不動產資訊。</w:t>
      </w:r>
    </w:p>
    <w:p w14:paraId="7657FE05" w14:textId="72357AC4" w:rsidR="006C1A9D" w:rsidRPr="00397B28" w:rsidRDefault="00E01256" w:rsidP="0081119A">
      <w:pPr>
        <w:ind w:firstLine="472"/>
        <w:rPr>
          <w:lang w:eastAsia="zh-TW"/>
        </w:rPr>
      </w:pPr>
      <w:r w:rsidRPr="00397B28">
        <w:rPr>
          <w:lang w:eastAsia="zh-TW"/>
        </w:rPr>
        <w:t>瑞士無「自由貿易區」</w:t>
      </w:r>
      <w:r w:rsidR="001B78E9" w:rsidRPr="00397B28">
        <w:rPr>
          <w:lang w:eastAsia="zh-TW"/>
        </w:rPr>
        <w:t>，</w:t>
      </w:r>
      <w:r w:rsidRPr="00397B28">
        <w:rPr>
          <w:lang w:eastAsia="zh-TW"/>
        </w:rPr>
        <w:t>全國共有</w:t>
      </w:r>
      <w:r w:rsidR="005C3345" w:rsidRPr="00397B28">
        <w:rPr>
          <w:lang w:eastAsia="zh-TW"/>
        </w:rPr>
        <w:t>7</w:t>
      </w:r>
      <w:r w:rsidRPr="00397B28">
        <w:rPr>
          <w:lang w:eastAsia="zh-TW"/>
        </w:rPr>
        <w:t>個大型「保稅倉庫」</w:t>
      </w:r>
      <w:r w:rsidR="00007DFC" w:rsidRPr="00397B28">
        <w:rPr>
          <w:lang w:eastAsia="zh-TW"/>
        </w:rPr>
        <w:t>（</w:t>
      </w:r>
      <w:proofErr w:type="spellStart"/>
      <w:r w:rsidR="006C7356" w:rsidRPr="00397B28">
        <w:rPr>
          <w:lang w:eastAsia="zh-TW"/>
        </w:rPr>
        <w:t>Zoll</w:t>
      </w:r>
      <w:r w:rsidR="005C3345" w:rsidRPr="00397B28">
        <w:rPr>
          <w:rFonts w:hint="eastAsia"/>
          <w:lang w:eastAsia="zh-TW"/>
        </w:rPr>
        <w:t>frei</w:t>
      </w:r>
      <w:r w:rsidR="006C7356" w:rsidRPr="00397B28">
        <w:rPr>
          <w:lang w:eastAsia="zh-TW"/>
        </w:rPr>
        <w:t>lager</w:t>
      </w:r>
      <w:proofErr w:type="spellEnd"/>
      <w:r w:rsidR="00007DFC" w:rsidRPr="00397B28">
        <w:rPr>
          <w:lang w:eastAsia="zh-TW"/>
        </w:rPr>
        <w:t>）</w:t>
      </w:r>
      <w:r w:rsidRPr="00397B28">
        <w:rPr>
          <w:lang w:eastAsia="zh-TW"/>
        </w:rPr>
        <w:t>，</w:t>
      </w:r>
      <w:r w:rsidR="005C3345" w:rsidRPr="00397B28">
        <w:rPr>
          <w:rFonts w:hint="eastAsia"/>
          <w:lang w:eastAsia="zh-TW"/>
        </w:rPr>
        <w:t>暫時存放未完稅或未徵稅貨物的倉庫。由私人倉儲公司營運，本質上是公開且向大眾開放的。因此，</w:t>
      </w:r>
      <w:r w:rsidR="001B78E9" w:rsidRPr="00397B28">
        <w:rPr>
          <w:lang w:eastAsia="zh-TW"/>
        </w:rPr>
        <w:t>過境儲存的貨物可以</w:t>
      </w:r>
      <w:r w:rsidR="00753F8B" w:rsidRPr="00397B28">
        <w:rPr>
          <w:lang w:eastAsia="zh-TW"/>
        </w:rPr>
        <w:t>暫時</w:t>
      </w:r>
      <w:r w:rsidR="001B78E9" w:rsidRPr="00397B28">
        <w:rPr>
          <w:lang w:eastAsia="zh-TW"/>
        </w:rPr>
        <w:t>存放在</w:t>
      </w:r>
      <w:r w:rsidR="0078403F" w:rsidRPr="00397B28">
        <w:rPr>
          <w:rFonts w:hint="eastAsia"/>
          <w:lang w:eastAsia="zh-TW"/>
        </w:rPr>
        <w:t>此</w:t>
      </w:r>
      <w:r w:rsidR="001B78E9" w:rsidRPr="00397B28">
        <w:rPr>
          <w:lang w:eastAsia="zh-TW"/>
        </w:rPr>
        <w:t>倉庫，無須報關、也無須</w:t>
      </w:r>
      <w:r w:rsidR="007516E9" w:rsidRPr="00397B28">
        <w:rPr>
          <w:lang w:eastAsia="zh-TW"/>
        </w:rPr>
        <w:t>繳納</w:t>
      </w:r>
      <w:r w:rsidR="001B78E9" w:rsidRPr="00397B28">
        <w:rPr>
          <w:lang w:eastAsia="zh-TW"/>
        </w:rPr>
        <w:t>關稅，從邊境到保稅倉庫之貨物仍然視為在運輸途中，</w:t>
      </w:r>
      <w:r w:rsidR="006C7356" w:rsidRPr="00397B28">
        <w:rPr>
          <w:lang w:eastAsia="zh-TW"/>
        </w:rPr>
        <w:t>再次出口至他國後，再由各該進口國對貨物課予關稅。在保稅倉庫中的貨物不得進行加工，否則得依正常報關程序報關與課稅。</w:t>
      </w:r>
    </w:p>
    <w:p w14:paraId="28B8F131" w14:textId="77777777" w:rsidR="00E01256" w:rsidRPr="00397B28" w:rsidRDefault="00F03FCF" w:rsidP="00704E7C">
      <w:pPr>
        <w:pStyle w:val="aa"/>
      </w:pPr>
      <w:r w:rsidRPr="00397B28">
        <w:br w:type="page"/>
      </w:r>
      <w:r w:rsidR="00E01256" w:rsidRPr="00397B28">
        <w:lastRenderedPageBreak/>
        <w:t>二、</w:t>
      </w:r>
      <w:r w:rsidR="00304BE0" w:rsidRPr="00397B28">
        <w:t>公用資</w:t>
      </w:r>
      <w:r w:rsidR="00E01256" w:rsidRPr="00397B28">
        <w:t>源</w:t>
      </w:r>
    </w:p>
    <w:p w14:paraId="5A09A384" w14:textId="4A8CEBD8" w:rsidR="00F65FDD" w:rsidRPr="00397B28" w:rsidRDefault="00F65FDD" w:rsidP="006342B6">
      <w:pPr>
        <w:ind w:firstLine="472"/>
        <w:rPr>
          <w:lang w:eastAsia="zh-TW"/>
        </w:rPr>
      </w:pPr>
      <w:r w:rsidRPr="00397B28">
        <w:rPr>
          <w:lang w:eastAsia="zh-TW"/>
        </w:rPr>
        <w:t>瑞士擁有可靠且完善之全國性能源供應體系，瑞士國內大部分地區都能發電，與鄰國相較，瑞士已經擁有無二氧化碳排放之生產結構，</w:t>
      </w:r>
      <w:r w:rsidR="0013561F" w:rsidRPr="00397B28">
        <w:rPr>
          <w:lang w:eastAsia="zh-TW"/>
        </w:rPr>
        <w:t>根據瑞士聯邦能源局（</w:t>
      </w:r>
      <w:proofErr w:type="spellStart"/>
      <w:r w:rsidR="0013561F" w:rsidRPr="00397B28">
        <w:rPr>
          <w:lang w:eastAsia="zh-TW"/>
        </w:rPr>
        <w:t>B</w:t>
      </w:r>
      <w:r w:rsidR="0013561F" w:rsidRPr="00397B28">
        <w:rPr>
          <w:rFonts w:hint="eastAsia"/>
          <w:lang w:eastAsia="zh-TW"/>
        </w:rPr>
        <w:t>undesamt</w:t>
      </w:r>
      <w:proofErr w:type="spellEnd"/>
      <w:r w:rsidR="0013561F" w:rsidRPr="00397B28">
        <w:rPr>
          <w:rFonts w:hint="eastAsia"/>
          <w:lang w:eastAsia="zh-TW"/>
        </w:rPr>
        <w:t xml:space="preserve"> f</w:t>
      </w:r>
      <w:r w:rsidR="0013561F" w:rsidRPr="00397B28">
        <w:rPr>
          <w:lang w:eastAsia="zh-TW"/>
        </w:rPr>
        <w:t xml:space="preserve">ür </w:t>
      </w:r>
      <w:proofErr w:type="spellStart"/>
      <w:r w:rsidR="0013561F" w:rsidRPr="00397B28">
        <w:rPr>
          <w:lang w:eastAsia="zh-TW"/>
        </w:rPr>
        <w:t>Energie</w:t>
      </w:r>
      <w:proofErr w:type="spellEnd"/>
      <w:r w:rsidR="0013561F" w:rsidRPr="00397B28">
        <w:rPr>
          <w:lang w:eastAsia="zh-TW"/>
        </w:rPr>
        <w:t xml:space="preserve">, </w:t>
      </w:r>
      <w:r w:rsidR="0013561F" w:rsidRPr="00397B28">
        <w:rPr>
          <w:rFonts w:hint="eastAsia"/>
          <w:lang w:eastAsia="zh-TW"/>
        </w:rPr>
        <w:t>BFE</w:t>
      </w:r>
      <w:r w:rsidR="0013561F" w:rsidRPr="00397B28">
        <w:rPr>
          <w:lang w:eastAsia="zh-TW"/>
        </w:rPr>
        <w:t>）</w:t>
      </w:r>
      <w:r w:rsidR="009D13F9" w:rsidRPr="00397B28">
        <w:rPr>
          <w:lang w:eastAsia="zh-TW"/>
        </w:rPr>
        <w:t>報告顯示</w:t>
      </w:r>
      <w:r w:rsidR="0013561F" w:rsidRPr="00397B28">
        <w:rPr>
          <w:rFonts w:hint="eastAsia"/>
          <w:lang w:eastAsia="zh-TW"/>
        </w:rPr>
        <w:t>，</w:t>
      </w:r>
      <w:r w:rsidR="009D13F9" w:rsidRPr="00397B28">
        <w:rPr>
          <w:rFonts w:hint="eastAsia"/>
          <w:lang w:eastAsia="zh-TW"/>
        </w:rPr>
        <w:t>影響能源消耗有三大因素，經濟發展、人口發展和氣候環境。</w:t>
      </w:r>
      <w:r w:rsidR="006342B6" w:rsidRPr="00397B28">
        <w:rPr>
          <w:rFonts w:hint="eastAsia"/>
          <w:lang w:eastAsia="zh-TW"/>
        </w:rPr>
        <w:t>根據</w:t>
      </w:r>
      <w:r w:rsidR="006342B6" w:rsidRPr="00397B28">
        <w:rPr>
          <w:rFonts w:hint="eastAsia"/>
          <w:lang w:eastAsia="zh-TW"/>
        </w:rPr>
        <w:t>BFE202</w:t>
      </w:r>
      <w:r w:rsidR="00C12934" w:rsidRPr="00397B28">
        <w:rPr>
          <w:lang w:eastAsia="zh-TW"/>
        </w:rPr>
        <w:t>5</w:t>
      </w:r>
      <w:r w:rsidR="006342B6" w:rsidRPr="00397B28">
        <w:rPr>
          <w:rFonts w:hint="eastAsia"/>
          <w:lang w:eastAsia="zh-TW"/>
        </w:rPr>
        <w:t>年</w:t>
      </w:r>
      <w:r w:rsidR="00C12934" w:rsidRPr="00397B28">
        <w:rPr>
          <w:lang w:eastAsia="zh-TW"/>
        </w:rPr>
        <w:t>7</w:t>
      </w:r>
      <w:r w:rsidR="006342B6" w:rsidRPr="00397B28">
        <w:rPr>
          <w:rFonts w:hint="eastAsia"/>
          <w:lang w:eastAsia="zh-TW"/>
        </w:rPr>
        <w:t>月</w:t>
      </w:r>
      <w:r w:rsidR="00C12934" w:rsidRPr="00397B28">
        <w:rPr>
          <w:rFonts w:hint="eastAsia"/>
          <w:lang w:eastAsia="zh-TW"/>
        </w:rPr>
        <w:t>1</w:t>
      </w:r>
      <w:r w:rsidR="00C12934" w:rsidRPr="00397B28">
        <w:rPr>
          <w:rFonts w:hint="eastAsia"/>
          <w:lang w:eastAsia="zh-TW"/>
        </w:rPr>
        <w:t>日</w:t>
      </w:r>
      <w:r w:rsidR="00C12934" w:rsidRPr="00397B28">
        <w:rPr>
          <w:lang w:eastAsia="zh-TW"/>
        </w:rPr>
        <w:t>統計數據</w:t>
      </w:r>
      <w:r w:rsidR="006342B6" w:rsidRPr="00397B28">
        <w:rPr>
          <w:rFonts w:hint="eastAsia"/>
          <w:lang w:eastAsia="zh-TW"/>
        </w:rPr>
        <w:t>，</w:t>
      </w:r>
      <w:r w:rsidRPr="00397B28">
        <w:rPr>
          <w:lang w:eastAsia="zh-TW"/>
        </w:rPr>
        <w:t>瑞士</w:t>
      </w:r>
      <w:r w:rsidR="00C12934" w:rsidRPr="00397B28">
        <w:rPr>
          <w:lang w:eastAsia="zh-TW"/>
        </w:rPr>
        <w:t>2024</w:t>
      </w:r>
      <w:r w:rsidRPr="00397B28">
        <w:rPr>
          <w:lang w:eastAsia="zh-TW"/>
        </w:rPr>
        <w:t>年電力</w:t>
      </w:r>
      <w:r w:rsidR="009A3A7D" w:rsidRPr="00397B28">
        <w:rPr>
          <w:lang w:eastAsia="zh-TW"/>
        </w:rPr>
        <w:t>總</w:t>
      </w:r>
      <w:r w:rsidRPr="00397B28">
        <w:rPr>
          <w:lang w:eastAsia="zh-TW"/>
        </w:rPr>
        <w:t>產量為</w:t>
      </w:r>
      <w:r w:rsidR="00C12934" w:rsidRPr="00397B28">
        <w:rPr>
          <w:lang w:eastAsia="zh-TW"/>
        </w:rPr>
        <w:t>810</w:t>
      </w:r>
      <w:r w:rsidR="005C26B9" w:rsidRPr="00397B28">
        <w:rPr>
          <w:lang w:eastAsia="zh-TW"/>
        </w:rPr>
        <w:t>億</w:t>
      </w:r>
      <w:r w:rsidR="00800B5D" w:rsidRPr="00397B28">
        <w:rPr>
          <w:lang w:eastAsia="zh-TW"/>
        </w:rPr>
        <w:t>度</w:t>
      </w:r>
      <w:r w:rsidR="00800B5D" w:rsidRPr="00397B28">
        <w:rPr>
          <w:rFonts w:hint="eastAsia"/>
          <w:lang w:eastAsia="zh-TW"/>
        </w:rPr>
        <w:t>（</w:t>
      </w:r>
      <w:r w:rsidR="005C26B9" w:rsidRPr="00397B28">
        <w:rPr>
          <w:rFonts w:hint="eastAsia"/>
          <w:lang w:eastAsia="zh-TW"/>
        </w:rPr>
        <w:t>k</w:t>
      </w:r>
      <w:r w:rsidRPr="00397B28">
        <w:rPr>
          <w:lang w:eastAsia="zh-TW"/>
        </w:rPr>
        <w:t>Wh</w:t>
      </w:r>
      <w:r w:rsidR="00800B5D" w:rsidRPr="00397B28">
        <w:rPr>
          <w:rFonts w:hint="eastAsia"/>
          <w:lang w:eastAsia="zh-TW"/>
        </w:rPr>
        <w:t>）</w:t>
      </w:r>
      <w:r w:rsidR="005C26B9" w:rsidRPr="00397B28">
        <w:rPr>
          <w:lang w:eastAsia="zh-TW"/>
        </w:rPr>
        <w:t>（</w:t>
      </w:r>
      <w:r w:rsidR="009A3A7D" w:rsidRPr="00397B28">
        <w:rPr>
          <w:lang w:eastAsia="zh-TW"/>
        </w:rPr>
        <w:t>水力及相關發電</w:t>
      </w:r>
      <w:r w:rsidR="0013561F" w:rsidRPr="00397B28">
        <w:rPr>
          <w:lang w:eastAsia="zh-TW"/>
        </w:rPr>
        <w:t>占</w:t>
      </w:r>
      <w:r w:rsidR="00C12934" w:rsidRPr="00397B28">
        <w:rPr>
          <w:lang w:eastAsia="zh-TW"/>
        </w:rPr>
        <w:t>59</w:t>
      </w:r>
      <w:r w:rsidR="00800B5D" w:rsidRPr="00397B28">
        <w:rPr>
          <w:lang w:eastAsia="zh-TW"/>
        </w:rPr>
        <w:t>.6</w:t>
      </w:r>
      <w:r w:rsidR="009A3A7D" w:rsidRPr="00397B28">
        <w:rPr>
          <w:lang w:eastAsia="zh-TW"/>
        </w:rPr>
        <w:t>%</w:t>
      </w:r>
      <w:r w:rsidR="009A3A7D" w:rsidRPr="00397B28">
        <w:rPr>
          <w:rFonts w:hint="eastAsia"/>
          <w:lang w:eastAsia="zh-TW"/>
        </w:rPr>
        <w:t>、</w:t>
      </w:r>
      <w:r w:rsidR="009A3A7D" w:rsidRPr="00397B28">
        <w:rPr>
          <w:lang w:eastAsia="zh-TW"/>
        </w:rPr>
        <w:t>核能發電</w:t>
      </w:r>
      <w:r w:rsidR="0013561F" w:rsidRPr="00397B28">
        <w:rPr>
          <w:lang w:eastAsia="zh-TW"/>
        </w:rPr>
        <w:t>占</w:t>
      </w:r>
      <w:r w:rsidR="00C12934" w:rsidRPr="00397B28">
        <w:rPr>
          <w:lang w:eastAsia="zh-TW"/>
        </w:rPr>
        <w:t>28</w:t>
      </w:r>
      <w:r w:rsidR="00800B5D" w:rsidRPr="00397B28">
        <w:rPr>
          <w:lang w:eastAsia="zh-TW"/>
        </w:rPr>
        <w:t>.4</w:t>
      </w:r>
      <w:r w:rsidR="00791B30" w:rsidRPr="00397B28">
        <w:rPr>
          <w:lang w:eastAsia="zh-TW"/>
        </w:rPr>
        <w:t>%</w:t>
      </w:r>
      <w:r w:rsidR="009A3A7D" w:rsidRPr="00397B28">
        <w:rPr>
          <w:lang w:eastAsia="zh-TW"/>
        </w:rPr>
        <w:t>、</w:t>
      </w:r>
      <w:r w:rsidR="008B0F72" w:rsidRPr="00397B28">
        <w:rPr>
          <w:lang w:eastAsia="zh-TW"/>
        </w:rPr>
        <w:t>火力</w:t>
      </w:r>
      <w:r w:rsidR="0013561F" w:rsidRPr="00397B28">
        <w:rPr>
          <w:lang w:eastAsia="zh-TW"/>
        </w:rPr>
        <w:t>及再生能源電占</w:t>
      </w:r>
      <w:r w:rsidR="00C12934" w:rsidRPr="00397B28">
        <w:rPr>
          <w:lang w:eastAsia="zh-TW"/>
        </w:rPr>
        <w:t>12</w:t>
      </w:r>
      <w:r w:rsidR="00791B30" w:rsidRPr="00397B28">
        <w:rPr>
          <w:lang w:eastAsia="zh-TW"/>
        </w:rPr>
        <w:t>%</w:t>
      </w:r>
      <w:r w:rsidR="005C26B9" w:rsidRPr="00397B28">
        <w:rPr>
          <w:lang w:eastAsia="zh-TW"/>
        </w:rPr>
        <w:t>）</w:t>
      </w:r>
      <w:r w:rsidR="00D56024" w:rsidRPr="00397B28">
        <w:rPr>
          <w:lang w:eastAsia="zh-TW"/>
        </w:rPr>
        <w:t>。</w:t>
      </w:r>
      <w:r w:rsidR="00C12934" w:rsidRPr="00397B28">
        <w:rPr>
          <w:lang w:eastAsia="zh-TW"/>
        </w:rPr>
        <w:t>2024</w:t>
      </w:r>
      <w:r w:rsidR="00D56024" w:rsidRPr="00397B28">
        <w:rPr>
          <w:lang w:eastAsia="zh-TW"/>
        </w:rPr>
        <w:t>年</w:t>
      </w:r>
      <w:r w:rsidR="006F0054" w:rsidRPr="00397B28">
        <w:rPr>
          <w:lang w:eastAsia="zh-TW"/>
        </w:rPr>
        <w:t>國內</w:t>
      </w:r>
      <w:r w:rsidR="006342B6" w:rsidRPr="00397B28">
        <w:rPr>
          <w:lang w:eastAsia="zh-TW"/>
        </w:rPr>
        <w:t>電力</w:t>
      </w:r>
      <w:r w:rsidR="00D67FBE" w:rsidRPr="00397B28">
        <w:rPr>
          <w:lang w:eastAsia="zh-TW"/>
        </w:rPr>
        <w:t>淨產量較</w:t>
      </w:r>
      <w:r w:rsidR="00C12934" w:rsidRPr="00397B28">
        <w:rPr>
          <w:lang w:eastAsia="zh-TW"/>
        </w:rPr>
        <w:t>2023</w:t>
      </w:r>
      <w:r w:rsidR="00D67FBE" w:rsidRPr="00397B28">
        <w:rPr>
          <w:lang w:eastAsia="zh-TW"/>
        </w:rPr>
        <w:t>年</w:t>
      </w:r>
      <w:r w:rsidR="00800B5D" w:rsidRPr="00397B28">
        <w:rPr>
          <w:lang w:eastAsia="zh-TW"/>
        </w:rPr>
        <w:t>成長</w:t>
      </w:r>
      <w:r w:rsidR="00C12934" w:rsidRPr="00397B28">
        <w:rPr>
          <w:lang w:eastAsia="zh-TW"/>
        </w:rPr>
        <w:t>11.4</w:t>
      </w:r>
      <w:r w:rsidR="00800B5D" w:rsidRPr="00397B28">
        <w:rPr>
          <w:lang w:eastAsia="zh-TW"/>
        </w:rPr>
        <w:t>%</w:t>
      </w:r>
      <w:r w:rsidR="006F0054" w:rsidRPr="00397B28">
        <w:rPr>
          <w:lang w:eastAsia="zh-TW"/>
        </w:rPr>
        <w:t>，</w:t>
      </w:r>
      <w:r w:rsidR="005C26B9" w:rsidRPr="00397B28">
        <w:rPr>
          <w:lang w:eastAsia="zh-TW"/>
        </w:rPr>
        <w:t>而</w:t>
      </w:r>
      <w:r w:rsidR="00C12934" w:rsidRPr="00397B28">
        <w:rPr>
          <w:lang w:eastAsia="zh-TW"/>
        </w:rPr>
        <w:t>2024</w:t>
      </w:r>
      <w:r w:rsidR="005C26B9" w:rsidRPr="00397B28">
        <w:rPr>
          <w:lang w:eastAsia="zh-TW"/>
        </w:rPr>
        <w:t>年全國總消耗電力為</w:t>
      </w:r>
      <w:r w:rsidR="002829F5" w:rsidRPr="00397B28">
        <w:rPr>
          <w:lang w:eastAsia="zh-TW"/>
        </w:rPr>
        <w:t>618</w:t>
      </w:r>
      <w:r w:rsidR="005C26B9" w:rsidRPr="00397B28">
        <w:rPr>
          <w:lang w:eastAsia="zh-TW"/>
        </w:rPr>
        <w:t>億</w:t>
      </w:r>
      <w:r w:rsidR="00800B5D" w:rsidRPr="00397B28">
        <w:rPr>
          <w:lang w:eastAsia="zh-TW"/>
        </w:rPr>
        <w:t>度</w:t>
      </w:r>
      <w:r w:rsidR="002829F5" w:rsidRPr="00397B28">
        <w:rPr>
          <w:rFonts w:hint="eastAsia"/>
          <w:lang w:eastAsia="zh-TW"/>
        </w:rPr>
        <w:t>（</w:t>
      </w:r>
      <w:r w:rsidR="002829F5" w:rsidRPr="00397B28">
        <w:rPr>
          <w:rFonts w:hint="eastAsia"/>
          <w:lang w:eastAsia="zh-TW"/>
        </w:rPr>
        <w:t>k</w:t>
      </w:r>
      <w:r w:rsidR="002829F5" w:rsidRPr="00397B28">
        <w:rPr>
          <w:lang w:eastAsia="zh-TW"/>
        </w:rPr>
        <w:t>Wh</w:t>
      </w:r>
      <w:r w:rsidR="002829F5" w:rsidRPr="00397B28">
        <w:rPr>
          <w:rFonts w:hint="eastAsia"/>
          <w:lang w:eastAsia="zh-TW"/>
        </w:rPr>
        <w:t>）</w:t>
      </w:r>
      <w:r w:rsidR="002829F5" w:rsidRPr="00397B28">
        <w:rPr>
          <w:lang w:eastAsia="zh-TW"/>
        </w:rPr>
        <w:t>，扣除損耗後最終用電量為</w:t>
      </w:r>
      <w:r w:rsidR="002829F5" w:rsidRPr="00397B28">
        <w:rPr>
          <w:lang w:eastAsia="zh-TW"/>
        </w:rPr>
        <w:t>575</w:t>
      </w:r>
      <w:r w:rsidR="002829F5" w:rsidRPr="00397B28">
        <w:rPr>
          <w:lang w:eastAsia="zh-TW"/>
        </w:rPr>
        <w:t>億度，</w:t>
      </w:r>
      <w:r w:rsidR="00800B5D" w:rsidRPr="00397B28">
        <w:rPr>
          <w:rFonts w:hint="eastAsia"/>
          <w:lang w:eastAsia="zh-TW"/>
        </w:rPr>
        <w:t>與</w:t>
      </w:r>
      <w:r w:rsidR="002829F5" w:rsidRPr="00397B28">
        <w:rPr>
          <w:rFonts w:hint="eastAsia"/>
          <w:lang w:eastAsia="zh-TW"/>
        </w:rPr>
        <w:t>2023</w:t>
      </w:r>
      <w:r w:rsidR="002829F5" w:rsidRPr="00397B28">
        <w:rPr>
          <w:rFonts w:hint="eastAsia"/>
          <w:lang w:eastAsia="zh-TW"/>
        </w:rPr>
        <w:t>年相比增加</w:t>
      </w:r>
      <w:r w:rsidR="002D6A2B" w:rsidRPr="00397B28">
        <w:rPr>
          <w:rFonts w:hint="eastAsia"/>
          <w:lang w:eastAsia="zh-TW"/>
        </w:rPr>
        <w:t>1</w:t>
      </w:r>
      <w:r w:rsidR="002829F5" w:rsidRPr="00397B28">
        <w:rPr>
          <w:rFonts w:hint="eastAsia"/>
          <w:lang w:eastAsia="zh-TW"/>
        </w:rPr>
        <w:t>.4</w:t>
      </w:r>
      <w:r w:rsidR="005C26B9" w:rsidRPr="00397B28">
        <w:rPr>
          <w:rFonts w:hint="eastAsia"/>
          <w:lang w:eastAsia="zh-TW"/>
        </w:rPr>
        <w:t>%</w:t>
      </w:r>
      <w:r w:rsidR="005C26B9" w:rsidRPr="00397B28">
        <w:rPr>
          <w:rFonts w:hint="eastAsia"/>
          <w:lang w:eastAsia="zh-TW"/>
        </w:rPr>
        <w:t>。</w:t>
      </w:r>
      <w:r w:rsidR="002D6A2B" w:rsidRPr="00397B28">
        <w:rPr>
          <w:rFonts w:hint="eastAsia"/>
          <w:lang w:eastAsia="zh-TW"/>
        </w:rPr>
        <w:t>電力</w:t>
      </w:r>
      <w:r w:rsidR="00942D44" w:rsidRPr="00397B28">
        <w:rPr>
          <w:rFonts w:hint="eastAsia"/>
          <w:lang w:eastAsia="zh-TW"/>
        </w:rPr>
        <w:t>進口</w:t>
      </w:r>
      <w:r w:rsidR="002829F5" w:rsidRPr="00397B28">
        <w:rPr>
          <w:rFonts w:hint="eastAsia"/>
          <w:lang w:eastAsia="zh-TW"/>
        </w:rPr>
        <w:t>260</w:t>
      </w:r>
      <w:r w:rsidR="00942D44" w:rsidRPr="00397B28">
        <w:rPr>
          <w:rFonts w:hint="eastAsia"/>
          <w:lang w:eastAsia="zh-TW"/>
        </w:rPr>
        <w:t>億</w:t>
      </w:r>
      <w:r w:rsidR="002D6A2B" w:rsidRPr="00397B28">
        <w:rPr>
          <w:rFonts w:hint="eastAsia"/>
          <w:lang w:eastAsia="zh-TW"/>
        </w:rPr>
        <w:t>度</w:t>
      </w:r>
      <w:r w:rsidR="00942D44" w:rsidRPr="00397B28">
        <w:rPr>
          <w:rFonts w:hint="eastAsia"/>
          <w:lang w:eastAsia="zh-TW"/>
        </w:rPr>
        <w:t>，出口</w:t>
      </w:r>
      <w:r w:rsidR="002829F5" w:rsidRPr="00397B28">
        <w:rPr>
          <w:rFonts w:hint="eastAsia"/>
          <w:lang w:eastAsia="zh-TW"/>
        </w:rPr>
        <w:t>404</w:t>
      </w:r>
      <w:r w:rsidR="00942D44" w:rsidRPr="00397B28">
        <w:rPr>
          <w:rFonts w:hint="eastAsia"/>
          <w:lang w:eastAsia="zh-TW"/>
        </w:rPr>
        <w:t>億</w:t>
      </w:r>
      <w:r w:rsidR="002D6A2B" w:rsidRPr="00397B28">
        <w:rPr>
          <w:rFonts w:hint="eastAsia"/>
          <w:lang w:eastAsia="zh-TW"/>
        </w:rPr>
        <w:t>度，</w:t>
      </w:r>
      <w:r w:rsidR="002D6A2B" w:rsidRPr="00397B28">
        <w:rPr>
          <w:lang w:eastAsia="zh-TW"/>
        </w:rPr>
        <w:t>出口順差</w:t>
      </w:r>
      <w:r w:rsidR="002829F5" w:rsidRPr="00397B28">
        <w:rPr>
          <w:lang w:eastAsia="zh-TW"/>
        </w:rPr>
        <w:t>144</w:t>
      </w:r>
      <w:r w:rsidR="005C26B9" w:rsidRPr="00397B28">
        <w:rPr>
          <w:lang w:eastAsia="zh-TW"/>
        </w:rPr>
        <w:t>億</w:t>
      </w:r>
      <w:r w:rsidR="002D6A2B" w:rsidRPr="00397B28">
        <w:rPr>
          <w:lang w:eastAsia="zh-TW"/>
        </w:rPr>
        <w:t>度</w:t>
      </w:r>
      <w:r w:rsidR="00F01911" w:rsidRPr="00397B28">
        <w:rPr>
          <w:rFonts w:hint="eastAsia"/>
          <w:lang w:eastAsia="zh-TW"/>
        </w:rPr>
        <w:t>（</w:t>
      </w:r>
      <w:r w:rsidR="002829F5" w:rsidRPr="00397B28">
        <w:rPr>
          <w:rFonts w:hint="eastAsia"/>
          <w:lang w:eastAsia="zh-TW"/>
        </w:rPr>
        <w:t>2022</w:t>
      </w:r>
      <w:r w:rsidR="002D6A2B" w:rsidRPr="00397B28">
        <w:rPr>
          <w:rFonts w:hint="eastAsia"/>
          <w:lang w:eastAsia="zh-TW"/>
        </w:rPr>
        <w:t>年出口</w:t>
      </w:r>
      <w:r w:rsidR="002829F5" w:rsidRPr="00397B28">
        <w:rPr>
          <w:lang w:eastAsia="zh-TW"/>
        </w:rPr>
        <w:t>順差</w:t>
      </w:r>
      <w:r w:rsidR="002829F5" w:rsidRPr="00397B28">
        <w:rPr>
          <w:lang w:eastAsia="zh-TW"/>
        </w:rPr>
        <w:t>6</w:t>
      </w:r>
      <w:r w:rsidR="002D6A2B" w:rsidRPr="00397B28">
        <w:rPr>
          <w:rFonts w:hint="eastAsia"/>
          <w:lang w:eastAsia="zh-TW"/>
        </w:rPr>
        <w:t>4</w:t>
      </w:r>
      <w:r w:rsidR="00942D44" w:rsidRPr="00397B28">
        <w:rPr>
          <w:rFonts w:hint="eastAsia"/>
          <w:lang w:eastAsia="zh-TW"/>
        </w:rPr>
        <w:t>億</w:t>
      </w:r>
      <w:r w:rsidR="002D6A2B" w:rsidRPr="00397B28">
        <w:rPr>
          <w:rFonts w:hint="eastAsia"/>
          <w:lang w:eastAsia="zh-TW"/>
        </w:rPr>
        <w:t>度</w:t>
      </w:r>
      <w:r w:rsidR="00F01911" w:rsidRPr="00397B28">
        <w:rPr>
          <w:rFonts w:hint="eastAsia"/>
          <w:lang w:eastAsia="zh-TW"/>
        </w:rPr>
        <w:t>）</w:t>
      </w:r>
      <w:r w:rsidR="00D67FBE" w:rsidRPr="00397B28">
        <w:rPr>
          <w:lang w:eastAsia="zh-TW"/>
        </w:rPr>
        <w:t>。</w:t>
      </w:r>
      <w:r w:rsidRPr="00397B28">
        <w:rPr>
          <w:lang w:eastAsia="zh-TW"/>
        </w:rPr>
        <w:t>不同於歐洲其他國家，瑞士油價與天然氣價格不直接掛</w:t>
      </w:r>
      <w:proofErr w:type="gramStart"/>
      <w:r w:rsidRPr="00397B28">
        <w:rPr>
          <w:lang w:eastAsia="zh-TW"/>
        </w:rPr>
        <w:t>鉤</w:t>
      </w:r>
      <w:proofErr w:type="gramEnd"/>
      <w:r w:rsidRPr="00397B28">
        <w:rPr>
          <w:lang w:eastAsia="zh-TW"/>
        </w:rPr>
        <w:t>、擁有生產成本相當低的能源結構，同時瑞士與歐洲之能源體系連接，即使在瑞士冬季暖氣需求高時的用電高峰時期，也能保證瑞士全國的供電需求，另瑞士之石油與天然氣之供應完備，沒有短缺之風險。</w:t>
      </w:r>
      <w:r w:rsidR="006342B6" w:rsidRPr="00397B28">
        <w:rPr>
          <w:lang w:eastAsia="zh-TW"/>
        </w:rPr>
        <w:t>根據</w:t>
      </w:r>
      <w:r w:rsidR="006342B6" w:rsidRPr="00397B28">
        <w:rPr>
          <w:lang w:eastAsia="zh-TW"/>
        </w:rPr>
        <w:t>BFE202</w:t>
      </w:r>
      <w:r w:rsidR="00714F25" w:rsidRPr="00397B28">
        <w:rPr>
          <w:lang w:eastAsia="zh-TW"/>
        </w:rPr>
        <w:t>5</w:t>
      </w:r>
      <w:r w:rsidR="006342B6" w:rsidRPr="00397B28">
        <w:rPr>
          <w:lang w:eastAsia="zh-TW"/>
        </w:rPr>
        <w:t>年</w:t>
      </w:r>
      <w:r w:rsidR="006342B6" w:rsidRPr="00397B28">
        <w:rPr>
          <w:lang w:eastAsia="zh-TW"/>
        </w:rPr>
        <w:t>6</w:t>
      </w:r>
      <w:r w:rsidR="006342B6" w:rsidRPr="00397B28">
        <w:rPr>
          <w:lang w:eastAsia="zh-TW"/>
        </w:rPr>
        <w:t>月</w:t>
      </w:r>
      <w:r w:rsidR="00714F25" w:rsidRPr="00397B28">
        <w:rPr>
          <w:lang w:eastAsia="zh-TW"/>
        </w:rPr>
        <w:t>19</w:t>
      </w:r>
      <w:r w:rsidR="006342B6" w:rsidRPr="00397B28">
        <w:rPr>
          <w:lang w:eastAsia="zh-TW"/>
        </w:rPr>
        <w:t>日公告，</w:t>
      </w:r>
      <w:r w:rsidR="006342B6" w:rsidRPr="00397B28">
        <w:rPr>
          <w:rFonts w:hint="eastAsia"/>
          <w:lang w:eastAsia="zh-TW"/>
        </w:rPr>
        <w:t>瑞士</w:t>
      </w:r>
      <w:r w:rsidR="00714F25" w:rsidRPr="00397B28">
        <w:rPr>
          <w:rFonts w:hint="eastAsia"/>
          <w:lang w:eastAsia="zh-TW"/>
        </w:rPr>
        <w:t>2024</w:t>
      </w:r>
      <w:r w:rsidR="006342B6" w:rsidRPr="00397B28">
        <w:rPr>
          <w:rFonts w:hint="eastAsia"/>
          <w:lang w:eastAsia="zh-TW"/>
        </w:rPr>
        <w:t>年能源總消耗量為</w:t>
      </w:r>
      <w:r w:rsidR="006342B6" w:rsidRPr="00397B28">
        <w:rPr>
          <w:rFonts w:hint="eastAsia"/>
          <w:lang w:eastAsia="zh-TW"/>
        </w:rPr>
        <w:t>7</w:t>
      </w:r>
      <w:r w:rsidR="00714F25" w:rsidRPr="00397B28">
        <w:rPr>
          <w:rFonts w:hint="eastAsia"/>
          <w:lang w:eastAsia="zh-TW"/>
        </w:rPr>
        <w:t>7</w:t>
      </w:r>
      <w:r w:rsidR="006342B6" w:rsidRPr="00397B28">
        <w:rPr>
          <w:rFonts w:hint="eastAsia"/>
          <w:lang w:eastAsia="zh-TW"/>
        </w:rPr>
        <w:t>6,</w:t>
      </w:r>
      <w:r w:rsidR="00714F25" w:rsidRPr="00397B28">
        <w:rPr>
          <w:rFonts w:hint="eastAsia"/>
          <w:lang w:eastAsia="zh-TW"/>
        </w:rPr>
        <w:t>22</w:t>
      </w:r>
      <w:r w:rsidR="006342B6" w:rsidRPr="00397B28">
        <w:rPr>
          <w:rFonts w:hint="eastAsia"/>
          <w:lang w:eastAsia="zh-TW"/>
        </w:rPr>
        <w:t>0</w:t>
      </w:r>
      <w:r w:rsidR="006342B6" w:rsidRPr="00397B28">
        <w:rPr>
          <w:rFonts w:hint="eastAsia"/>
          <w:lang w:eastAsia="zh-TW"/>
        </w:rPr>
        <w:t>太</w:t>
      </w:r>
      <w:proofErr w:type="gramStart"/>
      <w:r w:rsidR="006342B6" w:rsidRPr="00397B28">
        <w:rPr>
          <w:rFonts w:hint="eastAsia"/>
          <w:lang w:eastAsia="zh-TW"/>
        </w:rPr>
        <w:t>焦耳</w:t>
      </w:r>
      <w:r w:rsidR="008526D7" w:rsidRPr="00397B28">
        <w:rPr>
          <w:rFonts w:hint="eastAsia"/>
          <w:lang w:eastAsia="zh-TW"/>
        </w:rPr>
        <w:t>（</w:t>
      </w:r>
      <w:proofErr w:type="gramEnd"/>
      <w:r w:rsidR="006342B6" w:rsidRPr="00397B28">
        <w:rPr>
          <w:rFonts w:hint="eastAsia"/>
          <w:lang w:eastAsia="zh-TW"/>
        </w:rPr>
        <w:t>TJ</w:t>
      </w:r>
      <w:r w:rsidR="008526D7" w:rsidRPr="00397B28">
        <w:rPr>
          <w:rFonts w:hint="eastAsia"/>
          <w:lang w:eastAsia="zh-TW"/>
        </w:rPr>
        <w:t>）</w:t>
      </w:r>
      <w:r w:rsidR="006342B6" w:rsidRPr="00397B28">
        <w:rPr>
          <w:rFonts w:hint="eastAsia"/>
          <w:lang w:eastAsia="zh-TW"/>
        </w:rPr>
        <w:t>，較</w:t>
      </w:r>
      <w:r w:rsidR="00714F25" w:rsidRPr="00397B28">
        <w:rPr>
          <w:rFonts w:hint="eastAsia"/>
          <w:lang w:eastAsia="zh-TW"/>
        </w:rPr>
        <w:t>2023</w:t>
      </w:r>
      <w:r w:rsidR="006342B6" w:rsidRPr="00397B28">
        <w:rPr>
          <w:rFonts w:hint="eastAsia"/>
          <w:lang w:eastAsia="zh-TW"/>
        </w:rPr>
        <w:t>年增加</w:t>
      </w:r>
      <w:r w:rsidR="00714F25" w:rsidRPr="00397B28">
        <w:rPr>
          <w:rFonts w:hint="eastAsia"/>
          <w:lang w:eastAsia="zh-TW"/>
        </w:rPr>
        <w:t>1</w:t>
      </w:r>
      <w:r w:rsidR="006342B6" w:rsidRPr="00397B28">
        <w:rPr>
          <w:rFonts w:hint="eastAsia"/>
          <w:lang w:eastAsia="zh-TW"/>
        </w:rPr>
        <w:t>%</w:t>
      </w:r>
      <w:r w:rsidR="006342B6" w:rsidRPr="00397B28">
        <w:rPr>
          <w:rFonts w:hint="eastAsia"/>
          <w:lang w:eastAsia="zh-TW"/>
        </w:rPr>
        <w:t>，主要原因為</w:t>
      </w:r>
      <w:r w:rsidR="00714F25" w:rsidRPr="00397B28">
        <w:rPr>
          <w:rFonts w:hint="eastAsia"/>
          <w:lang w:eastAsia="zh-TW"/>
        </w:rPr>
        <w:t>氣溫偏低及航空燃油銷量增加</w:t>
      </w:r>
      <w:r w:rsidR="006342B6" w:rsidRPr="00397B28">
        <w:rPr>
          <w:rFonts w:hint="eastAsia"/>
          <w:lang w:eastAsia="zh-TW"/>
        </w:rPr>
        <w:t>所致。長期消耗量增加因素，例如常住人口上升</w:t>
      </w:r>
      <w:r w:rsidR="006342B6" w:rsidRPr="00397B28">
        <w:rPr>
          <w:rFonts w:hint="eastAsia"/>
          <w:lang w:eastAsia="zh-TW"/>
        </w:rPr>
        <w:t>1.3%</w:t>
      </w:r>
      <w:r w:rsidR="006342B6" w:rsidRPr="00397B28">
        <w:rPr>
          <w:rFonts w:hint="eastAsia"/>
          <w:lang w:eastAsia="zh-TW"/>
        </w:rPr>
        <w:t>、國內生產毛額增加</w:t>
      </w:r>
      <w:r w:rsidR="00714F25" w:rsidRPr="00397B28">
        <w:rPr>
          <w:rFonts w:hint="eastAsia"/>
          <w:lang w:eastAsia="zh-TW"/>
        </w:rPr>
        <w:t>1.3</w:t>
      </w:r>
      <w:r w:rsidR="006342B6" w:rsidRPr="00397B28">
        <w:rPr>
          <w:rFonts w:hint="eastAsia"/>
          <w:lang w:eastAsia="zh-TW"/>
        </w:rPr>
        <w:t>%</w:t>
      </w:r>
      <w:r w:rsidR="006342B6" w:rsidRPr="00397B28">
        <w:rPr>
          <w:rFonts w:hint="eastAsia"/>
          <w:lang w:eastAsia="zh-TW"/>
        </w:rPr>
        <w:t>、機動車數量增加</w:t>
      </w:r>
      <w:r w:rsidR="00714F25" w:rsidRPr="00397B28">
        <w:rPr>
          <w:rFonts w:hint="eastAsia"/>
          <w:lang w:eastAsia="zh-TW"/>
        </w:rPr>
        <w:t>0.9</w:t>
      </w:r>
      <w:r w:rsidR="006342B6" w:rsidRPr="00397B28">
        <w:rPr>
          <w:rFonts w:hint="eastAsia"/>
          <w:lang w:eastAsia="zh-TW"/>
        </w:rPr>
        <w:t>%</w:t>
      </w:r>
      <w:r w:rsidR="006342B6" w:rsidRPr="00397B28">
        <w:rPr>
          <w:rFonts w:hint="eastAsia"/>
          <w:lang w:eastAsia="zh-TW"/>
        </w:rPr>
        <w:t>、公寓數量增加。</w:t>
      </w:r>
      <w:r w:rsidR="006342B6" w:rsidRPr="00397B28">
        <w:rPr>
          <w:rFonts w:hint="eastAsia"/>
          <w:lang w:eastAsia="zh-TW"/>
        </w:rPr>
        <w:t>202</w:t>
      </w:r>
      <w:r w:rsidR="00714F25" w:rsidRPr="00397B28">
        <w:rPr>
          <w:rFonts w:hint="eastAsia"/>
          <w:lang w:eastAsia="zh-TW"/>
        </w:rPr>
        <w:t>4</w:t>
      </w:r>
      <w:r w:rsidR="006342B6" w:rsidRPr="00397B28">
        <w:rPr>
          <w:rFonts w:hint="eastAsia"/>
          <w:lang w:eastAsia="zh-TW"/>
        </w:rPr>
        <w:t>年航空</w:t>
      </w:r>
      <w:proofErr w:type="gramStart"/>
      <w:r w:rsidR="006342B6" w:rsidRPr="00397B28">
        <w:rPr>
          <w:rFonts w:hint="eastAsia"/>
          <w:lang w:eastAsia="zh-TW"/>
        </w:rPr>
        <w:t>所需燃油</w:t>
      </w:r>
      <w:proofErr w:type="gramEnd"/>
      <w:r w:rsidR="006342B6" w:rsidRPr="00397B28">
        <w:rPr>
          <w:rFonts w:hint="eastAsia"/>
          <w:lang w:eastAsia="zh-TW"/>
        </w:rPr>
        <w:t>消耗量與</w:t>
      </w:r>
      <w:r w:rsidR="00714F25" w:rsidRPr="00397B28">
        <w:rPr>
          <w:rFonts w:hint="eastAsia"/>
          <w:lang w:eastAsia="zh-TW"/>
        </w:rPr>
        <w:t>2023</w:t>
      </w:r>
      <w:r w:rsidR="006342B6" w:rsidRPr="00397B28">
        <w:rPr>
          <w:rFonts w:hint="eastAsia"/>
          <w:lang w:eastAsia="zh-TW"/>
        </w:rPr>
        <w:t>年相比增加</w:t>
      </w:r>
      <w:r w:rsidR="00714F25" w:rsidRPr="00397B28">
        <w:rPr>
          <w:rFonts w:hint="eastAsia"/>
          <w:lang w:eastAsia="zh-TW"/>
        </w:rPr>
        <w:t>9.1</w:t>
      </w:r>
      <w:r w:rsidR="006342B6" w:rsidRPr="00397B28">
        <w:rPr>
          <w:rFonts w:hint="eastAsia"/>
          <w:lang w:eastAsia="zh-TW"/>
        </w:rPr>
        <w:t>%</w:t>
      </w:r>
      <w:r w:rsidR="006342B6" w:rsidRPr="00397B28">
        <w:rPr>
          <w:rFonts w:hint="eastAsia"/>
          <w:lang w:eastAsia="zh-TW"/>
        </w:rPr>
        <w:t>；汽油和柴油消耗量</w:t>
      </w:r>
      <w:r w:rsidR="00714F25" w:rsidRPr="00397B28">
        <w:rPr>
          <w:rFonts w:hint="eastAsia"/>
          <w:lang w:eastAsia="zh-TW"/>
        </w:rPr>
        <w:t>減少</w:t>
      </w:r>
      <w:r w:rsidR="00714F25" w:rsidRPr="00397B28">
        <w:rPr>
          <w:rFonts w:hint="eastAsia"/>
          <w:lang w:eastAsia="zh-TW"/>
        </w:rPr>
        <w:t>2.1</w:t>
      </w:r>
      <w:r w:rsidR="006342B6" w:rsidRPr="00397B28">
        <w:rPr>
          <w:rFonts w:hint="eastAsia"/>
          <w:lang w:eastAsia="zh-TW"/>
        </w:rPr>
        <w:t>%</w:t>
      </w:r>
      <w:proofErr w:type="gramStart"/>
      <w:r w:rsidR="006342B6" w:rsidRPr="00397B28">
        <w:rPr>
          <w:rFonts w:hint="eastAsia"/>
          <w:lang w:eastAsia="zh-TW"/>
        </w:rPr>
        <w:t>（</w:t>
      </w:r>
      <w:proofErr w:type="gramEnd"/>
      <w:r w:rsidR="006342B6" w:rsidRPr="00397B28">
        <w:rPr>
          <w:rFonts w:hint="eastAsia"/>
          <w:lang w:eastAsia="zh-TW"/>
        </w:rPr>
        <w:t>汽油</w:t>
      </w:r>
      <w:r w:rsidR="00714F25" w:rsidRPr="00397B28">
        <w:rPr>
          <w:rFonts w:hint="eastAsia"/>
          <w:lang w:eastAsia="zh-TW"/>
        </w:rPr>
        <w:t>-1.1</w:t>
      </w:r>
      <w:r w:rsidR="006342B6" w:rsidRPr="00397B28">
        <w:rPr>
          <w:rFonts w:hint="eastAsia"/>
          <w:lang w:eastAsia="zh-TW"/>
        </w:rPr>
        <w:t>%</w:t>
      </w:r>
      <w:r w:rsidR="006342B6" w:rsidRPr="00397B28">
        <w:rPr>
          <w:rFonts w:hint="eastAsia"/>
          <w:lang w:eastAsia="zh-TW"/>
        </w:rPr>
        <w:t>；柴油</w:t>
      </w:r>
      <w:r w:rsidR="00714F25" w:rsidRPr="00397B28">
        <w:rPr>
          <w:rFonts w:hint="eastAsia"/>
          <w:lang w:eastAsia="zh-TW"/>
        </w:rPr>
        <w:t>-2.9</w:t>
      </w:r>
      <w:r w:rsidR="006342B6" w:rsidRPr="00397B28">
        <w:rPr>
          <w:rFonts w:hint="eastAsia"/>
          <w:lang w:eastAsia="zh-TW"/>
        </w:rPr>
        <w:t>%</w:t>
      </w:r>
      <w:proofErr w:type="gramStart"/>
      <w:r w:rsidR="006342B6" w:rsidRPr="00397B28">
        <w:rPr>
          <w:rFonts w:hint="eastAsia"/>
          <w:lang w:eastAsia="zh-TW"/>
        </w:rPr>
        <w:t>）</w:t>
      </w:r>
      <w:proofErr w:type="gramEnd"/>
      <w:r w:rsidR="00714F25" w:rsidRPr="00397B28">
        <w:rPr>
          <w:rFonts w:hint="eastAsia"/>
          <w:lang w:eastAsia="zh-TW"/>
        </w:rPr>
        <w:t>；</w:t>
      </w:r>
      <w:r w:rsidR="006342B6" w:rsidRPr="00397B28">
        <w:rPr>
          <w:rFonts w:hint="eastAsia"/>
          <w:lang w:eastAsia="zh-TW"/>
        </w:rPr>
        <w:t>石化燃料消耗量占總能源消耗量的</w:t>
      </w:r>
      <w:r w:rsidR="006342B6" w:rsidRPr="00397B28">
        <w:rPr>
          <w:rFonts w:hint="eastAsia"/>
          <w:lang w:eastAsia="zh-TW"/>
        </w:rPr>
        <w:t>3</w:t>
      </w:r>
      <w:r w:rsidR="00714F25" w:rsidRPr="00397B28">
        <w:rPr>
          <w:rFonts w:hint="eastAsia"/>
          <w:lang w:eastAsia="zh-TW"/>
        </w:rPr>
        <w:t>4.9</w:t>
      </w:r>
      <w:r w:rsidR="006342B6" w:rsidRPr="00397B28">
        <w:rPr>
          <w:rFonts w:hint="eastAsia"/>
          <w:lang w:eastAsia="zh-TW"/>
        </w:rPr>
        <w:t>%</w:t>
      </w:r>
      <w:r w:rsidR="00714F25" w:rsidRPr="00397B28">
        <w:rPr>
          <w:rFonts w:hint="eastAsia"/>
          <w:lang w:eastAsia="zh-TW"/>
        </w:rPr>
        <w:t>；</w:t>
      </w:r>
      <w:r w:rsidR="006342B6" w:rsidRPr="00397B28">
        <w:rPr>
          <w:rFonts w:hint="eastAsia"/>
          <w:lang w:eastAsia="zh-TW"/>
        </w:rPr>
        <w:t>生質燃料消耗量增加</w:t>
      </w:r>
      <w:r w:rsidR="00714F25" w:rsidRPr="00397B28">
        <w:rPr>
          <w:rFonts w:hint="eastAsia"/>
          <w:lang w:eastAsia="zh-TW"/>
        </w:rPr>
        <w:t>2</w:t>
      </w:r>
      <w:r w:rsidR="006342B6" w:rsidRPr="00397B28">
        <w:rPr>
          <w:rFonts w:hint="eastAsia"/>
          <w:lang w:eastAsia="zh-TW"/>
        </w:rPr>
        <w:t>5.2%</w:t>
      </w:r>
      <w:r w:rsidR="006342B6" w:rsidRPr="00397B28">
        <w:rPr>
          <w:rFonts w:hint="eastAsia"/>
          <w:lang w:eastAsia="zh-TW"/>
        </w:rPr>
        <w:t>，占汽油和柴油總消耗量的</w:t>
      </w:r>
      <w:r w:rsidR="004F6C9F" w:rsidRPr="00397B28">
        <w:rPr>
          <w:rFonts w:hint="eastAsia"/>
          <w:lang w:eastAsia="zh-TW"/>
        </w:rPr>
        <w:t>4.8</w:t>
      </w:r>
      <w:r w:rsidR="006342B6" w:rsidRPr="00397B28">
        <w:rPr>
          <w:rFonts w:hint="eastAsia"/>
          <w:lang w:eastAsia="zh-TW"/>
        </w:rPr>
        <w:t>%</w:t>
      </w:r>
      <w:r w:rsidR="006342B6" w:rsidRPr="00397B28">
        <w:rPr>
          <w:rFonts w:hint="eastAsia"/>
          <w:lang w:eastAsia="zh-TW"/>
        </w:rPr>
        <w:t>。</w:t>
      </w:r>
      <w:r w:rsidR="004F6C9F" w:rsidRPr="00397B28">
        <w:rPr>
          <w:rFonts w:hint="eastAsia"/>
          <w:lang w:eastAsia="zh-TW"/>
        </w:rPr>
        <w:t>2024</w:t>
      </w:r>
      <w:r w:rsidR="006342B6" w:rsidRPr="00397B28">
        <w:rPr>
          <w:rFonts w:hint="eastAsia"/>
          <w:lang w:eastAsia="zh-TW"/>
        </w:rPr>
        <w:t>年天然氣消耗量</w:t>
      </w:r>
      <w:r w:rsidR="004F6C9F" w:rsidRPr="00397B28">
        <w:rPr>
          <w:rFonts w:hint="eastAsia"/>
          <w:lang w:eastAsia="zh-TW"/>
        </w:rPr>
        <w:t>成長</w:t>
      </w:r>
      <w:r w:rsidR="004F6C9F" w:rsidRPr="00397B28">
        <w:rPr>
          <w:rFonts w:hint="eastAsia"/>
          <w:lang w:eastAsia="zh-TW"/>
        </w:rPr>
        <w:t>1.7</w:t>
      </w:r>
      <w:r w:rsidR="006342B6" w:rsidRPr="00397B28">
        <w:rPr>
          <w:rFonts w:hint="eastAsia"/>
          <w:lang w:eastAsia="zh-TW"/>
        </w:rPr>
        <w:t>%</w:t>
      </w:r>
      <w:r w:rsidR="006342B6" w:rsidRPr="00397B28">
        <w:rPr>
          <w:rFonts w:hint="eastAsia"/>
          <w:lang w:eastAsia="zh-TW"/>
        </w:rPr>
        <w:t>；</w:t>
      </w:r>
      <w:r w:rsidR="004F6C9F" w:rsidRPr="00397B28">
        <w:rPr>
          <w:rFonts w:hint="eastAsia"/>
          <w:lang w:eastAsia="zh-TW"/>
        </w:rPr>
        <w:t>用電量下降</w:t>
      </w:r>
      <w:r w:rsidR="004F6C9F" w:rsidRPr="00397B28">
        <w:rPr>
          <w:rFonts w:hint="eastAsia"/>
          <w:lang w:eastAsia="zh-TW"/>
        </w:rPr>
        <w:t>1.7%</w:t>
      </w:r>
      <w:r w:rsidR="004F6C9F" w:rsidRPr="00397B28">
        <w:rPr>
          <w:rFonts w:hint="eastAsia"/>
          <w:lang w:eastAsia="zh-TW"/>
        </w:rPr>
        <w:t>；</w:t>
      </w:r>
      <w:r w:rsidR="006342B6" w:rsidRPr="00397B28">
        <w:rPr>
          <w:rFonts w:hint="eastAsia"/>
          <w:lang w:eastAsia="zh-TW"/>
        </w:rPr>
        <w:t>民用取暖油消耗量下降</w:t>
      </w:r>
      <w:r w:rsidR="004F6C9F" w:rsidRPr="00397B28">
        <w:rPr>
          <w:rFonts w:hint="eastAsia"/>
          <w:lang w:eastAsia="zh-TW"/>
        </w:rPr>
        <w:t>4.1</w:t>
      </w:r>
      <w:r w:rsidR="006342B6" w:rsidRPr="00397B28">
        <w:rPr>
          <w:rFonts w:hint="eastAsia"/>
          <w:lang w:eastAsia="zh-TW"/>
        </w:rPr>
        <w:t>%</w:t>
      </w:r>
      <w:r w:rsidR="004F6C9F" w:rsidRPr="00397B28">
        <w:rPr>
          <w:rFonts w:hint="eastAsia"/>
          <w:lang w:eastAsia="zh-TW"/>
        </w:rPr>
        <w:t>，此三種能源占總能源消耗量約一半</w:t>
      </w:r>
      <w:r w:rsidR="006342B6" w:rsidRPr="00397B28">
        <w:rPr>
          <w:rFonts w:hint="eastAsia"/>
          <w:lang w:eastAsia="zh-TW"/>
        </w:rPr>
        <w:t>。工業廢棄物能源</w:t>
      </w:r>
      <w:r w:rsidR="004F6C9F" w:rsidRPr="00397B28">
        <w:rPr>
          <w:rFonts w:hint="eastAsia"/>
          <w:lang w:eastAsia="zh-TW"/>
        </w:rPr>
        <w:t>、</w:t>
      </w:r>
      <w:r w:rsidR="006342B6" w:rsidRPr="00397B28">
        <w:rPr>
          <w:rFonts w:hint="eastAsia"/>
          <w:lang w:eastAsia="zh-TW"/>
        </w:rPr>
        <w:t>煤炭</w:t>
      </w:r>
      <w:r w:rsidR="004F6C9F" w:rsidRPr="00397B28">
        <w:rPr>
          <w:rFonts w:hint="eastAsia"/>
          <w:lang w:eastAsia="zh-TW"/>
        </w:rPr>
        <w:t>及</w:t>
      </w:r>
      <w:r w:rsidR="006342B6" w:rsidRPr="00397B28">
        <w:rPr>
          <w:rFonts w:hint="eastAsia"/>
          <w:lang w:eastAsia="zh-TW"/>
        </w:rPr>
        <w:t>石油焦</w:t>
      </w:r>
      <w:r w:rsidR="004F6C9F" w:rsidRPr="00397B28">
        <w:rPr>
          <w:rFonts w:hint="eastAsia"/>
          <w:lang w:eastAsia="zh-TW"/>
        </w:rPr>
        <w:t>消耗量下降</w:t>
      </w:r>
      <w:r w:rsidR="004F6C9F" w:rsidRPr="00397B28">
        <w:rPr>
          <w:rFonts w:hint="eastAsia"/>
          <w:lang w:eastAsia="zh-TW"/>
        </w:rPr>
        <w:t>0.9</w:t>
      </w:r>
      <w:r w:rsidR="006342B6" w:rsidRPr="00397B28">
        <w:rPr>
          <w:rFonts w:hint="eastAsia"/>
          <w:lang w:eastAsia="zh-TW"/>
        </w:rPr>
        <w:t>%</w:t>
      </w:r>
      <w:r w:rsidR="006316BC" w:rsidRPr="00397B28">
        <w:rPr>
          <w:rFonts w:hint="eastAsia"/>
          <w:lang w:eastAsia="zh-TW"/>
        </w:rPr>
        <w:t>，該類</w:t>
      </w:r>
      <w:r w:rsidR="006342B6" w:rsidRPr="00397B28">
        <w:rPr>
          <w:rFonts w:hint="eastAsia"/>
          <w:lang w:eastAsia="zh-TW"/>
        </w:rPr>
        <w:t>能源占總消耗量的比例小於</w:t>
      </w:r>
      <w:r w:rsidR="006316BC" w:rsidRPr="00397B28">
        <w:rPr>
          <w:rFonts w:hint="eastAsia"/>
          <w:lang w:eastAsia="zh-TW"/>
        </w:rPr>
        <w:t>2</w:t>
      </w:r>
      <w:r w:rsidR="006342B6" w:rsidRPr="00397B28">
        <w:rPr>
          <w:rFonts w:hint="eastAsia"/>
          <w:lang w:eastAsia="zh-TW"/>
        </w:rPr>
        <w:t>%</w:t>
      </w:r>
      <w:r w:rsidR="006342B6" w:rsidRPr="00397B28">
        <w:rPr>
          <w:rFonts w:hint="eastAsia"/>
          <w:lang w:eastAsia="zh-TW"/>
        </w:rPr>
        <w:t>。越來越多再生能源取代石化燃料，使用熱泵傳導的地熱增加</w:t>
      </w:r>
      <w:r w:rsidR="006316BC" w:rsidRPr="00397B28">
        <w:rPr>
          <w:rFonts w:hint="eastAsia"/>
          <w:lang w:eastAsia="zh-TW"/>
        </w:rPr>
        <w:t>6.7</w:t>
      </w:r>
      <w:r w:rsidR="006342B6" w:rsidRPr="00397B28">
        <w:rPr>
          <w:rFonts w:hint="eastAsia"/>
          <w:lang w:eastAsia="zh-TW"/>
        </w:rPr>
        <w:t>%</w:t>
      </w:r>
      <w:r w:rsidR="006342B6" w:rsidRPr="00397B28">
        <w:rPr>
          <w:rFonts w:hint="eastAsia"/>
          <w:lang w:eastAsia="zh-TW"/>
        </w:rPr>
        <w:t>；</w:t>
      </w:r>
      <w:proofErr w:type="gramStart"/>
      <w:r w:rsidR="006342B6" w:rsidRPr="00397B28">
        <w:rPr>
          <w:rFonts w:hint="eastAsia"/>
          <w:lang w:eastAsia="zh-TW"/>
        </w:rPr>
        <w:t>區域供暖增加</w:t>
      </w:r>
      <w:proofErr w:type="gramEnd"/>
      <w:r w:rsidR="006316BC" w:rsidRPr="00397B28">
        <w:rPr>
          <w:rFonts w:hint="eastAsia"/>
          <w:lang w:eastAsia="zh-TW"/>
        </w:rPr>
        <w:t>9.2</w:t>
      </w:r>
      <w:r w:rsidR="006342B6" w:rsidRPr="00397B28">
        <w:rPr>
          <w:rFonts w:hint="eastAsia"/>
          <w:lang w:eastAsia="zh-TW"/>
        </w:rPr>
        <w:t>%</w:t>
      </w:r>
      <w:r w:rsidR="006316BC" w:rsidRPr="00397B28">
        <w:rPr>
          <w:rFonts w:hint="eastAsia"/>
          <w:lang w:eastAsia="zh-TW"/>
        </w:rPr>
        <w:t>，其中再生能源的占比達</w:t>
      </w:r>
      <w:r w:rsidR="006316BC" w:rsidRPr="00397B28">
        <w:rPr>
          <w:rFonts w:hint="eastAsia"/>
          <w:lang w:eastAsia="zh-TW"/>
        </w:rPr>
        <w:t>43%</w:t>
      </w:r>
      <w:r w:rsidR="006316BC" w:rsidRPr="00397B28">
        <w:rPr>
          <w:rFonts w:hint="eastAsia"/>
          <w:lang w:eastAsia="zh-TW"/>
        </w:rPr>
        <w:t>；太陽能熱消耗量下降</w:t>
      </w:r>
      <w:r w:rsidR="006316BC" w:rsidRPr="00397B28">
        <w:rPr>
          <w:rFonts w:hint="eastAsia"/>
          <w:lang w:eastAsia="zh-TW"/>
        </w:rPr>
        <w:t>1.5%</w:t>
      </w:r>
      <w:r w:rsidR="006316BC" w:rsidRPr="00397B28">
        <w:rPr>
          <w:rFonts w:hint="eastAsia"/>
          <w:lang w:eastAsia="zh-TW"/>
        </w:rPr>
        <w:t>及木柴下降</w:t>
      </w:r>
      <w:r w:rsidR="006316BC" w:rsidRPr="00397B28">
        <w:rPr>
          <w:rFonts w:hint="eastAsia"/>
          <w:lang w:eastAsia="zh-TW"/>
        </w:rPr>
        <w:t>0.8%</w:t>
      </w:r>
      <w:r w:rsidR="006316BC" w:rsidRPr="00397B28">
        <w:rPr>
          <w:rFonts w:hint="eastAsia"/>
          <w:lang w:eastAsia="zh-TW"/>
        </w:rPr>
        <w:t>；沼氣熱能</w:t>
      </w:r>
      <w:r w:rsidR="006342B6" w:rsidRPr="00397B28">
        <w:rPr>
          <w:rFonts w:hint="eastAsia"/>
          <w:lang w:eastAsia="zh-TW"/>
        </w:rPr>
        <w:t>下降</w:t>
      </w:r>
      <w:r w:rsidR="006316BC" w:rsidRPr="00397B28">
        <w:rPr>
          <w:rFonts w:hint="eastAsia"/>
          <w:lang w:eastAsia="zh-TW"/>
        </w:rPr>
        <w:t>0.9</w:t>
      </w:r>
      <w:r w:rsidR="006342B6" w:rsidRPr="00397B28">
        <w:rPr>
          <w:rFonts w:hint="eastAsia"/>
          <w:lang w:eastAsia="zh-TW"/>
        </w:rPr>
        <w:t>%</w:t>
      </w:r>
      <w:r w:rsidR="006316BC" w:rsidRPr="00397B28">
        <w:rPr>
          <w:rFonts w:hint="eastAsia"/>
          <w:lang w:eastAsia="zh-TW"/>
        </w:rPr>
        <w:t>，間接透過天然氣產生之沼氣增加</w:t>
      </w:r>
      <w:r w:rsidR="006316BC" w:rsidRPr="00397B28">
        <w:rPr>
          <w:rFonts w:hint="eastAsia"/>
          <w:lang w:eastAsia="zh-TW"/>
        </w:rPr>
        <w:t>2.7%</w:t>
      </w:r>
      <w:r w:rsidR="006316BC" w:rsidRPr="00397B28">
        <w:rPr>
          <w:rFonts w:hint="eastAsia"/>
          <w:lang w:eastAsia="zh-TW"/>
        </w:rPr>
        <w:t>，預計</w:t>
      </w:r>
      <w:r w:rsidR="006316BC" w:rsidRPr="00397B28">
        <w:rPr>
          <w:rFonts w:hint="eastAsia"/>
          <w:lang w:eastAsia="zh-TW"/>
        </w:rPr>
        <w:t>2024</w:t>
      </w:r>
      <w:r w:rsidR="006316BC" w:rsidRPr="00397B28">
        <w:rPr>
          <w:rFonts w:hint="eastAsia"/>
          <w:lang w:eastAsia="zh-TW"/>
        </w:rPr>
        <w:t>年上述</w:t>
      </w:r>
      <w:r w:rsidR="006342B6" w:rsidRPr="00397B28">
        <w:rPr>
          <w:rFonts w:hint="eastAsia"/>
          <w:lang w:eastAsia="zh-TW"/>
        </w:rPr>
        <w:t>能源占總能源消耗量的</w:t>
      </w:r>
      <w:r w:rsidR="006316BC" w:rsidRPr="00397B28">
        <w:rPr>
          <w:rFonts w:hint="eastAsia"/>
          <w:lang w:eastAsia="zh-TW"/>
        </w:rPr>
        <w:t>29.9</w:t>
      </w:r>
      <w:r w:rsidR="006342B6" w:rsidRPr="00397B28">
        <w:rPr>
          <w:rFonts w:hint="eastAsia"/>
          <w:lang w:eastAsia="zh-TW"/>
        </w:rPr>
        <w:t>%</w:t>
      </w:r>
      <w:r w:rsidR="006342B6" w:rsidRPr="00397B28">
        <w:rPr>
          <w:rFonts w:hint="eastAsia"/>
          <w:lang w:eastAsia="zh-TW"/>
        </w:rPr>
        <w:t>。</w:t>
      </w:r>
    </w:p>
    <w:p w14:paraId="20794B81" w14:textId="77777777" w:rsidR="006C13D9" w:rsidRPr="00397B28" w:rsidRDefault="00263844" w:rsidP="00F324D2">
      <w:pPr>
        <w:ind w:firstLine="472"/>
        <w:rPr>
          <w:lang w:eastAsia="zh-TW"/>
        </w:rPr>
      </w:pPr>
      <w:r w:rsidRPr="00397B28">
        <w:rPr>
          <w:lang w:eastAsia="zh-TW"/>
        </w:rPr>
        <w:lastRenderedPageBreak/>
        <w:t>根據</w:t>
      </w:r>
      <w:r w:rsidRPr="00397B28">
        <w:rPr>
          <w:lang w:eastAsia="zh-TW"/>
        </w:rPr>
        <w:t>E</w:t>
      </w:r>
      <w:r w:rsidRPr="00397B28">
        <w:rPr>
          <w:rFonts w:hint="eastAsia"/>
          <w:lang w:eastAsia="zh-TW"/>
        </w:rPr>
        <w:t>nergie-Umwelt.ch</w:t>
      </w:r>
      <w:r w:rsidRPr="00397B28">
        <w:rPr>
          <w:rFonts w:hint="eastAsia"/>
          <w:lang w:eastAsia="zh-TW"/>
        </w:rPr>
        <w:t>資料顯示，</w:t>
      </w:r>
      <w:r w:rsidR="00F65FDD" w:rsidRPr="00397B28">
        <w:rPr>
          <w:lang w:eastAsia="zh-TW"/>
        </w:rPr>
        <w:t>瑞士</w:t>
      </w:r>
      <w:r w:rsidRPr="00397B28">
        <w:rPr>
          <w:lang w:eastAsia="zh-TW"/>
        </w:rPr>
        <w:t>典型家庭由兩到三人組成，每人每天消耗</w:t>
      </w:r>
      <w:r w:rsidRPr="00397B28">
        <w:rPr>
          <w:lang w:eastAsia="zh-TW"/>
        </w:rPr>
        <w:t>140</w:t>
      </w:r>
      <w:r w:rsidRPr="00397B28">
        <w:rPr>
          <w:lang w:eastAsia="zh-TW"/>
        </w:rPr>
        <w:t>公升飲用水。瑞士</w:t>
      </w:r>
      <w:r w:rsidR="00F65FDD" w:rsidRPr="00397B28">
        <w:rPr>
          <w:lang w:eastAsia="zh-TW"/>
        </w:rPr>
        <w:t>自來水管供應之飲用水每</w:t>
      </w:r>
      <w:r w:rsidR="00F324D2" w:rsidRPr="00397B28">
        <w:rPr>
          <w:lang w:eastAsia="zh-TW"/>
        </w:rPr>
        <w:t>1</w:t>
      </w:r>
      <w:r w:rsidR="00F324D2" w:rsidRPr="00397B28">
        <w:rPr>
          <w:lang w:eastAsia="zh-TW"/>
        </w:rPr>
        <w:t>立方米</w:t>
      </w:r>
      <w:r w:rsidR="00F65FDD" w:rsidRPr="00397B28">
        <w:rPr>
          <w:lang w:eastAsia="zh-TW"/>
        </w:rPr>
        <w:t>（</w:t>
      </w:r>
      <w:r w:rsidR="008B0F72" w:rsidRPr="00397B28">
        <w:rPr>
          <w:lang w:eastAsia="zh-TW"/>
        </w:rPr>
        <w:t xml:space="preserve">pro </w:t>
      </w:r>
      <w:proofErr w:type="spellStart"/>
      <w:r w:rsidR="00F65FDD" w:rsidRPr="00397B28">
        <w:rPr>
          <w:lang w:eastAsia="zh-TW"/>
        </w:rPr>
        <w:t>Kubikmeter</w:t>
      </w:r>
      <w:proofErr w:type="spellEnd"/>
      <w:r w:rsidR="00F65FDD" w:rsidRPr="00397B28">
        <w:rPr>
          <w:lang w:eastAsia="zh-TW"/>
        </w:rPr>
        <w:t>）價格平均約為</w:t>
      </w:r>
      <w:r w:rsidRPr="00397B28">
        <w:rPr>
          <w:lang w:eastAsia="zh-TW"/>
        </w:rPr>
        <w:t>2</w:t>
      </w:r>
      <w:r w:rsidR="00F65FDD" w:rsidRPr="00397B28">
        <w:rPr>
          <w:lang w:eastAsia="zh-TW"/>
        </w:rPr>
        <w:t>瑞士法郎。</w:t>
      </w:r>
    </w:p>
    <w:p w14:paraId="191A90E6" w14:textId="4FE22579" w:rsidR="00AA2372" w:rsidRPr="00397B28" w:rsidRDefault="00270328" w:rsidP="00F324D2">
      <w:pPr>
        <w:ind w:firstLine="472"/>
        <w:rPr>
          <w:lang w:eastAsia="zh-TW"/>
        </w:rPr>
      </w:pPr>
      <w:r w:rsidRPr="00397B28">
        <w:rPr>
          <w:lang w:eastAsia="zh-TW"/>
        </w:rPr>
        <w:t>根據</w:t>
      </w:r>
      <w:r w:rsidRPr="00397B28">
        <w:rPr>
          <w:rFonts w:hint="eastAsia"/>
          <w:lang w:eastAsia="zh-TW"/>
        </w:rPr>
        <w:t>聯邦電力委員會</w:t>
      </w:r>
      <w:r w:rsidRPr="00397B28">
        <w:rPr>
          <w:lang w:eastAsia="zh-TW"/>
        </w:rPr>
        <w:t>（</w:t>
      </w:r>
      <w:proofErr w:type="spellStart"/>
      <w:r w:rsidRPr="00397B28">
        <w:rPr>
          <w:rFonts w:hint="eastAsia"/>
          <w:lang w:eastAsia="zh-TW"/>
        </w:rPr>
        <w:t>ElCom</w:t>
      </w:r>
      <w:proofErr w:type="spellEnd"/>
      <w:r w:rsidRPr="00397B28">
        <w:rPr>
          <w:lang w:eastAsia="zh-TW"/>
        </w:rPr>
        <w:t>）</w:t>
      </w:r>
      <w:r w:rsidR="001727BB" w:rsidRPr="00397B28">
        <w:rPr>
          <w:rFonts w:hint="eastAsia"/>
          <w:lang w:eastAsia="zh-TW"/>
        </w:rPr>
        <w:t>2025</w:t>
      </w:r>
      <w:r w:rsidR="00825784" w:rsidRPr="00397B28">
        <w:rPr>
          <w:rFonts w:hint="eastAsia"/>
          <w:lang w:eastAsia="zh-TW"/>
        </w:rPr>
        <w:t>年</w:t>
      </w:r>
      <w:r w:rsidR="001727BB" w:rsidRPr="00397B28">
        <w:rPr>
          <w:rFonts w:hint="eastAsia"/>
          <w:lang w:eastAsia="zh-TW"/>
        </w:rPr>
        <w:t>9</w:t>
      </w:r>
      <w:r w:rsidR="00825784" w:rsidRPr="00397B28">
        <w:rPr>
          <w:rFonts w:hint="eastAsia"/>
          <w:lang w:eastAsia="zh-TW"/>
        </w:rPr>
        <w:t>月公布之最新資料，</w:t>
      </w:r>
      <w:r w:rsidR="0021783E" w:rsidRPr="00397B28">
        <w:rPr>
          <w:lang w:eastAsia="zh-TW"/>
        </w:rPr>
        <w:t>202</w:t>
      </w:r>
      <w:r w:rsidR="001727BB" w:rsidRPr="00397B28">
        <w:rPr>
          <w:lang w:eastAsia="zh-TW"/>
        </w:rPr>
        <w:t>6</w:t>
      </w:r>
      <w:r w:rsidR="00F65FDD" w:rsidRPr="00397B28">
        <w:rPr>
          <w:lang w:eastAsia="zh-TW"/>
        </w:rPr>
        <w:t>年瑞士</w:t>
      </w:r>
      <w:r w:rsidR="00825784" w:rsidRPr="00397B28">
        <w:rPr>
          <w:lang w:eastAsia="zh-TW"/>
        </w:rPr>
        <w:t>典型家庭</w:t>
      </w:r>
      <w:r w:rsidR="00F65FDD" w:rsidRPr="00397B28">
        <w:rPr>
          <w:lang w:eastAsia="zh-TW"/>
        </w:rPr>
        <w:t>電每度（</w:t>
      </w:r>
      <w:r w:rsidR="00F65FDD" w:rsidRPr="00397B28">
        <w:rPr>
          <w:lang w:eastAsia="zh-TW"/>
        </w:rPr>
        <w:t>kWh</w:t>
      </w:r>
      <w:r w:rsidR="00F65FDD" w:rsidRPr="00397B28">
        <w:rPr>
          <w:lang w:eastAsia="zh-TW"/>
        </w:rPr>
        <w:t>）價格平均約為</w:t>
      </w:r>
      <w:r w:rsidR="001727BB" w:rsidRPr="00397B28">
        <w:rPr>
          <w:lang w:eastAsia="zh-TW"/>
        </w:rPr>
        <w:t>27.7</w:t>
      </w:r>
      <w:r w:rsidR="00F65FDD" w:rsidRPr="00397B28">
        <w:rPr>
          <w:lang w:eastAsia="zh-TW"/>
        </w:rPr>
        <w:t>分</w:t>
      </w:r>
      <w:r w:rsidR="00825784" w:rsidRPr="00397B28">
        <w:rPr>
          <w:lang w:eastAsia="zh-TW"/>
        </w:rPr>
        <w:t>瑞郎與</w:t>
      </w:r>
      <w:r w:rsidR="00AA2372" w:rsidRPr="00397B28">
        <w:rPr>
          <w:lang w:eastAsia="zh-TW"/>
        </w:rPr>
        <w:t>2024</w:t>
      </w:r>
      <w:r w:rsidR="00AA2372" w:rsidRPr="00397B28">
        <w:rPr>
          <w:lang w:eastAsia="zh-TW"/>
        </w:rPr>
        <w:t>年相比減少</w:t>
      </w:r>
      <w:r w:rsidR="001727BB" w:rsidRPr="00397B28">
        <w:rPr>
          <w:lang w:eastAsia="zh-TW"/>
        </w:rPr>
        <w:t>1.3</w:t>
      </w:r>
      <w:r w:rsidR="00825784" w:rsidRPr="00397B28">
        <w:rPr>
          <w:lang w:eastAsia="zh-TW"/>
        </w:rPr>
        <w:t>分瑞郎</w:t>
      </w:r>
      <w:r w:rsidR="00AA2372" w:rsidRPr="00397B28">
        <w:rPr>
          <w:lang w:eastAsia="zh-TW"/>
        </w:rPr>
        <w:t>（</w:t>
      </w:r>
      <w:r w:rsidR="00AA2372" w:rsidRPr="00397B28">
        <w:rPr>
          <w:lang w:eastAsia="zh-TW"/>
        </w:rPr>
        <w:t>-</w:t>
      </w:r>
      <w:r w:rsidR="001727BB" w:rsidRPr="00397B28">
        <w:rPr>
          <w:lang w:eastAsia="zh-TW"/>
        </w:rPr>
        <w:t>4</w:t>
      </w:r>
      <w:r w:rsidR="00AA2372" w:rsidRPr="00397B28">
        <w:rPr>
          <w:lang w:eastAsia="zh-TW"/>
        </w:rPr>
        <w:t>%</w:t>
      </w:r>
      <w:r w:rsidR="00AA2372" w:rsidRPr="00397B28">
        <w:rPr>
          <w:lang w:eastAsia="zh-TW"/>
        </w:rPr>
        <w:t>）</w:t>
      </w:r>
      <w:r w:rsidR="00F65FDD" w:rsidRPr="00397B28">
        <w:rPr>
          <w:lang w:eastAsia="zh-TW"/>
        </w:rPr>
        <w:t>（</w:t>
      </w:r>
      <w:r w:rsidR="00F65FDD" w:rsidRPr="00397B28">
        <w:rPr>
          <w:lang w:eastAsia="zh-TW"/>
        </w:rPr>
        <w:t>1</w:t>
      </w:r>
      <w:r w:rsidR="00F65FDD" w:rsidRPr="00397B28">
        <w:rPr>
          <w:lang w:eastAsia="zh-TW"/>
        </w:rPr>
        <w:t>瑞士法郎等於</w:t>
      </w:r>
      <w:r w:rsidR="00F65FDD" w:rsidRPr="00397B28">
        <w:rPr>
          <w:lang w:eastAsia="zh-TW"/>
        </w:rPr>
        <w:t>100</w:t>
      </w:r>
      <w:r w:rsidR="00F65FDD" w:rsidRPr="00397B28">
        <w:rPr>
          <w:lang w:eastAsia="zh-TW"/>
        </w:rPr>
        <w:t>分）。</w:t>
      </w:r>
    </w:p>
    <w:p w14:paraId="3ED2DA11" w14:textId="191C6FFA" w:rsidR="00F65FDD" w:rsidRPr="00397B28" w:rsidRDefault="00FE0823" w:rsidP="00F324D2">
      <w:pPr>
        <w:ind w:firstLine="472"/>
        <w:rPr>
          <w:lang w:eastAsia="zh-TW"/>
        </w:rPr>
      </w:pPr>
      <w:r w:rsidRPr="00397B28">
        <w:rPr>
          <w:lang w:eastAsia="zh-TW"/>
        </w:rPr>
        <w:t>依據瑞士</w:t>
      </w:r>
      <w:r w:rsidRPr="00397B28">
        <w:rPr>
          <w:lang w:eastAsia="zh-TW"/>
        </w:rPr>
        <w:t>Touring Club Schweiz</w:t>
      </w:r>
      <w:r w:rsidRPr="00397B28">
        <w:rPr>
          <w:lang w:eastAsia="zh-TW"/>
        </w:rPr>
        <w:t>汽車協會網站資訊（</w:t>
      </w:r>
      <w:r w:rsidR="00DE33F8" w:rsidRPr="00397B28">
        <w:rPr>
          <w:lang w:eastAsia="zh-TW"/>
        </w:rPr>
        <w:t>2026</w:t>
      </w:r>
      <w:r w:rsidRPr="00397B28">
        <w:rPr>
          <w:lang w:eastAsia="zh-TW"/>
        </w:rPr>
        <w:t>年</w:t>
      </w:r>
      <w:r w:rsidR="003B55FA" w:rsidRPr="00397B28">
        <w:rPr>
          <w:lang w:eastAsia="zh-TW"/>
        </w:rPr>
        <w:t>4</w:t>
      </w:r>
      <w:r w:rsidRPr="00397B28">
        <w:rPr>
          <w:lang w:eastAsia="zh-TW"/>
        </w:rPr>
        <w:t>月</w:t>
      </w:r>
      <w:r w:rsidR="001727BB" w:rsidRPr="00397B28">
        <w:rPr>
          <w:lang w:eastAsia="zh-TW"/>
        </w:rPr>
        <w:t>30</w:t>
      </w:r>
      <w:r w:rsidRPr="00397B28">
        <w:rPr>
          <w:lang w:eastAsia="zh-TW"/>
        </w:rPr>
        <w:t>日</w:t>
      </w:r>
      <w:r w:rsidRPr="00397B28">
        <w:rPr>
          <w:rFonts w:hint="eastAsia"/>
          <w:lang w:eastAsia="zh-TW"/>
        </w:rPr>
        <w:t>）</w:t>
      </w:r>
      <w:r w:rsidR="00544A2C" w:rsidRPr="00397B28">
        <w:rPr>
          <w:rFonts w:hint="eastAsia"/>
          <w:lang w:eastAsia="zh-TW"/>
        </w:rPr>
        <w:t>，</w:t>
      </w:r>
      <w:r w:rsidR="003B55FA" w:rsidRPr="00397B28">
        <w:rPr>
          <w:rFonts w:hint="eastAsia"/>
          <w:lang w:eastAsia="zh-TW"/>
        </w:rPr>
        <w:t>目前</w:t>
      </w:r>
      <w:r w:rsidR="00F324D2" w:rsidRPr="00397B28">
        <w:rPr>
          <w:rFonts w:hint="eastAsia"/>
          <w:lang w:eastAsia="zh-TW"/>
        </w:rPr>
        <w:t>95</w:t>
      </w:r>
      <w:r w:rsidRPr="00397B28">
        <w:rPr>
          <w:lang w:eastAsia="zh-TW"/>
        </w:rPr>
        <w:t>汽油每公升價格</w:t>
      </w:r>
      <w:r w:rsidR="00F65FDD" w:rsidRPr="00397B28">
        <w:rPr>
          <w:lang w:eastAsia="zh-TW"/>
        </w:rPr>
        <w:t>為</w:t>
      </w:r>
      <w:r w:rsidR="00F324D2" w:rsidRPr="00397B28">
        <w:rPr>
          <w:lang w:eastAsia="zh-TW"/>
        </w:rPr>
        <w:t>1.</w:t>
      </w:r>
      <w:r w:rsidR="00DE33F8" w:rsidRPr="00397B28">
        <w:rPr>
          <w:lang w:eastAsia="zh-TW"/>
        </w:rPr>
        <w:t>9</w:t>
      </w:r>
      <w:r w:rsidR="00F324D2" w:rsidRPr="00397B28">
        <w:rPr>
          <w:lang w:eastAsia="zh-TW"/>
        </w:rPr>
        <w:t>瑞士法郎、</w:t>
      </w:r>
      <w:r w:rsidR="00F324D2" w:rsidRPr="00397B28">
        <w:rPr>
          <w:lang w:eastAsia="zh-TW"/>
        </w:rPr>
        <w:t>98</w:t>
      </w:r>
      <w:r w:rsidR="00F324D2" w:rsidRPr="00397B28">
        <w:rPr>
          <w:rFonts w:hint="eastAsia"/>
          <w:lang w:eastAsia="zh-TW"/>
        </w:rPr>
        <w:t>汽油為</w:t>
      </w:r>
      <w:r w:rsidR="00DE33F8" w:rsidRPr="00397B28">
        <w:rPr>
          <w:rFonts w:hint="eastAsia"/>
          <w:lang w:eastAsia="zh-TW"/>
        </w:rPr>
        <w:t>2.01</w:t>
      </w:r>
      <w:r w:rsidR="00F324D2" w:rsidRPr="00397B28">
        <w:rPr>
          <w:lang w:eastAsia="zh-TW"/>
        </w:rPr>
        <w:t>瑞士法郎</w:t>
      </w:r>
      <w:r w:rsidR="00F324D2" w:rsidRPr="00397B28">
        <w:rPr>
          <w:rFonts w:hint="eastAsia"/>
          <w:lang w:eastAsia="zh-TW"/>
        </w:rPr>
        <w:t>及柴油為</w:t>
      </w:r>
      <w:r w:rsidR="00DE33F8" w:rsidRPr="00397B28">
        <w:rPr>
          <w:rFonts w:hint="eastAsia"/>
          <w:lang w:eastAsia="zh-TW"/>
        </w:rPr>
        <w:t>2.17</w:t>
      </w:r>
      <w:r w:rsidR="00F65FDD" w:rsidRPr="00397B28">
        <w:rPr>
          <w:lang w:eastAsia="zh-TW"/>
        </w:rPr>
        <w:t>瑞士法郎</w:t>
      </w:r>
      <w:r w:rsidR="00F324D2" w:rsidRPr="00397B28">
        <w:rPr>
          <w:lang w:eastAsia="zh-TW"/>
        </w:rPr>
        <w:t>。</w:t>
      </w:r>
    </w:p>
    <w:p w14:paraId="3A049338" w14:textId="77777777" w:rsidR="00E01256" w:rsidRPr="00397B28" w:rsidRDefault="00E01256" w:rsidP="00F36FB8">
      <w:pPr>
        <w:pStyle w:val="aa"/>
      </w:pPr>
      <w:r w:rsidRPr="00397B28">
        <w:t>三、通訊</w:t>
      </w:r>
    </w:p>
    <w:p w14:paraId="5C90AB67" w14:textId="000618D5" w:rsidR="001C5730" w:rsidRPr="00397B28" w:rsidRDefault="001C5730" w:rsidP="008C5D63">
      <w:pPr>
        <w:ind w:firstLine="472"/>
        <w:rPr>
          <w:lang w:eastAsia="zh-TW"/>
        </w:rPr>
      </w:pPr>
      <w:r w:rsidRPr="00397B28">
        <w:rPr>
          <w:lang w:eastAsia="zh-TW"/>
        </w:rPr>
        <w:t>瑞士行動電話用戶強勁增長，網際網路技術進步，對瑞士基礎設之發展產生莫大之影響。傳統國內固定電話已逐漸被行動電話與</w:t>
      </w:r>
      <w:r w:rsidRPr="00397B28">
        <w:rPr>
          <w:lang w:eastAsia="zh-TW"/>
        </w:rPr>
        <w:t>VoIP</w:t>
      </w:r>
      <w:r w:rsidRPr="00397B28">
        <w:rPr>
          <w:lang w:eastAsia="zh-TW"/>
        </w:rPr>
        <w:t>語音電話取代</w:t>
      </w:r>
      <w:r w:rsidR="00473AC6" w:rsidRPr="00397B28">
        <w:rPr>
          <w:lang w:eastAsia="zh-TW"/>
        </w:rPr>
        <w:t>，</w:t>
      </w:r>
      <w:r w:rsidR="0069410A" w:rsidRPr="00397B28">
        <w:rPr>
          <w:lang w:eastAsia="zh-TW"/>
        </w:rPr>
        <w:t>根據</w:t>
      </w:r>
      <w:r w:rsidR="00473AC6" w:rsidRPr="00397B28">
        <w:rPr>
          <w:lang w:eastAsia="zh-TW"/>
        </w:rPr>
        <w:t>瑞士主要有三家行動</w:t>
      </w:r>
      <w:r w:rsidR="00473AC6" w:rsidRPr="00397B28">
        <w:rPr>
          <w:rFonts w:hint="eastAsia"/>
          <w:lang w:eastAsia="zh-TW"/>
        </w:rPr>
        <w:t>電話</w:t>
      </w:r>
      <w:r w:rsidR="00473AC6" w:rsidRPr="00397B28">
        <w:rPr>
          <w:lang w:eastAsia="zh-TW"/>
        </w:rPr>
        <w:t>業者</w:t>
      </w:r>
      <w:r w:rsidR="00473AC6" w:rsidRPr="00397B28">
        <w:rPr>
          <w:lang w:eastAsia="zh-TW"/>
        </w:rPr>
        <w:t>S</w:t>
      </w:r>
      <w:r w:rsidR="00473AC6" w:rsidRPr="00397B28">
        <w:rPr>
          <w:rFonts w:hint="eastAsia"/>
          <w:lang w:eastAsia="zh-TW"/>
        </w:rPr>
        <w:t>wisscom</w:t>
      </w:r>
      <w:r w:rsidR="0069410A" w:rsidRPr="00397B28">
        <w:rPr>
          <w:rFonts w:hint="eastAsia"/>
          <w:lang w:eastAsia="zh-TW"/>
        </w:rPr>
        <w:t>（市占率為</w:t>
      </w:r>
      <w:r w:rsidR="00E15898" w:rsidRPr="00397B28">
        <w:rPr>
          <w:rFonts w:hint="eastAsia"/>
          <w:lang w:eastAsia="zh-TW"/>
        </w:rPr>
        <w:t>54</w:t>
      </w:r>
      <w:r w:rsidR="0069410A" w:rsidRPr="00397B28">
        <w:rPr>
          <w:rFonts w:hint="eastAsia"/>
          <w:lang w:eastAsia="zh-TW"/>
        </w:rPr>
        <w:t>%</w:t>
      </w:r>
      <w:r w:rsidR="0069410A" w:rsidRPr="00397B28">
        <w:rPr>
          <w:rFonts w:hint="eastAsia"/>
          <w:lang w:eastAsia="zh-TW"/>
        </w:rPr>
        <w:t>）</w:t>
      </w:r>
      <w:r w:rsidR="00473AC6" w:rsidRPr="00397B28">
        <w:rPr>
          <w:lang w:eastAsia="zh-TW"/>
        </w:rPr>
        <w:t>、</w:t>
      </w:r>
      <w:r w:rsidR="00473AC6" w:rsidRPr="00397B28">
        <w:rPr>
          <w:lang w:eastAsia="zh-TW"/>
        </w:rPr>
        <w:t>S</w:t>
      </w:r>
      <w:r w:rsidR="00473AC6" w:rsidRPr="00397B28">
        <w:rPr>
          <w:rFonts w:hint="eastAsia"/>
          <w:lang w:eastAsia="zh-TW"/>
        </w:rPr>
        <w:t>unrise</w:t>
      </w:r>
      <w:r w:rsidR="0069410A" w:rsidRPr="00397B28">
        <w:rPr>
          <w:rFonts w:hint="eastAsia"/>
          <w:lang w:eastAsia="zh-TW"/>
        </w:rPr>
        <w:t>（市占率為</w:t>
      </w:r>
      <w:r w:rsidR="00E15898" w:rsidRPr="00397B28">
        <w:rPr>
          <w:rFonts w:hint="eastAsia"/>
          <w:lang w:eastAsia="zh-TW"/>
        </w:rPr>
        <w:t>27.5</w:t>
      </w:r>
      <w:r w:rsidR="0069410A" w:rsidRPr="00397B28">
        <w:rPr>
          <w:rFonts w:hint="eastAsia"/>
          <w:lang w:eastAsia="zh-TW"/>
        </w:rPr>
        <w:t>%</w:t>
      </w:r>
      <w:r w:rsidR="0069410A" w:rsidRPr="00397B28">
        <w:rPr>
          <w:rFonts w:hint="eastAsia"/>
          <w:lang w:eastAsia="zh-TW"/>
        </w:rPr>
        <w:t>）</w:t>
      </w:r>
      <w:r w:rsidR="00473AC6" w:rsidRPr="00397B28">
        <w:rPr>
          <w:rFonts w:hint="eastAsia"/>
          <w:lang w:eastAsia="zh-TW"/>
        </w:rPr>
        <w:t>和</w:t>
      </w:r>
      <w:r w:rsidR="00473AC6" w:rsidRPr="00397B28">
        <w:rPr>
          <w:rFonts w:hint="eastAsia"/>
          <w:lang w:eastAsia="zh-TW"/>
        </w:rPr>
        <w:t>Salt</w:t>
      </w:r>
      <w:r w:rsidR="0069410A" w:rsidRPr="00397B28">
        <w:rPr>
          <w:rFonts w:hint="eastAsia"/>
          <w:lang w:eastAsia="zh-TW"/>
        </w:rPr>
        <w:t>（市占率為</w:t>
      </w:r>
      <w:r w:rsidR="0069410A" w:rsidRPr="00397B28">
        <w:rPr>
          <w:rFonts w:hint="eastAsia"/>
          <w:lang w:eastAsia="zh-TW"/>
        </w:rPr>
        <w:t>17%</w:t>
      </w:r>
      <w:r w:rsidR="0069410A" w:rsidRPr="00397B28">
        <w:rPr>
          <w:rFonts w:hint="eastAsia"/>
          <w:lang w:eastAsia="zh-TW"/>
        </w:rPr>
        <w:t>）</w:t>
      </w:r>
      <w:r w:rsidR="005338EB" w:rsidRPr="00397B28">
        <w:rPr>
          <w:lang w:eastAsia="zh-TW"/>
        </w:rPr>
        <w:t>。</w:t>
      </w:r>
      <w:r w:rsidR="0069410A" w:rsidRPr="00397B28">
        <w:rPr>
          <w:lang w:eastAsia="zh-TW"/>
        </w:rPr>
        <w:t>在瑞士</w:t>
      </w:r>
      <w:r w:rsidR="0069410A" w:rsidRPr="00397B28">
        <w:rPr>
          <w:rFonts w:hint="eastAsia"/>
          <w:lang w:eastAsia="zh-TW"/>
        </w:rPr>
        <w:t>由於</w:t>
      </w:r>
      <w:r w:rsidR="00C75C18" w:rsidRPr="00397B28">
        <w:rPr>
          <w:rFonts w:hint="eastAsia"/>
          <w:lang w:eastAsia="zh-TW"/>
        </w:rPr>
        <w:t>3G</w:t>
      </w:r>
      <w:r w:rsidR="0069410A" w:rsidRPr="00397B28">
        <w:rPr>
          <w:rFonts w:hint="eastAsia"/>
          <w:lang w:eastAsia="zh-TW"/>
        </w:rPr>
        <w:t>網路效能低、覆蓋範圍小且使用越來越少，故</w:t>
      </w:r>
      <w:r w:rsidR="0069410A" w:rsidRPr="00397B28">
        <w:rPr>
          <w:rFonts w:hint="eastAsia"/>
          <w:lang w:eastAsia="zh-TW"/>
        </w:rPr>
        <w:t>S</w:t>
      </w:r>
      <w:r w:rsidR="00C75C18" w:rsidRPr="00397B28">
        <w:rPr>
          <w:rFonts w:hint="eastAsia"/>
          <w:lang w:eastAsia="zh-TW"/>
        </w:rPr>
        <w:t>wisscom</w:t>
      </w:r>
      <w:r w:rsidR="00E80EBE" w:rsidRPr="00397B28">
        <w:rPr>
          <w:rFonts w:hint="eastAsia"/>
          <w:lang w:eastAsia="zh-TW"/>
        </w:rPr>
        <w:t>宣布</w:t>
      </w:r>
      <w:r w:rsidR="00C75C18" w:rsidRPr="00397B28">
        <w:rPr>
          <w:rFonts w:hint="eastAsia"/>
          <w:lang w:eastAsia="zh-TW"/>
        </w:rPr>
        <w:t>營運</w:t>
      </w:r>
      <w:r w:rsidR="00E80EBE" w:rsidRPr="00397B28">
        <w:rPr>
          <w:rFonts w:hint="eastAsia"/>
          <w:lang w:eastAsia="zh-TW"/>
        </w:rPr>
        <w:t>3G</w:t>
      </w:r>
      <w:r w:rsidR="00E80EBE" w:rsidRPr="00397B28">
        <w:rPr>
          <w:rFonts w:hint="eastAsia"/>
          <w:lang w:eastAsia="zh-TW"/>
        </w:rPr>
        <w:t>網路</w:t>
      </w:r>
      <w:r w:rsidR="00C75C18" w:rsidRPr="00397B28">
        <w:rPr>
          <w:rFonts w:hint="eastAsia"/>
          <w:lang w:eastAsia="zh-TW"/>
        </w:rPr>
        <w:t>至</w:t>
      </w:r>
      <w:r w:rsidR="00C75C18" w:rsidRPr="00397B28">
        <w:rPr>
          <w:rFonts w:hint="eastAsia"/>
          <w:lang w:eastAsia="zh-TW"/>
        </w:rPr>
        <w:t>2025</w:t>
      </w:r>
      <w:r w:rsidR="00C75C18" w:rsidRPr="00397B28">
        <w:rPr>
          <w:rFonts w:hint="eastAsia"/>
          <w:lang w:eastAsia="zh-TW"/>
        </w:rPr>
        <w:t>年底</w:t>
      </w:r>
      <w:r w:rsidR="00E80EBE" w:rsidRPr="00397B28">
        <w:rPr>
          <w:rFonts w:hint="eastAsia"/>
          <w:lang w:eastAsia="zh-TW"/>
        </w:rPr>
        <w:t>；而</w:t>
      </w:r>
      <w:r w:rsidR="00E80EBE" w:rsidRPr="00397B28">
        <w:rPr>
          <w:rFonts w:hint="eastAsia"/>
          <w:lang w:eastAsia="zh-TW"/>
        </w:rPr>
        <w:t>Sunrise</w:t>
      </w:r>
      <w:r w:rsidR="00E80EBE" w:rsidRPr="00397B28">
        <w:rPr>
          <w:rFonts w:hint="eastAsia"/>
          <w:lang w:eastAsia="zh-TW"/>
        </w:rPr>
        <w:t>計畫在</w:t>
      </w:r>
      <w:r w:rsidR="0069410A" w:rsidRPr="00397B28">
        <w:rPr>
          <w:rFonts w:hint="eastAsia"/>
          <w:lang w:eastAsia="zh-TW"/>
        </w:rPr>
        <w:t>2025</w:t>
      </w:r>
      <w:r w:rsidR="0069410A" w:rsidRPr="00397B28">
        <w:rPr>
          <w:rFonts w:hint="eastAsia"/>
          <w:lang w:eastAsia="zh-TW"/>
        </w:rPr>
        <w:t>年中期</w:t>
      </w:r>
      <w:r w:rsidR="00E80EBE" w:rsidRPr="00397B28">
        <w:rPr>
          <w:rFonts w:hint="eastAsia"/>
          <w:lang w:eastAsia="zh-TW"/>
        </w:rPr>
        <w:t>關閉</w:t>
      </w:r>
      <w:r w:rsidR="00E80EBE" w:rsidRPr="00397B28">
        <w:rPr>
          <w:rFonts w:hint="eastAsia"/>
          <w:lang w:eastAsia="zh-TW"/>
        </w:rPr>
        <w:t>3G</w:t>
      </w:r>
      <w:r w:rsidR="00E80EBE" w:rsidRPr="00397B28">
        <w:rPr>
          <w:rFonts w:hint="eastAsia"/>
          <w:lang w:eastAsia="zh-TW"/>
        </w:rPr>
        <w:t>網路</w:t>
      </w:r>
      <w:r w:rsidR="0069410A" w:rsidRPr="00397B28">
        <w:rPr>
          <w:rFonts w:hint="eastAsia"/>
          <w:lang w:eastAsia="zh-TW"/>
        </w:rPr>
        <w:t>服務</w:t>
      </w:r>
      <w:r w:rsidR="00E15898" w:rsidRPr="00397B28">
        <w:rPr>
          <w:rFonts w:hint="eastAsia"/>
          <w:lang w:eastAsia="zh-TW"/>
        </w:rPr>
        <w:t>，</w:t>
      </w:r>
      <w:r w:rsidR="00E15898" w:rsidRPr="00397B28">
        <w:rPr>
          <w:rFonts w:hint="eastAsia"/>
          <w:lang w:eastAsia="zh-TW"/>
        </w:rPr>
        <w:t>Salt</w:t>
      </w:r>
      <w:r w:rsidR="00E15898" w:rsidRPr="00397B28">
        <w:rPr>
          <w:rFonts w:hint="eastAsia"/>
          <w:lang w:eastAsia="zh-TW"/>
        </w:rPr>
        <w:t>尚未公</w:t>
      </w:r>
      <w:r w:rsidR="007D51C1" w:rsidRPr="00397B28">
        <w:rPr>
          <w:rFonts w:hint="eastAsia"/>
          <w:lang w:eastAsia="zh-TW"/>
        </w:rPr>
        <w:t>布</w:t>
      </w:r>
      <w:r w:rsidR="00E15898" w:rsidRPr="00397B28">
        <w:rPr>
          <w:rFonts w:hint="eastAsia"/>
          <w:lang w:eastAsia="zh-TW"/>
        </w:rPr>
        <w:t>其</w:t>
      </w:r>
      <w:r w:rsidR="00E15898" w:rsidRPr="00397B28">
        <w:rPr>
          <w:rFonts w:hint="eastAsia"/>
          <w:lang w:eastAsia="zh-TW"/>
        </w:rPr>
        <w:t>3G</w:t>
      </w:r>
      <w:r w:rsidR="00E15898" w:rsidRPr="00397B28">
        <w:rPr>
          <w:rFonts w:hint="eastAsia"/>
          <w:lang w:eastAsia="zh-TW"/>
        </w:rPr>
        <w:t>網路的關閉日期</w:t>
      </w:r>
      <w:r w:rsidR="00C75C18" w:rsidRPr="00397B28">
        <w:rPr>
          <w:rFonts w:hint="eastAsia"/>
          <w:lang w:eastAsia="zh-TW"/>
        </w:rPr>
        <w:t>。</w:t>
      </w:r>
      <w:r w:rsidR="00844779" w:rsidRPr="00397B28">
        <w:rPr>
          <w:rFonts w:hint="eastAsia"/>
          <w:lang w:eastAsia="zh-TW"/>
        </w:rPr>
        <w:t>根據報告顯示，</w:t>
      </w:r>
      <w:r w:rsidR="00E80EBE" w:rsidRPr="00397B28">
        <w:rPr>
          <w:rFonts w:hint="eastAsia"/>
          <w:lang w:eastAsia="zh-TW"/>
        </w:rPr>
        <w:t>截</w:t>
      </w:r>
      <w:r w:rsidR="00C75C18" w:rsidRPr="00397B28">
        <w:rPr>
          <w:rFonts w:hint="eastAsia"/>
          <w:lang w:eastAsia="zh-TW"/>
        </w:rPr>
        <w:t>至</w:t>
      </w:r>
      <w:r w:rsidR="0069410A" w:rsidRPr="00397B28">
        <w:rPr>
          <w:rFonts w:hint="eastAsia"/>
          <w:lang w:eastAsia="zh-TW"/>
        </w:rPr>
        <w:t>202</w:t>
      </w:r>
      <w:r w:rsidR="00F76D0A" w:rsidRPr="00397B28">
        <w:rPr>
          <w:rFonts w:hint="eastAsia"/>
          <w:lang w:eastAsia="zh-TW"/>
        </w:rPr>
        <w:t>4</w:t>
      </w:r>
      <w:r w:rsidR="00C75C18" w:rsidRPr="00397B28">
        <w:rPr>
          <w:rFonts w:hint="eastAsia"/>
          <w:lang w:eastAsia="zh-TW"/>
        </w:rPr>
        <w:t>年底</w:t>
      </w:r>
      <w:r w:rsidR="008C5D63" w:rsidRPr="00397B28">
        <w:rPr>
          <w:rFonts w:hint="eastAsia"/>
          <w:lang w:eastAsia="zh-TW"/>
        </w:rPr>
        <w:t>在瑞士</w:t>
      </w:r>
      <w:r w:rsidR="00C75C18" w:rsidRPr="00397B28">
        <w:rPr>
          <w:lang w:eastAsia="zh-TW"/>
        </w:rPr>
        <w:t>4G</w:t>
      </w:r>
      <w:r w:rsidR="00C75C18" w:rsidRPr="00397B28">
        <w:rPr>
          <w:lang w:eastAsia="zh-TW"/>
        </w:rPr>
        <w:t>覆蓋</w:t>
      </w:r>
      <w:r w:rsidR="00C75C18" w:rsidRPr="00397B28">
        <w:rPr>
          <w:rFonts w:hint="eastAsia"/>
          <w:lang w:eastAsia="zh-TW"/>
        </w:rPr>
        <w:t>率</w:t>
      </w:r>
      <w:r w:rsidR="00F76D0A" w:rsidRPr="00397B28">
        <w:rPr>
          <w:lang w:eastAsia="zh-TW"/>
        </w:rPr>
        <w:t>近</w:t>
      </w:r>
      <w:r w:rsidR="00F76D0A" w:rsidRPr="00397B28">
        <w:rPr>
          <w:lang w:eastAsia="zh-TW"/>
        </w:rPr>
        <w:t>100</w:t>
      </w:r>
      <w:r w:rsidR="00C75C18" w:rsidRPr="00397B28">
        <w:rPr>
          <w:lang w:eastAsia="zh-TW"/>
        </w:rPr>
        <w:t>%</w:t>
      </w:r>
      <w:r w:rsidR="00C75C18" w:rsidRPr="00397B28">
        <w:rPr>
          <w:lang w:eastAsia="zh-TW"/>
        </w:rPr>
        <w:t>，</w:t>
      </w:r>
      <w:r w:rsidR="00844779" w:rsidRPr="00397B28">
        <w:rPr>
          <w:lang w:eastAsia="zh-TW"/>
        </w:rPr>
        <w:t>各家電信業者的</w:t>
      </w:r>
      <w:r w:rsidR="00844779" w:rsidRPr="00397B28">
        <w:rPr>
          <w:lang w:eastAsia="zh-TW"/>
        </w:rPr>
        <w:t>4G+</w:t>
      </w:r>
      <w:r w:rsidR="00F76D0A" w:rsidRPr="00397B28">
        <w:rPr>
          <w:lang w:eastAsia="zh-TW"/>
        </w:rPr>
        <w:t>及</w:t>
      </w:r>
      <w:r w:rsidR="00F76D0A" w:rsidRPr="00397B28">
        <w:rPr>
          <w:lang w:eastAsia="zh-TW"/>
        </w:rPr>
        <w:t>5</w:t>
      </w:r>
      <w:r w:rsidR="00F76D0A" w:rsidRPr="00397B28">
        <w:rPr>
          <w:rFonts w:hint="eastAsia"/>
          <w:lang w:eastAsia="zh-TW"/>
        </w:rPr>
        <w:t>G</w:t>
      </w:r>
      <w:r w:rsidR="00D6671D" w:rsidRPr="00397B28">
        <w:rPr>
          <w:lang w:eastAsia="zh-TW"/>
        </w:rPr>
        <w:t>亦為高網路覆蓋率</w:t>
      </w:r>
      <w:r w:rsidRPr="00397B28">
        <w:rPr>
          <w:rFonts w:hint="eastAsia"/>
          <w:lang w:eastAsia="zh-TW"/>
        </w:rPr>
        <w:t>。另</w:t>
      </w:r>
      <w:r w:rsidR="00844779" w:rsidRPr="00397B28">
        <w:rPr>
          <w:rFonts w:hint="eastAsia"/>
          <w:lang w:eastAsia="zh-TW"/>
        </w:rPr>
        <w:t>外</w:t>
      </w:r>
      <w:r w:rsidR="008C5D63" w:rsidRPr="00397B28">
        <w:rPr>
          <w:rFonts w:hint="eastAsia"/>
          <w:lang w:eastAsia="zh-TW"/>
        </w:rPr>
        <w:t>截至</w:t>
      </w:r>
      <w:r w:rsidR="00F76D0A" w:rsidRPr="00397B28">
        <w:rPr>
          <w:rFonts w:hint="eastAsia"/>
          <w:lang w:eastAsia="zh-TW"/>
        </w:rPr>
        <w:t>2024</w:t>
      </w:r>
      <w:r w:rsidR="00844779" w:rsidRPr="00397B28">
        <w:rPr>
          <w:rFonts w:hint="eastAsia"/>
          <w:lang w:eastAsia="zh-TW"/>
        </w:rPr>
        <w:t>年</w:t>
      </w:r>
      <w:r w:rsidR="008C5D63" w:rsidRPr="00397B28">
        <w:rPr>
          <w:rFonts w:hint="eastAsia"/>
          <w:lang w:eastAsia="zh-TW"/>
        </w:rPr>
        <w:t>底，</w:t>
      </w:r>
      <w:r w:rsidR="00844779" w:rsidRPr="00397B28">
        <w:rPr>
          <w:lang w:eastAsia="zh-TW"/>
        </w:rPr>
        <w:t>S</w:t>
      </w:r>
      <w:r w:rsidR="00844779" w:rsidRPr="00397B28">
        <w:rPr>
          <w:rFonts w:hint="eastAsia"/>
          <w:lang w:eastAsia="zh-TW"/>
        </w:rPr>
        <w:t>wisscom</w:t>
      </w:r>
      <w:r w:rsidR="00844779" w:rsidRPr="00397B28">
        <w:rPr>
          <w:rFonts w:hint="eastAsia"/>
          <w:lang w:eastAsia="zh-TW"/>
        </w:rPr>
        <w:t>的</w:t>
      </w:r>
      <w:r w:rsidRPr="00397B28">
        <w:rPr>
          <w:lang w:eastAsia="zh-TW"/>
        </w:rPr>
        <w:t>5G</w:t>
      </w:r>
      <w:r w:rsidR="00844779" w:rsidRPr="00397B28">
        <w:rPr>
          <w:lang w:eastAsia="zh-TW"/>
        </w:rPr>
        <w:t>覆蓋</w:t>
      </w:r>
      <w:r w:rsidR="00844779" w:rsidRPr="00397B28">
        <w:rPr>
          <w:rFonts w:hint="eastAsia"/>
          <w:lang w:eastAsia="zh-TW"/>
        </w:rPr>
        <w:t>率</w:t>
      </w:r>
      <w:r w:rsidR="00844779" w:rsidRPr="00397B28">
        <w:rPr>
          <w:lang w:eastAsia="zh-TW"/>
        </w:rPr>
        <w:t>（</w:t>
      </w:r>
      <w:r w:rsidR="00844779" w:rsidRPr="00397B28">
        <w:rPr>
          <w:rFonts w:hint="eastAsia"/>
          <w:lang w:eastAsia="zh-TW"/>
        </w:rPr>
        <w:t>1Gbit/s</w:t>
      </w:r>
      <w:r w:rsidR="00844779" w:rsidRPr="00397B28">
        <w:rPr>
          <w:lang w:eastAsia="zh-TW"/>
        </w:rPr>
        <w:t>）</w:t>
      </w:r>
      <w:r w:rsidR="008C5D63" w:rsidRPr="00397B28">
        <w:rPr>
          <w:rFonts w:hint="eastAsia"/>
          <w:lang w:eastAsia="zh-TW"/>
        </w:rPr>
        <w:t>99</w:t>
      </w:r>
      <w:r w:rsidR="00844779" w:rsidRPr="00397B28">
        <w:rPr>
          <w:rFonts w:hint="eastAsia"/>
          <w:lang w:eastAsia="zh-TW"/>
        </w:rPr>
        <w:t>%</w:t>
      </w:r>
      <w:r w:rsidR="00844779" w:rsidRPr="00397B28">
        <w:rPr>
          <w:rFonts w:hint="eastAsia"/>
          <w:lang w:eastAsia="zh-TW"/>
        </w:rPr>
        <w:t>，</w:t>
      </w:r>
      <w:r w:rsidR="00844779" w:rsidRPr="00397B28">
        <w:rPr>
          <w:rFonts w:hint="eastAsia"/>
          <w:lang w:eastAsia="zh-TW"/>
        </w:rPr>
        <w:t>5G+</w:t>
      </w:r>
      <w:r w:rsidR="00F76D0A" w:rsidRPr="00397B28">
        <w:rPr>
          <w:rFonts w:hint="eastAsia"/>
          <w:lang w:eastAsia="zh-TW"/>
        </w:rPr>
        <w:t>及最高</w:t>
      </w:r>
      <w:r w:rsidR="00844779" w:rsidRPr="00397B28">
        <w:rPr>
          <w:rFonts w:hint="eastAsia"/>
          <w:lang w:eastAsia="zh-TW"/>
        </w:rPr>
        <w:t>2Gbit/s</w:t>
      </w:r>
      <w:r w:rsidR="00F76D0A" w:rsidRPr="00397B28">
        <w:rPr>
          <w:lang w:eastAsia="zh-TW"/>
        </w:rPr>
        <w:t>傳輸速度的覆蓋率</w:t>
      </w:r>
      <w:r w:rsidR="00D6671D" w:rsidRPr="00397B28">
        <w:rPr>
          <w:lang w:eastAsia="zh-TW"/>
        </w:rPr>
        <w:t>為</w:t>
      </w:r>
      <w:r w:rsidR="00D6671D" w:rsidRPr="00397B28">
        <w:rPr>
          <w:rFonts w:hint="eastAsia"/>
          <w:lang w:eastAsia="zh-TW"/>
        </w:rPr>
        <w:t>8</w:t>
      </w:r>
      <w:r w:rsidR="00F76D0A" w:rsidRPr="00397B28">
        <w:rPr>
          <w:rFonts w:hint="eastAsia"/>
          <w:lang w:eastAsia="zh-TW"/>
        </w:rPr>
        <w:t>6</w:t>
      </w:r>
      <w:r w:rsidR="00844779" w:rsidRPr="00397B28">
        <w:rPr>
          <w:rFonts w:hint="eastAsia"/>
          <w:lang w:eastAsia="zh-TW"/>
        </w:rPr>
        <w:t>%</w:t>
      </w:r>
      <w:r w:rsidR="00D6671D" w:rsidRPr="00397B28">
        <w:rPr>
          <w:rFonts w:hint="eastAsia"/>
          <w:lang w:eastAsia="zh-TW"/>
        </w:rPr>
        <w:t>，其</w:t>
      </w:r>
      <w:r w:rsidR="00D6671D" w:rsidRPr="00397B28">
        <w:rPr>
          <w:rFonts w:hint="eastAsia"/>
          <w:lang w:eastAsia="zh-TW"/>
        </w:rPr>
        <w:t>2025</w:t>
      </w:r>
      <w:r w:rsidR="00D6671D" w:rsidRPr="00397B28">
        <w:rPr>
          <w:rFonts w:hint="eastAsia"/>
          <w:lang w:eastAsia="zh-TW"/>
        </w:rPr>
        <w:t>年之目標為</w:t>
      </w:r>
      <w:r w:rsidR="00D6671D" w:rsidRPr="00397B28">
        <w:rPr>
          <w:lang w:eastAsia="zh-TW"/>
        </w:rPr>
        <w:t>5G+</w:t>
      </w:r>
      <w:r w:rsidR="00D6671D" w:rsidRPr="00397B28">
        <w:rPr>
          <w:lang w:eastAsia="zh-TW"/>
        </w:rPr>
        <w:t>覆蓋率達</w:t>
      </w:r>
      <w:r w:rsidR="00D6671D" w:rsidRPr="00397B28">
        <w:rPr>
          <w:lang w:eastAsia="zh-TW"/>
        </w:rPr>
        <w:t>90%</w:t>
      </w:r>
      <w:r w:rsidR="00844779" w:rsidRPr="00397B28">
        <w:rPr>
          <w:rFonts w:hint="eastAsia"/>
          <w:lang w:eastAsia="zh-TW"/>
        </w:rPr>
        <w:t>；</w:t>
      </w:r>
      <w:r w:rsidR="00844779" w:rsidRPr="00397B28">
        <w:rPr>
          <w:lang w:eastAsia="zh-TW"/>
        </w:rPr>
        <w:t>S</w:t>
      </w:r>
      <w:r w:rsidR="00844779" w:rsidRPr="00397B28">
        <w:rPr>
          <w:rFonts w:hint="eastAsia"/>
          <w:lang w:eastAsia="zh-TW"/>
        </w:rPr>
        <w:t>unrise</w:t>
      </w:r>
      <w:r w:rsidR="00844779" w:rsidRPr="00397B28">
        <w:rPr>
          <w:rFonts w:hint="eastAsia"/>
          <w:lang w:eastAsia="zh-TW"/>
        </w:rPr>
        <w:t>的</w:t>
      </w:r>
      <w:r w:rsidR="00A667D9" w:rsidRPr="00397B28">
        <w:rPr>
          <w:rFonts w:hint="eastAsia"/>
          <w:lang w:eastAsia="zh-TW"/>
        </w:rPr>
        <w:t>5G</w:t>
      </w:r>
      <w:r w:rsidR="00844779" w:rsidRPr="00397B28">
        <w:rPr>
          <w:rFonts w:hint="eastAsia"/>
          <w:lang w:eastAsia="zh-TW"/>
        </w:rPr>
        <w:t>覆蓋率</w:t>
      </w:r>
      <w:r w:rsidR="00844779" w:rsidRPr="00397B28">
        <w:rPr>
          <w:lang w:eastAsia="zh-TW"/>
        </w:rPr>
        <w:t>（</w:t>
      </w:r>
      <w:r w:rsidR="00844779" w:rsidRPr="00397B28">
        <w:rPr>
          <w:rFonts w:hint="eastAsia"/>
          <w:lang w:eastAsia="zh-TW"/>
        </w:rPr>
        <w:t>1Gbit/s</w:t>
      </w:r>
      <w:r w:rsidR="00844779" w:rsidRPr="00397B28">
        <w:rPr>
          <w:lang w:eastAsia="zh-TW"/>
        </w:rPr>
        <w:t>）</w:t>
      </w:r>
      <w:r w:rsidR="00844779" w:rsidRPr="00397B28">
        <w:rPr>
          <w:rFonts w:hint="eastAsia"/>
          <w:lang w:eastAsia="zh-TW"/>
        </w:rPr>
        <w:t>9</w:t>
      </w:r>
      <w:r w:rsidR="00F76D0A" w:rsidRPr="00397B28">
        <w:rPr>
          <w:rFonts w:hint="eastAsia"/>
          <w:lang w:eastAsia="zh-TW"/>
        </w:rPr>
        <w:t>9</w:t>
      </w:r>
      <w:r w:rsidR="00844779" w:rsidRPr="00397B28">
        <w:rPr>
          <w:rFonts w:hint="eastAsia"/>
          <w:lang w:eastAsia="zh-TW"/>
        </w:rPr>
        <w:t>%</w:t>
      </w:r>
      <w:r w:rsidR="00D6671D" w:rsidRPr="00397B28">
        <w:rPr>
          <w:rFonts w:hint="eastAsia"/>
          <w:lang w:eastAsia="zh-TW"/>
        </w:rPr>
        <w:t>，</w:t>
      </w:r>
      <w:r w:rsidR="00F76D0A" w:rsidRPr="00397B28">
        <w:rPr>
          <w:rFonts w:hint="eastAsia"/>
          <w:lang w:eastAsia="zh-TW"/>
        </w:rPr>
        <w:t>5G+</w:t>
      </w:r>
      <w:r w:rsidR="00F76D0A" w:rsidRPr="00397B28">
        <w:rPr>
          <w:rFonts w:hint="eastAsia"/>
          <w:lang w:eastAsia="zh-TW"/>
        </w:rPr>
        <w:t>及最高</w:t>
      </w:r>
      <w:r w:rsidR="00F76D0A" w:rsidRPr="00397B28">
        <w:rPr>
          <w:rFonts w:hint="eastAsia"/>
          <w:lang w:eastAsia="zh-TW"/>
        </w:rPr>
        <w:t>2Gbit/s</w:t>
      </w:r>
      <w:r w:rsidR="00F76D0A" w:rsidRPr="00397B28">
        <w:rPr>
          <w:lang w:eastAsia="zh-TW"/>
        </w:rPr>
        <w:t>傳輸速度的覆蓋率</w:t>
      </w:r>
      <w:r w:rsidR="00F76D0A" w:rsidRPr="00397B28">
        <w:rPr>
          <w:rFonts w:hint="eastAsia"/>
          <w:lang w:eastAsia="zh-TW"/>
        </w:rPr>
        <w:t>為</w:t>
      </w:r>
      <w:r w:rsidR="00F76D0A" w:rsidRPr="00397B28">
        <w:rPr>
          <w:rFonts w:hint="eastAsia"/>
          <w:lang w:eastAsia="zh-TW"/>
        </w:rPr>
        <w:t>79%</w:t>
      </w:r>
      <w:r w:rsidR="008C5D63" w:rsidRPr="00397B28">
        <w:rPr>
          <w:rFonts w:hint="eastAsia"/>
          <w:lang w:eastAsia="zh-TW"/>
        </w:rPr>
        <w:t>；</w:t>
      </w:r>
      <w:r w:rsidR="008C5D63" w:rsidRPr="00397B28">
        <w:rPr>
          <w:rFonts w:hint="eastAsia"/>
          <w:lang w:eastAsia="zh-TW"/>
        </w:rPr>
        <w:t>Salt</w:t>
      </w:r>
      <w:r w:rsidR="00F76D0A" w:rsidRPr="00397B28">
        <w:rPr>
          <w:rFonts w:hint="eastAsia"/>
          <w:lang w:eastAsia="zh-TW"/>
        </w:rPr>
        <w:t>宣稱其</w:t>
      </w:r>
      <w:r w:rsidR="008C5D63" w:rsidRPr="00397B28">
        <w:rPr>
          <w:rFonts w:hint="eastAsia"/>
          <w:lang w:eastAsia="zh-TW"/>
        </w:rPr>
        <w:t>整合</w:t>
      </w:r>
      <w:r w:rsidR="008C5D63" w:rsidRPr="00397B28">
        <w:rPr>
          <w:rFonts w:hint="eastAsia"/>
          <w:lang w:eastAsia="zh-TW"/>
        </w:rPr>
        <w:t>3G</w:t>
      </w:r>
      <w:r w:rsidR="008C5D63" w:rsidRPr="00397B28">
        <w:rPr>
          <w:rFonts w:hint="eastAsia"/>
          <w:lang w:eastAsia="zh-TW"/>
        </w:rPr>
        <w:t>、</w:t>
      </w:r>
      <w:r w:rsidR="008C5D63" w:rsidRPr="00397B28">
        <w:rPr>
          <w:rFonts w:hint="eastAsia"/>
          <w:lang w:eastAsia="zh-TW"/>
        </w:rPr>
        <w:t>4G</w:t>
      </w:r>
      <w:r w:rsidR="008C5D63" w:rsidRPr="00397B28">
        <w:rPr>
          <w:rFonts w:hint="eastAsia"/>
          <w:lang w:eastAsia="zh-TW"/>
        </w:rPr>
        <w:t>及</w:t>
      </w:r>
      <w:r w:rsidR="008C5D63" w:rsidRPr="00397B28">
        <w:rPr>
          <w:rFonts w:hint="eastAsia"/>
          <w:lang w:eastAsia="zh-TW"/>
        </w:rPr>
        <w:t>5G</w:t>
      </w:r>
      <w:r w:rsidR="008C5D63" w:rsidRPr="00397B28">
        <w:rPr>
          <w:rFonts w:hint="eastAsia"/>
          <w:lang w:eastAsia="zh-TW"/>
        </w:rPr>
        <w:t>網路，覆蓋率將達到</w:t>
      </w:r>
      <w:r w:rsidR="008C5D63" w:rsidRPr="00397B28">
        <w:rPr>
          <w:rFonts w:hint="eastAsia"/>
          <w:lang w:eastAsia="zh-TW"/>
        </w:rPr>
        <w:t>99.9%</w:t>
      </w:r>
      <w:r w:rsidR="00100FDA" w:rsidRPr="00397B28">
        <w:rPr>
          <w:rFonts w:hint="eastAsia"/>
          <w:lang w:eastAsia="zh-TW"/>
        </w:rPr>
        <w:t>，在</w:t>
      </w:r>
      <w:r w:rsidR="00100FDA" w:rsidRPr="00397B28">
        <w:rPr>
          <w:rFonts w:hint="eastAsia"/>
          <w:lang w:eastAsia="zh-TW"/>
        </w:rPr>
        <w:t>4G+</w:t>
      </w:r>
      <w:r w:rsidR="00100FDA" w:rsidRPr="00397B28">
        <w:rPr>
          <w:rFonts w:hint="eastAsia"/>
          <w:lang w:eastAsia="zh-TW"/>
        </w:rPr>
        <w:t>及</w:t>
      </w:r>
      <w:r w:rsidR="00100FDA" w:rsidRPr="00397B28">
        <w:rPr>
          <w:rFonts w:hint="eastAsia"/>
          <w:lang w:eastAsia="zh-TW"/>
        </w:rPr>
        <w:t>5G</w:t>
      </w:r>
      <w:proofErr w:type="gramStart"/>
      <w:r w:rsidR="00100FDA" w:rsidRPr="00397B28">
        <w:rPr>
          <w:rFonts w:hint="eastAsia"/>
          <w:lang w:eastAsia="zh-TW"/>
        </w:rPr>
        <w:t>網絡下傳輸</w:t>
      </w:r>
      <w:proofErr w:type="gramEnd"/>
      <w:r w:rsidR="00100FDA" w:rsidRPr="00397B28">
        <w:rPr>
          <w:rFonts w:hint="eastAsia"/>
          <w:lang w:eastAsia="zh-TW"/>
        </w:rPr>
        <w:t>速度最高可達</w:t>
      </w:r>
      <w:r w:rsidR="00100FDA" w:rsidRPr="00397B28">
        <w:rPr>
          <w:rFonts w:hint="eastAsia"/>
          <w:lang w:eastAsia="zh-TW"/>
        </w:rPr>
        <w:t>750 Mbit/s</w:t>
      </w:r>
      <w:r w:rsidRPr="00397B28">
        <w:rPr>
          <w:rFonts w:hint="eastAsia"/>
          <w:lang w:eastAsia="zh-TW"/>
        </w:rPr>
        <w:t>。</w:t>
      </w:r>
      <w:proofErr w:type="gramStart"/>
      <w:r w:rsidRPr="00397B28">
        <w:rPr>
          <w:lang w:eastAsia="zh-TW"/>
        </w:rPr>
        <w:t>此外</w:t>
      </w:r>
      <w:r w:rsidRPr="00397B28">
        <w:rPr>
          <w:rFonts w:hint="eastAsia"/>
          <w:lang w:eastAsia="zh-TW"/>
        </w:rPr>
        <w:t>，</w:t>
      </w:r>
      <w:proofErr w:type="gramEnd"/>
      <w:r w:rsidRPr="00397B28">
        <w:rPr>
          <w:lang w:eastAsia="zh-TW"/>
        </w:rPr>
        <w:t>瑞士積極架設與發展光纖網路系統。目前瑞士電話與網路市場處於百家爭鳴之境，各通訊公司不定時推出各類方案，故無從就使用費率提供單一數據。</w:t>
      </w:r>
    </w:p>
    <w:p w14:paraId="350C6303" w14:textId="77777777" w:rsidR="00E01256" w:rsidRPr="00397B28" w:rsidRDefault="00E01256" w:rsidP="002D1B95">
      <w:pPr>
        <w:pStyle w:val="aa"/>
        <w:pageBreakBefore/>
        <w:ind w:left="0" w:firstLineChars="0" w:firstLine="0"/>
      </w:pPr>
      <w:r w:rsidRPr="00397B28">
        <w:lastRenderedPageBreak/>
        <w:t>四、運輸</w:t>
      </w:r>
    </w:p>
    <w:p w14:paraId="373F46B4" w14:textId="50D74793" w:rsidR="00D5150C" w:rsidRPr="00397B28" w:rsidRDefault="007005F3" w:rsidP="0061356D">
      <w:pPr>
        <w:ind w:firstLine="472"/>
        <w:rPr>
          <w:lang w:val="de-CH" w:eastAsia="zh-TW"/>
        </w:rPr>
      </w:pPr>
      <w:r w:rsidRPr="00397B28">
        <w:rPr>
          <w:lang w:eastAsia="zh-TW"/>
        </w:rPr>
        <w:t>瑞士</w:t>
      </w:r>
      <w:r w:rsidR="00B81AB2" w:rsidRPr="00397B28">
        <w:rPr>
          <w:lang w:eastAsia="zh-TW"/>
        </w:rPr>
        <w:t>是交通基礎設施高度發展國家，占全國面積</w:t>
      </w:r>
      <w:r w:rsidR="00B81AB2" w:rsidRPr="00397B28">
        <w:rPr>
          <w:lang w:eastAsia="zh-TW"/>
        </w:rPr>
        <w:t>2%</w:t>
      </w:r>
      <w:r w:rsidR="00B81AB2" w:rsidRPr="00397B28">
        <w:rPr>
          <w:lang w:eastAsia="zh-TW"/>
        </w:rPr>
        <w:t>，境內及對外交通也</w:t>
      </w:r>
      <w:r w:rsidRPr="00397B28">
        <w:rPr>
          <w:lang w:eastAsia="zh-TW"/>
        </w:rPr>
        <w:t>極為發達，地處西歐心臟地帶，北有巴</w:t>
      </w:r>
      <w:r w:rsidR="002911CD" w:rsidRPr="00397B28">
        <w:rPr>
          <w:lang w:eastAsia="zh-TW"/>
        </w:rPr>
        <w:t>賽</w:t>
      </w:r>
      <w:r w:rsidRPr="00397B28">
        <w:rPr>
          <w:lang w:eastAsia="zh-TW"/>
        </w:rPr>
        <w:t>爾</w:t>
      </w:r>
      <w:r w:rsidR="00F64B44" w:rsidRPr="00397B28">
        <w:rPr>
          <w:lang w:eastAsia="zh-TW"/>
        </w:rPr>
        <w:t>（</w:t>
      </w:r>
      <w:r w:rsidRPr="00397B28">
        <w:rPr>
          <w:lang w:eastAsia="zh-TW"/>
        </w:rPr>
        <w:t>Basel</w:t>
      </w:r>
      <w:r w:rsidR="00F64B44" w:rsidRPr="00397B28">
        <w:rPr>
          <w:lang w:eastAsia="zh-TW"/>
        </w:rPr>
        <w:t>）</w:t>
      </w:r>
      <w:r w:rsidRPr="00397B28">
        <w:rPr>
          <w:lang w:eastAsia="zh-TW"/>
        </w:rPr>
        <w:t>、東有蘇黎世</w:t>
      </w:r>
      <w:r w:rsidR="00F64B44" w:rsidRPr="00397B28">
        <w:rPr>
          <w:lang w:eastAsia="zh-TW"/>
        </w:rPr>
        <w:t>（</w:t>
      </w:r>
      <w:r w:rsidRPr="00397B28">
        <w:rPr>
          <w:lang w:eastAsia="zh-TW"/>
        </w:rPr>
        <w:t>Z</w:t>
      </w:r>
      <w:r w:rsidR="00EB6A8D" w:rsidRPr="00397B28">
        <w:rPr>
          <w:lang w:eastAsia="zh-TW"/>
        </w:rPr>
        <w:t>ü</w:t>
      </w:r>
      <w:r w:rsidRPr="00397B28">
        <w:rPr>
          <w:lang w:eastAsia="zh-TW"/>
        </w:rPr>
        <w:t>rich</w:t>
      </w:r>
      <w:r w:rsidR="00F64B44" w:rsidRPr="00397B28">
        <w:rPr>
          <w:lang w:eastAsia="zh-TW"/>
        </w:rPr>
        <w:t>）</w:t>
      </w:r>
      <w:r w:rsidRPr="00397B28">
        <w:rPr>
          <w:lang w:eastAsia="zh-TW"/>
        </w:rPr>
        <w:t>、西有日內瓦</w:t>
      </w:r>
      <w:r w:rsidR="00F64B44" w:rsidRPr="00397B28">
        <w:rPr>
          <w:lang w:eastAsia="zh-TW"/>
        </w:rPr>
        <w:t>（</w:t>
      </w:r>
      <w:proofErr w:type="spellStart"/>
      <w:r w:rsidRPr="00397B28">
        <w:rPr>
          <w:lang w:eastAsia="zh-TW"/>
        </w:rPr>
        <w:t>Genf</w:t>
      </w:r>
      <w:proofErr w:type="spellEnd"/>
      <w:r w:rsidR="00F64B44" w:rsidRPr="00397B28">
        <w:rPr>
          <w:lang w:eastAsia="zh-TW"/>
        </w:rPr>
        <w:t>）</w:t>
      </w:r>
      <w:r w:rsidR="00DB4BAC" w:rsidRPr="00397B28">
        <w:rPr>
          <w:lang w:eastAsia="zh-TW"/>
        </w:rPr>
        <w:t>三大國際機場，除了三大國際機場外，瑞士境內還有</w:t>
      </w:r>
      <w:r w:rsidR="00DB4BAC" w:rsidRPr="00397B28">
        <w:rPr>
          <w:lang w:eastAsia="zh-TW"/>
        </w:rPr>
        <w:t>11</w:t>
      </w:r>
      <w:r w:rsidR="00DB4BAC" w:rsidRPr="00397B28">
        <w:rPr>
          <w:rFonts w:hint="eastAsia"/>
          <w:lang w:eastAsia="zh-TW"/>
        </w:rPr>
        <w:t>處</w:t>
      </w:r>
      <w:r w:rsidR="00DB4BAC" w:rsidRPr="00397B28">
        <w:rPr>
          <w:lang w:eastAsia="zh-TW"/>
        </w:rPr>
        <w:t>地區性機場，另有無數供私人飛機、直升機與觀光用之飛行場地，我國目前尚無班機直航瑞士</w:t>
      </w:r>
      <w:r w:rsidRPr="00397B28">
        <w:rPr>
          <w:lang w:eastAsia="zh-TW"/>
        </w:rPr>
        <w:t>；瑞士是歐洲鐵路密度最高的國家，透過瑞士與鄰近國家四通八達的鐵路網，在瑞士任何城鎮搭火車，均可經蘇黎世、巴</w:t>
      </w:r>
      <w:r w:rsidR="002911CD" w:rsidRPr="00397B28">
        <w:rPr>
          <w:lang w:eastAsia="zh-TW"/>
        </w:rPr>
        <w:t>賽</w:t>
      </w:r>
      <w:r w:rsidRPr="00397B28">
        <w:rPr>
          <w:lang w:eastAsia="zh-TW"/>
        </w:rPr>
        <w:t>爾或日內瓦轉往歐洲各大主要都市</w:t>
      </w:r>
      <w:r w:rsidR="000F0864" w:rsidRPr="00397B28">
        <w:rPr>
          <w:lang w:eastAsia="zh-TW"/>
        </w:rPr>
        <w:t>，</w:t>
      </w:r>
      <w:r w:rsidR="00DB4BAC" w:rsidRPr="00397B28">
        <w:rPr>
          <w:rFonts w:hint="eastAsia"/>
          <w:lang w:eastAsia="zh-TW"/>
        </w:rPr>
        <w:t>依據聯邦統計局資料顯示</w:t>
      </w:r>
      <w:r w:rsidR="00620642" w:rsidRPr="00397B28">
        <w:rPr>
          <w:rFonts w:hint="eastAsia"/>
          <w:lang w:eastAsia="zh-TW"/>
        </w:rPr>
        <w:t>，</w:t>
      </w:r>
      <w:r w:rsidR="00DB4BAC" w:rsidRPr="00397B28">
        <w:rPr>
          <w:rFonts w:hint="eastAsia"/>
          <w:lang w:eastAsia="zh-TW"/>
        </w:rPr>
        <w:t>瑞士鐵路涵蓋</w:t>
      </w:r>
      <w:r w:rsidR="00DB4BAC" w:rsidRPr="00397B28">
        <w:rPr>
          <w:rFonts w:hint="eastAsia"/>
          <w:lang w:val="de-CH" w:eastAsia="zh-TW"/>
        </w:rPr>
        <w:t>總長為</w:t>
      </w:r>
      <w:r w:rsidR="00DB4BAC" w:rsidRPr="00397B28">
        <w:rPr>
          <w:rFonts w:hint="eastAsia"/>
          <w:lang w:val="de-CH" w:eastAsia="zh-TW"/>
        </w:rPr>
        <w:t>5,317</w:t>
      </w:r>
      <w:r w:rsidR="00DB4BAC" w:rsidRPr="00397B28">
        <w:rPr>
          <w:rFonts w:hint="eastAsia"/>
          <w:lang w:val="de-CH" w:eastAsia="zh-TW"/>
        </w:rPr>
        <w:t>公里</w:t>
      </w:r>
      <w:r w:rsidR="00DB4BAC" w:rsidRPr="00397B28">
        <w:rPr>
          <w:lang w:eastAsia="zh-TW"/>
        </w:rPr>
        <w:t>（</w:t>
      </w:r>
      <w:r w:rsidR="00DB4BAC" w:rsidRPr="00397B28">
        <w:rPr>
          <w:rFonts w:hint="eastAsia"/>
          <w:lang w:val="de-CH" w:eastAsia="zh-TW"/>
        </w:rPr>
        <w:t>截至目前為止</w:t>
      </w:r>
      <w:r w:rsidR="00DB4BAC" w:rsidRPr="00397B28">
        <w:rPr>
          <w:rFonts w:hint="eastAsia"/>
          <w:lang w:val="de-CH" w:eastAsia="zh-TW"/>
        </w:rPr>
        <w:t>2020</w:t>
      </w:r>
      <w:r w:rsidR="00DB4BAC" w:rsidRPr="00397B28">
        <w:rPr>
          <w:rFonts w:hint="eastAsia"/>
          <w:lang w:val="de-CH" w:eastAsia="zh-TW"/>
        </w:rPr>
        <w:t>年為最新更新</w:t>
      </w:r>
      <w:r w:rsidR="00DB4BAC" w:rsidRPr="00397B28">
        <w:rPr>
          <w:lang w:eastAsia="zh-TW"/>
        </w:rPr>
        <w:t>），</w:t>
      </w:r>
      <w:r w:rsidR="005B0D72" w:rsidRPr="00397B28">
        <w:rPr>
          <w:lang w:eastAsia="zh-TW"/>
        </w:rPr>
        <w:t>而</w:t>
      </w:r>
      <w:r w:rsidR="000F0864" w:rsidRPr="00397B28">
        <w:rPr>
          <w:rFonts w:hint="eastAsia"/>
          <w:lang w:eastAsia="zh-TW"/>
        </w:rPr>
        <w:t>瑞士最大鐵路公司為</w:t>
      </w:r>
      <w:r w:rsidR="000F0864" w:rsidRPr="00397B28">
        <w:rPr>
          <w:lang w:eastAsia="zh-TW"/>
        </w:rPr>
        <w:t>瑞士聯邦鐵路（</w:t>
      </w:r>
      <w:r w:rsidR="000F0864" w:rsidRPr="00397B28">
        <w:rPr>
          <w:rFonts w:hint="eastAsia"/>
          <w:lang w:eastAsia="zh-TW"/>
        </w:rPr>
        <w:t>SBB</w:t>
      </w:r>
      <w:r w:rsidR="000F0864" w:rsidRPr="00397B28">
        <w:rPr>
          <w:lang w:eastAsia="zh-TW"/>
        </w:rPr>
        <w:t>），依據</w:t>
      </w:r>
      <w:r w:rsidR="000F0864" w:rsidRPr="00397B28">
        <w:rPr>
          <w:rFonts w:hint="eastAsia"/>
          <w:lang w:eastAsia="zh-TW"/>
        </w:rPr>
        <w:t>SBB</w:t>
      </w:r>
      <w:r w:rsidR="000F0864" w:rsidRPr="00397B28">
        <w:rPr>
          <w:lang w:eastAsia="zh-TW"/>
        </w:rPr>
        <w:t>資料顯示，</w:t>
      </w:r>
      <w:r w:rsidR="000F0864" w:rsidRPr="00397B28">
        <w:rPr>
          <w:lang w:eastAsia="zh-TW"/>
        </w:rPr>
        <w:t>202</w:t>
      </w:r>
      <w:r w:rsidR="00163225" w:rsidRPr="00397B28">
        <w:rPr>
          <w:lang w:eastAsia="zh-TW"/>
        </w:rPr>
        <w:t>5</w:t>
      </w:r>
      <w:r w:rsidR="000F0864" w:rsidRPr="00397B28">
        <w:rPr>
          <w:lang w:eastAsia="zh-TW"/>
        </w:rPr>
        <w:t>年瑞士</w:t>
      </w:r>
      <w:r w:rsidR="00DB4BAC" w:rsidRPr="00397B28">
        <w:rPr>
          <w:lang w:eastAsia="zh-TW"/>
        </w:rPr>
        <w:t>其</w:t>
      </w:r>
      <w:r w:rsidR="000F0864" w:rsidRPr="00397B28">
        <w:rPr>
          <w:rFonts w:hint="eastAsia"/>
          <w:lang w:val="de-CH" w:eastAsia="zh-TW"/>
        </w:rPr>
        <w:t>鐵路</w:t>
      </w:r>
      <w:r w:rsidR="000F0864" w:rsidRPr="00397B28">
        <w:rPr>
          <w:lang w:eastAsia="zh-TW"/>
        </w:rPr>
        <w:t>長度共</w:t>
      </w:r>
      <w:r w:rsidR="00DB4BAC" w:rsidRPr="00397B28">
        <w:rPr>
          <w:lang w:eastAsia="zh-TW"/>
        </w:rPr>
        <w:t>長</w:t>
      </w:r>
      <w:r w:rsidR="000F0864" w:rsidRPr="00397B28">
        <w:rPr>
          <w:lang w:eastAsia="zh-TW"/>
        </w:rPr>
        <w:t>3,</w:t>
      </w:r>
      <w:r w:rsidR="00A85469" w:rsidRPr="00397B28">
        <w:rPr>
          <w:rFonts w:hint="eastAsia"/>
          <w:lang w:eastAsia="zh-TW"/>
        </w:rPr>
        <w:t>2</w:t>
      </w:r>
      <w:r w:rsidR="00163225" w:rsidRPr="00397B28">
        <w:rPr>
          <w:rFonts w:hint="eastAsia"/>
          <w:lang w:eastAsia="zh-TW"/>
        </w:rPr>
        <w:t>58</w:t>
      </w:r>
      <w:r w:rsidR="000F0864" w:rsidRPr="00397B28">
        <w:rPr>
          <w:lang w:eastAsia="zh-TW"/>
        </w:rPr>
        <w:t>公里</w:t>
      </w:r>
      <w:r w:rsidR="000F0864" w:rsidRPr="00397B28">
        <w:rPr>
          <w:rFonts w:hint="eastAsia"/>
          <w:lang w:val="de-CH" w:eastAsia="zh-TW"/>
        </w:rPr>
        <w:t>，</w:t>
      </w:r>
      <w:r w:rsidR="00DB4BAC" w:rsidRPr="00397B28">
        <w:rPr>
          <w:rFonts w:hint="eastAsia"/>
          <w:lang w:val="de-CH" w:eastAsia="zh-TW"/>
        </w:rPr>
        <w:t>目前</w:t>
      </w:r>
      <w:r w:rsidR="000F0864" w:rsidRPr="00397B28">
        <w:rPr>
          <w:rFonts w:hint="eastAsia"/>
          <w:lang w:val="de-CH" w:eastAsia="zh-TW"/>
        </w:rPr>
        <w:t>供大眾運輸用之現役</w:t>
      </w:r>
      <w:r w:rsidR="000F0864" w:rsidRPr="00397B28">
        <w:rPr>
          <w:lang w:eastAsia="zh-TW"/>
        </w:rPr>
        <w:t>鐵路路段</w:t>
      </w:r>
      <w:r w:rsidR="000F0864" w:rsidRPr="00397B28">
        <w:rPr>
          <w:rFonts w:hint="eastAsia"/>
          <w:lang w:eastAsia="zh-TW"/>
        </w:rPr>
        <w:t>已</w:t>
      </w:r>
      <w:r w:rsidR="000F0864" w:rsidRPr="00397B28">
        <w:rPr>
          <w:lang w:eastAsia="zh-TW"/>
        </w:rPr>
        <w:t>全電動化，鐵路客運</w:t>
      </w:r>
      <w:proofErr w:type="gramStart"/>
      <w:r w:rsidR="000F0864" w:rsidRPr="00397B28">
        <w:rPr>
          <w:lang w:eastAsia="zh-TW"/>
        </w:rPr>
        <w:t>量漸達飽和</w:t>
      </w:r>
      <w:proofErr w:type="gramEnd"/>
      <w:r w:rsidR="008510B4" w:rsidRPr="00397B28">
        <w:rPr>
          <w:lang w:eastAsia="zh-TW"/>
        </w:rPr>
        <w:t>，</w:t>
      </w:r>
      <w:r w:rsidR="00E36D95" w:rsidRPr="00397B28">
        <w:rPr>
          <w:lang w:eastAsia="zh-TW"/>
        </w:rPr>
        <w:t>另</w:t>
      </w:r>
      <w:r w:rsidR="00C60407" w:rsidRPr="00397B28">
        <w:rPr>
          <w:lang w:eastAsia="zh-TW"/>
        </w:rPr>
        <w:t>202</w:t>
      </w:r>
      <w:r w:rsidR="00E15898" w:rsidRPr="00397B28">
        <w:rPr>
          <w:lang w:eastAsia="zh-TW"/>
        </w:rPr>
        <w:t>5</w:t>
      </w:r>
      <w:r w:rsidR="008510B4" w:rsidRPr="00397B28">
        <w:rPr>
          <w:lang w:eastAsia="zh-TW"/>
        </w:rPr>
        <w:t>年</w:t>
      </w:r>
      <w:r w:rsidR="00E36D95" w:rsidRPr="00397B28">
        <w:rPr>
          <w:lang w:eastAsia="zh-TW"/>
        </w:rPr>
        <w:t>瑞士境內的</w:t>
      </w:r>
      <w:r w:rsidR="00CF6C40" w:rsidRPr="00397B28">
        <w:rPr>
          <w:rFonts w:hint="eastAsia"/>
          <w:lang w:eastAsia="zh-TW"/>
        </w:rPr>
        <w:t>道</w:t>
      </w:r>
      <w:r w:rsidRPr="00397B28">
        <w:rPr>
          <w:lang w:eastAsia="zh-TW"/>
        </w:rPr>
        <w:t>路長度為</w:t>
      </w:r>
      <w:r w:rsidR="00DB4BAC" w:rsidRPr="00397B28">
        <w:rPr>
          <w:rFonts w:hint="eastAsia"/>
          <w:lang w:eastAsia="zh-TW"/>
        </w:rPr>
        <w:t>8</w:t>
      </w:r>
      <w:r w:rsidR="00C60407" w:rsidRPr="00397B28">
        <w:rPr>
          <w:lang w:eastAsia="zh-TW"/>
        </w:rPr>
        <w:t>5</w:t>
      </w:r>
      <w:r w:rsidR="00DB4BAC" w:rsidRPr="00397B28">
        <w:rPr>
          <w:rFonts w:hint="eastAsia"/>
          <w:lang w:eastAsia="zh-TW"/>
        </w:rPr>
        <w:t>,</w:t>
      </w:r>
      <w:r w:rsidR="00E15898" w:rsidRPr="00397B28">
        <w:rPr>
          <w:lang w:eastAsia="zh-TW"/>
        </w:rPr>
        <w:t>151</w:t>
      </w:r>
      <w:r w:rsidRPr="00397B28">
        <w:rPr>
          <w:lang w:eastAsia="zh-TW"/>
        </w:rPr>
        <w:t>公里。</w:t>
      </w:r>
      <w:r w:rsidR="005B0D72" w:rsidRPr="00397B28">
        <w:rPr>
          <w:lang w:eastAsia="zh-TW"/>
        </w:rPr>
        <w:t>瑞士交通基礎設施還</w:t>
      </w:r>
      <w:proofErr w:type="gramStart"/>
      <w:r w:rsidR="005B0D72" w:rsidRPr="00397B28">
        <w:rPr>
          <w:lang w:eastAsia="zh-TW"/>
        </w:rPr>
        <w:t>包含齒軌</w:t>
      </w:r>
      <w:proofErr w:type="gramEnd"/>
      <w:r w:rsidR="005B0D72" w:rsidRPr="00397B28">
        <w:rPr>
          <w:lang w:eastAsia="zh-TW"/>
        </w:rPr>
        <w:t>鐵路</w:t>
      </w:r>
      <w:r w:rsidR="005B0D72" w:rsidRPr="00397B28">
        <w:rPr>
          <w:lang w:eastAsia="zh-TW"/>
        </w:rPr>
        <w:t>126</w:t>
      </w:r>
      <w:r w:rsidR="005B0D72" w:rsidRPr="00397B28">
        <w:rPr>
          <w:lang w:eastAsia="zh-TW"/>
        </w:rPr>
        <w:t>公里、電車</w:t>
      </w:r>
      <w:r w:rsidR="005B0D72" w:rsidRPr="00397B28">
        <w:rPr>
          <w:lang w:eastAsia="zh-TW"/>
        </w:rPr>
        <w:t>316</w:t>
      </w:r>
      <w:r w:rsidR="005B0D72" w:rsidRPr="00397B28">
        <w:rPr>
          <w:lang w:eastAsia="zh-TW"/>
        </w:rPr>
        <w:t>公里、纜車</w:t>
      </w:r>
      <w:r w:rsidR="005B0D72" w:rsidRPr="00397B28">
        <w:rPr>
          <w:lang w:eastAsia="zh-TW"/>
        </w:rPr>
        <w:t>1</w:t>
      </w:r>
      <w:r w:rsidR="00F0786C" w:rsidRPr="00397B28">
        <w:rPr>
          <w:rFonts w:hint="eastAsia"/>
          <w:lang w:eastAsia="zh-TW"/>
        </w:rPr>
        <w:t>,</w:t>
      </w:r>
      <w:r w:rsidR="005B0D72" w:rsidRPr="00397B28">
        <w:rPr>
          <w:lang w:eastAsia="zh-TW"/>
        </w:rPr>
        <w:t>037</w:t>
      </w:r>
      <w:r w:rsidR="005B0D72" w:rsidRPr="00397B28">
        <w:rPr>
          <w:lang w:eastAsia="zh-TW"/>
        </w:rPr>
        <w:t>公里及石油管道</w:t>
      </w:r>
      <w:r w:rsidR="005B0D72" w:rsidRPr="00397B28">
        <w:rPr>
          <w:lang w:eastAsia="zh-TW"/>
        </w:rPr>
        <w:t>109</w:t>
      </w:r>
      <w:r w:rsidR="005B0D72" w:rsidRPr="00397B28">
        <w:rPr>
          <w:lang w:eastAsia="zh-TW"/>
        </w:rPr>
        <w:t>公里（其中</w:t>
      </w:r>
      <w:r w:rsidR="005B0D72" w:rsidRPr="00397B28">
        <w:rPr>
          <w:lang w:eastAsia="zh-TW"/>
        </w:rPr>
        <w:t>60</w:t>
      </w:r>
      <w:r w:rsidR="005B0D72" w:rsidRPr="00397B28">
        <w:rPr>
          <w:lang w:eastAsia="zh-TW"/>
        </w:rPr>
        <w:t>公里未完成）。</w:t>
      </w:r>
    </w:p>
    <w:p w14:paraId="11882E5A" w14:textId="43E8D9F0" w:rsidR="00F0786C" w:rsidRPr="00397B28" w:rsidRDefault="00F0786C">
      <w:pPr>
        <w:widowControl/>
        <w:overflowPunct/>
        <w:autoSpaceDE/>
        <w:autoSpaceDN/>
        <w:ind w:firstLineChars="0" w:firstLine="0"/>
        <w:jc w:val="left"/>
        <w:rPr>
          <w:rFonts w:eastAsia="華康新特明體"/>
          <w:sz w:val="40"/>
          <w:lang w:eastAsia="zh-TW"/>
        </w:rPr>
      </w:pPr>
    </w:p>
    <w:p w14:paraId="56FDB623" w14:textId="77777777" w:rsidR="0077159E" w:rsidRPr="00397B28" w:rsidRDefault="0077159E">
      <w:pPr>
        <w:widowControl/>
        <w:overflowPunct/>
        <w:autoSpaceDE/>
        <w:autoSpaceDN/>
        <w:ind w:firstLineChars="0" w:firstLine="0"/>
        <w:jc w:val="left"/>
        <w:rPr>
          <w:rFonts w:eastAsia="華康新特明體"/>
          <w:sz w:val="40"/>
          <w:lang w:eastAsia="zh-TW"/>
        </w:rPr>
      </w:pPr>
    </w:p>
    <w:p w14:paraId="5E413069" w14:textId="77777777" w:rsidR="0077159E" w:rsidRPr="00397B28" w:rsidRDefault="0077159E">
      <w:pPr>
        <w:widowControl/>
        <w:overflowPunct/>
        <w:autoSpaceDE/>
        <w:autoSpaceDN/>
        <w:ind w:firstLineChars="0" w:firstLine="0"/>
        <w:jc w:val="left"/>
        <w:rPr>
          <w:rFonts w:eastAsia="華康新特明體"/>
          <w:sz w:val="40"/>
          <w:lang w:eastAsia="zh-TW"/>
        </w:rPr>
      </w:pPr>
    </w:p>
    <w:p w14:paraId="3066E6B2" w14:textId="77777777" w:rsidR="00D5150C" w:rsidRPr="00397B28" w:rsidRDefault="00D5150C" w:rsidP="003F5203">
      <w:pPr>
        <w:ind w:firstLineChars="0" w:firstLine="0"/>
        <w:rPr>
          <w:lang w:eastAsia="zh-TW"/>
        </w:rPr>
        <w:sectPr w:rsidR="00D5150C" w:rsidRPr="00397B28" w:rsidSect="0076648B">
          <w:headerReference w:type="default" r:id="rId24"/>
          <w:pgSz w:w="11906" w:h="16838" w:code="9"/>
          <w:pgMar w:top="2268" w:right="1701" w:bottom="1701" w:left="1701" w:header="1134" w:footer="851" w:gutter="0"/>
          <w:cols w:space="425"/>
          <w:docGrid w:type="linesAndChars" w:linePitch="514" w:charSpace="-774"/>
        </w:sectPr>
      </w:pPr>
    </w:p>
    <w:p w14:paraId="76AD16BF" w14:textId="77777777" w:rsidR="00E01256" w:rsidRPr="00397B28" w:rsidRDefault="00E01256" w:rsidP="00746ACC">
      <w:pPr>
        <w:pStyle w:val="a8"/>
        <w:spacing w:before="514" w:after="771"/>
        <w:ind w:left="1189" w:hanging="1189"/>
      </w:pPr>
      <w:bookmarkStart w:id="6" w:name="_Toc230810742"/>
      <w:r w:rsidRPr="00397B28">
        <w:lastRenderedPageBreak/>
        <w:t>第柒章　勞工</w:t>
      </w:r>
      <w:bookmarkEnd w:id="6"/>
    </w:p>
    <w:p w14:paraId="694EA6A7" w14:textId="77777777" w:rsidR="00E01256" w:rsidRPr="00397B28" w:rsidRDefault="00E01256" w:rsidP="00704E7C">
      <w:pPr>
        <w:pStyle w:val="aa"/>
      </w:pPr>
      <w:r w:rsidRPr="00397B28">
        <w:t>一、勞工素質及結構</w:t>
      </w:r>
    </w:p>
    <w:p w14:paraId="095C4BE2" w14:textId="2348C064" w:rsidR="00D51EC4" w:rsidRPr="00397B28" w:rsidRDefault="00E01256" w:rsidP="0081119A">
      <w:pPr>
        <w:ind w:firstLine="472"/>
        <w:rPr>
          <w:lang w:eastAsia="zh-TW"/>
        </w:rPr>
      </w:pPr>
      <w:r w:rsidRPr="00397B28">
        <w:rPr>
          <w:lang w:eastAsia="zh-TW"/>
        </w:rPr>
        <w:t>瑞士</w:t>
      </w:r>
      <w:r w:rsidR="00247DDD" w:rsidRPr="00397B28">
        <w:rPr>
          <w:lang w:eastAsia="zh-TW"/>
        </w:rPr>
        <w:t>的</w:t>
      </w:r>
      <w:r w:rsidR="00247DDD" w:rsidRPr="00397B28">
        <w:rPr>
          <w:rFonts w:hint="eastAsia"/>
          <w:lang w:eastAsia="zh-TW"/>
        </w:rPr>
        <w:t>職業教育與訓練嚴謹扎實，訓練有素，注</w:t>
      </w:r>
      <w:r w:rsidR="00247DDD" w:rsidRPr="00397B28">
        <w:rPr>
          <w:lang w:eastAsia="zh-TW"/>
        </w:rPr>
        <w:t>重雙軌教育，學徒</w:t>
      </w:r>
      <w:r w:rsidR="00247DDD" w:rsidRPr="00397B28">
        <w:rPr>
          <w:rFonts w:hint="eastAsia"/>
          <w:lang w:eastAsia="zh-TW"/>
        </w:rPr>
        <w:t>制</w:t>
      </w:r>
      <w:r w:rsidR="00247DDD" w:rsidRPr="00397B28">
        <w:rPr>
          <w:lang w:eastAsia="zh-TW"/>
        </w:rPr>
        <w:t>訓練範圍廣闊，遍及各類製造業和服務業</w:t>
      </w:r>
      <w:r w:rsidR="00D51EC4" w:rsidRPr="00397B28">
        <w:rPr>
          <w:lang w:eastAsia="zh-TW"/>
        </w:rPr>
        <w:t>。</w:t>
      </w:r>
      <w:r w:rsidR="00231DE1" w:rsidRPr="00397B28">
        <w:rPr>
          <w:lang w:eastAsia="zh-TW"/>
        </w:rPr>
        <w:t>瑞士教育體系品質</w:t>
      </w:r>
      <w:r w:rsidR="00692B5F" w:rsidRPr="00397B28">
        <w:rPr>
          <w:rFonts w:hint="eastAsia"/>
          <w:lang w:eastAsia="zh-TW"/>
        </w:rPr>
        <w:t>優良</w:t>
      </w:r>
      <w:r w:rsidR="00231DE1" w:rsidRPr="00397B28">
        <w:rPr>
          <w:lang w:eastAsia="zh-TW"/>
        </w:rPr>
        <w:t>，</w:t>
      </w:r>
      <w:r w:rsidR="00CD66E0" w:rsidRPr="00397B28">
        <w:rPr>
          <w:lang w:eastAsia="zh-TW"/>
        </w:rPr>
        <w:t>各行各業之員工在完成</w:t>
      </w:r>
      <w:r w:rsidR="00692B5F" w:rsidRPr="00397B28">
        <w:rPr>
          <w:lang w:eastAsia="zh-TW"/>
        </w:rPr>
        <w:t>職業培訓後，先取得「</w:t>
      </w:r>
      <w:proofErr w:type="gramStart"/>
      <w:r w:rsidR="00692B5F" w:rsidRPr="00397B28">
        <w:rPr>
          <w:lang w:eastAsia="zh-TW"/>
        </w:rPr>
        <w:t>適業證書</w:t>
      </w:r>
      <w:proofErr w:type="gramEnd"/>
      <w:r w:rsidR="00692B5F" w:rsidRPr="00397B28">
        <w:rPr>
          <w:lang w:eastAsia="zh-TW"/>
        </w:rPr>
        <w:t>」始正式就業</w:t>
      </w:r>
      <w:r w:rsidR="00692B5F" w:rsidRPr="00397B28">
        <w:rPr>
          <w:rFonts w:hint="eastAsia"/>
          <w:lang w:eastAsia="zh-TW"/>
        </w:rPr>
        <w:t>。</w:t>
      </w:r>
      <w:r w:rsidR="00D51EC4" w:rsidRPr="00397B28">
        <w:rPr>
          <w:lang w:eastAsia="zh-TW"/>
        </w:rPr>
        <w:t>瑞士</w:t>
      </w:r>
      <w:r w:rsidR="00667F4D" w:rsidRPr="00397B28">
        <w:rPr>
          <w:lang w:eastAsia="zh-TW"/>
        </w:rPr>
        <w:t>勞動人力素質高，</w:t>
      </w:r>
      <w:r w:rsidR="008510B4" w:rsidRPr="00397B28">
        <w:rPr>
          <w:rFonts w:hint="eastAsia"/>
          <w:lang w:eastAsia="zh-TW"/>
        </w:rPr>
        <w:t>根據聯邦統計局（</w:t>
      </w:r>
      <w:r w:rsidR="008510B4" w:rsidRPr="00397B28">
        <w:rPr>
          <w:rFonts w:hint="eastAsia"/>
          <w:lang w:eastAsia="zh-TW"/>
        </w:rPr>
        <w:t>BFS</w:t>
      </w:r>
      <w:r w:rsidR="008510B4" w:rsidRPr="00397B28">
        <w:rPr>
          <w:rFonts w:hint="eastAsia"/>
          <w:lang w:eastAsia="zh-TW"/>
        </w:rPr>
        <w:t>）數據，</w:t>
      </w:r>
      <w:r w:rsidR="0099692A" w:rsidRPr="00397B28">
        <w:rPr>
          <w:rFonts w:hint="eastAsia"/>
          <w:lang w:eastAsia="zh-TW"/>
        </w:rPr>
        <w:t>2025</w:t>
      </w:r>
      <w:r w:rsidR="008510B4" w:rsidRPr="00397B28">
        <w:rPr>
          <w:rFonts w:hint="eastAsia"/>
          <w:lang w:eastAsia="zh-TW"/>
        </w:rPr>
        <w:t>年有</w:t>
      </w:r>
      <w:r w:rsidR="00FF2BFE" w:rsidRPr="00397B28">
        <w:rPr>
          <w:lang w:eastAsia="zh-TW"/>
        </w:rPr>
        <w:t>46.</w:t>
      </w:r>
      <w:r w:rsidR="0099692A" w:rsidRPr="00397B28">
        <w:rPr>
          <w:lang w:eastAsia="zh-TW"/>
        </w:rPr>
        <w:t>2</w:t>
      </w:r>
      <w:r w:rsidR="00791B30" w:rsidRPr="00397B28">
        <w:rPr>
          <w:lang w:eastAsia="zh-TW"/>
        </w:rPr>
        <w:t>%</w:t>
      </w:r>
      <w:r w:rsidR="00F36FB8" w:rsidRPr="00397B28">
        <w:rPr>
          <w:lang w:eastAsia="zh-TW"/>
        </w:rPr>
        <w:t>的瑞士國民擁有高等教育學歷，其中</w:t>
      </w:r>
      <w:r w:rsidR="009B7972" w:rsidRPr="00397B28">
        <w:rPr>
          <w:lang w:eastAsia="zh-TW"/>
        </w:rPr>
        <w:t>15</w:t>
      </w:r>
      <w:r w:rsidR="00791B30" w:rsidRPr="00397B28">
        <w:rPr>
          <w:lang w:eastAsia="zh-TW"/>
        </w:rPr>
        <w:t>%</w:t>
      </w:r>
      <w:r w:rsidR="000D68C1" w:rsidRPr="00397B28">
        <w:rPr>
          <w:lang w:eastAsia="zh-TW"/>
        </w:rPr>
        <w:t>瑞士</w:t>
      </w:r>
      <w:r w:rsidR="00A934B4" w:rsidRPr="00397B28">
        <w:rPr>
          <w:lang w:eastAsia="zh-TW"/>
        </w:rPr>
        <w:t>居</w:t>
      </w:r>
      <w:r w:rsidR="000D68C1" w:rsidRPr="00397B28">
        <w:rPr>
          <w:lang w:eastAsia="zh-TW"/>
        </w:rPr>
        <w:t>民有高等職業教育</w:t>
      </w:r>
      <w:r w:rsidR="00FF2BFE" w:rsidRPr="00397B28">
        <w:rPr>
          <w:rFonts w:hint="eastAsia"/>
          <w:lang w:eastAsia="zh-TW"/>
        </w:rPr>
        <w:t>（</w:t>
      </w:r>
      <w:proofErr w:type="spellStart"/>
      <w:r w:rsidR="00FF2BFE" w:rsidRPr="00397B28">
        <w:rPr>
          <w:lang w:eastAsia="zh-TW"/>
        </w:rPr>
        <w:t>höhere</w:t>
      </w:r>
      <w:proofErr w:type="spellEnd"/>
      <w:r w:rsidR="00FF2BFE" w:rsidRPr="00397B28">
        <w:rPr>
          <w:lang w:eastAsia="zh-TW"/>
        </w:rPr>
        <w:t xml:space="preserve"> </w:t>
      </w:r>
      <w:proofErr w:type="spellStart"/>
      <w:r w:rsidR="00FF2BFE" w:rsidRPr="00397B28">
        <w:rPr>
          <w:lang w:eastAsia="zh-TW"/>
        </w:rPr>
        <w:t>Berufsbildung</w:t>
      </w:r>
      <w:proofErr w:type="spellEnd"/>
      <w:r w:rsidR="00FF2BFE" w:rsidRPr="00397B28">
        <w:rPr>
          <w:rFonts w:hint="eastAsia"/>
          <w:lang w:eastAsia="zh-TW"/>
        </w:rPr>
        <w:t>）</w:t>
      </w:r>
      <w:r w:rsidR="000D68C1" w:rsidRPr="00397B28">
        <w:rPr>
          <w:lang w:eastAsia="zh-TW"/>
        </w:rPr>
        <w:t>學歷</w:t>
      </w:r>
      <w:r w:rsidR="00F36FB8" w:rsidRPr="00397B28">
        <w:rPr>
          <w:lang w:eastAsia="zh-TW"/>
        </w:rPr>
        <w:t>，</w:t>
      </w:r>
      <w:r w:rsidR="0099692A" w:rsidRPr="00397B28">
        <w:rPr>
          <w:lang w:eastAsia="zh-TW"/>
        </w:rPr>
        <w:t>31.3</w:t>
      </w:r>
      <w:r w:rsidR="00F36FB8" w:rsidRPr="00397B28">
        <w:rPr>
          <w:lang w:eastAsia="zh-TW"/>
        </w:rPr>
        <w:t>%</w:t>
      </w:r>
      <w:r w:rsidR="00F36FB8" w:rsidRPr="00397B28">
        <w:rPr>
          <w:lang w:eastAsia="zh-TW"/>
        </w:rPr>
        <w:t>有高等專業學院</w:t>
      </w:r>
      <w:r w:rsidR="00F36FB8" w:rsidRPr="00397B28">
        <w:rPr>
          <w:rFonts w:hint="eastAsia"/>
          <w:lang w:eastAsia="zh-TW"/>
        </w:rPr>
        <w:t>（</w:t>
      </w:r>
      <w:proofErr w:type="spellStart"/>
      <w:r w:rsidR="00F36FB8" w:rsidRPr="00397B28">
        <w:rPr>
          <w:lang w:eastAsia="zh-TW"/>
        </w:rPr>
        <w:t>H</w:t>
      </w:r>
      <w:r w:rsidR="00F36FB8" w:rsidRPr="00397B28">
        <w:rPr>
          <w:rFonts w:hint="eastAsia"/>
          <w:lang w:eastAsia="zh-TW"/>
        </w:rPr>
        <w:t>ochschulen</w:t>
      </w:r>
      <w:proofErr w:type="spellEnd"/>
      <w:r w:rsidR="00F36FB8" w:rsidRPr="00397B28">
        <w:rPr>
          <w:rFonts w:hint="eastAsia"/>
          <w:lang w:eastAsia="zh-TW"/>
        </w:rPr>
        <w:t>）</w:t>
      </w:r>
      <w:r w:rsidR="00FF2BFE" w:rsidRPr="00397B28">
        <w:rPr>
          <w:lang w:eastAsia="zh-TW"/>
        </w:rPr>
        <w:t>學歷</w:t>
      </w:r>
      <w:r w:rsidR="00667F4D" w:rsidRPr="00397B28">
        <w:rPr>
          <w:lang w:eastAsia="zh-TW"/>
        </w:rPr>
        <w:t>，瑞士以其</w:t>
      </w:r>
      <w:r w:rsidR="00C67F42" w:rsidRPr="00397B28">
        <w:rPr>
          <w:lang w:eastAsia="zh-TW"/>
        </w:rPr>
        <w:t>僱</w:t>
      </w:r>
      <w:r w:rsidR="00692B5F" w:rsidRPr="00397B28">
        <w:rPr>
          <w:rFonts w:hint="eastAsia"/>
          <w:lang w:eastAsia="zh-TW"/>
        </w:rPr>
        <w:t>用</w:t>
      </w:r>
      <w:r w:rsidR="00667F4D" w:rsidRPr="00397B28">
        <w:rPr>
          <w:lang w:eastAsia="zh-TW"/>
        </w:rPr>
        <w:t>員</w:t>
      </w:r>
      <w:r w:rsidR="00692B5F" w:rsidRPr="00397B28">
        <w:rPr>
          <w:rFonts w:hint="eastAsia"/>
          <w:lang w:eastAsia="zh-TW"/>
        </w:rPr>
        <w:t>工能</w:t>
      </w:r>
      <w:r w:rsidR="00667F4D" w:rsidRPr="00397B28">
        <w:rPr>
          <w:lang w:eastAsia="zh-TW"/>
        </w:rPr>
        <w:t>使用多種語</w:t>
      </w:r>
      <w:r w:rsidR="00231DE1" w:rsidRPr="00397B28">
        <w:rPr>
          <w:lang w:eastAsia="zh-TW"/>
        </w:rPr>
        <w:t>言</w:t>
      </w:r>
      <w:r w:rsidR="00667F4D" w:rsidRPr="00397B28">
        <w:rPr>
          <w:lang w:eastAsia="zh-TW"/>
        </w:rPr>
        <w:t>聞名，</w:t>
      </w:r>
      <w:r w:rsidR="00231DE1" w:rsidRPr="00397B28">
        <w:rPr>
          <w:lang w:eastAsia="zh-TW"/>
        </w:rPr>
        <w:t>另除了母語</w:t>
      </w:r>
      <w:r w:rsidR="000052F2" w:rsidRPr="00397B28">
        <w:rPr>
          <w:rFonts w:hint="eastAsia"/>
          <w:lang w:eastAsia="zh-TW"/>
        </w:rPr>
        <w:t>（</w:t>
      </w:r>
      <w:r w:rsidR="00692B5F" w:rsidRPr="00397B28">
        <w:rPr>
          <w:rFonts w:hint="eastAsia"/>
          <w:lang w:eastAsia="zh-TW"/>
        </w:rPr>
        <w:t>德語、法語及義大利語</w:t>
      </w:r>
      <w:r w:rsidR="000052F2" w:rsidRPr="00397B28">
        <w:rPr>
          <w:rFonts w:hint="eastAsia"/>
          <w:lang w:eastAsia="zh-TW"/>
        </w:rPr>
        <w:t>）</w:t>
      </w:r>
      <w:r w:rsidR="00A934B4" w:rsidRPr="00397B28">
        <w:rPr>
          <w:lang w:eastAsia="zh-TW"/>
        </w:rPr>
        <w:t>外，瑞士</w:t>
      </w:r>
      <w:r w:rsidR="007E4FCD" w:rsidRPr="00397B28">
        <w:rPr>
          <w:lang w:eastAsia="zh-TW"/>
        </w:rPr>
        <w:t>學童於</w:t>
      </w:r>
      <w:r w:rsidR="00A934B4" w:rsidRPr="00397B28">
        <w:rPr>
          <w:lang w:eastAsia="zh-TW"/>
        </w:rPr>
        <w:t>小學</w:t>
      </w:r>
      <w:r w:rsidR="00231DE1" w:rsidRPr="00397B28">
        <w:rPr>
          <w:lang w:eastAsia="zh-TW"/>
        </w:rPr>
        <w:t>開始學習第二</w:t>
      </w:r>
      <w:r w:rsidR="00692B5F" w:rsidRPr="00397B28">
        <w:rPr>
          <w:rFonts w:hint="eastAsia"/>
          <w:lang w:eastAsia="zh-TW"/>
        </w:rPr>
        <w:t>種官方</w:t>
      </w:r>
      <w:r w:rsidR="00231DE1" w:rsidRPr="00397B28">
        <w:rPr>
          <w:lang w:eastAsia="zh-TW"/>
        </w:rPr>
        <w:t>語言及英語。</w:t>
      </w:r>
      <w:r w:rsidR="00667F4D" w:rsidRPr="00397B28">
        <w:rPr>
          <w:lang w:eastAsia="zh-TW"/>
        </w:rPr>
        <w:t>瑞士經理人</w:t>
      </w:r>
      <w:r w:rsidR="00692B5F" w:rsidRPr="00397B28">
        <w:rPr>
          <w:rFonts w:hint="eastAsia"/>
          <w:lang w:eastAsia="zh-TW"/>
        </w:rPr>
        <w:t>深具</w:t>
      </w:r>
      <w:r w:rsidR="00667F4D" w:rsidRPr="00397B28">
        <w:rPr>
          <w:lang w:eastAsia="zh-TW"/>
        </w:rPr>
        <w:t>國際經驗</w:t>
      </w:r>
      <w:r w:rsidR="00692B5F" w:rsidRPr="00397B28">
        <w:rPr>
          <w:rFonts w:hint="eastAsia"/>
          <w:lang w:eastAsia="zh-TW"/>
        </w:rPr>
        <w:t>，</w:t>
      </w:r>
      <w:r w:rsidR="00231DE1" w:rsidRPr="00397B28">
        <w:rPr>
          <w:lang w:eastAsia="zh-TW"/>
        </w:rPr>
        <w:t>瑞士之勞動參與率</w:t>
      </w:r>
      <w:r w:rsidR="00762322" w:rsidRPr="00397B28">
        <w:rPr>
          <w:lang w:eastAsia="zh-TW"/>
        </w:rPr>
        <w:t>是</w:t>
      </w:r>
      <w:r w:rsidR="00231DE1" w:rsidRPr="00397B28">
        <w:rPr>
          <w:lang w:eastAsia="zh-TW"/>
        </w:rPr>
        <w:t>歐洲比例最高的國家之</w:t>
      </w:r>
      <w:proofErr w:type="gramStart"/>
      <w:r w:rsidR="00231DE1" w:rsidRPr="00397B28">
        <w:rPr>
          <w:lang w:eastAsia="zh-TW"/>
        </w:rPr>
        <w:t>一</w:t>
      </w:r>
      <w:proofErr w:type="gramEnd"/>
      <w:r w:rsidR="00692B5F" w:rsidRPr="00397B28">
        <w:rPr>
          <w:rFonts w:hint="eastAsia"/>
          <w:lang w:eastAsia="zh-TW"/>
        </w:rPr>
        <w:t>。</w:t>
      </w:r>
      <w:r w:rsidR="00231DE1" w:rsidRPr="00397B28">
        <w:rPr>
          <w:lang w:eastAsia="zh-TW"/>
        </w:rPr>
        <w:t>瑞士的失業率</w:t>
      </w:r>
      <w:r w:rsidR="00692B5F" w:rsidRPr="00397B28">
        <w:rPr>
          <w:rFonts w:hint="eastAsia"/>
          <w:lang w:eastAsia="zh-TW"/>
        </w:rPr>
        <w:t>一</w:t>
      </w:r>
      <w:r w:rsidR="00692B5F" w:rsidRPr="00397B28">
        <w:rPr>
          <w:lang w:eastAsia="zh-TW"/>
        </w:rPr>
        <w:t>向</w:t>
      </w:r>
      <w:r w:rsidR="00692B5F" w:rsidRPr="00397B28">
        <w:rPr>
          <w:rFonts w:hint="eastAsia"/>
          <w:lang w:eastAsia="zh-TW"/>
        </w:rPr>
        <w:t>維持</w:t>
      </w:r>
      <w:r w:rsidR="00231DE1" w:rsidRPr="00397B28">
        <w:rPr>
          <w:lang w:eastAsia="zh-TW"/>
        </w:rPr>
        <w:t>很低，過去十年來保持在</w:t>
      </w:r>
      <w:r w:rsidR="00574C70" w:rsidRPr="00397B28">
        <w:rPr>
          <w:rFonts w:hint="eastAsia"/>
          <w:lang w:eastAsia="zh-TW"/>
        </w:rPr>
        <w:t>2</w:t>
      </w:r>
      <w:r w:rsidR="00791B30" w:rsidRPr="00397B28">
        <w:rPr>
          <w:lang w:eastAsia="zh-TW"/>
        </w:rPr>
        <w:t>%</w:t>
      </w:r>
      <w:r w:rsidR="00231DE1" w:rsidRPr="00397B28">
        <w:rPr>
          <w:lang w:eastAsia="zh-TW"/>
        </w:rPr>
        <w:t>至</w:t>
      </w:r>
      <w:r w:rsidR="00574C70" w:rsidRPr="00397B28">
        <w:rPr>
          <w:rFonts w:hint="eastAsia"/>
          <w:lang w:eastAsia="zh-TW"/>
        </w:rPr>
        <w:t>3.5</w:t>
      </w:r>
      <w:r w:rsidR="00791B30" w:rsidRPr="00397B28">
        <w:rPr>
          <w:lang w:eastAsia="zh-TW"/>
        </w:rPr>
        <w:t>%</w:t>
      </w:r>
      <w:proofErr w:type="gramStart"/>
      <w:r w:rsidR="00231DE1" w:rsidRPr="00397B28">
        <w:rPr>
          <w:lang w:eastAsia="zh-TW"/>
        </w:rPr>
        <w:t>之間，</w:t>
      </w:r>
      <w:proofErr w:type="gramEnd"/>
      <w:r w:rsidR="000D68C1" w:rsidRPr="00397B28">
        <w:rPr>
          <w:lang w:eastAsia="zh-TW"/>
        </w:rPr>
        <w:t>瑞士</w:t>
      </w:r>
      <w:r w:rsidR="00574C70" w:rsidRPr="00397B28">
        <w:rPr>
          <w:lang w:eastAsia="zh-TW"/>
        </w:rPr>
        <w:t>202</w:t>
      </w:r>
      <w:r w:rsidR="0099692A" w:rsidRPr="00397B28">
        <w:rPr>
          <w:lang w:eastAsia="zh-TW"/>
        </w:rPr>
        <w:t>5</w:t>
      </w:r>
      <w:r w:rsidR="000D68C1" w:rsidRPr="00397B28">
        <w:rPr>
          <w:lang w:eastAsia="zh-TW"/>
        </w:rPr>
        <w:t>年失業率</w:t>
      </w:r>
      <w:r w:rsidR="008510B4" w:rsidRPr="00397B28">
        <w:rPr>
          <w:rFonts w:hint="eastAsia"/>
          <w:lang w:eastAsia="zh-TW"/>
        </w:rPr>
        <w:t>2</w:t>
      </w:r>
      <w:r w:rsidR="0099692A" w:rsidRPr="00397B28">
        <w:rPr>
          <w:rFonts w:hint="eastAsia"/>
          <w:lang w:eastAsia="zh-TW"/>
        </w:rPr>
        <w:t>.8</w:t>
      </w:r>
      <w:r w:rsidR="00791B30" w:rsidRPr="00397B28">
        <w:rPr>
          <w:lang w:eastAsia="zh-TW"/>
        </w:rPr>
        <w:t>%</w:t>
      </w:r>
      <w:r w:rsidR="00231DE1" w:rsidRPr="00397B28">
        <w:rPr>
          <w:lang w:eastAsia="zh-TW"/>
        </w:rPr>
        <w:t>。</w:t>
      </w:r>
    </w:p>
    <w:p w14:paraId="34D7D034" w14:textId="0A54DC2A" w:rsidR="00E01256" w:rsidRPr="00397B28" w:rsidRDefault="000E2269" w:rsidP="00D5150C">
      <w:pPr>
        <w:ind w:firstLine="472"/>
        <w:rPr>
          <w:lang w:eastAsia="zh-TW"/>
        </w:rPr>
      </w:pPr>
      <w:r w:rsidRPr="00397B28">
        <w:rPr>
          <w:lang w:eastAsia="zh-TW"/>
        </w:rPr>
        <w:t>瑞士</w:t>
      </w:r>
      <w:r w:rsidR="00E01256" w:rsidRPr="00397B28">
        <w:rPr>
          <w:lang w:eastAsia="zh-TW"/>
        </w:rPr>
        <w:t>工資</w:t>
      </w:r>
      <w:r w:rsidR="00692B5F" w:rsidRPr="00397B28">
        <w:rPr>
          <w:rFonts w:hint="eastAsia"/>
          <w:lang w:eastAsia="zh-TW"/>
        </w:rPr>
        <w:t>標準較</w:t>
      </w:r>
      <w:r w:rsidRPr="00397B28">
        <w:rPr>
          <w:lang w:eastAsia="zh-TW"/>
        </w:rPr>
        <w:t>高，優厚</w:t>
      </w:r>
      <w:r w:rsidR="00692B5F" w:rsidRPr="00397B28">
        <w:rPr>
          <w:rFonts w:hint="eastAsia"/>
          <w:lang w:eastAsia="zh-TW"/>
        </w:rPr>
        <w:t>的</w:t>
      </w:r>
      <w:r w:rsidRPr="00397B28">
        <w:rPr>
          <w:lang w:eastAsia="zh-TW"/>
        </w:rPr>
        <w:t>工資</w:t>
      </w:r>
      <w:r w:rsidR="005524FF" w:rsidRPr="00397B28">
        <w:rPr>
          <w:rFonts w:hint="eastAsia"/>
          <w:lang w:eastAsia="zh-TW"/>
        </w:rPr>
        <w:t>水準</w:t>
      </w:r>
      <w:r w:rsidRPr="00397B28">
        <w:rPr>
          <w:lang w:eastAsia="zh-TW"/>
        </w:rPr>
        <w:t>吸引</w:t>
      </w:r>
      <w:r w:rsidR="007E618F" w:rsidRPr="00397B28">
        <w:rPr>
          <w:lang w:eastAsia="zh-TW"/>
        </w:rPr>
        <w:t>各國</w:t>
      </w:r>
      <w:proofErr w:type="gramStart"/>
      <w:r w:rsidR="005524FF" w:rsidRPr="00397B28">
        <w:rPr>
          <w:lang w:eastAsia="zh-TW"/>
        </w:rPr>
        <w:t>菁英</w:t>
      </w:r>
      <w:r w:rsidR="005524FF" w:rsidRPr="00397B28">
        <w:rPr>
          <w:rFonts w:hint="eastAsia"/>
          <w:lang w:eastAsia="zh-TW"/>
        </w:rPr>
        <w:t>赴瑞</w:t>
      </w:r>
      <w:r w:rsidR="00692B5F" w:rsidRPr="00397B28">
        <w:rPr>
          <w:rFonts w:hint="eastAsia"/>
          <w:lang w:eastAsia="zh-TW"/>
        </w:rPr>
        <w:t>工作</w:t>
      </w:r>
      <w:proofErr w:type="gramEnd"/>
      <w:r w:rsidR="00692B5F" w:rsidRPr="00397B28">
        <w:rPr>
          <w:rFonts w:hint="eastAsia"/>
          <w:lang w:eastAsia="zh-TW"/>
        </w:rPr>
        <w:t>。</w:t>
      </w:r>
      <w:r w:rsidR="007E618F" w:rsidRPr="00397B28">
        <w:rPr>
          <w:lang w:eastAsia="zh-TW"/>
        </w:rPr>
        <w:t>雖然瑞士工資高，</w:t>
      </w:r>
      <w:r w:rsidR="00D139A8" w:rsidRPr="00397B28">
        <w:rPr>
          <w:lang w:eastAsia="zh-TW"/>
        </w:rPr>
        <w:t>對雇主而言，「單位勞動力成本」才是</w:t>
      </w:r>
      <w:r w:rsidR="00692B5F" w:rsidRPr="00397B28">
        <w:rPr>
          <w:rFonts w:hint="eastAsia"/>
          <w:lang w:eastAsia="zh-TW"/>
        </w:rPr>
        <w:t>重要的</w:t>
      </w:r>
      <w:r w:rsidR="00D139A8" w:rsidRPr="00397B28">
        <w:rPr>
          <w:lang w:eastAsia="zh-TW"/>
        </w:rPr>
        <w:t>決定因素。</w:t>
      </w:r>
      <w:r w:rsidR="00E01256" w:rsidRPr="00397B28">
        <w:rPr>
          <w:lang w:eastAsia="zh-TW"/>
        </w:rPr>
        <w:t>根據瑞士聯邦統計局</w:t>
      </w:r>
      <w:r w:rsidR="007F294F" w:rsidRPr="00397B28">
        <w:rPr>
          <w:lang w:eastAsia="zh-TW"/>
        </w:rPr>
        <w:t>網站</w:t>
      </w:r>
      <w:r w:rsidR="00836FF3" w:rsidRPr="00397B28">
        <w:rPr>
          <w:lang w:eastAsia="zh-TW"/>
        </w:rPr>
        <w:t>，</w:t>
      </w:r>
      <w:r w:rsidR="009742AF" w:rsidRPr="00397B28">
        <w:rPr>
          <w:lang w:eastAsia="zh-TW"/>
        </w:rPr>
        <w:t>於</w:t>
      </w:r>
      <w:r w:rsidR="009742AF" w:rsidRPr="00397B28">
        <w:rPr>
          <w:lang w:eastAsia="zh-TW"/>
        </w:rPr>
        <w:t>202</w:t>
      </w:r>
      <w:r w:rsidR="0099692A" w:rsidRPr="00397B28">
        <w:rPr>
          <w:lang w:eastAsia="zh-TW"/>
        </w:rPr>
        <w:t>6</w:t>
      </w:r>
      <w:r w:rsidR="009742AF" w:rsidRPr="00397B28">
        <w:rPr>
          <w:lang w:eastAsia="zh-TW"/>
        </w:rPr>
        <w:t>年公布之</w:t>
      </w:r>
      <w:r w:rsidR="0062706A" w:rsidRPr="00397B28">
        <w:rPr>
          <w:rFonts w:hint="eastAsia"/>
          <w:lang w:eastAsia="zh-TW"/>
        </w:rPr>
        <w:t>瑞士</w:t>
      </w:r>
      <w:r w:rsidR="0099692A" w:rsidRPr="00397B28">
        <w:rPr>
          <w:lang w:eastAsia="zh-TW"/>
        </w:rPr>
        <w:t>2024</w:t>
      </w:r>
      <w:r w:rsidR="0062706A" w:rsidRPr="00397B28">
        <w:rPr>
          <w:lang w:eastAsia="zh-TW"/>
        </w:rPr>
        <w:t>年</w:t>
      </w:r>
      <w:r w:rsidR="00C1670F" w:rsidRPr="00397B28">
        <w:rPr>
          <w:lang w:eastAsia="zh-TW"/>
        </w:rPr>
        <w:t>之</w:t>
      </w:r>
      <w:r w:rsidR="0099692A" w:rsidRPr="00397B28">
        <w:rPr>
          <w:lang w:eastAsia="zh-TW"/>
        </w:rPr>
        <w:t>每</w:t>
      </w:r>
      <w:r w:rsidR="00AB595E" w:rsidRPr="00397B28">
        <w:rPr>
          <w:lang w:eastAsia="zh-TW"/>
        </w:rPr>
        <w:t>月薪資</w:t>
      </w:r>
      <w:r w:rsidR="0099692A" w:rsidRPr="00397B28">
        <w:rPr>
          <w:lang w:eastAsia="zh-TW"/>
        </w:rPr>
        <w:t>中位數</w:t>
      </w:r>
      <w:r w:rsidR="00AB595E" w:rsidRPr="00397B28">
        <w:rPr>
          <w:lang w:eastAsia="zh-TW"/>
        </w:rPr>
        <w:t>為</w:t>
      </w:r>
      <w:r w:rsidR="0099692A" w:rsidRPr="00397B28">
        <w:rPr>
          <w:lang w:eastAsia="zh-TW"/>
        </w:rPr>
        <w:t>7</w:t>
      </w:r>
      <w:r w:rsidR="00AB595E" w:rsidRPr="00397B28">
        <w:rPr>
          <w:lang w:eastAsia="zh-TW"/>
        </w:rPr>
        <w:t>,</w:t>
      </w:r>
      <w:r w:rsidR="0099692A" w:rsidRPr="00397B28">
        <w:rPr>
          <w:rFonts w:hint="eastAsia"/>
          <w:lang w:eastAsia="zh-TW"/>
        </w:rPr>
        <w:t>024</w:t>
      </w:r>
      <w:r w:rsidR="00AB595E" w:rsidRPr="00397B28">
        <w:rPr>
          <w:lang w:eastAsia="zh-TW"/>
        </w:rPr>
        <w:t>瑞士法郎，女性為</w:t>
      </w:r>
      <w:r w:rsidR="00CF00C4" w:rsidRPr="00397B28">
        <w:rPr>
          <w:lang w:eastAsia="zh-TW"/>
        </w:rPr>
        <w:t>6</w:t>
      </w:r>
      <w:r w:rsidR="00CF00C4" w:rsidRPr="00397B28">
        <w:rPr>
          <w:rFonts w:hint="eastAsia"/>
          <w:lang w:eastAsia="zh-TW"/>
        </w:rPr>
        <w:t>,</w:t>
      </w:r>
      <w:r w:rsidR="0099692A" w:rsidRPr="00397B28">
        <w:rPr>
          <w:lang w:eastAsia="zh-TW"/>
        </w:rPr>
        <w:t>666</w:t>
      </w:r>
      <w:r w:rsidR="00AB595E" w:rsidRPr="00397B28">
        <w:rPr>
          <w:lang w:eastAsia="zh-TW"/>
        </w:rPr>
        <w:t>瑞士法郎，男性</w:t>
      </w:r>
      <w:r w:rsidR="00C1670F" w:rsidRPr="00397B28">
        <w:rPr>
          <w:lang w:eastAsia="zh-TW"/>
        </w:rPr>
        <w:t>7</w:t>
      </w:r>
      <w:r w:rsidR="00CF00C4" w:rsidRPr="00397B28">
        <w:rPr>
          <w:rFonts w:hint="eastAsia"/>
          <w:lang w:eastAsia="zh-TW"/>
        </w:rPr>
        <w:t>,</w:t>
      </w:r>
      <w:r w:rsidR="0099692A" w:rsidRPr="00397B28">
        <w:rPr>
          <w:rFonts w:hint="eastAsia"/>
          <w:lang w:eastAsia="zh-TW"/>
        </w:rPr>
        <w:t>276</w:t>
      </w:r>
      <w:r w:rsidR="00AB595E" w:rsidRPr="00397B28">
        <w:rPr>
          <w:lang w:eastAsia="zh-TW"/>
        </w:rPr>
        <w:t>瑞士法郎。</w:t>
      </w:r>
      <w:r w:rsidR="009742AF" w:rsidRPr="00397B28">
        <w:rPr>
          <w:lang w:eastAsia="zh-TW"/>
        </w:rPr>
        <w:t>（此資料</w:t>
      </w:r>
      <w:r w:rsidR="009742AF" w:rsidRPr="00397B28">
        <w:rPr>
          <w:rFonts w:hint="eastAsia"/>
          <w:lang w:val="de-CH" w:eastAsia="zh-TW"/>
        </w:rPr>
        <w:t>每兩年更新一次</w:t>
      </w:r>
      <w:r w:rsidR="009742AF" w:rsidRPr="00397B28">
        <w:rPr>
          <w:rFonts w:hint="eastAsia"/>
          <w:bCs/>
          <w:lang w:eastAsia="zh-TW"/>
        </w:rPr>
        <w:t>）</w:t>
      </w:r>
    </w:p>
    <w:p w14:paraId="565B3015" w14:textId="77777777" w:rsidR="00E01256" w:rsidRPr="00397B28" w:rsidRDefault="00E01256" w:rsidP="00704E7C">
      <w:pPr>
        <w:pStyle w:val="aa"/>
      </w:pPr>
      <w:r w:rsidRPr="00397B28">
        <w:t>二、勞工法令</w:t>
      </w:r>
    </w:p>
    <w:p w14:paraId="035083A1" w14:textId="66B1BC8D" w:rsidR="00C7659B" w:rsidRPr="00397B28" w:rsidRDefault="00BF7C8A" w:rsidP="002D1B95">
      <w:pPr>
        <w:ind w:firstLine="472"/>
        <w:rPr>
          <w:lang w:eastAsia="zh-TW"/>
        </w:rPr>
      </w:pPr>
      <w:r w:rsidRPr="00397B28">
        <w:rPr>
          <w:lang w:eastAsia="zh-TW"/>
        </w:rPr>
        <w:t>相較歐盟各國</w:t>
      </w:r>
      <w:r w:rsidR="00A9557B" w:rsidRPr="00397B28">
        <w:rPr>
          <w:lang w:eastAsia="zh-TW"/>
        </w:rPr>
        <w:t>法規，瑞士勞</w:t>
      </w:r>
      <w:r w:rsidR="00264C83" w:rsidRPr="00397B28">
        <w:rPr>
          <w:rFonts w:hint="eastAsia"/>
          <w:lang w:eastAsia="zh-TW"/>
        </w:rPr>
        <w:t>工</w:t>
      </w:r>
      <w:r w:rsidR="007516E9" w:rsidRPr="00397B28">
        <w:rPr>
          <w:lang w:eastAsia="zh-TW"/>
        </w:rPr>
        <w:t>法</w:t>
      </w:r>
      <w:r w:rsidRPr="00397B28">
        <w:rPr>
          <w:rFonts w:hint="eastAsia"/>
          <w:lang w:eastAsia="zh-TW"/>
        </w:rPr>
        <w:t>令</w:t>
      </w:r>
      <w:r w:rsidR="00A9557B" w:rsidRPr="00397B28">
        <w:rPr>
          <w:lang w:eastAsia="zh-TW"/>
        </w:rPr>
        <w:t>明顯</w:t>
      </w:r>
      <w:r w:rsidRPr="00397B28">
        <w:rPr>
          <w:rFonts w:hint="eastAsia"/>
          <w:lang w:eastAsia="zh-TW"/>
        </w:rPr>
        <w:t>較</w:t>
      </w:r>
      <w:r w:rsidR="00A9557B" w:rsidRPr="00397B28">
        <w:rPr>
          <w:lang w:eastAsia="zh-TW"/>
        </w:rPr>
        <w:t>少，僅由「</w:t>
      </w:r>
      <w:proofErr w:type="gramStart"/>
      <w:r w:rsidR="00EB6F1E" w:rsidRPr="00397B28">
        <w:rPr>
          <w:rFonts w:hint="eastAsia"/>
          <w:lang w:eastAsia="zh-TW"/>
        </w:rPr>
        <w:t>瑞士聯邦債法</w:t>
      </w:r>
      <w:proofErr w:type="gramEnd"/>
      <w:r w:rsidR="00D91623" w:rsidRPr="00397B28">
        <w:rPr>
          <w:rFonts w:hint="eastAsia"/>
          <w:lang w:eastAsia="zh-TW"/>
        </w:rPr>
        <w:t>（</w:t>
      </w:r>
      <w:proofErr w:type="spellStart"/>
      <w:r w:rsidR="00F00363" w:rsidRPr="00397B28">
        <w:rPr>
          <w:bCs/>
          <w:lang w:eastAsia="zh-TW"/>
        </w:rPr>
        <w:t>Obligationenrecht</w:t>
      </w:r>
      <w:proofErr w:type="spellEnd"/>
      <w:r w:rsidR="00F00363" w:rsidRPr="00397B28">
        <w:rPr>
          <w:rFonts w:hint="eastAsia"/>
          <w:bCs/>
          <w:lang w:eastAsia="zh-TW"/>
        </w:rPr>
        <w:t>/</w:t>
      </w:r>
      <w:r w:rsidR="00564271" w:rsidRPr="00397B28">
        <w:rPr>
          <w:rFonts w:hint="eastAsia"/>
          <w:bCs/>
          <w:lang w:eastAsia="zh-TW"/>
        </w:rPr>
        <w:t>簡稱</w:t>
      </w:r>
      <w:r w:rsidR="00F00363" w:rsidRPr="00397B28">
        <w:rPr>
          <w:rFonts w:hint="eastAsia"/>
          <w:bCs/>
          <w:lang w:eastAsia="zh-TW"/>
        </w:rPr>
        <w:t>OR</w:t>
      </w:r>
      <w:r w:rsidR="00564271" w:rsidRPr="00397B28">
        <w:rPr>
          <w:rFonts w:hint="eastAsia"/>
          <w:bCs/>
          <w:lang w:eastAsia="zh-TW"/>
        </w:rPr>
        <w:t>，</w:t>
      </w:r>
      <w:r w:rsidR="00564271" w:rsidRPr="00397B28">
        <w:rPr>
          <w:rFonts w:hint="eastAsia"/>
          <w:bCs/>
          <w:lang w:eastAsia="zh-TW"/>
        </w:rPr>
        <w:t>SR 220</w:t>
      </w:r>
      <w:r w:rsidR="000052F2" w:rsidRPr="00397B28">
        <w:rPr>
          <w:rFonts w:hint="eastAsia"/>
          <w:bCs/>
          <w:lang w:eastAsia="zh-TW"/>
        </w:rPr>
        <w:t>）</w:t>
      </w:r>
      <w:r w:rsidR="00A9557B" w:rsidRPr="00397B28">
        <w:rPr>
          <w:lang w:eastAsia="zh-TW"/>
        </w:rPr>
        <w:t>」</w:t>
      </w:r>
      <w:r w:rsidR="00007DFC" w:rsidRPr="00397B28">
        <w:rPr>
          <w:lang w:eastAsia="zh-TW"/>
        </w:rPr>
        <w:t>（</w:t>
      </w:r>
      <w:r w:rsidR="00A9557B" w:rsidRPr="00397B28">
        <w:rPr>
          <w:lang w:eastAsia="zh-TW"/>
        </w:rPr>
        <w:t>規範個人</w:t>
      </w:r>
      <w:r w:rsidR="007516E9" w:rsidRPr="00397B28">
        <w:rPr>
          <w:lang w:eastAsia="zh-TW"/>
        </w:rPr>
        <w:t>僱用</w:t>
      </w:r>
      <w:r w:rsidR="00A9557B" w:rsidRPr="00397B28">
        <w:rPr>
          <w:lang w:eastAsia="zh-TW"/>
        </w:rPr>
        <w:t>合約、團體勞資協議與標準</w:t>
      </w:r>
      <w:r w:rsidR="007516E9" w:rsidRPr="00397B28">
        <w:rPr>
          <w:lang w:eastAsia="zh-TW"/>
        </w:rPr>
        <w:t>僱用</w:t>
      </w:r>
      <w:r w:rsidR="00A9557B" w:rsidRPr="00397B28">
        <w:rPr>
          <w:lang w:eastAsia="zh-TW"/>
        </w:rPr>
        <w:t>合約</w:t>
      </w:r>
      <w:r w:rsidR="00007DFC" w:rsidRPr="00397B28">
        <w:rPr>
          <w:lang w:eastAsia="zh-TW"/>
        </w:rPr>
        <w:t>）</w:t>
      </w:r>
      <w:r w:rsidR="00A9557B" w:rsidRPr="00397B28">
        <w:rPr>
          <w:lang w:eastAsia="zh-TW"/>
        </w:rPr>
        <w:t>、「</w:t>
      </w:r>
      <w:r w:rsidR="00F04801" w:rsidRPr="00397B28">
        <w:rPr>
          <w:lang w:eastAsia="zh-TW"/>
        </w:rPr>
        <w:t>瑞士聯邦</w:t>
      </w:r>
      <w:r w:rsidR="00F04801" w:rsidRPr="00397B28">
        <w:rPr>
          <w:rFonts w:hint="eastAsia"/>
          <w:lang w:eastAsia="zh-TW"/>
        </w:rPr>
        <w:t>勞動</w:t>
      </w:r>
      <w:r w:rsidR="00F04801" w:rsidRPr="00397B28">
        <w:rPr>
          <w:lang w:eastAsia="zh-TW"/>
        </w:rPr>
        <w:t>法</w:t>
      </w:r>
      <w:r w:rsidR="00D91623" w:rsidRPr="00397B28">
        <w:rPr>
          <w:rFonts w:hint="eastAsia"/>
          <w:lang w:eastAsia="zh-TW"/>
        </w:rPr>
        <w:t>（</w:t>
      </w:r>
      <w:proofErr w:type="spellStart"/>
      <w:r w:rsidR="00F04801" w:rsidRPr="00397B28">
        <w:rPr>
          <w:lang w:eastAsia="zh-TW"/>
        </w:rPr>
        <w:t>Arbeitsgesetz</w:t>
      </w:r>
      <w:proofErr w:type="spellEnd"/>
      <w:r w:rsidR="00F04801" w:rsidRPr="00397B28">
        <w:rPr>
          <w:rFonts w:hint="eastAsia"/>
          <w:lang w:eastAsia="zh-TW"/>
        </w:rPr>
        <w:t>/</w:t>
      </w:r>
      <w:r w:rsidR="00F04801" w:rsidRPr="00397B28">
        <w:rPr>
          <w:rFonts w:hint="eastAsia"/>
          <w:bCs/>
          <w:lang w:eastAsia="zh-TW"/>
        </w:rPr>
        <w:t>簡稱</w:t>
      </w:r>
      <w:proofErr w:type="spellStart"/>
      <w:r w:rsidR="00F04801" w:rsidRPr="00397B28">
        <w:rPr>
          <w:lang w:eastAsia="zh-TW"/>
        </w:rPr>
        <w:t>ArG</w:t>
      </w:r>
      <w:proofErr w:type="spellEnd"/>
      <w:r w:rsidR="00F04801" w:rsidRPr="00397B28">
        <w:rPr>
          <w:rFonts w:hint="eastAsia"/>
          <w:lang w:eastAsia="zh-TW"/>
        </w:rPr>
        <w:t xml:space="preserve">, SR </w:t>
      </w:r>
      <w:r w:rsidR="00F04801" w:rsidRPr="00397B28">
        <w:rPr>
          <w:lang w:eastAsia="zh-TW"/>
        </w:rPr>
        <w:t>822.11</w:t>
      </w:r>
      <w:r w:rsidR="000052F2" w:rsidRPr="00397B28">
        <w:rPr>
          <w:rFonts w:hint="eastAsia"/>
          <w:lang w:eastAsia="zh-TW"/>
        </w:rPr>
        <w:t>）</w:t>
      </w:r>
      <w:r w:rsidR="00A9557B" w:rsidRPr="00397B28">
        <w:rPr>
          <w:lang w:eastAsia="zh-TW"/>
        </w:rPr>
        <w:t>」</w:t>
      </w:r>
      <w:r w:rsidR="00007DFC" w:rsidRPr="00397B28">
        <w:rPr>
          <w:lang w:eastAsia="zh-TW"/>
        </w:rPr>
        <w:t>（</w:t>
      </w:r>
      <w:r w:rsidR="00A9557B" w:rsidRPr="00397B28">
        <w:rPr>
          <w:lang w:eastAsia="zh-TW"/>
        </w:rPr>
        <w:t>規範基本健康和安全、</w:t>
      </w:r>
      <w:r w:rsidR="00F04801" w:rsidRPr="00397B28">
        <w:rPr>
          <w:lang w:eastAsia="zh-TW"/>
        </w:rPr>
        <w:t>工作時數</w:t>
      </w:r>
      <w:r w:rsidR="00A9557B" w:rsidRPr="00397B28">
        <w:rPr>
          <w:lang w:eastAsia="zh-TW"/>
        </w:rPr>
        <w:t>和休息時間、</w:t>
      </w:r>
      <w:r w:rsidR="007516E9" w:rsidRPr="00397B28">
        <w:rPr>
          <w:lang w:eastAsia="zh-TW"/>
        </w:rPr>
        <w:t>年</w:t>
      </w:r>
      <w:r w:rsidR="00A9557B" w:rsidRPr="00397B28">
        <w:rPr>
          <w:lang w:eastAsia="zh-TW"/>
        </w:rPr>
        <w:t>輕人、</w:t>
      </w:r>
      <w:r w:rsidR="00CD7318" w:rsidRPr="00397B28">
        <w:rPr>
          <w:lang w:eastAsia="zh-TW"/>
        </w:rPr>
        <w:t>懷孕期到哺乳期</w:t>
      </w:r>
      <w:r w:rsidR="00A9557B" w:rsidRPr="00397B28">
        <w:rPr>
          <w:lang w:eastAsia="zh-TW"/>
        </w:rPr>
        <w:t>婦女</w:t>
      </w:r>
      <w:r w:rsidR="00007DFC" w:rsidRPr="00397B28">
        <w:rPr>
          <w:lang w:eastAsia="zh-TW"/>
        </w:rPr>
        <w:t>）</w:t>
      </w:r>
      <w:r w:rsidR="00A9557B" w:rsidRPr="00397B28">
        <w:rPr>
          <w:lang w:eastAsia="zh-TW"/>
        </w:rPr>
        <w:t>、「意外事故預防</w:t>
      </w:r>
      <w:r w:rsidR="00A9557B" w:rsidRPr="00397B28">
        <w:rPr>
          <w:lang w:eastAsia="zh-TW"/>
        </w:rPr>
        <w:lastRenderedPageBreak/>
        <w:t>法」</w:t>
      </w:r>
      <w:r w:rsidR="00007DFC" w:rsidRPr="00397B28">
        <w:rPr>
          <w:lang w:eastAsia="zh-TW"/>
        </w:rPr>
        <w:t>（</w:t>
      </w:r>
      <w:r w:rsidR="00A9557B" w:rsidRPr="00397B28">
        <w:rPr>
          <w:lang w:eastAsia="zh-TW"/>
        </w:rPr>
        <w:t>規範工作安全</w:t>
      </w:r>
      <w:r w:rsidR="00007DFC" w:rsidRPr="00397B28">
        <w:rPr>
          <w:lang w:eastAsia="zh-TW"/>
        </w:rPr>
        <w:t>）</w:t>
      </w:r>
      <w:r w:rsidR="00A9557B" w:rsidRPr="00397B28">
        <w:rPr>
          <w:lang w:eastAsia="zh-TW"/>
        </w:rPr>
        <w:t>幾部法律組成。</w:t>
      </w:r>
    </w:p>
    <w:p w14:paraId="42D65D7A" w14:textId="05B078C9" w:rsidR="002F1E74" w:rsidRPr="00397B28" w:rsidRDefault="00C7659B" w:rsidP="00746ACC">
      <w:pPr>
        <w:ind w:firstLine="472"/>
        <w:rPr>
          <w:lang w:eastAsia="zh-TW"/>
        </w:rPr>
      </w:pPr>
      <w:r w:rsidRPr="00397B28">
        <w:rPr>
          <w:lang w:eastAsia="zh-TW"/>
        </w:rPr>
        <w:t>瑞士雇員</w:t>
      </w:r>
      <w:r w:rsidR="00763943" w:rsidRPr="00397B28">
        <w:rPr>
          <w:rFonts w:hint="eastAsia"/>
          <w:lang w:eastAsia="zh-TW"/>
        </w:rPr>
        <w:t>每週一般</w:t>
      </w:r>
      <w:r w:rsidRPr="00397B28">
        <w:rPr>
          <w:lang w:eastAsia="zh-TW"/>
        </w:rPr>
        <w:t>工作時數為</w:t>
      </w:r>
      <w:r w:rsidRPr="00397B28">
        <w:rPr>
          <w:lang w:eastAsia="zh-TW"/>
        </w:rPr>
        <w:t>40</w:t>
      </w:r>
      <w:r w:rsidRPr="00397B28">
        <w:rPr>
          <w:lang w:eastAsia="zh-TW"/>
        </w:rPr>
        <w:t>至</w:t>
      </w:r>
      <w:r w:rsidRPr="00397B28">
        <w:rPr>
          <w:lang w:eastAsia="zh-TW"/>
        </w:rPr>
        <w:t>44</w:t>
      </w:r>
      <w:r w:rsidRPr="00397B28">
        <w:rPr>
          <w:lang w:eastAsia="zh-TW"/>
        </w:rPr>
        <w:t>個小時，</w:t>
      </w:r>
      <w:r w:rsidR="00DE2FB1" w:rsidRPr="00397B28">
        <w:rPr>
          <w:lang w:eastAsia="zh-TW"/>
        </w:rPr>
        <w:t>過去幾十年來，瑞士法定最長工作時間一直保持穩定，</w:t>
      </w:r>
      <w:r w:rsidRPr="00397B28">
        <w:rPr>
          <w:lang w:eastAsia="zh-TW"/>
        </w:rPr>
        <w:t>工業企業的每週最長工作時數</w:t>
      </w:r>
      <w:r w:rsidR="00E01256" w:rsidRPr="00397B28">
        <w:rPr>
          <w:lang w:eastAsia="zh-TW"/>
        </w:rPr>
        <w:t>為</w:t>
      </w:r>
      <w:r w:rsidRPr="00397B28">
        <w:rPr>
          <w:lang w:eastAsia="zh-TW"/>
        </w:rPr>
        <w:t>45</w:t>
      </w:r>
      <w:r w:rsidR="00E01256" w:rsidRPr="00397B28">
        <w:rPr>
          <w:lang w:eastAsia="zh-TW"/>
        </w:rPr>
        <w:t>小時</w:t>
      </w:r>
      <w:r w:rsidRPr="00397B28">
        <w:rPr>
          <w:lang w:eastAsia="zh-TW"/>
        </w:rPr>
        <w:t>；</w:t>
      </w:r>
      <w:r w:rsidR="00763943" w:rsidRPr="00397B28">
        <w:rPr>
          <w:rFonts w:hint="eastAsia"/>
          <w:lang w:eastAsia="zh-TW"/>
        </w:rPr>
        <w:t>中小型百貨零售</w:t>
      </w:r>
      <w:r w:rsidRPr="00397B28">
        <w:rPr>
          <w:lang w:eastAsia="zh-TW"/>
        </w:rPr>
        <w:t>業每週最長工作時數為</w:t>
      </w:r>
      <w:r w:rsidRPr="00397B28">
        <w:rPr>
          <w:lang w:eastAsia="zh-TW"/>
        </w:rPr>
        <w:t>50</w:t>
      </w:r>
      <w:r w:rsidRPr="00397B28">
        <w:rPr>
          <w:lang w:eastAsia="zh-TW"/>
        </w:rPr>
        <w:t>小時。如果超過了每週工作時數，則視為加班</w:t>
      </w:r>
      <w:proofErr w:type="gramStart"/>
      <w:r w:rsidR="00007DFC" w:rsidRPr="00397B28">
        <w:rPr>
          <w:lang w:eastAsia="zh-TW"/>
        </w:rPr>
        <w:t>（</w:t>
      </w:r>
      <w:proofErr w:type="gramEnd"/>
      <w:r w:rsidRPr="00397B28">
        <w:rPr>
          <w:lang w:eastAsia="zh-TW"/>
        </w:rPr>
        <w:t>依據法</w:t>
      </w:r>
      <w:r w:rsidR="00F04801" w:rsidRPr="00397B28">
        <w:rPr>
          <w:rFonts w:hint="eastAsia"/>
          <w:lang w:eastAsia="zh-TW"/>
        </w:rPr>
        <w:t>律</w:t>
      </w:r>
      <w:r w:rsidRPr="00397B28">
        <w:rPr>
          <w:lang w:eastAsia="zh-TW"/>
        </w:rPr>
        <w:t>規定，每</w:t>
      </w:r>
      <w:proofErr w:type="gramStart"/>
      <w:r w:rsidRPr="00397B28">
        <w:rPr>
          <w:lang w:eastAsia="zh-TW"/>
        </w:rPr>
        <w:t>個</w:t>
      </w:r>
      <w:proofErr w:type="gramEnd"/>
      <w:r w:rsidRPr="00397B28">
        <w:rPr>
          <w:lang w:eastAsia="zh-TW"/>
        </w:rPr>
        <w:t>雇員每天</w:t>
      </w:r>
      <w:r w:rsidR="007516E9" w:rsidRPr="00397B28">
        <w:rPr>
          <w:lang w:eastAsia="zh-TW"/>
        </w:rPr>
        <w:t>額</w:t>
      </w:r>
      <w:r w:rsidRPr="00397B28">
        <w:rPr>
          <w:lang w:eastAsia="zh-TW"/>
        </w:rPr>
        <w:t>外工作時數不得超過</w:t>
      </w:r>
      <w:r w:rsidRPr="00397B28">
        <w:rPr>
          <w:lang w:eastAsia="zh-TW"/>
        </w:rPr>
        <w:t>2</w:t>
      </w:r>
      <w:r w:rsidRPr="00397B28">
        <w:rPr>
          <w:lang w:eastAsia="zh-TW"/>
        </w:rPr>
        <w:t>個小</w:t>
      </w:r>
      <w:r w:rsidR="007516E9" w:rsidRPr="00397B28">
        <w:rPr>
          <w:lang w:eastAsia="zh-TW"/>
        </w:rPr>
        <w:t>時</w:t>
      </w:r>
      <w:r w:rsidRPr="00397B28">
        <w:rPr>
          <w:lang w:eastAsia="zh-TW"/>
        </w:rPr>
        <w:t>，每週最長工作時數為</w:t>
      </w:r>
      <w:r w:rsidRPr="00397B28">
        <w:rPr>
          <w:lang w:eastAsia="zh-TW"/>
        </w:rPr>
        <w:t>45</w:t>
      </w:r>
      <w:r w:rsidRPr="00397B28">
        <w:rPr>
          <w:lang w:eastAsia="zh-TW"/>
        </w:rPr>
        <w:t>小時之雇員，其每年額外工作時數不得超過</w:t>
      </w:r>
      <w:r w:rsidRPr="00397B28">
        <w:rPr>
          <w:lang w:eastAsia="zh-TW"/>
        </w:rPr>
        <w:t>170</w:t>
      </w:r>
      <w:r w:rsidRPr="00397B28">
        <w:rPr>
          <w:lang w:eastAsia="zh-TW"/>
        </w:rPr>
        <w:t>小時；每週最長工作時數</w:t>
      </w:r>
      <w:r w:rsidRPr="00397B28">
        <w:rPr>
          <w:lang w:eastAsia="zh-TW"/>
        </w:rPr>
        <w:t>50</w:t>
      </w:r>
      <w:r w:rsidRPr="00397B28">
        <w:rPr>
          <w:lang w:eastAsia="zh-TW"/>
        </w:rPr>
        <w:t>小時之雇員，其每年額外工作時數不得超過</w:t>
      </w:r>
      <w:r w:rsidRPr="00397B28">
        <w:rPr>
          <w:lang w:eastAsia="zh-TW"/>
        </w:rPr>
        <w:t>140</w:t>
      </w:r>
      <w:r w:rsidRPr="00397B28">
        <w:rPr>
          <w:lang w:eastAsia="zh-TW"/>
        </w:rPr>
        <w:t>小時</w:t>
      </w:r>
      <w:proofErr w:type="gramStart"/>
      <w:r w:rsidR="00007DFC" w:rsidRPr="00397B28">
        <w:rPr>
          <w:lang w:eastAsia="zh-TW"/>
        </w:rPr>
        <w:t>）</w:t>
      </w:r>
      <w:proofErr w:type="gramEnd"/>
      <w:r w:rsidR="00216040" w:rsidRPr="00397B28">
        <w:rPr>
          <w:lang w:eastAsia="zh-TW"/>
        </w:rPr>
        <w:t>。加班者，</w:t>
      </w:r>
      <w:r w:rsidRPr="00397B28">
        <w:rPr>
          <w:lang w:eastAsia="zh-TW"/>
        </w:rPr>
        <w:t>在合理時間範圍內以帶薪休假補償外，額外工作之工時必須以</w:t>
      </w:r>
      <w:r w:rsidRPr="00397B28">
        <w:rPr>
          <w:lang w:eastAsia="zh-TW"/>
        </w:rPr>
        <w:t>25</w:t>
      </w:r>
      <w:r w:rsidR="00791B30" w:rsidRPr="00397B28">
        <w:rPr>
          <w:lang w:eastAsia="zh-TW"/>
        </w:rPr>
        <w:t>%</w:t>
      </w:r>
      <w:r w:rsidRPr="00397B28">
        <w:rPr>
          <w:lang w:eastAsia="zh-TW"/>
        </w:rPr>
        <w:t>額外工資補償</w:t>
      </w:r>
      <w:r w:rsidR="00216040" w:rsidRPr="00397B28">
        <w:rPr>
          <w:lang w:eastAsia="zh-TW"/>
        </w:rPr>
        <w:t>（每年加班超過</w:t>
      </w:r>
      <w:r w:rsidR="00216040" w:rsidRPr="00397B28">
        <w:rPr>
          <w:lang w:eastAsia="zh-TW"/>
        </w:rPr>
        <w:t>60</w:t>
      </w:r>
      <w:r w:rsidR="00216040" w:rsidRPr="00397B28">
        <w:rPr>
          <w:lang w:eastAsia="zh-TW"/>
        </w:rPr>
        <w:t>小時者）</w:t>
      </w:r>
      <w:r w:rsidRPr="00397B28">
        <w:rPr>
          <w:lang w:eastAsia="zh-TW"/>
        </w:rPr>
        <w:t>。與歐洲許多</w:t>
      </w:r>
      <w:r w:rsidR="00836FF3" w:rsidRPr="00397B28">
        <w:rPr>
          <w:lang w:eastAsia="zh-TW"/>
        </w:rPr>
        <w:t>國</w:t>
      </w:r>
      <w:r w:rsidRPr="00397B28">
        <w:rPr>
          <w:lang w:eastAsia="zh-TW"/>
        </w:rPr>
        <w:t>家相</w:t>
      </w:r>
      <w:r w:rsidR="00836FF3" w:rsidRPr="00397B28">
        <w:rPr>
          <w:lang w:eastAsia="zh-TW"/>
        </w:rPr>
        <w:t>較</w:t>
      </w:r>
      <w:r w:rsidRPr="00397B28">
        <w:rPr>
          <w:lang w:eastAsia="zh-TW"/>
        </w:rPr>
        <w:t>，在瑞士加班或額外工作，並不須要獲得工</w:t>
      </w:r>
      <w:r w:rsidR="002F1E74" w:rsidRPr="00397B28">
        <w:rPr>
          <w:lang w:eastAsia="zh-TW"/>
        </w:rPr>
        <w:t>會</w:t>
      </w:r>
      <w:r w:rsidR="007516E9" w:rsidRPr="00397B28">
        <w:rPr>
          <w:lang w:eastAsia="zh-TW"/>
        </w:rPr>
        <w:t>之同意，只要不超過上述</w:t>
      </w:r>
      <w:r w:rsidRPr="00397B28">
        <w:rPr>
          <w:lang w:eastAsia="zh-TW"/>
        </w:rPr>
        <w:t>法律規定之時間限制，也無須得到政府之許可。</w:t>
      </w:r>
    </w:p>
    <w:p w14:paraId="34CCEEAF" w14:textId="05A3183A" w:rsidR="00E422AE" w:rsidRPr="00397B28" w:rsidRDefault="002914BF" w:rsidP="0024201B">
      <w:pPr>
        <w:ind w:firstLine="472"/>
        <w:rPr>
          <w:lang w:eastAsia="zh-TW"/>
        </w:rPr>
      </w:pPr>
      <w:r w:rsidRPr="00397B28">
        <w:rPr>
          <w:lang w:eastAsia="zh-TW"/>
        </w:rPr>
        <w:t>根據聯邦法規定</w:t>
      </w:r>
      <w:proofErr w:type="gramStart"/>
      <w:r w:rsidRPr="00397B28">
        <w:rPr>
          <w:lang w:eastAsia="zh-TW"/>
        </w:rPr>
        <w:t>（</w:t>
      </w:r>
      <w:proofErr w:type="gramEnd"/>
      <w:r w:rsidRPr="00397B28">
        <w:rPr>
          <w:lang w:eastAsia="zh-TW"/>
        </w:rPr>
        <w:t>Art. 329a OR</w:t>
      </w:r>
      <w:proofErr w:type="gramStart"/>
      <w:r w:rsidRPr="00397B28">
        <w:rPr>
          <w:lang w:eastAsia="zh-TW"/>
        </w:rPr>
        <w:t>）</w:t>
      </w:r>
      <w:proofErr w:type="gramEnd"/>
      <w:r w:rsidR="00AB2B10" w:rsidRPr="00397B28">
        <w:rPr>
          <w:lang w:eastAsia="zh-TW"/>
        </w:rPr>
        <w:t>，所有雇員都享有每年至少</w:t>
      </w:r>
      <w:r w:rsidR="00AB2B10" w:rsidRPr="00397B28">
        <w:rPr>
          <w:lang w:eastAsia="zh-TW"/>
        </w:rPr>
        <w:t>4</w:t>
      </w:r>
      <w:proofErr w:type="gramStart"/>
      <w:r w:rsidR="00AB2B10" w:rsidRPr="00397B28">
        <w:rPr>
          <w:lang w:eastAsia="zh-TW"/>
        </w:rPr>
        <w:t>週</w:t>
      </w:r>
      <w:proofErr w:type="gramEnd"/>
      <w:r w:rsidR="00AB2B10" w:rsidRPr="00397B28">
        <w:rPr>
          <w:lang w:eastAsia="zh-TW"/>
        </w:rPr>
        <w:t>之帶薪休假</w:t>
      </w:r>
      <w:r w:rsidR="00181ADB" w:rsidRPr="00397B28">
        <w:rPr>
          <w:lang w:eastAsia="zh-TW"/>
        </w:rPr>
        <w:t>，</w:t>
      </w:r>
      <w:r w:rsidR="002257CC" w:rsidRPr="00397B28">
        <w:rPr>
          <w:lang w:eastAsia="zh-TW"/>
        </w:rPr>
        <w:t>其中</w:t>
      </w:r>
      <w:r w:rsidR="00AB2B10" w:rsidRPr="00397B28">
        <w:rPr>
          <w:lang w:eastAsia="zh-TW"/>
        </w:rPr>
        <w:t>20</w:t>
      </w:r>
      <w:r w:rsidR="002257CC" w:rsidRPr="00397B28">
        <w:rPr>
          <w:lang w:eastAsia="zh-TW"/>
        </w:rPr>
        <w:t>歲以下之雇員則</w:t>
      </w:r>
      <w:r w:rsidR="00AB2B10" w:rsidRPr="00397B28">
        <w:rPr>
          <w:lang w:eastAsia="zh-TW"/>
        </w:rPr>
        <w:t>享有</w:t>
      </w:r>
      <w:r w:rsidR="00AB2B10" w:rsidRPr="00397B28">
        <w:rPr>
          <w:lang w:eastAsia="zh-TW"/>
        </w:rPr>
        <w:t>5</w:t>
      </w:r>
      <w:proofErr w:type="gramStart"/>
      <w:r w:rsidR="00AB2B10" w:rsidRPr="00397B28">
        <w:rPr>
          <w:lang w:eastAsia="zh-TW"/>
        </w:rPr>
        <w:t>週帶薪假</w:t>
      </w:r>
      <w:proofErr w:type="gramEnd"/>
      <w:r w:rsidR="00AB2B10" w:rsidRPr="00397B28">
        <w:rPr>
          <w:lang w:eastAsia="zh-TW"/>
        </w:rPr>
        <w:t>，</w:t>
      </w:r>
      <w:r w:rsidR="002257CC" w:rsidRPr="00397B28">
        <w:rPr>
          <w:lang w:eastAsia="zh-TW"/>
        </w:rPr>
        <w:t>50</w:t>
      </w:r>
      <w:r w:rsidR="002257CC" w:rsidRPr="00397B28">
        <w:rPr>
          <w:lang w:eastAsia="zh-TW"/>
        </w:rPr>
        <w:t>歲以上之雇員通常享有較優渥的休假待遇</w:t>
      </w:r>
      <w:r w:rsidRPr="00397B28">
        <w:rPr>
          <w:lang w:eastAsia="zh-TW"/>
        </w:rPr>
        <w:t>（</w:t>
      </w:r>
      <w:r w:rsidRPr="00397B28">
        <w:rPr>
          <w:rFonts w:hint="eastAsia"/>
          <w:lang w:eastAsia="zh-TW"/>
        </w:rPr>
        <w:t>通常為</w:t>
      </w:r>
      <w:r w:rsidRPr="00397B28">
        <w:rPr>
          <w:rFonts w:hint="eastAsia"/>
          <w:lang w:eastAsia="zh-TW"/>
        </w:rPr>
        <w:t>5</w:t>
      </w:r>
      <w:proofErr w:type="gramStart"/>
      <w:r w:rsidRPr="00397B28">
        <w:rPr>
          <w:rFonts w:hint="eastAsia"/>
          <w:lang w:eastAsia="zh-TW"/>
        </w:rPr>
        <w:t>週</w:t>
      </w:r>
      <w:proofErr w:type="gramEnd"/>
      <w:r w:rsidRPr="00397B28">
        <w:rPr>
          <w:lang w:eastAsia="zh-TW"/>
        </w:rPr>
        <w:t>）</w:t>
      </w:r>
      <w:r w:rsidR="002257CC" w:rsidRPr="00397B28">
        <w:rPr>
          <w:lang w:eastAsia="zh-TW"/>
        </w:rPr>
        <w:t>，</w:t>
      </w:r>
      <w:r w:rsidR="00AB2B10" w:rsidRPr="00397B28">
        <w:rPr>
          <w:lang w:eastAsia="zh-TW"/>
        </w:rPr>
        <w:t>所有雇員</w:t>
      </w:r>
      <w:r w:rsidR="009742AF" w:rsidRPr="00397B28">
        <w:rPr>
          <w:lang w:eastAsia="zh-TW"/>
        </w:rPr>
        <w:t>一年中必須至少</w:t>
      </w:r>
      <w:r w:rsidR="00AB2B10" w:rsidRPr="00397B28">
        <w:rPr>
          <w:lang w:eastAsia="zh-TW"/>
        </w:rPr>
        <w:t>2</w:t>
      </w:r>
      <w:proofErr w:type="gramStart"/>
      <w:r w:rsidR="00181ADB" w:rsidRPr="00397B28">
        <w:rPr>
          <w:lang w:eastAsia="zh-TW"/>
        </w:rPr>
        <w:t>週</w:t>
      </w:r>
      <w:proofErr w:type="gramEnd"/>
      <w:r w:rsidR="00181ADB" w:rsidRPr="00397B28">
        <w:rPr>
          <w:lang w:eastAsia="zh-TW"/>
        </w:rPr>
        <w:t>之連續休假，</w:t>
      </w:r>
      <w:r w:rsidR="00AB2B10" w:rsidRPr="00397B28">
        <w:rPr>
          <w:lang w:eastAsia="zh-TW"/>
        </w:rPr>
        <w:t>兼職雇員也有權</w:t>
      </w:r>
      <w:r w:rsidR="00836FF3" w:rsidRPr="00397B28">
        <w:rPr>
          <w:lang w:eastAsia="zh-TW"/>
        </w:rPr>
        <w:t>利</w:t>
      </w:r>
      <w:r w:rsidR="00AB2B10" w:rsidRPr="00397B28">
        <w:rPr>
          <w:lang w:eastAsia="zh-TW"/>
        </w:rPr>
        <w:t>依其</w:t>
      </w:r>
      <w:r w:rsidR="007516E9" w:rsidRPr="00397B28">
        <w:rPr>
          <w:lang w:eastAsia="zh-TW"/>
        </w:rPr>
        <w:t>標</w:t>
      </w:r>
      <w:r w:rsidR="00AB2B10" w:rsidRPr="00397B28">
        <w:rPr>
          <w:lang w:eastAsia="zh-TW"/>
        </w:rPr>
        <w:t>準工</w:t>
      </w:r>
      <w:r w:rsidR="007516E9" w:rsidRPr="00397B28">
        <w:rPr>
          <w:lang w:eastAsia="zh-TW"/>
        </w:rPr>
        <w:t>作</w:t>
      </w:r>
      <w:r w:rsidR="00AB2B10" w:rsidRPr="00397B28">
        <w:rPr>
          <w:lang w:eastAsia="zh-TW"/>
        </w:rPr>
        <w:t>時數之比例享受帶薪休假。</w:t>
      </w:r>
      <w:r w:rsidR="00181ADB" w:rsidRPr="00397B28">
        <w:rPr>
          <w:lang w:eastAsia="zh-TW"/>
        </w:rPr>
        <w:t>有</w:t>
      </w:r>
      <w:r w:rsidR="00AB2B10" w:rsidRPr="00397B28">
        <w:rPr>
          <w:lang w:eastAsia="zh-TW"/>
        </w:rPr>
        <w:t>集體勞資協議</w:t>
      </w:r>
      <w:r w:rsidR="00181ADB" w:rsidRPr="00397B28">
        <w:rPr>
          <w:lang w:eastAsia="zh-TW"/>
        </w:rPr>
        <w:t>之產業</w:t>
      </w:r>
      <w:r w:rsidR="00AB2B10" w:rsidRPr="00397B28">
        <w:rPr>
          <w:lang w:eastAsia="zh-TW"/>
        </w:rPr>
        <w:t>通常</w:t>
      </w:r>
      <w:r w:rsidR="00181ADB" w:rsidRPr="00397B28">
        <w:rPr>
          <w:lang w:eastAsia="zh-TW"/>
        </w:rPr>
        <w:t>有</w:t>
      </w:r>
      <w:r w:rsidR="00AB2B10" w:rsidRPr="00397B28">
        <w:rPr>
          <w:lang w:eastAsia="zh-TW"/>
        </w:rPr>
        <w:t>更長的帶薪休假。</w:t>
      </w:r>
      <w:r w:rsidR="001D4AD5" w:rsidRPr="00397B28">
        <w:rPr>
          <w:lang w:eastAsia="zh-TW"/>
        </w:rPr>
        <w:t>瑞士有全國性國定假日</w:t>
      </w:r>
      <w:r w:rsidR="00E422AE" w:rsidRPr="00397B28">
        <w:rPr>
          <w:lang w:eastAsia="zh-TW"/>
        </w:rPr>
        <w:t>，然而因各地方</w:t>
      </w:r>
      <w:proofErr w:type="gramStart"/>
      <w:r w:rsidR="00E422AE" w:rsidRPr="00397B28">
        <w:rPr>
          <w:lang w:eastAsia="zh-TW"/>
        </w:rPr>
        <w:t>邦</w:t>
      </w:r>
      <w:proofErr w:type="gramEnd"/>
      <w:r w:rsidR="00E422AE" w:rsidRPr="00397B28">
        <w:rPr>
          <w:lang w:eastAsia="zh-TW"/>
        </w:rPr>
        <w:t>擁有制定假之權，所以各</w:t>
      </w:r>
      <w:proofErr w:type="gramStart"/>
      <w:r w:rsidR="00E422AE" w:rsidRPr="00397B28">
        <w:rPr>
          <w:lang w:eastAsia="zh-TW"/>
        </w:rPr>
        <w:t>邦</w:t>
      </w:r>
      <w:proofErr w:type="gramEnd"/>
      <w:r w:rsidR="00E422AE" w:rsidRPr="00397B28">
        <w:rPr>
          <w:lang w:eastAsia="zh-TW"/>
        </w:rPr>
        <w:t>的休期</w:t>
      </w:r>
      <w:r w:rsidR="009C0414" w:rsidRPr="00397B28">
        <w:rPr>
          <w:lang w:eastAsia="zh-TW"/>
        </w:rPr>
        <w:t>日不盡相同；</w:t>
      </w:r>
      <w:r w:rsidR="0024201B" w:rsidRPr="00397B28">
        <w:rPr>
          <w:lang w:eastAsia="zh-TW"/>
        </w:rPr>
        <w:t>此外所有</w:t>
      </w:r>
      <w:r w:rsidR="0024201B" w:rsidRPr="00397B28">
        <w:rPr>
          <w:lang w:eastAsia="zh-TW"/>
        </w:rPr>
        <w:t>30</w:t>
      </w:r>
      <w:r w:rsidR="0024201B" w:rsidRPr="00397B28">
        <w:rPr>
          <w:lang w:eastAsia="zh-TW"/>
        </w:rPr>
        <w:t>歲以下雇員有權享有每年</w:t>
      </w:r>
      <w:proofErr w:type="gramStart"/>
      <w:r w:rsidR="009C0414" w:rsidRPr="00397B28">
        <w:rPr>
          <w:lang w:eastAsia="zh-TW"/>
        </w:rPr>
        <w:t>一週</w:t>
      </w:r>
      <w:proofErr w:type="gramEnd"/>
      <w:r w:rsidR="00B57470" w:rsidRPr="00397B28">
        <w:rPr>
          <w:lang w:eastAsia="zh-TW"/>
        </w:rPr>
        <w:t>帶薪休假，用於進修或參與志願性無償活動；</w:t>
      </w:r>
      <w:r w:rsidR="0024201B" w:rsidRPr="00397B28">
        <w:rPr>
          <w:lang w:eastAsia="zh-TW"/>
        </w:rPr>
        <w:t>而懷孕雇員則有</w:t>
      </w:r>
      <w:r w:rsidR="0024201B" w:rsidRPr="00397B28">
        <w:rPr>
          <w:lang w:eastAsia="zh-TW"/>
        </w:rPr>
        <w:t>98</w:t>
      </w:r>
      <w:r w:rsidR="0024201B" w:rsidRPr="00397B28">
        <w:rPr>
          <w:lang w:eastAsia="zh-TW"/>
        </w:rPr>
        <w:t>天或</w:t>
      </w:r>
      <w:r w:rsidR="0024201B" w:rsidRPr="00397B28">
        <w:rPr>
          <w:lang w:eastAsia="zh-TW"/>
        </w:rPr>
        <w:t>14</w:t>
      </w:r>
      <w:proofErr w:type="gramStart"/>
      <w:r w:rsidR="0024201B" w:rsidRPr="00397B28">
        <w:rPr>
          <w:lang w:eastAsia="zh-TW"/>
        </w:rPr>
        <w:t>週</w:t>
      </w:r>
      <w:proofErr w:type="gramEnd"/>
      <w:r w:rsidR="0024201B" w:rsidRPr="00397B28">
        <w:rPr>
          <w:lang w:eastAsia="zh-TW"/>
        </w:rPr>
        <w:t>的帶薪產假（</w:t>
      </w:r>
      <w:r w:rsidR="0024201B" w:rsidRPr="00397B28">
        <w:rPr>
          <w:lang w:eastAsia="zh-TW"/>
        </w:rPr>
        <w:t>80%</w:t>
      </w:r>
      <w:r w:rsidR="009C0414" w:rsidRPr="00397B28">
        <w:rPr>
          <w:lang w:eastAsia="zh-TW"/>
        </w:rPr>
        <w:t>，但每日最高</w:t>
      </w:r>
      <w:r w:rsidR="009C0414" w:rsidRPr="00397B28">
        <w:rPr>
          <w:lang w:eastAsia="zh-TW"/>
        </w:rPr>
        <w:t>220</w:t>
      </w:r>
      <w:r w:rsidR="009C0414" w:rsidRPr="00397B28">
        <w:rPr>
          <w:lang w:eastAsia="zh-TW"/>
        </w:rPr>
        <w:t>瑞士法郎</w:t>
      </w:r>
      <w:r w:rsidR="0024201B" w:rsidRPr="00397B28">
        <w:rPr>
          <w:lang w:eastAsia="zh-TW"/>
        </w:rPr>
        <w:t>），</w:t>
      </w:r>
      <w:r w:rsidR="00D2258D" w:rsidRPr="00397B28">
        <w:t>分娩後</w:t>
      </w:r>
      <w:r w:rsidR="00D2258D" w:rsidRPr="00397B28">
        <w:t>8</w:t>
      </w:r>
      <w:proofErr w:type="gramStart"/>
      <w:r w:rsidR="00D2258D" w:rsidRPr="00397B28">
        <w:t>週</w:t>
      </w:r>
      <w:proofErr w:type="gramEnd"/>
      <w:r w:rsidR="00D2258D" w:rsidRPr="00397B28">
        <w:t>內產婦不得工作，受</w:t>
      </w:r>
      <w:proofErr w:type="gramStart"/>
      <w:r w:rsidR="00D2258D" w:rsidRPr="00397B28">
        <w:t>僱</w:t>
      </w:r>
      <w:proofErr w:type="gramEnd"/>
      <w:r w:rsidR="00D2258D" w:rsidRPr="00397B28">
        <w:t>婦女於懷孕期間或分娩後</w:t>
      </w:r>
      <w:r w:rsidR="00D2258D" w:rsidRPr="00397B28">
        <w:t>16</w:t>
      </w:r>
      <w:proofErr w:type="gramStart"/>
      <w:r w:rsidR="00D2258D" w:rsidRPr="00397B28">
        <w:t>週</w:t>
      </w:r>
      <w:proofErr w:type="gramEnd"/>
      <w:r w:rsidR="00D2258D" w:rsidRPr="00397B28">
        <w:t>內雇主不得解僱</w:t>
      </w:r>
      <w:r w:rsidR="00B57470" w:rsidRPr="00397B28">
        <w:rPr>
          <w:lang w:eastAsia="zh-TW"/>
        </w:rPr>
        <w:t>懷孕雇員的伴侶</w:t>
      </w:r>
      <w:r w:rsidR="0024201B" w:rsidRPr="00397B28">
        <w:rPr>
          <w:lang w:eastAsia="zh-TW"/>
        </w:rPr>
        <w:t>則為</w:t>
      </w:r>
      <w:r w:rsidR="0024201B" w:rsidRPr="00397B28">
        <w:rPr>
          <w:lang w:eastAsia="zh-TW"/>
        </w:rPr>
        <w:t>2</w:t>
      </w:r>
      <w:proofErr w:type="gramStart"/>
      <w:r w:rsidR="0024201B" w:rsidRPr="00397B28">
        <w:rPr>
          <w:lang w:eastAsia="zh-TW"/>
        </w:rPr>
        <w:t>週</w:t>
      </w:r>
      <w:proofErr w:type="gramEnd"/>
      <w:r w:rsidR="00B57470" w:rsidRPr="00397B28">
        <w:rPr>
          <w:lang w:eastAsia="zh-TW"/>
        </w:rPr>
        <w:t>或</w:t>
      </w:r>
      <w:r w:rsidR="00B57470" w:rsidRPr="00397B28">
        <w:rPr>
          <w:lang w:eastAsia="zh-TW"/>
        </w:rPr>
        <w:t>14</w:t>
      </w:r>
      <w:r w:rsidR="00B57470" w:rsidRPr="00397B28">
        <w:rPr>
          <w:lang w:eastAsia="zh-TW"/>
        </w:rPr>
        <w:t>天（</w:t>
      </w:r>
      <w:r w:rsidR="00B57470" w:rsidRPr="00397B28">
        <w:rPr>
          <w:lang w:eastAsia="zh-TW"/>
        </w:rPr>
        <w:t>80%</w:t>
      </w:r>
      <w:r w:rsidR="00B57470" w:rsidRPr="00397B28">
        <w:rPr>
          <w:lang w:eastAsia="zh-TW"/>
        </w:rPr>
        <w:t>，每日最高</w:t>
      </w:r>
      <w:r w:rsidR="00B57470" w:rsidRPr="00397B28">
        <w:rPr>
          <w:lang w:eastAsia="zh-TW"/>
        </w:rPr>
        <w:t>220</w:t>
      </w:r>
      <w:r w:rsidR="00B57470" w:rsidRPr="00397B28">
        <w:rPr>
          <w:lang w:eastAsia="zh-TW"/>
        </w:rPr>
        <w:t>瑞士法郎）陪產假，並需於</w:t>
      </w:r>
      <w:r w:rsidR="00D2258D" w:rsidRPr="00397B28">
        <w:t>分娩</w:t>
      </w:r>
      <w:r w:rsidR="00B57470" w:rsidRPr="00397B28">
        <w:rPr>
          <w:lang w:eastAsia="zh-TW"/>
        </w:rPr>
        <w:t>後</w:t>
      </w:r>
      <w:r w:rsidR="00B57470" w:rsidRPr="00397B28">
        <w:rPr>
          <w:lang w:eastAsia="zh-TW"/>
        </w:rPr>
        <w:t>6</w:t>
      </w:r>
      <w:r w:rsidR="00B57470" w:rsidRPr="00397B28">
        <w:rPr>
          <w:lang w:eastAsia="zh-TW"/>
        </w:rPr>
        <w:t>個月內，一次性或分次使用完畢；</w:t>
      </w:r>
      <w:r w:rsidR="003D0470" w:rsidRPr="00397B28">
        <w:rPr>
          <w:lang w:eastAsia="zh-TW"/>
        </w:rPr>
        <w:t>雖然法律並未強制規定，雇員大多能享有婚假、喪假、</w:t>
      </w:r>
      <w:r w:rsidR="003D0470" w:rsidRPr="00397B28">
        <w:rPr>
          <w:rFonts w:hint="eastAsia"/>
          <w:lang w:eastAsia="zh-TW"/>
        </w:rPr>
        <w:t>搬</w:t>
      </w:r>
      <w:r w:rsidR="003D0470" w:rsidRPr="00397B28">
        <w:rPr>
          <w:lang w:eastAsia="zh-TW"/>
        </w:rPr>
        <w:t>遷</w:t>
      </w:r>
      <w:r w:rsidR="00E422AE" w:rsidRPr="00397B28">
        <w:rPr>
          <w:lang w:eastAsia="zh-TW"/>
        </w:rPr>
        <w:t>假、</w:t>
      </w:r>
      <w:r w:rsidR="003D0470" w:rsidRPr="00397B28">
        <w:rPr>
          <w:rFonts w:hint="eastAsia"/>
          <w:lang w:eastAsia="zh-TW"/>
        </w:rPr>
        <w:t>病</w:t>
      </w:r>
      <w:r w:rsidR="002257CC" w:rsidRPr="00397B28">
        <w:rPr>
          <w:lang w:eastAsia="zh-TW"/>
        </w:rPr>
        <w:t>假等等。</w:t>
      </w:r>
    </w:p>
    <w:p w14:paraId="34ED867E" w14:textId="0BF4D3A4" w:rsidR="005058C3" w:rsidRPr="00397B28" w:rsidRDefault="00E422AE" w:rsidP="00746ACC">
      <w:pPr>
        <w:pStyle w:val="ac"/>
        <w:ind w:leftChars="0" w:left="0" w:firstLineChars="200" w:firstLine="472"/>
        <w:rPr>
          <w:rFonts w:hAnsi="Times New Roman"/>
          <w:szCs w:val="24"/>
        </w:rPr>
      </w:pPr>
      <w:r w:rsidRPr="00397B28">
        <w:rPr>
          <w:rFonts w:hAnsi="Times New Roman"/>
          <w:szCs w:val="24"/>
        </w:rPr>
        <w:t>瑞士之社會保險體系建立於國家、雇主與雇員個人三大支柱上，相較於其他各國，瑞士之整體稅收與社會保險繳</w:t>
      </w:r>
      <w:r w:rsidRPr="00397B28">
        <w:rPr>
          <w:rFonts w:hAnsi="Times New Roman"/>
          <w:szCs w:val="24"/>
          <w:lang w:val="de-CH"/>
        </w:rPr>
        <w:t>款負擔仍屬適中。</w:t>
      </w:r>
      <w:r w:rsidR="00AB7054" w:rsidRPr="00397B28">
        <w:rPr>
          <w:rFonts w:hAnsi="Times New Roman"/>
          <w:szCs w:val="24"/>
          <w:lang w:val="de-CH"/>
        </w:rPr>
        <w:t>瑞士之社會保險分為三大支柱，其第一支柱為強制性保險，透過政府強制之「養老與遺屬保險金」與「長期傷殘保險或喪失工作能力福利」保障被保險人與受益人之最基本的需求，由雇主、雇</w:t>
      </w:r>
      <w:r w:rsidR="00AB7054" w:rsidRPr="00397B28">
        <w:rPr>
          <w:rFonts w:hAnsi="Times New Roman"/>
          <w:szCs w:val="24"/>
          <w:lang w:val="de-CH"/>
        </w:rPr>
        <w:lastRenderedPageBreak/>
        <w:t>員與政府稅收三方依雇員之工資一定比例共同繳納保費。第二支柱亦為強制性保險，所有在瑞士工作的人皆必須參加保險</w:t>
      </w:r>
      <w:r w:rsidR="00A74720" w:rsidRPr="00397B28">
        <w:rPr>
          <w:rFonts w:hAnsi="Times New Roman"/>
          <w:szCs w:val="24"/>
          <w:lang w:val="de-CH"/>
        </w:rPr>
        <w:t>，使退休人員能以在退休後有足夠的退休金得以維持一貫的生活水準，</w:t>
      </w:r>
      <w:r w:rsidR="00AB7054" w:rsidRPr="00397B28">
        <w:rPr>
          <w:rFonts w:hAnsi="Times New Roman"/>
          <w:szCs w:val="24"/>
          <w:lang w:val="de-CH"/>
        </w:rPr>
        <w:t>由雇主與雇員兩方依雇員之工資一定比例共同繳納保費。第三</w:t>
      </w:r>
      <w:r w:rsidR="007516E9" w:rsidRPr="00397B28">
        <w:rPr>
          <w:rFonts w:hAnsi="Times New Roman"/>
          <w:szCs w:val="24"/>
          <w:lang w:val="de-CH"/>
        </w:rPr>
        <w:t>支柱非強制性保險，由個人自願向</w:t>
      </w:r>
      <w:r w:rsidR="00AB7054" w:rsidRPr="00397B28">
        <w:rPr>
          <w:rFonts w:hAnsi="Times New Roman"/>
          <w:szCs w:val="24"/>
          <w:lang w:val="de-CH"/>
        </w:rPr>
        <w:t>銀行或保險公司繳款，瑞士稅法對於第三支柱繳款提供減</w:t>
      </w:r>
      <w:r w:rsidR="00FF643B" w:rsidRPr="00397B28">
        <w:rPr>
          <w:rFonts w:hAnsi="Times New Roman"/>
          <w:szCs w:val="24"/>
          <w:lang w:val="de-CH"/>
        </w:rPr>
        <w:t>稅</w:t>
      </w:r>
      <w:r w:rsidR="00AB7054" w:rsidRPr="00397B28">
        <w:rPr>
          <w:rFonts w:hAnsi="Times New Roman"/>
          <w:szCs w:val="24"/>
          <w:lang w:val="de-CH"/>
        </w:rPr>
        <w:t>的優</w:t>
      </w:r>
      <w:r w:rsidR="00FF643B" w:rsidRPr="00397B28">
        <w:rPr>
          <w:rFonts w:hAnsi="Times New Roman"/>
          <w:szCs w:val="24"/>
          <w:lang w:val="de-CH"/>
        </w:rPr>
        <w:t>惠。</w:t>
      </w:r>
      <w:r w:rsidR="00E01256" w:rsidRPr="00397B28">
        <w:rPr>
          <w:rFonts w:hAnsi="Times New Roman"/>
          <w:szCs w:val="24"/>
        </w:rPr>
        <w:t>雇主依照法律規定</w:t>
      </w:r>
      <w:r w:rsidR="00FF643B" w:rsidRPr="00397B28">
        <w:rPr>
          <w:rFonts w:hAnsi="Times New Roman"/>
          <w:szCs w:val="24"/>
        </w:rPr>
        <w:t>須與員工共同</w:t>
      </w:r>
      <w:r w:rsidR="00E01256" w:rsidRPr="00397B28">
        <w:rPr>
          <w:rFonts w:hAnsi="Times New Roman"/>
          <w:szCs w:val="24"/>
        </w:rPr>
        <w:t>負擔第一</w:t>
      </w:r>
      <w:r w:rsidR="00FF643B" w:rsidRPr="00397B28">
        <w:rPr>
          <w:rFonts w:hAnsi="Times New Roman"/>
          <w:szCs w:val="24"/>
        </w:rPr>
        <w:t>支柱</w:t>
      </w:r>
      <w:r w:rsidR="00E01256" w:rsidRPr="00397B28">
        <w:rPr>
          <w:rFonts w:hAnsi="Times New Roman"/>
          <w:szCs w:val="24"/>
        </w:rPr>
        <w:t>及第二</w:t>
      </w:r>
      <w:r w:rsidR="00FF643B" w:rsidRPr="00397B28">
        <w:rPr>
          <w:rFonts w:hAnsi="Times New Roman"/>
          <w:szCs w:val="24"/>
        </w:rPr>
        <w:t>支柱的</w:t>
      </w:r>
      <w:r w:rsidR="00E01256" w:rsidRPr="00397B28">
        <w:rPr>
          <w:rFonts w:hAnsi="Times New Roman"/>
          <w:szCs w:val="24"/>
        </w:rPr>
        <w:t>保費，</w:t>
      </w:r>
      <w:r w:rsidR="00FF643B" w:rsidRPr="00397B28">
        <w:rPr>
          <w:rFonts w:hAnsi="Times New Roman"/>
          <w:szCs w:val="24"/>
        </w:rPr>
        <w:t>同時還須負擔</w:t>
      </w:r>
      <w:r w:rsidR="00515059" w:rsidRPr="00397B28">
        <w:rPr>
          <w:rFonts w:hAnsi="Times New Roman"/>
          <w:szCs w:val="24"/>
        </w:rPr>
        <w:t>失業保險、家庭津貼、職業</w:t>
      </w:r>
      <w:r w:rsidR="00FF643B" w:rsidRPr="00397B28">
        <w:rPr>
          <w:rFonts w:hAnsi="Times New Roman"/>
          <w:szCs w:val="24"/>
        </w:rPr>
        <w:t>意外保險費與</w:t>
      </w:r>
      <w:r w:rsidR="00E01256" w:rsidRPr="00397B28">
        <w:rPr>
          <w:rFonts w:hAnsi="Times New Roman"/>
          <w:szCs w:val="24"/>
        </w:rPr>
        <w:t>保險公司行政手續費等費用。</w:t>
      </w:r>
      <w:r w:rsidR="00D2258D" w:rsidRPr="00397B28">
        <w:rPr>
          <w:rFonts w:hAnsi="Times New Roman"/>
          <w:szCs w:val="24"/>
        </w:rPr>
        <w:t>根據</w:t>
      </w:r>
      <w:r w:rsidR="00D2258D" w:rsidRPr="00397B28">
        <w:rPr>
          <w:rFonts w:hAnsi="Times New Roman"/>
          <w:szCs w:val="24"/>
        </w:rPr>
        <w:t>2024</w:t>
      </w:r>
      <w:r w:rsidR="00D2258D" w:rsidRPr="00397B28">
        <w:rPr>
          <w:rFonts w:hAnsi="Times New Roman"/>
          <w:szCs w:val="24"/>
        </w:rPr>
        <w:t>年</w:t>
      </w:r>
      <w:r w:rsidR="00D2258D" w:rsidRPr="00397B28">
        <w:rPr>
          <w:rFonts w:hAnsi="Times New Roman"/>
          <w:szCs w:val="24"/>
        </w:rPr>
        <w:t>1</w:t>
      </w:r>
      <w:r w:rsidR="00D2258D" w:rsidRPr="00397B28">
        <w:rPr>
          <w:rFonts w:hAnsi="Times New Roman"/>
          <w:szCs w:val="24"/>
        </w:rPr>
        <w:t>月</w:t>
      </w:r>
      <w:r w:rsidR="00D2258D" w:rsidRPr="00397B28">
        <w:rPr>
          <w:rFonts w:hAnsi="Times New Roman"/>
          <w:szCs w:val="24"/>
        </w:rPr>
        <w:t>1</w:t>
      </w:r>
      <w:r w:rsidR="00D2258D" w:rsidRPr="00397B28">
        <w:rPr>
          <w:rFonts w:hAnsi="Times New Roman"/>
          <w:szCs w:val="24"/>
        </w:rPr>
        <w:t>日最新規定，</w:t>
      </w:r>
      <w:r w:rsidR="00D80C83" w:rsidRPr="00397B28">
        <w:rPr>
          <w:rFonts w:hAnsi="Times New Roman"/>
          <w:szCs w:val="24"/>
        </w:rPr>
        <w:t>男性</w:t>
      </w:r>
      <w:r w:rsidR="00D2258D" w:rsidRPr="00397B28">
        <w:rPr>
          <w:rFonts w:hAnsi="Times New Roman"/>
          <w:szCs w:val="24"/>
        </w:rPr>
        <w:t>及女性採用相同退休參考年齡</w:t>
      </w:r>
      <w:r w:rsidR="00D80C83" w:rsidRPr="00397B28">
        <w:rPr>
          <w:rFonts w:hAnsi="Times New Roman"/>
          <w:szCs w:val="24"/>
        </w:rPr>
        <w:t>滿</w:t>
      </w:r>
      <w:r w:rsidR="00D80C83" w:rsidRPr="00397B28">
        <w:rPr>
          <w:rFonts w:hAnsi="Times New Roman"/>
          <w:szCs w:val="24"/>
        </w:rPr>
        <w:t>65</w:t>
      </w:r>
      <w:r w:rsidR="00D80C83" w:rsidRPr="00397B28">
        <w:rPr>
          <w:rFonts w:hAnsi="Times New Roman"/>
          <w:szCs w:val="24"/>
        </w:rPr>
        <w:t>歲</w:t>
      </w:r>
      <w:r w:rsidR="00311485" w:rsidRPr="00397B28">
        <w:t>（</w:t>
      </w:r>
      <w:r w:rsidR="00D2258D" w:rsidRPr="00397B28">
        <w:rPr>
          <w:rFonts w:hAnsi="Times New Roman"/>
          <w:szCs w:val="24"/>
        </w:rPr>
        <w:t>1964</w:t>
      </w:r>
      <w:r w:rsidR="00D2258D" w:rsidRPr="00397B28">
        <w:rPr>
          <w:rFonts w:hAnsi="Times New Roman"/>
          <w:szCs w:val="24"/>
        </w:rPr>
        <w:t>年以後出生之女性</w:t>
      </w:r>
      <w:r w:rsidR="00311485" w:rsidRPr="00397B28">
        <w:t>）</w:t>
      </w:r>
      <w:r w:rsidR="00D80C83" w:rsidRPr="00397B28">
        <w:rPr>
          <w:rFonts w:hAnsi="Times New Roman"/>
          <w:szCs w:val="24"/>
        </w:rPr>
        <w:t>，便得以從第一支柱與第二支柱獲得退休金。</w:t>
      </w:r>
      <w:r w:rsidR="00247F4D" w:rsidRPr="00397B28">
        <w:rPr>
          <w:rFonts w:hAnsi="Times New Roman"/>
          <w:szCs w:val="24"/>
        </w:rPr>
        <w:t>此外</w:t>
      </w:r>
      <w:r w:rsidR="00247F4D" w:rsidRPr="00397B28">
        <w:rPr>
          <w:rFonts w:hAnsi="Times New Roman" w:hint="eastAsia"/>
          <w:szCs w:val="24"/>
        </w:rPr>
        <w:t>瑞士於</w:t>
      </w:r>
      <w:r w:rsidR="00247F4D" w:rsidRPr="00397B28">
        <w:rPr>
          <w:rFonts w:hAnsi="Times New Roman" w:hint="eastAsia"/>
          <w:szCs w:val="24"/>
        </w:rPr>
        <w:t>2024</w:t>
      </w:r>
      <w:r w:rsidR="00247F4D" w:rsidRPr="00397B28">
        <w:rPr>
          <w:rFonts w:hAnsi="Times New Roman" w:hint="eastAsia"/>
          <w:szCs w:val="24"/>
        </w:rPr>
        <w:t>年</w:t>
      </w:r>
      <w:r w:rsidR="00247F4D" w:rsidRPr="00397B28">
        <w:rPr>
          <w:rFonts w:hAnsi="Times New Roman" w:hint="eastAsia"/>
          <w:szCs w:val="24"/>
        </w:rPr>
        <w:t>3</w:t>
      </w:r>
      <w:r w:rsidR="00247F4D" w:rsidRPr="00397B28">
        <w:rPr>
          <w:rFonts w:hAnsi="Times New Roman" w:hint="eastAsia"/>
          <w:szCs w:val="24"/>
        </w:rPr>
        <w:t>月</w:t>
      </w:r>
      <w:r w:rsidR="00247F4D" w:rsidRPr="00397B28">
        <w:rPr>
          <w:rFonts w:hAnsi="Times New Roman" w:hint="eastAsia"/>
          <w:szCs w:val="24"/>
        </w:rPr>
        <w:t>3</w:t>
      </w:r>
      <w:r w:rsidR="00247F4D" w:rsidRPr="00397B28">
        <w:rPr>
          <w:rFonts w:hAnsi="Times New Roman" w:hint="eastAsia"/>
          <w:szCs w:val="24"/>
        </w:rPr>
        <w:t>日針對「額外支付第</w:t>
      </w:r>
      <w:r w:rsidR="00247F4D" w:rsidRPr="00397B28">
        <w:rPr>
          <w:rFonts w:hAnsi="Times New Roman" w:hint="eastAsia"/>
          <w:szCs w:val="24"/>
        </w:rPr>
        <w:t>13</w:t>
      </w:r>
      <w:r w:rsidR="00247F4D" w:rsidRPr="00397B28">
        <w:rPr>
          <w:rFonts w:hAnsi="Times New Roman" w:hint="eastAsia"/>
          <w:szCs w:val="24"/>
        </w:rPr>
        <w:t>個月養老金」進行公投，即每年將從國家養老和</w:t>
      </w:r>
      <w:proofErr w:type="gramStart"/>
      <w:r w:rsidR="00247F4D" w:rsidRPr="00397B28">
        <w:rPr>
          <w:rFonts w:hAnsi="Times New Roman" w:hint="eastAsia"/>
          <w:szCs w:val="24"/>
        </w:rPr>
        <w:t>遺屬</w:t>
      </w:r>
      <w:proofErr w:type="gramEnd"/>
      <w:r w:rsidR="00247F4D" w:rsidRPr="00397B28">
        <w:rPr>
          <w:rFonts w:hAnsi="Times New Roman" w:hint="eastAsia"/>
          <w:szCs w:val="24"/>
        </w:rPr>
        <w:t>保險</w:t>
      </w:r>
      <w:r w:rsidR="008526D7" w:rsidRPr="00397B28">
        <w:rPr>
          <w:rFonts w:hAnsi="Times New Roman" w:hint="eastAsia"/>
          <w:szCs w:val="24"/>
        </w:rPr>
        <w:t>（</w:t>
      </w:r>
      <w:r w:rsidR="00247F4D" w:rsidRPr="00397B28">
        <w:rPr>
          <w:rFonts w:hAnsi="Times New Roman" w:hint="eastAsia"/>
          <w:szCs w:val="24"/>
        </w:rPr>
        <w:t>AHV/AVS</w:t>
      </w:r>
      <w:r w:rsidR="008526D7" w:rsidRPr="00397B28">
        <w:rPr>
          <w:rFonts w:hAnsi="Times New Roman" w:hint="eastAsia"/>
          <w:szCs w:val="24"/>
        </w:rPr>
        <w:t>）</w:t>
      </w:r>
      <w:r w:rsidR="00247F4D" w:rsidRPr="00397B28">
        <w:rPr>
          <w:rFonts w:hAnsi="Times New Roman" w:hint="eastAsia"/>
          <w:szCs w:val="24"/>
        </w:rPr>
        <w:t>養老金計畫中向退休人士額外支付第</w:t>
      </w:r>
      <w:r w:rsidR="00247F4D" w:rsidRPr="00397B28">
        <w:rPr>
          <w:rFonts w:hAnsi="Times New Roman" w:hint="eastAsia"/>
          <w:szCs w:val="24"/>
        </w:rPr>
        <w:t>13</w:t>
      </w:r>
      <w:r w:rsidR="00247F4D" w:rsidRPr="00397B28">
        <w:rPr>
          <w:rFonts w:hAnsi="Times New Roman" w:hint="eastAsia"/>
          <w:szCs w:val="24"/>
        </w:rPr>
        <w:t>個月的養老遺屬保險金，公投結果為</w:t>
      </w:r>
      <w:r w:rsidR="00247F4D" w:rsidRPr="00397B28">
        <w:rPr>
          <w:rFonts w:hAnsi="Times New Roman" w:hint="eastAsia"/>
          <w:szCs w:val="24"/>
        </w:rPr>
        <w:t>58.2%</w:t>
      </w:r>
      <w:r w:rsidR="00247F4D" w:rsidRPr="00397B28">
        <w:rPr>
          <w:rFonts w:hAnsi="Times New Roman" w:hint="eastAsia"/>
          <w:szCs w:val="24"/>
        </w:rPr>
        <w:t>贊同、</w:t>
      </w:r>
      <w:r w:rsidR="00247F4D" w:rsidRPr="00397B28">
        <w:rPr>
          <w:rFonts w:hAnsi="Times New Roman" w:hint="eastAsia"/>
          <w:szCs w:val="24"/>
        </w:rPr>
        <w:t>41.8%</w:t>
      </w:r>
      <w:r w:rsidR="00247F4D" w:rsidRPr="00397B28">
        <w:rPr>
          <w:rFonts w:hAnsi="Times New Roman" w:hint="eastAsia"/>
          <w:szCs w:val="24"/>
        </w:rPr>
        <w:t>反對，獲得通過，</w:t>
      </w:r>
      <w:r w:rsidR="008258CB" w:rsidRPr="00397B28">
        <w:rPr>
          <w:rFonts w:hAnsi="Times New Roman" w:hint="eastAsia"/>
          <w:szCs w:val="24"/>
        </w:rPr>
        <w:t>預計於</w:t>
      </w:r>
      <w:r w:rsidR="008258CB" w:rsidRPr="00397B28">
        <w:rPr>
          <w:rFonts w:hAnsi="Times New Roman" w:hint="eastAsia"/>
          <w:szCs w:val="24"/>
        </w:rPr>
        <w:t>2026</w:t>
      </w:r>
      <w:r w:rsidR="008258CB" w:rsidRPr="00397B28">
        <w:rPr>
          <w:rFonts w:hAnsi="Times New Roman" w:hint="eastAsia"/>
          <w:szCs w:val="24"/>
        </w:rPr>
        <w:t>年</w:t>
      </w:r>
      <w:r w:rsidR="008258CB" w:rsidRPr="00397B28">
        <w:rPr>
          <w:rFonts w:hAnsi="Times New Roman" w:hint="eastAsia"/>
          <w:szCs w:val="24"/>
        </w:rPr>
        <w:t>12</w:t>
      </w:r>
      <w:r w:rsidR="008258CB" w:rsidRPr="00397B28">
        <w:rPr>
          <w:rFonts w:hAnsi="Times New Roman" w:hint="eastAsia"/>
          <w:szCs w:val="24"/>
        </w:rPr>
        <w:t>起正式實施。</w:t>
      </w:r>
      <w:r w:rsidR="008258CB" w:rsidRPr="00397B28">
        <w:rPr>
          <w:rFonts w:hAnsi="Times New Roman" w:hint="eastAsia"/>
          <w:szCs w:val="24"/>
        </w:rPr>
        <w:t xml:space="preserve">65 </w:t>
      </w:r>
      <w:r w:rsidR="008258CB" w:rsidRPr="00397B28">
        <w:rPr>
          <w:rFonts w:hAnsi="Times New Roman" w:hint="eastAsia"/>
          <w:szCs w:val="24"/>
        </w:rPr>
        <w:t>歲以上退休人士每年將領取</w:t>
      </w:r>
      <w:r w:rsidR="008258CB" w:rsidRPr="00397B28">
        <w:rPr>
          <w:rFonts w:hAnsi="Times New Roman" w:hint="eastAsia"/>
          <w:szCs w:val="24"/>
        </w:rPr>
        <w:t xml:space="preserve"> 13 </w:t>
      </w:r>
      <w:proofErr w:type="gramStart"/>
      <w:r w:rsidR="008258CB" w:rsidRPr="00397B28">
        <w:rPr>
          <w:rFonts w:hAnsi="Times New Roman" w:hint="eastAsia"/>
          <w:szCs w:val="24"/>
        </w:rPr>
        <w:t>個</w:t>
      </w:r>
      <w:proofErr w:type="gramEnd"/>
      <w:r w:rsidR="008258CB" w:rsidRPr="00397B28">
        <w:rPr>
          <w:rFonts w:hAnsi="Times New Roman" w:hint="eastAsia"/>
          <w:szCs w:val="24"/>
        </w:rPr>
        <w:t>月</w:t>
      </w:r>
      <w:r w:rsidR="008258CB" w:rsidRPr="00397B28">
        <w:rPr>
          <w:rFonts w:hAnsi="Times New Roman" w:hint="eastAsia"/>
          <w:szCs w:val="24"/>
        </w:rPr>
        <w:t xml:space="preserve"> AHV </w:t>
      </w:r>
      <w:r w:rsidR="008258CB" w:rsidRPr="00397B28">
        <w:rPr>
          <w:rFonts w:hAnsi="Times New Roman" w:hint="eastAsia"/>
          <w:szCs w:val="24"/>
        </w:rPr>
        <w:t>養老金，旨在應對生活成本上升，主要資金缺口將尋求新的資金來源。</w:t>
      </w:r>
    </w:p>
    <w:p w14:paraId="758E5022" w14:textId="75F593B5" w:rsidR="0077159E" w:rsidRPr="00397B28" w:rsidRDefault="009D4C9C" w:rsidP="002911CD">
      <w:pPr>
        <w:pStyle w:val="ac"/>
        <w:ind w:leftChars="0" w:left="0" w:firstLineChars="200" w:firstLine="472"/>
        <w:rPr>
          <w:rFonts w:hAnsi="Times New Roman"/>
          <w:szCs w:val="24"/>
        </w:rPr>
      </w:pPr>
      <w:r w:rsidRPr="00397B28">
        <w:rPr>
          <w:rFonts w:hAnsi="Times New Roman"/>
          <w:szCs w:val="24"/>
        </w:rPr>
        <w:t>瑞士社會保險制度完善，勞動者受到保障，</w:t>
      </w:r>
      <w:r w:rsidR="00E04B7E" w:rsidRPr="00397B28">
        <w:rPr>
          <w:rFonts w:hAnsi="Times New Roman"/>
          <w:szCs w:val="24"/>
        </w:rPr>
        <w:t>瑞士之勞動生產力在世界各國位居前列，勞資雙方透過有效的關係解決</w:t>
      </w:r>
      <w:r w:rsidRPr="00397B28">
        <w:rPr>
          <w:rFonts w:hAnsi="Times New Roman"/>
          <w:szCs w:val="24"/>
        </w:rPr>
        <w:t>勞資糾紛，鮮少發生罷工事件。</w:t>
      </w:r>
    </w:p>
    <w:p w14:paraId="3F69DF8B" w14:textId="77777777" w:rsidR="00E96642" w:rsidRPr="00397B28" w:rsidRDefault="00E96642" w:rsidP="002911CD">
      <w:pPr>
        <w:pStyle w:val="ac"/>
        <w:ind w:leftChars="0" w:left="0" w:firstLineChars="200" w:firstLine="472"/>
        <w:rPr>
          <w:rFonts w:hAnsi="Times New Roman"/>
          <w:szCs w:val="24"/>
        </w:rPr>
      </w:pPr>
    </w:p>
    <w:p w14:paraId="47DF2517" w14:textId="569EC523" w:rsidR="00E96642" w:rsidRPr="00397B28" w:rsidRDefault="00E96642">
      <w:pPr>
        <w:widowControl/>
        <w:overflowPunct/>
        <w:autoSpaceDE/>
        <w:autoSpaceDN/>
        <w:ind w:firstLineChars="0" w:firstLine="0"/>
        <w:jc w:val="left"/>
        <w:rPr>
          <w:lang w:eastAsia="zh-TW"/>
        </w:rPr>
      </w:pPr>
      <w:r w:rsidRPr="00397B28">
        <w:br w:type="page"/>
      </w:r>
    </w:p>
    <w:p w14:paraId="23FDAB21" w14:textId="77777777" w:rsidR="00E96642" w:rsidRPr="00397B28" w:rsidRDefault="00E96642" w:rsidP="002911CD">
      <w:pPr>
        <w:pStyle w:val="ac"/>
        <w:ind w:leftChars="0" w:left="0" w:firstLineChars="200" w:firstLine="472"/>
        <w:rPr>
          <w:rFonts w:hAnsi="Times New Roman"/>
        </w:rPr>
      </w:pPr>
    </w:p>
    <w:p w14:paraId="2EADB35E" w14:textId="77777777" w:rsidR="002D1B95" w:rsidRPr="00397B28" w:rsidRDefault="002D1B95" w:rsidP="0077159E">
      <w:pPr>
        <w:ind w:left="472" w:firstLineChars="0" w:firstLine="0"/>
        <w:rPr>
          <w:lang w:eastAsia="zh-TW"/>
        </w:rPr>
        <w:sectPr w:rsidR="002D1B95" w:rsidRPr="00397B28" w:rsidSect="0076648B">
          <w:headerReference w:type="default" r:id="rId25"/>
          <w:pgSz w:w="11906" w:h="16838" w:code="9"/>
          <w:pgMar w:top="2268" w:right="1701" w:bottom="1701" w:left="1701" w:header="1134" w:footer="851" w:gutter="0"/>
          <w:cols w:space="425"/>
          <w:docGrid w:type="linesAndChars" w:linePitch="514" w:charSpace="-774"/>
        </w:sectPr>
      </w:pPr>
    </w:p>
    <w:p w14:paraId="16A5D2CA" w14:textId="30AA8BBF" w:rsidR="00E01256" w:rsidRPr="00397B28" w:rsidRDefault="00E01256" w:rsidP="00746ACC">
      <w:pPr>
        <w:pStyle w:val="a8"/>
        <w:spacing w:before="514" w:after="771"/>
        <w:ind w:left="1189" w:hanging="1189"/>
      </w:pPr>
      <w:bookmarkStart w:id="7" w:name="_Toc230810743"/>
      <w:r w:rsidRPr="00397B28">
        <w:lastRenderedPageBreak/>
        <w:t xml:space="preserve">第捌章　</w:t>
      </w:r>
      <w:r w:rsidR="00ED3CB7" w:rsidRPr="00397B28">
        <w:t>簽證、居留及移民</w:t>
      </w:r>
      <w:bookmarkEnd w:id="7"/>
    </w:p>
    <w:p w14:paraId="72944D92" w14:textId="77777777" w:rsidR="00E01256" w:rsidRPr="00397B28" w:rsidRDefault="00E01256" w:rsidP="00704E7C">
      <w:pPr>
        <w:pStyle w:val="aa"/>
      </w:pPr>
      <w:r w:rsidRPr="00397B28">
        <w:t>一、</w:t>
      </w:r>
      <w:r w:rsidR="003B58B7" w:rsidRPr="00397B28">
        <w:t>簽證、</w:t>
      </w:r>
      <w:r w:rsidRPr="00397B28">
        <w:t>居留</w:t>
      </w:r>
      <w:r w:rsidR="003B58B7" w:rsidRPr="00397B28">
        <w:t>及</w:t>
      </w:r>
      <w:r w:rsidRPr="00397B28">
        <w:t>移民規定</w:t>
      </w:r>
    </w:p>
    <w:p w14:paraId="3E70D11A" w14:textId="01D66C30" w:rsidR="00E01256" w:rsidRPr="00397B28" w:rsidRDefault="00B2026B" w:rsidP="00746ACC">
      <w:pPr>
        <w:ind w:firstLine="472"/>
        <w:rPr>
          <w:lang w:eastAsia="zh-TW"/>
        </w:rPr>
      </w:pPr>
      <w:proofErr w:type="gramStart"/>
      <w:r w:rsidRPr="00397B28">
        <w:rPr>
          <w:lang w:val="de-CH" w:eastAsia="zh-TW"/>
        </w:rPr>
        <w:t>瑞士屬申根</w:t>
      </w:r>
      <w:proofErr w:type="gramEnd"/>
      <w:r w:rsidRPr="00397B28">
        <w:rPr>
          <w:lang w:val="de-CH" w:eastAsia="zh-TW"/>
        </w:rPr>
        <w:t>簽證國家，</w:t>
      </w:r>
      <w:r w:rsidR="003B58B7" w:rsidRPr="00397B28">
        <w:rPr>
          <w:lang w:val="de-CH" w:eastAsia="zh-TW"/>
        </w:rPr>
        <w:t>我國國民在瑞士逗留不超過</w:t>
      </w:r>
      <w:r w:rsidR="003B58B7" w:rsidRPr="00397B28">
        <w:rPr>
          <w:lang w:val="de-CH" w:eastAsia="zh-TW"/>
        </w:rPr>
        <w:t>3</w:t>
      </w:r>
      <w:r w:rsidR="003B58B7" w:rsidRPr="00397B28">
        <w:rPr>
          <w:lang w:val="de-CH" w:eastAsia="zh-TW"/>
        </w:rPr>
        <w:t>個月</w:t>
      </w:r>
      <w:r w:rsidR="006C2AA1" w:rsidRPr="00397B28">
        <w:rPr>
          <w:lang w:val="de-CH" w:eastAsia="zh-TW"/>
        </w:rPr>
        <w:t>（</w:t>
      </w:r>
      <w:r w:rsidR="009A42A0" w:rsidRPr="00397B28">
        <w:rPr>
          <w:rFonts w:hint="eastAsia"/>
          <w:lang w:val="de-CH" w:eastAsia="zh-TW"/>
        </w:rPr>
        <w:t>在</w:t>
      </w:r>
      <w:r w:rsidR="009A42A0" w:rsidRPr="00397B28">
        <w:rPr>
          <w:rFonts w:hint="eastAsia"/>
          <w:lang w:val="de-CH" w:eastAsia="zh-TW"/>
        </w:rPr>
        <w:t>180</w:t>
      </w:r>
      <w:r w:rsidR="009A42A0" w:rsidRPr="00397B28">
        <w:rPr>
          <w:rFonts w:hint="eastAsia"/>
          <w:lang w:val="de-CH" w:eastAsia="zh-TW"/>
        </w:rPr>
        <w:t>天內累計停留期間不超過</w:t>
      </w:r>
      <w:r w:rsidR="009A42A0" w:rsidRPr="00397B28">
        <w:rPr>
          <w:rFonts w:hint="eastAsia"/>
          <w:lang w:val="de-CH" w:eastAsia="zh-TW"/>
        </w:rPr>
        <w:t>90</w:t>
      </w:r>
      <w:r w:rsidR="009A42A0" w:rsidRPr="00397B28">
        <w:rPr>
          <w:rFonts w:hint="eastAsia"/>
          <w:lang w:val="de-CH" w:eastAsia="zh-TW"/>
        </w:rPr>
        <w:t>天</w:t>
      </w:r>
      <w:r w:rsidR="006C2AA1" w:rsidRPr="00397B28">
        <w:rPr>
          <w:lang w:val="de-CH" w:eastAsia="zh-TW"/>
        </w:rPr>
        <w:t>）</w:t>
      </w:r>
      <w:r w:rsidR="003B58B7" w:rsidRPr="00397B28">
        <w:rPr>
          <w:lang w:val="de-CH" w:eastAsia="zh-TW"/>
        </w:rPr>
        <w:t>且逗留期間</w:t>
      </w:r>
      <w:proofErr w:type="gramStart"/>
      <w:r w:rsidR="003B58B7" w:rsidRPr="00397B28">
        <w:rPr>
          <w:lang w:val="de-CH" w:eastAsia="zh-TW"/>
        </w:rPr>
        <w:t>不</w:t>
      </w:r>
      <w:proofErr w:type="gramEnd"/>
      <w:r w:rsidR="003B58B7" w:rsidRPr="00397B28">
        <w:rPr>
          <w:lang w:val="de-CH" w:eastAsia="zh-TW"/>
        </w:rPr>
        <w:t>工作者，無須辦理簽證；倘若欲在瑞士逗留超過</w:t>
      </w:r>
      <w:r w:rsidR="003B58B7" w:rsidRPr="00397B28">
        <w:rPr>
          <w:lang w:val="de-CH" w:eastAsia="zh-TW"/>
        </w:rPr>
        <w:t>3</w:t>
      </w:r>
      <w:r w:rsidRPr="00397B28">
        <w:rPr>
          <w:lang w:val="de-CH" w:eastAsia="zh-TW"/>
        </w:rPr>
        <w:t>個月或</w:t>
      </w:r>
      <w:r w:rsidR="007177D8" w:rsidRPr="00397B28">
        <w:rPr>
          <w:rFonts w:hint="eastAsia"/>
          <w:lang w:val="de-CH" w:eastAsia="zh-TW"/>
        </w:rPr>
        <w:t>在</w:t>
      </w:r>
      <w:r w:rsidRPr="00397B28">
        <w:rPr>
          <w:lang w:val="de-CH" w:eastAsia="zh-TW"/>
        </w:rPr>
        <w:t>逗</w:t>
      </w:r>
      <w:r w:rsidR="003B58B7" w:rsidRPr="00397B28">
        <w:rPr>
          <w:lang w:val="de-CH" w:eastAsia="zh-TW"/>
        </w:rPr>
        <w:t>留期間工作者，則必須</w:t>
      </w:r>
      <w:r w:rsidR="00C5333E" w:rsidRPr="00397B28">
        <w:rPr>
          <w:lang w:val="de-CH" w:eastAsia="zh-TW"/>
        </w:rPr>
        <w:t>得到</w:t>
      </w:r>
      <w:r w:rsidR="003B58B7" w:rsidRPr="00397B28">
        <w:rPr>
          <w:lang w:val="de-CH" w:eastAsia="zh-TW"/>
        </w:rPr>
        <w:t>地方</w:t>
      </w:r>
      <w:proofErr w:type="gramStart"/>
      <w:r w:rsidR="003B58B7" w:rsidRPr="00397B28">
        <w:rPr>
          <w:lang w:val="de-CH" w:eastAsia="zh-TW"/>
        </w:rPr>
        <w:t>邦</w:t>
      </w:r>
      <w:proofErr w:type="gramEnd"/>
      <w:r w:rsidR="003B58B7" w:rsidRPr="00397B28">
        <w:rPr>
          <w:lang w:val="de-CH" w:eastAsia="zh-TW"/>
        </w:rPr>
        <w:t>政府移民局的許可。工作許可分為短期</w:t>
      </w:r>
      <w:r w:rsidR="00092768" w:rsidRPr="00397B28">
        <w:rPr>
          <w:rFonts w:hint="eastAsia"/>
          <w:lang w:val="de-CH" w:eastAsia="zh-TW"/>
        </w:rPr>
        <w:t>居</w:t>
      </w:r>
      <w:r w:rsidR="003B58B7" w:rsidRPr="00397B28">
        <w:rPr>
          <w:lang w:val="de-CH" w:eastAsia="zh-TW"/>
        </w:rPr>
        <w:t>留</w:t>
      </w:r>
      <w:r w:rsidR="00836FF3" w:rsidRPr="00397B28">
        <w:rPr>
          <w:lang w:val="de-CH" w:eastAsia="zh-TW"/>
        </w:rPr>
        <w:t>（</w:t>
      </w:r>
      <w:r w:rsidR="003B58B7" w:rsidRPr="00397B28">
        <w:rPr>
          <w:lang w:val="de-CH" w:eastAsia="zh-TW"/>
        </w:rPr>
        <w:t>1</w:t>
      </w:r>
      <w:r w:rsidR="003B58B7" w:rsidRPr="00397B28">
        <w:rPr>
          <w:lang w:val="de-CH" w:eastAsia="zh-TW"/>
        </w:rPr>
        <w:t>年以下</w:t>
      </w:r>
      <w:r w:rsidR="00836FF3" w:rsidRPr="00397B28">
        <w:rPr>
          <w:lang w:val="de-CH" w:eastAsia="zh-TW"/>
        </w:rPr>
        <w:t>）</w:t>
      </w:r>
      <w:r w:rsidR="003B58B7" w:rsidRPr="00397B28">
        <w:rPr>
          <w:lang w:val="de-CH" w:eastAsia="zh-TW"/>
        </w:rPr>
        <w:t>、</w:t>
      </w:r>
      <w:r w:rsidR="00092768" w:rsidRPr="00397B28">
        <w:rPr>
          <w:rFonts w:hint="eastAsia"/>
          <w:lang w:val="de-CH" w:eastAsia="zh-TW"/>
        </w:rPr>
        <w:t>長期</w:t>
      </w:r>
      <w:r w:rsidR="005A153C" w:rsidRPr="00397B28">
        <w:rPr>
          <w:lang w:val="de-CH" w:eastAsia="zh-TW"/>
        </w:rPr>
        <w:t>居</w:t>
      </w:r>
      <w:r w:rsidR="003B58B7" w:rsidRPr="00397B28">
        <w:rPr>
          <w:lang w:val="de-CH" w:eastAsia="zh-TW"/>
        </w:rPr>
        <w:t>留</w:t>
      </w:r>
      <w:r w:rsidR="00836FF3" w:rsidRPr="00397B28">
        <w:rPr>
          <w:lang w:val="de-CH" w:eastAsia="zh-TW"/>
        </w:rPr>
        <w:t>（</w:t>
      </w:r>
      <w:r w:rsidR="003B58B7" w:rsidRPr="00397B28">
        <w:rPr>
          <w:lang w:val="de-CH" w:eastAsia="zh-TW"/>
        </w:rPr>
        <w:t>限定期限</w:t>
      </w:r>
      <w:r w:rsidR="00092768" w:rsidRPr="00397B28">
        <w:rPr>
          <w:rFonts w:hint="eastAsia"/>
          <w:lang w:val="de-CH" w:eastAsia="zh-TW"/>
        </w:rPr>
        <w:t>之居留，例如在</w:t>
      </w:r>
      <w:r w:rsidR="00092768" w:rsidRPr="00397B28">
        <w:rPr>
          <w:rFonts w:hint="eastAsia"/>
          <w:lang w:val="de-CH" w:eastAsia="zh-TW"/>
        </w:rPr>
        <w:t>2</w:t>
      </w:r>
      <w:r w:rsidR="00092768" w:rsidRPr="00397B28">
        <w:rPr>
          <w:rFonts w:hint="eastAsia"/>
          <w:lang w:val="de-CH" w:eastAsia="zh-TW"/>
        </w:rPr>
        <w:t>年至</w:t>
      </w:r>
      <w:r w:rsidR="00092768" w:rsidRPr="00397B28">
        <w:rPr>
          <w:rFonts w:hint="eastAsia"/>
          <w:lang w:val="de-CH" w:eastAsia="zh-TW"/>
        </w:rPr>
        <w:t>5</w:t>
      </w:r>
      <w:r w:rsidR="00092768" w:rsidRPr="00397B28">
        <w:rPr>
          <w:rFonts w:hint="eastAsia"/>
          <w:lang w:val="de-CH" w:eastAsia="zh-TW"/>
        </w:rPr>
        <w:t>年之間</w:t>
      </w:r>
      <w:r w:rsidR="00836FF3" w:rsidRPr="00397B28">
        <w:rPr>
          <w:lang w:val="de-CH" w:eastAsia="zh-TW"/>
        </w:rPr>
        <w:t>）</w:t>
      </w:r>
      <w:r w:rsidR="003B58B7" w:rsidRPr="00397B28">
        <w:rPr>
          <w:lang w:val="de-CH" w:eastAsia="zh-TW"/>
        </w:rPr>
        <w:t>與永久</w:t>
      </w:r>
      <w:r w:rsidR="00092768" w:rsidRPr="00397B28">
        <w:rPr>
          <w:rFonts w:hint="eastAsia"/>
          <w:lang w:val="de-CH" w:eastAsia="zh-TW"/>
        </w:rPr>
        <w:t>居</w:t>
      </w:r>
      <w:r w:rsidR="003B58B7" w:rsidRPr="00397B28">
        <w:rPr>
          <w:lang w:val="de-CH" w:eastAsia="zh-TW"/>
        </w:rPr>
        <w:t>留</w:t>
      </w:r>
      <w:r w:rsidR="00836FF3" w:rsidRPr="00397B28">
        <w:rPr>
          <w:lang w:val="de-CH" w:eastAsia="zh-TW"/>
        </w:rPr>
        <w:t>（</w:t>
      </w:r>
      <w:r w:rsidR="003B58B7" w:rsidRPr="00397B28">
        <w:rPr>
          <w:lang w:val="de-CH" w:eastAsia="zh-TW"/>
        </w:rPr>
        <w:t>無限定期限</w:t>
      </w:r>
      <w:r w:rsidR="00836FF3" w:rsidRPr="00397B28">
        <w:rPr>
          <w:lang w:val="de-CH" w:eastAsia="zh-TW"/>
        </w:rPr>
        <w:t>）</w:t>
      </w:r>
      <w:r w:rsidR="003B58B7" w:rsidRPr="00397B28">
        <w:rPr>
          <w:lang w:val="de-CH" w:eastAsia="zh-TW"/>
        </w:rPr>
        <w:t>三種</w:t>
      </w:r>
      <w:r w:rsidR="00B0347A" w:rsidRPr="00397B28">
        <w:rPr>
          <w:lang w:val="de-CH" w:eastAsia="zh-TW"/>
        </w:rPr>
        <w:t>。受</w:t>
      </w:r>
      <w:proofErr w:type="gramStart"/>
      <w:r w:rsidRPr="00397B28">
        <w:rPr>
          <w:lang w:val="de-CH" w:eastAsia="zh-TW"/>
        </w:rPr>
        <w:t>僱</w:t>
      </w:r>
      <w:proofErr w:type="gramEnd"/>
      <w:r w:rsidR="00B0347A" w:rsidRPr="00397B28">
        <w:rPr>
          <w:lang w:val="de-CH" w:eastAsia="zh-TW"/>
        </w:rPr>
        <w:t>之人必須至地方</w:t>
      </w:r>
      <w:proofErr w:type="gramStart"/>
      <w:r w:rsidR="00B0347A" w:rsidRPr="00397B28">
        <w:rPr>
          <w:lang w:val="de-CH" w:eastAsia="zh-TW"/>
        </w:rPr>
        <w:t>邦</w:t>
      </w:r>
      <w:proofErr w:type="gramEnd"/>
      <w:r w:rsidR="00B0347A" w:rsidRPr="00397B28">
        <w:rPr>
          <w:lang w:val="de-CH" w:eastAsia="zh-TW"/>
        </w:rPr>
        <w:t>政府移民局辦理工作許可</w:t>
      </w:r>
      <w:r w:rsidR="00E01256" w:rsidRPr="00397B28">
        <w:rPr>
          <w:lang w:eastAsia="zh-TW"/>
        </w:rPr>
        <w:t>。</w:t>
      </w:r>
      <w:r w:rsidR="0062706A" w:rsidRPr="00397B28">
        <w:rPr>
          <w:rFonts w:hint="eastAsia"/>
          <w:lang w:eastAsia="zh-TW"/>
        </w:rPr>
        <w:t>外</w:t>
      </w:r>
      <w:r w:rsidRPr="00397B28">
        <w:rPr>
          <w:lang w:eastAsia="zh-TW"/>
        </w:rPr>
        <w:t>國人</w:t>
      </w:r>
      <w:r w:rsidR="00092768" w:rsidRPr="00397B28">
        <w:rPr>
          <w:rFonts w:hint="eastAsia"/>
          <w:lang w:eastAsia="zh-TW"/>
        </w:rPr>
        <w:t>申請</w:t>
      </w:r>
      <w:r w:rsidRPr="00397B28">
        <w:rPr>
          <w:lang w:eastAsia="zh-TW"/>
        </w:rPr>
        <w:t>在瑞士</w:t>
      </w:r>
      <w:r w:rsidR="00092768" w:rsidRPr="00397B28">
        <w:rPr>
          <w:lang w:val="de-CH" w:eastAsia="zh-TW"/>
        </w:rPr>
        <w:t>居留</w:t>
      </w:r>
      <w:r w:rsidR="00B0347A" w:rsidRPr="00397B28">
        <w:rPr>
          <w:lang w:eastAsia="zh-TW"/>
        </w:rPr>
        <w:t>雖然</w:t>
      </w:r>
      <w:r w:rsidR="00C245BA" w:rsidRPr="00397B28">
        <w:rPr>
          <w:lang w:eastAsia="zh-TW"/>
        </w:rPr>
        <w:t>由</w:t>
      </w:r>
      <w:r w:rsidR="00B0347A" w:rsidRPr="00397B28">
        <w:rPr>
          <w:lang w:eastAsia="zh-TW"/>
        </w:rPr>
        <w:t>各該地方</w:t>
      </w:r>
      <w:proofErr w:type="gramStart"/>
      <w:r w:rsidR="00B0347A" w:rsidRPr="00397B28">
        <w:rPr>
          <w:lang w:eastAsia="zh-TW"/>
        </w:rPr>
        <w:t>邦</w:t>
      </w:r>
      <w:proofErr w:type="gramEnd"/>
      <w:r w:rsidR="00B0347A" w:rsidRPr="00397B28">
        <w:rPr>
          <w:lang w:eastAsia="zh-TW"/>
        </w:rPr>
        <w:t>政府決定</w:t>
      </w:r>
      <w:r w:rsidR="0062706A" w:rsidRPr="00397B28">
        <w:rPr>
          <w:lang w:eastAsia="zh-TW"/>
        </w:rPr>
        <w:t>，然而聯邦政府對此</w:t>
      </w:r>
      <w:r w:rsidR="00092768" w:rsidRPr="00397B28">
        <w:rPr>
          <w:rFonts w:hint="eastAsia"/>
          <w:lang w:eastAsia="zh-TW"/>
        </w:rPr>
        <w:t>亦</w:t>
      </w:r>
      <w:r w:rsidR="0062706A" w:rsidRPr="00397B28">
        <w:rPr>
          <w:lang w:eastAsia="zh-TW"/>
        </w:rPr>
        <w:t>擁有否決權</w:t>
      </w:r>
      <w:r w:rsidR="002D6671" w:rsidRPr="00397B28">
        <w:rPr>
          <w:lang w:eastAsia="zh-TW"/>
        </w:rPr>
        <w:t>，每年聯邦委員會對於非歐盟</w:t>
      </w:r>
      <w:r w:rsidR="002D6671" w:rsidRPr="00397B28">
        <w:rPr>
          <w:lang w:eastAsia="zh-TW"/>
        </w:rPr>
        <w:t>/</w:t>
      </w:r>
      <w:r w:rsidR="002D6671" w:rsidRPr="00397B28">
        <w:rPr>
          <w:lang w:eastAsia="zh-TW"/>
        </w:rPr>
        <w:t>非歐洲自由貿易聯盟國家批准的工作簽證數量有限制</w:t>
      </w:r>
      <w:r w:rsidR="0062706A" w:rsidRPr="00397B28">
        <w:rPr>
          <w:rFonts w:hint="eastAsia"/>
          <w:lang w:eastAsia="zh-TW"/>
        </w:rPr>
        <w:t>。</w:t>
      </w:r>
      <w:r w:rsidR="00C245BA" w:rsidRPr="00397B28">
        <w:rPr>
          <w:lang w:eastAsia="zh-TW"/>
        </w:rPr>
        <w:t>另</w:t>
      </w:r>
      <w:r w:rsidR="0062706A" w:rsidRPr="00397B28">
        <w:rPr>
          <w:rFonts w:hint="eastAsia"/>
          <w:lang w:eastAsia="zh-TW"/>
        </w:rPr>
        <w:t>申請居留證之入境者</w:t>
      </w:r>
      <w:r w:rsidR="00C245BA" w:rsidRPr="00397B28">
        <w:rPr>
          <w:lang w:eastAsia="zh-TW"/>
        </w:rPr>
        <w:t>入境後</w:t>
      </w:r>
      <w:r w:rsidR="002D6671" w:rsidRPr="00397B28">
        <w:rPr>
          <w:lang w:eastAsia="zh-TW"/>
        </w:rPr>
        <w:t>14</w:t>
      </w:r>
      <w:r w:rsidR="002D6671" w:rsidRPr="00397B28">
        <w:rPr>
          <w:lang w:eastAsia="zh-TW"/>
        </w:rPr>
        <w:t>天</w:t>
      </w:r>
      <w:r w:rsidR="00B0347A" w:rsidRPr="00397B28">
        <w:rPr>
          <w:lang w:eastAsia="zh-TW"/>
        </w:rPr>
        <w:t>內必須至</w:t>
      </w:r>
      <w:r w:rsidR="00092768" w:rsidRPr="00397B28">
        <w:rPr>
          <w:rFonts w:hint="eastAsia"/>
          <w:lang w:eastAsia="zh-TW"/>
        </w:rPr>
        <w:t>居住</w:t>
      </w:r>
      <w:r w:rsidR="00B0347A" w:rsidRPr="00397B28">
        <w:rPr>
          <w:lang w:eastAsia="zh-TW"/>
        </w:rPr>
        <w:t>所在</w:t>
      </w:r>
      <w:r w:rsidR="00092768" w:rsidRPr="00397B28">
        <w:rPr>
          <w:rFonts w:hint="eastAsia"/>
          <w:lang w:eastAsia="zh-TW"/>
        </w:rPr>
        <w:t>地</w:t>
      </w:r>
      <w:r w:rsidR="00B0347A" w:rsidRPr="00397B28">
        <w:rPr>
          <w:lang w:eastAsia="zh-TW"/>
        </w:rPr>
        <w:t>之</w:t>
      </w:r>
      <w:r w:rsidR="00092768" w:rsidRPr="00397B28">
        <w:rPr>
          <w:rFonts w:hint="eastAsia"/>
          <w:lang w:eastAsia="zh-TW"/>
        </w:rPr>
        <w:t>外事局</w:t>
      </w:r>
      <w:r w:rsidR="00B0347A" w:rsidRPr="00397B28">
        <w:rPr>
          <w:lang w:eastAsia="zh-TW"/>
        </w:rPr>
        <w:t>居民登記處辦理</w:t>
      </w:r>
      <w:r w:rsidR="00092768" w:rsidRPr="00397B28">
        <w:rPr>
          <w:rFonts w:hint="eastAsia"/>
          <w:lang w:eastAsia="zh-TW"/>
        </w:rPr>
        <w:t>住所</w:t>
      </w:r>
      <w:r w:rsidR="00B0347A" w:rsidRPr="00397B28">
        <w:rPr>
          <w:lang w:eastAsia="zh-TW"/>
        </w:rPr>
        <w:t>登記。</w:t>
      </w:r>
    </w:p>
    <w:p w14:paraId="09129E0D" w14:textId="77777777" w:rsidR="005A153C" w:rsidRPr="00397B28" w:rsidRDefault="00B0347A" w:rsidP="00746ACC">
      <w:pPr>
        <w:ind w:firstLine="472"/>
        <w:rPr>
          <w:lang w:val="de-CH" w:eastAsia="zh-TW"/>
        </w:rPr>
      </w:pPr>
      <w:r w:rsidRPr="00397B28">
        <w:rPr>
          <w:lang w:eastAsia="zh-TW"/>
        </w:rPr>
        <w:t>任何打算移居瑞士之人，應</w:t>
      </w:r>
      <w:r w:rsidR="00092768" w:rsidRPr="00397B28">
        <w:rPr>
          <w:lang w:eastAsia="zh-TW"/>
        </w:rPr>
        <w:t>預先</w:t>
      </w:r>
      <w:r w:rsidR="00092768" w:rsidRPr="00397B28">
        <w:rPr>
          <w:rFonts w:hint="eastAsia"/>
          <w:lang w:eastAsia="zh-TW"/>
        </w:rPr>
        <w:t>向</w:t>
      </w:r>
      <w:r w:rsidRPr="00397B28">
        <w:rPr>
          <w:lang w:eastAsia="zh-TW"/>
        </w:rPr>
        <w:t>各該地方</w:t>
      </w:r>
      <w:proofErr w:type="gramStart"/>
      <w:r w:rsidRPr="00397B28">
        <w:rPr>
          <w:lang w:eastAsia="zh-TW"/>
        </w:rPr>
        <w:t>邦</w:t>
      </w:r>
      <w:proofErr w:type="gramEnd"/>
      <w:r w:rsidRPr="00397B28">
        <w:rPr>
          <w:lang w:eastAsia="zh-TW"/>
        </w:rPr>
        <w:t>經濟發展機構就申請程序與所需</w:t>
      </w:r>
      <w:r w:rsidR="00092768" w:rsidRPr="00397B28">
        <w:rPr>
          <w:rFonts w:hint="eastAsia"/>
          <w:lang w:eastAsia="zh-TW"/>
        </w:rPr>
        <w:t>辦理</w:t>
      </w:r>
      <w:r w:rsidRPr="00397B28">
        <w:rPr>
          <w:lang w:eastAsia="zh-TW"/>
        </w:rPr>
        <w:t>時間諮詢。</w:t>
      </w:r>
      <w:r w:rsidRPr="00397B28">
        <w:rPr>
          <w:lang w:val="de-CH" w:eastAsia="zh-TW"/>
        </w:rPr>
        <w:t>短期居留</w:t>
      </w:r>
      <w:r w:rsidR="005A153C" w:rsidRPr="00397B28">
        <w:rPr>
          <w:lang w:val="de-CH" w:eastAsia="zh-TW"/>
        </w:rPr>
        <w:t>許可</w:t>
      </w:r>
      <w:r w:rsidR="00836FF3" w:rsidRPr="00397B28">
        <w:rPr>
          <w:lang w:val="de-CH" w:eastAsia="zh-TW"/>
        </w:rPr>
        <w:t>（</w:t>
      </w:r>
      <w:r w:rsidRPr="00397B28">
        <w:rPr>
          <w:lang w:val="de-CH" w:eastAsia="zh-TW"/>
        </w:rPr>
        <w:t>即</w:t>
      </w:r>
      <w:r w:rsidRPr="00397B28">
        <w:rPr>
          <w:lang w:val="de-CH" w:eastAsia="zh-TW"/>
        </w:rPr>
        <w:t>L</w:t>
      </w:r>
      <w:r w:rsidRPr="00397B28">
        <w:rPr>
          <w:lang w:val="de-CH" w:eastAsia="zh-TW"/>
        </w:rPr>
        <w:t>類許可</w:t>
      </w:r>
      <w:r w:rsidR="00836FF3" w:rsidRPr="00397B28">
        <w:rPr>
          <w:lang w:val="de-CH" w:eastAsia="zh-TW"/>
        </w:rPr>
        <w:t>）</w:t>
      </w:r>
      <w:r w:rsidR="005A153C" w:rsidRPr="00397B28">
        <w:rPr>
          <w:lang w:val="de-CH" w:eastAsia="zh-TW"/>
        </w:rPr>
        <w:t>以</w:t>
      </w:r>
      <w:r w:rsidRPr="00397B28">
        <w:rPr>
          <w:lang w:val="de-CH" w:eastAsia="zh-TW"/>
        </w:rPr>
        <w:t>擔任公司之重要關鍵職位</w:t>
      </w:r>
      <w:r w:rsidR="005A153C" w:rsidRPr="00397B28">
        <w:rPr>
          <w:lang w:val="de-CH" w:eastAsia="zh-TW"/>
        </w:rPr>
        <w:t>為限</w:t>
      </w:r>
      <w:r w:rsidRPr="00397B28">
        <w:rPr>
          <w:lang w:val="de-CH" w:eastAsia="zh-TW"/>
        </w:rPr>
        <w:t>，</w:t>
      </w:r>
      <w:r w:rsidR="005A153C" w:rsidRPr="00397B28">
        <w:rPr>
          <w:lang w:val="de-CH" w:eastAsia="zh-TW"/>
        </w:rPr>
        <w:t>例如在公司創建</w:t>
      </w:r>
      <w:proofErr w:type="gramStart"/>
      <w:r w:rsidR="005A153C" w:rsidRPr="00397B28">
        <w:rPr>
          <w:lang w:val="de-CH" w:eastAsia="zh-TW"/>
        </w:rPr>
        <w:t>期間</w:t>
      </w:r>
      <w:r w:rsidRPr="00397B28">
        <w:rPr>
          <w:lang w:val="de-CH" w:eastAsia="zh-TW"/>
        </w:rPr>
        <w:t>、</w:t>
      </w:r>
      <w:proofErr w:type="gramEnd"/>
      <w:r w:rsidR="005A153C" w:rsidRPr="00397B28">
        <w:rPr>
          <w:lang w:val="de-CH" w:eastAsia="zh-TW"/>
        </w:rPr>
        <w:t>新員工之培訓與跨國公司之專業人員等，期間以</w:t>
      </w:r>
      <w:r w:rsidR="005A153C" w:rsidRPr="00397B28">
        <w:rPr>
          <w:lang w:val="de-CH" w:eastAsia="zh-TW"/>
        </w:rPr>
        <w:t>12</w:t>
      </w:r>
      <w:r w:rsidR="005A153C" w:rsidRPr="00397B28">
        <w:rPr>
          <w:lang w:val="de-CH" w:eastAsia="zh-TW"/>
        </w:rPr>
        <w:t>個月為限，可延長</w:t>
      </w:r>
      <w:r w:rsidR="005A153C" w:rsidRPr="00397B28">
        <w:rPr>
          <w:lang w:val="de-CH" w:eastAsia="zh-TW"/>
        </w:rPr>
        <w:t>24</w:t>
      </w:r>
      <w:r w:rsidR="005A153C" w:rsidRPr="00397B28">
        <w:rPr>
          <w:lang w:val="de-CH" w:eastAsia="zh-TW"/>
        </w:rPr>
        <w:t>個月，可以攜帶家屬；但若是新員工培訓之受訓者，有效期僅為</w:t>
      </w:r>
      <w:r w:rsidR="005A153C" w:rsidRPr="00397B28">
        <w:rPr>
          <w:lang w:val="de-CH" w:eastAsia="zh-TW"/>
        </w:rPr>
        <w:t>12</w:t>
      </w:r>
      <w:r w:rsidR="005A153C" w:rsidRPr="00397B28">
        <w:rPr>
          <w:lang w:val="de-CH" w:eastAsia="zh-TW"/>
        </w:rPr>
        <w:t>至</w:t>
      </w:r>
      <w:r w:rsidR="005A153C" w:rsidRPr="00397B28">
        <w:rPr>
          <w:lang w:val="de-CH" w:eastAsia="zh-TW"/>
        </w:rPr>
        <w:t>18</w:t>
      </w:r>
      <w:r w:rsidR="005A153C" w:rsidRPr="00397B28">
        <w:rPr>
          <w:lang w:val="de-CH" w:eastAsia="zh-TW"/>
        </w:rPr>
        <w:t>個月，且不得攜帶家屬</w:t>
      </w:r>
      <w:r w:rsidR="00D95149" w:rsidRPr="00397B28">
        <w:rPr>
          <w:lang w:val="de-CH" w:eastAsia="zh-TW"/>
        </w:rPr>
        <w:t>，受訓者受「年度許可配額」</w:t>
      </w:r>
      <w:r w:rsidR="00092768" w:rsidRPr="00397B28">
        <w:rPr>
          <w:rFonts w:hint="eastAsia"/>
          <w:lang w:val="de-CH" w:eastAsia="zh-TW"/>
        </w:rPr>
        <w:t>之</w:t>
      </w:r>
      <w:r w:rsidR="00D95149" w:rsidRPr="00397B28">
        <w:rPr>
          <w:lang w:val="de-CH" w:eastAsia="zh-TW"/>
        </w:rPr>
        <w:t>限制</w:t>
      </w:r>
      <w:r w:rsidR="00092768" w:rsidRPr="00397B28">
        <w:rPr>
          <w:lang w:val="de-CH" w:eastAsia="zh-TW"/>
        </w:rPr>
        <w:t>。</w:t>
      </w:r>
      <w:r w:rsidR="00092768" w:rsidRPr="00397B28">
        <w:rPr>
          <w:rFonts w:hint="eastAsia"/>
          <w:lang w:val="de-CH" w:eastAsia="zh-TW"/>
        </w:rPr>
        <w:t>長期</w:t>
      </w:r>
      <w:r w:rsidR="00092768" w:rsidRPr="00397B28">
        <w:rPr>
          <w:lang w:val="de-CH" w:eastAsia="zh-TW"/>
        </w:rPr>
        <w:t>居留</w:t>
      </w:r>
      <w:r w:rsidR="00836FF3" w:rsidRPr="00397B28">
        <w:rPr>
          <w:lang w:val="de-CH" w:eastAsia="zh-TW"/>
        </w:rPr>
        <w:t>（</w:t>
      </w:r>
      <w:r w:rsidR="005A153C" w:rsidRPr="00397B28">
        <w:rPr>
          <w:lang w:val="de-CH" w:eastAsia="zh-TW"/>
        </w:rPr>
        <w:t>即</w:t>
      </w:r>
      <w:r w:rsidR="005A153C" w:rsidRPr="00397B28">
        <w:rPr>
          <w:lang w:val="de-CH" w:eastAsia="zh-TW"/>
        </w:rPr>
        <w:t>B</w:t>
      </w:r>
      <w:r w:rsidR="005A153C" w:rsidRPr="00397B28">
        <w:rPr>
          <w:lang w:val="de-CH" w:eastAsia="zh-TW"/>
        </w:rPr>
        <w:t>類許可</w:t>
      </w:r>
      <w:r w:rsidR="00836FF3" w:rsidRPr="00397B28">
        <w:rPr>
          <w:lang w:val="de-CH" w:eastAsia="zh-TW"/>
        </w:rPr>
        <w:t>）</w:t>
      </w:r>
      <w:r w:rsidR="005A153C" w:rsidRPr="00397B28">
        <w:rPr>
          <w:lang w:val="de-CH" w:eastAsia="zh-TW"/>
        </w:rPr>
        <w:t>以受</w:t>
      </w:r>
      <w:proofErr w:type="gramStart"/>
      <w:r w:rsidR="00C245BA" w:rsidRPr="00397B28">
        <w:rPr>
          <w:lang w:val="de-CH" w:eastAsia="zh-TW"/>
        </w:rPr>
        <w:t>僱</w:t>
      </w:r>
      <w:proofErr w:type="gramEnd"/>
      <w:r w:rsidR="005A153C" w:rsidRPr="00397B28">
        <w:rPr>
          <w:lang w:val="de-CH" w:eastAsia="zh-TW"/>
        </w:rPr>
        <w:t>形式</w:t>
      </w:r>
      <w:proofErr w:type="gramStart"/>
      <w:r w:rsidR="005A153C" w:rsidRPr="00397B28">
        <w:rPr>
          <w:lang w:val="de-CH" w:eastAsia="zh-TW"/>
        </w:rPr>
        <w:t>全年均在瑞士</w:t>
      </w:r>
      <w:proofErr w:type="gramEnd"/>
      <w:r w:rsidR="00092768" w:rsidRPr="00397B28">
        <w:rPr>
          <w:rFonts w:hint="eastAsia"/>
          <w:lang w:val="de-CH" w:eastAsia="zh-TW"/>
        </w:rPr>
        <w:t>工作居住</w:t>
      </w:r>
      <w:r w:rsidR="005A153C" w:rsidRPr="00397B28">
        <w:rPr>
          <w:lang w:val="de-CH" w:eastAsia="zh-TW"/>
        </w:rPr>
        <w:t>、同時在瑞士有</w:t>
      </w:r>
      <w:r w:rsidR="00092768" w:rsidRPr="00397B28">
        <w:rPr>
          <w:rFonts w:hint="eastAsia"/>
          <w:lang w:val="de-CH" w:eastAsia="zh-TW"/>
        </w:rPr>
        <w:t>固定</w:t>
      </w:r>
      <w:r w:rsidR="005A153C" w:rsidRPr="00397B28">
        <w:rPr>
          <w:lang w:val="de-CH" w:eastAsia="zh-TW"/>
        </w:rPr>
        <w:t>住所</w:t>
      </w:r>
      <w:r w:rsidR="00092768" w:rsidRPr="00397B28">
        <w:rPr>
          <w:lang w:val="de-CH" w:eastAsia="zh-TW"/>
        </w:rPr>
        <w:t>，</w:t>
      </w:r>
      <w:r w:rsidR="00092768" w:rsidRPr="00397B28">
        <w:rPr>
          <w:rFonts w:hint="eastAsia"/>
          <w:lang w:val="de-CH" w:eastAsia="zh-TW"/>
        </w:rPr>
        <w:t>居留期到期前可</w:t>
      </w:r>
      <w:r w:rsidR="005A153C" w:rsidRPr="00397B28">
        <w:rPr>
          <w:lang w:val="de-CH" w:eastAsia="zh-TW"/>
        </w:rPr>
        <w:t>辦理延期手續，可以攜帶家屬</w:t>
      </w:r>
      <w:r w:rsidR="00D95149" w:rsidRPr="00397B28">
        <w:rPr>
          <w:lang w:val="de-CH" w:eastAsia="zh-TW"/>
        </w:rPr>
        <w:t>，允許更換工作與更換住居地</w:t>
      </w:r>
      <w:r w:rsidR="00EA22D6" w:rsidRPr="00397B28">
        <w:rPr>
          <w:rFonts w:hint="eastAsia"/>
          <w:lang w:val="de-CH" w:eastAsia="zh-TW"/>
        </w:rPr>
        <w:t>，</w:t>
      </w:r>
      <w:r w:rsidR="001A19ED" w:rsidRPr="00397B28">
        <w:rPr>
          <w:rFonts w:hint="eastAsia"/>
          <w:lang w:val="de-CH" w:eastAsia="zh-TW"/>
        </w:rPr>
        <w:t>名額</w:t>
      </w:r>
      <w:r w:rsidR="00D95149" w:rsidRPr="00397B28">
        <w:rPr>
          <w:lang w:val="de-CH" w:eastAsia="zh-TW"/>
        </w:rPr>
        <w:t>受「年度許可配額」</w:t>
      </w:r>
      <w:r w:rsidR="001A19ED" w:rsidRPr="00397B28">
        <w:rPr>
          <w:rFonts w:hint="eastAsia"/>
          <w:lang w:val="de-CH" w:eastAsia="zh-TW"/>
        </w:rPr>
        <w:t>之</w:t>
      </w:r>
      <w:r w:rsidR="00D95149" w:rsidRPr="00397B28">
        <w:rPr>
          <w:lang w:val="de-CH" w:eastAsia="zh-TW"/>
        </w:rPr>
        <w:t>限制。永久</w:t>
      </w:r>
      <w:r w:rsidR="001A19ED" w:rsidRPr="00397B28">
        <w:rPr>
          <w:lang w:val="de-CH" w:eastAsia="zh-TW"/>
        </w:rPr>
        <w:t>居</w:t>
      </w:r>
      <w:r w:rsidR="001A19ED" w:rsidRPr="00397B28">
        <w:rPr>
          <w:rFonts w:hint="eastAsia"/>
          <w:lang w:val="de-CH" w:eastAsia="zh-TW"/>
        </w:rPr>
        <w:t>留</w:t>
      </w:r>
      <w:r w:rsidR="00836FF3" w:rsidRPr="00397B28">
        <w:rPr>
          <w:lang w:val="de-CH" w:eastAsia="zh-TW"/>
        </w:rPr>
        <w:t>（</w:t>
      </w:r>
      <w:r w:rsidR="005A153C" w:rsidRPr="00397B28">
        <w:rPr>
          <w:lang w:val="de-CH" w:eastAsia="zh-TW"/>
        </w:rPr>
        <w:t>即</w:t>
      </w:r>
      <w:r w:rsidR="005A153C" w:rsidRPr="00397B28">
        <w:rPr>
          <w:lang w:val="de-CH" w:eastAsia="zh-TW"/>
        </w:rPr>
        <w:t>C</w:t>
      </w:r>
      <w:r w:rsidR="005A153C" w:rsidRPr="00397B28">
        <w:rPr>
          <w:lang w:val="de-CH" w:eastAsia="zh-TW"/>
        </w:rPr>
        <w:t>類許可</w:t>
      </w:r>
      <w:r w:rsidR="00836FF3" w:rsidRPr="00397B28">
        <w:rPr>
          <w:lang w:val="de-CH" w:eastAsia="zh-TW"/>
        </w:rPr>
        <w:t>）</w:t>
      </w:r>
      <w:r w:rsidR="005A153C" w:rsidRPr="00397B28">
        <w:rPr>
          <w:lang w:val="de-CH" w:eastAsia="zh-TW"/>
        </w:rPr>
        <w:t>在瑞士連續居留</w:t>
      </w:r>
      <w:r w:rsidR="005A153C" w:rsidRPr="00397B28">
        <w:rPr>
          <w:lang w:val="de-CH" w:eastAsia="zh-TW"/>
        </w:rPr>
        <w:t>10</w:t>
      </w:r>
      <w:r w:rsidR="005A153C" w:rsidRPr="00397B28">
        <w:rPr>
          <w:lang w:val="de-CH" w:eastAsia="zh-TW"/>
        </w:rPr>
        <w:t>年</w:t>
      </w:r>
      <w:r w:rsidR="001A19ED" w:rsidRPr="00397B28">
        <w:rPr>
          <w:rFonts w:hint="eastAsia"/>
          <w:lang w:val="de-CH" w:eastAsia="zh-TW"/>
        </w:rPr>
        <w:t>以上</w:t>
      </w:r>
      <w:r w:rsidR="00D95149" w:rsidRPr="00397B28">
        <w:rPr>
          <w:lang w:val="de-CH" w:eastAsia="zh-TW"/>
        </w:rPr>
        <w:t>者</w:t>
      </w:r>
      <w:r w:rsidR="005A153C" w:rsidRPr="00397B28">
        <w:rPr>
          <w:lang w:val="de-CH" w:eastAsia="zh-TW"/>
        </w:rPr>
        <w:t>可申請，擁有</w:t>
      </w:r>
      <w:r w:rsidR="00D95149" w:rsidRPr="00397B28">
        <w:rPr>
          <w:lang w:val="de-CH" w:eastAsia="zh-TW"/>
        </w:rPr>
        <w:t>永久居</w:t>
      </w:r>
      <w:r w:rsidR="001A19ED" w:rsidRPr="00397B28">
        <w:rPr>
          <w:rFonts w:hint="eastAsia"/>
          <w:lang w:val="de-CH" w:eastAsia="zh-TW"/>
        </w:rPr>
        <w:t>留者</w:t>
      </w:r>
      <w:r w:rsidR="005A153C" w:rsidRPr="00397B28">
        <w:rPr>
          <w:lang w:val="de-CH" w:eastAsia="zh-TW"/>
        </w:rPr>
        <w:t>不再受勞動力市場限制，有權</w:t>
      </w:r>
      <w:r w:rsidR="00836FF3" w:rsidRPr="00397B28">
        <w:rPr>
          <w:lang w:val="de-CH" w:eastAsia="zh-TW"/>
        </w:rPr>
        <w:t>獨立經</w:t>
      </w:r>
      <w:r w:rsidR="00DF5B78" w:rsidRPr="00397B28">
        <w:rPr>
          <w:lang w:val="de-CH" w:eastAsia="zh-TW"/>
        </w:rPr>
        <w:t>營</w:t>
      </w:r>
      <w:r w:rsidR="00836FF3" w:rsidRPr="00397B28">
        <w:rPr>
          <w:lang w:val="de-CH" w:eastAsia="zh-TW"/>
        </w:rPr>
        <w:t>（</w:t>
      </w:r>
      <w:r w:rsidR="00915073" w:rsidRPr="00397B28">
        <w:rPr>
          <w:lang w:val="de-CH" w:eastAsia="zh-TW"/>
        </w:rPr>
        <w:t>例如</w:t>
      </w:r>
      <w:r w:rsidR="00DF5B78" w:rsidRPr="00397B28">
        <w:rPr>
          <w:lang w:val="de-CH" w:eastAsia="zh-TW"/>
        </w:rPr>
        <w:t>擔任雇主</w:t>
      </w:r>
      <w:r w:rsidR="00836FF3" w:rsidRPr="00397B28">
        <w:rPr>
          <w:lang w:val="de-CH" w:eastAsia="zh-TW"/>
        </w:rPr>
        <w:t>）</w:t>
      </w:r>
      <w:r w:rsidR="00DF5B78" w:rsidRPr="00397B28">
        <w:rPr>
          <w:lang w:val="de-CH" w:eastAsia="zh-TW"/>
        </w:rPr>
        <w:t>。</w:t>
      </w:r>
    </w:p>
    <w:p w14:paraId="2A4616C4" w14:textId="77777777" w:rsidR="00FE35BA" w:rsidRPr="00397B28" w:rsidRDefault="00EA400B" w:rsidP="00746ACC">
      <w:pPr>
        <w:ind w:firstLine="472"/>
        <w:rPr>
          <w:lang w:val="de-CH" w:eastAsia="zh-TW"/>
        </w:rPr>
      </w:pPr>
      <w:r w:rsidRPr="00397B28">
        <w:rPr>
          <w:lang w:val="de-CH" w:eastAsia="zh-TW"/>
        </w:rPr>
        <w:t>我國公民想要移民瑞士必須符合在瑞士居住</w:t>
      </w:r>
      <w:r w:rsidR="002D47EA" w:rsidRPr="00397B28">
        <w:rPr>
          <w:lang w:val="de-CH" w:eastAsia="zh-TW"/>
        </w:rPr>
        <w:t>10</w:t>
      </w:r>
      <w:r w:rsidRPr="00397B28">
        <w:rPr>
          <w:lang w:val="de-CH" w:eastAsia="zh-TW"/>
        </w:rPr>
        <w:t>年之規定</w:t>
      </w:r>
      <w:r w:rsidR="00836FF3" w:rsidRPr="00397B28">
        <w:rPr>
          <w:lang w:val="de-CH" w:eastAsia="zh-TW"/>
        </w:rPr>
        <w:t>（</w:t>
      </w:r>
      <w:r w:rsidRPr="00397B28">
        <w:rPr>
          <w:lang w:val="de-CH" w:eastAsia="zh-TW"/>
        </w:rPr>
        <w:t>年齡在</w:t>
      </w:r>
      <w:r w:rsidR="002D47EA" w:rsidRPr="00397B28">
        <w:rPr>
          <w:lang w:val="de-CH" w:eastAsia="zh-TW"/>
        </w:rPr>
        <w:t>8</w:t>
      </w:r>
      <w:r w:rsidRPr="00397B28">
        <w:rPr>
          <w:lang w:val="de-CH" w:eastAsia="zh-TW"/>
        </w:rPr>
        <w:t>至</w:t>
      </w:r>
      <w:r w:rsidR="002D47EA" w:rsidRPr="00397B28">
        <w:rPr>
          <w:lang w:val="de-CH" w:eastAsia="zh-TW"/>
        </w:rPr>
        <w:t>18</w:t>
      </w:r>
      <w:r w:rsidRPr="00397B28">
        <w:rPr>
          <w:lang w:val="de-CH" w:eastAsia="zh-TW"/>
        </w:rPr>
        <w:t>歲之間</w:t>
      </w:r>
      <w:r w:rsidRPr="00397B28">
        <w:rPr>
          <w:lang w:val="de-CH" w:eastAsia="zh-TW"/>
        </w:rPr>
        <w:lastRenderedPageBreak/>
        <w:t>的居住年限</w:t>
      </w:r>
      <w:proofErr w:type="gramStart"/>
      <w:r w:rsidRPr="00397B28">
        <w:rPr>
          <w:lang w:val="de-CH" w:eastAsia="zh-TW"/>
        </w:rPr>
        <w:t>採</w:t>
      </w:r>
      <w:proofErr w:type="gramEnd"/>
      <w:r w:rsidRPr="00397B28">
        <w:rPr>
          <w:lang w:val="de-CH" w:eastAsia="zh-TW"/>
        </w:rPr>
        <w:t>雙倍計算</w:t>
      </w:r>
      <w:r w:rsidR="00836FF3" w:rsidRPr="00397B28">
        <w:rPr>
          <w:lang w:val="de-CH" w:eastAsia="zh-TW"/>
        </w:rPr>
        <w:t>）</w:t>
      </w:r>
      <w:r w:rsidRPr="00397B28">
        <w:rPr>
          <w:lang w:val="de-CH" w:eastAsia="zh-TW"/>
        </w:rPr>
        <w:t>、已融入瑞士當地生活、熟悉瑞士生活方式習俗與傳統、遵守瑞士法律</w:t>
      </w:r>
      <w:r w:rsidR="001A19ED" w:rsidRPr="00397B28">
        <w:rPr>
          <w:lang w:val="de-CH" w:eastAsia="zh-TW"/>
        </w:rPr>
        <w:t>、對瑞士國內與國際安全不構成威脅</w:t>
      </w:r>
      <w:r w:rsidR="001A19ED" w:rsidRPr="00397B28">
        <w:rPr>
          <w:rFonts w:hint="eastAsia"/>
          <w:lang w:val="de-CH" w:eastAsia="zh-TW"/>
        </w:rPr>
        <w:t>等各項</w:t>
      </w:r>
      <w:r w:rsidRPr="00397B28">
        <w:rPr>
          <w:lang w:val="de-CH" w:eastAsia="zh-TW"/>
        </w:rPr>
        <w:t>要求。瑞士公民的外國配偶與瑞士夫婦的非瑞士公民子女可享有簡化移民待遇，外國配偶在瑞士居住滿</w:t>
      </w:r>
      <w:r w:rsidRPr="00397B28">
        <w:rPr>
          <w:lang w:val="de-CH" w:eastAsia="zh-TW"/>
        </w:rPr>
        <w:t>5</w:t>
      </w:r>
      <w:r w:rsidRPr="00397B28">
        <w:rPr>
          <w:lang w:val="de-CH" w:eastAsia="zh-TW"/>
        </w:rPr>
        <w:t>年，且結婚滿</w:t>
      </w:r>
      <w:r w:rsidRPr="00397B28">
        <w:rPr>
          <w:lang w:val="de-CH" w:eastAsia="zh-TW"/>
        </w:rPr>
        <w:t>3</w:t>
      </w:r>
      <w:r w:rsidRPr="00397B28">
        <w:rPr>
          <w:lang w:val="de-CH" w:eastAsia="zh-TW"/>
        </w:rPr>
        <w:t>年</w:t>
      </w:r>
      <w:r w:rsidR="009742AF" w:rsidRPr="00397B28">
        <w:rPr>
          <w:lang w:val="de-CH" w:eastAsia="zh-TW"/>
        </w:rPr>
        <w:t>，並通過各</w:t>
      </w:r>
      <w:proofErr w:type="gramStart"/>
      <w:r w:rsidR="009742AF" w:rsidRPr="00397B28">
        <w:rPr>
          <w:lang w:val="de-CH" w:eastAsia="zh-TW"/>
        </w:rPr>
        <w:t>邦</w:t>
      </w:r>
      <w:proofErr w:type="gramEnd"/>
      <w:r w:rsidR="009742AF" w:rsidRPr="00397B28">
        <w:rPr>
          <w:lang w:val="de-CH" w:eastAsia="zh-TW"/>
        </w:rPr>
        <w:t>規定之語言標準，</w:t>
      </w:r>
      <w:r w:rsidRPr="00397B28">
        <w:rPr>
          <w:lang w:val="de-CH" w:eastAsia="zh-TW"/>
        </w:rPr>
        <w:t>即可透過簡化程序</w:t>
      </w:r>
      <w:r w:rsidR="001A19ED" w:rsidRPr="00397B28">
        <w:rPr>
          <w:rFonts w:hint="eastAsia"/>
          <w:lang w:val="de-CH" w:eastAsia="zh-TW"/>
        </w:rPr>
        <w:t>申請</w:t>
      </w:r>
      <w:r w:rsidRPr="00397B28">
        <w:rPr>
          <w:lang w:val="de-CH" w:eastAsia="zh-TW"/>
        </w:rPr>
        <w:t>移民</w:t>
      </w:r>
      <w:r w:rsidR="009742AF" w:rsidRPr="00397B28">
        <w:rPr>
          <w:lang w:val="de-CH" w:eastAsia="zh-TW"/>
        </w:rPr>
        <w:t>。</w:t>
      </w:r>
    </w:p>
    <w:p w14:paraId="5DE41FF6" w14:textId="77777777" w:rsidR="00E01256" w:rsidRPr="00397B28" w:rsidRDefault="00E01256" w:rsidP="00704E7C">
      <w:pPr>
        <w:pStyle w:val="aa"/>
      </w:pPr>
      <w:r w:rsidRPr="00397B28">
        <w:t>二、聘用外籍員工</w:t>
      </w:r>
    </w:p>
    <w:p w14:paraId="13AB1A81" w14:textId="77777777" w:rsidR="00FE35BA" w:rsidRPr="00397B28" w:rsidRDefault="0026680F" w:rsidP="00746ACC">
      <w:pPr>
        <w:ind w:firstLine="472"/>
        <w:rPr>
          <w:lang w:eastAsia="zh-TW"/>
        </w:rPr>
      </w:pPr>
      <w:r w:rsidRPr="00397B28">
        <w:rPr>
          <w:lang w:eastAsia="zh-TW"/>
        </w:rPr>
        <w:t>因為非歐盟與非</w:t>
      </w:r>
      <w:r w:rsidRPr="00397B28">
        <w:rPr>
          <w:lang w:eastAsia="zh-TW"/>
        </w:rPr>
        <w:t>EFTA</w:t>
      </w:r>
      <w:r w:rsidRPr="00397B28">
        <w:rPr>
          <w:lang w:eastAsia="zh-TW"/>
        </w:rPr>
        <w:t>成員國之公民受到「准許進入條例」之規範，例如以</w:t>
      </w:r>
      <w:proofErr w:type="gramStart"/>
      <w:r w:rsidRPr="00397B28">
        <w:rPr>
          <w:lang w:eastAsia="zh-TW"/>
        </w:rPr>
        <w:t>優先納用瑞士</w:t>
      </w:r>
      <w:proofErr w:type="gramEnd"/>
      <w:r w:rsidRPr="00397B28">
        <w:rPr>
          <w:lang w:eastAsia="zh-TW"/>
        </w:rPr>
        <w:t>公民、防止瑞士企業壓低工資與准許進入人員之年度配額限制。倘</w:t>
      </w:r>
      <w:r w:rsidR="00E01256" w:rsidRPr="00397B28">
        <w:rPr>
          <w:lang w:eastAsia="zh-TW"/>
        </w:rPr>
        <w:t>瑞士境內之企業業主</w:t>
      </w:r>
      <w:r w:rsidR="00085C71" w:rsidRPr="00397B28">
        <w:rPr>
          <w:lang w:eastAsia="zh-TW"/>
        </w:rPr>
        <w:t>欲</w:t>
      </w:r>
      <w:r w:rsidR="00C245BA" w:rsidRPr="00397B28">
        <w:rPr>
          <w:lang w:eastAsia="zh-TW"/>
        </w:rPr>
        <w:t>僱</w:t>
      </w:r>
      <w:r w:rsidR="00085C71" w:rsidRPr="00397B28">
        <w:rPr>
          <w:lang w:eastAsia="zh-TW"/>
        </w:rPr>
        <w:t>用非歐盟</w:t>
      </w:r>
      <w:r w:rsidR="00085C71" w:rsidRPr="00397B28">
        <w:rPr>
          <w:lang w:eastAsia="zh-TW"/>
        </w:rPr>
        <w:t>/EFTA</w:t>
      </w:r>
      <w:r w:rsidR="00085C71" w:rsidRPr="00397B28">
        <w:rPr>
          <w:lang w:eastAsia="zh-TW"/>
        </w:rPr>
        <w:t>成員國</w:t>
      </w:r>
      <w:r w:rsidRPr="00397B28">
        <w:rPr>
          <w:lang w:eastAsia="zh-TW"/>
        </w:rPr>
        <w:t>公民</w:t>
      </w:r>
      <w:r w:rsidR="00085C71" w:rsidRPr="00397B28">
        <w:rPr>
          <w:lang w:eastAsia="zh-TW"/>
        </w:rPr>
        <w:t>，</w:t>
      </w:r>
      <w:r w:rsidRPr="00397B28">
        <w:rPr>
          <w:lang w:eastAsia="zh-TW"/>
        </w:rPr>
        <w:t>雇主應向公司所在地之</w:t>
      </w:r>
      <w:proofErr w:type="gramStart"/>
      <w:r w:rsidRPr="00397B28">
        <w:rPr>
          <w:lang w:eastAsia="zh-TW"/>
        </w:rPr>
        <w:t>邦</w:t>
      </w:r>
      <w:proofErr w:type="gramEnd"/>
      <w:r w:rsidRPr="00397B28">
        <w:rPr>
          <w:lang w:eastAsia="zh-TW"/>
        </w:rPr>
        <w:t>政府移民局與勞工局提出申請，</w:t>
      </w:r>
      <w:proofErr w:type="gramStart"/>
      <w:r w:rsidRPr="00397B28">
        <w:rPr>
          <w:lang w:eastAsia="zh-TW"/>
        </w:rPr>
        <w:t>檢具擬聘用</w:t>
      </w:r>
      <w:proofErr w:type="gramEnd"/>
      <w:r w:rsidRPr="00397B28">
        <w:rPr>
          <w:lang w:eastAsia="zh-TW"/>
        </w:rPr>
        <w:t>之外籍員工相關文件及</w:t>
      </w:r>
      <w:r w:rsidR="00C245BA" w:rsidRPr="00397B28">
        <w:rPr>
          <w:lang w:eastAsia="zh-TW"/>
        </w:rPr>
        <w:t>僱用</w:t>
      </w:r>
      <w:r w:rsidRPr="00397B28">
        <w:rPr>
          <w:lang w:eastAsia="zh-TW"/>
        </w:rPr>
        <w:t>合約，並</w:t>
      </w:r>
      <w:r w:rsidR="001A19ED" w:rsidRPr="00397B28">
        <w:rPr>
          <w:rFonts w:hint="eastAsia"/>
          <w:lang w:eastAsia="zh-TW"/>
        </w:rPr>
        <w:t>提出</w:t>
      </w:r>
      <w:r w:rsidRPr="00397B28">
        <w:rPr>
          <w:lang w:eastAsia="zh-TW"/>
        </w:rPr>
        <w:t>該公司無法</w:t>
      </w:r>
      <w:r w:rsidR="00085C71" w:rsidRPr="00397B28">
        <w:rPr>
          <w:lang w:eastAsia="zh-TW"/>
        </w:rPr>
        <w:t>在瑞士找到合適</w:t>
      </w:r>
      <w:r w:rsidR="001A19ED" w:rsidRPr="00397B28">
        <w:rPr>
          <w:rFonts w:hint="eastAsia"/>
          <w:lang w:eastAsia="zh-TW"/>
        </w:rPr>
        <w:t>之</w:t>
      </w:r>
      <w:r w:rsidR="00085C71" w:rsidRPr="00397B28">
        <w:rPr>
          <w:lang w:eastAsia="zh-TW"/>
        </w:rPr>
        <w:t>人選，而且也無法在一定時間內對合適之雇員進行培訓</w:t>
      </w:r>
      <w:r w:rsidR="001A19ED" w:rsidRPr="00397B28">
        <w:rPr>
          <w:rFonts w:hint="eastAsia"/>
          <w:lang w:eastAsia="zh-TW"/>
        </w:rPr>
        <w:t>等</w:t>
      </w:r>
      <w:r w:rsidR="001A19ED" w:rsidRPr="00397B28">
        <w:rPr>
          <w:lang w:eastAsia="zh-TW"/>
        </w:rPr>
        <w:t>證明</w:t>
      </w:r>
      <w:r w:rsidR="001A19ED" w:rsidRPr="00397B28">
        <w:rPr>
          <w:rFonts w:hint="eastAsia"/>
          <w:lang w:eastAsia="zh-TW"/>
        </w:rPr>
        <w:t>資料</w:t>
      </w:r>
      <w:r w:rsidR="00085C71" w:rsidRPr="00397B28">
        <w:rPr>
          <w:lang w:eastAsia="zh-TW"/>
        </w:rPr>
        <w:t>。</w:t>
      </w:r>
    </w:p>
    <w:p w14:paraId="26247D30" w14:textId="77777777" w:rsidR="00E01256" w:rsidRPr="00397B28" w:rsidRDefault="003B58B7" w:rsidP="00704E7C">
      <w:pPr>
        <w:pStyle w:val="aa"/>
      </w:pPr>
      <w:r w:rsidRPr="00397B28">
        <w:t>三、</w:t>
      </w:r>
      <w:r w:rsidR="00E01256" w:rsidRPr="00397B28">
        <w:t>子女</w:t>
      </w:r>
      <w:r w:rsidRPr="00397B28">
        <w:t>教育</w:t>
      </w:r>
    </w:p>
    <w:p w14:paraId="60E3685C" w14:textId="2E2CC3F0" w:rsidR="00E746A3" w:rsidRPr="00397B28" w:rsidRDefault="00B872C4" w:rsidP="00605BD9">
      <w:pPr>
        <w:ind w:firstLine="472"/>
        <w:rPr>
          <w:lang w:eastAsia="zh-TW"/>
        </w:rPr>
      </w:pPr>
      <w:r w:rsidRPr="00397B28">
        <w:rPr>
          <w:lang w:eastAsia="zh-TW"/>
        </w:rPr>
        <w:t>瑞士教育體系</w:t>
      </w:r>
      <w:r w:rsidR="005D4A03" w:rsidRPr="00397B28">
        <w:rPr>
          <w:rFonts w:hint="eastAsia"/>
          <w:lang w:eastAsia="zh-TW"/>
        </w:rPr>
        <w:t>除公立學校外，尚有許多</w:t>
      </w:r>
      <w:r w:rsidRPr="00397B28">
        <w:rPr>
          <w:lang w:eastAsia="zh-TW"/>
        </w:rPr>
        <w:t>私立學校</w:t>
      </w:r>
      <w:r w:rsidR="005D4A03" w:rsidRPr="00397B28">
        <w:rPr>
          <w:rFonts w:hint="eastAsia"/>
          <w:lang w:eastAsia="zh-TW"/>
        </w:rPr>
        <w:t>。</w:t>
      </w:r>
      <w:r w:rsidR="008C17B3" w:rsidRPr="00397B28">
        <w:rPr>
          <w:rFonts w:hint="eastAsia"/>
          <w:lang w:eastAsia="zh-TW"/>
        </w:rPr>
        <w:t>根據</w:t>
      </w:r>
      <w:r w:rsidR="00DB211C" w:rsidRPr="00397B28">
        <w:rPr>
          <w:lang w:eastAsia="zh-TW"/>
        </w:rPr>
        <w:t>瑞士私立學校聯合會</w:t>
      </w:r>
      <w:r w:rsidR="008C17B3" w:rsidRPr="00397B28">
        <w:rPr>
          <w:lang w:eastAsia="zh-TW"/>
        </w:rPr>
        <w:t>（</w:t>
      </w:r>
      <w:proofErr w:type="spellStart"/>
      <w:r w:rsidR="008C17B3" w:rsidRPr="00397B28">
        <w:rPr>
          <w:rFonts w:hint="eastAsia"/>
          <w:lang w:eastAsia="zh-TW"/>
        </w:rPr>
        <w:t>Verband</w:t>
      </w:r>
      <w:proofErr w:type="spellEnd"/>
      <w:r w:rsidR="008C17B3" w:rsidRPr="00397B28">
        <w:rPr>
          <w:rFonts w:hint="eastAsia"/>
          <w:lang w:eastAsia="zh-TW"/>
        </w:rPr>
        <w:t xml:space="preserve"> Schweizer </w:t>
      </w:r>
      <w:proofErr w:type="spellStart"/>
      <w:r w:rsidR="008C17B3" w:rsidRPr="00397B28">
        <w:rPr>
          <w:rFonts w:hint="eastAsia"/>
          <w:lang w:eastAsia="zh-TW"/>
        </w:rPr>
        <w:t>Privatschulen</w:t>
      </w:r>
      <w:proofErr w:type="spellEnd"/>
      <w:r w:rsidR="00DB211C" w:rsidRPr="00397B28">
        <w:rPr>
          <w:rFonts w:hint="eastAsia"/>
          <w:lang w:eastAsia="zh-TW"/>
        </w:rPr>
        <w:t>，</w:t>
      </w:r>
      <w:r w:rsidR="00DB211C" w:rsidRPr="00397B28">
        <w:rPr>
          <w:rFonts w:hint="eastAsia"/>
          <w:lang w:eastAsia="zh-TW"/>
        </w:rPr>
        <w:t>VSP</w:t>
      </w:r>
      <w:r w:rsidR="008C17B3" w:rsidRPr="00397B28">
        <w:rPr>
          <w:lang w:eastAsia="zh-TW"/>
        </w:rPr>
        <w:t>）</w:t>
      </w:r>
      <w:r w:rsidR="008C17B3" w:rsidRPr="00397B28">
        <w:rPr>
          <w:rFonts w:hint="eastAsia"/>
          <w:lang w:eastAsia="zh-TW"/>
        </w:rPr>
        <w:t>估計</w:t>
      </w:r>
      <w:r w:rsidRPr="00397B28">
        <w:rPr>
          <w:lang w:eastAsia="zh-TW"/>
        </w:rPr>
        <w:t>瑞士共有</w:t>
      </w:r>
      <w:r w:rsidR="00B56C14" w:rsidRPr="00397B28">
        <w:rPr>
          <w:lang w:eastAsia="zh-TW"/>
        </w:rPr>
        <w:t>2</w:t>
      </w:r>
      <w:r w:rsidR="00532043" w:rsidRPr="00397B28">
        <w:rPr>
          <w:lang w:eastAsia="zh-TW"/>
        </w:rPr>
        <w:t>0</w:t>
      </w:r>
      <w:r w:rsidR="00532043" w:rsidRPr="00397B28">
        <w:rPr>
          <w:rFonts w:hint="eastAsia"/>
          <w:lang w:eastAsia="zh-TW"/>
        </w:rPr>
        <w:t>0</w:t>
      </w:r>
      <w:r w:rsidRPr="00397B28">
        <w:rPr>
          <w:lang w:eastAsia="zh-TW"/>
        </w:rPr>
        <w:t>多所私立</w:t>
      </w:r>
      <w:r w:rsidR="00BD5026" w:rsidRPr="00397B28">
        <w:rPr>
          <w:lang w:eastAsia="zh-TW"/>
        </w:rPr>
        <w:t>會員</w:t>
      </w:r>
      <w:r w:rsidRPr="00397B28">
        <w:rPr>
          <w:lang w:eastAsia="zh-TW"/>
        </w:rPr>
        <w:t>學校，</w:t>
      </w:r>
      <w:r w:rsidR="00D35CB2" w:rsidRPr="00397B28">
        <w:rPr>
          <w:lang w:eastAsia="zh-TW"/>
        </w:rPr>
        <w:t>私校學生超過</w:t>
      </w:r>
      <w:r w:rsidR="00D35CB2" w:rsidRPr="00397B28">
        <w:rPr>
          <w:lang w:eastAsia="zh-TW"/>
        </w:rPr>
        <w:t>10</w:t>
      </w:r>
      <w:r w:rsidR="005D4A03" w:rsidRPr="00397B28">
        <w:rPr>
          <w:lang w:eastAsia="zh-TW"/>
        </w:rPr>
        <w:t>萬人</w:t>
      </w:r>
      <w:r w:rsidR="00DB211C" w:rsidRPr="00397B28">
        <w:rPr>
          <w:lang w:eastAsia="zh-TW"/>
        </w:rPr>
        <w:t>，來自</w:t>
      </w:r>
      <w:r w:rsidR="00DB211C" w:rsidRPr="00397B28">
        <w:rPr>
          <w:lang w:eastAsia="zh-TW"/>
        </w:rPr>
        <w:t>100</w:t>
      </w:r>
      <w:r w:rsidR="00DB211C" w:rsidRPr="00397B28">
        <w:rPr>
          <w:lang w:eastAsia="zh-TW"/>
        </w:rPr>
        <w:t>多個國家</w:t>
      </w:r>
      <w:r w:rsidR="005D4A03" w:rsidRPr="00397B28">
        <w:rPr>
          <w:lang w:eastAsia="zh-TW"/>
        </w:rPr>
        <w:t>，瑞士之國際學校對於在外國公司工作之雇員相當重要，</w:t>
      </w:r>
      <w:r w:rsidR="00D35CB2" w:rsidRPr="00397B28">
        <w:rPr>
          <w:lang w:eastAsia="zh-TW"/>
        </w:rPr>
        <w:t>短期在瑞士停留之外國</w:t>
      </w:r>
      <w:r w:rsidR="00C67F42" w:rsidRPr="00397B28">
        <w:rPr>
          <w:rFonts w:hint="eastAsia"/>
          <w:lang w:eastAsia="zh-TW"/>
        </w:rPr>
        <w:t>僱</w:t>
      </w:r>
      <w:r w:rsidR="001A19ED" w:rsidRPr="00397B28">
        <w:rPr>
          <w:rFonts w:hint="eastAsia"/>
          <w:lang w:eastAsia="zh-TW"/>
        </w:rPr>
        <w:t>用</w:t>
      </w:r>
      <w:r w:rsidR="00D35CB2" w:rsidRPr="00397B28">
        <w:rPr>
          <w:lang w:eastAsia="zh-TW"/>
        </w:rPr>
        <w:t>員</w:t>
      </w:r>
      <w:r w:rsidR="001A19ED" w:rsidRPr="00397B28">
        <w:rPr>
          <w:rFonts w:hint="eastAsia"/>
          <w:lang w:eastAsia="zh-TW"/>
        </w:rPr>
        <w:t>工</w:t>
      </w:r>
      <w:r w:rsidR="005D4A03" w:rsidRPr="00397B28">
        <w:rPr>
          <w:lang w:eastAsia="zh-TW"/>
        </w:rPr>
        <w:t>子女</w:t>
      </w:r>
      <w:r w:rsidR="005D4A03" w:rsidRPr="00397B28">
        <w:rPr>
          <w:rFonts w:hint="eastAsia"/>
          <w:lang w:eastAsia="zh-TW"/>
        </w:rPr>
        <w:t>可選擇</w:t>
      </w:r>
      <w:r w:rsidR="00D35CB2" w:rsidRPr="00397B28">
        <w:rPr>
          <w:lang w:eastAsia="zh-TW"/>
        </w:rPr>
        <w:t>在國</w:t>
      </w:r>
      <w:r w:rsidR="00C245BA" w:rsidRPr="00397B28">
        <w:rPr>
          <w:lang w:eastAsia="zh-TW"/>
        </w:rPr>
        <w:t>際</w:t>
      </w:r>
      <w:r w:rsidR="00D35CB2" w:rsidRPr="00397B28">
        <w:rPr>
          <w:lang w:eastAsia="zh-TW"/>
        </w:rPr>
        <w:t>學校</w:t>
      </w:r>
      <w:r w:rsidR="005D4A03" w:rsidRPr="00397B28">
        <w:rPr>
          <w:rFonts w:hint="eastAsia"/>
          <w:lang w:eastAsia="zh-TW"/>
        </w:rPr>
        <w:t>就讀</w:t>
      </w:r>
      <w:r w:rsidR="001A19ED" w:rsidRPr="00397B28">
        <w:rPr>
          <w:rFonts w:hint="eastAsia"/>
          <w:lang w:eastAsia="zh-TW"/>
        </w:rPr>
        <w:t>。</w:t>
      </w:r>
      <w:r w:rsidR="00D35CB2" w:rsidRPr="00397B28">
        <w:rPr>
          <w:lang w:eastAsia="zh-TW"/>
        </w:rPr>
        <w:t>瑞士國際學校提供</w:t>
      </w:r>
      <w:r w:rsidR="001A19ED" w:rsidRPr="00397B28">
        <w:rPr>
          <w:rFonts w:hint="eastAsia"/>
          <w:lang w:eastAsia="zh-TW"/>
        </w:rPr>
        <w:t>之</w:t>
      </w:r>
      <w:r w:rsidR="00D35CB2" w:rsidRPr="00397B28">
        <w:rPr>
          <w:lang w:eastAsia="zh-TW"/>
        </w:rPr>
        <w:t>有效畢業</w:t>
      </w:r>
      <w:r w:rsidR="001A19ED" w:rsidRPr="00397B28">
        <w:rPr>
          <w:rFonts w:hint="eastAsia"/>
          <w:lang w:eastAsia="zh-TW"/>
        </w:rPr>
        <w:t>文憑</w:t>
      </w:r>
      <w:r w:rsidR="00D35CB2" w:rsidRPr="00397B28">
        <w:rPr>
          <w:lang w:eastAsia="zh-TW"/>
        </w:rPr>
        <w:t>，</w:t>
      </w:r>
      <w:r w:rsidR="005D4A03" w:rsidRPr="00397B28">
        <w:rPr>
          <w:rFonts w:hint="eastAsia"/>
          <w:lang w:eastAsia="zh-TW"/>
        </w:rPr>
        <w:t>可順利</w:t>
      </w:r>
      <w:r w:rsidR="00D35CB2" w:rsidRPr="00397B28">
        <w:rPr>
          <w:lang w:eastAsia="zh-TW"/>
        </w:rPr>
        <w:t>銜接其他學校。</w:t>
      </w:r>
      <w:r w:rsidR="00EE1FEE" w:rsidRPr="00397B28">
        <w:rPr>
          <w:lang w:val="de-CH" w:eastAsia="zh-TW"/>
        </w:rPr>
        <w:t>另瑞士寄宿學校享譽全球，</w:t>
      </w:r>
      <w:r w:rsidR="005D4A03" w:rsidRPr="00397B28">
        <w:rPr>
          <w:rFonts w:hint="eastAsia"/>
          <w:lang w:val="de-CH" w:eastAsia="zh-TW"/>
        </w:rPr>
        <w:t>惟</w:t>
      </w:r>
      <w:r w:rsidR="00EE1FEE" w:rsidRPr="00397B28">
        <w:rPr>
          <w:lang w:val="de-CH" w:eastAsia="zh-TW"/>
        </w:rPr>
        <w:t>其</w:t>
      </w:r>
      <w:r w:rsidR="005D4A03" w:rsidRPr="00397B28">
        <w:rPr>
          <w:rFonts w:hint="eastAsia"/>
          <w:lang w:val="de-CH" w:eastAsia="zh-TW"/>
        </w:rPr>
        <w:t>學費昂貴，</w:t>
      </w:r>
      <w:r w:rsidR="005D4A03" w:rsidRPr="00397B28">
        <w:rPr>
          <w:lang w:val="de-CH" w:eastAsia="zh-TW"/>
        </w:rPr>
        <w:t>入學標準</w:t>
      </w:r>
      <w:r w:rsidR="00EE1FEE" w:rsidRPr="00397B28">
        <w:rPr>
          <w:lang w:val="de-CH" w:eastAsia="zh-TW"/>
        </w:rPr>
        <w:t>高，以高品質、紀律嚴格</w:t>
      </w:r>
      <w:r w:rsidR="005D4A03" w:rsidRPr="00397B28">
        <w:rPr>
          <w:rFonts w:hint="eastAsia"/>
          <w:lang w:val="de-CH" w:eastAsia="zh-TW"/>
        </w:rPr>
        <w:t>及</w:t>
      </w:r>
      <w:r w:rsidR="00EE1FEE" w:rsidRPr="00397B28">
        <w:rPr>
          <w:lang w:val="de-CH" w:eastAsia="zh-TW"/>
        </w:rPr>
        <w:t>國際化聞名。關於</w:t>
      </w:r>
      <w:r w:rsidR="005D4A03" w:rsidRPr="00397B28">
        <w:rPr>
          <w:lang w:eastAsia="zh-TW"/>
        </w:rPr>
        <w:t>瑞士私立學校之詳細資料，</w:t>
      </w:r>
      <w:r w:rsidR="005D4A03" w:rsidRPr="00397B28">
        <w:rPr>
          <w:rFonts w:hint="eastAsia"/>
          <w:lang w:eastAsia="zh-TW"/>
        </w:rPr>
        <w:t>可</w:t>
      </w:r>
      <w:r w:rsidR="00EE1FEE" w:rsidRPr="00397B28">
        <w:rPr>
          <w:lang w:eastAsia="zh-TW"/>
        </w:rPr>
        <w:t>參考「</w:t>
      </w:r>
      <w:r w:rsidR="00D35CB2" w:rsidRPr="00397B28">
        <w:rPr>
          <w:lang w:eastAsia="zh-TW"/>
        </w:rPr>
        <w:t>瑞士私立學校聯合會</w:t>
      </w:r>
      <w:r w:rsidR="00EE1FEE" w:rsidRPr="00397B28">
        <w:rPr>
          <w:lang w:eastAsia="zh-TW"/>
        </w:rPr>
        <w:t>」</w:t>
      </w:r>
      <w:proofErr w:type="gramStart"/>
      <w:r w:rsidR="006329B1" w:rsidRPr="00397B28">
        <w:rPr>
          <w:lang w:eastAsia="zh-TW"/>
        </w:rPr>
        <w:t>（</w:t>
      </w:r>
      <w:proofErr w:type="gramEnd"/>
      <w:r w:rsidR="006329B1" w:rsidRPr="00397B28">
        <w:rPr>
          <w:lang w:eastAsia="zh-TW"/>
        </w:rPr>
        <w:t>www.swiss-schools.ch</w:t>
      </w:r>
      <w:proofErr w:type="gramStart"/>
      <w:r w:rsidR="006329B1" w:rsidRPr="00397B28">
        <w:rPr>
          <w:lang w:eastAsia="zh-TW"/>
        </w:rPr>
        <w:t>）</w:t>
      </w:r>
      <w:proofErr w:type="gramEnd"/>
      <w:r w:rsidR="00EE1FEE" w:rsidRPr="00397B28">
        <w:rPr>
          <w:lang w:eastAsia="zh-TW"/>
        </w:rPr>
        <w:t>、「</w:t>
      </w:r>
      <w:r w:rsidR="00D35CB2" w:rsidRPr="00397B28">
        <w:rPr>
          <w:lang w:eastAsia="zh-TW"/>
        </w:rPr>
        <w:t>瑞士私立學校</w:t>
      </w:r>
      <w:r w:rsidR="00EA22D6" w:rsidRPr="00397B28">
        <w:rPr>
          <w:lang w:eastAsia="zh-TW"/>
        </w:rPr>
        <w:t>索引</w:t>
      </w:r>
      <w:r w:rsidR="00EE1FEE" w:rsidRPr="00397B28">
        <w:rPr>
          <w:lang w:eastAsia="zh-TW"/>
        </w:rPr>
        <w:t>」</w:t>
      </w:r>
      <w:proofErr w:type="gramStart"/>
      <w:r w:rsidR="006329B1" w:rsidRPr="00397B28">
        <w:rPr>
          <w:lang w:eastAsia="zh-TW"/>
        </w:rPr>
        <w:t>（</w:t>
      </w:r>
      <w:proofErr w:type="spellStart"/>
      <w:proofErr w:type="gramEnd"/>
      <w:r w:rsidR="00DB211C" w:rsidRPr="00397B28">
        <w:rPr>
          <w:lang w:eastAsia="zh-TW"/>
        </w:rPr>
        <w:t>Privatschulregister</w:t>
      </w:r>
      <w:proofErr w:type="spellEnd"/>
      <w:r w:rsidR="00DB211C" w:rsidRPr="00397B28">
        <w:rPr>
          <w:lang w:eastAsia="zh-TW"/>
        </w:rPr>
        <w:t xml:space="preserve"> Schweiz</w:t>
      </w:r>
      <w:r w:rsidR="00DB211C" w:rsidRPr="00397B28">
        <w:rPr>
          <w:lang w:eastAsia="zh-TW"/>
        </w:rPr>
        <w:t>：</w:t>
      </w:r>
      <w:r w:rsidR="00F0786C" w:rsidRPr="00397B28">
        <w:rPr>
          <w:lang w:eastAsia="zh-TW"/>
        </w:rPr>
        <w:t>www.swissprivate</w:t>
      </w:r>
      <w:r w:rsidR="006329B1" w:rsidRPr="00397B28">
        <w:rPr>
          <w:lang w:eastAsia="zh-TW"/>
        </w:rPr>
        <w:t>schoolregister.com</w:t>
      </w:r>
      <w:proofErr w:type="gramStart"/>
      <w:r w:rsidR="006329B1" w:rsidRPr="00397B28">
        <w:rPr>
          <w:lang w:eastAsia="zh-TW"/>
        </w:rPr>
        <w:t>）</w:t>
      </w:r>
      <w:proofErr w:type="gramEnd"/>
      <w:r w:rsidR="00EE1FEE" w:rsidRPr="00397B28">
        <w:rPr>
          <w:lang w:eastAsia="zh-TW"/>
        </w:rPr>
        <w:t>及「</w:t>
      </w:r>
      <w:r w:rsidR="00D35CB2" w:rsidRPr="00397B28">
        <w:rPr>
          <w:lang w:eastAsia="zh-TW"/>
        </w:rPr>
        <w:t>瑞士國際學校組織</w:t>
      </w:r>
      <w:r w:rsidR="00EE1FEE" w:rsidRPr="00397B28">
        <w:rPr>
          <w:lang w:eastAsia="zh-TW"/>
        </w:rPr>
        <w:t>」</w:t>
      </w:r>
      <w:proofErr w:type="gramStart"/>
      <w:r w:rsidR="006329B1" w:rsidRPr="00397B28">
        <w:rPr>
          <w:lang w:eastAsia="zh-TW"/>
        </w:rPr>
        <w:t>（</w:t>
      </w:r>
      <w:proofErr w:type="gramEnd"/>
      <w:r w:rsidR="00DB211C" w:rsidRPr="00397B28">
        <w:rPr>
          <w:lang w:eastAsia="zh-TW"/>
        </w:rPr>
        <w:t>The Swiss Group of International Schools</w:t>
      </w:r>
      <w:r w:rsidR="00DB211C" w:rsidRPr="00397B28">
        <w:rPr>
          <w:lang w:eastAsia="zh-TW"/>
        </w:rPr>
        <w:t>：</w:t>
      </w:r>
      <w:r w:rsidR="002D1B95" w:rsidRPr="00397B28">
        <w:rPr>
          <w:lang w:eastAsia="zh-TW"/>
        </w:rPr>
        <w:t>www.sgischools</w:t>
      </w:r>
      <w:r w:rsidR="006329B1" w:rsidRPr="00397B28">
        <w:rPr>
          <w:lang w:eastAsia="zh-TW"/>
        </w:rPr>
        <w:t>.</w:t>
      </w:r>
      <w:r w:rsidR="002D1B95" w:rsidRPr="00397B28">
        <w:rPr>
          <w:rFonts w:hint="eastAsia"/>
          <w:lang w:eastAsia="zh-TW"/>
        </w:rPr>
        <w:t xml:space="preserve"> </w:t>
      </w:r>
      <w:r w:rsidR="006329B1" w:rsidRPr="00397B28">
        <w:rPr>
          <w:lang w:eastAsia="zh-TW"/>
        </w:rPr>
        <w:t>com</w:t>
      </w:r>
      <w:r w:rsidR="006329B1" w:rsidRPr="00397B28">
        <w:rPr>
          <w:lang w:eastAsia="zh-TW"/>
        </w:rPr>
        <w:t>）</w:t>
      </w:r>
      <w:r w:rsidR="00EE1FEE" w:rsidRPr="00397B28">
        <w:rPr>
          <w:lang w:eastAsia="zh-TW"/>
        </w:rPr>
        <w:t>各該網站。</w:t>
      </w:r>
    </w:p>
    <w:p w14:paraId="65958860" w14:textId="77777777" w:rsidR="00E96642" w:rsidRPr="00397B28" w:rsidRDefault="00E96642" w:rsidP="00531313">
      <w:pPr>
        <w:ind w:left="472" w:firstLineChars="0" w:firstLine="0"/>
        <w:rPr>
          <w:lang w:eastAsia="zh-TW"/>
        </w:rPr>
      </w:pPr>
    </w:p>
    <w:p w14:paraId="43575673" w14:textId="77777777" w:rsidR="00F0786C" w:rsidRPr="00397B28" w:rsidRDefault="00F0786C" w:rsidP="00531313">
      <w:pPr>
        <w:ind w:left="472" w:firstLineChars="0" w:firstLine="0"/>
        <w:rPr>
          <w:lang w:eastAsia="zh-TW"/>
        </w:rPr>
        <w:sectPr w:rsidR="00F0786C" w:rsidRPr="00397B28" w:rsidSect="0076648B">
          <w:headerReference w:type="default" r:id="rId26"/>
          <w:pgSz w:w="11906" w:h="16838" w:code="9"/>
          <w:pgMar w:top="2268" w:right="1701" w:bottom="1701" w:left="1701" w:header="1134" w:footer="851" w:gutter="0"/>
          <w:cols w:space="425"/>
          <w:docGrid w:type="linesAndChars" w:linePitch="514" w:charSpace="-774"/>
        </w:sectPr>
      </w:pPr>
    </w:p>
    <w:p w14:paraId="7B807F00" w14:textId="77777777" w:rsidR="00E01256" w:rsidRPr="00397B28" w:rsidRDefault="00E01256" w:rsidP="00C50383">
      <w:pPr>
        <w:pStyle w:val="a8"/>
        <w:spacing w:before="514" w:afterLines="50" w:after="257"/>
        <w:ind w:left="1189" w:hanging="1189"/>
      </w:pPr>
      <w:bookmarkStart w:id="8" w:name="_Toc204616675"/>
      <w:bookmarkStart w:id="9" w:name="_Toc230810744"/>
      <w:r w:rsidRPr="00397B28">
        <w:lastRenderedPageBreak/>
        <w:t>第玖章　結論</w:t>
      </w:r>
      <w:bookmarkEnd w:id="8"/>
      <w:bookmarkEnd w:id="9"/>
    </w:p>
    <w:p w14:paraId="0B9528C0" w14:textId="77777777" w:rsidR="00FF4191" w:rsidRPr="00397B28" w:rsidRDefault="00DD3ED2" w:rsidP="00FF4191">
      <w:pPr>
        <w:ind w:firstLine="472"/>
        <w:rPr>
          <w:lang w:eastAsia="zh-TW"/>
        </w:rPr>
      </w:pPr>
      <w:r w:rsidRPr="00397B28">
        <w:rPr>
          <w:lang w:eastAsia="zh-TW"/>
        </w:rPr>
        <w:t>瑞士</w:t>
      </w:r>
      <w:r w:rsidR="00FF4191" w:rsidRPr="00397B28">
        <w:rPr>
          <w:rFonts w:hint="eastAsia"/>
          <w:lang w:eastAsia="zh-TW"/>
        </w:rPr>
        <w:t>經濟</w:t>
      </w:r>
      <w:r w:rsidR="00FF4191" w:rsidRPr="00397B28">
        <w:rPr>
          <w:lang w:eastAsia="zh-TW"/>
        </w:rPr>
        <w:t>自由、市場及資金開放，</w:t>
      </w:r>
      <w:r w:rsidR="00FF4191" w:rsidRPr="00397B28">
        <w:rPr>
          <w:rFonts w:hint="eastAsia"/>
          <w:lang w:eastAsia="zh-TW"/>
        </w:rPr>
        <w:t>產業</w:t>
      </w:r>
      <w:r w:rsidR="00FF4191" w:rsidRPr="00397B28">
        <w:rPr>
          <w:lang w:eastAsia="zh-TW"/>
        </w:rPr>
        <w:t>具競爭力，法律體系</w:t>
      </w:r>
      <w:proofErr w:type="gramStart"/>
      <w:r w:rsidR="00FF4191" w:rsidRPr="00397B28">
        <w:rPr>
          <w:lang w:eastAsia="zh-TW"/>
        </w:rPr>
        <w:t>健全</w:t>
      </w:r>
      <w:r w:rsidR="00FF4191" w:rsidRPr="00397B28">
        <w:rPr>
          <w:rFonts w:hint="eastAsia"/>
          <w:lang w:eastAsia="zh-TW"/>
        </w:rPr>
        <w:t>，</w:t>
      </w:r>
      <w:proofErr w:type="gramEnd"/>
      <w:r w:rsidR="00FF4191" w:rsidRPr="00397B28">
        <w:rPr>
          <w:rFonts w:hint="eastAsia"/>
          <w:lang w:eastAsia="zh-TW"/>
        </w:rPr>
        <w:t>擁有</w:t>
      </w:r>
      <w:r w:rsidR="007F4130" w:rsidRPr="00397B28">
        <w:rPr>
          <w:lang w:eastAsia="zh-TW"/>
        </w:rPr>
        <w:t>眾多</w:t>
      </w:r>
      <w:r w:rsidR="00FF4191" w:rsidRPr="00397B28">
        <w:rPr>
          <w:lang w:eastAsia="zh-TW"/>
        </w:rPr>
        <w:t>研究機構，</w:t>
      </w:r>
      <w:r w:rsidR="00FF4191" w:rsidRPr="00397B28">
        <w:rPr>
          <w:rFonts w:hint="eastAsia"/>
          <w:lang w:eastAsia="zh-TW"/>
        </w:rPr>
        <w:t>重視研發創新，基礎建設優良，</w:t>
      </w:r>
      <w:r w:rsidR="002B4388" w:rsidRPr="00397B28">
        <w:rPr>
          <w:lang w:eastAsia="zh-TW"/>
        </w:rPr>
        <w:t>與</w:t>
      </w:r>
      <w:r w:rsidR="002B4388" w:rsidRPr="00397B28">
        <w:rPr>
          <w:rFonts w:hint="eastAsia"/>
          <w:lang w:eastAsia="zh-TW"/>
        </w:rPr>
        <w:t>世界各國</w:t>
      </w:r>
      <w:r w:rsidR="002B4388" w:rsidRPr="00397B28">
        <w:rPr>
          <w:lang w:eastAsia="zh-TW"/>
        </w:rPr>
        <w:t>經</w:t>
      </w:r>
      <w:r w:rsidR="002B4388" w:rsidRPr="00397B28">
        <w:rPr>
          <w:rFonts w:hint="eastAsia"/>
          <w:lang w:eastAsia="zh-TW"/>
        </w:rPr>
        <w:t>貿關係緊密</w:t>
      </w:r>
      <w:r w:rsidR="002B4388" w:rsidRPr="00397B28">
        <w:rPr>
          <w:lang w:eastAsia="zh-TW"/>
        </w:rPr>
        <w:t>，對外國人投資之種類及行業，基本上並無</w:t>
      </w:r>
      <w:r w:rsidR="002B4388" w:rsidRPr="00397B28">
        <w:rPr>
          <w:rFonts w:hint="eastAsia"/>
          <w:lang w:eastAsia="zh-TW"/>
        </w:rPr>
        <w:t>特別</w:t>
      </w:r>
      <w:r w:rsidR="002B4388" w:rsidRPr="00397B28">
        <w:rPr>
          <w:lang w:eastAsia="zh-TW"/>
        </w:rPr>
        <w:t>限制規定，</w:t>
      </w:r>
      <w:r w:rsidR="00FF4191" w:rsidRPr="00397B28">
        <w:rPr>
          <w:rFonts w:hint="eastAsia"/>
          <w:lang w:eastAsia="zh-TW"/>
        </w:rPr>
        <w:t>係</w:t>
      </w:r>
      <w:r w:rsidR="00F756BC" w:rsidRPr="00397B28">
        <w:rPr>
          <w:rFonts w:hint="eastAsia"/>
          <w:lang w:eastAsia="zh-TW"/>
        </w:rPr>
        <w:t>外商</w:t>
      </w:r>
      <w:r w:rsidR="00FF4191" w:rsidRPr="00397B28">
        <w:rPr>
          <w:rFonts w:hint="eastAsia"/>
          <w:lang w:eastAsia="zh-TW"/>
        </w:rPr>
        <w:t>進入歐洲其他市場的良好跳板。</w:t>
      </w:r>
    </w:p>
    <w:p w14:paraId="74490A10" w14:textId="77777777" w:rsidR="002B4388" w:rsidRPr="00397B28" w:rsidRDefault="002B4388" w:rsidP="002B4388">
      <w:pPr>
        <w:ind w:firstLine="472"/>
        <w:rPr>
          <w:lang w:eastAsia="zh-TW"/>
        </w:rPr>
      </w:pPr>
      <w:r w:rsidRPr="00397B28">
        <w:rPr>
          <w:lang w:eastAsia="zh-TW"/>
        </w:rPr>
        <w:t>瑞士非</w:t>
      </w:r>
      <w:r w:rsidRPr="00397B28">
        <w:rPr>
          <w:rFonts w:hint="eastAsia"/>
          <w:lang w:eastAsia="zh-TW"/>
        </w:rPr>
        <w:t>屬</w:t>
      </w:r>
      <w:r w:rsidRPr="00397B28">
        <w:rPr>
          <w:lang w:eastAsia="zh-TW"/>
        </w:rPr>
        <w:t>歐盟會員國，工資、</w:t>
      </w:r>
      <w:r w:rsidR="00FF4191" w:rsidRPr="00397B28">
        <w:rPr>
          <w:lang w:eastAsia="zh-TW"/>
        </w:rPr>
        <w:t>各項社會福利、保險成本及生活物價</w:t>
      </w:r>
      <w:r w:rsidRPr="00397B28">
        <w:rPr>
          <w:rFonts w:hint="eastAsia"/>
          <w:lang w:eastAsia="zh-TW"/>
        </w:rPr>
        <w:t>等較</w:t>
      </w:r>
      <w:r w:rsidR="00FF4191" w:rsidRPr="00397B28">
        <w:rPr>
          <w:lang w:eastAsia="zh-TW"/>
        </w:rPr>
        <w:t>其它歐洲國家</w:t>
      </w:r>
      <w:r w:rsidRPr="00397B28">
        <w:rPr>
          <w:rFonts w:hint="eastAsia"/>
          <w:lang w:eastAsia="zh-TW"/>
        </w:rPr>
        <w:t>為</w:t>
      </w:r>
      <w:r w:rsidRPr="00397B28">
        <w:rPr>
          <w:lang w:eastAsia="zh-TW"/>
        </w:rPr>
        <w:t>高，</w:t>
      </w:r>
      <w:r w:rsidRPr="00397B28">
        <w:rPr>
          <w:rFonts w:hint="eastAsia"/>
          <w:lang w:eastAsia="zh-TW"/>
        </w:rPr>
        <w:t>因此</w:t>
      </w:r>
      <w:r w:rsidR="00FF4191" w:rsidRPr="00397B28">
        <w:rPr>
          <w:rFonts w:hint="eastAsia"/>
          <w:lang w:eastAsia="zh-TW"/>
        </w:rPr>
        <w:t>勞力密集或</w:t>
      </w:r>
      <w:r w:rsidR="00FF4191" w:rsidRPr="00397B28">
        <w:rPr>
          <w:lang w:eastAsia="zh-TW"/>
        </w:rPr>
        <w:t>附加價值低之生產或加工製造業</w:t>
      </w:r>
      <w:r w:rsidRPr="00397B28">
        <w:rPr>
          <w:rFonts w:hint="eastAsia"/>
          <w:lang w:eastAsia="zh-TW"/>
        </w:rPr>
        <w:t>並</w:t>
      </w:r>
      <w:r w:rsidRPr="00397B28">
        <w:rPr>
          <w:lang w:eastAsia="zh-TW"/>
        </w:rPr>
        <w:t>不</w:t>
      </w:r>
      <w:r w:rsidRPr="00397B28">
        <w:rPr>
          <w:rFonts w:hint="eastAsia"/>
          <w:lang w:eastAsia="zh-TW"/>
        </w:rPr>
        <w:t>適</w:t>
      </w:r>
      <w:r w:rsidRPr="00397B28">
        <w:rPr>
          <w:lang w:eastAsia="zh-TW"/>
        </w:rPr>
        <w:t>宜在瑞士設立</w:t>
      </w:r>
      <w:r w:rsidR="00FF4191" w:rsidRPr="00397B28">
        <w:rPr>
          <w:lang w:eastAsia="zh-TW"/>
        </w:rPr>
        <w:t>。</w:t>
      </w:r>
    </w:p>
    <w:p w14:paraId="648A89A8" w14:textId="39185DC3" w:rsidR="00531313" w:rsidRPr="00397B28" w:rsidRDefault="008C17B3" w:rsidP="00DB211C">
      <w:pPr>
        <w:ind w:firstLine="472"/>
        <w:rPr>
          <w:lang w:eastAsia="zh-TW"/>
        </w:rPr>
      </w:pPr>
      <w:r w:rsidRPr="00397B28">
        <w:rPr>
          <w:lang w:eastAsia="zh-TW"/>
        </w:rPr>
        <w:t>瑞士以藥品及化學製品、手</w:t>
      </w:r>
      <w:r w:rsidR="00D47440" w:rsidRPr="00397B28">
        <w:rPr>
          <w:rFonts w:hint="eastAsia"/>
          <w:lang w:eastAsia="zh-TW"/>
        </w:rPr>
        <w:t>錶</w:t>
      </w:r>
      <w:r w:rsidR="002B4388" w:rsidRPr="00397B28">
        <w:rPr>
          <w:lang w:eastAsia="zh-TW"/>
        </w:rPr>
        <w:t>、精密儀器、醫療器材、</w:t>
      </w:r>
      <w:r w:rsidR="002B4388" w:rsidRPr="00397B28">
        <w:rPr>
          <w:rFonts w:hint="eastAsia"/>
          <w:lang w:eastAsia="zh-TW"/>
        </w:rPr>
        <w:t>自動化</w:t>
      </w:r>
      <w:r w:rsidR="002B4388" w:rsidRPr="00397B28">
        <w:rPr>
          <w:lang w:eastAsia="zh-TW"/>
        </w:rPr>
        <w:t>機械</w:t>
      </w:r>
      <w:r w:rsidR="00F7595F" w:rsidRPr="00397B28">
        <w:rPr>
          <w:lang w:eastAsia="zh-TW"/>
        </w:rPr>
        <w:t>、</w:t>
      </w:r>
      <w:r w:rsidR="00F7595F" w:rsidRPr="00397B28">
        <w:rPr>
          <w:rFonts w:hint="eastAsia"/>
          <w:lang w:eastAsia="zh-TW"/>
        </w:rPr>
        <w:t>工具機、奈米科技產品以及數位轉型和驅動永續發展邁向</w:t>
      </w:r>
      <w:r w:rsidR="00F7595F" w:rsidRPr="00397B28">
        <w:rPr>
          <w:rFonts w:hint="eastAsia"/>
          <w:lang w:eastAsia="zh-TW"/>
        </w:rPr>
        <w:t>2050</w:t>
      </w:r>
      <w:proofErr w:type="gramStart"/>
      <w:r w:rsidR="00F7595F" w:rsidRPr="00397B28">
        <w:rPr>
          <w:rFonts w:hint="eastAsia"/>
          <w:lang w:eastAsia="zh-TW"/>
        </w:rPr>
        <w:t>淨零排放</w:t>
      </w:r>
      <w:proofErr w:type="gramEnd"/>
      <w:r w:rsidR="00F7595F" w:rsidRPr="00397B28">
        <w:rPr>
          <w:rFonts w:hint="eastAsia"/>
          <w:lang w:eastAsia="zh-TW"/>
        </w:rPr>
        <w:t>為主題的再生能源、環保、特殊紡織布料與基因工程等高科技產品</w:t>
      </w:r>
      <w:r w:rsidR="002B4388" w:rsidRPr="00397B28">
        <w:rPr>
          <w:rFonts w:hint="eastAsia"/>
          <w:lang w:eastAsia="zh-TW"/>
        </w:rPr>
        <w:t>甚</w:t>
      </w:r>
      <w:r w:rsidR="00FF4191" w:rsidRPr="00397B28">
        <w:rPr>
          <w:lang w:eastAsia="zh-TW"/>
        </w:rPr>
        <w:t>具競爭力</w:t>
      </w:r>
      <w:r w:rsidR="00FF4191" w:rsidRPr="00397B28">
        <w:rPr>
          <w:rFonts w:hint="eastAsia"/>
          <w:lang w:eastAsia="zh-TW"/>
        </w:rPr>
        <w:t>，</w:t>
      </w:r>
      <w:r w:rsidR="00C50383" w:rsidRPr="00397B28">
        <w:rPr>
          <w:rFonts w:hint="eastAsia"/>
          <w:lang w:eastAsia="zh-TW"/>
        </w:rPr>
        <w:t>瑞士製造品牌享譽國際，</w:t>
      </w:r>
      <w:r w:rsidR="00451E03" w:rsidRPr="00397B28">
        <w:rPr>
          <w:rFonts w:hint="eastAsia"/>
          <w:lang w:eastAsia="zh-TW"/>
        </w:rPr>
        <w:t>我商可加強與瑞商</w:t>
      </w:r>
      <w:r w:rsidR="00451E03" w:rsidRPr="00397B28">
        <w:rPr>
          <w:lang w:eastAsia="zh-TW"/>
        </w:rPr>
        <w:t>合作</w:t>
      </w:r>
      <w:r w:rsidR="00451E03" w:rsidRPr="00397B28">
        <w:rPr>
          <w:rFonts w:hint="eastAsia"/>
          <w:lang w:eastAsia="zh-TW"/>
        </w:rPr>
        <w:t>，借助瑞士</w:t>
      </w:r>
      <w:r w:rsidR="00451E03" w:rsidRPr="00397B28">
        <w:rPr>
          <w:lang w:eastAsia="zh-TW"/>
        </w:rPr>
        <w:t>全球品牌思維及全球管理經驗進行</w:t>
      </w:r>
      <w:r w:rsidR="00451E03" w:rsidRPr="00397B28">
        <w:rPr>
          <w:rFonts w:hint="eastAsia"/>
          <w:lang w:eastAsia="zh-TW"/>
        </w:rPr>
        <w:t>我商</w:t>
      </w:r>
      <w:r w:rsidR="00451E03" w:rsidRPr="00397B28">
        <w:rPr>
          <w:lang w:eastAsia="zh-TW"/>
        </w:rPr>
        <w:t>品牌轉型</w:t>
      </w:r>
      <w:r w:rsidR="00451E03" w:rsidRPr="00397B28">
        <w:rPr>
          <w:rFonts w:hint="eastAsia"/>
          <w:lang w:eastAsia="zh-TW"/>
        </w:rPr>
        <w:t>，強化創新設計，建立我商品牌</w:t>
      </w:r>
      <w:r w:rsidR="00C50383" w:rsidRPr="00397B28">
        <w:rPr>
          <w:rFonts w:hint="eastAsia"/>
          <w:lang w:eastAsia="zh-TW"/>
        </w:rPr>
        <w:t>國際</w:t>
      </w:r>
      <w:r w:rsidR="00451E03" w:rsidRPr="00397B28">
        <w:rPr>
          <w:rFonts w:hint="eastAsia"/>
          <w:lang w:eastAsia="zh-TW"/>
        </w:rPr>
        <w:t>形象及消費者信賴度。</w:t>
      </w:r>
    </w:p>
    <w:p w14:paraId="064AB8B9" w14:textId="5C239356" w:rsidR="00F47DB3" w:rsidRPr="00397B28" w:rsidRDefault="0077159E" w:rsidP="00EE737A">
      <w:pPr>
        <w:widowControl/>
        <w:overflowPunct/>
        <w:autoSpaceDE/>
        <w:autoSpaceDN/>
        <w:ind w:firstLineChars="0" w:firstLine="0"/>
        <w:jc w:val="left"/>
        <w:rPr>
          <w:lang w:eastAsia="zh-TW"/>
        </w:rPr>
      </w:pPr>
      <w:r w:rsidRPr="00397B28">
        <w:rPr>
          <w:lang w:eastAsia="zh-TW"/>
        </w:rPr>
        <w:br w:type="page"/>
      </w:r>
      <w:bookmarkStart w:id="10" w:name="_Toc307374073"/>
      <w:bookmarkStart w:id="11" w:name="_Toc306890161"/>
    </w:p>
    <w:p w14:paraId="724A7B8A" w14:textId="77777777" w:rsidR="002D1B95" w:rsidRPr="00397B28" w:rsidRDefault="002D1B95" w:rsidP="00F47DB3">
      <w:pPr>
        <w:ind w:left="472" w:firstLineChars="0" w:firstLine="0"/>
        <w:rPr>
          <w:lang w:eastAsia="zh-TW"/>
        </w:rPr>
      </w:pPr>
    </w:p>
    <w:p w14:paraId="5B2FCBF0" w14:textId="77777777" w:rsidR="00B11184" w:rsidRPr="00397B28" w:rsidRDefault="00B11184" w:rsidP="00F47DB3">
      <w:pPr>
        <w:ind w:left="472" w:firstLineChars="0" w:firstLine="0"/>
        <w:rPr>
          <w:lang w:eastAsia="zh-TW"/>
        </w:rPr>
        <w:sectPr w:rsidR="00B11184" w:rsidRPr="00397B28" w:rsidSect="0076648B">
          <w:headerReference w:type="default" r:id="rId27"/>
          <w:footerReference w:type="default" r:id="rId28"/>
          <w:pgSz w:w="11906" w:h="16838" w:code="9"/>
          <w:pgMar w:top="2268" w:right="1701" w:bottom="1701" w:left="1701" w:header="1134" w:footer="851" w:gutter="0"/>
          <w:cols w:space="425"/>
          <w:docGrid w:type="linesAndChars" w:linePitch="514" w:charSpace="-774"/>
        </w:sectPr>
      </w:pPr>
    </w:p>
    <w:p w14:paraId="58B3E18F" w14:textId="77777777" w:rsidR="002D1B95" w:rsidRPr="00397B28" w:rsidRDefault="002D1B95" w:rsidP="002D1B95">
      <w:pPr>
        <w:pStyle w:val="a8"/>
        <w:spacing w:before="514" w:after="771"/>
        <w:ind w:left="1189" w:hanging="1189"/>
      </w:pPr>
      <w:bookmarkStart w:id="12" w:name="_Toc230810745"/>
      <w:r w:rsidRPr="00397B28">
        <w:lastRenderedPageBreak/>
        <w:t>附錄</w:t>
      </w:r>
      <w:proofErr w:type="gramStart"/>
      <w:r w:rsidRPr="00397B28">
        <w:t>一</w:t>
      </w:r>
      <w:proofErr w:type="gramEnd"/>
      <w:r w:rsidRPr="00397B28">
        <w:t xml:space="preserve">　我國在當地駐外單位及</w:t>
      </w:r>
      <w:proofErr w:type="gramStart"/>
      <w:r w:rsidRPr="00397B28">
        <w:t>臺</w:t>
      </w:r>
      <w:proofErr w:type="gramEnd"/>
      <w:r w:rsidRPr="00397B28">
        <w:t>（華）商團體</w:t>
      </w:r>
      <w:bookmarkEnd w:id="12"/>
    </w:p>
    <w:p w14:paraId="07E0FE59" w14:textId="48476217" w:rsidR="002D1B95" w:rsidRPr="00397B28" w:rsidRDefault="002D1B95" w:rsidP="002D1B95">
      <w:pPr>
        <w:ind w:firstLineChars="0" w:firstLine="0"/>
        <w:rPr>
          <w:lang w:val="fr-FR" w:eastAsia="zh-TW"/>
        </w:rPr>
      </w:pPr>
      <w:r w:rsidRPr="00397B28">
        <w:rPr>
          <w:lang w:eastAsia="zh-TW"/>
        </w:rPr>
        <w:t>駐瑞士</w:t>
      </w:r>
      <w:r w:rsidR="00727E7D" w:rsidRPr="00397B28">
        <w:rPr>
          <w:rFonts w:hint="eastAsia"/>
          <w:lang w:eastAsia="zh-TW"/>
        </w:rPr>
        <w:t>臺北</w:t>
      </w:r>
      <w:r w:rsidRPr="00397B28">
        <w:rPr>
          <w:lang w:eastAsia="zh-TW"/>
        </w:rPr>
        <w:t>文化經濟代表</w:t>
      </w:r>
      <w:r w:rsidRPr="00397B28">
        <w:rPr>
          <w:rFonts w:hint="eastAsia"/>
          <w:lang w:eastAsia="zh-TW"/>
        </w:rPr>
        <w:t>團</w:t>
      </w:r>
    </w:p>
    <w:p w14:paraId="5D8A562D" w14:textId="77777777" w:rsidR="002D1B95" w:rsidRPr="00397B28" w:rsidRDefault="002D1B95" w:rsidP="002D1B95">
      <w:pPr>
        <w:ind w:firstLineChars="0" w:firstLine="0"/>
        <w:rPr>
          <w:lang w:val="fr-FR"/>
        </w:rPr>
      </w:pPr>
      <w:r w:rsidRPr="00397B28">
        <w:rPr>
          <w:lang w:val="fr-FR"/>
        </w:rPr>
        <w:t>D</w:t>
      </w:r>
      <w:r w:rsidRPr="00397B28">
        <w:rPr>
          <w:rFonts w:eastAsia="細明體"/>
          <w:lang w:val="fr-FR"/>
        </w:rPr>
        <w:t>é</w:t>
      </w:r>
      <w:r w:rsidRPr="00397B28">
        <w:rPr>
          <w:lang w:val="fr-FR"/>
        </w:rPr>
        <w:t>l</w:t>
      </w:r>
      <w:r w:rsidRPr="00397B28">
        <w:rPr>
          <w:rFonts w:eastAsia="細明體"/>
          <w:lang w:val="fr-FR"/>
        </w:rPr>
        <w:t>é</w:t>
      </w:r>
      <w:r w:rsidRPr="00397B28">
        <w:rPr>
          <w:lang w:val="fr-FR"/>
        </w:rPr>
        <w:t>gation Culturelle et Economique de Taipei</w:t>
      </w:r>
    </w:p>
    <w:p w14:paraId="1F18DEE1" w14:textId="77777777" w:rsidR="002D1B95" w:rsidRPr="00397B28" w:rsidRDefault="002D1B95" w:rsidP="002D1B95">
      <w:pPr>
        <w:ind w:firstLineChars="0" w:firstLine="0"/>
        <w:rPr>
          <w:lang w:val="de-DE"/>
        </w:rPr>
      </w:pPr>
      <w:r w:rsidRPr="00397B28">
        <w:rPr>
          <w:lang w:val="de-DE"/>
        </w:rPr>
        <w:t>Kirchenfeldstrasse 14, 3005 Bern, Switzerland</w:t>
      </w:r>
    </w:p>
    <w:p w14:paraId="182B321C" w14:textId="77777777" w:rsidR="002D1B95" w:rsidRPr="00397B28" w:rsidRDefault="002D1B95" w:rsidP="002D1B95">
      <w:pPr>
        <w:ind w:firstLineChars="0" w:firstLine="0"/>
        <w:rPr>
          <w:lang w:val="de-DE"/>
        </w:rPr>
      </w:pPr>
      <w:r w:rsidRPr="00397B28">
        <w:rPr>
          <w:lang w:val="de-DE"/>
        </w:rPr>
        <w:t>Tel: +41-31-350 80 50</w:t>
      </w:r>
    </w:p>
    <w:p w14:paraId="4C2E23E1" w14:textId="77777777" w:rsidR="002D1B95" w:rsidRPr="00397B28" w:rsidRDefault="002D1B95" w:rsidP="002D1B95">
      <w:pPr>
        <w:ind w:firstLineChars="0" w:firstLine="0"/>
        <w:rPr>
          <w:lang w:val="de-DE"/>
        </w:rPr>
      </w:pPr>
      <w:r w:rsidRPr="00397B28">
        <w:rPr>
          <w:lang w:val="de-DE"/>
        </w:rPr>
        <w:t>Fax: +41-31-350 15 23</w:t>
      </w:r>
    </w:p>
    <w:p w14:paraId="21234210" w14:textId="77777777" w:rsidR="002D1B95" w:rsidRPr="00397B28" w:rsidRDefault="002D1B95" w:rsidP="002D1B95">
      <w:pPr>
        <w:ind w:firstLineChars="0" w:firstLine="0"/>
        <w:rPr>
          <w:lang w:val="it-IT" w:eastAsia="zh-TW"/>
        </w:rPr>
      </w:pPr>
      <w:r w:rsidRPr="00397B28">
        <w:rPr>
          <w:lang w:val="it-IT"/>
        </w:rPr>
        <w:t xml:space="preserve">E-mail: </w:t>
      </w:r>
      <w:r w:rsidRPr="00397B28">
        <w:rPr>
          <w:rFonts w:hint="eastAsia"/>
          <w:lang w:val="it-IT" w:eastAsia="zh-TW"/>
        </w:rPr>
        <w:t>taiwaninbern@mofa.gov.tw</w:t>
      </w:r>
    </w:p>
    <w:p w14:paraId="60AA12B0" w14:textId="619DCCA6" w:rsidR="002D1B95" w:rsidRPr="00397B28" w:rsidRDefault="002D1B95" w:rsidP="002D1B95">
      <w:pPr>
        <w:ind w:firstLineChars="0" w:firstLine="0"/>
        <w:rPr>
          <w:lang w:val="de-DE" w:eastAsia="zh-TW"/>
        </w:rPr>
      </w:pPr>
      <w:r w:rsidRPr="00397B28">
        <w:rPr>
          <w:rFonts w:hint="eastAsia"/>
          <w:lang w:val="de-DE" w:eastAsia="zh-TW"/>
        </w:rPr>
        <w:t>轄區：</w:t>
      </w:r>
      <w:proofErr w:type="gramStart"/>
      <w:r w:rsidRPr="00397B28">
        <w:rPr>
          <w:rFonts w:hint="eastAsia"/>
          <w:lang w:val="de-DE" w:eastAsia="zh-TW"/>
        </w:rPr>
        <w:t>除駐日內瓦辦事處</w:t>
      </w:r>
      <w:proofErr w:type="gramEnd"/>
      <w:r w:rsidRPr="00397B28">
        <w:rPr>
          <w:rFonts w:hint="eastAsia"/>
          <w:lang w:val="de-DE" w:eastAsia="zh-TW"/>
        </w:rPr>
        <w:t>轄區以外之瑞士其他地區，兼理列支敦斯登</w:t>
      </w:r>
    </w:p>
    <w:p w14:paraId="779BD096" w14:textId="77777777" w:rsidR="002D1B95" w:rsidRPr="00397B28" w:rsidRDefault="002D1B95" w:rsidP="002D1B95">
      <w:pPr>
        <w:ind w:firstLineChars="0" w:firstLine="0"/>
        <w:rPr>
          <w:lang w:val="de-DE" w:eastAsia="zh-TW"/>
        </w:rPr>
      </w:pPr>
    </w:p>
    <w:p w14:paraId="2F9E04DA" w14:textId="77777777" w:rsidR="002D1B95" w:rsidRPr="00397B28" w:rsidRDefault="002D1B95" w:rsidP="002D1B95">
      <w:pPr>
        <w:ind w:firstLineChars="0" w:firstLine="0"/>
        <w:rPr>
          <w:lang w:val="it-IT"/>
        </w:rPr>
      </w:pPr>
      <w:r w:rsidRPr="00397B28">
        <w:t>駐日內瓦辦事處</w:t>
      </w:r>
    </w:p>
    <w:p w14:paraId="5C2CEA7F" w14:textId="77777777" w:rsidR="002D1B95" w:rsidRPr="00397B28" w:rsidRDefault="002D1B95" w:rsidP="002D1B95">
      <w:pPr>
        <w:ind w:firstLineChars="0" w:firstLine="0"/>
        <w:rPr>
          <w:lang w:val="it-IT"/>
        </w:rPr>
      </w:pPr>
      <w:r w:rsidRPr="00397B28">
        <w:rPr>
          <w:lang w:val="it-IT"/>
        </w:rPr>
        <w:t>Bureau de Geneve</w:t>
      </w:r>
      <w:r w:rsidRPr="00397B28">
        <w:rPr>
          <w:rFonts w:hint="eastAsia"/>
          <w:lang w:val="it-IT" w:eastAsia="zh-TW"/>
        </w:rPr>
        <w:t xml:space="preserve">, </w:t>
      </w:r>
      <w:r w:rsidRPr="00397B28">
        <w:rPr>
          <w:lang w:val="it-IT"/>
        </w:rPr>
        <w:t>D</w:t>
      </w:r>
      <w:r w:rsidRPr="00397B28">
        <w:rPr>
          <w:rFonts w:eastAsia="細明體"/>
          <w:lang w:val="it-IT"/>
        </w:rPr>
        <w:t>é</w:t>
      </w:r>
      <w:r w:rsidRPr="00397B28">
        <w:rPr>
          <w:lang w:val="it-IT"/>
        </w:rPr>
        <w:t>l</w:t>
      </w:r>
      <w:r w:rsidRPr="00397B28">
        <w:rPr>
          <w:rFonts w:eastAsia="細明體"/>
          <w:lang w:val="it-IT"/>
        </w:rPr>
        <w:t>é</w:t>
      </w:r>
      <w:r w:rsidRPr="00397B28">
        <w:rPr>
          <w:lang w:val="it-IT"/>
        </w:rPr>
        <w:t>gation Culturelle et Economique de Taipei</w:t>
      </w:r>
    </w:p>
    <w:p w14:paraId="422CF908" w14:textId="77777777" w:rsidR="002D1B95" w:rsidRPr="00397B28" w:rsidRDefault="002D1B95" w:rsidP="002D1B95">
      <w:pPr>
        <w:ind w:firstLineChars="0" w:firstLine="0"/>
        <w:rPr>
          <w:lang w:val="it-IT"/>
        </w:rPr>
      </w:pPr>
      <w:r w:rsidRPr="00397B28">
        <w:rPr>
          <w:lang w:val="it-IT"/>
        </w:rPr>
        <w:t>56, Rue de Moillebeau, 1209 Geneva, Switzerland</w:t>
      </w:r>
    </w:p>
    <w:p w14:paraId="525A7B27" w14:textId="77777777" w:rsidR="002D1B95" w:rsidRPr="00397B28" w:rsidRDefault="002D1B95" w:rsidP="002D1B95">
      <w:pPr>
        <w:ind w:firstLineChars="0" w:firstLine="0"/>
        <w:rPr>
          <w:lang w:val="it-IT"/>
        </w:rPr>
      </w:pPr>
      <w:r w:rsidRPr="00397B28">
        <w:rPr>
          <w:lang w:val="it-IT"/>
        </w:rPr>
        <w:t>Tel: +41-22-919 70 70</w:t>
      </w:r>
    </w:p>
    <w:p w14:paraId="74335970" w14:textId="77777777" w:rsidR="002D1B95" w:rsidRPr="00397B28" w:rsidRDefault="002D1B95" w:rsidP="002D1B95">
      <w:pPr>
        <w:ind w:firstLineChars="0" w:firstLine="0"/>
        <w:rPr>
          <w:lang w:val="it-IT"/>
        </w:rPr>
      </w:pPr>
      <w:r w:rsidRPr="00397B28">
        <w:rPr>
          <w:lang w:val="it-IT"/>
        </w:rPr>
        <w:t>Fax: +41-22-919 70 77</w:t>
      </w:r>
    </w:p>
    <w:p w14:paraId="70FB0875" w14:textId="77777777" w:rsidR="002D1B95" w:rsidRPr="00397B28" w:rsidRDefault="002D1B95" w:rsidP="002D1B95">
      <w:pPr>
        <w:ind w:firstLineChars="0" w:firstLine="0"/>
        <w:rPr>
          <w:lang w:val="it-IT" w:eastAsia="zh-TW"/>
        </w:rPr>
      </w:pPr>
      <w:r w:rsidRPr="00397B28">
        <w:rPr>
          <w:lang w:val="it-IT"/>
        </w:rPr>
        <w:t xml:space="preserve">E-mail: </w:t>
      </w:r>
      <w:r w:rsidRPr="00397B28">
        <w:fldChar w:fldCharType="begin"/>
      </w:r>
      <w:r w:rsidRPr="00397B28">
        <w:rPr>
          <w:lang w:val="it-IT"/>
        </w:rPr>
        <w:instrText>HYPERLINK "mailto:gva@mofa.gov.tw"</w:instrText>
      </w:r>
      <w:r w:rsidRPr="00397B28">
        <w:fldChar w:fldCharType="separate"/>
      </w:r>
      <w:r w:rsidRPr="00397B28">
        <w:rPr>
          <w:rStyle w:val="a3"/>
          <w:color w:val="auto"/>
          <w:u w:val="none"/>
          <w:lang w:val="it-IT"/>
        </w:rPr>
        <w:t>gva@mofa.gov.tw</w:t>
      </w:r>
      <w:r w:rsidRPr="00397B28">
        <w:rPr>
          <w:rStyle w:val="a3"/>
          <w:color w:val="auto"/>
          <w:u w:val="none"/>
          <w:lang w:val="it-IT"/>
        </w:rPr>
        <w:fldChar w:fldCharType="end"/>
      </w:r>
      <w:r w:rsidRPr="00397B28">
        <w:rPr>
          <w:rFonts w:hint="eastAsia"/>
          <w:lang w:val="it-IT" w:eastAsia="zh-TW"/>
        </w:rPr>
        <w:t xml:space="preserve"> /</w:t>
      </w:r>
      <w:r w:rsidRPr="00397B28">
        <w:rPr>
          <w:rFonts w:hint="eastAsia"/>
          <w:lang w:val="it-IT" w:eastAsia="zh-TW"/>
        </w:rPr>
        <w:t>（領</w:t>
      </w:r>
      <w:proofErr w:type="gramStart"/>
      <w:r w:rsidRPr="00397B28">
        <w:rPr>
          <w:rFonts w:hint="eastAsia"/>
          <w:lang w:val="it-IT" w:eastAsia="zh-TW"/>
        </w:rPr>
        <w:t>務</w:t>
      </w:r>
      <w:proofErr w:type="gramEnd"/>
      <w:r w:rsidRPr="00397B28">
        <w:rPr>
          <w:rFonts w:hint="eastAsia"/>
          <w:lang w:val="it-IT" w:eastAsia="zh-TW"/>
        </w:rPr>
        <w:t>組）</w:t>
      </w:r>
      <w:r w:rsidRPr="00397B28">
        <w:fldChar w:fldCharType="begin"/>
      </w:r>
      <w:r w:rsidRPr="00397B28">
        <w:rPr>
          <w:lang w:val="it-IT"/>
        </w:rPr>
        <w:instrText>HYPERLINK "mailto:consular.gva@mofa.gov.tw"</w:instrText>
      </w:r>
      <w:r w:rsidRPr="00397B28">
        <w:fldChar w:fldCharType="separate"/>
      </w:r>
      <w:r w:rsidRPr="00397B28">
        <w:rPr>
          <w:rStyle w:val="a3"/>
          <w:color w:val="auto"/>
          <w:u w:val="none"/>
          <w:lang w:val="it-IT"/>
        </w:rPr>
        <w:t>consular.gva@mofa.gov.tw</w:t>
      </w:r>
      <w:r w:rsidRPr="00397B28">
        <w:rPr>
          <w:rStyle w:val="a3"/>
          <w:color w:val="auto"/>
          <w:u w:val="none"/>
          <w:lang w:val="it-IT"/>
        </w:rPr>
        <w:fldChar w:fldCharType="end"/>
      </w:r>
    </w:p>
    <w:p w14:paraId="69806A8F" w14:textId="6A2BF7E1" w:rsidR="002D1B95" w:rsidRPr="00397B28" w:rsidRDefault="002D1B95" w:rsidP="002D1B95">
      <w:pPr>
        <w:ind w:firstLineChars="0" w:firstLine="0"/>
        <w:rPr>
          <w:lang w:val="it-IT" w:eastAsia="zh-TW"/>
        </w:rPr>
      </w:pPr>
      <w:r w:rsidRPr="00397B28">
        <w:rPr>
          <w:rFonts w:hint="eastAsia"/>
          <w:lang w:val="it-IT" w:eastAsia="zh-TW"/>
        </w:rPr>
        <w:t>轄區</w:t>
      </w:r>
      <w:r w:rsidRPr="00397B28">
        <w:rPr>
          <w:lang w:val="it-IT" w:eastAsia="zh-TW"/>
        </w:rPr>
        <w:t>：</w:t>
      </w:r>
      <w:r w:rsidRPr="00397B28">
        <w:rPr>
          <w:rFonts w:hint="eastAsia"/>
          <w:lang w:val="it-IT" w:eastAsia="zh-TW"/>
        </w:rPr>
        <w:t>瑞士日內瓦</w:t>
      </w:r>
      <w:proofErr w:type="gramStart"/>
      <w:r w:rsidRPr="00397B28">
        <w:rPr>
          <w:rFonts w:hint="eastAsia"/>
          <w:lang w:val="it-IT" w:eastAsia="zh-TW"/>
        </w:rPr>
        <w:t>邦</w:t>
      </w:r>
      <w:proofErr w:type="gramEnd"/>
      <w:r w:rsidRPr="00397B28">
        <w:rPr>
          <w:rFonts w:hint="eastAsia"/>
          <w:lang w:val="it-IT" w:eastAsia="zh-TW"/>
        </w:rPr>
        <w:t>（</w:t>
      </w:r>
      <w:r w:rsidRPr="00397B28">
        <w:rPr>
          <w:lang w:val="it-IT" w:eastAsia="zh-TW"/>
        </w:rPr>
        <w:t>Genève</w:t>
      </w:r>
      <w:r w:rsidRPr="00397B28">
        <w:rPr>
          <w:rFonts w:hint="eastAsia"/>
          <w:lang w:val="it-IT" w:eastAsia="zh-TW"/>
        </w:rPr>
        <w:t>）、沃邦（</w:t>
      </w:r>
      <w:r w:rsidRPr="00397B28">
        <w:rPr>
          <w:lang w:val="it-IT" w:eastAsia="zh-TW"/>
        </w:rPr>
        <w:t>Vaud</w:t>
      </w:r>
      <w:r w:rsidRPr="00397B28">
        <w:rPr>
          <w:rFonts w:hint="eastAsia"/>
          <w:lang w:val="it-IT" w:eastAsia="zh-TW"/>
        </w:rPr>
        <w:t>）、諾夏特邦（</w:t>
      </w:r>
      <w:r w:rsidRPr="00397B28">
        <w:rPr>
          <w:lang w:val="it-IT" w:eastAsia="zh-TW"/>
        </w:rPr>
        <w:t>Neuchâtel</w:t>
      </w:r>
      <w:r w:rsidRPr="00397B28">
        <w:rPr>
          <w:rFonts w:hint="eastAsia"/>
          <w:lang w:val="it-IT" w:eastAsia="zh-TW"/>
        </w:rPr>
        <w:t>）、瓦萊邦（</w:t>
      </w:r>
      <w:r w:rsidRPr="00397B28">
        <w:rPr>
          <w:lang w:val="it-IT" w:eastAsia="zh-TW"/>
        </w:rPr>
        <w:t>Valais</w:t>
      </w:r>
      <w:r w:rsidRPr="00397B28">
        <w:rPr>
          <w:rFonts w:hint="eastAsia"/>
          <w:lang w:val="it-IT" w:eastAsia="zh-TW"/>
        </w:rPr>
        <w:t>）</w:t>
      </w:r>
    </w:p>
    <w:p w14:paraId="7E84EC1A" w14:textId="77777777" w:rsidR="002D1B95" w:rsidRPr="00397B28" w:rsidRDefault="002D1B95" w:rsidP="002D1B95">
      <w:pPr>
        <w:ind w:firstLineChars="0" w:firstLine="0"/>
        <w:rPr>
          <w:lang w:val="it-IT" w:eastAsia="zh-TW"/>
        </w:rPr>
      </w:pPr>
    </w:p>
    <w:p w14:paraId="4C62A0D3" w14:textId="77777777" w:rsidR="002D1B95" w:rsidRPr="00397B28" w:rsidRDefault="002D1B95" w:rsidP="002D1B95">
      <w:pPr>
        <w:ind w:firstLineChars="0" w:firstLine="0"/>
        <w:rPr>
          <w:lang w:val="it-IT" w:eastAsia="zh-TW"/>
        </w:rPr>
      </w:pPr>
    </w:p>
    <w:p w14:paraId="7EC09065" w14:textId="77777777" w:rsidR="002D1B95" w:rsidRPr="00397B28" w:rsidRDefault="002D1B95" w:rsidP="002D1B95">
      <w:pPr>
        <w:ind w:firstLineChars="0" w:firstLine="0"/>
        <w:rPr>
          <w:lang w:val="it-IT" w:eastAsia="zh-TW"/>
        </w:rPr>
      </w:pPr>
    </w:p>
    <w:p w14:paraId="3C70796A" w14:textId="77777777" w:rsidR="002D1B95" w:rsidRPr="00397B28" w:rsidRDefault="002D1B95" w:rsidP="002D1B95">
      <w:pPr>
        <w:ind w:firstLineChars="0" w:firstLine="0"/>
        <w:rPr>
          <w:lang w:val="it-IT" w:eastAsia="zh-TW"/>
        </w:rPr>
      </w:pPr>
    </w:p>
    <w:p w14:paraId="41EEA19D" w14:textId="77777777" w:rsidR="002D1B95" w:rsidRPr="00397B28" w:rsidRDefault="002D1B95" w:rsidP="002D1B95">
      <w:pPr>
        <w:ind w:firstLineChars="0" w:firstLine="0"/>
        <w:rPr>
          <w:lang w:val="it-IT" w:eastAsia="zh-TW"/>
        </w:rPr>
      </w:pPr>
      <w:r w:rsidRPr="00397B28">
        <w:rPr>
          <w:rFonts w:hint="eastAsia"/>
          <w:lang w:eastAsia="zh-TW"/>
        </w:rPr>
        <w:lastRenderedPageBreak/>
        <w:t>駐瑞士代表處經濟組</w:t>
      </w:r>
    </w:p>
    <w:p w14:paraId="7ABAD029" w14:textId="77777777" w:rsidR="002D1B95" w:rsidRPr="00397B28" w:rsidRDefault="002D1B95" w:rsidP="002D1B95">
      <w:pPr>
        <w:ind w:firstLineChars="0" w:firstLine="0"/>
        <w:rPr>
          <w:lang w:val="it-IT" w:eastAsia="zh-TW"/>
        </w:rPr>
      </w:pPr>
      <w:r w:rsidRPr="00397B28">
        <w:rPr>
          <w:lang w:val="it-IT" w:eastAsia="zh-TW"/>
        </w:rPr>
        <w:t>Economic Division, Délégation Culturelle et Economique de Taipei</w:t>
      </w:r>
    </w:p>
    <w:p w14:paraId="6BD0A3B6" w14:textId="77777777" w:rsidR="002D1B95" w:rsidRPr="00397B28" w:rsidRDefault="002D1B95" w:rsidP="002D1B95">
      <w:pPr>
        <w:ind w:firstLineChars="0" w:firstLine="0"/>
        <w:rPr>
          <w:lang w:val="it-IT" w:eastAsia="zh-TW"/>
        </w:rPr>
      </w:pPr>
      <w:r w:rsidRPr="00397B28">
        <w:rPr>
          <w:lang w:val="it-IT" w:eastAsia="zh-TW"/>
        </w:rPr>
        <w:t>Kirchenfeldstrasse 14, 3005 Bern, Switzerland</w:t>
      </w:r>
    </w:p>
    <w:p w14:paraId="3E256FD5" w14:textId="77777777" w:rsidR="002D1B95" w:rsidRPr="00397B28" w:rsidRDefault="002D1B95" w:rsidP="002D1B95">
      <w:pPr>
        <w:ind w:firstLineChars="0" w:firstLine="0"/>
        <w:rPr>
          <w:lang w:val="it-IT"/>
        </w:rPr>
      </w:pPr>
      <w:r w:rsidRPr="00397B28">
        <w:rPr>
          <w:lang w:val="it-IT"/>
        </w:rPr>
        <w:t>Tel: +41-31-352 27 15</w:t>
      </w:r>
    </w:p>
    <w:p w14:paraId="3D401BD1" w14:textId="77777777" w:rsidR="002D1B95" w:rsidRPr="00397B28" w:rsidRDefault="002D1B95" w:rsidP="002D1B95">
      <w:pPr>
        <w:ind w:firstLineChars="0" w:firstLine="0"/>
        <w:rPr>
          <w:lang w:val="it-IT"/>
        </w:rPr>
      </w:pPr>
      <w:r w:rsidRPr="00397B28">
        <w:rPr>
          <w:lang w:val="it-IT"/>
        </w:rPr>
        <w:t>Fax: +41-31-352 27 19</w:t>
      </w:r>
    </w:p>
    <w:p w14:paraId="5F77E7CE" w14:textId="77777777" w:rsidR="002D1B95" w:rsidRPr="00397B28" w:rsidRDefault="002D1B95" w:rsidP="002D1B95">
      <w:pPr>
        <w:ind w:firstLineChars="0" w:firstLine="0"/>
        <w:rPr>
          <w:lang w:val="it-IT" w:eastAsia="zh-TW"/>
        </w:rPr>
      </w:pPr>
      <w:r w:rsidRPr="00397B28">
        <w:rPr>
          <w:lang w:val="it-IT"/>
        </w:rPr>
        <w:t xml:space="preserve">E-mail: </w:t>
      </w:r>
      <w:r w:rsidRPr="00397B28">
        <w:rPr>
          <w:rFonts w:hint="eastAsia"/>
          <w:lang w:val="it-IT" w:eastAsia="zh-TW"/>
        </w:rPr>
        <w:t>switzerland@sa.moea.gov.tw</w:t>
      </w:r>
    </w:p>
    <w:p w14:paraId="1604C399" w14:textId="77777777" w:rsidR="002D1B95" w:rsidRPr="00397B28" w:rsidRDefault="002D1B95" w:rsidP="002D1B95">
      <w:pPr>
        <w:ind w:firstLineChars="0" w:firstLine="0"/>
        <w:rPr>
          <w:lang w:val="it-IT" w:eastAsia="zh-TW"/>
        </w:rPr>
      </w:pPr>
    </w:p>
    <w:p w14:paraId="4FD07E6D" w14:textId="77777777" w:rsidR="002D1B95" w:rsidRPr="00397B28" w:rsidRDefault="002D1B95" w:rsidP="002D1B95">
      <w:pPr>
        <w:ind w:firstLineChars="0" w:firstLine="0"/>
        <w:rPr>
          <w:lang w:eastAsia="zh-TW"/>
        </w:rPr>
      </w:pPr>
      <w:r w:rsidRPr="00397B28">
        <w:rPr>
          <w:lang w:eastAsia="zh-TW"/>
        </w:rPr>
        <w:t>駐世界貿易組織（</w:t>
      </w:r>
      <w:r w:rsidRPr="00397B28">
        <w:rPr>
          <w:lang w:eastAsia="zh-TW"/>
        </w:rPr>
        <w:t>WTO</w:t>
      </w:r>
      <w:r w:rsidRPr="00397B28">
        <w:rPr>
          <w:lang w:eastAsia="zh-TW"/>
        </w:rPr>
        <w:t>）代表團</w:t>
      </w:r>
    </w:p>
    <w:p w14:paraId="0C8EFE22" w14:textId="77777777" w:rsidR="002D1B95" w:rsidRPr="00397B28" w:rsidRDefault="002D1B95" w:rsidP="002D1B95">
      <w:pPr>
        <w:ind w:firstLineChars="0" w:firstLine="0"/>
      </w:pPr>
      <w:r w:rsidRPr="00397B28">
        <w:t>Permanent Mission of the Separate Customs Territory of Taiwan, Penghu, Kinmen and Matsu to the WTO</w:t>
      </w:r>
    </w:p>
    <w:p w14:paraId="64B80C5B" w14:textId="77777777" w:rsidR="002D1B95" w:rsidRPr="00397B28" w:rsidRDefault="002D1B95" w:rsidP="002D1B95">
      <w:pPr>
        <w:ind w:firstLineChars="0" w:firstLine="0"/>
        <w:rPr>
          <w:lang w:val="fr-FR"/>
        </w:rPr>
      </w:pPr>
      <w:r w:rsidRPr="00397B28">
        <w:rPr>
          <w:lang w:val="fr-FR"/>
        </w:rPr>
        <w:t>Avenue de Tournay 7, 1292 Chamb</w:t>
      </w:r>
      <w:r w:rsidRPr="00397B28">
        <w:rPr>
          <w:rFonts w:eastAsia="細明體"/>
          <w:lang w:val="fr-FR"/>
        </w:rPr>
        <w:t>é</w:t>
      </w:r>
      <w:r w:rsidRPr="00397B28">
        <w:rPr>
          <w:lang w:val="fr-FR"/>
        </w:rPr>
        <w:t>sy, Geneva, Switzerland</w:t>
      </w:r>
    </w:p>
    <w:p w14:paraId="03BEED22" w14:textId="77777777" w:rsidR="002D1B95" w:rsidRPr="00397B28" w:rsidRDefault="002D1B95" w:rsidP="002D1B95">
      <w:pPr>
        <w:ind w:firstLineChars="0" w:firstLine="0"/>
        <w:rPr>
          <w:lang w:val="fr-FR"/>
        </w:rPr>
      </w:pPr>
      <w:r w:rsidRPr="00397B28">
        <w:rPr>
          <w:lang w:val="fr-FR"/>
        </w:rPr>
        <w:t>Tel: +41-22-545 53 53</w:t>
      </w:r>
    </w:p>
    <w:p w14:paraId="4E9BDE4F" w14:textId="77777777" w:rsidR="002D1B95" w:rsidRPr="00397B28" w:rsidRDefault="002D1B95" w:rsidP="002D1B95">
      <w:pPr>
        <w:ind w:firstLineChars="0" w:firstLine="0"/>
        <w:rPr>
          <w:lang w:val="fr-FR"/>
        </w:rPr>
      </w:pPr>
      <w:r w:rsidRPr="00397B28">
        <w:rPr>
          <w:lang w:val="fr-FR"/>
        </w:rPr>
        <w:t>Fax: +41-22-545 53 54</w:t>
      </w:r>
    </w:p>
    <w:p w14:paraId="4CAC55F0" w14:textId="77777777" w:rsidR="002D1B95" w:rsidRPr="00397B28" w:rsidRDefault="002D1B95" w:rsidP="002D1B95">
      <w:pPr>
        <w:ind w:firstLineChars="0" w:firstLine="0"/>
        <w:rPr>
          <w:lang w:val="fr-FR" w:eastAsia="zh-TW"/>
        </w:rPr>
      </w:pPr>
      <w:r w:rsidRPr="00397B28">
        <w:rPr>
          <w:lang w:val="fr-FR"/>
        </w:rPr>
        <w:t xml:space="preserve">E-mail: </w:t>
      </w:r>
      <w:r w:rsidRPr="00397B28">
        <w:rPr>
          <w:rFonts w:hint="eastAsia"/>
          <w:lang w:val="fr-FR" w:eastAsia="zh-TW"/>
        </w:rPr>
        <w:t>post@taiwanwto.ch</w:t>
      </w:r>
    </w:p>
    <w:p w14:paraId="0A69BED8" w14:textId="77777777" w:rsidR="002D1B95" w:rsidRPr="00397B28" w:rsidRDefault="002D1B95" w:rsidP="002D1B95">
      <w:pPr>
        <w:ind w:firstLineChars="0" w:firstLine="0"/>
        <w:rPr>
          <w:lang w:val="fr-FR" w:eastAsia="zh-TW"/>
        </w:rPr>
      </w:pPr>
    </w:p>
    <w:p w14:paraId="15CB121A" w14:textId="77777777" w:rsidR="002D1B95" w:rsidRPr="00397B28" w:rsidRDefault="002D1B95" w:rsidP="002D1B95">
      <w:pPr>
        <w:ind w:firstLineChars="0" w:firstLine="0"/>
        <w:rPr>
          <w:lang w:val="it-IT" w:eastAsia="zh-TW"/>
        </w:rPr>
      </w:pPr>
      <w:r w:rsidRPr="00397B28">
        <w:rPr>
          <w:lang w:eastAsia="zh-TW"/>
        </w:rPr>
        <w:t>歐洲</w:t>
      </w:r>
      <w:r w:rsidRPr="00397B28">
        <w:rPr>
          <w:rFonts w:hint="eastAsia"/>
          <w:lang w:eastAsia="zh-TW"/>
        </w:rPr>
        <w:t>臺灣</w:t>
      </w:r>
      <w:r w:rsidRPr="00397B28">
        <w:rPr>
          <w:lang w:eastAsia="zh-TW"/>
        </w:rPr>
        <w:t>生技協會</w:t>
      </w:r>
      <w:r w:rsidRPr="00397B28">
        <w:rPr>
          <w:lang w:val="fr-FR"/>
        </w:rPr>
        <w:t>（</w:t>
      </w:r>
      <w:r w:rsidRPr="00397B28">
        <w:rPr>
          <w:lang w:val="it-IT" w:eastAsia="zh-TW"/>
        </w:rPr>
        <w:t>Europe-Taiwan Biotech Association</w:t>
      </w:r>
      <w:r w:rsidRPr="00397B28">
        <w:rPr>
          <w:rFonts w:hint="eastAsia"/>
          <w:lang w:val="it-IT" w:eastAsia="zh-TW"/>
        </w:rPr>
        <w:t>）</w:t>
      </w:r>
    </w:p>
    <w:p w14:paraId="072C6FCB" w14:textId="77777777" w:rsidR="00982271" w:rsidRPr="00397B28" w:rsidRDefault="00982271" w:rsidP="002D1B95">
      <w:pPr>
        <w:ind w:firstLineChars="0" w:firstLine="0"/>
        <w:rPr>
          <w:lang w:val="it-IT" w:eastAsia="zh-TW"/>
        </w:rPr>
      </w:pPr>
      <w:r w:rsidRPr="00397B28">
        <w:rPr>
          <w:rFonts w:hint="eastAsia"/>
          <w:lang w:val="it-IT" w:eastAsia="zh-TW"/>
        </w:rPr>
        <w:t>副會長：高子翔博士</w:t>
      </w:r>
    </w:p>
    <w:p w14:paraId="6111C069" w14:textId="109C2666" w:rsidR="002D1B95" w:rsidRPr="00397B28" w:rsidRDefault="002D1B95" w:rsidP="002D1B95">
      <w:pPr>
        <w:ind w:firstLineChars="0" w:firstLine="0"/>
        <w:rPr>
          <w:lang w:val="it-IT" w:eastAsia="zh-TW"/>
        </w:rPr>
      </w:pPr>
      <w:r w:rsidRPr="00397B28">
        <w:rPr>
          <w:lang w:val="it-IT"/>
        </w:rPr>
        <w:t xml:space="preserve">E-mail: </w:t>
      </w:r>
      <w:r w:rsidR="00982271" w:rsidRPr="00397B28">
        <w:rPr>
          <w:lang w:val="it-IT"/>
        </w:rPr>
        <w:t>linus.t.kao@gmail.com</w:t>
      </w:r>
    </w:p>
    <w:p w14:paraId="010F5384" w14:textId="77777777" w:rsidR="002D1B95" w:rsidRPr="00397B28" w:rsidRDefault="002D1B95" w:rsidP="002D1B95">
      <w:pPr>
        <w:ind w:firstLineChars="0" w:firstLine="0"/>
        <w:rPr>
          <w:lang w:val="it-IT" w:eastAsia="zh-TW"/>
        </w:rPr>
      </w:pPr>
      <w:r w:rsidRPr="00397B28">
        <w:rPr>
          <w:lang w:val="it-IT" w:eastAsia="zh-TW"/>
        </w:rPr>
        <w:t>www.etba.ch</w:t>
      </w:r>
    </w:p>
    <w:p w14:paraId="44039A7D" w14:textId="77777777" w:rsidR="002D1B95" w:rsidRPr="00397B28" w:rsidRDefault="002D1B95" w:rsidP="002D1B95">
      <w:pPr>
        <w:ind w:firstLineChars="0" w:firstLine="0"/>
        <w:rPr>
          <w:lang w:val="it-IT" w:eastAsia="zh-TW"/>
        </w:rPr>
      </w:pPr>
    </w:p>
    <w:p w14:paraId="594A7557" w14:textId="77777777" w:rsidR="002D1B95" w:rsidRPr="00397B28" w:rsidRDefault="002D1B95" w:rsidP="002D1B95">
      <w:pPr>
        <w:ind w:firstLineChars="0" w:firstLine="0"/>
        <w:rPr>
          <w:rFonts w:eastAsiaTheme="minorEastAsia"/>
          <w:lang w:val="it-IT" w:eastAsia="zh-TW"/>
        </w:rPr>
      </w:pPr>
    </w:p>
    <w:p w14:paraId="18847E4C" w14:textId="77777777" w:rsidR="002D1B95" w:rsidRPr="00397B28" w:rsidRDefault="002D1B95" w:rsidP="002D1B95">
      <w:pPr>
        <w:pStyle w:val="a8"/>
        <w:spacing w:before="514" w:after="771"/>
        <w:ind w:left="1189" w:hanging="1189"/>
        <w:rPr>
          <w:lang w:val="it-IT"/>
        </w:rPr>
      </w:pPr>
      <w:r w:rsidRPr="00397B28">
        <w:rPr>
          <w:lang w:val="it-IT"/>
        </w:rPr>
        <w:br w:type="page"/>
      </w:r>
      <w:bookmarkStart w:id="13" w:name="_Toc307374074"/>
      <w:bookmarkStart w:id="14" w:name="_Toc230810746"/>
      <w:r w:rsidRPr="00397B28">
        <w:lastRenderedPageBreak/>
        <w:t>附錄二　當地重要投資相關機構</w:t>
      </w:r>
      <w:bookmarkEnd w:id="13"/>
      <w:bookmarkEnd w:id="14"/>
    </w:p>
    <w:p w14:paraId="2DEDEE78" w14:textId="77777777" w:rsidR="002D1B95" w:rsidRPr="00397B28" w:rsidRDefault="002D1B95" w:rsidP="002D1B95">
      <w:pPr>
        <w:ind w:firstLineChars="0" w:firstLine="0"/>
        <w:rPr>
          <w:lang w:val="fr-FR"/>
        </w:rPr>
      </w:pPr>
      <w:r w:rsidRPr="00397B28">
        <w:rPr>
          <w:lang w:val="de-DE"/>
        </w:rPr>
        <w:t>瑞士</w:t>
      </w:r>
      <w:r w:rsidRPr="00397B28">
        <w:rPr>
          <w:rFonts w:hint="eastAsia"/>
          <w:lang w:val="de-DE" w:eastAsia="zh-TW"/>
        </w:rPr>
        <w:t>貿易與投資署</w:t>
      </w:r>
      <w:r w:rsidRPr="00397B28">
        <w:rPr>
          <w:lang w:val="fr-FR"/>
        </w:rPr>
        <w:t>（</w:t>
      </w:r>
      <w:r w:rsidRPr="00397B28">
        <w:rPr>
          <w:lang w:val="fr-FR"/>
        </w:rPr>
        <w:t>Switzerland Global Enterprise</w:t>
      </w:r>
      <w:r w:rsidRPr="00397B28">
        <w:rPr>
          <w:lang w:val="fr-FR"/>
        </w:rPr>
        <w:t>）</w:t>
      </w:r>
    </w:p>
    <w:p w14:paraId="1BE248AA" w14:textId="77777777" w:rsidR="002D1B95" w:rsidRPr="00397B28" w:rsidRDefault="002D1B95" w:rsidP="002D1B95">
      <w:pPr>
        <w:ind w:firstLineChars="0" w:firstLine="0"/>
        <w:rPr>
          <w:lang w:val="fr-FR"/>
        </w:rPr>
      </w:pPr>
      <w:r w:rsidRPr="00397B28">
        <w:rPr>
          <w:lang w:val="fr-FR"/>
        </w:rPr>
        <w:t>Stampfenbachstrasse 85</w:t>
      </w:r>
      <w:r w:rsidRPr="00397B28">
        <w:rPr>
          <w:rFonts w:hint="eastAsia"/>
          <w:lang w:val="fr-FR" w:eastAsia="zh-TW"/>
        </w:rPr>
        <w:t xml:space="preserve">, </w:t>
      </w:r>
      <w:r w:rsidRPr="00397B28">
        <w:rPr>
          <w:lang w:val="fr-FR"/>
        </w:rPr>
        <w:t>8006 Zurich</w:t>
      </w:r>
    </w:p>
    <w:p w14:paraId="530A57C8" w14:textId="77777777" w:rsidR="002D1B95" w:rsidRPr="00397B28" w:rsidRDefault="002D1B95" w:rsidP="002D1B95">
      <w:pPr>
        <w:ind w:firstLineChars="0" w:firstLine="0"/>
        <w:rPr>
          <w:lang w:val="fr-FR" w:eastAsia="zh-TW"/>
        </w:rPr>
      </w:pPr>
      <w:r w:rsidRPr="00397B28">
        <w:rPr>
          <w:rFonts w:hint="eastAsia"/>
          <w:lang w:val="it-IT" w:eastAsia="zh-TW"/>
        </w:rPr>
        <w:t>Tel</w:t>
      </w:r>
      <w:r w:rsidRPr="00397B28">
        <w:rPr>
          <w:lang w:val="fr-FR"/>
        </w:rPr>
        <w:t>：</w:t>
      </w:r>
      <w:r w:rsidRPr="00397B28">
        <w:rPr>
          <w:lang w:val="fr-FR"/>
        </w:rPr>
        <w:t>+41 44 365 51 51</w:t>
      </w:r>
    </w:p>
    <w:p w14:paraId="4ED66C12" w14:textId="77777777" w:rsidR="002D1B95" w:rsidRPr="00397B28" w:rsidRDefault="002D1B95" w:rsidP="002D1B95">
      <w:pPr>
        <w:ind w:firstLineChars="0" w:firstLine="0"/>
        <w:rPr>
          <w:lang w:val="fr-FR"/>
        </w:rPr>
      </w:pPr>
      <w:r w:rsidRPr="00397B28">
        <w:rPr>
          <w:rFonts w:hint="eastAsia"/>
          <w:lang w:val="it-IT" w:eastAsia="zh-TW"/>
        </w:rPr>
        <w:t>Website</w:t>
      </w:r>
      <w:r w:rsidRPr="00397B28">
        <w:rPr>
          <w:lang w:val="fr-FR"/>
        </w:rPr>
        <w:t>：</w:t>
      </w:r>
      <w:r w:rsidRPr="00397B28">
        <w:rPr>
          <w:lang w:val="fr-FR"/>
        </w:rPr>
        <w:t>www.s-ge.com</w:t>
      </w:r>
    </w:p>
    <w:p w14:paraId="12FCD545" w14:textId="77777777" w:rsidR="002D1B95" w:rsidRPr="00397B28" w:rsidRDefault="002D1B95" w:rsidP="002D1B95">
      <w:pPr>
        <w:ind w:firstLineChars="0" w:firstLine="0"/>
        <w:rPr>
          <w:lang w:val="fr-FR" w:eastAsia="zh-TW"/>
        </w:rPr>
      </w:pPr>
      <w:r w:rsidRPr="00397B28">
        <w:rPr>
          <w:rFonts w:hint="eastAsia"/>
          <w:lang w:val="fr-FR" w:eastAsia="zh-TW"/>
        </w:rPr>
        <w:t>E-mail</w:t>
      </w:r>
      <w:r w:rsidRPr="00397B28">
        <w:rPr>
          <w:lang w:val="fr-FR"/>
        </w:rPr>
        <w:t>：</w:t>
      </w:r>
      <w:r w:rsidRPr="00397B28">
        <w:fldChar w:fldCharType="begin"/>
      </w:r>
      <w:r w:rsidRPr="00397B28">
        <w:rPr>
          <w:lang w:val="it-IT"/>
        </w:rPr>
        <w:instrText>HYPERLINK "mailto:info@s-ge.com"</w:instrText>
      </w:r>
      <w:r w:rsidRPr="00397B28">
        <w:fldChar w:fldCharType="separate"/>
      </w:r>
      <w:r w:rsidRPr="00397B28">
        <w:rPr>
          <w:lang w:val="fr-FR"/>
        </w:rPr>
        <w:t>info@s-ge.com</w:t>
      </w:r>
      <w:r w:rsidRPr="00397B28">
        <w:rPr>
          <w:lang w:val="fr-FR"/>
        </w:rPr>
        <w:fldChar w:fldCharType="end"/>
      </w:r>
    </w:p>
    <w:p w14:paraId="088E6CAB" w14:textId="77777777" w:rsidR="002D1B95" w:rsidRPr="00397B28" w:rsidRDefault="002D1B95" w:rsidP="002D1B95">
      <w:pPr>
        <w:pStyle w:val="a8"/>
        <w:spacing w:before="514" w:after="771"/>
        <w:ind w:left="1189" w:hanging="1189"/>
        <w:rPr>
          <w:lang w:val="fr-FR"/>
        </w:rPr>
      </w:pPr>
      <w:r w:rsidRPr="00397B28">
        <w:rPr>
          <w:lang w:val="fr-FR"/>
        </w:rPr>
        <w:br w:type="page"/>
      </w:r>
      <w:bookmarkStart w:id="15" w:name="_Toc230810747"/>
      <w:bookmarkStart w:id="16" w:name="_Toc307374075"/>
      <w:bookmarkStart w:id="17" w:name="_Toc306890163"/>
      <w:r w:rsidRPr="00397B28">
        <w:lastRenderedPageBreak/>
        <w:t>附錄三　當地外人投資統計</w:t>
      </w:r>
      <w:bookmarkEnd w:id="15"/>
    </w:p>
    <w:p w14:paraId="5AEBA33A" w14:textId="77777777" w:rsidR="002D1B95" w:rsidRPr="00397B28" w:rsidRDefault="002D1B95" w:rsidP="002D1B95">
      <w:pPr>
        <w:adjustRightInd w:val="0"/>
        <w:ind w:rightChars="453" w:right="1070" w:firstLineChars="0" w:firstLine="0"/>
        <w:jc w:val="right"/>
        <w:rPr>
          <w:lang w:val="fr-FR"/>
        </w:rPr>
      </w:pPr>
      <w:r w:rsidRPr="00397B28">
        <w:t>單位</w:t>
      </w:r>
      <w:r w:rsidRPr="00397B28">
        <w:rPr>
          <w:lang w:val="fr-FR"/>
        </w:rPr>
        <w:t>：</w:t>
      </w:r>
      <w:r w:rsidRPr="00397B28">
        <w:rPr>
          <w:lang w:eastAsia="zh-TW"/>
        </w:rPr>
        <w:t>瑞士法郎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632"/>
        <w:gridCol w:w="2702"/>
      </w:tblGrid>
      <w:tr w:rsidR="007D51C1" w:rsidRPr="00397B28" w14:paraId="01A7844A" w14:textId="77777777" w:rsidTr="00381249">
        <w:trPr>
          <w:trHeight w:val="364"/>
          <w:jc w:val="center"/>
        </w:trPr>
        <w:tc>
          <w:tcPr>
            <w:tcW w:w="1980" w:type="dxa"/>
            <w:vMerge w:val="restart"/>
            <w:shd w:val="clear" w:color="auto" w:fill="auto"/>
            <w:vAlign w:val="center"/>
          </w:tcPr>
          <w:p w14:paraId="1CE1D05F" w14:textId="77777777" w:rsidR="002D1B95" w:rsidRPr="00397B28" w:rsidRDefault="002D1B95" w:rsidP="00381249">
            <w:pPr>
              <w:pStyle w:val="af1"/>
            </w:pPr>
            <w:r w:rsidRPr="00397B28">
              <w:t>國家別</w:t>
            </w:r>
          </w:p>
        </w:tc>
        <w:tc>
          <w:tcPr>
            <w:tcW w:w="4334" w:type="dxa"/>
            <w:gridSpan w:val="2"/>
            <w:shd w:val="clear" w:color="auto" w:fill="auto"/>
            <w:vAlign w:val="center"/>
          </w:tcPr>
          <w:p w14:paraId="1E03A05C" w14:textId="70F00A58" w:rsidR="002D1B95" w:rsidRPr="00397B28" w:rsidRDefault="002D1B95" w:rsidP="00381249">
            <w:pPr>
              <w:pStyle w:val="af1"/>
            </w:pPr>
            <w:r w:rsidRPr="00397B28">
              <w:t>202</w:t>
            </w:r>
            <w:r w:rsidR="00576127" w:rsidRPr="00397B28">
              <w:t>4</w:t>
            </w:r>
            <w:r w:rsidRPr="00397B28">
              <w:t>年</w:t>
            </w:r>
          </w:p>
          <w:p w14:paraId="0C2BA6B7" w14:textId="7A848E32" w:rsidR="002D1B95" w:rsidRPr="00397B28" w:rsidRDefault="002D1B95" w:rsidP="00381249">
            <w:pPr>
              <w:pStyle w:val="af1"/>
            </w:pPr>
            <w:r w:rsidRPr="00397B28">
              <w:t>（截至</w:t>
            </w:r>
            <w:r w:rsidRPr="00397B28">
              <w:t>202</w:t>
            </w:r>
            <w:r w:rsidR="00576127" w:rsidRPr="00397B28">
              <w:rPr>
                <w:rFonts w:hint="eastAsia"/>
              </w:rPr>
              <w:t>5</w:t>
            </w:r>
            <w:r w:rsidRPr="00397B28">
              <w:t>年</w:t>
            </w:r>
            <w:r w:rsidRPr="00397B28">
              <w:t>12</w:t>
            </w:r>
            <w:r w:rsidRPr="00397B28">
              <w:t>月</w:t>
            </w:r>
            <w:r w:rsidR="00576127" w:rsidRPr="00397B28">
              <w:rPr>
                <w:rFonts w:hint="eastAsia"/>
              </w:rPr>
              <w:t>12</w:t>
            </w:r>
            <w:r w:rsidRPr="00397B28">
              <w:t>日最新統計資料）</w:t>
            </w:r>
          </w:p>
        </w:tc>
      </w:tr>
      <w:tr w:rsidR="007D51C1" w:rsidRPr="00397B28" w14:paraId="415696DD" w14:textId="77777777" w:rsidTr="00381249">
        <w:trPr>
          <w:trHeight w:val="343"/>
          <w:jc w:val="center"/>
        </w:trPr>
        <w:tc>
          <w:tcPr>
            <w:tcW w:w="1980" w:type="dxa"/>
            <w:vMerge/>
            <w:shd w:val="clear" w:color="auto" w:fill="auto"/>
            <w:vAlign w:val="center"/>
          </w:tcPr>
          <w:p w14:paraId="128ABB24" w14:textId="77777777" w:rsidR="002D1B95" w:rsidRPr="00397B28" w:rsidRDefault="002D1B95" w:rsidP="00381249">
            <w:pPr>
              <w:pStyle w:val="af1"/>
            </w:pPr>
          </w:p>
        </w:tc>
        <w:tc>
          <w:tcPr>
            <w:tcW w:w="1632" w:type="dxa"/>
            <w:shd w:val="clear" w:color="auto" w:fill="auto"/>
            <w:vAlign w:val="center"/>
          </w:tcPr>
          <w:p w14:paraId="6F3A06A7" w14:textId="77777777" w:rsidR="002D1B95" w:rsidRPr="00397B28" w:rsidRDefault="002D1B95" w:rsidP="00381249">
            <w:pPr>
              <w:pStyle w:val="af1"/>
            </w:pPr>
            <w:r w:rsidRPr="00397B28">
              <w:t>件數</w:t>
            </w:r>
          </w:p>
        </w:tc>
        <w:tc>
          <w:tcPr>
            <w:tcW w:w="2702" w:type="dxa"/>
            <w:shd w:val="clear" w:color="auto" w:fill="auto"/>
            <w:vAlign w:val="center"/>
          </w:tcPr>
          <w:p w14:paraId="201E3150" w14:textId="77777777" w:rsidR="002D1B95" w:rsidRPr="00397B28" w:rsidRDefault="002D1B95" w:rsidP="00381249">
            <w:pPr>
              <w:pStyle w:val="af1"/>
            </w:pPr>
            <w:r w:rsidRPr="00397B28">
              <w:t>金額</w:t>
            </w:r>
          </w:p>
        </w:tc>
      </w:tr>
      <w:tr w:rsidR="007D51C1" w:rsidRPr="00397B28" w14:paraId="6B0FAD15" w14:textId="77777777" w:rsidTr="00381249">
        <w:trPr>
          <w:jc w:val="center"/>
        </w:trPr>
        <w:tc>
          <w:tcPr>
            <w:tcW w:w="1980" w:type="dxa"/>
            <w:shd w:val="clear" w:color="auto" w:fill="auto"/>
            <w:vAlign w:val="center"/>
          </w:tcPr>
          <w:p w14:paraId="31E67D18" w14:textId="77777777" w:rsidR="002D1B95" w:rsidRPr="00397B28" w:rsidRDefault="002D1B95" w:rsidP="00381249">
            <w:pPr>
              <w:pStyle w:val="af1"/>
            </w:pPr>
            <w:r w:rsidRPr="00397B28">
              <w:t>荷蘭</w:t>
            </w:r>
          </w:p>
        </w:tc>
        <w:tc>
          <w:tcPr>
            <w:tcW w:w="1632" w:type="dxa"/>
            <w:shd w:val="clear" w:color="auto" w:fill="auto"/>
            <w:vAlign w:val="center"/>
          </w:tcPr>
          <w:p w14:paraId="7259CF44" w14:textId="77777777" w:rsidR="002D1B95" w:rsidRPr="00397B28" w:rsidRDefault="002D1B95" w:rsidP="00381249">
            <w:pPr>
              <w:pStyle w:val="af1"/>
            </w:pPr>
            <w:r w:rsidRPr="00397B28">
              <w:t>-</w:t>
            </w:r>
          </w:p>
        </w:tc>
        <w:tc>
          <w:tcPr>
            <w:tcW w:w="2702" w:type="dxa"/>
            <w:shd w:val="clear" w:color="auto" w:fill="auto"/>
          </w:tcPr>
          <w:p w14:paraId="7A7163D4" w14:textId="08B8365E" w:rsidR="002D1B95" w:rsidRPr="00397B28" w:rsidRDefault="002D1B95" w:rsidP="00381249">
            <w:pPr>
              <w:pStyle w:val="af1"/>
            </w:pPr>
            <w:r w:rsidRPr="00397B28">
              <w:t>2,</w:t>
            </w:r>
            <w:r w:rsidR="00982271" w:rsidRPr="00397B28">
              <w:t>441</w:t>
            </w:r>
            <w:r w:rsidRPr="00397B28">
              <w:t>億</w:t>
            </w:r>
          </w:p>
        </w:tc>
      </w:tr>
      <w:tr w:rsidR="007D51C1" w:rsidRPr="00397B28" w14:paraId="5D33A58F" w14:textId="77777777" w:rsidTr="00163225">
        <w:trPr>
          <w:jc w:val="center"/>
        </w:trPr>
        <w:tc>
          <w:tcPr>
            <w:tcW w:w="1980" w:type="dxa"/>
            <w:shd w:val="clear" w:color="auto" w:fill="auto"/>
            <w:vAlign w:val="center"/>
          </w:tcPr>
          <w:p w14:paraId="24FA681A" w14:textId="45BA4D35" w:rsidR="00982271" w:rsidRPr="00397B28" w:rsidRDefault="00982271" w:rsidP="00381249">
            <w:pPr>
              <w:pStyle w:val="af1"/>
            </w:pPr>
            <w:r w:rsidRPr="00397B28">
              <w:t>美國</w:t>
            </w:r>
          </w:p>
        </w:tc>
        <w:tc>
          <w:tcPr>
            <w:tcW w:w="1632" w:type="dxa"/>
            <w:shd w:val="clear" w:color="auto" w:fill="auto"/>
            <w:vAlign w:val="center"/>
          </w:tcPr>
          <w:p w14:paraId="35787F7E" w14:textId="1730CA04" w:rsidR="00982271" w:rsidRPr="00397B28" w:rsidRDefault="00982271" w:rsidP="00381249">
            <w:pPr>
              <w:pStyle w:val="af1"/>
            </w:pPr>
            <w:r w:rsidRPr="00397B28">
              <w:t>-</w:t>
            </w:r>
          </w:p>
        </w:tc>
        <w:tc>
          <w:tcPr>
            <w:tcW w:w="2702" w:type="dxa"/>
            <w:shd w:val="clear" w:color="auto" w:fill="auto"/>
            <w:vAlign w:val="center"/>
          </w:tcPr>
          <w:p w14:paraId="6ABFDAA4" w14:textId="448917E1" w:rsidR="00982271" w:rsidRPr="00397B28" w:rsidRDefault="00982271" w:rsidP="00381249">
            <w:pPr>
              <w:pStyle w:val="af1"/>
            </w:pPr>
            <w:r w:rsidRPr="00397B28">
              <w:rPr>
                <w:rFonts w:hint="eastAsia"/>
              </w:rPr>
              <w:t>1,688</w:t>
            </w:r>
            <w:r w:rsidRPr="00397B28">
              <w:t>億</w:t>
            </w:r>
          </w:p>
        </w:tc>
      </w:tr>
      <w:tr w:rsidR="007D51C1" w:rsidRPr="00397B28" w14:paraId="4E0E7D90" w14:textId="77777777" w:rsidTr="00163225">
        <w:trPr>
          <w:jc w:val="center"/>
        </w:trPr>
        <w:tc>
          <w:tcPr>
            <w:tcW w:w="1980" w:type="dxa"/>
            <w:shd w:val="clear" w:color="auto" w:fill="auto"/>
          </w:tcPr>
          <w:p w14:paraId="1872B152" w14:textId="34D35A24" w:rsidR="00982271" w:rsidRPr="00397B28" w:rsidRDefault="00982271" w:rsidP="00381249">
            <w:pPr>
              <w:pStyle w:val="af1"/>
            </w:pPr>
            <w:r w:rsidRPr="00397B28">
              <w:t>盧森堡</w:t>
            </w:r>
          </w:p>
        </w:tc>
        <w:tc>
          <w:tcPr>
            <w:tcW w:w="1632" w:type="dxa"/>
            <w:shd w:val="clear" w:color="auto" w:fill="auto"/>
          </w:tcPr>
          <w:p w14:paraId="030964CB" w14:textId="2B35DEF0" w:rsidR="00982271" w:rsidRPr="00397B28" w:rsidRDefault="00982271" w:rsidP="00381249">
            <w:pPr>
              <w:pStyle w:val="af1"/>
            </w:pPr>
            <w:r w:rsidRPr="00397B28">
              <w:rPr>
                <w:rFonts w:hint="eastAsia"/>
              </w:rPr>
              <w:t>-</w:t>
            </w:r>
          </w:p>
        </w:tc>
        <w:tc>
          <w:tcPr>
            <w:tcW w:w="2702" w:type="dxa"/>
            <w:shd w:val="clear" w:color="auto" w:fill="auto"/>
          </w:tcPr>
          <w:p w14:paraId="1A6C7699" w14:textId="42645E1A" w:rsidR="00982271" w:rsidRPr="00397B28" w:rsidRDefault="00982271" w:rsidP="00381249">
            <w:pPr>
              <w:pStyle w:val="af1"/>
            </w:pPr>
            <w:r w:rsidRPr="00397B28">
              <w:rPr>
                <w:rFonts w:hint="eastAsia"/>
              </w:rPr>
              <w:t>1,409</w:t>
            </w:r>
            <w:r w:rsidRPr="00397B28">
              <w:t>億</w:t>
            </w:r>
          </w:p>
        </w:tc>
      </w:tr>
      <w:tr w:rsidR="007D51C1" w:rsidRPr="00397B28" w14:paraId="709C6DD0" w14:textId="77777777" w:rsidTr="00381249">
        <w:trPr>
          <w:jc w:val="center"/>
        </w:trPr>
        <w:tc>
          <w:tcPr>
            <w:tcW w:w="1980" w:type="dxa"/>
            <w:shd w:val="clear" w:color="auto" w:fill="auto"/>
            <w:vAlign w:val="center"/>
          </w:tcPr>
          <w:p w14:paraId="1CF3CDB7" w14:textId="77777777" w:rsidR="00982271" w:rsidRPr="00397B28" w:rsidRDefault="00982271" w:rsidP="00381249">
            <w:pPr>
              <w:pStyle w:val="af1"/>
            </w:pPr>
            <w:r w:rsidRPr="00397B28">
              <w:t>英國</w:t>
            </w:r>
          </w:p>
        </w:tc>
        <w:tc>
          <w:tcPr>
            <w:tcW w:w="1632" w:type="dxa"/>
            <w:shd w:val="clear" w:color="auto" w:fill="auto"/>
            <w:vAlign w:val="center"/>
          </w:tcPr>
          <w:p w14:paraId="50279522" w14:textId="77777777" w:rsidR="00982271" w:rsidRPr="00397B28" w:rsidRDefault="00982271" w:rsidP="00381249">
            <w:pPr>
              <w:pStyle w:val="af1"/>
            </w:pPr>
            <w:r w:rsidRPr="00397B28">
              <w:t>-</w:t>
            </w:r>
          </w:p>
        </w:tc>
        <w:tc>
          <w:tcPr>
            <w:tcW w:w="2702" w:type="dxa"/>
            <w:shd w:val="clear" w:color="auto" w:fill="auto"/>
            <w:vAlign w:val="center"/>
          </w:tcPr>
          <w:p w14:paraId="19912746" w14:textId="2CA1EC60" w:rsidR="00982271" w:rsidRPr="00397B28" w:rsidRDefault="00982271" w:rsidP="00381249">
            <w:pPr>
              <w:pStyle w:val="af1"/>
            </w:pPr>
            <w:r w:rsidRPr="00397B28">
              <w:t>711</w:t>
            </w:r>
            <w:r w:rsidRPr="00397B28">
              <w:t>億</w:t>
            </w:r>
          </w:p>
        </w:tc>
      </w:tr>
      <w:tr w:rsidR="00982271" w:rsidRPr="00397B28" w14:paraId="48652A2F" w14:textId="77777777" w:rsidTr="00381249">
        <w:trPr>
          <w:jc w:val="center"/>
        </w:trPr>
        <w:tc>
          <w:tcPr>
            <w:tcW w:w="1980" w:type="dxa"/>
            <w:shd w:val="clear" w:color="auto" w:fill="auto"/>
          </w:tcPr>
          <w:p w14:paraId="3C2DA60B" w14:textId="248ACD3F" w:rsidR="00982271" w:rsidRPr="00397B28" w:rsidRDefault="00982271" w:rsidP="00381249">
            <w:pPr>
              <w:pStyle w:val="af1"/>
            </w:pPr>
            <w:r w:rsidRPr="00397B28">
              <w:t>愛爾蘭</w:t>
            </w:r>
          </w:p>
        </w:tc>
        <w:tc>
          <w:tcPr>
            <w:tcW w:w="1632" w:type="dxa"/>
            <w:shd w:val="clear" w:color="auto" w:fill="auto"/>
          </w:tcPr>
          <w:p w14:paraId="3E47D9F9" w14:textId="77777777" w:rsidR="00982271" w:rsidRPr="00397B28" w:rsidRDefault="00982271" w:rsidP="00381249">
            <w:pPr>
              <w:pStyle w:val="af1"/>
            </w:pPr>
            <w:r w:rsidRPr="00397B28">
              <w:rPr>
                <w:rFonts w:hint="eastAsia"/>
              </w:rPr>
              <w:t>-</w:t>
            </w:r>
          </w:p>
        </w:tc>
        <w:tc>
          <w:tcPr>
            <w:tcW w:w="2702" w:type="dxa"/>
            <w:shd w:val="clear" w:color="auto" w:fill="auto"/>
          </w:tcPr>
          <w:p w14:paraId="65820776" w14:textId="00E6AC54" w:rsidR="00982271" w:rsidRPr="00397B28" w:rsidRDefault="00982271" w:rsidP="00381249">
            <w:pPr>
              <w:pStyle w:val="af1"/>
            </w:pPr>
            <w:r w:rsidRPr="00397B28">
              <w:t>481</w:t>
            </w:r>
            <w:r w:rsidRPr="00397B28">
              <w:t>億</w:t>
            </w:r>
          </w:p>
        </w:tc>
      </w:tr>
    </w:tbl>
    <w:p w14:paraId="6C1031A0" w14:textId="77777777" w:rsidR="002D1B95" w:rsidRPr="00397B28" w:rsidRDefault="002D1B95" w:rsidP="002D1B95">
      <w:pPr>
        <w:ind w:firstLine="472"/>
        <w:rPr>
          <w:lang w:eastAsia="zh-TW"/>
        </w:rPr>
      </w:pPr>
    </w:p>
    <w:p w14:paraId="444CBE30" w14:textId="6C7E146F" w:rsidR="002D1B95" w:rsidRPr="00397B28" w:rsidRDefault="002D1B95" w:rsidP="002D1B95">
      <w:pPr>
        <w:ind w:left="1181" w:hangingChars="500" w:hanging="1181"/>
        <w:rPr>
          <w:lang w:eastAsia="zh-TW"/>
        </w:rPr>
      </w:pPr>
      <w:r w:rsidRPr="00397B28">
        <w:rPr>
          <w:lang w:eastAsia="zh-TW"/>
        </w:rPr>
        <w:t>資料來源：根據瑞士中央銀行（</w:t>
      </w:r>
      <w:r w:rsidRPr="00397B28">
        <w:rPr>
          <w:lang w:eastAsia="zh-TW"/>
        </w:rPr>
        <w:t>SNB</w:t>
      </w:r>
      <w:r w:rsidRPr="00397B28">
        <w:rPr>
          <w:lang w:eastAsia="zh-TW"/>
        </w:rPr>
        <w:t>）</w:t>
      </w:r>
      <w:r w:rsidRPr="00397B28">
        <w:rPr>
          <w:kern w:val="0"/>
          <w:szCs w:val="20"/>
          <w:lang w:eastAsia="zh-TW"/>
        </w:rPr>
        <w:t>截至</w:t>
      </w:r>
      <w:r w:rsidRPr="00397B28">
        <w:rPr>
          <w:kern w:val="0"/>
          <w:szCs w:val="20"/>
          <w:lang w:eastAsia="zh-TW"/>
        </w:rPr>
        <w:t>20</w:t>
      </w:r>
      <w:r w:rsidR="00CA6EF5" w:rsidRPr="00397B28">
        <w:rPr>
          <w:rFonts w:hint="eastAsia"/>
          <w:kern w:val="0"/>
          <w:szCs w:val="20"/>
          <w:lang w:eastAsia="zh-TW"/>
        </w:rPr>
        <w:t>25</w:t>
      </w:r>
      <w:r w:rsidRPr="00397B28">
        <w:rPr>
          <w:kern w:val="0"/>
          <w:szCs w:val="20"/>
          <w:lang w:eastAsia="zh-TW"/>
        </w:rPr>
        <w:t>年</w:t>
      </w:r>
      <w:r w:rsidRPr="00397B28">
        <w:rPr>
          <w:kern w:val="0"/>
          <w:szCs w:val="20"/>
          <w:lang w:eastAsia="zh-TW"/>
        </w:rPr>
        <w:t>12</w:t>
      </w:r>
      <w:r w:rsidRPr="00397B28">
        <w:rPr>
          <w:kern w:val="0"/>
          <w:szCs w:val="20"/>
          <w:lang w:eastAsia="zh-TW"/>
        </w:rPr>
        <w:t>月</w:t>
      </w:r>
      <w:r w:rsidRPr="00397B28">
        <w:rPr>
          <w:kern w:val="0"/>
          <w:szCs w:val="20"/>
          <w:lang w:eastAsia="zh-TW"/>
        </w:rPr>
        <w:t>1</w:t>
      </w:r>
      <w:r w:rsidR="00CA6EF5" w:rsidRPr="00397B28">
        <w:rPr>
          <w:kern w:val="0"/>
          <w:szCs w:val="20"/>
          <w:lang w:eastAsia="zh-TW"/>
        </w:rPr>
        <w:t>2</w:t>
      </w:r>
      <w:r w:rsidRPr="00397B28">
        <w:rPr>
          <w:kern w:val="0"/>
          <w:szCs w:val="20"/>
          <w:lang w:eastAsia="zh-TW"/>
        </w:rPr>
        <w:t>日資料，按直接投資者劃分，且世界各國在瑞士之累計投資金額為</w:t>
      </w:r>
      <w:r w:rsidRPr="00397B28">
        <w:rPr>
          <w:rFonts w:hint="eastAsia"/>
          <w:kern w:val="0"/>
          <w:szCs w:val="20"/>
          <w:lang w:eastAsia="zh-TW"/>
        </w:rPr>
        <w:t>9,</w:t>
      </w:r>
      <w:r w:rsidR="00CA6EF5" w:rsidRPr="00397B28">
        <w:rPr>
          <w:rFonts w:hint="eastAsia"/>
          <w:kern w:val="0"/>
          <w:szCs w:val="20"/>
          <w:lang w:eastAsia="zh-TW"/>
        </w:rPr>
        <w:t>257</w:t>
      </w:r>
      <w:r w:rsidRPr="00397B28">
        <w:rPr>
          <w:kern w:val="0"/>
          <w:szCs w:val="20"/>
          <w:lang w:eastAsia="zh-TW"/>
        </w:rPr>
        <w:t>億</w:t>
      </w:r>
      <w:r w:rsidRPr="00397B28">
        <w:rPr>
          <w:lang w:eastAsia="zh-TW"/>
        </w:rPr>
        <w:t>瑞士法郎。</w:t>
      </w:r>
    </w:p>
    <w:p w14:paraId="4F29030A" w14:textId="77777777" w:rsidR="002D1B95" w:rsidRPr="00397B28" w:rsidRDefault="002D1B95" w:rsidP="002D1B95">
      <w:pPr>
        <w:pStyle w:val="a8"/>
        <w:spacing w:before="514" w:after="771"/>
        <w:ind w:left="709" w:hanging="709"/>
      </w:pPr>
      <w:r w:rsidRPr="00397B28">
        <w:rPr>
          <w:rFonts w:eastAsia="華康細圓體"/>
          <w:sz w:val="24"/>
        </w:rPr>
        <w:br w:type="page"/>
      </w:r>
      <w:bookmarkStart w:id="18" w:name="_Toc230810748"/>
      <w:r w:rsidRPr="00397B28">
        <w:lastRenderedPageBreak/>
        <w:t>附錄四　我國廠商對當地國投資統計</w:t>
      </w:r>
      <w:bookmarkEnd w:id="16"/>
      <w:bookmarkEnd w:id="17"/>
      <w:bookmarkEnd w:id="18"/>
    </w:p>
    <w:p w14:paraId="73667B09" w14:textId="77777777" w:rsidR="002D1B95" w:rsidRPr="00397B28" w:rsidRDefault="002D1B95" w:rsidP="002D1B95">
      <w:pPr>
        <w:pStyle w:val="af4"/>
      </w:pPr>
      <w:r w:rsidRPr="00397B28">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7D51C1" w:rsidRPr="00397B28" w14:paraId="46B3D967" w14:textId="77777777" w:rsidTr="00381249">
        <w:trPr>
          <w:trHeight w:val="454"/>
          <w:tblHeader/>
          <w:jc w:val="center"/>
        </w:trPr>
        <w:tc>
          <w:tcPr>
            <w:tcW w:w="2515" w:type="dxa"/>
            <w:vAlign w:val="center"/>
          </w:tcPr>
          <w:p w14:paraId="3D8AF165" w14:textId="77777777" w:rsidR="002D1B95" w:rsidRPr="00397B28" w:rsidRDefault="002D1B95" w:rsidP="00381249">
            <w:pPr>
              <w:pStyle w:val="af1"/>
              <w:snapToGrid w:val="0"/>
              <w:rPr>
                <w:szCs w:val="24"/>
              </w:rPr>
            </w:pPr>
            <w:r w:rsidRPr="00397B28">
              <w:rPr>
                <w:szCs w:val="24"/>
              </w:rPr>
              <w:t>年度</w:t>
            </w:r>
          </w:p>
        </w:tc>
        <w:tc>
          <w:tcPr>
            <w:tcW w:w="2327" w:type="dxa"/>
            <w:vAlign w:val="center"/>
          </w:tcPr>
          <w:p w14:paraId="165B838A" w14:textId="77777777" w:rsidR="002D1B95" w:rsidRPr="00397B28" w:rsidRDefault="002D1B95" w:rsidP="00381249">
            <w:pPr>
              <w:pStyle w:val="af1"/>
              <w:snapToGrid w:val="0"/>
              <w:rPr>
                <w:szCs w:val="24"/>
              </w:rPr>
            </w:pPr>
            <w:r w:rsidRPr="00397B28">
              <w:rPr>
                <w:szCs w:val="24"/>
              </w:rPr>
              <w:t>件數</w:t>
            </w:r>
          </w:p>
        </w:tc>
        <w:tc>
          <w:tcPr>
            <w:tcW w:w="3722" w:type="dxa"/>
            <w:vAlign w:val="center"/>
          </w:tcPr>
          <w:p w14:paraId="4FD2026C" w14:textId="77777777" w:rsidR="002D1B95" w:rsidRPr="00397B28" w:rsidRDefault="002D1B95" w:rsidP="00381249">
            <w:pPr>
              <w:pStyle w:val="af1"/>
              <w:snapToGrid w:val="0"/>
              <w:rPr>
                <w:szCs w:val="24"/>
              </w:rPr>
            </w:pPr>
            <w:r w:rsidRPr="00397B28">
              <w:rPr>
                <w:szCs w:val="24"/>
              </w:rPr>
              <w:t>金額（千美元）</w:t>
            </w:r>
          </w:p>
        </w:tc>
      </w:tr>
      <w:tr w:rsidR="007D51C1" w:rsidRPr="00397B28" w14:paraId="17B0CA0B" w14:textId="77777777" w:rsidTr="00381249">
        <w:trPr>
          <w:trHeight w:val="454"/>
          <w:jc w:val="center"/>
        </w:trPr>
        <w:tc>
          <w:tcPr>
            <w:tcW w:w="2515" w:type="dxa"/>
            <w:vAlign w:val="center"/>
          </w:tcPr>
          <w:p w14:paraId="7CA81B08" w14:textId="77777777" w:rsidR="002D1B95" w:rsidRPr="00397B28" w:rsidRDefault="002D1B95" w:rsidP="00381249">
            <w:pPr>
              <w:snapToGrid w:val="0"/>
              <w:ind w:firstLineChars="0" w:firstLine="0"/>
              <w:jc w:val="center"/>
            </w:pPr>
            <w:r w:rsidRPr="00397B28">
              <w:t>1992</w:t>
            </w:r>
          </w:p>
        </w:tc>
        <w:tc>
          <w:tcPr>
            <w:tcW w:w="2327" w:type="dxa"/>
            <w:vAlign w:val="center"/>
          </w:tcPr>
          <w:p w14:paraId="58220135"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2B953F79" w14:textId="77777777" w:rsidR="002D1B95" w:rsidRPr="00397B28" w:rsidRDefault="002D1B95" w:rsidP="002D1B95">
            <w:pPr>
              <w:pStyle w:val="af1"/>
              <w:snapToGrid w:val="0"/>
              <w:ind w:rightChars="603" w:right="1424"/>
              <w:jc w:val="right"/>
              <w:rPr>
                <w:szCs w:val="24"/>
              </w:rPr>
            </w:pPr>
            <w:r w:rsidRPr="00397B28">
              <w:rPr>
                <w:szCs w:val="24"/>
              </w:rPr>
              <w:t>337</w:t>
            </w:r>
          </w:p>
        </w:tc>
      </w:tr>
      <w:tr w:rsidR="007D51C1" w:rsidRPr="00397B28" w14:paraId="54D53E08" w14:textId="77777777" w:rsidTr="00381249">
        <w:trPr>
          <w:trHeight w:val="454"/>
          <w:jc w:val="center"/>
        </w:trPr>
        <w:tc>
          <w:tcPr>
            <w:tcW w:w="2515" w:type="dxa"/>
            <w:vAlign w:val="center"/>
          </w:tcPr>
          <w:p w14:paraId="7443CD9A" w14:textId="77777777" w:rsidR="002D1B95" w:rsidRPr="00397B28" w:rsidRDefault="002D1B95" w:rsidP="00381249">
            <w:pPr>
              <w:snapToGrid w:val="0"/>
              <w:ind w:firstLineChars="0" w:firstLine="0"/>
              <w:jc w:val="center"/>
            </w:pPr>
            <w:r w:rsidRPr="00397B28">
              <w:t>1994</w:t>
            </w:r>
          </w:p>
        </w:tc>
        <w:tc>
          <w:tcPr>
            <w:tcW w:w="2327" w:type="dxa"/>
            <w:vAlign w:val="center"/>
          </w:tcPr>
          <w:p w14:paraId="68338354"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1B422D6C" w14:textId="77777777" w:rsidR="002D1B95" w:rsidRPr="00397B28" w:rsidRDefault="002D1B95" w:rsidP="002D1B95">
            <w:pPr>
              <w:pStyle w:val="af1"/>
              <w:snapToGrid w:val="0"/>
              <w:ind w:rightChars="603" w:right="1424"/>
              <w:jc w:val="right"/>
              <w:rPr>
                <w:szCs w:val="24"/>
              </w:rPr>
            </w:pPr>
            <w:r w:rsidRPr="00397B28">
              <w:rPr>
                <w:szCs w:val="24"/>
              </w:rPr>
              <w:t>138</w:t>
            </w:r>
          </w:p>
        </w:tc>
      </w:tr>
      <w:tr w:rsidR="007D51C1" w:rsidRPr="00397B28" w14:paraId="5CAA5CB9" w14:textId="77777777" w:rsidTr="00381249">
        <w:trPr>
          <w:trHeight w:val="454"/>
          <w:jc w:val="center"/>
        </w:trPr>
        <w:tc>
          <w:tcPr>
            <w:tcW w:w="2515" w:type="dxa"/>
            <w:vAlign w:val="center"/>
          </w:tcPr>
          <w:p w14:paraId="13B9A2C8" w14:textId="77777777" w:rsidR="002D1B95" w:rsidRPr="00397B28" w:rsidRDefault="002D1B95" w:rsidP="00381249">
            <w:pPr>
              <w:snapToGrid w:val="0"/>
              <w:ind w:firstLineChars="0" w:firstLine="0"/>
              <w:jc w:val="center"/>
            </w:pPr>
            <w:r w:rsidRPr="00397B28">
              <w:t>1998</w:t>
            </w:r>
          </w:p>
        </w:tc>
        <w:tc>
          <w:tcPr>
            <w:tcW w:w="2327" w:type="dxa"/>
            <w:vAlign w:val="center"/>
          </w:tcPr>
          <w:p w14:paraId="53A69F62"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3A3D4C71" w14:textId="77777777" w:rsidR="002D1B95" w:rsidRPr="00397B28" w:rsidRDefault="002D1B95" w:rsidP="002D1B95">
            <w:pPr>
              <w:pStyle w:val="af1"/>
              <w:snapToGrid w:val="0"/>
              <w:ind w:rightChars="603" w:right="1424"/>
              <w:jc w:val="right"/>
              <w:rPr>
                <w:szCs w:val="24"/>
              </w:rPr>
            </w:pPr>
            <w:r w:rsidRPr="00397B28">
              <w:rPr>
                <w:szCs w:val="24"/>
              </w:rPr>
              <w:t>545</w:t>
            </w:r>
          </w:p>
        </w:tc>
      </w:tr>
      <w:tr w:rsidR="007D51C1" w:rsidRPr="00397B28" w14:paraId="720CB59D" w14:textId="77777777" w:rsidTr="00381249">
        <w:trPr>
          <w:trHeight w:val="454"/>
          <w:jc w:val="center"/>
        </w:trPr>
        <w:tc>
          <w:tcPr>
            <w:tcW w:w="2515" w:type="dxa"/>
            <w:vAlign w:val="center"/>
          </w:tcPr>
          <w:p w14:paraId="0EB3FE9A" w14:textId="77777777" w:rsidR="002D1B95" w:rsidRPr="00397B28" w:rsidRDefault="002D1B95" w:rsidP="00381249">
            <w:pPr>
              <w:snapToGrid w:val="0"/>
              <w:ind w:firstLineChars="0" w:firstLine="0"/>
              <w:jc w:val="center"/>
            </w:pPr>
            <w:r w:rsidRPr="00397B28">
              <w:t>1999</w:t>
            </w:r>
          </w:p>
        </w:tc>
        <w:tc>
          <w:tcPr>
            <w:tcW w:w="2327" w:type="dxa"/>
            <w:vAlign w:val="center"/>
          </w:tcPr>
          <w:p w14:paraId="2A3B01CF" w14:textId="77777777" w:rsidR="002D1B95" w:rsidRPr="00397B28" w:rsidRDefault="002D1B95" w:rsidP="00381249">
            <w:pPr>
              <w:pStyle w:val="af1"/>
              <w:snapToGrid w:val="0"/>
              <w:rPr>
                <w:szCs w:val="24"/>
              </w:rPr>
            </w:pPr>
            <w:r w:rsidRPr="00397B28">
              <w:rPr>
                <w:szCs w:val="24"/>
              </w:rPr>
              <w:t>2</w:t>
            </w:r>
          </w:p>
        </w:tc>
        <w:tc>
          <w:tcPr>
            <w:tcW w:w="3722" w:type="dxa"/>
            <w:vAlign w:val="center"/>
          </w:tcPr>
          <w:p w14:paraId="34C12DF4" w14:textId="77777777" w:rsidR="002D1B95" w:rsidRPr="00397B28" w:rsidRDefault="002D1B95" w:rsidP="002D1B95">
            <w:pPr>
              <w:pStyle w:val="af1"/>
              <w:snapToGrid w:val="0"/>
              <w:ind w:rightChars="603" w:right="1424"/>
              <w:jc w:val="right"/>
              <w:rPr>
                <w:szCs w:val="24"/>
              </w:rPr>
            </w:pPr>
            <w:r w:rsidRPr="00397B28">
              <w:rPr>
                <w:szCs w:val="24"/>
              </w:rPr>
              <w:t>721</w:t>
            </w:r>
          </w:p>
        </w:tc>
      </w:tr>
      <w:tr w:rsidR="007D51C1" w:rsidRPr="00397B28" w14:paraId="3854099D" w14:textId="77777777" w:rsidTr="00381249">
        <w:trPr>
          <w:trHeight w:val="454"/>
          <w:jc w:val="center"/>
        </w:trPr>
        <w:tc>
          <w:tcPr>
            <w:tcW w:w="2515" w:type="dxa"/>
            <w:vAlign w:val="center"/>
          </w:tcPr>
          <w:p w14:paraId="6CA04F47" w14:textId="77777777" w:rsidR="002D1B95" w:rsidRPr="00397B28" w:rsidRDefault="002D1B95" w:rsidP="00381249">
            <w:pPr>
              <w:snapToGrid w:val="0"/>
              <w:ind w:firstLineChars="0" w:firstLine="0"/>
              <w:jc w:val="center"/>
            </w:pPr>
            <w:r w:rsidRPr="00397B28">
              <w:t>2000</w:t>
            </w:r>
          </w:p>
        </w:tc>
        <w:tc>
          <w:tcPr>
            <w:tcW w:w="2327" w:type="dxa"/>
            <w:vAlign w:val="center"/>
          </w:tcPr>
          <w:p w14:paraId="5D0E51C0" w14:textId="77777777" w:rsidR="002D1B95" w:rsidRPr="00397B28" w:rsidRDefault="002D1B95" w:rsidP="00381249">
            <w:pPr>
              <w:pStyle w:val="af1"/>
              <w:snapToGrid w:val="0"/>
              <w:rPr>
                <w:szCs w:val="24"/>
              </w:rPr>
            </w:pPr>
            <w:r w:rsidRPr="00397B28">
              <w:rPr>
                <w:szCs w:val="24"/>
              </w:rPr>
              <w:t>2</w:t>
            </w:r>
          </w:p>
        </w:tc>
        <w:tc>
          <w:tcPr>
            <w:tcW w:w="3722" w:type="dxa"/>
            <w:vAlign w:val="center"/>
          </w:tcPr>
          <w:p w14:paraId="09630F71" w14:textId="77777777" w:rsidR="002D1B95" w:rsidRPr="00397B28" w:rsidRDefault="002D1B95" w:rsidP="002D1B95">
            <w:pPr>
              <w:pStyle w:val="af1"/>
              <w:snapToGrid w:val="0"/>
              <w:ind w:rightChars="603" w:right="1424"/>
              <w:jc w:val="right"/>
              <w:rPr>
                <w:szCs w:val="24"/>
              </w:rPr>
            </w:pPr>
            <w:r w:rsidRPr="00397B28">
              <w:rPr>
                <w:szCs w:val="24"/>
              </w:rPr>
              <w:t>935</w:t>
            </w:r>
          </w:p>
        </w:tc>
      </w:tr>
      <w:tr w:rsidR="007D51C1" w:rsidRPr="00397B28" w14:paraId="701D6F3D" w14:textId="77777777" w:rsidTr="00381249">
        <w:trPr>
          <w:trHeight w:val="454"/>
          <w:jc w:val="center"/>
        </w:trPr>
        <w:tc>
          <w:tcPr>
            <w:tcW w:w="2515" w:type="dxa"/>
            <w:vAlign w:val="center"/>
          </w:tcPr>
          <w:p w14:paraId="0B01A248" w14:textId="77777777" w:rsidR="002D1B95" w:rsidRPr="00397B28" w:rsidRDefault="002D1B95" w:rsidP="00381249">
            <w:pPr>
              <w:snapToGrid w:val="0"/>
              <w:ind w:firstLineChars="0" w:firstLine="0"/>
              <w:jc w:val="center"/>
            </w:pPr>
            <w:r w:rsidRPr="00397B28">
              <w:t>2001</w:t>
            </w:r>
          </w:p>
        </w:tc>
        <w:tc>
          <w:tcPr>
            <w:tcW w:w="2327" w:type="dxa"/>
            <w:vAlign w:val="center"/>
          </w:tcPr>
          <w:p w14:paraId="58BB5A41"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26824F00" w14:textId="77777777" w:rsidR="002D1B95" w:rsidRPr="00397B28" w:rsidRDefault="002D1B95" w:rsidP="002D1B95">
            <w:pPr>
              <w:pStyle w:val="af1"/>
              <w:snapToGrid w:val="0"/>
              <w:ind w:rightChars="603" w:right="1424"/>
              <w:jc w:val="right"/>
              <w:rPr>
                <w:szCs w:val="24"/>
              </w:rPr>
            </w:pPr>
            <w:r w:rsidRPr="00397B28">
              <w:rPr>
                <w:szCs w:val="24"/>
              </w:rPr>
              <w:t>200</w:t>
            </w:r>
          </w:p>
        </w:tc>
      </w:tr>
      <w:tr w:rsidR="007D51C1" w:rsidRPr="00397B28" w14:paraId="6E98E65C" w14:textId="77777777" w:rsidTr="00381249">
        <w:trPr>
          <w:trHeight w:val="454"/>
          <w:jc w:val="center"/>
        </w:trPr>
        <w:tc>
          <w:tcPr>
            <w:tcW w:w="2515" w:type="dxa"/>
            <w:vAlign w:val="center"/>
          </w:tcPr>
          <w:p w14:paraId="344178DD" w14:textId="77777777" w:rsidR="002D1B95" w:rsidRPr="00397B28" w:rsidRDefault="002D1B95" w:rsidP="00381249">
            <w:pPr>
              <w:snapToGrid w:val="0"/>
              <w:ind w:firstLineChars="0" w:firstLine="0"/>
              <w:jc w:val="center"/>
            </w:pPr>
            <w:r w:rsidRPr="00397B28">
              <w:t>2003</w:t>
            </w:r>
          </w:p>
        </w:tc>
        <w:tc>
          <w:tcPr>
            <w:tcW w:w="2327" w:type="dxa"/>
            <w:vAlign w:val="center"/>
          </w:tcPr>
          <w:p w14:paraId="4EC679F2"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2F411394" w14:textId="77777777" w:rsidR="002D1B95" w:rsidRPr="00397B28" w:rsidRDefault="002D1B95" w:rsidP="002D1B95">
            <w:pPr>
              <w:pStyle w:val="af1"/>
              <w:snapToGrid w:val="0"/>
              <w:ind w:rightChars="603" w:right="1424"/>
              <w:jc w:val="right"/>
              <w:rPr>
                <w:szCs w:val="24"/>
              </w:rPr>
            </w:pPr>
            <w:r w:rsidRPr="00397B28">
              <w:rPr>
                <w:szCs w:val="24"/>
              </w:rPr>
              <w:t>4,820</w:t>
            </w:r>
          </w:p>
        </w:tc>
      </w:tr>
      <w:tr w:rsidR="007D51C1" w:rsidRPr="00397B28" w14:paraId="42F5CD86" w14:textId="77777777" w:rsidTr="00381249">
        <w:trPr>
          <w:trHeight w:val="454"/>
          <w:jc w:val="center"/>
        </w:trPr>
        <w:tc>
          <w:tcPr>
            <w:tcW w:w="2515" w:type="dxa"/>
            <w:vAlign w:val="center"/>
          </w:tcPr>
          <w:p w14:paraId="7ACA5034" w14:textId="77777777" w:rsidR="002D1B95" w:rsidRPr="00397B28" w:rsidRDefault="002D1B95" w:rsidP="00381249">
            <w:pPr>
              <w:snapToGrid w:val="0"/>
              <w:ind w:firstLineChars="0" w:firstLine="0"/>
              <w:jc w:val="center"/>
            </w:pPr>
            <w:r w:rsidRPr="00397B28">
              <w:t>2004</w:t>
            </w:r>
          </w:p>
        </w:tc>
        <w:tc>
          <w:tcPr>
            <w:tcW w:w="2327" w:type="dxa"/>
            <w:vAlign w:val="center"/>
          </w:tcPr>
          <w:p w14:paraId="3E73D39A" w14:textId="77777777" w:rsidR="002D1B95" w:rsidRPr="00397B28" w:rsidRDefault="002D1B95" w:rsidP="00381249">
            <w:pPr>
              <w:pStyle w:val="af1"/>
              <w:snapToGrid w:val="0"/>
              <w:rPr>
                <w:szCs w:val="24"/>
              </w:rPr>
            </w:pPr>
            <w:r w:rsidRPr="00397B28">
              <w:rPr>
                <w:szCs w:val="24"/>
              </w:rPr>
              <w:t>3</w:t>
            </w:r>
          </w:p>
        </w:tc>
        <w:tc>
          <w:tcPr>
            <w:tcW w:w="3722" w:type="dxa"/>
            <w:vAlign w:val="center"/>
          </w:tcPr>
          <w:p w14:paraId="7C898665" w14:textId="77777777" w:rsidR="002D1B95" w:rsidRPr="00397B28" w:rsidRDefault="002D1B95" w:rsidP="002D1B95">
            <w:pPr>
              <w:pStyle w:val="af1"/>
              <w:snapToGrid w:val="0"/>
              <w:ind w:rightChars="603" w:right="1424"/>
              <w:jc w:val="right"/>
              <w:rPr>
                <w:szCs w:val="24"/>
              </w:rPr>
            </w:pPr>
            <w:r w:rsidRPr="00397B28">
              <w:rPr>
                <w:szCs w:val="24"/>
              </w:rPr>
              <w:t>1,950</w:t>
            </w:r>
          </w:p>
        </w:tc>
      </w:tr>
      <w:tr w:rsidR="007D51C1" w:rsidRPr="00397B28" w14:paraId="0EEA210E" w14:textId="77777777" w:rsidTr="00381249">
        <w:trPr>
          <w:trHeight w:val="454"/>
          <w:jc w:val="center"/>
        </w:trPr>
        <w:tc>
          <w:tcPr>
            <w:tcW w:w="2515" w:type="dxa"/>
            <w:vAlign w:val="center"/>
          </w:tcPr>
          <w:p w14:paraId="6ADA58AE" w14:textId="77777777" w:rsidR="002D1B95" w:rsidRPr="00397B28" w:rsidRDefault="002D1B95" w:rsidP="00381249">
            <w:pPr>
              <w:snapToGrid w:val="0"/>
              <w:ind w:firstLineChars="0" w:firstLine="0"/>
              <w:jc w:val="center"/>
            </w:pPr>
            <w:r w:rsidRPr="00397B28">
              <w:t>2005</w:t>
            </w:r>
          </w:p>
        </w:tc>
        <w:tc>
          <w:tcPr>
            <w:tcW w:w="2327" w:type="dxa"/>
            <w:vAlign w:val="center"/>
          </w:tcPr>
          <w:p w14:paraId="55890498"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04821EF4" w14:textId="77777777" w:rsidR="002D1B95" w:rsidRPr="00397B28" w:rsidRDefault="002D1B95" w:rsidP="002D1B95">
            <w:pPr>
              <w:pStyle w:val="af1"/>
              <w:snapToGrid w:val="0"/>
              <w:ind w:rightChars="603" w:right="1424"/>
              <w:jc w:val="right"/>
              <w:rPr>
                <w:szCs w:val="24"/>
              </w:rPr>
            </w:pPr>
            <w:r w:rsidRPr="00397B28">
              <w:rPr>
                <w:szCs w:val="24"/>
              </w:rPr>
              <w:t>7,957</w:t>
            </w:r>
          </w:p>
        </w:tc>
      </w:tr>
      <w:tr w:rsidR="007D51C1" w:rsidRPr="00397B28" w14:paraId="052CF78C" w14:textId="77777777" w:rsidTr="00381249">
        <w:trPr>
          <w:trHeight w:val="454"/>
          <w:jc w:val="center"/>
        </w:trPr>
        <w:tc>
          <w:tcPr>
            <w:tcW w:w="2515" w:type="dxa"/>
            <w:vAlign w:val="center"/>
          </w:tcPr>
          <w:p w14:paraId="4702C238" w14:textId="77777777" w:rsidR="002D1B95" w:rsidRPr="00397B28" w:rsidRDefault="002D1B95" w:rsidP="00381249">
            <w:pPr>
              <w:snapToGrid w:val="0"/>
              <w:ind w:firstLineChars="0" w:firstLine="0"/>
              <w:jc w:val="center"/>
            </w:pPr>
            <w:r w:rsidRPr="00397B28">
              <w:t>2007</w:t>
            </w:r>
          </w:p>
        </w:tc>
        <w:tc>
          <w:tcPr>
            <w:tcW w:w="2327" w:type="dxa"/>
            <w:vAlign w:val="center"/>
          </w:tcPr>
          <w:p w14:paraId="4FE1B7A8"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214F95A7" w14:textId="77777777" w:rsidR="002D1B95" w:rsidRPr="00397B28" w:rsidRDefault="002D1B95" w:rsidP="002D1B95">
            <w:pPr>
              <w:pStyle w:val="af1"/>
              <w:snapToGrid w:val="0"/>
              <w:ind w:rightChars="603" w:right="1424"/>
              <w:jc w:val="right"/>
              <w:rPr>
                <w:szCs w:val="24"/>
              </w:rPr>
            </w:pPr>
            <w:r w:rsidRPr="00397B28">
              <w:rPr>
                <w:szCs w:val="24"/>
              </w:rPr>
              <w:t>850</w:t>
            </w:r>
          </w:p>
        </w:tc>
      </w:tr>
      <w:tr w:rsidR="007D51C1" w:rsidRPr="00397B28" w14:paraId="255DF3D5" w14:textId="77777777" w:rsidTr="00381249">
        <w:trPr>
          <w:trHeight w:val="454"/>
          <w:jc w:val="center"/>
        </w:trPr>
        <w:tc>
          <w:tcPr>
            <w:tcW w:w="2515" w:type="dxa"/>
            <w:vAlign w:val="center"/>
          </w:tcPr>
          <w:p w14:paraId="29215B1A" w14:textId="77777777" w:rsidR="002D1B95" w:rsidRPr="00397B28" w:rsidRDefault="002D1B95" w:rsidP="00381249">
            <w:pPr>
              <w:snapToGrid w:val="0"/>
              <w:ind w:firstLineChars="0" w:firstLine="0"/>
              <w:jc w:val="center"/>
            </w:pPr>
            <w:r w:rsidRPr="00397B28">
              <w:t>2009</w:t>
            </w:r>
          </w:p>
        </w:tc>
        <w:tc>
          <w:tcPr>
            <w:tcW w:w="2327" w:type="dxa"/>
            <w:vAlign w:val="center"/>
          </w:tcPr>
          <w:p w14:paraId="7FB0B27B"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38BC282C" w14:textId="77777777" w:rsidR="002D1B95" w:rsidRPr="00397B28" w:rsidRDefault="002D1B95" w:rsidP="002D1B95">
            <w:pPr>
              <w:pStyle w:val="af1"/>
              <w:snapToGrid w:val="0"/>
              <w:ind w:rightChars="603" w:right="1424"/>
              <w:jc w:val="right"/>
              <w:rPr>
                <w:szCs w:val="24"/>
              </w:rPr>
            </w:pPr>
            <w:r w:rsidRPr="00397B28">
              <w:rPr>
                <w:szCs w:val="24"/>
              </w:rPr>
              <w:t>306</w:t>
            </w:r>
          </w:p>
        </w:tc>
      </w:tr>
      <w:tr w:rsidR="007D51C1" w:rsidRPr="00397B28" w14:paraId="4B2DDB71" w14:textId="77777777" w:rsidTr="00381249">
        <w:trPr>
          <w:trHeight w:val="454"/>
          <w:jc w:val="center"/>
        </w:trPr>
        <w:tc>
          <w:tcPr>
            <w:tcW w:w="2515" w:type="dxa"/>
            <w:vAlign w:val="center"/>
          </w:tcPr>
          <w:p w14:paraId="205FEFAC" w14:textId="77777777" w:rsidR="002D1B95" w:rsidRPr="00397B28" w:rsidRDefault="002D1B95" w:rsidP="00381249">
            <w:pPr>
              <w:snapToGrid w:val="0"/>
              <w:ind w:firstLineChars="0" w:firstLine="0"/>
              <w:jc w:val="center"/>
            </w:pPr>
            <w:r w:rsidRPr="00397B28">
              <w:t>2010</w:t>
            </w:r>
          </w:p>
        </w:tc>
        <w:tc>
          <w:tcPr>
            <w:tcW w:w="2327" w:type="dxa"/>
            <w:vAlign w:val="center"/>
          </w:tcPr>
          <w:p w14:paraId="1B7A634B" w14:textId="77777777" w:rsidR="002D1B95" w:rsidRPr="00397B28" w:rsidRDefault="002D1B95" w:rsidP="00381249">
            <w:pPr>
              <w:pStyle w:val="af1"/>
              <w:snapToGrid w:val="0"/>
              <w:rPr>
                <w:szCs w:val="24"/>
              </w:rPr>
            </w:pPr>
            <w:r w:rsidRPr="00397B28">
              <w:rPr>
                <w:szCs w:val="24"/>
              </w:rPr>
              <w:t>0</w:t>
            </w:r>
          </w:p>
        </w:tc>
        <w:tc>
          <w:tcPr>
            <w:tcW w:w="3722" w:type="dxa"/>
            <w:vAlign w:val="center"/>
          </w:tcPr>
          <w:p w14:paraId="413FE480" w14:textId="77777777" w:rsidR="002D1B95" w:rsidRPr="00397B28" w:rsidRDefault="002D1B95" w:rsidP="002D1B95">
            <w:pPr>
              <w:pStyle w:val="af1"/>
              <w:snapToGrid w:val="0"/>
              <w:ind w:rightChars="179" w:right="423"/>
              <w:jc w:val="right"/>
              <w:rPr>
                <w:szCs w:val="24"/>
              </w:rPr>
            </w:pPr>
            <w:r w:rsidRPr="00397B28">
              <w:rPr>
                <w:szCs w:val="24"/>
              </w:rPr>
              <w:t>1,475</w:t>
            </w:r>
            <w:r w:rsidRPr="00397B28">
              <w:rPr>
                <w:szCs w:val="24"/>
              </w:rPr>
              <w:t>（增資）</w:t>
            </w:r>
          </w:p>
        </w:tc>
      </w:tr>
      <w:tr w:rsidR="007D51C1" w:rsidRPr="00397B28" w14:paraId="03421A4D" w14:textId="77777777" w:rsidTr="00381249">
        <w:trPr>
          <w:trHeight w:val="454"/>
          <w:jc w:val="center"/>
        </w:trPr>
        <w:tc>
          <w:tcPr>
            <w:tcW w:w="2515" w:type="dxa"/>
            <w:vAlign w:val="center"/>
          </w:tcPr>
          <w:p w14:paraId="394848D4" w14:textId="77777777" w:rsidR="002D1B95" w:rsidRPr="00397B28" w:rsidRDefault="002D1B95" w:rsidP="00381249">
            <w:pPr>
              <w:snapToGrid w:val="0"/>
              <w:ind w:firstLineChars="0" w:firstLine="0"/>
              <w:jc w:val="center"/>
            </w:pPr>
            <w:r w:rsidRPr="00397B28">
              <w:t>2011</w:t>
            </w:r>
          </w:p>
        </w:tc>
        <w:tc>
          <w:tcPr>
            <w:tcW w:w="2327" w:type="dxa"/>
            <w:vAlign w:val="center"/>
          </w:tcPr>
          <w:p w14:paraId="251ED17F" w14:textId="77777777" w:rsidR="002D1B95" w:rsidRPr="00397B28" w:rsidRDefault="002D1B95" w:rsidP="00381249">
            <w:pPr>
              <w:pStyle w:val="af1"/>
              <w:snapToGrid w:val="0"/>
              <w:rPr>
                <w:szCs w:val="24"/>
              </w:rPr>
            </w:pPr>
            <w:r w:rsidRPr="00397B28">
              <w:rPr>
                <w:szCs w:val="24"/>
              </w:rPr>
              <w:t>1</w:t>
            </w:r>
          </w:p>
        </w:tc>
        <w:tc>
          <w:tcPr>
            <w:tcW w:w="3722" w:type="dxa"/>
            <w:vAlign w:val="center"/>
          </w:tcPr>
          <w:p w14:paraId="2A57BEDE" w14:textId="77777777" w:rsidR="002D1B95" w:rsidRPr="00397B28" w:rsidRDefault="002D1B95" w:rsidP="002D1B95">
            <w:pPr>
              <w:pStyle w:val="af1"/>
              <w:snapToGrid w:val="0"/>
              <w:ind w:rightChars="603" w:right="1424"/>
              <w:jc w:val="right"/>
              <w:rPr>
                <w:szCs w:val="24"/>
              </w:rPr>
            </w:pPr>
            <w:r w:rsidRPr="00397B28">
              <w:rPr>
                <w:szCs w:val="24"/>
              </w:rPr>
              <w:t>21</w:t>
            </w:r>
          </w:p>
        </w:tc>
      </w:tr>
      <w:tr w:rsidR="007D51C1" w:rsidRPr="00397B28" w14:paraId="6A2271DC" w14:textId="77777777" w:rsidTr="00381249">
        <w:trPr>
          <w:trHeight w:val="454"/>
          <w:jc w:val="center"/>
        </w:trPr>
        <w:tc>
          <w:tcPr>
            <w:tcW w:w="2515" w:type="dxa"/>
            <w:tcBorders>
              <w:top w:val="single" w:sz="6" w:space="0" w:color="auto"/>
              <w:left w:val="double" w:sz="4" w:space="0" w:color="auto"/>
              <w:bottom w:val="single" w:sz="6" w:space="0" w:color="auto"/>
              <w:right w:val="single" w:sz="6" w:space="0" w:color="auto"/>
            </w:tcBorders>
            <w:vAlign w:val="center"/>
          </w:tcPr>
          <w:p w14:paraId="19F7B2AC" w14:textId="77777777" w:rsidR="002D1B95" w:rsidRPr="00397B28" w:rsidRDefault="002D1B95" w:rsidP="00381249">
            <w:pPr>
              <w:snapToGrid w:val="0"/>
              <w:ind w:firstLineChars="0" w:firstLine="0"/>
              <w:jc w:val="center"/>
            </w:pPr>
            <w:r w:rsidRPr="00397B28">
              <w:rPr>
                <w:lang w:eastAsia="zh-TW"/>
              </w:rPr>
              <w:t>2013</w:t>
            </w:r>
          </w:p>
        </w:tc>
        <w:tc>
          <w:tcPr>
            <w:tcW w:w="2327" w:type="dxa"/>
            <w:tcBorders>
              <w:top w:val="single" w:sz="6" w:space="0" w:color="auto"/>
              <w:left w:val="single" w:sz="6" w:space="0" w:color="auto"/>
              <w:bottom w:val="single" w:sz="6" w:space="0" w:color="auto"/>
              <w:right w:val="single" w:sz="6" w:space="0" w:color="auto"/>
            </w:tcBorders>
            <w:vAlign w:val="center"/>
          </w:tcPr>
          <w:p w14:paraId="4E8E3AE4" w14:textId="77777777" w:rsidR="002D1B95" w:rsidRPr="00397B28" w:rsidRDefault="002D1B95" w:rsidP="00381249">
            <w:pPr>
              <w:pStyle w:val="af1"/>
              <w:snapToGrid w:val="0"/>
              <w:rPr>
                <w:szCs w:val="24"/>
              </w:rPr>
            </w:pPr>
            <w:r w:rsidRPr="00397B28">
              <w:rPr>
                <w:szCs w:val="24"/>
              </w:rPr>
              <w:t>3</w:t>
            </w:r>
          </w:p>
        </w:tc>
        <w:tc>
          <w:tcPr>
            <w:tcW w:w="3722" w:type="dxa"/>
            <w:tcBorders>
              <w:top w:val="single" w:sz="6" w:space="0" w:color="auto"/>
              <w:left w:val="single" w:sz="6" w:space="0" w:color="auto"/>
              <w:bottom w:val="single" w:sz="6" w:space="0" w:color="auto"/>
              <w:right w:val="double" w:sz="4" w:space="0" w:color="auto"/>
            </w:tcBorders>
            <w:vAlign w:val="center"/>
          </w:tcPr>
          <w:p w14:paraId="41761578" w14:textId="77777777" w:rsidR="002D1B95" w:rsidRPr="00397B28" w:rsidRDefault="002D1B95" w:rsidP="002D1B95">
            <w:pPr>
              <w:pStyle w:val="af1"/>
              <w:snapToGrid w:val="0"/>
              <w:ind w:rightChars="603" w:right="1424"/>
              <w:jc w:val="right"/>
              <w:rPr>
                <w:szCs w:val="24"/>
              </w:rPr>
            </w:pPr>
            <w:r w:rsidRPr="00397B28">
              <w:rPr>
                <w:szCs w:val="24"/>
              </w:rPr>
              <w:t>47,650</w:t>
            </w:r>
          </w:p>
        </w:tc>
      </w:tr>
      <w:tr w:rsidR="007D51C1" w:rsidRPr="00397B28" w14:paraId="7D2A56CF" w14:textId="77777777" w:rsidTr="00381249">
        <w:trPr>
          <w:trHeight w:val="454"/>
          <w:jc w:val="center"/>
        </w:trPr>
        <w:tc>
          <w:tcPr>
            <w:tcW w:w="2515" w:type="dxa"/>
            <w:tcBorders>
              <w:top w:val="single" w:sz="6" w:space="0" w:color="auto"/>
              <w:left w:val="double" w:sz="4" w:space="0" w:color="auto"/>
              <w:bottom w:val="single" w:sz="6" w:space="0" w:color="auto"/>
              <w:right w:val="single" w:sz="6" w:space="0" w:color="auto"/>
            </w:tcBorders>
            <w:vAlign w:val="center"/>
          </w:tcPr>
          <w:p w14:paraId="4676F9E3" w14:textId="77777777" w:rsidR="002D1B95" w:rsidRPr="00397B28" w:rsidRDefault="002D1B95" w:rsidP="00381249">
            <w:pPr>
              <w:snapToGrid w:val="0"/>
              <w:ind w:firstLineChars="0" w:firstLine="0"/>
              <w:jc w:val="center"/>
              <w:rPr>
                <w:lang w:eastAsia="zh-TW"/>
              </w:rPr>
            </w:pPr>
            <w:r w:rsidRPr="00397B28">
              <w:rPr>
                <w:lang w:val="de-CH" w:eastAsia="zh-TW"/>
              </w:rPr>
              <w:t>2014</w:t>
            </w:r>
          </w:p>
        </w:tc>
        <w:tc>
          <w:tcPr>
            <w:tcW w:w="2327" w:type="dxa"/>
            <w:tcBorders>
              <w:top w:val="single" w:sz="6" w:space="0" w:color="auto"/>
              <w:left w:val="single" w:sz="6" w:space="0" w:color="auto"/>
              <w:bottom w:val="single" w:sz="6" w:space="0" w:color="auto"/>
              <w:right w:val="single" w:sz="6" w:space="0" w:color="auto"/>
            </w:tcBorders>
            <w:vAlign w:val="center"/>
          </w:tcPr>
          <w:p w14:paraId="5D5D41B2" w14:textId="77777777" w:rsidR="002D1B95" w:rsidRPr="00397B28" w:rsidRDefault="002D1B95" w:rsidP="00381249">
            <w:pPr>
              <w:pStyle w:val="af1"/>
              <w:snapToGrid w:val="0"/>
              <w:rPr>
                <w:szCs w:val="24"/>
              </w:rPr>
            </w:pPr>
            <w:r w:rsidRPr="00397B28">
              <w:rPr>
                <w:szCs w:val="24"/>
                <w:lang w:val="de-CH"/>
              </w:rPr>
              <w:t>1</w:t>
            </w:r>
          </w:p>
        </w:tc>
        <w:tc>
          <w:tcPr>
            <w:tcW w:w="3722" w:type="dxa"/>
            <w:tcBorders>
              <w:top w:val="single" w:sz="6" w:space="0" w:color="auto"/>
              <w:left w:val="single" w:sz="6" w:space="0" w:color="auto"/>
              <w:bottom w:val="single" w:sz="6" w:space="0" w:color="auto"/>
              <w:right w:val="double" w:sz="4" w:space="0" w:color="auto"/>
            </w:tcBorders>
            <w:vAlign w:val="center"/>
          </w:tcPr>
          <w:p w14:paraId="5DAE2766" w14:textId="77777777" w:rsidR="002D1B95" w:rsidRPr="00397B28" w:rsidRDefault="002D1B95" w:rsidP="002D1B95">
            <w:pPr>
              <w:pStyle w:val="af1"/>
              <w:snapToGrid w:val="0"/>
              <w:ind w:rightChars="603" w:right="1424"/>
              <w:jc w:val="right"/>
              <w:rPr>
                <w:szCs w:val="24"/>
              </w:rPr>
            </w:pPr>
            <w:r w:rsidRPr="00397B28">
              <w:rPr>
                <w:szCs w:val="24"/>
              </w:rPr>
              <w:t>65,616</w:t>
            </w:r>
          </w:p>
        </w:tc>
      </w:tr>
      <w:tr w:rsidR="007D51C1" w:rsidRPr="00397B28" w14:paraId="7F5F9074" w14:textId="77777777" w:rsidTr="00381249">
        <w:trPr>
          <w:trHeight w:val="454"/>
          <w:jc w:val="center"/>
        </w:trPr>
        <w:tc>
          <w:tcPr>
            <w:tcW w:w="2515" w:type="dxa"/>
            <w:tcBorders>
              <w:top w:val="single" w:sz="6" w:space="0" w:color="auto"/>
              <w:left w:val="double" w:sz="4" w:space="0" w:color="auto"/>
              <w:bottom w:val="single" w:sz="6" w:space="0" w:color="auto"/>
              <w:right w:val="single" w:sz="6" w:space="0" w:color="auto"/>
            </w:tcBorders>
            <w:vAlign w:val="center"/>
          </w:tcPr>
          <w:p w14:paraId="5C512C79" w14:textId="77777777" w:rsidR="002D1B95" w:rsidRPr="00397B28" w:rsidRDefault="002D1B95" w:rsidP="00381249">
            <w:pPr>
              <w:snapToGrid w:val="0"/>
              <w:ind w:firstLineChars="0" w:firstLine="0"/>
              <w:jc w:val="center"/>
              <w:rPr>
                <w:lang w:val="de-CH" w:eastAsia="zh-TW"/>
              </w:rPr>
            </w:pPr>
            <w:r w:rsidRPr="00397B28">
              <w:rPr>
                <w:lang w:val="de-CH" w:eastAsia="zh-TW"/>
              </w:rPr>
              <w:t>2015</w:t>
            </w:r>
          </w:p>
        </w:tc>
        <w:tc>
          <w:tcPr>
            <w:tcW w:w="2327" w:type="dxa"/>
            <w:tcBorders>
              <w:top w:val="single" w:sz="6" w:space="0" w:color="auto"/>
              <w:left w:val="single" w:sz="6" w:space="0" w:color="auto"/>
              <w:bottom w:val="single" w:sz="6" w:space="0" w:color="auto"/>
              <w:right w:val="single" w:sz="6" w:space="0" w:color="auto"/>
            </w:tcBorders>
            <w:vAlign w:val="center"/>
          </w:tcPr>
          <w:p w14:paraId="3123FFBD" w14:textId="77777777" w:rsidR="002D1B95" w:rsidRPr="00397B28" w:rsidRDefault="002D1B95" w:rsidP="00381249">
            <w:pPr>
              <w:pStyle w:val="af1"/>
              <w:snapToGrid w:val="0"/>
              <w:rPr>
                <w:szCs w:val="24"/>
                <w:lang w:val="de-CH"/>
              </w:rPr>
            </w:pPr>
            <w:r w:rsidRPr="00397B28">
              <w:rPr>
                <w:szCs w:val="24"/>
                <w:lang w:val="de-CH"/>
              </w:rPr>
              <w:t>1</w:t>
            </w:r>
          </w:p>
        </w:tc>
        <w:tc>
          <w:tcPr>
            <w:tcW w:w="3722" w:type="dxa"/>
            <w:tcBorders>
              <w:top w:val="single" w:sz="6" w:space="0" w:color="auto"/>
              <w:left w:val="single" w:sz="6" w:space="0" w:color="auto"/>
              <w:bottom w:val="single" w:sz="6" w:space="0" w:color="auto"/>
              <w:right w:val="double" w:sz="4" w:space="0" w:color="auto"/>
            </w:tcBorders>
            <w:vAlign w:val="center"/>
          </w:tcPr>
          <w:p w14:paraId="4D16D112" w14:textId="77777777" w:rsidR="002D1B95" w:rsidRPr="00397B28" w:rsidRDefault="002D1B95" w:rsidP="002D1B95">
            <w:pPr>
              <w:pStyle w:val="af1"/>
              <w:snapToGrid w:val="0"/>
              <w:ind w:rightChars="603" w:right="1424"/>
              <w:jc w:val="right"/>
              <w:rPr>
                <w:szCs w:val="24"/>
              </w:rPr>
            </w:pPr>
            <w:r w:rsidRPr="00397B28">
              <w:rPr>
                <w:szCs w:val="24"/>
              </w:rPr>
              <w:t>110</w:t>
            </w:r>
          </w:p>
        </w:tc>
      </w:tr>
      <w:tr w:rsidR="007D51C1" w:rsidRPr="00397B28" w14:paraId="753F8B89" w14:textId="77777777" w:rsidTr="00381249">
        <w:trPr>
          <w:trHeight w:val="454"/>
          <w:jc w:val="center"/>
        </w:trPr>
        <w:tc>
          <w:tcPr>
            <w:tcW w:w="2515" w:type="dxa"/>
            <w:tcBorders>
              <w:top w:val="single" w:sz="6" w:space="0" w:color="auto"/>
              <w:left w:val="double" w:sz="4" w:space="0" w:color="auto"/>
              <w:bottom w:val="single" w:sz="6" w:space="0" w:color="auto"/>
              <w:right w:val="single" w:sz="6" w:space="0" w:color="auto"/>
            </w:tcBorders>
            <w:vAlign w:val="center"/>
          </w:tcPr>
          <w:p w14:paraId="1035A815" w14:textId="77777777" w:rsidR="002D1B95" w:rsidRPr="00397B28" w:rsidRDefault="002D1B95" w:rsidP="00381249">
            <w:pPr>
              <w:snapToGrid w:val="0"/>
              <w:ind w:firstLineChars="0" w:firstLine="0"/>
              <w:jc w:val="center"/>
              <w:rPr>
                <w:lang w:val="de-CH" w:eastAsia="zh-TW"/>
              </w:rPr>
            </w:pPr>
            <w:r w:rsidRPr="00397B28">
              <w:rPr>
                <w:lang w:val="de-CH" w:eastAsia="zh-TW"/>
              </w:rPr>
              <w:t>2016</w:t>
            </w:r>
          </w:p>
        </w:tc>
        <w:tc>
          <w:tcPr>
            <w:tcW w:w="2327" w:type="dxa"/>
            <w:tcBorders>
              <w:top w:val="single" w:sz="6" w:space="0" w:color="auto"/>
              <w:left w:val="single" w:sz="6" w:space="0" w:color="auto"/>
              <w:bottom w:val="single" w:sz="6" w:space="0" w:color="auto"/>
              <w:right w:val="single" w:sz="6" w:space="0" w:color="auto"/>
            </w:tcBorders>
            <w:vAlign w:val="center"/>
          </w:tcPr>
          <w:p w14:paraId="757DDD5B" w14:textId="77777777" w:rsidR="002D1B95" w:rsidRPr="00397B28" w:rsidRDefault="002D1B95" w:rsidP="00381249">
            <w:pPr>
              <w:pStyle w:val="af1"/>
              <w:snapToGrid w:val="0"/>
              <w:rPr>
                <w:szCs w:val="24"/>
                <w:lang w:val="de-CH"/>
              </w:rPr>
            </w:pPr>
            <w:r w:rsidRPr="00397B28">
              <w:rPr>
                <w:szCs w:val="24"/>
                <w:lang w:val="de-CH"/>
              </w:rPr>
              <w:t>0</w:t>
            </w:r>
          </w:p>
        </w:tc>
        <w:tc>
          <w:tcPr>
            <w:tcW w:w="3722" w:type="dxa"/>
            <w:tcBorders>
              <w:top w:val="single" w:sz="6" w:space="0" w:color="auto"/>
              <w:left w:val="single" w:sz="6" w:space="0" w:color="auto"/>
              <w:bottom w:val="single" w:sz="6" w:space="0" w:color="auto"/>
              <w:right w:val="double" w:sz="4" w:space="0" w:color="auto"/>
            </w:tcBorders>
            <w:vAlign w:val="center"/>
          </w:tcPr>
          <w:p w14:paraId="78A1E0F2" w14:textId="77777777" w:rsidR="002D1B95" w:rsidRPr="00397B28" w:rsidRDefault="002D1B95" w:rsidP="002D1B95">
            <w:pPr>
              <w:pStyle w:val="af1"/>
              <w:snapToGrid w:val="0"/>
              <w:ind w:rightChars="179" w:right="423"/>
              <w:jc w:val="right"/>
              <w:rPr>
                <w:szCs w:val="24"/>
              </w:rPr>
            </w:pPr>
            <w:r w:rsidRPr="00397B28">
              <w:rPr>
                <w:szCs w:val="24"/>
              </w:rPr>
              <w:t>9,753</w:t>
            </w:r>
            <w:r w:rsidRPr="00397B28">
              <w:rPr>
                <w:szCs w:val="24"/>
              </w:rPr>
              <w:t>（增資）</w:t>
            </w:r>
          </w:p>
        </w:tc>
      </w:tr>
      <w:tr w:rsidR="007D51C1" w:rsidRPr="00397B28" w14:paraId="4A902641" w14:textId="77777777" w:rsidTr="00381249">
        <w:trPr>
          <w:trHeight w:val="454"/>
          <w:jc w:val="center"/>
        </w:trPr>
        <w:tc>
          <w:tcPr>
            <w:tcW w:w="2515" w:type="dxa"/>
            <w:tcBorders>
              <w:top w:val="single" w:sz="6" w:space="0" w:color="auto"/>
              <w:left w:val="double" w:sz="4" w:space="0" w:color="auto"/>
              <w:bottom w:val="single" w:sz="6" w:space="0" w:color="auto"/>
              <w:right w:val="single" w:sz="6" w:space="0" w:color="auto"/>
            </w:tcBorders>
            <w:vAlign w:val="center"/>
          </w:tcPr>
          <w:p w14:paraId="21D90F11" w14:textId="77777777" w:rsidR="002D1B95" w:rsidRPr="00397B28" w:rsidRDefault="002D1B95" w:rsidP="00381249">
            <w:pPr>
              <w:snapToGrid w:val="0"/>
              <w:ind w:firstLineChars="0" w:firstLine="0"/>
              <w:jc w:val="center"/>
              <w:rPr>
                <w:lang w:val="de-CH" w:eastAsia="zh-TW"/>
              </w:rPr>
            </w:pPr>
            <w:r w:rsidRPr="00397B28">
              <w:rPr>
                <w:lang w:val="de-CH" w:eastAsia="zh-TW"/>
              </w:rPr>
              <w:t>2017</w:t>
            </w:r>
          </w:p>
        </w:tc>
        <w:tc>
          <w:tcPr>
            <w:tcW w:w="2327" w:type="dxa"/>
            <w:tcBorders>
              <w:top w:val="single" w:sz="6" w:space="0" w:color="auto"/>
              <w:left w:val="single" w:sz="6" w:space="0" w:color="auto"/>
              <w:bottom w:val="single" w:sz="6" w:space="0" w:color="auto"/>
              <w:right w:val="single" w:sz="6" w:space="0" w:color="auto"/>
            </w:tcBorders>
            <w:vAlign w:val="center"/>
          </w:tcPr>
          <w:p w14:paraId="1F23C23D" w14:textId="77777777" w:rsidR="002D1B95" w:rsidRPr="00397B28" w:rsidRDefault="002D1B95" w:rsidP="00381249">
            <w:pPr>
              <w:pStyle w:val="af1"/>
              <w:snapToGrid w:val="0"/>
              <w:rPr>
                <w:szCs w:val="24"/>
                <w:lang w:val="de-CH"/>
              </w:rPr>
            </w:pPr>
            <w:r w:rsidRPr="00397B28">
              <w:rPr>
                <w:szCs w:val="24"/>
                <w:lang w:val="de-CH"/>
              </w:rPr>
              <w:t>1</w:t>
            </w:r>
          </w:p>
        </w:tc>
        <w:tc>
          <w:tcPr>
            <w:tcW w:w="3722" w:type="dxa"/>
            <w:tcBorders>
              <w:top w:val="single" w:sz="6" w:space="0" w:color="auto"/>
              <w:left w:val="single" w:sz="6" w:space="0" w:color="auto"/>
              <w:bottom w:val="single" w:sz="6" w:space="0" w:color="auto"/>
              <w:right w:val="double" w:sz="4" w:space="0" w:color="auto"/>
            </w:tcBorders>
            <w:vAlign w:val="center"/>
          </w:tcPr>
          <w:p w14:paraId="39DF6771" w14:textId="77777777" w:rsidR="002D1B95" w:rsidRPr="00397B28" w:rsidRDefault="002D1B95" w:rsidP="002D1B95">
            <w:pPr>
              <w:pStyle w:val="af1"/>
              <w:snapToGrid w:val="0"/>
              <w:ind w:rightChars="603" w:right="1424"/>
              <w:jc w:val="right"/>
              <w:rPr>
                <w:szCs w:val="24"/>
              </w:rPr>
            </w:pPr>
            <w:r w:rsidRPr="00397B28">
              <w:rPr>
                <w:szCs w:val="24"/>
              </w:rPr>
              <w:t>12,046</w:t>
            </w:r>
          </w:p>
        </w:tc>
      </w:tr>
      <w:tr w:rsidR="007D51C1" w:rsidRPr="00397B28" w14:paraId="1D164AAF" w14:textId="77777777" w:rsidTr="00381249">
        <w:trPr>
          <w:trHeight w:val="454"/>
          <w:jc w:val="center"/>
        </w:trPr>
        <w:tc>
          <w:tcPr>
            <w:tcW w:w="2515" w:type="dxa"/>
            <w:tcBorders>
              <w:top w:val="single" w:sz="6" w:space="0" w:color="auto"/>
              <w:left w:val="double" w:sz="4" w:space="0" w:color="auto"/>
              <w:bottom w:val="single" w:sz="6" w:space="0" w:color="auto"/>
              <w:right w:val="single" w:sz="6" w:space="0" w:color="auto"/>
            </w:tcBorders>
            <w:vAlign w:val="center"/>
          </w:tcPr>
          <w:p w14:paraId="17185B0A" w14:textId="77777777" w:rsidR="002D1B95" w:rsidRPr="00397B28" w:rsidRDefault="002D1B95" w:rsidP="00381249">
            <w:pPr>
              <w:snapToGrid w:val="0"/>
              <w:ind w:firstLineChars="0" w:firstLine="0"/>
              <w:jc w:val="center"/>
              <w:rPr>
                <w:lang w:val="de-CH" w:eastAsia="zh-TW"/>
              </w:rPr>
            </w:pPr>
            <w:r w:rsidRPr="00397B28">
              <w:rPr>
                <w:rFonts w:hint="eastAsia"/>
                <w:lang w:val="de-CH" w:eastAsia="zh-TW"/>
              </w:rPr>
              <w:t>2018</w:t>
            </w:r>
          </w:p>
        </w:tc>
        <w:tc>
          <w:tcPr>
            <w:tcW w:w="2327" w:type="dxa"/>
            <w:tcBorders>
              <w:top w:val="single" w:sz="6" w:space="0" w:color="auto"/>
              <w:left w:val="single" w:sz="6" w:space="0" w:color="auto"/>
              <w:bottom w:val="single" w:sz="6" w:space="0" w:color="auto"/>
              <w:right w:val="single" w:sz="6" w:space="0" w:color="auto"/>
            </w:tcBorders>
            <w:vAlign w:val="center"/>
          </w:tcPr>
          <w:p w14:paraId="1C6956CB" w14:textId="77777777" w:rsidR="002D1B95" w:rsidRPr="00397B28" w:rsidRDefault="002D1B95" w:rsidP="00381249">
            <w:pPr>
              <w:pStyle w:val="af1"/>
              <w:snapToGrid w:val="0"/>
              <w:rPr>
                <w:szCs w:val="24"/>
                <w:lang w:val="de-CH"/>
              </w:rPr>
            </w:pPr>
            <w:r w:rsidRPr="00397B28">
              <w:rPr>
                <w:rFonts w:hint="eastAsia"/>
                <w:szCs w:val="24"/>
                <w:lang w:val="de-CH"/>
              </w:rPr>
              <w:t>1</w:t>
            </w:r>
          </w:p>
        </w:tc>
        <w:tc>
          <w:tcPr>
            <w:tcW w:w="3722" w:type="dxa"/>
            <w:tcBorders>
              <w:top w:val="single" w:sz="6" w:space="0" w:color="auto"/>
              <w:left w:val="single" w:sz="6" w:space="0" w:color="auto"/>
              <w:bottom w:val="single" w:sz="6" w:space="0" w:color="auto"/>
              <w:right w:val="double" w:sz="4" w:space="0" w:color="auto"/>
            </w:tcBorders>
            <w:vAlign w:val="center"/>
          </w:tcPr>
          <w:p w14:paraId="10335A27" w14:textId="77777777" w:rsidR="002D1B95" w:rsidRPr="00397B28" w:rsidRDefault="002D1B95" w:rsidP="002D1B95">
            <w:pPr>
              <w:pStyle w:val="af1"/>
              <w:snapToGrid w:val="0"/>
              <w:ind w:rightChars="603" w:right="1424"/>
              <w:jc w:val="right"/>
              <w:rPr>
                <w:szCs w:val="24"/>
              </w:rPr>
            </w:pPr>
            <w:r w:rsidRPr="00397B28">
              <w:rPr>
                <w:rFonts w:hint="eastAsia"/>
                <w:szCs w:val="24"/>
              </w:rPr>
              <w:t>96</w:t>
            </w:r>
          </w:p>
        </w:tc>
      </w:tr>
      <w:tr w:rsidR="007D51C1" w:rsidRPr="00397B28" w14:paraId="52BF477B" w14:textId="77777777" w:rsidTr="00381249">
        <w:trPr>
          <w:trHeight w:val="454"/>
          <w:jc w:val="center"/>
        </w:trPr>
        <w:tc>
          <w:tcPr>
            <w:tcW w:w="2515" w:type="dxa"/>
            <w:vAlign w:val="center"/>
          </w:tcPr>
          <w:p w14:paraId="7B3BDE1B" w14:textId="77777777" w:rsidR="002D1B95" w:rsidRPr="00397B28" w:rsidRDefault="002D1B95" w:rsidP="00381249">
            <w:pPr>
              <w:snapToGrid w:val="0"/>
              <w:ind w:firstLineChars="0" w:firstLine="0"/>
              <w:jc w:val="center"/>
              <w:rPr>
                <w:lang w:val="de-CH" w:eastAsia="zh-TW"/>
              </w:rPr>
            </w:pPr>
            <w:r w:rsidRPr="00397B28">
              <w:rPr>
                <w:rFonts w:hint="eastAsia"/>
              </w:rPr>
              <w:t>2019</w:t>
            </w:r>
          </w:p>
        </w:tc>
        <w:tc>
          <w:tcPr>
            <w:tcW w:w="2327" w:type="dxa"/>
            <w:vAlign w:val="center"/>
          </w:tcPr>
          <w:p w14:paraId="42C4BD66" w14:textId="77777777" w:rsidR="002D1B95" w:rsidRPr="00397B28" w:rsidRDefault="002D1B95" w:rsidP="00381249">
            <w:pPr>
              <w:pStyle w:val="af1"/>
              <w:snapToGrid w:val="0"/>
              <w:rPr>
                <w:szCs w:val="24"/>
                <w:lang w:val="de-CH"/>
              </w:rPr>
            </w:pPr>
            <w:r w:rsidRPr="00397B28">
              <w:rPr>
                <w:rFonts w:hint="eastAsia"/>
                <w:szCs w:val="24"/>
                <w:lang w:val="de-CH"/>
              </w:rPr>
              <w:t>0</w:t>
            </w:r>
          </w:p>
        </w:tc>
        <w:tc>
          <w:tcPr>
            <w:tcW w:w="3722" w:type="dxa"/>
            <w:vAlign w:val="center"/>
          </w:tcPr>
          <w:p w14:paraId="10A2DB2F" w14:textId="77777777" w:rsidR="002D1B95" w:rsidRPr="00397B28" w:rsidRDefault="002D1B95" w:rsidP="002D1B95">
            <w:pPr>
              <w:pStyle w:val="af1"/>
              <w:snapToGrid w:val="0"/>
              <w:ind w:rightChars="179" w:right="423"/>
              <w:jc w:val="right"/>
              <w:rPr>
                <w:szCs w:val="24"/>
              </w:rPr>
            </w:pPr>
            <w:r w:rsidRPr="00397B28">
              <w:rPr>
                <w:rFonts w:hint="eastAsia"/>
                <w:szCs w:val="24"/>
              </w:rPr>
              <w:t>3,744</w:t>
            </w:r>
            <w:r w:rsidRPr="00397B28">
              <w:rPr>
                <w:szCs w:val="24"/>
              </w:rPr>
              <w:t>（增資）</w:t>
            </w:r>
          </w:p>
        </w:tc>
      </w:tr>
      <w:tr w:rsidR="007D51C1" w:rsidRPr="00397B28" w14:paraId="3DF234EC" w14:textId="77777777" w:rsidTr="00381249">
        <w:trPr>
          <w:trHeight w:val="454"/>
          <w:jc w:val="center"/>
        </w:trPr>
        <w:tc>
          <w:tcPr>
            <w:tcW w:w="2515" w:type="dxa"/>
            <w:vAlign w:val="center"/>
          </w:tcPr>
          <w:p w14:paraId="0F261660" w14:textId="77777777" w:rsidR="002D1B95" w:rsidRPr="00397B28" w:rsidRDefault="002D1B95" w:rsidP="00381249">
            <w:pPr>
              <w:pStyle w:val="af1"/>
              <w:snapToGrid w:val="0"/>
              <w:rPr>
                <w:szCs w:val="24"/>
              </w:rPr>
            </w:pPr>
            <w:r w:rsidRPr="00397B28">
              <w:rPr>
                <w:szCs w:val="24"/>
              </w:rPr>
              <w:lastRenderedPageBreak/>
              <w:t>2020</w:t>
            </w:r>
          </w:p>
        </w:tc>
        <w:tc>
          <w:tcPr>
            <w:tcW w:w="2327" w:type="dxa"/>
            <w:vAlign w:val="center"/>
          </w:tcPr>
          <w:p w14:paraId="43350870" w14:textId="77777777" w:rsidR="002D1B95" w:rsidRPr="00397B28" w:rsidRDefault="002D1B95" w:rsidP="00381249">
            <w:pPr>
              <w:pStyle w:val="af1"/>
              <w:snapToGrid w:val="0"/>
              <w:rPr>
                <w:szCs w:val="24"/>
                <w:lang w:val="de-CH"/>
              </w:rPr>
            </w:pPr>
            <w:r w:rsidRPr="00397B28">
              <w:rPr>
                <w:szCs w:val="24"/>
                <w:lang w:val="de-CH"/>
              </w:rPr>
              <w:t>3</w:t>
            </w:r>
          </w:p>
        </w:tc>
        <w:tc>
          <w:tcPr>
            <w:tcW w:w="3722" w:type="dxa"/>
            <w:vAlign w:val="center"/>
          </w:tcPr>
          <w:p w14:paraId="649186EE" w14:textId="77777777" w:rsidR="002D1B95" w:rsidRPr="00397B28" w:rsidRDefault="002D1B95" w:rsidP="002D1B95">
            <w:pPr>
              <w:pStyle w:val="af1"/>
              <w:snapToGrid w:val="0"/>
              <w:ind w:rightChars="603" w:right="1424"/>
              <w:jc w:val="right"/>
              <w:rPr>
                <w:szCs w:val="24"/>
              </w:rPr>
            </w:pPr>
            <w:r w:rsidRPr="00397B28">
              <w:rPr>
                <w:szCs w:val="24"/>
              </w:rPr>
              <w:t>44,379</w:t>
            </w:r>
          </w:p>
        </w:tc>
      </w:tr>
      <w:tr w:rsidR="007D51C1" w:rsidRPr="00397B28" w14:paraId="3569CC7A" w14:textId="77777777" w:rsidTr="00381249">
        <w:trPr>
          <w:trHeight w:val="454"/>
          <w:jc w:val="center"/>
        </w:trPr>
        <w:tc>
          <w:tcPr>
            <w:tcW w:w="2515" w:type="dxa"/>
            <w:vAlign w:val="center"/>
          </w:tcPr>
          <w:p w14:paraId="0FE5211F" w14:textId="77777777" w:rsidR="002D1B95" w:rsidRPr="00397B28" w:rsidRDefault="002D1B95" w:rsidP="00381249">
            <w:pPr>
              <w:pStyle w:val="af1"/>
              <w:snapToGrid w:val="0"/>
              <w:rPr>
                <w:szCs w:val="24"/>
              </w:rPr>
            </w:pPr>
            <w:r w:rsidRPr="00397B28">
              <w:rPr>
                <w:rFonts w:hint="eastAsia"/>
                <w:szCs w:val="24"/>
              </w:rPr>
              <w:t>2021</w:t>
            </w:r>
          </w:p>
        </w:tc>
        <w:tc>
          <w:tcPr>
            <w:tcW w:w="2327" w:type="dxa"/>
            <w:vAlign w:val="center"/>
          </w:tcPr>
          <w:p w14:paraId="64345E81" w14:textId="77777777" w:rsidR="002D1B95" w:rsidRPr="00397B28" w:rsidRDefault="002D1B95" w:rsidP="00381249">
            <w:pPr>
              <w:pStyle w:val="af1"/>
              <w:snapToGrid w:val="0"/>
              <w:rPr>
                <w:szCs w:val="24"/>
                <w:lang w:val="de-CH"/>
              </w:rPr>
            </w:pPr>
            <w:r w:rsidRPr="00397B28">
              <w:rPr>
                <w:rFonts w:hint="eastAsia"/>
                <w:szCs w:val="24"/>
                <w:lang w:val="de-CH"/>
              </w:rPr>
              <w:t>1</w:t>
            </w:r>
          </w:p>
        </w:tc>
        <w:tc>
          <w:tcPr>
            <w:tcW w:w="3722" w:type="dxa"/>
            <w:vAlign w:val="center"/>
          </w:tcPr>
          <w:p w14:paraId="481A5633" w14:textId="77777777" w:rsidR="002D1B95" w:rsidRPr="00397B28" w:rsidRDefault="002D1B95" w:rsidP="002D1B95">
            <w:pPr>
              <w:pStyle w:val="af1"/>
              <w:snapToGrid w:val="0"/>
              <w:ind w:rightChars="603" w:right="1424"/>
              <w:jc w:val="right"/>
              <w:rPr>
                <w:szCs w:val="24"/>
              </w:rPr>
            </w:pPr>
            <w:r w:rsidRPr="00397B28">
              <w:rPr>
                <w:rFonts w:hint="eastAsia"/>
                <w:szCs w:val="24"/>
              </w:rPr>
              <w:t>6,061</w:t>
            </w:r>
          </w:p>
        </w:tc>
      </w:tr>
      <w:tr w:rsidR="007D51C1" w:rsidRPr="00397B28" w14:paraId="6245C9C6" w14:textId="77777777" w:rsidTr="00381249">
        <w:trPr>
          <w:trHeight w:val="454"/>
          <w:jc w:val="center"/>
        </w:trPr>
        <w:tc>
          <w:tcPr>
            <w:tcW w:w="2515" w:type="dxa"/>
            <w:vAlign w:val="center"/>
          </w:tcPr>
          <w:p w14:paraId="36D63804" w14:textId="77777777" w:rsidR="002D1B95" w:rsidRPr="00397B28" w:rsidRDefault="002D1B95" w:rsidP="00381249">
            <w:pPr>
              <w:pStyle w:val="af1"/>
              <w:snapToGrid w:val="0"/>
              <w:rPr>
                <w:szCs w:val="24"/>
              </w:rPr>
            </w:pPr>
            <w:r w:rsidRPr="00397B28">
              <w:rPr>
                <w:rFonts w:hint="eastAsia"/>
                <w:szCs w:val="24"/>
              </w:rPr>
              <w:t>2022</w:t>
            </w:r>
          </w:p>
        </w:tc>
        <w:tc>
          <w:tcPr>
            <w:tcW w:w="2327" w:type="dxa"/>
            <w:vAlign w:val="center"/>
          </w:tcPr>
          <w:p w14:paraId="532FC72C" w14:textId="77777777" w:rsidR="002D1B95" w:rsidRPr="00397B28" w:rsidRDefault="002D1B95" w:rsidP="00381249">
            <w:pPr>
              <w:pStyle w:val="af1"/>
              <w:snapToGrid w:val="0"/>
              <w:rPr>
                <w:szCs w:val="24"/>
                <w:lang w:val="de-CH"/>
              </w:rPr>
            </w:pPr>
            <w:r w:rsidRPr="00397B28">
              <w:rPr>
                <w:rFonts w:hint="eastAsia"/>
                <w:szCs w:val="24"/>
                <w:lang w:val="de-CH"/>
              </w:rPr>
              <w:t>3</w:t>
            </w:r>
          </w:p>
        </w:tc>
        <w:tc>
          <w:tcPr>
            <w:tcW w:w="3722" w:type="dxa"/>
            <w:vAlign w:val="center"/>
          </w:tcPr>
          <w:p w14:paraId="6AF8B507" w14:textId="77777777" w:rsidR="002D1B95" w:rsidRPr="00397B28" w:rsidRDefault="002D1B95" w:rsidP="002D1B95">
            <w:pPr>
              <w:pStyle w:val="af1"/>
              <w:snapToGrid w:val="0"/>
              <w:ind w:rightChars="603" w:right="1424"/>
              <w:jc w:val="right"/>
              <w:rPr>
                <w:szCs w:val="24"/>
              </w:rPr>
            </w:pPr>
            <w:r w:rsidRPr="00397B28">
              <w:rPr>
                <w:rFonts w:hint="eastAsia"/>
                <w:szCs w:val="24"/>
              </w:rPr>
              <w:t>215,101</w:t>
            </w:r>
          </w:p>
        </w:tc>
      </w:tr>
      <w:tr w:rsidR="007D51C1" w:rsidRPr="00397B28" w14:paraId="112C8A27" w14:textId="77777777" w:rsidTr="00381249">
        <w:trPr>
          <w:trHeight w:val="454"/>
          <w:jc w:val="center"/>
        </w:trPr>
        <w:tc>
          <w:tcPr>
            <w:tcW w:w="2515" w:type="dxa"/>
            <w:vAlign w:val="center"/>
          </w:tcPr>
          <w:p w14:paraId="2A5A90EA" w14:textId="77777777" w:rsidR="002D1B95" w:rsidRPr="00397B28" w:rsidRDefault="002D1B95" w:rsidP="00381249">
            <w:pPr>
              <w:pStyle w:val="af1"/>
              <w:snapToGrid w:val="0"/>
              <w:rPr>
                <w:szCs w:val="24"/>
              </w:rPr>
            </w:pPr>
            <w:r w:rsidRPr="00397B28">
              <w:rPr>
                <w:rFonts w:hint="eastAsia"/>
                <w:szCs w:val="24"/>
              </w:rPr>
              <w:t>2023</w:t>
            </w:r>
          </w:p>
        </w:tc>
        <w:tc>
          <w:tcPr>
            <w:tcW w:w="2327" w:type="dxa"/>
            <w:vAlign w:val="center"/>
          </w:tcPr>
          <w:p w14:paraId="6F762EA2" w14:textId="77777777" w:rsidR="002D1B95" w:rsidRPr="00397B28" w:rsidRDefault="002D1B95" w:rsidP="00381249">
            <w:pPr>
              <w:pStyle w:val="af1"/>
              <w:snapToGrid w:val="0"/>
              <w:rPr>
                <w:szCs w:val="24"/>
                <w:lang w:val="de-CH"/>
              </w:rPr>
            </w:pPr>
            <w:r w:rsidRPr="00397B28">
              <w:rPr>
                <w:rFonts w:hint="eastAsia"/>
                <w:szCs w:val="24"/>
                <w:lang w:val="de-CH"/>
              </w:rPr>
              <w:t>0</w:t>
            </w:r>
          </w:p>
        </w:tc>
        <w:tc>
          <w:tcPr>
            <w:tcW w:w="3722" w:type="dxa"/>
            <w:vAlign w:val="center"/>
          </w:tcPr>
          <w:p w14:paraId="23E7DD96" w14:textId="77777777" w:rsidR="002D1B95" w:rsidRPr="00397B28" w:rsidRDefault="002D1B95" w:rsidP="002D1B95">
            <w:pPr>
              <w:pStyle w:val="af1"/>
              <w:snapToGrid w:val="0"/>
              <w:ind w:rightChars="603" w:right="1424"/>
              <w:jc w:val="right"/>
              <w:rPr>
                <w:szCs w:val="24"/>
              </w:rPr>
            </w:pPr>
            <w:r w:rsidRPr="00397B28">
              <w:rPr>
                <w:rFonts w:hint="eastAsia"/>
                <w:szCs w:val="24"/>
              </w:rPr>
              <w:t>0</w:t>
            </w:r>
          </w:p>
        </w:tc>
      </w:tr>
      <w:tr w:rsidR="007D51C1" w:rsidRPr="00397B28" w14:paraId="45597580" w14:textId="77777777" w:rsidTr="00381249">
        <w:trPr>
          <w:trHeight w:val="454"/>
          <w:jc w:val="center"/>
        </w:trPr>
        <w:tc>
          <w:tcPr>
            <w:tcW w:w="2515" w:type="dxa"/>
            <w:vAlign w:val="center"/>
          </w:tcPr>
          <w:p w14:paraId="74BCB8A8" w14:textId="77777777" w:rsidR="002D1B95" w:rsidRPr="00397B28" w:rsidRDefault="002D1B95" w:rsidP="00381249">
            <w:pPr>
              <w:pStyle w:val="af1"/>
              <w:snapToGrid w:val="0"/>
              <w:rPr>
                <w:szCs w:val="24"/>
              </w:rPr>
            </w:pPr>
            <w:r w:rsidRPr="00397B28">
              <w:rPr>
                <w:rFonts w:hint="eastAsia"/>
                <w:szCs w:val="24"/>
              </w:rPr>
              <w:t>2024</w:t>
            </w:r>
          </w:p>
        </w:tc>
        <w:tc>
          <w:tcPr>
            <w:tcW w:w="2327" w:type="dxa"/>
            <w:vAlign w:val="center"/>
          </w:tcPr>
          <w:p w14:paraId="0704F19B" w14:textId="77777777" w:rsidR="002D1B95" w:rsidRPr="00397B28" w:rsidRDefault="002D1B95" w:rsidP="00381249">
            <w:pPr>
              <w:pStyle w:val="af1"/>
              <w:snapToGrid w:val="0"/>
              <w:rPr>
                <w:szCs w:val="24"/>
                <w:lang w:val="de-CH"/>
              </w:rPr>
            </w:pPr>
            <w:r w:rsidRPr="00397B28">
              <w:rPr>
                <w:rFonts w:hint="eastAsia"/>
                <w:szCs w:val="24"/>
                <w:lang w:val="de-CH"/>
              </w:rPr>
              <w:t>1</w:t>
            </w:r>
          </w:p>
        </w:tc>
        <w:tc>
          <w:tcPr>
            <w:tcW w:w="3722" w:type="dxa"/>
            <w:vAlign w:val="center"/>
          </w:tcPr>
          <w:p w14:paraId="63B5826D" w14:textId="77777777" w:rsidR="002D1B95" w:rsidRPr="00397B28" w:rsidRDefault="002D1B95" w:rsidP="002D1B95">
            <w:pPr>
              <w:pStyle w:val="af1"/>
              <w:snapToGrid w:val="0"/>
              <w:ind w:rightChars="603" w:right="1424"/>
              <w:jc w:val="right"/>
              <w:rPr>
                <w:szCs w:val="24"/>
              </w:rPr>
            </w:pPr>
            <w:r w:rsidRPr="00397B28">
              <w:rPr>
                <w:rFonts w:hint="eastAsia"/>
                <w:szCs w:val="24"/>
              </w:rPr>
              <w:t>1,538</w:t>
            </w:r>
          </w:p>
        </w:tc>
      </w:tr>
      <w:tr w:rsidR="007D51C1" w:rsidRPr="00397B28" w14:paraId="1A3F5CF6" w14:textId="77777777" w:rsidTr="00381249">
        <w:trPr>
          <w:trHeight w:val="454"/>
          <w:jc w:val="center"/>
        </w:trPr>
        <w:tc>
          <w:tcPr>
            <w:tcW w:w="2515" w:type="dxa"/>
            <w:vAlign w:val="center"/>
          </w:tcPr>
          <w:p w14:paraId="21E7C683" w14:textId="2864B4D1" w:rsidR="00A94083" w:rsidRPr="00397B28" w:rsidRDefault="00A94083" w:rsidP="00381249">
            <w:pPr>
              <w:pStyle w:val="af1"/>
              <w:snapToGrid w:val="0"/>
              <w:rPr>
                <w:szCs w:val="24"/>
              </w:rPr>
            </w:pPr>
            <w:r w:rsidRPr="00397B28">
              <w:rPr>
                <w:rFonts w:hint="eastAsia"/>
                <w:szCs w:val="24"/>
              </w:rPr>
              <w:t>2025</w:t>
            </w:r>
          </w:p>
        </w:tc>
        <w:tc>
          <w:tcPr>
            <w:tcW w:w="2327" w:type="dxa"/>
            <w:vAlign w:val="center"/>
          </w:tcPr>
          <w:p w14:paraId="53B74AC8" w14:textId="3A797FE1" w:rsidR="00A94083" w:rsidRPr="00397B28" w:rsidRDefault="00A94083" w:rsidP="00381249">
            <w:pPr>
              <w:pStyle w:val="af1"/>
              <w:snapToGrid w:val="0"/>
              <w:rPr>
                <w:szCs w:val="24"/>
                <w:lang w:val="de-CH"/>
              </w:rPr>
            </w:pPr>
            <w:r w:rsidRPr="00397B28">
              <w:rPr>
                <w:rFonts w:hint="eastAsia"/>
                <w:szCs w:val="24"/>
                <w:lang w:val="de-CH"/>
              </w:rPr>
              <w:t>3</w:t>
            </w:r>
          </w:p>
        </w:tc>
        <w:tc>
          <w:tcPr>
            <w:tcW w:w="3722" w:type="dxa"/>
            <w:vAlign w:val="center"/>
          </w:tcPr>
          <w:p w14:paraId="39BCC787" w14:textId="3D34054E" w:rsidR="00A94083" w:rsidRPr="00397B28" w:rsidRDefault="00576127" w:rsidP="002D1B95">
            <w:pPr>
              <w:pStyle w:val="af1"/>
              <w:snapToGrid w:val="0"/>
              <w:ind w:rightChars="603" w:right="1424"/>
              <w:jc w:val="right"/>
              <w:rPr>
                <w:szCs w:val="24"/>
              </w:rPr>
            </w:pPr>
            <w:r w:rsidRPr="00397B28">
              <w:rPr>
                <w:rFonts w:hint="eastAsia"/>
                <w:szCs w:val="24"/>
              </w:rPr>
              <w:t>16</w:t>
            </w:r>
            <w:r w:rsidR="00646725" w:rsidRPr="00397B28">
              <w:rPr>
                <w:szCs w:val="24"/>
              </w:rPr>
              <w:t>0</w:t>
            </w:r>
            <w:r w:rsidRPr="00397B28">
              <w:rPr>
                <w:rFonts w:hint="eastAsia"/>
                <w:szCs w:val="24"/>
              </w:rPr>
              <w:t>,249</w:t>
            </w:r>
          </w:p>
        </w:tc>
      </w:tr>
      <w:tr w:rsidR="007D51C1" w:rsidRPr="00397B28" w14:paraId="48E6E58B" w14:textId="77777777" w:rsidTr="00381249">
        <w:trPr>
          <w:trHeight w:val="454"/>
          <w:jc w:val="center"/>
        </w:trPr>
        <w:tc>
          <w:tcPr>
            <w:tcW w:w="2515" w:type="dxa"/>
            <w:vAlign w:val="center"/>
          </w:tcPr>
          <w:p w14:paraId="13FD8A8A" w14:textId="77777777" w:rsidR="002D1B95" w:rsidRPr="00397B28" w:rsidRDefault="002D1B95" w:rsidP="00381249">
            <w:pPr>
              <w:pStyle w:val="af1"/>
              <w:snapToGrid w:val="0"/>
              <w:rPr>
                <w:szCs w:val="24"/>
              </w:rPr>
            </w:pPr>
            <w:r w:rsidRPr="00397B28">
              <w:rPr>
                <w:szCs w:val="24"/>
              </w:rPr>
              <w:t>總計</w:t>
            </w:r>
          </w:p>
        </w:tc>
        <w:tc>
          <w:tcPr>
            <w:tcW w:w="2327" w:type="dxa"/>
            <w:vAlign w:val="center"/>
          </w:tcPr>
          <w:p w14:paraId="00B89E36" w14:textId="6637BF71" w:rsidR="002D1B95" w:rsidRPr="00397B28" w:rsidRDefault="00A94083" w:rsidP="00381249">
            <w:pPr>
              <w:pStyle w:val="af1"/>
              <w:snapToGrid w:val="0"/>
              <w:rPr>
                <w:szCs w:val="24"/>
                <w:lang w:val="de-CH"/>
              </w:rPr>
            </w:pPr>
            <w:r w:rsidRPr="00397B28">
              <w:rPr>
                <w:rFonts w:hint="eastAsia"/>
                <w:szCs w:val="24"/>
                <w:lang w:val="de-CH"/>
              </w:rPr>
              <w:t>36</w:t>
            </w:r>
          </w:p>
        </w:tc>
        <w:tc>
          <w:tcPr>
            <w:tcW w:w="3722" w:type="dxa"/>
            <w:vAlign w:val="center"/>
          </w:tcPr>
          <w:p w14:paraId="459A3B6F" w14:textId="666FA655" w:rsidR="002D1B95" w:rsidRPr="00397B28" w:rsidRDefault="00576127" w:rsidP="00576127">
            <w:pPr>
              <w:pStyle w:val="af1"/>
              <w:snapToGrid w:val="0"/>
              <w:ind w:rightChars="603" w:right="1424"/>
              <w:jc w:val="right"/>
              <w:rPr>
                <w:szCs w:val="24"/>
              </w:rPr>
            </w:pPr>
            <w:r w:rsidRPr="00397B28">
              <w:rPr>
                <w:rFonts w:hint="eastAsia"/>
                <w:szCs w:val="24"/>
              </w:rPr>
              <w:t>586</w:t>
            </w:r>
            <w:r w:rsidR="002D1B95" w:rsidRPr="00397B28">
              <w:rPr>
                <w:rFonts w:hint="eastAsia"/>
                <w:szCs w:val="24"/>
              </w:rPr>
              <w:t>,</w:t>
            </w:r>
            <w:r w:rsidRPr="00397B28">
              <w:rPr>
                <w:rFonts w:hint="eastAsia"/>
                <w:szCs w:val="24"/>
              </w:rPr>
              <w:t>899</w:t>
            </w:r>
          </w:p>
        </w:tc>
      </w:tr>
    </w:tbl>
    <w:p w14:paraId="5D00F117" w14:textId="77777777" w:rsidR="002D1B95" w:rsidRPr="00397B28" w:rsidRDefault="002D1B95" w:rsidP="002D1B95">
      <w:pPr>
        <w:pStyle w:val="af1"/>
        <w:jc w:val="both"/>
        <w:rPr>
          <w:szCs w:val="24"/>
        </w:rPr>
      </w:pPr>
      <w:r w:rsidRPr="00397B28">
        <w:rPr>
          <w:szCs w:val="24"/>
        </w:rPr>
        <w:t>資料來源：經濟部投資審議司</w:t>
      </w:r>
    </w:p>
    <w:p w14:paraId="082DF944" w14:textId="77777777" w:rsidR="002D1B95" w:rsidRPr="00397B28" w:rsidRDefault="002D1B95" w:rsidP="002D1B95">
      <w:pPr>
        <w:widowControl/>
        <w:overflowPunct/>
        <w:autoSpaceDE/>
        <w:autoSpaceDN/>
        <w:ind w:firstLineChars="0" w:firstLine="0"/>
        <w:jc w:val="left"/>
        <w:rPr>
          <w:rFonts w:ascii="華康粗圓體" w:eastAsia="華康粗圓體"/>
          <w:lang w:eastAsia="zh-TW"/>
        </w:rPr>
      </w:pPr>
      <w:r w:rsidRPr="00397B28">
        <w:rPr>
          <w:lang w:eastAsia="zh-TW"/>
        </w:rPr>
        <w:br w:type="page"/>
      </w:r>
    </w:p>
    <w:p w14:paraId="66C06D7B" w14:textId="77777777" w:rsidR="002D1B95" w:rsidRPr="00397B28" w:rsidRDefault="002D1B95" w:rsidP="002D1B95">
      <w:pPr>
        <w:pStyle w:val="af4"/>
        <w:spacing w:beforeLines="100" w:before="514"/>
        <w:rPr>
          <w:lang w:eastAsia="zh-TW"/>
        </w:rPr>
      </w:pPr>
      <w:r w:rsidRPr="00397B28">
        <w:rPr>
          <w:rFonts w:hint="eastAsia"/>
          <w:lang w:eastAsia="zh-TW"/>
        </w:rPr>
        <w:lastRenderedPageBreak/>
        <w:t>年度別及產業別統計表</w:t>
      </w:r>
    </w:p>
    <w:p w14:paraId="7F350855" w14:textId="77777777" w:rsidR="002D1B95" w:rsidRPr="00397B28" w:rsidRDefault="002D1B95" w:rsidP="002D1B95">
      <w:pPr>
        <w:widowControl/>
        <w:wordWrap w:val="0"/>
        <w:snapToGrid w:val="0"/>
        <w:ind w:firstLineChars="0" w:firstLine="0"/>
        <w:jc w:val="right"/>
        <w:rPr>
          <w:rFonts w:hAnsi="新細明體" w:cs="新細明體"/>
          <w:kern w:val="0"/>
          <w:sz w:val="18"/>
          <w:szCs w:val="18"/>
          <w:lang w:eastAsia="zh-TW"/>
        </w:rPr>
      </w:pPr>
      <w:r w:rsidRPr="00397B28">
        <w:rPr>
          <w:rFonts w:hAnsi="新細明體" w:cs="新細明體" w:hint="eastAsia"/>
          <w:kern w:val="0"/>
          <w:sz w:val="18"/>
          <w:szCs w:val="18"/>
          <w:lang w:eastAsia="zh-TW"/>
        </w:rPr>
        <w:t>單位：千美元</w:t>
      </w:r>
    </w:p>
    <w:tbl>
      <w:tblPr>
        <w:tblW w:w="504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87"/>
        <w:gridCol w:w="602"/>
        <w:gridCol w:w="957"/>
        <w:gridCol w:w="528"/>
        <w:gridCol w:w="748"/>
        <w:gridCol w:w="567"/>
        <w:gridCol w:w="709"/>
        <w:gridCol w:w="607"/>
        <w:gridCol w:w="735"/>
      </w:tblGrid>
      <w:tr w:rsidR="007D51C1" w:rsidRPr="00397B28" w14:paraId="23DD5775" w14:textId="77777777" w:rsidTr="00381249">
        <w:trPr>
          <w:tblHeader/>
          <w:jc w:val="center"/>
        </w:trPr>
        <w:tc>
          <w:tcPr>
            <w:tcW w:w="3187" w:type="dxa"/>
            <w:vMerge w:val="restart"/>
            <w:tcBorders>
              <w:top w:val="single" w:sz="12" w:space="0" w:color="auto"/>
              <w:bottom w:val="single" w:sz="6" w:space="0" w:color="auto"/>
              <w:tl2br w:val="single" w:sz="6" w:space="0" w:color="auto"/>
            </w:tcBorders>
            <w:shd w:val="clear" w:color="auto" w:fill="auto"/>
            <w:vAlign w:val="center"/>
          </w:tcPr>
          <w:p w14:paraId="308DA05D" w14:textId="77777777" w:rsidR="002D1B95" w:rsidRPr="00397B28" w:rsidRDefault="002D1B95" w:rsidP="002D1B95">
            <w:pPr>
              <w:widowControl/>
              <w:snapToGrid w:val="0"/>
              <w:spacing w:line="226" w:lineRule="exact"/>
              <w:ind w:firstLineChars="0" w:firstLine="0"/>
              <w:jc w:val="right"/>
              <w:rPr>
                <w:kern w:val="0"/>
                <w:sz w:val="18"/>
                <w:szCs w:val="18"/>
                <w:lang w:eastAsia="zh-TW"/>
              </w:rPr>
            </w:pPr>
            <w:r w:rsidRPr="00397B28">
              <w:rPr>
                <w:kern w:val="0"/>
                <w:sz w:val="18"/>
                <w:szCs w:val="18"/>
                <w:lang w:eastAsia="zh-TW"/>
              </w:rPr>
              <w:t>年　　度</w:t>
            </w:r>
          </w:p>
          <w:p w14:paraId="444DD073" w14:textId="77777777" w:rsidR="002D1B95" w:rsidRPr="00397B28" w:rsidRDefault="002D1B9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業　　別</w:t>
            </w:r>
          </w:p>
        </w:tc>
        <w:tc>
          <w:tcPr>
            <w:tcW w:w="1559" w:type="dxa"/>
            <w:gridSpan w:val="2"/>
          </w:tcPr>
          <w:p w14:paraId="78429C3F" w14:textId="485F2811" w:rsidR="002D1B95" w:rsidRPr="00397B28" w:rsidRDefault="00795825" w:rsidP="002D1B95">
            <w:pPr>
              <w:snapToGrid w:val="0"/>
              <w:spacing w:line="226" w:lineRule="exact"/>
              <w:ind w:firstLineChars="0" w:firstLine="0"/>
              <w:jc w:val="center"/>
              <w:rPr>
                <w:kern w:val="0"/>
                <w:sz w:val="18"/>
                <w:szCs w:val="18"/>
                <w:lang w:eastAsia="zh-TW"/>
              </w:rPr>
            </w:pPr>
            <w:r w:rsidRPr="00397B28">
              <w:rPr>
                <w:kern w:val="0"/>
                <w:sz w:val="18"/>
                <w:szCs w:val="18"/>
                <w:lang w:eastAsia="zh-TW"/>
              </w:rPr>
              <w:t>1952-202</w:t>
            </w:r>
            <w:r w:rsidR="00030CCE" w:rsidRPr="00397B28">
              <w:rPr>
                <w:rFonts w:hint="eastAsia"/>
                <w:kern w:val="0"/>
                <w:sz w:val="18"/>
                <w:szCs w:val="18"/>
                <w:lang w:eastAsia="zh-TW"/>
              </w:rPr>
              <w:t>5</w:t>
            </w:r>
          </w:p>
        </w:tc>
        <w:tc>
          <w:tcPr>
            <w:tcW w:w="1276" w:type="dxa"/>
            <w:gridSpan w:val="2"/>
          </w:tcPr>
          <w:p w14:paraId="2E71203D" w14:textId="5C834EDF" w:rsidR="002D1B95" w:rsidRPr="00397B28" w:rsidRDefault="009E2686" w:rsidP="00030CCE">
            <w:pPr>
              <w:snapToGrid w:val="0"/>
              <w:spacing w:line="226" w:lineRule="exact"/>
              <w:ind w:firstLineChars="0" w:firstLine="0"/>
              <w:jc w:val="center"/>
              <w:rPr>
                <w:kern w:val="0"/>
                <w:sz w:val="18"/>
                <w:szCs w:val="18"/>
                <w:lang w:eastAsia="zh-TW"/>
              </w:rPr>
            </w:pPr>
            <w:r w:rsidRPr="00397B28">
              <w:rPr>
                <w:rFonts w:hint="eastAsia"/>
                <w:kern w:val="0"/>
                <w:sz w:val="18"/>
                <w:szCs w:val="18"/>
                <w:lang w:eastAsia="zh-TW"/>
              </w:rPr>
              <w:t>2025</w:t>
            </w:r>
          </w:p>
        </w:tc>
        <w:tc>
          <w:tcPr>
            <w:tcW w:w="1276" w:type="dxa"/>
            <w:gridSpan w:val="2"/>
          </w:tcPr>
          <w:p w14:paraId="44EE87AC" w14:textId="0C3455EE" w:rsidR="002D1B95" w:rsidRPr="00397B28" w:rsidRDefault="00795825" w:rsidP="002D1B95">
            <w:pPr>
              <w:snapToGrid w:val="0"/>
              <w:spacing w:line="226" w:lineRule="exact"/>
              <w:ind w:firstLineChars="0" w:firstLine="0"/>
              <w:jc w:val="center"/>
              <w:rPr>
                <w:kern w:val="0"/>
                <w:sz w:val="18"/>
                <w:szCs w:val="18"/>
                <w:lang w:eastAsia="zh-TW"/>
              </w:rPr>
            </w:pPr>
            <w:r w:rsidRPr="00397B28">
              <w:rPr>
                <w:kern w:val="0"/>
                <w:sz w:val="18"/>
                <w:szCs w:val="18"/>
                <w:lang w:eastAsia="zh-TW"/>
              </w:rPr>
              <w:t>2024</w:t>
            </w:r>
          </w:p>
        </w:tc>
        <w:tc>
          <w:tcPr>
            <w:tcW w:w="1342" w:type="dxa"/>
            <w:gridSpan w:val="2"/>
          </w:tcPr>
          <w:p w14:paraId="0DD79E37" w14:textId="40795D90" w:rsidR="002D1B95" w:rsidRPr="00397B28" w:rsidRDefault="00795825" w:rsidP="002D1B95">
            <w:pPr>
              <w:snapToGrid w:val="0"/>
              <w:spacing w:line="226" w:lineRule="exact"/>
              <w:ind w:firstLineChars="0" w:firstLine="0"/>
              <w:jc w:val="center"/>
              <w:rPr>
                <w:kern w:val="0"/>
                <w:sz w:val="18"/>
                <w:szCs w:val="18"/>
                <w:lang w:eastAsia="zh-TW"/>
              </w:rPr>
            </w:pPr>
            <w:r w:rsidRPr="00397B28">
              <w:rPr>
                <w:kern w:val="0"/>
                <w:sz w:val="18"/>
                <w:szCs w:val="18"/>
                <w:lang w:eastAsia="zh-TW"/>
              </w:rPr>
              <w:t>2023</w:t>
            </w:r>
          </w:p>
        </w:tc>
      </w:tr>
      <w:tr w:rsidR="007D51C1" w:rsidRPr="00397B28" w14:paraId="030CA5E8" w14:textId="77777777" w:rsidTr="00381249">
        <w:trPr>
          <w:trHeight w:val="181"/>
          <w:tblHeader/>
          <w:jc w:val="center"/>
        </w:trPr>
        <w:tc>
          <w:tcPr>
            <w:tcW w:w="3187" w:type="dxa"/>
            <w:vMerge/>
            <w:tcBorders>
              <w:top w:val="single" w:sz="6" w:space="0" w:color="auto"/>
              <w:bottom w:val="single" w:sz="6" w:space="0" w:color="auto"/>
              <w:tl2br w:val="single" w:sz="6" w:space="0" w:color="auto"/>
            </w:tcBorders>
            <w:vAlign w:val="center"/>
          </w:tcPr>
          <w:p w14:paraId="7D70F52C" w14:textId="77777777" w:rsidR="002D1B95" w:rsidRPr="00397B28" w:rsidRDefault="002D1B95" w:rsidP="002D1B95">
            <w:pPr>
              <w:widowControl/>
              <w:snapToGrid w:val="0"/>
              <w:spacing w:line="226" w:lineRule="exact"/>
              <w:ind w:firstLineChars="0" w:firstLine="0"/>
              <w:rPr>
                <w:kern w:val="0"/>
                <w:sz w:val="18"/>
                <w:szCs w:val="18"/>
                <w:lang w:eastAsia="zh-TW"/>
              </w:rPr>
            </w:pPr>
          </w:p>
        </w:tc>
        <w:tc>
          <w:tcPr>
            <w:tcW w:w="602" w:type="dxa"/>
            <w:tcBorders>
              <w:right w:val="single" w:sz="4" w:space="0" w:color="auto"/>
            </w:tcBorders>
          </w:tcPr>
          <w:p w14:paraId="717A98BC" w14:textId="77777777" w:rsidR="002D1B95" w:rsidRPr="00397B28" w:rsidRDefault="002D1B95" w:rsidP="002D1B95">
            <w:pPr>
              <w:widowControl/>
              <w:snapToGrid w:val="0"/>
              <w:spacing w:line="226" w:lineRule="exact"/>
              <w:ind w:firstLineChars="0" w:firstLine="0"/>
              <w:jc w:val="center"/>
              <w:rPr>
                <w:sz w:val="18"/>
                <w:szCs w:val="18"/>
              </w:rPr>
            </w:pPr>
            <w:r w:rsidRPr="00397B28">
              <w:rPr>
                <w:sz w:val="18"/>
                <w:szCs w:val="18"/>
                <w:lang w:eastAsia="zh-TW"/>
              </w:rPr>
              <w:t>件數</w:t>
            </w:r>
          </w:p>
        </w:tc>
        <w:tc>
          <w:tcPr>
            <w:tcW w:w="957" w:type="dxa"/>
            <w:tcBorders>
              <w:left w:val="single" w:sz="4" w:space="0" w:color="auto"/>
            </w:tcBorders>
          </w:tcPr>
          <w:p w14:paraId="074258F7" w14:textId="77777777" w:rsidR="002D1B95" w:rsidRPr="00397B28" w:rsidRDefault="002D1B95" w:rsidP="002D1B95">
            <w:pPr>
              <w:widowControl/>
              <w:snapToGrid w:val="0"/>
              <w:spacing w:line="226" w:lineRule="exact"/>
              <w:ind w:firstLineChars="0" w:firstLine="0"/>
              <w:jc w:val="center"/>
              <w:rPr>
                <w:sz w:val="18"/>
                <w:szCs w:val="18"/>
              </w:rPr>
            </w:pPr>
            <w:r w:rsidRPr="00397B28">
              <w:rPr>
                <w:sz w:val="18"/>
                <w:szCs w:val="18"/>
                <w:lang w:eastAsia="zh-TW"/>
              </w:rPr>
              <w:t>金額</w:t>
            </w:r>
          </w:p>
        </w:tc>
        <w:tc>
          <w:tcPr>
            <w:tcW w:w="528" w:type="dxa"/>
            <w:tcBorders>
              <w:right w:val="single" w:sz="4" w:space="0" w:color="auto"/>
            </w:tcBorders>
          </w:tcPr>
          <w:p w14:paraId="175BA82A" w14:textId="77777777" w:rsidR="002D1B95" w:rsidRPr="00397B28" w:rsidRDefault="002D1B95" w:rsidP="002D1B95">
            <w:pPr>
              <w:widowControl/>
              <w:snapToGrid w:val="0"/>
              <w:spacing w:line="226" w:lineRule="exact"/>
              <w:ind w:firstLineChars="0" w:firstLine="0"/>
              <w:jc w:val="center"/>
              <w:rPr>
                <w:kern w:val="0"/>
                <w:sz w:val="18"/>
                <w:szCs w:val="18"/>
                <w:lang w:eastAsia="zh-TW"/>
              </w:rPr>
            </w:pPr>
            <w:r w:rsidRPr="00397B28">
              <w:rPr>
                <w:sz w:val="18"/>
                <w:szCs w:val="18"/>
                <w:lang w:eastAsia="zh-TW"/>
              </w:rPr>
              <w:t>件數</w:t>
            </w:r>
          </w:p>
        </w:tc>
        <w:tc>
          <w:tcPr>
            <w:tcW w:w="748" w:type="dxa"/>
            <w:tcBorders>
              <w:left w:val="single" w:sz="4" w:space="0" w:color="auto"/>
            </w:tcBorders>
            <w:vAlign w:val="center"/>
          </w:tcPr>
          <w:p w14:paraId="324F2215" w14:textId="77777777" w:rsidR="002D1B95" w:rsidRPr="00397B28" w:rsidRDefault="002D1B95" w:rsidP="002D1B95">
            <w:pPr>
              <w:widowControl/>
              <w:snapToGrid w:val="0"/>
              <w:spacing w:line="226" w:lineRule="exact"/>
              <w:ind w:firstLineChars="0" w:firstLine="0"/>
              <w:jc w:val="center"/>
              <w:rPr>
                <w:kern w:val="0"/>
                <w:sz w:val="18"/>
                <w:szCs w:val="18"/>
                <w:lang w:eastAsia="zh-TW"/>
              </w:rPr>
            </w:pPr>
            <w:r w:rsidRPr="00397B28">
              <w:rPr>
                <w:sz w:val="18"/>
                <w:szCs w:val="18"/>
              </w:rPr>
              <w:t>金額</w:t>
            </w:r>
          </w:p>
        </w:tc>
        <w:tc>
          <w:tcPr>
            <w:tcW w:w="567" w:type="dxa"/>
            <w:vAlign w:val="center"/>
          </w:tcPr>
          <w:p w14:paraId="20DB5CC4" w14:textId="77777777" w:rsidR="002D1B95" w:rsidRPr="00397B28" w:rsidRDefault="002D1B95" w:rsidP="002D1B95">
            <w:pPr>
              <w:widowControl/>
              <w:snapToGrid w:val="0"/>
              <w:spacing w:line="226" w:lineRule="exact"/>
              <w:ind w:firstLineChars="0" w:firstLine="0"/>
              <w:jc w:val="center"/>
              <w:rPr>
                <w:kern w:val="0"/>
                <w:sz w:val="18"/>
                <w:szCs w:val="18"/>
                <w:lang w:eastAsia="zh-TW"/>
              </w:rPr>
            </w:pPr>
            <w:r w:rsidRPr="00397B28">
              <w:rPr>
                <w:sz w:val="18"/>
                <w:szCs w:val="18"/>
              </w:rPr>
              <w:t>件數</w:t>
            </w:r>
          </w:p>
        </w:tc>
        <w:tc>
          <w:tcPr>
            <w:tcW w:w="709" w:type="dxa"/>
            <w:vAlign w:val="center"/>
          </w:tcPr>
          <w:p w14:paraId="1A829C94" w14:textId="77777777" w:rsidR="002D1B95" w:rsidRPr="00397B28" w:rsidRDefault="002D1B95" w:rsidP="002D1B95">
            <w:pPr>
              <w:widowControl/>
              <w:snapToGrid w:val="0"/>
              <w:spacing w:line="226" w:lineRule="exact"/>
              <w:ind w:firstLineChars="0" w:firstLine="0"/>
              <w:jc w:val="center"/>
              <w:rPr>
                <w:kern w:val="0"/>
                <w:sz w:val="18"/>
                <w:szCs w:val="18"/>
                <w:lang w:eastAsia="zh-TW"/>
              </w:rPr>
            </w:pPr>
            <w:r w:rsidRPr="00397B28">
              <w:rPr>
                <w:sz w:val="18"/>
                <w:szCs w:val="18"/>
              </w:rPr>
              <w:t>金額</w:t>
            </w:r>
          </w:p>
        </w:tc>
        <w:tc>
          <w:tcPr>
            <w:tcW w:w="607" w:type="dxa"/>
            <w:vAlign w:val="center"/>
          </w:tcPr>
          <w:p w14:paraId="1FBD9749" w14:textId="77777777" w:rsidR="002D1B95" w:rsidRPr="00397B28" w:rsidRDefault="002D1B95" w:rsidP="002D1B95">
            <w:pPr>
              <w:widowControl/>
              <w:snapToGrid w:val="0"/>
              <w:spacing w:line="226" w:lineRule="exact"/>
              <w:ind w:firstLineChars="0" w:firstLine="0"/>
              <w:jc w:val="center"/>
              <w:rPr>
                <w:kern w:val="0"/>
                <w:sz w:val="18"/>
                <w:szCs w:val="18"/>
                <w:lang w:eastAsia="zh-TW"/>
              </w:rPr>
            </w:pPr>
            <w:r w:rsidRPr="00397B28">
              <w:rPr>
                <w:sz w:val="18"/>
                <w:szCs w:val="18"/>
              </w:rPr>
              <w:t>件數</w:t>
            </w:r>
          </w:p>
        </w:tc>
        <w:tc>
          <w:tcPr>
            <w:tcW w:w="735" w:type="dxa"/>
            <w:vAlign w:val="center"/>
          </w:tcPr>
          <w:p w14:paraId="476183DE" w14:textId="77777777" w:rsidR="002D1B95" w:rsidRPr="00397B28" w:rsidRDefault="002D1B95" w:rsidP="002D1B95">
            <w:pPr>
              <w:widowControl/>
              <w:snapToGrid w:val="0"/>
              <w:spacing w:line="226" w:lineRule="exact"/>
              <w:ind w:firstLineChars="0" w:firstLine="0"/>
              <w:jc w:val="center"/>
              <w:rPr>
                <w:kern w:val="0"/>
                <w:sz w:val="18"/>
                <w:szCs w:val="18"/>
                <w:lang w:eastAsia="zh-TW"/>
              </w:rPr>
            </w:pPr>
            <w:r w:rsidRPr="00397B28">
              <w:rPr>
                <w:sz w:val="18"/>
                <w:szCs w:val="18"/>
              </w:rPr>
              <w:t>金額</w:t>
            </w:r>
          </w:p>
        </w:tc>
      </w:tr>
      <w:tr w:rsidR="007D51C1" w:rsidRPr="00397B28" w14:paraId="2EAEF748" w14:textId="77777777" w:rsidTr="00FB7FF2">
        <w:trPr>
          <w:jc w:val="center"/>
        </w:trPr>
        <w:tc>
          <w:tcPr>
            <w:tcW w:w="3187" w:type="dxa"/>
            <w:tcBorders>
              <w:top w:val="single" w:sz="6" w:space="0" w:color="auto"/>
            </w:tcBorders>
            <w:shd w:val="clear" w:color="auto" w:fill="auto"/>
            <w:noWrap/>
            <w:vAlign w:val="center"/>
          </w:tcPr>
          <w:p w14:paraId="174568FC"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合計</w:t>
            </w:r>
          </w:p>
        </w:tc>
        <w:tc>
          <w:tcPr>
            <w:tcW w:w="602" w:type="dxa"/>
            <w:tcBorders>
              <w:right w:val="single" w:sz="4" w:space="0" w:color="auto"/>
            </w:tcBorders>
            <w:vAlign w:val="bottom"/>
          </w:tcPr>
          <w:p w14:paraId="5CD94BC3" w14:textId="1FE264AA" w:rsidR="00795825" w:rsidRPr="00397B28" w:rsidRDefault="00030CCE" w:rsidP="009E2686">
            <w:pPr>
              <w:snapToGrid w:val="0"/>
              <w:spacing w:line="226" w:lineRule="exact"/>
              <w:ind w:firstLineChars="0" w:firstLine="0"/>
              <w:jc w:val="right"/>
              <w:rPr>
                <w:sz w:val="18"/>
                <w:szCs w:val="18"/>
              </w:rPr>
            </w:pPr>
            <w:r w:rsidRPr="00397B28">
              <w:rPr>
                <w:sz w:val="18"/>
                <w:szCs w:val="18"/>
              </w:rPr>
              <w:t>36</w:t>
            </w:r>
          </w:p>
        </w:tc>
        <w:tc>
          <w:tcPr>
            <w:tcW w:w="957" w:type="dxa"/>
            <w:tcBorders>
              <w:left w:val="single" w:sz="4" w:space="0" w:color="auto"/>
            </w:tcBorders>
            <w:vAlign w:val="bottom"/>
          </w:tcPr>
          <w:p w14:paraId="173C5BDF" w14:textId="5B0AD5A9" w:rsidR="00795825" w:rsidRPr="00397B28" w:rsidRDefault="00030CCE" w:rsidP="00030CCE">
            <w:pPr>
              <w:snapToGrid w:val="0"/>
              <w:spacing w:line="226" w:lineRule="exact"/>
              <w:ind w:firstLineChars="0" w:firstLine="0"/>
              <w:jc w:val="right"/>
              <w:rPr>
                <w:sz w:val="18"/>
                <w:szCs w:val="18"/>
              </w:rPr>
            </w:pPr>
            <w:r w:rsidRPr="00397B28">
              <w:rPr>
                <w:sz w:val="18"/>
                <w:szCs w:val="18"/>
              </w:rPr>
              <w:t>586</w:t>
            </w:r>
            <w:r w:rsidR="00795825" w:rsidRPr="00397B28">
              <w:rPr>
                <w:sz w:val="18"/>
                <w:szCs w:val="18"/>
              </w:rPr>
              <w:t>,</w:t>
            </w:r>
            <w:r w:rsidRPr="00397B28">
              <w:rPr>
                <w:sz w:val="18"/>
                <w:szCs w:val="18"/>
              </w:rPr>
              <w:t>899</w:t>
            </w:r>
          </w:p>
        </w:tc>
        <w:tc>
          <w:tcPr>
            <w:tcW w:w="528" w:type="dxa"/>
            <w:tcBorders>
              <w:right w:val="single" w:sz="4" w:space="0" w:color="auto"/>
            </w:tcBorders>
            <w:vAlign w:val="bottom"/>
          </w:tcPr>
          <w:p w14:paraId="019D404C" w14:textId="098C7827" w:rsidR="00795825" w:rsidRPr="00397B28" w:rsidRDefault="00030CCE" w:rsidP="002D1B95">
            <w:pPr>
              <w:snapToGrid w:val="0"/>
              <w:spacing w:line="226" w:lineRule="exact"/>
              <w:ind w:firstLineChars="0" w:firstLine="0"/>
              <w:jc w:val="right"/>
              <w:rPr>
                <w:sz w:val="18"/>
                <w:szCs w:val="18"/>
                <w:lang w:eastAsia="zh-TW"/>
              </w:rPr>
            </w:pPr>
            <w:r w:rsidRPr="00397B28">
              <w:rPr>
                <w:sz w:val="18"/>
                <w:szCs w:val="18"/>
                <w:lang w:eastAsia="zh-TW"/>
              </w:rPr>
              <w:t>3</w:t>
            </w:r>
          </w:p>
        </w:tc>
        <w:tc>
          <w:tcPr>
            <w:tcW w:w="748" w:type="dxa"/>
            <w:tcBorders>
              <w:left w:val="single" w:sz="4" w:space="0" w:color="auto"/>
            </w:tcBorders>
            <w:vAlign w:val="bottom"/>
          </w:tcPr>
          <w:p w14:paraId="08B865A0" w14:textId="60E011E1" w:rsidR="00795825" w:rsidRPr="00397B28" w:rsidRDefault="00030CCE" w:rsidP="00030CCE">
            <w:pPr>
              <w:snapToGrid w:val="0"/>
              <w:spacing w:line="226" w:lineRule="exact"/>
              <w:ind w:firstLineChars="0" w:firstLine="0"/>
              <w:jc w:val="right"/>
              <w:rPr>
                <w:sz w:val="18"/>
                <w:szCs w:val="18"/>
                <w:lang w:eastAsia="zh-TW"/>
              </w:rPr>
            </w:pPr>
            <w:r w:rsidRPr="00397B28">
              <w:rPr>
                <w:rFonts w:hint="eastAsia"/>
                <w:sz w:val="18"/>
                <w:szCs w:val="18"/>
                <w:lang w:eastAsia="zh-TW"/>
              </w:rPr>
              <w:t>160</w:t>
            </w:r>
            <w:r w:rsidR="009E2686" w:rsidRPr="00397B28">
              <w:rPr>
                <w:rFonts w:hint="eastAsia"/>
                <w:sz w:val="18"/>
                <w:szCs w:val="18"/>
                <w:lang w:eastAsia="zh-TW"/>
              </w:rPr>
              <w:t>,</w:t>
            </w:r>
            <w:r w:rsidRPr="00397B28">
              <w:rPr>
                <w:rFonts w:hint="eastAsia"/>
                <w:sz w:val="18"/>
                <w:szCs w:val="18"/>
                <w:lang w:eastAsia="zh-TW"/>
              </w:rPr>
              <w:t>249</w:t>
            </w:r>
          </w:p>
        </w:tc>
        <w:tc>
          <w:tcPr>
            <w:tcW w:w="567" w:type="dxa"/>
            <w:vAlign w:val="bottom"/>
          </w:tcPr>
          <w:p w14:paraId="251F5F94" w14:textId="392B1764"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1</w:t>
            </w:r>
          </w:p>
        </w:tc>
        <w:tc>
          <w:tcPr>
            <w:tcW w:w="709" w:type="dxa"/>
            <w:vAlign w:val="bottom"/>
          </w:tcPr>
          <w:p w14:paraId="3FA27570" w14:textId="6EF290C0" w:rsidR="00795825" w:rsidRPr="00397B28" w:rsidRDefault="00795825" w:rsidP="002D1B95">
            <w:pPr>
              <w:snapToGrid w:val="0"/>
              <w:spacing w:line="226" w:lineRule="exact"/>
              <w:ind w:firstLineChars="0" w:firstLine="0"/>
              <w:jc w:val="right"/>
              <w:rPr>
                <w:sz w:val="18"/>
                <w:szCs w:val="18"/>
              </w:rPr>
            </w:pPr>
            <w:r w:rsidRPr="00397B28">
              <w:rPr>
                <w:sz w:val="18"/>
                <w:szCs w:val="18"/>
              </w:rPr>
              <w:t>1</w:t>
            </w:r>
            <w:r w:rsidRPr="00397B28">
              <w:rPr>
                <w:rFonts w:hint="eastAsia"/>
                <w:sz w:val="18"/>
                <w:szCs w:val="18"/>
                <w:lang w:eastAsia="zh-TW"/>
              </w:rPr>
              <w:t>,538</w:t>
            </w:r>
          </w:p>
        </w:tc>
        <w:tc>
          <w:tcPr>
            <w:tcW w:w="607" w:type="dxa"/>
            <w:vAlign w:val="center"/>
          </w:tcPr>
          <w:p w14:paraId="56802284" w14:textId="5B85C2FA"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CB8F580" w14:textId="52CDF60D"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043DC16A" w14:textId="77777777" w:rsidTr="00381249">
        <w:trPr>
          <w:jc w:val="center"/>
        </w:trPr>
        <w:tc>
          <w:tcPr>
            <w:tcW w:w="3187" w:type="dxa"/>
            <w:shd w:val="clear" w:color="auto" w:fill="auto"/>
            <w:noWrap/>
            <w:vAlign w:val="center"/>
          </w:tcPr>
          <w:p w14:paraId="09515F73"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農林漁牧業</w:t>
            </w:r>
          </w:p>
        </w:tc>
        <w:tc>
          <w:tcPr>
            <w:tcW w:w="602" w:type="dxa"/>
            <w:tcBorders>
              <w:right w:val="single" w:sz="4" w:space="0" w:color="auto"/>
            </w:tcBorders>
            <w:vAlign w:val="bottom"/>
          </w:tcPr>
          <w:p w14:paraId="11C76D8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2AC1E16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6AF22FC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6820821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422BBC9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22EEDFF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411220C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F7F5DC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50435895" w14:textId="77777777" w:rsidTr="00381249">
        <w:trPr>
          <w:jc w:val="center"/>
        </w:trPr>
        <w:tc>
          <w:tcPr>
            <w:tcW w:w="3187" w:type="dxa"/>
            <w:shd w:val="clear" w:color="auto" w:fill="auto"/>
            <w:noWrap/>
            <w:vAlign w:val="center"/>
          </w:tcPr>
          <w:p w14:paraId="5031A772"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礦業及土石採取業</w:t>
            </w:r>
          </w:p>
        </w:tc>
        <w:tc>
          <w:tcPr>
            <w:tcW w:w="602" w:type="dxa"/>
            <w:tcBorders>
              <w:right w:val="single" w:sz="4" w:space="0" w:color="auto"/>
            </w:tcBorders>
            <w:vAlign w:val="bottom"/>
          </w:tcPr>
          <w:p w14:paraId="1BF1932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1DA66D9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14C65B4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8A9439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309378B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248AAB1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76D199E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20AB80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1003DDF" w14:textId="77777777" w:rsidTr="00FB7FF2">
        <w:trPr>
          <w:jc w:val="center"/>
        </w:trPr>
        <w:tc>
          <w:tcPr>
            <w:tcW w:w="3187" w:type="dxa"/>
            <w:shd w:val="clear" w:color="auto" w:fill="auto"/>
            <w:noWrap/>
            <w:vAlign w:val="center"/>
          </w:tcPr>
          <w:p w14:paraId="42AA3D1F"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製造業</w:t>
            </w:r>
          </w:p>
        </w:tc>
        <w:tc>
          <w:tcPr>
            <w:tcW w:w="602" w:type="dxa"/>
            <w:tcBorders>
              <w:right w:val="single" w:sz="4" w:space="0" w:color="auto"/>
            </w:tcBorders>
            <w:vAlign w:val="bottom"/>
          </w:tcPr>
          <w:p w14:paraId="17F7A4CF" w14:textId="6F46F4C6" w:rsidR="00795825" w:rsidRPr="00397B28" w:rsidRDefault="009E2686" w:rsidP="002D1B95">
            <w:pPr>
              <w:snapToGrid w:val="0"/>
              <w:spacing w:line="226" w:lineRule="exact"/>
              <w:ind w:firstLineChars="0" w:firstLine="0"/>
              <w:jc w:val="right"/>
              <w:rPr>
                <w:sz w:val="18"/>
                <w:szCs w:val="18"/>
              </w:rPr>
            </w:pPr>
            <w:r w:rsidRPr="00397B28">
              <w:rPr>
                <w:sz w:val="18"/>
                <w:szCs w:val="18"/>
              </w:rPr>
              <w:t>19</w:t>
            </w:r>
          </w:p>
        </w:tc>
        <w:tc>
          <w:tcPr>
            <w:tcW w:w="957" w:type="dxa"/>
            <w:tcBorders>
              <w:left w:val="single" w:sz="4" w:space="0" w:color="auto"/>
            </w:tcBorders>
            <w:vAlign w:val="bottom"/>
          </w:tcPr>
          <w:p w14:paraId="127A44D0" w14:textId="2B6310B3" w:rsidR="00795825" w:rsidRPr="00397B28" w:rsidRDefault="00795825" w:rsidP="009E2686">
            <w:pPr>
              <w:snapToGrid w:val="0"/>
              <w:spacing w:line="226" w:lineRule="exact"/>
              <w:ind w:firstLineChars="0" w:firstLine="0"/>
              <w:jc w:val="right"/>
              <w:rPr>
                <w:sz w:val="18"/>
                <w:szCs w:val="18"/>
              </w:rPr>
            </w:pPr>
            <w:r w:rsidRPr="00397B28">
              <w:rPr>
                <w:sz w:val="18"/>
                <w:szCs w:val="18"/>
              </w:rPr>
              <w:t>273,6</w:t>
            </w:r>
            <w:r w:rsidR="009E2686" w:rsidRPr="00397B28">
              <w:rPr>
                <w:sz w:val="18"/>
                <w:szCs w:val="18"/>
              </w:rPr>
              <w:t>81</w:t>
            </w:r>
          </w:p>
        </w:tc>
        <w:tc>
          <w:tcPr>
            <w:tcW w:w="528" w:type="dxa"/>
            <w:tcBorders>
              <w:right w:val="single" w:sz="4" w:space="0" w:color="auto"/>
            </w:tcBorders>
            <w:vAlign w:val="bottom"/>
          </w:tcPr>
          <w:p w14:paraId="77AE8818" w14:textId="13E7F915" w:rsidR="00795825" w:rsidRPr="00397B28" w:rsidRDefault="00030CCE" w:rsidP="002D1B95">
            <w:pPr>
              <w:snapToGrid w:val="0"/>
              <w:spacing w:line="226" w:lineRule="exact"/>
              <w:ind w:firstLineChars="0" w:firstLine="0"/>
              <w:jc w:val="right"/>
              <w:rPr>
                <w:sz w:val="18"/>
                <w:szCs w:val="18"/>
                <w:lang w:eastAsia="zh-TW"/>
              </w:rPr>
            </w:pPr>
            <w:r w:rsidRPr="00397B28">
              <w:rPr>
                <w:sz w:val="18"/>
                <w:szCs w:val="18"/>
                <w:lang w:eastAsia="zh-TW"/>
              </w:rPr>
              <w:t>0</w:t>
            </w:r>
          </w:p>
        </w:tc>
        <w:tc>
          <w:tcPr>
            <w:tcW w:w="748" w:type="dxa"/>
            <w:tcBorders>
              <w:left w:val="single" w:sz="4" w:space="0" w:color="auto"/>
            </w:tcBorders>
            <w:vAlign w:val="bottom"/>
          </w:tcPr>
          <w:p w14:paraId="7DA80B2F" w14:textId="15D80118" w:rsidR="00795825" w:rsidRPr="00397B28" w:rsidRDefault="00030CCE" w:rsidP="009E2686">
            <w:pPr>
              <w:snapToGrid w:val="0"/>
              <w:spacing w:line="226" w:lineRule="exact"/>
              <w:ind w:firstLineChars="0" w:firstLine="0"/>
              <w:jc w:val="right"/>
              <w:rPr>
                <w:sz w:val="18"/>
                <w:szCs w:val="18"/>
                <w:lang w:eastAsia="zh-TW"/>
              </w:rPr>
            </w:pPr>
            <w:r w:rsidRPr="00397B28">
              <w:rPr>
                <w:sz w:val="18"/>
                <w:szCs w:val="18"/>
                <w:lang w:eastAsia="zh-TW"/>
              </w:rPr>
              <w:t>0</w:t>
            </w:r>
          </w:p>
        </w:tc>
        <w:tc>
          <w:tcPr>
            <w:tcW w:w="567" w:type="dxa"/>
            <w:vAlign w:val="bottom"/>
          </w:tcPr>
          <w:p w14:paraId="32C1FDB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09" w:type="dxa"/>
            <w:vAlign w:val="bottom"/>
          </w:tcPr>
          <w:p w14:paraId="572E2D4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607" w:type="dxa"/>
            <w:vAlign w:val="center"/>
          </w:tcPr>
          <w:p w14:paraId="218B6BDD" w14:textId="7E7BD5FE"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7CB5AECF" w14:textId="374DA9A8"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51E4E649" w14:textId="77777777" w:rsidTr="00381249">
        <w:trPr>
          <w:jc w:val="center"/>
        </w:trPr>
        <w:tc>
          <w:tcPr>
            <w:tcW w:w="3187" w:type="dxa"/>
            <w:shd w:val="clear" w:color="auto" w:fill="auto"/>
            <w:noWrap/>
            <w:vAlign w:val="center"/>
          </w:tcPr>
          <w:p w14:paraId="61528BD2"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食品製造業</w:t>
            </w:r>
          </w:p>
        </w:tc>
        <w:tc>
          <w:tcPr>
            <w:tcW w:w="602" w:type="dxa"/>
            <w:tcBorders>
              <w:right w:val="single" w:sz="4" w:space="0" w:color="auto"/>
            </w:tcBorders>
            <w:vAlign w:val="bottom"/>
          </w:tcPr>
          <w:p w14:paraId="36CAE22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2052334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0C8701F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3263374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34C4A6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40CF205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6517A78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5782D9A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5205185" w14:textId="77777777" w:rsidTr="00381249">
        <w:trPr>
          <w:jc w:val="center"/>
        </w:trPr>
        <w:tc>
          <w:tcPr>
            <w:tcW w:w="3187" w:type="dxa"/>
            <w:shd w:val="clear" w:color="auto" w:fill="auto"/>
            <w:noWrap/>
            <w:vAlign w:val="center"/>
          </w:tcPr>
          <w:p w14:paraId="556359B5"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飲料製造業</w:t>
            </w:r>
          </w:p>
        </w:tc>
        <w:tc>
          <w:tcPr>
            <w:tcW w:w="602" w:type="dxa"/>
            <w:tcBorders>
              <w:right w:val="single" w:sz="4" w:space="0" w:color="auto"/>
            </w:tcBorders>
            <w:vAlign w:val="bottom"/>
          </w:tcPr>
          <w:p w14:paraId="5F7550C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32A84B2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7D57790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FCB9A7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60F1069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1995CBE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22BB637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9E36ED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2E085C20" w14:textId="77777777" w:rsidTr="00381249">
        <w:trPr>
          <w:jc w:val="center"/>
        </w:trPr>
        <w:tc>
          <w:tcPr>
            <w:tcW w:w="3187" w:type="dxa"/>
            <w:shd w:val="clear" w:color="auto" w:fill="auto"/>
            <w:noWrap/>
            <w:vAlign w:val="center"/>
          </w:tcPr>
          <w:p w14:paraId="73E46196"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菸草製造業</w:t>
            </w:r>
          </w:p>
        </w:tc>
        <w:tc>
          <w:tcPr>
            <w:tcW w:w="602" w:type="dxa"/>
            <w:tcBorders>
              <w:right w:val="single" w:sz="4" w:space="0" w:color="auto"/>
            </w:tcBorders>
            <w:vAlign w:val="bottom"/>
          </w:tcPr>
          <w:p w14:paraId="1B80A48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31341A8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36EA2D7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50E0180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4007D6C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07C6AC1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6BC5B3F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1A9700D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0FC653A" w14:textId="77777777" w:rsidTr="00381249">
        <w:trPr>
          <w:jc w:val="center"/>
        </w:trPr>
        <w:tc>
          <w:tcPr>
            <w:tcW w:w="3187" w:type="dxa"/>
            <w:shd w:val="clear" w:color="auto" w:fill="auto"/>
            <w:noWrap/>
            <w:vAlign w:val="center"/>
          </w:tcPr>
          <w:p w14:paraId="11C3028E"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紡織業</w:t>
            </w:r>
          </w:p>
        </w:tc>
        <w:tc>
          <w:tcPr>
            <w:tcW w:w="602" w:type="dxa"/>
            <w:tcBorders>
              <w:right w:val="single" w:sz="4" w:space="0" w:color="auto"/>
            </w:tcBorders>
            <w:vAlign w:val="bottom"/>
          </w:tcPr>
          <w:p w14:paraId="0145CDA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6DEECE1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42,176</w:t>
            </w:r>
          </w:p>
        </w:tc>
        <w:tc>
          <w:tcPr>
            <w:tcW w:w="528" w:type="dxa"/>
            <w:tcBorders>
              <w:right w:val="single" w:sz="4" w:space="0" w:color="auto"/>
            </w:tcBorders>
            <w:vAlign w:val="bottom"/>
          </w:tcPr>
          <w:p w14:paraId="7D64329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07F512E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c>
          <w:tcPr>
            <w:tcW w:w="567" w:type="dxa"/>
            <w:vAlign w:val="center"/>
          </w:tcPr>
          <w:p w14:paraId="5FE24E1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c>
          <w:tcPr>
            <w:tcW w:w="709" w:type="dxa"/>
            <w:vAlign w:val="center"/>
          </w:tcPr>
          <w:p w14:paraId="07DA374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c>
          <w:tcPr>
            <w:tcW w:w="607" w:type="dxa"/>
            <w:vAlign w:val="center"/>
          </w:tcPr>
          <w:p w14:paraId="59874262" w14:textId="77777777"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lang w:eastAsia="zh-TW"/>
              </w:rPr>
              <w:t>0</w:t>
            </w:r>
          </w:p>
        </w:tc>
        <w:tc>
          <w:tcPr>
            <w:tcW w:w="735" w:type="dxa"/>
            <w:vAlign w:val="center"/>
          </w:tcPr>
          <w:p w14:paraId="350A8E28" w14:textId="77777777"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lang w:eastAsia="zh-TW"/>
              </w:rPr>
              <w:t>0</w:t>
            </w:r>
          </w:p>
        </w:tc>
      </w:tr>
      <w:tr w:rsidR="007D51C1" w:rsidRPr="00397B28" w14:paraId="172CA242" w14:textId="77777777" w:rsidTr="00381249">
        <w:trPr>
          <w:jc w:val="center"/>
        </w:trPr>
        <w:tc>
          <w:tcPr>
            <w:tcW w:w="3187" w:type="dxa"/>
            <w:shd w:val="clear" w:color="auto" w:fill="auto"/>
            <w:noWrap/>
            <w:vAlign w:val="center"/>
          </w:tcPr>
          <w:p w14:paraId="1DC453F7"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成衣及服飾品製造業</w:t>
            </w:r>
          </w:p>
        </w:tc>
        <w:tc>
          <w:tcPr>
            <w:tcW w:w="602" w:type="dxa"/>
            <w:tcBorders>
              <w:right w:val="single" w:sz="4" w:space="0" w:color="auto"/>
            </w:tcBorders>
            <w:vAlign w:val="bottom"/>
          </w:tcPr>
          <w:p w14:paraId="0FD5E1C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1B4462B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98C003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7AF2045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319E6CA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25BC23A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DB0B2B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3EC498F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211ED385" w14:textId="77777777" w:rsidTr="00381249">
        <w:trPr>
          <w:jc w:val="center"/>
        </w:trPr>
        <w:tc>
          <w:tcPr>
            <w:tcW w:w="3187" w:type="dxa"/>
            <w:shd w:val="clear" w:color="auto" w:fill="auto"/>
            <w:noWrap/>
            <w:vAlign w:val="center"/>
          </w:tcPr>
          <w:p w14:paraId="26597ABF"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皮革、毛皮及其製品製造業</w:t>
            </w:r>
          </w:p>
        </w:tc>
        <w:tc>
          <w:tcPr>
            <w:tcW w:w="602" w:type="dxa"/>
            <w:tcBorders>
              <w:right w:val="single" w:sz="4" w:space="0" w:color="auto"/>
            </w:tcBorders>
            <w:vAlign w:val="bottom"/>
          </w:tcPr>
          <w:p w14:paraId="51C6B0C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E788F6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0221EC0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6A67EC2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FDB95C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160E86B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465382A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CC949B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DC6711F" w14:textId="77777777" w:rsidTr="00381249">
        <w:trPr>
          <w:jc w:val="center"/>
        </w:trPr>
        <w:tc>
          <w:tcPr>
            <w:tcW w:w="3187" w:type="dxa"/>
            <w:shd w:val="clear" w:color="auto" w:fill="auto"/>
            <w:noWrap/>
            <w:vAlign w:val="center"/>
          </w:tcPr>
          <w:p w14:paraId="36A55275"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木竹製品製造業</w:t>
            </w:r>
          </w:p>
        </w:tc>
        <w:tc>
          <w:tcPr>
            <w:tcW w:w="602" w:type="dxa"/>
            <w:tcBorders>
              <w:right w:val="single" w:sz="4" w:space="0" w:color="auto"/>
            </w:tcBorders>
            <w:vAlign w:val="bottom"/>
          </w:tcPr>
          <w:p w14:paraId="7F5934B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2</w:t>
            </w:r>
          </w:p>
        </w:tc>
        <w:tc>
          <w:tcPr>
            <w:tcW w:w="957" w:type="dxa"/>
            <w:tcBorders>
              <w:left w:val="single" w:sz="4" w:space="0" w:color="auto"/>
            </w:tcBorders>
            <w:vAlign w:val="bottom"/>
          </w:tcPr>
          <w:p w14:paraId="1C48EF2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580</w:t>
            </w:r>
          </w:p>
        </w:tc>
        <w:tc>
          <w:tcPr>
            <w:tcW w:w="528" w:type="dxa"/>
            <w:tcBorders>
              <w:right w:val="single" w:sz="4" w:space="0" w:color="auto"/>
            </w:tcBorders>
            <w:vAlign w:val="bottom"/>
          </w:tcPr>
          <w:p w14:paraId="350BA9B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B7AF00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65723D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6807E7F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25BEE2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BCBA00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B300D12" w14:textId="77777777" w:rsidTr="00381249">
        <w:trPr>
          <w:jc w:val="center"/>
        </w:trPr>
        <w:tc>
          <w:tcPr>
            <w:tcW w:w="3187" w:type="dxa"/>
            <w:shd w:val="clear" w:color="auto" w:fill="auto"/>
            <w:noWrap/>
            <w:vAlign w:val="center"/>
          </w:tcPr>
          <w:p w14:paraId="40EEB0F7"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紙漿、紙及紙製品製造業</w:t>
            </w:r>
          </w:p>
        </w:tc>
        <w:tc>
          <w:tcPr>
            <w:tcW w:w="602" w:type="dxa"/>
            <w:tcBorders>
              <w:right w:val="single" w:sz="4" w:space="0" w:color="auto"/>
            </w:tcBorders>
            <w:vAlign w:val="bottom"/>
          </w:tcPr>
          <w:p w14:paraId="2007D39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674C215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6EA8D5C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5E1D5FA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7EC2E6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2ABD65B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EF2C7D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2EA223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0369F58" w14:textId="77777777" w:rsidTr="00381249">
        <w:trPr>
          <w:jc w:val="center"/>
        </w:trPr>
        <w:tc>
          <w:tcPr>
            <w:tcW w:w="3187" w:type="dxa"/>
            <w:shd w:val="clear" w:color="auto" w:fill="auto"/>
            <w:noWrap/>
            <w:vAlign w:val="center"/>
          </w:tcPr>
          <w:p w14:paraId="2D724B00"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印刷及資料儲存媒體複製業</w:t>
            </w:r>
          </w:p>
        </w:tc>
        <w:tc>
          <w:tcPr>
            <w:tcW w:w="602" w:type="dxa"/>
            <w:tcBorders>
              <w:right w:val="single" w:sz="4" w:space="0" w:color="auto"/>
            </w:tcBorders>
            <w:vAlign w:val="bottom"/>
          </w:tcPr>
          <w:p w14:paraId="14B4192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5C35414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0215704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0B7FF09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463E74B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650FFAA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110422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57C65EF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24ABE35" w14:textId="77777777" w:rsidTr="00381249">
        <w:trPr>
          <w:jc w:val="center"/>
        </w:trPr>
        <w:tc>
          <w:tcPr>
            <w:tcW w:w="3187" w:type="dxa"/>
            <w:shd w:val="clear" w:color="auto" w:fill="auto"/>
            <w:noWrap/>
            <w:vAlign w:val="center"/>
          </w:tcPr>
          <w:p w14:paraId="7A8BDCD7"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石油及煤製品製造業</w:t>
            </w:r>
          </w:p>
        </w:tc>
        <w:tc>
          <w:tcPr>
            <w:tcW w:w="602" w:type="dxa"/>
            <w:tcBorders>
              <w:right w:val="single" w:sz="4" w:space="0" w:color="auto"/>
            </w:tcBorders>
            <w:vAlign w:val="bottom"/>
          </w:tcPr>
          <w:p w14:paraId="62A4174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C1D92F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59B48C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51448FC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4E4BAA3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47CCF3C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CB16BF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5D88C06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5CA5CCA1" w14:textId="77777777" w:rsidTr="00381249">
        <w:trPr>
          <w:jc w:val="center"/>
        </w:trPr>
        <w:tc>
          <w:tcPr>
            <w:tcW w:w="3187" w:type="dxa"/>
            <w:shd w:val="clear" w:color="auto" w:fill="auto"/>
            <w:noWrap/>
            <w:vAlign w:val="center"/>
          </w:tcPr>
          <w:p w14:paraId="686FE253"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化學材料製造業</w:t>
            </w:r>
          </w:p>
        </w:tc>
        <w:tc>
          <w:tcPr>
            <w:tcW w:w="602" w:type="dxa"/>
            <w:tcBorders>
              <w:right w:val="single" w:sz="4" w:space="0" w:color="auto"/>
            </w:tcBorders>
            <w:vAlign w:val="bottom"/>
          </w:tcPr>
          <w:p w14:paraId="274A79A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6F29939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58</w:t>
            </w:r>
          </w:p>
        </w:tc>
        <w:tc>
          <w:tcPr>
            <w:tcW w:w="528" w:type="dxa"/>
            <w:tcBorders>
              <w:right w:val="single" w:sz="4" w:space="0" w:color="auto"/>
            </w:tcBorders>
            <w:vAlign w:val="bottom"/>
          </w:tcPr>
          <w:p w14:paraId="290F1FB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44402A2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6C9E44B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0EBE971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40B818C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719AD9E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320A9A46" w14:textId="77777777" w:rsidTr="00381249">
        <w:trPr>
          <w:jc w:val="center"/>
        </w:trPr>
        <w:tc>
          <w:tcPr>
            <w:tcW w:w="3187" w:type="dxa"/>
            <w:shd w:val="clear" w:color="auto" w:fill="auto"/>
            <w:noWrap/>
            <w:vAlign w:val="center"/>
          </w:tcPr>
          <w:p w14:paraId="5FA81D5E"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化學製品製造業</w:t>
            </w:r>
          </w:p>
        </w:tc>
        <w:tc>
          <w:tcPr>
            <w:tcW w:w="602" w:type="dxa"/>
            <w:tcBorders>
              <w:right w:val="single" w:sz="4" w:space="0" w:color="auto"/>
            </w:tcBorders>
            <w:vAlign w:val="bottom"/>
          </w:tcPr>
          <w:p w14:paraId="4F7B9A0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53D0FA8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1328BE4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D1969F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7302E1F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50A404F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F5F6D2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4AEAF01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02EB02BE" w14:textId="77777777" w:rsidTr="00FB7FF2">
        <w:trPr>
          <w:jc w:val="center"/>
        </w:trPr>
        <w:tc>
          <w:tcPr>
            <w:tcW w:w="3187" w:type="dxa"/>
            <w:shd w:val="clear" w:color="auto" w:fill="auto"/>
            <w:noWrap/>
            <w:vAlign w:val="center"/>
          </w:tcPr>
          <w:p w14:paraId="5BCD2E12"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藥品製造業</w:t>
            </w:r>
          </w:p>
        </w:tc>
        <w:tc>
          <w:tcPr>
            <w:tcW w:w="602" w:type="dxa"/>
            <w:tcBorders>
              <w:right w:val="single" w:sz="4" w:space="0" w:color="auto"/>
            </w:tcBorders>
            <w:vAlign w:val="bottom"/>
          </w:tcPr>
          <w:p w14:paraId="696D3CAE" w14:textId="7EF68AFB" w:rsidR="00795825" w:rsidRPr="00397B28" w:rsidRDefault="009E2686" w:rsidP="002D1B95">
            <w:pPr>
              <w:snapToGrid w:val="0"/>
              <w:spacing w:line="226" w:lineRule="exact"/>
              <w:ind w:firstLineChars="0" w:firstLine="0"/>
              <w:jc w:val="right"/>
              <w:rPr>
                <w:sz w:val="18"/>
                <w:szCs w:val="18"/>
              </w:rPr>
            </w:pPr>
            <w:r w:rsidRPr="00397B28">
              <w:rPr>
                <w:sz w:val="18"/>
                <w:szCs w:val="18"/>
              </w:rPr>
              <w:t>5</w:t>
            </w:r>
          </w:p>
        </w:tc>
        <w:tc>
          <w:tcPr>
            <w:tcW w:w="957" w:type="dxa"/>
            <w:tcBorders>
              <w:left w:val="single" w:sz="4" w:space="0" w:color="auto"/>
            </w:tcBorders>
            <w:vAlign w:val="bottom"/>
          </w:tcPr>
          <w:p w14:paraId="1EBDDEBE" w14:textId="4F61C245" w:rsidR="00795825" w:rsidRPr="00397B28" w:rsidRDefault="00795825" w:rsidP="009E2686">
            <w:pPr>
              <w:snapToGrid w:val="0"/>
              <w:spacing w:line="226" w:lineRule="exact"/>
              <w:ind w:firstLineChars="0" w:firstLine="0"/>
              <w:jc w:val="right"/>
              <w:rPr>
                <w:sz w:val="18"/>
                <w:szCs w:val="18"/>
              </w:rPr>
            </w:pPr>
            <w:r w:rsidRPr="00397B28">
              <w:rPr>
                <w:sz w:val="18"/>
                <w:szCs w:val="18"/>
              </w:rPr>
              <w:t>17,</w:t>
            </w:r>
            <w:r w:rsidR="009E2686" w:rsidRPr="00397B28">
              <w:rPr>
                <w:sz w:val="18"/>
                <w:szCs w:val="18"/>
              </w:rPr>
              <w:t>131</w:t>
            </w:r>
          </w:p>
        </w:tc>
        <w:tc>
          <w:tcPr>
            <w:tcW w:w="528" w:type="dxa"/>
            <w:tcBorders>
              <w:right w:val="single" w:sz="4" w:space="0" w:color="auto"/>
            </w:tcBorders>
            <w:vAlign w:val="bottom"/>
          </w:tcPr>
          <w:p w14:paraId="7516D857" w14:textId="267E5A82" w:rsidR="00795825" w:rsidRPr="00397B28" w:rsidRDefault="009E2686" w:rsidP="002D1B95">
            <w:pPr>
              <w:snapToGrid w:val="0"/>
              <w:spacing w:line="226" w:lineRule="exact"/>
              <w:ind w:firstLineChars="0" w:firstLine="0"/>
              <w:jc w:val="right"/>
              <w:rPr>
                <w:sz w:val="18"/>
                <w:szCs w:val="18"/>
                <w:lang w:eastAsia="zh-TW"/>
              </w:rPr>
            </w:pPr>
            <w:r w:rsidRPr="00397B28">
              <w:rPr>
                <w:sz w:val="18"/>
                <w:szCs w:val="18"/>
                <w:lang w:eastAsia="zh-TW"/>
              </w:rPr>
              <w:t>1</w:t>
            </w:r>
          </w:p>
        </w:tc>
        <w:tc>
          <w:tcPr>
            <w:tcW w:w="748" w:type="dxa"/>
            <w:tcBorders>
              <w:left w:val="single" w:sz="4" w:space="0" w:color="auto"/>
            </w:tcBorders>
            <w:vAlign w:val="bottom"/>
          </w:tcPr>
          <w:p w14:paraId="08768017" w14:textId="61004A53" w:rsidR="00795825" w:rsidRPr="00397B28" w:rsidRDefault="009E2686" w:rsidP="002D1B95">
            <w:pPr>
              <w:snapToGrid w:val="0"/>
              <w:spacing w:line="226" w:lineRule="exact"/>
              <w:ind w:firstLineChars="0" w:firstLine="0"/>
              <w:jc w:val="right"/>
              <w:rPr>
                <w:sz w:val="18"/>
                <w:szCs w:val="18"/>
              </w:rPr>
            </w:pPr>
            <w:r w:rsidRPr="00397B28">
              <w:rPr>
                <w:sz w:val="18"/>
                <w:szCs w:val="18"/>
              </w:rPr>
              <w:t>35</w:t>
            </w:r>
          </w:p>
        </w:tc>
        <w:tc>
          <w:tcPr>
            <w:tcW w:w="567" w:type="dxa"/>
            <w:vAlign w:val="bottom"/>
          </w:tcPr>
          <w:p w14:paraId="451C96D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09" w:type="dxa"/>
            <w:vAlign w:val="bottom"/>
          </w:tcPr>
          <w:p w14:paraId="74D3C7E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607" w:type="dxa"/>
            <w:vAlign w:val="center"/>
          </w:tcPr>
          <w:p w14:paraId="7BA947FA" w14:textId="07570CE8"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283B3849" w14:textId="036E9DD5"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8EF9FB2" w14:textId="77777777" w:rsidTr="00381249">
        <w:trPr>
          <w:jc w:val="center"/>
        </w:trPr>
        <w:tc>
          <w:tcPr>
            <w:tcW w:w="3187" w:type="dxa"/>
            <w:shd w:val="clear" w:color="auto" w:fill="auto"/>
            <w:noWrap/>
            <w:vAlign w:val="center"/>
          </w:tcPr>
          <w:p w14:paraId="0CD4EBAC"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橡膠製品製造業</w:t>
            </w:r>
          </w:p>
        </w:tc>
        <w:tc>
          <w:tcPr>
            <w:tcW w:w="602" w:type="dxa"/>
            <w:tcBorders>
              <w:right w:val="single" w:sz="4" w:space="0" w:color="auto"/>
            </w:tcBorders>
            <w:vAlign w:val="bottom"/>
          </w:tcPr>
          <w:p w14:paraId="5F61E54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9A4A8D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4CED766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4CE324E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410B9E9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75CEE2A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CDB54C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254F294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4C1AE149" w14:textId="77777777" w:rsidTr="00381249">
        <w:trPr>
          <w:jc w:val="center"/>
        </w:trPr>
        <w:tc>
          <w:tcPr>
            <w:tcW w:w="3187" w:type="dxa"/>
            <w:shd w:val="clear" w:color="auto" w:fill="auto"/>
            <w:noWrap/>
            <w:vAlign w:val="center"/>
          </w:tcPr>
          <w:p w14:paraId="4BCE691F"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塑膠製品製造業</w:t>
            </w:r>
          </w:p>
        </w:tc>
        <w:tc>
          <w:tcPr>
            <w:tcW w:w="602" w:type="dxa"/>
            <w:tcBorders>
              <w:right w:val="single" w:sz="4" w:space="0" w:color="auto"/>
            </w:tcBorders>
            <w:vAlign w:val="bottom"/>
          </w:tcPr>
          <w:p w14:paraId="48A3B4F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B620E0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0BC0A8B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79143DB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189107F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0EEAC70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5FE2118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7EC7A53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4A52B4C6" w14:textId="77777777" w:rsidTr="00381249">
        <w:trPr>
          <w:jc w:val="center"/>
        </w:trPr>
        <w:tc>
          <w:tcPr>
            <w:tcW w:w="3187" w:type="dxa"/>
            <w:shd w:val="clear" w:color="auto" w:fill="auto"/>
            <w:noWrap/>
            <w:vAlign w:val="center"/>
          </w:tcPr>
          <w:p w14:paraId="3E419C57"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非金屬礦物製品製造業</w:t>
            </w:r>
          </w:p>
        </w:tc>
        <w:tc>
          <w:tcPr>
            <w:tcW w:w="602" w:type="dxa"/>
            <w:tcBorders>
              <w:right w:val="single" w:sz="4" w:space="0" w:color="auto"/>
            </w:tcBorders>
            <w:vAlign w:val="bottom"/>
          </w:tcPr>
          <w:p w14:paraId="761781E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7EDE917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3B80793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4AB8441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1A184CB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3144E59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B27F5F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714F6F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184095D4" w14:textId="77777777" w:rsidTr="00381249">
        <w:trPr>
          <w:jc w:val="center"/>
        </w:trPr>
        <w:tc>
          <w:tcPr>
            <w:tcW w:w="3187" w:type="dxa"/>
            <w:shd w:val="clear" w:color="auto" w:fill="auto"/>
            <w:noWrap/>
            <w:vAlign w:val="center"/>
          </w:tcPr>
          <w:p w14:paraId="61EDEA5E"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基本金屬製造業</w:t>
            </w:r>
          </w:p>
        </w:tc>
        <w:tc>
          <w:tcPr>
            <w:tcW w:w="602" w:type="dxa"/>
            <w:tcBorders>
              <w:right w:val="single" w:sz="4" w:space="0" w:color="auto"/>
            </w:tcBorders>
            <w:vAlign w:val="bottom"/>
          </w:tcPr>
          <w:p w14:paraId="7F44FB3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1465D8A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236362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4C8065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8A88D8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554A3DE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C36645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DB3729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005D06F4" w14:textId="77777777" w:rsidTr="00381249">
        <w:trPr>
          <w:jc w:val="center"/>
        </w:trPr>
        <w:tc>
          <w:tcPr>
            <w:tcW w:w="3187" w:type="dxa"/>
            <w:shd w:val="clear" w:color="auto" w:fill="auto"/>
            <w:noWrap/>
            <w:vAlign w:val="center"/>
          </w:tcPr>
          <w:p w14:paraId="00C0A0B0"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金屬製品製造業</w:t>
            </w:r>
          </w:p>
        </w:tc>
        <w:tc>
          <w:tcPr>
            <w:tcW w:w="602" w:type="dxa"/>
            <w:tcBorders>
              <w:right w:val="single" w:sz="4" w:space="0" w:color="auto"/>
            </w:tcBorders>
            <w:vAlign w:val="bottom"/>
          </w:tcPr>
          <w:p w14:paraId="78E13C0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73C8CC4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7952C9F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781BE04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6077D6E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707BAD3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53B1D0C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7A3576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1CF3E735" w14:textId="77777777" w:rsidTr="00381249">
        <w:trPr>
          <w:jc w:val="center"/>
        </w:trPr>
        <w:tc>
          <w:tcPr>
            <w:tcW w:w="3187" w:type="dxa"/>
            <w:shd w:val="clear" w:color="auto" w:fill="auto"/>
            <w:noWrap/>
            <w:vAlign w:val="center"/>
          </w:tcPr>
          <w:p w14:paraId="0BE06DC6"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電子零組件製造業</w:t>
            </w:r>
          </w:p>
        </w:tc>
        <w:tc>
          <w:tcPr>
            <w:tcW w:w="602" w:type="dxa"/>
            <w:tcBorders>
              <w:right w:val="single" w:sz="4" w:space="0" w:color="auto"/>
            </w:tcBorders>
            <w:vAlign w:val="bottom"/>
          </w:tcPr>
          <w:p w14:paraId="3BE0021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3</w:t>
            </w:r>
          </w:p>
        </w:tc>
        <w:tc>
          <w:tcPr>
            <w:tcW w:w="957" w:type="dxa"/>
            <w:tcBorders>
              <w:left w:val="single" w:sz="4" w:space="0" w:color="auto"/>
            </w:tcBorders>
            <w:vAlign w:val="bottom"/>
          </w:tcPr>
          <w:p w14:paraId="1BBC5D2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3,918</w:t>
            </w:r>
          </w:p>
        </w:tc>
        <w:tc>
          <w:tcPr>
            <w:tcW w:w="528" w:type="dxa"/>
            <w:tcBorders>
              <w:right w:val="single" w:sz="4" w:space="0" w:color="auto"/>
            </w:tcBorders>
            <w:vAlign w:val="bottom"/>
          </w:tcPr>
          <w:p w14:paraId="244E459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69D0499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76A4AF6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26E9D21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732CB34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14E7D57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136875E4" w14:textId="77777777" w:rsidTr="00381249">
        <w:trPr>
          <w:jc w:val="center"/>
        </w:trPr>
        <w:tc>
          <w:tcPr>
            <w:tcW w:w="3187" w:type="dxa"/>
            <w:shd w:val="clear" w:color="auto" w:fill="auto"/>
            <w:noWrap/>
            <w:vAlign w:val="center"/>
          </w:tcPr>
          <w:p w14:paraId="53F99499"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電腦、電子產品及光學製品製造業</w:t>
            </w:r>
          </w:p>
        </w:tc>
        <w:tc>
          <w:tcPr>
            <w:tcW w:w="602" w:type="dxa"/>
            <w:tcBorders>
              <w:right w:val="single" w:sz="4" w:space="0" w:color="auto"/>
            </w:tcBorders>
            <w:vAlign w:val="bottom"/>
          </w:tcPr>
          <w:p w14:paraId="28C6A23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6749589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1,360</w:t>
            </w:r>
          </w:p>
        </w:tc>
        <w:tc>
          <w:tcPr>
            <w:tcW w:w="528" w:type="dxa"/>
            <w:tcBorders>
              <w:right w:val="single" w:sz="4" w:space="0" w:color="auto"/>
            </w:tcBorders>
            <w:vAlign w:val="bottom"/>
          </w:tcPr>
          <w:p w14:paraId="03D87F7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239D925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6F04560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1465CB8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c>
          <w:tcPr>
            <w:tcW w:w="607" w:type="dxa"/>
            <w:vAlign w:val="center"/>
          </w:tcPr>
          <w:p w14:paraId="203E94C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1BDD49E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r>
      <w:tr w:rsidR="007D51C1" w:rsidRPr="00397B28" w14:paraId="632B8C42" w14:textId="77777777" w:rsidTr="00FB7FF2">
        <w:trPr>
          <w:jc w:val="center"/>
        </w:trPr>
        <w:tc>
          <w:tcPr>
            <w:tcW w:w="3187" w:type="dxa"/>
            <w:shd w:val="clear" w:color="auto" w:fill="auto"/>
            <w:noWrap/>
            <w:vAlign w:val="center"/>
          </w:tcPr>
          <w:p w14:paraId="297F58F0"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電力設備製造業</w:t>
            </w:r>
          </w:p>
        </w:tc>
        <w:tc>
          <w:tcPr>
            <w:tcW w:w="602" w:type="dxa"/>
            <w:tcBorders>
              <w:right w:val="single" w:sz="4" w:space="0" w:color="auto"/>
            </w:tcBorders>
            <w:vAlign w:val="bottom"/>
          </w:tcPr>
          <w:p w14:paraId="1583B00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7803CE6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200,000</w:t>
            </w:r>
          </w:p>
        </w:tc>
        <w:tc>
          <w:tcPr>
            <w:tcW w:w="528" w:type="dxa"/>
            <w:tcBorders>
              <w:right w:val="single" w:sz="4" w:space="0" w:color="auto"/>
            </w:tcBorders>
            <w:vAlign w:val="bottom"/>
          </w:tcPr>
          <w:p w14:paraId="451266E3" w14:textId="77777777"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lang w:eastAsia="zh-TW"/>
              </w:rPr>
              <w:t>0</w:t>
            </w:r>
          </w:p>
        </w:tc>
        <w:tc>
          <w:tcPr>
            <w:tcW w:w="748" w:type="dxa"/>
            <w:tcBorders>
              <w:left w:val="single" w:sz="4" w:space="0" w:color="auto"/>
            </w:tcBorders>
            <w:vAlign w:val="bottom"/>
          </w:tcPr>
          <w:p w14:paraId="6E01FD16" w14:textId="0CAD87E5"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67" w:type="dxa"/>
            <w:vAlign w:val="bottom"/>
          </w:tcPr>
          <w:p w14:paraId="5D57210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09" w:type="dxa"/>
            <w:vAlign w:val="bottom"/>
          </w:tcPr>
          <w:p w14:paraId="729B539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607" w:type="dxa"/>
            <w:vAlign w:val="center"/>
          </w:tcPr>
          <w:p w14:paraId="4BE3F68B" w14:textId="1CF9DD46"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3760F09" w14:textId="00107F94"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48A40D47" w14:textId="77777777" w:rsidTr="00381249">
        <w:trPr>
          <w:jc w:val="center"/>
        </w:trPr>
        <w:tc>
          <w:tcPr>
            <w:tcW w:w="3187" w:type="dxa"/>
            <w:shd w:val="clear" w:color="auto" w:fill="auto"/>
            <w:noWrap/>
            <w:vAlign w:val="center"/>
          </w:tcPr>
          <w:p w14:paraId="18B09E77"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機械設備製造業</w:t>
            </w:r>
          </w:p>
        </w:tc>
        <w:tc>
          <w:tcPr>
            <w:tcW w:w="602" w:type="dxa"/>
            <w:tcBorders>
              <w:right w:val="single" w:sz="4" w:space="0" w:color="auto"/>
            </w:tcBorders>
            <w:vAlign w:val="bottom"/>
          </w:tcPr>
          <w:p w14:paraId="4ABBF09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2</w:t>
            </w:r>
          </w:p>
        </w:tc>
        <w:tc>
          <w:tcPr>
            <w:tcW w:w="957" w:type="dxa"/>
            <w:tcBorders>
              <w:left w:val="single" w:sz="4" w:space="0" w:color="auto"/>
            </w:tcBorders>
            <w:vAlign w:val="bottom"/>
          </w:tcPr>
          <w:p w14:paraId="2709443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8,199</w:t>
            </w:r>
          </w:p>
        </w:tc>
        <w:tc>
          <w:tcPr>
            <w:tcW w:w="528" w:type="dxa"/>
            <w:tcBorders>
              <w:right w:val="single" w:sz="4" w:space="0" w:color="auto"/>
            </w:tcBorders>
            <w:vAlign w:val="bottom"/>
          </w:tcPr>
          <w:p w14:paraId="2989F141" w14:textId="77777777"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rPr>
              <w:t>0</w:t>
            </w:r>
          </w:p>
        </w:tc>
        <w:tc>
          <w:tcPr>
            <w:tcW w:w="748" w:type="dxa"/>
            <w:tcBorders>
              <w:left w:val="single" w:sz="4" w:space="0" w:color="auto"/>
            </w:tcBorders>
            <w:vAlign w:val="center"/>
          </w:tcPr>
          <w:p w14:paraId="2BF9223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p>
        </w:tc>
        <w:tc>
          <w:tcPr>
            <w:tcW w:w="567" w:type="dxa"/>
            <w:vAlign w:val="center"/>
          </w:tcPr>
          <w:p w14:paraId="0FA20BB2" w14:textId="77777777"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lang w:eastAsia="zh-TW"/>
              </w:rPr>
              <w:t>0</w:t>
            </w:r>
          </w:p>
        </w:tc>
        <w:tc>
          <w:tcPr>
            <w:tcW w:w="709" w:type="dxa"/>
            <w:vAlign w:val="center"/>
          </w:tcPr>
          <w:p w14:paraId="56A7673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c>
          <w:tcPr>
            <w:tcW w:w="607" w:type="dxa"/>
            <w:vAlign w:val="center"/>
          </w:tcPr>
          <w:p w14:paraId="6F302BC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35" w:type="dxa"/>
            <w:vAlign w:val="center"/>
          </w:tcPr>
          <w:p w14:paraId="260C805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r>
      <w:tr w:rsidR="007D51C1" w:rsidRPr="00397B28" w14:paraId="237B7589" w14:textId="77777777" w:rsidTr="00381249">
        <w:trPr>
          <w:jc w:val="center"/>
        </w:trPr>
        <w:tc>
          <w:tcPr>
            <w:tcW w:w="3187" w:type="dxa"/>
            <w:shd w:val="clear" w:color="auto" w:fill="auto"/>
            <w:noWrap/>
            <w:vAlign w:val="center"/>
          </w:tcPr>
          <w:p w14:paraId="589E32CF"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汽車及其零件製造業</w:t>
            </w:r>
          </w:p>
        </w:tc>
        <w:tc>
          <w:tcPr>
            <w:tcW w:w="602" w:type="dxa"/>
            <w:tcBorders>
              <w:right w:val="single" w:sz="4" w:space="0" w:color="auto"/>
            </w:tcBorders>
            <w:vAlign w:val="bottom"/>
          </w:tcPr>
          <w:p w14:paraId="48101D1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2D39F3A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112</w:t>
            </w:r>
          </w:p>
        </w:tc>
        <w:tc>
          <w:tcPr>
            <w:tcW w:w="528" w:type="dxa"/>
            <w:tcBorders>
              <w:right w:val="single" w:sz="4" w:space="0" w:color="auto"/>
            </w:tcBorders>
            <w:vAlign w:val="bottom"/>
          </w:tcPr>
          <w:p w14:paraId="2344E26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24AF2F2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6FB02CC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54B1B63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40A7339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974089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18EC0660" w14:textId="77777777" w:rsidTr="00381249">
        <w:trPr>
          <w:jc w:val="center"/>
        </w:trPr>
        <w:tc>
          <w:tcPr>
            <w:tcW w:w="3187" w:type="dxa"/>
            <w:shd w:val="clear" w:color="auto" w:fill="auto"/>
            <w:noWrap/>
            <w:vAlign w:val="center"/>
          </w:tcPr>
          <w:p w14:paraId="5258BDF8"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其他運輸工具製造業</w:t>
            </w:r>
          </w:p>
        </w:tc>
        <w:tc>
          <w:tcPr>
            <w:tcW w:w="602" w:type="dxa"/>
            <w:tcBorders>
              <w:right w:val="single" w:sz="4" w:space="0" w:color="auto"/>
            </w:tcBorders>
            <w:vAlign w:val="bottom"/>
          </w:tcPr>
          <w:p w14:paraId="317CAB9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16CF60D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CC2557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3656B09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36C2822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5F08DDF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723798C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59EDF56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CCDB68B" w14:textId="77777777" w:rsidTr="00381249">
        <w:trPr>
          <w:jc w:val="center"/>
        </w:trPr>
        <w:tc>
          <w:tcPr>
            <w:tcW w:w="3187" w:type="dxa"/>
            <w:shd w:val="clear" w:color="auto" w:fill="auto"/>
            <w:noWrap/>
            <w:vAlign w:val="center"/>
          </w:tcPr>
          <w:p w14:paraId="31BD4CD2"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家具製造業</w:t>
            </w:r>
          </w:p>
        </w:tc>
        <w:tc>
          <w:tcPr>
            <w:tcW w:w="602" w:type="dxa"/>
            <w:tcBorders>
              <w:right w:val="single" w:sz="4" w:space="0" w:color="auto"/>
            </w:tcBorders>
            <w:vAlign w:val="bottom"/>
          </w:tcPr>
          <w:p w14:paraId="4638D3C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0D20673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F23484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779862D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C15DCC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5DC2A69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0F7CC2F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40508A1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357AF16" w14:textId="77777777" w:rsidTr="00381249">
        <w:trPr>
          <w:jc w:val="center"/>
        </w:trPr>
        <w:tc>
          <w:tcPr>
            <w:tcW w:w="3187" w:type="dxa"/>
            <w:shd w:val="clear" w:color="auto" w:fill="auto"/>
            <w:noWrap/>
            <w:vAlign w:val="center"/>
          </w:tcPr>
          <w:p w14:paraId="2AE0E2D1"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其他製造業</w:t>
            </w:r>
          </w:p>
        </w:tc>
        <w:tc>
          <w:tcPr>
            <w:tcW w:w="602" w:type="dxa"/>
            <w:tcBorders>
              <w:right w:val="single" w:sz="4" w:space="0" w:color="auto"/>
            </w:tcBorders>
            <w:vAlign w:val="bottom"/>
          </w:tcPr>
          <w:p w14:paraId="106A2A3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2</w:t>
            </w:r>
          </w:p>
        </w:tc>
        <w:tc>
          <w:tcPr>
            <w:tcW w:w="957" w:type="dxa"/>
            <w:tcBorders>
              <w:left w:val="single" w:sz="4" w:space="0" w:color="auto"/>
            </w:tcBorders>
            <w:vAlign w:val="bottom"/>
          </w:tcPr>
          <w:p w14:paraId="53E1717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148</w:t>
            </w:r>
          </w:p>
        </w:tc>
        <w:tc>
          <w:tcPr>
            <w:tcW w:w="528" w:type="dxa"/>
            <w:tcBorders>
              <w:right w:val="single" w:sz="4" w:space="0" w:color="auto"/>
            </w:tcBorders>
            <w:vAlign w:val="bottom"/>
          </w:tcPr>
          <w:p w14:paraId="0ACAD00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219A6DD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3C7387E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37324DE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FE2DF8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5DA6CEC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1E996C57" w14:textId="77777777" w:rsidTr="00381249">
        <w:trPr>
          <w:jc w:val="center"/>
        </w:trPr>
        <w:tc>
          <w:tcPr>
            <w:tcW w:w="3187" w:type="dxa"/>
            <w:shd w:val="clear" w:color="auto" w:fill="auto"/>
            <w:noWrap/>
            <w:vAlign w:val="center"/>
          </w:tcPr>
          <w:p w14:paraId="35E4D66E"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 xml:space="preserve">    </w:t>
            </w:r>
            <w:r w:rsidRPr="00397B28">
              <w:rPr>
                <w:kern w:val="0"/>
                <w:sz w:val="18"/>
                <w:szCs w:val="18"/>
                <w:lang w:eastAsia="zh-TW"/>
              </w:rPr>
              <w:t>產業用機械設備維修及安裝業</w:t>
            </w:r>
          </w:p>
        </w:tc>
        <w:tc>
          <w:tcPr>
            <w:tcW w:w="602" w:type="dxa"/>
            <w:tcBorders>
              <w:right w:val="single" w:sz="4" w:space="0" w:color="auto"/>
            </w:tcBorders>
            <w:vAlign w:val="bottom"/>
          </w:tcPr>
          <w:p w14:paraId="270301F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396F4FE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7E59FFD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5DB9365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566BA3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7103A20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36CE28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733A4C9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7EAF5DC" w14:textId="77777777" w:rsidTr="00381249">
        <w:trPr>
          <w:jc w:val="center"/>
        </w:trPr>
        <w:tc>
          <w:tcPr>
            <w:tcW w:w="3187" w:type="dxa"/>
            <w:shd w:val="clear" w:color="auto" w:fill="auto"/>
            <w:noWrap/>
            <w:vAlign w:val="center"/>
          </w:tcPr>
          <w:p w14:paraId="7EDE0883"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電力及燃氣供應業</w:t>
            </w:r>
          </w:p>
        </w:tc>
        <w:tc>
          <w:tcPr>
            <w:tcW w:w="602" w:type="dxa"/>
            <w:tcBorders>
              <w:right w:val="single" w:sz="4" w:space="0" w:color="auto"/>
            </w:tcBorders>
            <w:vAlign w:val="bottom"/>
          </w:tcPr>
          <w:p w14:paraId="26F991A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F55D4D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AD30AC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7D5169D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3756D02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187D0B1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0203D4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3FDC0CF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54741BF3" w14:textId="77777777" w:rsidTr="00381249">
        <w:trPr>
          <w:jc w:val="center"/>
        </w:trPr>
        <w:tc>
          <w:tcPr>
            <w:tcW w:w="3187" w:type="dxa"/>
            <w:shd w:val="clear" w:color="auto" w:fill="auto"/>
            <w:noWrap/>
            <w:vAlign w:val="center"/>
          </w:tcPr>
          <w:p w14:paraId="0BE702B8"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用水供應及污染整治業</w:t>
            </w:r>
          </w:p>
        </w:tc>
        <w:tc>
          <w:tcPr>
            <w:tcW w:w="602" w:type="dxa"/>
            <w:tcBorders>
              <w:right w:val="single" w:sz="4" w:space="0" w:color="auto"/>
            </w:tcBorders>
            <w:vAlign w:val="bottom"/>
          </w:tcPr>
          <w:p w14:paraId="386001D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563298E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6E1F9D1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4DD9914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EA6630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4031B30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4DAEB35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4223049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48FF6A76" w14:textId="77777777" w:rsidTr="00381249">
        <w:trPr>
          <w:jc w:val="center"/>
        </w:trPr>
        <w:tc>
          <w:tcPr>
            <w:tcW w:w="3187" w:type="dxa"/>
            <w:shd w:val="clear" w:color="auto" w:fill="auto"/>
            <w:noWrap/>
            <w:vAlign w:val="center"/>
          </w:tcPr>
          <w:p w14:paraId="0561263A"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營造業</w:t>
            </w:r>
          </w:p>
        </w:tc>
        <w:tc>
          <w:tcPr>
            <w:tcW w:w="602" w:type="dxa"/>
            <w:tcBorders>
              <w:right w:val="single" w:sz="4" w:space="0" w:color="auto"/>
            </w:tcBorders>
            <w:vAlign w:val="bottom"/>
          </w:tcPr>
          <w:p w14:paraId="7B04369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6BAF2F8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3ABFEEE4"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703C835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C8834C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705E177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64B6907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4AD0D81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13D9466" w14:textId="77777777" w:rsidTr="00FB7FF2">
        <w:trPr>
          <w:jc w:val="center"/>
        </w:trPr>
        <w:tc>
          <w:tcPr>
            <w:tcW w:w="3187" w:type="dxa"/>
            <w:shd w:val="clear" w:color="auto" w:fill="auto"/>
            <w:noWrap/>
            <w:vAlign w:val="center"/>
          </w:tcPr>
          <w:p w14:paraId="09A404DE"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批發及零售業</w:t>
            </w:r>
          </w:p>
        </w:tc>
        <w:tc>
          <w:tcPr>
            <w:tcW w:w="602" w:type="dxa"/>
            <w:tcBorders>
              <w:right w:val="single" w:sz="4" w:space="0" w:color="auto"/>
            </w:tcBorders>
            <w:vAlign w:val="bottom"/>
          </w:tcPr>
          <w:p w14:paraId="745B5D83" w14:textId="7FF39C24" w:rsidR="00795825" w:rsidRPr="00397B28" w:rsidRDefault="00030CCE" w:rsidP="002D1B95">
            <w:pPr>
              <w:snapToGrid w:val="0"/>
              <w:spacing w:line="226" w:lineRule="exact"/>
              <w:ind w:firstLineChars="0" w:firstLine="0"/>
              <w:jc w:val="right"/>
              <w:rPr>
                <w:sz w:val="18"/>
                <w:szCs w:val="18"/>
                <w:lang w:eastAsia="zh-TW"/>
              </w:rPr>
            </w:pPr>
            <w:r w:rsidRPr="00397B28">
              <w:rPr>
                <w:rFonts w:hint="eastAsia"/>
                <w:sz w:val="18"/>
                <w:szCs w:val="18"/>
                <w:lang w:eastAsia="zh-TW"/>
              </w:rPr>
              <w:t>8</w:t>
            </w:r>
          </w:p>
        </w:tc>
        <w:tc>
          <w:tcPr>
            <w:tcW w:w="957" w:type="dxa"/>
            <w:tcBorders>
              <w:left w:val="single" w:sz="4" w:space="0" w:color="auto"/>
            </w:tcBorders>
            <w:vAlign w:val="bottom"/>
          </w:tcPr>
          <w:p w14:paraId="701F5283" w14:textId="0FC7ECB5" w:rsidR="00795825" w:rsidRPr="00397B28" w:rsidRDefault="00030CCE" w:rsidP="002D1B95">
            <w:pPr>
              <w:snapToGrid w:val="0"/>
              <w:spacing w:line="226" w:lineRule="exact"/>
              <w:ind w:firstLineChars="0" w:firstLine="0"/>
              <w:jc w:val="right"/>
              <w:rPr>
                <w:sz w:val="18"/>
                <w:szCs w:val="18"/>
              </w:rPr>
            </w:pPr>
            <w:r w:rsidRPr="00397B28">
              <w:rPr>
                <w:rFonts w:hint="eastAsia"/>
                <w:sz w:val="18"/>
                <w:szCs w:val="18"/>
                <w:lang w:eastAsia="zh-TW"/>
              </w:rPr>
              <w:t>4,200</w:t>
            </w:r>
          </w:p>
        </w:tc>
        <w:tc>
          <w:tcPr>
            <w:tcW w:w="528" w:type="dxa"/>
            <w:tcBorders>
              <w:right w:val="single" w:sz="4" w:space="0" w:color="auto"/>
            </w:tcBorders>
            <w:vAlign w:val="bottom"/>
          </w:tcPr>
          <w:p w14:paraId="7CAD6964" w14:textId="184E4C0D" w:rsidR="00795825" w:rsidRPr="00397B28" w:rsidRDefault="00030CCE" w:rsidP="002D1B95">
            <w:pPr>
              <w:snapToGrid w:val="0"/>
              <w:spacing w:line="226" w:lineRule="exact"/>
              <w:ind w:firstLineChars="0" w:firstLine="0"/>
              <w:jc w:val="right"/>
              <w:rPr>
                <w:sz w:val="18"/>
                <w:szCs w:val="18"/>
                <w:lang w:eastAsia="zh-TW"/>
              </w:rPr>
            </w:pPr>
            <w:r w:rsidRPr="00397B28">
              <w:rPr>
                <w:sz w:val="18"/>
                <w:szCs w:val="18"/>
                <w:lang w:eastAsia="zh-TW"/>
              </w:rPr>
              <w:t>1</w:t>
            </w:r>
          </w:p>
        </w:tc>
        <w:tc>
          <w:tcPr>
            <w:tcW w:w="748" w:type="dxa"/>
            <w:tcBorders>
              <w:left w:val="single" w:sz="4" w:space="0" w:color="auto"/>
            </w:tcBorders>
            <w:vAlign w:val="bottom"/>
          </w:tcPr>
          <w:p w14:paraId="23B120A2" w14:textId="6F3E4383" w:rsidR="00795825" w:rsidRPr="00397B28" w:rsidRDefault="00030CCE" w:rsidP="002D1B95">
            <w:pPr>
              <w:snapToGrid w:val="0"/>
              <w:spacing w:line="226" w:lineRule="exact"/>
              <w:ind w:firstLineChars="0" w:firstLine="0"/>
              <w:jc w:val="right"/>
              <w:rPr>
                <w:sz w:val="18"/>
                <w:szCs w:val="18"/>
                <w:lang w:eastAsia="zh-TW"/>
              </w:rPr>
            </w:pPr>
            <w:r w:rsidRPr="00397B28">
              <w:rPr>
                <w:sz w:val="18"/>
                <w:szCs w:val="18"/>
              </w:rPr>
              <w:t>708</w:t>
            </w:r>
          </w:p>
        </w:tc>
        <w:tc>
          <w:tcPr>
            <w:tcW w:w="567" w:type="dxa"/>
            <w:vAlign w:val="bottom"/>
          </w:tcPr>
          <w:p w14:paraId="5D3DB1B4" w14:textId="77777777"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rPr>
              <w:t>0</w:t>
            </w:r>
          </w:p>
        </w:tc>
        <w:tc>
          <w:tcPr>
            <w:tcW w:w="709" w:type="dxa"/>
            <w:vAlign w:val="bottom"/>
          </w:tcPr>
          <w:p w14:paraId="22D731D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607" w:type="dxa"/>
            <w:vAlign w:val="center"/>
          </w:tcPr>
          <w:p w14:paraId="349FCAB7" w14:textId="6270B526" w:rsidR="00795825" w:rsidRPr="00397B28" w:rsidRDefault="00795825" w:rsidP="002D1B95">
            <w:pPr>
              <w:snapToGrid w:val="0"/>
              <w:spacing w:line="226" w:lineRule="exact"/>
              <w:ind w:firstLineChars="0" w:firstLine="0"/>
              <w:jc w:val="right"/>
              <w:rPr>
                <w:sz w:val="18"/>
                <w:szCs w:val="18"/>
                <w:lang w:eastAsia="zh-TW"/>
              </w:rPr>
            </w:pPr>
            <w:r w:rsidRPr="00397B28">
              <w:rPr>
                <w:sz w:val="18"/>
                <w:szCs w:val="18"/>
              </w:rPr>
              <w:t xml:space="preserve">0 </w:t>
            </w:r>
          </w:p>
        </w:tc>
        <w:tc>
          <w:tcPr>
            <w:tcW w:w="735" w:type="dxa"/>
            <w:vAlign w:val="center"/>
          </w:tcPr>
          <w:p w14:paraId="71309E80" w14:textId="4168D0A6"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4DDBA12A" w14:textId="77777777" w:rsidTr="00381249">
        <w:trPr>
          <w:jc w:val="center"/>
        </w:trPr>
        <w:tc>
          <w:tcPr>
            <w:tcW w:w="3187" w:type="dxa"/>
            <w:shd w:val="clear" w:color="auto" w:fill="auto"/>
            <w:noWrap/>
            <w:vAlign w:val="center"/>
          </w:tcPr>
          <w:p w14:paraId="62730FA7"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運輸及倉儲業</w:t>
            </w:r>
          </w:p>
        </w:tc>
        <w:tc>
          <w:tcPr>
            <w:tcW w:w="602" w:type="dxa"/>
            <w:tcBorders>
              <w:right w:val="single" w:sz="4" w:space="0" w:color="auto"/>
            </w:tcBorders>
            <w:vAlign w:val="bottom"/>
          </w:tcPr>
          <w:p w14:paraId="732C6A9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0A01CC1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01FE7E4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B3EEB98"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7E0E77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6A1D528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01F477D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1AA52DD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FBD7EE4" w14:textId="77777777" w:rsidTr="00381249">
        <w:trPr>
          <w:jc w:val="center"/>
        </w:trPr>
        <w:tc>
          <w:tcPr>
            <w:tcW w:w="3187" w:type="dxa"/>
            <w:shd w:val="clear" w:color="auto" w:fill="auto"/>
            <w:noWrap/>
            <w:vAlign w:val="center"/>
          </w:tcPr>
          <w:p w14:paraId="7DC2AADC"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住宿及餐飲業</w:t>
            </w:r>
          </w:p>
        </w:tc>
        <w:tc>
          <w:tcPr>
            <w:tcW w:w="602" w:type="dxa"/>
            <w:tcBorders>
              <w:right w:val="single" w:sz="4" w:space="0" w:color="auto"/>
            </w:tcBorders>
            <w:vAlign w:val="bottom"/>
          </w:tcPr>
          <w:p w14:paraId="3021BBA0"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1927ACC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21C75A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38DB8C2C"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99D466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01A2D62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5EFD7B5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3D7294A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45EF146" w14:textId="77777777" w:rsidTr="00381249">
        <w:trPr>
          <w:jc w:val="center"/>
        </w:trPr>
        <w:tc>
          <w:tcPr>
            <w:tcW w:w="3187" w:type="dxa"/>
            <w:shd w:val="clear" w:color="auto" w:fill="auto"/>
            <w:noWrap/>
            <w:vAlign w:val="center"/>
          </w:tcPr>
          <w:p w14:paraId="53B9E1D2"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資訊及通訊傳播業</w:t>
            </w:r>
          </w:p>
        </w:tc>
        <w:tc>
          <w:tcPr>
            <w:tcW w:w="602" w:type="dxa"/>
            <w:tcBorders>
              <w:right w:val="single" w:sz="4" w:space="0" w:color="auto"/>
            </w:tcBorders>
            <w:vAlign w:val="bottom"/>
          </w:tcPr>
          <w:p w14:paraId="1D190BD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64E7BC5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545</w:t>
            </w:r>
          </w:p>
        </w:tc>
        <w:tc>
          <w:tcPr>
            <w:tcW w:w="528" w:type="dxa"/>
            <w:tcBorders>
              <w:right w:val="single" w:sz="4" w:space="0" w:color="auto"/>
            </w:tcBorders>
            <w:vAlign w:val="bottom"/>
          </w:tcPr>
          <w:p w14:paraId="29319799"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6E91865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FDAEB6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6C85B2B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60272B8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59BE4B6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319BD341" w14:textId="77777777" w:rsidTr="00FB7FF2">
        <w:trPr>
          <w:jc w:val="center"/>
        </w:trPr>
        <w:tc>
          <w:tcPr>
            <w:tcW w:w="3187" w:type="dxa"/>
            <w:shd w:val="clear" w:color="auto" w:fill="auto"/>
            <w:noWrap/>
            <w:vAlign w:val="center"/>
          </w:tcPr>
          <w:p w14:paraId="795B023D"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金融及保險業</w:t>
            </w:r>
          </w:p>
        </w:tc>
        <w:tc>
          <w:tcPr>
            <w:tcW w:w="602" w:type="dxa"/>
            <w:tcBorders>
              <w:right w:val="single" w:sz="4" w:space="0" w:color="auto"/>
            </w:tcBorders>
            <w:vAlign w:val="bottom"/>
          </w:tcPr>
          <w:p w14:paraId="3371C915"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4</w:t>
            </w:r>
          </w:p>
        </w:tc>
        <w:tc>
          <w:tcPr>
            <w:tcW w:w="957" w:type="dxa"/>
            <w:tcBorders>
              <w:left w:val="single" w:sz="4" w:space="0" w:color="auto"/>
            </w:tcBorders>
            <w:vAlign w:val="bottom"/>
          </w:tcPr>
          <w:p w14:paraId="2F3C0C4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91,581</w:t>
            </w:r>
          </w:p>
        </w:tc>
        <w:tc>
          <w:tcPr>
            <w:tcW w:w="528" w:type="dxa"/>
            <w:tcBorders>
              <w:right w:val="single" w:sz="4" w:space="0" w:color="auto"/>
            </w:tcBorders>
            <w:vAlign w:val="bottom"/>
          </w:tcPr>
          <w:p w14:paraId="2DAF33D1" w14:textId="3826DC15" w:rsidR="00795825" w:rsidRPr="00397B28" w:rsidRDefault="00030CCE"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3563ABB9" w14:textId="4AF8909A" w:rsidR="00795825" w:rsidRPr="00397B28" w:rsidRDefault="00030CCE" w:rsidP="00727E7D">
            <w:pPr>
              <w:snapToGrid w:val="0"/>
              <w:spacing w:line="226" w:lineRule="exact"/>
              <w:ind w:firstLineChars="0" w:firstLine="0"/>
              <w:jc w:val="right"/>
              <w:rPr>
                <w:sz w:val="18"/>
                <w:szCs w:val="18"/>
              </w:rPr>
            </w:pPr>
            <w:r w:rsidRPr="00397B28">
              <w:rPr>
                <w:sz w:val="18"/>
                <w:szCs w:val="18"/>
              </w:rPr>
              <w:t>0</w:t>
            </w:r>
            <w:r w:rsidR="00795825" w:rsidRPr="00397B28">
              <w:rPr>
                <w:sz w:val="18"/>
                <w:szCs w:val="18"/>
              </w:rPr>
              <w:t xml:space="preserve"> </w:t>
            </w:r>
          </w:p>
        </w:tc>
        <w:tc>
          <w:tcPr>
            <w:tcW w:w="567" w:type="dxa"/>
            <w:vAlign w:val="bottom"/>
          </w:tcPr>
          <w:p w14:paraId="4BBFA708" w14:textId="56BDC19B" w:rsidR="00795825" w:rsidRPr="00397B28" w:rsidRDefault="00795825" w:rsidP="002D1B95">
            <w:pPr>
              <w:snapToGrid w:val="0"/>
              <w:spacing w:line="226" w:lineRule="exact"/>
              <w:ind w:firstLineChars="0" w:firstLine="0"/>
              <w:jc w:val="right"/>
              <w:rPr>
                <w:sz w:val="18"/>
                <w:szCs w:val="18"/>
              </w:rPr>
            </w:pPr>
            <w:r w:rsidRPr="00397B28">
              <w:rPr>
                <w:sz w:val="18"/>
                <w:szCs w:val="18"/>
              </w:rPr>
              <w:t>1</w:t>
            </w:r>
          </w:p>
        </w:tc>
        <w:tc>
          <w:tcPr>
            <w:tcW w:w="709" w:type="dxa"/>
            <w:vAlign w:val="center"/>
          </w:tcPr>
          <w:p w14:paraId="1277BB0C" w14:textId="02859D28" w:rsidR="00795825" w:rsidRPr="00397B28" w:rsidRDefault="00795825" w:rsidP="002D1B95">
            <w:pPr>
              <w:snapToGrid w:val="0"/>
              <w:spacing w:line="226" w:lineRule="exact"/>
              <w:ind w:firstLineChars="0" w:firstLine="0"/>
              <w:jc w:val="right"/>
              <w:rPr>
                <w:sz w:val="18"/>
                <w:szCs w:val="18"/>
              </w:rPr>
            </w:pPr>
            <w:r w:rsidRPr="00397B28">
              <w:rPr>
                <w:sz w:val="18"/>
                <w:szCs w:val="18"/>
              </w:rPr>
              <w:t>1</w:t>
            </w:r>
            <w:r w:rsidRPr="00397B28">
              <w:rPr>
                <w:rFonts w:hint="eastAsia"/>
                <w:sz w:val="18"/>
                <w:szCs w:val="18"/>
                <w:lang w:eastAsia="zh-TW"/>
              </w:rPr>
              <w:t>,538</w:t>
            </w:r>
            <w:r w:rsidRPr="00397B28">
              <w:rPr>
                <w:sz w:val="18"/>
                <w:szCs w:val="18"/>
              </w:rPr>
              <w:t xml:space="preserve"> </w:t>
            </w:r>
          </w:p>
        </w:tc>
        <w:tc>
          <w:tcPr>
            <w:tcW w:w="607" w:type="dxa"/>
            <w:vAlign w:val="center"/>
          </w:tcPr>
          <w:p w14:paraId="164F665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c>
          <w:tcPr>
            <w:tcW w:w="735" w:type="dxa"/>
            <w:vAlign w:val="center"/>
          </w:tcPr>
          <w:p w14:paraId="7F17080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lang w:eastAsia="zh-TW"/>
              </w:rPr>
              <w:t>0</w:t>
            </w:r>
            <w:r w:rsidRPr="00397B28">
              <w:rPr>
                <w:sz w:val="18"/>
                <w:szCs w:val="18"/>
              </w:rPr>
              <w:t xml:space="preserve"> </w:t>
            </w:r>
          </w:p>
        </w:tc>
      </w:tr>
      <w:tr w:rsidR="007D51C1" w:rsidRPr="00397B28" w14:paraId="26AB906F" w14:textId="77777777" w:rsidTr="00381249">
        <w:trPr>
          <w:jc w:val="center"/>
        </w:trPr>
        <w:tc>
          <w:tcPr>
            <w:tcW w:w="3187" w:type="dxa"/>
            <w:shd w:val="clear" w:color="auto" w:fill="auto"/>
            <w:noWrap/>
            <w:vAlign w:val="center"/>
          </w:tcPr>
          <w:p w14:paraId="42042EDE"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不動產業</w:t>
            </w:r>
          </w:p>
        </w:tc>
        <w:tc>
          <w:tcPr>
            <w:tcW w:w="602" w:type="dxa"/>
            <w:tcBorders>
              <w:right w:val="single" w:sz="4" w:space="0" w:color="auto"/>
            </w:tcBorders>
            <w:vAlign w:val="bottom"/>
          </w:tcPr>
          <w:p w14:paraId="3586D4B7"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109B30B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CA7E9B1"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40BCFAA6"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2CE899DB"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7263417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64D298EA"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7E41356D"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6417B574" w14:textId="77777777" w:rsidTr="00381249">
        <w:trPr>
          <w:jc w:val="center"/>
        </w:trPr>
        <w:tc>
          <w:tcPr>
            <w:tcW w:w="3187" w:type="dxa"/>
            <w:shd w:val="clear" w:color="auto" w:fill="auto"/>
            <w:noWrap/>
            <w:vAlign w:val="center"/>
          </w:tcPr>
          <w:p w14:paraId="1ED0B324" w14:textId="77777777" w:rsidR="00795825" w:rsidRPr="00397B28" w:rsidRDefault="00795825" w:rsidP="002D1B95">
            <w:pPr>
              <w:widowControl/>
              <w:snapToGrid w:val="0"/>
              <w:spacing w:line="226" w:lineRule="exact"/>
              <w:ind w:firstLineChars="0" w:firstLine="0"/>
              <w:rPr>
                <w:kern w:val="0"/>
                <w:sz w:val="18"/>
                <w:szCs w:val="18"/>
                <w:lang w:eastAsia="zh-TW"/>
              </w:rPr>
            </w:pPr>
            <w:r w:rsidRPr="00397B28">
              <w:rPr>
                <w:kern w:val="0"/>
                <w:sz w:val="18"/>
                <w:szCs w:val="18"/>
                <w:lang w:eastAsia="zh-TW"/>
              </w:rPr>
              <w:t>專業、科學及技術服務業</w:t>
            </w:r>
          </w:p>
        </w:tc>
        <w:tc>
          <w:tcPr>
            <w:tcW w:w="602" w:type="dxa"/>
            <w:tcBorders>
              <w:right w:val="single" w:sz="4" w:space="0" w:color="auto"/>
            </w:tcBorders>
            <w:vAlign w:val="bottom"/>
          </w:tcPr>
          <w:p w14:paraId="47752420" w14:textId="19A8D32C" w:rsidR="00795825" w:rsidRPr="00397B28" w:rsidRDefault="00030CCE" w:rsidP="002D1B95">
            <w:pPr>
              <w:snapToGrid w:val="0"/>
              <w:spacing w:line="226" w:lineRule="exact"/>
              <w:ind w:firstLineChars="0" w:firstLine="0"/>
              <w:jc w:val="right"/>
              <w:rPr>
                <w:sz w:val="18"/>
                <w:szCs w:val="18"/>
              </w:rPr>
            </w:pPr>
            <w:r w:rsidRPr="00397B28">
              <w:rPr>
                <w:sz w:val="18"/>
                <w:szCs w:val="18"/>
              </w:rPr>
              <w:t>2</w:t>
            </w:r>
          </w:p>
        </w:tc>
        <w:tc>
          <w:tcPr>
            <w:tcW w:w="957" w:type="dxa"/>
            <w:tcBorders>
              <w:left w:val="single" w:sz="4" w:space="0" w:color="auto"/>
            </w:tcBorders>
            <w:vAlign w:val="bottom"/>
          </w:tcPr>
          <w:p w14:paraId="73F7B45E" w14:textId="19B0E587" w:rsidR="00795825" w:rsidRPr="00397B28" w:rsidRDefault="00030CCE" w:rsidP="00030CCE">
            <w:pPr>
              <w:snapToGrid w:val="0"/>
              <w:spacing w:line="226" w:lineRule="exact"/>
              <w:ind w:firstLineChars="0" w:firstLine="0"/>
              <w:jc w:val="right"/>
              <w:rPr>
                <w:sz w:val="18"/>
                <w:szCs w:val="18"/>
              </w:rPr>
            </w:pPr>
            <w:r w:rsidRPr="00397B28">
              <w:rPr>
                <w:rFonts w:hint="eastAsia"/>
                <w:sz w:val="18"/>
                <w:szCs w:val="18"/>
                <w:lang w:eastAsia="zh-TW"/>
              </w:rPr>
              <w:t>55</w:t>
            </w:r>
            <w:r w:rsidR="00942E64" w:rsidRPr="00397B28">
              <w:rPr>
                <w:rFonts w:hint="eastAsia"/>
                <w:sz w:val="18"/>
                <w:szCs w:val="18"/>
                <w:lang w:eastAsia="zh-TW"/>
              </w:rPr>
              <w:t>,</w:t>
            </w:r>
            <w:r w:rsidRPr="00397B28">
              <w:rPr>
                <w:rFonts w:hint="eastAsia"/>
                <w:sz w:val="18"/>
                <w:szCs w:val="18"/>
                <w:lang w:eastAsia="zh-TW"/>
              </w:rPr>
              <w:t>008</w:t>
            </w:r>
          </w:p>
        </w:tc>
        <w:tc>
          <w:tcPr>
            <w:tcW w:w="528" w:type="dxa"/>
            <w:tcBorders>
              <w:right w:val="single" w:sz="4" w:space="0" w:color="auto"/>
            </w:tcBorders>
            <w:vAlign w:val="bottom"/>
          </w:tcPr>
          <w:p w14:paraId="00CF64B3" w14:textId="7D7EF386" w:rsidR="00795825" w:rsidRPr="00397B28" w:rsidRDefault="00030CCE" w:rsidP="002D1B95">
            <w:pPr>
              <w:snapToGrid w:val="0"/>
              <w:spacing w:line="226" w:lineRule="exact"/>
              <w:ind w:firstLineChars="0" w:firstLine="0"/>
              <w:jc w:val="right"/>
              <w:rPr>
                <w:sz w:val="18"/>
                <w:szCs w:val="18"/>
              </w:rPr>
            </w:pPr>
            <w:r w:rsidRPr="00397B28">
              <w:rPr>
                <w:rFonts w:hint="eastAsia"/>
                <w:sz w:val="18"/>
                <w:szCs w:val="18"/>
                <w:lang w:eastAsia="zh-TW"/>
              </w:rPr>
              <w:t>0</w:t>
            </w:r>
          </w:p>
        </w:tc>
        <w:tc>
          <w:tcPr>
            <w:tcW w:w="748" w:type="dxa"/>
            <w:tcBorders>
              <w:left w:val="single" w:sz="4" w:space="0" w:color="auto"/>
            </w:tcBorders>
            <w:vAlign w:val="center"/>
          </w:tcPr>
          <w:p w14:paraId="2F56E5BE" w14:textId="6BBDBB9C" w:rsidR="00795825" w:rsidRPr="00397B28" w:rsidRDefault="00030CCE" w:rsidP="002D1B95">
            <w:pPr>
              <w:snapToGrid w:val="0"/>
              <w:spacing w:line="226" w:lineRule="exact"/>
              <w:ind w:firstLineChars="0" w:firstLine="0"/>
              <w:jc w:val="right"/>
              <w:rPr>
                <w:sz w:val="18"/>
                <w:szCs w:val="18"/>
              </w:rPr>
            </w:pPr>
            <w:r w:rsidRPr="00397B28">
              <w:rPr>
                <w:rFonts w:hint="eastAsia"/>
                <w:sz w:val="18"/>
                <w:szCs w:val="18"/>
                <w:lang w:eastAsia="zh-TW"/>
              </w:rPr>
              <w:t>0</w:t>
            </w:r>
          </w:p>
        </w:tc>
        <w:tc>
          <w:tcPr>
            <w:tcW w:w="567" w:type="dxa"/>
            <w:vAlign w:val="center"/>
          </w:tcPr>
          <w:p w14:paraId="33B88523"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48D87042"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25782AF"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623D489E" w14:textId="77777777" w:rsidR="00795825" w:rsidRPr="00397B28" w:rsidRDefault="00795825"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428EED5E" w14:textId="77777777" w:rsidTr="00FB7FF2">
        <w:trPr>
          <w:jc w:val="center"/>
        </w:trPr>
        <w:tc>
          <w:tcPr>
            <w:tcW w:w="3187" w:type="dxa"/>
            <w:shd w:val="clear" w:color="auto" w:fill="auto"/>
            <w:noWrap/>
            <w:vAlign w:val="center"/>
          </w:tcPr>
          <w:p w14:paraId="7C991E18" w14:textId="77777777" w:rsidR="009E2686" w:rsidRPr="00397B28" w:rsidRDefault="009E2686" w:rsidP="002D1B95">
            <w:pPr>
              <w:widowControl/>
              <w:snapToGrid w:val="0"/>
              <w:spacing w:line="226" w:lineRule="exact"/>
              <w:ind w:firstLineChars="0" w:firstLine="0"/>
              <w:rPr>
                <w:kern w:val="0"/>
                <w:sz w:val="18"/>
                <w:szCs w:val="18"/>
                <w:lang w:eastAsia="zh-TW"/>
              </w:rPr>
            </w:pPr>
            <w:r w:rsidRPr="00397B28">
              <w:rPr>
                <w:kern w:val="0"/>
                <w:sz w:val="18"/>
                <w:szCs w:val="18"/>
                <w:lang w:eastAsia="zh-TW"/>
              </w:rPr>
              <w:t>支援服務業</w:t>
            </w:r>
          </w:p>
        </w:tc>
        <w:tc>
          <w:tcPr>
            <w:tcW w:w="602" w:type="dxa"/>
            <w:tcBorders>
              <w:right w:val="single" w:sz="4" w:space="0" w:color="auto"/>
            </w:tcBorders>
            <w:vAlign w:val="bottom"/>
          </w:tcPr>
          <w:p w14:paraId="192481B2" w14:textId="29F1B260" w:rsidR="009E2686" w:rsidRPr="00397B28" w:rsidRDefault="009E2686"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2890509F" w14:textId="765A4854" w:rsidR="009E2686" w:rsidRPr="00397B28" w:rsidRDefault="009E2686" w:rsidP="002D1B95">
            <w:pPr>
              <w:snapToGrid w:val="0"/>
              <w:spacing w:line="226" w:lineRule="exact"/>
              <w:ind w:firstLineChars="0" w:firstLine="0"/>
              <w:jc w:val="right"/>
              <w:rPr>
                <w:sz w:val="18"/>
                <w:szCs w:val="18"/>
                <w:lang w:eastAsia="zh-TW"/>
              </w:rPr>
            </w:pPr>
            <w:r w:rsidRPr="00397B28">
              <w:rPr>
                <w:sz w:val="18"/>
                <w:szCs w:val="18"/>
              </w:rPr>
              <w:t>159</w:t>
            </w:r>
            <w:r w:rsidRPr="00397B28">
              <w:rPr>
                <w:rFonts w:hint="eastAsia"/>
                <w:sz w:val="18"/>
                <w:szCs w:val="18"/>
                <w:lang w:eastAsia="zh-TW"/>
              </w:rPr>
              <w:t>,5</w:t>
            </w:r>
            <w:r w:rsidRPr="00397B28">
              <w:rPr>
                <w:sz w:val="18"/>
                <w:szCs w:val="18"/>
              </w:rPr>
              <w:t>0</w:t>
            </w:r>
            <w:r w:rsidRPr="00397B28">
              <w:rPr>
                <w:rFonts w:hint="eastAsia"/>
                <w:sz w:val="18"/>
                <w:szCs w:val="18"/>
                <w:lang w:eastAsia="zh-TW"/>
              </w:rPr>
              <w:t>6</w:t>
            </w:r>
          </w:p>
        </w:tc>
        <w:tc>
          <w:tcPr>
            <w:tcW w:w="528" w:type="dxa"/>
            <w:tcBorders>
              <w:right w:val="single" w:sz="4" w:space="0" w:color="auto"/>
            </w:tcBorders>
            <w:vAlign w:val="bottom"/>
          </w:tcPr>
          <w:p w14:paraId="4371BE20" w14:textId="39FC1E50" w:rsidR="009E2686" w:rsidRPr="00397B28" w:rsidRDefault="009E2686" w:rsidP="002D1B95">
            <w:pPr>
              <w:snapToGrid w:val="0"/>
              <w:spacing w:line="226" w:lineRule="exact"/>
              <w:ind w:firstLineChars="0" w:firstLine="0"/>
              <w:jc w:val="right"/>
              <w:rPr>
                <w:sz w:val="18"/>
                <w:szCs w:val="18"/>
              </w:rPr>
            </w:pPr>
            <w:r w:rsidRPr="00397B28">
              <w:rPr>
                <w:sz w:val="18"/>
                <w:szCs w:val="18"/>
              </w:rPr>
              <w:t>1</w:t>
            </w:r>
          </w:p>
        </w:tc>
        <w:tc>
          <w:tcPr>
            <w:tcW w:w="748" w:type="dxa"/>
            <w:tcBorders>
              <w:left w:val="single" w:sz="4" w:space="0" w:color="auto"/>
            </w:tcBorders>
            <w:vAlign w:val="bottom"/>
          </w:tcPr>
          <w:p w14:paraId="7D97ADB5" w14:textId="2DE1DDCA" w:rsidR="009E2686" w:rsidRPr="00397B28" w:rsidRDefault="009E2686" w:rsidP="002D1B95">
            <w:pPr>
              <w:snapToGrid w:val="0"/>
              <w:spacing w:line="226" w:lineRule="exact"/>
              <w:ind w:firstLineChars="0" w:firstLine="0"/>
              <w:jc w:val="right"/>
              <w:rPr>
                <w:sz w:val="18"/>
                <w:szCs w:val="18"/>
              </w:rPr>
            </w:pPr>
            <w:r w:rsidRPr="00397B28">
              <w:rPr>
                <w:sz w:val="18"/>
                <w:szCs w:val="18"/>
              </w:rPr>
              <w:t>159</w:t>
            </w:r>
            <w:r w:rsidRPr="00397B28">
              <w:rPr>
                <w:rFonts w:hint="eastAsia"/>
                <w:sz w:val="18"/>
                <w:szCs w:val="18"/>
                <w:lang w:eastAsia="zh-TW"/>
              </w:rPr>
              <w:t>,5</w:t>
            </w:r>
            <w:r w:rsidRPr="00397B28">
              <w:rPr>
                <w:sz w:val="18"/>
                <w:szCs w:val="18"/>
              </w:rPr>
              <w:t>0</w:t>
            </w:r>
            <w:r w:rsidRPr="00397B28">
              <w:rPr>
                <w:rFonts w:hint="eastAsia"/>
                <w:sz w:val="18"/>
                <w:szCs w:val="18"/>
                <w:lang w:eastAsia="zh-TW"/>
              </w:rPr>
              <w:t>6</w:t>
            </w:r>
          </w:p>
        </w:tc>
        <w:tc>
          <w:tcPr>
            <w:tcW w:w="567" w:type="dxa"/>
            <w:vAlign w:val="center"/>
          </w:tcPr>
          <w:p w14:paraId="3EF00206"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188A710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21EF303"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485D68EB"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09745730" w14:textId="77777777" w:rsidTr="00381249">
        <w:trPr>
          <w:jc w:val="center"/>
        </w:trPr>
        <w:tc>
          <w:tcPr>
            <w:tcW w:w="3187" w:type="dxa"/>
            <w:shd w:val="clear" w:color="auto" w:fill="auto"/>
            <w:noWrap/>
            <w:vAlign w:val="center"/>
          </w:tcPr>
          <w:p w14:paraId="0034FB81" w14:textId="77777777" w:rsidR="009E2686" w:rsidRPr="00397B28" w:rsidRDefault="009E2686" w:rsidP="002D1B95">
            <w:pPr>
              <w:widowControl/>
              <w:snapToGrid w:val="0"/>
              <w:spacing w:line="226" w:lineRule="exact"/>
              <w:ind w:firstLineChars="0" w:firstLine="0"/>
              <w:rPr>
                <w:kern w:val="0"/>
                <w:sz w:val="18"/>
                <w:szCs w:val="18"/>
                <w:lang w:eastAsia="zh-TW"/>
              </w:rPr>
            </w:pPr>
            <w:r w:rsidRPr="00397B28">
              <w:rPr>
                <w:kern w:val="0"/>
                <w:sz w:val="18"/>
                <w:szCs w:val="18"/>
                <w:lang w:eastAsia="zh-TW"/>
              </w:rPr>
              <w:t>公共行政及國防；強制性社會安全</w:t>
            </w:r>
          </w:p>
        </w:tc>
        <w:tc>
          <w:tcPr>
            <w:tcW w:w="602" w:type="dxa"/>
            <w:tcBorders>
              <w:right w:val="single" w:sz="4" w:space="0" w:color="auto"/>
            </w:tcBorders>
            <w:vAlign w:val="bottom"/>
          </w:tcPr>
          <w:p w14:paraId="0BA13ADD"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35BF033"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391ABA6C"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516E8CFC"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192391E4"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04A0925A"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F1B34DA"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71C764D6"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1BF32A42" w14:textId="77777777" w:rsidTr="00381249">
        <w:trPr>
          <w:jc w:val="center"/>
        </w:trPr>
        <w:tc>
          <w:tcPr>
            <w:tcW w:w="3187" w:type="dxa"/>
            <w:shd w:val="clear" w:color="auto" w:fill="auto"/>
            <w:noWrap/>
            <w:vAlign w:val="center"/>
          </w:tcPr>
          <w:p w14:paraId="4F418010" w14:textId="77777777" w:rsidR="009E2686" w:rsidRPr="00397B28" w:rsidRDefault="009E2686" w:rsidP="002D1B95">
            <w:pPr>
              <w:widowControl/>
              <w:snapToGrid w:val="0"/>
              <w:spacing w:line="226" w:lineRule="exact"/>
              <w:ind w:firstLineChars="0" w:firstLine="0"/>
              <w:rPr>
                <w:kern w:val="0"/>
                <w:sz w:val="18"/>
                <w:szCs w:val="18"/>
                <w:lang w:eastAsia="zh-TW"/>
              </w:rPr>
            </w:pPr>
            <w:r w:rsidRPr="00397B28">
              <w:rPr>
                <w:kern w:val="0"/>
                <w:sz w:val="18"/>
                <w:szCs w:val="18"/>
                <w:lang w:eastAsia="zh-TW"/>
              </w:rPr>
              <w:t>教育服務業</w:t>
            </w:r>
          </w:p>
        </w:tc>
        <w:tc>
          <w:tcPr>
            <w:tcW w:w="602" w:type="dxa"/>
            <w:tcBorders>
              <w:right w:val="single" w:sz="4" w:space="0" w:color="auto"/>
            </w:tcBorders>
            <w:vAlign w:val="bottom"/>
          </w:tcPr>
          <w:p w14:paraId="1EDAC56C"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49D49162"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7ADA2B93"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1EC6917A"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42C7BE87"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03E5064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042EA55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0C89C264"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2392105E" w14:textId="77777777" w:rsidTr="00381249">
        <w:trPr>
          <w:jc w:val="center"/>
        </w:trPr>
        <w:tc>
          <w:tcPr>
            <w:tcW w:w="3187" w:type="dxa"/>
            <w:shd w:val="clear" w:color="auto" w:fill="auto"/>
            <w:noWrap/>
            <w:vAlign w:val="center"/>
          </w:tcPr>
          <w:p w14:paraId="5AA8D4BB" w14:textId="77777777" w:rsidR="009E2686" w:rsidRPr="00397B28" w:rsidRDefault="009E2686" w:rsidP="002D1B95">
            <w:pPr>
              <w:widowControl/>
              <w:snapToGrid w:val="0"/>
              <w:spacing w:line="226" w:lineRule="exact"/>
              <w:ind w:firstLineChars="0" w:firstLine="0"/>
              <w:rPr>
                <w:kern w:val="0"/>
                <w:sz w:val="18"/>
                <w:szCs w:val="18"/>
                <w:lang w:eastAsia="zh-TW"/>
              </w:rPr>
            </w:pPr>
            <w:r w:rsidRPr="00397B28">
              <w:rPr>
                <w:kern w:val="0"/>
                <w:sz w:val="18"/>
                <w:szCs w:val="18"/>
                <w:lang w:eastAsia="zh-TW"/>
              </w:rPr>
              <w:t>醫療保健及社會工作服務業</w:t>
            </w:r>
          </w:p>
        </w:tc>
        <w:tc>
          <w:tcPr>
            <w:tcW w:w="602" w:type="dxa"/>
            <w:tcBorders>
              <w:right w:val="single" w:sz="4" w:space="0" w:color="auto"/>
            </w:tcBorders>
            <w:vAlign w:val="bottom"/>
          </w:tcPr>
          <w:p w14:paraId="19F5F0F6"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1</w:t>
            </w:r>
          </w:p>
        </w:tc>
        <w:tc>
          <w:tcPr>
            <w:tcW w:w="957" w:type="dxa"/>
            <w:tcBorders>
              <w:left w:val="single" w:sz="4" w:space="0" w:color="auto"/>
            </w:tcBorders>
            <w:vAlign w:val="bottom"/>
          </w:tcPr>
          <w:p w14:paraId="0B29DDD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2,377</w:t>
            </w:r>
          </w:p>
        </w:tc>
        <w:tc>
          <w:tcPr>
            <w:tcW w:w="528" w:type="dxa"/>
            <w:tcBorders>
              <w:right w:val="single" w:sz="4" w:space="0" w:color="auto"/>
            </w:tcBorders>
            <w:vAlign w:val="bottom"/>
          </w:tcPr>
          <w:p w14:paraId="60305E17"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3A96822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3B0BFE4A"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56273AD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A0941C4"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102CD91E"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19A29F2" w14:textId="77777777" w:rsidTr="00381249">
        <w:trPr>
          <w:jc w:val="center"/>
        </w:trPr>
        <w:tc>
          <w:tcPr>
            <w:tcW w:w="3187" w:type="dxa"/>
            <w:shd w:val="clear" w:color="auto" w:fill="auto"/>
            <w:noWrap/>
            <w:vAlign w:val="center"/>
          </w:tcPr>
          <w:p w14:paraId="358AB007" w14:textId="77777777" w:rsidR="009E2686" w:rsidRPr="00397B28" w:rsidRDefault="009E2686" w:rsidP="002D1B95">
            <w:pPr>
              <w:widowControl/>
              <w:snapToGrid w:val="0"/>
              <w:spacing w:line="226" w:lineRule="exact"/>
              <w:ind w:firstLineChars="0" w:firstLine="0"/>
              <w:rPr>
                <w:kern w:val="0"/>
                <w:sz w:val="18"/>
                <w:szCs w:val="18"/>
                <w:lang w:eastAsia="zh-TW"/>
              </w:rPr>
            </w:pPr>
            <w:r w:rsidRPr="00397B28">
              <w:rPr>
                <w:kern w:val="0"/>
                <w:sz w:val="18"/>
                <w:szCs w:val="18"/>
                <w:lang w:eastAsia="zh-TW"/>
              </w:rPr>
              <w:t>藝術、娛樂及休閒服務業</w:t>
            </w:r>
          </w:p>
        </w:tc>
        <w:tc>
          <w:tcPr>
            <w:tcW w:w="602" w:type="dxa"/>
            <w:tcBorders>
              <w:right w:val="single" w:sz="4" w:space="0" w:color="auto"/>
            </w:tcBorders>
            <w:vAlign w:val="bottom"/>
          </w:tcPr>
          <w:p w14:paraId="248FDA21"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3DAFF8CF"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2E8E85B"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5C26A5A7"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51ADD328"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148A770E"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1F061F8B"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48F4C79A"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r>
      <w:tr w:rsidR="007D51C1" w:rsidRPr="00397B28" w14:paraId="70B8D943" w14:textId="77777777" w:rsidTr="00381249">
        <w:trPr>
          <w:jc w:val="center"/>
        </w:trPr>
        <w:tc>
          <w:tcPr>
            <w:tcW w:w="3187" w:type="dxa"/>
            <w:shd w:val="clear" w:color="auto" w:fill="auto"/>
            <w:noWrap/>
            <w:vAlign w:val="center"/>
          </w:tcPr>
          <w:p w14:paraId="4248224C" w14:textId="77777777" w:rsidR="009E2686" w:rsidRPr="00397B28" w:rsidRDefault="009E2686" w:rsidP="002D1B95">
            <w:pPr>
              <w:widowControl/>
              <w:snapToGrid w:val="0"/>
              <w:spacing w:line="226" w:lineRule="exact"/>
              <w:ind w:firstLineChars="0" w:firstLine="0"/>
              <w:rPr>
                <w:kern w:val="0"/>
                <w:sz w:val="18"/>
                <w:szCs w:val="18"/>
                <w:lang w:eastAsia="zh-TW"/>
              </w:rPr>
            </w:pPr>
            <w:r w:rsidRPr="00397B28">
              <w:rPr>
                <w:kern w:val="0"/>
                <w:sz w:val="18"/>
                <w:szCs w:val="18"/>
                <w:lang w:eastAsia="zh-TW"/>
              </w:rPr>
              <w:t>其他服務業</w:t>
            </w:r>
          </w:p>
        </w:tc>
        <w:tc>
          <w:tcPr>
            <w:tcW w:w="602" w:type="dxa"/>
            <w:tcBorders>
              <w:right w:val="single" w:sz="4" w:space="0" w:color="auto"/>
            </w:tcBorders>
            <w:vAlign w:val="bottom"/>
          </w:tcPr>
          <w:p w14:paraId="6458A156"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957" w:type="dxa"/>
            <w:tcBorders>
              <w:left w:val="single" w:sz="4" w:space="0" w:color="auto"/>
            </w:tcBorders>
            <w:vAlign w:val="bottom"/>
          </w:tcPr>
          <w:p w14:paraId="37325761"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528" w:type="dxa"/>
            <w:tcBorders>
              <w:right w:val="single" w:sz="4" w:space="0" w:color="auto"/>
            </w:tcBorders>
            <w:vAlign w:val="bottom"/>
          </w:tcPr>
          <w:p w14:paraId="214EF6BD"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0</w:t>
            </w:r>
          </w:p>
        </w:tc>
        <w:tc>
          <w:tcPr>
            <w:tcW w:w="748" w:type="dxa"/>
            <w:tcBorders>
              <w:left w:val="single" w:sz="4" w:space="0" w:color="auto"/>
            </w:tcBorders>
            <w:vAlign w:val="center"/>
          </w:tcPr>
          <w:p w14:paraId="6D5C639C"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567" w:type="dxa"/>
            <w:vAlign w:val="center"/>
          </w:tcPr>
          <w:p w14:paraId="0C66454C"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09" w:type="dxa"/>
            <w:vAlign w:val="center"/>
          </w:tcPr>
          <w:p w14:paraId="4A7D1E32"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607" w:type="dxa"/>
            <w:vAlign w:val="center"/>
          </w:tcPr>
          <w:p w14:paraId="3CFC36BC"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c>
          <w:tcPr>
            <w:tcW w:w="735" w:type="dxa"/>
            <w:vAlign w:val="center"/>
          </w:tcPr>
          <w:p w14:paraId="32CCAA95" w14:textId="77777777" w:rsidR="009E2686" w:rsidRPr="00397B28" w:rsidRDefault="009E2686" w:rsidP="002D1B95">
            <w:pPr>
              <w:snapToGrid w:val="0"/>
              <w:spacing w:line="226" w:lineRule="exact"/>
              <w:ind w:firstLineChars="0" w:firstLine="0"/>
              <w:jc w:val="right"/>
              <w:rPr>
                <w:sz w:val="18"/>
                <w:szCs w:val="18"/>
              </w:rPr>
            </w:pPr>
            <w:r w:rsidRPr="00397B28">
              <w:rPr>
                <w:sz w:val="18"/>
                <w:szCs w:val="18"/>
              </w:rPr>
              <w:t xml:space="preserve">0 </w:t>
            </w:r>
          </w:p>
        </w:tc>
      </w:tr>
    </w:tbl>
    <w:p w14:paraId="7E73D5F3" w14:textId="77777777" w:rsidR="002D1B95" w:rsidRPr="00397B28" w:rsidRDefault="002D1B95" w:rsidP="002D1B95">
      <w:pPr>
        <w:pStyle w:val="af1"/>
        <w:widowControl/>
        <w:autoSpaceDE/>
        <w:autoSpaceDN/>
        <w:adjustRightInd/>
        <w:snapToGrid w:val="0"/>
        <w:jc w:val="left"/>
        <w:rPr>
          <w:sz w:val="18"/>
          <w:szCs w:val="18"/>
        </w:rPr>
      </w:pPr>
      <w:r w:rsidRPr="00397B28">
        <w:rPr>
          <w:rFonts w:hint="eastAsia"/>
          <w:sz w:val="18"/>
          <w:szCs w:val="18"/>
        </w:rPr>
        <w:t>資料來源：經濟部投資審議司</w:t>
      </w:r>
    </w:p>
    <w:p w14:paraId="3CE3B9CC" w14:textId="77777777" w:rsidR="002D1B95" w:rsidRPr="00397B28" w:rsidRDefault="002D1B95" w:rsidP="002D1B95">
      <w:pPr>
        <w:pStyle w:val="a8"/>
        <w:spacing w:before="514" w:after="771"/>
        <w:ind w:left="1189" w:hanging="1189"/>
      </w:pPr>
      <w:r w:rsidRPr="00397B28">
        <w:br w:type="page"/>
      </w:r>
      <w:bookmarkStart w:id="19" w:name="_Toc230810749"/>
      <w:r w:rsidRPr="00397B28">
        <w:lastRenderedPageBreak/>
        <w:t>附錄五　其他重要資料</w:t>
      </w:r>
      <w:bookmarkEnd w:id="19"/>
    </w:p>
    <w:p w14:paraId="075B9DF4" w14:textId="77777777" w:rsidR="002D1B95" w:rsidRPr="00397B28" w:rsidRDefault="002D1B95" w:rsidP="002D1B95">
      <w:pPr>
        <w:pStyle w:val="af4"/>
        <w:rPr>
          <w:lang w:eastAsia="zh-TW"/>
        </w:rPr>
      </w:pPr>
      <w:proofErr w:type="gramStart"/>
      <w:r w:rsidRPr="00397B28">
        <w:rPr>
          <w:lang w:eastAsia="zh-TW"/>
        </w:rPr>
        <w:t>臺</w:t>
      </w:r>
      <w:proofErr w:type="gramEnd"/>
      <w:r w:rsidRPr="00397B28">
        <w:rPr>
          <w:lang w:eastAsia="zh-TW"/>
        </w:rPr>
        <w:t>瑞重要經貿交流活動</w:t>
      </w:r>
    </w:p>
    <w:tbl>
      <w:tblPr>
        <w:tblW w:w="5000" w:type="pct"/>
        <w:tblLayout w:type="fixed"/>
        <w:tblCellMar>
          <w:top w:w="57" w:type="dxa"/>
          <w:left w:w="113" w:type="dxa"/>
          <w:bottom w:w="57" w:type="dxa"/>
          <w:right w:w="113" w:type="dxa"/>
        </w:tblCellMar>
        <w:tblLook w:val="04A0" w:firstRow="1" w:lastRow="0" w:firstColumn="1" w:lastColumn="0" w:noHBand="0" w:noVBand="1"/>
      </w:tblPr>
      <w:tblGrid>
        <w:gridCol w:w="1349"/>
        <w:gridCol w:w="7381"/>
      </w:tblGrid>
      <w:tr w:rsidR="007D51C1" w:rsidRPr="00397B28" w14:paraId="1911B03D" w14:textId="77777777" w:rsidTr="00381249">
        <w:trPr>
          <w:tblHeader/>
        </w:trPr>
        <w:tc>
          <w:tcPr>
            <w:tcW w:w="1349" w:type="dxa"/>
            <w:tcBorders>
              <w:top w:val="single" w:sz="2" w:space="0" w:color="000000"/>
              <w:left w:val="single" w:sz="2" w:space="0" w:color="000000"/>
              <w:bottom w:val="single" w:sz="2" w:space="0" w:color="000000"/>
            </w:tcBorders>
          </w:tcPr>
          <w:p w14:paraId="60C7611F" w14:textId="77777777" w:rsidR="002D1B95" w:rsidRPr="00397B28" w:rsidRDefault="002D1B95" w:rsidP="00381249">
            <w:pPr>
              <w:pStyle w:val="af1"/>
            </w:pPr>
            <w:r w:rsidRPr="00397B28">
              <w:t>時間</w:t>
            </w:r>
          </w:p>
        </w:tc>
        <w:tc>
          <w:tcPr>
            <w:tcW w:w="7381" w:type="dxa"/>
            <w:tcBorders>
              <w:top w:val="single" w:sz="2" w:space="0" w:color="000000"/>
              <w:left w:val="single" w:sz="2" w:space="0" w:color="000000"/>
              <w:bottom w:val="single" w:sz="2" w:space="0" w:color="000000"/>
              <w:right w:val="single" w:sz="2" w:space="0" w:color="000000"/>
            </w:tcBorders>
          </w:tcPr>
          <w:p w14:paraId="5BE5C70A" w14:textId="77777777" w:rsidR="002D1B95" w:rsidRPr="00397B28" w:rsidRDefault="002D1B95" w:rsidP="00381249">
            <w:pPr>
              <w:pStyle w:val="af1"/>
            </w:pPr>
            <w:r w:rsidRPr="00397B28">
              <w:t>內容</w:t>
            </w:r>
          </w:p>
        </w:tc>
      </w:tr>
      <w:tr w:rsidR="007D51C1" w:rsidRPr="00397B28" w14:paraId="5D8C29CC" w14:textId="77777777" w:rsidTr="00381249">
        <w:tc>
          <w:tcPr>
            <w:tcW w:w="1349" w:type="dxa"/>
            <w:tcBorders>
              <w:left w:val="single" w:sz="2" w:space="0" w:color="000000"/>
              <w:bottom w:val="single" w:sz="2" w:space="0" w:color="000000"/>
            </w:tcBorders>
          </w:tcPr>
          <w:p w14:paraId="56A2D353" w14:textId="77777777" w:rsidR="002D1B95" w:rsidRPr="00397B28" w:rsidRDefault="002D1B95" w:rsidP="00381249">
            <w:pPr>
              <w:pStyle w:val="af1"/>
            </w:pPr>
            <w:r w:rsidRPr="00397B28">
              <w:t>1993</w:t>
            </w:r>
            <w:r w:rsidRPr="00397B28">
              <w:t>年</w:t>
            </w:r>
          </w:p>
        </w:tc>
        <w:tc>
          <w:tcPr>
            <w:tcW w:w="7381" w:type="dxa"/>
            <w:tcBorders>
              <w:left w:val="single" w:sz="2" w:space="0" w:color="000000"/>
              <w:bottom w:val="single" w:sz="2" w:space="0" w:color="000000"/>
              <w:right w:val="single" w:sz="2" w:space="0" w:color="000000"/>
            </w:tcBorders>
          </w:tcPr>
          <w:p w14:paraId="3F91F5B6" w14:textId="77777777" w:rsidR="002D1B95" w:rsidRPr="00397B28" w:rsidRDefault="002D1B95" w:rsidP="00381249">
            <w:pPr>
              <w:pStyle w:val="ae"/>
              <w:ind w:leftChars="0" w:left="0" w:firstLineChars="0" w:firstLine="0"/>
              <w:rPr>
                <w:lang w:eastAsia="zh-TW"/>
              </w:rPr>
            </w:pPr>
            <w:proofErr w:type="gramStart"/>
            <w:r w:rsidRPr="00397B28">
              <w:rPr>
                <w:lang w:eastAsia="zh-TW"/>
              </w:rPr>
              <w:t>臺</w:t>
            </w:r>
            <w:proofErr w:type="gramEnd"/>
            <w:r w:rsidRPr="00397B28">
              <w:rPr>
                <w:lang w:eastAsia="zh-TW"/>
              </w:rPr>
              <w:t>瑞簽署「貨品暫准通關證制度」執行議定書。</w:t>
            </w:r>
          </w:p>
        </w:tc>
      </w:tr>
      <w:tr w:rsidR="007D51C1" w:rsidRPr="00397B28" w14:paraId="4EC54050" w14:textId="77777777" w:rsidTr="00381249">
        <w:tc>
          <w:tcPr>
            <w:tcW w:w="1349" w:type="dxa"/>
            <w:tcBorders>
              <w:left w:val="single" w:sz="2" w:space="0" w:color="000000"/>
              <w:bottom w:val="single" w:sz="2" w:space="0" w:color="000000"/>
            </w:tcBorders>
          </w:tcPr>
          <w:p w14:paraId="652C596A" w14:textId="77777777" w:rsidR="002D1B95" w:rsidRPr="00397B28" w:rsidRDefault="002D1B95" w:rsidP="00381249">
            <w:pPr>
              <w:pStyle w:val="af1"/>
            </w:pPr>
            <w:r w:rsidRPr="00397B28">
              <w:t>1995</w:t>
            </w:r>
            <w:r w:rsidRPr="00397B28">
              <w:t>年</w:t>
            </w:r>
          </w:p>
        </w:tc>
        <w:tc>
          <w:tcPr>
            <w:tcW w:w="7381" w:type="dxa"/>
            <w:tcBorders>
              <w:left w:val="single" w:sz="2" w:space="0" w:color="000000"/>
              <w:bottom w:val="single" w:sz="2" w:space="0" w:color="000000"/>
              <w:right w:val="single" w:sz="2" w:space="0" w:color="000000"/>
            </w:tcBorders>
          </w:tcPr>
          <w:p w14:paraId="716F1D55" w14:textId="77777777" w:rsidR="002D1B95" w:rsidRPr="00397B28" w:rsidRDefault="002D1B95" w:rsidP="00381249">
            <w:pPr>
              <w:pStyle w:val="ae"/>
              <w:ind w:leftChars="0" w:left="0" w:firstLineChars="0" w:firstLine="0"/>
              <w:rPr>
                <w:lang w:eastAsia="zh-TW"/>
              </w:rPr>
            </w:pPr>
            <w:proofErr w:type="gramStart"/>
            <w:r w:rsidRPr="00397B28">
              <w:rPr>
                <w:lang w:eastAsia="zh-TW"/>
              </w:rPr>
              <w:t>臺</w:t>
            </w:r>
            <w:proofErr w:type="gramEnd"/>
            <w:r w:rsidRPr="00397B28">
              <w:rPr>
                <w:lang w:eastAsia="zh-TW"/>
              </w:rPr>
              <w:t>瑞「相互授予專利優先權」完成換文。</w:t>
            </w:r>
          </w:p>
        </w:tc>
      </w:tr>
      <w:tr w:rsidR="007D51C1" w:rsidRPr="00397B28" w14:paraId="4022E266" w14:textId="77777777" w:rsidTr="00381249">
        <w:tc>
          <w:tcPr>
            <w:tcW w:w="1349" w:type="dxa"/>
            <w:tcBorders>
              <w:left w:val="single" w:sz="2" w:space="0" w:color="000000"/>
              <w:bottom w:val="single" w:sz="2" w:space="0" w:color="000000"/>
            </w:tcBorders>
          </w:tcPr>
          <w:p w14:paraId="00410F43" w14:textId="77777777" w:rsidR="002D1B95" w:rsidRPr="00397B28" w:rsidRDefault="002D1B95" w:rsidP="00381249">
            <w:pPr>
              <w:pStyle w:val="af1"/>
            </w:pPr>
            <w:r w:rsidRPr="00397B28">
              <w:t>2004</w:t>
            </w:r>
            <w:r w:rsidRPr="00397B28">
              <w:t>年</w:t>
            </w:r>
          </w:p>
        </w:tc>
        <w:tc>
          <w:tcPr>
            <w:tcW w:w="7381" w:type="dxa"/>
            <w:tcBorders>
              <w:left w:val="single" w:sz="2" w:space="0" w:color="000000"/>
              <w:bottom w:val="single" w:sz="2" w:space="0" w:color="000000"/>
              <w:right w:val="single" w:sz="2" w:space="0" w:color="000000"/>
            </w:tcBorders>
          </w:tcPr>
          <w:p w14:paraId="5AF33AC8" w14:textId="77777777" w:rsidR="002D1B95" w:rsidRPr="00397B28" w:rsidRDefault="002D1B95" w:rsidP="00381249">
            <w:pPr>
              <w:pStyle w:val="ae"/>
              <w:ind w:leftChars="0" w:left="0" w:firstLineChars="0" w:firstLine="0"/>
              <w:rPr>
                <w:lang w:eastAsia="zh-TW"/>
              </w:rPr>
            </w:pPr>
            <w:r w:rsidRPr="00397B28">
              <w:rPr>
                <w:lang w:eastAsia="zh-TW"/>
              </w:rPr>
              <w:t>我投資業務處與瑞士瑞臺貿易協會（</w:t>
            </w:r>
            <w:r w:rsidRPr="00397B28">
              <w:rPr>
                <w:lang w:eastAsia="zh-TW"/>
              </w:rPr>
              <w:t>STTG</w:t>
            </w:r>
            <w:r w:rsidRPr="00397B28">
              <w:rPr>
                <w:lang w:eastAsia="zh-TW"/>
              </w:rPr>
              <w:t>）簽署「</w:t>
            </w:r>
            <w:proofErr w:type="gramStart"/>
            <w:r w:rsidRPr="00397B28">
              <w:rPr>
                <w:lang w:eastAsia="zh-TW"/>
              </w:rPr>
              <w:t>臺</w:t>
            </w:r>
            <w:proofErr w:type="gramEnd"/>
            <w:r w:rsidRPr="00397B28">
              <w:rPr>
                <w:lang w:eastAsia="zh-TW"/>
              </w:rPr>
              <w:t>瑞促進投資意願書」。</w:t>
            </w:r>
          </w:p>
        </w:tc>
      </w:tr>
      <w:tr w:rsidR="007D51C1" w:rsidRPr="00397B28" w14:paraId="7A828F68" w14:textId="77777777" w:rsidTr="00381249">
        <w:tc>
          <w:tcPr>
            <w:tcW w:w="1349" w:type="dxa"/>
            <w:tcBorders>
              <w:left w:val="single" w:sz="2" w:space="0" w:color="000000"/>
              <w:bottom w:val="single" w:sz="2" w:space="0" w:color="000000"/>
            </w:tcBorders>
          </w:tcPr>
          <w:p w14:paraId="15543FD2" w14:textId="77777777" w:rsidR="002D1B95" w:rsidRPr="00397B28" w:rsidRDefault="002D1B95" w:rsidP="00381249">
            <w:pPr>
              <w:pStyle w:val="af1"/>
            </w:pPr>
            <w:r w:rsidRPr="00397B28">
              <w:t>2005</w:t>
            </w:r>
            <w:r w:rsidRPr="00397B28">
              <w:t>年</w:t>
            </w:r>
          </w:p>
        </w:tc>
        <w:tc>
          <w:tcPr>
            <w:tcW w:w="7381" w:type="dxa"/>
            <w:tcBorders>
              <w:left w:val="single" w:sz="2" w:space="0" w:color="000000"/>
              <w:bottom w:val="single" w:sz="2" w:space="0" w:color="000000"/>
              <w:right w:val="single" w:sz="2" w:space="0" w:color="000000"/>
            </w:tcBorders>
          </w:tcPr>
          <w:p w14:paraId="5C2109D1" w14:textId="77777777" w:rsidR="002D1B95" w:rsidRPr="00397B28" w:rsidRDefault="002D1B95" w:rsidP="00381249">
            <w:pPr>
              <w:pStyle w:val="ae"/>
              <w:ind w:leftChars="0" w:left="0" w:firstLineChars="0" w:firstLine="0"/>
              <w:rPr>
                <w:lang w:eastAsia="zh-TW"/>
              </w:rPr>
            </w:pPr>
            <w:r w:rsidRPr="00397B28">
              <w:rPr>
                <w:lang w:eastAsia="zh-TW"/>
              </w:rPr>
              <w:t>我工研院與瑞士電子及微技術中心（</w:t>
            </w:r>
            <w:r w:rsidRPr="00397B28">
              <w:rPr>
                <w:lang w:eastAsia="zh-TW"/>
              </w:rPr>
              <w:t>CSEM</w:t>
            </w:r>
            <w:r w:rsidRPr="00397B28">
              <w:rPr>
                <w:lang w:eastAsia="zh-TW"/>
              </w:rPr>
              <w:t>）簽署技術合作意願書。</w:t>
            </w:r>
          </w:p>
        </w:tc>
      </w:tr>
      <w:tr w:rsidR="007D51C1" w:rsidRPr="00397B28" w14:paraId="094D924F" w14:textId="77777777" w:rsidTr="00381249">
        <w:tc>
          <w:tcPr>
            <w:tcW w:w="1349" w:type="dxa"/>
            <w:tcBorders>
              <w:left w:val="single" w:sz="2" w:space="0" w:color="000000"/>
              <w:bottom w:val="single" w:sz="2" w:space="0" w:color="000000"/>
            </w:tcBorders>
          </w:tcPr>
          <w:p w14:paraId="7DC48BFA" w14:textId="77777777" w:rsidR="002D1B95" w:rsidRPr="00397B28" w:rsidRDefault="002D1B95" w:rsidP="00381249">
            <w:pPr>
              <w:pStyle w:val="af1"/>
            </w:pPr>
            <w:r w:rsidRPr="00397B28">
              <w:t>2007</w:t>
            </w:r>
            <w:r w:rsidRPr="00397B28">
              <w:t>年</w:t>
            </w:r>
          </w:p>
        </w:tc>
        <w:tc>
          <w:tcPr>
            <w:tcW w:w="7381" w:type="dxa"/>
            <w:tcBorders>
              <w:left w:val="single" w:sz="2" w:space="0" w:color="000000"/>
              <w:bottom w:val="single" w:sz="2" w:space="0" w:color="000000"/>
              <w:right w:val="single" w:sz="2" w:space="0" w:color="000000"/>
            </w:tcBorders>
          </w:tcPr>
          <w:p w14:paraId="783AF81E" w14:textId="77777777" w:rsidR="002D1B95" w:rsidRPr="00397B28" w:rsidRDefault="002D1B95" w:rsidP="00381249">
            <w:pPr>
              <w:pStyle w:val="ae"/>
              <w:ind w:leftChars="0" w:left="0" w:firstLineChars="0" w:firstLine="0"/>
              <w:rPr>
                <w:lang w:eastAsia="zh-TW"/>
              </w:rPr>
            </w:pPr>
            <w:r w:rsidRPr="00397B28">
              <w:rPr>
                <w:lang w:eastAsia="zh-TW"/>
              </w:rPr>
              <w:t>我衛生署簽證處與瑞士</w:t>
            </w:r>
            <w:proofErr w:type="spellStart"/>
            <w:r w:rsidRPr="00397B28">
              <w:rPr>
                <w:lang w:eastAsia="zh-TW"/>
              </w:rPr>
              <w:t>Swissmedic</w:t>
            </w:r>
            <w:proofErr w:type="spellEnd"/>
            <w:r w:rsidRPr="00397B28">
              <w:rPr>
                <w:lang w:eastAsia="zh-TW"/>
              </w:rPr>
              <w:t>相互批准醫療器材認證手續。</w:t>
            </w:r>
          </w:p>
        </w:tc>
      </w:tr>
      <w:tr w:rsidR="007D51C1" w:rsidRPr="00397B28" w14:paraId="005DDC07" w14:textId="77777777" w:rsidTr="00381249">
        <w:tc>
          <w:tcPr>
            <w:tcW w:w="1349" w:type="dxa"/>
            <w:tcBorders>
              <w:left w:val="single" w:sz="2" w:space="0" w:color="000000"/>
              <w:bottom w:val="single" w:sz="2" w:space="0" w:color="000000"/>
            </w:tcBorders>
          </w:tcPr>
          <w:p w14:paraId="7FF29A77" w14:textId="77777777" w:rsidR="002D1B95" w:rsidRPr="00397B28" w:rsidRDefault="002D1B95" w:rsidP="00381249">
            <w:pPr>
              <w:pStyle w:val="af1"/>
            </w:pPr>
            <w:r w:rsidRPr="00397B28">
              <w:t>2007</w:t>
            </w:r>
            <w:r w:rsidRPr="00397B28">
              <w:t>年</w:t>
            </w:r>
          </w:p>
        </w:tc>
        <w:tc>
          <w:tcPr>
            <w:tcW w:w="7381" w:type="dxa"/>
            <w:tcBorders>
              <w:left w:val="single" w:sz="2" w:space="0" w:color="000000"/>
              <w:bottom w:val="single" w:sz="2" w:space="0" w:color="000000"/>
              <w:right w:val="single" w:sz="2" w:space="0" w:color="000000"/>
            </w:tcBorders>
          </w:tcPr>
          <w:p w14:paraId="191CC929" w14:textId="77777777" w:rsidR="002D1B95" w:rsidRPr="00397B28" w:rsidRDefault="002D1B95" w:rsidP="00381249">
            <w:pPr>
              <w:pStyle w:val="ae"/>
              <w:ind w:leftChars="0" w:left="0" w:firstLineChars="0" w:firstLine="0"/>
              <w:rPr>
                <w:lang w:eastAsia="zh-TW"/>
              </w:rPr>
            </w:pPr>
            <w:r w:rsidRPr="00397B28">
              <w:rPr>
                <w:lang w:eastAsia="zh-TW"/>
              </w:rPr>
              <w:t>我駐瑞士文化暨經濟代表團與瑞士駐臺商務辦事處（</w:t>
            </w:r>
            <w:r w:rsidRPr="00397B28">
              <w:rPr>
                <w:lang w:eastAsia="zh-TW"/>
              </w:rPr>
              <w:t>TOSI</w:t>
            </w:r>
            <w:r w:rsidRPr="00397B28">
              <w:rPr>
                <w:lang w:eastAsia="zh-TW"/>
              </w:rPr>
              <w:t>）代表簽署「</w:t>
            </w:r>
            <w:proofErr w:type="gramStart"/>
            <w:r w:rsidRPr="00397B28">
              <w:rPr>
                <w:lang w:eastAsia="zh-TW"/>
              </w:rPr>
              <w:t>臺</w:t>
            </w:r>
            <w:proofErr w:type="gramEnd"/>
            <w:r w:rsidRPr="00397B28">
              <w:rPr>
                <w:lang w:eastAsia="zh-TW"/>
              </w:rPr>
              <w:t>瑞（士）避免所得稅雙重課稅協定」。</w:t>
            </w:r>
          </w:p>
        </w:tc>
      </w:tr>
      <w:tr w:rsidR="007D51C1" w:rsidRPr="00397B28" w14:paraId="5AE43131" w14:textId="77777777" w:rsidTr="00381249">
        <w:tc>
          <w:tcPr>
            <w:tcW w:w="1349" w:type="dxa"/>
            <w:tcBorders>
              <w:left w:val="single" w:sz="2" w:space="0" w:color="000000"/>
              <w:bottom w:val="single" w:sz="2" w:space="0" w:color="000000"/>
            </w:tcBorders>
          </w:tcPr>
          <w:p w14:paraId="2BCE9983" w14:textId="77777777" w:rsidR="002D1B95" w:rsidRPr="00397B28" w:rsidRDefault="002D1B95" w:rsidP="00381249">
            <w:pPr>
              <w:pStyle w:val="af1"/>
            </w:pPr>
            <w:r w:rsidRPr="00397B28">
              <w:t>2010</w:t>
            </w:r>
            <w:r w:rsidRPr="00397B28">
              <w:t>年</w:t>
            </w:r>
          </w:p>
        </w:tc>
        <w:tc>
          <w:tcPr>
            <w:tcW w:w="7381" w:type="dxa"/>
            <w:tcBorders>
              <w:left w:val="single" w:sz="2" w:space="0" w:color="000000"/>
              <w:bottom w:val="single" w:sz="2" w:space="0" w:color="000000"/>
              <w:right w:val="single" w:sz="2" w:space="0" w:color="000000"/>
            </w:tcBorders>
          </w:tcPr>
          <w:p w14:paraId="2FE40D6F" w14:textId="77777777" w:rsidR="002D1B95" w:rsidRPr="00397B28" w:rsidRDefault="002D1B95" w:rsidP="00381249">
            <w:pPr>
              <w:pStyle w:val="ae"/>
              <w:ind w:leftChars="0" w:left="0" w:firstLineChars="0" w:firstLine="0"/>
              <w:rPr>
                <w:lang w:eastAsia="zh-TW"/>
              </w:rPr>
            </w:pPr>
            <w:proofErr w:type="gramStart"/>
            <w:r w:rsidRPr="00397B28">
              <w:rPr>
                <w:lang w:eastAsia="zh-TW"/>
              </w:rPr>
              <w:t>臺</w:t>
            </w:r>
            <w:proofErr w:type="gramEnd"/>
            <w:r w:rsidRPr="00397B28">
              <w:rPr>
                <w:lang w:eastAsia="zh-TW"/>
              </w:rPr>
              <w:t>瑞財政部就加值型營業稅互惠退稅完成換文後，瑞士聯邦財政部於</w:t>
            </w:r>
            <w:r w:rsidRPr="00397B28">
              <w:rPr>
                <w:lang w:eastAsia="zh-TW"/>
              </w:rPr>
              <w:t>2010</w:t>
            </w:r>
            <w:r w:rsidRPr="00397B28">
              <w:rPr>
                <w:lang w:eastAsia="zh-TW"/>
              </w:rPr>
              <w:t>年</w:t>
            </w:r>
            <w:r w:rsidRPr="00397B28">
              <w:rPr>
                <w:lang w:eastAsia="zh-TW"/>
              </w:rPr>
              <w:t>11</w:t>
            </w:r>
            <w:r w:rsidRPr="00397B28">
              <w:rPr>
                <w:lang w:eastAsia="zh-TW"/>
              </w:rPr>
              <w:t>月將我國列入可互惠退還加值型營業稅國家名單，是項互惠退稅追溯自</w:t>
            </w:r>
            <w:r w:rsidRPr="00397B28">
              <w:rPr>
                <w:lang w:eastAsia="zh-TW"/>
              </w:rPr>
              <w:t>2010</w:t>
            </w:r>
            <w:r w:rsidRPr="00397B28">
              <w:rPr>
                <w:lang w:eastAsia="zh-TW"/>
              </w:rPr>
              <w:t>年</w:t>
            </w:r>
            <w:r w:rsidRPr="00397B28">
              <w:rPr>
                <w:lang w:eastAsia="zh-TW"/>
              </w:rPr>
              <w:t>7</w:t>
            </w:r>
            <w:r w:rsidRPr="00397B28">
              <w:rPr>
                <w:lang w:eastAsia="zh-TW"/>
              </w:rPr>
              <w:t>月</w:t>
            </w:r>
            <w:r w:rsidRPr="00397B28">
              <w:rPr>
                <w:lang w:eastAsia="zh-TW"/>
              </w:rPr>
              <w:t>1</w:t>
            </w:r>
            <w:r w:rsidRPr="00397B28">
              <w:rPr>
                <w:lang w:eastAsia="zh-TW"/>
              </w:rPr>
              <w:t>日起生效。</w:t>
            </w:r>
          </w:p>
        </w:tc>
      </w:tr>
      <w:tr w:rsidR="007D51C1" w:rsidRPr="00397B28" w14:paraId="00FC7AAE" w14:textId="77777777" w:rsidTr="00381249">
        <w:tc>
          <w:tcPr>
            <w:tcW w:w="1349" w:type="dxa"/>
            <w:tcBorders>
              <w:left w:val="single" w:sz="2" w:space="0" w:color="000000"/>
              <w:bottom w:val="single" w:sz="2" w:space="0" w:color="000000"/>
            </w:tcBorders>
          </w:tcPr>
          <w:p w14:paraId="7F4004C8" w14:textId="77777777" w:rsidR="002D1B95" w:rsidRPr="00397B28" w:rsidRDefault="002D1B95" w:rsidP="00381249">
            <w:pPr>
              <w:pStyle w:val="af1"/>
            </w:pPr>
            <w:r w:rsidRPr="00397B28">
              <w:t>2011</w:t>
            </w:r>
            <w:r w:rsidRPr="00397B28">
              <w:t>年</w:t>
            </w:r>
          </w:p>
        </w:tc>
        <w:tc>
          <w:tcPr>
            <w:tcW w:w="7381" w:type="dxa"/>
            <w:tcBorders>
              <w:left w:val="single" w:sz="2" w:space="0" w:color="000000"/>
              <w:bottom w:val="single" w:sz="2" w:space="0" w:color="000000"/>
              <w:right w:val="single" w:sz="2" w:space="0" w:color="000000"/>
            </w:tcBorders>
          </w:tcPr>
          <w:p w14:paraId="560460A5" w14:textId="77777777" w:rsidR="002D1B95" w:rsidRPr="00397B28" w:rsidRDefault="002D1B95" w:rsidP="00381249">
            <w:pPr>
              <w:pStyle w:val="ae"/>
              <w:ind w:leftChars="0" w:left="0" w:firstLineChars="0" w:firstLine="0"/>
              <w:rPr>
                <w:lang w:eastAsia="zh-TW"/>
              </w:rPr>
            </w:pPr>
            <w:r w:rsidRPr="00397B28">
              <w:rPr>
                <w:lang w:eastAsia="zh-TW"/>
              </w:rPr>
              <w:t>財團法人紡織產業綜合研究所（</w:t>
            </w:r>
            <w:r w:rsidRPr="00397B28">
              <w:rPr>
                <w:lang w:eastAsia="zh-TW"/>
              </w:rPr>
              <w:t>TTRI</w:t>
            </w:r>
            <w:r w:rsidRPr="00397B28">
              <w:rPr>
                <w:lang w:eastAsia="zh-TW"/>
              </w:rPr>
              <w:t>）與瑞士聯邦材料測試及研究中心（</w:t>
            </w:r>
            <w:r w:rsidRPr="00397B28">
              <w:rPr>
                <w:lang w:eastAsia="zh-TW"/>
              </w:rPr>
              <w:t>EMPA</w:t>
            </w:r>
            <w:r w:rsidRPr="00397B28">
              <w:rPr>
                <w:lang w:eastAsia="zh-TW"/>
              </w:rPr>
              <w:t>）及瑞士紡織公會（</w:t>
            </w:r>
            <w:r w:rsidRPr="00397B28">
              <w:rPr>
                <w:lang w:eastAsia="zh-TW"/>
              </w:rPr>
              <w:t>Swiss Textiles</w:t>
            </w:r>
            <w:r w:rsidRPr="00397B28">
              <w:rPr>
                <w:lang w:eastAsia="zh-TW"/>
              </w:rPr>
              <w:t>）分別簽署技術合作備忘錄（</w:t>
            </w:r>
            <w:r w:rsidRPr="00397B28">
              <w:rPr>
                <w:lang w:eastAsia="zh-TW"/>
              </w:rPr>
              <w:t>MOU</w:t>
            </w:r>
            <w:r w:rsidRPr="00397B28">
              <w:rPr>
                <w:lang w:eastAsia="zh-TW"/>
              </w:rPr>
              <w:t>）。</w:t>
            </w:r>
          </w:p>
        </w:tc>
      </w:tr>
      <w:tr w:rsidR="007D51C1" w:rsidRPr="00397B28" w14:paraId="12D49CA1" w14:textId="77777777" w:rsidTr="00381249">
        <w:tc>
          <w:tcPr>
            <w:tcW w:w="1349" w:type="dxa"/>
            <w:tcBorders>
              <w:left w:val="single" w:sz="2" w:space="0" w:color="000000"/>
              <w:bottom w:val="single" w:sz="2" w:space="0" w:color="000000"/>
            </w:tcBorders>
          </w:tcPr>
          <w:p w14:paraId="70FB056D" w14:textId="77777777" w:rsidR="002D1B95" w:rsidRPr="00397B28" w:rsidRDefault="002D1B95" w:rsidP="00381249">
            <w:pPr>
              <w:pStyle w:val="af1"/>
            </w:pPr>
            <w:r w:rsidRPr="00397B28">
              <w:t>2011</w:t>
            </w:r>
            <w:r w:rsidRPr="00397B28">
              <w:t>年</w:t>
            </w:r>
          </w:p>
        </w:tc>
        <w:tc>
          <w:tcPr>
            <w:tcW w:w="7381" w:type="dxa"/>
            <w:tcBorders>
              <w:left w:val="single" w:sz="2" w:space="0" w:color="000000"/>
              <w:bottom w:val="single" w:sz="2" w:space="0" w:color="000000"/>
              <w:right w:val="single" w:sz="2" w:space="0" w:color="000000"/>
            </w:tcBorders>
          </w:tcPr>
          <w:p w14:paraId="690C2AD8" w14:textId="77777777" w:rsidR="002D1B95" w:rsidRPr="00397B28" w:rsidRDefault="002D1B95" w:rsidP="00381249">
            <w:pPr>
              <w:pStyle w:val="ae"/>
              <w:ind w:leftChars="0" w:left="0" w:firstLineChars="0" w:firstLine="0"/>
              <w:rPr>
                <w:lang w:eastAsia="zh-TW"/>
              </w:rPr>
            </w:pPr>
            <w:proofErr w:type="gramStart"/>
            <w:r w:rsidRPr="00397B28">
              <w:rPr>
                <w:lang w:eastAsia="zh-TW"/>
              </w:rPr>
              <w:t>臺</w:t>
            </w:r>
            <w:proofErr w:type="gramEnd"/>
            <w:r w:rsidRPr="00397B28">
              <w:rPr>
                <w:lang w:eastAsia="zh-TW"/>
              </w:rPr>
              <w:t>瑞「避免所得稅雙重課稅協定」於</w:t>
            </w:r>
            <w:r w:rsidRPr="00397B28">
              <w:rPr>
                <w:lang w:eastAsia="zh-TW"/>
              </w:rPr>
              <w:t>2011</w:t>
            </w:r>
            <w:r w:rsidRPr="00397B28">
              <w:rPr>
                <w:lang w:eastAsia="zh-TW"/>
              </w:rPr>
              <w:t>年</w:t>
            </w:r>
            <w:r w:rsidRPr="00397B28">
              <w:rPr>
                <w:lang w:eastAsia="zh-TW"/>
              </w:rPr>
              <w:t>12</w:t>
            </w:r>
            <w:r w:rsidRPr="00397B28">
              <w:rPr>
                <w:lang w:eastAsia="zh-TW"/>
              </w:rPr>
              <w:t>月</w:t>
            </w:r>
            <w:r w:rsidRPr="00397B28">
              <w:rPr>
                <w:lang w:eastAsia="zh-TW"/>
              </w:rPr>
              <w:t>13</w:t>
            </w:r>
            <w:r w:rsidRPr="00397B28">
              <w:rPr>
                <w:lang w:eastAsia="zh-TW"/>
              </w:rPr>
              <w:t>日正式生效，溯自</w:t>
            </w:r>
            <w:r w:rsidRPr="00397B28">
              <w:rPr>
                <w:lang w:eastAsia="zh-TW"/>
              </w:rPr>
              <w:t>2011</w:t>
            </w:r>
            <w:r w:rsidRPr="00397B28">
              <w:rPr>
                <w:lang w:eastAsia="zh-TW"/>
              </w:rPr>
              <w:t>年</w:t>
            </w:r>
            <w:r w:rsidRPr="00397B28">
              <w:rPr>
                <w:lang w:eastAsia="zh-TW"/>
              </w:rPr>
              <w:t>1</w:t>
            </w:r>
            <w:r w:rsidRPr="00397B28">
              <w:rPr>
                <w:lang w:eastAsia="zh-TW"/>
              </w:rPr>
              <w:t>月</w:t>
            </w:r>
            <w:r w:rsidRPr="00397B28">
              <w:rPr>
                <w:lang w:eastAsia="zh-TW"/>
              </w:rPr>
              <w:t>1</w:t>
            </w:r>
            <w:r w:rsidRPr="00397B28">
              <w:rPr>
                <w:lang w:eastAsia="zh-TW"/>
              </w:rPr>
              <w:t>日起實施。</w:t>
            </w:r>
          </w:p>
        </w:tc>
      </w:tr>
      <w:tr w:rsidR="007D51C1" w:rsidRPr="00397B28" w14:paraId="1D85D404" w14:textId="77777777" w:rsidTr="00381249">
        <w:tc>
          <w:tcPr>
            <w:tcW w:w="1349" w:type="dxa"/>
            <w:tcBorders>
              <w:left w:val="single" w:sz="2" w:space="0" w:color="000000"/>
              <w:bottom w:val="single" w:sz="2" w:space="0" w:color="000000"/>
            </w:tcBorders>
          </w:tcPr>
          <w:p w14:paraId="01897F25" w14:textId="77777777" w:rsidR="002D1B95" w:rsidRPr="00397B28" w:rsidRDefault="002D1B95" w:rsidP="00381249">
            <w:pPr>
              <w:pStyle w:val="af1"/>
            </w:pPr>
            <w:r w:rsidRPr="00397B28">
              <w:lastRenderedPageBreak/>
              <w:t>2015</w:t>
            </w:r>
            <w:r w:rsidRPr="00397B28">
              <w:t>年</w:t>
            </w:r>
          </w:p>
        </w:tc>
        <w:tc>
          <w:tcPr>
            <w:tcW w:w="7381" w:type="dxa"/>
            <w:tcBorders>
              <w:left w:val="single" w:sz="2" w:space="0" w:color="000000"/>
              <w:bottom w:val="single" w:sz="2" w:space="0" w:color="000000"/>
              <w:right w:val="single" w:sz="2" w:space="0" w:color="000000"/>
            </w:tcBorders>
          </w:tcPr>
          <w:p w14:paraId="12DF59D4" w14:textId="77777777" w:rsidR="002D1B95" w:rsidRPr="00397B28" w:rsidRDefault="002D1B95" w:rsidP="00381249">
            <w:pPr>
              <w:pStyle w:val="ae"/>
              <w:ind w:leftChars="0" w:left="0" w:firstLineChars="0" w:firstLine="0"/>
              <w:rPr>
                <w:lang w:eastAsia="zh-TW"/>
              </w:rPr>
            </w:pPr>
            <w:r w:rsidRPr="00397B28">
              <w:rPr>
                <w:lang w:eastAsia="zh-TW"/>
              </w:rPr>
              <w:t>中華民國國際經濟合作協會與瑞士瑞亞商會（</w:t>
            </w:r>
            <w:r w:rsidRPr="00397B28">
              <w:rPr>
                <w:lang w:eastAsia="zh-TW"/>
              </w:rPr>
              <w:t>SACC</w:t>
            </w:r>
            <w:r w:rsidRPr="00397B28">
              <w:rPr>
                <w:lang w:eastAsia="zh-TW"/>
              </w:rPr>
              <w:t>）於</w:t>
            </w:r>
            <w:r w:rsidRPr="00397B28">
              <w:rPr>
                <w:lang w:eastAsia="zh-TW"/>
              </w:rPr>
              <w:t>2015</w:t>
            </w:r>
            <w:r w:rsidRPr="00397B28">
              <w:rPr>
                <w:lang w:eastAsia="zh-TW"/>
              </w:rPr>
              <w:t>年</w:t>
            </w:r>
            <w:r w:rsidRPr="00397B28">
              <w:rPr>
                <w:lang w:eastAsia="zh-TW"/>
              </w:rPr>
              <w:t>2</w:t>
            </w:r>
            <w:r w:rsidRPr="00397B28">
              <w:rPr>
                <w:lang w:eastAsia="zh-TW"/>
              </w:rPr>
              <w:t>月簽署合作備忘錄，</w:t>
            </w:r>
            <w:r w:rsidRPr="00397B28">
              <w:rPr>
                <w:rFonts w:hint="eastAsia"/>
                <w:lang w:eastAsia="zh-TW"/>
              </w:rPr>
              <w:t>並於</w:t>
            </w:r>
            <w:r w:rsidRPr="00397B28">
              <w:rPr>
                <w:rFonts w:hint="eastAsia"/>
                <w:lang w:eastAsia="zh-TW"/>
              </w:rPr>
              <w:t>10</w:t>
            </w:r>
            <w:r w:rsidRPr="00397B28">
              <w:rPr>
                <w:rFonts w:hint="eastAsia"/>
                <w:lang w:eastAsia="zh-TW"/>
              </w:rPr>
              <w:t>月在蘇黎世</w:t>
            </w:r>
            <w:r w:rsidRPr="00397B28">
              <w:rPr>
                <w:lang w:eastAsia="zh-TW"/>
              </w:rPr>
              <w:t>舉辦「第</w:t>
            </w:r>
            <w:r w:rsidRPr="00397B28">
              <w:rPr>
                <w:lang w:eastAsia="zh-TW"/>
              </w:rPr>
              <w:t>1</w:t>
            </w:r>
            <w:r w:rsidRPr="00397B28">
              <w:rPr>
                <w:lang w:eastAsia="zh-TW"/>
              </w:rPr>
              <w:t>屆</w:t>
            </w:r>
            <w:proofErr w:type="gramStart"/>
            <w:r w:rsidRPr="00397B28">
              <w:rPr>
                <w:lang w:eastAsia="zh-TW"/>
              </w:rPr>
              <w:t>臺</w:t>
            </w:r>
            <w:proofErr w:type="gramEnd"/>
            <w:r w:rsidRPr="00397B28">
              <w:rPr>
                <w:lang w:eastAsia="zh-TW"/>
              </w:rPr>
              <w:t>瑞（士）經濟合作會議」。</w:t>
            </w:r>
          </w:p>
        </w:tc>
      </w:tr>
      <w:tr w:rsidR="007D51C1" w:rsidRPr="00397B28" w14:paraId="77566EEA" w14:textId="77777777" w:rsidTr="00381249">
        <w:tc>
          <w:tcPr>
            <w:tcW w:w="1349" w:type="dxa"/>
            <w:tcBorders>
              <w:left w:val="single" w:sz="2" w:space="0" w:color="000000"/>
              <w:bottom w:val="single" w:sz="2" w:space="0" w:color="000000"/>
            </w:tcBorders>
          </w:tcPr>
          <w:p w14:paraId="32234CB2" w14:textId="77777777" w:rsidR="002D1B95" w:rsidRPr="00397B28" w:rsidRDefault="002D1B95" w:rsidP="00381249">
            <w:pPr>
              <w:pStyle w:val="af1"/>
            </w:pPr>
            <w:r w:rsidRPr="00397B28">
              <w:t>2017</w:t>
            </w:r>
            <w:r w:rsidRPr="00397B28">
              <w:t>年</w:t>
            </w:r>
          </w:p>
        </w:tc>
        <w:tc>
          <w:tcPr>
            <w:tcW w:w="7381" w:type="dxa"/>
            <w:tcBorders>
              <w:left w:val="single" w:sz="2" w:space="0" w:color="000000"/>
              <w:bottom w:val="single" w:sz="2" w:space="0" w:color="000000"/>
              <w:right w:val="single" w:sz="2" w:space="0" w:color="000000"/>
            </w:tcBorders>
          </w:tcPr>
          <w:p w14:paraId="0F422371" w14:textId="77777777" w:rsidR="002D1B95" w:rsidRPr="00397B28" w:rsidRDefault="002D1B95" w:rsidP="00381249">
            <w:pPr>
              <w:pStyle w:val="ae"/>
              <w:ind w:leftChars="0" w:left="0" w:firstLineChars="0" w:firstLine="0"/>
              <w:rPr>
                <w:lang w:eastAsia="zh-TW"/>
              </w:rPr>
            </w:pPr>
            <w:r w:rsidRPr="00397B28">
              <w:rPr>
                <w:lang w:eastAsia="zh-TW"/>
              </w:rPr>
              <w:t>中華民國國際經濟合作協會與臺灣生物協會率「生技產業參訪團」至瑞士訪問，並與瑞士瑞亞商會共同舉辦「第</w:t>
            </w:r>
            <w:r w:rsidRPr="00397B28">
              <w:rPr>
                <w:lang w:eastAsia="zh-TW"/>
              </w:rPr>
              <w:t>2</w:t>
            </w:r>
            <w:r w:rsidRPr="00397B28">
              <w:rPr>
                <w:lang w:eastAsia="zh-TW"/>
              </w:rPr>
              <w:t>屆</w:t>
            </w:r>
            <w:proofErr w:type="gramStart"/>
            <w:r w:rsidRPr="00397B28">
              <w:rPr>
                <w:lang w:eastAsia="zh-TW"/>
              </w:rPr>
              <w:t>臺</w:t>
            </w:r>
            <w:proofErr w:type="gramEnd"/>
            <w:r w:rsidRPr="00397B28">
              <w:rPr>
                <w:lang w:eastAsia="zh-TW"/>
              </w:rPr>
              <w:t>瑞（士）經濟合作會議」。</w:t>
            </w:r>
          </w:p>
        </w:tc>
      </w:tr>
      <w:tr w:rsidR="007D51C1" w:rsidRPr="00397B28" w14:paraId="2CB05510" w14:textId="77777777" w:rsidTr="00381249">
        <w:tc>
          <w:tcPr>
            <w:tcW w:w="1349" w:type="dxa"/>
            <w:tcBorders>
              <w:left w:val="single" w:sz="2" w:space="0" w:color="000000"/>
              <w:bottom w:val="single" w:sz="2" w:space="0" w:color="000000"/>
            </w:tcBorders>
          </w:tcPr>
          <w:p w14:paraId="49EA0CCB" w14:textId="77777777" w:rsidR="002D1B95" w:rsidRPr="00397B28" w:rsidRDefault="002D1B95" w:rsidP="00381249">
            <w:pPr>
              <w:pStyle w:val="af1"/>
            </w:pPr>
            <w:r w:rsidRPr="00397B28">
              <w:t>2018</w:t>
            </w:r>
            <w:r w:rsidRPr="00397B28">
              <w:t>年</w:t>
            </w:r>
          </w:p>
        </w:tc>
        <w:tc>
          <w:tcPr>
            <w:tcW w:w="7381" w:type="dxa"/>
            <w:tcBorders>
              <w:left w:val="single" w:sz="2" w:space="0" w:color="000000"/>
              <w:bottom w:val="single" w:sz="2" w:space="0" w:color="000000"/>
              <w:right w:val="single" w:sz="2" w:space="0" w:color="000000"/>
            </w:tcBorders>
          </w:tcPr>
          <w:p w14:paraId="32F99AB1" w14:textId="77777777" w:rsidR="002D1B95" w:rsidRPr="00397B28" w:rsidRDefault="002D1B95" w:rsidP="00381249">
            <w:pPr>
              <w:pStyle w:val="ae"/>
              <w:ind w:leftChars="0" w:left="0" w:firstLineChars="0" w:firstLine="0"/>
              <w:rPr>
                <w:lang w:eastAsia="zh-TW"/>
              </w:rPr>
            </w:pPr>
            <w:r w:rsidRPr="00397B28">
              <w:rPr>
                <w:lang w:eastAsia="zh-TW"/>
              </w:rPr>
              <w:t>中華民國紡織品研發國際交流協會（</w:t>
            </w:r>
            <w:r w:rsidRPr="00397B28">
              <w:rPr>
                <w:lang w:eastAsia="zh-TW"/>
              </w:rPr>
              <w:t>TRDAI</w:t>
            </w:r>
            <w:r w:rsidRPr="00397B28">
              <w:rPr>
                <w:lang w:eastAsia="zh-TW"/>
              </w:rPr>
              <w:t>）與瑞士紡織公會簽署合作備忘錄（</w:t>
            </w:r>
            <w:r w:rsidRPr="00397B28">
              <w:rPr>
                <w:lang w:eastAsia="zh-TW"/>
              </w:rPr>
              <w:t>MOU</w:t>
            </w:r>
            <w:r w:rsidRPr="00397B28">
              <w:rPr>
                <w:lang w:eastAsia="zh-TW"/>
              </w:rPr>
              <w:t>）。</w:t>
            </w:r>
          </w:p>
        </w:tc>
      </w:tr>
      <w:tr w:rsidR="007D51C1" w:rsidRPr="00397B28" w14:paraId="5A172E36" w14:textId="77777777" w:rsidTr="00381249">
        <w:tc>
          <w:tcPr>
            <w:tcW w:w="1349" w:type="dxa"/>
            <w:tcBorders>
              <w:left w:val="single" w:sz="2" w:space="0" w:color="000000"/>
              <w:bottom w:val="single" w:sz="2" w:space="0" w:color="000000"/>
            </w:tcBorders>
          </w:tcPr>
          <w:p w14:paraId="03BC1BB6" w14:textId="77777777" w:rsidR="002D1B95" w:rsidRPr="00397B28" w:rsidRDefault="002D1B95" w:rsidP="00381249">
            <w:pPr>
              <w:pStyle w:val="af1"/>
              <w:rPr>
                <w:strike/>
              </w:rPr>
            </w:pPr>
            <w:r w:rsidRPr="00397B28">
              <w:t>2018</w:t>
            </w:r>
            <w:r w:rsidRPr="00397B28">
              <w:t>年</w:t>
            </w:r>
          </w:p>
        </w:tc>
        <w:tc>
          <w:tcPr>
            <w:tcW w:w="7381" w:type="dxa"/>
            <w:tcBorders>
              <w:left w:val="single" w:sz="2" w:space="0" w:color="000000"/>
              <w:bottom w:val="single" w:sz="2" w:space="0" w:color="000000"/>
              <w:right w:val="single" w:sz="2" w:space="0" w:color="000000"/>
            </w:tcBorders>
          </w:tcPr>
          <w:p w14:paraId="627FC0E0" w14:textId="0FBC5F86" w:rsidR="002D1B95" w:rsidRPr="00397B28" w:rsidRDefault="002D1B95" w:rsidP="00381249">
            <w:pPr>
              <w:pStyle w:val="ae"/>
              <w:ind w:leftChars="0" w:left="0" w:firstLineChars="0" w:firstLine="0"/>
              <w:rPr>
                <w:strike/>
                <w:lang w:eastAsia="zh-TW"/>
              </w:rPr>
            </w:pPr>
            <w:r w:rsidRPr="00397B28">
              <w:rPr>
                <w:lang w:eastAsia="zh-TW"/>
              </w:rPr>
              <w:t>經濟部與瑞商</w:t>
            </w:r>
            <w:r w:rsidRPr="00397B28">
              <w:rPr>
                <w:rFonts w:hint="eastAsia"/>
                <w:lang w:eastAsia="zh-TW"/>
              </w:rPr>
              <w:t>Straumann Group AG</w:t>
            </w:r>
            <w:r w:rsidRPr="00397B28">
              <w:rPr>
                <w:rFonts w:hint="eastAsia"/>
                <w:lang w:eastAsia="zh-TW"/>
              </w:rPr>
              <w:t>於</w:t>
            </w:r>
            <w:r w:rsidRPr="00397B28">
              <w:rPr>
                <w:rFonts w:hint="eastAsia"/>
                <w:lang w:eastAsia="zh-TW"/>
              </w:rPr>
              <w:t>10</w:t>
            </w:r>
            <w:r w:rsidRPr="00397B28">
              <w:rPr>
                <w:rFonts w:hint="eastAsia"/>
                <w:lang w:eastAsia="zh-TW"/>
              </w:rPr>
              <w:t>月</w:t>
            </w:r>
            <w:r w:rsidRPr="00397B28">
              <w:rPr>
                <w:rFonts w:hint="eastAsia"/>
                <w:lang w:eastAsia="zh-TW"/>
              </w:rPr>
              <w:t>8</w:t>
            </w:r>
            <w:r w:rsidRPr="00397B28">
              <w:rPr>
                <w:rFonts w:hint="eastAsia"/>
                <w:lang w:eastAsia="zh-TW"/>
              </w:rPr>
              <w:t>日全球招商論壇簽署</w:t>
            </w:r>
            <w:r w:rsidRPr="00397B28">
              <w:rPr>
                <w:lang w:eastAsia="zh-TW"/>
              </w:rPr>
              <w:t>「投資意向書（</w:t>
            </w:r>
            <w:r w:rsidRPr="00397B28">
              <w:rPr>
                <w:rFonts w:hint="eastAsia"/>
                <w:lang w:eastAsia="zh-TW"/>
              </w:rPr>
              <w:t>L</w:t>
            </w:r>
            <w:r w:rsidRPr="00397B28">
              <w:rPr>
                <w:lang w:eastAsia="zh-TW"/>
              </w:rPr>
              <w:t>O</w:t>
            </w:r>
            <w:r w:rsidRPr="00397B28">
              <w:rPr>
                <w:rFonts w:hint="eastAsia"/>
                <w:lang w:eastAsia="zh-TW"/>
              </w:rPr>
              <w:t>I</w:t>
            </w:r>
            <w:r w:rsidRPr="00397B28">
              <w:rPr>
                <w:lang w:eastAsia="zh-TW"/>
              </w:rPr>
              <w:t>）」</w:t>
            </w:r>
          </w:p>
        </w:tc>
      </w:tr>
      <w:tr w:rsidR="007D51C1" w:rsidRPr="00397B28" w14:paraId="68A593C8" w14:textId="77777777" w:rsidTr="00381249">
        <w:tc>
          <w:tcPr>
            <w:tcW w:w="1349" w:type="dxa"/>
            <w:tcBorders>
              <w:left w:val="single" w:sz="2" w:space="0" w:color="000000"/>
              <w:bottom w:val="single" w:sz="2" w:space="0" w:color="000000"/>
            </w:tcBorders>
          </w:tcPr>
          <w:p w14:paraId="4654A97B" w14:textId="77777777" w:rsidR="002D1B95" w:rsidRPr="00397B28" w:rsidRDefault="002D1B95" w:rsidP="00381249">
            <w:pPr>
              <w:pStyle w:val="af1"/>
            </w:pPr>
            <w:r w:rsidRPr="00397B28">
              <w:t>2019</w:t>
            </w:r>
            <w:r w:rsidRPr="00397B28">
              <w:t>年</w:t>
            </w:r>
          </w:p>
        </w:tc>
        <w:tc>
          <w:tcPr>
            <w:tcW w:w="7381" w:type="dxa"/>
            <w:tcBorders>
              <w:left w:val="single" w:sz="2" w:space="0" w:color="000000"/>
              <w:bottom w:val="single" w:sz="2" w:space="0" w:color="000000"/>
              <w:right w:val="single" w:sz="2" w:space="0" w:color="000000"/>
            </w:tcBorders>
          </w:tcPr>
          <w:p w14:paraId="38F6A1AF" w14:textId="77777777" w:rsidR="002D1B95" w:rsidRPr="00397B28" w:rsidRDefault="002D1B95" w:rsidP="00381249">
            <w:pPr>
              <w:pStyle w:val="ae"/>
              <w:ind w:leftChars="0" w:left="0" w:firstLineChars="0" w:firstLine="0"/>
              <w:rPr>
                <w:lang w:eastAsia="zh-TW"/>
              </w:rPr>
            </w:pPr>
            <w:r w:rsidRPr="00397B28">
              <w:rPr>
                <w:lang w:eastAsia="zh-TW"/>
              </w:rPr>
              <w:t>我歐洲臺灣生技協會與瑞士生技協會，於</w:t>
            </w:r>
            <w:r w:rsidRPr="00397B28">
              <w:rPr>
                <w:lang w:eastAsia="zh-TW"/>
              </w:rPr>
              <w:t>3</w:t>
            </w:r>
            <w:r w:rsidRPr="00397B28">
              <w:rPr>
                <w:lang w:eastAsia="zh-TW"/>
              </w:rPr>
              <w:t>月簽署合作備忘錄（</w:t>
            </w:r>
            <w:r w:rsidRPr="00397B28">
              <w:rPr>
                <w:lang w:eastAsia="zh-TW"/>
              </w:rPr>
              <w:t>MOU</w:t>
            </w:r>
            <w:r w:rsidRPr="00397B28">
              <w:rPr>
                <w:lang w:eastAsia="zh-TW"/>
              </w:rPr>
              <w:t>），並於</w:t>
            </w:r>
            <w:r w:rsidRPr="00397B28">
              <w:rPr>
                <w:lang w:eastAsia="zh-TW"/>
              </w:rPr>
              <w:t>11</w:t>
            </w:r>
            <w:r w:rsidRPr="00397B28">
              <w:rPr>
                <w:lang w:eastAsia="zh-TW"/>
              </w:rPr>
              <w:t>月</w:t>
            </w:r>
            <w:r w:rsidRPr="00397B28">
              <w:rPr>
                <w:rFonts w:hint="eastAsia"/>
                <w:lang w:eastAsia="zh-TW"/>
              </w:rPr>
              <w:t>共同舉辦「</w:t>
            </w:r>
            <w:r w:rsidRPr="00397B28">
              <w:rPr>
                <w:rFonts w:hint="eastAsia"/>
                <w:lang w:eastAsia="zh-TW"/>
              </w:rPr>
              <w:t>2019</w:t>
            </w:r>
            <w:r w:rsidRPr="00397B28">
              <w:rPr>
                <w:rFonts w:hint="eastAsia"/>
                <w:lang w:eastAsia="zh-TW"/>
              </w:rPr>
              <w:t>瑞士臺灣生技領導人論壇」，</w:t>
            </w:r>
            <w:r w:rsidRPr="00397B28">
              <w:rPr>
                <w:lang w:eastAsia="zh-TW"/>
              </w:rPr>
              <w:t>。</w:t>
            </w:r>
          </w:p>
        </w:tc>
      </w:tr>
      <w:tr w:rsidR="007D51C1" w:rsidRPr="00397B28" w14:paraId="4E03F6CB" w14:textId="77777777" w:rsidTr="00381249">
        <w:tc>
          <w:tcPr>
            <w:tcW w:w="1349" w:type="dxa"/>
            <w:tcBorders>
              <w:left w:val="single" w:sz="2" w:space="0" w:color="000000"/>
              <w:bottom w:val="single" w:sz="2" w:space="0" w:color="000000"/>
            </w:tcBorders>
          </w:tcPr>
          <w:p w14:paraId="33235E5C" w14:textId="77777777" w:rsidR="002D1B95" w:rsidRPr="00397B28" w:rsidRDefault="002D1B95" w:rsidP="00381249">
            <w:pPr>
              <w:pStyle w:val="af1"/>
              <w:rPr>
                <w:strike/>
              </w:rPr>
            </w:pPr>
            <w:r w:rsidRPr="00397B28">
              <w:t>2021</w:t>
            </w:r>
            <w:r w:rsidRPr="00397B28">
              <w:t>年</w:t>
            </w:r>
          </w:p>
        </w:tc>
        <w:tc>
          <w:tcPr>
            <w:tcW w:w="7381" w:type="dxa"/>
            <w:tcBorders>
              <w:left w:val="single" w:sz="2" w:space="0" w:color="000000"/>
              <w:bottom w:val="single" w:sz="2" w:space="0" w:color="000000"/>
              <w:right w:val="single" w:sz="2" w:space="0" w:color="000000"/>
            </w:tcBorders>
          </w:tcPr>
          <w:p w14:paraId="6EE7CF2D" w14:textId="77777777" w:rsidR="002D1B95" w:rsidRPr="00397B28" w:rsidRDefault="002D1B95" w:rsidP="00381249">
            <w:pPr>
              <w:pStyle w:val="ae"/>
              <w:ind w:leftChars="0" w:left="0" w:firstLineChars="0" w:firstLine="0"/>
              <w:rPr>
                <w:strike/>
                <w:lang w:eastAsia="zh-TW"/>
              </w:rPr>
            </w:pPr>
            <w:r w:rsidRPr="00397B28">
              <w:rPr>
                <w:lang w:eastAsia="zh-TW"/>
              </w:rPr>
              <w:t>我國經貿協會與瑞士瑞亞商透過視訊舉辦「第</w:t>
            </w:r>
            <w:r w:rsidRPr="00397B28">
              <w:rPr>
                <w:lang w:eastAsia="zh-TW"/>
              </w:rPr>
              <w:t>3</w:t>
            </w:r>
            <w:r w:rsidRPr="00397B28">
              <w:rPr>
                <w:lang w:eastAsia="zh-TW"/>
              </w:rPr>
              <w:t>屆</w:t>
            </w:r>
            <w:proofErr w:type="gramStart"/>
            <w:r w:rsidRPr="00397B28">
              <w:rPr>
                <w:lang w:eastAsia="zh-TW"/>
              </w:rPr>
              <w:t>臺</w:t>
            </w:r>
            <w:proofErr w:type="gramEnd"/>
            <w:r w:rsidRPr="00397B28">
              <w:rPr>
                <w:lang w:eastAsia="zh-TW"/>
              </w:rPr>
              <w:t>瑞（士）經濟合作會議」，探討「科技優勢提升競爭力」。</w:t>
            </w:r>
          </w:p>
        </w:tc>
      </w:tr>
      <w:tr w:rsidR="007D51C1" w:rsidRPr="00397B28" w14:paraId="7952736F" w14:textId="77777777" w:rsidTr="00381249">
        <w:tc>
          <w:tcPr>
            <w:tcW w:w="1349" w:type="dxa"/>
            <w:tcBorders>
              <w:left w:val="single" w:sz="2" w:space="0" w:color="000000"/>
              <w:bottom w:val="single" w:sz="2" w:space="0" w:color="000000"/>
            </w:tcBorders>
          </w:tcPr>
          <w:p w14:paraId="091FB6EC" w14:textId="77777777" w:rsidR="002D1B95" w:rsidRPr="00397B28" w:rsidRDefault="002D1B95" w:rsidP="00381249">
            <w:pPr>
              <w:pStyle w:val="af1"/>
              <w:rPr>
                <w:strike/>
              </w:rPr>
            </w:pPr>
            <w:r w:rsidRPr="00397B28">
              <w:rPr>
                <w:rFonts w:hint="eastAsia"/>
              </w:rPr>
              <w:t>2021</w:t>
            </w:r>
            <w:r w:rsidRPr="00397B28">
              <w:rPr>
                <w:rFonts w:hint="eastAsia"/>
              </w:rPr>
              <w:t>年</w:t>
            </w:r>
          </w:p>
        </w:tc>
        <w:tc>
          <w:tcPr>
            <w:tcW w:w="7381" w:type="dxa"/>
            <w:tcBorders>
              <w:left w:val="single" w:sz="2" w:space="0" w:color="000000"/>
              <w:bottom w:val="single" w:sz="2" w:space="0" w:color="000000"/>
              <w:right w:val="single" w:sz="2" w:space="0" w:color="000000"/>
            </w:tcBorders>
          </w:tcPr>
          <w:p w14:paraId="20B921CD" w14:textId="77777777" w:rsidR="002D1B95" w:rsidRPr="00397B28" w:rsidRDefault="002D1B95" w:rsidP="00381249">
            <w:pPr>
              <w:pStyle w:val="ae"/>
              <w:ind w:leftChars="0" w:left="0" w:firstLineChars="0" w:firstLine="0"/>
              <w:rPr>
                <w:strike/>
                <w:lang w:eastAsia="zh-TW"/>
              </w:rPr>
            </w:pPr>
            <w:r w:rsidRPr="00397B28">
              <w:rPr>
                <w:rFonts w:hint="eastAsia"/>
                <w:lang w:eastAsia="zh-TW"/>
              </w:rPr>
              <w:t>瑞士聯邦經濟國務秘書處（</w:t>
            </w:r>
            <w:r w:rsidRPr="00397B28">
              <w:rPr>
                <w:rFonts w:hint="eastAsia"/>
                <w:lang w:eastAsia="zh-TW"/>
              </w:rPr>
              <w:t>SECO</w:t>
            </w:r>
            <w:r w:rsidRPr="00397B28">
              <w:rPr>
                <w:rFonts w:hint="eastAsia"/>
                <w:lang w:eastAsia="zh-TW"/>
              </w:rPr>
              <w:t>）雙邊經貿關係司司長</w:t>
            </w:r>
            <w:r w:rsidRPr="00397B28">
              <w:rPr>
                <w:rFonts w:hint="eastAsia"/>
                <w:lang w:eastAsia="zh-TW"/>
              </w:rPr>
              <w:t>Erwin Bollinger</w:t>
            </w:r>
            <w:r w:rsidRPr="00397B28">
              <w:rPr>
                <w:rFonts w:hint="eastAsia"/>
                <w:lang w:eastAsia="zh-TW"/>
              </w:rPr>
              <w:t>與我經濟部國際貿易局江局長文若舉行首次視訊會議。</w:t>
            </w:r>
          </w:p>
        </w:tc>
      </w:tr>
      <w:tr w:rsidR="007D51C1" w:rsidRPr="00397B28" w14:paraId="48CBFCCF" w14:textId="77777777" w:rsidTr="00381249">
        <w:tc>
          <w:tcPr>
            <w:tcW w:w="1349" w:type="dxa"/>
            <w:tcBorders>
              <w:top w:val="single" w:sz="4" w:space="0" w:color="auto"/>
              <w:left w:val="single" w:sz="4" w:space="0" w:color="auto"/>
              <w:bottom w:val="single" w:sz="4" w:space="0" w:color="auto"/>
              <w:right w:val="single" w:sz="4" w:space="0" w:color="auto"/>
            </w:tcBorders>
          </w:tcPr>
          <w:p w14:paraId="6B2371D7" w14:textId="77777777" w:rsidR="002D1B95" w:rsidRPr="00397B28" w:rsidRDefault="002D1B95" w:rsidP="00381249">
            <w:pPr>
              <w:pStyle w:val="af1"/>
            </w:pPr>
            <w:r w:rsidRPr="00397B28">
              <w:t>2022</w:t>
            </w:r>
            <w:r w:rsidRPr="00397B28">
              <w:t>年</w:t>
            </w:r>
          </w:p>
        </w:tc>
        <w:tc>
          <w:tcPr>
            <w:tcW w:w="7381" w:type="dxa"/>
            <w:tcBorders>
              <w:top w:val="single" w:sz="4" w:space="0" w:color="auto"/>
              <w:left w:val="single" w:sz="4" w:space="0" w:color="auto"/>
              <w:bottom w:val="single" w:sz="4" w:space="0" w:color="auto"/>
              <w:right w:val="single" w:sz="4" w:space="0" w:color="auto"/>
            </w:tcBorders>
          </w:tcPr>
          <w:p w14:paraId="49D3435C" w14:textId="77777777" w:rsidR="002D1B95" w:rsidRPr="00397B28" w:rsidRDefault="002D1B95" w:rsidP="00381249">
            <w:pPr>
              <w:pStyle w:val="ae"/>
              <w:ind w:leftChars="0" w:left="0" w:firstLineChars="0" w:firstLine="0"/>
              <w:rPr>
                <w:lang w:eastAsia="zh-TW"/>
              </w:rPr>
            </w:pPr>
            <w:r w:rsidRPr="00397B28">
              <w:rPr>
                <w:rFonts w:hint="eastAsia"/>
                <w:lang w:eastAsia="zh-TW"/>
              </w:rPr>
              <w:t>駐瑞士代表處與瑞士醫療技術協會（</w:t>
            </w:r>
            <w:r w:rsidRPr="00397B28">
              <w:rPr>
                <w:rFonts w:hint="eastAsia"/>
                <w:lang w:eastAsia="zh-TW"/>
              </w:rPr>
              <w:t xml:space="preserve">Swiss </w:t>
            </w:r>
            <w:proofErr w:type="spellStart"/>
            <w:r w:rsidRPr="00397B28">
              <w:rPr>
                <w:rFonts w:hint="eastAsia"/>
                <w:lang w:eastAsia="zh-TW"/>
              </w:rPr>
              <w:t>Medtech</w:t>
            </w:r>
            <w:proofErr w:type="spellEnd"/>
            <w:r w:rsidRPr="00397B28">
              <w:rPr>
                <w:rFonts w:hint="eastAsia"/>
                <w:lang w:eastAsia="zh-TW"/>
              </w:rPr>
              <w:t>）共同舉辦瑞士數位醫療日會議活動。</w:t>
            </w:r>
          </w:p>
        </w:tc>
      </w:tr>
      <w:tr w:rsidR="007D51C1" w:rsidRPr="00397B28" w14:paraId="77091DCD" w14:textId="77777777" w:rsidTr="00381249">
        <w:tc>
          <w:tcPr>
            <w:tcW w:w="1349" w:type="dxa"/>
            <w:tcBorders>
              <w:top w:val="single" w:sz="4" w:space="0" w:color="auto"/>
              <w:left w:val="single" w:sz="4" w:space="0" w:color="auto"/>
              <w:bottom w:val="single" w:sz="4" w:space="0" w:color="auto"/>
              <w:right w:val="single" w:sz="4" w:space="0" w:color="auto"/>
            </w:tcBorders>
          </w:tcPr>
          <w:p w14:paraId="54AE699D" w14:textId="77777777" w:rsidR="002D1B95" w:rsidRPr="00397B28" w:rsidRDefault="002D1B95" w:rsidP="00381249">
            <w:pPr>
              <w:pStyle w:val="af1"/>
              <w:rPr>
                <w:strike/>
              </w:rPr>
            </w:pPr>
            <w:r w:rsidRPr="00397B28">
              <w:t>2023</w:t>
            </w:r>
            <w:r w:rsidRPr="00397B28">
              <w:t>年</w:t>
            </w:r>
          </w:p>
        </w:tc>
        <w:tc>
          <w:tcPr>
            <w:tcW w:w="7381" w:type="dxa"/>
            <w:tcBorders>
              <w:top w:val="single" w:sz="4" w:space="0" w:color="auto"/>
              <w:left w:val="single" w:sz="4" w:space="0" w:color="auto"/>
              <w:bottom w:val="single" w:sz="4" w:space="0" w:color="auto"/>
              <w:right w:val="single" w:sz="4" w:space="0" w:color="auto"/>
            </w:tcBorders>
          </w:tcPr>
          <w:p w14:paraId="421692C3" w14:textId="77777777" w:rsidR="002D1B95" w:rsidRPr="00397B28" w:rsidRDefault="002D1B95" w:rsidP="00381249">
            <w:pPr>
              <w:pStyle w:val="ae"/>
              <w:ind w:leftChars="0" w:left="0" w:firstLineChars="0" w:firstLine="0"/>
              <w:rPr>
                <w:strike/>
                <w:lang w:eastAsia="zh-TW"/>
              </w:rPr>
            </w:pPr>
            <w:r w:rsidRPr="00397B28">
              <w:rPr>
                <w:rFonts w:hint="eastAsia"/>
                <w:lang w:eastAsia="zh-TW"/>
              </w:rPr>
              <w:t>2023</w:t>
            </w:r>
            <w:r w:rsidRPr="00397B28">
              <w:rPr>
                <w:rFonts w:hint="eastAsia"/>
                <w:lang w:eastAsia="zh-TW"/>
              </w:rPr>
              <w:t>年</w:t>
            </w:r>
            <w:r w:rsidRPr="00397B28">
              <w:rPr>
                <w:rFonts w:hint="eastAsia"/>
                <w:lang w:eastAsia="zh-TW"/>
              </w:rPr>
              <w:t>3</w:t>
            </w:r>
            <w:r w:rsidRPr="00397B28">
              <w:rPr>
                <w:rFonts w:hint="eastAsia"/>
                <w:lang w:eastAsia="zh-TW"/>
              </w:rPr>
              <w:t>月</w:t>
            </w:r>
            <w:r w:rsidRPr="00397B28">
              <w:rPr>
                <w:rFonts w:hint="eastAsia"/>
                <w:lang w:eastAsia="zh-TW"/>
              </w:rPr>
              <w:t>30</w:t>
            </w:r>
            <w:r w:rsidRPr="00397B28">
              <w:rPr>
                <w:rFonts w:hint="eastAsia"/>
                <w:lang w:eastAsia="zh-TW"/>
              </w:rPr>
              <w:t>日國經協會與瑞士氫能協會及兩國相關業者舉辦第</w:t>
            </w:r>
            <w:r w:rsidRPr="00397B28">
              <w:rPr>
                <w:rFonts w:hint="eastAsia"/>
                <w:lang w:eastAsia="zh-TW"/>
              </w:rPr>
              <w:t>4</w:t>
            </w:r>
            <w:r w:rsidRPr="00397B28">
              <w:rPr>
                <w:rFonts w:hint="eastAsia"/>
                <w:lang w:eastAsia="zh-TW"/>
              </w:rPr>
              <w:t>屆</w:t>
            </w:r>
            <w:proofErr w:type="gramStart"/>
            <w:r w:rsidRPr="00397B28">
              <w:rPr>
                <w:rFonts w:hint="eastAsia"/>
                <w:lang w:eastAsia="zh-TW"/>
              </w:rPr>
              <w:t>臺</w:t>
            </w:r>
            <w:proofErr w:type="gramEnd"/>
            <w:r w:rsidRPr="00397B28">
              <w:rPr>
                <w:rFonts w:hint="eastAsia"/>
                <w:lang w:eastAsia="zh-TW"/>
              </w:rPr>
              <w:t>瑞（士）經濟合作會議</w:t>
            </w:r>
            <w:proofErr w:type="gramStart"/>
            <w:r w:rsidRPr="00397B28">
              <w:rPr>
                <w:rFonts w:hint="eastAsia"/>
                <w:lang w:eastAsia="zh-TW"/>
              </w:rPr>
              <w:t>暨氫能</w:t>
            </w:r>
            <w:proofErr w:type="gramEnd"/>
            <w:r w:rsidRPr="00397B28">
              <w:rPr>
                <w:rFonts w:hint="eastAsia"/>
                <w:lang w:eastAsia="zh-TW"/>
              </w:rPr>
              <w:t>及燃料電池產業商機論壇。</w:t>
            </w:r>
          </w:p>
        </w:tc>
      </w:tr>
      <w:tr w:rsidR="007D51C1" w:rsidRPr="00397B28" w14:paraId="44A84DE9" w14:textId="77777777" w:rsidTr="00381249">
        <w:tc>
          <w:tcPr>
            <w:tcW w:w="1349" w:type="dxa"/>
            <w:tcBorders>
              <w:top w:val="single" w:sz="4" w:space="0" w:color="auto"/>
              <w:left w:val="single" w:sz="4" w:space="0" w:color="auto"/>
              <w:bottom w:val="single" w:sz="4" w:space="0" w:color="auto"/>
              <w:right w:val="single" w:sz="4" w:space="0" w:color="auto"/>
            </w:tcBorders>
          </w:tcPr>
          <w:p w14:paraId="33C92EF2" w14:textId="77777777" w:rsidR="002D1B95" w:rsidRPr="00397B28" w:rsidRDefault="002D1B95" w:rsidP="00381249">
            <w:pPr>
              <w:pStyle w:val="af1"/>
            </w:pPr>
            <w:r w:rsidRPr="00397B28">
              <w:rPr>
                <w:rFonts w:hint="eastAsia"/>
              </w:rPr>
              <w:t>2023</w:t>
            </w:r>
            <w:r w:rsidRPr="00397B28">
              <w:rPr>
                <w:rFonts w:hint="eastAsia"/>
              </w:rPr>
              <w:t>年</w:t>
            </w:r>
          </w:p>
        </w:tc>
        <w:tc>
          <w:tcPr>
            <w:tcW w:w="7381" w:type="dxa"/>
            <w:tcBorders>
              <w:top w:val="single" w:sz="4" w:space="0" w:color="auto"/>
              <w:left w:val="single" w:sz="4" w:space="0" w:color="auto"/>
              <w:bottom w:val="single" w:sz="4" w:space="0" w:color="auto"/>
              <w:right w:val="single" w:sz="4" w:space="0" w:color="auto"/>
            </w:tcBorders>
          </w:tcPr>
          <w:p w14:paraId="481ABBED" w14:textId="77777777" w:rsidR="002D1B95" w:rsidRPr="00397B28" w:rsidRDefault="002D1B95" w:rsidP="00381249">
            <w:pPr>
              <w:pStyle w:val="ae"/>
              <w:ind w:leftChars="0" w:left="0" w:firstLineChars="0" w:firstLine="0"/>
              <w:rPr>
                <w:lang w:eastAsia="zh-TW"/>
              </w:rPr>
            </w:pPr>
            <w:r w:rsidRPr="00397B28">
              <w:rPr>
                <w:rFonts w:hint="eastAsia"/>
                <w:lang w:eastAsia="zh-TW"/>
              </w:rPr>
              <w:t>瑞士氫能協會率團參加</w:t>
            </w:r>
            <w:r w:rsidRPr="00397B28">
              <w:rPr>
                <w:rFonts w:hint="eastAsia"/>
                <w:lang w:eastAsia="zh-TW"/>
              </w:rPr>
              <w:t>2023</w:t>
            </w:r>
            <w:r w:rsidRPr="00397B28">
              <w:rPr>
                <w:rFonts w:hint="eastAsia"/>
                <w:lang w:eastAsia="zh-TW"/>
              </w:rPr>
              <w:t>年智慧城市展，並於</w:t>
            </w:r>
            <w:proofErr w:type="gramStart"/>
            <w:r w:rsidRPr="00397B28">
              <w:rPr>
                <w:rFonts w:hint="eastAsia"/>
                <w:lang w:eastAsia="zh-TW"/>
              </w:rPr>
              <w:t>臺</w:t>
            </w:r>
            <w:proofErr w:type="gramEnd"/>
            <w:r w:rsidRPr="00397B28">
              <w:rPr>
                <w:rFonts w:hint="eastAsia"/>
                <w:lang w:eastAsia="zh-TW"/>
              </w:rPr>
              <w:t>北舉辦「第</w:t>
            </w:r>
            <w:r w:rsidRPr="00397B28">
              <w:rPr>
                <w:rFonts w:hint="eastAsia"/>
                <w:lang w:eastAsia="zh-TW"/>
              </w:rPr>
              <w:t>4</w:t>
            </w:r>
            <w:r w:rsidRPr="00397B28">
              <w:rPr>
                <w:rFonts w:hint="eastAsia"/>
                <w:lang w:eastAsia="zh-TW"/>
              </w:rPr>
              <w:t>屆</w:t>
            </w:r>
            <w:proofErr w:type="gramStart"/>
            <w:r w:rsidRPr="00397B28">
              <w:rPr>
                <w:rFonts w:hint="eastAsia"/>
                <w:lang w:eastAsia="zh-TW"/>
              </w:rPr>
              <w:t>臺</w:t>
            </w:r>
            <w:proofErr w:type="gramEnd"/>
            <w:r w:rsidRPr="00397B28">
              <w:rPr>
                <w:rFonts w:hint="eastAsia"/>
                <w:lang w:eastAsia="zh-TW"/>
              </w:rPr>
              <w:lastRenderedPageBreak/>
              <w:t>瑞（士）經濟合作會議」，以「</w:t>
            </w:r>
            <w:proofErr w:type="gramStart"/>
            <w:r w:rsidRPr="00397B28">
              <w:rPr>
                <w:rFonts w:hint="eastAsia"/>
                <w:lang w:eastAsia="zh-TW"/>
              </w:rPr>
              <w:t>氫能及</w:t>
            </w:r>
            <w:proofErr w:type="gramEnd"/>
            <w:r w:rsidRPr="00397B28">
              <w:rPr>
                <w:rFonts w:hint="eastAsia"/>
                <w:lang w:eastAsia="zh-TW"/>
              </w:rPr>
              <w:t>燃料電池」為主題，與</w:t>
            </w:r>
            <w:proofErr w:type="gramStart"/>
            <w:r w:rsidRPr="00397B28">
              <w:rPr>
                <w:rFonts w:hint="eastAsia"/>
                <w:lang w:eastAsia="zh-TW"/>
              </w:rPr>
              <w:t>臺灣氫能與</w:t>
            </w:r>
            <w:proofErr w:type="gramEnd"/>
            <w:r w:rsidRPr="00397B28">
              <w:rPr>
                <w:rFonts w:hint="eastAsia"/>
                <w:lang w:eastAsia="zh-TW"/>
              </w:rPr>
              <w:t>燃料電池夥伴聯盟及工研院等作交流。</w:t>
            </w:r>
          </w:p>
        </w:tc>
      </w:tr>
      <w:tr w:rsidR="007D51C1" w:rsidRPr="00397B28" w14:paraId="7E424EEC" w14:textId="77777777" w:rsidTr="00381249">
        <w:tc>
          <w:tcPr>
            <w:tcW w:w="1349" w:type="dxa"/>
            <w:tcBorders>
              <w:top w:val="single" w:sz="4" w:space="0" w:color="auto"/>
              <w:left w:val="single" w:sz="4" w:space="0" w:color="auto"/>
              <w:bottom w:val="single" w:sz="4" w:space="0" w:color="auto"/>
              <w:right w:val="single" w:sz="4" w:space="0" w:color="auto"/>
            </w:tcBorders>
          </w:tcPr>
          <w:p w14:paraId="07C1C32F" w14:textId="77777777" w:rsidR="002D1B95" w:rsidRPr="00397B28" w:rsidRDefault="002D1B95" w:rsidP="00381249">
            <w:pPr>
              <w:pStyle w:val="af1"/>
            </w:pPr>
            <w:r w:rsidRPr="00397B28">
              <w:rPr>
                <w:rFonts w:hint="eastAsia"/>
              </w:rPr>
              <w:lastRenderedPageBreak/>
              <w:t>2024</w:t>
            </w:r>
            <w:r w:rsidRPr="00397B28">
              <w:rPr>
                <w:rFonts w:hint="eastAsia"/>
              </w:rPr>
              <w:t>年</w:t>
            </w:r>
          </w:p>
        </w:tc>
        <w:tc>
          <w:tcPr>
            <w:tcW w:w="7381" w:type="dxa"/>
            <w:tcBorders>
              <w:top w:val="single" w:sz="4" w:space="0" w:color="auto"/>
              <w:left w:val="single" w:sz="4" w:space="0" w:color="auto"/>
              <w:bottom w:val="single" w:sz="4" w:space="0" w:color="auto"/>
              <w:right w:val="single" w:sz="4" w:space="0" w:color="auto"/>
            </w:tcBorders>
          </w:tcPr>
          <w:p w14:paraId="2F6985E4" w14:textId="77777777" w:rsidR="002D1B95" w:rsidRPr="00397B28" w:rsidRDefault="002D1B95" w:rsidP="00381249">
            <w:pPr>
              <w:pStyle w:val="ae"/>
              <w:ind w:leftChars="0" w:left="0" w:firstLineChars="0" w:firstLine="0"/>
              <w:rPr>
                <w:lang w:eastAsia="zh-TW"/>
              </w:rPr>
            </w:pPr>
            <w:r w:rsidRPr="00397B28">
              <w:rPr>
                <w:rFonts w:hint="eastAsia"/>
                <w:lang w:eastAsia="zh-TW"/>
              </w:rPr>
              <w:t>我數位發展部唐部長鳳在瑞士</w:t>
            </w:r>
            <w:proofErr w:type="gramStart"/>
            <w:r w:rsidRPr="00397B28">
              <w:rPr>
                <w:rFonts w:hint="eastAsia"/>
                <w:lang w:eastAsia="zh-TW"/>
              </w:rPr>
              <w:t>資安日</w:t>
            </w:r>
            <w:proofErr w:type="gramEnd"/>
            <w:r w:rsidRPr="00397B28">
              <w:rPr>
                <w:rFonts w:hint="eastAsia"/>
                <w:lang w:eastAsia="zh-TW"/>
              </w:rPr>
              <w:t>會議進行專題演講（以預錄影方式）。</w:t>
            </w:r>
          </w:p>
        </w:tc>
      </w:tr>
      <w:tr w:rsidR="007D51C1" w:rsidRPr="00397B28" w14:paraId="17834DB2" w14:textId="77777777" w:rsidTr="00381249">
        <w:tc>
          <w:tcPr>
            <w:tcW w:w="1349" w:type="dxa"/>
            <w:tcBorders>
              <w:top w:val="single" w:sz="4" w:space="0" w:color="auto"/>
              <w:left w:val="single" w:sz="4" w:space="0" w:color="auto"/>
              <w:bottom w:val="single" w:sz="4" w:space="0" w:color="auto"/>
              <w:right w:val="single" w:sz="4" w:space="0" w:color="auto"/>
            </w:tcBorders>
          </w:tcPr>
          <w:p w14:paraId="50DA9E6E" w14:textId="77777777" w:rsidR="002D1B95" w:rsidRPr="00397B28" w:rsidRDefault="002D1B95" w:rsidP="00381249">
            <w:pPr>
              <w:pStyle w:val="af1"/>
            </w:pPr>
            <w:r w:rsidRPr="00397B28">
              <w:t>2024</w:t>
            </w:r>
            <w:r w:rsidRPr="00397B28">
              <w:t>年</w:t>
            </w:r>
          </w:p>
        </w:tc>
        <w:tc>
          <w:tcPr>
            <w:tcW w:w="7381" w:type="dxa"/>
            <w:tcBorders>
              <w:top w:val="single" w:sz="4" w:space="0" w:color="auto"/>
              <w:left w:val="single" w:sz="4" w:space="0" w:color="auto"/>
              <w:bottom w:val="single" w:sz="4" w:space="0" w:color="auto"/>
              <w:right w:val="single" w:sz="4" w:space="0" w:color="auto"/>
            </w:tcBorders>
          </w:tcPr>
          <w:p w14:paraId="6DFCD4F9" w14:textId="1D86E0F1" w:rsidR="002D1B95" w:rsidRPr="00397B28" w:rsidRDefault="002D1B95" w:rsidP="00381249">
            <w:pPr>
              <w:pStyle w:val="ae"/>
              <w:ind w:leftChars="0" w:left="0" w:firstLineChars="0" w:firstLine="0"/>
              <w:rPr>
                <w:lang w:eastAsia="zh-TW"/>
              </w:rPr>
            </w:pPr>
            <w:r w:rsidRPr="00397B28">
              <w:rPr>
                <w:lang w:eastAsia="zh-TW"/>
              </w:rPr>
              <w:t>國經協會率團在瑞士錫安</w:t>
            </w:r>
            <w:r w:rsidRPr="00397B28">
              <w:rPr>
                <w:rFonts w:hint="eastAsia"/>
                <w:lang w:eastAsia="zh-TW"/>
              </w:rPr>
              <w:t>（</w:t>
            </w:r>
            <w:r w:rsidRPr="00397B28">
              <w:rPr>
                <w:lang w:eastAsia="zh-TW"/>
              </w:rPr>
              <w:t>Sion</w:t>
            </w:r>
            <w:r w:rsidRPr="00397B28">
              <w:rPr>
                <w:rFonts w:hint="eastAsia"/>
                <w:lang w:eastAsia="zh-TW"/>
              </w:rPr>
              <w:t>）</w:t>
            </w:r>
            <w:r w:rsidRPr="00397B28">
              <w:rPr>
                <w:lang w:eastAsia="zh-TW"/>
              </w:rPr>
              <w:t>舉辦</w:t>
            </w:r>
            <w:r w:rsidRPr="00397B28">
              <w:rPr>
                <w:rFonts w:hint="eastAsia"/>
                <w:lang w:eastAsia="zh-TW"/>
              </w:rPr>
              <w:t>「第</w:t>
            </w:r>
            <w:r w:rsidRPr="00397B28">
              <w:rPr>
                <w:rFonts w:hint="eastAsia"/>
                <w:lang w:eastAsia="zh-TW"/>
              </w:rPr>
              <w:t>5</w:t>
            </w:r>
            <w:r w:rsidRPr="00397B28">
              <w:rPr>
                <w:rFonts w:hint="eastAsia"/>
                <w:lang w:eastAsia="zh-TW"/>
              </w:rPr>
              <w:t>屆</w:t>
            </w:r>
            <w:proofErr w:type="gramStart"/>
            <w:r w:rsidRPr="00397B28">
              <w:rPr>
                <w:rFonts w:hint="eastAsia"/>
                <w:lang w:eastAsia="zh-TW"/>
              </w:rPr>
              <w:t>臺</w:t>
            </w:r>
            <w:proofErr w:type="gramEnd"/>
            <w:r w:rsidRPr="00397B28">
              <w:rPr>
                <w:rFonts w:hint="eastAsia"/>
                <w:lang w:eastAsia="zh-TW"/>
              </w:rPr>
              <w:t>瑞（士）經濟合作會議」，</w:t>
            </w:r>
            <w:proofErr w:type="gramStart"/>
            <w:r w:rsidRPr="00397B28">
              <w:rPr>
                <w:rFonts w:hint="eastAsia"/>
                <w:lang w:eastAsia="zh-TW"/>
              </w:rPr>
              <w:t>以及氫能及</w:t>
            </w:r>
            <w:proofErr w:type="gramEnd"/>
            <w:r w:rsidRPr="00397B28">
              <w:rPr>
                <w:rFonts w:hint="eastAsia"/>
                <w:lang w:eastAsia="zh-TW"/>
              </w:rPr>
              <w:t>燃料電池產業合作考察</w:t>
            </w:r>
            <w:r w:rsidR="00FB7FF2" w:rsidRPr="00397B28">
              <w:rPr>
                <w:rFonts w:hint="eastAsia"/>
                <w:lang w:eastAsia="zh-TW"/>
              </w:rPr>
              <w:t>，並簽署合作備忘錄</w:t>
            </w:r>
            <w:r w:rsidR="00684864" w:rsidRPr="00397B28">
              <w:rPr>
                <w:rFonts w:hint="eastAsia"/>
                <w:lang w:eastAsia="zh-TW"/>
              </w:rPr>
              <w:t>（</w:t>
            </w:r>
            <w:r w:rsidR="00FB7FF2" w:rsidRPr="00397B28">
              <w:rPr>
                <w:rFonts w:hint="eastAsia"/>
                <w:lang w:eastAsia="zh-TW"/>
              </w:rPr>
              <w:t>MOU</w:t>
            </w:r>
            <w:r w:rsidR="00684864" w:rsidRPr="00397B28">
              <w:rPr>
                <w:lang w:eastAsia="zh-TW"/>
              </w:rPr>
              <w:t>）</w:t>
            </w:r>
            <w:r w:rsidRPr="00397B28">
              <w:rPr>
                <w:rFonts w:hint="eastAsia"/>
                <w:lang w:eastAsia="zh-TW"/>
              </w:rPr>
              <w:t>。</w:t>
            </w:r>
          </w:p>
        </w:tc>
      </w:tr>
      <w:tr w:rsidR="007D51C1" w:rsidRPr="00397B28" w14:paraId="6673C80B" w14:textId="77777777" w:rsidTr="00381249">
        <w:tc>
          <w:tcPr>
            <w:tcW w:w="1349" w:type="dxa"/>
            <w:tcBorders>
              <w:top w:val="single" w:sz="4" w:space="0" w:color="auto"/>
              <w:left w:val="single" w:sz="4" w:space="0" w:color="auto"/>
              <w:bottom w:val="single" w:sz="4" w:space="0" w:color="auto"/>
              <w:right w:val="single" w:sz="4" w:space="0" w:color="auto"/>
            </w:tcBorders>
          </w:tcPr>
          <w:p w14:paraId="23485519" w14:textId="77777777" w:rsidR="002D1B95" w:rsidRPr="00397B28" w:rsidRDefault="002D1B95" w:rsidP="00381249">
            <w:pPr>
              <w:pStyle w:val="af1"/>
            </w:pPr>
            <w:r w:rsidRPr="00397B28">
              <w:t>2025</w:t>
            </w:r>
            <w:r w:rsidRPr="00397B28">
              <w:t>年</w:t>
            </w:r>
          </w:p>
        </w:tc>
        <w:tc>
          <w:tcPr>
            <w:tcW w:w="7381" w:type="dxa"/>
            <w:tcBorders>
              <w:top w:val="single" w:sz="4" w:space="0" w:color="auto"/>
              <w:left w:val="single" w:sz="4" w:space="0" w:color="auto"/>
              <w:bottom w:val="single" w:sz="4" w:space="0" w:color="auto"/>
              <w:right w:val="single" w:sz="4" w:space="0" w:color="auto"/>
            </w:tcBorders>
          </w:tcPr>
          <w:p w14:paraId="28F552BC" w14:textId="2AE2A06B" w:rsidR="00FB7FF2" w:rsidRPr="00397B28" w:rsidRDefault="002D1B95" w:rsidP="00381249">
            <w:pPr>
              <w:pStyle w:val="ae"/>
              <w:ind w:leftChars="0" w:left="0" w:firstLineChars="0" w:firstLine="0"/>
              <w:rPr>
                <w:lang w:eastAsia="zh-TW"/>
              </w:rPr>
            </w:pPr>
            <w:r w:rsidRPr="00397B28">
              <w:rPr>
                <w:rFonts w:hint="eastAsia"/>
                <w:lang w:eastAsia="zh-TW"/>
              </w:rPr>
              <w:t>我數位發展部黃部長</w:t>
            </w:r>
            <w:proofErr w:type="gramStart"/>
            <w:r w:rsidRPr="00397B28">
              <w:rPr>
                <w:rFonts w:hint="eastAsia"/>
                <w:lang w:eastAsia="zh-TW"/>
              </w:rPr>
              <w:t>彥</w:t>
            </w:r>
            <w:proofErr w:type="gramEnd"/>
            <w:r w:rsidRPr="00397B28">
              <w:rPr>
                <w:rFonts w:hint="eastAsia"/>
                <w:lang w:eastAsia="zh-TW"/>
              </w:rPr>
              <w:t>男在瑞士</w:t>
            </w:r>
            <w:proofErr w:type="gramStart"/>
            <w:r w:rsidRPr="00397B28">
              <w:rPr>
                <w:rFonts w:hint="eastAsia"/>
                <w:lang w:eastAsia="zh-TW"/>
              </w:rPr>
              <w:t>資安日</w:t>
            </w:r>
            <w:proofErr w:type="gramEnd"/>
            <w:r w:rsidRPr="00397B28">
              <w:rPr>
                <w:rFonts w:hint="eastAsia"/>
                <w:lang w:eastAsia="zh-TW"/>
              </w:rPr>
              <w:t>會議進行專題演講（以預錄影方式）。</w:t>
            </w:r>
          </w:p>
        </w:tc>
      </w:tr>
      <w:tr w:rsidR="007D51C1" w:rsidRPr="00397B28" w14:paraId="5A542342" w14:textId="77777777" w:rsidTr="00381249">
        <w:tc>
          <w:tcPr>
            <w:tcW w:w="1349" w:type="dxa"/>
            <w:tcBorders>
              <w:top w:val="single" w:sz="4" w:space="0" w:color="auto"/>
              <w:left w:val="single" w:sz="4" w:space="0" w:color="auto"/>
              <w:bottom w:val="single" w:sz="4" w:space="0" w:color="auto"/>
              <w:right w:val="single" w:sz="4" w:space="0" w:color="auto"/>
            </w:tcBorders>
          </w:tcPr>
          <w:p w14:paraId="70C7A0D1" w14:textId="78F8EC61" w:rsidR="00FB7FF2" w:rsidRPr="00397B28" w:rsidRDefault="00FB7FF2" w:rsidP="00381249">
            <w:pPr>
              <w:pStyle w:val="af1"/>
            </w:pPr>
            <w:r w:rsidRPr="00397B28">
              <w:t>2025</w:t>
            </w:r>
            <w:r w:rsidRPr="00397B28">
              <w:t>年</w:t>
            </w:r>
          </w:p>
        </w:tc>
        <w:tc>
          <w:tcPr>
            <w:tcW w:w="7381" w:type="dxa"/>
            <w:tcBorders>
              <w:top w:val="single" w:sz="4" w:space="0" w:color="auto"/>
              <w:left w:val="single" w:sz="4" w:space="0" w:color="auto"/>
              <w:bottom w:val="single" w:sz="4" w:space="0" w:color="auto"/>
              <w:right w:val="single" w:sz="4" w:space="0" w:color="auto"/>
            </w:tcBorders>
          </w:tcPr>
          <w:p w14:paraId="3571659E" w14:textId="40D88FBF" w:rsidR="00FB7FF2" w:rsidRPr="00397B28" w:rsidRDefault="00FB7FF2" w:rsidP="00381249">
            <w:pPr>
              <w:pStyle w:val="ae"/>
              <w:ind w:leftChars="0" w:left="0" w:firstLineChars="0" w:firstLine="0"/>
              <w:rPr>
                <w:lang w:eastAsia="zh-TW"/>
              </w:rPr>
            </w:pPr>
            <w:r w:rsidRPr="00397B28">
              <w:rPr>
                <w:rFonts w:hint="eastAsia"/>
                <w:lang w:eastAsia="zh-TW"/>
              </w:rPr>
              <w:t>臺北市進出口商業同業公會與瑞士中小企業協會</w:t>
            </w:r>
            <w:r w:rsidR="00684864" w:rsidRPr="00397B28">
              <w:rPr>
                <w:rFonts w:hint="eastAsia"/>
                <w:lang w:eastAsia="zh-TW"/>
              </w:rPr>
              <w:t>（</w:t>
            </w:r>
            <w:r w:rsidRPr="00397B28">
              <w:rPr>
                <w:rFonts w:hint="eastAsia"/>
                <w:lang w:eastAsia="zh-TW"/>
              </w:rPr>
              <w:t>KMU SWISS</w:t>
            </w:r>
            <w:r w:rsidR="00684864" w:rsidRPr="00397B28">
              <w:rPr>
                <w:lang w:eastAsia="zh-TW"/>
              </w:rPr>
              <w:t>）</w:t>
            </w:r>
            <w:r w:rsidRPr="00397B28">
              <w:rPr>
                <w:rFonts w:hint="eastAsia"/>
                <w:lang w:eastAsia="zh-TW"/>
              </w:rPr>
              <w:t>簽署合作備忘錄</w:t>
            </w:r>
            <w:r w:rsidR="00684864" w:rsidRPr="00397B28">
              <w:rPr>
                <w:rFonts w:hint="eastAsia"/>
                <w:lang w:eastAsia="zh-TW"/>
              </w:rPr>
              <w:t>（</w:t>
            </w:r>
            <w:r w:rsidRPr="00397B28">
              <w:rPr>
                <w:rFonts w:hint="eastAsia"/>
                <w:lang w:eastAsia="zh-TW"/>
              </w:rPr>
              <w:t>MOU</w:t>
            </w:r>
            <w:r w:rsidR="00684864" w:rsidRPr="00397B28">
              <w:rPr>
                <w:lang w:eastAsia="zh-TW"/>
              </w:rPr>
              <w:t>）</w:t>
            </w:r>
            <w:r w:rsidRPr="00397B28">
              <w:rPr>
                <w:rFonts w:hint="eastAsia"/>
                <w:lang w:eastAsia="zh-TW"/>
              </w:rPr>
              <w:t>。</w:t>
            </w:r>
          </w:p>
        </w:tc>
      </w:tr>
    </w:tbl>
    <w:p w14:paraId="02CE2E5C" w14:textId="77777777" w:rsidR="002D1B95" w:rsidRPr="00397B28" w:rsidRDefault="002D1B95" w:rsidP="002D1B95">
      <w:pPr>
        <w:widowControl/>
        <w:overflowPunct/>
        <w:autoSpaceDE/>
        <w:autoSpaceDN/>
        <w:ind w:firstLineChars="0" w:firstLine="0"/>
        <w:jc w:val="left"/>
        <w:rPr>
          <w:rFonts w:eastAsia="華康新特明體"/>
          <w:sz w:val="40"/>
          <w:lang w:eastAsia="zh-TW"/>
        </w:rPr>
      </w:pPr>
      <w:r w:rsidRPr="00397B28">
        <w:rPr>
          <w:lang w:eastAsia="zh-TW"/>
        </w:rPr>
        <w:br w:type="page"/>
      </w:r>
    </w:p>
    <w:p w14:paraId="3AD5232A" w14:textId="77777777" w:rsidR="002D1B95" w:rsidRPr="00397B28" w:rsidRDefault="002D1B95" w:rsidP="002D1B95">
      <w:pPr>
        <w:pStyle w:val="a8"/>
        <w:spacing w:before="514" w:after="771"/>
        <w:ind w:left="1189" w:hanging="1189"/>
      </w:pPr>
      <w:bookmarkStart w:id="20" w:name="_Toc230810750"/>
      <w:r w:rsidRPr="00397B28">
        <w:lastRenderedPageBreak/>
        <w:t>附錄</w:t>
      </w:r>
      <w:r w:rsidRPr="00397B28">
        <w:rPr>
          <w:rFonts w:hint="eastAsia"/>
        </w:rPr>
        <w:t>六</w:t>
      </w:r>
      <w:r w:rsidRPr="00397B28">
        <w:t xml:space="preserve">　參考資料</w:t>
      </w:r>
      <w:bookmarkEnd w:id="20"/>
    </w:p>
    <w:p w14:paraId="1DB2CE64" w14:textId="388AF9CA"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瑞士聯邦經濟國務秘書處</w:t>
      </w:r>
      <w:r w:rsidRPr="00397B28">
        <w:rPr>
          <w:lang w:eastAsia="zh-TW"/>
        </w:rPr>
        <w:t>（</w:t>
      </w:r>
      <w:r w:rsidRPr="00397B28">
        <w:rPr>
          <w:lang w:eastAsia="zh-TW"/>
        </w:rPr>
        <w:t>SECO</w:t>
      </w:r>
      <w:r w:rsidRPr="00397B28">
        <w:rPr>
          <w:lang w:eastAsia="zh-TW"/>
        </w:rPr>
        <w:t>）</w:t>
      </w:r>
      <w:r w:rsidRPr="00397B28">
        <w:rPr>
          <w:rFonts w:hint="eastAsia"/>
          <w:lang w:eastAsia="zh-TW"/>
        </w:rPr>
        <w:t>「瑞士</w:t>
      </w:r>
      <w:r w:rsidR="009F6B48" w:rsidRPr="00397B28">
        <w:rPr>
          <w:rFonts w:hint="eastAsia"/>
          <w:lang w:eastAsia="zh-TW"/>
        </w:rPr>
        <w:t>2025</w:t>
      </w:r>
      <w:r w:rsidRPr="00397B28">
        <w:rPr>
          <w:rFonts w:hint="eastAsia"/>
          <w:lang w:eastAsia="zh-TW"/>
        </w:rPr>
        <w:t>年對外經濟政策年報（</w:t>
      </w:r>
      <w:proofErr w:type="spellStart"/>
      <w:r w:rsidRPr="00397B28">
        <w:rPr>
          <w:lang w:eastAsia="zh-TW"/>
        </w:rPr>
        <w:t>Bericht</w:t>
      </w:r>
      <w:proofErr w:type="spellEnd"/>
      <w:r w:rsidRPr="00397B28">
        <w:rPr>
          <w:lang w:eastAsia="zh-TW"/>
        </w:rPr>
        <w:t xml:space="preserve"> </w:t>
      </w:r>
      <w:proofErr w:type="spellStart"/>
      <w:r w:rsidRPr="00397B28">
        <w:rPr>
          <w:lang w:eastAsia="zh-TW"/>
        </w:rPr>
        <w:t>zur</w:t>
      </w:r>
      <w:proofErr w:type="spellEnd"/>
      <w:r w:rsidRPr="00397B28">
        <w:rPr>
          <w:lang w:eastAsia="zh-TW"/>
        </w:rPr>
        <w:t xml:space="preserve"> </w:t>
      </w:r>
      <w:proofErr w:type="spellStart"/>
      <w:r w:rsidRPr="00397B28">
        <w:rPr>
          <w:lang w:eastAsia="zh-TW"/>
        </w:rPr>
        <w:t>Aussenwirtschaftspolitik</w:t>
      </w:r>
      <w:proofErr w:type="spellEnd"/>
      <w:r w:rsidRPr="00397B28">
        <w:rPr>
          <w:lang w:eastAsia="zh-TW"/>
        </w:rPr>
        <w:t xml:space="preserve"> 202</w:t>
      </w:r>
      <w:r w:rsidR="00761DFB" w:rsidRPr="00397B28">
        <w:rPr>
          <w:rFonts w:hint="eastAsia"/>
          <w:lang w:eastAsia="zh-TW"/>
        </w:rPr>
        <w:t>5</w:t>
      </w:r>
      <w:r w:rsidRPr="00397B28">
        <w:rPr>
          <w:rFonts w:hint="eastAsia"/>
          <w:lang w:eastAsia="zh-TW"/>
        </w:rPr>
        <w:t>）」。</w:t>
      </w:r>
    </w:p>
    <w:p w14:paraId="6FA48B6C" w14:textId="2FDCC025"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瑞士聯邦經濟國務秘書處</w:t>
      </w:r>
      <w:r w:rsidRPr="00397B28">
        <w:rPr>
          <w:lang w:eastAsia="zh-TW"/>
        </w:rPr>
        <w:t>（</w:t>
      </w:r>
      <w:r w:rsidRPr="00397B28">
        <w:rPr>
          <w:lang w:eastAsia="zh-TW"/>
        </w:rPr>
        <w:t>SECO</w:t>
      </w:r>
      <w:r w:rsidRPr="00397B28">
        <w:rPr>
          <w:lang w:eastAsia="zh-TW"/>
        </w:rPr>
        <w:t>）</w:t>
      </w:r>
      <w:r w:rsidR="009F6B48" w:rsidRPr="00397B28">
        <w:rPr>
          <w:rFonts w:hint="eastAsia"/>
          <w:lang w:eastAsia="zh-TW"/>
        </w:rPr>
        <w:t>2025</w:t>
      </w:r>
      <w:r w:rsidRPr="00397B28">
        <w:rPr>
          <w:rFonts w:hint="eastAsia"/>
          <w:lang w:eastAsia="zh-TW"/>
        </w:rPr>
        <w:t>年公布之瑞士本年經濟預測（</w:t>
      </w:r>
      <w:proofErr w:type="spellStart"/>
      <w:r w:rsidRPr="00397B28">
        <w:rPr>
          <w:rFonts w:hint="eastAsia"/>
          <w:lang w:eastAsia="zh-TW"/>
        </w:rPr>
        <w:t>Fr</w:t>
      </w:r>
      <w:r w:rsidR="009F6B48" w:rsidRPr="00397B28">
        <w:rPr>
          <w:lang w:eastAsia="zh-TW"/>
        </w:rPr>
        <w:t>ühjahr</w:t>
      </w:r>
      <w:proofErr w:type="spellEnd"/>
      <w:r w:rsidR="009F6B48" w:rsidRPr="00397B28">
        <w:rPr>
          <w:lang w:eastAsia="zh-TW"/>
        </w:rPr>
        <w:t xml:space="preserve"> 2025</w:t>
      </w:r>
      <w:r w:rsidRPr="00397B28">
        <w:rPr>
          <w:rFonts w:hint="eastAsia"/>
          <w:lang w:eastAsia="zh-TW"/>
        </w:rPr>
        <w:t>）。</w:t>
      </w:r>
    </w:p>
    <w:p w14:paraId="168597D0"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t>瑞士聯邦氣象局（</w:t>
      </w:r>
      <w:proofErr w:type="spellStart"/>
      <w:r w:rsidRPr="00397B28">
        <w:rPr>
          <w:lang w:eastAsia="zh-TW"/>
        </w:rPr>
        <w:t>M</w:t>
      </w:r>
      <w:r w:rsidRPr="00397B28">
        <w:rPr>
          <w:rFonts w:hint="eastAsia"/>
          <w:lang w:eastAsia="zh-TW"/>
        </w:rPr>
        <w:t>eteoSwiss</w:t>
      </w:r>
      <w:proofErr w:type="spellEnd"/>
      <w:r w:rsidRPr="00397B28">
        <w:rPr>
          <w:lang w:eastAsia="zh-TW"/>
        </w:rPr>
        <w:t>）之瑞士氣候資訊。</w:t>
      </w:r>
    </w:p>
    <w:p w14:paraId="1E1DB77E" w14:textId="12E6D8C1"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t>瑞士聯海關</w:t>
      </w:r>
      <w:r w:rsidRPr="00397B28">
        <w:rPr>
          <w:rFonts w:hint="eastAsia"/>
          <w:lang w:eastAsia="zh-TW"/>
        </w:rPr>
        <w:t>總署</w:t>
      </w:r>
      <w:r w:rsidRPr="00397B28">
        <w:rPr>
          <w:lang w:eastAsia="zh-TW"/>
        </w:rPr>
        <w:t>（</w:t>
      </w:r>
      <w:r w:rsidRPr="00397B28">
        <w:rPr>
          <w:lang w:eastAsia="zh-TW"/>
        </w:rPr>
        <w:t>BAZG</w:t>
      </w:r>
      <w:r w:rsidRPr="00397B28">
        <w:rPr>
          <w:lang w:eastAsia="zh-TW"/>
        </w:rPr>
        <w:t>）</w:t>
      </w:r>
      <w:r w:rsidRPr="00397B28">
        <w:rPr>
          <w:rFonts w:hint="eastAsia"/>
          <w:lang w:eastAsia="zh-TW"/>
        </w:rPr>
        <w:t>「</w:t>
      </w:r>
      <w:r w:rsidRPr="00397B28">
        <w:rPr>
          <w:lang w:eastAsia="zh-TW"/>
        </w:rPr>
        <w:t>202</w:t>
      </w:r>
      <w:r w:rsidR="009F6B48" w:rsidRPr="00397B28">
        <w:rPr>
          <w:rFonts w:hint="eastAsia"/>
          <w:lang w:eastAsia="zh-TW"/>
        </w:rPr>
        <w:t>5</w:t>
      </w:r>
      <w:r w:rsidRPr="00397B28">
        <w:rPr>
          <w:lang w:eastAsia="zh-TW"/>
        </w:rPr>
        <w:t>年瑞士出口衰退（</w:t>
      </w:r>
      <w:proofErr w:type="spellStart"/>
      <w:r w:rsidRPr="00397B28">
        <w:rPr>
          <w:lang w:eastAsia="zh-TW"/>
        </w:rPr>
        <w:t>Schwächelnder</w:t>
      </w:r>
      <w:proofErr w:type="spellEnd"/>
      <w:r w:rsidRPr="00397B28">
        <w:rPr>
          <w:lang w:eastAsia="zh-TW"/>
        </w:rPr>
        <w:t xml:space="preserve"> </w:t>
      </w:r>
      <w:proofErr w:type="spellStart"/>
      <w:r w:rsidRPr="00397B28">
        <w:rPr>
          <w:lang w:eastAsia="zh-TW"/>
        </w:rPr>
        <w:t>Aussenhandel</w:t>
      </w:r>
      <w:proofErr w:type="spellEnd"/>
      <w:r w:rsidRPr="00397B28">
        <w:rPr>
          <w:lang w:eastAsia="zh-TW"/>
        </w:rPr>
        <w:t xml:space="preserve"> </w:t>
      </w:r>
      <w:proofErr w:type="spellStart"/>
      <w:r w:rsidRPr="00397B28">
        <w:rPr>
          <w:lang w:eastAsia="zh-TW"/>
        </w:rPr>
        <w:t>im</w:t>
      </w:r>
      <w:proofErr w:type="spellEnd"/>
      <w:r w:rsidRPr="00397B28">
        <w:rPr>
          <w:lang w:eastAsia="zh-TW"/>
        </w:rPr>
        <w:t xml:space="preserve"> Jahr 202</w:t>
      </w:r>
      <w:r w:rsidR="009F6B48" w:rsidRPr="00397B28">
        <w:rPr>
          <w:rFonts w:hint="eastAsia"/>
          <w:lang w:eastAsia="zh-TW"/>
        </w:rPr>
        <w:t>5</w:t>
      </w:r>
      <w:r w:rsidRPr="00397B28">
        <w:rPr>
          <w:lang w:eastAsia="zh-TW"/>
        </w:rPr>
        <w:t>）</w:t>
      </w:r>
      <w:r w:rsidRPr="00397B28">
        <w:rPr>
          <w:rFonts w:hint="eastAsia"/>
          <w:lang w:eastAsia="zh-TW"/>
        </w:rPr>
        <w:t>」。</w:t>
      </w:r>
    </w:p>
    <w:p w14:paraId="751527B3"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瑞士聯邦中小企業平台</w:t>
      </w:r>
      <w:r w:rsidRPr="00397B28">
        <w:rPr>
          <w:lang w:eastAsia="zh-TW"/>
        </w:rPr>
        <w:t>（</w:t>
      </w:r>
      <w:r w:rsidRPr="00397B28">
        <w:rPr>
          <w:lang w:eastAsia="zh-TW"/>
        </w:rPr>
        <w:t>KMU-P</w:t>
      </w:r>
      <w:r w:rsidRPr="00397B28">
        <w:rPr>
          <w:rFonts w:hint="eastAsia"/>
          <w:lang w:eastAsia="zh-TW"/>
        </w:rPr>
        <w:t>ortal</w:t>
      </w:r>
      <w:r w:rsidRPr="00397B28">
        <w:rPr>
          <w:lang w:eastAsia="zh-TW"/>
        </w:rPr>
        <w:t>）</w:t>
      </w:r>
    </w:p>
    <w:p w14:paraId="47A0F071" w14:textId="1FCB316E"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瑞士財政部公布之</w:t>
      </w:r>
      <w:r w:rsidR="009F6B48" w:rsidRPr="00397B28">
        <w:rPr>
          <w:rFonts w:hint="eastAsia"/>
          <w:lang w:eastAsia="zh-TW"/>
        </w:rPr>
        <w:t>2025</w:t>
      </w:r>
      <w:r w:rsidRPr="00397B28">
        <w:rPr>
          <w:rFonts w:hint="eastAsia"/>
          <w:lang w:eastAsia="zh-TW"/>
        </w:rPr>
        <w:t>年銀行產業報告。</w:t>
      </w:r>
    </w:p>
    <w:p w14:paraId="043506FB" w14:textId="31CE760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瑞士聯邦統計局（</w:t>
      </w:r>
      <w:proofErr w:type="spellStart"/>
      <w:r w:rsidRPr="00397B28">
        <w:rPr>
          <w:lang w:eastAsia="zh-TW"/>
        </w:rPr>
        <w:t>Bundesamt</w:t>
      </w:r>
      <w:proofErr w:type="spellEnd"/>
      <w:r w:rsidRPr="00397B28">
        <w:rPr>
          <w:lang w:eastAsia="zh-TW"/>
        </w:rPr>
        <w:t xml:space="preserve"> für </w:t>
      </w:r>
      <w:proofErr w:type="spellStart"/>
      <w:r w:rsidRPr="00397B28">
        <w:rPr>
          <w:lang w:eastAsia="zh-TW"/>
        </w:rPr>
        <w:t>Statistik</w:t>
      </w:r>
      <w:proofErr w:type="spellEnd"/>
      <w:r w:rsidRPr="00397B28">
        <w:rPr>
          <w:rFonts w:hint="eastAsia"/>
          <w:lang w:eastAsia="zh-TW"/>
        </w:rPr>
        <w:t>）公布之</w:t>
      </w:r>
      <w:r w:rsidRPr="00397B28">
        <w:rPr>
          <w:lang w:eastAsia="zh-TW"/>
        </w:rPr>
        <w:t>202</w:t>
      </w:r>
      <w:r w:rsidR="009F6B48" w:rsidRPr="00397B28">
        <w:rPr>
          <w:lang w:eastAsia="zh-TW"/>
        </w:rPr>
        <w:t>4</w:t>
      </w:r>
      <w:r w:rsidRPr="00397B28">
        <w:rPr>
          <w:lang w:eastAsia="zh-TW"/>
        </w:rPr>
        <w:t>、</w:t>
      </w:r>
      <w:r w:rsidRPr="00397B28">
        <w:rPr>
          <w:lang w:eastAsia="zh-TW"/>
        </w:rPr>
        <w:t>202</w:t>
      </w:r>
      <w:r w:rsidR="009F6B48" w:rsidRPr="00397B28">
        <w:rPr>
          <w:rFonts w:hint="eastAsia"/>
          <w:lang w:eastAsia="zh-TW"/>
        </w:rPr>
        <w:t>5</w:t>
      </w:r>
      <w:r w:rsidRPr="00397B28">
        <w:rPr>
          <w:lang w:eastAsia="zh-TW"/>
        </w:rPr>
        <w:t>年人口、語言宗教</w:t>
      </w:r>
      <w:r w:rsidRPr="00397B28">
        <w:rPr>
          <w:rFonts w:hint="eastAsia"/>
          <w:lang w:eastAsia="zh-TW"/>
        </w:rPr>
        <w:t>相關</w:t>
      </w:r>
      <w:r w:rsidRPr="00397B28">
        <w:rPr>
          <w:lang w:eastAsia="zh-TW"/>
        </w:rPr>
        <w:t>統計</w:t>
      </w:r>
      <w:r w:rsidRPr="00397B28">
        <w:rPr>
          <w:rFonts w:hint="eastAsia"/>
          <w:lang w:eastAsia="zh-TW"/>
        </w:rPr>
        <w:t>。</w:t>
      </w:r>
    </w:p>
    <w:p w14:paraId="01597C31" w14:textId="12312D84"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瑞士聯邦統計局（</w:t>
      </w:r>
      <w:proofErr w:type="spellStart"/>
      <w:r w:rsidRPr="00397B28">
        <w:rPr>
          <w:lang w:eastAsia="zh-TW"/>
        </w:rPr>
        <w:t>Bundesamt</w:t>
      </w:r>
      <w:proofErr w:type="spellEnd"/>
      <w:r w:rsidRPr="00397B28">
        <w:rPr>
          <w:lang w:eastAsia="zh-TW"/>
        </w:rPr>
        <w:t xml:space="preserve"> für </w:t>
      </w:r>
      <w:proofErr w:type="spellStart"/>
      <w:r w:rsidRPr="00397B28">
        <w:rPr>
          <w:lang w:eastAsia="zh-TW"/>
        </w:rPr>
        <w:t>Statistik</w:t>
      </w:r>
      <w:proofErr w:type="spellEnd"/>
      <w:r w:rsidRPr="00397B28">
        <w:rPr>
          <w:rFonts w:hint="eastAsia"/>
          <w:lang w:eastAsia="zh-TW"/>
        </w:rPr>
        <w:t>）公布之</w:t>
      </w:r>
      <w:r w:rsidRPr="00397B28">
        <w:rPr>
          <w:rFonts w:hint="eastAsia"/>
          <w:lang w:eastAsia="zh-TW"/>
        </w:rPr>
        <w:t>2</w:t>
      </w:r>
      <w:r w:rsidRPr="00397B28">
        <w:rPr>
          <w:lang w:eastAsia="zh-TW"/>
        </w:rPr>
        <w:t>02</w:t>
      </w:r>
      <w:r w:rsidR="009F6B48" w:rsidRPr="00397B28">
        <w:rPr>
          <w:rFonts w:hint="eastAsia"/>
          <w:lang w:eastAsia="zh-TW"/>
        </w:rPr>
        <w:t>5</w:t>
      </w:r>
      <w:r w:rsidRPr="00397B28">
        <w:rPr>
          <w:lang w:eastAsia="zh-TW"/>
        </w:rPr>
        <w:t>年交通</w:t>
      </w:r>
      <w:r w:rsidRPr="00397B28">
        <w:rPr>
          <w:rFonts w:hint="eastAsia"/>
          <w:lang w:eastAsia="zh-TW"/>
        </w:rPr>
        <w:t>相關</w:t>
      </w:r>
      <w:r w:rsidRPr="00397B28">
        <w:rPr>
          <w:lang w:eastAsia="zh-TW"/>
        </w:rPr>
        <w:t>統計</w:t>
      </w:r>
      <w:r w:rsidRPr="00397B28">
        <w:rPr>
          <w:rFonts w:hint="eastAsia"/>
          <w:lang w:eastAsia="zh-TW"/>
        </w:rPr>
        <w:t>。</w:t>
      </w:r>
    </w:p>
    <w:p w14:paraId="60FE0F55" w14:textId="75206DAD"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瑞士聯邦統計局（</w:t>
      </w:r>
      <w:proofErr w:type="spellStart"/>
      <w:r w:rsidRPr="00397B28">
        <w:rPr>
          <w:lang w:eastAsia="zh-TW"/>
        </w:rPr>
        <w:t>Bundesamt</w:t>
      </w:r>
      <w:proofErr w:type="spellEnd"/>
      <w:r w:rsidRPr="00397B28">
        <w:rPr>
          <w:lang w:eastAsia="zh-TW"/>
        </w:rPr>
        <w:t xml:space="preserve"> für </w:t>
      </w:r>
      <w:proofErr w:type="spellStart"/>
      <w:r w:rsidRPr="00397B28">
        <w:rPr>
          <w:lang w:eastAsia="zh-TW"/>
        </w:rPr>
        <w:t>Statistik</w:t>
      </w:r>
      <w:proofErr w:type="spellEnd"/>
      <w:r w:rsidRPr="00397B28">
        <w:rPr>
          <w:rFonts w:hint="eastAsia"/>
          <w:lang w:eastAsia="zh-TW"/>
        </w:rPr>
        <w:t>）公布之</w:t>
      </w:r>
      <w:r w:rsidRPr="00397B28">
        <w:rPr>
          <w:rFonts w:hint="eastAsia"/>
          <w:lang w:eastAsia="zh-TW"/>
        </w:rPr>
        <w:t>202</w:t>
      </w:r>
      <w:r w:rsidR="009F6B48" w:rsidRPr="00397B28">
        <w:rPr>
          <w:rFonts w:hint="eastAsia"/>
          <w:lang w:eastAsia="zh-TW"/>
        </w:rPr>
        <w:t>5</w:t>
      </w:r>
      <w:r w:rsidRPr="00397B28">
        <w:rPr>
          <w:rFonts w:hint="eastAsia"/>
          <w:lang w:eastAsia="zh-TW"/>
        </w:rPr>
        <w:t>年國內經濟指數、就業市場及移民統計。</w:t>
      </w:r>
    </w:p>
    <w:p w14:paraId="0D9F1E2E"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t>瑞士中央銀行（</w:t>
      </w:r>
      <w:r w:rsidRPr="00397B28">
        <w:rPr>
          <w:lang w:eastAsia="zh-TW"/>
        </w:rPr>
        <w:t>SNB</w:t>
      </w:r>
      <w:r w:rsidRPr="00397B28">
        <w:rPr>
          <w:lang w:eastAsia="zh-TW"/>
        </w:rPr>
        <w:t>）</w:t>
      </w:r>
    </w:p>
    <w:p w14:paraId="2C5571AD"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瑞士市鎮協會</w:t>
      </w:r>
      <w:r w:rsidRPr="00397B28">
        <w:rPr>
          <w:lang w:eastAsia="zh-TW"/>
        </w:rPr>
        <w:t>（</w:t>
      </w:r>
      <w:proofErr w:type="spellStart"/>
      <w:r w:rsidRPr="00397B28">
        <w:rPr>
          <w:rFonts w:hint="eastAsia"/>
          <w:lang w:eastAsia="zh-TW"/>
        </w:rPr>
        <w:t>Schweizerischer</w:t>
      </w:r>
      <w:proofErr w:type="spellEnd"/>
      <w:r w:rsidRPr="00397B28">
        <w:rPr>
          <w:rFonts w:hint="eastAsia"/>
          <w:lang w:eastAsia="zh-TW"/>
        </w:rPr>
        <w:t xml:space="preserve"> </w:t>
      </w:r>
      <w:proofErr w:type="spellStart"/>
      <w:r w:rsidRPr="00397B28">
        <w:rPr>
          <w:rFonts w:hint="eastAsia"/>
          <w:lang w:eastAsia="zh-TW"/>
        </w:rPr>
        <w:t>Gemeindeverband</w:t>
      </w:r>
      <w:proofErr w:type="spellEnd"/>
      <w:r w:rsidRPr="00397B28">
        <w:rPr>
          <w:lang w:eastAsia="zh-TW"/>
        </w:rPr>
        <w:t>）</w:t>
      </w:r>
    </w:p>
    <w:p w14:paraId="64F6BEB4" w14:textId="7A076A30"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瑞士經濟研究所</w:t>
      </w:r>
      <w:r w:rsidRPr="00397B28">
        <w:rPr>
          <w:lang w:eastAsia="zh-TW"/>
        </w:rPr>
        <w:t>（</w:t>
      </w:r>
      <w:r w:rsidRPr="00397B28">
        <w:rPr>
          <w:lang w:eastAsia="zh-TW"/>
        </w:rPr>
        <w:t>BAK E</w:t>
      </w:r>
      <w:r w:rsidRPr="00397B28">
        <w:rPr>
          <w:rFonts w:hint="eastAsia"/>
          <w:lang w:eastAsia="zh-TW"/>
        </w:rPr>
        <w:t>conomics, FSO</w:t>
      </w:r>
      <w:r w:rsidRPr="00397B28">
        <w:rPr>
          <w:lang w:eastAsia="zh-TW"/>
        </w:rPr>
        <w:t>）公布之</w:t>
      </w:r>
      <w:r w:rsidRPr="00397B28">
        <w:rPr>
          <w:lang w:eastAsia="zh-TW"/>
        </w:rPr>
        <w:t>202</w:t>
      </w:r>
      <w:r w:rsidR="009F6B48" w:rsidRPr="00397B28">
        <w:rPr>
          <w:lang w:eastAsia="zh-TW"/>
        </w:rPr>
        <w:t>5</w:t>
      </w:r>
      <w:r w:rsidRPr="00397B28">
        <w:rPr>
          <w:lang w:eastAsia="zh-TW"/>
        </w:rPr>
        <w:t>年醫藥生技產業之年報。</w:t>
      </w:r>
    </w:p>
    <w:p w14:paraId="68FEFCD2" w14:textId="43786BE4"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瑞士機械公會</w:t>
      </w:r>
      <w:r w:rsidRPr="00397B28">
        <w:rPr>
          <w:lang w:eastAsia="zh-TW"/>
        </w:rPr>
        <w:t>（</w:t>
      </w:r>
      <w:proofErr w:type="spellStart"/>
      <w:r w:rsidRPr="00397B28">
        <w:rPr>
          <w:rFonts w:hint="eastAsia"/>
          <w:lang w:eastAsia="zh-TW"/>
        </w:rPr>
        <w:t>Swissmen</w:t>
      </w:r>
      <w:proofErr w:type="spellEnd"/>
      <w:r w:rsidRPr="00397B28">
        <w:rPr>
          <w:lang w:eastAsia="zh-TW"/>
        </w:rPr>
        <w:t>）</w:t>
      </w:r>
      <w:r w:rsidR="009F6B48" w:rsidRPr="00397B28">
        <w:rPr>
          <w:rFonts w:hint="eastAsia"/>
          <w:lang w:eastAsia="zh-TW"/>
        </w:rPr>
        <w:t>2026</w:t>
      </w:r>
      <w:r w:rsidRPr="00397B28">
        <w:rPr>
          <w:rFonts w:hint="eastAsia"/>
          <w:lang w:eastAsia="zh-TW"/>
        </w:rPr>
        <w:t>年</w:t>
      </w:r>
      <w:r w:rsidRPr="00397B28">
        <w:rPr>
          <w:rFonts w:hint="eastAsia"/>
          <w:lang w:eastAsia="zh-TW"/>
        </w:rPr>
        <w:t>3</w:t>
      </w:r>
      <w:r w:rsidRPr="00397B28">
        <w:rPr>
          <w:rFonts w:hint="eastAsia"/>
          <w:lang w:eastAsia="zh-TW"/>
        </w:rPr>
        <w:t>月公布之科技產業報告。</w:t>
      </w:r>
    </w:p>
    <w:p w14:paraId="1935E0AE" w14:textId="2BCB23E1"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瑞士鐘表聯合工會（</w:t>
      </w:r>
      <w:proofErr w:type="spellStart"/>
      <w:r w:rsidRPr="00397B28">
        <w:rPr>
          <w:rFonts w:hint="eastAsia"/>
          <w:lang w:eastAsia="zh-TW"/>
        </w:rPr>
        <w:t>Verband</w:t>
      </w:r>
      <w:proofErr w:type="spellEnd"/>
      <w:r w:rsidRPr="00397B28">
        <w:rPr>
          <w:rFonts w:hint="eastAsia"/>
          <w:lang w:eastAsia="zh-TW"/>
        </w:rPr>
        <w:t xml:space="preserve"> der </w:t>
      </w:r>
      <w:proofErr w:type="spellStart"/>
      <w:r w:rsidRPr="00397B28">
        <w:rPr>
          <w:rFonts w:hint="eastAsia"/>
          <w:lang w:eastAsia="zh-TW"/>
        </w:rPr>
        <w:t>Schweizerische</w:t>
      </w:r>
      <w:proofErr w:type="spellEnd"/>
      <w:r w:rsidRPr="00397B28">
        <w:rPr>
          <w:rFonts w:hint="eastAsia"/>
          <w:lang w:eastAsia="zh-TW"/>
        </w:rPr>
        <w:t xml:space="preserve"> </w:t>
      </w:r>
      <w:proofErr w:type="spellStart"/>
      <w:r w:rsidRPr="00397B28">
        <w:rPr>
          <w:rFonts w:hint="eastAsia"/>
          <w:lang w:eastAsia="zh-TW"/>
        </w:rPr>
        <w:t>Uhrenindustrie</w:t>
      </w:r>
      <w:proofErr w:type="spellEnd"/>
      <w:r w:rsidRPr="00397B28">
        <w:rPr>
          <w:rFonts w:hint="eastAsia"/>
          <w:lang w:eastAsia="zh-TW"/>
        </w:rPr>
        <w:t>）公布之</w:t>
      </w:r>
      <w:r w:rsidRPr="00397B28">
        <w:rPr>
          <w:rFonts w:hint="eastAsia"/>
          <w:lang w:eastAsia="zh-TW"/>
        </w:rPr>
        <w:t>202</w:t>
      </w:r>
      <w:r w:rsidR="009F6B48" w:rsidRPr="00397B28">
        <w:rPr>
          <w:rFonts w:hint="eastAsia"/>
          <w:lang w:eastAsia="zh-TW"/>
        </w:rPr>
        <w:t>5</w:t>
      </w:r>
      <w:r w:rsidRPr="00397B28">
        <w:rPr>
          <w:rFonts w:hint="eastAsia"/>
          <w:lang w:eastAsia="zh-TW"/>
        </w:rPr>
        <w:t>年手錶進出口統計報告。</w:t>
      </w:r>
    </w:p>
    <w:p w14:paraId="42F92543"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lastRenderedPageBreak/>
        <w:t>瑞士聯邦智慧財產研究所（</w:t>
      </w:r>
      <w:r w:rsidRPr="00397B28">
        <w:rPr>
          <w:lang w:eastAsia="zh-TW"/>
        </w:rPr>
        <w:t>IGE</w:t>
      </w:r>
      <w:r w:rsidRPr="00397B28">
        <w:rPr>
          <w:rFonts w:hint="eastAsia"/>
          <w:lang w:eastAsia="zh-TW"/>
        </w:rPr>
        <w:t>/IPI</w:t>
      </w:r>
      <w:r w:rsidRPr="00397B28">
        <w:rPr>
          <w:lang w:eastAsia="zh-TW"/>
        </w:rPr>
        <w:t>）公布之</w:t>
      </w:r>
      <w:r w:rsidRPr="00397B28">
        <w:rPr>
          <w:lang w:eastAsia="zh-TW"/>
        </w:rPr>
        <w:t>202</w:t>
      </w:r>
      <w:r w:rsidRPr="00397B28">
        <w:rPr>
          <w:rFonts w:hint="eastAsia"/>
          <w:lang w:eastAsia="zh-TW"/>
        </w:rPr>
        <w:t>4</w:t>
      </w:r>
      <w:r w:rsidRPr="00397B28">
        <w:rPr>
          <w:lang w:eastAsia="zh-TW"/>
        </w:rPr>
        <w:t>年統計資料</w:t>
      </w:r>
    </w:p>
    <w:p w14:paraId="6B176210"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瑞士貿易與投資署</w:t>
      </w:r>
      <w:r w:rsidRPr="00397B28">
        <w:rPr>
          <w:lang w:eastAsia="zh-TW"/>
        </w:rPr>
        <w:t>（</w:t>
      </w:r>
      <w:r w:rsidRPr="00397B28">
        <w:rPr>
          <w:lang w:eastAsia="zh-TW"/>
        </w:rPr>
        <w:t>Switzerland Global Enterprise</w:t>
      </w:r>
      <w:r w:rsidRPr="00397B28">
        <w:rPr>
          <w:lang w:eastAsia="zh-TW"/>
        </w:rPr>
        <w:t>）</w:t>
      </w:r>
      <w:r w:rsidRPr="00397B28">
        <w:rPr>
          <w:rFonts w:hint="eastAsia"/>
          <w:lang w:eastAsia="zh-TW"/>
        </w:rPr>
        <w:t>公布之</w:t>
      </w:r>
      <w:r w:rsidRPr="00397B28">
        <w:rPr>
          <w:lang w:eastAsia="zh-TW"/>
        </w:rPr>
        <w:t>「瑞士投資指南－瑞士</w:t>
      </w:r>
      <w:r w:rsidRPr="00397B28">
        <w:rPr>
          <w:rFonts w:hint="eastAsia"/>
          <w:lang w:eastAsia="zh-TW"/>
        </w:rPr>
        <w:t>商業駐地</w:t>
      </w:r>
      <w:r w:rsidRPr="00397B28">
        <w:rPr>
          <w:lang w:eastAsia="zh-TW"/>
        </w:rPr>
        <w:t>」</w:t>
      </w:r>
    </w:p>
    <w:p w14:paraId="7B1A0123" w14:textId="30134A83"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w:t>
      </w:r>
      <w:r w:rsidRPr="00397B28">
        <w:rPr>
          <w:rFonts w:hint="eastAsia"/>
          <w:lang w:eastAsia="zh-TW"/>
        </w:rPr>
        <w:t>BAK Economics</w:t>
      </w:r>
      <w:r w:rsidRPr="00397B28">
        <w:rPr>
          <w:rFonts w:hint="eastAsia"/>
          <w:lang w:eastAsia="zh-TW"/>
        </w:rPr>
        <w:t>中心公布之</w:t>
      </w:r>
      <w:r w:rsidR="009F6B48" w:rsidRPr="00397B28">
        <w:rPr>
          <w:rFonts w:hint="eastAsia"/>
          <w:lang w:eastAsia="zh-TW"/>
        </w:rPr>
        <w:t>BAK 2025</w:t>
      </w:r>
      <w:r w:rsidRPr="00397B28">
        <w:rPr>
          <w:rFonts w:hint="eastAsia"/>
          <w:lang w:eastAsia="zh-TW"/>
        </w:rPr>
        <w:t>年稅收指數（</w:t>
      </w:r>
      <w:r w:rsidR="009F6B48" w:rsidRPr="00397B28">
        <w:rPr>
          <w:rFonts w:hint="eastAsia"/>
          <w:lang w:eastAsia="zh-TW"/>
        </w:rPr>
        <w:t>BAK Taxation Index 2025</w:t>
      </w:r>
      <w:r w:rsidRPr="00397B28">
        <w:rPr>
          <w:rFonts w:hint="eastAsia"/>
          <w:lang w:eastAsia="zh-TW"/>
        </w:rPr>
        <w:t>）</w:t>
      </w:r>
    </w:p>
    <w:p w14:paraId="2FAA8930" w14:textId="26DE3D1B"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t>資誠聯合會計事務所</w:t>
      </w:r>
      <w:r w:rsidRPr="00397B28">
        <w:rPr>
          <w:rFonts w:hint="eastAsia"/>
          <w:lang w:eastAsia="zh-TW"/>
        </w:rPr>
        <w:t>（</w:t>
      </w:r>
      <w:r w:rsidRPr="00397B28">
        <w:rPr>
          <w:rFonts w:hint="eastAsia"/>
          <w:lang w:eastAsia="zh-TW"/>
        </w:rPr>
        <w:t>PwC</w:t>
      </w:r>
      <w:r w:rsidRPr="00397B28">
        <w:rPr>
          <w:rFonts w:hint="eastAsia"/>
          <w:lang w:eastAsia="zh-TW"/>
        </w:rPr>
        <w:t>）之</w:t>
      </w:r>
      <w:r w:rsidR="009F6B48" w:rsidRPr="00397B28">
        <w:rPr>
          <w:rFonts w:hint="eastAsia"/>
          <w:lang w:eastAsia="zh-TW"/>
        </w:rPr>
        <w:t>2025</w:t>
      </w:r>
      <w:r w:rsidRPr="00397B28">
        <w:rPr>
          <w:rFonts w:hint="eastAsia"/>
          <w:lang w:eastAsia="zh-TW"/>
        </w:rPr>
        <w:t>年</w:t>
      </w:r>
      <w:r w:rsidRPr="00397B28">
        <w:rPr>
          <w:lang w:eastAsia="zh-TW"/>
        </w:rPr>
        <w:t>「瑞士</w:t>
      </w:r>
      <w:r w:rsidRPr="00397B28">
        <w:rPr>
          <w:rFonts w:hint="eastAsia"/>
          <w:lang w:eastAsia="zh-TW"/>
        </w:rPr>
        <w:t>稅務分析</w:t>
      </w:r>
      <w:r w:rsidRPr="00397B28">
        <w:rPr>
          <w:lang w:eastAsia="zh-TW"/>
        </w:rPr>
        <w:t>」（</w:t>
      </w:r>
      <w:proofErr w:type="spellStart"/>
      <w:r w:rsidRPr="00397B28">
        <w:rPr>
          <w:rFonts w:hint="eastAsia"/>
          <w:lang w:eastAsia="zh-TW"/>
        </w:rPr>
        <w:t>Steuervergleich</w:t>
      </w:r>
      <w:proofErr w:type="spellEnd"/>
      <w:r w:rsidRPr="00397B28">
        <w:rPr>
          <w:rFonts w:hint="eastAsia"/>
          <w:lang w:eastAsia="zh-TW"/>
        </w:rPr>
        <w:t xml:space="preserve"> 202</w:t>
      </w:r>
      <w:r w:rsidR="009F6B48" w:rsidRPr="00397B28">
        <w:rPr>
          <w:rFonts w:hint="eastAsia"/>
          <w:lang w:eastAsia="zh-TW"/>
        </w:rPr>
        <w:t>5</w:t>
      </w:r>
      <w:r w:rsidRPr="00397B28">
        <w:rPr>
          <w:lang w:eastAsia="zh-TW"/>
        </w:rPr>
        <w:t>）。</w:t>
      </w:r>
    </w:p>
    <w:p w14:paraId="3C5DB873" w14:textId="77777777" w:rsidR="002D1B95" w:rsidRPr="00397B28" w:rsidRDefault="002D1B95" w:rsidP="002D1B95">
      <w:pPr>
        <w:pStyle w:val="af"/>
        <w:numPr>
          <w:ilvl w:val="0"/>
          <w:numId w:val="14"/>
        </w:numPr>
        <w:suppressAutoHyphens/>
        <w:autoSpaceDE/>
        <w:autoSpaceDN/>
        <w:ind w:leftChars="0" w:firstLineChars="0"/>
        <w:rPr>
          <w:lang w:eastAsia="zh-TW"/>
        </w:rPr>
      </w:pPr>
      <w:r w:rsidRPr="00397B28">
        <w:rPr>
          <w:rFonts w:hint="eastAsia"/>
          <w:lang w:eastAsia="zh-TW"/>
        </w:rPr>
        <w:t>State Secretariat for International Financial</w:t>
      </w:r>
      <w:r w:rsidRPr="00397B28">
        <w:rPr>
          <w:rFonts w:hint="eastAsia"/>
          <w:lang w:eastAsia="zh-TW"/>
        </w:rPr>
        <w:t>（</w:t>
      </w:r>
      <w:r w:rsidRPr="00397B28">
        <w:rPr>
          <w:rFonts w:hint="eastAsia"/>
          <w:lang w:eastAsia="zh-TW"/>
        </w:rPr>
        <w:t>SIF</w:t>
      </w:r>
      <w:r w:rsidRPr="00397B28">
        <w:rPr>
          <w:rFonts w:hint="eastAsia"/>
          <w:lang w:eastAsia="zh-TW"/>
        </w:rPr>
        <w:t>）發表瑞士</w:t>
      </w:r>
      <w:r w:rsidRPr="00397B28">
        <w:rPr>
          <w:rFonts w:hint="eastAsia"/>
          <w:lang w:eastAsia="zh-TW"/>
        </w:rPr>
        <w:t>2025</w:t>
      </w:r>
      <w:r w:rsidRPr="00397B28">
        <w:rPr>
          <w:rFonts w:hint="eastAsia"/>
          <w:lang w:eastAsia="zh-TW"/>
        </w:rPr>
        <w:t>年金融產業關鍵數據（</w:t>
      </w:r>
      <w:r w:rsidRPr="00397B28">
        <w:rPr>
          <w:rFonts w:hint="eastAsia"/>
          <w:lang w:eastAsia="zh-TW"/>
        </w:rPr>
        <w:t>Key figures on Swiss Financial Sector 2025</w:t>
      </w:r>
      <w:r w:rsidRPr="00397B28">
        <w:rPr>
          <w:rFonts w:hint="eastAsia"/>
          <w:lang w:eastAsia="zh-TW"/>
        </w:rPr>
        <w:t>）</w:t>
      </w:r>
    </w:p>
    <w:p w14:paraId="7279EE96" w14:textId="01C09B73" w:rsidR="002D1B95" w:rsidRPr="00397B28" w:rsidRDefault="002D1B95" w:rsidP="002D1B95">
      <w:pPr>
        <w:pStyle w:val="af"/>
        <w:numPr>
          <w:ilvl w:val="0"/>
          <w:numId w:val="14"/>
        </w:numPr>
        <w:suppressAutoHyphens/>
        <w:autoSpaceDE/>
        <w:autoSpaceDN/>
        <w:ind w:leftChars="0" w:left="364" w:firstLineChars="0" w:hanging="350"/>
        <w:rPr>
          <w:lang w:eastAsia="zh-TW"/>
        </w:rPr>
      </w:pPr>
      <w:r w:rsidRPr="00397B28">
        <w:rPr>
          <w:rFonts w:hint="eastAsia"/>
          <w:lang w:eastAsia="zh-TW"/>
        </w:rPr>
        <w:t>202</w:t>
      </w:r>
      <w:r w:rsidR="00761DFB" w:rsidRPr="00397B28">
        <w:rPr>
          <w:rFonts w:hint="eastAsia"/>
          <w:lang w:eastAsia="zh-TW"/>
        </w:rPr>
        <w:t>5</w:t>
      </w:r>
      <w:r w:rsidRPr="00397B28">
        <w:rPr>
          <w:rFonts w:hint="eastAsia"/>
          <w:lang w:eastAsia="zh-TW"/>
        </w:rPr>
        <w:t>年世界銀行年度治理指標（</w:t>
      </w:r>
      <w:r w:rsidRPr="00397B28">
        <w:rPr>
          <w:rFonts w:hint="eastAsia"/>
          <w:lang w:eastAsia="zh-TW"/>
        </w:rPr>
        <w:t>World Bank</w:t>
      </w:r>
      <w:r w:rsidRPr="00397B28">
        <w:rPr>
          <w:rFonts w:hint="eastAsia"/>
          <w:lang w:eastAsia="zh-TW"/>
        </w:rPr>
        <w:t>’</w:t>
      </w:r>
      <w:r w:rsidRPr="00397B28">
        <w:rPr>
          <w:rFonts w:hint="eastAsia"/>
          <w:lang w:eastAsia="zh-TW"/>
        </w:rPr>
        <w:t>s annual Worldwide Governance Indicators</w:t>
      </w:r>
      <w:r w:rsidRPr="00397B28">
        <w:rPr>
          <w:rFonts w:hint="eastAsia"/>
          <w:lang w:eastAsia="zh-TW"/>
        </w:rPr>
        <w:t>）。</w:t>
      </w:r>
    </w:p>
    <w:p w14:paraId="4AC2F664" w14:textId="1123483D"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t>洛桑管理學院（</w:t>
      </w:r>
      <w:r w:rsidRPr="00397B28">
        <w:rPr>
          <w:lang w:eastAsia="zh-TW"/>
        </w:rPr>
        <w:t>IMD</w:t>
      </w:r>
      <w:r w:rsidRPr="00397B28">
        <w:rPr>
          <w:lang w:eastAsia="zh-TW"/>
        </w:rPr>
        <w:t>）「</w:t>
      </w:r>
      <w:r w:rsidRPr="00397B28">
        <w:rPr>
          <w:lang w:eastAsia="zh-TW"/>
        </w:rPr>
        <w:t>202</w:t>
      </w:r>
      <w:r w:rsidR="009F6B48" w:rsidRPr="00397B28">
        <w:rPr>
          <w:lang w:eastAsia="zh-TW"/>
        </w:rPr>
        <w:t>5</w:t>
      </w:r>
      <w:r w:rsidRPr="00397B28">
        <w:rPr>
          <w:lang w:eastAsia="zh-TW"/>
        </w:rPr>
        <w:t>年</w:t>
      </w:r>
      <w:r w:rsidRPr="00397B28">
        <w:rPr>
          <w:lang w:eastAsia="zh-TW"/>
        </w:rPr>
        <w:t>IMD</w:t>
      </w:r>
      <w:r w:rsidRPr="00397B28">
        <w:rPr>
          <w:rFonts w:hint="eastAsia"/>
          <w:lang w:val="de-CH" w:eastAsia="zh-TW"/>
        </w:rPr>
        <w:t>世界</w:t>
      </w:r>
      <w:r w:rsidRPr="00397B28">
        <w:rPr>
          <w:rFonts w:hint="eastAsia"/>
          <w:lang w:eastAsia="zh-TW"/>
        </w:rPr>
        <w:t>競爭力年報</w:t>
      </w:r>
      <w:r w:rsidRPr="00397B28">
        <w:rPr>
          <w:lang w:eastAsia="zh-TW"/>
        </w:rPr>
        <w:t>」（</w:t>
      </w:r>
      <w:r w:rsidRPr="00397B28">
        <w:rPr>
          <w:lang w:eastAsia="zh-TW"/>
        </w:rPr>
        <w:t>IMD World</w:t>
      </w:r>
      <w:r w:rsidRPr="00397B28">
        <w:rPr>
          <w:rFonts w:hint="eastAsia"/>
          <w:lang w:eastAsia="zh-TW"/>
        </w:rPr>
        <w:t xml:space="preserve"> Competitiveness </w:t>
      </w:r>
      <w:r w:rsidRPr="00397B28">
        <w:rPr>
          <w:lang w:eastAsia="zh-TW"/>
        </w:rPr>
        <w:t>Yearbook</w:t>
      </w:r>
      <w:r w:rsidRPr="00397B28">
        <w:rPr>
          <w:lang w:eastAsia="zh-TW"/>
        </w:rPr>
        <w:t>）。</w:t>
      </w:r>
    </w:p>
    <w:p w14:paraId="34732495" w14:textId="5AF4FFF0"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t>世界知識產權組織（</w:t>
      </w:r>
      <w:r w:rsidRPr="00397B28">
        <w:rPr>
          <w:lang w:eastAsia="zh-TW"/>
        </w:rPr>
        <w:t>WIPO</w:t>
      </w:r>
      <w:r w:rsidRPr="00397B28">
        <w:rPr>
          <w:lang w:eastAsia="zh-TW"/>
        </w:rPr>
        <w:t>）之</w:t>
      </w:r>
      <w:r w:rsidRPr="00397B28">
        <w:rPr>
          <w:rFonts w:hint="eastAsia"/>
          <w:lang w:eastAsia="zh-TW"/>
        </w:rPr>
        <w:t>202</w:t>
      </w:r>
      <w:r w:rsidR="009F6B48" w:rsidRPr="00397B28">
        <w:rPr>
          <w:rFonts w:hint="eastAsia"/>
          <w:lang w:eastAsia="zh-TW"/>
        </w:rPr>
        <w:t>5</w:t>
      </w:r>
      <w:r w:rsidRPr="00397B28">
        <w:rPr>
          <w:rFonts w:hint="eastAsia"/>
          <w:lang w:eastAsia="zh-TW"/>
        </w:rPr>
        <w:t>年全球創新指數</w:t>
      </w:r>
      <w:r w:rsidRPr="00397B28">
        <w:rPr>
          <w:lang w:eastAsia="zh-TW"/>
        </w:rPr>
        <w:t>（</w:t>
      </w:r>
      <w:r w:rsidRPr="00397B28">
        <w:rPr>
          <w:rFonts w:hint="eastAsia"/>
          <w:lang w:eastAsia="zh-TW"/>
        </w:rPr>
        <w:t>The Global Innovation Index 202</w:t>
      </w:r>
      <w:r w:rsidR="009F6B48" w:rsidRPr="00397B28">
        <w:rPr>
          <w:rFonts w:hint="eastAsia"/>
          <w:lang w:eastAsia="zh-TW"/>
        </w:rPr>
        <w:t>5</w:t>
      </w:r>
      <w:r w:rsidRPr="00397B28">
        <w:rPr>
          <w:lang w:eastAsia="zh-TW"/>
        </w:rPr>
        <w:t>）。</w:t>
      </w:r>
    </w:p>
    <w:p w14:paraId="404F4231" w14:textId="77D36191"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安聯貿易公司（</w:t>
      </w:r>
      <w:r w:rsidRPr="00397B28">
        <w:rPr>
          <w:rFonts w:hint="eastAsia"/>
          <w:lang w:eastAsia="zh-TW"/>
        </w:rPr>
        <w:t>Allianz Trade</w:t>
      </w:r>
      <w:r w:rsidRPr="00397B28">
        <w:rPr>
          <w:rFonts w:hint="eastAsia"/>
          <w:lang w:eastAsia="zh-TW"/>
        </w:rPr>
        <w:t>）</w:t>
      </w:r>
      <w:r w:rsidR="009F6B48" w:rsidRPr="00397B28">
        <w:rPr>
          <w:rFonts w:hint="eastAsia"/>
          <w:lang w:eastAsia="zh-TW"/>
        </w:rPr>
        <w:t>2025</w:t>
      </w:r>
      <w:r w:rsidRPr="00397B28">
        <w:rPr>
          <w:rFonts w:hint="eastAsia"/>
          <w:lang w:eastAsia="zh-TW"/>
        </w:rPr>
        <w:t>年</w:t>
      </w:r>
      <w:r w:rsidRPr="00397B28">
        <w:rPr>
          <w:rFonts w:hint="eastAsia"/>
          <w:lang w:eastAsia="zh-TW"/>
        </w:rPr>
        <w:t>7</w:t>
      </w:r>
      <w:r w:rsidRPr="00397B28">
        <w:rPr>
          <w:rFonts w:hint="eastAsia"/>
          <w:lang w:eastAsia="zh-TW"/>
        </w:rPr>
        <w:t>月發布之國家風險分析報告（</w:t>
      </w:r>
      <w:r w:rsidRPr="00397B28">
        <w:rPr>
          <w:rFonts w:hint="eastAsia"/>
          <w:lang w:eastAsia="zh-TW"/>
        </w:rPr>
        <w:t>Country Risk Ratings &amp; Reports</w:t>
      </w:r>
      <w:r w:rsidRPr="00397B28">
        <w:rPr>
          <w:rFonts w:hint="eastAsia"/>
          <w:lang w:eastAsia="zh-TW"/>
        </w:rPr>
        <w:t>）</w:t>
      </w:r>
    </w:p>
    <w:p w14:paraId="3BAB3861"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proofErr w:type="spellStart"/>
      <w:r w:rsidRPr="00397B28">
        <w:rPr>
          <w:rFonts w:hint="eastAsia"/>
          <w:lang w:eastAsia="zh-TW"/>
        </w:rPr>
        <w:t>fDi</w:t>
      </w:r>
      <w:proofErr w:type="spellEnd"/>
      <w:r w:rsidRPr="00397B28">
        <w:rPr>
          <w:rFonts w:hint="eastAsia"/>
          <w:lang w:eastAsia="zh-TW"/>
        </w:rPr>
        <w:t xml:space="preserve"> Intelligence</w:t>
      </w:r>
      <w:r w:rsidRPr="00397B28">
        <w:rPr>
          <w:rFonts w:hint="eastAsia"/>
          <w:lang w:eastAsia="zh-TW"/>
        </w:rPr>
        <w:t>發布之「</w:t>
      </w:r>
      <w:r w:rsidRPr="00397B28">
        <w:rPr>
          <w:rFonts w:hint="eastAsia"/>
          <w:lang w:eastAsia="zh-TW"/>
        </w:rPr>
        <w:t>2025</w:t>
      </w:r>
      <w:r w:rsidRPr="00397B28">
        <w:rPr>
          <w:rFonts w:hint="eastAsia"/>
          <w:lang w:eastAsia="zh-TW"/>
        </w:rPr>
        <w:t>年歐洲城市及地區評比（</w:t>
      </w:r>
      <w:r w:rsidRPr="00397B28">
        <w:rPr>
          <w:rFonts w:hint="eastAsia"/>
          <w:lang w:eastAsia="zh-TW"/>
        </w:rPr>
        <w:t>European Cities and Regions of the Future 2025</w:t>
      </w:r>
      <w:r w:rsidRPr="00397B28">
        <w:rPr>
          <w:rFonts w:hint="eastAsia"/>
          <w:lang w:eastAsia="zh-TW"/>
        </w:rPr>
        <w:t>）」</w:t>
      </w:r>
    </w:p>
    <w:p w14:paraId="329EAE44" w14:textId="351B5FAC"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瑞士中央銀行（</w:t>
      </w:r>
      <w:r w:rsidRPr="00397B28">
        <w:rPr>
          <w:rFonts w:hint="eastAsia"/>
          <w:lang w:eastAsia="zh-TW"/>
        </w:rPr>
        <w:t>SNB</w:t>
      </w:r>
      <w:r w:rsidRPr="00397B28">
        <w:rPr>
          <w:rFonts w:hint="eastAsia"/>
          <w:lang w:eastAsia="zh-TW"/>
        </w:rPr>
        <w:t>）之</w:t>
      </w:r>
      <w:r w:rsidR="009F6B48" w:rsidRPr="00397B28">
        <w:rPr>
          <w:rFonts w:hint="eastAsia"/>
          <w:lang w:eastAsia="zh-TW"/>
        </w:rPr>
        <w:t>2025</w:t>
      </w:r>
      <w:r w:rsidRPr="00397B28">
        <w:rPr>
          <w:rFonts w:hint="eastAsia"/>
          <w:lang w:eastAsia="zh-TW"/>
        </w:rPr>
        <w:t>年</w:t>
      </w:r>
      <w:r w:rsidRPr="00397B28">
        <w:rPr>
          <w:lang w:eastAsia="zh-TW"/>
        </w:rPr>
        <w:t>「</w:t>
      </w:r>
      <w:r w:rsidRPr="00397B28">
        <w:rPr>
          <w:rFonts w:hint="eastAsia"/>
          <w:lang w:eastAsia="zh-TW"/>
        </w:rPr>
        <w:t>全球投資概況</w:t>
      </w:r>
      <w:r w:rsidRPr="00397B28">
        <w:rPr>
          <w:lang w:eastAsia="zh-TW"/>
        </w:rPr>
        <w:t>」（</w:t>
      </w:r>
      <w:proofErr w:type="spellStart"/>
      <w:r w:rsidR="009F6B48" w:rsidRPr="00397B28">
        <w:rPr>
          <w:rFonts w:hint="eastAsia"/>
          <w:lang w:eastAsia="zh-TW"/>
        </w:rPr>
        <w:t>Direktinvestitionen</w:t>
      </w:r>
      <w:proofErr w:type="spellEnd"/>
      <w:r w:rsidR="009F6B48" w:rsidRPr="00397B28">
        <w:rPr>
          <w:rFonts w:hint="eastAsia"/>
          <w:lang w:eastAsia="zh-TW"/>
        </w:rPr>
        <w:t xml:space="preserve"> 2025</w:t>
      </w:r>
      <w:r w:rsidRPr="00397B28">
        <w:rPr>
          <w:lang w:eastAsia="zh-TW"/>
        </w:rPr>
        <w:t>）。</w:t>
      </w:r>
    </w:p>
    <w:p w14:paraId="0C90360E"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w:t>
      </w:r>
      <w:proofErr w:type="gramStart"/>
      <w:r w:rsidRPr="00397B28">
        <w:rPr>
          <w:rFonts w:hint="eastAsia"/>
          <w:lang w:eastAsia="zh-TW"/>
        </w:rPr>
        <w:t>瑞士聯邦債法</w:t>
      </w:r>
      <w:proofErr w:type="gramEnd"/>
      <w:r w:rsidRPr="00397B28">
        <w:rPr>
          <w:rFonts w:hint="eastAsia"/>
          <w:lang w:eastAsia="zh-TW"/>
        </w:rPr>
        <w:t>（</w:t>
      </w:r>
      <w:proofErr w:type="spellStart"/>
      <w:r w:rsidRPr="00397B28">
        <w:rPr>
          <w:rFonts w:hint="eastAsia"/>
          <w:lang w:eastAsia="zh-TW"/>
        </w:rPr>
        <w:t>Obligationenrecht</w:t>
      </w:r>
      <w:proofErr w:type="spellEnd"/>
      <w:r w:rsidRPr="00397B28">
        <w:rPr>
          <w:rFonts w:hint="eastAsia"/>
          <w:lang w:eastAsia="zh-TW"/>
        </w:rPr>
        <w:t xml:space="preserve">/ </w:t>
      </w:r>
      <w:r w:rsidRPr="00397B28">
        <w:rPr>
          <w:rFonts w:hint="eastAsia"/>
          <w:lang w:eastAsia="zh-TW"/>
        </w:rPr>
        <w:t>簡稱</w:t>
      </w:r>
      <w:r w:rsidRPr="00397B28">
        <w:rPr>
          <w:rFonts w:hint="eastAsia"/>
          <w:lang w:eastAsia="zh-TW"/>
        </w:rPr>
        <w:t>OR</w:t>
      </w:r>
      <w:r w:rsidRPr="00397B28">
        <w:rPr>
          <w:rFonts w:hint="eastAsia"/>
          <w:lang w:eastAsia="zh-TW"/>
        </w:rPr>
        <w:t>，</w:t>
      </w:r>
      <w:r w:rsidRPr="00397B28">
        <w:rPr>
          <w:rFonts w:hint="eastAsia"/>
          <w:lang w:eastAsia="zh-TW"/>
        </w:rPr>
        <w:t>SR 220</w:t>
      </w:r>
      <w:r w:rsidRPr="00397B28">
        <w:rPr>
          <w:rFonts w:hint="eastAsia"/>
          <w:lang w:eastAsia="zh-TW"/>
        </w:rPr>
        <w:t>）」、「瑞士聯邦勞動法（</w:t>
      </w:r>
      <w:proofErr w:type="spellStart"/>
      <w:r w:rsidRPr="00397B28">
        <w:rPr>
          <w:rFonts w:hint="eastAsia"/>
          <w:lang w:eastAsia="zh-TW"/>
        </w:rPr>
        <w:t>Arbeitsgesetz</w:t>
      </w:r>
      <w:proofErr w:type="spellEnd"/>
      <w:r w:rsidRPr="00397B28">
        <w:rPr>
          <w:rFonts w:hint="eastAsia"/>
          <w:lang w:eastAsia="zh-TW"/>
        </w:rPr>
        <w:t>/</w:t>
      </w:r>
      <w:r w:rsidRPr="00397B28">
        <w:rPr>
          <w:rFonts w:hint="eastAsia"/>
          <w:lang w:eastAsia="zh-TW"/>
        </w:rPr>
        <w:t>簡稱</w:t>
      </w:r>
      <w:proofErr w:type="spellStart"/>
      <w:r w:rsidRPr="00397B28">
        <w:rPr>
          <w:rFonts w:hint="eastAsia"/>
          <w:lang w:eastAsia="zh-TW"/>
        </w:rPr>
        <w:t>ArG</w:t>
      </w:r>
      <w:proofErr w:type="spellEnd"/>
      <w:r w:rsidRPr="00397B28">
        <w:rPr>
          <w:rFonts w:hint="eastAsia"/>
          <w:lang w:eastAsia="zh-TW"/>
        </w:rPr>
        <w:t>, SR 822.11</w:t>
      </w:r>
      <w:r w:rsidRPr="00397B28">
        <w:rPr>
          <w:rFonts w:hint="eastAsia"/>
          <w:lang w:eastAsia="zh-TW"/>
        </w:rPr>
        <w:t>）」及「意外事故預防法」。</w:t>
      </w:r>
    </w:p>
    <w:p w14:paraId="13767847"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聯邦通訊委員會</w:t>
      </w:r>
      <w:r w:rsidRPr="00397B28">
        <w:rPr>
          <w:lang w:eastAsia="zh-TW"/>
        </w:rPr>
        <w:t>（</w:t>
      </w:r>
      <w:proofErr w:type="spellStart"/>
      <w:r w:rsidRPr="00397B28">
        <w:rPr>
          <w:rFonts w:hint="eastAsia"/>
          <w:lang w:eastAsia="zh-TW"/>
        </w:rPr>
        <w:t>Eidgen</w:t>
      </w:r>
      <w:r w:rsidRPr="00397B28">
        <w:rPr>
          <w:lang w:eastAsia="zh-TW"/>
        </w:rPr>
        <w:t>össische</w:t>
      </w:r>
      <w:proofErr w:type="spellEnd"/>
      <w:r w:rsidRPr="00397B28">
        <w:rPr>
          <w:lang w:eastAsia="zh-TW"/>
        </w:rPr>
        <w:t xml:space="preserve"> </w:t>
      </w:r>
      <w:proofErr w:type="spellStart"/>
      <w:r w:rsidRPr="00397B28">
        <w:rPr>
          <w:lang w:eastAsia="zh-TW"/>
        </w:rPr>
        <w:t>Kommunikationskommission</w:t>
      </w:r>
      <w:proofErr w:type="spellEnd"/>
      <w:r w:rsidRPr="00397B28">
        <w:rPr>
          <w:lang w:eastAsia="zh-TW"/>
        </w:rPr>
        <w:t xml:space="preserve"> </w:t>
      </w:r>
      <w:proofErr w:type="spellStart"/>
      <w:r w:rsidRPr="00397B28">
        <w:rPr>
          <w:lang w:eastAsia="zh-TW"/>
        </w:rPr>
        <w:t>ComCom</w:t>
      </w:r>
      <w:proofErr w:type="spellEnd"/>
      <w:r w:rsidRPr="00397B28">
        <w:rPr>
          <w:lang w:eastAsia="zh-TW"/>
        </w:rPr>
        <w:t>）</w:t>
      </w:r>
      <w:r w:rsidRPr="00397B28">
        <w:rPr>
          <w:rFonts w:hint="eastAsia"/>
          <w:lang w:eastAsia="zh-TW"/>
        </w:rPr>
        <w:t>公布之通訊相關資料。</w:t>
      </w:r>
    </w:p>
    <w:p w14:paraId="42F0F051"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Touring Club Schweiz</w:t>
      </w:r>
      <w:r w:rsidRPr="00397B28">
        <w:rPr>
          <w:rFonts w:hint="eastAsia"/>
          <w:lang w:eastAsia="zh-TW"/>
        </w:rPr>
        <w:t>汽車協會網站資訊</w:t>
      </w:r>
    </w:p>
    <w:p w14:paraId="304039EE" w14:textId="0C098921"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lang w:eastAsia="zh-TW"/>
        </w:rPr>
        <w:lastRenderedPageBreak/>
        <w:t>瑞士聯邦能源局（</w:t>
      </w:r>
      <w:proofErr w:type="spellStart"/>
      <w:r w:rsidRPr="00397B28">
        <w:rPr>
          <w:lang w:eastAsia="zh-TW"/>
        </w:rPr>
        <w:t>Bundesamt</w:t>
      </w:r>
      <w:proofErr w:type="spellEnd"/>
      <w:r w:rsidRPr="00397B28">
        <w:rPr>
          <w:lang w:eastAsia="zh-TW"/>
        </w:rPr>
        <w:t xml:space="preserve"> für </w:t>
      </w:r>
      <w:proofErr w:type="spellStart"/>
      <w:r w:rsidRPr="00397B28">
        <w:rPr>
          <w:lang w:eastAsia="zh-TW"/>
        </w:rPr>
        <w:t>Energie</w:t>
      </w:r>
      <w:proofErr w:type="spellEnd"/>
      <w:r w:rsidRPr="00397B28">
        <w:rPr>
          <w:lang w:eastAsia="zh-TW"/>
        </w:rPr>
        <w:t>）</w:t>
      </w:r>
      <w:r w:rsidRPr="00397B28">
        <w:rPr>
          <w:rFonts w:hint="eastAsia"/>
          <w:lang w:eastAsia="zh-TW"/>
        </w:rPr>
        <w:t>公布之</w:t>
      </w:r>
      <w:r w:rsidR="009F6B48" w:rsidRPr="00397B28">
        <w:rPr>
          <w:rFonts w:hint="eastAsia"/>
          <w:lang w:eastAsia="zh-TW"/>
        </w:rPr>
        <w:t>2025</w:t>
      </w:r>
      <w:r w:rsidRPr="00397B28">
        <w:rPr>
          <w:rFonts w:hint="eastAsia"/>
          <w:lang w:eastAsia="zh-TW"/>
        </w:rPr>
        <w:t>年統計報告。</w:t>
      </w:r>
    </w:p>
    <w:p w14:paraId="2AFB2585" w14:textId="77777777"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瑞士聯邦通訊委員會</w:t>
      </w:r>
      <w:r w:rsidRPr="00397B28">
        <w:rPr>
          <w:lang w:eastAsia="zh-TW"/>
        </w:rPr>
        <w:t>（</w:t>
      </w:r>
      <w:proofErr w:type="spellStart"/>
      <w:r w:rsidRPr="00397B28">
        <w:rPr>
          <w:rFonts w:hint="eastAsia"/>
          <w:lang w:eastAsia="zh-TW"/>
        </w:rPr>
        <w:t>Eidgen</w:t>
      </w:r>
      <w:r w:rsidRPr="00397B28">
        <w:rPr>
          <w:lang w:eastAsia="zh-TW"/>
        </w:rPr>
        <w:t>össische</w:t>
      </w:r>
      <w:proofErr w:type="spellEnd"/>
      <w:r w:rsidRPr="00397B28">
        <w:rPr>
          <w:lang w:eastAsia="zh-TW"/>
        </w:rPr>
        <w:t xml:space="preserve"> </w:t>
      </w:r>
      <w:proofErr w:type="spellStart"/>
      <w:r w:rsidRPr="00397B28">
        <w:rPr>
          <w:lang w:eastAsia="zh-TW"/>
        </w:rPr>
        <w:t>Kommunikationskommission</w:t>
      </w:r>
      <w:proofErr w:type="spellEnd"/>
      <w:r w:rsidRPr="00397B28">
        <w:rPr>
          <w:lang w:eastAsia="zh-TW"/>
        </w:rPr>
        <w:t xml:space="preserve"> </w:t>
      </w:r>
      <w:proofErr w:type="spellStart"/>
      <w:r w:rsidRPr="00397B28">
        <w:rPr>
          <w:lang w:eastAsia="zh-TW"/>
        </w:rPr>
        <w:t>ComCom</w:t>
      </w:r>
      <w:proofErr w:type="spellEnd"/>
      <w:r w:rsidRPr="00397B28">
        <w:rPr>
          <w:lang w:eastAsia="zh-TW"/>
        </w:rPr>
        <w:t>）</w:t>
      </w:r>
      <w:r w:rsidRPr="00397B28">
        <w:rPr>
          <w:rFonts w:hint="eastAsia"/>
          <w:lang w:eastAsia="zh-TW"/>
        </w:rPr>
        <w:t>公布之瑞士網絡覆蓋概況</w:t>
      </w:r>
    </w:p>
    <w:p w14:paraId="7FDB32C8" w14:textId="11479279" w:rsidR="002D1B95" w:rsidRPr="00397B28" w:rsidRDefault="002D1B95" w:rsidP="002D1B95">
      <w:pPr>
        <w:pStyle w:val="af"/>
        <w:numPr>
          <w:ilvl w:val="0"/>
          <w:numId w:val="14"/>
        </w:numPr>
        <w:suppressAutoHyphens/>
        <w:autoSpaceDE/>
        <w:autoSpaceDN/>
        <w:ind w:leftChars="0" w:left="354" w:hangingChars="150" w:hanging="354"/>
        <w:rPr>
          <w:lang w:eastAsia="zh-TW"/>
        </w:rPr>
      </w:pPr>
      <w:r w:rsidRPr="00397B28">
        <w:rPr>
          <w:rFonts w:hint="eastAsia"/>
          <w:lang w:eastAsia="zh-TW"/>
        </w:rPr>
        <w:t>經濟部投資審議司</w:t>
      </w:r>
      <w:r w:rsidR="009F6B48" w:rsidRPr="00397B28">
        <w:rPr>
          <w:lang w:eastAsia="zh-TW"/>
        </w:rPr>
        <w:t>115</w:t>
      </w:r>
      <w:r w:rsidRPr="00397B28">
        <w:rPr>
          <w:rFonts w:hint="eastAsia"/>
          <w:lang w:eastAsia="zh-TW"/>
        </w:rPr>
        <w:t>年</w:t>
      </w:r>
      <w:proofErr w:type="gramStart"/>
      <w:r w:rsidRPr="00397B28">
        <w:rPr>
          <w:rFonts w:hint="eastAsia"/>
          <w:lang w:eastAsia="zh-TW"/>
        </w:rPr>
        <w:t>臺</w:t>
      </w:r>
      <w:proofErr w:type="gramEnd"/>
      <w:r w:rsidRPr="00397B28">
        <w:rPr>
          <w:rFonts w:hint="eastAsia"/>
          <w:lang w:eastAsia="zh-TW"/>
        </w:rPr>
        <w:t>瑞士雙邊投資統計。</w:t>
      </w:r>
    </w:p>
    <w:p w14:paraId="32F64193" w14:textId="2C3E6F8F" w:rsidR="002D1B95" w:rsidRPr="00397B28" w:rsidRDefault="002D1B95" w:rsidP="002D1B95">
      <w:pPr>
        <w:pStyle w:val="af"/>
        <w:suppressAutoHyphens/>
        <w:autoSpaceDE/>
        <w:autoSpaceDN/>
        <w:ind w:leftChars="0" w:left="354" w:firstLineChars="0" w:firstLine="0"/>
        <w:rPr>
          <w:lang w:eastAsia="zh-TW"/>
        </w:rPr>
      </w:pPr>
    </w:p>
    <w:p w14:paraId="01059586" w14:textId="3F70CEB7" w:rsidR="002D1B95" w:rsidRPr="00397B28" w:rsidRDefault="002D1B95" w:rsidP="00200D58">
      <w:pPr>
        <w:ind w:left="472" w:firstLineChars="0" w:firstLine="0"/>
      </w:pPr>
    </w:p>
    <w:p w14:paraId="346EACD3" w14:textId="742E5C75" w:rsidR="00200D58" w:rsidRPr="00397B28" w:rsidRDefault="00200D58" w:rsidP="00200D58">
      <w:pPr>
        <w:pStyle w:val="a8"/>
        <w:pageBreakBefore/>
        <w:spacing w:before="514" w:after="771"/>
        <w:ind w:left="1189" w:hanging="1189"/>
      </w:pPr>
      <w:bookmarkStart w:id="21" w:name="_Toc169601340"/>
      <w:bookmarkStart w:id="22" w:name="_Toc170169248"/>
      <w:bookmarkStart w:id="23" w:name="_Toc203748615"/>
      <w:bookmarkStart w:id="24" w:name="_Toc203786582"/>
      <w:bookmarkStart w:id="25" w:name="_Toc230810751"/>
      <w:r w:rsidRPr="00397B28">
        <w:lastRenderedPageBreak/>
        <w:t>附錄</w:t>
      </w:r>
      <w:r w:rsidRPr="00397B28">
        <w:rPr>
          <w:rFonts w:hint="eastAsia"/>
          <w:lang w:eastAsia="zh-HK"/>
        </w:rPr>
        <w:t>七</w:t>
      </w:r>
      <w:r w:rsidRPr="00397B28">
        <w:rPr>
          <w:rFonts w:hint="eastAsia"/>
        </w:rPr>
        <w:t xml:space="preserve">　我國與</w:t>
      </w:r>
      <w:r w:rsidRPr="00397B28">
        <w:rPr>
          <w:rFonts w:hint="eastAsia"/>
          <w:lang w:eastAsia="zh-HK"/>
        </w:rPr>
        <w:t>瑞士</w:t>
      </w:r>
      <w:r w:rsidRPr="00397B28">
        <w:rPr>
          <w:rFonts w:hint="eastAsia"/>
        </w:rPr>
        <w:t>簽訂投資促進合作協定</w:t>
      </w:r>
      <w:bookmarkEnd w:id="21"/>
      <w:bookmarkEnd w:id="22"/>
      <w:bookmarkEnd w:id="23"/>
      <w:bookmarkEnd w:id="24"/>
      <w:bookmarkEnd w:id="25"/>
    </w:p>
    <w:p w14:paraId="484E9391" w14:textId="77777777" w:rsidR="00200D58" w:rsidRPr="00397B28" w:rsidRDefault="00200D58" w:rsidP="00200D58">
      <w:pPr>
        <w:pStyle w:val="aa"/>
      </w:pPr>
      <w:r w:rsidRPr="00397B28">
        <w:t>投資促進合作協定內容簡介</w:t>
      </w:r>
    </w:p>
    <w:p w14:paraId="097FF287" w14:textId="77777777" w:rsidR="00200D58" w:rsidRPr="00397B28" w:rsidRDefault="00200D58" w:rsidP="00200D58">
      <w:pPr>
        <w:pStyle w:val="af9"/>
        <w:ind w:firstLine="472"/>
      </w:pPr>
      <w:r w:rsidRPr="00397B28">
        <w:t>簽署投資促進合作協定之目的係創造締約雙方有利的投資環境和促進經濟合作。</w:t>
      </w:r>
    </w:p>
    <w:p w14:paraId="0C87D826" w14:textId="77777777" w:rsidR="00200D58" w:rsidRPr="00397B28" w:rsidRDefault="00200D58" w:rsidP="00200D58">
      <w:pPr>
        <w:pStyle w:val="af9"/>
        <w:ind w:firstLine="472"/>
        <w:rPr>
          <w:lang w:eastAsia="zh-TW"/>
        </w:rPr>
      </w:pPr>
      <w:r w:rsidRPr="00397B28">
        <w:t>締約雙方應交換投資環境資訊且提供給潛在投資者；應採取必要步驟以協助企業機會之發展；應籌組投資促進團互訪和拓展合作；應經由互設辦事處或直接來往以維持雙方的關係。</w:t>
      </w:r>
    </w:p>
    <w:p w14:paraId="527BD8A2" w14:textId="48A95785" w:rsidR="00200D58" w:rsidRPr="00397B28" w:rsidRDefault="00200D58" w:rsidP="00200D58">
      <w:pPr>
        <w:pStyle w:val="af4"/>
      </w:pPr>
    </w:p>
    <w:p w14:paraId="7432ACD8" w14:textId="77777777" w:rsidR="00200D58" w:rsidRPr="00397B28" w:rsidRDefault="00000000" w:rsidP="00200D58">
      <w:pPr>
        <w:pStyle w:val="af4"/>
      </w:pPr>
      <w:hyperlink r:id="rId29" w:tgtFrame="_blank" w:tooltip="下載 我國與各國簽訂投資促進合作協定一覽表.pdf" w:history="1">
        <w:r w:rsidR="00200D58" w:rsidRPr="00397B28">
          <w:rPr>
            <w:rStyle w:val="a3"/>
            <w:color w:val="auto"/>
            <w:u w:val="none"/>
          </w:rPr>
          <w:t>我國與各國簽訂投資促進合作協定一覽表</w:t>
        </w:r>
      </w:hyperlink>
    </w:p>
    <w:tbl>
      <w:tblPr>
        <w:tblStyle w:val="af7"/>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3"/>
        <w:gridCol w:w="732"/>
        <w:gridCol w:w="1700"/>
        <w:gridCol w:w="1198"/>
        <w:gridCol w:w="2121"/>
        <w:gridCol w:w="2516"/>
      </w:tblGrid>
      <w:tr w:rsidR="007D51C1" w:rsidRPr="00397B28" w14:paraId="58944A25" w14:textId="77777777" w:rsidTr="00200D58">
        <w:trPr>
          <w:jc w:val="center"/>
        </w:trPr>
        <w:tc>
          <w:tcPr>
            <w:tcW w:w="453" w:type="dxa"/>
            <w:shd w:val="clear" w:color="auto" w:fill="FDE9D9" w:themeFill="accent6" w:themeFillTint="33"/>
            <w:vAlign w:val="center"/>
          </w:tcPr>
          <w:p w14:paraId="571DCD2F" w14:textId="77777777" w:rsidR="00200D58" w:rsidRPr="00397B28" w:rsidRDefault="00200D58" w:rsidP="00200D58">
            <w:pPr>
              <w:pStyle w:val="af1"/>
            </w:pPr>
          </w:p>
        </w:tc>
        <w:tc>
          <w:tcPr>
            <w:tcW w:w="732" w:type="dxa"/>
            <w:shd w:val="clear" w:color="auto" w:fill="FDE9D9" w:themeFill="accent6" w:themeFillTint="33"/>
            <w:vAlign w:val="center"/>
          </w:tcPr>
          <w:p w14:paraId="2D556183" w14:textId="77777777" w:rsidR="00200D58" w:rsidRPr="00397B28" w:rsidRDefault="00200D58" w:rsidP="00200D58">
            <w:pPr>
              <w:pStyle w:val="af1"/>
            </w:pPr>
            <w:r w:rsidRPr="00397B28">
              <w:t>國家</w:t>
            </w:r>
          </w:p>
        </w:tc>
        <w:tc>
          <w:tcPr>
            <w:tcW w:w="1700" w:type="dxa"/>
            <w:shd w:val="clear" w:color="auto" w:fill="FDE9D9" w:themeFill="accent6" w:themeFillTint="33"/>
            <w:vAlign w:val="center"/>
          </w:tcPr>
          <w:p w14:paraId="3F8AA579" w14:textId="77777777" w:rsidR="00200D58" w:rsidRPr="00397B28" w:rsidRDefault="00200D58" w:rsidP="00200D58">
            <w:pPr>
              <w:pStyle w:val="af1"/>
            </w:pPr>
            <w:r w:rsidRPr="00397B28">
              <w:t>名稱</w:t>
            </w:r>
          </w:p>
        </w:tc>
        <w:tc>
          <w:tcPr>
            <w:tcW w:w="1198" w:type="dxa"/>
            <w:shd w:val="clear" w:color="auto" w:fill="FDE9D9" w:themeFill="accent6" w:themeFillTint="33"/>
            <w:vAlign w:val="center"/>
          </w:tcPr>
          <w:p w14:paraId="44FAE65A" w14:textId="77777777" w:rsidR="00200D58" w:rsidRPr="00397B28" w:rsidRDefault="00200D58" w:rsidP="00200D58">
            <w:pPr>
              <w:pStyle w:val="af1"/>
            </w:pPr>
            <w:r w:rsidRPr="00397B28">
              <w:t>簽訂</w:t>
            </w:r>
            <w:r w:rsidRPr="00397B28">
              <w:br/>
            </w:r>
            <w:r w:rsidRPr="00397B28">
              <w:t>日期</w:t>
            </w:r>
          </w:p>
        </w:tc>
        <w:tc>
          <w:tcPr>
            <w:tcW w:w="2121" w:type="dxa"/>
            <w:shd w:val="clear" w:color="auto" w:fill="FDE9D9" w:themeFill="accent6" w:themeFillTint="33"/>
            <w:vAlign w:val="center"/>
          </w:tcPr>
          <w:p w14:paraId="6863EAE7" w14:textId="77777777" w:rsidR="00200D58" w:rsidRPr="00397B28" w:rsidRDefault="00200D58" w:rsidP="00200D58">
            <w:pPr>
              <w:pStyle w:val="af1"/>
            </w:pPr>
            <w:r w:rsidRPr="00397B28">
              <w:t>我方主簽</w:t>
            </w:r>
          </w:p>
        </w:tc>
        <w:tc>
          <w:tcPr>
            <w:tcW w:w="2516" w:type="dxa"/>
            <w:shd w:val="clear" w:color="auto" w:fill="FDE9D9" w:themeFill="accent6" w:themeFillTint="33"/>
            <w:vAlign w:val="center"/>
          </w:tcPr>
          <w:p w14:paraId="5C378273" w14:textId="77777777" w:rsidR="00200D58" w:rsidRPr="00397B28" w:rsidRDefault="00200D58" w:rsidP="00200D58">
            <w:pPr>
              <w:pStyle w:val="af1"/>
            </w:pPr>
            <w:r w:rsidRPr="00397B28">
              <w:t>對方主簽</w:t>
            </w:r>
          </w:p>
        </w:tc>
      </w:tr>
      <w:tr w:rsidR="007D51C1" w:rsidRPr="00397B28" w14:paraId="1B80782F" w14:textId="77777777" w:rsidTr="00200D58">
        <w:trPr>
          <w:jc w:val="center"/>
        </w:trPr>
        <w:tc>
          <w:tcPr>
            <w:tcW w:w="453" w:type="dxa"/>
            <w:vAlign w:val="center"/>
          </w:tcPr>
          <w:p w14:paraId="4BED5B83" w14:textId="4B80513D" w:rsidR="00200D58" w:rsidRPr="00397B28" w:rsidRDefault="00200D58" w:rsidP="00200D58">
            <w:pPr>
              <w:pStyle w:val="af1"/>
            </w:pPr>
            <w:r w:rsidRPr="00397B28">
              <w:t>15</w:t>
            </w:r>
          </w:p>
        </w:tc>
        <w:tc>
          <w:tcPr>
            <w:tcW w:w="732" w:type="dxa"/>
            <w:vAlign w:val="center"/>
          </w:tcPr>
          <w:p w14:paraId="6BDC83E8" w14:textId="2A0DFC5F" w:rsidR="00200D58" w:rsidRPr="00397B28" w:rsidRDefault="00200D58" w:rsidP="00200D58">
            <w:pPr>
              <w:pStyle w:val="af1"/>
            </w:pPr>
            <w:r w:rsidRPr="00397B28">
              <w:t>瑞士</w:t>
            </w:r>
          </w:p>
        </w:tc>
        <w:tc>
          <w:tcPr>
            <w:tcW w:w="1700" w:type="dxa"/>
            <w:vAlign w:val="center"/>
          </w:tcPr>
          <w:p w14:paraId="05BD5AE3" w14:textId="5031826F" w:rsidR="00200D58" w:rsidRPr="00397B28" w:rsidRDefault="00200D58" w:rsidP="00200D58">
            <w:pPr>
              <w:pStyle w:val="af1"/>
              <w:jc w:val="both"/>
            </w:pPr>
            <w:r w:rsidRPr="00397B28">
              <w:t>中瑞士促進投資意願書</w:t>
            </w:r>
          </w:p>
        </w:tc>
        <w:tc>
          <w:tcPr>
            <w:tcW w:w="1198" w:type="dxa"/>
            <w:vAlign w:val="center"/>
          </w:tcPr>
          <w:p w14:paraId="4C5476D4" w14:textId="5851EC2F" w:rsidR="00200D58" w:rsidRPr="00397B28" w:rsidRDefault="00200D58" w:rsidP="00200D58">
            <w:pPr>
              <w:pStyle w:val="af1"/>
            </w:pPr>
            <w:r w:rsidRPr="00397B28">
              <w:t>93.02.02</w:t>
            </w:r>
          </w:p>
        </w:tc>
        <w:tc>
          <w:tcPr>
            <w:tcW w:w="2121" w:type="dxa"/>
            <w:vAlign w:val="center"/>
          </w:tcPr>
          <w:p w14:paraId="5F5F7DFA" w14:textId="51145189" w:rsidR="00200D58" w:rsidRPr="00397B28" w:rsidRDefault="00200D58" w:rsidP="00200D58">
            <w:pPr>
              <w:pStyle w:val="af1"/>
              <w:jc w:val="both"/>
            </w:pPr>
            <w:r w:rsidRPr="00397B28">
              <w:t>經濟部投資促進司</w:t>
            </w:r>
            <w:r w:rsidRPr="00397B28">
              <w:br/>
            </w:r>
            <w:r w:rsidRPr="00397B28">
              <w:t>瞿處長大文</w:t>
            </w:r>
          </w:p>
        </w:tc>
        <w:tc>
          <w:tcPr>
            <w:tcW w:w="2516" w:type="dxa"/>
            <w:vAlign w:val="center"/>
          </w:tcPr>
          <w:p w14:paraId="6D70CD4A" w14:textId="00ECF75D" w:rsidR="00200D58" w:rsidRPr="00397B28" w:rsidRDefault="00200D58" w:rsidP="00200D58">
            <w:pPr>
              <w:pStyle w:val="af1"/>
              <w:jc w:val="left"/>
            </w:pPr>
            <w:r w:rsidRPr="00397B28">
              <w:t>瑞士瑞</w:t>
            </w:r>
            <w:r w:rsidR="007D51C1" w:rsidRPr="00397B28">
              <w:t>臺</w:t>
            </w:r>
            <w:r w:rsidRPr="00397B28">
              <w:t>貿易協會</w:t>
            </w:r>
            <w:r w:rsidR="007D51C1" w:rsidRPr="00397B28">
              <w:t>（</w:t>
            </w:r>
            <w:r w:rsidRPr="00397B28">
              <w:t>STTG</w:t>
            </w:r>
            <w:r w:rsidR="007D51C1" w:rsidRPr="00397B28">
              <w:t>）</w:t>
            </w:r>
            <w:r w:rsidRPr="00397B28">
              <w:br/>
            </w:r>
            <w:r w:rsidRPr="00397B28">
              <w:t>總裁</w:t>
            </w:r>
            <w:r w:rsidRPr="00397B28">
              <w:t>Mr. Ernst Balmer</w:t>
            </w:r>
          </w:p>
        </w:tc>
      </w:tr>
    </w:tbl>
    <w:p w14:paraId="2A8F76EC" w14:textId="77777777" w:rsidR="00200D58" w:rsidRPr="00397B28" w:rsidRDefault="00200D58" w:rsidP="00200D58">
      <w:pPr>
        <w:pStyle w:val="af1"/>
        <w:jc w:val="both"/>
      </w:pPr>
      <w:r w:rsidRPr="00397B28">
        <w:t>https://investtaiwan.nat.gov.tw/showBusinessPagechtG_Agreement03?lang=cht&amp;search=G_Agreement03&amp;menuNum=92</w:t>
      </w:r>
    </w:p>
    <w:p w14:paraId="5CD1F906" w14:textId="77777777" w:rsidR="00200D58" w:rsidRPr="00397B28" w:rsidRDefault="00200D58" w:rsidP="00200D58">
      <w:pPr>
        <w:pStyle w:val="af1"/>
        <w:jc w:val="both"/>
      </w:pPr>
      <w:r w:rsidRPr="00397B28">
        <w:rPr>
          <w:rFonts w:hint="eastAsia"/>
        </w:rPr>
        <w:t>投資臺灣入口網（首頁）「全球布局」</w:t>
      </w:r>
      <w:r w:rsidRPr="00397B28">
        <w:rPr>
          <w:rFonts w:hint="eastAsia"/>
        </w:rPr>
        <w:t>&gt;</w:t>
      </w:r>
      <w:r w:rsidRPr="00397B28">
        <w:rPr>
          <w:rFonts w:hint="eastAsia"/>
        </w:rPr>
        <w:t>「對外投資」</w:t>
      </w:r>
      <w:r w:rsidRPr="00397B28">
        <w:rPr>
          <w:rFonts w:hint="eastAsia"/>
        </w:rPr>
        <w:t>&gt;</w:t>
      </w:r>
      <w:r w:rsidRPr="00397B28">
        <w:rPr>
          <w:rFonts w:hint="eastAsia"/>
        </w:rPr>
        <w:t>「投資相關協定」</w:t>
      </w:r>
      <w:r w:rsidRPr="00397B28">
        <w:rPr>
          <w:rFonts w:hint="eastAsia"/>
        </w:rPr>
        <w:t>&gt;</w:t>
      </w:r>
      <w:r w:rsidRPr="00397B28">
        <w:rPr>
          <w:rFonts w:hint="eastAsia"/>
        </w:rPr>
        <w:t>「</w:t>
      </w:r>
      <w:r w:rsidRPr="00397B28">
        <w:t>投資促進合作協定</w:t>
      </w:r>
      <w:r w:rsidRPr="00397B28">
        <w:rPr>
          <w:rFonts w:hint="eastAsia"/>
        </w:rPr>
        <w:t>」</w:t>
      </w:r>
    </w:p>
    <w:p w14:paraId="685F741C" w14:textId="77777777" w:rsidR="002D1B95" w:rsidRPr="00397B28" w:rsidRDefault="002D1B95" w:rsidP="00F47DB3">
      <w:pPr>
        <w:ind w:left="472" w:firstLineChars="0" w:firstLine="0"/>
        <w:rPr>
          <w:lang w:eastAsia="zh-TW"/>
        </w:rPr>
      </w:pPr>
    </w:p>
    <w:p w14:paraId="73B44A91" w14:textId="77777777" w:rsidR="002D1B95" w:rsidRPr="00397B28" w:rsidRDefault="002D1B95" w:rsidP="00F47DB3">
      <w:pPr>
        <w:ind w:left="472" w:firstLineChars="0" w:firstLine="0"/>
        <w:rPr>
          <w:lang w:eastAsia="zh-TW"/>
        </w:rPr>
        <w:sectPr w:rsidR="002D1B95" w:rsidRPr="00397B28" w:rsidSect="0076648B">
          <w:headerReference w:type="default" r:id="rId30"/>
          <w:pgSz w:w="11906" w:h="16838" w:code="9"/>
          <w:pgMar w:top="2268" w:right="1701" w:bottom="1701" w:left="1701" w:header="1134" w:footer="851" w:gutter="0"/>
          <w:cols w:space="425"/>
          <w:docGrid w:type="linesAndChars" w:linePitch="514" w:charSpace="-774"/>
        </w:sectPr>
      </w:pPr>
    </w:p>
    <w:bookmarkEnd w:id="10"/>
    <w:bookmarkEnd w:id="11"/>
    <w:p w14:paraId="7143D197" w14:textId="77777777" w:rsidR="00F0786C" w:rsidRPr="00397B28" w:rsidRDefault="00F0786C">
      <w:pPr>
        <w:widowControl/>
        <w:overflowPunct/>
        <w:autoSpaceDE/>
        <w:autoSpaceDN/>
        <w:ind w:firstLineChars="0" w:firstLine="0"/>
        <w:jc w:val="left"/>
        <w:rPr>
          <w:bCs/>
          <w:sz w:val="26"/>
          <w:szCs w:val="26"/>
          <w:lang w:eastAsia="zh-TW"/>
        </w:rPr>
      </w:pPr>
      <w:r w:rsidRPr="00397B28">
        <w:rPr>
          <w:bCs/>
          <w:sz w:val="26"/>
          <w:szCs w:val="26"/>
          <w:lang w:eastAsia="zh-TW"/>
        </w:rPr>
        <w:lastRenderedPageBreak/>
        <w:br w:type="page"/>
      </w:r>
    </w:p>
    <w:p w14:paraId="382F5E81" w14:textId="594A46B4" w:rsidR="00E01256" w:rsidRPr="00397B28" w:rsidRDefault="00F0786C" w:rsidP="00F0786C">
      <w:pPr>
        <w:ind w:firstLine="512"/>
        <w:rPr>
          <w:bCs/>
          <w:sz w:val="26"/>
          <w:szCs w:val="26"/>
          <w:lang w:eastAsia="zh-TW"/>
        </w:rPr>
      </w:pPr>
      <w:r w:rsidRPr="00397B28">
        <w:rPr>
          <w:bCs/>
          <w:noProof/>
          <w:sz w:val="26"/>
          <w:szCs w:val="26"/>
          <w:lang w:eastAsia="zh-TW"/>
        </w:rPr>
        <w:lastRenderedPageBreak/>
        <mc:AlternateContent>
          <mc:Choice Requires="wps">
            <w:drawing>
              <wp:anchor distT="0" distB="0" distL="114300" distR="114300" simplePos="0" relativeHeight="251664384" behindDoc="0" locked="0" layoutInCell="1" allowOverlap="1" wp14:anchorId="091FF92E" wp14:editId="38349F6A">
                <wp:simplePos x="0" y="0"/>
                <wp:positionH relativeFrom="column">
                  <wp:posOffset>-311785</wp:posOffset>
                </wp:positionH>
                <wp:positionV relativeFrom="paragraph">
                  <wp:posOffset>6593840</wp:posOffset>
                </wp:positionV>
                <wp:extent cx="6069330" cy="229235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30CED" w14:textId="77777777" w:rsidR="00727E54" w:rsidRPr="004B4040" w:rsidRDefault="00727E54" w:rsidP="00F0786C">
                            <w:pPr>
                              <w:snapToGrid w:val="0"/>
                              <w:ind w:firstLineChars="0" w:firstLine="0"/>
                              <w:rPr>
                                <w:rFonts w:ascii="華康新特黑體" w:eastAsia="華康新特黑體"/>
                                <w:lang w:eastAsia="zh-TW"/>
                              </w:rPr>
                            </w:pPr>
                            <w:r w:rsidRPr="00F01911">
                              <w:rPr>
                                <w:rFonts w:ascii="華康新特黑體" w:eastAsia="華康新特黑體" w:hint="eastAsia"/>
                                <w:lang w:eastAsia="zh-TW"/>
                              </w:rPr>
                              <w:t>經濟部投資促進司</w:t>
                            </w:r>
                          </w:p>
                          <w:p w14:paraId="56B3AA0D"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F01911">
                              <w:rPr>
                                <w:rFonts w:ascii="華康中黑體(P)" w:eastAsia="華康中黑體(P)" w:hAnsi="Arial" w:cs="Arial" w:hint="eastAsia"/>
                                <w:sz w:val="20"/>
                                <w:szCs w:val="20"/>
                                <w:lang w:eastAsia="zh-TW"/>
                              </w:rPr>
                              <w:t>臺北市中正區愛國東路 82 號 3 樓</w:t>
                            </w:r>
                          </w:p>
                          <w:p w14:paraId="458F9947"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0F8097E"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690F24D"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1AC5168" w14:textId="44EF5152" w:rsidR="00727E54" w:rsidRPr="004B4040" w:rsidRDefault="00727E54" w:rsidP="00F0786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F01911">
                              <w:rPr>
                                <w:rFonts w:ascii="華康中黑體(P)" w:eastAsia="華康中黑體(P)" w:hAnsi="Arial" w:cs="Arial"/>
                                <w:sz w:val="20"/>
                                <w:szCs w:val="20"/>
                              </w:rPr>
                              <w:t>@moea.gov.tw</w:t>
                            </w:r>
                          </w:p>
                          <w:p w14:paraId="7ABBF006" w14:textId="77777777" w:rsidR="00727E54" w:rsidRDefault="00727E54" w:rsidP="00F0786C">
                            <w:pPr>
                              <w:snapToGrid w:val="0"/>
                              <w:ind w:firstLineChars="0" w:firstLine="0"/>
                              <w:rPr>
                                <w:rFonts w:ascii="華康中黑體(P)" w:eastAsia="華康中黑體(P)" w:hAnsi="Arial" w:cs="Arial"/>
                                <w:sz w:val="20"/>
                                <w:szCs w:val="20"/>
                              </w:rPr>
                            </w:pPr>
                          </w:p>
                          <w:p w14:paraId="16F40FF1" w14:textId="77777777" w:rsidR="00727E54" w:rsidRPr="004B4040" w:rsidRDefault="00727E54" w:rsidP="00F0786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FF92E" id="文字方塊 2" o:spid="_x0000_s1028" type="#_x0000_t202" style="position:absolute;left:0;text-align:left;margin-left:-24.55pt;margin-top:519.2pt;width:477.9pt;height:1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" filled="f" stroked="f">
                <v:textbox>
                  <w:txbxContent>
                    <w:p w14:paraId="37230CED" w14:textId="77777777" w:rsidR="00727E54" w:rsidRPr="004B4040" w:rsidRDefault="00727E54" w:rsidP="00F0786C">
                      <w:pPr>
                        <w:snapToGrid w:val="0"/>
                        <w:ind w:firstLineChars="0" w:firstLine="0"/>
                        <w:rPr>
                          <w:rFonts w:ascii="華康新特黑體" w:eastAsia="華康新特黑體"/>
                          <w:lang w:eastAsia="zh-TW"/>
                        </w:rPr>
                      </w:pPr>
                      <w:r w:rsidRPr="00F01911">
                        <w:rPr>
                          <w:rFonts w:ascii="華康新特黑體" w:eastAsia="華康新特黑體" w:hint="eastAsia"/>
                          <w:lang w:eastAsia="zh-TW"/>
                        </w:rPr>
                        <w:t>經濟部投資促進司</w:t>
                      </w:r>
                    </w:p>
                    <w:p w14:paraId="56B3AA0D"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F01911">
                        <w:rPr>
                          <w:rFonts w:ascii="華康中黑體(P)" w:eastAsia="華康中黑體(P)" w:hAnsi="Arial" w:cs="Arial" w:hint="eastAsia"/>
                          <w:sz w:val="20"/>
                          <w:szCs w:val="20"/>
                          <w:lang w:eastAsia="zh-TW"/>
                        </w:rPr>
                        <w:t>臺北市中正區愛國東路 82 號 3 樓</w:t>
                      </w:r>
                    </w:p>
                    <w:p w14:paraId="458F9947"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0F8097E"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690F24D" w14:textId="77777777" w:rsidR="00727E54" w:rsidRPr="004B4040" w:rsidRDefault="00727E54" w:rsidP="00F0786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1AC5168" w14:textId="44EF5152" w:rsidR="00727E54" w:rsidRPr="004B4040" w:rsidRDefault="00727E54" w:rsidP="00F0786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F01911">
                        <w:rPr>
                          <w:rFonts w:ascii="華康中黑體(P)" w:eastAsia="華康中黑體(P)" w:hAnsi="Arial" w:cs="Arial"/>
                          <w:sz w:val="20"/>
                          <w:szCs w:val="20"/>
                        </w:rPr>
                        <w:t>@moea.gov.tw</w:t>
                      </w:r>
                    </w:p>
                    <w:p w14:paraId="7ABBF006" w14:textId="77777777" w:rsidR="00727E54" w:rsidRDefault="00727E54" w:rsidP="00F0786C">
                      <w:pPr>
                        <w:snapToGrid w:val="0"/>
                        <w:ind w:firstLineChars="0" w:firstLine="0"/>
                        <w:rPr>
                          <w:rFonts w:ascii="華康中黑體(P)" w:eastAsia="華康中黑體(P)" w:hAnsi="Arial" w:cs="Arial"/>
                          <w:sz w:val="20"/>
                          <w:szCs w:val="20"/>
                        </w:rPr>
                      </w:pPr>
                    </w:p>
                    <w:p w14:paraId="16F40FF1" w14:textId="77777777" w:rsidR="00727E54" w:rsidRPr="004B4040" w:rsidRDefault="00727E54" w:rsidP="00F0786C">
                      <w:pPr>
                        <w:snapToGrid w:val="0"/>
                        <w:ind w:firstLineChars="0" w:firstLine="0"/>
                        <w:rPr>
                          <w:rFonts w:ascii="華康中黑體(P)" w:eastAsia="華康中黑體(P)" w:hAnsi="Arial" w:cs="Arial"/>
                          <w:sz w:val="20"/>
                          <w:szCs w:val="20"/>
                        </w:rPr>
                      </w:pPr>
                    </w:p>
                  </w:txbxContent>
                </v:textbox>
              </v:shape>
            </w:pict>
          </mc:Fallback>
        </mc:AlternateContent>
      </w:r>
      <w:r w:rsidRPr="00397B28">
        <w:rPr>
          <w:bCs/>
          <w:noProof/>
          <w:sz w:val="26"/>
          <w:szCs w:val="26"/>
          <w:lang w:eastAsia="zh-TW"/>
        </w:rPr>
        <w:drawing>
          <wp:anchor distT="0" distB="0" distL="114300" distR="114300" simplePos="0" relativeHeight="251661312" behindDoc="1" locked="0" layoutInCell="1" allowOverlap="1" wp14:anchorId="2179C718" wp14:editId="4E2D3AC6">
            <wp:simplePos x="0" y="0"/>
            <wp:positionH relativeFrom="column">
              <wp:posOffset>-1144905</wp:posOffset>
            </wp:positionH>
            <wp:positionV relativeFrom="paragraph">
              <wp:posOffset>-2041525</wp:posOffset>
            </wp:positionV>
            <wp:extent cx="7639050" cy="11363960"/>
            <wp:effectExtent l="0" t="0" r="0" b="889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01256" w:rsidRPr="00397B28" w:rsidSect="0076648B">
      <w:headerReference w:type="even" r:id="rId32"/>
      <w:headerReference w:type="default" r:id="rId33"/>
      <w:footerReference w:type="even" r:id="rId34"/>
      <w:footerReference w:type="default" r:id="rId3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20787" w14:textId="77777777" w:rsidR="008649BF" w:rsidRDefault="008649BF" w:rsidP="000F386D">
      <w:pPr>
        <w:ind w:firstLine="480"/>
      </w:pPr>
      <w:r>
        <w:separator/>
      </w:r>
    </w:p>
    <w:p w14:paraId="1117B876" w14:textId="77777777" w:rsidR="008649BF" w:rsidRDefault="008649BF" w:rsidP="00855FDB">
      <w:pPr>
        <w:ind w:firstLine="480"/>
      </w:pPr>
    </w:p>
  </w:endnote>
  <w:endnote w:type="continuationSeparator" w:id="0">
    <w:p w14:paraId="30409B75" w14:textId="77777777" w:rsidR="008649BF" w:rsidRDefault="008649BF" w:rsidP="000F386D">
      <w:pPr>
        <w:ind w:firstLine="480"/>
      </w:pPr>
      <w:r>
        <w:continuationSeparator/>
      </w:r>
    </w:p>
    <w:p w14:paraId="3998AD86" w14:textId="77777777" w:rsidR="008649BF" w:rsidRDefault="008649BF" w:rsidP="00855FDB">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微軟正黑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華康新特明體">
    <w:altName w:val="微軟正黑體"/>
    <w:panose1 w:val="02020909000000000000"/>
    <w:charset w:val="88"/>
    <w:family w:val="modern"/>
    <w:pitch w:val="fixed"/>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全真中黑體">
    <w:altName w:val="微軟正黑體"/>
    <w:charset w:val="88"/>
    <w:family w:val="modern"/>
    <w:pitch w:val="fixed"/>
    <w:sig w:usb0="00000001" w:usb1="08080000" w:usb2="00000010" w:usb3="00000000" w:csb0="00100000" w:csb1="00000000"/>
  </w:font>
  <w:font w:name="華康特粗明體">
    <w:altName w:val="細明體"/>
    <w:charset w:val="88"/>
    <w:family w:val="modern"/>
    <w:pitch w:val="fixed"/>
    <w:sig w:usb0="00000001" w:usb1="08080000" w:usb2="00000010"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超黑體">
    <w:altName w:val="細明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華康中特圓體">
    <w:altName w:val="微軟正黑體"/>
    <w:panose1 w:val="020F08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Footlight MT Light">
    <w:panose1 w:val="0204060206030A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5516" w14:textId="77777777" w:rsidR="00727E54" w:rsidRDefault="00727E5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DC74" w14:textId="77777777" w:rsidR="00727E54" w:rsidRDefault="00727E5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DDEF" w14:textId="77777777" w:rsidR="00727E54" w:rsidRDefault="00727E54">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E1D5" w14:textId="77777777" w:rsidR="00727E54" w:rsidRPr="00855FDB" w:rsidRDefault="00727E54" w:rsidP="00855FDB">
    <w:pPr>
      <w:pStyle w:val="a5"/>
      <w:ind w:rightChars="3251" w:right="7802"/>
      <w:jc w:val="center"/>
      <w:rPr>
        <w:rFonts w:ascii="Footlight MT Light" w:hAnsi="Footlight MT Light"/>
        <w:i/>
        <w:iCs/>
        <w:noProof/>
        <w:sz w:val="32"/>
        <w:szCs w:val="32"/>
        <w:lang w:eastAsia="zh-TW" w:bidi="hi-IN"/>
      </w:rPr>
    </w:pPr>
    <w:r w:rsidRPr="00855FDB">
      <w:rPr>
        <w:rFonts w:ascii="Footlight MT Light" w:hAnsi="Footlight MT Light"/>
        <w:i/>
        <w:iCs/>
        <w:noProof/>
        <w:sz w:val="32"/>
        <w:szCs w:val="32"/>
        <w:lang w:eastAsia="zh-TW" w:bidi="hi-IN"/>
      </w:rPr>
      <w:fldChar w:fldCharType="begin"/>
    </w:r>
    <w:r w:rsidRPr="00855FDB">
      <w:rPr>
        <w:rFonts w:ascii="Footlight MT Light" w:hAnsi="Footlight MT Light"/>
        <w:i/>
        <w:iCs/>
        <w:noProof/>
        <w:sz w:val="32"/>
        <w:szCs w:val="32"/>
        <w:lang w:eastAsia="zh-TW" w:bidi="hi-IN"/>
      </w:rPr>
      <w:instrText xml:space="preserve"> PAGE </w:instrText>
    </w:r>
    <w:r w:rsidRPr="00855FDB">
      <w:rPr>
        <w:rFonts w:ascii="Footlight MT Light" w:hAnsi="Footlight MT Light"/>
        <w:i/>
        <w:iCs/>
        <w:noProof/>
        <w:sz w:val="32"/>
        <w:szCs w:val="32"/>
        <w:lang w:eastAsia="zh-TW" w:bidi="hi-IN"/>
      </w:rPr>
      <w:fldChar w:fldCharType="separate"/>
    </w:r>
    <w:r w:rsidR="00F903BE">
      <w:rPr>
        <w:rFonts w:ascii="Footlight MT Light" w:hAnsi="Footlight MT Light"/>
        <w:i/>
        <w:iCs/>
        <w:noProof/>
        <w:sz w:val="32"/>
        <w:szCs w:val="32"/>
        <w:lang w:eastAsia="zh-TW" w:bidi="hi-IN"/>
      </w:rPr>
      <w:t>96</w:t>
    </w:r>
    <w:r w:rsidRPr="00855FDB">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32CF" w14:textId="77777777" w:rsidR="00727E54" w:rsidRPr="00855FDB" w:rsidRDefault="00727E54" w:rsidP="00855FDB">
    <w:pPr>
      <w:pStyle w:val="a5"/>
      <w:ind w:leftChars="3250" w:left="7800"/>
      <w:jc w:val="center"/>
      <w:rPr>
        <w:rFonts w:ascii="Footlight MT Light" w:hAnsi="Footlight MT Light"/>
        <w:i/>
        <w:iCs/>
        <w:noProof/>
        <w:sz w:val="32"/>
        <w:szCs w:val="32"/>
        <w:lang w:eastAsia="zh-TW"/>
      </w:rPr>
    </w:pPr>
    <w:r w:rsidRPr="00855FDB">
      <w:rPr>
        <w:rFonts w:ascii="Footlight MT Light" w:hAnsi="Footlight MT Light"/>
        <w:i/>
        <w:iCs/>
        <w:noProof/>
        <w:sz w:val="32"/>
        <w:szCs w:val="32"/>
        <w:lang w:eastAsia="zh-TW"/>
      </w:rPr>
      <w:fldChar w:fldCharType="begin"/>
    </w:r>
    <w:r w:rsidRPr="00855FDB">
      <w:rPr>
        <w:rFonts w:ascii="Footlight MT Light" w:hAnsi="Footlight MT Light"/>
        <w:i/>
        <w:iCs/>
        <w:noProof/>
        <w:sz w:val="32"/>
        <w:szCs w:val="32"/>
        <w:lang w:eastAsia="zh-TW"/>
      </w:rPr>
      <w:instrText xml:space="preserve"> PAGE </w:instrText>
    </w:r>
    <w:r w:rsidRPr="00855FDB">
      <w:rPr>
        <w:rFonts w:ascii="Footlight MT Light" w:hAnsi="Footlight MT Light"/>
        <w:i/>
        <w:iCs/>
        <w:noProof/>
        <w:sz w:val="32"/>
        <w:szCs w:val="32"/>
        <w:lang w:eastAsia="zh-TW"/>
      </w:rPr>
      <w:fldChar w:fldCharType="separate"/>
    </w:r>
    <w:r w:rsidR="00F903BE">
      <w:rPr>
        <w:rFonts w:ascii="Footlight MT Light" w:hAnsi="Footlight MT Light"/>
        <w:i/>
        <w:iCs/>
        <w:noProof/>
        <w:sz w:val="32"/>
        <w:szCs w:val="32"/>
        <w:lang w:eastAsia="zh-TW"/>
      </w:rPr>
      <w:t>79</w:t>
    </w:r>
    <w:r w:rsidRPr="00855FDB">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4E23" w14:textId="77777777" w:rsidR="00727E54" w:rsidRPr="00855FDB" w:rsidRDefault="00727E54" w:rsidP="00855FDB">
    <w:pPr>
      <w:pStyle w:val="a5"/>
      <w:ind w:leftChars="3250" w:left="7800"/>
      <w:jc w:val="center"/>
      <w:rPr>
        <w:rFonts w:ascii="Footlight MT Light" w:hAnsi="Footlight MT Light"/>
        <w:i/>
        <w:iCs/>
        <w:noProof/>
        <w:sz w:val="32"/>
        <w:szCs w:val="32"/>
        <w:lang w:eastAsia="zh-TW"/>
      </w:rPr>
    </w:pPr>
    <w:r w:rsidRPr="00855FDB">
      <w:rPr>
        <w:rFonts w:ascii="Footlight MT Light" w:hAnsi="Footlight MT Light"/>
        <w:i/>
        <w:iCs/>
        <w:noProof/>
        <w:sz w:val="32"/>
        <w:szCs w:val="32"/>
        <w:lang w:eastAsia="zh-TW"/>
      </w:rPr>
      <w:fldChar w:fldCharType="begin"/>
    </w:r>
    <w:r w:rsidRPr="00855FDB">
      <w:rPr>
        <w:rFonts w:ascii="Footlight MT Light" w:hAnsi="Footlight MT Light"/>
        <w:i/>
        <w:iCs/>
        <w:noProof/>
        <w:sz w:val="32"/>
        <w:szCs w:val="32"/>
        <w:lang w:eastAsia="zh-TW"/>
      </w:rPr>
      <w:instrText xml:space="preserve"> PAGE </w:instrText>
    </w:r>
    <w:r w:rsidRPr="00855FDB">
      <w:rPr>
        <w:rFonts w:ascii="Footlight MT Light" w:hAnsi="Footlight MT Light"/>
        <w:i/>
        <w:iCs/>
        <w:noProof/>
        <w:sz w:val="32"/>
        <w:szCs w:val="32"/>
        <w:lang w:eastAsia="zh-TW"/>
      </w:rPr>
      <w:fldChar w:fldCharType="separate"/>
    </w:r>
    <w:r w:rsidR="00F903BE">
      <w:rPr>
        <w:rFonts w:ascii="Footlight MT Light" w:hAnsi="Footlight MT Light"/>
        <w:i/>
        <w:iCs/>
        <w:noProof/>
        <w:sz w:val="32"/>
        <w:szCs w:val="32"/>
        <w:lang w:eastAsia="zh-TW"/>
      </w:rPr>
      <w:t>95</w:t>
    </w:r>
    <w:r w:rsidRPr="00855FDB">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C1DA" w14:textId="77777777" w:rsidR="00727E54" w:rsidRPr="007A59DE" w:rsidRDefault="00727E54" w:rsidP="007A59DE">
    <w:pPr>
      <w:pStyle w:val="a7"/>
      <w:rPr>
        <w:lang w:eastAsia="zh-TW"/>
      </w:rPr>
    </w:pPr>
    <w:r w:rsidRPr="00855FDB">
      <w:rPr>
        <w:rFonts w:ascii="Footlight MT Light" w:hAnsi="Footlight MT Light"/>
        <w:i/>
        <w:iCs/>
        <w:noProof/>
        <w:sz w:val="32"/>
        <w:szCs w:val="32"/>
        <w:lang w:eastAsia="zh-TW"/>
      </w:rPr>
      <w:fldChar w:fldCharType="begin"/>
    </w:r>
    <w:r w:rsidRPr="00855FDB">
      <w:rPr>
        <w:rFonts w:ascii="Footlight MT Light" w:hAnsi="Footlight MT Light"/>
        <w:i/>
        <w:iCs/>
        <w:noProof/>
        <w:sz w:val="32"/>
        <w:szCs w:val="32"/>
        <w:lang w:eastAsia="zh-TW"/>
      </w:rPr>
      <w:instrText xml:space="preserve"> PAGE </w:instrText>
    </w:r>
    <w:r w:rsidRPr="00855FDB">
      <w:rPr>
        <w:rFonts w:ascii="Footlight MT Light" w:hAnsi="Footlight MT Light"/>
        <w:i/>
        <w:iCs/>
        <w:noProof/>
        <w:sz w:val="32"/>
        <w:szCs w:val="32"/>
        <w:lang w:eastAsia="zh-TW"/>
      </w:rPr>
      <w:fldChar w:fldCharType="separate"/>
    </w:r>
    <w:r w:rsidR="00F903BE">
      <w:rPr>
        <w:rFonts w:ascii="Footlight MT Light" w:hAnsi="Footlight MT Light"/>
        <w:i/>
        <w:iCs/>
        <w:noProof/>
        <w:sz w:val="32"/>
        <w:szCs w:val="32"/>
        <w:lang w:eastAsia="zh-TW"/>
      </w:rPr>
      <w:t>98</w:t>
    </w:r>
    <w:r w:rsidRPr="00855FDB">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AB9D9" w14:textId="10E098BF" w:rsidR="00727E54" w:rsidRPr="00855FDB" w:rsidRDefault="00727E54" w:rsidP="007446A8">
    <w:pPr>
      <w:pStyle w:val="a5"/>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469D" w14:textId="77777777" w:rsidR="008649BF" w:rsidRDefault="008649BF" w:rsidP="007446A8">
      <w:pPr>
        <w:ind w:firstLine="480"/>
      </w:pPr>
      <w:r>
        <w:separator/>
      </w:r>
    </w:p>
    <w:p w14:paraId="0C04F564" w14:textId="77777777" w:rsidR="008649BF" w:rsidRDefault="008649BF" w:rsidP="00855FDB">
      <w:pPr>
        <w:ind w:firstLine="480"/>
      </w:pPr>
    </w:p>
  </w:footnote>
  <w:footnote w:type="continuationSeparator" w:id="0">
    <w:p w14:paraId="74D9D66B" w14:textId="77777777" w:rsidR="008649BF" w:rsidRDefault="008649BF" w:rsidP="000F386D">
      <w:pPr>
        <w:ind w:firstLine="480"/>
      </w:pPr>
      <w:r>
        <w:continuationSeparator/>
      </w:r>
    </w:p>
    <w:p w14:paraId="6403B816" w14:textId="77777777" w:rsidR="008649BF" w:rsidRDefault="008649BF" w:rsidP="00855FDB">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C535" w14:textId="77777777" w:rsidR="00727E54" w:rsidRDefault="00727E54">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0025" w14:textId="77777777" w:rsidR="00727E54" w:rsidRDefault="00727E54">
    <w:pPr>
      <w:pStyle w:val="a5"/>
    </w:pPr>
    <w:r>
      <w:rPr>
        <w:noProof/>
        <w:lang w:eastAsia="zh-TW"/>
      </w:rPr>
      <mc:AlternateContent>
        <mc:Choice Requires="wps">
          <w:drawing>
            <wp:anchor distT="0" distB="0" distL="114300" distR="114300" simplePos="0" relativeHeight="251680256" behindDoc="1" locked="0" layoutInCell="1" allowOverlap="1" wp14:anchorId="2BB7783D" wp14:editId="388C8C1C">
              <wp:simplePos x="0" y="0"/>
              <wp:positionH relativeFrom="column">
                <wp:posOffset>0</wp:posOffset>
              </wp:positionH>
              <wp:positionV relativeFrom="paragraph">
                <wp:posOffset>-95885</wp:posOffset>
              </wp:positionV>
              <wp:extent cx="3707130" cy="338455"/>
              <wp:effectExtent l="9525" t="37465" r="7620" b="33655"/>
              <wp:wrapNone/>
              <wp:docPr id="26"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764AAA" id="Freeform 63"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5136" behindDoc="1" locked="0" layoutInCell="1" allowOverlap="1" wp14:anchorId="02E7E0BF" wp14:editId="14A5B94F">
              <wp:simplePos x="0" y="0"/>
              <wp:positionH relativeFrom="column">
                <wp:posOffset>3770630</wp:posOffset>
              </wp:positionH>
              <wp:positionV relativeFrom="paragraph">
                <wp:posOffset>-67310</wp:posOffset>
              </wp:positionV>
              <wp:extent cx="1590040" cy="198120"/>
              <wp:effectExtent l="0" t="0" r="1905" b="2540"/>
              <wp:wrapNone/>
              <wp:docPr id="2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98C0D" w14:textId="77777777" w:rsidR="00727E54" w:rsidRPr="000C2131" w:rsidRDefault="00727E54" w:rsidP="005313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E7E0BF" id="_x0000_t202" coordsize="21600,21600" o:spt="202" path="m,l,21600r21600,l21600,xe">
              <v:stroke joinstyle="miter"/>
              <v:path gradientshapeok="t" o:connecttype="rect"/>
            </v:shapetype>
            <v:shape id="_x0000_s1035" type="#_x0000_t202" style="position:absolute;left:0;text-align:left;margin-left:296.9pt;margin-top:-5.3pt;width:125.2pt;height:15.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DX&#10;OdrZAQAAmAMAAA4AAAAAAAAAAAAAAAAALgIAAGRycy9lMm9Eb2MueG1sUEsBAi0AFAAGAAgAAAAh&#10;AGu/T9feAAAACgEAAA8AAAAAAAAAAAAAAAAAMwQAAGRycy9kb3ducmV2LnhtbFBLBQYAAAAABAAE&#10;APMAAAA+BQAAAAA=&#10;" filled="f" stroked="f">
              <v:textbox style="mso-fit-shape-to-text:t" inset="0,0,0,0">
                <w:txbxContent>
                  <w:p w14:paraId="5B998C0D" w14:textId="77777777" w:rsidR="00727E54" w:rsidRPr="000C2131" w:rsidRDefault="00727E54" w:rsidP="005313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70016" behindDoc="1" locked="0" layoutInCell="1" allowOverlap="1" wp14:anchorId="34C2CED7" wp14:editId="3085CEFF">
              <wp:simplePos x="0" y="0"/>
              <wp:positionH relativeFrom="column">
                <wp:posOffset>3710940</wp:posOffset>
              </wp:positionH>
              <wp:positionV relativeFrom="paragraph">
                <wp:posOffset>18415</wp:posOffset>
              </wp:positionV>
              <wp:extent cx="1714500" cy="113665"/>
              <wp:effectExtent l="0" t="0" r="3810" b="1270"/>
              <wp:wrapNone/>
              <wp:docPr id="3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D98E0" id="Rectangle 61" o:spid="_x0000_s1026" style="position:absolute;margin-left:292.2pt;margin-top:1.45pt;width:135pt;height:8.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DC34" w14:textId="77777777" w:rsidR="00727E54" w:rsidRDefault="00727E54">
    <w:pPr>
      <w:pStyle w:val="a5"/>
    </w:pPr>
    <w:r>
      <w:rPr>
        <w:noProof/>
        <w:lang w:eastAsia="zh-TW"/>
      </w:rPr>
      <mc:AlternateContent>
        <mc:Choice Requires="wps">
          <w:drawing>
            <wp:anchor distT="0" distB="0" distL="114300" distR="114300" simplePos="0" relativeHeight="251695616" behindDoc="1" locked="0" layoutInCell="1" allowOverlap="1" wp14:anchorId="3C7AAC01" wp14:editId="12A41DC2">
              <wp:simplePos x="0" y="0"/>
              <wp:positionH relativeFrom="column">
                <wp:posOffset>0</wp:posOffset>
              </wp:positionH>
              <wp:positionV relativeFrom="paragraph">
                <wp:posOffset>-95885</wp:posOffset>
              </wp:positionV>
              <wp:extent cx="3707130" cy="338455"/>
              <wp:effectExtent l="9525" t="37465" r="7620" b="33655"/>
              <wp:wrapNone/>
              <wp:docPr id="39"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39ACFA" id="Freeform 63"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90496" behindDoc="1" locked="0" layoutInCell="1" allowOverlap="1" wp14:anchorId="3D8DCEE6" wp14:editId="61432C84">
              <wp:simplePos x="0" y="0"/>
              <wp:positionH relativeFrom="column">
                <wp:posOffset>3770630</wp:posOffset>
              </wp:positionH>
              <wp:positionV relativeFrom="paragraph">
                <wp:posOffset>-67310</wp:posOffset>
              </wp:positionV>
              <wp:extent cx="1590040" cy="198120"/>
              <wp:effectExtent l="0" t="0" r="1905" b="2540"/>
              <wp:wrapNone/>
              <wp:docPr id="4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4B969" w14:textId="43BCD41A" w:rsidR="00727E54" w:rsidRPr="000C2131" w:rsidRDefault="00727E54" w:rsidP="0077159E">
                          <w:pPr>
                            <w:snapToGrid w:val="0"/>
                            <w:ind w:firstLineChars="0" w:firstLine="0"/>
                            <w:jc w:val="center"/>
                            <w:rPr>
                              <w:rFonts w:ascii="華康超黑體" w:eastAsia="華康超黑體"/>
                              <w:noProof/>
                              <w:sz w:val="32"/>
                              <w:szCs w:val="32"/>
                              <w:lang w:eastAsia="zh-TW"/>
                            </w:rPr>
                          </w:pPr>
                          <w:proofErr w:type="gramStart"/>
                          <w:r w:rsidRPr="0077159E">
                            <w:rPr>
                              <w:rFonts w:ascii="華康超黑體" w:eastAsia="華康超黑體"/>
                              <w:lang w:eastAsia="zh-TW"/>
                            </w:rPr>
                            <w:t>勞</w:t>
                          </w:r>
                          <w:proofErr w:type="gramEnd"/>
                          <w:r>
                            <w:rPr>
                              <w:rFonts w:ascii="華康超黑體" w:eastAsia="華康超黑體" w:hint="eastAsia"/>
                              <w:lang w:eastAsia="zh-TW"/>
                            </w:rPr>
                            <w:t xml:space="preserve">　</w:t>
                          </w:r>
                          <w:r w:rsidRPr="0077159E">
                            <w:rPr>
                              <w:rFonts w:ascii="華康超黑體" w:eastAsia="華康超黑體"/>
                              <w:lang w:eastAsia="zh-TW"/>
                            </w:rPr>
                            <w:t>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8DCEE6" id="_x0000_t202" coordsize="21600,21600" o:spt="202" path="m,l,21600r21600,l21600,xe">
              <v:stroke joinstyle="miter"/>
              <v:path gradientshapeok="t" o:connecttype="rect"/>
            </v:shapetype>
            <v:shape id="_x0000_s1036" type="#_x0000_t202" style="position:absolute;left:0;text-align:left;margin-left:296.9pt;margin-top:-5.3pt;width:125.2pt;height:15.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FMl&#10;k4/ZAQAAmAMAAA4AAAAAAAAAAAAAAAAALgIAAGRycy9lMm9Eb2MueG1sUEsBAi0AFAAGAAgAAAAh&#10;AGu/T9feAAAACgEAAA8AAAAAAAAAAAAAAAAAMwQAAGRycy9kb3ducmV2LnhtbFBLBQYAAAAABAAE&#10;APMAAAA+BQAAAAA=&#10;" filled="f" stroked="f">
              <v:textbox style="mso-fit-shape-to-text:t" inset="0,0,0,0">
                <w:txbxContent>
                  <w:p w14:paraId="2484B969" w14:textId="43BCD41A" w:rsidR="00727E54" w:rsidRPr="000C2131" w:rsidRDefault="00727E54" w:rsidP="0077159E">
                    <w:pPr>
                      <w:snapToGrid w:val="0"/>
                      <w:ind w:firstLineChars="0" w:firstLine="0"/>
                      <w:jc w:val="center"/>
                      <w:rPr>
                        <w:rFonts w:ascii="華康超黑體" w:eastAsia="華康超黑體"/>
                        <w:noProof/>
                        <w:sz w:val="32"/>
                        <w:szCs w:val="32"/>
                        <w:lang w:eastAsia="zh-TW"/>
                      </w:rPr>
                    </w:pPr>
                    <w:proofErr w:type="gramStart"/>
                    <w:r w:rsidRPr="0077159E">
                      <w:rPr>
                        <w:rFonts w:ascii="華康超黑體" w:eastAsia="華康超黑體"/>
                        <w:lang w:eastAsia="zh-TW"/>
                      </w:rPr>
                      <w:t>勞</w:t>
                    </w:r>
                    <w:proofErr w:type="gramEnd"/>
                    <w:r>
                      <w:rPr>
                        <w:rFonts w:ascii="華康超黑體" w:eastAsia="華康超黑體" w:hint="eastAsia"/>
                        <w:lang w:eastAsia="zh-TW"/>
                      </w:rPr>
                      <w:t xml:space="preserve">　</w:t>
                    </w:r>
                    <w:r w:rsidRPr="0077159E">
                      <w:rPr>
                        <w:rFonts w:ascii="華康超黑體" w:eastAsia="華康超黑體"/>
                        <w:lang w:eastAsia="zh-TW"/>
                      </w:rPr>
                      <w:t>工</w:t>
                    </w:r>
                  </w:p>
                </w:txbxContent>
              </v:textbox>
            </v:shape>
          </w:pict>
        </mc:Fallback>
      </mc:AlternateContent>
    </w:r>
    <w:r>
      <w:rPr>
        <w:noProof/>
        <w:lang w:eastAsia="zh-TW"/>
      </w:rPr>
      <mc:AlternateContent>
        <mc:Choice Requires="wps">
          <w:drawing>
            <wp:anchor distT="0" distB="0" distL="114300" distR="114300" simplePos="0" relativeHeight="251685376" behindDoc="1" locked="0" layoutInCell="1" allowOverlap="1" wp14:anchorId="3A31EEAE" wp14:editId="23641722">
              <wp:simplePos x="0" y="0"/>
              <wp:positionH relativeFrom="column">
                <wp:posOffset>3710940</wp:posOffset>
              </wp:positionH>
              <wp:positionV relativeFrom="paragraph">
                <wp:posOffset>18415</wp:posOffset>
              </wp:positionV>
              <wp:extent cx="1714500" cy="113665"/>
              <wp:effectExtent l="0" t="0" r="3810" b="1270"/>
              <wp:wrapNone/>
              <wp:docPr id="4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C5091" id="Rectangle 61" o:spid="_x0000_s1026" style="position:absolute;margin-left:292.2pt;margin-top:1.45pt;width:135pt;height:8.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8B62" w14:textId="77777777" w:rsidR="00727E54" w:rsidRDefault="00727E54">
    <w:pPr>
      <w:pStyle w:val="a5"/>
    </w:pPr>
    <w:r>
      <w:rPr>
        <w:noProof/>
        <w:lang w:eastAsia="zh-TW"/>
      </w:rPr>
      <mc:AlternateContent>
        <mc:Choice Requires="wps">
          <w:drawing>
            <wp:anchor distT="0" distB="0" distL="114300" distR="114300" simplePos="0" relativeHeight="251726336" behindDoc="1" locked="0" layoutInCell="1" allowOverlap="1" wp14:anchorId="5F2EE380" wp14:editId="24DA887B">
              <wp:simplePos x="0" y="0"/>
              <wp:positionH relativeFrom="column">
                <wp:posOffset>0</wp:posOffset>
              </wp:positionH>
              <wp:positionV relativeFrom="paragraph">
                <wp:posOffset>-95885</wp:posOffset>
              </wp:positionV>
              <wp:extent cx="3707130" cy="338455"/>
              <wp:effectExtent l="9525" t="37465" r="7620" b="33655"/>
              <wp:wrapNone/>
              <wp:docPr id="1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1EB29C" id="Freeform 63"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21216" behindDoc="1" locked="0" layoutInCell="1" allowOverlap="1" wp14:anchorId="6EB2AE7F" wp14:editId="57DD39D8">
              <wp:simplePos x="0" y="0"/>
              <wp:positionH relativeFrom="column">
                <wp:posOffset>3770630</wp:posOffset>
              </wp:positionH>
              <wp:positionV relativeFrom="paragraph">
                <wp:posOffset>-67310</wp:posOffset>
              </wp:positionV>
              <wp:extent cx="1590040" cy="198120"/>
              <wp:effectExtent l="0" t="0" r="1905" b="254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EB88C" w14:textId="77777777" w:rsidR="00727E54" w:rsidRPr="000C2131" w:rsidRDefault="00727E54" w:rsidP="0053131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B2AE7F" id="_x0000_t202" coordsize="21600,21600" o:spt="202" path="m,l,21600r21600,l21600,xe">
              <v:stroke joinstyle="miter"/>
              <v:path gradientshapeok="t" o:connecttype="rect"/>
            </v:shapetype>
            <v:shape id="_x0000_s1037" type="#_x0000_t202" style="position:absolute;left:0;text-align:left;margin-left:296.9pt;margin-top:-5.3pt;width:125.2pt;height:15.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FBh&#10;cjzZAQAAmAMAAA4AAAAAAAAAAAAAAAAALgIAAGRycy9lMm9Eb2MueG1sUEsBAi0AFAAGAAgAAAAh&#10;AGu/T9feAAAACgEAAA8AAAAAAAAAAAAAAAAAMwQAAGRycy9kb3ducmV2LnhtbFBLBQYAAAAABAAE&#10;APMAAAA+BQAAAAA=&#10;" filled="f" stroked="f">
              <v:textbox style="mso-fit-shape-to-text:t" inset="0,0,0,0">
                <w:txbxContent>
                  <w:p w14:paraId="033EB88C" w14:textId="77777777" w:rsidR="00727E54" w:rsidRPr="000C2131" w:rsidRDefault="00727E54" w:rsidP="0053131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716096" behindDoc="1" locked="0" layoutInCell="1" allowOverlap="1" wp14:anchorId="5D00E91C" wp14:editId="06FBC89E">
              <wp:simplePos x="0" y="0"/>
              <wp:positionH relativeFrom="column">
                <wp:posOffset>3710940</wp:posOffset>
              </wp:positionH>
              <wp:positionV relativeFrom="paragraph">
                <wp:posOffset>18415</wp:posOffset>
              </wp:positionV>
              <wp:extent cx="1714500" cy="113665"/>
              <wp:effectExtent l="0" t="0" r="3810" b="1270"/>
              <wp:wrapNone/>
              <wp:docPr id="1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66BED" id="Rectangle 61" o:spid="_x0000_s1026" style="position:absolute;margin-left:292.2pt;margin-top:1.45pt;width:135pt;height:8.9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C6FB0" w14:textId="77777777" w:rsidR="00727E54" w:rsidRDefault="00727E54">
    <w:pPr>
      <w:pStyle w:val="a5"/>
    </w:pPr>
    <w:r>
      <w:rPr>
        <w:noProof/>
        <w:lang w:eastAsia="zh-TW"/>
      </w:rPr>
      <mc:AlternateContent>
        <mc:Choice Requires="wps">
          <w:drawing>
            <wp:anchor distT="0" distB="0" distL="114300" distR="114300" simplePos="0" relativeHeight="251618816" behindDoc="1" locked="0" layoutInCell="1" allowOverlap="1" wp14:anchorId="388EAE69" wp14:editId="54C5C05E">
              <wp:simplePos x="0" y="0"/>
              <wp:positionH relativeFrom="column">
                <wp:posOffset>0</wp:posOffset>
              </wp:positionH>
              <wp:positionV relativeFrom="paragraph">
                <wp:posOffset>-95885</wp:posOffset>
              </wp:positionV>
              <wp:extent cx="3707130" cy="338455"/>
              <wp:effectExtent l="9525" t="37465" r="7620" b="33655"/>
              <wp:wrapNone/>
              <wp:docPr id="4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9DDBCB" id="Freeform 63"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13696" behindDoc="1" locked="0" layoutInCell="1" allowOverlap="1" wp14:anchorId="4171C844" wp14:editId="451CA4AE">
              <wp:simplePos x="0" y="0"/>
              <wp:positionH relativeFrom="column">
                <wp:posOffset>3770630</wp:posOffset>
              </wp:positionH>
              <wp:positionV relativeFrom="paragraph">
                <wp:posOffset>-67310</wp:posOffset>
              </wp:positionV>
              <wp:extent cx="1590040" cy="198120"/>
              <wp:effectExtent l="0" t="0" r="1905" b="2540"/>
              <wp:wrapNone/>
              <wp:docPr id="4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FA71C" w14:textId="77777777" w:rsidR="00727E54" w:rsidRPr="000C2131" w:rsidRDefault="00727E54" w:rsidP="00C67F4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1C844" id="_x0000_t202" coordsize="21600,21600" o:spt="202" path="m,l,21600r21600,l21600,xe">
              <v:stroke joinstyle="miter"/>
              <v:path gradientshapeok="t" o:connecttype="rect"/>
            </v:shapetype>
            <v:shape id="_x0000_s1038" type="#_x0000_t202" style="position:absolute;left:0;text-align:left;margin-left:296.9pt;margin-top:-5.3pt;width:125.2pt;height:15.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OT&#10;2GnZAQAAmAMAAA4AAAAAAAAAAAAAAAAALgIAAGRycy9lMm9Eb2MueG1sUEsBAi0AFAAGAAgAAAAh&#10;AGu/T9feAAAACgEAAA8AAAAAAAAAAAAAAAAAMwQAAGRycy9kb3ducmV2LnhtbFBLBQYAAAAABAAE&#10;APMAAAA+BQAAAAA=&#10;" filled="f" stroked="f">
              <v:textbox style="mso-fit-shape-to-text:t" inset="0,0,0,0">
                <w:txbxContent>
                  <w:p w14:paraId="4C6FA71C" w14:textId="77777777" w:rsidR="00727E54" w:rsidRPr="000C2131" w:rsidRDefault="00727E54" w:rsidP="00C67F4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08576" behindDoc="1" locked="0" layoutInCell="1" allowOverlap="1" wp14:anchorId="76E68817" wp14:editId="04FFD53E">
              <wp:simplePos x="0" y="0"/>
              <wp:positionH relativeFrom="column">
                <wp:posOffset>3710940</wp:posOffset>
              </wp:positionH>
              <wp:positionV relativeFrom="paragraph">
                <wp:posOffset>18415</wp:posOffset>
              </wp:positionV>
              <wp:extent cx="1714500" cy="113665"/>
              <wp:effectExtent l="0" t="0" r="3810" b="1270"/>
              <wp:wrapNone/>
              <wp:docPr id="4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82C9A" id="Rectangle 61" o:spid="_x0000_s1026" style="position:absolute;margin-left:292.2pt;margin-top:1.45pt;width:135pt;height:8.9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1487" w14:textId="77777777" w:rsidR="00727E54" w:rsidRDefault="00727E54">
    <w:pPr>
      <w:pStyle w:val="a5"/>
    </w:pPr>
    <w:r>
      <w:rPr>
        <w:noProof/>
        <w:lang w:eastAsia="zh-TW"/>
      </w:rPr>
      <mc:AlternateContent>
        <mc:Choice Requires="wps">
          <w:drawing>
            <wp:anchor distT="0" distB="0" distL="114300" distR="114300" simplePos="0" relativeHeight="251741696" behindDoc="1" locked="0" layoutInCell="1" allowOverlap="1" wp14:anchorId="22D54D1F" wp14:editId="6BFC5C13">
              <wp:simplePos x="0" y="0"/>
              <wp:positionH relativeFrom="column">
                <wp:posOffset>0</wp:posOffset>
              </wp:positionH>
              <wp:positionV relativeFrom="paragraph">
                <wp:posOffset>-95885</wp:posOffset>
              </wp:positionV>
              <wp:extent cx="3707130" cy="338455"/>
              <wp:effectExtent l="9525" t="37465" r="7620" b="33655"/>
              <wp:wrapNone/>
              <wp:docPr id="16"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08B8BF" id="Freeform 63"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36576" behindDoc="1" locked="0" layoutInCell="1" allowOverlap="1" wp14:anchorId="4B653F7C" wp14:editId="0641582F">
              <wp:simplePos x="0" y="0"/>
              <wp:positionH relativeFrom="column">
                <wp:posOffset>3770630</wp:posOffset>
              </wp:positionH>
              <wp:positionV relativeFrom="paragraph">
                <wp:posOffset>-67310</wp:posOffset>
              </wp:positionV>
              <wp:extent cx="1590040" cy="198120"/>
              <wp:effectExtent l="0" t="0" r="1905" b="2540"/>
              <wp:wrapNone/>
              <wp:docPr id="1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0F702" w14:textId="2ECC6E68" w:rsidR="00727E54" w:rsidRPr="000C2131" w:rsidRDefault="00727E54" w:rsidP="00C67F4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653F7C" id="_x0000_t202" coordsize="21600,21600" o:spt="202" path="m,l,21600r21600,l21600,xe">
              <v:stroke joinstyle="miter"/>
              <v:path gradientshapeok="t" o:connecttype="rect"/>
            </v:shapetype>
            <v:shape id="_x0000_s1039" type="#_x0000_t202" style="position:absolute;left:0;text-align:left;margin-left:296.9pt;margin-top:-5.3pt;width:125.2pt;height:15.6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" filled="f" stroked="f">
              <v:textbox style="mso-fit-shape-to-text:t" inset="0,0,0,0">
                <w:txbxContent>
                  <w:p w14:paraId="4FC0F702" w14:textId="2ECC6E68" w:rsidR="00727E54" w:rsidRPr="000C2131" w:rsidRDefault="00727E54" w:rsidP="00C67F42">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731456" behindDoc="1" locked="0" layoutInCell="1" allowOverlap="1" wp14:anchorId="13E0B847" wp14:editId="2F0A2DEC">
              <wp:simplePos x="0" y="0"/>
              <wp:positionH relativeFrom="column">
                <wp:posOffset>3710940</wp:posOffset>
              </wp:positionH>
              <wp:positionV relativeFrom="paragraph">
                <wp:posOffset>18415</wp:posOffset>
              </wp:positionV>
              <wp:extent cx="1714500" cy="113665"/>
              <wp:effectExtent l="0" t="0" r="3810" b="1270"/>
              <wp:wrapNone/>
              <wp:docPr id="4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E84AC" id="Rectangle 61" o:spid="_x0000_s1026" style="position:absolute;margin-left:292.2pt;margin-top:1.45pt;width:135pt;height:8.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07DB" w14:textId="77777777" w:rsidR="00727E54" w:rsidRPr="007A59DE" w:rsidRDefault="00727E54" w:rsidP="007A59DE">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E05C" w14:textId="77777777" w:rsidR="00727E54" w:rsidRDefault="00727E5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F9AE" w14:textId="77777777" w:rsidR="00727E54" w:rsidRDefault="00727E5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184E" w14:textId="77777777" w:rsidR="00727E54" w:rsidRDefault="00727E54">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6F40" w14:textId="77777777" w:rsidR="00727E54" w:rsidRDefault="00727E54">
    <w:pPr>
      <w:pStyle w:val="a5"/>
    </w:pPr>
    <w:r>
      <w:rPr>
        <w:noProof/>
        <w:lang w:eastAsia="zh-TW"/>
      </w:rPr>
      <mc:AlternateContent>
        <mc:Choice Requires="wps">
          <w:drawing>
            <wp:anchor distT="0" distB="0" distL="114300" distR="114300" simplePos="0" relativeHeight="251603456" behindDoc="1" locked="0" layoutInCell="1" allowOverlap="1" wp14:anchorId="3C81307A" wp14:editId="432D9801">
              <wp:simplePos x="0" y="0"/>
              <wp:positionH relativeFrom="column">
                <wp:posOffset>1693545</wp:posOffset>
              </wp:positionH>
              <wp:positionV relativeFrom="paragraph">
                <wp:posOffset>-78740</wp:posOffset>
              </wp:positionV>
              <wp:extent cx="3718560" cy="338455"/>
              <wp:effectExtent l="7620" t="35560" r="7620" b="35560"/>
              <wp:wrapNone/>
              <wp:docPr id="3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6294FF" id="Freeform 9"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598336" behindDoc="1" locked="0" layoutInCell="1" allowOverlap="1" wp14:anchorId="472D367B" wp14:editId="2C8FD78A">
              <wp:simplePos x="0" y="0"/>
              <wp:positionH relativeFrom="column">
                <wp:posOffset>72390</wp:posOffset>
              </wp:positionH>
              <wp:positionV relativeFrom="paragraph">
                <wp:posOffset>-95885</wp:posOffset>
              </wp:positionV>
              <wp:extent cx="1530350" cy="264160"/>
              <wp:effectExtent l="0" t="0" r="0" b="3175"/>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1D2BC" w14:textId="77777777" w:rsidR="00727E54" w:rsidRPr="000C2131" w:rsidRDefault="00727E54" w:rsidP="00855FD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瑞士</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2D367B" id="_x0000_t202" coordsize="21600,21600" o:spt="202" path="m,l,21600r21600,l21600,xe">
              <v:stroke joinstyle="miter"/>
              <v:path gradientshapeok="t" o:connecttype="rect"/>
            </v:shapetype>
            <v:shape id="_x0000_s1029" type="#_x0000_t202" style="position:absolute;left:0;text-align:left;margin-left:5.7pt;margin-top:-7.55pt;width:120.5pt;height:20.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" filled="f" stroked="f">
              <v:textbox style="mso-fit-shape-to-text:t" inset="0,0,0,0">
                <w:txbxContent>
                  <w:p w14:paraId="2421D2BC" w14:textId="77777777" w:rsidR="00727E54" w:rsidRPr="000C2131" w:rsidRDefault="00727E54" w:rsidP="00855FD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瑞士</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593216" behindDoc="1" locked="0" layoutInCell="1" allowOverlap="1" wp14:anchorId="254C8E38" wp14:editId="04F8BFF5">
              <wp:simplePos x="0" y="0"/>
              <wp:positionH relativeFrom="column">
                <wp:posOffset>-22860</wp:posOffset>
              </wp:positionH>
              <wp:positionV relativeFrom="paragraph">
                <wp:posOffset>35560</wp:posOffset>
              </wp:positionV>
              <wp:extent cx="1714500" cy="113665"/>
              <wp:effectExtent l="0" t="0" r="3810" b="317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42882" id="Rectangle 7" o:spid="_x0000_s1026" style="position:absolute;margin-left:-1.8pt;margin-top:2.8pt;width:135pt;height:8.9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0526" w14:textId="77777777" w:rsidR="00727E54" w:rsidRDefault="00727E54">
    <w:pPr>
      <w:pStyle w:val="a5"/>
    </w:pPr>
    <w:r>
      <w:rPr>
        <w:noProof/>
        <w:lang w:eastAsia="zh-TW"/>
      </w:rPr>
      <mc:AlternateContent>
        <mc:Choice Requires="wps">
          <w:drawing>
            <wp:anchor distT="0" distB="0" distL="114300" distR="114300" simplePos="0" relativeHeight="251588096" behindDoc="1" locked="0" layoutInCell="1" allowOverlap="1" wp14:anchorId="55E8C3AA" wp14:editId="5DA72A4C">
              <wp:simplePos x="0" y="0"/>
              <wp:positionH relativeFrom="column">
                <wp:posOffset>-1270</wp:posOffset>
              </wp:positionH>
              <wp:positionV relativeFrom="paragraph">
                <wp:posOffset>-78740</wp:posOffset>
              </wp:positionV>
              <wp:extent cx="3707130" cy="338455"/>
              <wp:effectExtent l="8255" t="35560" r="8890" b="35560"/>
              <wp:wrapNone/>
              <wp:docPr id="3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7298BC" id="Freeform 6"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582976" behindDoc="1" locked="0" layoutInCell="1" allowOverlap="1" wp14:anchorId="710E81C5" wp14:editId="54954C70">
              <wp:simplePos x="0" y="0"/>
              <wp:positionH relativeFrom="column">
                <wp:posOffset>3769360</wp:posOffset>
              </wp:positionH>
              <wp:positionV relativeFrom="paragraph">
                <wp:posOffset>-50165</wp:posOffset>
              </wp:positionV>
              <wp:extent cx="1590040" cy="198120"/>
              <wp:effectExtent l="0" t="0" r="3175" b="4445"/>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42361" w14:textId="77777777" w:rsidR="00727E54" w:rsidRPr="000C2131" w:rsidRDefault="00727E54" w:rsidP="00855FD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0E81C5" id="_x0000_t202" coordsize="21600,21600" o:spt="202" path="m,l,21600r21600,l21600,xe">
              <v:stroke joinstyle="miter"/>
              <v:path gradientshapeok="t" o:connecttype="rect"/>
            </v:shapetype>
            <v:shape id="Text Box 5" o:spid="_x0000_s1030" type="#_x0000_t202" style="position:absolute;left:0;text-align:left;margin-left:296.8pt;margin-top:-3.95pt;width:125.2pt;height:15.6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0EA42361" w14:textId="77777777" w:rsidR="00727E54" w:rsidRPr="000C2131" w:rsidRDefault="00727E54" w:rsidP="00855FDB">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577856" behindDoc="1" locked="0" layoutInCell="1" allowOverlap="1" wp14:anchorId="7EA257D9" wp14:editId="35112701">
              <wp:simplePos x="0" y="0"/>
              <wp:positionH relativeFrom="column">
                <wp:posOffset>3709670</wp:posOffset>
              </wp:positionH>
              <wp:positionV relativeFrom="paragraph">
                <wp:posOffset>35560</wp:posOffset>
              </wp:positionV>
              <wp:extent cx="1714500" cy="113665"/>
              <wp:effectExtent l="4445" t="0" r="0" b="3175"/>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2F959" id="Rectangle 4" o:spid="_x0000_s1026" style="position:absolute;margin-left:292.1pt;margin-top:2.8pt;width:135pt;height:8.9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BA92" w14:textId="77777777" w:rsidR="00727E54" w:rsidRDefault="00727E54">
    <w:pPr>
      <w:pStyle w:val="a5"/>
    </w:pPr>
    <w:r>
      <w:rPr>
        <w:noProof/>
        <w:lang w:eastAsia="zh-TW"/>
      </w:rPr>
      <mc:AlternateContent>
        <mc:Choice Requires="wps">
          <w:drawing>
            <wp:anchor distT="0" distB="0" distL="114300" distR="114300" simplePos="0" relativeHeight="251710976" behindDoc="1" locked="0" layoutInCell="1" allowOverlap="1" wp14:anchorId="275D4384" wp14:editId="3FF3D594">
              <wp:simplePos x="0" y="0"/>
              <wp:positionH relativeFrom="column">
                <wp:posOffset>-1270</wp:posOffset>
              </wp:positionH>
              <wp:positionV relativeFrom="paragraph">
                <wp:posOffset>-78740</wp:posOffset>
              </wp:positionV>
              <wp:extent cx="3707130" cy="338455"/>
              <wp:effectExtent l="8255" t="35560" r="8890" b="35560"/>
              <wp:wrapNone/>
              <wp:docPr id="2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667DC0" id="Freeform 6"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05856" behindDoc="1" locked="0" layoutInCell="1" allowOverlap="1" wp14:anchorId="08555234" wp14:editId="4C3F5AA6">
              <wp:simplePos x="0" y="0"/>
              <wp:positionH relativeFrom="column">
                <wp:posOffset>3769360</wp:posOffset>
              </wp:positionH>
              <wp:positionV relativeFrom="paragraph">
                <wp:posOffset>-50165</wp:posOffset>
              </wp:positionV>
              <wp:extent cx="1590040" cy="198120"/>
              <wp:effectExtent l="0" t="0" r="3175" b="4445"/>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67308" w14:textId="0618A482" w:rsidR="00727E54" w:rsidRPr="000C2131" w:rsidRDefault="00727E54" w:rsidP="00855FDB">
                          <w:pPr>
                            <w:snapToGrid w:val="0"/>
                            <w:ind w:firstLineChars="0" w:firstLine="0"/>
                            <w:jc w:val="distribute"/>
                            <w:rPr>
                              <w:rFonts w:ascii="華康超黑體" w:eastAsia="華康超黑體"/>
                              <w:noProof/>
                              <w:sz w:val="32"/>
                              <w:szCs w:val="32"/>
                            </w:rPr>
                          </w:pPr>
                          <w:r w:rsidRPr="00E6556D">
                            <w:rPr>
                              <w:rFonts w:ascii="華康超黑體" w:eastAsia="華康超黑體"/>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555234" id="_x0000_t202" coordsize="21600,21600" o:spt="202" path="m,l,21600r21600,l21600,xe">
              <v:stroke joinstyle="miter"/>
              <v:path gradientshapeok="t" o:connecttype="rect"/>
            </v:shapetype>
            <v:shape id="_x0000_s1031" type="#_x0000_t202" style="position:absolute;left:0;text-align:left;margin-left:296.8pt;margin-top:-3.95pt;width:125.2pt;height:15.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8267308" w14:textId="0618A482" w:rsidR="00727E54" w:rsidRPr="000C2131" w:rsidRDefault="00727E54" w:rsidP="00855FDB">
                    <w:pPr>
                      <w:snapToGrid w:val="0"/>
                      <w:ind w:firstLineChars="0" w:firstLine="0"/>
                      <w:jc w:val="distribute"/>
                      <w:rPr>
                        <w:rFonts w:ascii="華康超黑體" w:eastAsia="華康超黑體"/>
                        <w:noProof/>
                        <w:sz w:val="32"/>
                        <w:szCs w:val="32"/>
                      </w:rPr>
                    </w:pPr>
                    <w:r w:rsidRPr="00E6556D">
                      <w:rPr>
                        <w:rFonts w:ascii="華康超黑體" w:eastAsia="華康超黑體"/>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700736" behindDoc="1" locked="0" layoutInCell="1" allowOverlap="1" wp14:anchorId="35857044" wp14:editId="5B30B200">
              <wp:simplePos x="0" y="0"/>
              <wp:positionH relativeFrom="column">
                <wp:posOffset>3709670</wp:posOffset>
              </wp:positionH>
              <wp:positionV relativeFrom="paragraph">
                <wp:posOffset>35560</wp:posOffset>
              </wp:positionV>
              <wp:extent cx="1714500" cy="113665"/>
              <wp:effectExtent l="4445" t="0" r="0" b="3175"/>
              <wp:wrapNone/>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263F4" id="Rectangle 4" o:spid="_x0000_s1026" style="position:absolute;margin-left:292.1pt;margin-top:2.8pt;width:135pt;height:8.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8B86" w14:textId="42F23A96" w:rsidR="00727E54" w:rsidRPr="003F7E09" w:rsidRDefault="00727E54" w:rsidP="003F7E09">
    <w:pPr>
      <w:pStyle w:val="a5"/>
    </w:pPr>
    <w:r>
      <w:rPr>
        <w:noProof/>
        <w:lang w:eastAsia="zh-TW"/>
      </w:rPr>
      <mc:AlternateContent>
        <mc:Choice Requires="wps">
          <w:drawing>
            <wp:anchor distT="0" distB="0" distL="0" distR="0" simplePos="0" relativeHeight="251623936" behindDoc="1" locked="0" layoutInCell="0" allowOverlap="1" wp14:anchorId="523B8080" wp14:editId="4FBD7F7F">
              <wp:simplePos x="0" y="0"/>
              <wp:positionH relativeFrom="column">
                <wp:posOffset>3081020</wp:posOffset>
              </wp:positionH>
              <wp:positionV relativeFrom="paragraph">
                <wp:posOffset>35560</wp:posOffset>
              </wp:positionV>
              <wp:extent cx="2346325" cy="120015"/>
              <wp:effectExtent l="4445" t="0" r="0" b="3175"/>
              <wp:wrapNone/>
              <wp:docPr id="49" name="Rectangle 49"/>
              <wp:cNvGraphicFramePr/>
              <a:graphic xmlns:a="http://schemas.openxmlformats.org/drawingml/2006/main">
                <a:graphicData uri="http://schemas.microsoft.com/office/word/2010/wordprocessingShape">
                  <wps:wsp>
                    <wps:cNvSpPr/>
                    <wps:spPr>
                      <a:xfrm>
                        <a:off x="0" y="0"/>
                        <a:ext cx="2345760" cy="119520"/>
                      </a:xfrm>
                      <a:prstGeom prst="rect">
                        <a:avLst/>
                      </a:prstGeom>
                      <a:solidFill>
                        <a:srgbClr val="C0C0C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02DCAB9" id="Rectangle 49" o:spid="_x0000_s1026" style="position:absolute;margin-left:242.6pt;margin-top:2.8pt;width:184.75pt;height:9.45pt;z-index:-251692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" o:allowincell="f" fillcolor="silver" stroked="f" strokeweight="0"/>
          </w:pict>
        </mc:Fallback>
      </mc:AlternateContent>
    </w:r>
    <w:r>
      <w:rPr>
        <w:noProof/>
        <w:lang w:eastAsia="zh-TW"/>
      </w:rPr>
      <mc:AlternateContent>
        <mc:Choice Requires="wps">
          <w:drawing>
            <wp:anchor distT="0" distB="0" distL="0" distR="0" simplePos="0" relativeHeight="251629056" behindDoc="1" locked="0" layoutInCell="0" allowOverlap="1" wp14:anchorId="33D1128A" wp14:editId="76C10515">
              <wp:simplePos x="0" y="0"/>
              <wp:positionH relativeFrom="column">
                <wp:posOffset>3133090</wp:posOffset>
              </wp:positionH>
              <wp:positionV relativeFrom="paragraph">
                <wp:posOffset>-50165</wp:posOffset>
              </wp:positionV>
              <wp:extent cx="2265045" cy="151765"/>
              <wp:effectExtent l="0" t="0" r="0" b="4445"/>
              <wp:wrapNone/>
              <wp:docPr id="50" name="Text Box 50"/>
              <wp:cNvGraphicFramePr/>
              <a:graphic xmlns:a="http://schemas.openxmlformats.org/drawingml/2006/main">
                <a:graphicData uri="http://schemas.microsoft.com/office/word/2010/wordprocessingShape">
                  <wps:wsp>
                    <wps:cNvSpPr/>
                    <wps:spPr>
                      <a:xfrm>
                        <a:off x="0" y="0"/>
                        <a:ext cx="2264400" cy="151200"/>
                      </a:xfrm>
                      <a:prstGeom prst="rect">
                        <a:avLst/>
                      </a:prstGeom>
                      <a:noFill/>
                      <a:ln w="0">
                        <a:noFill/>
                      </a:ln>
                    </wps:spPr>
                    <wps:style>
                      <a:lnRef idx="0">
                        <a:scrgbClr r="0" g="0" b="0"/>
                      </a:lnRef>
                      <a:fillRef idx="0">
                        <a:scrgbClr r="0" g="0" b="0"/>
                      </a:fillRef>
                      <a:effectRef idx="0">
                        <a:scrgbClr r="0" g="0" b="0"/>
                      </a:effectRef>
                      <a:fontRef idx="minor"/>
                    </wps:style>
                    <wps:txbx>
                      <w:txbxContent>
                        <w:p w14:paraId="41808B40" w14:textId="77777777" w:rsidR="00727E54" w:rsidRDefault="00727E54" w:rsidP="003F7E09">
                          <w:pPr>
                            <w:snapToGrid w:val="0"/>
                            <w:ind w:firstLineChars="0" w:firstLine="0"/>
                            <w:jc w:val="center"/>
                            <w:rPr>
                              <w:rFonts w:ascii="華康超黑體" w:eastAsia="華康超黑體" w:hAnsi="華康超黑體"/>
                              <w:sz w:val="32"/>
                              <w:szCs w:val="32"/>
                              <w:lang w:eastAsia="zh-TW"/>
                            </w:rPr>
                          </w:pPr>
                          <w:r>
                            <w:rPr>
                              <w:rFonts w:ascii="華康超黑體" w:eastAsia="華康超黑體" w:hAnsi="華康超黑體"/>
                              <w:color w:val="000000"/>
                              <w:lang w:eastAsia="zh-TW"/>
                            </w:rPr>
                            <w:t>外商在當地經營現況及投資機會</w:t>
                          </w:r>
                        </w:p>
                      </w:txbxContent>
                    </wps:txbx>
                    <wps:bodyPr lIns="0" tIns="0" rIns="0" bIns="0" upright="1">
                      <a:spAutoFit/>
                    </wps:bodyPr>
                  </wps:wsp>
                </a:graphicData>
              </a:graphic>
            </wp:anchor>
          </w:drawing>
        </mc:Choice>
        <mc:Fallback>
          <w:pict>
            <v:rect w14:anchorId="33D1128A" id="Text Box 50" o:spid="_x0000_s1032" style="position:absolute;left:0;text-align:left;margin-left:246.7pt;margin-top:-3.95pt;width:178.35pt;height:11.95pt;z-index:-251687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" o:allowincell="f" filled="f" stroked="f" strokeweight="0">
              <v:textbox style="mso-fit-shape-to-text:t" inset="0,0,0,0">
                <w:txbxContent>
                  <w:p w14:paraId="41808B40" w14:textId="77777777" w:rsidR="00727E54" w:rsidRDefault="00727E54" w:rsidP="003F7E09">
                    <w:pPr>
                      <w:snapToGrid w:val="0"/>
                      <w:ind w:firstLineChars="0" w:firstLine="0"/>
                      <w:jc w:val="center"/>
                      <w:rPr>
                        <w:rFonts w:ascii="華康超黑體" w:eastAsia="華康超黑體" w:hAnsi="華康超黑體"/>
                        <w:sz w:val="32"/>
                        <w:szCs w:val="32"/>
                        <w:lang w:eastAsia="zh-TW"/>
                      </w:rPr>
                    </w:pPr>
                    <w:r>
                      <w:rPr>
                        <w:rFonts w:ascii="華康超黑體" w:eastAsia="華康超黑體" w:hAnsi="華康超黑體"/>
                        <w:color w:val="000000"/>
                        <w:lang w:eastAsia="zh-TW"/>
                      </w:rPr>
                      <w:t>外商在當地經營現況及投資機會</w:t>
                    </w:r>
                  </w:p>
                </w:txbxContent>
              </v:textbox>
            </v:rect>
          </w:pict>
        </mc:Fallback>
      </mc:AlternateContent>
    </w:r>
    <w:r>
      <w:rPr>
        <w:noProof/>
        <w:lang w:eastAsia="zh-TW"/>
      </w:rPr>
      <mc:AlternateContent>
        <mc:Choice Requires="wps">
          <w:drawing>
            <wp:anchor distT="0" distB="0" distL="0" distR="0" simplePos="0" relativeHeight="251634176" behindDoc="1" locked="0" layoutInCell="0" allowOverlap="1" wp14:anchorId="65ECE55F" wp14:editId="4C28592F">
              <wp:simplePos x="0" y="0"/>
              <wp:positionH relativeFrom="column">
                <wp:posOffset>-13335</wp:posOffset>
              </wp:positionH>
              <wp:positionV relativeFrom="paragraph">
                <wp:posOffset>-78740</wp:posOffset>
              </wp:positionV>
              <wp:extent cx="3096895" cy="344805"/>
              <wp:effectExtent l="5715" t="35560" r="8890" b="35560"/>
              <wp:wrapNone/>
              <wp:docPr id="51" name="Freeform 51"/>
              <wp:cNvGraphicFramePr/>
              <a:graphic xmlns:a="http://schemas.openxmlformats.org/drawingml/2006/main">
                <a:graphicData uri="http://schemas.microsoft.com/office/word/2010/wordprocessingShape">
                  <wps:wsp>
                    <wps:cNvSpPr/>
                    <wps:spPr>
                      <a:xfrm>
                        <a:off x="0" y="0"/>
                        <a:ext cx="3096360" cy="344160"/>
                      </a:xfrm>
                      <a:custGeom>
                        <a:avLst/>
                        <a:gdLst/>
                        <a:ahLst/>
                        <a:cxnLst/>
                        <a:rect l="l" t="t"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A3DC42F" id="Freeform 51" o:spid="_x0000_s1026" style="position:absolute;margin-left:-1.05pt;margin-top:-6.2pt;width:243.85pt;height:27.15pt;z-index:-251682304;visibility:visible;mso-wrap-style:square;mso-wrap-distance-left:0;mso-wrap-distance-top:0;mso-wrap-distance-right:0;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" o:allowincell="f" path="m,262r2731,4l2841,96r83,382l3028,82r118,280l3222,r96,533l3381,157r124,253l3643,34r56,232l4867,269e" filled="f">
              <v:path arrowok="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216B" w14:textId="73E1C79F" w:rsidR="00727E54" w:rsidRPr="003F7E09" w:rsidRDefault="00727E54" w:rsidP="003F7E09">
    <w:pPr>
      <w:pStyle w:val="a5"/>
    </w:pPr>
    <w:r>
      <w:rPr>
        <w:noProof/>
        <w:lang w:eastAsia="zh-TW"/>
      </w:rPr>
      <mc:AlternateContent>
        <mc:Choice Requires="wps">
          <w:drawing>
            <wp:anchor distT="0" distB="0" distL="114300" distR="114300" simplePos="0" relativeHeight="251654656" behindDoc="1" locked="0" layoutInCell="1" allowOverlap="1" wp14:anchorId="19DF5157" wp14:editId="274031F3">
              <wp:simplePos x="0" y="0"/>
              <wp:positionH relativeFrom="column">
                <wp:posOffset>3712210</wp:posOffset>
              </wp:positionH>
              <wp:positionV relativeFrom="paragraph">
                <wp:posOffset>18415</wp:posOffset>
              </wp:positionV>
              <wp:extent cx="1714500" cy="113665"/>
              <wp:effectExtent l="0" t="0" r="2540" b="1270"/>
              <wp:wrapNone/>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E8D99" id="Rectangle 25" o:spid="_x0000_s1026" style="position:absolute;margin-left:292.3pt;margin-top:1.45pt;width:135pt;height: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Fb/X3dsAAAAI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64896" behindDoc="1" locked="0" layoutInCell="1" allowOverlap="1" wp14:anchorId="64C90BB8" wp14:editId="0FD386E3">
              <wp:simplePos x="0" y="0"/>
              <wp:positionH relativeFrom="column">
                <wp:posOffset>0</wp:posOffset>
              </wp:positionH>
              <wp:positionV relativeFrom="paragraph">
                <wp:posOffset>-95885</wp:posOffset>
              </wp:positionV>
              <wp:extent cx="3707130" cy="338455"/>
              <wp:effectExtent l="9525" t="37465" r="7620" b="33655"/>
              <wp:wrapNone/>
              <wp:docPr id="2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5EBF2D" id="Freeform 2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40EA5B4D" wp14:editId="79BD7295">
              <wp:simplePos x="0" y="0"/>
              <wp:positionH relativeFrom="column">
                <wp:posOffset>3771900</wp:posOffset>
              </wp:positionH>
              <wp:positionV relativeFrom="paragraph">
                <wp:posOffset>-67310</wp:posOffset>
              </wp:positionV>
              <wp:extent cx="1590040" cy="198120"/>
              <wp:effectExtent l="0" t="0" r="635" b="2540"/>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B4FDC" w14:textId="77777777" w:rsidR="00727E54" w:rsidRPr="000C2131" w:rsidRDefault="00727E54" w:rsidP="003F7E0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EA5B4D" id="_x0000_t202" coordsize="21600,21600" o:spt="202" path="m,l,21600r21600,l21600,xe">
              <v:stroke joinstyle="miter"/>
              <v:path gradientshapeok="t" o:connecttype="rect"/>
            </v:shapetype>
            <v:shape id="Text Box 26" o:spid="_x0000_s1033" type="#_x0000_t202" style="position:absolute;left:0;text-align:left;margin-left:297pt;margin-top:-5.3pt;width:125.2pt;height:1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" filled="f" stroked="f">
              <v:textbox style="mso-fit-shape-to-text:t" inset="0,0,0,0">
                <w:txbxContent>
                  <w:p w14:paraId="094B4FDC" w14:textId="77777777" w:rsidR="00727E54" w:rsidRPr="000C2131" w:rsidRDefault="00727E54" w:rsidP="003F7E0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E601" w14:textId="77777777" w:rsidR="00727E54" w:rsidRDefault="00727E54">
    <w:pPr>
      <w:pStyle w:val="a5"/>
    </w:pPr>
    <w:r>
      <w:rPr>
        <w:noProof/>
        <w:lang w:eastAsia="zh-TW"/>
      </w:rPr>
      <mc:AlternateContent>
        <mc:Choice Requires="wps">
          <w:drawing>
            <wp:anchor distT="0" distB="0" distL="114300" distR="114300" simplePos="0" relativeHeight="251649536" behindDoc="1" locked="0" layoutInCell="1" allowOverlap="1" wp14:anchorId="43669193" wp14:editId="50EB8CBE">
              <wp:simplePos x="0" y="0"/>
              <wp:positionH relativeFrom="column">
                <wp:posOffset>0</wp:posOffset>
              </wp:positionH>
              <wp:positionV relativeFrom="paragraph">
                <wp:posOffset>-95885</wp:posOffset>
              </wp:positionV>
              <wp:extent cx="3707130" cy="338455"/>
              <wp:effectExtent l="9525" t="37465" r="7620" b="33655"/>
              <wp:wrapNone/>
              <wp:docPr id="2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D23FFA" id="Freeform 6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778334C7" wp14:editId="7F8CBBBD">
              <wp:simplePos x="0" y="0"/>
              <wp:positionH relativeFrom="column">
                <wp:posOffset>3770630</wp:posOffset>
              </wp:positionH>
              <wp:positionV relativeFrom="paragraph">
                <wp:posOffset>-67310</wp:posOffset>
              </wp:positionV>
              <wp:extent cx="1590040" cy="198120"/>
              <wp:effectExtent l="0" t="0" r="1905" b="2540"/>
              <wp:wrapNone/>
              <wp:docPr id="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B10F8" w14:textId="50817208" w:rsidR="00727E54" w:rsidRPr="000C2131" w:rsidRDefault="00727E54" w:rsidP="00531313">
                          <w:pPr>
                            <w:snapToGrid w:val="0"/>
                            <w:ind w:firstLineChars="0" w:firstLine="0"/>
                            <w:jc w:val="distribute"/>
                            <w:rPr>
                              <w:rFonts w:ascii="華康超黑體" w:eastAsia="華康超黑體"/>
                              <w:noProof/>
                              <w:sz w:val="32"/>
                              <w:szCs w:val="32"/>
                              <w:lang w:eastAsia="zh-TW"/>
                            </w:rPr>
                          </w:pPr>
                          <w:r w:rsidRPr="00E6556D">
                            <w:rPr>
                              <w:rFonts w:ascii="華康超黑體" w:eastAsia="華康超黑體"/>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8334C7" id="_x0000_t202" coordsize="21600,21600" o:spt="202" path="m,l,21600r21600,l21600,xe">
              <v:stroke joinstyle="miter"/>
              <v:path gradientshapeok="t" o:connecttype="rect"/>
            </v:shapetype>
            <v:shape id="Text Box 62" o:spid="_x0000_s1034" type="#_x0000_t202" style="position:absolute;left:0;text-align:left;margin-left:296.9pt;margin-top:-5.3pt;width:125.2pt;height:15.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DXA&#10;xiTZAQAAmAMAAA4AAAAAAAAAAAAAAAAALgIAAGRycy9lMm9Eb2MueG1sUEsBAi0AFAAGAAgAAAAh&#10;AGu/T9feAAAACgEAAA8AAAAAAAAAAAAAAAAAMwQAAGRycy9kb3ducmV2LnhtbFBLBQYAAAAABAAE&#10;APMAAAA+BQAAAAA=&#10;" filled="f" stroked="f">
              <v:textbox style="mso-fit-shape-to-text:t" inset="0,0,0,0">
                <w:txbxContent>
                  <w:p w14:paraId="513B10F8" w14:textId="50817208" w:rsidR="00727E54" w:rsidRPr="000C2131" w:rsidRDefault="00727E54" w:rsidP="00531313">
                    <w:pPr>
                      <w:snapToGrid w:val="0"/>
                      <w:ind w:firstLineChars="0" w:firstLine="0"/>
                      <w:jc w:val="distribute"/>
                      <w:rPr>
                        <w:rFonts w:ascii="華康超黑體" w:eastAsia="華康超黑體"/>
                        <w:noProof/>
                        <w:sz w:val="32"/>
                        <w:szCs w:val="32"/>
                        <w:lang w:eastAsia="zh-TW"/>
                      </w:rPr>
                    </w:pPr>
                    <w:r w:rsidRPr="00E6556D">
                      <w:rPr>
                        <w:rFonts w:ascii="華康超黑體" w:eastAsia="華康超黑體"/>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39296" behindDoc="1" locked="0" layoutInCell="1" allowOverlap="1" wp14:anchorId="550B2ED4" wp14:editId="29106DE2">
              <wp:simplePos x="0" y="0"/>
              <wp:positionH relativeFrom="column">
                <wp:posOffset>3710940</wp:posOffset>
              </wp:positionH>
              <wp:positionV relativeFrom="paragraph">
                <wp:posOffset>18415</wp:posOffset>
              </wp:positionV>
              <wp:extent cx="1714500" cy="113665"/>
              <wp:effectExtent l="0" t="0" r="3810" b="1270"/>
              <wp:wrapNone/>
              <wp:docPr id="2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B45C7" id="Rectangle 61" o:spid="_x0000_s1026" style="position:absolute;margin-left:292.2pt;margin-top:1.45pt;width:135pt;height:8.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F36"/>
    <w:multiLevelType w:val="hybridMultilevel"/>
    <w:tmpl w:val="E14C9ECE"/>
    <w:lvl w:ilvl="0" w:tplc="7C58DB34">
      <w:start w:val="1"/>
      <w:numFmt w:val="taiwaneseCountingThousand"/>
      <w:lvlText w:val="(%1)"/>
      <w:lvlJc w:val="left"/>
      <w:pPr>
        <w:tabs>
          <w:tab w:val="num" w:pos="596"/>
        </w:tabs>
        <w:ind w:left="59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21C0F34"/>
    <w:multiLevelType w:val="hybridMultilevel"/>
    <w:tmpl w:val="C2782A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454316B"/>
    <w:multiLevelType w:val="hybridMultilevel"/>
    <w:tmpl w:val="17C661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5182395"/>
    <w:multiLevelType w:val="multilevel"/>
    <w:tmpl w:val="749E6BB2"/>
    <w:lvl w:ilvl="0">
      <w:start w:val="1"/>
      <w:numFmt w:val="bullet"/>
      <w:lvlText w:val=""/>
      <w:lvlJc w:val="left"/>
      <w:pPr>
        <w:tabs>
          <w:tab w:val="num" w:pos="0"/>
        </w:tabs>
        <w:ind w:left="480" w:hanging="480"/>
      </w:pPr>
      <w:rPr>
        <w:rFonts w:ascii="Wingdings" w:hAnsi="Wingdings" w:cs="Wingdings"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4" w15:restartNumberingAfterBreak="0">
    <w:nsid w:val="05C4715B"/>
    <w:multiLevelType w:val="hybridMultilevel"/>
    <w:tmpl w:val="F02A1924"/>
    <w:lvl w:ilvl="0" w:tplc="F0CA34A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6F63671"/>
    <w:multiLevelType w:val="hybridMultilevel"/>
    <w:tmpl w:val="EC8423A4"/>
    <w:lvl w:ilvl="0" w:tplc="6570D0B0">
      <w:start w:val="5"/>
      <w:numFmt w:val="decimal"/>
      <w:lvlText w:val="%1."/>
      <w:lvlJc w:val="left"/>
      <w:pPr>
        <w:tabs>
          <w:tab w:val="num" w:pos="825"/>
        </w:tabs>
        <w:ind w:left="825" w:hanging="360"/>
      </w:pPr>
      <w:rPr>
        <w:rFonts w:hint="default"/>
      </w:rPr>
    </w:lvl>
    <w:lvl w:ilvl="1" w:tplc="8CAE7368">
      <w:start w:val="1"/>
      <w:numFmt w:val="taiwaneseCountingThousand"/>
      <w:lvlText w:val="（%2）"/>
      <w:lvlJc w:val="left"/>
      <w:pPr>
        <w:tabs>
          <w:tab w:val="num" w:pos="1410"/>
        </w:tabs>
        <w:ind w:left="1410" w:hanging="465"/>
      </w:pPr>
      <w:rPr>
        <w:rFonts w:hint="default"/>
      </w:r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6" w15:restartNumberingAfterBreak="0">
    <w:nsid w:val="09C27C96"/>
    <w:multiLevelType w:val="hybridMultilevel"/>
    <w:tmpl w:val="0F2C45FA"/>
    <w:lvl w:ilvl="0" w:tplc="04090001">
      <w:start w:val="1"/>
      <w:numFmt w:val="bullet"/>
      <w:lvlText w:val=""/>
      <w:lvlJc w:val="left"/>
      <w:pPr>
        <w:ind w:left="803" w:hanging="480"/>
      </w:pPr>
      <w:rPr>
        <w:rFonts w:ascii="Wingdings" w:hAnsi="Wingdings" w:hint="default"/>
      </w:rPr>
    </w:lvl>
    <w:lvl w:ilvl="1" w:tplc="04090003" w:tentative="1">
      <w:start w:val="1"/>
      <w:numFmt w:val="bullet"/>
      <w:lvlText w:val=""/>
      <w:lvlJc w:val="left"/>
      <w:pPr>
        <w:ind w:left="1283" w:hanging="480"/>
      </w:pPr>
      <w:rPr>
        <w:rFonts w:ascii="Wingdings" w:hAnsi="Wingdings" w:hint="default"/>
      </w:rPr>
    </w:lvl>
    <w:lvl w:ilvl="2" w:tplc="04090005" w:tentative="1">
      <w:start w:val="1"/>
      <w:numFmt w:val="bullet"/>
      <w:lvlText w:val=""/>
      <w:lvlJc w:val="left"/>
      <w:pPr>
        <w:ind w:left="1763" w:hanging="480"/>
      </w:pPr>
      <w:rPr>
        <w:rFonts w:ascii="Wingdings" w:hAnsi="Wingdings" w:hint="default"/>
      </w:rPr>
    </w:lvl>
    <w:lvl w:ilvl="3" w:tplc="04090001" w:tentative="1">
      <w:start w:val="1"/>
      <w:numFmt w:val="bullet"/>
      <w:lvlText w:val=""/>
      <w:lvlJc w:val="left"/>
      <w:pPr>
        <w:ind w:left="2243" w:hanging="480"/>
      </w:pPr>
      <w:rPr>
        <w:rFonts w:ascii="Wingdings" w:hAnsi="Wingdings" w:hint="default"/>
      </w:rPr>
    </w:lvl>
    <w:lvl w:ilvl="4" w:tplc="04090003" w:tentative="1">
      <w:start w:val="1"/>
      <w:numFmt w:val="bullet"/>
      <w:lvlText w:val=""/>
      <w:lvlJc w:val="left"/>
      <w:pPr>
        <w:ind w:left="2723" w:hanging="480"/>
      </w:pPr>
      <w:rPr>
        <w:rFonts w:ascii="Wingdings" w:hAnsi="Wingdings" w:hint="default"/>
      </w:rPr>
    </w:lvl>
    <w:lvl w:ilvl="5" w:tplc="04090005" w:tentative="1">
      <w:start w:val="1"/>
      <w:numFmt w:val="bullet"/>
      <w:lvlText w:val=""/>
      <w:lvlJc w:val="left"/>
      <w:pPr>
        <w:ind w:left="3203" w:hanging="480"/>
      </w:pPr>
      <w:rPr>
        <w:rFonts w:ascii="Wingdings" w:hAnsi="Wingdings" w:hint="default"/>
      </w:rPr>
    </w:lvl>
    <w:lvl w:ilvl="6" w:tplc="04090001" w:tentative="1">
      <w:start w:val="1"/>
      <w:numFmt w:val="bullet"/>
      <w:lvlText w:val=""/>
      <w:lvlJc w:val="left"/>
      <w:pPr>
        <w:ind w:left="3683" w:hanging="480"/>
      </w:pPr>
      <w:rPr>
        <w:rFonts w:ascii="Wingdings" w:hAnsi="Wingdings" w:hint="default"/>
      </w:rPr>
    </w:lvl>
    <w:lvl w:ilvl="7" w:tplc="04090003" w:tentative="1">
      <w:start w:val="1"/>
      <w:numFmt w:val="bullet"/>
      <w:lvlText w:val=""/>
      <w:lvlJc w:val="left"/>
      <w:pPr>
        <w:ind w:left="4163" w:hanging="480"/>
      </w:pPr>
      <w:rPr>
        <w:rFonts w:ascii="Wingdings" w:hAnsi="Wingdings" w:hint="default"/>
      </w:rPr>
    </w:lvl>
    <w:lvl w:ilvl="8" w:tplc="04090005" w:tentative="1">
      <w:start w:val="1"/>
      <w:numFmt w:val="bullet"/>
      <w:lvlText w:val=""/>
      <w:lvlJc w:val="left"/>
      <w:pPr>
        <w:ind w:left="4643" w:hanging="480"/>
      </w:pPr>
      <w:rPr>
        <w:rFonts w:ascii="Wingdings" w:hAnsi="Wingdings" w:hint="default"/>
      </w:rPr>
    </w:lvl>
  </w:abstractNum>
  <w:abstractNum w:abstractNumId="7" w15:restartNumberingAfterBreak="0">
    <w:nsid w:val="0B3A64E9"/>
    <w:multiLevelType w:val="hybridMultilevel"/>
    <w:tmpl w:val="28081E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E266DB1"/>
    <w:multiLevelType w:val="hybridMultilevel"/>
    <w:tmpl w:val="34FCFBDE"/>
    <w:lvl w:ilvl="0" w:tplc="2AF20B78">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9" w15:restartNumberingAfterBreak="0">
    <w:nsid w:val="13444C04"/>
    <w:multiLevelType w:val="hybridMultilevel"/>
    <w:tmpl w:val="E5D6D750"/>
    <w:lvl w:ilvl="0" w:tplc="CAC8FE1A">
      <w:start w:val="1"/>
      <w:numFmt w:val="taiwaneseCountingThousand"/>
      <w:lvlText w:val="%1、"/>
      <w:lvlJc w:val="left"/>
      <w:pPr>
        <w:ind w:left="1043" w:hanging="720"/>
      </w:pPr>
      <w:rPr>
        <w:rFonts w:hint="default"/>
      </w:rPr>
    </w:lvl>
    <w:lvl w:ilvl="1" w:tplc="04090019">
      <w:start w:val="1"/>
      <w:numFmt w:val="ideographTraditional"/>
      <w:lvlText w:val="%2、"/>
      <w:lvlJc w:val="left"/>
      <w:pPr>
        <w:ind w:left="1283" w:hanging="480"/>
      </w:pPr>
    </w:lvl>
    <w:lvl w:ilvl="2" w:tplc="0409001B" w:tentative="1">
      <w:start w:val="1"/>
      <w:numFmt w:val="lowerRoman"/>
      <w:lvlText w:val="%3."/>
      <w:lvlJc w:val="right"/>
      <w:pPr>
        <w:ind w:left="1763" w:hanging="480"/>
      </w:pPr>
    </w:lvl>
    <w:lvl w:ilvl="3" w:tplc="0409000F" w:tentative="1">
      <w:start w:val="1"/>
      <w:numFmt w:val="decimal"/>
      <w:lvlText w:val="%4."/>
      <w:lvlJc w:val="left"/>
      <w:pPr>
        <w:ind w:left="2243" w:hanging="480"/>
      </w:pPr>
    </w:lvl>
    <w:lvl w:ilvl="4" w:tplc="04090019" w:tentative="1">
      <w:start w:val="1"/>
      <w:numFmt w:val="ideographTraditional"/>
      <w:lvlText w:val="%5、"/>
      <w:lvlJc w:val="left"/>
      <w:pPr>
        <w:ind w:left="2723" w:hanging="480"/>
      </w:pPr>
    </w:lvl>
    <w:lvl w:ilvl="5" w:tplc="0409001B" w:tentative="1">
      <w:start w:val="1"/>
      <w:numFmt w:val="lowerRoman"/>
      <w:lvlText w:val="%6."/>
      <w:lvlJc w:val="right"/>
      <w:pPr>
        <w:ind w:left="3203" w:hanging="480"/>
      </w:pPr>
    </w:lvl>
    <w:lvl w:ilvl="6" w:tplc="0409000F" w:tentative="1">
      <w:start w:val="1"/>
      <w:numFmt w:val="decimal"/>
      <w:lvlText w:val="%7."/>
      <w:lvlJc w:val="left"/>
      <w:pPr>
        <w:ind w:left="3683" w:hanging="480"/>
      </w:pPr>
    </w:lvl>
    <w:lvl w:ilvl="7" w:tplc="04090019" w:tentative="1">
      <w:start w:val="1"/>
      <w:numFmt w:val="ideographTraditional"/>
      <w:lvlText w:val="%8、"/>
      <w:lvlJc w:val="left"/>
      <w:pPr>
        <w:ind w:left="4163" w:hanging="480"/>
      </w:pPr>
    </w:lvl>
    <w:lvl w:ilvl="8" w:tplc="0409001B" w:tentative="1">
      <w:start w:val="1"/>
      <w:numFmt w:val="lowerRoman"/>
      <w:lvlText w:val="%9."/>
      <w:lvlJc w:val="right"/>
      <w:pPr>
        <w:ind w:left="4643" w:hanging="480"/>
      </w:pPr>
    </w:lvl>
  </w:abstractNum>
  <w:abstractNum w:abstractNumId="10" w15:restartNumberingAfterBreak="0">
    <w:nsid w:val="1395748F"/>
    <w:multiLevelType w:val="multilevel"/>
    <w:tmpl w:val="FA08B92A"/>
    <w:lvl w:ilvl="0">
      <w:start w:val="5"/>
      <w:numFmt w:val="decimal"/>
      <w:lvlText w:val="%1."/>
      <w:lvlJc w:val="left"/>
      <w:pPr>
        <w:tabs>
          <w:tab w:val="num" w:pos="825"/>
        </w:tabs>
        <w:ind w:left="825" w:hanging="360"/>
      </w:pPr>
      <w:rPr>
        <w:rFonts w:hint="default"/>
      </w:rPr>
    </w:lvl>
    <w:lvl w:ilvl="1">
      <w:start w:val="1"/>
      <w:numFmt w:val="decimal"/>
      <w:lvlText w:val="(%2)"/>
      <w:lvlJc w:val="left"/>
      <w:pPr>
        <w:tabs>
          <w:tab w:val="num" w:pos="1425"/>
        </w:tabs>
        <w:ind w:left="1425" w:hanging="480"/>
      </w:pPr>
      <w:rPr>
        <w:rFonts w:hint="eastAsia"/>
      </w:rPr>
    </w:lvl>
    <w:lvl w:ilvl="2">
      <w:start w:val="1"/>
      <w:numFmt w:val="lowerRoman"/>
      <w:lvlText w:val="%3."/>
      <w:lvlJc w:val="right"/>
      <w:pPr>
        <w:tabs>
          <w:tab w:val="num" w:pos="1905"/>
        </w:tabs>
        <w:ind w:left="1905" w:hanging="480"/>
      </w:pPr>
    </w:lvl>
    <w:lvl w:ilvl="3">
      <w:start w:val="1"/>
      <w:numFmt w:val="decimal"/>
      <w:lvlText w:val="%4."/>
      <w:lvlJc w:val="left"/>
      <w:pPr>
        <w:tabs>
          <w:tab w:val="num" w:pos="2385"/>
        </w:tabs>
        <w:ind w:left="2385" w:hanging="480"/>
      </w:pPr>
    </w:lvl>
    <w:lvl w:ilvl="4">
      <w:start w:val="1"/>
      <w:numFmt w:val="ideographTraditional"/>
      <w:lvlText w:val="%5、"/>
      <w:lvlJc w:val="left"/>
      <w:pPr>
        <w:tabs>
          <w:tab w:val="num" w:pos="2865"/>
        </w:tabs>
        <w:ind w:left="2865" w:hanging="480"/>
      </w:pPr>
    </w:lvl>
    <w:lvl w:ilvl="5">
      <w:start w:val="1"/>
      <w:numFmt w:val="lowerRoman"/>
      <w:lvlText w:val="%6."/>
      <w:lvlJc w:val="right"/>
      <w:pPr>
        <w:tabs>
          <w:tab w:val="num" w:pos="3345"/>
        </w:tabs>
        <w:ind w:left="3345" w:hanging="480"/>
      </w:pPr>
    </w:lvl>
    <w:lvl w:ilvl="6">
      <w:start w:val="1"/>
      <w:numFmt w:val="decimal"/>
      <w:lvlText w:val="%7."/>
      <w:lvlJc w:val="left"/>
      <w:pPr>
        <w:tabs>
          <w:tab w:val="num" w:pos="3825"/>
        </w:tabs>
        <w:ind w:left="3825" w:hanging="480"/>
      </w:pPr>
    </w:lvl>
    <w:lvl w:ilvl="7">
      <w:start w:val="1"/>
      <w:numFmt w:val="ideographTraditional"/>
      <w:lvlText w:val="%8、"/>
      <w:lvlJc w:val="left"/>
      <w:pPr>
        <w:tabs>
          <w:tab w:val="num" w:pos="4305"/>
        </w:tabs>
        <w:ind w:left="4305" w:hanging="480"/>
      </w:pPr>
    </w:lvl>
    <w:lvl w:ilvl="8">
      <w:start w:val="1"/>
      <w:numFmt w:val="lowerRoman"/>
      <w:lvlText w:val="%9."/>
      <w:lvlJc w:val="right"/>
      <w:pPr>
        <w:tabs>
          <w:tab w:val="num" w:pos="4785"/>
        </w:tabs>
        <w:ind w:left="4785" w:hanging="480"/>
      </w:pPr>
    </w:lvl>
  </w:abstractNum>
  <w:abstractNum w:abstractNumId="11" w15:restartNumberingAfterBreak="0">
    <w:nsid w:val="157E3ACC"/>
    <w:multiLevelType w:val="hybridMultilevel"/>
    <w:tmpl w:val="DE88B11A"/>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12" w15:restartNumberingAfterBreak="0">
    <w:nsid w:val="194D4C26"/>
    <w:multiLevelType w:val="hybridMultilevel"/>
    <w:tmpl w:val="35A4560E"/>
    <w:lvl w:ilvl="0" w:tplc="10F0128C">
      <w:start w:val="1"/>
      <w:numFmt w:val="decimal"/>
      <w:lvlText w:val="%1."/>
      <w:lvlJc w:val="left"/>
      <w:pPr>
        <w:tabs>
          <w:tab w:val="num" w:pos="1124"/>
        </w:tabs>
        <w:ind w:left="1124" w:hanging="360"/>
      </w:pPr>
    </w:lvl>
    <w:lvl w:ilvl="1" w:tplc="D318FD04">
      <w:start w:val="1"/>
      <w:numFmt w:val="decimal"/>
      <w:lvlText w:val="(%2)"/>
      <w:lvlJc w:val="left"/>
      <w:pPr>
        <w:tabs>
          <w:tab w:val="num" w:pos="1604"/>
        </w:tabs>
        <w:ind w:left="1604"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1FD55FB2"/>
    <w:multiLevelType w:val="hybridMultilevel"/>
    <w:tmpl w:val="1E8054AA"/>
    <w:lvl w:ilvl="0" w:tplc="D2C6B0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F1162C"/>
    <w:multiLevelType w:val="hybridMultilevel"/>
    <w:tmpl w:val="97FAE4CC"/>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15" w15:restartNumberingAfterBreak="0">
    <w:nsid w:val="2BBC0F17"/>
    <w:multiLevelType w:val="hybridMultilevel"/>
    <w:tmpl w:val="9B8A9C18"/>
    <w:lvl w:ilvl="0" w:tplc="8736C232">
      <w:start w:val="3"/>
      <w:numFmt w:val="bullet"/>
      <w:lvlText w:val="-"/>
      <w:lvlJc w:val="left"/>
      <w:pPr>
        <w:ind w:left="480" w:hanging="360"/>
      </w:pPr>
      <w:rPr>
        <w:rFonts w:ascii="Calibri" w:eastAsia="標楷體" w:hAnsi="Calibri" w:cs="新細明體"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6" w15:restartNumberingAfterBreak="0">
    <w:nsid w:val="34BA7160"/>
    <w:multiLevelType w:val="hybridMultilevel"/>
    <w:tmpl w:val="53E6F34E"/>
    <w:lvl w:ilvl="0" w:tplc="25DA78E4">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7" w15:restartNumberingAfterBreak="0">
    <w:nsid w:val="35326D02"/>
    <w:multiLevelType w:val="hybridMultilevel"/>
    <w:tmpl w:val="A6CC5936"/>
    <w:lvl w:ilvl="0" w:tplc="04090001">
      <w:start w:val="1"/>
      <w:numFmt w:val="bullet"/>
      <w:lvlText w:val=""/>
      <w:lvlJc w:val="left"/>
      <w:pPr>
        <w:ind w:left="2369" w:hanging="480"/>
      </w:pPr>
      <w:rPr>
        <w:rFonts w:ascii="Wingdings" w:hAnsi="Wingdings" w:hint="default"/>
      </w:rPr>
    </w:lvl>
    <w:lvl w:ilvl="1" w:tplc="04090003" w:tentative="1">
      <w:start w:val="1"/>
      <w:numFmt w:val="bullet"/>
      <w:lvlText w:val=""/>
      <w:lvlJc w:val="left"/>
      <w:pPr>
        <w:ind w:left="2849" w:hanging="480"/>
      </w:pPr>
      <w:rPr>
        <w:rFonts w:ascii="Wingdings" w:hAnsi="Wingdings" w:hint="default"/>
      </w:rPr>
    </w:lvl>
    <w:lvl w:ilvl="2" w:tplc="04090005" w:tentative="1">
      <w:start w:val="1"/>
      <w:numFmt w:val="bullet"/>
      <w:lvlText w:val=""/>
      <w:lvlJc w:val="left"/>
      <w:pPr>
        <w:ind w:left="3329" w:hanging="480"/>
      </w:pPr>
      <w:rPr>
        <w:rFonts w:ascii="Wingdings" w:hAnsi="Wingdings" w:hint="default"/>
      </w:rPr>
    </w:lvl>
    <w:lvl w:ilvl="3" w:tplc="04090001" w:tentative="1">
      <w:start w:val="1"/>
      <w:numFmt w:val="bullet"/>
      <w:lvlText w:val=""/>
      <w:lvlJc w:val="left"/>
      <w:pPr>
        <w:ind w:left="3809" w:hanging="480"/>
      </w:pPr>
      <w:rPr>
        <w:rFonts w:ascii="Wingdings" w:hAnsi="Wingdings" w:hint="default"/>
      </w:rPr>
    </w:lvl>
    <w:lvl w:ilvl="4" w:tplc="04090003" w:tentative="1">
      <w:start w:val="1"/>
      <w:numFmt w:val="bullet"/>
      <w:lvlText w:val=""/>
      <w:lvlJc w:val="left"/>
      <w:pPr>
        <w:ind w:left="4289" w:hanging="480"/>
      </w:pPr>
      <w:rPr>
        <w:rFonts w:ascii="Wingdings" w:hAnsi="Wingdings" w:hint="default"/>
      </w:rPr>
    </w:lvl>
    <w:lvl w:ilvl="5" w:tplc="04090005" w:tentative="1">
      <w:start w:val="1"/>
      <w:numFmt w:val="bullet"/>
      <w:lvlText w:val=""/>
      <w:lvlJc w:val="left"/>
      <w:pPr>
        <w:ind w:left="4769" w:hanging="480"/>
      </w:pPr>
      <w:rPr>
        <w:rFonts w:ascii="Wingdings" w:hAnsi="Wingdings" w:hint="default"/>
      </w:rPr>
    </w:lvl>
    <w:lvl w:ilvl="6" w:tplc="04090001" w:tentative="1">
      <w:start w:val="1"/>
      <w:numFmt w:val="bullet"/>
      <w:lvlText w:val=""/>
      <w:lvlJc w:val="left"/>
      <w:pPr>
        <w:ind w:left="5249" w:hanging="480"/>
      </w:pPr>
      <w:rPr>
        <w:rFonts w:ascii="Wingdings" w:hAnsi="Wingdings" w:hint="default"/>
      </w:rPr>
    </w:lvl>
    <w:lvl w:ilvl="7" w:tplc="04090003" w:tentative="1">
      <w:start w:val="1"/>
      <w:numFmt w:val="bullet"/>
      <w:lvlText w:val=""/>
      <w:lvlJc w:val="left"/>
      <w:pPr>
        <w:ind w:left="5729" w:hanging="480"/>
      </w:pPr>
      <w:rPr>
        <w:rFonts w:ascii="Wingdings" w:hAnsi="Wingdings" w:hint="default"/>
      </w:rPr>
    </w:lvl>
    <w:lvl w:ilvl="8" w:tplc="04090005" w:tentative="1">
      <w:start w:val="1"/>
      <w:numFmt w:val="bullet"/>
      <w:lvlText w:val=""/>
      <w:lvlJc w:val="left"/>
      <w:pPr>
        <w:ind w:left="6209" w:hanging="480"/>
      </w:pPr>
      <w:rPr>
        <w:rFonts w:ascii="Wingdings" w:hAnsi="Wingdings" w:hint="default"/>
      </w:rPr>
    </w:lvl>
  </w:abstractNum>
  <w:abstractNum w:abstractNumId="18" w15:restartNumberingAfterBreak="0">
    <w:nsid w:val="36AD5324"/>
    <w:multiLevelType w:val="multilevel"/>
    <w:tmpl w:val="A6CC5936"/>
    <w:lvl w:ilvl="0">
      <w:start w:val="1"/>
      <w:numFmt w:val="bullet"/>
      <w:lvlText w:val=""/>
      <w:lvlJc w:val="left"/>
      <w:pPr>
        <w:ind w:left="2369" w:hanging="480"/>
      </w:pPr>
      <w:rPr>
        <w:rFonts w:ascii="Wingdings" w:hAnsi="Wingdings" w:hint="default"/>
      </w:rPr>
    </w:lvl>
    <w:lvl w:ilvl="1">
      <w:start w:val="1"/>
      <w:numFmt w:val="bullet"/>
      <w:lvlText w:val=""/>
      <w:lvlJc w:val="left"/>
      <w:pPr>
        <w:ind w:left="2849" w:hanging="480"/>
      </w:pPr>
      <w:rPr>
        <w:rFonts w:ascii="Wingdings" w:hAnsi="Wingdings" w:hint="default"/>
      </w:rPr>
    </w:lvl>
    <w:lvl w:ilvl="2">
      <w:start w:val="1"/>
      <w:numFmt w:val="bullet"/>
      <w:lvlText w:val=""/>
      <w:lvlJc w:val="left"/>
      <w:pPr>
        <w:ind w:left="3329" w:hanging="480"/>
      </w:pPr>
      <w:rPr>
        <w:rFonts w:ascii="Wingdings" w:hAnsi="Wingdings" w:hint="default"/>
      </w:rPr>
    </w:lvl>
    <w:lvl w:ilvl="3">
      <w:start w:val="1"/>
      <w:numFmt w:val="bullet"/>
      <w:lvlText w:val=""/>
      <w:lvlJc w:val="left"/>
      <w:pPr>
        <w:ind w:left="3809" w:hanging="480"/>
      </w:pPr>
      <w:rPr>
        <w:rFonts w:ascii="Wingdings" w:hAnsi="Wingdings" w:hint="default"/>
      </w:rPr>
    </w:lvl>
    <w:lvl w:ilvl="4">
      <w:start w:val="1"/>
      <w:numFmt w:val="bullet"/>
      <w:lvlText w:val=""/>
      <w:lvlJc w:val="left"/>
      <w:pPr>
        <w:ind w:left="4289" w:hanging="480"/>
      </w:pPr>
      <w:rPr>
        <w:rFonts w:ascii="Wingdings" w:hAnsi="Wingdings" w:hint="default"/>
      </w:rPr>
    </w:lvl>
    <w:lvl w:ilvl="5">
      <w:start w:val="1"/>
      <w:numFmt w:val="bullet"/>
      <w:lvlText w:val=""/>
      <w:lvlJc w:val="left"/>
      <w:pPr>
        <w:ind w:left="4769" w:hanging="480"/>
      </w:pPr>
      <w:rPr>
        <w:rFonts w:ascii="Wingdings" w:hAnsi="Wingdings" w:hint="default"/>
      </w:rPr>
    </w:lvl>
    <w:lvl w:ilvl="6">
      <w:start w:val="1"/>
      <w:numFmt w:val="bullet"/>
      <w:lvlText w:val=""/>
      <w:lvlJc w:val="left"/>
      <w:pPr>
        <w:ind w:left="5249" w:hanging="480"/>
      </w:pPr>
      <w:rPr>
        <w:rFonts w:ascii="Wingdings" w:hAnsi="Wingdings" w:hint="default"/>
      </w:rPr>
    </w:lvl>
    <w:lvl w:ilvl="7">
      <w:start w:val="1"/>
      <w:numFmt w:val="bullet"/>
      <w:lvlText w:val=""/>
      <w:lvlJc w:val="left"/>
      <w:pPr>
        <w:ind w:left="5729" w:hanging="480"/>
      </w:pPr>
      <w:rPr>
        <w:rFonts w:ascii="Wingdings" w:hAnsi="Wingdings" w:hint="default"/>
      </w:rPr>
    </w:lvl>
    <w:lvl w:ilvl="8">
      <w:start w:val="1"/>
      <w:numFmt w:val="bullet"/>
      <w:lvlText w:val=""/>
      <w:lvlJc w:val="left"/>
      <w:pPr>
        <w:ind w:left="6209" w:hanging="480"/>
      </w:pPr>
      <w:rPr>
        <w:rFonts w:ascii="Wingdings" w:hAnsi="Wingdings" w:hint="default"/>
      </w:rPr>
    </w:lvl>
  </w:abstractNum>
  <w:abstractNum w:abstractNumId="19" w15:restartNumberingAfterBreak="0">
    <w:nsid w:val="39077342"/>
    <w:multiLevelType w:val="hybridMultilevel"/>
    <w:tmpl w:val="3CA879EC"/>
    <w:lvl w:ilvl="0" w:tplc="DCA2E31C">
      <w:start w:val="5"/>
      <w:numFmt w:val="decimal"/>
      <w:lvlText w:val="%1."/>
      <w:lvlJc w:val="left"/>
      <w:pPr>
        <w:ind w:left="1160" w:hanging="36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20" w15:restartNumberingAfterBreak="0">
    <w:nsid w:val="3D676904"/>
    <w:multiLevelType w:val="hybridMultilevel"/>
    <w:tmpl w:val="A77CB3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9743B52"/>
    <w:multiLevelType w:val="hybridMultilevel"/>
    <w:tmpl w:val="48928D9E"/>
    <w:lvl w:ilvl="0" w:tplc="04090011">
      <w:start w:val="1"/>
      <w:numFmt w:val="upperLetter"/>
      <w:lvlText w:val="%1."/>
      <w:lvlJc w:val="left"/>
      <w:pPr>
        <w:ind w:left="1969" w:hanging="788"/>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22" w15:restartNumberingAfterBreak="0">
    <w:nsid w:val="4C372F7D"/>
    <w:multiLevelType w:val="multilevel"/>
    <w:tmpl w:val="EBB2A82C"/>
    <w:lvl w:ilvl="0">
      <w:start w:val="1"/>
      <w:numFmt w:val="taiwaneseCountingThousand"/>
      <w:suff w:val="nothing"/>
      <w:lvlText w:val="%1、"/>
      <w:lvlJc w:val="left"/>
      <w:pPr>
        <w:ind w:left="964" w:hanging="641"/>
      </w:pPr>
    </w:lvl>
    <w:lvl w:ilvl="1">
      <w:start w:val="1"/>
      <w:numFmt w:val="taiwaneseCountingThousand"/>
      <w:suff w:val="nothing"/>
      <w:lvlText w:val="(%2)"/>
      <w:lvlJc w:val="left"/>
      <w:pPr>
        <w:ind w:left="1276" w:hanging="539"/>
      </w:pPr>
    </w:lvl>
    <w:lvl w:ilvl="2">
      <w:start w:val="1"/>
      <w:numFmt w:val="decimalFullWidth"/>
      <w:suff w:val="nothing"/>
      <w:lvlText w:val="%3、"/>
      <w:lvlJc w:val="left"/>
      <w:pPr>
        <w:ind w:left="1588" w:hanging="652"/>
      </w:pPr>
    </w:lvl>
    <w:lvl w:ilvl="3">
      <w:start w:val="1"/>
      <w:numFmt w:val="decimalFullWidth"/>
      <w:suff w:val="nothing"/>
      <w:lvlText w:val="(%4)"/>
      <w:lvlJc w:val="left"/>
      <w:pPr>
        <w:ind w:left="1899" w:hanging="538"/>
      </w:pPr>
    </w:lvl>
    <w:lvl w:ilvl="4">
      <w:start w:val="1"/>
      <w:numFmt w:val="ideographTraditional"/>
      <w:suff w:val="nothing"/>
      <w:lvlText w:val="%5、"/>
      <w:lvlJc w:val="left"/>
      <w:pPr>
        <w:ind w:left="2240" w:hanging="652"/>
      </w:pPr>
    </w:lvl>
    <w:lvl w:ilvl="5">
      <w:start w:val="1"/>
      <w:numFmt w:val="ideographTraditional"/>
      <w:suff w:val="nothing"/>
      <w:lvlText w:val="(%6)"/>
      <w:lvlJc w:val="left"/>
      <w:pPr>
        <w:ind w:left="2552" w:hanging="539"/>
      </w:pPr>
    </w:lvl>
    <w:lvl w:ilvl="6">
      <w:start w:val="1"/>
      <w:numFmt w:val="ideographZodiac"/>
      <w:suff w:val="nothing"/>
      <w:lvlText w:val="%7、"/>
      <w:lvlJc w:val="left"/>
      <w:pPr>
        <w:ind w:left="2863" w:hanging="640"/>
      </w:pPr>
    </w:lvl>
    <w:lvl w:ilvl="7">
      <w:start w:val="1"/>
      <w:numFmt w:val="ideographZodiac"/>
      <w:suff w:val="nothing"/>
      <w:lvlText w:val="(%8)"/>
      <w:lvlJc w:val="left"/>
      <w:pPr>
        <w:ind w:left="3204" w:hanging="550"/>
      </w:pPr>
    </w:lvl>
    <w:lvl w:ilvl="8">
      <w:start w:val="1"/>
      <w:numFmt w:val="decimalFullWidth"/>
      <w:suff w:val="nothing"/>
      <w:lvlText w:val="%9)"/>
      <w:lvlJc w:val="left"/>
      <w:pPr>
        <w:ind w:left="3515" w:hanging="442"/>
      </w:pPr>
    </w:lvl>
  </w:abstractNum>
  <w:abstractNum w:abstractNumId="23" w15:restartNumberingAfterBreak="0">
    <w:nsid w:val="51585192"/>
    <w:multiLevelType w:val="hybridMultilevel"/>
    <w:tmpl w:val="63E48E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58A619C"/>
    <w:multiLevelType w:val="hybridMultilevel"/>
    <w:tmpl w:val="EFCC19C0"/>
    <w:lvl w:ilvl="0" w:tplc="04090001">
      <w:start w:val="1"/>
      <w:numFmt w:val="bullet"/>
      <w:lvlText w:val=""/>
      <w:lvlJc w:val="left"/>
      <w:pPr>
        <w:ind w:left="803" w:hanging="480"/>
      </w:pPr>
      <w:rPr>
        <w:rFonts w:ascii="Wingdings" w:hAnsi="Wingdings" w:hint="default"/>
      </w:rPr>
    </w:lvl>
    <w:lvl w:ilvl="1" w:tplc="04090003" w:tentative="1">
      <w:start w:val="1"/>
      <w:numFmt w:val="bullet"/>
      <w:lvlText w:val=""/>
      <w:lvlJc w:val="left"/>
      <w:pPr>
        <w:ind w:left="1283" w:hanging="480"/>
      </w:pPr>
      <w:rPr>
        <w:rFonts w:ascii="Wingdings" w:hAnsi="Wingdings" w:hint="default"/>
      </w:rPr>
    </w:lvl>
    <w:lvl w:ilvl="2" w:tplc="04090005" w:tentative="1">
      <w:start w:val="1"/>
      <w:numFmt w:val="bullet"/>
      <w:lvlText w:val=""/>
      <w:lvlJc w:val="left"/>
      <w:pPr>
        <w:ind w:left="1763" w:hanging="480"/>
      </w:pPr>
      <w:rPr>
        <w:rFonts w:ascii="Wingdings" w:hAnsi="Wingdings" w:hint="default"/>
      </w:rPr>
    </w:lvl>
    <w:lvl w:ilvl="3" w:tplc="04090001" w:tentative="1">
      <w:start w:val="1"/>
      <w:numFmt w:val="bullet"/>
      <w:lvlText w:val=""/>
      <w:lvlJc w:val="left"/>
      <w:pPr>
        <w:ind w:left="2243" w:hanging="480"/>
      </w:pPr>
      <w:rPr>
        <w:rFonts w:ascii="Wingdings" w:hAnsi="Wingdings" w:hint="default"/>
      </w:rPr>
    </w:lvl>
    <w:lvl w:ilvl="4" w:tplc="04090003" w:tentative="1">
      <w:start w:val="1"/>
      <w:numFmt w:val="bullet"/>
      <w:lvlText w:val=""/>
      <w:lvlJc w:val="left"/>
      <w:pPr>
        <w:ind w:left="2723" w:hanging="480"/>
      </w:pPr>
      <w:rPr>
        <w:rFonts w:ascii="Wingdings" w:hAnsi="Wingdings" w:hint="default"/>
      </w:rPr>
    </w:lvl>
    <w:lvl w:ilvl="5" w:tplc="04090005" w:tentative="1">
      <w:start w:val="1"/>
      <w:numFmt w:val="bullet"/>
      <w:lvlText w:val=""/>
      <w:lvlJc w:val="left"/>
      <w:pPr>
        <w:ind w:left="3203" w:hanging="480"/>
      </w:pPr>
      <w:rPr>
        <w:rFonts w:ascii="Wingdings" w:hAnsi="Wingdings" w:hint="default"/>
      </w:rPr>
    </w:lvl>
    <w:lvl w:ilvl="6" w:tplc="04090001" w:tentative="1">
      <w:start w:val="1"/>
      <w:numFmt w:val="bullet"/>
      <w:lvlText w:val=""/>
      <w:lvlJc w:val="left"/>
      <w:pPr>
        <w:ind w:left="3683" w:hanging="480"/>
      </w:pPr>
      <w:rPr>
        <w:rFonts w:ascii="Wingdings" w:hAnsi="Wingdings" w:hint="default"/>
      </w:rPr>
    </w:lvl>
    <w:lvl w:ilvl="7" w:tplc="04090003" w:tentative="1">
      <w:start w:val="1"/>
      <w:numFmt w:val="bullet"/>
      <w:lvlText w:val=""/>
      <w:lvlJc w:val="left"/>
      <w:pPr>
        <w:ind w:left="4163" w:hanging="480"/>
      </w:pPr>
      <w:rPr>
        <w:rFonts w:ascii="Wingdings" w:hAnsi="Wingdings" w:hint="default"/>
      </w:rPr>
    </w:lvl>
    <w:lvl w:ilvl="8" w:tplc="04090005" w:tentative="1">
      <w:start w:val="1"/>
      <w:numFmt w:val="bullet"/>
      <w:lvlText w:val=""/>
      <w:lvlJc w:val="left"/>
      <w:pPr>
        <w:ind w:left="4643" w:hanging="480"/>
      </w:pPr>
      <w:rPr>
        <w:rFonts w:ascii="Wingdings" w:hAnsi="Wingdings" w:hint="default"/>
      </w:rPr>
    </w:lvl>
  </w:abstractNum>
  <w:abstractNum w:abstractNumId="25" w15:restartNumberingAfterBreak="0">
    <w:nsid w:val="5858760F"/>
    <w:multiLevelType w:val="hybridMultilevel"/>
    <w:tmpl w:val="FD2892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5DA19EC"/>
    <w:multiLevelType w:val="hybridMultilevel"/>
    <w:tmpl w:val="E47AAD70"/>
    <w:lvl w:ilvl="0" w:tplc="04090001">
      <w:start w:val="1"/>
      <w:numFmt w:val="bullet"/>
      <w:lvlText w:val=""/>
      <w:lvlJc w:val="left"/>
      <w:pPr>
        <w:ind w:left="510" w:hanging="480"/>
      </w:pPr>
      <w:rPr>
        <w:rFonts w:ascii="Wingdings" w:hAnsi="Wingdings" w:hint="default"/>
      </w:rPr>
    </w:lvl>
    <w:lvl w:ilvl="1" w:tplc="04090003">
      <w:start w:val="1"/>
      <w:numFmt w:val="bullet"/>
      <w:lvlText w:val=""/>
      <w:lvlJc w:val="left"/>
      <w:pPr>
        <w:ind w:left="990" w:hanging="480"/>
      </w:pPr>
      <w:rPr>
        <w:rFonts w:ascii="Wingdings" w:hAnsi="Wingdings" w:hint="default"/>
      </w:rPr>
    </w:lvl>
    <w:lvl w:ilvl="2" w:tplc="04090005">
      <w:start w:val="1"/>
      <w:numFmt w:val="bullet"/>
      <w:lvlText w:val=""/>
      <w:lvlJc w:val="left"/>
      <w:pPr>
        <w:ind w:left="1470" w:hanging="480"/>
      </w:pPr>
      <w:rPr>
        <w:rFonts w:ascii="Wingdings" w:hAnsi="Wingdings" w:hint="default"/>
      </w:rPr>
    </w:lvl>
    <w:lvl w:ilvl="3" w:tplc="04090001">
      <w:start w:val="1"/>
      <w:numFmt w:val="bullet"/>
      <w:lvlText w:val=""/>
      <w:lvlJc w:val="left"/>
      <w:pPr>
        <w:ind w:left="1950" w:hanging="480"/>
      </w:pPr>
      <w:rPr>
        <w:rFonts w:ascii="Wingdings" w:hAnsi="Wingdings" w:hint="default"/>
      </w:rPr>
    </w:lvl>
    <w:lvl w:ilvl="4" w:tplc="04090003">
      <w:start w:val="1"/>
      <w:numFmt w:val="bullet"/>
      <w:lvlText w:val=""/>
      <w:lvlJc w:val="left"/>
      <w:pPr>
        <w:ind w:left="2430" w:hanging="480"/>
      </w:pPr>
      <w:rPr>
        <w:rFonts w:ascii="Wingdings" w:hAnsi="Wingdings" w:hint="default"/>
      </w:rPr>
    </w:lvl>
    <w:lvl w:ilvl="5" w:tplc="04090005">
      <w:start w:val="1"/>
      <w:numFmt w:val="bullet"/>
      <w:lvlText w:val=""/>
      <w:lvlJc w:val="left"/>
      <w:pPr>
        <w:ind w:left="2910" w:hanging="480"/>
      </w:pPr>
      <w:rPr>
        <w:rFonts w:ascii="Wingdings" w:hAnsi="Wingdings" w:hint="default"/>
      </w:rPr>
    </w:lvl>
    <w:lvl w:ilvl="6" w:tplc="04090001">
      <w:start w:val="1"/>
      <w:numFmt w:val="bullet"/>
      <w:lvlText w:val=""/>
      <w:lvlJc w:val="left"/>
      <w:pPr>
        <w:ind w:left="3390" w:hanging="480"/>
      </w:pPr>
      <w:rPr>
        <w:rFonts w:ascii="Wingdings" w:hAnsi="Wingdings" w:hint="default"/>
      </w:rPr>
    </w:lvl>
    <w:lvl w:ilvl="7" w:tplc="04090003">
      <w:start w:val="1"/>
      <w:numFmt w:val="bullet"/>
      <w:lvlText w:val=""/>
      <w:lvlJc w:val="left"/>
      <w:pPr>
        <w:ind w:left="3870" w:hanging="480"/>
      </w:pPr>
      <w:rPr>
        <w:rFonts w:ascii="Wingdings" w:hAnsi="Wingdings" w:hint="default"/>
      </w:rPr>
    </w:lvl>
    <w:lvl w:ilvl="8" w:tplc="04090005">
      <w:start w:val="1"/>
      <w:numFmt w:val="bullet"/>
      <w:lvlText w:val=""/>
      <w:lvlJc w:val="left"/>
      <w:pPr>
        <w:ind w:left="4350" w:hanging="480"/>
      </w:pPr>
      <w:rPr>
        <w:rFonts w:ascii="Wingdings" w:hAnsi="Wingdings" w:hint="default"/>
      </w:rPr>
    </w:lvl>
  </w:abstractNum>
  <w:abstractNum w:abstractNumId="27" w15:restartNumberingAfterBreak="0">
    <w:nsid w:val="705945CA"/>
    <w:multiLevelType w:val="hybridMultilevel"/>
    <w:tmpl w:val="9028CC00"/>
    <w:lvl w:ilvl="0" w:tplc="A018632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71523445"/>
    <w:multiLevelType w:val="hybridMultilevel"/>
    <w:tmpl w:val="D5F489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51026D6"/>
    <w:multiLevelType w:val="hybridMultilevel"/>
    <w:tmpl w:val="25E426C8"/>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30" w15:restartNumberingAfterBreak="0">
    <w:nsid w:val="788423F3"/>
    <w:multiLevelType w:val="hybridMultilevel"/>
    <w:tmpl w:val="A89609FC"/>
    <w:lvl w:ilvl="0" w:tplc="522CC7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04057273">
    <w:abstractNumId w:val="22"/>
  </w:num>
  <w:num w:numId="2" w16cid:durableId="4515585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1079872">
    <w:abstractNumId w:val="12"/>
  </w:num>
  <w:num w:numId="4" w16cid:durableId="6246998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355699">
    <w:abstractNumId w:val="0"/>
  </w:num>
  <w:num w:numId="6" w16cid:durableId="19293835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5930698">
    <w:abstractNumId w:val="5"/>
  </w:num>
  <w:num w:numId="8" w16cid:durableId="156114125">
    <w:abstractNumId w:val="10"/>
  </w:num>
  <w:num w:numId="9" w16cid:durableId="964506259">
    <w:abstractNumId w:val="9"/>
  </w:num>
  <w:num w:numId="10" w16cid:durableId="1311786884">
    <w:abstractNumId w:val="6"/>
  </w:num>
  <w:num w:numId="11" w16cid:durableId="1417284448">
    <w:abstractNumId w:val="24"/>
  </w:num>
  <w:num w:numId="12" w16cid:durableId="1298602791">
    <w:abstractNumId w:val="28"/>
  </w:num>
  <w:num w:numId="13" w16cid:durableId="1656908050">
    <w:abstractNumId w:val="4"/>
  </w:num>
  <w:num w:numId="14" w16cid:durableId="1676959944">
    <w:abstractNumId w:val="27"/>
  </w:num>
  <w:num w:numId="15" w16cid:durableId="2055498823">
    <w:abstractNumId w:val="30"/>
  </w:num>
  <w:num w:numId="16" w16cid:durableId="2112697516">
    <w:abstractNumId w:val="2"/>
  </w:num>
  <w:num w:numId="17" w16cid:durableId="860358343">
    <w:abstractNumId w:val="8"/>
  </w:num>
  <w:num w:numId="18" w16cid:durableId="1928148843">
    <w:abstractNumId w:val="20"/>
  </w:num>
  <w:num w:numId="19" w16cid:durableId="2068608615">
    <w:abstractNumId w:val="11"/>
  </w:num>
  <w:num w:numId="20" w16cid:durableId="1162432913">
    <w:abstractNumId w:val="26"/>
  </w:num>
  <w:num w:numId="21" w16cid:durableId="2000619315">
    <w:abstractNumId w:val="23"/>
  </w:num>
  <w:num w:numId="22" w16cid:durableId="1354265918">
    <w:abstractNumId w:val="17"/>
  </w:num>
  <w:num w:numId="23" w16cid:durableId="1946185182">
    <w:abstractNumId w:val="15"/>
  </w:num>
  <w:num w:numId="24" w16cid:durableId="1438594640">
    <w:abstractNumId w:val="25"/>
  </w:num>
  <w:num w:numId="25" w16cid:durableId="1288777175">
    <w:abstractNumId w:val="1"/>
  </w:num>
  <w:num w:numId="26" w16cid:durableId="594092183">
    <w:abstractNumId w:val="18"/>
  </w:num>
  <w:num w:numId="27" w16cid:durableId="1005480241">
    <w:abstractNumId w:val="13"/>
  </w:num>
  <w:num w:numId="28" w16cid:durableId="615216162">
    <w:abstractNumId w:val="21"/>
  </w:num>
  <w:num w:numId="29" w16cid:durableId="1810904251">
    <w:abstractNumId w:val="19"/>
  </w:num>
  <w:num w:numId="30" w16cid:durableId="1911693018">
    <w:abstractNumId w:val="3"/>
  </w:num>
  <w:num w:numId="31" w16cid:durableId="40597372">
    <w:abstractNumId w:val="16"/>
  </w:num>
  <w:num w:numId="32" w16cid:durableId="416679396">
    <w:abstractNumId w:val="29"/>
  </w:num>
  <w:num w:numId="33" w16cid:durableId="628170439">
    <w:abstractNumId w:val="14"/>
  </w:num>
  <w:num w:numId="34" w16cid:durableId="19073762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8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256"/>
    <w:rsid w:val="00000533"/>
    <w:rsid w:val="00000613"/>
    <w:rsid w:val="00000B86"/>
    <w:rsid w:val="00000E88"/>
    <w:rsid w:val="00001186"/>
    <w:rsid w:val="0000155B"/>
    <w:rsid w:val="000015BF"/>
    <w:rsid w:val="00001CF0"/>
    <w:rsid w:val="00002123"/>
    <w:rsid w:val="00002B56"/>
    <w:rsid w:val="00003319"/>
    <w:rsid w:val="00003B53"/>
    <w:rsid w:val="00004428"/>
    <w:rsid w:val="0000479E"/>
    <w:rsid w:val="00004E4E"/>
    <w:rsid w:val="00004FBA"/>
    <w:rsid w:val="00005108"/>
    <w:rsid w:val="000052B3"/>
    <w:rsid w:val="000052F2"/>
    <w:rsid w:val="00005378"/>
    <w:rsid w:val="00005A82"/>
    <w:rsid w:val="00005FDC"/>
    <w:rsid w:val="00007B1A"/>
    <w:rsid w:val="00007DFC"/>
    <w:rsid w:val="00010252"/>
    <w:rsid w:val="00010D13"/>
    <w:rsid w:val="00010F6A"/>
    <w:rsid w:val="0001215D"/>
    <w:rsid w:val="00012DA9"/>
    <w:rsid w:val="0001362D"/>
    <w:rsid w:val="00015BC3"/>
    <w:rsid w:val="0001717D"/>
    <w:rsid w:val="00020E11"/>
    <w:rsid w:val="00021189"/>
    <w:rsid w:val="00021781"/>
    <w:rsid w:val="00023E26"/>
    <w:rsid w:val="00023F8D"/>
    <w:rsid w:val="0002445B"/>
    <w:rsid w:val="00024EA2"/>
    <w:rsid w:val="000253C1"/>
    <w:rsid w:val="000254F0"/>
    <w:rsid w:val="00025C56"/>
    <w:rsid w:val="000308BA"/>
    <w:rsid w:val="00030CCE"/>
    <w:rsid w:val="00031134"/>
    <w:rsid w:val="000321B7"/>
    <w:rsid w:val="00033469"/>
    <w:rsid w:val="00034507"/>
    <w:rsid w:val="00034C48"/>
    <w:rsid w:val="00034E86"/>
    <w:rsid w:val="000351A0"/>
    <w:rsid w:val="0003561A"/>
    <w:rsid w:val="00035A01"/>
    <w:rsid w:val="00036620"/>
    <w:rsid w:val="00037414"/>
    <w:rsid w:val="0003797E"/>
    <w:rsid w:val="00037BEF"/>
    <w:rsid w:val="00040705"/>
    <w:rsid w:val="00040B4A"/>
    <w:rsid w:val="000416FE"/>
    <w:rsid w:val="00041BF3"/>
    <w:rsid w:val="00041FB0"/>
    <w:rsid w:val="000420A5"/>
    <w:rsid w:val="00042856"/>
    <w:rsid w:val="00042B1B"/>
    <w:rsid w:val="00042C4B"/>
    <w:rsid w:val="0004345D"/>
    <w:rsid w:val="00043E5E"/>
    <w:rsid w:val="000441F2"/>
    <w:rsid w:val="0004422E"/>
    <w:rsid w:val="0004679A"/>
    <w:rsid w:val="00046CB1"/>
    <w:rsid w:val="00047D04"/>
    <w:rsid w:val="00052A70"/>
    <w:rsid w:val="00052E92"/>
    <w:rsid w:val="000537CB"/>
    <w:rsid w:val="00054998"/>
    <w:rsid w:val="00055531"/>
    <w:rsid w:val="000558FC"/>
    <w:rsid w:val="00055EC1"/>
    <w:rsid w:val="0005713A"/>
    <w:rsid w:val="000577D6"/>
    <w:rsid w:val="00057C21"/>
    <w:rsid w:val="00060A3B"/>
    <w:rsid w:val="00060E3C"/>
    <w:rsid w:val="00061463"/>
    <w:rsid w:val="000619F4"/>
    <w:rsid w:val="00062F97"/>
    <w:rsid w:val="000636FF"/>
    <w:rsid w:val="0006387B"/>
    <w:rsid w:val="00063BC2"/>
    <w:rsid w:val="000654C1"/>
    <w:rsid w:val="00065577"/>
    <w:rsid w:val="000658A6"/>
    <w:rsid w:val="00065C3B"/>
    <w:rsid w:val="0006669A"/>
    <w:rsid w:val="00066889"/>
    <w:rsid w:val="00067047"/>
    <w:rsid w:val="00067AD9"/>
    <w:rsid w:val="0007141C"/>
    <w:rsid w:val="00072698"/>
    <w:rsid w:val="00072A21"/>
    <w:rsid w:val="00072B26"/>
    <w:rsid w:val="00072D48"/>
    <w:rsid w:val="00073417"/>
    <w:rsid w:val="000758B7"/>
    <w:rsid w:val="00076441"/>
    <w:rsid w:val="000766EA"/>
    <w:rsid w:val="000767BE"/>
    <w:rsid w:val="00076DB9"/>
    <w:rsid w:val="00077CC2"/>
    <w:rsid w:val="0008013B"/>
    <w:rsid w:val="00080303"/>
    <w:rsid w:val="0008035B"/>
    <w:rsid w:val="0008189F"/>
    <w:rsid w:val="00082C7E"/>
    <w:rsid w:val="0008306D"/>
    <w:rsid w:val="0008317C"/>
    <w:rsid w:val="000847A7"/>
    <w:rsid w:val="0008559D"/>
    <w:rsid w:val="00085C71"/>
    <w:rsid w:val="00086126"/>
    <w:rsid w:val="00087B52"/>
    <w:rsid w:val="00087E13"/>
    <w:rsid w:val="00090124"/>
    <w:rsid w:val="00091109"/>
    <w:rsid w:val="0009152D"/>
    <w:rsid w:val="000917E5"/>
    <w:rsid w:val="00092768"/>
    <w:rsid w:val="00092DD6"/>
    <w:rsid w:val="00093483"/>
    <w:rsid w:val="000937C9"/>
    <w:rsid w:val="00093B78"/>
    <w:rsid w:val="00094005"/>
    <w:rsid w:val="00094051"/>
    <w:rsid w:val="00094D63"/>
    <w:rsid w:val="00094DF3"/>
    <w:rsid w:val="00094FD2"/>
    <w:rsid w:val="00095EFD"/>
    <w:rsid w:val="00095FDF"/>
    <w:rsid w:val="000961E3"/>
    <w:rsid w:val="0009651D"/>
    <w:rsid w:val="000971CE"/>
    <w:rsid w:val="000A0705"/>
    <w:rsid w:val="000A09B9"/>
    <w:rsid w:val="000A0ED8"/>
    <w:rsid w:val="000A1675"/>
    <w:rsid w:val="000A2AD5"/>
    <w:rsid w:val="000A2F89"/>
    <w:rsid w:val="000A56FF"/>
    <w:rsid w:val="000A7490"/>
    <w:rsid w:val="000A78F0"/>
    <w:rsid w:val="000A7D75"/>
    <w:rsid w:val="000A7F4C"/>
    <w:rsid w:val="000B0051"/>
    <w:rsid w:val="000B036E"/>
    <w:rsid w:val="000B1187"/>
    <w:rsid w:val="000B1B9E"/>
    <w:rsid w:val="000B1BEC"/>
    <w:rsid w:val="000B207A"/>
    <w:rsid w:val="000B210D"/>
    <w:rsid w:val="000B238F"/>
    <w:rsid w:val="000B372A"/>
    <w:rsid w:val="000B3814"/>
    <w:rsid w:val="000B3881"/>
    <w:rsid w:val="000B3FF9"/>
    <w:rsid w:val="000B40C3"/>
    <w:rsid w:val="000B4D58"/>
    <w:rsid w:val="000B51A9"/>
    <w:rsid w:val="000B62EE"/>
    <w:rsid w:val="000B695A"/>
    <w:rsid w:val="000B6E1E"/>
    <w:rsid w:val="000B79D5"/>
    <w:rsid w:val="000B7F8C"/>
    <w:rsid w:val="000C0CCC"/>
    <w:rsid w:val="000C1423"/>
    <w:rsid w:val="000C18F5"/>
    <w:rsid w:val="000C19F5"/>
    <w:rsid w:val="000C1FDB"/>
    <w:rsid w:val="000C243E"/>
    <w:rsid w:val="000C3C30"/>
    <w:rsid w:val="000C43B0"/>
    <w:rsid w:val="000C4875"/>
    <w:rsid w:val="000C577D"/>
    <w:rsid w:val="000C7511"/>
    <w:rsid w:val="000C796A"/>
    <w:rsid w:val="000C7A9A"/>
    <w:rsid w:val="000C7DB4"/>
    <w:rsid w:val="000D0D84"/>
    <w:rsid w:val="000D1ABC"/>
    <w:rsid w:val="000D1D37"/>
    <w:rsid w:val="000D1E38"/>
    <w:rsid w:val="000D202A"/>
    <w:rsid w:val="000D279E"/>
    <w:rsid w:val="000D30C7"/>
    <w:rsid w:val="000D3151"/>
    <w:rsid w:val="000D3EEF"/>
    <w:rsid w:val="000D44D6"/>
    <w:rsid w:val="000D4BDC"/>
    <w:rsid w:val="000D4E2B"/>
    <w:rsid w:val="000D4FB2"/>
    <w:rsid w:val="000D6074"/>
    <w:rsid w:val="000D60C4"/>
    <w:rsid w:val="000D68C1"/>
    <w:rsid w:val="000D77A5"/>
    <w:rsid w:val="000D7F8D"/>
    <w:rsid w:val="000E1099"/>
    <w:rsid w:val="000E2269"/>
    <w:rsid w:val="000E28A0"/>
    <w:rsid w:val="000E3585"/>
    <w:rsid w:val="000E6F6C"/>
    <w:rsid w:val="000E7255"/>
    <w:rsid w:val="000E780E"/>
    <w:rsid w:val="000E7E98"/>
    <w:rsid w:val="000F0018"/>
    <w:rsid w:val="000F06FF"/>
    <w:rsid w:val="000F0864"/>
    <w:rsid w:val="000F0EEA"/>
    <w:rsid w:val="000F128E"/>
    <w:rsid w:val="000F31EB"/>
    <w:rsid w:val="000F34FC"/>
    <w:rsid w:val="000F386D"/>
    <w:rsid w:val="000F3873"/>
    <w:rsid w:val="000F636C"/>
    <w:rsid w:val="000F6655"/>
    <w:rsid w:val="000F696E"/>
    <w:rsid w:val="000F6C02"/>
    <w:rsid w:val="000F7092"/>
    <w:rsid w:val="000F746C"/>
    <w:rsid w:val="001004DE"/>
    <w:rsid w:val="00100FDA"/>
    <w:rsid w:val="0010302C"/>
    <w:rsid w:val="00103814"/>
    <w:rsid w:val="001043E5"/>
    <w:rsid w:val="001067F9"/>
    <w:rsid w:val="00106EE4"/>
    <w:rsid w:val="00111DF5"/>
    <w:rsid w:val="00113FEE"/>
    <w:rsid w:val="00114C32"/>
    <w:rsid w:val="00120286"/>
    <w:rsid w:val="001204A8"/>
    <w:rsid w:val="001209C2"/>
    <w:rsid w:val="00120A3D"/>
    <w:rsid w:val="00121A39"/>
    <w:rsid w:val="001224BA"/>
    <w:rsid w:val="0012271F"/>
    <w:rsid w:val="00122783"/>
    <w:rsid w:val="00123145"/>
    <w:rsid w:val="001235CA"/>
    <w:rsid w:val="00124052"/>
    <w:rsid w:val="001241B9"/>
    <w:rsid w:val="00124359"/>
    <w:rsid w:val="00124CB5"/>
    <w:rsid w:val="00124FC1"/>
    <w:rsid w:val="00125B68"/>
    <w:rsid w:val="00125E67"/>
    <w:rsid w:val="0012649D"/>
    <w:rsid w:val="00126D29"/>
    <w:rsid w:val="001301CF"/>
    <w:rsid w:val="00130935"/>
    <w:rsid w:val="00131869"/>
    <w:rsid w:val="0013330A"/>
    <w:rsid w:val="00133876"/>
    <w:rsid w:val="00133A33"/>
    <w:rsid w:val="00134528"/>
    <w:rsid w:val="0013561F"/>
    <w:rsid w:val="00135F19"/>
    <w:rsid w:val="001360FC"/>
    <w:rsid w:val="00136184"/>
    <w:rsid w:val="00136A77"/>
    <w:rsid w:val="00140270"/>
    <w:rsid w:val="0014074C"/>
    <w:rsid w:val="00140860"/>
    <w:rsid w:val="001408B6"/>
    <w:rsid w:val="00142EBF"/>
    <w:rsid w:val="0014671E"/>
    <w:rsid w:val="001469DC"/>
    <w:rsid w:val="00146F4F"/>
    <w:rsid w:val="0014753D"/>
    <w:rsid w:val="00150F94"/>
    <w:rsid w:val="001519AA"/>
    <w:rsid w:val="0015289E"/>
    <w:rsid w:val="00153BE0"/>
    <w:rsid w:val="00154235"/>
    <w:rsid w:val="00154461"/>
    <w:rsid w:val="0015472E"/>
    <w:rsid w:val="00154780"/>
    <w:rsid w:val="00155F07"/>
    <w:rsid w:val="001562F8"/>
    <w:rsid w:val="00160865"/>
    <w:rsid w:val="00161A6D"/>
    <w:rsid w:val="00163225"/>
    <w:rsid w:val="00163C79"/>
    <w:rsid w:val="00164AE9"/>
    <w:rsid w:val="00164B8E"/>
    <w:rsid w:val="0016513D"/>
    <w:rsid w:val="0016529C"/>
    <w:rsid w:val="001658FC"/>
    <w:rsid w:val="00171E0E"/>
    <w:rsid w:val="001727BB"/>
    <w:rsid w:val="00175E61"/>
    <w:rsid w:val="00176618"/>
    <w:rsid w:val="00177187"/>
    <w:rsid w:val="00177375"/>
    <w:rsid w:val="001800D3"/>
    <w:rsid w:val="0018055B"/>
    <w:rsid w:val="00180B0B"/>
    <w:rsid w:val="00181ADB"/>
    <w:rsid w:val="00181B42"/>
    <w:rsid w:val="00183D77"/>
    <w:rsid w:val="00184D22"/>
    <w:rsid w:val="00184FA5"/>
    <w:rsid w:val="00186472"/>
    <w:rsid w:val="00186716"/>
    <w:rsid w:val="0019032F"/>
    <w:rsid w:val="0019071F"/>
    <w:rsid w:val="001908F8"/>
    <w:rsid w:val="00190D17"/>
    <w:rsid w:val="00192802"/>
    <w:rsid w:val="0019477C"/>
    <w:rsid w:val="00194E92"/>
    <w:rsid w:val="00195156"/>
    <w:rsid w:val="00196059"/>
    <w:rsid w:val="0019626D"/>
    <w:rsid w:val="001A002E"/>
    <w:rsid w:val="001A0B73"/>
    <w:rsid w:val="001A108B"/>
    <w:rsid w:val="001A1178"/>
    <w:rsid w:val="001A1592"/>
    <w:rsid w:val="001A19ED"/>
    <w:rsid w:val="001A1BE9"/>
    <w:rsid w:val="001A219C"/>
    <w:rsid w:val="001A3A5B"/>
    <w:rsid w:val="001A436E"/>
    <w:rsid w:val="001A44A7"/>
    <w:rsid w:val="001A582B"/>
    <w:rsid w:val="001A774B"/>
    <w:rsid w:val="001A79E8"/>
    <w:rsid w:val="001A7DFF"/>
    <w:rsid w:val="001B06B1"/>
    <w:rsid w:val="001B17C2"/>
    <w:rsid w:val="001B187D"/>
    <w:rsid w:val="001B1BDC"/>
    <w:rsid w:val="001B1E69"/>
    <w:rsid w:val="001B24D6"/>
    <w:rsid w:val="001B32C9"/>
    <w:rsid w:val="001B3B4E"/>
    <w:rsid w:val="001B3F32"/>
    <w:rsid w:val="001B45E4"/>
    <w:rsid w:val="001B4CB3"/>
    <w:rsid w:val="001B4FD0"/>
    <w:rsid w:val="001B5B06"/>
    <w:rsid w:val="001B65E8"/>
    <w:rsid w:val="001B6754"/>
    <w:rsid w:val="001B78E9"/>
    <w:rsid w:val="001C009C"/>
    <w:rsid w:val="001C0856"/>
    <w:rsid w:val="001C1487"/>
    <w:rsid w:val="001C16CC"/>
    <w:rsid w:val="001C3744"/>
    <w:rsid w:val="001C3864"/>
    <w:rsid w:val="001C546A"/>
    <w:rsid w:val="001C5730"/>
    <w:rsid w:val="001C67AF"/>
    <w:rsid w:val="001C709B"/>
    <w:rsid w:val="001C70F1"/>
    <w:rsid w:val="001C7380"/>
    <w:rsid w:val="001D0B73"/>
    <w:rsid w:val="001D302B"/>
    <w:rsid w:val="001D40A3"/>
    <w:rsid w:val="001D4482"/>
    <w:rsid w:val="001D49E8"/>
    <w:rsid w:val="001D4AD5"/>
    <w:rsid w:val="001D5AAD"/>
    <w:rsid w:val="001D767E"/>
    <w:rsid w:val="001E1E93"/>
    <w:rsid w:val="001E34F4"/>
    <w:rsid w:val="001E3589"/>
    <w:rsid w:val="001E35AF"/>
    <w:rsid w:val="001E3A58"/>
    <w:rsid w:val="001E5373"/>
    <w:rsid w:val="001E5496"/>
    <w:rsid w:val="001E5C59"/>
    <w:rsid w:val="001E5ECF"/>
    <w:rsid w:val="001E5FEB"/>
    <w:rsid w:val="001E7483"/>
    <w:rsid w:val="001F1274"/>
    <w:rsid w:val="001F2297"/>
    <w:rsid w:val="001F2537"/>
    <w:rsid w:val="001F26E8"/>
    <w:rsid w:val="001F27A0"/>
    <w:rsid w:val="001F2D76"/>
    <w:rsid w:val="001F3D73"/>
    <w:rsid w:val="001F52EE"/>
    <w:rsid w:val="001F5EAC"/>
    <w:rsid w:val="001F68E2"/>
    <w:rsid w:val="001F6E5A"/>
    <w:rsid w:val="001F752C"/>
    <w:rsid w:val="00200D58"/>
    <w:rsid w:val="00201043"/>
    <w:rsid w:val="00201401"/>
    <w:rsid w:val="00201446"/>
    <w:rsid w:val="00202813"/>
    <w:rsid w:val="002035F4"/>
    <w:rsid w:val="00204F9F"/>
    <w:rsid w:val="00205034"/>
    <w:rsid w:val="002058F1"/>
    <w:rsid w:val="00205946"/>
    <w:rsid w:val="0020624F"/>
    <w:rsid w:val="002071BD"/>
    <w:rsid w:val="00211BAE"/>
    <w:rsid w:val="00211DD9"/>
    <w:rsid w:val="0021256A"/>
    <w:rsid w:val="00213AB5"/>
    <w:rsid w:val="00214715"/>
    <w:rsid w:val="00214A4E"/>
    <w:rsid w:val="00215F63"/>
    <w:rsid w:val="00215FD3"/>
    <w:rsid w:val="00216040"/>
    <w:rsid w:val="00216089"/>
    <w:rsid w:val="002168D6"/>
    <w:rsid w:val="00216DC8"/>
    <w:rsid w:val="002174C8"/>
    <w:rsid w:val="0021783E"/>
    <w:rsid w:val="00217858"/>
    <w:rsid w:val="002178CC"/>
    <w:rsid w:val="002211DD"/>
    <w:rsid w:val="00221262"/>
    <w:rsid w:val="0022169A"/>
    <w:rsid w:val="002217BA"/>
    <w:rsid w:val="00221A8A"/>
    <w:rsid w:val="002221A4"/>
    <w:rsid w:val="00222233"/>
    <w:rsid w:val="00222241"/>
    <w:rsid w:val="0022371F"/>
    <w:rsid w:val="00223BAA"/>
    <w:rsid w:val="00224A1C"/>
    <w:rsid w:val="00224A35"/>
    <w:rsid w:val="002257CC"/>
    <w:rsid w:val="00226E68"/>
    <w:rsid w:val="00227DE1"/>
    <w:rsid w:val="002300FB"/>
    <w:rsid w:val="002317A4"/>
    <w:rsid w:val="00231DE1"/>
    <w:rsid w:val="00231F91"/>
    <w:rsid w:val="00232AC1"/>
    <w:rsid w:val="00233BF4"/>
    <w:rsid w:val="002354BE"/>
    <w:rsid w:val="00236F8E"/>
    <w:rsid w:val="0023701D"/>
    <w:rsid w:val="002377E2"/>
    <w:rsid w:val="0024201B"/>
    <w:rsid w:val="00242787"/>
    <w:rsid w:val="00242FC5"/>
    <w:rsid w:val="00243E77"/>
    <w:rsid w:val="00243FB7"/>
    <w:rsid w:val="00244545"/>
    <w:rsid w:val="00245262"/>
    <w:rsid w:val="00245FD2"/>
    <w:rsid w:val="00246290"/>
    <w:rsid w:val="0024642F"/>
    <w:rsid w:val="00247ACC"/>
    <w:rsid w:val="00247DDD"/>
    <w:rsid w:val="00247F4D"/>
    <w:rsid w:val="00250385"/>
    <w:rsid w:val="002508D6"/>
    <w:rsid w:val="00250EF4"/>
    <w:rsid w:val="00252477"/>
    <w:rsid w:val="002530F9"/>
    <w:rsid w:val="00255312"/>
    <w:rsid w:val="0025572B"/>
    <w:rsid w:val="00255A0C"/>
    <w:rsid w:val="00255C14"/>
    <w:rsid w:val="00256098"/>
    <w:rsid w:val="002574E4"/>
    <w:rsid w:val="00257863"/>
    <w:rsid w:val="00257C56"/>
    <w:rsid w:val="00260B73"/>
    <w:rsid w:val="00260FEA"/>
    <w:rsid w:val="002613D3"/>
    <w:rsid w:val="00261567"/>
    <w:rsid w:val="00261637"/>
    <w:rsid w:val="00261A5F"/>
    <w:rsid w:val="00262FA1"/>
    <w:rsid w:val="00263457"/>
    <w:rsid w:val="00263844"/>
    <w:rsid w:val="00263DF2"/>
    <w:rsid w:val="00264C83"/>
    <w:rsid w:val="00264EE0"/>
    <w:rsid w:val="00266067"/>
    <w:rsid w:val="0026680F"/>
    <w:rsid w:val="00267B2C"/>
    <w:rsid w:val="00270328"/>
    <w:rsid w:val="002705B3"/>
    <w:rsid w:val="00270665"/>
    <w:rsid w:val="00271DA7"/>
    <w:rsid w:val="00272729"/>
    <w:rsid w:val="00274823"/>
    <w:rsid w:val="00275247"/>
    <w:rsid w:val="00275448"/>
    <w:rsid w:val="00275611"/>
    <w:rsid w:val="002759B9"/>
    <w:rsid w:val="00275B5E"/>
    <w:rsid w:val="0027626A"/>
    <w:rsid w:val="00280171"/>
    <w:rsid w:val="00280339"/>
    <w:rsid w:val="00280904"/>
    <w:rsid w:val="00280CD5"/>
    <w:rsid w:val="00281781"/>
    <w:rsid w:val="002827CA"/>
    <w:rsid w:val="002829F5"/>
    <w:rsid w:val="00282A16"/>
    <w:rsid w:val="0028336B"/>
    <w:rsid w:val="002845B7"/>
    <w:rsid w:val="00286425"/>
    <w:rsid w:val="00286A2A"/>
    <w:rsid w:val="002879FA"/>
    <w:rsid w:val="00287B37"/>
    <w:rsid w:val="00290091"/>
    <w:rsid w:val="00290F30"/>
    <w:rsid w:val="002911CD"/>
    <w:rsid w:val="002914BF"/>
    <w:rsid w:val="00292827"/>
    <w:rsid w:val="002930EF"/>
    <w:rsid w:val="00293F1A"/>
    <w:rsid w:val="00294D50"/>
    <w:rsid w:val="002964D7"/>
    <w:rsid w:val="00297076"/>
    <w:rsid w:val="00297BB5"/>
    <w:rsid w:val="00297F89"/>
    <w:rsid w:val="002A1A89"/>
    <w:rsid w:val="002A20B0"/>
    <w:rsid w:val="002A2557"/>
    <w:rsid w:val="002A2F51"/>
    <w:rsid w:val="002A3383"/>
    <w:rsid w:val="002A42CA"/>
    <w:rsid w:val="002A4573"/>
    <w:rsid w:val="002A4D0A"/>
    <w:rsid w:val="002A4E71"/>
    <w:rsid w:val="002A51DF"/>
    <w:rsid w:val="002A5FF8"/>
    <w:rsid w:val="002B0048"/>
    <w:rsid w:val="002B1157"/>
    <w:rsid w:val="002B15A9"/>
    <w:rsid w:val="002B1771"/>
    <w:rsid w:val="002B17BE"/>
    <w:rsid w:val="002B197F"/>
    <w:rsid w:val="002B1AD7"/>
    <w:rsid w:val="002B1F93"/>
    <w:rsid w:val="002B34B9"/>
    <w:rsid w:val="002B3FD4"/>
    <w:rsid w:val="002B4388"/>
    <w:rsid w:val="002B4643"/>
    <w:rsid w:val="002B4821"/>
    <w:rsid w:val="002B4EB6"/>
    <w:rsid w:val="002B5BFD"/>
    <w:rsid w:val="002B5D4F"/>
    <w:rsid w:val="002B6553"/>
    <w:rsid w:val="002B6D26"/>
    <w:rsid w:val="002B7E6B"/>
    <w:rsid w:val="002C0D15"/>
    <w:rsid w:val="002C1620"/>
    <w:rsid w:val="002C1E01"/>
    <w:rsid w:val="002C24B0"/>
    <w:rsid w:val="002C398E"/>
    <w:rsid w:val="002C44AA"/>
    <w:rsid w:val="002C4808"/>
    <w:rsid w:val="002C4FD0"/>
    <w:rsid w:val="002C5214"/>
    <w:rsid w:val="002C7882"/>
    <w:rsid w:val="002D0AE6"/>
    <w:rsid w:val="002D0D75"/>
    <w:rsid w:val="002D0FB3"/>
    <w:rsid w:val="002D13BC"/>
    <w:rsid w:val="002D1B95"/>
    <w:rsid w:val="002D3A0C"/>
    <w:rsid w:val="002D3A42"/>
    <w:rsid w:val="002D3B67"/>
    <w:rsid w:val="002D421D"/>
    <w:rsid w:val="002D47EA"/>
    <w:rsid w:val="002D4DE0"/>
    <w:rsid w:val="002D4E32"/>
    <w:rsid w:val="002D5776"/>
    <w:rsid w:val="002D632A"/>
    <w:rsid w:val="002D6671"/>
    <w:rsid w:val="002D6A2B"/>
    <w:rsid w:val="002D7329"/>
    <w:rsid w:val="002E0950"/>
    <w:rsid w:val="002E297B"/>
    <w:rsid w:val="002E2C24"/>
    <w:rsid w:val="002E301A"/>
    <w:rsid w:val="002E3704"/>
    <w:rsid w:val="002E39B3"/>
    <w:rsid w:val="002E4A16"/>
    <w:rsid w:val="002E5296"/>
    <w:rsid w:val="002E54D1"/>
    <w:rsid w:val="002E64E0"/>
    <w:rsid w:val="002E653D"/>
    <w:rsid w:val="002E69DE"/>
    <w:rsid w:val="002E6B0C"/>
    <w:rsid w:val="002E6C40"/>
    <w:rsid w:val="002F1E74"/>
    <w:rsid w:val="002F20F2"/>
    <w:rsid w:val="002F303C"/>
    <w:rsid w:val="002F3D46"/>
    <w:rsid w:val="002F3DDF"/>
    <w:rsid w:val="002F4481"/>
    <w:rsid w:val="002F44B3"/>
    <w:rsid w:val="002F5F62"/>
    <w:rsid w:val="002F6275"/>
    <w:rsid w:val="002F6E96"/>
    <w:rsid w:val="002F7D7E"/>
    <w:rsid w:val="002F7EEE"/>
    <w:rsid w:val="002F7FB1"/>
    <w:rsid w:val="003014CD"/>
    <w:rsid w:val="00301704"/>
    <w:rsid w:val="00302F7D"/>
    <w:rsid w:val="00303C8F"/>
    <w:rsid w:val="0030405A"/>
    <w:rsid w:val="00304B18"/>
    <w:rsid w:val="00304BE0"/>
    <w:rsid w:val="003053CB"/>
    <w:rsid w:val="00305E8A"/>
    <w:rsid w:val="00306EA9"/>
    <w:rsid w:val="003076CD"/>
    <w:rsid w:val="00310EF2"/>
    <w:rsid w:val="003112A9"/>
    <w:rsid w:val="00311485"/>
    <w:rsid w:val="003118D3"/>
    <w:rsid w:val="00311C37"/>
    <w:rsid w:val="00313078"/>
    <w:rsid w:val="00313F5D"/>
    <w:rsid w:val="00315842"/>
    <w:rsid w:val="00315B2F"/>
    <w:rsid w:val="00316298"/>
    <w:rsid w:val="00317291"/>
    <w:rsid w:val="00320955"/>
    <w:rsid w:val="00320AD4"/>
    <w:rsid w:val="00320D17"/>
    <w:rsid w:val="003211CD"/>
    <w:rsid w:val="003216F8"/>
    <w:rsid w:val="003234E0"/>
    <w:rsid w:val="003237F8"/>
    <w:rsid w:val="003245A9"/>
    <w:rsid w:val="00324A10"/>
    <w:rsid w:val="003257DD"/>
    <w:rsid w:val="00325822"/>
    <w:rsid w:val="00325A8E"/>
    <w:rsid w:val="00325BE4"/>
    <w:rsid w:val="00327A17"/>
    <w:rsid w:val="00330375"/>
    <w:rsid w:val="00330702"/>
    <w:rsid w:val="003316C0"/>
    <w:rsid w:val="00333C1E"/>
    <w:rsid w:val="003342B1"/>
    <w:rsid w:val="00334DF1"/>
    <w:rsid w:val="00334F59"/>
    <w:rsid w:val="003366E0"/>
    <w:rsid w:val="0034002A"/>
    <w:rsid w:val="00340610"/>
    <w:rsid w:val="00341B10"/>
    <w:rsid w:val="0034336C"/>
    <w:rsid w:val="00343B26"/>
    <w:rsid w:val="00343E0F"/>
    <w:rsid w:val="00344092"/>
    <w:rsid w:val="0034463D"/>
    <w:rsid w:val="00345DA0"/>
    <w:rsid w:val="00346122"/>
    <w:rsid w:val="0034735B"/>
    <w:rsid w:val="0034786B"/>
    <w:rsid w:val="00350A2B"/>
    <w:rsid w:val="00350F3E"/>
    <w:rsid w:val="00351926"/>
    <w:rsid w:val="00352D6C"/>
    <w:rsid w:val="0035360A"/>
    <w:rsid w:val="0035383A"/>
    <w:rsid w:val="00353B88"/>
    <w:rsid w:val="00353EDD"/>
    <w:rsid w:val="003546BE"/>
    <w:rsid w:val="003558E9"/>
    <w:rsid w:val="00357111"/>
    <w:rsid w:val="00357C1E"/>
    <w:rsid w:val="00357F7E"/>
    <w:rsid w:val="00360212"/>
    <w:rsid w:val="00361120"/>
    <w:rsid w:val="00361456"/>
    <w:rsid w:val="00361980"/>
    <w:rsid w:val="00363960"/>
    <w:rsid w:val="00364EB3"/>
    <w:rsid w:val="00365D97"/>
    <w:rsid w:val="00366D22"/>
    <w:rsid w:val="00366E5A"/>
    <w:rsid w:val="003676E5"/>
    <w:rsid w:val="00370562"/>
    <w:rsid w:val="00371641"/>
    <w:rsid w:val="00372A59"/>
    <w:rsid w:val="00373C0A"/>
    <w:rsid w:val="00374164"/>
    <w:rsid w:val="0037485B"/>
    <w:rsid w:val="00374CAB"/>
    <w:rsid w:val="00374CBA"/>
    <w:rsid w:val="00374D87"/>
    <w:rsid w:val="003750EA"/>
    <w:rsid w:val="003762DC"/>
    <w:rsid w:val="003764FC"/>
    <w:rsid w:val="00377748"/>
    <w:rsid w:val="00380A0B"/>
    <w:rsid w:val="00380CD4"/>
    <w:rsid w:val="00381249"/>
    <w:rsid w:val="00383AC2"/>
    <w:rsid w:val="003845F5"/>
    <w:rsid w:val="003846C4"/>
    <w:rsid w:val="00385613"/>
    <w:rsid w:val="0038679B"/>
    <w:rsid w:val="00386CD9"/>
    <w:rsid w:val="003907FB"/>
    <w:rsid w:val="00390B86"/>
    <w:rsid w:val="003911AA"/>
    <w:rsid w:val="00391F17"/>
    <w:rsid w:val="003954CC"/>
    <w:rsid w:val="0039601B"/>
    <w:rsid w:val="003967DC"/>
    <w:rsid w:val="00397632"/>
    <w:rsid w:val="00397B28"/>
    <w:rsid w:val="003A04CD"/>
    <w:rsid w:val="003A0547"/>
    <w:rsid w:val="003A090F"/>
    <w:rsid w:val="003A1131"/>
    <w:rsid w:val="003A19C9"/>
    <w:rsid w:val="003A1FE0"/>
    <w:rsid w:val="003A2507"/>
    <w:rsid w:val="003A2879"/>
    <w:rsid w:val="003A296D"/>
    <w:rsid w:val="003A2973"/>
    <w:rsid w:val="003A2D63"/>
    <w:rsid w:val="003A2E19"/>
    <w:rsid w:val="003A32A6"/>
    <w:rsid w:val="003A45CE"/>
    <w:rsid w:val="003A4864"/>
    <w:rsid w:val="003A70DB"/>
    <w:rsid w:val="003A7E07"/>
    <w:rsid w:val="003A7E48"/>
    <w:rsid w:val="003A7EC0"/>
    <w:rsid w:val="003B0552"/>
    <w:rsid w:val="003B0D4D"/>
    <w:rsid w:val="003B39BC"/>
    <w:rsid w:val="003B3C96"/>
    <w:rsid w:val="003B410F"/>
    <w:rsid w:val="003B4271"/>
    <w:rsid w:val="003B55FA"/>
    <w:rsid w:val="003B58B7"/>
    <w:rsid w:val="003C0AE2"/>
    <w:rsid w:val="003C1254"/>
    <w:rsid w:val="003C2554"/>
    <w:rsid w:val="003C2FE6"/>
    <w:rsid w:val="003C30E9"/>
    <w:rsid w:val="003C3663"/>
    <w:rsid w:val="003C4162"/>
    <w:rsid w:val="003C58A7"/>
    <w:rsid w:val="003C5D13"/>
    <w:rsid w:val="003C6F40"/>
    <w:rsid w:val="003D0470"/>
    <w:rsid w:val="003D0E5A"/>
    <w:rsid w:val="003D1541"/>
    <w:rsid w:val="003D37B9"/>
    <w:rsid w:val="003D3962"/>
    <w:rsid w:val="003D3D4C"/>
    <w:rsid w:val="003D4F09"/>
    <w:rsid w:val="003D60D7"/>
    <w:rsid w:val="003D6491"/>
    <w:rsid w:val="003D7375"/>
    <w:rsid w:val="003D78C0"/>
    <w:rsid w:val="003E03F3"/>
    <w:rsid w:val="003E085A"/>
    <w:rsid w:val="003E14F6"/>
    <w:rsid w:val="003E1852"/>
    <w:rsid w:val="003E1877"/>
    <w:rsid w:val="003E1BFA"/>
    <w:rsid w:val="003E1F38"/>
    <w:rsid w:val="003E2D9A"/>
    <w:rsid w:val="003E551E"/>
    <w:rsid w:val="003E55FC"/>
    <w:rsid w:val="003E5E7E"/>
    <w:rsid w:val="003E6C0B"/>
    <w:rsid w:val="003E738E"/>
    <w:rsid w:val="003E7553"/>
    <w:rsid w:val="003E7D20"/>
    <w:rsid w:val="003F0616"/>
    <w:rsid w:val="003F0BAB"/>
    <w:rsid w:val="003F11B9"/>
    <w:rsid w:val="003F1702"/>
    <w:rsid w:val="003F281B"/>
    <w:rsid w:val="003F2C11"/>
    <w:rsid w:val="003F2FF0"/>
    <w:rsid w:val="003F3073"/>
    <w:rsid w:val="003F327E"/>
    <w:rsid w:val="003F3B75"/>
    <w:rsid w:val="003F4289"/>
    <w:rsid w:val="003F4386"/>
    <w:rsid w:val="003F47BF"/>
    <w:rsid w:val="003F5203"/>
    <w:rsid w:val="003F53E5"/>
    <w:rsid w:val="003F5909"/>
    <w:rsid w:val="003F5E3B"/>
    <w:rsid w:val="003F7167"/>
    <w:rsid w:val="003F7837"/>
    <w:rsid w:val="003F7CDC"/>
    <w:rsid w:val="003F7E09"/>
    <w:rsid w:val="00401979"/>
    <w:rsid w:val="00401D89"/>
    <w:rsid w:val="0040284A"/>
    <w:rsid w:val="0040371E"/>
    <w:rsid w:val="00403D13"/>
    <w:rsid w:val="0040413C"/>
    <w:rsid w:val="00405AB8"/>
    <w:rsid w:val="0040606F"/>
    <w:rsid w:val="00406EF6"/>
    <w:rsid w:val="0041018F"/>
    <w:rsid w:val="00411013"/>
    <w:rsid w:val="00411815"/>
    <w:rsid w:val="00411B7B"/>
    <w:rsid w:val="00412331"/>
    <w:rsid w:val="004138BA"/>
    <w:rsid w:val="00414A26"/>
    <w:rsid w:val="00416E31"/>
    <w:rsid w:val="004171BB"/>
    <w:rsid w:val="0042133B"/>
    <w:rsid w:val="00421A72"/>
    <w:rsid w:val="00422628"/>
    <w:rsid w:val="00422E92"/>
    <w:rsid w:val="00424036"/>
    <w:rsid w:val="00424354"/>
    <w:rsid w:val="0042471F"/>
    <w:rsid w:val="00424F28"/>
    <w:rsid w:val="00424F4A"/>
    <w:rsid w:val="004251F0"/>
    <w:rsid w:val="0042542B"/>
    <w:rsid w:val="00426ACC"/>
    <w:rsid w:val="00426CD8"/>
    <w:rsid w:val="00426D23"/>
    <w:rsid w:val="004270C4"/>
    <w:rsid w:val="0042712B"/>
    <w:rsid w:val="00430BEA"/>
    <w:rsid w:val="00430CC3"/>
    <w:rsid w:val="00432986"/>
    <w:rsid w:val="004339BF"/>
    <w:rsid w:val="00433EDC"/>
    <w:rsid w:val="0043432C"/>
    <w:rsid w:val="00434DF9"/>
    <w:rsid w:val="00434F03"/>
    <w:rsid w:val="00435143"/>
    <w:rsid w:val="004354D4"/>
    <w:rsid w:val="00436440"/>
    <w:rsid w:val="004370D3"/>
    <w:rsid w:val="0044001A"/>
    <w:rsid w:val="0044090D"/>
    <w:rsid w:val="00440B6C"/>
    <w:rsid w:val="004417C2"/>
    <w:rsid w:val="0044270C"/>
    <w:rsid w:val="0044273A"/>
    <w:rsid w:val="00442A76"/>
    <w:rsid w:val="00444A1E"/>
    <w:rsid w:val="0044595C"/>
    <w:rsid w:val="0045003A"/>
    <w:rsid w:val="0045085A"/>
    <w:rsid w:val="00450992"/>
    <w:rsid w:val="00450ECC"/>
    <w:rsid w:val="00451915"/>
    <w:rsid w:val="00451DFE"/>
    <w:rsid w:val="00451E03"/>
    <w:rsid w:val="00453769"/>
    <w:rsid w:val="00454C77"/>
    <w:rsid w:val="00455287"/>
    <w:rsid w:val="00455AFA"/>
    <w:rsid w:val="0045618E"/>
    <w:rsid w:val="00456ADD"/>
    <w:rsid w:val="00456B54"/>
    <w:rsid w:val="004571FB"/>
    <w:rsid w:val="00460430"/>
    <w:rsid w:val="00460908"/>
    <w:rsid w:val="0046144C"/>
    <w:rsid w:val="00461AA3"/>
    <w:rsid w:val="00462941"/>
    <w:rsid w:val="00462C36"/>
    <w:rsid w:val="004636B5"/>
    <w:rsid w:val="0046390E"/>
    <w:rsid w:val="00463A3C"/>
    <w:rsid w:val="00463ABD"/>
    <w:rsid w:val="00463F4D"/>
    <w:rsid w:val="0046474B"/>
    <w:rsid w:val="00464B53"/>
    <w:rsid w:val="00465F18"/>
    <w:rsid w:val="00466241"/>
    <w:rsid w:val="00466663"/>
    <w:rsid w:val="00466D8D"/>
    <w:rsid w:val="00466FE2"/>
    <w:rsid w:val="004674DC"/>
    <w:rsid w:val="004677A0"/>
    <w:rsid w:val="0047014A"/>
    <w:rsid w:val="004701BB"/>
    <w:rsid w:val="00470848"/>
    <w:rsid w:val="004708A4"/>
    <w:rsid w:val="0047363A"/>
    <w:rsid w:val="0047364B"/>
    <w:rsid w:val="00473982"/>
    <w:rsid w:val="00473AC6"/>
    <w:rsid w:val="00474EE0"/>
    <w:rsid w:val="004754B4"/>
    <w:rsid w:val="00475C89"/>
    <w:rsid w:val="0047678A"/>
    <w:rsid w:val="004767BE"/>
    <w:rsid w:val="00476824"/>
    <w:rsid w:val="00480A5E"/>
    <w:rsid w:val="00480D8F"/>
    <w:rsid w:val="00481414"/>
    <w:rsid w:val="004814B8"/>
    <w:rsid w:val="004817AC"/>
    <w:rsid w:val="00481AA7"/>
    <w:rsid w:val="00482089"/>
    <w:rsid w:val="0048217A"/>
    <w:rsid w:val="00482CEF"/>
    <w:rsid w:val="00484356"/>
    <w:rsid w:val="00484D3E"/>
    <w:rsid w:val="00485DA9"/>
    <w:rsid w:val="00487262"/>
    <w:rsid w:val="00490F12"/>
    <w:rsid w:val="00491C68"/>
    <w:rsid w:val="00493947"/>
    <w:rsid w:val="00493DE9"/>
    <w:rsid w:val="00493E2E"/>
    <w:rsid w:val="00494070"/>
    <w:rsid w:val="00496E1D"/>
    <w:rsid w:val="0049708B"/>
    <w:rsid w:val="00497E24"/>
    <w:rsid w:val="004A0E4D"/>
    <w:rsid w:val="004A105C"/>
    <w:rsid w:val="004A12D6"/>
    <w:rsid w:val="004A21A8"/>
    <w:rsid w:val="004A2E2D"/>
    <w:rsid w:val="004A4A08"/>
    <w:rsid w:val="004A4DA9"/>
    <w:rsid w:val="004A5484"/>
    <w:rsid w:val="004A64A8"/>
    <w:rsid w:val="004A656D"/>
    <w:rsid w:val="004A7734"/>
    <w:rsid w:val="004A7D56"/>
    <w:rsid w:val="004A7F8B"/>
    <w:rsid w:val="004B04E8"/>
    <w:rsid w:val="004B11AC"/>
    <w:rsid w:val="004B2D5D"/>
    <w:rsid w:val="004B4124"/>
    <w:rsid w:val="004B499B"/>
    <w:rsid w:val="004B4B91"/>
    <w:rsid w:val="004B4FFF"/>
    <w:rsid w:val="004B64E8"/>
    <w:rsid w:val="004B6766"/>
    <w:rsid w:val="004B68CE"/>
    <w:rsid w:val="004B6B45"/>
    <w:rsid w:val="004B7ECB"/>
    <w:rsid w:val="004C09B0"/>
    <w:rsid w:val="004C09C7"/>
    <w:rsid w:val="004C21DC"/>
    <w:rsid w:val="004C2913"/>
    <w:rsid w:val="004C2E7F"/>
    <w:rsid w:val="004C2F4F"/>
    <w:rsid w:val="004C31E1"/>
    <w:rsid w:val="004C3596"/>
    <w:rsid w:val="004C397B"/>
    <w:rsid w:val="004C3A54"/>
    <w:rsid w:val="004C6A7F"/>
    <w:rsid w:val="004C6F0F"/>
    <w:rsid w:val="004D01A7"/>
    <w:rsid w:val="004D16E8"/>
    <w:rsid w:val="004D2414"/>
    <w:rsid w:val="004D2EF4"/>
    <w:rsid w:val="004D3C5B"/>
    <w:rsid w:val="004D4341"/>
    <w:rsid w:val="004D57B4"/>
    <w:rsid w:val="004D583C"/>
    <w:rsid w:val="004D63D1"/>
    <w:rsid w:val="004D69EA"/>
    <w:rsid w:val="004D7C38"/>
    <w:rsid w:val="004E0010"/>
    <w:rsid w:val="004E00D1"/>
    <w:rsid w:val="004E04FA"/>
    <w:rsid w:val="004E0CDA"/>
    <w:rsid w:val="004E1569"/>
    <w:rsid w:val="004E1AB8"/>
    <w:rsid w:val="004E32D8"/>
    <w:rsid w:val="004E4569"/>
    <w:rsid w:val="004E4728"/>
    <w:rsid w:val="004E4CE8"/>
    <w:rsid w:val="004E5E24"/>
    <w:rsid w:val="004F0089"/>
    <w:rsid w:val="004F023D"/>
    <w:rsid w:val="004F1A1F"/>
    <w:rsid w:val="004F228B"/>
    <w:rsid w:val="004F276E"/>
    <w:rsid w:val="004F3C76"/>
    <w:rsid w:val="004F3F5E"/>
    <w:rsid w:val="004F5742"/>
    <w:rsid w:val="004F5F96"/>
    <w:rsid w:val="004F6C9F"/>
    <w:rsid w:val="004F6E2D"/>
    <w:rsid w:val="004F7B1E"/>
    <w:rsid w:val="004F7EEA"/>
    <w:rsid w:val="00500C1F"/>
    <w:rsid w:val="00500D43"/>
    <w:rsid w:val="005026BB"/>
    <w:rsid w:val="00503D1C"/>
    <w:rsid w:val="005058C3"/>
    <w:rsid w:val="0050616A"/>
    <w:rsid w:val="005069D1"/>
    <w:rsid w:val="00507779"/>
    <w:rsid w:val="0051025F"/>
    <w:rsid w:val="00510987"/>
    <w:rsid w:val="0051172A"/>
    <w:rsid w:val="005124E8"/>
    <w:rsid w:val="00513166"/>
    <w:rsid w:val="00515059"/>
    <w:rsid w:val="005208B7"/>
    <w:rsid w:val="0052135B"/>
    <w:rsid w:val="005213AA"/>
    <w:rsid w:val="00522F13"/>
    <w:rsid w:val="00523595"/>
    <w:rsid w:val="00523C73"/>
    <w:rsid w:val="00524083"/>
    <w:rsid w:val="005242D6"/>
    <w:rsid w:val="0052470B"/>
    <w:rsid w:val="00525160"/>
    <w:rsid w:val="0052564E"/>
    <w:rsid w:val="0052602A"/>
    <w:rsid w:val="00526698"/>
    <w:rsid w:val="0052705E"/>
    <w:rsid w:val="00527251"/>
    <w:rsid w:val="005279C1"/>
    <w:rsid w:val="00530550"/>
    <w:rsid w:val="00530F48"/>
    <w:rsid w:val="00531313"/>
    <w:rsid w:val="00532043"/>
    <w:rsid w:val="005325C4"/>
    <w:rsid w:val="00533373"/>
    <w:rsid w:val="005338EB"/>
    <w:rsid w:val="00534A83"/>
    <w:rsid w:val="00535620"/>
    <w:rsid w:val="00536EC3"/>
    <w:rsid w:val="00537C92"/>
    <w:rsid w:val="005410E0"/>
    <w:rsid w:val="00541916"/>
    <w:rsid w:val="00541D78"/>
    <w:rsid w:val="0054214C"/>
    <w:rsid w:val="005426CA"/>
    <w:rsid w:val="0054344D"/>
    <w:rsid w:val="005436B0"/>
    <w:rsid w:val="00543911"/>
    <w:rsid w:val="00544A2C"/>
    <w:rsid w:val="00546440"/>
    <w:rsid w:val="00547DC2"/>
    <w:rsid w:val="00547E5E"/>
    <w:rsid w:val="00551BD7"/>
    <w:rsid w:val="0055207D"/>
    <w:rsid w:val="005524FF"/>
    <w:rsid w:val="00552510"/>
    <w:rsid w:val="005526C4"/>
    <w:rsid w:val="00554BF5"/>
    <w:rsid w:val="00556373"/>
    <w:rsid w:val="00556447"/>
    <w:rsid w:val="00556C91"/>
    <w:rsid w:val="00557513"/>
    <w:rsid w:val="00560567"/>
    <w:rsid w:val="0056157B"/>
    <w:rsid w:val="005620A4"/>
    <w:rsid w:val="00562E4D"/>
    <w:rsid w:val="00563056"/>
    <w:rsid w:val="00563C79"/>
    <w:rsid w:val="00564271"/>
    <w:rsid w:val="00565A62"/>
    <w:rsid w:val="00565C6E"/>
    <w:rsid w:val="005672E5"/>
    <w:rsid w:val="0056736E"/>
    <w:rsid w:val="00567DF9"/>
    <w:rsid w:val="00571260"/>
    <w:rsid w:val="00572480"/>
    <w:rsid w:val="005728D1"/>
    <w:rsid w:val="00572DEE"/>
    <w:rsid w:val="00573977"/>
    <w:rsid w:val="0057416C"/>
    <w:rsid w:val="005743BB"/>
    <w:rsid w:val="00574C70"/>
    <w:rsid w:val="00576127"/>
    <w:rsid w:val="00576EEA"/>
    <w:rsid w:val="00577EA1"/>
    <w:rsid w:val="00580B62"/>
    <w:rsid w:val="00582C04"/>
    <w:rsid w:val="005833EF"/>
    <w:rsid w:val="0058341C"/>
    <w:rsid w:val="00583F6D"/>
    <w:rsid w:val="00584561"/>
    <w:rsid w:val="0058476E"/>
    <w:rsid w:val="00584D22"/>
    <w:rsid w:val="00587100"/>
    <w:rsid w:val="00587BEC"/>
    <w:rsid w:val="00587E43"/>
    <w:rsid w:val="00592322"/>
    <w:rsid w:val="00592696"/>
    <w:rsid w:val="00592DBA"/>
    <w:rsid w:val="00593150"/>
    <w:rsid w:val="00593300"/>
    <w:rsid w:val="00595587"/>
    <w:rsid w:val="00595E3D"/>
    <w:rsid w:val="00597602"/>
    <w:rsid w:val="0059786C"/>
    <w:rsid w:val="00597AF4"/>
    <w:rsid w:val="005A0624"/>
    <w:rsid w:val="005A0AC8"/>
    <w:rsid w:val="005A1245"/>
    <w:rsid w:val="005A153C"/>
    <w:rsid w:val="005A3692"/>
    <w:rsid w:val="005A3C66"/>
    <w:rsid w:val="005A3E1E"/>
    <w:rsid w:val="005A410E"/>
    <w:rsid w:val="005A42A4"/>
    <w:rsid w:val="005A4F0D"/>
    <w:rsid w:val="005A50E6"/>
    <w:rsid w:val="005A55E9"/>
    <w:rsid w:val="005A5A8C"/>
    <w:rsid w:val="005A5B8C"/>
    <w:rsid w:val="005A61C2"/>
    <w:rsid w:val="005A6216"/>
    <w:rsid w:val="005A6569"/>
    <w:rsid w:val="005A6A9B"/>
    <w:rsid w:val="005A7904"/>
    <w:rsid w:val="005B0D72"/>
    <w:rsid w:val="005B10E3"/>
    <w:rsid w:val="005B14D8"/>
    <w:rsid w:val="005B2C62"/>
    <w:rsid w:val="005B33BE"/>
    <w:rsid w:val="005B3EC3"/>
    <w:rsid w:val="005B463B"/>
    <w:rsid w:val="005B532A"/>
    <w:rsid w:val="005B57D5"/>
    <w:rsid w:val="005B5A05"/>
    <w:rsid w:val="005B5A5E"/>
    <w:rsid w:val="005B64F4"/>
    <w:rsid w:val="005B6A3D"/>
    <w:rsid w:val="005B6C6C"/>
    <w:rsid w:val="005B76DF"/>
    <w:rsid w:val="005C0754"/>
    <w:rsid w:val="005C07AC"/>
    <w:rsid w:val="005C123B"/>
    <w:rsid w:val="005C147F"/>
    <w:rsid w:val="005C26B9"/>
    <w:rsid w:val="005C27E0"/>
    <w:rsid w:val="005C3345"/>
    <w:rsid w:val="005C4057"/>
    <w:rsid w:val="005C531D"/>
    <w:rsid w:val="005C565D"/>
    <w:rsid w:val="005C57EF"/>
    <w:rsid w:val="005C6231"/>
    <w:rsid w:val="005C6836"/>
    <w:rsid w:val="005C6BCE"/>
    <w:rsid w:val="005C74A7"/>
    <w:rsid w:val="005C775A"/>
    <w:rsid w:val="005D04C4"/>
    <w:rsid w:val="005D06CA"/>
    <w:rsid w:val="005D0949"/>
    <w:rsid w:val="005D0D4F"/>
    <w:rsid w:val="005D194E"/>
    <w:rsid w:val="005D1AA5"/>
    <w:rsid w:val="005D20E0"/>
    <w:rsid w:val="005D278A"/>
    <w:rsid w:val="005D333A"/>
    <w:rsid w:val="005D4A03"/>
    <w:rsid w:val="005D5B25"/>
    <w:rsid w:val="005D7664"/>
    <w:rsid w:val="005E1382"/>
    <w:rsid w:val="005E399E"/>
    <w:rsid w:val="005E3D89"/>
    <w:rsid w:val="005E52E1"/>
    <w:rsid w:val="005E623C"/>
    <w:rsid w:val="005E6631"/>
    <w:rsid w:val="005E6A7B"/>
    <w:rsid w:val="005E6C71"/>
    <w:rsid w:val="005E6E06"/>
    <w:rsid w:val="005E7A89"/>
    <w:rsid w:val="005F0415"/>
    <w:rsid w:val="005F05F9"/>
    <w:rsid w:val="005F16B4"/>
    <w:rsid w:val="005F2BC9"/>
    <w:rsid w:val="005F46EA"/>
    <w:rsid w:val="005F4B51"/>
    <w:rsid w:val="005F4C5B"/>
    <w:rsid w:val="005F5072"/>
    <w:rsid w:val="005F5963"/>
    <w:rsid w:val="005F7BA7"/>
    <w:rsid w:val="005F7C0F"/>
    <w:rsid w:val="005F7D72"/>
    <w:rsid w:val="00602003"/>
    <w:rsid w:val="00602964"/>
    <w:rsid w:val="00602AFF"/>
    <w:rsid w:val="00602B26"/>
    <w:rsid w:val="006035F0"/>
    <w:rsid w:val="006038A2"/>
    <w:rsid w:val="00603B01"/>
    <w:rsid w:val="00604F0B"/>
    <w:rsid w:val="006059BD"/>
    <w:rsid w:val="00605BD9"/>
    <w:rsid w:val="00606556"/>
    <w:rsid w:val="00606C7A"/>
    <w:rsid w:val="006070FF"/>
    <w:rsid w:val="00607132"/>
    <w:rsid w:val="006072AC"/>
    <w:rsid w:val="00610833"/>
    <w:rsid w:val="00611152"/>
    <w:rsid w:val="006123E4"/>
    <w:rsid w:val="00612F7D"/>
    <w:rsid w:val="0061303D"/>
    <w:rsid w:val="0061356D"/>
    <w:rsid w:val="00613A28"/>
    <w:rsid w:val="00613A80"/>
    <w:rsid w:val="00613EF1"/>
    <w:rsid w:val="0061415C"/>
    <w:rsid w:val="006142DE"/>
    <w:rsid w:val="00614868"/>
    <w:rsid w:val="00614D1B"/>
    <w:rsid w:val="00615A6D"/>
    <w:rsid w:val="00615B01"/>
    <w:rsid w:val="006163EE"/>
    <w:rsid w:val="00616BAC"/>
    <w:rsid w:val="0061703F"/>
    <w:rsid w:val="00617A46"/>
    <w:rsid w:val="00617AB3"/>
    <w:rsid w:val="006204D7"/>
    <w:rsid w:val="00620642"/>
    <w:rsid w:val="00620FE9"/>
    <w:rsid w:val="0062174D"/>
    <w:rsid w:val="0062225E"/>
    <w:rsid w:val="0062252A"/>
    <w:rsid w:val="00623033"/>
    <w:rsid w:val="00623B23"/>
    <w:rsid w:val="00626330"/>
    <w:rsid w:val="00626471"/>
    <w:rsid w:val="0062706A"/>
    <w:rsid w:val="006308E0"/>
    <w:rsid w:val="00630D3E"/>
    <w:rsid w:val="00630E64"/>
    <w:rsid w:val="006316BC"/>
    <w:rsid w:val="00631A74"/>
    <w:rsid w:val="006321BE"/>
    <w:rsid w:val="00632236"/>
    <w:rsid w:val="0063291A"/>
    <w:rsid w:val="006329B1"/>
    <w:rsid w:val="00633C34"/>
    <w:rsid w:val="006342B6"/>
    <w:rsid w:val="0063473A"/>
    <w:rsid w:val="00634DEF"/>
    <w:rsid w:val="00634F62"/>
    <w:rsid w:val="00636893"/>
    <w:rsid w:val="00637918"/>
    <w:rsid w:val="006407FD"/>
    <w:rsid w:val="00640BD6"/>
    <w:rsid w:val="0064152E"/>
    <w:rsid w:val="006418EA"/>
    <w:rsid w:val="00641DD4"/>
    <w:rsid w:val="00642DA8"/>
    <w:rsid w:val="006435BF"/>
    <w:rsid w:val="006438BD"/>
    <w:rsid w:val="00644706"/>
    <w:rsid w:val="006462C3"/>
    <w:rsid w:val="00646317"/>
    <w:rsid w:val="00646725"/>
    <w:rsid w:val="00650403"/>
    <w:rsid w:val="00650404"/>
    <w:rsid w:val="006510FF"/>
    <w:rsid w:val="006515EE"/>
    <w:rsid w:val="00651B4C"/>
    <w:rsid w:val="00652D7F"/>
    <w:rsid w:val="0065375C"/>
    <w:rsid w:val="00653D3C"/>
    <w:rsid w:val="00653E14"/>
    <w:rsid w:val="006551C3"/>
    <w:rsid w:val="0065653C"/>
    <w:rsid w:val="00656F12"/>
    <w:rsid w:val="00657341"/>
    <w:rsid w:val="00657F8C"/>
    <w:rsid w:val="0066159D"/>
    <w:rsid w:val="0066224A"/>
    <w:rsid w:val="00662C92"/>
    <w:rsid w:val="00662F28"/>
    <w:rsid w:val="0066677A"/>
    <w:rsid w:val="00666D0F"/>
    <w:rsid w:val="00667D35"/>
    <w:rsid w:val="00667F4D"/>
    <w:rsid w:val="006711C8"/>
    <w:rsid w:val="00672018"/>
    <w:rsid w:val="0067652E"/>
    <w:rsid w:val="0067685E"/>
    <w:rsid w:val="006769C0"/>
    <w:rsid w:val="00676FE2"/>
    <w:rsid w:val="0067701A"/>
    <w:rsid w:val="006772B5"/>
    <w:rsid w:val="00680AC8"/>
    <w:rsid w:val="00680C12"/>
    <w:rsid w:val="00680DA3"/>
    <w:rsid w:val="00680E82"/>
    <w:rsid w:val="006818AB"/>
    <w:rsid w:val="006825CB"/>
    <w:rsid w:val="00683356"/>
    <w:rsid w:val="0068448D"/>
    <w:rsid w:val="0068473C"/>
    <w:rsid w:val="00684864"/>
    <w:rsid w:val="00684A35"/>
    <w:rsid w:val="006851FA"/>
    <w:rsid w:val="00685742"/>
    <w:rsid w:val="006857A3"/>
    <w:rsid w:val="00686379"/>
    <w:rsid w:val="00686759"/>
    <w:rsid w:val="00686DF0"/>
    <w:rsid w:val="00690B8F"/>
    <w:rsid w:val="00690ED4"/>
    <w:rsid w:val="00692B5F"/>
    <w:rsid w:val="0069410A"/>
    <w:rsid w:val="00694B56"/>
    <w:rsid w:val="00696691"/>
    <w:rsid w:val="00696ECC"/>
    <w:rsid w:val="00697CA5"/>
    <w:rsid w:val="00697DAA"/>
    <w:rsid w:val="006A01E1"/>
    <w:rsid w:val="006A11D1"/>
    <w:rsid w:val="006A15F7"/>
    <w:rsid w:val="006A385C"/>
    <w:rsid w:val="006A4216"/>
    <w:rsid w:val="006A4E5E"/>
    <w:rsid w:val="006A5396"/>
    <w:rsid w:val="006A6903"/>
    <w:rsid w:val="006A7101"/>
    <w:rsid w:val="006A76E4"/>
    <w:rsid w:val="006A776B"/>
    <w:rsid w:val="006A7773"/>
    <w:rsid w:val="006B1319"/>
    <w:rsid w:val="006B190D"/>
    <w:rsid w:val="006B3CFF"/>
    <w:rsid w:val="006B4A42"/>
    <w:rsid w:val="006B50A5"/>
    <w:rsid w:val="006B598F"/>
    <w:rsid w:val="006B5EE4"/>
    <w:rsid w:val="006B6505"/>
    <w:rsid w:val="006B69D3"/>
    <w:rsid w:val="006B75C6"/>
    <w:rsid w:val="006B7ABD"/>
    <w:rsid w:val="006C09F5"/>
    <w:rsid w:val="006C13D9"/>
    <w:rsid w:val="006C1A9D"/>
    <w:rsid w:val="006C2149"/>
    <w:rsid w:val="006C2AA1"/>
    <w:rsid w:val="006C2C91"/>
    <w:rsid w:val="006C30AF"/>
    <w:rsid w:val="006C3304"/>
    <w:rsid w:val="006C35FB"/>
    <w:rsid w:val="006C3A2C"/>
    <w:rsid w:val="006C4931"/>
    <w:rsid w:val="006C60A3"/>
    <w:rsid w:val="006C61E1"/>
    <w:rsid w:val="006C6BB5"/>
    <w:rsid w:val="006C7356"/>
    <w:rsid w:val="006D037C"/>
    <w:rsid w:val="006D3926"/>
    <w:rsid w:val="006D3D64"/>
    <w:rsid w:val="006D4FA4"/>
    <w:rsid w:val="006D600F"/>
    <w:rsid w:val="006D6143"/>
    <w:rsid w:val="006D65D0"/>
    <w:rsid w:val="006D693F"/>
    <w:rsid w:val="006D7A26"/>
    <w:rsid w:val="006E1858"/>
    <w:rsid w:val="006E3BE9"/>
    <w:rsid w:val="006E3CE0"/>
    <w:rsid w:val="006E3E50"/>
    <w:rsid w:val="006E46BF"/>
    <w:rsid w:val="006E4852"/>
    <w:rsid w:val="006E4FE9"/>
    <w:rsid w:val="006E5583"/>
    <w:rsid w:val="006E6AA4"/>
    <w:rsid w:val="006F0054"/>
    <w:rsid w:val="006F248F"/>
    <w:rsid w:val="006F28AC"/>
    <w:rsid w:val="006F499A"/>
    <w:rsid w:val="006F512F"/>
    <w:rsid w:val="006F515F"/>
    <w:rsid w:val="006F6E76"/>
    <w:rsid w:val="006F7945"/>
    <w:rsid w:val="007005F3"/>
    <w:rsid w:val="00702028"/>
    <w:rsid w:val="007022A2"/>
    <w:rsid w:val="00702751"/>
    <w:rsid w:val="00702853"/>
    <w:rsid w:val="00704A06"/>
    <w:rsid w:val="00704E7C"/>
    <w:rsid w:val="00706AF5"/>
    <w:rsid w:val="007073CE"/>
    <w:rsid w:val="00707442"/>
    <w:rsid w:val="00707748"/>
    <w:rsid w:val="0071162D"/>
    <w:rsid w:val="00711AAE"/>
    <w:rsid w:val="00711B7D"/>
    <w:rsid w:val="00711B93"/>
    <w:rsid w:val="00714F25"/>
    <w:rsid w:val="007150A1"/>
    <w:rsid w:val="00715BD8"/>
    <w:rsid w:val="0071674F"/>
    <w:rsid w:val="007177D8"/>
    <w:rsid w:val="00721872"/>
    <w:rsid w:val="00721ABA"/>
    <w:rsid w:val="00722E53"/>
    <w:rsid w:val="007231E3"/>
    <w:rsid w:val="00723B96"/>
    <w:rsid w:val="00723EE9"/>
    <w:rsid w:val="0072402D"/>
    <w:rsid w:val="0072515E"/>
    <w:rsid w:val="007255E2"/>
    <w:rsid w:val="007258A4"/>
    <w:rsid w:val="00726EDB"/>
    <w:rsid w:val="00727E54"/>
    <w:rsid w:val="00727E7D"/>
    <w:rsid w:val="007315C6"/>
    <w:rsid w:val="00731867"/>
    <w:rsid w:val="0073209A"/>
    <w:rsid w:val="00733BC8"/>
    <w:rsid w:val="00733F3B"/>
    <w:rsid w:val="007351D4"/>
    <w:rsid w:val="007352F4"/>
    <w:rsid w:val="00737849"/>
    <w:rsid w:val="00737F46"/>
    <w:rsid w:val="007402AD"/>
    <w:rsid w:val="00741586"/>
    <w:rsid w:val="00741704"/>
    <w:rsid w:val="00741D99"/>
    <w:rsid w:val="00742437"/>
    <w:rsid w:val="00742639"/>
    <w:rsid w:val="00742CC7"/>
    <w:rsid w:val="007441D5"/>
    <w:rsid w:val="00744298"/>
    <w:rsid w:val="007446A8"/>
    <w:rsid w:val="00744702"/>
    <w:rsid w:val="00745A9B"/>
    <w:rsid w:val="00746ACC"/>
    <w:rsid w:val="007479CC"/>
    <w:rsid w:val="007500AD"/>
    <w:rsid w:val="0075168D"/>
    <w:rsid w:val="007516E9"/>
    <w:rsid w:val="00751A80"/>
    <w:rsid w:val="00753E11"/>
    <w:rsid w:val="00753F8B"/>
    <w:rsid w:val="00754429"/>
    <w:rsid w:val="00754915"/>
    <w:rsid w:val="007549C8"/>
    <w:rsid w:val="00754E98"/>
    <w:rsid w:val="00756553"/>
    <w:rsid w:val="007572D9"/>
    <w:rsid w:val="00757F37"/>
    <w:rsid w:val="00757FE3"/>
    <w:rsid w:val="007608D5"/>
    <w:rsid w:val="00760A64"/>
    <w:rsid w:val="00761DFB"/>
    <w:rsid w:val="0076221F"/>
    <w:rsid w:val="00762322"/>
    <w:rsid w:val="0076351E"/>
    <w:rsid w:val="00763838"/>
    <w:rsid w:val="00763943"/>
    <w:rsid w:val="00763F95"/>
    <w:rsid w:val="00764EC0"/>
    <w:rsid w:val="00764FCA"/>
    <w:rsid w:val="00766049"/>
    <w:rsid w:val="0076648B"/>
    <w:rsid w:val="00766551"/>
    <w:rsid w:val="00766706"/>
    <w:rsid w:val="007669A1"/>
    <w:rsid w:val="00766C7E"/>
    <w:rsid w:val="00770F93"/>
    <w:rsid w:val="007710C2"/>
    <w:rsid w:val="0077159E"/>
    <w:rsid w:val="007719E0"/>
    <w:rsid w:val="00773985"/>
    <w:rsid w:val="0077459C"/>
    <w:rsid w:val="0077469D"/>
    <w:rsid w:val="00774CD1"/>
    <w:rsid w:val="00775442"/>
    <w:rsid w:val="007761BE"/>
    <w:rsid w:val="007766BF"/>
    <w:rsid w:val="00776DB3"/>
    <w:rsid w:val="00777A35"/>
    <w:rsid w:val="00780151"/>
    <w:rsid w:val="00780A5A"/>
    <w:rsid w:val="00781693"/>
    <w:rsid w:val="0078197C"/>
    <w:rsid w:val="00781A37"/>
    <w:rsid w:val="00781C90"/>
    <w:rsid w:val="00782977"/>
    <w:rsid w:val="00782D68"/>
    <w:rsid w:val="007832E6"/>
    <w:rsid w:val="0078403F"/>
    <w:rsid w:val="0078471C"/>
    <w:rsid w:val="007856B7"/>
    <w:rsid w:val="007859C1"/>
    <w:rsid w:val="00786265"/>
    <w:rsid w:val="0078675B"/>
    <w:rsid w:val="007868C5"/>
    <w:rsid w:val="007902E6"/>
    <w:rsid w:val="00790980"/>
    <w:rsid w:val="0079131D"/>
    <w:rsid w:val="00791377"/>
    <w:rsid w:val="007916FC"/>
    <w:rsid w:val="00791B30"/>
    <w:rsid w:val="00791D25"/>
    <w:rsid w:val="00792AC2"/>
    <w:rsid w:val="0079347A"/>
    <w:rsid w:val="0079395F"/>
    <w:rsid w:val="00793D2A"/>
    <w:rsid w:val="00794006"/>
    <w:rsid w:val="007944C0"/>
    <w:rsid w:val="00794ED7"/>
    <w:rsid w:val="007951E2"/>
    <w:rsid w:val="007955D5"/>
    <w:rsid w:val="00795825"/>
    <w:rsid w:val="00795BDE"/>
    <w:rsid w:val="007960D9"/>
    <w:rsid w:val="007960DA"/>
    <w:rsid w:val="00796E15"/>
    <w:rsid w:val="0079705F"/>
    <w:rsid w:val="00797066"/>
    <w:rsid w:val="007974E1"/>
    <w:rsid w:val="00797A7C"/>
    <w:rsid w:val="007A14AB"/>
    <w:rsid w:val="007A175E"/>
    <w:rsid w:val="007A29A9"/>
    <w:rsid w:val="007A3194"/>
    <w:rsid w:val="007A45A3"/>
    <w:rsid w:val="007A521E"/>
    <w:rsid w:val="007A544E"/>
    <w:rsid w:val="007A59DE"/>
    <w:rsid w:val="007A6A22"/>
    <w:rsid w:val="007A7323"/>
    <w:rsid w:val="007B0107"/>
    <w:rsid w:val="007B07C4"/>
    <w:rsid w:val="007B0B24"/>
    <w:rsid w:val="007B10B3"/>
    <w:rsid w:val="007B1A2D"/>
    <w:rsid w:val="007B1EEC"/>
    <w:rsid w:val="007B20E4"/>
    <w:rsid w:val="007B2B42"/>
    <w:rsid w:val="007B34E9"/>
    <w:rsid w:val="007B3958"/>
    <w:rsid w:val="007B3B2C"/>
    <w:rsid w:val="007B4AC5"/>
    <w:rsid w:val="007B4DBA"/>
    <w:rsid w:val="007B5FEA"/>
    <w:rsid w:val="007B648F"/>
    <w:rsid w:val="007B70CF"/>
    <w:rsid w:val="007C04FF"/>
    <w:rsid w:val="007C0A80"/>
    <w:rsid w:val="007C0EF5"/>
    <w:rsid w:val="007C3222"/>
    <w:rsid w:val="007C3F87"/>
    <w:rsid w:val="007C51D0"/>
    <w:rsid w:val="007C5339"/>
    <w:rsid w:val="007C6BF9"/>
    <w:rsid w:val="007D0D17"/>
    <w:rsid w:val="007D0DBA"/>
    <w:rsid w:val="007D29BF"/>
    <w:rsid w:val="007D2A02"/>
    <w:rsid w:val="007D39E7"/>
    <w:rsid w:val="007D3D53"/>
    <w:rsid w:val="007D45F7"/>
    <w:rsid w:val="007D4F8B"/>
    <w:rsid w:val="007D50FD"/>
    <w:rsid w:val="007D51C1"/>
    <w:rsid w:val="007D51F0"/>
    <w:rsid w:val="007D5D2E"/>
    <w:rsid w:val="007E0C80"/>
    <w:rsid w:val="007E0FAE"/>
    <w:rsid w:val="007E2B6A"/>
    <w:rsid w:val="007E3914"/>
    <w:rsid w:val="007E426D"/>
    <w:rsid w:val="007E47DD"/>
    <w:rsid w:val="007E4FCD"/>
    <w:rsid w:val="007E5E3B"/>
    <w:rsid w:val="007E618F"/>
    <w:rsid w:val="007E6C55"/>
    <w:rsid w:val="007F12A4"/>
    <w:rsid w:val="007F1778"/>
    <w:rsid w:val="007F20EA"/>
    <w:rsid w:val="007F2329"/>
    <w:rsid w:val="007F294F"/>
    <w:rsid w:val="007F34AF"/>
    <w:rsid w:val="007F4130"/>
    <w:rsid w:val="007F5646"/>
    <w:rsid w:val="007F5CC1"/>
    <w:rsid w:val="007F75F6"/>
    <w:rsid w:val="007F7789"/>
    <w:rsid w:val="007F7C33"/>
    <w:rsid w:val="007F7D61"/>
    <w:rsid w:val="0080047E"/>
    <w:rsid w:val="008005F0"/>
    <w:rsid w:val="00800B5D"/>
    <w:rsid w:val="00800BA0"/>
    <w:rsid w:val="0080232D"/>
    <w:rsid w:val="00803770"/>
    <w:rsid w:val="00803EA7"/>
    <w:rsid w:val="00803F6A"/>
    <w:rsid w:val="00804CE7"/>
    <w:rsid w:val="00806722"/>
    <w:rsid w:val="00806971"/>
    <w:rsid w:val="008078DF"/>
    <w:rsid w:val="00807A0E"/>
    <w:rsid w:val="008103AE"/>
    <w:rsid w:val="00810553"/>
    <w:rsid w:val="0081119A"/>
    <w:rsid w:val="008113C0"/>
    <w:rsid w:val="00811E79"/>
    <w:rsid w:val="00813DE6"/>
    <w:rsid w:val="008147F8"/>
    <w:rsid w:val="0081480A"/>
    <w:rsid w:val="008159B6"/>
    <w:rsid w:val="00815CCA"/>
    <w:rsid w:val="0081607B"/>
    <w:rsid w:val="00816A29"/>
    <w:rsid w:val="00817945"/>
    <w:rsid w:val="0082034B"/>
    <w:rsid w:val="00823198"/>
    <w:rsid w:val="00824608"/>
    <w:rsid w:val="008248DA"/>
    <w:rsid w:val="0082493E"/>
    <w:rsid w:val="00824C55"/>
    <w:rsid w:val="00825784"/>
    <w:rsid w:val="008258CB"/>
    <w:rsid w:val="00826235"/>
    <w:rsid w:val="00826804"/>
    <w:rsid w:val="008269BC"/>
    <w:rsid w:val="00826E7A"/>
    <w:rsid w:val="008317CA"/>
    <w:rsid w:val="00833767"/>
    <w:rsid w:val="008342A4"/>
    <w:rsid w:val="0083436C"/>
    <w:rsid w:val="0083534C"/>
    <w:rsid w:val="0083588F"/>
    <w:rsid w:val="008362EA"/>
    <w:rsid w:val="008363D3"/>
    <w:rsid w:val="00836FF3"/>
    <w:rsid w:val="00837386"/>
    <w:rsid w:val="008375A0"/>
    <w:rsid w:val="008417C2"/>
    <w:rsid w:val="008417D1"/>
    <w:rsid w:val="00841F2F"/>
    <w:rsid w:val="00842076"/>
    <w:rsid w:val="00842C52"/>
    <w:rsid w:val="00842EB0"/>
    <w:rsid w:val="00843CFF"/>
    <w:rsid w:val="0084442A"/>
    <w:rsid w:val="008446C4"/>
    <w:rsid w:val="00844779"/>
    <w:rsid w:val="00844972"/>
    <w:rsid w:val="00844C8A"/>
    <w:rsid w:val="0084527C"/>
    <w:rsid w:val="00845607"/>
    <w:rsid w:val="00845C0A"/>
    <w:rsid w:val="008467B8"/>
    <w:rsid w:val="00847586"/>
    <w:rsid w:val="00847E82"/>
    <w:rsid w:val="008508D6"/>
    <w:rsid w:val="00850B24"/>
    <w:rsid w:val="008510B4"/>
    <w:rsid w:val="0085235C"/>
    <w:rsid w:val="00852577"/>
    <w:rsid w:val="008526D7"/>
    <w:rsid w:val="00854218"/>
    <w:rsid w:val="00854305"/>
    <w:rsid w:val="0085581F"/>
    <w:rsid w:val="0085597F"/>
    <w:rsid w:val="00855A0F"/>
    <w:rsid w:val="00855FDB"/>
    <w:rsid w:val="00856AC8"/>
    <w:rsid w:val="008576B7"/>
    <w:rsid w:val="00857B2D"/>
    <w:rsid w:val="008602C7"/>
    <w:rsid w:val="0086085B"/>
    <w:rsid w:val="00862C08"/>
    <w:rsid w:val="0086302F"/>
    <w:rsid w:val="008649BF"/>
    <w:rsid w:val="00864CD2"/>
    <w:rsid w:val="00865383"/>
    <w:rsid w:val="00866223"/>
    <w:rsid w:val="00870A81"/>
    <w:rsid w:val="00870F20"/>
    <w:rsid w:val="0087126B"/>
    <w:rsid w:val="008736E4"/>
    <w:rsid w:val="0087470B"/>
    <w:rsid w:val="00874CA5"/>
    <w:rsid w:val="00875DE2"/>
    <w:rsid w:val="00875E7D"/>
    <w:rsid w:val="00877A86"/>
    <w:rsid w:val="00877F1B"/>
    <w:rsid w:val="00880514"/>
    <w:rsid w:val="00882952"/>
    <w:rsid w:val="00882A37"/>
    <w:rsid w:val="00882E88"/>
    <w:rsid w:val="00883E64"/>
    <w:rsid w:val="008850DF"/>
    <w:rsid w:val="00887458"/>
    <w:rsid w:val="008879FA"/>
    <w:rsid w:val="00890CC2"/>
    <w:rsid w:val="00892669"/>
    <w:rsid w:val="00892929"/>
    <w:rsid w:val="00893402"/>
    <w:rsid w:val="00893924"/>
    <w:rsid w:val="00894073"/>
    <w:rsid w:val="008947EB"/>
    <w:rsid w:val="00894F99"/>
    <w:rsid w:val="00895406"/>
    <w:rsid w:val="00895B7D"/>
    <w:rsid w:val="008A07AB"/>
    <w:rsid w:val="008A1057"/>
    <w:rsid w:val="008A115E"/>
    <w:rsid w:val="008A1321"/>
    <w:rsid w:val="008A1543"/>
    <w:rsid w:val="008A1CE6"/>
    <w:rsid w:val="008A26C1"/>
    <w:rsid w:val="008A2823"/>
    <w:rsid w:val="008A3334"/>
    <w:rsid w:val="008A3562"/>
    <w:rsid w:val="008A3EC0"/>
    <w:rsid w:val="008A3EF9"/>
    <w:rsid w:val="008A4C2D"/>
    <w:rsid w:val="008A4FCC"/>
    <w:rsid w:val="008A5937"/>
    <w:rsid w:val="008A63D4"/>
    <w:rsid w:val="008A70D1"/>
    <w:rsid w:val="008B0F72"/>
    <w:rsid w:val="008B1F0D"/>
    <w:rsid w:val="008B2469"/>
    <w:rsid w:val="008B2C1E"/>
    <w:rsid w:val="008B313F"/>
    <w:rsid w:val="008B3378"/>
    <w:rsid w:val="008B366B"/>
    <w:rsid w:val="008B439C"/>
    <w:rsid w:val="008B4CD9"/>
    <w:rsid w:val="008B4DD2"/>
    <w:rsid w:val="008B54D0"/>
    <w:rsid w:val="008B5AB2"/>
    <w:rsid w:val="008B661B"/>
    <w:rsid w:val="008B6E6B"/>
    <w:rsid w:val="008B75A2"/>
    <w:rsid w:val="008B7E7F"/>
    <w:rsid w:val="008B7F97"/>
    <w:rsid w:val="008C0E7D"/>
    <w:rsid w:val="008C10D7"/>
    <w:rsid w:val="008C17B3"/>
    <w:rsid w:val="008C1F00"/>
    <w:rsid w:val="008C2167"/>
    <w:rsid w:val="008C273B"/>
    <w:rsid w:val="008C33F6"/>
    <w:rsid w:val="008C41F4"/>
    <w:rsid w:val="008C43A6"/>
    <w:rsid w:val="008C4872"/>
    <w:rsid w:val="008C4B9D"/>
    <w:rsid w:val="008C50FB"/>
    <w:rsid w:val="008C5561"/>
    <w:rsid w:val="008C5D63"/>
    <w:rsid w:val="008C79E9"/>
    <w:rsid w:val="008D0D27"/>
    <w:rsid w:val="008D0EF5"/>
    <w:rsid w:val="008D0F33"/>
    <w:rsid w:val="008D11AF"/>
    <w:rsid w:val="008D209F"/>
    <w:rsid w:val="008D27FB"/>
    <w:rsid w:val="008D3158"/>
    <w:rsid w:val="008D424D"/>
    <w:rsid w:val="008D48B1"/>
    <w:rsid w:val="008D52D9"/>
    <w:rsid w:val="008D5F33"/>
    <w:rsid w:val="008D6615"/>
    <w:rsid w:val="008D6C9F"/>
    <w:rsid w:val="008D6F25"/>
    <w:rsid w:val="008D72C4"/>
    <w:rsid w:val="008E02AE"/>
    <w:rsid w:val="008E1558"/>
    <w:rsid w:val="008E183E"/>
    <w:rsid w:val="008E436E"/>
    <w:rsid w:val="008E529E"/>
    <w:rsid w:val="008E7165"/>
    <w:rsid w:val="008E7FEB"/>
    <w:rsid w:val="008F2163"/>
    <w:rsid w:val="008F2501"/>
    <w:rsid w:val="008F2CD9"/>
    <w:rsid w:val="008F406E"/>
    <w:rsid w:val="008F4B2A"/>
    <w:rsid w:val="008F5241"/>
    <w:rsid w:val="008F5D9C"/>
    <w:rsid w:val="008F704B"/>
    <w:rsid w:val="008F7C69"/>
    <w:rsid w:val="00900932"/>
    <w:rsid w:val="00900E0B"/>
    <w:rsid w:val="00901594"/>
    <w:rsid w:val="00901B39"/>
    <w:rsid w:val="00903581"/>
    <w:rsid w:val="0090443A"/>
    <w:rsid w:val="00905647"/>
    <w:rsid w:val="00907660"/>
    <w:rsid w:val="00907AD9"/>
    <w:rsid w:val="0091089C"/>
    <w:rsid w:val="00911FEE"/>
    <w:rsid w:val="00912942"/>
    <w:rsid w:val="00912E3C"/>
    <w:rsid w:val="0091319E"/>
    <w:rsid w:val="009138D9"/>
    <w:rsid w:val="00914AF9"/>
    <w:rsid w:val="00914FAA"/>
    <w:rsid w:val="00915073"/>
    <w:rsid w:val="009150E0"/>
    <w:rsid w:val="0091692E"/>
    <w:rsid w:val="00917BD6"/>
    <w:rsid w:val="00920308"/>
    <w:rsid w:val="00920566"/>
    <w:rsid w:val="009219F0"/>
    <w:rsid w:val="009228DF"/>
    <w:rsid w:val="00922914"/>
    <w:rsid w:val="00922C35"/>
    <w:rsid w:val="0092315E"/>
    <w:rsid w:val="009237DE"/>
    <w:rsid w:val="00923CC9"/>
    <w:rsid w:val="0092415F"/>
    <w:rsid w:val="0092492E"/>
    <w:rsid w:val="00925FC1"/>
    <w:rsid w:val="00926B15"/>
    <w:rsid w:val="00926DA1"/>
    <w:rsid w:val="00927551"/>
    <w:rsid w:val="00927E2E"/>
    <w:rsid w:val="009300CD"/>
    <w:rsid w:val="00930B91"/>
    <w:rsid w:val="00932598"/>
    <w:rsid w:val="009338A8"/>
    <w:rsid w:val="00934164"/>
    <w:rsid w:val="009347D2"/>
    <w:rsid w:val="00934A0D"/>
    <w:rsid w:val="00935796"/>
    <w:rsid w:val="00935A08"/>
    <w:rsid w:val="00937874"/>
    <w:rsid w:val="0094000D"/>
    <w:rsid w:val="00940790"/>
    <w:rsid w:val="00941332"/>
    <w:rsid w:val="009414B8"/>
    <w:rsid w:val="009422AE"/>
    <w:rsid w:val="0094241D"/>
    <w:rsid w:val="00942D44"/>
    <w:rsid w:val="00942E64"/>
    <w:rsid w:val="00943542"/>
    <w:rsid w:val="009436C2"/>
    <w:rsid w:val="009444DB"/>
    <w:rsid w:val="00944C45"/>
    <w:rsid w:val="009451BB"/>
    <w:rsid w:val="00945538"/>
    <w:rsid w:val="00945797"/>
    <w:rsid w:val="00945A97"/>
    <w:rsid w:val="009469FC"/>
    <w:rsid w:val="00950BCF"/>
    <w:rsid w:val="00950FDE"/>
    <w:rsid w:val="009510D7"/>
    <w:rsid w:val="009512F2"/>
    <w:rsid w:val="00951C8C"/>
    <w:rsid w:val="009523F9"/>
    <w:rsid w:val="009525B3"/>
    <w:rsid w:val="00952CB7"/>
    <w:rsid w:val="00952F7E"/>
    <w:rsid w:val="00953242"/>
    <w:rsid w:val="0095396A"/>
    <w:rsid w:val="00954CC7"/>
    <w:rsid w:val="00954F35"/>
    <w:rsid w:val="00955724"/>
    <w:rsid w:val="00955A0E"/>
    <w:rsid w:val="00955AF2"/>
    <w:rsid w:val="009565B9"/>
    <w:rsid w:val="00957B07"/>
    <w:rsid w:val="009606A5"/>
    <w:rsid w:val="009608DE"/>
    <w:rsid w:val="00960EA4"/>
    <w:rsid w:val="00961577"/>
    <w:rsid w:val="00966E77"/>
    <w:rsid w:val="009677DF"/>
    <w:rsid w:val="00967A92"/>
    <w:rsid w:val="00967AC0"/>
    <w:rsid w:val="009714B3"/>
    <w:rsid w:val="00971E01"/>
    <w:rsid w:val="009727D1"/>
    <w:rsid w:val="00972CF1"/>
    <w:rsid w:val="0097335C"/>
    <w:rsid w:val="00973E73"/>
    <w:rsid w:val="009740C7"/>
    <w:rsid w:val="009742AF"/>
    <w:rsid w:val="00974AC7"/>
    <w:rsid w:val="009750B8"/>
    <w:rsid w:val="00975228"/>
    <w:rsid w:val="00975233"/>
    <w:rsid w:val="00975D0F"/>
    <w:rsid w:val="0097691F"/>
    <w:rsid w:val="00977ADF"/>
    <w:rsid w:val="00980A75"/>
    <w:rsid w:val="00981CE7"/>
    <w:rsid w:val="0098215C"/>
    <w:rsid w:val="00982271"/>
    <w:rsid w:val="009824E8"/>
    <w:rsid w:val="009844F4"/>
    <w:rsid w:val="00984C42"/>
    <w:rsid w:val="00985364"/>
    <w:rsid w:val="00985621"/>
    <w:rsid w:val="00985EA6"/>
    <w:rsid w:val="009869CE"/>
    <w:rsid w:val="00990485"/>
    <w:rsid w:val="00990A2F"/>
    <w:rsid w:val="0099113F"/>
    <w:rsid w:val="00991B7C"/>
    <w:rsid w:val="0099464A"/>
    <w:rsid w:val="00994868"/>
    <w:rsid w:val="009953E6"/>
    <w:rsid w:val="00995B47"/>
    <w:rsid w:val="0099656F"/>
    <w:rsid w:val="0099692A"/>
    <w:rsid w:val="00996C91"/>
    <w:rsid w:val="00996EF4"/>
    <w:rsid w:val="009A0F8A"/>
    <w:rsid w:val="009A16BE"/>
    <w:rsid w:val="009A17C3"/>
    <w:rsid w:val="009A19A3"/>
    <w:rsid w:val="009A34A1"/>
    <w:rsid w:val="009A3A7D"/>
    <w:rsid w:val="009A42A0"/>
    <w:rsid w:val="009A4F9C"/>
    <w:rsid w:val="009A51A7"/>
    <w:rsid w:val="009A60C7"/>
    <w:rsid w:val="009A6E6B"/>
    <w:rsid w:val="009A7525"/>
    <w:rsid w:val="009A7A92"/>
    <w:rsid w:val="009B14D8"/>
    <w:rsid w:val="009B1AA1"/>
    <w:rsid w:val="009B2B06"/>
    <w:rsid w:val="009B2C06"/>
    <w:rsid w:val="009B2D46"/>
    <w:rsid w:val="009B4411"/>
    <w:rsid w:val="009B4416"/>
    <w:rsid w:val="009B4650"/>
    <w:rsid w:val="009B5CB8"/>
    <w:rsid w:val="009B6AE2"/>
    <w:rsid w:val="009B6BCD"/>
    <w:rsid w:val="009B7284"/>
    <w:rsid w:val="009B768E"/>
    <w:rsid w:val="009B7972"/>
    <w:rsid w:val="009B7995"/>
    <w:rsid w:val="009B7BD3"/>
    <w:rsid w:val="009C0414"/>
    <w:rsid w:val="009C0AD0"/>
    <w:rsid w:val="009C141C"/>
    <w:rsid w:val="009C1883"/>
    <w:rsid w:val="009C2BAC"/>
    <w:rsid w:val="009C2D62"/>
    <w:rsid w:val="009C3562"/>
    <w:rsid w:val="009C4A37"/>
    <w:rsid w:val="009C54ED"/>
    <w:rsid w:val="009C6105"/>
    <w:rsid w:val="009C6298"/>
    <w:rsid w:val="009C6ABB"/>
    <w:rsid w:val="009C7584"/>
    <w:rsid w:val="009C76EC"/>
    <w:rsid w:val="009D079E"/>
    <w:rsid w:val="009D0FCC"/>
    <w:rsid w:val="009D100A"/>
    <w:rsid w:val="009D13F9"/>
    <w:rsid w:val="009D1EC9"/>
    <w:rsid w:val="009D2472"/>
    <w:rsid w:val="009D3265"/>
    <w:rsid w:val="009D3339"/>
    <w:rsid w:val="009D3B5C"/>
    <w:rsid w:val="009D4C9C"/>
    <w:rsid w:val="009D522E"/>
    <w:rsid w:val="009D5EEC"/>
    <w:rsid w:val="009D620F"/>
    <w:rsid w:val="009D74EC"/>
    <w:rsid w:val="009E2686"/>
    <w:rsid w:val="009E2D85"/>
    <w:rsid w:val="009E34C9"/>
    <w:rsid w:val="009E37A5"/>
    <w:rsid w:val="009E41B9"/>
    <w:rsid w:val="009E54EC"/>
    <w:rsid w:val="009E6199"/>
    <w:rsid w:val="009E62AC"/>
    <w:rsid w:val="009E638F"/>
    <w:rsid w:val="009E6774"/>
    <w:rsid w:val="009E6F01"/>
    <w:rsid w:val="009E6F0D"/>
    <w:rsid w:val="009F275B"/>
    <w:rsid w:val="009F3522"/>
    <w:rsid w:val="009F38B8"/>
    <w:rsid w:val="009F44A4"/>
    <w:rsid w:val="009F4E34"/>
    <w:rsid w:val="009F5EAD"/>
    <w:rsid w:val="009F64C9"/>
    <w:rsid w:val="009F6B48"/>
    <w:rsid w:val="009F6BB3"/>
    <w:rsid w:val="009F7964"/>
    <w:rsid w:val="00A011F2"/>
    <w:rsid w:val="00A012E9"/>
    <w:rsid w:val="00A016DB"/>
    <w:rsid w:val="00A0176E"/>
    <w:rsid w:val="00A0198E"/>
    <w:rsid w:val="00A01BCE"/>
    <w:rsid w:val="00A02E7F"/>
    <w:rsid w:val="00A02FAB"/>
    <w:rsid w:val="00A034CB"/>
    <w:rsid w:val="00A038DF"/>
    <w:rsid w:val="00A03974"/>
    <w:rsid w:val="00A04242"/>
    <w:rsid w:val="00A062B4"/>
    <w:rsid w:val="00A06F3C"/>
    <w:rsid w:val="00A07129"/>
    <w:rsid w:val="00A0715E"/>
    <w:rsid w:val="00A07367"/>
    <w:rsid w:val="00A07646"/>
    <w:rsid w:val="00A07897"/>
    <w:rsid w:val="00A100D5"/>
    <w:rsid w:val="00A1102C"/>
    <w:rsid w:val="00A11507"/>
    <w:rsid w:val="00A12611"/>
    <w:rsid w:val="00A12C7B"/>
    <w:rsid w:val="00A131C1"/>
    <w:rsid w:val="00A132BE"/>
    <w:rsid w:val="00A1375F"/>
    <w:rsid w:val="00A14A72"/>
    <w:rsid w:val="00A14A9B"/>
    <w:rsid w:val="00A14D25"/>
    <w:rsid w:val="00A15233"/>
    <w:rsid w:val="00A15287"/>
    <w:rsid w:val="00A1588C"/>
    <w:rsid w:val="00A16309"/>
    <w:rsid w:val="00A17C23"/>
    <w:rsid w:val="00A20F95"/>
    <w:rsid w:val="00A23AF0"/>
    <w:rsid w:val="00A23AFA"/>
    <w:rsid w:val="00A242B5"/>
    <w:rsid w:val="00A25A1B"/>
    <w:rsid w:val="00A263A3"/>
    <w:rsid w:val="00A26BFE"/>
    <w:rsid w:val="00A331EE"/>
    <w:rsid w:val="00A337B8"/>
    <w:rsid w:val="00A33A38"/>
    <w:rsid w:val="00A33DFE"/>
    <w:rsid w:val="00A34AF9"/>
    <w:rsid w:val="00A35477"/>
    <w:rsid w:val="00A36051"/>
    <w:rsid w:val="00A362EB"/>
    <w:rsid w:val="00A41B88"/>
    <w:rsid w:val="00A42702"/>
    <w:rsid w:val="00A43423"/>
    <w:rsid w:val="00A43E8E"/>
    <w:rsid w:val="00A44089"/>
    <w:rsid w:val="00A4408D"/>
    <w:rsid w:val="00A440E7"/>
    <w:rsid w:val="00A44229"/>
    <w:rsid w:val="00A461BC"/>
    <w:rsid w:val="00A46696"/>
    <w:rsid w:val="00A4695A"/>
    <w:rsid w:val="00A46DC3"/>
    <w:rsid w:val="00A472B5"/>
    <w:rsid w:val="00A50A0C"/>
    <w:rsid w:val="00A50BDE"/>
    <w:rsid w:val="00A51397"/>
    <w:rsid w:val="00A541B1"/>
    <w:rsid w:val="00A55164"/>
    <w:rsid w:val="00A551B7"/>
    <w:rsid w:val="00A55337"/>
    <w:rsid w:val="00A55391"/>
    <w:rsid w:val="00A55BAD"/>
    <w:rsid w:val="00A57792"/>
    <w:rsid w:val="00A57EFD"/>
    <w:rsid w:val="00A60335"/>
    <w:rsid w:val="00A63DA9"/>
    <w:rsid w:val="00A65E45"/>
    <w:rsid w:val="00A65EB9"/>
    <w:rsid w:val="00A663CC"/>
    <w:rsid w:val="00A664EB"/>
    <w:rsid w:val="00A667D9"/>
    <w:rsid w:val="00A67568"/>
    <w:rsid w:val="00A67F8B"/>
    <w:rsid w:val="00A7007A"/>
    <w:rsid w:val="00A71087"/>
    <w:rsid w:val="00A72851"/>
    <w:rsid w:val="00A74720"/>
    <w:rsid w:val="00A75559"/>
    <w:rsid w:val="00A75648"/>
    <w:rsid w:val="00A75B65"/>
    <w:rsid w:val="00A75D87"/>
    <w:rsid w:val="00A7602B"/>
    <w:rsid w:val="00A777CD"/>
    <w:rsid w:val="00A77BA4"/>
    <w:rsid w:val="00A80058"/>
    <w:rsid w:val="00A80F83"/>
    <w:rsid w:val="00A81166"/>
    <w:rsid w:val="00A82A25"/>
    <w:rsid w:val="00A83098"/>
    <w:rsid w:val="00A83432"/>
    <w:rsid w:val="00A84147"/>
    <w:rsid w:val="00A84F94"/>
    <w:rsid w:val="00A85469"/>
    <w:rsid w:val="00A85967"/>
    <w:rsid w:val="00A85AFF"/>
    <w:rsid w:val="00A85CC0"/>
    <w:rsid w:val="00A86436"/>
    <w:rsid w:val="00A9047B"/>
    <w:rsid w:val="00A9083E"/>
    <w:rsid w:val="00A908EC"/>
    <w:rsid w:val="00A90952"/>
    <w:rsid w:val="00A91B45"/>
    <w:rsid w:val="00A9239A"/>
    <w:rsid w:val="00A934B4"/>
    <w:rsid w:val="00A93DF0"/>
    <w:rsid w:val="00A94083"/>
    <w:rsid w:val="00A94968"/>
    <w:rsid w:val="00A9557B"/>
    <w:rsid w:val="00A95B9B"/>
    <w:rsid w:val="00A979E1"/>
    <w:rsid w:val="00AA04DD"/>
    <w:rsid w:val="00AA16ED"/>
    <w:rsid w:val="00AA18B8"/>
    <w:rsid w:val="00AA1F21"/>
    <w:rsid w:val="00AA2372"/>
    <w:rsid w:val="00AA26D3"/>
    <w:rsid w:val="00AA317A"/>
    <w:rsid w:val="00AA5E43"/>
    <w:rsid w:val="00AA632A"/>
    <w:rsid w:val="00AA654B"/>
    <w:rsid w:val="00AA65C6"/>
    <w:rsid w:val="00AA7217"/>
    <w:rsid w:val="00AA7983"/>
    <w:rsid w:val="00AB0412"/>
    <w:rsid w:val="00AB0EEF"/>
    <w:rsid w:val="00AB1BEF"/>
    <w:rsid w:val="00AB2B10"/>
    <w:rsid w:val="00AB33A4"/>
    <w:rsid w:val="00AB4BAC"/>
    <w:rsid w:val="00AB52AB"/>
    <w:rsid w:val="00AB595E"/>
    <w:rsid w:val="00AB59DA"/>
    <w:rsid w:val="00AB7054"/>
    <w:rsid w:val="00AB7A1F"/>
    <w:rsid w:val="00AB7D48"/>
    <w:rsid w:val="00AB7E21"/>
    <w:rsid w:val="00AB7E33"/>
    <w:rsid w:val="00AC030D"/>
    <w:rsid w:val="00AC0859"/>
    <w:rsid w:val="00AC0C9B"/>
    <w:rsid w:val="00AC1CC4"/>
    <w:rsid w:val="00AC2599"/>
    <w:rsid w:val="00AC3726"/>
    <w:rsid w:val="00AC411A"/>
    <w:rsid w:val="00AC5F11"/>
    <w:rsid w:val="00AC6B52"/>
    <w:rsid w:val="00AC700F"/>
    <w:rsid w:val="00AC765D"/>
    <w:rsid w:val="00AD03D0"/>
    <w:rsid w:val="00AD0BB6"/>
    <w:rsid w:val="00AD157B"/>
    <w:rsid w:val="00AD1585"/>
    <w:rsid w:val="00AD17CF"/>
    <w:rsid w:val="00AD2044"/>
    <w:rsid w:val="00AD2CE3"/>
    <w:rsid w:val="00AD3732"/>
    <w:rsid w:val="00AD3FAB"/>
    <w:rsid w:val="00AD4626"/>
    <w:rsid w:val="00AD500F"/>
    <w:rsid w:val="00AD521D"/>
    <w:rsid w:val="00AD5AE1"/>
    <w:rsid w:val="00AD5BA2"/>
    <w:rsid w:val="00AD61CE"/>
    <w:rsid w:val="00AD7CE2"/>
    <w:rsid w:val="00AE0A83"/>
    <w:rsid w:val="00AE26E3"/>
    <w:rsid w:val="00AE2AF5"/>
    <w:rsid w:val="00AE2CBE"/>
    <w:rsid w:val="00AE3FE8"/>
    <w:rsid w:val="00AE490C"/>
    <w:rsid w:val="00AE4AB4"/>
    <w:rsid w:val="00AE4B22"/>
    <w:rsid w:val="00AE50E9"/>
    <w:rsid w:val="00AE5479"/>
    <w:rsid w:val="00AE5A90"/>
    <w:rsid w:val="00AE611F"/>
    <w:rsid w:val="00AE6647"/>
    <w:rsid w:val="00AE6A27"/>
    <w:rsid w:val="00AE6BE5"/>
    <w:rsid w:val="00AE7070"/>
    <w:rsid w:val="00AF2E89"/>
    <w:rsid w:val="00AF3BFA"/>
    <w:rsid w:val="00AF3C84"/>
    <w:rsid w:val="00AF3F74"/>
    <w:rsid w:val="00AF440A"/>
    <w:rsid w:val="00AF4792"/>
    <w:rsid w:val="00AF5D53"/>
    <w:rsid w:val="00AF6C28"/>
    <w:rsid w:val="00AF7429"/>
    <w:rsid w:val="00AF7D85"/>
    <w:rsid w:val="00B00A98"/>
    <w:rsid w:val="00B00F2A"/>
    <w:rsid w:val="00B012AB"/>
    <w:rsid w:val="00B01534"/>
    <w:rsid w:val="00B032B5"/>
    <w:rsid w:val="00B0347A"/>
    <w:rsid w:val="00B03B70"/>
    <w:rsid w:val="00B05AB8"/>
    <w:rsid w:val="00B05CB0"/>
    <w:rsid w:val="00B10286"/>
    <w:rsid w:val="00B11184"/>
    <w:rsid w:val="00B1158D"/>
    <w:rsid w:val="00B11BF7"/>
    <w:rsid w:val="00B120C8"/>
    <w:rsid w:val="00B12C69"/>
    <w:rsid w:val="00B13102"/>
    <w:rsid w:val="00B16A89"/>
    <w:rsid w:val="00B16A99"/>
    <w:rsid w:val="00B17BDA"/>
    <w:rsid w:val="00B17C09"/>
    <w:rsid w:val="00B2026B"/>
    <w:rsid w:val="00B211D4"/>
    <w:rsid w:val="00B2139F"/>
    <w:rsid w:val="00B2235B"/>
    <w:rsid w:val="00B2285C"/>
    <w:rsid w:val="00B22ECF"/>
    <w:rsid w:val="00B23224"/>
    <w:rsid w:val="00B24705"/>
    <w:rsid w:val="00B24D62"/>
    <w:rsid w:val="00B257E3"/>
    <w:rsid w:val="00B26283"/>
    <w:rsid w:val="00B26808"/>
    <w:rsid w:val="00B303E9"/>
    <w:rsid w:val="00B30C64"/>
    <w:rsid w:val="00B30C9B"/>
    <w:rsid w:val="00B3195E"/>
    <w:rsid w:val="00B319AE"/>
    <w:rsid w:val="00B31AEF"/>
    <w:rsid w:val="00B32905"/>
    <w:rsid w:val="00B3343A"/>
    <w:rsid w:val="00B337B8"/>
    <w:rsid w:val="00B35C9D"/>
    <w:rsid w:val="00B35F55"/>
    <w:rsid w:val="00B363A5"/>
    <w:rsid w:val="00B37D5B"/>
    <w:rsid w:val="00B41F1E"/>
    <w:rsid w:val="00B42EA0"/>
    <w:rsid w:val="00B432BF"/>
    <w:rsid w:val="00B445BE"/>
    <w:rsid w:val="00B44BF4"/>
    <w:rsid w:val="00B44F2D"/>
    <w:rsid w:val="00B45178"/>
    <w:rsid w:val="00B46493"/>
    <w:rsid w:val="00B47431"/>
    <w:rsid w:val="00B478B4"/>
    <w:rsid w:val="00B47CB2"/>
    <w:rsid w:val="00B507ED"/>
    <w:rsid w:val="00B50A84"/>
    <w:rsid w:val="00B514A3"/>
    <w:rsid w:val="00B51AA3"/>
    <w:rsid w:val="00B52C65"/>
    <w:rsid w:val="00B54858"/>
    <w:rsid w:val="00B55057"/>
    <w:rsid w:val="00B56630"/>
    <w:rsid w:val="00B56C14"/>
    <w:rsid w:val="00B57405"/>
    <w:rsid w:val="00B57435"/>
    <w:rsid w:val="00B57470"/>
    <w:rsid w:val="00B6028D"/>
    <w:rsid w:val="00B61655"/>
    <w:rsid w:val="00B61794"/>
    <w:rsid w:val="00B624EB"/>
    <w:rsid w:val="00B62AAB"/>
    <w:rsid w:val="00B63031"/>
    <w:rsid w:val="00B63B0E"/>
    <w:rsid w:val="00B64243"/>
    <w:rsid w:val="00B64353"/>
    <w:rsid w:val="00B648E1"/>
    <w:rsid w:val="00B65B05"/>
    <w:rsid w:val="00B65B70"/>
    <w:rsid w:val="00B667D3"/>
    <w:rsid w:val="00B670A1"/>
    <w:rsid w:val="00B6790A"/>
    <w:rsid w:val="00B67FAC"/>
    <w:rsid w:val="00B7127B"/>
    <w:rsid w:val="00B719ED"/>
    <w:rsid w:val="00B71B04"/>
    <w:rsid w:val="00B7314A"/>
    <w:rsid w:val="00B7325D"/>
    <w:rsid w:val="00B74480"/>
    <w:rsid w:val="00B74667"/>
    <w:rsid w:val="00B75150"/>
    <w:rsid w:val="00B764F1"/>
    <w:rsid w:val="00B771D7"/>
    <w:rsid w:val="00B77856"/>
    <w:rsid w:val="00B778C2"/>
    <w:rsid w:val="00B77BAC"/>
    <w:rsid w:val="00B80258"/>
    <w:rsid w:val="00B80D33"/>
    <w:rsid w:val="00B81012"/>
    <w:rsid w:val="00B81AB2"/>
    <w:rsid w:val="00B82106"/>
    <w:rsid w:val="00B834C3"/>
    <w:rsid w:val="00B83D1A"/>
    <w:rsid w:val="00B84152"/>
    <w:rsid w:val="00B84FAC"/>
    <w:rsid w:val="00B8596C"/>
    <w:rsid w:val="00B872C4"/>
    <w:rsid w:val="00B875C8"/>
    <w:rsid w:val="00B908C3"/>
    <w:rsid w:val="00B91929"/>
    <w:rsid w:val="00B92A4E"/>
    <w:rsid w:val="00B9344A"/>
    <w:rsid w:val="00B9393F"/>
    <w:rsid w:val="00B94241"/>
    <w:rsid w:val="00B944BD"/>
    <w:rsid w:val="00B94A2F"/>
    <w:rsid w:val="00B95CF0"/>
    <w:rsid w:val="00B968DD"/>
    <w:rsid w:val="00B97863"/>
    <w:rsid w:val="00BA051C"/>
    <w:rsid w:val="00BA0781"/>
    <w:rsid w:val="00BA125F"/>
    <w:rsid w:val="00BA2662"/>
    <w:rsid w:val="00BA29D2"/>
    <w:rsid w:val="00BA321A"/>
    <w:rsid w:val="00BA3665"/>
    <w:rsid w:val="00BA4028"/>
    <w:rsid w:val="00BA44E9"/>
    <w:rsid w:val="00BB0482"/>
    <w:rsid w:val="00BB06F6"/>
    <w:rsid w:val="00BB081F"/>
    <w:rsid w:val="00BB1770"/>
    <w:rsid w:val="00BB1D77"/>
    <w:rsid w:val="00BB2D7C"/>
    <w:rsid w:val="00BB3634"/>
    <w:rsid w:val="00BB3929"/>
    <w:rsid w:val="00BB5126"/>
    <w:rsid w:val="00BB5E2B"/>
    <w:rsid w:val="00BB7605"/>
    <w:rsid w:val="00BB7C32"/>
    <w:rsid w:val="00BC02C0"/>
    <w:rsid w:val="00BC08C0"/>
    <w:rsid w:val="00BC1AC2"/>
    <w:rsid w:val="00BC2B6C"/>
    <w:rsid w:val="00BC2BBF"/>
    <w:rsid w:val="00BC342C"/>
    <w:rsid w:val="00BC35EC"/>
    <w:rsid w:val="00BC3902"/>
    <w:rsid w:val="00BC403F"/>
    <w:rsid w:val="00BC4A76"/>
    <w:rsid w:val="00BC53E1"/>
    <w:rsid w:val="00BC5E21"/>
    <w:rsid w:val="00BC6103"/>
    <w:rsid w:val="00BC6953"/>
    <w:rsid w:val="00BC6A6F"/>
    <w:rsid w:val="00BC799C"/>
    <w:rsid w:val="00BD05F9"/>
    <w:rsid w:val="00BD064F"/>
    <w:rsid w:val="00BD0A6B"/>
    <w:rsid w:val="00BD0AE0"/>
    <w:rsid w:val="00BD2946"/>
    <w:rsid w:val="00BD2FBB"/>
    <w:rsid w:val="00BD348C"/>
    <w:rsid w:val="00BD3E27"/>
    <w:rsid w:val="00BD401C"/>
    <w:rsid w:val="00BD4C6D"/>
    <w:rsid w:val="00BD4CB6"/>
    <w:rsid w:val="00BD5026"/>
    <w:rsid w:val="00BD5073"/>
    <w:rsid w:val="00BE1C78"/>
    <w:rsid w:val="00BE271C"/>
    <w:rsid w:val="00BE30CF"/>
    <w:rsid w:val="00BE42FD"/>
    <w:rsid w:val="00BE4727"/>
    <w:rsid w:val="00BE523A"/>
    <w:rsid w:val="00BE5A37"/>
    <w:rsid w:val="00BE6AA9"/>
    <w:rsid w:val="00BE779A"/>
    <w:rsid w:val="00BE7AEB"/>
    <w:rsid w:val="00BE7C2C"/>
    <w:rsid w:val="00BF0830"/>
    <w:rsid w:val="00BF1BA6"/>
    <w:rsid w:val="00BF28AA"/>
    <w:rsid w:val="00BF2EBF"/>
    <w:rsid w:val="00BF34A7"/>
    <w:rsid w:val="00BF3AC2"/>
    <w:rsid w:val="00BF4956"/>
    <w:rsid w:val="00BF5CF7"/>
    <w:rsid w:val="00BF5D7A"/>
    <w:rsid w:val="00BF6CEC"/>
    <w:rsid w:val="00BF761A"/>
    <w:rsid w:val="00BF7C8A"/>
    <w:rsid w:val="00BF7D7D"/>
    <w:rsid w:val="00C00A48"/>
    <w:rsid w:val="00C01561"/>
    <w:rsid w:val="00C028A2"/>
    <w:rsid w:val="00C02AB2"/>
    <w:rsid w:val="00C051DC"/>
    <w:rsid w:val="00C06F78"/>
    <w:rsid w:val="00C06FFD"/>
    <w:rsid w:val="00C07193"/>
    <w:rsid w:val="00C10641"/>
    <w:rsid w:val="00C10A0F"/>
    <w:rsid w:val="00C112DF"/>
    <w:rsid w:val="00C119EC"/>
    <w:rsid w:val="00C11C7F"/>
    <w:rsid w:val="00C11D04"/>
    <w:rsid w:val="00C11EC3"/>
    <w:rsid w:val="00C11F0A"/>
    <w:rsid w:val="00C12934"/>
    <w:rsid w:val="00C12976"/>
    <w:rsid w:val="00C12C6E"/>
    <w:rsid w:val="00C13B8F"/>
    <w:rsid w:val="00C16646"/>
    <w:rsid w:val="00C1670F"/>
    <w:rsid w:val="00C169D1"/>
    <w:rsid w:val="00C16F5A"/>
    <w:rsid w:val="00C20144"/>
    <w:rsid w:val="00C201A7"/>
    <w:rsid w:val="00C20FFA"/>
    <w:rsid w:val="00C22E57"/>
    <w:rsid w:val="00C231DC"/>
    <w:rsid w:val="00C23360"/>
    <w:rsid w:val="00C2386B"/>
    <w:rsid w:val="00C245BA"/>
    <w:rsid w:val="00C24678"/>
    <w:rsid w:val="00C259C5"/>
    <w:rsid w:val="00C25C11"/>
    <w:rsid w:val="00C2644E"/>
    <w:rsid w:val="00C27724"/>
    <w:rsid w:val="00C279A3"/>
    <w:rsid w:val="00C27DD2"/>
    <w:rsid w:val="00C308BE"/>
    <w:rsid w:val="00C30D91"/>
    <w:rsid w:val="00C314E1"/>
    <w:rsid w:val="00C31F3E"/>
    <w:rsid w:val="00C325C9"/>
    <w:rsid w:val="00C3553F"/>
    <w:rsid w:val="00C35610"/>
    <w:rsid w:val="00C3576A"/>
    <w:rsid w:val="00C36891"/>
    <w:rsid w:val="00C373ED"/>
    <w:rsid w:val="00C37861"/>
    <w:rsid w:val="00C37D11"/>
    <w:rsid w:val="00C40A2A"/>
    <w:rsid w:val="00C40C4A"/>
    <w:rsid w:val="00C40CBA"/>
    <w:rsid w:val="00C40CE4"/>
    <w:rsid w:val="00C41AEA"/>
    <w:rsid w:val="00C42490"/>
    <w:rsid w:val="00C4263F"/>
    <w:rsid w:val="00C43891"/>
    <w:rsid w:val="00C44FCD"/>
    <w:rsid w:val="00C45326"/>
    <w:rsid w:val="00C45DB9"/>
    <w:rsid w:val="00C45EAB"/>
    <w:rsid w:val="00C47D77"/>
    <w:rsid w:val="00C501E5"/>
    <w:rsid w:val="00C50383"/>
    <w:rsid w:val="00C505F4"/>
    <w:rsid w:val="00C509AB"/>
    <w:rsid w:val="00C50D1D"/>
    <w:rsid w:val="00C5249B"/>
    <w:rsid w:val="00C52518"/>
    <w:rsid w:val="00C52982"/>
    <w:rsid w:val="00C5333E"/>
    <w:rsid w:val="00C576DD"/>
    <w:rsid w:val="00C60407"/>
    <w:rsid w:val="00C61963"/>
    <w:rsid w:val="00C61AB7"/>
    <w:rsid w:val="00C625D9"/>
    <w:rsid w:val="00C626B9"/>
    <w:rsid w:val="00C634A5"/>
    <w:rsid w:val="00C63593"/>
    <w:rsid w:val="00C63935"/>
    <w:rsid w:val="00C64B8A"/>
    <w:rsid w:val="00C653FE"/>
    <w:rsid w:val="00C65734"/>
    <w:rsid w:val="00C6627A"/>
    <w:rsid w:val="00C67161"/>
    <w:rsid w:val="00C67F42"/>
    <w:rsid w:val="00C70806"/>
    <w:rsid w:val="00C70D42"/>
    <w:rsid w:val="00C711C9"/>
    <w:rsid w:val="00C72867"/>
    <w:rsid w:val="00C730E6"/>
    <w:rsid w:val="00C73691"/>
    <w:rsid w:val="00C74D3F"/>
    <w:rsid w:val="00C756CD"/>
    <w:rsid w:val="00C75950"/>
    <w:rsid w:val="00C75C18"/>
    <w:rsid w:val="00C7659B"/>
    <w:rsid w:val="00C76A7D"/>
    <w:rsid w:val="00C76C4F"/>
    <w:rsid w:val="00C77942"/>
    <w:rsid w:val="00C802F8"/>
    <w:rsid w:val="00C81C20"/>
    <w:rsid w:val="00C82695"/>
    <w:rsid w:val="00C827DD"/>
    <w:rsid w:val="00C83B88"/>
    <w:rsid w:val="00C83C98"/>
    <w:rsid w:val="00C84D39"/>
    <w:rsid w:val="00C84FAC"/>
    <w:rsid w:val="00C85C98"/>
    <w:rsid w:val="00C86BCC"/>
    <w:rsid w:val="00C87350"/>
    <w:rsid w:val="00C91515"/>
    <w:rsid w:val="00C9249A"/>
    <w:rsid w:val="00C93410"/>
    <w:rsid w:val="00C934E1"/>
    <w:rsid w:val="00C936C1"/>
    <w:rsid w:val="00C93AE1"/>
    <w:rsid w:val="00C9434D"/>
    <w:rsid w:val="00C94B0D"/>
    <w:rsid w:val="00C95DB2"/>
    <w:rsid w:val="00C96DD2"/>
    <w:rsid w:val="00C9706B"/>
    <w:rsid w:val="00C976C6"/>
    <w:rsid w:val="00CA00F8"/>
    <w:rsid w:val="00CA15CE"/>
    <w:rsid w:val="00CA3105"/>
    <w:rsid w:val="00CA499E"/>
    <w:rsid w:val="00CA640D"/>
    <w:rsid w:val="00CA6C66"/>
    <w:rsid w:val="00CA6EF5"/>
    <w:rsid w:val="00CA7CB3"/>
    <w:rsid w:val="00CB0998"/>
    <w:rsid w:val="00CB2CA3"/>
    <w:rsid w:val="00CB2D93"/>
    <w:rsid w:val="00CB3D95"/>
    <w:rsid w:val="00CB5B11"/>
    <w:rsid w:val="00CB5EF1"/>
    <w:rsid w:val="00CB6953"/>
    <w:rsid w:val="00CB70EB"/>
    <w:rsid w:val="00CC0214"/>
    <w:rsid w:val="00CC0606"/>
    <w:rsid w:val="00CC111A"/>
    <w:rsid w:val="00CC115B"/>
    <w:rsid w:val="00CC1A30"/>
    <w:rsid w:val="00CC56C0"/>
    <w:rsid w:val="00CC5772"/>
    <w:rsid w:val="00CC6DE4"/>
    <w:rsid w:val="00CC70F6"/>
    <w:rsid w:val="00CD060A"/>
    <w:rsid w:val="00CD0ABC"/>
    <w:rsid w:val="00CD1557"/>
    <w:rsid w:val="00CD2229"/>
    <w:rsid w:val="00CD319F"/>
    <w:rsid w:val="00CD3F8E"/>
    <w:rsid w:val="00CD4F1F"/>
    <w:rsid w:val="00CD5546"/>
    <w:rsid w:val="00CD5F43"/>
    <w:rsid w:val="00CD6031"/>
    <w:rsid w:val="00CD66E0"/>
    <w:rsid w:val="00CD71BD"/>
    <w:rsid w:val="00CD7318"/>
    <w:rsid w:val="00CD7CB6"/>
    <w:rsid w:val="00CE0E23"/>
    <w:rsid w:val="00CE1089"/>
    <w:rsid w:val="00CE236D"/>
    <w:rsid w:val="00CE25D2"/>
    <w:rsid w:val="00CE2618"/>
    <w:rsid w:val="00CE32C7"/>
    <w:rsid w:val="00CE68E6"/>
    <w:rsid w:val="00CE70EF"/>
    <w:rsid w:val="00CE7DEF"/>
    <w:rsid w:val="00CE7EA4"/>
    <w:rsid w:val="00CF00C4"/>
    <w:rsid w:val="00CF1E32"/>
    <w:rsid w:val="00CF2352"/>
    <w:rsid w:val="00CF287A"/>
    <w:rsid w:val="00CF3D0C"/>
    <w:rsid w:val="00CF3F83"/>
    <w:rsid w:val="00CF4894"/>
    <w:rsid w:val="00CF6089"/>
    <w:rsid w:val="00CF63DC"/>
    <w:rsid w:val="00CF6C40"/>
    <w:rsid w:val="00CF7F95"/>
    <w:rsid w:val="00D00139"/>
    <w:rsid w:val="00D00D2D"/>
    <w:rsid w:val="00D01B62"/>
    <w:rsid w:val="00D02091"/>
    <w:rsid w:val="00D03F25"/>
    <w:rsid w:val="00D0453E"/>
    <w:rsid w:val="00D051B6"/>
    <w:rsid w:val="00D067C8"/>
    <w:rsid w:val="00D06959"/>
    <w:rsid w:val="00D06DA9"/>
    <w:rsid w:val="00D06ED3"/>
    <w:rsid w:val="00D07AB1"/>
    <w:rsid w:val="00D110AE"/>
    <w:rsid w:val="00D11440"/>
    <w:rsid w:val="00D115F5"/>
    <w:rsid w:val="00D11E6E"/>
    <w:rsid w:val="00D139A8"/>
    <w:rsid w:val="00D13CC0"/>
    <w:rsid w:val="00D13FAC"/>
    <w:rsid w:val="00D141F2"/>
    <w:rsid w:val="00D14958"/>
    <w:rsid w:val="00D15091"/>
    <w:rsid w:val="00D153AF"/>
    <w:rsid w:val="00D163D1"/>
    <w:rsid w:val="00D167D0"/>
    <w:rsid w:val="00D173BB"/>
    <w:rsid w:val="00D17CBE"/>
    <w:rsid w:val="00D17D38"/>
    <w:rsid w:val="00D20B65"/>
    <w:rsid w:val="00D212F3"/>
    <w:rsid w:val="00D21725"/>
    <w:rsid w:val="00D2258D"/>
    <w:rsid w:val="00D228EB"/>
    <w:rsid w:val="00D241E9"/>
    <w:rsid w:val="00D25560"/>
    <w:rsid w:val="00D259DA"/>
    <w:rsid w:val="00D279F7"/>
    <w:rsid w:val="00D27D3D"/>
    <w:rsid w:val="00D27E17"/>
    <w:rsid w:val="00D27E5D"/>
    <w:rsid w:val="00D27EFA"/>
    <w:rsid w:val="00D300C4"/>
    <w:rsid w:val="00D3036B"/>
    <w:rsid w:val="00D30548"/>
    <w:rsid w:val="00D30DE4"/>
    <w:rsid w:val="00D3140C"/>
    <w:rsid w:val="00D32479"/>
    <w:rsid w:val="00D32C1E"/>
    <w:rsid w:val="00D3391A"/>
    <w:rsid w:val="00D33D29"/>
    <w:rsid w:val="00D3437E"/>
    <w:rsid w:val="00D34C98"/>
    <w:rsid w:val="00D35CB2"/>
    <w:rsid w:val="00D35F1E"/>
    <w:rsid w:val="00D36B44"/>
    <w:rsid w:val="00D3724D"/>
    <w:rsid w:val="00D372DE"/>
    <w:rsid w:val="00D40857"/>
    <w:rsid w:val="00D43451"/>
    <w:rsid w:val="00D434E0"/>
    <w:rsid w:val="00D448DE"/>
    <w:rsid w:val="00D45741"/>
    <w:rsid w:val="00D462E5"/>
    <w:rsid w:val="00D46D81"/>
    <w:rsid w:val="00D46EBB"/>
    <w:rsid w:val="00D47440"/>
    <w:rsid w:val="00D478E9"/>
    <w:rsid w:val="00D479A4"/>
    <w:rsid w:val="00D47F0A"/>
    <w:rsid w:val="00D510A6"/>
    <w:rsid w:val="00D5150C"/>
    <w:rsid w:val="00D51B12"/>
    <w:rsid w:val="00D51BA9"/>
    <w:rsid w:val="00D51EC4"/>
    <w:rsid w:val="00D52C25"/>
    <w:rsid w:val="00D53745"/>
    <w:rsid w:val="00D53D1E"/>
    <w:rsid w:val="00D55BBA"/>
    <w:rsid w:val="00D56024"/>
    <w:rsid w:val="00D56C34"/>
    <w:rsid w:val="00D57A67"/>
    <w:rsid w:val="00D606EA"/>
    <w:rsid w:val="00D62DCB"/>
    <w:rsid w:val="00D63DB4"/>
    <w:rsid w:val="00D64232"/>
    <w:rsid w:val="00D652EB"/>
    <w:rsid w:val="00D652EE"/>
    <w:rsid w:val="00D65459"/>
    <w:rsid w:val="00D6671D"/>
    <w:rsid w:val="00D67BD2"/>
    <w:rsid w:val="00D67FBE"/>
    <w:rsid w:val="00D72A23"/>
    <w:rsid w:val="00D72F6D"/>
    <w:rsid w:val="00D742EF"/>
    <w:rsid w:val="00D74B83"/>
    <w:rsid w:val="00D74C2E"/>
    <w:rsid w:val="00D76094"/>
    <w:rsid w:val="00D76306"/>
    <w:rsid w:val="00D80C83"/>
    <w:rsid w:val="00D80D3F"/>
    <w:rsid w:val="00D80ED3"/>
    <w:rsid w:val="00D80FF7"/>
    <w:rsid w:val="00D8171F"/>
    <w:rsid w:val="00D81A48"/>
    <w:rsid w:val="00D84207"/>
    <w:rsid w:val="00D84309"/>
    <w:rsid w:val="00D86113"/>
    <w:rsid w:val="00D87331"/>
    <w:rsid w:val="00D90237"/>
    <w:rsid w:val="00D9150E"/>
    <w:rsid w:val="00D91623"/>
    <w:rsid w:val="00D91D43"/>
    <w:rsid w:val="00D923CF"/>
    <w:rsid w:val="00D92C56"/>
    <w:rsid w:val="00D930A0"/>
    <w:rsid w:val="00D937C6"/>
    <w:rsid w:val="00D94963"/>
    <w:rsid w:val="00D94C0E"/>
    <w:rsid w:val="00D94DF7"/>
    <w:rsid w:val="00D94E51"/>
    <w:rsid w:val="00D95149"/>
    <w:rsid w:val="00DA0130"/>
    <w:rsid w:val="00DA15BA"/>
    <w:rsid w:val="00DA354D"/>
    <w:rsid w:val="00DA3C11"/>
    <w:rsid w:val="00DA426A"/>
    <w:rsid w:val="00DA6C22"/>
    <w:rsid w:val="00DA71B6"/>
    <w:rsid w:val="00DA761F"/>
    <w:rsid w:val="00DB0EB3"/>
    <w:rsid w:val="00DB211C"/>
    <w:rsid w:val="00DB2296"/>
    <w:rsid w:val="00DB2D1C"/>
    <w:rsid w:val="00DB4966"/>
    <w:rsid w:val="00DB4A5A"/>
    <w:rsid w:val="00DB4BAC"/>
    <w:rsid w:val="00DB7F48"/>
    <w:rsid w:val="00DC0B40"/>
    <w:rsid w:val="00DC1426"/>
    <w:rsid w:val="00DC39FF"/>
    <w:rsid w:val="00DC423D"/>
    <w:rsid w:val="00DC6BDB"/>
    <w:rsid w:val="00DC6E7F"/>
    <w:rsid w:val="00DC7834"/>
    <w:rsid w:val="00DD0A56"/>
    <w:rsid w:val="00DD0EE4"/>
    <w:rsid w:val="00DD1B4E"/>
    <w:rsid w:val="00DD2045"/>
    <w:rsid w:val="00DD20F2"/>
    <w:rsid w:val="00DD305D"/>
    <w:rsid w:val="00DD3ED2"/>
    <w:rsid w:val="00DD4D83"/>
    <w:rsid w:val="00DD7F41"/>
    <w:rsid w:val="00DE05A3"/>
    <w:rsid w:val="00DE1D5B"/>
    <w:rsid w:val="00DE2FB1"/>
    <w:rsid w:val="00DE3370"/>
    <w:rsid w:val="00DE33B7"/>
    <w:rsid w:val="00DE33F8"/>
    <w:rsid w:val="00DE3881"/>
    <w:rsid w:val="00DE4740"/>
    <w:rsid w:val="00DE4B14"/>
    <w:rsid w:val="00DE569D"/>
    <w:rsid w:val="00DE5DAC"/>
    <w:rsid w:val="00DE6CD3"/>
    <w:rsid w:val="00DE704F"/>
    <w:rsid w:val="00DF0C69"/>
    <w:rsid w:val="00DF0CAE"/>
    <w:rsid w:val="00DF1E3C"/>
    <w:rsid w:val="00DF2631"/>
    <w:rsid w:val="00DF3722"/>
    <w:rsid w:val="00DF4F31"/>
    <w:rsid w:val="00DF5B78"/>
    <w:rsid w:val="00DF5D42"/>
    <w:rsid w:val="00DF678C"/>
    <w:rsid w:val="00DF77B6"/>
    <w:rsid w:val="00E011A1"/>
    <w:rsid w:val="00E01256"/>
    <w:rsid w:val="00E023B0"/>
    <w:rsid w:val="00E02726"/>
    <w:rsid w:val="00E033BA"/>
    <w:rsid w:val="00E03D30"/>
    <w:rsid w:val="00E04B7E"/>
    <w:rsid w:val="00E04BB4"/>
    <w:rsid w:val="00E05384"/>
    <w:rsid w:val="00E0554F"/>
    <w:rsid w:val="00E05DE6"/>
    <w:rsid w:val="00E0649F"/>
    <w:rsid w:val="00E06C8C"/>
    <w:rsid w:val="00E0704F"/>
    <w:rsid w:val="00E075DB"/>
    <w:rsid w:val="00E10F4C"/>
    <w:rsid w:val="00E11D97"/>
    <w:rsid w:val="00E11F3F"/>
    <w:rsid w:val="00E11FE5"/>
    <w:rsid w:val="00E12BBF"/>
    <w:rsid w:val="00E12E5F"/>
    <w:rsid w:val="00E13B7D"/>
    <w:rsid w:val="00E13F9A"/>
    <w:rsid w:val="00E140A5"/>
    <w:rsid w:val="00E147E2"/>
    <w:rsid w:val="00E155E6"/>
    <w:rsid w:val="00E15898"/>
    <w:rsid w:val="00E15C4F"/>
    <w:rsid w:val="00E16EA2"/>
    <w:rsid w:val="00E17B90"/>
    <w:rsid w:val="00E20E86"/>
    <w:rsid w:val="00E21742"/>
    <w:rsid w:val="00E21910"/>
    <w:rsid w:val="00E21CD4"/>
    <w:rsid w:val="00E2231F"/>
    <w:rsid w:val="00E22961"/>
    <w:rsid w:val="00E23156"/>
    <w:rsid w:val="00E23663"/>
    <w:rsid w:val="00E23ACD"/>
    <w:rsid w:val="00E23BA7"/>
    <w:rsid w:val="00E23DF2"/>
    <w:rsid w:val="00E273DC"/>
    <w:rsid w:val="00E27489"/>
    <w:rsid w:val="00E274CF"/>
    <w:rsid w:val="00E313DE"/>
    <w:rsid w:val="00E31A0B"/>
    <w:rsid w:val="00E31B5D"/>
    <w:rsid w:val="00E32470"/>
    <w:rsid w:val="00E32793"/>
    <w:rsid w:val="00E36CF3"/>
    <w:rsid w:val="00E36D95"/>
    <w:rsid w:val="00E36FD3"/>
    <w:rsid w:val="00E374A0"/>
    <w:rsid w:val="00E3760D"/>
    <w:rsid w:val="00E377B1"/>
    <w:rsid w:val="00E405D2"/>
    <w:rsid w:val="00E406AF"/>
    <w:rsid w:val="00E40CEB"/>
    <w:rsid w:val="00E410A8"/>
    <w:rsid w:val="00E41E85"/>
    <w:rsid w:val="00E4214E"/>
    <w:rsid w:val="00E422AE"/>
    <w:rsid w:val="00E424B0"/>
    <w:rsid w:val="00E425FB"/>
    <w:rsid w:val="00E42A05"/>
    <w:rsid w:val="00E43014"/>
    <w:rsid w:val="00E432E4"/>
    <w:rsid w:val="00E4583B"/>
    <w:rsid w:val="00E460CC"/>
    <w:rsid w:val="00E47212"/>
    <w:rsid w:val="00E4788A"/>
    <w:rsid w:val="00E50256"/>
    <w:rsid w:val="00E507EA"/>
    <w:rsid w:val="00E52388"/>
    <w:rsid w:val="00E533AB"/>
    <w:rsid w:val="00E53724"/>
    <w:rsid w:val="00E5412D"/>
    <w:rsid w:val="00E54263"/>
    <w:rsid w:val="00E548DC"/>
    <w:rsid w:val="00E549F8"/>
    <w:rsid w:val="00E55BAA"/>
    <w:rsid w:val="00E55C25"/>
    <w:rsid w:val="00E56A88"/>
    <w:rsid w:val="00E570E7"/>
    <w:rsid w:val="00E57986"/>
    <w:rsid w:val="00E57E2C"/>
    <w:rsid w:val="00E57EF2"/>
    <w:rsid w:val="00E6057E"/>
    <w:rsid w:val="00E615CB"/>
    <w:rsid w:val="00E62BCA"/>
    <w:rsid w:val="00E62D44"/>
    <w:rsid w:val="00E63166"/>
    <w:rsid w:val="00E63B4C"/>
    <w:rsid w:val="00E642C9"/>
    <w:rsid w:val="00E64533"/>
    <w:rsid w:val="00E6556D"/>
    <w:rsid w:val="00E6675D"/>
    <w:rsid w:val="00E66AA5"/>
    <w:rsid w:val="00E66C61"/>
    <w:rsid w:val="00E67A69"/>
    <w:rsid w:val="00E67E72"/>
    <w:rsid w:val="00E70C96"/>
    <w:rsid w:val="00E70CF5"/>
    <w:rsid w:val="00E7213C"/>
    <w:rsid w:val="00E72A7B"/>
    <w:rsid w:val="00E732B1"/>
    <w:rsid w:val="00E73594"/>
    <w:rsid w:val="00E739E0"/>
    <w:rsid w:val="00E74086"/>
    <w:rsid w:val="00E744B1"/>
    <w:rsid w:val="00E746A3"/>
    <w:rsid w:val="00E7505E"/>
    <w:rsid w:val="00E75064"/>
    <w:rsid w:val="00E753EB"/>
    <w:rsid w:val="00E76108"/>
    <w:rsid w:val="00E765B8"/>
    <w:rsid w:val="00E76EFB"/>
    <w:rsid w:val="00E77542"/>
    <w:rsid w:val="00E803B9"/>
    <w:rsid w:val="00E80EBE"/>
    <w:rsid w:val="00E80FEC"/>
    <w:rsid w:val="00E81352"/>
    <w:rsid w:val="00E81543"/>
    <w:rsid w:val="00E81EF5"/>
    <w:rsid w:val="00E8358F"/>
    <w:rsid w:val="00E843D7"/>
    <w:rsid w:val="00E8476F"/>
    <w:rsid w:val="00E84E69"/>
    <w:rsid w:val="00E8517C"/>
    <w:rsid w:val="00E852AD"/>
    <w:rsid w:val="00E85BF8"/>
    <w:rsid w:val="00E8601A"/>
    <w:rsid w:val="00E87698"/>
    <w:rsid w:val="00E876B4"/>
    <w:rsid w:val="00E91044"/>
    <w:rsid w:val="00E9132F"/>
    <w:rsid w:val="00E9243D"/>
    <w:rsid w:val="00E9249A"/>
    <w:rsid w:val="00E92B1A"/>
    <w:rsid w:val="00E936DB"/>
    <w:rsid w:val="00E94BA4"/>
    <w:rsid w:val="00E95073"/>
    <w:rsid w:val="00E961BF"/>
    <w:rsid w:val="00E96642"/>
    <w:rsid w:val="00E979D0"/>
    <w:rsid w:val="00EA00F6"/>
    <w:rsid w:val="00EA22D6"/>
    <w:rsid w:val="00EA26DE"/>
    <w:rsid w:val="00EA2BD6"/>
    <w:rsid w:val="00EA34E7"/>
    <w:rsid w:val="00EA400B"/>
    <w:rsid w:val="00EA4206"/>
    <w:rsid w:val="00EA4D3E"/>
    <w:rsid w:val="00EA54CA"/>
    <w:rsid w:val="00EA5892"/>
    <w:rsid w:val="00EA5E6C"/>
    <w:rsid w:val="00EA6119"/>
    <w:rsid w:val="00EA6223"/>
    <w:rsid w:val="00EA7912"/>
    <w:rsid w:val="00EB024C"/>
    <w:rsid w:val="00EB0461"/>
    <w:rsid w:val="00EB1D25"/>
    <w:rsid w:val="00EB1D8D"/>
    <w:rsid w:val="00EB2455"/>
    <w:rsid w:val="00EB298D"/>
    <w:rsid w:val="00EB373F"/>
    <w:rsid w:val="00EB5920"/>
    <w:rsid w:val="00EB5A4A"/>
    <w:rsid w:val="00EB5AF9"/>
    <w:rsid w:val="00EB6A8D"/>
    <w:rsid w:val="00EB6F1E"/>
    <w:rsid w:val="00EB70CC"/>
    <w:rsid w:val="00EC0647"/>
    <w:rsid w:val="00EC0892"/>
    <w:rsid w:val="00EC1C75"/>
    <w:rsid w:val="00EC224D"/>
    <w:rsid w:val="00EC2C5F"/>
    <w:rsid w:val="00EC3A1A"/>
    <w:rsid w:val="00EC4F6E"/>
    <w:rsid w:val="00EC749A"/>
    <w:rsid w:val="00EC7C3D"/>
    <w:rsid w:val="00ED0783"/>
    <w:rsid w:val="00ED08C4"/>
    <w:rsid w:val="00ED1408"/>
    <w:rsid w:val="00ED1578"/>
    <w:rsid w:val="00ED1745"/>
    <w:rsid w:val="00ED30BD"/>
    <w:rsid w:val="00ED32E0"/>
    <w:rsid w:val="00ED35CD"/>
    <w:rsid w:val="00ED3893"/>
    <w:rsid w:val="00ED3C16"/>
    <w:rsid w:val="00ED3CB7"/>
    <w:rsid w:val="00ED4978"/>
    <w:rsid w:val="00ED4999"/>
    <w:rsid w:val="00ED4AC3"/>
    <w:rsid w:val="00ED528E"/>
    <w:rsid w:val="00ED5963"/>
    <w:rsid w:val="00ED6CD1"/>
    <w:rsid w:val="00ED7742"/>
    <w:rsid w:val="00ED7986"/>
    <w:rsid w:val="00EE0FF6"/>
    <w:rsid w:val="00EE12B3"/>
    <w:rsid w:val="00EE1551"/>
    <w:rsid w:val="00EE1FEE"/>
    <w:rsid w:val="00EE25DA"/>
    <w:rsid w:val="00EE4C0E"/>
    <w:rsid w:val="00EE4C45"/>
    <w:rsid w:val="00EE5EC3"/>
    <w:rsid w:val="00EE6A8B"/>
    <w:rsid w:val="00EE737A"/>
    <w:rsid w:val="00EE74FD"/>
    <w:rsid w:val="00EE77DD"/>
    <w:rsid w:val="00EF2250"/>
    <w:rsid w:val="00EF3715"/>
    <w:rsid w:val="00EF3E43"/>
    <w:rsid w:val="00EF45FB"/>
    <w:rsid w:val="00EF73DD"/>
    <w:rsid w:val="00F00363"/>
    <w:rsid w:val="00F01790"/>
    <w:rsid w:val="00F01911"/>
    <w:rsid w:val="00F026F7"/>
    <w:rsid w:val="00F02CBB"/>
    <w:rsid w:val="00F03858"/>
    <w:rsid w:val="00F03DF4"/>
    <w:rsid w:val="00F03FCF"/>
    <w:rsid w:val="00F04801"/>
    <w:rsid w:val="00F04CA3"/>
    <w:rsid w:val="00F0551A"/>
    <w:rsid w:val="00F0672F"/>
    <w:rsid w:val="00F0786C"/>
    <w:rsid w:val="00F07F88"/>
    <w:rsid w:val="00F11094"/>
    <w:rsid w:val="00F11B8D"/>
    <w:rsid w:val="00F11D65"/>
    <w:rsid w:val="00F11E13"/>
    <w:rsid w:val="00F12E03"/>
    <w:rsid w:val="00F12EA2"/>
    <w:rsid w:val="00F14B29"/>
    <w:rsid w:val="00F14CDA"/>
    <w:rsid w:val="00F154D4"/>
    <w:rsid w:val="00F15997"/>
    <w:rsid w:val="00F167A0"/>
    <w:rsid w:val="00F20298"/>
    <w:rsid w:val="00F20903"/>
    <w:rsid w:val="00F21212"/>
    <w:rsid w:val="00F2337B"/>
    <w:rsid w:val="00F2577F"/>
    <w:rsid w:val="00F257A7"/>
    <w:rsid w:val="00F26367"/>
    <w:rsid w:val="00F26A65"/>
    <w:rsid w:val="00F26D13"/>
    <w:rsid w:val="00F26E71"/>
    <w:rsid w:val="00F276A7"/>
    <w:rsid w:val="00F30189"/>
    <w:rsid w:val="00F31C04"/>
    <w:rsid w:val="00F31E84"/>
    <w:rsid w:val="00F31FD4"/>
    <w:rsid w:val="00F321F9"/>
    <w:rsid w:val="00F324D2"/>
    <w:rsid w:val="00F32900"/>
    <w:rsid w:val="00F330CE"/>
    <w:rsid w:val="00F33477"/>
    <w:rsid w:val="00F33DF3"/>
    <w:rsid w:val="00F35249"/>
    <w:rsid w:val="00F3528B"/>
    <w:rsid w:val="00F35313"/>
    <w:rsid w:val="00F354B4"/>
    <w:rsid w:val="00F35901"/>
    <w:rsid w:val="00F359AF"/>
    <w:rsid w:val="00F3616E"/>
    <w:rsid w:val="00F36F93"/>
    <w:rsid w:val="00F36FB8"/>
    <w:rsid w:val="00F37A59"/>
    <w:rsid w:val="00F37F6F"/>
    <w:rsid w:val="00F410B0"/>
    <w:rsid w:val="00F41112"/>
    <w:rsid w:val="00F41154"/>
    <w:rsid w:val="00F42200"/>
    <w:rsid w:val="00F42420"/>
    <w:rsid w:val="00F42B75"/>
    <w:rsid w:val="00F42DB2"/>
    <w:rsid w:val="00F42F6D"/>
    <w:rsid w:val="00F436D2"/>
    <w:rsid w:val="00F43C0E"/>
    <w:rsid w:val="00F43E9A"/>
    <w:rsid w:val="00F44130"/>
    <w:rsid w:val="00F44D46"/>
    <w:rsid w:val="00F4514B"/>
    <w:rsid w:val="00F45215"/>
    <w:rsid w:val="00F454E8"/>
    <w:rsid w:val="00F4589A"/>
    <w:rsid w:val="00F4656C"/>
    <w:rsid w:val="00F47DB3"/>
    <w:rsid w:val="00F5080C"/>
    <w:rsid w:val="00F51ACC"/>
    <w:rsid w:val="00F51E82"/>
    <w:rsid w:val="00F5281F"/>
    <w:rsid w:val="00F53B59"/>
    <w:rsid w:val="00F53F98"/>
    <w:rsid w:val="00F53FE2"/>
    <w:rsid w:val="00F54F0B"/>
    <w:rsid w:val="00F57929"/>
    <w:rsid w:val="00F57DD3"/>
    <w:rsid w:val="00F6099F"/>
    <w:rsid w:val="00F612B0"/>
    <w:rsid w:val="00F61540"/>
    <w:rsid w:val="00F61BC9"/>
    <w:rsid w:val="00F62FE8"/>
    <w:rsid w:val="00F639B7"/>
    <w:rsid w:val="00F64B2E"/>
    <w:rsid w:val="00F64B44"/>
    <w:rsid w:val="00F65FDD"/>
    <w:rsid w:val="00F66730"/>
    <w:rsid w:val="00F667C6"/>
    <w:rsid w:val="00F66B2E"/>
    <w:rsid w:val="00F67568"/>
    <w:rsid w:val="00F67EAC"/>
    <w:rsid w:val="00F710F6"/>
    <w:rsid w:val="00F7154D"/>
    <w:rsid w:val="00F71895"/>
    <w:rsid w:val="00F7252B"/>
    <w:rsid w:val="00F736C2"/>
    <w:rsid w:val="00F756BC"/>
    <w:rsid w:val="00F7595F"/>
    <w:rsid w:val="00F760D0"/>
    <w:rsid w:val="00F76D0A"/>
    <w:rsid w:val="00F771EC"/>
    <w:rsid w:val="00F7726E"/>
    <w:rsid w:val="00F77678"/>
    <w:rsid w:val="00F803D5"/>
    <w:rsid w:val="00F81EE7"/>
    <w:rsid w:val="00F81FAD"/>
    <w:rsid w:val="00F82A26"/>
    <w:rsid w:val="00F82E86"/>
    <w:rsid w:val="00F835AF"/>
    <w:rsid w:val="00F83606"/>
    <w:rsid w:val="00F83C5D"/>
    <w:rsid w:val="00F8520A"/>
    <w:rsid w:val="00F86350"/>
    <w:rsid w:val="00F903BE"/>
    <w:rsid w:val="00F92024"/>
    <w:rsid w:val="00F922D8"/>
    <w:rsid w:val="00F92440"/>
    <w:rsid w:val="00F935FC"/>
    <w:rsid w:val="00F940FE"/>
    <w:rsid w:val="00F94DF4"/>
    <w:rsid w:val="00F96009"/>
    <w:rsid w:val="00F97AAA"/>
    <w:rsid w:val="00FA02CA"/>
    <w:rsid w:val="00FA0D73"/>
    <w:rsid w:val="00FA1B71"/>
    <w:rsid w:val="00FA1E00"/>
    <w:rsid w:val="00FA1FD2"/>
    <w:rsid w:val="00FA2060"/>
    <w:rsid w:val="00FA274C"/>
    <w:rsid w:val="00FA2DDD"/>
    <w:rsid w:val="00FA3D9A"/>
    <w:rsid w:val="00FA4124"/>
    <w:rsid w:val="00FA5FC4"/>
    <w:rsid w:val="00FA6B57"/>
    <w:rsid w:val="00FA735D"/>
    <w:rsid w:val="00FA7A1D"/>
    <w:rsid w:val="00FB0214"/>
    <w:rsid w:val="00FB1C8E"/>
    <w:rsid w:val="00FB214C"/>
    <w:rsid w:val="00FB2234"/>
    <w:rsid w:val="00FB231A"/>
    <w:rsid w:val="00FB26F9"/>
    <w:rsid w:val="00FB3452"/>
    <w:rsid w:val="00FB35AB"/>
    <w:rsid w:val="00FB3CFA"/>
    <w:rsid w:val="00FB3F44"/>
    <w:rsid w:val="00FB47BC"/>
    <w:rsid w:val="00FB58B8"/>
    <w:rsid w:val="00FB59CA"/>
    <w:rsid w:val="00FB5D01"/>
    <w:rsid w:val="00FB6120"/>
    <w:rsid w:val="00FB619E"/>
    <w:rsid w:val="00FB6A3C"/>
    <w:rsid w:val="00FB7FF2"/>
    <w:rsid w:val="00FC03F4"/>
    <w:rsid w:val="00FC0B0F"/>
    <w:rsid w:val="00FC1758"/>
    <w:rsid w:val="00FC2A0A"/>
    <w:rsid w:val="00FC2BE0"/>
    <w:rsid w:val="00FC32F6"/>
    <w:rsid w:val="00FC3789"/>
    <w:rsid w:val="00FC434E"/>
    <w:rsid w:val="00FC4CA7"/>
    <w:rsid w:val="00FC6CC9"/>
    <w:rsid w:val="00FD0C24"/>
    <w:rsid w:val="00FD2350"/>
    <w:rsid w:val="00FD3A63"/>
    <w:rsid w:val="00FD3FDB"/>
    <w:rsid w:val="00FD5377"/>
    <w:rsid w:val="00FD55F7"/>
    <w:rsid w:val="00FD5B97"/>
    <w:rsid w:val="00FD65F4"/>
    <w:rsid w:val="00FD6A5B"/>
    <w:rsid w:val="00FD7109"/>
    <w:rsid w:val="00FE0823"/>
    <w:rsid w:val="00FE107B"/>
    <w:rsid w:val="00FE1538"/>
    <w:rsid w:val="00FE16E1"/>
    <w:rsid w:val="00FE19A5"/>
    <w:rsid w:val="00FE1F5D"/>
    <w:rsid w:val="00FE26E1"/>
    <w:rsid w:val="00FE35BA"/>
    <w:rsid w:val="00FE3656"/>
    <w:rsid w:val="00FE3D51"/>
    <w:rsid w:val="00FE517D"/>
    <w:rsid w:val="00FE5CD5"/>
    <w:rsid w:val="00FE5E36"/>
    <w:rsid w:val="00FE686D"/>
    <w:rsid w:val="00FE7468"/>
    <w:rsid w:val="00FE7854"/>
    <w:rsid w:val="00FF00E8"/>
    <w:rsid w:val="00FF0D23"/>
    <w:rsid w:val="00FF1939"/>
    <w:rsid w:val="00FF2BFE"/>
    <w:rsid w:val="00FF3148"/>
    <w:rsid w:val="00FF3CE4"/>
    <w:rsid w:val="00FF4191"/>
    <w:rsid w:val="00FF59D2"/>
    <w:rsid w:val="00FF643B"/>
    <w:rsid w:val="00FF6E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EC710"/>
  <w15:docId w15:val="{DB029F73-7C5D-4AB4-AC02-6A8F9605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4E7C"/>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AD7CE2"/>
    <w:pPr>
      <w:keepNext/>
      <w:spacing w:before="180" w:after="180" w:line="720" w:lineRule="auto"/>
      <w:outlineLvl w:val="0"/>
    </w:pPr>
    <w:rPr>
      <w:rFonts w:ascii="Cambria" w:eastAsia="新細明體" w:hAnsi="Cambria"/>
      <w:b/>
      <w:bCs/>
      <w:kern w:val="52"/>
      <w:sz w:val="52"/>
      <w:szCs w:val="52"/>
    </w:rPr>
  </w:style>
  <w:style w:type="paragraph" w:styleId="2">
    <w:name w:val="heading 2"/>
    <w:basedOn w:val="a"/>
    <w:next w:val="a"/>
    <w:link w:val="20"/>
    <w:semiHidden/>
    <w:unhideWhenUsed/>
    <w:qFormat/>
    <w:rsid w:val="00370562"/>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13561F"/>
    <w:pPr>
      <w:keepNext/>
      <w:spacing w:line="720" w:lineRule="auto"/>
      <w:outlineLvl w:val="2"/>
    </w:pPr>
    <w:rPr>
      <w:rFonts w:asciiTheme="majorHAnsi" w:eastAsiaTheme="majorEastAsia" w:hAnsiTheme="majorHAnsi" w:cstheme="majorBidi"/>
      <w:b/>
      <w:bCs/>
      <w:sz w:val="36"/>
      <w:szCs w:val="36"/>
    </w:rPr>
  </w:style>
  <w:style w:type="paragraph" w:styleId="5">
    <w:name w:val="heading 5"/>
    <w:basedOn w:val="a"/>
    <w:next w:val="a"/>
    <w:link w:val="50"/>
    <w:qFormat/>
    <w:rsid w:val="00E405D2"/>
    <w:pPr>
      <w:keepNext/>
      <w:overflowPunct/>
      <w:autoSpaceDE/>
      <w:autoSpaceDN/>
      <w:spacing w:line="720" w:lineRule="auto"/>
      <w:ind w:leftChars="200" w:left="200" w:firstLineChars="0" w:firstLine="0"/>
      <w:jc w:val="left"/>
      <w:outlineLvl w:val="4"/>
    </w:pPr>
    <w:rPr>
      <w:rFonts w:ascii="Arial" w:eastAsia="新細明體" w:hAnsi="Arial"/>
      <w:b/>
      <w:bCs/>
      <w:sz w:val="36"/>
      <w:szCs w:val="36"/>
      <w:lang w:val="x-none" w:eastAsia="x-none"/>
    </w:rPr>
  </w:style>
  <w:style w:type="paragraph" w:styleId="6">
    <w:name w:val="heading 6"/>
    <w:basedOn w:val="a"/>
    <w:next w:val="a"/>
    <w:link w:val="60"/>
    <w:qFormat/>
    <w:rsid w:val="000A7D75"/>
    <w:pPr>
      <w:keepNext/>
      <w:overflowPunct/>
      <w:autoSpaceDE/>
      <w:autoSpaceDN/>
      <w:spacing w:line="720" w:lineRule="auto"/>
      <w:ind w:leftChars="200" w:left="200" w:firstLineChars="0" w:firstLine="0"/>
      <w:outlineLvl w:val="5"/>
    </w:pPr>
    <w:rPr>
      <w:rFonts w:ascii="Arial" w:eastAsia="新細明體" w:hAnsi="Arial"/>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AD7CE2"/>
    <w:rPr>
      <w:rFonts w:ascii="Cambria" w:eastAsia="新細明體" w:hAnsi="Cambria" w:cs="Times New Roman"/>
      <w:b/>
      <w:bCs/>
      <w:kern w:val="52"/>
      <w:sz w:val="52"/>
      <w:szCs w:val="52"/>
      <w:lang w:eastAsia="zh-CN"/>
    </w:rPr>
  </w:style>
  <w:style w:type="character" w:customStyle="1" w:styleId="20">
    <w:name w:val="標題 2 字元"/>
    <w:basedOn w:val="a0"/>
    <w:link w:val="2"/>
    <w:semiHidden/>
    <w:rsid w:val="00370562"/>
    <w:rPr>
      <w:rFonts w:asciiTheme="majorHAnsi" w:eastAsiaTheme="majorEastAsia" w:hAnsiTheme="majorHAnsi" w:cstheme="majorBidi"/>
      <w:b/>
      <w:bCs/>
      <w:kern w:val="2"/>
      <w:sz w:val="48"/>
      <w:szCs w:val="48"/>
      <w:lang w:eastAsia="zh-CN"/>
    </w:rPr>
  </w:style>
  <w:style w:type="character" w:customStyle="1" w:styleId="50">
    <w:name w:val="標題 5 字元"/>
    <w:link w:val="5"/>
    <w:rsid w:val="00E405D2"/>
    <w:rPr>
      <w:rFonts w:ascii="Arial" w:hAnsi="Arial"/>
      <w:b/>
      <w:bCs/>
      <w:kern w:val="2"/>
      <w:sz w:val="36"/>
      <w:szCs w:val="36"/>
    </w:rPr>
  </w:style>
  <w:style w:type="character" w:customStyle="1" w:styleId="60">
    <w:name w:val="標題 6 字元"/>
    <w:basedOn w:val="a0"/>
    <w:link w:val="6"/>
    <w:rsid w:val="00B44F2D"/>
    <w:rPr>
      <w:rFonts w:ascii="Arial" w:hAnsi="Arial"/>
      <w:kern w:val="2"/>
      <w:sz w:val="36"/>
      <w:szCs w:val="36"/>
    </w:rPr>
  </w:style>
  <w:style w:type="character" w:styleId="a3">
    <w:name w:val="Hyperlink"/>
    <w:uiPriority w:val="99"/>
    <w:rsid w:val="00E01256"/>
    <w:rPr>
      <w:color w:val="0000FF"/>
      <w:u w:val="single"/>
    </w:rPr>
  </w:style>
  <w:style w:type="paragraph" w:styleId="11">
    <w:name w:val="toc 1"/>
    <w:basedOn w:val="a"/>
    <w:next w:val="a"/>
    <w:autoRedefine/>
    <w:uiPriority w:val="39"/>
    <w:rsid w:val="00E57E2C"/>
    <w:pPr>
      <w:tabs>
        <w:tab w:val="right" w:leader="dot" w:pos="8494"/>
      </w:tabs>
      <w:ind w:firstLineChars="0" w:firstLine="0"/>
    </w:pPr>
  </w:style>
  <w:style w:type="character" w:customStyle="1" w:styleId="a4">
    <w:name w:val="頁首 字元"/>
    <w:link w:val="a5"/>
    <w:locked/>
    <w:rsid w:val="00E01256"/>
    <w:rPr>
      <w:rFonts w:ascii="華康細圓體" w:eastAsia="華康細圓體"/>
      <w:kern w:val="2"/>
      <w:sz w:val="24"/>
      <w:szCs w:val="24"/>
      <w:lang w:val="en-US" w:eastAsia="zh-CN" w:bidi="ar-SA"/>
    </w:rPr>
  </w:style>
  <w:style w:type="paragraph" w:styleId="a5">
    <w:name w:val="header"/>
    <w:basedOn w:val="a"/>
    <w:link w:val="a4"/>
    <w:rsid w:val="00E01256"/>
    <w:pPr>
      <w:tabs>
        <w:tab w:val="center" w:pos="4680"/>
        <w:tab w:val="right" w:pos="9360"/>
      </w:tabs>
      <w:ind w:firstLineChars="0" w:firstLine="0"/>
    </w:pPr>
    <w:rPr>
      <w:rFonts w:ascii="華康細圓體"/>
    </w:rPr>
  </w:style>
  <w:style w:type="character" w:customStyle="1" w:styleId="a6">
    <w:name w:val="頁尾 字元"/>
    <w:link w:val="a7"/>
    <w:locked/>
    <w:rsid w:val="00855FDB"/>
    <w:rPr>
      <w:rFonts w:eastAsia="華康細圓體"/>
      <w:kern w:val="2"/>
      <w:sz w:val="24"/>
      <w:szCs w:val="24"/>
      <w:lang w:val="en-US" w:eastAsia="zh-CN" w:bidi="ar-SA"/>
    </w:rPr>
  </w:style>
  <w:style w:type="paragraph" w:styleId="a7">
    <w:name w:val="footer"/>
    <w:basedOn w:val="a"/>
    <w:link w:val="a6"/>
    <w:rsid w:val="00855FDB"/>
    <w:pPr>
      <w:tabs>
        <w:tab w:val="center" w:pos="4680"/>
        <w:tab w:val="right" w:pos="9360"/>
      </w:tabs>
      <w:ind w:firstLineChars="0" w:firstLine="0"/>
    </w:pPr>
  </w:style>
  <w:style w:type="paragraph" w:customStyle="1" w:styleId="a8">
    <w:name w:val="大標"/>
    <w:basedOn w:val="a"/>
    <w:link w:val="a9"/>
    <w:qFormat/>
    <w:rsid w:val="00685742"/>
    <w:pPr>
      <w:spacing w:beforeLines="100" w:before="100" w:afterLines="150" w:after="150"/>
      <w:ind w:hangingChars="300" w:hanging="300"/>
      <w:jc w:val="center"/>
    </w:pPr>
    <w:rPr>
      <w:rFonts w:eastAsia="華康新特明體"/>
      <w:sz w:val="40"/>
      <w:lang w:eastAsia="zh-TW"/>
    </w:rPr>
  </w:style>
  <w:style w:type="character" w:customStyle="1" w:styleId="a9">
    <w:name w:val="大標 字元"/>
    <w:basedOn w:val="a0"/>
    <w:link w:val="a8"/>
    <w:rsid w:val="00685742"/>
    <w:rPr>
      <w:rFonts w:eastAsia="華康新特明體"/>
      <w:kern w:val="2"/>
      <w:sz w:val="40"/>
      <w:szCs w:val="24"/>
    </w:rPr>
  </w:style>
  <w:style w:type="paragraph" w:customStyle="1" w:styleId="aa">
    <w:name w:val="一、"/>
    <w:basedOn w:val="a"/>
    <w:link w:val="ab"/>
    <w:qFormat/>
    <w:rsid w:val="00704E7C"/>
    <w:pPr>
      <w:spacing w:beforeLines="50" w:before="257" w:afterLines="50" w:after="257"/>
      <w:ind w:left="632" w:hangingChars="200" w:hanging="632"/>
    </w:pPr>
    <w:rPr>
      <w:rFonts w:eastAsia="華康粗明體"/>
      <w:sz w:val="32"/>
      <w:lang w:eastAsia="zh-TW"/>
    </w:rPr>
  </w:style>
  <w:style w:type="paragraph" w:customStyle="1" w:styleId="ac">
    <w:name w:val="（一）"/>
    <w:basedOn w:val="a"/>
    <w:rsid w:val="00855FDB"/>
    <w:pPr>
      <w:ind w:leftChars="100" w:left="400" w:hangingChars="300" w:hanging="300"/>
    </w:pPr>
    <w:rPr>
      <w:rFonts w:hAnsi="標楷體"/>
      <w:szCs w:val="26"/>
      <w:lang w:eastAsia="zh-TW"/>
    </w:rPr>
  </w:style>
  <w:style w:type="character" w:customStyle="1" w:styleId="ad">
    <w:name w:val="（一）文 字元"/>
    <w:link w:val="ae"/>
    <w:locked/>
    <w:rsid w:val="00C325C9"/>
    <w:rPr>
      <w:rFonts w:eastAsia="華康細圓體"/>
      <w:kern w:val="2"/>
      <w:sz w:val="24"/>
      <w:szCs w:val="24"/>
      <w:lang w:val="en-US" w:eastAsia="zh-CN" w:bidi="ar-SA"/>
    </w:rPr>
  </w:style>
  <w:style w:type="paragraph" w:customStyle="1" w:styleId="ae">
    <w:name w:val="（一）文"/>
    <w:basedOn w:val="a"/>
    <w:link w:val="ad"/>
    <w:qFormat/>
    <w:rsid w:val="00C325C9"/>
    <w:pPr>
      <w:ind w:leftChars="400" w:left="400"/>
    </w:pPr>
  </w:style>
  <w:style w:type="paragraph" w:customStyle="1" w:styleId="af">
    <w:name w:val="１、"/>
    <w:basedOn w:val="a"/>
    <w:qFormat/>
    <w:rsid w:val="000577D6"/>
    <w:pPr>
      <w:ind w:leftChars="400" w:left="600" w:hangingChars="200" w:hanging="200"/>
    </w:pPr>
    <w:rPr>
      <w:lang w:eastAsia="ja-JP"/>
    </w:rPr>
  </w:style>
  <w:style w:type="paragraph" w:customStyle="1" w:styleId="af0">
    <w:name w:val="１、文"/>
    <w:basedOn w:val="af"/>
    <w:qFormat/>
    <w:rsid w:val="00C61963"/>
    <w:pPr>
      <w:ind w:leftChars="600" w:firstLineChars="200" w:firstLine="200"/>
    </w:pPr>
  </w:style>
  <w:style w:type="paragraph" w:customStyle="1" w:styleId="af1">
    <w:name w:val="表平"/>
    <w:basedOn w:val="a"/>
    <w:link w:val="af2"/>
    <w:qFormat/>
    <w:rsid w:val="00E01256"/>
    <w:pPr>
      <w:adjustRightInd w:val="0"/>
      <w:ind w:firstLineChars="0" w:firstLine="0"/>
      <w:jc w:val="center"/>
    </w:pPr>
    <w:rPr>
      <w:kern w:val="0"/>
      <w:szCs w:val="20"/>
      <w:lang w:eastAsia="zh-TW"/>
    </w:rPr>
  </w:style>
  <w:style w:type="paragraph" w:customStyle="1" w:styleId="12">
    <w:name w:val="(1)"/>
    <w:basedOn w:val="ac"/>
    <w:rsid w:val="000577D6"/>
    <w:pPr>
      <w:ind w:leftChars="500" w:left="750" w:hangingChars="250" w:hanging="250"/>
    </w:pPr>
  </w:style>
  <w:style w:type="paragraph" w:customStyle="1" w:styleId="Af3">
    <w:name w:val="A."/>
    <w:basedOn w:val="12"/>
    <w:qFormat/>
    <w:rsid w:val="00855FDB"/>
    <w:pPr>
      <w:ind w:leftChars="600" w:left="600" w:hangingChars="150" w:hanging="150"/>
    </w:pPr>
  </w:style>
  <w:style w:type="paragraph" w:customStyle="1" w:styleId="af4">
    <w:name w:val="表標"/>
    <w:basedOn w:val="a"/>
    <w:qFormat/>
    <w:rsid w:val="00E01256"/>
    <w:pPr>
      <w:ind w:firstLineChars="0" w:firstLine="0"/>
      <w:jc w:val="center"/>
    </w:pPr>
    <w:rPr>
      <w:rFonts w:ascii="華康粗圓體" w:eastAsia="華康粗圓體"/>
    </w:rPr>
  </w:style>
  <w:style w:type="character" w:styleId="af5">
    <w:name w:val="page number"/>
    <w:basedOn w:val="a0"/>
    <w:rsid w:val="000F386D"/>
  </w:style>
  <w:style w:type="paragraph" w:customStyle="1" w:styleId="af6">
    <w:name w:val="版權"/>
    <w:basedOn w:val="a"/>
    <w:rsid w:val="00236F8E"/>
    <w:pPr>
      <w:spacing w:line="400" w:lineRule="exact"/>
      <w:ind w:firstLineChars="0" w:firstLine="0"/>
    </w:pPr>
    <w:rPr>
      <w:rFonts w:eastAsia="標楷體"/>
      <w:spacing w:val="4"/>
      <w:sz w:val="26"/>
      <w:lang w:eastAsia="ja-JP"/>
    </w:rPr>
  </w:style>
  <w:style w:type="table" w:styleId="af7">
    <w:name w:val="Table Grid"/>
    <w:basedOn w:val="a1"/>
    <w:uiPriority w:val="59"/>
    <w:rsid w:val="00236F8E"/>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表頭"/>
    <w:basedOn w:val="a"/>
    <w:rsid w:val="003211CD"/>
    <w:pPr>
      <w:overflowPunct/>
      <w:autoSpaceDE/>
      <w:autoSpaceDN/>
      <w:spacing w:line="250" w:lineRule="atLeast"/>
      <w:ind w:left="57" w:right="57" w:firstLineChars="0" w:firstLine="0"/>
      <w:jc w:val="distribute"/>
    </w:pPr>
    <w:rPr>
      <w:rFonts w:eastAsia="全真中黑體"/>
      <w:sz w:val="19"/>
      <w:szCs w:val="20"/>
      <w:lang w:eastAsia="zh-TW"/>
    </w:rPr>
  </w:style>
  <w:style w:type="paragraph" w:styleId="af9">
    <w:name w:val="Body Text"/>
    <w:basedOn w:val="a"/>
    <w:link w:val="afa"/>
    <w:rsid w:val="00847586"/>
  </w:style>
  <w:style w:type="character" w:customStyle="1" w:styleId="afa">
    <w:name w:val="本文 字元"/>
    <w:link w:val="af9"/>
    <w:rsid w:val="00847586"/>
    <w:rPr>
      <w:rFonts w:eastAsia="華康細圓體"/>
      <w:kern w:val="2"/>
      <w:sz w:val="24"/>
      <w:szCs w:val="24"/>
      <w:lang w:eastAsia="zh-CN"/>
    </w:rPr>
  </w:style>
  <w:style w:type="character" w:styleId="afb">
    <w:name w:val="Strong"/>
    <w:uiPriority w:val="22"/>
    <w:qFormat/>
    <w:rsid w:val="007B07C4"/>
    <w:rPr>
      <w:b/>
      <w:bCs/>
    </w:rPr>
  </w:style>
  <w:style w:type="paragraph" w:styleId="afc">
    <w:name w:val="List Paragraph"/>
    <w:basedOn w:val="a"/>
    <w:uiPriority w:val="34"/>
    <w:qFormat/>
    <w:rsid w:val="007B07C4"/>
    <w:pPr>
      <w:overflowPunct/>
      <w:autoSpaceDE/>
      <w:autoSpaceDN/>
      <w:ind w:leftChars="200" w:left="480" w:firstLineChars="0" w:firstLine="0"/>
      <w:jc w:val="left"/>
    </w:pPr>
    <w:rPr>
      <w:rFonts w:eastAsia="新細明體"/>
      <w:sz w:val="20"/>
      <w:szCs w:val="20"/>
      <w:lang w:eastAsia="zh-TW"/>
    </w:rPr>
  </w:style>
  <w:style w:type="paragraph" w:customStyle="1" w:styleId="afd">
    <w:name w:val="標"/>
    <w:basedOn w:val="a"/>
    <w:rsid w:val="00E744B1"/>
    <w:pPr>
      <w:overflowPunct/>
      <w:autoSpaceDE/>
      <w:autoSpaceDN/>
      <w:ind w:firstLineChars="0" w:firstLine="0"/>
      <w:jc w:val="left"/>
    </w:pPr>
    <w:rPr>
      <w:rFonts w:eastAsia="華康特粗明體"/>
      <w:spacing w:val="4"/>
      <w:sz w:val="22"/>
      <w:szCs w:val="20"/>
      <w:lang w:eastAsia="zh-TW"/>
    </w:rPr>
  </w:style>
  <w:style w:type="paragraph" w:styleId="Web">
    <w:name w:val="Normal (Web)"/>
    <w:basedOn w:val="a"/>
    <w:uiPriority w:val="99"/>
    <w:rsid w:val="00746ACC"/>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styleId="afe">
    <w:name w:val="Emphasis"/>
    <w:basedOn w:val="a0"/>
    <w:uiPriority w:val="20"/>
    <w:qFormat/>
    <w:rsid w:val="00247DDD"/>
    <w:rPr>
      <w:i/>
      <w:iCs/>
    </w:rPr>
  </w:style>
  <w:style w:type="paragraph" w:styleId="aff">
    <w:name w:val="Balloon Text"/>
    <w:basedOn w:val="a"/>
    <w:link w:val="aff0"/>
    <w:rsid w:val="00684A35"/>
    <w:rPr>
      <w:rFonts w:ascii="Arial" w:eastAsia="新細明體" w:hAnsi="Arial"/>
      <w:sz w:val="16"/>
      <w:szCs w:val="16"/>
    </w:rPr>
  </w:style>
  <w:style w:type="character" w:customStyle="1" w:styleId="aff0">
    <w:name w:val="註解方塊文字 字元"/>
    <w:basedOn w:val="a0"/>
    <w:link w:val="aff"/>
    <w:rsid w:val="00684A35"/>
    <w:rPr>
      <w:rFonts w:ascii="Arial" w:hAnsi="Arial"/>
      <w:kern w:val="2"/>
      <w:sz w:val="16"/>
      <w:szCs w:val="16"/>
      <w:lang w:eastAsia="zh-CN"/>
    </w:rPr>
  </w:style>
  <w:style w:type="character" w:customStyle="1" w:styleId="af2">
    <w:name w:val="表平 字元"/>
    <w:link w:val="af1"/>
    <w:rsid w:val="00684A35"/>
    <w:rPr>
      <w:rFonts w:eastAsia="華康細圓體"/>
      <w:sz w:val="24"/>
    </w:rPr>
  </w:style>
  <w:style w:type="paragraph" w:styleId="aff1">
    <w:name w:val="List"/>
    <w:basedOn w:val="af9"/>
    <w:rsid w:val="000F746C"/>
    <w:pPr>
      <w:suppressAutoHyphens/>
      <w:autoSpaceDE/>
      <w:autoSpaceDN/>
      <w:ind w:firstLineChars="0" w:firstLine="0"/>
    </w:pPr>
    <w:rPr>
      <w:rFonts w:cs="Arial Unicode MS"/>
    </w:rPr>
  </w:style>
  <w:style w:type="character" w:customStyle="1" w:styleId="30">
    <w:name w:val="標題 3 字元"/>
    <w:basedOn w:val="a0"/>
    <w:link w:val="3"/>
    <w:semiHidden/>
    <w:rsid w:val="0013561F"/>
    <w:rPr>
      <w:rFonts w:asciiTheme="majorHAnsi" w:eastAsiaTheme="majorEastAsia" w:hAnsiTheme="majorHAnsi" w:cstheme="majorBidi"/>
      <w:b/>
      <w:bCs/>
      <w:kern w:val="2"/>
      <w:sz w:val="36"/>
      <w:szCs w:val="36"/>
      <w:lang w:eastAsia="zh-CN"/>
    </w:rPr>
  </w:style>
  <w:style w:type="paragraph" w:customStyle="1" w:styleId="aff2">
    <w:name w:val="基本資料表"/>
    <w:basedOn w:val="a"/>
    <w:qFormat/>
    <w:rsid w:val="00927E2E"/>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927E2E"/>
    <w:pPr>
      <w:ind w:leftChars="50" w:left="118" w:rightChars="50" w:right="118" w:firstLineChars="0" w:firstLine="0"/>
      <w:jc w:val="distribute"/>
    </w:pPr>
  </w:style>
  <w:style w:type="paragraph" w:customStyle="1" w:styleId="-0">
    <w:name w:val="基本資料表-左"/>
    <w:basedOn w:val="a"/>
    <w:qFormat/>
    <w:rsid w:val="00927E2E"/>
    <w:pPr>
      <w:ind w:leftChars="50" w:left="118" w:rightChars="50" w:right="118" w:firstLineChars="0" w:firstLine="0"/>
    </w:pPr>
  </w:style>
  <w:style w:type="paragraph" w:customStyle="1" w:styleId="aff3">
    <w:name w:val="自然人文"/>
    <w:basedOn w:val="a"/>
    <w:link w:val="aff4"/>
    <w:qFormat/>
    <w:rsid w:val="00927E2E"/>
    <w:pPr>
      <w:ind w:firstLineChars="0" w:firstLine="0"/>
      <w:jc w:val="center"/>
    </w:pPr>
    <w:rPr>
      <w:rFonts w:ascii="華康粗黑體" w:eastAsia="華康粗黑體" w:hAnsi="標楷體"/>
      <w:sz w:val="32"/>
      <w:szCs w:val="32"/>
      <w:lang w:eastAsia="zh-TW"/>
    </w:rPr>
  </w:style>
  <w:style w:type="character" w:customStyle="1" w:styleId="aff4">
    <w:name w:val="自然人文 字元"/>
    <w:link w:val="aff3"/>
    <w:rsid w:val="00927E2E"/>
    <w:rPr>
      <w:rFonts w:ascii="華康粗黑體" w:eastAsia="華康粗黑體" w:hAnsi="標楷體"/>
      <w:kern w:val="2"/>
      <w:sz w:val="32"/>
      <w:szCs w:val="32"/>
    </w:rPr>
  </w:style>
  <w:style w:type="character" w:customStyle="1" w:styleId="ab">
    <w:name w:val="一、 字元"/>
    <w:basedOn w:val="a0"/>
    <w:link w:val="aa"/>
    <w:qFormat/>
    <w:rsid w:val="00200D58"/>
    <w:rPr>
      <w:rFonts w:eastAsia="華康粗明體"/>
      <w:kern w:val="2"/>
      <w:sz w:val="32"/>
      <w:szCs w:val="24"/>
    </w:rPr>
  </w:style>
  <w:style w:type="paragraph" w:customStyle="1" w:styleId="28-">
    <w:name w:val="28-超特黑"/>
    <w:basedOn w:val="a"/>
    <w:qFormat/>
    <w:rsid w:val="00200D58"/>
    <w:pPr>
      <w:ind w:firstLineChars="0" w:firstLine="0"/>
      <w:jc w:val="center"/>
    </w:pPr>
    <w:rPr>
      <w:rFonts w:ascii="華康超黑體" w:eastAsia="華康超黑體" w:hAnsi="華康超黑體" w:cs="標楷體"/>
      <w:kern w:val="1"/>
      <w:sz w:val="56"/>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8107">
      <w:bodyDiv w:val="1"/>
      <w:marLeft w:val="0"/>
      <w:marRight w:val="0"/>
      <w:marTop w:val="0"/>
      <w:marBottom w:val="0"/>
      <w:divBdr>
        <w:top w:val="none" w:sz="0" w:space="0" w:color="auto"/>
        <w:left w:val="none" w:sz="0" w:space="0" w:color="auto"/>
        <w:bottom w:val="none" w:sz="0" w:space="0" w:color="auto"/>
        <w:right w:val="none" w:sz="0" w:space="0" w:color="auto"/>
      </w:divBdr>
    </w:div>
    <w:div w:id="215555966">
      <w:bodyDiv w:val="1"/>
      <w:marLeft w:val="0"/>
      <w:marRight w:val="0"/>
      <w:marTop w:val="0"/>
      <w:marBottom w:val="0"/>
      <w:divBdr>
        <w:top w:val="none" w:sz="0" w:space="0" w:color="auto"/>
        <w:left w:val="none" w:sz="0" w:space="0" w:color="auto"/>
        <w:bottom w:val="none" w:sz="0" w:space="0" w:color="auto"/>
        <w:right w:val="none" w:sz="0" w:space="0" w:color="auto"/>
      </w:divBdr>
    </w:div>
    <w:div w:id="241377874">
      <w:bodyDiv w:val="1"/>
      <w:marLeft w:val="0"/>
      <w:marRight w:val="0"/>
      <w:marTop w:val="0"/>
      <w:marBottom w:val="0"/>
      <w:divBdr>
        <w:top w:val="none" w:sz="0" w:space="0" w:color="auto"/>
        <w:left w:val="none" w:sz="0" w:space="0" w:color="auto"/>
        <w:bottom w:val="none" w:sz="0" w:space="0" w:color="auto"/>
        <w:right w:val="none" w:sz="0" w:space="0" w:color="auto"/>
      </w:divBdr>
    </w:div>
    <w:div w:id="424425733">
      <w:bodyDiv w:val="1"/>
      <w:marLeft w:val="0"/>
      <w:marRight w:val="0"/>
      <w:marTop w:val="0"/>
      <w:marBottom w:val="0"/>
      <w:divBdr>
        <w:top w:val="none" w:sz="0" w:space="0" w:color="auto"/>
        <w:left w:val="none" w:sz="0" w:space="0" w:color="auto"/>
        <w:bottom w:val="none" w:sz="0" w:space="0" w:color="auto"/>
        <w:right w:val="none" w:sz="0" w:space="0" w:color="auto"/>
      </w:divBdr>
      <w:divsChild>
        <w:div w:id="482547954">
          <w:marLeft w:val="0"/>
          <w:marRight w:val="0"/>
          <w:marTop w:val="450"/>
          <w:marBottom w:val="1050"/>
          <w:divBdr>
            <w:top w:val="none" w:sz="0" w:space="0" w:color="auto"/>
            <w:left w:val="none" w:sz="0" w:space="0" w:color="auto"/>
            <w:bottom w:val="none" w:sz="0" w:space="0" w:color="auto"/>
            <w:right w:val="none" w:sz="0" w:space="0" w:color="auto"/>
          </w:divBdr>
        </w:div>
      </w:divsChild>
    </w:div>
    <w:div w:id="437069531">
      <w:bodyDiv w:val="1"/>
      <w:marLeft w:val="0"/>
      <w:marRight w:val="0"/>
      <w:marTop w:val="0"/>
      <w:marBottom w:val="0"/>
      <w:divBdr>
        <w:top w:val="none" w:sz="0" w:space="0" w:color="auto"/>
        <w:left w:val="none" w:sz="0" w:space="0" w:color="auto"/>
        <w:bottom w:val="none" w:sz="0" w:space="0" w:color="auto"/>
        <w:right w:val="none" w:sz="0" w:space="0" w:color="auto"/>
      </w:divBdr>
    </w:div>
    <w:div w:id="555315564">
      <w:bodyDiv w:val="1"/>
      <w:marLeft w:val="0"/>
      <w:marRight w:val="0"/>
      <w:marTop w:val="0"/>
      <w:marBottom w:val="0"/>
      <w:divBdr>
        <w:top w:val="none" w:sz="0" w:space="0" w:color="auto"/>
        <w:left w:val="none" w:sz="0" w:space="0" w:color="auto"/>
        <w:bottom w:val="none" w:sz="0" w:space="0" w:color="auto"/>
        <w:right w:val="none" w:sz="0" w:space="0" w:color="auto"/>
      </w:divBdr>
    </w:div>
    <w:div w:id="589045526">
      <w:bodyDiv w:val="1"/>
      <w:marLeft w:val="0"/>
      <w:marRight w:val="0"/>
      <w:marTop w:val="0"/>
      <w:marBottom w:val="0"/>
      <w:divBdr>
        <w:top w:val="none" w:sz="0" w:space="0" w:color="auto"/>
        <w:left w:val="none" w:sz="0" w:space="0" w:color="auto"/>
        <w:bottom w:val="none" w:sz="0" w:space="0" w:color="auto"/>
        <w:right w:val="none" w:sz="0" w:space="0" w:color="auto"/>
      </w:divBdr>
    </w:div>
    <w:div w:id="632449218">
      <w:bodyDiv w:val="1"/>
      <w:marLeft w:val="0"/>
      <w:marRight w:val="0"/>
      <w:marTop w:val="0"/>
      <w:marBottom w:val="0"/>
      <w:divBdr>
        <w:top w:val="none" w:sz="0" w:space="0" w:color="auto"/>
        <w:left w:val="none" w:sz="0" w:space="0" w:color="auto"/>
        <w:bottom w:val="none" w:sz="0" w:space="0" w:color="auto"/>
        <w:right w:val="none" w:sz="0" w:space="0" w:color="auto"/>
      </w:divBdr>
    </w:div>
    <w:div w:id="1347093451">
      <w:bodyDiv w:val="1"/>
      <w:marLeft w:val="0"/>
      <w:marRight w:val="0"/>
      <w:marTop w:val="0"/>
      <w:marBottom w:val="0"/>
      <w:divBdr>
        <w:top w:val="none" w:sz="0" w:space="0" w:color="auto"/>
        <w:left w:val="none" w:sz="0" w:space="0" w:color="auto"/>
        <w:bottom w:val="none" w:sz="0" w:space="0" w:color="auto"/>
        <w:right w:val="none" w:sz="0" w:space="0" w:color="auto"/>
      </w:divBdr>
      <w:divsChild>
        <w:div w:id="135807917">
          <w:marLeft w:val="0"/>
          <w:marRight w:val="0"/>
          <w:marTop w:val="0"/>
          <w:marBottom w:val="0"/>
          <w:divBdr>
            <w:top w:val="none" w:sz="0" w:space="0" w:color="auto"/>
            <w:left w:val="none" w:sz="0" w:space="0" w:color="auto"/>
            <w:bottom w:val="none" w:sz="0" w:space="0" w:color="auto"/>
            <w:right w:val="none" w:sz="0" w:space="0" w:color="auto"/>
          </w:divBdr>
        </w:div>
        <w:div w:id="1620381245">
          <w:marLeft w:val="0"/>
          <w:marRight w:val="0"/>
          <w:marTop w:val="0"/>
          <w:marBottom w:val="0"/>
          <w:divBdr>
            <w:top w:val="none" w:sz="0" w:space="0" w:color="auto"/>
            <w:left w:val="none" w:sz="0" w:space="0" w:color="auto"/>
            <w:bottom w:val="none" w:sz="0" w:space="0" w:color="auto"/>
            <w:right w:val="none" w:sz="0" w:space="0" w:color="auto"/>
          </w:divBdr>
        </w:div>
      </w:divsChild>
    </w:div>
    <w:div w:id="1383863506">
      <w:bodyDiv w:val="1"/>
      <w:marLeft w:val="0"/>
      <w:marRight w:val="0"/>
      <w:marTop w:val="0"/>
      <w:marBottom w:val="0"/>
      <w:divBdr>
        <w:top w:val="none" w:sz="0" w:space="0" w:color="auto"/>
        <w:left w:val="none" w:sz="0" w:space="0" w:color="auto"/>
        <w:bottom w:val="none" w:sz="0" w:space="0" w:color="auto"/>
        <w:right w:val="none" w:sz="0" w:space="0" w:color="auto"/>
      </w:divBdr>
      <w:divsChild>
        <w:div w:id="974140719">
          <w:marLeft w:val="0"/>
          <w:marRight w:val="0"/>
          <w:marTop w:val="0"/>
          <w:marBottom w:val="0"/>
          <w:divBdr>
            <w:top w:val="none" w:sz="0" w:space="0" w:color="auto"/>
            <w:left w:val="none" w:sz="0" w:space="0" w:color="auto"/>
            <w:bottom w:val="none" w:sz="0" w:space="0" w:color="auto"/>
            <w:right w:val="none" w:sz="0" w:space="0" w:color="auto"/>
          </w:divBdr>
          <w:divsChild>
            <w:div w:id="921647189">
              <w:marLeft w:val="0"/>
              <w:marRight w:val="0"/>
              <w:marTop w:val="0"/>
              <w:marBottom w:val="0"/>
              <w:divBdr>
                <w:top w:val="none" w:sz="0" w:space="0" w:color="auto"/>
                <w:left w:val="none" w:sz="0" w:space="0" w:color="auto"/>
                <w:bottom w:val="none" w:sz="0" w:space="0" w:color="auto"/>
                <w:right w:val="none" w:sz="0" w:space="0" w:color="auto"/>
              </w:divBdr>
              <w:divsChild>
                <w:div w:id="497497440">
                  <w:marLeft w:val="0"/>
                  <w:marRight w:val="0"/>
                  <w:marTop w:val="0"/>
                  <w:marBottom w:val="0"/>
                  <w:divBdr>
                    <w:top w:val="none" w:sz="0" w:space="0" w:color="auto"/>
                    <w:left w:val="none" w:sz="0" w:space="0" w:color="auto"/>
                    <w:bottom w:val="none" w:sz="0" w:space="0" w:color="auto"/>
                    <w:right w:val="none" w:sz="0" w:space="0" w:color="auto"/>
                  </w:divBdr>
                  <w:divsChild>
                    <w:div w:id="992560814">
                      <w:marLeft w:val="0"/>
                      <w:marRight w:val="0"/>
                      <w:marTop w:val="0"/>
                      <w:marBottom w:val="0"/>
                      <w:divBdr>
                        <w:top w:val="none" w:sz="0" w:space="0" w:color="auto"/>
                        <w:left w:val="none" w:sz="0" w:space="0" w:color="auto"/>
                        <w:bottom w:val="none" w:sz="0" w:space="0" w:color="auto"/>
                        <w:right w:val="none" w:sz="0" w:space="0" w:color="auto"/>
                      </w:divBdr>
                      <w:divsChild>
                        <w:div w:id="122449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3967">
                  <w:marLeft w:val="0"/>
                  <w:marRight w:val="0"/>
                  <w:marTop w:val="0"/>
                  <w:marBottom w:val="0"/>
                  <w:divBdr>
                    <w:top w:val="none" w:sz="0" w:space="0" w:color="auto"/>
                    <w:left w:val="none" w:sz="0" w:space="0" w:color="auto"/>
                    <w:bottom w:val="none" w:sz="0" w:space="0" w:color="auto"/>
                    <w:right w:val="none" w:sz="0" w:space="0" w:color="auto"/>
                  </w:divBdr>
                  <w:divsChild>
                    <w:div w:id="838693577">
                      <w:marLeft w:val="0"/>
                      <w:marRight w:val="0"/>
                      <w:marTop w:val="0"/>
                      <w:marBottom w:val="0"/>
                      <w:divBdr>
                        <w:top w:val="none" w:sz="0" w:space="0" w:color="auto"/>
                        <w:left w:val="none" w:sz="0" w:space="0" w:color="auto"/>
                        <w:bottom w:val="none" w:sz="0" w:space="0" w:color="auto"/>
                        <w:right w:val="none" w:sz="0" w:space="0" w:color="auto"/>
                      </w:divBdr>
                      <w:divsChild>
                        <w:div w:id="14315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5207">
                  <w:marLeft w:val="0"/>
                  <w:marRight w:val="0"/>
                  <w:marTop w:val="0"/>
                  <w:marBottom w:val="0"/>
                  <w:divBdr>
                    <w:top w:val="none" w:sz="0" w:space="0" w:color="auto"/>
                    <w:left w:val="none" w:sz="0" w:space="0" w:color="auto"/>
                    <w:bottom w:val="none" w:sz="0" w:space="0" w:color="auto"/>
                    <w:right w:val="none" w:sz="0" w:space="0" w:color="auto"/>
                  </w:divBdr>
                  <w:divsChild>
                    <w:div w:id="165099015">
                      <w:marLeft w:val="0"/>
                      <w:marRight w:val="0"/>
                      <w:marTop w:val="0"/>
                      <w:marBottom w:val="0"/>
                      <w:divBdr>
                        <w:top w:val="none" w:sz="0" w:space="0" w:color="auto"/>
                        <w:left w:val="none" w:sz="0" w:space="0" w:color="auto"/>
                        <w:bottom w:val="none" w:sz="0" w:space="0" w:color="auto"/>
                        <w:right w:val="none" w:sz="0" w:space="0" w:color="auto"/>
                      </w:divBdr>
                      <w:divsChild>
                        <w:div w:id="8491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99919">
                  <w:marLeft w:val="0"/>
                  <w:marRight w:val="0"/>
                  <w:marTop w:val="0"/>
                  <w:marBottom w:val="0"/>
                  <w:divBdr>
                    <w:top w:val="none" w:sz="0" w:space="0" w:color="auto"/>
                    <w:left w:val="none" w:sz="0" w:space="0" w:color="auto"/>
                    <w:bottom w:val="none" w:sz="0" w:space="0" w:color="auto"/>
                    <w:right w:val="none" w:sz="0" w:space="0" w:color="auto"/>
                  </w:divBdr>
                  <w:divsChild>
                    <w:div w:id="1945913765">
                      <w:marLeft w:val="0"/>
                      <w:marRight w:val="0"/>
                      <w:marTop w:val="0"/>
                      <w:marBottom w:val="0"/>
                      <w:divBdr>
                        <w:top w:val="none" w:sz="0" w:space="0" w:color="auto"/>
                        <w:left w:val="none" w:sz="0" w:space="0" w:color="auto"/>
                        <w:bottom w:val="none" w:sz="0" w:space="0" w:color="auto"/>
                        <w:right w:val="none" w:sz="0" w:space="0" w:color="auto"/>
                      </w:divBdr>
                      <w:divsChild>
                        <w:div w:id="113969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512840">
          <w:marLeft w:val="0"/>
          <w:marRight w:val="0"/>
          <w:marTop w:val="0"/>
          <w:marBottom w:val="0"/>
          <w:divBdr>
            <w:top w:val="none" w:sz="0" w:space="0" w:color="auto"/>
            <w:left w:val="none" w:sz="0" w:space="0" w:color="auto"/>
            <w:bottom w:val="none" w:sz="0" w:space="0" w:color="auto"/>
            <w:right w:val="none" w:sz="0" w:space="0" w:color="auto"/>
          </w:divBdr>
        </w:div>
      </w:divsChild>
    </w:div>
    <w:div w:id="1501389774">
      <w:bodyDiv w:val="1"/>
      <w:marLeft w:val="0"/>
      <w:marRight w:val="0"/>
      <w:marTop w:val="0"/>
      <w:marBottom w:val="0"/>
      <w:divBdr>
        <w:top w:val="none" w:sz="0" w:space="0" w:color="auto"/>
        <w:left w:val="none" w:sz="0" w:space="0" w:color="auto"/>
        <w:bottom w:val="none" w:sz="0" w:space="0" w:color="auto"/>
        <w:right w:val="none" w:sz="0" w:space="0" w:color="auto"/>
      </w:divBdr>
      <w:divsChild>
        <w:div w:id="168257886">
          <w:marLeft w:val="0"/>
          <w:marRight w:val="0"/>
          <w:marTop w:val="0"/>
          <w:marBottom w:val="0"/>
          <w:divBdr>
            <w:top w:val="none" w:sz="0" w:space="0" w:color="auto"/>
            <w:left w:val="none" w:sz="0" w:space="0" w:color="auto"/>
            <w:bottom w:val="none" w:sz="0" w:space="0" w:color="auto"/>
            <w:right w:val="none" w:sz="0" w:space="0" w:color="auto"/>
          </w:divBdr>
          <w:divsChild>
            <w:div w:id="45766208">
              <w:marLeft w:val="0"/>
              <w:marRight w:val="0"/>
              <w:marTop w:val="0"/>
              <w:marBottom w:val="0"/>
              <w:divBdr>
                <w:top w:val="none" w:sz="0" w:space="0" w:color="auto"/>
                <w:left w:val="none" w:sz="0" w:space="0" w:color="auto"/>
                <w:bottom w:val="none" w:sz="0" w:space="0" w:color="auto"/>
                <w:right w:val="none" w:sz="0" w:space="0" w:color="auto"/>
              </w:divBdr>
              <w:divsChild>
                <w:div w:id="1292370911">
                  <w:marLeft w:val="0"/>
                  <w:marRight w:val="0"/>
                  <w:marTop w:val="0"/>
                  <w:marBottom w:val="0"/>
                  <w:divBdr>
                    <w:top w:val="none" w:sz="0" w:space="0" w:color="auto"/>
                    <w:left w:val="none" w:sz="0" w:space="0" w:color="auto"/>
                    <w:bottom w:val="none" w:sz="0" w:space="0" w:color="auto"/>
                    <w:right w:val="none" w:sz="0" w:space="0" w:color="auto"/>
                  </w:divBdr>
                </w:div>
              </w:divsChild>
            </w:div>
            <w:div w:id="8622076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5437411">
      <w:bodyDiv w:val="1"/>
      <w:marLeft w:val="0"/>
      <w:marRight w:val="0"/>
      <w:marTop w:val="0"/>
      <w:marBottom w:val="0"/>
      <w:divBdr>
        <w:top w:val="none" w:sz="0" w:space="0" w:color="auto"/>
        <w:left w:val="none" w:sz="0" w:space="0" w:color="auto"/>
        <w:bottom w:val="none" w:sz="0" w:space="0" w:color="auto"/>
        <w:right w:val="none" w:sz="0" w:space="0" w:color="auto"/>
      </w:divBdr>
    </w:div>
    <w:div w:id="1623681790">
      <w:bodyDiv w:val="1"/>
      <w:marLeft w:val="0"/>
      <w:marRight w:val="0"/>
      <w:marTop w:val="0"/>
      <w:marBottom w:val="0"/>
      <w:divBdr>
        <w:top w:val="none" w:sz="0" w:space="0" w:color="auto"/>
        <w:left w:val="none" w:sz="0" w:space="0" w:color="auto"/>
        <w:bottom w:val="none" w:sz="0" w:space="0" w:color="auto"/>
        <w:right w:val="none" w:sz="0" w:space="0" w:color="auto"/>
      </w:divBdr>
    </w:div>
    <w:div w:id="1797599702">
      <w:bodyDiv w:val="1"/>
      <w:marLeft w:val="0"/>
      <w:marRight w:val="0"/>
      <w:marTop w:val="0"/>
      <w:marBottom w:val="0"/>
      <w:divBdr>
        <w:top w:val="none" w:sz="0" w:space="0" w:color="auto"/>
        <w:left w:val="none" w:sz="0" w:space="0" w:color="auto"/>
        <w:bottom w:val="none" w:sz="0" w:space="0" w:color="auto"/>
        <w:right w:val="none" w:sz="0" w:space="0" w:color="auto"/>
      </w:divBdr>
    </w:div>
    <w:div w:id="1927492057">
      <w:bodyDiv w:val="1"/>
      <w:marLeft w:val="0"/>
      <w:marRight w:val="0"/>
      <w:marTop w:val="0"/>
      <w:marBottom w:val="0"/>
      <w:divBdr>
        <w:top w:val="none" w:sz="0" w:space="0" w:color="auto"/>
        <w:left w:val="none" w:sz="0" w:space="0" w:color="auto"/>
        <w:bottom w:val="none" w:sz="0" w:space="0" w:color="auto"/>
        <w:right w:val="none" w:sz="0" w:space="0" w:color="auto"/>
      </w:divBdr>
    </w:div>
    <w:div w:id="1999141700">
      <w:bodyDiv w:val="1"/>
      <w:marLeft w:val="0"/>
      <w:marRight w:val="0"/>
      <w:marTop w:val="0"/>
      <w:marBottom w:val="0"/>
      <w:divBdr>
        <w:top w:val="none" w:sz="0" w:space="0" w:color="auto"/>
        <w:left w:val="none" w:sz="0" w:space="0" w:color="auto"/>
        <w:bottom w:val="none" w:sz="0" w:space="0" w:color="auto"/>
        <w:right w:val="none" w:sz="0" w:space="0" w:color="auto"/>
      </w:divBdr>
    </w:div>
    <w:div w:id="2096239249">
      <w:bodyDiv w:val="1"/>
      <w:marLeft w:val="0"/>
      <w:marRight w:val="0"/>
      <w:marTop w:val="0"/>
      <w:marBottom w:val="0"/>
      <w:divBdr>
        <w:top w:val="none" w:sz="0" w:space="0" w:color="auto"/>
        <w:left w:val="none" w:sz="0" w:space="0" w:color="auto"/>
        <w:bottom w:val="none" w:sz="0" w:space="0" w:color="auto"/>
        <w:right w:val="none" w:sz="0" w:space="0" w:color="auto"/>
      </w:divBdr>
    </w:div>
    <w:div w:id="211362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investtaiwan.nat.gov.tw/getFile?file=2d8da023-e2cc-42cd-a609-1b6979cf5a47.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9.xml"/><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FF68D-2CC5-4AB5-9873-997C940F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110</Pages>
  <Words>31459</Words>
  <Characters>38695</Characters>
  <Application>Microsoft Office Word</Application>
  <DocSecurity>0</DocSecurity>
  <Lines>1612</Lines>
  <Paragraphs>1150</Paragraphs>
  <ScaleCrop>false</ScaleCrop>
  <Company>MOEA</Company>
  <LinksUpToDate>false</LinksUpToDate>
  <CharactersWithSpaces>69004</CharactersWithSpaces>
  <SharedDoc>false</SharedDoc>
  <HLinks>
    <vt:vector size="90" baseType="variant">
      <vt:variant>
        <vt:i4>7012382</vt:i4>
      </vt:variant>
      <vt:variant>
        <vt:i4>87</vt:i4>
      </vt:variant>
      <vt:variant>
        <vt:i4>0</vt:i4>
      </vt:variant>
      <vt:variant>
        <vt:i4>5</vt:i4>
      </vt:variant>
      <vt:variant>
        <vt:lpwstr>mailto:info@s-ge.com</vt:lpwstr>
      </vt:variant>
      <vt:variant>
        <vt:lpwstr/>
      </vt:variant>
      <vt:variant>
        <vt:i4>1179700</vt:i4>
      </vt:variant>
      <vt:variant>
        <vt:i4>80</vt:i4>
      </vt:variant>
      <vt:variant>
        <vt:i4>0</vt:i4>
      </vt:variant>
      <vt:variant>
        <vt:i4>5</vt:i4>
      </vt:variant>
      <vt:variant>
        <vt:lpwstr/>
      </vt:variant>
      <vt:variant>
        <vt:lpwstr>_Toc517554358</vt:lpwstr>
      </vt:variant>
      <vt:variant>
        <vt:i4>1179700</vt:i4>
      </vt:variant>
      <vt:variant>
        <vt:i4>74</vt:i4>
      </vt:variant>
      <vt:variant>
        <vt:i4>0</vt:i4>
      </vt:variant>
      <vt:variant>
        <vt:i4>5</vt:i4>
      </vt:variant>
      <vt:variant>
        <vt:lpwstr/>
      </vt:variant>
      <vt:variant>
        <vt:lpwstr>_Toc517554357</vt:lpwstr>
      </vt:variant>
      <vt:variant>
        <vt:i4>1179700</vt:i4>
      </vt:variant>
      <vt:variant>
        <vt:i4>68</vt:i4>
      </vt:variant>
      <vt:variant>
        <vt:i4>0</vt:i4>
      </vt:variant>
      <vt:variant>
        <vt:i4>5</vt:i4>
      </vt:variant>
      <vt:variant>
        <vt:lpwstr/>
      </vt:variant>
      <vt:variant>
        <vt:lpwstr>_Toc517554356</vt:lpwstr>
      </vt:variant>
      <vt:variant>
        <vt:i4>1179700</vt:i4>
      </vt:variant>
      <vt:variant>
        <vt:i4>62</vt:i4>
      </vt:variant>
      <vt:variant>
        <vt:i4>0</vt:i4>
      </vt:variant>
      <vt:variant>
        <vt:i4>5</vt:i4>
      </vt:variant>
      <vt:variant>
        <vt:lpwstr/>
      </vt:variant>
      <vt:variant>
        <vt:lpwstr>_Toc517554355</vt:lpwstr>
      </vt:variant>
      <vt:variant>
        <vt:i4>1179700</vt:i4>
      </vt:variant>
      <vt:variant>
        <vt:i4>56</vt:i4>
      </vt:variant>
      <vt:variant>
        <vt:i4>0</vt:i4>
      </vt:variant>
      <vt:variant>
        <vt:i4>5</vt:i4>
      </vt:variant>
      <vt:variant>
        <vt:lpwstr/>
      </vt:variant>
      <vt:variant>
        <vt:lpwstr>_Toc517554354</vt:lpwstr>
      </vt:variant>
      <vt:variant>
        <vt:i4>1179700</vt:i4>
      </vt:variant>
      <vt:variant>
        <vt:i4>50</vt:i4>
      </vt:variant>
      <vt:variant>
        <vt:i4>0</vt:i4>
      </vt:variant>
      <vt:variant>
        <vt:i4>5</vt:i4>
      </vt:variant>
      <vt:variant>
        <vt:lpwstr/>
      </vt:variant>
      <vt:variant>
        <vt:lpwstr>_Toc517554353</vt:lpwstr>
      </vt:variant>
      <vt:variant>
        <vt:i4>1179700</vt:i4>
      </vt:variant>
      <vt:variant>
        <vt:i4>44</vt:i4>
      </vt:variant>
      <vt:variant>
        <vt:i4>0</vt:i4>
      </vt:variant>
      <vt:variant>
        <vt:i4>5</vt:i4>
      </vt:variant>
      <vt:variant>
        <vt:lpwstr/>
      </vt:variant>
      <vt:variant>
        <vt:lpwstr>_Toc517554352</vt:lpwstr>
      </vt:variant>
      <vt:variant>
        <vt:i4>1179700</vt:i4>
      </vt:variant>
      <vt:variant>
        <vt:i4>38</vt:i4>
      </vt:variant>
      <vt:variant>
        <vt:i4>0</vt:i4>
      </vt:variant>
      <vt:variant>
        <vt:i4>5</vt:i4>
      </vt:variant>
      <vt:variant>
        <vt:lpwstr/>
      </vt:variant>
      <vt:variant>
        <vt:lpwstr>_Toc517554351</vt:lpwstr>
      </vt:variant>
      <vt:variant>
        <vt:i4>1179700</vt:i4>
      </vt:variant>
      <vt:variant>
        <vt:i4>32</vt:i4>
      </vt:variant>
      <vt:variant>
        <vt:i4>0</vt:i4>
      </vt:variant>
      <vt:variant>
        <vt:i4>5</vt:i4>
      </vt:variant>
      <vt:variant>
        <vt:lpwstr/>
      </vt:variant>
      <vt:variant>
        <vt:lpwstr>_Toc517554350</vt:lpwstr>
      </vt:variant>
      <vt:variant>
        <vt:i4>1245236</vt:i4>
      </vt:variant>
      <vt:variant>
        <vt:i4>26</vt:i4>
      </vt:variant>
      <vt:variant>
        <vt:i4>0</vt:i4>
      </vt:variant>
      <vt:variant>
        <vt:i4>5</vt:i4>
      </vt:variant>
      <vt:variant>
        <vt:lpwstr/>
      </vt:variant>
      <vt:variant>
        <vt:lpwstr>_Toc517554349</vt:lpwstr>
      </vt:variant>
      <vt:variant>
        <vt:i4>1245236</vt:i4>
      </vt:variant>
      <vt:variant>
        <vt:i4>20</vt:i4>
      </vt:variant>
      <vt:variant>
        <vt:i4>0</vt:i4>
      </vt:variant>
      <vt:variant>
        <vt:i4>5</vt:i4>
      </vt:variant>
      <vt:variant>
        <vt:lpwstr/>
      </vt:variant>
      <vt:variant>
        <vt:lpwstr>_Toc517554348</vt:lpwstr>
      </vt:variant>
      <vt:variant>
        <vt:i4>1245236</vt:i4>
      </vt:variant>
      <vt:variant>
        <vt:i4>14</vt:i4>
      </vt:variant>
      <vt:variant>
        <vt:i4>0</vt:i4>
      </vt:variant>
      <vt:variant>
        <vt:i4>5</vt:i4>
      </vt:variant>
      <vt:variant>
        <vt:lpwstr/>
      </vt:variant>
      <vt:variant>
        <vt:lpwstr>_Toc517554347</vt:lpwstr>
      </vt:variant>
      <vt:variant>
        <vt:i4>1245236</vt:i4>
      </vt:variant>
      <vt:variant>
        <vt:i4>8</vt:i4>
      </vt:variant>
      <vt:variant>
        <vt:i4>0</vt:i4>
      </vt:variant>
      <vt:variant>
        <vt:i4>5</vt:i4>
      </vt:variant>
      <vt:variant>
        <vt:lpwstr/>
      </vt:variant>
      <vt:variant>
        <vt:lpwstr>_Toc517554346</vt:lpwstr>
      </vt:variant>
      <vt:variant>
        <vt:i4>1245236</vt:i4>
      </vt:variant>
      <vt:variant>
        <vt:i4>2</vt:i4>
      </vt:variant>
      <vt:variant>
        <vt:i4>0</vt:i4>
      </vt:variant>
      <vt:variant>
        <vt:i4>5</vt:i4>
      </vt:variant>
      <vt:variant>
        <vt:lpwstr/>
      </vt:variant>
      <vt:variant>
        <vt:lpwstr>_Toc517554345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瑞士投資環境簡介</dc:title>
  <dc:creator>user</dc:creator>
  <cp:lastModifiedBy>OWNER</cp:lastModifiedBy>
  <cp:revision>17</cp:revision>
  <cp:lastPrinted>2026-05-22T13:57:00Z</cp:lastPrinted>
  <dcterms:created xsi:type="dcterms:W3CDTF">2026-05-22T11:44:00Z</dcterms:created>
  <dcterms:modified xsi:type="dcterms:W3CDTF">2026-06-25T03:55:00Z</dcterms:modified>
</cp:coreProperties>
</file>