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408D" w14:textId="6C072E7E" w:rsidR="009D20E6" w:rsidRPr="0083060A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color w:val="000000" w:themeColor="text1"/>
          <w:kern w:val="0"/>
          <w:sz w:val="16"/>
          <w:szCs w:val="28"/>
        </w:rPr>
      </w:pPr>
      <w:bookmarkStart w:id="0" w:name="_Toc531193917"/>
      <w:r w:rsidRPr="0083060A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2"/>
          <w:szCs w:val="32"/>
        </w:rPr>
        <w:t>申請「歡迎</w:t>
      </w:r>
      <w:proofErr w:type="gramStart"/>
      <w:r w:rsidR="00D323FF" w:rsidRPr="0083060A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2"/>
          <w:szCs w:val="32"/>
        </w:rPr>
        <w:t>臺</w:t>
      </w:r>
      <w:proofErr w:type="gramEnd"/>
      <w:r w:rsidRPr="0083060A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2"/>
          <w:szCs w:val="32"/>
        </w:rPr>
        <w:t>商</w:t>
      </w:r>
      <w:r w:rsidR="00F92D47" w:rsidRPr="0083060A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2"/>
          <w:szCs w:val="32"/>
        </w:rPr>
        <w:t>回</w:t>
      </w:r>
      <w:proofErr w:type="gramStart"/>
      <w:r w:rsidR="00D323FF" w:rsidRPr="0083060A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2"/>
          <w:szCs w:val="32"/>
        </w:rPr>
        <w:t>臺</w:t>
      </w:r>
      <w:proofErr w:type="gramEnd"/>
      <w:r w:rsidRPr="0083060A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2"/>
          <w:szCs w:val="32"/>
        </w:rPr>
        <w:t>投資行動方案」優惠需求表</w:t>
      </w:r>
      <w:bookmarkEnd w:id="0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521"/>
        <w:gridCol w:w="1701"/>
      </w:tblGrid>
      <w:tr w:rsidR="0083060A" w:rsidRPr="0083060A" w14:paraId="1113CA1B" w14:textId="77777777" w:rsidTr="00C1715E">
        <w:trPr>
          <w:trHeight w:val="2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2C00" w14:textId="77777777" w:rsidR="009D20E6" w:rsidRPr="0083060A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8306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類別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E07A" w14:textId="77777777" w:rsidR="009D20E6" w:rsidRPr="0083060A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8306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申請項目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87C" w14:textId="77777777" w:rsidR="009D20E6" w:rsidRPr="0083060A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8306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主管機關</w:t>
            </w:r>
          </w:p>
        </w:tc>
      </w:tr>
      <w:tr w:rsidR="0083060A" w:rsidRPr="0083060A" w14:paraId="1EC5D68E" w14:textId="77777777" w:rsidTr="00B343DD">
        <w:trPr>
          <w:trHeight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276E" w14:textId="77777777" w:rsidR="009D20E6" w:rsidRPr="0083060A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(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一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)用地需求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7497" w14:textId="77777777" w:rsidR="009D20E6" w:rsidRPr="0083060A" w:rsidRDefault="009D20E6" w:rsidP="00866A8A">
            <w:pPr>
              <w:widowControl/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租金優惠：</w:t>
            </w:r>
          </w:p>
          <w:p w14:paraId="336B7F3A" w14:textId="253DF9FE" w:rsidR="009D20E6" w:rsidRPr="0083060A" w:rsidRDefault="009D20E6" w:rsidP="00866A8A">
            <w:pPr>
              <w:widowControl/>
              <w:spacing w:afterLines="20" w:after="72" w:line="500" w:lineRule="exact"/>
              <w:ind w:leftChars="117" w:left="281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進駐經濟部</w:t>
            </w:r>
            <w:r w:rsidR="00A36A36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產業園區管理局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開發</w:t>
            </w:r>
            <w:r w:rsidR="007B7701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產業園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區前2年免租金之優惠，並優先受理符合本方案資格</w:t>
            </w:r>
            <w:proofErr w:type="gramStart"/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商之租地申請。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9AA7" w14:textId="29B08744" w:rsidR="009D20E6" w:rsidRPr="0083060A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經濟部</w:t>
            </w:r>
            <w:r w:rsidR="00A36A36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產業園區管理局</w:t>
            </w:r>
          </w:p>
        </w:tc>
      </w:tr>
      <w:tr w:rsidR="0083060A" w:rsidRPr="0083060A" w14:paraId="546F09FE" w14:textId="77777777" w:rsidTr="00C1715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FEB" w14:textId="77777777" w:rsidR="009D20E6" w:rsidRPr="0083060A" w:rsidRDefault="009D20E6" w:rsidP="00866A8A">
            <w:pPr>
              <w:widowControl/>
              <w:spacing w:line="500" w:lineRule="exact"/>
              <w:ind w:left="490" w:hangingChars="204" w:hanging="490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(二)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陸籍專業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人才需求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250A" w14:textId="77777777" w:rsidR="009D20E6" w:rsidRPr="0083060A" w:rsidRDefault="009D20E6" w:rsidP="00866A8A">
            <w:pPr>
              <w:widowControl/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協助企業內部調動或引進所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需陸籍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專業人才：</w:t>
            </w:r>
          </w:p>
          <w:p w14:paraId="47BED317" w14:textId="24EAE188" w:rsidR="009D20E6" w:rsidRPr="0083060A" w:rsidRDefault="009D20E6" w:rsidP="00866A8A">
            <w:pPr>
              <w:widowControl/>
              <w:spacing w:line="500" w:lineRule="exact"/>
              <w:ind w:left="304" w:hangingChars="69" w:hanging="304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符合現行「跨國企業內部調動服務」、「產業科技研究專業人士」、「產業技術人才」來</w:t>
            </w:r>
            <w:proofErr w:type="gramStart"/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規定者，由「投資</w:t>
            </w:r>
            <w:r w:rsidR="00AE05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灣事務所」單一窗口，轉經濟部(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投審</w:t>
            </w:r>
            <w:r w:rsidR="00A36A36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司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)及內政部(移民署)辦理。</w:t>
            </w:r>
          </w:p>
          <w:p w14:paraId="7EB4E6C1" w14:textId="77777777" w:rsidR="009D20E6" w:rsidRPr="0083060A" w:rsidRDefault="009D20E6" w:rsidP="00866A8A">
            <w:pPr>
              <w:widowControl/>
              <w:spacing w:beforeLines="20" w:before="72" w:line="5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專案許可機制：</w:t>
            </w:r>
          </w:p>
          <w:p w14:paraId="7D056C4D" w14:textId="6185A9AC" w:rsidR="009D20E6" w:rsidRPr="0083060A" w:rsidRDefault="009D20E6" w:rsidP="00866A8A">
            <w:pPr>
              <w:widowControl/>
              <w:spacing w:line="500" w:lineRule="exact"/>
              <w:ind w:leftChars="117" w:left="281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不符合前揭規定者，經「投資</w:t>
            </w:r>
            <w:r w:rsidR="00AE05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灣事務所」單一窗口認定，適用「大陸地區人民進入臺灣地區許可辦法」第</w:t>
            </w:r>
            <w:r w:rsidR="00BA775F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4</w:t>
            </w:r>
            <w:r w:rsidR="00BA775F" w:rsidRPr="0083060A"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  <w:t>9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條</w:t>
            </w:r>
            <w:r w:rsidR="005C34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第3項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專案許可規定者，轉陸委會會同有關機關辦理。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BF48" w14:textId="4C4202CA" w:rsidR="009D20E6" w:rsidRPr="0083060A" w:rsidRDefault="009D20E6" w:rsidP="009D20E6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經濟部投審</w:t>
            </w:r>
            <w:r w:rsidR="00A36A36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司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、內政部移民署、陸委會</w:t>
            </w:r>
          </w:p>
        </w:tc>
      </w:tr>
      <w:tr w:rsidR="0083060A" w:rsidRPr="0083060A" w14:paraId="362E327D" w14:textId="77777777" w:rsidTr="00C1715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3123" w14:textId="53BB6B96" w:rsidR="009D20E6" w:rsidRPr="0083060A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(三)</w:t>
            </w:r>
            <w:proofErr w:type="gramStart"/>
            <w:r w:rsidR="003A465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移工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需求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1EB0" w14:textId="3FB19D65" w:rsidR="009D20E6" w:rsidRPr="0083060A" w:rsidRDefault="009D20E6" w:rsidP="00866A8A">
            <w:pPr>
              <w:widowControl/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在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現行</w:t>
            </w:r>
            <w:r w:rsidR="003A465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移工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附加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機制外，仍需增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聘</w:t>
            </w:r>
            <w:r w:rsidR="003A465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移工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。</w:t>
            </w:r>
          </w:p>
          <w:p w14:paraId="0B4B44A5" w14:textId="60CC32B1" w:rsidR="009D20E6" w:rsidRPr="0083060A" w:rsidRDefault="009D20E6" w:rsidP="00866A8A">
            <w:pPr>
              <w:widowControl/>
              <w:numPr>
                <w:ilvl w:val="0"/>
                <w:numId w:val="1"/>
              </w:numPr>
              <w:spacing w:beforeLines="10" w:before="36" w:line="500" w:lineRule="exact"/>
              <w:ind w:left="425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引進</w:t>
            </w:r>
            <w:r w:rsidR="003A465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移工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方案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適用條件</w:t>
            </w:r>
          </w:p>
          <w:p w14:paraId="61952769" w14:textId="77777777" w:rsidR="009D20E6" w:rsidRPr="0083060A" w:rsidRDefault="009D20E6" w:rsidP="00866A8A">
            <w:pPr>
              <w:widowControl/>
              <w:numPr>
                <w:ilvl w:val="0"/>
                <w:numId w:val="2"/>
              </w:numPr>
              <w:spacing w:beforeLines="10" w:before="36" w:line="500" w:lineRule="exact"/>
              <w:ind w:left="567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全新設廠或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擴廠須達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一定規模以上</w:t>
            </w:r>
          </w:p>
          <w:p w14:paraId="3215CD33" w14:textId="77777777" w:rsidR="009D20E6" w:rsidRPr="0083060A" w:rsidRDefault="009D20E6" w:rsidP="00866A8A">
            <w:pPr>
              <w:spacing w:line="500" w:lineRule="exact"/>
              <w:ind w:leftChars="295" w:left="708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（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擴廠係指有新增生產線需求者，並於特定製程設備及其附屬設備需互相配合方能發揮功能者；或其同一生產線上有相互關聯足以影響生產作業者。）</w:t>
            </w:r>
          </w:p>
          <w:p w14:paraId="096DE024" w14:textId="77777777" w:rsidR="009D20E6" w:rsidRPr="0083060A" w:rsidRDefault="009D20E6" w:rsidP="00866A8A">
            <w:pPr>
              <w:widowControl/>
              <w:numPr>
                <w:ilvl w:val="0"/>
                <w:numId w:val="2"/>
              </w:numPr>
              <w:spacing w:beforeLines="10" w:before="36" w:line="500" w:lineRule="exact"/>
              <w:ind w:left="567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投資金額須達一定金額以上</w:t>
            </w:r>
          </w:p>
          <w:p w14:paraId="573C8AE9" w14:textId="2D6D42E1" w:rsidR="009D20E6" w:rsidRPr="0083060A" w:rsidRDefault="009D20E6" w:rsidP="00866A8A">
            <w:pPr>
              <w:spacing w:line="500" w:lineRule="exact"/>
              <w:ind w:leftChars="295" w:left="708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新設立廠場、高科技產業投資金額達新</w:t>
            </w:r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幣2億5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千萬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元，或其他產業投資金額達新</w:t>
            </w:r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幣5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千萬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元。</w:t>
            </w:r>
          </w:p>
          <w:p w14:paraId="48A9F193" w14:textId="77777777" w:rsidR="009D20E6" w:rsidRPr="0083060A" w:rsidRDefault="009D20E6" w:rsidP="00866A8A">
            <w:pPr>
              <w:widowControl/>
              <w:numPr>
                <w:ilvl w:val="0"/>
                <w:numId w:val="2"/>
              </w:numPr>
              <w:spacing w:beforeLines="10" w:before="36" w:line="500" w:lineRule="exact"/>
              <w:ind w:left="567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創造本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勞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新就業人數達一定門檻</w:t>
            </w:r>
          </w:p>
          <w:p w14:paraId="245CB311" w14:textId="45C9D5A9" w:rsidR="001F1FB2" w:rsidRPr="0083060A" w:rsidRDefault="009D20E6" w:rsidP="00866A8A">
            <w:pPr>
              <w:spacing w:line="500" w:lineRule="exact"/>
              <w:ind w:left="708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高科技產業創造本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勞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新就業人數100人或增加本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勞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比率20%；其他產業創造本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勞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新就業人數50人或增加本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勞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比率20%。</w:t>
            </w:r>
          </w:p>
          <w:p w14:paraId="759D480C" w14:textId="60983058" w:rsidR="009D20E6" w:rsidRPr="0083060A" w:rsidRDefault="009D20E6" w:rsidP="00866A8A">
            <w:pPr>
              <w:widowControl/>
              <w:numPr>
                <w:ilvl w:val="0"/>
                <w:numId w:val="3"/>
              </w:numPr>
              <w:spacing w:beforeLines="10" w:before="36" w:line="500" w:lineRule="exact"/>
              <w:ind w:left="425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引進</w:t>
            </w:r>
            <w:r w:rsidR="003A465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移工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措施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內容</w:t>
            </w:r>
          </w:p>
          <w:p w14:paraId="2DE1FA08" w14:textId="77777777" w:rsidR="009D20E6" w:rsidRPr="0083060A" w:rsidRDefault="009D20E6" w:rsidP="00866A8A">
            <w:pPr>
              <w:widowControl/>
              <w:numPr>
                <w:ilvl w:val="0"/>
                <w:numId w:val="2"/>
              </w:numPr>
              <w:spacing w:line="500" w:lineRule="exact"/>
              <w:ind w:left="566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預核機制</w:t>
            </w:r>
          </w:p>
          <w:p w14:paraId="5141E08B" w14:textId="77777777" w:rsidR="009D20E6" w:rsidRPr="0083060A" w:rsidRDefault="009D20E6" w:rsidP="00866A8A">
            <w:pPr>
              <w:widowControl/>
              <w:numPr>
                <w:ilvl w:val="0"/>
                <w:numId w:val="2"/>
              </w:numPr>
              <w:spacing w:line="500" w:lineRule="exact"/>
              <w:ind w:left="566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1年內免定期查核</w:t>
            </w:r>
          </w:p>
          <w:p w14:paraId="675013F4" w14:textId="0B4E6827" w:rsidR="009D20E6" w:rsidRPr="0083060A" w:rsidRDefault="009D20E6" w:rsidP="00866A8A">
            <w:pPr>
              <w:widowControl/>
              <w:numPr>
                <w:ilvl w:val="0"/>
                <w:numId w:val="2"/>
              </w:numPr>
              <w:spacing w:line="500" w:lineRule="exact"/>
              <w:ind w:left="566" w:hanging="425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lastRenderedPageBreak/>
              <w:t>可依現有Extra制再提高1</w:t>
            </w:r>
            <w:r w:rsidR="00882B29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0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%比率</w:t>
            </w:r>
          </w:p>
          <w:p w14:paraId="0CBC140A" w14:textId="4982A945" w:rsidR="009D20E6" w:rsidRPr="0083060A" w:rsidRDefault="009D20E6" w:rsidP="00866A8A">
            <w:pPr>
              <w:spacing w:line="500" w:lineRule="exact"/>
              <w:ind w:left="-76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506115EA" w14:textId="59F9C75C" w:rsidR="00C04F4B" w:rsidRPr="0083060A" w:rsidRDefault="008C2858" w:rsidP="00866A8A">
            <w:pPr>
              <w:widowControl/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引進移工比率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上限40%：</w:t>
            </w:r>
          </w:p>
          <w:p w14:paraId="626225D6" w14:textId="62902ED2" w:rsidR="008C2858" w:rsidRPr="0083060A" w:rsidRDefault="008C2858" w:rsidP="00866A8A">
            <w:pPr>
              <w:widowControl/>
              <w:spacing w:line="500" w:lineRule="exact"/>
              <w:ind w:leftChars="131" w:left="315" w:hanging="1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聘僱本國人納保勞保投保薪資及勞退提繳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工資均達新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臺幣3萬6,300元以上</w:t>
            </w:r>
          </w:p>
          <w:p w14:paraId="394B827D" w14:textId="4A300E8F" w:rsidR="008C2858" w:rsidRPr="0083060A" w:rsidRDefault="00C04F4B" w:rsidP="00866A8A">
            <w:pPr>
              <w:widowControl/>
              <w:spacing w:line="500" w:lineRule="exact"/>
              <w:ind w:leftChars="131" w:left="315" w:hanging="1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44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8C28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聘僱之外國人每人每月額外繳納就業安定費9,000元，</w:t>
            </w:r>
            <w:proofErr w:type="gramStart"/>
            <w:r w:rsidR="008C28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但移工</w:t>
            </w:r>
            <w:proofErr w:type="gramEnd"/>
            <w:r w:rsidR="008C28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比率仍以40%為上限，且提高10%</w:t>
            </w:r>
            <w:proofErr w:type="gramStart"/>
            <w:r w:rsidR="008C28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之移工名額</w:t>
            </w:r>
            <w:proofErr w:type="gramEnd"/>
            <w:r w:rsidR="008C2858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，得視需求或營運狀況申請重新招募。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0090D3A" w14:textId="5E61E784" w:rsidR="00C04F4B" w:rsidRPr="0083060A" w:rsidRDefault="00F92D47" w:rsidP="00866A8A">
            <w:pPr>
              <w:widowControl/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引進移工比率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上限45%：</w:t>
            </w:r>
          </w:p>
          <w:p w14:paraId="2142CC6A" w14:textId="262978B9" w:rsidR="00F92D47" w:rsidRPr="0083060A" w:rsidRDefault="008C2858" w:rsidP="00866A8A">
            <w:pPr>
              <w:widowControl/>
              <w:spacing w:line="500" w:lineRule="exact"/>
              <w:ind w:leftChars="131" w:left="315" w:hanging="1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聘僱本國人納保勞保投保薪資及勞退提繳</w:t>
            </w:r>
            <w:proofErr w:type="gramStart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工資均達新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臺幣3萬8,200元以上</w:t>
            </w:r>
          </w:p>
          <w:p w14:paraId="061A6138" w14:textId="5042FD26" w:rsidR="00882B29" w:rsidRPr="0083060A" w:rsidRDefault="00C04F4B" w:rsidP="00866A8A">
            <w:pPr>
              <w:widowControl/>
              <w:spacing w:line="500" w:lineRule="exact"/>
              <w:ind w:leftChars="131" w:left="315" w:hanging="1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F92D4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聘僱之外國人每人每月額外繳納就業安定費9,000元，</w:t>
            </w:r>
            <w:proofErr w:type="gramStart"/>
            <w:r w:rsidR="00F92D4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但移工</w:t>
            </w:r>
            <w:proofErr w:type="gramEnd"/>
            <w:r w:rsidR="00F92D4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比率仍以45%為上限，且提高10%</w:t>
            </w:r>
            <w:proofErr w:type="gramStart"/>
            <w:r w:rsidR="00F92D4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之移工名額</w:t>
            </w:r>
            <w:proofErr w:type="gramEnd"/>
            <w:r w:rsidR="00F92D4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，得視需求或營運狀況申請重新招募。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5233" w14:textId="77777777" w:rsidR="009D20E6" w:rsidRPr="0083060A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lastRenderedPageBreak/>
              <w:t>勞動部</w:t>
            </w:r>
          </w:p>
        </w:tc>
      </w:tr>
      <w:tr w:rsidR="0083060A" w:rsidRPr="0083060A" w14:paraId="76858DB1" w14:textId="77777777" w:rsidTr="00C1715E">
        <w:trPr>
          <w:trHeight w:val="6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B596" w14:textId="77777777" w:rsidR="009D20E6" w:rsidRPr="0083060A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(四)融資需求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FC9C" w14:textId="53EBD449" w:rsidR="009D20E6" w:rsidRPr="0083060A" w:rsidRDefault="009D20E6" w:rsidP="00DB16A7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歡迎</w:t>
            </w:r>
            <w:proofErr w:type="gramStart"/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商</w:t>
            </w:r>
            <w:r w:rsidR="00F92D4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回</w:t>
            </w:r>
            <w:proofErr w:type="gramStart"/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投資專案貸款</w:t>
            </w:r>
            <w:r w:rsidR="00B16C23" w:rsidRPr="0083060A"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  <w:br/>
            </w:r>
            <w:r w:rsidR="00DB16A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 xml:space="preserve">   </w:t>
            </w:r>
            <w:r w:rsidR="00DB16A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r w:rsidR="00B16C23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大企業</w:t>
            </w:r>
            <w:r w:rsidR="00DB16A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 xml:space="preserve">   </w:t>
            </w:r>
            <w:r w:rsidR="00DB16A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44"/>
              </w:rPr>
              <w:t>□</w:t>
            </w:r>
            <w:r w:rsidR="00DB16A7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中小企業</w:t>
            </w:r>
            <w:r w:rsidR="00324556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(符合中小企業認定標準)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9A3A" w14:textId="7556DFC5" w:rsidR="009D20E6" w:rsidRPr="0083060A" w:rsidRDefault="009D20E6" w:rsidP="009D20E6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國發基金</w:t>
            </w:r>
            <w:r w:rsidR="001F1FB2" w:rsidRPr="008306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、中小企業發展基金</w:t>
            </w:r>
          </w:p>
        </w:tc>
      </w:tr>
    </w:tbl>
    <w:p w14:paraId="4F28CD65" w14:textId="5FCF02BE" w:rsidR="00C1715E" w:rsidRPr="0083060A" w:rsidRDefault="009D20E6" w:rsidP="005F6457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申請人</w:t>
      </w:r>
      <w:r w:rsidR="007205FD" w:rsidRPr="0083060A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公司名稱：</w:t>
      </w:r>
      <w:r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br/>
      </w:r>
      <w:r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tab/>
        <w:t xml:space="preserve">負責人：                              </w:t>
      </w:r>
      <w:r w:rsidR="00C1715E"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(</w:t>
      </w:r>
      <w:proofErr w:type="gramStart"/>
      <w:r w:rsidR="00C1715E"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請蓋公司</w:t>
      </w:r>
      <w:proofErr w:type="gramEnd"/>
      <w:r w:rsidR="00C1715E" w:rsidRPr="0083060A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登記印鑑章及負責人登記印鑑章)</w:t>
      </w:r>
    </w:p>
    <w:p w14:paraId="10B3210F" w14:textId="1D82B40D" w:rsidR="00D9173D" w:rsidRPr="005F6457" w:rsidRDefault="00C1715E" w:rsidP="005F6457">
      <w:pPr>
        <w:widowControl/>
        <w:rPr>
          <w:rFonts w:ascii="微軟正黑體" w:eastAsia="微軟正黑體" w:hAnsi="微軟正黑體" w:cs="Times New Roman"/>
          <w:kern w:val="0"/>
        </w:rPr>
      </w:pPr>
      <w:r>
        <w:rPr>
          <w:rFonts w:ascii="微軟正黑體" w:eastAsia="微軟正黑體" w:hAnsi="微軟正黑體" w:cs="Times New Roman" w:hint="eastAsia"/>
          <w:kern w:val="0"/>
        </w:rPr>
        <w:t xml:space="preserve">                                         </w:t>
      </w:r>
    </w:p>
    <w:sectPr w:rsidR="00D9173D" w:rsidRPr="005F6457" w:rsidSect="008747F1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7E4B" w14:textId="77777777" w:rsidR="003B2F75" w:rsidRDefault="003B2F75" w:rsidP="00BA2C78">
      <w:r>
        <w:separator/>
      </w:r>
    </w:p>
  </w:endnote>
  <w:endnote w:type="continuationSeparator" w:id="0">
    <w:p w14:paraId="73789844" w14:textId="77777777" w:rsidR="003B2F75" w:rsidRDefault="003B2F75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505E" w14:textId="77777777" w:rsidR="003B2F75" w:rsidRDefault="003B2F75" w:rsidP="00BA2C78">
      <w:r>
        <w:separator/>
      </w:r>
    </w:p>
  </w:footnote>
  <w:footnote w:type="continuationSeparator" w:id="0">
    <w:p w14:paraId="2611B7BB" w14:textId="77777777" w:rsidR="003B2F75" w:rsidRDefault="003B2F75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 w16cid:durableId="924995686">
    <w:abstractNumId w:val="2"/>
  </w:num>
  <w:num w:numId="2" w16cid:durableId="1197889544">
    <w:abstractNumId w:val="0"/>
  </w:num>
  <w:num w:numId="3" w16cid:durableId="20995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6"/>
    <w:rsid w:val="00064C52"/>
    <w:rsid w:val="000B6B04"/>
    <w:rsid w:val="00106A35"/>
    <w:rsid w:val="00163D1A"/>
    <w:rsid w:val="00164C5E"/>
    <w:rsid w:val="001A4C3C"/>
    <w:rsid w:val="001F1FB2"/>
    <w:rsid w:val="00224F46"/>
    <w:rsid w:val="0025170B"/>
    <w:rsid w:val="00260614"/>
    <w:rsid w:val="002C6402"/>
    <w:rsid w:val="002F749C"/>
    <w:rsid w:val="00324556"/>
    <w:rsid w:val="00324CF6"/>
    <w:rsid w:val="00355B37"/>
    <w:rsid w:val="003A4653"/>
    <w:rsid w:val="003B2F75"/>
    <w:rsid w:val="003D36E9"/>
    <w:rsid w:val="004105E2"/>
    <w:rsid w:val="00463E5E"/>
    <w:rsid w:val="0047353F"/>
    <w:rsid w:val="005153D9"/>
    <w:rsid w:val="00553245"/>
    <w:rsid w:val="005A4452"/>
    <w:rsid w:val="005C3458"/>
    <w:rsid w:val="005C62BF"/>
    <w:rsid w:val="005F6457"/>
    <w:rsid w:val="00615BA4"/>
    <w:rsid w:val="00657512"/>
    <w:rsid w:val="00690667"/>
    <w:rsid w:val="007205FD"/>
    <w:rsid w:val="00732689"/>
    <w:rsid w:val="007B7701"/>
    <w:rsid w:val="007D7F47"/>
    <w:rsid w:val="0083060A"/>
    <w:rsid w:val="00866A8A"/>
    <w:rsid w:val="008747F1"/>
    <w:rsid w:val="00882B29"/>
    <w:rsid w:val="008C2858"/>
    <w:rsid w:val="008C2FF7"/>
    <w:rsid w:val="008E3D5B"/>
    <w:rsid w:val="00914772"/>
    <w:rsid w:val="009C1A77"/>
    <w:rsid w:val="009D20E6"/>
    <w:rsid w:val="00A36A36"/>
    <w:rsid w:val="00AB35D6"/>
    <w:rsid w:val="00AB38A7"/>
    <w:rsid w:val="00AE0558"/>
    <w:rsid w:val="00B01DE1"/>
    <w:rsid w:val="00B16C23"/>
    <w:rsid w:val="00B211E8"/>
    <w:rsid w:val="00B272E3"/>
    <w:rsid w:val="00B30DAB"/>
    <w:rsid w:val="00B343DD"/>
    <w:rsid w:val="00BA2C78"/>
    <w:rsid w:val="00BA775F"/>
    <w:rsid w:val="00C04F4B"/>
    <w:rsid w:val="00C1715E"/>
    <w:rsid w:val="00C36AFD"/>
    <w:rsid w:val="00C54389"/>
    <w:rsid w:val="00C65244"/>
    <w:rsid w:val="00CE1308"/>
    <w:rsid w:val="00CE1A74"/>
    <w:rsid w:val="00D22C49"/>
    <w:rsid w:val="00D323FF"/>
    <w:rsid w:val="00D9173D"/>
    <w:rsid w:val="00DB16A7"/>
    <w:rsid w:val="00E7090E"/>
    <w:rsid w:val="00EB5EF6"/>
    <w:rsid w:val="00F0179F"/>
    <w:rsid w:val="00F2506D"/>
    <w:rsid w:val="00F334EA"/>
    <w:rsid w:val="00F92D47"/>
    <w:rsid w:val="00FA55B1"/>
    <w:rsid w:val="00FB60F4"/>
    <w:rsid w:val="00FC7E8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1E773"/>
  <w15:docId w15:val="{4A1870EF-5820-43B0-92AA-9847FCF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D9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Ministry of Economic Affairs,R.O.C.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</cp:revision>
  <cp:lastPrinted>2025-06-20T02:39:00Z</cp:lastPrinted>
  <dcterms:created xsi:type="dcterms:W3CDTF">2025-07-21T10:04:00Z</dcterms:created>
  <dcterms:modified xsi:type="dcterms:W3CDTF">2025-07-21T10:04:00Z</dcterms:modified>
</cp:coreProperties>
</file>