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360C3" w14:textId="77777777" w:rsidR="007173BB" w:rsidRPr="0002522A" w:rsidRDefault="0018456C" w:rsidP="00BD624F">
      <w:pPr>
        <w:ind w:firstLine="472"/>
        <w:rPr>
          <w:rFonts w:ascii="Verdana" w:eastAsia="華康新特明體" w:hAnsi="Verdana"/>
          <w:sz w:val="56"/>
          <w:szCs w:val="48"/>
          <w:lang w:eastAsia="zh-TW"/>
        </w:rPr>
      </w:pPr>
      <w:r w:rsidRPr="0002522A">
        <w:rPr>
          <w:noProof/>
          <w:lang w:eastAsia="zh-TW"/>
        </w:rPr>
        <w:drawing>
          <wp:anchor distT="0" distB="0" distL="114300" distR="114300" simplePos="0" relativeHeight="251660288" behindDoc="1" locked="1" layoutInCell="1" allowOverlap="1" wp14:anchorId="74DA3EDC" wp14:editId="73AA7C40">
            <wp:simplePos x="0" y="0"/>
            <wp:positionH relativeFrom="column">
              <wp:posOffset>-1102995</wp:posOffset>
            </wp:positionH>
            <wp:positionV relativeFrom="page">
              <wp:posOffset>-109220</wp:posOffset>
            </wp:positionV>
            <wp:extent cx="7631430" cy="10796270"/>
            <wp:effectExtent l="0" t="0" r="7620" b="5080"/>
            <wp:wrapNone/>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33封面-薩爾瓦多-01.jpg"/>
                    <pic:cNvPicPr/>
                  </pic:nvPicPr>
                  <pic:blipFill>
                    <a:blip r:embed="rId8">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B670A5" w:rsidRPr="0002522A">
        <w:rPr>
          <w:noProof/>
          <w:lang w:eastAsia="zh-TW"/>
        </w:rPr>
        <mc:AlternateContent>
          <mc:Choice Requires="wps">
            <w:drawing>
              <wp:anchor distT="0" distB="0" distL="114300" distR="114300" simplePos="0" relativeHeight="251657216" behindDoc="0" locked="1" layoutInCell="1" allowOverlap="1" wp14:anchorId="6E6D86AD" wp14:editId="7AD49C8C">
                <wp:simplePos x="0" y="0"/>
                <wp:positionH relativeFrom="column">
                  <wp:posOffset>-1155065</wp:posOffset>
                </wp:positionH>
                <wp:positionV relativeFrom="page">
                  <wp:posOffset>9602470</wp:posOffset>
                </wp:positionV>
                <wp:extent cx="7642800" cy="1087200"/>
                <wp:effectExtent l="0" t="0" r="0" b="0"/>
                <wp:wrapNone/>
                <wp:docPr id="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00" cy="10872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4E4913" w14:textId="77777777" w:rsidR="007E6613" w:rsidRPr="00B670A5" w:rsidRDefault="007E6613" w:rsidP="00DC08EF">
                            <w:pPr>
                              <w:adjustRightInd w:val="0"/>
                              <w:snapToGrid w:val="0"/>
                              <w:spacing w:after="40"/>
                              <w:ind w:firstLineChars="0" w:firstLine="0"/>
                              <w:jc w:val="center"/>
                              <w:rPr>
                                <w:rFonts w:ascii="華康細圓體"/>
                                <w:color w:val="FFFFFF"/>
                                <w:spacing w:val="20"/>
                                <w:kern w:val="0"/>
                                <w:sz w:val="32"/>
                                <w:szCs w:val="32"/>
                                <w:lang w:eastAsia="zh-TW"/>
                              </w:rPr>
                            </w:pPr>
                            <w:r w:rsidRPr="00B670A5">
                              <w:rPr>
                                <w:rFonts w:ascii="華康細圓體" w:hAnsi="Arial Unicode MS" w:hint="eastAsia"/>
                                <w:color w:val="FFFFFF"/>
                                <w:spacing w:val="20"/>
                                <w:kern w:val="0"/>
                                <w:sz w:val="32"/>
                                <w:szCs w:val="32"/>
                                <w:lang w:eastAsia="zh-TW"/>
                              </w:rPr>
                              <w:t>經濟部投資</w:t>
                            </w:r>
                            <w:r w:rsidRPr="008062AC">
                              <w:rPr>
                                <w:rFonts w:ascii="華康細圓體" w:hAnsi="Arial Unicode MS" w:hint="eastAsia"/>
                                <w:color w:val="FFFFFF"/>
                                <w:spacing w:val="20"/>
                                <w:kern w:val="0"/>
                                <w:sz w:val="32"/>
                                <w:szCs w:val="32"/>
                                <w:lang w:eastAsia="zh-TW"/>
                              </w:rPr>
                              <w:t>促進司</w:t>
                            </w:r>
                            <w:r w:rsidRPr="00B670A5">
                              <w:rPr>
                                <w:rFonts w:ascii="華康細圓體" w:hAnsi="Arial Unicode MS" w:hint="eastAsia"/>
                                <w:color w:val="FFFFFF"/>
                                <w:spacing w:val="20"/>
                                <w:kern w:val="0"/>
                                <w:sz w:val="32"/>
                                <w:szCs w:val="32"/>
                                <w:lang w:eastAsia="zh-TW"/>
                              </w:rPr>
                              <w:t xml:space="preserve">　編印</w:t>
                            </w:r>
                          </w:p>
                          <w:p w14:paraId="145649E1" w14:textId="77777777" w:rsidR="007E6613" w:rsidRPr="001F7BA6" w:rsidRDefault="007E6613" w:rsidP="00DC08EF">
                            <w:pPr>
                              <w:adjustRightInd w:val="0"/>
                              <w:snapToGrid w:val="0"/>
                              <w:spacing w:after="40"/>
                              <w:ind w:firstLineChars="0" w:firstLine="0"/>
                              <w:jc w:val="center"/>
                              <w:rPr>
                                <w:rFonts w:ascii="Arial" w:hAnsi="Arial" w:cs="Arial"/>
                                <w:color w:val="FFFFFF"/>
                                <w:kern w:val="0"/>
                                <w:sz w:val="22"/>
                                <w:szCs w:val="22"/>
                                <w:lang w:eastAsia="zh-TW"/>
                              </w:rPr>
                            </w:pPr>
                            <w:r w:rsidRPr="001F7BA6">
                              <w:rPr>
                                <w:rFonts w:ascii="Arial" w:hAnsi="Arial" w:cs="Arial"/>
                                <w:color w:val="FFFFFF"/>
                                <w:kern w:val="0"/>
                                <w:sz w:val="22"/>
                                <w:szCs w:val="22"/>
                                <w:lang w:eastAsia="zh-TW"/>
                              </w:rPr>
                              <w:t>Department of Investment Promotion</w:t>
                            </w:r>
                            <w:r w:rsidRPr="001F7BA6">
                              <w:rPr>
                                <w:rFonts w:ascii="Arial" w:hAnsi="Arial" w:cs="Arial" w:hint="eastAsia"/>
                                <w:color w:val="FFFFFF"/>
                                <w:kern w:val="0"/>
                                <w:sz w:val="22"/>
                                <w:szCs w:val="22"/>
                                <w:lang w:eastAsia="zh-TW"/>
                              </w:rPr>
                              <w:t>, Ministry of Economic Affairs</w:t>
                            </w:r>
                          </w:p>
                          <w:p w14:paraId="4D5CE666" w14:textId="230B6DE4" w:rsidR="007E6613" w:rsidRPr="00B670A5" w:rsidRDefault="007E6613" w:rsidP="00DC08EF">
                            <w:pPr>
                              <w:adjustRightInd w:val="0"/>
                              <w:snapToGrid w:val="0"/>
                              <w:spacing w:after="40"/>
                              <w:ind w:firstLineChars="0" w:firstLine="0"/>
                              <w:jc w:val="center"/>
                              <w:rPr>
                                <w:rFonts w:ascii="華康細圓體" w:hAnsi="Arial"/>
                                <w:color w:val="FFFFFF"/>
                                <w:spacing w:val="20"/>
                                <w:kern w:val="0"/>
                                <w:lang w:eastAsia="zh-TW"/>
                              </w:rPr>
                            </w:pPr>
                            <w:r w:rsidRPr="00B670A5">
                              <w:rPr>
                                <w:rFonts w:ascii="華康細圓體" w:hAnsi="Arial" w:hint="eastAsia"/>
                                <w:color w:val="FFFFFF"/>
                                <w:spacing w:val="20"/>
                                <w:kern w:val="0"/>
                                <w:lang w:eastAsia="zh-TW"/>
                              </w:rPr>
                              <w:t>中華民國</w:t>
                            </w:r>
                            <w:r w:rsidRPr="001F7BA6">
                              <w:rPr>
                                <w:rFonts w:ascii="華康細圓體" w:hAnsi="Arial" w:hint="eastAsia"/>
                                <w:color w:val="FFFFFF"/>
                                <w:spacing w:val="20"/>
                                <w:kern w:val="0"/>
                                <w:lang w:eastAsia="zh-TW"/>
                              </w:rPr>
                              <w:t>１１</w:t>
                            </w:r>
                            <w:r w:rsidR="007B0C79">
                              <w:rPr>
                                <w:rFonts w:ascii="華康細圓體" w:hAnsi="Arial" w:hint="eastAsia"/>
                                <w:color w:val="FFFFFF"/>
                                <w:spacing w:val="20"/>
                                <w:kern w:val="0"/>
                                <w:lang w:eastAsia="zh-TW"/>
                              </w:rPr>
                              <w:t>５</w:t>
                            </w:r>
                            <w:r w:rsidRPr="00B670A5">
                              <w:rPr>
                                <w:rFonts w:ascii="華康細圓體" w:hAnsi="Arial" w:hint="eastAsia"/>
                                <w:color w:val="FFFFFF"/>
                                <w:spacing w:val="20"/>
                                <w:kern w:val="0"/>
                                <w:lang w:eastAsia="zh-TW"/>
                              </w:rPr>
                              <w:t>年</w:t>
                            </w:r>
                            <w:proofErr w:type="gramStart"/>
                            <w:r w:rsidR="007B0C79">
                              <w:rPr>
                                <w:rFonts w:ascii="華康細圓體" w:hAnsi="Arial" w:hint="eastAsia"/>
                                <w:color w:val="FFFFFF"/>
                                <w:spacing w:val="20"/>
                                <w:kern w:val="0"/>
                                <w:lang w:eastAsia="zh-TW"/>
                              </w:rPr>
                              <w:t>７</w:t>
                            </w:r>
                            <w:proofErr w:type="gramEnd"/>
                            <w:r w:rsidRPr="00B670A5">
                              <w:rPr>
                                <w:rFonts w:ascii="華康細圓體"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6D86AD" id="_x0000_t202" coordsize="21600,21600" o:spt="202" path="m,l,21600r21600,l21600,xe">
                <v:stroke joinstyle="miter"/>
                <v:path gradientshapeok="t" o:connecttype="rect"/>
              </v:shapetype>
              <v:shape id="Text Box 3" o:spid="_x0000_s1026" type="#_x0000_t202" style="position:absolute;left:0;text-align:left;margin-left:-90.95pt;margin-top:756.1pt;width:601.8pt;height:8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" fillcolor="#339" stroked="f">
                <v:textbox inset="0,4mm,0,0">
                  <w:txbxContent>
                    <w:p w14:paraId="564E4913" w14:textId="77777777" w:rsidR="007E6613" w:rsidRPr="00B670A5" w:rsidRDefault="007E6613" w:rsidP="00DC08EF">
                      <w:pPr>
                        <w:adjustRightInd w:val="0"/>
                        <w:snapToGrid w:val="0"/>
                        <w:spacing w:after="40"/>
                        <w:ind w:firstLineChars="0" w:firstLine="0"/>
                        <w:jc w:val="center"/>
                        <w:rPr>
                          <w:rFonts w:ascii="華康細圓體"/>
                          <w:color w:val="FFFFFF"/>
                          <w:spacing w:val="20"/>
                          <w:kern w:val="0"/>
                          <w:sz w:val="32"/>
                          <w:szCs w:val="32"/>
                          <w:lang w:eastAsia="zh-TW"/>
                        </w:rPr>
                      </w:pPr>
                      <w:r w:rsidRPr="00B670A5">
                        <w:rPr>
                          <w:rFonts w:ascii="華康細圓體" w:hAnsi="Arial Unicode MS" w:hint="eastAsia"/>
                          <w:color w:val="FFFFFF"/>
                          <w:spacing w:val="20"/>
                          <w:kern w:val="0"/>
                          <w:sz w:val="32"/>
                          <w:szCs w:val="32"/>
                          <w:lang w:eastAsia="zh-TW"/>
                        </w:rPr>
                        <w:t>經濟部投資</w:t>
                      </w:r>
                      <w:r w:rsidRPr="008062AC">
                        <w:rPr>
                          <w:rFonts w:ascii="華康細圓體" w:hAnsi="Arial Unicode MS" w:hint="eastAsia"/>
                          <w:color w:val="FFFFFF"/>
                          <w:spacing w:val="20"/>
                          <w:kern w:val="0"/>
                          <w:sz w:val="32"/>
                          <w:szCs w:val="32"/>
                          <w:lang w:eastAsia="zh-TW"/>
                        </w:rPr>
                        <w:t>促進司</w:t>
                      </w:r>
                      <w:r w:rsidRPr="00B670A5">
                        <w:rPr>
                          <w:rFonts w:ascii="華康細圓體" w:hAnsi="Arial Unicode MS" w:hint="eastAsia"/>
                          <w:color w:val="FFFFFF"/>
                          <w:spacing w:val="20"/>
                          <w:kern w:val="0"/>
                          <w:sz w:val="32"/>
                          <w:szCs w:val="32"/>
                          <w:lang w:eastAsia="zh-TW"/>
                        </w:rPr>
                        <w:t xml:space="preserve">　編印</w:t>
                      </w:r>
                    </w:p>
                    <w:p w14:paraId="145649E1" w14:textId="77777777" w:rsidR="007E6613" w:rsidRPr="001F7BA6" w:rsidRDefault="007E6613" w:rsidP="00DC08EF">
                      <w:pPr>
                        <w:adjustRightInd w:val="0"/>
                        <w:snapToGrid w:val="0"/>
                        <w:spacing w:after="40"/>
                        <w:ind w:firstLineChars="0" w:firstLine="0"/>
                        <w:jc w:val="center"/>
                        <w:rPr>
                          <w:rFonts w:ascii="Arial" w:hAnsi="Arial" w:cs="Arial"/>
                          <w:color w:val="FFFFFF"/>
                          <w:kern w:val="0"/>
                          <w:sz w:val="22"/>
                          <w:szCs w:val="22"/>
                          <w:lang w:eastAsia="zh-TW"/>
                        </w:rPr>
                      </w:pPr>
                      <w:r w:rsidRPr="001F7BA6">
                        <w:rPr>
                          <w:rFonts w:ascii="Arial" w:hAnsi="Arial" w:cs="Arial"/>
                          <w:color w:val="FFFFFF"/>
                          <w:kern w:val="0"/>
                          <w:sz w:val="22"/>
                          <w:szCs w:val="22"/>
                          <w:lang w:eastAsia="zh-TW"/>
                        </w:rPr>
                        <w:t>Department of Investment Promotion</w:t>
                      </w:r>
                      <w:r w:rsidRPr="001F7BA6">
                        <w:rPr>
                          <w:rFonts w:ascii="Arial" w:hAnsi="Arial" w:cs="Arial" w:hint="eastAsia"/>
                          <w:color w:val="FFFFFF"/>
                          <w:kern w:val="0"/>
                          <w:sz w:val="22"/>
                          <w:szCs w:val="22"/>
                          <w:lang w:eastAsia="zh-TW"/>
                        </w:rPr>
                        <w:t>, Ministry of Economic Affairs</w:t>
                      </w:r>
                    </w:p>
                    <w:p w14:paraId="4D5CE666" w14:textId="230B6DE4" w:rsidR="007E6613" w:rsidRPr="00B670A5" w:rsidRDefault="007E6613" w:rsidP="00DC08EF">
                      <w:pPr>
                        <w:adjustRightInd w:val="0"/>
                        <w:snapToGrid w:val="0"/>
                        <w:spacing w:after="40"/>
                        <w:ind w:firstLineChars="0" w:firstLine="0"/>
                        <w:jc w:val="center"/>
                        <w:rPr>
                          <w:rFonts w:ascii="華康細圓體" w:hAnsi="Arial"/>
                          <w:color w:val="FFFFFF"/>
                          <w:spacing w:val="20"/>
                          <w:kern w:val="0"/>
                          <w:lang w:eastAsia="zh-TW"/>
                        </w:rPr>
                      </w:pPr>
                      <w:r w:rsidRPr="00B670A5">
                        <w:rPr>
                          <w:rFonts w:ascii="華康細圓體" w:hAnsi="Arial" w:hint="eastAsia"/>
                          <w:color w:val="FFFFFF"/>
                          <w:spacing w:val="20"/>
                          <w:kern w:val="0"/>
                          <w:lang w:eastAsia="zh-TW"/>
                        </w:rPr>
                        <w:t>中華民國</w:t>
                      </w:r>
                      <w:r w:rsidRPr="001F7BA6">
                        <w:rPr>
                          <w:rFonts w:ascii="華康細圓體" w:hAnsi="Arial" w:hint="eastAsia"/>
                          <w:color w:val="FFFFFF"/>
                          <w:spacing w:val="20"/>
                          <w:kern w:val="0"/>
                          <w:lang w:eastAsia="zh-TW"/>
                        </w:rPr>
                        <w:t>１１</w:t>
                      </w:r>
                      <w:r w:rsidR="007B0C79">
                        <w:rPr>
                          <w:rFonts w:ascii="華康細圓體" w:hAnsi="Arial" w:hint="eastAsia"/>
                          <w:color w:val="FFFFFF"/>
                          <w:spacing w:val="20"/>
                          <w:kern w:val="0"/>
                          <w:lang w:eastAsia="zh-TW"/>
                        </w:rPr>
                        <w:t>５</w:t>
                      </w:r>
                      <w:r w:rsidRPr="00B670A5">
                        <w:rPr>
                          <w:rFonts w:ascii="華康細圓體" w:hAnsi="Arial" w:hint="eastAsia"/>
                          <w:color w:val="FFFFFF"/>
                          <w:spacing w:val="20"/>
                          <w:kern w:val="0"/>
                          <w:lang w:eastAsia="zh-TW"/>
                        </w:rPr>
                        <w:t>年</w:t>
                      </w:r>
                      <w:proofErr w:type="gramStart"/>
                      <w:r w:rsidR="007B0C79">
                        <w:rPr>
                          <w:rFonts w:ascii="華康細圓體" w:hAnsi="Arial" w:hint="eastAsia"/>
                          <w:color w:val="FFFFFF"/>
                          <w:spacing w:val="20"/>
                          <w:kern w:val="0"/>
                          <w:lang w:eastAsia="zh-TW"/>
                        </w:rPr>
                        <w:t>７</w:t>
                      </w:r>
                      <w:proofErr w:type="gramEnd"/>
                      <w:r w:rsidRPr="00B670A5">
                        <w:rPr>
                          <w:rFonts w:ascii="華康細圓體" w:hAnsi="Arial" w:hint="eastAsia"/>
                          <w:color w:val="FFFFFF"/>
                          <w:spacing w:val="20"/>
                          <w:kern w:val="0"/>
                          <w:lang w:eastAsia="zh-TW"/>
                        </w:rPr>
                        <w:t>月</w:t>
                      </w:r>
                    </w:p>
                  </w:txbxContent>
                </v:textbox>
                <w10:wrap anchory="page"/>
                <w10:anchorlock/>
              </v:shape>
            </w:pict>
          </mc:Fallback>
        </mc:AlternateContent>
      </w:r>
      <w:r w:rsidR="007173BB" w:rsidRPr="0002522A">
        <w:rPr>
          <w:rFonts w:ascii="Verdana" w:eastAsia="華康新特明體" w:hAnsi="Verdana"/>
          <w:sz w:val="56"/>
          <w:szCs w:val="48"/>
          <w:lang w:eastAsia="zh-TW"/>
        </w:rPr>
        <w:br w:type="page"/>
      </w:r>
    </w:p>
    <w:p w14:paraId="3A33D8C1" w14:textId="77777777" w:rsidR="006C44DB" w:rsidRPr="0002522A" w:rsidRDefault="006C44DB" w:rsidP="00BD624F">
      <w:pPr>
        <w:ind w:firstLine="472"/>
        <w:rPr>
          <w:lang w:eastAsia="zh-TW"/>
        </w:rPr>
      </w:pPr>
    </w:p>
    <w:p w14:paraId="720F3BA0" w14:textId="77777777" w:rsidR="006C44DB" w:rsidRPr="0002522A" w:rsidRDefault="006C44DB" w:rsidP="00BD624F">
      <w:pPr>
        <w:ind w:firstLine="472"/>
        <w:rPr>
          <w:lang w:eastAsia="zh-TW"/>
        </w:rPr>
        <w:sectPr w:rsidR="006C44DB" w:rsidRPr="0002522A" w:rsidSect="00A738ED">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AndChars" w:linePitch="514" w:charSpace="-819"/>
        </w:sectPr>
      </w:pPr>
    </w:p>
    <w:tbl>
      <w:tblPr>
        <w:tblW w:w="0" w:type="auto"/>
        <w:tblCellMar>
          <w:left w:w="28" w:type="dxa"/>
          <w:right w:w="28" w:type="dxa"/>
        </w:tblCellMar>
        <w:tblLook w:val="01E0" w:firstRow="1" w:lastRow="1" w:firstColumn="1" w:lastColumn="1" w:noHBand="0" w:noVBand="0"/>
      </w:tblPr>
      <w:tblGrid>
        <w:gridCol w:w="8504"/>
      </w:tblGrid>
      <w:tr w:rsidR="0002522A" w:rsidRPr="0002522A" w14:paraId="470E82EB" w14:textId="77777777" w:rsidTr="00331E78">
        <w:trPr>
          <w:trHeight w:val="1037"/>
        </w:trPr>
        <w:tc>
          <w:tcPr>
            <w:tcW w:w="8560" w:type="dxa"/>
            <w:vAlign w:val="center"/>
          </w:tcPr>
          <w:p w14:paraId="4D6F6F52" w14:textId="77777777" w:rsidR="00BD624F" w:rsidRPr="0002522A" w:rsidRDefault="00BD624F" w:rsidP="00BD624F">
            <w:pPr>
              <w:spacing w:after="160" w:line="240" w:lineRule="exact"/>
              <w:ind w:rightChars="100" w:right="236" w:firstLineChars="0" w:firstLine="0"/>
              <w:jc w:val="center"/>
              <w:rPr>
                <w:rFonts w:ascii="Verdana" w:eastAsia="華康中特圓體" w:hAnsi="Verdana"/>
                <w:sz w:val="28"/>
                <w:szCs w:val="28"/>
                <w:lang w:eastAsia="zh-TW"/>
              </w:rPr>
            </w:pPr>
          </w:p>
        </w:tc>
      </w:tr>
      <w:tr w:rsidR="0002522A" w:rsidRPr="0002522A" w14:paraId="19FF645B" w14:textId="77777777" w:rsidTr="00331E78">
        <w:trPr>
          <w:trHeight w:val="1790"/>
        </w:trPr>
        <w:tc>
          <w:tcPr>
            <w:tcW w:w="8560" w:type="dxa"/>
            <w:vAlign w:val="center"/>
          </w:tcPr>
          <w:p w14:paraId="12C13AF4" w14:textId="77777777" w:rsidR="00BD624F" w:rsidRPr="0002522A" w:rsidRDefault="00BD624F" w:rsidP="00EC2103">
            <w:pPr>
              <w:spacing w:after="160"/>
              <w:ind w:leftChars="200" w:left="472" w:rightChars="200" w:right="472" w:firstLineChars="0" w:firstLine="0"/>
              <w:rPr>
                <w:rFonts w:ascii="華康粗圓體" w:eastAsia="華康粗圓體" w:hAnsi="華康粗圓體"/>
                <w:sz w:val="48"/>
                <w:szCs w:val="48"/>
                <w:lang w:eastAsia="zh-TW"/>
              </w:rPr>
            </w:pPr>
            <w:r w:rsidRPr="0002522A">
              <w:rPr>
                <w:rFonts w:ascii="華康粗圓體" w:eastAsia="華康粗圓體" w:hAnsi="華康粗圓體" w:hint="eastAsia"/>
                <w:sz w:val="72"/>
                <w:szCs w:val="72"/>
              </w:rPr>
              <w:t>薩爾瓦多投資環境簡介</w:t>
            </w:r>
            <w:r w:rsidRPr="0002522A">
              <w:rPr>
                <w:rFonts w:ascii="華康粗圓體" w:eastAsia="華康粗圓體" w:hAnsi="華康粗圓體"/>
                <w:sz w:val="48"/>
                <w:szCs w:val="48"/>
              </w:rPr>
              <w:t>Investment Guide to El Salvador</w:t>
            </w:r>
          </w:p>
        </w:tc>
      </w:tr>
      <w:tr w:rsidR="0002522A" w:rsidRPr="0002522A" w14:paraId="28CEE0CA" w14:textId="77777777" w:rsidTr="00331E78">
        <w:trPr>
          <w:trHeight w:val="8037"/>
        </w:trPr>
        <w:tc>
          <w:tcPr>
            <w:tcW w:w="8560" w:type="dxa"/>
          </w:tcPr>
          <w:p w14:paraId="75B9B5FF" w14:textId="77777777" w:rsidR="00BD624F" w:rsidRPr="0002522A" w:rsidRDefault="00BD624F" w:rsidP="001F7BA6">
            <w:pPr>
              <w:spacing w:after="160" w:line="400" w:lineRule="exact"/>
              <w:ind w:rightChars="100" w:right="236" w:firstLineChars="0" w:firstLine="0"/>
              <w:jc w:val="center"/>
              <w:rPr>
                <w:rFonts w:ascii="Verdana" w:eastAsia="華康中特圓體" w:hAnsi="Verdana"/>
                <w:sz w:val="28"/>
                <w:szCs w:val="28"/>
                <w:lang w:eastAsia="zh-TW"/>
              </w:rPr>
            </w:pPr>
          </w:p>
          <w:p w14:paraId="7087E7A7" w14:textId="77777777" w:rsidR="00BD624F" w:rsidRPr="0002522A" w:rsidRDefault="00BD624F" w:rsidP="00BD624F">
            <w:pPr>
              <w:spacing w:after="160" w:line="400" w:lineRule="exact"/>
              <w:ind w:rightChars="100" w:right="236" w:firstLineChars="0" w:firstLine="0"/>
              <w:jc w:val="center"/>
              <w:rPr>
                <w:rFonts w:ascii="Verdana" w:eastAsia="華康中特圓體" w:hAnsi="Verdana"/>
                <w:sz w:val="28"/>
                <w:szCs w:val="28"/>
                <w:lang w:eastAsia="zh-TW"/>
              </w:rPr>
            </w:pPr>
            <w:r w:rsidRPr="0002522A">
              <w:rPr>
                <w:rFonts w:ascii="Verdana" w:eastAsia="華康中特圓體" w:hAnsi="Verdana" w:hint="eastAsia"/>
                <w:sz w:val="28"/>
                <w:szCs w:val="28"/>
                <w:lang w:eastAsia="zh-TW"/>
              </w:rPr>
              <w:t>經濟部投資</w:t>
            </w:r>
            <w:r w:rsidR="008062AC" w:rsidRPr="0002522A">
              <w:rPr>
                <w:rFonts w:ascii="Verdana" w:eastAsia="華康中特圓體" w:hAnsi="Verdana" w:hint="eastAsia"/>
                <w:sz w:val="28"/>
                <w:szCs w:val="28"/>
                <w:lang w:eastAsia="zh-TW"/>
              </w:rPr>
              <w:t>促進司</w:t>
            </w:r>
            <w:r w:rsidRPr="0002522A">
              <w:rPr>
                <w:rFonts w:ascii="Verdana" w:eastAsia="華康中特圓體" w:hAnsi="Verdana"/>
                <w:sz w:val="28"/>
                <w:szCs w:val="28"/>
                <w:lang w:eastAsia="zh-TW"/>
              </w:rPr>
              <w:t xml:space="preserve">  </w:t>
            </w:r>
            <w:r w:rsidRPr="0002522A">
              <w:rPr>
                <w:rFonts w:ascii="Verdana" w:eastAsia="華康中特圓體" w:hAnsi="Verdana" w:hint="eastAsia"/>
                <w:sz w:val="28"/>
                <w:szCs w:val="28"/>
                <w:lang w:eastAsia="zh-TW"/>
              </w:rPr>
              <w:t>編印</w:t>
            </w:r>
          </w:p>
        </w:tc>
      </w:tr>
      <w:tr w:rsidR="0002522A" w:rsidRPr="0002522A" w14:paraId="428FA8C3" w14:textId="77777777" w:rsidTr="00331E78">
        <w:tc>
          <w:tcPr>
            <w:tcW w:w="8560" w:type="dxa"/>
            <w:vAlign w:val="center"/>
          </w:tcPr>
          <w:p w14:paraId="2392673F" w14:textId="77777777" w:rsidR="00BD624F" w:rsidRPr="0002522A" w:rsidRDefault="00BD624F" w:rsidP="00BD624F">
            <w:pPr>
              <w:spacing w:after="160" w:line="240" w:lineRule="exact"/>
              <w:ind w:leftChars="1100" w:left="2596" w:rightChars="1100" w:right="2596" w:firstLine="552"/>
              <w:jc w:val="distribute"/>
              <w:rPr>
                <w:rFonts w:ascii="Verdana" w:eastAsia="華康中特圓體" w:hAnsi="Verdana"/>
                <w:sz w:val="28"/>
                <w:szCs w:val="28"/>
                <w:lang w:eastAsia="zh-TW"/>
              </w:rPr>
            </w:pPr>
          </w:p>
        </w:tc>
      </w:tr>
    </w:tbl>
    <w:p w14:paraId="1C4A289E" w14:textId="77777777" w:rsidR="00BD624F" w:rsidRPr="0002522A" w:rsidRDefault="00BD624F" w:rsidP="00BD624F">
      <w:pPr>
        <w:ind w:firstLineChars="0" w:firstLine="0"/>
        <w:jc w:val="center"/>
        <w:rPr>
          <w:rFonts w:ascii="華康粗圓體" w:eastAsia="華康粗圓體"/>
          <w:sz w:val="28"/>
          <w:szCs w:val="28"/>
          <w:lang w:eastAsia="zh-TW"/>
        </w:rPr>
      </w:pPr>
      <w:r w:rsidRPr="0002522A">
        <w:rPr>
          <w:rFonts w:ascii="華康粗圓體" w:eastAsia="華康粗圓體" w:hAnsi="華康粗圓體" w:hint="eastAsia"/>
          <w:sz w:val="28"/>
          <w:szCs w:val="28"/>
          <w:lang w:eastAsia="zh-TW"/>
        </w:rPr>
        <w:t>感謝駐瓜地馬拉大使館經濟參事處協助本書編撰</w:t>
      </w:r>
    </w:p>
    <w:p w14:paraId="6404FED4" w14:textId="77777777" w:rsidR="003008E2" w:rsidRPr="0002522A" w:rsidRDefault="007173BB" w:rsidP="0091003A">
      <w:pPr>
        <w:ind w:firstLine="472"/>
        <w:rPr>
          <w:lang w:eastAsia="zh-TW"/>
        </w:rPr>
      </w:pPr>
      <w:r w:rsidRPr="0002522A">
        <w:rPr>
          <w:lang w:eastAsia="zh-TW"/>
        </w:rPr>
        <w:br w:type="page"/>
      </w:r>
    </w:p>
    <w:p w14:paraId="2EB0E528" w14:textId="77777777" w:rsidR="006C3A93" w:rsidRPr="0002522A" w:rsidRDefault="006C3A93" w:rsidP="006C3A93">
      <w:pPr>
        <w:ind w:firstLine="472"/>
        <w:rPr>
          <w:lang w:eastAsia="zh-TW"/>
        </w:rPr>
      </w:pPr>
    </w:p>
    <w:p w14:paraId="5353F6B6" w14:textId="77777777" w:rsidR="006C3A93" w:rsidRPr="0002522A" w:rsidRDefault="006C3A93" w:rsidP="006C3A93">
      <w:pPr>
        <w:ind w:firstLine="632"/>
        <w:rPr>
          <w:sz w:val="32"/>
          <w:szCs w:val="32"/>
          <w:lang w:eastAsia="zh-TW"/>
        </w:rPr>
        <w:sectPr w:rsidR="006C3A93" w:rsidRPr="0002522A" w:rsidSect="00A738ED">
          <w:pgSz w:w="11906" w:h="16838" w:code="9"/>
          <w:pgMar w:top="2268" w:right="1701" w:bottom="1701" w:left="1701" w:header="1134" w:footer="851" w:gutter="0"/>
          <w:cols w:space="425"/>
          <w:docGrid w:type="linesAndChars" w:linePitch="514" w:charSpace="-819"/>
        </w:sectPr>
      </w:pPr>
    </w:p>
    <w:p w14:paraId="572C9362" w14:textId="77777777" w:rsidR="00BD624F" w:rsidRPr="0002522A" w:rsidRDefault="00BD624F" w:rsidP="00BD624F">
      <w:pPr>
        <w:spacing w:beforeLines="100" w:before="514" w:afterLines="100" w:after="514"/>
        <w:ind w:firstLineChars="0" w:firstLine="0"/>
        <w:jc w:val="center"/>
        <w:rPr>
          <w:rFonts w:eastAsia="華康新特明體"/>
          <w:sz w:val="40"/>
          <w:szCs w:val="40"/>
          <w:lang w:eastAsia="zh-TW"/>
        </w:rPr>
      </w:pPr>
      <w:r w:rsidRPr="0002522A">
        <w:rPr>
          <w:rFonts w:eastAsia="華康新特明體" w:hint="eastAsia"/>
          <w:sz w:val="40"/>
          <w:szCs w:val="40"/>
        </w:rPr>
        <w:lastRenderedPageBreak/>
        <w:t>目　錄</w:t>
      </w:r>
    </w:p>
    <w:p w14:paraId="0D851638" w14:textId="060BF492" w:rsidR="005D7009" w:rsidRPr="0002522A" w:rsidRDefault="00BD624F">
      <w:pPr>
        <w:pStyle w:val="13"/>
        <w:ind w:left="944" w:right="597" w:hanging="944"/>
        <w:rPr>
          <w:rFonts w:asciiTheme="minorHAnsi" w:eastAsiaTheme="minorEastAsia" w:hAnsiTheme="minorHAnsi" w:cstheme="minorBidi"/>
          <w:noProof/>
          <w:szCs w:val="22"/>
          <w:lang w:eastAsia="zh-TW"/>
          <w14:ligatures w14:val="standardContextual"/>
        </w:rPr>
      </w:pPr>
      <w:r w:rsidRPr="0002522A">
        <w:fldChar w:fldCharType="begin"/>
      </w:r>
      <w:r w:rsidRPr="0002522A">
        <w:instrText xml:space="preserve"> TOC \o "2-3" \h \z \t "</w:instrText>
      </w:r>
      <w:r w:rsidRPr="0002522A">
        <w:rPr>
          <w:rFonts w:hint="eastAsia"/>
        </w:rPr>
        <w:instrText>標題</w:instrText>
      </w:r>
      <w:r w:rsidRPr="0002522A">
        <w:instrText xml:space="preserve"> 1,1,</w:instrText>
      </w:r>
      <w:r w:rsidRPr="0002522A">
        <w:rPr>
          <w:rFonts w:hint="eastAsia"/>
        </w:rPr>
        <w:instrText>大標</w:instrText>
      </w:r>
      <w:r w:rsidRPr="0002522A">
        <w:instrText xml:space="preserve">,1" </w:instrText>
      </w:r>
      <w:r w:rsidRPr="0002522A">
        <w:fldChar w:fldCharType="separate"/>
      </w:r>
      <w:hyperlink w:anchor="_Toc233567177" w:history="1">
        <w:r w:rsidR="005D7009" w:rsidRPr="0002522A">
          <w:rPr>
            <w:rStyle w:val="af5"/>
            <w:rFonts w:hint="eastAsia"/>
            <w:noProof/>
            <w:color w:val="auto"/>
          </w:rPr>
          <w:t>第壹章　自然人文環境</w:t>
        </w:r>
        <w:r w:rsidR="005D7009" w:rsidRPr="0002522A">
          <w:rPr>
            <w:noProof/>
            <w:webHidden/>
          </w:rPr>
          <w:tab/>
        </w:r>
        <w:r w:rsidR="005D7009" w:rsidRPr="0002522A">
          <w:rPr>
            <w:noProof/>
            <w:webHidden/>
          </w:rPr>
          <w:fldChar w:fldCharType="begin"/>
        </w:r>
        <w:r w:rsidR="005D7009" w:rsidRPr="0002522A">
          <w:rPr>
            <w:noProof/>
            <w:webHidden/>
          </w:rPr>
          <w:instrText xml:space="preserve"> PAGEREF _Toc233567177 \h </w:instrText>
        </w:r>
        <w:r w:rsidR="005D7009" w:rsidRPr="0002522A">
          <w:rPr>
            <w:noProof/>
            <w:webHidden/>
          </w:rPr>
        </w:r>
        <w:r w:rsidR="005D7009" w:rsidRPr="0002522A">
          <w:rPr>
            <w:noProof/>
            <w:webHidden/>
          </w:rPr>
          <w:fldChar w:fldCharType="separate"/>
        </w:r>
        <w:r w:rsidR="005D7009" w:rsidRPr="0002522A">
          <w:rPr>
            <w:noProof/>
            <w:webHidden/>
          </w:rPr>
          <w:t>1</w:t>
        </w:r>
        <w:r w:rsidR="005D7009" w:rsidRPr="0002522A">
          <w:rPr>
            <w:noProof/>
            <w:webHidden/>
          </w:rPr>
          <w:fldChar w:fldCharType="end"/>
        </w:r>
      </w:hyperlink>
    </w:p>
    <w:p w14:paraId="45B21512" w14:textId="09AF3C7F" w:rsidR="005D7009" w:rsidRPr="0002522A" w:rsidRDefault="00000000">
      <w:pPr>
        <w:pStyle w:val="13"/>
        <w:ind w:left="944" w:right="597" w:hanging="944"/>
        <w:rPr>
          <w:rFonts w:asciiTheme="minorHAnsi" w:eastAsiaTheme="minorEastAsia" w:hAnsiTheme="minorHAnsi" w:cstheme="minorBidi"/>
          <w:noProof/>
          <w:szCs w:val="22"/>
          <w:lang w:eastAsia="zh-TW"/>
          <w14:ligatures w14:val="standardContextual"/>
        </w:rPr>
      </w:pPr>
      <w:hyperlink w:anchor="_Toc233567178" w:history="1">
        <w:r w:rsidR="005D7009" w:rsidRPr="0002522A">
          <w:rPr>
            <w:rStyle w:val="af5"/>
            <w:rFonts w:hint="eastAsia"/>
            <w:noProof/>
            <w:color w:val="auto"/>
          </w:rPr>
          <w:t>第貳章　經濟</w:t>
        </w:r>
        <w:r w:rsidR="005D7009" w:rsidRPr="0002522A">
          <w:rPr>
            <w:rStyle w:val="af5"/>
            <w:rFonts w:hint="eastAsia"/>
            <w:noProof/>
            <w:color w:val="auto"/>
            <w:lang w:eastAsia="zh-TW"/>
          </w:rPr>
          <w:t>環境</w:t>
        </w:r>
        <w:r w:rsidR="005D7009" w:rsidRPr="0002522A">
          <w:rPr>
            <w:noProof/>
            <w:webHidden/>
          </w:rPr>
          <w:tab/>
        </w:r>
        <w:r w:rsidR="005D7009" w:rsidRPr="0002522A">
          <w:rPr>
            <w:noProof/>
            <w:webHidden/>
          </w:rPr>
          <w:fldChar w:fldCharType="begin"/>
        </w:r>
        <w:r w:rsidR="005D7009" w:rsidRPr="0002522A">
          <w:rPr>
            <w:noProof/>
            <w:webHidden/>
          </w:rPr>
          <w:instrText xml:space="preserve"> PAGEREF _Toc233567178 \h </w:instrText>
        </w:r>
        <w:r w:rsidR="005D7009" w:rsidRPr="0002522A">
          <w:rPr>
            <w:noProof/>
            <w:webHidden/>
          </w:rPr>
        </w:r>
        <w:r w:rsidR="005D7009" w:rsidRPr="0002522A">
          <w:rPr>
            <w:noProof/>
            <w:webHidden/>
          </w:rPr>
          <w:fldChar w:fldCharType="separate"/>
        </w:r>
        <w:r w:rsidR="005D7009" w:rsidRPr="0002522A">
          <w:rPr>
            <w:noProof/>
            <w:webHidden/>
          </w:rPr>
          <w:t>3</w:t>
        </w:r>
        <w:r w:rsidR="005D7009" w:rsidRPr="0002522A">
          <w:rPr>
            <w:noProof/>
            <w:webHidden/>
          </w:rPr>
          <w:fldChar w:fldCharType="end"/>
        </w:r>
      </w:hyperlink>
    </w:p>
    <w:p w14:paraId="5BDF2C41" w14:textId="1048AF04" w:rsidR="005D7009" w:rsidRPr="0002522A" w:rsidRDefault="00000000">
      <w:pPr>
        <w:pStyle w:val="13"/>
        <w:ind w:left="944" w:right="597" w:hanging="944"/>
        <w:rPr>
          <w:rFonts w:asciiTheme="minorHAnsi" w:eastAsiaTheme="minorEastAsia" w:hAnsiTheme="minorHAnsi" w:cstheme="minorBidi"/>
          <w:noProof/>
          <w:szCs w:val="22"/>
          <w:lang w:eastAsia="zh-TW"/>
          <w14:ligatures w14:val="standardContextual"/>
        </w:rPr>
      </w:pPr>
      <w:hyperlink w:anchor="_Toc233567179" w:history="1">
        <w:r w:rsidR="005D7009" w:rsidRPr="0002522A">
          <w:rPr>
            <w:rStyle w:val="af5"/>
            <w:rFonts w:hint="eastAsia"/>
            <w:noProof/>
            <w:color w:val="auto"/>
          </w:rPr>
          <w:t>第參章　外商在當地經營現況及投資機會</w:t>
        </w:r>
        <w:r w:rsidR="005D7009" w:rsidRPr="0002522A">
          <w:rPr>
            <w:noProof/>
            <w:webHidden/>
          </w:rPr>
          <w:tab/>
        </w:r>
        <w:r w:rsidR="005D7009" w:rsidRPr="0002522A">
          <w:rPr>
            <w:noProof/>
            <w:webHidden/>
          </w:rPr>
          <w:fldChar w:fldCharType="begin"/>
        </w:r>
        <w:r w:rsidR="005D7009" w:rsidRPr="0002522A">
          <w:rPr>
            <w:noProof/>
            <w:webHidden/>
          </w:rPr>
          <w:instrText xml:space="preserve"> PAGEREF _Toc233567179 \h </w:instrText>
        </w:r>
        <w:r w:rsidR="005D7009" w:rsidRPr="0002522A">
          <w:rPr>
            <w:noProof/>
            <w:webHidden/>
          </w:rPr>
        </w:r>
        <w:r w:rsidR="005D7009" w:rsidRPr="0002522A">
          <w:rPr>
            <w:noProof/>
            <w:webHidden/>
          </w:rPr>
          <w:fldChar w:fldCharType="separate"/>
        </w:r>
        <w:r w:rsidR="005D7009" w:rsidRPr="0002522A">
          <w:rPr>
            <w:noProof/>
            <w:webHidden/>
          </w:rPr>
          <w:t>21</w:t>
        </w:r>
        <w:r w:rsidR="005D7009" w:rsidRPr="0002522A">
          <w:rPr>
            <w:noProof/>
            <w:webHidden/>
          </w:rPr>
          <w:fldChar w:fldCharType="end"/>
        </w:r>
      </w:hyperlink>
    </w:p>
    <w:p w14:paraId="1BB195DA" w14:textId="31C34214" w:rsidR="005D7009" w:rsidRPr="0002522A" w:rsidRDefault="00000000">
      <w:pPr>
        <w:pStyle w:val="13"/>
        <w:ind w:left="944" w:right="597" w:hanging="944"/>
        <w:rPr>
          <w:rFonts w:asciiTheme="minorHAnsi" w:eastAsiaTheme="minorEastAsia" w:hAnsiTheme="minorHAnsi" w:cstheme="minorBidi"/>
          <w:noProof/>
          <w:szCs w:val="22"/>
          <w:lang w:eastAsia="zh-TW"/>
          <w14:ligatures w14:val="standardContextual"/>
        </w:rPr>
      </w:pPr>
      <w:hyperlink w:anchor="_Toc233567180" w:history="1">
        <w:r w:rsidR="005D7009" w:rsidRPr="0002522A">
          <w:rPr>
            <w:rStyle w:val="af5"/>
            <w:rFonts w:hint="eastAsia"/>
            <w:noProof/>
            <w:color w:val="auto"/>
          </w:rPr>
          <w:t>第肆章　投資法規及程序</w:t>
        </w:r>
        <w:r w:rsidR="005D7009" w:rsidRPr="0002522A">
          <w:rPr>
            <w:noProof/>
            <w:webHidden/>
          </w:rPr>
          <w:tab/>
        </w:r>
        <w:r w:rsidR="005D7009" w:rsidRPr="0002522A">
          <w:rPr>
            <w:noProof/>
            <w:webHidden/>
          </w:rPr>
          <w:fldChar w:fldCharType="begin"/>
        </w:r>
        <w:r w:rsidR="005D7009" w:rsidRPr="0002522A">
          <w:rPr>
            <w:noProof/>
            <w:webHidden/>
          </w:rPr>
          <w:instrText xml:space="preserve"> PAGEREF _Toc233567180 \h </w:instrText>
        </w:r>
        <w:r w:rsidR="005D7009" w:rsidRPr="0002522A">
          <w:rPr>
            <w:noProof/>
            <w:webHidden/>
          </w:rPr>
        </w:r>
        <w:r w:rsidR="005D7009" w:rsidRPr="0002522A">
          <w:rPr>
            <w:noProof/>
            <w:webHidden/>
          </w:rPr>
          <w:fldChar w:fldCharType="separate"/>
        </w:r>
        <w:r w:rsidR="005D7009" w:rsidRPr="0002522A">
          <w:rPr>
            <w:noProof/>
            <w:webHidden/>
          </w:rPr>
          <w:t>29</w:t>
        </w:r>
        <w:r w:rsidR="005D7009" w:rsidRPr="0002522A">
          <w:rPr>
            <w:noProof/>
            <w:webHidden/>
          </w:rPr>
          <w:fldChar w:fldCharType="end"/>
        </w:r>
      </w:hyperlink>
    </w:p>
    <w:p w14:paraId="06CE96AE" w14:textId="45444570" w:rsidR="005D7009" w:rsidRPr="0002522A" w:rsidRDefault="00000000">
      <w:pPr>
        <w:pStyle w:val="13"/>
        <w:ind w:left="944" w:right="597" w:hanging="944"/>
        <w:rPr>
          <w:rFonts w:asciiTheme="minorHAnsi" w:eastAsiaTheme="minorEastAsia" w:hAnsiTheme="minorHAnsi" w:cstheme="minorBidi"/>
          <w:noProof/>
          <w:szCs w:val="22"/>
          <w:lang w:eastAsia="zh-TW"/>
          <w14:ligatures w14:val="standardContextual"/>
        </w:rPr>
      </w:pPr>
      <w:hyperlink w:anchor="_Toc233567181" w:history="1">
        <w:r w:rsidR="005D7009" w:rsidRPr="0002522A">
          <w:rPr>
            <w:rStyle w:val="af5"/>
            <w:rFonts w:hint="eastAsia"/>
            <w:noProof/>
            <w:color w:val="auto"/>
          </w:rPr>
          <w:t>第伍章　租稅及金融制度</w:t>
        </w:r>
        <w:r w:rsidR="005D7009" w:rsidRPr="0002522A">
          <w:rPr>
            <w:noProof/>
            <w:webHidden/>
          </w:rPr>
          <w:tab/>
        </w:r>
        <w:r w:rsidR="005D7009" w:rsidRPr="0002522A">
          <w:rPr>
            <w:noProof/>
            <w:webHidden/>
          </w:rPr>
          <w:fldChar w:fldCharType="begin"/>
        </w:r>
        <w:r w:rsidR="005D7009" w:rsidRPr="0002522A">
          <w:rPr>
            <w:noProof/>
            <w:webHidden/>
          </w:rPr>
          <w:instrText xml:space="preserve"> PAGEREF _Toc233567181 \h </w:instrText>
        </w:r>
        <w:r w:rsidR="005D7009" w:rsidRPr="0002522A">
          <w:rPr>
            <w:noProof/>
            <w:webHidden/>
          </w:rPr>
        </w:r>
        <w:r w:rsidR="005D7009" w:rsidRPr="0002522A">
          <w:rPr>
            <w:noProof/>
            <w:webHidden/>
          </w:rPr>
          <w:fldChar w:fldCharType="separate"/>
        </w:r>
        <w:r w:rsidR="005D7009" w:rsidRPr="0002522A">
          <w:rPr>
            <w:noProof/>
            <w:webHidden/>
          </w:rPr>
          <w:t>41</w:t>
        </w:r>
        <w:r w:rsidR="005D7009" w:rsidRPr="0002522A">
          <w:rPr>
            <w:noProof/>
            <w:webHidden/>
          </w:rPr>
          <w:fldChar w:fldCharType="end"/>
        </w:r>
      </w:hyperlink>
    </w:p>
    <w:p w14:paraId="3E773374" w14:textId="28D696B5" w:rsidR="005D7009" w:rsidRPr="0002522A" w:rsidRDefault="00000000">
      <w:pPr>
        <w:pStyle w:val="13"/>
        <w:ind w:left="944" w:right="597" w:hanging="944"/>
        <w:rPr>
          <w:rFonts w:asciiTheme="minorHAnsi" w:eastAsiaTheme="minorEastAsia" w:hAnsiTheme="minorHAnsi" w:cstheme="minorBidi"/>
          <w:noProof/>
          <w:szCs w:val="22"/>
          <w:lang w:eastAsia="zh-TW"/>
          <w14:ligatures w14:val="standardContextual"/>
        </w:rPr>
      </w:pPr>
      <w:hyperlink w:anchor="_Toc233567182" w:history="1">
        <w:r w:rsidR="005D7009" w:rsidRPr="0002522A">
          <w:rPr>
            <w:rStyle w:val="af5"/>
            <w:rFonts w:hint="eastAsia"/>
            <w:noProof/>
            <w:color w:val="auto"/>
          </w:rPr>
          <w:t>第陸章　基礎建設及成本</w:t>
        </w:r>
        <w:r w:rsidR="005D7009" w:rsidRPr="0002522A">
          <w:rPr>
            <w:noProof/>
            <w:webHidden/>
          </w:rPr>
          <w:tab/>
        </w:r>
        <w:r w:rsidR="005D7009" w:rsidRPr="0002522A">
          <w:rPr>
            <w:noProof/>
            <w:webHidden/>
          </w:rPr>
          <w:fldChar w:fldCharType="begin"/>
        </w:r>
        <w:r w:rsidR="005D7009" w:rsidRPr="0002522A">
          <w:rPr>
            <w:noProof/>
            <w:webHidden/>
          </w:rPr>
          <w:instrText xml:space="preserve"> PAGEREF _Toc233567182 \h </w:instrText>
        </w:r>
        <w:r w:rsidR="005D7009" w:rsidRPr="0002522A">
          <w:rPr>
            <w:noProof/>
            <w:webHidden/>
          </w:rPr>
        </w:r>
        <w:r w:rsidR="005D7009" w:rsidRPr="0002522A">
          <w:rPr>
            <w:noProof/>
            <w:webHidden/>
          </w:rPr>
          <w:fldChar w:fldCharType="separate"/>
        </w:r>
        <w:r w:rsidR="005D7009" w:rsidRPr="0002522A">
          <w:rPr>
            <w:noProof/>
            <w:webHidden/>
          </w:rPr>
          <w:t>45</w:t>
        </w:r>
        <w:r w:rsidR="005D7009" w:rsidRPr="0002522A">
          <w:rPr>
            <w:noProof/>
            <w:webHidden/>
          </w:rPr>
          <w:fldChar w:fldCharType="end"/>
        </w:r>
      </w:hyperlink>
    </w:p>
    <w:p w14:paraId="7DFDC35A" w14:textId="0EEB0F50" w:rsidR="005D7009" w:rsidRPr="0002522A" w:rsidRDefault="00000000">
      <w:pPr>
        <w:pStyle w:val="13"/>
        <w:ind w:left="944" w:right="597" w:hanging="944"/>
        <w:rPr>
          <w:rFonts w:asciiTheme="minorHAnsi" w:eastAsiaTheme="minorEastAsia" w:hAnsiTheme="minorHAnsi" w:cstheme="minorBidi"/>
          <w:noProof/>
          <w:szCs w:val="22"/>
          <w:lang w:eastAsia="zh-TW"/>
          <w14:ligatures w14:val="standardContextual"/>
        </w:rPr>
      </w:pPr>
      <w:hyperlink w:anchor="_Toc233567183" w:history="1">
        <w:r w:rsidR="005D7009" w:rsidRPr="0002522A">
          <w:rPr>
            <w:rStyle w:val="af5"/>
            <w:rFonts w:hint="eastAsia"/>
            <w:noProof/>
            <w:color w:val="auto"/>
          </w:rPr>
          <w:t>第柒章　勞工</w:t>
        </w:r>
        <w:r w:rsidR="005D7009" w:rsidRPr="0002522A">
          <w:rPr>
            <w:noProof/>
            <w:webHidden/>
          </w:rPr>
          <w:tab/>
        </w:r>
        <w:r w:rsidR="005D7009" w:rsidRPr="0002522A">
          <w:rPr>
            <w:noProof/>
            <w:webHidden/>
          </w:rPr>
          <w:fldChar w:fldCharType="begin"/>
        </w:r>
        <w:r w:rsidR="005D7009" w:rsidRPr="0002522A">
          <w:rPr>
            <w:noProof/>
            <w:webHidden/>
          </w:rPr>
          <w:instrText xml:space="preserve"> PAGEREF _Toc233567183 \h </w:instrText>
        </w:r>
        <w:r w:rsidR="005D7009" w:rsidRPr="0002522A">
          <w:rPr>
            <w:noProof/>
            <w:webHidden/>
          </w:rPr>
        </w:r>
        <w:r w:rsidR="005D7009" w:rsidRPr="0002522A">
          <w:rPr>
            <w:noProof/>
            <w:webHidden/>
          </w:rPr>
          <w:fldChar w:fldCharType="separate"/>
        </w:r>
        <w:r w:rsidR="005D7009" w:rsidRPr="0002522A">
          <w:rPr>
            <w:noProof/>
            <w:webHidden/>
          </w:rPr>
          <w:t>49</w:t>
        </w:r>
        <w:r w:rsidR="005D7009" w:rsidRPr="0002522A">
          <w:rPr>
            <w:noProof/>
            <w:webHidden/>
          </w:rPr>
          <w:fldChar w:fldCharType="end"/>
        </w:r>
      </w:hyperlink>
    </w:p>
    <w:p w14:paraId="0B3C4836" w14:textId="713EF5A5" w:rsidR="005D7009" w:rsidRPr="0002522A" w:rsidRDefault="00000000">
      <w:pPr>
        <w:pStyle w:val="13"/>
        <w:ind w:left="944" w:right="597" w:hanging="944"/>
        <w:rPr>
          <w:rFonts w:asciiTheme="minorHAnsi" w:eastAsiaTheme="minorEastAsia" w:hAnsiTheme="minorHAnsi" w:cstheme="minorBidi"/>
          <w:noProof/>
          <w:szCs w:val="22"/>
          <w:lang w:eastAsia="zh-TW"/>
          <w14:ligatures w14:val="standardContextual"/>
        </w:rPr>
      </w:pPr>
      <w:hyperlink w:anchor="_Toc233567184" w:history="1">
        <w:r w:rsidR="005D7009" w:rsidRPr="0002522A">
          <w:rPr>
            <w:rStyle w:val="af5"/>
            <w:rFonts w:hint="eastAsia"/>
            <w:noProof/>
            <w:color w:val="auto"/>
          </w:rPr>
          <w:t>第捌章　簽證、居留及移民</w:t>
        </w:r>
        <w:r w:rsidR="005D7009" w:rsidRPr="0002522A">
          <w:rPr>
            <w:noProof/>
            <w:webHidden/>
          </w:rPr>
          <w:tab/>
        </w:r>
        <w:r w:rsidR="005D7009" w:rsidRPr="0002522A">
          <w:rPr>
            <w:noProof/>
            <w:webHidden/>
          </w:rPr>
          <w:fldChar w:fldCharType="begin"/>
        </w:r>
        <w:r w:rsidR="005D7009" w:rsidRPr="0002522A">
          <w:rPr>
            <w:noProof/>
            <w:webHidden/>
          </w:rPr>
          <w:instrText xml:space="preserve"> PAGEREF _Toc233567184 \h </w:instrText>
        </w:r>
        <w:r w:rsidR="005D7009" w:rsidRPr="0002522A">
          <w:rPr>
            <w:noProof/>
            <w:webHidden/>
          </w:rPr>
        </w:r>
        <w:r w:rsidR="005D7009" w:rsidRPr="0002522A">
          <w:rPr>
            <w:noProof/>
            <w:webHidden/>
          </w:rPr>
          <w:fldChar w:fldCharType="separate"/>
        </w:r>
        <w:r w:rsidR="005D7009" w:rsidRPr="0002522A">
          <w:rPr>
            <w:noProof/>
            <w:webHidden/>
          </w:rPr>
          <w:t>51</w:t>
        </w:r>
        <w:r w:rsidR="005D7009" w:rsidRPr="0002522A">
          <w:rPr>
            <w:noProof/>
            <w:webHidden/>
          </w:rPr>
          <w:fldChar w:fldCharType="end"/>
        </w:r>
      </w:hyperlink>
    </w:p>
    <w:p w14:paraId="22AB047A" w14:textId="2B9EADDA" w:rsidR="005D7009" w:rsidRPr="0002522A" w:rsidRDefault="00000000">
      <w:pPr>
        <w:pStyle w:val="13"/>
        <w:ind w:left="944" w:right="597" w:hanging="944"/>
        <w:rPr>
          <w:rFonts w:asciiTheme="minorHAnsi" w:eastAsiaTheme="minorEastAsia" w:hAnsiTheme="minorHAnsi" w:cstheme="minorBidi"/>
          <w:noProof/>
          <w:szCs w:val="22"/>
          <w:lang w:eastAsia="zh-TW"/>
          <w14:ligatures w14:val="standardContextual"/>
        </w:rPr>
      </w:pPr>
      <w:hyperlink w:anchor="_Toc233567185" w:history="1">
        <w:r w:rsidR="005D7009" w:rsidRPr="0002522A">
          <w:rPr>
            <w:rStyle w:val="af5"/>
            <w:rFonts w:hint="eastAsia"/>
            <w:noProof/>
            <w:color w:val="auto"/>
          </w:rPr>
          <w:t>第玖章</w:t>
        </w:r>
        <w:r w:rsidR="005D7009" w:rsidRPr="0002522A">
          <w:rPr>
            <w:rStyle w:val="af5"/>
            <w:rFonts w:hint="eastAsia"/>
            <w:noProof/>
            <w:color w:val="auto"/>
            <w:lang w:eastAsia="zh-TW"/>
          </w:rPr>
          <w:t xml:space="preserve">　</w:t>
        </w:r>
        <w:r w:rsidR="005D7009" w:rsidRPr="0002522A">
          <w:rPr>
            <w:rStyle w:val="af5"/>
            <w:rFonts w:hint="eastAsia"/>
            <w:noProof/>
            <w:color w:val="auto"/>
          </w:rPr>
          <w:t>結論</w:t>
        </w:r>
        <w:r w:rsidR="005D7009" w:rsidRPr="0002522A">
          <w:rPr>
            <w:noProof/>
            <w:webHidden/>
          </w:rPr>
          <w:tab/>
        </w:r>
        <w:r w:rsidR="005D7009" w:rsidRPr="0002522A">
          <w:rPr>
            <w:noProof/>
            <w:webHidden/>
          </w:rPr>
          <w:fldChar w:fldCharType="begin"/>
        </w:r>
        <w:r w:rsidR="005D7009" w:rsidRPr="0002522A">
          <w:rPr>
            <w:noProof/>
            <w:webHidden/>
          </w:rPr>
          <w:instrText xml:space="preserve"> PAGEREF _Toc233567185 \h </w:instrText>
        </w:r>
        <w:r w:rsidR="005D7009" w:rsidRPr="0002522A">
          <w:rPr>
            <w:noProof/>
            <w:webHidden/>
          </w:rPr>
        </w:r>
        <w:r w:rsidR="005D7009" w:rsidRPr="0002522A">
          <w:rPr>
            <w:noProof/>
            <w:webHidden/>
          </w:rPr>
          <w:fldChar w:fldCharType="separate"/>
        </w:r>
        <w:r w:rsidR="005D7009" w:rsidRPr="0002522A">
          <w:rPr>
            <w:noProof/>
            <w:webHidden/>
          </w:rPr>
          <w:t>55</w:t>
        </w:r>
        <w:r w:rsidR="005D7009" w:rsidRPr="0002522A">
          <w:rPr>
            <w:noProof/>
            <w:webHidden/>
          </w:rPr>
          <w:fldChar w:fldCharType="end"/>
        </w:r>
      </w:hyperlink>
    </w:p>
    <w:p w14:paraId="15D79364" w14:textId="6C17BA36" w:rsidR="005D7009" w:rsidRPr="0002522A" w:rsidRDefault="00000000">
      <w:pPr>
        <w:pStyle w:val="13"/>
        <w:ind w:left="944" w:right="597" w:hanging="944"/>
        <w:rPr>
          <w:rFonts w:asciiTheme="minorHAnsi" w:eastAsiaTheme="minorEastAsia" w:hAnsiTheme="minorHAnsi" w:cstheme="minorBidi"/>
          <w:noProof/>
          <w:szCs w:val="22"/>
          <w:lang w:eastAsia="zh-TW"/>
          <w14:ligatures w14:val="standardContextual"/>
        </w:rPr>
      </w:pPr>
      <w:hyperlink w:anchor="_Toc233567186" w:history="1">
        <w:r w:rsidR="005D7009" w:rsidRPr="0002522A">
          <w:rPr>
            <w:rStyle w:val="af5"/>
            <w:rFonts w:hint="eastAsia"/>
            <w:noProof/>
            <w:color w:val="auto"/>
          </w:rPr>
          <w:t>附錄一</w:t>
        </w:r>
        <w:r w:rsidR="005D7009" w:rsidRPr="0002522A">
          <w:rPr>
            <w:rStyle w:val="af5"/>
            <w:rFonts w:hint="eastAsia"/>
            <w:noProof/>
            <w:color w:val="auto"/>
            <w:lang w:eastAsia="zh-TW"/>
          </w:rPr>
          <w:t xml:space="preserve">　</w:t>
        </w:r>
        <w:r w:rsidR="005D7009" w:rsidRPr="0002522A">
          <w:rPr>
            <w:rStyle w:val="af5"/>
            <w:rFonts w:hint="eastAsia"/>
            <w:noProof/>
            <w:color w:val="auto"/>
          </w:rPr>
          <w:t>我國在當地駐外單位及</w:t>
        </w:r>
        <w:r w:rsidR="005D7009" w:rsidRPr="0002522A">
          <w:rPr>
            <w:rStyle w:val="af5"/>
            <w:rFonts w:hint="eastAsia"/>
            <w:noProof/>
            <w:color w:val="auto"/>
            <w:lang w:eastAsia="zh-TW"/>
          </w:rPr>
          <w:t>臺</w:t>
        </w:r>
        <w:r w:rsidR="005D7009" w:rsidRPr="0002522A">
          <w:rPr>
            <w:rStyle w:val="af5"/>
            <w:rFonts w:hint="eastAsia"/>
            <w:noProof/>
            <w:color w:val="auto"/>
          </w:rPr>
          <w:t>（華）商團體</w:t>
        </w:r>
        <w:r w:rsidR="005D7009" w:rsidRPr="0002522A">
          <w:rPr>
            <w:noProof/>
            <w:webHidden/>
          </w:rPr>
          <w:tab/>
        </w:r>
        <w:r w:rsidR="005D7009" w:rsidRPr="0002522A">
          <w:rPr>
            <w:noProof/>
            <w:webHidden/>
          </w:rPr>
          <w:fldChar w:fldCharType="begin"/>
        </w:r>
        <w:r w:rsidR="005D7009" w:rsidRPr="0002522A">
          <w:rPr>
            <w:noProof/>
            <w:webHidden/>
          </w:rPr>
          <w:instrText xml:space="preserve"> PAGEREF _Toc233567186 \h </w:instrText>
        </w:r>
        <w:r w:rsidR="005D7009" w:rsidRPr="0002522A">
          <w:rPr>
            <w:noProof/>
            <w:webHidden/>
          </w:rPr>
        </w:r>
        <w:r w:rsidR="005D7009" w:rsidRPr="0002522A">
          <w:rPr>
            <w:noProof/>
            <w:webHidden/>
          </w:rPr>
          <w:fldChar w:fldCharType="separate"/>
        </w:r>
        <w:r w:rsidR="005D7009" w:rsidRPr="0002522A">
          <w:rPr>
            <w:noProof/>
            <w:webHidden/>
          </w:rPr>
          <w:t>61</w:t>
        </w:r>
        <w:r w:rsidR="005D7009" w:rsidRPr="0002522A">
          <w:rPr>
            <w:noProof/>
            <w:webHidden/>
          </w:rPr>
          <w:fldChar w:fldCharType="end"/>
        </w:r>
      </w:hyperlink>
    </w:p>
    <w:p w14:paraId="0A3E195B" w14:textId="765ACE3E" w:rsidR="005D7009" w:rsidRPr="0002522A" w:rsidRDefault="00000000">
      <w:pPr>
        <w:pStyle w:val="13"/>
        <w:ind w:left="944" w:right="597" w:hanging="944"/>
        <w:rPr>
          <w:rFonts w:asciiTheme="minorHAnsi" w:eastAsiaTheme="minorEastAsia" w:hAnsiTheme="minorHAnsi" w:cstheme="minorBidi"/>
          <w:noProof/>
          <w:szCs w:val="22"/>
          <w:lang w:eastAsia="zh-TW"/>
          <w14:ligatures w14:val="standardContextual"/>
        </w:rPr>
      </w:pPr>
      <w:hyperlink w:anchor="_Toc233567187" w:history="1">
        <w:r w:rsidR="005D7009" w:rsidRPr="0002522A">
          <w:rPr>
            <w:rStyle w:val="af5"/>
            <w:rFonts w:hint="eastAsia"/>
            <w:noProof/>
            <w:color w:val="auto"/>
          </w:rPr>
          <w:t>附錄二　當地重要投資相關機構</w:t>
        </w:r>
        <w:r w:rsidR="005D7009" w:rsidRPr="0002522A">
          <w:rPr>
            <w:noProof/>
            <w:webHidden/>
          </w:rPr>
          <w:tab/>
        </w:r>
        <w:r w:rsidR="005D7009" w:rsidRPr="0002522A">
          <w:rPr>
            <w:noProof/>
            <w:webHidden/>
          </w:rPr>
          <w:fldChar w:fldCharType="begin"/>
        </w:r>
        <w:r w:rsidR="005D7009" w:rsidRPr="0002522A">
          <w:rPr>
            <w:noProof/>
            <w:webHidden/>
          </w:rPr>
          <w:instrText xml:space="preserve"> PAGEREF _Toc233567187 \h </w:instrText>
        </w:r>
        <w:r w:rsidR="005D7009" w:rsidRPr="0002522A">
          <w:rPr>
            <w:noProof/>
            <w:webHidden/>
          </w:rPr>
        </w:r>
        <w:r w:rsidR="005D7009" w:rsidRPr="0002522A">
          <w:rPr>
            <w:noProof/>
            <w:webHidden/>
          </w:rPr>
          <w:fldChar w:fldCharType="separate"/>
        </w:r>
        <w:r w:rsidR="005D7009" w:rsidRPr="0002522A">
          <w:rPr>
            <w:noProof/>
            <w:webHidden/>
          </w:rPr>
          <w:t>62</w:t>
        </w:r>
        <w:r w:rsidR="005D7009" w:rsidRPr="0002522A">
          <w:rPr>
            <w:noProof/>
            <w:webHidden/>
          </w:rPr>
          <w:fldChar w:fldCharType="end"/>
        </w:r>
      </w:hyperlink>
    </w:p>
    <w:p w14:paraId="0B5F6A1D" w14:textId="2C1A2F9A" w:rsidR="005D7009" w:rsidRPr="0002522A" w:rsidRDefault="00000000">
      <w:pPr>
        <w:pStyle w:val="13"/>
        <w:ind w:left="944" w:right="597" w:hanging="944"/>
        <w:rPr>
          <w:rFonts w:asciiTheme="minorHAnsi" w:eastAsiaTheme="minorEastAsia" w:hAnsiTheme="minorHAnsi" w:cstheme="minorBidi"/>
          <w:noProof/>
          <w:szCs w:val="22"/>
          <w:lang w:eastAsia="zh-TW"/>
          <w14:ligatures w14:val="standardContextual"/>
        </w:rPr>
      </w:pPr>
      <w:hyperlink w:anchor="_Toc233567188" w:history="1">
        <w:r w:rsidR="005D7009" w:rsidRPr="0002522A">
          <w:rPr>
            <w:rStyle w:val="af5"/>
            <w:rFonts w:hint="eastAsia"/>
            <w:noProof/>
            <w:color w:val="auto"/>
          </w:rPr>
          <w:t>附錄三　當地外人投資統計表</w:t>
        </w:r>
        <w:r w:rsidR="005D7009" w:rsidRPr="0002522A">
          <w:rPr>
            <w:noProof/>
            <w:webHidden/>
          </w:rPr>
          <w:tab/>
        </w:r>
        <w:r w:rsidR="005D7009" w:rsidRPr="0002522A">
          <w:rPr>
            <w:noProof/>
            <w:webHidden/>
          </w:rPr>
          <w:fldChar w:fldCharType="begin"/>
        </w:r>
        <w:r w:rsidR="005D7009" w:rsidRPr="0002522A">
          <w:rPr>
            <w:noProof/>
            <w:webHidden/>
          </w:rPr>
          <w:instrText xml:space="preserve"> PAGEREF _Toc233567188 \h </w:instrText>
        </w:r>
        <w:r w:rsidR="005D7009" w:rsidRPr="0002522A">
          <w:rPr>
            <w:noProof/>
            <w:webHidden/>
          </w:rPr>
        </w:r>
        <w:r w:rsidR="005D7009" w:rsidRPr="0002522A">
          <w:rPr>
            <w:noProof/>
            <w:webHidden/>
          </w:rPr>
          <w:fldChar w:fldCharType="separate"/>
        </w:r>
        <w:r w:rsidR="005D7009" w:rsidRPr="0002522A">
          <w:rPr>
            <w:noProof/>
            <w:webHidden/>
          </w:rPr>
          <w:t>64</w:t>
        </w:r>
        <w:r w:rsidR="005D7009" w:rsidRPr="0002522A">
          <w:rPr>
            <w:noProof/>
            <w:webHidden/>
          </w:rPr>
          <w:fldChar w:fldCharType="end"/>
        </w:r>
      </w:hyperlink>
    </w:p>
    <w:p w14:paraId="66769AE6" w14:textId="5545787E" w:rsidR="005D7009" w:rsidRPr="0002522A" w:rsidRDefault="00000000">
      <w:pPr>
        <w:pStyle w:val="13"/>
        <w:ind w:left="944" w:right="597" w:hanging="944"/>
        <w:rPr>
          <w:rFonts w:asciiTheme="minorHAnsi" w:eastAsiaTheme="minorEastAsia" w:hAnsiTheme="minorHAnsi" w:cstheme="minorBidi"/>
          <w:noProof/>
          <w:szCs w:val="22"/>
          <w:lang w:eastAsia="zh-TW"/>
          <w14:ligatures w14:val="standardContextual"/>
        </w:rPr>
      </w:pPr>
      <w:hyperlink w:anchor="_Toc233567189" w:history="1">
        <w:r w:rsidR="005D7009" w:rsidRPr="0002522A">
          <w:rPr>
            <w:rStyle w:val="af5"/>
            <w:rFonts w:hint="eastAsia"/>
            <w:noProof/>
            <w:color w:val="auto"/>
          </w:rPr>
          <w:t>附錄四　我國廠商對當地國投資統計</w:t>
        </w:r>
        <w:r w:rsidR="005D7009" w:rsidRPr="0002522A">
          <w:rPr>
            <w:noProof/>
            <w:webHidden/>
          </w:rPr>
          <w:tab/>
        </w:r>
        <w:r w:rsidR="005D7009" w:rsidRPr="0002522A">
          <w:rPr>
            <w:noProof/>
            <w:webHidden/>
          </w:rPr>
          <w:fldChar w:fldCharType="begin"/>
        </w:r>
        <w:r w:rsidR="005D7009" w:rsidRPr="0002522A">
          <w:rPr>
            <w:noProof/>
            <w:webHidden/>
          </w:rPr>
          <w:instrText xml:space="preserve"> PAGEREF _Toc233567189 \h </w:instrText>
        </w:r>
        <w:r w:rsidR="005D7009" w:rsidRPr="0002522A">
          <w:rPr>
            <w:noProof/>
            <w:webHidden/>
          </w:rPr>
        </w:r>
        <w:r w:rsidR="005D7009" w:rsidRPr="0002522A">
          <w:rPr>
            <w:noProof/>
            <w:webHidden/>
          </w:rPr>
          <w:fldChar w:fldCharType="separate"/>
        </w:r>
        <w:r w:rsidR="005D7009" w:rsidRPr="0002522A">
          <w:rPr>
            <w:noProof/>
            <w:webHidden/>
          </w:rPr>
          <w:t>65</w:t>
        </w:r>
        <w:r w:rsidR="005D7009" w:rsidRPr="0002522A">
          <w:rPr>
            <w:noProof/>
            <w:webHidden/>
          </w:rPr>
          <w:fldChar w:fldCharType="end"/>
        </w:r>
      </w:hyperlink>
    </w:p>
    <w:p w14:paraId="6F214484" w14:textId="2FC4E328" w:rsidR="005D7009" w:rsidRPr="0002522A" w:rsidRDefault="00000000">
      <w:pPr>
        <w:pStyle w:val="13"/>
        <w:ind w:left="944" w:right="597" w:hanging="944"/>
        <w:rPr>
          <w:rFonts w:asciiTheme="minorHAnsi" w:eastAsiaTheme="minorEastAsia" w:hAnsiTheme="minorHAnsi" w:cstheme="minorBidi"/>
          <w:noProof/>
          <w:szCs w:val="22"/>
          <w:lang w:eastAsia="zh-TW"/>
          <w14:ligatures w14:val="standardContextual"/>
        </w:rPr>
      </w:pPr>
      <w:hyperlink w:anchor="_Toc233567190" w:history="1">
        <w:r w:rsidR="005D7009" w:rsidRPr="0002522A">
          <w:rPr>
            <w:rStyle w:val="af5"/>
            <w:rFonts w:hint="eastAsia"/>
            <w:noProof/>
            <w:color w:val="auto"/>
          </w:rPr>
          <w:t>附錄五</w:t>
        </w:r>
        <w:r w:rsidR="005D7009" w:rsidRPr="0002522A">
          <w:rPr>
            <w:rStyle w:val="af5"/>
            <w:rFonts w:hint="eastAsia"/>
            <w:noProof/>
            <w:color w:val="auto"/>
            <w:lang w:eastAsia="zh-TW"/>
          </w:rPr>
          <w:t xml:space="preserve">　</w:t>
        </w:r>
        <w:r w:rsidR="005D7009" w:rsidRPr="0002522A">
          <w:rPr>
            <w:rStyle w:val="af5"/>
            <w:rFonts w:hint="eastAsia"/>
            <w:noProof/>
            <w:color w:val="auto"/>
          </w:rPr>
          <w:t>參考資料</w:t>
        </w:r>
        <w:r w:rsidR="005D7009" w:rsidRPr="0002522A">
          <w:rPr>
            <w:noProof/>
            <w:webHidden/>
          </w:rPr>
          <w:tab/>
        </w:r>
        <w:r w:rsidR="005D7009" w:rsidRPr="0002522A">
          <w:rPr>
            <w:noProof/>
            <w:webHidden/>
          </w:rPr>
          <w:fldChar w:fldCharType="begin"/>
        </w:r>
        <w:r w:rsidR="005D7009" w:rsidRPr="0002522A">
          <w:rPr>
            <w:noProof/>
            <w:webHidden/>
          </w:rPr>
          <w:instrText xml:space="preserve"> PAGEREF _Toc233567190 \h </w:instrText>
        </w:r>
        <w:r w:rsidR="005D7009" w:rsidRPr="0002522A">
          <w:rPr>
            <w:noProof/>
            <w:webHidden/>
          </w:rPr>
        </w:r>
        <w:r w:rsidR="005D7009" w:rsidRPr="0002522A">
          <w:rPr>
            <w:noProof/>
            <w:webHidden/>
          </w:rPr>
          <w:fldChar w:fldCharType="separate"/>
        </w:r>
        <w:r w:rsidR="005D7009" w:rsidRPr="0002522A">
          <w:rPr>
            <w:noProof/>
            <w:webHidden/>
          </w:rPr>
          <w:t>68</w:t>
        </w:r>
        <w:r w:rsidR="005D7009" w:rsidRPr="0002522A">
          <w:rPr>
            <w:noProof/>
            <w:webHidden/>
          </w:rPr>
          <w:fldChar w:fldCharType="end"/>
        </w:r>
      </w:hyperlink>
    </w:p>
    <w:p w14:paraId="6A4E696C" w14:textId="7B866344" w:rsidR="005D7009" w:rsidRPr="0002522A" w:rsidRDefault="00000000">
      <w:pPr>
        <w:pStyle w:val="13"/>
        <w:ind w:left="944" w:right="597" w:hanging="944"/>
        <w:rPr>
          <w:rFonts w:asciiTheme="minorHAnsi" w:eastAsiaTheme="minorEastAsia" w:hAnsiTheme="minorHAnsi" w:cstheme="minorBidi"/>
          <w:noProof/>
          <w:szCs w:val="22"/>
          <w:lang w:eastAsia="zh-TW"/>
          <w14:ligatures w14:val="standardContextual"/>
        </w:rPr>
      </w:pPr>
      <w:hyperlink w:anchor="_Toc233567191" w:history="1">
        <w:r w:rsidR="005D7009" w:rsidRPr="0002522A">
          <w:rPr>
            <w:rStyle w:val="af5"/>
            <w:rFonts w:hint="eastAsia"/>
            <w:noProof/>
            <w:color w:val="auto"/>
            <w:spacing w:val="-6"/>
          </w:rPr>
          <w:t>附錄</w:t>
        </w:r>
        <w:r w:rsidR="005D7009" w:rsidRPr="0002522A">
          <w:rPr>
            <w:rStyle w:val="af5"/>
            <w:rFonts w:hint="eastAsia"/>
            <w:noProof/>
            <w:color w:val="auto"/>
            <w:spacing w:val="-6"/>
            <w:lang w:eastAsia="zh-HK"/>
          </w:rPr>
          <w:t>六</w:t>
        </w:r>
        <w:r w:rsidR="005D7009" w:rsidRPr="0002522A">
          <w:rPr>
            <w:rStyle w:val="af5"/>
            <w:rFonts w:hint="eastAsia"/>
            <w:noProof/>
            <w:color w:val="auto"/>
            <w:spacing w:val="-6"/>
          </w:rPr>
          <w:t xml:space="preserve">　我國與</w:t>
        </w:r>
        <w:r w:rsidR="005D7009" w:rsidRPr="0002522A">
          <w:rPr>
            <w:rStyle w:val="af5"/>
            <w:rFonts w:hint="eastAsia"/>
            <w:noProof/>
            <w:color w:val="auto"/>
            <w:spacing w:val="-6"/>
            <w:lang w:eastAsia="zh-HK"/>
          </w:rPr>
          <w:t>薩爾瓦多</w:t>
        </w:r>
        <w:r w:rsidR="005D7009" w:rsidRPr="0002522A">
          <w:rPr>
            <w:rStyle w:val="af5"/>
            <w:rFonts w:hint="eastAsia"/>
            <w:noProof/>
            <w:color w:val="auto"/>
            <w:spacing w:val="-6"/>
          </w:rPr>
          <w:t>簽訂投資保障</w:t>
        </w:r>
        <w:r w:rsidR="005D7009" w:rsidRPr="0002522A">
          <w:rPr>
            <w:rStyle w:val="af5"/>
            <w:rFonts w:ascii="Calibri" w:hAnsi="Calibri" w:cs="Calibri" w:hint="eastAsia"/>
            <w:noProof/>
            <w:color w:val="auto"/>
            <w:spacing w:val="-6"/>
          </w:rPr>
          <w:t>（</w:t>
        </w:r>
        <w:r w:rsidR="005D7009" w:rsidRPr="0002522A">
          <w:rPr>
            <w:rStyle w:val="af5"/>
            <w:rFonts w:hint="eastAsia"/>
            <w:noProof/>
            <w:color w:val="auto"/>
            <w:spacing w:val="-6"/>
          </w:rPr>
          <w:t>證</w:t>
        </w:r>
        <w:r w:rsidR="005D7009" w:rsidRPr="0002522A">
          <w:rPr>
            <w:rStyle w:val="af5"/>
            <w:rFonts w:ascii="Calibri" w:hAnsi="Calibri" w:cs="Calibri" w:hint="eastAsia"/>
            <w:noProof/>
            <w:color w:val="auto"/>
            <w:spacing w:val="-6"/>
          </w:rPr>
          <w:t>）</w:t>
        </w:r>
        <w:r w:rsidR="005D7009" w:rsidRPr="0002522A">
          <w:rPr>
            <w:rStyle w:val="af5"/>
            <w:rFonts w:hint="eastAsia"/>
            <w:noProof/>
            <w:color w:val="auto"/>
            <w:spacing w:val="-6"/>
          </w:rPr>
          <w:t>協定</w:t>
        </w:r>
        <w:r w:rsidR="005D7009" w:rsidRPr="0002522A">
          <w:rPr>
            <w:noProof/>
            <w:webHidden/>
          </w:rPr>
          <w:tab/>
        </w:r>
        <w:r w:rsidR="005D7009" w:rsidRPr="0002522A">
          <w:rPr>
            <w:noProof/>
            <w:webHidden/>
          </w:rPr>
          <w:fldChar w:fldCharType="begin"/>
        </w:r>
        <w:r w:rsidR="005D7009" w:rsidRPr="0002522A">
          <w:rPr>
            <w:noProof/>
            <w:webHidden/>
          </w:rPr>
          <w:instrText xml:space="preserve"> PAGEREF _Toc233567191 \h </w:instrText>
        </w:r>
        <w:r w:rsidR="005D7009" w:rsidRPr="0002522A">
          <w:rPr>
            <w:noProof/>
            <w:webHidden/>
          </w:rPr>
        </w:r>
        <w:r w:rsidR="005D7009" w:rsidRPr="0002522A">
          <w:rPr>
            <w:noProof/>
            <w:webHidden/>
          </w:rPr>
          <w:fldChar w:fldCharType="separate"/>
        </w:r>
        <w:r w:rsidR="005D7009" w:rsidRPr="0002522A">
          <w:rPr>
            <w:noProof/>
            <w:webHidden/>
          </w:rPr>
          <w:t>71</w:t>
        </w:r>
        <w:r w:rsidR="005D7009" w:rsidRPr="0002522A">
          <w:rPr>
            <w:noProof/>
            <w:webHidden/>
          </w:rPr>
          <w:fldChar w:fldCharType="end"/>
        </w:r>
      </w:hyperlink>
    </w:p>
    <w:p w14:paraId="05502FAC" w14:textId="5D2F3C9C" w:rsidR="007173BB" w:rsidRPr="0002522A" w:rsidRDefault="00BD624F" w:rsidP="00BD624F">
      <w:pPr>
        <w:pStyle w:val="13"/>
        <w:ind w:left="944" w:right="597" w:hanging="944"/>
        <w:rPr>
          <w:rStyle w:val="af5"/>
          <w:noProof/>
          <w:color w:val="auto"/>
          <w:u w:val="none"/>
        </w:rPr>
      </w:pPr>
      <w:r w:rsidRPr="0002522A">
        <w:fldChar w:fldCharType="end"/>
      </w:r>
    </w:p>
    <w:p w14:paraId="70418889" w14:textId="77777777" w:rsidR="007173BB" w:rsidRPr="0002522A" w:rsidRDefault="007173BB" w:rsidP="00BD624F">
      <w:pPr>
        <w:pStyle w:val="aff9"/>
        <w:ind w:left="945" w:hanging="709"/>
      </w:pPr>
      <w:r w:rsidRPr="0002522A">
        <w:br w:type="page"/>
      </w:r>
      <w:r w:rsidRPr="0002522A">
        <w:lastRenderedPageBreak/>
        <w:br w:type="page"/>
      </w:r>
      <w:r w:rsidR="00954B78" w:rsidRPr="0002522A">
        <w:rPr>
          <w:rFonts w:hint="eastAsia"/>
        </w:rPr>
        <w:lastRenderedPageBreak/>
        <w:t>薩爾瓦多</w:t>
      </w:r>
      <w:r w:rsidRPr="0002522A">
        <w:rPr>
          <w:rFonts w:hint="eastAsia"/>
        </w:rPr>
        <w:t>基本資料表</w:t>
      </w:r>
    </w:p>
    <w:tbl>
      <w:tblPr>
        <w:tblW w:w="5000" w:type="pct"/>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663"/>
        <w:gridCol w:w="5781"/>
      </w:tblGrid>
      <w:tr w:rsidR="0002522A" w:rsidRPr="0002522A" w14:paraId="6DAD708C" w14:textId="77777777">
        <w:trPr>
          <w:trHeight w:val="680"/>
        </w:trPr>
        <w:tc>
          <w:tcPr>
            <w:tcW w:w="5000" w:type="pct"/>
            <w:gridSpan w:val="2"/>
            <w:tcBorders>
              <w:top w:val="single" w:sz="24" w:space="0" w:color="auto"/>
            </w:tcBorders>
            <w:vAlign w:val="center"/>
          </w:tcPr>
          <w:p w14:paraId="1D1FF2AC" w14:textId="77777777" w:rsidR="007173BB" w:rsidRPr="0002522A" w:rsidRDefault="007173BB" w:rsidP="00BD624F">
            <w:pPr>
              <w:pStyle w:val="affa"/>
            </w:pPr>
            <w:r w:rsidRPr="0002522A">
              <w:rPr>
                <w:rFonts w:hint="eastAsia"/>
              </w:rPr>
              <w:t>自</w:t>
            </w:r>
            <w:r w:rsidRPr="0002522A">
              <w:t xml:space="preserve">  </w:t>
            </w:r>
            <w:r w:rsidRPr="0002522A">
              <w:rPr>
                <w:rFonts w:hint="eastAsia"/>
              </w:rPr>
              <w:t>然</w:t>
            </w:r>
            <w:r w:rsidRPr="0002522A">
              <w:t xml:space="preserve"> </w:t>
            </w:r>
            <w:r w:rsidRPr="0002522A">
              <w:rPr>
                <w:rFonts w:hint="eastAsia"/>
              </w:rPr>
              <w:t>人</w:t>
            </w:r>
            <w:r w:rsidRPr="0002522A">
              <w:t xml:space="preserve">  </w:t>
            </w:r>
            <w:r w:rsidRPr="0002522A">
              <w:rPr>
                <w:rFonts w:hint="eastAsia"/>
              </w:rPr>
              <w:t>文</w:t>
            </w:r>
          </w:p>
        </w:tc>
      </w:tr>
      <w:tr w:rsidR="0002522A" w:rsidRPr="0002522A" w14:paraId="0684C137" w14:textId="77777777" w:rsidTr="007E2D7A">
        <w:trPr>
          <w:trHeight w:val="680"/>
        </w:trPr>
        <w:tc>
          <w:tcPr>
            <w:tcW w:w="1577" w:type="pct"/>
            <w:vAlign w:val="center"/>
          </w:tcPr>
          <w:p w14:paraId="31C39050" w14:textId="77777777" w:rsidR="00977B39" w:rsidRPr="0002522A" w:rsidRDefault="00977B39" w:rsidP="001672F2">
            <w:pPr>
              <w:pStyle w:val="-"/>
            </w:pPr>
            <w:r w:rsidRPr="0002522A">
              <w:rPr>
                <w:rFonts w:hint="eastAsia"/>
              </w:rPr>
              <w:t>地理環境</w:t>
            </w:r>
          </w:p>
        </w:tc>
        <w:tc>
          <w:tcPr>
            <w:tcW w:w="3423" w:type="pct"/>
            <w:vAlign w:val="center"/>
          </w:tcPr>
          <w:p w14:paraId="368424CE" w14:textId="77777777" w:rsidR="00977B39" w:rsidRPr="0002522A" w:rsidRDefault="00977B39" w:rsidP="00977B39">
            <w:pPr>
              <w:pStyle w:val="-0"/>
            </w:pPr>
            <w:r w:rsidRPr="0002522A">
              <w:t>南臨太平洋，西北與瓜地馬拉接壤，東及北面與宏都拉斯交界，處中美洲心臟地帶，多屬高原地形。</w:t>
            </w:r>
          </w:p>
        </w:tc>
      </w:tr>
      <w:tr w:rsidR="0002522A" w:rsidRPr="0002522A" w14:paraId="0CA773F6" w14:textId="77777777" w:rsidTr="007E2D7A">
        <w:trPr>
          <w:trHeight w:val="680"/>
        </w:trPr>
        <w:tc>
          <w:tcPr>
            <w:tcW w:w="1577" w:type="pct"/>
            <w:vAlign w:val="center"/>
          </w:tcPr>
          <w:p w14:paraId="2DF50E4F" w14:textId="77777777" w:rsidR="00977B39" w:rsidRPr="0002522A" w:rsidRDefault="00977B39" w:rsidP="001672F2">
            <w:pPr>
              <w:pStyle w:val="-"/>
            </w:pPr>
            <w:r w:rsidRPr="0002522A">
              <w:rPr>
                <w:rFonts w:hint="eastAsia"/>
              </w:rPr>
              <w:t>國土面積</w:t>
            </w:r>
          </w:p>
        </w:tc>
        <w:tc>
          <w:tcPr>
            <w:tcW w:w="3423" w:type="pct"/>
            <w:vAlign w:val="center"/>
          </w:tcPr>
          <w:p w14:paraId="2D32B070" w14:textId="77777777" w:rsidR="00977B39" w:rsidRPr="0002522A" w:rsidRDefault="00977B39" w:rsidP="00977B39">
            <w:pPr>
              <w:pStyle w:val="-0"/>
            </w:pPr>
            <w:r w:rsidRPr="0002522A">
              <w:t>2</w:t>
            </w:r>
            <w:r w:rsidRPr="0002522A">
              <w:t>萬</w:t>
            </w:r>
            <w:r w:rsidRPr="0002522A">
              <w:t>1,040</w:t>
            </w:r>
            <w:r w:rsidRPr="0002522A">
              <w:t>平方公里</w:t>
            </w:r>
          </w:p>
        </w:tc>
      </w:tr>
      <w:tr w:rsidR="0002522A" w:rsidRPr="0002522A" w14:paraId="5791BD82" w14:textId="77777777" w:rsidTr="007E2D7A">
        <w:trPr>
          <w:trHeight w:val="680"/>
        </w:trPr>
        <w:tc>
          <w:tcPr>
            <w:tcW w:w="1577" w:type="pct"/>
            <w:vAlign w:val="center"/>
          </w:tcPr>
          <w:p w14:paraId="0F184B7C" w14:textId="77777777" w:rsidR="00977B39" w:rsidRPr="0002522A" w:rsidRDefault="00977B39" w:rsidP="001672F2">
            <w:pPr>
              <w:pStyle w:val="-"/>
            </w:pPr>
            <w:r w:rsidRPr="0002522A">
              <w:rPr>
                <w:rFonts w:hint="eastAsia"/>
              </w:rPr>
              <w:t>氣候</w:t>
            </w:r>
          </w:p>
        </w:tc>
        <w:tc>
          <w:tcPr>
            <w:tcW w:w="3423" w:type="pct"/>
            <w:vAlign w:val="center"/>
          </w:tcPr>
          <w:p w14:paraId="3214807B" w14:textId="77777777" w:rsidR="00977B39" w:rsidRPr="0002522A" w:rsidRDefault="00977B39" w:rsidP="00977B39">
            <w:pPr>
              <w:pStyle w:val="-0"/>
            </w:pPr>
            <w:r w:rsidRPr="0002522A">
              <w:t>亞熱帶氣候，沿海地區氣候較熱，內地高山及北部較為涼爽。</w:t>
            </w:r>
          </w:p>
        </w:tc>
      </w:tr>
      <w:tr w:rsidR="0002522A" w:rsidRPr="0002522A" w14:paraId="1A4EC86A" w14:textId="77777777" w:rsidTr="007E2D7A">
        <w:trPr>
          <w:trHeight w:val="680"/>
        </w:trPr>
        <w:tc>
          <w:tcPr>
            <w:tcW w:w="1577" w:type="pct"/>
            <w:vAlign w:val="center"/>
          </w:tcPr>
          <w:p w14:paraId="0D20015E" w14:textId="77777777" w:rsidR="00977B39" w:rsidRPr="0002522A" w:rsidRDefault="00977B39" w:rsidP="001672F2">
            <w:pPr>
              <w:pStyle w:val="-"/>
            </w:pPr>
            <w:r w:rsidRPr="0002522A">
              <w:rPr>
                <w:rFonts w:hint="eastAsia"/>
              </w:rPr>
              <w:t>種族</w:t>
            </w:r>
          </w:p>
        </w:tc>
        <w:tc>
          <w:tcPr>
            <w:tcW w:w="3423" w:type="pct"/>
            <w:vAlign w:val="center"/>
          </w:tcPr>
          <w:p w14:paraId="1FE11E29" w14:textId="77777777" w:rsidR="00977B39" w:rsidRPr="0002522A" w:rsidRDefault="00977B39" w:rsidP="00977B39">
            <w:pPr>
              <w:pStyle w:val="-0"/>
            </w:pPr>
            <w:r w:rsidRPr="0002522A">
              <w:t>由印地安人、白（歐裔）人及白人與印地安人組成之混血占絕大多數</w:t>
            </w:r>
          </w:p>
        </w:tc>
      </w:tr>
      <w:tr w:rsidR="0002522A" w:rsidRPr="0002522A" w14:paraId="74B026A0" w14:textId="77777777" w:rsidTr="007E2D7A">
        <w:trPr>
          <w:trHeight w:val="680"/>
        </w:trPr>
        <w:tc>
          <w:tcPr>
            <w:tcW w:w="1577" w:type="pct"/>
            <w:vAlign w:val="center"/>
          </w:tcPr>
          <w:p w14:paraId="5B6B42DA" w14:textId="77777777" w:rsidR="00977B39" w:rsidRPr="0002522A" w:rsidRDefault="00977B39" w:rsidP="001672F2">
            <w:pPr>
              <w:pStyle w:val="-"/>
            </w:pPr>
            <w:r w:rsidRPr="0002522A">
              <w:rPr>
                <w:rFonts w:hint="eastAsia"/>
              </w:rPr>
              <w:t>人口結構</w:t>
            </w:r>
          </w:p>
        </w:tc>
        <w:tc>
          <w:tcPr>
            <w:tcW w:w="3423" w:type="pct"/>
            <w:vAlign w:val="center"/>
          </w:tcPr>
          <w:p w14:paraId="3CF095D0" w14:textId="77777777" w:rsidR="00977B39" w:rsidRPr="0002522A" w:rsidRDefault="00977B39" w:rsidP="00C23F04">
            <w:pPr>
              <w:pStyle w:val="-0"/>
            </w:pPr>
            <w:r w:rsidRPr="0002522A">
              <w:t>6</w:t>
            </w:r>
            <w:r w:rsidR="00C23F04" w:rsidRPr="0002522A">
              <w:t>14</w:t>
            </w:r>
            <w:r w:rsidRPr="0002522A">
              <w:t>萬人（</w:t>
            </w:r>
            <w:r w:rsidRPr="0002522A">
              <w:t>202</w:t>
            </w:r>
            <w:r w:rsidR="00C23F04" w:rsidRPr="0002522A">
              <w:t>5</w:t>
            </w:r>
            <w:r w:rsidRPr="0002522A">
              <w:t>），人口密度約</w:t>
            </w:r>
            <w:r w:rsidRPr="0002522A">
              <w:t>300</w:t>
            </w:r>
            <w:r w:rsidRPr="0002522A">
              <w:t>人</w:t>
            </w:r>
            <w:r w:rsidRPr="0002522A">
              <w:t>/</w:t>
            </w:r>
            <w:r w:rsidRPr="0002522A">
              <w:t>平方公里，係中美洲人口最稠密之國家</w:t>
            </w:r>
          </w:p>
        </w:tc>
      </w:tr>
      <w:tr w:rsidR="0002522A" w:rsidRPr="0002522A" w14:paraId="406B4417" w14:textId="77777777" w:rsidTr="007E2D7A">
        <w:trPr>
          <w:trHeight w:val="680"/>
        </w:trPr>
        <w:tc>
          <w:tcPr>
            <w:tcW w:w="1577" w:type="pct"/>
            <w:vAlign w:val="center"/>
          </w:tcPr>
          <w:p w14:paraId="24C6AEB4" w14:textId="77777777" w:rsidR="00977B39" w:rsidRPr="0002522A" w:rsidRDefault="00977B39" w:rsidP="001672F2">
            <w:pPr>
              <w:pStyle w:val="-"/>
            </w:pPr>
            <w:r w:rsidRPr="0002522A">
              <w:rPr>
                <w:rFonts w:hint="eastAsia"/>
              </w:rPr>
              <w:t>教育普及程度</w:t>
            </w:r>
          </w:p>
        </w:tc>
        <w:tc>
          <w:tcPr>
            <w:tcW w:w="3423" w:type="pct"/>
            <w:vAlign w:val="center"/>
          </w:tcPr>
          <w:p w14:paraId="7528FC7D" w14:textId="77777777" w:rsidR="00977B39" w:rsidRPr="0002522A" w:rsidRDefault="00977B39" w:rsidP="00977B39">
            <w:pPr>
              <w:pStyle w:val="-0"/>
            </w:pPr>
            <w:r w:rsidRPr="0002522A">
              <w:t>識字率</w:t>
            </w:r>
            <w:r w:rsidRPr="0002522A">
              <w:t>96%</w:t>
            </w:r>
          </w:p>
        </w:tc>
      </w:tr>
      <w:tr w:rsidR="0002522A" w:rsidRPr="0002522A" w14:paraId="2F9C904A" w14:textId="77777777" w:rsidTr="007E2D7A">
        <w:trPr>
          <w:trHeight w:val="680"/>
        </w:trPr>
        <w:tc>
          <w:tcPr>
            <w:tcW w:w="1577" w:type="pct"/>
            <w:vAlign w:val="center"/>
          </w:tcPr>
          <w:p w14:paraId="6E2009C8" w14:textId="77777777" w:rsidR="00977B39" w:rsidRPr="0002522A" w:rsidRDefault="00977B39" w:rsidP="001672F2">
            <w:pPr>
              <w:pStyle w:val="-"/>
            </w:pPr>
            <w:r w:rsidRPr="0002522A">
              <w:rPr>
                <w:rFonts w:hint="eastAsia"/>
              </w:rPr>
              <w:t>語言</w:t>
            </w:r>
          </w:p>
        </w:tc>
        <w:tc>
          <w:tcPr>
            <w:tcW w:w="3423" w:type="pct"/>
            <w:vAlign w:val="center"/>
          </w:tcPr>
          <w:p w14:paraId="5E243F48" w14:textId="77777777" w:rsidR="00977B39" w:rsidRPr="0002522A" w:rsidRDefault="00977B39" w:rsidP="00977B39">
            <w:pPr>
              <w:pStyle w:val="-0"/>
            </w:pPr>
            <w:r w:rsidRPr="0002522A">
              <w:t>西班牙語</w:t>
            </w:r>
          </w:p>
        </w:tc>
      </w:tr>
      <w:tr w:rsidR="0002522A" w:rsidRPr="0002522A" w14:paraId="5ED6EFB9" w14:textId="77777777" w:rsidTr="007E2D7A">
        <w:trPr>
          <w:trHeight w:val="680"/>
        </w:trPr>
        <w:tc>
          <w:tcPr>
            <w:tcW w:w="1577" w:type="pct"/>
            <w:vAlign w:val="center"/>
          </w:tcPr>
          <w:p w14:paraId="24582646" w14:textId="77777777" w:rsidR="00977B39" w:rsidRPr="0002522A" w:rsidRDefault="00977B39" w:rsidP="001672F2">
            <w:pPr>
              <w:pStyle w:val="-"/>
            </w:pPr>
            <w:r w:rsidRPr="0002522A">
              <w:rPr>
                <w:rFonts w:hint="eastAsia"/>
              </w:rPr>
              <w:t>宗教</w:t>
            </w:r>
          </w:p>
        </w:tc>
        <w:tc>
          <w:tcPr>
            <w:tcW w:w="3423" w:type="pct"/>
            <w:vAlign w:val="center"/>
          </w:tcPr>
          <w:p w14:paraId="64C11887" w14:textId="77777777" w:rsidR="00977B39" w:rsidRPr="0002522A" w:rsidRDefault="00977B39" w:rsidP="00977B39">
            <w:pPr>
              <w:pStyle w:val="-0"/>
            </w:pPr>
            <w:r w:rsidRPr="0002522A">
              <w:t>主要信仰為天主教</w:t>
            </w:r>
          </w:p>
        </w:tc>
      </w:tr>
      <w:tr w:rsidR="0002522A" w:rsidRPr="0002522A" w14:paraId="74537A73" w14:textId="77777777" w:rsidTr="007E2D7A">
        <w:trPr>
          <w:trHeight w:val="680"/>
        </w:trPr>
        <w:tc>
          <w:tcPr>
            <w:tcW w:w="1577" w:type="pct"/>
            <w:vAlign w:val="center"/>
          </w:tcPr>
          <w:p w14:paraId="76B76FA2" w14:textId="77777777" w:rsidR="00977B39" w:rsidRPr="0002522A" w:rsidRDefault="00977B39" w:rsidP="001672F2">
            <w:pPr>
              <w:pStyle w:val="-"/>
            </w:pPr>
            <w:r w:rsidRPr="0002522A">
              <w:rPr>
                <w:rFonts w:hint="eastAsia"/>
              </w:rPr>
              <w:t>首都及重要城市</w:t>
            </w:r>
          </w:p>
        </w:tc>
        <w:tc>
          <w:tcPr>
            <w:tcW w:w="3423" w:type="pct"/>
            <w:vAlign w:val="center"/>
          </w:tcPr>
          <w:p w14:paraId="76429B79" w14:textId="77777777" w:rsidR="00977B39" w:rsidRPr="0002522A" w:rsidRDefault="00977B39" w:rsidP="00977B39">
            <w:pPr>
              <w:pStyle w:val="-0"/>
            </w:pPr>
            <w:r w:rsidRPr="0002522A">
              <w:t>聖薩爾瓦多市（</w:t>
            </w:r>
            <w:r w:rsidRPr="0002522A">
              <w:t>San Salvador</w:t>
            </w:r>
            <w:r w:rsidRPr="0002522A">
              <w:t>）</w:t>
            </w:r>
          </w:p>
        </w:tc>
      </w:tr>
      <w:tr w:rsidR="0002522A" w:rsidRPr="0002522A" w14:paraId="04419C4F" w14:textId="77777777" w:rsidTr="007E2D7A">
        <w:trPr>
          <w:trHeight w:val="680"/>
        </w:trPr>
        <w:tc>
          <w:tcPr>
            <w:tcW w:w="1577" w:type="pct"/>
            <w:vAlign w:val="center"/>
          </w:tcPr>
          <w:p w14:paraId="418D739B" w14:textId="77777777" w:rsidR="00977B39" w:rsidRPr="0002522A" w:rsidRDefault="00977B39" w:rsidP="001672F2">
            <w:pPr>
              <w:pStyle w:val="-"/>
            </w:pPr>
            <w:r w:rsidRPr="0002522A">
              <w:rPr>
                <w:rFonts w:hint="eastAsia"/>
              </w:rPr>
              <w:t>政治體制</w:t>
            </w:r>
          </w:p>
        </w:tc>
        <w:tc>
          <w:tcPr>
            <w:tcW w:w="3423" w:type="pct"/>
            <w:vAlign w:val="center"/>
          </w:tcPr>
          <w:p w14:paraId="6A98D573" w14:textId="77777777" w:rsidR="00977B39" w:rsidRPr="0002522A" w:rsidRDefault="00977B39" w:rsidP="00977B39">
            <w:pPr>
              <w:pStyle w:val="-0"/>
            </w:pPr>
            <w:r w:rsidRPr="0002522A">
              <w:t>總統制，採三權分立</w:t>
            </w:r>
          </w:p>
        </w:tc>
      </w:tr>
      <w:tr w:rsidR="0002522A" w:rsidRPr="0002522A" w14:paraId="374B92AE" w14:textId="77777777" w:rsidTr="007E2D7A">
        <w:trPr>
          <w:trHeight w:val="680"/>
        </w:trPr>
        <w:tc>
          <w:tcPr>
            <w:tcW w:w="1577" w:type="pct"/>
            <w:vAlign w:val="center"/>
          </w:tcPr>
          <w:p w14:paraId="64163C04" w14:textId="77777777" w:rsidR="00977B39" w:rsidRPr="0002522A" w:rsidRDefault="00977B39" w:rsidP="001672F2">
            <w:pPr>
              <w:pStyle w:val="-"/>
            </w:pPr>
            <w:r w:rsidRPr="0002522A">
              <w:rPr>
                <w:rFonts w:hint="eastAsia"/>
              </w:rPr>
              <w:t>投資主管機關</w:t>
            </w:r>
          </w:p>
        </w:tc>
        <w:tc>
          <w:tcPr>
            <w:tcW w:w="3423" w:type="pct"/>
            <w:vAlign w:val="center"/>
          </w:tcPr>
          <w:p w14:paraId="440963EF" w14:textId="77777777" w:rsidR="00977B39" w:rsidRPr="0002522A" w:rsidRDefault="00977B39" w:rsidP="00977B39">
            <w:pPr>
              <w:pStyle w:val="-0"/>
            </w:pPr>
            <w:r w:rsidRPr="0002522A">
              <w:t>薩出口暨投資促進局（</w:t>
            </w:r>
            <w:r w:rsidRPr="0002522A">
              <w:t>PROESA</w:t>
            </w:r>
            <w:r w:rsidRPr="0002522A">
              <w:t>），薩國家投資局（</w:t>
            </w:r>
            <w:r w:rsidRPr="0002522A">
              <w:t>DNI</w:t>
            </w:r>
            <w:r w:rsidRPr="0002522A">
              <w:t>）</w:t>
            </w:r>
          </w:p>
        </w:tc>
      </w:tr>
      <w:tr w:rsidR="0002522A" w:rsidRPr="0002522A" w14:paraId="5F644337" w14:textId="77777777">
        <w:trPr>
          <w:trHeight w:val="680"/>
        </w:trPr>
        <w:tc>
          <w:tcPr>
            <w:tcW w:w="5000" w:type="pct"/>
            <w:gridSpan w:val="2"/>
            <w:vAlign w:val="center"/>
          </w:tcPr>
          <w:p w14:paraId="6946E24B" w14:textId="77777777" w:rsidR="007173BB" w:rsidRPr="0002522A" w:rsidRDefault="007173BB" w:rsidP="007E2D7A">
            <w:pPr>
              <w:pStyle w:val="affa"/>
              <w:pageBreakBefore/>
            </w:pPr>
            <w:r w:rsidRPr="0002522A">
              <w:rPr>
                <w:rFonts w:hint="eastAsia"/>
              </w:rPr>
              <w:lastRenderedPageBreak/>
              <w:t>經</w:t>
            </w:r>
            <w:r w:rsidRPr="0002522A">
              <w:t xml:space="preserve">  </w:t>
            </w:r>
            <w:r w:rsidRPr="0002522A">
              <w:rPr>
                <w:rFonts w:hint="eastAsia"/>
              </w:rPr>
              <w:t>濟</w:t>
            </w:r>
            <w:r w:rsidRPr="0002522A">
              <w:t xml:space="preserve">  </w:t>
            </w:r>
            <w:r w:rsidRPr="0002522A">
              <w:rPr>
                <w:rFonts w:hint="eastAsia"/>
              </w:rPr>
              <w:t>概</w:t>
            </w:r>
            <w:r w:rsidRPr="0002522A">
              <w:t xml:space="preserve">  </w:t>
            </w:r>
            <w:proofErr w:type="gramStart"/>
            <w:r w:rsidRPr="0002522A">
              <w:rPr>
                <w:rFonts w:hint="eastAsia"/>
              </w:rPr>
              <w:t>況</w:t>
            </w:r>
            <w:proofErr w:type="gramEnd"/>
          </w:p>
        </w:tc>
      </w:tr>
      <w:tr w:rsidR="0002522A" w:rsidRPr="0002522A" w14:paraId="14C1321A" w14:textId="77777777" w:rsidTr="007E2D7A">
        <w:trPr>
          <w:trHeight w:val="680"/>
        </w:trPr>
        <w:tc>
          <w:tcPr>
            <w:tcW w:w="1577" w:type="pct"/>
            <w:vAlign w:val="center"/>
          </w:tcPr>
          <w:p w14:paraId="24738B5F" w14:textId="77777777" w:rsidR="00977B39" w:rsidRPr="0002522A" w:rsidRDefault="00977B39" w:rsidP="00BD624F">
            <w:pPr>
              <w:pStyle w:val="-"/>
            </w:pPr>
            <w:r w:rsidRPr="0002522A">
              <w:rPr>
                <w:rFonts w:hint="eastAsia"/>
              </w:rPr>
              <w:t>幣制</w:t>
            </w:r>
          </w:p>
        </w:tc>
        <w:tc>
          <w:tcPr>
            <w:tcW w:w="3423" w:type="pct"/>
            <w:vAlign w:val="center"/>
          </w:tcPr>
          <w:p w14:paraId="7FB66EAF" w14:textId="77777777" w:rsidR="00977B39" w:rsidRPr="0002522A" w:rsidRDefault="00977B39" w:rsidP="00C23F04">
            <w:pPr>
              <w:pStyle w:val="-0"/>
            </w:pPr>
            <w:r w:rsidRPr="0002522A">
              <w:t>使用美元</w:t>
            </w:r>
          </w:p>
        </w:tc>
      </w:tr>
      <w:tr w:rsidR="0002522A" w:rsidRPr="0002522A" w14:paraId="23162C8E" w14:textId="77777777" w:rsidTr="007E2D7A">
        <w:trPr>
          <w:trHeight w:val="680"/>
        </w:trPr>
        <w:tc>
          <w:tcPr>
            <w:tcW w:w="1577" w:type="pct"/>
            <w:vAlign w:val="center"/>
          </w:tcPr>
          <w:p w14:paraId="52ABD31B" w14:textId="77777777" w:rsidR="00977B39" w:rsidRPr="0002522A" w:rsidRDefault="00977B39" w:rsidP="00BD624F">
            <w:pPr>
              <w:pStyle w:val="-"/>
            </w:pPr>
            <w:r w:rsidRPr="0002522A">
              <w:rPr>
                <w:rFonts w:hint="eastAsia"/>
              </w:rPr>
              <w:t>國內生產毛額</w:t>
            </w:r>
          </w:p>
        </w:tc>
        <w:tc>
          <w:tcPr>
            <w:tcW w:w="3423" w:type="pct"/>
            <w:vAlign w:val="center"/>
          </w:tcPr>
          <w:p w14:paraId="24CE8D79" w14:textId="03D7006A" w:rsidR="00977B39" w:rsidRPr="0002522A" w:rsidRDefault="00C23F04" w:rsidP="00C23F04">
            <w:pPr>
              <w:pStyle w:val="-0"/>
            </w:pPr>
            <w:r w:rsidRPr="0002522A">
              <w:t>363</w:t>
            </w:r>
            <w:r w:rsidR="00977B39" w:rsidRPr="0002522A">
              <w:t>億</w:t>
            </w:r>
            <w:r w:rsidRPr="0002522A">
              <w:rPr>
                <w:rFonts w:hint="eastAsia"/>
                <w:lang w:eastAsia="zh-TW"/>
              </w:rPr>
              <w:t>5</w:t>
            </w:r>
            <w:r w:rsidRPr="0002522A">
              <w:rPr>
                <w:lang w:eastAsia="zh-TW"/>
              </w:rPr>
              <w:t>,</w:t>
            </w:r>
            <w:r w:rsidRPr="0002522A">
              <w:t>800</w:t>
            </w:r>
            <w:r w:rsidR="00977B39" w:rsidRPr="0002522A">
              <w:t>萬</w:t>
            </w:r>
            <w:r w:rsidR="004F44E1" w:rsidRPr="0002522A">
              <w:rPr>
                <w:rFonts w:hint="eastAsia"/>
              </w:rPr>
              <w:t>美元</w:t>
            </w:r>
            <w:r w:rsidR="00977B39" w:rsidRPr="0002522A">
              <w:t>（</w:t>
            </w:r>
            <w:r w:rsidR="00977B39" w:rsidRPr="0002522A">
              <w:t>202</w:t>
            </w:r>
            <w:r w:rsidRPr="0002522A">
              <w:t>5</w:t>
            </w:r>
            <w:r w:rsidR="00977B39" w:rsidRPr="0002522A">
              <w:t>）</w:t>
            </w:r>
          </w:p>
        </w:tc>
      </w:tr>
      <w:tr w:rsidR="0002522A" w:rsidRPr="0002522A" w14:paraId="08352D49" w14:textId="77777777" w:rsidTr="007E2D7A">
        <w:trPr>
          <w:trHeight w:val="680"/>
        </w:trPr>
        <w:tc>
          <w:tcPr>
            <w:tcW w:w="1577" w:type="pct"/>
            <w:vAlign w:val="center"/>
          </w:tcPr>
          <w:p w14:paraId="24B81602" w14:textId="77777777" w:rsidR="00977B39" w:rsidRPr="0002522A" w:rsidRDefault="00977B39" w:rsidP="00BD624F">
            <w:pPr>
              <w:pStyle w:val="-"/>
            </w:pPr>
            <w:r w:rsidRPr="0002522A">
              <w:rPr>
                <w:rFonts w:hint="eastAsia"/>
              </w:rPr>
              <w:t>經濟成長率</w:t>
            </w:r>
          </w:p>
        </w:tc>
        <w:tc>
          <w:tcPr>
            <w:tcW w:w="3423" w:type="pct"/>
            <w:vAlign w:val="center"/>
          </w:tcPr>
          <w:p w14:paraId="45311D13" w14:textId="77777777" w:rsidR="00977B39" w:rsidRPr="0002522A" w:rsidRDefault="00C23F04" w:rsidP="00C23F04">
            <w:pPr>
              <w:pStyle w:val="-0"/>
            </w:pPr>
            <w:r w:rsidRPr="0002522A">
              <w:t>4</w:t>
            </w:r>
            <w:r w:rsidR="00977B39" w:rsidRPr="0002522A">
              <w:t>%</w:t>
            </w:r>
            <w:r w:rsidR="00977B39" w:rsidRPr="0002522A">
              <w:t>（</w:t>
            </w:r>
            <w:r w:rsidRPr="0002522A">
              <w:t>2025</w:t>
            </w:r>
            <w:r w:rsidR="00977B39" w:rsidRPr="0002522A">
              <w:t>）</w:t>
            </w:r>
          </w:p>
        </w:tc>
      </w:tr>
      <w:tr w:rsidR="0002522A" w:rsidRPr="0002522A" w14:paraId="3EF55F2D" w14:textId="77777777" w:rsidTr="007E2D7A">
        <w:trPr>
          <w:trHeight w:val="680"/>
        </w:trPr>
        <w:tc>
          <w:tcPr>
            <w:tcW w:w="1577" w:type="pct"/>
            <w:vAlign w:val="center"/>
          </w:tcPr>
          <w:p w14:paraId="7B16F2A7" w14:textId="77777777" w:rsidR="00977B39" w:rsidRPr="0002522A" w:rsidRDefault="00977B39" w:rsidP="00BD624F">
            <w:pPr>
              <w:pStyle w:val="-"/>
            </w:pPr>
            <w:r w:rsidRPr="0002522A">
              <w:rPr>
                <w:rFonts w:hint="eastAsia"/>
              </w:rPr>
              <w:t>平均國民所得</w:t>
            </w:r>
          </w:p>
        </w:tc>
        <w:tc>
          <w:tcPr>
            <w:tcW w:w="3423" w:type="pct"/>
            <w:vAlign w:val="center"/>
          </w:tcPr>
          <w:p w14:paraId="3A67E628" w14:textId="77777777" w:rsidR="00977B39" w:rsidRPr="0002522A" w:rsidRDefault="00977B39" w:rsidP="00C23F04">
            <w:pPr>
              <w:pStyle w:val="-0"/>
            </w:pPr>
            <w:r w:rsidRPr="0002522A">
              <w:t>5,</w:t>
            </w:r>
            <w:r w:rsidR="00C23F04" w:rsidRPr="0002522A">
              <w:t>730</w:t>
            </w:r>
            <w:r w:rsidRPr="0002522A">
              <w:t>美元（</w:t>
            </w:r>
            <w:r w:rsidR="00C23F04" w:rsidRPr="0002522A">
              <w:t>2025</w:t>
            </w:r>
            <w:r w:rsidRPr="0002522A">
              <w:t>）</w:t>
            </w:r>
          </w:p>
        </w:tc>
      </w:tr>
      <w:tr w:rsidR="0002522A" w:rsidRPr="0002522A" w14:paraId="60A15FFD" w14:textId="77777777" w:rsidTr="007E2D7A">
        <w:trPr>
          <w:trHeight w:val="680"/>
        </w:trPr>
        <w:tc>
          <w:tcPr>
            <w:tcW w:w="1577" w:type="pct"/>
            <w:vAlign w:val="center"/>
          </w:tcPr>
          <w:p w14:paraId="66512899" w14:textId="77777777" w:rsidR="00977B39" w:rsidRPr="0002522A" w:rsidRDefault="00977B39" w:rsidP="00BD624F">
            <w:pPr>
              <w:pStyle w:val="-"/>
              <w:rPr>
                <w:lang w:eastAsia="zh-TW"/>
              </w:rPr>
            </w:pPr>
            <w:r w:rsidRPr="0002522A">
              <w:rPr>
                <w:rFonts w:hint="eastAsia"/>
                <w:lang w:eastAsia="zh-TW"/>
              </w:rPr>
              <w:t>匯率</w:t>
            </w:r>
          </w:p>
        </w:tc>
        <w:tc>
          <w:tcPr>
            <w:tcW w:w="3423" w:type="pct"/>
            <w:vAlign w:val="center"/>
          </w:tcPr>
          <w:p w14:paraId="528F5AF6" w14:textId="77777777" w:rsidR="00977B39" w:rsidRPr="0002522A" w:rsidRDefault="00977B39" w:rsidP="00C23F04">
            <w:pPr>
              <w:pStyle w:val="-0"/>
            </w:pPr>
            <w:r w:rsidRPr="0002522A">
              <w:t>使用美元</w:t>
            </w:r>
          </w:p>
        </w:tc>
      </w:tr>
      <w:tr w:rsidR="0002522A" w:rsidRPr="0002522A" w14:paraId="708A28B1" w14:textId="77777777" w:rsidTr="007E2D7A">
        <w:trPr>
          <w:trHeight w:val="680"/>
        </w:trPr>
        <w:tc>
          <w:tcPr>
            <w:tcW w:w="1577" w:type="pct"/>
            <w:vAlign w:val="center"/>
          </w:tcPr>
          <w:p w14:paraId="29EC57D6" w14:textId="77777777" w:rsidR="00977B39" w:rsidRPr="0002522A" w:rsidRDefault="00977B39" w:rsidP="00BD624F">
            <w:pPr>
              <w:pStyle w:val="-"/>
              <w:rPr>
                <w:lang w:eastAsia="zh-TW"/>
              </w:rPr>
            </w:pPr>
            <w:r w:rsidRPr="0002522A">
              <w:rPr>
                <w:rFonts w:hint="eastAsia"/>
                <w:lang w:eastAsia="zh-TW"/>
              </w:rPr>
              <w:t>利率</w:t>
            </w:r>
          </w:p>
        </w:tc>
        <w:tc>
          <w:tcPr>
            <w:tcW w:w="3423" w:type="pct"/>
            <w:vAlign w:val="center"/>
          </w:tcPr>
          <w:p w14:paraId="6AF267EF" w14:textId="77777777" w:rsidR="00977B39" w:rsidRPr="0002522A" w:rsidRDefault="00977B39" w:rsidP="002E486F">
            <w:pPr>
              <w:pStyle w:val="-0"/>
            </w:pPr>
            <w:r w:rsidRPr="0002522A">
              <w:t>5.</w:t>
            </w:r>
            <w:r w:rsidR="002E486F" w:rsidRPr="0002522A">
              <w:t>8</w:t>
            </w:r>
            <w:r w:rsidRPr="0002522A">
              <w:t>%</w:t>
            </w:r>
          </w:p>
        </w:tc>
      </w:tr>
      <w:tr w:rsidR="0002522A" w:rsidRPr="0002522A" w14:paraId="70EB5542" w14:textId="77777777" w:rsidTr="007E2D7A">
        <w:trPr>
          <w:trHeight w:val="680"/>
        </w:trPr>
        <w:tc>
          <w:tcPr>
            <w:tcW w:w="1577" w:type="pct"/>
            <w:vAlign w:val="center"/>
          </w:tcPr>
          <w:p w14:paraId="7F480BA7" w14:textId="77777777" w:rsidR="00977B39" w:rsidRPr="0002522A" w:rsidRDefault="00977B39" w:rsidP="00BD624F">
            <w:pPr>
              <w:pStyle w:val="-"/>
              <w:rPr>
                <w:lang w:eastAsia="zh-TW"/>
              </w:rPr>
            </w:pPr>
            <w:r w:rsidRPr="0002522A">
              <w:rPr>
                <w:rFonts w:hint="eastAsia"/>
                <w:lang w:eastAsia="zh-TW"/>
              </w:rPr>
              <w:t>通貨膨脹率</w:t>
            </w:r>
          </w:p>
        </w:tc>
        <w:tc>
          <w:tcPr>
            <w:tcW w:w="3423" w:type="pct"/>
            <w:vAlign w:val="center"/>
          </w:tcPr>
          <w:p w14:paraId="09F40187" w14:textId="77777777" w:rsidR="00977B39" w:rsidRPr="0002522A" w:rsidRDefault="00C23F04" w:rsidP="00C23F04">
            <w:pPr>
              <w:pStyle w:val="-0"/>
            </w:pPr>
            <w:r w:rsidRPr="0002522A">
              <w:t>1.14</w:t>
            </w:r>
            <w:r w:rsidR="00977B39" w:rsidRPr="0002522A">
              <w:t>%</w:t>
            </w:r>
            <w:r w:rsidR="00977B39" w:rsidRPr="0002522A">
              <w:t>（</w:t>
            </w:r>
            <w:r w:rsidRPr="0002522A">
              <w:t>2025</w:t>
            </w:r>
            <w:r w:rsidR="00977B39" w:rsidRPr="0002522A">
              <w:t>）</w:t>
            </w:r>
          </w:p>
        </w:tc>
      </w:tr>
      <w:tr w:rsidR="0002522A" w:rsidRPr="0002522A" w14:paraId="05255790" w14:textId="77777777" w:rsidTr="007E2D7A">
        <w:trPr>
          <w:trHeight w:val="680"/>
        </w:trPr>
        <w:tc>
          <w:tcPr>
            <w:tcW w:w="1577" w:type="pct"/>
            <w:vAlign w:val="center"/>
          </w:tcPr>
          <w:p w14:paraId="0F32AE2E" w14:textId="77777777" w:rsidR="00977B39" w:rsidRPr="0002522A" w:rsidRDefault="00977B39" w:rsidP="00BD624F">
            <w:pPr>
              <w:pStyle w:val="-"/>
              <w:rPr>
                <w:lang w:eastAsia="zh-TW"/>
              </w:rPr>
            </w:pPr>
            <w:r w:rsidRPr="0002522A">
              <w:rPr>
                <w:rFonts w:hint="eastAsia"/>
                <w:lang w:eastAsia="zh-TW"/>
              </w:rPr>
              <w:t>外匯存底</w:t>
            </w:r>
          </w:p>
        </w:tc>
        <w:tc>
          <w:tcPr>
            <w:tcW w:w="3423" w:type="pct"/>
            <w:vAlign w:val="center"/>
          </w:tcPr>
          <w:p w14:paraId="2650CF16" w14:textId="735487B2" w:rsidR="00977B39" w:rsidRPr="0002522A" w:rsidRDefault="00C23F04" w:rsidP="00C23F04">
            <w:pPr>
              <w:pStyle w:val="-0"/>
            </w:pPr>
            <w:r w:rsidRPr="0002522A">
              <w:t>41</w:t>
            </w:r>
            <w:r w:rsidR="00977B39" w:rsidRPr="0002522A">
              <w:t>億</w:t>
            </w:r>
            <w:r w:rsidR="004F44E1" w:rsidRPr="0002522A">
              <w:rPr>
                <w:rFonts w:hint="eastAsia"/>
              </w:rPr>
              <w:t>美元</w:t>
            </w:r>
            <w:r w:rsidR="00977B39" w:rsidRPr="0002522A">
              <w:t>（</w:t>
            </w:r>
            <w:r w:rsidR="00977B39" w:rsidRPr="0002522A">
              <w:t>202</w:t>
            </w:r>
            <w:r w:rsidRPr="0002522A">
              <w:t>5</w:t>
            </w:r>
            <w:r w:rsidR="00977B39" w:rsidRPr="0002522A">
              <w:t>）</w:t>
            </w:r>
          </w:p>
        </w:tc>
      </w:tr>
      <w:tr w:rsidR="0002522A" w:rsidRPr="0002522A" w14:paraId="18CC0C51" w14:textId="77777777" w:rsidTr="007E2D7A">
        <w:trPr>
          <w:trHeight w:val="680"/>
        </w:trPr>
        <w:tc>
          <w:tcPr>
            <w:tcW w:w="1577" w:type="pct"/>
            <w:vAlign w:val="center"/>
          </w:tcPr>
          <w:p w14:paraId="049CD741" w14:textId="77777777" w:rsidR="00977B39" w:rsidRPr="0002522A" w:rsidRDefault="00977B39" w:rsidP="00BD624F">
            <w:pPr>
              <w:pStyle w:val="-"/>
            </w:pPr>
            <w:r w:rsidRPr="0002522A">
              <w:rPr>
                <w:rFonts w:hint="eastAsia"/>
              </w:rPr>
              <w:t>產值最高前五種產業</w:t>
            </w:r>
          </w:p>
        </w:tc>
        <w:tc>
          <w:tcPr>
            <w:tcW w:w="3423" w:type="pct"/>
            <w:vAlign w:val="center"/>
          </w:tcPr>
          <w:p w14:paraId="0FFA84F9" w14:textId="77777777" w:rsidR="00977B39" w:rsidRPr="0002522A" w:rsidRDefault="00977B39" w:rsidP="00C23F04">
            <w:pPr>
              <w:pStyle w:val="-0"/>
            </w:pPr>
            <w:r w:rsidRPr="0002522A">
              <w:t>製造業、商業、金融服務、建築業、不動產業（</w:t>
            </w:r>
            <w:r w:rsidRPr="0002522A">
              <w:t>202</w:t>
            </w:r>
            <w:r w:rsidR="00C23F04" w:rsidRPr="0002522A">
              <w:t>5</w:t>
            </w:r>
            <w:r w:rsidRPr="0002522A">
              <w:t>）</w:t>
            </w:r>
          </w:p>
        </w:tc>
      </w:tr>
      <w:tr w:rsidR="0002522A" w:rsidRPr="0002522A" w14:paraId="3AEE026C" w14:textId="77777777" w:rsidTr="007E2D7A">
        <w:trPr>
          <w:trHeight w:val="680"/>
        </w:trPr>
        <w:tc>
          <w:tcPr>
            <w:tcW w:w="1577" w:type="pct"/>
            <w:vAlign w:val="center"/>
          </w:tcPr>
          <w:p w14:paraId="67013A51" w14:textId="77777777" w:rsidR="00977B39" w:rsidRPr="0002522A" w:rsidRDefault="00977B39" w:rsidP="00BD624F">
            <w:pPr>
              <w:pStyle w:val="-"/>
            </w:pPr>
            <w:r w:rsidRPr="0002522A">
              <w:rPr>
                <w:rFonts w:hint="eastAsia"/>
              </w:rPr>
              <w:t>出口總金額</w:t>
            </w:r>
          </w:p>
        </w:tc>
        <w:tc>
          <w:tcPr>
            <w:tcW w:w="3423" w:type="pct"/>
            <w:vAlign w:val="center"/>
          </w:tcPr>
          <w:p w14:paraId="35272CCA" w14:textId="3B476A87" w:rsidR="00977B39" w:rsidRPr="0002522A" w:rsidRDefault="00977B39" w:rsidP="00C23F04">
            <w:pPr>
              <w:pStyle w:val="-0"/>
            </w:pPr>
            <w:r w:rsidRPr="0002522A">
              <w:t>64</w:t>
            </w:r>
            <w:r w:rsidRPr="0002522A">
              <w:t>億</w:t>
            </w:r>
            <w:r w:rsidR="00C23F04" w:rsidRPr="0002522A">
              <w:t>7,222</w:t>
            </w:r>
            <w:r w:rsidRPr="0002522A">
              <w:t>萬</w:t>
            </w:r>
            <w:r w:rsidR="004F44E1" w:rsidRPr="0002522A">
              <w:rPr>
                <w:rFonts w:hint="eastAsia"/>
              </w:rPr>
              <w:t>美元</w:t>
            </w:r>
            <w:r w:rsidRPr="0002522A">
              <w:t>（</w:t>
            </w:r>
            <w:r w:rsidR="00C23F04" w:rsidRPr="0002522A">
              <w:t>2025</w:t>
            </w:r>
            <w:r w:rsidRPr="0002522A">
              <w:t>）</w:t>
            </w:r>
          </w:p>
        </w:tc>
      </w:tr>
      <w:tr w:rsidR="0002522A" w:rsidRPr="0002522A" w14:paraId="5A679899" w14:textId="77777777" w:rsidTr="007E2D7A">
        <w:trPr>
          <w:trHeight w:val="680"/>
        </w:trPr>
        <w:tc>
          <w:tcPr>
            <w:tcW w:w="1577" w:type="pct"/>
            <w:vAlign w:val="center"/>
          </w:tcPr>
          <w:p w14:paraId="57DFB62F" w14:textId="77777777" w:rsidR="00977B39" w:rsidRPr="0002522A" w:rsidRDefault="00977B39" w:rsidP="00BD624F">
            <w:pPr>
              <w:pStyle w:val="-"/>
            </w:pPr>
            <w:r w:rsidRPr="0002522A">
              <w:rPr>
                <w:rFonts w:hint="eastAsia"/>
              </w:rPr>
              <w:t>主要出口產品</w:t>
            </w:r>
          </w:p>
        </w:tc>
        <w:tc>
          <w:tcPr>
            <w:tcW w:w="3423" w:type="pct"/>
            <w:vAlign w:val="center"/>
          </w:tcPr>
          <w:p w14:paraId="3C5D17D2" w14:textId="77777777" w:rsidR="00977B39" w:rsidRPr="0002522A" w:rsidRDefault="00977B39" w:rsidP="00C23F04">
            <w:pPr>
              <w:pStyle w:val="-0"/>
            </w:pPr>
            <w:r w:rsidRPr="0002522A">
              <w:t>成衣、針織衣、塑膠包裝用品、糖、紙類（</w:t>
            </w:r>
            <w:r w:rsidR="00C23F04" w:rsidRPr="0002522A">
              <w:t>2025</w:t>
            </w:r>
            <w:r w:rsidRPr="0002522A">
              <w:t>）</w:t>
            </w:r>
          </w:p>
        </w:tc>
      </w:tr>
      <w:tr w:rsidR="0002522A" w:rsidRPr="0002522A" w14:paraId="4FFA8DB0" w14:textId="77777777" w:rsidTr="007E2D7A">
        <w:trPr>
          <w:trHeight w:val="680"/>
        </w:trPr>
        <w:tc>
          <w:tcPr>
            <w:tcW w:w="1577" w:type="pct"/>
            <w:vAlign w:val="center"/>
          </w:tcPr>
          <w:p w14:paraId="53560018" w14:textId="77777777" w:rsidR="00977B39" w:rsidRPr="0002522A" w:rsidRDefault="00977B39" w:rsidP="00BD624F">
            <w:pPr>
              <w:pStyle w:val="-"/>
            </w:pPr>
            <w:r w:rsidRPr="0002522A">
              <w:rPr>
                <w:rFonts w:hint="eastAsia"/>
              </w:rPr>
              <w:t>主要出口國家</w:t>
            </w:r>
          </w:p>
        </w:tc>
        <w:tc>
          <w:tcPr>
            <w:tcW w:w="3423" w:type="pct"/>
            <w:vAlign w:val="center"/>
          </w:tcPr>
          <w:p w14:paraId="254E82BF" w14:textId="77777777" w:rsidR="00977B39" w:rsidRPr="0002522A" w:rsidRDefault="00977B39" w:rsidP="00C23F04">
            <w:pPr>
              <w:pStyle w:val="-0"/>
            </w:pPr>
            <w:r w:rsidRPr="0002522A">
              <w:t>美國、瓜地馬拉、宏都拉斯、尼加拉瓜、哥斯大黎加（</w:t>
            </w:r>
            <w:r w:rsidR="00C23F04" w:rsidRPr="0002522A">
              <w:t>2025</w:t>
            </w:r>
            <w:r w:rsidRPr="0002522A">
              <w:t>）</w:t>
            </w:r>
          </w:p>
        </w:tc>
      </w:tr>
      <w:tr w:rsidR="0002522A" w:rsidRPr="0002522A" w14:paraId="3E8D1626" w14:textId="77777777" w:rsidTr="007E2D7A">
        <w:trPr>
          <w:trHeight w:val="680"/>
        </w:trPr>
        <w:tc>
          <w:tcPr>
            <w:tcW w:w="1577" w:type="pct"/>
            <w:vAlign w:val="center"/>
          </w:tcPr>
          <w:p w14:paraId="5A1A6A88" w14:textId="77777777" w:rsidR="00977B39" w:rsidRPr="0002522A" w:rsidRDefault="00977B39" w:rsidP="00BD624F">
            <w:pPr>
              <w:pStyle w:val="-"/>
            </w:pPr>
            <w:r w:rsidRPr="0002522A">
              <w:rPr>
                <w:rFonts w:hint="eastAsia"/>
              </w:rPr>
              <w:t>進口總金額</w:t>
            </w:r>
          </w:p>
        </w:tc>
        <w:tc>
          <w:tcPr>
            <w:tcW w:w="3423" w:type="pct"/>
            <w:vAlign w:val="center"/>
          </w:tcPr>
          <w:p w14:paraId="4275DC31" w14:textId="77777777" w:rsidR="00977B39" w:rsidRPr="0002522A" w:rsidRDefault="00C23F04" w:rsidP="00C23F04">
            <w:pPr>
              <w:pStyle w:val="-0"/>
            </w:pPr>
            <w:r w:rsidRPr="0002522A">
              <w:t>177</w:t>
            </w:r>
            <w:r w:rsidR="00977B39" w:rsidRPr="0002522A">
              <w:t>億</w:t>
            </w:r>
            <w:r w:rsidRPr="0002522A">
              <w:t>8,594</w:t>
            </w:r>
            <w:r w:rsidR="00977B39" w:rsidRPr="0002522A">
              <w:t>萬美元（</w:t>
            </w:r>
            <w:r w:rsidRPr="0002522A">
              <w:t>2025</w:t>
            </w:r>
            <w:r w:rsidR="00977B39" w:rsidRPr="0002522A">
              <w:t>）</w:t>
            </w:r>
          </w:p>
        </w:tc>
      </w:tr>
      <w:tr w:rsidR="0002522A" w:rsidRPr="0002522A" w14:paraId="22739B87" w14:textId="77777777" w:rsidTr="007E2D7A">
        <w:trPr>
          <w:trHeight w:val="680"/>
        </w:trPr>
        <w:tc>
          <w:tcPr>
            <w:tcW w:w="1577" w:type="pct"/>
            <w:vAlign w:val="center"/>
          </w:tcPr>
          <w:p w14:paraId="45977B2F" w14:textId="77777777" w:rsidR="00977B39" w:rsidRPr="0002522A" w:rsidRDefault="00977B39" w:rsidP="00BD624F">
            <w:pPr>
              <w:pStyle w:val="-"/>
            </w:pPr>
            <w:r w:rsidRPr="0002522A">
              <w:rPr>
                <w:rFonts w:hint="eastAsia"/>
              </w:rPr>
              <w:t>主要進口產品</w:t>
            </w:r>
          </w:p>
        </w:tc>
        <w:tc>
          <w:tcPr>
            <w:tcW w:w="3423" w:type="pct"/>
            <w:vAlign w:val="center"/>
          </w:tcPr>
          <w:p w14:paraId="5F5D8992" w14:textId="77777777" w:rsidR="00977B39" w:rsidRPr="0002522A" w:rsidRDefault="00977B39" w:rsidP="00C23F04">
            <w:pPr>
              <w:pStyle w:val="-0"/>
            </w:pPr>
            <w:r w:rsidRPr="0002522A">
              <w:t>石油、藥品、石油氣、汽車、</w:t>
            </w:r>
            <w:r w:rsidRPr="0002522A">
              <w:rPr>
                <w:lang w:val="es-GT"/>
              </w:rPr>
              <w:t xml:space="preserve"> </w:t>
            </w:r>
            <w:r w:rsidRPr="0002522A">
              <w:t>電話（</w:t>
            </w:r>
            <w:r w:rsidR="00C23F04" w:rsidRPr="0002522A">
              <w:t>2025</w:t>
            </w:r>
            <w:r w:rsidRPr="0002522A">
              <w:t>）</w:t>
            </w:r>
          </w:p>
        </w:tc>
      </w:tr>
      <w:tr w:rsidR="0002522A" w:rsidRPr="0002522A" w14:paraId="71C91DD0" w14:textId="77777777" w:rsidTr="007E2D7A">
        <w:trPr>
          <w:trHeight w:val="680"/>
        </w:trPr>
        <w:tc>
          <w:tcPr>
            <w:tcW w:w="1577" w:type="pct"/>
            <w:tcBorders>
              <w:bottom w:val="single" w:sz="24" w:space="0" w:color="auto"/>
            </w:tcBorders>
            <w:vAlign w:val="center"/>
          </w:tcPr>
          <w:p w14:paraId="48225CB0" w14:textId="77777777" w:rsidR="00977B39" w:rsidRPr="0002522A" w:rsidRDefault="00977B39" w:rsidP="00BD624F">
            <w:pPr>
              <w:pStyle w:val="-"/>
            </w:pPr>
            <w:r w:rsidRPr="0002522A">
              <w:rPr>
                <w:rFonts w:hint="eastAsia"/>
              </w:rPr>
              <w:t>主要進口國家</w:t>
            </w:r>
          </w:p>
        </w:tc>
        <w:tc>
          <w:tcPr>
            <w:tcW w:w="3423" w:type="pct"/>
            <w:tcBorders>
              <w:bottom w:val="single" w:sz="24" w:space="0" w:color="auto"/>
            </w:tcBorders>
            <w:vAlign w:val="center"/>
          </w:tcPr>
          <w:p w14:paraId="694AB330" w14:textId="77777777" w:rsidR="00977B39" w:rsidRPr="0002522A" w:rsidRDefault="00977B39" w:rsidP="00C23F04">
            <w:pPr>
              <w:pStyle w:val="-0"/>
            </w:pPr>
            <w:r w:rsidRPr="0002522A">
              <w:t>美國、</w:t>
            </w:r>
            <w:r w:rsidR="00F062F3" w:rsidRPr="0002522A">
              <w:t>中國大陸</w:t>
            </w:r>
            <w:r w:rsidRPr="0002522A">
              <w:t>、瓜地馬拉、墨西哥、宏都拉斯（</w:t>
            </w:r>
            <w:r w:rsidR="00C23F04" w:rsidRPr="0002522A">
              <w:t>2025</w:t>
            </w:r>
            <w:r w:rsidRPr="0002522A">
              <w:t>）</w:t>
            </w:r>
          </w:p>
        </w:tc>
      </w:tr>
    </w:tbl>
    <w:p w14:paraId="7B8704C7" w14:textId="7B0B6A9F" w:rsidR="008B7973" w:rsidRPr="0002522A" w:rsidRDefault="00751AF2" w:rsidP="007E2D7A">
      <w:pPr>
        <w:pStyle w:val="aff0"/>
        <w:jc w:val="left"/>
      </w:pPr>
      <w:r w:rsidRPr="0002522A">
        <w:rPr>
          <w:rFonts w:hint="eastAsia"/>
        </w:rPr>
        <w:t>資料來源：薩爾瓦多中央銀行</w:t>
      </w:r>
    </w:p>
    <w:p w14:paraId="05CF4E37" w14:textId="77777777" w:rsidR="00C8255B" w:rsidRPr="0002522A" w:rsidRDefault="00C8255B" w:rsidP="0044655B">
      <w:pPr>
        <w:ind w:firstLineChars="0" w:firstLine="0"/>
        <w:rPr>
          <w:lang w:eastAsia="zh-TW"/>
        </w:rPr>
        <w:sectPr w:rsidR="00C8255B" w:rsidRPr="0002522A" w:rsidSect="00A738ED">
          <w:pgSz w:w="11906" w:h="16838" w:code="9"/>
          <w:pgMar w:top="2268" w:right="1701" w:bottom="1701" w:left="1701" w:header="1134" w:footer="851" w:gutter="0"/>
          <w:cols w:space="425"/>
          <w:docGrid w:type="linesAndChars" w:linePitch="514" w:charSpace="-819"/>
        </w:sectPr>
      </w:pPr>
    </w:p>
    <w:p w14:paraId="7CF85AA2" w14:textId="77777777" w:rsidR="007173BB" w:rsidRPr="0002522A" w:rsidRDefault="007173BB" w:rsidP="00E12086">
      <w:pPr>
        <w:pStyle w:val="a3"/>
        <w:spacing w:before="514" w:after="771"/>
      </w:pPr>
      <w:bookmarkStart w:id="0" w:name="_Toc233567177"/>
      <w:r w:rsidRPr="0002522A">
        <w:rPr>
          <w:rFonts w:hint="eastAsia"/>
        </w:rPr>
        <w:lastRenderedPageBreak/>
        <w:t>第壹章　自然人文環境</w:t>
      </w:r>
      <w:bookmarkEnd w:id="0"/>
    </w:p>
    <w:p w14:paraId="5EBA0411" w14:textId="77777777" w:rsidR="00D42FAA" w:rsidRPr="0002522A" w:rsidRDefault="00D42FAA" w:rsidP="001672F2">
      <w:pPr>
        <w:pStyle w:val="a5"/>
        <w:spacing w:before="257" w:after="257"/>
      </w:pPr>
      <w:r w:rsidRPr="0002522A">
        <w:rPr>
          <w:rFonts w:hint="eastAsia"/>
        </w:rPr>
        <w:t>一、自然環境</w:t>
      </w:r>
    </w:p>
    <w:p w14:paraId="213AECE6" w14:textId="77777777" w:rsidR="00977B39" w:rsidRPr="0002522A" w:rsidRDefault="00977B39" w:rsidP="00F062F3">
      <w:pPr>
        <w:ind w:firstLine="472"/>
        <w:rPr>
          <w:lang w:eastAsia="zh-TW"/>
        </w:rPr>
      </w:pPr>
      <w:r w:rsidRPr="0002522A">
        <w:rPr>
          <w:lang w:eastAsia="zh-TW"/>
        </w:rPr>
        <w:t>薩爾瓦多面積</w:t>
      </w:r>
      <w:r w:rsidRPr="0002522A">
        <w:rPr>
          <w:lang w:eastAsia="zh-TW"/>
        </w:rPr>
        <w:t>2</w:t>
      </w:r>
      <w:r w:rsidRPr="0002522A">
        <w:rPr>
          <w:lang w:eastAsia="zh-TW"/>
        </w:rPr>
        <w:t>萬</w:t>
      </w:r>
      <w:r w:rsidRPr="0002522A">
        <w:rPr>
          <w:lang w:eastAsia="zh-TW"/>
        </w:rPr>
        <w:t>1,040</w:t>
      </w:r>
      <w:r w:rsidRPr="0002522A">
        <w:rPr>
          <w:lang w:eastAsia="zh-TW"/>
        </w:rPr>
        <w:t>平方公里，人口約</w:t>
      </w:r>
      <w:r w:rsidRPr="0002522A">
        <w:rPr>
          <w:lang w:eastAsia="zh-TW"/>
        </w:rPr>
        <w:t>6</w:t>
      </w:r>
      <w:r w:rsidR="00C23F04" w:rsidRPr="0002522A">
        <w:rPr>
          <w:lang w:eastAsia="zh-TW"/>
        </w:rPr>
        <w:t>14</w:t>
      </w:r>
      <w:r w:rsidRPr="0002522A">
        <w:rPr>
          <w:lang w:eastAsia="zh-TW"/>
        </w:rPr>
        <w:t>萬，人口密度</w:t>
      </w:r>
      <w:r w:rsidR="00D776A5" w:rsidRPr="0002522A">
        <w:rPr>
          <w:rFonts w:hint="eastAsia"/>
          <w:lang w:eastAsia="zh-TW"/>
        </w:rPr>
        <w:t>每平方公里</w:t>
      </w:r>
      <w:r w:rsidRPr="0002522A">
        <w:rPr>
          <w:lang w:eastAsia="zh-TW"/>
        </w:rPr>
        <w:t>約</w:t>
      </w:r>
      <w:r w:rsidR="00D776A5" w:rsidRPr="0002522A">
        <w:rPr>
          <w:rFonts w:hint="eastAsia"/>
          <w:lang w:eastAsia="zh-TW"/>
        </w:rPr>
        <w:t>292</w:t>
      </w:r>
      <w:r w:rsidRPr="0002522A">
        <w:rPr>
          <w:lang w:eastAsia="zh-TW"/>
        </w:rPr>
        <w:t>人，為中美洲人口最稠密之國家。北部及東部與宏都拉斯接壤，東南部隔豐塞卡灣（</w:t>
      </w:r>
      <w:proofErr w:type="spellStart"/>
      <w:r w:rsidRPr="0002522A">
        <w:rPr>
          <w:lang w:eastAsia="zh-TW"/>
        </w:rPr>
        <w:t>Golfo</w:t>
      </w:r>
      <w:proofErr w:type="spellEnd"/>
      <w:r w:rsidRPr="0002522A">
        <w:rPr>
          <w:lang w:eastAsia="zh-TW"/>
        </w:rPr>
        <w:t xml:space="preserve"> de Fonseca</w:t>
      </w:r>
      <w:r w:rsidRPr="0002522A">
        <w:rPr>
          <w:lang w:eastAsia="zh-TW"/>
        </w:rPr>
        <w:t>）與尼加拉瓜相望，南濱太平洋，西與瓜地馬拉為鄰，處中美洲心臟地帶，距美國邁阿密僅</w:t>
      </w:r>
      <w:r w:rsidRPr="0002522A">
        <w:rPr>
          <w:lang w:eastAsia="zh-TW"/>
        </w:rPr>
        <w:t>1,000</w:t>
      </w:r>
      <w:r w:rsidRPr="0002522A">
        <w:rPr>
          <w:lang w:eastAsia="zh-TW"/>
        </w:rPr>
        <w:t>公里左右，地緣位置優越。多屬高原地形，平均海拔</w:t>
      </w:r>
      <w:r w:rsidRPr="0002522A">
        <w:rPr>
          <w:lang w:eastAsia="zh-TW"/>
        </w:rPr>
        <w:t>650</w:t>
      </w:r>
      <w:r w:rsidRPr="0002522A">
        <w:rPr>
          <w:lang w:eastAsia="zh-TW"/>
        </w:rPr>
        <w:t>公尺，位於北緯</w:t>
      </w:r>
      <w:r w:rsidRPr="0002522A">
        <w:rPr>
          <w:lang w:eastAsia="zh-TW"/>
        </w:rPr>
        <w:t>13</w:t>
      </w:r>
      <w:r w:rsidRPr="0002522A">
        <w:rPr>
          <w:lang w:eastAsia="zh-TW"/>
        </w:rPr>
        <w:t>至</w:t>
      </w:r>
      <w:r w:rsidRPr="0002522A">
        <w:rPr>
          <w:lang w:eastAsia="zh-TW"/>
        </w:rPr>
        <w:t>14</w:t>
      </w:r>
      <w:r w:rsidRPr="0002522A">
        <w:rPr>
          <w:lang w:eastAsia="zh-TW"/>
        </w:rPr>
        <w:t>度，西經</w:t>
      </w:r>
      <w:r w:rsidRPr="0002522A">
        <w:rPr>
          <w:lang w:eastAsia="zh-TW"/>
        </w:rPr>
        <w:t>87</w:t>
      </w:r>
      <w:r w:rsidRPr="0002522A">
        <w:rPr>
          <w:lang w:eastAsia="zh-TW"/>
        </w:rPr>
        <w:t>至</w:t>
      </w:r>
      <w:r w:rsidRPr="0002522A">
        <w:rPr>
          <w:lang w:eastAsia="zh-TW"/>
        </w:rPr>
        <w:t>90</w:t>
      </w:r>
      <w:r w:rsidRPr="0002522A">
        <w:rPr>
          <w:lang w:eastAsia="zh-TW"/>
        </w:rPr>
        <w:t>度間，海岸線長</w:t>
      </w:r>
      <w:r w:rsidRPr="0002522A">
        <w:rPr>
          <w:lang w:eastAsia="zh-TW"/>
        </w:rPr>
        <w:t>307</w:t>
      </w:r>
      <w:r w:rsidRPr="0002522A">
        <w:rPr>
          <w:lang w:eastAsia="zh-TW"/>
        </w:rPr>
        <w:t>公里，地形可分</w:t>
      </w:r>
      <w:r w:rsidRPr="0002522A">
        <w:rPr>
          <w:lang w:eastAsia="zh-TW"/>
        </w:rPr>
        <w:t>5</w:t>
      </w:r>
      <w:r w:rsidRPr="0002522A">
        <w:rPr>
          <w:lang w:eastAsia="zh-TW"/>
        </w:rPr>
        <w:t>部分：</w:t>
      </w:r>
    </w:p>
    <w:p w14:paraId="6C9EFC88" w14:textId="77777777" w:rsidR="00977B39" w:rsidRPr="0002522A" w:rsidRDefault="00977B39" w:rsidP="00F062F3">
      <w:pPr>
        <w:pStyle w:val="a7"/>
        <w:ind w:left="944" w:hanging="708"/>
        <w:rPr>
          <w:lang w:val="en-US"/>
        </w:rPr>
      </w:pPr>
      <w:r w:rsidRPr="0002522A">
        <w:rPr>
          <w:lang w:val="en-US"/>
        </w:rPr>
        <w:t>（</w:t>
      </w:r>
      <w:r w:rsidRPr="0002522A">
        <w:t>一</w:t>
      </w:r>
      <w:r w:rsidRPr="0002522A">
        <w:rPr>
          <w:lang w:val="en-US"/>
        </w:rPr>
        <w:t>）</w:t>
      </w:r>
      <w:r w:rsidRPr="0002522A">
        <w:t>北部山系</w:t>
      </w:r>
      <w:r w:rsidRPr="0002522A">
        <w:rPr>
          <w:lang w:val="en-US"/>
        </w:rPr>
        <w:t>，</w:t>
      </w:r>
      <w:r w:rsidRPr="0002522A">
        <w:t>包括</w:t>
      </w:r>
      <w:r w:rsidRPr="0002522A">
        <w:rPr>
          <w:lang w:val="en-US"/>
        </w:rPr>
        <w:t>METAPAN</w:t>
      </w:r>
      <w:r w:rsidRPr="0002522A">
        <w:t>及</w:t>
      </w:r>
      <w:r w:rsidRPr="0002522A">
        <w:rPr>
          <w:lang w:val="en-US"/>
        </w:rPr>
        <w:t>CHALATENANGO</w:t>
      </w:r>
      <w:r w:rsidRPr="0002522A">
        <w:t>兩山系</w:t>
      </w:r>
      <w:r w:rsidRPr="0002522A">
        <w:rPr>
          <w:lang w:val="en-US"/>
        </w:rPr>
        <w:t>，</w:t>
      </w:r>
      <w:r w:rsidRPr="0002522A">
        <w:t>其中有</w:t>
      </w:r>
      <w:proofErr w:type="gramStart"/>
      <w:r w:rsidRPr="0002522A">
        <w:t>薩</w:t>
      </w:r>
      <w:proofErr w:type="gramEnd"/>
      <w:r w:rsidRPr="0002522A">
        <w:t>國最高峰</w:t>
      </w:r>
      <w:r w:rsidRPr="0002522A">
        <w:rPr>
          <w:lang w:val="en-US"/>
        </w:rPr>
        <w:t>EL PITAL</w:t>
      </w:r>
      <w:r w:rsidRPr="0002522A">
        <w:rPr>
          <w:lang w:val="en-US"/>
        </w:rPr>
        <w:t>（</w:t>
      </w:r>
      <w:r w:rsidRPr="0002522A">
        <w:rPr>
          <w:lang w:val="en-US"/>
        </w:rPr>
        <w:t>2,730</w:t>
      </w:r>
      <w:r w:rsidRPr="0002522A">
        <w:t>公尺</w:t>
      </w:r>
      <w:r w:rsidRPr="0002522A">
        <w:rPr>
          <w:lang w:val="en-US"/>
        </w:rPr>
        <w:t>）</w:t>
      </w:r>
      <w:r w:rsidRPr="0002522A">
        <w:t>。</w:t>
      </w:r>
    </w:p>
    <w:p w14:paraId="2A4AEA77" w14:textId="77777777" w:rsidR="00977B39" w:rsidRPr="0002522A" w:rsidRDefault="00977B39" w:rsidP="00F062F3">
      <w:pPr>
        <w:pStyle w:val="a7"/>
        <w:ind w:left="944" w:hanging="708"/>
      </w:pPr>
      <w:r w:rsidRPr="0002522A">
        <w:t>（二）太平洋岸狹長平原，其最寬處為</w:t>
      </w:r>
      <w:r w:rsidRPr="0002522A">
        <w:t>36</w:t>
      </w:r>
      <w:r w:rsidRPr="0002522A">
        <w:t>公里。</w:t>
      </w:r>
    </w:p>
    <w:p w14:paraId="171190DA" w14:textId="77777777" w:rsidR="00977B39" w:rsidRPr="0002522A" w:rsidRDefault="00977B39" w:rsidP="00F062F3">
      <w:pPr>
        <w:pStyle w:val="a7"/>
        <w:ind w:left="944" w:hanging="708"/>
      </w:pPr>
      <w:r w:rsidRPr="0002522A">
        <w:t>（三）中央台地，自西向東南走向，高度在</w:t>
      </w:r>
      <w:r w:rsidRPr="0002522A">
        <w:t>427</w:t>
      </w:r>
      <w:r w:rsidRPr="0002522A">
        <w:t>至</w:t>
      </w:r>
      <w:r w:rsidRPr="0002522A">
        <w:t>853</w:t>
      </w:r>
      <w:r w:rsidRPr="0002522A">
        <w:t>公尺間。</w:t>
      </w:r>
    </w:p>
    <w:p w14:paraId="17EEC8D3" w14:textId="77777777" w:rsidR="00977B39" w:rsidRPr="0002522A" w:rsidRDefault="00977B39" w:rsidP="00F062F3">
      <w:pPr>
        <w:pStyle w:val="a7"/>
        <w:ind w:left="944" w:hanging="708"/>
      </w:pPr>
      <w:r w:rsidRPr="0002522A">
        <w:t>（四）中部山谷地，其中有</w:t>
      </w:r>
      <w:r w:rsidRPr="0002522A">
        <w:t>LEMPA</w:t>
      </w:r>
      <w:r w:rsidRPr="0002522A">
        <w:t>及</w:t>
      </w:r>
      <w:r w:rsidRPr="0002522A">
        <w:t>GRANDE</w:t>
      </w:r>
      <w:r w:rsidRPr="0002522A">
        <w:t>兩河。</w:t>
      </w:r>
    </w:p>
    <w:p w14:paraId="3E9B0106" w14:textId="77777777" w:rsidR="00977B39" w:rsidRPr="0002522A" w:rsidRDefault="00977B39" w:rsidP="00F062F3">
      <w:pPr>
        <w:pStyle w:val="a7"/>
        <w:ind w:left="944" w:hanging="708"/>
      </w:pPr>
      <w:r w:rsidRPr="0002522A">
        <w:t>（五）南部山脈，多火山（大部分為死火山），平均高度</w:t>
      </w:r>
      <w:r w:rsidRPr="0002522A">
        <w:t>1,300</w:t>
      </w:r>
      <w:r w:rsidRPr="0002522A">
        <w:t>公尺。</w:t>
      </w:r>
    </w:p>
    <w:p w14:paraId="5B8309C3" w14:textId="77777777" w:rsidR="00977B39" w:rsidRPr="0002522A" w:rsidRDefault="00977B39" w:rsidP="00F062F3">
      <w:pPr>
        <w:ind w:firstLine="472"/>
        <w:rPr>
          <w:lang w:eastAsia="zh-TW"/>
        </w:rPr>
      </w:pPr>
      <w:proofErr w:type="gramStart"/>
      <w:r w:rsidRPr="0002522A">
        <w:rPr>
          <w:lang w:eastAsia="zh-TW"/>
        </w:rPr>
        <w:t>薩</w:t>
      </w:r>
      <w:proofErr w:type="gramEnd"/>
      <w:r w:rsidRPr="0002522A">
        <w:rPr>
          <w:lang w:eastAsia="zh-TW"/>
        </w:rPr>
        <w:t>國屬亞熱帶氣候，平均溫度為攝氏</w:t>
      </w:r>
      <w:r w:rsidRPr="0002522A">
        <w:rPr>
          <w:lang w:eastAsia="zh-TW"/>
        </w:rPr>
        <w:t>25-30</w:t>
      </w:r>
      <w:r w:rsidRPr="0002522A">
        <w:rPr>
          <w:lang w:eastAsia="zh-TW"/>
        </w:rPr>
        <w:t>度，沿岸</w:t>
      </w:r>
      <w:proofErr w:type="gramStart"/>
      <w:r w:rsidRPr="0002522A">
        <w:rPr>
          <w:lang w:eastAsia="zh-TW"/>
        </w:rPr>
        <w:t>氣候較熱</w:t>
      </w:r>
      <w:proofErr w:type="gramEnd"/>
      <w:r w:rsidRPr="0002522A">
        <w:rPr>
          <w:lang w:eastAsia="zh-TW"/>
        </w:rPr>
        <w:t>，內地高山及北部較為涼爽，每年</w:t>
      </w:r>
      <w:r w:rsidRPr="0002522A">
        <w:rPr>
          <w:lang w:eastAsia="zh-TW"/>
        </w:rPr>
        <w:t>5</w:t>
      </w:r>
      <w:r w:rsidRPr="0002522A">
        <w:rPr>
          <w:lang w:eastAsia="zh-TW"/>
        </w:rPr>
        <w:t>至</w:t>
      </w:r>
      <w:r w:rsidRPr="0002522A">
        <w:rPr>
          <w:lang w:eastAsia="zh-TW"/>
        </w:rPr>
        <w:t>10</w:t>
      </w:r>
      <w:r w:rsidRPr="0002522A">
        <w:rPr>
          <w:lang w:eastAsia="zh-TW"/>
        </w:rPr>
        <w:t>月為雨季，</w:t>
      </w:r>
      <w:r w:rsidRPr="0002522A">
        <w:rPr>
          <w:lang w:eastAsia="zh-TW"/>
        </w:rPr>
        <w:t>11</w:t>
      </w:r>
      <w:r w:rsidRPr="0002522A">
        <w:rPr>
          <w:lang w:eastAsia="zh-TW"/>
        </w:rPr>
        <w:t>月至次年</w:t>
      </w:r>
      <w:r w:rsidRPr="0002522A">
        <w:rPr>
          <w:lang w:eastAsia="zh-TW"/>
        </w:rPr>
        <w:t>4</w:t>
      </w:r>
      <w:r w:rsidRPr="0002522A">
        <w:rPr>
          <w:lang w:eastAsia="zh-TW"/>
        </w:rPr>
        <w:t>月為乾季，早晚溫差大，白日氣溫最高可達</w:t>
      </w:r>
      <w:r w:rsidRPr="0002522A">
        <w:rPr>
          <w:lang w:eastAsia="zh-TW"/>
        </w:rPr>
        <w:t>30</w:t>
      </w:r>
      <w:r w:rsidRPr="0002522A">
        <w:rPr>
          <w:lang w:eastAsia="zh-TW"/>
        </w:rPr>
        <w:t>度以上，晚間較為涼爽。</w:t>
      </w:r>
    </w:p>
    <w:p w14:paraId="4D1A5BB9" w14:textId="77777777" w:rsidR="001672F2" w:rsidRPr="0002522A" w:rsidRDefault="001672F2" w:rsidP="001672F2">
      <w:pPr>
        <w:pStyle w:val="a5"/>
        <w:spacing w:before="257" w:after="257"/>
      </w:pPr>
      <w:r w:rsidRPr="0002522A">
        <w:t>二、人文及社會環境</w:t>
      </w:r>
    </w:p>
    <w:p w14:paraId="073DB8E7" w14:textId="77777777" w:rsidR="00977B39" w:rsidRPr="0002522A" w:rsidRDefault="00977B39" w:rsidP="00F062F3">
      <w:pPr>
        <w:ind w:firstLine="472"/>
        <w:rPr>
          <w:lang w:eastAsia="zh-TW"/>
        </w:rPr>
      </w:pPr>
      <w:r w:rsidRPr="0002522A">
        <w:rPr>
          <w:lang w:eastAsia="zh-TW"/>
        </w:rPr>
        <w:t>近年來</w:t>
      </w:r>
      <w:proofErr w:type="gramStart"/>
      <w:r w:rsidRPr="0002522A">
        <w:rPr>
          <w:lang w:eastAsia="zh-TW"/>
        </w:rPr>
        <w:t>薩</w:t>
      </w:r>
      <w:proofErr w:type="gramEnd"/>
      <w:r w:rsidRPr="0002522A">
        <w:rPr>
          <w:lang w:eastAsia="zh-TW"/>
        </w:rPr>
        <w:t>國各重要城市大型百貨、電影院等休閒娛樂場所紛紛落成，國際知名連鎖速食餐飲店、大型超市及量販店亦陸續進駐，隨處可見經濟成長及開放跡象。</w:t>
      </w:r>
      <w:r w:rsidRPr="0002522A">
        <w:rPr>
          <w:lang w:eastAsia="zh-TW"/>
        </w:rPr>
        <w:lastRenderedPageBreak/>
        <w:t>首都聖薩爾瓦多市（</w:t>
      </w:r>
      <w:r w:rsidRPr="0002522A">
        <w:rPr>
          <w:lang w:eastAsia="zh-TW"/>
        </w:rPr>
        <w:t>San Salvador</w:t>
      </w:r>
      <w:r w:rsidRPr="0002522A">
        <w:rPr>
          <w:lang w:eastAsia="zh-TW"/>
        </w:rPr>
        <w:t>）及近郊人口約</w:t>
      </w:r>
      <w:r w:rsidRPr="0002522A">
        <w:rPr>
          <w:lang w:eastAsia="zh-TW"/>
        </w:rPr>
        <w:t>176</w:t>
      </w:r>
      <w:r w:rsidRPr="0002522A">
        <w:rPr>
          <w:lang w:eastAsia="zh-TW"/>
        </w:rPr>
        <w:t>萬人，為</w:t>
      </w:r>
      <w:proofErr w:type="gramStart"/>
      <w:r w:rsidRPr="0002522A">
        <w:rPr>
          <w:lang w:eastAsia="zh-TW"/>
        </w:rPr>
        <w:t>薩</w:t>
      </w:r>
      <w:proofErr w:type="gramEnd"/>
      <w:r w:rsidRPr="0002522A">
        <w:rPr>
          <w:lang w:eastAsia="zh-TW"/>
        </w:rPr>
        <w:t>國第一大城及工商業中心，第二大城聖塔</w:t>
      </w:r>
      <w:proofErr w:type="gramStart"/>
      <w:r w:rsidRPr="0002522A">
        <w:rPr>
          <w:lang w:eastAsia="zh-TW"/>
        </w:rPr>
        <w:t>娜</w:t>
      </w:r>
      <w:proofErr w:type="gramEnd"/>
      <w:r w:rsidRPr="0002522A">
        <w:rPr>
          <w:lang w:eastAsia="zh-TW"/>
        </w:rPr>
        <w:t>（</w:t>
      </w:r>
      <w:r w:rsidRPr="0002522A">
        <w:rPr>
          <w:lang w:eastAsia="zh-TW"/>
        </w:rPr>
        <w:t>Santa Ana</w:t>
      </w:r>
      <w:r w:rsidRPr="0002522A">
        <w:rPr>
          <w:lang w:eastAsia="zh-TW"/>
        </w:rPr>
        <w:t>）約</w:t>
      </w:r>
      <w:r w:rsidRPr="0002522A">
        <w:rPr>
          <w:lang w:eastAsia="zh-TW"/>
        </w:rPr>
        <w:t>37</w:t>
      </w:r>
      <w:r w:rsidRPr="0002522A">
        <w:rPr>
          <w:lang w:eastAsia="zh-TW"/>
        </w:rPr>
        <w:t>萬人、第三大城聖米蓋爾（</w:t>
      </w:r>
      <w:r w:rsidRPr="0002522A">
        <w:rPr>
          <w:lang w:eastAsia="zh-TW"/>
        </w:rPr>
        <w:t>San Miguel</w:t>
      </w:r>
      <w:r w:rsidRPr="0002522A">
        <w:rPr>
          <w:lang w:eastAsia="zh-TW"/>
        </w:rPr>
        <w:t>）約</w:t>
      </w:r>
      <w:r w:rsidRPr="0002522A">
        <w:rPr>
          <w:lang w:eastAsia="zh-TW"/>
        </w:rPr>
        <w:t>67</w:t>
      </w:r>
      <w:r w:rsidRPr="0002522A">
        <w:rPr>
          <w:lang w:eastAsia="zh-TW"/>
        </w:rPr>
        <w:t>萬人。</w:t>
      </w:r>
    </w:p>
    <w:p w14:paraId="65EB3096" w14:textId="77777777" w:rsidR="00977B39" w:rsidRPr="0002522A" w:rsidRDefault="00977B39" w:rsidP="00977B39">
      <w:pPr>
        <w:ind w:firstLine="472"/>
        <w:rPr>
          <w:lang w:eastAsia="zh-TW"/>
        </w:rPr>
      </w:pPr>
      <w:proofErr w:type="gramStart"/>
      <w:r w:rsidRPr="0002522A">
        <w:rPr>
          <w:lang w:eastAsia="zh-TW"/>
        </w:rPr>
        <w:t>薩</w:t>
      </w:r>
      <w:proofErr w:type="gramEnd"/>
      <w:r w:rsidRPr="0002522A">
        <w:rPr>
          <w:lang w:eastAsia="zh-TW"/>
        </w:rPr>
        <w:t>國自</w:t>
      </w:r>
      <w:r w:rsidRPr="0002522A">
        <w:rPr>
          <w:lang w:eastAsia="zh-TW"/>
        </w:rPr>
        <w:t>1980</w:t>
      </w:r>
      <w:r w:rsidRPr="0002522A">
        <w:rPr>
          <w:lang w:eastAsia="zh-TW"/>
        </w:rPr>
        <w:t>年掀起向外移民浪潮，海外僑民人數目前估計至少有</w:t>
      </w:r>
      <w:r w:rsidRPr="0002522A">
        <w:rPr>
          <w:lang w:eastAsia="zh-TW"/>
        </w:rPr>
        <w:t>250</w:t>
      </w:r>
      <w:r w:rsidRPr="0002522A">
        <w:rPr>
          <w:lang w:eastAsia="zh-TW"/>
        </w:rPr>
        <w:t>萬人，其中</w:t>
      </w:r>
      <w:r w:rsidRPr="0002522A">
        <w:rPr>
          <w:lang w:eastAsia="zh-TW"/>
        </w:rPr>
        <w:t>94%</w:t>
      </w:r>
      <w:r w:rsidRPr="0002522A">
        <w:rPr>
          <w:lang w:eastAsia="zh-TW"/>
        </w:rPr>
        <w:t>（約</w:t>
      </w:r>
      <w:r w:rsidRPr="0002522A">
        <w:rPr>
          <w:lang w:eastAsia="zh-TW"/>
        </w:rPr>
        <w:t>225</w:t>
      </w:r>
      <w:r w:rsidRPr="0002522A">
        <w:rPr>
          <w:lang w:eastAsia="zh-TW"/>
        </w:rPr>
        <w:t>萬人）集中在美國。</w:t>
      </w:r>
      <w:proofErr w:type="gramStart"/>
      <w:r w:rsidRPr="0002522A">
        <w:rPr>
          <w:lang w:eastAsia="zh-TW"/>
        </w:rPr>
        <w:t>薩</w:t>
      </w:r>
      <w:proofErr w:type="gramEnd"/>
      <w:r w:rsidRPr="0002522A">
        <w:rPr>
          <w:lang w:eastAsia="zh-TW"/>
        </w:rPr>
        <w:t>國人種多為由印地安人、白（歐裔）人及白人與印地安人混血，純正血統之印地安人為數不多，且主要居住於農村或散居於山中部落，擁有獨立之生活方式與方言。</w:t>
      </w:r>
      <w:proofErr w:type="gramStart"/>
      <w:r w:rsidRPr="0002522A">
        <w:rPr>
          <w:lang w:eastAsia="zh-TW"/>
        </w:rPr>
        <w:t>薩</w:t>
      </w:r>
      <w:proofErr w:type="gramEnd"/>
      <w:r w:rsidRPr="0002522A">
        <w:rPr>
          <w:lang w:eastAsia="zh-TW"/>
        </w:rPr>
        <w:t>國官方語言為西班牙文，僅少數印地安人使用</w:t>
      </w:r>
      <w:r w:rsidRPr="0002522A">
        <w:rPr>
          <w:lang w:eastAsia="zh-TW"/>
        </w:rPr>
        <w:t>Nahuatl</w:t>
      </w:r>
      <w:r w:rsidRPr="0002522A">
        <w:rPr>
          <w:lang w:eastAsia="zh-TW"/>
        </w:rPr>
        <w:t>或</w:t>
      </w:r>
      <w:r w:rsidRPr="0002522A">
        <w:rPr>
          <w:lang w:eastAsia="zh-TW"/>
        </w:rPr>
        <w:t>Pipil</w:t>
      </w:r>
      <w:r w:rsidRPr="0002522A">
        <w:rPr>
          <w:lang w:eastAsia="zh-TW"/>
        </w:rPr>
        <w:t>土語。主要信仰為天主教。</w:t>
      </w:r>
    </w:p>
    <w:p w14:paraId="0AB3CCF4" w14:textId="77777777" w:rsidR="001672F2" w:rsidRPr="0002522A" w:rsidRDefault="001672F2" w:rsidP="001672F2">
      <w:pPr>
        <w:pStyle w:val="a5"/>
        <w:spacing w:before="257" w:after="257"/>
      </w:pPr>
      <w:r w:rsidRPr="0002522A">
        <w:t>三、政治環境</w:t>
      </w:r>
    </w:p>
    <w:p w14:paraId="2ECA53AE" w14:textId="77777777" w:rsidR="00977B39" w:rsidRPr="0002522A" w:rsidRDefault="00977B39" w:rsidP="00977B39">
      <w:pPr>
        <w:ind w:firstLine="472"/>
      </w:pPr>
      <w:r w:rsidRPr="0002522A">
        <w:t>薩國政體為總統制，採三權分立，行政權屬於總統，立法權屬於國會，司法權屬於各級法院，總統、副總統由直接民選產生，任期為</w:t>
      </w:r>
      <w:r w:rsidRPr="0002522A">
        <w:t>5</w:t>
      </w:r>
      <w:r w:rsidRPr="0002522A">
        <w:t>年；國會採一院制，直接民選，</w:t>
      </w:r>
      <w:r w:rsidRPr="0002522A">
        <w:t>84</w:t>
      </w:r>
      <w:r w:rsidRPr="0002522A">
        <w:t>席，任期為</w:t>
      </w:r>
      <w:r w:rsidRPr="0002522A">
        <w:t>3</w:t>
      </w:r>
      <w:r w:rsidRPr="0002522A">
        <w:t>年；司法機關包括最高法院、二審法院及初審法院，獨立行使司法權，最高法院法官，任期</w:t>
      </w:r>
      <w:r w:rsidRPr="0002522A">
        <w:t>9</w:t>
      </w:r>
      <w:r w:rsidRPr="0002522A">
        <w:t>年，每</w:t>
      </w:r>
      <w:r w:rsidRPr="0002522A">
        <w:t>3</w:t>
      </w:r>
      <w:r w:rsidRPr="0002522A">
        <w:t>年改選三分之一。另設有最高選舉法庭，專責選舉訴訟事務。</w:t>
      </w:r>
    </w:p>
    <w:p w14:paraId="22F9060A" w14:textId="77777777" w:rsidR="00977B39" w:rsidRPr="0002522A" w:rsidRDefault="00977B39" w:rsidP="00977B39">
      <w:pPr>
        <w:ind w:firstLine="472"/>
      </w:pPr>
      <w:r w:rsidRPr="0002522A">
        <w:t>1992</w:t>
      </w:r>
      <w:r w:rsidRPr="0002522A">
        <w:t>年</w:t>
      </w:r>
      <w:r w:rsidRPr="0002522A">
        <w:rPr>
          <w:rFonts w:hint="eastAsia"/>
          <w:lang w:eastAsia="zh-TW"/>
        </w:rPr>
        <w:t>1</w:t>
      </w:r>
      <w:r w:rsidRPr="0002522A">
        <w:t>月</w:t>
      </w:r>
      <w:r w:rsidRPr="0002522A">
        <w:t>16</w:t>
      </w:r>
      <w:r w:rsidRPr="0002522A">
        <w:t>日薩政府與馬蒂民族解放陣線（</w:t>
      </w:r>
      <w:r w:rsidRPr="0002522A">
        <w:t>FMLN</w:t>
      </w:r>
      <w:r w:rsidRPr="0002522A">
        <w:t>）於聯合國調停下簽署和平協定，結束內戰。薩政府於聯合國監督下，依據和平協定進行全面政治改革，</w:t>
      </w:r>
      <w:r w:rsidRPr="0002522A">
        <w:t>1994</w:t>
      </w:r>
      <w:r w:rsidRPr="0002522A">
        <w:t>年</w:t>
      </w:r>
      <w:r w:rsidRPr="0002522A">
        <w:t>3</w:t>
      </w:r>
      <w:r w:rsidRPr="0002522A">
        <w:t>月順利舉行總統大選，選出總統、副總統、國會議員及縣市長，政局日趨穩定，民主政治亦逐漸順利運作，全國各界乃致力展開政治、經濟、社會及教育文化等各項改革與建設。</w:t>
      </w:r>
    </w:p>
    <w:p w14:paraId="46698094" w14:textId="77777777" w:rsidR="00977B39" w:rsidRPr="0002522A" w:rsidRDefault="00977B39" w:rsidP="00977B39">
      <w:pPr>
        <w:ind w:firstLine="472"/>
        <w:rPr>
          <w:lang w:eastAsia="zh-TW"/>
        </w:rPr>
      </w:pPr>
      <w:r w:rsidRPr="0002522A">
        <w:t>薩爾瓦多</w:t>
      </w:r>
      <w:r w:rsidRPr="0002522A">
        <w:t>2024</w:t>
      </w:r>
      <w:r w:rsidRPr="0002522A">
        <w:t>年</w:t>
      </w:r>
      <w:r w:rsidRPr="0002522A">
        <w:t>2</w:t>
      </w:r>
      <w:r w:rsidRPr="0002522A">
        <w:t>月</w:t>
      </w:r>
      <w:r w:rsidRPr="0002522A">
        <w:t>4</w:t>
      </w:r>
      <w:r w:rsidRPr="0002522A">
        <w:t>日舉行總統大選，現任總統布格磊（</w:t>
      </w:r>
      <w:r w:rsidRPr="0002522A">
        <w:t>Nayib Bukele</w:t>
      </w:r>
      <w:r w:rsidRPr="0002522A">
        <w:t>）勝選連任。我國於</w:t>
      </w:r>
      <w:r w:rsidRPr="0002522A">
        <w:t>2018</w:t>
      </w:r>
      <w:r w:rsidRPr="0002522A">
        <w:t>年</w:t>
      </w:r>
      <w:r w:rsidRPr="0002522A">
        <w:t>8</w:t>
      </w:r>
      <w:r w:rsidRPr="0002522A">
        <w:t>月</w:t>
      </w:r>
      <w:r w:rsidRPr="0002522A">
        <w:t>21</w:t>
      </w:r>
      <w:r w:rsidRPr="0002522A">
        <w:t>日宣布與薩爾瓦多斷交。</w:t>
      </w:r>
    </w:p>
    <w:p w14:paraId="58768A87" w14:textId="77777777" w:rsidR="006C3A93" w:rsidRPr="0002522A" w:rsidRDefault="006C3A93" w:rsidP="00BD624F">
      <w:pPr>
        <w:ind w:firstLine="472"/>
        <w:rPr>
          <w:lang w:eastAsia="zh-TW"/>
        </w:rPr>
      </w:pPr>
    </w:p>
    <w:p w14:paraId="56AD31F0" w14:textId="77777777" w:rsidR="006C3A93" w:rsidRPr="0002522A" w:rsidRDefault="006C3A93" w:rsidP="00BD624F">
      <w:pPr>
        <w:ind w:firstLine="472"/>
        <w:rPr>
          <w:lang w:eastAsia="zh-TW"/>
        </w:rPr>
      </w:pPr>
    </w:p>
    <w:p w14:paraId="4D61964F" w14:textId="77777777" w:rsidR="007173BB" w:rsidRPr="0002522A" w:rsidRDefault="007173BB" w:rsidP="0044655B">
      <w:pPr>
        <w:ind w:firstLineChars="0" w:firstLine="0"/>
        <w:rPr>
          <w:lang w:eastAsia="zh-TW"/>
        </w:rPr>
        <w:sectPr w:rsidR="007173BB" w:rsidRPr="0002522A" w:rsidSect="00963AD3">
          <w:headerReference w:type="even" r:id="rId15"/>
          <w:headerReference w:type="default" r:id="rId16"/>
          <w:footerReference w:type="even" r:id="rId17"/>
          <w:footerReference w:type="default" r:id="rId18"/>
          <w:pgSz w:w="11906" w:h="16838" w:code="9"/>
          <w:pgMar w:top="2268" w:right="1701" w:bottom="1701" w:left="1701" w:header="1134" w:footer="851" w:gutter="0"/>
          <w:pgNumType w:start="1"/>
          <w:cols w:space="425"/>
          <w:docGrid w:type="linesAndChars" w:linePitch="514" w:charSpace="-819"/>
        </w:sectPr>
      </w:pPr>
    </w:p>
    <w:p w14:paraId="33D03189" w14:textId="77777777" w:rsidR="007173BB" w:rsidRPr="0002522A" w:rsidRDefault="007173BB" w:rsidP="00E12086">
      <w:pPr>
        <w:pStyle w:val="a3"/>
        <w:spacing w:before="514" w:after="771"/>
      </w:pPr>
      <w:bookmarkStart w:id="1" w:name="_Toc233567178"/>
      <w:r w:rsidRPr="0002522A">
        <w:rPr>
          <w:rFonts w:hint="eastAsia"/>
        </w:rPr>
        <w:lastRenderedPageBreak/>
        <w:t>第貳章　經濟</w:t>
      </w:r>
      <w:r w:rsidR="009C1EB2" w:rsidRPr="0002522A">
        <w:rPr>
          <w:rFonts w:hint="eastAsia"/>
          <w:lang w:eastAsia="zh-TW"/>
        </w:rPr>
        <w:t>環境</w:t>
      </w:r>
      <w:bookmarkEnd w:id="1"/>
    </w:p>
    <w:p w14:paraId="550930A1" w14:textId="77777777" w:rsidR="00911398" w:rsidRPr="0002522A" w:rsidRDefault="00911398" w:rsidP="00BD624F">
      <w:pPr>
        <w:pStyle w:val="a5"/>
        <w:spacing w:before="257" w:after="257"/>
      </w:pPr>
      <w:r w:rsidRPr="0002522A">
        <w:t>一、經濟概況</w:t>
      </w:r>
    </w:p>
    <w:p w14:paraId="4414A8D6" w14:textId="77777777" w:rsidR="007E2D7A" w:rsidRPr="0002522A" w:rsidRDefault="007E2D7A" w:rsidP="007E2D7A">
      <w:pPr>
        <w:pStyle w:val="a7"/>
        <w:ind w:left="944" w:hanging="708"/>
      </w:pPr>
      <w:r w:rsidRPr="0002522A">
        <w:rPr>
          <w:rFonts w:hint="eastAsia"/>
        </w:rPr>
        <w:t>（一）</w:t>
      </w:r>
      <w:r w:rsidRPr="0002522A">
        <w:rPr>
          <w:rFonts w:hint="eastAsia"/>
        </w:rPr>
        <w:tab/>
      </w:r>
      <w:r w:rsidRPr="0002522A">
        <w:rPr>
          <w:rFonts w:hint="eastAsia"/>
        </w:rPr>
        <w:t>經濟數據</w:t>
      </w:r>
    </w:p>
    <w:p w14:paraId="679DF23B" w14:textId="77777777" w:rsidR="007E2D7A" w:rsidRPr="0002522A" w:rsidRDefault="007E2D7A" w:rsidP="007E2D7A">
      <w:pPr>
        <w:pStyle w:val="af1"/>
        <w:ind w:left="944" w:firstLine="472"/>
      </w:pPr>
      <w:r w:rsidRPr="0002522A">
        <w:rPr>
          <w:rFonts w:hint="eastAsia"/>
        </w:rPr>
        <w:t>薩國現任政府經貿政策主軸以促進國內經濟成長、增加就業機會、擴大出口、吸引外人投資、輔導微中小型企業發展及穩定財政與金融政策為施政重點。</w:t>
      </w:r>
      <w:r w:rsidRPr="0002522A">
        <w:rPr>
          <w:rFonts w:hint="eastAsia"/>
        </w:rPr>
        <w:t>2025</w:t>
      </w:r>
      <w:r w:rsidRPr="0002522A">
        <w:rPr>
          <w:rFonts w:hint="eastAsia"/>
        </w:rPr>
        <w:t>年薩爾瓦多經濟成長達</w:t>
      </w:r>
      <w:r w:rsidRPr="0002522A">
        <w:rPr>
          <w:rFonts w:hint="eastAsia"/>
        </w:rPr>
        <w:t>4%</w:t>
      </w:r>
      <w:r w:rsidRPr="0002522A">
        <w:rPr>
          <w:rFonts w:hint="eastAsia"/>
        </w:rPr>
        <w:t>，國內生產毛額達</w:t>
      </w:r>
      <w:r w:rsidRPr="0002522A">
        <w:rPr>
          <w:rFonts w:hint="eastAsia"/>
        </w:rPr>
        <w:t>363</w:t>
      </w:r>
      <w:r w:rsidRPr="0002522A">
        <w:rPr>
          <w:rFonts w:hint="eastAsia"/>
        </w:rPr>
        <w:t>億</w:t>
      </w:r>
      <w:r w:rsidRPr="0002522A">
        <w:rPr>
          <w:rFonts w:hint="eastAsia"/>
        </w:rPr>
        <w:t>5,800</w:t>
      </w:r>
      <w:r w:rsidRPr="0002522A">
        <w:rPr>
          <w:rFonts w:hint="eastAsia"/>
        </w:rPr>
        <w:t>美元，較</w:t>
      </w:r>
      <w:r w:rsidRPr="0002522A">
        <w:rPr>
          <w:rFonts w:hint="eastAsia"/>
        </w:rPr>
        <w:t>2024</w:t>
      </w:r>
      <w:r w:rsidRPr="0002522A">
        <w:rPr>
          <w:rFonts w:hint="eastAsia"/>
        </w:rPr>
        <w:t>年增加</w:t>
      </w:r>
      <w:r w:rsidRPr="0002522A">
        <w:rPr>
          <w:rFonts w:hint="eastAsia"/>
        </w:rPr>
        <w:t>9</w:t>
      </w:r>
      <w:r w:rsidRPr="0002522A">
        <w:rPr>
          <w:rFonts w:hint="eastAsia"/>
        </w:rPr>
        <w:t>億</w:t>
      </w:r>
      <w:r w:rsidRPr="0002522A">
        <w:rPr>
          <w:rFonts w:hint="eastAsia"/>
        </w:rPr>
        <w:t>9,303</w:t>
      </w:r>
      <w:r w:rsidRPr="0002522A">
        <w:rPr>
          <w:rFonts w:hint="eastAsia"/>
        </w:rPr>
        <w:t>萬美元。</w:t>
      </w:r>
    </w:p>
    <w:p w14:paraId="3162AF21" w14:textId="77777777" w:rsidR="007E2D7A" w:rsidRPr="0002522A" w:rsidRDefault="007E2D7A" w:rsidP="007E2D7A">
      <w:pPr>
        <w:pStyle w:val="af1"/>
        <w:ind w:left="944" w:firstLine="472"/>
      </w:pPr>
      <w:r w:rsidRPr="0002522A">
        <w:rPr>
          <w:rFonts w:hint="eastAsia"/>
        </w:rPr>
        <w:t>2023</w:t>
      </w:r>
      <w:r w:rsidRPr="0002522A">
        <w:rPr>
          <w:rFonts w:hint="eastAsia"/>
        </w:rPr>
        <w:t>年以來，薩國經濟得以呈現高成長，其主要可歸因於國內及國際因素。國內層面主要係：</w:t>
      </w:r>
      <w:r w:rsidRPr="0002522A">
        <w:rPr>
          <w:rFonts w:hint="eastAsia"/>
        </w:rPr>
        <w:t>1.</w:t>
      </w:r>
      <w:r w:rsidRPr="0002522A">
        <w:rPr>
          <w:rFonts w:hint="eastAsia"/>
        </w:rPr>
        <w:t>國內生產產品多樣化；</w:t>
      </w:r>
      <w:r w:rsidRPr="0002522A">
        <w:rPr>
          <w:rFonts w:hint="eastAsia"/>
        </w:rPr>
        <w:t>2.</w:t>
      </w:r>
      <w:r w:rsidRPr="0002522A">
        <w:rPr>
          <w:rFonts w:hint="eastAsia"/>
        </w:rPr>
        <w:t>增加公共建設；</w:t>
      </w:r>
      <w:r w:rsidRPr="0002522A">
        <w:rPr>
          <w:rFonts w:hint="eastAsia"/>
        </w:rPr>
        <w:t>3.</w:t>
      </w:r>
      <w:r w:rsidRPr="0002522A">
        <w:rPr>
          <w:rFonts w:hint="eastAsia"/>
        </w:rPr>
        <w:t>透過提高最低薪資、微中小型及農業貸款計畫、提供師生電腦設備、執行基礎建設計畫以增加就業，帶動經濟成長。國際因素主要係：</w:t>
      </w:r>
      <w:r w:rsidRPr="0002522A">
        <w:rPr>
          <w:rFonts w:hint="eastAsia"/>
        </w:rPr>
        <w:t>1.</w:t>
      </w:r>
      <w:r w:rsidRPr="0002522A">
        <w:rPr>
          <w:rFonts w:hint="eastAsia"/>
        </w:rPr>
        <w:t>供應鏈逐漸恢復正常運作；</w:t>
      </w:r>
      <w:r w:rsidRPr="0002522A">
        <w:rPr>
          <w:rFonts w:hint="eastAsia"/>
        </w:rPr>
        <w:t>2.</w:t>
      </w:r>
      <w:r w:rsidRPr="0002522A">
        <w:rPr>
          <w:rFonts w:hint="eastAsia"/>
        </w:rPr>
        <w:t>主要貿易夥伴對薩國產品需求增加；</w:t>
      </w:r>
      <w:r w:rsidRPr="0002522A">
        <w:rPr>
          <w:rFonts w:hint="eastAsia"/>
        </w:rPr>
        <w:t>3.</w:t>
      </w:r>
      <w:r w:rsidRPr="0002522A">
        <w:rPr>
          <w:rFonts w:hint="eastAsia"/>
        </w:rPr>
        <w:t>僑匯收入創新高等。</w:t>
      </w:r>
    </w:p>
    <w:p w14:paraId="31E55BD5" w14:textId="77777777" w:rsidR="007E2D7A" w:rsidRPr="0002522A" w:rsidRDefault="007E2D7A" w:rsidP="007E2D7A">
      <w:pPr>
        <w:pStyle w:val="a7"/>
        <w:ind w:left="944" w:hanging="708"/>
      </w:pPr>
      <w:r w:rsidRPr="0002522A">
        <w:rPr>
          <w:rFonts w:hint="eastAsia"/>
        </w:rPr>
        <w:t>（二）</w:t>
      </w:r>
      <w:r w:rsidRPr="0002522A">
        <w:rPr>
          <w:rFonts w:hint="eastAsia"/>
        </w:rPr>
        <w:tab/>
      </w:r>
      <w:r w:rsidRPr="0002522A">
        <w:rPr>
          <w:rFonts w:hint="eastAsia"/>
        </w:rPr>
        <w:t>薪資與收入</w:t>
      </w:r>
    </w:p>
    <w:p w14:paraId="4700C1DC" w14:textId="35BA9CAC" w:rsidR="007E2D7A" w:rsidRPr="0002522A" w:rsidRDefault="007E2D7A" w:rsidP="007E2D7A">
      <w:pPr>
        <w:pStyle w:val="af1"/>
        <w:ind w:left="944" w:firstLine="472"/>
      </w:pPr>
      <w:r w:rsidRPr="0002522A">
        <w:rPr>
          <w:rFonts w:hint="eastAsia"/>
        </w:rPr>
        <w:t>就業與收入數據顯示，國民平均收入持續提升。</w:t>
      </w:r>
      <w:r w:rsidRPr="0002522A">
        <w:rPr>
          <w:rFonts w:hint="eastAsia"/>
        </w:rPr>
        <w:t>2025</w:t>
      </w:r>
      <w:r w:rsidRPr="0002522A">
        <w:rPr>
          <w:rFonts w:hint="eastAsia"/>
        </w:rPr>
        <w:t>年每月平均收入為</w:t>
      </w:r>
      <w:r w:rsidRPr="0002522A">
        <w:rPr>
          <w:rFonts w:hint="eastAsia"/>
        </w:rPr>
        <w:t>245.15</w:t>
      </w:r>
      <w:r w:rsidRPr="0002522A">
        <w:rPr>
          <w:rFonts w:hint="eastAsia"/>
        </w:rPr>
        <w:t>美元，較</w:t>
      </w:r>
      <w:r w:rsidRPr="0002522A">
        <w:rPr>
          <w:rFonts w:hint="eastAsia"/>
        </w:rPr>
        <w:t>2024</w:t>
      </w:r>
      <w:r w:rsidRPr="0002522A">
        <w:rPr>
          <w:rFonts w:hint="eastAsia"/>
        </w:rPr>
        <w:t>年之</w:t>
      </w:r>
      <w:r w:rsidRPr="0002522A">
        <w:rPr>
          <w:rFonts w:hint="eastAsia"/>
        </w:rPr>
        <w:t>225.27</w:t>
      </w:r>
      <w:r w:rsidRPr="0002522A">
        <w:rPr>
          <w:rFonts w:hint="eastAsia"/>
        </w:rPr>
        <w:t>美元，成長約</w:t>
      </w:r>
      <w:r w:rsidRPr="0002522A">
        <w:rPr>
          <w:rFonts w:hint="eastAsia"/>
        </w:rPr>
        <w:t>8.8%</w:t>
      </w:r>
      <w:r w:rsidRPr="0002522A">
        <w:rPr>
          <w:rFonts w:hint="eastAsia"/>
        </w:rPr>
        <w:t>。</w:t>
      </w:r>
    </w:p>
    <w:p w14:paraId="0319F9B4" w14:textId="77777777" w:rsidR="007E2D7A" w:rsidRPr="0002522A" w:rsidRDefault="007E2D7A" w:rsidP="007E2D7A">
      <w:pPr>
        <w:pStyle w:val="a7"/>
        <w:ind w:left="944" w:hanging="708"/>
        <w:rPr>
          <w:lang w:val="en-US"/>
        </w:rPr>
      </w:pPr>
      <w:r w:rsidRPr="0002522A">
        <w:rPr>
          <w:rFonts w:hint="eastAsia"/>
          <w:lang w:val="en-US"/>
        </w:rPr>
        <w:t>（</w:t>
      </w:r>
      <w:r w:rsidRPr="0002522A">
        <w:rPr>
          <w:rFonts w:hint="eastAsia"/>
        </w:rPr>
        <w:t>三</w:t>
      </w:r>
      <w:r w:rsidRPr="0002522A">
        <w:rPr>
          <w:rFonts w:hint="eastAsia"/>
          <w:lang w:val="en-US"/>
        </w:rPr>
        <w:t>）</w:t>
      </w:r>
      <w:r w:rsidRPr="0002522A">
        <w:rPr>
          <w:rFonts w:hint="eastAsia"/>
          <w:lang w:val="en-US"/>
        </w:rPr>
        <w:tab/>
      </w:r>
      <w:r w:rsidRPr="0002522A">
        <w:rPr>
          <w:rFonts w:hint="eastAsia"/>
        </w:rPr>
        <w:t>稅收成長</w:t>
      </w:r>
      <w:r w:rsidRPr="0002522A">
        <w:rPr>
          <w:rFonts w:hint="eastAsia"/>
          <w:lang w:val="en-US"/>
        </w:rPr>
        <w:t xml:space="preserve"> </w:t>
      </w:r>
    </w:p>
    <w:p w14:paraId="168D2DA2" w14:textId="09EF2764" w:rsidR="007E2D7A" w:rsidRPr="0002522A" w:rsidRDefault="007E2D7A" w:rsidP="007E2D7A">
      <w:pPr>
        <w:pStyle w:val="af1"/>
        <w:ind w:left="944" w:firstLine="472"/>
      </w:pPr>
      <w:r w:rsidRPr="0002522A">
        <w:rPr>
          <w:rFonts w:hint="eastAsia"/>
        </w:rPr>
        <w:t>2025</w:t>
      </w:r>
      <w:r w:rsidRPr="0002522A">
        <w:rPr>
          <w:rFonts w:hint="eastAsia"/>
        </w:rPr>
        <w:t>年政府淨稅收（</w:t>
      </w:r>
      <w:proofErr w:type="spellStart"/>
      <w:r w:rsidRPr="0002522A">
        <w:rPr>
          <w:rFonts w:hint="eastAsia"/>
        </w:rPr>
        <w:t>Tributarios</w:t>
      </w:r>
      <w:proofErr w:type="spellEnd"/>
      <w:r w:rsidRPr="0002522A">
        <w:rPr>
          <w:rFonts w:hint="eastAsia"/>
        </w:rPr>
        <w:t xml:space="preserve"> </w:t>
      </w:r>
      <w:proofErr w:type="spellStart"/>
      <w:r w:rsidRPr="0002522A">
        <w:rPr>
          <w:rFonts w:hint="eastAsia"/>
        </w:rPr>
        <w:t>netos</w:t>
      </w:r>
      <w:proofErr w:type="spellEnd"/>
      <w:r w:rsidRPr="0002522A">
        <w:rPr>
          <w:rFonts w:hint="eastAsia"/>
        </w:rPr>
        <w:t>）達</w:t>
      </w:r>
      <w:r w:rsidRPr="0002522A">
        <w:rPr>
          <w:rFonts w:hint="eastAsia"/>
        </w:rPr>
        <w:t>80</w:t>
      </w:r>
      <w:r w:rsidRPr="0002522A">
        <w:rPr>
          <w:rFonts w:hint="eastAsia"/>
        </w:rPr>
        <w:t>億</w:t>
      </w:r>
      <w:r w:rsidRPr="0002522A">
        <w:rPr>
          <w:rFonts w:hint="eastAsia"/>
        </w:rPr>
        <w:t>2,109</w:t>
      </w:r>
      <w:r w:rsidRPr="0002522A">
        <w:rPr>
          <w:rFonts w:hint="eastAsia"/>
        </w:rPr>
        <w:t>萬美元，較</w:t>
      </w:r>
      <w:r w:rsidRPr="0002522A">
        <w:rPr>
          <w:rFonts w:hint="eastAsia"/>
        </w:rPr>
        <w:t>2024</w:t>
      </w:r>
      <w:r w:rsidRPr="0002522A">
        <w:rPr>
          <w:rFonts w:hint="eastAsia"/>
        </w:rPr>
        <w:t>年之</w:t>
      </w:r>
      <w:r w:rsidRPr="0002522A">
        <w:rPr>
          <w:rFonts w:hint="eastAsia"/>
        </w:rPr>
        <w:t>73</w:t>
      </w:r>
      <w:r w:rsidRPr="0002522A">
        <w:rPr>
          <w:rFonts w:hint="eastAsia"/>
        </w:rPr>
        <w:t>億</w:t>
      </w:r>
      <w:r w:rsidRPr="0002522A">
        <w:rPr>
          <w:rFonts w:hint="eastAsia"/>
        </w:rPr>
        <w:t>9,229</w:t>
      </w:r>
      <w:r w:rsidRPr="0002522A">
        <w:rPr>
          <w:rFonts w:hint="eastAsia"/>
        </w:rPr>
        <w:t>萬美元，成長約</w:t>
      </w:r>
      <w:r w:rsidRPr="0002522A">
        <w:rPr>
          <w:rFonts w:hint="eastAsia"/>
        </w:rPr>
        <w:t>8.5%</w:t>
      </w:r>
      <w:r w:rsidRPr="0002522A">
        <w:rPr>
          <w:rFonts w:hint="eastAsia"/>
        </w:rPr>
        <w:t>。其中，淨所得稅（</w:t>
      </w:r>
      <w:r w:rsidRPr="0002522A">
        <w:rPr>
          <w:rFonts w:hint="eastAsia"/>
        </w:rPr>
        <w:t>ISR</w:t>
      </w:r>
      <w:r w:rsidRPr="0002522A">
        <w:rPr>
          <w:rFonts w:hint="eastAsia"/>
        </w:rPr>
        <w:t>）從</w:t>
      </w:r>
      <w:r w:rsidRPr="0002522A">
        <w:rPr>
          <w:rFonts w:hint="eastAsia"/>
        </w:rPr>
        <w:t>30.5</w:t>
      </w:r>
      <w:r w:rsidRPr="0002522A">
        <w:rPr>
          <w:rFonts w:hint="eastAsia"/>
        </w:rPr>
        <w:t>億美元增至</w:t>
      </w:r>
      <w:r w:rsidRPr="0002522A">
        <w:rPr>
          <w:rFonts w:hint="eastAsia"/>
        </w:rPr>
        <w:t>32.81</w:t>
      </w:r>
      <w:r w:rsidRPr="0002522A">
        <w:rPr>
          <w:rFonts w:hint="eastAsia"/>
        </w:rPr>
        <w:t>億美元，淨加值稅（</w:t>
      </w:r>
      <w:r w:rsidRPr="0002522A">
        <w:rPr>
          <w:rFonts w:hint="eastAsia"/>
        </w:rPr>
        <w:t>IVA</w:t>
      </w:r>
      <w:r w:rsidRPr="0002522A">
        <w:rPr>
          <w:rFonts w:hint="eastAsia"/>
        </w:rPr>
        <w:t>）則從</w:t>
      </w:r>
      <w:r w:rsidRPr="0002522A">
        <w:rPr>
          <w:rFonts w:hint="eastAsia"/>
        </w:rPr>
        <w:t>34.61</w:t>
      </w:r>
      <w:r w:rsidRPr="0002522A">
        <w:rPr>
          <w:rFonts w:hint="eastAsia"/>
        </w:rPr>
        <w:t>億美元增長至</w:t>
      </w:r>
      <w:r w:rsidRPr="0002522A">
        <w:rPr>
          <w:rFonts w:hint="eastAsia"/>
        </w:rPr>
        <w:t>37.76</w:t>
      </w:r>
      <w:r w:rsidRPr="0002522A">
        <w:rPr>
          <w:rFonts w:hint="eastAsia"/>
        </w:rPr>
        <w:t>億美元。</w:t>
      </w:r>
    </w:p>
    <w:p w14:paraId="411C5F05" w14:textId="77777777" w:rsidR="007E2D7A" w:rsidRPr="0002522A" w:rsidRDefault="007E2D7A" w:rsidP="007E2D7A">
      <w:pPr>
        <w:pStyle w:val="a7"/>
        <w:ind w:left="944" w:hanging="708"/>
      </w:pPr>
      <w:r w:rsidRPr="0002522A">
        <w:rPr>
          <w:rFonts w:hint="eastAsia"/>
        </w:rPr>
        <w:lastRenderedPageBreak/>
        <w:t>（四）</w:t>
      </w:r>
      <w:r w:rsidRPr="0002522A">
        <w:rPr>
          <w:rFonts w:hint="eastAsia"/>
        </w:rPr>
        <w:tab/>
      </w:r>
      <w:r w:rsidRPr="0002522A">
        <w:rPr>
          <w:rFonts w:hint="eastAsia"/>
        </w:rPr>
        <w:t>外貿數據</w:t>
      </w:r>
    </w:p>
    <w:p w14:paraId="78761203" w14:textId="77777777" w:rsidR="007E2D7A" w:rsidRPr="0002522A" w:rsidRDefault="007E2D7A" w:rsidP="007E2D7A">
      <w:pPr>
        <w:pStyle w:val="af1"/>
        <w:ind w:left="944" w:firstLine="472"/>
      </w:pPr>
      <w:r w:rsidRPr="0002522A">
        <w:rPr>
          <w:rFonts w:hint="eastAsia"/>
        </w:rPr>
        <w:t>依據薩爾瓦多中央銀行統計資料，</w:t>
      </w:r>
      <w:r w:rsidRPr="0002522A">
        <w:rPr>
          <w:rFonts w:hint="eastAsia"/>
        </w:rPr>
        <w:t>2025</w:t>
      </w:r>
      <w:r w:rsidRPr="0002522A">
        <w:rPr>
          <w:rFonts w:hint="eastAsia"/>
        </w:rPr>
        <w:t>年出口總額為</w:t>
      </w:r>
      <w:r w:rsidRPr="0002522A">
        <w:rPr>
          <w:rFonts w:hint="eastAsia"/>
        </w:rPr>
        <w:t>64.29</w:t>
      </w:r>
      <w:r w:rsidRPr="0002522A">
        <w:rPr>
          <w:rFonts w:hint="eastAsia"/>
        </w:rPr>
        <w:t>億美元，成長</w:t>
      </w:r>
      <w:r w:rsidRPr="0002522A">
        <w:rPr>
          <w:rFonts w:hint="eastAsia"/>
        </w:rPr>
        <w:t>1.9%</w:t>
      </w:r>
      <w:r w:rsidRPr="0002522A">
        <w:rPr>
          <w:rFonts w:hint="eastAsia"/>
        </w:rPr>
        <w:t>。主要出口產品依序為：成衣、針織衣、塑膠包裝用品、糖和紙類。進口總額為</w:t>
      </w:r>
      <w:r w:rsidRPr="0002522A">
        <w:rPr>
          <w:rFonts w:hint="eastAsia"/>
        </w:rPr>
        <w:t>178.48</w:t>
      </w:r>
      <w:r w:rsidRPr="0002522A">
        <w:rPr>
          <w:rFonts w:hint="eastAsia"/>
        </w:rPr>
        <w:t>億美元，成長</w:t>
      </w:r>
      <w:r w:rsidRPr="0002522A">
        <w:rPr>
          <w:rFonts w:hint="eastAsia"/>
        </w:rPr>
        <w:t>12.9%</w:t>
      </w:r>
      <w:r w:rsidRPr="0002522A">
        <w:rPr>
          <w:rFonts w:hint="eastAsia"/>
        </w:rPr>
        <w:t>。主要進口產品依序為：石油、藥品塑膠製品、天然氣、汽車和電話。</w:t>
      </w:r>
    </w:p>
    <w:p w14:paraId="649DFD11" w14:textId="77777777" w:rsidR="007E2D7A" w:rsidRPr="0002522A" w:rsidRDefault="007E2D7A" w:rsidP="007E2D7A">
      <w:pPr>
        <w:pStyle w:val="a7"/>
        <w:ind w:left="944" w:hanging="708"/>
      </w:pPr>
      <w:r w:rsidRPr="0002522A">
        <w:rPr>
          <w:rFonts w:hint="eastAsia"/>
        </w:rPr>
        <w:t>（五）</w:t>
      </w:r>
      <w:r w:rsidRPr="0002522A">
        <w:rPr>
          <w:rFonts w:hint="eastAsia"/>
        </w:rPr>
        <w:tab/>
      </w:r>
      <w:r w:rsidRPr="0002522A">
        <w:rPr>
          <w:rFonts w:hint="eastAsia"/>
        </w:rPr>
        <w:t>進出口概況</w:t>
      </w:r>
    </w:p>
    <w:p w14:paraId="1C02584F" w14:textId="77777777" w:rsidR="007E2D7A" w:rsidRPr="0002522A" w:rsidRDefault="007E2D7A" w:rsidP="007E2D7A">
      <w:pPr>
        <w:pStyle w:val="af1"/>
        <w:ind w:left="944" w:firstLine="472"/>
      </w:pPr>
      <w:r w:rsidRPr="0002522A">
        <w:rPr>
          <w:rFonts w:hint="eastAsia"/>
        </w:rPr>
        <w:t>2025</w:t>
      </w:r>
      <w:r w:rsidRPr="0002522A">
        <w:rPr>
          <w:rFonts w:hint="eastAsia"/>
        </w:rPr>
        <w:t>年薩爾瓦多的主要出口市場依序為：美國、瓜地馬拉、宏都拉斯、尼加拉瓜、哥斯大黎加、墨西哥、巴拿馬、多明尼加、西班牙和比利時。其中，薩爾瓦多對美國的出口總額達到</w:t>
      </w:r>
      <w:r w:rsidRPr="0002522A">
        <w:rPr>
          <w:rFonts w:hint="eastAsia"/>
        </w:rPr>
        <w:t>21.09</w:t>
      </w:r>
      <w:r w:rsidRPr="0002522A">
        <w:rPr>
          <w:rFonts w:hint="eastAsia"/>
        </w:rPr>
        <w:t>億美元，占其總出口額的</w:t>
      </w:r>
      <w:r w:rsidRPr="0002522A">
        <w:rPr>
          <w:rFonts w:hint="eastAsia"/>
        </w:rPr>
        <w:t>32.8%</w:t>
      </w:r>
      <w:r w:rsidRPr="0002522A">
        <w:rPr>
          <w:rFonts w:hint="eastAsia"/>
        </w:rPr>
        <w:t>。對中美洲及巴拿馬的出口總額達到</w:t>
      </w:r>
      <w:r w:rsidRPr="0002522A">
        <w:rPr>
          <w:rFonts w:hint="eastAsia"/>
        </w:rPr>
        <w:t>33.3</w:t>
      </w:r>
      <w:r w:rsidRPr="0002522A">
        <w:rPr>
          <w:rFonts w:hint="eastAsia"/>
        </w:rPr>
        <w:t>億美元，占薩爾瓦多總出口額的</w:t>
      </w:r>
      <w:r w:rsidRPr="0002522A">
        <w:rPr>
          <w:rFonts w:hint="eastAsia"/>
        </w:rPr>
        <w:t>51.8%</w:t>
      </w:r>
      <w:r w:rsidRPr="0002522A">
        <w:rPr>
          <w:rFonts w:hint="eastAsia"/>
        </w:rPr>
        <w:t>，超過半數。</w:t>
      </w:r>
    </w:p>
    <w:p w14:paraId="21028E17" w14:textId="77777777" w:rsidR="007E2D7A" w:rsidRPr="0002522A" w:rsidRDefault="007E2D7A" w:rsidP="007E2D7A">
      <w:pPr>
        <w:pStyle w:val="af1"/>
        <w:ind w:left="944" w:firstLine="472"/>
      </w:pPr>
      <w:r w:rsidRPr="0002522A">
        <w:rPr>
          <w:rFonts w:hint="eastAsia"/>
        </w:rPr>
        <w:t>2025</w:t>
      </w:r>
      <w:r w:rsidRPr="0002522A">
        <w:rPr>
          <w:rFonts w:hint="eastAsia"/>
        </w:rPr>
        <w:t>年薩爾瓦多的主要進口來源依序為：美國、中國大陸、瓜地馬拉、墨西哥、宏都拉斯、尼加拉瓜、哥斯大黎加。其中，自美國的進口總額達到</w:t>
      </w:r>
      <w:r w:rsidRPr="0002522A">
        <w:rPr>
          <w:rFonts w:hint="eastAsia"/>
        </w:rPr>
        <w:t>46.0</w:t>
      </w:r>
      <w:r w:rsidRPr="0002522A">
        <w:rPr>
          <w:rFonts w:hint="eastAsia"/>
        </w:rPr>
        <w:t>億美元，約占總進口額的</w:t>
      </w:r>
      <w:r w:rsidRPr="0002522A">
        <w:rPr>
          <w:rFonts w:hint="eastAsia"/>
        </w:rPr>
        <w:t>30%</w:t>
      </w:r>
      <w:r w:rsidRPr="0002522A">
        <w:rPr>
          <w:rFonts w:hint="eastAsia"/>
        </w:rPr>
        <w:t>；自中國大陸的進口總額達到</w:t>
      </w:r>
      <w:r w:rsidRPr="0002522A">
        <w:rPr>
          <w:rFonts w:hint="eastAsia"/>
        </w:rPr>
        <w:t>35.7</w:t>
      </w:r>
      <w:r w:rsidRPr="0002522A">
        <w:rPr>
          <w:rFonts w:hint="eastAsia"/>
        </w:rPr>
        <w:t>億美元，占總進口額約</w:t>
      </w:r>
      <w:r w:rsidRPr="0002522A">
        <w:rPr>
          <w:rFonts w:hint="eastAsia"/>
        </w:rPr>
        <w:t>17%</w:t>
      </w:r>
      <w:r w:rsidRPr="0002522A">
        <w:rPr>
          <w:rFonts w:hint="eastAsia"/>
        </w:rPr>
        <w:t>；自瓜地馬拉的進口總額為</w:t>
      </w:r>
      <w:r w:rsidRPr="0002522A">
        <w:rPr>
          <w:rFonts w:hint="eastAsia"/>
        </w:rPr>
        <w:t>17.85</w:t>
      </w:r>
      <w:r w:rsidRPr="0002522A">
        <w:rPr>
          <w:rFonts w:hint="eastAsia"/>
        </w:rPr>
        <w:t>億美元，占總進口額約一成；自墨西哥的進口總額達到</w:t>
      </w:r>
      <w:r w:rsidRPr="0002522A">
        <w:rPr>
          <w:rFonts w:hint="eastAsia"/>
        </w:rPr>
        <w:t>14.28</w:t>
      </w:r>
      <w:r w:rsidRPr="0002522A">
        <w:rPr>
          <w:rFonts w:hint="eastAsia"/>
        </w:rPr>
        <w:t>億美元，約占總進口額</w:t>
      </w:r>
      <w:r w:rsidRPr="0002522A">
        <w:rPr>
          <w:rFonts w:hint="eastAsia"/>
        </w:rPr>
        <w:t>8%</w:t>
      </w:r>
      <w:r w:rsidRPr="0002522A">
        <w:rPr>
          <w:rFonts w:hint="eastAsia"/>
        </w:rPr>
        <w:t>。</w:t>
      </w:r>
    </w:p>
    <w:p w14:paraId="0EAB7C64" w14:textId="7A11D574" w:rsidR="007E2D7A" w:rsidRPr="0002522A" w:rsidRDefault="007E2D7A" w:rsidP="007E2D7A">
      <w:pPr>
        <w:pStyle w:val="a7"/>
        <w:ind w:left="944" w:hanging="708"/>
        <w:rPr>
          <w:rFonts w:ascii="Google Sans Text" w:eastAsia="SimSun" w:hAnsi="Google Sans Text" w:hint="eastAsia"/>
          <w:shd w:val="clear" w:color="auto" w:fill="FFFFFF"/>
        </w:rPr>
      </w:pPr>
      <w:r w:rsidRPr="0002522A">
        <w:rPr>
          <w:rFonts w:hint="eastAsia"/>
        </w:rPr>
        <w:t>（六）</w:t>
      </w:r>
      <w:r w:rsidRPr="0002522A">
        <w:rPr>
          <w:rFonts w:hint="eastAsia"/>
        </w:rPr>
        <w:tab/>
      </w:r>
      <w:r w:rsidRPr="0002522A">
        <w:rPr>
          <w:rFonts w:hint="eastAsia"/>
        </w:rPr>
        <w:t>外人投資</w:t>
      </w:r>
    </w:p>
    <w:p w14:paraId="61EBF423" w14:textId="43682DA2" w:rsidR="00977B39" w:rsidRPr="0002522A" w:rsidRDefault="001B2912" w:rsidP="007E2D7A">
      <w:pPr>
        <w:pStyle w:val="af1"/>
        <w:ind w:left="944" w:firstLine="472"/>
      </w:pPr>
      <w:r w:rsidRPr="0002522A">
        <w:t>在</w:t>
      </w:r>
      <w:r w:rsidRPr="0002522A">
        <w:t>2025</w:t>
      </w:r>
      <w:r w:rsidRPr="0002522A">
        <w:t>年，薩爾瓦多外人直接投資（</w:t>
      </w:r>
      <w:r w:rsidRPr="0002522A">
        <w:t>FDI</w:t>
      </w:r>
      <w:r w:rsidRPr="0002522A">
        <w:t>）總額為</w:t>
      </w:r>
      <w:r w:rsidRPr="0002522A">
        <w:t>6.89</w:t>
      </w:r>
      <w:r w:rsidRPr="0002522A">
        <w:t>億美元</w:t>
      </w:r>
      <w:r w:rsidR="00977B39" w:rsidRPr="0002522A">
        <w:t>主要投資產業為工業、商業、金融服務和電信業。主要投資來源國包括西班牙、美國、巴拿馬、宏都拉斯和墨西哥。</w:t>
      </w:r>
    </w:p>
    <w:p w14:paraId="3401DF2C" w14:textId="77777777" w:rsidR="00977B39" w:rsidRPr="0002522A" w:rsidRDefault="00977B39" w:rsidP="00977B39">
      <w:pPr>
        <w:pStyle w:val="a5"/>
        <w:spacing w:before="257" w:after="257"/>
      </w:pPr>
      <w:r w:rsidRPr="0002522A">
        <w:t>二、天然資源</w:t>
      </w:r>
    </w:p>
    <w:p w14:paraId="46DB6982" w14:textId="77777777" w:rsidR="00977B39" w:rsidRPr="0002522A" w:rsidRDefault="00977B39" w:rsidP="00977B39">
      <w:pPr>
        <w:ind w:firstLine="472"/>
        <w:rPr>
          <w:lang w:eastAsia="zh-TW"/>
        </w:rPr>
      </w:pPr>
      <w:proofErr w:type="gramStart"/>
      <w:r w:rsidRPr="0002522A">
        <w:rPr>
          <w:lang w:eastAsia="zh-TW"/>
        </w:rPr>
        <w:t>薩</w:t>
      </w:r>
      <w:proofErr w:type="gramEnd"/>
      <w:r w:rsidRPr="0002522A">
        <w:rPr>
          <w:lang w:eastAsia="zh-TW"/>
        </w:rPr>
        <w:t>國蘊藏少量之金、銀、銅、鐵、汞、鋁、鋅、石灰等，但僅開採少量之金、銀、岩鹽及石灰。</w:t>
      </w:r>
    </w:p>
    <w:p w14:paraId="6A6B87DA" w14:textId="77777777" w:rsidR="001672F2" w:rsidRPr="0002522A" w:rsidRDefault="001672F2" w:rsidP="00C8255B">
      <w:pPr>
        <w:pStyle w:val="a5"/>
        <w:pageBreakBefore/>
        <w:spacing w:before="257" w:after="257"/>
      </w:pPr>
      <w:r w:rsidRPr="0002522A">
        <w:lastRenderedPageBreak/>
        <w:t>三、產業概況</w:t>
      </w:r>
    </w:p>
    <w:p w14:paraId="3A47980D" w14:textId="77777777" w:rsidR="00977B39" w:rsidRPr="0002522A" w:rsidRDefault="00F51336" w:rsidP="002E486F">
      <w:pPr>
        <w:ind w:firstLine="472"/>
      </w:pPr>
      <w:r w:rsidRPr="0002522A">
        <w:rPr>
          <w:rFonts w:hint="eastAsia"/>
          <w:lang w:eastAsia="zh-TW"/>
        </w:rPr>
        <w:t>薩爾瓦多</w:t>
      </w:r>
      <w:r w:rsidR="00977B39" w:rsidRPr="0002522A">
        <w:t>經濟重心繼由農業經濟轉向製造業後，已邁向以服務業為主軸。薩國農牧業產品主要以咖啡、蔗糖及基本穀物為大宗；製造業以食品加工、製藥及紡織為主、石化、金屬、塑膠及機械等製造業亦逐漸起步。服務業則以商業服務、旅館餐飲、金融業、倉儲物流、電話客服中心及飛機維修等為重點。政府除了發展製造業及投資高科技與服務業外，近年來亦鼓勵咖啡、蔗糖、基本穀類（玉米、麥類、稻米、豆類）等農產種植、發展農產品加工及水產養殖業，以因應國際糧食短缺問題。</w:t>
      </w:r>
    </w:p>
    <w:p w14:paraId="67A10D1A" w14:textId="77777777" w:rsidR="00977B39" w:rsidRPr="0002522A" w:rsidRDefault="00977B39" w:rsidP="00F062F3">
      <w:pPr>
        <w:pStyle w:val="a7"/>
        <w:ind w:left="944" w:hanging="708"/>
      </w:pPr>
      <w:r w:rsidRPr="0002522A">
        <w:t>（一）農牧業</w:t>
      </w:r>
    </w:p>
    <w:p w14:paraId="28808B3E" w14:textId="77777777" w:rsidR="00977B39" w:rsidRPr="0002522A" w:rsidRDefault="00977B39" w:rsidP="00F062F3">
      <w:pPr>
        <w:pStyle w:val="af1"/>
        <w:ind w:left="944" w:firstLine="472"/>
        <w:rPr>
          <w:lang w:eastAsia="zh-TW"/>
        </w:rPr>
      </w:pPr>
      <w:r w:rsidRPr="0002522A">
        <w:rPr>
          <w:lang w:eastAsia="zh-TW"/>
        </w:rPr>
        <w:t>蔗糖及咖啡為</w:t>
      </w:r>
      <w:proofErr w:type="gramStart"/>
      <w:r w:rsidRPr="0002522A">
        <w:rPr>
          <w:lang w:eastAsia="zh-TW"/>
        </w:rPr>
        <w:t>薩</w:t>
      </w:r>
      <w:proofErr w:type="gramEnd"/>
      <w:r w:rsidRPr="0002522A">
        <w:rPr>
          <w:lang w:eastAsia="zh-TW"/>
        </w:rPr>
        <w:t>國最重要之經濟作物：</w:t>
      </w:r>
    </w:p>
    <w:p w14:paraId="666A9978" w14:textId="77777777" w:rsidR="00977B39" w:rsidRPr="0002522A" w:rsidRDefault="00977B39" w:rsidP="00F062F3">
      <w:pPr>
        <w:pStyle w:val="af4"/>
        <w:ind w:left="1416" w:hanging="472"/>
      </w:pPr>
      <w:r w:rsidRPr="0002522A">
        <w:t>１、蔗糖</w:t>
      </w:r>
    </w:p>
    <w:p w14:paraId="228E8988" w14:textId="77777777" w:rsidR="00977B39" w:rsidRPr="0002522A" w:rsidRDefault="00977B39" w:rsidP="007E2D7A">
      <w:pPr>
        <w:pStyle w:val="afc"/>
        <w:ind w:left="1416" w:firstLine="472"/>
      </w:pPr>
      <w:r w:rsidRPr="0002522A">
        <w:t>近年來薩國蔗糖製造業成長快速，帶動經濟蓬勃發展，甘蔗種植和蔗糖生產量占國內生產毛額</w:t>
      </w:r>
      <w:r w:rsidRPr="0002522A">
        <w:t>2.6%</w:t>
      </w:r>
      <w:r w:rsidRPr="0002522A">
        <w:t>，占國內農業生產毛</w:t>
      </w:r>
      <w:r w:rsidR="007159E3" w:rsidRPr="0002522A">
        <w:t>額</w:t>
      </w:r>
      <w:r w:rsidRPr="0002522A">
        <w:t>20%</w:t>
      </w:r>
      <w:r w:rsidRPr="0002522A">
        <w:t>。目前薩國約有</w:t>
      </w:r>
      <w:r w:rsidRPr="0002522A">
        <w:t>7,000</w:t>
      </w:r>
      <w:r w:rsidRPr="0002522A">
        <w:t>戶甘蔗生產業者，貢獻全國</w:t>
      </w:r>
      <w:r w:rsidRPr="0002522A">
        <w:t>90%</w:t>
      </w:r>
      <w:r w:rsidRPr="0002522A">
        <w:t>蔗糖產量，其中</w:t>
      </w:r>
      <w:r w:rsidRPr="0002522A">
        <w:t>60%</w:t>
      </w:r>
      <w:r w:rsidRPr="0002522A">
        <w:t>參加農業合作社，</w:t>
      </w:r>
      <w:r w:rsidRPr="0002522A">
        <w:t>40%</w:t>
      </w:r>
      <w:r w:rsidRPr="0002522A">
        <w:t>為獨立蔗農，大部分為中小型企業規模。薩國甘蔗總種植面積為</w:t>
      </w:r>
      <w:r w:rsidRPr="0002522A">
        <w:t>11</w:t>
      </w:r>
      <w:r w:rsidRPr="0002522A">
        <w:t>萬</w:t>
      </w:r>
      <w:r w:rsidRPr="0002522A">
        <w:t>3,004 Manzanas</w:t>
      </w:r>
      <w:r w:rsidRPr="0002522A">
        <w:t>（即</w:t>
      </w:r>
      <w:r w:rsidRPr="0002522A">
        <w:t>0.7</w:t>
      </w:r>
      <w:r w:rsidRPr="0002522A">
        <w:t>公頃），創造約</w:t>
      </w:r>
      <w:r w:rsidRPr="0002522A">
        <w:t>5</w:t>
      </w:r>
      <w:r w:rsidRPr="0002522A">
        <w:t>萬個直接工作機會及</w:t>
      </w:r>
      <w:r w:rsidRPr="0002522A">
        <w:t>20</w:t>
      </w:r>
      <w:r w:rsidRPr="0002522A">
        <w:t>萬個間接工作機會。</w:t>
      </w:r>
    </w:p>
    <w:p w14:paraId="513EE053" w14:textId="77777777" w:rsidR="00977B39" w:rsidRPr="0002522A" w:rsidRDefault="00977B39" w:rsidP="007E2D7A">
      <w:pPr>
        <w:pStyle w:val="afc"/>
        <w:ind w:left="1416" w:firstLine="472"/>
      </w:pPr>
      <w:r w:rsidRPr="0002522A">
        <w:t>薩國目前有</w:t>
      </w:r>
      <w:r w:rsidRPr="0002522A">
        <w:t>6</w:t>
      </w:r>
      <w:r w:rsidRPr="0002522A">
        <w:t>個製糖廠，生產</w:t>
      </w:r>
      <w:r w:rsidRPr="0002522A">
        <w:t>3</w:t>
      </w:r>
      <w:r w:rsidRPr="0002522A">
        <w:t>種糖，分別為粗糖（黃色）、白糖及精製糖（</w:t>
      </w:r>
      <w:proofErr w:type="spellStart"/>
      <w:r w:rsidRPr="0002522A">
        <w:t>refinada</w:t>
      </w:r>
      <w:proofErr w:type="spellEnd"/>
      <w:r w:rsidRPr="0002522A">
        <w:t>），其中</w:t>
      </w:r>
      <w:r w:rsidRPr="0002522A">
        <w:t>60%</w:t>
      </w:r>
      <w:r w:rsidRPr="0002522A">
        <w:t>供應國內民眾消費，</w:t>
      </w:r>
      <w:r w:rsidRPr="0002522A">
        <w:t>40%</w:t>
      </w:r>
      <w:r w:rsidRPr="0002522A">
        <w:t>供製造業使用。薩國內需消費</w:t>
      </w:r>
      <w:r w:rsidRPr="0002522A">
        <w:t>610</w:t>
      </w:r>
      <w:r w:rsidRPr="0002522A">
        <w:t>萬公擔，平均每人年消費</w:t>
      </w:r>
      <w:r w:rsidRPr="0002522A">
        <w:t>95</w:t>
      </w:r>
      <w:r w:rsidRPr="0002522A">
        <w:t>磅，該用量係包含用於食品、飲料、冰淇淋、果汁、餅乾等加工食品。由於國際市場需求量增加，薩國蔗糖生產策略改變，除農村甘蔗管理以及收成到加工處理的製程均更加迅速有效外，蔗糖廠亦積極投資現代化機器設備。</w:t>
      </w:r>
    </w:p>
    <w:p w14:paraId="7430B9A6" w14:textId="77777777" w:rsidR="00977B39" w:rsidRPr="0002522A" w:rsidRDefault="00977B39" w:rsidP="007E2D7A">
      <w:pPr>
        <w:pStyle w:val="afc"/>
        <w:ind w:left="1416" w:firstLine="472"/>
      </w:pPr>
      <w:r w:rsidRPr="0002522A">
        <w:t>目前薩國在美國與中美洲自由貿易協定（</w:t>
      </w:r>
      <w:r w:rsidRPr="0002522A">
        <w:t>CAFTA-DR</w:t>
      </w:r>
      <w:r w:rsidRPr="0002522A">
        <w:t>）中享有美</w:t>
      </w:r>
      <w:r w:rsidRPr="0002522A">
        <w:lastRenderedPageBreak/>
        <w:t>國給予每年</w:t>
      </w:r>
      <w:r w:rsidRPr="0002522A">
        <w:t>68</w:t>
      </w:r>
      <w:r w:rsidRPr="0002522A">
        <w:t>萬</w:t>
      </w:r>
      <w:r w:rsidRPr="0002522A">
        <w:t>7,000</w:t>
      </w:r>
      <w:r w:rsidRPr="0002522A">
        <w:t>公擔之蔗糖配額，加上美國在</w:t>
      </w:r>
      <w:r w:rsidRPr="0002522A">
        <w:t>WTO</w:t>
      </w:r>
      <w:r w:rsidRPr="0002522A">
        <w:t>中承諾給予之</w:t>
      </w:r>
      <w:r w:rsidRPr="0002522A">
        <w:t>59</w:t>
      </w:r>
      <w:r w:rsidRPr="0002522A">
        <w:t>萬</w:t>
      </w:r>
      <w:r w:rsidRPr="0002522A">
        <w:t>7,000</w:t>
      </w:r>
      <w:r w:rsidRPr="0002522A">
        <w:t>公擔配額，總計</w:t>
      </w:r>
      <w:r w:rsidRPr="0002522A">
        <w:t>128</w:t>
      </w:r>
      <w:r w:rsidRPr="0002522A">
        <w:t>萬</w:t>
      </w:r>
      <w:r w:rsidRPr="0002522A">
        <w:t>4,000</w:t>
      </w:r>
      <w:r w:rsidRPr="0002522A">
        <w:t>公擔蔗糖可免關稅輸美；另據中美洲</w:t>
      </w:r>
      <w:r w:rsidRPr="0002522A">
        <w:t>5</w:t>
      </w:r>
      <w:r w:rsidRPr="0002522A">
        <w:t>國與歐洲聯盟協定，歐盟亦給予中美洲國家每年共計</w:t>
      </w:r>
      <w:r w:rsidRPr="0002522A">
        <w:t>15</w:t>
      </w:r>
      <w:r w:rsidRPr="0002522A">
        <w:t>萬公噸之蔗糖配額，其中薩國分配到</w:t>
      </w:r>
      <w:r w:rsidRPr="0002522A">
        <w:t>2</w:t>
      </w:r>
      <w:r w:rsidRPr="0002522A">
        <w:t>萬</w:t>
      </w:r>
      <w:r w:rsidRPr="0002522A">
        <w:t>5,000</w:t>
      </w:r>
      <w:r w:rsidRPr="0002522A">
        <w:t>公噸配額。</w:t>
      </w:r>
    </w:p>
    <w:p w14:paraId="0C4F0BEB" w14:textId="77777777" w:rsidR="00F51336" w:rsidRPr="0002522A" w:rsidRDefault="00F51336" w:rsidP="00F51336">
      <w:pPr>
        <w:pStyle w:val="afc"/>
        <w:ind w:left="1416" w:firstLine="472"/>
        <w:rPr>
          <w:rFonts w:eastAsia="MS Mincho"/>
        </w:rPr>
      </w:pPr>
      <w:r w:rsidRPr="0002522A">
        <w:rPr>
          <w:rFonts w:hint="eastAsia"/>
        </w:rPr>
        <w:t>據統計，</w:t>
      </w:r>
      <w:r w:rsidRPr="0002522A">
        <w:rPr>
          <w:rFonts w:hint="eastAsia"/>
        </w:rPr>
        <w:t>2025</w:t>
      </w:r>
      <w:r w:rsidRPr="0002522A">
        <w:rPr>
          <w:rFonts w:hint="eastAsia"/>
        </w:rPr>
        <w:t>年薩爾瓦多蔗糖及糖果產品的出口總額達</w:t>
      </w:r>
      <w:r w:rsidRPr="0002522A">
        <w:rPr>
          <w:rFonts w:hint="eastAsia"/>
        </w:rPr>
        <w:t>2.799</w:t>
      </w:r>
      <w:r w:rsidRPr="0002522A">
        <w:rPr>
          <w:rFonts w:hint="eastAsia"/>
        </w:rPr>
        <w:t>億美元，占全國總出口額的</w:t>
      </w:r>
      <w:r w:rsidRPr="0002522A">
        <w:rPr>
          <w:rFonts w:hint="eastAsia"/>
        </w:rPr>
        <w:t>4.4%</w:t>
      </w:r>
      <w:r w:rsidRPr="0002522A">
        <w:rPr>
          <w:rFonts w:hint="eastAsia"/>
          <w:lang w:eastAsia="zh-TW"/>
        </w:rPr>
        <w:t>，</w:t>
      </w:r>
      <w:r w:rsidRPr="0002522A">
        <w:rPr>
          <w:rFonts w:hint="eastAsia"/>
        </w:rPr>
        <w:t>不過與前一年相比，</w:t>
      </w:r>
      <w:r w:rsidRPr="0002522A">
        <w:rPr>
          <w:rFonts w:hint="eastAsia"/>
        </w:rPr>
        <w:t>2025</w:t>
      </w:r>
      <w:r w:rsidRPr="0002522A">
        <w:rPr>
          <w:rFonts w:hint="eastAsia"/>
        </w:rPr>
        <w:t>年糖類出口額整體衰退</w:t>
      </w:r>
      <w:r w:rsidR="007159E3" w:rsidRPr="0002522A">
        <w:rPr>
          <w:rFonts w:hint="eastAsia"/>
          <w:lang w:eastAsia="zh-TW"/>
        </w:rPr>
        <w:t>約</w:t>
      </w:r>
      <w:r w:rsidRPr="0002522A">
        <w:rPr>
          <w:rFonts w:hint="eastAsia"/>
        </w:rPr>
        <w:t>14.2%</w:t>
      </w:r>
      <w:r w:rsidRPr="0002522A">
        <w:rPr>
          <w:rFonts w:hint="eastAsia"/>
        </w:rPr>
        <w:t>。</w:t>
      </w:r>
    </w:p>
    <w:p w14:paraId="4F88FE87" w14:textId="77777777" w:rsidR="00F51336" w:rsidRPr="0002522A" w:rsidRDefault="00F51336" w:rsidP="00F51336">
      <w:pPr>
        <w:pStyle w:val="afc"/>
        <w:ind w:left="1416" w:firstLine="472"/>
      </w:pPr>
      <w:r w:rsidRPr="0002522A">
        <w:rPr>
          <w:rFonts w:hint="eastAsia"/>
        </w:rPr>
        <w:t>儘管如此，糖業仍是薩國名列前茅的主力出口產業。在出口市場方面，美國、瓜地馬拉與宏都拉斯仍是薩國最大的貿易夥伴。</w:t>
      </w:r>
    </w:p>
    <w:p w14:paraId="559957CF" w14:textId="77777777" w:rsidR="00977B39" w:rsidRPr="0002522A" w:rsidRDefault="00F51336" w:rsidP="00F51336">
      <w:pPr>
        <w:pStyle w:val="afc"/>
        <w:ind w:left="1416" w:firstLine="472"/>
      </w:pPr>
      <w:r w:rsidRPr="0002522A">
        <w:rPr>
          <w:rFonts w:hint="eastAsia"/>
        </w:rPr>
        <w:t>值得注意的是，進入</w:t>
      </w:r>
      <w:r w:rsidRPr="0002522A">
        <w:rPr>
          <w:rFonts w:hint="eastAsia"/>
        </w:rPr>
        <w:t>2026</w:t>
      </w:r>
      <w:r w:rsidRPr="0002522A">
        <w:rPr>
          <w:rFonts w:hint="eastAsia"/>
        </w:rPr>
        <w:t>年</w:t>
      </w:r>
      <w:r w:rsidRPr="0002522A">
        <w:rPr>
          <w:rFonts w:hint="eastAsia"/>
        </w:rPr>
        <w:t>1</w:t>
      </w:r>
      <w:r w:rsidRPr="0002522A">
        <w:rPr>
          <w:rFonts w:hint="eastAsia"/>
        </w:rPr>
        <w:t>月後，受惠於</w:t>
      </w:r>
      <w:r w:rsidRPr="0002522A">
        <w:rPr>
          <w:rFonts w:hint="eastAsia"/>
        </w:rPr>
        <w:t>2025</w:t>
      </w:r>
      <w:r w:rsidRPr="0002522A">
        <w:rPr>
          <w:rFonts w:hint="eastAsia"/>
        </w:rPr>
        <w:t>至</w:t>
      </w:r>
      <w:r w:rsidRPr="0002522A">
        <w:rPr>
          <w:rFonts w:hint="eastAsia"/>
        </w:rPr>
        <w:t>2026</w:t>
      </w:r>
      <w:r w:rsidRPr="0002522A">
        <w:rPr>
          <w:rFonts w:hint="eastAsia"/>
        </w:rPr>
        <w:t>年採收季的高峰，薩爾瓦多糖類出口較</w:t>
      </w:r>
      <w:r w:rsidRPr="0002522A">
        <w:rPr>
          <w:rFonts w:hint="eastAsia"/>
        </w:rPr>
        <w:t>2025</w:t>
      </w:r>
      <w:r w:rsidRPr="0002522A">
        <w:rPr>
          <w:rFonts w:hint="eastAsia"/>
        </w:rPr>
        <w:t>年同期大幅飆升近</w:t>
      </w:r>
      <w:r w:rsidRPr="0002522A">
        <w:rPr>
          <w:rFonts w:hint="eastAsia"/>
        </w:rPr>
        <w:t>70%</w:t>
      </w:r>
      <w:r w:rsidRPr="0002522A">
        <w:rPr>
          <w:rFonts w:hint="eastAsia"/>
        </w:rPr>
        <w:t>，甚至一度取代成衣，躍居為該國當月最主要的出口類別，顯示出強勁的復甦與成長動能。</w:t>
      </w:r>
    </w:p>
    <w:p w14:paraId="76CA8713" w14:textId="77777777" w:rsidR="00977B39" w:rsidRPr="0002522A" w:rsidRDefault="00977B39" w:rsidP="00977B39">
      <w:pPr>
        <w:pStyle w:val="af4"/>
        <w:ind w:left="1416" w:hanging="472"/>
      </w:pPr>
      <w:r w:rsidRPr="0002522A">
        <w:rPr>
          <w:lang w:eastAsia="zh-TW"/>
        </w:rPr>
        <w:t>２、</w:t>
      </w:r>
      <w:r w:rsidRPr="0002522A">
        <w:t>咖啡</w:t>
      </w:r>
    </w:p>
    <w:p w14:paraId="52ACCCCD" w14:textId="77777777" w:rsidR="00977B39" w:rsidRPr="0002522A" w:rsidRDefault="00977B39" w:rsidP="00977B39">
      <w:pPr>
        <w:pStyle w:val="afc"/>
        <w:ind w:left="1416" w:firstLine="472"/>
      </w:pPr>
      <w:r w:rsidRPr="0002522A">
        <w:t>薩爾瓦多咖啡種植面積約</w:t>
      </w:r>
      <w:r w:rsidRPr="0002522A">
        <w:t>22</w:t>
      </w:r>
      <w:r w:rsidRPr="0002522A">
        <w:t>萬畝，主要分布於西部</w:t>
      </w:r>
      <w:proofErr w:type="spellStart"/>
      <w:r w:rsidRPr="0002522A">
        <w:t>Ahuach</w:t>
      </w:r>
      <w:proofErr w:type="spellEnd"/>
      <w:r w:rsidRPr="0002522A">
        <w:rPr>
          <w:lang w:val="es-SV"/>
        </w:rPr>
        <w:t>a</w:t>
      </w:r>
      <w:proofErr w:type="spellStart"/>
      <w:r w:rsidRPr="0002522A">
        <w:t>p</w:t>
      </w:r>
      <w:r w:rsidRPr="0002522A">
        <w:rPr>
          <w:rFonts w:eastAsia="細明體"/>
        </w:rPr>
        <w:t>á</w:t>
      </w:r>
      <w:r w:rsidRPr="0002522A">
        <w:t>n</w:t>
      </w:r>
      <w:proofErr w:type="spellEnd"/>
      <w:r w:rsidRPr="0002522A">
        <w:t>、</w:t>
      </w:r>
      <w:r w:rsidRPr="0002522A">
        <w:t>Sonsonate</w:t>
      </w:r>
      <w:r w:rsidRPr="0002522A">
        <w:t>、</w:t>
      </w:r>
      <w:r w:rsidRPr="0002522A">
        <w:t>San Salvador</w:t>
      </w:r>
      <w:r w:rsidRPr="0002522A">
        <w:t>；東部</w:t>
      </w:r>
      <w:r w:rsidRPr="0002522A">
        <w:t>San Miguel</w:t>
      </w:r>
      <w:r w:rsidRPr="0002522A">
        <w:t>、</w:t>
      </w:r>
      <w:r w:rsidRPr="0002522A">
        <w:t>Usulut</w:t>
      </w:r>
      <w:r w:rsidRPr="0002522A">
        <w:rPr>
          <w:rFonts w:eastAsia="細明體"/>
        </w:rPr>
        <w:t>á</w:t>
      </w:r>
      <w:r w:rsidRPr="0002522A">
        <w:t>n</w:t>
      </w:r>
      <w:r w:rsidRPr="0002522A">
        <w:t>；北部</w:t>
      </w:r>
      <w:r w:rsidRPr="0002522A">
        <w:t>Chalatenango</w:t>
      </w:r>
      <w:r w:rsidRPr="0002522A">
        <w:t>等地，惟</w:t>
      </w:r>
      <w:r w:rsidRPr="0002522A">
        <w:t>2012</w:t>
      </w:r>
      <w:r w:rsidRPr="0002522A">
        <w:t>年底</w:t>
      </w:r>
      <w:r w:rsidR="00B82F31" w:rsidRPr="0002522A">
        <w:rPr>
          <w:rFonts w:hint="eastAsia"/>
          <w:lang w:eastAsia="zh-TW"/>
        </w:rPr>
        <w:t>，</w:t>
      </w:r>
      <w:r w:rsidRPr="0002522A">
        <w:t>中美洲爆發嚴重咖啡葉鏽病疫情，真菌孢子經由空氣或雨水傳播，造成咖啡樹葉出現橘色斑點、落葉和病株死亡，葉鏽病真菌主要侵襲種植於中、低海拔咖啡樹，而薩國高達</w:t>
      </w:r>
      <w:r w:rsidRPr="0002522A">
        <w:t>98%</w:t>
      </w:r>
      <w:r w:rsidRPr="0002522A">
        <w:t>咖啡樹種植於中低海拔地區，受疫情衝擊大，尤其小型咖啡農缺乏控制疫情資源，受創嚴重。</w:t>
      </w:r>
    </w:p>
    <w:p w14:paraId="4A39B9B3" w14:textId="77777777" w:rsidR="00977B39" w:rsidRPr="0002522A" w:rsidRDefault="00977B39" w:rsidP="00F062F3">
      <w:pPr>
        <w:pStyle w:val="a7"/>
        <w:ind w:left="944" w:hanging="708"/>
      </w:pPr>
      <w:r w:rsidRPr="0002522A">
        <w:t>（二）製造業</w:t>
      </w:r>
    </w:p>
    <w:p w14:paraId="2395F114" w14:textId="77777777" w:rsidR="00977B39" w:rsidRPr="0002522A" w:rsidRDefault="00977B39" w:rsidP="00F062F3">
      <w:pPr>
        <w:pStyle w:val="af1"/>
        <w:ind w:left="944" w:firstLine="472"/>
      </w:pPr>
      <w:r w:rsidRPr="0002522A">
        <w:t>薩國製造業發展可分為早期的進口替代，次為獎勵出口政策、經歷內戰，迄今已面臨全球化國際競爭的新環境。</w:t>
      </w:r>
      <w:r w:rsidRPr="0002522A">
        <w:t>60</w:t>
      </w:r>
      <w:r w:rsidRPr="0002522A">
        <w:t>及</w:t>
      </w:r>
      <w:r w:rsidRPr="0002522A">
        <w:t>70</w:t>
      </w:r>
      <w:r w:rsidRPr="0002522A">
        <w:t>年代中期薩國製造業發展快速，</w:t>
      </w:r>
      <w:r w:rsidRPr="0002522A">
        <w:t>1990</w:t>
      </w:r>
      <w:r w:rsidRPr="0002522A">
        <w:t>年代起，陸續對外簽署自由貿易協定及開放市場，使製造業</w:t>
      </w:r>
      <w:r w:rsidRPr="0002522A">
        <w:lastRenderedPageBreak/>
        <w:t>產品平均進口關稅自</w:t>
      </w:r>
      <w:r w:rsidRPr="0002522A">
        <w:t>29%</w:t>
      </w:r>
      <w:r w:rsidRPr="0002522A">
        <w:t>降為</w:t>
      </w:r>
      <w:r w:rsidRPr="0002522A">
        <w:t>15%</w:t>
      </w:r>
      <w:r w:rsidRPr="0002522A">
        <w:t>，使國內產業發展面臨更多威脅。</w:t>
      </w:r>
    </w:p>
    <w:p w14:paraId="4A4E5911" w14:textId="77777777" w:rsidR="00977B39" w:rsidRPr="0002522A" w:rsidRDefault="00977B39" w:rsidP="00977B39">
      <w:pPr>
        <w:pStyle w:val="af1"/>
        <w:ind w:left="944" w:firstLine="472"/>
        <w:rPr>
          <w:lang w:eastAsia="zh-TW"/>
        </w:rPr>
      </w:pPr>
      <w:proofErr w:type="gramStart"/>
      <w:r w:rsidRPr="0002522A">
        <w:rPr>
          <w:lang w:eastAsia="zh-TW"/>
        </w:rPr>
        <w:t>薩</w:t>
      </w:r>
      <w:proofErr w:type="gramEnd"/>
      <w:r w:rsidRPr="0002522A">
        <w:rPr>
          <w:lang w:eastAsia="zh-TW"/>
        </w:rPr>
        <w:t>國製造業以食品加工、製藥、一般金屬、塑膠與紡織成衣加工業為主，惟</w:t>
      </w:r>
      <w:proofErr w:type="gramStart"/>
      <w:r w:rsidRPr="0002522A">
        <w:rPr>
          <w:lang w:eastAsia="zh-TW"/>
        </w:rPr>
        <w:t>薩</w:t>
      </w:r>
      <w:proofErr w:type="gramEnd"/>
      <w:r w:rsidRPr="0002522A">
        <w:rPr>
          <w:lang w:eastAsia="zh-TW"/>
        </w:rPr>
        <w:t>國製造業基礎</w:t>
      </w:r>
      <w:r w:rsidR="00853364" w:rsidRPr="0002522A">
        <w:rPr>
          <w:rFonts w:hint="eastAsia"/>
          <w:lang w:eastAsia="zh-TW"/>
        </w:rPr>
        <w:t>相對</w:t>
      </w:r>
      <w:r w:rsidRPr="0002522A">
        <w:rPr>
          <w:lang w:eastAsia="zh-TW"/>
        </w:rPr>
        <w:t>薄弱，產品競爭力</w:t>
      </w:r>
      <w:r w:rsidR="00853364" w:rsidRPr="0002522A">
        <w:rPr>
          <w:rFonts w:hint="eastAsia"/>
          <w:lang w:eastAsia="zh-TW"/>
        </w:rPr>
        <w:t>較低，</w:t>
      </w:r>
      <w:r w:rsidRPr="0002522A">
        <w:rPr>
          <w:lang w:eastAsia="zh-TW"/>
        </w:rPr>
        <w:t>附加</w:t>
      </w:r>
      <w:proofErr w:type="gramStart"/>
      <w:r w:rsidRPr="0002522A">
        <w:rPr>
          <w:lang w:eastAsia="zh-TW"/>
        </w:rPr>
        <w:t>價值</w:t>
      </w:r>
      <w:r w:rsidR="00853364" w:rsidRPr="0002522A">
        <w:rPr>
          <w:rFonts w:hint="eastAsia"/>
          <w:lang w:eastAsia="zh-TW"/>
        </w:rPr>
        <w:t>亦</w:t>
      </w:r>
      <w:r w:rsidRPr="0002522A">
        <w:rPr>
          <w:lang w:eastAsia="zh-TW"/>
        </w:rPr>
        <w:t>低</w:t>
      </w:r>
      <w:proofErr w:type="gramEnd"/>
      <w:r w:rsidRPr="0002522A">
        <w:rPr>
          <w:lang w:eastAsia="zh-TW"/>
        </w:rPr>
        <w:t>，缺乏創新</w:t>
      </w:r>
      <w:r w:rsidR="00853364" w:rsidRPr="0002522A">
        <w:rPr>
          <w:rFonts w:hint="eastAsia"/>
          <w:lang w:eastAsia="zh-TW"/>
        </w:rPr>
        <w:t>性，</w:t>
      </w:r>
      <w:r w:rsidRPr="0002522A">
        <w:rPr>
          <w:lang w:eastAsia="zh-TW"/>
        </w:rPr>
        <w:t>生產成本</w:t>
      </w:r>
      <w:r w:rsidR="00853364" w:rsidRPr="0002522A">
        <w:rPr>
          <w:rFonts w:hint="eastAsia"/>
          <w:lang w:eastAsia="zh-TW"/>
        </w:rPr>
        <w:t>亦</w:t>
      </w:r>
      <w:r w:rsidRPr="0002522A">
        <w:rPr>
          <w:lang w:eastAsia="zh-TW"/>
        </w:rPr>
        <w:t>高，如運輸及倉儲因進出口數量不大，無法吸引國際大型貨運公司提供優惠價格，其次為基礎運輸建設不足，尤其在海運港口及陸運邊界道路方面</w:t>
      </w:r>
      <w:r w:rsidR="00853364" w:rsidRPr="0002522A">
        <w:rPr>
          <w:rFonts w:hint="eastAsia"/>
          <w:lang w:eastAsia="zh-TW"/>
        </w:rPr>
        <w:t>，</w:t>
      </w:r>
      <w:r w:rsidRPr="0002522A">
        <w:rPr>
          <w:lang w:eastAsia="zh-TW"/>
        </w:rPr>
        <w:t>有待改善。</w:t>
      </w:r>
      <w:proofErr w:type="gramStart"/>
      <w:r w:rsidRPr="0002522A">
        <w:rPr>
          <w:lang w:eastAsia="zh-TW"/>
        </w:rPr>
        <w:t>此外，</w:t>
      </w:r>
      <w:proofErr w:type="gramEnd"/>
      <w:r w:rsidRPr="0002522A">
        <w:rPr>
          <w:lang w:eastAsia="zh-TW"/>
        </w:rPr>
        <w:t>缺乏原料及衛星產業、電費成本較高等，也對產業競爭力造成影響。</w:t>
      </w:r>
    </w:p>
    <w:p w14:paraId="3ABBC1FC" w14:textId="77777777" w:rsidR="00977B39" w:rsidRPr="0002522A" w:rsidRDefault="00977B39" w:rsidP="00977B39">
      <w:pPr>
        <w:pStyle w:val="af4"/>
        <w:ind w:left="1416" w:hanging="472"/>
      </w:pPr>
      <w:r w:rsidRPr="0002522A">
        <w:t>１、紡織成衣業</w:t>
      </w:r>
    </w:p>
    <w:p w14:paraId="500DAE19" w14:textId="77777777" w:rsidR="00977B39" w:rsidRPr="0002522A" w:rsidRDefault="00977B39" w:rsidP="00977B39">
      <w:pPr>
        <w:pStyle w:val="afc"/>
        <w:ind w:left="1416" w:firstLine="472"/>
      </w:pPr>
      <w:r w:rsidRPr="0002522A">
        <w:t>薩國紡織成衣業自</w:t>
      </w:r>
      <w:r w:rsidRPr="0002522A">
        <w:t>1990</w:t>
      </w:r>
      <w:r w:rsidRPr="0002522A">
        <w:t>年初起步，</w:t>
      </w:r>
      <w:r w:rsidRPr="0002522A">
        <w:t>1990</w:t>
      </w:r>
      <w:r w:rsidRPr="0002522A">
        <w:t>至</w:t>
      </w:r>
      <w:r w:rsidRPr="0002522A">
        <w:t>2000</w:t>
      </w:r>
      <w:r w:rsidRPr="0002522A">
        <w:t>年為巔峰期，因受惠於「加勒比海盆地方案（</w:t>
      </w:r>
      <w:r w:rsidRPr="0002522A">
        <w:t>CBI</w:t>
      </w:r>
      <w:r w:rsidRPr="0002522A">
        <w:t>）」優惠措施，迅速蓬勃發展。隨後美國與中美洲暨多明尼加自由貿易協定（</w:t>
      </w:r>
      <w:r w:rsidRPr="0002522A">
        <w:t>CAFTA-DR</w:t>
      </w:r>
      <w:r w:rsidRPr="0002522A">
        <w:t>）取代「加勒比海盆地方案（</w:t>
      </w:r>
      <w:r w:rsidRPr="0002522A">
        <w:t>CBI</w:t>
      </w:r>
      <w:r w:rsidRPr="0002522A">
        <w:t>）」擴大優惠內容，惟當時薩國因薪資相對較高，布料供應不足、缺乏一貫性作業，面對</w:t>
      </w:r>
      <w:r w:rsidRPr="0002522A">
        <w:t>2005</w:t>
      </w:r>
      <w:r w:rsidRPr="0002522A">
        <w:t>年美國取消配額及亞洲競爭對手威脅，競爭力曾遭受衝擊。</w:t>
      </w:r>
    </w:p>
    <w:p w14:paraId="37DCCED9" w14:textId="77777777" w:rsidR="00977B39" w:rsidRPr="0002522A" w:rsidRDefault="00977B39" w:rsidP="00977B39">
      <w:pPr>
        <w:pStyle w:val="afc"/>
        <w:ind w:left="1416" w:firstLine="472"/>
      </w:pPr>
      <w:r w:rsidRPr="0002522A">
        <w:t>薩</w:t>
      </w:r>
      <w:r w:rsidRPr="0002522A">
        <w:rPr>
          <w:rFonts w:hint="eastAsia"/>
          <w:lang w:eastAsia="zh-TW"/>
        </w:rPr>
        <w:t>國</w:t>
      </w:r>
      <w:r w:rsidRPr="0002522A">
        <w:t>加工出口區紡織成衣公會（</w:t>
      </w:r>
      <w:r w:rsidRPr="0002522A">
        <w:t>CAMTEX</w:t>
      </w:r>
      <w:r w:rsidRPr="0002522A">
        <w:t>）指出，薩國紡織業為因應競爭對手國威脅，</w:t>
      </w:r>
      <w:r w:rsidRPr="0002522A">
        <w:t>2013</w:t>
      </w:r>
      <w:r w:rsidRPr="0002522A">
        <w:t>年已朝向「一貫式生產」，即製造布料到成衣完工與包裝完整作業生產，此外，將朝時尚創新及加強技術訓練等方向努力。另，薩國紡織業在中美洲地區具備完整紡織產業聚落（</w:t>
      </w:r>
      <w:r w:rsidRPr="0002522A">
        <w:t>cluster</w:t>
      </w:r>
      <w:r w:rsidRPr="0002522A">
        <w:t>）的優勢，未來將發展高科技纖維織品生產運動服、禦寒外套及消防員所用防火服裝等高附加價值紡品，輸往美國及歐洲地區。該會指出，薩國政府將選定具生產潛力之項目，結合政府及民間部門資源，協助紡織產業轉型，以時尚創新方式，將成衣生產與設計合而為一。此外，薩國紡織已形成產業聚落，群聚企業包括</w:t>
      </w:r>
      <w:proofErr w:type="spellStart"/>
      <w:r w:rsidRPr="0002522A">
        <w:t>CSCentral</w:t>
      </w:r>
      <w:proofErr w:type="spellEnd"/>
      <w:r w:rsidRPr="0002522A">
        <w:t xml:space="preserve"> America</w:t>
      </w:r>
      <w:r w:rsidRPr="0002522A">
        <w:t>、</w:t>
      </w:r>
      <w:r w:rsidRPr="0002522A">
        <w:t>Darlington</w:t>
      </w:r>
      <w:r w:rsidRPr="0002522A">
        <w:t>、</w:t>
      </w:r>
      <w:r w:rsidRPr="0002522A">
        <w:t>George C. Moore</w:t>
      </w:r>
      <w:r w:rsidRPr="0002522A">
        <w:t>、</w:t>
      </w:r>
      <w:r w:rsidRPr="0002522A">
        <w:t>Unifi</w:t>
      </w:r>
      <w:r w:rsidRPr="0002522A">
        <w:t>、</w:t>
      </w:r>
      <w:r w:rsidRPr="0002522A">
        <w:t>Pettenati</w:t>
      </w:r>
      <w:r w:rsidRPr="0002522A">
        <w:t>及</w:t>
      </w:r>
      <w:proofErr w:type="spellStart"/>
      <w:r w:rsidRPr="0002522A">
        <w:t>Texpos</w:t>
      </w:r>
      <w:proofErr w:type="spellEnd"/>
      <w:r w:rsidRPr="0002522A">
        <w:t>等公司，彼此間不僅相互供應所需，亦提供給位於中美洲各國、加勒比</w:t>
      </w:r>
      <w:r w:rsidRPr="0002522A">
        <w:lastRenderedPageBreak/>
        <w:t>海及墨西哥之客戶，這些客戶多來自國際知名品牌公司如</w:t>
      </w:r>
      <w:r w:rsidRPr="0002522A">
        <w:t>Puma</w:t>
      </w:r>
      <w:r w:rsidRPr="0002522A">
        <w:t>、</w:t>
      </w:r>
      <w:r w:rsidRPr="0002522A">
        <w:t>Adidas</w:t>
      </w:r>
      <w:r w:rsidRPr="0002522A">
        <w:t>、</w:t>
      </w:r>
      <w:r w:rsidRPr="0002522A">
        <w:t xml:space="preserve">Under </w:t>
      </w:r>
      <w:proofErr w:type="spellStart"/>
      <w:r w:rsidRPr="0002522A">
        <w:t>Armour</w:t>
      </w:r>
      <w:proofErr w:type="spellEnd"/>
      <w:r w:rsidRPr="0002522A">
        <w:t>、</w:t>
      </w:r>
      <w:r w:rsidRPr="0002522A">
        <w:t>Reebok</w:t>
      </w:r>
      <w:r w:rsidRPr="0002522A">
        <w:t>及</w:t>
      </w:r>
      <w:r w:rsidRPr="0002522A">
        <w:t>Nike</w:t>
      </w:r>
      <w:r w:rsidRPr="0002522A">
        <w:t>等。</w:t>
      </w:r>
    </w:p>
    <w:p w14:paraId="2CF82589" w14:textId="77777777" w:rsidR="00977B39" w:rsidRPr="0002522A" w:rsidRDefault="00977B39" w:rsidP="00977B39">
      <w:pPr>
        <w:pStyle w:val="afc"/>
        <w:ind w:left="1416" w:firstLine="472"/>
      </w:pPr>
      <w:r w:rsidRPr="0002522A">
        <w:t>202</w:t>
      </w:r>
      <w:r w:rsidR="00094BA7" w:rsidRPr="0002522A">
        <w:t>5</w:t>
      </w:r>
      <w:r w:rsidRPr="0002522A">
        <w:t>年薩爾瓦多的紡織和服裝出口額</w:t>
      </w:r>
      <w:r w:rsidR="002E486F" w:rsidRPr="0002522A">
        <w:rPr>
          <w:rFonts w:hint="eastAsia"/>
          <w:lang w:eastAsia="zh-TW"/>
        </w:rPr>
        <w:t>為</w:t>
      </w:r>
      <w:r w:rsidRPr="0002522A">
        <w:t>22.</w:t>
      </w:r>
      <w:r w:rsidR="00094BA7" w:rsidRPr="0002522A">
        <w:t>2</w:t>
      </w:r>
      <w:r w:rsidRPr="0002522A">
        <w:t>億美元，較</w:t>
      </w:r>
      <w:r w:rsidRPr="0002522A">
        <w:t>202</w:t>
      </w:r>
      <w:r w:rsidR="00094BA7" w:rsidRPr="0002522A">
        <w:t>4</w:t>
      </w:r>
      <w:r w:rsidRPr="0002522A">
        <w:rPr>
          <w:lang w:eastAsia="zh-TW"/>
        </w:rPr>
        <w:t>衰退</w:t>
      </w:r>
      <w:r w:rsidR="00094BA7" w:rsidRPr="0002522A">
        <w:rPr>
          <w:rFonts w:hint="eastAsia"/>
          <w:lang w:eastAsia="zh-TW"/>
        </w:rPr>
        <w:t>3</w:t>
      </w:r>
      <w:r w:rsidRPr="0002522A">
        <w:t>%</w:t>
      </w:r>
      <w:r w:rsidRPr="0002522A">
        <w:t>。主要出口國依序為美國、宏都拉斯、瓜地馬拉、尼加拉瓜、墨西哥、越南、哥斯大黎加、加拿大、多明尼加、巴拿馬。</w:t>
      </w:r>
    </w:p>
    <w:p w14:paraId="46C4D648" w14:textId="77777777" w:rsidR="00977B39" w:rsidRPr="0002522A" w:rsidRDefault="00977B39" w:rsidP="00977B39">
      <w:pPr>
        <w:pStyle w:val="afc"/>
        <w:ind w:left="1416" w:firstLine="472"/>
      </w:pPr>
      <w:r w:rsidRPr="0002522A">
        <w:t>薩</w:t>
      </w:r>
      <w:r w:rsidRPr="0002522A">
        <w:rPr>
          <w:lang w:eastAsia="zh-TW"/>
        </w:rPr>
        <w:t>國</w:t>
      </w:r>
      <w:r w:rsidRPr="0002522A">
        <w:t>紡織業與其他主要競爭國如柬埔寨、印尼、越南、中國大陸和鄰國宏都拉斯相較</w:t>
      </w:r>
      <w:r w:rsidR="00493A3A" w:rsidRPr="0002522A">
        <w:rPr>
          <w:rFonts w:hint="eastAsia"/>
          <w:lang w:eastAsia="zh-TW"/>
        </w:rPr>
        <w:t>，並</w:t>
      </w:r>
      <w:r w:rsidRPr="0002522A">
        <w:t>不遜色，薩國為美國前</w:t>
      </w:r>
      <w:r w:rsidRPr="0002522A">
        <w:t>10</w:t>
      </w:r>
      <w:r w:rsidRPr="0002522A">
        <w:t>大供應國，而中國大陸及越南則分別為美國紡織成衣第一大及第二大供應國。除了美國市場外，加拿大及中美洲宏都拉斯、瓜地馬拉、尼加拉瓜等國亦為薩國紡品潛力市場。薩國出口至美國之產品有成衣、配飾、外套、夾克、各種褲子、西裝、洋裝、裙子和針織衫等。</w:t>
      </w:r>
    </w:p>
    <w:p w14:paraId="085D5603" w14:textId="77777777" w:rsidR="00977B39" w:rsidRPr="0002522A" w:rsidRDefault="00977B39" w:rsidP="00977B39">
      <w:pPr>
        <w:pStyle w:val="afc"/>
        <w:ind w:left="1416" w:firstLine="472"/>
      </w:pPr>
      <w:r w:rsidRPr="0002522A">
        <w:t>薩國政府於</w:t>
      </w:r>
      <w:r w:rsidRPr="0002522A">
        <w:t>2013</w:t>
      </w:r>
      <w:r w:rsidRPr="0002522A">
        <w:t>年</w:t>
      </w:r>
      <w:r w:rsidRPr="0002522A">
        <w:t>2</w:t>
      </w:r>
      <w:r w:rsidRPr="0002522A">
        <w:t>月修訂之新加工出口區法，積極對紡織產業擴大獎勵。此外，銀行對該產業放款條件亦較為寬鬆。</w:t>
      </w:r>
    </w:p>
    <w:p w14:paraId="7FB959FF" w14:textId="77777777" w:rsidR="00977B39" w:rsidRPr="0002522A" w:rsidRDefault="00977B39" w:rsidP="00977B39">
      <w:pPr>
        <w:pStyle w:val="af4"/>
        <w:ind w:left="1416" w:hanging="472"/>
      </w:pPr>
      <w:r w:rsidRPr="0002522A">
        <w:rPr>
          <w:lang w:eastAsia="zh-TW"/>
        </w:rPr>
        <w:t>２、</w:t>
      </w:r>
      <w:r w:rsidRPr="0002522A">
        <w:t>塑膠業</w:t>
      </w:r>
    </w:p>
    <w:p w14:paraId="04BE9296" w14:textId="77777777" w:rsidR="00977B39" w:rsidRPr="0002522A" w:rsidRDefault="00094BA7" w:rsidP="00F062F3">
      <w:pPr>
        <w:pStyle w:val="afc"/>
        <w:ind w:left="1416" w:firstLine="472"/>
      </w:pPr>
      <w:r w:rsidRPr="0002522A">
        <w:t>薩爾瓦多的塑膠產業是該國五大出口製造業之一</w:t>
      </w:r>
      <w:r w:rsidR="00F439DE" w:rsidRPr="0002522A">
        <w:rPr>
          <w:rFonts w:hint="eastAsia"/>
          <w:lang w:eastAsia="zh-TW"/>
        </w:rPr>
        <w:t>，</w:t>
      </w:r>
      <w:r w:rsidRPr="0002522A">
        <w:t>在</w:t>
      </w:r>
      <w:r w:rsidRPr="0002522A">
        <w:t>2025</w:t>
      </w:r>
      <w:r w:rsidRPr="0002522A">
        <w:t>年已躍居為全國</w:t>
      </w:r>
      <w:r w:rsidRPr="0002522A">
        <w:rPr>
          <w:bCs/>
        </w:rPr>
        <w:t>第</w:t>
      </w:r>
      <w:r w:rsidRPr="0002522A">
        <w:rPr>
          <w:rFonts w:hint="eastAsia"/>
          <w:bCs/>
          <w:lang w:eastAsia="zh-TW"/>
        </w:rPr>
        <w:t>2</w:t>
      </w:r>
      <w:r w:rsidRPr="0002522A">
        <w:rPr>
          <w:bCs/>
        </w:rPr>
        <w:t>大出口類別</w:t>
      </w:r>
      <w:r w:rsidRPr="0002522A">
        <w:t>。</w:t>
      </w:r>
      <w:r w:rsidRPr="0002522A">
        <w:t>2025</w:t>
      </w:r>
      <w:r w:rsidRPr="0002522A">
        <w:t>年薩爾瓦多塑膠及塑膠製品的出口總額達</w:t>
      </w:r>
      <w:r w:rsidRPr="0002522A">
        <w:rPr>
          <w:bCs/>
        </w:rPr>
        <w:t>5.463</w:t>
      </w:r>
      <w:r w:rsidRPr="0002522A">
        <w:rPr>
          <w:bCs/>
        </w:rPr>
        <w:t>億美元</w:t>
      </w:r>
      <w:r w:rsidRPr="0002522A">
        <w:t>，占全國總出口額的</w:t>
      </w:r>
      <w:r w:rsidRPr="0002522A">
        <w:t>8.5%</w:t>
      </w:r>
      <w:r w:rsidRPr="0002522A">
        <w:t>。</w:t>
      </w:r>
      <w:r w:rsidR="00977B39" w:rsidRPr="0002522A">
        <w:t>薩國塑膠產品主要為運輸用塑膠包裝及塑膠容器及家用塑膠產品</w:t>
      </w:r>
      <w:r w:rsidR="00977B39" w:rsidRPr="0002522A">
        <w:rPr>
          <w:rFonts w:hint="eastAsia"/>
        </w:rPr>
        <w:t>共</w:t>
      </w:r>
      <w:r w:rsidR="00977B39" w:rsidRPr="0002522A">
        <w:rPr>
          <w:rFonts w:hint="eastAsia"/>
        </w:rPr>
        <w:t>2</w:t>
      </w:r>
      <w:r w:rsidR="00977B39" w:rsidRPr="0002522A">
        <w:t>大項，主要出口項目為飲料用容器、塑膠袋、包裝用塑膠產品及廚房其他塑膠用品。</w:t>
      </w:r>
    </w:p>
    <w:p w14:paraId="1E0A3D37" w14:textId="77777777" w:rsidR="00977B39" w:rsidRPr="0002522A" w:rsidRDefault="00977B39" w:rsidP="00977B39">
      <w:pPr>
        <w:pStyle w:val="afc"/>
        <w:ind w:left="1416" w:firstLine="472"/>
      </w:pPr>
      <w:r w:rsidRPr="0002522A">
        <w:t>薩國塑膠產品超過</w:t>
      </w:r>
      <w:r w:rsidRPr="0002522A">
        <w:t>80%</w:t>
      </w:r>
      <w:r w:rsidRPr="0002522A">
        <w:t>出口至中美洲各國，主要出口產品為飲料用容器，瓜地馬拉為最大出口市場，其次為宏都拉斯、尼加拉瓜及哥斯大黎加等國。</w:t>
      </w:r>
    </w:p>
    <w:p w14:paraId="09DB2DB7" w14:textId="77777777" w:rsidR="00F062F3" w:rsidRPr="0002522A" w:rsidRDefault="00977B39" w:rsidP="00F439DE">
      <w:pPr>
        <w:pStyle w:val="afc"/>
        <w:ind w:left="1416" w:firstLine="472"/>
        <w:rPr>
          <w:lang w:eastAsia="zh-TW"/>
        </w:rPr>
      </w:pPr>
      <w:r w:rsidRPr="0002522A">
        <w:t>目前薩爾瓦多有</w:t>
      </w:r>
      <w:r w:rsidRPr="0002522A">
        <w:t>100</w:t>
      </w:r>
      <w:r w:rsidRPr="0002522A">
        <w:t>餘家大、中、小型規模塑膠公司，創造</w:t>
      </w:r>
      <w:r w:rsidRPr="0002522A">
        <w:t>9,000</w:t>
      </w:r>
      <w:r w:rsidRPr="0002522A">
        <w:t>個直接就業機會及</w:t>
      </w:r>
      <w:r w:rsidRPr="0002522A">
        <w:t>1</w:t>
      </w:r>
      <w:r w:rsidRPr="0002522A">
        <w:t>萬</w:t>
      </w:r>
      <w:r w:rsidRPr="0002522A">
        <w:t>5,000</w:t>
      </w:r>
      <w:r w:rsidRPr="0002522A">
        <w:t>個間接就業機會，樹脂及塑料主要從美國進口，其次為中國大陸、墨西哥及臺灣等。</w:t>
      </w:r>
    </w:p>
    <w:p w14:paraId="38758AF1" w14:textId="77777777" w:rsidR="00977B39" w:rsidRPr="0002522A" w:rsidRDefault="00977B39" w:rsidP="00977B39">
      <w:pPr>
        <w:pStyle w:val="af4"/>
        <w:ind w:left="1416" w:hanging="472"/>
      </w:pPr>
      <w:r w:rsidRPr="0002522A">
        <w:rPr>
          <w:lang w:eastAsia="zh-TW"/>
        </w:rPr>
        <w:lastRenderedPageBreak/>
        <w:t>３、</w:t>
      </w:r>
      <w:r w:rsidRPr="0002522A">
        <w:t>紙製品及印刷工業</w:t>
      </w:r>
    </w:p>
    <w:p w14:paraId="106001A4" w14:textId="77777777" w:rsidR="00977B39" w:rsidRPr="0002522A" w:rsidRDefault="00094BA7" w:rsidP="00977B39">
      <w:pPr>
        <w:pStyle w:val="afc"/>
        <w:ind w:left="1416" w:firstLine="472"/>
      </w:pPr>
      <w:r w:rsidRPr="0002522A">
        <w:rPr>
          <w:lang w:eastAsia="zh-TW"/>
        </w:rPr>
        <w:t>2025</w:t>
      </w:r>
      <w:r w:rsidRPr="0002522A">
        <w:rPr>
          <w:lang w:eastAsia="zh-TW"/>
        </w:rPr>
        <w:t>年薩爾瓦多的紙製品出口總額為</w:t>
      </w:r>
      <w:r w:rsidRPr="0002522A">
        <w:rPr>
          <w:bCs/>
          <w:lang w:eastAsia="zh-TW"/>
        </w:rPr>
        <w:t>3.762</w:t>
      </w:r>
      <w:r w:rsidRPr="0002522A">
        <w:rPr>
          <w:bCs/>
          <w:lang w:eastAsia="zh-TW"/>
        </w:rPr>
        <w:t>億美元</w:t>
      </w:r>
      <w:r w:rsidRPr="0002522A">
        <w:rPr>
          <w:rFonts w:hint="eastAsia"/>
          <w:lang w:eastAsia="zh-TW"/>
        </w:rPr>
        <w:t>，</w:t>
      </w:r>
      <w:r w:rsidRPr="0002522A">
        <w:rPr>
          <w:lang w:eastAsia="zh-TW"/>
        </w:rPr>
        <w:t>占總出口額的</w:t>
      </w:r>
      <w:r w:rsidRPr="0002522A">
        <w:rPr>
          <w:lang w:eastAsia="zh-TW"/>
        </w:rPr>
        <w:t>5.9%</w:t>
      </w:r>
      <w:r w:rsidRPr="0002522A">
        <w:rPr>
          <w:lang w:eastAsia="zh-TW"/>
        </w:rPr>
        <w:t>，較</w:t>
      </w:r>
      <w:r w:rsidRPr="0002522A">
        <w:rPr>
          <w:lang w:eastAsia="zh-TW"/>
        </w:rPr>
        <w:t>2024</w:t>
      </w:r>
      <w:r w:rsidRPr="0002522A">
        <w:rPr>
          <w:lang w:eastAsia="zh-TW"/>
        </w:rPr>
        <w:t>年</w:t>
      </w:r>
      <w:r w:rsidRPr="0002522A">
        <w:rPr>
          <w:bCs/>
          <w:lang w:eastAsia="zh-TW"/>
        </w:rPr>
        <w:t>成長</w:t>
      </w:r>
      <w:r w:rsidRPr="0002522A">
        <w:rPr>
          <w:lang w:eastAsia="zh-TW"/>
        </w:rPr>
        <w:t>3.35%</w:t>
      </w:r>
      <w:r w:rsidR="00977B39" w:rsidRPr="0002522A">
        <w:t>。主要出口國家依序為瓜地馬拉、哥斯大黎加、宏都拉斯、尼加拉瓜及巴拿馬。</w:t>
      </w:r>
    </w:p>
    <w:p w14:paraId="4E2BABFF" w14:textId="77777777" w:rsidR="00977B39" w:rsidRPr="0002522A" w:rsidRDefault="00977B39" w:rsidP="00977B39">
      <w:pPr>
        <w:pStyle w:val="afc"/>
        <w:ind w:left="1416" w:firstLine="472"/>
      </w:pPr>
      <w:r w:rsidRPr="0002522A">
        <w:t>薩國工業總會指出，印刷業扮演角色越來越重要，相關印刷品如書籍、小冊子、傳單、貼紙、郵票、版畫和照</w:t>
      </w:r>
      <w:r w:rsidR="00117286" w:rsidRPr="0002522A">
        <w:t>片、報紙、週刊等，銷售及出口均有成長，主要出口至中美洲各國，甚</w:t>
      </w:r>
      <w:r w:rsidR="00117286" w:rsidRPr="0002522A">
        <w:rPr>
          <w:rFonts w:hint="eastAsia"/>
          <w:lang w:eastAsia="zh-TW"/>
        </w:rPr>
        <w:t>連</w:t>
      </w:r>
      <w:r w:rsidRPr="0002522A">
        <w:t>多明尼加、智利、墨西哥等國亦有需求。薩國紙品出口成長，惟缺乏足夠樹木做為造紙原料，大部分原料均仰賴進口，為發展紙製品產業之一大問題。</w:t>
      </w:r>
    </w:p>
    <w:p w14:paraId="7C72310C" w14:textId="77777777" w:rsidR="00977B39" w:rsidRPr="0002522A" w:rsidRDefault="00977B39" w:rsidP="00977B39">
      <w:pPr>
        <w:pStyle w:val="af4"/>
        <w:ind w:left="1416" w:hanging="472"/>
      </w:pPr>
      <w:r w:rsidRPr="0002522A">
        <w:rPr>
          <w:lang w:eastAsia="zh-TW"/>
        </w:rPr>
        <w:t>４、</w:t>
      </w:r>
      <w:r w:rsidRPr="0002522A">
        <w:t>其他製造業</w:t>
      </w:r>
    </w:p>
    <w:p w14:paraId="43D08A47" w14:textId="77777777" w:rsidR="00977B39" w:rsidRPr="0002522A" w:rsidRDefault="00977B39" w:rsidP="00977B39">
      <w:pPr>
        <w:pStyle w:val="afc"/>
        <w:ind w:left="1416" w:firstLine="472"/>
      </w:pPr>
      <w:r w:rsidRPr="0002522A">
        <w:t>薩國為中美洲各國最主要食品及飲料供應國，薩國食品及飲料業之產業競爭力即使美國、墨西哥及瓜地馬拉等主要競爭對手也不敢忽視，如飲料、糖果、奶酪類製品、點心、糕餅、肉類、鮪魚、碳酸飲料、果汁、雜糧及玉米粉等均廣受歡迎。</w:t>
      </w:r>
    </w:p>
    <w:p w14:paraId="32559571" w14:textId="77777777" w:rsidR="00977B39" w:rsidRPr="0002522A" w:rsidRDefault="00977B39" w:rsidP="00F062F3">
      <w:pPr>
        <w:pStyle w:val="a7"/>
        <w:ind w:left="944" w:hanging="708"/>
      </w:pPr>
      <w:r w:rsidRPr="0002522A">
        <w:t>（三）服務業</w:t>
      </w:r>
    </w:p>
    <w:p w14:paraId="1852ED1D" w14:textId="77777777" w:rsidR="00977B39" w:rsidRPr="0002522A" w:rsidRDefault="00977B39" w:rsidP="00977B39">
      <w:pPr>
        <w:pStyle w:val="af4"/>
        <w:ind w:left="1416" w:hanging="472"/>
      </w:pPr>
      <w:r w:rsidRPr="0002522A">
        <w:t>１、物流運輸業</w:t>
      </w:r>
    </w:p>
    <w:p w14:paraId="405F3BF0" w14:textId="77777777" w:rsidR="00977B39" w:rsidRPr="0002522A" w:rsidRDefault="00977B39" w:rsidP="00F062F3">
      <w:pPr>
        <w:pStyle w:val="afc"/>
        <w:ind w:left="1416" w:firstLine="472"/>
      </w:pPr>
      <w:r w:rsidRPr="0002522A">
        <w:t>薩國在中美洲具有優越的地理位置及完善的公路、港口及機場基礎建設；擁有東部之</w:t>
      </w:r>
      <w:r w:rsidRPr="0002522A">
        <w:t>La Union</w:t>
      </w:r>
      <w:r w:rsidRPr="0002522A">
        <w:t>港、連接大西洋宏都拉斯的快速道路，以及連繫北部</w:t>
      </w:r>
      <w:r w:rsidRPr="0002522A">
        <w:t>94</w:t>
      </w:r>
      <w:r w:rsidRPr="0002522A">
        <w:t>個縣市的北部公路走廊（</w:t>
      </w:r>
      <w:r w:rsidRPr="0002522A">
        <w:t>Carretera Longitudinal del Norte</w:t>
      </w:r>
      <w:r w:rsidRPr="0002522A">
        <w:t>）等，並具備優質通訊平臺、人力資源發展潛力等優勢，薩政府對發展成為「中美洲區域營運中心」深具信心，並有意發展物流運輸業，惟因官僚制度僵化、社會治安不佳、海關手續繁瑣、科技投資不足、教育發展不健全及對缺乏國際貿易經驗等，遲遲未能落實。</w:t>
      </w:r>
    </w:p>
    <w:p w14:paraId="208B4E31" w14:textId="77777777" w:rsidR="00977B39" w:rsidRPr="0002522A" w:rsidRDefault="00977B39" w:rsidP="00F062F3">
      <w:pPr>
        <w:pStyle w:val="afc"/>
        <w:ind w:left="1416" w:firstLine="472"/>
      </w:pPr>
      <w:r w:rsidRPr="0002522A">
        <w:t>近年薩國對道路、交通、港口、機場及物流倉儲等可加速對外經貿交流之基礎建設投資不足，甚</w:t>
      </w:r>
      <w:r w:rsidR="007E2FDE" w:rsidRPr="0002522A">
        <w:rPr>
          <w:rFonts w:hint="eastAsia"/>
          <w:lang w:eastAsia="zh-TW"/>
        </w:rPr>
        <w:t>有</w:t>
      </w:r>
      <w:r w:rsidRPr="0002522A">
        <w:t>減少</w:t>
      </w:r>
      <w:r w:rsidR="007E2FDE" w:rsidRPr="0002522A">
        <w:rPr>
          <w:rFonts w:hint="eastAsia"/>
          <w:lang w:eastAsia="zh-TW"/>
        </w:rPr>
        <w:t>現象</w:t>
      </w:r>
      <w:r w:rsidRPr="0002522A">
        <w:t>；另政府缺乏明確</w:t>
      </w:r>
      <w:r w:rsidR="007E2FDE" w:rsidRPr="0002522A">
        <w:rPr>
          <w:rFonts w:hint="eastAsia"/>
          <w:lang w:eastAsia="zh-TW"/>
        </w:rPr>
        <w:t>行政指</w:t>
      </w:r>
      <w:r w:rsidR="007E2FDE" w:rsidRPr="0002522A">
        <w:rPr>
          <w:rFonts w:hint="eastAsia"/>
          <w:lang w:eastAsia="zh-TW"/>
        </w:rPr>
        <w:lastRenderedPageBreak/>
        <w:t>引</w:t>
      </w:r>
      <w:r w:rsidRPr="0002522A">
        <w:t>，吸引投資政策方向</w:t>
      </w:r>
      <w:r w:rsidRPr="0002522A">
        <w:rPr>
          <w:rFonts w:hint="eastAsia"/>
        </w:rPr>
        <w:t>亦</w:t>
      </w:r>
      <w:r w:rsidRPr="0002522A">
        <w:t>不</w:t>
      </w:r>
      <w:r w:rsidR="007E2FDE" w:rsidRPr="0002522A">
        <w:rPr>
          <w:rFonts w:hint="eastAsia"/>
          <w:lang w:eastAsia="zh-TW"/>
        </w:rPr>
        <w:t>明</w:t>
      </w:r>
      <w:r w:rsidRPr="0002522A">
        <w:t>確，國家發展前景未明，許多投資均以短期考量，對於長期投資窒礙不前。根據「世界銀行」報告，為因應物流運輸發展停滯，建議薩國應加強改善道路品質、建構完善運輸網及整合政府各機關效率。</w:t>
      </w:r>
    </w:p>
    <w:p w14:paraId="1B4365C6" w14:textId="77777777" w:rsidR="00977B39" w:rsidRPr="0002522A" w:rsidRDefault="00977B39" w:rsidP="00977B39">
      <w:pPr>
        <w:pStyle w:val="af4"/>
        <w:ind w:left="1416" w:hanging="472"/>
      </w:pPr>
      <w:r w:rsidRPr="0002522A">
        <w:rPr>
          <w:lang w:eastAsia="zh-TW"/>
        </w:rPr>
        <w:t>２、</w:t>
      </w:r>
      <w:r w:rsidRPr="0002522A">
        <w:t>觀光業</w:t>
      </w:r>
    </w:p>
    <w:p w14:paraId="03A42AB6" w14:textId="77777777" w:rsidR="00977B39" w:rsidRPr="0002522A" w:rsidRDefault="00977B39" w:rsidP="00977B39">
      <w:pPr>
        <w:pStyle w:val="afc"/>
        <w:ind w:left="1416" w:firstLine="472"/>
        <w:rPr>
          <w:lang w:val="es-GT"/>
        </w:rPr>
      </w:pPr>
      <w:r w:rsidRPr="0002522A">
        <w:t>薩爾瓦多觀光部指出，薩國為拉丁美洲重要航空轉運中心，該部運用此一利基加強推廣觀光產業，已見成效，</w:t>
      </w:r>
      <w:r w:rsidRPr="0002522A">
        <w:t>202</w:t>
      </w:r>
      <w:r w:rsidR="00F439DE" w:rsidRPr="0002522A">
        <w:t>5</w:t>
      </w:r>
      <w:r w:rsidRPr="0002522A">
        <w:t>年，外來觀光人次達到</w:t>
      </w:r>
      <w:r w:rsidR="000265B1" w:rsidRPr="0002522A">
        <w:t>410</w:t>
      </w:r>
      <w:r w:rsidRPr="0002522A">
        <w:t>萬，</w:t>
      </w:r>
      <w:r w:rsidRPr="0002522A">
        <w:rPr>
          <w:lang w:eastAsia="zh-TW"/>
        </w:rPr>
        <w:t>較</w:t>
      </w:r>
      <w:r w:rsidR="000265B1" w:rsidRPr="0002522A">
        <w:t>2024</w:t>
      </w:r>
      <w:r w:rsidRPr="0002522A">
        <w:t>年</w:t>
      </w:r>
      <w:r w:rsidRPr="0002522A">
        <w:rPr>
          <w:lang w:eastAsia="zh-TW"/>
        </w:rPr>
        <w:t>成長</w:t>
      </w:r>
      <w:r w:rsidR="000265B1" w:rsidRPr="0002522A">
        <w:t>5</w:t>
      </w:r>
      <w:r w:rsidRPr="0002522A">
        <w:t>%</w:t>
      </w:r>
      <w:r w:rsidR="000265B1" w:rsidRPr="0002522A">
        <w:t>，觀光收益</w:t>
      </w:r>
      <w:r w:rsidR="000265B1" w:rsidRPr="0002522A">
        <w:rPr>
          <w:rFonts w:hint="eastAsia"/>
          <w:lang w:eastAsia="zh-TW"/>
        </w:rPr>
        <w:t>超過</w:t>
      </w:r>
      <w:r w:rsidR="000265B1" w:rsidRPr="0002522A">
        <w:rPr>
          <w:rFonts w:hint="eastAsia"/>
          <w:lang w:eastAsia="zh-TW"/>
        </w:rPr>
        <w:t>4</w:t>
      </w:r>
      <w:r w:rsidR="000265B1" w:rsidRPr="0002522A">
        <w:rPr>
          <w:lang w:eastAsia="zh-TW"/>
        </w:rPr>
        <w:t>0</w:t>
      </w:r>
      <w:r w:rsidRPr="0002522A">
        <w:t>億美元</w:t>
      </w:r>
      <w:r w:rsidR="000265B1" w:rsidRPr="0002522A">
        <w:rPr>
          <w:rFonts w:hint="eastAsia"/>
          <w:lang w:eastAsia="zh-TW"/>
        </w:rPr>
        <w:t>。</w:t>
      </w:r>
      <w:r w:rsidR="000265B1" w:rsidRPr="0002522A">
        <w:t>最重要的客流來自瓜地馬拉，以</w:t>
      </w:r>
      <w:r w:rsidR="000265B1" w:rsidRPr="0002522A">
        <w:t>140</w:t>
      </w:r>
      <w:r w:rsidR="000265B1" w:rsidRPr="0002522A">
        <w:t>萬人次領先</w:t>
      </w:r>
      <w:r w:rsidR="000265B1" w:rsidRPr="0002522A">
        <w:rPr>
          <w:rFonts w:hint="eastAsia"/>
          <w:lang w:eastAsia="zh-TW"/>
        </w:rPr>
        <w:t>；</w:t>
      </w:r>
      <w:r w:rsidR="000265B1" w:rsidRPr="0002522A">
        <w:t>美國排名第二，擁有</w:t>
      </w:r>
      <w:r w:rsidR="000265B1" w:rsidRPr="0002522A">
        <w:t>120</w:t>
      </w:r>
      <w:r w:rsidR="000265B1" w:rsidRPr="0002522A">
        <w:t>萬遊客，</w:t>
      </w:r>
      <w:r w:rsidR="000265B1" w:rsidRPr="0002522A">
        <w:rPr>
          <w:rFonts w:hint="eastAsia"/>
          <w:lang w:eastAsia="zh-TW"/>
        </w:rPr>
        <w:t>宏</w:t>
      </w:r>
      <w:r w:rsidR="000265B1" w:rsidRPr="0002522A">
        <w:t>都拉斯排名第三，有</w:t>
      </w:r>
      <w:r w:rsidR="000265B1" w:rsidRPr="0002522A">
        <w:t>76.4</w:t>
      </w:r>
      <w:r w:rsidR="000265B1" w:rsidRPr="0002522A">
        <w:t>萬人次</w:t>
      </w:r>
      <w:r w:rsidRPr="0002522A">
        <w:t>。</w:t>
      </w:r>
    </w:p>
    <w:p w14:paraId="4C072A0F" w14:textId="77777777" w:rsidR="00977B39" w:rsidRPr="0002522A" w:rsidRDefault="00977B39" w:rsidP="00977B39">
      <w:pPr>
        <w:pStyle w:val="af4"/>
        <w:ind w:left="1416" w:hanging="472"/>
      </w:pPr>
      <w:r w:rsidRPr="0002522A">
        <w:t>３、具有出口潛力</w:t>
      </w:r>
      <w:r w:rsidRPr="0002522A">
        <w:rPr>
          <w:rFonts w:hint="eastAsia"/>
          <w:lang w:eastAsia="zh-TW"/>
        </w:rPr>
        <w:t>之</w:t>
      </w:r>
      <w:r w:rsidRPr="0002522A">
        <w:t>其他服務業</w:t>
      </w:r>
    </w:p>
    <w:p w14:paraId="49E56627" w14:textId="67B871DC" w:rsidR="00977B39" w:rsidRPr="0002522A" w:rsidRDefault="00977B39" w:rsidP="007E2D7A">
      <w:pPr>
        <w:pStyle w:val="afc"/>
        <w:ind w:left="1416" w:firstLine="472"/>
      </w:pPr>
      <w:r w:rsidRPr="0002522A">
        <w:t>薩國出口推廣暨投資促進局（</w:t>
      </w:r>
      <w:r w:rsidRPr="0002522A">
        <w:t>PROESA</w:t>
      </w:r>
      <w:r w:rsidRPr="0002522A">
        <w:t>）表示，全球經濟危機為薩國帶來服務業出口商機，薩國適宜輸出服務業產品包括軟體設計、顧問及醫療服務等項，以中美洲各國、美國、德國、西班牙等為主要出口市場；主要服務業出口競爭對手有哥斯大黎加、巴拿馬、墨西哥、巴西及阿根廷等。</w:t>
      </w:r>
      <w:r w:rsidRPr="0002522A">
        <w:t>PROESA</w:t>
      </w:r>
      <w:r w:rsidRPr="0002522A">
        <w:t>指出，薩國最具發展潛力</w:t>
      </w:r>
      <w:r w:rsidRPr="0002522A">
        <w:rPr>
          <w:rFonts w:hint="eastAsia"/>
        </w:rPr>
        <w:t>之</w:t>
      </w:r>
      <w:r w:rsidRPr="0002522A">
        <w:t>5</w:t>
      </w:r>
      <w:r w:rsidRPr="0002522A">
        <w:t>大服務產業為軟體設計、動畫、建築工程、建築設計及觀光醫療。以醫療服務為例，在薩爾瓦多醫療費用比美國便宜</w:t>
      </w:r>
      <w:r w:rsidRPr="0002522A">
        <w:t>50%</w:t>
      </w:r>
      <w:r w:rsidRPr="0002522A">
        <w:t>，旅美薩僑亦習慣返薩進行牙科、骨科、手術及一般性醫療診治，近期也有人返薩治療癌症及帕金</w:t>
      </w:r>
      <w:r w:rsidR="006969BF" w:rsidRPr="0002522A">
        <w:rPr>
          <w:rFonts w:hint="eastAsia"/>
        </w:rPr>
        <w:t>森</w:t>
      </w:r>
      <w:r w:rsidRPr="0002522A">
        <w:t>氏症</w:t>
      </w:r>
      <w:r w:rsidR="00E11114" w:rsidRPr="0002522A">
        <w:rPr>
          <w:rFonts w:hint="eastAsia"/>
        </w:rPr>
        <w:t>（</w:t>
      </w:r>
      <w:r w:rsidR="00CE666A" w:rsidRPr="0002522A">
        <w:t xml:space="preserve">la </w:t>
      </w:r>
      <w:proofErr w:type="spellStart"/>
      <w:r w:rsidR="00CE666A" w:rsidRPr="0002522A">
        <w:t>enfermedad</w:t>
      </w:r>
      <w:proofErr w:type="spellEnd"/>
      <w:r w:rsidR="00CE666A" w:rsidRPr="0002522A">
        <w:t xml:space="preserve"> de Parkinson</w:t>
      </w:r>
      <w:r w:rsidR="00E11114" w:rsidRPr="0002522A">
        <w:rPr>
          <w:rFonts w:hint="eastAsia"/>
        </w:rPr>
        <w:t>）</w:t>
      </w:r>
      <w:r w:rsidRPr="0002522A">
        <w:t>；目前薩國服務業占比已逾國民生產毛額之</w:t>
      </w:r>
      <w:r w:rsidRPr="0002522A">
        <w:t>60%</w:t>
      </w:r>
      <w:r w:rsidRPr="0002522A">
        <w:t>，並指出薩國在軟體設計、醫療服務及動畫片製作均具國際級競爭力，適宜對外輸出。</w:t>
      </w:r>
    </w:p>
    <w:p w14:paraId="008CC4CE" w14:textId="77777777" w:rsidR="00977B39" w:rsidRPr="0002522A" w:rsidRDefault="00977B39" w:rsidP="00F062F3">
      <w:pPr>
        <w:pStyle w:val="a7"/>
        <w:ind w:left="944" w:hanging="708"/>
      </w:pPr>
      <w:r w:rsidRPr="0002522A">
        <w:t>（四）金融業</w:t>
      </w:r>
    </w:p>
    <w:p w14:paraId="3366D61F" w14:textId="77777777" w:rsidR="00977B39" w:rsidRPr="0002522A" w:rsidRDefault="00977B39" w:rsidP="00977B39">
      <w:pPr>
        <w:pStyle w:val="af4"/>
        <w:ind w:left="1416" w:hanging="472"/>
      </w:pPr>
      <w:r w:rsidRPr="0002522A">
        <w:t>１、主要銀行</w:t>
      </w:r>
    </w:p>
    <w:p w14:paraId="0B314174" w14:textId="77777777" w:rsidR="00977B39" w:rsidRPr="0002522A" w:rsidRDefault="00977B39" w:rsidP="00977B39">
      <w:pPr>
        <w:pStyle w:val="afc"/>
        <w:ind w:left="1416" w:firstLine="472"/>
      </w:pPr>
      <w:r w:rsidRPr="0002522A">
        <w:t>薩國銀行對</w:t>
      </w:r>
      <w:r w:rsidR="005B1728" w:rsidRPr="0002522A">
        <w:rPr>
          <w:rFonts w:hint="eastAsia"/>
          <w:lang w:eastAsia="zh-TW"/>
        </w:rPr>
        <w:t>「</w:t>
      </w:r>
      <w:r w:rsidRPr="0002522A">
        <w:t>以投資為目的</w:t>
      </w:r>
      <w:r w:rsidR="005B1728" w:rsidRPr="0002522A">
        <w:rPr>
          <w:rFonts w:hint="eastAsia"/>
          <w:lang w:eastAsia="zh-TW"/>
        </w:rPr>
        <w:t>」之</w:t>
      </w:r>
      <w:r w:rsidRPr="0002522A">
        <w:t>放款保守，消費性貸款及信用卡</w:t>
      </w:r>
      <w:r w:rsidRPr="0002522A">
        <w:lastRenderedPageBreak/>
        <w:t>貸款增多，借貸利率以貸款對象及貸款期限區分，</w:t>
      </w:r>
      <w:r w:rsidRPr="0002522A">
        <w:t>1</w:t>
      </w:r>
      <w:r w:rsidRPr="0002522A">
        <w:t>年以下企業貸款平均利率約</w:t>
      </w:r>
      <w:r w:rsidRPr="0002522A">
        <w:t>6.65%</w:t>
      </w:r>
      <w:r w:rsidRPr="0002522A">
        <w:t>，個人貸款約</w:t>
      </w:r>
      <w:r w:rsidRPr="0002522A">
        <w:t>8.5%</w:t>
      </w:r>
      <w:r w:rsidRPr="0002522A">
        <w:t>，</w:t>
      </w:r>
      <w:r w:rsidRPr="0002522A">
        <w:t>1</w:t>
      </w:r>
      <w:r w:rsidRPr="0002522A">
        <w:t>年以上企業貸款平均利率約</w:t>
      </w:r>
      <w:r w:rsidRPr="0002522A">
        <w:t>8%</w:t>
      </w:r>
      <w:r w:rsidRPr="0002522A">
        <w:t>，個人貸款約</w:t>
      </w:r>
      <w:r w:rsidRPr="0002522A">
        <w:t>12%</w:t>
      </w:r>
      <w:r w:rsidRPr="0002522A">
        <w:t>，房貸約</w:t>
      </w:r>
      <w:r w:rsidRPr="0002522A">
        <w:t>7.5%</w:t>
      </w:r>
      <w:r w:rsidRPr="0002522A">
        <w:t>，視客戶信用及</w:t>
      </w:r>
      <w:r w:rsidR="00215D47" w:rsidRPr="0002522A">
        <w:rPr>
          <w:rFonts w:hint="eastAsia"/>
          <w:lang w:eastAsia="zh-TW"/>
        </w:rPr>
        <w:t>借款人所</w:t>
      </w:r>
      <w:r w:rsidRPr="0002522A">
        <w:t>提供擔保品而訂。薩國銀行業分行總計約</w:t>
      </w:r>
      <w:r w:rsidRPr="0002522A">
        <w:t>475</w:t>
      </w:r>
      <w:r w:rsidRPr="0002522A">
        <w:t>家，其中首都聖薩爾瓦分行約有</w:t>
      </w:r>
      <w:r w:rsidRPr="0002522A">
        <w:t>200</w:t>
      </w:r>
      <w:r w:rsidRPr="0002522A">
        <w:t>家，多數為外資銀行，較具規模者有</w:t>
      </w:r>
      <w:r w:rsidRPr="0002522A">
        <w:rPr>
          <w:lang w:val="es-SV"/>
        </w:rPr>
        <w:t>Banco Cuscatlan</w:t>
      </w:r>
      <w:r w:rsidRPr="0002522A">
        <w:t>、</w:t>
      </w:r>
      <w:proofErr w:type="spellStart"/>
      <w:r w:rsidRPr="0002522A">
        <w:t>Davivienda</w:t>
      </w:r>
      <w:proofErr w:type="spellEnd"/>
      <w:r w:rsidRPr="0002522A">
        <w:t>、</w:t>
      </w:r>
      <w:r w:rsidRPr="0002522A">
        <w:t>Banco de America Central</w:t>
      </w:r>
      <w:r w:rsidRPr="0002522A">
        <w:t>（</w:t>
      </w:r>
      <w:r w:rsidRPr="0002522A">
        <w:t>BAC</w:t>
      </w:r>
      <w:r w:rsidRPr="0002522A">
        <w:t>）、</w:t>
      </w:r>
      <w:r w:rsidRPr="0002522A">
        <w:t xml:space="preserve">Banco </w:t>
      </w:r>
      <w:proofErr w:type="spellStart"/>
      <w:r w:rsidRPr="0002522A">
        <w:t>Promerica</w:t>
      </w:r>
      <w:proofErr w:type="spellEnd"/>
      <w:r w:rsidRPr="0002522A">
        <w:t>、</w:t>
      </w:r>
      <w:r w:rsidRPr="0002522A">
        <w:t>G &amp; T Continental</w:t>
      </w:r>
      <w:r w:rsidRPr="0002522A">
        <w:t>、</w:t>
      </w:r>
      <w:r w:rsidRPr="0002522A">
        <w:t>Banco Agricola</w:t>
      </w:r>
      <w:r w:rsidRPr="0002522A">
        <w:t>、</w:t>
      </w:r>
      <w:r w:rsidRPr="0002522A">
        <w:t>Banco Azteca</w:t>
      </w:r>
      <w:r w:rsidRPr="0002522A">
        <w:t>、</w:t>
      </w:r>
      <w:r w:rsidRPr="0002522A">
        <w:t>Banco Procredit</w:t>
      </w:r>
      <w:r w:rsidRPr="0002522A">
        <w:t>（</w:t>
      </w:r>
      <w:proofErr w:type="spellStart"/>
      <w:r w:rsidRPr="0002522A">
        <w:t>ProCredit</w:t>
      </w:r>
      <w:proofErr w:type="spellEnd"/>
      <w:r w:rsidRPr="0002522A">
        <w:t>）、</w:t>
      </w:r>
      <w:r w:rsidRPr="0002522A">
        <w:t>Banco Industrial</w:t>
      </w:r>
      <w:r w:rsidRPr="0002522A">
        <w:t>、</w:t>
      </w:r>
      <w:proofErr w:type="spellStart"/>
      <w:r w:rsidRPr="0002522A">
        <w:t>Scotibank</w:t>
      </w:r>
      <w:proofErr w:type="spellEnd"/>
      <w:r w:rsidRPr="0002522A">
        <w:t>、</w:t>
      </w:r>
      <w:r w:rsidRPr="0002522A">
        <w:t>Banco Azul</w:t>
      </w:r>
      <w:r w:rsidRPr="0002522A">
        <w:t>、</w:t>
      </w:r>
      <w:r w:rsidRPr="0002522A">
        <w:t xml:space="preserve">Banco </w:t>
      </w:r>
      <w:proofErr w:type="spellStart"/>
      <w:r w:rsidRPr="0002522A">
        <w:t>Antartida</w:t>
      </w:r>
      <w:proofErr w:type="spellEnd"/>
      <w:r w:rsidRPr="0002522A">
        <w:t>、</w:t>
      </w:r>
      <w:r w:rsidRPr="0002522A">
        <w:t>Citi</w:t>
      </w:r>
      <w:r w:rsidRPr="0002522A">
        <w:t>等，國營銀行則有</w:t>
      </w:r>
      <w:r w:rsidRPr="0002522A">
        <w:t xml:space="preserve">Banco </w:t>
      </w:r>
      <w:proofErr w:type="spellStart"/>
      <w:r w:rsidRPr="0002522A">
        <w:t>Hipotecario</w:t>
      </w:r>
      <w:proofErr w:type="spellEnd"/>
      <w:r w:rsidRPr="0002522A">
        <w:t>、</w:t>
      </w:r>
      <w:proofErr w:type="spellStart"/>
      <w:r w:rsidRPr="0002522A">
        <w:t>Bandesal</w:t>
      </w:r>
      <w:proofErr w:type="spellEnd"/>
      <w:r w:rsidRPr="0002522A">
        <w:t>、</w:t>
      </w:r>
      <w:r w:rsidRPr="0002522A">
        <w:t xml:space="preserve">Banco de </w:t>
      </w:r>
      <w:proofErr w:type="spellStart"/>
      <w:r w:rsidRPr="0002522A">
        <w:t>Fomento</w:t>
      </w:r>
      <w:proofErr w:type="spellEnd"/>
      <w:r w:rsidRPr="0002522A">
        <w:t xml:space="preserve"> </w:t>
      </w:r>
      <w:proofErr w:type="spellStart"/>
      <w:r w:rsidRPr="0002522A">
        <w:t>Agropecuario</w:t>
      </w:r>
      <w:proofErr w:type="spellEnd"/>
      <w:r w:rsidRPr="0002522A">
        <w:t>（</w:t>
      </w:r>
      <w:r w:rsidRPr="0002522A">
        <w:t>BFA</w:t>
      </w:r>
      <w:r w:rsidRPr="0002522A">
        <w:t>）及薩國中央銀行。以上銀行皆在首都設有總行、分行，投資商如能提供當地財產（土地或廠房）作為抵押品</w:t>
      </w:r>
      <w:r w:rsidRPr="0002522A">
        <w:rPr>
          <w:rFonts w:hint="eastAsia"/>
          <w:lang w:eastAsia="zh-TW"/>
        </w:rPr>
        <w:t>，</w:t>
      </w:r>
      <w:r w:rsidRPr="0002522A">
        <w:t>較易取得貸款。</w:t>
      </w:r>
    </w:p>
    <w:p w14:paraId="7BA8A41D" w14:textId="77777777" w:rsidR="00977B39" w:rsidRPr="0002522A" w:rsidRDefault="00977B39" w:rsidP="00977B39">
      <w:pPr>
        <w:pStyle w:val="af4"/>
        <w:ind w:left="1416" w:hanging="472"/>
      </w:pPr>
      <w:r w:rsidRPr="0002522A">
        <w:rPr>
          <w:lang w:eastAsia="zh-TW"/>
        </w:rPr>
        <w:t>２、</w:t>
      </w:r>
      <w:r w:rsidRPr="0002522A">
        <w:t>企業融資不易、銀行</w:t>
      </w:r>
      <w:r w:rsidR="000C2F89" w:rsidRPr="0002522A">
        <w:rPr>
          <w:rFonts w:hint="eastAsia"/>
          <w:lang w:eastAsia="zh-TW"/>
        </w:rPr>
        <w:t>獲</w:t>
      </w:r>
      <w:r w:rsidRPr="0002522A">
        <w:t>利豐厚</w:t>
      </w:r>
    </w:p>
    <w:p w14:paraId="0FACF219" w14:textId="77777777" w:rsidR="00977B39" w:rsidRPr="0002522A" w:rsidRDefault="00977B39" w:rsidP="00977B39">
      <w:pPr>
        <w:pStyle w:val="afc"/>
        <w:ind w:left="1416" w:firstLine="472"/>
      </w:pPr>
      <w:r w:rsidRPr="0002522A">
        <w:t>薩國金融業者受國內外經濟景氣不振影響，擔心對企業放款無法順利收回，考量獲利率不高及貸款延滯率增高等因素，對企業融資態度更加保守，不輕易放款，在利率高且成數低情況下，金融業不良債權不多，且獲利豐厚，成為金融業之優勢。在薩國景氣復甦緩慢、投資停滯不前，亟需鼓勵企業投資、增加經貿活動以帶動經濟發展現況下，薩國金融機構未能放寬對企業貸款，使多數微、中、小企業遭遇無法取得融資困境，而銀行靠高利率賺取息差，</w:t>
      </w:r>
      <w:r w:rsidR="000D0AF7" w:rsidRPr="0002522A">
        <w:rPr>
          <w:rFonts w:hint="eastAsia"/>
          <w:lang w:eastAsia="zh-TW"/>
        </w:rPr>
        <w:t>卻能獲</w:t>
      </w:r>
      <w:r w:rsidRPr="0002522A">
        <w:t>豐厚收益，深為民間企業所詬病，亟盼銀行業者能給予更優惠貸款條件及機會，以促進薩國投資及產業發展。</w:t>
      </w:r>
    </w:p>
    <w:p w14:paraId="78D06732" w14:textId="77777777" w:rsidR="00977B39" w:rsidRPr="0002522A" w:rsidRDefault="00977B39" w:rsidP="00977B39">
      <w:pPr>
        <w:pStyle w:val="af4"/>
        <w:ind w:left="1416" w:hanging="472"/>
      </w:pPr>
      <w:r w:rsidRPr="0002522A">
        <w:rPr>
          <w:lang w:eastAsia="zh-TW"/>
        </w:rPr>
        <w:t>３、</w:t>
      </w:r>
      <w:r w:rsidRPr="0002522A">
        <w:t>課徵金融交易稅</w:t>
      </w:r>
    </w:p>
    <w:p w14:paraId="6E13D941" w14:textId="77777777" w:rsidR="00977B39" w:rsidRPr="0002522A" w:rsidRDefault="000F18A4" w:rsidP="00977B39">
      <w:pPr>
        <w:pStyle w:val="afc"/>
        <w:ind w:left="1416" w:firstLine="472"/>
      </w:pPr>
      <w:r w:rsidRPr="0002522A">
        <w:t>薩國</w:t>
      </w:r>
      <w:r w:rsidR="00977B39" w:rsidRPr="0002522A">
        <w:t>課徵金融交易稅，舉凡支票、信用卡、現金卡或網路交易，每</w:t>
      </w:r>
      <w:r w:rsidR="00977B39" w:rsidRPr="0002522A">
        <w:t>1,000</w:t>
      </w:r>
      <w:r w:rsidR="00977B39" w:rsidRPr="0002522A">
        <w:t>美元即須課徵</w:t>
      </w:r>
      <w:r w:rsidR="00977B39" w:rsidRPr="0002522A">
        <w:t>0.25%</w:t>
      </w:r>
      <w:r w:rsidR="00977B39" w:rsidRPr="0002522A">
        <w:t>（</w:t>
      </w:r>
      <w:r w:rsidR="00977B39" w:rsidRPr="0002522A">
        <w:t>2.5</w:t>
      </w:r>
      <w:r w:rsidR="00977B39" w:rsidRPr="0002522A">
        <w:t>美元）之交易稅。另每月存款金</w:t>
      </w:r>
      <w:r w:rsidR="00977B39" w:rsidRPr="0002522A">
        <w:lastRenderedPageBreak/>
        <w:t>額、支付帳單及現金提款金額超過</w:t>
      </w:r>
      <w:r w:rsidR="00977B39" w:rsidRPr="0002522A">
        <w:t>5,000</w:t>
      </w:r>
      <w:r w:rsidR="00977B39" w:rsidRPr="0002522A">
        <w:t>美元，亦將於超過部分每</w:t>
      </w:r>
      <w:r w:rsidR="00977B39" w:rsidRPr="0002522A">
        <w:t>1,000</w:t>
      </w:r>
      <w:r w:rsidR="00977B39" w:rsidRPr="0002522A">
        <w:t>美元課徵</w:t>
      </w:r>
      <w:r w:rsidR="00977B39" w:rsidRPr="0002522A">
        <w:t>0.25%</w:t>
      </w:r>
      <w:r w:rsidR="00977B39" w:rsidRPr="0002522A">
        <w:t>（</w:t>
      </w:r>
      <w:r w:rsidR="00977B39" w:rsidRPr="0002522A">
        <w:t>2.5</w:t>
      </w:r>
      <w:r w:rsidR="00977B39" w:rsidRPr="0002522A">
        <w:t>美元）之金融交易稅。</w:t>
      </w:r>
    </w:p>
    <w:p w14:paraId="0A8288A1" w14:textId="77777777" w:rsidR="00977B39" w:rsidRPr="0002522A" w:rsidRDefault="00977B39" w:rsidP="00F062F3">
      <w:pPr>
        <w:pStyle w:val="a7"/>
        <w:ind w:left="944" w:hanging="708"/>
      </w:pPr>
      <w:r w:rsidRPr="0002522A">
        <w:t>（五）</w:t>
      </w:r>
      <w:proofErr w:type="gramStart"/>
      <w:r w:rsidRPr="0002522A">
        <w:t>綠能相關</w:t>
      </w:r>
      <w:proofErr w:type="gramEnd"/>
      <w:r w:rsidRPr="0002522A">
        <w:t>產業</w:t>
      </w:r>
    </w:p>
    <w:p w14:paraId="4CC03F43" w14:textId="77777777" w:rsidR="00977B39" w:rsidRPr="0002522A" w:rsidRDefault="00977B39" w:rsidP="00977B39">
      <w:pPr>
        <w:pStyle w:val="af1"/>
        <w:ind w:left="944" w:firstLine="472"/>
        <w:rPr>
          <w:lang w:eastAsia="zh-TW"/>
        </w:rPr>
      </w:pPr>
      <w:proofErr w:type="gramStart"/>
      <w:r w:rsidRPr="0002522A">
        <w:rPr>
          <w:lang w:eastAsia="zh-TW"/>
        </w:rPr>
        <w:t>薩</w:t>
      </w:r>
      <w:proofErr w:type="gramEnd"/>
      <w:r w:rsidRPr="0002522A">
        <w:rPr>
          <w:lang w:eastAsia="zh-TW"/>
        </w:rPr>
        <w:t>國高度依賴石油發電，加上</w:t>
      </w:r>
      <w:proofErr w:type="gramStart"/>
      <w:r w:rsidRPr="0002522A">
        <w:rPr>
          <w:lang w:eastAsia="zh-TW"/>
        </w:rPr>
        <w:t>採</w:t>
      </w:r>
      <w:proofErr w:type="gramEnd"/>
      <w:r w:rsidRPr="0002522A">
        <w:rPr>
          <w:lang w:eastAsia="zh-TW"/>
        </w:rPr>
        <w:t>行浮動電價，電力價格隨國際油價起伏，不利企業控管成本</w:t>
      </w:r>
      <w:r w:rsidRPr="0002522A">
        <w:rPr>
          <w:rFonts w:hint="eastAsia"/>
          <w:lang w:eastAsia="zh-TW"/>
        </w:rPr>
        <w:t>；</w:t>
      </w:r>
      <w:r w:rsidRPr="0002522A">
        <w:rPr>
          <w:lang w:eastAsia="zh-TW"/>
        </w:rPr>
        <w:t>為提高能源自主性，</w:t>
      </w:r>
      <w:proofErr w:type="gramStart"/>
      <w:r w:rsidRPr="0002522A">
        <w:rPr>
          <w:lang w:eastAsia="zh-TW"/>
        </w:rPr>
        <w:t>薩</w:t>
      </w:r>
      <w:proofErr w:type="gramEnd"/>
      <w:r w:rsidRPr="0002522A">
        <w:rPr>
          <w:rFonts w:hint="eastAsia"/>
          <w:lang w:eastAsia="zh-TW"/>
        </w:rPr>
        <w:t>國</w:t>
      </w:r>
      <w:r w:rsidRPr="0002522A">
        <w:rPr>
          <w:lang w:eastAsia="zh-TW"/>
        </w:rPr>
        <w:t>政府自</w:t>
      </w:r>
      <w:r w:rsidRPr="0002522A">
        <w:rPr>
          <w:lang w:eastAsia="zh-TW"/>
        </w:rPr>
        <w:t>2007</w:t>
      </w:r>
      <w:r w:rsidRPr="0002522A">
        <w:rPr>
          <w:lang w:eastAsia="zh-TW"/>
        </w:rPr>
        <w:t>年底頒布「發展再生能源賦稅獎勵法」，並於</w:t>
      </w:r>
      <w:r w:rsidRPr="0002522A">
        <w:rPr>
          <w:lang w:eastAsia="zh-TW"/>
        </w:rPr>
        <w:t>2015</w:t>
      </w:r>
      <w:r w:rsidRPr="0002522A">
        <w:rPr>
          <w:lang w:eastAsia="zh-TW"/>
        </w:rPr>
        <w:t>年</w:t>
      </w:r>
      <w:r w:rsidRPr="0002522A">
        <w:rPr>
          <w:lang w:eastAsia="zh-TW"/>
        </w:rPr>
        <w:t>10</w:t>
      </w:r>
      <w:r w:rsidRPr="0002522A">
        <w:rPr>
          <w:lang w:eastAsia="zh-TW"/>
        </w:rPr>
        <w:t>月再度修法，擴大賦稅獎勵，因條件豐厚，吸引法、德等國內外廠商爭相投資。</w:t>
      </w:r>
    </w:p>
    <w:p w14:paraId="0647BEB7" w14:textId="77777777" w:rsidR="00977B39" w:rsidRPr="0002522A" w:rsidRDefault="00977B39" w:rsidP="00977B39">
      <w:pPr>
        <w:pStyle w:val="af1"/>
        <w:ind w:left="944" w:firstLine="472"/>
        <w:rPr>
          <w:lang w:eastAsia="zh-TW"/>
        </w:rPr>
      </w:pPr>
      <w:proofErr w:type="gramStart"/>
      <w:r w:rsidRPr="0002522A">
        <w:rPr>
          <w:lang w:eastAsia="zh-TW"/>
        </w:rPr>
        <w:t>薩</w:t>
      </w:r>
      <w:proofErr w:type="gramEnd"/>
      <w:r w:rsidRPr="0002522A">
        <w:rPr>
          <w:lang w:eastAsia="zh-TW"/>
        </w:rPr>
        <w:t>國政府每年公布</w:t>
      </w:r>
      <w:r w:rsidRPr="0002522A">
        <w:rPr>
          <w:lang w:eastAsia="zh-TW"/>
        </w:rPr>
        <w:t>1</w:t>
      </w:r>
      <w:r w:rsidRPr="0002522A">
        <w:rPr>
          <w:lang w:eastAsia="zh-TW"/>
        </w:rPr>
        <w:t>至</w:t>
      </w:r>
      <w:r w:rsidRPr="0002522A">
        <w:rPr>
          <w:lang w:eastAsia="zh-TW"/>
        </w:rPr>
        <w:t>2</w:t>
      </w:r>
      <w:r w:rsidRPr="0002522A">
        <w:rPr>
          <w:lang w:eastAsia="zh-TW"/>
        </w:rPr>
        <w:t>項再生能源發電計畫招標案，以太陽能及風力發電為主，同時開放民眾在自家安裝發電設備</w:t>
      </w:r>
      <w:r w:rsidR="002B4224" w:rsidRPr="0002522A">
        <w:rPr>
          <w:rFonts w:hint="eastAsia"/>
          <w:lang w:eastAsia="zh-TW"/>
        </w:rPr>
        <w:t>，供</w:t>
      </w:r>
      <w:r w:rsidRPr="0002522A">
        <w:rPr>
          <w:lang w:eastAsia="zh-TW"/>
        </w:rPr>
        <w:t>自用或出售。國家能源委員會（</w:t>
      </w:r>
      <w:r w:rsidRPr="0002522A">
        <w:rPr>
          <w:lang w:eastAsia="zh-TW"/>
        </w:rPr>
        <w:t>CNE</w:t>
      </w:r>
      <w:r w:rsidRPr="0002522A">
        <w:rPr>
          <w:lang w:eastAsia="zh-TW"/>
        </w:rPr>
        <w:t>）表示，即使國際油價下跌，</w:t>
      </w:r>
      <w:proofErr w:type="gramStart"/>
      <w:r w:rsidRPr="0002522A">
        <w:rPr>
          <w:lang w:eastAsia="zh-TW"/>
        </w:rPr>
        <w:t>薩</w:t>
      </w:r>
      <w:proofErr w:type="gramEnd"/>
      <w:r w:rsidRPr="0002522A">
        <w:rPr>
          <w:lang w:eastAsia="zh-TW"/>
        </w:rPr>
        <w:t>國政府仍會將發展再生能源視為首要目標，主要發展項目為風力、太陽能發電，並將鼓勵換購</w:t>
      </w:r>
      <w:r w:rsidRPr="0002522A">
        <w:rPr>
          <w:lang w:eastAsia="zh-TW"/>
        </w:rPr>
        <w:t>LED</w:t>
      </w:r>
      <w:r w:rsidRPr="0002522A">
        <w:rPr>
          <w:lang w:eastAsia="zh-TW"/>
        </w:rPr>
        <w:t>燈泡等各式節能產品。</w:t>
      </w:r>
    </w:p>
    <w:p w14:paraId="096C3000" w14:textId="77777777" w:rsidR="00977B39" w:rsidRPr="0002522A" w:rsidRDefault="00977B39" w:rsidP="00977B39">
      <w:pPr>
        <w:pStyle w:val="af1"/>
        <w:ind w:left="944" w:firstLine="472"/>
        <w:rPr>
          <w:lang w:eastAsia="zh-TW"/>
        </w:rPr>
      </w:pPr>
      <w:r w:rsidRPr="0002522A">
        <w:rPr>
          <w:lang w:eastAsia="zh-TW"/>
        </w:rPr>
        <w:t>202</w:t>
      </w:r>
      <w:r w:rsidR="000F18A4" w:rsidRPr="0002522A">
        <w:rPr>
          <w:lang w:eastAsia="zh-TW"/>
        </w:rPr>
        <w:t>5</w:t>
      </w:r>
      <w:r w:rsidRPr="0002522A">
        <w:rPr>
          <w:lang w:eastAsia="zh-TW"/>
        </w:rPr>
        <w:t>年</w:t>
      </w:r>
      <w:proofErr w:type="gramStart"/>
      <w:r w:rsidRPr="0002522A">
        <w:rPr>
          <w:lang w:eastAsia="zh-TW"/>
        </w:rPr>
        <w:t>薩</w:t>
      </w:r>
      <w:proofErr w:type="gramEnd"/>
      <w:r w:rsidRPr="0002522A">
        <w:rPr>
          <w:lang w:eastAsia="zh-TW"/>
        </w:rPr>
        <w:t>國電力來源分別為水力發電（約占</w:t>
      </w:r>
      <w:r w:rsidR="000F18A4" w:rsidRPr="0002522A">
        <w:rPr>
          <w:lang w:eastAsia="zh-TW"/>
        </w:rPr>
        <w:t>32</w:t>
      </w:r>
      <w:r w:rsidRPr="0002522A">
        <w:rPr>
          <w:lang w:eastAsia="zh-TW"/>
        </w:rPr>
        <w:t>%</w:t>
      </w:r>
      <w:r w:rsidRPr="0002522A">
        <w:rPr>
          <w:lang w:eastAsia="zh-TW"/>
        </w:rPr>
        <w:t>）、地熱（約占</w:t>
      </w:r>
      <w:r w:rsidRPr="0002522A">
        <w:rPr>
          <w:lang w:eastAsia="zh-TW"/>
        </w:rPr>
        <w:t>23%</w:t>
      </w:r>
      <w:r w:rsidRPr="0002522A">
        <w:rPr>
          <w:lang w:eastAsia="zh-TW"/>
        </w:rPr>
        <w:t>）、生質能發電（約占</w:t>
      </w:r>
      <w:r w:rsidRPr="0002522A">
        <w:rPr>
          <w:lang w:eastAsia="zh-TW"/>
        </w:rPr>
        <w:t>12%</w:t>
      </w:r>
      <w:r w:rsidRPr="0002522A">
        <w:rPr>
          <w:lang w:eastAsia="zh-TW"/>
        </w:rPr>
        <w:t>）、太陽能發電（約占</w:t>
      </w:r>
      <w:r w:rsidR="000F18A4" w:rsidRPr="0002522A">
        <w:rPr>
          <w:lang w:eastAsia="zh-TW"/>
        </w:rPr>
        <w:t>815</w:t>
      </w:r>
      <w:r w:rsidRPr="0002522A">
        <w:rPr>
          <w:lang w:eastAsia="zh-TW"/>
        </w:rPr>
        <w:t>%</w:t>
      </w:r>
      <w:r w:rsidRPr="0002522A">
        <w:rPr>
          <w:lang w:eastAsia="zh-TW"/>
        </w:rPr>
        <w:t>）及重油發電（約占</w:t>
      </w:r>
      <w:r w:rsidR="000F18A4" w:rsidRPr="0002522A">
        <w:rPr>
          <w:lang w:eastAsia="zh-TW"/>
        </w:rPr>
        <w:t>8</w:t>
      </w:r>
      <w:r w:rsidRPr="0002522A">
        <w:rPr>
          <w:lang w:eastAsia="zh-TW"/>
        </w:rPr>
        <w:t>%</w:t>
      </w:r>
      <w:r w:rsidRPr="0002522A">
        <w:rPr>
          <w:lang w:eastAsia="zh-TW"/>
        </w:rPr>
        <w:t>）。</w:t>
      </w:r>
    </w:p>
    <w:p w14:paraId="167A2859" w14:textId="77777777" w:rsidR="00977B39" w:rsidRPr="0002522A" w:rsidRDefault="00977B39" w:rsidP="00F062F3">
      <w:pPr>
        <w:pStyle w:val="a5"/>
        <w:spacing w:before="257" w:after="257"/>
        <w:rPr>
          <w:lang w:val="es-GT"/>
        </w:rPr>
      </w:pPr>
      <w:r w:rsidRPr="0002522A">
        <w:t>四、經濟展望</w:t>
      </w:r>
    </w:p>
    <w:p w14:paraId="676AA895" w14:textId="77777777" w:rsidR="000F18A4" w:rsidRPr="0002522A" w:rsidRDefault="000F18A4" w:rsidP="000F18A4">
      <w:pPr>
        <w:pStyle w:val="af1"/>
        <w:ind w:left="944" w:firstLine="472"/>
        <w:rPr>
          <w:lang w:eastAsia="zh-TW"/>
        </w:rPr>
      </w:pPr>
      <w:r w:rsidRPr="0002522A">
        <w:rPr>
          <w:lang w:eastAsia="zh-TW"/>
        </w:rPr>
        <w:t>2026</w:t>
      </w:r>
      <w:r w:rsidRPr="0002522A">
        <w:rPr>
          <w:rFonts w:hint="eastAsia"/>
          <w:lang w:eastAsia="zh-TW"/>
        </w:rPr>
        <w:t>年出口強勢開局，帶動全年成長預期。進入</w:t>
      </w:r>
      <w:r w:rsidRPr="0002522A">
        <w:rPr>
          <w:lang w:eastAsia="zh-TW"/>
        </w:rPr>
        <w:t>2026</w:t>
      </w:r>
      <w:r w:rsidRPr="0002522A">
        <w:rPr>
          <w:rFonts w:hint="eastAsia"/>
          <w:lang w:eastAsia="zh-TW"/>
        </w:rPr>
        <w:t>年，薩爾瓦多展現了強勁的外貿復甦</w:t>
      </w:r>
      <w:r w:rsidR="002B4224" w:rsidRPr="0002522A">
        <w:rPr>
          <w:rFonts w:hint="eastAsia"/>
          <w:lang w:eastAsia="zh-TW"/>
        </w:rPr>
        <w:t>態勢</w:t>
      </w:r>
      <w:r w:rsidRPr="0002522A">
        <w:rPr>
          <w:rFonts w:hint="eastAsia"/>
          <w:lang w:eastAsia="zh-TW"/>
        </w:rPr>
        <w:t>，</w:t>
      </w:r>
      <w:r w:rsidRPr="0002522A">
        <w:rPr>
          <w:lang w:eastAsia="zh-TW"/>
        </w:rPr>
        <w:t>1</w:t>
      </w:r>
      <w:r w:rsidRPr="0002522A">
        <w:rPr>
          <w:rFonts w:hint="eastAsia"/>
          <w:lang w:eastAsia="zh-TW"/>
        </w:rPr>
        <w:t>月份的出口收入達到自</w:t>
      </w:r>
      <w:r w:rsidRPr="0002522A">
        <w:rPr>
          <w:lang w:eastAsia="zh-TW"/>
        </w:rPr>
        <w:t>2025</w:t>
      </w:r>
      <w:r w:rsidRPr="0002522A">
        <w:rPr>
          <w:rFonts w:hint="eastAsia"/>
          <w:lang w:eastAsia="zh-TW"/>
        </w:rPr>
        <w:t>年中以來的最高水準，出口量更是創下</w:t>
      </w:r>
      <w:r w:rsidRPr="0002522A">
        <w:rPr>
          <w:lang w:eastAsia="zh-TW"/>
        </w:rPr>
        <w:t>2023</w:t>
      </w:r>
      <w:r w:rsidRPr="0002522A">
        <w:rPr>
          <w:rFonts w:hint="eastAsia"/>
          <w:lang w:eastAsia="zh-TW"/>
        </w:rPr>
        <w:t>年初以來的新高。這強化了市場對於</w:t>
      </w:r>
      <w:r w:rsidRPr="0002522A">
        <w:rPr>
          <w:lang w:eastAsia="zh-TW"/>
        </w:rPr>
        <w:t>2026</w:t>
      </w:r>
      <w:r w:rsidRPr="0002522A">
        <w:rPr>
          <w:rFonts w:hint="eastAsia"/>
          <w:lang w:eastAsia="zh-TW"/>
        </w:rPr>
        <w:t>年外部部門將持續維持成長的預期</w:t>
      </w:r>
      <w:r w:rsidRPr="0002522A">
        <w:rPr>
          <w:lang w:eastAsia="zh-TW"/>
        </w:rPr>
        <w:t>。</w:t>
      </w:r>
    </w:p>
    <w:p w14:paraId="01D25C8F" w14:textId="77777777" w:rsidR="000F18A4" w:rsidRPr="0002522A" w:rsidRDefault="000F18A4" w:rsidP="000F18A4">
      <w:pPr>
        <w:pStyle w:val="af1"/>
        <w:ind w:left="944" w:firstLine="472"/>
        <w:rPr>
          <w:lang w:eastAsia="zh-TW"/>
        </w:rPr>
      </w:pPr>
      <w:r w:rsidRPr="0002522A">
        <w:rPr>
          <w:rFonts w:hint="eastAsia"/>
          <w:lang w:eastAsia="zh-TW"/>
        </w:rPr>
        <w:t>IMF</w:t>
      </w:r>
      <w:r w:rsidRPr="0002522A">
        <w:rPr>
          <w:rFonts w:hint="eastAsia"/>
          <w:lang w:eastAsia="zh-TW"/>
        </w:rPr>
        <w:t>評估，</w:t>
      </w:r>
      <w:r w:rsidRPr="0002522A">
        <w:rPr>
          <w:lang w:eastAsia="zh-TW"/>
        </w:rPr>
        <w:t>2026</w:t>
      </w:r>
      <w:r w:rsidRPr="0002522A">
        <w:rPr>
          <w:rFonts w:hint="eastAsia"/>
          <w:lang w:eastAsia="zh-TW"/>
        </w:rPr>
        <w:t>年初出口的上升與進口的</w:t>
      </w:r>
      <w:proofErr w:type="gramStart"/>
      <w:r w:rsidRPr="0002522A">
        <w:rPr>
          <w:rFonts w:hint="eastAsia"/>
          <w:lang w:eastAsia="zh-TW"/>
        </w:rPr>
        <w:t>放緩相結合</w:t>
      </w:r>
      <w:proofErr w:type="gramEnd"/>
      <w:r w:rsidRPr="0002522A">
        <w:rPr>
          <w:rFonts w:hint="eastAsia"/>
          <w:lang w:eastAsia="zh-TW"/>
        </w:rPr>
        <w:t>，是經濟穩定的積極指標。如果外部需求（尤其是最大貿易夥伴美國的需求）保持堅挺，</w:t>
      </w:r>
      <w:r w:rsidR="002B4224" w:rsidRPr="0002522A">
        <w:rPr>
          <w:rFonts w:hint="eastAsia"/>
          <w:lang w:eastAsia="zh-TW"/>
        </w:rPr>
        <w:t>薩爾瓦多可</w:t>
      </w:r>
      <w:r w:rsidRPr="0002522A">
        <w:rPr>
          <w:rFonts w:hint="eastAsia"/>
          <w:lang w:eastAsia="zh-TW"/>
        </w:rPr>
        <w:t>望在整個</w:t>
      </w:r>
      <w:r w:rsidRPr="0002522A">
        <w:rPr>
          <w:lang w:eastAsia="zh-TW"/>
        </w:rPr>
        <w:t>2026</w:t>
      </w:r>
      <w:r w:rsidRPr="0002522A">
        <w:rPr>
          <w:rFonts w:hint="eastAsia"/>
          <w:lang w:eastAsia="zh-TW"/>
        </w:rPr>
        <w:t>年迎來更強勁的成長動能</w:t>
      </w:r>
      <w:r w:rsidRPr="0002522A">
        <w:rPr>
          <w:lang w:eastAsia="zh-TW"/>
        </w:rPr>
        <w:t>。</w:t>
      </w:r>
    </w:p>
    <w:p w14:paraId="7E359A29" w14:textId="77777777" w:rsidR="00977B39" w:rsidRPr="0002522A" w:rsidRDefault="00977B39" w:rsidP="00977B39">
      <w:pPr>
        <w:ind w:firstLine="472"/>
        <w:rPr>
          <w:highlight w:val="yellow"/>
        </w:rPr>
      </w:pPr>
    </w:p>
    <w:p w14:paraId="69680A49" w14:textId="77777777" w:rsidR="00977B39" w:rsidRPr="0002522A" w:rsidRDefault="00977B39" w:rsidP="00F062F3">
      <w:pPr>
        <w:pStyle w:val="a5"/>
        <w:pageBreakBefore/>
        <w:spacing w:before="257" w:after="257"/>
      </w:pPr>
      <w:r w:rsidRPr="0002522A">
        <w:lastRenderedPageBreak/>
        <w:t>五、市場環境</w:t>
      </w:r>
    </w:p>
    <w:p w14:paraId="575F78F2" w14:textId="77777777" w:rsidR="00977B39" w:rsidRPr="0002522A" w:rsidRDefault="00977B39" w:rsidP="00F062F3">
      <w:pPr>
        <w:pStyle w:val="a7"/>
        <w:ind w:left="944" w:hanging="708"/>
      </w:pPr>
      <w:r w:rsidRPr="0002522A">
        <w:t>（一）市場規模小、消費區隔明顯</w:t>
      </w:r>
    </w:p>
    <w:p w14:paraId="04AFC15F" w14:textId="77777777" w:rsidR="00977B39" w:rsidRPr="0002522A" w:rsidRDefault="00977B39" w:rsidP="00977B39">
      <w:pPr>
        <w:pStyle w:val="af1"/>
        <w:ind w:left="944" w:firstLine="472"/>
        <w:rPr>
          <w:lang w:eastAsia="zh-TW"/>
        </w:rPr>
      </w:pPr>
      <w:proofErr w:type="gramStart"/>
      <w:r w:rsidRPr="0002522A">
        <w:rPr>
          <w:lang w:eastAsia="zh-TW"/>
        </w:rPr>
        <w:t>薩</w:t>
      </w:r>
      <w:proofErr w:type="gramEnd"/>
      <w:r w:rsidRPr="0002522A">
        <w:rPr>
          <w:lang w:eastAsia="zh-TW"/>
        </w:rPr>
        <w:t>國總人口約</w:t>
      </w:r>
      <w:r w:rsidRPr="0002522A">
        <w:rPr>
          <w:lang w:eastAsia="zh-TW"/>
        </w:rPr>
        <w:t>6</w:t>
      </w:r>
      <w:r w:rsidR="000F18A4" w:rsidRPr="0002522A">
        <w:rPr>
          <w:lang w:eastAsia="zh-TW"/>
        </w:rPr>
        <w:t>15</w:t>
      </w:r>
      <w:r w:rsidRPr="0002522A">
        <w:rPr>
          <w:lang w:eastAsia="zh-TW"/>
        </w:rPr>
        <w:t>萬人，惟其中</w:t>
      </w:r>
      <w:r w:rsidRPr="0002522A">
        <w:rPr>
          <w:lang w:eastAsia="zh-TW"/>
        </w:rPr>
        <w:t>250</w:t>
      </w:r>
      <w:r w:rsidRPr="0002522A">
        <w:rPr>
          <w:lang w:eastAsia="zh-TW"/>
        </w:rPr>
        <w:t>至</w:t>
      </w:r>
      <w:r w:rsidRPr="0002522A">
        <w:rPr>
          <w:lang w:eastAsia="zh-TW"/>
        </w:rPr>
        <w:t>280</w:t>
      </w:r>
      <w:r w:rsidRPr="0002522A">
        <w:rPr>
          <w:lang w:eastAsia="zh-TW"/>
        </w:rPr>
        <w:t>萬旅居歐美，</w:t>
      </w:r>
      <w:r w:rsidR="00B65ADF" w:rsidRPr="0002522A">
        <w:rPr>
          <w:rFonts w:hint="eastAsia"/>
          <w:lang w:eastAsia="zh-TW"/>
        </w:rPr>
        <w:t>市場</w:t>
      </w:r>
      <w:r w:rsidRPr="0002522A">
        <w:rPr>
          <w:lang w:eastAsia="zh-TW"/>
        </w:rPr>
        <w:t>規模有限，許多家庭依賴僑匯生活，偏好在大型購物中心，或美國餐飲速食連鎖店消費。上層社會購買力強，但經常直接在外國購買用品，近年來中產階級人數逐漸增加，中價位產品市場逐漸形成；至於中低收入民眾消費能力較低，仍偏好廉價產品。</w:t>
      </w:r>
    </w:p>
    <w:p w14:paraId="659A0ABD" w14:textId="77777777" w:rsidR="00977B39" w:rsidRPr="0002522A" w:rsidRDefault="00977B39" w:rsidP="00F062F3">
      <w:pPr>
        <w:pStyle w:val="a7"/>
        <w:ind w:left="944" w:hanging="708"/>
      </w:pPr>
      <w:r w:rsidRPr="0002522A">
        <w:t>（二）大型購物中心普遍</w:t>
      </w:r>
    </w:p>
    <w:p w14:paraId="619ADB76" w14:textId="33D047EE" w:rsidR="00977B39" w:rsidRPr="0002522A" w:rsidRDefault="00977B39" w:rsidP="00977B39">
      <w:pPr>
        <w:pStyle w:val="af1"/>
        <w:ind w:left="944" w:firstLine="472"/>
        <w:rPr>
          <w:lang w:eastAsia="zh-TW"/>
        </w:rPr>
      </w:pPr>
      <w:proofErr w:type="gramStart"/>
      <w:r w:rsidRPr="0002522A">
        <w:rPr>
          <w:lang w:eastAsia="zh-TW"/>
        </w:rPr>
        <w:t>薩</w:t>
      </w:r>
      <w:proofErr w:type="gramEnd"/>
      <w:r w:rsidRPr="0002522A">
        <w:rPr>
          <w:lang w:eastAsia="zh-TW"/>
        </w:rPr>
        <w:t>國商業中心集中於首都</w:t>
      </w:r>
      <w:r w:rsidRPr="0002522A">
        <w:rPr>
          <w:lang w:eastAsia="zh-TW"/>
        </w:rPr>
        <w:t>San Salvador</w:t>
      </w:r>
      <w:r w:rsidRPr="0002522A">
        <w:rPr>
          <w:lang w:eastAsia="zh-TW"/>
        </w:rPr>
        <w:t>、</w:t>
      </w:r>
      <w:r w:rsidRPr="0002522A">
        <w:rPr>
          <w:lang w:eastAsia="zh-TW"/>
        </w:rPr>
        <w:t>La Libertad</w:t>
      </w:r>
      <w:r w:rsidRPr="0002522A">
        <w:rPr>
          <w:lang w:eastAsia="zh-TW"/>
        </w:rPr>
        <w:t>、</w:t>
      </w:r>
      <w:r w:rsidRPr="0002522A">
        <w:rPr>
          <w:lang w:eastAsia="zh-TW"/>
        </w:rPr>
        <w:t>Santa Ana</w:t>
      </w:r>
      <w:r w:rsidRPr="0002522A">
        <w:rPr>
          <w:lang w:eastAsia="zh-TW"/>
        </w:rPr>
        <w:t>及東部之</w:t>
      </w:r>
      <w:r w:rsidRPr="0002522A">
        <w:rPr>
          <w:lang w:eastAsia="zh-TW"/>
        </w:rPr>
        <w:t>San Miguel</w:t>
      </w:r>
      <w:r w:rsidRPr="0002522A">
        <w:rPr>
          <w:lang w:eastAsia="zh-TW"/>
        </w:rPr>
        <w:t>等主要城市，城鄉貧富差距大。</w:t>
      </w:r>
      <w:proofErr w:type="gramStart"/>
      <w:r w:rsidRPr="0002522A">
        <w:rPr>
          <w:lang w:eastAsia="zh-TW"/>
        </w:rPr>
        <w:t>薩</w:t>
      </w:r>
      <w:proofErr w:type="gramEnd"/>
      <w:r w:rsidRPr="0002522A">
        <w:rPr>
          <w:lang w:eastAsia="zh-TW"/>
        </w:rPr>
        <w:t>京有</w:t>
      </w:r>
      <w:r w:rsidRPr="0002522A">
        <w:rPr>
          <w:lang w:eastAsia="zh-TW"/>
        </w:rPr>
        <w:t>Metro Centro</w:t>
      </w:r>
      <w:r w:rsidRPr="0002522A">
        <w:rPr>
          <w:lang w:eastAsia="zh-TW"/>
        </w:rPr>
        <w:t>、</w:t>
      </w:r>
      <w:r w:rsidRPr="0002522A">
        <w:rPr>
          <w:lang w:eastAsia="zh-TW"/>
        </w:rPr>
        <w:t>Galeria</w:t>
      </w:r>
      <w:r w:rsidRPr="0002522A">
        <w:rPr>
          <w:lang w:eastAsia="zh-TW"/>
        </w:rPr>
        <w:t>、</w:t>
      </w:r>
      <w:proofErr w:type="spellStart"/>
      <w:r w:rsidRPr="0002522A">
        <w:rPr>
          <w:lang w:eastAsia="zh-TW"/>
        </w:rPr>
        <w:t>Multiplaza</w:t>
      </w:r>
      <w:proofErr w:type="spellEnd"/>
      <w:r w:rsidRPr="0002522A">
        <w:rPr>
          <w:lang w:eastAsia="zh-TW"/>
        </w:rPr>
        <w:t>等大型綜合購物中心，另有</w:t>
      </w:r>
      <w:proofErr w:type="spellStart"/>
      <w:r w:rsidRPr="0002522A">
        <w:rPr>
          <w:lang w:eastAsia="zh-TW"/>
        </w:rPr>
        <w:t>Vidri</w:t>
      </w:r>
      <w:proofErr w:type="spellEnd"/>
      <w:r w:rsidRPr="0002522A">
        <w:rPr>
          <w:lang w:eastAsia="zh-TW"/>
        </w:rPr>
        <w:t>、</w:t>
      </w:r>
      <w:r w:rsidRPr="0002522A">
        <w:rPr>
          <w:lang w:eastAsia="zh-TW"/>
        </w:rPr>
        <w:t>Freud</w:t>
      </w:r>
      <w:r w:rsidRPr="0002522A">
        <w:rPr>
          <w:lang w:eastAsia="zh-TW"/>
        </w:rPr>
        <w:t>等家用品及五金連鎖，其他如</w:t>
      </w:r>
      <w:r w:rsidR="00B65ADF" w:rsidRPr="0002522A">
        <w:t>La Curaçao</w:t>
      </w:r>
      <w:r w:rsidRPr="0002522A">
        <w:rPr>
          <w:lang w:eastAsia="zh-TW"/>
        </w:rPr>
        <w:t>及</w:t>
      </w:r>
      <w:proofErr w:type="spellStart"/>
      <w:r w:rsidRPr="0002522A">
        <w:rPr>
          <w:lang w:eastAsia="zh-TW"/>
        </w:rPr>
        <w:t>Radioshack</w:t>
      </w:r>
      <w:proofErr w:type="spellEnd"/>
      <w:r w:rsidRPr="0002522A">
        <w:rPr>
          <w:lang w:eastAsia="zh-TW"/>
        </w:rPr>
        <w:t>等電器專賣連鎖店，國際旅館及美式餐廳品牌林立</w:t>
      </w:r>
      <w:proofErr w:type="gramStart"/>
      <w:r w:rsidR="00E11114" w:rsidRPr="0002522A">
        <w:rPr>
          <w:rFonts w:hint="eastAsia"/>
          <w:lang w:eastAsia="zh-TW"/>
        </w:rPr>
        <w:t>（</w:t>
      </w:r>
      <w:r w:rsidR="00B65ADF" w:rsidRPr="0002522A">
        <w:rPr>
          <w:rFonts w:hint="eastAsia"/>
          <w:lang w:eastAsia="zh-TW"/>
        </w:rPr>
        <w:t>註</w:t>
      </w:r>
      <w:proofErr w:type="gramEnd"/>
      <w:r w:rsidR="00B65ADF" w:rsidRPr="0002522A">
        <w:rPr>
          <w:rFonts w:hint="eastAsia"/>
          <w:lang w:eastAsia="zh-TW"/>
        </w:rPr>
        <w:t>：</w:t>
      </w:r>
      <w:r w:rsidR="00B65ADF" w:rsidRPr="0002522A">
        <w:t>La Curaçao</w:t>
      </w:r>
      <w:r w:rsidR="00B65ADF" w:rsidRPr="0002522A">
        <w:rPr>
          <w:rFonts w:hint="eastAsia"/>
          <w:lang w:eastAsia="zh-TW"/>
        </w:rPr>
        <w:t>電器連聯鎖店屬</w:t>
      </w:r>
      <w:proofErr w:type="spellStart"/>
      <w:r w:rsidR="00B65ADF" w:rsidRPr="0002522A">
        <w:t>Unicomer</w:t>
      </w:r>
      <w:proofErr w:type="spellEnd"/>
      <w:r w:rsidR="00B65ADF" w:rsidRPr="0002522A">
        <w:t xml:space="preserve"> Group</w:t>
      </w:r>
      <w:r w:rsidR="00B65ADF" w:rsidRPr="0002522A">
        <w:rPr>
          <w:rFonts w:hint="eastAsia"/>
          <w:lang w:eastAsia="zh-TW"/>
        </w:rPr>
        <w:t>集團，總部設薩爾瓦多；該公司於瓜地馬拉、宏都拉斯及尼加拉瓜皆設有多家分店，係中美洲知名之電器聯鎖店</w:t>
      </w:r>
      <w:proofErr w:type="gramStart"/>
      <w:r w:rsidR="00E11114" w:rsidRPr="0002522A">
        <w:rPr>
          <w:lang w:eastAsia="zh-TW"/>
        </w:rPr>
        <w:t>）</w:t>
      </w:r>
      <w:proofErr w:type="gramEnd"/>
      <w:r w:rsidRPr="0002522A">
        <w:rPr>
          <w:lang w:eastAsia="zh-TW"/>
        </w:rPr>
        <w:t>。</w:t>
      </w:r>
    </w:p>
    <w:p w14:paraId="0CE21FCD" w14:textId="77777777" w:rsidR="00977B39" w:rsidRPr="0002522A" w:rsidRDefault="00977B39" w:rsidP="00F062F3">
      <w:pPr>
        <w:pStyle w:val="a7"/>
        <w:ind w:left="944" w:hanging="708"/>
      </w:pPr>
      <w:r w:rsidRPr="0002522A">
        <w:t>（三）進口少量</w:t>
      </w:r>
      <w:proofErr w:type="gramStart"/>
      <w:r w:rsidRPr="0002522A">
        <w:t>多樣，</w:t>
      </w:r>
      <w:proofErr w:type="gramEnd"/>
      <w:r w:rsidRPr="0002522A">
        <w:t>且習慣自邁阿密、瓜地馬拉或巴拿馬採購：</w:t>
      </w:r>
    </w:p>
    <w:p w14:paraId="59EABE75" w14:textId="77777777" w:rsidR="00977B39" w:rsidRPr="0002522A" w:rsidRDefault="00977B39" w:rsidP="00977B39">
      <w:pPr>
        <w:pStyle w:val="af1"/>
        <w:ind w:left="944" w:firstLine="472"/>
        <w:rPr>
          <w:lang w:eastAsia="zh-TW"/>
        </w:rPr>
      </w:pPr>
      <w:r w:rsidRPr="0002522A">
        <w:rPr>
          <w:lang w:eastAsia="zh-TW"/>
        </w:rPr>
        <w:t>美國為</w:t>
      </w:r>
      <w:proofErr w:type="gramStart"/>
      <w:r w:rsidRPr="0002522A">
        <w:rPr>
          <w:lang w:eastAsia="zh-TW"/>
        </w:rPr>
        <w:t>薩</w:t>
      </w:r>
      <w:proofErr w:type="gramEnd"/>
      <w:r w:rsidRPr="0002522A">
        <w:rPr>
          <w:lang w:eastAsia="zh-TW"/>
        </w:rPr>
        <w:t>國最大貿易夥伴，一般性消費品之訂單多以少量多樣為主，多習慣自邁阿密採購，有跟隨美國流行之習慣；其次則由瓜地馬拉及巴拿馬之區域代理商進口。資本財產品因涉及售後服務，目前大多商仍以美國為供貨基地。</w:t>
      </w:r>
    </w:p>
    <w:p w14:paraId="1D99772E" w14:textId="77777777" w:rsidR="00977B39" w:rsidRPr="0002522A" w:rsidRDefault="00977B39" w:rsidP="00F062F3">
      <w:pPr>
        <w:pStyle w:val="a7"/>
        <w:ind w:left="944" w:hanging="708"/>
      </w:pPr>
      <w:r w:rsidRPr="0002522A">
        <w:t>（四）偏好</w:t>
      </w:r>
      <w:r w:rsidRPr="0002522A">
        <w:t>D/A</w:t>
      </w:r>
      <w:r w:rsidRPr="0002522A">
        <w:t>、</w:t>
      </w:r>
      <w:r w:rsidRPr="0002522A">
        <w:t>D/P</w:t>
      </w:r>
      <w:r w:rsidRPr="0002522A">
        <w:t>付款，且要求放帳：</w:t>
      </w:r>
    </w:p>
    <w:p w14:paraId="237DF009" w14:textId="77777777" w:rsidR="00977B39" w:rsidRPr="0002522A" w:rsidRDefault="00977B39" w:rsidP="00977B39">
      <w:pPr>
        <w:pStyle w:val="af1"/>
        <w:ind w:left="944" w:firstLine="472"/>
        <w:rPr>
          <w:lang w:eastAsia="zh-TW"/>
        </w:rPr>
      </w:pPr>
      <w:r w:rsidRPr="0002522A">
        <w:rPr>
          <w:lang w:eastAsia="zh-TW"/>
        </w:rPr>
        <w:t>鑒於進口金額不高，加上銀行手續費昂貴，信用狀之使用較不普遍，進口廠商多習慣</w:t>
      </w:r>
      <w:proofErr w:type="gramStart"/>
      <w:r w:rsidRPr="0002522A">
        <w:rPr>
          <w:lang w:eastAsia="zh-TW"/>
        </w:rPr>
        <w:t>採</w:t>
      </w:r>
      <w:proofErr w:type="gramEnd"/>
      <w:r w:rsidRPr="0002522A">
        <w:rPr>
          <w:lang w:eastAsia="zh-TW"/>
        </w:rPr>
        <w:t>行</w:t>
      </w:r>
      <w:r w:rsidRPr="0002522A">
        <w:rPr>
          <w:lang w:eastAsia="zh-TW"/>
        </w:rPr>
        <w:t>30%</w:t>
      </w:r>
      <w:r w:rsidRPr="0002522A">
        <w:rPr>
          <w:lang w:eastAsia="zh-TW"/>
        </w:rPr>
        <w:t>之電匯（</w:t>
      </w:r>
      <w:r w:rsidRPr="0002522A">
        <w:rPr>
          <w:lang w:eastAsia="zh-TW"/>
        </w:rPr>
        <w:t>T/T</w:t>
      </w:r>
      <w:r w:rsidRPr="0002522A">
        <w:rPr>
          <w:lang w:eastAsia="zh-TW"/>
        </w:rPr>
        <w:t>）搭配</w:t>
      </w:r>
      <w:r w:rsidRPr="0002522A">
        <w:rPr>
          <w:lang w:eastAsia="zh-TW"/>
        </w:rPr>
        <w:t>70%</w:t>
      </w:r>
      <w:r w:rsidRPr="0002522A">
        <w:rPr>
          <w:lang w:eastAsia="zh-TW"/>
        </w:rPr>
        <w:t>之承兌交單或付款交單（</w:t>
      </w:r>
      <w:r w:rsidRPr="0002522A">
        <w:rPr>
          <w:lang w:eastAsia="zh-TW"/>
        </w:rPr>
        <w:t>D/A</w:t>
      </w:r>
      <w:r w:rsidRPr="0002522A">
        <w:rPr>
          <w:lang w:eastAsia="zh-TW"/>
        </w:rPr>
        <w:t>或</w:t>
      </w:r>
      <w:r w:rsidRPr="0002522A">
        <w:rPr>
          <w:lang w:eastAsia="zh-TW"/>
        </w:rPr>
        <w:t>D/P</w:t>
      </w:r>
      <w:r w:rsidRPr="0002522A">
        <w:rPr>
          <w:lang w:eastAsia="zh-TW"/>
        </w:rPr>
        <w:t>）方式交易。國內交易以現金、支票或放帳（一般為</w:t>
      </w:r>
      <w:r w:rsidRPr="0002522A">
        <w:rPr>
          <w:lang w:eastAsia="zh-TW"/>
        </w:rPr>
        <w:t>1-3</w:t>
      </w:r>
      <w:r w:rsidRPr="0002522A">
        <w:rPr>
          <w:lang w:eastAsia="zh-TW"/>
        </w:rPr>
        <w:t>個</w:t>
      </w:r>
      <w:r w:rsidRPr="0002522A">
        <w:rPr>
          <w:lang w:eastAsia="zh-TW"/>
        </w:rPr>
        <w:lastRenderedPageBreak/>
        <w:t>月）為主，故一般</w:t>
      </w:r>
      <w:proofErr w:type="gramStart"/>
      <w:r w:rsidRPr="0002522A">
        <w:rPr>
          <w:lang w:eastAsia="zh-TW"/>
        </w:rPr>
        <w:t>消費材及中間材</w:t>
      </w:r>
      <w:proofErr w:type="gramEnd"/>
      <w:r w:rsidRPr="0002522A">
        <w:rPr>
          <w:lang w:eastAsia="zh-TW"/>
        </w:rPr>
        <w:t>業者，多於</w:t>
      </w:r>
      <w:proofErr w:type="gramStart"/>
      <w:r w:rsidRPr="0002522A">
        <w:rPr>
          <w:lang w:eastAsia="zh-TW"/>
        </w:rPr>
        <w:t>薩</w:t>
      </w:r>
      <w:proofErr w:type="gramEnd"/>
      <w:r w:rsidR="00B31665" w:rsidRPr="0002522A">
        <w:rPr>
          <w:rFonts w:hint="eastAsia"/>
          <w:lang w:eastAsia="zh-TW"/>
        </w:rPr>
        <w:t>國</w:t>
      </w:r>
      <w:r w:rsidRPr="0002522A">
        <w:rPr>
          <w:lang w:eastAsia="zh-TW"/>
        </w:rPr>
        <w:t>當地設立發貨倉庫或設簡易裝配廠。</w:t>
      </w:r>
    </w:p>
    <w:p w14:paraId="316E5852" w14:textId="77777777" w:rsidR="00977B39" w:rsidRPr="0002522A" w:rsidRDefault="00977B39" w:rsidP="00F062F3">
      <w:pPr>
        <w:pStyle w:val="a7"/>
        <w:ind w:left="944" w:hanging="708"/>
      </w:pPr>
      <w:r w:rsidRPr="0002522A">
        <w:t>（五）商業文件以西班牙文為主：</w:t>
      </w:r>
    </w:p>
    <w:p w14:paraId="713F0D77" w14:textId="77777777" w:rsidR="00977B39" w:rsidRPr="0002522A" w:rsidRDefault="00977B39" w:rsidP="00F062F3">
      <w:pPr>
        <w:pStyle w:val="af1"/>
        <w:ind w:left="944" w:firstLine="472"/>
        <w:rPr>
          <w:lang w:eastAsia="zh-TW"/>
        </w:rPr>
      </w:pPr>
      <w:proofErr w:type="gramStart"/>
      <w:r w:rsidRPr="0002522A">
        <w:rPr>
          <w:lang w:eastAsia="zh-TW"/>
        </w:rPr>
        <w:t>薩</w:t>
      </w:r>
      <w:proofErr w:type="gramEnd"/>
      <w:r w:rsidRPr="0002522A">
        <w:rPr>
          <w:lang w:eastAsia="zh-TW"/>
        </w:rPr>
        <w:t>國境內以西班牙語為主，一般商業交易文件亦多為西文，英文仍未普遍，商業人士中高階經理</w:t>
      </w:r>
      <w:proofErr w:type="gramStart"/>
      <w:r w:rsidRPr="0002522A">
        <w:rPr>
          <w:lang w:eastAsia="zh-TW"/>
        </w:rPr>
        <w:t>人員雖諳英文</w:t>
      </w:r>
      <w:proofErr w:type="gramEnd"/>
      <w:r w:rsidRPr="0002522A">
        <w:rPr>
          <w:lang w:eastAsia="zh-TW"/>
        </w:rPr>
        <w:t>，但有時並非十分流利或完全瞭解，應審慎溝通；另有關商業文件更應詳細聘請熟諳西文及當地商業法律之可靠人士或律師詳細考量核對，以免造成無謂困擾。</w:t>
      </w:r>
    </w:p>
    <w:p w14:paraId="1AF4799B" w14:textId="77777777" w:rsidR="00977B39" w:rsidRPr="0002522A" w:rsidRDefault="00977B39" w:rsidP="00F062F3">
      <w:pPr>
        <w:pStyle w:val="a7"/>
        <w:ind w:left="944" w:hanging="708"/>
      </w:pPr>
      <w:r w:rsidRPr="0002522A">
        <w:t>（六）高價耐久性消費財多為跨中美洲連鎖經營，並以分期付款促銷：</w:t>
      </w:r>
    </w:p>
    <w:p w14:paraId="2FE9EE06" w14:textId="77777777" w:rsidR="00977B39" w:rsidRPr="0002522A" w:rsidRDefault="00977B39" w:rsidP="00977B39">
      <w:pPr>
        <w:pStyle w:val="af1"/>
        <w:ind w:left="944" w:firstLine="472"/>
        <w:rPr>
          <w:lang w:eastAsia="zh-TW"/>
        </w:rPr>
      </w:pPr>
      <w:proofErr w:type="gramStart"/>
      <w:r w:rsidRPr="0002522A">
        <w:rPr>
          <w:lang w:eastAsia="zh-TW"/>
        </w:rPr>
        <w:t>薩</w:t>
      </w:r>
      <w:proofErr w:type="gramEnd"/>
      <w:r w:rsidRPr="0002522A">
        <w:rPr>
          <w:lang w:eastAsia="zh-TW"/>
        </w:rPr>
        <w:t>國各產業除農漁、電力公司等特殊產業外，大多數為微小型或中小型企業，占</w:t>
      </w:r>
      <w:r w:rsidRPr="0002522A">
        <w:rPr>
          <w:lang w:eastAsia="zh-TW"/>
        </w:rPr>
        <w:t>99%</w:t>
      </w:r>
      <w:r w:rsidRPr="0002522A">
        <w:rPr>
          <w:lang w:eastAsia="zh-TW"/>
        </w:rPr>
        <w:t>，進口商規模有限。一般高價耐久財消費品如：機械、汽車、摩托車、冰箱、電視、音響、家具、電腦等，為擴大市場規模，多由跨國聯鎖集團以中美洲區域代理方式整體行銷及維修，且與銀行結合，以分期付款方式促銷。</w:t>
      </w:r>
    </w:p>
    <w:p w14:paraId="3C5D374B" w14:textId="77777777" w:rsidR="00977B39" w:rsidRPr="0002522A" w:rsidRDefault="00977B39" w:rsidP="00F062F3">
      <w:pPr>
        <w:pStyle w:val="a7"/>
        <w:ind w:left="944" w:hanging="708"/>
      </w:pPr>
      <w:r w:rsidRPr="0002522A">
        <w:t>（七）政府對</w:t>
      </w:r>
      <w:r w:rsidRPr="0002522A">
        <w:t>10</w:t>
      </w:r>
      <w:r w:rsidRPr="0002522A">
        <w:t>大類貨品進行進口管制</w:t>
      </w:r>
    </w:p>
    <w:p w14:paraId="5F1F0D4A" w14:textId="77777777" w:rsidR="00977B39" w:rsidRPr="0002522A" w:rsidRDefault="00977B39" w:rsidP="00977B39">
      <w:pPr>
        <w:pStyle w:val="af1"/>
        <w:ind w:left="944" w:firstLine="472"/>
        <w:rPr>
          <w:lang w:eastAsia="zh-TW"/>
        </w:rPr>
      </w:pPr>
      <w:proofErr w:type="gramStart"/>
      <w:r w:rsidRPr="0002522A">
        <w:rPr>
          <w:lang w:eastAsia="zh-TW"/>
        </w:rPr>
        <w:t>薩</w:t>
      </w:r>
      <w:proofErr w:type="gramEnd"/>
      <w:r w:rsidR="00B31665" w:rsidRPr="0002522A">
        <w:rPr>
          <w:rFonts w:hint="eastAsia"/>
          <w:lang w:eastAsia="zh-TW"/>
        </w:rPr>
        <w:t>國</w:t>
      </w:r>
      <w:r w:rsidRPr="0002522A">
        <w:rPr>
          <w:lang w:eastAsia="zh-TW"/>
        </w:rPr>
        <w:t>政府依據「中美洲進口關稅」第</w:t>
      </w:r>
      <w:r w:rsidRPr="0002522A">
        <w:rPr>
          <w:lang w:eastAsia="zh-TW"/>
        </w:rPr>
        <w:t>647</w:t>
      </w:r>
      <w:r w:rsidRPr="0002522A">
        <w:rPr>
          <w:lang w:eastAsia="zh-TW"/>
        </w:rPr>
        <w:t>號法令，基於保障國家安全、公共道德、國民健康及環境保護等考量，明訂管制進口之下列</w:t>
      </w:r>
      <w:r w:rsidRPr="0002522A">
        <w:rPr>
          <w:lang w:eastAsia="zh-TW"/>
        </w:rPr>
        <w:t>10</w:t>
      </w:r>
      <w:r w:rsidRPr="0002522A">
        <w:rPr>
          <w:lang w:eastAsia="zh-TW"/>
        </w:rPr>
        <w:t>類貨品：</w:t>
      </w:r>
    </w:p>
    <w:p w14:paraId="454DAFF1" w14:textId="77777777" w:rsidR="00977B39" w:rsidRPr="0002522A" w:rsidRDefault="00977B39" w:rsidP="00977B39">
      <w:pPr>
        <w:pStyle w:val="af4"/>
        <w:ind w:left="1416" w:hanging="472"/>
      </w:pPr>
      <w:r w:rsidRPr="0002522A">
        <w:rPr>
          <w:lang w:eastAsia="zh-TW"/>
        </w:rPr>
        <w:t>１、</w:t>
      </w:r>
      <w:r w:rsidRPr="0002522A">
        <w:t>第</w:t>
      </w:r>
      <w:r w:rsidRPr="0002522A">
        <w:t>1</w:t>
      </w:r>
      <w:r w:rsidRPr="0002522A">
        <w:t>類管制進口項目為叛亂及反動亂貨品，如含有違反國家政治、社會與經濟秩序之書籍、摺頁、廣告、徽章、標誌、海報等。</w:t>
      </w:r>
    </w:p>
    <w:p w14:paraId="50638525" w14:textId="77777777" w:rsidR="00977B39" w:rsidRPr="0002522A" w:rsidRDefault="00977B39" w:rsidP="00977B39">
      <w:pPr>
        <w:pStyle w:val="af4"/>
        <w:ind w:left="1416" w:hanging="472"/>
      </w:pPr>
      <w:r w:rsidRPr="0002522A">
        <w:rPr>
          <w:lang w:eastAsia="zh-TW"/>
        </w:rPr>
        <w:t>２、</w:t>
      </w:r>
      <w:r w:rsidRPr="0002522A">
        <w:t>第</w:t>
      </w:r>
      <w:r w:rsidRPr="0002522A">
        <w:t>2</w:t>
      </w:r>
      <w:r w:rsidRPr="0002522A">
        <w:t>類管制進口貨品為妨害風化貨品，包括實體物、雕像、書籍、摺頁、年鑑、雜誌、紀錄片、版畫、報紙、卡片等。</w:t>
      </w:r>
    </w:p>
    <w:p w14:paraId="14F7B90E" w14:textId="77777777" w:rsidR="00977B39" w:rsidRPr="0002522A" w:rsidRDefault="00977B39" w:rsidP="00977B39">
      <w:pPr>
        <w:pStyle w:val="af4"/>
        <w:ind w:left="1416" w:hanging="472"/>
      </w:pPr>
      <w:r w:rsidRPr="0002522A">
        <w:rPr>
          <w:lang w:eastAsia="zh-TW"/>
        </w:rPr>
        <w:t>３、</w:t>
      </w:r>
      <w:r w:rsidRPr="0002522A">
        <w:t>第</w:t>
      </w:r>
      <w:r w:rsidRPr="0002522A">
        <w:t>3</w:t>
      </w:r>
      <w:r w:rsidRPr="0002522A">
        <w:t>類管制</w:t>
      </w:r>
      <w:r w:rsidR="00B31665" w:rsidRPr="0002522A">
        <w:t>進口貨品為違反倫理及善良風俗電影片，及電影內容有色情、暴力，或</w:t>
      </w:r>
      <w:r w:rsidR="00B31665" w:rsidRPr="0002522A">
        <w:rPr>
          <w:rFonts w:hint="eastAsia"/>
          <w:lang w:eastAsia="zh-TW"/>
        </w:rPr>
        <w:t>須</w:t>
      </w:r>
      <w:r w:rsidRPr="0002522A">
        <w:t>由政府加以分類管制</w:t>
      </w:r>
      <w:r w:rsidR="00B31665" w:rsidRPr="0002522A">
        <w:rPr>
          <w:rFonts w:hint="eastAsia"/>
          <w:lang w:eastAsia="zh-TW"/>
        </w:rPr>
        <w:t>者</w:t>
      </w:r>
      <w:r w:rsidRPr="0002522A">
        <w:t>。</w:t>
      </w:r>
    </w:p>
    <w:p w14:paraId="7E83150A" w14:textId="77777777" w:rsidR="00977B39" w:rsidRPr="0002522A" w:rsidRDefault="00977B39" w:rsidP="00977B39">
      <w:pPr>
        <w:pStyle w:val="af4"/>
        <w:ind w:left="1416" w:hanging="472"/>
      </w:pPr>
      <w:r w:rsidRPr="0002522A">
        <w:t>４</w:t>
      </w:r>
      <w:r w:rsidRPr="0002522A">
        <w:rPr>
          <w:lang w:eastAsia="zh-TW"/>
        </w:rPr>
        <w:t>、</w:t>
      </w:r>
      <w:r w:rsidRPr="0002522A">
        <w:t>第</w:t>
      </w:r>
      <w:r w:rsidRPr="0002522A">
        <w:t>4</w:t>
      </w:r>
      <w:r w:rsidRPr="0002522A">
        <w:t>類管制進口貨品為墮胎用產品，採有條件進口管制。</w:t>
      </w:r>
    </w:p>
    <w:p w14:paraId="05CB215D" w14:textId="77777777" w:rsidR="00977B39" w:rsidRPr="0002522A" w:rsidRDefault="00977B39" w:rsidP="00977B39">
      <w:pPr>
        <w:pStyle w:val="af4"/>
        <w:ind w:left="1416" w:hanging="472"/>
      </w:pPr>
      <w:r w:rsidRPr="0002522A">
        <w:t>５</w:t>
      </w:r>
      <w:r w:rsidRPr="0002522A">
        <w:rPr>
          <w:lang w:eastAsia="zh-TW"/>
        </w:rPr>
        <w:t>、</w:t>
      </w:r>
      <w:r w:rsidRPr="0002522A">
        <w:t>第</w:t>
      </w:r>
      <w:r w:rsidRPr="0002522A">
        <w:t>5</w:t>
      </w:r>
      <w:r w:rsidRPr="0002522A">
        <w:t>類管制進口貨品為供博弈用機器，此類貨品係作為賭博用途。</w:t>
      </w:r>
    </w:p>
    <w:p w14:paraId="5CCBA2A8" w14:textId="77777777" w:rsidR="00977B39" w:rsidRPr="0002522A" w:rsidRDefault="00977B39" w:rsidP="00977B39">
      <w:pPr>
        <w:pStyle w:val="af4"/>
        <w:ind w:left="1416" w:hanging="472"/>
      </w:pPr>
      <w:r w:rsidRPr="0002522A">
        <w:lastRenderedPageBreak/>
        <w:t>６</w:t>
      </w:r>
      <w:r w:rsidRPr="0002522A">
        <w:rPr>
          <w:lang w:eastAsia="zh-TW"/>
        </w:rPr>
        <w:t>、</w:t>
      </w:r>
      <w:r w:rsidRPr="0002522A">
        <w:t>第</w:t>
      </w:r>
      <w:r w:rsidRPr="0002522A">
        <w:t>6</w:t>
      </w:r>
      <w:r w:rsidRPr="0002522A">
        <w:t>類管制進口貨品為俄羅斯轉盤及賭博用檯桌。</w:t>
      </w:r>
    </w:p>
    <w:p w14:paraId="0B2BF7E0" w14:textId="77777777" w:rsidR="00977B39" w:rsidRPr="0002522A" w:rsidRDefault="00977B39" w:rsidP="00977B39">
      <w:pPr>
        <w:pStyle w:val="af4"/>
        <w:ind w:left="1416" w:hanging="472"/>
      </w:pPr>
      <w:r w:rsidRPr="0002522A">
        <w:t>７</w:t>
      </w:r>
      <w:r w:rsidRPr="0002522A">
        <w:rPr>
          <w:lang w:eastAsia="zh-TW"/>
        </w:rPr>
        <w:t>、</w:t>
      </w:r>
      <w:r w:rsidRPr="0002522A">
        <w:t>第</w:t>
      </w:r>
      <w:r w:rsidRPr="0002522A">
        <w:t>7</w:t>
      </w:r>
      <w:r w:rsidRPr="0002522A">
        <w:t>類管制進口貨品為鴉片及其他吸取用品，禁止超過</w:t>
      </w:r>
      <w:r w:rsidRPr="0002522A">
        <w:t>9%</w:t>
      </w:r>
      <w:r w:rsidRPr="0002522A">
        <w:t>嗎啡成</w:t>
      </w:r>
      <w:r w:rsidR="00D337F8" w:rsidRPr="0002522A">
        <w:rPr>
          <w:rFonts w:hint="eastAsia"/>
          <w:lang w:eastAsia="zh-HK"/>
        </w:rPr>
        <w:t>分</w:t>
      </w:r>
      <w:r w:rsidRPr="0002522A">
        <w:t>鴉片及供吸取用產品。</w:t>
      </w:r>
    </w:p>
    <w:p w14:paraId="30D114FB" w14:textId="77777777" w:rsidR="00977B39" w:rsidRPr="0002522A" w:rsidRDefault="00977B39" w:rsidP="00977B39">
      <w:pPr>
        <w:pStyle w:val="af4"/>
        <w:ind w:left="1416" w:hanging="472"/>
      </w:pPr>
      <w:r w:rsidRPr="0002522A">
        <w:t>８</w:t>
      </w:r>
      <w:r w:rsidRPr="0002522A">
        <w:rPr>
          <w:lang w:eastAsia="zh-TW"/>
        </w:rPr>
        <w:t>、</w:t>
      </w:r>
      <w:r w:rsidRPr="0002522A">
        <w:t>第</w:t>
      </w:r>
      <w:r w:rsidRPr="0002522A">
        <w:t>8</w:t>
      </w:r>
      <w:r w:rsidRPr="0002522A">
        <w:t>類管制進口貨品為未繳付印花稅之香</w:t>
      </w:r>
      <w:r w:rsidRPr="0002522A">
        <w:rPr>
          <w:lang w:eastAsia="zh-TW"/>
        </w:rPr>
        <w:t>菸</w:t>
      </w:r>
      <w:r w:rsidRPr="0002522A">
        <w:t>，不論顏色與外觀形狀</w:t>
      </w:r>
      <w:r w:rsidR="000960D3" w:rsidRPr="0002522A">
        <w:rPr>
          <w:rFonts w:hint="eastAsia"/>
          <w:lang w:eastAsia="zh-TW"/>
        </w:rPr>
        <w:t>如何，</w:t>
      </w:r>
      <w:r w:rsidRPr="0002522A">
        <w:t>一律禁止進口。</w:t>
      </w:r>
    </w:p>
    <w:p w14:paraId="601EBB65" w14:textId="77777777" w:rsidR="00977B39" w:rsidRPr="0002522A" w:rsidRDefault="00977B39" w:rsidP="00977B39">
      <w:pPr>
        <w:pStyle w:val="af4"/>
        <w:ind w:left="1416" w:hanging="472"/>
      </w:pPr>
      <w:r w:rsidRPr="0002522A">
        <w:t>９</w:t>
      </w:r>
      <w:r w:rsidRPr="0002522A">
        <w:rPr>
          <w:lang w:eastAsia="zh-TW"/>
        </w:rPr>
        <w:t>、</w:t>
      </w:r>
      <w:r w:rsidRPr="0002522A">
        <w:t>第</w:t>
      </w:r>
      <w:r w:rsidRPr="0002522A">
        <w:t>9</w:t>
      </w:r>
      <w:r w:rsidRPr="0002522A">
        <w:t>類管制進口貨品為製造錢幣及紙鈔用機器及工具，包括金屬或紙張原料等相關貨品。</w:t>
      </w:r>
    </w:p>
    <w:p w14:paraId="16080635" w14:textId="77777777" w:rsidR="00977B39" w:rsidRPr="0002522A" w:rsidRDefault="00977B39" w:rsidP="00977B39">
      <w:pPr>
        <w:pStyle w:val="af4"/>
        <w:ind w:left="1416" w:hanging="472"/>
      </w:pPr>
      <w:r w:rsidRPr="0002522A">
        <w:rPr>
          <w:rFonts w:ascii="華康細圓體" w:hAnsi="華康細圓體"/>
        </w:rPr>
        <w:t>10</w:t>
      </w:r>
      <w:r w:rsidRPr="0002522A">
        <w:rPr>
          <w:lang w:eastAsia="zh-TW"/>
        </w:rPr>
        <w:t>、</w:t>
      </w:r>
      <w:r w:rsidRPr="0002522A">
        <w:t>第</w:t>
      </w:r>
      <w:r w:rsidRPr="0002522A">
        <w:t>10</w:t>
      </w:r>
      <w:r w:rsidRPr="0002522A">
        <w:t>類管制進口貨品</w:t>
      </w:r>
      <w:proofErr w:type="gramStart"/>
      <w:r w:rsidRPr="0002522A">
        <w:t>為供載人</w:t>
      </w:r>
      <w:proofErr w:type="gramEnd"/>
      <w:r w:rsidRPr="0002522A">
        <w:t>或貨物用途的中古汽車，包括車齡超過</w:t>
      </w:r>
      <w:r w:rsidRPr="0002522A">
        <w:t>10</w:t>
      </w:r>
      <w:r w:rsidRPr="0002522A">
        <w:t>年之載客輕型汽車，車齡超過</w:t>
      </w:r>
      <w:r w:rsidRPr="0002522A">
        <w:t>8</w:t>
      </w:r>
      <w:r w:rsidRPr="0002522A">
        <w:t>年之載運貨物車輛，及超過</w:t>
      </w:r>
      <w:r w:rsidRPr="0002522A">
        <w:t>15</w:t>
      </w:r>
      <w:r w:rsidRPr="0002522A">
        <w:t>年車齡用以承載重型貨物之車輛。</w:t>
      </w:r>
    </w:p>
    <w:p w14:paraId="4CE2E40A" w14:textId="77777777" w:rsidR="00977B39" w:rsidRPr="0002522A" w:rsidRDefault="00977B39" w:rsidP="00F062F3">
      <w:pPr>
        <w:pStyle w:val="a7"/>
        <w:ind w:left="944" w:hanging="708"/>
      </w:pPr>
      <w:r w:rsidRPr="0002522A">
        <w:t>（八）競爭對手國在當地行銷策略</w:t>
      </w:r>
    </w:p>
    <w:p w14:paraId="375323BB" w14:textId="77777777" w:rsidR="00977B39" w:rsidRPr="0002522A" w:rsidRDefault="00977B39" w:rsidP="00977B39">
      <w:pPr>
        <w:pStyle w:val="af1"/>
        <w:ind w:left="944" w:firstLine="472"/>
        <w:rPr>
          <w:lang w:eastAsia="zh-TW"/>
        </w:rPr>
      </w:pPr>
      <w:r w:rsidRPr="0002522A">
        <w:rPr>
          <w:lang w:eastAsia="zh-TW"/>
        </w:rPr>
        <w:t>我國在</w:t>
      </w:r>
      <w:proofErr w:type="gramStart"/>
      <w:r w:rsidRPr="0002522A">
        <w:rPr>
          <w:lang w:eastAsia="zh-TW"/>
        </w:rPr>
        <w:t>薩</w:t>
      </w:r>
      <w:proofErr w:type="gramEnd"/>
      <w:r w:rsidRPr="0002522A">
        <w:rPr>
          <w:lang w:eastAsia="zh-TW"/>
        </w:rPr>
        <w:t>國產品競爭對手為美國、中美洲各國、墨西哥、中國大陸、日本、南韓等，</w:t>
      </w:r>
      <w:proofErr w:type="gramStart"/>
      <w:r w:rsidRPr="0002522A">
        <w:rPr>
          <w:lang w:eastAsia="zh-TW"/>
        </w:rPr>
        <w:t>薩</w:t>
      </w:r>
      <w:proofErr w:type="gramEnd"/>
      <w:r w:rsidRPr="0002522A">
        <w:rPr>
          <w:lang w:eastAsia="zh-TW"/>
        </w:rPr>
        <w:t>國進口產品如：機器設備、醫藥品、塑膠原料、摩托車、成衣、鞋類、玩具、五金、小家電、廚房用品等。</w:t>
      </w:r>
      <w:proofErr w:type="gramStart"/>
      <w:r w:rsidRPr="0002522A">
        <w:rPr>
          <w:lang w:eastAsia="zh-TW"/>
        </w:rPr>
        <w:t>薩</w:t>
      </w:r>
      <w:proofErr w:type="gramEnd"/>
      <w:r w:rsidRPr="0002522A">
        <w:rPr>
          <w:lang w:eastAsia="zh-TW"/>
        </w:rPr>
        <w:t>國</w:t>
      </w:r>
      <w:proofErr w:type="gramStart"/>
      <w:r w:rsidRPr="0002522A">
        <w:rPr>
          <w:lang w:eastAsia="zh-TW"/>
        </w:rPr>
        <w:t>流行風喜跟隨</w:t>
      </w:r>
      <w:proofErr w:type="gramEnd"/>
      <w:r w:rsidRPr="0002522A">
        <w:rPr>
          <w:lang w:eastAsia="zh-TW"/>
        </w:rPr>
        <w:t>美國，美國貨在供貨、價格、維修及售後服務方面</w:t>
      </w:r>
      <w:r w:rsidR="00AA5641" w:rsidRPr="0002522A">
        <w:rPr>
          <w:rFonts w:hint="eastAsia"/>
          <w:lang w:eastAsia="zh-TW"/>
        </w:rPr>
        <w:t>，</w:t>
      </w:r>
      <w:r w:rsidRPr="0002522A">
        <w:rPr>
          <w:lang w:eastAsia="zh-TW"/>
        </w:rPr>
        <w:t>皆遠較其他各國有利。近年來韓國及日本車輛、電子產品、汽車零組件及著名家電廠牌</w:t>
      </w:r>
      <w:proofErr w:type="spellStart"/>
      <w:r w:rsidRPr="0002522A">
        <w:rPr>
          <w:lang w:eastAsia="zh-TW"/>
        </w:rPr>
        <w:t>SamSung</w:t>
      </w:r>
      <w:proofErr w:type="spellEnd"/>
      <w:r w:rsidRPr="0002522A">
        <w:rPr>
          <w:lang w:eastAsia="zh-TW"/>
        </w:rPr>
        <w:t>、</w:t>
      </w:r>
      <w:r w:rsidRPr="0002522A">
        <w:rPr>
          <w:lang w:eastAsia="zh-TW"/>
        </w:rPr>
        <w:t>LG</w:t>
      </w:r>
      <w:r w:rsidRPr="0002522A">
        <w:rPr>
          <w:lang w:eastAsia="zh-TW"/>
        </w:rPr>
        <w:t>、</w:t>
      </w:r>
      <w:r w:rsidRPr="0002522A">
        <w:rPr>
          <w:lang w:eastAsia="zh-TW"/>
        </w:rPr>
        <w:t>Sony</w:t>
      </w:r>
      <w:r w:rsidRPr="0002522A">
        <w:rPr>
          <w:lang w:eastAsia="zh-TW"/>
        </w:rPr>
        <w:t>等電視、電冰箱及其他家電，透過代理或由經銷商進口並於報章媒體大作宣傳廣告，或直接由原產國或由在墨西哥組裝進口，成為我競爭對手。墨西哥進口商品以家電、行李箱、塑膠製品、中低價位消費性用品居多。</w:t>
      </w:r>
      <w:proofErr w:type="gramStart"/>
      <w:r w:rsidRPr="0002522A">
        <w:rPr>
          <w:lang w:eastAsia="zh-TW"/>
        </w:rPr>
        <w:t>臺薩</w:t>
      </w:r>
      <w:proofErr w:type="gramEnd"/>
      <w:r w:rsidRPr="0002522A">
        <w:rPr>
          <w:lang w:eastAsia="zh-TW"/>
        </w:rPr>
        <w:t>自由貿易協定生效後，因我國產品在</w:t>
      </w:r>
      <w:proofErr w:type="gramStart"/>
      <w:r w:rsidRPr="0002522A">
        <w:rPr>
          <w:lang w:eastAsia="zh-TW"/>
        </w:rPr>
        <w:t>當地享</w:t>
      </w:r>
      <w:proofErr w:type="gramEnd"/>
      <w:r w:rsidRPr="0002522A">
        <w:rPr>
          <w:lang w:eastAsia="zh-TW"/>
        </w:rPr>
        <w:t>關稅優惠</w:t>
      </w:r>
      <w:r w:rsidR="00AA5641" w:rsidRPr="0002522A">
        <w:rPr>
          <w:rFonts w:hint="eastAsia"/>
          <w:lang w:eastAsia="zh-TW"/>
        </w:rPr>
        <w:t>，</w:t>
      </w:r>
      <w:r w:rsidRPr="0002522A">
        <w:rPr>
          <w:lang w:eastAsia="zh-TW"/>
        </w:rPr>
        <w:t>更具競爭力；我商</w:t>
      </w:r>
      <w:r w:rsidR="00AA5641" w:rsidRPr="0002522A">
        <w:rPr>
          <w:rFonts w:hint="eastAsia"/>
          <w:lang w:eastAsia="zh-TW"/>
        </w:rPr>
        <w:t>宜</w:t>
      </w:r>
      <w:r w:rsidRPr="0002522A">
        <w:rPr>
          <w:lang w:eastAsia="zh-TW"/>
        </w:rPr>
        <w:t>加強品牌形象及售後服務，在美國或在</w:t>
      </w:r>
      <w:proofErr w:type="gramStart"/>
      <w:r w:rsidRPr="0002522A">
        <w:rPr>
          <w:lang w:eastAsia="zh-TW"/>
        </w:rPr>
        <w:t>薩</w:t>
      </w:r>
      <w:proofErr w:type="gramEnd"/>
      <w:r w:rsidRPr="0002522A">
        <w:rPr>
          <w:lang w:eastAsia="zh-TW"/>
        </w:rPr>
        <w:t>國尋找代理商或設立拓銷據點，以提高競爭力。</w:t>
      </w:r>
    </w:p>
    <w:p w14:paraId="0B8E9D72" w14:textId="77777777" w:rsidR="00977B39" w:rsidRPr="0002522A" w:rsidRDefault="00977B39" w:rsidP="00977B39">
      <w:pPr>
        <w:pStyle w:val="af4"/>
        <w:ind w:left="1416" w:hanging="472"/>
      </w:pPr>
      <w:r w:rsidRPr="0002522A">
        <w:t>１、美國</w:t>
      </w:r>
    </w:p>
    <w:p w14:paraId="793AD017" w14:textId="77777777" w:rsidR="00977B39" w:rsidRPr="0002522A" w:rsidRDefault="00977B39" w:rsidP="00977B39">
      <w:pPr>
        <w:pStyle w:val="afc"/>
        <w:ind w:left="1416" w:firstLine="472"/>
      </w:pPr>
      <w:r w:rsidRPr="0002522A">
        <w:t>自由貿易協定帶動雙邊投資及貿易合作：拜美國與中美洲暨多明尼加自由貿易協定（</w:t>
      </w:r>
      <w:r w:rsidRPr="0002522A">
        <w:t>CAFTA-DR</w:t>
      </w:r>
      <w:r w:rsidRPr="0002522A">
        <w:t>）之賜，美國成為薩國最大之進口及</w:t>
      </w:r>
      <w:r w:rsidRPr="0002522A">
        <w:lastRenderedPageBreak/>
        <w:t>出口貿易夥伴，亦成為外人投資最大來源國，雙邊經濟合作密切，薩國有</w:t>
      </w:r>
      <w:r w:rsidRPr="0002522A">
        <w:t>225</w:t>
      </w:r>
      <w:r w:rsidRPr="0002522A">
        <w:t>萬人口居住美國就業，每年匯回相當國內生產毛額</w:t>
      </w:r>
      <w:r w:rsidR="00230010" w:rsidRPr="0002522A">
        <w:t>2</w:t>
      </w:r>
      <w:r w:rsidRPr="0002522A">
        <w:t>5%</w:t>
      </w:r>
      <w:r w:rsidRPr="0002522A">
        <w:t>以上之僑匯挹注經濟，薩人亦自稱為美國第</w:t>
      </w:r>
      <w:r w:rsidRPr="0002522A">
        <w:t>51</w:t>
      </w:r>
      <w:r w:rsidRPr="0002522A">
        <w:t>州。</w:t>
      </w:r>
    </w:p>
    <w:p w14:paraId="604DEC9A" w14:textId="77777777" w:rsidR="00977B39" w:rsidRPr="0002522A" w:rsidRDefault="00977B39" w:rsidP="00977B39">
      <w:pPr>
        <w:pStyle w:val="afc"/>
        <w:ind w:left="1416" w:firstLine="472"/>
      </w:pPr>
      <w:r w:rsidRPr="0002522A">
        <w:t>美國產品及品牌為市場主流：美式速食、租車公司、服飾、運動鞋、娛樂、通訊、電腦品牌均具極高之知名度，加上強力廣告促銷，普受各階層人士喜愛，惟汽車及家電二項不若日、韓產品受歡迎。</w:t>
      </w:r>
    </w:p>
    <w:p w14:paraId="287ABFAA" w14:textId="77777777" w:rsidR="00977B39" w:rsidRPr="0002522A" w:rsidRDefault="00977B39" w:rsidP="00977B39">
      <w:pPr>
        <w:pStyle w:val="afc"/>
        <w:ind w:left="1416" w:firstLine="472"/>
      </w:pPr>
      <w:r w:rsidRPr="0002522A">
        <w:t>貿易結構呈現互補：薩國自美國進口主要項目為石油、紙張及紙箱、玉米、黃豆、紡織原料、旅遊或運輸車輛等產品；薩國對美出口主要項目為紡織成衣、蔗糖、咖啡等產品，薩國為美國第</w:t>
      </w:r>
      <w:r w:rsidRPr="0002522A">
        <w:t>9</w:t>
      </w:r>
      <w:r w:rsidRPr="0002522A">
        <w:t>大成衣供應國，貿易結構具互補性。</w:t>
      </w:r>
    </w:p>
    <w:p w14:paraId="0817AFEF" w14:textId="77777777" w:rsidR="00977B39" w:rsidRPr="0002522A" w:rsidRDefault="00977B39" w:rsidP="00977B39">
      <w:pPr>
        <w:pStyle w:val="af4"/>
        <w:ind w:left="1416" w:hanging="472"/>
      </w:pPr>
      <w:r w:rsidRPr="0002522A">
        <w:t>２、日本</w:t>
      </w:r>
    </w:p>
    <w:p w14:paraId="0FC508C4" w14:textId="77777777" w:rsidR="00977B39" w:rsidRPr="0002522A" w:rsidRDefault="00977B39" w:rsidP="00977B39">
      <w:pPr>
        <w:pStyle w:val="afc"/>
        <w:ind w:left="1416" w:firstLine="472"/>
      </w:pPr>
      <w:r w:rsidRPr="0002522A">
        <w:t>產品形象佳，普受歡迎：日本產品在薩國以優良品質著稱，雖然售價較高，但廣受薩國中上階層人士喜愛，尤以汽車、家電及資通訊電子產品等享有競爭優勢。日商以當地實力雄厚之企業為其代理商，</w:t>
      </w:r>
      <w:r w:rsidR="00AA5641" w:rsidRPr="0002522A">
        <w:rPr>
          <w:rFonts w:hint="eastAsia"/>
          <w:lang w:eastAsia="zh-TW"/>
        </w:rPr>
        <w:t>並</w:t>
      </w:r>
      <w:r w:rsidRPr="0002522A">
        <w:t>提供完善之售後服務，在薩國已建立堅實市場基礎。惟近年來韓國汽車與家電以價格優勢已大量取代日貨，使日貨面臨競爭壓力。</w:t>
      </w:r>
    </w:p>
    <w:p w14:paraId="14EE0FBD" w14:textId="77777777" w:rsidR="00977B39" w:rsidRPr="0002522A" w:rsidRDefault="00977B39" w:rsidP="00977B39">
      <w:pPr>
        <w:pStyle w:val="afc"/>
        <w:ind w:left="1416" w:firstLine="472"/>
      </w:pPr>
      <w:r w:rsidRPr="0002522A">
        <w:t>薩國自日本進口主要項目為旅遊或交通車輛、鋼鐵製品、小客車、殺蟲劑等產品；薩國向日本出口主要項目咖啡。薩國自日本進口主要項目為旅遊或交通車輛、鋼鐵製品、小客車、殺蟲劑等產品；薩國向日本出口主要項目咖啡。</w:t>
      </w:r>
    </w:p>
    <w:p w14:paraId="0BDE728C" w14:textId="77777777" w:rsidR="00977B39" w:rsidRPr="0002522A" w:rsidRDefault="00977B39" w:rsidP="00977B39">
      <w:pPr>
        <w:pStyle w:val="af4"/>
        <w:ind w:left="1416" w:hanging="472"/>
      </w:pPr>
      <w:r w:rsidRPr="0002522A">
        <w:t>３、南韓</w:t>
      </w:r>
    </w:p>
    <w:p w14:paraId="6FDD10C4" w14:textId="77777777" w:rsidR="00977B39" w:rsidRPr="0002522A" w:rsidRDefault="00977B39" w:rsidP="00977B39">
      <w:pPr>
        <w:pStyle w:val="afc"/>
        <w:ind w:left="1416" w:firstLine="472"/>
      </w:pPr>
      <w:r w:rsidRPr="0002522A">
        <w:t>行銷策略積極：南韓以超大型的企業規模，強力的媒體廣告促銷手法，逐漸建立品牌知名度。由於韓製汽車、家電與智慧手機等產品之品質及性能已為薩國市場普遍接受，占有率大幅提升。韓國產品由薩國大型進口商代理，在各賣場、連鎖店設立銷售點，並投入大量廣</w:t>
      </w:r>
      <w:r w:rsidRPr="0002522A">
        <w:lastRenderedPageBreak/>
        <w:t>告，與日貨分庭抗禮。</w:t>
      </w:r>
    </w:p>
    <w:p w14:paraId="0ED919FB" w14:textId="77777777" w:rsidR="00977B39" w:rsidRPr="0002522A" w:rsidRDefault="00977B39" w:rsidP="00977B39">
      <w:pPr>
        <w:pStyle w:val="afc"/>
        <w:ind w:left="1416" w:firstLine="472"/>
      </w:pPr>
      <w:r w:rsidRPr="0002522A">
        <w:t>簽署雙邊自由貿易協定：在韓國與中美洲自由貿易協定架構下，薩國於</w:t>
      </w:r>
      <w:r w:rsidRPr="0002522A">
        <w:t>2018</w:t>
      </w:r>
      <w:r w:rsidRPr="0002522A">
        <w:t>年</w:t>
      </w:r>
      <w:r w:rsidRPr="0002522A">
        <w:t>2</w:t>
      </w:r>
      <w:r w:rsidRPr="0002522A">
        <w:t>月</w:t>
      </w:r>
      <w:r w:rsidRPr="0002522A">
        <w:t>21</w:t>
      </w:r>
      <w:r w:rsidRPr="0002522A">
        <w:t>日簽署韓薩自由貿易協定，並於</w:t>
      </w:r>
      <w:r w:rsidRPr="0002522A">
        <w:t>6</w:t>
      </w:r>
      <w:r w:rsidRPr="0002522A">
        <w:t>月</w:t>
      </w:r>
      <w:r w:rsidRPr="0002522A">
        <w:t>22</w:t>
      </w:r>
      <w:r w:rsidRPr="0002522A">
        <w:t>日經國會完成立法。</w:t>
      </w:r>
      <w:r w:rsidRPr="0002522A">
        <w:t>FTA</w:t>
      </w:r>
      <w:r w:rsidR="00230010" w:rsidRPr="0002522A">
        <w:t>生效後，</w:t>
      </w:r>
      <w:r w:rsidRPr="0002522A">
        <w:t>帶動薩國受惠之蔗糖及咖啡等產品輸銷韓國，平衡兩國雙邊貿易逆差。</w:t>
      </w:r>
    </w:p>
    <w:p w14:paraId="39C65F84" w14:textId="77777777" w:rsidR="00977B39" w:rsidRPr="0002522A" w:rsidRDefault="00977B39" w:rsidP="00977B39">
      <w:pPr>
        <w:pStyle w:val="afc"/>
        <w:ind w:left="1416" w:firstLine="472"/>
      </w:pPr>
      <w:r w:rsidRPr="0002522A">
        <w:t>貿易結構互補：薩國自韓國進口主要項目為旅遊或交通車輛、圖像及聲音接收器、手機、小客車、輪胎、家電、飲料等產品；薩國向韓國出口主要項目為蔗糖、咖啡等產品；雙邊貿易結構具有產業互補性。</w:t>
      </w:r>
    </w:p>
    <w:p w14:paraId="0A4B20AD" w14:textId="77777777" w:rsidR="00977B39" w:rsidRPr="0002522A" w:rsidRDefault="00977B39" w:rsidP="00977B39">
      <w:pPr>
        <w:pStyle w:val="af4"/>
        <w:ind w:left="1416" w:hanging="472"/>
      </w:pPr>
      <w:r w:rsidRPr="0002522A">
        <w:t>４、中國大陸</w:t>
      </w:r>
    </w:p>
    <w:p w14:paraId="7F313887" w14:textId="77777777" w:rsidR="00977B39" w:rsidRPr="0002522A" w:rsidRDefault="00977B39" w:rsidP="00977B39">
      <w:pPr>
        <w:pStyle w:val="afc"/>
        <w:ind w:left="1416" w:firstLine="472"/>
      </w:pPr>
      <w:r w:rsidRPr="0002522A">
        <w:t>積極進行經貿及拓銷活動：中國大陸在薩</w:t>
      </w:r>
      <w:r w:rsidRPr="0002522A">
        <w:rPr>
          <w:lang w:eastAsia="zh-TW"/>
        </w:rPr>
        <w:t>國</w:t>
      </w:r>
      <w:r w:rsidRPr="0002522A">
        <w:t>成立「薩中友好協會」，經常籌組大型經貿訪問團，頻繁在薩</w:t>
      </w:r>
      <w:r w:rsidRPr="0002522A">
        <w:rPr>
          <w:lang w:eastAsia="zh-TW"/>
        </w:rPr>
        <w:t>國</w:t>
      </w:r>
      <w:r w:rsidRPr="0002522A">
        <w:t>舉行大型商展及各類商務推廣活動，積極爭取市場，並擴大經濟貿易影響力。</w:t>
      </w:r>
    </w:p>
    <w:p w14:paraId="1E528F47" w14:textId="77777777" w:rsidR="00977B39" w:rsidRPr="0002522A" w:rsidRDefault="00977B39" w:rsidP="00977B39">
      <w:pPr>
        <w:pStyle w:val="afc"/>
        <w:ind w:left="1416" w:firstLine="472"/>
      </w:pPr>
      <w:r w:rsidRPr="0002522A">
        <w:t>廉價商品充斥，普及度高：薩國與中國大陸間雙邊貿易成長迅速，中國大陸成為薩國僅次於美國之第二大進口來源。薩國自中國大陸進口主要項目為手機、各類消費品、鞋類、家具及其零件、機車、汽車零配件等，以低廉價格大量搶攻市場；薩國市場及各式連鎖商店印有</w:t>
      </w:r>
      <w:r w:rsidRPr="0002522A">
        <w:t>“Made in China”</w:t>
      </w:r>
      <w:r w:rsidRPr="0002522A">
        <w:t>的餐具、五金、玩具、衣物、鞋類、日用塑膠製品、金屬製品舉目可見，廣受中低收入民眾歡迎</w:t>
      </w:r>
    </w:p>
    <w:p w14:paraId="604F5090" w14:textId="77777777" w:rsidR="00977B39" w:rsidRPr="0002522A" w:rsidRDefault="00977B39" w:rsidP="00F062F3">
      <w:pPr>
        <w:pStyle w:val="a7"/>
        <w:ind w:left="944" w:hanging="708"/>
      </w:pPr>
      <w:r w:rsidRPr="0002522A">
        <w:t>（九）薩爾瓦多政府採購資訊</w:t>
      </w:r>
    </w:p>
    <w:p w14:paraId="5DD27FE0" w14:textId="77777777" w:rsidR="00977B39" w:rsidRPr="0002522A" w:rsidRDefault="00977B39" w:rsidP="00977B39">
      <w:pPr>
        <w:pStyle w:val="af4"/>
        <w:ind w:left="1416" w:hanging="472"/>
      </w:pPr>
      <w:r w:rsidRPr="0002522A">
        <w:rPr>
          <w:rFonts w:ascii="華康細圓體" w:hAnsi="華康細圓體"/>
        </w:rPr>
        <w:t>１、</w:t>
      </w:r>
      <w:r w:rsidRPr="0002522A">
        <w:t>薩國尚非世界貿易組織政府採購協定會員，僅以觀察員身分與會，原則上遵守世界貿易組織政府採購協定相關規定。薩政府採購受公共行政採購契約法（</w:t>
      </w:r>
      <w:r w:rsidRPr="0002522A">
        <w:t xml:space="preserve">Ley de </w:t>
      </w:r>
      <w:proofErr w:type="spellStart"/>
      <w:r w:rsidRPr="0002522A">
        <w:t>Adquisiciones</w:t>
      </w:r>
      <w:proofErr w:type="spellEnd"/>
      <w:r w:rsidRPr="0002522A">
        <w:t xml:space="preserve"> y </w:t>
      </w:r>
      <w:proofErr w:type="spellStart"/>
      <w:r w:rsidRPr="0002522A">
        <w:t>Contrataciones</w:t>
      </w:r>
      <w:proofErr w:type="spellEnd"/>
      <w:r w:rsidRPr="0002522A">
        <w:t xml:space="preserve"> de la </w:t>
      </w:r>
      <w:proofErr w:type="spellStart"/>
      <w:r w:rsidRPr="0002522A">
        <w:t>Administración</w:t>
      </w:r>
      <w:proofErr w:type="spellEnd"/>
      <w:r w:rsidRPr="0002522A">
        <w:t xml:space="preserve"> </w:t>
      </w:r>
      <w:proofErr w:type="spellStart"/>
      <w:r w:rsidRPr="0002522A">
        <w:t>Pública</w:t>
      </w:r>
      <w:proofErr w:type="spellEnd"/>
      <w:r w:rsidRPr="0002522A">
        <w:t>，簡稱</w:t>
      </w:r>
      <w:r w:rsidRPr="0002522A">
        <w:t>LACAP</w:t>
      </w:r>
      <w:r w:rsidRPr="0002522A">
        <w:t>）規範，該法於</w:t>
      </w:r>
      <w:r w:rsidRPr="0002522A">
        <w:t>2000</w:t>
      </w:r>
      <w:r w:rsidRPr="0002522A">
        <w:t>年</w:t>
      </w:r>
      <w:r w:rsidRPr="0002522A">
        <w:t>5</w:t>
      </w:r>
      <w:r w:rsidRPr="0002522A">
        <w:t>月</w:t>
      </w:r>
      <w:r w:rsidRPr="0002522A">
        <w:t>4</w:t>
      </w:r>
      <w:r w:rsidRPr="0002522A">
        <w:t>日制定，</w:t>
      </w:r>
      <w:r w:rsidRPr="0002522A">
        <w:t>5</w:t>
      </w:r>
      <w:r w:rsidRPr="0002522A">
        <w:t>月</w:t>
      </w:r>
      <w:r w:rsidRPr="0002522A">
        <w:t>15</w:t>
      </w:r>
      <w:r w:rsidRPr="0002522A">
        <w:t>日頒布，最近一次於</w:t>
      </w:r>
      <w:r w:rsidRPr="0002522A">
        <w:t>2015</w:t>
      </w:r>
      <w:r w:rsidRPr="0002522A">
        <w:t>年</w:t>
      </w:r>
      <w:r w:rsidRPr="0002522A">
        <w:t>4</w:t>
      </w:r>
      <w:r w:rsidRPr="0002522A">
        <w:t>月</w:t>
      </w:r>
      <w:r w:rsidRPr="0002522A">
        <w:t>16</w:t>
      </w:r>
      <w:r w:rsidRPr="0002522A">
        <w:t>日完成修法，規定政府採</w:t>
      </w:r>
      <w:r w:rsidRPr="0002522A">
        <w:lastRenderedPageBreak/>
        <w:t>購每年須有</w:t>
      </w:r>
      <w:r w:rsidRPr="0002522A">
        <w:t>12%</w:t>
      </w:r>
      <w:r w:rsidRPr="0002522A">
        <w:t>之承包商為薩國中小企業，目前薩國政府正研擬提高至</w:t>
      </w:r>
      <w:r w:rsidRPr="0002522A">
        <w:t>40%</w:t>
      </w:r>
      <w:r w:rsidRPr="0002522A">
        <w:t>。</w:t>
      </w:r>
    </w:p>
    <w:p w14:paraId="6F808CDD" w14:textId="77777777" w:rsidR="00F062F3" w:rsidRPr="0002522A" w:rsidRDefault="00977B39" w:rsidP="00977B39">
      <w:pPr>
        <w:pStyle w:val="af4"/>
        <w:ind w:left="1416" w:hanging="472"/>
        <w:rPr>
          <w:lang w:eastAsia="zh-TW"/>
        </w:rPr>
      </w:pPr>
      <w:r w:rsidRPr="0002522A">
        <w:rPr>
          <w:rFonts w:ascii="華康細圓體" w:hAnsi="華康細圓體"/>
        </w:rPr>
        <w:t>２、</w:t>
      </w:r>
      <w:r w:rsidRPr="0002522A">
        <w:t>薩國政府採購由中央（財政部）立法，交由地方（公共行政單位五大機構，計</w:t>
      </w:r>
      <w:r w:rsidRPr="0002522A">
        <w:t>427</w:t>
      </w:r>
      <w:r w:rsidRPr="0002522A">
        <w:t>個採購單位）執行。公共行政單位五大機構包括中央政府、自治機構、市政府、國營企業及醫院等。政府不僅是國內市場最大採購者，亦為不可或缺的的採購案源；政府採購包括工程、勞務、諮詢服務及財物等項目。市政府工程、財物與勞務採購金額在</w:t>
      </w:r>
      <w:r w:rsidRPr="0002522A">
        <w:t>4</w:t>
      </w:r>
      <w:r w:rsidRPr="0002522A">
        <w:t>萬</w:t>
      </w:r>
      <w:r w:rsidRPr="0002522A">
        <w:t>272.01</w:t>
      </w:r>
      <w:r w:rsidRPr="0002522A">
        <w:t>美元（</w:t>
      </w:r>
      <w:r w:rsidRPr="0002522A">
        <w:t>160</w:t>
      </w:r>
      <w:r w:rsidRPr="0002522A">
        <w:t>位員工之基本薪資）以上，即須進行公開招標；另中央政府、自治機構、國營企業及醫院等諮詢服務項目，則以</w:t>
      </w:r>
      <w:r w:rsidRPr="0002522A">
        <w:t>6</w:t>
      </w:r>
      <w:r w:rsidRPr="0002522A">
        <w:t>萬</w:t>
      </w:r>
      <w:r w:rsidRPr="0002522A">
        <w:t>408.01</w:t>
      </w:r>
      <w:r w:rsidRPr="0002522A">
        <w:t>美元（</w:t>
      </w:r>
      <w:r w:rsidRPr="0002522A">
        <w:t>240</w:t>
      </w:r>
      <w:r w:rsidRPr="0002522A">
        <w:t>位員工之基本薪資）為門檻，超過此項金額即須進行公開招標。</w:t>
      </w:r>
    </w:p>
    <w:p w14:paraId="31A8E7FB" w14:textId="77777777" w:rsidR="00977B39" w:rsidRPr="0002522A" w:rsidRDefault="00977B39" w:rsidP="00F062F3">
      <w:pPr>
        <w:pStyle w:val="a5"/>
        <w:spacing w:before="257" w:after="257"/>
      </w:pPr>
      <w:r w:rsidRPr="0002522A">
        <w:t>六、投資環境風險</w:t>
      </w:r>
    </w:p>
    <w:p w14:paraId="37D85F07" w14:textId="77777777" w:rsidR="00977B39" w:rsidRPr="0002522A" w:rsidRDefault="00977B39" w:rsidP="00977B39">
      <w:pPr>
        <w:ind w:firstLine="472"/>
        <w:rPr>
          <w:lang w:eastAsia="zh-TW"/>
        </w:rPr>
      </w:pPr>
      <w:proofErr w:type="gramStart"/>
      <w:r w:rsidRPr="0002522A">
        <w:rPr>
          <w:lang w:eastAsia="zh-TW"/>
        </w:rPr>
        <w:t>薩</w:t>
      </w:r>
      <w:proofErr w:type="gramEnd"/>
      <w:r w:rsidRPr="0002522A">
        <w:rPr>
          <w:lang w:eastAsia="zh-TW"/>
        </w:rPr>
        <w:t>國投資風險主要可歸納為下列幾點：</w:t>
      </w:r>
    </w:p>
    <w:p w14:paraId="02C25707" w14:textId="77777777" w:rsidR="00977B39" w:rsidRPr="0002522A" w:rsidRDefault="00977B39" w:rsidP="00F062F3">
      <w:pPr>
        <w:pStyle w:val="a7"/>
        <w:ind w:left="944" w:hanging="708"/>
      </w:pPr>
      <w:r w:rsidRPr="0002522A">
        <w:t>（一）</w:t>
      </w:r>
      <w:r w:rsidRPr="0002522A">
        <w:tab/>
      </w:r>
      <w:r w:rsidRPr="0002522A">
        <w:t>經濟競爭力</w:t>
      </w:r>
    </w:p>
    <w:p w14:paraId="749165F5" w14:textId="3AC77CF1" w:rsidR="00977B39" w:rsidRPr="0002522A" w:rsidRDefault="00977B39" w:rsidP="00295E46">
      <w:pPr>
        <w:pStyle w:val="af1"/>
        <w:ind w:left="944" w:firstLine="472"/>
        <w:rPr>
          <w:lang w:eastAsia="zh-TW"/>
        </w:rPr>
      </w:pPr>
      <w:proofErr w:type="gramStart"/>
      <w:r w:rsidRPr="0002522A">
        <w:rPr>
          <w:lang w:eastAsia="zh-TW"/>
        </w:rPr>
        <w:t>薩</w:t>
      </w:r>
      <w:proofErr w:type="gramEnd"/>
      <w:r w:rsidRPr="0002522A">
        <w:rPr>
          <w:lang w:eastAsia="zh-TW"/>
        </w:rPr>
        <w:t>國</w:t>
      </w:r>
      <w:r w:rsidR="00EE591B" w:rsidRPr="0002522A">
        <w:rPr>
          <w:rFonts w:hint="eastAsia"/>
          <w:lang w:eastAsia="zh-TW"/>
        </w:rPr>
        <w:t>前此多年間之</w:t>
      </w:r>
      <w:r w:rsidRPr="0002522A">
        <w:rPr>
          <w:lang w:eastAsia="zh-TW"/>
        </w:rPr>
        <w:t>高犯罪率、貪</w:t>
      </w:r>
      <w:proofErr w:type="gramStart"/>
      <w:r w:rsidRPr="0002522A">
        <w:rPr>
          <w:lang w:eastAsia="zh-TW"/>
        </w:rPr>
        <w:t>汙</w:t>
      </w:r>
      <w:proofErr w:type="gramEnd"/>
      <w:r w:rsidRPr="0002522A">
        <w:rPr>
          <w:lang w:eastAsia="zh-TW"/>
        </w:rPr>
        <w:t>、貸款不易及政局不穩定等影響其競爭力，惟</w:t>
      </w:r>
      <w:proofErr w:type="gramStart"/>
      <w:r w:rsidRPr="0002522A">
        <w:rPr>
          <w:lang w:eastAsia="zh-TW"/>
        </w:rPr>
        <w:t>薩</w:t>
      </w:r>
      <w:proofErr w:type="gramEnd"/>
      <w:r w:rsidRPr="0002522A">
        <w:rPr>
          <w:lang w:eastAsia="zh-TW"/>
        </w:rPr>
        <w:t>國交通基礎設施、技術成熟度及商品創新研發部分近年呈穩定成長，世界經濟論壇（</w:t>
      </w:r>
      <w:r w:rsidRPr="0002522A">
        <w:rPr>
          <w:lang w:eastAsia="zh-TW"/>
        </w:rPr>
        <w:t>WEF</w:t>
      </w:r>
      <w:r w:rsidRPr="0002522A">
        <w:rPr>
          <w:lang w:eastAsia="zh-TW"/>
        </w:rPr>
        <w:t>）報告指出，</w:t>
      </w:r>
      <w:proofErr w:type="gramStart"/>
      <w:r w:rsidRPr="0002522A">
        <w:rPr>
          <w:lang w:eastAsia="zh-TW"/>
        </w:rPr>
        <w:t>薩</w:t>
      </w:r>
      <w:proofErr w:type="gramEnd"/>
      <w:r w:rsidRPr="0002522A">
        <w:rPr>
          <w:lang w:eastAsia="zh-TW"/>
        </w:rPr>
        <w:t>國勞力密集及低工資已不再吸引外資，</w:t>
      </w:r>
      <w:proofErr w:type="gramStart"/>
      <w:r w:rsidRPr="0002522A">
        <w:rPr>
          <w:lang w:eastAsia="zh-TW"/>
        </w:rPr>
        <w:t>薩</w:t>
      </w:r>
      <w:proofErr w:type="gramEnd"/>
      <w:r w:rsidRPr="0002522A">
        <w:rPr>
          <w:lang w:eastAsia="zh-TW"/>
        </w:rPr>
        <w:t>國企業應加強提升效率。</w:t>
      </w:r>
      <w:r w:rsidR="00EE591B" w:rsidRPr="0002522A">
        <w:rPr>
          <w:rFonts w:hint="eastAsia"/>
          <w:lang w:eastAsia="zh-TW"/>
        </w:rPr>
        <w:t>有關犯罪率部分，自從</w:t>
      </w:r>
      <w:proofErr w:type="gramStart"/>
      <w:r w:rsidR="00EE591B" w:rsidRPr="0002522A">
        <w:rPr>
          <w:rFonts w:hint="eastAsia"/>
          <w:lang w:eastAsia="zh-TW"/>
        </w:rPr>
        <w:t>薩國數</w:t>
      </w:r>
      <w:proofErr w:type="gramEnd"/>
      <w:r w:rsidR="00EE591B" w:rsidRPr="0002522A">
        <w:rPr>
          <w:rFonts w:hint="eastAsia"/>
          <w:lang w:eastAsia="zh-TW"/>
        </w:rPr>
        <w:t>年前大力掃蕩幫派及犯罪</w:t>
      </w:r>
      <w:r w:rsidR="004F44E1" w:rsidRPr="0002522A">
        <w:rPr>
          <w:rFonts w:hint="eastAsia"/>
          <w:lang w:eastAsia="zh-TW"/>
        </w:rPr>
        <w:t>分</w:t>
      </w:r>
      <w:r w:rsidR="00EE591B" w:rsidRPr="0002522A">
        <w:rPr>
          <w:rFonts w:hint="eastAsia"/>
          <w:lang w:eastAsia="zh-TW"/>
        </w:rPr>
        <w:t>子，將其關押於設置之「恐怖</w:t>
      </w:r>
      <w:r w:rsidR="004F44E1" w:rsidRPr="0002522A">
        <w:rPr>
          <w:rFonts w:hint="eastAsia"/>
          <w:lang w:eastAsia="zh-TW"/>
        </w:rPr>
        <w:t>分</w:t>
      </w:r>
      <w:r w:rsidR="00EE591B" w:rsidRPr="0002522A">
        <w:rPr>
          <w:rFonts w:hint="eastAsia"/>
          <w:lang w:eastAsia="zh-TW"/>
        </w:rPr>
        <w:t>子犯罪收容中心</w:t>
      </w:r>
      <w:proofErr w:type="gramStart"/>
      <w:r w:rsidR="00E11114" w:rsidRPr="0002522A">
        <w:rPr>
          <w:rFonts w:hint="eastAsia"/>
          <w:lang w:eastAsia="zh-TW"/>
        </w:rPr>
        <w:t>（</w:t>
      </w:r>
      <w:proofErr w:type="gramEnd"/>
      <w:r w:rsidR="00EE591B" w:rsidRPr="0002522A">
        <w:t xml:space="preserve">Centro de </w:t>
      </w:r>
      <w:proofErr w:type="spellStart"/>
      <w:r w:rsidR="00EE591B" w:rsidRPr="0002522A">
        <w:t>Confinamiento</w:t>
      </w:r>
      <w:proofErr w:type="spellEnd"/>
      <w:r w:rsidR="00EE591B" w:rsidRPr="0002522A">
        <w:t xml:space="preserve"> del </w:t>
      </w:r>
      <w:proofErr w:type="spellStart"/>
      <w:r w:rsidR="00EE591B" w:rsidRPr="0002522A">
        <w:t>Terrorismo</w:t>
      </w:r>
      <w:proofErr w:type="spellEnd"/>
      <w:r w:rsidR="00EE591B" w:rsidRPr="0002522A">
        <w:t xml:space="preserve"> </w:t>
      </w:r>
      <w:proofErr w:type="gramStart"/>
      <w:r w:rsidR="00E11114" w:rsidRPr="0002522A">
        <w:t>（</w:t>
      </w:r>
      <w:proofErr w:type="gramEnd"/>
      <w:r w:rsidR="00EE591B" w:rsidRPr="0002522A">
        <w:t>CECOT</w:t>
      </w:r>
      <w:proofErr w:type="gramStart"/>
      <w:r w:rsidR="00E11114" w:rsidRPr="0002522A">
        <w:t>）</w:t>
      </w:r>
      <w:proofErr w:type="gramEnd"/>
      <w:r w:rsidR="00EE591B" w:rsidRPr="0002522A">
        <w:rPr>
          <w:rFonts w:hint="eastAsia"/>
          <w:lang w:eastAsia="zh-TW"/>
        </w:rPr>
        <w:t>」，大舉收容犯罪</w:t>
      </w:r>
      <w:r w:rsidR="004F44E1" w:rsidRPr="0002522A">
        <w:rPr>
          <w:rFonts w:hint="eastAsia"/>
          <w:lang w:eastAsia="zh-TW"/>
        </w:rPr>
        <w:t>分</w:t>
      </w:r>
      <w:r w:rsidR="00EE591B" w:rsidRPr="0002522A">
        <w:rPr>
          <w:rFonts w:hint="eastAsia"/>
          <w:lang w:eastAsia="zh-TW"/>
        </w:rPr>
        <w:t>子後，</w:t>
      </w:r>
      <w:proofErr w:type="gramStart"/>
      <w:r w:rsidR="00EE591B" w:rsidRPr="0002522A">
        <w:rPr>
          <w:rFonts w:hint="eastAsia"/>
          <w:lang w:eastAsia="zh-TW"/>
        </w:rPr>
        <w:t>薩</w:t>
      </w:r>
      <w:proofErr w:type="gramEnd"/>
      <w:r w:rsidR="00EE591B" w:rsidRPr="0002522A">
        <w:rPr>
          <w:rFonts w:hint="eastAsia"/>
          <w:lang w:eastAsia="zh-TW"/>
        </w:rPr>
        <w:t>瓦治安明顯大幅好轉。</w:t>
      </w:r>
    </w:p>
    <w:p w14:paraId="09014D9D" w14:textId="77777777" w:rsidR="00977B39" w:rsidRPr="0002522A" w:rsidRDefault="00977B39" w:rsidP="00F062F3">
      <w:pPr>
        <w:pStyle w:val="a7"/>
        <w:ind w:left="944" w:hanging="708"/>
      </w:pPr>
      <w:r w:rsidRPr="0002522A">
        <w:t>（</w:t>
      </w:r>
      <w:r w:rsidR="00295E46" w:rsidRPr="0002522A">
        <w:rPr>
          <w:rFonts w:hint="eastAsia"/>
        </w:rPr>
        <w:t>二</w:t>
      </w:r>
      <w:r w:rsidRPr="0002522A">
        <w:t>）</w:t>
      </w:r>
      <w:r w:rsidRPr="0002522A">
        <w:tab/>
      </w:r>
      <w:r w:rsidRPr="0002522A">
        <w:t>財政赤字及政府負債居高不下：</w:t>
      </w:r>
    </w:p>
    <w:p w14:paraId="120B2FEB" w14:textId="77777777" w:rsidR="00977B39" w:rsidRPr="0002522A" w:rsidRDefault="00230010" w:rsidP="00977B39">
      <w:pPr>
        <w:pStyle w:val="af1"/>
        <w:ind w:left="944" w:firstLine="472"/>
        <w:rPr>
          <w:lang w:eastAsia="zh-TW"/>
        </w:rPr>
      </w:pPr>
      <w:r w:rsidRPr="0002522A">
        <w:rPr>
          <w:bCs/>
          <w:lang w:eastAsia="zh-TW"/>
        </w:rPr>
        <w:t>2025</w:t>
      </w:r>
      <w:r w:rsidRPr="0002522A">
        <w:rPr>
          <w:bCs/>
          <w:lang w:eastAsia="zh-TW"/>
        </w:rPr>
        <w:t>年</w:t>
      </w:r>
      <w:proofErr w:type="gramStart"/>
      <w:r w:rsidRPr="0002522A">
        <w:rPr>
          <w:bCs/>
          <w:lang w:eastAsia="zh-TW"/>
        </w:rPr>
        <w:t>薩</w:t>
      </w:r>
      <w:proofErr w:type="gramEnd"/>
      <w:r w:rsidRPr="0002522A">
        <w:rPr>
          <w:bCs/>
          <w:lang w:eastAsia="zh-TW"/>
        </w:rPr>
        <w:t>國政府債務累計為</w:t>
      </w:r>
      <w:r w:rsidRPr="0002522A">
        <w:rPr>
          <w:bCs/>
          <w:lang w:eastAsia="zh-TW"/>
        </w:rPr>
        <w:t>338</w:t>
      </w:r>
      <w:r w:rsidRPr="0002522A">
        <w:rPr>
          <w:bCs/>
          <w:lang w:eastAsia="zh-TW"/>
        </w:rPr>
        <w:t>億</w:t>
      </w:r>
      <w:r w:rsidRPr="0002522A">
        <w:rPr>
          <w:bCs/>
          <w:lang w:eastAsia="zh-TW"/>
        </w:rPr>
        <w:t>700</w:t>
      </w:r>
      <w:r w:rsidRPr="0002522A">
        <w:rPr>
          <w:bCs/>
          <w:lang w:eastAsia="zh-TW"/>
        </w:rPr>
        <w:t>萬美元，增加</w:t>
      </w:r>
      <w:r w:rsidRPr="0002522A">
        <w:rPr>
          <w:bCs/>
          <w:lang w:eastAsia="zh-TW"/>
        </w:rPr>
        <w:t>5.2%</w:t>
      </w:r>
      <w:r w:rsidRPr="0002522A">
        <w:rPr>
          <w:bCs/>
          <w:lang w:eastAsia="zh-TW"/>
        </w:rPr>
        <w:t>，債務總額相當國內生產毛額之</w:t>
      </w:r>
      <w:r w:rsidRPr="0002522A">
        <w:rPr>
          <w:bCs/>
          <w:lang w:eastAsia="zh-TW"/>
        </w:rPr>
        <w:t>93%</w:t>
      </w:r>
      <w:r w:rsidRPr="0002522A">
        <w:rPr>
          <w:rFonts w:hint="eastAsia"/>
          <w:bCs/>
          <w:lang w:eastAsia="zh-TW"/>
        </w:rPr>
        <w:t>，</w:t>
      </w:r>
      <w:r w:rsidR="00377152" w:rsidRPr="0002522A">
        <w:rPr>
          <w:rFonts w:hint="eastAsia"/>
          <w:bCs/>
          <w:lang w:eastAsia="zh-TW"/>
        </w:rPr>
        <w:t>復</w:t>
      </w:r>
      <w:r w:rsidR="00977B39" w:rsidRPr="0002522A">
        <w:rPr>
          <w:lang w:eastAsia="zh-TW"/>
        </w:rPr>
        <w:t>以治安惡化、低投資率、貸款利率過高、政</w:t>
      </w:r>
      <w:r w:rsidR="00977B39" w:rsidRPr="0002522A">
        <w:rPr>
          <w:lang w:eastAsia="zh-TW"/>
        </w:rPr>
        <w:lastRenderedPageBreak/>
        <w:t>府財政</w:t>
      </w:r>
      <w:r w:rsidR="00377152" w:rsidRPr="0002522A">
        <w:rPr>
          <w:lang w:eastAsia="zh-TW"/>
        </w:rPr>
        <w:t>赤字擴大、退休金提存準備不足、治安嚴重惡化，影響經濟成長動能；</w:t>
      </w:r>
      <w:r w:rsidR="00377152" w:rsidRPr="0002522A">
        <w:rPr>
          <w:rFonts w:hint="eastAsia"/>
          <w:lang w:eastAsia="zh-TW"/>
        </w:rPr>
        <w:t>另</w:t>
      </w:r>
      <w:r w:rsidR="00977B39" w:rsidRPr="0002522A">
        <w:rPr>
          <w:lang w:eastAsia="zh-TW"/>
        </w:rPr>
        <w:t>因</w:t>
      </w:r>
      <w:proofErr w:type="gramStart"/>
      <w:r w:rsidR="00377152" w:rsidRPr="0002522A">
        <w:rPr>
          <w:rFonts w:hint="eastAsia"/>
          <w:lang w:eastAsia="zh-TW"/>
        </w:rPr>
        <w:t>薩</w:t>
      </w:r>
      <w:proofErr w:type="gramEnd"/>
      <w:r w:rsidR="00377152" w:rsidRPr="0002522A">
        <w:rPr>
          <w:rFonts w:hint="eastAsia"/>
          <w:lang w:eastAsia="zh-TW"/>
        </w:rPr>
        <w:t>國</w:t>
      </w:r>
      <w:r w:rsidR="00977B39" w:rsidRPr="0002522A">
        <w:rPr>
          <w:lang w:eastAsia="zh-TW"/>
        </w:rPr>
        <w:t>直接使用美元，貨幣政策空間受到限制形，在</w:t>
      </w:r>
      <w:proofErr w:type="gramStart"/>
      <w:r w:rsidR="00977B39" w:rsidRPr="0002522A">
        <w:rPr>
          <w:lang w:eastAsia="zh-TW"/>
        </w:rPr>
        <w:t>在</w:t>
      </w:r>
      <w:proofErr w:type="gramEnd"/>
      <w:r w:rsidR="00977B39" w:rsidRPr="0002522A">
        <w:rPr>
          <w:lang w:eastAsia="zh-TW"/>
        </w:rPr>
        <w:t>構成吸引外人投資之不利因素；未來</w:t>
      </w:r>
      <w:proofErr w:type="gramStart"/>
      <w:r w:rsidR="00977B39" w:rsidRPr="0002522A">
        <w:rPr>
          <w:lang w:eastAsia="zh-TW"/>
        </w:rPr>
        <w:t>薩</w:t>
      </w:r>
      <w:proofErr w:type="gramEnd"/>
      <w:r w:rsidR="00977B39" w:rsidRPr="0002522A">
        <w:rPr>
          <w:lang w:eastAsia="zh-TW"/>
        </w:rPr>
        <w:t>國如無法順利降低負債比例，恐將再度面臨債信評等之嚴峻挑戰。</w:t>
      </w:r>
    </w:p>
    <w:p w14:paraId="523A0078" w14:textId="77777777" w:rsidR="000E4060" w:rsidRPr="0002522A" w:rsidRDefault="000E4060" w:rsidP="00BD624F">
      <w:pPr>
        <w:ind w:firstLine="472"/>
        <w:rPr>
          <w:shd w:val="clear" w:color="auto" w:fill="FFFFFF"/>
          <w:lang w:eastAsia="zh-TW"/>
        </w:rPr>
      </w:pPr>
    </w:p>
    <w:p w14:paraId="1630DAFB" w14:textId="77777777" w:rsidR="00911398" w:rsidRPr="0002522A" w:rsidRDefault="00911398" w:rsidP="00BD624F">
      <w:pPr>
        <w:ind w:firstLine="472"/>
        <w:rPr>
          <w:lang w:eastAsia="zh-TW"/>
        </w:rPr>
      </w:pPr>
    </w:p>
    <w:p w14:paraId="6B4D8B6C" w14:textId="77777777" w:rsidR="00AD33FF" w:rsidRPr="0002522A" w:rsidRDefault="00AD33FF">
      <w:pPr>
        <w:widowControl/>
        <w:overflowPunct/>
        <w:autoSpaceDE/>
        <w:autoSpaceDN/>
        <w:ind w:firstLineChars="0" w:firstLine="0"/>
        <w:jc w:val="left"/>
        <w:rPr>
          <w:lang w:eastAsia="zh-TW"/>
        </w:rPr>
      </w:pPr>
    </w:p>
    <w:p w14:paraId="18EAAFF0" w14:textId="77777777" w:rsidR="00F062F3" w:rsidRPr="0002522A" w:rsidRDefault="00F062F3">
      <w:pPr>
        <w:widowControl/>
        <w:overflowPunct/>
        <w:autoSpaceDE/>
        <w:autoSpaceDN/>
        <w:ind w:firstLineChars="0" w:firstLine="0"/>
        <w:jc w:val="left"/>
        <w:rPr>
          <w:lang w:eastAsia="zh-TW"/>
        </w:rPr>
      </w:pPr>
      <w:r w:rsidRPr="0002522A">
        <w:rPr>
          <w:lang w:eastAsia="zh-TW"/>
        </w:rPr>
        <w:br w:type="page"/>
      </w:r>
    </w:p>
    <w:p w14:paraId="7E6C4DD8" w14:textId="77777777" w:rsidR="007173BB" w:rsidRPr="0002522A" w:rsidRDefault="007173BB" w:rsidP="00BD624F">
      <w:pPr>
        <w:ind w:firstLine="472"/>
        <w:rPr>
          <w:lang w:eastAsia="zh-TW"/>
        </w:rPr>
      </w:pPr>
    </w:p>
    <w:p w14:paraId="1BF3587F" w14:textId="77777777" w:rsidR="007173BB" w:rsidRPr="0002522A" w:rsidRDefault="007173BB" w:rsidP="00BD624F">
      <w:pPr>
        <w:ind w:firstLine="472"/>
        <w:rPr>
          <w:lang w:eastAsia="zh-TW"/>
        </w:rPr>
        <w:sectPr w:rsidR="007173BB" w:rsidRPr="0002522A" w:rsidSect="00A738ED">
          <w:headerReference w:type="default" r:id="rId19"/>
          <w:pgSz w:w="11906" w:h="16838" w:code="9"/>
          <w:pgMar w:top="2268" w:right="1701" w:bottom="1701" w:left="1701" w:header="1134" w:footer="851" w:gutter="0"/>
          <w:cols w:space="425"/>
          <w:docGrid w:type="linesAndChars" w:linePitch="514" w:charSpace="-819"/>
        </w:sectPr>
      </w:pPr>
    </w:p>
    <w:p w14:paraId="6196D1E2" w14:textId="77777777" w:rsidR="007173BB" w:rsidRPr="0002522A" w:rsidRDefault="007173BB" w:rsidP="00E12086">
      <w:pPr>
        <w:pStyle w:val="a3"/>
        <w:spacing w:before="514" w:after="771"/>
      </w:pPr>
      <w:bookmarkStart w:id="2" w:name="_Toc233567179"/>
      <w:r w:rsidRPr="0002522A">
        <w:rPr>
          <w:rFonts w:hint="eastAsia"/>
        </w:rPr>
        <w:lastRenderedPageBreak/>
        <w:t>第參章　外商在當地經營現況及投資機會</w:t>
      </w:r>
      <w:bookmarkEnd w:id="2"/>
    </w:p>
    <w:p w14:paraId="71FEAB75" w14:textId="77777777" w:rsidR="00D42FAA" w:rsidRPr="0002522A" w:rsidRDefault="00D42FAA" w:rsidP="00CF7040">
      <w:pPr>
        <w:pStyle w:val="a5"/>
        <w:spacing w:before="257" w:after="257"/>
      </w:pPr>
      <w:r w:rsidRPr="0002522A">
        <w:rPr>
          <w:rFonts w:hint="eastAsia"/>
        </w:rPr>
        <w:t>一、外商在當地經營現況</w:t>
      </w:r>
    </w:p>
    <w:p w14:paraId="520497F8" w14:textId="77777777" w:rsidR="00C6515C" w:rsidRPr="0002522A" w:rsidRDefault="00977B39" w:rsidP="00695506">
      <w:pPr>
        <w:ind w:firstLine="472"/>
      </w:pPr>
      <w:r w:rsidRPr="0002522A">
        <w:t>202</w:t>
      </w:r>
      <w:r w:rsidR="00C6515C" w:rsidRPr="0002522A">
        <w:t>5</w:t>
      </w:r>
      <w:r w:rsidRPr="0002522A">
        <w:t>年，薩國外人直接投資總額共計達</w:t>
      </w:r>
      <w:r w:rsidR="00C6515C" w:rsidRPr="0002522A">
        <w:rPr>
          <w:rFonts w:hint="eastAsia"/>
        </w:rPr>
        <w:t>6</w:t>
      </w:r>
      <w:r w:rsidR="00C6515C" w:rsidRPr="0002522A">
        <w:rPr>
          <w:rFonts w:hint="eastAsia"/>
        </w:rPr>
        <w:t>億</w:t>
      </w:r>
      <w:r w:rsidR="00C6515C" w:rsidRPr="0002522A">
        <w:rPr>
          <w:rFonts w:hint="eastAsia"/>
        </w:rPr>
        <w:t>8,947</w:t>
      </w:r>
      <w:r w:rsidR="00C6515C" w:rsidRPr="0002522A">
        <w:rPr>
          <w:rFonts w:hint="eastAsia"/>
        </w:rPr>
        <w:t>萬美元</w:t>
      </w:r>
      <w:r w:rsidRPr="0002522A">
        <w:t>，主要投資產業分別為：金融保險業、製造業、商業、電信業及電業；主要投資來源國巴拿馬、美國、墨西哥及</w:t>
      </w:r>
      <w:r w:rsidR="003F68A7" w:rsidRPr="0002522A">
        <w:rPr>
          <w:rFonts w:hint="eastAsia"/>
        </w:rPr>
        <w:t>英國</w:t>
      </w:r>
      <w:r w:rsidR="003F68A7" w:rsidRPr="0002522A">
        <w:rPr>
          <w:rFonts w:hint="eastAsia"/>
        </w:rPr>
        <w:t xml:space="preserve"> </w:t>
      </w:r>
      <w:r w:rsidRPr="0002522A">
        <w:t>等。</w:t>
      </w:r>
    </w:p>
    <w:p w14:paraId="1546F7A9" w14:textId="20541E52" w:rsidR="00F52BC3" w:rsidRPr="0002522A" w:rsidRDefault="00C6515C" w:rsidP="00695506">
      <w:pPr>
        <w:ind w:firstLine="472"/>
      </w:pPr>
      <w:r w:rsidRPr="0002522A">
        <w:rPr>
          <w:rFonts w:hint="eastAsia"/>
        </w:rPr>
        <w:t>除了單年度的資金流入，若從整體累積的「投資部位（</w:t>
      </w:r>
      <w:proofErr w:type="spellStart"/>
      <w:r w:rsidRPr="0002522A">
        <w:t>Posición</w:t>
      </w:r>
      <w:proofErr w:type="spellEnd"/>
      <w:r w:rsidRPr="0002522A">
        <w:t xml:space="preserve"> </w:t>
      </w:r>
      <w:proofErr w:type="spellStart"/>
      <w:r w:rsidRPr="0002522A">
        <w:t>neta</w:t>
      </w:r>
      <w:proofErr w:type="spellEnd"/>
      <w:r w:rsidRPr="0002522A">
        <w:rPr>
          <w:rFonts w:hint="eastAsia"/>
        </w:rPr>
        <w:t>）」來看，截至</w:t>
      </w:r>
      <w:r w:rsidRPr="0002522A">
        <w:t>2025</w:t>
      </w:r>
      <w:r w:rsidRPr="0002522A">
        <w:rPr>
          <w:rFonts w:hint="eastAsia"/>
        </w:rPr>
        <w:t>年第四季底，外國在薩爾瓦多的直接投資累積餘額（外資在薩國的負債部位）已達到</w:t>
      </w:r>
      <w:r w:rsidRPr="0002522A">
        <w:t>159</w:t>
      </w:r>
      <w:r w:rsidRPr="0002522A">
        <w:rPr>
          <w:rFonts w:hint="eastAsia"/>
        </w:rPr>
        <w:t>億</w:t>
      </w:r>
      <w:r w:rsidRPr="0002522A">
        <w:t>8,209</w:t>
      </w:r>
      <w:r w:rsidRPr="0002522A">
        <w:rPr>
          <w:rFonts w:hint="eastAsia"/>
        </w:rPr>
        <w:t>萬美元</w:t>
      </w:r>
      <w:r w:rsidR="003F68A7" w:rsidRPr="0002522A">
        <w:rPr>
          <w:rFonts w:hint="eastAsia"/>
        </w:rPr>
        <w:t>，</w:t>
      </w:r>
      <w:r w:rsidRPr="0002522A">
        <w:rPr>
          <w:rFonts w:hint="eastAsia"/>
        </w:rPr>
        <w:t>這項數據反映了歷年來外國企業在薩爾瓦多持續累積的整體資產與營運規模</w:t>
      </w:r>
      <w:r w:rsidRPr="0002522A">
        <w:t>。</w:t>
      </w:r>
    </w:p>
    <w:p w14:paraId="5E97DDD1" w14:textId="561BE177" w:rsidR="00977B39" w:rsidRPr="0002522A" w:rsidRDefault="00C6515C" w:rsidP="00695506">
      <w:pPr>
        <w:ind w:firstLine="472"/>
      </w:pPr>
      <w:r w:rsidRPr="0002522A">
        <w:rPr>
          <w:rFonts w:hint="eastAsia"/>
        </w:rPr>
        <w:t>在</w:t>
      </w:r>
      <w:r w:rsidRPr="0002522A">
        <w:t>2025</w:t>
      </w:r>
      <w:r w:rsidRPr="0002522A">
        <w:rPr>
          <w:rFonts w:hint="eastAsia"/>
        </w:rPr>
        <w:t>年的各季度淨流量中，</w:t>
      </w:r>
      <w:r w:rsidRPr="0002522A">
        <w:t>FDI</w:t>
      </w:r>
      <w:r w:rsidRPr="0002522A">
        <w:rPr>
          <w:rFonts w:hint="eastAsia"/>
        </w:rPr>
        <w:t>呈現了顯著的波動：第一季為</w:t>
      </w:r>
      <w:r w:rsidRPr="0002522A">
        <w:t>3.66</w:t>
      </w:r>
      <w:r w:rsidRPr="0002522A">
        <w:rPr>
          <w:rFonts w:hint="eastAsia"/>
        </w:rPr>
        <w:t>億美元、第二季</w:t>
      </w:r>
      <w:r w:rsidRPr="0002522A">
        <w:t>1.21</w:t>
      </w:r>
      <w:r w:rsidRPr="0002522A">
        <w:rPr>
          <w:rFonts w:hint="eastAsia"/>
        </w:rPr>
        <w:t>億美元、第三季出現負值（</w:t>
      </w:r>
      <w:r w:rsidRPr="0002522A">
        <w:t>-1.19</w:t>
      </w:r>
      <w:r w:rsidRPr="0002522A">
        <w:rPr>
          <w:rFonts w:hint="eastAsia"/>
        </w:rPr>
        <w:t>億美元），第四季則回升至</w:t>
      </w:r>
      <w:r w:rsidRPr="0002522A">
        <w:t>1.07</w:t>
      </w:r>
      <w:r w:rsidRPr="0002522A">
        <w:rPr>
          <w:rFonts w:hint="eastAsia"/>
        </w:rPr>
        <w:t>億美元。針對第三季的「負值」，薩國央行特別說明，這並不代表外資撤資或縮減在薩國的營運與產能。這類淨流出的產生，通常是因為外資企業將獲得的利潤以「支付股息」的方式匯出、償還海外母公司或投資者的貸款，或是薩國境內的外資企業向其他國家的子公司提供融資所</w:t>
      </w:r>
      <w:r w:rsidRPr="0002522A">
        <w:t>致</w:t>
      </w:r>
      <w:r w:rsidR="00F52BC3" w:rsidRPr="0002522A">
        <w:rPr>
          <w:rFonts w:hint="eastAsia"/>
        </w:rPr>
        <w:t>。</w:t>
      </w:r>
    </w:p>
    <w:p w14:paraId="03258973" w14:textId="77777777" w:rsidR="001672F2" w:rsidRPr="0002522A" w:rsidRDefault="001672F2" w:rsidP="00CF7040">
      <w:pPr>
        <w:pStyle w:val="a5"/>
        <w:spacing w:before="257" w:after="257"/>
      </w:pPr>
      <w:r w:rsidRPr="0002522A">
        <w:t>二、</w:t>
      </w:r>
      <w:proofErr w:type="gramStart"/>
      <w:r w:rsidRPr="0002522A">
        <w:t>臺</w:t>
      </w:r>
      <w:proofErr w:type="gramEnd"/>
      <w:r w:rsidRPr="0002522A">
        <w:t>（華）商在當地經營現況</w:t>
      </w:r>
    </w:p>
    <w:p w14:paraId="5216B12E" w14:textId="77777777" w:rsidR="00977B39" w:rsidRPr="0002522A" w:rsidRDefault="00977B39" w:rsidP="00F062F3">
      <w:pPr>
        <w:ind w:firstLine="472"/>
        <w:rPr>
          <w:lang w:eastAsia="zh-TW"/>
        </w:rPr>
      </w:pPr>
      <w:r w:rsidRPr="0002522A">
        <w:rPr>
          <w:lang w:eastAsia="zh-TW"/>
        </w:rPr>
        <w:t>我國在薩爾瓦多投資家數為</w:t>
      </w:r>
      <w:r w:rsidRPr="0002522A">
        <w:rPr>
          <w:lang w:eastAsia="zh-TW"/>
        </w:rPr>
        <w:t>47</w:t>
      </w:r>
      <w:r w:rsidRPr="0002522A">
        <w:rPr>
          <w:lang w:eastAsia="zh-TW"/>
        </w:rPr>
        <w:t>家，投資總額約計</w:t>
      </w:r>
      <w:r w:rsidRPr="0002522A">
        <w:rPr>
          <w:lang w:eastAsia="zh-TW"/>
        </w:rPr>
        <w:t>6,391</w:t>
      </w:r>
      <w:r w:rsidRPr="0002522A">
        <w:rPr>
          <w:lang w:eastAsia="zh-TW"/>
        </w:rPr>
        <w:t>萬美元，創造就業機會</w:t>
      </w:r>
      <w:r w:rsidRPr="0002522A">
        <w:rPr>
          <w:lang w:eastAsia="zh-TW"/>
        </w:rPr>
        <w:t>5,997</w:t>
      </w:r>
      <w:r w:rsidRPr="0002522A">
        <w:rPr>
          <w:lang w:eastAsia="zh-TW"/>
        </w:rPr>
        <w:t>人。投資產業為成衣廠</w:t>
      </w:r>
      <w:r w:rsidRPr="0002522A">
        <w:rPr>
          <w:lang w:eastAsia="zh-TW"/>
        </w:rPr>
        <w:t>3</w:t>
      </w:r>
      <w:r w:rsidRPr="0002522A">
        <w:rPr>
          <w:lang w:eastAsia="zh-TW"/>
        </w:rPr>
        <w:t>家、縫線廠</w:t>
      </w:r>
      <w:r w:rsidRPr="0002522A">
        <w:rPr>
          <w:lang w:eastAsia="zh-TW"/>
        </w:rPr>
        <w:t>1</w:t>
      </w:r>
      <w:r w:rsidRPr="0002522A">
        <w:rPr>
          <w:lang w:eastAsia="zh-TW"/>
        </w:rPr>
        <w:t>家、塑膠廠</w:t>
      </w:r>
      <w:r w:rsidRPr="0002522A">
        <w:rPr>
          <w:lang w:eastAsia="zh-TW"/>
        </w:rPr>
        <w:t>7</w:t>
      </w:r>
      <w:r w:rsidRPr="0002522A">
        <w:rPr>
          <w:lang w:eastAsia="zh-TW"/>
        </w:rPr>
        <w:t>家、鞋廠</w:t>
      </w:r>
      <w:r w:rsidRPr="0002522A">
        <w:rPr>
          <w:lang w:eastAsia="zh-TW"/>
        </w:rPr>
        <w:t>1</w:t>
      </w:r>
      <w:r w:rsidRPr="0002522A">
        <w:rPr>
          <w:lang w:eastAsia="zh-TW"/>
        </w:rPr>
        <w:t>家、自行車及機車組裝</w:t>
      </w:r>
      <w:r w:rsidRPr="0002522A">
        <w:rPr>
          <w:lang w:eastAsia="zh-TW"/>
        </w:rPr>
        <w:t>2</w:t>
      </w:r>
      <w:r w:rsidRPr="0002522A">
        <w:rPr>
          <w:lang w:eastAsia="zh-TW"/>
        </w:rPr>
        <w:t>家、餐飲業</w:t>
      </w:r>
      <w:r w:rsidRPr="0002522A">
        <w:rPr>
          <w:lang w:eastAsia="zh-TW"/>
        </w:rPr>
        <w:t>6</w:t>
      </w:r>
      <w:r w:rsidRPr="0002522A">
        <w:rPr>
          <w:lang w:eastAsia="zh-TW"/>
        </w:rPr>
        <w:t>家、製造業區廠房</w:t>
      </w:r>
      <w:r w:rsidRPr="0002522A">
        <w:rPr>
          <w:lang w:eastAsia="zh-TW"/>
        </w:rPr>
        <w:t>1</w:t>
      </w:r>
      <w:r w:rsidRPr="0002522A">
        <w:rPr>
          <w:lang w:eastAsia="zh-TW"/>
        </w:rPr>
        <w:t>家，娛樂業</w:t>
      </w:r>
      <w:r w:rsidRPr="0002522A">
        <w:rPr>
          <w:lang w:eastAsia="zh-TW"/>
        </w:rPr>
        <w:t>2</w:t>
      </w:r>
      <w:r w:rsidRPr="0002522A">
        <w:rPr>
          <w:lang w:eastAsia="zh-TW"/>
        </w:rPr>
        <w:t>家等。</w:t>
      </w:r>
    </w:p>
    <w:p w14:paraId="4B981897" w14:textId="77777777" w:rsidR="001672F2" w:rsidRPr="0002522A" w:rsidRDefault="00977B39" w:rsidP="00F062F3">
      <w:pPr>
        <w:ind w:firstLine="472"/>
        <w:rPr>
          <w:lang w:eastAsia="zh-TW"/>
        </w:rPr>
      </w:pPr>
      <w:r w:rsidRPr="0002522A">
        <w:rPr>
          <w:lang w:eastAsia="zh-TW"/>
        </w:rPr>
        <w:t>因</w:t>
      </w:r>
      <w:r w:rsidRPr="0002522A">
        <w:rPr>
          <w:lang w:eastAsia="zh-TW"/>
        </w:rPr>
        <w:t>2005</w:t>
      </w:r>
      <w:r w:rsidRPr="0002522A">
        <w:rPr>
          <w:lang w:eastAsia="zh-TW"/>
        </w:rPr>
        <w:t>年全球紡織品及成衣配額取消，加上</w:t>
      </w:r>
      <w:r w:rsidRPr="0002522A">
        <w:rPr>
          <w:lang w:eastAsia="zh-TW"/>
        </w:rPr>
        <w:t>2008</w:t>
      </w:r>
      <w:r w:rsidRPr="0002522A">
        <w:rPr>
          <w:lang w:eastAsia="zh-TW"/>
        </w:rPr>
        <w:t>年全球經濟萎縮、國際金融危</w:t>
      </w:r>
      <w:r w:rsidRPr="0002522A">
        <w:rPr>
          <w:lang w:eastAsia="zh-TW"/>
        </w:rPr>
        <w:lastRenderedPageBreak/>
        <w:t>機，美國經濟萎縮成衣消費大減，訂單大幅減少，致</w:t>
      </w:r>
      <w:proofErr w:type="gramStart"/>
      <w:r w:rsidRPr="0002522A">
        <w:rPr>
          <w:lang w:eastAsia="zh-TW"/>
        </w:rPr>
        <w:t>薩</w:t>
      </w:r>
      <w:proofErr w:type="gramEnd"/>
      <w:r w:rsidRPr="0002522A">
        <w:rPr>
          <w:lang w:eastAsia="zh-TW"/>
        </w:rPr>
        <w:t>國成衣加工業（</w:t>
      </w:r>
      <w:r w:rsidRPr="0002522A">
        <w:rPr>
          <w:lang w:eastAsia="zh-TW"/>
        </w:rPr>
        <w:t>Maquila</w:t>
      </w:r>
      <w:r w:rsidRPr="0002522A">
        <w:rPr>
          <w:lang w:eastAsia="zh-TW"/>
        </w:rPr>
        <w:t>）投資環境轉差，生存困難。旅</w:t>
      </w:r>
      <w:proofErr w:type="gramStart"/>
      <w:r w:rsidRPr="0002522A">
        <w:rPr>
          <w:lang w:eastAsia="zh-TW"/>
        </w:rPr>
        <w:t>薩臺</w:t>
      </w:r>
      <w:proofErr w:type="gramEnd"/>
      <w:r w:rsidRPr="0002522A">
        <w:rPr>
          <w:lang w:eastAsia="zh-TW"/>
        </w:rPr>
        <w:t>商投資成衣廠紛紛關閉撤離，由</w:t>
      </w:r>
      <w:r w:rsidRPr="0002522A">
        <w:rPr>
          <w:lang w:eastAsia="zh-TW"/>
        </w:rPr>
        <w:t>2004</w:t>
      </w:r>
      <w:r w:rsidRPr="0002522A">
        <w:rPr>
          <w:lang w:eastAsia="zh-TW"/>
        </w:rPr>
        <w:t>年之</w:t>
      </w:r>
      <w:r w:rsidRPr="0002522A">
        <w:rPr>
          <w:lang w:eastAsia="zh-TW"/>
        </w:rPr>
        <w:t>11</w:t>
      </w:r>
      <w:r w:rsidRPr="0002522A">
        <w:rPr>
          <w:lang w:eastAsia="zh-TW"/>
        </w:rPr>
        <w:t>家廠商至目前僅剩</w:t>
      </w:r>
      <w:r w:rsidRPr="0002522A">
        <w:rPr>
          <w:lang w:eastAsia="zh-TW"/>
        </w:rPr>
        <w:t>2</w:t>
      </w:r>
      <w:r w:rsidRPr="0002522A">
        <w:rPr>
          <w:lang w:eastAsia="zh-TW"/>
        </w:rPr>
        <w:t>家。另我在</w:t>
      </w:r>
      <w:proofErr w:type="gramStart"/>
      <w:r w:rsidRPr="0002522A">
        <w:rPr>
          <w:lang w:eastAsia="zh-TW"/>
        </w:rPr>
        <w:t>薩</w:t>
      </w:r>
      <w:proofErr w:type="gramEnd"/>
      <w:r w:rsidRPr="0002522A">
        <w:rPr>
          <w:lang w:eastAsia="zh-TW"/>
        </w:rPr>
        <w:t>國投資廠商增加係新增餐飲業及服務業案件，其投資金額較小。</w:t>
      </w:r>
    </w:p>
    <w:p w14:paraId="24F43266" w14:textId="77777777" w:rsidR="001672F2" w:rsidRPr="0002522A" w:rsidRDefault="001672F2" w:rsidP="00695506">
      <w:pPr>
        <w:pStyle w:val="a5"/>
        <w:spacing w:before="257" w:after="257"/>
      </w:pPr>
      <w:r w:rsidRPr="0002522A">
        <w:t>三、投資機會</w:t>
      </w:r>
    </w:p>
    <w:p w14:paraId="473E28DA" w14:textId="77777777" w:rsidR="00977B39" w:rsidRPr="0002522A" w:rsidRDefault="00977B39" w:rsidP="00977B39">
      <w:pPr>
        <w:ind w:firstLine="472"/>
        <w:rPr>
          <w:lang w:eastAsia="zh-TW"/>
        </w:rPr>
      </w:pPr>
      <w:proofErr w:type="gramStart"/>
      <w:r w:rsidRPr="0002522A">
        <w:rPr>
          <w:lang w:eastAsia="zh-TW"/>
        </w:rPr>
        <w:t>薩</w:t>
      </w:r>
      <w:proofErr w:type="gramEnd"/>
      <w:r w:rsidRPr="0002522A">
        <w:rPr>
          <w:lang w:eastAsia="zh-TW"/>
        </w:rPr>
        <w:t>國經濟朝向服務業發展，並以發展為中美洲區域營運中心為目標。</w:t>
      </w:r>
      <w:proofErr w:type="gramStart"/>
      <w:r w:rsidRPr="0002522A">
        <w:rPr>
          <w:lang w:eastAsia="zh-TW"/>
        </w:rPr>
        <w:t>薩</w:t>
      </w:r>
      <w:proofErr w:type="gramEnd"/>
      <w:r w:rsidRPr="0002522A">
        <w:rPr>
          <w:lang w:eastAsia="zh-TW"/>
        </w:rPr>
        <w:t>國極力吸引之外人投資產業包括成衣垂直整合製造業、農產食品加工業、電子組裝業、觀光業、物流業、醫療、製鞋業等。以上投資產業及其相關如營建建材、小型觀光旅館等</w:t>
      </w:r>
      <w:r w:rsidR="008D3AC9" w:rsidRPr="0002522A">
        <w:rPr>
          <w:rFonts w:hint="eastAsia"/>
          <w:lang w:eastAsia="zh-TW"/>
        </w:rPr>
        <w:t>，</w:t>
      </w:r>
      <w:r w:rsidRPr="0002522A">
        <w:rPr>
          <w:lang w:eastAsia="zh-TW"/>
        </w:rPr>
        <w:t>均可列為投資參考。惟因面臨國際經濟危機、國內政策不透明及治安惡化等不利投資因素</w:t>
      </w:r>
      <w:r w:rsidR="008D3AC9" w:rsidRPr="0002522A">
        <w:rPr>
          <w:rFonts w:hint="eastAsia"/>
          <w:lang w:eastAsia="zh-TW"/>
        </w:rPr>
        <w:t>，</w:t>
      </w:r>
      <w:r w:rsidRPr="0002522A">
        <w:rPr>
          <w:lang w:eastAsia="zh-TW"/>
        </w:rPr>
        <w:t>亦應</w:t>
      </w:r>
      <w:r w:rsidR="008D3AC9" w:rsidRPr="0002522A">
        <w:rPr>
          <w:rFonts w:hint="eastAsia"/>
          <w:lang w:eastAsia="zh-TW"/>
        </w:rPr>
        <w:t>同時</w:t>
      </w:r>
      <w:r w:rsidRPr="0002522A">
        <w:rPr>
          <w:lang w:eastAsia="zh-TW"/>
        </w:rPr>
        <w:t>列入考量。</w:t>
      </w:r>
      <w:proofErr w:type="gramStart"/>
      <w:r w:rsidRPr="0002522A">
        <w:rPr>
          <w:lang w:eastAsia="zh-TW"/>
        </w:rPr>
        <w:t>薩</w:t>
      </w:r>
      <w:proofErr w:type="gramEnd"/>
      <w:r w:rsidRPr="0002522A">
        <w:rPr>
          <w:lang w:eastAsia="zh-TW"/>
        </w:rPr>
        <w:t>國以民主政治、採用美元為貨幣、勞工素質佳、中美洲地利優勢、道路建設及水電基礎良好、雙語人才多等有利投資因素，使之與中美洲國家相較，具投資環境之優勢。</w:t>
      </w:r>
    </w:p>
    <w:p w14:paraId="36B21D12" w14:textId="77777777" w:rsidR="00977B39" w:rsidRPr="0002522A" w:rsidRDefault="00977B39" w:rsidP="00F062F3">
      <w:pPr>
        <w:pStyle w:val="a7"/>
        <w:ind w:left="944" w:hanging="708"/>
      </w:pPr>
      <w:r w:rsidRPr="0002522A">
        <w:t>（一）廠商在當地投資應注意事項：</w:t>
      </w:r>
    </w:p>
    <w:p w14:paraId="6A120843" w14:textId="77777777" w:rsidR="00977B39" w:rsidRPr="0002522A" w:rsidRDefault="00977B39" w:rsidP="00977B39">
      <w:pPr>
        <w:pStyle w:val="af4"/>
        <w:ind w:left="1416" w:hanging="472"/>
        <w:rPr>
          <w:lang w:eastAsia="zh-TW"/>
        </w:rPr>
      </w:pPr>
      <w:r w:rsidRPr="0002522A">
        <w:rPr>
          <w:lang w:eastAsia="zh-TW"/>
        </w:rPr>
        <w:t>１、</w:t>
      </w:r>
      <w:proofErr w:type="gramStart"/>
      <w:r w:rsidRPr="0002522A">
        <w:rPr>
          <w:lang w:eastAsia="zh-TW"/>
        </w:rPr>
        <w:t>薩</w:t>
      </w:r>
      <w:proofErr w:type="gramEnd"/>
      <w:r w:rsidRPr="0002522A">
        <w:rPr>
          <w:lang w:eastAsia="zh-TW"/>
        </w:rPr>
        <w:t>國工資、廠房租金及土地成本較亞洲國家高，在國際競爭比較利益下，我商宜投資附加價值較高之產業。</w:t>
      </w:r>
      <w:proofErr w:type="gramStart"/>
      <w:r w:rsidRPr="0002522A">
        <w:rPr>
          <w:lang w:eastAsia="zh-TW"/>
        </w:rPr>
        <w:t>薩</w:t>
      </w:r>
      <w:proofErr w:type="gramEnd"/>
      <w:r w:rsidRPr="0002522A">
        <w:rPr>
          <w:lang w:eastAsia="zh-TW"/>
        </w:rPr>
        <w:t>國勞工素質較中美洲鄰近國家佳，亦較勤奮，惟應多瞭解民情習俗等，以利勞工管理。</w:t>
      </w:r>
    </w:p>
    <w:p w14:paraId="50D3F28B" w14:textId="77777777" w:rsidR="00977B39" w:rsidRPr="0002522A" w:rsidRDefault="00977B39" w:rsidP="00977B39">
      <w:pPr>
        <w:pStyle w:val="af4"/>
        <w:ind w:left="1416" w:hanging="472"/>
        <w:rPr>
          <w:lang w:eastAsia="zh-TW"/>
        </w:rPr>
      </w:pPr>
      <w:r w:rsidRPr="0002522A">
        <w:rPr>
          <w:lang w:eastAsia="zh-TW"/>
        </w:rPr>
        <w:t>２、我在</w:t>
      </w:r>
      <w:proofErr w:type="gramStart"/>
      <w:r w:rsidRPr="0002522A">
        <w:rPr>
          <w:lang w:eastAsia="zh-TW"/>
        </w:rPr>
        <w:t>薩</w:t>
      </w:r>
      <w:proofErr w:type="gramEnd"/>
      <w:r w:rsidRPr="0002522A">
        <w:rPr>
          <w:lang w:eastAsia="zh-TW"/>
        </w:rPr>
        <w:t>國投資廠商較易遭遇之困難：</w:t>
      </w:r>
    </w:p>
    <w:p w14:paraId="6E0C902A" w14:textId="77777777" w:rsidR="00977B39" w:rsidRPr="0002522A" w:rsidRDefault="00977B39" w:rsidP="00977B39">
      <w:pPr>
        <w:pStyle w:val="11"/>
        <w:ind w:left="1770" w:hanging="590"/>
      </w:pPr>
      <w:r w:rsidRPr="0002522A">
        <w:t>（</w:t>
      </w:r>
      <w:r w:rsidRPr="0002522A">
        <w:t>1</w:t>
      </w:r>
      <w:r w:rsidRPr="0002522A">
        <w:t>）距離遙遠，需派員長期經營。</w:t>
      </w:r>
    </w:p>
    <w:p w14:paraId="73039B02" w14:textId="77777777" w:rsidR="00977B39" w:rsidRPr="0002522A" w:rsidRDefault="00977B39" w:rsidP="00977B39">
      <w:pPr>
        <w:pStyle w:val="11"/>
        <w:ind w:left="1770" w:hanging="590"/>
      </w:pPr>
      <w:r w:rsidRPr="0002522A">
        <w:t>（</w:t>
      </w:r>
      <w:r w:rsidRPr="0002522A">
        <w:t>2</w:t>
      </w:r>
      <w:r w:rsidRPr="0002522A">
        <w:t>）</w:t>
      </w:r>
      <w:proofErr w:type="gramStart"/>
      <w:r w:rsidRPr="0002522A">
        <w:t>薩</w:t>
      </w:r>
      <w:proofErr w:type="gramEnd"/>
      <w:r w:rsidRPr="0002522A">
        <w:t>國</w:t>
      </w:r>
      <w:proofErr w:type="gramStart"/>
      <w:r w:rsidRPr="0002522A">
        <w:t>週</w:t>
      </w:r>
      <w:proofErr w:type="gramEnd"/>
      <w:r w:rsidRPr="0002522A">
        <w:t>邊工業較弱，甚多原物</w:t>
      </w:r>
      <w:proofErr w:type="gramStart"/>
      <w:r w:rsidRPr="0002522A">
        <w:t>料均需自</w:t>
      </w:r>
      <w:proofErr w:type="gramEnd"/>
      <w:r w:rsidRPr="0002522A">
        <w:t>國外進口，增加成本負擔與營運不便。</w:t>
      </w:r>
    </w:p>
    <w:p w14:paraId="6C5E9063" w14:textId="77777777" w:rsidR="00977B39" w:rsidRPr="0002522A" w:rsidRDefault="00977B39" w:rsidP="00977B39">
      <w:pPr>
        <w:pStyle w:val="11"/>
        <w:ind w:left="1770" w:hanging="590"/>
      </w:pPr>
      <w:r w:rsidRPr="0002522A">
        <w:t>（</w:t>
      </w:r>
      <w:r w:rsidRPr="0002522A">
        <w:t>3</w:t>
      </w:r>
      <w:r w:rsidRPr="0002522A">
        <w:t>）語言、文化差異大，溝通較為困難。</w:t>
      </w:r>
    </w:p>
    <w:p w14:paraId="02D61F21" w14:textId="77777777" w:rsidR="00977B39" w:rsidRPr="0002522A" w:rsidRDefault="00977B39" w:rsidP="00977B39">
      <w:pPr>
        <w:pStyle w:val="11"/>
        <w:ind w:left="1770" w:hanging="590"/>
      </w:pPr>
      <w:r w:rsidRPr="0002522A">
        <w:t>（</w:t>
      </w:r>
      <w:r w:rsidRPr="0002522A">
        <w:t>4</w:t>
      </w:r>
      <w:r w:rsidRPr="0002522A">
        <w:t>）治安不佳，人身安全顧慮高。</w:t>
      </w:r>
    </w:p>
    <w:p w14:paraId="6B74DD86" w14:textId="77777777" w:rsidR="00977B39" w:rsidRPr="0002522A" w:rsidRDefault="00977B39" w:rsidP="00977B39">
      <w:pPr>
        <w:pStyle w:val="af4"/>
        <w:ind w:left="1416" w:hanging="472"/>
        <w:rPr>
          <w:lang w:eastAsia="zh-TW"/>
        </w:rPr>
      </w:pPr>
      <w:r w:rsidRPr="0002522A">
        <w:rPr>
          <w:lang w:eastAsia="zh-TW"/>
        </w:rPr>
        <w:t>３、遵守</w:t>
      </w:r>
      <w:proofErr w:type="gramStart"/>
      <w:r w:rsidRPr="0002522A">
        <w:rPr>
          <w:lang w:eastAsia="zh-TW"/>
        </w:rPr>
        <w:t>薩</w:t>
      </w:r>
      <w:proofErr w:type="gramEnd"/>
      <w:r w:rsidRPr="0002522A">
        <w:rPr>
          <w:lang w:eastAsia="zh-TW"/>
        </w:rPr>
        <w:t>國勞工法及民情習慣等：由於</w:t>
      </w:r>
      <w:proofErr w:type="gramStart"/>
      <w:r w:rsidRPr="0002522A">
        <w:rPr>
          <w:lang w:eastAsia="zh-TW"/>
        </w:rPr>
        <w:t>薩</w:t>
      </w:r>
      <w:proofErr w:type="gramEnd"/>
      <w:r w:rsidRPr="0002522A">
        <w:rPr>
          <w:lang w:eastAsia="zh-TW"/>
        </w:rPr>
        <w:t>國投資相關法令行政手續繁瑣，對於勞工僱用、資遣等糾紛處理不易。因此，勞工法有關薪資給</w:t>
      </w:r>
      <w:r w:rsidRPr="0002522A">
        <w:rPr>
          <w:lang w:eastAsia="zh-TW"/>
        </w:rPr>
        <w:lastRenderedPageBreak/>
        <w:t>付、休假福利金、加班費，以及健康保險及退休金提存</w:t>
      </w:r>
      <w:proofErr w:type="gramStart"/>
      <w:r w:rsidRPr="0002522A">
        <w:rPr>
          <w:lang w:eastAsia="zh-TW"/>
        </w:rPr>
        <w:t>等均須確實</w:t>
      </w:r>
      <w:proofErr w:type="gramEnd"/>
      <w:r w:rsidRPr="0002522A">
        <w:rPr>
          <w:lang w:eastAsia="zh-TW"/>
        </w:rPr>
        <w:t>遵守。</w:t>
      </w:r>
    </w:p>
    <w:p w14:paraId="7D6341C8" w14:textId="77777777" w:rsidR="00977B39" w:rsidRPr="0002522A" w:rsidRDefault="00977B39" w:rsidP="00F062F3">
      <w:pPr>
        <w:pStyle w:val="a7"/>
        <w:ind w:left="944" w:hanging="708"/>
      </w:pPr>
      <w:r w:rsidRPr="0002522A">
        <w:t>（二）可投資產業型態或產品項目：</w:t>
      </w:r>
    </w:p>
    <w:p w14:paraId="63DFA059" w14:textId="77777777" w:rsidR="00977B39" w:rsidRPr="0002522A" w:rsidRDefault="00977B39" w:rsidP="00977B39">
      <w:pPr>
        <w:pStyle w:val="af1"/>
        <w:ind w:left="944" w:firstLine="472"/>
      </w:pPr>
      <w:proofErr w:type="gramStart"/>
      <w:r w:rsidRPr="0002522A">
        <w:rPr>
          <w:lang w:eastAsia="zh-TW"/>
        </w:rPr>
        <w:t>薩</w:t>
      </w:r>
      <w:proofErr w:type="gramEnd"/>
      <w:r w:rsidRPr="0002522A">
        <w:rPr>
          <w:lang w:eastAsia="zh-TW"/>
        </w:rPr>
        <w:t>國經濟朝向服務業發展，並以發展為中美洲區域營運中心為目標，加強港口建設及周邊區域餐飲業、旅館及商店等建造。</w:t>
      </w:r>
      <w:proofErr w:type="gramStart"/>
      <w:r w:rsidRPr="0002522A">
        <w:rPr>
          <w:lang w:eastAsia="zh-TW"/>
        </w:rPr>
        <w:t>薩</w:t>
      </w:r>
      <w:proofErr w:type="gramEnd"/>
      <w:r w:rsidRPr="0002522A">
        <w:rPr>
          <w:lang w:eastAsia="zh-TW"/>
        </w:rPr>
        <w:t>國極力吸引之外人投資產業包括成衣垂直整合製造業、農產食品加製造業、電子組裝業、觀光業、商業、物流業等。以上投資產業及其相關如營建建材、小型觀光旅館等</w:t>
      </w:r>
      <w:r w:rsidR="000B1DC5" w:rsidRPr="0002522A">
        <w:rPr>
          <w:rFonts w:hint="eastAsia"/>
          <w:lang w:eastAsia="zh-TW"/>
        </w:rPr>
        <w:t>，</w:t>
      </w:r>
      <w:r w:rsidRPr="0002522A">
        <w:rPr>
          <w:lang w:eastAsia="zh-TW"/>
        </w:rPr>
        <w:t>均可列為投資參考。綜合</w:t>
      </w:r>
      <w:proofErr w:type="gramStart"/>
      <w:r w:rsidRPr="0002522A">
        <w:rPr>
          <w:lang w:eastAsia="zh-TW"/>
        </w:rPr>
        <w:t>薩</w:t>
      </w:r>
      <w:proofErr w:type="gramEnd"/>
      <w:r w:rsidRPr="0002522A">
        <w:rPr>
          <w:lang w:eastAsia="zh-TW"/>
        </w:rPr>
        <w:t>國總統府、經濟部及出口推廣暨投資促進局等單位評估，目前最具競爭力且積極招商引資之產業項目如下：</w:t>
      </w:r>
    </w:p>
    <w:p w14:paraId="15175891" w14:textId="77777777" w:rsidR="00977B39" w:rsidRPr="0002522A" w:rsidRDefault="00977B39" w:rsidP="00977B39">
      <w:pPr>
        <w:pStyle w:val="af4"/>
        <w:ind w:left="1416" w:hanging="472"/>
      </w:pPr>
      <w:bookmarkStart w:id="3" w:name="_Hlk520392716"/>
      <w:r w:rsidRPr="0002522A">
        <w:rPr>
          <w:lang w:eastAsia="zh-TW"/>
        </w:rPr>
        <w:t>１、</w:t>
      </w:r>
      <w:bookmarkEnd w:id="3"/>
      <w:r w:rsidRPr="0002522A">
        <w:rPr>
          <w:lang w:eastAsia="zh-TW"/>
        </w:rPr>
        <w:t>紡織及成衣業：</w:t>
      </w:r>
    </w:p>
    <w:p w14:paraId="3BAD6B2C" w14:textId="77777777" w:rsidR="00977B39" w:rsidRPr="0002522A" w:rsidRDefault="00977B39" w:rsidP="00977B39">
      <w:pPr>
        <w:pStyle w:val="afc"/>
        <w:ind w:left="1416" w:firstLine="472"/>
      </w:pPr>
      <w:r w:rsidRPr="0002522A">
        <w:t>薩國紡織品外銷可享受與美國與中美洲及多明尼加自由貿易協定（</w:t>
      </w:r>
      <w:r w:rsidRPr="0002522A">
        <w:t>CAFTA-DR</w:t>
      </w:r>
      <w:r w:rsidRPr="0002522A">
        <w:t>），及中美洲與歐盟聯盟協定之優惠關稅利基。此外，利用</w:t>
      </w:r>
      <w:r w:rsidRPr="0002522A">
        <w:t>CAFTA-DR</w:t>
      </w:r>
      <w:r w:rsidRPr="0002522A">
        <w:t>優惠在薩</w:t>
      </w:r>
      <w:r w:rsidRPr="0002522A">
        <w:rPr>
          <w:lang w:eastAsia="zh-TW"/>
        </w:rPr>
        <w:t>國</w:t>
      </w:r>
      <w:r w:rsidRPr="0002522A">
        <w:t>設立紗廠、織布廠、紡織原料或零配件生產中心，達成紡織產業上、中、下游垂直整合，可建構薩國成衣加工業外銷利基；輔以鄰近美國之地緣優勢，一貫性完整作業及快速交貨等諸般條件，構成極佳競爭優勢；由其季節性及流行服飾等均在美國市場具有穩固地位。薩國「出口推廣暨投資促進局」強調，該國紡織產業鏈垂直整合完整，客戶所需紗線、布料及其他物料（包括包裝、紙箱、標籤、鈕釦、拉鍊、鬆緊帶、縫線等）皆可在地直接供應，具有絕對信心。薩國成衣加工業未來計畫透過品質、設計、快速交貨及建立品牌等，持續提升產品附加價值。</w:t>
      </w:r>
    </w:p>
    <w:p w14:paraId="06F54F2E" w14:textId="77777777" w:rsidR="00977B39" w:rsidRPr="0002522A" w:rsidRDefault="00977B39" w:rsidP="00977B39">
      <w:pPr>
        <w:pStyle w:val="af4"/>
        <w:ind w:left="1416" w:hanging="472"/>
      </w:pPr>
      <w:r w:rsidRPr="0002522A">
        <w:rPr>
          <w:rFonts w:ascii="華康細圓體" w:hAnsi="華康細圓體"/>
          <w:lang w:eastAsia="zh-TW"/>
        </w:rPr>
        <w:t>２、</w:t>
      </w:r>
      <w:r w:rsidRPr="0002522A">
        <w:rPr>
          <w:lang w:eastAsia="zh-TW"/>
        </w:rPr>
        <w:t>航太產業：</w:t>
      </w:r>
    </w:p>
    <w:p w14:paraId="0BEB432C" w14:textId="77777777" w:rsidR="00977B39" w:rsidRPr="0002522A" w:rsidRDefault="00977B39" w:rsidP="00977B39">
      <w:pPr>
        <w:pStyle w:val="afc"/>
        <w:ind w:left="1416" w:firstLine="472"/>
      </w:pPr>
      <w:r w:rsidRPr="0002522A">
        <w:t>薩國為中美洲最重要之航空轉運中心，每週有數百航班通往歐美及中南美主要城市，發展航空維修及補給產業為薩國政府優先吸引外資目標，薩國擁有高品質、具經驗及有競爭力的營運機制，並具備高</w:t>
      </w:r>
      <w:r w:rsidRPr="0002522A">
        <w:lastRenderedPageBreak/>
        <w:t>效率及優質的航空維修能力，薩國提供西北航空、</w:t>
      </w:r>
      <w:r w:rsidRPr="0002522A">
        <w:t>U.S. Airways</w:t>
      </w:r>
      <w:r w:rsidRPr="0002522A">
        <w:t>、</w:t>
      </w:r>
      <w:r w:rsidRPr="0002522A">
        <w:t>JetBlue</w:t>
      </w:r>
      <w:r w:rsidRPr="0002522A">
        <w:t>、</w:t>
      </w:r>
      <w:r w:rsidRPr="0002522A">
        <w:t>Avianca</w:t>
      </w:r>
      <w:r w:rsidRPr="0002522A">
        <w:t>及</w:t>
      </w:r>
      <w:proofErr w:type="spellStart"/>
      <w:r w:rsidRPr="0002522A">
        <w:t>Volaris</w:t>
      </w:r>
      <w:proofErr w:type="spellEnd"/>
      <w:r w:rsidRPr="0002522A">
        <w:t>等知名航空公司飛機維修，擅長維修機型為空中巴士</w:t>
      </w:r>
      <w:r w:rsidRPr="0002522A">
        <w:t>A320</w:t>
      </w:r>
      <w:r w:rsidRPr="0002522A">
        <w:t>及波音</w:t>
      </w:r>
      <w:r w:rsidRPr="0002522A">
        <w:t>737</w:t>
      </w:r>
      <w:r w:rsidRPr="0002522A">
        <w:t>等型號之飛航機，由當地與國際企業結合，構成航空服務產業聚落；美國</w:t>
      </w:r>
      <w:proofErr w:type="spellStart"/>
      <w:r w:rsidRPr="0002522A">
        <w:t>Aeroman</w:t>
      </w:r>
      <w:proofErr w:type="spellEnd"/>
      <w:r w:rsidRPr="0002522A">
        <w:t>集團除先後投資</w:t>
      </w:r>
      <w:r w:rsidRPr="0002522A">
        <w:t>2,480</w:t>
      </w:r>
      <w:r w:rsidRPr="0002522A">
        <w:t>萬及每元</w:t>
      </w:r>
      <w:r w:rsidRPr="0002522A">
        <w:t>3,220</w:t>
      </w:r>
      <w:r w:rsidRPr="0002522A">
        <w:t>萬美元建立維修廠外，並將繼續投資</w:t>
      </w:r>
      <w:r w:rsidRPr="0002522A">
        <w:t>5,500</w:t>
      </w:r>
      <w:r w:rsidRPr="0002522A">
        <w:t>萬美元建立新廠房，人力方面，則由知名之</w:t>
      </w:r>
      <w:r w:rsidRPr="0002522A">
        <w:t>Don Bosco</w:t>
      </w:r>
      <w:r w:rsidRPr="0002522A">
        <w:t>技職大學運用</w:t>
      </w:r>
      <w:r w:rsidRPr="0002522A">
        <w:t>337</w:t>
      </w:r>
      <w:r w:rsidRPr="0002522A">
        <w:t>萬美元之「兩千年基金」，培訓</w:t>
      </w:r>
      <w:r w:rsidRPr="0002522A">
        <w:t>800</w:t>
      </w:r>
      <w:r w:rsidRPr="0002522A">
        <w:t>多位航太技術人員，另</w:t>
      </w:r>
      <w:r w:rsidRPr="0002522A">
        <w:t>Pulsar</w:t>
      </w:r>
      <w:r w:rsidRPr="0002522A">
        <w:t>公司亦提供飛機零件生產等。</w:t>
      </w:r>
    </w:p>
    <w:p w14:paraId="5B7CAFF2" w14:textId="77777777" w:rsidR="00977B39" w:rsidRPr="0002522A" w:rsidRDefault="00977B39" w:rsidP="00977B39">
      <w:pPr>
        <w:pStyle w:val="af4"/>
        <w:ind w:left="1416" w:hanging="472"/>
      </w:pPr>
      <w:r w:rsidRPr="0002522A">
        <w:rPr>
          <w:rFonts w:ascii="華康細圓體" w:hAnsi="華康細圓體"/>
          <w:lang w:eastAsia="zh-TW"/>
        </w:rPr>
        <w:t>３、</w:t>
      </w:r>
      <w:r w:rsidRPr="0002522A">
        <w:rPr>
          <w:lang w:eastAsia="zh-TW"/>
        </w:rPr>
        <w:t>農業及食品加工業：</w:t>
      </w:r>
    </w:p>
    <w:p w14:paraId="5976C342" w14:textId="77777777" w:rsidR="00977B39" w:rsidRPr="0002522A" w:rsidRDefault="00977B39" w:rsidP="00977B39">
      <w:pPr>
        <w:pStyle w:val="afc"/>
        <w:ind w:left="1416" w:firstLine="472"/>
      </w:pPr>
      <w:r w:rsidRPr="0002522A">
        <w:t>薩國擁有進入南美及北美洲市場優越關鍵地理位置，且薩國屬熱帶乾燥氣候，氣溫介於攝氏</w:t>
      </w:r>
      <w:r w:rsidRPr="0002522A">
        <w:t>25-35</w:t>
      </w:r>
      <w:r w:rsidRPr="0002522A">
        <w:t>度（東部較熱</w:t>
      </w:r>
      <w:r w:rsidRPr="0002522A">
        <w:t>40</w:t>
      </w:r>
      <w:r w:rsidRPr="0002522A">
        <w:t>度以上），適合農作生產。政府鼓勵農業多元化，推動新科技，發展項目食品、蔬果、裝飾性蕨類植物生產及加工以及水產養殖業等，除了潛在美國市場外，亦想開拓歐洲及亞洲市場；如有機或精緻農業種植等。加工食品及飲料為出口主力產品，其傳統食品：玉米餡餅、玉米粽、麵包、調料米包、巧克力、飲料、豆類等，以在美國的中美洲裔為主要對象。</w:t>
      </w:r>
    </w:p>
    <w:p w14:paraId="3C2DADD8" w14:textId="77777777" w:rsidR="00977B39" w:rsidRPr="0002522A" w:rsidRDefault="00977B39" w:rsidP="00977B39">
      <w:pPr>
        <w:pStyle w:val="af4"/>
        <w:ind w:left="1416" w:hanging="472"/>
        <w:rPr>
          <w:lang w:eastAsia="zh-TW"/>
        </w:rPr>
      </w:pPr>
      <w:r w:rsidRPr="0002522A">
        <w:rPr>
          <w:lang w:eastAsia="zh-TW"/>
        </w:rPr>
        <w:t>４、電子裝配業：</w:t>
      </w:r>
    </w:p>
    <w:p w14:paraId="3F72FC67" w14:textId="77777777" w:rsidR="00977B39" w:rsidRPr="0002522A" w:rsidRDefault="00977B39" w:rsidP="00977B39">
      <w:pPr>
        <w:pStyle w:val="afc"/>
        <w:ind w:left="1416" w:firstLine="472"/>
        <w:rPr>
          <w:lang w:eastAsia="zh-TW"/>
        </w:rPr>
      </w:pPr>
      <w:r w:rsidRPr="0002522A">
        <w:t>國際電子裝配業進駐薩國加工出口區，係以薩國作為美洲市場營運平台，具發展潛力。薩國政府積極吸引小家電、電腦周邊設備、零組件裝配及電纜生產等電子零組件及裝配業進駐。薩國勞工素質佳、生產力高，在</w:t>
      </w:r>
      <w:r w:rsidRPr="0002522A">
        <w:t>CAFTA-DR</w:t>
      </w:r>
      <w:r w:rsidRPr="0002522A">
        <w:t>優惠下，輕型製造業及電子零組件裝配業運用簡單加工或改變產品號列後，即可符合</w:t>
      </w:r>
      <w:r w:rsidRPr="0002522A">
        <w:t>CAFTA-DR</w:t>
      </w:r>
      <w:r w:rsidRPr="0002522A">
        <w:t>原產地規定，享受輸美零關稅等，最適合在薩國發展。</w:t>
      </w:r>
    </w:p>
    <w:p w14:paraId="61280F68" w14:textId="77777777" w:rsidR="00977B39" w:rsidRPr="0002522A" w:rsidRDefault="00977B39" w:rsidP="00977B39">
      <w:pPr>
        <w:pStyle w:val="af4"/>
        <w:ind w:left="1416" w:hanging="472"/>
        <w:rPr>
          <w:lang w:eastAsia="zh-TW"/>
        </w:rPr>
      </w:pPr>
      <w:r w:rsidRPr="0002522A">
        <w:rPr>
          <w:lang w:eastAsia="zh-TW"/>
        </w:rPr>
        <w:t>５、製鞋業：</w:t>
      </w:r>
    </w:p>
    <w:p w14:paraId="58E3E192" w14:textId="77777777" w:rsidR="00977B39" w:rsidRPr="0002522A" w:rsidRDefault="00977B39" w:rsidP="00977B39">
      <w:pPr>
        <w:pStyle w:val="afc"/>
        <w:ind w:left="1416" w:firstLine="472"/>
      </w:pPr>
      <w:r w:rsidRPr="0002522A">
        <w:t>鑒於美國與中美洲及多明尼加自由貿易協定（</w:t>
      </w:r>
      <w:r w:rsidRPr="0002522A">
        <w:t>CAFTA-DR</w:t>
      </w:r>
      <w:r w:rsidRPr="0002522A">
        <w:t>）提供</w:t>
      </w:r>
      <w:r w:rsidRPr="0002522A">
        <w:lastRenderedPageBreak/>
        <w:t>鞋類彈性原產地規定，可使用第三地原料在薩國加工，再出口美國享零關稅</w:t>
      </w:r>
      <w:r w:rsidRPr="0002522A">
        <w:rPr>
          <w:rFonts w:hint="eastAsia"/>
          <w:lang w:eastAsia="zh-TW"/>
        </w:rPr>
        <w:t>優惠</w:t>
      </w:r>
      <w:r w:rsidRPr="0002522A">
        <w:t>，使薩國成為輸美鞋類產品最具競爭力平台之一；薪資成本</w:t>
      </w:r>
      <w:r w:rsidR="009345F4" w:rsidRPr="0002522A">
        <w:rPr>
          <w:rFonts w:hint="eastAsia"/>
          <w:lang w:eastAsia="zh-TW"/>
        </w:rPr>
        <w:t>低廉</w:t>
      </w:r>
      <w:r w:rsidRPr="0002522A">
        <w:t>、勞工品質佳、生產力高為其優勢。對照一般國家輸美鞋類須繳納高達</w:t>
      </w:r>
      <w:r w:rsidRPr="0002522A">
        <w:t>37%</w:t>
      </w:r>
      <w:r w:rsidRPr="0002522A">
        <w:t>之關稅，尤其巴西鞋類更須繳納高達</w:t>
      </w:r>
      <w:r w:rsidRPr="0002522A">
        <w:t>67%</w:t>
      </w:r>
      <w:r w:rsidRPr="0002522A">
        <w:t>關稅，可免稅輸美之薩國鞋類具相對價格利基。目前薩國除海關稅號</w:t>
      </w:r>
      <w:r w:rsidRPr="0002522A">
        <w:t>6401.10.00</w:t>
      </w:r>
      <w:r w:rsidRPr="0002522A">
        <w:t>；</w:t>
      </w:r>
      <w:r w:rsidRPr="0002522A">
        <w:t>6401.91.00</w:t>
      </w:r>
      <w:r w:rsidRPr="0002522A">
        <w:t>；</w:t>
      </w:r>
      <w:r w:rsidRPr="0002522A">
        <w:t>6401.92.90</w:t>
      </w:r>
      <w:r w:rsidRPr="0002522A">
        <w:t>；</w:t>
      </w:r>
      <w:r w:rsidRPr="0002522A">
        <w:t>6401.99.30</w:t>
      </w:r>
      <w:r w:rsidRPr="0002522A">
        <w:t>；</w:t>
      </w:r>
      <w:r w:rsidRPr="0002522A">
        <w:t>6401.99.60</w:t>
      </w:r>
      <w:r w:rsidRPr="0002522A">
        <w:t>；</w:t>
      </w:r>
      <w:r w:rsidRPr="0002522A">
        <w:t>6401.99.90</w:t>
      </w:r>
      <w:r w:rsidRPr="0002522A">
        <w:t>；</w:t>
      </w:r>
      <w:r w:rsidRPr="0002522A">
        <w:t>6402.30.50</w:t>
      </w:r>
      <w:r w:rsidRPr="0002522A">
        <w:t>；</w:t>
      </w:r>
      <w:r w:rsidRPr="0002522A">
        <w:t>6402.30.70</w:t>
      </w:r>
      <w:r w:rsidRPr="0002522A">
        <w:t>；</w:t>
      </w:r>
      <w:r w:rsidRPr="0002522A">
        <w:t>6402.30.80</w:t>
      </w:r>
      <w:r w:rsidRPr="0002522A">
        <w:t>；</w:t>
      </w:r>
      <w:r w:rsidRPr="0002522A">
        <w:t>6402.91.50</w:t>
      </w:r>
      <w:r w:rsidRPr="0002522A">
        <w:t>；</w:t>
      </w:r>
      <w:r w:rsidRPr="0002522A">
        <w:t>6402.91.80</w:t>
      </w:r>
      <w:r w:rsidRPr="0002522A">
        <w:t>；</w:t>
      </w:r>
      <w:r w:rsidRPr="0002522A">
        <w:t>6402.91.90</w:t>
      </w:r>
      <w:r w:rsidRPr="0002522A">
        <w:t>；</w:t>
      </w:r>
      <w:r w:rsidRPr="0002522A">
        <w:t>6402.99.20</w:t>
      </w:r>
      <w:r w:rsidRPr="0002522A">
        <w:t>；</w:t>
      </w:r>
      <w:r w:rsidRPr="0002522A">
        <w:t>6402.99.80</w:t>
      </w:r>
      <w:r w:rsidRPr="0002522A">
        <w:t>；</w:t>
      </w:r>
      <w:r w:rsidRPr="0002522A">
        <w:t>6402.99.90</w:t>
      </w:r>
      <w:r w:rsidRPr="0002522A">
        <w:t>；</w:t>
      </w:r>
      <w:r w:rsidRPr="0002522A">
        <w:t>6404.11.90</w:t>
      </w:r>
      <w:r w:rsidRPr="0002522A">
        <w:t>及</w:t>
      </w:r>
      <w:r w:rsidRPr="0002522A">
        <w:t>6404.19.20</w:t>
      </w:r>
      <w:r w:rsidRPr="0002522A">
        <w:rPr>
          <w:rFonts w:hint="eastAsia"/>
          <w:lang w:eastAsia="zh-TW"/>
        </w:rPr>
        <w:t>共</w:t>
      </w:r>
      <w:r w:rsidRPr="0002522A">
        <w:t>17</w:t>
      </w:r>
      <w:r w:rsidRPr="0002522A">
        <w:t>種橡膠防水鞋外，其餘鞋類均享輸美零關稅待遇。據此，歷任政府均積極將製鞋</w:t>
      </w:r>
      <w:r w:rsidRPr="0002522A">
        <w:rPr>
          <w:rFonts w:hint="eastAsia"/>
          <w:lang w:eastAsia="zh-TW"/>
        </w:rPr>
        <w:t>產</w:t>
      </w:r>
      <w:r w:rsidRPr="0002522A">
        <w:t>業列入招商引資優先項目，盼能建立包括鞋類需配件在內之完整產業鏈，以創造產品附加價值並提高生產量，創造就業機會。</w:t>
      </w:r>
    </w:p>
    <w:p w14:paraId="3951813F" w14:textId="77777777" w:rsidR="00977B39" w:rsidRPr="0002522A" w:rsidRDefault="00977B39" w:rsidP="00977B39">
      <w:pPr>
        <w:pStyle w:val="af4"/>
        <w:ind w:left="1416" w:hanging="472"/>
        <w:rPr>
          <w:lang w:eastAsia="zh-TW"/>
        </w:rPr>
      </w:pPr>
      <w:r w:rsidRPr="0002522A">
        <w:rPr>
          <w:lang w:eastAsia="zh-TW"/>
        </w:rPr>
        <w:t>６、醫療觀光服務：</w:t>
      </w:r>
    </w:p>
    <w:p w14:paraId="06D81440" w14:textId="77777777" w:rsidR="00977B39" w:rsidRPr="0002522A" w:rsidRDefault="00977B39" w:rsidP="00977B39">
      <w:pPr>
        <w:pStyle w:val="afc"/>
        <w:ind w:left="1416" w:firstLine="472"/>
      </w:pPr>
      <w:r w:rsidRPr="0002522A">
        <w:t>運用醫療價格相對美國</w:t>
      </w:r>
      <w:r w:rsidR="009345F4" w:rsidRPr="0002522A">
        <w:rPr>
          <w:rFonts w:hint="eastAsia"/>
          <w:lang w:eastAsia="zh-TW"/>
        </w:rPr>
        <w:t>低</w:t>
      </w:r>
      <w:r w:rsidRPr="0002522A">
        <w:t>廉</w:t>
      </w:r>
      <w:r w:rsidRPr="0002522A">
        <w:t>50%</w:t>
      </w:r>
      <w:r w:rsidRPr="0002522A">
        <w:t>之優勢，薩國可提供來自北美地區病人觀光醫療服務，發揮航空樞紐之地利，醫師診治費低廉，及醫院設備齊全等條件，創造商機。</w:t>
      </w:r>
    </w:p>
    <w:p w14:paraId="2A8D7DDE" w14:textId="77777777" w:rsidR="00977B39" w:rsidRPr="0002522A" w:rsidRDefault="00977B39" w:rsidP="00977B39">
      <w:pPr>
        <w:pStyle w:val="af4"/>
        <w:ind w:left="1416" w:hanging="472"/>
        <w:rPr>
          <w:lang w:eastAsia="zh-TW"/>
        </w:rPr>
      </w:pPr>
      <w:r w:rsidRPr="0002522A">
        <w:rPr>
          <w:lang w:eastAsia="zh-TW"/>
        </w:rPr>
        <w:t>７、基礎建設：</w:t>
      </w:r>
    </w:p>
    <w:p w14:paraId="11228458" w14:textId="77777777" w:rsidR="00977B39" w:rsidRPr="0002522A" w:rsidRDefault="00977B39" w:rsidP="00977B39">
      <w:pPr>
        <w:pStyle w:val="afc"/>
        <w:ind w:left="1416" w:firstLine="472"/>
      </w:pPr>
      <w:r w:rsidRPr="0002522A">
        <w:t>薩國目前積極推動智慧城市、改善道路交通，且通過再生能源賦稅獎勵法、經濟特區法，以及港口特許經營權法，支援其他部門發展，如電信業、能源及港口。</w:t>
      </w:r>
    </w:p>
    <w:p w14:paraId="743BDD83" w14:textId="77777777" w:rsidR="00977B39" w:rsidRPr="0002522A" w:rsidRDefault="00977B39" w:rsidP="00977B39">
      <w:pPr>
        <w:pStyle w:val="af4"/>
        <w:ind w:left="1416" w:hanging="472"/>
        <w:rPr>
          <w:lang w:eastAsia="zh-TW"/>
        </w:rPr>
      </w:pPr>
      <w:r w:rsidRPr="0002522A">
        <w:rPr>
          <w:lang w:eastAsia="zh-TW"/>
        </w:rPr>
        <w:t>８、後勤運輸：</w:t>
      </w:r>
    </w:p>
    <w:p w14:paraId="37ADD79D" w14:textId="77777777" w:rsidR="00977B39" w:rsidRPr="0002522A" w:rsidRDefault="00977B39" w:rsidP="00977B39">
      <w:pPr>
        <w:pStyle w:val="afc"/>
        <w:ind w:left="1416" w:firstLine="472"/>
      </w:pPr>
      <w:r w:rsidRPr="0002522A">
        <w:t>薩國以「中美洲後勤中心」著名，可快速進入美國、亞洲及歐洲市場。薩國政府期望發展成為中美洲區域運籌中心，並可利用薩國優良勞工及地利優勢，貨物在薩國倉儲並改裝，以提升產品附加價值（貼標籤、再組裝、分裝、印製使用說明書及其他等），後再行銷售</w:t>
      </w:r>
      <w:r w:rsidRPr="0002522A">
        <w:lastRenderedPageBreak/>
        <w:t>美國及中南美洲市場，除提升產品附加價值，同時可節省運費成本。</w:t>
      </w:r>
    </w:p>
    <w:p w14:paraId="2335609A" w14:textId="77777777" w:rsidR="00977B39" w:rsidRPr="0002522A" w:rsidRDefault="00977B39" w:rsidP="00977B39">
      <w:pPr>
        <w:pStyle w:val="af4"/>
        <w:ind w:left="1416" w:hanging="472"/>
        <w:rPr>
          <w:lang w:eastAsia="zh-TW"/>
        </w:rPr>
      </w:pPr>
      <w:r w:rsidRPr="0002522A">
        <w:rPr>
          <w:lang w:eastAsia="zh-TW"/>
        </w:rPr>
        <w:t>９、醫療器材裝配製造：</w:t>
      </w:r>
    </w:p>
    <w:p w14:paraId="51C7C11F" w14:textId="77777777" w:rsidR="00977B39" w:rsidRPr="0002522A" w:rsidRDefault="00977B39" w:rsidP="00977B39">
      <w:pPr>
        <w:pStyle w:val="afc"/>
        <w:ind w:left="1416" w:firstLine="472"/>
      </w:pPr>
      <w:r w:rsidRPr="0002522A">
        <w:t>若干國際公司已在薩國生產製造如可拋式醫療用品，義肢及骨科周邊器材等產品，未來亦可望進一步吸引醫藥產品生產商進駐，運用薩國地理優勢，輸銷美洲各國。</w:t>
      </w:r>
    </w:p>
    <w:p w14:paraId="77489F8B" w14:textId="77777777" w:rsidR="00977B39" w:rsidRPr="0002522A" w:rsidRDefault="00977B39" w:rsidP="00977B39">
      <w:pPr>
        <w:pStyle w:val="af4"/>
        <w:ind w:left="1416" w:hanging="472"/>
      </w:pPr>
      <w:r w:rsidRPr="0002522A">
        <w:rPr>
          <w:rFonts w:ascii="華康細圓體" w:hAnsi="華康細圓體"/>
          <w:lang w:eastAsia="zh-TW"/>
        </w:rPr>
        <w:t>10</w:t>
      </w:r>
      <w:r w:rsidRPr="0002522A">
        <w:rPr>
          <w:lang w:eastAsia="zh-TW"/>
        </w:rPr>
        <w:t>、國際貿易服務：</w:t>
      </w:r>
    </w:p>
    <w:p w14:paraId="381D9D2B" w14:textId="77777777" w:rsidR="00977B39" w:rsidRPr="0002522A" w:rsidRDefault="00977B39" w:rsidP="00977B39">
      <w:pPr>
        <w:pStyle w:val="afc"/>
        <w:ind w:left="1416" w:firstLine="472"/>
      </w:pPr>
      <w:r w:rsidRPr="0002522A">
        <w:t>薩國具備辦理國際及地區貿易活動之能力，可為從事國際貿易之公司作為進入美國及西語國家市場的平台，除進出口服務業外，極適宜發展電話客服中心或諮詢顧問業等。</w:t>
      </w:r>
    </w:p>
    <w:p w14:paraId="63235642" w14:textId="77777777" w:rsidR="00977B39" w:rsidRPr="0002522A" w:rsidRDefault="00977B39" w:rsidP="00977B39">
      <w:pPr>
        <w:pStyle w:val="af4"/>
        <w:ind w:left="1416" w:hanging="472"/>
      </w:pPr>
      <w:r w:rsidRPr="0002522A">
        <w:rPr>
          <w:rFonts w:ascii="華康細圓體" w:hAnsi="華康細圓體"/>
          <w:lang w:eastAsia="zh-TW"/>
        </w:rPr>
        <w:t>11</w:t>
      </w:r>
      <w:r w:rsidRPr="0002522A">
        <w:rPr>
          <w:lang w:eastAsia="zh-TW"/>
        </w:rPr>
        <w:t>、觀光業：</w:t>
      </w:r>
    </w:p>
    <w:p w14:paraId="5DB1016F" w14:textId="77777777" w:rsidR="00977B39" w:rsidRPr="0002522A" w:rsidRDefault="00977B39" w:rsidP="00977B39">
      <w:pPr>
        <w:pStyle w:val="afc"/>
        <w:ind w:left="1416" w:firstLine="472"/>
      </w:pPr>
      <w:r w:rsidRPr="0002522A">
        <w:t>薩國觀光關鍵優勢為景點多樣化，具備國際級衝浪、釣魚、生態旅遊、火山、溫泉、古蹟城市、湖泊及馬雅文化巡禮等豐富觀光資源，且氣候宜人、建築成本低，價格具有競爭力；輔以政府之觀光獎勵法投資誘因豐富、允許外資購買土地、且與北美地區飛航時間短及每週超過</w:t>
      </w:r>
      <w:r w:rsidRPr="0002522A">
        <w:t>470</w:t>
      </w:r>
      <w:r w:rsidRPr="0002522A">
        <w:t>個航班，交通便利，值得前來投資拓展觀光產業。例如在</w:t>
      </w:r>
      <w:r w:rsidRPr="0002522A">
        <w:t>Sosonate</w:t>
      </w:r>
      <w:r w:rsidRPr="0002522A">
        <w:t>省</w:t>
      </w:r>
      <w:r w:rsidRPr="0002522A">
        <w:t>Acajutla</w:t>
      </w:r>
      <w:r w:rsidRPr="0002522A">
        <w:t>海岸開發之</w:t>
      </w:r>
      <w:r w:rsidRPr="0002522A">
        <w:t xml:space="preserve">Royal Decameron </w:t>
      </w:r>
      <w:proofErr w:type="spellStart"/>
      <w:r w:rsidRPr="0002522A">
        <w:t>Salinitas</w:t>
      </w:r>
      <w:proofErr w:type="spellEnd"/>
      <w:r w:rsidRPr="0002522A">
        <w:t>海濱渡假旅館，即為國際知名之成功案例。</w:t>
      </w:r>
    </w:p>
    <w:p w14:paraId="6A90E8E5" w14:textId="77777777" w:rsidR="00977B39" w:rsidRPr="0002522A" w:rsidRDefault="00977B39" w:rsidP="00977B39">
      <w:pPr>
        <w:pStyle w:val="af4"/>
        <w:ind w:left="1416" w:hanging="472"/>
      </w:pPr>
      <w:r w:rsidRPr="0002522A">
        <w:rPr>
          <w:rFonts w:ascii="華康細圓體" w:hAnsi="華康細圓體"/>
          <w:lang w:eastAsia="zh-TW"/>
        </w:rPr>
        <w:t>12</w:t>
      </w:r>
      <w:r w:rsidRPr="0002522A">
        <w:rPr>
          <w:lang w:eastAsia="zh-TW"/>
        </w:rPr>
        <w:t>、其他具潛力產業項目：</w:t>
      </w:r>
    </w:p>
    <w:p w14:paraId="544396C5" w14:textId="77777777" w:rsidR="00977B39" w:rsidRPr="0002522A" w:rsidRDefault="00977B39" w:rsidP="00977B39">
      <w:pPr>
        <w:pStyle w:val="afc"/>
        <w:ind w:left="1416" w:firstLine="472"/>
      </w:pPr>
      <w:r w:rsidRPr="0002522A">
        <w:t>其他如高科技產業之太陽能燈具及照明設備組裝廠，以中美洲地區為目標之貨品集散或發貨倉庫，商辦、社區住宅、旅館及觀光村開發，皆具相當潛力。薩國因天然生態旅遊資源豐富，氣候宜人、交通方便，為國際退休居留最佳地點；商辦、社區開發案，國際旅館連鎖、高爾夫或海灘豪華渡假村，均可有極高獲利率。</w:t>
      </w:r>
    </w:p>
    <w:p w14:paraId="3FFBEDE4" w14:textId="77777777" w:rsidR="00977B39" w:rsidRPr="0002522A" w:rsidRDefault="00977B39" w:rsidP="008F0989">
      <w:pPr>
        <w:pStyle w:val="a7"/>
        <w:ind w:left="944" w:hanging="708"/>
      </w:pPr>
      <w:r w:rsidRPr="0002522A">
        <w:t>（三）</w:t>
      </w:r>
      <w:proofErr w:type="gramStart"/>
      <w:r w:rsidRPr="0002522A">
        <w:t>薩</w:t>
      </w:r>
      <w:proofErr w:type="gramEnd"/>
      <w:r w:rsidRPr="0002522A">
        <w:t>國政府將進行之重大基礎建設案，計有：</w:t>
      </w:r>
    </w:p>
    <w:p w14:paraId="3EE21400" w14:textId="77777777" w:rsidR="00977B39" w:rsidRPr="0002522A" w:rsidRDefault="00977B39" w:rsidP="00977B39">
      <w:pPr>
        <w:pStyle w:val="af4"/>
        <w:ind w:left="1416" w:hanging="472"/>
        <w:rPr>
          <w:lang w:eastAsia="zh-TW"/>
        </w:rPr>
      </w:pPr>
      <w:r w:rsidRPr="0002522A">
        <w:rPr>
          <w:lang w:eastAsia="zh-TW"/>
        </w:rPr>
        <w:t>１、</w:t>
      </w:r>
      <w:proofErr w:type="gramStart"/>
      <w:r w:rsidRPr="0002522A">
        <w:rPr>
          <w:lang w:eastAsia="zh-TW"/>
        </w:rPr>
        <w:t>薩</w:t>
      </w:r>
      <w:proofErr w:type="gramEnd"/>
      <w:r w:rsidRPr="0002522A">
        <w:rPr>
          <w:lang w:eastAsia="zh-TW"/>
        </w:rPr>
        <w:t>國國際機場擴建及現代化工程建設；</w:t>
      </w:r>
    </w:p>
    <w:p w14:paraId="02262B7B" w14:textId="77777777" w:rsidR="00977B39" w:rsidRPr="0002522A" w:rsidRDefault="00977B39" w:rsidP="00977B39">
      <w:pPr>
        <w:pStyle w:val="af4"/>
        <w:ind w:left="1416" w:hanging="472"/>
        <w:rPr>
          <w:lang w:eastAsia="zh-TW"/>
        </w:rPr>
      </w:pPr>
      <w:r w:rsidRPr="0002522A">
        <w:rPr>
          <w:lang w:eastAsia="zh-TW"/>
        </w:rPr>
        <w:lastRenderedPageBreak/>
        <w:t>２、</w:t>
      </w:r>
      <w:r w:rsidRPr="0002522A">
        <w:rPr>
          <w:lang w:eastAsia="zh-TW"/>
        </w:rPr>
        <w:t>San Miguel</w:t>
      </w:r>
      <w:r w:rsidRPr="0002522A">
        <w:rPr>
          <w:lang w:eastAsia="zh-TW"/>
        </w:rPr>
        <w:t>快速道路建設案；</w:t>
      </w:r>
    </w:p>
    <w:p w14:paraId="0D5EBB3E" w14:textId="77777777" w:rsidR="00977B39" w:rsidRPr="0002522A" w:rsidRDefault="00977B39" w:rsidP="00977B39">
      <w:pPr>
        <w:pStyle w:val="af4"/>
        <w:ind w:left="1416" w:hanging="472"/>
        <w:rPr>
          <w:lang w:eastAsia="zh-TW"/>
        </w:rPr>
      </w:pPr>
      <w:r w:rsidRPr="0002522A">
        <w:rPr>
          <w:lang w:eastAsia="zh-TW"/>
        </w:rPr>
        <w:t>３、物流發展（加工出口區、工業園區及道路建設）；</w:t>
      </w:r>
    </w:p>
    <w:p w14:paraId="0641FDCA" w14:textId="77777777" w:rsidR="00977B39" w:rsidRPr="0002522A" w:rsidRDefault="00977B39" w:rsidP="00977B39">
      <w:pPr>
        <w:pStyle w:val="af4"/>
        <w:ind w:left="1416" w:hanging="472"/>
        <w:rPr>
          <w:lang w:eastAsia="zh-TW"/>
        </w:rPr>
      </w:pPr>
      <w:r w:rsidRPr="0002522A">
        <w:rPr>
          <w:lang w:eastAsia="zh-TW"/>
        </w:rPr>
        <w:t>４、</w:t>
      </w:r>
      <w:r w:rsidRPr="0002522A">
        <w:rPr>
          <w:lang w:eastAsia="zh-TW"/>
        </w:rPr>
        <w:t>Acajutla</w:t>
      </w:r>
      <w:r w:rsidRPr="0002522A">
        <w:rPr>
          <w:lang w:eastAsia="zh-TW"/>
        </w:rPr>
        <w:t>港第一座天然氣發電廠；</w:t>
      </w:r>
    </w:p>
    <w:p w14:paraId="2CB1E4B5" w14:textId="77777777" w:rsidR="00977B39" w:rsidRPr="0002522A" w:rsidRDefault="00977B39" w:rsidP="00977B39">
      <w:pPr>
        <w:pStyle w:val="af4"/>
        <w:ind w:left="1416" w:hanging="472"/>
      </w:pPr>
      <w:r w:rsidRPr="0002522A">
        <w:rPr>
          <w:lang w:eastAsia="zh-TW"/>
        </w:rPr>
        <w:t>５、</w:t>
      </w:r>
      <w:proofErr w:type="spellStart"/>
      <w:r w:rsidRPr="0002522A">
        <w:rPr>
          <w:lang w:eastAsia="zh-TW"/>
        </w:rPr>
        <w:t>Anguiatú</w:t>
      </w:r>
      <w:proofErr w:type="spellEnd"/>
      <w:r w:rsidRPr="0002522A">
        <w:rPr>
          <w:lang w:val="es-SV" w:eastAsia="zh-TW"/>
        </w:rPr>
        <w:t>、</w:t>
      </w:r>
      <w:r w:rsidRPr="0002522A">
        <w:rPr>
          <w:lang w:eastAsia="zh-TW"/>
        </w:rPr>
        <w:t xml:space="preserve">La </w:t>
      </w:r>
      <w:proofErr w:type="spellStart"/>
      <w:r w:rsidRPr="0002522A">
        <w:rPr>
          <w:lang w:eastAsia="zh-TW"/>
        </w:rPr>
        <w:t>Hachadura</w:t>
      </w:r>
      <w:proofErr w:type="spellEnd"/>
      <w:r w:rsidRPr="0002522A">
        <w:rPr>
          <w:lang w:val="es-SV" w:eastAsia="zh-TW"/>
        </w:rPr>
        <w:t>及</w:t>
      </w:r>
      <w:r w:rsidRPr="0002522A">
        <w:rPr>
          <w:lang w:eastAsia="zh-TW"/>
        </w:rPr>
        <w:t xml:space="preserve">El </w:t>
      </w:r>
      <w:proofErr w:type="spellStart"/>
      <w:r w:rsidRPr="0002522A">
        <w:rPr>
          <w:lang w:eastAsia="zh-TW"/>
        </w:rPr>
        <w:t>Amatillo</w:t>
      </w:r>
      <w:proofErr w:type="spellEnd"/>
      <w:r w:rsidRPr="0002522A">
        <w:rPr>
          <w:lang w:val="es-SV" w:eastAsia="zh-TW"/>
        </w:rPr>
        <w:t>等邊境海關重建案</w:t>
      </w:r>
      <w:r w:rsidRPr="0002522A">
        <w:rPr>
          <w:lang w:eastAsia="zh-TW"/>
        </w:rPr>
        <w:t>；</w:t>
      </w:r>
    </w:p>
    <w:p w14:paraId="3F9FC1AE" w14:textId="77777777" w:rsidR="00977B39" w:rsidRPr="0002522A" w:rsidRDefault="00977B39" w:rsidP="00977B39">
      <w:pPr>
        <w:pStyle w:val="af4"/>
        <w:ind w:left="1416" w:hanging="472"/>
        <w:rPr>
          <w:lang w:eastAsia="zh-TW"/>
        </w:rPr>
      </w:pPr>
      <w:r w:rsidRPr="0002522A">
        <w:rPr>
          <w:lang w:eastAsia="zh-TW"/>
        </w:rPr>
        <w:t>６、</w:t>
      </w:r>
      <w:proofErr w:type="spellStart"/>
      <w:r w:rsidRPr="0002522A">
        <w:rPr>
          <w:lang w:eastAsia="zh-TW"/>
        </w:rPr>
        <w:t>Metapan</w:t>
      </w:r>
      <w:proofErr w:type="spellEnd"/>
      <w:r w:rsidRPr="0002522A">
        <w:rPr>
          <w:lang w:eastAsia="zh-TW"/>
        </w:rPr>
        <w:t>省風力發電園區興建；</w:t>
      </w:r>
    </w:p>
    <w:p w14:paraId="6ED60673" w14:textId="77777777" w:rsidR="00977B39" w:rsidRPr="0002522A" w:rsidRDefault="00977B39" w:rsidP="00977B39">
      <w:pPr>
        <w:pStyle w:val="af4"/>
        <w:ind w:left="1416" w:hanging="472"/>
        <w:rPr>
          <w:lang w:eastAsia="zh-TW"/>
        </w:rPr>
      </w:pPr>
      <w:r w:rsidRPr="0002522A">
        <w:rPr>
          <w:lang w:eastAsia="zh-TW"/>
        </w:rPr>
        <w:t>７、</w:t>
      </w:r>
      <w:r w:rsidRPr="0002522A">
        <w:rPr>
          <w:lang w:eastAsia="zh-TW"/>
        </w:rPr>
        <w:t>Rancho Navarro</w:t>
      </w:r>
      <w:r w:rsidRPr="0002522A">
        <w:rPr>
          <w:lang w:eastAsia="zh-TW"/>
        </w:rPr>
        <w:t>高架橋建案。</w:t>
      </w:r>
    </w:p>
    <w:p w14:paraId="23C26C9B" w14:textId="77777777" w:rsidR="00977B39" w:rsidRPr="0002522A" w:rsidRDefault="00977B39" w:rsidP="008F0989">
      <w:pPr>
        <w:pStyle w:val="a7"/>
        <w:ind w:left="944" w:hanging="708"/>
      </w:pPr>
      <w:r w:rsidRPr="0002522A">
        <w:t>（四）適合</w:t>
      </w:r>
      <w:proofErr w:type="gramStart"/>
      <w:r w:rsidRPr="0002522A">
        <w:t>臺</w:t>
      </w:r>
      <w:proofErr w:type="gramEnd"/>
      <w:r w:rsidRPr="0002522A">
        <w:t>商投資產業分析及布局方式：考量我國內相關業者前來</w:t>
      </w:r>
      <w:proofErr w:type="gramStart"/>
      <w:r w:rsidRPr="0002522A">
        <w:t>薩</w:t>
      </w:r>
      <w:proofErr w:type="gramEnd"/>
      <w:r w:rsidRPr="0002522A">
        <w:t>國進行生產、加工及行銷等整體之投資或合資，</w:t>
      </w:r>
      <w:proofErr w:type="gramStart"/>
      <w:r w:rsidRPr="0002522A">
        <w:t>俾</w:t>
      </w:r>
      <w:proofErr w:type="gramEnd"/>
      <w:r w:rsidRPr="0002522A">
        <w:t>進一步加強我國與</w:t>
      </w:r>
      <w:proofErr w:type="gramStart"/>
      <w:r w:rsidRPr="0002522A">
        <w:t>薩</w:t>
      </w:r>
      <w:proofErr w:type="gramEnd"/>
      <w:r w:rsidRPr="0002522A">
        <w:t>國之實質經貿關係，</w:t>
      </w:r>
      <w:proofErr w:type="gramStart"/>
      <w:r w:rsidRPr="0002522A">
        <w:t>薩</w:t>
      </w:r>
      <w:proofErr w:type="gramEnd"/>
      <w:r w:rsidRPr="0002522A">
        <w:t>國具有發展潛力且適合我業者前往投資之產業項目建議如下：</w:t>
      </w:r>
    </w:p>
    <w:p w14:paraId="74CD2F7A" w14:textId="77777777" w:rsidR="00977B39" w:rsidRPr="0002522A" w:rsidRDefault="00977B39" w:rsidP="00977B39">
      <w:pPr>
        <w:pStyle w:val="af4"/>
        <w:ind w:left="1416" w:hanging="472"/>
        <w:rPr>
          <w:lang w:eastAsia="zh-TW"/>
        </w:rPr>
      </w:pPr>
      <w:r w:rsidRPr="0002522A">
        <w:rPr>
          <w:lang w:eastAsia="zh-TW"/>
        </w:rPr>
        <w:t>１、高科技產業之太陽能燈具及照明設備廠：</w:t>
      </w:r>
    </w:p>
    <w:p w14:paraId="7EA34BDC" w14:textId="77777777" w:rsidR="00977B39" w:rsidRPr="0002522A" w:rsidRDefault="00977B39" w:rsidP="00977B39">
      <w:pPr>
        <w:pStyle w:val="afc"/>
        <w:ind w:left="1416" w:firstLine="472"/>
        <w:rPr>
          <w:lang w:eastAsia="zh-TW"/>
        </w:rPr>
      </w:pPr>
      <w:proofErr w:type="gramStart"/>
      <w:r w:rsidRPr="0002522A">
        <w:rPr>
          <w:lang w:eastAsia="zh-TW"/>
        </w:rPr>
        <w:t>薩</w:t>
      </w:r>
      <w:proofErr w:type="gramEnd"/>
      <w:r w:rsidRPr="0002522A">
        <w:rPr>
          <w:lang w:eastAsia="zh-TW"/>
        </w:rPr>
        <w:t>國及中美洲各國對太陽能燈具及照明設備需求量大，且該產業在我國發展成熟，來</w:t>
      </w:r>
      <w:proofErr w:type="gramStart"/>
      <w:r w:rsidRPr="0002522A">
        <w:rPr>
          <w:lang w:eastAsia="zh-TW"/>
        </w:rPr>
        <w:t>薩</w:t>
      </w:r>
      <w:proofErr w:type="gramEnd"/>
      <w:r w:rsidRPr="0002522A">
        <w:rPr>
          <w:lang w:eastAsia="zh-TW"/>
        </w:rPr>
        <w:t>投資經專家評估投資利潤高。</w:t>
      </w:r>
    </w:p>
    <w:p w14:paraId="59A23087" w14:textId="77777777" w:rsidR="00977B39" w:rsidRPr="0002522A" w:rsidRDefault="00977B39" w:rsidP="00977B39">
      <w:pPr>
        <w:pStyle w:val="af4"/>
        <w:ind w:left="1416" w:hanging="472"/>
        <w:rPr>
          <w:lang w:eastAsia="zh-TW"/>
        </w:rPr>
      </w:pPr>
      <w:r w:rsidRPr="0002522A">
        <w:rPr>
          <w:lang w:eastAsia="zh-TW"/>
        </w:rPr>
        <w:t>２、傳統產業之製鞋業：</w:t>
      </w:r>
    </w:p>
    <w:p w14:paraId="3E2CA3C1" w14:textId="77777777" w:rsidR="00977B39" w:rsidRPr="0002522A" w:rsidRDefault="00977B39" w:rsidP="00977B39">
      <w:pPr>
        <w:pStyle w:val="afc"/>
        <w:ind w:left="1416" w:firstLine="472"/>
        <w:rPr>
          <w:lang w:eastAsia="zh-TW"/>
        </w:rPr>
      </w:pPr>
      <w:r w:rsidRPr="0002522A">
        <w:rPr>
          <w:lang w:eastAsia="zh-TW"/>
        </w:rPr>
        <w:t>中國大陸工資高漲，我廠商在中國大陸設製鞋廠代工製造之利潤漸薄，可考慮來</w:t>
      </w:r>
      <w:proofErr w:type="gramStart"/>
      <w:r w:rsidRPr="0002522A">
        <w:rPr>
          <w:lang w:eastAsia="zh-TW"/>
        </w:rPr>
        <w:t>薩</w:t>
      </w:r>
      <w:proofErr w:type="gramEnd"/>
      <w:r w:rsidRPr="0002522A">
        <w:rPr>
          <w:lang w:eastAsia="zh-TW"/>
        </w:rPr>
        <w:t>投資設廠，除享有</w:t>
      </w:r>
      <w:proofErr w:type="gramStart"/>
      <w:r w:rsidRPr="0002522A">
        <w:rPr>
          <w:lang w:eastAsia="zh-TW"/>
        </w:rPr>
        <w:t>薩</w:t>
      </w:r>
      <w:proofErr w:type="gramEnd"/>
      <w:r w:rsidRPr="0002522A">
        <w:rPr>
          <w:lang w:eastAsia="zh-TW"/>
        </w:rPr>
        <w:t>國對加工出口區給予多項優惠措施，並可利用中美洲與美國暨多明尼加自由貿易協定（</w:t>
      </w:r>
      <w:r w:rsidRPr="0002522A">
        <w:rPr>
          <w:lang w:eastAsia="zh-TW"/>
        </w:rPr>
        <w:t>CAFTA-DR</w:t>
      </w:r>
      <w:r w:rsidRPr="0002522A">
        <w:rPr>
          <w:lang w:eastAsia="zh-TW"/>
        </w:rPr>
        <w:t>）</w:t>
      </w:r>
      <w:proofErr w:type="gramStart"/>
      <w:r w:rsidRPr="0002522A">
        <w:rPr>
          <w:lang w:eastAsia="zh-TW"/>
        </w:rPr>
        <w:t>輸美零關稅</w:t>
      </w:r>
      <w:proofErr w:type="gramEnd"/>
      <w:r w:rsidRPr="0002522A">
        <w:rPr>
          <w:lang w:eastAsia="zh-TW"/>
        </w:rPr>
        <w:t>之優惠及地利優勢等，在</w:t>
      </w:r>
      <w:proofErr w:type="gramStart"/>
      <w:r w:rsidRPr="0002522A">
        <w:rPr>
          <w:lang w:eastAsia="zh-TW"/>
        </w:rPr>
        <w:t>薩</w:t>
      </w:r>
      <w:proofErr w:type="gramEnd"/>
      <w:r w:rsidRPr="0002522A">
        <w:rPr>
          <w:lang w:eastAsia="zh-TW"/>
        </w:rPr>
        <w:t>國投資生產據點，以享</w:t>
      </w:r>
      <w:r w:rsidRPr="0002522A">
        <w:rPr>
          <w:lang w:eastAsia="zh-TW"/>
        </w:rPr>
        <w:t>CAFTA-DR</w:t>
      </w:r>
      <w:r w:rsidRPr="0002522A">
        <w:rPr>
          <w:lang w:eastAsia="zh-TW"/>
        </w:rPr>
        <w:t>所帶來的輸銷美國免稅利基。</w:t>
      </w:r>
    </w:p>
    <w:p w14:paraId="5192EE7E" w14:textId="77777777" w:rsidR="00977B39" w:rsidRPr="0002522A" w:rsidRDefault="00977B39" w:rsidP="00977B39">
      <w:pPr>
        <w:pStyle w:val="af4"/>
        <w:ind w:left="1416" w:hanging="472"/>
        <w:rPr>
          <w:lang w:eastAsia="zh-TW"/>
        </w:rPr>
      </w:pPr>
      <w:r w:rsidRPr="0002522A">
        <w:rPr>
          <w:lang w:eastAsia="zh-TW"/>
        </w:rPr>
        <w:t>３、來</w:t>
      </w:r>
      <w:proofErr w:type="gramStart"/>
      <w:r w:rsidRPr="0002522A">
        <w:rPr>
          <w:lang w:eastAsia="zh-TW"/>
        </w:rPr>
        <w:t>薩</w:t>
      </w:r>
      <w:proofErr w:type="gramEnd"/>
      <w:r w:rsidRPr="0002522A">
        <w:rPr>
          <w:lang w:eastAsia="zh-TW"/>
        </w:rPr>
        <w:t>設立集散或發貨倉庫：</w:t>
      </w:r>
    </w:p>
    <w:p w14:paraId="0CD42747" w14:textId="77777777" w:rsidR="00977B39" w:rsidRPr="0002522A" w:rsidRDefault="00977B39" w:rsidP="00977B39">
      <w:pPr>
        <w:pStyle w:val="afc"/>
        <w:ind w:left="1416" w:firstLine="472"/>
      </w:pPr>
      <w:proofErr w:type="gramStart"/>
      <w:r w:rsidRPr="0002522A">
        <w:rPr>
          <w:lang w:eastAsia="zh-TW"/>
        </w:rPr>
        <w:t>薩</w:t>
      </w:r>
      <w:proofErr w:type="gramEnd"/>
      <w:r w:rsidRPr="0002522A">
        <w:rPr>
          <w:lang w:eastAsia="zh-TW"/>
        </w:rPr>
        <w:t>國及中美洲各國在醫療器材、農機械、塑膠及食品包裝機械、電子通訊及其他裝配、機車、金屬機械以及汽機車、航空設備零組件</w:t>
      </w:r>
      <w:proofErr w:type="gramStart"/>
      <w:r w:rsidRPr="0002522A">
        <w:rPr>
          <w:lang w:eastAsia="zh-TW"/>
        </w:rPr>
        <w:t>等均極具</w:t>
      </w:r>
      <w:proofErr w:type="gramEnd"/>
      <w:r w:rsidRPr="0002522A">
        <w:rPr>
          <w:lang w:eastAsia="zh-TW"/>
        </w:rPr>
        <w:t>拓銷潛力。鑒於</w:t>
      </w:r>
      <w:proofErr w:type="gramStart"/>
      <w:r w:rsidRPr="0002522A">
        <w:rPr>
          <w:lang w:eastAsia="zh-TW"/>
        </w:rPr>
        <w:t>薩</w:t>
      </w:r>
      <w:proofErr w:type="gramEnd"/>
      <w:r w:rsidRPr="0002522A">
        <w:rPr>
          <w:lang w:eastAsia="zh-TW"/>
        </w:rPr>
        <w:t>國市場規模小，中美洲各國經濟規模不大，建議可在</w:t>
      </w:r>
      <w:proofErr w:type="gramStart"/>
      <w:r w:rsidRPr="0002522A">
        <w:rPr>
          <w:lang w:eastAsia="zh-TW"/>
        </w:rPr>
        <w:t>薩</w:t>
      </w:r>
      <w:proofErr w:type="gramEnd"/>
      <w:r w:rsidRPr="0002522A">
        <w:rPr>
          <w:lang w:eastAsia="zh-TW"/>
        </w:rPr>
        <w:t>國成立集貨及發貨倉庫，將中美洲視為一個整體市場，則為一個具經濟規模，有廣大消費群的市場。我商可以薩爾瓦多為據點，布局中美洲市場，建立一個</w:t>
      </w:r>
      <w:proofErr w:type="gramStart"/>
      <w:r w:rsidRPr="0002522A">
        <w:rPr>
          <w:lang w:eastAsia="zh-TW"/>
        </w:rPr>
        <w:t>經銷暢貨管道</w:t>
      </w:r>
      <w:proofErr w:type="gramEnd"/>
      <w:r w:rsidRPr="0002522A">
        <w:rPr>
          <w:lang w:eastAsia="zh-TW"/>
        </w:rPr>
        <w:t>。</w:t>
      </w:r>
    </w:p>
    <w:p w14:paraId="41F3778E" w14:textId="77777777" w:rsidR="00977B39" w:rsidRPr="0002522A" w:rsidRDefault="00977B39" w:rsidP="00977B39">
      <w:pPr>
        <w:pStyle w:val="af4"/>
        <w:ind w:left="1416" w:hanging="472"/>
        <w:rPr>
          <w:lang w:eastAsia="zh-TW"/>
        </w:rPr>
      </w:pPr>
      <w:r w:rsidRPr="0002522A">
        <w:rPr>
          <w:lang w:eastAsia="zh-TW"/>
        </w:rPr>
        <w:lastRenderedPageBreak/>
        <w:t>４、精緻農業：適宜栽培溫室蔬果及觀賞植物，轉銷歐美。</w:t>
      </w:r>
    </w:p>
    <w:p w14:paraId="343E553C" w14:textId="77777777" w:rsidR="00977B39" w:rsidRPr="0002522A" w:rsidRDefault="00977B39" w:rsidP="00977B39">
      <w:pPr>
        <w:pStyle w:val="af4"/>
        <w:ind w:left="1416" w:hanging="472"/>
        <w:rPr>
          <w:lang w:eastAsia="zh-TW"/>
        </w:rPr>
      </w:pPr>
      <w:r w:rsidRPr="0002522A">
        <w:rPr>
          <w:lang w:eastAsia="zh-TW"/>
        </w:rPr>
        <w:t>５、商辦、社區住宅、旅館及觀光村開發：</w:t>
      </w:r>
      <w:proofErr w:type="gramStart"/>
      <w:r w:rsidRPr="0002522A">
        <w:rPr>
          <w:lang w:eastAsia="zh-TW"/>
        </w:rPr>
        <w:t>薩</w:t>
      </w:r>
      <w:proofErr w:type="gramEnd"/>
      <w:r w:rsidRPr="0002522A">
        <w:rPr>
          <w:lang w:eastAsia="zh-TW"/>
        </w:rPr>
        <w:t>國因天然生態旅遊資源豐富、氣候宜人、交通方便，為國際退休居留最佳地點；商辦、社區開發案，國際旅館連鎖、高爾夫或海灘豪華渡假村，均可有極高獲利率。</w:t>
      </w:r>
    </w:p>
    <w:p w14:paraId="56589FAF" w14:textId="77777777" w:rsidR="00977B39" w:rsidRPr="0002522A" w:rsidRDefault="00977B39" w:rsidP="008F0989">
      <w:pPr>
        <w:pStyle w:val="a7"/>
        <w:ind w:left="944" w:hanging="708"/>
      </w:pPr>
      <w:r w:rsidRPr="0002522A">
        <w:t>（五）可供引進技術合作項目或可在當地技術合作項目：</w:t>
      </w:r>
    </w:p>
    <w:p w14:paraId="20F2E1F4" w14:textId="77777777" w:rsidR="00977B39" w:rsidRPr="0002522A" w:rsidRDefault="00977B39" w:rsidP="00977B39">
      <w:pPr>
        <w:pStyle w:val="af4"/>
        <w:ind w:left="1416" w:hanging="472"/>
        <w:rPr>
          <w:lang w:eastAsia="zh-TW"/>
        </w:rPr>
      </w:pPr>
      <w:r w:rsidRPr="0002522A">
        <w:rPr>
          <w:lang w:eastAsia="zh-TW"/>
        </w:rPr>
        <w:t>１、漁產加工業：</w:t>
      </w:r>
      <w:proofErr w:type="gramStart"/>
      <w:r w:rsidRPr="0002522A">
        <w:rPr>
          <w:lang w:eastAsia="zh-TW"/>
        </w:rPr>
        <w:t>薩</w:t>
      </w:r>
      <w:proofErr w:type="gramEnd"/>
      <w:r w:rsidRPr="0002522A">
        <w:rPr>
          <w:lang w:eastAsia="zh-TW"/>
        </w:rPr>
        <w:t>國沿海資源豐富，但近年來蝦類因海洋生態不平衡</w:t>
      </w:r>
      <w:r w:rsidRPr="0002522A">
        <w:rPr>
          <w:rFonts w:hint="eastAsia"/>
          <w:lang w:eastAsia="zh-TW"/>
        </w:rPr>
        <w:t>，</w:t>
      </w:r>
      <w:r w:rsidRPr="0002522A">
        <w:rPr>
          <w:lang w:eastAsia="zh-TW"/>
        </w:rPr>
        <w:t>已造成蝦類遷移，生產量大幅減少。</w:t>
      </w:r>
      <w:proofErr w:type="gramStart"/>
      <w:r w:rsidRPr="0002522A">
        <w:rPr>
          <w:lang w:eastAsia="zh-TW"/>
        </w:rPr>
        <w:t>薩</w:t>
      </w:r>
      <w:proofErr w:type="gramEnd"/>
      <w:r w:rsidRPr="0002522A">
        <w:rPr>
          <w:lang w:eastAsia="zh-TW"/>
        </w:rPr>
        <w:t>國漁產品加工業，目前以西班牙</w:t>
      </w:r>
      <w:r w:rsidRPr="0002522A">
        <w:rPr>
          <w:lang w:eastAsia="zh-TW"/>
        </w:rPr>
        <w:t>Calvo</w:t>
      </w:r>
      <w:r w:rsidRPr="0002522A">
        <w:rPr>
          <w:lang w:eastAsia="zh-TW"/>
        </w:rPr>
        <w:t>集團鮪魚加工場從事遠洋捕獲冷凍鮪魚及加工鮪魚罐頭出口為主。我國水產養殖技術佳，可與有意願業者共同合作，提昇加工層次。</w:t>
      </w:r>
    </w:p>
    <w:p w14:paraId="20D31E44" w14:textId="77777777" w:rsidR="00977B39" w:rsidRPr="0002522A" w:rsidRDefault="00977B39" w:rsidP="00977B39">
      <w:pPr>
        <w:pStyle w:val="af4"/>
        <w:ind w:left="1416" w:hanging="472"/>
        <w:rPr>
          <w:lang w:eastAsia="zh-TW"/>
        </w:rPr>
      </w:pPr>
      <w:r w:rsidRPr="0002522A">
        <w:rPr>
          <w:lang w:eastAsia="zh-TW"/>
        </w:rPr>
        <w:t>２、食品加工及包裝：</w:t>
      </w:r>
      <w:proofErr w:type="gramStart"/>
      <w:r w:rsidRPr="0002522A">
        <w:rPr>
          <w:lang w:eastAsia="zh-TW"/>
        </w:rPr>
        <w:t>薩</w:t>
      </w:r>
      <w:proofErr w:type="gramEnd"/>
      <w:r w:rsidRPr="0002522A">
        <w:rPr>
          <w:lang w:eastAsia="zh-TW"/>
        </w:rPr>
        <w:t>國農產品產量尚稱豐富，咖啡、豆類、腰果、芒果、香蕉、蜂蜜、白芝麻等均適合加工製成罐頭或乾果、蜜餞外銷，惟在加工與包裝技術有待加強；我食品加工、包裝容器（紙盒、瓶裝及罐裝等）、印刷業、標籤等可考慮來</w:t>
      </w:r>
      <w:proofErr w:type="gramStart"/>
      <w:r w:rsidRPr="0002522A">
        <w:rPr>
          <w:lang w:eastAsia="zh-TW"/>
        </w:rPr>
        <w:t>薩</w:t>
      </w:r>
      <w:proofErr w:type="gramEnd"/>
      <w:r w:rsidRPr="0002522A">
        <w:rPr>
          <w:lang w:eastAsia="zh-TW"/>
        </w:rPr>
        <w:t>與當地廠商合作或進行策略聯盟，提昇包裝技術，增強</w:t>
      </w:r>
      <w:proofErr w:type="gramStart"/>
      <w:r w:rsidRPr="0002522A">
        <w:rPr>
          <w:lang w:eastAsia="zh-TW"/>
        </w:rPr>
        <w:t>薩</w:t>
      </w:r>
      <w:proofErr w:type="gramEnd"/>
      <w:r w:rsidRPr="0002522A">
        <w:rPr>
          <w:lang w:eastAsia="zh-TW"/>
        </w:rPr>
        <w:t>國產品附加價值。</w:t>
      </w:r>
    </w:p>
    <w:p w14:paraId="5E3CDB43" w14:textId="77777777" w:rsidR="004D0D1C" w:rsidRPr="0002522A" w:rsidRDefault="00977B39" w:rsidP="00977B39">
      <w:pPr>
        <w:pStyle w:val="af4"/>
        <w:ind w:left="1416" w:hanging="472"/>
        <w:rPr>
          <w:lang w:eastAsia="zh-TW"/>
        </w:rPr>
      </w:pPr>
      <w:r w:rsidRPr="0002522A">
        <w:rPr>
          <w:lang w:eastAsia="zh-TW"/>
        </w:rPr>
        <w:t>３、</w:t>
      </w:r>
      <w:proofErr w:type="gramStart"/>
      <w:r w:rsidRPr="0002522A">
        <w:rPr>
          <w:lang w:eastAsia="zh-TW"/>
        </w:rPr>
        <w:t>薩</w:t>
      </w:r>
      <w:proofErr w:type="gramEnd"/>
      <w:r w:rsidRPr="0002522A">
        <w:rPr>
          <w:lang w:eastAsia="zh-TW"/>
        </w:rPr>
        <w:t>國工業以食品加工業、製藥業、塑膠工業、一般金屬製造業為主，對食品加工機械、塑膠模具及包裝等機械有其需求；我國可協助</w:t>
      </w:r>
      <w:proofErr w:type="gramStart"/>
      <w:r w:rsidRPr="0002522A">
        <w:rPr>
          <w:lang w:eastAsia="zh-TW"/>
        </w:rPr>
        <w:t>薩</w:t>
      </w:r>
      <w:proofErr w:type="gramEnd"/>
      <w:r w:rsidRPr="0002522A">
        <w:rPr>
          <w:lang w:eastAsia="zh-TW"/>
        </w:rPr>
        <w:t>商提升產量及品質。</w:t>
      </w:r>
    </w:p>
    <w:p w14:paraId="5FB47AE5" w14:textId="77777777" w:rsidR="008F0989" w:rsidRPr="0002522A" w:rsidRDefault="008F0989" w:rsidP="00977B39">
      <w:pPr>
        <w:pStyle w:val="af4"/>
        <w:ind w:left="1416" w:hanging="472"/>
        <w:rPr>
          <w:lang w:eastAsia="zh-TW"/>
        </w:rPr>
      </w:pPr>
    </w:p>
    <w:p w14:paraId="4E9C589C" w14:textId="77777777" w:rsidR="008F0989" w:rsidRPr="0002522A" w:rsidRDefault="008F0989" w:rsidP="00977B39">
      <w:pPr>
        <w:pStyle w:val="af4"/>
        <w:ind w:left="1416" w:hanging="472"/>
        <w:rPr>
          <w:lang w:eastAsia="zh-TW"/>
        </w:rPr>
      </w:pPr>
    </w:p>
    <w:p w14:paraId="67328CBA" w14:textId="77777777" w:rsidR="007173BB" w:rsidRPr="0002522A" w:rsidRDefault="007173BB" w:rsidP="00BD624F">
      <w:pPr>
        <w:ind w:firstLine="472"/>
        <w:rPr>
          <w:lang w:eastAsia="zh-TW"/>
        </w:rPr>
        <w:sectPr w:rsidR="007173BB" w:rsidRPr="0002522A" w:rsidSect="00A738ED">
          <w:headerReference w:type="default" r:id="rId20"/>
          <w:pgSz w:w="11906" w:h="16838" w:code="9"/>
          <w:pgMar w:top="2268" w:right="1701" w:bottom="1701" w:left="1701" w:header="1134" w:footer="851" w:gutter="0"/>
          <w:cols w:space="425"/>
          <w:docGrid w:type="linesAndChars" w:linePitch="514" w:charSpace="-819"/>
        </w:sectPr>
      </w:pPr>
    </w:p>
    <w:p w14:paraId="194DB063" w14:textId="77777777" w:rsidR="007173BB" w:rsidRPr="0002522A" w:rsidRDefault="007173BB" w:rsidP="00E12086">
      <w:pPr>
        <w:pStyle w:val="a3"/>
        <w:spacing w:before="514" w:after="771"/>
      </w:pPr>
      <w:bookmarkStart w:id="4" w:name="_Toc233567180"/>
      <w:r w:rsidRPr="0002522A">
        <w:rPr>
          <w:rFonts w:hint="eastAsia"/>
        </w:rPr>
        <w:lastRenderedPageBreak/>
        <w:t>第肆章　投資法規及程序</w:t>
      </w:r>
      <w:bookmarkEnd w:id="4"/>
    </w:p>
    <w:p w14:paraId="54748042" w14:textId="77777777" w:rsidR="00911398" w:rsidRPr="0002522A" w:rsidRDefault="00911398" w:rsidP="00BD624F">
      <w:pPr>
        <w:pStyle w:val="a5"/>
        <w:spacing w:before="257" w:after="257"/>
      </w:pPr>
      <w:r w:rsidRPr="0002522A">
        <w:t>一、主要投資法令：</w:t>
      </w:r>
    </w:p>
    <w:p w14:paraId="146949F5" w14:textId="77777777" w:rsidR="00977B39" w:rsidRPr="0002522A" w:rsidRDefault="00977B39" w:rsidP="00977B39">
      <w:pPr>
        <w:ind w:firstLine="472"/>
        <w:rPr>
          <w:lang w:eastAsia="zh-TW"/>
        </w:rPr>
      </w:pPr>
      <w:r w:rsidRPr="0002522A">
        <w:rPr>
          <w:lang w:eastAsia="zh-TW"/>
        </w:rPr>
        <w:t>目前現行主要投資法令包括：投資法、新加工出口區法及新國際服務業法等。</w:t>
      </w:r>
      <w:proofErr w:type="gramStart"/>
      <w:r w:rsidRPr="0002522A">
        <w:rPr>
          <w:lang w:eastAsia="zh-TW"/>
        </w:rPr>
        <w:t>薩</w:t>
      </w:r>
      <w:proofErr w:type="gramEnd"/>
      <w:r w:rsidRPr="0002522A">
        <w:rPr>
          <w:lang w:eastAsia="zh-TW"/>
        </w:rPr>
        <w:t>國政府為鼓勵投資，修訂法令，以創造更多投資誘因。對外國投資人提供國民待遇，無外匯管制，保障資金及盈餘自由匯出。除少數如小型零售業及農漁業不開放外人投資外，其</w:t>
      </w:r>
      <w:r w:rsidRPr="0002522A">
        <w:rPr>
          <w:rFonts w:hint="eastAsia"/>
          <w:lang w:eastAsia="zh-TW"/>
        </w:rPr>
        <w:t>餘</w:t>
      </w:r>
      <w:r w:rsidRPr="0002522A">
        <w:rPr>
          <w:lang w:eastAsia="zh-TW"/>
        </w:rPr>
        <w:t>行業均歡迎外人投資。</w:t>
      </w:r>
    </w:p>
    <w:p w14:paraId="2646F7A6" w14:textId="77777777" w:rsidR="00977B39" w:rsidRPr="0002522A" w:rsidRDefault="00977B39" w:rsidP="008F0989">
      <w:pPr>
        <w:pStyle w:val="a7"/>
        <w:ind w:left="944" w:hanging="708"/>
      </w:pPr>
      <w:r w:rsidRPr="0002522A">
        <w:t>（一）投資法</w:t>
      </w:r>
    </w:p>
    <w:p w14:paraId="0B976543" w14:textId="77777777" w:rsidR="00977B39" w:rsidRPr="0002522A" w:rsidRDefault="00977B39" w:rsidP="008F0989">
      <w:pPr>
        <w:pStyle w:val="a7"/>
        <w:ind w:left="944" w:hanging="708"/>
      </w:pPr>
      <w:r w:rsidRPr="0002522A">
        <w:t>目的：本法以推動一般投資及特定外人投資，以促進國家經濟及社會發展，提高生產力，創造就業機會，貨品及服務業出口，以及生產多元化為目標。</w:t>
      </w:r>
    </w:p>
    <w:p w14:paraId="4A147988" w14:textId="77777777" w:rsidR="00977B39" w:rsidRPr="0002522A" w:rsidRDefault="00977B39" w:rsidP="008F0989">
      <w:pPr>
        <w:pStyle w:val="a7"/>
        <w:ind w:left="944" w:hanging="708"/>
      </w:pPr>
      <w:r w:rsidRPr="0002522A">
        <w:t>定義：本國及外國自然人或法人以有形及無形的資產或資源，提供服務或以國幣或外幣自由兌換的金融服務等，用於從事經濟性質業務或擴大或加強現有經濟活動，以生產貨物或服務以及創造就業機會者。</w:t>
      </w:r>
    </w:p>
    <w:p w14:paraId="0E87271B" w14:textId="77777777" w:rsidR="00977B39" w:rsidRPr="0002522A" w:rsidRDefault="00977B39" w:rsidP="00977B39">
      <w:pPr>
        <w:pStyle w:val="af4"/>
        <w:ind w:left="1416" w:hanging="472"/>
        <w:rPr>
          <w:lang w:eastAsia="zh-TW"/>
        </w:rPr>
      </w:pPr>
      <w:r w:rsidRPr="0002522A">
        <w:rPr>
          <w:lang w:eastAsia="zh-TW"/>
        </w:rPr>
        <w:t>資產種類：</w:t>
      </w:r>
    </w:p>
    <w:p w14:paraId="71F40255" w14:textId="77777777" w:rsidR="00977B39" w:rsidRPr="0002522A" w:rsidRDefault="00977B39" w:rsidP="00977B39">
      <w:pPr>
        <w:pStyle w:val="af4"/>
        <w:ind w:left="1416" w:hanging="472"/>
        <w:rPr>
          <w:lang w:eastAsia="zh-TW"/>
        </w:rPr>
      </w:pPr>
      <w:r w:rsidRPr="0002522A">
        <w:rPr>
          <w:lang w:eastAsia="zh-TW"/>
        </w:rPr>
        <w:t>１、金融資源（可自由兌換之通貨）：用於設立公司或取得已存在公司的全部或部分所投入的本國或外國資金。用於取得在</w:t>
      </w:r>
      <w:proofErr w:type="gramStart"/>
      <w:r w:rsidRPr="0002522A">
        <w:rPr>
          <w:lang w:eastAsia="zh-TW"/>
        </w:rPr>
        <w:t>薩</w:t>
      </w:r>
      <w:proofErr w:type="gramEnd"/>
      <w:r w:rsidRPr="0002522A">
        <w:rPr>
          <w:lang w:eastAsia="zh-TW"/>
        </w:rPr>
        <w:t>國不動產所有權以及其他各種實際權利所投入的本國或外國資金。</w:t>
      </w:r>
    </w:p>
    <w:p w14:paraId="390A7AAE" w14:textId="77777777" w:rsidR="00977B39" w:rsidRPr="0002522A" w:rsidRDefault="00977B39" w:rsidP="00977B39">
      <w:pPr>
        <w:pStyle w:val="af4"/>
        <w:ind w:left="1416" w:hanging="472"/>
        <w:rPr>
          <w:lang w:eastAsia="zh-TW"/>
        </w:rPr>
      </w:pPr>
      <w:r w:rsidRPr="0002522A">
        <w:rPr>
          <w:lang w:eastAsia="zh-TW"/>
        </w:rPr>
        <w:t>２、有形資產：工業廠房、公司使用之新機械及重整機器，設備及零組件、原物料及</w:t>
      </w:r>
      <w:proofErr w:type="gramStart"/>
      <w:r w:rsidRPr="0002522A">
        <w:rPr>
          <w:lang w:eastAsia="zh-TW"/>
        </w:rPr>
        <w:t>中間材</w:t>
      </w:r>
      <w:proofErr w:type="gramEnd"/>
      <w:r w:rsidRPr="0002522A">
        <w:rPr>
          <w:lang w:eastAsia="zh-TW"/>
        </w:rPr>
        <w:t>等所投入之資金。</w:t>
      </w:r>
    </w:p>
    <w:p w14:paraId="62112C2B" w14:textId="77777777" w:rsidR="00977B39" w:rsidRPr="0002522A" w:rsidRDefault="00977B39" w:rsidP="00977B39">
      <w:pPr>
        <w:pStyle w:val="af4"/>
        <w:ind w:left="1416" w:hanging="472"/>
        <w:rPr>
          <w:lang w:eastAsia="zh-TW"/>
        </w:rPr>
      </w:pPr>
      <w:r w:rsidRPr="0002522A">
        <w:rPr>
          <w:lang w:eastAsia="zh-TW"/>
        </w:rPr>
        <w:t>３、無形資產：智慧財產權、提供服務、設備租用契約、技術服務提供及行政專業知識等。</w:t>
      </w:r>
    </w:p>
    <w:p w14:paraId="47D847FC" w14:textId="77777777" w:rsidR="00977B39" w:rsidRPr="0002522A" w:rsidRDefault="00977B39" w:rsidP="00977B39">
      <w:pPr>
        <w:pStyle w:val="af4"/>
        <w:ind w:left="1416" w:hanging="472"/>
        <w:rPr>
          <w:lang w:eastAsia="zh-TW"/>
        </w:rPr>
      </w:pPr>
      <w:r w:rsidRPr="0002522A">
        <w:rPr>
          <w:lang w:eastAsia="zh-TW"/>
        </w:rPr>
        <w:t>４、外國投資人在</w:t>
      </w:r>
      <w:proofErr w:type="gramStart"/>
      <w:r w:rsidRPr="0002522A">
        <w:rPr>
          <w:lang w:eastAsia="zh-TW"/>
        </w:rPr>
        <w:t>薩</w:t>
      </w:r>
      <w:proofErr w:type="gramEnd"/>
      <w:r w:rsidRPr="0002522A">
        <w:rPr>
          <w:lang w:eastAsia="zh-TW"/>
        </w:rPr>
        <w:t>國投資之盈利所作之借貸。</w:t>
      </w:r>
    </w:p>
    <w:p w14:paraId="4F4E6AA2" w14:textId="77777777" w:rsidR="00977B39" w:rsidRPr="0002522A" w:rsidRDefault="00977B39" w:rsidP="00977B39">
      <w:pPr>
        <w:pStyle w:val="af4"/>
        <w:ind w:left="1416" w:hanging="472"/>
        <w:rPr>
          <w:lang w:eastAsia="zh-TW"/>
        </w:rPr>
      </w:pPr>
      <w:r w:rsidRPr="0002522A">
        <w:rPr>
          <w:lang w:eastAsia="zh-TW"/>
        </w:rPr>
        <w:lastRenderedPageBreak/>
        <w:t>５、外國投資人投資</w:t>
      </w:r>
      <w:proofErr w:type="gramStart"/>
      <w:r w:rsidRPr="0002522A">
        <w:rPr>
          <w:lang w:eastAsia="zh-TW"/>
        </w:rPr>
        <w:t>薩</w:t>
      </w:r>
      <w:proofErr w:type="gramEnd"/>
      <w:r w:rsidRPr="0002522A">
        <w:rPr>
          <w:lang w:eastAsia="zh-TW"/>
        </w:rPr>
        <w:t>國公司或其在</w:t>
      </w:r>
      <w:proofErr w:type="gramStart"/>
      <w:r w:rsidRPr="0002522A">
        <w:rPr>
          <w:lang w:eastAsia="zh-TW"/>
        </w:rPr>
        <w:t>薩</w:t>
      </w:r>
      <w:proofErr w:type="gramEnd"/>
      <w:r w:rsidRPr="0002522A">
        <w:rPr>
          <w:lang w:eastAsia="zh-TW"/>
        </w:rPr>
        <w:t>國分公司盈利所致之增資，所獲之股票及股份。</w:t>
      </w:r>
    </w:p>
    <w:p w14:paraId="0E5DABC3" w14:textId="77777777" w:rsidR="00977B39" w:rsidRPr="0002522A" w:rsidRDefault="00977B39" w:rsidP="008F0989">
      <w:pPr>
        <w:pStyle w:val="a7"/>
        <w:ind w:left="944" w:hanging="708"/>
      </w:pPr>
      <w:r w:rsidRPr="0002522A">
        <w:t>對象：任何本國或外國自然人或法人，可在</w:t>
      </w:r>
      <w:proofErr w:type="gramStart"/>
      <w:r w:rsidRPr="0002522A">
        <w:t>薩</w:t>
      </w:r>
      <w:proofErr w:type="gramEnd"/>
      <w:r w:rsidRPr="0002522A">
        <w:t>國從事任何種類投資，惟法令限制項目除外，並無歧視或國籍、住所、種族、性別或宗教等不同。享有國民待遇。</w:t>
      </w:r>
    </w:p>
    <w:p w14:paraId="3A930253" w14:textId="77777777" w:rsidR="00977B39" w:rsidRPr="0002522A" w:rsidRDefault="00977B39" w:rsidP="008F0989">
      <w:pPr>
        <w:pStyle w:val="a7"/>
        <w:ind w:left="944" w:hanging="708"/>
      </w:pPr>
      <w:r w:rsidRPr="0002522A">
        <w:t>投資限制：投資法（第七條）</w:t>
      </w:r>
    </w:p>
    <w:p w14:paraId="34CD039E" w14:textId="77777777" w:rsidR="00977B39" w:rsidRPr="0002522A" w:rsidRDefault="00977B39" w:rsidP="00977B39">
      <w:pPr>
        <w:pStyle w:val="af4"/>
        <w:ind w:left="1416" w:hanging="472"/>
        <w:rPr>
          <w:lang w:eastAsia="zh-TW"/>
        </w:rPr>
      </w:pPr>
      <w:r w:rsidRPr="0002522A">
        <w:rPr>
          <w:lang w:eastAsia="zh-TW"/>
        </w:rPr>
        <w:t>１、小型商業、工業及服務業（指地下經濟或攤販等非正式經濟），以及漁撈業限由</w:t>
      </w:r>
      <w:proofErr w:type="gramStart"/>
      <w:r w:rsidRPr="0002522A">
        <w:rPr>
          <w:lang w:eastAsia="zh-TW"/>
        </w:rPr>
        <w:t>薩</w:t>
      </w:r>
      <w:proofErr w:type="gramEnd"/>
      <w:r w:rsidRPr="0002522A">
        <w:rPr>
          <w:lang w:eastAsia="zh-TW"/>
        </w:rPr>
        <w:t>國出生之國民及中美洲人民經營，沿海漁業亦同。</w:t>
      </w:r>
    </w:p>
    <w:p w14:paraId="38109998" w14:textId="77777777" w:rsidR="00977B39" w:rsidRPr="0002522A" w:rsidRDefault="00977B39" w:rsidP="00977B39">
      <w:pPr>
        <w:pStyle w:val="af4"/>
        <w:ind w:left="1416" w:hanging="472"/>
        <w:rPr>
          <w:lang w:eastAsia="zh-TW"/>
        </w:rPr>
      </w:pPr>
      <w:r w:rsidRPr="0002522A">
        <w:rPr>
          <w:lang w:eastAsia="zh-TW"/>
        </w:rPr>
        <w:t>２、地下物屬國家所有，惟可向政府申請核准開採經營權如碼頭、鐵路、水道及其他公共用途工程。</w:t>
      </w:r>
    </w:p>
    <w:p w14:paraId="6FE123D9" w14:textId="77777777" w:rsidR="00977B39" w:rsidRPr="0002522A" w:rsidRDefault="00977B39" w:rsidP="00977B39">
      <w:pPr>
        <w:pStyle w:val="af4"/>
        <w:ind w:left="1416" w:hanging="472"/>
        <w:rPr>
          <w:lang w:eastAsia="zh-TW"/>
        </w:rPr>
      </w:pPr>
      <w:r w:rsidRPr="0002522A">
        <w:rPr>
          <w:lang w:eastAsia="zh-TW"/>
        </w:rPr>
        <w:t>３、未開發原始土地外國人不得採購，除非兩國有相同互惠。</w:t>
      </w:r>
    </w:p>
    <w:p w14:paraId="2B292E8D" w14:textId="77777777" w:rsidR="00977B39" w:rsidRPr="0002522A" w:rsidRDefault="00977B39" w:rsidP="00977B39">
      <w:pPr>
        <w:pStyle w:val="af4"/>
        <w:ind w:left="1416" w:hanging="472"/>
        <w:rPr>
          <w:lang w:eastAsia="zh-TW"/>
        </w:rPr>
      </w:pPr>
      <w:r w:rsidRPr="0002522A">
        <w:rPr>
          <w:lang w:eastAsia="zh-TW"/>
        </w:rPr>
        <w:t>４、銀行、金融及外幣交換所等之投資，受主管機構法令規範。</w:t>
      </w:r>
    </w:p>
    <w:p w14:paraId="65EB8E4B" w14:textId="77777777" w:rsidR="00977B39" w:rsidRPr="0002522A" w:rsidRDefault="00977B39" w:rsidP="008F0989">
      <w:pPr>
        <w:pStyle w:val="a7"/>
        <w:ind w:left="944" w:hanging="708"/>
      </w:pPr>
      <w:r w:rsidRPr="0002522A">
        <w:t>（二）新加工出口區法</w:t>
      </w:r>
    </w:p>
    <w:p w14:paraId="18BEC07F" w14:textId="77777777" w:rsidR="00977B39" w:rsidRPr="0002522A" w:rsidRDefault="00977B39" w:rsidP="00977B39">
      <w:pPr>
        <w:pStyle w:val="af4"/>
        <w:ind w:left="1416" w:hanging="472"/>
        <w:rPr>
          <w:lang w:eastAsia="zh-TW"/>
        </w:rPr>
      </w:pPr>
      <w:r w:rsidRPr="0002522A">
        <w:rPr>
          <w:lang w:eastAsia="zh-TW"/>
        </w:rPr>
        <w:t>下列行業不得享加工出口區之優惠：</w:t>
      </w:r>
    </w:p>
    <w:p w14:paraId="68EB752B" w14:textId="77777777" w:rsidR="00977B39" w:rsidRPr="0002522A" w:rsidRDefault="00977B39" w:rsidP="00977B39">
      <w:pPr>
        <w:pStyle w:val="af4"/>
        <w:ind w:left="1416" w:hanging="472"/>
        <w:rPr>
          <w:lang w:eastAsia="zh-TW"/>
        </w:rPr>
      </w:pPr>
      <w:r w:rsidRPr="0002522A">
        <w:rPr>
          <w:lang w:eastAsia="zh-TW"/>
        </w:rPr>
        <w:t>１、石油及天然氣開採，及其衍生物如油、油脂及潤滑油之製造及交易。</w:t>
      </w:r>
    </w:p>
    <w:p w14:paraId="2BFAD2D5" w14:textId="77777777" w:rsidR="00977B39" w:rsidRPr="0002522A" w:rsidRDefault="00977B39" w:rsidP="00977B39">
      <w:pPr>
        <w:pStyle w:val="af4"/>
        <w:ind w:left="1416" w:hanging="472"/>
        <w:rPr>
          <w:lang w:eastAsia="zh-TW"/>
        </w:rPr>
      </w:pPr>
      <w:r w:rsidRPr="0002522A">
        <w:rPr>
          <w:lang w:eastAsia="zh-TW"/>
        </w:rPr>
        <w:t>２、水泥製造及貿易</w:t>
      </w:r>
      <w:r w:rsidR="008F0989" w:rsidRPr="0002522A">
        <w:rPr>
          <w:lang w:eastAsia="zh-TW"/>
        </w:rPr>
        <w:t>。</w:t>
      </w:r>
    </w:p>
    <w:p w14:paraId="5076F18C" w14:textId="77777777" w:rsidR="00977B39" w:rsidRPr="0002522A" w:rsidRDefault="00977B39" w:rsidP="00977B39">
      <w:pPr>
        <w:pStyle w:val="af4"/>
        <w:ind w:left="1416" w:hanging="472"/>
        <w:rPr>
          <w:lang w:eastAsia="zh-TW"/>
        </w:rPr>
      </w:pPr>
      <w:r w:rsidRPr="0002522A">
        <w:rPr>
          <w:lang w:eastAsia="zh-TW"/>
        </w:rPr>
        <w:t>３、</w:t>
      </w:r>
      <w:proofErr w:type="gramStart"/>
      <w:r w:rsidRPr="0002522A">
        <w:rPr>
          <w:lang w:eastAsia="zh-TW"/>
        </w:rPr>
        <w:t>薩</w:t>
      </w:r>
      <w:proofErr w:type="gramEnd"/>
      <w:r w:rsidRPr="0002522A">
        <w:rPr>
          <w:lang w:eastAsia="zh-TW"/>
        </w:rPr>
        <w:t>國金屬及非金屬之貿易</w:t>
      </w:r>
      <w:r w:rsidR="008F0989" w:rsidRPr="0002522A">
        <w:rPr>
          <w:lang w:eastAsia="zh-TW"/>
        </w:rPr>
        <w:t>。</w:t>
      </w:r>
    </w:p>
    <w:p w14:paraId="7E1D5C3A" w14:textId="77777777" w:rsidR="00977B39" w:rsidRPr="0002522A" w:rsidRDefault="00977B39" w:rsidP="00977B39">
      <w:pPr>
        <w:pStyle w:val="af4"/>
        <w:ind w:left="1416" w:hanging="472"/>
        <w:rPr>
          <w:lang w:eastAsia="zh-TW"/>
        </w:rPr>
      </w:pPr>
      <w:r w:rsidRPr="0002522A">
        <w:rPr>
          <w:lang w:eastAsia="zh-TW"/>
        </w:rPr>
        <w:t>４、</w:t>
      </w:r>
      <w:proofErr w:type="gramStart"/>
      <w:r w:rsidRPr="0002522A">
        <w:rPr>
          <w:lang w:eastAsia="zh-TW"/>
        </w:rPr>
        <w:t>薩</w:t>
      </w:r>
      <w:proofErr w:type="gramEnd"/>
      <w:r w:rsidRPr="0002522A">
        <w:rPr>
          <w:lang w:eastAsia="zh-TW"/>
        </w:rPr>
        <w:t>國地層金屬非金屬礦業開採</w:t>
      </w:r>
      <w:r w:rsidR="008F0989" w:rsidRPr="0002522A">
        <w:rPr>
          <w:lang w:eastAsia="zh-TW"/>
        </w:rPr>
        <w:t>。</w:t>
      </w:r>
    </w:p>
    <w:p w14:paraId="47680B24" w14:textId="77777777" w:rsidR="00977B39" w:rsidRPr="0002522A" w:rsidRDefault="00977B39" w:rsidP="00977B39">
      <w:pPr>
        <w:pStyle w:val="af4"/>
        <w:ind w:left="1416" w:hanging="472"/>
        <w:rPr>
          <w:lang w:eastAsia="zh-TW"/>
        </w:rPr>
      </w:pPr>
      <w:r w:rsidRPr="0002522A">
        <w:rPr>
          <w:lang w:eastAsia="zh-TW"/>
        </w:rPr>
        <w:t>５、隱含有爆炸物及放射性物質的加工與處理業務</w:t>
      </w:r>
      <w:r w:rsidR="008F0989" w:rsidRPr="0002522A">
        <w:rPr>
          <w:lang w:eastAsia="zh-TW"/>
        </w:rPr>
        <w:t>。</w:t>
      </w:r>
    </w:p>
    <w:p w14:paraId="7D803778" w14:textId="77777777" w:rsidR="00977B39" w:rsidRPr="0002522A" w:rsidRDefault="00977B39" w:rsidP="00977B39">
      <w:pPr>
        <w:pStyle w:val="af4"/>
        <w:ind w:left="1416" w:hanging="472"/>
        <w:rPr>
          <w:lang w:eastAsia="zh-TW"/>
        </w:rPr>
      </w:pPr>
      <w:r w:rsidRPr="0002522A">
        <w:rPr>
          <w:lang w:eastAsia="zh-TW"/>
        </w:rPr>
        <w:t>６、會引發污染或危害健康、環境等產品之生產或倉儲</w:t>
      </w:r>
      <w:r w:rsidR="008F0989" w:rsidRPr="0002522A">
        <w:rPr>
          <w:lang w:eastAsia="zh-TW"/>
        </w:rPr>
        <w:t>。</w:t>
      </w:r>
    </w:p>
    <w:p w14:paraId="3ADCFD2A" w14:textId="77777777" w:rsidR="00977B39" w:rsidRPr="0002522A" w:rsidRDefault="00977B39" w:rsidP="00977B39">
      <w:pPr>
        <w:pStyle w:val="af4"/>
        <w:ind w:left="1416" w:hanging="472"/>
        <w:rPr>
          <w:lang w:eastAsia="zh-TW"/>
        </w:rPr>
      </w:pPr>
      <w:r w:rsidRPr="0002522A">
        <w:rPr>
          <w:lang w:eastAsia="zh-TW"/>
        </w:rPr>
        <w:t>７、與糖、代糖、衍生性產品及副產品有關的生產、裝配或代工、製造、加工、轉型或貿易，以及與任何直接或間接含有糖、代糖、衍生性產品及副產品的財貨。</w:t>
      </w:r>
    </w:p>
    <w:p w14:paraId="4AE916CA" w14:textId="77777777" w:rsidR="00977B39" w:rsidRPr="0002522A" w:rsidRDefault="00977B39" w:rsidP="00977B39">
      <w:pPr>
        <w:pStyle w:val="af4"/>
        <w:ind w:left="1416" w:hanging="472"/>
        <w:rPr>
          <w:lang w:eastAsia="zh-TW"/>
        </w:rPr>
      </w:pPr>
      <w:r w:rsidRPr="0002522A">
        <w:rPr>
          <w:lang w:eastAsia="zh-TW"/>
        </w:rPr>
        <w:t>８、與任何來源之酒精的生產、裝配或代工、製造、加工或轉型者。以及與任何直接或間接含有酒精的財貨，但乙醇脫水業不在此列</w:t>
      </w:r>
      <w:r w:rsidR="008F0989" w:rsidRPr="0002522A">
        <w:rPr>
          <w:lang w:eastAsia="zh-TW"/>
        </w:rPr>
        <w:t>。</w:t>
      </w:r>
    </w:p>
    <w:p w14:paraId="6B1C17C0" w14:textId="77777777" w:rsidR="00977B39" w:rsidRPr="0002522A" w:rsidRDefault="00977B39" w:rsidP="00977B39">
      <w:pPr>
        <w:pStyle w:val="af4"/>
        <w:ind w:left="1416" w:hanging="472"/>
        <w:rPr>
          <w:lang w:eastAsia="zh-TW"/>
        </w:rPr>
      </w:pPr>
      <w:r w:rsidRPr="0002522A">
        <w:rPr>
          <w:lang w:eastAsia="zh-TW"/>
        </w:rPr>
        <w:lastRenderedPageBreak/>
        <w:t>９、包裝袋材料為天然、合成或人工纖維的財貨，其生產、裝配或代工、製造、加工或轉型者。</w:t>
      </w:r>
    </w:p>
    <w:p w14:paraId="2FC80ED2" w14:textId="77777777" w:rsidR="00977B39" w:rsidRPr="0002522A" w:rsidRDefault="00977B39" w:rsidP="00977B39">
      <w:pPr>
        <w:pStyle w:val="af4"/>
        <w:ind w:left="1416" w:hanging="472"/>
      </w:pPr>
      <w:r w:rsidRPr="0002522A">
        <w:rPr>
          <w:rFonts w:ascii="華康細圓體" w:hAnsi="華康細圓體"/>
          <w:lang w:eastAsia="zh-TW"/>
        </w:rPr>
        <w:t>10</w:t>
      </w:r>
      <w:r w:rsidRPr="0002522A">
        <w:rPr>
          <w:lang w:eastAsia="zh-TW"/>
        </w:rPr>
        <w:t>、供應加工食品或非加工食品予享有本法令優惠及其他免除或廢止之法令之員工或公司。</w:t>
      </w:r>
    </w:p>
    <w:p w14:paraId="28ED61B0" w14:textId="77777777" w:rsidR="00977B39" w:rsidRPr="0002522A" w:rsidRDefault="00977B39" w:rsidP="00977B39">
      <w:pPr>
        <w:pStyle w:val="af4"/>
        <w:ind w:left="1416" w:hanging="472"/>
        <w:rPr>
          <w:lang w:eastAsia="zh-TW"/>
        </w:rPr>
      </w:pPr>
      <w:r w:rsidRPr="0002522A">
        <w:rPr>
          <w:lang w:eastAsia="zh-TW"/>
        </w:rPr>
        <w:t>同樣的，以下各類不得享受本法的利益與獎勵：</w:t>
      </w:r>
    </w:p>
    <w:p w14:paraId="35C956C8" w14:textId="77777777" w:rsidR="00977B39" w:rsidRPr="0002522A" w:rsidRDefault="00977B39" w:rsidP="00977B39">
      <w:pPr>
        <w:pStyle w:val="af4"/>
        <w:ind w:left="1416" w:hanging="472"/>
        <w:rPr>
          <w:lang w:eastAsia="zh-TW"/>
        </w:rPr>
      </w:pPr>
      <w:r w:rsidRPr="0002522A">
        <w:rPr>
          <w:lang w:eastAsia="zh-TW"/>
        </w:rPr>
        <w:t>１、為本法暫停或取消優惠之自然人或法人</w:t>
      </w:r>
      <w:r w:rsidR="008F0989" w:rsidRPr="0002522A">
        <w:rPr>
          <w:lang w:eastAsia="zh-TW"/>
        </w:rPr>
        <w:t>。</w:t>
      </w:r>
    </w:p>
    <w:p w14:paraId="08131931" w14:textId="77777777" w:rsidR="00977B39" w:rsidRPr="0002522A" w:rsidRDefault="00977B39" w:rsidP="00977B39">
      <w:pPr>
        <w:pStyle w:val="af4"/>
        <w:ind w:left="1416" w:hanging="472"/>
        <w:rPr>
          <w:lang w:eastAsia="zh-TW"/>
        </w:rPr>
      </w:pPr>
      <w:r w:rsidRPr="0002522A">
        <w:rPr>
          <w:lang w:eastAsia="zh-TW"/>
        </w:rPr>
        <w:t>２、公司董事或股東，或曾任其他企業的董事或股東，被暫停或取消本法授予利益者。</w:t>
      </w:r>
    </w:p>
    <w:p w14:paraId="5FBA1ACE" w14:textId="77777777" w:rsidR="00977B39" w:rsidRPr="0002522A" w:rsidRDefault="00977B39" w:rsidP="00977B39">
      <w:pPr>
        <w:pStyle w:val="af4"/>
        <w:ind w:left="1416" w:hanging="472"/>
        <w:rPr>
          <w:lang w:eastAsia="zh-TW"/>
        </w:rPr>
      </w:pPr>
      <w:r w:rsidRPr="0002522A">
        <w:rPr>
          <w:lang w:eastAsia="zh-TW"/>
        </w:rPr>
        <w:t>３、任何違反道德或公共秩序之業務</w:t>
      </w:r>
      <w:r w:rsidR="008F0989" w:rsidRPr="0002522A">
        <w:rPr>
          <w:lang w:eastAsia="zh-TW"/>
        </w:rPr>
        <w:t>。</w:t>
      </w:r>
    </w:p>
    <w:p w14:paraId="01A33EE9" w14:textId="77777777" w:rsidR="00977B39" w:rsidRPr="0002522A" w:rsidRDefault="00977B39" w:rsidP="00977B39">
      <w:pPr>
        <w:pStyle w:val="af4"/>
        <w:ind w:left="1416" w:hanging="472"/>
        <w:rPr>
          <w:lang w:eastAsia="zh-TW"/>
        </w:rPr>
      </w:pPr>
      <w:r w:rsidRPr="0002522A">
        <w:rPr>
          <w:lang w:eastAsia="zh-TW"/>
        </w:rPr>
        <w:t>４、依據財政部海關總署及</w:t>
      </w:r>
      <w:proofErr w:type="gramStart"/>
      <w:r w:rsidRPr="0002522A">
        <w:rPr>
          <w:lang w:eastAsia="zh-TW"/>
        </w:rPr>
        <w:t>國內稅署</w:t>
      </w:r>
      <w:proofErr w:type="gramEnd"/>
      <w:r w:rsidRPr="0002522A">
        <w:rPr>
          <w:lang w:eastAsia="zh-TW"/>
        </w:rPr>
        <w:t>提供之帳戶資料尚有未履行之海關義務及公司賦稅等之自然人或法人，及其董事或股東。</w:t>
      </w:r>
    </w:p>
    <w:p w14:paraId="6EB11D99" w14:textId="77777777" w:rsidR="00977B39" w:rsidRPr="0002522A" w:rsidRDefault="00977B39" w:rsidP="00977B39">
      <w:pPr>
        <w:pStyle w:val="afc"/>
        <w:ind w:left="1416" w:firstLine="472"/>
        <w:rPr>
          <w:lang w:eastAsia="zh-TW"/>
        </w:rPr>
      </w:pPr>
      <w:r w:rsidRPr="0002522A">
        <w:rPr>
          <w:lang w:eastAsia="zh-TW"/>
        </w:rPr>
        <w:t>倘此暫停或取消係由本法受益人意願要求，將不適用前述１、２、各款條文，其結果亦</w:t>
      </w:r>
      <w:proofErr w:type="gramStart"/>
      <w:r w:rsidRPr="0002522A">
        <w:rPr>
          <w:lang w:eastAsia="zh-TW"/>
        </w:rPr>
        <w:t>不違返本</w:t>
      </w:r>
      <w:proofErr w:type="gramEnd"/>
      <w:r w:rsidRPr="0002522A">
        <w:rPr>
          <w:lang w:eastAsia="zh-TW"/>
        </w:rPr>
        <w:t>法。</w:t>
      </w:r>
    </w:p>
    <w:p w14:paraId="1BC97630" w14:textId="77777777" w:rsidR="00977B39" w:rsidRPr="0002522A" w:rsidRDefault="00977B39" w:rsidP="00977B39">
      <w:pPr>
        <w:pStyle w:val="af4"/>
        <w:ind w:left="1416" w:hanging="472"/>
        <w:rPr>
          <w:lang w:eastAsia="zh-TW"/>
        </w:rPr>
      </w:pPr>
      <w:r w:rsidRPr="0002522A">
        <w:rPr>
          <w:lang w:eastAsia="zh-TW"/>
        </w:rPr>
        <w:t>５、作為租賃用所進口之機器。</w:t>
      </w:r>
    </w:p>
    <w:p w14:paraId="1AC7DB58" w14:textId="77777777" w:rsidR="00977B39" w:rsidRPr="0002522A" w:rsidRDefault="00977B39" w:rsidP="008F0989">
      <w:pPr>
        <w:pStyle w:val="a7"/>
        <w:ind w:left="944" w:hanging="708"/>
      </w:pPr>
      <w:r w:rsidRPr="0002522A">
        <w:t>（三）新國際服務業法（</w:t>
      </w:r>
      <w:r w:rsidRPr="0002522A">
        <w:t>2013</w:t>
      </w:r>
      <w:r w:rsidRPr="0002522A">
        <w:t>年</w:t>
      </w:r>
      <w:r w:rsidRPr="0002522A">
        <w:t>2</w:t>
      </w:r>
      <w:r w:rsidRPr="0002522A">
        <w:t>月</w:t>
      </w:r>
      <w:r w:rsidRPr="0002522A">
        <w:t>15</w:t>
      </w:r>
      <w:r w:rsidRPr="0002522A">
        <w:t>日實施生效）</w:t>
      </w:r>
    </w:p>
    <w:p w14:paraId="00367286" w14:textId="77777777" w:rsidR="00977B39" w:rsidRPr="0002522A" w:rsidRDefault="00977B39" w:rsidP="00977B39">
      <w:pPr>
        <w:pStyle w:val="af1"/>
        <w:ind w:left="944" w:firstLine="472"/>
        <w:rPr>
          <w:lang w:eastAsia="zh-TW"/>
        </w:rPr>
      </w:pPr>
      <w:r w:rsidRPr="0002522A">
        <w:rPr>
          <w:lang w:eastAsia="zh-TW"/>
        </w:rPr>
        <w:t>其適用對象包括：國際倉儲、物流、發貨中心、航空器及船隻維護、金融及企業服務、研發、資訊科技業、電話客服中心（</w:t>
      </w:r>
      <w:r w:rsidRPr="0002522A">
        <w:rPr>
          <w:lang w:eastAsia="zh-TW"/>
        </w:rPr>
        <w:t>call center</w:t>
      </w:r>
      <w:r w:rsidRPr="0002522A">
        <w:rPr>
          <w:lang w:eastAsia="zh-TW"/>
        </w:rPr>
        <w:t>）及國際醫療服務等。</w:t>
      </w:r>
    </w:p>
    <w:p w14:paraId="43D430F5" w14:textId="77777777" w:rsidR="00977B39" w:rsidRPr="0002522A" w:rsidRDefault="00977B39" w:rsidP="00977B39">
      <w:pPr>
        <w:pStyle w:val="af1"/>
        <w:ind w:left="944" w:firstLine="472"/>
        <w:rPr>
          <w:lang w:eastAsia="zh-TW"/>
        </w:rPr>
      </w:pPr>
      <w:r w:rsidRPr="0002522A">
        <w:rPr>
          <w:lang w:eastAsia="zh-TW"/>
        </w:rPr>
        <w:t>新國際服務法最主要之優惠，為廠商營運所需資源與原料進口免稅，營業稅減收及市府稅免稅。</w:t>
      </w:r>
      <w:proofErr w:type="gramStart"/>
      <w:r w:rsidRPr="0002522A">
        <w:rPr>
          <w:lang w:eastAsia="zh-TW"/>
        </w:rPr>
        <w:t>薩</w:t>
      </w:r>
      <w:proofErr w:type="gramEnd"/>
      <w:r w:rsidRPr="0002522A">
        <w:rPr>
          <w:lang w:eastAsia="zh-TW"/>
        </w:rPr>
        <w:t>國政府規定投資金額不得少於</w:t>
      </w:r>
      <w:r w:rsidRPr="0002522A">
        <w:rPr>
          <w:lang w:eastAsia="zh-TW"/>
        </w:rPr>
        <w:t>25</w:t>
      </w:r>
      <w:r w:rsidRPr="0002522A">
        <w:rPr>
          <w:lang w:eastAsia="zh-TW"/>
        </w:rPr>
        <w:t>萬美元，及僱用員工不得低於</w:t>
      </w:r>
      <w:r w:rsidRPr="0002522A">
        <w:rPr>
          <w:lang w:eastAsia="zh-TW"/>
        </w:rPr>
        <w:t>20</w:t>
      </w:r>
      <w:r w:rsidRPr="0002522A">
        <w:rPr>
          <w:lang w:eastAsia="zh-TW"/>
        </w:rPr>
        <w:t>個固定工作名額；投資於醫學及醫院之廠商投資金額至少</w:t>
      </w:r>
      <w:r w:rsidRPr="0002522A">
        <w:rPr>
          <w:lang w:eastAsia="zh-TW"/>
        </w:rPr>
        <w:t>200</w:t>
      </w:r>
      <w:r w:rsidRPr="0002522A">
        <w:rPr>
          <w:lang w:eastAsia="zh-TW"/>
        </w:rPr>
        <w:t>萬美元，不得少於</w:t>
      </w:r>
      <w:r w:rsidRPr="0002522A">
        <w:rPr>
          <w:lang w:eastAsia="zh-TW"/>
        </w:rPr>
        <w:t>15</w:t>
      </w:r>
      <w:r w:rsidRPr="0002522A">
        <w:rPr>
          <w:lang w:eastAsia="zh-TW"/>
        </w:rPr>
        <w:t>個固定工作機會；對於老人照護服務業之投資金額不得少於</w:t>
      </w:r>
      <w:r w:rsidRPr="0002522A">
        <w:rPr>
          <w:lang w:eastAsia="zh-TW"/>
        </w:rPr>
        <w:t>50</w:t>
      </w:r>
      <w:r w:rsidRPr="0002522A">
        <w:rPr>
          <w:lang w:eastAsia="zh-TW"/>
        </w:rPr>
        <w:t>萬美元，及</w:t>
      </w:r>
      <w:r w:rsidRPr="0002522A">
        <w:rPr>
          <w:lang w:eastAsia="zh-TW"/>
        </w:rPr>
        <w:t>10</w:t>
      </w:r>
      <w:r w:rsidRPr="0002522A">
        <w:rPr>
          <w:lang w:eastAsia="zh-TW"/>
        </w:rPr>
        <w:t>個固定工作機會。</w:t>
      </w:r>
    </w:p>
    <w:p w14:paraId="3E66FC46" w14:textId="77777777" w:rsidR="00977B39" w:rsidRPr="0002522A" w:rsidRDefault="00977B39" w:rsidP="008F0989">
      <w:pPr>
        <w:pStyle w:val="a7"/>
        <w:ind w:left="944" w:hanging="708"/>
      </w:pPr>
      <w:r w:rsidRPr="0002522A">
        <w:t>（四）再生能源獎勵法</w:t>
      </w:r>
    </w:p>
    <w:p w14:paraId="0FE8E66B" w14:textId="77777777" w:rsidR="00977B39" w:rsidRPr="0002522A" w:rsidRDefault="00977B39" w:rsidP="00977B39">
      <w:pPr>
        <w:pStyle w:val="af1"/>
        <w:ind w:left="944" w:firstLine="472"/>
      </w:pPr>
      <w:r w:rsidRPr="0002522A">
        <w:rPr>
          <w:lang w:eastAsia="zh-TW"/>
        </w:rPr>
        <w:t>該法以</w:t>
      </w:r>
      <w:r w:rsidRPr="0002522A">
        <w:rPr>
          <w:lang w:eastAsia="zh-TW"/>
        </w:rPr>
        <w:t>20</w:t>
      </w:r>
      <w:r w:rsidRPr="0002522A">
        <w:rPr>
          <w:rFonts w:hint="eastAsia"/>
          <w:lang w:eastAsia="zh-TW"/>
        </w:rPr>
        <w:t xml:space="preserve"> </w:t>
      </w:r>
      <w:proofErr w:type="spellStart"/>
      <w:r w:rsidRPr="0002522A">
        <w:rPr>
          <w:lang w:eastAsia="zh-TW"/>
        </w:rPr>
        <w:t>Megavatios</w:t>
      </w:r>
      <w:proofErr w:type="spellEnd"/>
      <w:r w:rsidRPr="0002522A">
        <w:rPr>
          <w:lang w:eastAsia="zh-TW"/>
        </w:rPr>
        <w:t>以下之電力計畫為對象，包括太陽能、風力、垃</w:t>
      </w:r>
      <w:r w:rsidRPr="0002522A">
        <w:rPr>
          <w:lang w:eastAsia="zh-TW"/>
        </w:rPr>
        <w:lastRenderedPageBreak/>
        <w:t>圾廢料、地熱、水力及廢棄物如蔗渣等之小型發電。投資計畫必須遵照東京議定書規範有關發展乾淨能源機制辦理。</w:t>
      </w:r>
    </w:p>
    <w:p w14:paraId="74DC5A4E" w14:textId="77777777" w:rsidR="00977B39" w:rsidRPr="0002522A" w:rsidRDefault="00977B39" w:rsidP="008F0989">
      <w:pPr>
        <w:pStyle w:val="a7"/>
        <w:ind w:left="944" w:hanging="708"/>
      </w:pPr>
      <w:r w:rsidRPr="0002522A">
        <w:t>（五）通過中美洲聯合港特許經營權法增修案：</w:t>
      </w:r>
    </w:p>
    <w:p w14:paraId="44814E75" w14:textId="77777777" w:rsidR="00977B39" w:rsidRPr="0002522A" w:rsidRDefault="00977B39" w:rsidP="00977B39">
      <w:pPr>
        <w:pStyle w:val="af1"/>
        <w:ind w:left="944" w:firstLine="472"/>
        <w:rPr>
          <w:lang w:eastAsia="zh-TW"/>
        </w:rPr>
      </w:pPr>
      <w:r w:rsidRPr="0002522A">
        <w:rPr>
          <w:lang w:eastAsia="zh-TW"/>
        </w:rPr>
        <w:t>為配合未來經濟特區法之執行，</w:t>
      </w:r>
      <w:proofErr w:type="gramStart"/>
      <w:r w:rsidRPr="0002522A">
        <w:rPr>
          <w:lang w:eastAsia="zh-TW"/>
        </w:rPr>
        <w:t>薩</w:t>
      </w:r>
      <w:proofErr w:type="gramEnd"/>
      <w:r w:rsidRPr="0002522A">
        <w:rPr>
          <w:lang w:eastAsia="zh-TW"/>
        </w:rPr>
        <w:t>國由總統府、航港局及公共工程部特別在</w:t>
      </w:r>
      <w:r w:rsidRPr="0002522A">
        <w:rPr>
          <w:lang w:eastAsia="zh-TW"/>
        </w:rPr>
        <w:t>2017</w:t>
      </w:r>
      <w:r w:rsidRPr="0002522A">
        <w:rPr>
          <w:lang w:eastAsia="zh-TW"/>
        </w:rPr>
        <w:t>年</w:t>
      </w:r>
      <w:r w:rsidRPr="0002522A">
        <w:rPr>
          <w:lang w:eastAsia="zh-TW"/>
        </w:rPr>
        <w:t>11</w:t>
      </w:r>
      <w:r w:rsidRPr="0002522A">
        <w:rPr>
          <w:lang w:eastAsia="zh-TW"/>
        </w:rPr>
        <w:t>月</w:t>
      </w:r>
      <w:r w:rsidRPr="0002522A">
        <w:rPr>
          <w:lang w:eastAsia="zh-TW"/>
        </w:rPr>
        <w:t>8</w:t>
      </w:r>
      <w:r w:rsidRPr="0002522A">
        <w:rPr>
          <w:lang w:eastAsia="zh-TW"/>
        </w:rPr>
        <w:t>日向國會提出「中美洲聯合港貨櫃專用多功能港埠碼頭特許經營權之第一階段立法」增修案，並且於</w:t>
      </w:r>
      <w:r w:rsidRPr="0002522A">
        <w:rPr>
          <w:lang w:eastAsia="zh-TW"/>
        </w:rPr>
        <w:t>2018</w:t>
      </w:r>
      <w:r w:rsidRPr="0002522A">
        <w:rPr>
          <w:lang w:eastAsia="zh-TW"/>
        </w:rPr>
        <w:t>年</w:t>
      </w:r>
      <w:r w:rsidRPr="0002522A">
        <w:rPr>
          <w:lang w:eastAsia="zh-TW"/>
        </w:rPr>
        <w:t>1</w:t>
      </w:r>
      <w:r w:rsidRPr="0002522A">
        <w:rPr>
          <w:lang w:eastAsia="zh-TW"/>
        </w:rPr>
        <w:t>月</w:t>
      </w:r>
      <w:r w:rsidRPr="0002522A">
        <w:rPr>
          <w:lang w:eastAsia="zh-TW"/>
        </w:rPr>
        <w:t>24</w:t>
      </w:r>
      <w:r w:rsidRPr="0002522A">
        <w:rPr>
          <w:lang w:eastAsia="zh-TW"/>
        </w:rPr>
        <w:t>日經國會表決通過，本項法案核心目標，在提供得標廠商可自由規劃碼頭之經營項目，無論是做為散裝、液體、修船碼頭或任何目的皆可；</w:t>
      </w:r>
      <w:proofErr w:type="gramStart"/>
      <w:r w:rsidRPr="0002522A">
        <w:rPr>
          <w:lang w:eastAsia="zh-TW"/>
        </w:rPr>
        <w:t>此外，</w:t>
      </w:r>
      <w:proofErr w:type="gramEnd"/>
      <w:r w:rsidRPr="0002522A">
        <w:rPr>
          <w:lang w:eastAsia="zh-TW"/>
        </w:rPr>
        <w:t>也針對經營廠商之特殊公司法人地位、國會審核程序及特許經營權規費等明確規範；其中</w:t>
      </w:r>
      <w:r w:rsidRPr="0002522A">
        <w:rPr>
          <w:rFonts w:hint="eastAsia"/>
          <w:lang w:eastAsia="zh-TW"/>
        </w:rPr>
        <w:t>，</w:t>
      </w:r>
      <w:r w:rsidRPr="0002522A">
        <w:rPr>
          <w:lang w:eastAsia="zh-TW"/>
        </w:rPr>
        <w:t>亦特別將土地特許使用權年限自原來之</w:t>
      </w:r>
      <w:r w:rsidRPr="0002522A">
        <w:rPr>
          <w:lang w:eastAsia="zh-TW"/>
        </w:rPr>
        <w:t>30</w:t>
      </w:r>
      <w:r w:rsidRPr="0002522A">
        <w:rPr>
          <w:lang w:eastAsia="zh-TW"/>
        </w:rPr>
        <w:t>年擴大延長為</w:t>
      </w:r>
      <w:r w:rsidRPr="0002522A">
        <w:rPr>
          <w:lang w:eastAsia="zh-TW"/>
        </w:rPr>
        <w:t>50</w:t>
      </w:r>
      <w:r w:rsidRPr="0002522A">
        <w:rPr>
          <w:lang w:eastAsia="zh-TW"/>
        </w:rPr>
        <w:t>年。據此，</w:t>
      </w:r>
      <w:proofErr w:type="gramStart"/>
      <w:r w:rsidRPr="0002522A">
        <w:rPr>
          <w:lang w:eastAsia="zh-TW"/>
        </w:rPr>
        <w:t>薩</w:t>
      </w:r>
      <w:proofErr w:type="gramEnd"/>
      <w:r w:rsidRPr="0002522A">
        <w:rPr>
          <w:lang w:eastAsia="zh-TW"/>
        </w:rPr>
        <w:t>國航港局已展開特許招標書、經營權契約、計畫行銷等完成規劃，積極向國際展開招商，引起各國財團之高度興趣及關注。</w:t>
      </w:r>
    </w:p>
    <w:p w14:paraId="2FABBC8A" w14:textId="77777777" w:rsidR="00977B39" w:rsidRPr="0002522A" w:rsidRDefault="00977B39" w:rsidP="008F0989">
      <w:pPr>
        <w:pStyle w:val="a7"/>
        <w:ind w:left="944" w:hanging="708"/>
      </w:pPr>
      <w:r w:rsidRPr="0002522A">
        <w:t>（六）推動經濟特區法，加速推動自由港區開發：</w:t>
      </w:r>
    </w:p>
    <w:p w14:paraId="6A6CD265" w14:textId="0272E369" w:rsidR="00977B39" w:rsidRPr="0002522A" w:rsidRDefault="00977B39" w:rsidP="00977B39">
      <w:pPr>
        <w:pStyle w:val="af1"/>
        <w:ind w:left="944" w:firstLine="472"/>
        <w:rPr>
          <w:lang w:eastAsia="zh-TW"/>
        </w:rPr>
      </w:pPr>
      <w:r w:rsidRPr="0002522A">
        <w:rPr>
          <w:lang w:eastAsia="zh-TW"/>
        </w:rPr>
        <w:t>為加強</w:t>
      </w:r>
      <w:proofErr w:type="gramStart"/>
      <w:r w:rsidRPr="0002522A">
        <w:rPr>
          <w:lang w:eastAsia="zh-TW"/>
        </w:rPr>
        <w:t>薩</w:t>
      </w:r>
      <w:proofErr w:type="gramEnd"/>
      <w:r w:rsidRPr="0002522A">
        <w:rPr>
          <w:lang w:eastAsia="zh-TW"/>
        </w:rPr>
        <w:t>國東南部地區</w:t>
      </w:r>
      <w:r w:rsidRPr="0002522A">
        <w:rPr>
          <w:lang w:eastAsia="zh-TW"/>
        </w:rPr>
        <w:t>25</w:t>
      </w:r>
      <w:r w:rsidRPr="0002522A">
        <w:rPr>
          <w:lang w:eastAsia="zh-TW"/>
        </w:rPr>
        <w:t>縣市，以及活化聯合港（</w:t>
      </w:r>
      <w:r w:rsidRPr="0002522A">
        <w:rPr>
          <w:lang w:eastAsia="zh-TW"/>
        </w:rPr>
        <w:t>Puerto La Union</w:t>
      </w:r>
      <w:r w:rsidRPr="0002522A">
        <w:rPr>
          <w:lang w:eastAsia="zh-TW"/>
        </w:rPr>
        <w:t>）、聖米格（</w:t>
      </w:r>
      <w:r w:rsidRPr="0002522A">
        <w:rPr>
          <w:lang w:eastAsia="zh-TW"/>
        </w:rPr>
        <w:t>San Miguel</w:t>
      </w:r>
      <w:r w:rsidRPr="0002522A">
        <w:rPr>
          <w:lang w:eastAsia="zh-TW"/>
        </w:rPr>
        <w:t>）及烏蘇</w:t>
      </w:r>
      <w:proofErr w:type="gramStart"/>
      <w:r w:rsidRPr="0002522A">
        <w:rPr>
          <w:lang w:eastAsia="zh-TW"/>
        </w:rPr>
        <w:t>魯坦（</w:t>
      </w:r>
      <w:proofErr w:type="spellStart"/>
      <w:proofErr w:type="gramEnd"/>
      <w:r w:rsidRPr="0002522A">
        <w:rPr>
          <w:lang w:eastAsia="zh-TW"/>
        </w:rPr>
        <w:t>Usulutan</w:t>
      </w:r>
      <w:proofErr w:type="spellEnd"/>
      <w:r w:rsidRPr="0002522A">
        <w:rPr>
          <w:lang w:eastAsia="zh-TW"/>
        </w:rPr>
        <w:t>）等區域之開發，帶動經濟及國家發展，在總統府主導下，由航港局結合相關機構共同</w:t>
      </w:r>
      <w:proofErr w:type="gramStart"/>
      <w:r w:rsidRPr="0002522A">
        <w:rPr>
          <w:lang w:eastAsia="zh-TW"/>
        </w:rPr>
        <w:t>研</w:t>
      </w:r>
      <w:proofErr w:type="gramEnd"/>
      <w:r w:rsidRPr="0002522A">
        <w:rPr>
          <w:lang w:eastAsia="zh-TW"/>
        </w:rPr>
        <w:t>擬國家經濟特區法，並於</w:t>
      </w:r>
      <w:r w:rsidRPr="0002522A">
        <w:rPr>
          <w:lang w:eastAsia="zh-TW"/>
        </w:rPr>
        <w:t>2018</w:t>
      </w:r>
      <w:r w:rsidRPr="0002522A">
        <w:rPr>
          <w:lang w:eastAsia="zh-TW"/>
        </w:rPr>
        <w:t>年</w:t>
      </w:r>
      <w:r w:rsidRPr="0002522A">
        <w:rPr>
          <w:lang w:eastAsia="zh-TW"/>
        </w:rPr>
        <w:t>3</w:t>
      </w:r>
      <w:r w:rsidRPr="0002522A">
        <w:rPr>
          <w:lang w:eastAsia="zh-TW"/>
        </w:rPr>
        <w:t>元月送請國會審議。此項譽為世紀</w:t>
      </w:r>
      <w:proofErr w:type="gramStart"/>
      <w:r w:rsidRPr="0002522A">
        <w:rPr>
          <w:lang w:eastAsia="zh-TW"/>
        </w:rPr>
        <w:t>鉅</w:t>
      </w:r>
      <w:proofErr w:type="gramEnd"/>
      <w:r w:rsidRPr="0002522A">
        <w:rPr>
          <w:lang w:eastAsia="zh-TW"/>
        </w:rPr>
        <w:t>型計畫的法案，預計開放區內</w:t>
      </w:r>
      <w:r w:rsidRPr="0002522A">
        <w:rPr>
          <w:lang w:eastAsia="zh-TW"/>
        </w:rPr>
        <w:t>3</w:t>
      </w:r>
      <w:r w:rsidR="00695506" w:rsidRPr="0002522A">
        <w:rPr>
          <w:lang w:eastAsia="zh-TW"/>
        </w:rPr>
        <w:t>,</w:t>
      </w:r>
      <w:r w:rsidRPr="0002522A">
        <w:rPr>
          <w:lang w:eastAsia="zh-TW"/>
        </w:rPr>
        <w:t>000</w:t>
      </w:r>
      <w:r w:rsidRPr="0002522A">
        <w:rPr>
          <w:lang w:eastAsia="zh-TW"/>
        </w:rPr>
        <w:t>平方公里土地供國內外財團競標，營運內容及獲利模式亦由各得標廠商自行擬定，營運期間可獲完全免稅，並享有居留及國際教育等相關配套，屬政府與民間共同開發型式。</w:t>
      </w:r>
    </w:p>
    <w:p w14:paraId="6BD06BD8" w14:textId="77777777" w:rsidR="00977B39" w:rsidRPr="0002522A" w:rsidRDefault="00977B39" w:rsidP="00977B39">
      <w:pPr>
        <w:pStyle w:val="af1"/>
        <w:ind w:left="944" w:firstLine="472"/>
        <w:rPr>
          <w:lang w:eastAsia="zh-TW"/>
        </w:rPr>
      </w:pPr>
      <w:proofErr w:type="gramStart"/>
      <w:r w:rsidRPr="0002522A">
        <w:rPr>
          <w:lang w:eastAsia="zh-TW"/>
        </w:rPr>
        <w:t>薩</w:t>
      </w:r>
      <w:proofErr w:type="gramEnd"/>
      <w:r w:rsidRPr="0002522A">
        <w:rPr>
          <w:lang w:eastAsia="zh-TW"/>
        </w:rPr>
        <w:t>方建議之營運項目涵蓋港口疏</w:t>
      </w:r>
      <w:proofErr w:type="gramStart"/>
      <w:r w:rsidRPr="0002522A">
        <w:rPr>
          <w:lang w:eastAsia="zh-TW"/>
        </w:rPr>
        <w:t>濬</w:t>
      </w:r>
      <w:proofErr w:type="gramEnd"/>
      <w:r w:rsidRPr="0002522A">
        <w:rPr>
          <w:lang w:eastAsia="zh-TW"/>
        </w:rPr>
        <w:t>開發、貨櫃碼頭、物流倉儲，小型機場、觀光飯店、海產及食品加工、再生能源、儲油槽、航運補給、船隻維修等企劃案，供投標廠商參考；盼能藉此吸引策略性大型國際投資，帶動國家發展。</w:t>
      </w:r>
    </w:p>
    <w:p w14:paraId="35C620AD" w14:textId="77777777" w:rsidR="00977B39" w:rsidRPr="0002522A" w:rsidRDefault="00977B39" w:rsidP="008F0989">
      <w:pPr>
        <w:pStyle w:val="a5"/>
        <w:pageBreakBefore/>
        <w:spacing w:before="257" w:after="257"/>
      </w:pPr>
      <w:r w:rsidRPr="0002522A">
        <w:lastRenderedPageBreak/>
        <w:t>二、投資申請之規定、程序、應準備文件及審查流程</w:t>
      </w:r>
    </w:p>
    <w:p w14:paraId="0CE05335" w14:textId="77777777" w:rsidR="00977B39" w:rsidRPr="0002522A" w:rsidRDefault="00977B39" w:rsidP="008F0989">
      <w:pPr>
        <w:ind w:firstLine="472"/>
      </w:pPr>
      <w:r w:rsidRPr="0002522A">
        <w:t>薩國經濟部為擴大招商引資，整合該部公司設立、外人投資及加工區招商等單位，成立國家投資局（</w:t>
      </w:r>
      <w:proofErr w:type="spellStart"/>
      <w:r w:rsidRPr="0002522A">
        <w:t>Dirección</w:t>
      </w:r>
      <w:proofErr w:type="spellEnd"/>
      <w:r w:rsidRPr="0002522A">
        <w:t xml:space="preserve"> Nacional de </w:t>
      </w:r>
      <w:proofErr w:type="spellStart"/>
      <w:r w:rsidRPr="0002522A">
        <w:t>Inversión</w:t>
      </w:r>
      <w:proofErr w:type="spellEnd"/>
      <w:r w:rsidRPr="0002522A">
        <w:t>, DNI</w:t>
      </w:r>
      <w:r w:rsidRPr="0002522A">
        <w:t>），旗下包含投資行政組（</w:t>
      </w:r>
      <w:proofErr w:type="spellStart"/>
      <w:r w:rsidRPr="0002522A">
        <w:t>Subdirección</w:t>
      </w:r>
      <w:proofErr w:type="spellEnd"/>
      <w:r w:rsidRPr="0002522A">
        <w:t xml:space="preserve"> de </w:t>
      </w:r>
      <w:proofErr w:type="spellStart"/>
      <w:r w:rsidRPr="0002522A">
        <w:t>Administración</w:t>
      </w:r>
      <w:proofErr w:type="spellEnd"/>
      <w:r w:rsidRPr="0002522A">
        <w:t xml:space="preserve"> de </w:t>
      </w:r>
      <w:proofErr w:type="spellStart"/>
      <w:r w:rsidRPr="0002522A">
        <w:t>Inversiones</w:t>
      </w:r>
      <w:proofErr w:type="spellEnd"/>
      <w:r w:rsidRPr="0002522A">
        <w:t>）、投資環境組（</w:t>
      </w:r>
      <w:proofErr w:type="spellStart"/>
      <w:r w:rsidRPr="0002522A">
        <w:t>Subdirección</w:t>
      </w:r>
      <w:proofErr w:type="spellEnd"/>
      <w:r w:rsidRPr="0002522A">
        <w:t xml:space="preserve"> de </w:t>
      </w:r>
      <w:proofErr w:type="spellStart"/>
      <w:r w:rsidRPr="0002522A">
        <w:t>Clima</w:t>
      </w:r>
      <w:proofErr w:type="spellEnd"/>
      <w:r w:rsidRPr="0002522A">
        <w:t xml:space="preserve"> de </w:t>
      </w:r>
      <w:proofErr w:type="spellStart"/>
      <w:r w:rsidRPr="0002522A">
        <w:t>Negocios</w:t>
      </w:r>
      <w:proofErr w:type="spellEnd"/>
      <w:r w:rsidRPr="0002522A">
        <w:t>）及投資簡化組（</w:t>
      </w:r>
      <w:proofErr w:type="spellStart"/>
      <w:r w:rsidRPr="0002522A">
        <w:t>Subdirección</w:t>
      </w:r>
      <w:proofErr w:type="spellEnd"/>
      <w:r w:rsidRPr="0002522A">
        <w:t xml:space="preserve"> de </w:t>
      </w:r>
      <w:proofErr w:type="spellStart"/>
      <w:r w:rsidRPr="0002522A">
        <w:t>Facilitación</w:t>
      </w:r>
      <w:proofErr w:type="spellEnd"/>
      <w:r w:rsidRPr="0002522A">
        <w:t xml:space="preserve"> de </w:t>
      </w:r>
      <w:proofErr w:type="spellStart"/>
      <w:r w:rsidRPr="0002522A">
        <w:t>Inversiones</w:t>
      </w:r>
      <w:proofErr w:type="spellEnd"/>
      <w:r w:rsidRPr="0002522A">
        <w:t>），各負責加工出口區投資、公司設立及投資法令檢修之工作。</w:t>
      </w:r>
    </w:p>
    <w:p w14:paraId="14E4E13D" w14:textId="77777777" w:rsidR="00977B39" w:rsidRPr="0002522A" w:rsidRDefault="00977B39" w:rsidP="008F0989">
      <w:pPr>
        <w:ind w:firstLine="472"/>
        <w:rPr>
          <w:lang w:eastAsia="zh-TW"/>
        </w:rPr>
      </w:pPr>
      <w:r w:rsidRPr="0002522A">
        <w:rPr>
          <w:lang w:eastAsia="zh-TW"/>
        </w:rPr>
        <w:t>負責公司登記單位原為</w:t>
      </w:r>
      <w:proofErr w:type="gramStart"/>
      <w:r w:rsidRPr="0002522A">
        <w:rPr>
          <w:lang w:eastAsia="zh-TW"/>
        </w:rPr>
        <w:t>薩</w:t>
      </w:r>
      <w:proofErr w:type="gramEnd"/>
      <w:r w:rsidRPr="0002522A">
        <w:rPr>
          <w:lang w:eastAsia="zh-TW"/>
        </w:rPr>
        <w:t>經濟部投資單一窗口辦公室（</w:t>
      </w:r>
      <w:r w:rsidRPr="0002522A">
        <w:rPr>
          <w:lang w:eastAsia="zh-TW"/>
        </w:rPr>
        <w:t>ONI</w:t>
      </w:r>
      <w:r w:rsidRPr="0002522A">
        <w:rPr>
          <w:lang w:eastAsia="zh-TW"/>
        </w:rPr>
        <w:t>），現該辦公室被併入</w:t>
      </w:r>
      <w:r w:rsidRPr="0002522A">
        <w:rPr>
          <w:lang w:eastAsia="zh-TW"/>
        </w:rPr>
        <w:t>DNI</w:t>
      </w:r>
      <w:r w:rsidRPr="0002522A">
        <w:rPr>
          <w:lang w:eastAsia="zh-TW"/>
        </w:rPr>
        <w:t>局投資環境組中，擬於</w:t>
      </w:r>
      <w:proofErr w:type="gramStart"/>
      <w:r w:rsidRPr="0002522A">
        <w:rPr>
          <w:lang w:eastAsia="zh-TW"/>
        </w:rPr>
        <w:t>薩</w:t>
      </w:r>
      <w:proofErr w:type="gramEnd"/>
      <w:r w:rsidRPr="0002522A">
        <w:rPr>
          <w:lang w:eastAsia="zh-TW"/>
        </w:rPr>
        <w:t>國設立公司之外國投資人本人或公司代理人或委託代理人於備</w:t>
      </w:r>
      <w:proofErr w:type="gramStart"/>
      <w:r w:rsidRPr="0002522A">
        <w:rPr>
          <w:lang w:eastAsia="zh-TW"/>
        </w:rPr>
        <w:t>妥</w:t>
      </w:r>
      <w:proofErr w:type="gramEnd"/>
      <w:r w:rsidRPr="0002522A">
        <w:rPr>
          <w:lang w:eastAsia="zh-TW"/>
        </w:rPr>
        <w:t>公司章程（由律師擬訂）後，向該組遞件，該組將續提供各項服務，大致流程如下：</w:t>
      </w:r>
    </w:p>
    <w:p w14:paraId="2BA1917E" w14:textId="77777777" w:rsidR="00977B39" w:rsidRPr="0002522A" w:rsidRDefault="00977B39" w:rsidP="008F0989">
      <w:pPr>
        <w:pStyle w:val="afe"/>
        <w:spacing w:beforeLines="50" w:before="257"/>
        <w:rPr>
          <w:lang w:eastAsia="zh-TW"/>
        </w:rPr>
      </w:pPr>
      <w:r w:rsidRPr="0002522A">
        <w:rPr>
          <w:lang w:eastAsia="zh-TW"/>
        </w:rPr>
        <w:t>投資人於薩爾瓦多設立公司流程</w:t>
      </w:r>
    </w:p>
    <w:tbl>
      <w:tblPr>
        <w:tblW w:w="8362" w:type="dxa"/>
        <w:jc w:val="center"/>
        <w:tblLayout w:type="fixed"/>
        <w:tblCellMar>
          <w:left w:w="28" w:type="dxa"/>
          <w:right w:w="28" w:type="dxa"/>
        </w:tblCellMar>
        <w:tblLook w:val="04A0" w:firstRow="1" w:lastRow="0" w:firstColumn="1" w:lastColumn="0" w:noHBand="0" w:noVBand="1"/>
      </w:tblPr>
      <w:tblGrid>
        <w:gridCol w:w="8362"/>
      </w:tblGrid>
      <w:tr w:rsidR="0002522A" w:rsidRPr="0002522A" w14:paraId="6263B3BA" w14:textId="77777777" w:rsidTr="00C23F04">
        <w:trPr>
          <w:jc w:val="center"/>
        </w:trPr>
        <w:tc>
          <w:tcPr>
            <w:tcW w:w="8362" w:type="dxa"/>
            <w:tcBorders>
              <w:top w:val="single" w:sz="12" w:space="0" w:color="00000A"/>
              <w:left w:val="single" w:sz="12" w:space="0" w:color="00000A"/>
              <w:bottom w:val="single" w:sz="6" w:space="0" w:color="00000A"/>
              <w:right w:val="single" w:sz="12" w:space="0" w:color="00000A"/>
            </w:tcBorders>
          </w:tcPr>
          <w:p w14:paraId="70574851" w14:textId="77777777" w:rsidR="00977B39" w:rsidRPr="0002522A" w:rsidRDefault="00977B39" w:rsidP="008F0989">
            <w:pPr>
              <w:pStyle w:val="a7"/>
              <w:ind w:left="944" w:hanging="708"/>
            </w:pPr>
            <w:r w:rsidRPr="0002522A">
              <w:t>（一）公司章程設立</w:t>
            </w:r>
          </w:p>
          <w:p w14:paraId="5F7E3872" w14:textId="77777777" w:rsidR="00977B39" w:rsidRPr="0002522A" w:rsidRDefault="00977B39" w:rsidP="008F0989">
            <w:pPr>
              <w:pStyle w:val="af4"/>
              <w:ind w:left="1416" w:hanging="472"/>
            </w:pPr>
            <w:r w:rsidRPr="0002522A">
              <w:t>１、由薩國公證律師撰寫。</w:t>
            </w:r>
          </w:p>
          <w:p w14:paraId="08485259" w14:textId="77777777" w:rsidR="00977B39" w:rsidRPr="0002522A" w:rsidRDefault="00977B39" w:rsidP="008F0989">
            <w:pPr>
              <w:pStyle w:val="af4"/>
              <w:ind w:left="1416" w:hanging="472"/>
            </w:pPr>
            <w:r w:rsidRPr="0002522A">
              <w:t>２、最少</w:t>
            </w:r>
            <w:r w:rsidRPr="0002522A">
              <w:t>2</w:t>
            </w:r>
            <w:r w:rsidRPr="0002522A">
              <w:t>名股東（本國或外國；法人或自然人）。</w:t>
            </w:r>
          </w:p>
          <w:p w14:paraId="598BC725" w14:textId="77777777" w:rsidR="00977B39" w:rsidRPr="0002522A" w:rsidRDefault="00977B39" w:rsidP="008F0989">
            <w:pPr>
              <w:pStyle w:val="af4"/>
              <w:ind w:left="1416" w:hanging="472"/>
            </w:pPr>
            <w:r w:rsidRPr="0002522A">
              <w:t>３、最低資本額：</w:t>
            </w:r>
            <w:r w:rsidRPr="0002522A">
              <w:t>2,000</w:t>
            </w:r>
            <w:r w:rsidRPr="0002522A">
              <w:t>美元。</w:t>
            </w:r>
          </w:p>
        </w:tc>
      </w:tr>
      <w:tr w:rsidR="0002522A" w:rsidRPr="0002522A" w14:paraId="4470CD19" w14:textId="77777777" w:rsidTr="00C23F04">
        <w:trPr>
          <w:jc w:val="center"/>
        </w:trPr>
        <w:tc>
          <w:tcPr>
            <w:tcW w:w="8362" w:type="dxa"/>
            <w:tcBorders>
              <w:top w:val="single" w:sz="6" w:space="0" w:color="00000A"/>
              <w:left w:val="single" w:sz="12" w:space="0" w:color="00000A"/>
              <w:bottom w:val="single" w:sz="6" w:space="0" w:color="00000A"/>
              <w:right w:val="single" w:sz="12" w:space="0" w:color="00000A"/>
            </w:tcBorders>
          </w:tcPr>
          <w:p w14:paraId="25F2C5E2" w14:textId="77777777" w:rsidR="00977B39" w:rsidRPr="0002522A" w:rsidRDefault="00977B39" w:rsidP="008F0989">
            <w:pPr>
              <w:pStyle w:val="a7"/>
              <w:ind w:left="944" w:hanging="708"/>
            </w:pPr>
            <w:r w:rsidRPr="0002522A">
              <w:t>（二）公司章程登記</w:t>
            </w:r>
          </w:p>
          <w:p w14:paraId="6D9E2460" w14:textId="77777777" w:rsidR="00977B39" w:rsidRPr="0002522A" w:rsidRDefault="00977B39" w:rsidP="008F0989">
            <w:pPr>
              <w:pStyle w:val="af4"/>
              <w:ind w:left="1416" w:hanging="472"/>
            </w:pPr>
            <w:r w:rsidRPr="0002522A">
              <w:t>１、公司章程正本。</w:t>
            </w:r>
          </w:p>
          <w:p w14:paraId="66E65655" w14:textId="77777777" w:rsidR="00977B39" w:rsidRPr="0002522A" w:rsidRDefault="00977B39" w:rsidP="008F0989">
            <w:pPr>
              <w:pStyle w:val="af4"/>
              <w:ind w:left="1416" w:hanging="472"/>
            </w:pPr>
            <w:r w:rsidRPr="0002522A">
              <w:t>２、登記費：依資本額比例收費。每</w:t>
            </w:r>
            <w:r w:rsidRPr="0002522A">
              <w:t>114.29</w:t>
            </w:r>
            <w:r w:rsidRPr="0002522A">
              <w:t>美元收取</w:t>
            </w:r>
            <w:r w:rsidRPr="0002522A">
              <w:t>0.57</w:t>
            </w:r>
            <w:r w:rsidRPr="0002522A">
              <w:t>美元登記費。</w:t>
            </w:r>
          </w:p>
          <w:p w14:paraId="2D8AE49B" w14:textId="77777777" w:rsidR="00977B39" w:rsidRPr="0002522A" w:rsidRDefault="00977B39" w:rsidP="008F0989">
            <w:pPr>
              <w:pStyle w:val="af4"/>
              <w:ind w:left="1416" w:hanging="472"/>
            </w:pPr>
            <w:r w:rsidRPr="0002522A">
              <w:t>３、縮小至</w:t>
            </w:r>
            <w:r w:rsidRPr="0002522A">
              <w:t>74%</w:t>
            </w:r>
            <w:r w:rsidRPr="0002522A">
              <w:t>比例之公司章程影本。（或由</w:t>
            </w:r>
            <w:r w:rsidRPr="0002522A">
              <w:t>DNI</w:t>
            </w:r>
            <w:r w:rsidRPr="0002522A">
              <w:t>代辦，每頁另收</w:t>
            </w:r>
            <w:r w:rsidRPr="0002522A">
              <w:t>0.23</w:t>
            </w:r>
            <w:r w:rsidRPr="0002522A">
              <w:t>美元）</w:t>
            </w:r>
          </w:p>
        </w:tc>
      </w:tr>
      <w:tr w:rsidR="0002522A" w:rsidRPr="0002522A" w14:paraId="7BFE6EF5" w14:textId="77777777" w:rsidTr="00C23F04">
        <w:trPr>
          <w:jc w:val="center"/>
        </w:trPr>
        <w:tc>
          <w:tcPr>
            <w:tcW w:w="8362" w:type="dxa"/>
            <w:tcBorders>
              <w:top w:val="single" w:sz="6" w:space="0" w:color="00000A"/>
              <w:left w:val="single" w:sz="12" w:space="0" w:color="00000A"/>
              <w:bottom w:val="single" w:sz="6" w:space="0" w:color="00000A"/>
              <w:right w:val="single" w:sz="12" w:space="0" w:color="00000A"/>
            </w:tcBorders>
          </w:tcPr>
          <w:p w14:paraId="36791A2A" w14:textId="77777777" w:rsidR="00977B39" w:rsidRPr="0002522A" w:rsidRDefault="00977B39" w:rsidP="008F0989">
            <w:pPr>
              <w:pStyle w:val="a7"/>
              <w:ind w:left="944" w:hanging="708"/>
            </w:pPr>
            <w:r w:rsidRPr="0002522A">
              <w:t>（三）初期收支平衡登記</w:t>
            </w:r>
          </w:p>
          <w:p w14:paraId="5EED8E2E" w14:textId="77777777" w:rsidR="00977B39" w:rsidRPr="0002522A" w:rsidRDefault="00977B39" w:rsidP="008F0989">
            <w:pPr>
              <w:pStyle w:val="af4"/>
              <w:ind w:left="1416" w:hanging="472"/>
            </w:pPr>
            <w:r w:rsidRPr="0002522A">
              <w:t>１、已外審之初期收支平衡表。</w:t>
            </w:r>
          </w:p>
          <w:p w14:paraId="5A745B24" w14:textId="77777777" w:rsidR="00977B39" w:rsidRPr="0002522A" w:rsidRDefault="00977B39" w:rsidP="008F0989">
            <w:pPr>
              <w:pStyle w:val="af4"/>
              <w:ind w:left="1416" w:hanging="472"/>
            </w:pPr>
            <w:r w:rsidRPr="0002522A">
              <w:t>２、登記費：</w:t>
            </w:r>
            <w:r w:rsidRPr="0002522A">
              <w:t>17.14</w:t>
            </w:r>
            <w:r w:rsidRPr="0002522A">
              <w:t>美元。</w:t>
            </w:r>
          </w:p>
          <w:p w14:paraId="3CD96B84" w14:textId="77777777" w:rsidR="00977B39" w:rsidRPr="0002522A" w:rsidRDefault="00977B39" w:rsidP="008F0989">
            <w:pPr>
              <w:pStyle w:val="af4"/>
              <w:ind w:left="1416" w:hanging="472"/>
            </w:pPr>
            <w:r w:rsidRPr="0002522A">
              <w:lastRenderedPageBreak/>
              <w:t>３、縮小至</w:t>
            </w:r>
            <w:r w:rsidRPr="0002522A">
              <w:t>74%</w:t>
            </w:r>
            <w:r w:rsidRPr="0002522A">
              <w:t>比例之收支平衡表影本。（或由</w:t>
            </w:r>
            <w:r w:rsidRPr="0002522A">
              <w:t>DNI</w:t>
            </w:r>
            <w:r w:rsidRPr="0002522A">
              <w:t>代辦，每頁另收</w:t>
            </w:r>
            <w:r w:rsidRPr="0002522A">
              <w:t>0.23</w:t>
            </w:r>
            <w:r w:rsidRPr="0002522A">
              <w:t>美元）</w:t>
            </w:r>
          </w:p>
        </w:tc>
      </w:tr>
      <w:tr w:rsidR="0002522A" w:rsidRPr="0002522A" w14:paraId="361D76BB" w14:textId="77777777" w:rsidTr="00C23F04">
        <w:trPr>
          <w:jc w:val="center"/>
        </w:trPr>
        <w:tc>
          <w:tcPr>
            <w:tcW w:w="8362" w:type="dxa"/>
            <w:tcBorders>
              <w:top w:val="single" w:sz="6" w:space="0" w:color="00000A"/>
              <w:left w:val="single" w:sz="12" w:space="0" w:color="00000A"/>
              <w:bottom w:val="single" w:sz="6" w:space="0" w:color="00000A"/>
              <w:right w:val="single" w:sz="12" w:space="0" w:color="00000A"/>
            </w:tcBorders>
          </w:tcPr>
          <w:p w14:paraId="6AF39C32" w14:textId="77777777" w:rsidR="00977B39" w:rsidRPr="0002522A" w:rsidRDefault="00977B39" w:rsidP="008F0989">
            <w:pPr>
              <w:pStyle w:val="a7"/>
              <w:ind w:left="944" w:hanging="708"/>
            </w:pPr>
            <w:r w:rsidRPr="0002522A">
              <w:t>（</w:t>
            </w:r>
            <w:r w:rsidRPr="0002522A">
              <w:lastRenderedPageBreak/>
              <w:t>四）公司納稅號碼卡（</w:t>
            </w:r>
            <w:r w:rsidRPr="0002522A">
              <w:t>NIT</w:t>
            </w:r>
            <w:r w:rsidRPr="0002522A">
              <w:t>）登記</w:t>
            </w:r>
          </w:p>
          <w:p w14:paraId="1EBC1949" w14:textId="77777777" w:rsidR="00977B39" w:rsidRPr="0002522A" w:rsidRDefault="00977B39" w:rsidP="008F0989">
            <w:pPr>
              <w:pStyle w:val="af4"/>
              <w:ind w:left="1416" w:hanging="472"/>
            </w:pPr>
            <w:r w:rsidRPr="0002522A">
              <w:t>１、填寫</w:t>
            </w:r>
            <w:r w:rsidRPr="0002522A">
              <w:t>F-210</w:t>
            </w:r>
            <w:r w:rsidRPr="0002522A">
              <w:t>表格。</w:t>
            </w:r>
          </w:p>
          <w:p w14:paraId="3122C762" w14:textId="77777777" w:rsidR="00977B39" w:rsidRPr="0002522A" w:rsidRDefault="00977B39" w:rsidP="008F0989">
            <w:pPr>
              <w:pStyle w:val="af4"/>
              <w:ind w:left="1416" w:hanging="472"/>
            </w:pPr>
            <w:r w:rsidRPr="0002522A">
              <w:t>２、已登記之公司章程正本及影本。</w:t>
            </w:r>
          </w:p>
          <w:p w14:paraId="1E47C77B" w14:textId="77777777" w:rsidR="00977B39" w:rsidRPr="0002522A" w:rsidRDefault="00977B39" w:rsidP="008F0989">
            <w:pPr>
              <w:pStyle w:val="af4"/>
              <w:ind w:left="1416" w:hanging="472"/>
            </w:pPr>
            <w:r w:rsidRPr="0002522A">
              <w:t>３、公司代表人及股東之納稅號卡正本及影本。</w:t>
            </w:r>
          </w:p>
          <w:p w14:paraId="42BC7B19" w14:textId="77777777" w:rsidR="00977B39" w:rsidRPr="0002522A" w:rsidRDefault="00977B39" w:rsidP="008F0989">
            <w:pPr>
              <w:pStyle w:val="af4"/>
              <w:ind w:left="1416" w:hanging="472"/>
            </w:pPr>
            <w:r w:rsidRPr="0002522A">
              <w:t>４、公司代表人身分證明文件正本及影本。</w:t>
            </w:r>
          </w:p>
          <w:p w14:paraId="53CB3783" w14:textId="77777777" w:rsidR="00977B39" w:rsidRPr="0002522A" w:rsidRDefault="00977B39" w:rsidP="008F0989">
            <w:pPr>
              <w:pStyle w:val="af4"/>
              <w:ind w:left="1416" w:hanging="472"/>
            </w:pPr>
            <w:r w:rsidRPr="0002522A">
              <w:t>５、繳費收據。（首次</w:t>
            </w:r>
            <w:r w:rsidRPr="0002522A">
              <w:t>1.40</w:t>
            </w:r>
            <w:r w:rsidRPr="0002522A">
              <w:t>美元、重辦</w:t>
            </w:r>
            <w:r w:rsidRPr="0002522A">
              <w:t>4.04</w:t>
            </w:r>
            <w:r w:rsidRPr="0002522A">
              <w:t>美元）</w:t>
            </w:r>
          </w:p>
        </w:tc>
      </w:tr>
      <w:tr w:rsidR="0002522A" w:rsidRPr="0002522A" w14:paraId="63258A1F" w14:textId="77777777" w:rsidTr="00C23F04">
        <w:trPr>
          <w:jc w:val="center"/>
        </w:trPr>
        <w:tc>
          <w:tcPr>
            <w:tcW w:w="8362" w:type="dxa"/>
            <w:tcBorders>
              <w:top w:val="single" w:sz="6" w:space="0" w:color="00000A"/>
              <w:left w:val="single" w:sz="12" w:space="0" w:color="00000A"/>
              <w:bottom w:val="single" w:sz="6" w:space="0" w:color="00000A"/>
              <w:right w:val="single" w:sz="12" w:space="0" w:color="00000A"/>
            </w:tcBorders>
          </w:tcPr>
          <w:p w14:paraId="2360AB1E" w14:textId="77777777" w:rsidR="00977B39" w:rsidRPr="0002522A" w:rsidRDefault="00977B39" w:rsidP="008F0989">
            <w:pPr>
              <w:pStyle w:val="a7"/>
              <w:ind w:left="944" w:hanging="708"/>
            </w:pPr>
            <w:r w:rsidRPr="0002522A">
              <w:t>（五）加值營業稅號碼（</w:t>
            </w:r>
            <w:r w:rsidRPr="0002522A">
              <w:t>NRC/IVA</w:t>
            </w:r>
            <w:r w:rsidRPr="0002522A">
              <w:t>）登記</w:t>
            </w:r>
          </w:p>
          <w:p w14:paraId="4E9166CE" w14:textId="77777777" w:rsidR="00977B39" w:rsidRPr="0002522A" w:rsidRDefault="00977B39" w:rsidP="008F0989">
            <w:pPr>
              <w:pStyle w:val="af4"/>
              <w:ind w:left="1416" w:hanging="472"/>
            </w:pPr>
            <w:r w:rsidRPr="0002522A">
              <w:t>１、填寫</w:t>
            </w:r>
            <w:r w:rsidRPr="0002522A">
              <w:t>F-08</w:t>
            </w:r>
            <w:r w:rsidRPr="0002522A">
              <w:t>表格。</w:t>
            </w:r>
          </w:p>
          <w:p w14:paraId="3B21BC8F" w14:textId="77777777" w:rsidR="00977B39" w:rsidRPr="0002522A" w:rsidRDefault="00977B39" w:rsidP="008F0989">
            <w:pPr>
              <w:pStyle w:val="af4"/>
              <w:ind w:left="1416" w:hanging="472"/>
            </w:pPr>
            <w:r w:rsidRPr="0002522A">
              <w:t>２、已登記之公司章程正本及影本。</w:t>
            </w:r>
          </w:p>
          <w:p w14:paraId="184B9DFB" w14:textId="77777777" w:rsidR="00977B39" w:rsidRPr="0002522A" w:rsidRDefault="00977B39" w:rsidP="008F0989">
            <w:pPr>
              <w:pStyle w:val="af4"/>
              <w:ind w:left="1416" w:hanging="472"/>
            </w:pPr>
            <w:r w:rsidRPr="0002522A">
              <w:t>３、公司及公司代表人之納稅號卡正本及影本。</w:t>
            </w:r>
          </w:p>
          <w:p w14:paraId="27F86C78" w14:textId="77777777" w:rsidR="00977B39" w:rsidRPr="0002522A" w:rsidRDefault="00977B39" w:rsidP="008F0989">
            <w:pPr>
              <w:pStyle w:val="af4"/>
              <w:ind w:left="1416" w:hanging="472"/>
            </w:pPr>
            <w:r w:rsidRPr="0002522A">
              <w:t>４、公司代表人居留</w:t>
            </w:r>
            <w:r w:rsidRPr="0002522A">
              <w:t>/</w:t>
            </w:r>
            <w:r w:rsidRPr="0002522A">
              <w:t>身分證正本及影本。</w:t>
            </w:r>
          </w:p>
          <w:p w14:paraId="0065F99C" w14:textId="77777777" w:rsidR="00977B39" w:rsidRPr="0002522A" w:rsidRDefault="00977B39" w:rsidP="008F0989">
            <w:pPr>
              <w:pStyle w:val="af4"/>
              <w:ind w:left="1416" w:hanging="472"/>
            </w:pPr>
            <w:r w:rsidRPr="0002522A">
              <w:t>５、倘非公司代表人本人申請，需出示授權書</w:t>
            </w:r>
          </w:p>
        </w:tc>
      </w:tr>
      <w:tr w:rsidR="0002522A" w:rsidRPr="0002522A" w14:paraId="3722483E" w14:textId="77777777" w:rsidTr="00C23F04">
        <w:trPr>
          <w:jc w:val="center"/>
        </w:trPr>
        <w:tc>
          <w:tcPr>
            <w:tcW w:w="8362" w:type="dxa"/>
            <w:tcBorders>
              <w:top w:val="single" w:sz="6" w:space="0" w:color="00000A"/>
              <w:left w:val="single" w:sz="12" w:space="0" w:color="00000A"/>
              <w:bottom w:val="single" w:sz="6" w:space="0" w:color="00000A"/>
              <w:right w:val="single" w:sz="12" w:space="0" w:color="00000A"/>
            </w:tcBorders>
          </w:tcPr>
          <w:p w14:paraId="3230A6CC" w14:textId="77777777" w:rsidR="00977B39" w:rsidRPr="0002522A" w:rsidRDefault="00977B39" w:rsidP="008F0989">
            <w:pPr>
              <w:pStyle w:val="a7"/>
              <w:ind w:left="944" w:hanging="708"/>
            </w:pPr>
            <w:r w:rsidRPr="0002522A">
              <w:t>（六）統計局償付能力登記</w:t>
            </w:r>
          </w:p>
          <w:p w14:paraId="0F7BB8AE" w14:textId="77777777" w:rsidR="00977B39" w:rsidRPr="0002522A" w:rsidRDefault="00977B39" w:rsidP="008F0989">
            <w:pPr>
              <w:pStyle w:val="af4"/>
              <w:ind w:left="1416" w:hanging="472"/>
            </w:pPr>
            <w:r w:rsidRPr="0002522A">
              <w:t>１、填寫申請表。</w:t>
            </w:r>
          </w:p>
          <w:p w14:paraId="18689327" w14:textId="77777777" w:rsidR="00977B39" w:rsidRPr="0002522A" w:rsidRDefault="00977B39" w:rsidP="008F0989">
            <w:pPr>
              <w:pStyle w:val="af4"/>
              <w:ind w:left="1416" w:hanging="472"/>
            </w:pPr>
            <w:r w:rsidRPr="0002522A">
              <w:t>２、已登記之公司章程正本及影本。</w:t>
            </w:r>
          </w:p>
          <w:p w14:paraId="7EE1EB86" w14:textId="77777777" w:rsidR="00977B39" w:rsidRPr="0002522A" w:rsidRDefault="00977B39" w:rsidP="008F0989">
            <w:pPr>
              <w:pStyle w:val="af4"/>
              <w:ind w:left="1416" w:hanging="472"/>
            </w:pPr>
            <w:r w:rsidRPr="0002522A">
              <w:t>３、公司納稅號卡（</w:t>
            </w:r>
            <w:r w:rsidRPr="0002522A">
              <w:t>NIT</w:t>
            </w:r>
            <w:r w:rsidRPr="0002522A">
              <w:t>）正本及影本。</w:t>
            </w:r>
          </w:p>
          <w:p w14:paraId="3C1561E6" w14:textId="77777777" w:rsidR="00977B39" w:rsidRPr="0002522A" w:rsidRDefault="00977B39" w:rsidP="008F0989">
            <w:pPr>
              <w:pStyle w:val="af4"/>
              <w:ind w:left="1416" w:hanging="472"/>
            </w:pPr>
            <w:r w:rsidRPr="0002522A">
              <w:t>４、公司代表人居留</w:t>
            </w:r>
            <w:r w:rsidRPr="0002522A">
              <w:t>/</w:t>
            </w:r>
            <w:r w:rsidRPr="0002522A">
              <w:t>身分證正本及影本。</w:t>
            </w:r>
          </w:p>
          <w:p w14:paraId="1B5995E4" w14:textId="77777777" w:rsidR="00977B39" w:rsidRPr="0002522A" w:rsidRDefault="00977B39" w:rsidP="008F0989">
            <w:pPr>
              <w:pStyle w:val="af4"/>
              <w:ind w:left="1416" w:hanging="472"/>
            </w:pPr>
            <w:r w:rsidRPr="0002522A">
              <w:t>５、已外審之初期收支平衡表正本。</w:t>
            </w:r>
          </w:p>
          <w:p w14:paraId="56D7FD6E" w14:textId="77777777" w:rsidR="00977B39" w:rsidRPr="0002522A" w:rsidRDefault="00977B39" w:rsidP="008F0989">
            <w:pPr>
              <w:pStyle w:val="af4"/>
              <w:ind w:left="1416" w:hanging="472"/>
            </w:pPr>
            <w:r w:rsidRPr="0002522A">
              <w:t>６、繳費收費（視公司資本額收費）。</w:t>
            </w:r>
          </w:p>
        </w:tc>
      </w:tr>
      <w:tr w:rsidR="0002522A" w:rsidRPr="0002522A" w14:paraId="1E57B39C" w14:textId="77777777" w:rsidTr="00C23F04">
        <w:trPr>
          <w:jc w:val="center"/>
        </w:trPr>
        <w:tc>
          <w:tcPr>
            <w:tcW w:w="8362" w:type="dxa"/>
            <w:tcBorders>
              <w:top w:val="single" w:sz="6" w:space="0" w:color="00000A"/>
              <w:left w:val="single" w:sz="12" w:space="0" w:color="00000A"/>
              <w:bottom w:val="single" w:sz="6" w:space="0" w:color="00000A"/>
              <w:right w:val="single" w:sz="12" w:space="0" w:color="00000A"/>
            </w:tcBorders>
          </w:tcPr>
          <w:p w14:paraId="393A3FDA" w14:textId="77777777" w:rsidR="00977B39" w:rsidRPr="0002522A" w:rsidRDefault="00977B39" w:rsidP="008F0989">
            <w:pPr>
              <w:pStyle w:val="a7"/>
              <w:ind w:left="944" w:hanging="708"/>
            </w:pPr>
            <w:r w:rsidRPr="0002522A">
              <w:t>（七）公司設立登記</w:t>
            </w:r>
          </w:p>
          <w:p w14:paraId="0AB0530F" w14:textId="77777777" w:rsidR="00977B39" w:rsidRPr="0002522A" w:rsidRDefault="00977B39" w:rsidP="008F0989">
            <w:pPr>
              <w:pStyle w:val="af4"/>
              <w:ind w:left="1416" w:hanging="472"/>
            </w:pPr>
            <w:r w:rsidRPr="0002522A">
              <w:t>１、申請登記書。</w:t>
            </w:r>
          </w:p>
          <w:p w14:paraId="296F1728" w14:textId="77777777" w:rsidR="00977B39" w:rsidRPr="0002522A" w:rsidRDefault="00977B39" w:rsidP="008F0989">
            <w:pPr>
              <w:pStyle w:val="af4"/>
              <w:ind w:left="1416" w:hanging="472"/>
            </w:pPr>
            <w:r w:rsidRPr="0002522A">
              <w:t>２、已外審通過之初期收支平衡表正、影本。</w:t>
            </w:r>
          </w:p>
          <w:p w14:paraId="25D80F8E" w14:textId="77777777" w:rsidR="00977B39" w:rsidRPr="0002522A" w:rsidRDefault="00977B39" w:rsidP="008F0989">
            <w:pPr>
              <w:pStyle w:val="af4"/>
              <w:ind w:left="1416" w:hanging="472"/>
            </w:pPr>
            <w:r w:rsidRPr="0002522A">
              <w:lastRenderedPageBreak/>
              <w:t>３、統計局償付能力登記文件。</w:t>
            </w:r>
          </w:p>
          <w:p w14:paraId="6CD99300" w14:textId="77777777" w:rsidR="00977B39" w:rsidRPr="0002522A" w:rsidRDefault="00977B39" w:rsidP="008F0989">
            <w:pPr>
              <w:pStyle w:val="af4"/>
              <w:ind w:left="1416" w:hanging="472"/>
            </w:pPr>
            <w:r w:rsidRPr="0002522A">
              <w:t>４、公司納稅號卡（</w:t>
            </w:r>
            <w:r w:rsidRPr="0002522A">
              <w:t>NIT</w:t>
            </w:r>
            <w:r w:rsidRPr="0002522A">
              <w:t>）正本及影本。</w:t>
            </w:r>
          </w:p>
          <w:p w14:paraId="71E94DB9" w14:textId="77777777" w:rsidR="00977B39" w:rsidRPr="0002522A" w:rsidRDefault="00977B39" w:rsidP="008F0989">
            <w:pPr>
              <w:pStyle w:val="af4"/>
              <w:ind w:left="1416" w:hanging="472"/>
            </w:pPr>
            <w:r w:rsidRPr="0002522A">
              <w:t>５、繳費收據。</w:t>
            </w:r>
          </w:p>
        </w:tc>
      </w:tr>
      <w:tr w:rsidR="0002522A" w:rsidRPr="0002522A" w14:paraId="54F721F4" w14:textId="77777777" w:rsidTr="00C23F04">
        <w:trPr>
          <w:jc w:val="center"/>
        </w:trPr>
        <w:tc>
          <w:tcPr>
            <w:tcW w:w="8362" w:type="dxa"/>
            <w:tcBorders>
              <w:top w:val="single" w:sz="6" w:space="0" w:color="00000A"/>
              <w:left w:val="single" w:sz="12" w:space="0" w:color="00000A"/>
              <w:bottom w:val="single" w:sz="6" w:space="0" w:color="00000A"/>
              <w:right w:val="single" w:sz="12" w:space="0" w:color="00000A"/>
            </w:tcBorders>
          </w:tcPr>
          <w:p w14:paraId="259235D3" w14:textId="77777777" w:rsidR="00977B39" w:rsidRPr="0002522A" w:rsidRDefault="00977B39" w:rsidP="008F0989">
            <w:pPr>
              <w:pStyle w:val="a7"/>
              <w:ind w:left="944" w:hanging="708"/>
            </w:pPr>
            <w:r w:rsidRPr="0002522A">
              <w:t>（</w:t>
            </w:r>
            <w:r w:rsidRPr="0002522A">
              <w:lastRenderedPageBreak/>
              <w:t>八）雇主號碼（</w:t>
            </w:r>
            <w:r w:rsidRPr="0002522A">
              <w:t>NIP</w:t>
            </w:r>
            <w:r w:rsidRPr="0002522A">
              <w:t>）登記</w:t>
            </w:r>
          </w:p>
          <w:p w14:paraId="7527A46F" w14:textId="77777777" w:rsidR="00977B39" w:rsidRPr="0002522A" w:rsidRDefault="00977B39" w:rsidP="008F0989">
            <w:pPr>
              <w:pStyle w:val="af4"/>
              <w:ind w:left="1416" w:hanging="472"/>
            </w:pPr>
            <w:r w:rsidRPr="0002522A">
              <w:t>１、申請登記書。</w:t>
            </w:r>
          </w:p>
          <w:p w14:paraId="0CDC2CCA" w14:textId="77777777" w:rsidR="00977B39" w:rsidRPr="0002522A" w:rsidRDefault="00977B39" w:rsidP="008F0989">
            <w:pPr>
              <w:pStyle w:val="af4"/>
              <w:ind w:left="1416" w:hanging="472"/>
            </w:pPr>
            <w:r w:rsidRPr="0002522A">
              <w:t>２、公司納稅號卡（</w:t>
            </w:r>
            <w:r w:rsidRPr="0002522A">
              <w:t>NIT</w:t>
            </w:r>
            <w:r w:rsidRPr="0002522A">
              <w:t>）正本及影本。</w:t>
            </w:r>
          </w:p>
          <w:p w14:paraId="75AEFB99" w14:textId="77777777" w:rsidR="00977B39" w:rsidRPr="0002522A" w:rsidRDefault="00977B39" w:rsidP="008F0989">
            <w:pPr>
              <w:pStyle w:val="af4"/>
              <w:ind w:left="1416" w:hanging="472"/>
            </w:pPr>
            <w:r w:rsidRPr="0002522A">
              <w:t>３、公司代表人居留</w:t>
            </w:r>
            <w:r w:rsidRPr="0002522A">
              <w:t>/</w:t>
            </w:r>
            <w:r w:rsidRPr="0002522A">
              <w:t>身分證正本及影本。</w:t>
            </w:r>
          </w:p>
        </w:tc>
      </w:tr>
      <w:tr w:rsidR="0002522A" w:rsidRPr="0002522A" w14:paraId="64D12C96" w14:textId="77777777" w:rsidTr="00C23F04">
        <w:trPr>
          <w:jc w:val="center"/>
        </w:trPr>
        <w:tc>
          <w:tcPr>
            <w:tcW w:w="8362" w:type="dxa"/>
            <w:tcBorders>
              <w:top w:val="single" w:sz="6" w:space="0" w:color="00000A"/>
              <w:left w:val="single" w:sz="12" w:space="0" w:color="00000A"/>
              <w:bottom w:val="single" w:sz="6" w:space="0" w:color="00000A"/>
              <w:right w:val="single" w:sz="12" w:space="0" w:color="00000A"/>
            </w:tcBorders>
          </w:tcPr>
          <w:p w14:paraId="27DE73C5" w14:textId="77777777" w:rsidR="00977B39" w:rsidRPr="0002522A" w:rsidRDefault="00977B39" w:rsidP="008F0989">
            <w:pPr>
              <w:pStyle w:val="a7"/>
              <w:ind w:left="944" w:hanging="708"/>
            </w:pPr>
            <w:r w:rsidRPr="0002522A">
              <w:t>（九）營業處所登記</w:t>
            </w:r>
          </w:p>
          <w:p w14:paraId="1C0C1626" w14:textId="77777777" w:rsidR="00977B39" w:rsidRPr="0002522A" w:rsidRDefault="00977B39" w:rsidP="008F0989">
            <w:pPr>
              <w:pStyle w:val="af4"/>
              <w:ind w:left="1416" w:hanging="472"/>
            </w:pPr>
            <w:r w:rsidRPr="0002522A">
              <w:t>１、填寫申請表。</w:t>
            </w:r>
          </w:p>
          <w:p w14:paraId="16BA7185" w14:textId="77777777" w:rsidR="00977B39" w:rsidRPr="0002522A" w:rsidRDefault="00977B39" w:rsidP="008F0989">
            <w:pPr>
              <w:pStyle w:val="af4"/>
              <w:ind w:left="1416" w:hanging="472"/>
            </w:pPr>
            <w:r w:rsidRPr="0002522A">
              <w:t>２、已登記之公司章程正本及影本。</w:t>
            </w:r>
          </w:p>
          <w:p w14:paraId="09A1BA43" w14:textId="77777777" w:rsidR="00977B39" w:rsidRPr="0002522A" w:rsidRDefault="00977B39" w:rsidP="008F0989">
            <w:pPr>
              <w:pStyle w:val="af4"/>
              <w:ind w:left="1416" w:hanging="472"/>
            </w:pPr>
            <w:r w:rsidRPr="0002522A">
              <w:t>３、公司納稅號卡（</w:t>
            </w:r>
            <w:r w:rsidRPr="0002522A">
              <w:t>NIT</w:t>
            </w:r>
            <w:r w:rsidRPr="0002522A">
              <w:t>）正本及影本。</w:t>
            </w:r>
          </w:p>
          <w:p w14:paraId="1C733FA2" w14:textId="77777777" w:rsidR="00977B39" w:rsidRPr="0002522A" w:rsidRDefault="00977B39" w:rsidP="008F0989">
            <w:pPr>
              <w:pStyle w:val="af4"/>
              <w:ind w:left="1416" w:hanging="472"/>
            </w:pPr>
            <w:r w:rsidRPr="0002522A">
              <w:t>４、公司代表人居留</w:t>
            </w:r>
            <w:r w:rsidRPr="0002522A">
              <w:t>/</w:t>
            </w:r>
            <w:r w:rsidRPr="0002522A">
              <w:t>身分證正本及影本。</w:t>
            </w:r>
          </w:p>
          <w:p w14:paraId="0C5CF289" w14:textId="77777777" w:rsidR="00977B39" w:rsidRPr="0002522A" w:rsidRDefault="00977B39" w:rsidP="008F0989">
            <w:pPr>
              <w:pStyle w:val="af4"/>
              <w:ind w:left="1416" w:hanging="472"/>
            </w:pPr>
            <w:r w:rsidRPr="0002522A">
              <w:t>５、已外審之收支平衡表正本。</w:t>
            </w:r>
          </w:p>
        </w:tc>
      </w:tr>
      <w:tr w:rsidR="0002522A" w:rsidRPr="0002522A" w14:paraId="4E02824B" w14:textId="77777777" w:rsidTr="00C23F04">
        <w:trPr>
          <w:jc w:val="center"/>
        </w:trPr>
        <w:tc>
          <w:tcPr>
            <w:tcW w:w="8362" w:type="dxa"/>
            <w:tcBorders>
              <w:top w:val="single" w:sz="6" w:space="0" w:color="00000A"/>
              <w:left w:val="single" w:sz="12" w:space="0" w:color="00000A"/>
              <w:bottom w:val="single" w:sz="12" w:space="0" w:color="00000A"/>
              <w:right w:val="single" w:sz="12" w:space="0" w:color="00000A"/>
            </w:tcBorders>
          </w:tcPr>
          <w:p w14:paraId="47A866E2" w14:textId="77777777" w:rsidR="00977B39" w:rsidRPr="0002522A" w:rsidRDefault="00977B39" w:rsidP="008F0989">
            <w:pPr>
              <w:pStyle w:val="a7"/>
              <w:ind w:left="944" w:hanging="708"/>
            </w:pPr>
            <w:r w:rsidRPr="0002522A">
              <w:t>（十）內部工作規定登記（倘員工人數超過</w:t>
            </w:r>
            <w:r w:rsidRPr="0002522A">
              <w:t>10</w:t>
            </w:r>
            <w:r w:rsidRPr="0002522A">
              <w:t>人以上才需辦理）</w:t>
            </w:r>
          </w:p>
          <w:p w14:paraId="227FD7A0" w14:textId="77777777" w:rsidR="00977B39" w:rsidRPr="0002522A" w:rsidRDefault="00977B39" w:rsidP="008F0989">
            <w:pPr>
              <w:pStyle w:val="af4"/>
              <w:ind w:left="1416" w:hanging="472"/>
            </w:pPr>
            <w:r w:rsidRPr="0002522A">
              <w:t>１、登記申請書正本及影本。</w:t>
            </w:r>
          </w:p>
          <w:p w14:paraId="1D7FE1B4" w14:textId="77777777" w:rsidR="00977B39" w:rsidRPr="0002522A" w:rsidRDefault="00977B39" w:rsidP="008F0989">
            <w:pPr>
              <w:pStyle w:val="af4"/>
              <w:ind w:left="1416" w:hanging="472"/>
            </w:pPr>
            <w:r w:rsidRPr="0002522A">
              <w:t>２、內部工作規定正本</w:t>
            </w:r>
            <w:r w:rsidRPr="0002522A">
              <w:t>3</w:t>
            </w:r>
            <w:r w:rsidRPr="0002522A">
              <w:t>份。</w:t>
            </w:r>
          </w:p>
        </w:tc>
      </w:tr>
    </w:tbl>
    <w:p w14:paraId="514D5129" w14:textId="77777777" w:rsidR="00977B39" w:rsidRPr="0002522A" w:rsidRDefault="00977B39" w:rsidP="00977B39">
      <w:pPr>
        <w:pStyle w:val="aff0"/>
        <w:jc w:val="left"/>
      </w:pPr>
      <w:r w:rsidRPr="0002522A">
        <w:t>資料來源：</w:t>
      </w:r>
      <w:r w:rsidRPr="0002522A">
        <w:t>DNI</w:t>
      </w:r>
    </w:p>
    <w:p w14:paraId="44E41449" w14:textId="77777777" w:rsidR="00695506" w:rsidRPr="0002522A" w:rsidRDefault="00695506" w:rsidP="00977B39">
      <w:pPr>
        <w:pStyle w:val="aff0"/>
        <w:jc w:val="left"/>
      </w:pPr>
    </w:p>
    <w:p w14:paraId="1E2F6A89" w14:textId="77777777" w:rsidR="00977B39" w:rsidRPr="0002522A" w:rsidRDefault="00977B39" w:rsidP="008F0989">
      <w:pPr>
        <w:pStyle w:val="a5"/>
        <w:spacing w:before="257" w:after="257"/>
      </w:pPr>
      <w:r w:rsidRPr="0002522A">
        <w:t>三、投資相關機關</w:t>
      </w:r>
    </w:p>
    <w:p w14:paraId="1C16DF0A" w14:textId="4501CE0E" w:rsidR="00977B39" w:rsidRPr="0002522A" w:rsidRDefault="00977B39" w:rsidP="008F0989">
      <w:pPr>
        <w:ind w:firstLine="472"/>
      </w:pPr>
      <w:r w:rsidRPr="0002522A">
        <w:t>薩國投資主管機關為經濟部、財政部，總統府技術處、出口</w:t>
      </w:r>
      <w:r w:rsidR="00E11114" w:rsidRPr="0002522A">
        <w:rPr>
          <w:rFonts w:hint="eastAsia"/>
        </w:rPr>
        <w:t>暨</w:t>
      </w:r>
      <w:r w:rsidRPr="0002522A">
        <w:t>投資促進局（</w:t>
      </w:r>
      <w:r w:rsidRPr="0002522A">
        <w:t>PROESA</w:t>
      </w:r>
      <w:r w:rsidRPr="0002522A">
        <w:t>），相關單位為移民局、勞工部、環保部。</w:t>
      </w:r>
    </w:p>
    <w:p w14:paraId="3477513C" w14:textId="77777777" w:rsidR="00977B39" w:rsidRPr="0002522A" w:rsidRDefault="00977B39" w:rsidP="008F0989">
      <w:pPr>
        <w:pStyle w:val="a5"/>
        <w:pageBreakBefore/>
        <w:spacing w:before="257" w:after="257"/>
      </w:pPr>
      <w:r w:rsidRPr="0002522A">
        <w:lastRenderedPageBreak/>
        <w:t>四、投資獎勵措施</w:t>
      </w:r>
    </w:p>
    <w:p w14:paraId="60743307" w14:textId="77777777" w:rsidR="00977B39" w:rsidRPr="0002522A" w:rsidRDefault="00977B39" w:rsidP="002F6273">
      <w:pPr>
        <w:pStyle w:val="a7"/>
        <w:ind w:left="944" w:hanging="708"/>
      </w:pPr>
      <w:r w:rsidRPr="0002522A">
        <w:t>（一）投資法</w:t>
      </w:r>
      <w:proofErr w:type="gramStart"/>
      <w:r w:rsidRPr="0002522A">
        <w:t>第三章項下</w:t>
      </w:r>
      <w:proofErr w:type="gramEnd"/>
      <w:r w:rsidRPr="0002522A">
        <w:t>之相關獎勵</w:t>
      </w:r>
    </w:p>
    <w:p w14:paraId="64D67147" w14:textId="77777777" w:rsidR="00977B39" w:rsidRPr="0002522A" w:rsidRDefault="00977B39" w:rsidP="00977B39">
      <w:pPr>
        <w:pStyle w:val="af1"/>
        <w:ind w:left="944" w:firstLine="472"/>
        <w:rPr>
          <w:lang w:eastAsia="zh-TW"/>
        </w:rPr>
      </w:pPr>
      <w:proofErr w:type="gramStart"/>
      <w:r w:rsidRPr="0002522A">
        <w:rPr>
          <w:lang w:eastAsia="zh-TW"/>
        </w:rPr>
        <w:t>薩</w:t>
      </w:r>
      <w:proofErr w:type="gramEnd"/>
      <w:r w:rsidRPr="0002522A">
        <w:rPr>
          <w:lang w:eastAsia="zh-TW"/>
        </w:rPr>
        <w:t>國對投資採取國民待遇原則，另在投資法第三章有關外人投資保障及權利一節中，特別保證相關資金可自由匯出，項目包括：</w:t>
      </w:r>
    </w:p>
    <w:p w14:paraId="11C4938D" w14:textId="77777777" w:rsidR="00977B39" w:rsidRPr="0002522A" w:rsidRDefault="00977B39" w:rsidP="00977B39">
      <w:pPr>
        <w:pStyle w:val="af4"/>
        <w:ind w:left="1416" w:hanging="472"/>
        <w:rPr>
          <w:lang w:eastAsia="zh-TW"/>
        </w:rPr>
      </w:pPr>
      <w:r w:rsidRPr="0002522A">
        <w:rPr>
          <w:lang w:eastAsia="zh-TW"/>
        </w:rPr>
        <w:t>１、投資產生的淨利及分息。</w:t>
      </w:r>
    </w:p>
    <w:p w14:paraId="3D5D4B22" w14:textId="77777777" w:rsidR="00977B39" w:rsidRPr="0002522A" w:rsidRDefault="00977B39" w:rsidP="00977B39">
      <w:pPr>
        <w:pStyle w:val="af4"/>
        <w:ind w:left="1416" w:hanging="472"/>
        <w:rPr>
          <w:lang w:eastAsia="zh-TW"/>
        </w:rPr>
      </w:pPr>
      <w:r w:rsidRPr="0002522A">
        <w:rPr>
          <w:lang w:eastAsia="zh-TW"/>
        </w:rPr>
        <w:t>２、投資全部或部分清償所獲得的資金，及投資轉讓予第三者之結餘款等。</w:t>
      </w:r>
    </w:p>
    <w:p w14:paraId="3F18390F" w14:textId="77777777" w:rsidR="00977B39" w:rsidRPr="0002522A" w:rsidRDefault="00977B39" w:rsidP="00977B39">
      <w:pPr>
        <w:pStyle w:val="af4"/>
        <w:ind w:left="1416" w:hanging="472"/>
        <w:rPr>
          <w:lang w:eastAsia="zh-TW"/>
        </w:rPr>
      </w:pPr>
      <w:r w:rsidRPr="0002522A">
        <w:rPr>
          <w:lang w:eastAsia="zh-TW"/>
        </w:rPr>
        <w:t>３、設籍本國的法人應支付之貸款本息或義務，而由外國投資人依法取得者。</w:t>
      </w:r>
    </w:p>
    <w:p w14:paraId="1F51C8E5" w14:textId="77777777" w:rsidR="00977B39" w:rsidRPr="0002522A" w:rsidRDefault="00977B39" w:rsidP="00977B39">
      <w:pPr>
        <w:pStyle w:val="af4"/>
        <w:ind w:left="1416" w:hanging="472"/>
        <w:rPr>
          <w:lang w:eastAsia="zh-TW"/>
        </w:rPr>
      </w:pPr>
      <w:r w:rsidRPr="0002522A">
        <w:rPr>
          <w:lang w:eastAsia="zh-TW"/>
        </w:rPr>
        <w:t>４、依據相關合約無形財產投資所產生的權利金的支付。</w:t>
      </w:r>
    </w:p>
    <w:p w14:paraId="1F94C7DE" w14:textId="77777777" w:rsidR="00977B39" w:rsidRPr="0002522A" w:rsidRDefault="00977B39" w:rsidP="00977B39">
      <w:pPr>
        <w:pStyle w:val="af4"/>
        <w:ind w:left="1416" w:hanging="472"/>
        <w:rPr>
          <w:lang w:eastAsia="zh-TW"/>
        </w:rPr>
      </w:pPr>
      <w:r w:rsidRPr="0002522A">
        <w:rPr>
          <w:lang w:eastAsia="zh-TW"/>
        </w:rPr>
        <w:t>５、依共同參與或合資契約下先前投入之投資及登記的資源，以及所獲得的利潤。</w:t>
      </w:r>
    </w:p>
    <w:p w14:paraId="29C45ED9" w14:textId="77777777" w:rsidR="00977B39" w:rsidRPr="0002522A" w:rsidRDefault="00977B39" w:rsidP="00977B39">
      <w:pPr>
        <w:pStyle w:val="af4"/>
        <w:ind w:left="1416" w:hanging="472"/>
        <w:rPr>
          <w:lang w:eastAsia="zh-TW"/>
        </w:rPr>
      </w:pPr>
      <w:r w:rsidRPr="0002522A">
        <w:rPr>
          <w:lang w:eastAsia="zh-TW"/>
        </w:rPr>
        <w:t>６、被徵收剩餘賠償的支付。</w:t>
      </w:r>
    </w:p>
    <w:p w14:paraId="6D778472" w14:textId="77777777" w:rsidR="00977B39" w:rsidRPr="0002522A" w:rsidRDefault="00977B39" w:rsidP="00977B39">
      <w:pPr>
        <w:pStyle w:val="af4"/>
        <w:ind w:left="1416" w:hanging="472"/>
        <w:rPr>
          <w:lang w:eastAsia="zh-TW"/>
        </w:rPr>
      </w:pPr>
      <w:r w:rsidRPr="0002522A">
        <w:rPr>
          <w:lang w:eastAsia="zh-TW"/>
        </w:rPr>
        <w:t>７、本法令有關爭端解決條款應給的支付。</w:t>
      </w:r>
    </w:p>
    <w:p w14:paraId="1D20EC8C" w14:textId="77777777" w:rsidR="00977B39" w:rsidRPr="0002522A" w:rsidRDefault="00977B39" w:rsidP="00977B39">
      <w:pPr>
        <w:pStyle w:val="af4"/>
        <w:ind w:left="1416" w:hanging="472"/>
        <w:rPr>
          <w:lang w:eastAsia="zh-TW"/>
        </w:rPr>
      </w:pPr>
      <w:r w:rsidRPr="0002522A">
        <w:rPr>
          <w:lang w:eastAsia="zh-TW"/>
        </w:rPr>
        <w:t>８、本國投資營運產生之合法業務之支付。</w:t>
      </w:r>
    </w:p>
    <w:p w14:paraId="131F7654" w14:textId="77777777" w:rsidR="00977B39" w:rsidRPr="0002522A" w:rsidRDefault="00977B39" w:rsidP="002F6273">
      <w:pPr>
        <w:pStyle w:val="a7"/>
        <w:ind w:left="944" w:hanging="708"/>
      </w:pPr>
      <w:proofErr w:type="gramStart"/>
      <w:r w:rsidRPr="0002522A">
        <w:t>（註</w:t>
      </w:r>
      <w:proofErr w:type="gramEnd"/>
      <w:r w:rsidRPr="0002522A">
        <w:t>：外國投資不能享有本法令有關受匯出權利及自由兌換，倘不履行財政、勞工及社會保險等義務</w:t>
      </w:r>
      <w:proofErr w:type="gramStart"/>
      <w:r w:rsidRPr="0002522A">
        <w:t>）</w:t>
      </w:r>
      <w:proofErr w:type="gramEnd"/>
    </w:p>
    <w:p w14:paraId="390B2239" w14:textId="77777777" w:rsidR="00977B39" w:rsidRPr="0002522A" w:rsidRDefault="00977B39" w:rsidP="002F6273">
      <w:pPr>
        <w:pStyle w:val="a7"/>
        <w:ind w:left="944" w:hanging="708"/>
      </w:pPr>
      <w:r w:rsidRPr="0002522A">
        <w:t>（二）新加工出口區暨貿易法（</w:t>
      </w:r>
      <w:r w:rsidRPr="0002522A">
        <w:t>2013</w:t>
      </w:r>
      <w:r w:rsidRPr="0002522A">
        <w:t>年</w:t>
      </w:r>
      <w:r w:rsidRPr="0002522A">
        <w:t>3</w:t>
      </w:r>
      <w:r w:rsidRPr="0002522A">
        <w:t>月</w:t>
      </w:r>
      <w:r w:rsidRPr="0002522A">
        <w:t>8</w:t>
      </w:r>
      <w:r w:rsidRPr="0002522A">
        <w:t>日實施生效）</w:t>
      </w:r>
    </w:p>
    <w:p w14:paraId="7B2CB6E6" w14:textId="77777777" w:rsidR="00977B39" w:rsidRPr="0002522A" w:rsidRDefault="00977B39" w:rsidP="00977B39">
      <w:pPr>
        <w:pStyle w:val="af1"/>
        <w:ind w:left="944" w:firstLine="472"/>
        <w:rPr>
          <w:lang w:eastAsia="zh-TW"/>
        </w:rPr>
      </w:pPr>
      <w:proofErr w:type="gramStart"/>
      <w:r w:rsidRPr="0002522A">
        <w:rPr>
          <w:lang w:eastAsia="zh-TW"/>
        </w:rPr>
        <w:t>薩</w:t>
      </w:r>
      <w:proofErr w:type="gramEnd"/>
      <w:r w:rsidRPr="0002522A">
        <w:rPr>
          <w:lang w:eastAsia="zh-TW"/>
        </w:rPr>
        <w:t>國對加工出口區及保稅區之營運，以及在區內開發、管理及使用者等的權利及義務加以規範，並提供相關獎勵及優惠：</w:t>
      </w:r>
    </w:p>
    <w:p w14:paraId="7D719FB8" w14:textId="77777777" w:rsidR="00977B39" w:rsidRPr="0002522A" w:rsidRDefault="00977B39" w:rsidP="00977B39">
      <w:pPr>
        <w:pStyle w:val="af4"/>
        <w:ind w:left="1416" w:hanging="472"/>
        <w:rPr>
          <w:lang w:eastAsia="zh-TW"/>
        </w:rPr>
      </w:pPr>
      <w:r w:rsidRPr="0002522A">
        <w:rPr>
          <w:lang w:eastAsia="zh-TW"/>
        </w:rPr>
        <w:t>１、加工出口區開發者：</w:t>
      </w:r>
    </w:p>
    <w:p w14:paraId="0B0953F4" w14:textId="77777777" w:rsidR="00977B39" w:rsidRPr="0002522A" w:rsidRDefault="00977B39" w:rsidP="00977B39">
      <w:pPr>
        <w:pStyle w:val="11"/>
        <w:ind w:left="1770" w:hanging="590"/>
      </w:pPr>
      <w:r w:rsidRPr="0002522A">
        <w:t>（</w:t>
      </w:r>
      <w:r w:rsidRPr="0002522A">
        <w:t>1</w:t>
      </w:r>
      <w:r w:rsidRPr="0002522A">
        <w:t>）減免所得稅：</w:t>
      </w:r>
    </w:p>
    <w:p w14:paraId="7FE65FB9" w14:textId="77777777" w:rsidR="00977B39" w:rsidRPr="0002522A" w:rsidRDefault="00977B39" w:rsidP="00977B39">
      <w:pPr>
        <w:pStyle w:val="Aff2"/>
        <w:ind w:left="1888" w:hanging="354"/>
      </w:pPr>
      <w:r w:rsidRPr="0002522A">
        <w:t>A</w:t>
      </w:r>
      <w:r w:rsidR="002F6273" w:rsidRPr="0002522A">
        <w:t>.</w:t>
      </w:r>
      <w:r w:rsidR="002F6273" w:rsidRPr="0002522A">
        <w:rPr>
          <w:rFonts w:hint="eastAsia"/>
        </w:rPr>
        <w:tab/>
      </w:r>
      <w:r w:rsidRPr="0002522A">
        <w:t>主要為在聖薩爾瓦多都會區之加工出口區所設公司資產免繳所得稅</w:t>
      </w:r>
      <w:r w:rsidRPr="0002522A">
        <w:t>10</w:t>
      </w:r>
      <w:r w:rsidRPr="0002522A">
        <w:t>年</w:t>
      </w:r>
    </w:p>
    <w:p w14:paraId="43F3433A" w14:textId="77777777" w:rsidR="00977B39" w:rsidRPr="0002522A" w:rsidRDefault="00977B39" w:rsidP="00977B39">
      <w:pPr>
        <w:pStyle w:val="Aff2"/>
        <w:ind w:left="1888" w:hanging="354"/>
      </w:pPr>
      <w:r w:rsidRPr="0002522A">
        <w:lastRenderedPageBreak/>
        <w:t>B</w:t>
      </w:r>
      <w:r w:rsidR="002F6273" w:rsidRPr="0002522A">
        <w:t>.</w:t>
      </w:r>
      <w:r w:rsidR="002F6273" w:rsidRPr="0002522A">
        <w:rPr>
          <w:rFonts w:hint="eastAsia"/>
        </w:rPr>
        <w:tab/>
      </w:r>
      <w:r w:rsidRPr="0002522A">
        <w:t>聖薩爾瓦多都會區以外之加工出口區所設公司資產免繳所得稅</w:t>
      </w:r>
      <w:r w:rsidRPr="0002522A">
        <w:t>15</w:t>
      </w:r>
      <w:r w:rsidRPr="0002522A">
        <w:t>年</w:t>
      </w:r>
    </w:p>
    <w:p w14:paraId="6666EE32" w14:textId="77777777" w:rsidR="00977B39" w:rsidRPr="0002522A" w:rsidRDefault="00977B39" w:rsidP="00977B39">
      <w:pPr>
        <w:pStyle w:val="11"/>
        <w:ind w:left="1770" w:hanging="590"/>
      </w:pPr>
      <w:r w:rsidRPr="0002522A">
        <w:t>（</w:t>
      </w:r>
      <w:r w:rsidRPr="0002522A">
        <w:t>2</w:t>
      </w:r>
      <w:r w:rsidRPr="0002522A">
        <w:t>）減免市政府稅</w:t>
      </w:r>
    </w:p>
    <w:p w14:paraId="15CCE41C" w14:textId="77777777" w:rsidR="00977B39" w:rsidRPr="0002522A" w:rsidRDefault="00977B39" w:rsidP="00977B39">
      <w:pPr>
        <w:pStyle w:val="Aff2"/>
        <w:ind w:left="1888" w:hanging="354"/>
      </w:pPr>
      <w:r w:rsidRPr="0002522A">
        <w:t>A.</w:t>
      </w:r>
      <w:r w:rsidRPr="0002522A">
        <w:tab/>
      </w:r>
      <w:r w:rsidRPr="0002522A">
        <w:t>在聖薩爾瓦多都會區之加工出口區所設公司資產免繳市政府稅</w:t>
      </w:r>
      <w:r w:rsidRPr="0002522A">
        <w:t>10</w:t>
      </w:r>
      <w:r w:rsidRPr="0002522A">
        <w:t>年</w:t>
      </w:r>
    </w:p>
    <w:p w14:paraId="7057C7E2" w14:textId="77777777" w:rsidR="00977B39" w:rsidRPr="0002522A" w:rsidRDefault="00977B39" w:rsidP="00977B39">
      <w:pPr>
        <w:pStyle w:val="Aff2"/>
        <w:ind w:left="1888" w:hanging="354"/>
      </w:pPr>
      <w:r w:rsidRPr="0002522A">
        <w:t>B.</w:t>
      </w:r>
      <w:r w:rsidRPr="0002522A">
        <w:tab/>
      </w:r>
      <w:r w:rsidRPr="0002522A">
        <w:t>薩爾瓦多都會區以外之加工出口區所設公司資產免繳市政府稅</w:t>
      </w:r>
      <w:r w:rsidRPr="0002522A">
        <w:t>15</w:t>
      </w:r>
      <w:r w:rsidRPr="0002522A">
        <w:t>年</w:t>
      </w:r>
    </w:p>
    <w:p w14:paraId="729C0E67" w14:textId="77777777" w:rsidR="00977B39" w:rsidRPr="0002522A" w:rsidRDefault="00977B39" w:rsidP="00977B39">
      <w:pPr>
        <w:pStyle w:val="Aff2"/>
        <w:ind w:left="1888" w:hanging="354"/>
      </w:pPr>
      <w:r w:rsidRPr="0002522A">
        <w:t>C.</w:t>
      </w:r>
      <w:r w:rsidRPr="0002522A">
        <w:tab/>
      </w:r>
      <w:r w:rsidRPr="0002522A">
        <w:t>免繳資財產轉移稅：（購買土地開發加工出口區時）</w:t>
      </w:r>
    </w:p>
    <w:p w14:paraId="67E1756F" w14:textId="77777777" w:rsidR="00977B39" w:rsidRPr="0002522A" w:rsidRDefault="00977B39" w:rsidP="00977B39">
      <w:pPr>
        <w:pStyle w:val="aff6"/>
        <w:ind w:left="2242" w:hanging="590"/>
      </w:pPr>
      <w:r w:rsidRPr="0002522A">
        <w:t>（</w:t>
      </w:r>
      <w:r w:rsidRPr="0002522A">
        <w:t>A</w:t>
      </w:r>
      <w:r w:rsidRPr="0002522A">
        <w:t>）購入鄰地土地面積小於長度</w:t>
      </w:r>
      <w:r w:rsidRPr="0002522A">
        <w:t>5</w:t>
      </w:r>
      <w:proofErr w:type="spellStart"/>
      <w:r w:rsidRPr="0002522A">
        <w:t>公里內免稅</w:t>
      </w:r>
      <w:proofErr w:type="spellEnd"/>
    </w:p>
    <w:p w14:paraId="4F631271" w14:textId="77777777" w:rsidR="00977B39" w:rsidRPr="0002522A" w:rsidRDefault="00977B39" w:rsidP="00977B39">
      <w:pPr>
        <w:pStyle w:val="aff6"/>
        <w:ind w:left="2242" w:hanging="590"/>
      </w:pPr>
      <w:r w:rsidRPr="0002522A">
        <w:t>（</w:t>
      </w:r>
      <w:r w:rsidRPr="0002522A">
        <w:t>B</w:t>
      </w:r>
      <w:r w:rsidRPr="0002522A">
        <w:t>）土地面積最少</w:t>
      </w:r>
      <w:r w:rsidRPr="0002522A">
        <w:t>8</w:t>
      </w:r>
      <w:proofErr w:type="spellStart"/>
      <w:r w:rsidRPr="0002522A">
        <w:t>個</w:t>
      </w:r>
      <w:r w:rsidRPr="0002522A">
        <w:t>manzanas</w:t>
      </w:r>
      <w:proofErr w:type="spellEnd"/>
      <w:r w:rsidRPr="0002522A">
        <w:t>（</w:t>
      </w:r>
      <w:r w:rsidRPr="0002522A">
        <w:t>80,000v²</w:t>
      </w:r>
      <w:r w:rsidRPr="0002522A">
        <w:t>）</w:t>
      </w:r>
      <w:proofErr w:type="spellStart"/>
      <w:r w:rsidRPr="0002522A">
        <w:t>免稅</w:t>
      </w:r>
      <w:proofErr w:type="spellEnd"/>
    </w:p>
    <w:p w14:paraId="26C76134" w14:textId="77777777" w:rsidR="00977B39" w:rsidRPr="0002522A" w:rsidRDefault="00977B39" w:rsidP="00977B39">
      <w:pPr>
        <w:pStyle w:val="aff6"/>
        <w:ind w:left="2242" w:hanging="590"/>
      </w:pPr>
      <w:r w:rsidRPr="0002522A">
        <w:t>（</w:t>
      </w:r>
      <w:r w:rsidRPr="0002522A">
        <w:t>C</w:t>
      </w:r>
      <w:r w:rsidRPr="0002522A">
        <w:t>）</w:t>
      </w:r>
      <w:proofErr w:type="spellStart"/>
      <w:r w:rsidRPr="0002522A">
        <w:t>其它</w:t>
      </w:r>
      <w:proofErr w:type="spellEnd"/>
      <w:r w:rsidRPr="0002522A">
        <w:t>。</w:t>
      </w:r>
    </w:p>
    <w:p w14:paraId="49E8CDCC" w14:textId="77777777" w:rsidR="00977B39" w:rsidRPr="0002522A" w:rsidRDefault="00977B39" w:rsidP="00977B39">
      <w:pPr>
        <w:pStyle w:val="af4"/>
        <w:ind w:left="1416" w:hanging="472"/>
        <w:rPr>
          <w:lang w:eastAsia="zh-TW"/>
        </w:rPr>
      </w:pPr>
      <w:r w:rsidRPr="0002522A">
        <w:rPr>
          <w:lang w:eastAsia="zh-TW"/>
        </w:rPr>
        <w:t>２、加工出口區投資者：</w:t>
      </w:r>
    </w:p>
    <w:p w14:paraId="032BF703" w14:textId="77777777" w:rsidR="00977B39" w:rsidRPr="0002522A" w:rsidRDefault="00977B39" w:rsidP="00977B39">
      <w:pPr>
        <w:pStyle w:val="11"/>
        <w:ind w:left="1770" w:hanging="590"/>
      </w:pPr>
      <w:r w:rsidRPr="0002522A">
        <w:t>（</w:t>
      </w:r>
      <w:r w:rsidRPr="0002522A">
        <w:t>1</w:t>
      </w:r>
      <w:r w:rsidRPr="0002522A">
        <w:t>）營運期間內所需進口之機械、設備、工具、零配件、用品及其它物品免徵進口稅。</w:t>
      </w:r>
    </w:p>
    <w:p w14:paraId="48AFD0C8" w14:textId="77777777" w:rsidR="00977B39" w:rsidRPr="0002522A" w:rsidRDefault="00977B39" w:rsidP="00977B39">
      <w:pPr>
        <w:pStyle w:val="11"/>
        <w:ind w:left="1770" w:hanging="590"/>
      </w:pPr>
      <w:r w:rsidRPr="0002522A">
        <w:t>（</w:t>
      </w:r>
      <w:r w:rsidRPr="0002522A">
        <w:t>2</w:t>
      </w:r>
      <w:r w:rsidRPr="0002522A">
        <w:t>）為完成公司外銷產品所需之原料、零件、元件或生產要素、半成品、中間產品、貨櫃、標籤、包裝、樣品可自由進入加工出口區</w:t>
      </w:r>
      <w:r w:rsidRPr="0002522A">
        <w:rPr>
          <w:rFonts w:hint="eastAsia"/>
        </w:rPr>
        <w:t>。</w:t>
      </w:r>
    </w:p>
    <w:p w14:paraId="1BE96652" w14:textId="77777777" w:rsidR="00977B39" w:rsidRPr="0002522A" w:rsidRDefault="00977B39" w:rsidP="00977B39">
      <w:pPr>
        <w:pStyle w:val="11"/>
        <w:ind w:left="1770" w:hanging="590"/>
      </w:pPr>
      <w:r w:rsidRPr="0002522A">
        <w:t>（</w:t>
      </w:r>
      <w:r w:rsidRPr="0002522A">
        <w:t>3</w:t>
      </w:r>
      <w:r w:rsidRPr="0002522A">
        <w:t>）生產所需之潤滑劑、催化劑及燃料免稅。</w:t>
      </w:r>
    </w:p>
    <w:p w14:paraId="64072437" w14:textId="77777777" w:rsidR="00977B39" w:rsidRPr="0002522A" w:rsidRDefault="00977B39" w:rsidP="00977B39">
      <w:pPr>
        <w:pStyle w:val="11"/>
        <w:ind w:left="1770" w:hanging="590"/>
      </w:pPr>
      <w:r w:rsidRPr="0002522A">
        <w:t>（</w:t>
      </w:r>
      <w:r w:rsidRPr="0002522A">
        <w:t>4</w:t>
      </w:r>
      <w:r w:rsidRPr="0002522A">
        <w:t>）公司股東及合夥人前</w:t>
      </w:r>
      <w:r w:rsidRPr="0002522A">
        <w:t>12</w:t>
      </w:r>
      <w:r w:rsidRPr="0002522A">
        <w:t>年免繳所得稅。</w:t>
      </w:r>
    </w:p>
    <w:p w14:paraId="01053650" w14:textId="77777777" w:rsidR="00977B39" w:rsidRPr="0002522A" w:rsidRDefault="00977B39" w:rsidP="00977B39">
      <w:pPr>
        <w:pStyle w:val="11"/>
        <w:ind w:left="1770" w:hanging="590"/>
      </w:pPr>
      <w:r w:rsidRPr="0002522A">
        <w:t>（</w:t>
      </w:r>
      <w:r w:rsidRPr="0002522A">
        <w:t>5</w:t>
      </w:r>
      <w:r w:rsidRPr="0002522A">
        <w:t>）公司營運期間減免營利事業所得稅：</w:t>
      </w:r>
    </w:p>
    <w:p w14:paraId="400156DB" w14:textId="77777777" w:rsidR="00977B39" w:rsidRPr="0002522A" w:rsidRDefault="00977B39" w:rsidP="00977B39">
      <w:pPr>
        <w:pStyle w:val="Aff2"/>
        <w:ind w:left="1888" w:hanging="354"/>
      </w:pPr>
      <w:r w:rsidRPr="0002522A">
        <w:t>A.</w:t>
      </w:r>
      <w:r w:rsidRPr="0002522A">
        <w:tab/>
      </w:r>
      <w:r w:rsidRPr="0002522A">
        <w:t>聖薩爾瓦多都會區前</w:t>
      </w:r>
      <w:r w:rsidRPr="0002522A">
        <w:t>15</w:t>
      </w:r>
      <w:r w:rsidRPr="0002522A">
        <w:t>年免稅，第</w:t>
      </w:r>
      <w:r w:rsidRPr="0002522A">
        <w:t>16</w:t>
      </w:r>
      <w:r w:rsidRPr="0002522A">
        <w:t>至</w:t>
      </w:r>
      <w:r w:rsidRPr="0002522A">
        <w:t>25</w:t>
      </w:r>
      <w:r w:rsidRPr="0002522A">
        <w:t>年免</w:t>
      </w:r>
      <w:r w:rsidRPr="0002522A">
        <w:t>60%</w:t>
      </w:r>
      <w:r w:rsidRPr="0002522A">
        <w:t>所得稅；第</w:t>
      </w:r>
      <w:r w:rsidRPr="0002522A">
        <w:t>26</w:t>
      </w:r>
      <w:r w:rsidRPr="0002522A">
        <w:t>年起免</w:t>
      </w:r>
      <w:r w:rsidRPr="0002522A">
        <w:t>40%</w:t>
      </w:r>
      <w:r w:rsidRPr="0002522A">
        <w:t>所得稅。</w:t>
      </w:r>
    </w:p>
    <w:p w14:paraId="0E6DE774" w14:textId="77777777" w:rsidR="00977B39" w:rsidRPr="0002522A" w:rsidRDefault="00977B39" w:rsidP="00977B39">
      <w:pPr>
        <w:pStyle w:val="Aff2"/>
        <w:ind w:left="1888" w:hanging="354"/>
      </w:pPr>
      <w:r w:rsidRPr="0002522A">
        <w:t>B.</w:t>
      </w:r>
      <w:r w:rsidRPr="0002522A">
        <w:tab/>
      </w:r>
      <w:r w:rsidRPr="0002522A">
        <w:t>聖薩爾瓦多都會區以外前</w:t>
      </w:r>
      <w:r w:rsidRPr="0002522A">
        <w:t>20</w:t>
      </w:r>
      <w:r w:rsidRPr="0002522A">
        <w:t>年免稅，第</w:t>
      </w:r>
      <w:r w:rsidRPr="0002522A">
        <w:t>16</w:t>
      </w:r>
      <w:r w:rsidRPr="0002522A">
        <w:t>至</w:t>
      </w:r>
      <w:r w:rsidRPr="0002522A">
        <w:t>30</w:t>
      </w:r>
      <w:r w:rsidRPr="0002522A">
        <w:t>年免</w:t>
      </w:r>
      <w:r w:rsidRPr="0002522A">
        <w:t>60%</w:t>
      </w:r>
      <w:r w:rsidRPr="0002522A">
        <w:t>所得稅；第</w:t>
      </w:r>
      <w:r w:rsidRPr="0002522A">
        <w:t>31</w:t>
      </w:r>
      <w:r w:rsidRPr="0002522A">
        <w:t>年起免</w:t>
      </w:r>
      <w:r w:rsidRPr="0002522A">
        <w:t>40%</w:t>
      </w:r>
      <w:r w:rsidRPr="0002522A">
        <w:t>所得稅。</w:t>
      </w:r>
    </w:p>
    <w:p w14:paraId="29550E8E" w14:textId="77777777" w:rsidR="00977B39" w:rsidRPr="0002522A" w:rsidRDefault="00977B39" w:rsidP="00977B39">
      <w:pPr>
        <w:pStyle w:val="11"/>
        <w:ind w:left="1770" w:hanging="590"/>
      </w:pPr>
      <w:r w:rsidRPr="0002522A">
        <w:t>（</w:t>
      </w:r>
      <w:r w:rsidRPr="0002522A">
        <w:t>6</w:t>
      </w:r>
      <w:r w:rsidRPr="0002522A">
        <w:t>）公司營運期間資產免繳市政府稅</w:t>
      </w:r>
    </w:p>
    <w:p w14:paraId="3F1C2704" w14:textId="77777777" w:rsidR="00977B39" w:rsidRPr="0002522A" w:rsidRDefault="00977B39" w:rsidP="00977B39">
      <w:pPr>
        <w:pStyle w:val="Aff2"/>
        <w:ind w:left="1888" w:hanging="354"/>
      </w:pPr>
      <w:r w:rsidRPr="0002522A">
        <w:lastRenderedPageBreak/>
        <w:t>A.</w:t>
      </w:r>
      <w:r w:rsidRPr="0002522A">
        <w:tab/>
      </w:r>
      <w:r w:rsidRPr="0002522A">
        <w:t>聖薩爾瓦多都會區前</w:t>
      </w:r>
      <w:r w:rsidRPr="0002522A">
        <w:t>15</w:t>
      </w:r>
      <w:r w:rsidRPr="0002522A">
        <w:t>年免稅，第</w:t>
      </w:r>
      <w:r w:rsidRPr="0002522A">
        <w:t>16</w:t>
      </w:r>
      <w:r w:rsidRPr="0002522A">
        <w:t>至</w:t>
      </w:r>
      <w:r w:rsidRPr="0002522A">
        <w:t>25</w:t>
      </w:r>
      <w:r w:rsidRPr="0002522A">
        <w:t>年免</w:t>
      </w:r>
      <w:r w:rsidRPr="0002522A">
        <w:t>90%</w:t>
      </w:r>
      <w:r w:rsidRPr="0002522A">
        <w:t>所得稅；第</w:t>
      </w:r>
      <w:r w:rsidRPr="0002522A">
        <w:t>26</w:t>
      </w:r>
      <w:r w:rsidRPr="0002522A">
        <w:t>年起免</w:t>
      </w:r>
      <w:r w:rsidRPr="0002522A">
        <w:t>75%</w:t>
      </w:r>
      <w:r w:rsidRPr="0002522A">
        <w:t>所得稅。</w:t>
      </w:r>
    </w:p>
    <w:p w14:paraId="36119E98" w14:textId="77777777" w:rsidR="00977B39" w:rsidRPr="0002522A" w:rsidRDefault="00977B39" w:rsidP="00977B39">
      <w:pPr>
        <w:pStyle w:val="Aff2"/>
        <w:ind w:left="1888" w:hanging="354"/>
      </w:pPr>
      <w:r w:rsidRPr="0002522A">
        <w:t>B.</w:t>
      </w:r>
      <w:r w:rsidRPr="0002522A">
        <w:tab/>
      </w:r>
      <w:r w:rsidRPr="0002522A">
        <w:t>聖薩爾瓦多都會區以外前</w:t>
      </w:r>
      <w:r w:rsidRPr="0002522A">
        <w:t>20</w:t>
      </w:r>
      <w:r w:rsidRPr="0002522A">
        <w:t>年免稅，第</w:t>
      </w:r>
      <w:r w:rsidRPr="0002522A">
        <w:t>16</w:t>
      </w:r>
      <w:r w:rsidRPr="0002522A">
        <w:t>至</w:t>
      </w:r>
      <w:r w:rsidRPr="0002522A">
        <w:t>30</w:t>
      </w:r>
      <w:r w:rsidRPr="0002522A">
        <w:t>年免</w:t>
      </w:r>
      <w:r w:rsidRPr="0002522A">
        <w:t>90%</w:t>
      </w:r>
      <w:r w:rsidRPr="0002522A">
        <w:t>所得稅；第</w:t>
      </w:r>
      <w:r w:rsidRPr="0002522A">
        <w:t>31</w:t>
      </w:r>
      <w:r w:rsidRPr="0002522A">
        <w:t>年起免</w:t>
      </w:r>
      <w:r w:rsidRPr="0002522A">
        <w:t>75%</w:t>
      </w:r>
      <w:r w:rsidRPr="0002522A">
        <w:t>所得稅。</w:t>
      </w:r>
    </w:p>
    <w:p w14:paraId="5CFDF466" w14:textId="77777777" w:rsidR="00977B39" w:rsidRPr="0002522A" w:rsidRDefault="00977B39" w:rsidP="00977B39">
      <w:pPr>
        <w:pStyle w:val="11"/>
        <w:ind w:left="1770" w:hanging="590"/>
      </w:pPr>
      <w:r w:rsidRPr="0002522A">
        <w:t>（</w:t>
      </w:r>
      <w:r w:rsidRPr="0002522A">
        <w:t>7</w:t>
      </w:r>
      <w:r w:rsidRPr="0002522A">
        <w:t>）業務所需購買之財產，辦理移轉時免繳財產轉讓稅。</w:t>
      </w:r>
    </w:p>
    <w:p w14:paraId="1595DC53" w14:textId="77777777" w:rsidR="00977B39" w:rsidRPr="0002522A" w:rsidRDefault="00977B39" w:rsidP="00977B39">
      <w:pPr>
        <w:pStyle w:val="11"/>
        <w:ind w:left="1770" w:hanging="590"/>
      </w:pPr>
      <w:r w:rsidRPr="0002522A">
        <w:t>（</w:t>
      </w:r>
      <w:r w:rsidRPr="0002522A">
        <w:t>8</w:t>
      </w:r>
      <w:r w:rsidRPr="0002522A">
        <w:t>）免稅期限延長優惠：</w:t>
      </w:r>
    </w:p>
    <w:p w14:paraId="31322BE1" w14:textId="77777777" w:rsidR="00977B39" w:rsidRPr="0002522A" w:rsidRDefault="00977B39" w:rsidP="00977B39">
      <w:pPr>
        <w:pStyle w:val="Aff2"/>
        <w:ind w:left="1888" w:hanging="354"/>
      </w:pPr>
      <w:r w:rsidRPr="0002522A">
        <w:t>A.</w:t>
      </w:r>
      <w:r w:rsidRPr="0002522A">
        <w:tab/>
      </w:r>
      <w:r w:rsidRPr="0002522A">
        <w:t>投資者於期限屆滿前進行其他投資，如購買土地、增建廠房、增購生產設備等，或投資特殊產業，如醫療相關產業、電子零配件、能源相關產品等，免稅期限可延長</w:t>
      </w:r>
      <w:r w:rsidRPr="0002522A">
        <w:t>5</w:t>
      </w:r>
      <w:r w:rsidRPr="0002522A">
        <w:t>年。</w:t>
      </w:r>
    </w:p>
    <w:p w14:paraId="6CCA1467" w14:textId="77777777" w:rsidR="00977B39" w:rsidRPr="0002522A" w:rsidRDefault="00977B39" w:rsidP="00977B39">
      <w:pPr>
        <w:pStyle w:val="Aff2"/>
        <w:ind w:left="1888" w:hanging="354"/>
      </w:pPr>
      <w:r w:rsidRPr="0002522A">
        <w:t>B.</w:t>
      </w:r>
      <w:r w:rsidRPr="0002522A">
        <w:tab/>
      </w:r>
      <w:r w:rsidRPr="0002522A">
        <w:t>若投資產業為薩國政府公布之策略發展產業，免稅期限可延長</w:t>
      </w:r>
      <w:r w:rsidRPr="0002522A">
        <w:t>10</w:t>
      </w:r>
      <w:r w:rsidRPr="0002522A">
        <w:t>年。</w:t>
      </w:r>
    </w:p>
    <w:p w14:paraId="1F7DA011" w14:textId="77777777" w:rsidR="00977B39" w:rsidRPr="0002522A" w:rsidRDefault="00977B39" w:rsidP="00977B39">
      <w:pPr>
        <w:pStyle w:val="af4"/>
        <w:ind w:left="1416" w:hanging="472"/>
        <w:rPr>
          <w:lang w:eastAsia="zh-TW"/>
        </w:rPr>
      </w:pPr>
      <w:r w:rsidRPr="0002522A">
        <w:rPr>
          <w:lang w:eastAsia="zh-TW"/>
        </w:rPr>
        <w:t>３、保稅區（</w:t>
      </w:r>
      <w:r w:rsidRPr="0002522A">
        <w:rPr>
          <w:lang w:eastAsia="zh-TW"/>
        </w:rPr>
        <w:t>DPA</w:t>
      </w:r>
      <w:r w:rsidRPr="0002522A">
        <w:rPr>
          <w:lang w:eastAsia="zh-TW"/>
        </w:rPr>
        <w:t>）：保稅區負責人權利與加工出口區相同。</w:t>
      </w:r>
    </w:p>
    <w:p w14:paraId="31726E57" w14:textId="77777777" w:rsidR="00977B39" w:rsidRPr="0002522A" w:rsidRDefault="00977B39" w:rsidP="00977B39">
      <w:pPr>
        <w:pStyle w:val="11"/>
        <w:ind w:left="1770" w:hanging="590"/>
      </w:pPr>
      <w:r w:rsidRPr="0002522A">
        <w:t>（</w:t>
      </w:r>
      <w:r w:rsidRPr="0002522A">
        <w:t>1</w:t>
      </w:r>
      <w:r w:rsidRPr="0002522A">
        <w:t>）公司營運期間減免所得稅：</w:t>
      </w:r>
    </w:p>
    <w:p w14:paraId="0DFFC1FF" w14:textId="77777777" w:rsidR="00977B39" w:rsidRPr="0002522A" w:rsidRDefault="00977B39" w:rsidP="00977B39">
      <w:pPr>
        <w:pStyle w:val="Aff2"/>
        <w:ind w:left="1888" w:hanging="354"/>
      </w:pPr>
      <w:r w:rsidRPr="0002522A">
        <w:t>A.</w:t>
      </w:r>
      <w:r w:rsidRPr="0002522A">
        <w:tab/>
      </w:r>
      <w:r w:rsidRPr="0002522A">
        <w:t>聖薩爾瓦多都會區前</w:t>
      </w:r>
      <w:r w:rsidRPr="0002522A">
        <w:t>15</w:t>
      </w:r>
      <w:r w:rsidRPr="0002522A">
        <w:t>年免稅，第</w:t>
      </w:r>
      <w:r w:rsidRPr="0002522A">
        <w:t>16</w:t>
      </w:r>
      <w:r w:rsidRPr="0002522A">
        <w:t>至</w:t>
      </w:r>
      <w:r w:rsidRPr="0002522A">
        <w:t>20</w:t>
      </w:r>
      <w:r w:rsidRPr="0002522A">
        <w:t>年免</w:t>
      </w:r>
      <w:r w:rsidRPr="0002522A">
        <w:t>60%</w:t>
      </w:r>
      <w:r w:rsidRPr="0002522A">
        <w:t>所得稅；第</w:t>
      </w:r>
      <w:r w:rsidRPr="0002522A">
        <w:t>21</w:t>
      </w:r>
      <w:r w:rsidRPr="0002522A">
        <w:t>年起免</w:t>
      </w:r>
      <w:r w:rsidRPr="0002522A">
        <w:t>40%</w:t>
      </w:r>
      <w:r w:rsidRPr="0002522A">
        <w:t>所得稅。</w:t>
      </w:r>
    </w:p>
    <w:p w14:paraId="27C20491" w14:textId="77777777" w:rsidR="00977B39" w:rsidRPr="0002522A" w:rsidRDefault="00977B39" w:rsidP="00977B39">
      <w:pPr>
        <w:pStyle w:val="Aff2"/>
        <w:ind w:left="1888" w:hanging="354"/>
      </w:pPr>
      <w:r w:rsidRPr="0002522A">
        <w:t>B.</w:t>
      </w:r>
      <w:r w:rsidRPr="0002522A">
        <w:tab/>
      </w:r>
      <w:r w:rsidRPr="0002522A">
        <w:t>聖薩爾瓦多都會區以外前</w:t>
      </w:r>
      <w:r w:rsidRPr="0002522A">
        <w:t>15</w:t>
      </w:r>
      <w:r w:rsidRPr="0002522A">
        <w:t>年免稅，第</w:t>
      </w:r>
      <w:r w:rsidRPr="0002522A">
        <w:t>16</w:t>
      </w:r>
      <w:r w:rsidRPr="0002522A">
        <w:t>至</w:t>
      </w:r>
      <w:r w:rsidRPr="0002522A">
        <w:t>25</w:t>
      </w:r>
      <w:r w:rsidRPr="0002522A">
        <w:t>年免</w:t>
      </w:r>
      <w:r w:rsidRPr="0002522A">
        <w:t>60%</w:t>
      </w:r>
      <w:r w:rsidRPr="0002522A">
        <w:t>所得稅；第</w:t>
      </w:r>
      <w:r w:rsidRPr="0002522A">
        <w:t>26</w:t>
      </w:r>
      <w:r w:rsidRPr="0002522A">
        <w:t>年起免</w:t>
      </w:r>
      <w:r w:rsidRPr="0002522A">
        <w:t>40%</w:t>
      </w:r>
      <w:r w:rsidRPr="0002522A">
        <w:t>所得稅。</w:t>
      </w:r>
    </w:p>
    <w:p w14:paraId="5935F99A" w14:textId="77777777" w:rsidR="00977B39" w:rsidRPr="0002522A" w:rsidRDefault="00977B39" w:rsidP="00977B39">
      <w:pPr>
        <w:pStyle w:val="11"/>
        <w:ind w:left="1770" w:hanging="590"/>
      </w:pPr>
      <w:r w:rsidRPr="0002522A">
        <w:t>（</w:t>
      </w:r>
      <w:r w:rsidRPr="0002522A">
        <w:t>2</w:t>
      </w:r>
      <w:r w:rsidRPr="0002522A">
        <w:t>）公司營運期間資產免繳市政府稅</w:t>
      </w:r>
    </w:p>
    <w:p w14:paraId="06B57B5D" w14:textId="77777777" w:rsidR="00977B39" w:rsidRPr="0002522A" w:rsidRDefault="00977B39" w:rsidP="00977B39">
      <w:pPr>
        <w:pStyle w:val="Aff2"/>
        <w:ind w:left="1888" w:hanging="354"/>
      </w:pPr>
      <w:r w:rsidRPr="0002522A">
        <w:t>A.</w:t>
      </w:r>
      <w:r w:rsidRPr="0002522A">
        <w:tab/>
      </w:r>
      <w:r w:rsidRPr="0002522A">
        <w:t>聖薩爾瓦多都會區前</w:t>
      </w:r>
      <w:r w:rsidRPr="0002522A">
        <w:t>15</w:t>
      </w:r>
      <w:r w:rsidRPr="0002522A">
        <w:t>年免稅，第</w:t>
      </w:r>
      <w:r w:rsidRPr="0002522A">
        <w:t>16</w:t>
      </w:r>
      <w:r w:rsidRPr="0002522A">
        <w:t>至</w:t>
      </w:r>
      <w:r w:rsidRPr="0002522A">
        <w:t>20</w:t>
      </w:r>
      <w:r w:rsidRPr="0002522A">
        <w:t>年免</w:t>
      </w:r>
      <w:r w:rsidRPr="0002522A">
        <w:t>90%</w:t>
      </w:r>
      <w:r w:rsidRPr="0002522A">
        <w:t>所得稅；第</w:t>
      </w:r>
      <w:r w:rsidRPr="0002522A">
        <w:t>21</w:t>
      </w:r>
      <w:r w:rsidRPr="0002522A">
        <w:t>年起免</w:t>
      </w:r>
      <w:r w:rsidRPr="0002522A">
        <w:t>75%</w:t>
      </w:r>
      <w:r w:rsidRPr="0002522A">
        <w:t>所得稅。</w:t>
      </w:r>
    </w:p>
    <w:p w14:paraId="7B4A6045" w14:textId="77777777" w:rsidR="00977B39" w:rsidRPr="0002522A" w:rsidRDefault="00977B39" w:rsidP="00977B39">
      <w:pPr>
        <w:pStyle w:val="Aff2"/>
        <w:ind w:left="1888" w:hanging="354"/>
      </w:pPr>
      <w:r w:rsidRPr="0002522A">
        <w:t>B.</w:t>
      </w:r>
      <w:r w:rsidRPr="0002522A">
        <w:tab/>
      </w:r>
      <w:r w:rsidRPr="0002522A">
        <w:t>聖薩爾瓦多都會區以外前</w:t>
      </w:r>
      <w:r w:rsidRPr="0002522A">
        <w:t>15</w:t>
      </w:r>
      <w:r w:rsidRPr="0002522A">
        <w:t>年免稅，第</w:t>
      </w:r>
      <w:r w:rsidRPr="0002522A">
        <w:t>16</w:t>
      </w:r>
      <w:r w:rsidRPr="0002522A">
        <w:t>至</w:t>
      </w:r>
      <w:r w:rsidRPr="0002522A">
        <w:t>25</w:t>
      </w:r>
      <w:r w:rsidRPr="0002522A">
        <w:t>年免</w:t>
      </w:r>
      <w:r w:rsidRPr="0002522A">
        <w:t>90%</w:t>
      </w:r>
      <w:r w:rsidRPr="0002522A">
        <w:t>所得稅；第</w:t>
      </w:r>
      <w:r w:rsidRPr="0002522A">
        <w:t>26</w:t>
      </w:r>
      <w:r w:rsidRPr="0002522A">
        <w:t>年起免</w:t>
      </w:r>
      <w:r w:rsidRPr="0002522A">
        <w:t>75%</w:t>
      </w:r>
      <w:r w:rsidRPr="0002522A">
        <w:t>所得稅。</w:t>
      </w:r>
    </w:p>
    <w:p w14:paraId="6F5C2DD3" w14:textId="77777777" w:rsidR="00977B39" w:rsidRPr="0002522A" w:rsidRDefault="00977B39" w:rsidP="002F6273">
      <w:pPr>
        <w:pStyle w:val="a7"/>
        <w:ind w:left="944" w:hanging="708"/>
      </w:pPr>
      <w:r w:rsidRPr="0002522A">
        <w:t>（三）新國際服務業法</w:t>
      </w:r>
    </w:p>
    <w:p w14:paraId="3E56F41C" w14:textId="77777777" w:rsidR="00977B39" w:rsidRPr="0002522A" w:rsidRDefault="00977B39" w:rsidP="00977B39">
      <w:pPr>
        <w:pStyle w:val="af1"/>
        <w:ind w:left="944" w:firstLine="472"/>
        <w:rPr>
          <w:lang w:eastAsia="zh-TW"/>
        </w:rPr>
      </w:pPr>
      <w:r w:rsidRPr="0002522A">
        <w:rPr>
          <w:lang w:eastAsia="zh-TW"/>
        </w:rPr>
        <w:t>其適用對象包括：國際倉儲、物流、發貨中心、航空器及船隻維護、金融及企業服務、研發、資訊科技業、電話客服中心（</w:t>
      </w:r>
      <w:r w:rsidRPr="0002522A">
        <w:rPr>
          <w:lang w:eastAsia="zh-TW"/>
        </w:rPr>
        <w:t>call center</w:t>
      </w:r>
      <w:r w:rsidRPr="0002522A">
        <w:rPr>
          <w:lang w:eastAsia="zh-TW"/>
        </w:rPr>
        <w:t>）及國</w:t>
      </w:r>
      <w:r w:rsidRPr="0002522A">
        <w:rPr>
          <w:lang w:eastAsia="zh-TW"/>
        </w:rPr>
        <w:lastRenderedPageBreak/>
        <w:t>際醫療服務等。</w:t>
      </w:r>
    </w:p>
    <w:p w14:paraId="28DFA4C6" w14:textId="77777777" w:rsidR="00977B39" w:rsidRPr="0002522A" w:rsidRDefault="00977B39" w:rsidP="00977B39">
      <w:pPr>
        <w:pStyle w:val="af1"/>
        <w:ind w:left="944" w:firstLine="472"/>
        <w:rPr>
          <w:lang w:eastAsia="zh-TW"/>
        </w:rPr>
      </w:pPr>
      <w:r w:rsidRPr="0002522A">
        <w:rPr>
          <w:lang w:eastAsia="zh-TW"/>
        </w:rPr>
        <w:t>新國際服務法最主要之優惠，為廠商營運所需資源與原料進口免稅，營業稅減收及市府稅免稅。</w:t>
      </w:r>
    </w:p>
    <w:p w14:paraId="26C1082A" w14:textId="77777777" w:rsidR="00977B39" w:rsidRPr="0002522A" w:rsidRDefault="00977B39" w:rsidP="00977B39">
      <w:pPr>
        <w:pStyle w:val="af4"/>
        <w:ind w:left="1416" w:hanging="472"/>
      </w:pPr>
      <w:r w:rsidRPr="0002522A">
        <w:rPr>
          <w:lang w:eastAsia="zh-TW"/>
        </w:rPr>
        <w:t>１</w:t>
      </w:r>
      <w:r w:rsidRPr="0002522A">
        <w:t>、加工出口區公司</w:t>
      </w:r>
      <w:r w:rsidRPr="0002522A">
        <w:t>/</w:t>
      </w:r>
      <w:r w:rsidRPr="0002522A">
        <w:t>工廠：</w:t>
      </w:r>
    </w:p>
    <w:p w14:paraId="5662EAA1" w14:textId="77777777" w:rsidR="00977B39" w:rsidRPr="0002522A" w:rsidRDefault="00977B39" w:rsidP="00977B39">
      <w:pPr>
        <w:pStyle w:val="afc"/>
        <w:ind w:left="1416" w:firstLine="472"/>
      </w:pPr>
      <w:r w:rsidRPr="0002522A">
        <w:t>投資金額不得少於</w:t>
      </w:r>
      <w:r w:rsidRPr="0002522A">
        <w:t>15</w:t>
      </w:r>
      <w:r w:rsidRPr="0002522A">
        <w:t>萬美元，及僱用員工不得低於</w:t>
      </w:r>
      <w:r w:rsidRPr="0002522A">
        <w:t>10</w:t>
      </w:r>
      <w:r w:rsidRPr="0002522A">
        <w:t>個固定工作名額；投資於醫學及醫院之廠商投資金額至少</w:t>
      </w:r>
      <w:r w:rsidRPr="0002522A">
        <w:t>100</w:t>
      </w:r>
      <w:r w:rsidRPr="0002522A">
        <w:t>萬美元，不得少於</w:t>
      </w:r>
      <w:r w:rsidRPr="0002522A">
        <w:t>10</w:t>
      </w:r>
      <w:r w:rsidRPr="0002522A">
        <w:t>個固定工作機會；對於老人照護服務業之投資金額不得少於</w:t>
      </w:r>
      <w:r w:rsidRPr="0002522A">
        <w:t>25</w:t>
      </w:r>
      <w:r w:rsidRPr="0002522A">
        <w:t>萬美元，及</w:t>
      </w:r>
      <w:r w:rsidRPr="0002522A">
        <w:t>10</w:t>
      </w:r>
      <w:r w:rsidRPr="0002522A">
        <w:t>個固定工作機會。</w:t>
      </w:r>
    </w:p>
    <w:p w14:paraId="2BD0053F" w14:textId="77777777" w:rsidR="00977B39" w:rsidRPr="0002522A" w:rsidRDefault="00977B39" w:rsidP="00977B39">
      <w:pPr>
        <w:pStyle w:val="af4"/>
        <w:ind w:left="1416" w:hanging="472"/>
      </w:pPr>
      <w:r w:rsidRPr="0002522A">
        <w:rPr>
          <w:lang w:eastAsia="zh-TW"/>
        </w:rPr>
        <w:t>２</w:t>
      </w:r>
      <w:r w:rsidRPr="0002522A">
        <w:t>、一般公司</w:t>
      </w:r>
      <w:r w:rsidRPr="0002522A">
        <w:t>/</w:t>
      </w:r>
      <w:r w:rsidRPr="0002522A">
        <w:t>工廠：</w:t>
      </w:r>
    </w:p>
    <w:p w14:paraId="666604CC" w14:textId="77777777" w:rsidR="00977B39" w:rsidRPr="0002522A" w:rsidRDefault="00977B39" w:rsidP="00977B39">
      <w:pPr>
        <w:pStyle w:val="afc"/>
        <w:ind w:left="1416" w:firstLine="472"/>
      </w:pPr>
      <w:r w:rsidRPr="0002522A">
        <w:t>投資金額不得少於</w:t>
      </w:r>
      <w:r w:rsidRPr="0002522A">
        <w:t>25</w:t>
      </w:r>
      <w:r w:rsidRPr="0002522A">
        <w:t>萬美元，及僱用員工不得低於</w:t>
      </w:r>
      <w:r w:rsidRPr="0002522A">
        <w:t>20</w:t>
      </w:r>
      <w:r w:rsidRPr="0002522A">
        <w:t>個固定工作名額；投資於醫學及醫院之廠商投資金額至少</w:t>
      </w:r>
      <w:r w:rsidRPr="0002522A">
        <w:t>200</w:t>
      </w:r>
      <w:r w:rsidRPr="0002522A">
        <w:t>萬美元，不得少於</w:t>
      </w:r>
      <w:r w:rsidRPr="0002522A">
        <w:t>15</w:t>
      </w:r>
      <w:r w:rsidRPr="0002522A">
        <w:t>個固定工作機會；對於老人照護服務業之投資金額不得少於</w:t>
      </w:r>
      <w:r w:rsidRPr="0002522A">
        <w:t>50</w:t>
      </w:r>
      <w:r w:rsidRPr="0002522A">
        <w:t>萬美元，及</w:t>
      </w:r>
      <w:r w:rsidRPr="0002522A">
        <w:t>15</w:t>
      </w:r>
      <w:r w:rsidRPr="0002522A">
        <w:t>個固定工作機會。</w:t>
      </w:r>
    </w:p>
    <w:p w14:paraId="72D2E7D0" w14:textId="77777777" w:rsidR="00977B39" w:rsidRPr="0002522A" w:rsidRDefault="00977B39" w:rsidP="00977B39">
      <w:pPr>
        <w:pStyle w:val="afc"/>
        <w:ind w:left="1416" w:firstLine="472"/>
      </w:pPr>
      <w:r w:rsidRPr="0002522A">
        <w:t>修訂之「國際服務業法」有助於吸引私人銀行來薩國投資、發展加工出口區及「電話客服中心」（</w:t>
      </w:r>
      <w:r w:rsidRPr="0002522A">
        <w:t>Call Center</w:t>
      </w:r>
      <w:r w:rsidRPr="0002522A">
        <w:t>），修法內容包括醫療服務，牙醫師及觀光業者將為受惠者，電話客服中心不僅有電話服務，亦可提供類似工商行政管理服務；另該法提供在加工出口區外所設立之外資公司，享受與加工出口區內相同之優惠條件，並將於薩國</w:t>
      </w:r>
      <w:r w:rsidRPr="0002522A">
        <w:t>La Unión</w:t>
      </w:r>
      <w:r w:rsidRPr="0002522A">
        <w:t>港設立貨櫃維修中心。此外，將創造一具經濟及司保障性合約，以保障外來投資者，政府並承諾投資在</w:t>
      </w:r>
      <w:r w:rsidRPr="0002522A">
        <w:t>5</w:t>
      </w:r>
      <w:r w:rsidRPr="0002522A">
        <w:t>年或</w:t>
      </w:r>
      <w:r w:rsidRPr="0002522A">
        <w:t>10</w:t>
      </w:r>
      <w:r w:rsidRPr="0002522A">
        <w:t>年不會有所改變之投資保障。</w:t>
      </w:r>
    </w:p>
    <w:p w14:paraId="2014115F" w14:textId="77777777" w:rsidR="006F6223" w:rsidRPr="0002522A" w:rsidRDefault="006F6223" w:rsidP="00BD624F">
      <w:pPr>
        <w:ind w:firstLine="472"/>
        <w:rPr>
          <w:lang w:eastAsia="zh-TW"/>
        </w:rPr>
      </w:pPr>
    </w:p>
    <w:p w14:paraId="3CEB3843" w14:textId="77777777" w:rsidR="004D0D1C" w:rsidRPr="0002522A" w:rsidRDefault="004D0D1C" w:rsidP="00BD624F">
      <w:pPr>
        <w:ind w:firstLine="472"/>
        <w:rPr>
          <w:lang w:val="zh-TW" w:eastAsia="zh-TW"/>
        </w:rPr>
      </w:pPr>
    </w:p>
    <w:p w14:paraId="26DA3882" w14:textId="77777777" w:rsidR="00911398" w:rsidRPr="0002522A" w:rsidRDefault="00911398" w:rsidP="00BD624F">
      <w:pPr>
        <w:ind w:firstLine="472"/>
        <w:rPr>
          <w:kern w:val="0"/>
          <w:szCs w:val="20"/>
          <w:lang w:val="zh-TW" w:eastAsia="zh-TW"/>
        </w:rPr>
      </w:pPr>
    </w:p>
    <w:p w14:paraId="1CB6A8B9" w14:textId="77777777" w:rsidR="002F6273" w:rsidRPr="0002522A" w:rsidRDefault="002F6273" w:rsidP="00BD624F">
      <w:pPr>
        <w:ind w:firstLine="472"/>
        <w:rPr>
          <w:kern w:val="0"/>
          <w:szCs w:val="20"/>
          <w:lang w:val="zh-TW" w:eastAsia="zh-TW"/>
        </w:rPr>
      </w:pPr>
    </w:p>
    <w:p w14:paraId="26737E5A" w14:textId="77777777" w:rsidR="002F6273" w:rsidRPr="0002522A" w:rsidRDefault="002F6273" w:rsidP="00BD624F">
      <w:pPr>
        <w:ind w:firstLine="472"/>
        <w:rPr>
          <w:kern w:val="0"/>
          <w:szCs w:val="20"/>
          <w:lang w:val="zh-TW" w:eastAsia="zh-TW"/>
        </w:rPr>
      </w:pPr>
    </w:p>
    <w:p w14:paraId="37C2FE90" w14:textId="77777777" w:rsidR="002F6273" w:rsidRPr="0002522A" w:rsidRDefault="002F6273" w:rsidP="00BD624F">
      <w:pPr>
        <w:ind w:firstLine="472"/>
        <w:rPr>
          <w:kern w:val="0"/>
          <w:szCs w:val="20"/>
          <w:lang w:val="zh-TW" w:eastAsia="zh-TW"/>
        </w:rPr>
      </w:pPr>
    </w:p>
    <w:p w14:paraId="4EACB92C" w14:textId="77777777" w:rsidR="007173BB" w:rsidRPr="0002522A" w:rsidRDefault="007173BB" w:rsidP="006F6223">
      <w:pPr>
        <w:pStyle w:val="a7"/>
        <w:ind w:left="944" w:hanging="708"/>
      </w:pPr>
    </w:p>
    <w:p w14:paraId="5348A52D" w14:textId="77777777" w:rsidR="007173BB" w:rsidRPr="0002522A" w:rsidRDefault="007173BB" w:rsidP="006F6223">
      <w:pPr>
        <w:pStyle w:val="a7"/>
        <w:ind w:left="944" w:hanging="708"/>
        <w:sectPr w:rsidR="007173BB" w:rsidRPr="0002522A" w:rsidSect="00A738ED">
          <w:headerReference w:type="default" r:id="rId21"/>
          <w:pgSz w:w="11906" w:h="16838" w:code="9"/>
          <w:pgMar w:top="2268" w:right="1701" w:bottom="1701" w:left="1701" w:header="1134" w:footer="851" w:gutter="0"/>
          <w:cols w:space="425"/>
          <w:docGrid w:type="linesAndChars" w:linePitch="514" w:charSpace="-819"/>
        </w:sectPr>
      </w:pPr>
    </w:p>
    <w:p w14:paraId="24F5812C" w14:textId="77777777" w:rsidR="007173BB" w:rsidRPr="0002522A" w:rsidRDefault="007173BB" w:rsidP="00B670A5">
      <w:pPr>
        <w:pStyle w:val="a3"/>
        <w:spacing w:before="514" w:afterLines="125" w:after="642"/>
      </w:pPr>
      <w:bookmarkStart w:id="5" w:name="_Toc233567181"/>
      <w:r w:rsidRPr="0002522A">
        <w:rPr>
          <w:rFonts w:hint="eastAsia"/>
        </w:rPr>
        <w:lastRenderedPageBreak/>
        <w:t>第伍章　租稅及金融制度</w:t>
      </w:r>
      <w:bookmarkEnd w:id="5"/>
    </w:p>
    <w:p w14:paraId="796935F2" w14:textId="77777777" w:rsidR="00D42FAA" w:rsidRPr="0002522A" w:rsidRDefault="00D42FAA" w:rsidP="00BD624F">
      <w:pPr>
        <w:pStyle w:val="a5"/>
        <w:spacing w:before="257" w:after="257"/>
      </w:pPr>
      <w:r w:rsidRPr="0002522A">
        <w:rPr>
          <w:rFonts w:hint="eastAsia"/>
        </w:rPr>
        <w:t>一、租稅</w:t>
      </w:r>
    </w:p>
    <w:p w14:paraId="54477142" w14:textId="77777777" w:rsidR="00977B39" w:rsidRPr="0002522A" w:rsidRDefault="00977B39" w:rsidP="00977B39">
      <w:pPr>
        <w:ind w:left="400" w:firstLine="472"/>
        <w:rPr>
          <w:lang w:eastAsia="zh-TW"/>
        </w:rPr>
      </w:pPr>
      <w:proofErr w:type="gramStart"/>
      <w:r w:rsidRPr="0002522A">
        <w:rPr>
          <w:lang w:eastAsia="zh-TW"/>
        </w:rPr>
        <w:t>薩</w:t>
      </w:r>
      <w:proofErr w:type="gramEnd"/>
      <w:r w:rsidRPr="0002522A">
        <w:rPr>
          <w:lang w:eastAsia="zh-TW"/>
        </w:rPr>
        <w:t>財政部為</w:t>
      </w:r>
      <w:proofErr w:type="gramStart"/>
      <w:r w:rsidRPr="0002522A">
        <w:rPr>
          <w:lang w:eastAsia="zh-TW"/>
        </w:rPr>
        <w:t>薩</w:t>
      </w:r>
      <w:proofErr w:type="gramEnd"/>
      <w:r w:rsidRPr="0002522A">
        <w:rPr>
          <w:lang w:eastAsia="zh-TW"/>
        </w:rPr>
        <w:t>國徵收稅金與稅務分配之主管機關。</w:t>
      </w:r>
      <w:proofErr w:type="gramStart"/>
      <w:r w:rsidRPr="0002522A">
        <w:rPr>
          <w:lang w:eastAsia="zh-TW"/>
        </w:rPr>
        <w:t>薩</w:t>
      </w:r>
      <w:proofErr w:type="gramEnd"/>
      <w:r w:rsidRPr="0002522A">
        <w:rPr>
          <w:lang w:eastAsia="zh-TW"/>
        </w:rPr>
        <w:t>國政府財源收入約有</w:t>
      </w:r>
      <w:r w:rsidRPr="0002522A">
        <w:rPr>
          <w:lang w:eastAsia="zh-TW"/>
        </w:rPr>
        <w:t>64.2%</w:t>
      </w:r>
      <w:r w:rsidRPr="0002522A">
        <w:rPr>
          <w:lang w:eastAsia="zh-TW"/>
        </w:rPr>
        <w:t>來自於稅收，</w:t>
      </w:r>
      <w:proofErr w:type="gramStart"/>
      <w:r w:rsidRPr="0002522A">
        <w:rPr>
          <w:lang w:eastAsia="zh-TW"/>
        </w:rPr>
        <w:t>薩</w:t>
      </w:r>
      <w:proofErr w:type="gramEnd"/>
      <w:r w:rsidRPr="0002522A">
        <w:rPr>
          <w:lang w:eastAsia="zh-TW"/>
        </w:rPr>
        <w:t>國租稅主要有以下來源：</w:t>
      </w:r>
    </w:p>
    <w:p w14:paraId="53D0E3FE" w14:textId="77777777" w:rsidR="00977B39" w:rsidRPr="0002522A" w:rsidRDefault="00977B39" w:rsidP="002F6273">
      <w:pPr>
        <w:pStyle w:val="a7"/>
        <w:ind w:left="944" w:hanging="708"/>
      </w:pPr>
      <w:r w:rsidRPr="0002522A">
        <w:t>（一）</w:t>
      </w:r>
      <w:r w:rsidRPr="0002522A">
        <w:tab/>
      </w:r>
      <w:r w:rsidRPr="0002522A">
        <w:t>個人所得稅</w:t>
      </w:r>
    </w:p>
    <w:p w14:paraId="0FC75A26" w14:textId="77777777" w:rsidR="00977B39" w:rsidRPr="0002522A" w:rsidRDefault="00977B39" w:rsidP="00977B39">
      <w:pPr>
        <w:pStyle w:val="af4"/>
        <w:ind w:left="1416" w:hanging="472"/>
        <w:rPr>
          <w:lang w:eastAsia="zh-TW"/>
        </w:rPr>
      </w:pPr>
      <w:r w:rsidRPr="0002522A">
        <w:rPr>
          <w:lang w:eastAsia="zh-TW"/>
        </w:rPr>
        <w:t>１、在</w:t>
      </w:r>
      <w:proofErr w:type="gramStart"/>
      <w:r w:rsidRPr="0002522A">
        <w:rPr>
          <w:lang w:eastAsia="zh-TW"/>
        </w:rPr>
        <w:t>薩</w:t>
      </w:r>
      <w:proofErr w:type="gramEnd"/>
      <w:r w:rsidRPr="0002522A">
        <w:rPr>
          <w:lang w:eastAsia="zh-TW"/>
        </w:rPr>
        <w:t>國之所得，不管該所得在境外支付，或是支付予外國人或是住所在國外，</w:t>
      </w:r>
      <w:proofErr w:type="gramStart"/>
      <w:r w:rsidRPr="0002522A">
        <w:rPr>
          <w:lang w:eastAsia="zh-TW"/>
        </w:rPr>
        <w:t>均需繳交</w:t>
      </w:r>
      <w:proofErr w:type="gramEnd"/>
      <w:r w:rsidRPr="0002522A">
        <w:rPr>
          <w:lang w:eastAsia="zh-TW"/>
        </w:rPr>
        <w:t>所得稅。</w:t>
      </w:r>
    </w:p>
    <w:p w14:paraId="6DDA133B" w14:textId="77777777" w:rsidR="00977B39" w:rsidRPr="0002522A" w:rsidRDefault="00977B39" w:rsidP="00977B39">
      <w:pPr>
        <w:pStyle w:val="af4"/>
        <w:ind w:left="1416" w:hanging="472"/>
        <w:rPr>
          <w:lang w:eastAsia="zh-TW"/>
        </w:rPr>
      </w:pPr>
      <w:r w:rsidRPr="0002522A">
        <w:rPr>
          <w:lang w:eastAsia="zh-TW"/>
        </w:rPr>
        <w:t>２、稅制部分，每月收入低於</w:t>
      </w:r>
      <w:r w:rsidRPr="0002522A">
        <w:rPr>
          <w:lang w:eastAsia="zh-TW"/>
        </w:rPr>
        <w:t>472</w:t>
      </w:r>
      <w:r w:rsidRPr="0002522A">
        <w:rPr>
          <w:lang w:eastAsia="zh-TW"/>
        </w:rPr>
        <w:t>美元之中、低收入階層免繳稅；每月收入介於</w:t>
      </w:r>
      <w:r w:rsidRPr="0002522A">
        <w:rPr>
          <w:lang w:eastAsia="zh-TW"/>
        </w:rPr>
        <w:t>472.01</w:t>
      </w:r>
      <w:r w:rsidRPr="0002522A">
        <w:rPr>
          <w:lang w:eastAsia="zh-TW"/>
        </w:rPr>
        <w:t>美元至</w:t>
      </w:r>
      <w:r w:rsidRPr="0002522A">
        <w:rPr>
          <w:lang w:eastAsia="zh-TW"/>
        </w:rPr>
        <w:t>895.24</w:t>
      </w:r>
      <w:r w:rsidRPr="0002522A">
        <w:rPr>
          <w:lang w:eastAsia="zh-TW"/>
        </w:rPr>
        <w:t>美元間，所得稅率為</w:t>
      </w:r>
      <w:r w:rsidRPr="0002522A">
        <w:rPr>
          <w:lang w:eastAsia="zh-TW"/>
        </w:rPr>
        <w:t>10%+17.67</w:t>
      </w:r>
      <w:r w:rsidRPr="0002522A">
        <w:rPr>
          <w:lang w:eastAsia="zh-TW"/>
        </w:rPr>
        <w:t>美元；每月收入介於</w:t>
      </w:r>
      <w:r w:rsidRPr="0002522A">
        <w:rPr>
          <w:lang w:eastAsia="zh-TW"/>
        </w:rPr>
        <w:t>895.25</w:t>
      </w:r>
      <w:r w:rsidRPr="0002522A">
        <w:rPr>
          <w:lang w:eastAsia="zh-TW"/>
        </w:rPr>
        <w:t>美元至</w:t>
      </w:r>
      <w:r w:rsidRPr="0002522A">
        <w:rPr>
          <w:lang w:eastAsia="zh-TW"/>
        </w:rPr>
        <w:t>2,038.10</w:t>
      </w:r>
      <w:r w:rsidRPr="0002522A">
        <w:rPr>
          <w:lang w:eastAsia="zh-TW"/>
        </w:rPr>
        <w:t>美元間，所得稅率</w:t>
      </w:r>
      <w:r w:rsidRPr="0002522A">
        <w:rPr>
          <w:lang w:eastAsia="zh-TW"/>
        </w:rPr>
        <w:t>20%+60</w:t>
      </w:r>
      <w:r w:rsidRPr="0002522A">
        <w:rPr>
          <w:lang w:eastAsia="zh-TW"/>
        </w:rPr>
        <w:t>美元；每月收入高於</w:t>
      </w:r>
      <w:r w:rsidRPr="0002522A">
        <w:rPr>
          <w:lang w:eastAsia="zh-TW"/>
        </w:rPr>
        <w:t>2,038.11</w:t>
      </w:r>
      <w:r w:rsidRPr="0002522A">
        <w:rPr>
          <w:lang w:eastAsia="zh-TW"/>
        </w:rPr>
        <w:t>美元，所得稅率</w:t>
      </w:r>
      <w:r w:rsidRPr="0002522A">
        <w:rPr>
          <w:lang w:eastAsia="zh-TW"/>
        </w:rPr>
        <w:t>30%+288.57</w:t>
      </w:r>
      <w:r w:rsidRPr="0002522A">
        <w:rPr>
          <w:lang w:eastAsia="zh-TW"/>
        </w:rPr>
        <w:t>美元。</w:t>
      </w:r>
    </w:p>
    <w:p w14:paraId="6220BDCF" w14:textId="77777777" w:rsidR="00977B39" w:rsidRPr="0002522A" w:rsidRDefault="00977B39" w:rsidP="00977B39">
      <w:pPr>
        <w:pStyle w:val="af4"/>
        <w:ind w:left="1416" w:hanging="472"/>
        <w:rPr>
          <w:lang w:eastAsia="zh-TW"/>
        </w:rPr>
      </w:pPr>
      <w:r w:rsidRPr="0002522A">
        <w:rPr>
          <w:lang w:eastAsia="zh-TW"/>
        </w:rPr>
        <w:t>３、此外，</w:t>
      </w:r>
    </w:p>
    <w:p w14:paraId="1D1EA650" w14:textId="77777777" w:rsidR="00977B39" w:rsidRPr="0002522A" w:rsidRDefault="00977B39" w:rsidP="00977B39">
      <w:pPr>
        <w:pStyle w:val="11"/>
        <w:ind w:left="1770" w:hanging="590"/>
      </w:pPr>
      <w:r w:rsidRPr="0002522A">
        <w:t>（</w:t>
      </w:r>
      <w:r w:rsidRPr="0002522A">
        <w:t>1</w:t>
      </w:r>
      <w:r w:rsidRPr="0002522A">
        <w:t>）</w:t>
      </w:r>
      <w:r w:rsidRPr="0002522A">
        <w:tab/>
      </w:r>
      <w:r w:rsidRPr="0002522A">
        <w:t>銀行（包括國內及國外）存款：</w:t>
      </w:r>
      <w:r w:rsidRPr="0002522A">
        <w:t>2</w:t>
      </w:r>
      <w:r w:rsidRPr="0002522A">
        <w:t>萬</w:t>
      </w:r>
      <w:r w:rsidRPr="0002522A">
        <w:t>5,000</w:t>
      </w:r>
      <w:r w:rsidRPr="0002522A">
        <w:t>美元以上之</w:t>
      </w:r>
      <w:proofErr w:type="gramStart"/>
      <w:r w:rsidRPr="0002522A">
        <w:t>存款均交</w:t>
      </w:r>
      <w:proofErr w:type="gramEnd"/>
      <w:r w:rsidRPr="0002522A">
        <w:t>10%</w:t>
      </w:r>
      <w:r w:rsidRPr="0002522A">
        <w:t>利息所得稅；該筆稅額由銀行於存款人戶頭自動扣款。</w:t>
      </w:r>
    </w:p>
    <w:p w14:paraId="3BDF050F" w14:textId="77777777" w:rsidR="00977B39" w:rsidRPr="0002522A" w:rsidRDefault="00977B39" w:rsidP="00977B39">
      <w:pPr>
        <w:pStyle w:val="11"/>
        <w:ind w:left="1770" w:hanging="590"/>
      </w:pPr>
      <w:r w:rsidRPr="0002522A">
        <w:t>（</w:t>
      </w:r>
      <w:r w:rsidRPr="0002522A">
        <w:t>2</w:t>
      </w:r>
      <w:r w:rsidRPr="0002522A">
        <w:t>）</w:t>
      </w:r>
      <w:r w:rsidRPr="0002522A">
        <w:tab/>
      </w:r>
      <w:r w:rsidRPr="0002522A">
        <w:t>首次售屋金額</w:t>
      </w:r>
      <w:r w:rsidRPr="0002522A">
        <w:t>20</w:t>
      </w:r>
      <w:r w:rsidRPr="0002522A">
        <w:t>萬美元以上者繳交</w:t>
      </w:r>
      <w:r w:rsidRPr="0002522A">
        <w:t>10%</w:t>
      </w:r>
      <w:r w:rsidRPr="0002522A">
        <w:t>所得稅</w:t>
      </w:r>
    </w:p>
    <w:p w14:paraId="75D1DA8D" w14:textId="77777777" w:rsidR="00977B39" w:rsidRPr="0002522A" w:rsidRDefault="00977B39" w:rsidP="002F6273">
      <w:pPr>
        <w:pStyle w:val="a7"/>
        <w:ind w:left="944" w:hanging="708"/>
      </w:pPr>
      <w:r w:rsidRPr="0002522A">
        <w:t>（二）</w:t>
      </w:r>
      <w:r w:rsidRPr="0002522A">
        <w:tab/>
      </w:r>
      <w:r w:rsidRPr="0002522A">
        <w:t>金融交易稅</w:t>
      </w:r>
    </w:p>
    <w:p w14:paraId="0EBA45B7" w14:textId="77777777" w:rsidR="00977B39" w:rsidRPr="0002522A" w:rsidRDefault="00977B39" w:rsidP="00977B39">
      <w:pPr>
        <w:pStyle w:val="af4"/>
        <w:ind w:left="1416" w:hanging="472"/>
        <w:rPr>
          <w:lang w:eastAsia="zh-TW"/>
        </w:rPr>
      </w:pPr>
      <w:r w:rsidRPr="0002522A">
        <w:rPr>
          <w:lang w:eastAsia="zh-TW"/>
        </w:rPr>
        <w:t>１、支票、信用卡、現金卡、網路交易、匯入（出）款超過</w:t>
      </w:r>
      <w:r w:rsidRPr="0002522A">
        <w:rPr>
          <w:lang w:eastAsia="zh-TW"/>
        </w:rPr>
        <w:t>1,000</w:t>
      </w:r>
      <w:r w:rsidRPr="0002522A">
        <w:rPr>
          <w:lang w:eastAsia="zh-TW"/>
        </w:rPr>
        <w:t>美元，將對交易總額課徵</w:t>
      </w:r>
      <w:r w:rsidRPr="0002522A">
        <w:rPr>
          <w:lang w:eastAsia="zh-TW"/>
        </w:rPr>
        <w:t>0.25%</w:t>
      </w:r>
      <w:r w:rsidRPr="0002522A">
        <w:rPr>
          <w:lang w:eastAsia="zh-TW"/>
        </w:rPr>
        <w:t>稅率。</w:t>
      </w:r>
    </w:p>
    <w:p w14:paraId="00B4D478" w14:textId="77777777" w:rsidR="00977B39" w:rsidRPr="0002522A" w:rsidRDefault="00977B39" w:rsidP="00977B39">
      <w:pPr>
        <w:pStyle w:val="af4"/>
        <w:ind w:left="1416" w:hanging="472"/>
        <w:rPr>
          <w:lang w:eastAsia="zh-TW"/>
        </w:rPr>
      </w:pPr>
      <w:r w:rsidRPr="0002522A">
        <w:rPr>
          <w:lang w:eastAsia="zh-TW"/>
        </w:rPr>
        <w:t>２、存（提）款超過</w:t>
      </w:r>
      <w:r w:rsidRPr="0002522A">
        <w:rPr>
          <w:lang w:eastAsia="zh-TW"/>
        </w:rPr>
        <w:t>5,000</w:t>
      </w:r>
      <w:r w:rsidRPr="0002522A">
        <w:rPr>
          <w:lang w:eastAsia="zh-TW"/>
        </w:rPr>
        <w:t>美元，針對超過之金額，每</w:t>
      </w:r>
      <w:r w:rsidRPr="0002522A">
        <w:rPr>
          <w:lang w:eastAsia="zh-TW"/>
        </w:rPr>
        <w:t>1,000</w:t>
      </w:r>
      <w:r w:rsidRPr="0002522A">
        <w:rPr>
          <w:lang w:eastAsia="zh-TW"/>
        </w:rPr>
        <w:t>美元課徵</w:t>
      </w:r>
      <w:r w:rsidRPr="0002522A">
        <w:rPr>
          <w:lang w:eastAsia="zh-TW"/>
        </w:rPr>
        <w:t>0.25%</w:t>
      </w:r>
      <w:r w:rsidRPr="0002522A">
        <w:rPr>
          <w:lang w:eastAsia="zh-TW"/>
        </w:rPr>
        <w:t>稅率。</w:t>
      </w:r>
    </w:p>
    <w:p w14:paraId="3447AFA0" w14:textId="7CEB097A" w:rsidR="00977B39" w:rsidRPr="0002522A" w:rsidRDefault="00977B39" w:rsidP="002F6273">
      <w:pPr>
        <w:pStyle w:val="a7"/>
        <w:ind w:left="944" w:hanging="708"/>
      </w:pPr>
      <w:r w:rsidRPr="0002522A">
        <w:t>（三）</w:t>
      </w:r>
      <w:r w:rsidRPr="0002522A">
        <w:tab/>
      </w:r>
      <w:r w:rsidRPr="0002522A">
        <w:t>公司營利所得稅</w:t>
      </w:r>
    </w:p>
    <w:p w14:paraId="3D295129" w14:textId="77777777" w:rsidR="00977B39" w:rsidRPr="0002522A" w:rsidRDefault="00977B39" w:rsidP="00977B39">
      <w:pPr>
        <w:pStyle w:val="af1"/>
        <w:ind w:left="944" w:firstLine="472"/>
        <w:rPr>
          <w:lang w:eastAsia="zh-TW"/>
        </w:rPr>
      </w:pPr>
      <w:r w:rsidRPr="0002522A">
        <w:rPr>
          <w:lang w:eastAsia="zh-TW"/>
        </w:rPr>
        <w:lastRenderedPageBreak/>
        <w:t>不論本國或外國公司，公司年營業額</w:t>
      </w:r>
      <w:r w:rsidRPr="0002522A">
        <w:rPr>
          <w:lang w:eastAsia="zh-TW"/>
        </w:rPr>
        <w:t>15</w:t>
      </w:r>
      <w:r w:rsidRPr="0002522A">
        <w:rPr>
          <w:lang w:eastAsia="zh-TW"/>
        </w:rPr>
        <w:t>萬美元以下，須繳付</w:t>
      </w:r>
      <w:r w:rsidRPr="0002522A">
        <w:rPr>
          <w:lang w:eastAsia="zh-TW"/>
        </w:rPr>
        <w:t>25%</w:t>
      </w:r>
      <w:r w:rsidRPr="0002522A">
        <w:rPr>
          <w:lang w:eastAsia="zh-TW"/>
        </w:rPr>
        <w:t>之公司營利所得稅。超過</w:t>
      </w:r>
      <w:r w:rsidRPr="0002522A">
        <w:rPr>
          <w:lang w:eastAsia="zh-TW"/>
        </w:rPr>
        <w:t>15</w:t>
      </w:r>
      <w:r w:rsidRPr="0002522A">
        <w:rPr>
          <w:lang w:eastAsia="zh-TW"/>
        </w:rPr>
        <w:t>萬美元，稅率</w:t>
      </w:r>
      <w:r w:rsidRPr="0002522A">
        <w:rPr>
          <w:lang w:eastAsia="zh-TW"/>
        </w:rPr>
        <w:t>30%</w:t>
      </w:r>
      <w:r w:rsidRPr="0002522A">
        <w:rPr>
          <w:lang w:eastAsia="zh-TW"/>
        </w:rPr>
        <w:t>。</w:t>
      </w:r>
    </w:p>
    <w:p w14:paraId="751B7489" w14:textId="77777777" w:rsidR="00977B39" w:rsidRPr="0002522A" w:rsidRDefault="00977B39" w:rsidP="00977B39">
      <w:pPr>
        <w:pStyle w:val="af1"/>
        <w:ind w:left="944" w:firstLine="472"/>
        <w:rPr>
          <w:lang w:eastAsia="zh-TW"/>
        </w:rPr>
      </w:pPr>
      <w:r w:rsidRPr="0002522A">
        <w:rPr>
          <w:lang w:eastAsia="zh-TW"/>
        </w:rPr>
        <w:t>公司之股東盈餘分配</w:t>
      </w:r>
      <w:r w:rsidRPr="0002522A">
        <w:rPr>
          <w:rFonts w:hint="eastAsia"/>
          <w:lang w:eastAsia="zh-TW"/>
        </w:rPr>
        <w:t>須</w:t>
      </w:r>
      <w:r w:rsidRPr="0002522A">
        <w:rPr>
          <w:lang w:eastAsia="zh-TW"/>
        </w:rPr>
        <w:t>課</w:t>
      </w:r>
      <w:r w:rsidRPr="0002522A">
        <w:rPr>
          <w:lang w:eastAsia="zh-TW"/>
        </w:rPr>
        <w:t>10%</w:t>
      </w:r>
      <w:r w:rsidRPr="0002522A">
        <w:rPr>
          <w:lang w:eastAsia="zh-TW"/>
        </w:rPr>
        <w:t>稅，此為營利事業所得稅外新增之課稅。另為防止逃漏稅，新訂連續兩年公司營業額虧損，即需繳營業毛額</w:t>
      </w:r>
      <w:r w:rsidRPr="0002522A">
        <w:rPr>
          <w:lang w:eastAsia="zh-TW"/>
        </w:rPr>
        <w:t>1%</w:t>
      </w:r>
      <w:r w:rsidR="00C75DF4" w:rsidRPr="0002522A">
        <w:rPr>
          <w:lang w:eastAsia="zh-TW"/>
        </w:rPr>
        <w:t>之最低稅，但微小企業</w:t>
      </w:r>
      <w:r w:rsidRPr="0002522A">
        <w:rPr>
          <w:lang w:eastAsia="zh-TW"/>
        </w:rPr>
        <w:t>及在加工出口區廠商及政府</w:t>
      </w:r>
      <w:proofErr w:type="gramStart"/>
      <w:r w:rsidRPr="0002522A">
        <w:rPr>
          <w:lang w:eastAsia="zh-TW"/>
        </w:rPr>
        <w:t>明訂免繳稅</w:t>
      </w:r>
      <w:proofErr w:type="gramEnd"/>
      <w:r w:rsidRPr="0002522A">
        <w:rPr>
          <w:lang w:eastAsia="zh-TW"/>
        </w:rPr>
        <w:t>範圍者除外。另公司需預繳給</w:t>
      </w:r>
      <w:proofErr w:type="gramStart"/>
      <w:r w:rsidRPr="0002522A">
        <w:rPr>
          <w:lang w:eastAsia="zh-TW"/>
        </w:rPr>
        <w:t>薩</w:t>
      </w:r>
      <w:proofErr w:type="gramEnd"/>
      <w:r w:rsidRPr="0002522A">
        <w:rPr>
          <w:lang w:eastAsia="zh-TW"/>
        </w:rPr>
        <w:t>國財政部</w:t>
      </w:r>
      <w:r w:rsidRPr="0002522A">
        <w:rPr>
          <w:lang w:eastAsia="zh-TW"/>
        </w:rPr>
        <w:t>1.75%</w:t>
      </w:r>
      <w:r w:rsidRPr="0002522A">
        <w:rPr>
          <w:lang w:eastAsia="zh-TW"/>
        </w:rPr>
        <w:t>營利所得稅。</w:t>
      </w:r>
    </w:p>
    <w:p w14:paraId="39529DD0" w14:textId="77777777" w:rsidR="00977B39" w:rsidRPr="0002522A" w:rsidRDefault="00977B39" w:rsidP="002F6273">
      <w:pPr>
        <w:pStyle w:val="a7"/>
        <w:ind w:left="944" w:hanging="708"/>
      </w:pPr>
      <w:r w:rsidRPr="0002522A">
        <w:t>（四）</w:t>
      </w:r>
      <w:r w:rsidRPr="0002522A">
        <w:tab/>
      </w:r>
      <w:r w:rsidRPr="0002522A">
        <w:t>加值稅：</w:t>
      </w:r>
      <w:r w:rsidRPr="0002522A">
        <w:t>13%</w:t>
      </w:r>
      <w:r w:rsidRPr="0002522A">
        <w:t>。</w:t>
      </w:r>
    </w:p>
    <w:p w14:paraId="317CF9B9" w14:textId="77777777" w:rsidR="00977B39" w:rsidRPr="0002522A" w:rsidRDefault="00977B39" w:rsidP="002F6273">
      <w:pPr>
        <w:pStyle w:val="a7"/>
        <w:ind w:left="944" w:hanging="708"/>
      </w:pPr>
      <w:r w:rsidRPr="0002522A">
        <w:t>（五）</w:t>
      </w:r>
      <w:r w:rsidRPr="0002522A">
        <w:tab/>
      </w:r>
      <w:r w:rsidRPr="0002522A">
        <w:t>進口稅：為</w:t>
      </w:r>
      <w:proofErr w:type="gramStart"/>
      <w:r w:rsidRPr="0002522A">
        <w:t>薩</w:t>
      </w:r>
      <w:proofErr w:type="gramEnd"/>
      <w:r w:rsidRPr="0002522A">
        <w:t>國政府稅收來源第</w:t>
      </w:r>
      <w:r w:rsidRPr="0002522A">
        <w:t>3</w:t>
      </w:r>
      <w:r w:rsidRPr="0002522A">
        <w:t>位，舉凡進口</w:t>
      </w:r>
      <w:proofErr w:type="gramStart"/>
      <w:r w:rsidRPr="0002522A">
        <w:t>薩</w:t>
      </w:r>
      <w:proofErr w:type="gramEnd"/>
      <w:r w:rsidRPr="0002522A">
        <w:t>國貨物均依據「中美洲關稅稅則」，課徵一定比例之稅額，對外關稅稅率介於</w:t>
      </w:r>
      <w:r w:rsidRPr="0002522A">
        <w:t>5%</w:t>
      </w:r>
      <w:r w:rsidRPr="0002522A">
        <w:t>至</w:t>
      </w:r>
      <w:r w:rsidRPr="0002522A">
        <w:t>15%</w:t>
      </w:r>
      <w:r w:rsidRPr="0002522A">
        <w:t>，依其整合時間表，各國將視其國內狀況自行調整關稅稅率。目前約有</w:t>
      </w:r>
      <w:r w:rsidRPr="0002522A">
        <w:t>45%</w:t>
      </w:r>
      <w:r w:rsidRPr="0002522A">
        <w:t>之原物料及資本財（</w:t>
      </w:r>
      <w:r w:rsidRPr="0002522A">
        <w:t>raw materials and capital goods</w:t>
      </w:r>
      <w:r w:rsidRPr="0002522A">
        <w:t>）</w:t>
      </w:r>
      <w:proofErr w:type="gramStart"/>
      <w:r w:rsidRPr="0002522A">
        <w:t>均為零</w:t>
      </w:r>
      <w:proofErr w:type="gramEnd"/>
      <w:r w:rsidRPr="0002522A">
        <w:t>關稅，最高稅率亦僅</w:t>
      </w:r>
      <w:r w:rsidRPr="0002522A">
        <w:t>15%</w:t>
      </w:r>
      <w:r w:rsidRPr="0002522A">
        <w:t>。</w:t>
      </w:r>
    </w:p>
    <w:p w14:paraId="2284FAC9" w14:textId="77777777" w:rsidR="00977B39" w:rsidRPr="0002522A" w:rsidRDefault="00977B39" w:rsidP="00977B39">
      <w:pPr>
        <w:pStyle w:val="af1"/>
        <w:ind w:left="944" w:firstLine="472"/>
        <w:rPr>
          <w:lang w:eastAsia="zh-TW"/>
        </w:rPr>
      </w:pPr>
      <w:r w:rsidRPr="0002522A">
        <w:rPr>
          <w:lang w:eastAsia="zh-TW"/>
        </w:rPr>
        <w:t>中美洲進口關稅系統（</w:t>
      </w:r>
      <w:r w:rsidRPr="0002522A">
        <w:rPr>
          <w:lang w:eastAsia="zh-TW"/>
        </w:rPr>
        <w:t>SAC</w:t>
      </w:r>
      <w:r w:rsidRPr="0002522A">
        <w:rPr>
          <w:lang w:eastAsia="zh-TW"/>
        </w:rPr>
        <w:t>）於</w:t>
      </w:r>
      <w:r w:rsidRPr="0002522A">
        <w:rPr>
          <w:lang w:eastAsia="zh-TW"/>
        </w:rPr>
        <w:t>2012</w:t>
      </w:r>
      <w:r w:rsidRPr="0002522A">
        <w:rPr>
          <w:lang w:eastAsia="zh-TW"/>
        </w:rPr>
        <w:t>年實施第</w:t>
      </w:r>
      <w:r w:rsidRPr="0002522A">
        <w:rPr>
          <w:lang w:eastAsia="zh-TW"/>
        </w:rPr>
        <w:t>15</w:t>
      </w:r>
      <w:r w:rsidRPr="0002522A">
        <w:rPr>
          <w:lang w:eastAsia="zh-TW"/>
        </w:rPr>
        <w:t>版修正版；中美洲進口關稅政策：中美洲區域無生產之原料及資本</w:t>
      </w:r>
      <w:proofErr w:type="gramStart"/>
      <w:r w:rsidRPr="0002522A">
        <w:rPr>
          <w:lang w:eastAsia="zh-TW"/>
        </w:rPr>
        <w:t>材均為零</w:t>
      </w:r>
      <w:proofErr w:type="gramEnd"/>
      <w:r w:rsidRPr="0002522A">
        <w:rPr>
          <w:lang w:eastAsia="zh-TW"/>
        </w:rPr>
        <w:t>稅率；中美洲區域生產之原料及資本</w:t>
      </w:r>
      <w:proofErr w:type="gramStart"/>
      <w:r w:rsidRPr="0002522A">
        <w:rPr>
          <w:lang w:eastAsia="zh-TW"/>
        </w:rPr>
        <w:t>材均為</w:t>
      </w:r>
      <w:proofErr w:type="gramEnd"/>
      <w:r w:rsidRPr="0002522A">
        <w:rPr>
          <w:lang w:eastAsia="zh-TW"/>
        </w:rPr>
        <w:t>5%</w:t>
      </w:r>
      <w:r w:rsidRPr="0002522A">
        <w:rPr>
          <w:lang w:eastAsia="zh-TW"/>
        </w:rPr>
        <w:t>稅率；中美洲區域生產之半成品為</w:t>
      </w:r>
      <w:r w:rsidRPr="0002522A">
        <w:rPr>
          <w:lang w:eastAsia="zh-TW"/>
        </w:rPr>
        <w:t>10%</w:t>
      </w:r>
      <w:r w:rsidRPr="0002522A">
        <w:rPr>
          <w:lang w:eastAsia="zh-TW"/>
        </w:rPr>
        <w:t>稅率；最後消費品</w:t>
      </w:r>
      <w:r w:rsidRPr="0002522A">
        <w:rPr>
          <w:lang w:eastAsia="zh-TW"/>
        </w:rPr>
        <w:t>15%</w:t>
      </w:r>
      <w:r w:rsidRPr="0002522A">
        <w:rPr>
          <w:lang w:eastAsia="zh-TW"/>
        </w:rPr>
        <w:t>稅率。</w:t>
      </w:r>
    </w:p>
    <w:p w14:paraId="6295BCEC" w14:textId="77777777" w:rsidR="00977B39" w:rsidRPr="0002522A" w:rsidRDefault="00977B39" w:rsidP="002F6273">
      <w:pPr>
        <w:pStyle w:val="a7"/>
        <w:ind w:left="944" w:hanging="708"/>
      </w:pPr>
      <w:r w:rsidRPr="0002522A">
        <w:t>（六）</w:t>
      </w:r>
      <w:r w:rsidRPr="0002522A">
        <w:tab/>
      </w:r>
      <w:r w:rsidRPr="0002522A">
        <w:t>特別稅：對特定產品加徵稅率，如香菸</w:t>
      </w:r>
      <w:r w:rsidRPr="0002522A">
        <w:t>39%</w:t>
      </w:r>
      <w:r w:rsidRPr="0002522A">
        <w:t>、含酒精類飲料課以</w:t>
      </w:r>
      <w:r w:rsidRPr="0002522A">
        <w:t>20%</w:t>
      </w:r>
      <w:r w:rsidRPr="0002522A">
        <w:t>、武器</w:t>
      </w:r>
      <w:r w:rsidRPr="0002522A">
        <w:t>30%</w:t>
      </w:r>
      <w:r w:rsidRPr="0002522A">
        <w:t>、碳酸飲料</w:t>
      </w:r>
      <w:r w:rsidRPr="0002522A">
        <w:t>10%</w:t>
      </w:r>
      <w:r w:rsidRPr="0002522A">
        <w:t>、運動飲料</w:t>
      </w:r>
      <w:r w:rsidRPr="0002522A">
        <w:t>5%</w:t>
      </w:r>
      <w:r w:rsidRPr="0002522A">
        <w:t>。</w:t>
      </w:r>
    </w:p>
    <w:p w14:paraId="257D83A6" w14:textId="77777777" w:rsidR="00977B39" w:rsidRPr="0002522A" w:rsidRDefault="00977B39" w:rsidP="002F6273">
      <w:pPr>
        <w:pStyle w:val="a7"/>
        <w:ind w:left="944" w:hanging="708"/>
      </w:pPr>
      <w:r w:rsidRPr="0002522A">
        <w:t>（七）</w:t>
      </w:r>
      <w:r w:rsidRPr="0002522A">
        <w:tab/>
      </w:r>
      <w:r w:rsidRPr="0002522A">
        <w:t>其他稅收及稅捐：電話費、財產轉移費、移民規費、汽車登記費及健保基金、交通運輸、觀光及蔗糖等均納入該項稅收範圍。</w:t>
      </w:r>
    </w:p>
    <w:p w14:paraId="5B304FF2" w14:textId="77777777" w:rsidR="00977B39" w:rsidRPr="0002522A" w:rsidRDefault="00977B39" w:rsidP="002F6273">
      <w:pPr>
        <w:pStyle w:val="a7"/>
        <w:ind w:left="944" w:hanging="708"/>
      </w:pPr>
      <w:r w:rsidRPr="0002522A">
        <w:t>（八）</w:t>
      </w:r>
      <w:r w:rsidRPr="0002522A">
        <w:tab/>
      </w:r>
      <w:r w:rsidRPr="0002522A">
        <w:t>道路稅：「</w:t>
      </w:r>
      <w:proofErr w:type="gramStart"/>
      <w:r w:rsidRPr="0002522A">
        <w:t>薩</w:t>
      </w:r>
      <w:proofErr w:type="gramEnd"/>
      <w:r w:rsidRPr="0002522A">
        <w:t>國道路維護基金」（</w:t>
      </w:r>
      <w:r w:rsidRPr="0002522A">
        <w:t>F</w:t>
      </w:r>
      <w:r w:rsidR="004A0B75" w:rsidRPr="0002522A">
        <w:rPr>
          <w:rFonts w:hint="eastAsia"/>
        </w:rPr>
        <w:t>OVIAL</w:t>
      </w:r>
      <w:r w:rsidRPr="0002522A">
        <w:t>）所付給</w:t>
      </w:r>
      <w:proofErr w:type="gramStart"/>
      <w:r w:rsidRPr="0002522A">
        <w:t>薩</w:t>
      </w:r>
      <w:proofErr w:type="gramEnd"/>
      <w:r w:rsidRPr="0002522A">
        <w:t>國政府之稅金，該稅金徵收方式為每消費</w:t>
      </w:r>
      <w:r w:rsidRPr="0002522A">
        <w:rPr>
          <w:rFonts w:hint="eastAsia"/>
        </w:rPr>
        <w:t>1</w:t>
      </w:r>
      <w:r w:rsidRPr="0002522A">
        <w:t>加侖汽油，徵收</w:t>
      </w:r>
      <w:r w:rsidRPr="0002522A">
        <w:t>0.2</w:t>
      </w:r>
      <w:r w:rsidRPr="0002522A">
        <w:t>美元之稅金。</w:t>
      </w:r>
    </w:p>
    <w:p w14:paraId="6777CC2E" w14:textId="77777777" w:rsidR="00977B39" w:rsidRPr="0002522A" w:rsidRDefault="00977B39" w:rsidP="002F6273">
      <w:pPr>
        <w:pStyle w:val="a7"/>
        <w:ind w:left="944" w:hanging="708"/>
      </w:pPr>
      <w:r w:rsidRPr="0002522A">
        <w:t>（九）</w:t>
      </w:r>
      <w:r w:rsidRPr="0002522A">
        <w:tab/>
      </w:r>
      <w:r w:rsidRPr="0002522A">
        <w:t>汽油稅（</w:t>
      </w:r>
      <w:r w:rsidRPr="0002522A">
        <w:t>IEC</w:t>
      </w:r>
      <w:r w:rsidRPr="0002522A">
        <w:t>）：</w:t>
      </w:r>
      <w:proofErr w:type="gramStart"/>
      <w:r w:rsidRPr="0002522A">
        <w:t>薩</w:t>
      </w:r>
      <w:proofErr w:type="gramEnd"/>
      <w:r w:rsidRPr="0002522A">
        <w:t>國汽油特別稅法規定當國際油價介於</w:t>
      </w:r>
      <w:r w:rsidRPr="0002522A">
        <w:t>50</w:t>
      </w:r>
      <w:r w:rsidRPr="0002522A">
        <w:t>至</w:t>
      </w:r>
      <w:r w:rsidRPr="0002522A">
        <w:t>70</w:t>
      </w:r>
      <w:r w:rsidRPr="0002522A">
        <w:t>美元時，每加侖汽油加收</w:t>
      </w:r>
      <w:r w:rsidRPr="0002522A">
        <w:t>0.5%</w:t>
      </w:r>
      <w:r w:rsidRPr="0002522A">
        <w:t>特別稅（約</w:t>
      </w:r>
      <w:r w:rsidRPr="0002522A">
        <w:t>0.01</w:t>
      </w:r>
      <w:r w:rsidRPr="0002522A">
        <w:t>美元），國際油價低於</w:t>
      </w:r>
      <w:r w:rsidRPr="0002522A">
        <w:t>50</w:t>
      </w:r>
      <w:r w:rsidRPr="0002522A">
        <w:t>美元時，每加侖加收</w:t>
      </w:r>
      <w:r w:rsidRPr="0002522A">
        <w:t>1%</w:t>
      </w:r>
      <w:r w:rsidRPr="0002522A">
        <w:t>特別稅（約</w:t>
      </w:r>
      <w:r w:rsidRPr="0002522A">
        <w:t>0.02</w:t>
      </w:r>
      <w:r w:rsidRPr="0002522A">
        <w:t>美元）；</w:t>
      </w:r>
      <w:proofErr w:type="gramStart"/>
      <w:r w:rsidRPr="0002522A">
        <w:t>薩</w:t>
      </w:r>
      <w:proofErr w:type="gramEnd"/>
      <w:r w:rsidRPr="0002522A">
        <w:t>國自</w:t>
      </w:r>
      <w:r w:rsidRPr="0002522A">
        <w:t>2015</w:t>
      </w:r>
      <w:r w:rsidRPr="0002522A">
        <w:t>年</w:t>
      </w:r>
      <w:r w:rsidRPr="0002522A">
        <w:t>1</w:t>
      </w:r>
      <w:r w:rsidRPr="0002522A">
        <w:t>月</w:t>
      </w:r>
      <w:r w:rsidRPr="0002522A">
        <w:t>20</w:t>
      </w:r>
      <w:r w:rsidRPr="0002522A">
        <w:t>日起對每加侖汽</w:t>
      </w:r>
      <w:r w:rsidRPr="0002522A">
        <w:lastRenderedPageBreak/>
        <w:t>油加收</w:t>
      </w:r>
      <w:r w:rsidRPr="0002522A">
        <w:t>0.02</w:t>
      </w:r>
      <w:r w:rsidRPr="0002522A">
        <w:t>美元特別稅。</w:t>
      </w:r>
    </w:p>
    <w:p w14:paraId="79E0F5AC" w14:textId="77777777" w:rsidR="00977B39" w:rsidRPr="0002522A" w:rsidRDefault="00977B39" w:rsidP="002F6273">
      <w:pPr>
        <w:ind w:firstLine="472"/>
        <w:rPr>
          <w:lang w:eastAsia="zh-TW"/>
        </w:rPr>
      </w:pPr>
      <w:proofErr w:type="gramStart"/>
      <w:r w:rsidRPr="0002522A">
        <w:rPr>
          <w:lang w:eastAsia="zh-TW"/>
        </w:rPr>
        <w:t>此外，</w:t>
      </w:r>
      <w:proofErr w:type="gramEnd"/>
      <w:r w:rsidRPr="0002522A">
        <w:rPr>
          <w:lang w:eastAsia="zh-TW"/>
        </w:rPr>
        <w:t>除藉以上所</w:t>
      </w:r>
      <w:proofErr w:type="gramStart"/>
      <w:r w:rsidRPr="0002522A">
        <w:rPr>
          <w:lang w:eastAsia="zh-TW"/>
        </w:rPr>
        <w:t>徵稅收外</w:t>
      </w:r>
      <w:proofErr w:type="gramEnd"/>
      <w:r w:rsidRPr="0002522A">
        <w:rPr>
          <w:lang w:eastAsia="zh-TW"/>
        </w:rPr>
        <w:t>，薩爾瓦多政府其他收入來源占其總收入之</w:t>
      </w:r>
      <w:r w:rsidRPr="0002522A">
        <w:rPr>
          <w:lang w:eastAsia="zh-TW"/>
        </w:rPr>
        <w:t>36%</w:t>
      </w:r>
      <w:r w:rsidRPr="0002522A">
        <w:rPr>
          <w:lang w:eastAsia="zh-TW"/>
        </w:rPr>
        <w:t>：</w:t>
      </w:r>
    </w:p>
    <w:p w14:paraId="463DB614" w14:textId="77777777" w:rsidR="00977B39" w:rsidRPr="0002522A" w:rsidRDefault="00977B39" w:rsidP="002F6273">
      <w:pPr>
        <w:pStyle w:val="a7"/>
        <w:ind w:left="944" w:hanging="708"/>
      </w:pPr>
      <w:r w:rsidRPr="0002522A">
        <w:t>（一）</w:t>
      </w:r>
      <w:r w:rsidRPr="0002522A">
        <w:tab/>
      </w:r>
      <w:r w:rsidRPr="0002522A">
        <w:t>對利率及權利金之收費</w:t>
      </w:r>
    </w:p>
    <w:p w14:paraId="487EFB00" w14:textId="77777777" w:rsidR="00977B39" w:rsidRPr="0002522A" w:rsidRDefault="00977B39" w:rsidP="002F6273">
      <w:pPr>
        <w:pStyle w:val="a7"/>
        <w:ind w:left="944" w:hanging="708"/>
      </w:pPr>
      <w:r w:rsidRPr="0002522A">
        <w:t>（二）</w:t>
      </w:r>
      <w:r w:rsidRPr="0002522A">
        <w:tab/>
      </w:r>
      <w:r w:rsidRPr="0002522A">
        <w:t>捐贈收入：</w:t>
      </w:r>
      <w:proofErr w:type="gramStart"/>
      <w:r w:rsidRPr="0002522A">
        <w:t>薩</w:t>
      </w:r>
      <w:proofErr w:type="gramEnd"/>
      <w:r w:rsidRPr="0002522A">
        <w:t>國政府接受捐贈金額，</w:t>
      </w:r>
      <w:proofErr w:type="gramStart"/>
      <w:r w:rsidRPr="0002522A">
        <w:t>占非稅捐</w:t>
      </w:r>
      <w:proofErr w:type="gramEnd"/>
      <w:r w:rsidRPr="0002522A">
        <w:t>收入之</w:t>
      </w:r>
      <w:r w:rsidRPr="0002522A">
        <w:t>3.1%</w:t>
      </w:r>
      <w:r w:rsidRPr="0002522A">
        <w:t>。</w:t>
      </w:r>
    </w:p>
    <w:p w14:paraId="4A7011C1" w14:textId="77777777" w:rsidR="00977B39" w:rsidRPr="0002522A" w:rsidRDefault="00977B39" w:rsidP="002F6273">
      <w:pPr>
        <w:pStyle w:val="a7"/>
        <w:ind w:left="944" w:hanging="708"/>
      </w:pPr>
      <w:r w:rsidRPr="0002522A">
        <w:t>（三）</w:t>
      </w:r>
      <w:r w:rsidRPr="0002522A">
        <w:tab/>
      </w:r>
      <w:r w:rsidRPr="0002522A">
        <w:t>公營事業轉移金</w:t>
      </w:r>
    </w:p>
    <w:p w14:paraId="48660263" w14:textId="77777777" w:rsidR="00977B39" w:rsidRPr="0002522A" w:rsidRDefault="00977B39" w:rsidP="002F6273">
      <w:pPr>
        <w:pStyle w:val="a7"/>
        <w:ind w:left="944" w:hanging="708"/>
      </w:pPr>
      <w:r w:rsidRPr="0002522A">
        <w:t>（四）</w:t>
      </w:r>
      <w:r w:rsidRPr="0002522A">
        <w:tab/>
      </w:r>
      <w:r w:rsidRPr="0002522A">
        <w:t>國外金融貸款收入：</w:t>
      </w:r>
      <w:proofErr w:type="gramStart"/>
      <w:r w:rsidRPr="0002522A">
        <w:t>占非稅捐</w:t>
      </w:r>
      <w:proofErr w:type="gramEnd"/>
      <w:r w:rsidRPr="0002522A">
        <w:t>收入最多。</w:t>
      </w:r>
    </w:p>
    <w:p w14:paraId="0C7671AD" w14:textId="77777777" w:rsidR="00977B39" w:rsidRPr="0002522A" w:rsidRDefault="00977B39" w:rsidP="002F6273">
      <w:pPr>
        <w:pStyle w:val="a7"/>
        <w:ind w:left="944" w:hanging="708"/>
      </w:pPr>
      <w:r w:rsidRPr="0002522A">
        <w:t>（五）</w:t>
      </w:r>
      <w:r w:rsidRPr="0002522A">
        <w:tab/>
      </w:r>
      <w:r w:rsidRPr="0002522A">
        <w:t>國內金融貸款收入</w:t>
      </w:r>
    </w:p>
    <w:p w14:paraId="36F3A7EE" w14:textId="77777777" w:rsidR="00977B39" w:rsidRPr="0002522A" w:rsidRDefault="00977B39" w:rsidP="002F6273">
      <w:pPr>
        <w:pStyle w:val="afe"/>
        <w:spacing w:beforeLines="50" w:before="257"/>
        <w:rPr>
          <w:lang w:eastAsia="zh-TW"/>
        </w:rPr>
      </w:pPr>
      <w:proofErr w:type="gramStart"/>
      <w:r w:rsidRPr="0002522A">
        <w:rPr>
          <w:lang w:eastAsia="zh-TW"/>
        </w:rPr>
        <w:t>薩</w:t>
      </w:r>
      <w:proofErr w:type="gramEnd"/>
      <w:r w:rsidRPr="0002522A">
        <w:rPr>
          <w:lang w:eastAsia="zh-TW"/>
        </w:rPr>
        <w:t>國稅賦一覽表</w:t>
      </w:r>
    </w:p>
    <w:tbl>
      <w:tblPr>
        <w:tblW w:w="7342" w:type="dxa"/>
        <w:tblInd w:w="577" w:type="dxa"/>
        <w:tblBorders>
          <w:top w:val="single" w:sz="12" w:space="0" w:color="00000A"/>
          <w:left w:val="single" w:sz="12" w:space="0" w:color="00000A"/>
          <w:bottom w:val="single" w:sz="12" w:space="0" w:color="00000A"/>
          <w:right w:val="single" w:sz="12" w:space="0" w:color="00000A"/>
          <w:insideH w:val="single" w:sz="6" w:space="0" w:color="00000A"/>
          <w:insideV w:val="single" w:sz="6" w:space="0" w:color="00000A"/>
        </w:tblBorders>
        <w:tblLayout w:type="fixed"/>
        <w:tblCellMar>
          <w:left w:w="28" w:type="dxa"/>
          <w:right w:w="28" w:type="dxa"/>
        </w:tblCellMar>
        <w:tblLook w:val="04A0" w:firstRow="1" w:lastRow="0" w:firstColumn="1" w:lastColumn="0" w:noHBand="0" w:noVBand="1"/>
      </w:tblPr>
      <w:tblGrid>
        <w:gridCol w:w="5121"/>
        <w:gridCol w:w="2221"/>
      </w:tblGrid>
      <w:tr w:rsidR="0002522A" w:rsidRPr="0002522A" w14:paraId="1A4AE7A0" w14:textId="77777777" w:rsidTr="007E2A25">
        <w:trPr>
          <w:trHeight w:val="324"/>
        </w:trPr>
        <w:tc>
          <w:tcPr>
            <w:tcW w:w="5121" w:type="dxa"/>
            <w:vAlign w:val="center"/>
          </w:tcPr>
          <w:p w14:paraId="3C7E2423" w14:textId="77777777" w:rsidR="00977B39" w:rsidRPr="0002522A" w:rsidRDefault="00977B39" w:rsidP="00695506">
            <w:pPr>
              <w:pStyle w:val="aff0"/>
              <w:ind w:leftChars="50" w:left="118" w:rightChars="50" w:right="118"/>
              <w:jc w:val="left"/>
            </w:pPr>
            <w:r w:rsidRPr="0002522A">
              <w:t>加值稅</w:t>
            </w:r>
          </w:p>
        </w:tc>
        <w:tc>
          <w:tcPr>
            <w:tcW w:w="2221" w:type="dxa"/>
            <w:tcMar>
              <w:left w:w="35" w:type="dxa"/>
            </w:tcMar>
            <w:vAlign w:val="center"/>
          </w:tcPr>
          <w:p w14:paraId="4E3D21EA" w14:textId="77777777" w:rsidR="00977B39" w:rsidRPr="0002522A" w:rsidRDefault="00977B39" w:rsidP="00695506">
            <w:pPr>
              <w:pStyle w:val="aff0"/>
              <w:ind w:leftChars="50" w:left="118" w:rightChars="50" w:right="118"/>
              <w:jc w:val="right"/>
            </w:pPr>
            <w:r w:rsidRPr="0002522A">
              <w:t>13%</w:t>
            </w:r>
          </w:p>
        </w:tc>
      </w:tr>
      <w:tr w:rsidR="0002522A" w:rsidRPr="0002522A" w14:paraId="18BB5A3C" w14:textId="77777777" w:rsidTr="007E2A25">
        <w:trPr>
          <w:trHeight w:val="324"/>
        </w:trPr>
        <w:tc>
          <w:tcPr>
            <w:tcW w:w="5121" w:type="dxa"/>
            <w:vAlign w:val="center"/>
          </w:tcPr>
          <w:p w14:paraId="46A4A1E4" w14:textId="77777777" w:rsidR="00977B39" w:rsidRPr="0002522A" w:rsidRDefault="00977B39" w:rsidP="00695506">
            <w:pPr>
              <w:pStyle w:val="aff0"/>
              <w:ind w:leftChars="50" w:left="118" w:rightChars="50" w:right="118"/>
              <w:jc w:val="left"/>
            </w:pPr>
            <w:r w:rsidRPr="0002522A">
              <w:t>營業額所得稅</w:t>
            </w:r>
          </w:p>
        </w:tc>
        <w:tc>
          <w:tcPr>
            <w:tcW w:w="2221" w:type="dxa"/>
            <w:tcMar>
              <w:left w:w="35" w:type="dxa"/>
            </w:tcMar>
            <w:vAlign w:val="center"/>
          </w:tcPr>
          <w:p w14:paraId="34E38D95" w14:textId="77777777" w:rsidR="00977B39" w:rsidRPr="0002522A" w:rsidRDefault="00977B39" w:rsidP="00695506">
            <w:pPr>
              <w:pStyle w:val="aff0"/>
              <w:ind w:leftChars="50" w:left="118" w:rightChars="50" w:right="118"/>
              <w:jc w:val="right"/>
            </w:pPr>
            <w:r w:rsidRPr="0002522A">
              <w:t>30%</w:t>
            </w:r>
          </w:p>
        </w:tc>
      </w:tr>
      <w:tr w:rsidR="0002522A" w:rsidRPr="0002522A" w14:paraId="0802BBFA" w14:textId="77777777" w:rsidTr="007E2A25">
        <w:trPr>
          <w:trHeight w:val="324"/>
        </w:trPr>
        <w:tc>
          <w:tcPr>
            <w:tcW w:w="5121" w:type="dxa"/>
            <w:vAlign w:val="center"/>
          </w:tcPr>
          <w:p w14:paraId="66815FC0" w14:textId="77777777" w:rsidR="00977B39" w:rsidRPr="0002522A" w:rsidRDefault="00977B39" w:rsidP="00695506">
            <w:pPr>
              <w:pStyle w:val="aff0"/>
              <w:ind w:leftChars="50" w:left="118" w:rightChars="50" w:right="118"/>
              <w:jc w:val="left"/>
            </w:pPr>
            <w:r w:rsidRPr="0002522A">
              <w:t>金融交易稅【</w:t>
            </w:r>
            <w:r w:rsidRPr="0002522A">
              <w:t>1,000</w:t>
            </w:r>
            <w:r w:rsidRPr="0002522A">
              <w:t>美金（含）以上】</w:t>
            </w:r>
          </w:p>
        </w:tc>
        <w:tc>
          <w:tcPr>
            <w:tcW w:w="2221" w:type="dxa"/>
            <w:tcMar>
              <w:left w:w="35" w:type="dxa"/>
            </w:tcMar>
            <w:vAlign w:val="center"/>
          </w:tcPr>
          <w:p w14:paraId="0C432C2F" w14:textId="77777777" w:rsidR="00977B39" w:rsidRPr="0002522A" w:rsidRDefault="00977B39" w:rsidP="00695506">
            <w:pPr>
              <w:pStyle w:val="aff0"/>
              <w:ind w:leftChars="50" w:left="118" w:rightChars="50" w:right="118"/>
              <w:jc w:val="right"/>
            </w:pPr>
            <w:r w:rsidRPr="0002522A">
              <w:t>0.25%</w:t>
            </w:r>
          </w:p>
        </w:tc>
      </w:tr>
      <w:tr w:rsidR="0002522A" w:rsidRPr="0002522A" w14:paraId="3CD9FC35" w14:textId="77777777" w:rsidTr="007E2A25">
        <w:trPr>
          <w:trHeight w:val="324"/>
        </w:trPr>
        <w:tc>
          <w:tcPr>
            <w:tcW w:w="5121" w:type="dxa"/>
            <w:vAlign w:val="center"/>
          </w:tcPr>
          <w:p w14:paraId="6BF2226F" w14:textId="77777777" w:rsidR="00977B39" w:rsidRPr="0002522A" w:rsidRDefault="00977B39" w:rsidP="00695506">
            <w:pPr>
              <w:pStyle w:val="aff0"/>
              <w:ind w:leftChars="50" w:left="118" w:rightChars="50" w:right="118"/>
              <w:jc w:val="left"/>
            </w:pPr>
            <w:r w:rsidRPr="0002522A">
              <w:t>電信交易特殊貢獻稅</w:t>
            </w:r>
          </w:p>
        </w:tc>
        <w:tc>
          <w:tcPr>
            <w:tcW w:w="2221" w:type="dxa"/>
            <w:tcMar>
              <w:left w:w="35" w:type="dxa"/>
            </w:tcMar>
            <w:vAlign w:val="center"/>
          </w:tcPr>
          <w:p w14:paraId="431FFA81" w14:textId="77777777" w:rsidR="00977B39" w:rsidRPr="0002522A" w:rsidRDefault="00977B39" w:rsidP="00695506">
            <w:pPr>
              <w:pStyle w:val="aff0"/>
              <w:ind w:leftChars="50" w:left="118" w:rightChars="50" w:right="118"/>
              <w:jc w:val="right"/>
            </w:pPr>
            <w:r w:rsidRPr="0002522A">
              <w:t>5%</w:t>
            </w:r>
          </w:p>
        </w:tc>
      </w:tr>
      <w:tr w:rsidR="0002522A" w:rsidRPr="0002522A" w14:paraId="157512F4" w14:textId="77777777" w:rsidTr="007E2A25">
        <w:trPr>
          <w:trHeight w:val="324"/>
        </w:trPr>
        <w:tc>
          <w:tcPr>
            <w:tcW w:w="5121" w:type="dxa"/>
            <w:vAlign w:val="center"/>
          </w:tcPr>
          <w:p w14:paraId="11AD52D3" w14:textId="77777777" w:rsidR="00977B39" w:rsidRPr="0002522A" w:rsidRDefault="00977B39" w:rsidP="00695506">
            <w:pPr>
              <w:pStyle w:val="aff0"/>
              <w:ind w:leftChars="50" w:left="118" w:rightChars="50" w:right="118"/>
              <w:jc w:val="left"/>
            </w:pPr>
            <w:r w:rsidRPr="0002522A">
              <w:t>特殊貢獻稅【營利所得超過</w:t>
            </w:r>
            <w:r w:rsidRPr="0002522A">
              <w:t>50</w:t>
            </w:r>
            <w:r w:rsidRPr="0002522A">
              <w:t>萬美元企業】</w:t>
            </w:r>
          </w:p>
        </w:tc>
        <w:tc>
          <w:tcPr>
            <w:tcW w:w="2221" w:type="dxa"/>
            <w:tcMar>
              <w:left w:w="35" w:type="dxa"/>
            </w:tcMar>
            <w:vAlign w:val="center"/>
          </w:tcPr>
          <w:p w14:paraId="414F2CC3" w14:textId="77777777" w:rsidR="00977B39" w:rsidRPr="0002522A" w:rsidRDefault="00977B39" w:rsidP="00695506">
            <w:pPr>
              <w:pStyle w:val="aff0"/>
              <w:ind w:leftChars="50" w:left="118" w:rightChars="50" w:right="118"/>
              <w:jc w:val="right"/>
            </w:pPr>
            <w:r w:rsidRPr="0002522A">
              <w:t>5%</w:t>
            </w:r>
          </w:p>
        </w:tc>
      </w:tr>
      <w:tr w:rsidR="0002522A" w:rsidRPr="0002522A" w14:paraId="3256508F" w14:textId="77777777" w:rsidTr="007E2A25">
        <w:trPr>
          <w:trHeight w:val="324"/>
        </w:trPr>
        <w:tc>
          <w:tcPr>
            <w:tcW w:w="5121" w:type="dxa"/>
            <w:vAlign w:val="center"/>
          </w:tcPr>
          <w:p w14:paraId="4764D383" w14:textId="77777777" w:rsidR="00977B39" w:rsidRPr="0002522A" w:rsidRDefault="00977B39" w:rsidP="00695506">
            <w:pPr>
              <w:pStyle w:val="aff0"/>
              <w:ind w:leftChars="50" w:left="118" w:rightChars="50" w:right="118"/>
              <w:jc w:val="left"/>
            </w:pPr>
            <w:r w:rsidRPr="0002522A">
              <w:t>不動產交易稅</w:t>
            </w:r>
          </w:p>
        </w:tc>
        <w:tc>
          <w:tcPr>
            <w:tcW w:w="2221" w:type="dxa"/>
            <w:tcMar>
              <w:left w:w="35" w:type="dxa"/>
            </w:tcMar>
            <w:vAlign w:val="center"/>
          </w:tcPr>
          <w:p w14:paraId="02131D43" w14:textId="77777777" w:rsidR="00977B39" w:rsidRPr="0002522A" w:rsidRDefault="00977B39" w:rsidP="00695506">
            <w:pPr>
              <w:pStyle w:val="aff0"/>
              <w:ind w:leftChars="50" w:left="118" w:rightChars="50" w:right="118"/>
              <w:jc w:val="right"/>
            </w:pPr>
            <w:r w:rsidRPr="0002522A">
              <w:t>3%</w:t>
            </w:r>
          </w:p>
        </w:tc>
      </w:tr>
      <w:tr w:rsidR="0002522A" w:rsidRPr="0002522A" w14:paraId="13A61858" w14:textId="77777777" w:rsidTr="007E2A25">
        <w:trPr>
          <w:trHeight w:val="324"/>
        </w:trPr>
        <w:tc>
          <w:tcPr>
            <w:tcW w:w="5121" w:type="dxa"/>
            <w:vAlign w:val="center"/>
          </w:tcPr>
          <w:p w14:paraId="345D40CA" w14:textId="77777777" w:rsidR="00977B39" w:rsidRPr="0002522A" w:rsidRDefault="00977B39" w:rsidP="00695506">
            <w:pPr>
              <w:pStyle w:val="aff0"/>
              <w:ind w:leftChars="50" w:left="118" w:rightChars="50" w:right="118"/>
              <w:jc w:val="left"/>
            </w:pPr>
            <w:r w:rsidRPr="0002522A">
              <w:t>國際交通稅</w:t>
            </w:r>
          </w:p>
        </w:tc>
        <w:tc>
          <w:tcPr>
            <w:tcW w:w="2221" w:type="dxa"/>
            <w:tcMar>
              <w:left w:w="35" w:type="dxa"/>
            </w:tcMar>
            <w:vAlign w:val="center"/>
          </w:tcPr>
          <w:p w14:paraId="788B50C2" w14:textId="77777777" w:rsidR="00977B39" w:rsidRPr="0002522A" w:rsidRDefault="00977B39" w:rsidP="00695506">
            <w:pPr>
              <w:pStyle w:val="aff0"/>
              <w:ind w:leftChars="50" w:left="118" w:rightChars="50" w:right="118"/>
              <w:jc w:val="right"/>
            </w:pPr>
            <w:r w:rsidRPr="0002522A">
              <w:t>5%</w:t>
            </w:r>
          </w:p>
        </w:tc>
      </w:tr>
      <w:tr w:rsidR="0002522A" w:rsidRPr="0002522A" w14:paraId="681106E8" w14:textId="77777777" w:rsidTr="007E2A25">
        <w:trPr>
          <w:trHeight w:val="324"/>
        </w:trPr>
        <w:tc>
          <w:tcPr>
            <w:tcW w:w="5121" w:type="dxa"/>
            <w:vAlign w:val="center"/>
          </w:tcPr>
          <w:p w14:paraId="660090CD" w14:textId="77777777" w:rsidR="00977B39" w:rsidRPr="0002522A" w:rsidRDefault="00977B39" w:rsidP="00695506">
            <w:pPr>
              <w:pStyle w:val="aff0"/>
              <w:ind w:leftChars="50" w:left="118" w:rightChars="50" w:right="118"/>
              <w:jc w:val="left"/>
            </w:pPr>
            <w:r w:rsidRPr="0002522A">
              <w:t>汽油特殊稅</w:t>
            </w:r>
          </w:p>
        </w:tc>
        <w:tc>
          <w:tcPr>
            <w:tcW w:w="2221" w:type="dxa"/>
            <w:tcMar>
              <w:left w:w="35" w:type="dxa"/>
            </w:tcMar>
            <w:vAlign w:val="center"/>
          </w:tcPr>
          <w:p w14:paraId="3EC00873" w14:textId="77777777" w:rsidR="00977B39" w:rsidRPr="0002522A" w:rsidRDefault="00977B39" w:rsidP="00695506">
            <w:pPr>
              <w:pStyle w:val="aff0"/>
              <w:ind w:leftChars="50" w:left="118" w:rightChars="50" w:right="118"/>
              <w:jc w:val="right"/>
            </w:pPr>
            <w:r w:rsidRPr="0002522A">
              <w:t>1%</w:t>
            </w:r>
          </w:p>
        </w:tc>
      </w:tr>
      <w:tr w:rsidR="0002522A" w:rsidRPr="0002522A" w14:paraId="2ED678E8" w14:textId="77777777" w:rsidTr="007E2A25">
        <w:trPr>
          <w:trHeight w:val="324"/>
        </w:trPr>
        <w:tc>
          <w:tcPr>
            <w:tcW w:w="5121" w:type="dxa"/>
            <w:vAlign w:val="center"/>
          </w:tcPr>
          <w:p w14:paraId="7042D808" w14:textId="77777777" w:rsidR="00977B39" w:rsidRPr="0002522A" w:rsidRDefault="00977B39" w:rsidP="00695506">
            <w:pPr>
              <w:pStyle w:val="aff0"/>
              <w:ind w:leftChars="50" w:left="118" w:rightChars="50" w:right="118"/>
              <w:jc w:val="left"/>
            </w:pPr>
            <w:r w:rsidRPr="0002522A">
              <w:t>汽油稅：</w:t>
            </w:r>
            <w:proofErr w:type="gramStart"/>
            <w:r w:rsidRPr="0002522A">
              <w:t>薩</w:t>
            </w:r>
            <w:proofErr w:type="gramEnd"/>
            <w:r w:rsidRPr="0002522A">
              <w:t>國道路維護基金</w:t>
            </w:r>
          </w:p>
        </w:tc>
        <w:tc>
          <w:tcPr>
            <w:tcW w:w="2221" w:type="dxa"/>
            <w:tcMar>
              <w:left w:w="35" w:type="dxa"/>
            </w:tcMar>
            <w:vAlign w:val="center"/>
          </w:tcPr>
          <w:p w14:paraId="4F669E5F" w14:textId="77777777" w:rsidR="00977B39" w:rsidRPr="0002522A" w:rsidRDefault="00977B39" w:rsidP="00695506">
            <w:pPr>
              <w:pStyle w:val="aff0"/>
              <w:ind w:leftChars="50" w:left="118" w:rightChars="50" w:right="118"/>
              <w:jc w:val="right"/>
            </w:pPr>
            <w:r w:rsidRPr="0002522A">
              <w:t>0.2</w:t>
            </w:r>
            <w:r w:rsidRPr="0002522A">
              <w:t>美元</w:t>
            </w:r>
            <w:r w:rsidRPr="0002522A">
              <w:t>/</w:t>
            </w:r>
            <w:r w:rsidRPr="0002522A">
              <w:t>加侖</w:t>
            </w:r>
          </w:p>
        </w:tc>
      </w:tr>
      <w:tr w:rsidR="0002522A" w:rsidRPr="0002522A" w14:paraId="6FFB901A" w14:textId="77777777" w:rsidTr="007E2A25">
        <w:trPr>
          <w:trHeight w:val="324"/>
        </w:trPr>
        <w:tc>
          <w:tcPr>
            <w:tcW w:w="5121" w:type="dxa"/>
            <w:vAlign w:val="center"/>
          </w:tcPr>
          <w:p w14:paraId="74E92050" w14:textId="77777777" w:rsidR="00977B39" w:rsidRPr="0002522A" w:rsidRDefault="00977B39" w:rsidP="00695506">
            <w:pPr>
              <w:pStyle w:val="aff0"/>
              <w:ind w:leftChars="50" w:left="118" w:rightChars="50" w:right="118"/>
              <w:jc w:val="left"/>
            </w:pPr>
            <w:r w:rsidRPr="0002522A">
              <w:t>汽油稅：交通貢獻稅</w:t>
            </w:r>
          </w:p>
        </w:tc>
        <w:tc>
          <w:tcPr>
            <w:tcW w:w="2221" w:type="dxa"/>
            <w:tcMar>
              <w:left w:w="35" w:type="dxa"/>
            </w:tcMar>
            <w:vAlign w:val="center"/>
          </w:tcPr>
          <w:p w14:paraId="2E899A92" w14:textId="77777777" w:rsidR="00977B39" w:rsidRPr="0002522A" w:rsidRDefault="00977B39" w:rsidP="00695506">
            <w:pPr>
              <w:pStyle w:val="aff0"/>
              <w:ind w:leftChars="50" w:left="118" w:rightChars="50" w:right="118"/>
              <w:jc w:val="right"/>
            </w:pPr>
            <w:r w:rsidRPr="0002522A">
              <w:t>0.1</w:t>
            </w:r>
            <w:r w:rsidRPr="0002522A">
              <w:t>美元</w:t>
            </w:r>
            <w:r w:rsidRPr="0002522A">
              <w:t>/</w:t>
            </w:r>
            <w:r w:rsidRPr="0002522A">
              <w:t>加侖</w:t>
            </w:r>
          </w:p>
        </w:tc>
      </w:tr>
      <w:tr w:rsidR="0002522A" w:rsidRPr="0002522A" w14:paraId="3C27D5E0" w14:textId="77777777" w:rsidTr="007E2A25">
        <w:trPr>
          <w:trHeight w:val="324"/>
        </w:trPr>
        <w:tc>
          <w:tcPr>
            <w:tcW w:w="5121" w:type="dxa"/>
            <w:vAlign w:val="center"/>
          </w:tcPr>
          <w:p w14:paraId="20D43713" w14:textId="77777777" w:rsidR="00977B39" w:rsidRPr="0002522A" w:rsidRDefault="00977B39" w:rsidP="00695506">
            <w:pPr>
              <w:pStyle w:val="aff0"/>
              <w:ind w:leftChars="50" w:left="118" w:rightChars="50" w:right="118"/>
              <w:jc w:val="left"/>
            </w:pPr>
            <w:r w:rsidRPr="0002522A">
              <w:t>通關檢查費用</w:t>
            </w:r>
          </w:p>
        </w:tc>
        <w:tc>
          <w:tcPr>
            <w:tcW w:w="2221" w:type="dxa"/>
            <w:tcMar>
              <w:left w:w="35" w:type="dxa"/>
            </w:tcMar>
            <w:vAlign w:val="center"/>
          </w:tcPr>
          <w:p w14:paraId="085190AC" w14:textId="77777777" w:rsidR="00977B39" w:rsidRPr="0002522A" w:rsidRDefault="00977B39" w:rsidP="00695506">
            <w:pPr>
              <w:pStyle w:val="aff0"/>
              <w:ind w:leftChars="50" w:left="118" w:rightChars="50" w:right="118"/>
              <w:jc w:val="right"/>
            </w:pPr>
            <w:r w:rsidRPr="0002522A">
              <w:t>18</w:t>
            </w:r>
            <w:r w:rsidRPr="0002522A">
              <w:t>美元</w:t>
            </w:r>
            <w:r w:rsidRPr="0002522A">
              <w:t>/</w:t>
            </w:r>
            <w:r w:rsidRPr="0002522A">
              <w:t>申報單</w:t>
            </w:r>
          </w:p>
        </w:tc>
      </w:tr>
      <w:tr w:rsidR="0002522A" w:rsidRPr="0002522A" w14:paraId="22E42DA6" w14:textId="77777777" w:rsidTr="007E2A25">
        <w:trPr>
          <w:trHeight w:val="324"/>
        </w:trPr>
        <w:tc>
          <w:tcPr>
            <w:tcW w:w="5121" w:type="dxa"/>
            <w:vAlign w:val="center"/>
          </w:tcPr>
          <w:p w14:paraId="5F44BF7A" w14:textId="77777777" w:rsidR="00977B39" w:rsidRPr="0002522A" w:rsidRDefault="00977B39" w:rsidP="00695506">
            <w:pPr>
              <w:pStyle w:val="aff0"/>
              <w:ind w:leftChars="50" w:left="118" w:rightChars="50" w:right="118"/>
              <w:jc w:val="left"/>
            </w:pPr>
            <w:r w:rsidRPr="0002522A">
              <w:t>國外企業貸款利息</w:t>
            </w:r>
          </w:p>
        </w:tc>
        <w:tc>
          <w:tcPr>
            <w:tcW w:w="2221" w:type="dxa"/>
            <w:tcMar>
              <w:left w:w="35" w:type="dxa"/>
            </w:tcMar>
            <w:vAlign w:val="center"/>
          </w:tcPr>
          <w:p w14:paraId="6B7281A3" w14:textId="77777777" w:rsidR="00977B39" w:rsidRPr="0002522A" w:rsidRDefault="00977B39" w:rsidP="00695506">
            <w:pPr>
              <w:pStyle w:val="aff0"/>
              <w:ind w:leftChars="50" w:left="118" w:rightChars="50" w:right="118"/>
              <w:jc w:val="right"/>
            </w:pPr>
            <w:r w:rsidRPr="0002522A">
              <w:t>20%</w:t>
            </w:r>
          </w:p>
        </w:tc>
      </w:tr>
      <w:tr w:rsidR="0002522A" w:rsidRPr="0002522A" w14:paraId="34C563B8" w14:textId="77777777" w:rsidTr="007E2A25">
        <w:trPr>
          <w:trHeight w:val="324"/>
        </w:trPr>
        <w:tc>
          <w:tcPr>
            <w:tcW w:w="5121" w:type="dxa"/>
            <w:vAlign w:val="center"/>
          </w:tcPr>
          <w:p w14:paraId="26B7EE48" w14:textId="77777777" w:rsidR="00977B39" w:rsidRPr="0002522A" w:rsidRDefault="00977B39" w:rsidP="00695506">
            <w:pPr>
              <w:pStyle w:val="aff0"/>
              <w:ind w:leftChars="50" w:left="118" w:rightChars="50" w:right="118"/>
              <w:jc w:val="left"/>
            </w:pPr>
            <w:r w:rsidRPr="0002522A">
              <w:t>股票所得稅</w:t>
            </w:r>
          </w:p>
        </w:tc>
        <w:tc>
          <w:tcPr>
            <w:tcW w:w="2221" w:type="dxa"/>
            <w:tcMar>
              <w:left w:w="35" w:type="dxa"/>
            </w:tcMar>
            <w:vAlign w:val="center"/>
          </w:tcPr>
          <w:p w14:paraId="793D03BD" w14:textId="77777777" w:rsidR="00977B39" w:rsidRPr="0002522A" w:rsidRDefault="00977B39" w:rsidP="00695506">
            <w:pPr>
              <w:pStyle w:val="aff0"/>
              <w:ind w:leftChars="50" w:left="118" w:rightChars="50" w:right="118"/>
              <w:jc w:val="right"/>
            </w:pPr>
            <w:r w:rsidRPr="0002522A">
              <w:t>10%</w:t>
            </w:r>
          </w:p>
        </w:tc>
      </w:tr>
      <w:tr w:rsidR="0002522A" w:rsidRPr="0002522A" w14:paraId="15B8AE2F" w14:textId="77777777" w:rsidTr="007E2A25">
        <w:trPr>
          <w:trHeight w:val="324"/>
        </w:trPr>
        <w:tc>
          <w:tcPr>
            <w:tcW w:w="5121" w:type="dxa"/>
            <w:vAlign w:val="center"/>
          </w:tcPr>
          <w:p w14:paraId="138F5FA4" w14:textId="77777777" w:rsidR="00977B39" w:rsidRPr="0002522A" w:rsidRDefault="00977B39" w:rsidP="00695506">
            <w:pPr>
              <w:pStyle w:val="aff0"/>
              <w:ind w:leftChars="50" w:left="118" w:rightChars="50" w:right="118"/>
              <w:jc w:val="left"/>
            </w:pPr>
            <w:r w:rsidRPr="0002522A">
              <w:t>公司股東紅利稅</w:t>
            </w:r>
          </w:p>
        </w:tc>
        <w:tc>
          <w:tcPr>
            <w:tcW w:w="2221" w:type="dxa"/>
            <w:tcMar>
              <w:left w:w="35" w:type="dxa"/>
            </w:tcMar>
            <w:vAlign w:val="center"/>
          </w:tcPr>
          <w:p w14:paraId="7E54C93A" w14:textId="77777777" w:rsidR="00977B39" w:rsidRPr="0002522A" w:rsidRDefault="00977B39" w:rsidP="00695506">
            <w:pPr>
              <w:pStyle w:val="aff0"/>
              <w:ind w:leftChars="50" w:left="118" w:rightChars="50" w:right="118"/>
              <w:jc w:val="right"/>
            </w:pPr>
            <w:r w:rsidRPr="0002522A">
              <w:t>5%</w:t>
            </w:r>
          </w:p>
        </w:tc>
      </w:tr>
      <w:tr w:rsidR="0002522A" w:rsidRPr="0002522A" w14:paraId="60A8BC32" w14:textId="77777777" w:rsidTr="007E2A25">
        <w:trPr>
          <w:trHeight w:val="336"/>
        </w:trPr>
        <w:tc>
          <w:tcPr>
            <w:tcW w:w="5121" w:type="dxa"/>
            <w:vAlign w:val="center"/>
          </w:tcPr>
          <w:p w14:paraId="68FEFB24" w14:textId="77777777" w:rsidR="00977B39" w:rsidRPr="0002522A" w:rsidRDefault="00977B39" w:rsidP="00695506">
            <w:pPr>
              <w:pStyle w:val="aff0"/>
              <w:ind w:leftChars="50" w:left="118" w:rightChars="50" w:right="118"/>
              <w:jc w:val="left"/>
            </w:pPr>
            <w:r w:rsidRPr="0002522A">
              <w:t>售屋所得稅</w:t>
            </w:r>
          </w:p>
          <w:p w14:paraId="18F58B84" w14:textId="77777777" w:rsidR="00977B39" w:rsidRPr="0002522A" w:rsidRDefault="00977B39" w:rsidP="00695506">
            <w:pPr>
              <w:pStyle w:val="aff0"/>
              <w:ind w:leftChars="50" w:left="118" w:rightChars="50" w:right="118"/>
              <w:jc w:val="left"/>
            </w:pPr>
            <w:r w:rsidRPr="0002522A">
              <w:t>【首售且房屋價值低於</w:t>
            </w:r>
            <w:r w:rsidRPr="0002522A">
              <w:t>7</w:t>
            </w:r>
            <w:r w:rsidRPr="0002522A">
              <w:t>萬</w:t>
            </w:r>
            <w:r w:rsidRPr="0002522A">
              <w:t>4,000</w:t>
            </w:r>
            <w:r w:rsidRPr="0002522A">
              <w:t>美元者免繳】</w:t>
            </w:r>
          </w:p>
        </w:tc>
        <w:tc>
          <w:tcPr>
            <w:tcW w:w="2221" w:type="dxa"/>
            <w:tcMar>
              <w:left w:w="35" w:type="dxa"/>
            </w:tcMar>
            <w:vAlign w:val="center"/>
          </w:tcPr>
          <w:p w14:paraId="1EF60EF6" w14:textId="77777777" w:rsidR="00977B39" w:rsidRPr="0002522A" w:rsidRDefault="00977B39" w:rsidP="00695506">
            <w:pPr>
              <w:pStyle w:val="aff0"/>
              <w:ind w:leftChars="50" w:left="118" w:rightChars="50" w:right="118" w:firstLine="472"/>
              <w:jc w:val="right"/>
            </w:pPr>
            <w:r w:rsidRPr="0002522A">
              <w:t>10%</w:t>
            </w:r>
          </w:p>
        </w:tc>
      </w:tr>
    </w:tbl>
    <w:p w14:paraId="4448B948" w14:textId="77777777" w:rsidR="00977B39" w:rsidRPr="0002522A" w:rsidRDefault="00977B39" w:rsidP="002F6273">
      <w:pPr>
        <w:pStyle w:val="a5"/>
        <w:spacing w:before="257" w:after="257"/>
      </w:pPr>
      <w:r w:rsidRPr="0002522A">
        <w:t>二</w:t>
      </w:r>
      <w:r w:rsidRPr="0002522A">
        <w:lastRenderedPageBreak/>
        <w:t>、金融</w:t>
      </w:r>
    </w:p>
    <w:p w14:paraId="34F8E74F" w14:textId="77777777" w:rsidR="00977B39" w:rsidRPr="0002522A" w:rsidRDefault="00977B39" w:rsidP="002F6273">
      <w:pPr>
        <w:pStyle w:val="a7"/>
        <w:ind w:left="944" w:hanging="708"/>
      </w:pPr>
      <w:r w:rsidRPr="0002522A">
        <w:t>（一）金融制度及概況</w:t>
      </w:r>
    </w:p>
    <w:p w14:paraId="4BCE879B" w14:textId="77777777" w:rsidR="00977B39" w:rsidRPr="0002522A" w:rsidRDefault="00977B39" w:rsidP="00977B39">
      <w:pPr>
        <w:pStyle w:val="af1"/>
        <w:ind w:left="944" w:firstLine="472"/>
        <w:rPr>
          <w:lang w:eastAsia="zh-TW"/>
        </w:rPr>
      </w:pPr>
      <w:proofErr w:type="gramStart"/>
      <w:r w:rsidRPr="0002522A">
        <w:rPr>
          <w:lang w:eastAsia="zh-TW"/>
        </w:rPr>
        <w:t>薩</w:t>
      </w:r>
      <w:proofErr w:type="gramEnd"/>
      <w:r w:rsidRPr="0002522A">
        <w:rPr>
          <w:lang w:eastAsia="zh-TW"/>
        </w:rPr>
        <w:t>國銀行對以投資為目的</w:t>
      </w:r>
      <w:r w:rsidRPr="0002522A">
        <w:rPr>
          <w:rFonts w:hint="eastAsia"/>
          <w:lang w:eastAsia="zh-TW"/>
        </w:rPr>
        <w:t>之</w:t>
      </w:r>
      <w:r w:rsidRPr="0002522A">
        <w:rPr>
          <w:lang w:eastAsia="zh-TW"/>
        </w:rPr>
        <w:t>放款較保守，消費性貸款及信用卡貸款增多，借貸利率因貸款種類不同給予不同利率，平均利率約</w:t>
      </w:r>
      <w:r w:rsidRPr="0002522A">
        <w:rPr>
          <w:lang w:eastAsia="zh-TW"/>
        </w:rPr>
        <w:t>10%</w:t>
      </w:r>
      <w:r w:rsidRPr="0002522A">
        <w:rPr>
          <w:lang w:eastAsia="zh-TW"/>
        </w:rPr>
        <w:t>至</w:t>
      </w:r>
      <w:r w:rsidRPr="0002522A">
        <w:rPr>
          <w:lang w:eastAsia="zh-TW"/>
        </w:rPr>
        <w:t>19%</w:t>
      </w:r>
      <w:r w:rsidRPr="0002522A">
        <w:rPr>
          <w:lang w:eastAsia="zh-TW"/>
        </w:rPr>
        <w:t>，視客戶信用及提供擔保品而訂。</w:t>
      </w:r>
    </w:p>
    <w:p w14:paraId="4D353134" w14:textId="77777777" w:rsidR="00977B39" w:rsidRPr="0002522A" w:rsidRDefault="00977B39" w:rsidP="002F6273">
      <w:pPr>
        <w:pStyle w:val="a7"/>
        <w:ind w:left="944" w:hanging="708"/>
      </w:pPr>
      <w:r w:rsidRPr="0002522A">
        <w:t>（二）外商貸款之管道及現況</w:t>
      </w:r>
    </w:p>
    <w:p w14:paraId="0CAD8750" w14:textId="77777777" w:rsidR="00977B39" w:rsidRPr="0002522A" w:rsidRDefault="00977B39" w:rsidP="00977B39">
      <w:pPr>
        <w:pStyle w:val="af1"/>
        <w:ind w:left="944" w:firstLine="472"/>
        <w:rPr>
          <w:lang w:eastAsia="zh-TW"/>
        </w:rPr>
      </w:pPr>
      <w:proofErr w:type="gramStart"/>
      <w:r w:rsidRPr="0002522A">
        <w:rPr>
          <w:lang w:eastAsia="zh-TW"/>
        </w:rPr>
        <w:t>薩</w:t>
      </w:r>
      <w:proofErr w:type="gramEnd"/>
      <w:r w:rsidRPr="0002522A">
        <w:rPr>
          <w:lang w:eastAsia="zh-TW"/>
        </w:rPr>
        <w:t>國整體銀行業設有分行約</w:t>
      </w:r>
      <w:r w:rsidRPr="0002522A">
        <w:rPr>
          <w:lang w:eastAsia="zh-TW"/>
        </w:rPr>
        <w:t>475</w:t>
      </w:r>
      <w:r w:rsidRPr="0002522A">
        <w:rPr>
          <w:lang w:eastAsia="zh-TW"/>
        </w:rPr>
        <w:t>家，其中首都聖薩爾瓦多銀行分行約</w:t>
      </w:r>
      <w:r w:rsidRPr="0002522A">
        <w:rPr>
          <w:lang w:eastAsia="zh-TW"/>
        </w:rPr>
        <w:t>200</w:t>
      </w:r>
      <w:r w:rsidRPr="0002522A">
        <w:rPr>
          <w:lang w:eastAsia="zh-TW"/>
        </w:rPr>
        <w:t>家。</w:t>
      </w:r>
      <w:proofErr w:type="gramStart"/>
      <w:r w:rsidRPr="0002522A">
        <w:rPr>
          <w:lang w:eastAsia="zh-TW"/>
        </w:rPr>
        <w:t>薩</w:t>
      </w:r>
      <w:proofErr w:type="gramEnd"/>
      <w:r w:rsidRPr="0002522A">
        <w:rPr>
          <w:lang w:eastAsia="zh-TW"/>
        </w:rPr>
        <w:t>國有</w:t>
      </w:r>
      <w:r w:rsidRPr="0002522A">
        <w:rPr>
          <w:lang w:eastAsia="zh-TW"/>
        </w:rPr>
        <w:t xml:space="preserve">Banco </w:t>
      </w:r>
      <w:proofErr w:type="spellStart"/>
      <w:r w:rsidRPr="0002522A">
        <w:rPr>
          <w:lang w:eastAsia="zh-TW"/>
        </w:rPr>
        <w:t>Cuscatlan</w:t>
      </w:r>
      <w:proofErr w:type="spellEnd"/>
      <w:r w:rsidRPr="0002522A">
        <w:rPr>
          <w:lang w:eastAsia="zh-TW"/>
        </w:rPr>
        <w:t xml:space="preserve"> de El Salvador</w:t>
      </w:r>
      <w:r w:rsidRPr="0002522A">
        <w:rPr>
          <w:lang w:eastAsia="zh-TW"/>
        </w:rPr>
        <w:t>、</w:t>
      </w:r>
      <w:proofErr w:type="spellStart"/>
      <w:r w:rsidRPr="0002522A">
        <w:rPr>
          <w:lang w:eastAsia="zh-TW"/>
        </w:rPr>
        <w:t>Davivienda</w:t>
      </w:r>
      <w:proofErr w:type="spellEnd"/>
      <w:r w:rsidRPr="0002522A">
        <w:rPr>
          <w:lang w:eastAsia="zh-TW"/>
        </w:rPr>
        <w:t>、</w:t>
      </w:r>
      <w:r w:rsidRPr="0002522A">
        <w:rPr>
          <w:lang w:eastAsia="zh-TW"/>
        </w:rPr>
        <w:t>Banco de America Central</w:t>
      </w:r>
      <w:r w:rsidRPr="0002522A">
        <w:rPr>
          <w:lang w:eastAsia="zh-TW"/>
        </w:rPr>
        <w:t>（</w:t>
      </w:r>
      <w:r w:rsidRPr="0002522A">
        <w:rPr>
          <w:lang w:eastAsia="zh-TW"/>
        </w:rPr>
        <w:t>BAC</w:t>
      </w:r>
      <w:r w:rsidRPr="0002522A">
        <w:rPr>
          <w:lang w:eastAsia="zh-TW"/>
        </w:rPr>
        <w:t>）、</w:t>
      </w:r>
      <w:r w:rsidRPr="0002522A">
        <w:rPr>
          <w:lang w:eastAsia="zh-TW"/>
        </w:rPr>
        <w:t xml:space="preserve">Banco </w:t>
      </w:r>
      <w:proofErr w:type="spellStart"/>
      <w:r w:rsidRPr="0002522A">
        <w:rPr>
          <w:lang w:eastAsia="zh-TW"/>
        </w:rPr>
        <w:t>Hipotecario</w:t>
      </w:r>
      <w:proofErr w:type="spellEnd"/>
      <w:r w:rsidRPr="0002522A">
        <w:rPr>
          <w:lang w:eastAsia="zh-TW"/>
        </w:rPr>
        <w:t>、</w:t>
      </w:r>
      <w:r w:rsidRPr="0002522A">
        <w:rPr>
          <w:lang w:eastAsia="zh-TW"/>
        </w:rPr>
        <w:t xml:space="preserve">Banco </w:t>
      </w:r>
      <w:proofErr w:type="spellStart"/>
      <w:r w:rsidRPr="0002522A">
        <w:rPr>
          <w:lang w:eastAsia="zh-TW"/>
        </w:rPr>
        <w:t>Promerica</w:t>
      </w:r>
      <w:proofErr w:type="spellEnd"/>
      <w:r w:rsidRPr="0002522A">
        <w:rPr>
          <w:lang w:eastAsia="zh-TW"/>
        </w:rPr>
        <w:t>、</w:t>
      </w:r>
      <w:r w:rsidRPr="0002522A">
        <w:rPr>
          <w:lang w:eastAsia="zh-TW"/>
        </w:rPr>
        <w:t>G &amp; T Continental</w:t>
      </w:r>
      <w:r w:rsidRPr="0002522A">
        <w:rPr>
          <w:lang w:eastAsia="zh-TW"/>
        </w:rPr>
        <w:t>、</w:t>
      </w:r>
      <w:r w:rsidRPr="0002522A">
        <w:rPr>
          <w:lang w:eastAsia="zh-TW"/>
        </w:rPr>
        <w:t>Banco Agricola</w:t>
      </w:r>
      <w:r w:rsidRPr="0002522A">
        <w:rPr>
          <w:lang w:eastAsia="zh-TW"/>
        </w:rPr>
        <w:t>、</w:t>
      </w:r>
      <w:r w:rsidRPr="0002522A">
        <w:rPr>
          <w:lang w:eastAsia="zh-TW"/>
        </w:rPr>
        <w:t>Banco Azteca</w:t>
      </w:r>
      <w:r w:rsidRPr="0002522A">
        <w:rPr>
          <w:lang w:eastAsia="zh-TW"/>
        </w:rPr>
        <w:t>、</w:t>
      </w:r>
      <w:r w:rsidRPr="0002522A">
        <w:rPr>
          <w:lang w:eastAsia="zh-TW"/>
        </w:rPr>
        <w:t>Banco Procredit</w:t>
      </w:r>
      <w:r w:rsidRPr="0002522A">
        <w:rPr>
          <w:lang w:eastAsia="zh-TW"/>
        </w:rPr>
        <w:t>（</w:t>
      </w:r>
      <w:proofErr w:type="spellStart"/>
      <w:r w:rsidRPr="0002522A">
        <w:rPr>
          <w:lang w:eastAsia="zh-TW"/>
        </w:rPr>
        <w:t>ProCredit</w:t>
      </w:r>
      <w:proofErr w:type="spellEnd"/>
      <w:r w:rsidRPr="0002522A">
        <w:rPr>
          <w:lang w:eastAsia="zh-TW"/>
        </w:rPr>
        <w:t>）、</w:t>
      </w:r>
      <w:r w:rsidRPr="0002522A">
        <w:rPr>
          <w:lang w:eastAsia="zh-TW"/>
        </w:rPr>
        <w:t>Banco Industrial</w:t>
      </w:r>
      <w:r w:rsidRPr="0002522A">
        <w:rPr>
          <w:lang w:eastAsia="zh-TW"/>
        </w:rPr>
        <w:t>、</w:t>
      </w:r>
      <w:proofErr w:type="spellStart"/>
      <w:r w:rsidRPr="0002522A">
        <w:rPr>
          <w:lang w:eastAsia="zh-TW"/>
        </w:rPr>
        <w:t>Scotibank</w:t>
      </w:r>
      <w:proofErr w:type="spellEnd"/>
      <w:r w:rsidRPr="0002522A">
        <w:rPr>
          <w:lang w:eastAsia="zh-TW"/>
        </w:rPr>
        <w:t>、</w:t>
      </w:r>
      <w:r w:rsidRPr="0002522A">
        <w:rPr>
          <w:lang w:eastAsia="zh-TW"/>
        </w:rPr>
        <w:t>Banco Azul</w:t>
      </w:r>
      <w:r w:rsidRPr="0002522A">
        <w:rPr>
          <w:lang w:eastAsia="zh-TW"/>
        </w:rPr>
        <w:t>、</w:t>
      </w:r>
      <w:r w:rsidRPr="0002522A">
        <w:rPr>
          <w:lang w:eastAsia="zh-TW"/>
        </w:rPr>
        <w:t xml:space="preserve">Banco </w:t>
      </w:r>
      <w:proofErr w:type="spellStart"/>
      <w:r w:rsidRPr="0002522A">
        <w:rPr>
          <w:lang w:eastAsia="zh-TW"/>
        </w:rPr>
        <w:t>Antartida</w:t>
      </w:r>
      <w:proofErr w:type="spellEnd"/>
      <w:r w:rsidRPr="0002522A">
        <w:rPr>
          <w:lang w:eastAsia="zh-TW"/>
        </w:rPr>
        <w:t>、</w:t>
      </w:r>
      <w:r w:rsidRPr="0002522A">
        <w:rPr>
          <w:lang w:eastAsia="zh-TW"/>
        </w:rPr>
        <w:t>Banco de Desarrollo de EL Salvador</w:t>
      </w:r>
      <w:r w:rsidRPr="0002522A">
        <w:rPr>
          <w:lang w:eastAsia="zh-TW"/>
        </w:rPr>
        <w:t>（</w:t>
      </w:r>
      <w:r w:rsidRPr="0002522A">
        <w:rPr>
          <w:lang w:eastAsia="zh-TW"/>
        </w:rPr>
        <w:t>BANDESAL</w:t>
      </w:r>
      <w:r w:rsidRPr="0002522A">
        <w:rPr>
          <w:lang w:eastAsia="zh-TW"/>
        </w:rPr>
        <w:t>）等銀行。以上銀行皆在首都設有總行、分行，投資商如能提供當地財產（土地或廠房）作為抵押品較易取得貸款。</w:t>
      </w:r>
    </w:p>
    <w:p w14:paraId="782CBF5B" w14:textId="77777777" w:rsidR="00977B39" w:rsidRPr="0002522A" w:rsidRDefault="00977B39" w:rsidP="002F6273">
      <w:pPr>
        <w:pStyle w:val="a7"/>
        <w:ind w:left="944" w:hanging="708"/>
      </w:pPr>
      <w:r w:rsidRPr="0002522A">
        <w:t>（三）貨幣制度</w:t>
      </w:r>
    </w:p>
    <w:p w14:paraId="67B60835" w14:textId="77777777" w:rsidR="00977B39" w:rsidRPr="0002522A" w:rsidRDefault="00977B39" w:rsidP="00977B39">
      <w:pPr>
        <w:pStyle w:val="af1"/>
        <w:ind w:left="944" w:firstLine="472"/>
        <w:rPr>
          <w:lang w:eastAsia="zh-TW"/>
        </w:rPr>
      </w:pPr>
      <w:proofErr w:type="gramStart"/>
      <w:r w:rsidRPr="0002522A">
        <w:rPr>
          <w:lang w:eastAsia="zh-TW"/>
        </w:rPr>
        <w:t>薩</w:t>
      </w:r>
      <w:proofErr w:type="gramEnd"/>
      <w:r w:rsidRPr="0002522A">
        <w:rPr>
          <w:lang w:eastAsia="zh-TW"/>
        </w:rPr>
        <w:t>國自</w:t>
      </w:r>
      <w:r w:rsidRPr="0002522A">
        <w:rPr>
          <w:lang w:eastAsia="zh-TW"/>
        </w:rPr>
        <w:t>2001</w:t>
      </w:r>
      <w:r w:rsidRPr="0002522A">
        <w:rPr>
          <w:lang w:eastAsia="zh-TW"/>
        </w:rPr>
        <w:t>年採用美元，使</w:t>
      </w:r>
      <w:proofErr w:type="gramStart"/>
      <w:r w:rsidRPr="0002522A">
        <w:rPr>
          <w:lang w:eastAsia="zh-TW"/>
        </w:rPr>
        <w:t>薩國免</w:t>
      </w:r>
      <w:proofErr w:type="gramEnd"/>
      <w:r w:rsidRPr="0002522A">
        <w:rPr>
          <w:lang w:eastAsia="zh-TW"/>
        </w:rPr>
        <w:t>於匯率風險。</w:t>
      </w:r>
    </w:p>
    <w:p w14:paraId="4D65C6B9" w14:textId="77777777" w:rsidR="00977B39" w:rsidRPr="0002522A" w:rsidRDefault="00977B39" w:rsidP="002F6273">
      <w:pPr>
        <w:pStyle w:val="a7"/>
        <w:ind w:left="944" w:hanging="708"/>
      </w:pPr>
      <w:r w:rsidRPr="0002522A">
        <w:t>（四）外匯管制制度</w:t>
      </w:r>
    </w:p>
    <w:p w14:paraId="54858F82" w14:textId="77777777" w:rsidR="00D42FAA" w:rsidRPr="0002522A" w:rsidRDefault="00911398" w:rsidP="00D42FAA">
      <w:pPr>
        <w:pStyle w:val="af1"/>
        <w:ind w:left="944" w:firstLine="472"/>
        <w:rPr>
          <w:lang w:eastAsia="zh-TW"/>
        </w:rPr>
      </w:pPr>
      <w:proofErr w:type="gramStart"/>
      <w:r w:rsidRPr="0002522A">
        <w:rPr>
          <w:lang w:eastAsia="zh-TW"/>
        </w:rPr>
        <w:t>薩</w:t>
      </w:r>
      <w:proofErr w:type="gramEnd"/>
      <w:r w:rsidRPr="0002522A">
        <w:rPr>
          <w:lang w:eastAsia="zh-TW"/>
        </w:rPr>
        <w:t>國匯兌自由無管制</w:t>
      </w:r>
      <w:r w:rsidR="00D42FAA" w:rsidRPr="0002522A">
        <w:rPr>
          <w:rFonts w:hint="eastAsia"/>
          <w:lang w:eastAsia="zh-TW"/>
        </w:rPr>
        <w:t>。</w:t>
      </w:r>
    </w:p>
    <w:p w14:paraId="22DF4213" w14:textId="77777777" w:rsidR="004D0D1C" w:rsidRPr="0002522A" w:rsidRDefault="004D0D1C" w:rsidP="00BD624F">
      <w:pPr>
        <w:ind w:firstLine="472"/>
        <w:rPr>
          <w:lang w:val="zh-TW" w:eastAsia="zh-TW"/>
        </w:rPr>
      </w:pPr>
    </w:p>
    <w:p w14:paraId="69F69031" w14:textId="77777777" w:rsidR="007173BB" w:rsidRPr="0002522A" w:rsidRDefault="007173BB" w:rsidP="00BD624F">
      <w:pPr>
        <w:ind w:firstLine="472"/>
        <w:rPr>
          <w:lang w:eastAsia="zh-TW"/>
        </w:rPr>
        <w:sectPr w:rsidR="007173BB" w:rsidRPr="0002522A" w:rsidSect="00A738ED">
          <w:headerReference w:type="default" r:id="rId22"/>
          <w:pgSz w:w="11906" w:h="16838" w:code="9"/>
          <w:pgMar w:top="2268" w:right="1701" w:bottom="1701" w:left="1701" w:header="1134" w:footer="851" w:gutter="0"/>
          <w:cols w:space="425"/>
          <w:docGrid w:type="linesAndChars" w:linePitch="514" w:charSpace="-819"/>
        </w:sectPr>
      </w:pPr>
    </w:p>
    <w:p w14:paraId="330697F8" w14:textId="77777777" w:rsidR="007173BB" w:rsidRPr="0002522A" w:rsidRDefault="007173BB" w:rsidP="00667684">
      <w:pPr>
        <w:pStyle w:val="a3"/>
        <w:spacing w:before="514" w:after="771"/>
      </w:pPr>
      <w:bookmarkStart w:id="6" w:name="_Toc233567182"/>
      <w:r w:rsidRPr="0002522A">
        <w:rPr>
          <w:rFonts w:hint="eastAsia"/>
        </w:rPr>
        <w:lastRenderedPageBreak/>
        <w:t>第陸章　基礎建設及成本</w:t>
      </w:r>
      <w:bookmarkEnd w:id="6"/>
    </w:p>
    <w:p w14:paraId="1F00DBB7" w14:textId="77777777" w:rsidR="00911398" w:rsidRPr="0002522A" w:rsidRDefault="00911398" w:rsidP="00667684">
      <w:pPr>
        <w:pStyle w:val="a5"/>
        <w:spacing w:before="257" w:after="257"/>
      </w:pPr>
      <w:r w:rsidRPr="0002522A">
        <w:t>一、土地</w:t>
      </w:r>
    </w:p>
    <w:p w14:paraId="7EF9AE0E" w14:textId="77777777" w:rsidR="00977B39" w:rsidRPr="0002522A" w:rsidRDefault="00977B39" w:rsidP="00A47CC1">
      <w:pPr>
        <w:pStyle w:val="a7"/>
        <w:ind w:left="944" w:hanging="708"/>
      </w:pPr>
      <w:r w:rsidRPr="0002522A">
        <w:t>（一）土地價格因地區不同，出售價格差異頗大，</w:t>
      </w:r>
      <w:proofErr w:type="gramStart"/>
      <w:r w:rsidRPr="0002522A">
        <w:t>薩</w:t>
      </w:r>
      <w:proofErr w:type="gramEnd"/>
      <w:r w:rsidRPr="0002522A">
        <w:t>國首都聖薩爾瓦多市商業區，每平方公尺約</w:t>
      </w:r>
      <w:r w:rsidRPr="0002522A">
        <w:t>85</w:t>
      </w:r>
      <w:r w:rsidRPr="0002522A">
        <w:t>至</w:t>
      </w:r>
      <w:r w:rsidRPr="0002522A">
        <w:t>300</w:t>
      </w:r>
      <w:r w:rsidRPr="0002522A">
        <w:t>美元；其他城市土地每平方公尺約</w:t>
      </w:r>
      <w:r w:rsidRPr="0002522A">
        <w:t>160</w:t>
      </w:r>
      <w:r w:rsidRPr="0002522A">
        <w:t>至</w:t>
      </w:r>
      <w:r w:rsidRPr="0002522A">
        <w:t>275</w:t>
      </w:r>
      <w:r w:rsidRPr="0002522A">
        <w:t>美元；鄉間地區土地每平方公尺約</w:t>
      </w:r>
      <w:r w:rsidRPr="0002522A">
        <w:t>20</w:t>
      </w:r>
      <w:r w:rsidRPr="0002522A">
        <w:t>至</w:t>
      </w:r>
      <w:r w:rsidRPr="0002522A">
        <w:t>40</w:t>
      </w:r>
      <w:r w:rsidRPr="0002522A">
        <w:t>美元。外人投資可自由購買土地及不動產，並無任何限制。</w:t>
      </w:r>
      <w:proofErr w:type="gramStart"/>
      <w:r w:rsidRPr="0002522A">
        <w:t>惟倘欲</w:t>
      </w:r>
      <w:proofErr w:type="gramEnd"/>
      <w:r w:rsidRPr="0002522A">
        <w:t>購買土地，宜透過信譽良好的仲介公司或黨政關係良好的知名人士介紹，對於來路不明人士介紹的應提高警覺。買賣過程一定要聘用自己專屬的律師及土地測量師進行查證土地文件真實性、土地買賣歷史、土地實際面積及所有權轉移登記，切不可為了節省上述費用</w:t>
      </w:r>
      <w:r w:rsidR="000912DD" w:rsidRPr="0002522A">
        <w:rPr>
          <w:rFonts w:hint="eastAsia"/>
        </w:rPr>
        <w:t>而</w:t>
      </w:r>
      <w:r w:rsidRPr="0002522A">
        <w:t>不進行查證，也不宜過度信賴對方，聘用對方推薦的律師，以免串聯詐騙。土地、廠房租賃價格，因地區不同，出租價格差異頗大，聖薩爾瓦多地區一般房屋租金約</w:t>
      </w:r>
      <w:r w:rsidRPr="0002522A">
        <w:t>1,200</w:t>
      </w:r>
      <w:r w:rsidRPr="0002522A">
        <w:t>至</w:t>
      </w:r>
      <w:r w:rsidRPr="0002522A">
        <w:t>3,000</w:t>
      </w:r>
      <w:r w:rsidRPr="0002522A">
        <w:t>美元，其他地區則約</w:t>
      </w:r>
      <w:r w:rsidRPr="0002522A">
        <w:t>650</w:t>
      </w:r>
      <w:r w:rsidRPr="0002522A">
        <w:t>至</w:t>
      </w:r>
      <w:r w:rsidRPr="0002522A">
        <w:t>1,200</w:t>
      </w:r>
      <w:r w:rsidRPr="0002522A">
        <w:t>美元，一般工業用地租金每平方公尺約</w:t>
      </w:r>
      <w:r w:rsidRPr="0002522A">
        <w:t>4</w:t>
      </w:r>
      <w:r w:rsidRPr="0002522A">
        <w:t>至</w:t>
      </w:r>
      <w:r w:rsidRPr="0002522A">
        <w:t>6</w:t>
      </w:r>
      <w:r w:rsidRPr="0002522A">
        <w:t>美元左右，廠房出租每平方公尺約</w:t>
      </w:r>
      <w:r w:rsidRPr="0002522A">
        <w:t>4.5</w:t>
      </w:r>
      <w:r w:rsidRPr="0002522A">
        <w:t>至</w:t>
      </w:r>
      <w:r w:rsidRPr="0002522A">
        <w:t>6.25</w:t>
      </w:r>
      <w:r w:rsidRPr="0002522A">
        <w:t>美元左右，一般商業地區租金每平方公尺約</w:t>
      </w:r>
      <w:r w:rsidRPr="0002522A">
        <w:t>20</w:t>
      </w:r>
      <w:r w:rsidRPr="0002522A">
        <w:t>至</w:t>
      </w:r>
      <w:r w:rsidRPr="0002522A">
        <w:t>35</w:t>
      </w:r>
      <w:r w:rsidRPr="0002522A">
        <w:t>美元。如</w:t>
      </w:r>
      <w:r w:rsidRPr="0002522A">
        <w:t>Santa Elena</w:t>
      </w:r>
      <w:r w:rsidRPr="0002522A">
        <w:t>地區租金為每月每平方公尺約為</w:t>
      </w:r>
      <w:r w:rsidRPr="0002522A">
        <w:t>25</w:t>
      </w:r>
      <w:r w:rsidRPr="0002522A">
        <w:t>至</w:t>
      </w:r>
      <w:r w:rsidRPr="0002522A">
        <w:t>40</w:t>
      </w:r>
      <w:r w:rsidRPr="0002522A">
        <w:t>美元，</w:t>
      </w:r>
      <w:proofErr w:type="gramStart"/>
      <w:r w:rsidRPr="0002522A">
        <w:t>薩</w:t>
      </w:r>
      <w:proofErr w:type="gramEnd"/>
      <w:r w:rsidRPr="0002522A">
        <w:t>國首都近郊</w:t>
      </w:r>
      <w:r w:rsidRPr="0002522A">
        <w:t>Nejapa</w:t>
      </w:r>
      <w:r w:rsidRPr="0002522A">
        <w:t>地區租金每月每平方公尺約為</w:t>
      </w:r>
      <w:r w:rsidRPr="0002522A">
        <w:t>5.25</w:t>
      </w:r>
      <w:r w:rsidRPr="0002522A">
        <w:t>至</w:t>
      </w:r>
      <w:r w:rsidRPr="0002522A">
        <w:t>6</w:t>
      </w:r>
      <w:r w:rsidRPr="0002522A">
        <w:t>美元、</w:t>
      </w:r>
      <w:r w:rsidRPr="0002522A">
        <w:t>Soyapango</w:t>
      </w:r>
      <w:r w:rsidRPr="0002522A">
        <w:t>地區租金每月每平方公尺約為</w:t>
      </w:r>
      <w:r w:rsidRPr="0002522A">
        <w:t>4</w:t>
      </w:r>
      <w:r w:rsidRPr="0002522A">
        <w:t>至</w:t>
      </w:r>
      <w:r w:rsidRPr="0002522A">
        <w:t>5.5</w:t>
      </w:r>
      <w:r w:rsidRPr="0002522A">
        <w:t>美元。</w:t>
      </w:r>
    </w:p>
    <w:p w14:paraId="4B97403A" w14:textId="77777777" w:rsidR="00977B39" w:rsidRPr="0002522A" w:rsidRDefault="00977B39" w:rsidP="00A47CC1">
      <w:pPr>
        <w:pStyle w:val="a7"/>
        <w:ind w:left="944" w:hanging="708"/>
      </w:pPr>
      <w:r w:rsidRPr="0002522A">
        <w:t>（二）加工出口區或保稅區廠房承租價格每平方公尺約在</w:t>
      </w:r>
      <w:r w:rsidRPr="0002522A">
        <w:t>3.50</w:t>
      </w:r>
      <w:r w:rsidRPr="0002522A">
        <w:t>至</w:t>
      </w:r>
      <w:r w:rsidRPr="0002522A">
        <w:t>8.25</w:t>
      </w:r>
      <w:r w:rsidRPr="0002522A">
        <w:t>美元間。各加工出口區租金參考價格如下：</w:t>
      </w:r>
    </w:p>
    <w:p w14:paraId="0487D5B4" w14:textId="77777777" w:rsidR="00977B39" w:rsidRPr="0002522A" w:rsidRDefault="00977B39" w:rsidP="00977B39">
      <w:pPr>
        <w:pStyle w:val="af4"/>
        <w:ind w:left="1416" w:hanging="472"/>
      </w:pPr>
      <w:r w:rsidRPr="0002522A">
        <w:rPr>
          <w:lang w:eastAsia="zh-TW"/>
        </w:rPr>
        <w:t>１、</w:t>
      </w:r>
      <w:r w:rsidRPr="0002522A">
        <w:t>American Industrial Park</w:t>
      </w:r>
      <w:r w:rsidRPr="0002522A">
        <w:t>：包含租金及管理費每月每平方公尺約</w:t>
      </w:r>
      <w:r w:rsidRPr="0002522A">
        <w:t>5.5</w:t>
      </w:r>
      <w:r w:rsidRPr="0002522A">
        <w:t>至</w:t>
      </w:r>
      <w:r w:rsidRPr="0002522A">
        <w:t>7.25</w:t>
      </w:r>
      <w:r w:rsidRPr="0002522A">
        <w:t>美元。</w:t>
      </w:r>
    </w:p>
    <w:p w14:paraId="6A1E0BB1" w14:textId="77777777" w:rsidR="00977B39" w:rsidRPr="0002522A" w:rsidRDefault="00977B39" w:rsidP="00977B39">
      <w:pPr>
        <w:pStyle w:val="af4"/>
        <w:ind w:left="1416" w:hanging="472"/>
      </w:pPr>
      <w:r w:rsidRPr="0002522A">
        <w:rPr>
          <w:lang w:eastAsia="zh-TW"/>
        </w:rPr>
        <w:lastRenderedPageBreak/>
        <w:t>２、</w:t>
      </w:r>
      <w:r w:rsidRPr="0002522A">
        <w:t>Concordia Industrial Park</w:t>
      </w:r>
      <w:r w:rsidRPr="0002522A">
        <w:t>：每月每平方公尺約</w:t>
      </w:r>
      <w:r w:rsidRPr="0002522A">
        <w:t>4.25</w:t>
      </w:r>
      <w:r w:rsidRPr="0002522A">
        <w:t>美元（可議價）。</w:t>
      </w:r>
    </w:p>
    <w:p w14:paraId="1DB37313" w14:textId="77777777" w:rsidR="00977B39" w:rsidRPr="0002522A" w:rsidRDefault="00977B39" w:rsidP="00977B39">
      <w:pPr>
        <w:pStyle w:val="af4"/>
        <w:ind w:left="1416" w:hanging="472"/>
      </w:pPr>
      <w:r w:rsidRPr="0002522A">
        <w:rPr>
          <w:lang w:eastAsia="zh-TW"/>
        </w:rPr>
        <w:t>３、</w:t>
      </w:r>
      <w:r w:rsidRPr="0002522A">
        <w:t>Zona Franca Miramar</w:t>
      </w:r>
      <w:r w:rsidRPr="0002522A">
        <w:t>：工業用地之租金及管理費每月每平方公尺約計</w:t>
      </w:r>
      <w:r w:rsidRPr="0002522A">
        <w:t>4.50</w:t>
      </w:r>
      <w:r w:rsidRPr="0002522A">
        <w:t>美元；該辦公區之租金及管理費每月每平方公尺合計約為</w:t>
      </w:r>
      <w:r w:rsidRPr="0002522A">
        <w:t>9</w:t>
      </w:r>
      <w:r w:rsidRPr="0002522A">
        <w:t>美元。</w:t>
      </w:r>
    </w:p>
    <w:p w14:paraId="0852575A" w14:textId="77777777" w:rsidR="00977B39" w:rsidRPr="0002522A" w:rsidRDefault="00977B39" w:rsidP="00977B39">
      <w:pPr>
        <w:pStyle w:val="af4"/>
        <w:ind w:left="1416" w:hanging="472"/>
      </w:pPr>
      <w:r w:rsidRPr="0002522A">
        <w:rPr>
          <w:lang w:eastAsia="zh-TW"/>
        </w:rPr>
        <w:t>４、</w:t>
      </w:r>
      <w:r w:rsidRPr="0002522A">
        <w:t>Zona Franca San Bartolo</w:t>
      </w:r>
      <w:r w:rsidRPr="0002522A">
        <w:t>：租金每月每平方公尺約為</w:t>
      </w:r>
      <w:r w:rsidRPr="0002522A">
        <w:t>2.75</w:t>
      </w:r>
      <w:r w:rsidRPr="0002522A">
        <w:t>美元。</w:t>
      </w:r>
    </w:p>
    <w:p w14:paraId="59EDDB0E" w14:textId="77777777" w:rsidR="00977B39" w:rsidRPr="0002522A" w:rsidRDefault="00977B39" w:rsidP="00977B39">
      <w:pPr>
        <w:pStyle w:val="af4"/>
        <w:ind w:left="1416" w:hanging="472"/>
      </w:pPr>
      <w:r w:rsidRPr="0002522A">
        <w:rPr>
          <w:lang w:eastAsia="zh-TW"/>
        </w:rPr>
        <w:t>５、</w:t>
      </w:r>
      <w:r w:rsidRPr="0002522A">
        <w:t>Zona Franca Santa Lucia</w:t>
      </w:r>
      <w:r w:rsidRPr="0002522A">
        <w:t>：租金每月每平方公尺約為</w:t>
      </w:r>
      <w:r w:rsidRPr="0002522A">
        <w:t>3.5</w:t>
      </w:r>
      <w:r w:rsidRPr="0002522A">
        <w:t>美元。</w:t>
      </w:r>
    </w:p>
    <w:p w14:paraId="14F98D3E" w14:textId="77777777" w:rsidR="00977B39" w:rsidRPr="0002522A" w:rsidRDefault="00977B39" w:rsidP="00977B39">
      <w:pPr>
        <w:pStyle w:val="af4"/>
        <w:ind w:left="1416" w:hanging="472"/>
      </w:pPr>
      <w:r w:rsidRPr="0002522A">
        <w:rPr>
          <w:lang w:eastAsia="zh-TW"/>
        </w:rPr>
        <w:t>６、</w:t>
      </w:r>
      <w:r w:rsidRPr="0002522A">
        <w:t xml:space="preserve">Zona Franca De </w:t>
      </w:r>
      <w:proofErr w:type="spellStart"/>
      <w:r w:rsidRPr="0002522A">
        <w:t>Exportación</w:t>
      </w:r>
      <w:proofErr w:type="spellEnd"/>
      <w:r w:rsidRPr="0002522A">
        <w:t xml:space="preserve"> El pedregal</w:t>
      </w:r>
      <w:r w:rsidRPr="0002522A">
        <w:t>：租金每月每平方公尺約為</w:t>
      </w:r>
      <w:r w:rsidRPr="0002522A">
        <w:t>4</w:t>
      </w:r>
      <w:r w:rsidRPr="0002522A">
        <w:t>美元。</w:t>
      </w:r>
    </w:p>
    <w:p w14:paraId="44AC3F3E" w14:textId="77777777" w:rsidR="00977B39" w:rsidRPr="0002522A" w:rsidRDefault="00977B39" w:rsidP="00977B39">
      <w:pPr>
        <w:pStyle w:val="af4"/>
        <w:ind w:left="1416" w:hanging="472"/>
      </w:pPr>
      <w:r w:rsidRPr="0002522A">
        <w:rPr>
          <w:lang w:eastAsia="zh-TW"/>
        </w:rPr>
        <w:t>７、</w:t>
      </w:r>
      <w:r w:rsidRPr="0002522A">
        <w:t xml:space="preserve">Zona Franca </w:t>
      </w:r>
      <w:proofErr w:type="spellStart"/>
      <w:r w:rsidRPr="0002522A">
        <w:t>Internacional</w:t>
      </w:r>
      <w:proofErr w:type="spellEnd"/>
      <w:r w:rsidRPr="0002522A">
        <w:t>：租金及管理費每月每平方公尺約為</w:t>
      </w:r>
      <w:r w:rsidRPr="0002522A">
        <w:t>4.75</w:t>
      </w:r>
      <w:r w:rsidRPr="0002522A">
        <w:t>美元。</w:t>
      </w:r>
    </w:p>
    <w:p w14:paraId="1F02FE73" w14:textId="77777777" w:rsidR="00977B39" w:rsidRPr="0002522A" w:rsidRDefault="00977B39" w:rsidP="00977B39">
      <w:pPr>
        <w:pStyle w:val="af4"/>
        <w:ind w:left="1416" w:hanging="472"/>
      </w:pPr>
      <w:r w:rsidRPr="0002522A">
        <w:rPr>
          <w:lang w:eastAsia="zh-TW"/>
        </w:rPr>
        <w:t>８、</w:t>
      </w:r>
      <w:r w:rsidRPr="0002522A">
        <w:t>Zona Franca San Marcos</w:t>
      </w:r>
      <w:r w:rsidRPr="0002522A">
        <w:t>：租金及管理費每月每平方公尺約為</w:t>
      </w:r>
      <w:r w:rsidRPr="0002522A">
        <w:t>4.25</w:t>
      </w:r>
      <w:r w:rsidRPr="0002522A">
        <w:t>美元。</w:t>
      </w:r>
    </w:p>
    <w:p w14:paraId="50E83BD9" w14:textId="77777777" w:rsidR="00977B39" w:rsidRPr="0002522A" w:rsidRDefault="00977B39" w:rsidP="00977B39">
      <w:pPr>
        <w:pStyle w:val="af4"/>
        <w:ind w:left="1416" w:hanging="472"/>
      </w:pPr>
      <w:r w:rsidRPr="0002522A">
        <w:rPr>
          <w:lang w:eastAsia="zh-TW"/>
        </w:rPr>
        <w:t>９、</w:t>
      </w:r>
      <w:r w:rsidRPr="0002522A">
        <w:t xml:space="preserve">Zona Franca </w:t>
      </w:r>
      <w:proofErr w:type="spellStart"/>
      <w:r w:rsidRPr="0002522A">
        <w:t>ExportSalva</w:t>
      </w:r>
      <w:proofErr w:type="spellEnd"/>
      <w:r w:rsidRPr="0002522A">
        <w:t>：租金及管理費每月每平方公尺約為</w:t>
      </w:r>
      <w:r w:rsidRPr="0002522A">
        <w:t>5</w:t>
      </w:r>
      <w:r w:rsidRPr="0002522A">
        <w:t>美元。</w:t>
      </w:r>
    </w:p>
    <w:p w14:paraId="784CC4E7" w14:textId="77777777" w:rsidR="00977B39" w:rsidRPr="0002522A" w:rsidRDefault="00977B39" w:rsidP="00977B39">
      <w:pPr>
        <w:ind w:firstLine="472"/>
        <w:rPr>
          <w:lang w:eastAsia="zh-TW"/>
        </w:rPr>
      </w:pPr>
      <w:r w:rsidRPr="0002522A">
        <w:rPr>
          <w:lang w:eastAsia="zh-TW"/>
        </w:rPr>
        <w:t>加工區內地價每平方公尺約在</w:t>
      </w:r>
      <w:r w:rsidRPr="0002522A">
        <w:rPr>
          <w:lang w:eastAsia="zh-TW"/>
        </w:rPr>
        <w:t>50</w:t>
      </w:r>
      <w:r w:rsidRPr="0002522A">
        <w:rPr>
          <w:lang w:eastAsia="zh-TW"/>
        </w:rPr>
        <w:t>至</w:t>
      </w:r>
      <w:r w:rsidRPr="0002522A">
        <w:rPr>
          <w:lang w:eastAsia="zh-TW"/>
        </w:rPr>
        <w:t>80</w:t>
      </w:r>
      <w:r w:rsidRPr="0002522A">
        <w:rPr>
          <w:lang w:eastAsia="zh-TW"/>
        </w:rPr>
        <w:t>美元間（可議價），依各個加工出口區規定不同，部分加工出口區只租不賣（如</w:t>
      </w:r>
      <w:r w:rsidRPr="0002522A">
        <w:rPr>
          <w:lang w:eastAsia="zh-TW"/>
        </w:rPr>
        <w:t>Miramar</w:t>
      </w:r>
      <w:r w:rsidRPr="0002522A">
        <w:rPr>
          <w:lang w:eastAsia="zh-TW"/>
        </w:rPr>
        <w:t>加工出口區）大部分可於區內自購土地，我投資廠商可視投資需求</w:t>
      </w:r>
      <w:r w:rsidR="000912DD" w:rsidRPr="0002522A">
        <w:rPr>
          <w:rFonts w:hint="eastAsia"/>
          <w:lang w:eastAsia="zh-TW"/>
        </w:rPr>
        <w:t>，</w:t>
      </w:r>
      <w:r w:rsidRPr="0002522A">
        <w:rPr>
          <w:lang w:eastAsia="zh-TW"/>
        </w:rPr>
        <w:t>於加工區或自購土地設置廠房。</w:t>
      </w:r>
    </w:p>
    <w:p w14:paraId="342AC04A" w14:textId="77777777" w:rsidR="00977B39" w:rsidRPr="0002522A" w:rsidRDefault="00977B39" w:rsidP="00A47CC1">
      <w:pPr>
        <w:pStyle w:val="a5"/>
        <w:spacing w:before="257" w:after="257"/>
      </w:pPr>
      <w:r w:rsidRPr="0002522A">
        <w:t>二、能源（含水、電、石油、天然氣等之供應狀況及價格）</w:t>
      </w:r>
    </w:p>
    <w:p w14:paraId="671F9FC9" w14:textId="77777777" w:rsidR="00977B39" w:rsidRPr="0002522A" w:rsidRDefault="00977B39" w:rsidP="00D64785">
      <w:pPr>
        <w:pStyle w:val="a7"/>
        <w:ind w:left="944" w:hanging="708"/>
        <w:rPr>
          <w:lang w:val="en-US"/>
        </w:rPr>
      </w:pPr>
      <w:r w:rsidRPr="0002522A">
        <w:t>（一）</w:t>
      </w:r>
      <w:r w:rsidR="00D64785" w:rsidRPr="0002522A">
        <w:rPr>
          <w:lang w:val="en-US"/>
        </w:rPr>
        <w:t>2025</w:t>
      </w:r>
      <w:r w:rsidR="00D64785" w:rsidRPr="0002522A">
        <w:rPr>
          <w:lang w:val="en-US"/>
        </w:rPr>
        <w:t>年</w:t>
      </w:r>
      <w:proofErr w:type="gramStart"/>
      <w:r w:rsidR="00D64785" w:rsidRPr="0002522A">
        <w:rPr>
          <w:lang w:val="en-US"/>
        </w:rPr>
        <w:t>薩</w:t>
      </w:r>
      <w:proofErr w:type="gramEnd"/>
      <w:r w:rsidR="00D64785" w:rsidRPr="0002522A">
        <w:rPr>
          <w:lang w:val="en-US"/>
        </w:rPr>
        <w:t>國電力來源分別為水力發電（約占</w:t>
      </w:r>
      <w:r w:rsidR="00D64785" w:rsidRPr="0002522A">
        <w:rPr>
          <w:lang w:val="en-US"/>
        </w:rPr>
        <w:t>32%</w:t>
      </w:r>
      <w:r w:rsidR="00D64785" w:rsidRPr="0002522A">
        <w:rPr>
          <w:lang w:val="en-US"/>
        </w:rPr>
        <w:t>）、地熱（約占</w:t>
      </w:r>
      <w:r w:rsidR="00D64785" w:rsidRPr="0002522A">
        <w:rPr>
          <w:lang w:val="en-US"/>
        </w:rPr>
        <w:t>23%</w:t>
      </w:r>
      <w:r w:rsidR="00D64785" w:rsidRPr="0002522A">
        <w:rPr>
          <w:lang w:val="en-US"/>
        </w:rPr>
        <w:t>）、生質能發電（約占</w:t>
      </w:r>
      <w:r w:rsidR="00D64785" w:rsidRPr="0002522A">
        <w:rPr>
          <w:lang w:val="en-US"/>
        </w:rPr>
        <w:t>12%</w:t>
      </w:r>
      <w:r w:rsidR="00D64785" w:rsidRPr="0002522A">
        <w:rPr>
          <w:lang w:val="en-US"/>
        </w:rPr>
        <w:t>）、太陽能發電（約占</w:t>
      </w:r>
      <w:r w:rsidR="00D64785" w:rsidRPr="0002522A">
        <w:rPr>
          <w:lang w:val="en-US"/>
        </w:rPr>
        <w:t>815%</w:t>
      </w:r>
      <w:r w:rsidR="00D64785" w:rsidRPr="0002522A">
        <w:rPr>
          <w:lang w:val="en-US"/>
        </w:rPr>
        <w:t>）及重油發電（約占</w:t>
      </w:r>
      <w:r w:rsidR="00D64785" w:rsidRPr="0002522A">
        <w:rPr>
          <w:lang w:val="en-US"/>
        </w:rPr>
        <w:t>8%</w:t>
      </w:r>
      <w:r w:rsidR="00D64785" w:rsidRPr="0002522A">
        <w:rPr>
          <w:lang w:val="en-US"/>
        </w:rPr>
        <w:t>）</w:t>
      </w:r>
      <w:r w:rsidRPr="0002522A">
        <w:t>。</w:t>
      </w:r>
    </w:p>
    <w:p w14:paraId="4341D81B" w14:textId="77777777" w:rsidR="00977B39" w:rsidRPr="0002522A" w:rsidRDefault="00977B39" w:rsidP="00D64785">
      <w:pPr>
        <w:pStyle w:val="a7"/>
        <w:ind w:left="944" w:hanging="708"/>
      </w:pPr>
      <w:r w:rsidRPr="0002522A">
        <w:t>（二）</w:t>
      </w:r>
      <w:proofErr w:type="gramStart"/>
      <w:r w:rsidRPr="0002522A">
        <w:t>薩</w:t>
      </w:r>
      <w:proofErr w:type="gramEnd"/>
      <w:r w:rsidRPr="0002522A">
        <w:t>國自來水公司（</w:t>
      </w:r>
      <w:r w:rsidRPr="0002522A">
        <w:t>ANDA</w:t>
      </w:r>
      <w:r w:rsidRPr="0002522A">
        <w:t>）係</w:t>
      </w:r>
      <w:proofErr w:type="gramStart"/>
      <w:r w:rsidRPr="0002522A">
        <w:t>薩</w:t>
      </w:r>
      <w:proofErr w:type="gramEnd"/>
      <w:r w:rsidRPr="0002522A">
        <w:t>國唯一提供自來水服務之國營企業，水費收費標準為基本</w:t>
      </w:r>
      <w:proofErr w:type="gramStart"/>
      <w:r w:rsidRPr="0002522A">
        <w:t>固定費</w:t>
      </w:r>
      <w:proofErr w:type="gramEnd"/>
      <w:r w:rsidRPr="0002522A">
        <w:t>、自來水費等綜合費用，並依不同分類及</w:t>
      </w:r>
      <w:proofErr w:type="gramStart"/>
      <w:r w:rsidRPr="0002522A">
        <w:t>級距做不同</w:t>
      </w:r>
      <w:proofErr w:type="gramEnd"/>
      <w:r w:rsidRPr="0002522A">
        <w:t>收費，用水量越高，級距越高，費率也越高。</w:t>
      </w:r>
    </w:p>
    <w:p w14:paraId="500C67D6" w14:textId="77777777" w:rsidR="00977B39" w:rsidRPr="0002522A" w:rsidRDefault="00977B39" w:rsidP="00A47CC1">
      <w:pPr>
        <w:pStyle w:val="a7"/>
        <w:ind w:left="944" w:hanging="708"/>
      </w:pPr>
      <w:r w:rsidRPr="0002522A">
        <w:t>（三）汽油、柴油及瓦斯費</w:t>
      </w:r>
    </w:p>
    <w:p w14:paraId="06F86964" w14:textId="77777777" w:rsidR="00977B39" w:rsidRPr="0002522A" w:rsidRDefault="00977B39" w:rsidP="00977B39">
      <w:pPr>
        <w:pStyle w:val="af1"/>
        <w:ind w:left="944" w:firstLine="472"/>
        <w:rPr>
          <w:lang w:eastAsia="zh-TW"/>
        </w:rPr>
      </w:pPr>
      <w:r w:rsidRPr="0002522A">
        <w:rPr>
          <w:lang w:eastAsia="zh-TW"/>
        </w:rPr>
        <w:lastRenderedPageBreak/>
        <w:t>薩爾瓦多汽油、柴油費依國際石油價格調整，</w:t>
      </w:r>
      <w:r w:rsidRPr="0002522A">
        <w:rPr>
          <w:lang w:eastAsia="zh-TW"/>
        </w:rPr>
        <w:t>202</w:t>
      </w:r>
      <w:r w:rsidR="00D64785" w:rsidRPr="0002522A">
        <w:rPr>
          <w:lang w:eastAsia="zh-TW"/>
        </w:rPr>
        <w:t>5</w:t>
      </w:r>
      <w:r w:rsidRPr="0002522A">
        <w:rPr>
          <w:lang w:eastAsia="zh-TW"/>
        </w:rPr>
        <w:t>年</w:t>
      </w:r>
      <w:proofErr w:type="gramStart"/>
      <w:r w:rsidRPr="0002522A">
        <w:rPr>
          <w:lang w:eastAsia="zh-TW"/>
        </w:rPr>
        <w:t>薩</w:t>
      </w:r>
      <w:proofErr w:type="gramEnd"/>
      <w:r w:rsidRPr="0002522A">
        <w:rPr>
          <w:lang w:eastAsia="zh-TW"/>
        </w:rPr>
        <w:t>國汽油油價</w:t>
      </w:r>
      <w:r w:rsidR="000912DD" w:rsidRPr="0002522A">
        <w:rPr>
          <w:rFonts w:hint="eastAsia"/>
          <w:lang w:eastAsia="zh-TW"/>
        </w:rPr>
        <w:t>1</w:t>
      </w:r>
      <w:r w:rsidRPr="0002522A">
        <w:rPr>
          <w:lang w:eastAsia="zh-TW"/>
        </w:rPr>
        <w:t>加侖約</w:t>
      </w:r>
      <w:r w:rsidR="00D64785" w:rsidRPr="0002522A">
        <w:rPr>
          <w:lang w:eastAsia="zh-TW"/>
        </w:rPr>
        <w:t>3.7</w:t>
      </w:r>
      <w:r w:rsidRPr="0002522A">
        <w:rPr>
          <w:lang w:eastAsia="zh-TW"/>
        </w:rPr>
        <w:t>美元，柴油約</w:t>
      </w:r>
      <w:r w:rsidR="00D64785" w:rsidRPr="0002522A">
        <w:rPr>
          <w:lang w:eastAsia="zh-TW"/>
        </w:rPr>
        <w:t>3.3</w:t>
      </w:r>
      <w:r w:rsidRPr="0002522A">
        <w:rPr>
          <w:lang w:eastAsia="zh-TW"/>
        </w:rPr>
        <w:t>美元。</w:t>
      </w:r>
    </w:p>
    <w:p w14:paraId="02EFE358" w14:textId="77777777" w:rsidR="00977B39" w:rsidRPr="0002522A" w:rsidRDefault="00977B39" w:rsidP="00D64785">
      <w:pPr>
        <w:pStyle w:val="af1"/>
        <w:ind w:left="944" w:firstLine="472"/>
        <w:rPr>
          <w:lang w:eastAsia="zh-TW"/>
        </w:rPr>
      </w:pPr>
      <w:r w:rsidRPr="0002522A">
        <w:rPr>
          <w:lang w:eastAsia="zh-TW"/>
        </w:rPr>
        <w:t>薩爾瓦多並無天然瓦斯供應系統，一律購買桶裝瓦斯，瓦斯售價依各家瓦斯公司售價不一，惟差異不大，二家最大瓦斯公司為</w:t>
      </w:r>
      <w:r w:rsidRPr="0002522A">
        <w:rPr>
          <w:lang w:eastAsia="zh-TW"/>
        </w:rPr>
        <w:t>ZGAS</w:t>
      </w:r>
      <w:r w:rsidRPr="0002522A">
        <w:rPr>
          <w:lang w:eastAsia="zh-TW"/>
        </w:rPr>
        <w:t>及</w:t>
      </w:r>
      <w:r w:rsidRPr="0002522A">
        <w:rPr>
          <w:lang w:eastAsia="zh-TW"/>
        </w:rPr>
        <w:t>TROPIGAS</w:t>
      </w:r>
      <w:r w:rsidRPr="0002522A">
        <w:rPr>
          <w:lang w:eastAsia="zh-TW"/>
        </w:rPr>
        <w:t>，目前</w:t>
      </w:r>
      <w:r w:rsidRPr="0002522A">
        <w:rPr>
          <w:lang w:eastAsia="zh-TW"/>
        </w:rPr>
        <w:t>10</w:t>
      </w:r>
      <w:r w:rsidRPr="0002522A">
        <w:rPr>
          <w:lang w:eastAsia="zh-TW"/>
        </w:rPr>
        <w:t>磅桶裝約</w:t>
      </w:r>
      <w:r w:rsidRPr="0002522A">
        <w:rPr>
          <w:lang w:eastAsia="zh-TW"/>
        </w:rPr>
        <w:t>4.77</w:t>
      </w:r>
      <w:r w:rsidRPr="0002522A">
        <w:rPr>
          <w:lang w:eastAsia="zh-TW"/>
        </w:rPr>
        <w:t>美元、</w:t>
      </w:r>
      <w:r w:rsidRPr="0002522A">
        <w:rPr>
          <w:lang w:eastAsia="zh-TW"/>
        </w:rPr>
        <w:t>20</w:t>
      </w:r>
      <w:r w:rsidRPr="0002522A">
        <w:rPr>
          <w:lang w:eastAsia="zh-TW"/>
        </w:rPr>
        <w:t>磅桶裝約</w:t>
      </w:r>
      <w:r w:rsidRPr="0002522A">
        <w:rPr>
          <w:lang w:eastAsia="zh-TW"/>
        </w:rPr>
        <w:t>9.28</w:t>
      </w:r>
      <w:r w:rsidRPr="0002522A">
        <w:rPr>
          <w:lang w:eastAsia="zh-TW"/>
        </w:rPr>
        <w:t>美元、</w:t>
      </w:r>
      <w:r w:rsidRPr="0002522A">
        <w:rPr>
          <w:lang w:eastAsia="zh-TW"/>
        </w:rPr>
        <w:t>25</w:t>
      </w:r>
      <w:r w:rsidRPr="0002522A">
        <w:rPr>
          <w:lang w:eastAsia="zh-TW"/>
        </w:rPr>
        <w:t>磅桶裝約</w:t>
      </w:r>
      <w:r w:rsidRPr="0002522A">
        <w:rPr>
          <w:lang w:eastAsia="zh-TW"/>
        </w:rPr>
        <w:t>11.51</w:t>
      </w:r>
      <w:r w:rsidRPr="0002522A">
        <w:rPr>
          <w:lang w:eastAsia="zh-TW"/>
        </w:rPr>
        <w:t>美元、</w:t>
      </w:r>
      <w:r w:rsidRPr="0002522A">
        <w:rPr>
          <w:lang w:eastAsia="zh-TW"/>
        </w:rPr>
        <w:t>35</w:t>
      </w:r>
      <w:r w:rsidRPr="0002522A">
        <w:rPr>
          <w:lang w:eastAsia="zh-TW"/>
        </w:rPr>
        <w:t>磅桶裝約</w:t>
      </w:r>
      <w:r w:rsidRPr="0002522A">
        <w:rPr>
          <w:lang w:eastAsia="zh-TW"/>
        </w:rPr>
        <w:t>16.02</w:t>
      </w:r>
      <w:r w:rsidRPr="0002522A">
        <w:rPr>
          <w:lang w:eastAsia="zh-TW"/>
        </w:rPr>
        <w:t>美元。</w:t>
      </w:r>
    </w:p>
    <w:p w14:paraId="47F15B6B" w14:textId="77777777" w:rsidR="00977B39" w:rsidRPr="0002522A" w:rsidRDefault="00977B39" w:rsidP="00695506">
      <w:pPr>
        <w:pStyle w:val="a5"/>
        <w:spacing w:before="257" w:after="257"/>
      </w:pPr>
      <w:r w:rsidRPr="0002522A">
        <w:t>三、通訊</w:t>
      </w:r>
    </w:p>
    <w:p w14:paraId="114CF769" w14:textId="77777777" w:rsidR="00977B39" w:rsidRPr="0002522A" w:rsidRDefault="00977B39" w:rsidP="00977B39">
      <w:pPr>
        <w:ind w:firstLine="472"/>
        <w:rPr>
          <w:lang w:eastAsia="zh-TW"/>
        </w:rPr>
      </w:pPr>
      <w:proofErr w:type="gramStart"/>
      <w:r w:rsidRPr="0002522A">
        <w:rPr>
          <w:lang w:eastAsia="zh-TW"/>
        </w:rPr>
        <w:t>薩</w:t>
      </w:r>
      <w:proofErr w:type="gramEnd"/>
      <w:r w:rsidRPr="0002522A">
        <w:rPr>
          <w:lang w:eastAsia="zh-TW"/>
        </w:rPr>
        <w:t>國市區電話平均每分鐘</w:t>
      </w:r>
      <w:r w:rsidRPr="0002522A">
        <w:rPr>
          <w:lang w:eastAsia="zh-TW"/>
        </w:rPr>
        <w:t>0.042</w:t>
      </w:r>
      <w:r w:rsidRPr="0002522A">
        <w:rPr>
          <w:lang w:eastAsia="zh-TW"/>
        </w:rPr>
        <w:t>美元。國際電話部分，從</w:t>
      </w:r>
      <w:proofErr w:type="gramStart"/>
      <w:r w:rsidRPr="0002522A">
        <w:rPr>
          <w:lang w:eastAsia="zh-TW"/>
        </w:rPr>
        <w:t>薩</w:t>
      </w:r>
      <w:proofErr w:type="gramEnd"/>
      <w:r w:rsidRPr="0002522A">
        <w:rPr>
          <w:lang w:eastAsia="zh-TW"/>
        </w:rPr>
        <w:t>國打至國外，可區分成一般時段</w:t>
      </w:r>
      <w:proofErr w:type="gramStart"/>
      <w:r w:rsidRPr="0002522A">
        <w:rPr>
          <w:lang w:eastAsia="zh-TW"/>
        </w:rPr>
        <w:t>（</w:t>
      </w:r>
      <w:proofErr w:type="gramEnd"/>
      <w:r w:rsidRPr="0002522A">
        <w:rPr>
          <w:lang w:eastAsia="zh-TW"/>
        </w:rPr>
        <w:t>早上</w:t>
      </w:r>
      <w:r w:rsidRPr="0002522A">
        <w:rPr>
          <w:lang w:eastAsia="zh-TW"/>
        </w:rPr>
        <w:t>7</w:t>
      </w:r>
      <w:r w:rsidRPr="0002522A">
        <w:rPr>
          <w:lang w:eastAsia="zh-TW"/>
        </w:rPr>
        <w:t>：</w:t>
      </w:r>
      <w:r w:rsidRPr="0002522A">
        <w:rPr>
          <w:lang w:eastAsia="zh-TW"/>
        </w:rPr>
        <w:t>00</w:t>
      </w:r>
      <w:r w:rsidRPr="0002522A">
        <w:rPr>
          <w:lang w:eastAsia="zh-TW"/>
        </w:rPr>
        <w:t>至晚上</w:t>
      </w:r>
      <w:r w:rsidRPr="0002522A">
        <w:rPr>
          <w:lang w:eastAsia="zh-TW"/>
        </w:rPr>
        <w:t>7</w:t>
      </w:r>
      <w:r w:rsidRPr="0002522A">
        <w:rPr>
          <w:lang w:eastAsia="zh-TW"/>
        </w:rPr>
        <w:t>：</w:t>
      </w:r>
      <w:r w:rsidRPr="0002522A">
        <w:rPr>
          <w:lang w:eastAsia="zh-TW"/>
        </w:rPr>
        <w:t>00</w:t>
      </w:r>
      <w:proofErr w:type="gramStart"/>
      <w:r w:rsidRPr="0002522A">
        <w:rPr>
          <w:lang w:eastAsia="zh-TW"/>
        </w:rPr>
        <w:t>）</w:t>
      </w:r>
      <w:proofErr w:type="gramEnd"/>
      <w:r w:rsidRPr="0002522A">
        <w:rPr>
          <w:lang w:eastAsia="zh-TW"/>
        </w:rPr>
        <w:t>及優惠時段，美國地區每分鐘</w:t>
      </w:r>
      <w:r w:rsidRPr="0002522A">
        <w:rPr>
          <w:lang w:eastAsia="zh-TW"/>
        </w:rPr>
        <w:t>0.05</w:t>
      </w:r>
      <w:r w:rsidRPr="0002522A">
        <w:rPr>
          <w:lang w:eastAsia="zh-TW"/>
        </w:rPr>
        <w:t>美元，歐洲及亞洲為每分鐘</w:t>
      </w:r>
      <w:r w:rsidRPr="0002522A">
        <w:rPr>
          <w:lang w:eastAsia="zh-TW"/>
        </w:rPr>
        <w:t>1.05</w:t>
      </w:r>
      <w:r w:rsidRPr="0002522A">
        <w:rPr>
          <w:lang w:eastAsia="zh-TW"/>
        </w:rPr>
        <w:t>～</w:t>
      </w:r>
      <w:r w:rsidRPr="0002522A">
        <w:rPr>
          <w:lang w:eastAsia="zh-TW"/>
        </w:rPr>
        <w:t>1.67</w:t>
      </w:r>
      <w:r w:rsidRPr="0002522A">
        <w:rPr>
          <w:lang w:eastAsia="zh-TW"/>
        </w:rPr>
        <w:t>美元，另可與電信公司簽署契約，撥打國際電話可享優惠，如</w:t>
      </w:r>
      <w:proofErr w:type="gramStart"/>
      <w:r w:rsidRPr="0002522A">
        <w:rPr>
          <w:lang w:eastAsia="zh-TW"/>
        </w:rPr>
        <w:t>薩國撥</w:t>
      </w:r>
      <w:proofErr w:type="gramEnd"/>
      <w:r w:rsidRPr="0002522A">
        <w:rPr>
          <w:lang w:eastAsia="zh-TW"/>
        </w:rPr>
        <w:t>至臺灣每分鐘僅</w:t>
      </w:r>
      <w:r w:rsidRPr="0002522A">
        <w:rPr>
          <w:lang w:eastAsia="zh-TW"/>
        </w:rPr>
        <w:t>0.13</w:t>
      </w:r>
      <w:r w:rsidRPr="0002522A">
        <w:rPr>
          <w:lang w:eastAsia="zh-TW"/>
        </w:rPr>
        <w:t>美元。</w:t>
      </w:r>
    </w:p>
    <w:p w14:paraId="50BC31F6" w14:textId="77777777" w:rsidR="00977B39" w:rsidRPr="0002522A" w:rsidRDefault="00977B39" w:rsidP="00977B39">
      <w:pPr>
        <w:ind w:firstLine="472"/>
        <w:rPr>
          <w:lang w:eastAsia="zh-TW"/>
        </w:rPr>
      </w:pPr>
      <w:r w:rsidRPr="0002522A">
        <w:rPr>
          <w:lang w:eastAsia="zh-TW"/>
        </w:rPr>
        <w:t>行動電話市場在</w:t>
      </w:r>
      <w:proofErr w:type="gramStart"/>
      <w:r w:rsidRPr="0002522A">
        <w:rPr>
          <w:lang w:eastAsia="zh-TW"/>
        </w:rPr>
        <w:t>薩</w:t>
      </w:r>
      <w:proofErr w:type="gramEnd"/>
      <w:r w:rsidRPr="0002522A">
        <w:rPr>
          <w:lang w:eastAsia="zh-TW"/>
        </w:rPr>
        <w:t>國電信自由化中競爭最為激烈，目前有</w:t>
      </w:r>
      <w:r w:rsidRPr="0002522A">
        <w:rPr>
          <w:lang w:eastAsia="zh-TW"/>
        </w:rPr>
        <w:t>TELECOM</w:t>
      </w:r>
      <w:r w:rsidRPr="0002522A">
        <w:rPr>
          <w:lang w:eastAsia="zh-TW"/>
        </w:rPr>
        <w:t>（品牌名為</w:t>
      </w:r>
      <w:r w:rsidRPr="0002522A">
        <w:rPr>
          <w:lang w:eastAsia="zh-TW"/>
        </w:rPr>
        <w:t>Claro</w:t>
      </w:r>
      <w:r w:rsidRPr="0002522A">
        <w:rPr>
          <w:lang w:eastAsia="zh-TW"/>
        </w:rPr>
        <w:t>）、</w:t>
      </w:r>
      <w:r w:rsidRPr="0002522A">
        <w:rPr>
          <w:lang w:eastAsia="zh-TW"/>
        </w:rPr>
        <w:t>TELEFÓNICA</w:t>
      </w:r>
      <w:r w:rsidRPr="0002522A">
        <w:rPr>
          <w:lang w:eastAsia="zh-TW"/>
        </w:rPr>
        <w:t>（品牌名為</w:t>
      </w:r>
      <w:proofErr w:type="spellStart"/>
      <w:r w:rsidRPr="0002522A">
        <w:rPr>
          <w:lang w:eastAsia="zh-TW"/>
        </w:rPr>
        <w:t>Tigo</w:t>
      </w:r>
      <w:proofErr w:type="spellEnd"/>
      <w:r w:rsidRPr="0002522A">
        <w:rPr>
          <w:lang w:eastAsia="zh-TW"/>
        </w:rPr>
        <w:t>）及</w:t>
      </w:r>
      <w:r w:rsidRPr="0002522A">
        <w:rPr>
          <w:lang w:eastAsia="zh-TW"/>
        </w:rPr>
        <w:t>Digicel</w:t>
      </w:r>
      <w:r w:rsidR="009F1A4C" w:rsidRPr="0002522A">
        <w:rPr>
          <w:rFonts w:hint="eastAsia"/>
          <w:lang w:eastAsia="zh-TW"/>
        </w:rPr>
        <w:t>共</w:t>
      </w:r>
      <w:r w:rsidR="009F1A4C" w:rsidRPr="0002522A">
        <w:rPr>
          <w:rFonts w:hint="eastAsia"/>
          <w:lang w:eastAsia="zh-TW"/>
        </w:rPr>
        <w:t>3</w:t>
      </w:r>
      <w:r w:rsidRPr="0002522A">
        <w:rPr>
          <w:lang w:eastAsia="zh-TW"/>
        </w:rPr>
        <w:t>家電信公司提供行動電話服務。使用手機通話，可購買預付卡，使用額度完畢後無法再通話，</w:t>
      </w:r>
      <w:proofErr w:type="gramStart"/>
      <w:r w:rsidRPr="0002522A">
        <w:rPr>
          <w:lang w:eastAsia="zh-TW"/>
        </w:rPr>
        <w:t>需再儲值</w:t>
      </w:r>
      <w:proofErr w:type="gramEnd"/>
      <w:r w:rsidRPr="0002522A">
        <w:rPr>
          <w:lang w:eastAsia="zh-TW"/>
        </w:rPr>
        <w:t>，費率隨促銷活動而有所更動，亦可簽約購買通話套案。</w:t>
      </w:r>
    </w:p>
    <w:p w14:paraId="5ED59AC2" w14:textId="77777777" w:rsidR="00977B39" w:rsidRPr="0002522A" w:rsidRDefault="00977B39" w:rsidP="009E4189">
      <w:pPr>
        <w:ind w:firstLine="472"/>
        <w:rPr>
          <w:lang w:eastAsia="zh-TW"/>
        </w:rPr>
      </w:pPr>
      <w:proofErr w:type="gramStart"/>
      <w:r w:rsidRPr="0002522A">
        <w:rPr>
          <w:lang w:eastAsia="zh-TW"/>
        </w:rPr>
        <w:t>薩</w:t>
      </w:r>
      <w:proofErr w:type="gramEnd"/>
      <w:r w:rsidRPr="0002522A">
        <w:rPr>
          <w:lang w:eastAsia="zh-TW"/>
        </w:rPr>
        <w:t>國網路對家庭或企業依連線速度提供不同費率供選擇，一般家庭用連線速度</w:t>
      </w:r>
      <w:r w:rsidRPr="0002522A">
        <w:rPr>
          <w:lang w:eastAsia="zh-TW"/>
        </w:rPr>
        <w:t>1M</w:t>
      </w:r>
      <w:r w:rsidRPr="0002522A">
        <w:rPr>
          <w:lang w:eastAsia="zh-TW"/>
        </w:rPr>
        <w:t>每月約</w:t>
      </w:r>
      <w:r w:rsidRPr="0002522A">
        <w:rPr>
          <w:lang w:eastAsia="zh-TW"/>
        </w:rPr>
        <w:t>18</w:t>
      </w:r>
      <w:r w:rsidRPr="0002522A">
        <w:rPr>
          <w:lang w:eastAsia="zh-TW"/>
        </w:rPr>
        <w:t>至</w:t>
      </w:r>
      <w:r w:rsidRPr="0002522A">
        <w:rPr>
          <w:lang w:eastAsia="zh-TW"/>
        </w:rPr>
        <w:t>22</w:t>
      </w:r>
      <w:r w:rsidRPr="0002522A">
        <w:rPr>
          <w:lang w:eastAsia="zh-TW"/>
        </w:rPr>
        <w:t>美元（含稅）。</w:t>
      </w:r>
    </w:p>
    <w:p w14:paraId="439EF000" w14:textId="77777777" w:rsidR="00977B39" w:rsidRPr="0002522A" w:rsidRDefault="00977B39" w:rsidP="00A47CC1">
      <w:pPr>
        <w:pStyle w:val="a5"/>
        <w:spacing w:before="257" w:after="257"/>
      </w:pPr>
      <w:r w:rsidRPr="0002522A">
        <w:t>四、運輸</w:t>
      </w:r>
    </w:p>
    <w:p w14:paraId="4369FC94" w14:textId="77777777" w:rsidR="00977B39" w:rsidRPr="0002522A" w:rsidRDefault="00977B39" w:rsidP="00977B39">
      <w:pPr>
        <w:ind w:firstLine="472"/>
        <w:rPr>
          <w:lang w:eastAsia="zh-TW"/>
        </w:rPr>
      </w:pPr>
      <w:proofErr w:type="gramStart"/>
      <w:r w:rsidRPr="0002522A">
        <w:rPr>
          <w:lang w:eastAsia="zh-TW"/>
        </w:rPr>
        <w:t>薩</w:t>
      </w:r>
      <w:proofErr w:type="gramEnd"/>
      <w:r w:rsidRPr="0002522A">
        <w:rPr>
          <w:lang w:eastAsia="zh-TW"/>
        </w:rPr>
        <w:t>國道路系統及全國</w:t>
      </w:r>
      <w:proofErr w:type="gramStart"/>
      <w:r w:rsidRPr="0002522A">
        <w:rPr>
          <w:lang w:eastAsia="zh-TW"/>
        </w:rPr>
        <w:t>公路網尚稱</w:t>
      </w:r>
      <w:proofErr w:type="gramEnd"/>
      <w:r w:rsidRPr="0002522A">
        <w:rPr>
          <w:lang w:eastAsia="zh-TW"/>
        </w:rPr>
        <w:t>普及。公路聯繫</w:t>
      </w:r>
      <w:proofErr w:type="gramStart"/>
      <w:r w:rsidRPr="0002522A">
        <w:rPr>
          <w:lang w:eastAsia="zh-TW"/>
        </w:rPr>
        <w:t>薩</w:t>
      </w:r>
      <w:proofErr w:type="gramEnd"/>
      <w:r w:rsidRPr="0002522A">
        <w:rPr>
          <w:lang w:eastAsia="zh-TW"/>
        </w:rPr>
        <w:t>國首都聖薩爾瓦多市、瓜地馬拉、宏都拉斯和尼加拉瓜之首都以及其他</w:t>
      </w:r>
      <w:proofErr w:type="gramStart"/>
      <w:r w:rsidRPr="0002522A">
        <w:rPr>
          <w:lang w:eastAsia="zh-TW"/>
        </w:rPr>
        <w:t>薩</w:t>
      </w:r>
      <w:proofErr w:type="gramEnd"/>
      <w:r w:rsidRPr="0002522A">
        <w:rPr>
          <w:lang w:eastAsia="zh-TW"/>
        </w:rPr>
        <w:t>國大城間交通；惟因</w:t>
      </w:r>
      <w:proofErr w:type="gramStart"/>
      <w:r w:rsidRPr="0002522A">
        <w:rPr>
          <w:lang w:eastAsia="zh-TW"/>
        </w:rPr>
        <w:t>薩</w:t>
      </w:r>
      <w:proofErr w:type="gramEnd"/>
      <w:r w:rsidRPr="0002522A">
        <w:rPr>
          <w:lang w:eastAsia="zh-TW"/>
        </w:rPr>
        <w:t>國公共工程品質不佳，導致道路損壞嚴重，每年雖投入大量維修資金及人力，然成效</w:t>
      </w:r>
      <w:r w:rsidR="009F1A4C" w:rsidRPr="0002522A">
        <w:rPr>
          <w:rFonts w:hint="eastAsia"/>
          <w:lang w:eastAsia="zh-TW"/>
        </w:rPr>
        <w:t>仍</w:t>
      </w:r>
      <w:proofErr w:type="gramStart"/>
      <w:r w:rsidRPr="0002522A">
        <w:rPr>
          <w:lang w:eastAsia="zh-TW"/>
        </w:rPr>
        <w:t>不</w:t>
      </w:r>
      <w:proofErr w:type="gramEnd"/>
      <w:r w:rsidRPr="0002522A">
        <w:rPr>
          <w:lang w:eastAsia="zh-TW"/>
        </w:rPr>
        <w:t>彰，坑洞隨處可見。除公路網路完善以外，</w:t>
      </w:r>
      <w:proofErr w:type="gramStart"/>
      <w:r w:rsidRPr="0002522A">
        <w:rPr>
          <w:lang w:eastAsia="zh-TW"/>
        </w:rPr>
        <w:t>薩</w:t>
      </w:r>
      <w:proofErr w:type="gramEnd"/>
      <w:r w:rsidRPr="0002522A">
        <w:rPr>
          <w:lang w:eastAsia="zh-TW"/>
        </w:rPr>
        <w:t>境內亦分布有少數鐵路，主要係連接聖薩爾瓦多市與各大海港，其機能以運送貨物居多。</w:t>
      </w:r>
    </w:p>
    <w:p w14:paraId="540B85AB" w14:textId="77777777" w:rsidR="00977B39" w:rsidRPr="0002522A" w:rsidRDefault="00977B39" w:rsidP="00977B39">
      <w:pPr>
        <w:ind w:firstLine="472"/>
        <w:rPr>
          <w:lang w:eastAsia="zh-TW"/>
        </w:rPr>
      </w:pPr>
      <w:r w:rsidRPr="0002522A">
        <w:rPr>
          <w:lang w:eastAsia="zh-TW"/>
        </w:rPr>
        <w:lastRenderedPageBreak/>
        <w:t>主要港口</w:t>
      </w:r>
      <w:proofErr w:type="gramStart"/>
      <w:r w:rsidRPr="0002522A">
        <w:rPr>
          <w:lang w:eastAsia="zh-TW"/>
        </w:rPr>
        <w:t>阿卡乎特拉</w:t>
      </w:r>
      <w:proofErr w:type="gramEnd"/>
      <w:r w:rsidRPr="0002522A">
        <w:rPr>
          <w:lang w:eastAsia="zh-TW"/>
        </w:rPr>
        <w:t>（</w:t>
      </w:r>
      <w:r w:rsidRPr="0002522A">
        <w:rPr>
          <w:lang w:eastAsia="zh-TW"/>
        </w:rPr>
        <w:t>Acajutla</w:t>
      </w:r>
      <w:r w:rsidRPr="0002522A">
        <w:rPr>
          <w:lang w:eastAsia="zh-TW"/>
        </w:rPr>
        <w:t>）港係太平洋岸先進大港之一，每</w:t>
      </w:r>
      <w:proofErr w:type="gramStart"/>
      <w:r w:rsidRPr="0002522A">
        <w:rPr>
          <w:lang w:eastAsia="zh-TW"/>
        </w:rPr>
        <w:t>周均有往</w:t>
      </w:r>
      <w:proofErr w:type="gramEnd"/>
      <w:r w:rsidRPr="0002522A">
        <w:rPr>
          <w:lang w:eastAsia="zh-TW"/>
        </w:rPr>
        <w:t>美國、亞洲、歐洲和全球各地之貨運服務，近年來在</w:t>
      </w:r>
      <w:proofErr w:type="gramStart"/>
      <w:r w:rsidRPr="0002522A">
        <w:rPr>
          <w:lang w:eastAsia="zh-TW"/>
        </w:rPr>
        <w:t>薩</w:t>
      </w:r>
      <w:proofErr w:type="gramEnd"/>
      <w:r w:rsidRPr="0002522A">
        <w:rPr>
          <w:lang w:eastAsia="zh-TW"/>
        </w:rPr>
        <w:t>國政府連續投資下，已陸續建造新型起重吊具，以增加貨物吞吐量。</w:t>
      </w:r>
    </w:p>
    <w:p w14:paraId="5913CB09" w14:textId="77777777" w:rsidR="001672F2" w:rsidRPr="0002522A" w:rsidRDefault="001672F2" w:rsidP="001672F2">
      <w:pPr>
        <w:ind w:firstLine="472"/>
        <w:rPr>
          <w:lang w:eastAsia="zh-TW"/>
        </w:rPr>
      </w:pPr>
      <w:r w:rsidRPr="0002522A">
        <w:rPr>
          <w:lang w:eastAsia="zh-TW"/>
        </w:rPr>
        <w:t>臨近太平洋岸之</w:t>
      </w:r>
      <w:proofErr w:type="spellStart"/>
      <w:r w:rsidRPr="0002522A">
        <w:rPr>
          <w:lang w:eastAsia="zh-TW"/>
        </w:rPr>
        <w:t>Monseñor</w:t>
      </w:r>
      <w:proofErr w:type="spellEnd"/>
      <w:r w:rsidRPr="0002522A">
        <w:rPr>
          <w:lang w:eastAsia="zh-TW"/>
        </w:rPr>
        <w:t xml:space="preserve"> Oscar Arnulfo Romero y Galdamez</w:t>
      </w:r>
      <w:r w:rsidRPr="0002522A">
        <w:rPr>
          <w:lang w:eastAsia="zh-TW"/>
        </w:rPr>
        <w:t>國際機場，距</w:t>
      </w:r>
      <w:proofErr w:type="gramStart"/>
      <w:r w:rsidRPr="0002522A">
        <w:rPr>
          <w:lang w:eastAsia="zh-TW"/>
        </w:rPr>
        <w:t>薩</w:t>
      </w:r>
      <w:proofErr w:type="gramEnd"/>
      <w:r w:rsidRPr="0002522A">
        <w:rPr>
          <w:lang w:eastAsia="zh-TW"/>
        </w:rPr>
        <w:t>國首都</w:t>
      </w:r>
      <w:r w:rsidRPr="0002522A">
        <w:rPr>
          <w:lang w:eastAsia="zh-TW"/>
        </w:rPr>
        <w:t>45</w:t>
      </w:r>
      <w:r w:rsidRPr="0002522A">
        <w:rPr>
          <w:lang w:eastAsia="zh-TW"/>
        </w:rPr>
        <w:t>公里，以車程</w:t>
      </w:r>
      <w:r w:rsidRPr="0002522A">
        <w:rPr>
          <w:lang w:eastAsia="zh-TW"/>
        </w:rPr>
        <w:t>40</w:t>
      </w:r>
      <w:r w:rsidRPr="0002522A">
        <w:rPr>
          <w:lang w:eastAsia="zh-TW"/>
        </w:rPr>
        <w:t>分鐘之快速道路與首都聖薩爾瓦多市連接，有數十家民航客運及貨物空運公司，由</w:t>
      </w:r>
      <w:proofErr w:type="gramStart"/>
      <w:r w:rsidRPr="0002522A">
        <w:rPr>
          <w:lang w:eastAsia="zh-TW"/>
        </w:rPr>
        <w:t>薩</w:t>
      </w:r>
      <w:proofErr w:type="gramEnd"/>
      <w:r w:rsidRPr="0002522A">
        <w:rPr>
          <w:lang w:eastAsia="zh-TW"/>
        </w:rPr>
        <w:t>國進出美洲十分方便。哥倫比亞於</w:t>
      </w:r>
      <w:r w:rsidRPr="0002522A">
        <w:rPr>
          <w:lang w:eastAsia="zh-TW"/>
        </w:rPr>
        <w:t>2013</w:t>
      </w:r>
      <w:r w:rsidRPr="0002522A">
        <w:rPr>
          <w:lang w:eastAsia="zh-TW"/>
        </w:rPr>
        <w:t>年初</w:t>
      </w:r>
      <w:proofErr w:type="gramStart"/>
      <w:r w:rsidRPr="0002522A">
        <w:rPr>
          <w:lang w:eastAsia="zh-TW"/>
        </w:rPr>
        <w:t>併</w:t>
      </w:r>
      <w:proofErr w:type="gramEnd"/>
      <w:r w:rsidRPr="0002522A">
        <w:rPr>
          <w:lang w:eastAsia="zh-TW"/>
        </w:rPr>
        <w:t>購中美洲航空（</w:t>
      </w:r>
      <w:r w:rsidRPr="0002522A">
        <w:rPr>
          <w:lang w:eastAsia="zh-TW"/>
        </w:rPr>
        <w:t>TACA</w:t>
      </w:r>
      <w:r w:rsidRPr="0002522A">
        <w:rPr>
          <w:lang w:eastAsia="zh-TW"/>
        </w:rPr>
        <w:t>）公司後，改名為</w:t>
      </w:r>
      <w:r w:rsidRPr="0002522A">
        <w:rPr>
          <w:lang w:eastAsia="zh-TW"/>
        </w:rPr>
        <w:t>AVIANCA-</w:t>
      </w:r>
      <w:r w:rsidR="009E4189" w:rsidRPr="0002522A">
        <w:rPr>
          <w:lang w:eastAsia="zh-TW"/>
        </w:rPr>
        <w:t>航空公司</w:t>
      </w:r>
      <w:r w:rsidR="003F5DCD" w:rsidRPr="0002522A">
        <w:rPr>
          <w:lang w:eastAsia="zh-TW"/>
        </w:rPr>
        <w:t>，為中美洲最大及航班最多之航空公司</w:t>
      </w:r>
      <w:r w:rsidR="003F5DCD" w:rsidRPr="0002522A">
        <w:rPr>
          <w:rFonts w:hint="eastAsia"/>
          <w:lang w:eastAsia="zh-TW"/>
        </w:rPr>
        <w:t>。</w:t>
      </w:r>
      <w:proofErr w:type="gramStart"/>
      <w:r w:rsidR="009E4189" w:rsidRPr="0002522A">
        <w:rPr>
          <w:lang w:eastAsia="zh-TW"/>
        </w:rPr>
        <w:t>薩</w:t>
      </w:r>
      <w:proofErr w:type="gramEnd"/>
      <w:r w:rsidR="003F5DCD" w:rsidRPr="0002522A">
        <w:rPr>
          <w:rFonts w:hint="eastAsia"/>
          <w:lang w:eastAsia="zh-TW"/>
        </w:rPr>
        <w:t>國</w:t>
      </w:r>
      <w:r w:rsidR="009E4189" w:rsidRPr="0002522A">
        <w:rPr>
          <w:lang w:eastAsia="zh-TW"/>
        </w:rPr>
        <w:t>政府</w:t>
      </w:r>
      <w:r w:rsidRPr="0002522A">
        <w:rPr>
          <w:lang w:eastAsia="zh-TW"/>
        </w:rPr>
        <w:t>連續斥資擴建該機場硬體設施，目前規模與設備已</w:t>
      </w:r>
      <w:r w:rsidR="003F5DCD" w:rsidRPr="0002522A">
        <w:rPr>
          <w:rFonts w:hint="eastAsia"/>
          <w:lang w:eastAsia="zh-TW"/>
        </w:rPr>
        <w:t>躋身</w:t>
      </w:r>
      <w:r w:rsidRPr="0002522A">
        <w:rPr>
          <w:lang w:eastAsia="zh-TW"/>
        </w:rPr>
        <w:t>中美洲各國機場之首，</w:t>
      </w:r>
      <w:proofErr w:type="gramStart"/>
      <w:r w:rsidRPr="0002522A">
        <w:rPr>
          <w:lang w:eastAsia="zh-TW"/>
        </w:rPr>
        <w:t>每週均有班機</w:t>
      </w:r>
      <w:proofErr w:type="gramEnd"/>
      <w:r w:rsidRPr="0002522A">
        <w:rPr>
          <w:lang w:eastAsia="zh-TW"/>
        </w:rPr>
        <w:t>飛抵美國洛杉磯、舊金山、邁阿密、奧蘭多、休士頓、華盛頓、紐約、芝加哥、中美洲及拉丁美洲各國主要城市。該公司於</w:t>
      </w:r>
      <w:r w:rsidRPr="0002522A">
        <w:rPr>
          <w:lang w:eastAsia="zh-TW"/>
        </w:rPr>
        <w:t>2020</w:t>
      </w:r>
      <w:r w:rsidRPr="0002522A">
        <w:rPr>
          <w:lang w:eastAsia="zh-TW"/>
        </w:rPr>
        <w:t>年</w:t>
      </w:r>
      <w:r w:rsidRPr="0002522A">
        <w:rPr>
          <w:lang w:eastAsia="zh-TW"/>
        </w:rPr>
        <w:t>5</w:t>
      </w:r>
      <w:r w:rsidRPr="0002522A">
        <w:rPr>
          <w:lang w:eastAsia="zh-TW"/>
        </w:rPr>
        <w:t>月</w:t>
      </w:r>
      <w:r w:rsidRPr="0002522A">
        <w:rPr>
          <w:lang w:eastAsia="zh-TW"/>
        </w:rPr>
        <w:t>10</w:t>
      </w:r>
      <w:r w:rsidRPr="0002522A">
        <w:rPr>
          <w:lang w:eastAsia="zh-TW"/>
        </w:rPr>
        <w:t>日在美國申請破產保護。</w:t>
      </w:r>
    </w:p>
    <w:p w14:paraId="6760F0E8" w14:textId="77777777" w:rsidR="00911398" w:rsidRPr="0002522A" w:rsidRDefault="00911398" w:rsidP="00BD624F">
      <w:pPr>
        <w:ind w:firstLine="472"/>
        <w:rPr>
          <w:lang w:eastAsia="zh-TW"/>
        </w:rPr>
      </w:pPr>
    </w:p>
    <w:p w14:paraId="0D06EFEB" w14:textId="77777777" w:rsidR="00D42FAA" w:rsidRPr="0002522A" w:rsidRDefault="00D42FAA" w:rsidP="00BD624F">
      <w:pPr>
        <w:ind w:firstLine="472"/>
        <w:rPr>
          <w:lang w:eastAsia="zh-TW"/>
        </w:rPr>
      </w:pPr>
    </w:p>
    <w:p w14:paraId="5E2EB29B" w14:textId="77777777" w:rsidR="005D3DFE" w:rsidRPr="0002522A" w:rsidRDefault="005D3DFE" w:rsidP="00BD624F">
      <w:pPr>
        <w:ind w:firstLine="472"/>
        <w:rPr>
          <w:lang w:eastAsia="zh-TW"/>
        </w:rPr>
        <w:sectPr w:rsidR="005D3DFE" w:rsidRPr="0002522A" w:rsidSect="00A738ED">
          <w:headerReference w:type="default" r:id="rId23"/>
          <w:pgSz w:w="11906" w:h="16838" w:code="9"/>
          <w:pgMar w:top="2268" w:right="1701" w:bottom="1701" w:left="1701" w:header="1134" w:footer="851" w:gutter="0"/>
          <w:cols w:space="425"/>
          <w:docGrid w:type="linesAndChars" w:linePitch="514" w:charSpace="-819"/>
        </w:sectPr>
      </w:pPr>
    </w:p>
    <w:p w14:paraId="4086D2E7" w14:textId="77777777" w:rsidR="007173BB" w:rsidRPr="0002522A" w:rsidRDefault="007173BB" w:rsidP="00E12086">
      <w:pPr>
        <w:pStyle w:val="a3"/>
        <w:spacing w:before="514" w:after="771"/>
      </w:pPr>
      <w:bookmarkStart w:id="7" w:name="_Toc233567183"/>
      <w:r w:rsidRPr="0002522A">
        <w:rPr>
          <w:rFonts w:hint="eastAsia"/>
        </w:rPr>
        <w:lastRenderedPageBreak/>
        <w:t>第柒章　勞工</w:t>
      </w:r>
      <w:bookmarkEnd w:id="7"/>
    </w:p>
    <w:p w14:paraId="0F55C5A8" w14:textId="77777777" w:rsidR="00911398" w:rsidRPr="0002522A" w:rsidRDefault="00911398" w:rsidP="00BD624F">
      <w:pPr>
        <w:pStyle w:val="a5"/>
        <w:spacing w:before="257" w:after="257"/>
      </w:pPr>
      <w:r w:rsidRPr="0002522A">
        <w:t>一、勞工素質及結構</w:t>
      </w:r>
    </w:p>
    <w:p w14:paraId="688C7A6C" w14:textId="77777777" w:rsidR="00977B39" w:rsidRPr="0002522A" w:rsidRDefault="00977B39" w:rsidP="00977B39">
      <w:pPr>
        <w:ind w:firstLine="472"/>
        <w:rPr>
          <w:lang w:eastAsia="zh-TW"/>
        </w:rPr>
      </w:pPr>
      <w:proofErr w:type="gramStart"/>
      <w:r w:rsidRPr="0002522A">
        <w:rPr>
          <w:lang w:eastAsia="zh-TW"/>
        </w:rPr>
        <w:t>薩</w:t>
      </w:r>
      <w:proofErr w:type="gramEnd"/>
      <w:r w:rsidR="007E6613" w:rsidRPr="0002522A">
        <w:rPr>
          <w:rFonts w:hint="eastAsia"/>
          <w:lang w:eastAsia="zh-TW"/>
        </w:rPr>
        <w:t>國</w:t>
      </w:r>
      <w:r w:rsidRPr="0002522A">
        <w:rPr>
          <w:lang w:eastAsia="zh-TW"/>
        </w:rPr>
        <w:t>勞工素質佳，由於地狹人稠，傳統上</w:t>
      </w:r>
      <w:proofErr w:type="gramStart"/>
      <w:r w:rsidRPr="0002522A">
        <w:rPr>
          <w:lang w:eastAsia="zh-TW"/>
        </w:rPr>
        <w:t>薩</w:t>
      </w:r>
      <w:proofErr w:type="gramEnd"/>
      <w:r w:rsidRPr="0002522A">
        <w:rPr>
          <w:lang w:eastAsia="zh-TW"/>
        </w:rPr>
        <w:t>國人民較肯吃苦勤奮工作，人力不虞匱乏。雖然</w:t>
      </w:r>
      <w:proofErr w:type="gramStart"/>
      <w:r w:rsidRPr="0002522A">
        <w:rPr>
          <w:lang w:eastAsia="zh-TW"/>
        </w:rPr>
        <w:t>薩</w:t>
      </w:r>
      <w:proofErr w:type="gramEnd"/>
      <w:r w:rsidRPr="0002522A">
        <w:rPr>
          <w:lang w:eastAsia="zh-TW"/>
        </w:rPr>
        <w:t>國工資與土地成本較鄰近國家略高，惟勞工產值及效率穩定度較高，在國際競爭比較利益下，我商仍可投資加工層次與附加價值較高之產業。</w:t>
      </w:r>
    </w:p>
    <w:p w14:paraId="70416A82" w14:textId="77777777" w:rsidR="00977B39" w:rsidRPr="0002522A" w:rsidRDefault="00977B39" w:rsidP="00A47CC1">
      <w:pPr>
        <w:pStyle w:val="a5"/>
        <w:spacing w:before="257" w:after="257"/>
      </w:pPr>
      <w:r w:rsidRPr="0002522A">
        <w:t>二、勞工法令</w:t>
      </w:r>
    </w:p>
    <w:p w14:paraId="189FDEF0" w14:textId="77777777" w:rsidR="00977B39" w:rsidRPr="0002522A" w:rsidRDefault="00977B39" w:rsidP="00977B39">
      <w:pPr>
        <w:ind w:firstLine="472"/>
        <w:rPr>
          <w:lang w:eastAsia="zh-TW"/>
        </w:rPr>
      </w:pPr>
      <w:proofErr w:type="gramStart"/>
      <w:r w:rsidRPr="0002522A">
        <w:rPr>
          <w:lang w:eastAsia="zh-TW"/>
        </w:rPr>
        <w:t>薩</w:t>
      </w:r>
      <w:proofErr w:type="gramEnd"/>
      <w:r w:rsidRPr="0002522A">
        <w:rPr>
          <w:lang w:eastAsia="zh-TW"/>
        </w:rPr>
        <w:t>國勞工法為</w:t>
      </w:r>
      <w:r w:rsidRPr="0002522A">
        <w:rPr>
          <w:lang w:eastAsia="zh-TW"/>
        </w:rPr>
        <w:t>C</w:t>
      </w:r>
      <w:r w:rsidR="007E6613" w:rsidRPr="0002522A">
        <w:rPr>
          <w:rFonts w:eastAsia="標楷體"/>
        </w:rPr>
        <w:t>ó</w:t>
      </w:r>
      <w:r w:rsidRPr="0002522A">
        <w:rPr>
          <w:lang w:eastAsia="zh-TW"/>
        </w:rPr>
        <w:t xml:space="preserve">digo de </w:t>
      </w:r>
      <w:proofErr w:type="spellStart"/>
      <w:r w:rsidRPr="0002522A">
        <w:rPr>
          <w:lang w:eastAsia="zh-TW"/>
        </w:rPr>
        <w:t>Trabajo</w:t>
      </w:r>
      <w:proofErr w:type="spellEnd"/>
      <w:r w:rsidRPr="0002522A">
        <w:rPr>
          <w:lang w:eastAsia="zh-TW"/>
        </w:rPr>
        <w:t>，依據勞工法之規定如下：</w:t>
      </w:r>
    </w:p>
    <w:p w14:paraId="48384B45" w14:textId="77777777" w:rsidR="00977B39" w:rsidRPr="0002522A" w:rsidRDefault="00977B39" w:rsidP="00A47CC1">
      <w:pPr>
        <w:pStyle w:val="a7"/>
        <w:ind w:left="944" w:hanging="708"/>
        <w:rPr>
          <w:szCs w:val="24"/>
          <w:lang w:val="en-US"/>
        </w:rPr>
      </w:pPr>
      <w:r w:rsidRPr="0002522A">
        <w:rPr>
          <w:szCs w:val="24"/>
          <w:lang w:val="en-US"/>
        </w:rPr>
        <w:t>（</w:t>
      </w:r>
      <w:r w:rsidRPr="0002522A">
        <w:rPr>
          <w:szCs w:val="24"/>
        </w:rPr>
        <w:t>一</w:t>
      </w:r>
      <w:r w:rsidRPr="0002522A">
        <w:rPr>
          <w:szCs w:val="24"/>
          <w:lang w:val="en-US"/>
        </w:rPr>
        <w:t>）</w:t>
      </w:r>
      <w:r w:rsidRPr="0002522A">
        <w:rPr>
          <w:szCs w:val="24"/>
        </w:rPr>
        <w:t>基本法規</w:t>
      </w:r>
    </w:p>
    <w:p w14:paraId="32AC64BE" w14:textId="77777777" w:rsidR="00977B39" w:rsidRPr="0002522A" w:rsidRDefault="00977B39" w:rsidP="00977B39">
      <w:pPr>
        <w:pStyle w:val="af4"/>
        <w:ind w:left="1416" w:hanging="472"/>
        <w:rPr>
          <w:lang w:eastAsia="zh-TW"/>
        </w:rPr>
      </w:pPr>
      <w:r w:rsidRPr="0002522A">
        <w:rPr>
          <w:lang w:eastAsia="zh-TW"/>
        </w:rPr>
        <w:t>１、自</w:t>
      </w:r>
      <w:r w:rsidRPr="0002522A">
        <w:rPr>
          <w:lang w:eastAsia="zh-TW"/>
        </w:rPr>
        <w:t>202</w:t>
      </w:r>
      <w:r w:rsidR="009E4189" w:rsidRPr="0002522A">
        <w:rPr>
          <w:lang w:eastAsia="zh-TW"/>
        </w:rPr>
        <w:t>5</w:t>
      </w:r>
      <w:r w:rsidRPr="0002522A">
        <w:rPr>
          <w:lang w:eastAsia="zh-TW"/>
        </w:rPr>
        <w:t>年</w:t>
      </w:r>
      <w:r w:rsidR="009E4189" w:rsidRPr="0002522A">
        <w:rPr>
          <w:rFonts w:hint="eastAsia"/>
          <w:lang w:eastAsia="zh-TW"/>
        </w:rPr>
        <w:t>6</w:t>
      </w:r>
      <w:r w:rsidRPr="0002522A">
        <w:rPr>
          <w:lang w:eastAsia="zh-TW"/>
        </w:rPr>
        <w:t>月</w:t>
      </w:r>
      <w:r w:rsidR="009E4189" w:rsidRPr="0002522A">
        <w:rPr>
          <w:rFonts w:hint="eastAsia"/>
          <w:lang w:eastAsia="zh-TW"/>
        </w:rPr>
        <w:t>1</w:t>
      </w:r>
      <w:r w:rsidRPr="0002522A">
        <w:rPr>
          <w:lang w:eastAsia="zh-TW"/>
        </w:rPr>
        <w:t>日起，商業及服務業每月最低工資為</w:t>
      </w:r>
      <w:r w:rsidR="009E4189" w:rsidRPr="0002522A">
        <w:rPr>
          <w:lang w:eastAsia="zh-TW"/>
        </w:rPr>
        <w:t>408.8</w:t>
      </w:r>
      <w:r w:rsidRPr="0002522A">
        <w:rPr>
          <w:lang w:eastAsia="zh-TW"/>
        </w:rPr>
        <w:t>美元；加工出口區紡織成衣業每月最低工資為</w:t>
      </w:r>
      <w:r w:rsidR="009E4189" w:rsidRPr="0002522A">
        <w:rPr>
          <w:lang w:eastAsia="zh-TW"/>
        </w:rPr>
        <w:t>402</w:t>
      </w:r>
      <w:r w:rsidRPr="0002522A">
        <w:rPr>
          <w:lang w:eastAsia="zh-TW"/>
        </w:rPr>
        <w:t>.</w:t>
      </w:r>
      <w:r w:rsidR="009E4189" w:rsidRPr="0002522A">
        <w:rPr>
          <w:lang w:eastAsia="zh-TW"/>
        </w:rPr>
        <w:t>32</w:t>
      </w:r>
      <w:r w:rsidRPr="0002522A">
        <w:rPr>
          <w:lang w:eastAsia="zh-TW"/>
        </w:rPr>
        <w:t>美元。</w:t>
      </w:r>
    </w:p>
    <w:p w14:paraId="1AA19C3A" w14:textId="77777777" w:rsidR="00977B39" w:rsidRPr="0002522A" w:rsidRDefault="00977B39" w:rsidP="00977B39">
      <w:pPr>
        <w:pStyle w:val="af4"/>
        <w:ind w:left="1416" w:hanging="472"/>
        <w:rPr>
          <w:lang w:eastAsia="zh-TW"/>
        </w:rPr>
      </w:pPr>
      <w:r w:rsidRPr="0002522A">
        <w:rPr>
          <w:lang w:eastAsia="zh-TW"/>
        </w:rPr>
        <w:t>２、勞工社會保險及退職金：社會保險共計</w:t>
      </w:r>
      <w:r w:rsidRPr="0002522A">
        <w:rPr>
          <w:rFonts w:hint="eastAsia"/>
          <w:lang w:eastAsia="zh-TW"/>
        </w:rPr>
        <w:t>須</w:t>
      </w:r>
      <w:r w:rsidRPr="0002522A">
        <w:rPr>
          <w:lang w:eastAsia="zh-TW"/>
        </w:rPr>
        <w:t>繳交員工薪資本</w:t>
      </w:r>
      <w:proofErr w:type="gramStart"/>
      <w:r w:rsidRPr="0002522A">
        <w:rPr>
          <w:lang w:eastAsia="zh-TW"/>
        </w:rPr>
        <w:t>俸</w:t>
      </w:r>
      <w:proofErr w:type="gramEnd"/>
      <w:r w:rsidRPr="0002522A">
        <w:rPr>
          <w:lang w:eastAsia="zh-TW"/>
        </w:rPr>
        <w:t>之</w:t>
      </w:r>
      <w:r w:rsidRPr="0002522A">
        <w:rPr>
          <w:lang w:eastAsia="zh-TW"/>
        </w:rPr>
        <w:t>10.5%</w:t>
      </w:r>
      <w:r w:rsidRPr="0002522A">
        <w:rPr>
          <w:lang w:eastAsia="zh-TW"/>
        </w:rPr>
        <w:t>，</w:t>
      </w:r>
      <w:r w:rsidRPr="0002522A">
        <w:rPr>
          <w:lang w:eastAsia="zh-TW"/>
        </w:rPr>
        <w:t>7.5%</w:t>
      </w:r>
      <w:r w:rsidRPr="0002522A">
        <w:rPr>
          <w:lang w:eastAsia="zh-TW"/>
        </w:rPr>
        <w:t>為雇主負擔額，</w:t>
      </w:r>
      <w:r w:rsidRPr="0002522A">
        <w:rPr>
          <w:lang w:eastAsia="zh-TW"/>
        </w:rPr>
        <w:t>3%</w:t>
      </w:r>
      <w:r w:rsidRPr="0002522A">
        <w:rPr>
          <w:lang w:eastAsia="zh-TW"/>
        </w:rPr>
        <w:t>為雇員自</w:t>
      </w:r>
      <w:r w:rsidR="009E4189" w:rsidRPr="0002522A">
        <w:rPr>
          <w:lang w:eastAsia="zh-TW"/>
        </w:rPr>
        <w:t>負額，</w:t>
      </w:r>
      <w:proofErr w:type="gramStart"/>
      <w:r w:rsidR="009E4189" w:rsidRPr="0002522A">
        <w:rPr>
          <w:lang w:eastAsia="zh-TW"/>
        </w:rPr>
        <w:t>薩</w:t>
      </w:r>
      <w:proofErr w:type="gramEnd"/>
      <w:r w:rsidR="009E4189" w:rsidRPr="0002522A">
        <w:rPr>
          <w:lang w:eastAsia="zh-TW"/>
        </w:rPr>
        <w:t>國</w:t>
      </w:r>
      <w:r w:rsidRPr="0002522A">
        <w:rPr>
          <w:lang w:eastAsia="zh-TW"/>
        </w:rPr>
        <w:t>20</w:t>
      </w:r>
      <w:r w:rsidR="009E4189" w:rsidRPr="0002522A">
        <w:rPr>
          <w:lang w:eastAsia="zh-TW"/>
        </w:rPr>
        <w:t>2</w:t>
      </w:r>
      <w:r w:rsidRPr="0002522A">
        <w:rPr>
          <w:lang w:eastAsia="zh-TW"/>
        </w:rPr>
        <w:t>5</w:t>
      </w:r>
      <w:r w:rsidRPr="0002522A">
        <w:rPr>
          <w:lang w:eastAsia="zh-TW"/>
        </w:rPr>
        <w:t>年</w:t>
      </w:r>
      <w:r w:rsidR="009E4189" w:rsidRPr="0002522A">
        <w:rPr>
          <w:lang w:eastAsia="zh-TW"/>
        </w:rPr>
        <w:t>社會保險薪資扣繳上限</w:t>
      </w:r>
      <w:r w:rsidR="009E4189" w:rsidRPr="0002522A">
        <w:rPr>
          <w:rFonts w:hint="eastAsia"/>
          <w:lang w:eastAsia="zh-TW"/>
        </w:rPr>
        <w:t>為</w:t>
      </w:r>
      <w:r w:rsidRPr="0002522A">
        <w:rPr>
          <w:lang w:eastAsia="zh-TW"/>
        </w:rPr>
        <w:t>1,000</w:t>
      </w:r>
      <w:r w:rsidRPr="0002522A">
        <w:rPr>
          <w:lang w:eastAsia="zh-TW"/>
        </w:rPr>
        <w:t>美元。退休金儲蓄制度則總計需繳交員工薪資本</w:t>
      </w:r>
      <w:proofErr w:type="gramStart"/>
      <w:r w:rsidRPr="0002522A">
        <w:rPr>
          <w:lang w:eastAsia="zh-TW"/>
        </w:rPr>
        <w:t>俸</w:t>
      </w:r>
      <w:proofErr w:type="gramEnd"/>
      <w:r w:rsidRPr="0002522A">
        <w:rPr>
          <w:lang w:eastAsia="zh-TW"/>
        </w:rPr>
        <w:t>之</w:t>
      </w:r>
      <w:r w:rsidRPr="0002522A">
        <w:rPr>
          <w:lang w:eastAsia="zh-TW"/>
        </w:rPr>
        <w:t>1</w:t>
      </w:r>
      <w:r w:rsidR="009E4189" w:rsidRPr="0002522A">
        <w:rPr>
          <w:lang w:eastAsia="zh-TW"/>
        </w:rPr>
        <w:t>0.</w:t>
      </w:r>
      <w:r w:rsidRPr="0002522A">
        <w:rPr>
          <w:lang w:eastAsia="zh-TW"/>
        </w:rPr>
        <w:t>5%</w:t>
      </w:r>
      <w:r w:rsidRPr="0002522A">
        <w:rPr>
          <w:lang w:eastAsia="zh-TW"/>
        </w:rPr>
        <w:t>，雇主負擔</w:t>
      </w:r>
      <w:r w:rsidRPr="0002522A">
        <w:rPr>
          <w:lang w:eastAsia="zh-TW"/>
        </w:rPr>
        <w:t>7.75%</w:t>
      </w:r>
      <w:r w:rsidRPr="0002522A">
        <w:rPr>
          <w:lang w:eastAsia="zh-TW"/>
        </w:rPr>
        <w:t>，員工負擔</w:t>
      </w:r>
      <w:r w:rsidR="009E4189" w:rsidRPr="0002522A">
        <w:rPr>
          <w:rFonts w:hint="eastAsia"/>
          <w:lang w:eastAsia="zh-TW"/>
        </w:rPr>
        <w:t>3</w:t>
      </w:r>
      <w:r w:rsidRPr="0002522A">
        <w:rPr>
          <w:lang w:eastAsia="zh-TW"/>
        </w:rPr>
        <w:t>%</w:t>
      </w:r>
      <w:r w:rsidRPr="0002522A">
        <w:rPr>
          <w:lang w:eastAsia="zh-TW"/>
        </w:rPr>
        <w:t>，目前共分</w:t>
      </w:r>
      <w:r w:rsidRPr="0002522A">
        <w:rPr>
          <w:lang w:eastAsia="zh-TW"/>
        </w:rPr>
        <w:t>CRECER</w:t>
      </w:r>
      <w:r w:rsidRPr="0002522A">
        <w:rPr>
          <w:lang w:eastAsia="zh-TW"/>
        </w:rPr>
        <w:t>及</w:t>
      </w:r>
      <w:r w:rsidRPr="0002522A">
        <w:rPr>
          <w:lang w:eastAsia="zh-TW"/>
        </w:rPr>
        <w:t>AFP CONFIA</w:t>
      </w:r>
      <w:r w:rsidRPr="0002522A">
        <w:rPr>
          <w:lang w:eastAsia="zh-TW"/>
        </w:rPr>
        <w:t>兩大退職基金，員工可自行選擇投保，按月繳交至退休後再依比例按月給付。</w:t>
      </w:r>
    </w:p>
    <w:p w14:paraId="44F31052" w14:textId="77777777" w:rsidR="00A47CC1" w:rsidRPr="0002522A" w:rsidRDefault="00977B39" w:rsidP="00977B39">
      <w:pPr>
        <w:pStyle w:val="af4"/>
        <w:ind w:left="1416" w:hanging="472"/>
        <w:rPr>
          <w:lang w:eastAsia="zh-TW"/>
        </w:rPr>
      </w:pPr>
      <w:r w:rsidRPr="0002522A">
        <w:rPr>
          <w:lang w:eastAsia="zh-TW"/>
        </w:rPr>
        <w:t>３、事、病、休假：事假每年得請</w:t>
      </w:r>
      <w:r w:rsidRPr="0002522A">
        <w:rPr>
          <w:lang w:eastAsia="zh-TW"/>
        </w:rPr>
        <w:t>5</w:t>
      </w:r>
      <w:r w:rsidRPr="0002522A">
        <w:rPr>
          <w:lang w:eastAsia="zh-TW"/>
        </w:rPr>
        <w:t>天，喪假</w:t>
      </w:r>
      <w:r w:rsidRPr="0002522A">
        <w:rPr>
          <w:lang w:eastAsia="zh-TW"/>
        </w:rPr>
        <w:t>1</w:t>
      </w:r>
      <w:r w:rsidRPr="0002522A">
        <w:rPr>
          <w:lang w:eastAsia="zh-TW"/>
        </w:rPr>
        <w:t>日，無婚假，病假須有醫院或合格醫師之診斷證明，每年不超過</w:t>
      </w:r>
      <w:r w:rsidRPr="0002522A">
        <w:rPr>
          <w:lang w:eastAsia="zh-TW"/>
        </w:rPr>
        <w:t>30</w:t>
      </w:r>
      <w:r w:rsidRPr="0002522A">
        <w:rPr>
          <w:lang w:eastAsia="zh-TW"/>
        </w:rPr>
        <w:t>天。連續工作滿</w:t>
      </w:r>
      <w:proofErr w:type="gramStart"/>
      <w:r w:rsidRPr="0002522A">
        <w:rPr>
          <w:lang w:eastAsia="zh-TW"/>
        </w:rPr>
        <w:t>一</w:t>
      </w:r>
      <w:proofErr w:type="gramEnd"/>
      <w:r w:rsidRPr="0002522A">
        <w:rPr>
          <w:lang w:eastAsia="zh-TW"/>
        </w:rPr>
        <w:t>年後應給予</w:t>
      </w:r>
      <w:r w:rsidRPr="0002522A">
        <w:rPr>
          <w:lang w:eastAsia="zh-TW"/>
        </w:rPr>
        <w:t>15</w:t>
      </w:r>
      <w:r w:rsidRPr="0002522A">
        <w:rPr>
          <w:lang w:eastAsia="zh-TW"/>
        </w:rPr>
        <w:t>天之休假，並撥給</w:t>
      </w:r>
      <w:r w:rsidRPr="0002522A">
        <w:rPr>
          <w:lang w:eastAsia="zh-TW"/>
        </w:rPr>
        <w:t>30%</w:t>
      </w:r>
      <w:r w:rsidRPr="0002522A">
        <w:rPr>
          <w:lang w:eastAsia="zh-TW"/>
        </w:rPr>
        <w:t>休假補助金。</w:t>
      </w:r>
    </w:p>
    <w:p w14:paraId="4DEC7971" w14:textId="77777777" w:rsidR="00695506" w:rsidRPr="0002522A" w:rsidRDefault="00695506" w:rsidP="00977B39">
      <w:pPr>
        <w:pStyle w:val="af4"/>
        <w:ind w:left="1416" w:hanging="472"/>
        <w:rPr>
          <w:lang w:eastAsia="zh-TW"/>
        </w:rPr>
      </w:pPr>
    </w:p>
    <w:p w14:paraId="3BC5FCEB" w14:textId="58EB175F" w:rsidR="00977B39" w:rsidRPr="0002522A" w:rsidRDefault="00977B39" w:rsidP="00977B39">
      <w:pPr>
        <w:pStyle w:val="af4"/>
        <w:ind w:left="1416" w:hanging="472"/>
        <w:rPr>
          <w:lang w:eastAsia="zh-TW"/>
        </w:rPr>
      </w:pPr>
      <w:r w:rsidRPr="0002522A">
        <w:rPr>
          <w:lang w:eastAsia="zh-TW"/>
        </w:rPr>
        <w:lastRenderedPageBreak/>
        <w:t>４、婦女及童工：婦女自懷孕</w:t>
      </w:r>
      <w:r w:rsidR="00924853" w:rsidRPr="0002522A">
        <w:rPr>
          <w:rFonts w:hint="eastAsia"/>
          <w:lang w:eastAsia="zh-TW"/>
        </w:rPr>
        <w:t>時起，即</w:t>
      </w:r>
      <w:r w:rsidRPr="0002522A">
        <w:rPr>
          <w:lang w:eastAsia="zh-TW"/>
        </w:rPr>
        <w:t>不得遣散、調職、降薪或從事危險工作，並給與</w:t>
      </w:r>
      <w:r w:rsidRPr="0002522A">
        <w:rPr>
          <w:lang w:eastAsia="zh-TW"/>
        </w:rPr>
        <w:t>12</w:t>
      </w:r>
      <w:proofErr w:type="gramStart"/>
      <w:r w:rsidRPr="0002522A">
        <w:rPr>
          <w:rFonts w:hint="eastAsia"/>
          <w:lang w:eastAsia="zh-TW"/>
        </w:rPr>
        <w:t>週</w:t>
      </w:r>
      <w:proofErr w:type="gramEnd"/>
      <w:r w:rsidRPr="0002522A">
        <w:rPr>
          <w:lang w:eastAsia="zh-TW"/>
        </w:rPr>
        <w:t>產假，且得支薪</w:t>
      </w:r>
      <w:r w:rsidRPr="0002522A">
        <w:rPr>
          <w:lang w:eastAsia="zh-TW"/>
        </w:rPr>
        <w:t>25%</w:t>
      </w:r>
      <w:r w:rsidRPr="0002522A">
        <w:rPr>
          <w:lang w:eastAsia="zh-TW"/>
        </w:rPr>
        <w:t>。</w:t>
      </w:r>
      <w:r w:rsidRPr="0002522A">
        <w:rPr>
          <w:lang w:eastAsia="zh-TW"/>
        </w:rPr>
        <w:t>18</w:t>
      </w:r>
      <w:r w:rsidRPr="0002522A">
        <w:rPr>
          <w:lang w:eastAsia="zh-TW"/>
        </w:rPr>
        <w:t>歲以下之童工僱用，須經勞工部核准，且每日工作時數不得超過</w:t>
      </w:r>
      <w:r w:rsidRPr="0002522A">
        <w:rPr>
          <w:lang w:eastAsia="zh-TW"/>
        </w:rPr>
        <w:t>7</w:t>
      </w:r>
      <w:r w:rsidRPr="0002522A">
        <w:rPr>
          <w:lang w:eastAsia="zh-TW"/>
        </w:rPr>
        <w:t>小時，並不得於夜間工作。</w:t>
      </w:r>
    </w:p>
    <w:p w14:paraId="3584A920" w14:textId="77777777" w:rsidR="00977B39" w:rsidRPr="0002522A" w:rsidRDefault="00977B39" w:rsidP="00977B39">
      <w:pPr>
        <w:pStyle w:val="af4"/>
        <w:ind w:left="1416" w:hanging="472"/>
        <w:rPr>
          <w:lang w:eastAsia="zh-TW"/>
        </w:rPr>
      </w:pPr>
      <w:r w:rsidRPr="0002522A">
        <w:rPr>
          <w:lang w:eastAsia="zh-TW"/>
        </w:rPr>
        <w:t>５、遣散：應按勞工工作年資給付遣散費，工作每滿</w:t>
      </w:r>
      <w:r w:rsidRPr="0002522A">
        <w:rPr>
          <w:lang w:eastAsia="zh-TW"/>
        </w:rPr>
        <w:t>1</w:t>
      </w:r>
      <w:r w:rsidRPr="0002522A">
        <w:rPr>
          <w:lang w:eastAsia="zh-TW"/>
        </w:rPr>
        <w:t>年給予</w:t>
      </w:r>
      <w:r w:rsidRPr="0002522A">
        <w:rPr>
          <w:lang w:eastAsia="zh-TW"/>
        </w:rPr>
        <w:t>1</w:t>
      </w:r>
      <w:r w:rsidRPr="0002522A">
        <w:rPr>
          <w:lang w:eastAsia="zh-TW"/>
        </w:rPr>
        <w:t>個月薪金；自動辭職者一般而言不發予離職金。</w:t>
      </w:r>
    </w:p>
    <w:p w14:paraId="3D58FDBA" w14:textId="77777777" w:rsidR="00977B39" w:rsidRPr="0002522A" w:rsidRDefault="00977B39" w:rsidP="00A47CC1">
      <w:pPr>
        <w:pStyle w:val="a7"/>
        <w:ind w:left="944" w:hanging="708"/>
      </w:pPr>
      <w:r w:rsidRPr="0002522A">
        <w:t>（二）工資、工時</w:t>
      </w:r>
    </w:p>
    <w:p w14:paraId="1A0A9EE4" w14:textId="77777777" w:rsidR="00977B39" w:rsidRPr="0002522A" w:rsidRDefault="00977B39" w:rsidP="00977B39">
      <w:pPr>
        <w:pStyle w:val="af4"/>
        <w:ind w:left="1416" w:hanging="472"/>
        <w:rPr>
          <w:lang w:eastAsia="zh-TW"/>
        </w:rPr>
      </w:pPr>
      <w:r w:rsidRPr="0002522A">
        <w:rPr>
          <w:lang w:eastAsia="zh-TW"/>
        </w:rPr>
        <w:t>１、</w:t>
      </w:r>
      <w:r w:rsidR="009E4189" w:rsidRPr="0002522A">
        <w:rPr>
          <w:lang w:eastAsia="zh-TW"/>
        </w:rPr>
        <w:t>自</w:t>
      </w:r>
      <w:r w:rsidR="009E4189" w:rsidRPr="0002522A">
        <w:rPr>
          <w:lang w:eastAsia="zh-TW"/>
        </w:rPr>
        <w:t>2025</w:t>
      </w:r>
      <w:r w:rsidR="009E4189" w:rsidRPr="0002522A">
        <w:rPr>
          <w:lang w:eastAsia="zh-TW"/>
        </w:rPr>
        <w:t>年</w:t>
      </w:r>
      <w:r w:rsidR="009E4189" w:rsidRPr="0002522A">
        <w:rPr>
          <w:rFonts w:hint="eastAsia"/>
          <w:lang w:eastAsia="zh-TW"/>
        </w:rPr>
        <w:t>6</w:t>
      </w:r>
      <w:r w:rsidR="009E4189" w:rsidRPr="0002522A">
        <w:rPr>
          <w:lang w:eastAsia="zh-TW"/>
        </w:rPr>
        <w:t>月</w:t>
      </w:r>
      <w:r w:rsidR="009E4189" w:rsidRPr="0002522A">
        <w:rPr>
          <w:rFonts w:hint="eastAsia"/>
          <w:lang w:eastAsia="zh-TW"/>
        </w:rPr>
        <w:t>1</w:t>
      </w:r>
      <w:r w:rsidR="009E4189" w:rsidRPr="0002522A">
        <w:rPr>
          <w:lang w:eastAsia="zh-TW"/>
        </w:rPr>
        <w:t>日起，商業及服務業每月最低工資為</w:t>
      </w:r>
      <w:r w:rsidR="009E4189" w:rsidRPr="0002522A">
        <w:rPr>
          <w:lang w:eastAsia="zh-TW"/>
        </w:rPr>
        <w:t>408.8</w:t>
      </w:r>
      <w:r w:rsidR="009E4189" w:rsidRPr="0002522A">
        <w:rPr>
          <w:lang w:eastAsia="zh-TW"/>
        </w:rPr>
        <w:t>美元；加工出口區紡織成衣業每月最低工資為</w:t>
      </w:r>
      <w:r w:rsidR="009E4189" w:rsidRPr="0002522A">
        <w:rPr>
          <w:lang w:eastAsia="zh-TW"/>
        </w:rPr>
        <w:t>402.32</w:t>
      </w:r>
      <w:r w:rsidR="009E4189" w:rsidRPr="0002522A">
        <w:rPr>
          <w:lang w:eastAsia="zh-TW"/>
        </w:rPr>
        <w:t>美元</w:t>
      </w:r>
      <w:r w:rsidRPr="0002522A">
        <w:rPr>
          <w:lang w:eastAsia="zh-TW"/>
        </w:rPr>
        <w:t>。</w:t>
      </w:r>
    </w:p>
    <w:p w14:paraId="247E4DE6" w14:textId="77777777" w:rsidR="00977B39" w:rsidRPr="0002522A" w:rsidRDefault="00977B39" w:rsidP="00977B39">
      <w:pPr>
        <w:pStyle w:val="af4"/>
        <w:ind w:left="1416" w:hanging="472"/>
        <w:rPr>
          <w:lang w:eastAsia="zh-TW"/>
        </w:rPr>
      </w:pPr>
      <w:r w:rsidRPr="0002522A">
        <w:rPr>
          <w:lang w:eastAsia="zh-TW"/>
        </w:rPr>
        <w:t>２、工時：每周工作基本時數為</w:t>
      </w:r>
      <w:r w:rsidRPr="0002522A">
        <w:rPr>
          <w:lang w:eastAsia="zh-TW"/>
        </w:rPr>
        <w:t>44</w:t>
      </w:r>
      <w:r w:rsidRPr="0002522A">
        <w:rPr>
          <w:lang w:eastAsia="zh-TW"/>
        </w:rPr>
        <w:t>小時，早上</w:t>
      </w:r>
      <w:r w:rsidRPr="0002522A">
        <w:rPr>
          <w:lang w:eastAsia="zh-TW"/>
        </w:rPr>
        <w:t>6</w:t>
      </w:r>
      <w:r w:rsidRPr="0002522A">
        <w:rPr>
          <w:lang w:eastAsia="zh-TW"/>
        </w:rPr>
        <w:t>時至晚間</w:t>
      </w:r>
      <w:r w:rsidRPr="0002522A">
        <w:rPr>
          <w:lang w:eastAsia="zh-TW"/>
        </w:rPr>
        <w:t>7</w:t>
      </w:r>
      <w:r w:rsidRPr="0002522A">
        <w:rPr>
          <w:lang w:eastAsia="zh-TW"/>
        </w:rPr>
        <w:t>時加班須支付</w:t>
      </w:r>
      <w:r w:rsidRPr="0002522A">
        <w:rPr>
          <w:lang w:eastAsia="zh-TW"/>
        </w:rPr>
        <w:t>100%</w:t>
      </w:r>
      <w:r w:rsidRPr="0002522A">
        <w:rPr>
          <w:lang w:eastAsia="zh-TW"/>
        </w:rPr>
        <w:t>加班費，晚間</w:t>
      </w:r>
      <w:r w:rsidRPr="0002522A">
        <w:rPr>
          <w:lang w:eastAsia="zh-TW"/>
        </w:rPr>
        <w:t>7</w:t>
      </w:r>
      <w:r w:rsidRPr="0002522A">
        <w:rPr>
          <w:lang w:eastAsia="zh-TW"/>
        </w:rPr>
        <w:t>時至早上</w:t>
      </w:r>
      <w:r w:rsidRPr="0002522A">
        <w:rPr>
          <w:lang w:eastAsia="zh-TW"/>
        </w:rPr>
        <w:t>6</w:t>
      </w:r>
      <w:r w:rsidRPr="0002522A">
        <w:rPr>
          <w:lang w:eastAsia="zh-TW"/>
        </w:rPr>
        <w:t>時間加班則須支付</w:t>
      </w:r>
      <w:r w:rsidRPr="0002522A">
        <w:rPr>
          <w:lang w:eastAsia="zh-TW"/>
        </w:rPr>
        <w:t>125%</w:t>
      </w:r>
      <w:r w:rsidRPr="0002522A">
        <w:rPr>
          <w:lang w:eastAsia="zh-TW"/>
        </w:rPr>
        <w:t>加班費，如遇</w:t>
      </w:r>
      <w:r w:rsidRPr="0002522A">
        <w:rPr>
          <w:rFonts w:hint="eastAsia"/>
          <w:lang w:eastAsia="zh-TW"/>
        </w:rPr>
        <w:t>週</w:t>
      </w:r>
      <w:r w:rsidRPr="0002522A">
        <w:rPr>
          <w:lang w:eastAsia="zh-TW"/>
        </w:rPr>
        <w:t>日或假日加班須另支付雙倍工資。</w:t>
      </w:r>
    </w:p>
    <w:p w14:paraId="1C7F2575" w14:textId="77777777" w:rsidR="00F812AB" w:rsidRPr="0002522A" w:rsidRDefault="00F812AB" w:rsidP="00F812AB">
      <w:pPr>
        <w:pStyle w:val="af4"/>
        <w:ind w:left="1416" w:hanging="472"/>
        <w:rPr>
          <w:lang w:eastAsia="zh-TW"/>
        </w:rPr>
      </w:pPr>
    </w:p>
    <w:p w14:paraId="54CCB61F" w14:textId="77777777" w:rsidR="00D42FAA" w:rsidRPr="0002522A" w:rsidRDefault="00D42FAA" w:rsidP="00BD624F">
      <w:pPr>
        <w:ind w:firstLine="472"/>
        <w:rPr>
          <w:lang w:eastAsia="zh-TW"/>
        </w:rPr>
      </w:pPr>
    </w:p>
    <w:p w14:paraId="4C739B14" w14:textId="77777777" w:rsidR="007173BB" w:rsidRPr="0002522A" w:rsidRDefault="007173BB" w:rsidP="00BD624F">
      <w:pPr>
        <w:ind w:firstLine="472"/>
        <w:rPr>
          <w:lang w:eastAsia="zh-TW"/>
        </w:rPr>
      </w:pPr>
    </w:p>
    <w:p w14:paraId="0A11239D" w14:textId="77777777" w:rsidR="007173BB" w:rsidRPr="0002522A" w:rsidRDefault="007173BB" w:rsidP="006F6223">
      <w:pPr>
        <w:pStyle w:val="a7"/>
        <w:ind w:left="944" w:hanging="708"/>
        <w:sectPr w:rsidR="007173BB" w:rsidRPr="0002522A" w:rsidSect="00A738ED">
          <w:headerReference w:type="default" r:id="rId24"/>
          <w:pgSz w:w="11906" w:h="16838" w:code="9"/>
          <w:pgMar w:top="2268" w:right="1701" w:bottom="1701" w:left="1701" w:header="1134" w:footer="851" w:gutter="0"/>
          <w:cols w:space="425"/>
          <w:docGrid w:type="linesAndChars" w:linePitch="514" w:charSpace="-819"/>
        </w:sectPr>
      </w:pPr>
    </w:p>
    <w:p w14:paraId="4E8FED3D" w14:textId="77777777" w:rsidR="007173BB" w:rsidRPr="0002522A" w:rsidRDefault="007173BB" w:rsidP="00E12086">
      <w:pPr>
        <w:pStyle w:val="a3"/>
        <w:spacing w:before="514" w:after="771"/>
      </w:pPr>
      <w:bookmarkStart w:id="8" w:name="_Toc233567184"/>
      <w:r w:rsidRPr="0002522A">
        <w:rPr>
          <w:rFonts w:hint="eastAsia"/>
        </w:rPr>
        <w:lastRenderedPageBreak/>
        <w:t>第捌章　簽證、居留及移民</w:t>
      </w:r>
      <w:bookmarkEnd w:id="8"/>
    </w:p>
    <w:p w14:paraId="028D27A3" w14:textId="77777777" w:rsidR="00911398" w:rsidRPr="0002522A" w:rsidRDefault="00911398" w:rsidP="00BD624F">
      <w:pPr>
        <w:pStyle w:val="a5"/>
        <w:spacing w:before="257" w:after="257"/>
      </w:pPr>
      <w:r w:rsidRPr="0002522A">
        <w:t>一、居留權之取得及移民相關規定及手續</w:t>
      </w:r>
    </w:p>
    <w:p w14:paraId="7C364FF5" w14:textId="77777777" w:rsidR="00977B39" w:rsidRPr="0002522A" w:rsidRDefault="00977B39" w:rsidP="00977B39">
      <w:pPr>
        <w:ind w:left="400" w:firstLine="472"/>
      </w:pPr>
      <w:r w:rsidRPr="0002522A">
        <w:t>我國國民至薩爾瓦多</w:t>
      </w:r>
      <w:r w:rsidRPr="0002522A">
        <w:t>201</w:t>
      </w:r>
      <w:r w:rsidRPr="0002522A">
        <w:rPr>
          <w:lang w:eastAsia="zh-TW"/>
        </w:rPr>
        <w:t>8</w:t>
      </w:r>
      <w:r w:rsidRPr="0002522A">
        <w:t>年</w:t>
      </w:r>
      <w:r w:rsidRPr="0002522A">
        <w:rPr>
          <w:lang w:eastAsia="zh-TW"/>
        </w:rPr>
        <w:t>12</w:t>
      </w:r>
      <w:r w:rsidRPr="0002522A">
        <w:t>月起</w:t>
      </w:r>
      <w:r w:rsidRPr="0002522A">
        <w:rPr>
          <w:lang w:eastAsia="zh-TW"/>
        </w:rPr>
        <w:t>均須申請簽證才可前往，</w:t>
      </w:r>
      <w:r w:rsidRPr="0002522A">
        <w:t>欲辦理居留權者，則需向薩國移民局（</w:t>
      </w:r>
      <w:proofErr w:type="spellStart"/>
      <w:r w:rsidRPr="0002522A">
        <w:t>Dirección</w:t>
      </w:r>
      <w:proofErr w:type="spellEnd"/>
      <w:r w:rsidRPr="0002522A">
        <w:t xml:space="preserve"> General de </w:t>
      </w:r>
      <w:proofErr w:type="spellStart"/>
      <w:r w:rsidRPr="0002522A">
        <w:t>Migración</w:t>
      </w:r>
      <w:proofErr w:type="spellEnd"/>
      <w:r w:rsidRPr="0002522A">
        <w:t xml:space="preserve"> y </w:t>
      </w:r>
      <w:proofErr w:type="spellStart"/>
      <w:r w:rsidRPr="0002522A">
        <w:t>Extranjería</w:t>
      </w:r>
      <w:proofErr w:type="spellEnd"/>
      <w:r w:rsidRPr="0002522A">
        <w:t>）申請臨時居留證，每年需申請更新。</w:t>
      </w:r>
      <w:r w:rsidRPr="0002522A">
        <w:rPr>
          <w:lang w:eastAsia="zh-TW"/>
        </w:rPr>
        <w:t>申請居留</w:t>
      </w:r>
      <w:proofErr w:type="gramStart"/>
      <w:r w:rsidRPr="0002522A">
        <w:rPr>
          <w:lang w:eastAsia="zh-TW"/>
        </w:rPr>
        <w:t>所需備妥</w:t>
      </w:r>
      <w:proofErr w:type="gramEnd"/>
      <w:r w:rsidRPr="0002522A">
        <w:rPr>
          <w:lang w:eastAsia="zh-TW"/>
        </w:rPr>
        <w:t>文件如下：</w:t>
      </w:r>
    </w:p>
    <w:p w14:paraId="4AA66F9A" w14:textId="77777777" w:rsidR="00977B39" w:rsidRPr="0002522A" w:rsidRDefault="00977B39" w:rsidP="00A47CC1">
      <w:pPr>
        <w:pStyle w:val="a7"/>
        <w:ind w:left="944" w:hanging="708"/>
      </w:pPr>
      <w:r w:rsidRPr="0002522A">
        <w:t>（一）投資人臨時居留申請</w:t>
      </w:r>
    </w:p>
    <w:p w14:paraId="6E14529D" w14:textId="77777777" w:rsidR="00977B39" w:rsidRPr="0002522A" w:rsidRDefault="00977B39" w:rsidP="00977B39">
      <w:pPr>
        <w:pStyle w:val="af4"/>
        <w:ind w:left="1416" w:hanging="472"/>
        <w:rPr>
          <w:lang w:eastAsia="zh-TW"/>
        </w:rPr>
      </w:pPr>
      <w:r w:rsidRPr="0002522A">
        <w:rPr>
          <w:lang w:eastAsia="zh-TW"/>
        </w:rPr>
        <w:t>１、申請表。</w:t>
      </w:r>
      <w:proofErr w:type="gramStart"/>
      <w:r w:rsidRPr="0002522A">
        <w:rPr>
          <w:lang w:eastAsia="zh-TW"/>
        </w:rPr>
        <w:t>（</w:t>
      </w:r>
      <w:proofErr w:type="gramEnd"/>
      <w:r w:rsidRPr="0002522A">
        <w:rPr>
          <w:lang w:eastAsia="zh-TW"/>
        </w:rPr>
        <w:t>投資人資格之認定：投資金額至少</w:t>
      </w:r>
      <w:r w:rsidRPr="0002522A">
        <w:rPr>
          <w:lang w:eastAsia="zh-TW"/>
        </w:rPr>
        <w:t>4,000</w:t>
      </w:r>
      <w:r w:rsidRPr="0002522A">
        <w:rPr>
          <w:lang w:eastAsia="zh-TW"/>
        </w:rPr>
        <w:t>個最低薪資額，目前約</w:t>
      </w:r>
      <w:r w:rsidRPr="0002522A">
        <w:rPr>
          <w:lang w:eastAsia="zh-TW"/>
        </w:rPr>
        <w:t>101</w:t>
      </w:r>
      <w:r w:rsidRPr="0002522A">
        <w:rPr>
          <w:lang w:eastAsia="zh-TW"/>
        </w:rPr>
        <w:t>萬美元</w:t>
      </w:r>
      <w:proofErr w:type="gramStart"/>
      <w:r w:rsidRPr="0002522A">
        <w:rPr>
          <w:lang w:eastAsia="zh-TW"/>
        </w:rPr>
        <w:t>）</w:t>
      </w:r>
      <w:proofErr w:type="gramEnd"/>
    </w:p>
    <w:p w14:paraId="1CB251EA" w14:textId="77777777" w:rsidR="00977B39" w:rsidRPr="0002522A" w:rsidRDefault="00977B39" w:rsidP="00977B39">
      <w:pPr>
        <w:pStyle w:val="af4"/>
        <w:ind w:left="1416" w:hanging="472"/>
        <w:rPr>
          <w:lang w:eastAsia="zh-TW"/>
        </w:rPr>
      </w:pPr>
      <w:r w:rsidRPr="0002522A">
        <w:rPr>
          <w:lang w:eastAsia="zh-TW"/>
        </w:rPr>
        <w:t>２、護照正本</w:t>
      </w:r>
      <w:r w:rsidRPr="0002522A">
        <w:rPr>
          <w:lang w:eastAsia="zh-TW"/>
        </w:rPr>
        <w:t>/</w:t>
      </w:r>
      <w:r w:rsidRPr="0002522A">
        <w:rPr>
          <w:lang w:eastAsia="zh-TW"/>
        </w:rPr>
        <w:t>影本</w:t>
      </w:r>
    </w:p>
    <w:p w14:paraId="7FFD41AA" w14:textId="77777777" w:rsidR="00977B39" w:rsidRPr="0002522A" w:rsidRDefault="00977B39" w:rsidP="00977B39">
      <w:pPr>
        <w:pStyle w:val="af4"/>
        <w:ind w:left="1416" w:hanging="472"/>
        <w:rPr>
          <w:lang w:eastAsia="zh-TW"/>
        </w:rPr>
      </w:pPr>
      <w:r w:rsidRPr="0002522A">
        <w:rPr>
          <w:lang w:eastAsia="zh-TW"/>
        </w:rPr>
        <w:t>３、由投資人國家警察局核發之近</w:t>
      </w:r>
      <w:r w:rsidRPr="0002522A">
        <w:rPr>
          <w:lang w:eastAsia="zh-TW"/>
        </w:rPr>
        <w:t>3</w:t>
      </w:r>
      <w:r w:rsidRPr="0002522A">
        <w:rPr>
          <w:lang w:eastAsia="zh-TW"/>
        </w:rPr>
        <w:t>個月</w:t>
      </w:r>
      <w:proofErr w:type="gramStart"/>
      <w:r w:rsidRPr="0002522A">
        <w:rPr>
          <w:lang w:eastAsia="zh-TW"/>
        </w:rPr>
        <w:t>良民證西譯文</w:t>
      </w:r>
      <w:proofErr w:type="gramEnd"/>
      <w:r w:rsidRPr="0002522A">
        <w:rPr>
          <w:lang w:eastAsia="zh-TW"/>
        </w:rPr>
        <w:t>並公證。</w:t>
      </w:r>
    </w:p>
    <w:p w14:paraId="31CD17C9" w14:textId="77777777" w:rsidR="00977B39" w:rsidRPr="0002522A" w:rsidRDefault="00977B39" w:rsidP="00977B39">
      <w:pPr>
        <w:pStyle w:val="af4"/>
        <w:ind w:left="1416" w:hanging="472"/>
        <w:rPr>
          <w:lang w:eastAsia="zh-TW"/>
        </w:rPr>
      </w:pPr>
      <w:r w:rsidRPr="0002522A">
        <w:rPr>
          <w:lang w:eastAsia="zh-TW"/>
        </w:rPr>
        <w:t>４、由</w:t>
      </w:r>
      <w:proofErr w:type="gramStart"/>
      <w:r w:rsidRPr="0002522A">
        <w:rPr>
          <w:lang w:eastAsia="zh-TW"/>
        </w:rPr>
        <w:t>薩</w:t>
      </w:r>
      <w:proofErr w:type="gramEnd"/>
      <w:r w:rsidRPr="0002522A">
        <w:rPr>
          <w:lang w:eastAsia="zh-TW"/>
        </w:rPr>
        <w:t>國本地合格執照醫師</w:t>
      </w:r>
      <w:r w:rsidRPr="0002522A">
        <w:rPr>
          <w:lang w:eastAsia="zh-TW"/>
        </w:rPr>
        <w:t>/</w:t>
      </w:r>
      <w:r w:rsidRPr="0002522A">
        <w:rPr>
          <w:lang w:eastAsia="zh-TW"/>
        </w:rPr>
        <w:t>診所開具之一般健康檢查證明。</w:t>
      </w:r>
    </w:p>
    <w:p w14:paraId="24164BC5" w14:textId="77777777" w:rsidR="00977B39" w:rsidRPr="0002522A" w:rsidRDefault="00977B39" w:rsidP="00977B39">
      <w:pPr>
        <w:pStyle w:val="af4"/>
        <w:ind w:left="1416" w:hanging="472"/>
        <w:rPr>
          <w:lang w:eastAsia="zh-TW"/>
        </w:rPr>
      </w:pPr>
      <w:r w:rsidRPr="0002522A">
        <w:rPr>
          <w:lang w:eastAsia="zh-TW"/>
        </w:rPr>
        <w:t>５、投資事實相關證明文件如廠房租約、</w:t>
      </w:r>
      <w:proofErr w:type="gramStart"/>
      <w:r w:rsidRPr="0002522A">
        <w:rPr>
          <w:lang w:eastAsia="zh-TW"/>
        </w:rPr>
        <w:t>社保員工</w:t>
      </w:r>
      <w:proofErr w:type="gramEnd"/>
      <w:r w:rsidRPr="0002522A">
        <w:rPr>
          <w:lang w:eastAsia="zh-TW"/>
        </w:rPr>
        <w:t>名單、進口稅單或其他繳稅單據影本及</w:t>
      </w:r>
      <w:r w:rsidRPr="0002522A">
        <w:rPr>
          <w:lang w:eastAsia="zh-TW"/>
        </w:rPr>
        <w:t>IVA</w:t>
      </w:r>
      <w:r w:rsidRPr="0002522A">
        <w:rPr>
          <w:lang w:eastAsia="zh-TW"/>
        </w:rPr>
        <w:t>、</w:t>
      </w:r>
      <w:r w:rsidRPr="0002522A">
        <w:rPr>
          <w:lang w:eastAsia="zh-TW"/>
        </w:rPr>
        <w:t>NIT</w:t>
      </w:r>
      <w:r w:rsidRPr="0002522A">
        <w:rPr>
          <w:lang w:eastAsia="zh-TW"/>
        </w:rPr>
        <w:t>卡影本等。</w:t>
      </w:r>
    </w:p>
    <w:p w14:paraId="06657E91" w14:textId="77777777" w:rsidR="00977B39" w:rsidRPr="0002522A" w:rsidRDefault="00977B39" w:rsidP="00977B39">
      <w:pPr>
        <w:pStyle w:val="af4"/>
        <w:ind w:left="1416" w:hanging="472"/>
        <w:rPr>
          <w:lang w:eastAsia="zh-TW"/>
        </w:rPr>
      </w:pPr>
      <w:r w:rsidRPr="0002522A">
        <w:rPr>
          <w:lang w:eastAsia="zh-TW"/>
        </w:rPr>
        <w:t>６、由</w:t>
      </w:r>
      <w:r w:rsidRPr="0002522A">
        <w:rPr>
          <w:lang w:eastAsia="zh-TW"/>
        </w:rPr>
        <w:t>ONI</w:t>
      </w:r>
      <w:r w:rsidRPr="0002522A">
        <w:rPr>
          <w:lang w:eastAsia="zh-TW"/>
        </w:rPr>
        <w:t>核發之外資登記證明書影本。</w:t>
      </w:r>
    </w:p>
    <w:p w14:paraId="7EB5246A" w14:textId="77777777" w:rsidR="00977B39" w:rsidRPr="0002522A" w:rsidRDefault="00977B39" w:rsidP="00977B39">
      <w:pPr>
        <w:pStyle w:val="af4"/>
        <w:ind w:left="1416" w:hanging="472"/>
        <w:rPr>
          <w:lang w:eastAsia="zh-TW"/>
        </w:rPr>
      </w:pPr>
      <w:r w:rsidRPr="0002522A">
        <w:rPr>
          <w:lang w:eastAsia="zh-TW"/>
        </w:rPr>
        <w:t>７、公司章程影本。</w:t>
      </w:r>
    </w:p>
    <w:p w14:paraId="0642E901" w14:textId="77777777" w:rsidR="00977B39" w:rsidRPr="0002522A" w:rsidRDefault="00977B39" w:rsidP="00977B39">
      <w:pPr>
        <w:pStyle w:val="af4"/>
        <w:ind w:left="1416" w:hanging="472"/>
        <w:rPr>
          <w:lang w:eastAsia="zh-TW"/>
        </w:rPr>
      </w:pPr>
      <w:r w:rsidRPr="0002522A">
        <w:rPr>
          <w:lang w:eastAsia="zh-TW"/>
        </w:rPr>
        <w:t>８、</w:t>
      </w:r>
      <w:r w:rsidRPr="0002522A">
        <w:rPr>
          <w:lang w:eastAsia="zh-TW"/>
        </w:rPr>
        <w:t>131.43</w:t>
      </w:r>
      <w:r w:rsidRPr="0002522A">
        <w:rPr>
          <w:lang w:eastAsia="zh-TW"/>
        </w:rPr>
        <w:t>美元規費。</w:t>
      </w:r>
    </w:p>
    <w:p w14:paraId="4FF16D74" w14:textId="77777777" w:rsidR="00977B39" w:rsidRPr="0002522A" w:rsidRDefault="00977B39" w:rsidP="00A47CC1">
      <w:pPr>
        <w:pStyle w:val="a7"/>
        <w:ind w:left="944" w:hanging="708"/>
      </w:pPr>
      <w:r w:rsidRPr="0002522A">
        <w:t>（二）一般居留達</w:t>
      </w:r>
      <w:r w:rsidRPr="0002522A">
        <w:t>5</w:t>
      </w:r>
      <w:r w:rsidRPr="0002522A">
        <w:t>年後得申請永久居留，另居留時間達</w:t>
      </w:r>
      <w:r w:rsidRPr="0002522A">
        <w:t>10</w:t>
      </w:r>
      <w:r w:rsidRPr="0002522A">
        <w:t>年可申請歸化入籍。由</w:t>
      </w:r>
      <w:proofErr w:type="gramStart"/>
      <w:r w:rsidRPr="0002522A">
        <w:t>薩</w:t>
      </w:r>
      <w:proofErr w:type="gramEnd"/>
      <w:r w:rsidRPr="0002522A">
        <w:t>國相關單位核准。</w:t>
      </w:r>
    </w:p>
    <w:p w14:paraId="7C00EDC7" w14:textId="77777777" w:rsidR="00977B39" w:rsidRPr="0002522A" w:rsidRDefault="00977B39" w:rsidP="00A47CC1">
      <w:pPr>
        <w:pStyle w:val="a5"/>
        <w:pageBreakBefore/>
        <w:spacing w:before="257" w:after="257"/>
      </w:pPr>
      <w:r w:rsidRPr="0002522A">
        <w:lastRenderedPageBreak/>
        <w:t>二、聘用外籍員工之規定、承辦機關及申辦程序</w:t>
      </w:r>
    </w:p>
    <w:p w14:paraId="4AAEE80C" w14:textId="77777777" w:rsidR="00977B39" w:rsidRPr="0002522A" w:rsidRDefault="00977B39" w:rsidP="00A47CC1">
      <w:pPr>
        <w:pStyle w:val="a7"/>
        <w:ind w:left="944" w:hanging="708"/>
      </w:pPr>
      <w:r w:rsidRPr="0002522A">
        <w:t>（一）申請表（由公司代理人提出申請）。</w:t>
      </w:r>
    </w:p>
    <w:p w14:paraId="3308FED5" w14:textId="77777777" w:rsidR="00977B39" w:rsidRPr="0002522A" w:rsidRDefault="00977B39" w:rsidP="00A47CC1">
      <w:pPr>
        <w:pStyle w:val="a7"/>
        <w:ind w:left="944" w:hanging="708"/>
      </w:pPr>
      <w:r w:rsidRPr="0002522A">
        <w:t>（二）護照正本</w:t>
      </w:r>
      <w:r w:rsidRPr="0002522A">
        <w:t>/</w:t>
      </w:r>
      <w:r w:rsidRPr="0002522A">
        <w:t>影本。</w:t>
      </w:r>
    </w:p>
    <w:p w14:paraId="7B250F7C" w14:textId="77777777" w:rsidR="00977B39" w:rsidRPr="0002522A" w:rsidRDefault="00977B39" w:rsidP="00A47CC1">
      <w:pPr>
        <w:pStyle w:val="a7"/>
        <w:ind w:left="944" w:hanging="708"/>
      </w:pPr>
      <w:r w:rsidRPr="0002522A">
        <w:t>（三）由投資人國家警察局核發之近</w:t>
      </w:r>
      <w:r w:rsidRPr="0002522A">
        <w:t>3</w:t>
      </w:r>
      <w:r w:rsidRPr="0002522A">
        <w:t>個月</w:t>
      </w:r>
      <w:proofErr w:type="gramStart"/>
      <w:r w:rsidRPr="0002522A">
        <w:t>良民證西譯文</w:t>
      </w:r>
      <w:proofErr w:type="gramEnd"/>
      <w:r w:rsidRPr="0002522A">
        <w:t>並公證。</w:t>
      </w:r>
    </w:p>
    <w:p w14:paraId="57D00DA5" w14:textId="77777777" w:rsidR="00977B39" w:rsidRPr="0002522A" w:rsidRDefault="00977B39" w:rsidP="00A47CC1">
      <w:pPr>
        <w:pStyle w:val="a7"/>
        <w:ind w:left="944" w:hanging="708"/>
      </w:pPr>
      <w:r w:rsidRPr="0002522A">
        <w:t>（四）由</w:t>
      </w:r>
      <w:proofErr w:type="gramStart"/>
      <w:r w:rsidRPr="0002522A">
        <w:t>薩</w:t>
      </w:r>
      <w:proofErr w:type="gramEnd"/>
      <w:r w:rsidRPr="0002522A">
        <w:t>國本地合格執照醫師</w:t>
      </w:r>
      <w:r w:rsidRPr="0002522A">
        <w:t>/</w:t>
      </w:r>
      <w:r w:rsidRPr="0002522A">
        <w:t>診所開具之無傳染病證明。</w:t>
      </w:r>
    </w:p>
    <w:p w14:paraId="63A847AF" w14:textId="77777777" w:rsidR="00977B39" w:rsidRPr="0002522A" w:rsidRDefault="00977B39" w:rsidP="00A47CC1">
      <w:pPr>
        <w:pStyle w:val="a7"/>
        <w:ind w:left="944" w:hanging="708"/>
      </w:pPr>
      <w:r w:rsidRPr="0002522A">
        <w:t>（五）由投資公司開具工作證明。</w:t>
      </w:r>
    </w:p>
    <w:p w14:paraId="49D2EF1F" w14:textId="77777777" w:rsidR="00977B39" w:rsidRPr="0002522A" w:rsidRDefault="00977B39" w:rsidP="00A47CC1">
      <w:pPr>
        <w:pStyle w:val="a7"/>
        <w:ind w:left="944" w:hanging="708"/>
      </w:pPr>
      <w:r w:rsidRPr="0002522A">
        <w:t>（六）已簽名蓋章的工作合約正本及影本。</w:t>
      </w:r>
    </w:p>
    <w:p w14:paraId="3C2C5D57" w14:textId="77777777" w:rsidR="00977B39" w:rsidRPr="0002522A" w:rsidRDefault="00977B39" w:rsidP="00A47CC1">
      <w:pPr>
        <w:pStyle w:val="a7"/>
        <w:ind w:left="944" w:hanging="708"/>
      </w:pPr>
      <w:r w:rsidRPr="0002522A">
        <w:t>（七）由本地律師公證的雇主簽名字樣。</w:t>
      </w:r>
    </w:p>
    <w:p w14:paraId="0D05ADB9" w14:textId="77777777" w:rsidR="00977B39" w:rsidRPr="0002522A" w:rsidRDefault="00977B39" w:rsidP="00A47CC1">
      <w:pPr>
        <w:pStyle w:val="a7"/>
        <w:ind w:left="944" w:hanging="708"/>
      </w:pPr>
      <w:r w:rsidRPr="0002522A">
        <w:t>（八）證明申請人（公司代理人）與公司關係之證明文件正本及影本。</w:t>
      </w:r>
    </w:p>
    <w:p w14:paraId="2DE640E4" w14:textId="77777777" w:rsidR="00977B39" w:rsidRPr="0002522A" w:rsidRDefault="00977B39" w:rsidP="00A47CC1">
      <w:pPr>
        <w:pStyle w:val="a7"/>
        <w:ind w:left="944" w:hanging="708"/>
      </w:pPr>
      <w:r w:rsidRPr="0002522A">
        <w:t>（九）雇主在本地律師前宣告之法律聲明正本及影本，包括：聘用必要性專業技能知識承諾培訓</w:t>
      </w:r>
      <w:proofErr w:type="gramStart"/>
      <w:r w:rsidRPr="0002522A">
        <w:t>薩</w:t>
      </w:r>
      <w:proofErr w:type="gramEnd"/>
      <w:r w:rsidRPr="0002522A">
        <w:t>國人員所有</w:t>
      </w:r>
      <w:proofErr w:type="gramStart"/>
      <w:r w:rsidRPr="0002522A">
        <w:t>薩</w:t>
      </w:r>
      <w:proofErr w:type="gramEnd"/>
      <w:r w:rsidRPr="0002522A">
        <w:t>國本國及外籍員工數以及薪資情形等。</w:t>
      </w:r>
    </w:p>
    <w:p w14:paraId="75542485" w14:textId="77777777" w:rsidR="00977B39" w:rsidRPr="0002522A" w:rsidRDefault="00977B39" w:rsidP="00A47CC1">
      <w:pPr>
        <w:pStyle w:val="a7"/>
        <w:ind w:left="944" w:hanging="708"/>
      </w:pPr>
      <w:r w:rsidRPr="0002522A">
        <w:t>（十）在國外支薪者</w:t>
      </w:r>
      <w:r w:rsidR="00795A22" w:rsidRPr="0002522A">
        <w:rPr>
          <w:rFonts w:hint="eastAsia"/>
        </w:rPr>
        <w:t>，</w:t>
      </w:r>
      <w:r w:rsidRPr="0002522A">
        <w:t>須檢附與國外公司工作合約及國外銀行存款證明。</w:t>
      </w:r>
    </w:p>
    <w:p w14:paraId="3809FD46" w14:textId="77777777" w:rsidR="00977B39" w:rsidRPr="0002522A" w:rsidRDefault="00977B39" w:rsidP="00A47CC1">
      <w:pPr>
        <w:pStyle w:val="a7"/>
        <w:ind w:left="944" w:hanging="708"/>
      </w:pPr>
      <w:r w:rsidRPr="0002522A">
        <w:t>（十一）公司商業登記證明。</w:t>
      </w:r>
    </w:p>
    <w:p w14:paraId="7246431D" w14:textId="77777777" w:rsidR="00977B39" w:rsidRPr="0002522A" w:rsidRDefault="00977B39" w:rsidP="00A47CC1">
      <w:pPr>
        <w:pStyle w:val="a7"/>
        <w:ind w:left="944" w:hanging="708"/>
      </w:pPr>
      <w:r w:rsidRPr="0002522A">
        <w:t>（十二）</w:t>
      </w:r>
      <w:r w:rsidRPr="0002522A">
        <w:t>131.43</w:t>
      </w:r>
      <w:r w:rsidRPr="0002522A">
        <w:t>美元規費。</w:t>
      </w:r>
    </w:p>
    <w:p w14:paraId="0C89A3D4" w14:textId="77777777" w:rsidR="00977B39" w:rsidRPr="0002522A" w:rsidRDefault="00977B39" w:rsidP="00A47CC1">
      <w:pPr>
        <w:pStyle w:val="a5"/>
        <w:spacing w:before="257" w:after="257"/>
      </w:pPr>
      <w:r w:rsidRPr="0002522A">
        <w:t>三、外商子女可就讀之教育機關及經營情形</w:t>
      </w:r>
    </w:p>
    <w:p w14:paraId="175EABE6" w14:textId="77777777" w:rsidR="00A47CC1" w:rsidRPr="0002522A" w:rsidRDefault="00977B39" w:rsidP="00A47CC1">
      <w:pPr>
        <w:ind w:firstLine="472"/>
        <w:rPr>
          <w:lang w:eastAsia="zh-TW"/>
        </w:rPr>
      </w:pPr>
      <w:proofErr w:type="gramStart"/>
      <w:r w:rsidRPr="0002522A">
        <w:rPr>
          <w:lang w:eastAsia="zh-TW"/>
        </w:rPr>
        <w:t>薩</w:t>
      </w:r>
      <w:proofErr w:type="gramEnd"/>
      <w:r w:rsidRPr="0002522A">
        <w:rPr>
          <w:lang w:eastAsia="zh-TW"/>
        </w:rPr>
        <w:t>國外商子女可就讀之學校一般以英語、德語及法語為主，其中以英語學校居多數，德語及法語學校各一所，英語學校為例，</w:t>
      </w:r>
      <w:proofErr w:type="gramStart"/>
      <w:r w:rsidRPr="0002522A">
        <w:rPr>
          <w:lang w:eastAsia="zh-TW"/>
        </w:rPr>
        <w:t>薩</w:t>
      </w:r>
      <w:proofErr w:type="gramEnd"/>
      <w:r w:rsidRPr="0002522A">
        <w:rPr>
          <w:lang w:eastAsia="zh-TW"/>
        </w:rPr>
        <w:t>國首都之美國學校，每位學生入學需繳交建校基金。學生來源係當地經濟條件較佳之家庭及一般外商為主。</w:t>
      </w:r>
      <w:r w:rsidRPr="0002522A">
        <w:t>學校為美式教育，可讓學生自由學習。</w:t>
      </w:r>
    </w:p>
    <w:tbl>
      <w:tblPr>
        <w:tblW w:w="8560" w:type="dxa"/>
        <w:jc w:val="center"/>
        <w:tblLayout w:type="fixed"/>
        <w:tblCellMar>
          <w:left w:w="28" w:type="dxa"/>
          <w:right w:w="28" w:type="dxa"/>
        </w:tblCellMar>
        <w:tblLook w:val="04A0" w:firstRow="1" w:lastRow="0" w:firstColumn="1" w:lastColumn="0" w:noHBand="0" w:noVBand="1"/>
      </w:tblPr>
      <w:tblGrid>
        <w:gridCol w:w="1355"/>
        <w:gridCol w:w="7205"/>
      </w:tblGrid>
      <w:tr w:rsidR="0002522A" w:rsidRPr="0002522A" w14:paraId="4E8A820D" w14:textId="77777777" w:rsidTr="00A47CC1">
        <w:trPr>
          <w:trHeight w:val="567"/>
          <w:jc w:val="center"/>
        </w:trPr>
        <w:tc>
          <w:tcPr>
            <w:tcW w:w="8560" w:type="dxa"/>
            <w:gridSpan w:val="2"/>
            <w:tcBorders>
              <w:top w:val="single" w:sz="12" w:space="0" w:color="00000A"/>
              <w:left w:val="single" w:sz="12" w:space="0" w:color="00000A"/>
              <w:bottom w:val="single" w:sz="6" w:space="0" w:color="00000A"/>
              <w:right w:val="single" w:sz="6" w:space="0" w:color="00000A"/>
            </w:tcBorders>
            <w:shd w:val="clear" w:color="auto" w:fill="E6E6E6"/>
            <w:vAlign w:val="center"/>
          </w:tcPr>
          <w:p w14:paraId="25F54CA8" w14:textId="77777777" w:rsidR="00977B39" w:rsidRPr="0002522A" w:rsidRDefault="00977B39" w:rsidP="00A47CC1">
            <w:pPr>
              <w:pStyle w:val="afe"/>
              <w:pageBreakBefore/>
              <w:spacing w:beforeLines="0"/>
              <w:rPr>
                <w:lang w:eastAsia="zh-TW"/>
              </w:rPr>
            </w:pPr>
            <w:r w:rsidRPr="0002522A">
              <w:rPr>
                <w:lang w:eastAsia="zh-TW"/>
              </w:rPr>
              <w:lastRenderedPageBreak/>
              <w:t>教育設施（包括設施、學制、使用語言、費用及入學手續）</w:t>
            </w:r>
          </w:p>
        </w:tc>
      </w:tr>
      <w:tr w:rsidR="0002522A" w:rsidRPr="0002522A" w14:paraId="3B5C6925" w14:textId="77777777" w:rsidTr="00A47CC1">
        <w:trPr>
          <w:trHeight w:val="567"/>
          <w:jc w:val="center"/>
        </w:trPr>
        <w:tc>
          <w:tcPr>
            <w:tcW w:w="1355" w:type="dxa"/>
            <w:tcBorders>
              <w:top w:val="single" w:sz="6" w:space="0" w:color="00000A"/>
              <w:left w:val="single" w:sz="12" w:space="0" w:color="00000A"/>
              <w:bottom w:val="single" w:sz="6" w:space="0" w:color="00000A"/>
              <w:right w:val="single" w:sz="6" w:space="0" w:color="00000A"/>
            </w:tcBorders>
            <w:shd w:val="clear" w:color="auto" w:fill="E6E6E6"/>
            <w:vAlign w:val="center"/>
          </w:tcPr>
          <w:p w14:paraId="32AC0F54" w14:textId="77777777" w:rsidR="00977B39" w:rsidRPr="0002522A" w:rsidRDefault="00977B39" w:rsidP="00C23F04">
            <w:pPr>
              <w:pStyle w:val="aff0"/>
              <w:jc w:val="both"/>
            </w:pPr>
            <w:r w:rsidRPr="0002522A">
              <w:t>１、托兒所</w:t>
            </w:r>
          </w:p>
        </w:tc>
        <w:tc>
          <w:tcPr>
            <w:tcW w:w="7205" w:type="dxa"/>
            <w:tcBorders>
              <w:top w:val="single" w:sz="6" w:space="0" w:color="00000A"/>
              <w:left w:val="single" w:sz="6" w:space="0" w:color="00000A"/>
              <w:bottom w:val="single" w:sz="6" w:space="0" w:color="00000A"/>
              <w:right w:val="single" w:sz="12" w:space="0" w:color="00000A"/>
            </w:tcBorders>
            <w:tcMar>
              <w:left w:w="35" w:type="dxa"/>
            </w:tcMar>
            <w:vAlign w:val="center"/>
          </w:tcPr>
          <w:p w14:paraId="0DD4E4DB" w14:textId="77777777" w:rsidR="00977B39" w:rsidRPr="0002522A" w:rsidRDefault="00977B39" w:rsidP="00C23F04">
            <w:pPr>
              <w:pStyle w:val="aff0"/>
              <w:jc w:val="left"/>
            </w:pPr>
            <w:r w:rsidRPr="0002522A">
              <w:t>無</w:t>
            </w:r>
          </w:p>
        </w:tc>
      </w:tr>
      <w:tr w:rsidR="0002522A" w:rsidRPr="0002522A" w14:paraId="380C5C5F" w14:textId="77777777" w:rsidTr="00A47CC1">
        <w:trPr>
          <w:trHeight w:val="567"/>
          <w:jc w:val="center"/>
        </w:trPr>
        <w:tc>
          <w:tcPr>
            <w:tcW w:w="1355" w:type="dxa"/>
            <w:tcBorders>
              <w:top w:val="single" w:sz="6" w:space="0" w:color="00000A"/>
              <w:left w:val="single" w:sz="12" w:space="0" w:color="00000A"/>
              <w:bottom w:val="single" w:sz="6" w:space="0" w:color="00000A"/>
              <w:right w:val="single" w:sz="6" w:space="0" w:color="00000A"/>
            </w:tcBorders>
            <w:shd w:val="clear" w:color="auto" w:fill="E6E6E6"/>
            <w:vAlign w:val="center"/>
          </w:tcPr>
          <w:p w14:paraId="633A8422" w14:textId="77777777" w:rsidR="00977B39" w:rsidRPr="0002522A" w:rsidRDefault="00977B39" w:rsidP="00C23F04">
            <w:pPr>
              <w:pStyle w:val="aff0"/>
              <w:jc w:val="both"/>
            </w:pPr>
            <w:r w:rsidRPr="0002522A">
              <w:t>２、幼稚園</w:t>
            </w:r>
          </w:p>
        </w:tc>
        <w:tc>
          <w:tcPr>
            <w:tcW w:w="7205" w:type="dxa"/>
            <w:tcBorders>
              <w:top w:val="single" w:sz="6" w:space="0" w:color="00000A"/>
              <w:left w:val="single" w:sz="6" w:space="0" w:color="00000A"/>
              <w:bottom w:val="single" w:sz="6" w:space="0" w:color="00000A"/>
              <w:right w:val="single" w:sz="12" w:space="0" w:color="00000A"/>
            </w:tcBorders>
            <w:tcMar>
              <w:left w:w="35" w:type="dxa"/>
            </w:tcMar>
            <w:vAlign w:val="center"/>
          </w:tcPr>
          <w:p w14:paraId="56EC086F" w14:textId="77777777" w:rsidR="00977B39" w:rsidRPr="0002522A" w:rsidRDefault="00977B39" w:rsidP="00C23F04">
            <w:pPr>
              <w:pStyle w:val="aff0"/>
              <w:jc w:val="both"/>
            </w:pPr>
            <w:r w:rsidRPr="0002522A">
              <w:t>為期</w:t>
            </w:r>
            <w:r w:rsidRPr="0002522A">
              <w:t>3</w:t>
            </w:r>
            <w:r w:rsidRPr="0002522A">
              <w:t>年，含</w:t>
            </w:r>
            <w:proofErr w:type="gramStart"/>
            <w:r w:rsidRPr="0002522A">
              <w:t>括</w:t>
            </w:r>
            <w:proofErr w:type="gramEnd"/>
            <w:r w:rsidRPr="0002522A">
              <w:t>年滿</w:t>
            </w:r>
            <w:r w:rsidRPr="0002522A">
              <w:t>4</w:t>
            </w:r>
            <w:r w:rsidRPr="0002522A">
              <w:t>歲至</w:t>
            </w:r>
            <w:r w:rsidRPr="0002522A">
              <w:t>6</w:t>
            </w:r>
            <w:r w:rsidRPr="0002522A">
              <w:t>歲之幼兒。</w:t>
            </w:r>
          </w:p>
        </w:tc>
      </w:tr>
      <w:tr w:rsidR="0002522A" w:rsidRPr="0002522A" w14:paraId="4C496B55" w14:textId="77777777" w:rsidTr="00A47CC1">
        <w:trPr>
          <w:trHeight w:val="567"/>
          <w:jc w:val="center"/>
        </w:trPr>
        <w:tc>
          <w:tcPr>
            <w:tcW w:w="1355" w:type="dxa"/>
            <w:tcBorders>
              <w:top w:val="single" w:sz="6" w:space="0" w:color="00000A"/>
              <w:left w:val="single" w:sz="12" w:space="0" w:color="00000A"/>
              <w:bottom w:val="single" w:sz="6" w:space="0" w:color="00000A"/>
              <w:right w:val="single" w:sz="6" w:space="0" w:color="00000A"/>
            </w:tcBorders>
            <w:shd w:val="clear" w:color="auto" w:fill="E6E6E6"/>
            <w:vAlign w:val="center"/>
          </w:tcPr>
          <w:p w14:paraId="4D407E61" w14:textId="77777777" w:rsidR="00977B39" w:rsidRPr="0002522A" w:rsidRDefault="00977B39" w:rsidP="00C23F04">
            <w:pPr>
              <w:pStyle w:val="aff0"/>
              <w:jc w:val="both"/>
            </w:pPr>
            <w:r w:rsidRPr="0002522A">
              <w:t>３、小學</w:t>
            </w:r>
          </w:p>
        </w:tc>
        <w:tc>
          <w:tcPr>
            <w:tcW w:w="7205" w:type="dxa"/>
            <w:tcBorders>
              <w:top w:val="single" w:sz="6" w:space="0" w:color="00000A"/>
              <w:left w:val="single" w:sz="6" w:space="0" w:color="00000A"/>
              <w:bottom w:val="single" w:sz="6" w:space="0" w:color="00000A"/>
              <w:right w:val="single" w:sz="12" w:space="0" w:color="00000A"/>
            </w:tcBorders>
            <w:tcMar>
              <w:left w:w="35" w:type="dxa"/>
            </w:tcMar>
            <w:vAlign w:val="center"/>
          </w:tcPr>
          <w:p w14:paraId="3E3D2F39" w14:textId="77777777" w:rsidR="00977B39" w:rsidRPr="0002522A" w:rsidRDefault="00977B39" w:rsidP="00C23F04">
            <w:pPr>
              <w:pStyle w:val="aff0"/>
              <w:jc w:val="both"/>
            </w:pPr>
            <w:r w:rsidRPr="0002522A">
              <w:t>為期</w:t>
            </w:r>
            <w:r w:rsidRPr="0002522A">
              <w:t>9</w:t>
            </w:r>
            <w:r w:rsidRPr="0002522A">
              <w:t>年，分為</w:t>
            </w:r>
            <w:proofErr w:type="gramStart"/>
            <w:r w:rsidRPr="0002522A">
              <w:t>3</w:t>
            </w:r>
            <w:r w:rsidRPr="0002522A">
              <w:t>個學階</w:t>
            </w:r>
            <w:proofErr w:type="gramEnd"/>
            <w:r w:rsidRPr="0002522A">
              <w:t>，每</w:t>
            </w:r>
            <w:proofErr w:type="gramStart"/>
            <w:r w:rsidRPr="0002522A">
              <w:t>學階共</w:t>
            </w:r>
            <w:proofErr w:type="gramEnd"/>
            <w:r w:rsidRPr="0002522A">
              <w:t>3</w:t>
            </w:r>
            <w:r w:rsidRPr="0002522A">
              <w:t>個年級，含</w:t>
            </w:r>
            <w:proofErr w:type="gramStart"/>
            <w:r w:rsidRPr="0002522A">
              <w:t>括</w:t>
            </w:r>
            <w:proofErr w:type="gramEnd"/>
            <w:r w:rsidRPr="0002522A">
              <w:t>7</w:t>
            </w:r>
            <w:r w:rsidRPr="0002522A">
              <w:t>至</w:t>
            </w:r>
            <w:r w:rsidRPr="0002522A">
              <w:t>15</w:t>
            </w:r>
            <w:r w:rsidRPr="0002522A">
              <w:t>歲之兒童及青少年。</w:t>
            </w:r>
          </w:p>
        </w:tc>
      </w:tr>
      <w:tr w:rsidR="0002522A" w:rsidRPr="0002522A" w14:paraId="37CEE049" w14:textId="77777777" w:rsidTr="00A47CC1">
        <w:trPr>
          <w:trHeight w:val="567"/>
          <w:jc w:val="center"/>
        </w:trPr>
        <w:tc>
          <w:tcPr>
            <w:tcW w:w="1355" w:type="dxa"/>
            <w:tcBorders>
              <w:top w:val="single" w:sz="6" w:space="0" w:color="00000A"/>
              <w:left w:val="single" w:sz="12" w:space="0" w:color="00000A"/>
              <w:bottom w:val="single" w:sz="6" w:space="0" w:color="00000A"/>
              <w:right w:val="single" w:sz="6" w:space="0" w:color="00000A"/>
            </w:tcBorders>
            <w:shd w:val="clear" w:color="auto" w:fill="E6E6E6"/>
            <w:vAlign w:val="center"/>
          </w:tcPr>
          <w:p w14:paraId="37A77C9D" w14:textId="77777777" w:rsidR="00977B39" w:rsidRPr="0002522A" w:rsidRDefault="00977B39" w:rsidP="00C23F04">
            <w:pPr>
              <w:pStyle w:val="aff0"/>
              <w:jc w:val="both"/>
            </w:pPr>
            <w:r w:rsidRPr="0002522A">
              <w:t>４、中學</w:t>
            </w:r>
          </w:p>
        </w:tc>
        <w:tc>
          <w:tcPr>
            <w:tcW w:w="7205" w:type="dxa"/>
            <w:tcBorders>
              <w:top w:val="single" w:sz="6" w:space="0" w:color="00000A"/>
              <w:left w:val="single" w:sz="6" w:space="0" w:color="00000A"/>
              <w:bottom w:val="single" w:sz="6" w:space="0" w:color="00000A"/>
              <w:right w:val="single" w:sz="12" w:space="0" w:color="00000A"/>
            </w:tcBorders>
            <w:tcMar>
              <w:left w:w="35" w:type="dxa"/>
            </w:tcMar>
            <w:vAlign w:val="center"/>
          </w:tcPr>
          <w:p w14:paraId="2F64599E" w14:textId="77777777" w:rsidR="00977B39" w:rsidRPr="0002522A" w:rsidRDefault="00977B39" w:rsidP="00C23F04">
            <w:pPr>
              <w:pStyle w:val="aff0"/>
              <w:jc w:val="both"/>
            </w:pPr>
            <w:r w:rsidRPr="0002522A">
              <w:t>分為</w:t>
            </w:r>
            <w:r w:rsidRPr="0002522A">
              <w:t>2</w:t>
            </w:r>
            <w:r w:rsidRPr="0002522A">
              <w:t>年制之一般高中（</w:t>
            </w:r>
            <w:proofErr w:type="spellStart"/>
            <w:r w:rsidRPr="0002522A">
              <w:t>bachillerato</w:t>
            </w:r>
            <w:proofErr w:type="spellEnd"/>
            <w:r w:rsidRPr="0002522A">
              <w:t xml:space="preserve"> general</w:t>
            </w:r>
            <w:r w:rsidRPr="0002522A">
              <w:t>）及</w:t>
            </w:r>
            <w:r w:rsidRPr="0002522A">
              <w:t>3</w:t>
            </w:r>
            <w:r w:rsidRPr="0002522A">
              <w:t>年制之職業學校（</w:t>
            </w:r>
            <w:proofErr w:type="spellStart"/>
            <w:r w:rsidRPr="0002522A">
              <w:t>bachillerato</w:t>
            </w:r>
            <w:proofErr w:type="spellEnd"/>
            <w:r w:rsidRPr="0002522A">
              <w:t xml:space="preserve"> </w:t>
            </w:r>
            <w:proofErr w:type="spellStart"/>
            <w:r w:rsidRPr="0002522A">
              <w:t>técnico</w:t>
            </w:r>
            <w:proofErr w:type="spellEnd"/>
            <w:r w:rsidRPr="0002522A">
              <w:t>/</w:t>
            </w:r>
            <w:proofErr w:type="spellStart"/>
            <w:r w:rsidRPr="0002522A">
              <w:t>vocacional</w:t>
            </w:r>
            <w:proofErr w:type="spellEnd"/>
            <w:r w:rsidRPr="0002522A">
              <w:t>）。高中應屆畢業生另應參加全國性之「學習能力測驗」（</w:t>
            </w:r>
            <w:r w:rsidRPr="0002522A">
              <w:t>PAES</w:t>
            </w:r>
            <w:r w:rsidRPr="0002522A">
              <w:t>），該項測驗於每年</w:t>
            </w:r>
            <w:r w:rsidRPr="0002522A">
              <w:t>11</w:t>
            </w:r>
            <w:r w:rsidRPr="0002522A">
              <w:t>月底舉行，分別就語文、數學、自然及社會科學</w:t>
            </w:r>
            <w:r w:rsidRPr="0002522A">
              <w:t>4</w:t>
            </w:r>
            <w:r w:rsidRPr="0002522A">
              <w:t>等學科出題，每學科</w:t>
            </w:r>
            <w:r w:rsidRPr="0002522A">
              <w:t>30</w:t>
            </w:r>
            <w:r w:rsidRPr="0002522A">
              <w:t>題共</w:t>
            </w:r>
            <w:r w:rsidRPr="0002522A">
              <w:t>120</w:t>
            </w:r>
            <w:r w:rsidRPr="0002522A">
              <w:t>題，滿分</w:t>
            </w:r>
            <w:r w:rsidRPr="0002522A">
              <w:t>10</w:t>
            </w:r>
            <w:r w:rsidRPr="0002522A">
              <w:t>分，以</w:t>
            </w:r>
            <w:r w:rsidRPr="0002522A">
              <w:t>7</w:t>
            </w:r>
            <w:r w:rsidRPr="0002522A">
              <w:t>分為及格。惟該測驗僅作為教育部評量教育成效及大學招收學生之參考，並不強制作為學生畢業與否或升學之依據。</w:t>
            </w:r>
          </w:p>
        </w:tc>
      </w:tr>
      <w:tr w:rsidR="0002522A" w:rsidRPr="0002522A" w14:paraId="2AE5DBD8" w14:textId="77777777" w:rsidTr="00A47CC1">
        <w:trPr>
          <w:trHeight w:val="567"/>
          <w:jc w:val="center"/>
        </w:trPr>
        <w:tc>
          <w:tcPr>
            <w:tcW w:w="1355" w:type="dxa"/>
            <w:tcBorders>
              <w:top w:val="single" w:sz="6" w:space="0" w:color="00000A"/>
              <w:left w:val="single" w:sz="12" w:space="0" w:color="00000A"/>
              <w:bottom w:val="single" w:sz="6" w:space="0" w:color="00000A"/>
              <w:right w:val="single" w:sz="6" w:space="0" w:color="00000A"/>
            </w:tcBorders>
            <w:shd w:val="clear" w:color="auto" w:fill="E6E6E6"/>
            <w:vAlign w:val="center"/>
          </w:tcPr>
          <w:p w14:paraId="167F1ADA" w14:textId="77777777" w:rsidR="00977B39" w:rsidRPr="0002522A" w:rsidRDefault="00977B39" w:rsidP="00C23F04">
            <w:pPr>
              <w:pStyle w:val="aff0"/>
              <w:jc w:val="both"/>
            </w:pPr>
            <w:r w:rsidRPr="0002522A">
              <w:t>５、大學</w:t>
            </w:r>
          </w:p>
        </w:tc>
        <w:tc>
          <w:tcPr>
            <w:tcW w:w="7205" w:type="dxa"/>
            <w:tcBorders>
              <w:top w:val="single" w:sz="6" w:space="0" w:color="00000A"/>
              <w:left w:val="single" w:sz="6" w:space="0" w:color="00000A"/>
              <w:bottom w:val="single" w:sz="6" w:space="0" w:color="00000A"/>
              <w:right w:val="single" w:sz="12" w:space="0" w:color="00000A"/>
            </w:tcBorders>
            <w:tcMar>
              <w:left w:w="35" w:type="dxa"/>
            </w:tcMar>
            <w:vAlign w:val="center"/>
          </w:tcPr>
          <w:p w14:paraId="2535D7DE" w14:textId="77777777" w:rsidR="00977B39" w:rsidRPr="0002522A" w:rsidRDefault="00977B39" w:rsidP="00C23F04">
            <w:pPr>
              <w:pStyle w:val="aff0"/>
              <w:jc w:val="both"/>
            </w:pPr>
            <w:r w:rsidRPr="0002522A">
              <w:t>分為專科及大學教育兩部分，並根據修業年限、學分數（每學分授課時數為</w:t>
            </w:r>
            <w:r w:rsidRPr="0002522A">
              <w:t>20</w:t>
            </w:r>
            <w:r w:rsidRPr="0002522A">
              <w:t>小時）及科目授與學位如下：</w:t>
            </w:r>
          </w:p>
          <w:tbl>
            <w:tblPr>
              <w:tblW w:w="7131" w:type="dxa"/>
              <w:tblInd w:w="5" w:type="dxa"/>
              <w:tblLayout w:type="fixed"/>
              <w:tblCellMar>
                <w:left w:w="23" w:type="dxa"/>
                <w:right w:w="28" w:type="dxa"/>
              </w:tblCellMar>
              <w:tblLook w:val="04A0" w:firstRow="1" w:lastRow="0" w:firstColumn="1" w:lastColumn="0" w:noHBand="0" w:noVBand="1"/>
            </w:tblPr>
            <w:tblGrid>
              <w:gridCol w:w="1266"/>
              <w:gridCol w:w="1247"/>
              <w:gridCol w:w="965"/>
              <w:gridCol w:w="1121"/>
              <w:gridCol w:w="1829"/>
              <w:gridCol w:w="703"/>
            </w:tblGrid>
            <w:tr w:rsidR="0002522A" w:rsidRPr="0002522A" w14:paraId="3F992D0F" w14:textId="77777777" w:rsidTr="00C23F04">
              <w:tc>
                <w:tcPr>
                  <w:tcW w:w="2512" w:type="dxa"/>
                  <w:gridSpan w:val="2"/>
                  <w:tcBorders>
                    <w:top w:val="single" w:sz="4" w:space="0" w:color="00000A"/>
                    <w:left w:val="single" w:sz="4" w:space="0" w:color="00000A"/>
                    <w:bottom w:val="single" w:sz="4" w:space="0" w:color="00000A"/>
                    <w:right w:val="single" w:sz="4" w:space="0" w:color="00000A"/>
                  </w:tcBorders>
                  <w:vAlign w:val="center"/>
                </w:tcPr>
                <w:p w14:paraId="1DA71BBE" w14:textId="77777777" w:rsidR="00977B39" w:rsidRPr="0002522A" w:rsidRDefault="00977B39" w:rsidP="00C23F04">
                  <w:pPr>
                    <w:pStyle w:val="aff0"/>
                    <w:snapToGrid w:val="0"/>
                  </w:pPr>
                  <w:r w:rsidRPr="0002522A">
                    <w:t>學校等級</w:t>
                  </w:r>
                </w:p>
              </w:tc>
              <w:tc>
                <w:tcPr>
                  <w:tcW w:w="965" w:type="dxa"/>
                  <w:tcBorders>
                    <w:top w:val="single" w:sz="4" w:space="0" w:color="00000A"/>
                    <w:left w:val="single" w:sz="4" w:space="0" w:color="00000A"/>
                    <w:bottom w:val="single" w:sz="4" w:space="0" w:color="00000A"/>
                    <w:right w:val="single" w:sz="4" w:space="0" w:color="00000A"/>
                  </w:tcBorders>
                  <w:vAlign w:val="center"/>
                </w:tcPr>
                <w:p w14:paraId="2EE0156D" w14:textId="77777777" w:rsidR="00977B39" w:rsidRPr="0002522A" w:rsidRDefault="00977B39" w:rsidP="00C23F04">
                  <w:pPr>
                    <w:pStyle w:val="aff0"/>
                    <w:snapToGrid w:val="0"/>
                  </w:pPr>
                  <w:r w:rsidRPr="0002522A">
                    <w:t>修業</w:t>
                  </w:r>
                </w:p>
                <w:p w14:paraId="65A2C26C" w14:textId="77777777" w:rsidR="00977B39" w:rsidRPr="0002522A" w:rsidRDefault="00977B39" w:rsidP="00C23F04">
                  <w:pPr>
                    <w:pStyle w:val="aff0"/>
                    <w:snapToGrid w:val="0"/>
                  </w:pPr>
                  <w:r w:rsidRPr="0002522A">
                    <w:t>年限</w:t>
                  </w:r>
                </w:p>
              </w:tc>
              <w:tc>
                <w:tcPr>
                  <w:tcW w:w="1121" w:type="dxa"/>
                  <w:tcBorders>
                    <w:top w:val="single" w:sz="4" w:space="0" w:color="00000A"/>
                    <w:left w:val="single" w:sz="4" w:space="0" w:color="00000A"/>
                    <w:bottom w:val="single" w:sz="4" w:space="0" w:color="00000A"/>
                    <w:right w:val="single" w:sz="4" w:space="0" w:color="00000A"/>
                  </w:tcBorders>
                  <w:vAlign w:val="center"/>
                </w:tcPr>
                <w:p w14:paraId="3009A28B" w14:textId="77777777" w:rsidR="00977B39" w:rsidRPr="0002522A" w:rsidRDefault="00977B39" w:rsidP="00C23F04">
                  <w:pPr>
                    <w:pStyle w:val="aff0"/>
                    <w:snapToGrid w:val="0"/>
                  </w:pPr>
                  <w:r w:rsidRPr="0002522A">
                    <w:t>畢業學</w:t>
                  </w:r>
                </w:p>
                <w:p w14:paraId="7CAD8B41" w14:textId="77777777" w:rsidR="00977B39" w:rsidRPr="0002522A" w:rsidRDefault="00977B39" w:rsidP="00C23F04">
                  <w:pPr>
                    <w:pStyle w:val="aff0"/>
                    <w:snapToGrid w:val="0"/>
                  </w:pPr>
                  <w:r w:rsidRPr="0002522A">
                    <w:t>分數</w:t>
                  </w:r>
                </w:p>
              </w:tc>
              <w:tc>
                <w:tcPr>
                  <w:tcW w:w="1829" w:type="dxa"/>
                  <w:tcBorders>
                    <w:top w:val="single" w:sz="4" w:space="0" w:color="00000A"/>
                    <w:left w:val="single" w:sz="4" w:space="0" w:color="00000A"/>
                    <w:bottom w:val="single" w:sz="4" w:space="0" w:color="00000A"/>
                    <w:right w:val="single" w:sz="4" w:space="0" w:color="00000A"/>
                  </w:tcBorders>
                  <w:vAlign w:val="center"/>
                </w:tcPr>
                <w:p w14:paraId="28C437DF" w14:textId="77777777" w:rsidR="00977B39" w:rsidRPr="0002522A" w:rsidRDefault="00977B39" w:rsidP="00C23F04">
                  <w:pPr>
                    <w:pStyle w:val="aff0"/>
                    <w:snapToGrid w:val="0"/>
                  </w:pPr>
                  <w:r w:rsidRPr="0002522A">
                    <w:t>學位</w:t>
                  </w:r>
                </w:p>
              </w:tc>
              <w:tc>
                <w:tcPr>
                  <w:tcW w:w="703" w:type="dxa"/>
                  <w:tcBorders>
                    <w:top w:val="single" w:sz="4" w:space="0" w:color="00000A"/>
                    <w:left w:val="single" w:sz="4" w:space="0" w:color="00000A"/>
                    <w:bottom w:val="single" w:sz="4" w:space="0" w:color="00000A"/>
                    <w:right w:val="single" w:sz="4" w:space="0" w:color="00000A"/>
                  </w:tcBorders>
                  <w:vAlign w:val="center"/>
                </w:tcPr>
                <w:p w14:paraId="0AA03836" w14:textId="77777777" w:rsidR="00977B39" w:rsidRPr="0002522A" w:rsidRDefault="00977B39" w:rsidP="00C23F04">
                  <w:pPr>
                    <w:pStyle w:val="aff0"/>
                    <w:snapToGrid w:val="0"/>
                  </w:pPr>
                  <w:r w:rsidRPr="0002522A">
                    <w:t>備註</w:t>
                  </w:r>
                </w:p>
              </w:tc>
            </w:tr>
            <w:tr w:rsidR="0002522A" w:rsidRPr="0002522A" w14:paraId="22292A48" w14:textId="77777777" w:rsidTr="00C23F04">
              <w:tc>
                <w:tcPr>
                  <w:tcW w:w="2512" w:type="dxa"/>
                  <w:gridSpan w:val="2"/>
                  <w:tcBorders>
                    <w:top w:val="single" w:sz="4" w:space="0" w:color="00000A"/>
                    <w:left w:val="single" w:sz="4" w:space="0" w:color="00000A"/>
                    <w:bottom w:val="single" w:sz="4" w:space="0" w:color="00000A"/>
                    <w:right w:val="single" w:sz="4" w:space="0" w:color="00000A"/>
                  </w:tcBorders>
                  <w:vAlign w:val="center"/>
                </w:tcPr>
                <w:p w14:paraId="72627030" w14:textId="77777777" w:rsidR="00977B39" w:rsidRPr="0002522A" w:rsidRDefault="00977B39" w:rsidP="00C23F04">
                  <w:pPr>
                    <w:pStyle w:val="aff0"/>
                    <w:snapToGrid w:val="0"/>
                    <w:jc w:val="both"/>
                  </w:pPr>
                  <w:r w:rsidRPr="0002522A">
                    <w:t xml:space="preserve">Instituto </w:t>
                  </w:r>
                  <w:proofErr w:type="spellStart"/>
                  <w:r w:rsidRPr="0002522A">
                    <w:t>Tecnológico</w:t>
                  </w:r>
                  <w:proofErr w:type="spellEnd"/>
                  <w:r w:rsidRPr="0002522A">
                    <w:t>專科學校</w:t>
                  </w:r>
                </w:p>
              </w:tc>
              <w:tc>
                <w:tcPr>
                  <w:tcW w:w="965" w:type="dxa"/>
                  <w:tcBorders>
                    <w:top w:val="single" w:sz="4" w:space="0" w:color="00000A"/>
                    <w:left w:val="single" w:sz="4" w:space="0" w:color="00000A"/>
                    <w:bottom w:val="single" w:sz="4" w:space="0" w:color="00000A"/>
                    <w:right w:val="single" w:sz="4" w:space="0" w:color="00000A"/>
                  </w:tcBorders>
                  <w:vAlign w:val="center"/>
                </w:tcPr>
                <w:p w14:paraId="4576D62D" w14:textId="77777777" w:rsidR="00977B39" w:rsidRPr="0002522A" w:rsidRDefault="00977B39" w:rsidP="00C23F04">
                  <w:pPr>
                    <w:pStyle w:val="aff0"/>
                    <w:snapToGrid w:val="0"/>
                  </w:pPr>
                  <w:r w:rsidRPr="0002522A">
                    <w:t>2</w:t>
                  </w:r>
                  <w:r w:rsidRPr="0002522A">
                    <w:t>年</w:t>
                  </w:r>
                </w:p>
              </w:tc>
              <w:tc>
                <w:tcPr>
                  <w:tcW w:w="1121" w:type="dxa"/>
                  <w:tcBorders>
                    <w:top w:val="single" w:sz="4" w:space="0" w:color="00000A"/>
                    <w:left w:val="single" w:sz="4" w:space="0" w:color="00000A"/>
                    <w:bottom w:val="single" w:sz="4" w:space="0" w:color="00000A"/>
                    <w:right w:val="single" w:sz="4" w:space="0" w:color="00000A"/>
                  </w:tcBorders>
                  <w:vAlign w:val="center"/>
                </w:tcPr>
                <w:p w14:paraId="7B03562F" w14:textId="77777777" w:rsidR="00977B39" w:rsidRPr="0002522A" w:rsidRDefault="00977B39" w:rsidP="00C23F04">
                  <w:pPr>
                    <w:pStyle w:val="aff0"/>
                    <w:snapToGrid w:val="0"/>
                  </w:pPr>
                  <w:r w:rsidRPr="0002522A">
                    <w:t>64</w:t>
                  </w:r>
                </w:p>
              </w:tc>
              <w:tc>
                <w:tcPr>
                  <w:tcW w:w="1829" w:type="dxa"/>
                  <w:tcBorders>
                    <w:top w:val="single" w:sz="4" w:space="0" w:color="00000A"/>
                    <w:left w:val="single" w:sz="4" w:space="0" w:color="00000A"/>
                    <w:bottom w:val="single" w:sz="4" w:space="0" w:color="00000A"/>
                    <w:right w:val="single" w:sz="4" w:space="0" w:color="00000A"/>
                  </w:tcBorders>
                  <w:vAlign w:val="center"/>
                </w:tcPr>
                <w:p w14:paraId="4A0E411C" w14:textId="77777777" w:rsidR="00977B39" w:rsidRPr="0002522A" w:rsidRDefault="00977B39" w:rsidP="00C23F04">
                  <w:pPr>
                    <w:pStyle w:val="aff0"/>
                    <w:snapToGrid w:val="0"/>
                    <w:jc w:val="both"/>
                  </w:pPr>
                  <w:r w:rsidRPr="0002522A">
                    <w:t>Técnico</w:t>
                  </w:r>
                  <w:r w:rsidRPr="0002522A">
                    <w:t>技師</w:t>
                  </w:r>
                </w:p>
              </w:tc>
              <w:tc>
                <w:tcPr>
                  <w:tcW w:w="703" w:type="dxa"/>
                  <w:tcBorders>
                    <w:top w:val="single" w:sz="4" w:space="0" w:color="00000A"/>
                    <w:left w:val="single" w:sz="4" w:space="0" w:color="00000A"/>
                    <w:bottom w:val="single" w:sz="4" w:space="0" w:color="00000A"/>
                    <w:right w:val="single" w:sz="4" w:space="0" w:color="00000A"/>
                  </w:tcBorders>
                  <w:vAlign w:val="center"/>
                </w:tcPr>
                <w:p w14:paraId="1FE4A8B7" w14:textId="77777777" w:rsidR="00977B39" w:rsidRPr="0002522A" w:rsidRDefault="00977B39" w:rsidP="00C23F04">
                  <w:pPr>
                    <w:pStyle w:val="aff0"/>
                  </w:pPr>
                </w:p>
              </w:tc>
            </w:tr>
            <w:tr w:rsidR="0002522A" w:rsidRPr="0002522A" w14:paraId="46648DB9" w14:textId="77777777" w:rsidTr="00C23F04">
              <w:tc>
                <w:tcPr>
                  <w:tcW w:w="2512" w:type="dxa"/>
                  <w:gridSpan w:val="2"/>
                  <w:tcBorders>
                    <w:top w:val="single" w:sz="4" w:space="0" w:color="00000A"/>
                    <w:left w:val="single" w:sz="4" w:space="0" w:color="00000A"/>
                    <w:bottom w:val="single" w:sz="4" w:space="0" w:color="00000A"/>
                    <w:right w:val="single" w:sz="4" w:space="0" w:color="00000A"/>
                  </w:tcBorders>
                  <w:vAlign w:val="center"/>
                </w:tcPr>
                <w:p w14:paraId="2047CFAB" w14:textId="77777777" w:rsidR="00977B39" w:rsidRPr="0002522A" w:rsidRDefault="00977B39" w:rsidP="00C23F04">
                  <w:pPr>
                    <w:pStyle w:val="aff0"/>
                    <w:snapToGrid w:val="0"/>
                    <w:jc w:val="both"/>
                  </w:pPr>
                  <w:proofErr w:type="spellStart"/>
                  <w:r w:rsidRPr="0002522A">
                    <w:t>Formación</w:t>
                  </w:r>
                  <w:proofErr w:type="spellEnd"/>
                  <w:r w:rsidRPr="0002522A">
                    <w:t xml:space="preserve"> de </w:t>
                  </w:r>
                  <w:proofErr w:type="spellStart"/>
                  <w:r w:rsidRPr="0002522A">
                    <w:t>Docentes</w:t>
                  </w:r>
                  <w:proofErr w:type="spellEnd"/>
                  <w:r w:rsidRPr="0002522A">
                    <w:t>師專</w:t>
                  </w:r>
                </w:p>
              </w:tc>
              <w:tc>
                <w:tcPr>
                  <w:tcW w:w="965" w:type="dxa"/>
                  <w:tcBorders>
                    <w:top w:val="single" w:sz="4" w:space="0" w:color="00000A"/>
                    <w:left w:val="single" w:sz="4" w:space="0" w:color="00000A"/>
                    <w:bottom w:val="single" w:sz="4" w:space="0" w:color="00000A"/>
                    <w:right w:val="single" w:sz="4" w:space="0" w:color="00000A"/>
                  </w:tcBorders>
                  <w:vAlign w:val="center"/>
                </w:tcPr>
                <w:p w14:paraId="7DF69FD8" w14:textId="77777777" w:rsidR="00977B39" w:rsidRPr="0002522A" w:rsidRDefault="00977B39" w:rsidP="00C23F04">
                  <w:pPr>
                    <w:pStyle w:val="aff0"/>
                    <w:snapToGrid w:val="0"/>
                  </w:pPr>
                  <w:r w:rsidRPr="0002522A">
                    <w:t>3</w:t>
                  </w:r>
                  <w:r w:rsidRPr="0002522A">
                    <w:t>年</w:t>
                  </w:r>
                </w:p>
              </w:tc>
              <w:tc>
                <w:tcPr>
                  <w:tcW w:w="1121" w:type="dxa"/>
                  <w:tcBorders>
                    <w:top w:val="single" w:sz="4" w:space="0" w:color="00000A"/>
                    <w:left w:val="single" w:sz="4" w:space="0" w:color="00000A"/>
                    <w:bottom w:val="single" w:sz="4" w:space="0" w:color="00000A"/>
                    <w:right w:val="single" w:sz="4" w:space="0" w:color="00000A"/>
                  </w:tcBorders>
                  <w:vAlign w:val="center"/>
                </w:tcPr>
                <w:p w14:paraId="795F21AB" w14:textId="77777777" w:rsidR="00977B39" w:rsidRPr="0002522A" w:rsidRDefault="00977B39" w:rsidP="00C23F04">
                  <w:pPr>
                    <w:pStyle w:val="aff0"/>
                    <w:snapToGrid w:val="0"/>
                  </w:pPr>
                  <w:r w:rsidRPr="0002522A">
                    <w:t>96</w:t>
                  </w:r>
                </w:p>
              </w:tc>
              <w:tc>
                <w:tcPr>
                  <w:tcW w:w="1829" w:type="dxa"/>
                  <w:tcBorders>
                    <w:top w:val="single" w:sz="4" w:space="0" w:color="00000A"/>
                    <w:left w:val="single" w:sz="4" w:space="0" w:color="00000A"/>
                    <w:bottom w:val="single" w:sz="4" w:space="0" w:color="00000A"/>
                    <w:right w:val="single" w:sz="4" w:space="0" w:color="00000A"/>
                  </w:tcBorders>
                  <w:vAlign w:val="center"/>
                </w:tcPr>
                <w:p w14:paraId="519B953B" w14:textId="77777777" w:rsidR="00977B39" w:rsidRPr="0002522A" w:rsidRDefault="00977B39" w:rsidP="00C23F04">
                  <w:pPr>
                    <w:pStyle w:val="aff0"/>
                    <w:snapToGrid w:val="0"/>
                    <w:jc w:val="both"/>
                  </w:pPr>
                  <w:proofErr w:type="spellStart"/>
                  <w:r w:rsidRPr="0002522A">
                    <w:t>Profesorado</w:t>
                  </w:r>
                  <w:proofErr w:type="spellEnd"/>
                  <w:r w:rsidRPr="0002522A">
                    <w:t>教師</w:t>
                  </w:r>
                </w:p>
              </w:tc>
              <w:tc>
                <w:tcPr>
                  <w:tcW w:w="703" w:type="dxa"/>
                  <w:tcBorders>
                    <w:top w:val="single" w:sz="4" w:space="0" w:color="00000A"/>
                    <w:left w:val="single" w:sz="4" w:space="0" w:color="00000A"/>
                    <w:bottom w:val="single" w:sz="4" w:space="0" w:color="00000A"/>
                    <w:right w:val="single" w:sz="4" w:space="0" w:color="00000A"/>
                  </w:tcBorders>
                  <w:vAlign w:val="center"/>
                </w:tcPr>
                <w:p w14:paraId="58B8D8DD" w14:textId="77777777" w:rsidR="00977B39" w:rsidRPr="0002522A" w:rsidRDefault="00977B39" w:rsidP="00C23F04">
                  <w:pPr>
                    <w:pStyle w:val="aff0"/>
                  </w:pPr>
                </w:p>
              </w:tc>
            </w:tr>
            <w:tr w:rsidR="0002522A" w:rsidRPr="0002522A" w14:paraId="1FF710A9" w14:textId="77777777" w:rsidTr="00C23F04">
              <w:tc>
                <w:tcPr>
                  <w:tcW w:w="2512" w:type="dxa"/>
                  <w:gridSpan w:val="2"/>
                  <w:tcBorders>
                    <w:top w:val="single" w:sz="4" w:space="0" w:color="00000A"/>
                    <w:left w:val="single" w:sz="4" w:space="0" w:color="00000A"/>
                    <w:bottom w:val="single" w:sz="4" w:space="0" w:color="00000A"/>
                    <w:right w:val="single" w:sz="4" w:space="0" w:color="00000A"/>
                  </w:tcBorders>
                  <w:vAlign w:val="center"/>
                </w:tcPr>
                <w:p w14:paraId="1A9DBA37" w14:textId="77777777" w:rsidR="00977B39" w:rsidRPr="0002522A" w:rsidRDefault="00977B39" w:rsidP="00C23F04">
                  <w:pPr>
                    <w:pStyle w:val="aff0"/>
                    <w:snapToGrid w:val="0"/>
                    <w:jc w:val="both"/>
                  </w:pPr>
                  <w:r w:rsidRPr="0002522A">
                    <w:t>Instituto Superior</w:t>
                  </w:r>
                </w:p>
                <w:p w14:paraId="2FFD98D0" w14:textId="77777777" w:rsidR="00977B39" w:rsidRPr="0002522A" w:rsidRDefault="00977B39" w:rsidP="00C23F04">
                  <w:pPr>
                    <w:pStyle w:val="aff0"/>
                    <w:snapToGrid w:val="0"/>
                    <w:jc w:val="both"/>
                  </w:pPr>
                  <w:r w:rsidRPr="0002522A">
                    <w:t>專科學院</w:t>
                  </w:r>
                </w:p>
              </w:tc>
              <w:tc>
                <w:tcPr>
                  <w:tcW w:w="965" w:type="dxa"/>
                  <w:tcBorders>
                    <w:top w:val="single" w:sz="4" w:space="0" w:color="00000A"/>
                    <w:left w:val="single" w:sz="4" w:space="0" w:color="00000A"/>
                    <w:bottom w:val="single" w:sz="4" w:space="0" w:color="00000A"/>
                    <w:right w:val="single" w:sz="4" w:space="0" w:color="00000A"/>
                  </w:tcBorders>
                  <w:vAlign w:val="center"/>
                </w:tcPr>
                <w:p w14:paraId="2EDC2C52" w14:textId="77777777" w:rsidR="00977B39" w:rsidRPr="0002522A" w:rsidRDefault="00977B39" w:rsidP="00C23F04">
                  <w:pPr>
                    <w:pStyle w:val="aff0"/>
                    <w:snapToGrid w:val="0"/>
                  </w:pPr>
                  <w:r w:rsidRPr="0002522A">
                    <w:t>4</w:t>
                  </w:r>
                  <w:r w:rsidRPr="0002522A">
                    <w:t>年</w:t>
                  </w:r>
                </w:p>
              </w:tc>
              <w:tc>
                <w:tcPr>
                  <w:tcW w:w="1121" w:type="dxa"/>
                  <w:tcBorders>
                    <w:top w:val="single" w:sz="4" w:space="0" w:color="00000A"/>
                    <w:left w:val="single" w:sz="4" w:space="0" w:color="00000A"/>
                    <w:bottom w:val="single" w:sz="4" w:space="0" w:color="00000A"/>
                    <w:right w:val="single" w:sz="4" w:space="0" w:color="00000A"/>
                  </w:tcBorders>
                  <w:vAlign w:val="center"/>
                </w:tcPr>
                <w:p w14:paraId="4F9D0793" w14:textId="77777777" w:rsidR="00977B39" w:rsidRPr="0002522A" w:rsidRDefault="00977B39" w:rsidP="00C23F04">
                  <w:pPr>
                    <w:pStyle w:val="aff0"/>
                    <w:snapToGrid w:val="0"/>
                  </w:pPr>
                  <w:r w:rsidRPr="0002522A">
                    <w:t>128</w:t>
                  </w:r>
                </w:p>
              </w:tc>
              <w:tc>
                <w:tcPr>
                  <w:tcW w:w="1829" w:type="dxa"/>
                  <w:tcBorders>
                    <w:top w:val="single" w:sz="4" w:space="0" w:color="00000A"/>
                    <w:left w:val="single" w:sz="4" w:space="0" w:color="00000A"/>
                    <w:bottom w:val="single" w:sz="4" w:space="0" w:color="00000A"/>
                    <w:right w:val="single" w:sz="4" w:space="0" w:color="00000A"/>
                  </w:tcBorders>
                  <w:vAlign w:val="center"/>
                </w:tcPr>
                <w:p w14:paraId="56387EAC" w14:textId="77777777" w:rsidR="00977B39" w:rsidRPr="0002522A" w:rsidRDefault="00977B39" w:rsidP="00C23F04">
                  <w:pPr>
                    <w:pStyle w:val="aff0"/>
                    <w:snapToGrid w:val="0"/>
                    <w:jc w:val="both"/>
                  </w:pPr>
                  <w:proofErr w:type="spellStart"/>
                  <w:r w:rsidRPr="0002522A">
                    <w:t>Tecnólogo</w:t>
                  </w:r>
                  <w:proofErr w:type="spellEnd"/>
                  <w:r w:rsidRPr="0002522A">
                    <w:t>技士</w:t>
                  </w:r>
                </w:p>
              </w:tc>
              <w:tc>
                <w:tcPr>
                  <w:tcW w:w="703" w:type="dxa"/>
                  <w:tcBorders>
                    <w:top w:val="single" w:sz="4" w:space="0" w:color="00000A"/>
                    <w:left w:val="single" w:sz="4" w:space="0" w:color="00000A"/>
                    <w:bottom w:val="single" w:sz="4" w:space="0" w:color="00000A"/>
                    <w:right w:val="single" w:sz="4" w:space="0" w:color="00000A"/>
                  </w:tcBorders>
                  <w:vAlign w:val="center"/>
                </w:tcPr>
                <w:p w14:paraId="50607861" w14:textId="77777777" w:rsidR="00977B39" w:rsidRPr="0002522A" w:rsidRDefault="00977B39" w:rsidP="00C23F04">
                  <w:pPr>
                    <w:pStyle w:val="aff0"/>
                  </w:pPr>
                </w:p>
              </w:tc>
            </w:tr>
            <w:tr w:rsidR="0002522A" w:rsidRPr="0002522A" w14:paraId="59091B57" w14:textId="77777777" w:rsidTr="00C23F04">
              <w:trPr>
                <w:trHeight w:val="360"/>
              </w:trPr>
              <w:tc>
                <w:tcPr>
                  <w:tcW w:w="1265" w:type="dxa"/>
                  <w:vMerge w:val="restart"/>
                  <w:tcBorders>
                    <w:top w:val="single" w:sz="4" w:space="0" w:color="00000A"/>
                    <w:left w:val="single" w:sz="4" w:space="0" w:color="00000A"/>
                    <w:bottom w:val="single" w:sz="4" w:space="0" w:color="00000A"/>
                    <w:right w:val="single" w:sz="4" w:space="0" w:color="00000A"/>
                  </w:tcBorders>
                  <w:vAlign w:val="center"/>
                </w:tcPr>
                <w:p w14:paraId="6446DAB1" w14:textId="77777777" w:rsidR="00977B39" w:rsidRPr="0002522A" w:rsidRDefault="00977B39" w:rsidP="00C23F04">
                  <w:pPr>
                    <w:pStyle w:val="aff0"/>
                    <w:snapToGrid w:val="0"/>
                  </w:pPr>
                  <w:r w:rsidRPr="0002522A">
                    <w:t>Universi- dad</w:t>
                  </w:r>
                  <w:r w:rsidRPr="0002522A">
                    <w:t>大學</w:t>
                  </w:r>
                </w:p>
              </w:tc>
              <w:tc>
                <w:tcPr>
                  <w:tcW w:w="1247" w:type="dxa"/>
                  <w:tcBorders>
                    <w:top w:val="single" w:sz="4" w:space="0" w:color="00000A"/>
                    <w:left w:val="single" w:sz="4" w:space="0" w:color="00000A"/>
                    <w:bottom w:val="single" w:sz="4" w:space="0" w:color="00000A"/>
                    <w:right w:val="single" w:sz="4" w:space="0" w:color="00000A"/>
                  </w:tcBorders>
                  <w:vAlign w:val="center"/>
                </w:tcPr>
                <w:p w14:paraId="0D409417" w14:textId="77777777" w:rsidR="00977B39" w:rsidRPr="0002522A" w:rsidRDefault="00977B39" w:rsidP="00C23F04">
                  <w:pPr>
                    <w:pStyle w:val="aff0"/>
                    <w:snapToGrid w:val="0"/>
                  </w:pPr>
                  <w:r w:rsidRPr="0002522A">
                    <w:t>一般</w:t>
                  </w:r>
                </w:p>
                <w:p w14:paraId="017DFD64" w14:textId="77777777" w:rsidR="00977B39" w:rsidRPr="0002522A" w:rsidRDefault="00977B39" w:rsidP="00C23F04">
                  <w:pPr>
                    <w:pStyle w:val="aff0"/>
                    <w:snapToGrid w:val="0"/>
                  </w:pPr>
                  <w:r w:rsidRPr="0002522A">
                    <w:t>大學</w:t>
                  </w:r>
                </w:p>
              </w:tc>
              <w:tc>
                <w:tcPr>
                  <w:tcW w:w="965" w:type="dxa"/>
                  <w:tcBorders>
                    <w:top w:val="single" w:sz="4" w:space="0" w:color="00000A"/>
                    <w:left w:val="single" w:sz="4" w:space="0" w:color="00000A"/>
                    <w:bottom w:val="single" w:sz="4" w:space="0" w:color="00000A"/>
                    <w:right w:val="single" w:sz="4" w:space="0" w:color="00000A"/>
                  </w:tcBorders>
                  <w:vAlign w:val="center"/>
                </w:tcPr>
                <w:p w14:paraId="596EA04C" w14:textId="77777777" w:rsidR="00977B39" w:rsidRPr="0002522A" w:rsidRDefault="00977B39" w:rsidP="00C23F04">
                  <w:pPr>
                    <w:pStyle w:val="aff0"/>
                    <w:snapToGrid w:val="0"/>
                  </w:pPr>
                  <w:r w:rsidRPr="0002522A">
                    <w:t>5</w:t>
                  </w:r>
                  <w:r w:rsidRPr="0002522A">
                    <w:t>年</w:t>
                  </w:r>
                </w:p>
              </w:tc>
              <w:tc>
                <w:tcPr>
                  <w:tcW w:w="1121" w:type="dxa"/>
                  <w:tcBorders>
                    <w:top w:val="single" w:sz="4" w:space="0" w:color="00000A"/>
                    <w:left w:val="single" w:sz="4" w:space="0" w:color="00000A"/>
                    <w:bottom w:val="single" w:sz="4" w:space="0" w:color="00000A"/>
                    <w:right w:val="single" w:sz="4" w:space="0" w:color="00000A"/>
                  </w:tcBorders>
                  <w:vAlign w:val="center"/>
                </w:tcPr>
                <w:p w14:paraId="04085B95" w14:textId="77777777" w:rsidR="00977B39" w:rsidRPr="0002522A" w:rsidRDefault="00977B39" w:rsidP="00C23F04">
                  <w:pPr>
                    <w:pStyle w:val="aff0"/>
                    <w:snapToGrid w:val="0"/>
                  </w:pPr>
                  <w:r w:rsidRPr="0002522A">
                    <w:t>160</w:t>
                  </w:r>
                </w:p>
              </w:tc>
              <w:tc>
                <w:tcPr>
                  <w:tcW w:w="1829" w:type="dxa"/>
                  <w:tcBorders>
                    <w:top w:val="single" w:sz="4" w:space="0" w:color="00000A"/>
                    <w:left w:val="single" w:sz="4" w:space="0" w:color="00000A"/>
                    <w:bottom w:val="single" w:sz="4" w:space="0" w:color="00000A"/>
                    <w:right w:val="single" w:sz="4" w:space="0" w:color="00000A"/>
                  </w:tcBorders>
                  <w:vAlign w:val="center"/>
                </w:tcPr>
                <w:p w14:paraId="4FAE0525" w14:textId="77777777" w:rsidR="00977B39" w:rsidRPr="0002522A" w:rsidRDefault="00977B39" w:rsidP="00C23F04">
                  <w:pPr>
                    <w:pStyle w:val="aff0"/>
                    <w:snapToGrid w:val="0"/>
                    <w:jc w:val="both"/>
                  </w:pPr>
                  <w:proofErr w:type="spellStart"/>
                  <w:r w:rsidRPr="0002522A">
                    <w:t>Licenciado</w:t>
                  </w:r>
                  <w:proofErr w:type="spellEnd"/>
                  <w:r w:rsidRPr="0002522A">
                    <w:t>學士</w:t>
                  </w:r>
                </w:p>
                <w:p w14:paraId="6208481D" w14:textId="77777777" w:rsidR="00977B39" w:rsidRPr="0002522A" w:rsidRDefault="00977B39" w:rsidP="00C23F04">
                  <w:pPr>
                    <w:pStyle w:val="aff0"/>
                    <w:snapToGrid w:val="0"/>
                    <w:jc w:val="both"/>
                  </w:pPr>
                  <w:proofErr w:type="spellStart"/>
                  <w:r w:rsidRPr="0002522A">
                    <w:t>Ingeniero</w:t>
                  </w:r>
                  <w:proofErr w:type="spellEnd"/>
                  <w:r w:rsidRPr="0002522A">
                    <w:t>工程師</w:t>
                  </w:r>
                </w:p>
                <w:p w14:paraId="72C35B0C" w14:textId="77777777" w:rsidR="00977B39" w:rsidRPr="0002522A" w:rsidRDefault="00977B39" w:rsidP="00C23F04">
                  <w:pPr>
                    <w:pStyle w:val="aff0"/>
                    <w:snapToGrid w:val="0"/>
                    <w:jc w:val="both"/>
                  </w:pPr>
                  <w:proofErr w:type="spellStart"/>
                  <w:r w:rsidRPr="0002522A">
                    <w:t>Arquitecto</w:t>
                  </w:r>
                  <w:proofErr w:type="spellEnd"/>
                  <w:r w:rsidRPr="0002522A">
                    <w:t>建築師</w:t>
                  </w:r>
                </w:p>
              </w:tc>
              <w:tc>
                <w:tcPr>
                  <w:tcW w:w="703" w:type="dxa"/>
                  <w:vMerge w:val="restart"/>
                  <w:tcBorders>
                    <w:top w:val="single" w:sz="4" w:space="0" w:color="00000A"/>
                    <w:left w:val="single" w:sz="4" w:space="0" w:color="00000A"/>
                    <w:bottom w:val="single" w:sz="4" w:space="0" w:color="00000A"/>
                    <w:right w:val="single" w:sz="4" w:space="0" w:color="00000A"/>
                  </w:tcBorders>
                  <w:vAlign w:val="center"/>
                </w:tcPr>
                <w:p w14:paraId="4B88C562" w14:textId="77777777" w:rsidR="00977B39" w:rsidRPr="0002522A" w:rsidRDefault="00977B39" w:rsidP="00C23F04">
                  <w:pPr>
                    <w:pStyle w:val="aff0"/>
                  </w:pPr>
                </w:p>
              </w:tc>
            </w:tr>
            <w:tr w:rsidR="0002522A" w:rsidRPr="0002522A" w14:paraId="3B5ABCA5" w14:textId="77777777" w:rsidTr="00C23F04">
              <w:trPr>
                <w:trHeight w:val="360"/>
              </w:trPr>
              <w:tc>
                <w:tcPr>
                  <w:tcW w:w="1265" w:type="dxa"/>
                  <w:vMerge/>
                  <w:tcBorders>
                    <w:top w:val="single" w:sz="4" w:space="0" w:color="00000A"/>
                    <w:left w:val="single" w:sz="4" w:space="0" w:color="00000A"/>
                    <w:bottom w:val="single" w:sz="4" w:space="0" w:color="00000A"/>
                    <w:right w:val="single" w:sz="4" w:space="0" w:color="00000A"/>
                  </w:tcBorders>
                  <w:vAlign w:val="center"/>
                </w:tcPr>
                <w:p w14:paraId="4D6AB12C" w14:textId="77777777" w:rsidR="00977B39" w:rsidRPr="0002522A" w:rsidRDefault="00977B39" w:rsidP="00977B39">
                  <w:pPr>
                    <w:ind w:firstLine="472"/>
                  </w:pPr>
                </w:p>
              </w:tc>
              <w:tc>
                <w:tcPr>
                  <w:tcW w:w="1247" w:type="dxa"/>
                  <w:tcBorders>
                    <w:top w:val="single" w:sz="4" w:space="0" w:color="00000A"/>
                    <w:left w:val="single" w:sz="4" w:space="0" w:color="00000A"/>
                    <w:bottom w:val="single" w:sz="4" w:space="0" w:color="00000A"/>
                    <w:right w:val="single" w:sz="4" w:space="0" w:color="00000A"/>
                  </w:tcBorders>
                  <w:vAlign w:val="center"/>
                </w:tcPr>
                <w:p w14:paraId="111BB34A" w14:textId="77777777" w:rsidR="00977B39" w:rsidRPr="0002522A" w:rsidRDefault="00977B39" w:rsidP="00C23F04">
                  <w:pPr>
                    <w:pStyle w:val="aff0"/>
                    <w:snapToGrid w:val="0"/>
                  </w:pPr>
                  <w:r w:rsidRPr="0002522A">
                    <w:t>碩士班</w:t>
                  </w:r>
                </w:p>
              </w:tc>
              <w:tc>
                <w:tcPr>
                  <w:tcW w:w="965" w:type="dxa"/>
                  <w:tcBorders>
                    <w:top w:val="single" w:sz="4" w:space="0" w:color="00000A"/>
                    <w:left w:val="single" w:sz="4" w:space="0" w:color="00000A"/>
                    <w:bottom w:val="single" w:sz="4" w:space="0" w:color="00000A"/>
                    <w:right w:val="single" w:sz="4" w:space="0" w:color="00000A"/>
                  </w:tcBorders>
                  <w:vAlign w:val="center"/>
                </w:tcPr>
                <w:p w14:paraId="6EB9CA3D" w14:textId="77777777" w:rsidR="00977B39" w:rsidRPr="0002522A" w:rsidRDefault="00977B39" w:rsidP="00C23F04">
                  <w:pPr>
                    <w:pStyle w:val="aff0"/>
                    <w:snapToGrid w:val="0"/>
                  </w:pPr>
                  <w:r w:rsidRPr="0002522A">
                    <w:t>2</w:t>
                  </w:r>
                  <w:r w:rsidRPr="0002522A">
                    <w:t>年</w:t>
                  </w:r>
                </w:p>
              </w:tc>
              <w:tc>
                <w:tcPr>
                  <w:tcW w:w="1121" w:type="dxa"/>
                  <w:tcBorders>
                    <w:top w:val="single" w:sz="4" w:space="0" w:color="00000A"/>
                    <w:left w:val="single" w:sz="4" w:space="0" w:color="00000A"/>
                    <w:bottom w:val="single" w:sz="4" w:space="0" w:color="00000A"/>
                    <w:right w:val="single" w:sz="4" w:space="0" w:color="00000A"/>
                  </w:tcBorders>
                  <w:vAlign w:val="center"/>
                </w:tcPr>
                <w:p w14:paraId="68907461" w14:textId="77777777" w:rsidR="00977B39" w:rsidRPr="0002522A" w:rsidRDefault="00977B39" w:rsidP="00C23F04">
                  <w:pPr>
                    <w:pStyle w:val="aff0"/>
                    <w:snapToGrid w:val="0"/>
                  </w:pPr>
                  <w:r w:rsidRPr="0002522A">
                    <w:t>64</w:t>
                  </w:r>
                </w:p>
              </w:tc>
              <w:tc>
                <w:tcPr>
                  <w:tcW w:w="1829" w:type="dxa"/>
                  <w:tcBorders>
                    <w:top w:val="single" w:sz="4" w:space="0" w:color="00000A"/>
                    <w:left w:val="single" w:sz="4" w:space="0" w:color="00000A"/>
                    <w:bottom w:val="single" w:sz="4" w:space="0" w:color="00000A"/>
                    <w:right w:val="single" w:sz="4" w:space="0" w:color="00000A"/>
                  </w:tcBorders>
                  <w:vAlign w:val="center"/>
                </w:tcPr>
                <w:p w14:paraId="08CD8E93" w14:textId="77777777" w:rsidR="00977B39" w:rsidRPr="0002522A" w:rsidRDefault="00977B39" w:rsidP="00C23F04">
                  <w:pPr>
                    <w:pStyle w:val="aff0"/>
                    <w:snapToGrid w:val="0"/>
                    <w:jc w:val="both"/>
                  </w:pPr>
                  <w:proofErr w:type="spellStart"/>
                  <w:r w:rsidRPr="0002522A">
                    <w:t>Maestría</w:t>
                  </w:r>
                  <w:proofErr w:type="spellEnd"/>
                  <w:r w:rsidRPr="0002522A">
                    <w:t>碩士</w:t>
                  </w:r>
                </w:p>
              </w:tc>
              <w:tc>
                <w:tcPr>
                  <w:tcW w:w="703" w:type="dxa"/>
                  <w:vMerge/>
                  <w:tcBorders>
                    <w:top w:val="single" w:sz="4" w:space="0" w:color="00000A"/>
                    <w:left w:val="single" w:sz="4" w:space="0" w:color="00000A"/>
                    <w:bottom w:val="single" w:sz="4" w:space="0" w:color="00000A"/>
                    <w:right w:val="single" w:sz="4" w:space="0" w:color="00000A"/>
                  </w:tcBorders>
                  <w:vAlign w:val="center"/>
                </w:tcPr>
                <w:p w14:paraId="50E34F01" w14:textId="77777777" w:rsidR="00977B39" w:rsidRPr="0002522A" w:rsidRDefault="00977B39" w:rsidP="00977B39">
                  <w:pPr>
                    <w:ind w:firstLine="472"/>
                  </w:pPr>
                </w:p>
              </w:tc>
            </w:tr>
            <w:tr w:rsidR="0002522A" w:rsidRPr="0002522A" w14:paraId="156508FC" w14:textId="77777777" w:rsidTr="00C23F04">
              <w:trPr>
                <w:trHeight w:val="360"/>
              </w:trPr>
              <w:tc>
                <w:tcPr>
                  <w:tcW w:w="1265" w:type="dxa"/>
                  <w:vMerge/>
                  <w:tcBorders>
                    <w:top w:val="single" w:sz="4" w:space="0" w:color="00000A"/>
                    <w:left w:val="single" w:sz="4" w:space="0" w:color="00000A"/>
                    <w:bottom w:val="single" w:sz="4" w:space="0" w:color="00000A"/>
                    <w:right w:val="single" w:sz="4" w:space="0" w:color="00000A"/>
                  </w:tcBorders>
                  <w:vAlign w:val="center"/>
                </w:tcPr>
                <w:p w14:paraId="2303D345" w14:textId="77777777" w:rsidR="00977B39" w:rsidRPr="0002522A" w:rsidRDefault="00977B39" w:rsidP="00977B39">
                  <w:pPr>
                    <w:ind w:firstLine="472"/>
                  </w:pPr>
                </w:p>
              </w:tc>
              <w:tc>
                <w:tcPr>
                  <w:tcW w:w="1247" w:type="dxa"/>
                  <w:tcBorders>
                    <w:top w:val="single" w:sz="4" w:space="0" w:color="00000A"/>
                    <w:left w:val="single" w:sz="4" w:space="0" w:color="00000A"/>
                    <w:bottom w:val="single" w:sz="4" w:space="0" w:color="00000A"/>
                    <w:right w:val="single" w:sz="4" w:space="0" w:color="00000A"/>
                  </w:tcBorders>
                  <w:vAlign w:val="center"/>
                </w:tcPr>
                <w:p w14:paraId="64CCC2EC" w14:textId="77777777" w:rsidR="00977B39" w:rsidRPr="0002522A" w:rsidRDefault="00977B39" w:rsidP="00C23F04">
                  <w:pPr>
                    <w:pStyle w:val="aff0"/>
                    <w:snapToGrid w:val="0"/>
                  </w:pPr>
                  <w:r w:rsidRPr="0002522A">
                    <w:t>博士班</w:t>
                  </w:r>
                </w:p>
              </w:tc>
              <w:tc>
                <w:tcPr>
                  <w:tcW w:w="965" w:type="dxa"/>
                  <w:tcBorders>
                    <w:top w:val="single" w:sz="4" w:space="0" w:color="00000A"/>
                    <w:left w:val="single" w:sz="4" w:space="0" w:color="00000A"/>
                    <w:bottom w:val="single" w:sz="4" w:space="0" w:color="00000A"/>
                    <w:right w:val="single" w:sz="4" w:space="0" w:color="00000A"/>
                  </w:tcBorders>
                  <w:vAlign w:val="center"/>
                </w:tcPr>
                <w:p w14:paraId="1E5ED52B" w14:textId="77777777" w:rsidR="00977B39" w:rsidRPr="0002522A" w:rsidRDefault="00977B39" w:rsidP="00C23F04">
                  <w:pPr>
                    <w:pStyle w:val="aff0"/>
                    <w:snapToGrid w:val="0"/>
                  </w:pPr>
                  <w:r w:rsidRPr="0002522A">
                    <w:t>3</w:t>
                  </w:r>
                  <w:r w:rsidRPr="0002522A">
                    <w:t>年</w:t>
                  </w:r>
                </w:p>
              </w:tc>
              <w:tc>
                <w:tcPr>
                  <w:tcW w:w="1121" w:type="dxa"/>
                  <w:tcBorders>
                    <w:top w:val="single" w:sz="4" w:space="0" w:color="00000A"/>
                    <w:left w:val="single" w:sz="4" w:space="0" w:color="00000A"/>
                    <w:bottom w:val="single" w:sz="4" w:space="0" w:color="00000A"/>
                    <w:right w:val="single" w:sz="4" w:space="0" w:color="00000A"/>
                  </w:tcBorders>
                  <w:vAlign w:val="center"/>
                </w:tcPr>
                <w:p w14:paraId="372488A5" w14:textId="77777777" w:rsidR="00977B39" w:rsidRPr="0002522A" w:rsidRDefault="00977B39" w:rsidP="00C23F04">
                  <w:pPr>
                    <w:pStyle w:val="aff0"/>
                    <w:snapToGrid w:val="0"/>
                  </w:pPr>
                  <w:r w:rsidRPr="0002522A">
                    <w:t>96</w:t>
                  </w:r>
                </w:p>
              </w:tc>
              <w:tc>
                <w:tcPr>
                  <w:tcW w:w="1829" w:type="dxa"/>
                  <w:tcBorders>
                    <w:top w:val="single" w:sz="4" w:space="0" w:color="00000A"/>
                    <w:left w:val="single" w:sz="4" w:space="0" w:color="00000A"/>
                    <w:bottom w:val="single" w:sz="4" w:space="0" w:color="00000A"/>
                    <w:right w:val="single" w:sz="4" w:space="0" w:color="00000A"/>
                  </w:tcBorders>
                  <w:vAlign w:val="center"/>
                </w:tcPr>
                <w:p w14:paraId="0F9AFA5C" w14:textId="77777777" w:rsidR="00977B39" w:rsidRPr="0002522A" w:rsidRDefault="00977B39" w:rsidP="00C23F04">
                  <w:pPr>
                    <w:pStyle w:val="aff0"/>
                    <w:snapToGrid w:val="0"/>
                    <w:jc w:val="both"/>
                  </w:pPr>
                  <w:proofErr w:type="spellStart"/>
                  <w:r w:rsidRPr="0002522A">
                    <w:t>Doctorado</w:t>
                  </w:r>
                  <w:proofErr w:type="spellEnd"/>
                  <w:r w:rsidRPr="0002522A">
                    <w:t>博士</w:t>
                  </w:r>
                </w:p>
              </w:tc>
              <w:tc>
                <w:tcPr>
                  <w:tcW w:w="703" w:type="dxa"/>
                  <w:vMerge/>
                  <w:tcBorders>
                    <w:top w:val="single" w:sz="4" w:space="0" w:color="00000A"/>
                    <w:left w:val="single" w:sz="4" w:space="0" w:color="00000A"/>
                    <w:bottom w:val="single" w:sz="4" w:space="0" w:color="00000A"/>
                    <w:right w:val="single" w:sz="4" w:space="0" w:color="00000A"/>
                  </w:tcBorders>
                  <w:vAlign w:val="center"/>
                </w:tcPr>
                <w:p w14:paraId="47835BC9" w14:textId="77777777" w:rsidR="00977B39" w:rsidRPr="0002522A" w:rsidRDefault="00977B39" w:rsidP="00977B39">
                  <w:pPr>
                    <w:ind w:firstLine="472"/>
                  </w:pPr>
                </w:p>
              </w:tc>
            </w:tr>
          </w:tbl>
          <w:p w14:paraId="601672A7" w14:textId="77777777" w:rsidR="00977B39" w:rsidRPr="0002522A" w:rsidRDefault="00977B39" w:rsidP="00C23F04">
            <w:pPr>
              <w:pStyle w:val="aff0"/>
              <w:jc w:val="both"/>
            </w:pPr>
            <w:proofErr w:type="gramStart"/>
            <w:r w:rsidRPr="0002522A">
              <w:t>薩</w:t>
            </w:r>
            <w:proofErr w:type="gramEnd"/>
            <w:r w:rsidRPr="0002522A">
              <w:t>國並</w:t>
            </w:r>
            <w:r w:rsidR="00BA4FAA" w:rsidRPr="0002522A">
              <w:rPr>
                <w:rFonts w:hint="eastAsia"/>
              </w:rPr>
              <w:t>無</w:t>
            </w:r>
            <w:r w:rsidRPr="0002522A">
              <w:t>大學聯招考試，係由各校自行招生考試。</w:t>
            </w:r>
          </w:p>
          <w:p w14:paraId="583958F8" w14:textId="77777777" w:rsidR="00977B39" w:rsidRPr="0002522A" w:rsidRDefault="00977B39" w:rsidP="00C23F04">
            <w:pPr>
              <w:pStyle w:val="aff0"/>
              <w:jc w:val="both"/>
            </w:pPr>
            <w:proofErr w:type="gramStart"/>
            <w:r w:rsidRPr="0002522A">
              <w:t>外商倘擬安排</w:t>
            </w:r>
            <w:proofErr w:type="gramEnd"/>
            <w:r w:rsidRPr="0002522A">
              <w:t>子女就讀</w:t>
            </w:r>
            <w:proofErr w:type="gramStart"/>
            <w:r w:rsidRPr="0002522A">
              <w:t>薩</w:t>
            </w:r>
            <w:proofErr w:type="gramEnd"/>
            <w:r w:rsidRPr="0002522A">
              <w:t>國大學</w:t>
            </w:r>
            <w:r w:rsidRPr="0002522A">
              <w:rPr>
                <w:rFonts w:hint="eastAsia"/>
              </w:rPr>
              <w:t>，須</w:t>
            </w:r>
            <w:proofErr w:type="gramStart"/>
            <w:r w:rsidRPr="0002522A">
              <w:t>備妥經翻譯</w:t>
            </w:r>
            <w:proofErr w:type="gramEnd"/>
            <w:r w:rsidRPr="0002522A">
              <w:t>驗證之國內高中文憑，並送</w:t>
            </w:r>
            <w:proofErr w:type="gramStart"/>
            <w:r w:rsidRPr="0002522A">
              <w:t>薩</w:t>
            </w:r>
            <w:proofErr w:type="gramEnd"/>
            <w:r w:rsidRPr="0002522A">
              <w:t>教育部完成同等學歷認證手續後，始得參加各校入學考</w:t>
            </w:r>
            <w:r w:rsidRPr="0002522A">
              <w:lastRenderedPageBreak/>
              <w:t>試。</w:t>
            </w:r>
          </w:p>
          <w:p w14:paraId="2B16F5F1" w14:textId="77777777" w:rsidR="00977B39" w:rsidRPr="0002522A" w:rsidRDefault="00977B39" w:rsidP="00C23F04">
            <w:pPr>
              <w:pStyle w:val="aff0"/>
              <w:jc w:val="both"/>
            </w:pPr>
            <w:r w:rsidRPr="0002522A">
              <w:t>外商子女</w:t>
            </w:r>
            <w:proofErr w:type="gramStart"/>
            <w:r w:rsidRPr="0002522A">
              <w:t>倘擬取得薩</w:t>
            </w:r>
            <w:proofErr w:type="gramEnd"/>
            <w:r w:rsidRPr="0002522A">
              <w:t>國碩士或博士學位，</w:t>
            </w:r>
            <w:r w:rsidRPr="0002522A">
              <w:rPr>
                <w:rFonts w:hint="eastAsia"/>
              </w:rPr>
              <w:t>須</w:t>
            </w:r>
            <w:proofErr w:type="gramStart"/>
            <w:r w:rsidRPr="0002522A">
              <w:t>備妥經翻譯</w:t>
            </w:r>
            <w:proofErr w:type="gramEnd"/>
            <w:r w:rsidRPr="0002522A">
              <w:t>驗證之國內大學畢業證書及成績單，並送</w:t>
            </w:r>
            <w:proofErr w:type="gramStart"/>
            <w:r w:rsidRPr="0002522A">
              <w:t>薩</w:t>
            </w:r>
            <w:proofErr w:type="gramEnd"/>
            <w:r w:rsidRPr="0002522A">
              <w:t>教育部完成同等學歷認證手續後，</w:t>
            </w:r>
            <w:proofErr w:type="gramStart"/>
            <w:r w:rsidRPr="0002522A">
              <w:t>洽覓指導</w:t>
            </w:r>
            <w:proofErr w:type="gramEnd"/>
            <w:r w:rsidRPr="0002522A">
              <w:t>教授，提出研究計畫，並向教育部申請獲准後，就讀與畢業科系相關之碩士或博士班。</w:t>
            </w:r>
          </w:p>
        </w:tc>
      </w:tr>
      <w:tr w:rsidR="0002522A" w:rsidRPr="0002522A" w14:paraId="09F2E55E" w14:textId="77777777" w:rsidTr="00A47CC1">
        <w:trPr>
          <w:trHeight w:val="567"/>
          <w:jc w:val="center"/>
        </w:trPr>
        <w:tc>
          <w:tcPr>
            <w:tcW w:w="1355" w:type="dxa"/>
            <w:tcBorders>
              <w:top w:val="single" w:sz="6" w:space="0" w:color="00000A"/>
              <w:left w:val="single" w:sz="12" w:space="0" w:color="00000A"/>
              <w:bottom w:val="single" w:sz="12" w:space="0" w:color="00000A"/>
              <w:right w:val="single" w:sz="6" w:space="0" w:color="00000A"/>
            </w:tcBorders>
            <w:shd w:val="clear" w:color="auto" w:fill="E6E6E6"/>
            <w:vAlign w:val="center"/>
          </w:tcPr>
          <w:p w14:paraId="4F2FB746" w14:textId="77777777" w:rsidR="00977B39" w:rsidRPr="0002522A" w:rsidRDefault="00977B39" w:rsidP="00C23F04">
            <w:pPr>
              <w:pStyle w:val="aff0"/>
              <w:jc w:val="both"/>
            </w:pPr>
            <w:r w:rsidRPr="0002522A">
              <w:t>６</w:t>
            </w:r>
            <w:r w:rsidRPr="0002522A">
              <w:lastRenderedPageBreak/>
              <w:t>、外商子女教育</w:t>
            </w:r>
          </w:p>
        </w:tc>
        <w:tc>
          <w:tcPr>
            <w:tcW w:w="7205" w:type="dxa"/>
            <w:tcBorders>
              <w:top w:val="single" w:sz="6" w:space="0" w:color="00000A"/>
              <w:left w:val="single" w:sz="6" w:space="0" w:color="00000A"/>
              <w:bottom w:val="single" w:sz="12" w:space="0" w:color="00000A"/>
              <w:right w:val="single" w:sz="12" w:space="0" w:color="00000A"/>
            </w:tcBorders>
            <w:tcMar>
              <w:left w:w="35" w:type="dxa"/>
            </w:tcMar>
            <w:vAlign w:val="center"/>
          </w:tcPr>
          <w:p w14:paraId="7496CF0B" w14:textId="77777777" w:rsidR="00977B39" w:rsidRPr="0002522A" w:rsidRDefault="00977B39" w:rsidP="00C23F04">
            <w:pPr>
              <w:pStyle w:val="aff0"/>
              <w:jc w:val="both"/>
            </w:pPr>
            <w:r w:rsidRPr="0002522A">
              <w:t>一般外商子女多就讀外國私立學校，如美國學校、英國學校、法國學校、德國學校及國際學校等。這些學校學年均自</w:t>
            </w:r>
            <w:r w:rsidRPr="0002522A">
              <w:t>8</w:t>
            </w:r>
            <w:r w:rsidRPr="0002522A">
              <w:t>月開學，與一般</w:t>
            </w:r>
            <w:proofErr w:type="gramStart"/>
            <w:r w:rsidRPr="0002522A">
              <w:t>薩</w:t>
            </w:r>
            <w:proofErr w:type="gramEnd"/>
            <w:r w:rsidRPr="0002522A">
              <w:t>國學校於（</w:t>
            </w:r>
            <w:r w:rsidRPr="0002522A">
              <w:t>1</w:t>
            </w:r>
            <w:r w:rsidRPr="0002522A">
              <w:t>月底學期年開學不同）。各</w:t>
            </w:r>
            <w:proofErr w:type="gramStart"/>
            <w:r w:rsidRPr="0002522A">
              <w:t>校均有幼稚園</w:t>
            </w:r>
            <w:proofErr w:type="gramEnd"/>
            <w:r w:rsidRPr="0002522A">
              <w:t>至高</w:t>
            </w:r>
            <w:proofErr w:type="gramStart"/>
            <w:r w:rsidRPr="0002522A">
              <w:t>中部（</w:t>
            </w:r>
            <w:proofErr w:type="gramEnd"/>
            <w:r w:rsidRPr="0002522A">
              <w:t>普通科）。前四校插班入學考試較嚴，國際學校入學較寬，較易就讀。美國學校每年</w:t>
            </w:r>
            <w:r w:rsidRPr="0002522A">
              <w:t>1</w:t>
            </w:r>
            <w:r w:rsidRPr="0002522A">
              <w:t>月及</w:t>
            </w:r>
            <w:r w:rsidRPr="0002522A">
              <w:t>6</w:t>
            </w:r>
            <w:r w:rsidRPr="0002522A">
              <w:t>月兩次辦理入學插班考試，英國學校則在</w:t>
            </w:r>
            <w:r w:rsidRPr="0002522A">
              <w:t>8</w:t>
            </w:r>
            <w:r w:rsidRPr="0002522A">
              <w:t>月及</w:t>
            </w:r>
            <w:r w:rsidRPr="0002522A">
              <w:t>12</w:t>
            </w:r>
            <w:r w:rsidRPr="0002522A">
              <w:t>月辦理，考試之報名時間隨時可向各校洽詢，報名時需交相片</w:t>
            </w:r>
            <w:r w:rsidRPr="0002522A">
              <w:t>2</w:t>
            </w:r>
            <w:r w:rsidRPr="0002522A">
              <w:t>張、出生證明及英文成績單或中文成績單附英文翻譯並經本館驗證。每年學費（雜費另計）美國學校約</w:t>
            </w:r>
            <w:r w:rsidRPr="0002522A">
              <w:t>9,000</w:t>
            </w:r>
            <w:r w:rsidRPr="0002522A">
              <w:t>美元，英國學校約</w:t>
            </w:r>
            <w:r w:rsidRPr="0002522A">
              <w:t>4,400</w:t>
            </w:r>
            <w:r w:rsidRPr="0002522A">
              <w:t>美元，國際學校約</w:t>
            </w:r>
            <w:r w:rsidRPr="0002522A">
              <w:t>5,500</w:t>
            </w:r>
            <w:r w:rsidRPr="0002522A">
              <w:t>美元，另學生首次入學需繳交約</w:t>
            </w:r>
            <w:r w:rsidRPr="0002522A">
              <w:t>1,500</w:t>
            </w:r>
            <w:r w:rsidRPr="0002522A">
              <w:t>至</w:t>
            </w:r>
            <w:r w:rsidRPr="0002522A">
              <w:t>5,000</w:t>
            </w:r>
            <w:r w:rsidRPr="0002522A">
              <w:t>美元建校基金，各校不等。</w:t>
            </w:r>
          </w:p>
          <w:p w14:paraId="5891D84C" w14:textId="77777777" w:rsidR="00977B39" w:rsidRPr="0002522A" w:rsidRDefault="00977B39" w:rsidP="00C23F04">
            <w:pPr>
              <w:pStyle w:val="aff0"/>
              <w:jc w:val="both"/>
            </w:pPr>
            <w:r w:rsidRPr="0002522A">
              <w:t>美國學校（</w:t>
            </w:r>
            <w:r w:rsidRPr="0002522A">
              <w:t>Escuela Americana</w:t>
            </w:r>
            <w:r w:rsidRPr="0002522A">
              <w:t>）：</w:t>
            </w:r>
          </w:p>
          <w:p w14:paraId="6E23CCD3" w14:textId="77777777" w:rsidR="00977B39" w:rsidRPr="0002522A" w:rsidRDefault="00977B39" w:rsidP="00C23F04">
            <w:pPr>
              <w:pStyle w:val="aff0"/>
              <w:jc w:val="both"/>
            </w:pPr>
            <w:r w:rsidRPr="0002522A">
              <w:t>地址：</w:t>
            </w:r>
            <w:r w:rsidRPr="0002522A">
              <w:t xml:space="preserve">Colonia y Calle La </w:t>
            </w:r>
            <w:proofErr w:type="spellStart"/>
            <w:r w:rsidRPr="0002522A">
              <w:t>Mascota</w:t>
            </w:r>
            <w:proofErr w:type="spellEnd"/>
            <w:r w:rsidRPr="0002522A">
              <w:t xml:space="preserve"> Final Calle 3,San Benito</w:t>
            </w:r>
            <w:r w:rsidRPr="0002522A">
              <w:t>，</w:t>
            </w:r>
            <w:r w:rsidRPr="0002522A">
              <w:t>San Salvador, El Salvador</w:t>
            </w:r>
            <w:r w:rsidRPr="0002522A">
              <w:t>；</w:t>
            </w:r>
            <w:r w:rsidRPr="0002522A">
              <w:t>Tel</w:t>
            </w:r>
            <w:r w:rsidRPr="0002522A">
              <w:t>：</w:t>
            </w:r>
            <w:r w:rsidRPr="0002522A">
              <w:t>503-2528-8300</w:t>
            </w:r>
            <w:r w:rsidRPr="0002522A">
              <w:t>；</w:t>
            </w:r>
            <w:r w:rsidRPr="0002522A">
              <w:t>Fax</w:t>
            </w:r>
            <w:r w:rsidRPr="0002522A">
              <w:t>：</w:t>
            </w:r>
            <w:r w:rsidRPr="0002522A">
              <w:t>503-2528-8319</w:t>
            </w:r>
            <w:r w:rsidRPr="0002522A">
              <w:t>。</w:t>
            </w:r>
          </w:p>
          <w:p w14:paraId="6E75A619" w14:textId="77777777" w:rsidR="00977B39" w:rsidRPr="0002522A" w:rsidRDefault="00977B39" w:rsidP="00C23F04">
            <w:pPr>
              <w:pStyle w:val="aff0"/>
              <w:jc w:val="both"/>
            </w:pPr>
            <w:r w:rsidRPr="0002522A">
              <w:t>國際學校（</w:t>
            </w:r>
            <w:r w:rsidRPr="0002522A">
              <w:t>Escuela Alemana</w:t>
            </w:r>
            <w:r w:rsidRPr="0002522A">
              <w:t>）：</w:t>
            </w:r>
          </w:p>
          <w:p w14:paraId="3271F934" w14:textId="77777777" w:rsidR="00977B39" w:rsidRPr="0002522A" w:rsidRDefault="00977B39" w:rsidP="00C23F04">
            <w:pPr>
              <w:pStyle w:val="aff0"/>
              <w:jc w:val="both"/>
            </w:pPr>
            <w:r w:rsidRPr="0002522A">
              <w:t>地址：</w:t>
            </w:r>
            <w:r w:rsidRPr="0002522A">
              <w:t xml:space="preserve">Calle Del </w:t>
            </w:r>
            <w:proofErr w:type="spellStart"/>
            <w:r w:rsidRPr="0002522A">
              <w:t>Mediterraneo</w:t>
            </w:r>
            <w:proofErr w:type="spellEnd"/>
            <w:r w:rsidRPr="0002522A">
              <w:t xml:space="preserve">, Jardines de Guadalupe, </w:t>
            </w:r>
            <w:proofErr w:type="spellStart"/>
            <w:r w:rsidRPr="0002522A">
              <w:t>Antiguo</w:t>
            </w:r>
            <w:proofErr w:type="spellEnd"/>
            <w:r w:rsidRPr="0002522A">
              <w:t xml:space="preserve"> </w:t>
            </w:r>
            <w:proofErr w:type="spellStart"/>
            <w:r w:rsidRPr="0002522A">
              <w:t>Custcatlan</w:t>
            </w:r>
            <w:proofErr w:type="spellEnd"/>
            <w:r w:rsidRPr="0002522A">
              <w:t>，</w:t>
            </w:r>
            <w:r w:rsidRPr="0002522A">
              <w:t>San Salvador</w:t>
            </w:r>
          </w:p>
          <w:p w14:paraId="59721DED" w14:textId="77777777" w:rsidR="00977B39" w:rsidRPr="0002522A" w:rsidRDefault="00977B39" w:rsidP="00C23F04">
            <w:pPr>
              <w:pStyle w:val="aff0"/>
              <w:jc w:val="both"/>
            </w:pPr>
            <w:r w:rsidRPr="0002522A">
              <w:t>Tel</w:t>
            </w:r>
            <w:r w:rsidRPr="0002522A">
              <w:t>：</w:t>
            </w:r>
            <w:r w:rsidRPr="0002522A">
              <w:t>503-2243-4898</w:t>
            </w:r>
            <w:r w:rsidRPr="0002522A">
              <w:t>；</w:t>
            </w:r>
            <w:r w:rsidRPr="0002522A">
              <w:t>Fax</w:t>
            </w:r>
            <w:r w:rsidRPr="0002522A">
              <w:t>：</w:t>
            </w:r>
            <w:r w:rsidRPr="0002522A">
              <w:t>503-2243-2129</w:t>
            </w:r>
          </w:p>
        </w:tc>
      </w:tr>
    </w:tbl>
    <w:p w14:paraId="4655F993" w14:textId="77777777" w:rsidR="007173BB" w:rsidRPr="0002522A" w:rsidRDefault="007173BB" w:rsidP="00BD624F">
      <w:pPr>
        <w:ind w:firstLine="472"/>
        <w:rPr>
          <w:lang w:eastAsia="zh-TW"/>
        </w:rPr>
      </w:pPr>
    </w:p>
    <w:p w14:paraId="6B545F9B" w14:textId="77777777" w:rsidR="007173BB" w:rsidRPr="0002522A" w:rsidRDefault="007173BB" w:rsidP="00BD624F">
      <w:pPr>
        <w:ind w:firstLine="472"/>
        <w:rPr>
          <w:lang w:eastAsia="zh-TW"/>
        </w:rPr>
        <w:sectPr w:rsidR="007173BB" w:rsidRPr="0002522A" w:rsidSect="00A738ED">
          <w:headerReference w:type="default" r:id="rId25"/>
          <w:pgSz w:w="11906" w:h="16838" w:code="9"/>
          <w:pgMar w:top="2268" w:right="1701" w:bottom="1701" w:left="1701" w:header="1134" w:footer="851" w:gutter="0"/>
          <w:cols w:space="425"/>
          <w:docGrid w:type="linesAndChars" w:linePitch="514" w:charSpace="-819"/>
        </w:sectPr>
      </w:pPr>
    </w:p>
    <w:p w14:paraId="1EE4AA08" w14:textId="77777777" w:rsidR="007173BB" w:rsidRPr="0002522A" w:rsidRDefault="007173BB" w:rsidP="00E12086">
      <w:pPr>
        <w:pStyle w:val="a3"/>
        <w:spacing w:before="514" w:after="771"/>
      </w:pPr>
      <w:bookmarkStart w:id="9" w:name="_Toc233567185"/>
      <w:r w:rsidRPr="0002522A">
        <w:rPr>
          <w:rFonts w:hint="eastAsia"/>
        </w:rPr>
        <w:lastRenderedPageBreak/>
        <w:t>第玖章</w:t>
      </w:r>
      <w:r w:rsidRPr="0002522A">
        <w:rPr>
          <w:rFonts w:hint="eastAsia"/>
          <w:lang w:eastAsia="zh-TW"/>
        </w:rPr>
        <w:t xml:space="preserve">　</w:t>
      </w:r>
      <w:r w:rsidRPr="0002522A">
        <w:rPr>
          <w:rFonts w:hint="eastAsia"/>
        </w:rPr>
        <w:t>結論</w:t>
      </w:r>
      <w:bookmarkEnd w:id="9"/>
    </w:p>
    <w:p w14:paraId="455BBDF6" w14:textId="77777777" w:rsidR="00911398" w:rsidRPr="0002522A" w:rsidRDefault="00911398" w:rsidP="00A47CC1">
      <w:pPr>
        <w:pStyle w:val="a5"/>
        <w:spacing w:before="257" w:after="257"/>
      </w:pPr>
      <w:r w:rsidRPr="0002522A">
        <w:t>一、總體投資環境分析</w:t>
      </w:r>
    </w:p>
    <w:p w14:paraId="6B936406" w14:textId="77777777" w:rsidR="00977B39" w:rsidRPr="0002522A" w:rsidRDefault="00977B39" w:rsidP="00977B39">
      <w:pPr>
        <w:ind w:firstLine="472"/>
        <w:rPr>
          <w:lang w:eastAsia="zh-TW"/>
        </w:rPr>
      </w:pPr>
      <w:r w:rsidRPr="0002522A">
        <w:rPr>
          <w:lang w:eastAsia="zh-TW"/>
        </w:rPr>
        <w:t>茲就</w:t>
      </w:r>
      <w:proofErr w:type="gramStart"/>
      <w:r w:rsidRPr="0002522A">
        <w:rPr>
          <w:lang w:eastAsia="zh-TW"/>
        </w:rPr>
        <w:t>薩</w:t>
      </w:r>
      <w:proofErr w:type="gramEnd"/>
      <w:r w:rsidRPr="0002522A">
        <w:rPr>
          <w:lang w:eastAsia="zh-TW"/>
        </w:rPr>
        <w:t>國之投資環境及優缺點分析如次：</w:t>
      </w:r>
    </w:p>
    <w:p w14:paraId="10713C55" w14:textId="77777777" w:rsidR="00977B39" w:rsidRPr="0002522A" w:rsidRDefault="00977B39" w:rsidP="00A47CC1">
      <w:pPr>
        <w:pStyle w:val="a7"/>
        <w:ind w:left="944" w:hanging="708"/>
      </w:pPr>
      <w:r w:rsidRPr="0002522A">
        <w:t>（一）優點</w:t>
      </w:r>
    </w:p>
    <w:p w14:paraId="63244FFC" w14:textId="77777777" w:rsidR="00977B39" w:rsidRPr="0002522A" w:rsidRDefault="00977B39" w:rsidP="00977B39">
      <w:pPr>
        <w:pStyle w:val="af4"/>
        <w:ind w:left="1416" w:hanging="472"/>
        <w:rPr>
          <w:lang w:eastAsia="zh-TW"/>
        </w:rPr>
      </w:pPr>
      <w:r w:rsidRPr="0002522A">
        <w:rPr>
          <w:lang w:eastAsia="zh-TW"/>
        </w:rPr>
        <w:t>１、地利優勢：</w:t>
      </w:r>
      <w:proofErr w:type="gramStart"/>
      <w:r w:rsidRPr="0002522A">
        <w:rPr>
          <w:lang w:eastAsia="zh-TW"/>
        </w:rPr>
        <w:t>薩</w:t>
      </w:r>
      <w:proofErr w:type="gramEnd"/>
      <w:r w:rsidRPr="0002522A">
        <w:rPr>
          <w:lang w:eastAsia="zh-TW"/>
        </w:rPr>
        <w:t>國地理位置在中美洲四通八達，距離美國市場近</w:t>
      </w:r>
      <w:r w:rsidRPr="0002522A">
        <w:rPr>
          <w:lang w:eastAsia="zh-TW"/>
        </w:rPr>
        <w:t>-</w:t>
      </w:r>
      <w:r w:rsidRPr="0002522A">
        <w:rPr>
          <w:lang w:eastAsia="zh-TW"/>
        </w:rPr>
        <w:t>可迅速接單、交貨</w:t>
      </w:r>
      <w:r w:rsidRPr="0002522A">
        <w:rPr>
          <w:rFonts w:hint="eastAsia"/>
          <w:lang w:eastAsia="zh-TW"/>
        </w:rPr>
        <w:t>，</w:t>
      </w:r>
      <w:r w:rsidRPr="0002522A">
        <w:rPr>
          <w:lang w:eastAsia="zh-TW"/>
        </w:rPr>
        <w:t>節省運輸費用。</w:t>
      </w:r>
    </w:p>
    <w:p w14:paraId="031D5EDA" w14:textId="77777777" w:rsidR="00977B39" w:rsidRPr="0002522A" w:rsidRDefault="00977B39" w:rsidP="00977B39">
      <w:pPr>
        <w:pStyle w:val="af4"/>
        <w:ind w:left="1416" w:hanging="472"/>
        <w:rPr>
          <w:lang w:eastAsia="zh-TW"/>
        </w:rPr>
      </w:pPr>
      <w:r w:rsidRPr="0002522A">
        <w:rPr>
          <w:lang w:eastAsia="zh-TW"/>
        </w:rPr>
        <w:t>２、基礎建設：</w:t>
      </w:r>
      <w:proofErr w:type="gramStart"/>
      <w:r w:rsidRPr="0002522A">
        <w:rPr>
          <w:lang w:eastAsia="zh-TW"/>
        </w:rPr>
        <w:t>薩</w:t>
      </w:r>
      <w:proofErr w:type="gramEnd"/>
      <w:r w:rsidRPr="0002522A">
        <w:rPr>
          <w:lang w:eastAsia="zh-TW"/>
        </w:rPr>
        <w:t>國國內公路網路密集便捷，港口機場設備完善，</w:t>
      </w:r>
      <w:proofErr w:type="spellStart"/>
      <w:r w:rsidRPr="0002522A">
        <w:rPr>
          <w:lang w:eastAsia="zh-TW"/>
        </w:rPr>
        <w:t>Monseñor</w:t>
      </w:r>
      <w:proofErr w:type="spellEnd"/>
      <w:r w:rsidRPr="0002522A">
        <w:rPr>
          <w:lang w:eastAsia="zh-TW"/>
        </w:rPr>
        <w:t xml:space="preserve"> Oscar Arnulfo Romero y Galdamez</w:t>
      </w:r>
      <w:r w:rsidRPr="0002522A">
        <w:rPr>
          <w:lang w:eastAsia="zh-TW"/>
        </w:rPr>
        <w:t>國際機場為中美洲最現代化的機場建設之</w:t>
      </w:r>
      <w:proofErr w:type="gramStart"/>
      <w:r w:rsidRPr="0002522A">
        <w:rPr>
          <w:lang w:eastAsia="zh-TW"/>
        </w:rPr>
        <w:t>一</w:t>
      </w:r>
      <w:proofErr w:type="gramEnd"/>
      <w:r w:rsidRPr="0002522A">
        <w:rPr>
          <w:lang w:eastAsia="zh-TW"/>
        </w:rPr>
        <w:t>。</w:t>
      </w:r>
    </w:p>
    <w:p w14:paraId="18CC7EAE" w14:textId="77777777" w:rsidR="00977B39" w:rsidRPr="0002522A" w:rsidRDefault="00977B39" w:rsidP="00977B39">
      <w:pPr>
        <w:pStyle w:val="af4"/>
        <w:ind w:left="1416" w:hanging="472"/>
        <w:rPr>
          <w:lang w:eastAsia="zh-TW"/>
        </w:rPr>
      </w:pPr>
      <w:r w:rsidRPr="0002522A">
        <w:rPr>
          <w:lang w:eastAsia="zh-TW"/>
        </w:rPr>
        <w:t>３、</w:t>
      </w:r>
      <w:proofErr w:type="gramStart"/>
      <w:r w:rsidRPr="0002522A">
        <w:rPr>
          <w:lang w:eastAsia="zh-TW"/>
        </w:rPr>
        <w:t>薩</w:t>
      </w:r>
      <w:proofErr w:type="gramEnd"/>
      <w:r w:rsidRPr="0002522A">
        <w:rPr>
          <w:lang w:eastAsia="zh-TW"/>
        </w:rPr>
        <w:t>國勞工素質與中美洲各國比較</w:t>
      </w:r>
      <w:proofErr w:type="gramStart"/>
      <w:r w:rsidRPr="0002522A">
        <w:rPr>
          <w:lang w:eastAsia="zh-TW"/>
        </w:rPr>
        <w:t>較</w:t>
      </w:r>
      <w:proofErr w:type="gramEnd"/>
      <w:r w:rsidRPr="0002522A">
        <w:rPr>
          <w:lang w:eastAsia="zh-TW"/>
        </w:rPr>
        <w:t>佳：勞工工資僅次於哥斯大黎加，但</w:t>
      </w:r>
      <w:proofErr w:type="gramStart"/>
      <w:r w:rsidRPr="0002522A">
        <w:rPr>
          <w:lang w:eastAsia="zh-TW"/>
        </w:rPr>
        <w:t>薩</w:t>
      </w:r>
      <w:proofErr w:type="gramEnd"/>
      <w:r w:rsidRPr="0002522A">
        <w:rPr>
          <w:lang w:eastAsia="zh-TW"/>
        </w:rPr>
        <w:t>國勞工訓練單位及勞工素質優良及生產力均居中美洲首位。</w:t>
      </w:r>
    </w:p>
    <w:p w14:paraId="78249680" w14:textId="77777777" w:rsidR="00977B39" w:rsidRPr="0002522A" w:rsidRDefault="00977B39" w:rsidP="00977B39">
      <w:pPr>
        <w:pStyle w:val="af4"/>
        <w:ind w:left="1416" w:hanging="472"/>
        <w:rPr>
          <w:lang w:eastAsia="zh-TW"/>
        </w:rPr>
      </w:pPr>
      <w:r w:rsidRPr="0002522A">
        <w:rPr>
          <w:lang w:eastAsia="zh-TW"/>
        </w:rPr>
        <w:t>４、以美元為貨幣，免去匯率不穩定及變動之損失。</w:t>
      </w:r>
    </w:p>
    <w:p w14:paraId="2EAEB3AC" w14:textId="77777777" w:rsidR="00977B39" w:rsidRPr="0002522A" w:rsidRDefault="00977B39" w:rsidP="00977B39">
      <w:pPr>
        <w:pStyle w:val="af4"/>
        <w:ind w:left="1416" w:hanging="472"/>
        <w:rPr>
          <w:lang w:eastAsia="zh-TW"/>
        </w:rPr>
      </w:pPr>
      <w:r w:rsidRPr="0002522A">
        <w:rPr>
          <w:lang w:eastAsia="zh-TW"/>
        </w:rPr>
        <w:t>５、</w:t>
      </w:r>
      <w:proofErr w:type="gramStart"/>
      <w:r w:rsidRPr="0002522A">
        <w:rPr>
          <w:lang w:eastAsia="zh-TW"/>
        </w:rPr>
        <w:t>薩</w:t>
      </w:r>
      <w:proofErr w:type="gramEnd"/>
      <w:r w:rsidRPr="0002522A">
        <w:rPr>
          <w:lang w:eastAsia="zh-TW"/>
        </w:rPr>
        <w:t>國在投資方面，降低最低資本額，由</w:t>
      </w:r>
      <w:r w:rsidRPr="0002522A">
        <w:rPr>
          <w:lang w:eastAsia="zh-TW"/>
        </w:rPr>
        <w:t>1</w:t>
      </w:r>
      <w:r w:rsidRPr="0002522A">
        <w:rPr>
          <w:lang w:eastAsia="zh-TW"/>
        </w:rPr>
        <w:t>萬</w:t>
      </w:r>
      <w:r w:rsidRPr="0002522A">
        <w:rPr>
          <w:lang w:eastAsia="zh-TW"/>
        </w:rPr>
        <w:t>1,428</w:t>
      </w:r>
      <w:r w:rsidRPr="0002522A">
        <w:rPr>
          <w:lang w:eastAsia="zh-TW"/>
        </w:rPr>
        <w:t>美元降為</w:t>
      </w:r>
      <w:r w:rsidRPr="0002522A">
        <w:rPr>
          <w:lang w:eastAsia="zh-TW"/>
        </w:rPr>
        <w:t>2,000</w:t>
      </w:r>
      <w:r w:rsidRPr="0002522A">
        <w:rPr>
          <w:lang w:eastAsia="zh-TW"/>
        </w:rPr>
        <w:t>美元、簡化註冊、各項申請及公司財務登記手續等。</w:t>
      </w:r>
    </w:p>
    <w:p w14:paraId="7F2F9B08" w14:textId="77777777" w:rsidR="00977B39" w:rsidRPr="0002522A" w:rsidRDefault="00977B39" w:rsidP="00977B39">
      <w:pPr>
        <w:pStyle w:val="af4"/>
        <w:ind w:left="1416" w:hanging="472"/>
        <w:rPr>
          <w:lang w:eastAsia="zh-TW"/>
        </w:rPr>
      </w:pPr>
      <w:r w:rsidRPr="0002522A">
        <w:rPr>
          <w:lang w:eastAsia="zh-TW"/>
        </w:rPr>
        <w:t>６、「</w:t>
      </w:r>
      <w:proofErr w:type="gramStart"/>
      <w:r w:rsidRPr="0002522A">
        <w:rPr>
          <w:lang w:eastAsia="zh-TW"/>
        </w:rPr>
        <w:t>薩</w:t>
      </w:r>
      <w:proofErr w:type="gramEnd"/>
      <w:r w:rsidRPr="0002522A">
        <w:rPr>
          <w:lang w:eastAsia="zh-TW"/>
        </w:rPr>
        <w:t>國與美國之自由貿易協定（</w:t>
      </w:r>
      <w:r w:rsidRPr="0002522A">
        <w:rPr>
          <w:lang w:eastAsia="zh-TW"/>
        </w:rPr>
        <w:t>CAFTA-DR</w:t>
      </w:r>
      <w:r w:rsidRPr="0002522A">
        <w:rPr>
          <w:lang w:eastAsia="zh-TW"/>
        </w:rPr>
        <w:t>）」，已於</w:t>
      </w:r>
      <w:r w:rsidRPr="0002522A">
        <w:rPr>
          <w:lang w:eastAsia="zh-TW"/>
        </w:rPr>
        <w:t>2006</w:t>
      </w:r>
      <w:r w:rsidRPr="0002522A">
        <w:rPr>
          <w:lang w:eastAsia="zh-TW"/>
        </w:rPr>
        <w:t>年</w:t>
      </w:r>
      <w:r w:rsidRPr="0002522A">
        <w:rPr>
          <w:lang w:eastAsia="zh-TW"/>
        </w:rPr>
        <w:t>3</w:t>
      </w:r>
      <w:r w:rsidRPr="0002522A">
        <w:rPr>
          <w:lang w:eastAsia="zh-TW"/>
        </w:rPr>
        <w:t>月</w:t>
      </w:r>
      <w:r w:rsidRPr="0002522A">
        <w:rPr>
          <w:lang w:eastAsia="zh-TW"/>
        </w:rPr>
        <w:t>1</w:t>
      </w:r>
      <w:r w:rsidRPr="0002522A">
        <w:rPr>
          <w:lang w:eastAsia="zh-TW"/>
        </w:rPr>
        <w:t>日生效，宏、尼兩國亦於同年</w:t>
      </w:r>
      <w:r w:rsidRPr="0002522A">
        <w:rPr>
          <w:lang w:eastAsia="zh-TW"/>
        </w:rPr>
        <w:t>4</w:t>
      </w:r>
      <w:r w:rsidRPr="0002522A">
        <w:rPr>
          <w:lang w:eastAsia="zh-TW"/>
        </w:rPr>
        <w:t>月份實施生效，瓜地馬拉於</w:t>
      </w:r>
      <w:r w:rsidRPr="0002522A">
        <w:rPr>
          <w:lang w:eastAsia="zh-TW"/>
        </w:rPr>
        <w:t>2006</w:t>
      </w:r>
      <w:r w:rsidRPr="0002522A">
        <w:rPr>
          <w:lang w:eastAsia="zh-TW"/>
        </w:rPr>
        <w:t>年</w:t>
      </w:r>
      <w:r w:rsidRPr="0002522A">
        <w:rPr>
          <w:lang w:eastAsia="zh-TW"/>
        </w:rPr>
        <w:t>7</w:t>
      </w:r>
      <w:r w:rsidRPr="0002522A">
        <w:rPr>
          <w:lang w:eastAsia="zh-TW"/>
        </w:rPr>
        <w:t>月生效。五國將可享關稅減讓、關務簡化等優勢。</w:t>
      </w:r>
      <w:r w:rsidRPr="0002522A">
        <w:rPr>
          <w:lang w:eastAsia="zh-TW"/>
        </w:rPr>
        <w:t>CAFTA-DR</w:t>
      </w:r>
      <w:r w:rsidRPr="0002522A">
        <w:rPr>
          <w:lang w:eastAsia="zh-TW"/>
        </w:rPr>
        <w:t>提供</w:t>
      </w:r>
      <w:proofErr w:type="gramStart"/>
      <w:r w:rsidRPr="0002522A">
        <w:rPr>
          <w:lang w:eastAsia="zh-TW"/>
        </w:rPr>
        <w:t>薩</w:t>
      </w:r>
      <w:proofErr w:type="gramEnd"/>
      <w:r w:rsidRPr="0002522A">
        <w:rPr>
          <w:lang w:eastAsia="zh-TW"/>
        </w:rPr>
        <w:t>國優惠有：</w:t>
      </w:r>
    </w:p>
    <w:p w14:paraId="605B8208" w14:textId="77777777" w:rsidR="00977B39" w:rsidRPr="0002522A" w:rsidRDefault="00977B39" w:rsidP="00695506">
      <w:pPr>
        <w:pStyle w:val="Aff2"/>
        <w:ind w:leftChars="601" w:left="1888" w:hangingChars="199" w:hanging="470"/>
      </w:pPr>
      <w:proofErr w:type="gramStart"/>
      <w:r w:rsidRPr="0002522A">
        <w:t>˙</w:t>
      </w:r>
      <w:proofErr w:type="gramEnd"/>
      <w:r w:rsidRPr="0002522A">
        <w:tab/>
      </w:r>
      <w:r w:rsidRPr="0002522A">
        <w:t>工業產品：</w:t>
      </w:r>
      <w:proofErr w:type="gramStart"/>
      <w:r w:rsidRPr="0002522A">
        <w:t>薩</w:t>
      </w:r>
      <w:proofErr w:type="gramEnd"/>
      <w:r w:rsidRPr="0002522A">
        <w:t>國</w:t>
      </w:r>
      <w:r w:rsidRPr="0002522A">
        <w:t>99.73%</w:t>
      </w:r>
      <w:r w:rsidRPr="0002522A">
        <w:t>工業產品免稅輸美，剩餘</w:t>
      </w:r>
      <w:r w:rsidRPr="0002522A">
        <w:t>0.27%</w:t>
      </w:r>
      <w:r w:rsidRPr="0002522A">
        <w:t>為鞋類及鮪魚罐頭</w:t>
      </w:r>
      <w:proofErr w:type="gramStart"/>
      <w:r w:rsidRPr="0002522A">
        <w:t>採</w:t>
      </w:r>
      <w:proofErr w:type="gramEnd"/>
      <w:r w:rsidRPr="0002522A">
        <w:t>逐年降稅。</w:t>
      </w:r>
    </w:p>
    <w:p w14:paraId="31985E20" w14:textId="77777777" w:rsidR="00726052" w:rsidRPr="0002522A" w:rsidRDefault="00726052" w:rsidP="00695506">
      <w:pPr>
        <w:pStyle w:val="Aff2"/>
        <w:ind w:leftChars="601" w:left="1888" w:hangingChars="199" w:hanging="470"/>
      </w:pPr>
    </w:p>
    <w:p w14:paraId="3D5FB6B6" w14:textId="77777777" w:rsidR="00977B39" w:rsidRPr="0002522A" w:rsidRDefault="00977B39" w:rsidP="00695506">
      <w:pPr>
        <w:pStyle w:val="Aff2"/>
        <w:ind w:leftChars="601" w:left="1888" w:hangingChars="199" w:hanging="470"/>
      </w:pPr>
      <w:proofErr w:type="gramStart"/>
      <w:r w:rsidRPr="0002522A">
        <w:lastRenderedPageBreak/>
        <w:t>˙</w:t>
      </w:r>
      <w:proofErr w:type="gramEnd"/>
      <w:r w:rsidRPr="0002522A">
        <w:tab/>
      </w:r>
      <w:r w:rsidRPr="0002522A">
        <w:t>農產品：</w:t>
      </w:r>
      <w:proofErr w:type="gramStart"/>
      <w:r w:rsidRPr="0002522A">
        <w:t>薩</w:t>
      </w:r>
      <w:proofErr w:type="gramEnd"/>
      <w:r w:rsidRPr="0002522A">
        <w:t>國</w:t>
      </w:r>
      <w:r w:rsidRPr="0002522A">
        <w:t>89.6%</w:t>
      </w:r>
      <w:r w:rsidRPr="0002522A">
        <w:t>農產品可免稅輸美，其中大部分與</w:t>
      </w:r>
      <w:r w:rsidRPr="0002522A">
        <w:t>ICC</w:t>
      </w:r>
      <w:r w:rsidRPr="0002522A">
        <w:t>相同，如傳統食品、植物、花卉蔬菜、生、冷凍或蜜餞、果類；但奶粉、乳酪、花生醬、牛肉及</w:t>
      </w:r>
      <w:proofErr w:type="gramStart"/>
      <w:r w:rsidRPr="0002522A">
        <w:t>沙淇淋等除外</w:t>
      </w:r>
      <w:proofErr w:type="gramEnd"/>
      <w:r w:rsidRPr="0002522A">
        <w:t>，</w:t>
      </w:r>
      <w:r w:rsidRPr="0002522A">
        <w:t>20</w:t>
      </w:r>
      <w:r w:rsidRPr="0002522A">
        <w:t>年後才完全免稅。菸草、牛奶及生橄欖分別為</w:t>
      </w:r>
      <w:r w:rsidRPr="0002522A">
        <w:t>15</w:t>
      </w:r>
      <w:r w:rsidRPr="0002522A">
        <w:t>、</w:t>
      </w:r>
      <w:r w:rsidRPr="0002522A">
        <w:t>10</w:t>
      </w:r>
      <w:r w:rsidRPr="0002522A">
        <w:t>及</w:t>
      </w:r>
      <w:r w:rsidRPr="0002522A">
        <w:t>5</w:t>
      </w:r>
      <w:r w:rsidRPr="0002522A">
        <w:t>年免稅。</w:t>
      </w:r>
    </w:p>
    <w:p w14:paraId="1BF129BA" w14:textId="77777777" w:rsidR="00977B39" w:rsidRPr="0002522A" w:rsidRDefault="00977B39" w:rsidP="00695506">
      <w:pPr>
        <w:pStyle w:val="Aff2"/>
        <w:ind w:leftChars="601" w:left="1888" w:hangingChars="199" w:hanging="470"/>
      </w:pPr>
      <w:proofErr w:type="gramStart"/>
      <w:r w:rsidRPr="0002522A">
        <w:t>˙</w:t>
      </w:r>
      <w:proofErr w:type="gramEnd"/>
      <w:r w:rsidRPr="0002522A">
        <w:tab/>
      </w:r>
      <w:r w:rsidRPr="0002522A">
        <w:t>紡織成衣：凡使用美國、中美洲區域各國的布料、紗線所產製的任何成衣均可享立即免稅輸美優惠。</w:t>
      </w:r>
    </w:p>
    <w:p w14:paraId="0DDA9499" w14:textId="77777777" w:rsidR="00977B39" w:rsidRPr="0002522A" w:rsidRDefault="00977B39" w:rsidP="00726052">
      <w:pPr>
        <w:pStyle w:val="a5"/>
        <w:spacing w:before="257" w:after="257"/>
      </w:pPr>
      <w:r w:rsidRPr="0002522A">
        <w:t>二、缺點</w:t>
      </w:r>
    </w:p>
    <w:p w14:paraId="158364C3" w14:textId="77777777" w:rsidR="00977B39" w:rsidRPr="0002522A" w:rsidRDefault="00977B39" w:rsidP="00726052">
      <w:pPr>
        <w:pStyle w:val="a7"/>
        <w:ind w:left="944" w:hanging="708"/>
      </w:pPr>
      <w:r w:rsidRPr="0002522A">
        <w:t>（一）</w:t>
      </w:r>
      <w:proofErr w:type="gramStart"/>
      <w:r w:rsidRPr="0002522A">
        <w:t>薩</w:t>
      </w:r>
      <w:proofErr w:type="gramEnd"/>
      <w:r w:rsidRPr="0002522A">
        <w:t>國工業基礎薄弱，缺乏衛星工業支援，以致原物料供應鏈缺乏，許多想投資之行業因缺乏相關配合之產業，或因無上游工業之支助，原料、配件須進口，且距離遙遠，後送補給線過長，</w:t>
      </w:r>
      <w:proofErr w:type="gramStart"/>
      <w:r w:rsidRPr="0002522A">
        <w:t>另或無</w:t>
      </w:r>
      <w:proofErr w:type="gramEnd"/>
      <w:r w:rsidRPr="0002522A">
        <w:t>下游之消耗，產品須出口，使成本增加。</w:t>
      </w:r>
    </w:p>
    <w:p w14:paraId="6CBD42A3" w14:textId="77777777" w:rsidR="00977B39" w:rsidRPr="0002522A" w:rsidRDefault="00977B39" w:rsidP="00726052">
      <w:pPr>
        <w:pStyle w:val="a7"/>
        <w:ind w:left="944" w:hanging="708"/>
      </w:pPr>
      <w:r w:rsidRPr="0002522A">
        <w:t>（二）西語溝通不易，治安欠佳，人身安全顧慮。</w:t>
      </w:r>
    </w:p>
    <w:p w14:paraId="33B25117" w14:textId="77777777" w:rsidR="00977B39" w:rsidRPr="0002522A" w:rsidRDefault="00977B39" w:rsidP="00726052">
      <w:pPr>
        <w:pStyle w:val="a7"/>
        <w:ind w:left="944" w:hanging="708"/>
      </w:pPr>
      <w:r w:rsidRPr="0002522A">
        <w:t>（三）勞工薪資較高</w:t>
      </w:r>
      <w:r w:rsidRPr="0002522A">
        <w:rPr>
          <w:rFonts w:hint="eastAsia"/>
        </w:rPr>
        <w:t>，</w:t>
      </w:r>
      <w:r w:rsidRPr="0002522A">
        <w:t>僅次於哥斯大黎加，物價高，成本提高。</w:t>
      </w:r>
    </w:p>
    <w:p w14:paraId="5ADDAC28" w14:textId="77777777" w:rsidR="00977B39" w:rsidRPr="0002522A" w:rsidRDefault="00977B39" w:rsidP="00726052">
      <w:pPr>
        <w:pStyle w:val="a7"/>
        <w:ind w:left="944" w:hanging="708"/>
      </w:pPr>
      <w:r w:rsidRPr="0002522A">
        <w:t>（四）</w:t>
      </w:r>
      <w:proofErr w:type="gramStart"/>
      <w:r w:rsidRPr="0002522A">
        <w:t>薩</w:t>
      </w:r>
      <w:proofErr w:type="gramEnd"/>
      <w:r w:rsidRPr="0002522A">
        <w:t>國內需市場規模小，一般購買力並不強，消費市場不大，僅以</w:t>
      </w:r>
      <w:proofErr w:type="gramStart"/>
      <w:r w:rsidRPr="0002522A">
        <w:t>薩</w:t>
      </w:r>
      <w:proofErr w:type="gramEnd"/>
      <w:r w:rsidRPr="0002522A">
        <w:t>國內為消費之投資，投資額必不大。</w:t>
      </w:r>
    </w:p>
    <w:p w14:paraId="05225B58" w14:textId="77777777" w:rsidR="00977B39" w:rsidRPr="0002522A" w:rsidRDefault="00977B39" w:rsidP="00726052">
      <w:pPr>
        <w:pStyle w:val="a7"/>
        <w:ind w:left="944" w:hanging="708"/>
      </w:pPr>
      <w:r w:rsidRPr="0002522A">
        <w:t>（五）</w:t>
      </w:r>
      <w:proofErr w:type="gramStart"/>
      <w:r w:rsidRPr="0002522A">
        <w:t>薩</w:t>
      </w:r>
      <w:proofErr w:type="gramEnd"/>
      <w:r w:rsidRPr="0002522A">
        <w:t>國在</w:t>
      </w:r>
      <w:r w:rsidRPr="0002522A">
        <w:t>2</w:t>
      </w:r>
      <w:r w:rsidRPr="0002522A">
        <w:t>次稅務改革後，</w:t>
      </w:r>
      <w:proofErr w:type="gramStart"/>
      <w:r w:rsidRPr="0002522A">
        <w:t>薩</w:t>
      </w:r>
      <w:proofErr w:type="gramEnd"/>
      <w:r w:rsidRPr="0002522A">
        <w:t>國企業</w:t>
      </w:r>
      <w:proofErr w:type="gramStart"/>
      <w:r w:rsidRPr="0002522A">
        <w:t>稅賦其負擔</w:t>
      </w:r>
      <w:proofErr w:type="gramEnd"/>
      <w:r w:rsidRPr="0002522A">
        <w:t>比例比以往沉重，且由於</w:t>
      </w:r>
      <w:proofErr w:type="gramStart"/>
      <w:r w:rsidRPr="0002522A">
        <w:t>薩</w:t>
      </w:r>
      <w:proofErr w:type="gramEnd"/>
      <w:r w:rsidRPr="0002522A">
        <w:t>國稅制多變，投資人宜僱用專業會計師協助處理稅務事宜。</w:t>
      </w:r>
    </w:p>
    <w:p w14:paraId="1216E629" w14:textId="77777777" w:rsidR="00977B39" w:rsidRPr="0002522A" w:rsidRDefault="00977B39" w:rsidP="00726052">
      <w:pPr>
        <w:pStyle w:val="a7"/>
        <w:ind w:left="944" w:hanging="708"/>
      </w:pPr>
      <w:r w:rsidRPr="0002522A">
        <w:t>（六）</w:t>
      </w:r>
      <w:proofErr w:type="gramStart"/>
      <w:r w:rsidRPr="0002522A">
        <w:t>薩</w:t>
      </w:r>
      <w:proofErr w:type="gramEnd"/>
      <w:r w:rsidRPr="0002522A">
        <w:t>國法令不甚完備，許多商事法有欠周詳，另</w:t>
      </w:r>
      <w:r w:rsidR="00B6504C" w:rsidRPr="0002522A">
        <w:t>亦因執法不公，易造成貿易糾紛。此外司法人員良莠不齊，外國投資者</w:t>
      </w:r>
      <w:r w:rsidRPr="0002522A">
        <w:t>赴</w:t>
      </w:r>
      <w:proofErr w:type="gramStart"/>
      <w:r w:rsidRPr="0002522A">
        <w:t>薩</w:t>
      </w:r>
      <w:proofErr w:type="gramEnd"/>
      <w:r w:rsidRPr="0002522A">
        <w:t>投資</w:t>
      </w:r>
      <w:r w:rsidR="00B6504C" w:rsidRPr="0002522A">
        <w:rPr>
          <w:rFonts w:hint="eastAsia"/>
        </w:rPr>
        <w:t>，</w:t>
      </w:r>
      <w:r w:rsidRPr="0002522A">
        <w:t>除應對</w:t>
      </w:r>
      <w:proofErr w:type="gramStart"/>
      <w:r w:rsidRPr="0002522A">
        <w:t>薩</w:t>
      </w:r>
      <w:proofErr w:type="gramEnd"/>
      <w:r w:rsidRPr="0002522A">
        <w:t>國相關法律進行了解，聘僱優良且可靠之法律顧問以保障權利，以免遭到不肖司法官員及律師趁機敲詐</w:t>
      </w:r>
      <w:r w:rsidR="00B6504C" w:rsidRPr="0002522A">
        <w:rPr>
          <w:rFonts w:hint="eastAsia"/>
        </w:rPr>
        <w:t>，</w:t>
      </w:r>
      <w:r w:rsidRPr="0002522A">
        <w:t>甚或傷及人身權益。</w:t>
      </w:r>
    </w:p>
    <w:p w14:paraId="1388664C" w14:textId="77777777" w:rsidR="00977B39" w:rsidRPr="0002522A" w:rsidRDefault="00977B39" w:rsidP="00726052">
      <w:pPr>
        <w:pStyle w:val="a7"/>
        <w:ind w:left="944" w:hanging="708"/>
      </w:pPr>
      <w:r w:rsidRPr="0002522A">
        <w:t>（七）</w:t>
      </w:r>
      <w:proofErr w:type="gramStart"/>
      <w:r w:rsidRPr="0002522A">
        <w:t>薩</w:t>
      </w:r>
      <w:proofErr w:type="gramEnd"/>
      <w:r w:rsidRPr="0002522A">
        <w:t>國計</w:t>
      </w:r>
      <w:r w:rsidR="004D4136" w:rsidRPr="0002522A">
        <w:rPr>
          <w:rFonts w:hint="eastAsia"/>
        </w:rPr>
        <w:t>約</w:t>
      </w:r>
      <w:r w:rsidRPr="0002522A">
        <w:t>280</w:t>
      </w:r>
      <w:r w:rsidRPr="0002522A">
        <w:t>萬勞動人口，多數人卻未充分就業，</w:t>
      </w:r>
      <w:r w:rsidRPr="0002522A">
        <w:t>2021</w:t>
      </w:r>
      <w:r w:rsidRPr="0002522A">
        <w:t>年據</w:t>
      </w:r>
      <w:proofErr w:type="gramStart"/>
      <w:r w:rsidRPr="0002522A">
        <w:t>薩</w:t>
      </w:r>
      <w:proofErr w:type="gramEnd"/>
      <w:r w:rsidRPr="0002522A">
        <w:t>國央行統計失業率高達</w:t>
      </w:r>
      <w:r w:rsidRPr="0002522A">
        <w:t>9.5%</w:t>
      </w:r>
      <w:r w:rsidRPr="0002522A">
        <w:t>，</w:t>
      </w:r>
      <w:proofErr w:type="gramStart"/>
      <w:r w:rsidRPr="0002522A">
        <w:t>薩</w:t>
      </w:r>
      <w:proofErr w:type="gramEnd"/>
      <w:r w:rsidRPr="0002522A">
        <w:t>國在技職教育方面</w:t>
      </w:r>
      <w:r w:rsidR="004D4136" w:rsidRPr="0002522A">
        <w:rPr>
          <w:rFonts w:hint="eastAsia"/>
        </w:rPr>
        <w:t>，</w:t>
      </w:r>
      <w:r w:rsidRPr="0002522A">
        <w:t>雖較中美洲其他國家進步，惟在高等教育、培訓及教育系統品質、數學、科學等教育品質均有待改善，</w:t>
      </w:r>
      <w:r w:rsidRPr="0002522A">
        <w:lastRenderedPageBreak/>
        <w:t>就業市場缺乏技術勞工或專業管理人員。</w:t>
      </w:r>
    </w:p>
    <w:p w14:paraId="72C93C4F" w14:textId="77777777" w:rsidR="00977B39" w:rsidRPr="0002522A" w:rsidRDefault="00977B39" w:rsidP="00726052">
      <w:pPr>
        <w:pStyle w:val="a7"/>
        <w:ind w:left="944" w:hanging="708"/>
      </w:pPr>
      <w:r w:rsidRPr="0002522A">
        <w:t>（八）</w:t>
      </w:r>
      <w:proofErr w:type="gramStart"/>
      <w:r w:rsidRPr="0002522A">
        <w:t>薩</w:t>
      </w:r>
      <w:proofErr w:type="gramEnd"/>
      <w:r w:rsidRPr="0002522A">
        <w:t>國投資須注意事項</w:t>
      </w:r>
    </w:p>
    <w:p w14:paraId="2D1BA693" w14:textId="77777777" w:rsidR="00977B39" w:rsidRPr="0002522A" w:rsidRDefault="00977B39" w:rsidP="00977B39">
      <w:pPr>
        <w:pStyle w:val="af4"/>
        <w:ind w:left="1416" w:hanging="472"/>
        <w:rPr>
          <w:lang w:eastAsia="zh-TW"/>
        </w:rPr>
      </w:pPr>
      <w:r w:rsidRPr="0002522A">
        <w:rPr>
          <w:lang w:eastAsia="zh-TW"/>
        </w:rPr>
        <w:t>１、廠商在當地投資應注意事項：</w:t>
      </w:r>
    </w:p>
    <w:p w14:paraId="18D22341" w14:textId="77777777" w:rsidR="00977B39" w:rsidRPr="0002522A" w:rsidRDefault="00977B39" w:rsidP="00977B39">
      <w:pPr>
        <w:pStyle w:val="11"/>
        <w:ind w:left="1770" w:hanging="590"/>
      </w:pPr>
      <w:r w:rsidRPr="0002522A">
        <w:t>（</w:t>
      </w:r>
      <w:r w:rsidRPr="0002522A">
        <w:t>1</w:t>
      </w:r>
      <w:r w:rsidRPr="0002522A">
        <w:t>）</w:t>
      </w:r>
      <w:r w:rsidRPr="0002522A">
        <w:tab/>
      </w:r>
      <w:r w:rsidRPr="0002522A">
        <w:t>缺乏產業群聚，</w:t>
      </w:r>
      <w:proofErr w:type="gramStart"/>
      <w:r w:rsidRPr="0002522A">
        <w:t>原物料端賴</w:t>
      </w:r>
      <w:proofErr w:type="gramEnd"/>
      <w:r w:rsidRPr="0002522A">
        <w:t>進口：</w:t>
      </w:r>
    </w:p>
    <w:p w14:paraId="509F43E3" w14:textId="77777777" w:rsidR="00977B39" w:rsidRPr="0002522A" w:rsidRDefault="00977B39" w:rsidP="00977B39">
      <w:pPr>
        <w:pStyle w:val="14"/>
        <w:ind w:left="1770"/>
        <w:outlineLvl w:val="9"/>
      </w:pPr>
      <w:proofErr w:type="gramStart"/>
      <w:r w:rsidRPr="0002522A">
        <w:t>薩</w:t>
      </w:r>
      <w:proofErr w:type="gramEnd"/>
      <w:r w:rsidRPr="0002522A">
        <w:t>國產業群聚尚未成型，故無衛星工廠配合，大部分原物料及副</w:t>
      </w:r>
      <w:proofErr w:type="gramStart"/>
      <w:r w:rsidRPr="0002522A">
        <w:t>料均由外國</w:t>
      </w:r>
      <w:proofErr w:type="gramEnd"/>
      <w:r w:rsidRPr="0002522A">
        <w:t>進口供應，若臨時需用原料，常無法在</w:t>
      </w:r>
      <w:proofErr w:type="gramStart"/>
      <w:r w:rsidRPr="0002522A">
        <w:t>薩</w:t>
      </w:r>
      <w:proofErr w:type="gramEnd"/>
      <w:r w:rsidRPr="0002522A">
        <w:t>國購得，只能</w:t>
      </w:r>
      <w:proofErr w:type="gramStart"/>
      <w:r w:rsidRPr="0002522A">
        <w:t>停工待料</w:t>
      </w:r>
      <w:proofErr w:type="gramEnd"/>
      <w:r w:rsidRPr="0002522A">
        <w:t>。</w:t>
      </w:r>
    </w:p>
    <w:p w14:paraId="08FC3C0D" w14:textId="77777777" w:rsidR="00977B39" w:rsidRPr="0002522A" w:rsidRDefault="00977B39" w:rsidP="00977B39">
      <w:pPr>
        <w:pStyle w:val="11"/>
        <w:ind w:left="1770" w:hanging="590"/>
      </w:pPr>
      <w:r w:rsidRPr="0002522A">
        <w:t>（</w:t>
      </w:r>
      <w:r w:rsidRPr="0002522A">
        <w:t>2</w:t>
      </w:r>
      <w:r w:rsidRPr="0002522A">
        <w:t>）</w:t>
      </w:r>
      <w:r w:rsidRPr="0002522A">
        <w:tab/>
      </w:r>
      <w:r w:rsidRPr="0002522A">
        <w:t>注意環保相關法令：</w:t>
      </w:r>
    </w:p>
    <w:p w14:paraId="4F98775E" w14:textId="77777777" w:rsidR="00977B39" w:rsidRPr="0002522A" w:rsidRDefault="00977B39" w:rsidP="00977B39">
      <w:pPr>
        <w:pStyle w:val="14"/>
        <w:ind w:left="1770"/>
        <w:outlineLvl w:val="9"/>
      </w:pPr>
      <w:proofErr w:type="gramStart"/>
      <w:r w:rsidRPr="0002522A">
        <w:t>薩</w:t>
      </w:r>
      <w:proofErr w:type="gramEnd"/>
      <w:r w:rsidRPr="0002522A">
        <w:t>國環保法規繁複，</w:t>
      </w:r>
      <w:proofErr w:type="gramStart"/>
      <w:r w:rsidRPr="0002522A">
        <w:t>均以歐美</w:t>
      </w:r>
      <w:proofErr w:type="gramEnd"/>
      <w:r w:rsidRPr="0002522A">
        <w:t>先進國家法令內容為標準，惟在</w:t>
      </w:r>
      <w:proofErr w:type="gramStart"/>
      <w:r w:rsidRPr="0002522A">
        <w:t>薩</w:t>
      </w:r>
      <w:proofErr w:type="gramEnd"/>
      <w:r w:rsidRPr="0002522A">
        <w:t>國因產業及技術條件差異，執行不易，投資評估中應審慎考慮，以免造成投資困擾。</w:t>
      </w:r>
    </w:p>
    <w:p w14:paraId="27283747" w14:textId="77777777" w:rsidR="00977B39" w:rsidRPr="0002522A" w:rsidRDefault="00977B39" w:rsidP="00977B39">
      <w:pPr>
        <w:pStyle w:val="11"/>
        <w:ind w:left="1770" w:hanging="590"/>
      </w:pPr>
      <w:r w:rsidRPr="0002522A">
        <w:t>（</w:t>
      </w:r>
      <w:r w:rsidRPr="0002522A">
        <w:t>3</w:t>
      </w:r>
      <w:r w:rsidRPr="0002522A">
        <w:t>）</w:t>
      </w:r>
      <w:r w:rsidRPr="0002522A">
        <w:tab/>
      </w:r>
      <w:r w:rsidRPr="0002522A">
        <w:t>謹慎因應海關及相關行政單位：</w:t>
      </w:r>
    </w:p>
    <w:p w14:paraId="4CDD685F" w14:textId="77777777" w:rsidR="00977B39" w:rsidRPr="0002522A" w:rsidRDefault="00977B39" w:rsidP="00977B39">
      <w:pPr>
        <w:pStyle w:val="14"/>
        <w:ind w:left="1770"/>
        <w:outlineLvl w:val="9"/>
      </w:pPr>
      <w:proofErr w:type="gramStart"/>
      <w:r w:rsidRPr="0002522A">
        <w:t>薩</w:t>
      </w:r>
      <w:proofErr w:type="gramEnd"/>
      <w:r w:rsidRPr="0002522A">
        <w:t>國公共部門及政府行政效率不佳，稅賦負擔比例卻逐年增加。海關執法態度及效率仍難</w:t>
      </w:r>
      <w:proofErr w:type="gramStart"/>
      <w:r w:rsidRPr="0002522A">
        <w:t>臻</w:t>
      </w:r>
      <w:proofErr w:type="gramEnd"/>
      <w:r w:rsidRPr="0002522A">
        <w:t>理想，影響投資廠商進口機器設備及原料或成品出口手續，應審慎處理，並與相關單位保持良好互動，以免造成不便與損失。</w:t>
      </w:r>
    </w:p>
    <w:p w14:paraId="64F9EC96" w14:textId="77777777" w:rsidR="00977B39" w:rsidRPr="0002522A" w:rsidRDefault="00977B39" w:rsidP="00977B39">
      <w:pPr>
        <w:pStyle w:val="11"/>
        <w:ind w:left="1770" w:hanging="590"/>
      </w:pPr>
      <w:r w:rsidRPr="0002522A">
        <w:t>（</w:t>
      </w:r>
      <w:r w:rsidRPr="0002522A">
        <w:t>4</w:t>
      </w:r>
      <w:r w:rsidRPr="0002522A">
        <w:t>）</w:t>
      </w:r>
      <w:r w:rsidRPr="0002522A">
        <w:tab/>
      </w:r>
      <w:r w:rsidRPr="0002522A">
        <w:t>審慎因應勞工問題：</w:t>
      </w:r>
    </w:p>
    <w:p w14:paraId="62F61BCB" w14:textId="77777777" w:rsidR="00977B39" w:rsidRPr="0002522A" w:rsidRDefault="00977B39" w:rsidP="00977B39">
      <w:pPr>
        <w:pStyle w:val="14"/>
        <w:ind w:left="1770"/>
        <w:outlineLvl w:val="9"/>
      </w:pPr>
      <w:proofErr w:type="gramStart"/>
      <w:r w:rsidRPr="0002522A">
        <w:t>薩</w:t>
      </w:r>
      <w:proofErr w:type="gramEnd"/>
      <w:r w:rsidRPr="0002522A">
        <w:t>國對勞工保護，平均勞工社福支出高，加上公司內員工籌組工會，工會勢力龐大，勞資談判不易，一旦要求加薪或提高福利未遂，則易罷工抗議，</w:t>
      </w:r>
      <w:proofErr w:type="gramStart"/>
      <w:r w:rsidRPr="0002522A">
        <w:t>均非短期</w:t>
      </w:r>
      <w:proofErr w:type="gramEnd"/>
      <w:r w:rsidRPr="0002522A">
        <w:t>內能改變之現象，我投資廠商宜事先作好因應準備。</w:t>
      </w:r>
    </w:p>
    <w:p w14:paraId="16952AC4" w14:textId="77777777" w:rsidR="00977B39" w:rsidRPr="0002522A" w:rsidRDefault="00977B39" w:rsidP="00977B39">
      <w:pPr>
        <w:pStyle w:val="11"/>
        <w:ind w:left="1770" w:hanging="590"/>
      </w:pPr>
      <w:r w:rsidRPr="0002522A">
        <w:t>（</w:t>
      </w:r>
      <w:r w:rsidRPr="0002522A">
        <w:t>5</w:t>
      </w:r>
      <w:r w:rsidRPr="0002522A">
        <w:t>）</w:t>
      </w:r>
      <w:r w:rsidRPr="0002522A">
        <w:tab/>
      </w:r>
      <w:r w:rsidRPr="0002522A">
        <w:t>生產力低落，技術性勞工不足：</w:t>
      </w:r>
    </w:p>
    <w:p w14:paraId="739669E1" w14:textId="77777777" w:rsidR="00977B39" w:rsidRPr="0002522A" w:rsidRDefault="00977B39" w:rsidP="00977B39">
      <w:pPr>
        <w:pStyle w:val="14"/>
        <w:ind w:left="1770"/>
        <w:outlineLvl w:val="9"/>
      </w:pPr>
      <w:proofErr w:type="gramStart"/>
      <w:r w:rsidRPr="0002522A">
        <w:t>薩</w:t>
      </w:r>
      <w:proofErr w:type="gramEnd"/>
      <w:r w:rsidRPr="0002522A">
        <w:t>國工資尚稱低廉，惟因教育水準低落，技職教育缺乏，技術性專業人才尤其缺乏，且培養不易，</w:t>
      </w:r>
      <w:proofErr w:type="gramStart"/>
      <w:r w:rsidRPr="0002522A">
        <w:t>投資前宜謹慎</w:t>
      </w:r>
      <w:proofErr w:type="gramEnd"/>
      <w:r w:rsidRPr="0002522A">
        <w:t>規劃，以期生產順利。</w:t>
      </w:r>
    </w:p>
    <w:p w14:paraId="6C68E448" w14:textId="77777777" w:rsidR="00977B39" w:rsidRPr="0002522A" w:rsidRDefault="00977B39" w:rsidP="00977B39">
      <w:pPr>
        <w:pStyle w:val="11"/>
        <w:ind w:left="1770" w:hanging="590"/>
      </w:pPr>
      <w:r w:rsidRPr="0002522A">
        <w:lastRenderedPageBreak/>
        <w:t>（</w:t>
      </w:r>
      <w:r w:rsidRPr="0002522A">
        <w:t>6</w:t>
      </w:r>
      <w:r w:rsidRPr="0002522A">
        <w:t>）</w:t>
      </w:r>
      <w:r w:rsidRPr="0002522A">
        <w:tab/>
      </w:r>
      <w:r w:rsidRPr="0002522A">
        <w:t>宜慎選信譽卓著之律師團隊：</w:t>
      </w:r>
    </w:p>
    <w:p w14:paraId="0F0A8EA0" w14:textId="77777777" w:rsidR="00977B39" w:rsidRPr="0002522A" w:rsidRDefault="00977B39" w:rsidP="00977B39">
      <w:pPr>
        <w:pStyle w:val="14"/>
        <w:ind w:left="1770"/>
        <w:outlineLvl w:val="9"/>
      </w:pPr>
      <w:proofErr w:type="gramStart"/>
      <w:r w:rsidRPr="0002522A">
        <w:t>薩</w:t>
      </w:r>
      <w:proofErr w:type="gramEnd"/>
      <w:r w:rsidRPr="0002522A">
        <w:t>國稅務、環保、勞工法令繁複，行政單位效率及透明度不佳，為維護投資權益及避免勞工糾紛，並確保投資安全，宜慎選聲譽卓著、形象良好且具公信力之律師事務所。</w:t>
      </w:r>
    </w:p>
    <w:p w14:paraId="230E5C54" w14:textId="77777777" w:rsidR="00977B39" w:rsidRPr="0002522A" w:rsidRDefault="00977B39" w:rsidP="00977B39">
      <w:pPr>
        <w:pStyle w:val="af4"/>
        <w:ind w:left="1416" w:hanging="472"/>
        <w:rPr>
          <w:lang w:eastAsia="zh-TW"/>
        </w:rPr>
      </w:pPr>
      <w:r w:rsidRPr="0002522A">
        <w:rPr>
          <w:lang w:eastAsia="zh-TW"/>
        </w:rPr>
        <w:t>３、投資商機</w:t>
      </w:r>
    </w:p>
    <w:p w14:paraId="78F8D1F0" w14:textId="77777777" w:rsidR="00977B39" w:rsidRPr="0002522A" w:rsidRDefault="00977B39" w:rsidP="00977B39">
      <w:pPr>
        <w:pStyle w:val="11"/>
        <w:ind w:left="1770" w:hanging="590"/>
      </w:pPr>
      <w:r w:rsidRPr="0002522A">
        <w:t>（</w:t>
      </w:r>
      <w:r w:rsidRPr="0002522A">
        <w:t>1</w:t>
      </w:r>
      <w:r w:rsidRPr="0002522A">
        <w:t>）精緻農產品及其加工業、小家電、製鞋業、手工具產業似較具利基產業。任何有利基產業均可利用</w:t>
      </w:r>
      <w:r w:rsidRPr="0002522A">
        <w:t>CAFTA-DR</w:t>
      </w:r>
      <w:proofErr w:type="gramStart"/>
      <w:r w:rsidRPr="0002522A">
        <w:t>輸美零關稅</w:t>
      </w:r>
      <w:proofErr w:type="gramEnd"/>
      <w:r w:rsidRPr="0002522A">
        <w:t>之優惠及地利優勢等，在</w:t>
      </w:r>
      <w:proofErr w:type="gramStart"/>
      <w:r w:rsidRPr="0002522A">
        <w:t>薩</w:t>
      </w:r>
      <w:proofErr w:type="gramEnd"/>
      <w:r w:rsidRPr="0002522A">
        <w:t>國投資生產據點，除了中美洲市場外，拓展美國及與</w:t>
      </w:r>
      <w:proofErr w:type="gramStart"/>
      <w:r w:rsidRPr="0002522A">
        <w:t>薩</w:t>
      </w:r>
      <w:proofErr w:type="gramEnd"/>
      <w:r w:rsidRPr="0002522A">
        <w:t>國簽署自由貿易協定之國家（墨西哥、多明尼加、巴拿馬及智利）市場。</w:t>
      </w:r>
    </w:p>
    <w:p w14:paraId="7C9AD2B4" w14:textId="77777777" w:rsidR="00977B39" w:rsidRPr="0002522A" w:rsidRDefault="00977B39" w:rsidP="00977B39">
      <w:pPr>
        <w:pStyle w:val="11"/>
        <w:ind w:left="1770" w:hanging="590"/>
      </w:pPr>
      <w:r w:rsidRPr="0002522A">
        <w:t>（</w:t>
      </w:r>
      <w:r w:rsidRPr="0002522A">
        <w:t>2</w:t>
      </w:r>
      <w:r w:rsidRPr="0002522A">
        <w:t>）高科技產業之太陽能燈具及照明設備廠：</w:t>
      </w:r>
    </w:p>
    <w:p w14:paraId="5A924098" w14:textId="77777777" w:rsidR="00977B39" w:rsidRPr="0002522A" w:rsidRDefault="00977B39" w:rsidP="00977B39">
      <w:pPr>
        <w:pStyle w:val="14"/>
        <w:ind w:left="1770"/>
        <w:outlineLvl w:val="9"/>
      </w:pPr>
      <w:proofErr w:type="gramStart"/>
      <w:r w:rsidRPr="0002522A">
        <w:t>薩</w:t>
      </w:r>
      <w:proofErr w:type="gramEnd"/>
      <w:r w:rsidRPr="0002522A">
        <w:t>國及中美洲各國對太陽能燈具及照明設備需求量大，且該產業在我國發展成熟，來</w:t>
      </w:r>
      <w:proofErr w:type="gramStart"/>
      <w:r w:rsidRPr="0002522A">
        <w:t>薩</w:t>
      </w:r>
      <w:proofErr w:type="gramEnd"/>
      <w:r w:rsidRPr="0002522A">
        <w:t>投資經專家評估投資利潤高。</w:t>
      </w:r>
    </w:p>
    <w:p w14:paraId="37C4F524" w14:textId="77777777" w:rsidR="00977B39" w:rsidRPr="0002522A" w:rsidRDefault="00977B39" w:rsidP="00977B39">
      <w:pPr>
        <w:pStyle w:val="11"/>
        <w:ind w:left="1770" w:hanging="590"/>
      </w:pPr>
      <w:r w:rsidRPr="0002522A">
        <w:t>（</w:t>
      </w:r>
      <w:r w:rsidRPr="0002522A">
        <w:t>3</w:t>
      </w:r>
      <w:r w:rsidRPr="0002522A">
        <w:t>）傳統產業之製鞋業：</w:t>
      </w:r>
    </w:p>
    <w:p w14:paraId="19FD2B77" w14:textId="77777777" w:rsidR="00977B39" w:rsidRPr="0002522A" w:rsidRDefault="00977B39" w:rsidP="00977B39">
      <w:pPr>
        <w:pStyle w:val="14"/>
        <w:ind w:left="1770"/>
        <w:outlineLvl w:val="9"/>
      </w:pPr>
      <w:r w:rsidRPr="0002522A">
        <w:t>中國大陸工資高漲，我廠商在中國大陸設製鞋廠代工製造之利潤漸薄，可考慮來</w:t>
      </w:r>
      <w:proofErr w:type="gramStart"/>
      <w:r w:rsidRPr="0002522A">
        <w:t>薩</w:t>
      </w:r>
      <w:proofErr w:type="gramEnd"/>
      <w:r w:rsidRPr="0002522A">
        <w:t>投資設廠，除享有</w:t>
      </w:r>
      <w:proofErr w:type="gramStart"/>
      <w:r w:rsidRPr="0002522A">
        <w:t>薩</w:t>
      </w:r>
      <w:proofErr w:type="gramEnd"/>
      <w:r w:rsidRPr="0002522A">
        <w:t>國對加工出口區給予多項優惠措施</w:t>
      </w:r>
      <w:r w:rsidR="004D4136" w:rsidRPr="0002522A">
        <w:rPr>
          <w:rFonts w:hint="eastAsia"/>
        </w:rPr>
        <w:t>外</w:t>
      </w:r>
      <w:r w:rsidRPr="0002522A">
        <w:t>，</w:t>
      </w:r>
      <w:r w:rsidR="004D4136" w:rsidRPr="0002522A">
        <w:rPr>
          <w:rFonts w:hint="eastAsia"/>
        </w:rPr>
        <w:t>亦</w:t>
      </w:r>
      <w:r w:rsidRPr="0002522A">
        <w:t>可利用薩爾瓦多與美國所簽自由貿易協定（</w:t>
      </w:r>
      <w:r w:rsidRPr="0002522A">
        <w:t>CAFTA-DR</w:t>
      </w:r>
      <w:r w:rsidRPr="0002522A">
        <w:t>）</w:t>
      </w:r>
      <w:proofErr w:type="gramStart"/>
      <w:r w:rsidRPr="0002522A">
        <w:t>輸美零關稅</w:t>
      </w:r>
      <w:proofErr w:type="gramEnd"/>
      <w:r w:rsidRPr="0002522A">
        <w:t>之優惠及地利優勢等，在</w:t>
      </w:r>
      <w:proofErr w:type="gramStart"/>
      <w:r w:rsidRPr="0002522A">
        <w:t>薩</w:t>
      </w:r>
      <w:proofErr w:type="gramEnd"/>
      <w:r w:rsidRPr="0002522A">
        <w:t>國投資生產據點，以享</w:t>
      </w:r>
      <w:r w:rsidRPr="0002522A">
        <w:t>CAFTA-DR</w:t>
      </w:r>
      <w:r w:rsidRPr="0002522A">
        <w:t>所帶來的輸銷美國免稅利基。</w:t>
      </w:r>
    </w:p>
    <w:p w14:paraId="20792F5A" w14:textId="77777777" w:rsidR="00977B39" w:rsidRPr="0002522A" w:rsidRDefault="00977B39" w:rsidP="00977B39">
      <w:pPr>
        <w:pStyle w:val="11"/>
        <w:ind w:left="1770" w:hanging="590"/>
      </w:pPr>
      <w:r w:rsidRPr="0002522A">
        <w:t>（</w:t>
      </w:r>
      <w:r w:rsidRPr="0002522A">
        <w:t>4</w:t>
      </w:r>
      <w:r w:rsidRPr="0002522A">
        <w:t>）來</w:t>
      </w:r>
      <w:proofErr w:type="gramStart"/>
      <w:r w:rsidRPr="0002522A">
        <w:t>薩</w:t>
      </w:r>
      <w:proofErr w:type="gramEnd"/>
      <w:r w:rsidRPr="0002522A">
        <w:t>設立集散或發貨倉庫：</w:t>
      </w:r>
    </w:p>
    <w:p w14:paraId="641A4F3C" w14:textId="77777777" w:rsidR="00977B39" w:rsidRPr="0002522A" w:rsidRDefault="00977B39" w:rsidP="00977B39">
      <w:pPr>
        <w:pStyle w:val="14"/>
        <w:ind w:left="1770"/>
        <w:outlineLvl w:val="9"/>
      </w:pPr>
      <w:proofErr w:type="gramStart"/>
      <w:r w:rsidRPr="0002522A">
        <w:t>薩</w:t>
      </w:r>
      <w:proofErr w:type="gramEnd"/>
      <w:r w:rsidRPr="0002522A">
        <w:t>國及中美洲各國在醫療器材、農機械、塑膠及食品包裝機械、電子通訊及其他裝配、機車、金屬機械以及汽機車、航空設備零組件</w:t>
      </w:r>
      <w:proofErr w:type="gramStart"/>
      <w:r w:rsidRPr="0002522A">
        <w:t>等均極具</w:t>
      </w:r>
      <w:proofErr w:type="gramEnd"/>
      <w:r w:rsidRPr="0002522A">
        <w:t>拓銷潛力。鑒於</w:t>
      </w:r>
      <w:proofErr w:type="gramStart"/>
      <w:r w:rsidRPr="0002522A">
        <w:t>薩</w:t>
      </w:r>
      <w:proofErr w:type="gramEnd"/>
      <w:r w:rsidRPr="0002522A">
        <w:t>國市場規模小，中美洲各國經濟規模不大，建議可在</w:t>
      </w:r>
      <w:proofErr w:type="gramStart"/>
      <w:r w:rsidRPr="0002522A">
        <w:t>薩</w:t>
      </w:r>
      <w:proofErr w:type="gramEnd"/>
      <w:r w:rsidRPr="0002522A">
        <w:t>國成立集貨及發貨倉庫，將中美洲視為一個整體市場，則為一個具經濟規模，有廣大消費群的市場。</w:t>
      </w:r>
      <w:r w:rsidRPr="0002522A">
        <w:lastRenderedPageBreak/>
        <w:t>我商可以薩爾瓦多為據點，布局中美洲市場，建立一個</w:t>
      </w:r>
      <w:proofErr w:type="gramStart"/>
      <w:r w:rsidRPr="0002522A">
        <w:t>經銷暢貨管道</w:t>
      </w:r>
      <w:proofErr w:type="gramEnd"/>
      <w:r w:rsidRPr="0002522A">
        <w:t>。</w:t>
      </w:r>
    </w:p>
    <w:p w14:paraId="605E8BD5" w14:textId="77777777" w:rsidR="00977B39" w:rsidRPr="0002522A" w:rsidRDefault="00977B39" w:rsidP="00726052">
      <w:pPr>
        <w:pStyle w:val="a5"/>
        <w:spacing w:before="257" w:after="257"/>
      </w:pPr>
      <w:r w:rsidRPr="0002522A">
        <w:t>三、投資經營建議</w:t>
      </w:r>
    </w:p>
    <w:p w14:paraId="26275ED2" w14:textId="77777777" w:rsidR="00977B39" w:rsidRPr="0002522A" w:rsidRDefault="00977B39" w:rsidP="00726052">
      <w:pPr>
        <w:pStyle w:val="a7"/>
        <w:ind w:left="944" w:hanging="708"/>
      </w:pPr>
      <w:r w:rsidRPr="0002522A">
        <w:t>（一）我商在</w:t>
      </w:r>
      <w:proofErr w:type="gramStart"/>
      <w:r w:rsidRPr="0002522A">
        <w:t>薩</w:t>
      </w:r>
      <w:proofErr w:type="gramEnd"/>
      <w:r w:rsidRPr="0002522A">
        <w:t>國投資廠商較易遭遇之</w:t>
      </w:r>
      <w:proofErr w:type="gramStart"/>
      <w:r w:rsidRPr="0002522A">
        <w:t>困難計有</w:t>
      </w:r>
      <w:proofErr w:type="gramEnd"/>
      <w:r w:rsidRPr="0002522A">
        <w:t>：</w:t>
      </w:r>
    </w:p>
    <w:p w14:paraId="4F6D5C1B" w14:textId="77777777" w:rsidR="00977B39" w:rsidRPr="0002522A" w:rsidRDefault="00977B39" w:rsidP="00977B39">
      <w:pPr>
        <w:pStyle w:val="af4"/>
        <w:ind w:left="1416" w:hanging="472"/>
        <w:rPr>
          <w:lang w:eastAsia="zh-TW"/>
        </w:rPr>
      </w:pPr>
      <w:r w:rsidRPr="0002522A">
        <w:rPr>
          <w:lang w:eastAsia="zh-TW"/>
        </w:rPr>
        <w:t>１、距離遙遠，</w:t>
      </w:r>
      <w:r w:rsidRPr="0002522A">
        <w:rPr>
          <w:rFonts w:hint="eastAsia"/>
          <w:lang w:eastAsia="zh-TW"/>
        </w:rPr>
        <w:t>須</w:t>
      </w:r>
      <w:r w:rsidRPr="0002522A">
        <w:rPr>
          <w:lang w:eastAsia="zh-TW"/>
        </w:rPr>
        <w:t>派員長期經營，國內廠商較無意願。</w:t>
      </w:r>
    </w:p>
    <w:p w14:paraId="31734C07" w14:textId="77777777" w:rsidR="00977B39" w:rsidRPr="0002522A" w:rsidRDefault="00977B39" w:rsidP="00977B39">
      <w:pPr>
        <w:pStyle w:val="af4"/>
        <w:ind w:left="1416" w:hanging="472"/>
        <w:rPr>
          <w:lang w:eastAsia="zh-TW"/>
        </w:rPr>
      </w:pPr>
      <w:r w:rsidRPr="0002522A">
        <w:rPr>
          <w:lang w:eastAsia="zh-TW"/>
        </w:rPr>
        <w:t>２、</w:t>
      </w:r>
      <w:proofErr w:type="gramStart"/>
      <w:r w:rsidRPr="0002522A">
        <w:rPr>
          <w:lang w:eastAsia="zh-TW"/>
        </w:rPr>
        <w:t>薩</w:t>
      </w:r>
      <w:proofErr w:type="gramEnd"/>
      <w:r w:rsidRPr="0002522A">
        <w:rPr>
          <w:lang w:eastAsia="zh-TW"/>
        </w:rPr>
        <w:t>國</w:t>
      </w:r>
      <w:proofErr w:type="gramStart"/>
      <w:r w:rsidRPr="0002522A">
        <w:rPr>
          <w:lang w:eastAsia="zh-TW"/>
        </w:rPr>
        <w:t>週</w:t>
      </w:r>
      <w:proofErr w:type="gramEnd"/>
      <w:r w:rsidRPr="0002522A">
        <w:rPr>
          <w:lang w:eastAsia="zh-TW"/>
        </w:rPr>
        <w:t>邊工業較弱，甚多原物</w:t>
      </w:r>
      <w:proofErr w:type="gramStart"/>
      <w:r w:rsidRPr="0002522A">
        <w:rPr>
          <w:lang w:eastAsia="zh-TW"/>
        </w:rPr>
        <w:t>料均需自</w:t>
      </w:r>
      <w:proofErr w:type="gramEnd"/>
      <w:r w:rsidRPr="0002522A">
        <w:rPr>
          <w:lang w:eastAsia="zh-TW"/>
        </w:rPr>
        <w:t>國外進口，增加成本負擔與營運之不便。</w:t>
      </w:r>
    </w:p>
    <w:p w14:paraId="2F3888AD" w14:textId="77777777" w:rsidR="00977B39" w:rsidRPr="0002522A" w:rsidRDefault="00977B39" w:rsidP="00977B39">
      <w:pPr>
        <w:pStyle w:val="af4"/>
        <w:ind w:left="1416" w:hanging="472"/>
        <w:rPr>
          <w:lang w:eastAsia="zh-TW"/>
        </w:rPr>
      </w:pPr>
      <w:r w:rsidRPr="0002522A">
        <w:rPr>
          <w:lang w:eastAsia="zh-TW"/>
        </w:rPr>
        <w:t>３、語言、文化差異大，溝通較為困難。</w:t>
      </w:r>
    </w:p>
    <w:p w14:paraId="26E03069" w14:textId="77777777" w:rsidR="00977B39" w:rsidRPr="0002522A" w:rsidRDefault="00977B39" w:rsidP="00977B39">
      <w:pPr>
        <w:pStyle w:val="af4"/>
        <w:ind w:left="1416" w:hanging="472"/>
        <w:rPr>
          <w:lang w:eastAsia="zh-TW"/>
        </w:rPr>
      </w:pPr>
      <w:r w:rsidRPr="0002522A">
        <w:rPr>
          <w:lang w:eastAsia="zh-TW"/>
        </w:rPr>
        <w:t>４、治安不佳，人身及財物安全顧慮高。</w:t>
      </w:r>
    </w:p>
    <w:p w14:paraId="01AE04A4" w14:textId="77777777" w:rsidR="00977B39" w:rsidRPr="0002522A" w:rsidRDefault="00977B39" w:rsidP="00977B39">
      <w:pPr>
        <w:pStyle w:val="af4"/>
        <w:ind w:left="1416" w:hanging="472"/>
        <w:rPr>
          <w:lang w:eastAsia="zh-TW"/>
        </w:rPr>
      </w:pPr>
      <w:r w:rsidRPr="0002522A">
        <w:rPr>
          <w:lang w:eastAsia="zh-TW"/>
        </w:rPr>
        <w:t>５、移民及居留</w:t>
      </w:r>
      <w:r w:rsidRPr="0002522A">
        <w:rPr>
          <w:rFonts w:hint="eastAsia"/>
          <w:lang w:eastAsia="zh-TW"/>
        </w:rPr>
        <w:t>證申請之承辦</w:t>
      </w:r>
      <w:r w:rsidRPr="0002522A">
        <w:rPr>
          <w:lang w:eastAsia="zh-TW"/>
        </w:rPr>
        <w:t>單位行政效率較差，辦理居留及外籍人士工作簽證等各項文件或證件耗時甚久。</w:t>
      </w:r>
    </w:p>
    <w:p w14:paraId="0BF4A88D" w14:textId="77777777" w:rsidR="00977B39" w:rsidRPr="0002522A" w:rsidRDefault="00977B39" w:rsidP="00726052">
      <w:pPr>
        <w:pStyle w:val="a7"/>
        <w:ind w:left="944" w:hanging="708"/>
      </w:pPr>
      <w:r w:rsidRPr="0002522A">
        <w:t>（二）對有意前來之投資者建議：</w:t>
      </w:r>
    </w:p>
    <w:p w14:paraId="43F2D9B4" w14:textId="77777777" w:rsidR="00977B39" w:rsidRPr="0002522A" w:rsidRDefault="00977B39" w:rsidP="00977B39">
      <w:pPr>
        <w:pStyle w:val="af4"/>
        <w:ind w:left="1416" w:hanging="472"/>
      </w:pPr>
      <w:r w:rsidRPr="0002522A">
        <w:rPr>
          <w:lang w:eastAsia="zh-TW"/>
        </w:rPr>
        <w:t>１、薩爾瓦多之投資比較利益在於勞工素質較中美洲其他國家高、享有美國自由貿易協定優惠關稅兼以地理位置優勢，惟我商在當地投資宜先</w:t>
      </w:r>
      <w:proofErr w:type="gramStart"/>
      <w:r w:rsidRPr="0002522A">
        <w:rPr>
          <w:lang w:eastAsia="zh-TW"/>
        </w:rPr>
        <w:t>釐</w:t>
      </w:r>
      <w:proofErr w:type="gramEnd"/>
      <w:r w:rsidRPr="0002522A">
        <w:rPr>
          <w:lang w:eastAsia="zh-TW"/>
        </w:rPr>
        <w:t>清市場方向，確立投資產品項目優勢後進行投資。另在</w:t>
      </w:r>
      <w:proofErr w:type="gramStart"/>
      <w:r w:rsidRPr="0002522A">
        <w:rPr>
          <w:lang w:eastAsia="zh-TW"/>
        </w:rPr>
        <w:t>薩</w:t>
      </w:r>
      <w:proofErr w:type="gramEnd"/>
      <w:r w:rsidRPr="0002522A">
        <w:rPr>
          <w:lang w:eastAsia="zh-TW"/>
        </w:rPr>
        <w:t>國投資須遵守</w:t>
      </w:r>
      <w:proofErr w:type="gramStart"/>
      <w:r w:rsidRPr="0002522A">
        <w:rPr>
          <w:lang w:eastAsia="zh-TW"/>
        </w:rPr>
        <w:t>薩</w:t>
      </w:r>
      <w:proofErr w:type="gramEnd"/>
      <w:r w:rsidRPr="0002522A">
        <w:rPr>
          <w:lang w:eastAsia="zh-TW"/>
        </w:rPr>
        <w:t>國勞工規定以避免勞資糾紛；建議僱用律師及會計師等專業人士協助設立公司工廠等相關事宜，以避免遺漏補件等困擾；事先做好財務管理評估，避免在當地融資高利率之負擔。故赴</w:t>
      </w:r>
      <w:proofErr w:type="gramStart"/>
      <w:r w:rsidRPr="0002522A">
        <w:rPr>
          <w:lang w:eastAsia="zh-TW"/>
        </w:rPr>
        <w:t>薩</w:t>
      </w:r>
      <w:proofErr w:type="gramEnd"/>
      <w:r w:rsidRPr="0002522A">
        <w:rPr>
          <w:lang w:eastAsia="zh-TW"/>
        </w:rPr>
        <w:t>國投資除需就</w:t>
      </w:r>
      <w:proofErr w:type="gramStart"/>
      <w:r w:rsidRPr="0002522A">
        <w:rPr>
          <w:lang w:eastAsia="zh-TW"/>
        </w:rPr>
        <w:t>薩</w:t>
      </w:r>
      <w:proofErr w:type="gramEnd"/>
      <w:r w:rsidRPr="0002522A">
        <w:rPr>
          <w:lang w:eastAsia="zh-TW"/>
        </w:rPr>
        <w:t>國總體投資環境進一步了解外，亦須對在</w:t>
      </w:r>
      <w:proofErr w:type="gramStart"/>
      <w:r w:rsidRPr="0002522A">
        <w:rPr>
          <w:lang w:eastAsia="zh-TW"/>
        </w:rPr>
        <w:t>薩</w:t>
      </w:r>
      <w:proofErr w:type="gramEnd"/>
      <w:r w:rsidRPr="0002522A">
        <w:rPr>
          <w:lang w:eastAsia="zh-TW"/>
        </w:rPr>
        <w:t>國投資可能面對的問題有一概括</w:t>
      </w:r>
      <w:r w:rsidRPr="0002522A">
        <w:rPr>
          <w:rFonts w:hint="eastAsia"/>
          <w:lang w:eastAsia="zh-TW"/>
        </w:rPr>
        <w:t>性之</w:t>
      </w:r>
      <w:r w:rsidRPr="0002522A">
        <w:rPr>
          <w:lang w:eastAsia="zh-TW"/>
        </w:rPr>
        <w:t>了解，以便妥善處理因應。</w:t>
      </w:r>
    </w:p>
    <w:p w14:paraId="5696ACDD" w14:textId="77777777" w:rsidR="00977B39" w:rsidRPr="0002522A" w:rsidRDefault="00977B39" w:rsidP="00977B39">
      <w:pPr>
        <w:pStyle w:val="af4"/>
        <w:ind w:left="1416" w:hanging="472"/>
        <w:rPr>
          <w:lang w:eastAsia="zh-TW"/>
        </w:rPr>
      </w:pPr>
      <w:r w:rsidRPr="0002522A">
        <w:rPr>
          <w:lang w:eastAsia="zh-TW"/>
        </w:rPr>
        <w:t>２、</w:t>
      </w:r>
      <w:proofErr w:type="gramStart"/>
      <w:r w:rsidRPr="0002522A">
        <w:rPr>
          <w:lang w:eastAsia="zh-TW"/>
        </w:rPr>
        <w:t>薩</w:t>
      </w:r>
      <w:proofErr w:type="gramEnd"/>
      <w:r w:rsidRPr="0002522A">
        <w:rPr>
          <w:lang w:eastAsia="zh-TW"/>
        </w:rPr>
        <w:t>國工資、廠房租金及土地成本較鄰近國家略高，在國際競爭比較利益下，我商宜投資加工層次與附加價值較高之產業。</w:t>
      </w:r>
    </w:p>
    <w:p w14:paraId="6D728D13" w14:textId="77777777" w:rsidR="00977B39" w:rsidRPr="0002522A" w:rsidRDefault="00977B39" w:rsidP="00977B39">
      <w:pPr>
        <w:pStyle w:val="af4"/>
        <w:ind w:left="1416" w:hanging="472"/>
        <w:rPr>
          <w:lang w:eastAsia="zh-TW"/>
        </w:rPr>
      </w:pPr>
      <w:r w:rsidRPr="0002522A">
        <w:rPr>
          <w:lang w:eastAsia="zh-TW"/>
        </w:rPr>
        <w:t>３、</w:t>
      </w:r>
      <w:proofErr w:type="gramStart"/>
      <w:r w:rsidRPr="0002522A">
        <w:rPr>
          <w:lang w:eastAsia="zh-TW"/>
        </w:rPr>
        <w:t>薩</w:t>
      </w:r>
      <w:proofErr w:type="gramEnd"/>
      <w:r w:rsidRPr="0002522A">
        <w:rPr>
          <w:lang w:eastAsia="zh-TW"/>
        </w:rPr>
        <w:t>國勞工素質較中美洲鄰近國家佳，亦較勤奮，有意前來投資廠商宜加強西語之學習，</w:t>
      </w:r>
      <w:proofErr w:type="gramStart"/>
      <w:r w:rsidRPr="0002522A">
        <w:rPr>
          <w:lang w:eastAsia="zh-TW"/>
        </w:rPr>
        <w:t>俾</w:t>
      </w:r>
      <w:proofErr w:type="gramEnd"/>
      <w:r w:rsidRPr="0002522A">
        <w:rPr>
          <w:lang w:eastAsia="zh-TW"/>
        </w:rPr>
        <w:t>便融入</w:t>
      </w:r>
      <w:proofErr w:type="gramStart"/>
      <w:r w:rsidRPr="0002522A">
        <w:rPr>
          <w:lang w:eastAsia="zh-TW"/>
        </w:rPr>
        <w:t>薩</w:t>
      </w:r>
      <w:proofErr w:type="gramEnd"/>
      <w:r w:rsidRPr="0002522A">
        <w:rPr>
          <w:lang w:eastAsia="zh-TW"/>
        </w:rPr>
        <w:t>國社會，瞭解當地國勞工法民情習俗</w:t>
      </w:r>
      <w:r w:rsidRPr="0002522A">
        <w:rPr>
          <w:lang w:eastAsia="zh-TW"/>
        </w:rPr>
        <w:lastRenderedPageBreak/>
        <w:t>等，易於掌握工人之管理，係經營成敗重要因素之</w:t>
      </w:r>
      <w:proofErr w:type="gramStart"/>
      <w:r w:rsidRPr="0002522A">
        <w:rPr>
          <w:lang w:eastAsia="zh-TW"/>
        </w:rPr>
        <w:t>一</w:t>
      </w:r>
      <w:proofErr w:type="gramEnd"/>
      <w:r w:rsidRPr="0002522A">
        <w:rPr>
          <w:lang w:eastAsia="zh-TW"/>
        </w:rPr>
        <w:t>。另近年工會力量龐大。廠商投資時除應深入了解有關投資法令規章及勞工法外，亦宜請律師專人協助。</w:t>
      </w:r>
    </w:p>
    <w:p w14:paraId="5E9AF63B" w14:textId="77777777" w:rsidR="00977B39" w:rsidRPr="0002522A" w:rsidRDefault="00977B39" w:rsidP="00977B39">
      <w:pPr>
        <w:pStyle w:val="af4"/>
        <w:ind w:left="1416" w:hanging="472"/>
        <w:rPr>
          <w:lang w:eastAsia="zh-TW"/>
        </w:rPr>
      </w:pPr>
      <w:r w:rsidRPr="0002522A">
        <w:rPr>
          <w:lang w:eastAsia="zh-TW"/>
        </w:rPr>
        <w:t>４、移民及居留單位行政效率較差，辦理居留及外籍人士工作簽證等各項文件或證件耗時甚久。</w:t>
      </w:r>
    </w:p>
    <w:p w14:paraId="79E517A9" w14:textId="77777777" w:rsidR="00977B39" w:rsidRPr="0002522A" w:rsidRDefault="00977B39" w:rsidP="00977B39">
      <w:pPr>
        <w:pStyle w:val="af4"/>
        <w:ind w:left="1416" w:hanging="472"/>
        <w:rPr>
          <w:lang w:eastAsia="zh-TW"/>
        </w:rPr>
      </w:pPr>
      <w:r w:rsidRPr="0002522A">
        <w:rPr>
          <w:lang w:eastAsia="zh-TW"/>
        </w:rPr>
        <w:t>５、治安方面</w:t>
      </w:r>
      <w:r w:rsidR="00A518FE" w:rsidRPr="0002522A">
        <w:rPr>
          <w:rFonts w:hint="eastAsia"/>
          <w:lang w:eastAsia="zh-TW"/>
        </w:rPr>
        <w:t>雖近年來有所改善，但</w:t>
      </w:r>
      <w:r w:rsidRPr="0002522A">
        <w:rPr>
          <w:lang w:eastAsia="zh-TW"/>
        </w:rPr>
        <w:t>薩爾瓦多企業界</w:t>
      </w:r>
      <w:r w:rsidR="00A518FE" w:rsidRPr="0002522A">
        <w:rPr>
          <w:rFonts w:hint="eastAsia"/>
          <w:lang w:eastAsia="zh-TW"/>
        </w:rPr>
        <w:t>仍難免</w:t>
      </w:r>
      <w:r w:rsidRPr="0002522A">
        <w:rPr>
          <w:lang w:eastAsia="zh-TW"/>
        </w:rPr>
        <w:t>面臨搶劫、不法組織、或不明原因縱火等事件影響，造成損失</w:t>
      </w:r>
      <w:r w:rsidR="00A518FE" w:rsidRPr="0002522A">
        <w:rPr>
          <w:rFonts w:hint="eastAsia"/>
          <w:lang w:eastAsia="zh-TW"/>
        </w:rPr>
        <w:t>；</w:t>
      </w:r>
      <w:r w:rsidRPr="0002522A">
        <w:rPr>
          <w:lang w:eastAsia="zh-TW"/>
        </w:rPr>
        <w:t>旅</w:t>
      </w:r>
      <w:proofErr w:type="gramStart"/>
      <w:r w:rsidRPr="0002522A">
        <w:rPr>
          <w:lang w:eastAsia="zh-TW"/>
        </w:rPr>
        <w:t>薩臺</w:t>
      </w:r>
      <w:proofErr w:type="gramEnd"/>
      <w:r w:rsidRPr="0002522A">
        <w:rPr>
          <w:lang w:eastAsia="zh-TW"/>
        </w:rPr>
        <w:t>商宜</w:t>
      </w:r>
      <w:proofErr w:type="gramStart"/>
      <w:r w:rsidRPr="0002522A">
        <w:rPr>
          <w:lang w:eastAsia="zh-TW"/>
        </w:rPr>
        <w:t>採</w:t>
      </w:r>
      <w:proofErr w:type="gramEnd"/>
      <w:r w:rsidRPr="0002522A">
        <w:rPr>
          <w:lang w:eastAsia="zh-TW"/>
        </w:rPr>
        <w:t>低姿態，以免為歹徒覬覦。</w:t>
      </w:r>
    </w:p>
    <w:p w14:paraId="64C9B39D" w14:textId="77777777" w:rsidR="00D42FAA" w:rsidRPr="0002522A" w:rsidRDefault="00D42FAA" w:rsidP="00BD624F">
      <w:pPr>
        <w:ind w:firstLine="472"/>
        <w:rPr>
          <w:lang w:eastAsia="zh-TW"/>
        </w:rPr>
      </w:pPr>
    </w:p>
    <w:p w14:paraId="28FC8CBE" w14:textId="77777777" w:rsidR="007173BB" w:rsidRPr="0002522A" w:rsidRDefault="007173BB" w:rsidP="00BD624F">
      <w:pPr>
        <w:ind w:firstLine="472"/>
        <w:rPr>
          <w:lang w:eastAsia="zh-TW"/>
        </w:rPr>
      </w:pPr>
    </w:p>
    <w:p w14:paraId="7BB00E6A" w14:textId="77777777" w:rsidR="007173BB" w:rsidRPr="0002522A" w:rsidRDefault="007173BB" w:rsidP="00BD624F">
      <w:pPr>
        <w:ind w:firstLine="472"/>
        <w:rPr>
          <w:lang w:eastAsia="zh-TW"/>
        </w:rPr>
      </w:pPr>
    </w:p>
    <w:p w14:paraId="2C25FDF5" w14:textId="77777777" w:rsidR="005D3DFE" w:rsidRPr="0002522A" w:rsidRDefault="005D3DFE" w:rsidP="00BD624F">
      <w:pPr>
        <w:ind w:firstLine="472"/>
        <w:rPr>
          <w:lang w:eastAsia="zh-TW"/>
        </w:rPr>
        <w:sectPr w:rsidR="005D3DFE" w:rsidRPr="0002522A" w:rsidSect="00A738ED">
          <w:headerReference w:type="default" r:id="rId26"/>
          <w:pgSz w:w="11906" w:h="16838" w:code="9"/>
          <w:pgMar w:top="2268" w:right="1701" w:bottom="1701" w:left="1701" w:header="1134" w:footer="851" w:gutter="0"/>
          <w:cols w:space="425"/>
          <w:docGrid w:type="linesAndChars" w:linePitch="514" w:charSpace="-819"/>
        </w:sectPr>
      </w:pPr>
    </w:p>
    <w:p w14:paraId="488C66D0" w14:textId="77777777" w:rsidR="007173BB" w:rsidRPr="0002522A" w:rsidRDefault="007173BB" w:rsidP="00E12086">
      <w:pPr>
        <w:pStyle w:val="a3"/>
        <w:spacing w:before="514" w:after="771"/>
      </w:pPr>
      <w:bookmarkStart w:id="10" w:name="_Toc233567186"/>
      <w:r w:rsidRPr="0002522A">
        <w:rPr>
          <w:rFonts w:hint="eastAsia"/>
        </w:rPr>
        <w:lastRenderedPageBreak/>
        <w:t>附錄一</w:t>
      </w:r>
      <w:r w:rsidRPr="0002522A">
        <w:rPr>
          <w:rFonts w:hint="eastAsia"/>
          <w:lang w:eastAsia="zh-TW"/>
        </w:rPr>
        <w:t xml:space="preserve">　</w:t>
      </w:r>
      <w:r w:rsidRPr="0002522A">
        <w:rPr>
          <w:rFonts w:hint="eastAsia"/>
        </w:rPr>
        <w:t>我國在當地駐外單位及</w:t>
      </w:r>
      <w:r w:rsidRPr="0002522A">
        <w:rPr>
          <w:rFonts w:hint="eastAsia"/>
          <w:lang w:eastAsia="zh-TW"/>
        </w:rPr>
        <w:t>臺</w:t>
      </w:r>
      <w:r w:rsidRPr="0002522A">
        <w:rPr>
          <w:rFonts w:hint="eastAsia"/>
        </w:rPr>
        <w:t>（華）商團體</w:t>
      </w:r>
      <w:bookmarkEnd w:id="10"/>
    </w:p>
    <w:p w14:paraId="3195C130" w14:textId="77777777" w:rsidR="00695506" w:rsidRPr="0002522A" w:rsidRDefault="00977B39" w:rsidP="00726052">
      <w:pPr>
        <w:pStyle w:val="aff0"/>
        <w:jc w:val="left"/>
        <w:rPr>
          <w:lang w:val="es-ES"/>
        </w:rPr>
      </w:pPr>
      <w:bookmarkStart w:id="11" w:name="OLE_LINK2"/>
      <w:r w:rsidRPr="0002522A">
        <w:rPr>
          <w:lang w:val="es-ES"/>
        </w:rPr>
        <w:t>一、</w:t>
      </w:r>
      <w:proofErr w:type="gramStart"/>
      <w:r w:rsidRPr="0002522A">
        <w:rPr>
          <w:lang w:val="es-ES"/>
        </w:rPr>
        <w:t>臺薩</w:t>
      </w:r>
      <w:proofErr w:type="gramEnd"/>
      <w:r w:rsidRPr="0002522A">
        <w:rPr>
          <w:lang w:val="es-ES"/>
        </w:rPr>
        <w:t>雙邊經貿業務</w:t>
      </w:r>
    </w:p>
    <w:p w14:paraId="4D5105FD" w14:textId="6169C41F" w:rsidR="00977B39" w:rsidRPr="0002522A" w:rsidRDefault="00977B39" w:rsidP="00726052">
      <w:pPr>
        <w:pStyle w:val="aff0"/>
        <w:jc w:val="left"/>
        <w:rPr>
          <w:lang w:val="es-ES"/>
        </w:rPr>
      </w:pPr>
      <w:r w:rsidRPr="0002522A">
        <w:rPr>
          <w:lang w:val="es-ES"/>
        </w:rPr>
        <w:t>目前由駐瓜地馬拉大使館經濟參事處兼</w:t>
      </w:r>
      <w:proofErr w:type="gramStart"/>
      <w:r w:rsidRPr="0002522A">
        <w:rPr>
          <w:lang w:val="es-ES"/>
        </w:rPr>
        <w:t>轄</w:t>
      </w:r>
      <w:proofErr w:type="gramEnd"/>
      <w:r w:rsidRPr="0002522A">
        <w:rPr>
          <w:lang w:val="es-ES"/>
        </w:rPr>
        <w:t>，聯繫方式為：</w:t>
      </w:r>
    </w:p>
    <w:p w14:paraId="385F9F3D" w14:textId="77777777" w:rsidR="00977B39" w:rsidRPr="0002522A" w:rsidRDefault="00977B39" w:rsidP="00726052">
      <w:pPr>
        <w:pStyle w:val="a7"/>
        <w:ind w:leftChars="0" w:left="0" w:firstLineChars="0" w:firstLine="0"/>
        <w:rPr>
          <w:lang w:val="es-GT"/>
        </w:rPr>
      </w:pPr>
      <w:r w:rsidRPr="0002522A">
        <w:rPr>
          <w:lang w:val="es-ES"/>
        </w:rPr>
        <w:t xml:space="preserve">Oficina </w:t>
      </w:r>
      <w:r w:rsidRPr="0002522A">
        <w:rPr>
          <w:lang w:val="es-GT"/>
        </w:rPr>
        <w:t>del Consejero Económico de la Embajada de la República de China en Guatemala</w:t>
      </w:r>
    </w:p>
    <w:p w14:paraId="476CC951" w14:textId="77777777" w:rsidR="00977B39" w:rsidRPr="0002522A" w:rsidRDefault="00977B39" w:rsidP="00726052">
      <w:pPr>
        <w:pStyle w:val="a7"/>
        <w:ind w:leftChars="0" w:left="0" w:firstLineChars="0" w:firstLine="0"/>
        <w:rPr>
          <w:lang w:val="es-GT"/>
        </w:rPr>
      </w:pPr>
      <w:r w:rsidRPr="0002522A">
        <w:t>地址</w:t>
      </w:r>
      <w:r w:rsidRPr="0002522A">
        <w:rPr>
          <w:lang w:val="es-GT"/>
        </w:rPr>
        <w:t>：</w:t>
      </w:r>
      <w:r w:rsidRPr="0002522A">
        <w:rPr>
          <w:lang w:val="es-GT"/>
        </w:rPr>
        <w:t>4 Avda. “A”, 13-25, Zona 9, Guatemala, Guatemala, Centroamerica</w:t>
      </w:r>
    </w:p>
    <w:p w14:paraId="33740051" w14:textId="77777777" w:rsidR="00977B39" w:rsidRPr="0002522A" w:rsidRDefault="00977B39" w:rsidP="00726052">
      <w:pPr>
        <w:pStyle w:val="a7"/>
        <w:ind w:leftChars="0" w:left="0" w:firstLineChars="0" w:firstLine="0"/>
        <w:rPr>
          <w:lang w:val="es-GT"/>
        </w:rPr>
      </w:pPr>
      <w:r w:rsidRPr="0002522A">
        <w:t>電話</w:t>
      </w:r>
      <w:r w:rsidRPr="0002522A">
        <w:rPr>
          <w:lang w:val="es-GT"/>
        </w:rPr>
        <w:t>：</w:t>
      </w:r>
      <w:r w:rsidRPr="0002522A">
        <w:rPr>
          <w:lang w:val="es-GT"/>
        </w:rPr>
        <w:t>502-2339-0708</w:t>
      </w:r>
      <w:r w:rsidRPr="0002522A">
        <w:t>、</w:t>
      </w:r>
      <w:r w:rsidRPr="0002522A">
        <w:rPr>
          <w:lang w:val="es-GT"/>
        </w:rPr>
        <w:t>502-2339-4848</w:t>
      </w:r>
    </w:p>
    <w:p w14:paraId="043CFFBE" w14:textId="77777777" w:rsidR="00977B39" w:rsidRPr="0002522A" w:rsidRDefault="00977B39" w:rsidP="00726052">
      <w:pPr>
        <w:pStyle w:val="a7"/>
        <w:ind w:leftChars="0" w:left="0" w:firstLineChars="0" w:firstLine="0"/>
        <w:rPr>
          <w:lang w:val="es-GT"/>
        </w:rPr>
      </w:pPr>
      <w:r w:rsidRPr="0002522A">
        <w:t>傳真</w:t>
      </w:r>
      <w:r w:rsidRPr="0002522A">
        <w:rPr>
          <w:lang w:val="es-GT"/>
        </w:rPr>
        <w:t>：</w:t>
      </w:r>
      <w:r w:rsidRPr="0002522A">
        <w:rPr>
          <w:lang w:val="es-GT"/>
        </w:rPr>
        <w:t>502-2332-2938</w:t>
      </w:r>
    </w:p>
    <w:p w14:paraId="332BC71C" w14:textId="77777777" w:rsidR="00977B39" w:rsidRPr="0002522A" w:rsidRDefault="00977B39" w:rsidP="00726052">
      <w:pPr>
        <w:pStyle w:val="a7"/>
        <w:ind w:leftChars="0" w:left="0" w:firstLineChars="0" w:firstLine="0"/>
        <w:rPr>
          <w:lang w:val="es-GT"/>
        </w:rPr>
      </w:pPr>
      <w:r w:rsidRPr="0002522A">
        <w:rPr>
          <w:lang w:val="es-GT"/>
        </w:rPr>
        <w:t>E-mail</w:t>
      </w:r>
      <w:r w:rsidRPr="0002522A">
        <w:rPr>
          <w:lang w:val="es-GT"/>
        </w:rPr>
        <w:t>：</w:t>
      </w:r>
      <w:r w:rsidRPr="0002522A">
        <w:rPr>
          <w:lang w:val="es-GT"/>
        </w:rPr>
        <w:t>guatemala@sa.moea.gov.tw</w:t>
      </w:r>
    </w:p>
    <w:p w14:paraId="318241A8" w14:textId="7412EB06" w:rsidR="00977B39" w:rsidRPr="0002522A" w:rsidRDefault="00977B39" w:rsidP="00726052">
      <w:pPr>
        <w:pStyle w:val="a7"/>
        <w:ind w:leftChars="0" w:left="0" w:firstLineChars="0" w:firstLine="0"/>
        <w:rPr>
          <w:lang w:val="es-GT"/>
        </w:rPr>
      </w:pPr>
      <w:r w:rsidRPr="0002522A">
        <w:rPr>
          <w:lang w:val="es-GT"/>
        </w:rPr>
        <w:tab/>
      </w:r>
      <w:r w:rsidR="00695506" w:rsidRPr="0002522A">
        <w:rPr>
          <w:lang w:val="es-GT"/>
        </w:rPr>
        <w:tab/>
      </w:r>
      <w:r w:rsidRPr="0002522A">
        <w:rPr>
          <w:lang w:val="es-GT"/>
        </w:rPr>
        <w:t>alguate@gmail.com</w:t>
      </w:r>
      <w:r w:rsidRPr="0002522A">
        <w:rPr>
          <w:lang w:val="es-GT"/>
        </w:rPr>
        <w:t>（</w:t>
      </w:r>
      <w:r w:rsidRPr="0002522A">
        <w:t>質詢專用</w:t>
      </w:r>
      <w:r w:rsidRPr="0002522A">
        <w:rPr>
          <w:lang w:val="es-GT"/>
        </w:rPr>
        <w:t>）</w:t>
      </w:r>
    </w:p>
    <w:p w14:paraId="6D1DA49E" w14:textId="76F2F339" w:rsidR="00977B39" w:rsidRPr="0002522A" w:rsidRDefault="00977B39" w:rsidP="00726052">
      <w:pPr>
        <w:pStyle w:val="a7"/>
        <w:ind w:leftChars="0" w:left="0" w:firstLineChars="0" w:firstLine="0"/>
        <w:rPr>
          <w:lang w:val="es-GT"/>
        </w:rPr>
      </w:pPr>
      <w:r w:rsidRPr="0002522A">
        <w:rPr>
          <w:lang w:val="es-GT"/>
        </w:rPr>
        <w:tab/>
      </w:r>
      <w:r w:rsidR="00695506" w:rsidRPr="0002522A">
        <w:rPr>
          <w:lang w:val="es-GT"/>
        </w:rPr>
        <w:tab/>
      </w:r>
      <w:r w:rsidRPr="0002522A">
        <w:rPr>
          <w:lang w:val="es-GT"/>
        </w:rPr>
        <w:t>gtmeco@</w:t>
      </w:r>
      <w:r w:rsidRPr="0002522A">
        <w:rPr>
          <w:lang w:val="es-ES"/>
        </w:rPr>
        <w:t>gmail.com</w:t>
      </w:r>
    </w:p>
    <w:p w14:paraId="25413264" w14:textId="77777777" w:rsidR="00977B39" w:rsidRPr="0002522A" w:rsidRDefault="00977B39" w:rsidP="00726052">
      <w:pPr>
        <w:pStyle w:val="aff0"/>
        <w:jc w:val="left"/>
        <w:rPr>
          <w:lang w:val="es-ES"/>
        </w:rPr>
      </w:pPr>
      <w:r w:rsidRPr="0002522A">
        <w:rPr>
          <w:lang w:val="es-ES"/>
        </w:rPr>
        <w:t>二、另相關商會團體包括：</w:t>
      </w:r>
    </w:p>
    <w:p w14:paraId="5136FCDF" w14:textId="77777777" w:rsidR="00977B39" w:rsidRPr="0002522A" w:rsidRDefault="00977B39" w:rsidP="00726052">
      <w:pPr>
        <w:pStyle w:val="a7"/>
        <w:ind w:left="944" w:hanging="708"/>
      </w:pPr>
      <w:r w:rsidRPr="0002522A">
        <w:rPr>
          <w:lang w:val="es-ES"/>
        </w:rPr>
        <w:t>（</w:t>
      </w:r>
      <w:r w:rsidRPr="0002522A">
        <w:t>一</w:t>
      </w:r>
      <w:r w:rsidRPr="0002522A">
        <w:rPr>
          <w:lang w:val="es-ES"/>
        </w:rPr>
        <w:t>）</w:t>
      </w:r>
      <w:r w:rsidRPr="0002522A">
        <w:t>薩爾瓦多臺灣商會</w:t>
      </w:r>
    </w:p>
    <w:p w14:paraId="458FC8FC" w14:textId="77777777" w:rsidR="00977B39" w:rsidRPr="0002522A" w:rsidRDefault="00977B39" w:rsidP="00977B39">
      <w:pPr>
        <w:pStyle w:val="af4"/>
        <w:ind w:left="1416" w:hanging="472"/>
        <w:rPr>
          <w:lang w:val="es-GT"/>
        </w:rPr>
      </w:pPr>
      <w:r w:rsidRPr="0002522A">
        <w:rPr>
          <w:lang w:val="es-GT"/>
        </w:rPr>
        <w:t>Carretera a San Salvador Km, 23 1/2, contiguo a Mercado de</w:t>
      </w:r>
    </w:p>
    <w:p w14:paraId="381E3A72" w14:textId="77777777" w:rsidR="00977B39" w:rsidRPr="0002522A" w:rsidRDefault="00977B39" w:rsidP="00977B39">
      <w:pPr>
        <w:pStyle w:val="af4"/>
        <w:ind w:left="1416" w:hanging="472"/>
        <w:rPr>
          <w:lang w:val="fr-FR"/>
        </w:rPr>
      </w:pPr>
      <w:r w:rsidRPr="0002522A">
        <w:rPr>
          <w:lang w:val="fr-FR"/>
        </w:rPr>
        <w:t>Lourdes Colon , La Libertad</w:t>
      </w:r>
    </w:p>
    <w:p w14:paraId="7AB50B84" w14:textId="77777777" w:rsidR="00977B39" w:rsidRPr="0002522A" w:rsidRDefault="00977B39" w:rsidP="00977B39">
      <w:pPr>
        <w:pStyle w:val="af4"/>
        <w:ind w:left="1416" w:hanging="472"/>
        <w:rPr>
          <w:lang w:val="fr-FR"/>
        </w:rPr>
      </w:pPr>
      <w:r w:rsidRPr="0002522A">
        <w:rPr>
          <w:lang w:val="fr-FR"/>
        </w:rPr>
        <w:t>Tel</w:t>
      </w:r>
      <w:r w:rsidRPr="0002522A">
        <w:rPr>
          <w:lang w:val="fr-FR"/>
        </w:rPr>
        <w:t>：（</w:t>
      </w:r>
      <w:r w:rsidRPr="0002522A">
        <w:rPr>
          <w:lang w:val="fr-FR"/>
        </w:rPr>
        <w:t>503</w:t>
      </w:r>
      <w:r w:rsidRPr="0002522A">
        <w:rPr>
          <w:lang w:val="fr-FR"/>
        </w:rPr>
        <w:t>）</w:t>
      </w:r>
      <w:r w:rsidRPr="0002522A">
        <w:rPr>
          <w:lang w:val="fr-FR"/>
        </w:rPr>
        <w:t>2238-5949  Fax</w:t>
      </w:r>
      <w:r w:rsidRPr="0002522A">
        <w:rPr>
          <w:lang w:val="fr-FR"/>
        </w:rPr>
        <w:t>：（</w:t>
      </w:r>
      <w:r w:rsidRPr="0002522A">
        <w:rPr>
          <w:lang w:val="fr-FR"/>
        </w:rPr>
        <w:t>503</w:t>
      </w:r>
      <w:r w:rsidRPr="0002522A">
        <w:rPr>
          <w:lang w:val="fr-FR"/>
        </w:rPr>
        <w:t>）</w:t>
      </w:r>
      <w:r w:rsidRPr="0002522A">
        <w:rPr>
          <w:lang w:val="fr-FR"/>
        </w:rPr>
        <w:t>2318-3821</w:t>
      </w:r>
    </w:p>
    <w:p w14:paraId="0E87BA92" w14:textId="77777777" w:rsidR="00977B39" w:rsidRPr="0002522A" w:rsidRDefault="00977B39" w:rsidP="00977B39">
      <w:pPr>
        <w:pStyle w:val="af4"/>
        <w:ind w:left="1416" w:hanging="472"/>
        <w:rPr>
          <w:lang w:val="fr-FR"/>
        </w:rPr>
      </w:pPr>
      <w:r w:rsidRPr="0002522A">
        <w:rPr>
          <w:rFonts w:eastAsia="Times New Roman"/>
          <w:lang w:val="fr-FR"/>
        </w:rPr>
        <w:t>E-Mail</w:t>
      </w:r>
      <w:r w:rsidRPr="0002522A">
        <w:rPr>
          <w:rFonts w:ascii="華康細圓體" w:hAnsi="華康細圓體" w:cs="新細明體"/>
          <w:lang w:val="fr-FR"/>
        </w:rPr>
        <w:t>：</w:t>
      </w:r>
      <w:r w:rsidRPr="0002522A">
        <w:rPr>
          <w:rFonts w:eastAsia="Times New Roman"/>
          <w:lang w:val="fr-FR"/>
        </w:rPr>
        <w:t>cctelsalvador@gmail.com</w:t>
      </w:r>
    </w:p>
    <w:p w14:paraId="080D3102" w14:textId="77777777" w:rsidR="00977B39" w:rsidRPr="0002522A" w:rsidRDefault="00977B39" w:rsidP="00726052">
      <w:pPr>
        <w:pStyle w:val="a7"/>
        <w:ind w:left="944" w:hanging="708"/>
        <w:rPr>
          <w:lang w:val="fr-FR"/>
        </w:rPr>
      </w:pPr>
      <w:r w:rsidRPr="0002522A">
        <w:rPr>
          <w:lang w:val="fr-FR"/>
        </w:rPr>
        <w:t>（</w:t>
      </w:r>
      <w:r w:rsidRPr="0002522A">
        <w:t>二</w:t>
      </w:r>
      <w:r w:rsidRPr="0002522A">
        <w:rPr>
          <w:lang w:val="fr-FR"/>
        </w:rPr>
        <w:t>）</w:t>
      </w:r>
      <w:r w:rsidRPr="0002522A">
        <w:t>中華總商會</w:t>
      </w:r>
    </w:p>
    <w:p w14:paraId="7D1DD584" w14:textId="77777777" w:rsidR="00977B39" w:rsidRPr="0002522A" w:rsidRDefault="00977B39" w:rsidP="00977B39">
      <w:pPr>
        <w:pStyle w:val="af4"/>
        <w:ind w:left="1416" w:hanging="472"/>
        <w:rPr>
          <w:lang w:val="fr-FR"/>
        </w:rPr>
      </w:pPr>
      <w:r w:rsidRPr="0002522A">
        <w:rPr>
          <w:lang w:val="fr-FR"/>
        </w:rPr>
        <w:t>Ave. Masferrer Norte, Pasaje Los Pinos Lote 22, Colonia</w:t>
      </w:r>
    </w:p>
    <w:p w14:paraId="7C952734" w14:textId="77777777" w:rsidR="00977B39" w:rsidRPr="0002522A" w:rsidRDefault="00977B39" w:rsidP="00977B39">
      <w:pPr>
        <w:pStyle w:val="af4"/>
        <w:ind w:left="1416" w:hanging="472"/>
        <w:rPr>
          <w:lang w:val="fr-FR"/>
        </w:rPr>
      </w:pPr>
      <w:r w:rsidRPr="0002522A">
        <w:rPr>
          <w:lang w:val="fr-FR"/>
        </w:rPr>
        <w:t>Escalon, San Salvador</w:t>
      </w:r>
    </w:p>
    <w:p w14:paraId="010DF8A5" w14:textId="77777777" w:rsidR="00977B39" w:rsidRPr="0002522A" w:rsidRDefault="00977B39" w:rsidP="00977B39">
      <w:pPr>
        <w:pStyle w:val="af4"/>
        <w:ind w:left="1416" w:hanging="472"/>
        <w:rPr>
          <w:lang w:val="fr-FR"/>
        </w:rPr>
      </w:pPr>
      <w:r w:rsidRPr="0002522A">
        <w:rPr>
          <w:lang w:val="fr-FR"/>
        </w:rPr>
        <w:t>Tel</w:t>
      </w:r>
      <w:r w:rsidRPr="0002522A">
        <w:rPr>
          <w:lang w:val="fr-FR"/>
        </w:rPr>
        <w:t>：（</w:t>
      </w:r>
      <w:r w:rsidRPr="0002522A">
        <w:rPr>
          <w:lang w:val="fr-FR"/>
        </w:rPr>
        <w:t>503</w:t>
      </w:r>
      <w:r w:rsidRPr="0002522A">
        <w:rPr>
          <w:lang w:val="fr-FR"/>
        </w:rPr>
        <w:t>）</w:t>
      </w:r>
      <w:r w:rsidRPr="0002522A">
        <w:rPr>
          <w:lang w:val="fr-FR"/>
        </w:rPr>
        <w:t>2278-9488  FAX</w:t>
      </w:r>
      <w:r w:rsidRPr="0002522A">
        <w:rPr>
          <w:lang w:val="fr-FR"/>
        </w:rPr>
        <w:t>：（</w:t>
      </w:r>
      <w:r w:rsidRPr="0002522A">
        <w:rPr>
          <w:lang w:val="fr-FR"/>
        </w:rPr>
        <w:t>503</w:t>
      </w:r>
      <w:r w:rsidRPr="0002522A">
        <w:rPr>
          <w:lang w:val="fr-FR"/>
        </w:rPr>
        <w:t>）</w:t>
      </w:r>
      <w:r w:rsidRPr="0002522A">
        <w:rPr>
          <w:lang w:val="fr-FR"/>
        </w:rPr>
        <w:t>2278-9489</w:t>
      </w:r>
    </w:p>
    <w:p w14:paraId="10088412" w14:textId="77777777" w:rsidR="00977B39" w:rsidRPr="0002522A" w:rsidRDefault="00977B39" w:rsidP="00977B39">
      <w:pPr>
        <w:pStyle w:val="af4"/>
        <w:ind w:left="1416" w:hanging="472"/>
        <w:rPr>
          <w:lang w:val="fr-FR"/>
        </w:rPr>
      </w:pPr>
      <w:r w:rsidRPr="0002522A">
        <w:rPr>
          <w:lang w:val="fr-FR"/>
        </w:rPr>
        <w:t>E-Mail</w:t>
      </w:r>
      <w:r w:rsidRPr="0002522A">
        <w:rPr>
          <w:lang w:val="fr-FR"/>
        </w:rPr>
        <w:t>：</w:t>
      </w:r>
      <w:r w:rsidRPr="0002522A">
        <w:rPr>
          <w:lang w:val="fr-FR"/>
        </w:rPr>
        <w:t>chengchewu99@gmail.com</w:t>
      </w:r>
    </w:p>
    <w:p w14:paraId="5FDDFE2F" w14:textId="77777777" w:rsidR="00695506" w:rsidRPr="0002522A" w:rsidRDefault="00695506" w:rsidP="00695506">
      <w:pPr>
        <w:ind w:left="472" w:firstLineChars="0" w:firstLine="0"/>
        <w:rPr>
          <w:lang w:val="fr-FR"/>
        </w:rPr>
        <w:sectPr w:rsidR="00695506" w:rsidRPr="0002522A" w:rsidSect="00A738ED">
          <w:headerReference w:type="default" r:id="rId27"/>
          <w:pgSz w:w="11906" w:h="16838" w:code="9"/>
          <w:pgMar w:top="2268" w:right="1701" w:bottom="1701" w:left="1701" w:header="1134" w:footer="851" w:gutter="0"/>
          <w:cols w:space="425"/>
          <w:docGrid w:type="linesAndChars" w:linePitch="514" w:charSpace="-819"/>
        </w:sectPr>
      </w:pPr>
      <w:bookmarkStart w:id="12" w:name="_Toc305367087"/>
    </w:p>
    <w:p w14:paraId="31BF6DE0" w14:textId="77777777" w:rsidR="00977B39" w:rsidRPr="0002522A" w:rsidRDefault="00977B39" w:rsidP="00726052">
      <w:pPr>
        <w:pStyle w:val="a3"/>
        <w:pageBreakBefore/>
        <w:spacing w:before="514" w:after="771"/>
        <w:ind w:firstLine="527"/>
      </w:pPr>
      <w:bookmarkStart w:id="13" w:name="_Toc233567187"/>
      <w:r w:rsidRPr="0002522A">
        <w:lastRenderedPageBreak/>
        <w:t>附錄二　當地重要投資相關機構</w:t>
      </w:r>
      <w:bookmarkEnd w:id="12"/>
      <w:bookmarkEnd w:id="13"/>
    </w:p>
    <w:p w14:paraId="17E6E65C" w14:textId="77777777" w:rsidR="00977B39" w:rsidRPr="0002522A" w:rsidRDefault="00977B39" w:rsidP="00726052">
      <w:pPr>
        <w:pStyle w:val="a7"/>
        <w:ind w:left="944" w:hanging="708"/>
        <w:rPr>
          <w:lang w:val="en-US"/>
        </w:rPr>
      </w:pPr>
      <w:r w:rsidRPr="0002522A">
        <w:rPr>
          <w:lang w:val="es-ES"/>
        </w:rPr>
        <w:t>（</w:t>
      </w:r>
      <w:r w:rsidRPr="0002522A">
        <w:t>一</w:t>
      </w:r>
      <w:r w:rsidRPr="0002522A">
        <w:rPr>
          <w:lang w:val="es-ES"/>
        </w:rPr>
        <w:t>）</w:t>
      </w:r>
      <w:r w:rsidRPr="0002522A">
        <w:t>出口暨投資促進局</w:t>
      </w:r>
      <w:r w:rsidRPr="0002522A">
        <w:rPr>
          <w:lang w:val="es-ES"/>
        </w:rPr>
        <w:t>（</w:t>
      </w:r>
      <w:r w:rsidRPr="0002522A">
        <w:rPr>
          <w:lang w:val="es-ES"/>
        </w:rPr>
        <w:t>PROESA</w:t>
      </w:r>
      <w:r w:rsidRPr="0002522A">
        <w:rPr>
          <w:lang w:val="es-ES"/>
        </w:rPr>
        <w:t>）</w:t>
      </w:r>
    </w:p>
    <w:p w14:paraId="10200731" w14:textId="77777777" w:rsidR="00977B39" w:rsidRPr="0002522A" w:rsidRDefault="00977B39" w:rsidP="00977B39">
      <w:pPr>
        <w:pStyle w:val="af4"/>
        <w:ind w:left="1416" w:hanging="472"/>
        <w:rPr>
          <w:lang w:val="es-ES"/>
        </w:rPr>
      </w:pPr>
      <w:r w:rsidRPr="0002522A">
        <w:rPr>
          <w:lang w:val="es-ES"/>
        </w:rPr>
        <w:t>Organismo Promotor de Exportaciones e Inversiones de El Salvador</w:t>
      </w:r>
    </w:p>
    <w:p w14:paraId="37C0A1A1" w14:textId="77777777" w:rsidR="00977B39" w:rsidRPr="0002522A" w:rsidRDefault="00977B39" w:rsidP="00977B39">
      <w:pPr>
        <w:pStyle w:val="af4"/>
        <w:ind w:left="1416" w:hanging="472"/>
        <w:rPr>
          <w:lang w:val="es-ES"/>
        </w:rPr>
      </w:pPr>
      <w:r w:rsidRPr="0002522A">
        <w:rPr>
          <w:lang w:val="es-ES"/>
        </w:rPr>
        <w:t>地址：</w:t>
      </w:r>
      <w:r w:rsidRPr="0002522A">
        <w:rPr>
          <w:lang w:val="es-ES"/>
        </w:rPr>
        <w:t>Calle y Colonia La Mascota #316B San Salvador</w:t>
      </w:r>
    </w:p>
    <w:p w14:paraId="74056FDE" w14:textId="77777777" w:rsidR="00977B39" w:rsidRPr="0002522A" w:rsidRDefault="00977B39" w:rsidP="00977B39">
      <w:pPr>
        <w:pStyle w:val="af4"/>
        <w:ind w:left="1416" w:hanging="472"/>
        <w:rPr>
          <w:lang w:val="es-ES"/>
        </w:rPr>
      </w:pPr>
      <w:r w:rsidRPr="0002522A">
        <w:rPr>
          <w:lang w:val="es-ES"/>
        </w:rPr>
        <w:t>TEL</w:t>
      </w:r>
      <w:r w:rsidRPr="0002522A">
        <w:rPr>
          <w:lang w:val="es-ES"/>
        </w:rPr>
        <w:t>：（</w:t>
      </w:r>
      <w:r w:rsidRPr="0002522A">
        <w:rPr>
          <w:lang w:val="es-ES"/>
        </w:rPr>
        <w:t>503</w:t>
      </w:r>
      <w:r w:rsidRPr="0002522A">
        <w:rPr>
          <w:lang w:val="es-ES"/>
        </w:rPr>
        <w:t>）</w:t>
      </w:r>
      <w:r w:rsidRPr="0002522A">
        <w:rPr>
          <w:lang w:val="es-ES"/>
        </w:rPr>
        <w:t>2592-7000  FAX</w:t>
      </w:r>
      <w:r w:rsidRPr="0002522A">
        <w:rPr>
          <w:lang w:val="es-ES"/>
        </w:rPr>
        <w:t>：（</w:t>
      </w:r>
      <w:r w:rsidRPr="0002522A">
        <w:rPr>
          <w:lang w:val="es-ES"/>
        </w:rPr>
        <w:t>503</w:t>
      </w:r>
      <w:r w:rsidRPr="0002522A">
        <w:rPr>
          <w:lang w:val="es-ES"/>
        </w:rPr>
        <w:t>）</w:t>
      </w:r>
      <w:r w:rsidRPr="0002522A">
        <w:rPr>
          <w:lang w:val="es-ES"/>
        </w:rPr>
        <w:t>N/D</w:t>
      </w:r>
    </w:p>
    <w:p w14:paraId="0FA1A005" w14:textId="77777777" w:rsidR="00977B39" w:rsidRPr="0002522A" w:rsidRDefault="00977B39" w:rsidP="00977B39">
      <w:pPr>
        <w:pStyle w:val="af4"/>
        <w:ind w:left="1416" w:hanging="472"/>
        <w:rPr>
          <w:lang w:val="es-ES"/>
        </w:rPr>
      </w:pPr>
      <w:r w:rsidRPr="0002522A">
        <w:rPr>
          <w:lang w:val="es-ES"/>
        </w:rPr>
        <w:t>網址：</w:t>
      </w:r>
      <w:r w:rsidRPr="0002522A">
        <w:fldChar w:fldCharType="begin"/>
      </w:r>
      <w:r w:rsidRPr="0002522A">
        <w:rPr>
          <w:lang w:val="es-ES"/>
        </w:rPr>
        <w:instrText>HYPERLINK "http://proesa.gob.sv/" \h</w:instrText>
      </w:r>
      <w:r w:rsidRPr="0002522A">
        <w:fldChar w:fldCharType="separate"/>
      </w:r>
      <w:r w:rsidRPr="0002522A">
        <w:rPr>
          <w:lang w:val="es-ES"/>
        </w:rPr>
        <w:t>http</w:t>
      </w:r>
      <w:r w:rsidRPr="0002522A">
        <w:rPr>
          <w:lang w:val="es-ES"/>
        </w:rPr>
        <w:t>：</w:t>
      </w:r>
      <w:r w:rsidRPr="0002522A">
        <w:rPr>
          <w:lang w:val="es-ES"/>
        </w:rPr>
        <w:t>//proesa.gob.sv</w:t>
      </w:r>
      <w:r w:rsidRPr="0002522A">
        <w:rPr>
          <w:lang w:val="es-ES"/>
        </w:rPr>
        <w:fldChar w:fldCharType="end"/>
      </w:r>
    </w:p>
    <w:p w14:paraId="4684A9C5" w14:textId="77777777" w:rsidR="00977B39" w:rsidRPr="0002522A" w:rsidRDefault="00977B39" w:rsidP="00977B39">
      <w:pPr>
        <w:pStyle w:val="af4"/>
        <w:ind w:left="1416" w:hanging="472"/>
        <w:rPr>
          <w:lang w:val="es-ES"/>
        </w:rPr>
      </w:pPr>
      <w:r w:rsidRPr="0002522A">
        <w:rPr>
          <w:lang w:val="es-ES"/>
        </w:rPr>
        <w:t>E-mail</w:t>
      </w:r>
      <w:r w:rsidRPr="0002522A">
        <w:rPr>
          <w:lang w:val="es-ES"/>
        </w:rPr>
        <w:t>：</w:t>
      </w:r>
      <w:r w:rsidRPr="0002522A">
        <w:fldChar w:fldCharType="begin"/>
      </w:r>
      <w:r w:rsidRPr="0002522A">
        <w:rPr>
          <w:lang w:val="es-ES"/>
        </w:rPr>
        <w:instrText>HYPERLINK "mailto:info@proesa.gob.sv" \h</w:instrText>
      </w:r>
      <w:r w:rsidRPr="0002522A">
        <w:fldChar w:fldCharType="separate"/>
      </w:r>
      <w:r w:rsidRPr="0002522A">
        <w:rPr>
          <w:lang w:val="es-ES"/>
        </w:rPr>
        <w:t>info@proesa.gob.sv</w:t>
      </w:r>
      <w:r w:rsidRPr="0002522A">
        <w:rPr>
          <w:lang w:val="es-ES"/>
        </w:rPr>
        <w:fldChar w:fldCharType="end"/>
      </w:r>
    </w:p>
    <w:p w14:paraId="6A71CF1E" w14:textId="77777777" w:rsidR="00977B39" w:rsidRPr="0002522A" w:rsidRDefault="00977B39" w:rsidP="00977B39">
      <w:pPr>
        <w:pStyle w:val="af4"/>
        <w:ind w:left="1416" w:hanging="472"/>
        <w:rPr>
          <w:lang w:val="es-ES"/>
        </w:rPr>
      </w:pPr>
      <w:r w:rsidRPr="0002522A">
        <w:rPr>
          <w:lang w:val="es-ES"/>
        </w:rPr>
        <w:t>出口業務：</w:t>
      </w:r>
      <w:r w:rsidRPr="0002522A">
        <w:fldChar w:fldCharType="begin"/>
      </w:r>
      <w:r w:rsidRPr="0002522A">
        <w:rPr>
          <w:lang w:val="es-ES"/>
        </w:rPr>
        <w:instrText>HYPERLINK "http://exportaciones.proesa.gob.sv/" \h</w:instrText>
      </w:r>
      <w:r w:rsidRPr="0002522A">
        <w:fldChar w:fldCharType="separate"/>
      </w:r>
      <w:r w:rsidRPr="0002522A">
        <w:rPr>
          <w:lang w:val="es-ES"/>
        </w:rPr>
        <w:t>http</w:t>
      </w:r>
      <w:r w:rsidRPr="0002522A">
        <w:rPr>
          <w:lang w:val="es-ES"/>
        </w:rPr>
        <w:t>：</w:t>
      </w:r>
      <w:r w:rsidRPr="0002522A">
        <w:rPr>
          <w:lang w:val="es-ES"/>
        </w:rPr>
        <w:t>//exportaciones.proesa.gob.sv</w:t>
      </w:r>
      <w:r w:rsidRPr="0002522A">
        <w:rPr>
          <w:lang w:val="es-ES"/>
        </w:rPr>
        <w:fldChar w:fldCharType="end"/>
      </w:r>
    </w:p>
    <w:p w14:paraId="2B23A8F6" w14:textId="77777777" w:rsidR="00977B39" w:rsidRPr="0002522A" w:rsidRDefault="00977B39" w:rsidP="00977B39">
      <w:pPr>
        <w:pStyle w:val="af4"/>
        <w:ind w:left="1416" w:hanging="472"/>
        <w:rPr>
          <w:lang w:val="es-ES"/>
        </w:rPr>
      </w:pPr>
      <w:r w:rsidRPr="0002522A">
        <w:rPr>
          <w:lang w:val="es-ES"/>
        </w:rPr>
        <w:t>E-mail</w:t>
      </w:r>
      <w:r w:rsidRPr="0002522A">
        <w:rPr>
          <w:lang w:val="es-ES"/>
        </w:rPr>
        <w:t>：</w:t>
      </w:r>
      <w:r w:rsidRPr="0002522A">
        <w:fldChar w:fldCharType="begin"/>
      </w:r>
      <w:r w:rsidRPr="0002522A">
        <w:rPr>
          <w:lang w:val="es-ES"/>
        </w:rPr>
        <w:instrText>HYPERLINK "mailto:exportaciones@proesa.gob.sv" \h</w:instrText>
      </w:r>
      <w:r w:rsidRPr="0002522A">
        <w:fldChar w:fldCharType="separate"/>
      </w:r>
      <w:r w:rsidRPr="0002522A">
        <w:rPr>
          <w:lang w:val="es-ES"/>
        </w:rPr>
        <w:t>exportaciones@proesa.gob.sv</w:t>
      </w:r>
      <w:r w:rsidRPr="0002522A">
        <w:rPr>
          <w:lang w:val="es-ES"/>
        </w:rPr>
        <w:fldChar w:fldCharType="end"/>
      </w:r>
    </w:p>
    <w:p w14:paraId="1215B0E6" w14:textId="77777777" w:rsidR="00977B39" w:rsidRPr="0002522A" w:rsidRDefault="00977B39" w:rsidP="00977B39">
      <w:pPr>
        <w:pStyle w:val="af4"/>
        <w:ind w:left="1416" w:hanging="472"/>
        <w:rPr>
          <w:lang w:val="es-ES"/>
        </w:rPr>
      </w:pPr>
      <w:r w:rsidRPr="0002522A">
        <w:rPr>
          <w:lang w:val="es-ES"/>
        </w:rPr>
        <w:t>投資業務：</w:t>
      </w:r>
      <w:r w:rsidRPr="0002522A">
        <w:fldChar w:fldCharType="begin"/>
      </w:r>
      <w:r w:rsidRPr="0002522A">
        <w:rPr>
          <w:lang w:val="es-ES"/>
        </w:rPr>
        <w:instrText>HYPERLINK "http://inversiones.proesa.gob.sv/" \h</w:instrText>
      </w:r>
      <w:r w:rsidRPr="0002522A">
        <w:fldChar w:fldCharType="separate"/>
      </w:r>
      <w:r w:rsidRPr="0002522A">
        <w:rPr>
          <w:lang w:val="es-ES"/>
        </w:rPr>
        <w:t>http</w:t>
      </w:r>
      <w:r w:rsidRPr="0002522A">
        <w:rPr>
          <w:lang w:val="es-ES"/>
        </w:rPr>
        <w:t>：</w:t>
      </w:r>
      <w:r w:rsidRPr="0002522A">
        <w:rPr>
          <w:lang w:val="es-ES"/>
        </w:rPr>
        <w:t>//inversiones.proesa.gob.sv</w:t>
      </w:r>
      <w:r w:rsidRPr="0002522A">
        <w:rPr>
          <w:lang w:val="es-ES"/>
        </w:rPr>
        <w:fldChar w:fldCharType="end"/>
      </w:r>
    </w:p>
    <w:p w14:paraId="65301EA0" w14:textId="77777777" w:rsidR="00977B39" w:rsidRPr="0002522A" w:rsidRDefault="00977B39" w:rsidP="00977B39">
      <w:pPr>
        <w:pStyle w:val="af4"/>
        <w:ind w:left="1416" w:hanging="472"/>
        <w:rPr>
          <w:lang w:val="es-ES"/>
        </w:rPr>
      </w:pPr>
      <w:r w:rsidRPr="0002522A">
        <w:rPr>
          <w:lang w:val="es-ES"/>
        </w:rPr>
        <w:t>E-mail</w:t>
      </w:r>
      <w:r w:rsidRPr="0002522A">
        <w:rPr>
          <w:lang w:val="es-ES"/>
        </w:rPr>
        <w:t>：</w:t>
      </w:r>
      <w:r w:rsidRPr="0002522A">
        <w:fldChar w:fldCharType="begin"/>
      </w:r>
      <w:r w:rsidRPr="0002522A">
        <w:rPr>
          <w:lang w:val="es-ES"/>
        </w:rPr>
        <w:instrText>HYPERLINK "mailto:inversiones@proesa.gob.sv" \h</w:instrText>
      </w:r>
      <w:r w:rsidRPr="0002522A">
        <w:fldChar w:fldCharType="separate"/>
      </w:r>
      <w:r w:rsidRPr="0002522A">
        <w:rPr>
          <w:lang w:val="es-ES"/>
        </w:rPr>
        <w:t>inversiones@proesa.gob.sv</w:t>
      </w:r>
      <w:r w:rsidRPr="0002522A">
        <w:rPr>
          <w:lang w:val="es-ES"/>
        </w:rPr>
        <w:fldChar w:fldCharType="end"/>
      </w:r>
    </w:p>
    <w:p w14:paraId="0213CD60" w14:textId="77777777" w:rsidR="00977B39" w:rsidRPr="0002522A" w:rsidRDefault="00977B39" w:rsidP="00977B39">
      <w:pPr>
        <w:pStyle w:val="af4"/>
        <w:ind w:left="1416" w:hanging="472"/>
        <w:rPr>
          <w:lang w:val="es-ES"/>
        </w:rPr>
      </w:pPr>
      <w:r w:rsidRPr="0002522A">
        <w:rPr>
          <w:lang w:val="es-ES"/>
        </w:rPr>
        <w:t>公私合營業務</w:t>
      </w:r>
    </w:p>
    <w:p w14:paraId="4CBA88E8" w14:textId="77777777" w:rsidR="00977B39" w:rsidRPr="0002522A" w:rsidRDefault="00977B39" w:rsidP="00977B39">
      <w:pPr>
        <w:pStyle w:val="af4"/>
        <w:ind w:left="1416" w:hanging="472"/>
        <w:rPr>
          <w:lang w:val="es-ES"/>
        </w:rPr>
      </w:pPr>
      <w:r w:rsidRPr="0002522A">
        <w:rPr>
          <w:lang w:val="es-ES"/>
        </w:rPr>
        <w:t>E-mail</w:t>
      </w:r>
      <w:r w:rsidRPr="0002522A">
        <w:rPr>
          <w:lang w:val="es-ES"/>
        </w:rPr>
        <w:t>：</w:t>
      </w:r>
      <w:r w:rsidRPr="0002522A">
        <w:fldChar w:fldCharType="begin"/>
      </w:r>
      <w:r w:rsidRPr="0002522A">
        <w:rPr>
          <w:lang w:val="es-ES"/>
        </w:rPr>
        <w:instrText>HYPERLINK "mailto:app@proesa.gob.sv" \h</w:instrText>
      </w:r>
      <w:r w:rsidRPr="0002522A">
        <w:fldChar w:fldCharType="separate"/>
      </w:r>
      <w:r w:rsidRPr="0002522A">
        <w:rPr>
          <w:lang w:val="es-ES"/>
        </w:rPr>
        <w:t>app@proesa.gob.sv</w:t>
      </w:r>
      <w:r w:rsidRPr="0002522A">
        <w:rPr>
          <w:lang w:val="es-ES"/>
        </w:rPr>
        <w:fldChar w:fldCharType="end"/>
      </w:r>
    </w:p>
    <w:p w14:paraId="2B230C7E" w14:textId="77777777" w:rsidR="00977B39" w:rsidRPr="0002522A" w:rsidRDefault="00977B39" w:rsidP="00977B39">
      <w:pPr>
        <w:pStyle w:val="af4"/>
        <w:ind w:left="1416" w:hanging="472"/>
        <w:rPr>
          <w:lang w:val="es-ES"/>
        </w:rPr>
      </w:pPr>
      <w:r w:rsidRPr="0002522A">
        <w:rPr>
          <w:lang w:val="es-ES"/>
        </w:rPr>
        <w:t>官方訊息</w:t>
      </w:r>
    </w:p>
    <w:p w14:paraId="7AA310F1" w14:textId="77777777" w:rsidR="00977B39" w:rsidRPr="0002522A" w:rsidRDefault="00977B39" w:rsidP="00977B39">
      <w:pPr>
        <w:pStyle w:val="af4"/>
        <w:ind w:left="1416" w:hanging="472"/>
        <w:rPr>
          <w:lang w:val="es-ES"/>
        </w:rPr>
      </w:pPr>
      <w:r w:rsidRPr="0002522A">
        <w:rPr>
          <w:lang w:val="es-ES"/>
        </w:rPr>
        <w:t>E-mail</w:t>
      </w:r>
      <w:r w:rsidRPr="0002522A">
        <w:rPr>
          <w:lang w:val="es-ES"/>
        </w:rPr>
        <w:t>：</w:t>
      </w:r>
      <w:r w:rsidRPr="0002522A">
        <w:fldChar w:fldCharType="begin"/>
      </w:r>
      <w:r w:rsidRPr="0002522A">
        <w:rPr>
          <w:lang w:val="es-ES"/>
        </w:rPr>
        <w:instrText>HYPERLINK "mailto:oir@proesa.gob.sv" \h</w:instrText>
      </w:r>
      <w:r w:rsidRPr="0002522A">
        <w:fldChar w:fldCharType="separate"/>
      </w:r>
      <w:r w:rsidRPr="0002522A">
        <w:rPr>
          <w:lang w:val="es-ES"/>
        </w:rPr>
        <w:t>oir@proesa.gob.sv</w:t>
      </w:r>
      <w:r w:rsidRPr="0002522A">
        <w:rPr>
          <w:lang w:val="es-ES"/>
        </w:rPr>
        <w:fldChar w:fldCharType="end"/>
      </w:r>
    </w:p>
    <w:p w14:paraId="5CCDDF37" w14:textId="77777777" w:rsidR="00977B39" w:rsidRPr="0002522A" w:rsidRDefault="00977B39" w:rsidP="00726052">
      <w:pPr>
        <w:pStyle w:val="a7"/>
        <w:ind w:left="944" w:hanging="708"/>
        <w:rPr>
          <w:lang w:val="es-ES"/>
        </w:rPr>
      </w:pPr>
      <w:r w:rsidRPr="0002522A">
        <w:rPr>
          <w:lang w:val="es-ES"/>
        </w:rPr>
        <w:t>（</w:t>
      </w:r>
      <w:r w:rsidRPr="0002522A">
        <w:t>二</w:t>
      </w:r>
      <w:r w:rsidRPr="0002522A">
        <w:rPr>
          <w:lang w:val="es-ES"/>
        </w:rPr>
        <w:t>）</w:t>
      </w:r>
      <w:r w:rsidRPr="0002522A">
        <w:t>國家投資局</w:t>
      </w:r>
    </w:p>
    <w:p w14:paraId="60F92FF3" w14:textId="77777777" w:rsidR="00977B39" w:rsidRPr="0002522A" w:rsidRDefault="00977B39" w:rsidP="00977B39">
      <w:pPr>
        <w:pStyle w:val="af4"/>
        <w:ind w:left="1416" w:hanging="472"/>
        <w:rPr>
          <w:lang w:val="es-ES"/>
        </w:rPr>
      </w:pPr>
      <w:r w:rsidRPr="0002522A">
        <w:rPr>
          <w:lang w:val="es-ES"/>
        </w:rPr>
        <w:t>DIRECCION NACIONAL DE INVERSIONES</w:t>
      </w:r>
      <w:r w:rsidRPr="0002522A">
        <w:rPr>
          <w:lang w:val="es-ES"/>
        </w:rPr>
        <w:t>（</w:t>
      </w:r>
      <w:r w:rsidRPr="0002522A">
        <w:rPr>
          <w:lang w:val="es-ES"/>
        </w:rPr>
        <w:t>DNI</w:t>
      </w:r>
      <w:r w:rsidRPr="0002522A">
        <w:rPr>
          <w:lang w:val="es-ES"/>
        </w:rPr>
        <w:t>）</w:t>
      </w:r>
    </w:p>
    <w:p w14:paraId="52B1577D" w14:textId="77777777" w:rsidR="00977B39" w:rsidRPr="0002522A" w:rsidRDefault="00977B39" w:rsidP="00977B39">
      <w:pPr>
        <w:pStyle w:val="af4"/>
        <w:ind w:left="1416" w:hanging="472"/>
        <w:rPr>
          <w:lang w:val="es-ES"/>
        </w:rPr>
      </w:pPr>
      <w:r w:rsidRPr="0002522A">
        <w:t>地址</w:t>
      </w:r>
      <w:r w:rsidRPr="0002522A">
        <w:rPr>
          <w:lang w:val="es-ES"/>
        </w:rPr>
        <w:t>：</w:t>
      </w:r>
      <w:r w:rsidRPr="0002522A">
        <w:rPr>
          <w:lang w:val="es-ES"/>
        </w:rPr>
        <w:t>Edificio Belair, 3ra Calle Poniente entre 71 y 73 Avendia Norte #3729, Colonia Escalon, San Salvador, El Salvador</w:t>
      </w:r>
    </w:p>
    <w:p w14:paraId="78764AEC" w14:textId="77777777" w:rsidR="00977B39" w:rsidRPr="0002522A" w:rsidRDefault="00977B39" w:rsidP="00977B39">
      <w:pPr>
        <w:pStyle w:val="af4"/>
        <w:ind w:left="1416" w:hanging="472"/>
        <w:rPr>
          <w:lang w:val="es-ES"/>
        </w:rPr>
      </w:pPr>
      <w:r w:rsidRPr="0002522A">
        <w:rPr>
          <w:lang w:val="es-ES"/>
        </w:rPr>
        <w:t>Tel</w:t>
      </w:r>
      <w:r w:rsidRPr="0002522A">
        <w:rPr>
          <w:lang w:val="es-ES"/>
        </w:rPr>
        <w:t>：（</w:t>
      </w:r>
      <w:r w:rsidRPr="0002522A">
        <w:rPr>
          <w:lang w:val="es-ES"/>
        </w:rPr>
        <w:t>503</w:t>
      </w:r>
      <w:r w:rsidRPr="0002522A">
        <w:rPr>
          <w:lang w:val="es-ES"/>
        </w:rPr>
        <w:t>）</w:t>
      </w:r>
      <w:r w:rsidRPr="0002522A">
        <w:rPr>
          <w:lang w:val="es-ES"/>
        </w:rPr>
        <w:t>2590-5389   Fax</w:t>
      </w:r>
      <w:r w:rsidRPr="0002522A">
        <w:rPr>
          <w:lang w:val="es-ES"/>
        </w:rPr>
        <w:t>：（</w:t>
      </w:r>
      <w:r w:rsidRPr="0002522A">
        <w:rPr>
          <w:lang w:val="es-ES"/>
        </w:rPr>
        <w:t>503</w:t>
      </w:r>
      <w:r w:rsidRPr="0002522A">
        <w:rPr>
          <w:lang w:val="es-ES"/>
        </w:rPr>
        <w:t>）</w:t>
      </w:r>
      <w:r w:rsidRPr="0002522A">
        <w:rPr>
          <w:lang w:val="es-ES"/>
        </w:rPr>
        <w:t>N/D</w:t>
      </w:r>
    </w:p>
    <w:p w14:paraId="6D252AE1" w14:textId="77777777" w:rsidR="00726052" w:rsidRPr="0002522A" w:rsidRDefault="00726052" w:rsidP="00726052">
      <w:pPr>
        <w:pStyle w:val="a7"/>
        <w:ind w:left="944" w:hanging="708"/>
        <w:rPr>
          <w:lang w:val="es-ES"/>
        </w:rPr>
      </w:pPr>
    </w:p>
    <w:p w14:paraId="45EAF05A" w14:textId="77777777" w:rsidR="00977B39" w:rsidRPr="0002522A" w:rsidRDefault="00977B39" w:rsidP="00726052">
      <w:pPr>
        <w:pStyle w:val="a7"/>
        <w:ind w:left="944" w:hanging="708"/>
        <w:rPr>
          <w:lang w:val="es-ES"/>
        </w:rPr>
      </w:pPr>
      <w:r w:rsidRPr="0002522A">
        <w:rPr>
          <w:lang w:val="es-ES"/>
        </w:rPr>
        <w:lastRenderedPageBreak/>
        <w:t>（</w:t>
      </w:r>
      <w:r w:rsidRPr="0002522A">
        <w:t>三</w:t>
      </w:r>
      <w:r w:rsidRPr="0002522A">
        <w:rPr>
          <w:lang w:val="es-ES"/>
        </w:rPr>
        <w:t>）</w:t>
      </w:r>
      <w:r w:rsidRPr="0002522A">
        <w:t>公共行政招標暨採購單位</w:t>
      </w:r>
    </w:p>
    <w:p w14:paraId="611374D9" w14:textId="77777777" w:rsidR="00977B39" w:rsidRPr="0002522A" w:rsidRDefault="00977B39" w:rsidP="00726052">
      <w:pPr>
        <w:pStyle w:val="a7"/>
        <w:ind w:left="944" w:hanging="708"/>
        <w:rPr>
          <w:lang w:val="es-GT"/>
        </w:rPr>
      </w:pPr>
      <w:r w:rsidRPr="0002522A">
        <w:tab/>
      </w:r>
      <w:r w:rsidRPr="0002522A">
        <w:rPr>
          <w:lang w:val="es-GT"/>
        </w:rPr>
        <w:t>Unidad Normativa de Adquisiciones y Contrataciones de la Administración Pública</w:t>
      </w:r>
      <w:r w:rsidRPr="0002522A">
        <w:rPr>
          <w:lang w:val="es-GT"/>
        </w:rPr>
        <w:t>（</w:t>
      </w:r>
      <w:r w:rsidRPr="0002522A">
        <w:rPr>
          <w:lang w:val="es-GT"/>
        </w:rPr>
        <w:t>UNAC</w:t>
      </w:r>
      <w:r w:rsidRPr="0002522A">
        <w:rPr>
          <w:lang w:val="es-GT"/>
        </w:rPr>
        <w:t>）</w:t>
      </w:r>
    </w:p>
    <w:p w14:paraId="4276A5F6" w14:textId="77777777" w:rsidR="00977B39" w:rsidRPr="0002522A" w:rsidRDefault="00977B39" w:rsidP="00726052">
      <w:pPr>
        <w:pStyle w:val="af4"/>
        <w:ind w:left="1416" w:hanging="472"/>
        <w:rPr>
          <w:lang w:val="es-ES"/>
        </w:rPr>
      </w:pPr>
      <w:r w:rsidRPr="0002522A">
        <w:rPr>
          <w:lang w:val="es-GT"/>
        </w:rPr>
        <w:t>TEL</w:t>
      </w:r>
      <w:r w:rsidRPr="0002522A">
        <w:rPr>
          <w:lang w:val="es-GT"/>
        </w:rPr>
        <w:t>：（</w:t>
      </w:r>
      <w:r w:rsidRPr="0002522A">
        <w:rPr>
          <w:lang w:val="es-GT"/>
        </w:rPr>
        <w:t>50</w:t>
      </w:r>
      <w:r w:rsidRPr="0002522A">
        <w:rPr>
          <w:lang w:val="es-ES"/>
        </w:rPr>
        <w:t>3</w:t>
      </w:r>
      <w:r w:rsidRPr="0002522A">
        <w:rPr>
          <w:lang w:val="es-ES"/>
        </w:rPr>
        <w:t>）</w:t>
      </w:r>
      <w:r w:rsidRPr="0002522A">
        <w:rPr>
          <w:lang w:val="es-ES"/>
        </w:rPr>
        <w:t>2244-3171; FAX</w:t>
      </w:r>
      <w:r w:rsidRPr="0002522A">
        <w:rPr>
          <w:lang w:val="es-ES"/>
        </w:rPr>
        <w:t>：（</w:t>
      </w:r>
      <w:r w:rsidRPr="0002522A">
        <w:rPr>
          <w:lang w:val="es-ES"/>
        </w:rPr>
        <w:t>503</w:t>
      </w:r>
      <w:r w:rsidRPr="0002522A">
        <w:rPr>
          <w:lang w:val="es-ES"/>
        </w:rPr>
        <w:t>）</w:t>
      </w:r>
      <w:r w:rsidRPr="0002522A">
        <w:rPr>
          <w:lang w:val="es-ES"/>
        </w:rPr>
        <w:t>2244-7239</w:t>
      </w:r>
    </w:p>
    <w:p w14:paraId="5CC9B53E" w14:textId="77777777" w:rsidR="00977B39" w:rsidRPr="0002522A" w:rsidRDefault="00977B39" w:rsidP="00726052">
      <w:pPr>
        <w:pStyle w:val="af4"/>
        <w:ind w:left="1416" w:hanging="472"/>
        <w:rPr>
          <w:lang w:val="es-ES"/>
        </w:rPr>
      </w:pPr>
      <w:r w:rsidRPr="0002522A">
        <w:rPr>
          <w:lang w:val="es-ES"/>
        </w:rPr>
        <w:t>E-Mail</w:t>
      </w:r>
      <w:r w:rsidRPr="0002522A">
        <w:rPr>
          <w:lang w:val="es-ES"/>
        </w:rPr>
        <w:t>：</w:t>
      </w:r>
      <w:r w:rsidRPr="0002522A">
        <w:rPr>
          <w:lang w:val="es-ES"/>
        </w:rPr>
        <w:t>unac@mh.gob.sv</w:t>
      </w:r>
    </w:p>
    <w:p w14:paraId="413AF46C" w14:textId="77777777" w:rsidR="00977B39" w:rsidRPr="0002522A" w:rsidRDefault="00000000" w:rsidP="00726052">
      <w:pPr>
        <w:pStyle w:val="af4"/>
        <w:ind w:left="1416" w:hanging="472"/>
        <w:rPr>
          <w:lang w:val="es-ES"/>
        </w:rPr>
      </w:pPr>
      <w:hyperlink r:id="rId28">
        <w:r w:rsidR="00977B39" w:rsidRPr="0002522A">
          <w:rPr>
            <w:lang w:val="es-ES"/>
          </w:rPr>
          <w:t>http</w:t>
        </w:r>
        <w:r w:rsidR="00977B39" w:rsidRPr="0002522A">
          <w:rPr>
            <w:lang w:val="es-ES"/>
          </w:rPr>
          <w:t>：</w:t>
        </w:r>
        <w:r w:rsidR="00977B39" w:rsidRPr="0002522A">
          <w:rPr>
            <w:lang w:val="es-ES"/>
          </w:rPr>
          <w:t>//www.comprasal.gob.sv/moddiv/HTML/</w:t>
        </w:r>
      </w:hyperlink>
    </w:p>
    <w:p w14:paraId="16E88FA2" w14:textId="77777777" w:rsidR="00695506" w:rsidRPr="0002522A" w:rsidRDefault="00695506" w:rsidP="00726052">
      <w:pPr>
        <w:pStyle w:val="af4"/>
        <w:ind w:left="1416" w:hanging="472"/>
        <w:rPr>
          <w:lang w:val="es-ES"/>
        </w:rPr>
      </w:pPr>
    </w:p>
    <w:p w14:paraId="626D485C" w14:textId="77777777" w:rsidR="00695506" w:rsidRPr="0002522A" w:rsidRDefault="00695506" w:rsidP="00695506">
      <w:pPr>
        <w:ind w:left="472" w:firstLineChars="0" w:firstLine="0"/>
        <w:rPr>
          <w:lang w:val="es-ES"/>
        </w:rPr>
        <w:sectPr w:rsidR="00695506" w:rsidRPr="0002522A" w:rsidSect="00A738ED">
          <w:pgSz w:w="11906" w:h="16838" w:code="9"/>
          <w:pgMar w:top="2268" w:right="1701" w:bottom="1701" w:left="1701" w:header="1134" w:footer="851" w:gutter="0"/>
          <w:cols w:space="425"/>
          <w:docGrid w:type="linesAndChars" w:linePitch="514" w:charSpace="-819"/>
        </w:sectPr>
      </w:pPr>
    </w:p>
    <w:p w14:paraId="0DBFB877" w14:textId="77777777" w:rsidR="00977B39" w:rsidRPr="0002522A" w:rsidRDefault="00977B39" w:rsidP="00726052">
      <w:pPr>
        <w:pStyle w:val="a3"/>
        <w:pageBreakBefore/>
        <w:spacing w:before="514" w:after="771"/>
        <w:ind w:firstLine="527"/>
      </w:pPr>
      <w:bookmarkStart w:id="14" w:name="_Toc233567188"/>
      <w:r w:rsidRPr="0002522A">
        <w:lastRenderedPageBreak/>
        <w:t>附錄三　當地外人投資統計表</w:t>
      </w:r>
      <w:bookmarkEnd w:id="14"/>
    </w:p>
    <w:p w14:paraId="0F146FEC" w14:textId="77777777" w:rsidR="00977B39" w:rsidRPr="0002522A" w:rsidRDefault="00977B39" w:rsidP="00977B39">
      <w:pPr>
        <w:pStyle w:val="afe"/>
        <w:spacing w:before="514"/>
        <w:ind w:firstLine="472"/>
        <w:rPr>
          <w:lang w:eastAsia="zh-TW"/>
        </w:rPr>
      </w:pPr>
      <w:r w:rsidRPr="0002522A">
        <w:rPr>
          <w:lang w:eastAsia="zh-TW"/>
        </w:rPr>
        <w:t>薩爾瓦多外人投資統計表</w:t>
      </w:r>
    </w:p>
    <w:p w14:paraId="1E16572D" w14:textId="77777777" w:rsidR="00977B39" w:rsidRPr="0002522A" w:rsidRDefault="00977B39" w:rsidP="00977B39">
      <w:pPr>
        <w:pStyle w:val="aff0"/>
      </w:pPr>
      <w:r w:rsidRPr="0002522A">
        <w:t>單位：百萬美元</w:t>
      </w:r>
    </w:p>
    <w:tbl>
      <w:tblPr>
        <w:tblW w:w="5528" w:type="dxa"/>
        <w:jc w:val="center"/>
        <w:tblBorders>
          <w:top w:val="single" w:sz="12" w:space="0" w:color="00000A"/>
          <w:left w:val="single" w:sz="12" w:space="0" w:color="00000A"/>
          <w:bottom w:val="single" w:sz="12" w:space="0" w:color="00000A"/>
          <w:right w:val="single" w:sz="12" w:space="0" w:color="00000A"/>
          <w:insideH w:val="single" w:sz="12" w:space="0" w:color="00000A"/>
          <w:insideV w:val="single" w:sz="6" w:space="0" w:color="00000A"/>
        </w:tblBorders>
        <w:tblLayout w:type="fixed"/>
        <w:tblCellMar>
          <w:left w:w="0" w:type="dxa"/>
          <w:right w:w="57" w:type="dxa"/>
        </w:tblCellMar>
        <w:tblLook w:val="04A0" w:firstRow="1" w:lastRow="0" w:firstColumn="1" w:lastColumn="0" w:noHBand="0" w:noVBand="1"/>
      </w:tblPr>
      <w:tblGrid>
        <w:gridCol w:w="2835"/>
        <w:gridCol w:w="2693"/>
      </w:tblGrid>
      <w:tr w:rsidR="0002522A" w:rsidRPr="0002522A" w14:paraId="4D8ADD5F" w14:textId="77777777" w:rsidTr="008C59D8">
        <w:trPr>
          <w:trHeight w:val="567"/>
          <w:tblHeader/>
          <w:jc w:val="center"/>
        </w:trPr>
        <w:tc>
          <w:tcPr>
            <w:tcW w:w="2835" w:type="dxa"/>
            <w:vAlign w:val="center"/>
          </w:tcPr>
          <w:p w14:paraId="5A1B13CA" w14:textId="77777777" w:rsidR="00977B39" w:rsidRPr="0002522A" w:rsidRDefault="00977B39" w:rsidP="00C23F04">
            <w:pPr>
              <w:pStyle w:val="aff0"/>
            </w:pPr>
            <w:r w:rsidRPr="0002522A">
              <w:t>國家別</w:t>
            </w:r>
          </w:p>
        </w:tc>
        <w:tc>
          <w:tcPr>
            <w:tcW w:w="2693" w:type="dxa"/>
            <w:vAlign w:val="center"/>
          </w:tcPr>
          <w:p w14:paraId="5BD3204C" w14:textId="77777777" w:rsidR="00977B39" w:rsidRPr="0002522A" w:rsidRDefault="00977B39" w:rsidP="001E3367">
            <w:pPr>
              <w:pStyle w:val="aff0"/>
            </w:pPr>
            <w:r w:rsidRPr="0002522A">
              <w:t>金額（</w:t>
            </w:r>
            <w:r w:rsidRPr="0002522A">
              <w:t>202</w:t>
            </w:r>
            <w:r w:rsidR="001E3367" w:rsidRPr="0002522A">
              <w:t>5</w:t>
            </w:r>
            <w:r w:rsidRPr="0002522A">
              <w:t>）</w:t>
            </w:r>
          </w:p>
        </w:tc>
      </w:tr>
      <w:tr w:rsidR="0002522A" w:rsidRPr="0002522A" w14:paraId="3D6216A5" w14:textId="77777777" w:rsidTr="008C59D8">
        <w:trPr>
          <w:trHeight w:val="567"/>
          <w:tblHeader/>
          <w:jc w:val="center"/>
        </w:trPr>
        <w:tc>
          <w:tcPr>
            <w:tcW w:w="2835" w:type="dxa"/>
            <w:vAlign w:val="center"/>
          </w:tcPr>
          <w:p w14:paraId="635B7694" w14:textId="77777777" w:rsidR="001E3367" w:rsidRPr="0002522A" w:rsidRDefault="001E3367" w:rsidP="00C23F04">
            <w:pPr>
              <w:pStyle w:val="aff0"/>
            </w:pPr>
            <w:r w:rsidRPr="0002522A">
              <w:rPr>
                <w:rFonts w:hint="eastAsia"/>
              </w:rPr>
              <w:t>巴拿馬</w:t>
            </w:r>
          </w:p>
        </w:tc>
        <w:tc>
          <w:tcPr>
            <w:tcW w:w="2693" w:type="dxa"/>
            <w:vAlign w:val="center"/>
          </w:tcPr>
          <w:p w14:paraId="46E0E947" w14:textId="77777777" w:rsidR="001E3367" w:rsidRPr="0002522A" w:rsidRDefault="001E3367" w:rsidP="001E3367">
            <w:pPr>
              <w:pStyle w:val="aff0"/>
            </w:pPr>
            <w:r w:rsidRPr="0002522A">
              <w:t>188</w:t>
            </w:r>
          </w:p>
        </w:tc>
      </w:tr>
      <w:tr w:rsidR="0002522A" w:rsidRPr="0002522A" w14:paraId="47FA5865" w14:textId="77777777" w:rsidTr="008C59D8">
        <w:trPr>
          <w:trHeight w:val="567"/>
          <w:tblHeader/>
          <w:jc w:val="center"/>
        </w:trPr>
        <w:tc>
          <w:tcPr>
            <w:tcW w:w="2835" w:type="dxa"/>
            <w:vAlign w:val="center"/>
          </w:tcPr>
          <w:p w14:paraId="770B8736" w14:textId="77777777" w:rsidR="001E3367" w:rsidRPr="0002522A" w:rsidRDefault="001E3367" w:rsidP="00C23F04">
            <w:pPr>
              <w:pStyle w:val="aff0"/>
            </w:pPr>
            <w:r w:rsidRPr="0002522A">
              <w:rPr>
                <w:rFonts w:hint="eastAsia"/>
              </w:rPr>
              <w:t>美國</w:t>
            </w:r>
          </w:p>
        </w:tc>
        <w:tc>
          <w:tcPr>
            <w:tcW w:w="2693" w:type="dxa"/>
            <w:vAlign w:val="center"/>
          </w:tcPr>
          <w:p w14:paraId="104F2991" w14:textId="77777777" w:rsidR="001E3367" w:rsidRPr="0002522A" w:rsidRDefault="001E3367" w:rsidP="001E3367">
            <w:pPr>
              <w:pStyle w:val="aff0"/>
            </w:pPr>
            <w:r w:rsidRPr="0002522A">
              <w:t>96</w:t>
            </w:r>
          </w:p>
        </w:tc>
      </w:tr>
      <w:tr w:rsidR="0002522A" w:rsidRPr="0002522A" w14:paraId="130A418F" w14:textId="77777777" w:rsidTr="008C59D8">
        <w:trPr>
          <w:trHeight w:val="567"/>
          <w:tblHeader/>
          <w:jc w:val="center"/>
        </w:trPr>
        <w:tc>
          <w:tcPr>
            <w:tcW w:w="2835" w:type="dxa"/>
            <w:vAlign w:val="center"/>
          </w:tcPr>
          <w:p w14:paraId="6A1E07C9" w14:textId="77777777" w:rsidR="008C59D8" w:rsidRPr="0002522A" w:rsidRDefault="008C59D8" w:rsidP="008C59D8">
            <w:pPr>
              <w:pStyle w:val="aff0"/>
            </w:pPr>
            <w:r w:rsidRPr="0002522A">
              <w:t>宏都拉斯</w:t>
            </w:r>
          </w:p>
        </w:tc>
        <w:tc>
          <w:tcPr>
            <w:tcW w:w="2693" w:type="dxa"/>
            <w:vAlign w:val="center"/>
          </w:tcPr>
          <w:p w14:paraId="1D1D95D8" w14:textId="77777777" w:rsidR="008C59D8" w:rsidRPr="0002522A" w:rsidRDefault="008C59D8" w:rsidP="008C59D8">
            <w:pPr>
              <w:pStyle w:val="aff0"/>
            </w:pPr>
            <w:r w:rsidRPr="0002522A">
              <w:rPr>
                <w:rFonts w:hint="eastAsia"/>
              </w:rPr>
              <w:t>73</w:t>
            </w:r>
          </w:p>
        </w:tc>
      </w:tr>
      <w:tr w:rsidR="0002522A" w:rsidRPr="0002522A" w14:paraId="05C461DF" w14:textId="77777777" w:rsidTr="008C59D8">
        <w:trPr>
          <w:trHeight w:val="567"/>
          <w:jc w:val="center"/>
        </w:trPr>
        <w:tc>
          <w:tcPr>
            <w:tcW w:w="2835" w:type="dxa"/>
            <w:vAlign w:val="center"/>
          </w:tcPr>
          <w:p w14:paraId="0B81C65F" w14:textId="77777777" w:rsidR="008C59D8" w:rsidRPr="0002522A" w:rsidRDefault="008C59D8" w:rsidP="008C59D8">
            <w:pPr>
              <w:pStyle w:val="aff0"/>
            </w:pPr>
            <w:r w:rsidRPr="0002522A">
              <w:rPr>
                <w:rFonts w:hint="eastAsia"/>
              </w:rPr>
              <w:t>英國</w:t>
            </w:r>
          </w:p>
        </w:tc>
        <w:tc>
          <w:tcPr>
            <w:tcW w:w="2693" w:type="dxa"/>
            <w:vAlign w:val="center"/>
          </w:tcPr>
          <w:p w14:paraId="0CA3DF90" w14:textId="77777777" w:rsidR="008C59D8" w:rsidRPr="0002522A" w:rsidRDefault="008C59D8" w:rsidP="008C59D8">
            <w:pPr>
              <w:pStyle w:val="aff0"/>
            </w:pPr>
            <w:r w:rsidRPr="0002522A">
              <w:t>69</w:t>
            </w:r>
          </w:p>
        </w:tc>
      </w:tr>
      <w:tr w:rsidR="0002522A" w:rsidRPr="0002522A" w14:paraId="61BEFFFF" w14:textId="77777777" w:rsidTr="008C59D8">
        <w:trPr>
          <w:trHeight w:val="567"/>
          <w:jc w:val="center"/>
        </w:trPr>
        <w:tc>
          <w:tcPr>
            <w:tcW w:w="2835" w:type="dxa"/>
            <w:vAlign w:val="center"/>
          </w:tcPr>
          <w:p w14:paraId="59EB5139" w14:textId="77777777" w:rsidR="008C59D8" w:rsidRPr="0002522A" w:rsidRDefault="008C59D8" w:rsidP="008C59D8">
            <w:pPr>
              <w:pStyle w:val="aff0"/>
            </w:pPr>
            <w:r w:rsidRPr="0002522A">
              <w:t>墨西哥</w:t>
            </w:r>
          </w:p>
        </w:tc>
        <w:tc>
          <w:tcPr>
            <w:tcW w:w="2693" w:type="dxa"/>
            <w:vAlign w:val="center"/>
          </w:tcPr>
          <w:p w14:paraId="3397CDCD" w14:textId="77777777" w:rsidR="008C59D8" w:rsidRPr="0002522A" w:rsidRDefault="008C59D8" w:rsidP="008C59D8">
            <w:pPr>
              <w:pStyle w:val="aff0"/>
            </w:pPr>
            <w:r w:rsidRPr="0002522A">
              <w:t>40</w:t>
            </w:r>
          </w:p>
        </w:tc>
      </w:tr>
      <w:tr w:rsidR="0002522A" w:rsidRPr="0002522A" w14:paraId="20ABA5B2" w14:textId="77777777" w:rsidTr="008C59D8">
        <w:trPr>
          <w:trHeight w:val="567"/>
          <w:jc w:val="center"/>
        </w:trPr>
        <w:tc>
          <w:tcPr>
            <w:tcW w:w="2835" w:type="dxa"/>
            <w:vAlign w:val="center"/>
          </w:tcPr>
          <w:p w14:paraId="776FC142" w14:textId="77777777" w:rsidR="008C59D8" w:rsidRPr="0002522A" w:rsidRDefault="008C59D8" w:rsidP="008C59D8">
            <w:pPr>
              <w:pStyle w:val="aff0"/>
            </w:pPr>
            <w:r w:rsidRPr="0002522A">
              <w:rPr>
                <w:rFonts w:hint="eastAsia"/>
              </w:rPr>
              <w:t>哥倫比亞</w:t>
            </w:r>
          </w:p>
        </w:tc>
        <w:tc>
          <w:tcPr>
            <w:tcW w:w="2693" w:type="dxa"/>
            <w:vAlign w:val="center"/>
          </w:tcPr>
          <w:p w14:paraId="15560933" w14:textId="77777777" w:rsidR="008C59D8" w:rsidRPr="0002522A" w:rsidRDefault="008C59D8" w:rsidP="008C59D8">
            <w:pPr>
              <w:pStyle w:val="aff0"/>
            </w:pPr>
            <w:r w:rsidRPr="0002522A">
              <w:t>34</w:t>
            </w:r>
          </w:p>
        </w:tc>
      </w:tr>
      <w:tr w:rsidR="0002522A" w:rsidRPr="0002522A" w14:paraId="7E976C36" w14:textId="77777777" w:rsidTr="008C59D8">
        <w:trPr>
          <w:trHeight w:val="567"/>
          <w:jc w:val="center"/>
        </w:trPr>
        <w:tc>
          <w:tcPr>
            <w:tcW w:w="2835" w:type="dxa"/>
            <w:vAlign w:val="center"/>
          </w:tcPr>
          <w:p w14:paraId="74007208" w14:textId="77777777" w:rsidR="008C59D8" w:rsidRPr="0002522A" w:rsidRDefault="008C59D8" w:rsidP="008C59D8">
            <w:pPr>
              <w:pStyle w:val="aff0"/>
            </w:pPr>
            <w:r w:rsidRPr="0002522A">
              <w:t>瑞士</w:t>
            </w:r>
          </w:p>
        </w:tc>
        <w:tc>
          <w:tcPr>
            <w:tcW w:w="2693" w:type="dxa"/>
            <w:vAlign w:val="center"/>
          </w:tcPr>
          <w:p w14:paraId="50238AFA" w14:textId="77777777" w:rsidR="008C59D8" w:rsidRPr="0002522A" w:rsidRDefault="008C59D8" w:rsidP="008C59D8">
            <w:pPr>
              <w:pStyle w:val="aff0"/>
            </w:pPr>
            <w:r w:rsidRPr="0002522A">
              <w:t>16</w:t>
            </w:r>
          </w:p>
        </w:tc>
      </w:tr>
    </w:tbl>
    <w:p w14:paraId="121F5A31" w14:textId="77777777" w:rsidR="00977B39" w:rsidRPr="0002522A" w:rsidRDefault="00977B39" w:rsidP="00977B39">
      <w:pPr>
        <w:pStyle w:val="aff0"/>
      </w:pPr>
      <w:r w:rsidRPr="0002522A">
        <w:t>資料來源：</w:t>
      </w:r>
      <w:proofErr w:type="gramStart"/>
      <w:r w:rsidRPr="0002522A">
        <w:t>薩</w:t>
      </w:r>
      <w:proofErr w:type="gramEnd"/>
      <w:r w:rsidRPr="0002522A">
        <w:t>國央行</w:t>
      </w:r>
    </w:p>
    <w:p w14:paraId="239ADADC" w14:textId="77777777" w:rsidR="00695506" w:rsidRPr="0002522A" w:rsidRDefault="00695506" w:rsidP="00977B39">
      <w:pPr>
        <w:pStyle w:val="aff0"/>
      </w:pPr>
    </w:p>
    <w:p w14:paraId="3CE21FC5" w14:textId="77777777" w:rsidR="00695506" w:rsidRPr="0002522A" w:rsidRDefault="00695506" w:rsidP="00695506">
      <w:pPr>
        <w:ind w:left="472" w:firstLineChars="0" w:firstLine="0"/>
        <w:sectPr w:rsidR="00695506" w:rsidRPr="0002522A" w:rsidSect="00A738ED">
          <w:pgSz w:w="11906" w:h="16838" w:code="9"/>
          <w:pgMar w:top="2268" w:right="1701" w:bottom="1701" w:left="1701" w:header="1134" w:footer="851" w:gutter="0"/>
          <w:cols w:space="425"/>
          <w:docGrid w:type="linesAndChars" w:linePitch="514" w:charSpace="-819"/>
        </w:sectPr>
      </w:pPr>
    </w:p>
    <w:p w14:paraId="57D3C5F8" w14:textId="18DEF823" w:rsidR="007173BB" w:rsidRPr="0002522A" w:rsidRDefault="007173BB" w:rsidP="0057211D">
      <w:pPr>
        <w:pStyle w:val="a3"/>
        <w:spacing w:before="514" w:after="771"/>
      </w:pPr>
      <w:bookmarkStart w:id="15" w:name="_Toc233567189"/>
      <w:r w:rsidRPr="0002522A">
        <w:rPr>
          <w:rFonts w:hint="eastAsia"/>
        </w:rPr>
        <w:lastRenderedPageBreak/>
        <w:t xml:space="preserve">附錄四　</w:t>
      </w:r>
      <w:r w:rsidR="00C802FC" w:rsidRPr="0002522A">
        <w:rPr>
          <w:rFonts w:hint="eastAsia"/>
        </w:rPr>
        <w:t>我國廠商對當地國投資統計</w:t>
      </w:r>
      <w:bookmarkEnd w:id="15"/>
    </w:p>
    <w:bookmarkEnd w:id="11"/>
    <w:p w14:paraId="725E8F76" w14:textId="77777777" w:rsidR="00D42FAA" w:rsidRPr="0002522A" w:rsidRDefault="00D42FAA" w:rsidP="0057211D">
      <w:pPr>
        <w:pStyle w:val="afe"/>
        <w:spacing w:before="514"/>
      </w:pPr>
      <w:r w:rsidRPr="0002522A">
        <w:rPr>
          <w:rFonts w:hint="eastAsia"/>
        </w:rPr>
        <w:t>年度別統計表</w:t>
      </w:r>
    </w:p>
    <w:tbl>
      <w:tblPr>
        <w:tblW w:w="5000" w:type="pct"/>
        <w:jc w:val="center"/>
        <w:tblBorders>
          <w:top w:val="double" w:sz="4" w:space="0" w:color="00000A"/>
          <w:left w:val="double" w:sz="4" w:space="0" w:color="00000A"/>
          <w:bottom w:val="double" w:sz="4" w:space="0" w:color="00000A"/>
          <w:right w:val="double" w:sz="4" w:space="0" w:color="00000A"/>
          <w:insideH w:val="single" w:sz="6" w:space="0" w:color="00000A"/>
          <w:insideV w:val="single" w:sz="6" w:space="0" w:color="00000A"/>
        </w:tblBorders>
        <w:tblCellMar>
          <w:left w:w="30" w:type="dxa"/>
          <w:right w:w="30" w:type="dxa"/>
        </w:tblCellMar>
        <w:tblLook w:val="0000" w:firstRow="0" w:lastRow="0" w:firstColumn="0" w:lastColumn="0" w:noHBand="0" w:noVBand="0"/>
      </w:tblPr>
      <w:tblGrid>
        <w:gridCol w:w="2217"/>
        <w:gridCol w:w="2647"/>
        <w:gridCol w:w="3610"/>
      </w:tblGrid>
      <w:tr w:rsidR="0002522A" w:rsidRPr="0002522A" w14:paraId="15410EC7" w14:textId="77777777" w:rsidTr="008C59D8">
        <w:trPr>
          <w:trHeight w:val="510"/>
          <w:tblHeader/>
          <w:jc w:val="center"/>
        </w:trPr>
        <w:tc>
          <w:tcPr>
            <w:tcW w:w="2217" w:type="dxa"/>
            <w:tcMar>
              <w:left w:w="30" w:type="dxa"/>
            </w:tcMar>
            <w:vAlign w:val="center"/>
          </w:tcPr>
          <w:p w14:paraId="30B28FF0" w14:textId="77777777" w:rsidR="00D42FAA" w:rsidRPr="0002522A" w:rsidRDefault="00D42FAA" w:rsidP="00694CF3">
            <w:pPr>
              <w:pStyle w:val="aff0"/>
              <w:snapToGrid w:val="0"/>
            </w:pPr>
            <w:r w:rsidRPr="0002522A">
              <w:rPr>
                <w:rFonts w:hint="eastAsia"/>
              </w:rPr>
              <w:t>年度</w:t>
            </w:r>
          </w:p>
        </w:tc>
        <w:tc>
          <w:tcPr>
            <w:tcW w:w="2647" w:type="dxa"/>
            <w:tcMar>
              <w:left w:w="37" w:type="dxa"/>
            </w:tcMar>
            <w:vAlign w:val="center"/>
          </w:tcPr>
          <w:p w14:paraId="4D48BD95" w14:textId="77777777" w:rsidR="00D42FAA" w:rsidRPr="0002522A" w:rsidRDefault="00D42FAA" w:rsidP="00694CF3">
            <w:pPr>
              <w:pStyle w:val="aff0"/>
              <w:snapToGrid w:val="0"/>
            </w:pPr>
            <w:r w:rsidRPr="0002522A">
              <w:rPr>
                <w:rFonts w:hint="eastAsia"/>
              </w:rPr>
              <w:t>件數</w:t>
            </w:r>
          </w:p>
        </w:tc>
        <w:tc>
          <w:tcPr>
            <w:tcW w:w="3610" w:type="dxa"/>
            <w:tcMar>
              <w:left w:w="37" w:type="dxa"/>
            </w:tcMar>
            <w:vAlign w:val="center"/>
          </w:tcPr>
          <w:p w14:paraId="7A9DDD55" w14:textId="77777777" w:rsidR="00D42FAA" w:rsidRPr="0002522A" w:rsidRDefault="00D42FAA" w:rsidP="00694CF3">
            <w:pPr>
              <w:pStyle w:val="aff0"/>
              <w:snapToGrid w:val="0"/>
            </w:pPr>
            <w:r w:rsidRPr="0002522A">
              <w:rPr>
                <w:rFonts w:hint="eastAsia"/>
              </w:rPr>
              <w:t>金額（千美元）</w:t>
            </w:r>
          </w:p>
        </w:tc>
      </w:tr>
      <w:tr w:rsidR="0002522A" w:rsidRPr="0002522A" w14:paraId="6D305FAA" w14:textId="77777777" w:rsidTr="008C59D8">
        <w:trPr>
          <w:trHeight w:val="510"/>
          <w:jc w:val="center"/>
        </w:trPr>
        <w:tc>
          <w:tcPr>
            <w:tcW w:w="2217" w:type="dxa"/>
            <w:tcMar>
              <w:left w:w="30" w:type="dxa"/>
            </w:tcMar>
            <w:vAlign w:val="center"/>
          </w:tcPr>
          <w:p w14:paraId="7BE0965F" w14:textId="77777777" w:rsidR="00D42FAA" w:rsidRPr="0002522A" w:rsidRDefault="00D42FAA" w:rsidP="00694CF3">
            <w:pPr>
              <w:pStyle w:val="aff0"/>
              <w:snapToGrid w:val="0"/>
            </w:pPr>
            <w:r w:rsidRPr="0002522A">
              <w:t>1991</w:t>
            </w:r>
          </w:p>
        </w:tc>
        <w:tc>
          <w:tcPr>
            <w:tcW w:w="2647" w:type="dxa"/>
            <w:tcMar>
              <w:left w:w="37" w:type="dxa"/>
            </w:tcMar>
            <w:vAlign w:val="center"/>
          </w:tcPr>
          <w:p w14:paraId="71F5AF8C" w14:textId="77777777" w:rsidR="00D42FAA" w:rsidRPr="0002522A" w:rsidRDefault="00D42FAA" w:rsidP="00694CF3">
            <w:pPr>
              <w:pStyle w:val="aff0"/>
              <w:snapToGrid w:val="0"/>
            </w:pPr>
            <w:r w:rsidRPr="0002522A">
              <w:t>3</w:t>
            </w:r>
          </w:p>
        </w:tc>
        <w:tc>
          <w:tcPr>
            <w:tcW w:w="3610" w:type="dxa"/>
            <w:tcMar>
              <w:left w:w="37" w:type="dxa"/>
            </w:tcMar>
            <w:vAlign w:val="center"/>
          </w:tcPr>
          <w:p w14:paraId="795C8392" w14:textId="77777777" w:rsidR="00D42FAA" w:rsidRPr="0002522A" w:rsidRDefault="00D42FAA" w:rsidP="00694CF3">
            <w:pPr>
              <w:pStyle w:val="aff0"/>
              <w:tabs>
                <w:tab w:val="decimal" w:pos="2103"/>
              </w:tabs>
              <w:snapToGrid w:val="0"/>
              <w:jc w:val="left"/>
            </w:pPr>
            <w:r w:rsidRPr="0002522A">
              <w:t>4,827</w:t>
            </w:r>
          </w:p>
        </w:tc>
      </w:tr>
      <w:tr w:rsidR="0002522A" w:rsidRPr="0002522A" w14:paraId="2F891453" w14:textId="77777777" w:rsidTr="008C59D8">
        <w:trPr>
          <w:trHeight w:val="510"/>
          <w:jc w:val="center"/>
        </w:trPr>
        <w:tc>
          <w:tcPr>
            <w:tcW w:w="2217" w:type="dxa"/>
            <w:tcMar>
              <w:left w:w="30" w:type="dxa"/>
            </w:tcMar>
            <w:vAlign w:val="center"/>
          </w:tcPr>
          <w:p w14:paraId="73D2DEB0" w14:textId="77777777" w:rsidR="00D42FAA" w:rsidRPr="0002522A" w:rsidRDefault="00D42FAA" w:rsidP="00694CF3">
            <w:pPr>
              <w:pStyle w:val="aff0"/>
              <w:snapToGrid w:val="0"/>
            </w:pPr>
            <w:r w:rsidRPr="0002522A">
              <w:t>1992</w:t>
            </w:r>
          </w:p>
        </w:tc>
        <w:tc>
          <w:tcPr>
            <w:tcW w:w="2647" w:type="dxa"/>
            <w:tcMar>
              <w:left w:w="37" w:type="dxa"/>
            </w:tcMar>
            <w:vAlign w:val="center"/>
          </w:tcPr>
          <w:p w14:paraId="7BB5EF5C" w14:textId="77777777" w:rsidR="00D42FAA" w:rsidRPr="0002522A" w:rsidRDefault="00D42FAA" w:rsidP="00694CF3">
            <w:pPr>
              <w:pStyle w:val="aff0"/>
              <w:snapToGrid w:val="0"/>
            </w:pPr>
            <w:r w:rsidRPr="0002522A">
              <w:t>1</w:t>
            </w:r>
          </w:p>
        </w:tc>
        <w:tc>
          <w:tcPr>
            <w:tcW w:w="3610" w:type="dxa"/>
            <w:tcMar>
              <w:left w:w="37" w:type="dxa"/>
            </w:tcMar>
            <w:vAlign w:val="center"/>
          </w:tcPr>
          <w:p w14:paraId="0DAC8C25" w14:textId="77777777" w:rsidR="00D42FAA" w:rsidRPr="0002522A" w:rsidRDefault="00D42FAA" w:rsidP="00694CF3">
            <w:pPr>
              <w:pStyle w:val="aff0"/>
              <w:tabs>
                <w:tab w:val="decimal" w:pos="2103"/>
              </w:tabs>
              <w:snapToGrid w:val="0"/>
              <w:jc w:val="left"/>
            </w:pPr>
            <w:r w:rsidRPr="0002522A">
              <w:t>10</w:t>
            </w:r>
          </w:p>
        </w:tc>
      </w:tr>
      <w:tr w:rsidR="0002522A" w:rsidRPr="0002522A" w14:paraId="2CADCD15" w14:textId="77777777" w:rsidTr="008C59D8">
        <w:trPr>
          <w:trHeight w:val="510"/>
          <w:jc w:val="center"/>
        </w:trPr>
        <w:tc>
          <w:tcPr>
            <w:tcW w:w="2217" w:type="dxa"/>
            <w:tcMar>
              <w:left w:w="30" w:type="dxa"/>
            </w:tcMar>
            <w:vAlign w:val="center"/>
          </w:tcPr>
          <w:p w14:paraId="38DD866D" w14:textId="77777777" w:rsidR="00D42FAA" w:rsidRPr="0002522A" w:rsidRDefault="00D42FAA" w:rsidP="00694CF3">
            <w:pPr>
              <w:pStyle w:val="aff0"/>
              <w:snapToGrid w:val="0"/>
            </w:pPr>
            <w:r w:rsidRPr="0002522A">
              <w:t>1994</w:t>
            </w:r>
          </w:p>
        </w:tc>
        <w:tc>
          <w:tcPr>
            <w:tcW w:w="2647" w:type="dxa"/>
            <w:tcMar>
              <w:left w:w="37" w:type="dxa"/>
            </w:tcMar>
            <w:vAlign w:val="center"/>
          </w:tcPr>
          <w:p w14:paraId="257AC802" w14:textId="77777777" w:rsidR="00D42FAA" w:rsidRPr="0002522A" w:rsidRDefault="00D42FAA" w:rsidP="00694CF3">
            <w:pPr>
              <w:pStyle w:val="aff0"/>
              <w:snapToGrid w:val="0"/>
            </w:pPr>
            <w:r w:rsidRPr="0002522A">
              <w:t>1</w:t>
            </w:r>
          </w:p>
        </w:tc>
        <w:tc>
          <w:tcPr>
            <w:tcW w:w="3610" w:type="dxa"/>
            <w:tcMar>
              <w:left w:w="37" w:type="dxa"/>
            </w:tcMar>
            <w:vAlign w:val="center"/>
          </w:tcPr>
          <w:p w14:paraId="7257C858" w14:textId="77777777" w:rsidR="00D42FAA" w:rsidRPr="0002522A" w:rsidRDefault="00D42FAA" w:rsidP="00694CF3">
            <w:pPr>
              <w:pStyle w:val="aff0"/>
              <w:tabs>
                <w:tab w:val="decimal" w:pos="2103"/>
              </w:tabs>
              <w:snapToGrid w:val="0"/>
              <w:jc w:val="left"/>
            </w:pPr>
            <w:r w:rsidRPr="0002522A">
              <w:t>8,500</w:t>
            </w:r>
          </w:p>
        </w:tc>
      </w:tr>
      <w:tr w:rsidR="0002522A" w:rsidRPr="0002522A" w14:paraId="760B4C35" w14:textId="77777777" w:rsidTr="008C59D8">
        <w:trPr>
          <w:trHeight w:val="510"/>
          <w:jc w:val="center"/>
        </w:trPr>
        <w:tc>
          <w:tcPr>
            <w:tcW w:w="2217" w:type="dxa"/>
            <w:tcMar>
              <w:left w:w="30" w:type="dxa"/>
            </w:tcMar>
            <w:vAlign w:val="center"/>
          </w:tcPr>
          <w:p w14:paraId="22A174E0" w14:textId="77777777" w:rsidR="00D42FAA" w:rsidRPr="0002522A" w:rsidRDefault="00D42FAA" w:rsidP="00694CF3">
            <w:pPr>
              <w:pStyle w:val="aff0"/>
              <w:snapToGrid w:val="0"/>
            </w:pPr>
            <w:r w:rsidRPr="0002522A">
              <w:t>1995</w:t>
            </w:r>
          </w:p>
        </w:tc>
        <w:tc>
          <w:tcPr>
            <w:tcW w:w="2647" w:type="dxa"/>
            <w:tcMar>
              <w:left w:w="37" w:type="dxa"/>
            </w:tcMar>
            <w:vAlign w:val="center"/>
          </w:tcPr>
          <w:p w14:paraId="270D6B7A" w14:textId="77777777" w:rsidR="00D42FAA" w:rsidRPr="0002522A" w:rsidRDefault="00D42FAA" w:rsidP="00694CF3">
            <w:pPr>
              <w:pStyle w:val="aff0"/>
              <w:snapToGrid w:val="0"/>
            </w:pPr>
            <w:r w:rsidRPr="0002522A">
              <w:t>0</w:t>
            </w:r>
          </w:p>
        </w:tc>
        <w:tc>
          <w:tcPr>
            <w:tcW w:w="3610" w:type="dxa"/>
            <w:tcMar>
              <w:left w:w="37" w:type="dxa"/>
            </w:tcMar>
            <w:vAlign w:val="center"/>
          </w:tcPr>
          <w:p w14:paraId="48E0E057" w14:textId="77777777" w:rsidR="00D42FAA" w:rsidRPr="0002522A" w:rsidRDefault="00D42FAA" w:rsidP="00694CF3">
            <w:pPr>
              <w:pStyle w:val="aff0"/>
              <w:tabs>
                <w:tab w:val="decimal" w:pos="2103"/>
              </w:tabs>
              <w:snapToGrid w:val="0"/>
              <w:jc w:val="left"/>
            </w:pPr>
            <w:r w:rsidRPr="0002522A">
              <w:t>0</w:t>
            </w:r>
          </w:p>
        </w:tc>
      </w:tr>
      <w:tr w:rsidR="0002522A" w:rsidRPr="0002522A" w14:paraId="54B214D5" w14:textId="77777777" w:rsidTr="008C59D8">
        <w:trPr>
          <w:trHeight w:val="510"/>
          <w:jc w:val="center"/>
        </w:trPr>
        <w:tc>
          <w:tcPr>
            <w:tcW w:w="2217" w:type="dxa"/>
            <w:tcMar>
              <w:left w:w="30" w:type="dxa"/>
            </w:tcMar>
            <w:vAlign w:val="center"/>
          </w:tcPr>
          <w:p w14:paraId="2A778EF5" w14:textId="77777777" w:rsidR="00D42FAA" w:rsidRPr="0002522A" w:rsidRDefault="00D42FAA" w:rsidP="00694CF3">
            <w:pPr>
              <w:pStyle w:val="aff0"/>
              <w:snapToGrid w:val="0"/>
            </w:pPr>
            <w:r w:rsidRPr="0002522A">
              <w:t>1996</w:t>
            </w:r>
          </w:p>
        </w:tc>
        <w:tc>
          <w:tcPr>
            <w:tcW w:w="2647" w:type="dxa"/>
            <w:tcMar>
              <w:left w:w="37" w:type="dxa"/>
            </w:tcMar>
            <w:vAlign w:val="center"/>
          </w:tcPr>
          <w:p w14:paraId="47B410AA" w14:textId="77777777" w:rsidR="00D42FAA" w:rsidRPr="0002522A" w:rsidRDefault="00D42FAA" w:rsidP="00694CF3">
            <w:pPr>
              <w:pStyle w:val="aff0"/>
              <w:snapToGrid w:val="0"/>
            </w:pPr>
            <w:r w:rsidRPr="0002522A">
              <w:t>0</w:t>
            </w:r>
          </w:p>
        </w:tc>
        <w:tc>
          <w:tcPr>
            <w:tcW w:w="3610" w:type="dxa"/>
            <w:tcMar>
              <w:left w:w="37" w:type="dxa"/>
            </w:tcMar>
            <w:vAlign w:val="center"/>
          </w:tcPr>
          <w:p w14:paraId="61F0246B" w14:textId="77777777" w:rsidR="00D42FAA" w:rsidRPr="0002522A" w:rsidRDefault="00D42FAA" w:rsidP="00694CF3">
            <w:pPr>
              <w:pStyle w:val="aff0"/>
              <w:tabs>
                <w:tab w:val="decimal" w:pos="2103"/>
              </w:tabs>
              <w:snapToGrid w:val="0"/>
              <w:jc w:val="left"/>
            </w:pPr>
            <w:r w:rsidRPr="0002522A">
              <w:t>0</w:t>
            </w:r>
          </w:p>
        </w:tc>
      </w:tr>
      <w:tr w:rsidR="0002522A" w:rsidRPr="0002522A" w14:paraId="0A3425A0" w14:textId="77777777" w:rsidTr="008C59D8">
        <w:trPr>
          <w:trHeight w:val="510"/>
          <w:jc w:val="center"/>
        </w:trPr>
        <w:tc>
          <w:tcPr>
            <w:tcW w:w="2217" w:type="dxa"/>
            <w:tcMar>
              <w:left w:w="30" w:type="dxa"/>
            </w:tcMar>
            <w:vAlign w:val="center"/>
          </w:tcPr>
          <w:p w14:paraId="4ED601CD" w14:textId="77777777" w:rsidR="00D42FAA" w:rsidRPr="0002522A" w:rsidRDefault="00D42FAA" w:rsidP="00694CF3">
            <w:pPr>
              <w:pStyle w:val="aff0"/>
              <w:snapToGrid w:val="0"/>
            </w:pPr>
            <w:r w:rsidRPr="0002522A">
              <w:t>1997</w:t>
            </w:r>
          </w:p>
        </w:tc>
        <w:tc>
          <w:tcPr>
            <w:tcW w:w="2647" w:type="dxa"/>
            <w:tcMar>
              <w:left w:w="37" w:type="dxa"/>
            </w:tcMar>
            <w:vAlign w:val="center"/>
          </w:tcPr>
          <w:p w14:paraId="030FE7D3" w14:textId="77777777" w:rsidR="00D42FAA" w:rsidRPr="0002522A" w:rsidRDefault="00D42FAA" w:rsidP="00694CF3">
            <w:pPr>
              <w:pStyle w:val="aff0"/>
              <w:snapToGrid w:val="0"/>
            </w:pPr>
            <w:r w:rsidRPr="0002522A">
              <w:t>0</w:t>
            </w:r>
          </w:p>
        </w:tc>
        <w:tc>
          <w:tcPr>
            <w:tcW w:w="3610" w:type="dxa"/>
            <w:tcMar>
              <w:left w:w="37" w:type="dxa"/>
            </w:tcMar>
            <w:vAlign w:val="center"/>
          </w:tcPr>
          <w:p w14:paraId="143D2EAC" w14:textId="77777777" w:rsidR="00D42FAA" w:rsidRPr="0002522A" w:rsidRDefault="00D42FAA" w:rsidP="00694CF3">
            <w:pPr>
              <w:pStyle w:val="aff0"/>
              <w:tabs>
                <w:tab w:val="decimal" w:pos="2103"/>
              </w:tabs>
              <w:snapToGrid w:val="0"/>
              <w:jc w:val="left"/>
            </w:pPr>
            <w:r w:rsidRPr="0002522A">
              <w:t>0</w:t>
            </w:r>
          </w:p>
        </w:tc>
      </w:tr>
      <w:tr w:rsidR="0002522A" w:rsidRPr="0002522A" w14:paraId="5FCB85DC" w14:textId="77777777" w:rsidTr="008C59D8">
        <w:trPr>
          <w:trHeight w:val="510"/>
          <w:jc w:val="center"/>
        </w:trPr>
        <w:tc>
          <w:tcPr>
            <w:tcW w:w="2217" w:type="dxa"/>
            <w:tcMar>
              <w:left w:w="30" w:type="dxa"/>
            </w:tcMar>
            <w:vAlign w:val="center"/>
          </w:tcPr>
          <w:p w14:paraId="0D942AE4" w14:textId="77777777" w:rsidR="00D42FAA" w:rsidRPr="0002522A" w:rsidRDefault="00D42FAA" w:rsidP="00694CF3">
            <w:pPr>
              <w:pStyle w:val="aff0"/>
              <w:snapToGrid w:val="0"/>
            </w:pPr>
            <w:r w:rsidRPr="0002522A">
              <w:t>1998</w:t>
            </w:r>
          </w:p>
        </w:tc>
        <w:tc>
          <w:tcPr>
            <w:tcW w:w="2647" w:type="dxa"/>
            <w:tcMar>
              <w:left w:w="37" w:type="dxa"/>
            </w:tcMar>
            <w:vAlign w:val="center"/>
          </w:tcPr>
          <w:p w14:paraId="083E3669" w14:textId="77777777" w:rsidR="00D42FAA" w:rsidRPr="0002522A" w:rsidRDefault="00D42FAA" w:rsidP="00694CF3">
            <w:pPr>
              <w:pStyle w:val="aff0"/>
              <w:snapToGrid w:val="0"/>
            </w:pPr>
            <w:r w:rsidRPr="0002522A">
              <w:t>0</w:t>
            </w:r>
          </w:p>
        </w:tc>
        <w:tc>
          <w:tcPr>
            <w:tcW w:w="3610" w:type="dxa"/>
            <w:tcMar>
              <w:left w:w="37" w:type="dxa"/>
            </w:tcMar>
            <w:vAlign w:val="center"/>
          </w:tcPr>
          <w:p w14:paraId="55BA1BDB" w14:textId="77777777" w:rsidR="00D42FAA" w:rsidRPr="0002522A" w:rsidRDefault="00D42FAA" w:rsidP="00694CF3">
            <w:pPr>
              <w:pStyle w:val="aff0"/>
              <w:tabs>
                <w:tab w:val="decimal" w:pos="2103"/>
              </w:tabs>
              <w:snapToGrid w:val="0"/>
              <w:jc w:val="left"/>
            </w:pPr>
            <w:r w:rsidRPr="0002522A">
              <w:t>0</w:t>
            </w:r>
          </w:p>
        </w:tc>
      </w:tr>
      <w:tr w:rsidR="0002522A" w:rsidRPr="0002522A" w14:paraId="3992FD81" w14:textId="77777777" w:rsidTr="008C59D8">
        <w:trPr>
          <w:trHeight w:val="510"/>
          <w:jc w:val="center"/>
        </w:trPr>
        <w:tc>
          <w:tcPr>
            <w:tcW w:w="2217" w:type="dxa"/>
            <w:tcMar>
              <w:left w:w="30" w:type="dxa"/>
            </w:tcMar>
            <w:vAlign w:val="center"/>
          </w:tcPr>
          <w:p w14:paraId="1DDB38F1" w14:textId="77777777" w:rsidR="00D42FAA" w:rsidRPr="0002522A" w:rsidRDefault="00D42FAA" w:rsidP="00694CF3">
            <w:pPr>
              <w:pStyle w:val="aff0"/>
              <w:snapToGrid w:val="0"/>
            </w:pPr>
            <w:r w:rsidRPr="0002522A">
              <w:t>1999</w:t>
            </w:r>
          </w:p>
        </w:tc>
        <w:tc>
          <w:tcPr>
            <w:tcW w:w="2647" w:type="dxa"/>
            <w:tcMar>
              <w:left w:w="37" w:type="dxa"/>
            </w:tcMar>
            <w:vAlign w:val="center"/>
          </w:tcPr>
          <w:p w14:paraId="7E243E3A" w14:textId="77777777" w:rsidR="00D42FAA" w:rsidRPr="0002522A" w:rsidRDefault="00D42FAA" w:rsidP="00694CF3">
            <w:pPr>
              <w:pStyle w:val="aff0"/>
              <w:snapToGrid w:val="0"/>
            </w:pPr>
            <w:r w:rsidRPr="0002522A">
              <w:t>5</w:t>
            </w:r>
          </w:p>
        </w:tc>
        <w:tc>
          <w:tcPr>
            <w:tcW w:w="3610" w:type="dxa"/>
            <w:tcMar>
              <w:left w:w="37" w:type="dxa"/>
            </w:tcMar>
            <w:vAlign w:val="center"/>
          </w:tcPr>
          <w:p w14:paraId="4F743E9D" w14:textId="77777777" w:rsidR="00D42FAA" w:rsidRPr="0002522A" w:rsidRDefault="00D42FAA" w:rsidP="00694CF3">
            <w:pPr>
              <w:pStyle w:val="aff0"/>
              <w:tabs>
                <w:tab w:val="decimal" w:pos="2103"/>
              </w:tabs>
              <w:snapToGrid w:val="0"/>
              <w:jc w:val="left"/>
            </w:pPr>
            <w:r w:rsidRPr="0002522A">
              <w:t>10,369</w:t>
            </w:r>
          </w:p>
        </w:tc>
      </w:tr>
      <w:tr w:rsidR="0002522A" w:rsidRPr="0002522A" w14:paraId="59E4FD02" w14:textId="77777777" w:rsidTr="008C59D8">
        <w:trPr>
          <w:trHeight w:val="510"/>
          <w:jc w:val="center"/>
        </w:trPr>
        <w:tc>
          <w:tcPr>
            <w:tcW w:w="2217" w:type="dxa"/>
            <w:tcMar>
              <w:left w:w="30" w:type="dxa"/>
            </w:tcMar>
            <w:vAlign w:val="center"/>
          </w:tcPr>
          <w:p w14:paraId="571409FD" w14:textId="77777777" w:rsidR="00D42FAA" w:rsidRPr="0002522A" w:rsidRDefault="00D42FAA" w:rsidP="00694CF3">
            <w:pPr>
              <w:pStyle w:val="aff0"/>
              <w:snapToGrid w:val="0"/>
            </w:pPr>
            <w:r w:rsidRPr="0002522A">
              <w:t>2000</w:t>
            </w:r>
          </w:p>
        </w:tc>
        <w:tc>
          <w:tcPr>
            <w:tcW w:w="2647" w:type="dxa"/>
            <w:tcMar>
              <w:left w:w="37" w:type="dxa"/>
            </w:tcMar>
            <w:vAlign w:val="center"/>
          </w:tcPr>
          <w:p w14:paraId="36D01DBB" w14:textId="77777777" w:rsidR="00D42FAA" w:rsidRPr="0002522A" w:rsidRDefault="00D42FAA" w:rsidP="00694CF3">
            <w:pPr>
              <w:pStyle w:val="aff0"/>
              <w:snapToGrid w:val="0"/>
            </w:pPr>
            <w:r w:rsidRPr="0002522A">
              <w:t>5</w:t>
            </w:r>
          </w:p>
        </w:tc>
        <w:tc>
          <w:tcPr>
            <w:tcW w:w="3610" w:type="dxa"/>
            <w:tcMar>
              <w:left w:w="37" w:type="dxa"/>
            </w:tcMar>
            <w:vAlign w:val="center"/>
          </w:tcPr>
          <w:p w14:paraId="69115B35" w14:textId="77777777" w:rsidR="00D42FAA" w:rsidRPr="0002522A" w:rsidRDefault="00D42FAA" w:rsidP="00694CF3">
            <w:pPr>
              <w:pStyle w:val="aff0"/>
              <w:tabs>
                <w:tab w:val="decimal" w:pos="2103"/>
              </w:tabs>
              <w:snapToGrid w:val="0"/>
              <w:jc w:val="left"/>
            </w:pPr>
            <w:r w:rsidRPr="0002522A">
              <w:t>8,273</w:t>
            </w:r>
          </w:p>
        </w:tc>
      </w:tr>
      <w:tr w:rsidR="0002522A" w:rsidRPr="0002522A" w14:paraId="37B20E3F" w14:textId="77777777" w:rsidTr="008C59D8">
        <w:trPr>
          <w:trHeight w:val="510"/>
          <w:jc w:val="center"/>
        </w:trPr>
        <w:tc>
          <w:tcPr>
            <w:tcW w:w="2217" w:type="dxa"/>
            <w:tcMar>
              <w:left w:w="30" w:type="dxa"/>
            </w:tcMar>
            <w:vAlign w:val="center"/>
          </w:tcPr>
          <w:p w14:paraId="40CB2020" w14:textId="77777777" w:rsidR="00D42FAA" w:rsidRPr="0002522A" w:rsidRDefault="00D42FAA" w:rsidP="00694CF3">
            <w:pPr>
              <w:pStyle w:val="aff0"/>
              <w:snapToGrid w:val="0"/>
            </w:pPr>
            <w:r w:rsidRPr="0002522A">
              <w:t>2001</w:t>
            </w:r>
          </w:p>
        </w:tc>
        <w:tc>
          <w:tcPr>
            <w:tcW w:w="2647" w:type="dxa"/>
            <w:tcMar>
              <w:left w:w="37" w:type="dxa"/>
            </w:tcMar>
            <w:vAlign w:val="center"/>
          </w:tcPr>
          <w:p w14:paraId="4B9C42C4" w14:textId="77777777" w:rsidR="00D42FAA" w:rsidRPr="0002522A" w:rsidRDefault="00D42FAA" w:rsidP="00694CF3">
            <w:pPr>
              <w:pStyle w:val="aff0"/>
              <w:snapToGrid w:val="0"/>
            </w:pPr>
            <w:r w:rsidRPr="0002522A">
              <w:t>2</w:t>
            </w:r>
          </w:p>
        </w:tc>
        <w:tc>
          <w:tcPr>
            <w:tcW w:w="3610" w:type="dxa"/>
            <w:tcMar>
              <w:left w:w="37" w:type="dxa"/>
            </w:tcMar>
            <w:vAlign w:val="center"/>
          </w:tcPr>
          <w:p w14:paraId="44BA3C8F" w14:textId="77777777" w:rsidR="00D42FAA" w:rsidRPr="0002522A" w:rsidRDefault="00D42FAA" w:rsidP="00694CF3">
            <w:pPr>
              <w:pStyle w:val="aff0"/>
              <w:tabs>
                <w:tab w:val="decimal" w:pos="2103"/>
              </w:tabs>
              <w:snapToGrid w:val="0"/>
              <w:jc w:val="left"/>
            </w:pPr>
            <w:r w:rsidRPr="0002522A">
              <w:t>2,000</w:t>
            </w:r>
          </w:p>
        </w:tc>
      </w:tr>
      <w:tr w:rsidR="0002522A" w:rsidRPr="0002522A" w14:paraId="226E7B4F" w14:textId="77777777" w:rsidTr="008C59D8">
        <w:trPr>
          <w:trHeight w:val="510"/>
          <w:jc w:val="center"/>
        </w:trPr>
        <w:tc>
          <w:tcPr>
            <w:tcW w:w="2217" w:type="dxa"/>
            <w:tcMar>
              <w:left w:w="30" w:type="dxa"/>
            </w:tcMar>
            <w:vAlign w:val="center"/>
          </w:tcPr>
          <w:p w14:paraId="44D947A0" w14:textId="77777777" w:rsidR="00D42FAA" w:rsidRPr="0002522A" w:rsidRDefault="00D42FAA" w:rsidP="00694CF3">
            <w:pPr>
              <w:pStyle w:val="aff0"/>
              <w:snapToGrid w:val="0"/>
            </w:pPr>
            <w:r w:rsidRPr="0002522A">
              <w:t>2002</w:t>
            </w:r>
          </w:p>
        </w:tc>
        <w:tc>
          <w:tcPr>
            <w:tcW w:w="2647" w:type="dxa"/>
            <w:tcMar>
              <w:left w:w="37" w:type="dxa"/>
            </w:tcMar>
            <w:vAlign w:val="center"/>
          </w:tcPr>
          <w:p w14:paraId="5E9D9C91" w14:textId="77777777" w:rsidR="00D42FAA" w:rsidRPr="0002522A" w:rsidRDefault="00D42FAA" w:rsidP="00694CF3">
            <w:pPr>
              <w:pStyle w:val="aff0"/>
              <w:snapToGrid w:val="0"/>
            </w:pPr>
            <w:r w:rsidRPr="0002522A">
              <w:t>1</w:t>
            </w:r>
          </w:p>
        </w:tc>
        <w:tc>
          <w:tcPr>
            <w:tcW w:w="3610" w:type="dxa"/>
            <w:tcMar>
              <w:left w:w="37" w:type="dxa"/>
            </w:tcMar>
            <w:vAlign w:val="center"/>
          </w:tcPr>
          <w:p w14:paraId="5F8C3F8A" w14:textId="77777777" w:rsidR="00D42FAA" w:rsidRPr="0002522A" w:rsidRDefault="00D42FAA" w:rsidP="00694CF3">
            <w:pPr>
              <w:pStyle w:val="aff0"/>
              <w:tabs>
                <w:tab w:val="decimal" w:pos="2103"/>
              </w:tabs>
              <w:snapToGrid w:val="0"/>
              <w:jc w:val="left"/>
            </w:pPr>
            <w:r w:rsidRPr="0002522A">
              <w:t>9,842</w:t>
            </w:r>
          </w:p>
        </w:tc>
      </w:tr>
      <w:tr w:rsidR="0002522A" w:rsidRPr="0002522A" w14:paraId="021B3994" w14:textId="77777777" w:rsidTr="008C59D8">
        <w:trPr>
          <w:trHeight w:val="510"/>
          <w:jc w:val="center"/>
        </w:trPr>
        <w:tc>
          <w:tcPr>
            <w:tcW w:w="2217" w:type="dxa"/>
            <w:tcMar>
              <w:left w:w="30" w:type="dxa"/>
            </w:tcMar>
            <w:vAlign w:val="center"/>
          </w:tcPr>
          <w:p w14:paraId="037D47F1" w14:textId="77777777" w:rsidR="00D42FAA" w:rsidRPr="0002522A" w:rsidRDefault="00D42FAA" w:rsidP="00694CF3">
            <w:pPr>
              <w:pStyle w:val="aff0"/>
              <w:snapToGrid w:val="0"/>
            </w:pPr>
            <w:r w:rsidRPr="0002522A">
              <w:t>2003</w:t>
            </w:r>
          </w:p>
        </w:tc>
        <w:tc>
          <w:tcPr>
            <w:tcW w:w="2647" w:type="dxa"/>
            <w:tcMar>
              <w:left w:w="37" w:type="dxa"/>
            </w:tcMar>
            <w:vAlign w:val="center"/>
          </w:tcPr>
          <w:p w14:paraId="783D8B8A" w14:textId="77777777" w:rsidR="00D42FAA" w:rsidRPr="0002522A" w:rsidRDefault="00D42FAA" w:rsidP="00694CF3">
            <w:pPr>
              <w:pStyle w:val="aff0"/>
              <w:snapToGrid w:val="0"/>
            </w:pPr>
            <w:r w:rsidRPr="0002522A">
              <w:t>0</w:t>
            </w:r>
          </w:p>
        </w:tc>
        <w:tc>
          <w:tcPr>
            <w:tcW w:w="3610" w:type="dxa"/>
            <w:tcMar>
              <w:left w:w="37" w:type="dxa"/>
            </w:tcMar>
            <w:vAlign w:val="center"/>
          </w:tcPr>
          <w:p w14:paraId="6C1F26AA" w14:textId="77777777" w:rsidR="00D42FAA" w:rsidRPr="0002522A" w:rsidRDefault="00D42FAA" w:rsidP="00694CF3">
            <w:pPr>
              <w:pStyle w:val="aff0"/>
              <w:tabs>
                <w:tab w:val="decimal" w:pos="2103"/>
              </w:tabs>
              <w:snapToGrid w:val="0"/>
              <w:jc w:val="left"/>
            </w:pPr>
            <w:r w:rsidRPr="0002522A">
              <w:t>3,255</w:t>
            </w:r>
          </w:p>
        </w:tc>
      </w:tr>
      <w:tr w:rsidR="0002522A" w:rsidRPr="0002522A" w14:paraId="6A6B4A2F" w14:textId="77777777" w:rsidTr="008C59D8">
        <w:trPr>
          <w:trHeight w:val="510"/>
          <w:jc w:val="center"/>
        </w:trPr>
        <w:tc>
          <w:tcPr>
            <w:tcW w:w="2217" w:type="dxa"/>
            <w:tcMar>
              <w:left w:w="30" w:type="dxa"/>
            </w:tcMar>
            <w:vAlign w:val="center"/>
          </w:tcPr>
          <w:p w14:paraId="697C92F1" w14:textId="77777777" w:rsidR="00D42FAA" w:rsidRPr="0002522A" w:rsidRDefault="00D42FAA" w:rsidP="00694CF3">
            <w:pPr>
              <w:pStyle w:val="aff0"/>
              <w:snapToGrid w:val="0"/>
            </w:pPr>
            <w:r w:rsidRPr="0002522A">
              <w:t>2004</w:t>
            </w:r>
          </w:p>
        </w:tc>
        <w:tc>
          <w:tcPr>
            <w:tcW w:w="2647" w:type="dxa"/>
            <w:tcMar>
              <w:left w:w="37" w:type="dxa"/>
            </w:tcMar>
            <w:vAlign w:val="center"/>
          </w:tcPr>
          <w:p w14:paraId="6B1E1FE3" w14:textId="77777777" w:rsidR="00D42FAA" w:rsidRPr="0002522A" w:rsidRDefault="00D42FAA" w:rsidP="00694CF3">
            <w:pPr>
              <w:pStyle w:val="aff0"/>
              <w:snapToGrid w:val="0"/>
            </w:pPr>
            <w:r w:rsidRPr="0002522A">
              <w:t>1</w:t>
            </w:r>
          </w:p>
        </w:tc>
        <w:tc>
          <w:tcPr>
            <w:tcW w:w="3610" w:type="dxa"/>
            <w:tcMar>
              <w:left w:w="37" w:type="dxa"/>
            </w:tcMar>
            <w:vAlign w:val="center"/>
          </w:tcPr>
          <w:p w14:paraId="7DBA2D5D" w14:textId="77777777" w:rsidR="00D42FAA" w:rsidRPr="0002522A" w:rsidRDefault="00D42FAA" w:rsidP="00694CF3">
            <w:pPr>
              <w:pStyle w:val="aff0"/>
              <w:tabs>
                <w:tab w:val="decimal" w:pos="2103"/>
              </w:tabs>
              <w:snapToGrid w:val="0"/>
              <w:jc w:val="left"/>
            </w:pPr>
            <w:r w:rsidRPr="0002522A">
              <w:t>1,879</w:t>
            </w:r>
          </w:p>
        </w:tc>
      </w:tr>
      <w:tr w:rsidR="0002522A" w:rsidRPr="0002522A" w14:paraId="6FC2765A" w14:textId="77777777" w:rsidTr="008C59D8">
        <w:trPr>
          <w:trHeight w:val="510"/>
          <w:jc w:val="center"/>
        </w:trPr>
        <w:tc>
          <w:tcPr>
            <w:tcW w:w="2217" w:type="dxa"/>
            <w:tcMar>
              <w:left w:w="30" w:type="dxa"/>
            </w:tcMar>
            <w:vAlign w:val="center"/>
          </w:tcPr>
          <w:p w14:paraId="3109E197" w14:textId="77777777" w:rsidR="00D42FAA" w:rsidRPr="0002522A" w:rsidRDefault="00D42FAA" w:rsidP="00694CF3">
            <w:pPr>
              <w:pStyle w:val="aff0"/>
              <w:snapToGrid w:val="0"/>
            </w:pPr>
            <w:r w:rsidRPr="0002522A">
              <w:t>2005</w:t>
            </w:r>
          </w:p>
        </w:tc>
        <w:tc>
          <w:tcPr>
            <w:tcW w:w="2647" w:type="dxa"/>
            <w:tcMar>
              <w:left w:w="37" w:type="dxa"/>
            </w:tcMar>
            <w:vAlign w:val="center"/>
          </w:tcPr>
          <w:p w14:paraId="632022A3" w14:textId="77777777" w:rsidR="00D42FAA" w:rsidRPr="0002522A" w:rsidRDefault="00D42FAA" w:rsidP="00694CF3">
            <w:pPr>
              <w:pStyle w:val="aff0"/>
              <w:snapToGrid w:val="0"/>
            </w:pPr>
            <w:r w:rsidRPr="0002522A">
              <w:t>3</w:t>
            </w:r>
          </w:p>
        </w:tc>
        <w:tc>
          <w:tcPr>
            <w:tcW w:w="3610" w:type="dxa"/>
            <w:tcMar>
              <w:left w:w="37" w:type="dxa"/>
            </w:tcMar>
            <w:vAlign w:val="center"/>
          </w:tcPr>
          <w:p w14:paraId="62DDBDAD" w14:textId="77777777" w:rsidR="00D42FAA" w:rsidRPr="0002522A" w:rsidRDefault="00D42FAA" w:rsidP="00694CF3">
            <w:pPr>
              <w:pStyle w:val="aff0"/>
              <w:tabs>
                <w:tab w:val="decimal" w:pos="2103"/>
              </w:tabs>
              <w:snapToGrid w:val="0"/>
              <w:jc w:val="left"/>
            </w:pPr>
            <w:r w:rsidRPr="0002522A">
              <w:t>952</w:t>
            </w:r>
          </w:p>
        </w:tc>
      </w:tr>
      <w:tr w:rsidR="0002522A" w:rsidRPr="0002522A" w14:paraId="2332971E" w14:textId="77777777" w:rsidTr="008C59D8">
        <w:trPr>
          <w:trHeight w:val="510"/>
          <w:jc w:val="center"/>
        </w:trPr>
        <w:tc>
          <w:tcPr>
            <w:tcW w:w="2217" w:type="dxa"/>
            <w:tcMar>
              <w:left w:w="30" w:type="dxa"/>
            </w:tcMar>
            <w:vAlign w:val="center"/>
          </w:tcPr>
          <w:p w14:paraId="1243591A" w14:textId="77777777" w:rsidR="00D42FAA" w:rsidRPr="0002522A" w:rsidRDefault="00D42FAA" w:rsidP="00694CF3">
            <w:pPr>
              <w:pStyle w:val="aff0"/>
              <w:snapToGrid w:val="0"/>
            </w:pPr>
            <w:r w:rsidRPr="0002522A">
              <w:t>2006</w:t>
            </w:r>
          </w:p>
        </w:tc>
        <w:tc>
          <w:tcPr>
            <w:tcW w:w="2647" w:type="dxa"/>
            <w:tcMar>
              <w:left w:w="37" w:type="dxa"/>
            </w:tcMar>
            <w:vAlign w:val="center"/>
          </w:tcPr>
          <w:p w14:paraId="3CBDFE68" w14:textId="77777777" w:rsidR="00D42FAA" w:rsidRPr="0002522A" w:rsidRDefault="00D42FAA" w:rsidP="00694CF3">
            <w:pPr>
              <w:pStyle w:val="aff0"/>
              <w:snapToGrid w:val="0"/>
            </w:pPr>
            <w:r w:rsidRPr="0002522A">
              <w:t>1</w:t>
            </w:r>
          </w:p>
        </w:tc>
        <w:tc>
          <w:tcPr>
            <w:tcW w:w="3610" w:type="dxa"/>
            <w:tcMar>
              <w:left w:w="37" w:type="dxa"/>
            </w:tcMar>
            <w:vAlign w:val="center"/>
          </w:tcPr>
          <w:p w14:paraId="5FD5ABF4" w14:textId="77777777" w:rsidR="00D42FAA" w:rsidRPr="0002522A" w:rsidRDefault="00D42FAA" w:rsidP="00694CF3">
            <w:pPr>
              <w:pStyle w:val="aff0"/>
              <w:tabs>
                <w:tab w:val="decimal" w:pos="2103"/>
              </w:tabs>
              <w:snapToGrid w:val="0"/>
              <w:jc w:val="left"/>
            </w:pPr>
            <w:r w:rsidRPr="0002522A">
              <w:t>500</w:t>
            </w:r>
          </w:p>
        </w:tc>
      </w:tr>
      <w:tr w:rsidR="0002522A" w:rsidRPr="0002522A" w14:paraId="5D202646" w14:textId="77777777" w:rsidTr="008C59D8">
        <w:trPr>
          <w:trHeight w:val="510"/>
          <w:jc w:val="center"/>
        </w:trPr>
        <w:tc>
          <w:tcPr>
            <w:tcW w:w="2217" w:type="dxa"/>
            <w:tcMar>
              <w:left w:w="30" w:type="dxa"/>
            </w:tcMar>
            <w:vAlign w:val="center"/>
          </w:tcPr>
          <w:p w14:paraId="66DC2DD1" w14:textId="77777777" w:rsidR="00D42FAA" w:rsidRPr="0002522A" w:rsidRDefault="00D42FAA" w:rsidP="00694CF3">
            <w:pPr>
              <w:pStyle w:val="aff0"/>
              <w:snapToGrid w:val="0"/>
            </w:pPr>
            <w:r w:rsidRPr="0002522A">
              <w:t>2007</w:t>
            </w:r>
          </w:p>
        </w:tc>
        <w:tc>
          <w:tcPr>
            <w:tcW w:w="2647" w:type="dxa"/>
            <w:tcMar>
              <w:left w:w="37" w:type="dxa"/>
            </w:tcMar>
            <w:vAlign w:val="center"/>
          </w:tcPr>
          <w:p w14:paraId="27D6958D" w14:textId="77777777" w:rsidR="00D42FAA" w:rsidRPr="0002522A" w:rsidRDefault="00D42FAA" w:rsidP="00694CF3">
            <w:pPr>
              <w:pStyle w:val="aff0"/>
              <w:snapToGrid w:val="0"/>
            </w:pPr>
            <w:r w:rsidRPr="0002522A">
              <w:t>2</w:t>
            </w:r>
          </w:p>
        </w:tc>
        <w:tc>
          <w:tcPr>
            <w:tcW w:w="3610" w:type="dxa"/>
            <w:tcMar>
              <w:left w:w="37" w:type="dxa"/>
            </w:tcMar>
            <w:vAlign w:val="center"/>
          </w:tcPr>
          <w:p w14:paraId="6E3407E7" w14:textId="77777777" w:rsidR="00D42FAA" w:rsidRPr="0002522A" w:rsidRDefault="00D42FAA" w:rsidP="00694CF3">
            <w:pPr>
              <w:pStyle w:val="aff0"/>
              <w:tabs>
                <w:tab w:val="decimal" w:pos="2103"/>
              </w:tabs>
              <w:snapToGrid w:val="0"/>
              <w:jc w:val="left"/>
            </w:pPr>
            <w:r w:rsidRPr="0002522A">
              <w:t>286</w:t>
            </w:r>
          </w:p>
        </w:tc>
      </w:tr>
      <w:tr w:rsidR="0002522A" w:rsidRPr="0002522A" w14:paraId="3AEDB230" w14:textId="77777777" w:rsidTr="008C59D8">
        <w:trPr>
          <w:trHeight w:val="510"/>
          <w:jc w:val="center"/>
        </w:trPr>
        <w:tc>
          <w:tcPr>
            <w:tcW w:w="2217" w:type="dxa"/>
            <w:tcMar>
              <w:left w:w="30" w:type="dxa"/>
            </w:tcMar>
            <w:vAlign w:val="center"/>
          </w:tcPr>
          <w:p w14:paraId="356920ED" w14:textId="77777777" w:rsidR="00D42FAA" w:rsidRPr="0002522A" w:rsidRDefault="00D42FAA" w:rsidP="00694CF3">
            <w:pPr>
              <w:pStyle w:val="aff0"/>
              <w:snapToGrid w:val="0"/>
            </w:pPr>
            <w:r w:rsidRPr="0002522A">
              <w:t>2008</w:t>
            </w:r>
          </w:p>
        </w:tc>
        <w:tc>
          <w:tcPr>
            <w:tcW w:w="2647" w:type="dxa"/>
            <w:tcMar>
              <w:left w:w="37" w:type="dxa"/>
            </w:tcMar>
            <w:vAlign w:val="center"/>
          </w:tcPr>
          <w:p w14:paraId="1D20E13E" w14:textId="77777777" w:rsidR="00D42FAA" w:rsidRPr="0002522A" w:rsidRDefault="00D42FAA" w:rsidP="00694CF3">
            <w:pPr>
              <w:pStyle w:val="aff0"/>
              <w:snapToGrid w:val="0"/>
            </w:pPr>
            <w:r w:rsidRPr="0002522A">
              <w:t>0</w:t>
            </w:r>
          </w:p>
        </w:tc>
        <w:tc>
          <w:tcPr>
            <w:tcW w:w="3610" w:type="dxa"/>
            <w:tcMar>
              <w:left w:w="37" w:type="dxa"/>
            </w:tcMar>
            <w:vAlign w:val="center"/>
          </w:tcPr>
          <w:p w14:paraId="116DC365" w14:textId="77777777" w:rsidR="00D42FAA" w:rsidRPr="0002522A" w:rsidRDefault="00D42FAA" w:rsidP="00694CF3">
            <w:pPr>
              <w:pStyle w:val="aff0"/>
              <w:tabs>
                <w:tab w:val="decimal" w:pos="2103"/>
              </w:tabs>
              <w:snapToGrid w:val="0"/>
              <w:jc w:val="left"/>
            </w:pPr>
            <w:r w:rsidRPr="0002522A">
              <w:t>0</w:t>
            </w:r>
          </w:p>
        </w:tc>
      </w:tr>
      <w:tr w:rsidR="0002522A" w:rsidRPr="0002522A" w14:paraId="5C035999" w14:textId="77777777" w:rsidTr="008C59D8">
        <w:trPr>
          <w:trHeight w:val="510"/>
          <w:jc w:val="center"/>
        </w:trPr>
        <w:tc>
          <w:tcPr>
            <w:tcW w:w="2217" w:type="dxa"/>
            <w:tcMar>
              <w:left w:w="30" w:type="dxa"/>
            </w:tcMar>
            <w:vAlign w:val="center"/>
          </w:tcPr>
          <w:p w14:paraId="4BD9B3A1" w14:textId="77777777" w:rsidR="00D42FAA" w:rsidRPr="0002522A" w:rsidRDefault="00D42FAA" w:rsidP="00694CF3">
            <w:pPr>
              <w:pStyle w:val="aff0"/>
              <w:snapToGrid w:val="0"/>
            </w:pPr>
            <w:r w:rsidRPr="0002522A">
              <w:t>2009</w:t>
            </w:r>
          </w:p>
        </w:tc>
        <w:tc>
          <w:tcPr>
            <w:tcW w:w="2647" w:type="dxa"/>
            <w:tcMar>
              <w:left w:w="37" w:type="dxa"/>
            </w:tcMar>
            <w:vAlign w:val="center"/>
          </w:tcPr>
          <w:p w14:paraId="79CCF94F" w14:textId="77777777" w:rsidR="00D42FAA" w:rsidRPr="0002522A" w:rsidRDefault="00D42FAA" w:rsidP="00694CF3">
            <w:pPr>
              <w:pStyle w:val="aff0"/>
              <w:snapToGrid w:val="0"/>
            </w:pPr>
            <w:r w:rsidRPr="0002522A">
              <w:t>0</w:t>
            </w:r>
          </w:p>
        </w:tc>
        <w:tc>
          <w:tcPr>
            <w:tcW w:w="3610" w:type="dxa"/>
            <w:tcMar>
              <w:left w:w="37" w:type="dxa"/>
            </w:tcMar>
            <w:vAlign w:val="center"/>
          </w:tcPr>
          <w:p w14:paraId="47853306" w14:textId="77777777" w:rsidR="00D42FAA" w:rsidRPr="0002522A" w:rsidRDefault="00D42FAA" w:rsidP="00694CF3">
            <w:pPr>
              <w:pStyle w:val="aff0"/>
              <w:tabs>
                <w:tab w:val="decimal" w:pos="2103"/>
              </w:tabs>
              <w:snapToGrid w:val="0"/>
              <w:jc w:val="left"/>
            </w:pPr>
            <w:r w:rsidRPr="0002522A">
              <w:t>0</w:t>
            </w:r>
          </w:p>
        </w:tc>
      </w:tr>
      <w:tr w:rsidR="0002522A" w:rsidRPr="0002522A" w14:paraId="5784F04A" w14:textId="77777777" w:rsidTr="008C59D8">
        <w:trPr>
          <w:trHeight w:val="510"/>
          <w:jc w:val="center"/>
        </w:trPr>
        <w:tc>
          <w:tcPr>
            <w:tcW w:w="2217" w:type="dxa"/>
            <w:tcMar>
              <w:left w:w="30" w:type="dxa"/>
            </w:tcMar>
            <w:vAlign w:val="center"/>
          </w:tcPr>
          <w:p w14:paraId="07913C6B" w14:textId="77777777" w:rsidR="00D42FAA" w:rsidRPr="0002522A" w:rsidRDefault="00D42FAA" w:rsidP="00694CF3">
            <w:pPr>
              <w:pStyle w:val="aff0"/>
              <w:snapToGrid w:val="0"/>
            </w:pPr>
            <w:r w:rsidRPr="0002522A">
              <w:t>2</w:t>
            </w:r>
            <w:r w:rsidRPr="0002522A">
              <w:lastRenderedPageBreak/>
              <w:t>010</w:t>
            </w:r>
          </w:p>
        </w:tc>
        <w:tc>
          <w:tcPr>
            <w:tcW w:w="2647" w:type="dxa"/>
            <w:tcMar>
              <w:left w:w="37" w:type="dxa"/>
            </w:tcMar>
            <w:vAlign w:val="center"/>
          </w:tcPr>
          <w:p w14:paraId="69C795AF" w14:textId="77777777" w:rsidR="00D42FAA" w:rsidRPr="0002522A" w:rsidRDefault="00D42FAA" w:rsidP="00694CF3">
            <w:pPr>
              <w:pStyle w:val="aff0"/>
              <w:snapToGrid w:val="0"/>
            </w:pPr>
            <w:r w:rsidRPr="0002522A">
              <w:t>0</w:t>
            </w:r>
          </w:p>
        </w:tc>
        <w:tc>
          <w:tcPr>
            <w:tcW w:w="3610" w:type="dxa"/>
            <w:tcMar>
              <w:left w:w="37" w:type="dxa"/>
            </w:tcMar>
            <w:vAlign w:val="center"/>
          </w:tcPr>
          <w:p w14:paraId="28C638FC" w14:textId="77777777" w:rsidR="00D42FAA" w:rsidRPr="0002522A" w:rsidRDefault="00D42FAA" w:rsidP="00694CF3">
            <w:pPr>
              <w:pStyle w:val="aff0"/>
              <w:tabs>
                <w:tab w:val="decimal" w:pos="2103"/>
              </w:tabs>
              <w:snapToGrid w:val="0"/>
              <w:jc w:val="left"/>
            </w:pPr>
            <w:r w:rsidRPr="0002522A">
              <w:t>0</w:t>
            </w:r>
          </w:p>
        </w:tc>
      </w:tr>
      <w:tr w:rsidR="0002522A" w:rsidRPr="0002522A" w14:paraId="75C2446D" w14:textId="77777777" w:rsidTr="008C59D8">
        <w:trPr>
          <w:trHeight w:val="510"/>
          <w:jc w:val="center"/>
        </w:trPr>
        <w:tc>
          <w:tcPr>
            <w:tcW w:w="2217" w:type="dxa"/>
            <w:tcMar>
              <w:left w:w="30" w:type="dxa"/>
            </w:tcMar>
            <w:vAlign w:val="center"/>
          </w:tcPr>
          <w:p w14:paraId="2203316F" w14:textId="77777777" w:rsidR="00D42FAA" w:rsidRPr="0002522A" w:rsidRDefault="00D42FAA" w:rsidP="00694CF3">
            <w:pPr>
              <w:pStyle w:val="aff0"/>
              <w:snapToGrid w:val="0"/>
            </w:pPr>
            <w:r w:rsidRPr="0002522A">
              <w:t>2011</w:t>
            </w:r>
          </w:p>
        </w:tc>
        <w:tc>
          <w:tcPr>
            <w:tcW w:w="2647" w:type="dxa"/>
            <w:tcMar>
              <w:left w:w="37" w:type="dxa"/>
            </w:tcMar>
            <w:vAlign w:val="center"/>
          </w:tcPr>
          <w:p w14:paraId="6F8C2E09" w14:textId="77777777" w:rsidR="00D42FAA" w:rsidRPr="0002522A" w:rsidRDefault="00D42FAA" w:rsidP="00694CF3">
            <w:pPr>
              <w:pStyle w:val="aff0"/>
              <w:snapToGrid w:val="0"/>
            </w:pPr>
            <w:r w:rsidRPr="0002522A">
              <w:t>0</w:t>
            </w:r>
          </w:p>
        </w:tc>
        <w:tc>
          <w:tcPr>
            <w:tcW w:w="3610" w:type="dxa"/>
            <w:tcMar>
              <w:left w:w="37" w:type="dxa"/>
            </w:tcMar>
            <w:vAlign w:val="center"/>
          </w:tcPr>
          <w:p w14:paraId="6FCF10BE" w14:textId="77777777" w:rsidR="00D42FAA" w:rsidRPr="0002522A" w:rsidRDefault="00D42FAA" w:rsidP="00694CF3">
            <w:pPr>
              <w:pStyle w:val="aff0"/>
              <w:tabs>
                <w:tab w:val="decimal" w:pos="2103"/>
              </w:tabs>
              <w:snapToGrid w:val="0"/>
              <w:jc w:val="left"/>
            </w:pPr>
            <w:r w:rsidRPr="0002522A">
              <w:t>1,820</w:t>
            </w:r>
          </w:p>
        </w:tc>
      </w:tr>
      <w:tr w:rsidR="0002522A" w:rsidRPr="0002522A" w14:paraId="6D054FAD" w14:textId="77777777" w:rsidTr="008C59D8">
        <w:trPr>
          <w:trHeight w:val="510"/>
          <w:jc w:val="center"/>
        </w:trPr>
        <w:tc>
          <w:tcPr>
            <w:tcW w:w="2217" w:type="dxa"/>
            <w:tcMar>
              <w:left w:w="30" w:type="dxa"/>
            </w:tcMar>
            <w:vAlign w:val="center"/>
          </w:tcPr>
          <w:p w14:paraId="38C81018" w14:textId="77777777" w:rsidR="00D42FAA" w:rsidRPr="0002522A" w:rsidRDefault="00D42FAA" w:rsidP="00694CF3">
            <w:pPr>
              <w:pStyle w:val="aff0"/>
              <w:snapToGrid w:val="0"/>
            </w:pPr>
            <w:r w:rsidRPr="0002522A">
              <w:t>2012</w:t>
            </w:r>
          </w:p>
        </w:tc>
        <w:tc>
          <w:tcPr>
            <w:tcW w:w="2647" w:type="dxa"/>
            <w:tcMar>
              <w:left w:w="37" w:type="dxa"/>
            </w:tcMar>
            <w:vAlign w:val="center"/>
          </w:tcPr>
          <w:p w14:paraId="6E1E445B" w14:textId="77777777" w:rsidR="00D42FAA" w:rsidRPr="0002522A" w:rsidRDefault="00D42FAA" w:rsidP="00694CF3">
            <w:pPr>
              <w:pStyle w:val="aff0"/>
              <w:snapToGrid w:val="0"/>
            </w:pPr>
            <w:r w:rsidRPr="0002522A">
              <w:t>0</w:t>
            </w:r>
          </w:p>
        </w:tc>
        <w:tc>
          <w:tcPr>
            <w:tcW w:w="3610" w:type="dxa"/>
            <w:tcMar>
              <w:left w:w="37" w:type="dxa"/>
            </w:tcMar>
            <w:vAlign w:val="center"/>
          </w:tcPr>
          <w:p w14:paraId="1A313685" w14:textId="77777777" w:rsidR="00D42FAA" w:rsidRPr="0002522A" w:rsidRDefault="00D42FAA" w:rsidP="00694CF3">
            <w:pPr>
              <w:pStyle w:val="aff0"/>
              <w:tabs>
                <w:tab w:val="decimal" w:pos="2103"/>
              </w:tabs>
              <w:snapToGrid w:val="0"/>
              <w:jc w:val="left"/>
            </w:pPr>
            <w:r w:rsidRPr="0002522A">
              <w:t>0</w:t>
            </w:r>
          </w:p>
        </w:tc>
      </w:tr>
      <w:tr w:rsidR="0002522A" w:rsidRPr="0002522A" w14:paraId="7EEA1E4E" w14:textId="77777777" w:rsidTr="008C59D8">
        <w:trPr>
          <w:trHeight w:val="510"/>
          <w:jc w:val="center"/>
        </w:trPr>
        <w:tc>
          <w:tcPr>
            <w:tcW w:w="2217" w:type="dxa"/>
            <w:tcMar>
              <w:left w:w="30" w:type="dxa"/>
            </w:tcMar>
            <w:vAlign w:val="center"/>
          </w:tcPr>
          <w:p w14:paraId="7FCE84FF" w14:textId="77777777" w:rsidR="00D42FAA" w:rsidRPr="0002522A" w:rsidRDefault="00D42FAA" w:rsidP="00694CF3">
            <w:pPr>
              <w:pStyle w:val="aff0"/>
              <w:snapToGrid w:val="0"/>
            </w:pPr>
            <w:r w:rsidRPr="0002522A">
              <w:t>2013</w:t>
            </w:r>
          </w:p>
        </w:tc>
        <w:tc>
          <w:tcPr>
            <w:tcW w:w="2647" w:type="dxa"/>
            <w:tcMar>
              <w:left w:w="37" w:type="dxa"/>
            </w:tcMar>
            <w:vAlign w:val="center"/>
          </w:tcPr>
          <w:p w14:paraId="30D1333B" w14:textId="77777777" w:rsidR="00D42FAA" w:rsidRPr="0002522A" w:rsidRDefault="00D42FAA" w:rsidP="00694CF3">
            <w:pPr>
              <w:pStyle w:val="aff0"/>
              <w:snapToGrid w:val="0"/>
            </w:pPr>
            <w:r w:rsidRPr="0002522A">
              <w:t>0</w:t>
            </w:r>
          </w:p>
        </w:tc>
        <w:tc>
          <w:tcPr>
            <w:tcW w:w="3610" w:type="dxa"/>
            <w:tcMar>
              <w:left w:w="37" w:type="dxa"/>
            </w:tcMar>
            <w:vAlign w:val="center"/>
          </w:tcPr>
          <w:p w14:paraId="64A73D5E" w14:textId="77777777" w:rsidR="00D42FAA" w:rsidRPr="0002522A" w:rsidRDefault="00D42FAA" w:rsidP="00694CF3">
            <w:pPr>
              <w:pStyle w:val="aff0"/>
              <w:tabs>
                <w:tab w:val="decimal" w:pos="2103"/>
              </w:tabs>
              <w:snapToGrid w:val="0"/>
              <w:jc w:val="left"/>
            </w:pPr>
            <w:r w:rsidRPr="0002522A">
              <w:t>3,900</w:t>
            </w:r>
          </w:p>
        </w:tc>
      </w:tr>
      <w:tr w:rsidR="0002522A" w:rsidRPr="0002522A" w14:paraId="0885854A" w14:textId="77777777" w:rsidTr="008C59D8">
        <w:trPr>
          <w:trHeight w:val="510"/>
          <w:jc w:val="center"/>
        </w:trPr>
        <w:tc>
          <w:tcPr>
            <w:tcW w:w="2217" w:type="dxa"/>
            <w:tcMar>
              <w:left w:w="30" w:type="dxa"/>
            </w:tcMar>
            <w:vAlign w:val="center"/>
          </w:tcPr>
          <w:p w14:paraId="76998A66" w14:textId="77777777" w:rsidR="00D42FAA" w:rsidRPr="0002522A" w:rsidRDefault="00D42FAA" w:rsidP="00694CF3">
            <w:pPr>
              <w:pStyle w:val="aff0"/>
              <w:snapToGrid w:val="0"/>
            </w:pPr>
            <w:r w:rsidRPr="0002522A">
              <w:t>2014</w:t>
            </w:r>
          </w:p>
        </w:tc>
        <w:tc>
          <w:tcPr>
            <w:tcW w:w="2647" w:type="dxa"/>
            <w:tcMar>
              <w:left w:w="37" w:type="dxa"/>
            </w:tcMar>
            <w:vAlign w:val="center"/>
          </w:tcPr>
          <w:p w14:paraId="7B5F52D4" w14:textId="77777777" w:rsidR="00D42FAA" w:rsidRPr="0002522A" w:rsidRDefault="00D42FAA" w:rsidP="00694CF3">
            <w:pPr>
              <w:pStyle w:val="aff0"/>
              <w:snapToGrid w:val="0"/>
            </w:pPr>
            <w:r w:rsidRPr="0002522A">
              <w:t>0</w:t>
            </w:r>
          </w:p>
        </w:tc>
        <w:tc>
          <w:tcPr>
            <w:tcW w:w="3610" w:type="dxa"/>
            <w:tcMar>
              <w:left w:w="37" w:type="dxa"/>
            </w:tcMar>
            <w:vAlign w:val="center"/>
          </w:tcPr>
          <w:p w14:paraId="12F97EE3" w14:textId="77777777" w:rsidR="00D42FAA" w:rsidRPr="0002522A" w:rsidRDefault="00D42FAA" w:rsidP="00694CF3">
            <w:pPr>
              <w:pStyle w:val="aff0"/>
              <w:tabs>
                <w:tab w:val="decimal" w:pos="2103"/>
              </w:tabs>
              <w:snapToGrid w:val="0"/>
              <w:jc w:val="left"/>
            </w:pPr>
            <w:r w:rsidRPr="0002522A">
              <w:t>0</w:t>
            </w:r>
          </w:p>
        </w:tc>
      </w:tr>
      <w:tr w:rsidR="0002522A" w:rsidRPr="0002522A" w14:paraId="232E89C4" w14:textId="77777777" w:rsidTr="008C59D8">
        <w:trPr>
          <w:trHeight w:val="510"/>
          <w:jc w:val="center"/>
        </w:trPr>
        <w:tc>
          <w:tcPr>
            <w:tcW w:w="2217" w:type="dxa"/>
            <w:tcMar>
              <w:left w:w="30" w:type="dxa"/>
            </w:tcMar>
            <w:vAlign w:val="center"/>
          </w:tcPr>
          <w:p w14:paraId="05570B8D" w14:textId="77777777" w:rsidR="00D42FAA" w:rsidRPr="0002522A" w:rsidRDefault="00D42FAA" w:rsidP="00694CF3">
            <w:pPr>
              <w:pStyle w:val="aff0"/>
              <w:snapToGrid w:val="0"/>
            </w:pPr>
            <w:r w:rsidRPr="0002522A">
              <w:t>2015</w:t>
            </w:r>
          </w:p>
        </w:tc>
        <w:tc>
          <w:tcPr>
            <w:tcW w:w="2647" w:type="dxa"/>
            <w:tcMar>
              <w:left w:w="37" w:type="dxa"/>
            </w:tcMar>
            <w:vAlign w:val="center"/>
          </w:tcPr>
          <w:p w14:paraId="7762E561" w14:textId="77777777" w:rsidR="00D42FAA" w:rsidRPr="0002522A" w:rsidRDefault="00D42FAA" w:rsidP="00694CF3">
            <w:pPr>
              <w:pStyle w:val="aff0"/>
              <w:snapToGrid w:val="0"/>
            </w:pPr>
            <w:r w:rsidRPr="0002522A">
              <w:t>0</w:t>
            </w:r>
          </w:p>
        </w:tc>
        <w:tc>
          <w:tcPr>
            <w:tcW w:w="3610" w:type="dxa"/>
            <w:tcMar>
              <w:left w:w="37" w:type="dxa"/>
            </w:tcMar>
            <w:vAlign w:val="center"/>
          </w:tcPr>
          <w:p w14:paraId="2806AD2E" w14:textId="77777777" w:rsidR="00D42FAA" w:rsidRPr="0002522A" w:rsidRDefault="00D42FAA" w:rsidP="00694CF3">
            <w:pPr>
              <w:pStyle w:val="aff0"/>
              <w:tabs>
                <w:tab w:val="decimal" w:pos="2103"/>
              </w:tabs>
              <w:snapToGrid w:val="0"/>
              <w:jc w:val="left"/>
            </w:pPr>
            <w:r w:rsidRPr="0002522A">
              <w:t>0</w:t>
            </w:r>
          </w:p>
        </w:tc>
      </w:tr>
      <w:tr w:rsidR="0002522A" w:rsidRPr="0002522A" w14:paraId="44DCF7EA" w14:textId="77777777" w:rsidTr="008C59D8">
        <w:trPr>
          <w:trHeight w:val="510"/>
          <w:jc w:val="center"/>
        </w:trPr>
        <w:tc>
          <w:tcPr>
            <w:tcW w:w="2217" w:type="dxa"/>
            <w:tcMar>
              <w:left w:w="30" w:type="dxa"/>
            </w:tcMar>
            <w:vAlign w:val="center"/>
          </w:tcPr>
          <w:p w14:paraId="4B67E5B1" w14:textId="77777777" w:rsidR="00D42FAA" w:rsidRPr="0002522A" w:rsidRDefault="00D42FAA" w:rsidP="00694CF3">
            <w:pPr>
              <w:pStyle w:val="aff0"/>
              <w:snapToGrid w:val="0"/>
            </w:pPr>
            <w:r w:rsidRPr="0002522A">
              <w:t>2016</w:t>
            </w:r>
          </w:p>
        </w:tc>
        <w:tc>
          <w:tcPr>
            <w:tcW w:w="2647" w:type="dxa"/>
            <w:tcMar>
              <w:left w:w="37" w:type="dxa"/>
            </w:tcMar>
            <w:vAlign w:val="center"/>
          </w:tcPr>
          <w:p w14:paraId="6BE387B2" w14:textId="77777777" w:rsidR="00D42FAA" w:rsidRPr="0002522A" w:rsidRDefault="00D42FAA" w:rsidP="00694CF3">
            <w:pPr>
              <w:pStyle w:val="aff0"/>
              <w:snapToGrid w:val="0"/>
            </w:pPr>
            <w:r w:rsidRPr="0002522A">
              <w:t>0</w:t>
            </w:r>
          </w:p>
        </w:tc>
        <w:tc>
          <w:tcPr>
            <w:tcW w:w="3610" w:type="dxa"/>
            <w:tcMar>
              <w:left w:w="37" w:type="dxa"/>
            </w:tcMar>
            <w:vAlign w:val="center"/>
          </w:tcPr>
          <w:p w14:paraId="12D9B40C" w14:textId="77777777" w:rsidR="00D42FAA" w:rsidRPr="0002522A" w:rsidRDefault="00D42FAA" w:rsidP="00694CF3">
            <w:pPr>
              <w:pStyle w:val="aff0"/>
              <w:tabs>
                <w:tab w:val="decimal" w:pos="2103"/>
              </w:tabs>
              <w:snapToGrid w:val="0"/>
              <w:jc w:val="left"/>
            </w:pPr>
            <w:r w:rsidRPr="0002522A">
              <w:t>0</w:t>
            </w:r>
          </w:p>
        </w:tc>
      </w:tr>
      <w:tr w:rsidR="0002522A" w:rsidRPr="0002522A" w14:paraId="1E79C12C" w14:textId="77777777" w:rsidTr="008C59D8">
        <w:trPr>
          <w:trHeight w:val="510"/>
          <w:jc w:val="center"/>
        </w:trPr>
        <w:tc>
          <w:tcPr>
            <w:tcW w:w="2217" w:type="dxa"/>
            <w:tcMar>
              <w:left w:w="30" w:type="dxa"/>
            </w:tcMar>
            <w:vAlign w:val="center"/>
          </w:tcPr>
          <w:p w14:paraId="6C1FB7C1" w14:textId="77777777" w:rsidR="00D42FAA" w:rsidRPr="0002522A" w:rsidRDefault="00D42FAA" w:rsidP="00694CF3">
            <w:pPr>
              <w:pStyle w:val="aff0"/>
              <w:snapToGrid w:val="0"/>
            </w:pPr>
            <w:r w:rsidRPr="0002522A">
              <w:t>2017</w:t>
            </w:r>
          </w:p>
        </w:tc>
        <w:tc>
          <w:tcPr>
            <w:tcW w:w="2647" w:type="dxa"/>
            <w:tcMar>
              <w:left w:w="37" w:type="dxa"/>
            </w:tcMar>
            <w:vAlign w:val="center"/>
          </w:tcPr>
          <w:p w14:paraId="17D94899" w14:textId="77777777" w:rsidR="00D42FAA" w:rsidRPr="0002522A" w:rsidRDefault="00D42FAA" w:rsidP="00694CF3">
            <w:pPr>
              <w:pStyle w:val="aff0"/>
              <w:snapToGrid w:val="0"/>
            </w:pPr>
            <w:r w:rsidRPr="0002522A">
              <w:t>0</w:t>
            </w:r>
          </w:p>
        </w:tc>
        <w:tc>
          <w:tcPr>
            <w:tcW w:w="3610" w:type="dxa"/>
            <w:tcMar>
              <w:left w:w="37" w:type="dxa"/>
            </w:tcMar>
            <w:vAlign w:val="center"/>
          </w:tcPr>
          <w:p w14:paraId="05C2D533" w14:textId="77777777" w:rsidR="00D42FAA" w:rsidRPr="0002522A" w:rsidRDefault="00D42FAA" w:rsidP="00694CF3">
            <w:pPr>
              <w:pStyle w:val="aff0"/>
              <w:tabs>
                <w:tab w:val="decimal" w:pos="2103"/>
              </w:tabs>
              <w:snapToGrid w:val="0"/>
              <w:jc w:val="left"/>
            </w:pPr>
            <w:r w:rsidRPr="0002522A">
              <w:t>0</w:t>
            </w:r>
          </w:p>
        </w:tc>
      </w:tr>
      <w:tr w:rsidR="0002522A" w:rsidRPr="0002522A" w14:paraId="063F72BD" w14:textId="77777777" w:rsidTr="008C59D8">
        <w:trPr>
          <w:trHeight w:val="510"/>
          <w:jc w:val="center"/>
        </w:trPr>
        <w:tc>
          <w:tcPr>
            <w:tcW w:w="2217" w:type="dxa"/>
            <w:tcMar>
              <w:left w:w="30" w:type="dxa"/>
            </w:tcMar>
            <w:vAlign w:val="center"/>
          </w:tcPr>
          <w:p w14:paraId="3FF47EF0" w14:textId="77777777" w:rsidR="00D42FAA" w:rsidRPr="0002522A" w:rsidRDefault="00D42FAA" w:rsidP="00694CF3">
            <w:pPr>
              <w:pStyle w:val="aff0"/>
              <w:snapToGrid w:val="0"/>
            </w:pPr>
            <w:r w:rsidRPr="0002522A">
              <w:t>2018</w:t>
            </w:r>
          </w:p>
        </w:tc>
        <w:tc>
          <w:tcPr>
            <w:tcW w:w="2647" w:type="dxa"/>
            <w:tcMar>
              <w:left w:w="37" w:type="dxa"/>
            </w:tcMar>
            <w:vAlign w:val="center"/>
          </w:tcPr>
          <w:p w14:paraId="21B6A1BE" w14:textId="77777777" w:rsidR="00D42FAA" w:rsidRPr="0002522A" w:rsidRDefault="00D42FAA" w:rsidP="00694CF3">
            <w:pPr>
              <w:pStyle w:val="aff0"/>
              <w:snapToGrid w:val="0"/>
            </w:pPr>
            <w:r w:rsidRPr="0002522A">
              <w:t>1</w:t>
            </w:r>
          </w:p>
        </w:tc>
        <w:tc>
          <w:tcPr>
            <w:tcW w:w="3610" w:type="dxa"/>
            <w:tcMar>
              <w:left w:w="37" w:type="dxa"/>
            </w:tcMar>
            <w:vAlign w:val="center"/>
          </w:tcPr>
          <w:p w14:paraId="7667C6B8" w14:textId="77777777" w:rsidR="00D42FAA" w:rsidRPr="0002522A" w:rsidRDefault="00D42FAA" w:rsidP="00694CF3">
            <w:pPr>
              <w:pStyle w:val="aff0"/>
              <w:tabs>
                <w:tab w:val="decimal" w:pos="2103"/>
              </w:tabs>
              <w:snapToGrid w:val="0"/>
              <w:jc w:val="left"/>
            </w:pPr>
            <w:r w:rsidRPr="0002522A">
              <w:t>100</w:t>
            </w:r>
          </w:p>
        </w:tc>
      </w:tr>
      <w:tr w:rsidR="0002522A" w:rsidRPr="0002522A" w14:paraId="1C97CE05" w14:textId="77777777" w:rsidTr="008C59D8">
        <w:trPr>
          <w:trHeight w:val="510"/>
          <w:jc w:val="center"/>
        </w:trPr>
        <w:tc>
          <w:tcPr>
            <w:tcW w:w="2217" w:type="dxa"/>
            <w:tcMar>
              <w:left w:w="30" w:type="dxa"/>
            </w:tcMar>
            <w:vAlign w:val="center"/>
          </w:tcPr>
          <w:p w14:paraId="4B2173BB" w14:textId="77777777" w:rsidR="000E4060" w:rsidRPr="0002522A" w:rsidRDefault="000E4060" w:rsidP="000E4060">
            <w:pPr>
              <w:pStyle w:val="aff0"/>
              <w:snapToGrid w:val="0"/>
            </w:pPr>
            <w:r w:rsidRPr="0002522A">
              <w:t>2019</w:t>
            </w:r>
          </w:p>
        </w:tc>
        <w:tc>
          <w:tcPr>
            <w:tcW w:w="2647" w:type="dxa"/>
            <w:tcMar>
              <w:left w:w="37" w:type="dxa"/>
            </w:tcMar>
            <w:vAlign w:val="center"/>
          </w:tcPr>
          <w:p w14:paraId="5D61BA2D" w14:textId="77777777" w:rsidR="000E4060" w:rsidRPr="0002522A" w:rsidRDefault="000E4060" w:rsidP="000E4060">
            <w:pPr>
              <w:pStyle w:val="aff0"/>
              <w:snapToGrid w:val="0"/>
            </w:pPr>
            <w:r w:rsidRPr="0002522A">
              <w:t>0</w:t>
            </w:r>
          </w:p>
        </w:tc>
        <w:tc>
          <w:tcPr>
            <w:tcW w:w="3610" w:type="dxa"/>
            <w:tcMar>
              <w:left w:w="37" w:type="dxa"/>
            </w:tcMar>
            <w:vAlign w:val="center"/>
          </w:tcPr>
          <w:p w14:paraId="09304A1C" w14:textId="77777777" w:rsidR="000E4060" w:rsidRPr="0002522A" w:rsidRDefault="000E4060" w:rsidP="000E4060">
            <w:pPr>
              <w:pStyle w:val="aff0"/>
              <w:tabs>
                <w:tab w:val="decimal" w:pos="2103"/>
              </w:tabs>
              <w:snapToGrid w:val="0"/>
              <w:jc w:val="left"/>
            </w:pPr>
            <w:r w:rsidRPr="0002522A">
              <w:t>0</w:t>
            </w:r>
          </w:p>
        </w:tc>
      </w:tr>
      <w:tr w:rsidR="0002522A" w:rsidRPr="0002522A" w14:paraId="14B99997" w14:textId="77777777" w:rsidTr="008C59D8">
        <w:trPr>
          <w:trHeight w:val="510"/>
          <w:jc w:val="center"/>
        </w:trPr>
        <w:tc>
          <w:tcPr>
            <w:tcW w:w="2217" w:type="dxa"/>
            <w:tcMar>
              <w:left w:w="30" w:type="dxa"/>
            </w:tcMar>
            <w:vAlign w:val="center"/>
          </w:tcPr>
          <w:p w14:paraId="06C751FD" w14:textId="77777777" w:rsidR="000A25F5" w:rsidRPr="0002522A" w:rsidRDefault="000A25F5" w:rsidP="000A25F5">
            <w:pPr>
              <w:pStyle w:val="aff0"/>
              <w:snapToGrid w:val="0"/>
            </w:pPr>
            <w:r w:rsidRPr="0002522A">
              <w:rPr>
                <w:rFonts w:hint="eastAsia"/>
              </w:rPr>
              <w:t>2020</w:t>
            </w:r>
          </w:p>
        </w:tc>
        <w:tc>
          <w:tcPr>
            <w:tcW w:w="2647" w:type="dxa"/>
            <w:tcMar>
              <w:left w:w="37" w:type="dxa"/>
            </w:tcMar>
            <w:vAlign w:val="center"/>
          </w:tcPr>
          <w:p w14:paraId="27A104EB" w14:textId="77777777" w:rsidR="000A25F5" w:rsidRPr="0002522A" w:rsidRDefault="000A25F5" w:rsidP="000A25F5">
            <w:pPr>
              <w:pStyle w:val="aff0"/>
              <w:snapToGrid w:val="0"/>
            </w:pPr>
            <w:r w:rsidRPr="0002522A">
              <w:rPr>
                <w:rFonts w:hint="eastAsia"/>
              </w:rPr>
              <w:t>0</w:t>
            </w:r>
          </w:p>
        </w:tc>
        <w:tc>
          <w:tcPr>
            <w:tcW w:w="3610" w:type="dxa"/>
            <w:tcMar>
              <w:left w:w="37" w:type="dxa"/>
            </w:tcMar>
            <w:vAlign w:val="center"/>
          </w:tcPr>
          <w:p w14:paraId="67467313" w14:textId="77777777" w:rsidR="000A25F5" w:rsidRPr="0002522A" w:rsidRDefault="000A25F5" w:rsidP="000A25F5">
            <w:pPr>
              <w:pStyle w:val="aff0"/>
              <w:tabs>
                <w:tab w:val="decimal" w:pos="2103"/>
              </w:tabs>
              <w:snapToGrid w:val="0"/>
              <w:jc w:val="left"/>
            </w:pPr>
            <w:r w:rsidRPr="0002522A">
              <w:rPr>
                <w:rFonts w:hint="eastAsia"/>
              </w:rPr>
              <w:t>0</w:t>
            </w:r>
          </w:p>
        </w:tc>
      </w:tr>
      <w:tr w:rsidR="0002522A" w:rsidRPr="0002522A" w14:paraId="1381B0A4" w14:textId="77777777" w:rsidTr="008C59D8">
        <w:trPr>
          <w:trHeight w:val="510"/>
          <w:jc w:val="center"/>
        </w:trPr>
        <w:tc>
          <w:tcPr>
            <w:tcW w:w="2217" w:type="dxa"/>
            <w:tcMar>
              <w:left w:w="30" w:type="dxa"/>
            </w:tcMar>
            <w:vAlign w:val="center"/>
          </w:tcPr>
          <w:p w14:paraId="2F45E8BC" w14:textId="77777777" w:rsidR="000A25F5" w:rsidRPr="0002522A" w:rsidRDefault="000A25F5" w:rsidP="00694CF3">
            <w:pPr>
              <w:pStyle w:val="aff0"/>
              <w:snapToGrid w:val="0"/>
            </w:pPr>
            <w:r w:rsidRPr="0002522A">
              <w:rPr>
                <w:rFonts w:hint="eastAsia"/>
              </w:rPr>
              <w:t>2021</w:t>
            </w:r>
          </w:p>
        </w:tc>
        <w:tc>
          <w:tcPr>
            <w:tcW w:w="2647" w:type="dxa"/>
            <w:tcMar>
              <w:left w:w="37" w:type="dxa"/>
            </w:tcMar>
            <w:vAlign w:val="center"/>
          </w:tcPr>
          <w:p w14:paraId="27FE3496" w14:textId="77777777" w:rsidR="000A25F5" w:rsidRPr="0002522A" w:rsidRDefault="000A25F5" w:rsidP="00694CF3">
            <w:pPr>
              <w:pStyle w:val="aff0"/>
              <w:snapToGrid w:val="0"/>
            </w:pPr>
            <w:r w:rsidRPr="0002522A">
              <w:rPr>
                <w:rFonts w:hint="eastAsia"/>
              </w:rPr>
              <w:t>0</w:t>
            </w:r>
          </w:p>
        </w:tc>
        <w:tc>
          <w:tcPr>
            <w:tcW w:w="3610" w:type="dxa"/>
            <w:tcMar>
              <w:left w:w="37" w:type="dxa"/>
            </w:tcMar>
            <w:vAlign w:val="center"/>
          </w:tcPr>
          <w:p w14:paraId="5E34327C" w14:textId="77777777" w:rsidR="000A25F5" w:rsidRPr="0002522A" w:rsidRDefault="000A25F5" w:rsidP="00694CF3">
            <w:pPr>
              <w:pStyle w:val="aff0"/>
              <w:tabs>
                <w:tab w:val="decimal" w:pos="2103"/>
              </w:tabs>
              <w:snapToGrid w:val="0"/>
              <w:jc w:val="left"/>
            </w:pPr>
            <w:r w:rsidRPr="0002522A">
              <w:rPr>
                <w:rFonts w:hint="eastAsia"/>
              </w:rPr>
              <w:t>0</w:t>
            </w:r>
          </w:p>
        </w:tc>
      </w:tr>
      <w:tr w:rsidR="0002522A" w:rsidRPr="0002522A" w14:paraId="3CB5E4BC" w14:textId="77777777" w:rsidTr="008C59D8">
        <w:trPr>
          <w:trHeight w:val="510"/>
          <w:jc w:val="center"/>
        </w:trPr>
        <w:tc>
          <w:tcPr>
            <w:tcW w:w="2217" w:type="dxa"/>
            <w:tcMar>
              <w:left w:w="30" w:type="dxa"/>
            </w:tcMar>
            <w:vAlign w:val="center"/>
          </w:tcPr>
          <w:p w14:paraId="71624523" w14:textId="77777777" w:rsidR="004629A2" w:rsidRPr="0002522A" w:rsidRDefault="004629A2" w:rsidP="00C23F04">
            <w:pPr>
              <w:pStyle w:val="aff0"/>
              <w:snapToGrid w:val="0"/>
            </w:pPr>
            <w:r w:rsidRPr="0002522A">
              <w:rPr>
                <w:rFonts w:hint="eastAsia"/>
              </w:rPr>
              <w:t>2022</w:t>
            </w:r>
          </w:p>
        </w:tc>
        <w:tc>
          <w:tcPr>
            <w:tcW w:w="2647" w:type="dxa"/>
            <w:tcMar>
              <w:left w:w="37" w:type="dxa"/>
            </w:tcMar>
            <w:vAlign w:val="center"/>
          </w:tcPr>
          <w:p w14:paraId="62034D71" w14:textId="77777777" w:rsidR="004629A2" w:rsidRPr="0002522A" w:rsidRDefault="004629A2" w:rsidP="00C23F04">
            <w:pPr>
              <w:pStyle w:val="aff0"/>
              <w:snapToGrid w:val="0"/>
            </w:pPr>
            <w:r w:rsidRPr="0002522A">
              <w:rPr>
                <w:rFonts w:hint="eastAsia"/>
              </w:rPr>
              <w:t>0</w:t>
            </w:r>
          </w:p>
        </w:tc>
        <w:tc>
          <w:tcPr>
            <w:tcW w:w="3610" w:type="dxa"/>
            <w:tcMar>
              <w:left w:w="37" w:type="dxa"/>
            </w:tcMar>
            <w:vAlign w:val="center"/>
          </w:tcPr>
          <w:p w14:paraId="33BEE076" w14:textId="77777777" w:rsidR="004629A2" w:rsidRPr="0002522A" w:rsidRDefault="004629A2" w:rsidP="00C23F04">
            <w:pPr>
              <w:pStyle w:val="aff0"/>
              <w:tabs>
                <w:tab w:val="decimal" w:pos="2103"/>
              </w:tabs>
              <w:snapToGrid w:val="0"/>
              <w:jc w:val="left"/>
            </w:pPr>
            <w:r w:rsidRPr="0002522A">
              <w:rPr>
                <w:rFonts w:hint="eastAsia"/>
              </w:rPr>
              <w:t>0</w:t>
            </w:r>
          </w:p>
        </w:tc>
      </w:tr>
      <w:tr w:rsidR="0002522A" w:rsidRPr="0002522A" w14:paraId="6B4B86E9" w14:textId="77777777" w:rsidTr="008C59D8">
        <w:trPr>
          <w:trHeight w:val="510"/>
          <w:jc w:val="center"/>
        </w:trPr>
        <w:tc>
          <w:tcPr>
            <w:tcW w:w="2217" w:type="dxa"/>
            <w:tcMar>
              <w:left w:w="30" w:type="dxa"/>
            </w:tcMar>
            <w:vAlign w:val="center"/>
          </w:tcPr>
          <w:p w14:paraId="2914E048" w14:textId="77777777" w:rsidR="004629A2" w:rsidRPr="0002522A" w:rsidRDefault="004629A2" w:rsidP="00694CF3">
            <w:pPr>
              <w:pStyle w:val="aff0"/>
              <w:snapToGrid w:val="0"/>
            </w:pPr>
            <w:r w:rsidRPr="0002522A">
              <w:rPr>
                <w:rFonts w:hint="eastAsia"/>
              </w:rPr>
              <w:t>2023</w:t>
            </w:r>
          </w:p>
        </w:tc>
        <w:tc>
          <w:tcPr>
            <w:tcW w:w="2647" w:type="dxa"/>
            <w:tcMar>
              <w:left w:w="37" w:type="dxa"/>
            </w:tcMar>
            <w:vAlign w:val="center"/>
          </w:tcPr>
          <w:p w14:paraId="20ECF7C9" w14:textId="77777777" w:rsidR="004629A2" w:rsidRPr="0002522A" w:rsidRDefault="004629A2" w:rsidP="00694CF3">
            <w:pPr>
              <w:pStyle w:val="aff0"/>
              <w:snapToGrid w:val="0"/>
            </w:pPr>
            <w:r w:rsidRPr="0002522A">
              <w:rPr>
                <w:rFonts w:hint="eastAsia"/>
              </w:rPr>
              <w:t>0</w:t>
            </w:r>
          </w:p>
        </w:tc>
        <w:tc>
          <w:tcPr>
            <w:tcW w:w="3610" w:type="dxa"/>
            <w:tcMar>
              <w:left w:w="37" w:type="dxa"/>
            </w:tcMar>
            <w:vAlign w:val="center"/>
          </w:tcPr>
          <w:p w14:paraId="3DEA9464" w14:textId="77777777" w:rsidR="004629A2" w:rsidRPr="0002522A" w:rsidRDefault="004629A2" w:rsidP="00694CF3">
            <w:pPr>
              <w:pStyle w:val="aff0"/>
              <w:tabs>
                <w:tab w:val="decimal" w:pos="2103"/>
              </w:tabs>
              <w:snapToGrid w:val="0"/>
              <w:jc w:val="left"/>
            </w:pPr>
            <w:r w:rsidRPr="0002522A">
              <w:rPr>
                <w:rFonts w:hint="eastAsia"/>
              </w:rPr>
              <w:t>0</w:t>
            </w:r>
          </w:p>
        </w:tc>
      </w:tr>
      <w:tr w:rsidR="0002522A" w:rsidRPr="0002522A" w14:paraId="4DC2ACDD" w14:textId="77777777" w:rsidTr="008C59D8">
        <w:trPr>
          <w:trHeight w:val="510"/>
          <w:jc w:val="center"/>
        </w:trPr>
        <w:tc>
          <w:tcPr>
            <w:tcW w:w="2217" w:type="dxa"/>
            <w:tcMar>
              <w:left w:w="30" w:type="dxa"/>
            </w:tcMar>
            <w:vAlign w:val="center"/>
          </w:tcPr>
          <w:p w14:paraId="4B837688" w14:textId="77777777" w:rsidR="00726052" w:rsidRPr="0002522A" w:rsidRDefault="00726052" w:rsidP="00694CF3">
            <w:pPr>
              <w:pStyle w:val="aff0"/>
              <w:snapToGrid w:val="0"/>
            </w:pPr>
            <w:r w:rsidRPr="0002522A">
              <w:rPr>
                <w:rFonts w:hint="eastAsia"/>
              </w:rPr>
              <w:t>2024</w:t>
            </w:r>
          </w:p>
        </w:tc>
        <w:tc>
          <w:tcPr>
            <w:tcW w:w="2647" w:type="dxa"/>
            <w:tcMar>
              <w:left w:w="37" w:type="dxa"/>
            </w:tcMar>
            <w:vAlign w:val="center"/>
          </w:tcPr>
          <w:p w14:paraId="0D6709D0" w14:textId="77777777" w:rsidR="00726052" w:rsidRPr="0002522A" w:rsidRDefault="00726052" w:rsidP="00694CF3">
            <w:pPr>
              <w:pStyle w:val="aff0"/>
              <w:snapToGrid w:val="0"/>
            </w:pPr>
            <w:r w:rsidRPr="0002522A">
              <w:t>0</w:t>
            </w:r>
          </w:p>
        </w:tc>
        <w:tc>
          <w:tcPr>
            <w:tcW w:w="3610" w:type="dxa"/>
            <w:tcMar>
              <w:left w:w="37" w:type="dxa"/>
            </w:tcMar>
            <w:vAlign w:val="center"/>
          </w:tcPr>
          <w:p w14:paraId="44F03233" w14:textId="77777777" w:rsidR="00726052" w:rsidRPr="0002522A" w:rsidRDefault="00726052" w:rsidP="00694CF3">
            <w:pPr>
              <w:pStyle w:val="aff0"/>
              <w:tabs>
                <w:tab w:val="decimal" w:pos="2103"/>
              </w:tabs>
              <w:snapToGrid w:val="0"/>
              <w:jc w:val="left"/>
            </w:pPr>
            <w:r w:rsidRPr="0002522A">
              <w:t>0</w:t>
            </w:r>
          </w:p>
        </w:tc>
      </w:tr>
      <w:tr w:rsidR="0002522A" w:rsidRPr="0002522A" w14:paraId="06700F95" w14:textId="77777777" w:rsidTr="008C59D8">
        <w:trPr>
          <w:trHeight w:val="510"/>
          <w:jc w:val="center"/>
        </w:trPr>
        <w:tc>
          <w:tcPr>
            <w:tcW w:w="2217" w:type="dxa"/>
            <w:tcMar>
              <w:left w:w="30" w:type="dxa"/>
            </w:tcMar>
            <w:vAlign w:val="center"/>
          </w:tcPr>
          <w:p w14:paraId="406E6810" w14:textId="77777777" w:rsidR="008C59D8" w:rsidRPr="0002522A" w:rsidRDefault="008C59D8" w:rsidP="008C59D8">
            <w:pPr>
              <w:pStyle w:val="aff0"/>
              <w:snapToGrid w:val="0"/>
            </w:pPr>
            <w:r w:rsidRPr="0002522A">
              <w:rPr>
                <w:rFonts w:hint="eastAsia"/>
              </w:rPr>
              <w:t>202</w:t>
            </w:r>
            <w:r w:rsidRPr="0002522A">
              <w:t>5</w:t>
            </w:r>
          </w:p>
        </w:tc>
        <w:tc>
          <w:tcPr>
            <w:tcW w:w="2647" w:type="dxa"/>
            <w:tcMar>
              <w:left w:w="37" w:type="dxa"/>
            </w:tcMar>
            <w:vAlign w:val="center"/>
          </w:tcPr>
          <w:p w14:paraId="669AF61E" w14:textId="5F21A5B7" w:rsidR="008C59D8" w:rsidRPr="0002522A" w:rsidRDefault="00E11114" w:rsidP="008C59D8">
            <w:pPr>
              <w:pStyle w:val="aff0"/>
              <w:snapToGrid w:val="0"/>
            </w:pPr>
            <w:r w:rsidRPr="0002522A">
              <w:rPr>
                <w:rFonts w:hint="eastAsia"/>
              </w:rPr>
              <w:t>1</w:t>
            </w:r>
          </w:p>
        </w:tc>
        <w:tc>
          <w:tcPr>
            <w:tcW w:w="3610" w:type="dxa"/>
            <w:tcMar>
              <w:left w:w="37" w:type="dxa"/>
            </w:tcMar>
            <w:vAlign w:val="center"/>
          </w:tcPr>
          <w:p w14:paraId="61E0C19A" w14:textId="2DF76F8C" w:rsidR="008C59D8" w:rsidRPr="0002522A" w:rsidRDefault="00E11114" w:rsidP="008C59D8">
            <w:pPr>
              <w:pStyle w:val="aff0"/>
              <w:tabs>
                <w:tab w:val="decimal" w:pos="2103"/>
              </w:tabs>
              <w:snapToGrid w:val="0"/>
              <w:jc w:val="left"/>
            </w:pPr>
            <w:r w:rsidRPr="0002522A">
              <w:rPr>
                <w:rFonts w:hint="eastAsia"/>
              </w:rPr>
              <w:t>1,990</w:t>
            </w:r>
          </w:p>
        </w:tc>
      </w:tr>
      <w:tr w:rsidR="0002522A" w:rsidRPr="0002522A" w14:paraId="33F9D36A" w14:textId="77777777" w:rsidTr="008C59D8">
        <w:trPr>
          <w:trHeight w:val="510"/>
          <w:jc w:val="center"/>
        </w:trPr>
        <w:tc>
          <w:tcPr>
            <w:tcW w:w="2217" w:type="dxa"/>
            <w:tcMar>
              <w:left w:w="30" w:type="dxa"/>
            </w:tcMar>
            <w:vAlign w:val="center"/>
          </w:tcPr>
          <w:p w14:paraId="14128A6B" w14:textId="77777777" w:rsidR="008C59D8" w:rsidRPr="0002522A" w:rsidRDefault="008C59D8" w:rsidP="008C59D8">
            <w:pPr>
              <w:pStyle w:val="aff0"/>
              <w:snapToGrid w:val="0"/>
            </w:pPr>
            <w:r w:rsidRPr="0002522A">
              <w:rPr>
                <w:rFonts w:hint="eastAsia"/>
              </w:rPr>
              <w:t>總計</w:t>
            </w:r>
          </w:p>
        </w:tc>
        <w:tc>
          <w:tcPr>
            <w:tcW w:w="2647" w:type="dxa"/>
            <w:tcMar>
              <w:left w:w="37" w:type="dxa"/>
            </w:tcMar>
            <w:vAlign w:val="center"/>
          </w:tcPr>
          <w:p w14:paraId="2654E2B2" w14:textId="040F5631" w:rsidR="008C59D8" w:rsidRPr="0002522A" w:rsidRDefault="00E11114" w:rsidP="008C59D8">
            <w:pPr>
              <w:pStyle w:val="aff0"/>
              <w:snapToGrid w:val="0"/>
            </w:pPr>
            <w:r w:rsidRPr="0002522A">
              <w:rPr>
                <w:rFonts w:hint="eastAsia"/>
              </w:rPr>
              <w:t>27</w:t>
            </w:r>
          </w:p>
        </w:tc>
        <w:tc>
          <w:tcPr>
            <w:tcW w:w="3610" w:type="dxa"/>
            <w:tcMar>
              <w:left w:w="37" w:type="dxa"/>
            </w:tcMar>
            <w:vAlign w:val="center"/>
          </w:tcPr>
          <w:p w14:paraId="21898681" w14:textId="1EAFFFE6" w:rsidR="008C59D8" w:rsidRPr="0002522A" w:rsidRDefault="00E11114" w:rsidP="008C59D8">
            <w:pPr>
              <w:pStyle w:val="aff0"/>
              <w:tabs>
                <w:tab w:val="decimal" w:pos="2103"/>
              </w:tabs>
              <w:snapToGrid w:val="0"/>
              <w:jc w:val="left"/>
            </w:pPr>
            <w:r w:rsidRPr="0002522A">
              <w:rPr>
                <w:rFonts w:hint="eastAsia"/>
              </w:rPr>
              <w:t>58,504</w:t>
            </w:r>
          </w:p>
        </w:tc>
      </w:tr>
    </w:tbl>
    <w:p w14:paraId="1230471A" w14:textId="77777777" w:rsidR="009C1EB2" w:rsidRPr="0002522A" w:rsidRDefault="00D42FAA" w:rsidP="009E4E56">
      <w:pPr>
        <w:pStyle w:val="aff0"/>
        <w:jc w:val="left"/>
      </w:pPr>
      <w:r w:rsidRPr="0002522A">
        <w:rPr>
          <w:rFonts w:hint="eastAsia"/>
        </w:rPr>
        <w:t>資料來源：</w:t>
      </w:r>
      <w:r w:rsidR="0018456C" w:rsidRPr="0002522A">
        <w:rPr>
          <w:rFonts w:hint="eastAsia"/>
        </w:rPr>
        <w:t>經濟部投資審議司</w:t>
      </w:r>
    </w:p>
    <w:p w14:paraId="61246FC2" w14:textId="77777777" w:rsidR="00BD0476" w:rsidRPr="0002522A" w:rsidRDefault="00BD0476" w:rsidP="00BD624F">
      <w:pPr>
        <w:ind w:firstLine="472"/>
        <w:rPr>
          <w:kern w:val="0"/>
          <w:lang w:eastAsia="zh-TW"/>
        </w:rPr>
      </w:pPr>
      <w:r w:rsidRPr="0002522A">
        <w:rPr>
          <w:lang w:eastAsia="zh-TW"/>
        </w:rPr>
        <w:br w:type="page"/>
      </w:r>
    </w:p>
    <w:p w14:paraId="4DE051F9" w14:textId="77777777" w:rsidR="000A25F5" w:rsidRPr="0002522A" w:rsidRDefault="000A25F5" w:rsidP="000A25F5">
      <w:pPr>
        <w:pStyle w:val="afe"/>
        <w:spacing w:before="514"/>
        <w:rPr>
          <w:lang w:eastAsia="zh-TW"/>
        </w:rPr>
      </w:pPr>
      <w:bookmarkStart w:id="16" w:name="_Toc523174370"/>
      <w:r w:rsidRPr="0002522A">
        <w:rPr>
          <w:rFonts w:hint="eastAsia"/>
          <w:lang w:eastAsia="zh-TW"/>
        </w:rPr>
        <w:lastRenderedPageBreak/>
        <w:t>年度別及產業別統計表</w:t>
      </w:r>
    </w:p>
    <w:p w14:paraId="31B597E6" w14:textId="77777777" w:rsidR="000A25F5" w:rsidRPr="0002522A" w:rsidRDefault="000A25F5" w:rsidP="000A25F5">
      <w:pPr>
        <w:snapToGrid w:val="0"/>
        <w:ind w:firstLine="352"/>
        <w:jc w:val="right"/>
        <w:rPr>
          <w:sz w:val="18"/>
          <w:szCs w:val="18"/>
          <w:lang w:eastAsia="zh-TW"/>
        </w:rPr>
      </w:pPr>
      <w:r w:rsidRPr="0002522A">
        <w:rPr>
          <w:rFonts w:hint="eastAsia"/>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973"/>
        <w:gridCol w:w="504"/>
        <w:gridCol w:w="870"/>
        <w:gridCol w:w="544"/>
        <w:gridCol w:w="832"/>
        <w:gridCol w:w="479"/>
        <w:gridCol w:w="897"/>
        <w:gridCol w:w="507"/>
        <w:gridCol w:w="868"/>
      </w:tblGrid>
      <w:tr w:rsidR="0002522A" w:rsidRPr="0002522A" w14:paraId="22037207" w14:textId="77777777" w:rsidTr="00E11114">
        <w:trPr>
          <w:tblHeader/>
          <w:jc w:val="center"/>
        </w:trPr>
        <w:tc>
          <w:tcPr>
            <w:tcW w:w="2973" w:type="dxa"/>
            <w:vMerge w:val="restart"/>
            <w:tcBorders>
              <w:top w:val="single" w:sz="12" w:space="0" w:color="auto"/>
              <w:bottom w:val="single" w:sz="6" w:space="0" w:color="auto"/>
              <w:tl2br w:val="single" w:sz="6" w:space="0" w:color="auto"/>
            </w:tcBorders>
            <w:vAlign w:val="center"/>
          </w:tcPr>
          <w:p w14:paraId="1E910F40" w14:textId="77777777" w:rsidR="000A25F5" w:rsidRPr="0002522A" w:rsidRDefault="000A25F5" w:rsidP="000A25F5">
            <w:pPr>
              <w:widowControl/>
              <w:snapToGrid w:val="0"/>
              <w:spacing w:line="226" w:lineRule="exact"/>
              <w:ind w:firstLineChars="0" w:firstLine="0"/>
              <w:jc w:val="right"/>
              <w:rPr>
                <w:sz w:val="18"/>
                <w:szCs w:val="18"/>
                <w:lang w:eastAsia="zh-TW"/>
              </w:rPr>
            </w:pPr>
            <w:r w:rsidRPr="0002522A">
              <w:rPr>
                <w:rFonts w:hint="eastAsia"/>
                <w:sz w:val="18"/>
                <w:szCs w:val="18"/>
                <w:lang w:eastAsia="zh-TW"/>
              </w:rPr>
              <w:t>年　　度</w:t>
            </w:r>
          </w:p>
          <w:p w14:paraId="3E02C2AC" w14:textId="77777777" w:rsidR="000A25F5" w:rsidRPr="0002522A" w:rsidRDefault="000A25F5" w:rsidP="000A25F5">
            <w:pPr>
              <w:widowControl/>
              <w:snapToGrid w:val="0"/>
              <w:spacing w:line="226" w:lineRule="exact"/>
              <w:ind w:firstLineChars="0" w:firstLine="0"/>
              <w:rPr>
                <w:sz w:val="18"/>
                <w:szCs w:val="18"/>
                <w:lang w:eastAsia="zh-TW"/>
              </w:rPr>
            </w:pPr>
            <w:r w:rsidRPr="0002522A">
              <w:rPr>
                <w:rFonts w:hint="eastAsia"/>
                <w:sz w:val="18"/>
                <w:szCs w:val="18"/>
                <w:lang w:eastAsia="zh-TW"/>
              </w:rPr>
              <w:t>業　　別</w:t>
            </w:r>
          </w:p>
        </w:tc>
        <w:tc>
          <w:tcPr>
            <w:tcW w:w="1374" w:type="dxa"/>
            <w:gridSpan w:val="2"/>
            <w:vAlign w:val="center"/>
          </w:tcPr>
          <w:p w14:paraId="0AF311B6" w14:textId="0C031306" w:rsidR="000A25F5" w:rsidRPr="0002522A" w:rsidRDefault="000A25F5" w:rsidP="00726052">
            <w:pPr>
              <w:widowControl/>
              <w:snapToGrid w:val="0"/>
              <w:spacing w:line="226" w:lineRule="exact"/>
              <w:ind w:firstLineChars="0" w:firstLine="0"/>
              <w:jc w:val="center"/>
              <w:rPr>
                <w:sz w:val="18"/>
                <w:szCs w:val="18"/>
                <w:lang w:eastAsia="zh-TW"/>
              </w:rPr>
            </w:pPr>
            <w:r w:rsidRPr="0002522A">
              <w:rPr>
                <w:rFonts w:hint="eastAsia"/>
                <w:sz w:val="18"/>
                <w:szCs w:val="18"/>
                <w:lang w:eastAsia="zh-TW"/>
              </w:rPr>
              <w:t>累計至</w:t>
            </w:r>
            <w:r w:rsidRPr="0002522A">
              <w:rPr>
                <w:sz w:val="18"/>
                <w:szCs w:val="18"/>
                <w:lang w:eastAsia="zh-TW"/>
              </w:rPr>
              <w:t>20</w:t>
            </w:r>
            <w:r w:rsidRPr="0002522A">
              <w:rPr>
                <w:rFonts w:hint="eastAsia"/>
                <w:sz w:val="18"/>
                <w:szCs w:val="18"/>
                <w:lang w:eastAsia="zh-TW"/>
              </w:rPr>
              <w:t>2</w:t>
            </w:r>
            <w:r w:rsidR="00E11114" w:rsidRPr="0002522A">
              <w:rPr>
                <w:rFonts w:hint="eastAsia"/>
                <w:sz w:val="18"/>
                <w:szCs w:val="18"/>
                <w:lang w:eastAsia="zh-TW"/>
              </w:rPr>
              <w:t>5</w:t>
            </w:r>
          </w:p>
        </w:tc>
        <w:tc>
          <w:tcPr>
            <w:tcW w:w="1376" w:type="dxa"/>
            <w:gridSpan w:val="2"/>
          </w:tcPr>
          <w:p w14:paraId="29FB22B3" w14:textId="77777777" w:rsidR="000A25F5" w:rsidRPr="0002522A" w:rsidRDefault="0085438A" w:rsidP="000C4D2F">
            <w:pPr>
              <w:widowControl/>
              <w:snapToGrid w:val="0"/>
              <w:spacing w:line="226" w:lineRule="exact"/>
              <w:ind w:firstLineChars="0" w:firstLine="0"/>
              <w:jc w:val="center"/>
              <w:rPr>
                <w:sz w:val="18"/>
                <w:szCs w:val="18"/>
                <w:lang w:eastAsia="zh-TW"/>
              </w:rPr>
            </w:pPr>
            <w:r w:rsidRPr="0002522A">
              <w:rPr>
                <w:rFonts w:hint="eastAsia"/>
                <w:sz w:val="18"/>
                <w:szCs w:val="18"/>
                <w:lang w:eastAsia="zh-TW"/>
              </w:rPr>
              <w:t>202</w:t>
            </w:r>
            <w:r w:rsidR="000C4D2F" w:rsidRPr="0002522A">
              <w:rPr>
                <w:sz w:val="18"/>
                <w:szCs w:val="18"/>
                <w:lang w:eastAsia="zh-TW"/>
              </w:rPr>
              <w:t>5</w:t>
            </w:r>
          </w:p>
        </w:tc>
        <w:tc>
          <w:tcPr>
            <w:tcW w:w="1376" w:type="dxa"/>
            <w:gridSpan w:val="2"/>
          </w:tcPr>
          <w:p w14:paraId="226EED9E" w14:textId="77777777" w:rsidR="000A25F5" w:rsidRPr="0002522A" w:rsidRDefault="0085438A" w:rsidP="000C4D2F">
            <w:pPr>
              <w:widowControl/>
              <w:snapToGrid w:val="0"/>
              <w:spacing w:line="226" w:lineRule="exact"/>
              <w:ind w:firstLineChars="0" w:firstLine="0"/>
              <w:jc w:val="center"/>
              <w:rPr>
                <w:sz w:val="18"/>
                <w:szCs w:val="18"/>
                <w:lang w:eastAsia="zh-TW"/>
              </w:rPr>
            </w:pPr>
            <w:r w:rsidRPr="0002522A">
              <w:rPr>
                <w:rFonts w:hint="eastAsia"/>
                <w:sz w:val="18"/>
                <w:szCs w:val="18"/>
                <w:lang w:eastAsia="zh-TW"/>
              </w:rPr>
              <w:t>202</w:t>
            </w:r>
            <w:r w:rsidR="000C4D2F" w:rsidRPr="0002522A">
              <w:rPr>
                <w:sz w:val="18"/>
                <w:szCs w:val="18"/>
                <w:lang w:eastAsia="zh-TW"/>
              </w:rPr>
              <w:t>4</w:t>
            </w:r>
          </w:p>
        </w:tc>
        <w:tc>
          <w:tcPr>
            <w:tcW w:w="1375" w:type="dxa"/>
            <w:gridSpan w:val="2"/>
            <w:vAlign w:val="center"/>
          </w:tcPr>
          <w:p w14:paraId="149E8FE8" w14:textId="77777777" w:rsidR="000A25F5" w:rsidRPr="0002522A" w:rsidRDefault="006C3A93" w:rsidP="000C4D2F">
            <w:pPr>
              <w:widowControl/>
              <w:snapToGrid w:val="0"/>
              <w:spacing w:line="226" w:lineRule="exact"/>
              <w:ind w:firstLineChars="0" w:firstLine="0"/>
              <w:jc w:val="center"/>
              <w:rPr>
                <w:sz w:val="18"/>
                <w:szCs w:val="18"/>
                <w:lang w:eastAsia="zh-TW"/>
              </w:rPr>
            </w:pPr>
            <w:r w:rsidRPr="0002522A">
              <w:rPr>
                <w:rFonts w:hint="eastAsia"/>
                <w:sz w:val="18"/>
                <w:szCs w:val="18"/>
                <w:lang w:eastAsia="zh-TW"/>
              </w:rPr>
              <w:t>202</w:t>
            </w:r>
            <w:r w:rsidR="000C4D2F" w:rsidRPr="0002522A">
              <w:rPr>
                <w:sz w:val="18"/>
                <w:szCs w:val="18"/>
                <w:lang w:eastAsia="zh-TW"/>
              </w:rPr>
              <w:t>3</w:t>
            </w:r>
          </w:p>
        </w:tc>
      </w:tr>
      <w:tr w:rsidR="0002522A" w:rsidRPr="0002522A" w14:paraId="398202FB" w14:textId="77777777" w:rsidTr="00E11114">
        <w:trPr>
          <w:tblHeader/>
          <w:jc w:val="center"/>
        </w:trPr>
        <w:tc>
          <w:tcPr>
            <w:tcW w:w="2973" w:type="dxa"/>
            <w:vMerge/>
            <w:tcBorders>
              <w:top w:val="single" w:sz="6" w:space="0" w:color="auto"/>
              <w:bottom w:val="single" w:sz="6" w:space="0" w:color="auto"/>
              <w:tl2br w:val="single" w:sz="6" w:space="0" w:color="auto"/>
            </w:tcBorders>
            <w:vAlign w:val="center"/>
          </w:tcPr>
          <w:p w14:paraId="793A399A" w14:textId="77777777" w:rsidR="000A25F5" w:rsidRPr="0002522A" w:rsidRDefault="000A25F5" w:rsidP="000A25F5">
            <w:pPr>
              <w:widowControl/>
              <w:autoSpaceDE/>
              <w:autoSpaceDN/>
              <w:spacing w:line="226" w:lineRule="exact"/>
              <w:ind w:firstLineChars="0" w:firstLine="0"/>
              <w:jc w:val="left"/>
              <w:rPr>
                <w:sz w:val="18"/>
                <w:szCs w:val="18"/>
                <w:lang w:eastAsia="zh-TW"/>
              </w:rPr>
            </w:pPr>
          </w:p>
        </w:tc>
        <w:tc>
          <w:tcPr>
            <w:tcW w:w="504" w:type="dxa"/>
            <w:vAlign w:val="center"/>
          </w:tcPr>
          <w:p w14:paraId="49C0B897" w14:textId="77777777" w:rsidR="000A25F5" w:rsidRPr="0002522A" w:rsidRDefault="000A25F5" w:rsidP="000A25F5">
            <w:pPr>
              <w:widowControl/>
              <w:snapToGrid w:val="0"/>
              <w:spacing w:line="226" w:lineRule="exact"/>
              <w:ind w:firstLineChars="0" w:firstLine="0"/>
              <w:jc w:val="center"/>
              <w:rPr>
                <w:sz w:val="18"/>
                <w:szCs w:val="18"/>
                <w:lang w:eastAsia="zh-TW"/>
              </w:rPr>
            </w:pPr>
            <w:r w:rsidRPr="0002522A">
              <w:rPr>
                <w:rFonts w:hint="eastAsia"/>
                <w:sz w:val="18"/>
                <w:szCs w:val="18"/>
                <w:lang w:eastAsia="zh-TW"/>
              </w:rPr>
              <w:t>件數</w:t>
            </w:r>
          </w:p>
        </w:tc>
        <w:tc>
          <w:tcPr>
            <w:tcW w:w="870" w:type="dxa"/>
            <w:vAlign w:val="center"/>
          </w:tcPr>
          <w:p w14:paraId="01764536" w14:textId="77777777" w:rsidR="000A25F5" w:rsidRPr="0002522A" w:rsidRDefault="000A25F5" w:rsidP="000A25F5">
            <w:pPr>
              <w:widowControl/>
              <w:snapToGrid w:val="0"/>
              <w:spacing w:line="226" w:lineRule="exact"/>
              <w:ind w:firstLineChars="0" w:firstLine="0"/>
              <w:jc w:val="center"/>
              <w:rPr>
                <w:sz w:val="18"/>
                <w:szCs w:val="18"/>
                <w:lang w:eastAsia="zh-TW"/>
              </w:rPr>
            </w:pPr>
            <w:r w:rsidRPr="0002522A">
              <w:rPr>
                <w:rFonts w:hint="eastAsia"/>
                <w:sz w:val="18"/>
                <w:szCs w:val="18"/>
                <w:lang w:eastAsia="zh-TW"/>
              </w:rPr>
              <w:t>金額</w:t>
            </w:r>
          </w:p>
        </w:tc>
        <w:tc>
          <w:tcPr>
            <w:tcW w:w="544" w:type="dxa"/>
            <w:vAlign w:val="center"/>
          </w:tcPr>
          <w:p w14:paraId="3149DF9E" w14:textId="77777777" w:rsidR="000A25F5" w:rsidRPr="0002522A" w:rsidRDefault="000A25F5" w:rsidP="000A25F5">
            <w:pPr>
              <w:widowControl/>
              <w:snapToGrid w:val="0"/>
              <w:spacing w:line="226" w:lineRule="exact"/>
              <w:ind w:firstLineChars="0" w:firstLine="0"/>
              <w:jc w:val="center"/>
              <w:rPr>
                <w:sz w:val="18"/>
                <w:szCs w:val="18"/>
                <w:lang w:eastAsia="zh-TW"/>
              </w:rPr>
            </w:pPr>
            <w:r w:rsidRPr="0002522A">
              <w:rPr>
                <w:rFonts w:hint="eastAsia"/>
                <w:sz w:val="18"/>
                <w:szCs w:val="18"/>
                <w:lang w:eastAsia="zh-TW"/>
              </w:rPr>
              <w:t>件數</w:t>
            </w:r>
          </w:p>
        </w:tc>
        <w:tc>
          <w:tcPr>
            <w:tcW w:w="832" w:type="dxa"/>
            <w:vAlign w:val="center"/>
          </w:tcPr>
          <w:p w14:paraId="7A14704F" w14:textId="77777777" w:rsidR="000A25F5" w:rsidRPr="0002522A" w:rsidRDefault="000A25F5" w:rsidP="000A25F5">
            <w:pPr>
              <w:widowControl/>
              <w:snapToGrid w:val="0"/>
              <w:spacing w:line="226" w:lineRule="exact"/>
              <w:ind w:firstLineChars="0" w:firstLine="0"/>
              <w:jc w:val="center"/>
              <w:rPr>
                <w:sz w:val="18"/>
                <w:szCs w:val="18"/>
                <w:lang w:eastAsia="zh-TW"/>
              </w:rPr>
            </w:pPr>
            <w:r w:rsidRPr="0002522A">
              <w:rPr>
                <w:rFonts w:hint="eastAsia"/>
                <w:sz w:val="18"/>
                <w:szCs w:val="18"/>
                <w:lang w:eastAsia="zh-TW"/>
              </w:rPr>
              <w:t>金額</w:t>
            </w:r>
          </w:p>
        </w:tc>
        <w:tc>
          <w:tcPr>
            <w:tcW w:w="479" w:type="dxa"/>
            <w:vAlign w:val="center"/>
          </w:tcPr>
          <w:p w14:paraId="7D259014" w14:textId="77777777" w:rsidR="000A25F5" w:rsidRPr="0002522A" w:rsidRDefault="000A25F5" w:rsidP="000A25F5">
            <w:pPr>
              <w:widowControl/>
              <w:snapToGrid w:val="0"/>
              <w:spacing w:line="226" w:lineRule="exact"/>
              <w:ind w:firstLineChars="0" w:firstLine="0"/>
              <w:jc w:val="center"/>
              <w:rPr>
                <w:sz w:val="18"/>
                <w:szCs w:val="18"/>
                <w:lang w:eastAsia="zh-TW"/>
              </w:rPr>
            </w:pPr>
            <w:r w:rsidRPr="0002522A">
              <w:rPr>
                <w:rFonts w:hint="eastAsia"/>
                <w:sz w:val="18"/>
                <w:szCs w:val="18"/>
                <w:lang w:eastAsia="zh-TW"/>
              </w:rPr>
              <w:t>件數</w:t>
            </w:r>
          </w:p>
        </w:tc>
        <w:tc>
          <w:tcPr>
            <w:tcW w:w="897" w:type="dxa"/>
            <w:vAlign w:val="center"/>
          </w:tcPr>
          <w:p w14:paraId="25153DC9" w14:textId="77777777" w:rsidR="000A25F5" w:rsidRPr="0002522A" w:rsidRDefault="000A25F5" w:rsidP="000A25F5">
            <w:pPr>
              <w:widowControl/>
              <w:snapToGrid w:val="0"/>
              <w:spacing w:line="226" w:lineRule="exact"/>
              <w:ind w:firstLineChars="0" w:firstLine="0"/>
              <w:jc w:val="center"/>
              <w:rPr>
                <w:sz w:val="18"/>
                <w:szCs w:val="18"/>
                <w:lang w:eastAsia="zh-TW"/>
              </w:rPr>
            </w:pPr>
            <w:r w:rsidRPr="0002522A">
              <w:rPr>
                <w:rFonts w:hint="eastAsia"/>
                <w:sz w:val="18"/>
                <w:szCs w:val="18"/>
                <w:lang w:eastAsia="zh-TW"/>
              </w:rPr>
              <w:t>金額</w:t>
            </w:r>
          </w:p>
        </w:tc>
        <w:tc>
          <w:tcPr>
            <w:tcW w:w="507" w:type="dxa"/>
            <w:noWrap/>
            <w:vAlign w:val="center"/>
          </w:tcPr>
          <w:p w14:paraId="3AF01EDD" w14:textId="77777777" w:rsidR="000A25F5" w:rsidRPr="0002522A" w:rsidRDefault="000A25F5" w:rsidP="000A25F5">
            <w:pPr>
              <w:widowControl/>
              <w:snapToGrid w:val="0"/>
              <w:spacing w:line="226" w:lineRule="exact"/>
              <w:ind w:firstLineChars="0" w:firstLine="0"/>
              <w:jc w:val="center"/>
              <w:rPr>
                <w:sz w:val="18"/>
                <w:szCs w:val="18"/>
                <w:lang w:eastAsia="zh-TW"/>
              </w:rPr>
            </w:pPr>
            <w:r w:rsidRPr="0002522A">
              <w:rPr>
                <w:rFonts w:hint="eastAsia"/>
                <w:sz w:val="18"/>
                <w:szCs w:val="18"/>
                <w:lang w:eastAsia="zh-TW"/>
              </w:rPr>
              <w:t>件數</w:t>
            </w:r>
          </w:p>
        </w:tc>
        <w:tc>
          <w:tcPr>
            <w:tcW w:w="868" w:type="dxa"/>
            <w:vAlign w:val="center"/>
          </w:tcPr>
          <w:p w14:paraId="28DCCBC5" w14:textId="77777777" w:rsidR="000A25F5" w:rsidRPr="0002522A" w:rsidRDefault="000A25F5" w:rsidP="000A25F5">
            <w:pPr>
              <w:widowControl/>
              <w:snapToGrid w:val="0"/>
              <w:spacing w:line="226" w:lineRule="exact"/>
              <w:ind w:firstLineChars="0" w:firstLine="0"/>
              <w:jc w:val="center"/>
              <w:rPr>
                <w:sz w:val="18"/>
                <w:szCs w:val="18"/>
                <w:lang w:eastAsia="zh-TW"/>
              </w:rPr>
            </w:pPr>
            <w:r w:rsidRPr="0002522A">
              <w:rPr>
                <w:rFonts w:hint="eastAsia"/>
                <w:sz w:val="18"/>
                <w:szCs w:val="18"/>
                <w:lang w:eastAsia="zh-TW"/>
              </w:rPr>
              <w:t>金額</w:t>
            </w:r>
          </w:p>
        </w:tc>
      </w:tr>
      <w:tr w:rsidR="0002522A" w:rsidRPr="0002522A" w14:paraId="50353B3F" w14:textId="77777777" w:rsidTr="00E11114">
        <w:trPr>
          <w:jc w:val="center"/>
        </w:trPr>
        <w:tc>
          <w:tcPr>
            <w:tcW w:w="2973" w:type="dxa"/>
            <w:tcBorders>
              <w:top w:val="single" w:sz="6" w:space="0" w:color="auto"/>
            </w:tcBorders>
            <w:noWrap/>
            <w:vAlign w:val="center"/>
          </w:tcPr>
          <w:p w14:paraId="4BB93CC9" w14:textId="77777777" w:rsidR="00E11114" w:rsidRPr="0002522A" w:rsidRDefault="00E11114" w:rsidP="00E11114">
            <w:pPr>
              <w:widowControl/>
              <w:snapToGrid w:val="0"/>
              <w:spacing w:line="226" w:lineRule="exact"/>
              <w:ind w:firstLineChars="0" w:firstLine="0"/>
              <w:rPr>
                <w:sz w:val="18"/>
                <w:szCs w:val="18"/>
              </w:rPr>
            </w:pPr>
            <w:r w:rsidRPr="0002522A">
              <w:rPr>
                <w:sz w:val="18"/>
                <w:szCs w:val="18"/>
              </w:rPr>
              <w:t>合計</w:t>
            </w:r>
          </w:p>
        </w:tc>
        <w:tc>
          <w:tcPr>
            <w:tcW w:w="504" w:type="dxa"/>
            <w:vAlign w:val="bottom"/>
          </w:tcPr>
          <w:p w14:paraId="1C5DD08D" w14:textId="353DA36D"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27</w:t>
            </w:r>
          </w:p>
        </w:tc>
        <w:tc>
          <w:tcPr>
            <w:tcW w:w="870" w:type="dxa"/>
            <w:vAlign w:val="bottom"/>
          </w:tcPr>
          <w:p w14:paraId="5616696B" w14:textId="31295981"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58,504</w:t>
            </w:r>
          </w:p>
        </w:tc>
        <w:tc>
          <w:tcPr>
            <w:tcW w:w="544" w:type="dxa"/>
            <w:vAlign w:val="center"/>
          </w:tcPr>
          <w:p w14:paraId="34D7108D" w14:textId="42BEAEBD" w:rsidR="00E11114" w:rsidRPr="0002522A" w:rsidRDefault="00E11114" w:rsidP="00E11114">
            <w:pPr>
              <w:snapToGrid w:val="0"/>
              <w:spacing w:line="226" w:lineRule="exact"/>
              <w:ind w:firstLineChars="0" w:firstLine="0"/>
              <w:jc w:val="right"/>
              <w:rPr>
                <w:sz w:val="18"/>
                <w:szCs w:val="18"/>
              </w:rPr>
            </w:pPr>
            <w:r w:rsidRPr="0002522A">
              <w:rPr>
                <w:sz w:val="18"/>
                <w:szCs w:val="18"/>
              </w:rPr>
              <w:t>1</w:t>
            </w:r>
          </w:p>
        </w:tc>
        <w:tc>
          <w:tcPr>
            <w:tcW w:w="832" w:type="dxa"/>
            <w:vAlign w:val="center"/>
          </w:tcPr>
          <w:p w14:paraId="39A2D387" w14:textId="1300BA3F" w:rsidR="00E11114" w:rsidRPr="0002522A" w:rsidRDefault="00E11114" w:rsidP="00E11114">
            <w:pPr>
              <w:snapToGrid w:val="0"/>
              <w:spacing w:line="226" w:lineRule="exact"/>
              <w:ind w:firstLineChars="0" w:firstLine="0"/>
              <w:jc w:val="right"/>
              <w:rPr>
                <w:sz w:val="18"/>
                <w:szCs w:val="18"/>
              </w:rPr>
            </w:pPr>
            <w:r w:rsidRPr="0002522A">
              <w:rPr>
                <w:sz w:val="18"/>
                <w:szCs w:val="18"/>
              </w:rPr>
              <w:t>1,990</w:t>
            </w:r>
          </w:p>
        </w:tc>
        <w:tc>
          <w:tcPr>
            <w:tcW w:w="479" w:type="dxa"/>
            <w:vAlign w:val="center"/>
          </w:tcPr>
          <w:p w14:paraId="3699C7DF"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44958A15"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37DF19D3" w14:textId="77777777"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r w:rsidRPr="0002522A">
              <w:rPr>
                <w:sz w:val="18"/>
                <w:szCs w:val="18"/>
              </w:rPr>
              <w:t xml:space="preserve"> </w:t>
            </w:r>
          </w:p>
        </w:tc>
        <w:tc>
          <w:tcPr>
            <w:tcW w:w="868" w:type="dxa"/>
            <w:vAlign w:val="center"/>
          </w:tcPr>
          <w:p w14:paraId="04EE9776" w14:textId="77777777"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r>
      <w:tr w:rsidR="0002522A" w:rsidRPr="0002522A" w14:paraId="56563FC2" w14:textId="77777777" w:rsidTr="00E11114">
        <w:trPr>
          <w:jc w:val="center"/>
        </w:trPr>
        <w:tc>
          <w:tcPr>
            <w:tcW w:w="2973" w:type="dxa"/>
            <w:noWrap/>
            <w:vAlign w:val="center"/>
          </w:tcPr>
          <w:p w14:paraId="252EAE44" w14:textId="77777777" w:rsidR="00E11114" w:rsidRPr="0002522A" w:rsidRDefault="00E11114" w:rsidP="00E11114">
            <w:pPr>
              <w:widowControl/>
              <w:snapToGrid w:val="0"/>
              <w:spacing w:line="226" w:lineRule="exact"/>
              <w:ind w:firstLineChars="0" w:firstLine="0"/>
              <w:rPr>
                <w:sz w:val="18"/>
                <w:szCs w:val="18"/>
              </w:rPr>
            </w:pPr>
            <w:r w:rsidRPr="0002522A">
              <w:rPr>
                <w:sz w:val="18"/>
                <w:szCs w:val="18"/>
              </w:rPr>
              <w:t>農林漁牧業</w:t>
            </w:r>
          </w:p>
        </w:tc>
        <w:tc>
          <w:tcPr>
            <w:tcW w:w="504" w:type="dxa"/>
            <w:vAlign w:val="bottom"/>
          </w:tcPr>
          <w:p w14:paraId="0AE01A08" w14:textId="79FF75D0"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525368A4" w14:textId="331654C9"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64E23D35" w14:textId="1ADEA6DF"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56530E18" w14:textId="263A0E84"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4B508184"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6A8573C7"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1CB7766E"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45472B55"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4834DD5F" w14:textId="77777777" w:rsidTr="00E11114">
        <w:trPr>
          <w:jc w:val="center"/>
        </w:trPr>
        <w:tc>
          <w:tcPr>
            <w:tcW w:w="2973" w:type="dxa"/>
            <w:noWrap/>
            <w:vAlign w:val="center"/>
          </w:tcPr>
          <w:p w14:paraId="45D8D430" w14:textId="77777777" w:rsidR="00E11114" w:rsidRPr="0002522A" w:rsidRDefault="00E11114" w:rsidP="00E11114">
            <w:pPr>
              <w:widowControl/>
              <w:snapToGrid w:val="0"/>
              <w:spacing w:line="226" w:lineRule="exact"/>
              <w:ind w:firstLineChars="0" w:firstLine="0"/>
              <w:rPr>
                <w:sz w:val="18"/>
                <w:szCs w:val="18"/>
              </w:rPr>
            </w:pPr>
            <w:r w:rsidRPr="0002522A">
              <w:rPr>
                <w:sz w:val="18"/>
                <w:szCs w:val="18"/>
              </w:rPr>
              <w:t>礦業及土石採取業</w:t>
            </w:r>
          </w:p>
        </w:tc>
        <w:tc>
          <w:tcPr>
            <w:tcW w:w="504" w:type="dxa"/>
            <w:vAlign w:val="bottom"/>
          </w:tcPr>
          <w:p w14:paraId="2A50FFB1" w14:textId="1CF6D987"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2</w:t>
            </w:r>
          </w:p>
        </w:tc>
        <w:tc>
          <w:tcPr>
            <w:tcW w:w="870" w:type="dxa"/>
            <w:vAlign w:val="bottom"/>
          </w:tcPr>
          <w:p w14:paraId="006E035E" w14:textId="3F3F36A8"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4,477</w:t>
            </w:r>
          </w:p>
        </w:tc>
        <w:tc>
          <w:tcPr>
            <w:tcW w:w="544" w:type="dxa"/>
            <w:vAlign w:val="center"/>
          </w:tcPr>
          <w:p w14:paraId="1783ED5D" w14:textId="3B2547E4"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3B35D5D0" w14:textId="62B6B97C"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1B58676A"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29841D62"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4C680434"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4D76234B"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7B2A2FCB" w14:textId="77777777" w:rsidTr="00E11114">
        <w:trPr>
          <w:jc w:val="center"/>
        </w:trPr>
        <w:tc>
          <w:tcPr>
            <w:tcW w:w="2973" w:type="dxa"/>
            <w:noWrap/>
            <w:vAlign w:val="center"/>
          </w:tcPr>
          <w:p w14:paraId="2F1D5948" w14:textId="77777777" w:rsidR="00E11114" w:rsidRPr="0002522A" w:rsidRDefault="00E11114" w:rsidP="00E11114">
            <w:pPr>
              <w:widowControl/>
              <w:snapToGrid w:val="0"/>
              <w:spacing w:line="226" w:lineRule="exact"/>
              <w:ind w:firstLineChars="0" w:firstLine="0"/>
              <w:rPr>
                <w:sz w:val="18"/>
                <w:szCs w:val="18"/>
              </w:rPr>
            </w:pPr>
            <w:r w:rsidRPr="0002522A">
              <w:rPr>
                <w:sz w:val="18"/>
                <w:szCs w:val="18"/>
              </w:rPr>
              <w:t>製造業</w:t>
            </w:r>
          </w:p>
        </w:tc>
        <w:tc>
          <w:tcPr>
            <w:tcW w:w="504" w:type="dxa"/>
            <w:vAlign w:val="bottom"/>
          </w:tcPr>
          <w:p w14:paraId="13F6FBD8" w14:textId="0FFCC180"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21</w:t>
            </w:r>
          </w:p>
        </w:tc>
        <w:tc>
          <w:tcPr>
            <w:tcW w:w="870" w:type="dxa"/>
            <w:vAlign w:val="bottom"/>
          </w:tcPr>
          <w:p w14:paraId="05285B66" w14:textId="59F4F948"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49,527</w:t>
            </w:r>
          </w:p>
        </w:tc>
        <w:tc>
          <w:tcPr>
            <w:tcW w:w="544" w:type="dxa"/>
            <w:vAlign w:val="center"/>
          </w:tcPr>
          <w:p w14:paraId="784707EE" w14:textId="3B4FA77B" w:rsidR="00E11114" w:rsidRPr="0002522A" w:rsidRDefault="00E11114" w:rsidP="00E11114">
            <w:pPr>
              <w:snapToGrid w:val="0"/>
              <w:spacing w:line="226" w:lineRule="exact"/>
              <w:ind w:firstLineChars="0" w:firstLine="0"/>
              <w:jc w:val="right"/>
              <w:rPr>
                <w:sz w:val="18"/>
                <w:szCs w:val="18"/>
              </w:rPr>
            </w:pPr>
            <w:r w:rsidRPr="0002522A">
              <w:rPr>
                <w:sz w:val="18"/>
                <w:szCs w:val="18"/>
              </w:rPr>
              <w:t>1</w:t>
            </w:r>
          </w:p>
        </w:tc>
        <w:tc>
          <w:tcPr>
            <w:tcW w:w="832" w:type="dxa"/>
            <w:vAlign w:val="center"/>
          </w:tcPr>
          <w:p w14:paraId="58083849" w14:textId="0F5A1784" w:rsidR="00E11114" w:rsidRPr="0002522A" w:rsidRDefault="00E11114" w:rsidP="00E11114">
            <w:pPr>
              <w:snapToGrid w:val="0"/>
              <w:spacing w:line="226" w:lineRule="exact"/>
              <w:ind w:firstLineChars="0" w:firstLine="0"/>
              <w:jc w:val="right"/>
              <w:rPr>
                <w:sz w:val="18"/>
                <w:szCs w:val="18"/>
              </w:rPr>
            </w:pPr>
            <w:r w:rsidRPr="0002522A">
              <w:rPr>
                <w:sz w:val="18"/>
                <w:szCs w:val="18"/>
              </w:rPr>
              <w:t>1,990</w:t>
            </w:r>
          </w:p>
        </w:tc>
        <w:tc>
          <w:tcPr>
            <w:tcW w:w="479" w:type="dxa"/>
            <w:vAlign w:val="center"/>
          </w:tcPr>
          <w:p w14:paraId="4E64280D"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73616B43"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7B5CE2CC"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357596E2"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7A38ADD3" w14:textId="77777777" w:rsidTr="00E11114">
        <w:trPr>
          <w:jc w:val="center"/>
        </w:trPr>
        <w:tc>
          <w:tcPr>
            <w:tcW w:w="2973" w:type="dxa"/>
            <w:noWrap/>
            <w:vAlign w:val="center"/>
          </w:tcPr>
          <w:p w14:paraId="1C787AD4" w14:textId="77777777" w:rsidR="00E11114" w:rsidRPr="0002522A" w:rsidRDefault="00E11114" w:rsidP="00E11114">
            <w:pPr>
              <w:widowControl/>
              <w:snapToGrid w:val="0"/>
              <w:spacing w:line="226" w:lineRule="exact"/>
              <w:ind w:firstLineChars="0" w:firstLine="0"/>
              <w:rPr>
                <w:sz w:val="18"/>
                <w:szCs w:val="18"/>
              </w:rPr>
            </w:pPr>
            <w:r w:rsidRPr="0002522A">
              <w:rPr>
                <w:sz w:val="18"/>
                <w:szCs w:val="18"/>
              </w:rPr>
              <w:t xml:space="preserve">　食品製造業</w:t>
            </w:r>
          </w:p>
        </w:tc>
        <w:tc>
          <w:tcPr>
            <w:tcW w:w="504" w:type="dxa"/>
            <w:vAlign w:val="bottom"/>
          </w:tcPr>
          <w:p w14:paraId="550CE910" w14:textId="01EE8B1F"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2</w:t>
            </w:r>
          </w:p>
        </w:tc>
        <w:tc>
          <w:tcPr>
            <w:tcW w:w="870" w:type="dxa"/>
            <w:vAlign w:val="bottom"/>
          </w:tcPr>
          <w:p w14:paraId="6B55E0AE" w14:textId="56E69C90"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1,350</w:t>
            </w:r>
          </w:p>
        </w:tc>
        <w:tc>
          <w:tcPr>
            <w:tcW w:w="544" w:type="dxa"/>
            <w:vAlign w:val="center"/>
          </w:tcPr>
          <w:p w14:paraId="58995331" w14:textId="725EC4C3"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0D1972DE" w14:textId="3984985F"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24586FFD"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6FCCFF5E"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266DBDC6"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5B161BE3"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639C2BBF" w14:textId="77777777" w:rsidTr="00E11114">
        <w:trPr>
          <w:jc w:val="center"/>
        </w:trPr>
        <w:tc>
          <w:tcPr>
            <w:tcW w:w="2973" w:type="dxa"/>
            <w:noWrap/>
            <w:vAlign w:val="center"/>
          </w:tcPr>
          <w:p w14:paraId="6B717A1A" w14:textId="77777777" w:rsidR="00E11114" w:rsidRPr="0002522A" w:rsidRDefault="00E11114" w:rsidP="00E11114">
            <w:pPr>
              <w:widowControl/>
              <w:snapToGrid w:val="0"/>
              <w:spacing w:line="226" w:lineRule="exact"/>
              <w:ind w:firstLineChars="0" w:firstLine="0"/>
              <w:rPr>
                <w:sz w:val="18"/>
                <w:szCs w:val="18"/>
              </w:rPr>
            </w:pPr>
            <w:r w:rsidRPr="0002522A">
              <w:rPr>
                <w:sz w:val="18"/>
                <w:szCs w:val="18"/>
              </w:rPr>
              <w:t xml:space="preserve">　飲料製造業</w:t>
            </w:r>
          </w:p>
        </w:tc>
        <w:tc>
          <w:tcPr>
            <w:tcW w:w="504" w:type="dxa"/>
            <w:vAlign w:val="bottom"/>
          </w:tcPr>
          <w:p w14:paraId="7B661A6C" w14:textId="6E57C690"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17109F7E" w14:textId="41AFBFE9"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73C35ACB" w14:textId="67AE24EA"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287F1C87" w14:textId="6EA7E518"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2F762768"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62D29BBE"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44ADB57E"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57188B13"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60BEE832" w14:textId="77777777" w:rsidTr="00E11114">
        <w:trPr>
          <w:jc w:val="center"/>
        </w:trPr>
        <w:tc>
          <w:tcPr>
            <w:tcW w:w="2973" w:type="dxa"/>
            <w:noWrap/>
            <w:vAlign w:val="center"/>
          </w:tcPr>
          <w:p w14:paraId="7947220A" w14:textId="77777777" w:rsidR="00E11114" w:rsidRPr="0002522A" w:rsidRDefault="00E11114" w:rsidP="00E11114">
            <w:pPr>
              <w:widowControl/>
              <w:snapToGrid w:val="0"/>
              <w:spacing w:line="226" w:lineRule="exact"/>
              <w:ind w:firstLineChars="0" w:firstLine="0"/>
              <w:rPr>
                <w:sz w:val="18"/>
                <w:szCs w:val="18"/>
              </w:rPr>
            </w:pPr>
            <w:r w:rsidRPr="0002522A">
              <w:rPr>
                <w:sz w:val="18"/>
                <w:szCs w:val="18"/>
              </w:rPr>
              <w:t xml:space="preserve">　菸草製造業</w:t>
            </w:r>
          </w:p>
        </w:tc>
        <w:tc>
          <w:tcPr>
            <w:tcW w:w="504" w:type="dxa"/>
            <w:vAlign w:val="bottom"/>
          </w:tcPr>
          <w:p w14:paraId="38F1C9CD" w14:textId="150D72B1"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2ED7942B" w14:textId="4FC961BF"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1F5BEF2B" w14:textId="5212FE07"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24F30B48" w14:textId="76348EDC"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1B0487A6"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17D4B184"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55AACFFF"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14FA4893"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23373B96" w14:textId="77777777" w:rsidTr="00E11114">
        <w:trPr>
          <w:jc w:val="center"/>
        </w:trPr>
        <w:tc>
          <w:tcPr>
            <w:tcW w:w="2973" w:type="dxa"/>
            <w:noWrap/>
            <w:vAlign w:val="center"/>
          </w:tcPr>
          <w:p w14:paraId="16DEBA3B" w14:textId="77777777" w:rsidR="00E11114" w:rsidRPr="0002522A" w:rsidRDefault="00E11114" w:rsidP="00E11114">
            <w:pPr>
              <w:widowControl/>
              <w:snapToGrid w:val="0"/>
              <w:spacing w:line="226" w:lineRule="exact"/>
              <w:ind w:firstLineChars="0" w:firstLine="0"/>
              <w:rPr>
                <w:sz w:val="18"/>
                <w:szCs w:val="18"/>
              </w:rPr>
            </w:pPr>
            <w:r w:rsidRPr="0002522A">
              <w:rPr>
                <w:sz w:val="18"/>
                <w:szCs w:val="18"/>
              </w:rPr>
              <w:t xml:space="preserve">　紡織業</w:t>
            </w:r>
          </w:p>
        </w:tc>
        <w:tc>
          <w:tcPr>
            <w:tcW w:w="504" w:type="dxa"/>
            <w:vAlign w:val="bottom"/>
          </w:tcPr>
          <w:p w14:paraId="799B2AC5" w14:textId="595E0E03"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8</w:t>
            </w:r>
          </w:p>
        </w:tc>
        <w:tc>
          <w:tcPr>
            <w:tcW w:w="870" w:type="dxa"/>
            <w:vAlign w:val="bottom"/>
          </w:tcPr>
          <w:p w14:paraId="50C4B064" w14:textId="7733E258"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11,942</w:t>
            </w:r>
          </w:p>
        </w:tc>
        <w:tc>
          <w:tcPr>
            <w:tcW w:w="544" w:type="dxa"/>
            <w:vAlign w:val="center"/>
          </w:tcPr>
          <w:p w14:paraId="24AFCAAA" w14:textId="57BB096C"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06FEA98A" w14:textId="722923CE"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72BAB513"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7FC17E9A"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3D22DEF2"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7DCFAD45"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1410AF05" w14:textId="77777777" w:rsidTr="00E11114">
        <w:trPr>
          <w:jc w:val="center"/>
        </w:trPr>
        <w:tc>
          <w:tcPr>
            <w:tcW w:w="2973" w:type="dxa"/>
            <w:noWrap/>
            <w:vAlign w:val="center"/>
          </w:tcPr>
          <w:p w14:paraId="18F5A55D" w14:textId="77777777" w:rsidR="00E11114" w:rsidRPr="0002522A" w:rsidRDefault="00E11114" w:rsidP="00E11114">
            <w:pPr>
              <w:widowControl/>
              <w:snapToGrid w:val="0"/>
              <w:spacing w:line="226" w:lineRule="exact"/>
              <w:ind w:firstLineChars="0" w:firstLine="0"/>
              <w:rPr>
                <w:sz w:val="18"/>
                <w:szCs w:val="18"/>
                <w:lang w:eastAsia="zh-TW"/>
              </w:rPr>
            </w:pPr>
            <w:r w:rsidRPr="0002522A">
              <w:rPr>
                <w:sz w:val="18"/>
                <w:szCs w:val="18"/>
                <w:lang w:eastAsia="zh-TW"/>
              </w:rPr>
              <w:t xml:space="preserve">　成衣及服飾品製造業</w:t>
            </w:r>
          </w:p>
        </w:tc>
        <w:tc>
          <w:tcPr>
            <w:tcW w:w="504" w:type="dxa"/>
            <w:vAlign w:val="bottom"/>
          </w:tcPr>
          <w:p w14:paraId="22D59948" w14:textId="195BC4E8"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6</w:t>
            </w:r>
          </w:p>
        </w:tc>
        <w:tc>
          <w:tcPr>
            <w:tcW w:w="870" w:type="dxa"/>
            <w:vAlign w:val="bottom"/>
          </w:tcPr>
          <w:p w14:paraId="77663758" w14:textId="6B68A7EE"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32,753</w:t>
            </w:r>
          </w:p>
        </w:tc>
        <w:tc>
          <w:tcPr>
            <w:tcW w:w="544" w:type="dxa"/>
            <w:vAlign w:val="center"/>
          </w:tcPr>
          <w:p w14:paraId="27662328" w14:textId="66526ED5" w:rsidR="00E11114" w:rsidRPr="0002522A" w:rsidRDefault="00E11114" w:rsidP="00E11114">
            <w:pPr>
              <w:snapToGrid w:val="0"/>
              <w:spacing w:line="226" w:lineRule="exact"/>
              <w:ind w:firstLineChars="0" w:firstLine="0"/>
              <w:jc w:val="right"/>
              <w:rPr>
                <w:sz w:val="18"/>
                <w:szCs w:val="18"/>
              </w:rPr>
            </w:pPr>
            <w:r w:rsidRPr="0002522A">
              <w:rPr>
                <w:sz w:val="18"/>
                <w:szCs w:val="18"/>
              </w:rPr>
              <w:t>1</w:t>
            </w:r>
          </w:p>
        </w:tc>
        <w:tc>
          <w:tcPr>
            <w:tcW w:w="832" w:type="dxa"/>
            <w:vAlign w:val="center"/>
          </w:tcPr>
          <w:p w14:paraId="145F767F" w14:textId="641D7E29" w:rsidR="00E11114" w:rsidRPr="0002522A" w:rsidRDefault="00E11114" w:rsidP="00E11114">
            <w:pPr>
              <w:snapToGrid w:val="0"/>
              <w:spacing w:line="226" w:lineRule="exact"/>
              <w:ind w:firstLineChars="0" w:firstLine="0"/>
              <w:jc w:val="right"/>
              <w:rPr>
                <w:sz w:val="18"/>
                <w:szCs w:val="18"/>
              </w:rPr>
            </w:pPr>
            <w:r w:rsidRPr="0002522A">
              <w:rPr>
                <w:sz w:val="18"/>
                <w:szCs w:val="18"/>
              </w:rPr>
              <w:t>1,990</w:t>
            </w:r>
          </w:p>
        </w:tc>
        <w:tc>
          <w:tcPr>
            <w:tcW w:w="479" w:type="dxa"/>
            <w:vAlign w:val="center"/>
          </w:tcPr>
          <w:p w14:paraId="2D51AC1F"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3144EDC4"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3C623D23"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1FD045C1"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02928063" w14:textId="77777777" w:rsidTr="00E11114">
        <w:trPr>
          <w:jc w:val="center"/>
        </w:trPr>
        <w:tc>
          <w:tcPr>
            <w:tcW w:w="2973" w:type="dxa"/>
            <w:noWrap/>
            <w:vAlign w:val="center"/>
          </w:tcPr>
          <w:p w14:paraId="5F17053E" w14:textId="77777777" w:rsidR="00E11114" w:rsidRPr="0002522A" w:rsidRDefault="00E11114" w:rsidP="00E11114">
            <w:pPr>
              <w:widowControl/>
              <w:snapToGrid w:val="0"/>
              <w:spacing w:line="226" w:lineRule="exact"/>
              <w:ind w:firstLineChars="0" w:firstLine="0"/>
              <w:rPr>
                <w:sz w:val="18"/>
                <w:szCs w:val="18"/>
                <w:lang w:eastAsia="zh-TW"/>
              </w:rPr>
            </w:pPr>
            <w:r w:rsidRPr="0002522A">
              <w:rPr>
                <w:sz w:val="18"/>
                <w:szCs w:val="18"/>
                <w:lang w:eastAsia="zh-TW"/>
              </w:rPr>
              <w:t xml:space="preserve">　皮革、毛皮及其製品製造業</w:t>
            </w:r>
          </w:p>
        </w:tc>
        <w:tc>
          <w:tcPr>
            <w:tcW w:w="504" w:type="dxa"/>
            <w:vAlign w:val="bottom"/>
          </w:tcPr>
          <w:p w14:paraId="1130FEBB" w14:textId="27A33E71"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1FA9124B" w14:textId="454C41E4"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342F903A" w14:textId="285E9DED"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1FBCD7C4" w14:textId="56365437"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2AAE33C0"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78041367"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4F6961A2"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18D37093"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2C662C7B" w14:textId="77777777" w:rsidTr="00E11114">
        <w:trPr>
          <w:jc w:val="center"/>
        </w:trPr>
        <w:tc>
          <w:tcPr>
            <w:tcW w:w="2973" w:type="dxa"/>
            <w:noWrap/>
            <w:vAlign w:val="center"/>
          </w:tcPr>
          <w:p w14:paraId="4954064B" w14:textId="77777777" w:rsidR="00E11114" w:rsidRPr="0002522A" w:rsidRDefault="00E11114" w:rsidP="00E11114">
            <w:pPr>
              <w:widowControl/>
              <w:snapToGrid w:val="0"/>
              <w:spacing w:line="226" w:lineRule="exact"/>
              <w:ind w:firstLineChars="0" w:firstLine="0"/>
              <w:rPr>
                <w:sz w:val="18"/>
                <w:szCs w:val="18"/>
              </w:rPr>
            </w:pPr>
            <w:r w:rsidRPr="0002522A">
              <w:rPr>
                <w:sz w:val="18"/>
                <w:szCs w:val="18"/>
              </w:rPr>
              <w:t xml:space="preserve">　木竹製品製造業</w:t>
            </w:r>
          </w:p>
        </w:tc>
        <w:tc>
          <w:tcPr>
            <w:tcW w:w="504" w:type="dxa"/>
            <w:vAlign w:val="bottom"/>
          </w:tcPr>
          <w:p w14:paraId="37824B28" w14:textId="0E10A043"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1C8A1B32" w14:textId="06620D4E"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79420296" w14:textId="2B43A9C1"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746A21E2" w14:textId="2C2DCA98"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26A2E2CC"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51E38426"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2051900E"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7410324A"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6543422B" w14:textId="77777777" w:rsidTr="00E11114">
        <w:trPr>
          <w:jc w:val="center"/>
        </w:trPr>
        <w:tc>
          <w:tcPr>
            <w:tcW w:w="2973" w:type="dxa"/>
            <w:noWrap/>
            <w:vAlign w:val="center"/>
          </w:tcPr>
          <w:p w14:paraId="66C53E3A" w14:textId="77777777" w:rsidR="00E11114" w:rsidRPr="0002522A" w:rsidRDefault="00E11114" w:rsidP="00E11114">
            <w:pPr>
              <w:widowControl/>
              <w:snapToGrid w:val="0"/>
              <w:spacing w:line="226" w:lineRule="exact"/>
              <w:ind w:firstLineChars="0" w:firstLine="0"/>
              <w:rPr>
                <w:sz w:val="18"/>
                <w:szCs w:val="18"/>
                <w:lang w:eastAsia="zh-TW"/>
              </w:rPr>
            </w:pPr>
            <w:r w:rsidRPr="0002522A">
              <w:rPr>
                <w:sz w:val="18"/>
                <w:szCs w:val="18"/>
                <w:lang w:eastAsia="zh-TW"/>
              </w:rPr>
              <w:t xml:space="preserve">　紙漿、紙及紙製品製造業</w:t>
            </w:r>
          </w:p>
        </w:tc>
        <w:tc>
          <w:tcPr>
            <w:tcW w:w="504" w:type="dxa"/>
            <w:vAlign w:val="bottom"/>
          </w:tcPr>
          <w:p w14:paraId="37F12537" w14:textId="73BFF658"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392D8945" w14:textId="79ED8CA9"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22F7F130" w14:textId="37BF7839"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1CEC7F1A" w14:textId="48BD6C3F"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37D4D8EB"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7B928C5B"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401F68DC"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100685AF"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47DE3482" w14:textId="77777777" w:rsidTr="00E11114">
        <w:trPr>
          <w:jc w:val="center"/>
        </w:trPr>
        <w:tc>
          <w:tcPr>
            <w:tcW w:w="2973" w:type="dxa"/>
            <w:noWrap/>
            <w:vAlign w:val="center"/>
          </w:tcPr>
          <w:p w14:paraId="604E6348" w14:textId="77777777" w:rsidR="00E11114" w:rsidRPr="0002522A" w:rsidRDefault="00E11114" w:rsidP="00E11114">
            <w:pPr>
              <w:widowControl/>
              <w:snapToGrid w:val="0"/>
              <w:spacing w:line="226" w:lineRule="exact"/>
              <w:ind w:firstLineChars="0" w:firstLine="0"/>
              <w:rPr>
                <w:sz w:val="18"/>
                <w:szCs w:val="18"/>
                <w:lang w:eastAsia="zh-TW"/>
              </w:rPr>
            </w:pPr>
            <w:r w:rsidRPr="0002522A">
              <w:rPr>
                <w:sz w:val="18"/>
                <w:szCs w:val="18"/>
                <w:lang w:eastAsia="zh-TW"/>
              </w:rPr>
              <w:t xml:space="preserve">　印刷及資料儲存媒體複製業</w:t>
            </w:r>
          </w:p>
        </w:tc>
        <w:tc>
          <w:tcPr>
            <w:tcW w:w="504" w:type="dxa"/>
            <w:vAlign w:val="bottom"/>
          </w:tcPr>
          <w:p w14:paraId="3A439E11" w14:textId="49744D99"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4F13D501" w14:textId="424E66BA"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46DF779B" w14:textId="0E344497"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05FC52E6" w14:textId="2D48A633"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3C04F003"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24786E3F"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3B2A217B"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5A53472B"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3D8AEEB3" w14:textId="77777777" w:rsidTr="00E11114">
        <w:trPr>
          <w:jc w:val="center"/>
        </w:trPr>
        <w:tc>
          <w:tcPr>
            <w:tcW w:w="2973" w:type="dxa"/>
            <w:noWrap/>
            <w:vAlign w:val="center"/>
          </w:tcPr>
          <w:p w14:paraId="32912AAE" w14:textId="77777777" w:rsidR="00E11114" w:rsidRPr="0002522A" w:rsidRDefault="00E11114" w:rsidP="00E11114">
            <w:pPr>
              <w:widowControl/>
              <w:snapToGrid w:val="0"/>
              <w:spacing w:line="226" w:lineRule="exact"/>
              <w:ind w:firstLineChars="0" w:firstLine="0"/>
              <w:rPr>
                <w:sz w:val="18"/>
                <w:szCs w:val="18"/>
                <w:lang w:eastAsia="zh-TW"/>
              </w:rPr>
            </w:pPr>
            <w:r w:rsidRPr="0002522A">
              <w:rPr>
                <w:sz w:val="18"/>
                <w:szCs w:val="18"/>
                <w:lang w:eastAsia="zh-TW"/>
              </w:rPr>
              <w:t xml:space="preserve">　石油及煤製品製造業</w:t>
            </w:r>
          </w:p>
        </w:tc>
        <w:tc>
          <w:tcPr>
            <w:tcW w:w="504" w:type="dxa"/>
            <w:vAlign w:val="bottom"/>
          </w:tcPr>
          <w:p w14:paraId="061F2BAF" w14:textId="06C4E4BB"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74DB7D36" w14:textId="4BCA7804"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235F7A01" w14:textId="74325BAE"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20D835BB" w14:textId="11F038CF"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219217B5"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7CA44D3F"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46346991"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63C2A6EE"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51EF68BF" w14:textId="77777777" w:rsidTr="00E11114">
        <w:trPr>
          <w:jc w:val="center"/>
        </w:trPr>
        <w:tc>
          <w:tcPr>
            <w:tcW w:w="2973" w:type="dxa"/>
            <w:noWrap/>
            <w:vAlign w:val="center"/>
          </w:tcPr>
          <w:p w14:paraId="15F414A2" w14:textId="77777777" w:rsidR="00E11114" w:rsidRPr="0002522A" w:rsidRDefault="00E11114" w:rsidP="00E11114">
            <w:pPr>
              <w:widowControl/>
              <w:snapToGrid w:val="0"/>
              <w:spacing w:line="226" w:lineRule="exact"/>
              <w:ind w:firstLineChars="0" w:firstLine="0"/>
              <w:rPr>
                <w:sz w:val="18"/>
                <w:szCs w:val="18"/>
              </w:rPr>
            </w:pPr>
            <w:r w:rsidRPr="0002522A">
              <w:rPr>
                <w:sz w:val="18"/>
                <w:szCs w:val="18"/>
              </w:rPr>
              <w:t xml:space="preserve">　化學材料製造業</w:t>
            </w:r>
          </w:p>
        </w:tc>
        <w:tc>
          <w:tcPr>
            <w:tcW w:w="504" w:type="dxa"/>
            <w:vAlign w:val="bottom"/>
          </w:tcPr>
          <w:p w14:paraId="4FC848E4" w14:textId="2E9A2B07"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51A13BF4" w14:textId="7D982C73"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3185D369" w14:textId="3BCC5F96"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760C3FD4" w14:textId="6990E59D"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4EF99C4E"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58EE3294"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4517343A"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263B7475"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046C9782" w14:textId="77777777" w:rsidTr="00E11114">
        <w:trPr>
          <w:jc w:val="center"/>
        </w:trPr>
        <w:tc>
          <w:tcPr>
            <w:tcW w:w="2973" w:type="dxa"/>
            <w:noWrap/>
            <w:vAlign w:val="center"/>
          </w:tcPr>
          <w:p w14:paraId="689242B9" w14:textId="77777777" w:rsidR="00E11114" w:rsidRPr="0002522A" w:rsidRDefault="00E11114" w:rsidP="00E11114">
            <w:pPr>
              <w:widowControl/>
              <w:snapToGrid w:val="0"/>
              <w:spacing w:line="226" w:lineRule="exact"/>
              <w:ind w:firstLineChars="0" w:firstLine="0"/>
              <w:rPr>
                <w:sz w:val="18"/>
                <w:szCs w:val="18"/>
              </w:rPr>
            </w:pPr>
            <w:r w:rsidRPr="0002522A">
              <w:rPr>
                <w:sz w:val="18"/>
                <w:szCs w:val="18"/>
              </w:rPr>
              <w:t xml:space="preserve">　化學製品製造業</w:t>
            </w:r>
          </w:p>
        </w:tc>
        <w:tc>
          <w:tcPr>
            <w:tcW w:w="504" w:type="dxa"/>
            <w:vAlign w:val="bottom"/>
          </w:tcPr>
          <w:p w14:paraId="4E169D28" w14:textId="1631DC43"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5497DB3A" w14:textId="363EE3DF"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60C215C9" w14:textId="380ECE45"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10CAB86F" w14:textId="04EDE0ED"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4C1229D4"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6FDB89FF"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5449EFA0"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337AADDC"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2FCE88AB" w14:textId="77777777" w:rsidTr="00E11114">
        <w:trPr>
          <w:jc w:val="center"/>
        </w:trPr>
        <w:tc>
          <w:tcPr>
            <w:tcW w:w="2973" w:type="dxa"/>
            <w:noWrap/>
            <w:vAlign w:val="center"/>
          </w:tcPr>
          <w:p w14:paraId="54FD0DBF" w14:textId="77777777" w:rsidR="00E11114" w:rsidRPr="0002522A" w:rsidRDefault="00E11114" w:rsidP="00E11114">
            <w:pPr>
              <w:widowControl/>
              <w:snapToGrid w:val="0"/>
              <w:spacing w:line="226" w:lineRule="exact"/>
              <w:ind w:firstLineChars="0" w:firstLine="0"/>
              <w:rPr>
                <w:sz w:val="18"/>
                <w:szCs w:val="18"/>
              </w:rPr>
            </w:pPr>
            <w:r w:rsidRPr="0002522A">
              <w:rPr>
                <w:sz w:val="18"/>
                <w:szCs w:val="18"/>
              </w:rPr>
              <w:t xml:space="preserve">　藥品製造業</w:t>
            </w:r>
          </w:p>
        </w:tc>
        <w:tc>
          <w:tcPr>
            <w:tcW w:w="504" w:type="dxa"/>
            <w:vAlign w:val="bottom"/>
          </w:tcPr>
          <w:p w14:paraId="0B054915" w14:textId="414070B6"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64D1654C" w14:textId="4CC62EBE"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5027F711" w14:textId="065707AA"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283E1494" w14:textId="18BC8978"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70A83D97"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014FC32B"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6BFEFF17"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308D1795"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7EDD87DD" w14:textId="77777777" w:rsidTr="00E11114">
        <w:trPr>
          <w:jc w:val="center"/>
        </w:trPr>
        <w:tc>
          <w:tcPr>
            <w:tcW w:w="2973" w:type="dxa"/>
            <w:noWrap/>
            <w:vAlign w:val="center"/>
          </w:tcPr>
          <w:p w14:paraId="215DE449" w14:textId="77777777" w:rsidR="00E11114" w:rsidRPr="0002522A" w:rsidRDefault="00E11114" w:rsidP="00E11114">
            <w:pPr>
              <w:widowControl/>
              <w:snapToGrid w:val="0"/>
              <w:spacing w:line="226" w:lineRule="exact"/>
              <w:ind w:firstLineChars="0" w:firstLine="0"/>
              <w:rPr>
                <w:sz w:val="18"/>
                <w:szCs w:val="18"/>
              </w:rPr>
            </w:pPr>
            <w:r w:rsidRPr="0002522A">
              <w:rPr>
                <w:sz w:val="18"/>
                <w:szCs w:val="18"/>
              </w:rPr>
              <w:t xml:space="preserve">　橡膠製品製造業</w:t>
            </w:r>
          </w:p>
        </w:tc>
        <w:tc>
          <w:tcPr>
            <w:tcW w:w="504" w:type="dxa"/>
            <w:vAlign w:val="bottom"/>
          </w:tcPr>
          <w:p w14:paraId="2A0B8808" w14:textId="57BD63D0"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176E67A3" w14:textId="179036D9"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018A8BB2" w14:textId="75DF847C"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3B1DD6F9" w14:textId="31BA3858"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02CCE7DA"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09E74986"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08FC5D6C"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5498A422"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3BA65AF4" w14:textId="77777777" w:rsidTr="00E11114">
        <w:trPr>
          <w:jc w:val="center"/>
        </w:trPr>
        <w:tc>
          <w:tcPr>
            <w:tcW w:w="2973" w:type="dxa"/>
            <w:noWrap/>
            <w:vAlign w:val="center"/>
          </w:tcPr>
          <w:p w14:paraId="13B22897" w14:textId="77777777" w:rsidR="00E11114" w:rsidRPr="0002522A" w:rsidRDefault="00E11114" w:rsidP="00E11114">
            <w:pPr>
              <w:widowControl/>
              <w:snapToGrid w:val="0"/>
              <w:spacing w:line="226" w:lineRule="exact"/>
              <w:ind w:firstLineChars="0" w:firstLine="0"/>
              <w:rPr>
                <w:sz w:val="18"/>
                <w:szCs w:val="18"/>
              </w:rPr>
            </w:pPr>
            <w:r w:rsidRPr="0002522A">
              <w:rPr>
                <w:sz w:val="18"/>
                <w:szCs w:val="18"/>
              </w:rPr>
              <w:t xml:space="preserve">　塑膠製品製造業</w:t>
            </w:r>
          </w:p>
        </w:tc>
        <w:tc>
          <w:tcPr>
            <w:tcW w:w="504" w:type="dxa"/>
            <w:vAlign w:val="bottom"/>
          </w:tcPr>
          <w:p w14:paraId="34CBF3B6" w14:textId="1E294386"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2</w:t>
            </w:r>
          </w:p>
        </w:tc>
        <w:tc>
          <w:tcPr>
            <w:tcW w:w="870" w:type="dxa"/>
            <w:vAlign w:val="bottom"/>
          </w:tcPr>
          <w:p w14:paraId="0F515234" w14:textId="7573F41B"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2,715</w:t>
            </w:r>
          </w:p>
        </w:tc>
        <w:tc>
          <w:tcPr>
            <w:tcW w:w="544" w:type="dxa"/>
            <w:vAlign w:val="center"/>
          </w:tcPr>
          <w:p w14:paraId="3DCB5A80" w14:textId="55B6E61C"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3D5BB086" w14:textId="6A1E0C57"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018FDE39"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074CE682"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2C33CCBD"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5A4246E3"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5C173280" w14:textId="77777777" w:rsidTr="00E11114">
        <w:trPr>
          <w:jc w:val="center"/>
        </w:trPr>
        <w:tc>
          <w:tcPr>
            <w:tcW w:w="2973" w:type="dxa"/>
            <w:noWrap/>
            <w:vAlign w:val="center"/>
          </w:tcPr>
          <w:p w14:paraId="77FC14C2" w14:textId="77777777" w:rsidR="00E11114" w:rsidRPr="0002522A" w:rsidRDefault="00E11114" w:rsidP="00E11114">
            <w:pPr>
              <w:widowControl/>
              <w:snapToGrid w:val="0"/>
              <w:spacing w:line="226" w:lineRule="exact"/>
              <w:ind w:firstLineChars="0" w:firstLine="0"/>
              <w:rPr>
                <w:sz w:val="18"/>
                <w:szCs w:val="18"/>
                <w:lang w:eastAsia="zh-TW"/>
              </w:rPr>
            </w:pPr>
            <w:r w:rsidRPr="0002522A">
              <w:rPr>
                <w:sz w:val="18"/>
                <w:szCs w:val="18"/>
                <w:lang w:eastAsia="zh-TW"/>
              </w:rPr>
              <w:t xml:space="preserve">　非金屬礦物製品製造業</w:t>
            </w:r>
          </w:p>
        </w:tc>
        <w:tc>
          <w:tcPr>
            <w:tcW w:w="504" w:type="dxa"/>
            <w:vAlign w:val="bottom"/>
          </w:tcPr>
          <w:p w14:paraId="1CB559AE" w14:textId="4400582B"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743E1DC8" w14:textId="18C27719"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0E097CFE" w14:textId="2DB74B6E"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1D0CCF27" w14:textId="7BE84C12"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0F73CB76"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68511B7F"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0A98C8BB"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22596F7F"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4BD3321D" w14:textId="77777777" w:rsidTr="00E11114">
        <w:trPr>
          <w:jc w:val="center"/>
        </w:trPr>
        <w:tc>
          <w:tcPr>
            <w:tcW w:w="2973" w:type="dxa"/>
            <w:noWrap/>
            <w:vAlign w:val="center"/>
          </w:tcPr>
          <w:p w14:paraId="00F950C4" w14:textId="77777777" w:rsidR="00E11114" w:rsidRPr="0002522A" w:rsidRDefault="00E11114" w:rsidP="00E11114">
            <w:pPr>
              <w:widowControl/>
              <w:snapToGrid w:val="0"/>
              <w:spacing w:line="226" w:lineRule="exact"/>
              <w:ind w:firstLineChars="0" w:firstLine="0"/>
              <w:rPr>
                <w:sz w:val="18"/>
                <w:szCs w:val="18"/>
              </w:rPr>
            </w:pPr>
            <w:r w:rsidRPr="0002522A">
              <w:rPr>
                <w:sz w:val="18"/>
                <w:szCs w:val="18"/>
              </w:rPr>
              <w:t xml:space="preserve">　基本金屬製造業</w:t>
            </w:r>
          </w:p>
        </w:tc>
        <w:tc>
          <w:tcPr>
            <w:tcW w:w="504" w:type="dxa"/>
            <w:vAlign w:val="bottom"/>
          </w:tcPr>
          <w:p w14:paraId="779C10C5" w14:textId="435B0EAA"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393C3DCB" w14:textId="36F67B97"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571B6D3C" w14:textId="1F48D12D"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523A847E" w14:textId="18419662"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29F9AC9E"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6A5FF0E1"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7DA8CC83"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4FBAC98E"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5249DF28" w14:textId="77777777" w:rsidTr="00E11114">
        <w:trPr>
          <w:jc w:val="center"/>
        </w:trPr>
        <w:tc>
          <w:tcPr>
            <w:tcW w:w="2973" w:type="dxa"/>
            <w:noWrap/>
            <w:vAlign w:val="center"/>
          </w:tcPr>
          <w:p w14:paraId="00366119" w14:textId="77777777" w:rsidR="00E11114" w:rsidRPr="0002522A" w:rsidRDefault="00E11114" w:rsidP="00E11114">
            <w:pPr>
              <w:widowControl/>
              <w:snapToGrid w:val="0"/>
              <w:spacing w:line="226" w:lineRule="exact"/>
              <w:ind w:firstLineChars="0" w:firstLine="0"/>
              <w:rPr>
                <w:sz w:val="18"/>
                <w:szCs w:val="18"/>
              </w:rPr>
            </w:pPr>
            <w:r w:rsidRPr="0002522A">
              <w:rPr>
                <w:sz w:val="18"/>
                <w:szCs w:val="18"/>
              </w:rPr>
              <w:t xml:space="preserve">　金屬製品製造業</w:t>
            </w:r>
          </w:p>
        </w:tc>
        <w:tc>
          <w:tcPr>
            <w:tcW w:w="504" w:type="dxa"/>
            <w:vAlign w:val="bottom"/>
          </w:tcPr>
          <w:p w14:paraId="4137B866" w14:textId="688F4FCD"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1</w:t>
            </w:r>
          </w:p>
        </w:tc>
        <w:tc>
          <w:tcPr>
            <w:tcW w:w="870" w:type="dxa"/>
            <w:vAlign w:val="bottom"/>
          </w:tcPr>
          <w:p w14:paraId="11AA035D" w14:textId="4DF4403C"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10</w:t>
            </w:r>
          </w:p>
        </w:tc>
        <w:tc>
          <w:tcPr>
            <w:tcW w:w="544" w:type="dxa"/>
            <w:vAlign w:val="center"/>
          </w:tcPr>
          <w:p w14:paraId="424FD4A3" w14:textId="796BE9B8"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0B9D407E" w14:textId="53D63347"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2ABFDBFF"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1D677E49"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26647649"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771A9819"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1898452B" w14:textId="77777777" w:rsidTr="00E11114">
        <w:trPr>
          <w:jc w:val="center"/>
        </w:trPr>
        <w:tc>
          <w:tcPr>
            <w:tcW w:w="2973" w:type="dxa"/>
            <w:noWrap/>
            <w:vAlign w:val="center"/>
          </w:tcPr>
          <w:p w14:paraId="7702E6E8" w14:textId="77777777" w:rsidR="00E11114" w:rsidRPr="0002522A" w:rsidRDefault="00E11114" w:rsidP="00E11114">
            <w:pPr>
              <w:widowControl/>
              <w:snapToGrid w:val="0"/>
              <w:spacing w:line="226" w:lineRule="exact"/>
              <w:ind w:firstLineChars="0" w:firstLine="0"/>
              <w:rPr>
                <w:sz w:val="18"/>
                <w:szCs w:val="18"/>
              </w:rPr>
            </w:pPr>
            <w:r w:rsidRPr="0002522A">
              <w:rPr>
                <w:sz w:val="18"/>
                <w:szCs w:val="18"/>
              </w:rPr>
              <w:t xml:space="preserve">　電子零組件製造業</w:t>
            </w:r>
          </w:p>
        </w:tc>
        <w:tc>
          <w:tcPr>
            <w:tcW w:w="504" w:type="dxa"/>
            <w:vAlign w:val="bottom"/>
          </w:tcPr>
          <w:p w14:paraId="45614944" w14:textId="761009FE"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4044A0A0" w14:textId="4D4B88E7"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23D2FBAF" w14:textId="737CFF00"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700E2F14" w14:textId="0EB9E72B"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6B310F8B"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542E3C4F"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0CCC836F"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1CDAFFE9"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7DC4BDB4" w14:textId="77777777" w:rsidTr="00E11114">
        <w:trPr>
          <w:jc w:val="center"/>
        </w:trPr>
        <w:tc>
          <w:tcPr>
            <w:tcW w:w="2973" w:type="dxa"/>
            <w:noWrap/>
            <w:vAlign w:val="center"/>
          </w:tcPr>
          <w:p w14:paraId="24A24CF4" w14:textId="77777777" w:rsidR="00E11114" w:rsidRPr="0002522A" w:rsidRDefault="00E11114" w:rsidP="00E11114">
            <w:pPr>
              <w:widowControl/>
              <w:snapToGrid w:val="0"/>
              <w:spacing w:line="226" w:lineRule="exact"/>
              <w:ind w:firstLineChars="0" w:firstLine="0"/>
              <w:rPr>
                <w:sz w:val="18"/>
                <w:szCs w:val="18"/>
                <w:lang w:eastAsia="zh-TW"/>
              </w:rPr>
            </w:pPr>
            <w:r w:rsidRPr="0002522A">
              <w:rPr>
                <w:sz w:val="18"/>
                <w:szCs w:val="18"/>
                <w:lang w:eastAsia="zh-TW"/>
              </w:rPr>
              <w:t xml:space="preserve">　電腦、電子產品及光學製品製造業</w:t>
            </w:r>
          </w:p>
        </w:tc>
        <w:tc>
          <w:tcPr>
            <w:tcW w:w="504" w:type="dxa"/>
            <w:vAlign w:val="bottom"/>
          </w:tcPr>
          <w:p w14:paraId="016EE750" w14:textId="70270AB6"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16ACA428" w14:textId="45E5F47A"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78225FEE" w14:textId="4567185A"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59C72B27" w14:textId="61903360"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48CF58CD"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558E7DF3"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5682A612"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6D29F5B9"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30B9165F" w14:textId="77777777" w:rsidTr="00E11114">
        <w:trPr>
          <w:jc w:val="center"/>
        </w:trPr>
        <w:tc>
          <w:tcPr>
            <w:tcW w:w="2973" w:type="dxa"/>
            <w:noWrap/>
            <w:vAlign w:val="center"/>
          </w:tcPr>
          <w:p w14:paraId="7FAE9A33" w14:textId="77777777" w:rsidR="00E11114" w:rsidRPr="0002522A" w:rsidRDefault="00E11114" w:rsidP="00E11114">
            <w:pPr>
              <w:widowControl/>
              <w:snapToGrid w:val="0"/>
              <w:spacing w:line="226" w:lineRule="exact"/>
              <w:ind w:firstLineChars="0" w:firstLine="0"/>
              <w:rPr>
                <w:sz w:val="18"/>
                <w:szCs w:val="18"/>
              </w:rPr>
            </w:pPr>
            <w:r w:rsidRPr="0002522A">
              <w:rPr>
                <w:sz w:val="18"/>
                <w:szCs w:val="18"/>
              </w:rPr>
              <w:t xml:space="preserve">　電力設備製造業</w:t>
            </w:r>
          </w:p>
        </w:tc>
        <w:tc>
          <w:tcPr>
            <w:tcW w:w="504" w:type="dxa"/>
            <w:vAlign w:val="bottom"/>
          </w:tcPr>
          <w:p w14:paraId="685E8173" w14:textId="1FB98847"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0C98FA6A" w14:textId="47AB9C68"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63CB5B9E" w14:textId="06F98A2A"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0B86B590" w14:textId="6DC65BA3"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49EFFDC6"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16E77212"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480FC78C"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206729BE"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62D2691A" w14:textId="77777777" w:rsidTr="00E11114">
        <w:trPr>
          <w:jc w:val="center"/>
        </w:trPr>
        <w:tc>
          <w:tcPr>
            <w:tcW w:w="2973" w:type="dxa"/>
            <w:noWrap/>
            <w:vAlign w:val="center"/>
          </w:tcPr>
          <w:p w14:paraId="479C04C4" w14:textId="77777777" w:rsidR="00E11114" w:rsidRPr="0002522A" w:rsidRDefault="00E11114" w:rsidP="00E11114">
            <w:pPr>
              <w:widowControl/>
              <w:snapToGrid w:val="0"/>
              <w:spacing w:line="226" w:lineRule="exact"/>
              <w:ind w:firstLineChars="0" w:firstLine="0"/>
              <w:rPr>
                <w:sz w:val="18"/>
                <w:szCs w:val="18"/>
              </w:rPr>
            </w:pPr>
            <w:r w:rsidRPr="0002522A">
              <w:rPr>
                <w:sz w:val="18"/>
                <w:szCs w:val="18"/>
              </w:rPr>
              <w:t xml:space="preserve">　機械設備製造業</w:t>
            </w:r>
          </w:p>
        </w:tc>
        <w:tc>
          <w:tcPr>
            <w:tcW w:w="504" w:type="dxa"/>
            <w:vAlign w:val="bottom"/>
          </w:tcPr>
          <w:p w14:paraId="476FAD44" w14:textId="0D206300"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2</w:t>
            </w:r>
          </w:p>
        </w:tc>
        <w:tc>
          <w:tcPr>
            <w:tcW w:w="870" w:type="dxa"/>
            <w:vAlign w:val="bottom"/>
          </w:tcPr>
          <w:p w14:paraId="2256F048" w14:textId="66C45120"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756</w:t>
            </w:r>
          </w:p>
        </w:tc>
        <w:tc>
          <w:tcPr>
            <w:tcW w:w="544" w:type="dxa"/>
            <w:vAlign w:val="center"/>
          </w:tcPr>
          <w:p w14:paraId="7C4CC72E" w14:textId="23823104"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2882256D" w14:textId="7BFF5416"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23E287DD"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4482E4C7"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6C8F88AC"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597B1B47"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0556EDE6" w14:textId="77777777" w:rsidTr="00E11114">
        <w:trPr>
          <w:jc w:val="center"/>
        </w:trPr>
        <w:tc>
          <w:tcPr>
            <w:tcW w:w="2973" w:type="dxa"/>
            <w:noWrap/>
            <w:vAlign w:val="center"/>
          </w:tcPr>
          <w:p w14:paraId="3D170361" w14:textId="77777777" w:rsidR="00E11114" w:rsidRPr="0002522A" w:rsidRDefault="00E11114" w:rsidP="00E11114">
            <w:pPr>
              <w:widowControl/>
              <w:snapToGrid w:val="0"/>
              <w:spacing w:line="226" w:lineRule="exact"/>
              <w:ind w:firstLineChars="0" w:firstLine="0"/>
              <w:rPr>
                <w:sz w:val="18"/>
                <w:szCs w:val="18"/>
                <w:lang w:eastAsia="zh-TW"/>
              </w:rPr>
            </w:pPr>
            <w:r w:rsidRPr="0002522A">
              <w:rPr>
                <w:sz w:val="18"/>
                <w:szCs w:val="18"/>
                <w:lang w:eastAsia="zh-TW"/>
              </w:rPr>
              <w:t xml:space="preserve">　汽車及其零件製造業</w:t>
            </w:r>
          </w:p>
        </w:tc>
        <w:tc>
          <w:tcPr>
            <w:tcW w:w="504" w:type="dxa"/>
            <w:vAlign w:val="bottom"/>
          </w:tcPr>
          <w:p w14:paraId="36E98086" w14:textId="65688D07"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36F457D1" w14:textId="04478413"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56D9BD2C" w14:textId="64884ADF"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7A3B2F6D" w14:textId="208F5EA4"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4B975EC2"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091B238E"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712FA15A"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4B4DDE53"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13A22EA9" w14:textId="77777777" w:rsidTr="00E11114">
        <w:trPr>
          <w:jc w:val="center"/>
        </w:trPr>
        <w:tc>
          <w:tcPr>
            <w:tcW w:w="2973" w:type="dxa"/>
            <w:noWrap/>
            <w:vAlign w:val="center"/>
          </w:tcPr>
          <w:p w14:paraId="72F13890" w14:textId="77777777" w:rsidR="00E11114" w:rsidRPr="0002522A" w:rsidRDefault="00E11114" w:rsidP="00E11114">
            <w:pPr>
              <w:widowControl/>
              <w:snapToGrid w:val="0"/>
              <w:spacing w:line="226" w:lineRule="exact"/>
              <w:ind w:firstLineChars="0" w:firstLine="0"/>
              <w:rPr>
                <w:sz w:val="18"/>
                <w:szCs w:val="18"/>
                <w:lang w:eastAsia="zh-TW"/>
              </w:rPr>
            </w:pPr>
            <w:r w:rsidRPr="0002522A">
              <w:rPr>
                <w:sz w:val="18"/>
                <w:szCs w:val="18"/>
                <w:lang w:eastAsia="zh-TW"/>
              </w:rPr>
              <w:t xml:space="preserve">　其他運輸工具製造業</w:t>
            </w:r>
          </w:p>
        </w:tc>
        <w:tc>
          <w:tcPr>
            <w:tcW w:w="504" w:type="dxa"/>
            <w:vAlign w:val="bottom"/>
          </w:tcPr>
          <w:p w14:paraId="2B13EC5E" w14:textId="0C8A7335"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365F95F6" w14:textId="5FFA66D3"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0C08C09B" w14:textId="6C12A6FD"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46D1C3AA" w14:textId="013CE7CA"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784C23ED"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1C0B2CC4"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73C123CE"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53879669"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481D7762" w14:textId="77777777" w:rsidTr="00E11114">
        <w:trPr>
          <w:jc w:val="center"/>
        </w:trPr>
        <w:tc>
          <w:tcPr>
            <w:tcW w:w="2973" w:type="dxa"/>
            <w:noWrap/>
            <w:vAlign w:val="center"/>
          </w:tcPr>
          <w:p w14:paraId="4FE4CE2E" w14:textId="77777777" w:rsidR="00E11114" w:rsidRPr="0002522A" w:rsidRDefault="00E11114" w:rsidP="00E11114">
            <w:pPr>
              <w:widowControl/>
              <w:snapToGrid w:val="0"/>
              <w:spacing w:line="226" w:lineRule="exact"/>
              <w:ind w:firstLineChars="0" w:firstLine="0"/>
              <w:rPr>
                <w:sz w:val="18"/>
                <w:szCs w:val="18"/>
              </w:rPr>
            </w:pPr>
            <w:r w:rsidRPr="0002522A">
              <w:rPr>
                <w:sz w:val="18"/>
                <w:szCs w:val="18"/>
              </w:rPr>
              <w:t xml:space="preserve">　家具製造業</w:t>
            </w:r>
          </w:p>
        </w:tc>
        <w:tc>
          <w:tcPr>
            <w:tcW w:w="504" w:type="dxa"/>
            <w:vAlign w:val="bottom"/>
          </w:tcPr>
          <w:p w14:paraId="17C68AD0" w14:textId="24D08B42"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36C807B5" w14:textId="63567C80"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32DC82CC" w14:textId="163FFE2C"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50928FFE" w14:textId="09D5CD36"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21AAF2D8"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36330DB4"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5FA185EF"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529C0FF8"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4E06561B" w14:textId="77777777" w:rsidTr="00E11114">
        <w:trPr>
          <w:jc w:val="center"/>
        </w:trPr>
        <w:tc>
          <w:tcPr>
            <w:tcW w:w="2973" w:type="dxa"/>
            <w:noWrap/>
            <w:vAlign w:val="center"/>
          </w:tcPr>
          <w:p w14:paraId="2D79BFB9" w14:textId="77777777" w:rsidR="00E11114" w:rsidRPr="0002522A" w:rsidRDefault="00E11114" w:rsidP="00E11114">
            <w:pPr>
              <w:widowControl/>
              <w:snapToGrid w:val="0"/>
              <w:spacing w:line="226" w:lineRule="exact"/>
              <w:ind w:firstLineChars="0" w:firstLine="0"/>
              <w:rPr>
                <w:sz w:val="18"/>
                <w:szCs w:val="18"/>
              </w:rPr>
            </w:pPr>
            <w:r w:rsidRPr="0002522A">
              <w:rPr>
                <w:sz w:val="18"/>
                <w:szCs w:val="18"/>
              </w:rPr>
              <w:t xml:space="preserve">　其他製造業</w:t>
            </w:r>
          </w:p>
        </w:tc>
        <w:tc>
          <w:tcPr>
            <w:tcW w:w="504" w:type="dxa"/>
            <w:vAlign w:val="bottom"/>
          </w:tcPr>
          <w:p w14:paraId="32BCDCDF" w14:textId="0CBA959A"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1272277D" w14:textId="2E549DDC"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40619D08" w14:textId="3FAC64DD"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7BD225B4" w14:textId="2AEED9E3"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47FD5683"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5CECBDA0"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01337B65"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2F11841F"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7A728F24" w14:textId="77777777" w:rsidTr="00E11114">
        <w:trPr>
          <w:jc w:val="center"/>
        </w:trPr>
        <w:tc>
          <w:tcPr>
            <w:tcW w:w="2973" w:type="dxa"/>
            <w:noWrap/>
            <w:vAlign w:val="center"/>
          </w:tcPr>
          <w:p w14:paraId="64221BAA" w14:textId="77777777" w:rsidR="00E11114" w:rsidRPr="0002522A" w:rsidRDefault="00E11114" w:rsidP="00E11114">
            <w:pPr>
              <w:widowControl/>
              <w:snapToGrid w:val="0"/>
              <w:spacing w:line="226" w:lineRule="exact"/>
              <w:ind w:firstLineChars="0" w:firstLine="0"/>
              <w:rPr>
                <w:sz w:val="18"/>
                <w:szCs w:val="18"/>
                <w:lang w:eastAsia="zh-TW"/>
              </w:rPr>
            </w:pPr>
            <w:r w:rsidRPr="0002522A">
              <w:rPr>
                <w:sz w:val="18"/>
                <w:szCs w:val="18"/>
                <w:lang w:eastAsia="zh-TW"/>
              </w:rPr>
              <w:t xml:space="preserve">　產業用機械設備維修及安裝業</w:t>
            </w:r>
          </w:p>
        </w:tc>
        <w:tc>
          <w:tcPr>
            <w:tcW w:w="504" w:type="dxa"/>
            <w:vAlign w:val="bottom"/>
          </w:tcPr>
          <w:p w14:paraId="0B8C46CA" w14:textId="6326C520"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1F847ACB" w14:textId="074E1236"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38677532" w14:textId="54A41368"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7407C286" w14:textId="7487387F"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68BE73D5"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6D6E949C"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46480388"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53BC50BF"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6F84FEE8" w14:textId="77777777" w:rsidTr="00E11114">
        <w:trPr>
          <w:jc w:val="center"/>
        </w:trPr>
        <w:tc>
          <w:tcPr>
            <w:tcW w:w="2973" w:type="dxa"/>
            <w:noWrap/>
            <w:vAlign w:val="center"/>
          </w:tcPr>
          <w:p w14:paraId="17EA5D87" w14:textId="77777777" w:rsidR="00E11114" w:rsidRPr="0002522A" w:rsidRDefault="00E11114" w:rsidP="00E11114">
            <w:pPr>
              <w:widowControl/>
              <w:snapToGrid w:val="0"/>
              <w:spacing w:line="226" w:lineRule="exact"/>
              <w:ind w:firstLineChars="0" w:firstLine="0"/>
              <w:rPr>
                <w:sz w:val="18"/>
                <w:szCs w:val="18"/>
              </w:rPr>
            </w:pPr>
            <w:r w:rsidRPr="0002522A">
              <w:rPr>
                <w:sz w:val="18"/>
                <w:szCs w:val="18"/>
              </w:rPr>
              <w:t>電力及燃氣供應業</w:t>
            </w:r>
          </w:p>
        </w:tc>
        <w:tc>
          <w:tcPr>
            <w:tcW w:w="504" w:type="dxa"/>
            <w:vAlign w:val="bottom"/>
          </w:tcPr>
          <w:p w14:paraId="1512CADA" w14:textId="4D8D2819"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0CFCD9A0" w14:textId="5B153009"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5B358D17" w14:textId="03D56FBA"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30728D83" w14:textId="63B53C95"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35ABB27B"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16EAF500"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4EC5AC15"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10678C7B"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5F30319F" w14:textId="77777777" w:rsidTr="00E11114">
        <w:trPr>
          <w:jc w:val="center"/>
        </w:trPr>
        <w:tc>
          <w:tcPr>
            <w:tcW w:w="2973" w:type="dxa"/>
            <w:noWrap/>
            <w:vAlign w:val="center"/>
          </w:tcPr>
          <w:p w14:paraId="5C33FB46" w14:textId="77777777" w:rsidR="00E11114" w:rsidRPr="0002522A" w:rsidRDefault="00E11114" w:rsidP="00E11114">
            <w:pPr>
              <w:widowControl/>
              <w:snapToGrid w:val="0"/>
              <w:spacing w:line="226" w:lineRule="exact"/>
              <w:ind w:firstLineChars="0" w:firstLine="0"/>
              <w:rPr>
                <w:sz w:val="18"/>
                <w:szCs w:val="18"/>
                <w:lang w:eastAsia="zh-TW"/>
              </w:rPr>
            </w:pPr>
            <w:r w:rsidRPr="0002522A">
              <w:rPr>
                <w:sz w:val="18"/>
                <w:szCs w:val="18"/>
                <w:lang w:eastAsia="zh-TW"/>
              </w:rPr>
              <w:t>用水供應及污染整治業</w:t>
            </w:r>
          </w:p>
        </w:tc>
        <w:tc>
          <w:tcPr>
            <w:tcW w:w="504" w:type="dxa"/>
            <w:vAlign w:val="bottom"/>
          </w:tcPr>
          <w:p w14:paraId="513B82F9" w14:textId="0E7DFFE2"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731C5C6D" w14:textId="0DF74A18"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2212B6DD" w14:textId="19B14A3C"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42FDFA1A" w14:textId="73C28BAE"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24708BAB"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0CAAD8E5"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114F7E65"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31B09AD2"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7027AEDA" w14:textId="77777777" w:rsidTr="00E11114">
        <w:trPr>
          <w:jc w:val="center"/>
        </w:trPr>
        <w:tc>
          <w:tcPr>
            <w:tcW w:w="2973" w:type="dxa"/>
            <w:noWrap/>
            <w:vAlign w:val="center"/>
          </w:tcPr>
          <w:p w14:paraId="56EC779A" w14:textId="77777777" w:rsidR="00E11114" w:rsidRPr="0002522A" w:rsidRDefault="00E11114" w:rsidP="00E11114">
            <w:pPr>
              <w:widowControl/>
              <w:snapToGrid w:val="0"/>
              <w:spacing w:line="226" w:lineRule="exact"/>
              <w:ind w:firstLineChars="0" w:firstLine="0"/>
              <w:rPr>
                <w:sz w:val="18"/>
                <w:szCs w:val="18"/>
              </w:rPr>
            </w:pPr>
            <w:r w:rsidRPr="0002522A">
              <w:rPr>
                <w:sz w:val="18"/>
                <w:szCs w:val="18"/>
              </w:rPr>
              <w:t>營造業</w:t>
            </w:r>
          </w:p>
        </w:tc>
        <w:tc>
          <w:tcPr>
            <w:tcW w:w="504" w:type="dxa"/>
            <w:vAlign w:val="bottom"/>
          </w:tcPr>
          <w:p w14:paraId="48B53CCA" w14:textId="7D148E8C"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6BE9F629" w14:textId="53F0D803"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09956880" w14:textId="4912424B"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43D6B5AA" w14:textId="212189F2"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1F041952"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7B4C1B1A"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31B8BD1E"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173BE75E"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4C9ECB44" w14:textId="77777777" w:rsidTr="00E11114">
        <w:trPr>
          <w:jc w:val="center"/>
        </w:trPr>
        <w:tc>
          <w:tcPr>
            <w:tcW w:w="2973" w:type="dxa"/>
            <w:noWrap/>
            <w:vAlign w:val="center"/>
          </w:tcPr>
          <w:p w14:paraId="3D6BD9C1" w14:textId="77777777" w:rsidR="00E11114" w:rsidRPr="0002522A" w:rsidRDefault="00E11114" w:rsidP="00E11114">
            <w:pPr>
              <w:widowControl/>
              <w:snapToGrid w:val="0"/>
              <w:spacing w:line="226" w:lineRule="exact"/>
              <w:ind w:firstLineChars="0" w:firstLine="0"/>
              <w:rPr>
                <w:sz w:val="18"/>
                <w:szCs w:val="18"/>
              </w:rPr>
            </w:pPr>
            <w:r w:rsidRPr="0002522A">
              <w:rPr>
                <w:sz w:val="18"/>
                <w:szCs w:val="18"/>
              </w:rPr>
              <w:t>批發及零售業</w:t>
            </w:r>
          </w:p>
        </w:tc>
        <w:tc>
          <w:tcPr>
            <w:tcW w:w="504" w:type="dxa"/>
            <w:vAlign w:val="bottom"/>
          </w:tcPr>
          <w:p w14:paraId="6D8DA4FE" w14:textId="41B20454"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3</w:t>
            </w:r>
          </w:p>
        </w:tc>
        <w:tc>
          <w:tcPr>
            <w:tcW w:w="870" w:type="dxa"/>
            <w:vAlign w:val="bottom"/>
          </w:tcPr>
          <w:p w14:paraId="6DFF82FB" w14:textId="3A0A0DB4"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1,530</w:t>
            </w:r>
          </w:p>
        </w:tc>
        <w:tc>
          <w:tcPr>
            <w:tcW w:w="544" w:type="dxa"/>
            <w:vAlign w:val="center"/>
          </w:tcPr>
          <w:p w14:paraId="7E50C7CC" w14:textId="0FB343C2"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7C0DDD9C" w14:textId="5864D0B2"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3AFB974B"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60E7E831"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3BC398BC" w14:textId="77777777"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r w:rsidRPr="0002522A">
              <w:rPr>
                <w:sz w:val="18"/>
                <w:szCs w:val="18"/>
              </w:rPr>
              <w:t xml:space="preserve"> </w:t>
            </w:r>
          </w:p>
        </w:tc>
        <w:tc>
          <w:tcPr>
            <w:tcW w:w="868" w:type="dxa"/>
            <w:vAlign w:val="center"/>
          </w:tcPr>
          <w:p w14:paraId="59C74494"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0A0EBB06" w14:textId="77777777" w:rsidTr="00E11114">
        <w:trPr>
          <w:jc w:val="center"/>
        </w:trPr>
        <w:tc>
          <w:tcPr>
            <w:tcW w:w="2973" w:type="dxa"/>
            <w:noWrap/>
            <w:vAlign w:val="center"/>
          </w:tcPr>
          <w:p w14:paraId="02E8BFF5" w14:textId="77777777" w:rsidR="00E11114" w:rsidRPr="0002522A" w:rsidRDefault="00E11114" w:rsidP="00E11114">
            <w:pPr>
              <w:widowControl/>
              <w:snapToGrid w:val="0"/>
              <w:spacing w:line="226" w:lineRule="exact"/>
              <w:ind w:firstLineChars="0" w:firstLine="0"/>
              <w:rPr>
                <w:sz w:val="18"/>
                <w:szCs w:val="18"/>
              </w:rPr>
            </w:pPr>
            <w:r w:rsidRPr="0002522A">
              <w:rPr>
                <w:sz w:val="18"/>
                <w:szCs w:val="18"/>
              </w:rPr>
              <w:t>運輸及倉儲業</w:t>
            </w:r>
          </w:p>
        </w:tc>
        <w:tc>
          <w:tcPr>
            <w:tcW w:w="504" w:type="dxa"/>
            <w:vAlign w:val="bottom"/>
          </w:tcPr>
          <w:p w14:paraId="3618BBB9" w14:textId="5D560AAB"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6DE67801" w14:textId="74F71CAC"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3D96C05D" w14:textId="5F24CBCB"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5B5E8F51" w14:textId="399C5780"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55AD06F8"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69F12B30"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6412BB22"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3DA1FA5E"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4A6A6CDA" w14:textId="77777777" w:rsidTr="00E11114">
        <w:trPr>
          <w:jc w:val="center"/>
        </w:trPr>
        <w:tc>
          <w:tcPr>
            <w:tcW w:w="2973" w:type="dxa"/>
            <w:noWrap/>
            <w:vAlign w:val="center"/>
          </w:tcPr>
          <w:p w14:paraId="7229849B" w14:textId="77777777" w:rsidR="00E11114" w:rsidRPr="0002522A" w:rsidRDefault="00E11114" w:rsidP="00E11114">
            <w:pPr>
              <w:widowControl/>
              <w:snapToGrid w:val="0"/>
              <w:spacing w:line="226" w:lineRule="exact"/>
              <w:ind w:firstLineChars="0" w:firstLine="0"/>
              <w:rPr>
                <w:sz w:val="18"/>
                <w:szCs w:val="18"/>
              </w:rPr>
            </w:pPr>
            <w:r w:rsidRPr="0002522A">
              <w:rPr>
                <w:sz w:val="18"/>
                <w:szCs w:val="18"/>
              </w:rPr>
              <w:t>住宿及餐飲業</w:t>
            </w:r>
          </w:p>
        </w:tc>
        <w:tc>
          <w:tcPr>
            <w:tcW w:w="504" w:type="dxa"/>
            <w:vAlign w:val="bottom"/>
          </w:tcPr>
          <w:p w14:paraId="3DD12DB0" w14:textId="46B4801D"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1CD28AB0" w14:textId="46C4DE9A"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541F3BEE" w14:textId="597C198F"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4D4B09EE" w14:textId="14D125C6"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52C8BB96"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79D1584F"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6F35C156"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7C46FD25"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01E94503" w14:textId="77777777" w:rsidTr="00E11114">
        <w:trPr>
          <w:jc w:val="center"/>
        </w:trPr>
        <w:tc>
          <w:tcPr>
            <w:tcW w:w="2973" w:type="dxa"/>
            <w:noWrap/>
            <w:vAlign w:val="center"/>
          </w:tcPr>
          <w:p w14:paraId="6FDEBD23" w14:textId="77777777" w:rsidR="00E11114" w:rsidRPr="0002522A" w:rsidRDefault="00E11114" w:rsidP="00E11114">
            <w:pPr>
              <w:widowControl/>
              <w:snapToGrid w:val="0"/>
              <w:spacing w:line="226" w:lineRule="exact"/>
              <w:ind w:firstLineChars="0" w:firstLine="0"/>
              <w:rPr>
                <w:sz w:val="18"/>
                <w:szCs w:val="18"/>
              </w:rPr>
            </w:pPr>
            <w:r w:rsidRPr="0002522A">
              <w:rPr>
                <w:sz w:val="18"/>
                <w:szCs w:val="18"/>
              </w:rPr>
              <w:t>資訊及通訊傳播業</w:t>
            </w:r>
          </w:p>
        </w:tc>
        <w:tc>
          <w:tcPr>
            <w:tcW w:w="504" w:type="dxa"/>
            <w:vAlign w:val="bottom"/>
          </w:tcPr>
          <w:p w14:paraId="4F0ACEAA" w14:textId="2089474A"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6CA73FC6" w14:textId="5C27B6FA"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67467DF9" w14:textId="6BC1F097"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165B9ACB" w14:textId="1645AD46"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534E0F59"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74AFAC9C"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127DD05D"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7FAF44A4"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175C6760" w14:textId="77777777" w:rsidTr="00E11114">
        <w:trPr>
          <w:jc w:val="center"/>
        </w:trPr>
        <w:tc>
          <w:tcPr>
            <w:tcW w:w="2973" w:type="dxa"/>
            <w:noWrap/>
            <w:vAlign w:val="center"/>
          </w:tcPr>
          <w:p w14:paraId="6D093A43" w14:textId="77777777" w:rsidR="00E11114" w:rsidRPr="0002522A" w:rsidRDefault="00E11114" w:rsidP="00E11114">
            <w:pPr>
              <w:widowControl/>
              <w:snapToGrid w:val="0"/>
              <w:spacing w:line="226" w:lineRule="exact"/>
              <w:ind w:firstLineChars="0" w:firstLine="0"/>
              <w:rPr>
                <w:sz w:val="18"/>
                <w:szCs w:val="18"/>
              </w:rPr>
            </w:pPr>
            <w:r w:rsidRPr="0002522A">
              <w:rPr>
                <w:sz w:val="18"/>
                <w:szCs w:val="18"/>
              </w:rPr>
              <w:t>金融及保險業</w:t>
            </w:r>
          </w:p>
        </w:tc>
        <w:tc>
          <w:tcPr>
            <w:tcW w:w="504" w:type="dxa"/>
            <w:vAlign w:val="bottom"/>
          </w:tcPr>
          <w:p w14:paraId="160D02B2" w14:textId="65B968FA"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0C2D35DE" w14:textId="4CFB3951"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3D7838E6" w14:textId="1952D4C9"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482BB2AF" w14:textId="093B79C1"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4F72C954"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01A2689F"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4E944BB7"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2A298EEA"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63885FFD" w14:textId="77777777" w:rsidTr="00E11114">
        <w:trPr>
          <w:jc w:val="center"/>
        </w:trPr>
        <w:tc>
          <w:tcPr>
            <w:tcW w:w="2973" w:type="dxa"/>
            <w:noWrap/>
            <w:vAlign w:val="center"/>
          </w:tcPr>
          <w:p w14:paraId="4EF68279" w14:textId="77777777" w:rsidR="00E11114" w:rsidRPr="0002522A" w:rsidRDefault="00E11114" w:rsidP="00E11114">
            <w:pPr>
              <w:widowControl/>
              <w:snapToGrid w:val="0"/>
              <w:spacing w:line="226" w:lineRule="exact"/>
              <w:ind w:firstLineChars="0" w:firstLine="0"/>
              <w:rPr>
                <w:sz w:val="18"/>
                <w:szCs w:val="18"/>
              </w:rPr>
            </w:pPr>
            <w:r w:rsidRPr="0002522A">
              <w:rPr>
                <w:sz w:val="18"/>
                <w:szCs w:val="18"/>
              </w:rPr>
              <w:t>不動產業</w:t>
            </w:r>
          </w:p>
        </w:tc>
        <w:tc>
          <w:tcPr>
            <w:tcW w:w="504" w:type="dxa"/>
            <w:vAlign w:val="bottom"/>
          </w:tcPr>
          <w:p w14:paraId="61F8496D" w14:textId="1395F10B"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0D25C2E7" w14:textId="7340E0FB"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7CB2C565" w14:textId="7FF7B4EB"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714BBDB5" w14:textId="4A9E37CD"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01B9B913"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4CFDCC2B"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3F8E654A"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54D0A64B"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16D76DDD" w14:textId="77777777" w:rsidTr="00E11114">
        <w:trPr>
          <w:jc w:val="center"/>
        </w:trPr>
        <w:tc>
          <w:tcPr>
            <w:tcW w:w="2973" w:type="dxa"/>
            <w:noWrap/>
            <w:vAlign w:val="center"/>
          </w:tcPr>
          <w:p w14:paraId="01D75776" w14:textId="77777777" w:rsidR="00E11114" w:rsidRPr="0002522A" w:rsidRDefault="00E11114" w:rsidP="00E11114">
            <w:pPr>
              <w:widowControl/>
              <w:snapToGrid w:val="0"/>
              <w:spacing w:line="226" w:lineRule="exact"/>
              <w:ind w:firstLineChars="0" w:firstLine="0"/>
              <w:rPr>
                <w:sz w:val="18"/>
                <w:szCs w:val="18"/>
                <w:lang w:eastAsia="zh-TW"/>
              </w:rPr>
            </w:pPr>
            <w:r w:rsidRPr="0002522A">
              <w:rPr>
                <w:sz w:val="18"/>
                <w:szCs w:val="18"/>
                <w:lang w:eastAsia="zh-TW"/>
              </w:rPr>
              <w:t>專業、科學及技術服務業</w:t>
            </w:r>
          </w:p>
        </w:tc>
        <w:tc>
          <w:tcPr>
            <w:tcW w:w="504" w:type="dxa"/>
            <w:vAlign w:val="bottom"/>
          </w:tcPr>
          <w:p w14:paraId="3D430895" w14:textId="5DC0BB01"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4FAD173E" w14:textId="4826CFF3"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3E619192" w14:textId="0C239703"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401A6508" w14:textId="5972CF6D"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4FA2B953"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30AC81B1"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64F8234A"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1E6EAC5F"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0A540E2B" w14:textId="77777777" w:rsidTr="00E11114">
        <w:trPr>
          <w:jc w:val="center"/>
        </w:trPr>
        <w:tc>
          <w:tcPr>
            <w:tcW w:w="2973" w:type="dxa"/>
            <w:noWrap/>
            <w:vAlign w:val="center"/>
          </w:tcPr>
          <w:p w14:paraId="619E7759" w14:textId="77777777" w:rsidR="00E11114" w:rsidRPr="0002522A" w:rsidRDefault="00E11114" w:rsidP="00E11114">
            <w:pPr>
              <w:widowControl/>
              <w:snapToGrid w:val="0"/>
              <w:spacing w:line="226" w:lineRule="exact"/>
              <w:ind w:firstLineChars="0" w:firstLine="0"/>
              <w:rPr>
                <w:sz w:val="18"/>
                <w:szCs w:val="18"/>
              </w:rPr>
            </w:pPr>
            <w:r w:rsidRPr="0002522A">
              <w:rPr>
                <w:sz w:val="18"/>
                <w:szCs w:val="18"/>
              </w:rPr>
              <w:t>支援服務業</w:t>
            </w:r>
          </w:p>
        </w:tc>
        <w:tc>
          <w:tcPr>
            <w:tcW w:w="504" w:type="dxa"/>
            <w:vAlign w:val="bottom"/>
          </w:tcPr>
          <w:p w14:paraId="175576CA" w14:textId="38DFD1E7"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44BAD49C" w14:textId="5ACC9BA4"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4E7B4B79" w14:textId="03572DCA"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6B0B42E3" w14:textId="6950B613"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2A11E7D1"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0BF6FF64"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1DB0573A"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110F12E1"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3248DA71" w14:textId="77777777" w:rsidTr="00E11114">
        <w:trPr>
          <w:jc w:val="center"/>
        </w:trPr>
        <w:tc>
          <w:tcPr>
            <w:tcW w:w="2973" w:type="dxa"/>
            <w:noWrap/>
            <w:vAlign w:val="center"/>
          </w:tcPr>
          <w:p w14:paraId="55B04596" w14:textId="77777777" w:rsidR="00E11114" w:rsidRPr="0002522A" w:rsidRDefault="00E11114" w:rsidP="00E11114">
            <w:pPr>
              <w:widowControl/>
              <w:snapToGrid w:val="0"/>
              <w:spacing w:line="226" w:lineRule="exact"/>
              <w:ind w:firstLineChars="0" w:firstLine="0"/>
              <w:rPr>
                <w:sz w:val="18"/>
                <w:szCs w:val="18"/>
                <w:lang w:eastAsia="zh-TW"/>
              </w:rPr>
            </w:pPr>
            <w:r w:rsidRPr="0002522A">
              <w:rPr>
                <w:sz w:val="18"/>
                <w:szCs w:val="18"/>
                <w:lang w:eastAsia="zh-TW"/>
              </w:rPr>
              <w:t>公共行政及國防；強制性社會安全</w:t>
            </w:r>
          </w:p>
        </w:tc>
        <w:tc>
          <w:tcPr>
            <w:tcW w:w="504" w:type="dxa"/>
            <w:vAlign w:val="bottom"/>
          </w:tcPr>
          <w:p w14:paraId="666A6DA5" w14:textId="583BF5B5"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1BFD5133" w14:textId="3F1A594D"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6020C779" w14:textId="7A4C7C24"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649164C4" w14:textId="2E381F13"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38D39E0D"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29633350"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5DB44EB1"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693BB2D7"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6F375855" w14:textId="77777777" w:rsidTr="00E11114">
        <w:trPr>
          <w:jc w:val="center"/>
        </w:trPr>
        <w:tc>
          <w:tcPr>
            <w:tcW w:w="2973" w:type="dxa"/>
            <w:noWrap/>
            <w:vAlign w:val="center"/>
          </w:tcPr>
          <w:p w14:paraId="2FF0EFF4" w14:textId="77777777" w:rsidR="00E11114" w:rsidRPr="0002522A" w:rsidRDefault="00E11114" w:rsidP="00E11114">
            <w:pPr>
              <w:widowControl/>
              <w:snapToGrid w:val="0"/>
              <w:spacing w:line="226" w:lineRule="exact"/>
              <w:ind w:firstLineChars="0" w:firstLine="0"/>
              <w:rPr>
                <w:sz w:val="18"/>
                <w:szCs w:val="18"/>
              </w:rPr>
            </w:pPr>
            <w:r w:rsidRPr="0002522A">
              <w:rPr>
                <w:sz w:val="18"/>
                <w:szCs w:val="18"/>
              </w:rPr>
              <w:t>教育服務業</w:t>
            </w:r>
          </w:p>
        </w:tc>
        <w:tc>
          <w:tcPr>
            <w:tcW w:w="504" w:type="dxa"/>
            <w:vAlign w:val="bottom"/>
          </w:tcPr>
          <w:p w14:paraId="49322162" w14:textId="1E44EB4F"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233779DB" w14:textId="15E968EC"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224A8474" w14:textId="3E29C69F"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1FC80AF8" w14:textId="4B04FEC3"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585981BE"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7CD331F5"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4D307F56"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5891DF7B"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28A1138E" w14:textId="77777777" w:rsidTr="00E11114">
        <w:trPr>
          <w:jc w:val="center"/>
        </w:trPr>
        <w:tc>
          <w:tcPr>
            <w:tcW w:w="2973" w:type="dxa"/>
            <w:noWrap/>
            <w:vAlign w:val="center"/>
          </w:tcPr>
          <w:p w14:paraId="3944AF3D" w14:textId="77777777" w:rsidR="00E11114" w:rsidRPr="0002522A" w:rsidRDefault="00E11114" w:rsidP="00E11114">
            <w:pPr>
              <w:widowControl/>
              <w:snapToGrid w:val="0"/>
              <w:spacing w:line="226" w:lineRule="exact"/>
              <w:ind w:firstLineChars="0" w:firstLine="0"/>
              <w:rPr>
                <w:sz w:val="18"/>
                <w:szCs w:val="18"/>
                <w:lang w:eastAsia="zh-TW"/>
              </w:rPr>
            </w:pPr>
            <w:r w:rsidRPr="0002522A">
              <w:rPr>
                <w:sz w:val="18"/>
                <w:szCs w:val="18"/>
                <w:lang w:eastAsia="zh-TW"/>
              </w:rPr>
              <w:t>醫療保健及社會工作服務業</w:t>
            </w:r>
          </w:p>
        </w:tc>
        <w:tc>
          <w:tcPr>
            <w:tcW w:w="504" w:type="dxa"/>
            <w:vAlign w:val="bottom"/>
          </w:tcPr>
          <w:p w14:paraId="1B038277" w14:textId="4F9887E0"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70B0D7C2" w14:textId="32F045C4"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4B522716" w14:textId="17339F0C"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29B24957" w14:textId="0B66BB38"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37B459FC"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1CECE80C"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478EE37C"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4FB9DEB1"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4B738E41" w14:textId="77777777" w:rsidTr="00E11114">
        <w:trPr>
          <w:jc w:val="center"/>
        </w:trPr>
        <w:tc>
          <w:tcPr>
            <w:tcW w:w="2973" w:type="dxa"/>
            <w:noWrap/>
            <w:vAlign w:val="center"/>
          </w:tcPr>
          <w:p w14:paraId="4677ED9A" w14:textId="77777777" w:rsidR="00E11114" w:rsidRPr="0002522A" w:rsidRDefault="00E11114" w:rsidP="00E11114">
            <w:pPr>
              <w:widowControl/>
              <w:snapToGrid w:val="0"/>
              <w:spacing w:line="226" w:lineRule="exact"/>
              <w:ind w:firstLineChars="0" w:firstLine="0"/>
              <w:rPr>
                <w:sz w:val="18"/>
                <w:szCs w:val="18"/>
                <w:lang w:eastAsia="zh-TW"/>
              </w:rPr>
            </w:pPr>
            <w:r w:rsidRPr="0002522A">
              <w:rPr>
                <w:sz w:val="18"/>
                <w:szCs w:val="18"/>
                <w:lang w:eastAsia="zh-TW"/>
              </w:rPr>
              <w:t>藝術、娛樂及休閒服務業</w:t>
            </w:r>
          </w:p>
        </w:tc>
        <w:tc>
          <w:tcPr>
            <w:tcW w:w="504" w:type="dxa"/>
            <w:vAlign w:val="bottom"/>
          </w:tcPr>
          <w:p w14:paraId="01E2FD93" w14:textId="64E60D3A"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870" w:type="dxa"/>
            <w:vAlign w:val="bottom"/>
          </w:tcPr>
          <w:p w14:paraId="7C268E98" w14:textId="68254E66"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0</w:t>
            </w:r>
          </w:p>
        </w:tc>
        <w:tc>
          <w:tcPr>
            <w:tcW w:w="544" w:type="dxa"/>
            <w:vAlign w:val="center"/>
          </w:tcPr>
          <w:p w14:paraId="6E396523" w14:textId="28897EDC"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2AE9F3AA" w14:textId="1AE99DE6"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6C3595A6"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5EBAF9CA"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460D9738"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126F1B35"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r w:rsidR="0002522A" w:rsidRPr="0002522A" w14:paraId="7EE157B5" w14:textId="77777777" w:rsidTr="00E11114">
        <w:trPr>
          <w:jc w:val="center"/>
        </w:trPr>
        <w:tc>
          <w:tcPr>
            <w:tcW w:w="2973" w:type="dxa"/>
            <w:noWrap/>
            <w:vAlign w:val="center"/>
          </w:tcPr>
          <w:p w14:paraId="2B2530D3" w14:textId="77777777" w:rsidR="00E11114" w:rsidRPr="0002522A" w:rsidRDefault="00E11114" w:rsidP="00E11114">
            <w:pPr>
              <w:widowControl/>
              <w:snapToGrid w:val="0"/>
              <w:spacing w:line="226" w:lineRule="exact"/>
              <w:ind w:firstLineChars="0" w:firstLine="0"/>
              <w:rPr>
                <w:sz w:val="18"/>
                <w:szCs w:val="18"/>
              </w:rPr>
            </w:pPr>
            <w:r w:rsidRPr="0002522A">
              <w:rPr>
                <w:sz w:val="18"/>
                <w:szCs w:val="18"/>
              </w:rPr>
              <w:t>其他服務業</w:t>
            </w:r>
          </w:p>
        </w:tc>
        <w:tc>
          <w:tcPr>
            <w:tcW w:w="504" w:type="dxa"/>
            <w:vAlign w:val="bottom"/>
          </w:tcPr>
          <w:p w14:paraId="4CCEE6FE" w14:textId="3DA4F201"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1</w:t>
            </w:r>
          </w:p>
        </w:tc>
        <w:tc>
          <w:tcPr>
            <w:tcW w:w="870" w:type="dxa"/>
            <w:vAlign w:val="bottom"/>
          </w:tcPr>
          <w:p w14:paraId="38807E08" w14:textId="15FFB554" w:rsidR="00E11114" w:rsidRPr="0002522A" w:rsidRDefault="00E11114" w:rsidP="00E11114">
            <w:pPr>
              <w:snapToGrid w:val="0"/>
              <w:spacing w:line="226" w:lineRule="exact"/>
              <w:ind w:firstLineChars="0" w:firstLine="0"/>
              <w:jc w:val="right"/>
              <w:rPr>
                <w:sz w:val="18"/>
                <w:szCs w:val="18"/>
              </w:rPr>
            </w:pPr>
            <w:r w:rsidRPr="0002522A">
              <w:rPr>
                <w:rFonts w:hint="eastAsia"/>
                <w:sz w:val="18"/>
                <w:szCs w:val="18"/>
              </w:rPr>
              <w:t>2,970</w:t>
            </w:r>
          </w:p>
        </w:tc>
        <w:tc>
          <w:tcPr>
            <w:tcW w:w="544" w:type="dxa"/>
            <w:vAlign w:val="center"/>
          </w:tcPr>
          <w:p w14:paraId="346FD7FE" w14:textId="4D090AAB"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832" w:type="dxa"/>
            <w:vAlign w:val="center"/>
          </w:tcPr>
          <w:p w14:paraId="41BDF202" w14:textId="4FE99804" w:rsidR="00E11114" w:rsidRPr="0002522A" w:rsidRDefault="00E11114" w:rsidP="00E11114">
            <w:pPr>
              <w:snapToGrid w:val="0"/>
              <w:spacing w:line="226" w:lineRule="exact"/>
              <w:ind w:firstLineChars="0" w:firstLine="0"/>
              <w:jc w:val="right"/>
              <w:rPr>
                <w:sz w:val="18"/>
                <w:szCs w:val="18"/>
              </w:rPr>
            </w:pPr>
            <w:r w:rsidRPr="0002522A">
              <w:rPr>
                <w:sz w:val="18"/>
                <w:szCs w:val="18"/>
              </w:rPr>
              <w:t>0</w:t>
            </w:r>
          </w:p>
        </w:tc>
        <w:tc>
          <w:tcPr>
            <w:tcW w:w="479" w:type="dxa"/>
            <w:vAlign w:val="center"/>
          </w:tcPr>
          <w:p w14:paraId="2EF9FC30"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97" w:type="dxa"/>
            <w:vAlign w:val="center"/>
          </w:tcPr>
          <w:p w14:paraId="474C7F86"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507" w:type="dxa"/>
            <w:noWrap/>
            <w:vAlign w:val="center"/>
          </w:tcPr>
          <w:p w14:paraId="5CC51976"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c>
          <w:tcPr>
            <w:tcW w:w="868" w:type="dxa"/>
            <w:vAlign w:val="center"/>
          </w:tcPr>
          <w:p w14:paraId="106E9F48" w14:textId="77777777" w:rsidR="00E11114" w:rsidRPr="0002522A" w:rsidRDefault="00E11114" w:rsidP="00E11114">
            <w:pPr>
              <w:snapToGrid w:val="0"/>
              <w:spacing w:line="226" w:lineRule="exact"/>
              <w:ind w:firstLineChars="0" w:firstLine="0"/>
              <w:jc w:val="right"/>
              <w:rPr>
                <w:sz w:val="18"/>
                <w:szCs w:val="18"/>
              </w:rPr>
            </w:pPr>
            <w:r w:rsidRPr="0002522A">
              <w:rPr>
                <w:sz w:val="18"/>
                <w:szCs w:val="18"/>
              </w:rPr>
              <w:t xml:space="preserve">0 </w:t>
            </w:r>
          </w:p>
        </w:tc>
      </w:tr>
    </w:tbl>
    <w:p w14:paraId="06CAF0F5" w14:textId="77777777" w:rsidR="00695506" w:rsidRPr="0002522A" w:rsidRDefault="000A25F5" w:rsidP="000A25F5">
      <w:pPr>
        <w:widowControl/>
        <w:snapToGrid w:val="0"/>
        <w:spacing w:line="220" w:lineRule="exact"/>
        <w:ind w:firstLineChars="0" w:firstLine="0"/>
        <w:rPr>
          <w:sz w:val="18"/>
          <w:szCs w:val="18"/>
          <w:lang w:eastAsia="zh-TW"/>
        </w:rPr>
        <w:sectPr w:rsidR="00695506" w:rsidRPr="0002522A" w:rsidSect="00A738ED">
          <w:pgSz w:w="11906" w:h="16838" w:code="9"/>
          <w:pgMar w:top="2268" w:right="1701" w:bottom="1701" w:left="1701" w:header="1134" w:footer="851" w:gutter="0"/>
          <w:cols w:space="425"/>
          <w:docGrid w:type="linesAndChars" w:linePitch="514" w:charSpace="-819"/>
        </w:sectPr>
      </w:pPr>
      <w:r w:rsidRPr="0002522A">
        <w:rPr>
          <w:rFonts w:hint="eastAsia"/>
          <w:sz w:val="18"/>
          <w:szCs w:val="18"/>
          <w:lang w:eastAsia="zh-TW"/>
        </w:rPr>
        <w:t>資料來源：</w:t>
      </w:r>
      <w:r w:rsidR="0018456C" w:rsidRPr="0002522A">
        <w:rPr>
          <w:rFonts w:hint="eastAsia"/>
          <w:sz w:val="18"/>
          <w:szCs w:val="18"/>
          <w:lang w:eastAsia="zh-TW"/>
        </w:rPr>
        <w:t>經濟部投資審議司</w:t>
      </w:r>
    </w:p>
    <w:p w14:paraId="50FD4C8B" w14:textId="77777777" w:rsidR="00D42FAA" w:rsidRPr="0002522A" w:rsidRDefault="00D42FAA" w:rsidP="0085438A">
      <w:pPr>
        <w:pStyle w:val="a3"/>
        <w:pageBreakBefore/>
        <w:spacing w:before="514" w:after="771"/>
      </w:pPr>
      <w:bookmarkStart w:id="17" w:name="_Toc233567190"/>
      <w:r w:rsidRPr="0002522A">
        <w:rPr>
          <w:rFonts w:hint="eastAsia"/>
        </w:rPr>
        <w:lastRenderedPageBreak/>
        <w:t>附錄五</w:t>
      </w:r>
      <w:r w:rsidRPr="0002522A">
        <w:rPr>
          <w:rFonts w:hint="eastAsia"/>
          <w:lang w:eastAsia="zh-TW"/>
        </w:rPr>
        <w:t xml:space="preserve">　</w:t>
      </w:r>
      <w:bookmarkEnd w:id="16"/>
      <w:r w:rsidRPr="0002522A">
        <w:rPr>
          <w:rFonts w:hint="eastAsia"/>
        </w:rPr>
        <w:t>參考資料</w:t>
      </w:r>
      <w:bookmarkEnd w:id="17"/>
    </w:p>
    <w:p w14:paraId="206E4CF6" w14:textId="77777777" w:rsidR="00977B39" w:rsidRPr="0002522A" w:rsidRDefault="00977B39" w:rsidP="00726052">
      <w:pPr>
        <w:pStyle w:val="aff0"/>
        <w:jc w:val="left"/>
      </w:pPr>
      <w:r w:rsidRPr="0002522A">
        <w:t>１、</w:t>
      </w:r>
      <w:proofErr w:type="spellStart"/>
      <w:r w:rsidRPr="0002522A">
        <w:t>Ministerio</w:t>
      </w:r>
      <w:proofErr w:type="spellEnd"/>
      <w:r w:rsidRPr="0002522A">
        <w:t xml:space="preserve"> de Economia</w:t>
      </w:r>
    </w:p>
    <w:p w14:paraId="428B3263" w14:textId="77777777" w:rsidR="00977B39" w:rsidRPr="0002522A" w:rsidRDefault="00977B39" w:rsidP="00726052">
      <w:pPr>
        <w:pStyle w:val="aff0"/>
        <w:ind w:leftChars="200" w:left="472"/>
        <w:jc w:val="left"/>
      </w:pPr>
      <w:r w:rsidRPr="0002522A">
        <w:t xml:space="preserve">Alameda Juan Pablo II y Calle Guadalupe </w:t>
      </w:r>
      <w:proofErr w:type="spellStart"/>
      <w:r w:rsidRPr="0002522A">
        <w:t>Edificio</w:t>
      </w:r>
      <w:proofErr w:type="spellEnd"/>
      <w:r w:rsidRPr="0002522A">
        <w:t xml:space="preserve"> C1 - C2, Centro de </w:t>
      </w:r>
      <w:proofErr w:type="spellStart"/>
      <w:r w:rsidRPr="0002522A">
        <w:t>Gobierno</w:t>
      </w:r>
      <w:proofErr w:type="spellEnd"/>
      <w:r w:rsidRPr="0002522A">
        <w:t xml:space="preserve">.   </w:t>
      </w:r>
    </w:p>
    <w:p w14:paraId="7118E291" w14:textId="77777777" w:rsidR="00977B39" w:rsidRPr="0002522A" w:rsidRDefault="00977B39" w:rsidP="00726052">
      <w:pPr>
        <w:pStyle w:val="aff0"/>
        <w:ind w:leftChars="200" w:left="472"/>
        <w:jc w:val="left"/>
      </w:pPr>
      <w:r w:rsidRPr="0002522A">
        <w:t xml:space="preserve">San Salvador </w:t>
      </w:r>
      <w:proofErr w:type="spellStart"/>
      <w:r w:rsidRPr="0002522A">
        <w:t>Teléfonos</w:t>
      </w:r>
      <w:proofErr w:type="spellEnd"/>
      <w:r w:rsidRPr="0002522A">
        <w:t>（</w:t>
      </w:r>
      <w:r w:rsidRPr="0002522A">
        <w:t>PBX</w:t>
      </w:r>
      <w:r w:rsidRPr="0002522A">
        <w:t>）：（</w:t>
      </w:r>
      <w:r w:rsidRPr="0002522A">
        <w:t>503</w:t>
      </w:r>
      <w:r w:rsidRPr="0002522A">
        <w:t>）</w:t>
      </w:r>
      <w:r w:rsidRPr="0002522A">
        <w:t>2590-5600, 2247-5600 y 2231-5600</w:t>
      </w:r>
    </w:p>
    <w:p w14:paraId="62B8D660" w14:textId="77777777" w:rsidR="00977B39" w:rsidRPr="0002522A" w:rsidRDefault="00000000" w:rsidP="00726052">
      <w:pPr>
        <w:pStyle w:val="aff0"/>
        <w:ind w:leftChars="200" w:left="472"/>
        <w:jc w:val="left"/>
      </w:pPr>
      <w:hyperlink r:id="rId29">
        <w:r w:rsidR="00977B39" w:rsidRPr="0002522A">
          <w:t>www.minec.gob.sv</w:t>
        </w:r>
      </w:hyperlink>
    </w:p>
    <w:p w14:paraId="68050AE5" w14:textId="77777777" w:rsidR="00977B39" w:rsidRPr="0002522A" w:rsidRDefault="00000000" w:rsidP="00726052">
      <w:pPr>
        <w:pStyle w:val="aff0"/>
        <w:ind w:leftChars="200" w:left="472"/>
        <w:jc w:val="left"/>
      </w:pPr>
      <w:hyperlink r:id="rId30">
        <w:r w:rsidR="00977B39" w:rsidRPr="0002522A">
          <w:t>http</w:t>
        </w:r>
        <w:r w:rsidR="00977B39" w:rsidRPr="0002522A">
          <w:t>：</w:t>
        </w:r>
        <w:r w:rsidR="00977B39" w:rsidRPr="0002522A">
          <w:t>//consultas.minec.gob.sv/consulta_sac5/</w:t>
        </w:r>
      </w:hyperlink>
    </w:p>
    <w:p w14:paraId="247FF438" w14:textId="77777777" w:rsidR="00977B39" w:rsidRPr="0002522A" w:rsidRDefault="00977B39" w:rsidP="00726052">
      <w:pPr>
        <w:pStyle w:val="aff0"/>
        <w:jc w:val="left"/>
        <w:rPr>
          <w:lang w:val="fr-FR"/>
        </w:rPr>
      </w:pPr>
      <w:r w:rsidRPr="0002522A">
        <w:rPr>
          <w:lang w:val="fr-FR"/>
        </w:rPr>
        <w:t>２、</w:t>
      </w:r>
      <w:r w:rsidRPr="0002522A">
        <w:rPr>
          <w:lang w:val="fr-FR"/>
        </w:rPr>
        <w:t>Direccion Nacional de Inversion</w:t>
      </w:r>
    </w:p>
    <w:p w14:paraId="5BC8D9F0" w14:textId="77777777" w:rsidR="00977B39" w:rsidRPr="0002522A" w:rsidRDefault="00977B39" w:rsidP="00726052">
      <w:pPr>
        <w:pStyle w:val="aff0"/>
        <w:ind w:leftChars="200" w:left="472"/>
        <w:jc w:val="left"/>
        <w:rPr>
          <w:lang w:val="fr-FR"/>
        </w:rPr>
      </w:pPr>
      <w:r w:rsidRPr="0002522A">
        <w:rPr>
          <w:lang w:val="fr-FR"/>
        </w:rPr>
        <w:t>Edificio Belair, 3ra Calle Poniente entre 71 y 73 Avendia Norte #3729, Colonia Escalon, San Salvador, El Salvador</w:t>
      </w:r>
    </w:p>
    <w:p w14:paraId="435DC4F9" w14:textId="77777777" w:rsidR="00977B39" w:rsidRPr="0002522A" w:rsidRDefault="00977B39" w:rsidP="00726052">
      <w:pPr>
        <w:pStyle w:val="aff0"/>
        <w:ind w:leftChars="200" w:left="472"/>
        <w:jc w:val="left"/>
        <w:rPr>
          <w:lang w:val="fr-FR"/>
        </w:rPr>
      </w:pPr>
      <w:r w:rsidRPr="0002522A">
        <w:rPr>
          <w:lang w:val="fr-FR"/>
        </w:rPr>
        <w:t>TEL</w:t>
      </w:r>
      <w:r w:rsidRPr="0002522A">
        <w:rPr>
          <w:lang w:val="fr-FR"/>
        </w:rPr>
        <w:t>：（</w:t>
      </w:r>
      <w:r w:rsidRPr="0002522A">
        <w:rPr>
          <w:lang w:val="fr-FR"/>
        </w:rPr>
        <w:t>503</w:t>
      </w:r>
      <w:r w:rsidRPr="0002522A">
        <w:rPr>
          <w:lang w:val="fr-FR"/>
        </w:rPr>
        <w:t>）</w:t>
      </w:r>
      <w:r w:rsidRPr="0002522A">
        <w:rPr>
          <w:lang w:val="fr-FR"/>
        </w:rPr>
        <w:t>2590-5389   FAX</w:t>
      </w:r>
      <w:r w:rsidRPr="0002522A">
        <w:rPr>
          <w:lang w:val="fr-FR"/>
        </w:rPr>
        <w:t>：（</w:t>
      </w:r>
      <w:r w:rsidRPr="0002522A">
        <w:rPr>
          <w:lang w:val="fr-FR"/>
        </w:rPr>
        <w:t>503</w:t>
      </w:r>
      <w:r w:rsidRPr="0002522A">
        <w:rPr>
          <w:lang w:val="fr-FR"/>
        </w:rPr>
        <w:t>）</w:t>
      </w:r>
      <w:r w:rsidRPr="0002522A">
        <w:rPr>
          <w:lang w:val="fr-FR"/>
        </w:rPr>
        <w:t>N/D</w:t>
      </w:r>
    </w:p>
    <w:p w14:paraId="7F5A56CD" w14:textId="77777777" w:rsidR="00977B39" w:rsidRPr="0002522A" w:rsidRDefault="00977B39" w:rsidP="00726052">
      <w:pPr>
        <w:pStyle w:val="aff0"/>
        <w:ind w:leftChars="200" w:left="472"/>
        <w:jc w:val="left"/>
        <w:rPr>
          <w:lang w:val="fr-FR"/>
        </w:rPr>
      </w:pPr>
      <w:r w:rsidRPr="0002522A">
        <w:rPr>
          <w:lang w:val="fr-FR"/>
        </w:rPr>
        <w:t>http</w:t>
      </w:r>
      <w:r w:rsidRPr="0002522A">
        <w:rPr>
          <w:lang w:val="fr-FR"/>
        </w:rPr>
        <w:t>：</w:t>
      </w:r>
      <w:r w:rsidRPr="0002522A">
        <w:rPr>
          <w:lang w:val="fr-FR"/>
        </w:rPr>
        <w:t>//www.minec.gob.sv/oni/index.php</w:t>
      </w:r>
    </w:p>
    <w:p w14:paraId="47C0E837" w14:textId="77777777" w:rsidR="00977B39" w:rsidRPr="0002522A" w:rsidRDefault="00977B39" w:rsidP="00726052">
      <w:pPr>
        <w:pStyle w:val="aff0"/>
        <w:ind w:leftChars="200" w:left="472"/>
        <w:jc w:val="left"/>
        <w:rPr>
          <w:lang w:val="fr-FR"/>
        </w:rPr>
      </w:pPr>
      <w:r w:rsidRPr="0002522A">
        <w:rPr>
          <w:lang w:val="fr-FR"/>
        </w:rPr>
        <w:t>http</w:t>
      </w:r>
      <w:r w:rsidRPr="0002522A">
        <w:rPr>
          <w:lang w:val="fr-FR"/>
        </w:rPr>
        <w:t>：</w:t>
      </w:r>
      <w:r w:rsidRPr="0002522A">
        <w:rPr>
          <w:lang w:val="fr-FR"/>
        </w:rPr>
        <w:t>//elsalvador.eregulations.org</w:t>
      </w:r>
    </w:p>
    <w:p w14:paraId="4E9955A1" w14:textId="77777777" w:rsidR="00977B39" w:rsidRPr="0002522A" w:rsidRDefault="00977B39" w:rsidP="00726052">
      <w:pPr>
        <w:pStyle w:val="aff0"/>
        <w:jc w:val="left"/>
        <w:rPr>
          <w:lang w:val="fr-FR"/>
        </w:rPr>
      </w:pPr>
      <w:r w:rsidRPr="0002522A">
        <w:rPr>
          <w:lang w:val="fr-FR"/>
        </w:rPr>
        <w:t>３、</w:t>
      </w:r>
      <w:r w:rsidRPr="0002522A">
        <w:rPr>
          <w:lang w:val="fr-FR"/>
        </w:rPr>
        <w:t>Ministerio de Hacienda</w:t>
      </w:r>
    </w:p>
    <w:p w14:paraId="6B76DE8C" w14:textId="77777777" w:rsidR="00977B39" w:rsidRPr="0002522A" w:rsidRDefault="00977B39" w:rsidP="00726052">
      <w:pPr>
        <w:pStyle w:val="aff0"/>
        <w:ind w:leftChars="200" w:left="472"/>
        <w:jc w:val="left"/>
        <w:rPr>
          <w:lang w:val="fr-FR"/>
        </w:rPr>
      </w:pPr>
      <w:r w:rsidRPr="0002522A">
        <w:rPr>
          <w:lang w:val="fr-FR"/>
        </w:rPr>
        <w:t xml:space="preserve">Boulevard de los Héroes No. 1231, San Salvador República de El Salvador, C.A. </w:t>
      </w:r>
      <w:r w:rsidRPr="0002522A">
        <w:rPr>
          <w:lang w:val="fr-FR"/>
        </w:rPr>
        <w:br/>
        <w:t>PBX.</w:t>
      </w:r>
      <w:r w:rsidRPr="0002522A">
        <w:rPr>
          <w:lang w:val="fr-FR"/>
        </w:rPr>
        <w:t>（</w:t>
      </w:r>
      <w:r w:rsidRPr="0002522A">
        <w:rPr>
          <w:lang w:val="fr-FR"/>
        </w:rPr>
        <w:t>503</w:t>
      </w:r>
      <w:r w:rsidRPr="0002522A">
        <w:rPr>
          <w:lang w:val="fr-FR"/>
        </w:rPr>
        <w:t>）</w:t>
      </w:r>
      <w:r w:rsidRPr="0002522A">
        <w:rPr>
          <w:lang w:val="fr-FR"/>
        </w:rPr>
        <w:t>2244-3000 / 2237-3000</w:t>
      </w:r>
    </w:p>
    <w:p w14:paraId="4A4491A0" w14:textId="77777777" w:rsidR="00977B39" w:rsidRPr="0002522A" w:rsidRDefault="00000000" w:rsidP="00726052">
      <w:pPr>
        <w:pStyle w:val="aff0"/>
        <w:ind w:leftChars="200" w:left="472"/>
        <w:jc w:val="left"/>
        <w:rPr>
          <w:lang w:val="es-GT"/>
        </w:rPr>
      </w:pPr>
      <w:hyperlink r:id="rId31">
        <w:r w:rsidR="00977B39" w:rsidRPr="0002522A">
          <w:rPr>
            <w:lang w:val="fr-FR"/>
          </w:rPr>
          <w:t>www.mh.gob.sv</w:t>
        </w:r>
      </w:hyperlink>
    </w:p>
    <w:p w14:paraId="43938F33" w14:textId="77777777" w:rsidR="00977B39" w:rsidRPr="0002522A" w:rsidRDefault="00000000" w:rsidP="00726052">
      <w:pPr>
        <w:pStyle w:val="aff0"/>
        <w:ind w:leftChars="200" w:left="472"/>
        <w:jc w:val="left"/>
        <w:rPr>
          <w:lang w:val="es-GT"/>
        </w:rPr>
      </w:pPr>
      <w:hyperlink r:id="rId32">
        <w:r w:rsidR="00977B39" w:rsidRPr="0002522A">
          <w:rPr>
            <w:lang w:val="fr-FR"/>
          </w:rPr>
          <w:t>http</w:t>
        </w:r>
        <w:r w:rsidR="00977B39" w:rsidRPr="0002522A">
          <w:rPr>
            <w:lang w:val="fr-FR"/>
          </w:rPr>
          <w:t>：</w:t>
        </w:r>
        <w:r w:rsidR="00977B39" w:rsidRPr="0002522A">
          <w:rPr>
            <w:lang w:val="fr-FR"/>
          </w:rPr>
          <w:t>//www.comprasal.gob.sv/moddiv/HTML/</w:t>
        </w:r>
      </w:hyperlink>
    </w:p>
    <w:p w14:paraId="0EE97CD5" w14:textId="77777777" w:rsidR="00977B39" w:rsidRPr="0002522A" w:rsidRDefault="00000000" w:rsidP="00726052">
      <w:pPr>
        <w:pStyle w:val="aff0"/>
        <w:ind w:leftChars="200" w:left="472"/>
        <w:jc w:val="left"/>
        <w:rPr>
          <w:lang w:val="es-GT"/>
        </w:rPr>
      </w:pPr>
      <w:hyperlink r:id="rId33">
        <w:r w:rsidR="00977B39" w:rsidRPr="0002522A">
          <w:rPr>
            <w:lang w:val="fr-FR"/>
          </w:rPr>
          <w:t>http</w:t>
        </w:r>
        <w:r w:rsidR="00977B39" w:rsidRPr="0002522A">
          <w:rPr>
            <w:lang w:val="fr-FR"/>
          </w:rPr>
          <w:t>：</w:t>
        </w:r>
        <w:r w:rsidR="00977B39" w:rsidRPr="0002522A">
          <w:rPr>
            <w:lang w:val="fr-FR"/>
          </w:rPr>
          <w:t>//www.mh.gob.sv/portal/page/portal/PMH/Institucion/Aduana</w:t>
        </w:r>
      </w:hyperlink>
    </w:p>
    <w:p w14:paraId="2E66C109" w14:textId="77777777" w:rsidR="00977B39" w:rsidRPr="0002522A" w:rsidRDefault="00977B39" w:rsidP="00726052">
      <w:pPr>
        <w:pStyle w:val="aff0"/>
        <w:jc w:val="left"/>
        <w:rPr>
          <w:lang w:val="es-GT"/>
        </w:rPr>
      </w:pPr>
      <w:r w:rsidRPr="0002522A">
        <w:rPr>
          <w:lang w:val="fr-FR"/>
        </w:rPr>
        <w:t>４</w:t>
      </w:r>
      <w:r w:rsidRPr="0002522A">
        <w:rPr>
          <w:lang w:val="nl-NL"/>
        </w:rPr>
        <w:t>、</w:t>
      </w:r>
      <w:r w:rsidRPr="0002522A">
        <w:rPr>
          <w:lang w:val="fr-FR"/>
        </w:rPr>
        <w:t>PROESA</w:t>
      </w:r>
    </w:p>
    <w:p w14:paraId="37083EF3" w14:textId="77777777" w:rsidR="00977B39" w:rsidRPr="0002522A" w:rsidRDefault="00977B39" w:rsidP="00726052">
      <w:pPr>
        <w:pStyle w:val="aff0"/>
        <w:ind w:leftChars="200" w:left="472"/>
        <w:jc w:val="left"/>
        <w:rPr>
          <w:lang w:val="fr-FR"/>
        </w:rPr>
      </w:pPr>
      <w:r w:rsidRPr="0002522A">
        <w:rPr>
          <w:lang w:val="fr-FR"/>
        </w:rPr>
        <w:t>Calle y Colonia La Mascota #316B San Salvador</w:t>
      </w:r>
    </w:p>
    <w:p w14:paraId="5263D175" w14:textId="77777777" w:rsidR="00977B39" w:rsidRPr="0002522A" w:rsidRDefault="00977B39" w:rsidP="00726052">
      <w:pPr>
        <w:pStyle w:val="aff0"/>
        <w:ind w:leftChars="200" w:left="472"/>
        <w:jc w:val="left"/>
        <w:rPr>
          <w:lang w:val="fr-FR"/>
        </w:rPr>
      </w:pPr>
      <w:r w:rsidRPr="0002522A">
        <w:rPr>
          <w:lang w:val="fr-FR"/>
        </w:rPr>
        <w:t>PBX.</w:t>
      </w:r>
      <w:r w:rsidRPr="0002522A">
        <w:rPr>
          <w:lang w:val="fr-FR"/>
        </w:rPr>
        <w:t>（</w:t>
      </w:r>
      <w:r w:rsidRPr="0002522A">
        <w:rPr>
          <w:lang w:val="fr-FR"/>
        </w:rPr>
        <w:t>503</w:t>
      </w:r>
      <w:r w:rsidRPr="0002522A">
        <w:rPr>
          <w:lang w:val="fr-FR"/>
        </w:rPr>
        <w:t>）</w:t>
      </w:r>
      <w:r w:rsidRPr="0002522A">
        <w:rPr>
          <w:lang w:val="fr-FR"/>
        </w:rPr>
        <w:t>2592-7000</w:t>
      </w:r>
    </w:p>
    <w:p w14:paraId="5A6765E5" w14:textId="77777777" w:rsidR="00977B39" w:rsidRPr="0002522A" w:rsidRDefault="00977B39" w:rsidP="00726052">
      <w:pPr>
        <w:pStyle w:val="aff0"/>
        <w:ind w:leftChars="200" w:left="472"/>
        <w:jc w:val="left"/>
        <w:rPr>
          <w:lang w:val="fr-FR"/>
        </w:rPr>
      </w:pPr>
      <w:r w:rsidRPr="0002522A">
        <w:rPr>
          <w:lang w:val="fr-FR"/>
        </w:rPr>
        <w:lastRenderedPageBreak/>
        <w:t>http</w:t>
      </w:r>
      <w:r w:rsidRPr="0002522A">
        <w:rPr>
          <w:lang w:val="fr-FR"/>
        </w:rPr>
        <w:t>：</w:t>
      </w:r>
      <w:r w:rsidRPr="0002522A">
        <w:rPr>
          <w:lang w:val="fr-FR"/>
        </w:rPr>
        <w:t>//www.proesa.gob.sv/</w:t>
      </w:r>
    </w:p>
    <w:p w14:paraId="4BBCEDB7" w14:textId="77777777" w:rsidR="00977B39" w:rsidRPr="0002522A" w:rsidRDefault="00977B39" w:rsidP="00726052">
      <w:pPr>
        <w:pStyle w:val="aff0"/>
        <w:jc w:val="left"/>
        <w:rPr>
          <w:lang w:val="fr-FR"/>
        </w:rPr>
      </w:pPr>
      <w:r w:rsidRPr="0002522A">
        <w:rPr>
          <w:lang w:val="fr-FR"/>
        </w:rPr>
        <w:t>５、</w:t>
      </w:r>
      <w:r w:rsidRPr="0002522A">
        <w:rPr>
          <w:lang w:val="fr-FR"/>
        </w:rPr>
        <w:t>Banco Central de Reserva</w:t>
      </w:r>
    </w:p>
    <w:p w14:paraId="29F8520F" w14:textId="77777777" w:rsidR="00977B39" w:rsidRPr="0002522A" w:rsidRDefault="00977B39" w:rsidP="00726052">
      <w:pPr>
        <w:pStyle w:val="aff0"/>
        <w:ind w:leftChars="200" w:left="472"/>
        <w:jc w:val="left"/>
        <w:rPr>
          <w:lang w:val="es-GT"/>
        </w:rPr>
      </w:pPr>
      <w:r w:rsidRPr="0002522A">
        <w:rPr>
          <w:lang w:val="fr-FR"/>
        </w:rPr>
        <w:t xml:space="preserve">Alameda Juan Pablo II, entre 15 y 17 Av. </w:t>
      </w:r>
      <w:r w:rsidRPr="0002522A">
        <w:rPr>
          <w:lang w:val="es-GT"/>
        </w:rPr>
        <w:t>Norte. Apartado Postal</w:t>
      </w:r>
      <w:r w:rsidRPr="0002522A">
        <w:rPr>
          <w:lang w:val="es-GT"/>
        </w:rPr>
        <w:t>（</w:t>
      </w:r>
      <w:r w:rsidRPr="0002522A">
        <w:rPr>
          <w:lang w:val="es-GT"/>
        </w:rPr>
        <w:t>106</w:t>
      </w:r>
      <w:r w:rsidRPr="0002522A">
        <w:rPr>
          <w:lang w:val="es-GT"/>
        </w:rPr>
        <w:t>）</w:t>
      </w:r>
      <w:r w:rsidRPr="0002522A">
        <w:rPr>
          <w:lang w:val="es-GT"/>
        </w:rPr>
        <w:t>, San Salvador, El Salvador.</w:t>
      </w:r>
    </w:p>
    <w:p w14:paraId="3670D55A" w14:textId="77777777" w:rsidR="00977B39" w:rsidRPr="0002522A" w:rsidRDefault="00977B39" w:rsidP="00726052">
      <w:pPr>
        <w:pStyle w:val="aff0"/>
        <w:ind w:leftChars="200" w:left="472"/>
        <w:jc w:val="left"/>
        <w:rPr>
          <w:lang w:val="es-GT"/>
        </w:rPr>
      </w:pPr>
      <w:r w:rsidRPr="0002522A">
        <w:rPr>
          <w:lang w:val="es-GT"/>
        </w:rPr>
        <w:t>Tels.</w:t>
      </w:r>
      <w:r w:rsidRPr="0002522A">
        <w:rPr>
          <w:lang w:val="es-GT"/>
        </w:rPr>
        <w:t>（</w:t>
      </w:r>
      <w:r w:rsidRPr="0002522A">
        <w:rPr>
          <w:lang w:val="es-GT"/>
        </w:rPr>
        <w:t>503</w:t>
      </w:r>
      <w:r w:rsidRPr="0002522A">
        <w:rPr>
          <w:lang w:val="es-GT"/>
        </w:rPr>
        <w:t>）</w:t>
      </w:r>
      <w:r w:rsidRPr="0002522A">
        <w:rPr>
          <w:lang w:val="es-GT"/>
        </w:rPr>
        <w:t xml:space="preserve">2281-8000 </w:t>
      </w:r>
      <w:r w:rsidRPr="0002522A">
        <w:rPr>
          <w:lang w:val="es-GT"/>
        </w:rPr>
        <w:t>；</w:t>
      </w:r>
      <w:r w:rsidRPr="0002522A">
        <w:rPr>
          <w:lang w:val="es-GT"/>
        </w:rPr>
        <w:t xml:space="preserve"> Fax.</w:t>
      </w:r>
      <w:r w:rsidRPr="0002522A">
        <w:rPr>
          <w:lang w:val="es-GT"/>
        </w:rPr>
        <w:t>（</w:t>
      </w:r>
      <w:r w:rsidRPr="0002522A">
        <w:rPr>
          <w:lang w:val="es-GT"/>
        </w:rPr>
        <w:t>503</w:t>
      </w:r>
      <w:r w:rsidRPr="0002522A">
        <w:rPr>
          <w:lang w:val="es-GT"/>
        </w:rPr>
        <w:t>）</w:t>
      </w:r>
      <w:r w:rsidRPr="0002522A">
        <w:rPr>
          <w:lang w:val="es-GT"/>
        </w:rPr>
        <w:t>2281-8011</w:t>
      </w:r>
    </w:p>
    <w:p w14:paraId="21B5B79D" w14:textId="77777777" w:rsidR="00977B39" w:rsidRPr="0002522A" w:rsidRDefault="00977B39" w:rsidP="00726052">
      <w:pPr>
        <w:pStyle w:val="aff0"/>
        <w:ind w:leftChars="200" w:left="472"/>
        <w:jc w:val="left"/>
        <w:rPr>
          <w:lang w:val="es-GT"/>
        </w:rPr>
      </w:pPr>
      <w:r w:rsidRPr="0002522A">
        <w:rPr>
          <w:lang w:val="es-GT"/>
        </w:rPr>
        <w:t>www.bcr.gob.sv</w:t>
      </w:r>
    </w:p>
    <w:p w14:paraId="5351B450" w14:textId="77777777" w:rsidR="00977B39" w:rsidRPr="0002522A" w:rsidRDefault="00977B39" w:rsidP="00726052">
      <w:pPr>
        <w:pStyle w:val="aff0"/>
        <w:ind w:leftChars="200" w:left="472"/>
        <w:jc w:val="left"/>
        <w:rPr>
          <w:lang w:val="es-GT"/>
        </w:rPr>
      </w:pPr>
      <w:r w:rsidRPr="0002522A">
        <w:rPr>
          <w:lang w:val="es-GT"/>
        </w:rPr>
        <w:t>E-mail</w:t>
      </w:r>
      <w:r w:rsidRPr="0002522A">
        <w:rPr>
          <w:lang w:val="es-GT"/>
        </w:rPr>
        <w:t>：</w:t>
      </w:r>
      <w:r w:rsidRPr="0002522A">
        <w:rPr>
          <w:lang w:val="es-GT"/>
        </w:rPr>
        <w:t>info@bcr.gob.sv</w:t>
      </w:r>
    </w:p>
    <w:p w14:paraId="007F3656" w14:textId="77777777" w:rsidR="00977B39" w:rsidRPr="0002522A" w:rsidRDefault="00977B39" w:rsidP="00726052">
      <w:pPr>
        <w:pStyle w:val="aff0"/>
        <w:jc w:val="left"/>
        <w:rPr>
          <w:lang w:val="es-GT"/>
        </w:rPr>
      </w:pPr>
      <w:r w:rsidRPr="0002522A">
        <w:rPr>
          <w:lang w:val="es-GT"/>
        </w:rPr>
        <w:t>６</w:t>
      </w:r>
      <w:r w:rsidRPr="0002522A">
        <w:rPr>
          <w:lang w:val="fr-FR"/>
        </w:rPr>
        <w:t>、</w:t>
      </w:r>
      <w:r w:rsidRPr="0002522A">
        <w:rPr>
          <w:lang w:val="es-GT"/>
        </w:rPr>
        <w:t>Asociación Bancaria Salvadoreña</w:t>
      </w:r>
    </w:p>
    <w:p w14:paraId="2B54297B" w14:textId="77777777" w:rsidR="00977B39" w:rsidRPr="0002522A" w:rsidRDefault="00977B39" w:rsidP="00726052">
      <w:pPr>
        <w:pStyle w:val="aff0"/>
        <w:ind w:leftChars="200" w:left="472"/>
        <w:jc w:val="left"/>
        <w:rPr>
          <w:lang w:val="es-GT"/>
        </w:rPr>
      </w:pPr>
      <w:r w:rsidRPr="0002522A">
        <w:rPr>
          <w:lang w:val="es-GT"/>
        </w:rPr>
        <w:t>Pasaje Senda Florida Norte #140, Colonia Escalón, San Salvador, El Salvador</w:t>
      </w:r>
    </w:p>
    <w:p w14:paraId="56C81BEA" w14:textId="77777777" w:rsidR="00977B39" w:rsidRPr="0002522A" w:rsidRDefault="00977B39" w:rsidP="00726052">
      <w:pPr>
        <w:pStyle w:val="aff0"/>
        <w:ind w:leftChars="200" w:left="472"/>
        <w:jc w:val="left"/>
        <w:rPr>
          <w:lang w:val="es-GT"/>
        </w:rPr>
      </w:pPr>
      <w:r w:rsidRPr="0002522A">
        <w:rPr>
          <w:lang w:val="es-GT"/>
        </w:rPr>
        <w:t>PBX.</w:t>
      </w:r>
      <w:r w:rsidRPr="0002522A">
        <w:rPr>
          <w:lang w:val="es-GT"/>
        </w:rPr>
        <w:t>（</w:t>
      </w:r>
      <w:r w:rsidRPr="0002522A">
        <w:rPr>
          <w:lang w:val="es-GT"/>
        </w:rPr>
        <w:t>503</w:t>
      </w:r>
      <w:r w:rsidRPr="0002522A">
        <w:rPr>
          <w:lang w:val="es-GT"/>
        </w:rPr>
        <w:t>）</w:t>
      </w:r>
      <w:r w:rsidRPr="0002522A">
        <w:rPr>
          <w:lang w:val="es-GT"/>
        </w:rPr>
        <w:t xml:space="preserve">2298-6959 </w:t>
      </w:r>
      <w:r w:rsidRPr="0002522A">
        <w:rPr>
          <w:lang w:val="es-GT"/>
        </w:rPr>
        <w:t>；</w:t>
      </w:r>
      <w:r w:rsidRPr="0002522A">
        <w:rPr>
          <w:lang w:val="es-GT"/>
        </w:rPr>
        <w:t xml:space="preserve"> Fax.</w:t>
      </w:r>
      <w:r w:rsidRPr="0002522A">
        <w:rPr>
          <w:lang w:val="es-GT"/>
        </w:rPr>
        <w:t>（</w:t>
      </w:r>
      <w:r w:rsidRPr="0002522A">
        <w:rPr>
          <w:lang w:val="es-GT"/>
        </w:rPr>
        <w:t>503</w:t>
      </w:r>
      <w:r w:rsidRPr="0002522A">
        <w:rPr>
          <w:lang w:val="es-GT"/>
        </w:rPr>
        <w:t>）</w:t>
      </w:r>
      <w:r w:rsidRPr="0002522A">
        <w:rPr>
          <w:lang w:val="es-GT"/>
        </w:rPr>
        <w:t>2223-1079</w:t>
      </w:r>
    </w:p>
    <w:p w14:paraId="55E3C93E" w14:textId="77777777" w:rsidR="00977B39" w:rsidRPr="0002522A" w:rsidRDefault="00977B39" w:rsidP="00726052">
      <w:pPr>
        <w:pStyle w:val="aff0"/>
        <w:ind w:leftChars="200" w:left="472"/>
        <w:jc w:val="left"/>
        <w:rPr>
          <w:lang w:val="es-GT"/>
        </w:rPr>
      </w:pPr>
      <w:r w:rsidRPr="0002522A">
        <w:rPr>
          <w:lang w:val="es-GT"/>
        </w:rPr>
        <w:t>http</w:t>
      </w:r>
      <w:r w:rsidRPr="0002522A">
        <w:rPr>
          <w:lang w:val="es-GT"/>
        </w:rPr>
        <w:t>：</w:t>
      </w:r>
      <w:r w:rsidRPr="0002522A">
        <w:rPr>
          <w:lang w:val="es-GT"/>
        </w:rPr>
        <w:t>//www.abansa.org.sv</w:t>
      </w:r>
    </w:p>
    <w:p w14:paraId="1EAC40F8" w14:textId="77777777" w:rsidR="00977B39" w:rsidRPr="0002522A" w:rsidRDefault="00977B39" w:rsidP="00726052">
      <w:pPr>
        <w:pStyle w:val="aff0"/>
        <w:jc w:val="left"/>
        <w:rPr>
          <w:lang w:val="fr-FR"/>
        </w:rPr>
      </w:pPr>
      <w:r w:rsidRPr="0002522A">
        <w:rPr>
          <w:lang w:val="fr-FR"/>
        </w:rPr>
        <w:t>７、</w:t>
      </w:r>
      <w:r w:rsidRPr="0002522A">
        <w:rPr>
          <w:lang w:val="fr-FR"/>
        </w:rPr>
        <w:t xml:space="preserve">Comisión Ejectutiva Portuaria Autónoma </w:t>
      </w:r>
      <w:proofErr w:type="gramStart"/>
      <w:r w:rsidRPr="0002522A">
        <w:rPr>
          <w:lang w:val="fr-FR"/>
        </w:rPr>
        <w:t>–</w:t>
      </w:r>
      <w:proofErr w:type="gramEnd"/>
      <w:r w:rsidRPr="0002522A">
        <w:rPr>
          <w:lang w:val="fr-FR"/>
        </w:rPr>
        <w:t xml:space="preserve"> CEPA</w:t>
      </w:r>
    </w:p>
    <w:p w14:paraId="51451DB8" w14:textId="77777777" w:rsidR="00977B39" w:rsidRPr="0002522A" w:rsidRDefault="00977B39" w:rsidP="00726052">
      <w:pPr>
        <w:pStyle w:val="aff0"/>
        <w:ind w:leftChars="200" w:left="472"/>
        <w:jc w:val="left"/>
        <w:rPr>
          <w:lang w:val="fr-FR"/>
        </w:rPr>
      </w:pPr>
      <w:r w:rsidRPr="0002522A">
        <w:rPr>
          <w:lang w:val="fr-FR"/>
        </w:rPr>
        <w:t>Boulevar de Los Héroes, Colonia Miramonte, Centro Comercial Metrocentro, Edificio Torre Roble, San Salvador, El Salvador</w:t>
      </w:r>
    </w:p>
    <w:p w14:paraId="6391FB73" w14:textId="77777777" w:rsidR="00977B39" w:rsidRPr="0002522A" w:rsidRDefault="00977B39" w:rsidP="00726052">
      <w:pPr>
        <w:pStyle w:val="aff0"/>
        <w:ind w:leftChars="200" w:left="472"/>
        <w:jc w:val="left"/>
        <w:rPr>
          <w:lang w:val="fr-FR"/>
        </w:rPr>
      </w:pPr>
      <w:r w:rsidRPr="0002522A">
        <w:rPr>
          <w:lang w:val="fr-FR"/>
        </w:rPr>
        <w:t>Tel.</w:t>
      </w:r>
      <w:r w:rsidRPr="0002522A">
        <w:rPr>
          <w:lang w:val="fr-FR"/>
        </w:rPr>
        <w:t>（</w:t>
      </w:r>
      <w:r w:rsidRPr="0002522A">
        <w:rPr>
          <w:lang w:val="fr-FR"/>
        </w:rPr>
        <w:t>503</w:t>
      </w:r>
      <w:r w:rsidRPr="0002522A">
        <w:rPr>
          <w:lang w:val="fr-FR"/>
        </w:rPr>
        <w:t>）</w:t>
      </w:r>
      <w:r w:rsidRPr="0002522A">
        <w:rPr>
          <w:lang w:val="fr-FR"/>
        </w:rPr>
        <w:t>2537-1300</w:t>
      </w:r>
    </w:p>
    <w:p w14:paraId="72686249" w14:textId="77777777" w:rsidR="00977B39" w:rsidRPr="0002522A" w:rsidRDefault="00977B39" w:rsidP="00726052">
      <w:pPr>
        <w:pStyle w:val="aff0"/>
        <w:ind w:leftChars="200" w:left="472"/>
        <w:jc w:val="left"/>
        <w:rPr>
          <w:lang w:val="fr-FR"/>
        </w:rPr>
      </w:pPr>
      <w:r w:rsidRPr="0002522A">
        <w:rPr>
          <w:lang w:val="fr-FR"/>
        </w:rPr>
        <w:t>http</w:t>
      </w:r>
      <w:r w:rsidRPr="0002522A">
        <w:rPr>
          <w:lang w:val="fr-FR"/>
        </w:rPr>
        <w:t>：</w:t>
      </w:r>
      <w:r w:rsidRPr="0002522A">
        <w:rPr>
          <w:lang w:val="fr-FR"/>
        </w:rPr>
        <w:t>//new.cepa.gob.sv:81/_FrameWork/</w:t>
      </w:r>
    </w:p>
    <w:p w14:paraId="298F7FDC" w14:textId="77777777" w:rsidR="00977B39" w:rsidRPr="0002522A" w:rsidRDefault="00977B39" w:rsidP="00726052">
      <w:pPr>
        <w:pStyle w:val="aff0"/>
        <w:ind w:leftChars="200" w:left="472"/>
        <w:jc w:val="left"/>
        <w:rPr>
          <w:lang w:val="fr-FR"/>
        </w:rPr>
      </w:pPr>
      <w:r w:rsidRPr="0002522A">
        <w:rPr>
          <w:lang w:val="fr-FR"/>
        </w:rPr>
        <w:t>E-mail</w:t>
      </w:r>
      <w:r w:rsidRPr="0002522A">
        <w:rPr>
          <w:lang w:val="fr-FR"/>
        </w:rPr>
        <w:t>：</w:t>
      </w:r>
      <w:r w:rsidRPr="0002522A">
        <w:rPr>
          <w:lang w:val="fr-FR"/>
        </w:rPr>
        <w:t>info@cepa.gob.sv</w:t>
      </w:r>
    </w:p>
    <w:p w14:paraId="0128DFC9" w14:textId="77777777" w:rsidR="00977B39" w:rsidRPr="0002522A" w:rsidRDefault="00977B39" w:rsidP="00726052">
      <w:pPr>
        <w:pStyle w:val="aff0"/>
        <w:jc w:val="left"/>
        <w:rPr>
          <w:lang w:val="fr-FR"/>
        </w:rPr>
      </w:pPr>
      <w:r w:rsidRPr="0002522A">
        <w:rPr>
          <w:lang w:val="fr-FR"/>
        </w:rPr>
        <w:t>８、</w:t>
      </w:r>
      <w:r w:rsidRPr="0002522A">
        <w:rPr>
          <w:lang w:val="fr-FR"/>
        </w:rPr>
        <w:t>Ministrerio de Turismo</w:t>
      </w:r>
    </w:p>
    <w:p w14:paraId="181DD2BA" w14:textId="77777777" w:rsidR="00977B39" w:rsidRPr="0002522A" w:rsidRDefault="00977B39" w:rsidP="00726052">
      <w:pPr>
        <w:pStyle w:val="aff0"/>
        <w:ind w:leftChars="200" w:left="472"/>
        <w:jc w:val="left"/>
        <w:rPr>
          <w:lang w:val="fr-FR"/>
        </w:rPr>
      </w:pPr>
      <w:r w:rsidRPr="0002522A">
        <w:rPr>
          <w:lang w:val="fr-FR"/>
        </w:rPr>
        <w:t>Edificio Carbonel #1, Colonia Roma, Alameda Dr. Manuel Enrique Araujo, Pasaje Carbonel</w:t>
      </w:r>
    </w:p>
    <w:p w14:paraId="4B29DF98" w14:textId="77777777" w:rsidR="00977B39" w:rsidRPr="0002522A" w:rsidRDefault="00977B39" w:rsidP="00726052">
      <w:pPr>
        <w:pStyle w:val="aff0"/>
        <w:ind w:leftChars="200" w:left="472"/>
        <w:jc w:val="left"/>
        <w:rPr>
          <w:lang w:val="fr-FR"/>
        </w:rPr>
      </w:pPr>
      <w:r w:rsidRPr="0002522A">
        <w:rPr>
          <w:lang w:val="fr-FR"/>
        </w:rPr>
        <w:t>Tel.</w:t>
      </w:r>
      <w:r w:rsidRPr="0002522A">
        <w:rPr>
          <w:lang w:val="fr-FR"/>
        </w:rPr>
        <w:t>（</w:t>
      </w:r>
      <w:r w:rsidRPr="0002522A">
        <w:rPr>
          <w:lang w:val="fr-FR"/>
        </w:rPr>
        <w:t>503</w:t>
      </w:r>
      <w:r w:rsidRPr="0002522A">
        <w:rPr>
          <w:lang w:val="fr-FR"/>
        </w:rPr>
        <w:t>）</w:t>
      </w:r>
      <w:r w:rsidRPr="0002522A">
        <w:rPr>
          <w:lang w:val="fr-FR"/>
        </w:rPr>
        <w:t>2241-3200</w:t>
      </w:r>
    </w:p>
    <w:p w14:paraId="2073AE23" w14:textId="77777777" w:rsidR="00977B39" w:rsidRPr="0002522A" w:rsidRDefault="00977B39" w:rsidP="00726052">
      <w:pPr>
        <w:pStyle w:val="aff0"/>
        <w:ind w:leftChars="200" w:left="472"/>
        <w:jc w:val="left"/>
        <w:rPr>
          <w:lang w:val="fr-FR"/>
        </w:rPr>
      </w:pPr>
      <w:r w:rsidRPr="0002522A">
        <w:rPr>
          <w:lang w:val="fr-FR"/>
        </w:rPr>
        <w:t>www.mitur.gob.sv</w:t>
      </w:r>
    </w:p>
    <w:p w14:paraId="10EC43B1" w14:textId="77777777" w:rsidR="00977B39" w:rsidRPr="0002522A" w:rsidRDefault="00977B39" w:rsidP="00726052">
      <w:pPr>
        <w:pStyle w:val="aff0"/>
        <w:ind w:leftChars="200" w:left="472"/>
        <w:jc w:val="left"/>
        <w:rPr>
          <w:lang w:val="fr-FR"/>
        </w:rPr>
      </w:pPr>
      <w:r w:rsidRPr="0002522A">
        <w:rPr>
          <w:lang w:val="fr-FR"/>
        </w:rPr>
        <w:t>E-mail</w:t>
      </w:r>
      <w:r w:rsidRPr="0002522A">
        <w:rPr>
          <w:lang w:val="fr-FR"/>
        </w:rPr>
        <w:t>：</w:t>
      </w:r>
      <w:r w:rsidRPr="0002522A">
        <w:rPr>
          <w:lang w:val="fr-FR"/>
        </w:rPr>
        <w:t>info@insitucion.gob.sv</w:t>
      </w:r>
    </w:p>
    <w:p w14:paraId="52EDA202" w14:textId="77777777" w:rsidR="00977B39" w:rsidRPr="0002522A" w:rsidRDefault="00977B39" w:rsidP="00726052">
      <w:pPr>
        <w:pStyle w:val="aff0"/>
        <w:jc w:val="left"/>
        <w:rPr>
          <w:lang w:val="fr-FR"/>
        </w:rPr>
      </w:pPr>
      <w:r w:rsidRPr="0002522A">
        <w:rPr>
          <w:lang w:val="fr-FR"/>
        </w:rPr>
        <w:t>９、</w:t>
      </w:r>
      <w:r w:rsidRPr="0002522A">
        <w:rPr>
          <w:lang w:val="fr-FR"/>
        </w:rPr>
        <w:t>Minsterio de Trabajo</w:t>
      </w:r>
    </w:p>
    <w:p w14:paraId="016D1639" w14:textId="77777777" w:rsidR="00977B39" w:rsidRPr="0002522A" w:rsidRDefault="00977B39" w:rsidP="00726052">
      <w:pPr>
        <w:pStyle w:val="aff0"/>
        <w:ind w:leftChars="200" w:left="472"/>
        <w:jc w:val="left"/>
        <w:rPr>
          <w:lang w:val="es-GT"/>
        </w:rPr>
      </w:pPr>
      <w:r w:rsidRPr="0002522A">
        <w:rPr>
          <w:lang w:val="fr-FR"/>
        </w:rPr>
        <w:t xml:space="preserve">Alameda Juan Pablo II y 17 Ave. Nte. </w:t>
      </w:r>
      <w:r w:rsidRPr="0002522A">
        <w:rPr>
          <w:lang w:val="es-GT"/>
        </w:rPr>
        <w:t xml:space="preserve">Edificios 2, 3 y 4, Centro de Gobierno, San </w:t>
      </w:r>
      <w:r w:rsidRPr="0002522A">
        <w:rPr>
          <w:lang w:val="es-GT"/>
        </w:rPr>
        <w:lastRenderedPageBreak/>
        <w:t>Salvador, El Salvador, C.A.</w:t>
      </w:r>
    </w:p>
    <w:p w14:paraId="50FA46F9" w14:textId="77777777" w:rsidR="00977B39" w:rsidRPr="0002522A" w:rsidRDefault="00977B39" w:rsidP="00726052">
      <w:pPr>
        <w:pStyle w:val="aff0"/>
        <w:ind w:leftChars="200" w:left="472"/>
        <w:jc w:val="left"/>
        <w:rPr>
          <w:lang w:val="es-GT"/>
        </w:rPr>
      </w:pPr>
      <w:r w:rsidRPr="0002522A">
        <w:rPr>
          <w:lang w:val="es-GT"/>
        </w:rPr>
        <w:t>PBX.</w:t>
      </w:r>
      <w:r w:rsidRPr="0002522A">
        <w:rPr>
          <w:lang w:val="es-GT"/>
        </w:rPr>
        <w:t>（</w:t>
      </w:r>
      <w:r w:rsidRPr="0002522A">
        <w:rPr>
          <w:lang w:val="es-GT"/>
        </w:rPr>
        <w:t>503</w:t>
      </w:r>
      <w:r w:rsidRPr="0002522A">
        <w:rPr>
          <w:lang w:val="es-GT"/>
        </w:rPr>
        <w:t>）</w:t>
      </w:r>
      <w:r w:rsidRPr="0002522A">
        <w:rPr>
          <w:lang w:val="es-GT"/>
        </w:rPr>
        <w:t xml:space="preserve">2529-3700 </w:t>
      </w:r>
      <w:r w:rsidRPr="0002522A">
        <w:rPr>
          <w:lang w:val="es-GT"/>
        </w:rPr>
        <w:t>；</w:t>
      </w:r>
      <w:r w:rsidRPr="0002522A">
        <w:rPr>
          <w:lang w:val="es-GT"/>
        </w:rPr>
        <w:t xml:space="preserve"> Fax.</w:t>
      </w:r>
      <w:r w:rsidRPr="0002522A">
        <w:rPr>
          <w:lang w:val="es-GT"/>
        </w:rPr>
        <w:t>（</w:t>
      </w:r>
      <w:r w:rsidRPr="0002522A">
        <w:rPr>
          <w:lang w:val="es-GT"/>
        </w:rPr>
        <w:t>503</w:t>
      </w:r>
      <w:r w:rsidRPr="0002522A">
        <w:rPr>
          <w:lang w:val="es-GT"/>
        </w:rPr>
        <w:t>）</w:t>
      </w:r>
      <w:r w:rsidRPr="0002522A">
        <w:rPr>
          <w:lang w:val="es-GT"/>
        </w:rPr>
        <w:t>2529-3756</w:t>
      </w:r>
    </w:p>
    <w:p w14:paraId="2C819620" w14:textId="77777777" w:rsidR="00977B39" w:rsidRPr="0002522A" w:rsidRDefault="00977B39" w:rsidP="00726052">
      <w:pPr>
        <w:pStyle w:val="aff0"/>
        <w:ind w:leftChars="200" w:left="472"/>
        <w:jc w:val="left"/>
        <w:rPr>
          <w:lang w:val="es-GT"/>
        </w:rPr>
      </w:pPr>
      <w:r w:rsidRPr="0002522A">
        <w:rPr>
          <w:lang w:val="es-GT"/>
        </w:rPr>
        <w:t>http</w:t>
      </w:r>
      <w:r w:rsidRPr="0002522A">
        <w:rPr>
          <w:lang w:val="es-GT"/>
        </w:rPr>
        <w:t>：</w:t>
      </w:r>
      <w:r w:rsidRPr="0002522A">
        <w:rPr>
          <w:lang w:val="es-GT"/>
        </w:rPr>
        <w:t>//www.mtps.gob.sv</w:t>
      </w:r>
    </w:p>
    <w:p w14:paraId="02691C80" w14:textId="77777777" w:rsidR="00977B39" w:rsidRPr="0002522A" w:rsidRDefault="00977B39" w:rsidP="00726052">
      <w:pPr>
        <w:pStyle w:val="aff0"/>
        <w:ind w:leftChars="200" w:left="472"/>
        <w:jc w:val="left"/>
        <w:rPr>
          <w:lang w:val="es-GT"/>
        </w:rPr>
      </w:pPr>
      <w:r w:rsidRPr="0002522A">
        <w:rPr>
          <w:lang w:val="es-GT"/>
        </w:rPr>
        <w:t>E-mail</w:t>
      </w:r>
      <w:r w:rsidRPr="0002522A">
        <w:rPr>
          <w:lang w:val="es-GT"/>
        </w:rPr>
        <w:t>：</w:t>
      </w:r>
      <w:r w:rsidRPr="0002522A">
        <w:rPr>
          <w:lang w:val="es-GT"/>
        </w:rPr>
        <w:t>comunicaciones@mtps.gob.sv</w:t>
      </w:r>
    </w:p>
    <w:p w14:paraId="14FB0384" w14:textId="77777777" w:rsidR="00695506" w:rsidRPr="0002522A" w:rsidRDefault="00695506" w:rsidP="00726052">
      <w:pPr>
        <w:pStyle w:val="aff0"/>
        <w:ind w:leftChars="200" w:left="472"/>
        <w:jc w:val="left"/>
        <w:rPr>
          <w:lang w:val="es-GT"/>
        </w:rPr>
      </w:pPr>
    </w:p>
    <w:p w14:paraId="328AA1F9" w14:textId="77777777" w:rsidR="00695506" w:rsidRPr="0002522A" w:rsidRDefault="00695506" w:rsidP="00695506">
      <w:pPr>
        <w:ind w:left="472" w:firstLineChars="0" w:firstLine="0"/>
        <w:rPr>
          <w:lang w:val="es-GT"/>
        </w:rPr>
        <w:sectPr w:rsidR="00695506" w:rsidRPr="0002522A" w:rsidSect="00A738ED">
          <w:pgSz w:w="11906" w:h="16838" w:code="9"/>
          <w:pgMar w:top="2268" w:right="1701" w:bottom="1701" w:left="1701" w:header="1134" w:footer="851" w:gutter="0"/>
          <w:cols w:space="425"/>
          <w:docGrid w:type="linesAndChars" w:linePitch="514" w:charSpace="-819"/>
        </w:sectPr>
      </w:pPr>
    </w:p>
    <w:p w14:paraId="12C4C87B" w14:textId="77777777" w:rsidR="0007718E" w:rsidRPr="0002522A" w:rsidRDefault="0007718E" w:rsidP="0007718E">
      <w:pPr>
        <w:pStyle w:val="a3"/>
        <w:pageBreakBefore/>
        <w:spacing w:before="514" w:after="771"/>
        <w:rPr>
          <w:spacing w:val="-6"/>
        </w:rPr>
      </w:pPr>
      <w:bookmarkStart w:id="18" w:name="_Toc205667022"/>
      <w:bookmarkStart w:id="19" w:name="_Toc233567191"/>
      <w:r w:rsidRPr="0002522A">
        <w:rPr>
          <w:rFonts w:hint="eastAsia"/>
          <w:spacing w:val="-6"/>
        </w:rPr>
        <w:lastRenderedPageBreak/>
        <w:t>附錄</w:t>
      </w:r>
      <w:r w:rsidRPr="0002522A">
        <w:rPr>
          <w:rFonts w:hint="eastAsia"/>
          <w:spacing w:val="-6"/>
          <w:lang w:eastAsia="zh-HK"/>
        </w:rPr>
        <w:t>六</w:t>
      </w:r>
      <w:r w:rsidRPr="0002522A">
        <w:rPr>
          <w:rFonts w:hint="eastAsia"/>
          <w:spacing w:val="-6"/>
        </w:rPr>
        <w:t xml:space="preserve">　我國與</w:t>
      </w:r>
      <w:r w:rsidRPr="0002522A">
        <w:rPr>
          <w:rFonts w:hint="eastAsia"/>
          <w:spacing w:val="-6"/>
          <w:lang w:eastAsia="zh-HK"/>
        </w:rPr>
        <w:t>薩爾瓦多</w:t>
      </w:r>
      <w:r w:rsidRPr="0002522A">
        <w:rPr>
          <w:rFonts w:hint="eastAsia"/>
          <w:spacing w:val="-6"/>
        </w:rPr>
        <w:t>簽訂投資保障</w:t>
      </w:r>
      <w:r w:rsidRPr="0002522A">
        <w:rPr>
          <w:rFonts w:ascii="Calibri" w:hAnsi="Calibri" w:cs="Calibri" w:hint="eastAsia"/>
          <w:spacing w:val="-6"/>
        </w:rPr>
        <w:t>（</w:t>
      </w:r>
      <w:r w:rsidRPr="0002522A">
        <w:rPr>
          <w:rFonts w:hint="eastAsia"/>
          <w:spacing w:val="-6"/>
        </w:rPr>
        <w:t>證</w:t>
      </w:r>
      <w:r w:rsidRPr="0002522A">
        <w:rPr>
          <w:rFonts w:ascii="Calibri" w:hAnsi="Calibri" w:cs="Calibri" w:hint="eastAsia"/>
          <w:spacing w:val="-6"/>
        </w:rPr>
        <w:t>）</w:t>
      </w:r>
      <w:r w:rsidRPr="0002522A">
        <w:rPr>
          <w:rFonts w:hint="eastAsia"/>
          <w:spacing w:val="-6"/>
        </w:rPr>
        <w:t>協定</w:t>
      </w:r>
      <w:bookmarkEnd w:id="18"/>
      <w:bookmarkEnd w:id="19"/>
    </w:p>
    <w:p w14:paraId="224BD912" w14:textId="77777777" w:rsidR="0007718E" w:rsidRPr="0002522A" w:rsidRDefault="0007718E" w:rsidP="0007718E">
      <w:pPr>
        <w:pStyle w:val="aff0"/>
        <w:jc w:val="left"/>
      </w:pPr>
      <w:r w:rsidRPr="0002522A">
        <w:rPr>
          <w:rFonts w:hint="eastAsia"/>
        </w:rPr>
        <w:t>我國與各國簽訂投資保障（證）協定內容下載連結：</w:t>
      </w:r>
    </w:p>
    <w:p w14:paraId="52D35ED4" w14:textId="77777777" w:rsidR="0007718E" w:rsidRPr="0002522A" w:rsidRDefault="0007718E" w:rsidP="0007718E">
      <w:pPr>
        <w:pStyle w:val="aff0"/>
        <w:jc w:val="left"/>
      </w:pPr>
      <w:r w:rsidRPr="0002522A">
        <w:t>https://investtaiwan.nat.gov.tw/showBusinessPagechtG_Agreement01?lang=cht&amp;search=G_Agreement01&amp;menuNum=92</w:t>
      </w:r>
    </w:p>
    <w:p w14:paraId="11E9DC4F" w14:textId="77777777" w:rsidR="0007718E" w:rsidRPr="0002522A" w:rsidRDefault="0007718E" w:rsidP="0007718E">
      <w:pPr>
        <w:pStyle w:val="aff0"/>
        <w:jc w:val="left"/>
      </w:pPr>
      <w:r w:rsidRPr="0002522A">
        <w:rPr>
          <w:rFonts w:hint="eastAsia"/>
        </w:rPr>
        <w:t>投資臺灣入口網（首頁）「全球布局」</w:t>
      </w:r>
      <w:r w:rsidRPr="0002522A">
        <w:rPr>
          <w:rFonts w:hint="eastAsia"/>
        </w:rPr>
        <w:t>&gt;</w:t>
      </w:r>
      <w:bookmarkStart w:id="20" w:name="_Hlk203729159"/>
      <w:r w:rsidRPr="0002522A">
        <w:rPr>
          <w:rFonts w:hint="eastAsia"/>
        </w:rPr>
        <w:t>「對外投資」</w:t>
      </w:r>
      <w:bookmarkEnd w:id="20"/>
      <w:r w:rsidRPr="0002522A">
        <w:rPr>
          <w:rFonts w:hint="eastAsia"/>
        </w:rPr>
        <w:t>&gt;</w:t>
      </w:r>
      <w:r w:rsidRPr="0002522A">
        <w:rPr>
          <w:rFonts w:hint="eastAsia"/>
        </w:rPr>
        <w:t>「投資相關協定」</w:t>
      </w:r>
      <w:r w:rsidRPr="0002522A">
        <w:rPr>
          <w:rFonts w:hint="eastAsia"/>
        </w:rPr>
        <w:t>&gt;</w:t>
      </w:r>
      <w:r w:rsidRPr="0002522A">
        <w:rPr>
          <w:rFonts w:hint="eastAsia"/>
        </w:rPr>
        <w:t>「投資保障（證）協定」</w:t>
      </w:r>
    </w:p>
    <w:p w14:paraId="53B58EC0" w14:textId="403A9D7D" w:rsidR="0007718E" w:rsidRPr="0002522A" w:rsidRDefault="0007718E" w:rsidP="0007718E">
      <w:pPr>
        <w:pStyle w:val="afe"/>
        <w:spacing w:beforeLines="50" w:before="257"/>
        <w:rPr>
          <w:spacing w:val="-2"/>
          <w:lang w:eastAsia="zh-TW"/>
        </w:rPr>
      </w:pPr>
      <w:r w:rsidRPr="0002522A">
        <w:rPr>
          <w:rFonts w:hint="eastAsia"/>
          <w:lang w:eastAsia="zh-HK"/>
        </w:rPr>
        <w:t>我</w:t>
      </w:r>
      <w:r w:rsidRPr="0002522A">
        <w:rPr>
          <w:rFonts w:hint="eastAsia"/>
        </w:rPr>
        <w:t>國與各國簽訂投資保障</w:t>
      </w:r>
      <w:r w:rsidR="00E11114" w:rsidRPr="0002522A">
        <w:rPr>
          <w:rFonts w:ascii="Calibri" w:hAnsi="Calibri" w:cs="Calibri"/>
        </w:rPr>
        <w:t>（</w:t>
      </w:r>
      <w:r w:rsidRPr="0002522A">
        <w:rPr>
          <w:rFonts w:hint="eastAsia"/>
        </w:rPr>
        <w:t>證</w:t>
      </w:r>
      <w:r w:rsidR="00E11114" w:rsidRPr="0002522A">
        <w:rPr>
          <w:rFonts w:ascii="Calibri" w:hAnsi="Calibri" w:cs="Calibri"/>
        </w:rPr>
        <w:t>）</w:t>
      </w:r>
      <w:r w:rsidRPr="0002522A">
        <w:rPr>
          <w:rFonts w:hint="eastAsia"/>
        </w:rPr>
        <w:t>協定內容</w:t>
      </w:r>
      <w:r w:rsidRPr="0002522A">
        <w:rPr>
          <w:rFonts w:hint="eastAsia"/>
          <w:lang w:eastAsia="zh-HK"/>
        </w:rPr>
        <w:t>一覽表</w:t>
      </w:r>
    </w:p>
    <w:tbl>
      <w:tblPr>
        <w:tblW w:w="5000" w:type="pct"/>
        <w:tblInd w:w="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1085"/>
        <w:gridCol w:w="1826"/>
        <w:gridCol w:w="2108"/>
        <w:gridCol w:w="140"/>
        <w:gridCol w:w="1827"/>
        <w:gridCol w:w="1488"/>
      </w:tblGrid>
      <w:tr w:rsidR="0002522A" w:rsidRPr="0002522A" w14:paraId="3581283F" w14:textId="77777777" w:rsidTr="00C23F04">
        <w:trPr>
          <w:trHeight w:val="680"/>
          <w:tblHeader/>
        </w:trPr>
        <w:tc>
          <w:tcPr>
            <w:tcW w:w="1093" w:type="dxa"/>
            <w:shd w:val="clear" w:color="000000" w:fill="F2D9B5"/>
            <w:vAlign w:val="center"/>
            <w:hideMark/>
          </w:tcPr>
          <w:p w14:paraId="77324399" w14:textId="77777777" w:rsidR="0007718E" w:rsidRPr="0002522A" w:rsidRDefault="0007718E" w:rsidP="00C23F04">
            <w:pPr>
              <w:pStyle w:val="aff0"/>
              <w:snapToGrid w:val="0"/>
            </w:pPr>
            <w:r w:rsidRPr="0002522A">
              <w:rPr>
                <w:rFonts w:hint="eastAsia"/>
              </w:rPr>
              <w:t>地區</w:t>
            </w:r>
          </w:p>
          <w:p w14:paraId="5E583B58" w14:textId="77777777" w:rsidR="0007718E" w:rsidRPr="0002522A" w:rsidRDefault="0007718E" w:rsidP="00C23F04">
            <w:pPr>
              <w:pStyle w:val="aff0"/>
              <w:snapToGrid w:val="0"/>
            </w:pPr>
            <w:r w:rsidRPr="0002522A">
              <w:t>Area</w:t>
            </w:r>
          </w:p>
        </w:tc>
        <w:tc>
          <w:tcPr>
            <w:tcW w:w="1842" w:type="dxa"/>
            <w:shd w:val="clear" w:color="000000" w:fill="F2D9B5"/>
            <w:vAlign w:val="center"/>
            <w:hideMark/>
          </w:tcPr>
          <w:p w14:paraId="79E9750F" w14:textId="77777777" w:rsidR="0007718E" w:rsidRPr="0002522A" w:rsidRDefault="0007718E" w:rsidP="00C23F04">
            <w:pPr>
              <w:pStyle w:val="aff0"/>
              <w:snapToGrid w:val="0"/>
            </w:pPr>
            <w:r w:rsidRPr="0002522A">
              <w:rPr>
                <w:rFonts w:hint="eastAsia"/>
              </w:rPr>
              <w:t>國家</w:t>
            </w:r>
          </w:p>
          <w:p w14:paraId="0C3CB557" w14:textId="77777777" w:rsidR="0007718E" w:rsidRPr="0002522A" w:rsidRDefault="0007718E" w:rsidP="00C23F04">
            <w:pPr>
              <w:pStyle w:val="aff0"/>
              <w:snapToGrid w:val="0"/>
            </w:pPr>
            <w:r w:rsidRPr="0002522A">
              <w:t>Country</w:t>
            </w:r>
          </w:p>
        </w:tc>
        <w:tc>
          <w:tcPr>
            <w:tcW w:w="5612" w:type="dxa"/>
            <w:gridSpan w:val="4"/>
            <w:shd w:val="clear" w:color="000000" w:fill="F2D9B5"/>
            <w:vAlign w:val="center"/>
            <w:hideMark/>
          </w:tcPr>
          <w:p w14:paraId="10058BDF" w14:textId="77777777" w:rsidR="0007718E" w:rsidRPr="0002522A" w:rsidRDefault="0007718E" w:rsidP="00C23F04">
            <w:pPr>
              <w:pStyle w:val="aff0"/>
              <w:snapToGrid w:val="0"/>
            </w:pPr>
            <w:r w:rsidRPr="0002522A">
              <w:rPr>
                <w:rFonts w:hint="eastAsia"/>
              </w:rPr>
              <w:t>檔案</w:t>
            </w:r>
          </w:p>
          <w:p w14:paraId="3FD3A581" w14:textId="77777777" w:rsidR="0007718E" w:rsidRPr="0002522A" w:rsidRDefault="0007718E" w:rsidP="00C23F04">
            <w:pPr>
              <w:pStyle w:val="aff0"/>
              <w:snapToGrid w:val="0"/>
            </w:pPr>
            <w:r w:rsidRPr="0002522A">
              <w:t>PDF</w:t>
            </w:r>
          </w:p>
        </w:tc>
      </w:tr>
      <w:tr w:rsidR="0002522A" w:rsidRPr="0002522A" w14:paraId="3F339851" w14:textId="77777777" w:rsidTr="00C23F04">
        <w:trPr>
          <w:trHeight w:val="680"/>
        </w:trPr>
        <w:tc>
          <w:tcPr>
            <w:tcW w:w="1093" w:type="dxa"/>
            <w:vMerge w:val="restart"/>
            <w:shd w:val="clear" w:color="000000" w:fill="FFFFFF"/>
            <w:vAlign w:val="center"/>
            <w:hideMark/>
          </w:tcPr>
          <w:p w14:paraId="36F1BF52" w14:textId="77777777" w:rsidR="0007718E" w:rsidRPr="0002522A" w:rsidRDefault="0007718E" w:rsidP="00C23F04">
            <w:pPr>
              <w:pStyle w:val="aff0"/>
              <w:snapToGrid w:val="0"/>
            </w:pPr>
            <w:r w:rsidRPr="0002522A">
              <w:rPr>
                <w:rFonts w:hint="eastAsia"/>
              </w:rPr>
              <w:t>亞洲</w:t>
            </w:r>
          </w:p>
          <w:p w14:paraId="73457CBC" w14:textId="77777777" w:rsidR="0007718E" w:rsidRPr="0002522A" w:rsidRDefault="0007718E" w:rsidP="00C23F04">
            <w:pPr>
              <w:pStyle w:val="aff0"/>
              <w:snapToGrid w:val="0"/>
            </w:pPr>
            <w:r w:rsidRPr="0002522A">
              <w:t>Asia</w:t>
            </w:r>
          </w:p>
        </w:tc>
        <w:tc>
          <w:tcPr>
            <w:tcW w:w="1842" w:type="dxa"/>
            <w:tcBorders>
              <w:top w:val="single" w:sz="6" w:space="0" w:color="auto"/>
            </w:tcBorders>
            <w:shd w:val="clear" w:color="auto" w:fill="auto"/>
            <w:vAlign w:val="center"/>
            <w:hideMark/>
          </w:tcPr>
          <w:p w14:paraId="4BCF313B" w14:textId="77777777" w:rsidR="0007718E" w:rsidRPr="0002522A" w:rsidRDefault="0007718E" w:rsidP="00C23F04">
            <w:pPr>
              <w:pStyle w:val="aff0"/>
              <w:snapToGrid w:val="0"/>
            </w:pPr>
            <w:r w:rsidRPr="0002522A">
              <w:rPr>
                <w:rFonts w:hint="eastAsia"/>
              </w:rPr>
              <w:t>新加坡</w:t>
            </w:r>
          </w:p>
          <w:p w14:paraId="66A084DD" w14:textId="77777777" w:rsidR="0007718E" w:rsidRPr="0002522A" w:rsidRDefault="0007718E" w:rsidP="00C23F04">
            <w:pPr>
              <w:pStyle w:val="aff0"/>
              <w:snapToGrid w:val="0"/>
            </w:pPr>
            <w:r w:rsidRPr="0002522A">
              <w:t>Singapore</w:t>
            </w:r>
          </w:p>
        </w:tc>
        <w:tc>
          <w:tcPr>
            <w:tcW w:w="2127" w:type="dxa"/>
            <w:shd w:val="clear" w:color="auto" w:fill="auto"/>
            <w:vAlign w:val="center"/>
            <w:hideMark/>
          </w:tcPr>
          <w:p w14:paraId="371609B9" w14:textId="77777777" w:rsidR="0007718E" w:rsidRPr="0002522A" w:rsidRDefault="00000000" w:rsidP="00C23F04">
            <w:pPr>
              <w:pStyle w:val="aff0"/>
              <w:snapToGrid w:val="0"/>
            </w:pPr>
            <w:hyperlink r:id="rId34" w:history="1">
              <w:r w:rsidR="0007718E" w:rsidRPr="0002522A">
                <w:rPr>
                  <w:rFonts w:hint="eastAsia"/>
                </w:rPr>
                <w:t>中文</w:t>
              </w:r>
            </w:hyperlink>
          </w:p>
        </w:tc>
        <w:tc>
          <w:tcPr>
            <w:tcW w:w="1984" w:type="dxa"/>
            <w:gridSpan w:val="2"/>
            <w:shd w:val="clear" w:color="auto" w:fill="auto"/>
            <w:vAlign w:val="center"/>
            <w:hideMark/>
          </w:tcPr>
          <w:p w14:paraId="637FC636" w14:textId="77777777" w:rsidR="0007718E" w:rsidRPr="0002522A" w:rsidRDefault="00000000" w:rsidP="00C23F04">
            <w:pPr>
              <w:pStyle w:val="aff0"/>
              <w:snapToGrid w:val="0"/>
            </w:pPr>
            <w:hyperlink r:id="rId35" w:history="1">
              <w:r w:rsidR="0007718E" w:rsidRPr="0002522A">
                <w:rPr>
                  <w:rFonts w:hint="eastAsia"/>
                </w:rPr>
                <w:t>English</w:t>
              </w:r>
            </w:hyperlink>
          </w:p>
        </w:tc>
        <w:tc>
          <w:tcPr>
            <w:tcW w:w="1501" w:type="dxa"/>
            <w:shd w:val="clear" w:color="auto" w:fill="auto"/>
            <w:vAlign w:val="center"/>
            <w:hideMark/>
          </w:tcPr>
          <w:p w14:paraId="37E3F4D0" w14:textId="77777777" w:rsidR="0007718E" w:rsidRPr="0002522A" w:rsidRDefault="0007718E" w:rsidP="00C23F04">
            <w:pPr>
              <w:pStyle w:val="aff0"/>
              <w:snapToGrid w:val="0"/>
            </w:pPr>
            <w:r w:rsidRPr="0002522A">
              <w:t xml:space="preserve">　</w:t>
            </w:r>
          </w:p>
        </w:tc>
      </w:tr>
      <w:tr w:rsidR="0002522A" w:rsidRPr="0002522A" w14:paraId="41444347" w14:textId="77777777" w:rsidTr="00C23F04">
        <w:trPr>
          <w:trHeight w:val="680"/>
        </w:trPr>
        <w:tc>
          <w:tcPr>
            <w:tcW w:w="1093" w:type="dxa"/>
            <w:vMerge/>
            <w:shd w:val="clear" w:color="000000" w:fill="FFFFFF"/>
            <w:vAlign w:val="center"/>
            <w:hideMark/>
          </w:tcPr>
          <w:p w14:paraId="39674394" w14:textId="77777777" w:rsidR="0007718E" w:rsidRPr="0002522A" w:rsidRDefault="0007718E" w:rsidP="00C23F04">
            <w:pPr>
              <w:pStyle w:val="aff0"/>
              <w:snapToGrid w:val="0"/>
            </w:pPr>
          </w:p>
        </w:tc>
        <w:tc>
          <w:tcPr>
            <w:tcW w:w="1842" w:type="dxa"/>
            <w:tcBorders>
              <w:top w:val="single" w:sz="6" w:space="0" w:color="auto"/>
            </w:tcBorders>
            <w:shd w:val="clear" w:color="000000" w:fill="FFFFFF"/>
            <w:vAlign w:val="center"/>
            <w:hideMark/>
          </w:tcPr>
          <w:p w14:paraId="49984AAC" w14:textId="77777777" w:rsidR="0007718E" w:rsidRPr="0002522A" w:rsidRDefault="0007718E" w:rsidP="00C23F04">
            <w:pPr>
              <w:pStyle w:val="aff0"/>
              <w:snapToGrid w:val="0"/>
            </w:pPr>
            <w:r w:rsidRPr="0002522A">
              <w:rPr>
                <w:rFonts w:hint="eastAsia"/>
              </w:rPr>
              <w:t>印尼</w:t>
            </w:r>
          </w:p>
          <w:p w14:paraId="72759461" w14:textId="77777777" w:rsidR="0007718E" w:rsidRPr="0002522A" w:rsidRDefault="0007718E" w:rsidP="00C23F04">
            <w:pPr>
              <w:pStyle w:val="aff0"/>
              <w:snapToGrid w:val="0"/>
            </w:pPr>
            <w:r w:rsidRPr="0002522A">
              <w:t>Indonesia</w:t>
            </w:r>
          </w:p>
        </w:tc>
        <w:tc>
          <w:tcPr>
            <w:tcW w:w="2127" w:type="dxa"/>
            <w:shd w:val="clear" w:color="000000" w:fill="FFFFFF"/>
            <w:vAlign w:val="center"/>
            <w:hideMark/>
          </w:tcPr>
          <w:p w14:paraId="23CA3CA9" w14:textId="77777777" w:rsidR="0007718E" w:rsidRPr="0002522A" w:rsidRDefault="00000000" w:rsidP="00C23F04">
            <w:pPr>
              <w:pStyle w:val="aff0"/>
              <w:snapToGrid w:val="0"/>
            </w:pPr>
            <w:hyperlink r:id="rId36" w:history="1">
              <w:r w:rsidR="0007718E" w:rsidRPr="0002522A">
                <w:rPr>
                  <w:rFonts w:hint="eastAsia"/>
                </w:rPr>
                <w:t>中文</w:t>
              </w:r>
            </w:hyperlink>
          </w:p>
        </w:tc>
        <w:tc>
          <w:tcPr>
            <w:tcW w:w="1984" w:type="dxa"/>
            <w:gridSpan w:val="2"/>
            <w:shd w:val="clear" w:color="000000" w:fill="FFFFFF"/>
            <w:vAlign w:val="center"/>
            <w:hideMark/>
          </w:tcPr>
          <w:p w14:paraId="2085D6C5" w14:textId="77777777" w:rsidR="0007718E" w:rsidRPr="0002522A" w:rsidRDefault="00000000" w:rsidP="00C23F04">
            <w:pPr>
              <w:pStyle w:val="aff0"/>
              <w:snapToGrid w:val="0"/>
            </w:pPr>
            <w:hyperlink r:id="rId37" w:history="1">
              <w:r w:rsidR="0007718E" w:rsidRPr="0002522A">
                <w:rPr>
                  <w:rFonts w:hint="eastAsia"/>
                </w:rPr>
                <w:t>English</w:t>
              </w:r>
            </w:hyperlink>
          </w:p>
        </w:tc>
        <w:tc>
          <w:tcPr>
            <w:tcW w:w="1501" w:type="dxa"/>
            <w:shd w:val="clear" w:color="000000" w:fill="FFFFFF"/>
            <w:vAlign w:val="center"/>
            <w:hideMark/>
          </w:tcPr>
          <w:p w14:paraId="498CFFF5" w14:textId="77777777" w:rsidR="0007718E" w:rsidRPr="0002522A" w:rsidRDefault="0007718E" w:rsidP="00C23F04">
            <w:pPr>
              <w:pStyle w:val="aff0"/>
              <w:snapToGrid w:val="0"/>
            </w:pPr>
            <w:r w:rsidRPr="0002522A">
              <w:t xml:space="preserve">　</w:t>
            </w:r>
          </w:p>
        </w:tc>
      </w:tr>
      <w:tr w:rsidR="0002522A" w:rsidRPr="0002522A" w14:paraId="31C613A7" w14:textId="77777777" w:rsidTr="00C23F04">
        <w:trPr>
          <w:trHeight w:val="680"/>
        </w:trPr>
        <w:tc>
          <w:tcPr>
            <w:tcW w:w="1093" w:type="dxa"/>
            <w:vMerge/>
            <w:shd w:val="clear" w:color="000000" w:fill="FFFFFF"/>
            <w:vAlign w:val="center"/>
            <w:hideMark/>
          </w:tcPr>
          <w:p w14:paraId="72D5DC7F" w14:textId="77777777" w:rsidR="0007718E" w:rsidRPr="0002522A" w:rsidRDefault="0007718E" w:rsidP="00C23F04">
            <w:pPr>
              <w:pStyle w:val="aff0"/>
              <w:snapToGrid w:val="0"/>
            </w:pPr>
          </w:p>
        </w:tc>
        <w:tc>
          <w:tcPr>
            <w:tcW w:w="1842" w:type="dxa"/>
            <w:tcBorders>
              <w:top w:val="single" w:sz="6" w:space="0" w:color="auto"/>
            </w:tcBorders>
            <w:shd w:val="clear" w:color="000000" w:fill="FFFFFF"/>
            <w:vAlign w:val="center"/>
            <w:hideMark/>
          </w:tcPr>
          <w:p w14:paraId="1178EEF3" w14:textId="77777777" w:rsidR="0007718E" w:rsidRPr="0002522A" w:rsidRDefault="0007718E" w:rsidP="00C23F04">
            <w:pPr>
              <w:pStyle w:val="aff0"/>
              <w:snapToGrid w:val="0"/>
            </w:pPr>
            <w:r w:rsidRPr="0002522A">
              <w:rPr>
                <w:rFonts w:hint="eastAsia"/>
              </w:rPr>
              <w:t>菲律賓</w:t>
            </w:r>
          </w:p>
          <w:p w14:paraId="677388A9" w14:textId="77777777" w:rsidR="0007718E" w:rsidRPr="0002522A" w:rsidRDefault="0007718E" w:rsidP="00C23F04">
            <w:pPr>
              <w:pStyle w:val="aff0"/>
              <w:snapToGrid w:val="0"/>
            </w:pPr>
            <w:r w:rsidRPr="0002522A">
              <w:t>Philippines</w:t>
            </w:r>
          </w:p>
        </w:tc>
        <w:tc>
          <w:tcPr>
            <w:tcW w:w="2127" w:type="dxa"/>
            <w:shd w:val="clear" w:color="000000" w:fill="FFFFFF"/>
            <w:vAlign w:val="center"/>
            <w:hideMark/>
          </w:tcPr>
          <w:p w14:paraId="564EB7ED" w14:textId="77777777" w:rsidR="0007718E" w:rsidRPr="0002522A" w:rsidRDefault="00000000" w:rsidP="00C23F04">
            <w:pPr>
              <w:pStyle w:val="aff0"/>
              <w:snapToGrid w:val="0"/>
            </w:pPr>
            <w:hyperlink r:id="rId38" w:history="1">
              <w:r w:rsidR="0007718E" w:rsidRPr="0002522A">
                <w:rPr>
                  <w:rFonts w:hint="eastAsia"/>
                </w:rPr>
                <w:t>中文</w:t>
              </w:r>
            </w:hyperlink>
          </w:p>
        </w:tc>
        <w:tc>
          <w:tcPr>
            <w:tcW w:w="1984" w:type="dxa"/>
            <w:gridSpan w:val="2"/>
            <w:shd w:val="clear" w:color="000000" w:fill="FFFFFF"/>
            <w:vAlign w:val="center"/>
            <w:hideMark/>
          </w:tcPr>
          <w:p w14:paraId="24F2D498" w14:textId="77777777" w:rsidR="0007718E" w:rsidRPr="0002522A" w:rsidRDefault="00000000" w:rsidP="00C23F04">
            <w:pPr>
              <w:pStyle w:val="aff0"/>
              <w:snapToGrid w:val="0"/>
            </w:pPr>
            <w:hyperlink r:id="rId39" w:history="1">
              <w:r w:rsidR="0007718E" w:rsidRPr="0002522A">
                <w:rPr>
                  <w:rFonts w:hint="eastAsia"/>
                </w:rPr>
                <w:t>English</w:t>
              </w:r>
            </w:hyperlink>
          </w:p>
        </w:tc>
        <w:tc>
          <w:tcPr>
            <w:tcW w:w="1501" w:type="dxa"/>
            <w:shd w:val="clear" w:color="000000" w:fill="FFFFFF"/>
            <w:vAlign w:val="center"/>
            <w:hideMark/>
          </w:tcPr>
          <w:p w14:paraId="12D2885D" w14:textId="77777777" w:rsidR="0007718E" w:rsidRPr="0002522A" w:rsidRDefault="0007718E" w:rsidP="00C23F04">
            <w:pPr>
              <w:pStyle w:val="aff0"/>
              <w:snapToGrid w:val="0"/>
            </w:pPr>
            <w:r w:rsidRPr="0002522A">
              <w:t xml:space="preserve">　</w:t>
            </w:r>
          </w:p>
        </w:tc>
      </w:tr>
      <w:tr w:rsidR="0002522A" w:rsidRPr="0002522A" w14:paraId="40046E4A" w14:textId="77777777" w:rsidTr="00C23F04">
        <w:trPr>
          <w:trHeight w:val="680"/>
        </w:trPr>
        <w:tc>
          <w:tcPr>
            <w:tcW w:w="1093" w:type="dxa"/>
            <w:vMerge/>
            <w:shd w:val="clear" w:color="000000" w:fill="FFFFFF"/>
            <w:vAlign w:val="center"/>
            <w:hideMark/>
          </w:tcPr>
          <w:p w14:paraId="16ECCC88" w14:textId="77777777" w:rsidR="0007718E" w:rsidRPr="0002522A" w:rsidRDefault="0007718E" w:rsidP="00C23F04">
            <w:pPr>
              <w:pStyle w:val="aff0"/>
              <w:snapToGrid w:val="0"/>
            </w:pPr>
          </w:p>
        </w:tc>
        <w:tc>
          <w:tcPr>
            <w:tcW w:w="1842" w:type="dxa"/>
            <w:tcBorders>
              <w:top w:val="single" w:sz="6" w:space="0" w:color="auto"/>
            </w:tcBorders>
            <w:shd w:val="clear" w:color="000000" w:fill="FFFFFF"/>
            <w:vAlign w:val="center"/>
            <w:hideMark/>
          </w:tcPr>
          <w:p w14:paraId="156F2F3D" w14:textId="77777777" w:rsidR="0007718E" w:rsidRPr="0002522A" w:rsidRDefault="0007718E" w:rsidP="00C23F04">
            <w:pPr>
              <w:pStyle w:val="aff0"/>
              <w:snapToGrid w:val="0"/>
            </w:pPr>
            <w:r w:rsidRPr="0002522A">
              <w:rPr>
                <w:rFonts w:hint="eastAsia"/>
              </w:rPr>
              <w:t>馬來西亞</w:t>
            </w:r>
          </w:p>
          <w:p w14:paraId="6573E29E" w14:textId="77777777" w:rsidR="0007718E" w:rsidRPr="0002522A" w:rsidRDefault="0007718E" w:rsidP="00C23F04">
            <w:pPr>
              <w:pStyle w:val="aff0"/>
              <w:snapToGrid w:val="0"/>
            </w:pPr>
            <w:r w:rsidRPr="0002522A">
              <w:t>Malaysia</w:t>
            </w:r>
          </w:p>
        </w:tc>
        <w:tc>
          <w:tcPr>
            <w:tcW w:w="2127" w:type="dxa"/>
            <w:shd w:val="clear" w:color="000000" w:fill="FFFFFF"/>
            <w:vAlign w:val="center"/>
            <w:hideMark/>
          </w:tcPr>
          <w:p w14:paraId="29C9AEBA" w14:textId="77777777" w:rsidR="0007718E" w:rsidRPr="0002522A" w:rsidRDefault="00000000" w:rsidP="00C23F04">
            <w:pPr>
              <w:pStyle w:val="aff0"/>
              <w:snapToGrid w:val="0"/>
            </w:pPr>
            <w:hyperlink r:id="rId40" w:history="1">
              <w:r w:rsidR="0007718E" w:rsidRPr="0002522A">
                <w:rPr>
                  <w:rFonts w:hint="eastAsia"/>
                </w:rPr>
                <w:t>中文</w:t>
              </w:r>
            </w:hyperlink>
          </w:p>
        </w:tc>
        <w:tc>
          <w:tcPr>
            <w:tcW w:w="1984" w:type="dxa"/>
            <w:gridSpan w:val="2"/>
            <w:shd w:val="clear" w:color="000000" w:fill="FFFFFF"/>
            <w:vAlign w:val="center"/>
            <w:hideMark/>
          </w:tcPr>
          <w:p w14:paraId="3940DB8E" w14:textId="77777777" w:rsidR="0007718E" w:rsidRPr="0002522A" w:rsidRDefault="00000000" w:rsidP="00C23F04">
            <w:pPr>
              <w:pStyle w:val="aff0"/>
              <w:snapToGrid w:val="0"/>
            </w:pPr>
            <w:hyperlink r:id="rId41" w:history="1">
              <w:r w:rsidR="0007718E" w:rsidRPr="0002522A">
                <w:rPr>
                  <w:rFonts w:hint="eastAsia"/>
                </w:rPr>
                <w:t>English</w:t>
              </w:r>
            </w:hyperlink>
          </w:p>
        </w:tc>
        <w:tc>
          <w:tcPr>
            <w:tcW w:w="1501" w:type="dxa"/>
            <w:shd w:val="clear" w:color="000000" w:fill="FFFFFF"/>
            <w:vAlign w:val="center"/>
            <w:hideMark/>
          </w:tcPr>
          <w:p w14:paraId="0833A317" w14:textId="77777777" w:rsidR="0007718E" w:rsidRPr="0002522A" w:rsidRDefault="0007718E" w:rsidP="00C23F04">
            <w:pPr>
              <w:pStyle w:val="aff0"/>
              <w:snapToGrid w:val="0"/>
            </w:pPr>
            <w:r w:rsidRPr="0002522A">
              <w:t xml:space="preserve">　</w:t>
            </w:r>
          </w:p>
        </w:tc>
      </w:tr>
      <w:tr w:rsidR="0002522A" w:rsidRPr="0002522A" w14:paraId="4BB5E8F6" w14:textId="77777777" w:rsidTr="00C23F04">
        <w:trPr>
          <w:trHeight w:val="680"/>
        </w:trPr>
        <w:tc>
          <w:tcPr>
            <w:tcW w:w="1093" w:type="dxa"/>
            <w:vMerge/>
            <w:shd w:val="clear" w:color="000000" w:fill="FFFFFF"/>
            <w:vAlign w:val="center"/>
            <w:hideMark/>
          </w:tcPr>
          <w:p w14:paraId="0507EAEC" w14:textId="77777777" w:rsidR="0007718E" w:rsidRPr="0002522A" w:rsidRDefault="0007718E" w:rsidP="00C23F04">
            <w:pPr>
              <w:pStyle w:val="aff0"/>
              <w:snapToGrid w:val="0"/>
            </w:pPr>
          </w:p>
        </w:tc>
        <w:tc>
          <w:tcPr>
            <w:tcW w:w="1842" w:type="dxa"/>
            <w:shd w:val="clear" w:color="000000" w:fill="FFFFFF"/>
            <w:vAlign w:val="center"/>
            <w:hideMark/>
          </w:tcPr>
          <w:p w14:paraId="1BCC11A4" w14:textId="77777777" w:rsidR="0007718E" w:rsidRPr="0002522A" w:rsidRDefault="0007718E" w:rsidP="00C23F04">
            <w:pPr>
              <w:pStyle w:val="aff0"/>
              <w:snapToGrid w:val="0"/>
            </w:pPr>
            <w:r w:rsidRPr="0002522A">
              <w:rPr>
                <w:rFonts w:hint="eastAsia"/>
              </w:rPr>
              <w:t>越南</w:t>
            </w:r>
          </w:p>
          <w:p w14:paraId="7ECD7300" w14:textId="77777777" w:rsidR="0007718E" w:rsidRPr="0002522A" w:rsidRDefault="0007718E" w:rsidP="00C23F04">
            <w:pPr>
              <w:pStyle w:val="aff0"/>
              <w:snapToGrid w:val="0"/>
            </w:pPr>
            <w:r w:rsidRPr="0002522A">
              <w:t>Vietnam</w:t>
            </w:r>
          </w:p>
        </w:tc>
        <w:tc>
          <w:tcPr>
            <w:tcW w:w="2127" w:type="dxa"/>
            <w:shd w:val="clear" w:color="000000" w:fill="FFFFFF"/>
            <w:vAlign w:val="center"/>
            <w:hideMark/>
          </w:tcPr>
          <w:p w14:paraId="2AC1D092" w14:textId="77777777" w:rsidR="0007718E" w:rsidRPr="0002522A" w:rsidRDefault="00000000" w:rsidP="00C23F04">
            <w:pPr>
              <w:pStyle w:val="aff0"/>
              <w:snapToGrid w:val="0"/>
            </w:pPr>
            <w:hyperlink r:id="rId42" w:history="1">
              <w:r w:rsidR="0007718E" w:rsidRPr="0002522A">
                <w:rPr>
                  <w:rFonts w:hint="eastAsia"/>
                </w:rPr>
                <w:t>中文</w:t>
              </w:r>
            </w:hyperlink>
          </w:p>
        </w:tc>
        <w:tc>
          <w:tcPr>
            <w:tcW w:w="1984" w:type="dxa"/>
            <w:gridSpan w:val="2"/>
            <w:shd w:val="clear" w:color="000000" w:fill="FFFFFF"/>
            <w:vAlign w:val="center"/>
            <w:hideMark/>
          </w:tcPr>
          <w:p w14:paraId="686B3765" w14:textId="77777777" w:rsidR="0007718E" w:rsidRPr="0002522A" w:rsidRDefault="00000000" w:rsidP="00C23F04">
            <w:pPr>
              <w:pStyle w:val="aff0"/>
              <w:snapToGrid w:val="0"/>
            </w:pPr>
            <w:hyperlink r:id="rId43" w:history="1">
              <w:r w:rsidR="0007718E" w:rsidRPr="0002522A">
                <w:rPr>
                  <w:rFonts w:hint="eastAsia"/>
                </w:rPr>
                <w:t>English</w:t>
              </w:r>
            </w:hyperlink>
          </w:p>
        </w:tc>
        <w:tc>
          <w:tcPr>
            <w:tcW w:w="1501" w:type="dxa"/>
            <w:shd w:val="clear" w:color="000000" w:fill="FFFFFF"/>
            <w:vAlign w:val="center"/>
            <w:hideMark/>
          </w:tcPr>
          <w:p w14:paraId="74390D08" w14:textId="77777777" w:rsidR="0007718E" w:rsidRPr="0002522A" w:rsidRDefault="0007718E" w:rsidP="00C23F04">
            <w:pPr>
              <w:pStyle w:val="aff0"/>
              <w:snapToGrid w:val="0"/>
            </w:pPr>
            <w:r w:rsidRPr="0002522A">
              <w:t xml:space="preserve">　</w:t>
            </w:r>
          </w:p>
        </w:tc>
      </w:tr>
      <w:tr w:rsidR="0002522A" w:rsidRPr="0002522A" w14:paraId="683B9116" w14:textId="77777777" w:rsidTr="00C23F04">
        <w:trPr>
          <w:trHeight w:val="680"/>
        </w:trPr>
        <w:tc>
          <w:tcPr>
            <w:tcW w:w="1093" w:type="dxa"/>
            <w:vMerge/>
            <w:shd w:val="clear" w:color="000000" w:fill="FFFFFF"/>
            <w:vAlign w:val="center"/>
            <w:hideMark/>
          </w:tcPr>
          <w:p w14:paraId="1CB7055A" w14:textId="77777777" w:rsidR="0007718E" w:rsidRPr="0002522A" w:rsidRDefault="0007718E" w:rsidP="00C23F04">
            <w:pPr>
              <w:pStyle w:val="aff0"/>
              <w:snapToGrid w:val="0"/>
            </w:pPr>
          </w:p>
        </w:tc>
        <w:tc>
          <w:tcPr>
            <w:tcW w:w="1842" w:type="dxa"/>
            <w:shd w:val="clear" w:color="000000" w:fill="FFFFFF"/>
            <w:vAlign w:val="center"/>
            <w:hideMark/>
          </w:tcPr>
          <w:p w14:paraId="34551B52" w14:textId="77777777" w:rsidR="0007718E" w:rsidRPr="0002522A" w:rsidRDefault="0007718E" w:rsidP="00C23F04">
            <w:pPr>
              <w:pStyle w:val="aff0"/>
              <w:snapToGrid w:val="0"/>
            </w:pPr>
            <w:r w:rsidRPr="0002522A">
              <w:rPr>
                <w:rFonts w:hint="eastAsia"/>
              </w:rPr>
              <w:t>泰國</w:t>
            </w:r>
          </w:p>
          <w:p w14:paraId="4005F986" w14:textId="77777777" w:rsidR="0007718E" w:rsidRPr="0002522A" w:rsidRDefault="0007718E" w:rsidP="00C23F04">
            <w:pPr>
              <w:pStyle w:val="aff0"/>
              <w:snapToGrid w:val="0"/>
            </w:pPr>
            <w:r w:rsidRPr="0002522A">
              <w:t>Thailand</w:t>
            </w:r>
          </w:p>
        </w:tc>
        <w:tc>
          <w:tcPr>
            <w:tcW w:w="2127" w:type="dxa"/>
            <w:shd w:val="clear" w:color="000000" w:fill="FFFFFF"/>
            <w:vAlign w:val="center"/>
            <w:hideMark/>
          </w:tcPr>
          <w:p w14:paraId="40425043" w14:textId="77777777" w:rsidR="0007718E" w:rsidRPr="0002522A" w:rsidRDefault="00000000" w:rsidP="00C23F04">
            <w:pPr>
              <w:pStyle w:val="aff0"/>
              <w:snapToGrid w:val="0"/>
            </w:pPr>
            <w:hyperlink r:id="rId44" w:history="1">
              <w:r w:rsidR="0007718E" w:rsidRPr="0002522A">
                <w:rPr>
                  <w:rFonts w:hint="eastAsia"/>
                </w:rPr>
                <w:t>中文</w:t>
              </w:r>
            </w:hyperlink>
          </w:p>
        </w:tc>
        <w:tc>
          <w:tcPr>
            <w:tcW w:w="1984" w:type="dxa"/>
            <w:gridSpan w:val="2"/>
            <w:shd w:val="clear" w:color="000000" w:fill="FFFFFF"/>
            <w:vAlign w:val="center"/>
            <w:hideMark/>
          </w:tcPr>
          <w:p w14:paraId="4B0DF83A" w14:textId="77777777" w:rsidR="0007718E" w:rsidRPr="0002522A" w:rsidRDefault="00000000" w:rsidP="00C23F04">
            <w:pPr>
              <w:pStyle w:val="aff0"/>
              <w:snapToGrid w:val="0"/>
            </w:pPr>
            <w:hyperlink r:id="rId45" w:history="1">
              <w:r w:rsidR="0007718E" w:rsidRPr="0002522A">
                <w:rPr>
                  <w:rFonts w:hint="eastAsia"/>
                </w:rPr>
                <w:t>English</w:t>
              </w:r>
            </w:hyperlink>
          </w:p>
        </w:tc>
        <w:tc>
          <w:tcPr>
            <w:tcW w:w="1501" w:type="dxa"/>
            <w:shd w:val="clear" w:color="000000" w:fill="FFFFFF"/>
            <w:vAlign w:val="center"/>
            <w:hideMark/>
          </w:tcPr>
          <w:p w14:paraId="71F89365" w14:textId="77777777" w:rsidR="0007718E" w:rsidRPr="0002522A" w:rsidRDefault="0007718E" w:rsidP="00C23F04">
            <w:pPr>
              <w:pStyle w:val="aff0"/>
              <w:snapToGrid w:val="0"/>
            </w:pPr>
            <w:r w:rsidRPr="0002522A">
              <w:t xml:space="preserve">　</w:t>
            </w:r>
          </w:p>
        </w:tc>
      </w:tr>
      <w:tr w:rsidR="0002522A" w:rsidRPr="0002522A" w14:paraId="06D5C0F8" w14:textId="77777777" w:rsidTr="00C23F04">
        <w:trPr>
          <w:trHeight w:val="680"/>
        </w:trPr>
        <w:tc>
          <w:tcPr>
            <w:tcW w:w="1093" w:type="dxa"/>
            <w:vMerge/>
            <w:shd w:val="clear" w:color="000000" w:fill="FFFFFF"/>
            <w:vAlign w:val="center"/>
            <w:hideMark/>
          </w:tcPr>
          <w:p w14:paraId="5039DB86" w14:textId="77777777" w:rsidR="0007718E" w:rsidRPr="0002522A" w:rsidRDefault="0007718E" w:rsidP="00C23F04">
            <w:pPr>
              <w:pStyle w:val="aff0"/>
              <w:snapToGrid w:val="0"/>
            </w:pPr>
          </w:p>
        </w:tc>
        <w:tc>
          <w:tcPr>
            <w:tcW w:w="1842" w:type="dxa"/>
            <w:shd w:val="clear" w:color="auto" w:fill="auto"/>
            <w:vAlign w:val="center"/>
            <w:hideMark/>
          </w:tcPr>
          <w:p w14:paraId="56A7780C" w14:textId="77777777" w:rsidR="0007718E" w:rsidRPr="0002522A" w:rsidRDefault="0007718E" w:rsidP="00C23F04">
            <w:pPr>
              <w:pStyle w:val="aff0"/>
              <w:snapToGrid w:val="0"/>
            </w:pPr>
            <w:r w:rsidRPr="0002522A">
              <w:rPr>
                <w:rFonts w:hint="eastAsia"/>
              </w:rPr>
              <w:t>印度</w:t>
            </w:r>
          </w:p>
          <w:p w14:paraId="71B5526D" w14:textId="77777777" w:rsidR="0007718E" w:rsidRPr="0002522A" w:rsidRDefault="0007718E" w:rsidP="00C23F04">
            <w:pPr>
              <w:pStyle w:val="aff0"/>
              <w:snapToGrid w:val="0"/>
            </w:pPr>
            <w:r w:rsidRPr="0002522A">
              <w:t>India</w:t>
            </w:r>
          </w:p>
        </w:tc>
        <w:tc>
          <w:tcPr>
            <w:tcW w:w="2127" w:type="dxa"/>
            <w:shd w:val="clear" w:color="auto" w:fill="auto"/>
            <w:vAlign w:val="center"/>
            <w:hideMark/>
          </w:tcPr>
          <w:p w14:paraId="54281948" w14:textId="77777777" w:rsidR="0007718E" w:rsidRPr="0002522A" w:rsidRDefault="00000000" w:rsidP="00C23F04">
            <w:pPr>
              <w:pStyle w:val="aff0"/>
              <w:snapToGrid w:val="0"/>
            </w:pPr>
            <w:hyperlink r:id="rId46" w:history="1">
              <w:r w:rsidR="0007718E" w:rsidRPr="0002522A">
                <w:rPr>
                  <w:rFonts w:hint="eastAsia"/>
                </w:rPr>
                <w:t>中文</w:t>
              </w:r>
            </w:hyperlink>
          </w:p>
        </w:tc>
        <w:tc>
          <w:tcPr>
            <w:tcW w:w="1984" w:type="dxa"/>
            <w:gridSpan w:val="2"/>
            <w:shd w:val="clear" w:color="auto" w:fill="auto"/>
            <w:vAlign w:val="center"/>
            <w:hideMark/>
          </w:tcPr>
          <w:p w14:paraId="215EB866" w14:textId="77777777" w:rsidR="0007718E" w:rsidRPr="0002522A" w:rsidRDefault="00000000" w:rsidP="00C23F04">
            <w:pPr>
              <w:pStyle w:val="aff0"/>
              <w:snapToGrid w:val="0"/>
            </w:pPr>
            <w:hyperlink r:id="rId47" w:history="1">
              <w:r w:rsidR="0007718E" w:rsidRPr="0002522A">
                <w:rPr>
                  <w:rFonts w:hint="eastAsia"/>
                </w:rPr>
                <w:t>English</w:t>
              </w:r>
            </w:hyperlink>
          </w:p>
        </w:tc>
        <w:tc>
          <w:tcPr>
            <w:tcW w:w="1501" w:type="dxa"/>
            <w:shd w:val="clear" w:color="auto" w:fill="auto"/>
            <w:vAlign w:val="center"/>
            <w:hideMark/>
          </w:tcPr>
          <w:p w14:paraId="49D4E158" w14:textId="77777777" w:rsidR="0007718E" w:rsidRPr="0002522A" w:rsidRDefault="00000000" w:rsidP="00C23F04">
            <w:pPr>
              <w:pStyle w:val="aff0"/>
              <w:snapToGrid w:val="0"/>
            </w:pPr>
            <w:hyperlink r:id="rId48" w:history="1">
              <w:r w:rsidR="0007718E" w:rsidRPr="0002522A">
                <w:rPr>
                  <w:rFonts w:ascii="Mangal" w:hAnsi="Mangal" w:cs="Mangal"/>
                </w:rPr>
                <w:t>हिन्दी</w:t>
              </w:r>
            </w:hyperlink>
          </w:p>
        </w:tc>
      </w:tr>
      <w:tr w:rsidR="0002522A" w:rsidRPr="0002522A" w14:paraId="118CAD63" w14:textId="77777777" w:rsidTr="00C23F04">
        <w:trPr>
          <w:trHeight w:val="680"/>
        </w:trPr>
        <w:tc>
          <w:tcPr>
            <w:tcW w:w="1093" w:type="dxa"/>
            <w:vMerge/>
            <w:shd w:val="clear" w:color="000000" w:fill="FFFFFF"/>
            <w:vAlign w:val="center"/>
            <w:hideMark/>
          </w:tcPr>
          <w:p w14:paraId="51588EF5" w14:textId="77777777" w:rsidR="0007718E" w:rsidRPr="0002522A" w:rsidRDefault="0007718E" w:rsidP="00C23F04">
            <w:pPr>
              <w:pStyle w:val="aff0"/>
              <w:snapToGrid w:val="0"/>
            </w:pPr>
          </w:p>
        </w:tc>
        <w:tc>
          <w:tcPr>
            <w:tcW w:w="1842" w:type="dxa"/>
            <w:vMerge w:val="restart"/>
            <w:shd w:val="clear" w:color="000000" w:fill="FFFFFF"/>
            <w:vAlign w:val="center"/>
            <w:hideMark/>
          </w:tcPr>
          <w:p w14:paraId="4D7134EE" w14:textId="77777777" w:rsidR="0007718E" w:rsidRPr="0002522A" w:rsidRDefault="0007718E" w:rsidP="00C23F04">
            <w:pPr>
              <w:pStyle w:val="aff0"/>
              <w:snapToGrid w:val="0"/>
            </w:pPr>
            <w:r w:rsidRPr="0002522A">
              <w:rPr>
                <w:rFonts w:hint="eastAsia"/>
              </w:rPr>
              <w:t>中國大陸</w:t>
            </w:r>
          </w:p>
          <w:p w14:paraId="0B0865D5" w14:textId="77777777" w:rsidR="0007718E" w:rsidRPr="0002522A" w:rsidRDefault="0007718E" w:rsidP="00C23F04">
            <w:pPr>
              <w:pStyle w:val="aff0"/>
              <w:snapToGrid w:val="0"/>
            </w:pPr>
            <w:r w:rsidRPr="0002522A">
              <w:t>China Mainland</w:t>
            </w:r>
          </w:p>
        </w:tc>
        <w:tc>
          <w:tcPr>
            <w:tcW w:w="2127" w:type="dxa"/>
            <w:shd w:val="clear" w:color="000000" w:fill="FFFFFF"/>
            <w:vAlign w:val="center"/>
            <w:hideMark/>
          </w:tcPr>
          <w:p w14:paraId="5C3747E9" w14:textId="77777777" w:rsidR="0007718E" w:rsidRPr="0002522A" w:rsidRDefault="00000000" w:rsidP="00C23F04">
            <w:pPr>
              <w:pStyle w:val="aff0"/>
              <w:snapToGrid w:val="0"/>
            </w:pPr>
            <w:hyperlink r:id="rId49" w:history="1">
              <w:r w:rsidR="0007718E" w:rsidRPr="0002522A">
                <w:rPr>
                  <w:rFonts w:hint="eastAsia"/>
                </w:rPr>
                <w:t>中文</w:t>
              </w:r>
            </w:hyperlink>
          </w:p>
        </w:tc>
        <w:tc>
          <w:tcPr>
            <w:tcW w:w="1984" w:type="dxa"/>
            <w:gridSpan w:val="2"/>
            <w:shd w:val="clear" w:color="000000" w:fill="FFFFFF"/>
            <w:vAlign w:val="center"/>
            <w:hideMark/>
          </w:tcPr>
          <w:p w14:paraId="4FCEA3F0" w14:textId="77777777" w:rsidR="0007718E" w:rsidRPr="0002522A" w:rsidRDefault="00000000" w:rsidP="00C23F04">
            <w:pPr>
              <w:pStyle w:val="aff0"/>
              <w:snapToGrid w:val="0"/>
            </w:pPr>
            <w:hyperlink r:id="rId50" w:history="1">
              <w:r w:rsidR="0007718E" w:rsidRPr="0002522A">
                <w:rPr>
                  <w:rFonts w:hint="eastAsia"/>
                </w:rPr>
                <w:t>English</w:t>
              </w:r>
            </w:hyperlink>
          </w:p>
        </w:tc>
        <w:tc>
          <w:tcPr>
            <w:tcW w:w="1501" w:type="dxa"/>
            <w:shd w:val="clear" w:color="000000" w:fill="FFFFFF"/>
            <w:vAlign w:val="center"/>
            <w:hideMark/>
          </w:tcPr>
          <w:p w14:paraId="4574166A" w14:textId="77777777" w:rsidR="0007718E" w:rsidRPr="0002522A" w:rsidRDefault="0007718E" w:rsidP="00C23F04">
            <w:pPr>
              <w:pStyle w:val="aff0"/>
              <w:snapToGrid w:val="0"/>
            </w:pPr>
            <w:r w:rsidRPr="0002522A">
              <w:t xml:space="preserve">　</w:t>
            </w:r>
          </w:p>
        </w:tc>
      </w:tr>
      <w:tr w:rsidR="0002522A" w:rsidRPr="0002522A" w14:paraId="4930B037" w14:textId="77777777" w:rsidTr="00C23F04">
        <w:trPr>
          <w:trHeight w:val="680"/>
        </w:trPr>
        <w:tc>
          <w:tcPr>
            <w:tcW w:w="1093" w:type="dxa"/>
            <w:vMerge/>
            <w:shd w:val="clear" w:color="000000" w:fill="FFFFFF"/>
            <w:vAlign w:val="center"/>
            <w:hideMark/>
          </w:tcPr>
          <w:p w14:paraId="5CE47060" w14:textId="77777777" w:rsidR="0007718E" w:rsidRPr="0002522A" w:rsidRDefault="0007718E" w:rsidP="00C23F04">
            <w:pPr>
              <w:pStyle w:val="aff0"/>
              <w:snapToGrid w:val="0"/>
            </w:pPr>
          </w:p>
        </w:tc>
        <w:tc>
          <w:tcPr>
            <w:tcW w:w="1842" w:type="dxa"/>
            <w:vMerge/>
            <w:shd w:val="clear" w:color="000000" w:fill="FFFFFF"/>
            <w:vAlign w:val="center"/>
            <w:hideMark/>
          </w:tcPr>
          <w:p w14:paraId="42B802AB" w14:textId="77777777" w:rsidR="0007718E" w:rsidRPr="0002522A" w:rsidRDefault="0007718E" w:rsidP="00C23F04">
            <w:pPr>
              <w:pStyle w:val="aff0"/>
              <w:snapToGrid w:val="0"/>
            </w:pPr>
          </w:p>
        </w:tc>
        <w:tc>
          <w:tcPr>
            <w:tcW w:w="2127" w:type="dxa"/>
            <w:shd w:val="clear" w:color="000000" w:fill="FFFFFF"/>
            <w:vAlign w:val="center"/>
            <w:hideMark/>
          </w:tcPr>
          <w:p w14:paraId="284B3443" w14:textId="77777777" w:rsidR="0007718E" w:rsidRPr="0002522A" w:rsidRDefault="00000000" w:rsidP="00C23F04">
            <w:pPr>
              <w:pStyle w:val="aff0"/>
              <w:snapToGrid w:val="0"/>
            </w:pPr>
            <w:hyperlink r:id="rId51" w:history="1">
              <w:r w:rsidR="0007718E" w:rsidRPr="0002522A">
                <w:rPr>
                  <w:rFonts w:hint="eastAsia"/>
                </w:rPr>
                <w:t>兩岸投保協議共識</w:t>
              </w:r>
            </w:hyperlink>
          </w:p>
        </w:tc>
        <w:tc>
          <w:tcPr>
            <w:tcW w:w="1984" w:type="dxa"/>
            <w:gridSpan w:val="2"/>
            <w:shd w:val="clear" w:color="000000" w:fill="FFFFFF"/>
            <w:vAlign w:val="center"/>
            <w:hideMark/>
          </w:tcPr>
          <w:p w14:paraId="6820B585" w14:textId="77777777" w:rsidR="0007718E" w:rsidRPr="0002522A" w:rsidRDefault="00000000" w:rsidP="00C23F04">
            <w:pPr>
              <w:pStyle w:val="aff0"/>
              <w:snapToGrid w:val="0"/>
            </w:pPr>
            <w:hyperlink r:id="rId52" w:history="1">
              <w:r w:rsidR="0007718E" w:rsidRPr="0002522A">
                <w:rPr>
                  <w:rFonts w:hint="eastAsia"/>
                </w:rPr>
                <w:t>English</w:t>
              </w:r>
            </w:hyperlink>
          </w:p>
        </w:tc>
        <w:tc>
          <w:tcPr>
            <w:tcW w:w="1501" w:type="dxa"/>
            <w:shd w:val="clear" w:color="000000" w:fill="FFFFFF"/>
            <w:vAlign w:val="center"/>
            <w:hideMark/>
          </w:tcPr>
          <w:p w14:paraId="49E09E96" w14:textId="77777777" w:rsidR="0007718E" w:rsidRPr="0002522A" w:rsidRDefault="0007718E" w:rsidP="00C23F04">
            <w:pPr>
              <w:pStyle w:val="aff0"/>
              <w:snapToGrid w:val="0"/>
            </w:pPr>
            <w:r w:rsidRPr="0002522A">
              <w:t xml:space="preserve">　</w:t>
            </w:r>
          </w:p>
        </w:tc>
      </w:tr>
      <w:tr w:rsidR="0002522A" w:rsidRPr="0002522A" w14:paraId="23ED2F80" w14:textId="77777777" w:rsidTr="00C23F04">
        <w:trPr>
          <w:trHeight w:val="680"/>
        </w:trPr>
        <w:tc>
          <w:tcPr>
            <w:tcW w:w="1093" w:type="dxa"/>
            <w:vMerge/>
            <w:shd w:val="clear" w:color="000000" w:fill="FFFFFF"/>
            <w:vAlign w:val="center"/>
            <w:hideMark/>
          </w:tcPr>
          <w:p w14:paraId="6BE51202" w14:textId="77777777" w:rsidR="0007718E" w:rsidRPr="0002522A" w:rsidRDefault="0007718E" w:rsidP="00C23F04">
            <w:pPr>
              <w:pStyle w:val="aff0"/>
              <w:snapToGrid w:val="0"/>
            </w:pPr>
          </w:p>
        </w:tc>
        <w:tc>
          <w:tcPr>
            <w:tcW w:w="1842" w:type="dxa"/>
            <w:vMerge w:val="restart"/>
            <w:shd w:val="clear" w:color="000000" w:fill="FFFFFF"/>
            <w:vAlign w:val="center"/>
            <w:hideMark/>
          </w:tcPr>
          <w:p w14:paraId="4DF0C35F" w14:textId="77777777" w:rsidR="0007718E" w:rsidRPr="0002522A" w:rsidRDefault="0007718E" w:rsidP="00C23F04">
            <w:pPr>
              <w:pStyle w:val="aff0"/>
              <w:snapToGrid w:val="0"/>
            </w:pPr>
            <w:r w:rsidRPr="0002522A">
              <w:rPr>
                <w:rFonts w:hint="eastAsia"/>
              </w:rPr>
              <w:lastRenderedPageBreak/>
              <w:t>日本</w:t>
            </w:r>
          </w:p>
          <w:p w14:paraId="2883FC0A" w14:textId="77777777" w:rsidR="0007718E" w:rsidRPr="0002522A" w:rsidRDefault="0007718E" w:rsidP="00C23F04">
            <w:pPr>
              <w:pStyle w:val="aff0"/>
              <w:snapToGrid w:val="0"/>
            </w:pPr>
            <w:r w:rsidRPr="0002522A">
              <w:t>Japan</w:t>
            </w:r>
          </w:p>
        </w:tc>
        <w:tc>
          <w:tcPr>
            <w:tcW w:w="2127" w:type="dxa"/>
            <w:shd w:val="clear" w:color="000000" w:fill="FFFFFF"/>
            <w:vAlign w:val="center"/>
            <w:hideMark/>
          </w:tcPr>
          <w:p w14:paraId="6A68CE04" w14:textId="77777777" w:rsidR="0007718E" w:rsidRPr="0002522A" w:rsidRDefault="00000000" w:rsidP="00C23F04">
            <w:pPr>
              <w:pStyle w:val="aff0"/>
              <w:snapToGrid w:val="0"/>
            </w:pPr>
            <w:hyperlink r:id="rId53" w:history="1">
              <w:r w:rsidR="0007718E" w:rsidRPr="0002522A">
                <w:rPr>
                  <w:rFonts w:hint="eastAsia"/>
                </w:rPr>
                <w:t>中文</w:t>
              </w:r>
            </w:hyperlink>
          </w:p>
        </w:tc>
        <w:tc>
          <w:tcPr>
            <w:tcW w:w="1984" w:type="dxa"/>
            <w:gridSpan w:val="2"/>
            <w:shd w:val="clear" w:color="000000" w:fill="FFFFFF"/>
            <w:vAlign w:val="center"/>
            <w:hideMark/>
          </w:tcPr>
          <w:p w14:paraId="51B46D1B" w14:textId="77777777" w:rsidR="0007718E" w:rsidRPr="0002522A" w:rsidRDefault="00000000" w:rsidP="00C23F04">
            <w:pPr>
              <w:pStyle w:val="aff0"/>
              <w:snapToGrid w:val="0"/>
            </w:pPr>
            <w:hyperlink r:id="rId54" w:history="1">
              <w:proofErr w:type="gramStart"/>
              <w:r w:rsidR="0007718E" w:rsidRPr="0002522A">
                <w:rPr>
                  <w:rFonts w:hint="eastAsia"/>
                </w:rPr>
                <w:t>臺</w:t>
              </w:r>
              <w:proofErr w:type="gramEnd"/>
              <w:r w:rsidR="0007718E" w:rsidRPr="0002522A">
                <w:rPr>
                  <w:rFonts w:hint="eastAsia"/>
                </w:rPr>
                <w:t>日投資協議文本英文版</w:t>
              </w:r>
            </w:hyperlink>
          </w:p>
        </w:tc>
        <w:tc>
          <w:tcPr>
            <w:tcW w:w="1501" w:type="dxa"/>
            <w:shd w:val="clear" w:color="000000" w:fill="FFFFFF"/>
            <w:vAlign w:val="center"/>
            <w:hideMark/>
          </w:tcPr>
          <w:p w14:paraId="11CA961A" w14:textId="77777777" w:rsidR="0007718E" w:rsidRPr="0002522A" w:rsidRDefault="00000000" w:rsidP="00C23F04">
            <w:pPr>
              <w:pStyle w:val="aff0"/>
              <w:snapToGrid w:val="0"/>
            </w:pPr>
            <w:hyperlink r:id="rId55" w:history="1">
              <w:r w:rsidR="0007718E" w:rsidRPr="0002522A">
                <w:rPr>
                  <w:rFonts w:hint="eastAsia"/>
                </w:rPr>
                <w:t>日文</w:t>
              </w:r>
            </w:hyperlink>
          </w:p>
        </w:tc>
      </w:tr>
      <w:tr w:rsidR="0002522A" w:rsidRPr="0002522A" w14:paraId="7BCF17D2" w14:textId="77777777" w:rsidTr="00C23F04">
        <w:trPr>
          <w:trHeight w:val="680"/>
        </w:trPr>
        <w:tc>
          <w:tcPr>
            <w:tcW w:w="1093" w:type="dxa"/>
            <w:vMerge/>
            <w:shd w:val="clear" w:color="000000" w:fill="FFFFFF"/>
            <w:vAlign w:val="center"/>
            <w:hideMark/>
          </w:tcPr>
          <w:p w14:paraId="5D4402FC" w14:textId="77777777" w:rsidR="0007718E" w:rsidRPr="0002522A" w:rsidRDefault="0007718E" w:rsidP="00C23F04">
            <w:pPr>
              <w:pStyle w:val="aff0"/>
              <w:snapToGrid w:val="0"/>
            </w:pPr>
          </w:p>
        </w:tc>
        <w:tc>
          <w:tcPr>
            <w:tcW w:w="1842" w:type="dxa"/>
            <w:vMerge/>
            <w:shd w:val="clear" w:color="000000" w:fill="FFFFFF"/>
            <w:vAlign w:val="center"/>
            <w:hideMark/>
          </w:tcPr>
          <w:p w14:paraId="15337450" w14:textId="77777777" w:rsidR="0007718E" w:rsidRPr="0002522A" w:rsidRDefault="0007718E" w:rsidP="00C23F04">
            <w:pPr>
              <w:pStyle w:val="aff0"/>
              <w:snapToGrid w:val="0"/>
            </w:pPr>
          </w:p>
        </w:tc>
        <w:tc>
          <w:tcPr>
            <w:tcW w:w="2127" w:type="dxa"/>
            <w:shd w:val="clear" w:color="000000" w:fill="FFFFFF"/>
            <w:vAlign w:val="center"/>
            <w:hideMark/>
          </w:tcPr>
          <w:p w14:paraId="7201D0B7" w14:textId="77777777" w:rsidR="0007718E" w:rsidRPr="0002522A" w:rsidRDefault="00000000" w:rsidP="00C23F04">
            <w:pPr>
              <w:pStyle w:val="aff0"/>
              <w:snapToGrid w:val="0"/>
            </w:pPr>
            <w:hyperlink r:id="rId56" w:history="1">
              <w:proofErr w:type="gramStart"/>
              <w:r w:rsidR="0007718E" w:rsidRPr="0002522A">
                <w:rPr>
                  <w:rFonts w:hint="eastAsia"/>
                </w:rPr>
                <w:t>臺</w:t>
              </w:r>
              <w:proofErr w:type="gramEnd"/>
              <w:r w:rsidR="0007718E" w:rsidRPr="0002522A">
                <w:rPr>
                  <w:rFonts w:hint="eastAsia"/>
                </w:rPr>
                <w:t>方保留措施清單</w:t>
              </w:r>
            </w:hyperlink>
          </w:p>
        </w:tc>
        <w:tc>
          <w:tcPr>
            <w:tcW w:w="1984" w:type="dxa"/>
            <w:gridSpan w:val="2"/>
            <w:shd w:val="clear" w:color="000000" w:fill="FFFFFF"/>
            <w:vAlign w:val="center"/>
            <w:hideMark/>
          </w:tcPr>
          <w:p w14:paraId="4AB0EA66" w14:textId="77777777" w:rsidR="0007718E" w:rsidRPr="0002522A" w:rsidRDefault="00000000" w:rsidP="00C23F04">
            <w:pPr>
              <w:pStyle w:val="aff0"/>
              <w:snapToGrid w:val="0"/>
            </w:pPr>
            <w:hyperlink r:id="rId57" w:history="1">
              <w:r w:rsidR="0007718E" w:rsidRPr="0002522A">
                <w:rPr>
                  <w:rFonts w:hint="eastAsia"/>
                </w:rPr>
                <w:t>English</w:t>
              </w:r>
            </w:hyperlink>
          </w:p>
        </w:tc>
        <w:tc>
          <w:tcPr>
            <w:tcW w:w="1501" w:type="dxa"/>
            <w:shd w:val="clear" w:color="000000" w:fill="FFFFFF"/>
            <w:vAlign w:val="center"/>
            <w:hideMark/>
          </w:tcPr>
          <w:p w14:paraId="001D36E1" w14:textId="77777777" w:rsidR="0007718E" w:rsidRPr="0002522A" w:rsidRDefault="0007718E" w:rsidP="00C23F04">
            <w:pPr>
              <w:pStyle w:val="aff0"/>
              <w:snapToGrid w:val="0"/>
            </w:pPr>
            <w:r w:rsidRPr="0002522A">
              <w:t xml:space="preserve">　</w:t>
            </w:r>
          </w:p>
        </w:tc>
      </w:tr>
      <w:tr w:rsidR="0002522A" w:rsidRPr="0002522A" w14:paraId="582B5AF3" w14:textId="77777777" w:rsidTr="00C23F04">
        <w:trPr>
          <w:trHeight w:val="680"/>
        </w:trPr>
        <w:tc>
          <w:tcPr>
            <w:tcW w:w="1093" w:type="dxa"/>
            <w:vMerge/>
            <w:shd w:val="clear" w:color="000000" w:fill="FFFFFF"/>
            <w:vAlign w:val="center"/>
            <w:hideMark/>
          </w:tcPr>
          <w:p w14:paraId="52D1DB6F" w14:textId="77777777" w:rsidR="0007718E" w:rsidRPr="0002522A" w:rsidRDefault="0007718E" w:rsidP="00C23F04">
            <w:pPr>
              <w:pStyle w:val="aff0"/>
              <w:snapToGrid w:val="0"/>
            </w:pPr>
          </w:p>
        </w:tc>
        <w:tc>
          <w:tcPr>
            <w:tcW w:w="1842" w:type="dxa"/>
            <w:vMerge/>
            <w:shd w:val="clear" w:color="000000" w:fill="FFFFFF"/>
            <w:vAlign w:val="center"/>
            <w:hideMark/>
          </w:tcPr>
          <w:p w14:paraId="57DC1B32" w14:textId="77777777" w:rsidR="0007718E" w:rsidRPr="0002522A" w:rsidRDefault="0007718E" w:rsidP="00C23F04">
            <w:pPr>
              <w:pStyle w:val="aff0"/>
              <w:snapToGrid w:val="0"/>
            </w:pPr>
          </w:p>
        </w:tc>
        <w:tc>
          <w:tcPr>
            <w:tcW w:w="2127" w:type="dxa"/>
            <w:shd w:val="clear" w:color="000000" w:fill="FFFFFF"/>
            <w:vAlign w:val="center"/>
            <w:hideMark/>
          </w:tcPr>
          <w:p w14:paraId="320C4041" w14:textId="77777777" w:rsidR="0007718E" w:rsidRPr="0002522A" w:rsidRDefault="00000000" w:rsidP="00C23F04">
            <w:pPr>
              <w:pStyle w:val="aff0"/>
              <w:snapToGrid w:val="0"/>
            </w:pPr>
            <w:hyperlink r:id="rId58" w:history="1">
              <w:r w:rsidR="0007718E" w:rsidRPr="0002522A">
                <w:rPr>
                  <w:rFonts w:hint="eastAsia"/>
                </w:rPr>
                <w:t>日方保留措施清單</w:t>
              </w:r>
            </w:hyperlink>
          </w:p>
        </w:tc>
        <w:tc>
          <w:tcPr>
            <w:tcW w:w="1984" w:type="dxa"/>
            <w:gridSpan w:val="2"/>
            <w:shd w:val="clear" w:color="000000" w:fill="FFFFFF"/>
            <w:vAlign w:val="center"/>
            <w:hideMark/>
          </w:tcPr>
          <w:p w14:paraId="1B09D774" w14:textId="77777777" w:rsidR="0007718E" w:rsidRPr="0002522A" w:rsidRDefault="00000000" w:rsidP="00C23F04">
            <w:pPr>
              <w:pStyle w:val="aff0"/>
              <w:snapToGrid w:val="0"/>
            </w:pPr>
            <w:hyperlink r:id="rId59" w:history="1">
              <w:r w:rsidR="0007718E" w:rsidRPr="0002522A">
                <w:rPr>
                  <w:rFonts w:hint="eastAsia"/>
                </w:rPr>
                <w:t>English</w:t>
              </w:r>
            </w:hyperlink>
          </w:p>
        </w:tc>
        <w:tc>
          <w:tcPr>
            <w:tcW w:w="1501" w:type="dxa"/>
            <w:shd w:val="clear" w:color="000000" w:fill="FFFFFF"/>
            <w:vAlign w:val="center"/>
            <w:hideMark/>
          </w:tcPr>
          <w:p w14:paraId="639B4ED0" w14:textId="77777777" w:rsidR="0007718E" w:rsidRPr="0002522A" w:rsidRDefault="00000000" w:rsidP="00C23F04">
            <w:pPr>
              <w:pStyle w:val="aff0"/>
              <w:snapToGrid w:val="0"/>
            </w:pPr>
            <w:hyperlink r:id="rId60" w:history="1">
              <w:r w:rsidR="0007718E" w:rsidRPr="0002522A">
                <w:rPr>
                  <w:rFonts w:hint="eastAsia"/>
                </w:rPr>
                <w:t>日文</w:t>
              </w:r>
            </w:hyperlink>
          </w:p>
        </w:tc>
      </w:tr>
      <w:tr w:rsidR="0002522A" w:rsidRPr="0002522A" w14:paraId="240FC56B" w14:textId="77777777" w:rsidTr="00C23F04">
        <w:trPr>
          <w:trHeight w:val="680"/>
        </w:trPr>
        <w:tc>
          <w:tcPr>
            <w:tcW w:w="1093" w:type="dxa"/>
            <w:vMerge w:val="restart"/>
            <w:shd w:val="clear" w:color="000000" w:fill="FFFFFF"/>
            <w:vAlign w:val="center"/>
            <w:hideMark/>
          </w:tcPr>
          <w:p w14:paraId="124D10DE" w14:textId="77777777" w:rsidR="0007718E" w:rsidRPr="0002522A" w:rsidRDefault="0007718E" w:rsidP="00C23F04">
            <w:pPr>
              <w:pStyle w:val="aff0"/>
              <w:snapToGrid w:val="0"/>
            </w:pPr>
            <w:r w:rsidRPr="0002522A">
              <w:rPr>
                <w:rFonts w:hint="eastAsia"/>
              </w:rPr>
              <w:t>美洲</w:t>
            </w:r>
          </w:p>
          <w:p w14:paraId="318CE067" w14:textId="77777777" w:rsidR="0007718E" w:rsidRPr="0002522A" w:rsidRDefault="0007718E" w:rsidP="00C23F04">
            <w:pPr>
              <w:pStyle w:val="aff0"/>
              <w:snapToGrid w:val="0"/>
            </w:pPr>
            <w:r w:rsidRPr="0002522A">
              <w:t>America</w:t>
            </w:r>
          </w:p>
        </w:tc>
        <w:tc>
          <w:tcPr>
            <w:tcW w:w="1842" w:type="dxa"/>
            <w:shd w:val="clear" w:color="000000" w:fill="FFFFFF"/>
            <w:vAlign w:val="center"/>
            <w:hideMark/>
          </w:tcPr>
          <w:p w14:paraId="04899B66" w14:textId="77777777" w:rsidR="0007718E" w:rsidRPr="0002522A" w:rsidRDefault="0007718E" w:rsidP="00C23F04">
            <w:pPr>
              <w:pStyle w:val="aff0"/>
              <w:snapToGrid w:val="0"/>
            </w:pPr>
            <w:r w:rsidRPr="0002522A">
              <w:rPr>
                <w:rFonts w:hint="eastAsia"/>
              </w:rPr>
              <w:t>美國</w:t>
            </w:r>
          </w:p>
          <w:p w14:paraId="2E1B5293" w14:textId="77777777" w:rsidR="0007718E" w:rsidRPr="0002522A" w:rsidRDefault="0007718E" w:rsidP="00C23F04">
            <w:pPr>
              <w:pStyle w:val="aff0"/>
              <w:snapToGrid w:val="0"/>
            </w:pPr>
            <w:r w:rsidRPr="0002522A">
              <w:t>United States</w:t>
            </w:r>
          </w:p>
        </w:tc>
        <w:tc>
          <w:tcPr>
            <w:tcW w:w="2127" w:type="dxa"/>
            <w:shd w:val="clear" w:color="000000" w:fill="FFFFFF"/>
            <w:vAlign w:val="center"/>
            <w:hideMark/>
          </w:tcPr>
          <w:p w14:paraId="693BA5EB" w14:textId="77777777" w:rsidR="0007718E" w:rsidRPr="0002522A" w:rsidRDefault="00000000" w:rsidP="00C23F04">
            <w:pPr>
              <w:pStyle w:val="aff0"/>
              <w:snapToGrid w:val="0"/>
            </w:pPr>
            <w:hyperlink r:id="rId61" w:history="1">
              <w:r w:rsidR="0007718E" w:rsidRPr="0002522A">
                <w:rPr>
                  <w:rFonts w:hint="eastAsia"/>
                </w:rPr>
                <w:t>中文</w:t>
              </w:r>
            </w:hyperlink>
          </w:p>
        </w:tc>
        <w:tc>
          <w:tcPr>
            <w:tcW w:w="1984" w:type="dxa"/>
            <w:gridSpan w:val="2"/>
            <w:shd w:val="clear" w:color="000000" w:fill="FFFFFF"/>
            <w:vAlign w:val="center"/>
            <w:hideMark/>
          </w:tcPr>
          <w:p w14:paraId="30592461" w14:textId="77777777" w:rsidR="0007718E" w:rsidRPr="0002522A" w:rsidRDefault="00000000" w:rsidP="00C23F04">
            <w:pPr>
              <w:pStyle w:val="aff0"/>
              <w:snapToGrid w:val="0"/>
            </w:pPr>
            <w:hyperlink r:id="rId62" w:history="1">
              <w:r w:rsidR="0007718E" w:rsidRPr="0002522A">
                <w:rPr>
                  <w:rFonts w:hint="eastAsia"/>
                </w:rPr>
                <w:t>Chinese-English</w:t>
              </w:r>
            </w:hyperlink>
          </w:p>
        </w:tc>
        <w:tc>
          <w:tcPr>
            <w:tcW w:w="1501" w:type="dxa"/>
            <w:shd w:val="clear" w:color="000000" w:fill="FFFFFF"/>
            <w:vAlign w:val="center"/>
            <w:hideMark/>
          </w:tcPr>
          <w:p w14:paraId="66D56850" w14:textId="77777777" w:rsidR="0007718E" w:rsidRPr="0002522A" w:rsidRDefault="0007718E" w:rsidP="00C23F04">
            <w:pPr>
              <w:pStyle w:val="aff0"/>
              <w:snapToGrid w:val="0"/>
            </w:pPr>
            <w:r w:rsidRPr="0002522A">
              <w:t xml:space="preserve">　</w:t>
            </w:r>
          </w:p>
        </w:tc>
      </w:tr>
      <w:tr w:rsidR="0002522A" w:rsidRPr="0002522A" w14:paraId="493AB1D4" w14:textId="77777777" w:rsidTr="0007718E">
        <w:trPr>
          <w:trHeight w:val="680"/>
        </w:trPr>
        <w:tc>
          <w:tcPr>
            <w:tcW w:w="1093" w:type="dxa"/>
            <w:vMerge/>
            <w:shd w:val="clear" w:color="000000" w:fill="FFFFFF"/>
            <w:vAlign w:val="center"/>
            <w:hideMark/>
          </w:tcPr>
          <w:p w14:paraId="0C15531F" w14:textId="77777777" w:rsidR="0007718E" w:rsidRPr="0002522A" w:rsidRDefault="0007718E" w:rsidP="00C23F04">
            <w:pPr>
              <w:pStyle w:val="aff0"/>
              <w:snapToGrid w:val="0"/>
            </w:pPr>
          </w:p>
        </w:tc>
        <w:tc>
          <w:tcPr>
            <w:tcW w:w="1842" w:type="dxa"/>
            <w:shd w:val="clear" w:color="auto" w:fill="auto"/>
            <w:vAlign w:val="center"/>
            <w:hideMark/>
          </w:tcPr>
          <w:p w14:paraId="2922770C" w14:textId="77777777" w:rsidR="0007718E" w:rsidRPr="0002522A" w:rsidRDefault="0007718E" w:rsidP="00C23F04">
            <w:pPr>
              <w:pStyle w:val="aff0"/>
              <w:snapToGrid w:val="0"/>
            </w:pPr>
            <w:r w:rsidRPr="0002522A">
              <w:rPr>
                <w:rFonts w:hint="eastAsia"/>
              </w:rPr>
              <w:t>多明尼加</w:t>
            </w:r>
          </w:p>
          <w:p w14:paraId="2A3DD656" w14:textId="77777777" w:rsidR="0007718E" w:rsidRPr="0002522A" w:rsidRDefault="0007718E" w:rsidP="00C23F04">
            <w:pPr>
              <w:pStyle w:val="aff0"/>
              <w:snapToGrid w:val="0"/>
            </w:pPr>
            <w:r w:rsidRPr="0002522A">
              <w:t>Dominican Republic</w:t>
            </w:r>
          </w:p>
        </w:tc>
        <w:tc>
          <w:tcPr>
            <w:tcW w:w="2127" w:type="dxa"/>
            <w:shd w:val="clear" w:color="auto" w:fill="auto"/>
            <w:vAlign w:val="center"/>
            <w:hideMark/>
          </w:tcPr>
          <w:p w14:paraId="215465F4" w14:textId="77777777" w:rsidR="0007718E" w:rsidRPr="0002522A" w:rsidRDefault="00000000" w:rsidP="00C23F04">
            <w:pPr>
              <w:pStyle w:val="aff0"/>
              <w:snapToGrid w:val="0"/>
            </w:pPr>
            <w:hyperlink r:id="rId63" w:history="1">
              <w:r w:rsidR="0007718E" w:rsidRPr="0002522A">
                <w:rPr>
                  <w:rFonts w:hint="eastAsia"/>
                </w:rPr>
                <w:t>中文</w:t>
              </w:r>
            </w:hyperlink>
          </w:p>
        </w:tc>
        <w:tc>
          <w:tcPr>
            <w:tcW w:w="1984" w:type="dxa"/>
            <w:gridSpan w:val="2"/>
            <w:shd w:val="clear" w:color="auto" w:fill="auto"/>
            <w:vAlign w:val="center"/>
            <w:hideMark/>
          </w:tcPr>
          <w:p w14:paraId="3DD80AC5" w14:textId="77777777" w:rsidR="0007718E" w:rsidRPr="0002522A" w:rsidRDefault="0007718E" w:rsidP="00C23F04">
            <w:pPr>
              <w:pStyle w:val="aff0"/>
              <w:snapToGrid w:val="0"/>
            </w:pPr>
            <w:r w:rsidRPr="0002522A">
              <w:t xml:space="preserve">　</w:t>
            </w:r>
          </w:p>
        </w:tc>
        <w:tc>
          <w:tcPr>
            <w:tcW w:w="1501" w:type="dxa"/>
            <w:shd w:val="clear" w:color="auto" w:fill="auto"/>
            <w:vAlign w:val="center"/>
            <w:hideMark/>
          </w:tcPr>
          <w:p w14:paraId="24220C32" w14:textId="77777777" w:rsidR="0007718E" w:rsidRPr="0002522A" w:rsidRDefault="00000000" w:rsidP="00C23F04">
            <w:pPr>
              <w:pStyle w:val="aff0"/>
              <w:snapToGrid w:val="0"/>
            </w:pPr>
            <w:hyperlink r:id="rId64" w:history="1">
              <w:r w:rsidR="0007718E" w:rsidRPr="0002522A">
                <w:rPr>
                  <w:rFonts w:hint="eastAsia"/>
                </w:rPr>
                <w:t>Español</w:t>
              </w:r>
            </w:hyperlink>
          </w:p>
        </w:tc>
      </w:tr>
      <w:tr w:rsidR="0002522A" w:rsidRPr="0002522A" w14:paraId="2552F9EC" w14:textId="77777777" w:rsidTr="00C23F04">
        <w:trPr>
          <w:trHeight w:val="680"/>
        </w:trPr>
        <w:tc>
          <w:tcPr>
            <w:tcW w:w="1093" w:type="dxa"/>
            <w:vMerge/>
            <w:shd w:val="clear" w:color="000000" w:fill="FFFFFF"/>
            <w:vAlign w:val="center"/>
            <w:hideMark/>
          </w:tcPr>
          <w:p w14:paraId="6BC4FFC9" w14:textId="77777777" w:rsidR="0007718E" w:rsidRPr="0002522A" w:rsidRDefault="0007718E" w:rsidP="00C23F04">
            <w:pPr>
              <w:pStyle w:val="aff0"/>
              <w:snapToGrid w:val="0"/>
            </w:pPr>
          </w:p>
        </w:tc>
        <w:tc>
          <w:tcPr>
            <w:tcW w:w="1842" w:type="dxa"/>
            <w:shd w:val="clear" w:color="000000" w:fill="FFFFFF"/>
            <w:vAlign w:val="center"/>
            <w:hideMark/>
          </w:tcPr>
          <w:p w14:paraId="7F959FD4" w14:textId="77777777" w:rsidR="0007718E" w:rsidRPr="0002522A" w:rsidRDefault="0007718E" w:rsidP="00C23F04">
            <w:pPr>
              <w:pStyle w:val="aff0"/>
              <w:snapToGrid w:val="0"/>
            </w:pPr>
            <w:r w:rsidRPr="0002522A">
              <w:rPr>
                <w:rFonts w:hint="eastAsia"/>
              </w:rPr>
              <w:t>巴拉圭</w:t>
            </w:r>
          </w:p>
          <w:p w14:paraId="2A2171BE" w14:textId="77777777" w:rsidR="0007718E" w:rsidRPr="0002522A" w:rsidRDefault="0007718E" w:rsidP="00C23F04">
            <w:pPr>
              <w:pStyle w:val="aff0"/>
              <w:snapToGrid w:val="0"/>
            </w:pPr>
            <w:r w:rsidRPr="0002522A">
              <w:t>Paraguay</w:t>
            </w:r>
          </w:p>
        </w:tc>
        <w:tc>
          <w:tcPr>
            <w:tcW w:w="2127" w:type="dxa"/>
            <w:shd w:val="clear" w:color="000000" w:fill="FFFFFF"/>
            <w:vAlign w:val="center"/>
            <w:hideMark/>
          </w:tcPr>
          <w:p w14:paraId="601544E3" w14:textId="77777777" w:rsidR="0007718E" w:rsidRPr="0002522A" w:rsidRDefault="00000000" w:rsidP="00C23F04">
            <w:pPr>
              <w:pStyle w:val="aff0"/>
              <w:snapToGrid w:val="0"/>
            </w:pPr>
            <w:hyperlink r:id="rId65" w:history="1">
              <w:r w:rsidR="0007718E" w:rsidRPr="0002522A">
                <w:rPr>
                  <w:rFonts w:hint="eastAsia"/>
                </w:rPr>
                <w:t>中文</w:t>
              </w:r>
            </w:hyperlink>
          </w:p>
        </w:tc>
        <w:tc>
          <w:tcPr>
            <w:tcW w:w="1984" w:type="dxa"/>
            <w:gridSpan w:val="2"/>
            <w:shd w:val="clear" w:color="000000" w:fill="FFFFFF"/>
            <w:vAlign w:val="center"/>
            <w:hideMark/>
          </w:tcPr>
          <w:p w14:paraId="2B00A184" w14:textId="77777777" w:rsidR="0007718E" w:rsidRPr="0002522A" w:rsidRDefault="0007718E" w:rsidP="00C23F04">
            <w:pPr>
              <w:pStyle w:val="aff0"/>
              <w:snapToGrid w:val="0"/>
            </w:pPr>
            <w:r w:rsidRPr="0002522A">
              <w:t xml:space="preserve">　</w:t>
            </w:r>
          </w:p>
        </w:tc>
        <w:tc>
          <w:tcPr>
            <w:tcW w:w="1501" w:type="dxa"/>
            <w:shd w:val="clear" w:color="000000" w:fill="FFFFFF"/>
            <w:vAlign w:val="center"/>
            <w:hideMark/>
          </w:tcPr>
          <w:p w14:paraId="524111C1" w14:textId="77777777" w:rsidR="0007718E" w:rsidRPr="0002522A" w:rsidRDefault="00000000" w:rsidP="00C23F04">
            <w:pPr>
              <w:pStyle w:val="aff0"/>
              <w:snapToGrid w:val="0"/>
            </w:pPr>
            <w:hyperlink r:id="rId66" w:history="1">
              <w:r w:rsidR="0007718E" w:rsidRPr="0002522A">
                <w:rPr>
                  <w:rFonts w:hint="eastAsia"/>
                </w:rPr>
                <w:t>Español</w:t>
              </w:r>
            </w:hyperlink>
          </w:p>
        </w:tc>
      </w:tr>
      <w:tr w:rsidR="0002522A" w:rsidRPr="0002522A" w14:paraId="65F73835" w14:textId="77777777" w:rsidTr="00C23F04">
        <w:trPr>
          <w:trHeight w:val="680"/>
        </w:trPr>
        <w:tc>
          <w:tcPr>
            <w:tcW w:w="1093" w:type="dxa"/>
            <w:vMerge/>
            <w:shd w:val="clear" w:color="000000" w:fill="FFFFFF"/>
            <w:vAlign w:val="center"/>
            <w:hideMark/>
          </w:tcPr>
          <w:p w14:paraId="7B4AA048" w14:textId="77777777" w:rsidR="0007718E" w:rsidRPr="0002522A" w:rsidRDefault="0007718E" w:rsidP="00C23F04">
            <w:pPr>
              <w:pStyle w:val="aff0"/>
              <w:snapToGrid w:val="0"/>
            </w:pPr>
          </w:p>
        </w:tc>
        <w:tc>
          <w:tcPr>
            <w:tcW w:w="1842" w:type="dxa"/>
            <w:shd w:val="clear" w:color="000000" w:fill="FFFFFF"/>
            <w:vAlign w:val="center"/>
            <w:hideMark/>
          </w:tcPr>
          <w:p w14:paraId="78F3EA48" w14:textId="77777777" w:rsidR="0007718E" w:rsidRPr="0002522A" w:rsidRDefault="0007718E" w:rsidP="00C23F04">
            <w:pPr>
              <w:pStyle w:val="aff0"/>
              <w:snapToGrid w:val="0"/>
            </w:pPr>
            <w:r w:rsidRPr="0002522A">
              <w:rPr>
                <w:rFonts w:hint="eastAsia"/>
              </w:rPr>
              <w:t>阿根廷</w:t>
            </w:r>
          </w:p>
          <w:p w14:paraId="406FBD60" w14:textId="77777777" w:rsidR="0007718E" w:rsidRPr="0002522A" w:rsidRDefault="0007718E" w:rsidP="00C23F04">
            <w:pPr>
              <w:pStyle w:val="aff0"/>
              <w:snapToGrid w:val="0"/>
            </w:pPr>
            <w:r w:rsidRPr="0002522A">
              <w:t>Argentina</w:t>
            </w:r>
          </w:p>
        </w:tc>
        <w:tc>
          <w:tcPr>
            <w:tcW w:w="2127" w:type="dxa"/>
            <w:shd w:val="clear" w:color="000000" w:fill="FFFFFF"/>
            <w:vAlign w:val="center"/>
            <w:hideMark/>
          </w:tcPr>
          <w:p w14:paraId="19C0D109" w14:textId="77777777" w:rsidR="0007718E" w:rsidRPr="0002522A" w:rsidRDefault="00000000" w:rsidP="00C23F04">
            <w:pPr>
              <w:pStyle w:val="aff0"/>
              <w:snapToGrid w:val="0"/>
            </w:pPr>
            <w:hyperlink r:id="rId67" w:history="1">
              <w:r w:rsidR="0007718E" w:rsidRPr="0002522A">
                <w:rPr>
                  <w:rFonts w:hint="eastAsia"/>
                </w:rPr>
                <w:t>中文</w:t>
              </w:r>
            </w:hyperlink>
          </w:p>
        </w:tc>
        <w:tc>
          <w:tcPr>
            <w:tcW w:w="1984" w:type="dxa"/>
            <w:gridSpan w:val="2"/>
            <w:shd w:val="clear" w:color="000000" w:fill="FFFFFF"/>
            <w:vAlign w:val="center"/>
            <w:hideMark/>
          </w:tcPr>
          <w:p w14:paraId="152012D9" w14:textId="77777777" w:rsidR="0007718E" w:rsidRPr="0002522A" w:rsidRDefault="00000000" w:rsidP="00C23F04">
            <w:pPr>
              <w:pStyle w:val="aff0"/>
              <w:snapToGrid w:val="0"/>
            </w:pPr>
            <w:hyperlink r:id="rId68" w:history="1">
              <w:r w:rsidR="0007718E" w:rsidRPr="0002522A">
                <w:rPr>
                  <w:rFonts w:hint="eastAsia"/>
                </w:rPr>
                <w:t>English</w:t>
              </w:r>
            </w:hyperlink>
          </w:p>
        </w:tc>
        <w:tc>
          <w:tcPr>
            <w:tcW w:w="1501" w:type="dxa"/>
            <w:shd w:val="clear" w:color="000000" w:fill="FFFFFF"/>
            <w:vAlign w:val="center"/>
            <w:hideMark/>
          </w:tcPr>
          <w:p w14:paraId="0A7FDABD" w14:textId="77777777" w:rsidR="0007718E" w:rsidRPr="0002522A" w:rsidRDefault="0007718E" w:rsidP="00C23F04">
            <w:pPr>
              <w:pStyle w:val="aff0"/>
              <w:snapToGrid w:val="0"/>
            </w:pPr>
            <w:r w:rsidRPr="0002522A">
              <w:t xml:space="preserve">　</w:t>
            </w:r>
          </w:p>
        </w:tc>
      </w:tr>
      <w:tr w:rsidR="0002522A" w:rsidRPr="0002522A" w14:paraId="23A4E451" w14:textId="77777777" w:rsidTr="00C23F04">
        <w:trPr>
          <w:trHeight w:val="680"/>
        </w:trPr>
        <w:tc>
          <w:tcPr>
            <w:tcW w:w="1093" w:type="dxa"/>
            <w:vMerge/>
            <w:shd w:val="clear" w:color="000000" w:fill="FFFFFF"/>
            <w:vAlign w:val="center"/>
            <w:hideMark/>
          </w:tcPr>
          <w:p w14:paraId="58344842" w14:textId="77777777" w:rsidR="0007718E" w:rsidRPr="0002522A" w:rsidRDefault="0007718E" w:rsidP="00C23F04">
            <w:pPr>
              <w:pStyle w:val="aff0"/>
              <w:snapToGrid w:val="0"/>
            </w:pPr>
          </w:p>
        </w:tc>
        <w:tc>
          <w:tcPr>
            <w:tcW w:w="1842" w:type="dxa"/>
            <w:shd w:val="clear" w:color="000000" w:fill="FFFFFF"/>
            <w:vAlign w:val="center"/>
            <w:hideMark/>
          </w:tcPr>
          <w:p w14:paraId="68C4E13E" w14:textId="77777777" w:rsidR="0007718E" w:rsidRPr="0002522A" w:rsidRDefault="0007718E" w:rsidP="00C23F04">
            <w:pPr>
              <w:pStyle w:val="aff0"/>
              <w:snapToGrid w:val="0"/>
            </w:pPr>
            <w:r w:rsidRPr="0002522A">
              <w:rPr>
                <w:rFonts w:hint="eastAsia"/>
              </w:rPr>
              <w:t>宏都拉斯</w:t>
            </w:r>
          </w:p>
          <w:p w14:paraId="6401FC7C" w14:textId="77777777" w:rsidR="0007718E" w:rsidRPr="0002522A" w:rsidRDefault="0007718E" w:rsidP="00C23F04">
            <w:pPr>
              <w:pStyle w:val="aff0"/>
              <w:snapToGrid w:val="0"/>
            </w:pPr>
            <w:r w:rsidRPr="0002522A">
              <w:t>Honduras</w:t>
            </w:r>
          </w:p>
        </w:tc>
        <w:tc>
          <w:tcPr>
            <w:tcW w:w="5612" w:type="dxa"/>
            <w:gridSpan w:val="4"/>
            <w:shd w:val="clear" w:color="000000" w:fill="FFFFFF"/>
            <w:vAlign w:val="center"/>
            <w:hideMark/>
          </w:tcPr>
          <w:p w14:paraId="3B400FA4" w14:textId="77777777" w:rsidR="0007718E" w:rsidRPr="0002522A" w:rsidRDefault="00000000" w:rsidP="00C23F04">
            <w:pPr>
              <w:pStyle w:val="aff0"/>
              <w:snapToGrid w:val="0"/>
              <w:jc w:val="left"/>
            </w:pPr>
            <w:hyperlink r:id="rId69" w:tgtFrame="_blank" w:tooltip="另開新視窗連結至臺薩(薩爾瓦多)宏(宏都拉斯)FTA" w:history="1">
              <w:r w:rsidR="0007718E" w:rsidRPr="0002522A">
                <w:rPr>
                  <w:rFonts w:hint="eastAsia"/>
                </w:rPr>
                <w:t>與宏都拉斯投保協定已由</w:t>
              </w:r>
              <w:proofErr w:type="gramStart"/>
              <w:r w:rsidR="0007718E" w:rsidRPr="0002522A">
                <w:rPr>
                  <w:rFonts w:hint="eastAsia"/>
                </w:rPr>
                <w:t>臺薩</w:t>
              </w:r>
              <w:proofErr w:type="gramEnd"/>
              <w:r w:rsidR="0007718E" w:rsidRPr="0002522A">
                <w:rPr>
                  <w:rFonts w:hint="eastAsia"/>
                </w:rPr>
                <w:t>宏</w:t>
              </w:r>
              <w:r w:rsidR="0007718E" w:rsidRPr="0002522A">
                <w:rPr>
                  <w:rFonts w:hint="eastAsia"/>
                </w:rPr>
                <w:t>FTA</w:t>
              </w:r>
              <w:r w:rsidR="0007718E" w:rsidRPr="0002522A">
                <w:rPr>
                  <w:rFonts w:hint="eastAsia"/>
                </w:rPr>
                <w:t>投資章取代</w:t>
              </w:r>
            </w:hyperlink>
          </w:p>
        </w:tc>
      </w:tr>
      <w:tr w:rsidR="0002522A" w:rsidRPr="0002522A" w14:paraId="5A4DE346" w14:textId="77777777" w:rsidTr="0007718E">
        <w:trPr>
          <w:trHeight w:val="680"/>
        </w:trPr>
        <w:tc>
          <w:tcPr>
            <w:tcW w:w="1093" w:type="dxa"/>
            <w:vMerge/>
            <w:shd w:val="clear" w:color="000000" w:fill="FFFFFF"/>
            <w:vAlign w:val="center"/>
            <w:hideMark/>
          </w:tcPr>
          <w:p w14:paraId="07D7B3D2" w14:textId="77777777" w:rsidR="0007718E" w:rsidRPr="0002522A" w:rsidRDefault="0007718E" w:rsidP="00C23F04">
            <w:pPr>
              <w:pStyle w:val="aff0"/>
              <w:snapToGrid w:val="0"/>
            </w:pPr>
          </w:p>
        </w:tc>
        <w:tc>
          <w:tcPr>
            <w:tcW w:w="1842" w:type="dxa"/>
            <w:shd w:val="clear" w:color="auto" w:fill="FFFF00"/>
            <w:vAlign w:val="center"/>
            <w:hideMark/>
          </w:tcPr>
          <w:p w14:paraId="791A4232" w14:textId="77777777" w:rsidR="0007718E" w:rsidRPr="0002522A" w:rsidRDefault="0007718E" w:rsidP="00C23F04">
            <w:pPr>
              <w:pStyle w:val="aff0"/>
              <w:snapToGrid w:val="0"/>
            </w:pPr>
            <w:r w:rsidRPr="0002522A">
              <w:rPr>
                <w:rFonts w:hint="eastAsia"/>
              </w:rPr>
              <w:t>薩爾瓦多</w:t>
            </w:r>
          </w:p>
          <w:p w14:paraId="7F6A803B" w14:textId="77777777" w:rsidR="0007718E" w:rsidRPr="0002522A" w:rsidRDefault="0007718E" w:rsidP="00C23F04">
            <w:pPr>
              <w:pStyle w:val="aff0"/>
              <w:snapToGrid w:val="0"/>
            </w:pPr>
            <w:r w:rsidRPr="0002522A">
              <w:t>El Salvador</w:t>
            </w:r>
          </w:p>
        </w:tc>
        <w:tc>
          <w:tcPr>
            <w:tcW w:w="5612" w:type="dxa"/>
            <w:gridSpan w:val="4"/>
            <w:shd w:val="clear" w:color="auto" w:fill="FFFF00"/>
            <w:vAlign w:val="center"/>
            <w:hideMark/>
          </w:tcPr>
          <w:p w14:paraId="33C6523E" w14:textId="77777777" w:rsidR="0007718E" w:rsidRPr="0002522A" w:rsidRDefault="00000000" w:rsidP="00C23F04">
            <w:pPr>
              <w:pStyle w:val="aff0"/>
              <w:snapToGrid w:val="0"/>
              <w:jc w:val="left"/>
            </w:pPr>
            <w:hyperlink r:id="rId70" w:tgtFrame="_blank" w:tooltip="另開新視窗連結至臺薩(薩爾瓦多)宏(宏都拉斯)FTA" w:history="1">
              <w:r w:rsidR="0007718E" w:rsidRPr="0002522A">
                <w:rPr>
                  <w:rFonts w:hint="eastAsia"/>
                </w:rPr>
                <w:t>與薩爾瓦多投保協定已由</w:t>
              </w:r>
              <w:proofErr w:type="gramStart"/>
              <w:r w:rsidR="0007718E" w:rsidRPr="0002522A">
                <w:rPr>
                  <w:rFonts w:hint="eastAsia"/>
                </w:rPr>
                <w:t>臺薩</w:t>
              </w:r>
              <w:proofErr w:type="gramEnd"/>
              <w:r w:rsidR="0007718E" w:rsidRPr="0002522A">
                <w:rPr>
                  <w:rFonts w:hint="eastAsia"/>
                </w:rPr>
                <w:t>宏</w:t>
              </w:r>
              <w:r w:rsidR="0007718E" w:rsidRPr="0002522A">
                <w:rPr>
                  <w:rFonts w:hint="eastAsia"/>
                </w:rPr>
                <w:t>FTA</w:t>
              </w:r>
              <w:r w:rsidR="0007718E" w:rsidRPr="0002522A">
                <w:rPr>
                  <w:rFonts w:hint="eastAsia"/>
                </w:rPr>
                <w:t>投資章取代</w:t>
              </w:r>
            </w:hyperlink>
          </w:p>
        </w:tc>
      </w:tr>
      <w:tr w:rsidR="0002522A" w:rsidRPr="0002522A" w14:paraId="03F44CCA" w14:textId="77777777" w:rsidTr="00C23F04">
        <w:trPr>
          <w:trHeight w:val="680"/>
        </w:trPr>
        <w:tc>
          <w:tcPr>
            <w:tcW w:w="1093" w:type="dxa"/>
            <w:vMerge/>
            <w:shd w:val="clear" w:color="000000" w:fill="FFFFFF"/>
            <w:vAlign w:val="center"/>
            <w:hideMark/>
          </w:tcPr>
          <w:p w14:paraId="7914CA98" w14:textId="77777777" w:rsidR="0007718E" w:rsidRPr="0002522A" w:rsidRDefault="0007718E" w:rsidP="00C23F04">
            <w:pPr>
              <w:pStyle w:val="aff0"/>
              <w:snapToGrid w:val="0"/>
            </w:pPr>
          </w:p>
        </w:tc>
        <w:tc>
          <w:tcPr>
            <w:tcW w:w="1842" w:type="dxa"/>
            <w:shd w:val="clear" w:color="000000" w:fill="FFFFFF"/>
            <w:vAlign w:val="center"/>
            <w:hideMark/>
          </w:tcPr>
          <w:p w14:paraId="2DAD2514" w14:textId="77777777" w:rsidR="0007718E" w:rsidRPr="0002522A" w:rsidRDefault="0007718E" w:rsidP="00C23F04">
            <w:pPr>
              <w:pStyle w:val="aff0"/>
              <w:snapToGrid w:val="0"/>
            </w:pPr>
            <w:r w:rsidRPr="0002522A">
              <w:rPr>
                <w:rFonts w:hint="eastAsia"/>
              </w:rPr>
              <w:t>貝里斯</w:t>
            </w:r>
          </w:p>
          <w:p w14:paraId="66742D7B" w14:textId="77777777" w:rsidR="0007718E" w:rsidRPr="0002522A" w:rsidRDefault="0007718E" w:rsidP="00C23F04">
            <w:pPr>
              <w:pStyle w:val="aff0"/>
              <w:snapToGrid w:val="0"/>
            </w:pPr>
            <w:r w:rsidRPr="0002522A">
              <w:t>Belize</w:t>
            </w:r>
          </w:p>
        </w:tc>
        <w:tc>
          <w:tcPr>
            <w:tcW w:w="2268" w:type="dxa"/>
            <w:gridSpan w:val="2"/>
            <w:shd w:val="clear" w:color="000000" w:fill="FFFFFF"/>
            <w:vAlign w:val="center"/>
            <w:hideMark/>
          </w:tcPr>
          <w:p w14:paraId="1201B0E3" w14:textId="77777777" w:rsidR="0007718E" w:rsidRPr="0002522A" w:rsidRDefault="00000000" w:rsidP="00C23F04">
            <w:pPr>
              <w:pStyle w:val="aff0"/>
              <w:snapToGrid w:val="0"/>
            </w:pPr>
            <w:hyperlink r:id="rId71" w:history="1">
              <w:r w:rsidR="0007718E" w:rsidRPr="0002522A">
                <w:rPr>
                  <w:rFonts w:hint="eastAsia"/>
                </w:rPr>
                <w:t>中文</w:t>
              </w:r>
            </w:hyperlink>
          </w:p>
        </w:tc>
        <w:tc>
          <w:tcPr>
            <w:tcW w:w="1843" w:type="dxa"/>
            <w:shd w:val="clear" w:color="000000" w:fill="FFFFFF"/>
            <w:vAlign w:val="center"/>
            <w:hideMark/>
          </w:tcPr>
          <w:p w14:paraId="65EBA8D6" w14:textId="77777777" w:rsidR="0007718E" w:rsidRPr="0002522A" w:rsidRDefault="00000000" w:rsidP="00C23F04">
            <w:pPr>
              <w:pStyle w:val="aff0"/>
              <w:snapToGrid w:val="0"/>
            </w:pPr>
            <w:hyperlink r:id="rId72" w:history="1">
              <w:r w:rsidR="0007718E" w:rsidRPr="0002522A">
                <w:rPr>
                  <w:rFonts w:hint="eastAsia"/>
                </w:rPr>
                <w:t>English</w:t>
              </w:r>
            </w:hyperlink>
          </w:p>
        </w:tc>
        <w:tc>
          <w:tcPr>
            <w:tcW w:w="1501" w:type="dxa"/>
            <w:shd w:val="clear" w:color="000000" w:fill="FFFFFF"/>
            <w:vAlign w:val="center"/>
            <w:hideMark/>
          </w:tcPr>
          <w:p w14:paraId="1CB918AC" w14:textId="77777777" w:rsidR="0007718E" w:rsidRPr="0002522A" w:rsidRDefault="0007718E" w:rsidP="00C23F04">
            <w:pPr>
              <w:pStyle w:val="aff0"/>
              <w:snapToGrid w:val="0"/>
            </w:pPr>
            <w:r w:rsidRPr="0002522A">
              <w:t xml:space="preserve">　</w:t>
            </w:r>
          </w:p>
        </w:tc>
      </w:tr>
      <w:tr w:rsidR="0002522A" w:rsidRPr="0002522A" w14:paraId="614F030E" w14:textId="77777777" w:rsidTr="00C23F04">
        <w:trPr>
          <w:trHeight w:val="680"/>
        </w:trPr>
        <w:tc>
          <w:tcPr>
            <w:tcW w:w="1093" w:type="dxa"/>
            <w:vMerge/>
            <w:shd w:val="clear" w:color="000000" w:fill="FFFFFF"/>
            <w:vAlign w:val="center"/>
            <w:hideMark/>
          </w:tcPr>
          <w:p w14:paraId="4E328DBD" w14:textId="77777777" w:rsidR="0007718E" w:rsidRPr="0002522A" w:rsidRDefault="0007718E" w:rsidP="00C23F04">
            <w:pPr>
              <w:pStyle w:val="aff0"/>
              <w:snapToGrid w:val="0"/>
            </w:pPr>
          </w:p>
        </w:tc>
        <w:tc>
          <w:tcPr>
            <w:tcW w:w="1842" w:type="dxa"/>
            <w:shd w:val="clear" w:color="000000" w:fill="FFFFFF"/>
            <w:vAlign w:val="center"/>
            <w:hideMark/>
          </w:tcPr>
          <w:p w14:paraId="047479E2" w14:textId="77777777" w:rsidR="0007718E" w:rsidRPr="0002522A" w:rsidRDefault="0007718E" w:rsidP="00C23F04">
            <w:pPr>
              <w:pStyle w:val="aff0"/>
              <w:snapToGrid w:val="0"/>
            </w:pPr>
            <w:r w:rsidRPr="0002522A">
              <w:rPr>
                <w:rFonts w:hint="eastAsia"/>
              </w:rPr>
              <w:t>哥斯大黎加</w:t>
            </w:r>
          </w:p>
          <w:p w14:paraId="03748E00" w14:textId="77777777" w:rsidR="0007718E" w:rsidRPr="0002522A" w:rsidRDefault="0007718E" w:rsidP="00C23F04">
            <w:pPr>
              <w:pStyle w:val="aff0"/>
              <w:snapToGrid w:val="0"/>
            </w:pPr>
            <w:r w:rsidRPr="0002522A">
              <w:t>Costa Rica</w:t>
            </w:r>
          </w:p>
        </w:tc>
        <w:tc>
          <w:tcPr>
            <w:tcW w:w="2268" w:type="dxa"/>
            <w:gridSpan w:val="2"/>
            <w:shd w:val="clear" w:color="000000" w:fill="FFFFFF"/>
            <w:vAlign w:val="center"/>
            <w:hideMark/>
          </w:tcPr>
          <w:p w14:paraId="297840A3" w14:textId="77777777" w:rsidR="0007718E" w:rsidRPr="0002522A" w:rsidRDefault="00000000" w:rsidP="00C23F04">
            <w:pPr>
              <w:pStyle w:val="aff0"/>
              <w:snapToGrid w:val="0"/>
            </w:pPr>
            <w:hyperlink r:id="rId73" w:history="1">
              <w:r w:rsidR="0007718E" w:rsidRPr="0002522A">
                <w:rPr>
                  <w:rFonts w:hint="eastAsia"/>
                </w:rPr>
                <w:t>中文</w:t>
              </w:r>
            </w:hyperlink>
          </w:p>
        </w:tc>
        <w:tc>
          <w:tcPr>
            <w:tcW w:w="1843" w:type="dxa"/>
            <w:shd w:val="clear" w:color="000000" w:fill="FFFFFF"/>
            <w:vAlign w:val="center"/>
            <w:hideMark/>
          </w:tcPr>
          <w:p w14:paraId="05546E42" w14:textId="77777777" w:rsidR="0007718E" w:rsidRPr="0002522A" w:rsidRDefault="00000000" w:rsidP="00C23F04">
            <w:pPr>
              <w:pStyle w:val="aff0"/>
              <w:snapToGrid w:val="0"/>
            </w:pPr>
            <w:hyperlink r:id="rId74" w:history="1">
              <w:r w:rsidR="0007718E" w:rsidRPr="0002522A">
                <w:rPr>
                  <w:rFonts w:hint="eastAsia"/>
                </w:rPr>
                <w:t>English</w:t>
              </w:r>
            </w:hyperlink>
          </w:p>
        </w:tc>
        <w:tc>
          <w:tcPr>
            <w:tcW w:w="1501" w:type="dxa"/>
            <w:shd w:val="clear" w:color="000000" w:fill="FFFFFF"/>
            <w:vAlign w:val="center"/>
            <w:hideMark/>
          </w:tcPr>
          <w:p w14:paraId="13168091" w14:textId="77777777" w:rsidR="0007718E" w:rsidRPr="0002522A" w:rsidRDefault="00000000" w:rsidP="00C23F04">
            <w:pPr>
              <w:pStyle w:val="aff0"/>
              <w:snapToGrid w:val="0"/>
            </w:pPr>
            <w:hyperlink r:id="rId75" w:history="1">
              <w:r w:rsidR="0007718E" w:rsidRPr="0002522A">
                <w:rPr>
                  <w:rFonts w:hint="eastAsia"/>
                </w:rPr>
                <w:t>Español</w:t>
              </w:r>
            </w:hyperlink>
          </w:p>
        </w:tc>
      </w:tr>
      <w:tr w:rsidR="0002522A" w:rsidRPr="0002522A" w14:paraId="517D3526" w14:textId="77777777" w:rsidTr="00C23F04">
        <w:trPr>
          <w:trHeight w:val="680"/>
        </w:trPr>
        <w:tc>
          <w:tcPr>
            <w:tcW w:w="1093" w:type="dxa"/>
            <w:vMerge/>
            <w:shd w:val="clear" w:color="000000" w:fill="FFFFFF"/>
            <w:vAlign w:val="center"/>
            <w:hideMark/>
          </w:tcPr>
          <w:p w14:paraId="2F351BC2" w14:textId="77777777" w:rsidR="0007718E" w:rsidRPr="0002522A" w:rsidRDefault="0007718E" w:rsidP="00C23F04">
            <w:pPr>
              <w:pStyle w:val="aff0"/>
              <w:snapToGrid w:val="0"/>
            </w:pPr>
          </w:p>
        </w:tc>
        <w:tc>
          <w:tcPr>
            <w:tcW w:w="1842" w:type="dxa"/>
            <w:shd w:val="clear" w:color="000000" w:fill="FFFFFF"/>
            <w:vAlign w:val="center"/>
            <w:hideMark/>
          </w:tcPr>
          <w:p w14:paraId="2376BBFE" w14:textId="77777777" w:rsidR="0007718E" w:rsidRPr="0002522A" w:rsidRDefault="0007718E" w:rsidP="00C23F04">
            <w:pPr>
              <w:pStyle w:val="aff0"/>
              <w:snapToGrid w:val="0"/>
            </w:pPr>
            <w:r w:rsidRPr="0002522A">
              <w:rPr>
                <w:rFonts w:hint="eastAsia"/>
              </w:rPr>
              <w:t>瓜地馬拉</w:t>
            </w:r>
          </w:p>
          <w:p w14:paraId="1D16C2F0" w14:textId="77777777" w:rsidR="0007718E" w:rsidRPr="0002522A" w:rsidRDefault="0007718E" w:rsidP="00C23F04">
            <w:pPr>
              <w:pStyle w:val="aff0"/>
              <w:snapToGrid w:val="0"/>
            </w:pPr>
            <w:r w:rsidRPr="0002522A">
              <w:t>Guatemala</w:t>
            </w:r>
          </w:p>
        </w:tc>
        <w:tc>
          <w:tcPr>
            <w:tcW w:w="2268" w:type="dxa"/>
            <w:gridSpan w:val="2"/>
            <w:shd w:val="clear" w:color="000000" w:fill="FFFFFF"/>
            <w:vAlign w:val="center"/>
            <w:hideMark/>
          </w:tcPr>
          <w:p w14:paraId="0D41257E" w14:textId="77777777" w:rsidR="0007718E" w:rsidRPr="0002522A" w:rsidRDefault="00000000" w:rsidP="00C23F04">
            <w:pPr>
              <w:pStyle w:val="aff0"/>
              <w:snapToGrid w:val="0"/>
            </w:pPr>
            <w:hyperlink r:id="rId76" w:history="1">
              <w:r w:rsidR="0007718E" w:rsidRPr="0002522A">
                <w:rPr>
                  <w:rFonts w:hint="eastAsia"/>
                </w:rPr>
                <w:t>中文</w:t>
              </w:r>
            </w:hyperlink>
          </w:p>
        </w:tc>
        <w:tc>
          <w:tcPr>
            <w:tcW w:w="1843" w:type="dxa"/>
            <w:shd w:val="clear" w:color="000000" w:fill="FFFFFF"/>
            <w:vAlign w:val="center"/>
            <w:hideMark/>
          </w:tcPr>
          <w:p w14:paraId="1747FE03" w14:textId="77777777" w:rsidR="0007718E" w:rsidRPr="0002522A" w:rsidRDefault="00000000" w:rsidP="00C23F04">
            <w:pPr>
              <w:pStyle w:val="aff0"/>
              <w:snapToGrid w:val="0"/>
            </w:pPr>
            <w:hyperlink r:id="rId77" w:history="1">
              <w:r w:rsidR="0007718E" w:rsidRPr="0002522A">
                <w:rPr>
                  <w:rFonts w:hint="eastAsia"/>
                </w:rPr>
                <w:t>English</w:t>
              </w:r>
            </w:hyperlink>
          </w:p>
        </w:tc>
        <w:tc>
          <w:tcPr>
            <w:tcW w:w="1501" w:type="dxa"/>
            <w:shd w:val="clear" w:color="000000" w:fill="FFFFFF"/>
            <w:vAlign w:val="center"/>
            <w:hideMark/>
          </w:tcPr>
          <w:p w14:paraId="3FE86526" w14:textId="77777777" w:rsidR="0007718E" w:rsidRPr="0002522A" w:rsidRDefault="00000000" w:rsidP="00C23F04">
            <w:pPr>
              <w:pStyle w:val="aff0"/>
              <w:snapToGrid w:val="0"/>
            </w:pPr>
            <w:hyperlink r:id="rId78" w:history="1">
              <w:r w:rsidR="0007718E" w:rsidRPr="0002522A">
                <w:rPr>
                  <w:rFonts w:hint="eastAsia"/>
                </w:rPr>
                <w:t>Español</w:t>
              </w:r>
            </w:hyperlink>
          </w:p>
        </w:tc>
      </w:tr>
      <w:tr w:rsidR="0002522A" w:rsidRPr="0002522A" w14:paraId="1C4D85A2" w14:textId="77777777" w:rsidTr="00C23F04">
        <w:trPr>
          <w:trHeight w:val="680"/>
        </w:trPr>
        <w:tc>
          <w:tcPr>
            <w:tcW w:w="1093" w:type="dxa"/>
            <w:vMerge/>
            <w:shd w:val="clear" w:color="000000" w:fill="FFFFFF"/>
            <w:vAlign w:val="center"/>
            <w:hideMark/>
          </w:tcPr>
          <w:p w14:paraId="4B6CE48C" w14:textId="77777777" w:rsidR="0007718E" w:rsidRPr="0002522A" w:rsidRDefault="0007718E" w:rsidP="00C23F04">
            <w:pPr>
              <w:pStyle w:val="aff0"/>
              <w:snapToGrid w:val="0"/>
            </w:pPr>
          </w:p>
        </w:tc>
        <w:tc>
          <w:tcPr>
            <w:tcW w:w="1842" w:type="dxa"/>
            <w:shd w:val="clear" w:color="000000" w:fill="FFFFFF"/>
            <w:vAlign w:val="center"/>
            <w:hideMark/>
          </w:tcPr>
          <w:p w14:paraId="2B889E5C" w14:textId="77777777" w:rsidR="0007718E" w:rsidRPr="0002522A" w:rsidRDefault="0007718E" w:rsidP="00C23F04">
            <w:pPr>
              <w:pStyle w:val="aff0"/>
              <w:snapToGrid w:val="0"/>
            </w:pPr>
            <w:r w:rsidRPr="0002522A">
              <w:rPr>
                <w:rFonts w:hint="eastAsia"/>
              </w:rPr>
              <w:t>聖文森</w:t>
            </w:r>
          </w:p>
          <w:p w14:paraId="332FFE8C" w14:textId="77777777" w:rsidR="0007718E" w:rsidRPr="0002522A" w:rsidRDefault="0007718E" w:rsidP="00C23F04">
            <w:pPr>
              <w:pStyle w:val="aff0"/>
              <w:snapToGrid w:val="0"/>
            </w:pPr>
            <w:r w:rsidRPr="0002522A">
              <w:t>Saint Vincent and the Grenadines</w:t>
            </w:r>
          </w:p>
        </w:tc>
        <w:tc>
          <w:tcPr>
            <w:tcW w:w="2268" w:type="dxa"/>
            <w:gridSpan w:val="2"/>
            <w:shd w:val="clear" w:color="000000" w:fill="FFFFFF"/>
            <w:vAlign w:val="center"/>
            <w:hideMark/>
          </w:tcPr>
          <w:p w14:paraId="53451381" w14:textId="77777777" w:rsidR="0007718E" w:rsidRPr="0002522A" w:rsidRDefault="00000000" w:rsidP="00C23F04">
            <w:pPr>
              <w:pStyle w:val="aff0"/>
              <w:snapToGrid w:val="0"/>
            </w:pPr>
            <w:hyperlink r:id="rId79" w:history="1">
              <w:r w:rsidR="0007718E" w:rsidRPr="0002522A">
                <w:rPr>
                  <w:rFonts w:hint="eastAsia"/>
                </w:rPr>
                <w:t>中文</w:t>
              </w:r>
            </w:hyperlink>
          </w:p>
        </w:tc>
        <w:tc>
          <w:tcPr>
            <w:tcW w:w="1843" w:type="dxa"/>
            <w:shd w:val="clear" w:color="000000" w:fill="FFFFFF"/>
            <w:vAlign w:val="center"/>
            <w:hideMark/>
          </w:tcPr>
          <w:p w14:paraId="1C0A231E" w14:textId="77777777" w:rsidR="0007718E" w:rsidRPr="0002522A" w:rsidRDefault="00000000" w:rsidP="00C23F04">
            <w:pPr>
              <w:pStyle w:val="aff0"/>
              <w:snapToGrid w:val="0"/>
            </w:pPr>
            <w:hyperlink r:id="rId80" w:history="1">
              <w:r w:rsidR="0007718E" w:rsidRPr="0002522A">
                <w:rPr>
                  <w:rFonts w:hint="eastAsia"/>
                </w:rPr>
                <w:t>English</w:t>
              </w:r>
            </w:hyperlink>
          </w:p>
        </w:tc>
        <w:tc>
          <w:tcPr>
            <w:tcW w:w="1501" w:type="dxa"/>
            <w:shd w:val="clear" w:color="000000" w:fill="FFFFFF"/>
            <w:vAlign w:val="center"/>
            <w:hideMark/>
          </w:tcPr>
          <w:p w14:paraId="4BF1F4EA" w14:textId="77777777" w:rsidR="0007718E" w:rsidRPr="0002522A" w:rsidRDefault="0007718E" w:rsidP="00C23F04">
            <w:pPr>
              <w:pStyle w:val="aff0"/>
              <w:snapToGrid w:val="0"/>
            </w:pPr>
            <w:r w:rsidRPr="0002522A">
              <w:t xml:space="preserve">　</w:t>
            </w:r>
          </w:p>
        </w:tc>
      </w:tr>
      <w:tr w:rsidR="0002522A" w:rsidRPr="0002522A" w14:paraId="6D6C6A68" w14:textId="77777777" w:rsidTr="00C23F04">
        <w:trPr>
          <w:trHeight w:val="680"/>
        </w:trPr>
        <w:tc>
          <w:tcPr>
            <w:tcW w:w="1093" w:type="dxa"/>
            <w:vMerge/>
            <w:shd w:val="clear" w:color="000000" w:fill="FFFFFF"/>
            <w:vAlign w:val="center"/>
            <w:hideMark/>
          </w:tcPr>
          <w:p w14:paraId="650C5C69" w14:textId="77777777" w:rsidR="0007718E" w:rsidRPr="0002522A" w:rsidRDefault="0007718E" w:rsidP="00C23F04">
            <w:pPr>
              <w:pStyle w:val="aff0"/>
              <w:snapToGrid w:val="0"/>
            </w:pPr>
          </w:p>
        </w:tc>
        <w:tc>
          <w:tcPr>
            <w:tcW w:w="1842" w:type="dxa"/>
            <w:shd w:val="clear" w:color="000000" w:fill="FFFFFF"/>
            <w:vAlign w:val="center"/>
            <w:hideMark/>
          </w:tcPr>
          <w:p w14:paraId="264209B4" w14:textId="77777777" w:rsidR="0007718E" w:rsidRPr="0002522A" w:rsidRDefault="0007718E" w:rsidP="00C23F04">
            <w:pPr>
              <w:pStyle w:val="aff0"/>
              <w:snapToGrid w:val="0"/>
            </w:pPr>
            <w:r w:rsidRPr="0002522A">
              <w:rPr>
                <w:rFonts w:hint="eastAsia"/>
              </w:rPr>
              <w:t>巴拿馬</w:t>
            </w:r>
          </w:p>
          <w:p w14:paraId="4E7B04E6" w14:textId="77777777" w:rsidR="0007718E" w:rsidRPr="0002522A" w:rsidRDefault="0007718E" w:rsidP="00C23F04">
            <w:pPr>
              <w:pStyle w:val="aff0"/>
              <w:snapToGrid w:val="0"/>
            </w:pPr>
            <w:r w:rsidRPr="0002522A">
              <w:t>Panama</w:t>
            </w:r>
          </w:p>
        </w:tc>
        <w:tc>
          <w:tcPr>
            <w:tcW w:w="5612" w:type="dxa"/>
            <w:gridSpan w:val="4"/>
            <w:shd w:val="clear" w:color="000000" w:fill="FFFFFF"/>
            <w:vAlign w:val="center"/>
            <w:hideMark/>
          </w:tcPr>
          <w:p w14:paraId="6077C278" w14:textId="77777777" w:rsidR="0007718E" w:rsidRPr="0002522A" w:rsidRDefault="00000000" w:rsidP="00C23F04">
            <w:pPr>
              <w:pStyle w:val="aff0"/>
              <w:snapToGrid w:val="0"/>
              <w:jc w:val="left"/>
            </w:pPr>
            <w:hyperlink r:id="rId81" w:tgtFrame="_blank" w:tooltip="另開新視窗連結至台巴(巴拿馬)FTA" w:history="1">
              <w:r w:rsidR="0007718E" w:rsidRPr="0002522A">
                <w:rPr>
                  <w:rFonts w:hint="eastAsia"/>
                </w:rPr>
                <w:t>與巴拿馬的投保協定已議定廢止改由</w:t>
              </w:r>
              <w:proofErr w:type="gramStart"/>
              <w:r w:rsidR="0007718E" w:rsidRPr="0002522A">
                <w:rPr>
                  <w:rFonts w:hint="eastAsia"/>
                </w:rPr>
                <w:t>臺</w:t>
              </w:r>
              <w:proofErr w:type="gramEnd"/>
              <w:r w:rsidR="0007718E" w:rsidRPr="0002522A">
                <w:rPr>
                  <w:rFonts w:hint="eastAsia"/>
                </w:rPr>
                <w:t>巴</w:t>
              </w:r>
              <w:r w:rsidR="0007718E" w:rsidRPr="0002522A">
                <w:rPr>
                  <w:rFonts w:hint="eastAsia"/>
                </w:rPr>
                <w:t>FTA</w:t>
              </w:r>
              <w:r w:rsidR="0007718E" w:rsidRPr="0002522A">
                <w:rPr>
                  <w:rFonts w:hint="eastAsia"/>
                </w:rPr>
                <w:t>投資章取代</w:t>
              </w:r>
            </w:hyperlink>
          </w:p>
        </w:tc>
      </w:tr>
      <w:tr w:rsidR="0002522A" w:rsidRPr="0002522A" w14:paraId="3A5830A2" w14:textId="77777777" w:rsidTr="00C23F04">
        <w:trPr>
          <w:trHeight w:val="680"/>
        </w:trPr>
        <w:tc>
          <w:tcPr>
            <w:tcW w:w="1093" w:type="dxa"/>
            <w:vMerge/>
            <w:shd w:val="clear" w:color="000000" w:fill="FFFFFF"/>
            <w:vAlign w:val="center"/>
            <w:hideMark/>
          </w:tcPr>
          <w:p w14:paraId="733AF870" w14:textId="77777777" w:rsidR="0007718E" w:rsidRPr="0002522A" w:rsidRDefault="0007718E" w:rsidP="00C23F04">
            <w:pPr>
              <w:pStyle w:val="aff0"/>
              <w:snapToGrid w:val="0"/>
            </w:pPr>
          </w:p>
        </w:tc>
        <w:tc>
          <w:tcPr>
            <w:tcW w:w="1842" w:type="dxa"/>
            <w:shd w:val="clear" w:color="000000" w:fill="FFFFFF"/>
            <w:vAlign w:val="center"/>
            <w:hideMark/>
          </w:tcPr>
          <w:p w14:paraId="3859C6D1" w14:textId="77777777" w:rsidR="0007718E" w:rsidRPr="0002522A" w:rsidRDefault="0007718E" w:rsidP="00C23F04">
            <w:pPr>
              <w:pStyle w:val="aff0"/>
              <w:pageBreakBefore/>
              <w:snapToGrid w:val="0"/>
            </w:pPr>
            <w:r w:rsidRPr="0002522A">
              <w:rPr>
                <w:rFonts w:hint="eastAsia"/>
              </w:rPr>
              <w:t>尼加拉瓜</w:t>
            </w:r>
          </w:p>
          <w:p w14:paraId="672D0994" w14:textId="77777777" w:rsidR="0007718E" w:rsidRPr="0002522A" w:rsidRDefault="0007718E" w:rsidP="00C23F04">
            <w:pPr>
              <w:pStyle w:val="aff0"/>
              <w:snapToGrid w:val="0"/>
            </w:pPr>
            <w:r w:rsidRPr="0002522A">
              <w:t>Nicaragua</w:t>
            </w:r>
          </w:p>
        </w:tc>
        <w:tc>
          <w:tcPr>
            <w:tcW w:w="5612" w:type="dxa"/>
            <w:gridSpan w:val="4"/>
            <w:shd w:val="clear" w:color="000000" w:fill="FFFFFF"/>
            <w:vAlign w:val="center"/>
            <w:hideMark/>
          </w:tcPr>
          <w:p w14:paraId="45D561CF" w14:textId="77777777" w:rsidR="0007718E" w:rsidRPr="0002522A" w:rsidRDefault="0007718E" w:rsidP="00C23F04">
            <w:pPr>
              <w:pStyle w:val="aff0"/>
              <w:wordWrap w:val="0"/>
              <w:snapToGrid w:val="0"/>
              <w:jc w:val="left"/>
            </w:pPr>
            <w:r w:rsidRPr="0002522A">
              <w:rPr>
                <w:rFonts w:hint="eastAsia"/>
              </w:rPr>
              <w:t>與尼加拉瓜投保協定已議定廢止改由</w:t>
            </w:r>
            <w:proofErr w:type="gramStart"/>
            <w:r w:rsidRPr="0002522A">
              <w:rPr>
                <w:rFonts w:hint="eastAsia"/>
              </w:rPr>
              <w:t>臺</w:t>
            </w:r>
            <w:proofErr w:type="gramEnd"/>
            <w:r w:rsidRPr="0002522A">
              <w:rPr>
                <w:rFonts w:hint="eastAsia"/>
              </w:rPr>
              <w:t>尼</w:t>
            </w:r>
            <w:r w:rsidRPr="0002522A">
              <w:t>FTA</w:t>
            </w:r>
            <w:r w:rsidRPr="0002522A">
              <w:rPr>
                <w:rFonts w:hint="eastAsia"/>
              </w:rPr>
              <w:t>投資章取代</w:t>
            </w:r>
          </w:p>
          <w:p w14:paraId="26162362" w14:textId="77777777" w:rsidR="0007718E" w:rsidRPr="0002522A" w:rsidRDefault="0007718E" w:rsidP="00C23F04">
            <w:pPr>
              <w:pStyle w:val="aff0"/>
              <w:wordWrap w:val="0"/>
              <w:snapToGrid w:val="0"/>
              <w:jc w:val="left"/>
            </w:pPr>
            <w:proofErr w:type="gramStart"/>
            <w:r w:rsidRPr="0002522A">
              <w:rPr>
                <w:rFonts w:hint="eastAsia"/>
              </w:rPr>
              <w:t>（臺</w:t>
            </w:r>
            <w:proofErr w:type="gramEnd"/>
            <w:r w:rsidRPr="0002522A">
              <w:rPr>
                <w:rFonts w:hint="eastAsia"/>
              </w:rPr>
              <w:t>尼</w:t>
            </w:r>
            <w:r w:rsidRPr="0002522A">
              <w:t>FTA</w:t>
            </w:r>
            <w:r w:rsidRPr="0002522A">
              <w:rPr>
                <w:rFonts w:hint="eastAsia"/>
              </w:rPr>
              <w:t>於</w:t>
            </w:r>
            <w:r w:rsidRPr="0002522A">
              <w:t>2022</w:t>
            </w:r>
            <w:r w:rsidRPr="0002522A">
              <w:rPr>
                <w:rFonts w:hint="eastAsia"/>
              </w:rPr>
              <w:t>年</w:t>
            </w:r>
            <w:r w:rsidRPr="0002522A">
              <w:t>7</w:t>
            </w:r>
            <w:r w:rsidRPr="0002522A">
              <w:rPr>
                <w:rFonts w:hint="eastAsia"/>
              </w:rPr>
              <w:t>月</w:t>
            </w:r>
            <w:r w:rsidRPr="0002522A">
              <w:t>1</w:t>
            </w:r>
            <w:r w:rsidRPr="0002522A">
              <w:rPr>
                <w:rFonts w:hint="eastAsia"/>
              </w:rPr>
              <w:t>日起停止施行。</w:t>
            </w:r>
            <w:hyperlink r:id="rId82" w:tgtFrame="_blank" w:history="1">
              <w:r w:rsidRPr="0002522A">
                <w:rPr>
                  <w:rFonts w:hint="eastAsia"/>
                </w:rPr>
                <w:t>相關新聞稿：</w:t>
              </w:r>
              <w:r w:rsidRPr="0002522A">
                <w:rPr>
                  <w:rFonts w:hint="eastAsia"/>
                </w:rPr>
                <w:t>https://www.moea.gov.tw/MNS/populace/news/News.aspx?kind=1&amp;menu_id=40&amp;news_id=98978</w:t>
              </w:r>
            </w:hyperlink>
            <w:r w:rsidRPr="0002522A">
              <w:t>）</w:t>
            </w:r>
          </w:p>
        </w:tc>
      </w:tr>
      <w:tr w:rsidR="0002522A" w:rsidRPr="0002522A" w14:paraId="52A4CEE7" w14:textId="77777777" w:rsidTr="00C23F04">
        <w:trPr>
          <w:trHeight w:val="680"/>
        </w:trPr>
        <w:tc>
          <w:tcPr>
            <w:tcW w:w="1093" w:type="dxa"/>
            <w:vMerge/>
            <w:shd w:val="clear" w:color="000000" w:fill="FFFFFF"/>
            <w:vAlign w:val="center"/>
            <w:hideMark/>
          </w:tcPr>
          <w:p w14:paraId="644E7C02" w14:textId="77777777" w:rsidR="0007718E" w:rsidRPr="0002522A" w:rsidRDefault="0007718E" w:rsidP="00C23F04">
            <w:pPr>
              <w:pStyle w:val="aff0"/>
              <w:snapToGrid w:val="0"/>
            </w:pPr>
          </w:p>
        </w:tc>
        <w:tc>
          <w:tcPr>
            <w:tcW w:w="1842" w:type="dxa"/>
            <w:shd w:val="clear" w:color="auto" w:fill="auto"/>
            <w:vAlign w:val="center"/>
            <w:hideMark/>
          </w:tcPr>
          <w:p w14:paraId="31F84BAB" w14:textId="77777777" w:rsidR="0007718E" w:rsidRPr="0002522A" w:rsidRDefault="0007718E" w:rsidP="00C23F04">
            <w:pPr>
              <w:pStyle w:val="aff0"/>
              <w:snapToGrid w:val="0"/>
            </w:pPr>
            <w:r w:rsidRPr="0002522A">
              <w:rPr>
                <w:rFonts w:hint="eastAsia"/>
              </w:rPr>
              <w:lastRenderedPageBreak/>
              <w:t>加拿大</w:t>
            </w:r>
          </w:p>
          <w:p w14:paraId="1D7BAB07" w14:textId="77777777" w:rsidR="0007718E" w:rsidRPr="0002522A" w:rsidRDefault="0007718E" w:rsidP="00C23F04">
            <w:pPr>
              <w:pStyle w:val="aff0"/>
              <w:snapToGrid w:val="0"/>
            </w:pPr>
            <w:r w:rsidRPr="0002522A">
              <w:t>Canada</w:t>
            </w:r>
          </w:p>
        </w:tc>
        <w:tc>
          <w:tcPr>
            <w:tcW w:w="2268" w:type="dxa"/>
            <w:gridSpan w:val="2"/>
            <w:shd w:val="clear" w:color="auto" w:fill="auto"/>
            <w:vAlign w:val="center"/>
            <w:hideMark/>
          </w:tcPr>
          <w:p w14:paraId="2C5CDF18" w14:textId="77777777" w:rsidR="0007718E" w:rsidRPr="0002522A" w:rsidRDefault="00000000" w:rsidP="00C23F04">
            <w:pPr>
              <w:pStyle w:val="aff0"/>
              <w:snapToGrid w:val="0"/>
            </w:pPr>
            <w:hyperlink r:id="rId83" w:history="1">
              <w:r w:rsidR="0007718E" w:rsidRPr="0002522A">
                <w:rPr>
                  <w:rFonts w:hint="eastAsia"/>
                </w:rPr>
                <w:t>中文</w:t>
              </w:r>
            </w:hyperlink>
          </w:p>
        </w:tc>
        <w:tc>
          <w:tcPr>
            <w:tcW w:w="1843" w:type="dxa"/>
            <w:shd w:val="clear" w:color="auto" w:fill="auto"/>
            <w:vAlign w:val="center"/>
            <w:hideMark/>
          </w:tcPr>
          <w:p w14:paraId="01E7745D" w14:textId="77777777" w:rsidR="0007718E" w:rsidRPr="0002522A" w:rsidRDefault="00000000" w:rsidP="00C23F04">
            <w:pPr>
              <w:pStyle w:val="aff0"/>
              <w:snapToGrid w:val="0"/>
            </w:pPr>
            <w:hyperlink r:id="rId84" w:history="1">
              <w:r w:rsidR="0007718E" w:rsidRPr="0002522A">
                <w:rPr>
                  <w:rFonts w:hint="eastAsia"/>
                </w:rPr>
                <w:t>English</w:t>
              </w:r>
            </w:hyperlink>
          </w:p>
        </w:tc>
        <w:tc>
          <w:tcPr>
            <w:tcW w:w="1501" w:type="dxa"/>
            <w:shd w:val="clear" w:color="auto" w:fill="auto"/>
            <w:vAlign w:val="center"/>
            <w:hideMark/>
          </w:tcPr>
          <w:p w14:paraId="2767C2B1" w14:textId="77777777" w:rsidR="0007718E" w:rsidRPr="0002522A" w:rsidRDefault="00000000" w:rsidP="00C23F04">
            <w:pPr>
              <w:pStyle w:val="aff0"/>
              <w:snapToGrid w:val="0"/>
            </w:pPr>
            <w:hyperlink r:id="rId85" w:history="1">
              <w:r w:rsidR="0007718E" w:rsidRPr="0002522A">
                <w:rPr>
                  <w:rFonts w:hint="eastAsia"/>
                </w:rPr>
                <w:t>français</w:t>
              </w:r>
            </w:hyperlink>
          </w:p>
        </w:tc>
      </w:tr>
      <w:tr w:rsidR="0002522A" w:rsidRPr="0002522A" w14:paraId="6FA80EC8" w14:textId="77777777" w:rsidTr="00C23F04">
        <w:trPr>
          <w:trHeight w:val="680"/>
        </w:trPr>
        <w:tc>
          <w:tcPr>
            <w:tcW w:w="1093" w:type="dxa"/>
            <w:vMerge w:val="restart"/>
            <w:shd w:val="clear" w:color="000000" w:fill="FFFFFF"/>
            <w:vAlign w:val="center"/>
            <w:hideMark/>
          </w:tcPr>
          <w:p w14:paraId="17A25328" w14:textId="77777777" w:rsidR="0007718E" w:rsidRPr="0002522A" w:rsidRDefault="0007718E" w:rsidP="00C23F04">
            <w:pPr>
              <w:pStyle w:val="aff0"/>
              <w:snapToGrid w:val="0"/>
            </w:pPr>
            <w:r w:rsidRPr="0002522A">
              <w:rPr>
                <w:rFonts w:hint="eastAsia"/>
              </w:rPr>
              <w:t>非</w:t>
            </w:r>
            <w:r w:rsidRPr="0002522A">
              <w:rPr>
                <w:rFonts w:hint="eastAsia"/>
              </w:rPr>
              <w:t>洲</w:t>
            </w:r>
          </w:p>
          <w:p w14:paraId="495CD3D6" w14:textId="77777777" w:rsidR="0007718E" w:rsidRPr="0002522A" w:rsidRDefault="0007718E" w:rsidP="00C23F04">
            <w:pPr>
              <w:pStyle w:val="aff0"/>
              <w:snapToGrid w:val="0"/>
            </w:pPr>
            <w:r w:rsidRPr="0002522A">
              <w:t>Africa</w:t>
            </w:r>
          </w:p>
        </w:tc>
        <w:tc>
          <w:tcPr>
            <w:tcW w:w="1842" w:type="dxa"/>
            <w:shd w:val="clear" w:color="000000" w:fill="FFFFFF"/>
            <w:vAlign w:val="center"/>
            <w:hideMark/>
          </w:tcPr>
          <w:p w14:paraId="09379C53" w14:textId="77777777" w:rsidR="0007718E" w:rsidRPr="0002522A" w:rsidRDefault="0007718E" w:rsidP="00C23F04">
            <w:pPr>
              <w:pStyle w:val="aff0"/>
              <w:snapToGrid w:val="0"/>
            </w:pPr>
            <w:r w:rsidRPr="0002522A">
              <w:rPr>
                <w:rFonts w:hint="eastAsia"/>
              </w:rPr>
              <w:t>奈及利亞</w:t>
            </w:r>
          </w:p>
          <w:p w14:paraId="3574DEFD" w14:textId="77777777" w:rsidR="0007718E" w:rsidRPr="0002522A" w:rsidRDefault="0007718E" w:rsidP="00C23F04">
            <w:pPr>
              <w:pStyle w:val="aff0"/>
              <w:snapToGrid w:val="0"/>
            </w:pPr>
            <w:r w:rsidRPr="0002522A">
              <w:t>Nigeria</w:t>
            </w:r>
          </w:p>
        </w:tc>
        <w:tc>
          <w:tcPr>
            <w:tcW w:w="2268" w:type="dxa"/>
            <w:gridSpan w:val="2"/>
            <w:shd w:val="clear" w:color="000000" w:fill="FFFFFF"/>
            <w:vAlign w:val="center"/>
            <w:hideMark/>
          </w:tcPr>
          <w:p w14:paraId="5F9B6AA6" w14:textId="77777777" w:rsidR="0007718E" w:rsidRPr="0002522A" w:rsidRDefault="00000000" w:rsidP="00C23F04">
            <w:pPr>
              <w:pStyle w:val="aff0"/>
              <w:snapToGrid w:val="0"/>
            </w:pPr>
            <w:hyperlink r:id="rId86" w:history="1">
              <w:r w:rsidR="0007718E" w:rsidRPr="0002522A">
                <w:rPr>
                  <w:rFonts w:hint="eastAsia"/>
                </w:rPr>
                <w:t>中文</w:t>
              </w:r>
            </w:hyperlink>
          </w:p>
        </w:tc>
        <w:tc>
          <w:tcPr>
            <w:tcW w:w="1843" w:type="dxa"/>
            <w:shd w:val="clear" w:color="000000" w:fill="FFFFFF"/>
            <w:vAlign w:val="center"/>
            <w:hideMark/>
          </w:tcPr>
          <w:p w14:paraId="68573ADE" w14:textId="77777777" w:rsidR="0007718E" w:rsidRPr="0002522A" w:rsidRDefault="00000000" w:rsidP="00C23F04">
            <w:pPr>
              <w:pStyle w:val="aff0"/>
              <w:snapToGrid w:val="0"/>
            </w:pPr>
            <w:hyperlink r:id="rId87" w:history="1">
              <w:r w:rsidR="0007718E" w:rsidRPr="0002522A">
                <w:rPr>
                  <w:rFonts w:hint="eastAsia"/>
                </w:rPr>
                <w:t>English</w:t>
              </w:r>
            </w:hyperlink>
          </w:p>
        </w:tc>
        <w:tc>
          <w:tcPr>
            <w:tcW w:w="1501" w:type="dxa"/>
            <w:shd w:val="clear" w:color="000000" w:fill="FFFFFF"/>
            <w:vAlign w:val="center"/>
            <w:hideMark/>
          </w:tcPr>
          <w:p w14:paraId="757A4B4F" w14:textId="77777777" w:rsidR="0007718E" w:rsidRPr="0002522A" w:rsidRDefault="0007718E" w:rsidP="00C23F04">
            <w:pPr>
              <w:pStyle w:val="aff0"/>
              <w:snapToGrid w:val="0"/>
            </w:pPr>
            <w:r w:rsidRPr="0002522A">
              <w:t xml:space="preserve">　</w:t>
            </w:r>
          </w:p>
        </w:tc>
      </w:tr>
      <w:tr w:rsidR="0002522A" w:rsidRPr="0002522A" w14:paraId="2FD7C375" w14:textId="77777777" w:rsidTr="00C23F04">
        <w:trPr>
          <w:trHeight w:val="680"/>
        </w:trPr>
        <w:tc>
          <w:tcPr>
            <w:tcW w:w="1093" w:type="dxa"/>
            <w:vMerge/>
            <w:shd w:val="clear" w:color="000000" w:fill="FFFFFF"/>
            <w:vAlign w:val="center"/>
            <w:hideMark/>
          </w:tcPr>
          <w:p w14:paraId="1D4BFCE1" w14:textId="77777777" w:rsidR="0007718E" w:rsidRPr="0002522A" w:rsidRDefault="0007718E" w:rsidP="00C23F04">
            <w:pPr>
              <w:pStyle w:val="aff0"/>
              <w:snapToGrid w:val="0"/>
            </w:pPr>
          </w:p>
        </w:tc>
        <w:tc>
          <w:tcPr>
            <w:tcW w:w="1842" w:type="dxa"/>
            <w:shd w:val="clear" w:color="000000" w:fill="FFFFFF"/>
            <w:vAlign w:val="center"/>
            <w:hideMark/>
          </w:tcPr>
          <w:p w14:paraId="0730FEB6" w14:textId="77777777" w:rsidR="0007718E" w:rsidRPr="0002522A" w:rsidRDefault="0007718E" w:rsidP="00C23F04">
            <w:pPr>
              <w:pStyle w:val="aff0"/>
              <w:snapToGrid w:val="0"/>
            </w:pPr>
            <w:r w:rsidRPr="0002522A">
              <w:rPr>
                <w:rFonts w:hint="eastAsia"/>
              </w:rPr>
              <w:t>馬拉威</w:t>
            </w:r>
          </w:p>
          <w:p w14:paraId="7DA83DB7" w14:textId="77777777" w:rsidR="0007718E" w:rsidRPr="0002522A" w:rsidRDefault="0007718E" w:rsidP="00C23F04">
            <w:pPr>
              <w:pStyle w:val="aff0"/>
              <w:snapToGrid w:val="0"/>
            </w:pPr>
            <w:r w:rsidRPr="0002522A">
              <w:t>Malawi</w:t>
            </w:r>
          </w:p>
        </w:tc>
        <w:tc>
          <w:tcPr>
            <w:tcW w:w="2268" w:type="dxa"/>
            <w:gridSpan w:val="2"/>
            <w:shd w:val="clear" w:color="000000" w:fill="FFFFFF"/>
            <w:vAlign w:val="center"/>
            <w:hideMark/>
          </w:tcPr>
          <w:p w14:paraId="3A549F20" w14:textId="77777777" w:rsidR="0007718E" w:rsidRPr="0002522A" w:rsidRDefault="00000000" w:rsidP="00C23F04">
            <w:pPr>
              <w:pStyle w:val="aff0"/>
              <w:snapToGrid w:val="0"/>
            </w:pPr>
            <w:hyperlink r:id="rId88" w:history="1">
              <w:r w:rsidR="0007718E" w:rsidRPr="0002522A">
                <w:rPr>
                  <w:rFonts w:hint="eastAsia"/>
                </w:rPr>
                <w:t>中文</w:t>
              </w:r>
            </w:hyperlink>
          </w:p>
        </w:tc>
        <w:tc>
          <w:tcPr>
            <w:tcW w:w="1843" w:type="dxa"/>
            <w:shd w:val="clear" w:color="000000" w:fill="FFFFFF"/>
            <w:vAlign w:val="center"/>
            <w:hideMark/>
          </w:tcPr>
          <w:p w14:paraId="5B695C06" w14:textId="77777777" w:rsidR="0007718E" w:rsidRPr="0002522A" w:rsidRDefault="00000000" w:rsidP="00C23F04">
            <w:pPr>
              <w:pStyle w:val="aff0"/>
              <w:snapToGrid w:val="0"/>
            </w:pPr>
            <w:hyperlink r:id="rId89" w:history="1">
              <w:r w:rsidR="0007718E" w:rsidRPr="0002522A">
                <w:rPr>
                  <w:rFonts w:hint="eastAsia"/>
                </w:rPr>
                <w:t>English</w:t>
              </w:r>
            </w:hyperlink>
          </w:p>
        </w:tc>
        <w:tc>
          <w:tcPr>
            <w:tcW w:w="1501" w:type="dxa"/>
            <w:shd w:val="clear" w:color="000000" w:fill="FFFFFF"/>
            <w:vAlign w:val="center"/>
            <w:hideMark/>
          </w:tcPr>
          <w:p w14:paraId="73FC445E" w14:textId="77777777" w:rsidR="0007718E" w:rsidRPr="0002522A" w:rsidRDefault="0007718E" w:rsidP="00C23F04">
            <w:pPr>
              <w:pStyle w:val="aff0"/>
              <w:snapToGrid w:val="0"/>
            </w:pPr>
            <w:r w:rsidRPr="0002522A">
              <w:t xml:space="preserve">　</w:t>
            </w:r>
          </w:p>
        </w:tc>
      </w:tr>
      <w:tr w:rsidR="0002522A" w:rsidRPr="0002522A" w14:paraId="76882804" w14:textId="77777777" w:rsidTr="00C23F04">
        <w:trPr>
          <w:trHeight w:val="680"/>
        </w:trPr>
        <w:tc>
          <w:tcPr>
            <w:tcW w:w="1093" w:type="dxa"/>
            <w:vMerge/>
            <w:shd w:val="clear" w:color="000000" w:fill="FFFFFF"/>
            <w:vAlign w:val="center"/>
            <w:hideMark/>
          </w:tcPr>
          <w:p w14:paraId="03723C58" w14:textId="77777777" w:rsidR="0007718E" w:rsidRPr="0002522A" w:rsidRDefault="0007718E" w:rsidP="00C23F04">
            <w:pPr>
              <w:pStyle w:val="aff0"/>
              <w:snapToGrid w:val="0"/>
            </w:pPr>
          </w:p>
        </w:tc>
        <w:tc>
          <w:tcPr>
            <w:tcW w:w="1842" w:type="dxa"/>
            <w:shd w:val="clear" w:color="000000" w:fill="FFFFFF"/>
            <w:vAlign w:val="center"/>
            <w:hideMark/>
          </w:tcPr>
          <w:p w14:paraId="5081B178" w14:textId="77777777" w:rsidR="0007718E" w:rsidRPr="0002522A" w:rsidRDefault="0007718E" w:rsidP="00C23F04">
            <w:pPr>
              <w:pStyle w:val="aff0"/>
              <w:snapToGrid w:val="0"/>
            </w:pPr>
            <w:r w:rsidRPr="0002522A">
              <w:rPr>
                <w:rFonts w:hint="eastAsia"/>
              </w:rPr>
              <w:t>塞內加爾</w:t>
            </w:r>
          </w:p>
          <w:p w14:paraId="1A821699" w14:textId="77777777" w:rsidR="0007718E" w:rsidRPr="0002522A" w:rsidRDefault="0007718E" w:rsidP="00C23F04">
            <w:pPr>
              <w:pStyle w:val="aff0"/>
              <w:snapToGrid w:val="0"/>
            </w:pPr>
            <w:r w:rsidRPr="0002522A">
              <w:t>Senegal</w:t>
            </w:r>
          </w:p>
        </w:tc>
        <w:tc>
          <w:tcPr>
            <w:tcW w:w="2268" w:type="dxa"/>
            <w:gridSpan w:val="2"/>
            <w:shd w:val="clear" w:color="000000" w:fill="FFFFFF"/>
            <w:vAlign w:val="center"/>
            <w:hideMark/>
          </w:tcPr>
          <w:p w14:paraId="0BA9A26F" w14:textId="77777777" w:rsidR="0007718E" w:rsidRPr="0002522A" w:rsidRDefault="00000000" w:rsidP="00C23F04">
            <w:pPr>
              <w:pStyle w:val="aff0"/>
              <w:snapToGrid w:val="0"/>
            </w:pPr>
            <w:hyperlink r:id="rId90" w:history="1">
              <w:r w:rsidR="0007718E" w:rsidRPr="0002522A">
                <w:rPr>
                  <w:rFonts w:hint="eastAsia"/>
                </w:rPr>
                <w:t>中文</w:t>
              </w:r>
            </w:hyperlink>
          </w:p>
        </w:tc>
        <w:tc>
          <w:tcPr>
            <w:tcW w:w="1843" w:type="dxa"/>
            <w:shd w:val="clear" w:color="000000" w:fill="FFFFFF"/>
            <w:vAlign w:val="center"/>
            <w:hideMark/>
          </w:tcPr>
          <w:p w14:paraId="05C92E4E" w14:textId="77777777" w:rsidR="0007718E" w:rsidRPr="0002522A" w:rsidRDefault="0007718E" w:rsidP="00C23F04">
            <w:pPr>
              <w:pStyle w:val="aff0"/>
              <w:snapToGrid w:val="0"/>
            </w:pPr>
            <w:r w:rsidRPr="0002522A">
              <w:t xml:space="preserve">　</w:t>
            </w:r>
          </w:p>
        </w:tc>
        <w:tc>
          <w:tcPr>
            <w:tcW w:w="1501" w:type="dxa"/>
            <w:shd w:val="clear" w:color="000000" w:fill="FFFFFF"/>
            <w:vAlign w:val="center"/>
            <w:hideMark/>
          </w:tcPr>
          <w:p w14:paraId="12021FBC" w14:textId="77777777" w:rsidR="0007718E" w:rsidRPr="0002522A" w:rsidRDefault="00000000" w:rsidP="00C23F04">
            <w:pPr>
              <w:pStyle w:val="aff0"/>
              <w:snapToGrid w:val="0"/>
            </w:pPr>
            <w:hyperlink r:id="rId91" w:history="1">
              <w:r w:rsidR="0007718E" w:rsidRPr="0002522A">
                <w:rPr>
                  <w:rFonts w:hint="eastAsia"/>
                </w:rPr>
                <w:t>français</w:t>
              </w:r>
            </w:hyperlink>
          </w:p>
        </w:tc>
      </w:tr>
      <w:tr w:rsidR="0002522A" w:rsidRPr="0002522A" w14:paraId="113C88CD" w14:textId="77777777" w:rsidTr="00C23F04">
        <w:trPr>
          <w:trHeight w:val="680"/>
        </w:trPr>
        <w:tc>
          <w:tcPr>
            <w:tcW w:w="1093" w:type="dxa"/>
            <w:vMerge/>
            <w:shd w:val="clear" w:color="000000" w:fill="FFFFFF"/>
            <w:vAlign w:val="center"/>
            <w:hideMark/>
          </w:tcPr>
          <w:p w14:paraId="60740E8C" w14:textId="77777777" w:rsidR="0007718E" w:rsidRPr="0002522A" w:rsidRDefault="0007718E" w:rsidP="00C23F04">
            <w:pPr>
              <w:pStyle w:val="aff0"/>
              <w:snapToGrid w:val="0"/>
            </w:pPr>
          </w:p>
        </w:tc>
        <w:tc>
          <w:tcPr>
            <w:tcW w:w="1842" w:type="dxa"/>
            <w:shd w:val="clear" w:color="000000" w:fill="FFFFFF"/>
            <w:vAlign w:val="center"/>
            <w:hideMark/>
          </w:tcPr>
          <w:p w14:paraId="5F5EFCAE" w14:textId="77777777" w:rsidR="0007718E" w:rsidRPr="0002522A" w:rsidRDefault="0007718E" w:rsidP="00C23F04">
            <w:pPr>
              <w:pStyle w:val="aff0"/>
              <w:snapToGrid w:val="0"/>
            </w:pPr>
            <w:proofErr w:type="gramStart"/>
            <w:r w:rsidRPr="0002522A">
              <w:rPr>
                <w:rFonts w:hint="eastAsia"/>
              </w:rPr>
              <w:t>史瓦帝尼</w:t>
            </w:r>
            <w:proofErr w:type="gramEnd"/>
          </w:p>
          <w:p w14:paraId="5A1087A9" w14:textId="77777777" w:rsidR="0007718E" w:rsidRPr="0002522A" w:rsidRDefault="0007718E" w:rsidP="00C23F04">
            <w:pPr>
              <w:pStyle w:val="aff0"/>
              <w:snapToGrid w:val="0"/>
            </w:pPr>
            <w:r w:rsidRPr="0002522A">
              <w:rPr>
                <w:rFonts w:hint="eastAsia"/>
              </w:rPr>
              <w:t>（原「史瓦濟蘭」）</w:t>
            </w:r>
          </w:p>
          <w:p w14:paraId="4731402D" w14:textId="77777777" w:rsidR="0007718E" w:rsidRPr="0002522A" w:rsidRDefault="0007718E" w:rsidP="00C23F04">
            <w:pPr>
              <w:pStyle w:val="aff0"/>
              <w:snapToGrid w:val="0"/>
            </w:pPr>
            <w:r w:rsidRPr="0002522A">
              <w:t>Eswatini</w:t>
            </w:r>
          </w:p>
        </w:tc>
        <w:tc>
          <w:tcPr>
            <w:tcW w:w="2268" w:type="dxa"/>
            <w:gridSpan w:val="2"/>
            <w:shd w:val="clear" w:color="000000" w:fill="FFFFFF"/>
            <w:vAlign w:val="center"/>
            <w:hideMark/>
          </w:tcPr>
          <w:p w14:paraId="4777D9C3" w14:textId="77777777" w:rsidR="0007718E" w:rsidRPr="0002522A" w:rsidRDefault="00000000" w:rsidP="00C23F04">
            <w:pPr>
              <w:pStyle w:val="aff0"/>
              <w:snapToGrid w:val="0"/>
            </w:pPr>
            <w:hyperlink r:id="rId92" w:history="1">
              <w:r w:rsidR="0007718E" w:rsidRPr="0002522A">
                <w:rPr>
                  <w:rFonts w:hint="eastAsia"/>
                </w:rPr>
                <w:t>中文</w:t>
              </w:r>
            </w:hyperlink>
          </w:p>
        </w:tc>
        <w:tc>
          <w:tcPr>
            <w:tcW w:w="1843" w:type="dxa"/>
            <w:shd w:val="clear" w:color="000000" w:fill="FFFFFF"/>
            <w:vAlign w:val="center"/>
            <w:hideMark/>
          </w:tcPr>
          <w:p w14:paraId="5BE9D864" w14:textId="77777777" w:rsidR="0007718E" w:rsidRPr="0002522A" w:rsidRDefault="00000000" w:rsidP="00C23F04">
            <w:pPr>
              <w:pStyle w:val="aff0"/>
              <w:snapToGrid w:val="0"/>
            </w:pPr>
            <w:hyperlink r:id="rId93" w:history="1">
              <w:r w:rsidR="0007718E" w:rsidRPr="0002522A">
                <w:rPr>
                  <w:rFonts w:hint="eastAsia"/>
                </w:rPr>
                <w:t>English</w:t>
              </w:r>
            </w:hyperlink>
          </w:p>
        </w:tc>
        <w:tc>
          <w:tcPr>
            <w:tcW w:w="1501" w:type="dxa"/>
            <w:shd w:val="clear" w:color="000000" w:fill="FFFFFF"/>
            <w:vAlign w:val="center"/>
            <w:hideMark/>
          </w:tcPr>
          <w:p w14:paraId="351F6A44" w14:textId="77777777" w:rsidR="0007718E" w:rsidRPr="0002522A" w:rsidRDefault="0007718E" w:rsidP="00C23F04">
            <w:pPr>
              <w:pStyle w:val="aff0"/>
              <w:snapToGrid w:val="0"/>
            </w:pPr>
            <w:r w:rsidRPr="0002522A">
              <w:t xml:space="preserve">　</w:t>
            </w:r>
          </w:p>
        </w:tc>
      </w:tr>
      <w:tr w:rsidR="0002522A" w:rsidRPr="0002522A" w14:paraId="52B6D3BA" w14:textId="77777777" w:rsidTr="00C23F04">
        <w:trPr>
          <w:trHeight w:val="680"/>
        </w:trPr>
        <w:tc>
          <w:tcPr>
            <w:tcW w:w="1093" w:type="dxa"/>
            <w:vMerge/>
            <w:shd w:val="clear" w:color="000000" w:fill="FFFFFF"/>
            <w:vAlign w:val="center"/>
            <w:hideMark/>
          </w:tcPr>
          <w:p w14:paraId="5A58C8A2" w14:textId="77777777" w:rsidR="0007718E" w:rsidRPr="0002522A" w:rsidRDefault="0007718E" w:rsidP="00C23F04">
            <w:pPr>
              <w:pStyle w:val="aff0"/>
              <w:snapToGrid w:val="0"/>
            </w:pPr>
          </w:p>
        </w:tc>
        <w:tc>
          <w:tcPr>
            <w:tcW w:w="1842" w:type="dxa"/>
            <w:shd w:val="clear" w:color="000000" w:fill="FFFFFF"/>
            <w:vAlign w:val="center"/>
            <w:hideMark/>
          </w:tcPr>
          <w:p w14:paraId="1B15D67B" w14:textId="77777777" w:rsidR="0007718E" w:rsidRPr="0002522A" w:rsidRDefault="0007718E" w:rsidP="00C23F04">
            <w:pPr>
              <w:pStyle w:val="aff0"/>
              <w:snapToGrid w:val="0"/>
            </w:pPr>
            <w:r w:rsidRPr="0002522A">
              <w:rPr>
                <w:rFonts w:hint="eastAsia"/>
              </w:rPr>
              <w:t>布吉納法索</w:t>
            </w:r>
          </w:p>
          <w:p w14:paraId="2FD1E82E" w14:textId="77777777" w:rsidR="0007718E" w:rsidRPr="0002522A" w:rsidRDefault="0007718E" w:rsidP="00C23F04">
            <w:pPr>
              <w:pStyle w:val="aff0"/>
              <w:snapToGrid w:val="0"/>
            </w:pPr>
            <w:r w:rsidRPr="0002522A">
              <w:t>Burkina Faso</w:t>
            </w:r>
          </w:p>
        </w:tc>
        <w:tc>
          <w:tcPr>
            <w:tcW w:w="2268" w:type="dxa"/>
            <w:gridSpan w:val="2"/>
            <w:shd w:val="clear" w:color="000000" w:fill="FFFFFF"/>
            <w:vAlign w:val="center"/>
            <w:hideMark/>
          </w:tcPr>
          <w:p w14:paraId="22C4E8BB" w14:textId="77777777" w:rsidR="0007718E" w:rsidRPr="0002522A" w:rsidRDefault="00000000" w:rsidP="00C23F04">
            <w:pPr>
              <w:pStyle w:val="aff0"/>
              <w:snapToGrid w:val="0"/>
            </w:pPr>
            <w:hyperlink r:id="rId94" w:history="1">
              <w:r w:rsidR="0007718E" w:rsidRPr="0002522A">
                <w:rPr>
                  <w:rFonts w:hint="eastAsia"/>
                </w:rPr>
                <w:t>中文</w:t>
              </w:r>
            </w:hyperlink>
          </w:p>
        </w:tc>
        <w:tc>
          <w:tcPr>
            <w:tcW w:w="1843" w:type="dxa"/>
            <w:shd w:val="clear" w:color="000000" w:fill="FFFFFF"/>
            <w:vAlign w:val="center"/>
            <w:hideMark/>
          </w:tcPr>
          <w:p w14:paraId="7721145D" w14:textId="77777777" w:rsidR="0007718E" w:rsidRPr="0002522A" w:rsidRDefault="0007718E" w:rsidP="00C23F04">
            <w:pPr>
              <w:pStyle w:val="aff0"/>
              <w:snapToGrid w:val="0"/>
            </w:pPr>
            <w:r w:rsidRPr="0002522A">
              <w:t xml:space="preserve">　</w:t>
            </w:r>
          </w:p>
        </w:tc>
        <w:tc>
          <w:tcPr>
            <w:tcW w:w="1501" w:type="dxa"/>
            <w:shd w:val="clear" w:color="000000" w:fill="FFFFFF"/>
            <w:vAlign w:val="center"/>
            <w:hideMark/>
          </w:tcPr>
          <w:p w14:paraId="4B172A19" w14:textId="77777777" w:rsidR="0007718E" w:rsidRPr="0002522A" w:rsidRDefault="00000000" w:rsidP="00C23F04">
            <w:pPr>
              <w:pStyle w:val="aff0"/>
              <w:snapToGrid w:val="0"/>
            </w:pPr>
            <w:hyperlink r:id="rId95" w:history="1">
              <w:r w:rsidR="0007718E" w:rsidRPr="0002522A">
                <w:rPr>
                  <w:rFonts w:hint="eastAsia"/>
                </w:rPr>
                <w:t>français</w:t>
              </w:r>
            </w:hyperlink>
          </w:p>
        </w:tc>
      </w:tr>
      <w:tr w:rsidR="0002522A" w:rsidRPr="0002522A" w14:paraId="2C9E1E26" w14:textId="77777777" w:rsidTr="00C23F04">
        <w:trPr>
          <w:trHeight w:val="680"/>
        </w:trPr>
        <w:tc>
          <w:tcPr>
            <w:tcW w:w="1093" w:type="dxa"/>
            <w:vMerge/>
            <w:shd w:val="clear" w:color="000000" w:fill="FFFFFF"/>
            <w:vAlign w:val="center"/>
            <w:hideMark/>
          </w:tcPr>
          <w:p w14:paraId="4AE56DD2" w14:textId="77777777" w:rsidR="0007718E" w:rsidRPr="0002522A" w:rsidRDefault="0007718E" w:rsidP="00C23F04">
            <w:pPr>
              <w:pStyle w:val="aff0"/>
              <w:snapToGrid w:val="0"/>
            </w:pPr>
          </w:p>
        </w:tc>
        <w:tc>
          <w:tcPr>
            <w:tcW w:w="1842" w:type="dxa"/>
            <w:shd w:val="clear" w:color="000000" w:fill="FFFFFF"/>
            <w:vAlign w:val="center"/>
            <w:hideMark/>
          </w:tcPr>
          <w:p w14:paraId="5EB2F6AA" w14:textId="77777777" w:rsidR="0007718E" w:rsidRPr="0002522A" w:rsidRDefault="0007718E" w:rsidP="00C23F04">
            <w:pPr>
              <w:pStyle w:val="aff0"/>
              <w:snapToGrid w:val="0"/>
            </w:pPr>
            <w:r w:rsidRPr="0002522A">
              <w:rPr>
                <w:rFonts w:hint="eastAsia"/>
              </w:rPr>
              <w:t>賴比瑞亞</w:t>
            </w:r>
          </w:p>
          <w:p w14:paraId="12ADCEBF" w14:textId="77777777" w:rsidR="0007718E" w:rsidRPr="0002522A" w:rsidRDefault="0007718E" w:rsidP="00C23F04">
            <w:pPr>
              <w:pStyle w:val="aff0"/>
              <w:snapToGrid w:val="0"/>
            </w:pPr>
            <w:r w:rsidRPr="0002522A">
              <w:t>Liberia</w:t>
            </w:r>
          </w:p>
        </w:tc>
        <w:tc>
          <w:tcPr>
            <w:tcW w:w="2268" w:type="dxa"/>
            <w:gridSpan w:val="2"/>
            <w:shd w:val="clear" w:color="000000" w:fill="FFFFFF"/>
            <w:vAlign w:val="center"/>
            <w:hideMark/>
          </w:tcPr>
          <w:p w14:paraId="30E139F3" w14:textId="77777777" w:rsidR="0007718E" w:rsidRPr="0002522A" w:rsidRDefault="00000000" w:rsidP="00C23F04">
            <w:pPr>
              <w:pStyle w:val="aff0"/>
              <w:snapToGrid w:val="0"/>
            </w:pPr>
            <w:hyperlink r:id="rId96" w:history="1">
              <w:r w:rsidR="0007718E" w:rsidRPr="0002522A">
                <w:rPr>
                  <w:rFonts w:hint="eastAsia"/>
                </w:rPr>
                <w:t>中文</w:t>
              </w:r>
            </w:hyperlink>
          </w:p>
        </w:tc>
        <w:tc>
          <w:tcPr>
            <w:tcW w:w="1843" w:type="dxa"/>
            <w:shd w:val="clear" w:color="000000" w:fill="FFFFFF"/>
            <w:vAlign w:val="center"/>
            <w:hideMark/>
          </w:tcPr>
          <w:p w14:paraId="4B78DA78" w14:textId="77777777" w:rsidR="0007718E" w:rsidRPr="0002522A" w:rsidRDefault="00000000" w:rsidP="00C23F04">
            <w:pPr>
              <w:pStyle w:val="aff0"/>
              <w:snapToGrid w:val="0"/>
            </w:pPr>
            <w:hyperlink r:id="rId97" w:history="1">
              <w:r w:rsidR="0007718E" w:rsidRPr="0002522A">
                <w:rPr>
                  <w:rFonts w:hint="eastAsia"/>
                </w:rPr>
                <w:t>English</w:t>
              </w:r>
            </w:hyperlink>
          </w:p>
        </w:tc>
        <w:tc>
          <w:tcPr>
            <w:tcW w:w="1501" w:type="dxa"/>
            <w:shd w:val="clear" w:color="000000" w:fill="FFFFFF"/>
            <w:vAlign w:val="center"/>
            <w:hideMark/>
          </w:tcPr>
          <w:p w14:paraId="76621A76" w14:textId="77777777" w:rsidR="0007718E" w:rsidRPr="0002522A" w:rsidRDefault="0007718E" w:rsidP="00C23F04">
            <w:pPr>
              <w:pStyle w:val="aff0"/>
              <w:snapToGrid w:val="0"/>
            </w:pPr>
            <w:r w:rsidRPr="0002522A">
              <w:t xml:space="preserve">　</w:t>
            </w:r>
          </w:p>
        </w:tc>
      </w:tr>
      <w:tr w:rsidR="0002522A" w:rsidRPr="0002522A" w14:paraId="4ABA19E2" w14:textId="77777777" w:rsidTr="00C23F04">
        <w:trPr>
          <w:trHeight w:val="680"/>
        </w:trPr>
        <w:tc>
          <w:tcPr>
            <w:tcW w:w="1093" w:type="dxa"/>
            <w:vMerge/>
            <w:shd w:val="clear" w:color="000000" w:fill="FFFFFF"/>
            <w:vAlign w:val="center"/>
            <w:hideMark/>
          </w:tcPr>
          <w:p w14:paraId="48F76641" w14:textId="77777777" w:rsidR="0007718E" w:rsidRPr="0002522A" w:rsidRDefault="0007718E" w:rsidP="00C23F04">
            <w:pPr>
              <w:pStyle w:val="aff0"/>
              <w:snapToGrid w:val="0"/>
            </w:pPr>
          </w:p>
        </w:tc>
        <w:tc>
          <w:tcPr>
            <w:tcW w:w="1842" w:type="dxa"/>
            <w:shd w:val="clear" w:color="000000" w:fill="FFFFFF"/>
            <w:vAlign w:val="center"/>
            <w:hideMark/>
          </w:tcPr>
          <w:p w14:paraId="561AAC45" w14:textId="77777777" w:rsidR="0007718E" w:rsidRPr="0002522A" w:rsidRDefault="0007718E" w:rsidP="00C23F04">
            <w:pPr>
              <w:pStyle w:val="aff0"/>
              <w:snapToGrid w:val="0"/>
            </w:pPr>
            <w:r w:rsidRPr="0002522A">
              <w:rPr>
                <w:rFonts w:hint="eastAsia"/>
              </w:rPr>
              <w:t>甘比亞共和國</w:t>
            </w:r>
          </w:p>
          <w:p w14:paraId="584FB90B" w14:textId="77777777" w:rsidR="0007718E" w:rsidRPr="0002522A" w:rsidRDefault="0007718E" w:rsidP="00C23F04">
            <w:pPr>
              <w:pStyle w:val="aff0"/>
              <w:snapToGrid w:val="0"/>
            </w:pPr>
            <w:r w:rsidRPr="0002522A">
              <w:t>Republic of The Gambia</w:t>
            </w:r>
          </w:p>
        </w:tc>
        <w:tc>
          <w:tcPr>
            <w:tcW w:w="2268" w:type="dxa"/>
            <w:gridSpan w:val="2"/>
            <w:shd w:val="clear" w:color="000000" w:fill="FFFFFF"/>
            <w:vAlign w:val="center"/>
            <w:hideMark/>
          </w:tcPr>
          <w:p w14:paraId="057ABD02" w14:textId="77777777" w:rsidR="0007718E" w:rsidRPr="0002522A" w:rsidRDefault="00000000" w:rsidP="00C23F04">
            <w:pPr>
              <w:pStyle w:val="aff0"/>
              <w:snapToGrid w:val="0"/>
            </w:pPr>
            <w:hyperlink r:id="rId98" w:history="1">
              <w:r w:rsidR="0007718E" w:rsidRPr="0002522A">
                <w:rPr>
                  <w:rFonts w:hint="eastAsia"/>
                </w:rPr>
                <w:t>中文</w:t>
              </w:r>
            </w:hyperlink>
          </w:p>
        </w:tc>
        <w:tc>
          <w:tcPr>
            <w:tcW w:w="1843" w:type="dxa"/>
            <w:shd w:val="clear" w:color="000000" w:fill="FFFFFF"/>
            <w:vAlign w:val="center"/>
            <w:hideMark/>
          </w:tcPr>
          <w:p w14:paraId="50B19951" w14:textId="77777777" w:rsidR="0007718E" w:rsidRPr="0002522A" w:rsidRDefault="00000000" w:rsidP="00C23F04">
            <w:pPr>
              <w:pStyle w:val="aff0"/>
              <w:snapToGrid w:val="0"/>
            </w:pPr>
            <w:hyperlink r:id="rId99" w:history="1">
              <w:r w:rsidR="0007718E" w:rsidRPr="0002522A">
                <w:rPr>
                  <w:rFonts w:hint="eastAsia"/>
                </w:rPr>
                <w:t>English</w:t>
              </w:r>
            </w:hyperlink>
          </w:p>
        </w:tc>
        <w:tc>
          <w:tcPr>
            <w:tcW w:w="1501" w:type="dxa"/>
            <w:shd w:val="clear" w:color="000000" w:fill="FFFFFF"/>
            <w:vAlign w:val="center"/>
            <w:hideMark/>
          </w:tcPr>
          <w:p w14:paraId="48539CFB" w14:textId="77777777" w:rsidR="0007718E" w:rsidRPr="0002522A" w:rsidRDefault="0007718E" w:rsidP="00C23F04">
            <w:pPr>
              <w:pStyle w:val="aff0"/>
              <w:snapToGrid w:val="0"/>
            </w:pPr>
            <w:r w:rsidRPr="0002522A">
              <w:t xml:space="preserve">　</w:t>
            </w:r>
          </w:p>
        </w:tc>
      </w:tr>
      <w:tr w:rsidR="0002522A" w:rsidRPr="0002522A" w14:paraId="457857DD" w14:textId="77777777" w:rsidTr="00C23F04">
        <w:trPr>
          <w:trHeight w:val="680"/>
        </w:trPr>
        <w:tc>
          <w:tcPr>
            <w:tcW w:w="1093" w:type="dxa"/>
            <w:shd w:val="clear" w:color="000000" w:fill="FFFFFF"/>
            <w:vAlign w:val="center"/>
            <w:hideMark/>
          </w:tcPr>
          <w:p w14:paraId="607FBEA1" w14:textId="77777777" w:rsidR="0007718E" w:rsidRPr="0002522A" w:rsidRDefault="0007718E" w:rsidP="00C23F04">
            <w:pPr>
              <w:pStyle w:val="aff0"/>
              <w:snapToGrid w:val="0"/>
            </w:pPr>
            <w:r w:rsidRPr="0002522A">
              <w:rPr>
                <w:rFonts w:hint="eastAsia"/>
              </w:rPr>
              <w:t>大洋洲</w:t>
            </w:r>
          </w:p>
          <w:p w14:paraId="1FC103ED" w14:textId="77777777" w:rsidR="0007718E" w:rsidRPr="0002522A" w:rsidRDefault="0007718E" w:rsidP="00C23F04">
            <w:pPr>
              <w:pStyle w:val="aff0"/>
              <w:snapToGrid w:val="0"/>
            </w:pPr>
            <w:r w:rsidRPr="0002522A">
              <w:t>Pacific Area</w:t>
            </w:r>
          </w:p>
        </w:tc>
        <w:tc>
          <w:tcPr>
            <w:tcW w:w="1842" w:type="dxa"/>
            <w:shd w:val="clear" w:color="000000" w:fill="FFFFFF"/>
            <w:vAlign w:val="center"/>
            <w:hideMark/>
          </w:tcPr>
          <w:p w14:paraId="4AC061FB" w14:textId="77777777" w:rsidR="0007718E" w:rsidRPr="0002522A" w:rsidRDefault="0007718E" w:rsidP="00C23F04">
            <w:pPr>
              <w:pStyle w:val="aff0"/>
              <w:snapToGrid w:val="0"/>
            </w:pPr>
            <w:r w:rsidRPr="0002522A">
              <w:rPr>
                <w:rFonts w:hint="eastAsia"/>
              </w:rPr>
              <w:t>馬紹爾</w:t>
            </w:r>
          </w:p>
          <w:p w14:paraId="517BAD94" w14:textId="77777777" w:rsidR="0007718E" w:rsidRPr="0002522A" w:rsidRDefault="0007718E" w:rsidP="00C23F04">
            <w:pPr>
              <w:pStyle w:val="aff0"/>
              <w:snapToGrid w:val="0"/>
            </w:pPr>
            <w:r w:rsidRPr="0002522A">
              <w:t>Marshall Islands</w:t>
            </w:r>
          </w:p>
        </w:tc>
        <w:tc>
          <w:tcPr>
            <w:tcW w:w="2268" w:type="dxa"/>
            <w:gridSpan w:val="2"/>
            <w:shd w:val="clear" w:color="000000" w:fill="FFFFFF"/>
            <w:vAlign w:val="center"/>
            <w:hideMark/>
          </w:tcPr>
          <w:p w14:paraId="10BEE6FA" w14:textId="77777777" w:rsidR="0007718E" w:rsidRPr="0002522A" w:rsidRDefault="00000000" w:rsidP="00C23F04">
            <w:pPr>
              <w:pStyle w:val="aff0"/>
              <w:snapToGrid w:val="0"/>
            </w:pPr>
            <w:hyperlink r:id="rId100" w:history="1">
              <w:r w:rsidR="0007718E" w:rsidRPr="0002522A">
                <w:rPr>
                  <w:rFonts w:hint="eastAsia"/>
                </w:rPr>
                <w:t>中文</w:t>
              </w:r>
            </w:hyperlink>
          </w:p>
        </w:tc>
        <w:tc>
          <w:tcPr>
            <w:tcW w:w="1843" w:type="dxa"/>
            <w:shd w:val="clear" w:color="000000" w:fill="FFFFFF"/>
            <w:vAlign w:val="center"/>
            <w:hideMark/>
          </w:tcPr>
          <w:p w14:paraId="06AFC0FE" w14:textId="77777777" w:rsidR="0007718E" w:rsidRPr="0002522A" w:rsidRDefault="00000000" w:rsidP="00C23F04">
            <w:pPr>
              <w:pStyle w:val="aff0"/>
              <w:snapToGrid w:val="0"/>
            </w:pPr>
            <w:hyperlink r:id="rId101" w:history="1">
              <w:r w:rsidR="0007718E" w:rsidRPr="0002522A">
                <w:rPr>
                  <w:rFonts w:hint="eastAsia"/>
                </w:rPr>
                <w:t>English</w:t>
              </w:r>
            </w:hyperlink>
          </w:p>
        </w:tc>
        <w:tc>
          <w:tcPr>
            <w:tcW w:w="1501" w:type="dxa"/>
            <w:shd w:val="clear" w:color="000000" w:fill="FFFFFF"/>
            <w:vAlign w:val="center"/>
            <w:hideMark/>
          </w:tcPr>
          <w:p w14:paraId="1F8B7E48" w14:textId="77777777" w:rsidR="0007718E" w:rsidRPr="0002522A" w:rsidRDefault="0007718E" w:rsidP="00C23F04">
            <w:pPr>
              <w:pStyle w:val="aff0"/>
              <w:snapToGrid w:val="0"/>
            </w:pPr>
            <w:r w:rsidRPr="0002522A">
              <w:t xml:space="preserve">　</w:t>
            </w:r>
          </w:p>
        </w:tc>
      </w:tr>
      <w:tr w:rsidR="0002522A" w:rsidRPr="0002522A" w14:paraId="6E56AAEC" w14:textId="77777777" w:rsidTr="00C23F04">
        <w:trPr>
          <w:trHeight w:val="680"/>
        </w:trPr>
        <w:tc>
          <w:tcPr>
            <w:tcW w:w="1093" w:type="dxa"/>
            <w:shd w:val="clear" w:color="000000" w:fill="FFFFFF"/>
            <w:vAlign w:val="center"/>
            <w:hideMark/>
          </w:tcPr>
          <w:p w14:paraId="34CF8C9B" w14:textId="77777777" w:rsidR="0007718E" w:rsidRPr="0002522A" w:rsidRDefault="0007718E" w:rsidP="00C23F04">
            <w:pPr>
              <w:pStyle w:val="aff0"/>
              <w:snapToGrid w:val="0"/>
            </w:pPr>
            <w:r w:rsidRPr="0002522A">
              <w:rPr>
                <w:rFonts w:hint="eastAsia"/>
              </w:rPr>
              <w:t>中東</w:t>
            </w:r>
          </w:p>
          <w:p w14:paraId="1951EF8D" w14:textId="77777777" w:rsidR="0007718E" w:rsidRPr="0002522A" w:rsidRDefault="0007718E" w:rsidP="00C23F04">
            <w:pPr>
              <w:pStyle w:val="aff0"/>
              <w:snapToGrid w:val="0"/>
            </w:pPr>
            <w:r w:rsidRPr="0002522A">
              <w:t>Middle East</w:t>
            </w:r>
          </w:p>
        </w:tc>
        <w:tc>
          <w:tcPr>
            <w:tcW w:w="1842" w:type="dxa"/>
            <w:shd w:val="clear" w:color="000000" w:fill="FFFFFF"/>
            <w:vAlign w:val="center"/>
            <w:hideMark/>
          </w:tcPr>
          <w:p w14:paraId="775FB482" w14:textId="77777777" w:rsidR="0007718E" w:rsidRPr="0002522A" w:rsidRDefault="0007718E" w:rsidP="00C23F04">
            <w:pPr>
              <w:pStyle w:val="aff0"/>
              <w:snapToGrid w:val="0"/>
            </w:pPr>
            <w:r w:rsidRPr="0002522A">
              <w:rPr>
                <w:rFonts w:hint="eastAsia"/>
              </w:rPr>
              <w:t>沙烏地阿拉伯</w:t>
            </w:r>
          </w:p>
          <w:p w14:paraId="2D9CD996" w14:textId="77777777" w:rsidR="0007718E" w:rsidRPr="0002522A" w:rsidRDefault="0007718E" w:rsidP="00C23F04">
            <w:pPr>
              <w:pStyle w:val="aff0"/>
              <w:snapToGrid w:val="0"/>
            </w:pPr>
            <w:r w:rsidRPr="0002522A">
              <w:t>Saudi Arabia</w:t>
            </w:r>
          </w:p>
        </w:tc>
        <w:tc>
          <w:tcPr>
            <w:tcW w:w="2268" w:type="dxa"/>
            <w:gridSpan w:val="2"/>
            <w:shd w:val="clear" w:color="000000" w:fill="FFFFFF"/>
            <w:vAlign w:val="center"/>
            <w:hideMark/>
          </w:tcPr>
          <w:p w14:paraId="75541ACB" w14:textId="77777777" w:rsidR="0007718E" w:rsidRPr="0002522A" w:rsidRDefault="00000000" w:rsidP="00C23F04">
            <w:pPr>
              <w:pStyle w:val="aff0"/>
              <w:snapToGrid w:val="0"/>
            </w:pPr>
            <w:hyperlink r:id="rId102" w:history="1">
              <w:r w:rsidR="0007718E" w:rsidRPr="0002522A">
                <w:rPr>
                  <w:rFonts w:hint="eastAsia"/>
                </w:rPr>
                <w:t>中文</w:t>
              </w:r>
            </w:hyperlink>
          </w:p>
        </w:tc>
        <w:tc>
          <w:tcPr>
            <w:tcW w:w="1843" w:type="dxa"/>
            <w:shd w:val="clear" w:color="000000" w:fill="FFFFFF"/>
            <w:vAlign w:val="center"/>
            <w:hideMark/>
          </w:tcPr>
          <w:p w14:paraId="3694CCA4" w14:textId="77777777" w:rsidR="0007718E" w:rsidRPr="0002522A" w:rsidRDefault="00000000" w:rsidP="00C23F04">
            <w:pPr>
              <w:pStyle w:val="aff0"/>
              <w:snapToGrid w:val="0"/>
            </w:pPr>
            <w:hyperlink r:id="rId103" w:history="1">
              <w:r w:rsidR="0007718E" w:rsidRPr="0002522A">
                <w:rPr>
                  <w:rFonts w:hint="eastAsia"/>
                </w:rPr>
                <w:t>English</w:t>
              </w:r>
            </w:hyperlink>
          </w:p>
        </w:tc>
        <w:tc>
          <w:tcPr>
            <w:tcW w:w="1501" w:type="dxa"/>
            <w:shd w:val="clear" w:color="000000" w:fill="FFFFFF"/>
            <w:vAlign w:val="center"/>
            <w:hideMark/>
          </w:tcPr>
          <w:p w14:paraId="057B82D4" w14:textId="77777777" w:rsidR="0007718E" w:rsidRPr="0002522A" w:rsidRDefault="00000000" w:rsidP="00C23F04">
            <w:pPr>
              <w:pStyle w:val="aff0"/>
              <w:snapToGrid w:val="0"/>
            </w:pPr>
            <w:hyperlink r:id="rId104" w:history="1">
              <w:r w:rsidR="0007718E" w:rsidRPr="0002522A">
                <w:rPr>
                  <w:rFonts w:hint="eastAsia"/>
                  <w:rtl/>
                </w:rPr>
                <w:t>العربية</w:t>
              </w:r>
            </w:hyperlink>
          </w:p>
        </w:tc>
      </w:tr>
      <w:tr w:rsidR="0002522A" w:rsidRPr="0002522A" w14:paraId="2AB97C43" w14:textId="77777777" w:rsidTr="00C23F04">
        <w:trPr>
          <w:trHeight w:val="680"/>
        </w:trPr>
        <w:tc>
          <w:tcPr>
            <w:tcW w:w="1093" w:type="dxa"/>
            <w:shd w:val="clear" w:color="000000" w:fill="FFFFFF"/>
            <w:vAlign w:val="center"/>
            <w:hideMark/>
          </w:tcPr>
          <w:p w14:paraId="0DE80A83" w14:textId="77777777" w:rsidR="0007718E" w:rsidRPr="0002522A" w:rsidRDefault="0007718E" w:rsidP="00C23F04">
            <w:pPr>
              <w:pStyle w:val="aff0"/>
              <w:snapToGrid w:val="0"/>
            </w:pPr>
            <w:r w:rsidRPr="0002522A">
              <w:rPr>
                <w:rFonts w:hint="eastAsia"/>
              </w:rPr>
              <w:t>歐洲</w:t>
            </w:r>
          </w:p>
          <w:p w14:paraId="19E7F0ED" w14:textId="77777777" w:rsidR="0007718E" w:rsidRPr="0002522A" w:rsidRDefault="0007718E" w:rsidP="00C23F04">
            <w:pPr>
              <w:pStyle w:val="aff0"/>
              <w:snapToGrid w:val="0"/>
            </w:pPr>
            <w:r w:rsidRPr="0002522A">
              <w:t>Europe</w:t>
            </w:r>
          </w:p>
        </w:tc>
        <w:tc>
          <w:tcPr>
            <w:tcW w:w="1842" w:type="dxa"/>
            <w:shd w:val="clear" w:color="000000" w:fill="FFFFFF"/>
            <w:vAlign w:val="center"/>
            <w:hideMark/>
          </w:tcPr>
          <w:p w14:paraId="72126373" w14:textId="77777777" w:rsidR="0007718E" w:rsidRPr="0002522A" w:rsidRDefault="0007718E" w:rsidP="00C23F04">
            <w:pPr>
              <w:pStyle w:val="aff0"/>
              <w:snapToGrid w:val="0"/>
            </w:pPr>
            <w:r w:rsidRPr="0002522A">
              <w:rPr>
                <w:rFonts w:hint="eastAsia"/>
              </w:rPr>
              <w:t>馬其頓</w:t>
            </w:r>
          </w:p>
          <w:p w14:paraId="467E2B30" w14:textId="77777777" w:rsidR="0007718E" w:rsidRPr="0002522A" w:rsidRDefault="0007718E" w:rsidP="00C23F04">
            <w:pPr>
              <w:pStyle w:val="aff0"/>
              <w:snapToGrid w:val="0"/>
            </w:pPr>
            <w:r w:rsidRPr="0002522A">
              <w:t>Macedonia</w:t>
            </w:r>
          </w:p>
        </w:tc>
        <w:tc>
          <w:tcPr>
            <w:tcW w:w="2268" w:type="dxa"/>
            <w:gridSpan w:val="2"/>
            <w:shd w:val="clear" w:color="000000" w:fill="FFFFFF"/>
            <w:vAlign w:val="center"/>
            <w:hideMark/>
          </w:tcPr>
          <w:p w14:paraId="714BA661" w14:textId="77777777" w:rsidR="0007718E" w:rsidRPr="0002522A" w:rsidRDefault="00000000" w:rsidP="00C23F04">
            <w:pPr>
              <w:pStyle w:val="aff0"/>
              <w:snapToGrid w:val="0"/>
            </w:pPr>
            <w:hyperlink r:id="rId105" w:history="1">
              <w:r w:rsidR="0007718E" w:rsidRPr="0002522A">
                <w:rPr>
                  <w:rFonts w:hint="eastAsia"/>
                </w:rPr>
                <w:t>中文</w:t>
              </w:r>
            </w:hyperlink>
          </w:p>
        </w:tc>
        <w:tc>
          <w:tcPr>
            <w:tcW w:w="1843" w:type="dxa"/>
            <w:shd w:val="clear" w:color="000000" w:fill="FFFFFF"/>
            <w:vAlign w:val="center"/>
            <w:hideMark/>
          </w:tcPr>
          <w:p w14:paraId="7E3ABE30" w14:textId="77777777" w:rsidR="0007718E" w:rsidRPr="0002522A" w:rsidRDefault="00000000" w:rsidP="00C23F04">
            <w:pPr>
              <w:pStyle w:val="aff0"/>
              <w:snapToGrid w:val="0"/>
            </w:pPr>
            <w:hyperlink r:id="rId106" w:history="1">
              <w:r w:rsidR="0007718E" w:rsidRPr="0002522A">
                <w:rPr>
                  <w:rFonts w:hint="eastAsia"/>
                </w:rPr>
                <w:t>English</w:t>
              </w:r>
            </w:hyperlink>
          </w:p>
        </w:tc>
        <w:tc>
          <w:tcPr>
            <w:tcW w:w="1501" w:type="dxa"/>
            <w:shd w:val="clear" w:color="000000" w:fill="FFFFFF"/>
            <w:vAlign w:val="center"/>
            <w:hideMark/>
          </w:tcPr>
          <w:p w14:paraId="2E9F2775" w14:textId="77777777" w:rsidR="0007718E" w:rsidRPr="0002522A" w:rsidRDefault="00000000" w:rsidP="00C23F04">
            <w:pPr>
              <w:pStyle w:val="aff0"/>
              <w:snapToGrid w:val="0"/>
            </w:pPr>
            <w:hyperlink r:id="rId107" w:history="1">
              <w:r w:rsidR="0007718E" w:rsidRPr="0002522A">
                <w:rPr>
                  <w:rFonts w:eastAsia="細明體"/>
                </w:rPr>
                <w:t>Македонски</w:t>
              </w:r>
            </w:hyperlink>
          </w:p>
        </w:tc>
      </w:tr>
      <w:tr w:rsidR="0007718E" w:rsidRPr="0002522A" w14:paraId="54D02FE5" w14:textId="77777777" w:rsidTr="00C23F04">
        <w:trPr>
          <w:trHeight w:val="680"/>
        </w:trPr>
        <w:tc>
          <w:tcPr>
            <w:tcW w:w="8547" w:type="dxa"/>
            <w:gridSpan w:val="6"/>
            <w:shd w:val="clear" w:color="auto" w:fill="auto"/>
            <w:noWrap/>
            <w:vAlign w:val="center"/>
            <w:hideMark/>
          </w:tcPr>
          <w:p w14:paraId="28E0D821" w14:textId="77777777" w:rsidR="0007718E" w:rsidRPr="0002522A" w:rsidRDefault="0007718E" w:rsidP="00C23F04">
            <w:pPr>
              <w:pStyle w:val="aff0"/>
              <w:snapToGrid w:val="0"/>
              <w:jc w:val="left"/>
            </w:pPr>
            <w:r w:rsidRPr="0002522A">
              <w:rPr>
                <w:rFonts w:hint="eastAsia"/>
              </w:rPr>
              <w:t>附註：</w:t>
            </w:r>
            <w:hyperlink r:id="rId108" w:tgtFrame="_blank" w:tooltip="另開新視窗連結至臺紐經濟合作協定 ANZTEC" w:history="1">
              <w:r w:rsidRPr="0002522A">
                <w:rPr>
                  <w:rFonts w:hint="eastAsia"/>
                </w:rPr>
                <w:t>紐西蘭－</w:t>
              </w:r>
              <w:proofErr w:type="gramStart"/>
              <w:r w:rsidRPr="0002522A">
                <w:rPr>
                  <w:rFonts w:hint="eastAsia"/>
                </w:rPr>
                <w:t>臺紐</w:t>
              </w:r>
              <w:proofErr w:type="gramEnd"/>
              <w:r w:rsidRPr="0002522A">
                <w:rPr>
                  <w:rFonts w:hint="eastAsia"/>
                </w:rPr>
                <w:t>經濟合作協定（投資章</w:t>
              </w:r>
            </w:hyperlink>
            <w:r w:rsidRPr="0002522A">
              <w:t>）</w:t>
            </w:r>
          </w:p>
        </w:tc>
      </w:tr>
    </w:tbl>
    <w:p w14:paraId="51CA5016" w14:textId="77777777" w:rsidR="0007718E" w:rsidRPr="0002522A" w:rsidRDefault="0007718E" w:rsidP="00BD624F">
      <w:pPr>
        <w:ind w:firstLine="472"/>
        <w:rPr>
          <w:lang w:eastAsia="zh-TW"/>
        </w:rPr>
      </w:pPr>
    </w:p>
    <w:p w14:paraId="596F4B69" w14:textId="77777777" w:rsidR="0007718E" w:rsidRPr="0002522A" w:rsidRDefault="0007718E">
      <w:pPr>
        <w:widowControl/>
        <w:overflowPunct/>
        <w:autoSpaceDE/>
        <w:autoSpaceDN/>
        <w:ind w:firstLineChars="0" w:firstLine="0"/>
        <w:jc w:val="left"/>
        <w:rPr>
          <w:lang w:eastAsia="zh-TW"/>
        </w:rPr>
      </w:pPr>
      <w:r w:rsidRPr="0002522A">
        <w:rPr>
          <w:lang w:eastAsia="zh-TW"/>
        </w:rPr>
        <w:br w:type="page"/>
      </w:r>
    </w:p>
    <w:p w14:paraId="1DACD8CF" w14:textId="77777777" w:rsidR="004D0D1C" w:rsidRPr="0002522A" w:rsidRDefault="004D0D1C" w:rsidP="00BD624F">
      <w:pPr>
        <w:ind w:firstLine="472"/>
        <w:rPr>
          <w:lang w:eastAsia="zh-TW"/>
        </w:rPr>
      </w:pPr>
    </w:p>
    <w:p w14:paraId="0B0632A0" w14:textId="77777777" w:rsidR="005D3DFE" w:rsidRPr="0002522A" w:rsidRDefault="005D3DFE" w:rsidP="00BC2952">
      <w:pPr>
        <w:pStyle w:val="aff0"/>
        <w:snapToGrid w:val="0"/>
        <w:jc w:val="both"/>
        <w:rPr>
          <w:lang w:val="es-GT"/>
        </w:rPr>
        <w:sectPr w:rsidR="005D3DFE" w:rsidRPr="0002522A" w:rsidSect="00A738ED">
          <w:pgSz w:w="11906" w:h="16838" w:code="9"/>
          <w:pgMar w:top="2268" w:right="1701" w:bottom="1701" w:left="1701" w:header="1134" w:footer="851" w:gutter="0"/>
          <w:cols w:space="425"/>
          <w:docGrid w:type="linesAndChars" w:linePitch="514" w:charSpace="-819"/>
        </w:sectPr>
      </w:pPr>
    </w:p>
    <w:p w14:paraId="07D0EB29" w14:textId="77777777" w:rsidR="007173BB" w:rsidRPr="0002522A" w:rsidRDefault="007173BB" w:rsidP="00BC2952">
      <w:pPr>
        <w:pStyle w:val="aff0"/>
        <w:snapToGrid w:val="0"/>
        <w:jc w:val="both"/>
      </w:pPr>
      <w:r w:rsidRPr="0002522A">
        <w:rPr>
          <w:lang w:val="es-GT"/>
        </w:rPr>
        <w:lastRenderedPageBreak/>
        <w:br w:type="page"/>
      </w:r>
      <w:r w:rsidR="00B670A5" w:rsidRPr="0002522A">
        <w:rPr>
          <w:noProof/>
        </w:rPr>
        <w:lastRenderedPageBreak/>
        <mc:AlternateContent>
          <mc:Choice Requires="wps">
            <w:drawing>
              <wp:anchor distT="0" distB="0" distL="114300" distR="114300" simplePos="0" relativeHeight="251659264" behindDoc="0" locked="0" layoutInCell="1" allowOverlap="1" wp14:anchorId="498690E2" wp14:editId="4A7108D7">
                <wp:simplePos x="0" y="0"/>
                <wp:positionH relativeFrom="column">
                  <wp:posOffset>-302895</wp:posOffset>
                </wp:positionH>
                <wp:positionV relativeFrom="paragraph">
                  <wp:posOffset>6522720</wp:posOffset>
                </wp:positionV>
                <wp:extent cx="6069330" cy="2247900"/>
                <wp:effectExtent l="0" t="0" r="0" b="0"/>
                <wp:wrapNone/>
                <wp:docPr id="2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247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69362" w14:textId="77777777" w:rsidR="007E6613" w:rsidRPr="004B4040" w:rsidRDefault="007E6613" w:rsidP="00CC6211">
                            <w:pPr>
                              <w:snapToGrid w:val="0"/>
                              <w:ind w:firstLineChars="0" w:firstLine="0"/>
                              <w:rPr>
                                <w:rFonts w:ascii="華康新特黑體" w:eastAsia="華康新特黑體"/>
                                <w:lang w:eastAsia="zh-TW"/>
                              </w:rPr>
                            </w:pPr>
                            <w:r w:rsidRPr="004B4040">
                              <w:rPr>
                                <w:rFonts w:ascii="華康新特黑體" w:eastAsia="華康新特黑體" w:hint="eastAsia"/>
                                <w:lang w:eastAsia="zh-TW"/>
                              </w:rPr>
                              <w:t>經濟部投資</w:t>
                            </w:r>
                            <w:r w:rsidRPr="008062AC">
                              <w:rPr>
                                <w:rFonts w:ascii="華康新特黑體" w:eastAsia="華康新特黑體" w:hint="eastAsia"/>
                                <w:lang w:eastAsia="zh-TW"/>
                              </w:rPr>
                              <w:t>促進司</w:t>
                            </w:r>
                          </w:p>
                          <w:p w14:paraId="55F0DA43" w14:textId="77777777" w:rsidR="007E6613" w:rsidRPr="004B4040" w:rsidRDefault="007E6613" w:rsidP="00CC621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址：</w:t>
                            </w:r>
                            <w:r w:rsidRPr="005E583D">
                              <w:rPr>
                                <w:rFonts w:ascii="華康中黑體(P)" w:eastAsia="華康中黑體(P)" w:hAnsi="Arial" w:cs="Arial" w:hint="eastAsia"/>
                                <w:sz w:val="20"/>
                                <w:szCs w:val="20"/>
                                <w:lang w:eastAsia="zh-TW"/>
                              </w:rPr>
                              <w:t>臺北市中正區愛國東路 82 號 3 樓</w:t>
                            </w:r>
                          </w:p>
                          <w:p w14:paraId="13F21702" w14:textId="77777777" w:rsidR="007E6613" w:rsidRPr="004B4040" w:rsidRDefault="007E6613" w:rsidP="00CC621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話：</w:t>
                            </w:r>
                            <w:r w:rsidRPr="004B4040">
                              <w:rPr>
                                <w:rFonts w:ascii="華康中黑體(P)" w:eastAsia="華康中黑體(P)" w:hAnsi="Arial" w:cs="Arial"/>
                                <w:sz w:val="20"/>
                                <w:szCs w:val="20"/>
                                <w:lang w:eastAsia="zh-TW"/>
                              </w:rPr>
                              <w:t>+886-2-2389-2111</w:t>
                            </w:r>
                          </w:p>
                          <w:p w14:paraId="496952F6" w14:textId="77777777" w:rsidR="007E6613" w:rsidRPr="004B4040" w:rsidRDefault="007E6613" w:rsidP="00CC621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真：</w:t>
                            </w:r>
                            <w:r w:rsidRPr="004B4040">
                              <w:rPr>
                                <w:rFonts w:ascii="華康中黑體(P)" w:eastAsia="華康中黑體(P)" w:hAnsi="Arial" w:cs="Arial"/>
                                <w:sz w:val="20"/>
                                <w:szCs w:val="20"/>
                                <w:lang w:eastAsia="zh-TW"/>
                              </w:rPr>
                              <w:t>+886-2-2382-0497</w:t>
                            </w:r>
                          </w:p>
                          <w:p w14:paraId="68A079C9" w14:textId="77777777" w:rsidR="007E6613" w:rsidRPr="004B4040" w:rsidRDefault="007E6613" w:rsidP="00CC621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址：</w:t>
                            </w:r>
                            <w:r w:rsidRPr="00702447">
                              <w:rPr>
                                <w:rFonts w:ascii="華康中黑體(P)" w:eastAsia="華康中黑體(P)" w:hAnsi="Arial" w:cs="Arial"/>
                                <w:sz w:val="20"/>
                                <w:szCs w:val="20"/>
                                <w:lang w:eastAsia="zh-TW"/>
                              </w:rPr>
                              <w:t>https://investtaiwan.nat.gov.tw/</w:t>
                            </w:r>
                          </w:p>
                          <w:p w14:paraId="6F6D0CBA" w14:textId="77777777" w:rsidR="007E6613" w:rsidRPr="004B4040" w:rsidRDefault="007E6613" w:rsidP="00CC6211">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1F7BA6">
                              <w:rPr>
                                <w:rFonts w:ascii="華康中黑體(P)" w:eastAsia="華康中黑體(P)" w:hAnsi="Arial" w:cs="Arial"/>
                                <w:sz w:val="20"/>
                                <w:szCs w:val="20"/>
                              </w:rPr>
                              <w:t>@moea.gov.tw</w:t>
                            </w:r>
                          </w:p>
                          <w:p w14:paraId="458E2D50" w14:textId="77777777" w:rsidR="007E6613" w:rsidRDefault="007E6613" w:rsidP="00CC6211">
                            <w:pPr>
                              <w:snapToGrid w:val="0"/>
                              <w:ind w:firstLineChars="0" w:firstLine="0"/>
                              <w:rPr>
                                <w:rFonts w:ascii="華康中黑體(P)" w:eastAsia="華康中黑體(P)" w:hAnsi="Arial" w:cs="Arial"/>
                                <w:sz w:val="20"/>
                                <w:szCs w:val="20"/>
                              </w:rPr>
                            </w:pPr>
                          </w:p>
                          <w:p w14:paraId="7A6D25B5" w14:textId="77777777" w:rsidR="007E6613" w:rsidRPr="004B4040" w:rsidRDefault="007E6613" w:rsidP="00CC6211">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690E2" id="文字方塊 2" o:spid="_x0000_s1027" type="#_x0000_t202" style="position:absolute;left:0;text-align:left;margin-left:-23.85pt;margin-top:513.6pt;width:477.9pt;height:1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" filled="f" stroked="f">
                <v:textbox>
                  <w:txbxContent>
                    <w:p w14:paraId="0F269362" w14:textId="77777777" w:rsidR="007E6613" w:rsidRPr="004B4040" w:rsidRDefault="007E6613" w:rsidP="00CC6211">
                      <w:pPr>
                        <w:snapToGrid w:val="0"/>
                        <w:ind w:firstLineChars="0" w:firstLine="0"/>
                        <w:rPr>
                          <w:rFonts w:ascii="華康新特黑體" w:eastAsia="華康新特黑體"/>
                          <w:lang w:eastAsia="zh-TW"/>
                        </w:rPr>
                      </w:pPr>
                      <w:r w:rsidRPr="004B4040">
                        <w:rPr>
                          <w:rFonts w:ascii="華康新特黑體" w:eastAsia="華康新特黑體" w:hint="eastAsia"/>
                          <w:lang w:eastAsia="zh-TW"/>
                        </w:rPr>
                        <w:t>經濟部投資</w:t>
                      </w:r>
                      <w:r w:rsidRPr="008062AC">
                        <w:rPr>
                          <w:rFonts w:ascii="華康新特黑體" w:eastAsia="華康新特黑體" w:hint="eastAsia"/>
                          <w:lang w:eastAsia="zh-TW"/>
                        </w:rPr>
                        <w:t>促進司</w:t>
                      </w:r>
                    </w:p>
                    <w:p w14:paraId="55F0DA43" w14:textId="77777777" w:rsidR="007E6613" w:rsidRPr="004B4040" w:rsidRDefault="007E6613" w:rsidP="00CC621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址：</w:t>
                      </w:r>
                      <w:r w:rsidRPr="005E583D">
                        <w:rPr>
                          <w:rFonts w:ascii="華康中黑體(P)" w:eastAsia="華康中黑體(P)" w:hAnsi="Arial" w:cs="Arial" w:hint="eastAsia"/>
                          <w:sz w:val="20"/>
                          <w:szCs w:val="20"/>
                          <w:lang w:eastAsia="zh-TW"/>
                        </w:rPr>
                        <w:t>臺北市中正區愛國東路 82 號 3 樓</w:t>
                      </w:r>
                    </w:p>
                    <w:p w14:paraId="13F21702" w14:textId="77777777" w:rsidR="007E6613" w:rsidRPr="004B4040" w:rsidRDefault="007E6613" w:rsidP="00CC621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話：</w:t>
                      </w:r>
                      <w:r w:rsidRPr="004B4040">
                        <w:rPr>
                          <w:rFonts w:ascii="華康中黑體(P)" w:eastAsia="華康中黑體(P)" w:hAnsi="Arial" w:cs="Arial"/>
                          <w:sz w:val="20"/>
                          <w:szCs w:val="20"/>
                          <w:lang w:eastAsia="zh-TW"/>
                        </w:rPr>
                        <w:t>+886-2-2389-2111</w:t>
                      </w:r>
                    </w:p>
                    <w:p w14:paraId="496952F6" w14:textId="77777777" w:rsidR="007E6613" w:rsidRPr="004B4040" w:rsidRDefault="007E6613" w:rsidP="00CC621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真：</w:t>
                      </w:r>
                      <w:r w:rsidRPr="004B4040">
                        <w:rPr>
                          <w:rFonts w:ascii="華康中黑體(P)" w:eastAsia="華康中黑體(P)" w:hAnsi="Arial" w:cs="Arial"/>
                          <w:sz w:val="20"/>
                          <w:szCs w:val="20"/>
                          <w:lang w:eastAsia="zh-TW"/>
                        </w:rPr>
                        <w:t>+886-2-2382-0497</w:t>
                      </w:r>
                    </w:p>
                    <w:p w14:paraId="68A079C9" w14:textId="77777777" w:rsidR="007E6613" w:rsidRPr="004B4040" w:rsidRDefault="007E6613" w:rsidP="00CC621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址：</w:t>
                      </w:r>
                      <w:r w:rsidRPr="00702447">
                        <w:rPr>
                          <w:rFonts w:ascii="華康中黑體(P)" w:eastAsia="華康中黑體(P)" w:hAnsi="Arial" w:cs="Arial"/>
                          <w:sz w:val="20"/>
                          <w:szCs w:val="20"/>
                          <w:lang w:eastAsia="zh-TW"/>
                        </w:rPr>
                        <w:t>https://investtaiwan.nat.gov.tw/</w:t>
                      </w:r>
                    </w:p>
                    <w:p w14:paraId="6F6D0CBA" w14:textId="77777777" w:rsidR="007E6613" w:rsidRPr="004B4040" w:rsidRDefault="007E6613" w:rsidP="00CC6211">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1F7BA6">
                        <w:rPr>
                          <w:rFonts w:ascii="華康中黑體(P)" w:eastAsia="華康中黑體(P)" w:hAnsi="Arial" w:cs="Arial"/>
                          <w:sz w:val="20"/>
                          <w:szCs w:val="20"/>
                        </w:rPr>
                        <w:t>@moea.gov.tw</w:t>
                      </w:r>
                    </w:p>
                    <w:p w14:paraId="458E2D50" w14:textId="77777777" w:rsidR="007E6613" w:rsidRDefault="007E6613" w:rsidP="00CC6211">
                      <w:pPr>
                        <w:snapToGrid w:val="0"/>
                        <w:ind w:firstLineChars="0" w:firstLine="0"/>
                        <w:rPr>
                          <w:rFonts w:ascii="華康中黑體(P)" w:eastAsia="華康中黑體(P)" w:hAnsi="Arial" w:cs="Arial"/>
                          <w:sz w:val="20"/>
                          <w:szCs w:val="20"/>
                        </w:rPr>
                      </w:pPr>
                    </w:p>
                    <w:p w14:paraId="7A6D25B5" w14:textId="77777777" w:rsidR="007E6613" w:rsidRPr="004B4040" w:rsidRDefault="007E6613" w:rsidP="00CC6211">
                      <w:pPr>
                        <w:snapToGrid w:val="0"/>
                        <w:ind w:firstLineChars="0" w:firstLine="0"/>
                        <w:rPr>
                          <w:rFonts w:ascii="華康中黑體(P)" w:eastAsia="華康中黑體(P)" w:hAnsi="Arial" w:cs="Arial"/>
                          <w:sz w:val="20"/>
                          <w:szCs w:val="20"/>
                        </w:rPr>
                      </w:pPr>
                    </w:p>
                  </w:txbxContent>
                </v:textbox>
              </v:shape>
            </w:pict>
          </mc:Fallback>
        </mc:AlternateContent>
      </w:r>
      <w:r w:rsidR="00B670A5" w:rsidRPr="0002522A">
        <w:rPr>
          <w:noProof/>
        </w:rPr>
        <w:drawing>
          <wp:anchor distT="0" distB="0" distL="114300" distR="114300" simplePos="0" relativeHeight="251658240" behindDoc="1" locked="0" layoutInCell="1" allowOverlap="1" wp14:anchorId="6D6CF8AB" wp14:editId="088CACCA">
            <wp:simplePos x="0" y="0"/>
            <wp:positionH relativeFrom="column">
              <wp:posOffset>-1118235</wp:posOffset>
            </wp:positionH>
            <wp:positionV relativeFrom="paragraph">
              <wp:posOffset>-2035810</wp:posOffset>
            </wp:positionV>
            <wp:extent cx="7600950" cy="11316335"/>
            <wp:effectExtent l="0" t="0" r="0" b="0"/>
            <wp:wrapNone/>
            <wp:docPr id="35" name="圖片 4"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103-19印尼-186-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7600950" cy="11316335"/>
                    </a:xfrm>
                    <a:prstGeom prst="rect">
                      <a:avLst/>
                    </a:prstGeom>
                    <a:noFill/>
                  </pic:spPr>
                </pic:pic>
              </a:graphicData>
            </a:graphic>
            <wp14:sizeRelH relativeFrom="page">
              <wp14:pctWidth>0</wp14:pctWidth>
            </wp14:sizeRelH>
            <wp14:sizeRelV relativeFrom="page">
              <wp14:pctHeight>0</wp14:pctHeight>
            </wp14:sizeRelV>
          </wp:anchor>
        </w:drawing>
      </w:r>
    </w:p>
    <w:sectPr w:rsidR="007173BB" w:rsidRPr="0002522A" w:rsidSect="00A738ED">
      <w:headerReference w:type="even" r:id="rId110"/>
      <w:headerReference w:type="default" r:id="rId111"/>
      <w:footerReference w:type="default" r:id="rId112"/>
      <w:pgSz w:w="11906" w:h="16838" w:code="9"/>
      <w:pgMar w:top="2268" w:right="1701" w:bottom="1701" w:left="1701" w:header="1134" w:footer="851" w:gutter="0"/>
      <w:cols w:space="425"/>
      <w:docGrid w:type="linesAndChars" w:linePitch="514"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C5C2E" w14:textId="77777777" w:rsidR="006C3C56" w:rsidRDefault="006C3C56" w:rsidP="008E5082">
      <w:pPr>
        <w:ind w:firstLine="480"/>
      </w:pPr>
      <w:r>
        <w:separator/>
      </w:r>
    </w:p>
  </w:endnote>
  <w:endnote w:type="continuationSeparator" w:id="0">
    <w:p w14:paraId="65C219F0" w14:textId="77777777" w:rsidR="006C3C56" w:rsidRDefault="006C3C56"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微軟正黑體"/>
    <w:panose1 w:val="020F03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特粗明體">
    <w:altName w:val="細明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標楷體">
    <w:altName w:val="DFKai-SB"/>
    <w:panose1 w:val="03000509000000000000"/>
    <w:charset w:val="88"/>
    <w:family w:val="script"/>
    <w:pitch w:val="fixed"/>
    <w:sig w:usb0="00000003" w:usb1="080E0000" w:usb2="00000016" w:usb3="00000000" w:csb0="00100001" w:csb1="00000000"/>
  </w:font>
  <w:font w:name="華康粗圓體">
    <w:altName w:val="細明體"/>
    <w:panose1 w:val="020F0709000000000000"/>
    <w:charset w:val="88"/>
    <w:family w:val="modern"/>
    <w:pitch w:val="fixed"/>
    <w:sig w:usb0="80000001" w:usb1="28091800" w:usb2="00000016" w:usb3="00000000" w:csb0="00100000" w:csb1="00000000"/>
  </w:font>
  <w:font w:name="華康細明體">
    <w:panose1 w:val="02020309000000000000"/>
    <w:charset w:val="88"/>
    <w:family w:val="modern"/>
    <w:pitch w:val="fixed"/>
    <w:sig w:usb0="80000001" w:usb1="28091800" w:usb2="00000016" w:usb3="00000000" w:csb0="00100000"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華康粗黑體">
    <w:altName w:val="微軟正黑體"/>
    <w:panose1 w:val="020B07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華康新特明體">
    <w:altName w:val="微軟正黑體"/>
    <w:panose1 w:val="02020909000000000000"/>
    <w:charset w:val="88"/>
    <w:family w:val="modern"/>
    <w:pitch w:val="fixed"/>
    <w:sig w:usb0="80000001" w:usb1="28091800" w:usb2="00000016" w:usb3="00000000" w:csb0="00100000" w:csb1="00000000"/>
  </w:font>
  <w:font w:name="Arial Unicode MS">
    <w:altName w:val="Arial"/>
    <w:panose1 w:val="020B0604020202020204"/>
    <w:charset w:val="00"/>
    <w:family w:val="auto"/>
    <w:pitch w:val="default"/>
  </w:font>
  <w:font w:name="華康中特圓體">
    <w:altName w:val="微軟正黑體"/>
    <w:panose1 w:val="020F08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Google Sans Tex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細明體">
    <w:altName w:val="MingLiU"/>
    <w:panose1 w:val="02020509000000000000"/>
    <w:charset w:val="88"/>
    <w:family w:val="modern"/>
    <w:pitch w:val="fixed"/>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B6105" w14:textId="77777777" w:rsidR="007E6613" w:rsidRDefault="007E6613" w:rsidP="003A6D7A">
    <w:pPr>
      <w:pStyle w:val="ab"/>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1B797" w14:textId="77777777" w:rsidR="007E6613" w:rsidRDefault="007E6613" w:rsidP="003A6D7A">
    <w:pPr>
      <w:pStyle w:val="ab"/>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D0D32" w14:textId="77777777" w:rsidR="007E6613" w:rsidRDefault="007E6613" w:rsidP="00DF4A7F">
    <w:pPr>
      <w:pStyle w:val="ab"/>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E38F" w14:textId="77777777" w:rsidR="007E6613" w:rsidRPr="007E6BBB" w:rsidRDefault="007E6613" w:rsidP="007E6BBB">
    <w:pPr>
      <w:pStyle w:val="a9"/>
      <w:ind w:rightChars="3251" w:right="7802"/>
      <w:jc w:val="center"/>
      <w:rPr>
        <w:rFonts w:ascii="Footlight MT Light" w:hAnsi="Footlight MT Light"/>
        <w:i/>
        <w:iCs/>
        <w:noProof/>
        <w:sz w:val="32"/>
        <w:szCs w:val="32"/>
        <w:lang w:eastAsia="zh-TW" w:bidi="hi-IN"/>
      </w:rPr>
    </w:pPr>
    <w:r w:rsidRPr="007E6BBB">
      <w:rPr>
        <w:rFonts w:ascii="Footlight MT Light" w:hAnsi="Footlight MT Light"/>
        <w:i/>
        <w:iCs/>
        <w:noProof/>
        <w:sz w:val="32"/>
        <w:szCs w:val="32"/>
        <w:lang w:eastAsia="zh-TW" w:bidi="hi-IN"/>
      </w:rPr>
      <w:fldChar w:fldCharType="begin"/>
    </w:r>
    <w:r w:rsidRPr="007E6BBB">
      <w:rPr>
        <w:rFonts w:ascii="Footlight MT Light" w:hAnsi="Footlight MT Light"/>
        <w:i/>
        <w:iCs/>
        <w:noProof/>
        <w:sz w:val="32"/>
        <w:szCs w:val="32"/>
        <w:lang w:eastAsia="zh-TW" w:bidi="hi-IN"/>
      </w:rPr>
      <w:instrText xml:space="preserve"> PAGE </w:instrText>
    </w:r>
    <w:r w:rsidRPr="007E6BBB">
      <w:rPr>
        <w:rFonts w:ascii="Footlight MT Light" w:hAnsi="Footlight MT Light"/>
        <w:i/>
        <w:iCs/>
        <w:noProof/>
        <w:sz w:val="32"/>
        <w:szCs w:val="32"/>
        <w:lang w:eastAsia="zh-TW" w:bidi="hi-IN"/>
      </w:rPr>
      <w:fldChar w:fldCharType="separate"/>
    </w:r>
    <w:r w:rsidR="00A518FE">
      <w:rPr>
        <w:rFonts w:ascii="Footlight MT Light" w:hAnsi="Footlight MT Light"/>
        <w:i/>
        <w:iCs/>
        <w:noProof/>
        <w:sz w:val="32"/>
        <w:szCs w:val="32"/>
        <w:lang w:eastAsia="zh-TW" w:bidi="hi-IN"/>
      </w:rPr>
      <w:t>78</w:t>
    </w:r>
    <w:r w:rsidRPr="007E6BBB">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A15C1" w14:textId="77777777" w:rsidR="007E6613" w:rsidRPr="007E6BBB" w:rsidRDefault="007E6613" w:rsidP="007E6BBB">
    <w:pPr>
      <w:pStyle w:val="a9"/>
      <w:ind w:leftChars="3250" w:left="7800"/>
      <w:jc w:val="center"/>
      <w:rPr>
        <w:rFonts w:ascii="Footlight MT Light" w:hAnsi="Footlight MT Light"/>
        <w:i/>
        <w:iCs/>
        <w:noProof/>
        <w:sz w:val="32"/>
        <w:szCs w:val="32"/>
        <w:lang w:eastAsia="zh-TW"/>
      </w:rPr>
    </w:pPr>
    <w:r w:rsidRPr="007E6BBB">
      <w:rPr>
        <w:rFonts w:ascii="Footlight MT Light" w:hAnsi="Footlight MT Light"/>
        <w:i/>
        <w:iCs/>
        <w:noProof/>
        <w:sz w:val="32"/>
        <w:szCs w:val="32"/>
        <w:lang w:eastAsia="zh-TW"/>
      </w:rPr>
      <w:fldChar w:fldCharType="begin"/>
    </w:r>
    <w:r w:rsidRPr="007E6BBB">
      <w:rPr>
        <w:rFonts w:ascii="Footlight MT Light" w:hAnsi="Footlight MT Light"/>
        <w:i/>
        <w:iCs/>
        <w:noProof/>
        <w:sz w:val="32"/>
        <w:szCs w:val="32"/>
        <w:lang w:eastAsia="zh-TW"/>
      </w:rPr>
      <w:instrText xml:space="preserve"> PAGE </w:instrText>
    </w:r>
    <w:r w:rsidRPr="007E6BBB">
      <w:rPr>
        <w:rFonts w:ascii="Footlight MT Light" w:hAnsi="Footlight MT Light"/>
        <w:i/>
        <w:iCs/>
        <w:noProof/>
        <w:sz w:val="32"/>
        <w:szCs w:val="32"/>
        <w:lang w:eastAsia="zh-TW"/>
      </w:rPr>
      <w:fldChar w:fldCharType="separate"/>
    </w:r>
    <w:r w:rsidR="00A518FE">
      <w:rPr>
        <w:rFonts w:ascii="Footlight MT Light" w:hAnsi="Footlight MT Light"/>
        <w:i/>
        <w:iCs/>
        <w:noProof/>
        <w:sz w:val="32"/>
        <w:szCs w:val="32"/>
        <w:lang w:eastAsia="zh-TW"/>
      </w:rPr>
      <w:t>79</w:t>
    </w:r>
    <w:r w:rsidRPr="007E6BBB">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74C72" w14:textId="77777777" w:rsidR="007E6613" w:rsidRPr="003E0BC3" w:rsidRDefault="007E6613" w:rsidP="00E46406">
    <w:pPr>
      <w:pStyle w:val="a9"/>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7C359" w14:textId="77777777" w:rsidR="006C3C56" w:rsidRDefault="006C3C56" w:rsidP="008E5082">
      <w:pPr>
        <w:ind w:firstLine="480"/>
      </w:pPr>
      <w:r>
        <w:separator/>
      </w:r>
    </w:p>
  </w:footnote>
  <w:footnote w:type="continuationSeparator" w:id="0">
    <w:p w14:paraId="7D6B0C81" w14:textId="77777777" w:rsidR="006C3C56" w:rsidRDefault="006C3C56" w:rsidP="008E508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D61A9" w14:textId="77777777" w:rsidR="007E6613" w:rsidRDefault="007E6613">
    <w:pPr>
      <w:pStyle w:val="a9"/>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A5919" w14:textId="77777777" w:rsidR="007E6613" w:rsidRPr="00562D64" w:rsidRDefault="007E6613" w:rsidP="00EF0613">
    <w:pPr>
      <w:snapToGrid w:val="0"/>
      <w:ind w:leftChars="2500" w:left="6000" w:rightChars="50" w:right="120" w:firstLine="48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2336" behindDoc="1" locked="0" layoutInCell="1" allowOverlap="1" wp14:anchorId="676FC477" wp14:editId="45D0FA4C">
              <wp:simplePos x="0" y="0"/>
              <wp:positionH relativeFrom="column">
                <wp:posOffset>3769360</wp:posOffset>
              </wp:positionH>
              <wp:positionV relativeFrom="paragraph">
                <wp:posOffset>-50165</wp:posOffset>
              </wp:positionV>
              <wp:extent cx="1590040" cy="265430"/>
              <wp:effectExtent l="0" t="0" r="10160" b="1270"/>
              <wp:wrapNone/>
              <wp:docPr id="15"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6B0C0" w14:textId="77777777" w:rsidR="007E6613" w:rsidRPr="000C2131" w:rsidRDefault="007E6613" w:rsidP="00FD60B8">
                          <w:pPr>
                            <w:snapToGrid w:val="0"/>
                            <w:ind w:firstLineChars="0" w:firstLine="0"/>
                            <w:jc w:val="distribute"/>
                            <w:rPr>
                              <w:rFonts w:ascii="華康超黑體" w:eastAsia="華康超黑體"/>
                              <w:noProof/>
                              <w:sz w:val="32"/>
                              <w:szCs w:val="32"/>
                            </w:rPr>
                          </w:pPr>
                          <w:r w:rsidRPr="00FD60B8">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76FC477" id="_x0000_t202" coordsize="21600,21600" o:spt="202" path="m,l,21600r21600,l21600,xe">
              <v:stroke joinstyle="miter"/>
              <v:path gradientshapeok="t" o:connecttype="rect"/>
            </v:shapetype>
            <v:shape id="Text Box 101" o:spid="_x0000_s1034" type="#_x0000_t202" style="position:absolute;left:0;text-align:left;margin-left:296.8pt;margin-top:-3.95pt;width:125.2pt;height:20.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FHc&#10;VnjZAQAAmAMAAA4AAAAAAAAAAAAAAAAALgIAAGRycy9lMm9Eb2MueG1sUEsBAi0AFAAGAAgAAAAh&#10;ACKYVPLeAAAACQEAAA8AAAAAAAAAAAAAAAAAMwQAAGRycy9kb3ducmV2LnhtbFBLBQYAAAAABAAE&#10;APMAAAA+BQAAAAA=&#10;" filled="f" stroked="f">
              <v:textbox style="mso-fit-shape-to-text:t" inset="0,0,0,0">
                <w:txbxContent>
                  <w:p w14:paraId="0686B0C0" w14:textId="77777777" w:rsidR="007E6613" w:rsidRPr="000C2131" w:rsidRDefault="007E6613" w:rsidP="00FD60B8">
                    <w:pPr>
                      <w:snapToGrid w:val="0"/>
                      <w:ind w:firstLineChars="0" w:firstLine="0"/>
                      <w:jc w:val="distribute"/>
                      <w:rPr>
                        <w:rFonts w:ascii="華康超黑體" w:eastAsia="華康超黑體"/>
                        <w:noProof/>
                        <w:sz w:val="32"/>
                        <w:szCs w:val="32"/>
                      </w:rPr>
                    </w:pPr>
                    <w:r w:rsidRPr="00FD60B8">
                      <w:rPr>
                        <w:rFonts w:ascii="華康超黑體" w:eastAsia="華康超黑體" w:hint="eastAsia"/>
                        <w:lang w:eastAsia="zh-TW"/>
                      </w:rPr>
                      <w:t>基礎建設及成本</w:t>
                    </w:r>
                  </w:p>
                </w:txbxContent>
              </v:textbox>
            </v:shape>
          </w:pict>
        </mc:Fallback>
      </mc:AlternateContent>
    </w:r>
    <w:r>
      <w:rPr>
        <w:noProof/>
        <w:lang w:eastAsia="zh-TW"/>
      </w:rPr>
      <mc:AlternateContent>
        <mc:Choice Requires="wps">
          <w:drawing>
            <wp:anchor distT="0" distB="0" distL="114300" distR="114300" simplePos="0" relativeHeight="251663360" behindDoc="1" locked="0" layoutInCell="1" allowOverlap="1" wp14:anchorId="7D1F131E" wp14:editId="2C2D5A1D">
              <wp:simplePos x="0" y="0"/>
              <wp:positionH relativeFrom="column">
                <wp:posOffset>-1270</wp:posOffset>
              </wp:positionH>
              <wp:positionV relativeFrom="paragraph">
                <wp:posOffset>-78740</wp:posOffset>
              </wp:positionV>
              <wp:extent cx="3707130" cy="338455"/>
              <wp:effectExtent l="8255" t="35560" r="8890" b="35560"/>
              <wp:wrapNone/>
              <wp:docPr id="5"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5B65EE0" id="Freeform 102"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61312" behindDoc="1" locked="0" layoutInCell="1" allowOverlap="1" wp14:anchorId="62E6D9E2" wp14:editId="4D419AA7">
              <wp:simplePos x="0" y="0"/>
              <wp:positionH relativeFrom="column">
                <wp:posOffset>3709670</wp:posOffset>
              </wp:positionH>
              <wp:positionV relativeFrom="paragraph">
                <wp:posOffset>35560</wp:posOffset>
              </wp:positionV>
              <wp:extent cx="1714500" cy="113665"/>
              <wp:effectExtent l="0" t="0" r="0" b="635"/>
              <wp:wrapNone/>
              <wp:docPr id="13"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CE56A" id="Rectangle 100" o:spid="_x0000_s1026" style="position:absolute;margin-left:292.1pt;margin-top:2.8pt;width:135pt;height:8.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26993" w14:textId="77777777" w:rsidR="007E6613" w:rsidRPr="00562D64" w:rsidRDefault="007E6613" w:rsidP="00EF0613">
    <w:pPr>
      <w:snapToGrid w:val="0"/>
      <w:ind w:leftChars="2500" w:left="6000" w:rightChars="50" w:right="120" w:firstLine="48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71552" behindDoc="1" locked="0" layoutInCell="1" allowOverlap="1" wp14:anchorId="68D6D38E" wp14:editId="147ED517">
              <wp:simplePos x="0" y="0"/>
              <wp:positionH relativeFrom="column">
                <wp:posOffset>3769360</wp:posOffset>
              </wp:positionH>
              <wp:positionV relativeFrom="paragraph">
                <wp:posOffset>-50165</wp:posOffset>
              </wp:positionV>
              <wp:extent cx="1590040" cy="265430"/>
              <wp:effectExtent l="0" t="0" r="10160" b="1270"/>
              <wp:wrapNone/>
              <wp:docPr id="12"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90F6F" w14:textId="77777777" w:rsidR="007E6613" w:rsidRPr="000C2131" w:rsidRDefault="007E6613" w:rsidP="00EF0613">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8D6D38E" id="_x0000_t202" coordsize="21600,21600" o:spt="202" path="m,l,21600r21600,l21600,xe">
              <v:stroke joinstyle="miter"/>
              <v:path gradientshapeok="t" o:connecttype="rect"/>
            </v:shapetype>
            <v:shape id="Text Box 116" o:spid="_x0000_s1035" type="#_x0000_t202" style="position:absolute;left:0;text-align:left;margin-left:296.8pt;margin-top:-3.95pt;width:125.2pt;height:20.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Di&#10;Lvwt2gEAAJgDAAAOAAAAAAAAAAAAAAAAAC4CAABkcnMvZTJvRG9jLnhtbFBLAQItABQABgAIAAAA&#10;IQAimFTy3gAAAAkBAAAPAAAAAAAAAAAAAAAAADQEAABkcnMvZG93bnJldi54bWxQSwUGAAAAAAQA&#10;BADzAAAAPwUAAAAA&#10;" filled="f" stroked="f">
              <v:textbox style="mso-fit-shape-to-text:t" inset="0,0,0,0">
                <w:txbxContent>
                  <w:p w14:paraId="02E90F6F" w14:textId="77777777" w:rsidR="007E6613" w:rsidRPr="000C2131" w:rsidRDefault="007E6613" w:rsidP="00EF0613">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w:t>
                    </w:r>
                    <w:r>
                      <w:rPr>
                        <w:rFonts w:ascii="華康超黑體" w:eastAsia="華康超黑體" w:hint="eastAsia"/>
                        <w:lang w:eastAsia="zh-TW"/>
                      </w:rPr>
                      <w:t>工</w:t>
                    </w:r>
                  </w:p>
                </w:txbxContent>
              </v:textbox>
            </v:shape>
          </w:pict>
        </mc:Fallback>
      </mc:AlternateContent>
    </w:r>
    <w:r>
      <w:rPr>
        <w:noProof/>
        <w:lang w:eastAsia="zh-TW"/>
      </w:rPr>
      <mc:AlternateContent>
        <mc:Choice Requires="wps">
          <w:drawing>
            <wp:anchor distT="0" distB="0" distL="114300" distR="114300" simplePos="0" relativeHeight="251672576" behindDoc="1" locked="0" layoutInCell="1" allowOverlap="1" wp14:anchorId="60C19969" wp14:editId="7E274AF9">
              <wp:simplePos x="0" y="0"/>
              <wp:positionH relativeFrom="column">
                <wp:posOffset>-1270</wp:posOffset>
              </wp:positionH>
              <wp:positionV relativeFrom="paragraph">
                <wp:posOffset>-78740</wp:posOffset>
              </wp:positionV>
              <wp:extent cx="3707130" cy="338455"/>
              <wp:effectExtent l="8255" t="35560" r="8890" b="35560"/>
              <wp:wrapNone/>
              <wp:docPr id="3"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B44D45D" id="Freeform 117"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Wxy+OPsEAAApEAAADgAAAAAAAAAAAAAAAAAuAgAAZHJzL2Uyb0RvYy54bWxQSwECLQAUAAYA&#10;CAAAACEAaJ6vad8AAAAIAQAADwAAAAAAAAAAAAAAAABVBwAAZHJzL2Rvd25yZXYueG1sUEsFBgAA&#10;AAAEAAQA8wAAAGEI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70528" behindDoc="1" locked="0" layoutInCell="1" allowOverlap="1" wp14:anchorId="44743FFF" wp14:editId="3AC7F81F">
              <wp:simplePos x="0" y="0"/>
              <wp:positionH relativeFrom="column">
                <wp:posOffset>3709670</wp:posOffset>
              </wp:positionH>
              <wp:positionV relativeFrom="paragraph">
                <wp:posOffset>35560</wp:posOffset>
              </wp:positionV>
              <wp:extent cx="1714500" cy="113665"/>
              <wp:effectExtent l="0" t="0" r="0" b="635"/>
              <wp:wrapNone/>
              <wp:docPr id="10"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2998D" id="Rectangle 115" o:spid="_x0000_s1026" style="position:absolute;margin-left:292.1pt;margin-top:2.8pt;width:135pt;height:8.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AAZYN9fwIAAP4E&#10;AAAOAAAAAAAAAAAAAAAAAC4CAABkcnMvZTJvRG9jLnhtbFBLAQItABQABgAIAAAAIQCQLwj72wAA&#10;AAgBAAAPAAAAAAAAAAAAAAAAANkEAABkcnMvZG93bnJldi54bWxQSwUGAAAAAAQABADzAAAA4QUA&#10;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F6F62" w14:textId="77777777" w:rsidR="007E6613" w:rsidRPr="00562D64" w:rsidRDefault="007E6613" w:rsidP="00EF0613">
    <w:pPr>
      <w:snapToGrid w:val="0"/>
      <w:ind w:leftChars="2500" w:left="6000" w:rightChars="50" w:right="120" w:firstLine="48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6192" behindDoc="1" locked="0" layoutInCell="1" allowOverlap="1" wp14:anchorId="248698FA" wp14:editId="5AA76EE2">
              <wp:simplePos x="0" y="0"/>
              <wp:positionH relativeFrom="column">
                <wp:posOffset>3769360</wp:posOffset>
              </wp:positionH>
              <wp:positionV relativeFrom="paragraph">
                <wp:posOffset>-50165</wp:posOffset>
              </wp:positionV>
              <wp:extent cx="1590040" cy="265430"/>
              <wp:effectExtent l="0" t="0" r="10160" b="1270"/>
              <wp:wrapNone/>
              <wp:docPr id="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63F98" w14:textId="77777777" w:rsidR="007E6613" w:rsidRPr="000C2131" w:rsidRDefault="007E6613" w:rsidP="00EF0613">
                          <w:pPr>
                            <w:snapToGrid w:val="0"/>
                            <w:ind w:firstLineChars="0" w:firstLine="0"/>
                            <w:jc w:val="distribute"/>
                            <w:rPr>
                              <w:rFonts w:ascii="華康超黑體" w:eastAsia="華康超黑體"/>
                              <w:noProof/>
                              <w:sz w:val="32"/>
                              <w:szCs w:val="32"/>
                            </w:rPr>
                          </w:pPr>
                          <w:r>
                            <w:rPr>
                              <w:rFonts w:ascii="華康超黑體" w:eastAsia="華康超黑體" w:hint="eastAsia"/>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48698FA" id="_x0000_t202" coordsize="21600,21600" o:spt="202" path="m,l,21600r21600,l21600,xe">
              <v:stroke joinstyle="miter"/>
              <v:path gradientshapeok="t" o:connecttype="rect"/>
            </v:shapetype>
            <v:shape id="Text Box 92" o:spid="_x0000_s1036" type="#_x0000_t202" style="position:absolute;left:0;text-align:left;margin-left:296.8pt;margin-top:-3.95pt;width:125.2pt;height:2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Dh&#10;ah2e2gEAAJgDAAAOAAAAAAAAAAAAAAAAAC4CAABkcnMvZTJvRG9jLnhtbFBLAQItABQABgAIAAAA&#10;IQAimFTy3gAAAAkBAAAPAAAAAAAAAAAAAAAAADQEAABkcnMvZG93bnJldi54bWxQSwUGAAAAAAQA&#10;BADzAAAAPwUAAAAA&#10;" filled="f" stroked="f">
              <v:textbox style="mso-fit-shape-to-text:t" inset="0,0,0,0">
                <w:txbxContent>
                  <w:p w14:paraId="58563F98" w14:textId="77777777" w:rsidR="007E6613" w:rsidRPr="000C2131" w:rsidRDefault="007E6613" w:rsidP="00EF0613">
                    <w:pPr>
                      <w:snapToGrid w:val="0"/>
                      <w:ind w:firstLineChars="0" w:firstLine="0"/>
                      <w:jc w:val="distribute"/>
                      <w:rPr>
                        <w:rFonts w:ascii="華康超黑體" w:eastAsia="華康超黑體"/>
                        <w:noProof/>
                        <w:sz w:val="32"/>
                        <w:szCs w:val="32"/>
                      </w:rPr>
                    </w:pPr>
                    <w:r>
                      <w:rPr>
                        <w:rFonts w:ascii="華康超黑體" w:eastAsia="華康超黑體" w:hint="eastAsia"/>
                      </w:rPr>
                      <w:t>簽證、居留及移民</w:t>
                    </w:r>
                  </w:p>
                </w:txbxContent>
              </v:textbox>
            </v:shape>
          </w:pict>
        </mc:Fallback>
      </mc:AlternateContent>
    </w:r>
    <w:r>
      <w:rPr>
        <w:noProof/>
        <w:lang w:eastAsia="zh-TW"/>
      </w:rPr>
      <mc:AlternateContent>
        <mc:Choice Requires="wps">
          <w:drawing>
            <wp:anchor distT="0" distB="0" distL="114300" distR="114300" simplePos="0" relativeHeight="251657216" behindDoc="1" locked="0" layoutInCell="1" allowOverlap="1" wp14:anchorId="6455B98D" wp14:editId="47BC542D">
              <wp:simplePos x="0" y="0"/>
              <wp:positionH relativeFrom="column">
                <wp:posOffset>-1270</wp:posOffset>
              </wp:positionH>
              <wp:positionV relativeFrom="paragraph">
                <wp:posOffset>-78740</wp:posOffset>
              </wp:positionV>
              <wp:extent cx="3707130" cy="338455"/>
              <wp:effectExtent l="8255" t="35560" r="8890" b="35560"/>
              <wp:wrapNone/>
              <wp:docPr id="2"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8534FB2" id="Freeform 9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55168" behindDoc="1" locked="0" layoutInCell="1" allowOverlap="1" wp14:anchorId="1EF62927" wp14:editId="649578BC">
              <wp:simplePos x="0" y="0"/>
              <wp:positionH relativeFrom="column">
                <wp:posOffset>3709670</wp:posOffset>
              </wp:positionH>
              <wp:positionV relativeFrom="paragraph">
                <wp:posOffset>35560</wp:posOffset>
              </wp:positionV>
              <wp:extent cx="1714500" cy="113665"/>
              <wp:effectExtent l="0" t="0" r="0" b="635"/>
              <wp:wrapNone/>
              <wp:docPr id="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418F35" id="Rectangle 91" o:spid="_x0000_s1026" style="position:absolute;margin-left:292.1pt;margin-top:2.8pt;width:135pt;height: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92E7A" w14:textId="77777777" w:rsidR="007E6613" w:rsidRPr="00562D64" w:rsidRDefault="007E6613" w:rsidP="00EF0613">
    <w:pPr>
      <w:snapToGrid w:val="0"/>
      <w:ind w:leftChars="2500" w:left="6000" w:rightChars="50" w:right="120" w:firstLine="48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9264" behindDoc="1" locked="0" layoutInCell="1" allowOverlap="1" wp14:anchorId="5545ADA5" wp14:editId="6D237B9D">
              <wp:simplePos x="0" y="0"/>
              <wp:positionH relativeFrom="column">
                <wp:posOffset>3769360</wp:posOffset>
              </wp:positionH>
              <wp:positionV relativeFrom="paragraph">
                <wp:posOffset>-50165</wp:posOffset>
              </wp:positionV>
              <wp:extent cx="1590040" cy="265430"/>
              <wp:effectExtent l="0" t="0" r="10160" b="1270"/>
              <wp:wrapNone/>
              <wp:docPr id="6"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F32D0" w14:textId="77777777" w:rsidR="007E6613" w:rsidRPr="000C2131" w:rsidRDefault="007E6613" w:rsidP="00EF0613">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545ADA5" id="_x0000_t202" coordsize="21600,21600" o:spt="202" path="m,l,21600r21600,l21600,xe">
              <v:stroke joinstyle="miter"/>
              <v:path gradientshapeok="t" o:connecttype="rect"/>
            </v:shapetype>
            <v:shape id="Text Box 95" o:spid="_x0000_s1037" type="#_x0000_t202" style="position:absolute;left:0;text-align:left;margin-left:296.8pt;margin-top:-3.95pt;width:125.2pt;height:20.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BS&#10;mLfL2gEAAJgDAAAOAAAAAAAAAAAAAAAAAC4CAABkcnMvZTJvRG9jLnhtbFBLAQItABQABgAIAAAA&#10;IQAimFTy3gAAAAkBAAAPAAAAAAAAAAAAAAAAADQEAABkcnMvZG93bnJldi54bWxQSwUGAAAAAAQA&#10;BADzAAAAPwUAAAAA&#10;" filled="f" stroked="f">
              <v:textbox style="mso-fit-shape-to-text:t" inset="0,0,0,0">
                <w:txbxContent>
                  <w:p w14:paraId="4E7F32D0" w14:textId="77777777" w:rsidR="007E6613" w:rsidRPr="000C2131" w:rsidRDefault="007E6613" w:rsidP="00EF0613">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noProof/>
        <w:lang w:eastAsia="zh-TW"/>
      </w:rPr>
      <mc:AlternateContent>
        <mc:Choice Requires="wps">
          <w:drawing>
            <wp:anchor distT="0" distB="0" distL="114300" distR="114300" simplePos="0" relativeHeight="251660288" behindDoc="1" locked="0" layoutInCell="1" allowOverlap="1" wp14:anchorId="054A2CBA" wp14:editId="09A28443">
              <wp:simplePos x="0" y="0"/>
              <wp:positionH relativeFrom="column">
                <wp:posOffset>-1270</wp:posOffset>
              </wp:positionH>
              <wp:positionV relativeFrom="paragraph">
                <wp:posOffset>-78740</wp:posOffset>
              </wp:positionV>
              <wp:extent cx="3707130" cy="338455"/>
              <wp:effectExtent l="8255" t="35560" r="8890" b="35560"/>
              <wp:wrapNone/>
              <wp:docPr id="1"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D31CE1B" id="Freeform 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58240" behindDoc="1" locked="0" layoutInCell="1" allowOverlap="1" wp14:anchorId="3AB8A3A8" wp14:editId="586B290A">
              <wp:simplePos x="0" y="0"/>
              <wp:positionH relativeFrom="column">
                <wp:posOffset>3709670</wp:posOffset>
              </wp:positionH>
              <wp:positionV relativeFrom="paragraph">
                <wp:posOffset>35560</wp:posOffset>
              </wp:positionV>
              <wp:extent cx="1714500" cy="113665"/>
              <wp:effectExtent l="0" t="0" r="0" b="635"/>
              <wp:wrapNone/>
              <wp:docPr id="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FADABE" id="Rectangle 94" o:spid="_x0000_s1026" style="position:absolute;margin-left:292.1pt;margin-top:2.8pt;width:135pt;height:8.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A2530" w14:textId="77777777" w:rsidR="007E6613" w:rsidRPr="00562D64" w:rsidRDefault="007E6613" w:rsidP="00EF0613">
    <w:pPr>
      <w:snapToGrid w:val="0"/>
      <w:ind w:leftChars="2500" w:left="6000" w:rightChars="50" w:right="120" w:firstLine="48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75648" behindDoc="1" locked="0" layoutInCell="1" allowOverlap="1" wp14:anchorId="221249A3" wp14:editId="329FC65C">
              <wp:simplePos x="0" y="0"/>
              <wp:positionH relativeFrom="column">
                <wp:posOffset>3769360</wp:posOffset>
              </wp:positionH>
              <wp:positionV relativeFrom="paragraph">
                <wp:posOffset>-50165</wp:posOffset>
              </wp:positionV>
              <wp:extent cx="1590040" cy="265430"/>
              <wp:effectExtent l="0" t="0" r="10160" b="1270"/>
              <wp:wrapNone/>
              <wp:docPr id="39"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B46A3" w14:textId="77777777" w:rsidR="007E6613" w:rsidRPr="000C2131" w:rsidRDefault="007E6613" w:rsidP="00EF0613">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21249A3" id="_x0000_t202" coordsize="21600,21600" o:spt="202" path="m,l,21600r21600,l21600,xe">
              <v:stroke joinstyle="miter"/>
              <v:path gradientshapeok="t" o:connecttype="rect"/>
            </v:shapetype>
            <v:shape id="_x0000_s1038" type="#_x0000_t202" style="position:absolute;left:0;text-align:left;margin-left:296.8pt;margin-top:-3.95pt;width:125.2pt;height:20.9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" filled="f" stroked="f">
              <v:textbox style="mso-fit-shape-to-text:t" inset="0,0,0,0">
                <w:txbxContent>
                  <w:p w14:paraId="5BCB46A3" w14:textId="77777777" w:rsidR="007E6613" w:rsidRPr="000C2131" w:rsidRDefault="007E6613" w:rsidP="00EF0613">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noProof/>
        <w:lang w:eastAsia="zh-TW"/>
      </w:rPr>
      <mc:AlternateContent>
        <mc:Choice Requires="wps">
          <w:drawing>
            <wp:anchor distT="0" distB="0" distL="114300" distR="114300" simplePos="0" relativeHeight="251676672" behindDoc="1" locked="0" layoutInCell="1" allowOverlap="1" wp14:anchorId="36899096" wp14:editId="567CAA2D">
              <wp:simplePos x="0" y="0"/>
              <wp:positionH relativeFrom="column">
                <wp:posOffset>-1270</wp:posOffset>
              </wp:positionH>
              <wp:positionV relativeFrom="paragraph">
                <wp:posOffset>-78740</wp:posOffset>
              </wp:positionV>
              <wp:extent cx="3707130" cy="338455"/>
              <wp:effectExtent l="8255" t="35560" r="8890" b="35560"/>
              <wp:wrapNone/>
              <wp:docPr id="40"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361AAAD" id="Freeform 96"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IhRdvsEAAApEAAADgAAAAAAAAAAAAAAAAAuAgAAZHJzL2Uyb0RvYy54bWxQSwECLQAUAAYA&#10;CAAAACEAaJ6vad8AAAAIAQAADwAAAAAAAAAAAAAAAABVBwAAZHJzL2Rvd25yZXYueG1sUEsFBgAA&#10;AAAEAAQA8wAAAGEI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74624" behindDoc="1" locked="0" layoutInCell="1" allowOverlap="1" wp14:anchorId="07995878" wp14:editId="20E39816">
              <wp:simplePos x="0" y="0"/>
              <wp:positionH relativeFrom="column">
                <wp:posOffset>3709670</wp:posOffset>
              </wp:positionH>
              <wp:positionV relativeFrom="paragraph">
                <wp:posOffset>35560</wp:posOffset>
              </wp:positionV>
              <wp:extent cx="1714500" cy="113665"/>
              <wp:effectExtent l="0" t="0" r="0" b="635"/>
              <wp:wrapNone/>
              <wp:docPr id="41"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2C7D79" id="Rectangle 94" o:spid="_x0000_s1026" style="position:absolute;margin-left:292.1pt;margin-top:2.8pt;width:135pt;height:8.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DFISK9+AgAA/QQA&#10;AA4AAAAAAAAAAAAAAAAALgIAAGRycy9lMm9Eb2MueG1sUEsBAi0AFAAGAAgAAAAhAJAvCPvbAAAA&#10;CAEAAA8AAAAAAAAAAAAAAAAA2AQAAGRycy9kb3ducmV2LnhtbFBLBQYAAAAABAAEAPMAAADgBQAA&#10;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CD977" w14:textId="77777777" w:rsidR="007E6613" w:rsidRPr="00F028F6" w:rsidRDefault="007E6613" w:rsidP="00F028F6">
    <w:pPr>
      <w:pStyle w:val="a9"/>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0590F" w14:textId="77777777" w:rsidR="007E6613" w:rsidRPr="00562D64" w:rsidRDefault="007E6613" w:rsidP="00EF0613">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6AEB2" w14:textId="77777777" w:rsidR="007E6613" w:rsidRDefault="007E6613">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3AE13" w14:textId="77777777" w:rsidR="007E6613" w:rsidRDefault="007E6613" w:rsidP="00DF4A7F">
    <w:pPr>
      <w:pStyle w:val="a9"/>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42E4A" w14:textId="77777777" w:rsidR="007E6613" w:rsidRDefault="007E6613">
    <w:pPr>
      <w:pStyle w:val="a9"/>
    </w:pPr>
    <w:r>
      <w:rPr>
        <w:noProof/>
        <w:lang w:eastAsia="zh-TW"/>
      </w:rPr>
      <mc:AlternateContent>
        <mc:Choice Requires="wps">
          <w:drawing>
            <wp:anchor distT="0" distB="0" distL="114300" distR="114300" simplePos="0" relativeHeight="251666432" behindDoc="1" locked="0" layoutInCell="1" allowOverlap="1" wp14:anchorId="5BBBC6A4" wp14:editId="4DC0684E">
              <wp:simplePos x="0" y="0"/>
              <wp:positionH relativeFrom="column">
                <wp:posOffset>2078355</wp:posOffset>
              </wp:positionH>
              <wp:positionV relativeFrom="paragraph">
                <wp:posOffset>-78740</wp:posOffset>
              </wp:positionV>
              <wp:extent cx="3348990" cy="338455"/>
              <wp:effectExtent l="11430" t="35560" r="11430" b="35560"/>
              <wp:wrapNone/>
              <wp:docPr id="24"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8990" cy="338455"/>
                      </a:xfrm>
                      <a:custGeom>
                        <a:avLst/>
                        <a:gdLst>
                          <a:gd name="T0" fmla="*/ 3348990 w 5274"/>
                          <a:gd name="T1" fmla="*/ 166370 h 533"/>
                          <a:gd name="T2" fmla="*/ 1356360 w 5274"/>
                          <a:gd name="T3" fmla="*/ 168910 h 533"/>
                          <a:gd name="T4" fmla="*/ 1286510 w 5274"/>
                          <a:gd name="T5" fmla="*/ 60960 h 533"/>
                          <a:gd name="T6" fmla="*/ 1233805 w 5274"/>
                          <a:gd name="T7" fmla="*/ 303530 h 533"/>
                          <a:gd name="T8" fmla="*/ 1167765 w 5274"/>
                          <a:gd name="T9" fmla="*/ 52070 h 533"/>
                          <a:gd name="T10" fmla="*/ 1092835 w 5274"/>
                          <a:gd name="T11" fmla="*/ 229870 h 533"/>
                          <a:gd name="T12" fmla="*/ 1044575 w 5274"/>
                          <a:gd name="T13" fmla="*/ 0 h 533"/>
                          <a:gd name="T14" fmla="*/ 983615 w 5274"/>
                          <a:gd name="T15" fmla="*/ 338455 h 533"/>
                          <a:gd name="T16" fmla="*/ 943610 w 5274"/>
                          <a:gd name="T17" fmla="*/ 99695 h 533"/>
                          <a:gd name="T18" fmla="*/ 864870 w 5274"/>
                          <a:gd name="T19" fmla="*/ 260350 h 533"/>
                          <a:gd name="T20" fmla="*/ 777240 w 5274"/>
                          <a:gd name="T21" fmla="*/ 21590 h 533"/>
                          <a:gd name="T22" fmla="*/ 741680 w 5274"/>
                          <a:gd name="T23" fmla="*/ 168910 h 533"/>
                          <a:gd name="T24" fmla="*/ 0 w 5274"/>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6BA3ECE" id="Freeform 108"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7.35pt,6.9pt,270.45pt,7.1pt,264.95pt,-1.4pt,260.8pt,17.7pt,255.6pt,-2.1pt,249.7pt,11.9pt,245.9pt,-6.2pt,241.1pt,20.45pt,237.95pt,1.65pt,231.75pt,14.3pt,224.85pt,-4.5pt,222.05pt,7.1pt,163.65pt,7.25pt"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" filled="f">
              <v:path arrowok="t" o:connecttype="custom" o:connectlocs="2126608650,105644950;861288600,107257850;816933850,38709600;783466175,192741550;741530775,33064450;693950225,145967450;663305125,0;624595525,214918925;599192350,63306325;549192450,165322250;493547400,13709650;470966800,107257850;0,108467525" o:connectangles="0,0,0,0,0,0,0,0,0,0,0,0,0"/>
            </v:polyline>
          </w:pict>
        </mc:Fallback>
      </mc:AlternateContent>
    </w:r>
    <w:r>
      <w:rPr>
        <w:noProof/>
        <w:lang w:eastAsia="zh-TW"/>
      </w:rPr>
      <mc:AlternateContent>
        <mc:Choice Requires="wps">
          <w:drawing>
            <wp:anchor distT="0" distB="0" distL="114300" distR="114300" simplePos="0" relativeHeight="251665408" behindDoc="1" locked="0" layoutInCell="1" allowOverlap="1" wp14:anchorId="696E534C" wp14:editId="487E7814">
              <wp:simplePos x="0" y="0"/>
              <wp:positionH relativeFrom="column">
                <wp:posOffset>72390</wp:posOffset>
              </wp:positionH>
              <wp:positionV relativeFrom="paragraph">
                <wp:posOffset>-95885</wp:posOffset>
              </wp:positionV>
              <wp:extent cx="1927860" cy="354330"/>
              <wp:effectExtent l="0" t="0" r="15240" b="7620"/>
              <wp:wrapNone/>
              <wp:docPr id="32"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86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BC748" w14:textId="77777777" w:rsidR="007E6613" w:rsidRPr="000C2131" w:rsidRDefault="007E6613" w:rsidP="00EF0613">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薩爾瓦多</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6E534C" id="_x0000_t202" coordsize="21600,21600" o:spt="202" path="m,l,21600r21600,l21600,xe">
              <v:stroke joinstyle="miter"/>
              <v:path gradientshapeok="t" o:connecttype="rect"/>
            </v:shapetype>
            <v:shape id="Text Box 107" o:spid="_x0000_s1028" type="#_x0000_t202" style="position:absolute;left:0;text-align:left;margin-left:5.7pt;margin-top:-7.55pt;width:151.8pt;height:27.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" filled="f" stroked="f">
              <v:textbox style="mso-fit-shape-to-text:t" inset="0,0,0,0">
                <w:txbxContent>
                  <w:p w14:paraId="169BC748" w14:textId="77777777" w:rsidR="007E6613" w:rsidRPr="000C2131" w:rsidRDefault="007E6613" w:rsidP="00EF0613">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薩爾瓦多</w:t>
                    </w:r>
                    <w:r w:rsidRPr="000C2131">
                      <w:rPr>
                        <w:rFonts w:ascii="華康超黑體" w:eastAsia="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64384" behindDoc="1" locked="0" layoutInCell="1" allowOverlap="1" wp14:anchorId="36D17F91" wp14:editId="1E17B186">
              <wp:simplePos x="0" y="0"/>
              <wp:positionH relativeFrom="column">
                <wp:posOffset>-22860</wp:posOffset>
              </wp:positionH>
              <wp:positionV relativeFrom="paragraph">
                <wp:posOffset>35560</wp:posOffset>
              </wp:positionV>
              <wp:extent cx="2106295" cy="113665"/>
              <wp:effectExtent l="0" t="0" r="8255" b="635"/>
              <wp:wrapNone/>
              <wp:docPr id="31"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3292B7" id="Rectangle 106" o:spid="_x0000_s1026" style="position:absolute;margin-left:-1.8pt;margin-top:2.8pt;width:165.85pt;height:8.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" fillcolor="silver" stroked="f"/>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16817" w14:textId="77777777" w:rsidR="007E6613" w:rsidRPr="00562D64" w:rsidRDefault="007E6613" w:rsidP="00EF0613">
    <w:pPr>
      <w:snapToGrid w:val="0"/>
      <w:ind w:leftChars="2500" w:left="6000" w:rightChars="50" w:right="120" w:firstLine="48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3904" behindDoc="1" locked="0" layoutInCell="1" allowOverlap="1" wp14:anchorId="0E021EF9" wp14:editId="026B0044">
              <wp:simplePos x="0" y="0"/>
              <wp:positionH relativeFrom="column">
                <wp:posOffset>3769360</wp:posOffset>
              </wp:positionH>
              <wp:positionV relativeFrom="paragraph">
                <wp:posOffset>-50165</wp:posOffset>
              </wp:positionV>
              <wp:extent cx="1590040" cy="265430"/>
              <wp:effectExtent l="0" t="0" r="10160" b="1270"/>
              <wp:wrapNone/>
              <wp:docPr id="3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606FE" w14:textId="77777777" w:rsidR="007E6613" w:rsidRPr="000C2131" w:rsidRDefault="007E6613" w:rsidP="00EF061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E021EF9" id="_x0000_t202" coordsize="21600,21600" o:spt="202" path="m,l,21600r21600,l21600,xe">
              <v:stroke joinstyle="miter"/>
              <v:path gradientshapeok="t" o:connecttype="rect"/>
            </v:shapetype>
            <v:shape id="Text Box 70" o:spid="_x0000_s1029" type="#_x0000_t202" style="position:absolute;left:0;text-align:left;margin-left:296.8pt;margin-top:-3.95pt;width:125.2pt;height:20.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" filled="f" stroked="f">
              <v:textbox style="mso-fit-shape-to-text:t" inset="0,0,0,0">
                <w:txbxContent>
                  <w:p w14:paraId="29E606FE" w14:textId="77777777" w:rsidR="007E6613" w:rsidRPr="000C2131" w:rsidRDefault="007E6613" w:rsidP="00EF061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644928" behindDoc="1" locked="0" layoutInCell="1" allowOverlap="1" wp14:anchorId="5DF5E0F5" wp14:editId="3CC3EFF2">
              <wp:simplePos x="0" y="0"/>
              <wp:positionH relativeFrom="column">
                <wp:posOffset>-1270</wp:posOffset>
              </wp:positionH>
              <wp:positionV relativeFrom="paragraph">
                <wp:posOffset>-78740</wp:posOffset>
              </wp:positionV>
              <wp:extent cx="3707130" cy="338455"/>
              <wp:effectExtent l="8255" t="35560" r="8890" b="35560"/>
              <wp:wrapNone/>
              <wp:docPr id="20"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157822E" id="Freeform 7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42880" behindDoc="1" locked="0" layoutInCell="1" allowOverlap="1" wp14:anchorId="43D8F8B2" wp14:editId="75C9A013">
              <wp:simplePos x="0" y="0"/>
              <wp:positionH relativeFrom="column">
                <wp:posOffset>3709670</wp:posOffset>
              </wp:positionH>
              <wp:positionV relativeFrom="paragraph">
                <wp:posOffset>35560</wp:posOffset>
              </wp:positionV>
              <wp:extent cx="1714500" cy="113665"/>
              <wp:effectExtent l="0" t="0" r="0" b="635"/>
              <wp:wrapNone/>
              <wp:docPr id="28"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EF8470" id="Rectangle 69" o:spid="_x0000_s1026" style="position:absolute;margin-left:292.1pt;margin-top:2.8pt;width:135pt;height:8.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Fqd6PV+AgAA/QQA&#10;AA4AAAAAAAAAAAAAAAAALgIAAGRycy9lMm9Eb2MueG1sUEsBAi0AFAAGAAgAAAAhAJAvCPvbAAAA&#10;CAEAAA8AAAAAAAAAAAAAAAAA2AQAAGRycy9kb3ducmV2LnhtbFBLBQYAAAAABAAEAPMAAADgBQAA&#10;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FEED2" w14:textId="77777777" w:rsidR="007E6613" w:rsidRPr="00562D64" w:rsidRDefault="007E6613" w:rsidP="00EF0613">
    <w:pPr>
      <w:snapToGrid w:val="0"/>
      <w:ind w:leftChars="2500" w:left="6000" w:rightChars="50" w:right="120" w:firstLine="48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8480" behindDoc="1" locked="0" layoutInCell="1" allowOverlap="1" wp14:anchorId="530EE9D2" wp14:editId="7E2CECEF">
              <wp:simplePos x="0" y="0"/>
              <wp:positionH relativeFrom="column">
                <wp:posOffset>3769360</wp:posOffset>
              </wp:positionH>
              <wp:positionV relativeFrom="paragraph">
                <wp:posOffset>-50165</wp:posOffset>
              </wp:positionV>
              <wp:extent cx="1590040" cy="265430"/>
              <wp:effectExtent l="0" t="0" r="10160" b="1270"/>
              <wp:wrapNone/>
              <wp:docPr id="27"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60CA0" w14:textId="77777777" w:rsidR="007E6613" w:rsidRPr="000C2131" w:rsidRDefault="007E6613" w:rsidP="00EF061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0EE9D2" id="_x0000_t202" coordsize="21600,21600" o:spt="202" path="m,l,21600r21600,l21600,xe">
              <v:stroke joinstyle="miter"/>
              <v:path gradientshapeok="t" o:connecttype="rect"/>
            </v:shapetype>
            <v:shape id="Text Box 113" o:spid="_x0000_s1030" type="#_x0000_t202" style="position:absolute;left:0;text-align:left;margin-left:296.8pt;margin-top:-3.95pt;width:125.2pt;height:20.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" filled="f" stroked="f">
              <v:textbox style="mso-fit-shape-to-text:t" inset="0,0,0,0">
                <w:txbxContent>
                  <w:p w14:paraId="39A60CA0" w14:textId="77777777" w:rsidR="007E6613" w:rsidRPr="000C2131" w:rsidRDefault="007E6613" w:rsidP="00EF061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noProof/>
        <w:lang w:eastAsia="zh-TW"/>
      </w:rPr>
      <mc:AlternateContent>
        <mc:Choice Requires="wps">
          <w:drawing>
            <wp:anchor distT="0" distB="0" distL="114300" distR="114300" simplePos="0" relativeHeight="251669504" behindDoc="1" locked="0" layoutInCell="1" allowOverlap="1" wp14:anchorId="1C8A9040" wp14:editId="0ACCB1CF">
              <wp:simplePos x="0" y="0"/>
              <wp:positionH relativeFrom="column">
                <wp:posOffset>-1270</wp:posOffset>
              </wp:positionH>
              <wp:positionV relativeFrom="paragraph">
                <wp:posOffset>-78740</wp:posOffset>
              </wp:positionV>
              <wp:extent cx="3707130" cy="338455"/>
              <wp:effectExtent l="8255" t="35560" r="8890" b="35560"/>
              <wp:wrapNone/>
              <wp:docPr id="17"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683372C" id="Freeform 114"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67456" behindDoc="1" locked="0" layoutInCell="1" allowOverlap="1" wp14:anchorId="69CDFB68" wp14:editId="1E32C13D">
              <wp:simplePos x="0" y="0"/>
              <wp:positionH relativeFrom="column">
                <wp:posOffset>3709670</wp:posOffset>
              </wp:positionH>
              <wp:positionV relativeFrom="paragraph">
                <wp:posOffset>35560</wp:posOffset>
              </wp:positionV>
              <wp:extent cx="1714500" cy="113665"/>
              <wp:effectExtent l="0" t="0" r="0" b="635"/>
              <wp:wrapNone/>
              <wp:docPr id="25"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4CEE06" id="Rectangle 112" o:spid="_x0000_s1026" style="position:absolute;margin-left:292.1pt;margin-top:2.8pt;width:135pt;height:8.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C//adwfwIAAP4E&#10;AAAOAAAAAAAAAAAAAAAAAC4CAABkcnMvZTJvRG9jLnhtbFBLAQItABQABgAIAAAAIQCQLwj72wAA&#10;AAgBAAAPAAAAAAAAAAAAAAAAANkEAABkcnMvZG93bnJldi54bWxQSwUGAAAAAAQABADzAAAA4QUA&#10;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402E2" w14:textId="77777777" w:rsidR="007E6613" w:rsidRPr="00562D64" w:rsidRDefault="007E6613" w:rsidP="00096C19">
    <w:pPr>
      <w:snapToGrid w:val="0"/>
      <w:ind w:leftChars="2500" w:left="6000" w:rightChars="50" w:right="120" w:firstLine="48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1072" behindDoc="1" locked="0" layoutInCell="1" allowOverlap="1" wp14:anchorId="1C2C0FB0" wp14:editId="61629433">
              <wp:simplePos x="0" y="0"/>
              <wp:positionH relativeFrom="column">
                <wp:posOffset>-13335</wp:posOffset>
              </wp:positionH>
              <wp:positionV relativeFrom="paragraph">
                <wp:posOffset>-78740</wp:posOffset>
              </wp:positionV>
              <wp:extent cx="3090545" cy="338455"/>
              <wp:effectExtent l="5715" t="35560" r="8890" b="35560"/>
              <wp:wrapNone/>
              <wp:docPr id="14"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166370 h 533"/>
                          <a:gd name="T2" fmla="*/ 1734185 w 4867"/>
                          <a:gd name="T3" fmla="*/ 168910 h 533"/>
                          <a:gd name="T4" fmla="*/ 1804035 w 4867"/>
                          <a:gd name="T5" fmla="*/ 60960 h 533"/>
                          <a:gd name="T6" fmla="*/ 1856740 w 4867"/>
                          <a:gd name="T7" fmla="*/ 303530 h 533"/>
                          <a:gd name="T8" fmla="*/ 1922780 w 4867"/>
                          <a:gd name="T9" fmla="*/ 52070 h 533"/>
                          <a:gd name="T10" fmla="*/ 1997710 w 4867"/>
                          <a:gd name="T11" fmla="*/ 229870 h 533"/>
                          <a:gd name="T12" fmla="*/ 2045970 w 4867"/>
                          <a:gd name="T13" fmla="*/ 0 h 533"/>
                          <a:gd name="T14" fmla="*/ 2106930 w 4867"/>
                          <a:gd name="T15" fmla="*/ 338455 h 533"/>
                          <a:gd name="T16" fmla="*/ 2146935 w 4867"/>
                          <a:gd name="T17" fmla="*/ 99695 h 533"/>
                          <a:gd name="T18" fmla="*/ 2225675 w 4867"/>
                          <a:gd name="T19" fmla="*/ 260350 h 533"/>
                          <a:gd name="T20" fmla="*/ 2313305 w 4867"/>
                          <a:gd name="T21" fmla="*/ 21590 h 533"/>
                          <a:gd name="T22" fmla="*/ 2348865 w 4867"/>
                          <a:gd name="T23" fmla="*/ 168910 h 533"/>
                          <a:gd name="T24" fmla="*/ 3090545 w 4867"/>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F8ACAD5" id="Freeform 8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" filled="f">
              <v:path arrowok="t" o:connecttype="custom" o:connectlocs="0,105644950;1101207475,107257850;1145562225,38709600;1179029900,192741550;1220965300,33064450;1268545850,145967450;1299190950,0;1337900550,214918925;1363303725,63306325;1413303625,165322250;1468948675,13709650;1491529275,107257850;1962496075,108467525" o:connectangles="0,0,0,0,0,0,0,0,0,0,0,0,0"/>
            </v:polyline>
          </w:pict>
        </mc:Fallback>
      </mc:AlternateContent>
    </w:r>
    <w:r>
      <w:rPr>
        <w:noProof/>
        <w:lang w:eastAsia="zh-TW"/>
      </w:rPr>
      <mc:AlternateContent>
        <mc:Choice Requires="wps">
          <w:drawing>
            <wp:anchor distT="0" distB="0" distL="114300" distR="114300" simplePos="0" relativeHeight="251650048" behindDoc="1" locked="0" layoutInCell="1" allowOverlap="1" wp14:anchorId="1DDC4A63" wp14:editId="271E73FC">
              <wp:simplePos x="0" y="0"/>
              <wp:positionH relativeFrom="column">
                <wp:posOffset>3133090</wp:posOffset>
              </wp:positionH>
              <wp:positionV relativeFrom="paragraph">
                <wp:posOffset>-50165</wp:posOffset>
              </wp:positionV>
              <wp:extent cx="2258695" cy="265430"/>
              <wp:effectExtent l="0" t="0" r="8255" b="1270"/>
              <wp:wrapNone/>
              <wp:docPr id="2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D5967" w14:textId="77777777" w:rsidR="007E6613" w:rsidRPr="000C2131" w:rsidRDefault="007E6613" w:rsidP="00EF0613">
                          <w:pPr>
                            <w:snapToGrid w:val="0"/>
                            <w:ind w:firstLineChars="0" w:firstLine="0"/>
                            <w:jc w:val="distribute"/>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DDC4A63" id="_x0000_t202" coordsize="21600,21600" o:spt="202" path="m,l,21600r21600,l21600,xe">
              <v:stroke joinstyle="miter"/>
              <v:path gradientshapeok="t" o:connecttype="rect"/>
            </v:shapetype>
            <v:shape id="Text Box 83" o:spid="_x0000_s1031" type="#_x0000_t202" style="position:absolute;left:0;text-align:left;margin-left:246.7pt;margin-top:-3.95pt;width:177.85pt;height:20.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" filled="f" stroked="f">
              <v:textbox style="mso-fit-shape-to-text:t" inset="0,0,0,0">
                <w:txbxContent>
                  <w:p w14:paraId="3E6D5967" w14:textId="77777777" w:rsidR="007E6613" w:rsidRPr="000C2131" w:rsidRDefault="007E6613" w:rsidP="00EF0613">
                    <w:pPr>
                      <w:snapToGrid w:val="0"/>
                      <w:ind w:firstLineChars="0" w:firstLine="0"/>
                      <w:jc w:val="distribute"/>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noProof/>
        <w:lang w:eastAsia="zh-TW"/>
      </w:rPr>
      <mc:AlternateContent>
        <mc:Choice Requires="wps">
          <w:drawing>
            <wp:anchor distT="0" distB="0" distL="114300" distR="114300" simplePos="0" relativeHeight="251649024" behindDoc="1" locked="0" layoutInCell="1" allowOverlap="1" wp14:anchorId="565450FA" wp14:editId="7BB37D21">
              <wp:simplePos x="0" y="0"/>
              <wp:positionH relativeFrom="column">
                <wp:posOffset>3081020</wp:posOffset>
              </wp:positionH>
              <wp:positionV relativeFrom="paragraph">
                <wp:posOffset>35560</wp:posOffset>
              </wp:positionV>
              <wp:extent cx="2339975" cy="113665"/>
              <wp:effectExtent l="0" t="0" r="3175" b="635"/>
              <wp:wrapNone/>
              <wp:docPr id="2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E7FE8D" id="Rectangle 82" o:spid="_x0000_s1026" style="position:absolute;margin-left:242.6pt;margin-top:2.8pt;width:184.25pt;height:8.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125A9" w14:textId="77777777" w:rsidR="007E6613" w:rsidRPr="00562D64" w:rsidRDefault="007E6613" w:rsidP="00EF0613">
    <w:pPr>
      <w:snapToGrid w:val="0"/>
      <w:ind w:leftChars="2500" w:left="6000" w:rightChars="50" w:right="120" w:firstLine="48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6976" behindDoc="1" locked="0" layoutInCell="1" allowOverlap="1" wp14:anchorId="2FD453ED" wp14:editId="7FA4652A">
              <wp:simplePos x="0" y="0"/>
              <wp:positionH relativeFrom="column">
                <wp:posOffset>3769360</wp:posOffset>
              </wp:positionH>
              <wp:positionV relativeFrom="paragraph">
                <wp:posOffset>-50165</wp:posOffset>
              </wp:positionV>
              <wp:extent cx="1590040" cy="265430"/>
              <wp:effectExtent l="0" t="0" r="10160" b="1270"/>
              <wp:wrapNone/>
              <wp:docPr id="2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B7AF2" w14:textId="77777777" w:rsidR="007E6613" w:rsidRPr="000C2131" w:rsidRDefault="007E6613" w:rsidP="00EF061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D453ED" id="_x0000_t202" coordsize="21600,21600" o:spt="202" path="m,l,21600r21600,l21600,xe">
              <v:stroke joinstyle="miter"/>
              <v:path gradientshapeok="t" o:connecttype="rect"/>
            </v:shapetype>
            <v:shape id="Text Box 77" o:spid="_x0000_s1032" type="#_x0000_t202" style="position:absolute;left:0;text-align:left;margin-left:296.8pt;margin-top:-3.95pt;width:125.2pt;height:20.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Dc5&#10;A9PZAQAAmAMAAA4AAAAAAAAAAAAAAAAALgIAAGRycy9lMm9Eb2MueG1sUEsBAi0AFAAGAAgAAAAh&#10;ACKYVPLeAAAACQEAAA8AAAAAAAAAAAAAAAAAMwQAAGRycy9kb3ducmV2LnhtbFBLBQYAAAAABAAE&#10;APMAAAA+BQAAAAA=&#10;" filled="f" stroked="f">
              <v:textbox style="mso-fit-shape-to-text:t" inset="0,0,0,0">
                <w:txbxContent>
                  <w:p w14:paraId="4A0B7AF2" w14:textId="77777777" w:rsidR="007E6613" w:rsidRPr="000C2131" w:rsidRDefault="007E6613" w:rsidP="00EF061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noProof/>
        <w:lang w:eastAsia="zh-TW"/>
      </w:rPr>
      <mc:AlternateContent>
        <mc:Choice Requires="wps">
          <w:drawing>
            <wp:anchor distT="0" distB="0" distL="114300" distR="114300" simplePos="0" relativeHeight="251648000" behindDoc="1" locked="0" layoutInCell="1" allowOverlap="1" wp14:anchorId="60C9F3B1" wp14:editId="3E96BBD2">
              <wp:simplePos x="0" y="0"/>
              <wp:positionH relativeFrom="column">
                <wp:posOffset>-1270</wp:posOffset>
              </wp:positionH>
              <wp:positionV relativeFrom="paragraph">
                <wp:posOffset>-78740</wp:posOffset>
              </wp:positionV>
              <wp:extent cx="3707130" cy="338455"/>
              <wp:effectExtent l="8255" t="35560" r="8890" b="35560"/>
              <wp:wrapNone/>
              <wp:docPr id="11"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16A21B5" id="Freeform 78"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45952" behindDoc="1" locked="0" layoutInCell="1" allowOverlap="1" wp14:anchorId="37B03E0F" wp14:editId="7F4985F5">
              <wp:simplePos x="0" y="0"/>
              <wp:positionH relativeFrom="column">
                <wp:posOffset>3709670</wp:posOffset>
              </wp:positionH>
              <wp:positionV relativeFrom="paragraph">
                <wp:posOffset>35560</wp:posOffset>
              </wp:positionV>
              <wp:extent cx="1714500" cy="113665"/>
              <wp:effectExtent l="0" t="0" r="0" b="635"/>
              <wp:wrapNone/>
              <wp:docPr id="1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A5A3B" id="Rectangle 76" o:spid="_x0000_s1026" style="position:absolute;margin-left:292.1pt;margin-top:2.8pt;width:135pt;height:8.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I1KinZ+AgAA/QQA&#10;AA4AAAAAAAAAAAAAAAAALgIAAGRycy9lMm9Eb2MueG1sUEsBAi0AFAAGAAgAAAAhAJAvCPvbAAAA&#10;CAEAAA8AAAAAAAAAAAAAAAAA2AQAAGRycy9kb3ducmV2LnhtbFBLBQYAAAAABAAEAPMAAADgBQAA&#10;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EDE81" w14:textId="77777777" w:rsidR="007E6613" w:rsidRPr="00562D64" w:rsidRDefault="007E6613" w:rsidP="00EF0613">
    <w:pPr>
      <w:snapToGrid w:val="0"/>
      <w:ind w:leftChars="2500" w:left="6000" w:rightChars="50" w:right="120" w:firstLine="48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3120" behindDoc="1" locked="0" layoutInCell="1" allowOverlap="1" wp14:anchorId="42A51744" wp14:editId="527A70EE">
              <wp:simplePos x="0" y="0"/>
              <wp:positionH relativeFrom="column">
                <wp:posOffset>3769360</wp:posOffset>
              </wp:positionH>
              <wp:positionV relativeFrom="paragraph">
                <wp:posOffset>-50165</wp:posOffset>
              </wp:positionV>
              <wp:extent cx="1590040" cy="265430"/>
              <wp:effectExtent l="0" t="0" r="10160" b="1270"/>
              <wp:wrapNone/>
              <wp:docPr id="18"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D11D1" w14:textId="77777777" w:rsidR="007E6613" w:rsidRPr="000C2131" w:rsidRDefault="007E6613" w:rsidP="00EF0613">
                          <w:pPr>
                            <w:snapToGrid w:val="0"/>
                            <w:ind w:firstLineChars="0" w:firstLine="0"/>
                            <w:jc w:val="distribute"/>
                            <w:rPr>
                              <w:rFonts w:ascii="華康超黑體" w:eastAsia="華康超黑體"/>
                              <w:noProof/>
                              <w:sz w:val="32"/>
                              <w:szCs w:val="32"/>
                            </w:rPr>
                          </w:pPr>
                          <w:r w:rsidRPr="003B7248">
                            <w:rPr>
                              <w:rFonts w:ascii="華康超黑體" w:eastAsia="華康超黑體" w:hint="eastAsia"/>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A51744" id="_x0000_t202" coordsize="21600,21600" o:spt="202" path="m,l,21600r21600,l21600,xe">
              <v:stroke joinstyle="miter"/>
              <v:path gradientshapeok="t" o:connecttype="rect"/>
            </v:shapetype>
            <v:shape id="Text Box 89" o:spid="_x0000_s1033" type="#_x0000_t202" style="position:absolute;left:0;text-align:left;margin-left:296.8pt;margin-top:-3.95pt;width:125.2pt;height:20.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ITL&#10;qYbZAQAAmAMAAA4AAAAAAAAAAAAAAAAALgIAAGRycy9lMm9Eb2MueG1sUEsBAi0AFAAGAAgAAAAh&#10;ACKYVPLeAAAACQEAAA8AAAAAAAAAAAAAAAAAMwQAAGRycy9kb3ducmV2LnhtbFBLBQYAAAAABAAE&#10;APMAAAA+BQAAAAA=&#10;" filled="f" stroked="f">
              <v:textbox style="mso-fit-shape-to-text:t" inset="0,0,0,0">
                <w:txbxContent>
                  <w:p w14:paraId="684D11D1" w14:textId="77777777" w:rsidR="007E6613" w:rsidRPr="000C2131" w:rsidRDefault="007E6613" w:rsidP="00EF0613">
                    <w:pPr>
                      <w:snapToGrid w:val="0"/>
                      <w:ind w:firstLineChars="0" w:firstLine="0"/>
                      <w:jc w:val="distribute"/>
                      <w:rPr>
                        <w:rFonts w:ascii="華康超黑體" w:eastAsia="華康超黑體"/>
                        <w:noProof/>
                        <w:sz w:val="32"/>
                        <w:szCs w:val="32"/>
                      </w:rPr>
                    </w:pPr>
                    <w:r w:rsidRPr="003B7248">
                      <w:rPr>
                        <w:rFonts w:ascii="華康超黑體" w:eastAsia="華康超黑體" w:hint="eastAsia"/>
                      </w:rPr>
                      <w:t>租稅及金融制度</w:t>
                    </w:r>
                  </w:p>
                </w:txbxContent>
              </v:textbox>
            </v:shape>
          </w:pict>
        </mc:Fallback>
      </mc:AlternateContent>
    </w:r>
    <w:r>
      <w:rPr>
        <w:noProof/>
        <w:lang w:eastAsia="zh-TW"/>
      </w:rPr>
      <mc:AlternateContent>
        <mc:Choice Requires="wps">
          <w:drawing>
            <wp:anchor distT="0" distB="0" distL="114300" distR="114300" simplePos="0" relativeHeight="251654144" behindDoc="1" locked="0" layoutInCell="1" allowOverlap="1" wp14:anchorId="3E4B4383" wp14:editId="6869C564">
              <wp:simplePos x="0" y="0"/>
              <wp:positionH relativeFrom="column">
                <wp:posOffset>-1270</wp:posOffset>
              </wp:positionH>
              <wp:positionV relativeFrom="paragraph">
                <wp:posOffset>-78740</wp:posOffset>
              </wp:positionV>
              <wp:extent cx="3707130" cy="338455"/>
              <wp:effectExtent l="8255" t="35560" r="8890" b="35560"/>
              <wp:wrapNone/>
              <wp:docPr id="8"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09652EE" id="Freeform 9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52096" behindDoc="1" locked="0" layoutInCell="1" allowOverlap="1" wp14:anchorId="3CC66E23" wp14:editId="237C0245">
              <wp:simplePos x="0" y="0"/>
              <wp:positionH relativeFrom="column">
                <wp:posOffset>3709670</wp:posOffset>
              </wp:positionH>
              <wp:positionV relativeFrom="paragraph">
                <wp:posOffset>35560</wp:posOffset>
              </wp:positionV>
              <wp:extent cx="1714500" cy="113665"/>
              <wp:effectExtent l="0" t="0" r="0" b="635"/>
              <wp:wrapNone/>
              <wp:docPr id="16"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307AA" id="Rectangle 88" o:spid="_x0000_s1026" style="position:absolute;margin-left:292.1pt;margin-top:2.8pt;width:135pt;height:8.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DtG+td+AgAA/QQA&#10;AA4AAAAAAAAAAAAAAAAALgIAAGRycy9lMm9Eb2MueG1sUEsBAi0AFAAGAAgAAAAhAJAvCPvbAAAA&#10;CAEAAA8AAAAAAAAAAAAAAAAA2AQAAGRycy9kb3ducmV2LnhtbFBLBQYAAAAABAAEAPMAAADgBQAA&#10;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02995F77"/>
    <w:multiLevelType w:val="hybridMultilevel"/>
    <w:tmpl w:val="B998752E"/>
    <w:lvl w:ilvl="0" w:tplc="F35C96EE">
      <w:start w:val="1"/>
      <w:numFmt w:val="japaneseCounting"/>
      <w:lvlText w:val="（%1）"/>
      <w:lvlJc w:val="left"/>
      <w:pPr>
        <w:ind w:left="956" w:hanging="72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2" w15:restartNumberingAfterBreak="0">
    <w:nsid w:val="02A233AB"/>
    <w:multiLevelType w:val="hybridMultilevel"/>
    <w:tmpl w:val="F950291E"/>
    <w:lvl w:ilvl="0" w:tplc="36A0EBA0">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15:restartNumberingAfterBreak="0">
    <w:nsid w:val="04D21143"/>
    <w:multiLevelType w:val="multilevel"/>
    <w:tmpl w:val="8C6456D8"/>
    <w:lvl w:ilvl="0">
      <w:start w:val="1"/>
      <w:numFmt w:val="decimalFullWidth"/>
      <w:lvlText w:val="%1、"/>
      <w:lvlJc w:val="left"/>
      <w:pPr>
        <w:tabs>
          <w:tab w:val="num" w:pos="720"/>
        </w:tabs>
        <w:ind w:left="720" w:hanging="360"/>
      </w:pPr>
      <w:rPr>
        <w:rFonts w:hint="default"/>
        <w:sz w:val="22"/>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15:restartNumberingAfterBreak="0">
    <w:nsid w:val="060070A7"/>
    <w:multiLevelType w:val="hybridMultilevel"/>
    <w:tmpl w:val="454CF3E8"/>
    <w:lvl w:ilvl="0" w:tplc="4E5C9EB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cs="Times New Roman"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15:restartNumberingAfterBreak="0">
    <w:nsid w:val="0ABF01A1"/>
    <w:multiLevelType w:val="hybridMultilevel"/>
    <w:tmpl w:val="5C849AE0"/>
    <w:lvl w:ilvl="0" w:tplc="A08202A2">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 w15:restartNumberingAfterBreak="0">
    <w:nsid w:val="26F95335"/>
    <w:multiLevelType w:val="hybridMultilevel"/>
    <w:tmpl w:val="44BC39B4"/>
    <w:lvl w:ilvl="0" w:tplc="A8EA92F4">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15:restartNumberingAfterBreak="0">
    <w:nsid w:val="2D961CDC"/>
    <w:multiLevelType w:val="hybridMultilevel"/>
    <w:tmpl w:val="E89896A4"/>
    <w:lvl w:ilvl="0" w:tplc="56FEC08A">
      <w:start w:val="2"/>
      <w:numFmt w:val="bullet"/>
      <w:lvlText w:val="■"/>
      <w:lvlJc w:val="left"/>
      <w:pPr>
        <w:tabs>
          <w:tab w:val="num" w:pos="240"/>
        </w:tabs>
        <w:ind w:left="240" w:hanging="240"/>
      </w:pPr>
      <w:rPr>
        <w:rFonts w:ascii="新細明體" w:eastAsia="新細明體" w:hAnsi="新細明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32371DFA"/>
    <w:multiLevelType w:val="hybridMultilevel"/>
    <w:tmpl w:val="21808CF8"/>
    <w:lvl w:ilvl="0" w:tplc="4E5C9EB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 w15:restartNumberingAfterBreak="0">
    <w:nsid w:val="34BF39F0"/>
    <w:multiLevelType w:val="hybridMultilevel"/>
    <w:tmpl w:val="585C42DE"/>
    <w:lvl w:ilvl="0" w:tplc="C2DE33D8">
      <w:start w:val="1"/>
      <w:numFmt w:val="decimal"/>
      <w:lvlText w:val="%1."/>
      <w:lvlJc w:val="left"/>
      <w:pPr>
        <w:ind w:left="360" w:hanging="36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2" w15:restartNumberingAfterBreak="0">
    <w:nsid w:val="3B6C4FA0"/>
    <w:multiLevelType w:val="hybridMultilevel"/>
    <w:tmpl w:val="C13E17C2"/>
    <w:lvl w:ilvl="0" w:tplc="75744080">
      <w:start w:val="1"/>
      <w:numFmt w:val="decimal"/>
      <w:lvlText w:val="%1."/>
      <w:lvlJc w:val="left"/>
      <w:pPr>
        <w:tabs>
          <w:tab w:val="num" w:pos="180"/>
        </w:tabs>
        <w:ind w:left="180" w:hanging="1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15:restartNumberingAfterBreak="0">
    <w:nsid w:val="4BC9118F"/>
    <w:multiLevelType w:val="multilevel"/>
    <w:tmpl w:val="9DD43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8F0ABE"/>
    <w:multiLevelType w:val="multilevel"/>
    <w:tmpl w:val="ACA26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C03E16"/>
    <w:multiLevelType w:val="hybridMultilevel"/>
    <w:tmpl w:val="056EA17C"/>
    <w:lvl w:ilvl="0" w:tplc="D284D0BA">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 w15:restartNumberingAfterBreak="0">
    <w:nsid w:val="62452C8B"/>
    <w:multiLevelType w:val="hybridMultilevel"/>
    <w:tmpl w:val="30CC5256"/>
    <w:lvl w:ilvl="0" w:tplc="ABBE3E4A">
      <w:start w:val="1"/>
      <w:numFmt w:val="taiwaneseCountingThousand"/>
      <w:lvlText w:val="（%1）"/>
      <w:lvlJc w:val="left"/>
      <w:pPr>
        <w:ind w:left="956" w:hanging="360"/>
      </w:pPr>
      <w:rPr>
        <w:rFonts w:hint="default"/>
        <w:sz w:val="24"/>
        <w:szCs w:val="24"/>
      </w:rPr>
    </w:lvl>
    <w:lvl w:ilvl="1" w:tplc="04090019" w:tentative="1">
      <w:start w:val="1"/>
      <w:numFmt w:val="lowerLetter"/>
      <w:lvlText w:val="%2."/>
      <w:lvlJc w:val="left"/>
      <w:pPr>
        <w:ind w:left="1676" w:hanging="360"/>
      </w:pPr>
    </w:lvl>
    <w:lvl w:ilvl="2" w:tplc="0409001B" w:tentative="1">
      <w:start w:val="1"/>
      <w:numFmt w:val="lowerRoman"/>
      <w:lvlText w:val="%3."/>
      <w:lvlJc w:val="right"/>
      <w:pPr>
        <w:ind w:left="2396" w:hanging="180"/>
      </w:pPr>
    </w:lvl>
    <w:lvl w:ilvl="3" w:tplc="0409000F" w:tentative="1">
      <w:start w:val="1"/>
      <w:numFmt w:val="decimal"/>
      <w:lvlText w:val="%4."/>
      <w:lvlJc w:val="left"/>
      <w:pPr>
        <w:ind w:left="3116" w:hanging="360"/>
      </w:pPr>
    </w:lvl>
    <w:lvl w:ilvl="4" w:tplc="04090019" w:tentative="1">
      <w:start w:val="1"/>
      <w:numFmt w:val="lowerLetter"/>
      <w:lvlText w:val="%5."/>
      <w:lvlJc w:val="left"/>
      <w:pPr>
        <w:ind w:left="3836" w:hanging="360"/>
      </w:pPr>
    </w:lvl>
    <w:lvl w:ilvl="5" w:tplc="0409001B" w:tentative="1">
      <w:start w:val="1"/>
      <w:numFmt w:val="lowerRoman"/>
      <w:lvlText w:val="%6."/>
      <w:lvlJc w:val="right"/>
      <w:pPr>
        <w:ind w:left="4556" w:hanging="180"/>
      </w:pPr>
    </w:lvl>
    <w:lvl w:ilvl="6" w:tplc="0409000F" w:tentative="1">
      <w:start w:val="1"/>
      <w:numFmt w:val="decimal"/>
      <w:lvlText w:val="%7."/>
      <w:lvlJc w:val="left"/>
      <w:pPr>
        <w:ind w:left="5276" w:hanging="360"/>
      </w:pPr>
    </w:lvl>
    <w:lvl w:ilvl="7" w:tplc="04090019" w:tentative="1">
      <w:start w:val="1"/>
      <w:numFmt w:val="lowerLetter"/>
      <w:lvlText w:val="%8."/>
      <w:lvlJc w:val="left"/>
      <w:pPr>
        <w:ind w:left="5996" w:hanging="360"/>
      </w:pPr>
    </w:lvl>
    <w:lvl w:ilvl="8" w:tplc="0409001B" w:tentative="1">
      <w:start w:val="1"/>
      <w:numFmt w:val="lowerRoman"/>
      <w:lvlText w:val="%9."/>
      <w:lvlJc w:val="right"/>
      <w:pPr>
        <w:ind w:left="6716" w:hanging="180"/>
      </w:pPr>
    </w:lvl>
  </w:abstractNum>
  <w:abstractNum w:abstractNumId="17" w15:restartNumberingAfterBreak="0">
    <w:nsid w:val="65A8237A"/>
    <w:multiLevelType w:val="hybridMultilevel"/>
    <w:tmpl w:val="5F7A21FA"/>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6E3B1C35"/>
    <w:multiLevelType w:val="hybridMultilevel"/>
    <w:tmpl w:val="B2700632"/>
    <w:lvl w:ilvl="0" w:tplc="7578F2B6">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 w15:restartNumberingAfterBreak="0">
    <w:nsid w:val="7B9A1593"/>
    <w:multiLevelType w:val="hybridMultilevel"/>
    <w:tmpl w:val="AB464274"/>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16cid:durableId="1813906413">
    <w:abstractNumId w:val="5"/>
  </w:num>
  <w:num w:numId="2" w16cid:durableId="2116511852">
    <w:abstractNumId w:val="0"/>
  </w:num>
  <w:num w:numId="3" w16cid:durableId="463042258">
    <w:abstractNumId w:val="7"/>
  </w:num>
  <w:num w:numId="4" w16cid:durableId="1272788297">
    <w:abstractNumId w:val="9"/>
  </w:num>
  <w:num w:numId="5" w16cid:durableId="118301814">
    <w:abstractNumId w:val="17"/>
  </w:num>
  <w:num w:numId="6" w16cid:durableId="650863601">
    <w:abstractNumId w:val="4"/>
  </w:num>
  <w:num w:numId="7" w16cid:durableId="257830677">
    <w:abstractNumId w:val="10"/>
  </w:num>
  <w:num w:numId="8" w16cid:durableId="1365443962">
    <w:abstractNumId w:val="12"/>
  </w:num>
  <w:num w:numId="9" w16cid:durableId="806124994">
    <w:abstractNumId w:val="18"/>
  </w:num>
  <w:num w:numId="10" w16cid:durableId="708605671">
    <w:abstractNumId w:val="8"/>
  </w:num>
  <w:num w:numId="11" w16cid:durableId="66463946">
    <w:abstractNumId w:val="6"/>
  </w:num>
  <w:num w:numId="12" w16cid:durableId="30496835">
    <w:abstractNumId w:val="2"/>
  </w:num>
  <w:num w:numId="13" w16cid:durableId="972372376">
    <w:abstractNumId w:val="15"/>
  </w:num>
  <w:num w:numId="14" w16cid:durableId="1524202022">
    <w:abstractNumId w:val="11"/>
  </w:num>
  <w:num w:numId="15" w16cid:durableId="1707363529">
    <w:abstractNumId w:val="19"/>
  </w:num>
  <w:num w:numId="16" w16cid:durableId="1755545400">
    <w:abstractNumId w:val="3"/>
  </w:num>
  <w:num w:numId="17" w16cid:durableId="2127045051">
    <w:abstractNumId w:val="16"/>
  </w:num>
  <w:num w:numId="18" w16cid:durableId="1020859547">
    <w:abstractNumId w:val="1"/>
  </w:num>
  <w:num w:numId="19" w16cid:durableId="954943564">
    <w:abstractNumId w:val="14"/>
  </w:num>
  <w:num w:numId="20" w16cid:durableId="1575582214">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613"/>
    <w:rsid w:val="00001BD0"/>
    <w:rsid w:val="00003DBF"/>
    <w:rsid w:val="000061FA"/>
    <w:rsid w:val="00011586"/>
    <w:rsid w:val="00012CB3"/>
    <w:rsid w:val="00012F4B"/>
    <w:rsid w:val="00015AB0"/>
    <w:rsid w:val="00015B71"/>
    <w:rsid w:val="000177B6"/>
    <w:rsid w:val="00017865"/>
    <w:rsid w:val="00017FCD"/>
    <w:rsid w:val="000215D3"/>
    <w:rsid w:val="00021BA9"/>
    <w:rsid w:val="00022604"/>
    <w:rsid w:val="00022CEC"/>
    <w:rsid w:val="00023A55"/>
    <w:rsid w:val="000244C9"/>
    <w:rsid w:val="0002522A"/>
    <w:rsid w:val="00025409"/>
    <w:rsid w:val="0002613D"/>
    <w:rsid w:val="000265B1"/>
    <w:rsid w:val="00030357"/>
    <w:rsid w:val="00030528"/>
    <w:rsid w:val="00033A54"/>
    <w:rsid w:val="00044B5F"/>
    <w:rsid w:val="00046091"/>
    <w:rsid w:val="00046D45"/>
    <w:rsid w:val="00047843"/>
    <w:rsid w:val="0005098A"/>
    <w:rsid w:val="00051DDB"/>
    <w:rsid w:val="000523FC"/>
    <w:rsid w:val="000541AB"/>
    <w:rsid w:val="00056AA4"/>
    <w:rsid w:val="00060A56"/>
    <w:rsid w:val="00061108"/>
    <w:rsid w:val="00061CD4"/>
    <w:rsid w:val="0006234E"/>
    <w:rsid w:val="00062E5C"/>
    <w:rsid w:val="0006453E"/>
    <w:rsid w:val="00065F8B"/>
    <w:rsid w:val="0006655E"/>
    <w:rsid w:val="000667E4"/>
    <w:rsid w:val="00070C60"/>
    <w:rsid w:val="000713EC"/>
    <w:rsid w:val="000718A2"/>
    <w:rsid w:val="000721C2"/>
    <w:rsid w:val="00072407"/>
    <w:rsid w:val="0007258D"/>
    <w:rsid w:val="00072B1B"/>
    <w:rsid w:val="00072D3C"/>
    <w:rsid w:val="00074111"/>
    <w:rsid w:val="00075F06"/>
    <w:rsid w:val="0007718E"/>
    <w:rsid w:val="000777FD"/>
    <w:rsid w:val="00085753"/>
    <w:rsid w:val="0008584B"/>
    <w:rsid w:val="00085A09"/>
    <w:rsid w:val="00086C0D"/>
    <w:rsid w:val="00087294"/>
    <w:rsid w:val="000875CB"/>
    <w:rsid w:val="00090F87"/>
    <w:rsid w:val="000912DD"/>
    <w:rsid w:val="0009375B"/>
    <w:rsid w:val="000949CD"/>
    <w:rsid w:val="00094BA7"/>
    <w:rsid w:val="00094DF2"/>
    <w:rsid w:val="00094FF3"/>
    <w:rsid w:val="000960D3"/>
    <w:rsid w:val="000967E3"/>
    <w:rsid w:val="00096C19"/>
    <w:rsid w:val="0009745F"/>
    <w:rsid w:val="00097FB7"/>
    <w:rsid w:val="000A1BD0"/>
    <w:rsid w:val="000A2411"/>
    <w:rsid w:val="000A25F5"/>
    <w:rsid w:val="000A3303"/>
    <w:rsid w:val="000A396A"/>
    <w:rsid w:val="000A5794"/>
    <w:rsid w:val="000A5A26"/>
    <w:rsid w:val="000A763A"/>
    <w:rsid w:val="000A7E0A"/>
    <w:rsid w:val="000B03EF"/>
    <w:rsid w:val="000B15F7"/>
    <w:rsid w:val="000B1DC5"/>
    <w:rsid w:val="000B241C"/>
    <w:rsid w:val="000B381F"/>
    <w:rsid w:val="000B4709"/>
    <w:rsid w:val="000B5882"/>
    <w:rsid w:val="000C2131"/>
    <w:rsid w:val="000C2F89"/>
    <w:rsid w:val="000C44EE"/>
    <w:rsid w:val="000C4BCD"/>
    <w:rsid w:val="000C4D2F"/>
    <w:rsid w:val="000C5C1A"/>
    <w:rsid w:val="000C69A6"/>
    <w:rsid w:val="000C77A4"/>
    <w:rsid w:val="000C7B53"/>
    <w:rsid w:val="000D07A1"/>
    <w:rsid w:val="000D0AEE"/>
    <w:rsid w:val="000D0AF7"/>
    <w:rsid w:val="000D1CB2"/>
    <w:rsid w:val="000D2764"/>
    <w:rsid w:val="000D2F7B"/>
    <w:rsid w:val="000D4180"/>
    <w:rsid w:val="000D56E1"/>
    <w:rsid w:val="000D6164"/>
    <w:rsid w:val="000D78AD"/>
    <w:rsid w:val="000D7A32"/>
    <w:rsid w:val="000E1612"/>
    <w:rsid w:val="000E4060"/>
    <w:rsid w:val="000E6DAD"/>
    <w:rsid w:val="000E7195"/>
    <w:rsid w:val="000F04A9"/>
    <w:rsid w:val="000F0935"/>
    <w:rsid w:val="000F0CEE"/>
    <w:rsid w:val="000F18A4"/>
    <w:rsid w:val="000F1922"/>
    <w:rsid w:val="000F2D64"/>
    <w:rsid w:val="000F3521"/>
    <w:rsid w:val="00100031"/>
    <w:rsid w:val="001008F6"/>
    <w:rsid w:val="0010129F"/>
    <w:rsid w:val="00106226"/>
    <w:rsid w:val="00106BDB"/>
    <w:rsid w:val="0010792C"/>
    <w:rsid w:val="00107A9A"/>
    <w:rsid w:val="0011130C"/>
    <w:rsid w:val="00113D14"/>
    <w:rsid w:val="00113DAC"/>
    <w:rsid w:val="001152B0"/>
    <w:rsid w:val="00115DB1"/>
    <w:rsid w:val="00117286"/>
    <w:rsid w:val="0012177F"/>
    <w:rsid w:val="001266C2"/>
    <w:rsid w:val="00126A0A"/>
    <w:rsid w:val="00127012"/>
    <w:rsid w:val="0012710F"/>
    <w:rsid w:val="001340EE"/>
    <w:rsid w:val="00134139"/>
    <w:rsid w:val="0013457B"/>
    <w:rsid w:val="00134C7E"/>
    <w:rsid w:val="00134EA2"/>
    <w:rsid w:val="00136FF0"/>
    <w:rsid w:val="00137009"/>
    <w:rsid w:val="00140E25"/>
    <w:rsid w:val="00141FAC"/>
    <w:rsid w:val="00142031"/>
    <w:rsid w:val="001423E3"/>
    <w:rsid w:val="00143230"/>
    <w:rsid w:val="00143E75"/>
    <w:rsid w:val="001477B9"/>
    <w:rsid w:val="0014784A"/>
    <w:rsid w:val="001502CE"/>
    <w:rsid w:val="00150726"/>
    <w:rsid w:val="0015186B"/>
    <w:rsid w:val="0015207C"/>
    <w:rsid w:val="00152B44"/>
    <w:rsid w:val="001534AA"/>
    <w:rsid w:val="00153568"/>
    <w:rsid w:val="001572A3"/>
    <w:rsid w:val="001573AA"/>
    <w:rsid w:val="001609FA"/>
    <w:rsid w:val="0016100F"/>
    <w:rsid w:val="00162249"/>
    <w:rsid w:val="0016337A"/>
    <w:rsid w:val="001634A8"/>
    <w:rsid w:val="0016394B"/>
    <w:rsid w:val="001642D7"/>
    <w:rsid w:val="00165236"/>
    <w:rsid w:val="00165BDF"/>
    <w:rsid w:val="001669C3"/>
    <w:rsid w:val="00166CCC"/>
    <w:rsid w:val="001672F2"/>
    <w:rsid w:val="00167371"/>
    <w:rsid w:val="00167FC8"/>
    <w:rsid w:val="00170E7A"/>
    <w:rsid w:val="0017218C"/>
    <w:rsid w:val="00172864"/>
    <w:rsid w:val="00172C82"/>
    <w:rsid w:val="00172DD3"/>
    <w:rsid w:val="00174CA5"/>
    <w:rsid w:val="00174FDA"/>
    <w:rsid w:val="0017572A"/>
    <w:rsid w:val="0017601C"/>
    <w:rsid w:val="00176324"/>
    <w:rsid w:val="00176326"/>
    <w:rsid w:val="001763A4"/>
    <w:rsid w:val="00177AA5"/>
    <w:rsid w:val="00177CA0"/>
    <w:rsid w:val="00181C12"/>
    <w:rsid w:val="00181F63"/>
    <w:rsid w:val="0018221D"/>
    <w:rsid w:val="001825D4"/>
    <w:rsid w:val="00183A48"/>
    <w:rsid w:val="00183BFC"/>
    <w:rsid w:val="0018456C"/>
    <w:rsid w:val="00184C52"/>
    <w:rsid w:val="0018583A"/>
    <w:rsid w:val="00186E94"/>
    <w:rsid w:val="00187598"/>
    <w:rsid w:val="00190171"/>
    <w:rsid w:val="00190DE9"/>
    <w:rsid w:val="001912D7"/>
    <w:rsid w:val="00195AA2"/>
    <w:rsid w:val="00195CFE"/>
    <w:rsid w:val="00196C0E"/>
    <w:rsid w:val="001975DC"/>
    <w:rsid w:val="001A1A5E"/>
    <w:rsid w:val="001A26CF"/>
    <w:rsid w:val="001A2A42"/>
    <w:rsid w:val="001A2D4C"/>
    <w:rsid w:val="001A2DA2"/>
    <w:rsid w:val="001A5F99"/>
    <w:rsid w:val="001A6172"/>
    <w:rsid w:val="001A65EB"/>
    <w:rsid w:val="001A78CC"/>
    <w:rsid w:val="001B1731"/>
    <w:rsid w:val="001B2912"/>
    <w:rsid w:val="001B2F5C"/>
    <w:rsid w:val="001B428C"/>
    <w:rsid w:val="001B5139"/>
    <w:rsid w:val="001B621E"/>
    <w:rsid w:val="001B732B"/>
    <w:rsid w:val="001B7CB9"/>
    <w:rsid w:val="001C06D0"/>
    <w:rsid w:val="001C27C8"/>
    <w:rsid w:val="001C2DBF"/>
    <w:rsid w:val="001C2FFD"/>
    <w:rsid w:val="001C3B8A"/>
    <w:rsid w:val="001C5300"/>
    <w:rsid w:val="001C55AE"/>
    <w:rsid w:val="001C667D"/>
    <w:rsid w:val="001C71CF"/>
    <w:rsid w:val="001C7258"/>
    <w:rsid w:val="001D379B"/>
    <w:rsid w:val="001D70E0"/>
    <w:rsid w:val="001D7A7B"/>
    <w:rsid w:val="001D7CC5"/>
    <w:rsid w:val="001E1BDE"/>
    <w:rsid w:val="001E2B1A"/>
    <w:rsid w:val="001E30E7"/>
    <w:rsid w:val="001E3367"/>
    <w:rsid w:val="001E4C03"/>
    <w:rsid w:val="001E6275"/>
    <w:rsid w:val="001E79FB"/>
    <w:rsid w:val="001F0336"/>
    <w:rsid w:val="001F1106"/>
    <w:rsid w:val="001F1820"/>
    <w:rsid w:val="001F35C0"/>
    <w:rsid w:val="001F509A"/>
    <w:rsid w:val="001F7BA6"/>
    <w:rsid w:val="001F7EAD"/>
    <w:rsid w:val="00201474"/>
    <w:rsid w:val="00202DC8"/>
    <w:rsid w:val="00204B25"/>
    <w:rsid w:val="00205025"/>
    <w:rsid w:val="0021093C"/>
    <w:rsid w:val="002114A6"/>
    <w:rsid w:val="00214AF2"/>
    <w:rsid w:val="00215D47"/>
    <w:rsid w:val="00215E68"/>
    <w:rsid w:val="002165C7"/>
    <w:rsid w:val="00221395"/>
    <w:rsid w:val="00221C8A"/>
    <w:rsid w:val="002234CB"/>
    <w:rsid w:val="00223A6F"/>
    <w:rsid w:val="00225682"/>
    <w:rsid w:val="002266D9"/>
    <w:rsid w:val="00230010"/>
    <w:rsid w:val="00230714"/>
    <w:rsid w:val="002349AF"/>
    <w:rsid w:val="00234D22"/>
    <w:rsid w:val="00235BA9"/>
    <w:rsid w:val="00235DC4"/>
    <w:rsid w:val="002379EE"/>
    <w:rsid w:val="00240AB2"/>
    <w:rsid w:val="00245761"/>
    <w:rsid w:val="00245799"/>
    <w:rsid w:val="002461AF"/>
    <w:rsid w:val="00247991"/>
    <w:rsid w:val="00252D70"/>
    <w:rsid w:val="00252FC9"/>
    <w:rsid w:val="00255A26"/>
    <w:rsid w:val="002600AA"/>
    <w:rsid w:val="00261135"/>
    <w:rsid w:val="00262839"/>
    <w:rsid w:val="00266253"/>
    <w:rsid w:val="002679D3"/>
    <w:rsid w:val="0027038D"/>
    <w:rsid w:val="0027186A"/>
    <w:rsid w:val="00273D16"/>
    <w:rsid w:val="00277114"/>
    <w:rsid w:val="00280280"/>
    <w:rsid w:val="00280422"/>
    <w:rsid w:val="002816C7"/>
    <w:rsid w:val="0028198F"/>
    <w:rsid w:val="00284CA7"/>
    <w:rsid w:val="00290B62"/>
    <w:rsid w:val="00291DAA"/>
    <w:rsid w:val="00291E59"/>
    <w:rsid w:val="00293AD0"/>
    <w:rsid w:val="00295E46"/>
    <w:rsid w:val="002978D5"/>
    <w:rsid w:val="002A04CE"/>
    <w:rsid w:val="002A04D4"/>
    <w:rsid w:val="002A053F"/>
    <w:rsid w:val="002A0627"/>
    <w:rsid w:val="002A10CE"/>
    <w:rsid w:val="002A198C"/>
    <w:rsid w:val="002A58F3"/>
    <w:rsid w:val="002A6168"/>
    <w:rsid w:val="002A7896"/>
    <w:rsid w:val="002B01A2"/>
    <w:rsid w:val="002B035F"/>
    <w:rsid w:val="002B11B1"/>
    <w:rsid w:val="002B21B2"/>
    <w:rsid w:val="002B2F7E"/>
    <w:rsid w:val="002B4224"/>
    <w:rsid w:val="002B7467"/>
    <w:rsid w:val="002B7660"/>
    <w:rsid w:val="002B76BE"/>
    <w:rsid w:val="002B7E52"/>
    <w:rsid w:val="002C0460"/>
    <w:rsid w:val="002C1C6A"/>
    <w:rsid w:val="002C317B"/>
    <w:rsid w:val="002C413C"/>
    <w:rsid w:val="002C46ED"/>
    <w:rsid w:val="002C62A3"/>
    <w:rsid w:val="002C6867"/>
    <w:rsid w:val="002D05C2"/>
    <w:rsid w:val="002D1D11"/>
    <w:rsid w:val="002D263E"/>
    <w:rsid w:val="002D3FCB"/>
    <w:rsid w:val="002D6370"/>
    <w:rsid w:val="002D641F"/>
    <w:rsid w:val="002E06F6"/>
    <w:rsid w:val="002E0C41"/>
    <w:rsid w:val="002E1EF1"/>
    <w:rsid w:val="002E486F"/>
    <w:rsid w:val="002E5BF3"/>
    <w:rsid w:val="002E67C4"/>
    <w:rsid w:val="002F1EBE"/>
    <w:rsid w:val="002F2363"/>
    <w:rsid w:val="002F4044"/>
    <w:rsid w:val="002F40FA"/>
    <w:rsid w:val="002F4A1E"/>
    <w:rsid w:val="002F6273"/>
    <w:rsid w:val="002F77DC"/>
    <w:rsid w:val="003008E2"/>
    <w:rsid w:val="00302145"/>
    <w:rsid w:val="003028A1"/>
    <w:rsid w:val="00306A5C"/>
    <w:rsid w:val="00306F84"/>
    <w:rsid w:val="00307017"/>
    <w:rsid w:val="00310EB2"/>
    <w:rsid w:val="00312AE6"/>
    <w:rsid w:val="00312B91"/>
    <w:rsid w:val="00313367"/>
    <w:rsid w:val="00320799"/>
    <w:rsid w:val="00322238"/>
    <w:rsid w:val="00322D1F"/>
    <w:rsid w:val="00323CD0"/>
    <w:rsid w:val="00323F4E"/>
    <w:rsid w:val="00324298"/>
    <w:rsid w:val="00325594"/>
    <w:rsid w:val="003255B3"/>
    <w:rsid w:val="00325AEE"/>
    <w:rsid w:val="00326882"/>
    <w:rsid w:val="00331347"/>
    <w:rsid w:val="00331E78"/>
    <w:rsid w:val="0033250D"/>
    <w:rsid w:val="00332A40"/>
    <w:rsid w:val="0033305F"/>
    <w:rsid w:val="0033367F"/>
    <w:rsid w:val="00334961"/>
    <w:rsid w:val="003359BD"/>
    <w:rsid w:val="00337967"/>
    <w:rsid w:val="0034581D"/>
    <w:rsid w:val="00351839"/>
    <w:rsid w:val="00351ED6"/>
    <w:rsid w:val="003524C6"/>
    <w:rsid w:val="00353A0A"/>
    <w:rsid w:val="00353B33"/>
    <w:rsid w:val="0035437D"/>
    <w:rsid w:val="00355F67"/>
    <w:rsid w:val="00356D12"/>
    <w:rsid w:val="00360CCE"/>
    <w:rsid w:val="00361C2D"/>
    <w:rsid w:val="003626D3"/>
    <w:rsid w:val="00367ED5"/>
    <w:rsid w:val="0037198F"/>
    <w:rsid w:val="0037230F"/>
    <w:rsid w:val="00372487"/>
    <w:rsid w:val="00372A1A"/>
    <w:rsid w:val="003732C2"/>
    <w:rsid w:val="00377152"/>
    <w:rsid w:val="0037727D"/>
    <w:rsid w:val="0037781E"/>
    <w:rsid w:val="00381BA5"/>
    <w:rsid w:val="003845F7"/>
    <w:rsid w:val="00384864"/>
    <w:rsid w:val="003852D5"/>
    <w:rsid w:val="003868D0"/>
    <w:rsid w:val="00390565"/>
    <w:rsid w:val="00390B8D"/>
    <w:rsid w:val="00390F0F"/>
    <w:rsid w:val="00391954"/>
    <w:rsid w:val="00391B71"/>
    <w:rsid w:val="00393112"/>
    <w:rsid w:val="00394541"/>
    <w:rsid w:val="0039468E"/>
    <w:rsid w:val="00394B88"/>
    <w:rsid w:val="003965FB"/>
    <w:rsid w:val="003A2043"/>
    <w:rsid w:val="003A2FF8"/>
    <w:rsid w:val="003A3115"/>
    <w:rsid w:val="003A3906"/>
    <w:rsid w:val="003A64A9"/>
    <w:rsid w:val="003A6C43"/>
    <w:rsid w:val="003A6D7A"/>
    <w:rsid w:val="003A7238"/>
    <w:rsid w:val="003B0CF7"/>
    <w:rsid w:val="003B1E96"/>
    <w:rsid w:val="003B2BE8"/>
    <w:rsid w:val="003B31C6"/>
    <w:rsid w:val="003B3AFD"/>
    <w:rsid w:val="003B4A47"/>
    <w:rsid w:val="003B5552"/>
    <w:rsid w:val="003B6683"/>
    <w:rsid w:val="003B7248"/>
    <w:rsid w:val="003B77FD"/>
    <w:rsid w:val="003C0E2E"/>
    <w:rsid w:val="003C105C"/>
    <w:rsid w:val="003C1F9A"/>
    <w:rsid w:val="003C32D6"/>
    <w:rsid w:val="003C5042"/>
    <w:rsid w:val="003C6A1E"/>
    <w:rsid w:val="003C7529"/>
    <w:rsid w:val="003C7FA7"/>
    <w:rsid w:val="003D0884"/>
    <w:rsid w:val="003D11A0"/>
    <w:rsid w:val="003D1830"/>
    <w:rsid w:val="003D228D"/>
    <w:rsid w:val="003D3CD9"/>
    <w:rsid w:val="003D448E"/>
    <w:rsid w:val="003D5459"/>
    <w:rsid w:val="003D7110"/>
    <w:rsid w:val="003E0BC3"/>
    <w:rsid w:val="003E0E09"/>
    <w:rsid w:val="003E1F31"/>
    <w:rsid w:val="003E2BA8"/>
    <w:rsid w:val="003E3A47"/>
    <w:rsid w:val="003E4C49"/>
    <w:rsid w:val="003F0B8B"/>
    <w:rsid w:val="003F1195"/>
    <w:rsid w:val="003F29CB"/>
    <w:rsid w:val="003F2FEE"/>
    <w:rsid w:val="003F373A"/>
    <w:rsid w:val="003F3B0F"/>
    <w:rsid w:val="003F5DCD"/>
    <w:rsid w:val="003F68A7"/>
    <w:rsid w:val="0040004E"/>
    <w:rsid w:val="0040034E"/>
    <w:rsid w:val="00400996"/>
    <w:rsid w:val="0040114F"/>
    <w:rsid w:val="00402016"/>
    <w:rsid w:val="004032D2"/>
    <w:rsid w:val="0041003A"/>
    <w:rsid w:val="00410DF3"/>
    <w:rsid w:val="00411206"/>
    <w:rsid w:val="00411896"/>
    <w:rsid w:val="00412C55"/>
    <w:rsid w:val="00412F30"/>
    <w:rsid w:val="0041303D"/>
    <w:rsid w:val="0041495E"/>
    <w:rsid w:val="00414FCF"/>
    <w:rsid w:val="0041733A"/>
    <w:rsid w:val="00417D64"/>
    <w:rsid w:val="00421781"/>
    <w:rsid w:val="00422247"/>
    <w:rsid w:val="004231BD"/>
    <w:rsid w:val="004244FF"/>
    <w:rsid w:val="00424DC5"/>
    <w:rsid w:val="0042701F"/>
    <w:rsid w:val="004270FD"/>
    <w:rsid w:val="004300DC"/>
    <w:rsid w:val="0043172B"/>
    <w:rsid w:val="004320D1"/>
    <w:rsid w:val="00433087"/>
    <w:rsid w:val="004334BB"/>
    <w:rsid w:val="00433A7F"/>
    <w:rsid w:val="0043437B"/>
    <w:rsid w:val="00435359"/>
    <w:rsid w:val="00436097"/>
    <w:rsid w:val="00436163"/>
    <w:rsid w:val="0044238F"/>
    <w:rsid w:val="004423EB"/>
    <w:rsid w:val="0044267A"/>
    <w:rsid w:val="00442B6F"/>
    <w:rsid w:val="00443052"/>
    <w:rsid w:val="00443163"/>
    <w:rsid w:val="004446ED"/>
    <w:rsid w:val="0044632F"/>
    <w:rsid w:val="0044655B"/>
    <w:rsid w:val="00446733"/>
    <w:rsid w:val="004534A5"/>
    <w:rsid w:val="004536F6"/>
    <w:rsid w:val="00453AE6"/>
    <w:rsid w:val="0045436E"/>
    <w:rsid w:val="00454D7A"/>
    <w:rsid w:val="004559E5"/>
    <w:rsid w:val="00455F19"/>
    <w:rsid w:val="004560D9"/>
    <w:rsid w:val="004572F0"/>
    <w:rsid w:val="00460BC1"/>
    <w:rsid w:val="00462303"/>
    <w:rsid w:val="004629A2"/>
    <w:rsid w:val="00462A27"/>
    <w:rsid w:val="004635A6"/>
    <w:rsid w:val="00464978"/>
    <w:rsid w:val="00470335"/>
    <w:rsid w:val="0047046D"/>
    <w:rsid w:val="00472681"/>
    <w:rsid w:val="0047316F"/>
    <w:rsid w:val="00473F72"/>
    <w:rsid w:val="00474082"/>
    <w:rsid w:val="00475E66"/>
    <w:rsid w:val="00476F57"/>
    <w:rsid w:val="00480543"/>
    <w:rsid w:val="00480A47"/>
    <w:rsid w:val="004818C9"/>
    <w:rsid w:val="004846C6"/>
    <w:rsid w:val="0048694F"/>
    <w:rsid w:val="00486CB7"/>
    <w:rsid w:val="00492BF6"/>
    <w:rsid w:val="00493A3A"/>
    <w:rsid w:val="00493B7F"/>
    <w:rsid w:val="004969FC"/>
    <w:rsid w:val="00496F2F"/>
    <w:rsid w:val="004972F6"/>
    <w:rsid w:val="004974E4"/>
    <w:rsid w:val="004A059C"/>
    <w:rsid w:val="004A0B75"/>
    <w:rsid w:val="004A1855"/>
    <w:rsid w:val="004A22DD"/>
    <w:rsid w:val="004A48F9"/>
    <w:rsid w:val="004A4946"/>
    <w:rsid w:val="004A4CC0"/>
    <w:rsid w:val="004A4F44"/>
    <w:rsid w:val="004A6C2C"/>
    <w:rsid w:val="004B32AF"/>
    <w:rsid w:val="004B4040"/>
    <w:rsid w:val="004B5C05"/>
    <w:rsid w:val="004B6482"/>
    <w:rsid w:val="004B7E6C"/>
    <w:rsid w:val="004C081D"/>
    <w:rsid w:val="004C1CF9"/>
    <w:rsid w:val="004C5A5C"/>
    <w:rsid w:val="004C665F"/>
    <w:rsid w:val="004C6945"/>
    <w:rsid w:val="004C6AF2"/>
    <w:rsid w:val="004C7C92"/>
    <w:rsid w:val="004D0667"/>
    <w:rsid w:val="004D0D1C"/>
    <w:rsid w:val="004D12AF"/>
    <w:rsid w:val="004D15AC"/>
    <w:rsid w:val="004D1FAA"/>
    <w:rsid w:val="004D2155"/>
    <w:rsid w:val="004D3670"/>
    <w:rsid w:val="004D4136"/>
    <w:rsid w:val="004D455A"/>
    <w:rsid w:val="004D4B17"/>
    <w:rsid w:val="004D4ED0"/>
    <w:rsid w:val="004D5CCA"/>
    <w:rsid w:val="004D5EAF"/>
    <w:rsid w:val="004D6345"/>
    <w:rsid w:val="004D6450"/>
    <w:rsid w:val="004D6B65"/>
    <w:rsid w:val="004D7521"/>
    <w:rsid w:val="004D7D74"/>
    <w:rsid w:val="004E3054"/>
    <w:rsid w:val="004E3A6A"/>
    <w:rsid w:val="004E4D11"/>
    <w:rsid w:val="004E507A"/>
    <w:rsid w:val="004E7798"/>
    <w:rsid w:val="004F1816"/>
    <w:rsid w:val="004F18FF"/>
    <w:rsid w:val="004F34EF"/>
    <w:rsid w:val="004F44E1"/>
    <w:rsid w:val="004F5237"/>
    <w:rsid w:val="004F63D1"/>
    <w:rsid w:val="004F673D"/>
    <w:rsid w:val="004F7D88"/>
    <w:rsid w:val="005002E5"/>
    <w:rsid w:val="00503158"/>
    <w:rsid w:val="005033AA"/>
    <w:rsid w:val="005036EE"/>
    <w:rsid w:val="00503FF3"/>
    <w:rsid w:val="00504CF3"/>
    <w:rsid w:val="00506ED1"/>
    <w:rsid w:val="00506EEA"/>
    <w:rsid w:val="00507154"/>
    <w:rsid w:val="00507AB0"/>
    <w:rsid w:val="00513816"/>
    <w:rsid w:val="00513D54"/>
    <w:rsid w:val="005150EF"/>
    <w:rsid w:val="0052095D"/>
    <w:rsid w:val="00521B42"/>
    <w:rsid w:val="00521EED"/>
    <w:rsid w:val="00522033"/>
    <w:rsid w:val="0052492C"/>
    <w:rsid w:val="0052499C"/>
    <w:rsid w:val="00524E3C"/>
    <w:rsid w:val="005254AC"/>
    <w:rsid w:val="00525EAA"/>
    <w:rsid w:val="005272DE"/>
    <w:rsid w:val="00530348"/>
    <w:rsid w:val="00531DD1"/>
    <w:rsid w:val="0053332C"/>
    <w:rsid w:val="00535DDE"/>
    <w:rsid w:val="00536BAB"/>
    <w:rsid w:val="005469FD"/>
    <w:rsid w:val="00550D73"/>
    <w:rsid w:val="00551C6D"/>
    <w:rsid w:val="00553FC4"/>
    <w:rsid w:val="00554A15"/>
    <w:rsid w:val="00554B03"/>
    <w:rsid w:val="00554FA9"/>
    <w:rsid w:val="00555D8C"/>
    <w:rsid w:val="00556633"/>
    <w:rsid w:val="00556669"/>
    <w:rsid w:val="00560BBB"/>
    <w:rsid w:val="00560BDE"/>
    <w:rsid w:val="0056191C"/>
    <w:rsid w:val="0056216F"/>
    <w:rsid w:val="00562D64"/>
    <w:rsid w:val="005645D8"/>
    <w:rsid w:val="00564EBC"/>
    <w:rsid w:val="00565189"/>
    <w:rsid w:val="005657E8"/>
    <w:rsid w:val="005661FB"/>
    <w:rsid w:val="0057026B"/>
    <w:rsid w:val="00571381"/>
    <w:rsid w:val="00571974"/>
    <w:rsid w:val="0057211D"/>
    <w:rsid w:val="005721A2"/>
    <w:rsid w:val="00572F59"/>
    <w:rsid w:val="00573A0E"/>
    <w:rsid w:val="005751F7"/>
    <w:rsid w:val="00576CB0"/>
    <w:rsid w:val="00576E23"/>
    <w:rsid w:val="00576E8B"/>
    <w:rsid w:val="005803D1"/>
    <w:rsid w:val="005805C9"/>
    <w:rsid w:val="005813BF"/>
    <w:rsid w:val="005815DA"/>
    <w:rsid w:val="00582505"/>
    <w:rsid w:val="0058610C"/>
    <w:rsid w:val="00590EA6"/>
    <w:rsid w:val="0059305B"/>
    <w:rsid w:val="005A0091"/>
    <w:rsid w:val="005A0D37"/>
    <w:rsid w:val="005A2203"/>
    <w:rsid w:val="005A23D6"/>
    <w:rsid w:val="005A4860"/>
    <w:rsid w:val="005A486C"/>
    <w:rsid w:val="005A6DD3"/>
    <w:rsid w:val="005A707B"/>
    <w:rsid w:val="005A7665"/>
    <w:rsid w:val="005B144A"/>
    <w:rsid w:val="005B14EE"/>
    <w:rsid w:val="005B165F"/>
    <w:rsid w:val="005B1728"/>
    <w:rsid w:val="005B27C0"/>
    <w:rsid w:val="005B3DAE"/>
    <w:rsid w:val="005B4168"/>
    <w:rsid w:val="005B599B"/>
    <w:rsid w:val="005B659A"/>
    <w:rsid w:val="005C018C"/>
    <w:rsid w:val="005C0919"/>
    <w:rsid w:val="005C0AA7"/>
    <w:rsid w:val="005C1168"/>
    <w:rsid w:val="005C1307"/>
    <w:rsid w:val="005C2174"/>
    <w:rsid w:val="005C3283"/>
    <w:rsid w:val="005C3286"/>
    <w:rsid w:val="005C3C50"/>
    <w:rsid w:val="005C581E"/>
    <w:rsid w:val="005C6EDA"/>
    <w:rsid w:val="005D0B0D"/>
    <w:rsid w:val="005D1B30"/>
    <w:rsid w:val="005D1BD1"/>
    <w:rsid w:val="005D203E"/>
    <w:rsid w:val="005D2F10"/>
    <w:rsid w:val="005D3DFE"/>
    <w:rsid w:val="005D4D7D"/>
    <w:rsid w:val="005D4F83"/>
    <w:rsid w:val="005D6909"/>
    <w:rsid w:val="005D7009"/>
    <w:rsid w:val="005D7299"/>
    <w:rsid w:val="005E1095"/>
    <w:rsid w:val="005E11B8"/>
    <w:rsid w:val="005E15BE"/>
    <w:rsid w:val="005E1AF1"/>
    <w:rsid w:val="005E1C96"/>
    <w:rsid w:val="005E2378"/>
    <w:rsid w:val="005E530E"/>
    <w:rsid w:val="005E72A0"/>
    <w:rsid w:val="005F0768"/>
    <w:rsid w:val="005F2B39"/>
    <w:rsid w:val="005F2E60"/>
    <w:rsid w:val="005F3622"/>
    <w:rsid w:val="005F3EDB"/>
    <w:rsid w:val="005F6BA3"/>
    <w:rsid w:val="005F77E3"/>
    <w:rsid w:val="00602A96"/>
    <w:rsid w:val="006030A4"/>
    <w:rsid w:val="006041B0"/>
    <w:rsid w:val="00610350"/>
    <w:rsid w:val="00611C7A"/>
    <w:rsid w:val="00612285"/>
    <w:rsid w:val="00613AD9"/>
    <w:rsid w:val="006157DA"/>
    <w:rsid w:val="00615A25"/>
    <w:rsid w:val="006165FF"/>
    <w:rsid w:val="00616F47"/>
    <w:rsid w:val="0061774D"/>
    <w:rsid w:val="00617930"/>
    <w:rsid w:val="00622167"/>
    <w:rsid w:val="00622965"/>
    <w:rsid w:val="00622CE5"/>
    <w:rsid w:val="006237B5"/>
    <w:rsid w:val="0062450F"/>
    <w:rsid w:val="0062466C"/>
    <w:rsid w:val="00625EB4"/>
    <w:rsid w:val="0062650A"/>
    <w:rsid w:val="00626774"/>
    <w:rsid w:val="0062795D"/>
    <w:rsid w:val="006324BB"/>
    <w:rsid w:val="006330CD"/>
    <w:rsid w:val="0063451D"/>
    <w:rsid w:val="006351D3"/>
    <w:rsid w:val="00635484"/>
    <w:rsid w:val="006414AF"/>
    <w:rsid w:val="00643CC8"/>
    <w:rsid w:val="006476A1"/>
    <w:rsid w:val="0064792A"/>
    <w:rsid w:val="00647B73"/>
    <w:rsid w:val="00647D22"/>
    <w:rsid w:val="00651004"/>
    <w:rsid w:val="00651010"/>
    <w:rsid w:val="00651455"/>
    <w:rsid w:val="00651EB4"/>
    <w:rsid w:val="006562B9"/>
    <w:rsid w:val="006564E8"/>
    <w:rsid w:val="00656520"/>
    <w:rsid w:val="00656F5E"/>
    <w:rsid w:val="006573FC"/>
    <w:rsid w:val="006615F2"/>
    <w:rsid w:val="006620E4"/>
    <w:rsid w:val="00667684"/>
    <w:rsid w:val="006677CD"/>
    <w:rsid w:val="00672FEB"/>
    <w:rsid w:val="00673371"/>
    <w:rsid w:val="00676C2C"/>
    <w:rsid w:val="00680074"/>
    <w:rsid w:val="00684E5A"/>
    <w:rsid w:val="0068578B"/>
    <w:rsid w:val="00686FD9"/>
    <w:rsid w:val="00690404"/>
    <w:rsid w:val="00690863"/>
    <w:rsid w:val="00694CF3"/>
    <w:rsid w:val="00695506"/>
    <w:rsid w:val="00695C59"/>
    <w:rsid w:val="006969BF"/>
    <w:rsid w:val="00696F3E"/>
    <w:rsid w:val="00697C5E"/>
    <w:rsid w:val="006A143E"/>
    <w:rsid w:val="006A42C6"/>
    <w:rsid w:val="006A52E4"/>
    <w:rsid w:val="006A5A36"/>
    <w:rsid w:val="006A6EDA"/>
    <w:rsid w:val="006A6FC1"/>
    <w:rsid w:val="006B051C"/>
    <w:rsid w:val="006B1DD2"/>
    <w:rsid w:val="006B3FA3"/>
    <w:rsid w:val="006B42E4"/>
    <w:rsid w:val="006B47D2"/>
    <w:rsid w:val="006B5364"/>
    <w:rsid w:val="006B57D8"/>
    <w:rsid w:val="006B7C87"/>
    <w:rsid w:val="006B7D79"/>
    <w:rsid w:val="006C0877"/>
    <w:rsid w:val="006C3725"/>
    <w:rsid w:val="006C3A93"/>
    <w:rsid w:val="006C3C56"/>
    <w:rsid w:val="006C44DB"/>
    <w:rsid w:val="006D3FC8"/>
    <w:rsid w:val="006D451D"/>
    <w:rsid w:val="006D5104"/>
    <w:rsid w:val="006D682E"/>
    <w:rsid w:val="006D7D7A"/>
    <w:rsid w:val="006D7ED9"/>
    <w:rsid w:val="006E02DC"/>
    <w:rsid w:val="006E0D59"/>
    <w:rsid w:val="006E1395"/>
    <w:rsid w:val="006E15EA"/>
    <w:rsid w:val="006E5311"/>
    <w:rsid w:val="006E5C71"/>
    <w:rsid w:val="006E652E"/>
    <w:rsid w:val="006E67BB"/>
    <w:rsid w:val="006E6962"/>
    <w:rsid w:val="006E796C"/>
    <w:rsid w:val="006E7A3D"/>
    <w:rsid w:val="006F2D7C"/>
    <w:rsid w:val="006F2F9F"/>
    <w:rsid w:val="006F43C3"/>
    <w:rsid w:val="006F577D"/>
    <w:rsid w:val="006F5798"/>
    <w:rsid w:val="006F584C"/>
    <w:rsid w:val="006F5D78"/>
    <w:rsid w:val="006F6223"/>
    <w:rsid w:val="007005B4"/>
    <w:rsid w:val="00700F28"/>
    <w:rsid w:val="007010F3"/>
    <w:rsid w:val="0070144C"/>
    <w:rsid w:val="007023BC"/>
    <w:rsid w:val="00702796"/>
    <w:rsid w:val="00702FC9"/>
    <w:rsid w:val="0070353B"/>
    <w:rsid w:val="00705C21"/>
    <w:rsid w:val="00706C4B"/>
    <w:rsid w:val="0070708F"/>
    <w:rsid w:val="00707A38"/>
    <w:rsid w:val="00713353"/>
    <w:rsid w:val="00713DA2"/>
    <w:rsid w:val="00714044"/>
    <w:rsid w:val="0071522A"/>
    <w:rsid w:val="007159E3"/>
    <w:rsid w:val="007173BB"/>
    <w:rsid w:val="00717E29"/>
    <w:rsid w:val="00720AB4"/>
    <w:rsid w:val="00721D83"/>
    <w:rsid w:val="00722959"/>
    <w:rsid w:val="0072339B"/>
    <w:rsid w:val="007258F7"/>
    <w:rsid w:val="00726052"/>
    <w:rsid w:val="0072752C"/>
    <w:rsid w:val="00727B1E"/>
    <w:rsid w:val="00730DC1"/>
    <w:rsid w:val="007335D7"/>
    <w:rsid w:val="007350ED"/>
    <w:rsid w:val="00735411"/>
    <w:rsid w:val="00736240"/>
    <w:rsid w:val="00736382"/>
    <w:rsid w:val="00736610"/>
    <w:rsid w:val="007371EF"/>
    <w:rsid w:val="0073776F"/>
    <w:rsid w:val="0074096D"/>
    <w:rsid w:val="007438D3"/>
    <w:rsid w:val="0074781C"/>
    <w:rsid w:val="00750EDB"/>
    <w:rsid w:val="007519B6"/>
    <w:rsid w:val="00751AF2"/>
    <w:rsid w:val="00751C09"/>
    <w:rsid w:val="00751F16"/>
    <w:rsid w:val="0075211A"/>
    <w:rsid w:val="007524C7"/>
    <w:rsid w:val="007551A2"/>
    <w:rsid w:val="00757EAC"/>
    <w:rsid w:val="007607FB"/>
    <w:rsid w:val="00760EE2"/>
    <w:rsid w:val="00761813"/>
    <w:rsid w:val="0076261A"/>
    <w:rsid w:val="00762D27"/>
    <w:rsid w:val="00763267"/>
    <w:rsid w:val="00763F51"/>
    <w:rsid w:val="0076424E"/>
    <w:rsid w:val="0076461E"/>
    <w:rsid w:val="00765116"/>
    <w:rsid w:val="007651AC"/>
    <w:rsid w:val="00767248"/>
    <w:rsid w:val="00767993"/>
    <w:rsid w:val="00767D9C"/>
    <w:rsid w:val="00771070"/>
    <w:rsid w:val="0077375E"/>
    <w:rsid w:val="007741BD"/>
    <w:rsid w:val="00774B60"/>
    <w:rsid w:val="00775197"/>
    <w:rsid w:val="00775879"/>
    <w:rsid w:val="0077612A"/>
    <w:rsid w:val="007764C5"/>
    <w:rsid w:val="00776FEF"/>
    <w:rsid w:val="007805CE"/>
    <w:rsid w:val="00780B40"/>
    <w:rsid w:val="00780FB6"/>
    <w:rsid w:val="007813EA"/>
    <w:rsid w:val="00783744"/>
    <w:rsid w:val="00783F8C"/>
    <w:rsid w:val="00784112"/>
    <w:rsid w:val="00786ECA"/>
    <w:rsid w:val="007876B3"/>
    <w:rsid w:val="007879C0"/>
    <w:rsid w:val="00790206"/>
    <w:rsid w:val="00790B36"/>
    <w:rsid w:val="00791A20"/>
    <w:rsid w:val="00791E2C"/>
    <w:rsid w:val="007946DC"/>
    <w:rsid w:val="007955EC"/>
    <w:rsid w:val="00795A22"/>
    <w:rsid w:val="00796C8B"/>
    <w:rsid w:val="007A2E76"/>
    <w:rsid w:val="007A5787"/>
    <w:rsid w:val="007A634D"/>
    <w:rsid w:val="007A6643"/>
    <w:rsid w:val="007A6885"/>
    <w:rsid w:val="007A797C"/>
    <w:rsid w:val="007B0C79"/>
    <w:rsid w:val="007B1178"/>
    <w:rsid w:val="007B5207"/>
    <w:rsid w:val="007B7729"/>
    <w:rsid w:val="007C2235"/>
    <w:rsid w:val="007C4889"/>
    <w:rsid w:val="007C509C"/>
    <w:rsid w:val="007C5BCF"/>
    <w:rsid w:val="007C5E01"/>
    <w:rsid w:val="007C6CA5"/>
    <w:rsid w:val="007C74D6"/>
    <w:rsid w:val="007C7C36"/>
    <w:rsid w:val="007D07F4"/>
    <w:rsid w:val="007D0E20"/>
    <w:rsid w:val="007D2507"/>
    <w:rsid w:val="007D2BBE"/>
    <w:rsid w:val="007D3AD5"/>
    <w:rsid w:val="007D57D7"/>
    <w:rsid w:val="007D609C"/>
    <w:rsid w:val="007D6ACC"/>
    <w:rsid w:val="007E0074"/>
    <w:rsid w:val="007E0587"/>
    <w:rsid w:val="007E2A25"/>
    <w:rsid w:val="007E2D7A"/>
    <w:rsid w:val="007E2FDE"/>
    <w:rsid w:val="007E454E"/>
    <w:rsid w:val="007E4900"/>
    <w:rsid w:val="007E5202"/>
    <w:rsid w:val="007E5B2C"/>
    <w:rsid w:val="007E6613"/>
    <w:rsid w:val="007E6BBB"/>
    <w:rsid w:val="007E75FC"/>
    <w:rsid w:val="007F0895"/>
    <w:rsid w:val="007F1DDD"/>
    <w:rsid w:val="007F246A"/>
    <w:rsid w:val="007F30BB"/>
    <w:rsid w:val="007F3535"/>
    <w:rsid w:val="007F5311"/>
    <w:rsid w:val="00801496"/>
    <w:rsid w:val="00801D6F"/>
    <w:rsid w:val="00802421"/>
    <w:rsid w:val="00802AAC"/>
    <w:rsid w:val="00802D86"/>
    <w:rsid w:val="00802F38"/>
    <w:rsid w:val="00803EDC"/>
    <w:rsid w:val="008062AC"/>
    <w:rsid w:val="00810149"/>
    <w:rsid w:val="008102EA"/>
    <w:rsid w:val="0081259E"/>
    <w:rsid w:val="00813350"/>
    <w:rsid w:val="00815844"/>
    <w:rsid w:val="00815BB6"/>
    <w:rsid w:val="00816036"/>
    <w:rsid w:val="00816388"/>
    <w:rsid w:val="008170AB"/>
    <w:rsid w:val="00817259"/>
    <w:rsid w:val="00817765"/>
    <w:rsid w:val="00820094"/>
    <w:rsid w:val="00820D16"/>
    <w:rsid w:val="00823B4B"/>
    <w:rsid w:val="00823FE6"/>
    <w:rsid w:val="00826C06"/>
    <w:rsid w:val="0082798B"/>
    <w:rsid w:val="00830204"/>
    <w:rsid w:val="00832CA2"/>
    <w:rsid w:val="008402BF"/>
    <w:rsid w:val="00843F6C"/>
    <w:rsid w:val="00844656"/>
    <w:rsid w:val="00844AE5"/>
    <w:rsid w:val="00845E3E"/>
    <w:rsid w:val="00847005"/>
    <w:rsid w:val="00847068"/>
    <w:rsid w:val="008500A7"/>
    <w:rsid w:val="0085026B"/>
    <w:rsid w:val="0085206D"/>
    <w:rsid w:val="0085249D"/>
    <w:rsid w:val="00852BE4"/>
    <w:rsid w:val="00853324"/>
    <w:rsid w:val="00853364"/>
    <w:rsid w:val="0085438A"/>
    <w:rsid w:val="00854986"/>
    <w:rsid w:val="008565C8"/>
    <w:rsid w:val="00860415"/>
    <w:rsid w:val="00861110"/>
    <w:rsid w:val="0086248A"/>
    <w:rsid w:val="008641B8"/>
    <w:rsid w:val="00864458"/>
    <w:rsid w:val="008653EA"/>
    <w:rsid w:val="00865AAB"/>
    <w:rsid w:val="00867A27"/>
    <w:rsid w:val="00871302"/>
    <w:rsid w:val="00871512"/>
    <w:rsid w:val="00872C3B"/>
    <w:rsid w:val="00872D52"/>
    <w:rsid w:val="00874D05"/>
    <w:rsid w:val="00877999"/>
    <w:rsid w:val="00880A60"/>
    <w:rsid w:val="008811BC"/>
    <w:rsid w:val="008815C7"/>
    <w:rsid w:val="008815F8"/>
    <w:rsid w:val="00881E9D"/>
    <w:rsid w:val="0088281A"/>
    <w:rsid w:val="00883A9D"/>
    <w:rsid w:val="00885C51"/>
    <w:rsid w:val="008860DB"/>
    <w:rsid w:val="00886401"/>
    <w:rsid w:val="00887D58"/>
    <w:rsid w:val="008901AD"/>
    <w:rsid w:val="0089215F"/>
    <w:rsid w:val="008925A1"/>
    <w:rsid w:val="00897111"/>
    <w:rsid w:val="00897562"/>
    <w:rsid w:val="008A0D20"/>
    <w:rsid w:val="008A114C"/>
    <w:rsid w:val="008A1A0C"/>
    <w:rsid w:val="008A2B1F"/>
    <w:rsid w:val="008A2FA2"/>
    <w:rsid w:val="008A3E22"/>
    <w:rsid w:val="008A58E4"/>
    <w:rsid w:val="008A60B7"/>
    <w:rsid w:val="008A6D3F"/>
    <w:rsid w:val="008A7936"/>
    <w:rsid w:val="008B04EA"/>
    <w:rsid w:val="008B2DBF"/>
    <w:rsid w:val="008B3E05"/>
    <w:rsid w:val="008B4FCF"/>
    <w:rsid w:val="008B61E2"/>
    <w:rsid w:val="008B7973"/>
    <w:rsid w:val="008C0EE4"/>
    <w:rsid w:val="008C2BB7"/>
    <w:rsid w:val="008C2EE7"/>
    <w:rsid w:val="008C3FA0"/>
    <w:rsid w:val="008C59D8"/>
    <w:rsid w:val="008C7E7D"/>
    <w:rsid w:val="008D0223"/>
    <w:rsid w:val="008D0793"/>
    <w:rsid w:val="008D1220"/>
    <w:rsid w:val="008D300B"/>
    <w:rsid w:val="008D3AC9"/>
    <w:rsid w:val="008D4486"/>
    <w:rsid w:val="008D499D"/>
    <w:rsid w:val="008D5960"/>
    <w:rsid w:val="008D5B15"/>
    <w:rsid w:val="008D63CB"/>
    <w:rsid w:val="008D7152"/>
    <w:rsid w:val="008E01FE"/>
    <w:rsid w:val="008E0539"/>
    <w:rsid w:val="008E1568"/>
    <w:rsid w:val="008E2E94"/>
    <w:rsid w:val="008E448E"/>
    <w:rsid w:val="008E5082"/>
    <w:rsid w:val="008E56D8"/>
    <w:rsid w:val="008E7286"/>
    <w:rsid w:val="008E7A00"/>
    <w:rsid w:val="008F082C"/>
    <w:rsid w:val="008F0989"/>
    <w:rsid w:val="008F09D9"/>
    <w:rsid w:val="008F0DD6"/>
    <w:rsid w:val="008F289E"/>
    <w:rsid w:val="008F503D"/>
    <w:rsid w:val="008F6087"/>
    <w:rsid w:val="008F71C3"/>
    <w:rsid w:val="008F7C00"/>
    <w:rsid w:val="009005EA"/>
    <w:rsid w:val="00900CC6"/>
    <w:rsid w:val="00902A12"/>
    <w:rsid w:val="00905712"/>
    <w:rsid w:val="00906B1C"/>
    <w:rsid w:val="009071A0"/>
    <w:rsid w:val="00907D9D"/>
    <w:rsid w:val="0091003A"/>
    <w:rsid w:val="00910064"/>
    <w:rsid w:val="009102A5"/>
    <w:rsid w:val="00911398"/>
    <w:rsid w:val="00912C60"/>
    <w:rsid w:val="00912CE4"/>
    <w:rsid w:val="00913A6A"/>
    <w:rsid w:val="00915219"/>
    <w:rsid w:val="00915350"/>
    <w:rsid w:val="00916108"/>
    <w:rsid w:val="0092013A"/>
    <w:rsid w:val="00920687"/>
    <w:rsid w:val="009209C6"/>
    <w:rsid w:val="00921CEC"/>
    <w:rsid w:val="00923327"/>
    <w:rsid w:val="00924853"/>
    <w:rsid w:val="009253C9"/>
    <w:rsid w:val="00930B54"/>
    <w:rsid w:val="009325B2"/>
    <w:rsid w:val="00932EF9"/>
    <w:rsid w:val="00932FFE"/>
    <w:rsid w:val="009345F4"/>
    <w:rsid w:val="00936FCB"/>
    <w:rsid w:val="009417E0"/>
    <w:rsid w:val="0094352F"/>
    <w:rsid w:val="00943A00"/>
    <w:rsid w:val="00945D3C"/>
    <w:rsid w:val="00946F77"/>
    <w:rsid w:val="0094726E"/>
    <w:rsid w:val="009479FD"/>
    <w:rsid w:val="00950B17"/>
    <w:rsid w:val="0095108A"/>
    <w:rsid w:val="00952032"/>
    <w:rsid w:val="00952364"/>
    <w:rsid w:val="009526DA"/>
    <w:rsid w:val="00952B00"/>
    <w:rsid w:val="00954B78"/>
    <w:rsid w:val="00956DBD"/>
    <w:rsid w:val="00960165"/>
    <w:rsid w:val="009601CF"/>
    <w:rsid w:val="009609A7"/>
    <w:rsid w:val="00960E1C"/>
    <w:rsid w:val="00963AD3"/>
    <w:rsid w:val="00965764"/>
    <w:rsid w:val="00966782"/>
    <w:rsid w:val="00967976"/>
    <w:rsid w:val="00967A73"/>
    <w:rsid w:val="00970354"/>
    <w:rsid w:val="00970FAD"/>
    <w:rsid w:val="00972B04"/>
    <w:rsid w:val="00974FF0"/>
    <w:rsid w:val="0097530F"/>
    <w:rsid w:val="0097552B"/>
    <w:rsid w:val="00977B39"/>
    <w:rsid w:val="0098110F"/>
    <w:rsid w:val="00983AFC"/>
    <w:rsid w:val="00985701"/>
    <w:rsid w:val="00987419"/>
    <w:rsid w:val="00987FB3"/>
    <w:rsid w:val="00990E6E"/>
    <w:rsid w:val="0099377C"/>
    <w:rsid w:val="00995C9D"/>
    <w:rsid w:val="00995DF4"/>
    <w:rsid w:val="00996836"/>
    <w:rsid w:val="009A0BE0"/>
    <w:rsid w:val="009A4364"/>
    <w:rsid w:val="009A51E2"/>
    <w:rsid w:val="009A5B74"/>
    <w:rsid w:val="009A71E0"/>
    <w:rsid w:val="009B158A"/>
    <w:rsid w:val="009C10F5"/>
    <w:rsid w:val="009C1EB2"/>
    <w:rsid w:val="009C34F6"/>
    <w:rsid w:val="009C5127"/>
    <w:rsid w:val="009C7A9F"/>
    <w:rsid w:val="009D2C2A"/>
    <w:rsid w:val="009D62A8"/>
    <w:rsid w:val="009D6382"/>
    <w:rsid w:val="009D6C2B"/>
    <w:rsid w:val="009E0BA3"/>
    <w:rsid w:val="009E1C51"/>
    <w:rsid w:val="009E29B9"/>
    <w:rsid w:val="009E3357"/>
    <w:rsid w:val="009E3D0C"/>
    <w:rsid w:val="009E4189"/>
    <w:rsid w:val="009E4A4B"/>
    <w:rsid w:val="009E4A5B"/>
    <w:rsid w:val="009E4E56"/>
    <w:rsid w:val="009E597C"/>
    <w:rsid w:val="009F1A4C"/>
    <w:rsid w:val="009F2AC5"/>
    <w:rsid w:val="009F2C64"/>
    <w:rsid w:val="009F33E3"/>
    <w:rsid w:val="009F757B"/>
    <w:rsid w:val="009F75AD"/>
    <w:rsid w:val="00A0059D"/>
    <w:rsid w:val="00A03D3E"/>
    <w:rsid w:val="00A04C62"/>
    <w:rsid w:val="00A062AB"/>
    <w:rsid w:val="00A06AD4"/>
    <w:rsid w:val="00A071EB"/>
    <w:rsid w:val="00A13C0C"/>
    <w:rsid w:val="00A14106"/>
    <w:rsid w:val="00A16613"/>
    <w:rsid w:val="00A176CC"/>
    <w:rsid w:val="00A17977"/>
    <w:rsid w:val="00A20F7C"/>
    <w:rsid w:val="00A21093"/>
    <w:rsid w:val="00A217F6"/>
    <w:rsid w:val="00A22051"/>
    <w:rsid w:val="00A2377B"/>
    <w:rsid w:val="00A23B32"/>
    <w:rsid w:val="00A24E18"/>
    <w:rsid w:val="00A257D7"/>
    <w:rsid w:val="00A25FD6"/>
    <w:rsid w:val="00A26E64"/>
    <w:rsid w:val="00A3178C"/>
    <w:rsid w:val="00A331AD"/>
    <w:rsid w:val="00A3330A"/>
    <w:rsid w:val="00A35885"/>
    <w:rsid w:val="00A43860"/>
    <w:rsid w:val="00A4415C"/>
    <w:rsid w:val="00A44598"/>
    <w:rsid w:val="00A44C00"/>
    <w:rsid w:val="00A453D7"/>
    <w:rsid w:val="00A456FF"/>
    <w:rsid w:val="00A45AEA"/>
    <w:rsid w:val="00A47131"/>
    <w:rsid w:val="00A47477"/>
    <w:rsid w:val="00A478D8"/>
    <w:rsid w:val="00A47AEC"/>
    <w:rsid w:val="00A47CC1"/>
    <w:rsid w:val="00A51594"/>
    <w:rsid w:val="00A518FE"/>
    <w:rsid w:val="00A525D5"/>
    <w:rsid w:val="00A52804"/>
    <w:rsid w:val="00A533AB"/>
    <w:rsid w:val="00A56356"/>
    <w:rsid w:val="00A56794"/>
    <w:rsid w:val="00A57C69"/>
    <w:rsid w:val="00A602D7"/>
    <w:rsid w:val="00A60EC5"/>
    <w:rsid w:val="00A60F07"/>
    <w:rsid w:val="00A61469"/>
    <w:rsid w:val="00A6159F"/>
    <w:rsid w:val="00A61A7A"/>
    <w:rsid w:val="00A62260"/>
    <w:rsid w:val="00A6288E"/>
    <w:rsid w:val="00A6489C"/>
    <w:rsid w:val="00A66945"/>
    <w:rsid w:val="00A67973"/>
    <w:rsid w:val="00A7089F"/>
    <w:rsid w:val="00A71463"/>
    <w:rsid w:val="00A71779"/>
    <w:rsid w:val="00A71E56"/>
    <w:rsid w:val="00A738ED"/>
    <w:rsid w:val="00A74504"/>
    <w:rsid w:val="00A74E98"/>
    <w:rsid w:val="00A75F5B"/>
    <w:rsid w:val="00A77961"/>
    <w:rsid w:val="00A77DEC"/>
    <w:rsid w:val="00A827EB"/>
    <w:rsid w:val="00A829E8"/>
    <w:rsid w:val="00A82F5A"/>
    <w:rsid w:val="00A8394C"/>
    <w:rsid w:val="00A83FFC"/>
    <w:rsid w:val="00A8414B"/>
    <w:rsid w:val="00A84215"/>
    <w:rsid w:val="00A84720"/>
    <w:rsid w:val="00A84E5F"/>
    <w:rsid w:val="00A85A23"/>
    <w:rsid w:val="00A85C41"/>
    <w:rsid w:val="00A87713"/>
    <w:rsid w:val="00A909F1"/>
    <w:rsid w:val="00A950B3"/>
    <w:rsid w:val="00A96253"/>
    <w:rsid w:val="00AA261C"/>
    <w:rsid w:val="00AA291F"/>
    <w:rsid w:val="00AA2A90"/>
    <w:rsid w:val="00AA44AD"/>
    <w:rsid w:val="00AA5641"/>
    <w:rsid w:val="00AA632E"/>
    <w:rsid w:val="00AA72F8"/>
    <w:rsid w:val="00AA7567"/>
    <w:rsid w:val="00AB1637"/>
    <w:rsid w:val="00AB223D"/>
    <w:rsid w:val="00AB4A3D"/>
    <w:rsid w:val="00AB4D83"/>
    <w:rsid w:val="00AB60BF"/>
    <w:rsid w:val="00AB6CC8"/>
    <w:rsid w:val="00AB78B1"/>
    <w:rsid w:val="00AC00A1"/>
    <w:rsid w:val="00AC20B1"/>
    <w:rsid w:val="00AC3456"/>
    <w:rsid w:val="00AC4307"/>
    <w:rsid w:val="00AC48D2"/>
    <w:rsid w:val="00AC6E5C"/>
    <w:rsid w:val="00AC75EE"/>
    <w:rsid w:val="00AC7F2A"/>
    <w:rsid w:val="00AD0800"/>
    <w:rsid w:val="00AD0BAA"/>
    <w:rsid w:val="00AD1210"/>
    <w:rsid w:val="00AD24AB"/>
    <w:rsid w:val="00AD25F0"/>
    <w:rsid w:val="00AD2A0C"/>
    <w:rsid w:val="00AD33FF"/>
    <w:rsid w:val="00AD4CB2"/>
    <w:rsid w:val="00AD5864"/>
    <w:rsid w:val="00AD6230"/>
    <w:rsid w:val="00AE0C14"/>
    <w:rsid w:val="00AE10CE"/>
    <w:rsid w:val="00AE3FE1"/>
    <w:rsid w:val="00AE4FED"/>
    <w:rsid w:val="00AE6608"/>
    <w:rsid w:val="00AF063F"/>
    <w:rsid w:val="00AF0B55"/>
    <w:rsid w:val="00AF110A"/>
    <w:rsid w:val="00AF6E16"/>
    <w:rsid w:val="00AF73B3"/>
    <w:rsid w:val="00B01557"/>
    <w:rsid w:val="00B021F7"/>
    <w:rsid w:val="00B04F75"/>
    <w:rsid w:val="00B05397"/>
    <w:rsid w:val="00B07408"/>
    <w:rsid w:val="00B07467"/>
    <w:rsid w:val="00B07A16"/>
    <w:rsid w:val="00B07B1C"/>
    <w:rsid w:val="00B11176"/>
    <w:rsid w:val="00B1478C"/>
    <w:rsid w:val="00B16F9C"/>
    <w:rsid w:val="00B178FB"/>
    <w:rsid w:val="00B22DE6"/>
    <w:rsid w:val="00B230CA"/>
    <w:rsid w:val="00B24978"/>
    <w:rsid w:val="00B31665"/>
    <w:rsid w:val="00B319CF"/>
    <w:rsid w:val="00B31A7B"/>
    <w:rsid w:val="00B325FE"/>
    <w:rsid w:val="00B327E5"/>
    <w:rsid w:val="00B329EA"/>
    <w:rsid w:val="00B35296"/>
    <w:rsid w:val="00B37C7A"/>
    <w:rsid w:val="00B402A1"/>
    <w:rsid w:val="00B40C40"/>
    <w:rsid w:val="00B4331C"/>
    <w:rsid w:val="00B43CE1"/>
    <w:rsid w:val="00B456F8"/>
    <w:rsid w:val="00B510A9"/>
    <w:rsid w:val="00B51562"/>
    <w:rsid w:val="00B515A7"/>
    <w:rsid w:val="00B51D2D"/>
    <w:rsid w:val="00B53146"/>
    <w:rsid w:val="00B54D87"/>
    <w:rsid w:val="00B54E79"/>
    <w:rsid w:val="00B56D86"/>
    <w:rsid w:val="00B61F5C"/>
    <w:rsid w:val="00B6325F"/>
    <w:rsid w:val="00B6504C"/>
    <w:rsid w:val="00B65ADF"/>
    <w:rsid w:val="00B66BCC"/>
    <w:rsid w:val="00B670A5"/>
    <w:rsid w:val="00B679C5"/>
    <w:rsid w:val="00B70370"/>
    <w:rsid w:val="00B73523"/>
    <w:rsid w:val="00B741C0"/>
    <w:rsid w:val="00B74544"/>
    <w:rsid w:val="00B75AB7"/>
    <w:rsid w:val="00B778F4"/>
    <w:rsid w:val="00B7798D"/>
    <w:rsid w:val="00B807EC"/>
    <w:rsid w:val="00B81E0D"/>
    <w:rsid w:val="00B828DE"/>
    <w:rsid w:val="00B82F31"/>
    <w:rsid w:val="00B864D2"/>
    <w:rsid w:val="00B8740F"/>
    <w:rsid w:val="00B90386"/>
    <w:rsid w:val="00B910D0"/>
    <w:rsid w:val="00B9110E"/>
    <w:rsid w:val="00B9117C"/>
    <w:rsid w:val="00B9542D"/>
    <w:rsid w:val="00B95625"/>
    <w:rsid w:val="00B96E91"/>
    <w:rsid w:val="00BA01DE"/>
    <w:rsid w:val="00BA4FAA"/>
    <w:rsid w:val="00BA6129"/>
    <w:rsid w:val="00BA7259"/>
    <w:rsid w:val="00BB0EF4"/>
    <w:rsid w:val="00BB16C0"/>
    <w:rsid w:val="00BB2F57"/>
    <w:rsid w:val="00BB3021"/>
    <w:rsid w:val="00BB5355"/>
    <w:rsid w:val="00BB7BCA"/>
    <w:rsid w:val="00BC082B"/>
    <w:rsid w:val="00BC2419"/>
    <w:rsid w:val="00BC269B"/>
    <w:rsid w:val="00BC2952"/>
    <w:rsid w:val="00BC3BBD"/>
    <w:rsid w:val="00BC429C"/>
    <w:rsid w:val="00BC566F"/>
    <w:rsid w:val="00BC5918"/>
    <w:rsid w:val="00BC7D40"/>
    <w:rsid w:val="00BD0476"/>
    <w:rsid w:val="00BD1A6A"/>
    <w:rsid w:val="00BD2BBC"/>
    <w:rsid w:val="00BD44E9"/>
    <w:rsid w:val="00BD624F"/>
    <w:rsid w:val="00BD73F2"/>
    <w:rsid w:val="00BE053E"/>
    <w:rsid w:val="00BE0854"/>
    <w:rsid w:val="00BE0F1A"/>
    <w:rsid w:val="00BE19D1"/>
    <w:rsid w:val="00BE1AA8"/>
    <w:rsid w:val="00BE24B5"/>
    <w:rsid w:val="00BE2EEF"/>
    <w:rsid w:val="00BE3AE9"/>
    <w:rsid w:val="00BE3F26"/>
    <w:rsid w:val="00BE4412"/>
    <w:rsid w:val="00BE78B4"/>
    <w:rsid w:val="00BE7B8D"/>
    <w:rsid w:val="00BF1880"/>
    <w:rsid w:val="00BF3B5F"/>
    <w:rsid w:val="00BF591A"/>
    <w:rsid w:val="00BF6B07"/>
    <w:rsid w:val="00C00C6F"/>
    <w:rsid w:val="00C05048"/>
    <w:rsid w:val="00C053E1"/>
    <w:rsid w:val="00C061A1"/>
    <w:rsid w:val="00C0627E"/>
    <w:rsid w:val="00C10152"/>
    <w:rsid w:val="00C1455F"/>
    <w:rsid w:val="00C1464B"/>
    <w:rsid w:val="00C15154"/>
    <w:rsid w:val="00C15A2C"/>
    <w:rsid w:val="00C1729E"/>
    <w:rsid w:val="00C174EF"/>
    <w:rsid w:val="00C17E3A"/>
    <w:rsid w:val="00C238B6"/>
    <w:rsid w:val="00C23F04"/>
    <w:rsid w:val="00C2494B"/>
    <w:rsid w:val="00C26D22"/>
    <w:rsid w:val="00C27438"/>
    <w:rsid w:val="00C30975"/>
    <w:rsid w:val="00C3328A"/>
    <w:rsid w:val="00C33A28"/>
    <w:rsid w:val="00C340D9"/>
    <w:rsid w:val="00C3446A"/>
    <w:rsid w:val="00C35F95"/>
    <w:rsid w:val="00C36449"/>
    <w:rsid w:val="00C37CB1"/>
    <w:rsid w:val="00C46BD3"/>
    <w:rsid w:val="00C46F4C"/>
    <w:rsid w:val="00C50436"/>
    <w:rsid w:val="00C553E2"/>
    <w:rsid w:val="00C563D7"/>
    <w:rsid w:val="00C57A79"/>
    <w:rsid w:val="00C602F4"/>
    <w:rsid w:val="00C618D5"/>
    <w:rsid w:val="00C62DCB"/>
    <w:rsid w:val="00C62F93"/>
    <w:rsid w:val="00C64152"/>
    <w:rsid w:val="00C6515C"/>
    <w:rsid w:val="00C700FF"/>
    <w:rsid w:val="00C714C3"/>
    <w:rsid w:val="00C73080"/>
    <w:rsid w:val="00C7483A"/>
    <w:rsid w:val="00C74D19"/>
    <w:rsid w:val="00C75DF4"/>
    <w:rsid w:val="00C766BD"/>
    <w:rsid w:val="00C76883"/>
    <w:rsid w:val="00C77321"/>
    <w:rsid w:val="00C773AE"/>
    <w:rsid w:val="00C802FC"/>
    <w:rsid w:val="00C80675"/>
    <w:rsid w:val="00C80D94"/>
    <w:rsid w:val="00C82043"/>
    <w:rsid w:val="00C8255B"/>
    <w:rsid w:val="00C872A0"/>
    <w:rsid w:val="00C919AA"/>
    <w:rsid w:val="00C92B07"/>
    <w:rsid w:val="00C92E20"/>
    <w:rsid w:val="00C94AA9"/>
    <w:rsid w:val="00C95C8C"/>
    <w:rsid w:val="00C961A8"/>
    <w:rsid w:val="00C96510"/>
    <w:rsid w:val="00CA054A"/>
    <w:rsid w:val="00CA152B"/>
    <w:rsid w:val="00CA2206"/>
    <w:rsid w:val="00CA2A5A"/>
    <w:rsid w:val="00CA3465"/>
    <w:rsid w:val="00CA3A33"/>
    <w:rsid w:val="00CA3E40"/>
    <w:rsid w:val="00CA49B0"/>
    <w:rsid w:val="00CA4A09"/>
    <w:rsid w:val="00CA4C08"/>
    <w:rsid w:val="00CA5390"/>
    <w:rsid w:val="00CA5495"/>
    <w:rsid w:val="00CB0315"/>
    <w:rsid w:val="00CB29B5"/>
    <w:rsid w:val="00CB3825"/>
    <w:rsid w:val="00CB47A7"/>
    <w:rsid w:val="00CB5C63"/>
    <w:rsid w:val="00CB65BE"/>
    <w:rsid w:val="00CC040B"/>
    <w:rsid w:val="00CC3011"/>
    <w:rsid w:val="00CC3D6D"/>
    <w:rsid w:val="00CC4F1D"/>
    <w:rsid w:val="00CC4FDF"/>
    <w:rsid w:val="00CC5EDD"/>
    <w:rsid w:val="00CC6211"/>
    <w:rsid w:val="00CC7989"/>
    <w:rsid w:val="00CD09C0"/>
    <w:rsid w:val="00CD0A4E"/>
    <w:rsid w:val="00CD2ABF"/>
    <w:rsid w:val="00CD68F4"/>
    <w:rsid w:val="00CD7085"/>
    <w:rsid w:val="00CE12CC"/>
    <w:rsid w:val="00CE1817"/>
    <w:rsid w:val="00CE1EDF"/>
    <w:rsid w:val="00CE3752"/>
    <w:rsid w:val="00CE4142"/>
    <w:rsid w:val="00CE41CB"/>
    <w:rsid w:val="00CE5033"/>
    <w:rsid w:val="00CE5F98"/>
    <w:rsid w:val="00CE666A"/>
    <w:rsid w:val="00CF1A4C"/>
    <w:rsid w:val="00CF27A6"/>
    <w:rsid w:val="00CF3884"/>
    <w:rsid w:val="00CF4477"/>
    <w:rsid w:val="00CF4AEA"/>
    <w:rsid w:val="00CF4C08"/>
    <w:rsid w:val="00CF7040"/>
    <w:rsid w:val="00D00D83"/>
    <w:rsid w:val="00D00E15"/>
    <w:rsid w:val="00D00EA5"/>
    <w:rsid w:val="00D01B5D"/>
    <w:rsid w:val="00D03899"/>
    <w:rsid w:val="00D043E6"/>
    <w:rsid w:val="00D05CBE"/>
    <w:rsid w:val="00D0710F"/>
    <w:rsid w:val="00D07F50"/>
    <w:rsid w:val="00D10E22"/>
    <w:rsid w:val="00D11832"/>
    <w:rsid w:val="00D11955"/>
    <w:rsid w:val="00D13618"/>
    <w:rsid w:val="00D13A10"/>
    <w:rsid w:val="00D1436B"/>
    <w:rsid w:val="00D1626A"/>
    <w:rsid w:val="00D16E08"/>
    <w:rsid w:val="00D200BB"/>
    <w:rsid w:val="00D221A6"/>
    <w:rsid w:val="00D241AC"/>
    <w:rsid w:val="00D25191"/>
    <w:rsid w:val="00D25764"/>
    <w:rsid w:val="00D26757"/>
    <w:rsid w:val="00D27496"/>
    <w:rsid w:val="00D305E4"/>
    <w:rsid w:val="00D30874"/>
    <w:rsid w:val="00D30ADF"/>
    <w:rsid w:val="00D316AA"/>
    <w:rsid w:val="00D31D44"/>
    <w:rsid w:val="00D320BC"/>
    <w:rsid w:val="00D3334F"/>
    <w:rsid w:val="00D337F8"/>
    <w:rsid w:val="00D33831"/>
    <w:rsid w:val="00D34030"/>
    <w:rsid w:val="00D35EFC"/>
    <w:rsid w:val="00D41F3C"/>
    <w:rsid w:val="00D42244"/>
    <w:rsid w:val="00D4298D"/>
    <w:rsid w:val="00D42FAA"/>
    <w:rsid w:val="00D43B70"/>
    <w:rsid w:val="00D44D9B"/>
    <w:rsid w:val="00D45247"/>
    <w:rsid w:val="00D46EDC"/>
    <w:rsid w:val="00D534D1"/>
    <w:rsid w:val="00D53980"/>
    <w:rsid w:val="00D5417F"/>
    <w:rsid w:val="00D55003"/>
    <w:rsid w:val="00D55F33"/>
    <w:rsid w:val="00D57592"/>
    <w:rsid w:val="00D57E61"/>
    <w:rsid w:val="00D60530"/>
    <w:rsid w:val="00D60868"/>
    <w:rsid w:val="00D60CFE"/>
    <w:rsid w:val="00D618F8"/>
    <w:rsid w:val="00D638D2"/>
    <w:rsid w:val="00D639C1"/>
    <w:rsid w:val="00D63A8D"/>
    <w:rsid w:val="00D64785"/>
    <w:rsid w:val="00D65BC4"/>
    <w:rsid w:val="00D6666E"/>
    <w:rsid w:val="00D666A5"/>
    <w:rsid w:val="00D67A56"/>
    <w:rsid w:val="00D70448"/>
    <w:rsid w:val="00D7120D"/>
    <w:rsid w:val="00D7149D"/>
    <w:rsid w:val="00D72232"/>
    <w:rsid w:val="00D72C9D"/>
    <w:rsid w:val="00D73EDB"/>
    <w:rsid w:val="00D750FC"/>
    <w:rsid w:val="00D76A38"/>
    <w:rsid w:val="00D776A5"/>
    <w:rsid w:val="00D7782E"/>
    <w:rsid w:val="00D80BB8"/>
    <w:rsid w:val="00D8123C"/>
    <w:rsid w:val="00D814A2"/>
    <w:rsid w:val="00D81682"/>
    <w:rsid w:val="00D82613"/>
    <w:rsid w:val="00D84025"/>
    <w:rsid w:val="00D864CC"/>
    <w:rsid w:val="00D87C37"/>
    <w:rsid w:val="00D903BB"/>
    <w:rsid w:val="00D925BE"/>
    <w:rsid w:val="00D928AA"/>
    <w:rsid w:val="00D92C7E"/>
    <w:rsid w:val="00D945AA"/>
    <w:rsid w:val="00D9558C"/>
    <w:rsid w:val="00D968DC"/>
    <w:rsid w:val="00D969EE"/>
    <w:rsid w:val="00DA1FC8"/>
    <w:rsid w:val="00DA2A69"/>
    <w:rsid w:val="00DA60B4"/>
    <w:rsid w:val="00DA6186"/>
    <w:rsid w:val="00DA7A2A"/>
    <w:rsid w:val="00DB161B"/>
    <w:rsid w:val="00DB2BD3"/>
    <w:rsid w:val="00DB36A6"/>
    <w:rsid w:val="00DB691D"/>
    <w:rsid w:val="00DB6B10"/>
    <w:rsid w:val="00DB6CCC"/>
    <w:rsid w:val="00DB764E"/>
    <w:rsid w:val="00DB7DDD"/>
    <w:rsid w:val="00DC08EF"/>
    <w:rsid w:val="00DC2FEA"/>
    <w:rsid w:val="00DC4459"/>
    <w:rsid w:val="00DC51DD"/>
    <w:rsid w:val="00DC6472"/>
    <w:rsid w:val="00DC6D5A"/>
    <w:rsid w:val="00DC7E76"/>
    <w:rsid w:val="00DC7F5C"/>
    <w:rsid w:val="00DD16DB"/>
    <w:rsid w:val="00DD2CE4"/>
    <w:rsid w:val="00DD3B8A"/>
    <w:rsid w:val="00DD3D36"/>
    <w:rsid w:val="00DD553D"/>
    <w:rsid w:val="00DD5DE6"/>
    <w:rsid w:val="00DD6C43"/>
    <w:rsid w:val="00DE16B3"/>
    <w:rsid w:val="00DE6625"/>
    <w:rsid w:val="00DE6DF5"/>
    <w:rsid w:val="00DF0412"/>
    <w:rsid w:val="00DF0675"/>
    <w:rsid w:val="00DF0691"/>
    <w:rsid w:val="00DF1FE6"/>
    <w:rsid w:val="00DF21C9"/>
    <w:rsid w:val="00DF4A7F"/>
    <w:rsid w:val="00DF650D"/>
    <w:rsid w:val="00DF65C7"/>
    <w:rsid w:val="00DF6F43"/>
    <w:rsid w:val="00DF716F"/>
    <w:rsid w:val="00DF7749"/>
    <w:rsid w:val="00E00694"/>
    <w:rsid w:val="00E00983"/>
    <w:rsid w:val="00E0178C"/>
    <w:rsid w:val="00E01998"/>
    <w:rsid w:val="00E02485"/>
    <w:rsid w:val="00E0248A"/>
    <w:rsid w:val="00E02ACF"/>
    <w:rsid w:val="00E03B1C"/>
    <w:rsid w:val="00E06EBC"/>
    <w:rsid w:val="00E07188"/>
    <w:rsid w:val="00E11114"/>
    <w:rsid w:val="00E11313"/>
    <w:rsid w:val="00E11A2B"/>
    <w:rsid w:val="00E11B49"/>
    <w:rsid w:val="00E12086"/>
    <w:rsid w:val="00E12BBE"/>
    <w:rsid w:val="00E13063"/>
    <w:rsid w:val="00E134A5"/>
    <w:rsid w:val="00E146D8"/>
    <w:rsid w:val="00E14AA1"/>
    <w:rsid w:val="00E16753"/>
    <w:rsid w:val="00E16E07"/>
    <w:rsid w:val="00E1750B"/>
    <w:rsid w:val="00E179DF"/>
    <w:rsid w:val="00E206AA"/>
    <w:rsid w:val="00E2089E"/>
    <w:rsid w:val="00E20C09"/>
    <w:rsid w:val="00E256CE"/>
    <w:rsid w:val="00E25793"/>
    <w:rsid w:val="00E271FA"/>
    <w:rsid w:val="00E27325"/>
    <w:rsid w:val="00E319FC"/>
    <w:rsid w:val="00E31F2D"/>
    <w:rsid w:val="00E3319E"/>
    <w:rsid w:val="00E35453"/>
    <w:rsid w:val="00E36E0F"/>
    <w:rsid w:val="00E400D0"/>
    <w:rsid w:val="00E41401"/>
    <w:rsid w:val="00E4151B"/>
    <w:rsid w:val="00E42E54"/>
    <w:rsid w:val="00E46406"/>
    <w:rsid w:val="00E46D9A"/>
    <w:rsid w:val="00E47AEB"/>
    <w:rsid w:val="00E52508"/>
    <w:rsid w:val="00E52DF7"/>
    <w:rsid w:val="00E537A1"/>
    <w:rsid w:val="00E541F7"/>
    <w:rsid w:val="00E547DE"/>
    <w:rsid w:val="00E55C22"/>
    <w:rsid w:val="00E56C6C"/>
    <w:rsid w:val="00E57A8F"/>
    <w:rsid w:val="00E606E8"/>
    <w:rsid w:val="00E6143B"/>
    <w:rsid w:val="00E61554"/>
    <w:rsid w:val="00E61D8F"/>
    <w:rsid w:val="00E6241C"/>
    <w:rsid w:val="00E64D09"/>
    <w:rsid w:val="00E65E30"/>
    <w:rsid w:val="00E67358"/>
    <w:rsid w:val="00E67FB7"/>
    <w:rsid w:val="00E70FF9"/>
    <w:rsid w:val="00E733E4"/>
    <w:rsid w:val="00E7358E"/>
    <w:rsid w:val="00E74B38"/>
    <w:rsid w:val="00E764D1"/>
    <w:rsid w:val="00E804E4"/>
    <w:rsid w:val="00E8190F"/>
    <w:rsid w:val="00E82B84"/>
    <w:rsid w:val="00E82BB1"/>
    <w:rsid w:val="00E82F57"/>
    <w:rsid w:val="00E83D55"/>
    <w:rsid w:val="00E83E2D"/>
    <w:rsid w:val="00E8439E"/>
    <w:rsid w:val="00E867AD"/>
    <w:rsid w:val="00E90747"/>
    <w:rsid w:val="00E90D6B"/>
    <w:rsid w:val="00E926FD"/>
    <w:rsid w:val="00E92DB2"/>
    <w:rsid w:val="00E93753"/>
    <w:rsid w:val="00E95687"/>
    <w:rsid w:val="00E959C0"/>
    <w:rsid w:val="00EA0911"/>
    <w:rsid w:val="00EA302D"/>
    <w:rsid w:val="00EA3157"/>
    <w:rsid w:val="00EA5081"/>
    <w:rsid w:val="00EA7A29"/>
    <w:rsid w:val="00EA7AB3"/>
    <w:rsid w:val="00EA7EC5"/>
    <w:rsid w:val="00EB0874"/>
    <w:rsid w:val="00EB0D32"/>
    <w:rsid w:val="00EB3864"/>
    <w:rsid w:val="00EB39E3"/>
    <w:rsid w:val="00EB48E7"/>
    <w:rsid w:val="00EB603F"/>
    <w:rsid w:val="00EB679D"/>
    <w:rsid w:val="00EB744E"/>
    <w:rsid w:val="00EC0025"/>
    <w:rsid w:val="00EC0383"/>
    <w:rsid w:val="00EC0BE0"/>
    <w:rsid w:val="00EC1AAF"/>
    <w:rsid w:val="00EC2103"/>
    <w:rsid w:val="00EC2AA2"/>
    <w:rsid w:val="00EC2F8B"/>
    <w:rsid w:val="00EC7DEB"/>
    <w:rsid w:val="00ED00B0"/>
    <w:rsid w:val="00ED03D4"/>
    <w:rsid w:val="00ED0BC7"/>
    <w:rsid w:val="00ED169B"/>
    <w:rsid w:val="00ED1E70"/>
    <w:rsid w:val="00ED5095"/>
    <w:rsid w:val="00ED796A"/>
    <w:rsid w:val="00EE3B08"/>
    <w:rsid w:val="00EE3B45"/>
    <w:rsid w:val="00EE41BF"/>
    <w:rsid w:val="00EE48C8"/>
    <w:rsid w:val="00EE5619"/>
    <w:rsid w:val="00EE584A"/>
    <w:rsid w:val="00EE591B"/>
    <w:rsid w:val="00EE5A95"/>
    <w:rsid w:val="00EF0613"/>
    <w:rsid w:val="00EF0B76"/>
    <w:rsid w:val="00EF0E8E"/>
    <w:rsid w:val="00EF2657"/>
    <w:rsid w:val="00EF3157"/>
    <w:rsid w:val="00EF639F"/>
    <w:rsid w:val="00EF6DD7"/>
    <w:rsid w:val="00EF793C"/>
    <w:rsid w:val="00EF7C12"/>
    <w:rsid w:val="00F00BA1"/>
    <w:rsid w:val="00F01501"/>
    <w:rsid w:val="00F0215D"/>
    <w:rsid w:val="00F02870"/>
    <w:rsid w:val="00F028F6"/>
    <w:rsid w:val="00F04C79"/>
    <w:rsid w:val="00F05C64"/>
    <w:rsid w:val="00F05D6D"/>
    <w:rsid w:val="00F062F3"/>
    <w:rsid w:val="00F0632E"/>
    <w:rsid w:val="00F06D0F"/>
    <w:rsid w:val="00F07DFD"/>
    <w:rsid w:val="00F1174F"/>
    <w:rsid w:val="00F1508D"/>
    <w:rsid w:val="00F16716"/>
    <w:rsid w:val="00F172B9"/>
    <w:rsid w:val="00F23B2A"/>
    <w:rsid w:val="00F24996"/>
    <w:rsid w:val="00F26414"/>
    <w:rsid w:val="00F27048"/>
    <w:rsid w:val="00F27DBC"/>
    <w:rsid w:val="00F27E9E"/>
    <w:rsid w:val="00F300DC"/>
    <w:rsid w:val="00F311B5"/>
    <w:rsid w:val="00F31937"/>
    <w:rsid w:val="00F31B2E"/>
    <w:rsid w:val="00F3347C"/>
    <w:rsid w:val="00F33A03"/>
    <w:rsid w:val="00F34429"/>
    <w:rsid w:val="00F3626B"/>
    <w:rsid w:val="00F413D8"/>
    <w:rsid w:val="00F41CA9"/>
    <w:rsid w:val="00F423A5"/>
    <w:rsid w:val="00F42F00"/>
    <w:rsid w:val="00F433E7"/>
    <w:rsid w:val="00F439DE"/>
    <w:rsid w:val="00F4520F"/>
    <w:rsid w:val="00F45534"/>
    <w:rsid w:val="00F4564A"/>
    <w:rsid w:val="00F5040F"/>
    <w:rsid w:val="00F50FF4"/>
    <w:rsid w:val="00F51336"/>
    <w:rsid w:val="00F52BC3"/>
    <w:rsid w:val="00F5332D"/>
    <w:rsid w:val="00F56F01"/>
    <w:rsid w:val="00F57E33"/>
    <w:rsid w:val="00F6039C"/>
    <w:rsid w:val="00F62554"/>
    <w:rsid w:val="00F62E24"/>
    <w:rsid w:val="00F63CDB"/>
    <w:rsid w:val="00F63F5B"/>
    <w:rsid w:val="00F63F96"/>
    <w:rsid w:val="00F66428"/>
    <w:rsid w:val="00F6679D"/>
    <w:rsid w:val="00F668C9"/>
    <w:rsid w:val="00F70357"/>
    <w:rsid w:val="00F73088"/>
    <w:rsid w:val="00F73906"/>
    <w:rsid w:val="00F73D71"/>
    <w:rsid w:val="00F76D17"/>
    <w:rsid w:val="00F77745"/>
    <w:rsid w:val="00F812AB"/>
    <w:rsid w:val="00F827A7"/>
    <w:rsid w:val="00F83141"/>
    <w:rsid w:val="00F834D8"/>
    <w:rsid w:val="00F83875"/>
    <w:rsid w:val="00F84103"/>
    <w:rsid w:val="00F84723"/>
    <w:rsid w:val="00F84A29"/>
    <w:rsid w:val="00F85D8B"/>
    <w:rsid w:val="00F85FB1"/>
    <w:rsid w:val="00F87291"/>
    <w:rsid w:val="00F90E6F"/>
    <w:rsid w:val="00F91C51"/>
    <w:rsid w:val="00F93CDC"/>
    <w:rsid w:val="00F940AF"/>
    <w:rsid w:val="00F95AE9"/>
    <w:rsid w:val="00F95E83"/>
    <w:rsid w:val="00F961BA"/>
    <w:rsid w:val="00F9730B"/>
    <w:rsid w:val="00F97908"/>
    <w:rsid w:val="00FA0B33"/>
    <w:rsid w:val="00FA1752"/>
    <w:rsid w:val="00FA204B"/>
    <w:rsid w:val="00FA348D"/>
    <w:rsid w:val="00FA357A"/>
    <w:rsid w:val="00FA55C8"/>
    <w:rsid w:val="00FA69D6"/>
    <w:rsid w:val="00FA6E80"/>
    <w:rsid w:val="00FB059E"/>
    <w:rsid w:val="00FB0A4F"/>
    <w:rsid w:val="00FB13AE"/>
    <w:rsid w:val="00FB1E7F"/>
    <w:rsid w:val="00FB3A45"/>
    <w:rsid w:val="00FB3EEC"/>
    <w:rsid w:val="00FB4E71"/>
    <w:rsid w:val="00FB6DAE"/>
    <w:rsid w:val="00FB6FF4"/>
    <w:rsid w:val="00FB7F92"/>
    <w:rsid w:val="00FC0CE8"/>
    <w:rsid w:val="00FC12A7"/>
    <w:rsid w:val="00FC1762"/>
    <w:rsid w:val="00FC1FA3"/>
    <w:rsid w:val="00FC3365"/>
    <w:rsid w:val="00FC3C94"/>
    <w:rsid w:val="00FC43DF"/>
    <w:rsid w:val="00FC4882"/>
    <w:rsid w:val="00FC5238"/>
    <w:rsid w:val="00FC6270"/>
    <w:rsid w:val="00FC627D"/>
    <w:rsid w:val="00FC6CA0"/>
    <w:rsid w:val="00FD01A9"/>
    <w:rsid w:val="00FD4AFE"/>
    <w:rsid w:val="00FD607F"/>
    <w:rsid w:val="00FD60B8"/>
    <w:rsid w:val="00FD6422"/>
    <w:rsid w:val="00FE0CA2"/>
    <w:rsid w:val="00FE39ED"/>
    <w:rsid w:val="00FE4E4D"/>
    <w:rsid w:val="00FE5564"/>
    <w:rsid w:val="00FE6006"/>
    <w:rsid w:val="00FF07FE"/>
    <w:rsid w:val="00FF0DF9"/>
    <w:rsid w:val="00FF17E2"/>
    <w:rsid w:val="00FF2560"/>
    <w:rsid w:val="00FF302C"/>
    <w:rsid w:val="00FF66C6"/>
    <w:rsid w:val="00FF6ADC"/>
    <w:rsid w:val="00FF6F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AC2F2E6"/>
  <w15:docId w15:val="{70E9C4CC-B09F-42D0-A404-75CE76E6B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kern w:val="2"/>
        <w:sz w:val="24"/>
        <w:szCs w:val="22"/>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7973"/>
    <w:pPr>
      <w:widowControl w:val="0"/>
      <w:overflowPunct w:val="0"/>
      <w:autoSpaceDE w:val="0"/>
      <w:autoSpaceDN w:val="0"/>
      <w:ind w:firstLineChars="200" w:firstLine="200"/>
      <w:jc w:val="both"/>
    </w:pPr>
    <w:rPr>
      <w:rFonts w:eastAsia="華康細圓體"/>
      <w:szCs w:val="24"/>
      <w:lang w:eastAsia="zh-CN"/>
    </w:rPr>
  </w:style>
  <w:style w:type="paragraph" w:styleId="1">
    <w:name w:val="heading 1"/>
    <w:basedOn w:val="a"/>
    <w:next w:val="a"/>
    <w:link w:val="10"/>
    <w:uiPriority w:val="99"/>
    <w:qFormat/>
    <w:rsid w:val="0027186A"/>
    <w:pPr>
      <w:keepNext/>
      <w:spacing w:before="180" w:after="180" w:line="720" w:lineRule="auto"/>
      <w:outlineLvl w:val="0"/>
    </w:pPr>
    <w:rPr>
      <w:rFonts w:ascii="Arial" w:eastAsia="新細明體" w:hAnsi="Arial"/>
      <w:b/>
      <w:bCs/>
      <w:kern w:val="52"/>
      <w:sz w:val="52"/>
      <w:szCs w:val="52"/>
    </w:rPr>
  </w:style>
  <w:style w:type="paragraph" w:styleId="3">
    <w:name w:val="heading 3"/>
    <w:basedOn w:val="a"/>
    <w:next w:val="a"/>
    <w:link w:val="30"/>
    <w:uiPriority w:val="99"/>
    <w:qFormat/>
    <w:rsid w:val="005E1C96"/>
    <w:pPr>
      <w:keepNext/>
      <w:autoSpaceDE/>
      <w:autoSpaceDN/>
      <w:spacing w:line="306" w:lineRule="exact"/>
      <w:outlineLvl w:val="2"/>
    </w:pPr>
    <w:rPr>
      <w:rFonts w:ascii="Arial" w:eastAsia="華康特粗明體" w:hAnsi="Arial"/>
      <w:w w:val="104"/>
      <w:szCs w:val="20"/>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7764C5"/>
    <w:rPr>
      <w:rFonts w:ascii="Cambria" w:eastAsia="新細明體" w:hAnsi="Cambria" w:cs="Times New Roman"/>
      <w:b/>
      <w:bCs/>
      <w:kern w:val="52"/>
      <w:sz w:val="52"/>
      <w:szCs w:val="52"/>
      <w:lang w:eastAsia="zh-CN"/>
    </w:rPr>
  </w:style>
  <w:style w:type="character" w:customStyle="1" w:styleId="30">
    <w:name w:val="標題 3 字元"/>
    <w:basedOn w:val="a0"/>
    <w:link w:val="3"/>
    <w:uiPriority w:val="99"/>
    <w:semiHidden/>
    <w:locked/>
    <w:rsid w:val="007764C5"/>
    <w:rPr>
      <w:rFonts w:ascii="Cambria" w:eastAsia="新細明體" w:hAnsi="Cambria" w:cs="Times New Roman"/>
      <w:b/>
      <w:bCs/>
      <w:sz w:val="36"/>
      <w:szCs w:val="36"/>
      <w:lang w:eastAsia="zh-CN"/>
    </w:rPr>
  </w:style>
  <w:style w:type="paragraph" w:customStyle="1" w:styleId="a3">
    <w:name w:val="大標"/>
    <w:basedOn w:val="a"/>
    <w:link w:val="a4"/>
    <w:qFormat/>
    <w:rsid w:val="00DB6CCC"/>
    <w:pPr>
      <w:spacing w:beforeLines="100" w:afterLines="150"/>
      <w:ind w:firstLineChars="0" w:firstLine="0"/>
      <w:jc w:val="center"/>
    </w:pPr>
    <w:rPr>
      <w:rFonts w:ascii="華康新特明體(P)" w:eastAsia="華康新特明體(P)"/>
      <w:sz w:val="40"/>
      <w:lang w:eastAsia="ja-JP"/>
    </w:rPr>
  </w:style>
  <w:style w:type="paragraph" w:customStyle="1" w:styleId="a5">
    <w:name w:val="一、"/>
    <w:basedOn w:val="a"/>
    <w:link w:val="a6"/>
    <w:qFormat/>
    <w:rsid w:val="00234D22"/>
    <w:pPr>
      <w:spacing w:beforeLines="50" w:afterLines="50"/>
      <w:ind w:firstLineChars="0" w:firstLine="0"/>
    </w:pPr>
    <w:rPr>
      <w:rFonts w:eastAsia="華康粗明體"/>
      <w:sz w:val="32"/>
      <w:lang w:eastAsia="zh-TW"/>
    </w:rPr>
  </w:style>
  <w:style w:type="paragraph" w:customStyle="1" w:styleId="11">
    <w:name w:val="(1)"/>
    <w:basedOn w:val="a7"/>
    <w:link w:val="12"/>
    <w:qFormat/>
    <w:rsid w:val="00A35885"/>
    <w:pPr>
      <w:autoSpaceDE w:val="0"/>
      <w:ind w:leftChars="500" w:left="750" w:hangingChars="250" w:hanging="250"/>
    </w:pPr>
  </w:style>
  <w:style w:type="paragraph" w:customStyle="1" w:styleId="a7">
    <w:name w:val="（一）"/>
    <w:basedOn w:val="a"/>
    <w:link w:val="a8"/>
    <w:qFormat/>
    <w:rsid w:val="006F6223"/>
    <w:pPr>
      <w:autoSpaceDE/>
      <w:ind w:leftChars="100" w:left="400" w:hangingChars="300" w:hanging="300"/>
    </w:pPr>
    <w:rPr>
      <w:kern w:val="0"/>
      <w:szCs w:val="20"/>
      <w:lang w:val="zh-TW" w:eastAsia="zh-TW"/>
    </w:rPr>
  </w:style>
  <w:style w:type="character" w:customStyle="1" w:styleId="a8">
    <w:name w:val="（一） 字元"/>
    <w:link w:val="a7"/>
    <w:uiPriority w:val="99"/>
    <w:locked/>
    <w:rsid w:val="006F6223"/>
    <w:rPr>
      <w:rFonts w:eastAsia="華康細圓體"/>
      <w:kern w:val="0"/>
      <w:szCs w:val="20"/>
      <w:lang w:val="zh-TW"/>
    </w:rPr>
  </w:style>
  <w:style w:type="character" w:customStyle="1" w:styleId="12">
    <w:name w:val="(1) 字元"/>
    <w:basedOn w:val="a8"/>
    <w:link w:val="11"/>
    <w:uiPriority w:val="99"/>
    <w:locked/>
    <w:rsid w:val="00D42FAA"/>
    <w:rPr>
      <w:rFonts w:eastAsia="華康細圓體"/>
      <w:kern w:val="0"/>
      <w:szCs w:val="20"/>
      <w:lang w:val="zh-TW"/>
    </w:rPr>
  </w:style>
  <w:style w:type="paragraph" w:styleId="a9">
    <w:name w:val="header"/>
    <w:basedOn w:val="a"/>
    <w:link w:val="aa"/>
    <w:uiPriority w:val="99"/>
    <w:rsid w:val="00B22DE6"/>
    <w:pPr>
      <w:tabs>
        <w:tab w:val="center" w:pos="4680"/>
        <w:tab w:val="right" w:pos="9360"/>
      </w:tabs>
      <w:ind w:firstLineChars="0" w:firstLine="0"/>
    </w:pPr>
    <w:rPr>
      <w:rFonts w:ascii="華康細圓體"/>
    </w:rPr>
  </w:style>
  <w:style w:type="character" w:customStyle="1" w:styleId="aa">
    <w:name w:val="頁首 字元"/>
    <w:basedOn w:val="a0"/>
    <w:link w:val="a9"/>
    <w:uiPriority w:val="99"/>
    <w:locked/>
    <w:rsid w:val="00B22DE6"/>
    <w:rPr>
      <w:rFonts w:ascii="華康細圓體" w:eastAsia="華康細圓體" w:cs="Times New Roman"/>
      <w:kern w:val="2"/>
      <w:sz w:val="24"/>
      <w:lang w:val="en-US" w:eastAsia="zh-CN"/>
    </w:rPr>
  </w:style>
  <w:style w:type="paragraph" w:styleId="ab">
    <w:name w:val="footer"/>
    <w:basedOn w:val="a"/>
    <w:link w:val="ac"/>
    <w:uiPriority w:val="99"/>
    <w:rsid w:val="00B22DE6"/>
    <w:pPr>
      <w:tabs>
        <w:tab w:val="center" w:pos="4680"/>
        <w:tab w:val="right" w:pos="9360"/>
      </w:tabs>
      <w:ind w:firstLineChars="0" w:firstLine="0"/>
    </w:pPr>
    <w:rPr>
      <w:rFonts w:ascii="華康細圓體"/>
    </w:rPr>
  </w:style>
  <w:style w:type="character" w:customStyle="1" w:styleId="ac">
    <w:name w:val="頁尾 字元"/>
    <w:basedOn w:val="a0"/>
    <w:link w:val="ab"/>
    <w:uiPriority w:val="99"/>
    <w:locked/>
    <w:rsid w:val="00B22DE6"/>
    <w:rPr>
      <w:rFonts w:ascii="華康細圓體" w:eastAsia="華康細圓體" w:cs="Times New Roman"/>
      <w:kern w:val="2"/>
      <w:sz w:val="24"/>
      <w:lang w:val="en-US" w:eastAsia="zh-CN"/>
    </w:rPr>
  </w:style>
  <w:style w:type="paragraph" w:styleId="ad">
    <w:name w:val="Balloon Text"/>
    <w:basedOn w:val="a"/>
    <w:link w:val="ae"/>
    <w:uiPriority w:val="99"/>
    <w:semiHidden/>
    <w:unhideWhenUsed/>
    <w:rsid w:val="00D2675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D26757"/>
    <w:rPr>
      <w:rFonts w:asciiTheme="majorHAnsi" w:eastAsiaTheme="majorEastAsia" w:hAnsiTheme="majorHAnsi" w:cstheme="majorBidi"/>
      <w:sz w:val="18"/>
      <w:szCs w:val="18"/>
      <w:lang w:eastAsia="zh-CN"/>
    </w:rPr>
  </w:style>
  <w:style w:type="table" w:styleId="af">
    <w:name w:val="Table Grid"/>
    <w:basedOn w:val="a1"/>
    <w:uiPriority w:val="59"/>
    <w:rsid w:val="00C3328A"/>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basedOn w:val="a0"/>
    <w:uiPriority w:val="99"/>
    <w:rsid w:val="00047843"/>
    <w:rPr>
      <w:rFonts w:cs="Times New Roman"/>
      <w:sz w:val="20"/>
    </w:rPr>
  </w:style>
  <w:style w:type="paragraph" w:customStyle="1" w:styleId="af1">
    <w:name w:val="（一）文"/>
    <w:basedOn w:val="a"/>
    <w:link w:val="af2"/>
    <w:qFormat/>
    <w:rsid w:val="003F29CB"/>
    <w:pPr>
      <w:ind w:leftChars="400" w:left="400"/>
    </w:pPr>
    <w:rPr>
      <w:szCs w:val="20"/>
    </w:rPr>
  </w:style>
  <w:style w:type="character" w:customStyle="1" w:styleId="af2">
    <w:name w:val="（一）文 字元"/>
    <w:link w:val="af1"/>
    <w:uiPriority w:val="99"/>
    <w:locked/>
    <w:rsid w:val="003F29CB"/>
    <w:rPr>
      <w:rFonts w:eastAsia="華康細圓體"/>
      <w:kern w:val="2"/>
      <w:sz w:val="24"/>
      <w:lang w:val="en-US" w:eastAsia="zh-CN"/>
    </w:rPr>
  </w:style>
  <w:style w:type="paragraph" w:styleId="13">
    <w:name w:val="toc 1"/>
    <w:basedOn w:val="a"/>
    <w:next w:val="a"/>
    <w:autoRedefine/>
    <w:uiPriority w:val="39"/>
    <w:rsid w:val="005751F7"/>
    <w:pPr>
      <w:tabs>
        <w:tab w:val="right" w:leader="dot" w:pos="8496"/>
      </w:tabs>
      <w:ind w:left="945" w:rightChars="253" w:right="598" w:hangingChars="400" w:hanging="945"/>
    </w:pPr>
  </w:style>
  <w:style w:type="character" w:customStyle="1" w:styleId="af3">
    <w:name w:val="１、 字元"/>
    <w:link w:val="af4"/>
    <w:uiPriority w:val="99"/>
    <w:locked/>
    <w:rsid w:val="00A738ED"/>
    <w:rPr>
      <w:rFonts w:eastAsia="華康細圓體"/>
      <w:szCs w:val="20"/>
      <w:lang w:eastAsia="ja-JP"/>
    </w:rPr>
  </w:style>
  <w:style w:type="paragraph" w:customStyle="1" w:styleId="af4">
    <w:name w:val="１、"/>
    <w:basedOn w:val="a"/>
    <w:link w:val="af3"/>
    <w:qFormat/>
    <w:rsid w:val="00A738ED"/>
    <w:pPr>
      <w:ind w:leftChars="400" w:left="600" w:hangingChars="200" w:hanging="200"/>
    </w:pPr>
    <w:rPr>
      <w:szCs w:val="20"/>
      <w:lang w:eastAsia="ja-JP"/>
    </w:rPr>
  </w:style>
  <w:style w:type="character" w:styleId="af5">
    <w:name w:val="Hyperlink"/>
    <w:basedOn w:val="a0"/>
    <w:uiPriority w:val="99"/>
    <w:rsid w:val="005751F7"/>
    <w:rPr>
      <w:rFonts w:cs="Times New Roman"/>
      <w:color w:val="0000FF"/>
      <w:u w:val="single"/>
    </w:rPr>
  </w:style>
  <w:style w:type="character" w:styleId="af6">
    <w:name w:val="annotation reference"/>
    <w:basedOn w:val="a0"/>
    <w:uiPriority w:val="99"/>
    <w:semiHidden/>
    <w:rsid w:val="00A56356"/>
    <w:rPr>
      <w:rFonts w:cs="Times New Roman"/>
      <w:sz w:val="18"/>
    </w:rPr>
  </w:style>
  <w:style w:type="paragraph" w:styleId="af7">
    <w:name w:val="annotation text"/>
    <w:basedOn w:val="a"/>
    <w:link w:val="af8"/>
    <w:uiPriority w:val="99"/>
    <w:semiHidden/>
    <w:rsid w:val="00A56356"/>
    <w:pPr>
      <w:jc w:val="left"/>
    </w:pPr>
  </w:style>
  <w:style w:type="character" w:customStyle="1" w:styleId="af8">
    <w:name w:val="註解文字 字元"/>
    <w:basedOn w:val="a0"/>
    <w:link w:val="af7"/>
    <w:uiPriority w:val="99"/>
    <w:semiHidden/>
    <w:locked/>
    <w:rsid w:val="007764C5"/>
    <w:rPr>
      <w:rFonts w:eastAsia="華康細圓體" w:cs="Times New Roman"/>
      <w:sz w:val="24"/>
      <w:szCs w:val="24"/>
      <w:lang w:eastAsia="zh-CN"/>
    </w:rPr>
  </w:style>
  <w:style w:type="paragraph" w:styleId="af9">
    <w:name w:val="annotation subject"/>
    <w:basedOn w:val="af7"/>
    <w:next w:val="af7"/>
    <w:link w:val="afa"/>
    <w:uiPriority w:val="99"/>
    <w:semiHidden/>
    <w:rsid w:val="00A56356"/>
    <w:rPr>
      <w:b/>
      <w:bCs/>
    </w:rPr>
  </w:style>
  <w:style w:type="character" w:customStyle="1" w:styleId="afa">
    <w:name w:val="註解主旨 字元"/>
    <w:basedOn w:val="af8"/>
    <w:link w:val="af9"/>
    <w:uiPriority w:val="99"/>
    <w:semiHidden/>
    <w:locked/>
    <w:rsid w:val="007764C5"/>
    <w:rPr>
      <w:rFonts w:eastAsia="華康細圓體" w:cs="Times New Roman"/>
      <w:b/>
      <w:bCs/>
      <w:sz w:val="24"/>
      <w:szCs w:val="24"/>
      <w:lang w:eastAsia="zh-CN"/>
    </w:rPr>
  </w:style>
  <w:style w:type="paragraph" w:customStyle="1" w:styleId="afb">
    <w:name w:val="版權"/>
    <w:basedOn w:val="a"/>
    <w:uiPriority w:val="99"/>
    <w:rsid w:val="00802AAC"/>
    <w:pPr>
      <w:spacing w:line="400" w:lineRule="exact"/>
    </w:pPr>
    <w:rPr>
      <w:rFonts w:eastAsia="標楷體"/>
      <w:spacing w:val="4"/>
      <w:sz w:val="26"/>
      <w:lang w:eastAsia="ja-JP"/>
    </w:rPr>
  </w:style>
  <w:style w:type="paragraph" w:customStyle="1" w:styleId="afc">
    <w:name w:val="１、文"/>
    <w:basedOn w:val="af4"/>
    <w:link w:val="afd"/>
    <w:qFormat/>
    <w:rsid w:val="00CC3011"/>
    <w:pPr>
      <w:ind w:leftChars="600" w:firstLineChars="200" w:firstLine="200"/>
    </w:pPr>
  </w:style>
  <w:style w:type="character" w:customStyle="1" w:styleId="afd">
    <w:name w:val="１、文 字元"/>
    <w:basedOn w:val="af3"/>
    <w:link w:val="afc"/>
    <w:uiPriority w:val="99"/>
    <w:locked/>
    <w:rsid w:val="00CC3011"/>
    <w:rPr>
      <w:rFonts w:eastAsia="華康細圓體" w:cs="Times New Roman"/>
      <w:kern w:val="2"/>
      <w:sz w:val="24"/>
      <w:szCs w:val="24"/>
      <w:lang w:val="en-US" w:eastAsia="ja-JP" w:bidi="ar-SA"/>
    </w:rPr>
  </w:style>
  <w:style w:type="paragraph" w:customStyle="1" w:styleId="afe">
    <w:name w:val="表標"/>
    <w:basedOn w:val="a"/>
    <w:link w:val="aff"/>
    <w:qFormat/>
    <w:rsid w:val="00DF7749"/>
    <w:pPr>
      <w:spacing w:beforeLines="100"/>
      <w:ind w:firstLineChars="0" w:firstLine="0"/>
      <w:jc w:val="center"/>
    </w:pPr>
    <w:rPr>
      <w:rFonts w:ascii="華康粗圓體" w:eastAsia="華康粗圓體"/>
    </w:rPr>
  </w:style>
  <w:style w:type="paragraph" w:customStyle="1" w:styleId="aff0">
    <w:name w:val="表平"/>
    <w:basedOn w:val="a"/>
    <w:link w:val="aff1"/>
    <w:qFormat/>
    <w:rsid w:val="005D6909"/>
    <w:pPr>
      <w:adjustRightInd w:val="0"/>
      <w:ind w:firstLineChars="0" w:firstLine="0"/>
      <w:jc w:val="center"/>
      <w:textAlignment w:val="baseline"/>
    </w:pPr>
    <w:rPr>
      <w:kern w:val="0"/>
      <w:lang w:eastAsia="zh-TW"/>
    </w:rPr>
  </w:style>
  <w:style w:type="paragraph" w:customStyle="1" w:styleId="Aff2">
    <w:name w:val="A."/>
    <w:basedOn w:val="a"/>
    <w:qFormat/>
    <w:rsid w:val="00A738ED"/>
    <w:pPr>
      <w:ind w:leftChars="650" w:left="800" w:hangingChars="150" w:hanging="150"/>
    </w:pPr>
    <w:rPr>
      <w:rFonts w:hAnsi="標楷體"/>
      <w:szCs w:val="26"/>
      <w:lang w:eastAsia="zh-TW"/>
    </w:rPr>
  </w:style>
  <w:style w:type="paragraph" w:customStyle="1" w:styleId="aff3">
    <w:name w:val="標"/>
    <w:basedOn w:val="a"/>
    <w:uiPriority w:val="99"/>
    <w:rsid w:val="00751C09"/>
    <w:pPr>
      <w:autoSpaceDE/>
      <w:autoSpaceDN/>
    </w:pPr>
    <w:rPr>
      <w:rFonts w:eastAsia="華康特粗明體"/>
      <w:spacing w:val="4"/>
      <w:sz w:val="22"/>
      <w:szCs w:val="20"/>
      <w:lang w:eastAsia="zh-TW"/>
    </w:rPr>
  </w:style>
  <w:style w:type="paragraph" w:customStyle="1" w:styleId="14">
    <w:name w:val="(1)文"/>
    <w:basedOn w:val="11"/>
    <w:qFormat/>
    <w:rsid w:val="00CC3011"/>
    <w:pPr>
      <w:ind w:leftChars="750" w:left="1772" w:firstLineChars="200" w:firstLine="472"/>
      <w:outlineLvl w:val="0"/>
    </w:pPr>
    <w:rPr>
      <w:kern w:val="2"/>
      <w:lang w:val="en-US"/>
    </w:rPr>
  </w:style>
  <w:style w:type="paragraph" w:styleId="aff4">
    <w:name w:val="Salutation"/>
    <w:basedOn w:val="a"/>
    <w:next w:val="a"/>
    <w:link w:val="aff5"/>
    <w:uiPriority w:val="99"/>
    <w:rsid w:val="00590EA6"/>
    <w:pPr>
      <w:autoSpaceDE/>
      <w:autoSpaceDN/>
    </w:pPr>
    <w:rPr>
      <w:rFonts w:eastAsia="華康細明體"/>
      <w:w w:val="104"/>
      <w:sz w:val="20"/>
      <w:szCs w:val="20"/>
      <w:lang w:eastAsia="zh-TW"/>
    </w:rPr>
  </w:style>
  <w:style w:type="character" w:customStyle="1" w:styleId="aff5">
    <w:name w:val="問候 字元"/>
    <w:basedOn w:val="a0"/>
    <w:link w:val="aff4"/>
    <w:uiPriority w:val="99"/>
    <w:semiHidden/>
    <w:locked/>
    <w:rsid w:val="007764C5"/>
    <w:rPr>
      <w:rFonts w:eastAsia="華康細圓體" w:cs="Times New Roman"/>
      <w:sz w:val="24"/>
      <w:szCs w:val="24"/>
      <w:lang w:eastAsia="zh-CN"/>
    </w:rPr>
  </w:style>
  <w:style w:type="paragraph" w:customStyle="1" w:styleId="aff6">
    <w:name w:val="(a)"/>
    <w:basedOn w:val="Aff2"/>
    <w:qFormat/>
    <w:rsid w:val="004B6482"/>
    <w:pPr>
      <w:ind w:leftChars="700" w:left="950" w:hangingChars="250" w:hanging="250"/>
    </w:pPr>
    <w:rPr>
      <w:rFonts w:hAnsi="Times New Roman"/>
      <w:kern w:val="0"/>
      <w:lang w:val="zh-TW" w:eastAsia="x-none"/>
    </w:rPr>
  </w:style>
  <w:style w:type="paragraph" w:customStyle="1" w:styleId="aff7">
    <w:name w:val="框架內容"/>
    <w:basedOn w:val="a"/>
    <w:uiPriority w:val="99"/>
    <w:rsid w:val="00D42FAA"/>
    <w:pPr>
      <w:overflowPunct/>
      <w:autoSpaceDE/>
      <w:autoSpaceDN/>
      <w:ind w:firstLineChars="0" w:firstLine="0"/>
    </w:pPr>
    <w:rPr>
      <w:kern w:val="0"/>
    </w:rPr>
  </w:style>
  <w:style w:type="character" w:customStyle="1" w:styleId="aff8">
    <w:name w:val="網際網路連結"/>
    <w:basedOn w:val="a0"/>
    <w:uiPriority w:val="99"/>
    <w:rsid w:val="00D42FAA"/>
    <w:rPr>
      <w:rFonts w:cs="Times New Roman"/>
      <w:color w:val="0000FF"/>
      <w:u w:val="single"/>
    </w:rPr>
  </w:style>
  <w:style w:type="paragraph" w:customStyle="1" w:styleId="aff9">
    <w:name w:val="基本資料表"/>
    <w:basedOn w:val="a"/>
    <w:qFormat/>
    <w:rsid w:val="00BD624F"/>
    <w:pPr>
      <w:ind w:firstLineChars="0" w:firstLine="0"/>
      <w:jc w:val="center"/>
    </w:pPr>
    <w:rPr>
      <w:rFonts w:ascii="華康超黑體" w:eastAsia="華康超黑體"/>
      <w:sz w:val="48"/>
      <w:szCs w:val="48"/>
      <w:lang w:eastAsia="zh-TW"/>
    </w:rPr>
  </w:style>
  <w:style w:type="paragraph" w:customStyle="1" w:styleId="affa">
    <w:name w:val="自然人文"/>
    <w:basedOn w:val="a"/>
    <w:link w:val="affb"/>
    <w:qFormat/>
    <w:rsid w:val="00BD624F"/>
    <w:pPr>
      <w:ind w:firstLineChars="0" w:firstLine="0"/>
      <w:jc w:val="center"/>
    </w:pPr>
    <w:rPr>
      <w:rFonts w:ascii="華康粗黑體" w:eastAsia="華康粗黑體" w:hAnsi="標楷體"/>
      <w:sz w:val="32"/>
      <w:szCs w:val="32"/>
      <w:lang w:eastAsia="zh-TW"/>
    </w:rPr>
  </w:style>
  <w:style w:type="character" w:customStyle="1" w:styleId="affb">
    <w:name w:val="自然人文 字元"/>
    <w:link w:val="affa"/>
    <w:rsid w:val="00BD624F"/>
    <w:rPr>
      <w:rFonts w:ascii="華康粗黑體" w:eastAsia="華康粗黑體" w:hAnsi="標楷體"/>
      <w:sz w:val="32"/>
      <w:szCs w:val="32"/>
    </w:rPr>
  </w:style>
  <w:style w:type="paragraph" w:customStyle="1" w:styleId="-">
    <w:name w:val="基本資料表-平分"/>
    <w:basedOn w:val="a"/>
    <w:qFormat/>
    <w:rsid w:val="00BD624F"/>
    <w:pPr>
      <w:ind w:leftChars="50" w:left="118" w:rightChars="50" w:right="118" w:firstLineChars="0" w:firstLine="0"/>
      <w:jc w:val="distribute"/>
    </w:pPr>
  </w:style>
  <w:style w:type="paragraph" w:customStyle="1" w:styleId="-0">
    <w:name w:val="基本資料表-左"/>
    <w:basedOn w:val="a"/>
    <w:qFormat/>
    <w:rsid w:val="00BD624F"/>
    <w:pPr>
      <w:ind w:leftChars="50" w:left="118" w:rightChars="50" w:right="118" w:firstLineChars="0" w:firstLine="0"/>
    </w:pPr>
  </w:style>
  <w:style w:type="paragraph" w:styleId="affc">
    <w:name w:val="Body Text"/>
    <w:link w:val="affd"/>
    <w:rsid w:val="006C3A93"/>
    <w:pPr>
      <w:keepNext/>
      <w:widowControl w:val="0"/>
      <w:shd w:val="clear" w:color="auto" w:fill="FFFFFF"/>
      <w:suppressAutoHyphens/>
      <w:overflowPunct w:val="0"/>
      <w:autoSpaceDE w:val="0"/>
      <w:ind w:firstLine="200"/>
      <w:jc w:val="both"/>
      <w:textAlignment w:val="baseline"/>
    </w:pPr>
    <w:rPr>
      <w:rFonts w:eastAsia="華康細圓體"/>
      <w:kern w:val="0"/>
      <w:szCs w:val="24"/>
      <w:lang w:eastAsia="zh-CN"/>
    </w:rPr>
  </w:style>
  <w:style w:type="character" w:customStyle="1" w:styleId="affd">
    <w:name w:val="本文 字元"/>
    <w:basedOn w:val="a0"/>
    <w:link w:val="affc"/>
    <w:rsid w:val="006C3A93"/>
    <w:rPr>
      <w:rFonts w:eastAsia="華康細圓體"/>
      <w:kern w:val="0"/>
      <w:szCs w:val="24"/>
      <w:shd w:val="clear" w:color="auto" w:fill="FFFFFF"/>
      <w:lang w:eastAsia="zh-CN"/>
    </w:rPr>
  </w:style>
  <w:style w:type="character" w:customStyle="1" w:styleId="a6">
    <w:name w:val="一、 字元"/>
    <w:link w:val="a5"/>
    <w:qFormat/>
    <w:rsid w:val="0007718E"/>
    <w:rPr>
      <w:rFonts w:eastAsia="華康粗明體"/>
      <w:sz w:val="32"/>
      <w:szCs w:val="24"/>
    </w:rPr>
  </w:style>
  <w:style w:type="paragraph" w:customStyle="1" w:styleId="28-">
    <w:name w:val="28-超特黑"/>
    <w:basedOn w:val="a"/>
    <w:link w:val="28-0"/>
    <w:qFormat/>
    <w:rsid w:val="0007718E"/>
    <w:pPr>
      <w:ind w:firstLineChars="0" w:firstLine="0"/>
      <w:jc w:val="center"/>
    </w:pPr>
    <w:rPr>
      <w:rFonts w:ascii="華康超黑體" w:eastAsia="華康超黑體" w:hAnsi="標楷體"/>
      <w:sz w:val="56"/>
      <w:szCs w:val="72"/>
    </w:rPr>
  </w:style>
  <w:style w:type="character" w:customStyle="1" w:styleId="28-0">
    <w:name w:val="28-超特黑 字元"/>
    <w:link w:val="28-"/>
    <w:rsid w:val="0007718E"/>
    <w:rPr>
      <w:rFonts w:ascii="華康超黑體" w:eastAsia="華康超黑體" w:hAnsi="標楷體"/>
      <w:sz w:val="56"/>
      <w:szCs w:val="72"/>
      <w:lang w:eastAsia="zh-CN"/>
    </w:rPr>
  </w:style>
  <w:style w:type="character" w:customStyle="1" w:styleId="aff1">
    <w:name w:val="表平 字元"/>
    <w:link w:val="aff0"/>
    <w:locked/>
    <w:rsid w:val="0007718E"/>
    <w:rPr>
      <w:rFonts w:eastAsia="華康細圓體"/>
      <w:kern w:val="0"/>
      <w:szCs w:val="24"/>
    </w:rPr>
  </w:style>
  <w:style w:type="character" w:customStyle="1" w:styleId="a4">
    <w:name w:val="大標 字元"/>
    <w:basedOn w:val="a0"/>
    <w:link w:val="a3"/>
    <w:locked/>
    <w:rsid w:val="0007718E"/>
    <w:rPr>
      <w:rFonts w:ascii="華康新特明體(P)" w:eastAsia="華康新特明體(P)"/>
      <w:sz w:val="40"/>
      <w:szCs w:val="24"/>
      <w:lang w:eastAsia="ja-JP"/>
    </w:rPr>
  </w:style>
  <w:style w:type="character" w:customStyle="1" w:styleId="aff">
    <w:name w:val="表標 字元"/>
    <w:link w:val="afe"/>
    <w:rsid w:val="0007718E"/>
    <w:rPr>
      <w:rFonts w:ascii="華康粗圓體" w:eastAsia="華康粗圓體"/>
      <w:szCs w:val="24"/>
      <w:lang w:eastAsia="zh-CN"/>
    </w:rPr>
  </w:style>
  <w:style w:type="character" w:styleId="affe">
    <w:name w:val="Unresolved Mention"/>
    <w:basedOn w:val="a0"/>
    <w:uiPriority w:val="99"/>
    <w:semiHidden/>
    <w:unhideWhenUsed/>
    <w:rsid w:val="006955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763052">
      <w:bodyDiv w:val="1"/>
      <w:marLeft w:val="0"/>
      <w:marRight w:val="0"/>
      <w:marTop w:val="0"/>
      <w:marBottom w:val="0"/>
      <w:divBdr>
        <w:top w:val="none" w:sz="0" w:space="0" w:color="auto"/>
        <w:left w:val="none" w:sz="0" w:space="0" w:color="auto"/>
        <w:bottom w:val="none" w:sz="0" w:space="0" w:color="auto"/>
        <w:right w:val="none" w:sz="0" w:space="0" w:color="auto"/>
      </w:divBdr>
    </w:div>
    <w:div w:id="627664079">
      <w:marLeft w:val="0"/>
      <w:marRight w:val="0"/>
      <w:marTop w:val="0"/>
      <w:marBottom w:val="0"/>
      <w:divBdr>
        <w:top w:val="none" w:sz="0" w:space="0" w:color="auto"/>
        <w:left w:val="none" w:sz="0" w:space="0" w:color="auto"/>
        <w:bottom w:val="none" w:sz="0" w:space="0" w:color="auto"/>
        <w:right w:val="none" w:sz="0" w:space="0" w:color="auto"/>
      </w:divBdr>
    </w:div>
    <w:div w:id="627664080">
      <w:marLeft w:val="105"/>
      <w:marRight w:val="105"/>
      <w:marTop w:val="0"/>
      <w:marBottom w:val="0"/>
      <w:divBdr>
        <w:top w:val="none" w:sz="0" w:space="0" w:color="auto"/>
        <w:left w:val="none" w:sz="0" w:space="0" w:color="auto"/>
        <w:bottom w:val="none" w:sz="0" w:space="0" w:color="auto"/>
        <w:right w:val="none" w:sz="0" w:space="0" w:color="auto"/>
      </w:divBdr>
      <w:divsChild>
        <w:div w:id="627664113">
          <w:marLeft w:val="0"/>
          <w:marRight w:val="0"/>
          <w:marTop w:val="0"/>
          <w:marBottom w:val="0"/>
          <w:divBdr>
            <w:top w:val="none" w:sz="0" w:space="0" w:color="auto"/>
            <w:left w:val="none" w:sz="0" w:space="0" w:color="auto"/>
            <w:bottom w:val="none" w:sz="0" w:space="0" w:color="auto"/>
            <w:right w:val="none" w:sz="0" w:space="0" w:color="auto"/>
          </w:divBdr>
          <w:divsChild>
            <w:div w:id="627664085">
              <w:marLeft w:val="0"/>
              <w:marRight w:val="0"/>
              <w:marTop w:val="0"/>
              <w:marBottom w:val="180"/>
              <w:divBdr>
                <w:top w:val="none" w:sz="0" w:space="0" w:color="auto"/>
                <w:left w:val="none" w:sz="0" w:space="0" w:color="auto"/>
                <w:bottom w:val="none" w:sz="0" w:space="0" w:color="auto"/>
                <w:right w:val="none" w:sz="0" w:space="0" w:color="auto"/>
              </w:divBdr>
              <w:divsChild>
                <w:div w:id="627664128">
                  <w:marLeft w:val="0"/>
                  <w:marRight w:val="0"/>
                  <w:marTop w:val="0"/>
                  <w:marBottom w:val="0"/>
                  <w:divBdr>
                    <w:top w:val="none" w:sz="0" w:space="0" w:color="auto"/>
                    <w:left w:val="none" w:sz="0" w:space="0" w:color="auto"/>
                    <w:bottom w:val="none" w:sz="0" w:space="0" w:color="auto"/>
                    <w:right w:val="none" w:sz="0" w:space="0" w:color="auto"/>
                  </w:divBdr>
                  <w:divsChild>
                    <w:div w:id="627664077">
                      <w:marLeft w:val="0"/>
                      <w:marRight w:val="0"/>
                      <w:marTop w:val="255"/>
                      <w:marBottom w:val="0"/>
                      <w:divBdr>
                        <w:top w:val="none" w:sz="0" w:space="0" w:color="auto"/>
                        <w:left w:val="none" w:sz="0" w:space="0" w:color="auto"/>
                        <w:bottom w:val="none" w:sz="0" w:space="0" w:color="auto"/>
                        <w:right w:val="none" w:sz="0" w:space="0" w:color="auto"/>
                      </w:divBdr>
                      <w:divsChild>
                        <w:div w:id="627664091">
                          <w:marLeft w:val="0"/>
                          <w:marRight w:val="0"/>
                          <w:marTop w:val="0"/>
                          <w:marBottom w:val="0"/>
                          <w:divBdr>
                            <w:top w:val="none" w:sz="0" w:space="0" w:color="auto"/>
                            <w:left w:val="none" w:sz="0" w:space="0" w:color="auto"/>
                            <w:bottom w:val="none" w:sz="0" w:space="0" w:color="auto"/>
                            <w:right w:val="none" w:sz="0" w:space="0" w:color="auto"/>
                          </w:divBdr>
                        </w:div>
                        <w:div w:id="627664099">
                          <w:marLeft w:val="0"/>
                          <w:marRight w:val="0"/>
                          <w:marTop w:val="0"/>
                          <w:marBottom w:val="0"/>
                          <w:divBdr>
                            <w:top w:val="none" w:sz="0" w:space="0" w:color="auto"/>
                            <w:left w:val="none" w:sz="0" w:space="0" w:color="auto"/>
                            <w:bottom w:val="none" w:sz="0" w:space="0" w:color="auto"/>
                            <w:right w:val="none" w:sz="0" w:space="0" w:color="auto"/>
                          </w:divBdr>
                        </w:div>
                        <w:div w:id="627664105">
                          <w:marLeft w:val="0"/>
                          <w:marRight w:val="0"/>
                          <w:marTop w:val="0"/>
                          <w:marBottom w:val="0"/>
                          <w:divBdr>
                            <w:top w:val="none" w:sz="0" w:space="0" w:color="auto"/>
                            <w:left w:val="none" w:sz="0" w:space="0" w:color="auto"/>
                            <w:bottom w:val="none" w:sz="0" w:space="0" w:color="auto"/>
                            <w:right w:val="none" w:sz="0" w:space="0" w:color="auto"/>
                          </w:divBdr>
                          <w:divsChild>
                            <w:div w:id="627664089">
                              <w:marLeft w:val="480"/>
                              <w:marRight w:val="0"/>
                              <w:marTop w:val="0"/>
                              <w:marBottom w:val="330"/>
                              <w:divBdr>
                                <w:top w:val="none" w:sz="0" w:space="0" w:color="auto"/>
                                <w:left w:val="none" w:sz="0" w:space="0" w:color="auto"/>
                                <w:bottom w:val="none" w:sz="0" w:space="0" w:color="auto"/>
                                <w:right w:val="none" w:sz="0" w:space="0" w:color="auto"/>
                              </w:divBdr>
                            </w:div>
                          </w:divsChild>
                        </w:div>
                        <w:div w:id="62766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664082">
      <w:marLeft w:val="0"/>
      <w:marRight w:val="0"/>
      <w:marTop w:val="0"/>
      <w:marBottom w:val="0"/>
      <w:divBdr>
        <w:top w:val="none" w:sz="0" w:space="0" w:color="auto"/>
        <w:left w:val="none" w:sz="0" w:space="0" w:color="auto"/>
        <w:bottom w:val="none" w:sz="0" w:space="0" w:color="auto"/>
        <w:right w:val="none" w:sz="0" w:space="0" w:color="auto"/>
      </w:divBdr>
      <w:divsChild>
        <w:div w:id="627664076">
          <w:marLeft w:val="0"/>
          <w:marRight w:val="0"/>
          <w:marTop w:val="0"/>
          <w:marBottom w:val="0"/>
          <w:divBdr>
            <w:top w:val="none" w:sz="0" w:space="0" w:color="auto"/>
            <w:left w:val="none" w:sz="0" w:space="0" w:color="auto"/>
            <w:bottom w:val="none" w:sz="0" w:space="0" w:color="auto"/>
            <w:right w:val="none" w:sz="0" w:space="0" w:color="auto"/>
          </w:divBdr>
        </w:div>
        <w:div w:id="627664086">
          <w:marLeft w:val="0"/>
          <w:marRight w:val="0"/>
          <w:marTop w:val="0"/>
          <w:marBottom w:val="0"/>
          <w:divBdr>
            <w:top w:val="none" w:sz="0" w:space="0" w:color="auto"/>
            <w:left w:val="none" w:sz="0" w:space="0" w:color="auto"/>
            <w:bottom w:val="none" w:sz="0" w:space="0" w:color="auto"/>
            <w:right w:val="none" w:sz="0" w:space="0" w:color="auto"/>
          </w:divBdr>
        </w:div>
        <w:div w:id="627664106">
          <w:marLeft w:val="0"/>
          <w:marRight w:val="0"/>
          <w:marTop w:val="0"/>
          <w:marBottom w:val="0"/>
          <w:divBdr>
            <w:top w:val="none" w:sz="0" w:space="0" w:color="auto"/>
            <w:left w:val="none" w:sz="0" w:space="0" w:color="auto"/>
            <w:bottom w:val="none" w:sz="0" w:space="0" w:color="auto"/>
            <w:right w:val="none" w:sz="0" w:space="0" w:color="auto"/>
          </w:divBdr>
        </w:div>
        <w:div w:id="627664107">
          <w:marLeft w:val="0"/>
          <w:marRight w:val="0"/>
          <w:marTop w:val="0"/>
          <w:marBottom w:val="0"/>
          <w:divBdr>
            <w:top w:val="none" w:sz="0" w:space="0" w:color="auto"/>
            <w:left w:val="none" w:sz="0" w:space="0" w:color="auto"/>
            <w:bottom w:val="none" w:sz="0" w:space="0" w:color="auto"/>
            <w:right w:val="none" w:sz="0" w:space="0" w:color="auto"/>
          </w:divBdr>
        </w:div>
        <w:div w:id="627664123">
          <w:marLeft w:val="0"/>
          <w:marRight w:val="0"/>
          <w:marTop w:val="0"/>
          <w:marBottom w:val="0"/>
          <w:divBdr>
            <w:top w:val="none" w:sz="0" w:space="0" w:color="auto"/>
            <w:left w:val="none" w:sz="0" w:space="0" w:color="auto"/>
            <w:bottom w:val="none" w:sz="0" w:space="0" w:color="auto"/>
            <w:right w:val="none" w:sz="0" w:space="0" w:color="auto"/>
          </w:divBdr>
        </w:div>
        <w:div w:id="627664124">
          <w:marLeft w:val="0"/>
          <w:marRight w:val="0"/>
          <w:marTop w:val="0"/>
          <w:marBottom w:val="0"/>
          <w:divBdr>
            <w:top w:val="none" w:sz="0" w:space="0" w:color="auto"/>
            <w:left w:val="none" w:sz="0" w:space="0" w:color="auto"/>
            <w:bottom w:val="none" w:sz="0" w:space="0" w:color="auto"/>
            <w:right w:val="none" w:sz="0" w:space="0" w:color="auto"/>
          </w:divBdr>
        </w:div>
        <w:div w:id="627664127">
          <w:marLeft w:val="0"/>
          <w:marRight w:val="0"/>
          <w:marTop w:val="0"/>
          <w:marBottom w:val="0"/>
          <w:divBdr>
            <w:top w:val="none" w:sz="0" w:space="0" w:color="auto"/>
            <w:left w:val="none" w:sz="0" w:space="0" w:color="auto"/>
            <w:bottom w:val="none" w:sz="0" w:space="0" w:color="auto"/>
            <w:right w:val="none" w:sz="0" w:space="0" w:color="auto"/>
          </w:divBdr>
        </w:div>
      </w:divsChild>
    </w:div>
    <w:div w:id="627664083">
      <w:marLeft w:val="0"/>
      <w:marRight w:val="0"/>
      <w:marTop w:val="0"/>
      <w:marBottom w:val="0"/>
      <w:divBdr>
        <w:top w:val="none" w:sz="0" w:space="0" w:color="auto"/>
        <w:left w:val="none" w:sz="0" w:space="0" w:color="auto"/>
        <w:bottom w:val="none" w:sz="0" w:space="0" w:color="auto"/>
        <w:right w:val="none" w:sz="0" w:space="0" w:color="auto"/>
      </w:divBdr>
    </w:div>
    <w:div w:id="627664084">
      <w:marLeft w:val="0"/>
      <w:marRight w:val="0"/>
      <w:marTop w:val="0"/>
      <w:marBottom w:val="0"/>
      <w:divBdr>
        <w:top w:val="none" w:sz="0" w:space="0" w:color="auto"/>
        <w:left w:val="none" w:sz="0" w:space="0" w:color="auto"/>
        <w:bottom w:val="none" w:sz="0" w:space="0" w:color="auto"/>
        <w:right w:val="none" w:sz="0" w:space="0" w:color="auto"/>
      </w:divBdr>
    </w:div>
    <w:div w:id="627664087">
      <w:marLeft w:val="0"/>
      <w:marRight w:val="0"/>
      <w:marTop w:val="0"/>
      <w:marBottom w:val="0"/>
      <w:divBdr>
        <w:top w:val="none" w:sz="0" w:space="0" w:color="auto"/>
        <w:left w:val="none" w:sz="0" w:space="0" w:color="auto"/>
        <w:bottom w:val="none" w:sz="0" w:space="0" w:color="auto"/>
        <w:right w:val="none" w:sz="0" w:space="0" w:color="auto"/>
      </w:divBdr>
    </w:div>
    <w:div w:id="627664090">
      <w:marLeft w:val="0"/>
      <w:marRight w:val="0"/>
      <w:marTop w:val="0"/>
      <w:marBottom w:val="0"/>
      <w:divBdr>
        <w:top w:val="none" w:sz="0" w:space="0" w:color="auto"/>
        <w:left w:val="none" w:sz="0" w:space="0" w:color="auto"/>
        <w:bottom w:val="none" w:sz="0" w:space="0" w:color="auto"/>
        <w:right w:val="none" w:sz="0" w:space="0" w:color="auto"/>
      </w:divBdr>
    </w:div>
    <w:div w:id="627664094">
      <w:marLeft w:val="0"/>
      <w:marRight w:val="0"/>
      <w:marTop w:val="0"/>
      <w:marBottom w:val="0"/>
      <w:divBdr>
        <w:top w:val="none" w:sz="0" w:space="0" w:color="auto"/>
        <w:left w:val="none" w:sz="0" w:space="0" w:color="auto"/>
        <w:bottom w:val="none" w:sz="0" w:space="0" w:color="auto"/>
        <w:right w:val="none" w:sz="0" w:space="0" w:color="auto"/>
      </w:divBdr>
    </w:div>
    <w:div w:id="627664098">
      <w:marLeft w:val="0"/>
      <w:marRight w:val="0"/>
      <w:marTop w:val="0"/>
      <w:marBottom w:val="0"/>
      <w:divBdr>
        <w:top w:val="none" w:sz="0" w:space="0" w:color="auto"/>
        <w:left w:val="none" w:sz="0" w:space="0" w:color="auto"/>
        <w:bottom w:val="none" w:sz="0" w:space="0" w:color="auto"/>
        <w:right w:val="none" w:sz="0" w:space="0" w:color="auto"/>
      </w:divBdr>
    </w:div>
    <w:div w:id="627664103">
      <w:marLeft w:val="0"/>
      <w:marRight w:val="0"/>
      <w:marTop w:val="0"/>
      <w:marBottom w:val="0"/>
      <w:divBdr>
        <w:top w:val="none" w:sz="0" w:space="0" w:color="auto"/>
        <w:left w:val="none" w:sz="0" w:space="0" w:color="auto"/>
        <w:bottom w:val="none" w:sz="0" w:space="0" w:color="auto"/>
        <w:right w:val="none" w:sz="0" w:space="0" w:color="auto"/>
      </w:divBdr>
    </w:div>
    <w:div w:id="627664108">
      <w:marLeft w:val="105"/>
      <w:marRight w:val="105"/>
      <w:marTop w:val="0"/>
      <w:marBottom w:val="0"/>
      <w:divBdr>
        <w:top w:val="none" w:sz="0" w:space="0" w:color="auto"/>
        <w:left w:val="none" w:sz="0" w:space="0" w:color="auto"/>
        <w:bottom w:val="none" w:sz="0" w:space="0" w:color="auto"/>
        <w:right w:val="none" w:sz="0" w:space="0" w:color="auto"/>
      </w:divBdr>
      <w:divsChild>
        <w:div w:id="627664074">
          <w:marLeft w:val="0"/>
          <w:marRight w:val="0"/>
          <w:marTop w:val="0"/>
          <w:marBottom w:val="0"/>
          <w:divBdr>
            <w:top w:val="none" w:sz="0" w:space="0" w:color="auto"/>
            <w:left w:val="none" w:sz="0" w:space="0" w:color="auto"/>
            <w:bottom w:val="none" w:sz="0" w:space="0" w:color="auto"/>
            <w:right w:val="none" w:sz="0" w:space="0" w:color="auto"/>
          </w:divBdr>
          <w:divsChild>
            <w:div w:id="627664118">
              <w:marLeft w:val="0"/>
              <w:marRight w:val="0"/>
              <w:marTop w:val="0"/>
              <w:marBottom w:val="180"/>
              <w:divBdr>
                <w:top w:val="none" w:sz="0" w:space="0" w:color="auto"/>
                <w:left w:val="none" w:sz="0" w:space="0" w:color="auto"/>
                <w:bottom w:val="none" w:sz="0" w:space="0" w:color="auto"/>
                <w:right w:val="none" w:sz="0" w:space="0" w:color="auto"/>
              </w:divBdr>
              <w:divsChild>
                <w:div w:id="627664120">
                  <w:marLeft w:val="0"/>
                  <w:marRight w:val="0"/>
                  <w:marTop w:val="0"/>
                  <w:marBottom w:val="0"/>
                  <w:divBdr>
                    <w:top w:val="none" w:sz="0" w:space="0" w:color="auto"/>
                    <w:left w:val="none" w:sz="0" w:space="0" w:color="auto"/>
                    <w:bottom w:val="none" w:sz="0" w:space="0" w:color="auto"/>
                    <w:right w:val="none" w:sz="0" w:space="0" w:color="auto"/>
                  </w:divBdr>
                  <w:divsChild>
                    <w:div w:id="627664081">
                      <w:marLeft w:val="0"/>
                      <w:marRight w:val="0"/>
                      <w:marTop w:val="255"/>
                      <w:marBottom w:val="0"/>
                      <w:divBdr>
                        <w:top w:val="none" w:sz="0" w:space="0" w:color="auto"/>
                        <w:left w:val="none" w:sz="0" w:space="0" w:color="auto"/>
                        <w:bottom w:val="none" w:sz="0" w:space="0" w:color="auto"/>
                        <w:right w:val="none" w:sz="0" w:space="0" w:color="auto"/>
                      </w:divBdr>
                      <w:divsChild>
                        <w:div w:id="627664075">
                          <w:marLeft w:val="0"/>
                          <w:marRight w:val="0"/>
                          <w:marTop w:val="0"/>
                          <w:marBottom w:val="0"/>
                          <w:divBdr>
                            <w:top w:val="none" w:sz="0" w:space="0" w:color="auto"/>
                            <w:left w:val="none" w:sz="0" w:space="0" w:color="auto"/>
                            <w:bottom w:val="none" w:sz="0" w:space="0" w:color="auto"/>
                            <w:right w:val="none" w:sz="0" w:space="0" w:color="auto"/>
                          </w:divBdr>
                        </w:div>
                        <w:div w:id="627664097">
                          <w:marLeft w:val="0"/>
                          <w:marRight w:val="0"/>
                          <w:marTop w:val="0"/>
                          <w:marBottom w:val="0"/>
                          <w:divBdr>
                            <w:top w:val="none" w:sz="0" w:space="0" w:color="auto"/>
                            <w:left w:val="none" w:sz="0" w:space="0" w:color="auto"/>
                            <w:bottom w:val="none" w:sz="0" w:space="0" w:color="auto"/>
                            <w:right w:val="none" w:sz="0" w:space="0" w:color="auto"/>
                          </w:divBdr>
                        </w:div>
                        <w:div w:id="627664100">
                          <w:marLeft w:val="0"/>
                          <w:marRight w:val="0"/>
                          <w:marTop w:val="0"/>
                          <w:marBottom w:val="0"/>
                          <w:divBdr>
                            <w:top w:val="none" w:sz="0" w:space="0" w:color="auto"/>
                            <w:left w:val="none" w:sz="0" w:space="0" w:color="auto"/>
                            <w:bottom w:val="none" w:sz="0" w:space="0" w:color="auto"/>
                            <w:right w:val="none" w:sz="0" w:space="0" w:color="auto"/>
                          </w:divBdr>
                        </w:div>
                        <w:div w:id="627664102">
                          <w:marLeft w:val="0"/>
                          <w:marRight w:val="0"/>
                          <w:marTop w:val="0"/>
                          <w:marBottom w:val="0"/>
                          <w:divBdr>
                            <w:top w:val="none" w:sz="0" w:space="0" w:color="auto"/>
                            <w:left w:val="none" w:sz="0" w:space="0" w:color="auto"/>
                            <w:bottom w:val="none" w:sz="0" w:space="0" w:color="auto"/>
                            <w:right w:val="none" w:sz="0" w:space="0" w:color="auto"/>
                          </w:divBdr>
                        </w:div>
                        <w:div w:id="627664104">
                          <w:marLeft w:val="0"/>
                          <w:marRight w:val="0"/>
                          <w:marTop w:val="0"/>
                          <w:marBottom w:val="0"/>
                          <w:divBdr>
                            <w:top w:val="none" w:sz="0" w:space="0" w:color="auto"/>
                            <w:left w:val="none" w:sz="0" w:space="0" w:color="auto"/>
                            <w:bottom w:val="none" w:sz="0" w:space="0" w:color="auto"/>
                            <w:right w:val="none" w:sz="0" w:space="0" w:color="auto"/>
                          </w:divBdr>
                        </w:div>
                        <w:div w:id="627664110">
                          <w:marLeft w:val="0"/>
                          <w:marRight w:val="0"/>
                          <w:marTop w:val="0"/>
                          <w:marBottom w:val="0"/>
                          <w:divBdr>
                            <w:top w:val="none" w:sz="0" w:space="0" w:color="auto"/>
                            <w:left w:val="none" w:sz="0" w:space="0" w:color="auto"/>
                            <w:bottom w:val="none" w:sz="0" w:space="0" w:color="auto"/>
                            <w:right w:val="none" w:sz="0" w:space="0" w:color="auto"/>
                          </w:divBdr>
                        </w:div>
                        <w:div w:id="627664114">
                          <w:marLeft w:val="0"/>
                          <w:marRight w:val="0"/>
                          <w:marTop w:val="0"/>
                          <w:marBottom w:val="0"/>
                          <w:divBdr>
                            <w:top w:val="none" w:sz="0" w:space="0" w:color="auto"/>
                            <w:left w:val="none" w:sz="0" w:space="0" w:color="auto"/>
                            <w:bottom w:val="none" w:sz="0" w:space="0" w:color="auto"/>
                            <w:right w:val="none" w:sz="0" w:space="0" w:color="auto"/>
                          </w:divBdr>
                        </w:div>
                        <w:div w:id="627664117">
                          <w:marLeft w:val="0"/>
                          <w:marRight w:val="0"/>
                          <w:marTop w:val="0"/>
                          <w:marBottom w:val="0"/>
                          <w:divBdr>
                            <w:top w:val="none" w:sz="0" w:space="0" w:color="auto"/>
                            <w:left w:val="none" w:sz="0" w:space="0" w:color="auto"/>
                            <w:bottom w:val="none" w:sz="0" w:space="0" w:color="auto"/>
                            <w:right w:val="none" w:sz="0" w:space="0" w:color="auto"/>
                          </w:divBdr>
                        </w:div>
                        <w:div w:id="627664121">
                          <w:marLeft w:val="0"/>
                          <w:marRight w:val="0"/>
                          <w:marTop w:val="0"/>
                          <w:marBottom w:val="0"/>
                          <w:divBdr>
                            <w:top w:val="none" w:sz="0" w:space="0" w:color="auto"/>
                            <w:left w:val="none" w:sz="0" w:space="0" w:color="auto"/>
                            <w:bottom w:val="none" w:sz="0" w:space="0" w:color="auto"/>
                            <w:right w:val="none" w:sz="0" w:space="0" w:color="auto"/>
                          </w:divBdr>
                        </w:div>
                        <w:div w:id="627664122">
                          <w:marLeft w:val="0"/>
                          <w:marRight w:val="0"/>
                          <w:marTop w:val="0"/>
                          <w:marBottom w:val="0"/>
                          <w:divBdr>
                            <w:top w:val="none" w:sz="0" w:space="0" w:color="auto"/>
                            <w:left w:val="none" w:sz="0" w:space="0" w:color="auto"/>
                            <w:bottom w:val="none" w:sz="0" w:space="0" w:color="auto"/>
                            <w:right w:val="none" w:sz="0" w:space="0" w:color="auto"/>
                          </w:divBdr>
                          <w:divsChild>
                            <w:div w:id="627664088">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7664109">
      <w:marLeft w:val="0"/>
      <w:marRight w:val="0"/>
      <w:marTop w:val="0"/>
      <w:marBottom w:val="0"/>
      <w:divBdr>
        <w:top w:val="none" w:sz="0" w:space="0" w:color="auto"/>
        <w:left w:val="none" w:sz="0" w:space="0" w:color="auto"/>
        <w:bottom w:val="none" w:sz="0" w:space="0" w:color="auto"/>
        <w:right w:val="none" w:sz="0" w:space="0" w:color="auto"/>
      </w:divBdr>
    </w:div>
    <w:div w:id="627664111">
      <w:marLeft w:val="0"/>
      <w:marRight w:val="0"/>
      <w:marTop w:val="0"/>
      <w:marBottom w:val="0"/>
      <w:divBdr>
        <w:top w:val="none" w:sz="0" w:space="0" w:color="auto"/>
        <w:left w:val="none" w:sz="0" w:space="0" w:color="auto"/>
        <w:bottom w:val="none" w:sz="0" w:space="0" w:color="auto"/>
        <w:right w:val="none" w:sz="0" w:space="0" w:color="auto"/>
      </w:divBdr>
    </w:div>
    <w:div w:id="627664112">
      <w:marLeft w:val="0"/>
      <w:marRight w:val="0"/>
      <w:marTop w:val="0"/>
      <w:marBottom w:val="0"/>
      <w:divBdr>
        <w:top w:val="none" w:sz="0" w:space="0" w:color="auto"/>
        <w:left w:val="none" w:sz="0" w:space="0" w:color="auto"/>
        <w:bottom w:val="none" w:sz="0" w:space="0" w:color="auto"/>
        <w:right w:val="none" w:sz="0" w:space="0" w:color="auto"/>
      </w:divBdr>
    </w:div>
    <w:div w:id="627664119">
      <w:marLeft w:val="0"/>
      <w:marRight w:val="0"/>
      <w:marTop w:val="0"/>
      <w:marBottom w:val="0"/>
      <w:divBdr>
        <w:top w:val="none" w:sz="0" w:space="0" w:color="auto"/>
        <w:left w:val="none" w:sz="0" w:space="0" w:color="auto"/>
        <w:bottom w:val="none" w:sz="0" w:space="0" w:color="auto"/>
        <w:right w:val="none" w:sz="0" w:space="0" w:color="auto"/>
      </w:divBdr>
    </w:div>
    <w:div w:id="627664126">
      <w:marLeft w:val="0"/>
      <w:marRight w:val="0"/>
      <w:marTop w:val="0"/>
      <w:marBottom w:val="0"/>
      <w:divBdr>
        <w:top w:val="none" w:sz="0" w:space="0" w:color="auto"/>
        <w:left w:val="none" w:sz="0" w:space="0" w:color="auto"/>
        <w:bottom w:val="none" w:sz="0" w:space="0" w:color="auto"/>
        <w:right w:val="none" w:sz="0" w:space="0" w:color="auto"/>
      </w:divBdr>
    </w:div>
    <w:div w:id="627664129">
      <w:marLeft w:val="0"/>
      <w:marRight w:val="0"/>
      <w:marTop w:val="0"/>
      <w:marBottom w:val="0"/>
      <w:divBdr>
        <w:top w:val="none" w:sz="0" w:space="0" w:color="auto"/>
        <w:left w:val="none" w:sz="0" w:space="0" w:color="auto"/>
        <w:bottom w:val="none" w:sz="0" w:space="0" w:color="auto"/>
        <w:right w:val="none" w:sz="0" w:space="0" w:color="auto"/>
      </w:divBdr>
    </w:div>
    <w:div w:id="627664130">
      <w:marLeft w:val="0"/>
      <w:marRight w:val="0"/>
      <w:marTop w:val="0"/>
      <w:marBottom w:val="0"/>
      <w:divBdr>
        <w:top w:val="none" w:sz="0" w:space="0" w:color="auto"/>
        <w:left w:val="none" w:sz="0" w:space="0" w:color="auto"/>
        <w:bottom w:val="none" w:sz="0" w:space="0" w:color="auto"/>
        <w:right w:val="none" w:sz="0" w:space="0" w:color="auto"/>
      </w:divBdr>
      <w:divsChild>
        <w:div w:id="627664096">
          <w:marLeft w:val="0"/>
          <w:marRight w:val="0"/>
          <w:marTop w:val="0"/>
          <w:marBottom w:val="0"/>
          <w:divBdr>
            <w:top w:val="none" w:sz="0" w:space="0" w:color="auto"/>
            <w:left w:val="none" w:sz="0" w:space="0" w:color="auto"/>
            <w:bottom w:val="none" w:sz="0" w:space="0" w:color="auto"/>
            <w:right w:val="none" w:sz="0" w:space="0" w:color="auto"/>
          </w:divBdr>
          <w:divsChild>
            <w:div w:id="627664093">
              <w:marLeft w:val="0"/>
              <w:marRight w:val="0"/>
              <w:marTop w:val="72"/>
              <w:marBottom w:val="0"/>
              <w:divBdr>
                <w:top w:val="none" w:sz="0" w:space="0" w:color="auto"/>
                <w:left w:val="none" w:sz="0" w:space="0" w:color="auto"/>
                <w:bottom w:val="none" w:sz="0" w:space="0" w:color="auto"/>
                <w:right w:val="none" w:sz="0" w:space="0" w:color="auto"/>
              </w:divBdr>
              <w:divsChild>
                <w:div w:id="62766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664131">
      <w:marLeft w:val="0"/>
      <w:marRight w:val="0"/>
      <w:marTop w:val="0"/>
      <w:marBottom w:val="0"/>
      <w:divBdr>
        <w:top w:val="none" w:sz="0" w:space="0" w:color="auto"/>
        <w:left w:val="none" w:sz="0" w:space="0" w:color="auto"/>
        <w:bottom w:val="none" w:sz="0" w:space="0" w:color="auto"/>
        <w:right w:val="none" w:sz="0" w:space="0" w:color="auto"/>
      </w:divBdr>
    </w:div>
    <w:div w:id="627664132">
      <w:marLeft w:val="0"/>
      <w:marRight w:val="0"/>
      <w:marTop w:val="0"/>
      <w:marBottom w:val="0"/>
      <w:divBdr>
        <w:top w:val="none" w:sz="0" w:space="0" w:color="auto"/>
        <w:left w:val="none" w:sz="0" w:space="0" w:color="auto"/>
        <w:bottom w:val="none" w:sz="0" w:space="0" w:color="auto"/>
        <w:right w:val="none" w:sz="0" w:space="0" w:color="auto"/>
      </w:divBdr>
    </w:div>
    <w:div w:id="627664133">
      <w:marLeft w:val="0"/>
      <w:marRight w:val="0"/>
      <w:marTop w:val="0"/>
      <w:marBottom w:val="0"/>
      <w:divBdr>
        <w:top w:val="none" w:sz="0" w:space="0" w:color="auto"/>
        <w:left w:val="none" w:sz="0" w:space="0" w:color="auto"/>
        <w:bottom w:val="none" w:sz="0" w:space="0" w:color="auto"/>
        <w:right w:val="none" w:sz="0" w:space="0" w:color="auto"/>
      </w:divBdr>
      <w:divsChild>
        <w:div w:id="627664116">
          <w:marLeft w:val="0"/>
          <w:marRight w:val="0"/>
          <w:marTop w:val="0"/>
          <w:marBottom w:val="0"/>
          <w:divBdr>
            <w:top w:val="none" w:sz="0" w:space="0" w:color="auto"/>
            <w:left w:val="none" w:sz="0" w:space="0" w:color="auto"/>
            <w:bottom w:val="none" w:sz="0" w:space="0" w:color="auto"/>
            <w:right w:val="none" w:sz="0" w:space="0" w:color="auto"/>
          </w:divBdr>
          <w:divsChild>
            <w:div w:id="627664125">
              <w:marLeft w:val="0"/>
              <w:marRight w:val="0"/>
              <w:marTop w:val="0"/>
              <w:marBottom w:val="0"/>
              <w:divBdr>
                <w:top w:val="none" w:sz="0" w:space="0" w:color="auto"/>
                <w:left w:val="none" w:sz="0" w:space="0" w:color="auto"/>
                <w:bottom w:val="none" w:sz="0" w:space="0" w:color="auto"/>
                <w:right w:val="none" w:sz="0" w:space="0" w:color="auto"/>
              </w:divBdr>
              <w:divsChild>
                <w:div w:id="627664078">
                  <w:marLeft w:val="0"/>
                  <w:marRight w:val="0"/>
                  <w:marTop w:val="0"/>
                  <w:marBottom w:val="0"/>
                  <w:divBdr>
                    <w:top w:val="none" w:sz="0" w:space="0" w:color="auto"/>
                    <w:left w:val="none" w:sz="0" w:space="0" w:color="auto"/>
                    <w:bottom w:val="none" w:sz="0" w:space="0" w:color="auto"/>
                    <w:right w:val="none" w:sz="0" w:space="0" w:color="auto"/>
                  </w:divBdr>
                  <w:divsChild>
                    <w:div w:id="627664092">
                      <w:marLeft w:val="0"/>
                      <w:marRight w:val="0"/>
                      <w:marTop w:val="0"/>
                      <w:marBottom w:val="0"/>
                      <w:divBdr>
                        <w:top w:val="none" w:sz="0" w:space="0" w:color="auto"/>
                        <w:left w:val="none" w:sz="0" w:space="0" w:color="auto"/>
                        <w:bottom w:val="none" w:sz="0" w:space="0" w:color="auto"/>
                        <w:right w:val="none" w:sz="0" w:space="0" w:color="auto"/>
                      </w:divBdr>
                      <w:divsChild>
                        <w:div w:id="627664101">
                          <w:marLeft w:val="0"/>
                          <w:marRight w:val="0"/>
                          <w:marTop w:val="0"/>
                          <w:marBottom w:val="0"/>
                          <w:divBdr>
                            <w:top w:val="none" w:sz="0" w:space="0" w:color="auto"/>
                            <w:left w:val="none" w:sz="0" w:space="0" w:color="auto"/>
                            <w:bottom w:val="none" w:sz="0" w:space="0" w:color="auto"/>
                            <w:right w:val="none" w:sz="0" w:space="0" w:color="auto"/>
                          </w:divBdr>
                          <w:divsChild>
                            <w:div w:id="627664095">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7664134">
      <w:marLeft w:val="0"/>
      <w:marRight w:val="0"/>
      <w:marTop w:val="0"/>
      <w:marBottom w:val="0"/>
      <w:divBdr>
        <w:top w:val="none" w:sz="0" w:space="0" w:color="auto"/>
        <w:left w:val="none" w:sz="0" w:space="0" w:color="auto"/>
        <w:bottom w:val="none" w:sz="0" w:space="0" w:color="auto"/>
        <w:right w:val="none" w:sz="0" w:space="0" w:color="auto"/>
      </w:divBdr>
    </w:div>
    <w:div w:id="627664136">
      <w:marLeft w:val="0"/>
      <w:marRight w:val="0"/>
      <w:marTop w:val="0"/>
      <w:marBottom w:val="0"/>
      <w:divBdr>
        <w:top w:val="none" w:sz="0" w:space="0" w:color="auto"/>
        <w:left w:val="none" w:sz="0" w:space="0" w:color="auto"/>
        <w:bottom w:val="none" w:sz="0" w:space="0" w:color="auto"/>
        <w:right w:val="none" w:sz="0" w:space="0" w:color="auto"/>
      </w:divBdr>
    </w:div>
    <w:div w:id="627664137">
      <w:marLeft w:val="0"/>
      <w:marRight w:val="0"/>
      <w:marTop w:val="0"/>
      <w:marBottom w:val="0"/>
      <w:divBdr>
        <w:top w:val="none" w:sz="0" w:space="0" w:color="auto"/>
        <w:left w:val="none" w:sz="0" w:space="0" w:color="auto"/>
        <w:bottom w:val="none" w:sz="0" w:space="0" w:color="auto"/>
        <w:right w:val="none" w:sz="0" w:space="0" w:color="auto"/>
      </w:divBdr>
    </w:div>
    <w:div w:id="627664138">
      <w:marLeft w:val="0"/>
      <w:marRight w:val="0"/>
      <w:marTop w:val="0"/>
      <w:marBottom w:val="0"/>
      <w:divBdr>
        <w:top w:val="none" w:sz="0" w:space="0" w:color="auto"/>
        <w:left w:val="none" w:sz="0" w:space="0" w:color="auto"/>
        <w:bottom w:val="none" w:sz="0" w:space="0" w:color="auto"/>
        <w:right w:val="none" w:sz="0" w:space="0" w:color="auto"/>
      </w:divBdr>
    </w:div>
    <w:div w:id="627664139">
      <w:marLeft w:val="0"/>
      <w:marRight w:val="0"/>
      <w:marTop w:val="0"/>
      <w:marBottom w:val="0"/>
      <w:divBdr>
        <w:top w:val="none" w:sz="0" w:space="0" w:color="auto"/>
        <w:left w:val="none" w:sz="0" w:space="0" w:color="auto"/>
        <w:bottom w:val="none" w:sz="0" w:space="0" w:color="auto"/>
        <w:right w:val="none" w:sz="0" w:space="0" w:color="auto"/>
      </w:divBdr>
    </w:div>
    <w:div w:id="627664140">
      <w:marLeft w:val="0"/>
      <w:marRight w:val="0"/>
      <w:marTop w:val="0"/>
      <w:marBottom w:val="0"/>
      <w:divBdr>
        <w:top w:val="none" w:sz="0" w:space="0" w:color="auto"/>
        <w:left w:val="none" w:sz="0" w:space="0" w:color="auto"/>
        <w:bottom w:val="none" w:sz="0" w:space="0" w:color="auto"/>
        <w:right w:val="none" w:sz="0" w:space="0" w:color="auto"/>
      </w:divBdr>
    </w:div>
    <w:div w:id="627664141">
      <w:marLeft w:val="0"/>
      <w:marRight w:val="0"/>
      <w:marTop w:val="0"/>
      <w:marBottom w:val="0"/>
      <w:divBdr>
        <w:top w:val="none" w:sz="0" w:space="0" w:color="auto"/>
        <w:left w:val="none" w:sz="0" w:space="0" w:color="auto"/>
        <w:bottom w:val="none" w:sz="0" w:space="0" w:color="auto"/>
        <w:right w:val="none" w:sz="0" w:space="0" w:color="auto"/>
      </w:divBdr>
    </w:div>
    <w:div w:id="946931724">
      <w:bodyDiv w:val="1"/>
      <w:marLeft w:val="0"/>
      <w:marRight w:val="0"/>
      <w:marTop w:val="0"/>
      <w:marBottom w:val="0"/>
      <w:divBdr>
        <w:top w:val="none" w:sz="0" w:space="0" w:color="auto"/>
        <w:left w:val="none" w:sz="0" w:space="0" w:color="auto"/>
        <w:bottom w:val="none" w:sz="0" w:space="0" w:color="auto"/>
        <w:right w:val="none" w:sz="0" w:space="0" w:color="auto"/>
      </w:divBdr>
    </w:div>
    <w:div w:id="1581989355">
      <w:bodyDiv w:val="1"/>
      <w:marLeft w:val="0"/>
      <w:marRight w:val="0"/>
      <w:marTop w:val="0"/>
      <w:marBottom w:val="0"/>
      <w:divBdr>
        <w:top w:val="none" w:sz="0" w:space="0" w:color="auto"/>
        <w:left w:val="none" w:sz="0" w:space="0" w:color="auto"/>
        <w:bottom w:val="none" w:sz="0" w:space="0" w:color="auto"/>
        <w:right w:val="none" w:sz="0" w:space="0" w:color="auto"/>
      </w:divBdr>
    </w:div>
    <w:div w:id="1731154491">
      <w:bodyDiv w:val="1"/>
      <w:marLeft w:val="0"/>
      <w:marRight w:val="0"/>
      <w:marTop w:val="0"/>
      <w:marBottom w:val="0"/>
      <w:divBdr>
        <w:top w:val="none" w:sz="0" w:space="0" w:color="auto"/>
        <w:left w:val="none" w:sz="0" w:space="0" w:color="auto"/>
        <w:bottom w:val="none" w:sz="0" w:space="0" w:color="auto"/>
        <w:right w:val="none" w:sz="0" w:space="0" w:color="auto"/>
      </w:divBdr>
      <w:divsChild>
        <w:div w:id="237905688">
          <w:marLeft w:val="0"/>
          <w:marRight w:val="0"/>
          <w:marTop w:val="0"/>
          <w:marBottom w:val="0"/>
          <w:divBdr>
            <w:top w:val="none" w:sz="0" w:space="0" w:color="auto"/>
            <w:left w:val="none" w:sz="0" w:space="0" w:color="auto"/>
            <w:bottom w:val="none" w:sz="0" w:space="0" w:color="auto"/>
            <w:right w:val="none" w:sz="0" w:space="0" w:color="auto"/>
          </w:divBdr>
        </w:div>
        <w:div w:id="1442922076">
          <w:marLeft w:val="0"/>
          <w:marRight w:val="0"/>
          <w:marTop w:val="0"/>
          <w:marBottom w:val="0"/>
          <w:divBdr>
            <w:top w:val="none" w:sz="0" w:space="0" w:color="auto"/>
            <w:left w:val="none" w:sz="0" w:space="0" w:color="auto"/>
            <w:bottom w:val="none" w:sz="0" w:space="0" w:color="auto"/>
            <w:right w:val="none" w:sz="0" w:space="0" w:color="auto"/>
          </w:divBdr>
        </w:div>
      </w:divsChild>
    </w:div>
    <w:div w:id="1843162402">
      <w:bodyDiv w:val="1"/>
      <w:marLeft w:val="0"/>
      <w:marRight w:val="0"/>
      <w:marTop w:val="0"/>
      <w:marBottom w:val="0"/>
      <w:divBdr>
        <w:top w:val="none" w:sz="0" w:space="0" w:color="auto"/>
        <w:left w:val="none" w:sz="0" w:space="0" w:color="auto"/>
        <w:bottom w:val="none" w:sz="0" w:space="0" w:color="auto"/>
        <w:right w:val="none" w:sz="0" w:space="0" w:color="auto"/>
      </w:divBdr>
      <w:divsChild>
        <w:div w:id="1632325150">
          <w:marLeft w:val="0"/>
          <w:marRight w:val="0"/>
          <w:marTop w:val="0"/>
          <w:marBottom w:val="0"/>
          <w:divBdr>
            <w:top w:val="none" w:sz="0" w:space="0" w:color="auto"/>
            <w:left w:val="none" w:sz="0" w:space="0" w:color="auto"/>
            <w:bottom w:val="none" w:sz="0" w:space="0" w:color="auto"/>
            <w:right w:val="none" w:sz="0" w:space="0" w:color="auto"/>
          </w:divBdr>
        </w:div>
        <w:div w:id="18667932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3.xml"/><Relationship Id="rId21" Type="http://schemas.openxmlformats.org/officeDocument/2006/relationships/header" Target="header8.xml"/><Relationship Id="rId42" Type="http://schemas.openxmlformats.org/officeDocument/2006/relationships/hyperlink" Target="https://investtaiwan.nat.gov.tw/getFile?file=e199d972-8ee0-4bbf-a655-243a3eb8cd9e.pdf&amp;Fun=ArticleAction&amp;lang=cht" TargetMode="External"/><Relationship Id="rId47" Type="http://schemas.openxmlformats.org/officeDocument/2006/relationships/hyperlink" Target="https://investtaiwan.nat.gov.tw/getFile?file=cae0e8d8-3abb-4521-b40d-10bec78cddb0.pdf&amp;Fun=Pdf_G_Agreement&amp;lang=cht" TargetMode="External"/><Relationship Id="rId63" Type="http://schemas.openxmlformats.org/officeDocument/2006/relationships/hyperlink" Target="https://investtaiwan.nat.gov.tw/getFile?file=%E5%A4%9A%E6%98%8E%E5%B0%BC%E5%8A%A0%E6%8A%95%E4%BF%9D%E5%8D%94%E5%AE%9A_%E4%B8%AD%E6%96%87.pdf&amp;Fun=Pdf_G_Agreement&amp;lang=cht" TargetMode="External"/><Relationship Id="rId68" Type="http://schemas.openxmlformats.org/officeDocument/2006/relationships/hyperlink" Target="https://investtaiwan.nat.gov.tw/getFile?file=%E9%98%BF%E6%A0%B9%E5%BB%B7%E6%8A%95%E4%BF%9D%E5%8D%94%E5%AE%9A_%E8%8B%B1%E6%96%87.pdf&amp;Fun=Pdf_G_Agreement&amp;lang=cht" TargetMode="External"/><Relationship Id="rId84" Type="http://schemas.openxmlformats.org/officeDocument/2006/relationships/hyperlink" Target="https://investtaiwan.nat.gov.tw/getFile?file=a98970c2-d659-4ab8-9ba2-f4db40b68e1b.pdf&amp;Fun=ArticleAction&amp;lang=cht" TargetMode="External"/><Relationship Id="rId89" Type="http://schemas.openxmlformats.org/officeDocument/2006/relationships/hyperlink" Target="https://investtaiwan.nat.gov.tw/getFile?file=%E9%A6%AC%E6%8B%89%E5%A8%81%E6%8A%95%E4%BF%9D%E5%8D%94%E5%AE%9A_%E8%8B%B1%E6%96%87.pdf&amp;Fun=Pdf_G_Agreement&amp;lang=cht" TargetMode="External"/><Relationship Id="rId112" Type="http://schemas.openxmlformats.org/officeDocument/2006/relationships/footer" Target="footer6.xml"/><Relationship Id="rId16" Type="http://schemas.openxmlformats.org/officeDocument/2006/relationships/header" Target="header5.xml"/><Relationship Id="rId107" Type="http://schemas.openxmlformats.org/officeDocument/2006/relationships/hyperlink" Target="https://investtaiwan.nat.gov.tw/getFile?file=%E9%A6%AC%E5%85%B6%E9%A0%93%E6%8A%95%E4%BF%9D%E5%8D%94%E5%AE%9A_%E9%A6%AC%E5%85%B6%E9%A0%93%E6%96%87.pdf&amp;Fun=Pdf_G_Agreement&amp;lang=cht" TargetMode="External"/><Relationship Id="rId11" Type="http://schemas.openxmlformats.org/officeDocument/2006/relationships/footer" Target="footer1.xml"/><Relationship Id="rId32" Type="http://schemas.openxmlformats.org/officeDocument/2006/relationships/hyperlink" Target="http://www.comprasal.gob.sv/moddiv/HTML/" TargetMode="External"/><Relationship Id="rId37" Type="http://schemas.openxmlformats.org/officeDocument/2006/relationships/hyperlink" Target="https://investtaiwan.nat.gov.tw/getFile?file=%E5%8D%B0%E5%B0%BC%E6%8A%95%E4%BF%9D%E5%8D%94%E5%AE%9A_%E8%8B%B1%E6%96%87.pdf&amp;Fun=Pdf_G_Agreement&amp;lang=cht" TargetMode="External"/><Relationship Id="rId53" Type="http://schemas.openxmlformats.org/officeDocument/2006/relationships/hyperlink" Target="https://investtaiwan.nat.gov.tw/getFile?file=6d5d102e-7b06-4d2c-8998-f21364cb557e.pdf&amp;Fun=Pdf_G_Agreement&amp;lang=cht" TargetMode="External"/><Relationship Id="rId58" Type="http://schemas.openxmlformats.org/officeDocument/2006/relationships/hyperlink" Target="https://investtaiwan.nat.gov.tw/getFile?file=%E8%B2%A1%E5%9C%98%E6%B3%95%E4%BA%BA%E4%BA%A4%E6%B5%81%E5%8D%94%E6%9C%83%E9%99%84%E9%8C%84.pdf&amp;Fun=Pdf_G_Agreement&amp;lang=cht" TargetMode="External"/><Relationship Id="rId74" Type="http://schemas.openxmlformats.org/officeDocument/2006/relationships/hyperlink" Target="https://investtaiwan.nat.gov.tw/getFile?file=%E5%93%A5%E6%96%AF%E5%A4%A7%E9%BB%8E%E5%8A%A0%E6%8A%95%E4%BF%9D%E5%8D%94%E5%AE%9A_%E8%8B%B1%E6%96%87.pdf&amp;Fun=Pdf_G_Agreement&amp;lang=cht" TargetMode="External"/><Relationship Id="rId79" Type="http://schemas.openxmlformats.org/officeDocument/2006/relationships/hyperlink" Target="https://investtaiwan.nat.gov.tw/getFile?file=8dfd1fb9-c3b8-4a4e-8796-363d478b4b83.pdf&amp;Fun=ArticleAction&amp;lang=cht" TargetMode="External"/><Relationship Id="rId102" Type="http://schemas.openxmlformats.org/officeDocument/2006/relationships/hyperlink" Target="https://investtaiwan.nat.gov.tw/getFile?file=9b37b1d4-04df-45f9-aff1-a8d4d165fc09.pdf&amp;Fun=ArticleAction&amp;lang=cht" TargetMode="External"/><Relationship Id="rId5" Type="http://schemas.openxmlformats.org/officeDocument/2006/relationships/webSettings" Target="webSettings.xml"/><Relationship Id="rId90" Type="http://schemas.openxmlformats.org/officeDocument/2006/relationships/hyperlink" Target="https://investtaiwan.nat.gov.tw/getFile?file=%E5%A1%9E%E5%85%A7%E5%8A%A0%E7%88%BE%E6%8A%95%E4%BF%9D%E5%8D%94%E5%AE%9A_%E4%B8%AD%E6%96%87.pdf&amp;Fun=Pdf_G_Agreement&amp;lang=cht" TargetMode="External"/><Relationship Id="rId95" Type="http://schemas.openxmlformats.org/officeDocument/2006/relationships/hyperlink" Target="https://investtaiwan.nat.gov.tw/getFile?file=%E5%B8%83%E5%90%89%E7%B4%8D%E6%B3%95%E7%B4%A2%E6%8A%95%E4%BF%9D%E5%8D%94%E5%AE%9A_%E6%B3%95%E6%96%87.pdf&amp;Fun=Pdf_G_Agreement&amp;lang=cht" TargetMode="External"/><Relationship Id="rId22" Type="http://schemas.openxmlformats.org/officeDocument/2006/relationships/header" Target="header9.xml"/><Relationship Id="rId27" Type="http://schemas.openxmlformats.org/officeDocument/2006/relationships/header" Target="header14.xml"/><Relationship Id="rId43" Type="http://schemas.openxmlformats.org/officeDocument/2006/relationships/hyperlink" Target="https://investtaiwan.nat.gov.tw/getFile?file=63a9b207-ed27-434d-b97e-829b547f9a54.pdf&amp;Fun=ArticleAction&amp;lang=cht" TargetMode="External"/><Relationship Id="rId48" Type="http://schemas.openxmlformats.org/officeDocument/2006/relationships/hyperlink" Target="https://investtaiwan.nat.gov.tw/getFile?file=fbd32d30-8a69-4e7c-b080-0c241c9fca76.pdf&amp;Fun=Pdf_G_Agreement&amp;lang=cht" TargetMode="External"/><Relationship Id="rId64" Type="http://schemas.openxmlformats.org/officeDocument/2006/relationships/hyperlink" Target="https://investtaiwan.nat.gov.tw/getFile?file=%E5%A4%9A%E6%98%8E%E5%B0%BC%E5%8A%A0%E6%8A%95%E4%BF%9D%E5%8D%94%E5%AE%9A_%E8%A5%BF%E6%96%87.pdf&amp;Fun=Pdf_G_Agreement&amp;lang=cht" TargetMode="External"/><Relationship Id="rId69" Type="http://schemas.openxmlformats.org/officeDocument/2006/relationships/hyperlink" Target="https://fta.taiwantrade.com/pages/ftapage_salvadory_honduras.html" TargetMode="External"/><Relationship Id="rId113" Type="http://schemas.openxmlformats.org/officeDocument/2006/relationships/fontTable" Target="fontTable.xml"/><Relationship Id="rId80" Type="http://schemas.openxmlformats.org/officeDocument/2006/relationships/hyperlink" Target="https://investtaiwan.nat.gov.tw/getFile?file=06b09548-1b59-4fae-9f6a-cd10c451cf8e.pdf&amp;Fun=ArticleAction&amp;lang=cht" TargetMode="External"/><Relationship Id="rId85" Type="http://schemas.openxmlformats.org/officeDocument/2006/relationships/hyperlink" Target="https://investtaiwan.nat.gov.tw/getFile?file=733ba972-bf18-4852-9b0e-09810c9a9da3.pdf&amp;Fun=ArticleAction&amp;lang=cht" TargetMode="External"/><Relationship Id="rId12" Type="http://schemas.openxmlformats.org/officeDocument/2006/relationships/footer" Target="footer2.xml"/><Relationship Id="rId17" Type="http://schemas.openxmlformats.org/officeDocument/2006/relationships/footer" Target="footer4.xml"/><Relationship Id="rId33" Type="http://schemas.openxmlformats.org/officeDocument/2006/relationships/hyperlink" Target="http://www.mh.gob.sv/portal/page/portal/PMH/Institucion/Aduana" TargetMode="External"/><Relationship Id="rId38" Type="http://schemas.openxmlformats.org/officeDocument/2006/relationships/hyperlink" Target="https://investtaiwan.nat.gov.tw/getFile?file=bc61c838-7dc1-450e-b226-f859d75d8850.pdf&amp;Fun=Pdf_G_Agreement&amp;lang=cht" TargetMode="External"/><Relationship Id="rId59" Type="http://schemas.openxmlformats.org/officeDocument/2006/relationships/hyperlink" Target="https://investtaiwan.nat.gov.tw/getFile?file=Annex_I_and_II_of_the_Interchange_Association.pdf&amp;Fun=Pdf_G_Agreement&amp;lang=cht" TargetMode="External"/><Relationship Id="rId103" Type="http://schemas.openxmlformats.org/officeDocument/2006/relationships/hyperlink" Target="https://investtaiwan.nat.gov.tw/getFile?file=15ae336d-076e-47aa-9ea8-3117ce433f07.pdf&amp;Fun=ArticleAction&amp;lang=cht" TargetMode="External"/><Relationship Id="rId108" Type="http://schemas.openxmlformats.org/officeDocument/2006/relationships/hyperlink" Target="https://fta.trade.gov.tw/fta_newzealand.html" TargetMode="External"/><Relationship Id="rId54" Type="http://schemas.openxmlformats.org/officeDocument/2006/relationships/hyperlink" Target="https://investtaiwan.nat.gov.tw/getFile?file=1000909_Tawan_Japan_BIA_final_version.pdf&amp;Fun=Pdf_G_Agreement&amp;lang=cht" TargetMode="External"/><Relationship Id="rId70" Type="http://schemas.openxmlformats.org/officeDocument/2006/relationships/hyperlink" Target="https://fta.taiwantrade.com/pages/ftapage_salvadory_honduras.html" TargetMode="External"/><Relationship Id="rId75" Type="http://schemas.openxmlformats.org/officeDocument/2006/relationships/hyperlink" Target="https://investtaiwan.nat.gov.tw/getFile?file=%E5%93%A5%E6%96%AF%E5%A4%A7%E9%BB%8E%E5%8A%A0%E6%8A%95%E4%BF%9D%E5%8D%94%E5%AE%9A_%E8%A5%BF%E6%96%87.pdf&amp;Fun=Pdf_G_Agreement&amp;lang=cht" TargetMode="External"/><Relationship Id="rId91" Type="http://schemas.openxmlformats.org/officeDocument/2006/relationships/hyperlink" Target="https://investtaiwan.nat.gov.tw/getFile?file=%E5%A1%9E%E5%85%A7%E5%8A%A0%E7%88%BE%E6%8A%95%E4%BF%9D%E5%8D%94%E5%AE%9A_%E6%B3%95%E6%96%87.pdf&amp;Fun=Pdf_G_Agreement&amp;lang=cht" TargetMode="External"/><Relationship Id="rId96" Type="http://schemas.openxmlformats.org/officeDocument/2006/relationships/hyperlink" Target="https://investtaiwan.nat.gov.tw/getFile?file=%E8%B3%B4%E6%AF%94%E7%91%9E%E4%BA%9E%E6%8A%95%E4%BF%9D%E5%8D%94%E5%AE%9A_%E4%B8%AD%E6%96%87.pdf&amp;Fun=Pdf_G_Agreement&amp;lang=ch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yperlink" Target="http://www.comprasal.gob.sv/moddiv/HTML/" TargetMode="External"/><Relationship Id="rId36" Type="http://schemas.openxmlformats.org/officeDocument/2006/relationships/hyperlink" Target="https://investtaiwan.nat.gov.tw/getFile?file=%E5%8D%B0%E5%B0%BC%E6%8A%95%E4%BF%9D%E5%8D%94%E5%AE%9A_%E4%B8%AD%E6%96%87.pdf&amp;Fun=Pdf_G_Agreement&amp;lang=cht" TargetMode="External"/><Relationship Id="rId49" Type="http://schemas.openxmlformats.org/officeDocument/2006/relationships/hyperlink" Target="https://investtaiwan.nat.gov.tw/getFile?file=f6e3cd82-3f2e-4154-ab94-63b1e3f385e7.pdf&amp;Fun=ArticleAction&amp;lang=cht" TargetMode="External"/><Relationship Id="rId57" Type="http://schemas.openxmlformats.org/officeDocument/2006/relationships/hyperlink" Target="https://investtaiwan.nat.gov.tw/getFile?file=Annex_I_and_II_of_the_Association_of_East_Asian_Relations.pdf&amp;Fun=Pdf_G_Agreement&amp;lang=cht" TargetMode="External"/><Relationship Id="rId106" Type="http://schemas.openxmlformats.org/officeDocument/2006/relationships/hyperlink" Target="https://investtaiwan.nat.gov.tw/getFile?file=%E9%A6%AC%E5%85%B6%E9%A0%93%E6%8A%95%E4%BF%9D%E5%8D%94%E5%AE%9A_%E8%8B%B1%E6%96%87.pdf&amp;Fun=Pdf_G_Agreement&amp;lang=cht" TargetMode="External"/><Relationship Id="rId114"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hyperlink" Target="http://www.mh.gob.sv/" TargetMode="External"/><Relationship Id="rId44" Type="http://schemas.openxmlformats.org/officeDocument/2006/relationships/hyperlink" Target="https://investtaiwan.nat.gov.tw/getFile?file=e1bb9e27-5bb2-4a35-9a1b-d02caa2399b5.pdf&amp;Fun=ArticleAction&amp;lang=cht" TargetMode="External"/><Relationship Id="rId52" Type="http://schemas.openxmlformats.org/officeDocument/2006/relationships/hyperlink" Target="https://investtaiwan.nat.gov.tw/getFile?file=2.Common%20Declaration.pdf&amp;Fun=Pdf_G_Agreement&amp;lang=cht" TargetMode="External"/><Relationship Id="rId60" Type="http://schemas.openxmlformats.org/officeDocument/2006/relationships/hyperlink" Target="https://investtaiwan.nat.gov.tw/getFile?file=%E8%B2%A1%E5%9C%98%E6%B3%95%E4%BA%BA%E4%BA%A4%E6%B5%81%E5%8D%94%E6%9C%83%E9%99%84%E9%8C%84(%E6%97%A5%E6%96%87).pdf&amp;Fun=Pdf_G_Agreement&amp;lang=cht" TargetMode="External"/><Relationship Id="rId65" Type="http://schemas.openxmlformats.org/officeDocument/2006/relationships/hyperlink" Target="https://investtaiwan.nat.gov.tw/getFile?file=%E5%B7%B4%E6%8B%89%E5%9C%AD%E6%8A%95%E4%BF%9D%E5%8D%94%E5%AE%9A_%E4%B8%AD%E6%96%87.pdf&amp;Fun=Pdf_G_Agreement&amp;lang=cht" TargetMode="External"/><Relationship Id="rId73" Type="http://schemas.openxmlformats.org/officeDocument/2006/relationships/hyperlink" Target="https://investtaiwan.nat.gov.tw/getFile?file=%E5%93%A5%E6%96%AF%E5%A4%A7%E9%BB%8E%E5%8A%A0%E6%8A%95%E4%BF%9D%E5%8D%94%E5%AE%9A_%E4%B8%AD%E6%96%87.pdf&amp;Fun=Pdf_G_Agreement&amp;lang=cht" TargetMode="External"/><Relationship Id="rId78" Type="http://schemas.openxmlformats.org/officeDocument/2006/relationships/hyperlink" Target="https://investtaiwan.nat.gov.tw/getFile?file=0afdebc8-4f66-4c92-af43-c04b41e78052.pdf&amp;Fun=ArticleAction&amp;lang=cht" TargetMode="External"/><Relationship Id="rId81" Type="http://schemas.openxmlformats.org/officeDocument/2006/relationships/hyperlink" Target="https://fta.trade.gov.tw/fta_panama.html" TargetMode="External"/><Relationship Id="rId86" Type="http://schemas.openxmlformats.org/officeDocument/2006/relationships/hyperlink" Target="https://investtaiwan.nat.gov.tw/getFile?file=%E5%A5%88%E5%8F%8A%E5%88%A9%E4%BA%9E%E6%8A%95%E4%BF%9D%E5%8D%94%E5%AE%9A_%E4%B8%AD%E6%96%87.pdf&amp;Fun=Pdf_G_Agreement&amp;lang=cht" TargetMode="External"/><Relationship Id="rId94" Type="http://schemas.openxmlformats.org/officeDocument/2006/relationships/hyperlink" Target="https://investtaiwan.nat.gov.tw/getFile?file=%E5%B8%83%E5%90%89%E7%B4%8D%E6%B3%95%E7%B4%A2%E6%8A%95%E4%BF%9D%E5%8D%94%E5%AE%9A_%E4%B8%AD%E6%96%87.pdf&amp;Fun=Pdf_G_Agreement&amp;lang=cht" TargetMode="External"/><Relationship Id="rId99" Type="http://schemas.openxmlformats.org/officeDocument/2006/relationships/hyperlink" Target="https://investtaiwan.nat.gov.tw/getFile?file=7611427b-abd7-47a3-83a0-add3d1dcd3cf.pdf&amp;Fun=ArticleAction&amp;lang=cht" TargetMode="External"/><Relationship Id="rId101" Type="http://schemas.openxmlformats.org/officeDocument/2006/relationships/hyperlink" Target="https://investtaiwan.nat.gov.tw/getFile?file=%E9%A6%AC%E7%B4%B9%E7%88%BE%E6%8A%95%E4%BF%9D%E5%8D%94%E5%AE%9A_%E8%8B%B1%E6%96%87.pdf&amp;Fun=Pdf_G_Agreement&amp;lang=cht"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yperlink" Target="https://investtaiwan.nat.gov.tw/getFile?file=79853a1c-6020-42d7-ae56-0240115233a2.pdf&amp;Fun=ArticleAction&amp;lang=cht" TargetMode="External"/><Relationship Id="rId109" Type="http://schemas.openxmlformats.org/officeDocument/2006/relationships/image" Target="media/image2.jpeg"/><Relationship Id="rId34" Type="http://schemas.openxmlformats.org/officeDocument/2006/relationships/hyperlink" Target="https://investtaiwan.nat.gov.tw/getFile?file=%E6%96%B0%E5%8A%A0%E5%9D%A1%E6%8A%95%E4%BF%9D%E5%8D%94%E5%AE%9A_%E4%B8%AD%E6%96%87.pdf&amp;Fun=Pdf_G_Agreement&amp;lang=cht" TargetMode="External"/><Relationship Id="rId50" Type="http://schemas.openxmlformats.org/officeDocument/2006/relationships/hyperlink" Target="https://investtaiwan.nat.gov.tw/getFile?file=1.Cross-Strait%20Bilateral%20Investment%20Protection%20and%20Promotion%20Agreement.pdf&amp;Fun=Pdf_G_Agreement&amp;lang=cht" TargetMode="External"/><Relationship Id="rId55" Type="http://schemas.openxmlformats.org/officeDocument/2006/relationships/hyperlink" Target="https://investtaiwan.nat.gov.tw/getFile?file=9018ff21-5891-4ecf-894b-eb2e9b4de177.pdf&amp;Fun=Pdf_G_Agreement&amp;lang=cht" TargetMode="External"/><Relationship Id="rId76" Type="http://schemas.openxmlformats.org/officeDocument/2006/relationships/hyperlink" Target="https://investtaiwan.nat.gov.tw/getFile?file=2bfb222e-b281-4b48-b0d0-7c9c9ab64bae.pdf&amp;Fun=ArticleAction&amp;lang=cht" TargetMode="External"/><Relationship Id="rId97" Type="http://schemas.openxmlformats.org/officeDocument/2006/relationships/hyperlink" Target="https://investtaiwan.nat.gov.tw/getFile?file=%E8%B3%B4%E6%AF%94%E7%91%9E%E4%BA%9E%E6%8A%95%E4%BF%9D%E5%8D%94%E5%AE%9A_%E8%8B%B1%E6%96%87.pdf&amp;Fun=Pdf_G_Agreement&amp;lang=cht" TargetMode="External"/><Relationship Id="rId104" Type="http://schemas.openxmlformats.org/officeDocument/2006/relationships/hyperlink" Target="https://investtaiwan.nat.gov.tw/getFile?file=d5427f95-6a62-4b75-8266-35a0b12ef470.pdf&amp;Fun=ArticleAction&amp;lang=cht" TargetMode="External"/><Relationship Id="rId7" Type="http://schemas.openxmlformats.org/officeDocument/2006/relationships/endnotes" Target="endnotes.xml"/><Relationship Id="rId71" Type="http://schemas.openxmlformats.org/officeDocument/2006/relationships/hyperlink" Target="https://investtaiwan.nat.gov.tw/getFile?file=%E8%B2%9D%E9%87%8C%E6%96%AF%E6%8A%95%E4%BF%9D%E5%8D%94%E5%AE%9A_%E4%B8%AD%E6%96%87.pdf&amp;Fun=Pdf_G_Agreement&amp;lang=cht" TargetMode="External"/><Relationship Id="rId92" Type="http://schemas.openxmlformats.org/officeDocument/2006/relationships/hyperlink" Target="https://investtaiwan.nat.gov.tw/getFile?file=%E5%8F%B2%E7%93%A6%E6%BF%9F%E8%98%AD%E6%8A%95%E4%BF%9D%E5%8D%94%E5%AE%9A_%E4%B8%AD%E6%96%87.pdf&amp;Fun=Pdf_G_Agreement&amp;lang=cht" TargetMode="External"/><Relationship Id="rId2" Type="http://schemas.openxmlformats.org/officeDocument/2006/relationships/numbering" Target="numbering.xml"/><Relationship Id="rId29" Type="http://schemas.openxmlformats.org/officeDocument/2006/relationships/hyperlink" Target="http://www.minec.gob.sv/" TargetMode="External"/><Relationship Id="rId24" Type="http://schemas.openxmlformats.org/officeDocument/2006/relationships/header" Target="header11.xml"/><Relationship Id="rId40" Type="http://schemas.openxmlformats.org/officeDocument/2006/relationships/hyperlink" Target="https://investtaiwan.nat.gov.tw/getFile?file=%E9%A6%AC%E4%BE%86%E8%A5%BF%E4%BA%9E%E6%8A%95%E4%BF%9D%E5%8D%94%E5%AE%9A_%E4%B8%AD%E6%96%87.pdf&amp;Fun=Pdf_G_Agreement&amp;lang=cht" TargetMode="External"/><Relationship Id="rId45" Type="http://schemas.openxmlformats.org/officeDocument/2006/relationships/hyperlink" Target="https://investtaiwan.nat.gov.tw/getFile?file=d9bb5a01-474c-4553-82ca-cf1bc99f3282.pdf&amp;Fun=ArticleAction&amp;lang=cht" TargetMode="External"/><Relationship Id="rId66" Type="http://schemas.openxmlformats.org/officeDocument/2006/relationships/hyperlink" Target="https://investtaiwan.nat.gov.tw/getFile?file=%E5%B7%B4%E6%8B%89%E5%9C%AD%E6%8A%95%E4%BF%9D%E5%8D%94%E5%AE%9A_%E8%A5%BF%E6%96%87.pdf&amp;Fun=Pdf_G_Agreement&amp;lang=cht" TargetMode="External"/><Relationship Id="rId87" Type="http://schemas.openxmlformats.org/officeDocument/2006/relationships/hyperlink" Target="https://investtaiwan.nat.gov.tw/getFile?file=%E5%A5%88%E5%8F%8A%E5%88%A9%E4%BA%9E%E6%8A%95%E4%BF%9D%E5%8D%94%E5%AE%9A_%E8%8B%B1%E6%96%87.pdf&amp;Fun=Pdf_G_Agreement&amp;lang=cht" TargetMode="External"/><Relationship Id="rId110" Type="http://schemas.openxmlformats.org/officeDocument/2006/relationships/header" Target="header15.xml"/><Relationship Id="rId61" Type="http://schemas.openxmlformats.org/officeDocument/2006/relationships/hyperlink" Target="https://investtaiwan.nat.gov.tw/getFile?file=%E7%BE%8E%E5%9C%8B_%E4%B8%AD%E8%8B%B1.pdf&amp;Fun=Pdf_G_Agreement&amp;lang=cht" TargetMode="External"/><Relationship Id="rId82" Type="http://schemas.openxmlformats.org/officeDocument/2006/relationships/hyperlink" Target="https://www.moea.gov.tw/MNS/populace/news/News.aspx?kind=1&amp;menu_id=40&amp;news_id=98978" TargetMode="External"/><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hyperlink" Target="http://consultas.minec.gob.sv/consulta_sac5/" TargetMode="External"/><Relationship Id="rId35" Type="http://schemas.openxmlformats.org/officeDocument/2006/relationships/hyperlink" Target="https://investtaiwan.nat.gov.tw/getFile?file=1883eec7-182f-42c4-abc3-7fcecda5109b.pdf&amp;Fun=ArticleAction&amp;lang=cht" TargetMode="External"/><Relationship Id="rId56" Type="http://schemas.openxmlformats.org/officeDocument/2006/relationships/hyperlink" Target="https://investtaiwan.nat.gov.tw/getFile?file=%E4%BA%9E%E6%9D%B1%E9%97%9C%E4%BF%82%E5%8D%94%E6%9C%83%E9%99%84%E9%8C%84.pdf&amp;Fun=Pdf_G_Agreement&amp;lang=cht" TargetMode="External"/><Relationship Id="rId77" Type="http://schemas.openxmlformats.org/officeDocument/2006/relationships/hyperlink" Target="https://investtaiwan.nat.gov.tw/getFile?file=151a9b88-8090-4384-afac-fdae3a001e2f.pdf&amp;Fun=ArticleAction&amp;lang=cht" TargetMode="External"/><Relationship Id="rId100" Type="http://schemas.openxmlformats.org/officeDocument/2006/relationships/hyperlink" Target="https://investtaiwan.nat.gov.tw/getFile?file=%E9%A6%AC%E7%B4%B9%E7%88%BE%E6%8A%95%E4%BF%9D%E5%8D%94%E5%AE%9A_%E4%B8%AD%E6%96%87.pdf&amp;Fun=Pdf_G_Agreement&amp;lang=cht" TargetMode="External"/><Relationship Id="rId105" Type="http://schemas.openxmlformats.org/officeDocument/2006/relationships/hyperlink" Target="https://investtaiwan.nat.gov.tw/getFile?file=%E9%A6%AC%E5%85%B6%E9%A0%93%E6%8A%95%E4%BF%9D%E5%8D%94%E5%AE%9A_%E4%B8%AD%E6%96%87.pdf&amp;Fun=Pdf_G_Agreement&amp;lang=cht" TargetMode="External"/><Relationship Id="rId8" Type="http://schemas.openxmlformats.org/officeDocument/2006/relationships/image" Target="media/image1.jpg"/><Relationship Id="rId51" Type="http://schemas.openxmlformats.org/officeDocument/2006/relationships/hyperlink" Target="https://investtaiwan.nat.gov.tw/getFile?file=%E5%85%A9%E5%B2%B8%E6%8A%95%E4%BF%9D%E5%8D%94%E8%AD%B0%E5%85%B1%E8%AD%98.pdf&amp;Fun=Pdf_G_Agreement&amp;lang=cht" TargetMode="External"/><Relationship Id="rId72" Type="http://schemas.openxmlformats.org/officeDocument/2006/relationships/hyperlink" Target="https://investtaiwan.nat.gov.tw/getFile?file=%E8%B2%9D%E9%87%8C%E6%96%AF%E6%8A%95%E4%BF%9D%E5%8D%94%E5%AE%9A_%E8%8B%B1%E6%96%87.pdf&amp;Fun=Pdf_G_Agreement&amp;lang=cht" TargetMode="External"/><Relationship Id="rId93" Type="http://schemas.openxmlformats.org/officeDocument/2006/relationships/hyperlink" Target="https://investtaiwan.nat.gov.tw/getFile?file=%E5%8F%B2%E7%93%A6%E6%BF%9F%E8%98%AD%E6%8A%95%E4%BF%9D%E5%8D%94%E5%AE%9A_%E8%8B%B1%E6%96%87.pdf&amp;Fun=Pdf_G_Agreement&amp;lang=cht" TargetMode="External"/><Relationship Id="rId98" Type="http://schemas.openxmlformats.org/officeDocument/2006/relationships/hyperlink" Target="https://investtaiwan.nat.gov.tw/getFile?file=33b941df-104e-4131-b8ce-d92772b5ce33.pdf&amp;Fun=ArticleAction&amp;lang=cht" TargetMode="External"/><Relationship Id="rId3" Type="http://schemas.openxmlformats.org/officeDocument/2006/relationships/styles" Target="styles.xml"/><Relationship Id="rId25" Type="http://schemas.openxmlformats.org/officeDocument/2006/relationships/header" Target="header12.xml"/><Relationship Id="rId46" Type="http://schemas.openxmlformats.org/officeDocument/2006/relationships/hyperlink" Target="https://investtaiwan.nat.gov.tw/getFile?file=5c7ced0f-97c6-4bc7-9209-5ffa5f4ec5b1.pdf&amp;Fun=Pdf_G_Agreement&amp;lang=cht" TargetMode="External"/><Relationship Id="rId67" Type="http://schemas.openxmlformats.org/officeDocument/2006/relationships/hyperlink" Target="https://investtaiwan.nat.gov.tw/getFile?file=%E9%98%BF%E6%A0%B9%E5%BB%B7%E6%8A%95%E4%BF%9D%E5%8D%94%E5%AE%9A_%E4%B8%AD%E6%96%87.pdf&amp;Fun=Pdf_G_Agreement&amp;lang=cht" TargetMode="External"/><Relationship Id="rId20" Type="http://schemas.openxmlformats.org/officeDocument/2006/relationships/header" Target="header7.xml"/><Relationship Id="rId41" Type="http://schemas.openxmlformats.org/officeDocument/2006/relationships/hyperlink" Target="https://investtaiwan.nat.gov.tw/getFile?file=%E9%A6%AC%E4%BE%86%E8%A5%BF%E4%BA%9E%E6%8A%95%E4%BF%9D%E5%8D%94%E5%AE%9A_%E8%8B%B1%E6%96%87.pdf&amp;Fun=Pdf_G_Agreement&amp;lang=cht" TargetMode="External"/><Relationship Id="rId62" Type="http://schemas.openxmlformats.org/officeDocument/2006/relationships/hyperlink" Target="https://investtaiwan.nat.gov.tw/getFile?file=%E7%BE%8E%E5%9C%8B_%E4%B8%AD%E8%8B%B1.pdf&amp;Fun=Pdf_G_Agreement&amp;lang=cht" TargetMode="External"/><Relationship Id="rId83" Type="http://schemas.openxmlformats.org/officeDocument/2006/relationships/hyperlink" Target="https://investtaiwan.nat.gov.tw/getFile?file=eb5d07b9-17db-4eea-be76-f689627d6dee.pdf&amp;Fun=ArticleAction&amp;lang=cht" TargetMode="External"/><Relationship Id="rId88" Type="http://schemas.openxmlformats.org/officeDocument/2006/relationships/hyperlink" Target="https://investtaiwan.nat.gov.tw/getFile?file=%E9%A6%AC%E6%8B%89%E5%A8%81%E6%8A%95%E4%BF%9D%E5%8D%94%E5%AE%9A_%E4%B8%AD%E6%96%87.pdf&amp;Fun=Pdf_G_Agreement&amp;lang=cht" TargetMode="External"/><Relationship Id="rId111"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98796-C6BC-4908-B2B0-50AF70341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1120</TotalTime>
  <Pages>84</Pages>
  <Words>25031</Words>
  <Characters>30288</Characters>
  <Application>Microsoft Office Word</Application>
  <DocSecurity>0</DocSecurity>
  <Lines>1316</Lines>
  <Paragraphs>1084</Paragraphs>
  <ScaleCrop>false</ScaleCrop>
  <Company>com valley ltd</Company>
  <LinksUpToDate>false</LinksUpToDate>
  <CharactersWithSpaces>54235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81</cp:revision>
  <cp:lastPrinted>2023-09-23T22:30:00Z</cp:lastPrinted>
  <dcterms:created xsi:type="dcterms:W3CDTF">2026-06-12T22:42:00Z</dcterms:created>
  <dcterms:modified xsi:type="dcterms:W3CDTF">2026-07-09T06:17:00Z</dcterms:modified>
</cp:coreProperties>
</file>